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466F26"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66F26">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66F26" w:rsidRDefault="00375DE6" w:rsidP="00375DE6">
      <w:pPr>
        <w:spacing w:after="0"/>
        <w:rPr>
          <w:rFonts w:ascii="Century Gothic" w:hAnsi="Century Gothic"/>
          <w:b/>
        </w:rPr>
      </w:pPr>
    </w:p>
    <w:p w14:paraId="0B47FE9D" w14:textId="18D5928C" w:rsidR="00906282" w:rsidRPr="00466F26" w:rsidRDefault="00906282" w:rsidP="00906282">
      <w:pPr>
        <w:spacing w:line="360" w:lineRule="auto"/>
        <w:rPr>
          <w:rFonts w:ascii="Century Gothic" w:hAnsi="Century Gothic"/>
        </w:rPr>
      </w:pPr>
      <w:r w:rsidRPr="00466F26">
        <w:rPr>
          <w:rFonts w:ascii="Century Gothic" w:hAnsi="Century Gothic"/>
          <w:b/>
        </w:rPr>
        <w:t>Fecha Presentación del Informe</w:t>
      </w:r>
      <w:r w:rsidRPr="00466F26">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2-19T00:00:00Z">
            <w:dateFormat w:val="dd/MM/yyyy"/>
            <w:lid w:val="es-CO"/>
            <w:storeMappedDataAs w:val="dateTime"/>
            <w:calendar w:val="gregorian"/>
          </w:date>
        </w:sdtPr>
        <w:sdtEndPr>
          <w:rPr>
            <w:rStyle w:val="DefaultParagraphFont"/>
            <w:rFonts w:asciiTheme="minorHAnsi" w:hAnsiTheme="minorHAnsi"/>
            <w:caps w:val="0"/>
          </w:rPr>
        </w:sdtEndPr>
        <w:sdtContent>
          <w:r w:rsidR="00273C4B">
            <w:rPr>
              <w:rStyle w:val="Estilo3"/>
              <w:b w:val="0"/>
            </w:rPr>
            <w:t>19</w:t>
          </w:r>
          <w:r w:rsidR="00712315" w:rsidRPr="00466F26">
            <w:rPr>
              <w:rStyle w:val="Estilo3"/>
              <w:b w:val="0"/>
            </w:rPr>
            <w:t>/</w:t>
          </w:r>
          <w:r w:rsidR="00273C4B">
            <w:rPr>
              <w:rStyle w:val="Estilo3"/>
              <w:b w:val="0"/>
            </w:rPr>
            <w:t>02</w:t>
          </w:r>
          <w:r w:rsidR="00712315" w:rsidRPr="00466F26">
            <w:rPr>
              <w:rStyle w:val="Estilo3"/>
              <w:b w:val="0"/>
            </w:rPr>
            <w:t>/202</w:t>
          </w:r>
          <w:r w:rsidR="00273C4B">
            <w:rPr>
              <w:rStyle w:val="Estilo3"/>
              <w:b w:val="0"/>
            </w:rPr>
            <w:t>5</w:t>
          </w:r>
        </w:sdtContent>
      </w:sdt>
      <w:r w:rsidRPr="00466F26">
        <w:rPr>
          <w:rFonts w:ascii="Century Gothic" w:hAnsi="Century Gothic"/>
        </w:rPr>
        <w:t xml:space="preserve">                                       </w:t>
      </w:r>
    </w:p>
    <w:p w14:paraId="63FF7917" w14:textId="77777777" w:rsidR="00906282" w:rsidRPr="00466F26" w:rsidRDefault="00906282" w:rsidP="00906282">
      <w:pPr>
        <w:spacing w:line="360" w:lineRule="auto"/>
        <w:rPr>
          <w:rFonts w:ascii="Century Gothic" w:hAnsi="Century Gothic"/>
        </w:rPr>
      </w:pPr>
      <w:r w:rsidRPr="2293ADB9">
        <w:rPr>
          <w:rFonts w:ascii="Century Gothic" w:hAnsi="Century Gothic"/>
          <w:b/>
          <w:bCs/>
        </w:rPr>
        <w:t>SGC</w:t>
      </w:r>
      <w:r w:rsidRPr="2293ADB9">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DefaultParagraphFont"/>
            <w:rFonts w:asciiTheme="minorHAnsi" w:hAnsiTheme="minorHAnsi"/>
            <w:caps w:val="0"/>
          </w:rPr>
        </w:sdtEndPr>
        <w:sdtContent>
          <w:r w:rsidRPr="2293ADB9">
            <w:rPr>
              <w:rStyle w:val="Estilo3"/>
            </w:rPr>
            <w:t xml:space="preserve">               </w:t>
          </w:r>
        </w:sdtContent>
      </w:sdt>
    </w:p>
    <w:p w14:paraId="5AD56010" w14:textId="7AC10C36" w:rsidR="00906282" w:rsidRPr="00466F26" w:rsidRDefault="00906282" w:rsidP="00906282">
      <w:pPr>
        <w:spacing w:line="360" w:lineRule="auto"/>
        <w:rPr>
          <w:rFonts w:ascii="Century Gothic" w:hAnsi="Century Gothic"/>
        </w:rPr>
      </w:pPr>
      <w:r w:rsidRPr="526EA630">
        <w:rPr>
          <w:rFonts w:ascii="Century Gothic" w:hAnsi="Century Gothic"/>
          <w:b/>
          <w:bCs/>
        </w:rPr>
        <w:t>Despacho Judicial</w:t>
      </w:r>
      <w:r w:rsidRPr="526EA630">
        <w:rPr>
          <w:rFonts w:ascii="Century Gothic" w:hAnsi="Century Gothic"/>
        </w:rPr>
        <w:t xml:space="preserve">: </w:t>
      </w:r>
      <w:sdt>
        <w:sdtPr>
          <w:rPr>
            <w:rStyle w:val="Estilo3"/>
            <w:bCs/>
          </w:rPr>
          <w:alias w:val="NUMERO"/>
          <w:tag w:val="NUMERO"/>
          <w:id w:val="-174201678"/>
          <w:placeholder>
            <w:docPart w:val="1FBE7CA2C5C842D9BFBBD482E442D8FF"/>
          </w:placeholder>
          <w:text/>
        </w:sdtPr>
        <w:sdtEndPr>
          <w:rPr>
            <w:rStyle w:val="DefaultParagraphFont"/>
            <w:rFonts w:asciiTheme="minorHAnsi" w:hAnsiTheme="minorHAnsi"/>
            <w:b w:val="0"/>
            <w:caps w:val="0"/>
          </w:rPr>
        </w:sdtEndPr>
        <w:sdtContent>
          <w:r w:rsidR="00CA45CC">
            <w:rPr>
              <w:rStyle w:val="Estilo3"/>
              <w:bCs/>
            </w:rPr>
            <w:t>03</w:t>
          </w:r>
        </w:sdtContent>
      </w:sdt>
      <w:r w:rsidRPr="00C0686B">
        <w:rPr>
          <w:rFonts w:ascii="Century Gothic" w:hAnsi="Century Gothic"/>
          <w:bCs/>
        </w:rPr>
        <w:t xml:space="preserve">  </w:t>
      </w:r>
      <w:sdt>
        <w:sdtPr>
          <w:rPr>
            <w:rStyle w:val="Estilo3"/>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DefaultParagraphFont"/>
            <w:rFonts w:asciiTheme="minorHAnsi" w:hAnsiTheme="minorHAnsi"/>
            <w:b w:val="0"/>
            <w:caps w:val="0"/>
          </w:rPr>
        </w:sdtEndPr>
        <w:sdtContent>
          <w:r w:rsidR="00C0686B" w:rsidRPr="00C0686B">
            <w:rPr>
              <w:rStyle w:val="Estilo3"/>
              <w:bCs/>
            </w:rPr>
            <w:t>LABORAL CIRCUITO</w:t>
          </w:r>
        </w:sdtContent>
      </w:sdt>
      <w:r w:rsidRPr="526EA630">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DefaultParagraphFont"/>
            <w:rFonts w:asciiTheme="minorHAnsi" w:hAnsiTheme="minorHAnsi"/>
            <w:caps w:val="0"/>
          </w:rPr>
        </w:sdtEndPr>
        <w:sdtContent>
          <w:r w:rsidR="00712315" w:rsidRPr="526EA630">
            <w:rPr>
              <w:rStyle w:val="Estilo3"/>
            </w:rPr>
            <w:t>CALI</w:t>
          </w:r>
          <w:r w:rsidRPr="526EA630">
            <w:rPr>
              <w:rStyle w:val="Estilo3"/>
            </w:rPr>
            <w:t xml:space="preserve"> </w:t>
          </w:r>
        </w:sdtContent>
      </w:sdt>
    </w:p>
    <w:p w14:paraId="46D3378E" w14:textId="6A4B95CB" w:rsidR="00906282" w:rsidRPr="00466F26" w:rsidRDefault="00906282" w:rsidP="00906282">
      <w:pPr>
        <w:spacing w:line="360" w:lineRule="auto"/>
        <w:rPr>
          <w:rFonts w:ascii="Century Gothic" w:hAnsi="Century Gothic"/>
        </w:rPr>
      </w:pPr>
      <w:r w:rsidRPr="00466F26">
        <w:rPr>
          <w:rFonts w:ascii="Century Gothic" w:hAnsi="Century Gothic"/>
          <w:b/>
        </w:rPr>
        <w:t>Radicado</w:t>
      </w:r>
      <w:r w:rsidRPr="00466F26">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Pr="00466F26">
            <w:rPr>
              <w:rStyle w:val="Estilo3"/>
            </w:rPr>
            <w:t xml:space="preserve"> 20</w:t>
          </w:r>
          <w:r w:rsidR="00712315" w:rsidRPr="00466F26">
            <w:rPr>
              <w:rStyle w:val="Estilo3"/>
            </w:rPr>
            <w:t>24-00</w:t>
          </w:r>
          <w:r w:rsidR="00CA45CC">
            <w:rPr>
              <w:rStyle w:val="Estilo3"/>
            </w:rPr>
            <w:t>599</w:t>
          </w:r>
        </w:sdtContent>
      </w:sdt>
    </w:p>
    <w:p w14:paraId="30071216" w14:textId="5F6A15F3" w:rsidR="00906282" w:rsidRPr="00466F26" w:rsidRDefault="00906282" w:rsidP="00906282">
      <w:pPr>
        <w:spacing w:line="360" w:lineRule="auto"/>
        <w:rPr>
          <w:rFonts w:ascii="Century Gothic" w:hAnsi="Century Gothic"/>
        </w:rPr>
      </w:pPr>
      <w:r w:rsidRPr="00466F26">
        <w:rPr>
          <w:rFonts w:ascii="Century Gothic" w:hAnsi="Century Gothic"/>
          <w:b/>
        </w:rPr>
        <w:t>Demandante</w:t>
      </w:r>
      <w:r w:rsidRPr="00466F26">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725198" w:rsidRPr="00725198">
            <w:rPr>
              <w:rStyle w:val="Estilo3"/>
              <w:b w:val="0"/>
            </w:rPr>
            <w:t xml:space="preserve">        ANGIE PAOLA ARBOLEDA HURTADO - JUAN DAVID ARBOLEDA HURTADO - ROBINSON ANDRES ARBOLEDA HURTADO</w:t>
          </w:r>
        </w:sdtContent>
      </w:sdt>
    </w:p>
    <w:p w14:paraId="1A4DA51E" w14:textId="1DC413F3" w:rsidR="00906282" w:rsidRPr="00466F26" w:rsidRDefault="00906282" w:rsidP="00906282">
      <w:pPr>
        <w:spacing w:line="360" w:lineRule="auto"/>
        <w:rPr>
          <w:rFonts w:ascii="Century Gothic" w:hAnsi="Century Gothic"/>
        </w:rPr>
      </w:pPr>
      <w:r w:rsidRPr="00466F26">
        <w:rPr>
          <w:rFonts w:ascii="Century Gothic" w:hAnsi="Century Gothic"/>
          <w:b/>
        </w:rPr>
        <w:t>Demandado</w:t>
      </w:r>
      <w:r w:rsidRPr="00466F26">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712315" w:rsidRPr="00466F26">
            <w:rPr>
              <w:rStyle w:val="Estilo3"/>
              <w:b w:val="0"/>
            </w:rPr>
            <w:t xml:space="preserve"> LA EQUIDAD SEGUROS GENERALES O.C</w:t>
          </w:r>
        </w:sdtContent>
      </w:sdt>
    </w:p>
    <w:p w14:paraId="2FC4428C" w14:textId="2591AA55" w:rsidR="00906282" w:rsidRPr="00466F26" w:rsidRDefault="00906282" w:rsidP="00906282">
      <w:pPr>
        <w:spacing w:line="360" w:lineRule="auto"/>
        <w:rPr>
          <w:rFonts w:ascii="Century Gothic" w:hAnsi="Century Gothic"/>
        </w:rPr>
      </w:pPr>
      <w:r w:rsidRPr="00466F26">
        <w:rPr>
          <w:rFonts w:ascii="Century Gothic" w:hAnsi="Century Gothic"/>
          <w:b/>
        </w:rPr>
        <w:t>Llamados en Garantía</w:t>
      </w:r>
      <w:r w:rsidRPr="00466F2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DefaultParagraphFont"/>
            <w:rFonts w:asciiTheme="minorHAnsi" w:hAnsiTheme="minorHAnsi"/>
            <w:caps w:val="0"/>
          </w:rPr>
        </w:sdtEndPr>
        <w:sdtContent>
          <w:r w:rsidR="00712315" w:rsidRPr="00466F26">
            <w:rPr>
              <w:rStyle w:val="Estilo3"/>
              <w:b w:val="0"/>
            </w:rPr>
            <w:t>NO</w:t>
          </w:r>
        </w:sdtContent>
      </w:sdt>
    </w:p>
    <w:p w14:paraId="1739B5C0" w14:textId="77777777" w:rsidR="00906282" w:rsidRPr="00466F26" w:rsidRDefault="00906282" w:rsidP="00906282">
      <w:pPr>
        <w:spacing w:line="360" w:lineRule="auto"/>
        <w:rPr>
          <w:rFonts w:ascii="Century Gothic" w:hAnsi="Century Gothic"/>
        </w:rPr>
      </w:pPr>
      <w:r w:rsidRPr="00466F26">
        <w:rPr>
          <w:rFonts w:ascii="Century Gothic" w:hAnsi="Century Gothic"/>
          <w:b/>
        </w:rPr>
        <w:t>Tipo de Vinculación</w:t>
      </w:r>
      <w:r w:rsidRPr="00466F2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DefaultParagraphFont"/>
            <w:rFonts w:asciiTheme="minorHAnsi" w:hAnsiTheme="minorHAnsi"/>
            <w:caps w:val="0"/>
          </w:rPr>
        </w:sdtEndPr>
        <w:sdtContent>
          <w:r w:rsidRPr="00466F26">
            <w:rPr>
              <w:rStyle w:val="Estilo3"/>
            </w:rPr>
            <w:t>DEMANDA DIRECTA</w:t>
          </w:r>
        </w:sdtContent>
      </w:sdt>
    </w:p>
    <w:p w14:paraId="1BFE45C4" w14:textId="24ED765A" w:rsidR="00906282" w:rsidRPr="00466F26" w:rsidRDefault="00906282" w:rsidP="00906282">
      <w:pPr>
        <w:spacing w:line="360" w:lineRule="auto"/>
        <w:rPr>
          <w:rFonts w:ascii="Century Gothic" w:hAnsi="Century Gothic"/>
        </w:rPr>
      </w:pPr>
      <w:r w:rsidRPr="00466F26">
        <w:rPr>
          <w:rFonts w:ascii="Century Gothic" w:hAnsi="Century Gothic"/>
          <w:b/>
        </w:rPr>
        <w:t>Fecha Notificación</w:t>
      </w:r>
      <w:r w:rsidRPr="00466F2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5-02-06T00:00:00Z">
            <w:dateFormat w:val="dd/MM/yyyy"/>
            <w:lid w:val="es-CO"/>
            <w:storeMappedDataAs w:val="dateTime"/>
            <w:calendar w:val="gregorian"/>
          </w:date>
        </w:sdtPr>
        <w:sdtEndPr>
          <w:rPr>
            <w:rStyle w:val="DefaultParagraphFont"/>
            <w:rFonts w:asciiTheme="minorHAnsi" w:hAnsiTheme="minorHAnsi"/>
            <w:caps w:val="0"/>
          </w:rPr>
        </w:sdtEndPr>
        <w:sdtContent>
          <w:r w:rsidR="00712315" w:rsidRPr="00466F26">
            <w:rPr>
              <w:rStyle w:val="Estilo3"/>
            </w:rPr>
            <w:t>0</w:t>
          </w:r>
          <w:r w:rsidR="000648FE">
            <w:rPr>
              <w:rStyle w:val="Estilo3"/>
            </w:rPr>
            <w:t>6</w:t>
          </w:r>
          <w:r w:rsidRPr="00466F26">
            <w:rPr>
              <w:rStyle w:val="Estilo3"/>
            </w:rPr>
            <w:t>/</w:t>
          </w:r>
          <w:r w:rsidR="000648FE">
            <w:rPr>
              <w:rStyle w:val="Estilo3"/>
            </w:rPr>
            <w:t>02</w:t>
          </w:r>
          <w:r w:rsidRPr="00466F26">
            <w:rPr>
              <w:rStyle w:val="Estilo3"/>
            </w:rPr>
            <w:t>/20</w:t>
          </w:r>
          <w:r w:rsidR="00712315" w:rsidRPr="00466F26">
            <w:rPr>
              <w:rStyle w:val="Estilo3"/>
            </w:rPr>
            <w:t>2</w:t>
          </w:r>
          <w:r w:rsidR="000648FE">
            <w:rPr>
              <w:rStyle w:val="Estilo3"/>
            </w:rPr>
            <w:t>5</w:t>
          </w:r>
        </w:sdtContent>
      </w:sdt>
    </w:p>
    <w:p w14:paraId="04C740D4" w14:textId="6CBF6120" w:rsidR="00906282" w:rsidRPr="00466F26" w:rsidRDefault="00906282" w:rsidP="00906282">
      <w:pPr>
        <w:spacing w:line="360" w:lineRule="auto"/>
        <w:rPr>
          <w:rFonts w:ascii="Century Gothic" w:hAnsi="Century Gothic"/>
        </w:rPr>
      </w:pPr>
      <w:r w:rsidRPr="00466F26">
        <w:rPr>
          <w:rFonts w:ascii="Century Gothic" w:hAnsi="Century Gothic"/>
          <w:b/>
        </w:rPr>
        <w:t>Fecha fin Término</w:t>
      </w:r>
      <w:r w:rsidRPr="00466F26">
        <w:rPr>
          <w:rFonts w:ascii="Century Gothic" w:hAnsi="Century Gothic"/>
        </w:rPr>
        <w:t xml:space="preserve">: </w:t>
      </w:r>
      <w:sdt>
        <w:sdtPr>
          <w:rPr>
            <w:rFonts w:ascii="Century Gothic" w:hAnsi="Century Gothic"/>
          </w:rPr>
          <w:id w:val="-62026635"/>
          <w:placeholder>
            <w:docPart w:val="058B5A2D546346938DE7ED9DE620076B"/>
          </w:placeholder>
          <w:date w:fullDate="2025-02-24T00:00:00Z">
            <w:dateFormat w:val="dd/MM/yyyy"/>
            <w:lid w:val="es-CO"/>
            <w:storeMappedDataAs w:val="dateTime"/>
            <w:calendar w:val="gregorian"/>
          </w:date>
        </w:sdtPr>
        <w:sdtContent>
          <w:r w:rsidR="00712315" w:rsidRPr="00466F26">
            <w:rPr>
              <w:rFonts w:ascii="Century Gothic" w:hAnsi="Century Gothic"/>
            </w:rPr>
            <w:t>2</w:t>
          </w:r>
          <w:r w:rsidR="007F43CA">
            <w:rPr>
              <w:rFonts w:ascii="Century Gothic" w:hAnsi="Century Gothic"/>
            </w:rPr>
            <w:t>4</w:t>
          </w:r>
          <w:r w:rsidRPr="00466F26">
            <w:rPr>
              <w:rFonts w:ascii="Century Gothic" w:hAnsi="Century Gothic"/>
            </w:rPr>
            <w:t>/</w:t>
          </w:r>
          <w:r w:rsidR="007F43CA">
            <w:rPr>
              <w:rFonts w:ascii="Century Gothic" w:hAnsi="Century Gothic"/>
            </w:rPr>
            <w:t>0</w:t>
          </w:r>
          <w:r w:rsidR="00CF2DD9">
            <w:rPr>
              <w:rFonts w:ascii="Century Gothic" w:hAnsi="Century Gothic"/>
            </w:rPr>
            <w:t>2</w:t>
          </w:r>
          <w:r w:rsidRPr="00466F26">
            <w:rPr>
              <w:rFonts w:ascii="Century Gothic" w:hAnsi="Century Gothic"/>
            </w:rPr>
            <w:t>/20</w:t>
          </w:r>
          <w:r w:rsidR="00712315" w:rsidRPr="00466F26">
            <w:rPr>
              <w:rFonts w:ascii="Century Gothic" w:hAnsi="Century Gothic"/>
            </w:rPr>
            <w:t>2</w:t>
          </w:r>
          <w:r w:rsidR="00CF2DD9">
            <w:rPr>
              <w:rFonts w:ascii="Century Gothic" w:hAnsi="Century Gothic"/>
            </w:rPr>
            <w:t>5</w:t>
          </w:r>
        </w:sdtContent>
      </w:sdt>
    </w:p>
    <w:p w14:paraId="6B0EC993" w14:textId="59CE6BA4" w:rsidR="00906282" w:rsidRPr="00466F26" w:rsidRDefault="00906282" w:rsidP="00906282">
      <w:pPr>
        <w:spacing w:line="360" w:lineRule="auto"/>
        <w:rPr>
          <w:rFonts w:ascii="Century Gothic" w:hAnsi="Century Gothic"/>
        </w:rPr>
      </w:pPr>
      <w:r w:rsidRPr="00466F26">
        <w:rPr>
          <w:rFonts w:ascii="Century Gothic" w:hAnsi="Century Gothic"/>
          <w:b/>
        </w:rPr>
        <w:t>Fecha Siniestro</w:t>
      </w:r>
      <w:r w:rsidRPr="00466F26">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10-18T00:00:00Z">
            <w:dateFormat w:val="dd/MM/yyyy"/>
            <w:lid w:val="es-CO"/>
            <w:storeMappedDataAs w:val="dateTime"/>
            <w:calendar w:val="gregorian"/>
          </w:date>
        </w:sdtPr>
        <w:sdtEndPr>
          <w:rPr>
            <w:rStyle w:val="DefaultParagraphFont"/>
            <w:rFonts w:asciiTheme="minorHAnsi" w:hAnsiTheme="minorHAnsi"/>
            <w:caps w:val="0"/>
          </w:rPr>
        </w:sdtEndPr>
        <w:sdtContent>
          <w:r w:rsidR="00712315" w:rsidRPr="00466F26">
            <w:rPr>
              <w:rStyle w:val="Estilo3"/>
            </w:rPr>
            <w:t>1</w:t>
          </w:r>
          <w:r w:rsidR="00103A98">
            <w:rPr>
              <w:rStyle w:val="Estilo3"/>
            </w:rPr>
            <w:t>8</w:t>
          </w:r>
          <w:r w:rsidRPr="00466F26">
            <w:rPr>
              <w:rStyle w:val="Estilo3"/>
            </w:rPr>
            <w:t>/</w:t>
          </w:r>
          <w:r w:rsidR="00103A98">
            <w:rPr>
              <w:rStyle w:val="Estilo3"/>
            </w:rPr>
            <w:t>10</w:t>
          </w:r>
          <w:r w:rsidRPr="00466F26">
            <w:rPr>
              <w:rStyle w:val="Estilo3"/>
            </w:rPr>
            <w:t>/201</w:t>
          </w:r>
          <w:r w:rsidR="00103A98">
            <w:rPr>
              <w:rStyle w:val="Estilo3"/>
            </w:rPr>
            <w:t>9</w:t>
          </w:r>
        </w:sdtContent>
      </w:sdt>
    </w:p>
    <w:p w14:paraId="3157EDF6" w14:textId="1096C797" w:rsidR="00906282" w:rsidRPr="00466F26" w:rsidRDefault="00906282" w:rsidP="00712315">
      <w:pPr>
        <w:spacing w:line="360" w:lineRule="auto"/>
        <w:jc w:val="both"/>
        <w:rPr>
          <w:rFonts w:ascii="Century Gothic" w:hAnsi="Century Gothic"/>
        </w:rPr>
      </w:pPr>
      <w:r w:rsidRPr="00466F26">
        <w:rPr>
          <w:rFonts w:ascii="Century Gothic" w:hAnsi="Century Gothic"/>
          <w:b/>
        </w:rPr>
        <w:t>Hechos</w:t>
      </w:r>
      <w:r w:rsidRPr="00466F2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58240C">
            <w:rPr>
              <w:rFonts w:ascii="Century Gothic" w:hAnsi="Century Gothic"/>
            </w:rPr>
            <w:t xml:space="preserve">El señor Gregorio Arboleda Hurtado (Q.E.P.D) se encontraba afiliado a la ARL La Equidad Seguros Generales O.C, indica que fue diagnosticado con patologías de origen laboral H54: Ceguera total de ojo izquierdo secundaria a trauma penetrante ocular y H527: Trastorno refractivo en ojo derecho, con ocasión a accidente de trabajo, En Dictamen No. 312933 del 16 de diciembre de 2019 se estableció una PCL del 30,2% con fecha de estructuración del 18 de octubre de 2019 por accidente de trabajo. El señor Gregorio Arboleda Hurtado (Q.E.P.D) falleció el día 14 de febrero de 2020. Al momento del fallecimiento el señor </w:t>
          </w:r>
          <w:r w:rsidR="0058240C" w:rsidRPr="001E6A98">
            <w:rPr>
              <w:rFonts w:ascii="Century Gothic" w:hAnsi="Century Gothic"/>
            </w:rPr>
            <w:t xml:space="preserve">Gregorio Arboleda Hurtado </w:t>
          </w:r>
          <w:r w:rsidR="0058240C">
            <w:rPr>
              <w:rFonts w:ascii="Century Gothic" w:hAnsi="Century Gothic"/>
            </w:rPr>
            <w:t xml:space="preserve">no había solicitado reconocimiento de indemnización por incapacidad permanente parcial. Posteriormente los señores Juan David Arboleda Hurtado y Robinson Andrés Arboleda Hurtado solicitaron </w:t>
          </w:r>
          <w:r w:rsidR="0058240C" w:rsidRPr="00E64836">
            <w:rPr>
              <w:rFonts w:ascii="Century Gothic" w:hAnsi="Century Gothic"/>
            </w:rPr>
            <w:t>reconocimiento de indemnización por incapacidad permanente parcial</w:t>
          </w:r>
          <w:r w:rsidR="0058240C">
            <w:rPr>
              <w:rFonts w:ascii="Century Gothic" w:hAnsi="Century Gothic"/>
            </w:rPr>
            <w:t xml:space="preserve">, sin embargo, se indicó que los beneficiarios debían aportar sentencia o escritura pública que acreditara la sucesión del señor </w:t>
          </w:r>
          <w:r w:rsidR="0058240C" w:rsidRPr="00F324EB">
            <w:rPr>
              <w:rFonts w:ascii="Century Gothic" w:hAnsi="Century Gothic"/>
            </w:rPr>
            <w:t>Gregorio Arboleda Hurtado (Q.E.P.D)</w:t>
          </w:r>
          <w:r w:rsidR="0058240C">
            <w:rPr>
              <w:rFonts w:ascii="Century Gothic" w:hAnsi="Century Gothic"/>
            </w:rPr>
            <w:t xml:space="preserve">. El día 22 de abril de 2024 </w:t>
          </w:r>
          <w:r w:rsidR="0058240C">
            <w:rPr>
              <w:rFonts w:ascii="Century Gothic" w:hAnsi="Century Gothic"/>
            </w:rPr>
            <w:lastRenderedPageBreak/>
            <w:t xml:space="preserve">La Equidad Seguros Generales O.C informó que el valor a reconocer por la </w:t>
          </w:r>
          <w:r w:rsidR="0058240C" w:rsidRPr="00050CDC">
            <w:rPr>
              <w:rFonts w:ascii="Century Gothic" w:hAnsi="Century Gothic"/>
            </w:rPr>
            <w:t>indemnización por incapacidad permanente parcial</w:t>
          </w:r>
          <w:r w:rsidR="0058240C">
            <w:rPr>
              <w:rFonts w:ascii="Century Gothic" w:hAnsi="Century Gothic"/>
            </w:rPr>
            <w:t xml:space="preserve"> era de $28.724.834, reiterando que para continuar el proceso debía presentarse sentencia </w:t>
          </w:r>
          <w:r w:rsidR="0058240C" w:rsidRPr="00715D9C">
            <w:rPr>
              <w:rFonts w:ascii="Century Gothic" w:hAnsi="Century Gothic"/>
            </w:rPr>
            <w:t>o escritura pública que acreditara la sucesión del señor Gregorio Arboleda Hurtado (Q.E.P.D</w:t>
          </w:r>
          <w:r w:rsidR="0058240C">
            <w:rPr>
              <w:rFonts w:ascii="Century Gothic" w:hAnsi="Century Gothic"/>
            </w:rPr>
            <w:t>)</w:t>
          </w:r>
          <w:r w:rsidR="0058240C" w:rsidRPr="00466F26">
            <w:rPr>
              <w:rFonts w:ascii="Century Gothic" w:hAnsi="Century Gothic"/>
            </w:rPr>
            <w:t>.</w:t>
          </w:r>
        </w:sdtContent>
      </w:sdt>
    </w:p>
    <w:p w14:paraId="1550BD07" w14:textId="695C4E1D" w:rsidR="00906282" w:rsidRPr="00466F26" w:rsidRDefault="00906282" w:rsidP="00906282">
      <w:pPr>
        <w:spacing w:line="360" w:lineRule="auto"/>
        <w:rPr>
          <w:rFonts w:ascii="Century Gothic" w:hAnsi="Century Gothic"/>
        </w:rPr>
      </w:pPr>
      <w:r w:rsidRPr="00466F26">
        <w:rPr>
          <w:rFonts w:ascii="Century Gothic" w:hAnsi="Century Gothic"/>
          <w:b/>
        </w:rPr>
        <w:t>Audiencia Prejudicial</w:t>
      </w:r>
      <w:r w:rsidRPr="00466F2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DefaultParagraphFont"/>
            <w:rFonts w:asciiTheme="minorHAnsi" w:hAnsiTheme="minorHAnsi"/>
            <w:caps w:val="0"/>
          </w:rPr>
        </w:sdtEndPr>
        <w:sdtContent>
          <w:r w:rsidR="00712315" w:rsidRPr="00466F26">
            <w:rPr>
              <w:rStyle w:val="Estilo3"/>
              <w:b w:val="0"/>
            </w:rPr>
            <w:t>NO</w:t>
          </w:r>
        </w:sdtContent>
      </w:sdt>
    </w:p>
    <w:p w14:paraId="55707408" w14:textId="18D6B743" w:rsidR="00906282" w:rsidRPr="00466F26" w:rsidRDefault="00906282" w:rsidP="00906282">
      <w:pPr>
        <w:spacing w:line="360" w:lineRule="auto"/>
        <w:jc w:val="both"/>
        <w:rPr>
          <w:rFonts w:ascii="Century Gothic" w:hAnsi="Century Gothic"/>
        </w:rPr>
      </w:pPr>
      <w:r w:rsidRPr="00466F26">
        <w:rPr>
          <w:rFonts w:ascii="Century Gothic" w:hAnsi="Century Gothic"/>
          <w:b/>
        </w:rPr>
        <w:t>Pretensiones de la demanda</w:t>
      </w:r>
      <w:r w:rsidRPr="00466F2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D66CD4" w:rsidRPr="00D66CD4">
            <w:rPr>
              <w:rFonts w:ascii="Century Gothic" w:hAnsi="Century Gothic"/>
            </w:rPr>
            <w:t>(i) Se declare que LA EQUIDAD SEGUROS GENERALES O.C debe reconocer a los señores Juan David Arboleda Hurtado, Angie Paola Arboleda Hurtado y Robinson Andrés Arboleda Hurtado en calidad de beneficiarios del causante Gregorio Arboleda Hurtado (Q.E.P.D) la indemnización por incapacidad permanente parcial (ii) condene a EQUIDAD SEGUROS GENERALES O.C. al pago de intereses moratorios causados desde el momento en que debió reconocerse la prestación hasta su efectivo pago, (iii) se condene a la EQUIDAD SEGUROS GENERALES OC a indexar las sumas de dinero susceptibles de corrección monetaria, (iv) se condene a LA EQUIDAD SEGUROS GENERALES O.C al pago de costas, (v) Condenar a LA EQUIDAD SEGUROS GENERALES O.C. a los intereses legales de 6% sobre las costas procesales o de manera subsidiaria a la indexación sobre las costas, (vi) se concedan las demás pretensiones dentro de las facultades Extra y Ultra Petita.</w:t>
          </w:r>
        </w:sdtContent>
      </w:sdt>
    </w:p>
    <w:p w14:paraId="5620437A" w14:textId="6F2325DB" w:rsidR="00906282" w:rsidRPr="00466F26" w:rsidRDefault="00906282" w:rsidP="00906282">
      <w:pPr>
        <w:spacing w:line="360" w:lineRule="auto"/>
        <w:jc w:val="both"/>
        <w:rPr>
          <w:rFonts w:ascii="Century Gothic" w:hAnsi="Century Gothic"/>
        </w:rPr>
      </w:pPr>
      <w:r w:rsidRPr="2293ADB9">
        <w:rPr>
          <w:rFonts w:ascii="Century Gothic" w:hAnsi="Century Gothic"/>
          <w:b/>
          <w:bCs/>
        </w:rPr>
        <w:t xml:space="preserve">Liquidación objetivada de las pretensiones: </w:t>
      </w:r>
      <w:r w:rsidR="00D8212C" w:rsidRPr="2293ADB9">
        <w:rPr>
          <w:rFonts w:ascii="Century Gothic" w:hAnsi="Century Gothic"/>
        </w:rPr>
        <w:t>No es posible cuantificar las pretensiones, toda vez que existe una falta de legitimación en la causa por pasiva</w:t>
      </w:r>
      <w:r w:rsidR="00665C70" w:rsidRPr="2293ADB9">
        <w:rPr>
          <w:rFonts w:ascii="Century Gothic" w:hAnsi="Century Gothic"/>
        </w:rPr>
        <w:t xml:space="preserve">, teniendo en cuenta que LA EQUIDAD SEGUROS GENERALES </w:t>
      </w:r>
      <w:r w:rsidR="62ED8C6F" w:rsidRPr="2293ADB9">
        <w:rPr>
          <w:rFonts w:ascii="Century Gothic" w:hAnsi="Century Gothic"/>
        </w:rPr>
        <w:t>O.C.</w:t>
      </w:r>
      <w:r w:rsidR="00665C70" w:rsidRPr="2293ADB9">
        <w:rPr>
          <w:rFonts w:ascii="Century Gothic" w:hAnsi="Century Gothic"/>
        </w:rPr>
        <w:t xml:space="preserve"> no se encuentra autorizado para fungir como ARL </w:t>
      </w:r>
      <w:r w:rsidR="59571299" w:rsidRPr="2293ADB9">
        <w:rPr>
          <w:rFonts w:ascii="Century Gothic" w:hAnsi="Century Gothic"/>
        </w:rPr>
        <w:t>de acuerdo con</w:t>
      </w:r>
      <w:r w:rsidR="00665C70" w:rsidRPr="2293ADB9">
        <w:rPr>
          <w:rFonts w:ascii="Century Gothic" w:hAnsi="Century Gothic"/>
        </w:rPr>
        <w:t xml:space="preserve"> su objeto social.</w:t>
      </w:r>
    </w:p>
    <w:p w14:paraId="2EC980BA" w14:textId="74137FCF" w:rsidR="00906282" w:rsidRPr="00466F26" w:rsidRDefault="00906282" w:rsidP="00906282">
      <w:pPr>
        <w:spacing w:line="360" w:lineRule="auto"/>
        <w:jc w:val="both"/>
        <w:rPr>
          <w:rFonts w:ascii="Century Gothic" w:hAnsi="Century Gothic"/>
        </w:rPr>
      </w:pPr>
      <w:r w:rsidRPr="00466F26">
        <w:rPr>
          <w:rFonts w:ascii="Century Gothic" w:hAnsi="Century Gothic"/>
          <w:b/>
        </w:rPr>
        <w:t>Excepciones</w:t>
      </w:r>
      <w:r w:rsidRPr="00466F2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4E3C61" w:rsidRPr="00466F26">
            <w:rPr>
              <w:rFonts w:ascii="Century Gothic" w:hAnsi="Century Gothic"/>
            </w:rPr>
            <w:t>(i) Falta de legitimación en la causa por pasiva</w:t>
          </w:r>
          <w:r w:rsidR="002D40C7">
            <w:rPr>
              <w:rFonts w:ascii="Century Gothic" w:hAnsi="Century Gothic"/>
            </w:rPr>
            <w:t xml:space="preserve"> de LA EQUIDAD SEGUROS GENERALES O.C</w:t>
          </w:r>
          <w:r w:rsidR="004E3C61" w:rsidRPr="00466F26">
            <w:rPr>
              <w:rFonts w:ascii="Century Gothic" w:hAnsi="Century Gothic"/>
            </w:rPr>
            <w:t xml:space="preserve">, (ii) La EQUIDAD SEGUROS GENERALES O.C. y LA EQUIDAD SEGUROS DE VIDA O.C. son entidades jurídicas diferentes, (iii) No existe prueba alguna que endilgue responsabilidad a cargo de mi representada LA EQUIDAD SEGUROS GENERALES O.C., configurándose así una inexistencia de obligación, (iv) Cobro de lo no debido y enriquecimiento sin justa causa, (v) Genérica o Innominada </w:t>
          </w:r>
        </w:sdtContent>
      </w:sdt>
      <w:r w:rsidRPr="00466F26">
        <w:rPr>
          <w:rFonts w:ascii="Century Gothic" w:hAnsi="Century Gothic"/>
        </w:rPr>
        <w:t xml:space="preserve"> </w:t>
      </w:r>
    </w:p>
    <w:p w14:paraId="035C3E82" w14:textId="68DFD4A3" w:rsidR="00906282" w:rsidRPr="00466F26" w:rsidRDefault="00906282" w:rsidP="526EA630">
      <w:pPr>
        <w:spacing w:line="360" w:lineRule="auto"/>
        <w:rPr>
          <w:rStyle w:val="Estilo3"/>
        </w:rPr>
      </w:pPr>
      <w:r w:rsidRPr="526EA630">
        <w:rPr>
          <w:rFonts w:ascii="Century Gothic" w:hAnsi="Century Gothic"/>
          <w:b/>
          <w:bCs/>
        </w:rPr>
        <w:t>Siniestro</w:t>
      </w:r>
      <w:r w:rsidRPr="526EA630">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Pr="526EA630">
            <w:rPr>
              <w:rStyle w:val="Estilo3"/>
            </w:rPr>
            <w:t>N</w:t>
          </w:r>
          <w:r w:rsidR="323DA63E" w:rsidRPr="526EA630">
            <w:rPr>
              <w:rStyle w:val="Estilo3"/>
            </w:rPr>
            <w:t>/A</w:t>
          </w:r>
          <w:r w:rsidRPr="526EA630">
            <w:rPr>
              <w:rStyle w:val="Estilo3"/>
            </w:rPr>
            <w:t xml:space="preserve"> </w:t>
          </w:r>
        </w:sdtContent>
      </w:sdt>
    </w:p>
    <w:p w14:paraId="04D6BA07" w14:textId="29282BD1" w:rsidR="00906282" w:rsidRPr="00466F26" w:rsidRDefault="00906282" w:rsidP="2293ADB9">
      <w:pPr>
        <w:spacing w:line="360" w:lineRule="auto"/>
        <w:rPr>
          <w:rStyle w:val="Estilo3"/>
          <w:b w:val="0"/>
        </w:rPr>
      </w:pPr>
      <w:r w:rsidRPr="2293ADB9">
        <w:rPr>
          <w:rFonts w:ascii="Century Gothic" w:hAnsi="Century Gothic"/>
          <w:b/>
          <w:bCs/>
        </w:rPr>
        <w:lastRenderedPageBreak/>
        <w:t>Póliza</w:t>
      </w:r>
      <w:r w:rsidRPr="2293ADB9">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1859D6" w:rsidRPr="2293ADB9">
            <w:rPr>
              <w:rStyle w:val="Estilo3"/>
            </w:rPr>
            <w:t>N/A</w:t>
          </w:r>
        </w:sdtContent>
      </w:sdt>
    </w:p>
    <w:p w14:paraId="3CAB45E1" w14:textId="3A3E5FE0" w:rsidR="00906282" w:rsidRPr="00466F26" w:rsidRDefault="00906282" w:rsidP="00906282">
      <w:pPr>
        <w:spacing w:line="360" w:lineRule="auto"/>
        <w:rPr>
          <w:rFonts w:ascii="Century Gothic" w:hAnsi="Century Gothic"/>
        </w:rPr>
      </w:pPr>
      <w:r w:rsidRPr="526EA630">
        <w:rPr>
          <w:rFonts w:ascii="Century Gothic" w:hAnsi="Century Gothic"/>
          <w:b/>
          <w:bCs/>
        </w:rPr>
        <w:t>Vigencia Afectada</w:t>
      </w:r>
      <w:r w:rsidRPr="00466F26">
        <w:rPr>
          <w:rFonts w:ascii="Century Gothic" w:hAnsi="Century Gothic"/>
        </w:rPr>
        <w:t xml:space="preserve">: </w:t>
      </w:r>
      <w:sdt>
        <w:sdtPr>
          <w:rPr>
            <w:rFonts w:ascii="Century Gothic" w:hAnsi="Century Gothic"/>
          </w:rPr>
          <w:id w:val="-878393758"/>
          <w:placeholder>
            <w:docPart w:val="0840BF8604D14C35874A893D390FBAE9"/>
          </w:placeholder>
          <w:showingPlcHdr/>
          <w:date w:fullDate="2016-11-18T00:00:00Z">
            <w:dateFormat w:val="dd/MM/yyyy"/>
            <w:lid w:val="es-CO"/>
            <w:storeMappedDataAs w:val="dateTime"/>
            <w:calendar w:val="gregorian"/>
          </w:date>
        </w:sdtPr>
        <w:sdtContent>
          <w:r w:rsidR="001859D6" w:rsidRPr="00466F26">
            <w:rPr>
              <w:rStyle w:val="PlaceholderText"/>
              <w:color w:val="auto"/>
            </w:rPr>
            <w:t>Haga clic aquí o pulse para escribir una fecha.</w:t>
          </w:r>
        </w:sdtContent>
      </w:sdt>
      <w:r w:rsidRPr="00466F26">
        <w:rPr>
          <w:rFonts w:ascii="Century Gothic" w:hAnsi="Century Gothic"/>
        </w:rPr>
        <w:t xml:space="preserve"> al </w:t>
      </w:r>
      <w:sdt>
        <w:sdtPr>
          <w:rPr>
            <w:rFonts w:ascii="Century Gothic" w:hAnsi="Century Gothic"/>
          </w:rPr>
          <w:id w:val="-1195382093"/>
          <w:placeholder>
            <w:docPart w:val="0840BF8604D14C35874A893D390FBAE9"/>
          </w:placeholder>
          <w:showingPlcHdr/>
          <w:date w:fullDate="2017-11-18T00:00:00Z">
            <w:dateFormat w:val="dd/MM/yyyy"/>
            <w:lid w:val="es-CO"/>
            <w:storeMappedDataAs w:val="dateTime"/>
            <w:calendar w:val="gregorian"/>
          </w:date>
        </w:sdtPr>
        <w:sdtContent>
          <w:r w:rsidR="001859D6" w:rsidRPr="00466F26">
            <w:rPr>
              <w:rStyle w:val="PlaceholderText"/>
              <w:color w:val="auto"/>
            </w:rPr>
            <w:t>Haga clic aquí o pulse para escribir una fecha.</w:t>
          </w:r>
        </w:sdtContent>
      </w:sdt>
      <w:r w:rsidR="473B23B0" w:rsidRPr="526EA630">
        <w:rPr>
          <w:rFonts w:ascii="Century Gothic" w:hAnsi="Century Gothic"/>
        </w:rPr>
        <w:t xml:space="preserve"> N/A</w:t>
      </w:r>
    </w:p>
    <w:p w14:paraId="11A4B071" w14:textId="13D06D28" w:rsidR="00906282" w:rsidRPr="00466F26" w:rsidRDefault="00906282" w:rsidP="526EA630">
      <w:pPr>
        <w:spacing w:line="360" w:lineRule="auto"/>
        <w:rPr>
          <w:rStyle w:val="Estilo3"/>
          <w:b w:val="0"/>
        </w:rPr>
      </w:pPr>
      <w:r w:rsidRPr="526EA630">
        <w:rPr>
          <w:rFonts w:ascii="Century Gothic" w:hAnsi="Century Gothic"/>
          <w:b/>
          <w:bCs/>
        </w:rPr>
        <w:t>Ramo</w:t>
      </w:r>
      <w:r w:rsidRPr="526EA630">
        <w:rPr>
          <w:rFonts w:ascii="Century Gothic" w:hAnsi="Century Gothic"/>
        </w:rPr>
        <w:t>:</w:t>
      </w:r>
      <w:r w:rsidR="656CF108" w:rsidRPr="526EA630">
        <w:rPr>
          <w:rFonts w:ascii="Century Gothic" w:hAnsi="Century Gothic"/>
        </w:rPr>
        <w:t xml:space="preserve"> La vinculación de LA EQUIDAD SEGUROS GENERALES O.C. fue con ocasión a una indebida integración, por lo tanto, la compañía no fue demandada directa con ocasión a una póliza emitida por esta. </w:t>
      </w:r>
    </w:p>
    <w:p w14:paraId="7611A182" w14:textId="456A6BD3" w:rsidR="00906282" w:rsidRPr="00466F26" w:rsidRDefault="00906282" w:rsidP="526EA630">
      <w:pPr>
        <w:spacing w:line="360" w:lineRule="auto"/>
        <w:rPr>
          <w:rStyle w:val="Estilo3"/>
          <w:b w:val="0"/>
        </w:rPr>
      </w:pPr>
      <w:r w:rsidRPr="526EA630">
        <w:rPr>
          <w:rFonts w:ascii="Century Gothic" w:hAnsi="Century Gothic"/>
          <w:b/>
          <w:bCs/>
        </w:rPr>
        <w:t>Agencia Expide</w:t>
      </w:r>
      <w:r w:rsidRPr="526EA630">
        <w:rPr>
          <w:rFonts w:ascii="Century Gothic" w:hAnsi="Century Gothic"/>
        </w:rPr>
        <w:t xml:space="preserve">: </w:t>
      </w:r>
    </w:p>
    <w:p w14:paraId="1D6DFCDA" w14:textId="3D194B90" w:rsidR="00906282" w:rsidRPr="00466F26" w:rsidRDefault="00906282" w:rsidP="00906282">
      <w:pPr>
        <w:spacing w:line="360" w:lineRule="auto"/>
        <w:rPr>
          <w:rFonts w:ascii="Century Gothic" w:hAnsi="Century Gothic"/>
        </w:rPr>
      </w:pPr>
      <w:r w:rsidRPr="00466F26">
        <w:rPr>
          <w:rFonts w:ascii="Century Gothic" w:hAnsi="Century Gothic"/>
          <w:b/>
        </w:rPr>
        <w:t>Placa</w:t>
      </w:r>
      <w:r w:rsidRPr="00466F26">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DefaultParagraphFont"/>
            <w:rFonts w:asciiTheme="minorHAnsi" w:hAnsiTheme="minorHAnsi"/>
            <w:caps w:val="0"/>
          </w:rPr>
        </w:sdtEndPr>
        <w:sdtContent>
          <w:r w:rsidR="001859D6" w:rsidRPr="00466F26">
            <w:rPr>
              <w:rStyle w:val="Estilo3"/>
            </w:rPr>
            <w:t>N/A</w:t>
          </w:r>
          <w:r w:rsidRPr="00466F26">
            <w:rPr>
              <w:rStyle w:val="Estilo3"/>
            </w:rPr>
            <w:t xml:space="preserve"> </w:t>
          </w:r>
        </w:sdtContent>
      </w:sdt>
    </w:p>
    <w:p w14:paraId="1F89FE28" w14:textId="28371BC7" w:rsidR="00906282" w:rsidRPr="00466F26" w:rsidRDefault="00906282" w:rsidP="00906282">
      <w:pPr>
        <w:spacing w:line="360" w:lineRule="auto"/>
        <w:rPr>
          <w:rFonts w:ascii="Century Gothic" w:hAnsi="Century Gothic"/>
        </w:rPr>
      </w:pPr>
      <w:r w:rsidRPr="00466F26">
        <w:rPr>
          <w:rFonts w:ascii="Century Gothic" w:hAnsi="Century Gothic"/>
          <w:b/>
        </w:rPr>
        <w:t>Valor Asegurado</w:t>
      </w:r>
      <w:r w:rsidRPr="00466F2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1859D6" w:rsidRPr="00466F26">
            <w:rPr>
              <w:rFonts w:ascii="Century Gothic" w:hAnsi="Century Gothic"/>
            </w:rPr>
            <w:t>N/A</w:t>
          </w:r>
        </w:sdtContent>
      </w:sdt>
    </w:p>
    <w:p w14:paraId="0BE7F889" w14:textId="180D9472" w:rsidR="00906282" w:rsidRPr="00466F26" w:rsidRDefault="00906282" w:rsidP="00906282">
      <w:pPr>
        <w:spacing w:line="360" w:lineRule="auto"/>
        <w:rPr>
          <w:rFonts w:ascii="Century Gothic" w:hAnsi="Century Gothic"/>
        </w:rPr>
      </w:pPr>
      <w:r w:rsidRPr="00466F26">
        <w:rPr>
          <w:rFonts w:ascii="Century Gothic" w:hAnsi="Century Gothic"/>
          <w:b/>
        </w:rPr>
        <w:t>Deducible</w:t>
      </w:r>
      <w:r w:rsidRPr="00466F2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DefaultParagraphFont"/>
            <w:rFonts w:asciiTheme="minorHAnsi" w:hAnsiTheme="minorHAnsi"/>
            <w:caps w:val="0"/>
          </w:rPr>
        </w:sdtEndPr>
        <w:sdtContent>
          <w:r w:rsidR="001859D6" w:rsidRPr="00466F26">
            <w:rPr>
              <w:rStyle w:val="Estilo3"/>
            </w:rPr>
            <w:t>N/A</w:t>
          </w:r>
          <w:r w:rsidRPr="00466F26">
            <w:rPr>
              <w:rStyle w:val="Estilo3"/>
            </w:rPr>
            <w:t xml:space="preserve"> </w:t>
          </w:r>
        </w:sdtContent>
      </w:sdt>
      <w:r w:rsidRPr="00466F26">
        <w:t xml:space="preserve">% </w:t>
      </w:r>
    </w:p>
    <w:p w14:paraId="5D36557E" w14:textId="77777777" w:rsidR="00906282" w:rsidRPr="00466F26" w:rsidRDefault="00906282" w:rsidP="00906282">
      <w:pPr>
        <w:spacing w:line="360" w:lineRule="auto"/>
        <w:rPr>
          <w:rFonts w:ascii="Century Gothic" w:hAnsi="Century Gothic"/>
        </w:rPr>
      </w:pPr>
      <w:r w:rsidRPr="00466F26">
        <w:rPr>
          <w:rFonts w:ascii="Century Gothic" w:hAnsi="Century Gothic"/>
          <w:b/>
        </w:rPr>
        <w:t>Exceso</w:t>
      </w:r>
      <w:r w:rsidRPr="00466F2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DefaultParagraphFont"/>
            <w:rFonts w:asciiTheme="minorHAnsi" w:hAnsiTheme="minorHAnsi"/>
            <w:caps w:val="0"/>
          </w:rPr>
        </w:sdtEndPr>
        <w:sdtContent>
          <w:r w:rsidRPr="00466F26">
            <w:rPr>
              <w:rStyle w:val="Estilo3"/>
            </w:rPr>
            <w:t>NO</w:t>
          </w:r>
        </w:sdtContent>
      </w:sdt>
      <w:r w:rsidRPr="00466F26">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DefaultParagraphFont"/>
            <w:rFonts w:asciiTheme="minorHAnsi" w:hAnsiTheme="minorHAnsi"/>
            <w:caps w:val="0"/>
          </w:rPr>
        </w:sdtEndPr>
        <w:sdtContent>
          <w:r w:rsidRPr="00466F26">
            <w:rPr>
              <w:rStyle w:val="Estilo3"/>
            </w:rPr>
            <w:t>$</w:t>
          </w:r>
        </w:sdtContent>
      </w:sdt>
    </w:p>
    <w:p w14:paraId="087AA5AF" w14:textId="38FC31B4" w:rsidR="00906282" w:rsidRPr="00466F26" w:rsidRDefault="00906282" w:rsidP="00906282">
      <w:pPr>
        <w:spacing w:line="360" w:lineRule="auto"/>
        <w:rPr>
          <w:rFonts w:ascii="Century Gothic" w:hAnsi="Century Gothic"/>
        </w:rPr>
      </w:pPr>
      <w:r w:rsidRPr="00466F26">
        <w:rPr>
          <w:rFonts w:ascii="Century Gothic" w:hAnsi="Century Gothic"/>
          <w:b/>
        </w:rPr>
        <w:t>Contingencia</w:t>
      </w:r>
      <w:r w:rsidRPr="00466F2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DefaultParagraphFont"/>
            <w:rFonts w:asciiTheme="minorHAnsi" w:hAnsiTheme="minorHAnsi"/>
            <w:caps w:val="0"/>
          </w:rPr>
        </w:sdtEndPr>
        <w:sdtContent>
          <w:r w:rsidR="001859D6" w:rsidRPr="00466F26">
            <w:rPr>
              <w:rStyle w:val="Estilo3"/>
              <w:b w:val="0"/>
            </w:rPr>
            <w:t>REMOTA</w:t>
          </w:r>
        </w:sdtContent>
      </w:sdt>
    </w:p>
    <w:p w14:paraId="0D2479EB" w14:textId="5DB018E2" w:rsidR="00906282" w:rsidRPr="00466F26" w:rsidRDefault="00906282" w:rsidP="00906282">
      <w:pPr>
        <w:spacing w:line="360" w:lineRule="auto"/>
        <w:jc w:val="both"/>
        <w:rPr>
          <w:rFonts w:ascii="Century Gothic" w:hAnsi="Century Gothic"/>
        </w:rPr>
      </w:pPr>
      <w:r w:rsidRPr="00466F26">
        <w:rPr>
          <w:rFonts w:ascii="Century Gothic" w:hAnsi="Century Gothic"/>
          <w:b/>
        </w:rPr>
        <w:t>Reserva sugerida</w:t>
      </w:r>
      <w:r w:rsidRPr="00466F26">
        <w:rPr>
          <w:rFonts w:ascii="Century Gothic" w:hAnsi="Century Gothic"/>
        </w:rPr>
        <w:t>:</w:t>
      </w:r>
      <w:r w:rsidR="00AC00CB" w:rsidRPr="00466F26">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1859D6" w:rsidRPr="00466F26">
            <w:rPr>
              <w:rStyle w:val="Estilo3"/>
            </w:rPr>
            <w:t>0</w:t>
          </w:r>
          <w:r w:rsidRPr="00466F26">
            <w:rPr>
              <w:rStyle w:val="Estilo3"/>
            </w:rPr>
            <w:t xml:space="preserve"> </w:t>
          </w:r>
        </w:sdtContent>
      </w:sdt>
    </w:p>
    <w:p w14:paraId="6BE5587B" w14:textId="77777777" w:rsidR="00CD387B" w:rsidRDefault="00906282" w:rsidP="2293ADB9">
      <w:pPr>
        <w:spacing w:line="360" w:lineRule="auto"/>
        <w:jc w:val="both"/>
        <w:rPr>
          <w:rFonts w:ascii="Century Gothic" w:hAnsi="Century Gothic"/>
        </w:rPr>
      </w:pPr>
      <w:r w:rsidRPr="2293ADB9">
        <w:rPr>
          <w:rFonts w:ascii="Century Gothic" w:hAnsi="Century Gothic"/>
          <w:b/>
          <w:bCs/>
        </w:rPr>
        <w:t>Concepto del Apoderado designado para el caso</w:t>
      </w:r>
      <w:r w:rsidRPr="2293ADB9">
        <w:rPr>
          <w:rFonts w:ascii="Century Gothic" w:hAnsi="Century Gothic"/>
        </w:rPr>
        <w:t xml:space="preserve">:  </w:t>
      </w:r>
      <w:sdt>
        <w:sdtPr>
          <w:rPr>
            <w:rFonts w:ascii="Century Gothic" w:hAnsi="Century Gothic"/>
          </w:rPr>
          <w:alias w:val="CONCEPTO"/>
          <w:tag w:val="CONCEPTO"/>
          <w:id w:val="1861537587"/>
          <w:placeholder>
            <w:docPart w:val="DAAC124E38E7469E8D00AB9F63941AF3"/>
          </w:placeholder>
          <w:text/>
        </w:sdtPr>
        <w:sdtContent>
          <w:r w:rsidR="00D66CD4" w:rsidRPr="2293ADB9">
            <w:rPr>
              <w:rFonts w:ascii="Century Gothic" w:hAnsi="Century Gothic"/>
            </w:rPr>
            <w:t xml:space="preserve">La contingencia se califica remota, toda vez que, existe una falta de legitimación en la causa por pasiva de LA EQUIDAD SEGUROS GENERALES O.C., al no ser una compañía autorizada para fungir en calidad de Aseguradora de Riesgos Laborales.  Lo primero que debe tomarse en consideración es que Juan David Arboleda Hurtado, Angie Paola Arboleda Hurtado y Robinson Andrés Arboleda Hurtado demandaron a LA EQUIDAD SEGUROS GENERALES O.C. pretendiendo el reconocimiento y pago de prestaciones económicas a cargo de la Administradora de Riesgos Laborales con ocasión al supuesto accidente de trabajo sufrido por el señor Gregorio Arboleda Hurtado (Q.E.P.D) el 18/10/2019, sin embargo, LA EQUIDAD SEGUROS GENERALES O.C. no se encuentra autorizada por la superintendencia financiera para explotar el ramo vida y, en consecuencia, para operar como Administradora de Riesgos Laborales. En ese sentido, no existe obligación alguna a cargo de LA EQUIDAD SEGUROS GENERALES O.C. comoquiera que existe una falta de legitimación en la causa ya que no es la compañía que deba responder por las prestaciones </w:t>
          </w:r>
          <w:r w:rsidR="00D66CD4" w:rsidRPr="2293ADB9">
            <w:rPr>
              <w:rFonts w:ascii="Century Gothic" w:hAnsi="Century Gothic"/>
            </w:rPr>
            <w:lastRenderedPageBreak/>
            <w:t xml:space="preserve">económicas que se pretenden, sino eventualmente sería LA EQUIDAD SEGUROS DE VIDA O.C. como ARL.  </w:t>
          </w:r>
        </w:sdtContent>
      </w:sdt>
    </w:p>
    <w:p w14:paraId="503C34FB" w14:textId="58806A2E" w:rsidR="00714849" w:rsidRPr="00466F26" w:rsidRDefault="00906282" w:rsidP="2293ADB9">
      <w:pPr>
        <w:spacing w:line="360" w:lineRule="auto"/>
        <w:jc w:val="both"/>
        <w:rPr>
          <w:rFonts w:ascii="Century Gothic" w:hAnsi="Century Gothic"/>
          <w:b/>
          <w:bCs/>
        </w:rPr>
      </w:pPr>
      <w:r w:rsidRPr="526EA630">
        <w:rPr>
          <w:rFonts w:ascii="Century Gothic" w:hAnsi="Century Gothic"/>
          <w:b/>
          <w:bCs/>
        </w:rPr>
        <w:t>Solicitud Autorización</w:t>
      </w:r>
      <w:r w:rsidR="00AC00CB" w:rsidRPr="526EA630">
        <w:rPr>
          <w:rFonts w:ascii="Century Gothic" w:hAnsi="Century Gothic"/>
          <w:b/>
          <w:bCs/>
        </w:rPr>
        <w:t xml:space="preserve">: </w:t>
      </w:r>
      <w:r w:rsidR="2E284EDD" w:rsidRPr="526EA630">
        <w:rPr>
          <w:rFonts w:ascii="Century Gothic" w:hAnsi="Century Gothic"/>
          <w:b/>
          <w:bCs/>
        </w:rPr>
        <w:t>N/A</w:t>
      </w:r>
    </w:p>
    <w:p w14:paraId="30C958B3" w14:textId="4F411EB4" w:rsidR="00906282" w:rsidRPr="00466F26" w:rsidRDefault="004C6B02" w:rsidP="00906282">
      <w:pPr>
        <w:spacing w:line="360" w:lineRule="auto"/>
        <w:rPr>
          <w:rFonts w:ascii="Century Gothic" w:hAnsi="Century Gothic"/>
          <w:bCs/>
        </w:rPr>
      </w:pPr>
      <w:r w:rsidRPr="001C47B7">
        <w:rPr>
          <w:rFonts w:ascii="Arial" w:hAnsi="Arial" w:cs="Arial"/>
          <w:noProof/>
        </w:rPr>
        <w:drawing>
          <wp:anchor distT="0" distB="0" distL="114300" distR="114300" simplePos="0" relativeHeight="251659264" behindDoc="1" locked="0" layoutInCell="1" allowOverlap="1" wp14:anchorId="54907AEC" wp14:editId="5066FE5C">
            <wp:simplePos x="0" y="0"/>
            <wp:positionH relativeFrom="margin">
              <wp:posOffset>-13335</wp:posOffset>
            </wp:positionH>
            <wp:positionV relativeFrom="paragraph">
              <wp:posOffset>8890</wp:posOffset>
            </wp:positionV>
            <wp:extent cx="1218820" cy="809625"/>
            <wp:effectExtent l="0" t="0" r="635"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8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282" w:rsidRPr="00466F26">
        <w:rPr>
          <w:rFonts w:ascii="Century Gothic" w:hAnsi="Century Gothic"/>
          <w:bCs/>
        </w:rPr>
        <w:t xml:space="preserve">Firma: </w:t>
      </w:r>
    </w:p>
    <w:p w14:paraId="375CAADD" w14:textId="562830DF" w:rsidR="00906282" w:rsidRPr="00466F26" w:rsidRDefault="00906282" w:rsidP="00906282">
      <w:pPr>
        <w:spacing w:after="0" w:line="360" w:lineRule="auto"/>
        <w:rPr>
          <w:rFonts w:ascii="Century Gothic" w:hAnsi="Century Gothic"/>
        </w:rPr>
      </w:pPr>
    </w:p>
    <w:p w14:paraId="79139FF9" w14:textId="77777777" w:rsidR="00906282" w:rsidRPr="00466F26" w:rsidRDefault="00906282" w:rsidP="00906282">
      <w:pPr>
        <w:spacing w:after="0" w:line="300" w:lineRule="auto"/>
        <w:rPr>
          <w:rFonts w:ascii="Century Gothic" w:hAnsi="Century Gothic"/>
          <w:bCs/>
        </w:rPr>
      </w:pPr>
      <w:r w:rsidRPr="00466F26">
        <w:rPr>
          <w:rFonts w:ascii="Century Gothic" w:hAnsi="Century Gothic"/>
          <w:bCs/>
        </w:rPr>
        <w:t>________________________</w:t>
      </w:r>
    </w:p>
    <w:p w14:paraId="00ECFC70" w14:textId="77777777" w:rsidR="00906282" w:rsidRPr="00466F26" w:rsidRDefault="00906282" w:rsidP="00906282">
      <w:pPr>
        <w:spacing w:line="300" w:lineRule="auto"/>
        <w:rPr>
          <w:rFonts w:ascii="Century Gothic" w:hAnsi="Century Gothic"/>
          <w:bCs/>
        </w:rPr>
      </w:pPr>
      <w:r w:rsidRPr="00466F26">
        <w:rPr>
          <w:rFonts w:ascii="Century Gothic" w:hAnsi="Century Gothic"/>
          <w:bCs/>
        </w:rPr>
        <w:t xml:space="preserve">Abogado </w:t>
      </w:r>
    </w:p>
    <w:p w14:paraId="1E9CF43C" w14:textId="77777777" w:rsidR="00217582" w:rsidRPr="00466F26" w:rsidRDefault="00217582" w:rsidP="00375DE6">
      <w:pPr>
        <w:spacing w:after="0"/>
        <w:rPr>
          <w:rFonts w:ascii="Century Gothic" w:hAnsi="Century Gothic"/>
          <w:b/>
        </w:rPr>
      </w:pPr>
    </w:p>
    <w:p w14:paraId="06526756" w14:textId="77777777" w:rsidR="000F0821" w:rsidRPr="00466F26" w:rsidRDefault="000F0821" w:rsidP="000F0821">
      <w:pPr>
        <w:rPr>
          <w:rFonts w:ascii="Century Gothic" w:eastAsia="Times New Roman" w:hAnsi="Century Gothic"/>
        </w:rPr>
      </w:pPr>
    </w:p>
    <w:sectPr w:rsidR="000F0821" w:rsidRPr="00466F2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445A" w14:textId="77777777" w:rsidR="003162F9" w:rsidRDefault="003162F9" w:rsidP="00F361C1">
      <w:pPr>
        <w:spacing w:after="0" w:line="240" w:lineRule="auto"/>
      </w:pPr>
      <w:r>
        <w:separator/>
      </w:r>
    </w:p>
  </w:endnote>
  <w:endnote w:type="continuationSeparator" w:id="0">
    <w:p w14:paraId="2C46134C" w14:textId="77777777" w:rsidR="003162F9" w:rsidRDefault="003162F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774B" w14:textId="77777777" w:rsidR="003162F9" w:rsidRDefault="003162F9" w:rsidP="00F361C1">
      <w:pPr>
        <w:spacing w:after="0" w:line="240" w:lineRule="auto"/>
      </w:pPr>
      <w:r>
        <w:separator/>
      </w:r>
    </w:p>
  </w:footnote>
  <w:footnote w:type="continuationSeparator" w:id="0">
    <w:p w14:paraId="7BD9A758" w14:textId="77777777" w:rsidR="003162F9" w:rsidRDefault="003162F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Header"/>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89077">
    <w:abstractNumId w:val="0"/>
  </w:num>
  <w:num w:numId="2" w16cid:durableId="386878621">
    <w:abstractNumId w:val="1"/>
  </w:num>
  <w:num w:numId="3" w16cid:durableId="152096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549BD"/>
    <w:rsid w:val="000648FE"/>
    <w:rsid w:val="000E7D79"/>
    <w:rsid w:val="000F0821"/>
    <w:rsid w:val="00103A98"/>
    <w:rsid w:val="001859D6"/>
    <w:rsid w:val="00217582"/>
    <w:rsid w:val="00225AC7"/>
    <w:rsid w:val="00273C4B"/>
    <w:rsid w:val="00273FFC"/>
    <w:rsid w:val="00283D7C"/>
    <w:rsid w:val="00293A7A"/>
    <w:rsid w:val="002B795C"/>
    <w:rsid w:val="002D40C7"/>
    <w:rsid w:val="002E6DB4"/>
    <w:rsid w:val="002F4DA7"/>
    <w:rsid w:val="003162F9"/>
    <w:rsid w:val="003377F2"/>
    <w:rsid w:val="00375DE6"/>
    <w:rsid w:val="0038107C"/>
    <w:rsid w:val="00392D7D"/>
    <w:rsid w:val="003B2347"/>
    <w:rsid w:val="003C7405"/>
    <w:rsid w:val="00466F26"/>
    <w:rsid w:val="004C6B02"/>
    <w:rsid w:val="004E3C61"/>
    <w:rsid w:val="0058240C"/>
    <w:rsid w:val="00630305"/>
    <w:rsid w:val="00665C70"/>
    <w:rsid w:val="006E52D0"/>
    <w:rsid w:val="00712315"/>
    <w:rsid w:val="00714849"/>
    <w:rsid w:val="00725198"/>
    <w:rsid w:val="00730BF7"/>
    <w:rsid w:val="00732A85"/>
    <w:rsid w:val="007571A2"/>
    <w:rsid w:val="007A6F8C"/>
    <w:rsid w:val="007B74BD"/>
    <w:rsid w:val="007F43CA"/>
    <w:rsid w:val="00801326"/>
    <w:rsid w:val="00906282"/>
    <w:rsid w:val="00993B48"/>
    <w:rsid w:val="009C6740"/>
    <w:rsid w:val="00A13755"/>
    <w:rsid w:val="00A26765"/>
    <w:rsid w:val="00A71964"/>
    <w:rsid w:val="00A77E7C"/>
    <w:rsid w:val="00A82362"/>
    <w:rsid w:val="00A97523"/>
    <w:rsid w:val="00AC00CB"/>
    <w:rsid w:val="00AE22D7"/>
    <w:rsid w:val="00B4416D"/>
    <w:rsid w:val="00B84BA0"/>
    <w:rsid w:val="00B95E36"/>
    <w:rsid w:val="00C0686B"/>
    <w:rsid w:val="00C12039"/>
    <w:rsid w:val="00C7446B"/>
    <w:rsid w:val="00CA45CC"/>
    <w:rsid w:val="00CD387B"/>
    <w:rsid w:val="00CF2DD9"/>
    <w:rsid w:val="00D52965"/>
    <w:rsid w:val="00D66CD4"/>
    <w:rsid w:val="00D8212C"/>
    <w:rsid w:val="00D841D5"/>
    <w:rsid w:val="00D85D14"/>
    <w:rsid w:val="00D87C88"/>
    <w:rsid w:val="00DC1E1A"/>
    <w:rsid w:val="00DD303B"/>
    <w:rsid w:val="00DD34B8"/>
    <w:rsid w:val="00DE485D"/>
    <w:rsid w:val="00E33A43"/>
    <w:rsid w:val="00F17015"/>
    <w:rsid w:val="00F361C1"/>
    <w:rsid w:val="023B925A"/>
    <w:rsid w:val="093BA3A1"/>
    <w:rsid w:val="0F2968F4"/>
    <w:rsid w:val="116BCE9B"/>
    <w:rsid w:val="18AC750E"/>
    <w:rsid w:val="190EF1D3"/>
    <w:rsid w:val="19294E13"/>
    <w:rsid w:val="21039915"/>
    <w:rsid w:val="2293ADB9"/>
    <w:rsid w:val="23B106B1"/>
    <w:rsid w:val="23C8B0C5"/>
    <w:rsid w:val="2E284EDD"/>
    <w:rsid w:val="300A6D6A"/>
    <w:rsid w:val="323DA63E"/>
    <w:rsid w:val="36143D2C"/>
    <w:rsid w:val="3B0AA276"/>
    <w:rsid w:val="3BF4C4F3"/>
    <w:rsid w:val="473B23B0"/>
    <w:rsid w:val="4AEBFA4B"/>
    <w:rsid w:val="4EB7590C"/>
    <w:rsid w:val="526EA630"/>
    <w:rsid w:val="566D1FAD"/>
    <w:rsid w:val="59571299"/>
    <w:rsid w:val="62ED8C6F"/>
    <w:rsid w:val="630182EC"/>
    <w:rsid w:val="656CF108"/>
    <w:rsid w:val="6A87240B"/>
    <w:rsid w:val="6D4DA418"/>
    <w:rsid w:val="7242BCBE"/>
    <w:rsid w:val="760F183D"/>
    <w:rsid w:val="7C91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1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61C1"/>
    <w:rPr>
      <w:lang w:val="es-CO"/>
    </w:rPr>
  </w:style>
  <w:style w:type="paragraph" w:styleId="Footer">
    <w:name w:val="footer"/>
    <w:basedOn w:val="Normal"/>
    <w:link w:val="FooterChar"/>
    <w:uiPriority w:val="99"/>
    <w:unhideWhenUsed/>
    <w:rsid w:val="00F361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DefaultParagraphFont"/>
    <w:uiPriority w:val="1"/>
    <w:rsid w:val="00906282"/>
    <w:rPr>
      <w:rFonts w:ascii="Century Gothic" w:hAnsi="Century Gothic"/>
      <w:b/>
      <w:caps/>
      <w:smallCaps w:val="0"/>
    </w:rPr>
  </w:style>
  <w:style w:type="character" w:styleId="PlaceholderText">
    <w:name w:val="Placeholder Text"/>
    <w:basedOn w:val="DefaultParagraphFont"/>
    <w:uiPriority w:val="99"/>
    <w:semiHidden/>
    <w:rsid w:val="001859D6"/>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s-CO"/>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PlaceholderText"/>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PlaceholderText"/>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PlaceholderText"/>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PlaceholderText"/>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PlaceholderText"/>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PlaceholderText"/>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PlaceholderText"/>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PlaceholderText"/>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PlaceholderText"/>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PlaceholderText"/>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PlaceholderText"/>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PlaceholderText"/>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PlaceholderText"/>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PlaceholderText"/>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PlaceholderText"/>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PlaceholderText"/>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PlaceholderText"/>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PlaceholderText"/>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PlaceholderText"/>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PlaceholderText"/>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PlaceholderText"/>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PlaceholderText"/>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PlaceholderText"/>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PlaceholderText"/>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PlaceholderText"/>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PlaceholderText"/>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PlaceholderText"/>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72294D"/>
    <w:rsid w:val="008D6CC4"/>
    <w:rsid w:val="00A004BF"/>
    <w:rsid w:val="00A11378"/>
    <w:rsid w:val="00A82362"/>
    <w:rsid w:val="00B84BA0"/>
    <w:rsid w:val="00C12039"/>
    <w:rsid w:val="00C371EC"/>
    <w:rsid w:val="00D841D5"/>
    <w:rsid w:val="00E738C3"/>
    <w:rsid w:val="00E73B5E"/>
    <w:rsid w:val="00F66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Jeffry Lemus Gómez</cp:lastModifiedBy>
  <cp:revision>5</cp:revision>
  <cp:lastPrinted>2025-02-19T22:31:00Z</cp:lastPrinted>
  <dcterms:created xsi:type="dcterms:W3CDTF">2025-02-19T22:31:00Z</dcterms:created>
  <dcterms:modified xsi:type="dcterms:W3CDTF">2025-02-19T22:33:00Z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