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908A1" w14:textId="00A705BF" w:rsidR="00CE08A6" w:rsidRPr="00C33271" w:rsidRDefault="00CE08A6" w:rsidP="0098591A">
      <w:r w:rsidRPr="00C33271">
        <w:t>Señores</w:t>
      </w:r>
    </w:p>
    <w:p w14:paraId="770F0E18" w14:textId="0DF8BBE2" w:rsidR="00A07894" w:rsidRPr="00C33271" w:rsidRDefault="00FB335F" w:rsidP="0098591A">
      <w:pPr>
        <w:rPr>
          <w:b/>
        </w:rPr>
      </w:pPr>
      <w:r w:rsidRPr="00C33271">
        <w:rPr>
          <w:b/>
        </w:rPr>
        <w:t>JUZGADO</w:t>
      </w:r>
      <w:r w:rsidR="005B7995" w:rsidRPr="00C33271">
        <w:rPr>
          <w:b/>
        </w:rPr>
        <w:t xml:space="preserve"> </w:t>
      </w:r>
      <w:r w:rsidR="005B6BE9" w:rsidRPr="00C33271">
        <w:rPr>
          <w:b/>
        </w:rPr>
        <w:t>SEGUNDO</w:t>
      </w:r>
      <w:r w:rsidRPr="00C33271">
        <w:rPr>
          <w:b/>
        </w:rPr>
        <w:t xml:space="preserve"> LABORAL DEL CIRCUITO DE </w:t>
      </w:r>
      <w:r w:rsidR="00596580" w:rsidRPr="00C33271">
        <w:rPr>
          <w:b/>
        </w:rPr>
        <w:t>CALI</w:t>
      </w:r>
    </w:p>
    <w:p w14:paraId="0FFD9AFB" w14:textId="279AC1F1" w:rsidR="00CE08A6" w:rsidRPr="00C33271" w:rsidRDefault="00CE08A6" w:rsidP="0098591A">
      <w:r w:rsidRPr="00C33271">
        <w:rPr>
          <w:lang w:val="es-CO"/>
        </w:rPr>
        <w:t>E. S. D.</w:t>
      </w:r>
    </w:p>
    <w:p w14:paraId="5532A8EC" w14:textId="77777777" w:rsidR="004D712D" w:rsidRPr="00C33271" w:rsidRDefault="004D712D" w:rsidP="0098591A">
      <w:pPr>
        <w:jc w:val="both"/>
        <w:rPr>
          <w:lang w:val="es-CO"/>
        </w:rPr>
      </w:pPr>
    </w:p>
    <w:p w14:paraId="238D3A06" w14:textId="1F028B7D" w:rsidR="00CE08A6" w:rsidRPr="00C33271" w:rsidRDefault="00CE08A6" w:rsidP="0098591A">
      <w:pPr>
        <w:ind w:left="720"/>
        <w:jc w:val="both"/>
      </w:pPr>
      <w:r w:rsidRPr="00C33271">
        <w:rPr>
          <w:b/>
        </w:rPr>
        <w:t>Referencia:</w:t>
      </w:r>
      <w:r w:rsidR="00910D4D" w:rsidRPr="00C33271">
        <w:rPr>
          <w:b/>
        </w:rPr>
        <w:tab/>
      </w:r>
      <w:r w:rsidR="00910D4D" w:rsidRPr="00C33271">
        <w:rPr>
          <w:b/>
        </w:rPr>
        <w:tab/>
      </w:r>
      <w:r w:rsidRPr="00C33271">
        <w:t>ORDINARIO LABORAL DE PRIMERA</w:t>
      </w:r>
      <w:r w:rsidRPr="00C33271">
        <w:rPr>
          <w:spacing w:val="-8"/>
        </w:rPr>
        <w:t xml:space="preserve"> </w:t>
      </w:r>
      <w:r w:rsidRPr="00C33271">
        <w:t>INSTANCIA</w:t>
      </w:r>
    </w:p>
    <w:p w14:paraId="7BF7CA4C" w14:textId="301CB4A4" w:rsidR="00CE08A6" w:rsidRPr="00C33271" w:rsidRDefault="00CE08A6" w:rsidP="0098591A">
      <w:pPr>
        <w:ind w:left="720"/>
        <w:jc w:val="both"/>
        <w:rPr>
          <w:bCs/>
          <w:lang w:val="es-CO"/>
        </w:rPr>
      </w:pPr>
      <w:r w:rsidRPr="00C33271">
        <w:rPr>
          <w:b/>
          <w:lang w:val="es-CO"/>
        </w:rPr>
        <w:t>Demandante:</w:t>
      </w:r>
      <w:bookmarkStart w:id="0" w:name="_Hlk129243128"/>
      <w:r w:rsidR="00563C04" w:rsidRPr="00C33271">
        <w:rPr>
          <w:b/>
          <w:lang w:val="es-CO"/>
        </w:rPr>
        <w:t xml:space="preserve">            </w:t>
      </w:r>
      <w:r w:rsidR="005B6BE9" w:rsidRPr="00C33271">
        <w:rPr>
          <w:bCs/>
          <w:lang w:val="es-CO"/>
        </w:rPr>
        <w:t>MARTHA ISABEL HENAO MENDEZ</w:t>
      </w:r>
      <w:r w:rsidR="00681A9B" w:rsidRPr="00C33271">
        <w:rPr>
          <w:bCs/>
          <w:lang w:val="es-CO"/>
        </w:rPr>
        <w:t>.</w:t>
      </w:r>
    </w:p>
    <w:bookmarkEnd w:id="0"/>
    <w:p w14:paraId="6F2FC8C0" w14:textId="4789663F" w:rsidR="00310CF6" w:rsidRPr="00C33271" w:rsidRDefault="00CE08A6" w:rsidP="0098591A">
      <w:pPr>
        <w:ind w:left="2832" w:hanging="2112"/>
        <w:jc w:val="both"/>
      </w:pPr>
      <w:r w:rsidRPr="00C33271">
        <w:rPr>
          <w:b/>
          <w:bCs/>
        </w:rPr>
        <w:t>Demandado</w:t>
      </w:r>
      <w:r w:rsidR="00910D4D" w:rsidRPr="00C33271">
        <w:rPr>
          <w:b/>
          <w:bCs/>
        </w:rPr>
        <w:t>:</w:t>
      </w:r>
      <w:r w:rsidRPr="00C33271">
        <w:tab/>
      </w:r>
      <w:r w:rsidR="005B6BE9" w:rsidRPr="00C33271">
        <w:t xml:space="preserve">EMCALI E.I.C.E. </w:t>
      </w:r>
      <w:r w:rsidR="00310CF6" w:rsidRPr="00C33271">
        <w:t>Y OTROS</w:t>
      </w:r>
    </w:p>
    <w:p w14:paraId="2D691E54" w14:textId="4AE4842D" w:rsidR="005A0E7D" w:rsidRPr="00C33271" w:rsidRDefault="00CE08A6" w:rsidP="0098591A">
      <w:pPr>
        <w:ind w:left="2832" w:hanging="2124"/>
      </w:pPr>
      <w:r w:rsidRPr="00C33271">
        <w:rPr>
          <w:b/>
        </w:rPr>
        <w:t>Llamado en G:</w:t>
      </w:r>
      <w:r w:rsidRPr="00C33271">
        <w:t xml:space="preserve">   </w:t>
      </w:r>
      <w:r w:rsidR="00910D4D" w:rsidRPr="00C33271">
        <w:tab/>
      </w:r>
      <w:r w:rsidR="009E4C60" w:rsidRPr="00C33271">
        <w:t>COMPAÑÍA ASEGURADORA DE FIANZAS S.A.</w:t>
      </w:r>
      <w:r w:rsidR="00123F8A" w:rsidRPr="00C33271">
        <w:t xml:space="preserve"> </w:t>
      </w:r>
    </w:p>
    <w:p w14:paraId="09D96A8A" w14:textId="3AF54C8A" w:rsidR="00CE08A6" w:rsidRPr="00C33271" w:rsidRDefault="00CE08A6" w:rsidP="0098591A">
      <w:pPr>
        <w:ind w:left="2832" w:hanging="2124"/>
      </w:pPr>
      <w:r w:rsidRPr="00C33271">
        <w:rPr>
          <w:b/>
        </w:rPr>
        <w:t xml:space="preserve">Radicación:      </w:t>
      </w:r>
      <w:r w:rsidR="005A0E7D" w:rsidRPr="00C33271">
        <w:rPr>
          <w:b/>
        </w:rPr>
        <w:t xml:space="preserve">       </w:t>
      </w:r>
      <w:r w:rsidR="00722664" w:rsidRPr="00C33271">
        <w:rPr>
          <w:b/>
        </w:rPr>
        <w:t xml:space="preserve"> </w:t>
      </w:r>
      <w:bookmarkStart w:id="1" w:name="_Hlk126769207"/>
      <w:r w:rsidR="00FF61AB" w:rsidRPr="00C33271">
        <w:rPr>
          <w:b/>
        </w:rPr>
        <w:t xml:space="preserve"> </w:t>
      </w:r>
      <w:bookmarkEnd w:id="1"/>
      <w:r w:rsidR="005B6BE9" w:rsidRPr="00C33271">
        <w:rPr>
          <w:rFonts w:eastAsiaTheme="minorHAnsi"/>
          <w:lang w:val="es-CO"/>
        </w:rPr>
        <w:t>76001310500220150033200</w:t>
      </w:r>
    </w:p>
    <w:p w14:paraId="2A0CBA52" w14:textId="77777777" w:rsidR="00A77FE8" w:rsidRPr="00C33271" w:rsidRDefault="00A77FE8" w:rsidP="0098591A">
      <w:pPr>
        <w:rPr>
          <w:b/>
        </w:rPr>
      </w:pPr>
    </w:p>
    <w:p w14:paraId="74D8DE5C" w14:textId="5C52AAC1" w:rsidR="00CE08A6" w:rsidRPr="00C33271" w:rsidRDefault="00CE08A6" w:rsidP="0098591A">
      <w:pPr>
        <w:ind w:left="720"/>
      </w:pPr>
      <w:r w:rsidRPr="00C33271">
        <w:rPr>
          <w:b/>
        </w:rPr>
        <w:t xml:space="preserve">Asunto:               </w:t>
      </w:r>
      <w:r w:rsidR="009D5BF2" w:rsidRPr="00C33271">
        <w:rPr>
          <w:b/>
        </w:rPr>
        <w:t xml:space="preserve">     </w:t>
      </w:r>
      <w:r w:rsidRPr="00C33271">
        <w:t>CONTESTACIÓN A LA</w:t>
      </w:r>
      <w:r w:rsidRPr="00C33271">
        <w:rPr>
          <w:spacing w:val="1"/>
        </w:rPr>
        <w:t xml:space="preserve"> </w:t>
      </w:r>
      <w:r w:rsidRPr="00C33271">
        <w:t xml:space="preserve">DEMANDA Y AL LLAMAMIENTO EN </w:t>
      </w:r>
    </w:p>
    <w:p w14:paraId="3ED77266" w14:textId="2FEF0C36" w:rsidR="00CE08A6" w:rsidRPr="00C33271" w:rsidRDefault="00CE08A6" w:rsidP="0098591A">
      <w:pPr>
        <w:ind w:left="720"/>
      </w:pPr>
      <w:r w:rsidRPr="00C33271">
        <w:rPr>
          <w:b/>
        </w:rPr>
        <w:t xml:space="preserve">                             </w:t>
      </w:r>
      <w:r w:rsidR="009D5BF2" w:rsidRPr="00C33271">
        <w:rPr>
          <w:b/>
        </w:rPr>
        <w:t xml:space="preserve">     </w:t>
      </w:r>
      <w:r w:rsidRPr="00C33271">
        <w:t>GARANTÍA</w:t>
      </w:r>
    </w:p>
    <w:p w14:paraId="3658D1F5" w14:textId="77777777" w:rsidR="007B5956" w:rsidRPr="00C33271" w:rsidRDefault="007B5956" w:rsidP="0098591A">
      <w:pPr>
        <w:pStyle w:val="Textoindependiente"/>
        <w:ind w:right="105"/>
        <w:jc w:val="both"/>
        <w:rPr>
          <w:b/>
          <w:sz w:val="22"/>
          <w:szCs w:val="22"/>
        </w:rPr>
      </w:pPr>
    </w:p>
    <w:p w14:paraId="0B7064F9" w14:textId="686AD7E1" w:rsidR="00194DAC" w:rsidRPr="00C33271" w:rsidRDefault="00CE08A6" w:rsidP="0098591A">
      <w:pPr>
        <w:pStyle w:val="Textoindependiente"/>
        <w:ind w:right="105"/>
        <w:jc w:val="both"/>
        <w:rPr>
          <w:sz w:val="22"/>
          <w:szCs w:val="22"/>
        </w:rPr>
      </w:pPr>
      <w:r w:rsidRPr="00C33271">
        <w:rPr>
          <w:b/>
          <w:bCs/>
          <w:sz w:val="22"/>
          <w:szCs w:val="22"/>
        </w:rPr>
        <w:t>GUSTAVO ALBERTO HERRERA AVILA</w:t>
      </w:r>
      <w:r w:rsidRPr="00C33271">
        <w:rPr>
          <w:sz w:val="22"/>
          <w:szCs w:val="22"/>
        </w:rPr>
        <w:t xml:space="preserve">, mayor de edad, vecino de Cali, identificado con la </w:t>
      </w:r>
      <w:r w:rsidR="00BD201E">
        <w:rPr>
          <w:sz w:val="22"/>
          <w:szCs w:val="22"/>
        </w:rPr>
        <w:t xml:space="preserve">cédula de ciudadanía </w:t>
      </w:r>
      <w:r w:rsidRPr="00C33271">
        <w:rPr>
          <w:sz w:val="22"/>
          <w:szCs w:val="22"/>
        </w:rPr>
        <w:t>No. 19.395.114 expedida en Bogotá</w:t>
      </w:r>
      <w:r w:rsidR="0012291C" w:rsidRPr="00C33271">
        <w:rPr>
          <w:sz w:val="22"/>
          <w:szCs w:val="22"/>
        </w:rPr>
        <w:t xml:space="preserve"> D.C.</w:t>
      </w:r>
      <w:r w:rsidRPr="00C33271">
        <w:rPr>
          <w:sz w:val="22"/>
          <w:szCs w:val="22"/>
        </w:rPr>
        <w:t>, abogado en ejercicio y portador de la Tarjeta Profesional No. 39.116. del Consejo Superior de la Judicatura, actuando en calidad de apoderado de</w:t>
      </w:r>
      <w:r w:rsidR="009E4C60" w:rsidRPr="00C33271">
        <w:rPr>
          <w:sz w:val="22"/>
          <w:szCs w:val="22"/>
        </w:rPr>
        <w:t xml:space="preserve"> </w:t>
      </w:r>
      <w:r w:rsidR="009E4C60" w:rsidRPr="00C33271">
        <w:rPr>
          <w:b/>
          <w:bCs/>
          <w:sz w:val="22"/>
          <w:szCs w:val="22"/>
        </w:rPr>
        <w:t>COMPAÑÍA ASEGURADORA DE FIANZAS S.A</w:t>
      </w:r>
      <w:r w:rsidR="009E4C60" w:rsidRPr="00C33271">
        <w:rPr>
          <w:sz w:val="22"/>
          <w:szCs w:val="22"/>
        </w:rPr>
        <w:t>.</w:t>
      </w:r>
      <w:r w:rsidR="00645D12" w:rsidRPr="00C33271">
        <w:rPr>
          <w:b/>
          <w:bCs/>
          <w:sz w:val="22"/>
          <w:szCs w:val="22"/>
        </w:rPr>
        <w:t>,</w:t>
      </w:r>
      <w:r w:rsidRPr="00C33271">
        <w:rPr>
          <w:sz w:val="22"/>
          <w:szCs w:val="22"/>
        </w:rPr>
        <w:t xml:space="preserve"> conforme al poder </w:t>
      </w:r>
      <w:r w:rsidR="00523C95" w:rsidRPr="00C33271">
        <w:rPr>
          <w:sz w:val="22"/>
          <w:szCs w:val="22"/>
        </w:rPr>
        <w:t>especial</w:t>
      </w:r>
      <w:r w:rsidRPr="00C33271">
        <w:rPr>
          <w:sz w:val="22"/>
          <w:szCs w:val="22"/>
        </w:rPr>
        <w:t xml:space="preserve"> conferido y el cual se adjunta al presente libelo, manifiesto que estando dentro del término legal oportuno, respetuosamente procedo a contestar en </w:t>
      </w:r>
      <w:r w:rsidRPr="00C33271">
        <w:rPr>
          <w:b/>
          <w:bCs/>
          <w:sz w:val="22"/>
          <w:szCs w:val="22"/>
          <w:u w:val="single"/>
        </w:rPr>
        <w:t>primer lugar</w:t>
      </w:r>
      <w:r w:rsidRPr="00C33271">
        <w:rPr>
          <w:sz w:val="22"/>
          <w:szCs w:val="22"/>
        </w:rPr>
        <w:t xml:space="preserve">, </w:t>
      </w:r>
      <w:r w:rsidRPr="00C33271">
        <w:rPr>
          <w:spacing w:val="-3"/>
          <w:sz w:val="22"/>
          <w:szCs w:val="22"/>
        </w:rPr>
        <w:t xml:space="preserve">la </w:t>
      </w:r>
      <w:r w:rsidRPr="00C33271">
        <w:rPr>
          <w:sz w:val="22"/>
          <w:szCs w:val="22"/>
        </w:rPr>
        <w:t>demanda impetrada por</w:t>
      </w:r>
      <w:r w:rsidR="00AD0B3A" w:rsidRPr="00C33271">
        <w:rPr>
          <w:sz w:val="22"/>
          <w:szCs w:val="22"/>
        </w:rPr>
        <w:t xml:space="preserve"> l</w:t>
      </w:r>
      <w:r w:rsidR="004B4D3E" w:rsidRPr="00C33271">
        <w:rPr>
          <w:sz w:val="22"/>
          <w:szCs w:val="22"/>
        </w:rPr>
        <w:t>a</w:t>
      </w:r>
      <w:r w:rsidR="00AD0B3A" w:rsidRPr="00C33271">
        <w:rPr>
          <w:sz w:val="22"/>
          <w:szCs w:val="22"/>
        </w:rPr>
        <w:t xml:space="preserve"> señor</w:t>
      </w:r>
      <w:r w:rsidR="004B4D3E" w:rsidRPr="00C33271">
        <w:rPr>
          <w:sz w:val="22"/>
          <w:szCs w:val="22"/>
        </w:rPr>
        <w:t>a</w:t>
      </w:r>
      <w:r w:rsidRPr="00C33271">
        <w:rPr>
          <w:sz w:val="22"/>
          <w:szCs w:val="22"/>
        </w:rPr>
        <w:t xml:space="preserve"> </w:t>
      </w:r>
      <w:r w:rsidR="005B6BE9" w:rsidRPr="00C33271">
        <w:rPr>
          <w:sz w:val="22"/>
          <w:szCs w:val="22"/>
          <w:lang w:val="es-CO"/>
        </w:rPr>
        <w:t>MARTHA ISABEL HENAO MENDEZ</w:t>
      </w:r>
      <w:r w:rsidR="005A0E7D" w:rsidRPr="00C33271">
        <w:rPr>
          <w:sz w:val="22"/>
          <w:szCs w:val="22"/>
        </w:rPr>
        <w:t xml:space="preserve"> </w:t>
      </w:r>
      <w:r w:rsidRPr="00C33271">
        <w:rPr>
          <w:sz w:val="22"/>
          <w:szCs w:val="22"/>
        </w:rPr>
        <w:t>en contra d</w:t>
      </w:r>
      <w:r w:rsidR="00123F8A" w:rsidRPr="00C33271">
        <w:rPr>
          <w:sz w:val="22"/>
          <w:szCs w:val="22"/>
        </w:rPr>
        <w:t>e</w:t>
      </w:r>
      <w:r w:rsidR="00FF61AB" w:rsidRPr="00C33271">
        <w:rPr>
          <w:sz w:val="22"/>
          <w:szCs w:val="22"/>
        </w:rPr>
        <w:t xml:space="preserve"> </w:t>
      </w:r>
      <w:r w:rsidR="004B4228" w:rsidRPr="00C33271">
        <w:rPr>
          <w:sz w:val="22"/>
          <w:szCs w:val="22"/>
        </w:rPr>
        <w:t>EMCALI E.I.C.E., FAGAR SERVICIOS 97 SL SUCURSAL COLOMBIA, FINANCIERA DE DESARROLLO TERRITORIAL – FINDETER, MINISTERIO DE VIVIENDA, CIUDAD Y TERRITORIO, MUNICIPIO DE SANTIAGO DE CALI, FIDUCIARIA BOGOTÁ S.A. y</w:t>
      </w:r>
      <w:r w:rsidR="006E3C29" w:rsidRPr="00C33271">
        <w:rPr>
          <w:sz w:val="22"/>
          <w:szCs w:val="22"/>
        </w:rPr>
        <w:t xml:space="preserve"> </w:t>
      </w:r>
      <w:r w:rsidR="004B4228" w:rsidRPr="00C33271">
        <w:rPr>
          <w:sz w:val="22"/>
          <w:szCs w:val="22"/>
        </w:rPr>
        <w:t xml:space="preserve">COMPAÑÍA ASEGURADORA DE FIANZAS S.A. </w:t>
      </w:r>
      <w:r w:rsidR="00FF61AB" w:rsidRPr="00C33271">
        <w:rPr>
          <w:sz w:val="22"/>
          <w:szCs w:val="22"/>
        </w:rPr>
        <w:t xml:space="preserve">y, en </w:t>
      </w:r>
      <w:r w:rsidR="00FF61AB" w:rsidRPr="00C33271">
        <w:rPr>
          <w:b/>
          <w:bCs/>
          <w:sz w:val="22"/>
          <w:szCs w:val="22"/>
          <w:u w:val="single"/>
        </w:rPr>
        <w:t>segundo lugar</w:t>
      </w:r>
      <w:r w:rsidR="00FF61AB" w:rsidRPr="00C33271">
        <w:rPr>
          <w:sz w:val="22"/>
          <w:szCs w:val="22"/>
        </w:rPr>
        <w:t xml:space="preserve">, </w:t>
      </w:r>
      <w:r w:rsidRPr="00C33271">
        <w:rPr>
          <w:sz w:val="22"/>
          <w:szCs w:val="22"/>
        </w:rPr>
        <w:t xml:space="preserve">a pronunciarme frente al llamamiento en garantía formulado por </w:t>
      </w:r>
      <w:r w:rsidR="004B4228" w:rsidRPr="00C33271">
        <w:rPr>
          <w:sz w:val="22"/>
          <w:szCs w:val="22"/>
        </w:rPr>
        <w:t xml:space="preserve">EMCALI E.I.C.E. </w:t>
      </w:r>
      <w:r w:rsidRPr="00C33271">
        <w:rPr>
          <w:sz w:val="22"/>
          <w:szCs w:val="22"/>
        </w:rPr>
        <w:t>a mi representada, en los siguientes</w:t>
      </w:r>
      <w:r w:rsidRPr="00C33271">
        <w:rPr>
          <w:spacing w:val="-4"/>
          <w:sz w:val="22"/>
          <w:szCs w:val="22"/>
        </w:rPr>
        <w:t xml:space="preserve"> </w:t>
      </w:r>
      <w:r w:rsidRPr="00C33271">
        <w:rPr>
          <w:sz w:val="22"/>
          <w:szCs w:val="22"/>
        </w:rPr>
        <w:t xml:space="preserve">términos: </w:t>
      </w:r>
      <w:r w:rsidR="003877AC" w:rsidRPr="00C33271">
        <w:rPr>
          <w:sz w:val="22"/>
          <w:szCs w:val="22"/>
        </w:rPr>
        <w:t xml:space="preserve"> </w:t>
      </w:r>
    </w:p>
    <w:p w14:paraId="30A6FD7A" w14:textId="77777777" w:rsidR="007B5956" w:rsidRPr="00C33271" w:rsidRDefault="007B5956" w:rsidP="0098591A">
      <w:pPr>
        <w:pStyle w:val="Textoindependiente"/>
        <w:ind w:right="105"/>
        <w:jc w:val="both"/>
        <w:rPr>
          <w:sz w:val="22"/>
          <w:szCs w:val="22"/>
        </w:rPr>
      </w:pPr>
    </w:p>
    <w:p w14:paraId="4F94CCF8" w14:textId="26DA7985" w:rsidR="00CE08A6" w:rsidRPr="00C33271" w:rsidRDefault="00CE08A6" w:rsidP="0098591A">
      <w:pPr>
        <w:jc w:val="center"/>
        <w:rPr>
          <w:b/>
          <w:color w:val="000000"/>
          <w:u w:val="single"/>
        </w:rPr>
      </w:pPr>
      <w:r w:rsidRPr="00C33271">
        <w:rPr>
          <w:b/>
          <w:color w:val="000000"/>
          <w:u w:val="single"/>
        </w:rPr>
        <w:t xml:space="preserve">CAPÍTULO </w:t>
      </w:r>
      <w:r w:rsidR="00222CBE" w:rsidRPr="00C33271">
        <w:rPr>
          <w:b/>
          <w:color w:val="000000"/>
          <w:u w:val="single"/>
        </w:rPr>
        <w:t>I</w:t>
      </w:r>
      <w:r w:rsidRPr="00C33271">
        <w:rPr>
          <w:b/>
          <w:color w:val="000000"/>
          <w:u w:val="single"/>
        </w:rPr>
        <w:t>.</w:t>
      </w:r>
    </w:p>
    <w:p w14:paraId="1A88239B" w14:textId="77777777" w:rsidR="00CE08A6" w:rsidRPr="00C33271" w:rsidRDefault="00CE08A6" w:rsidP="0098591A">
      <w:pPr>
        <w:jc w:val="center"/>
        <w:rPr>
          <w:b/>
          <w:color w:val="000000"/>
          <w:u w:val="single"/>
        </w:rPr>
      </w:pPr>
      <w:r w:rsidRPr="00C33271">
        <w:rPr>
          <w:b/>
          <w:color w:val="000000"/>
          <w:u w:val="single"/>
        </w:rPr>
        <w:t>I. PRONUNCIAMIENTO FRENTE A LOS HECHOS DE LA DEMANDA</w:t>
      </w:r>
    </w:p>
    <w:p w14:paraId="1BEBD8F7" w14:textId="77777777" w:rsidR="00123F8A" w:rsidRPr="00C33271" w:rsidRDefault="00123F8A" w:rsidP="0098591A">
      <w:pPr>
        <w:pStyle w:val="Textoindependiente"/>
        <w:rPr>
          <w:b/>
          <w:sz w:val="22"/>
          <w:szCs w:val="22"/>
        </w:rPr>
      </w:pPr>
    </w:p>
    <w:p w14:paraId="41EF2E75" w14:textId="41FA6916" w:rsidR="00123F8A" w:rsidRPr="00C33271" w:rsidRDefault="002F3EC4" w:rsidP="0098591A">
      <w:pPr>
        <w:jc w:val="both"/>
        <w:rPr>
          <w:bCs/>
        </w:rPr>
      </w:pPr>
      <w:r w:rsidRPr="00C33271">
        <w:rPr>
          <w:b/>
        </w:rPr>
        <w:t>AL PRIMERO</w:t>
      </w:r>
      <w:r w:rsidR="00123F8A" w:rsidRPr="00C33271">
        <w:t xml:space="preserve">: </w:t>
      </w:r>
      <w:r w:rsidR="00123F8A" w:rsidRPr="00C33271">
        <w:rPr>
          <w:b/>
          <w:bCs/>
          <w:color w:val="000000"/>
        </w:rPr>
        <w:t xml:space="preserve">NO ME CONSTA </w:t>
      </w:r>
      <w:r w:rsidR="00E16DDF" w:rsidRPr="00C33271">
        <w:rPr>
          <w:bCs/>
          <w:color w:val="000000"/>
        </w:rPr>
        <w:t xml:space="preserve">que el MINISTERIO DE VIVIENDA, CIUDAD Y TERRITORIO y FINDETER S.A. suscribieron contrato administrativo No. 036 de 2012, como tampoco me consta el objeto de dicho contrato, </w:t>
      </w:r>
      <w:r w:rsidR="00123F8A"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FD61739" w14:textId="77777777" w:rsidR="00123F8A" w:rsidRPr="00C33271" w:rsidRDefault="00123F8A" w:rsidP="0098591A">
      <w:pPr>
        <w:pStyle w:val="Textoindependiente"/>
        <w:ind w:right="116"/>
        <w:jc w:val="both"/>
        <w:rPr>
          <w:b/>
          <w:sz w:val="22"/>
          <w:szCs w:val="22"/>
        </w:rPr>
      </w:pPr>
    </w:p>
    <w:p w14:paraId="6704EAD7" w14:textId="45A11B66" w:rsidR="002F3EC4" w:rsidRPr="00C33271" w:rsidRDefault="002F3EC4" w:rsidP="0098591A">
      <w:pPr>
        <w:jc w:val="both"/>
        <w:rPr>
          <w:b/>
        </w:rPr>
      </w:pPr>
      <w:r w:rsidRPr="00C33271">
        <w:rPr>
          <w:b/>
        </w:rPr>
        <w:t>AL SEGUNDO</w:t>
      </w:r>
      <w:r w:rsidR="00123F8A" w:rsidRPr="00C33271">
        <w:rPr>
          <w:b/>
        </w:rPr>
        <w:t xml:space="preserve">: </w:t>
      </w:r>
      <w:r w:rsidRPr="00C33271">
        <w:rPr>
          <w:b/>
          <w:bCs/>
          <w:color w:val="000000"/>
        </w:rPr>
        <w:t xml:space="preserve">NO ME CONSTA </w:t>
      </w:r>
      <w:r w:rsidR="00E16DDF" w:rsidRPr="00C33271">
        <w:rPr>
          <w:color w:val="000000"/>
        </w:rPr>
        <w:t xml:space="preserve">que mediante Anexo 01 del contrato interadministrativo No. 036 de 2012 se estableció como uno de los proyectos la obra correspondiente al </w:t>
      </w:r>
      <w:r w:rsidR="00E16DDF" w:rsidRPr="00C33271">
        <w:rPr>
          <w:i/>
          <w:color w:val="000000"/>
        </w:rPr>
        <w:t>“Mejoramiento hidráulico de colectores para mitigar inundaciones en el casco antiguo de la ciudad de Santiago de Cali del departamento del Valle del Cauca”</w:t>
      </w:r>
      <w:r w:rsidRPr="00C33271">
        <w:rPr>
          <w:i/>
          <w:color w:val="000000"/>
        </w:rPr>
        <w:t>,</w:t>
      </w:r>
      <w:r w:rsidRPr="00C33271">
        <w:rPr>
          <w:color w:val="000000"/>
        </w:rPr>
        <w:t xml:space="preserve"> </w:t>
      </w:r>
      <w:r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A7B420A" w14:textId="77777777" w:rsidR="00451CBD" w:rsidRPr="00C33271" w:rsidRDefault="00451CBD" w:rsidP="0098591A">
      <w:pPr>
        <w:jc w:val="both"/>
        <w:rPr>
          <w:b/>
        </w:rPr>
      </w:pPr>
    </w:p>
    <w:p w14:paraId="193AAD3F" w14:textId="790E926E" w:rsidR="00451CBD" w:rsidRPr="00C33271" w:rsidRDefault="00451CBD" w:rsidP="0098591A">
      <w:pPr>
        <w:jc w:val="both"/>
        <w:rPr>
          <w:b/>
        </w:rPr>
      </w:pPr>
      <w:r w:rsidRPr="00C33271">
        <w:rPr>
          <w:b/>
        </w:rPr>
        <w:t xml:space="preserve">AL </w:t>
      </w:r>
      <w:r w:rsidR="005434FC" w:rsidRPr="00C33271">
        <w:rPr>
          <w:b/>
        </w:rPr>
        <w:t>TERCERO</w:t>
      </w:r>
      <w:r w:rsidRPr="00C33271">
        <w:rPr>
          <w:b/>
        </w:rPr>
        <w:t xml:space="preserve">: </w:t>
      </w:r>
      <w:r w:rsidRPr="00C33271">
        <w:rPr>
          <w:b/>
          <w:bCs/>
          <w:color w:val="000000"/>
        </w:rPr>
        <w:t xml:space="preserve">NO ME CONSTA </w:t>
      </w:r>
      <w:r w:rsidR="00E16DDF" w:rsidRPr="00C33271">
        <w:t>que FINDETER suscribió con FIDUCIARIA BOGOTÁ S.A. contrato de fiducia mercantil No. 01 de 2012, como tampoco me consta el objeto de dicho contrato</w:t>
      </w:r>
      <w:r w:rsidRPr="00C33271">
        <w:rPr>
          <w:color w:val="000000"/>
        </w:rPr>
        <w:t xml:space="preserve">, </w:t>
      </w:r>
      <w:r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56BA468" w14:textId="77777777" w:rsidR="00451CBD" w:rsidRPr="00C33271" w:rsidRDefault="00451CBD" w:rsidP="0098591A">
      <w:pPr>
        <w:jc w:val="both"/>
        <w:rPr>
          <w:b/>
        </w:rPr>
      </w:pPr>
    </w:p>
    <w:p w14:paraId="668C59E2" w14:textId="27B84247" w:rsidR="00565A19" w:rsidRPr="00C33271" w:rsidRDefault="005434FC" w:rsidP="0098591A">
      <w:pPr>
        <w:jc w:val="both"/>
        <w:rPr>
          <w:bCs/>
        </w:rPr>
      </w:pPr>
      <w:r w:rsidRPr="00C33271">
        <w:rPr>
          <w:b/>
        </w:rPr>
        <w:t xml:space="preserve">AL CUARTO: </w:t>
      </w:r>
      <w:r w:rsidR="00565A19" w:rsidRPr="00C33271">
        <w:rPr>
          <w:b/>
          <w:bCs/>
          <w:color w:val="000000"/>
        </w:rPr>
        <w:t>NO ME CONSTA</w:t>
      </w:r>
      <w:r w:rsidR="00565A19" w:rsidRPr="00C33271">
        <w:rPr>
          <w:rStyle w:val="normaltextrun"/>
          <w:b/>
          <w:bCs/>
          <w:color w:val="000000"/>
          <w:shd w:val="clear" w:color="auto" w:fill="FFFFFF"/>
        </w:rPr>
        <w:t xml:space="preserve"> </w:t>
      </w:r>
      <w:r w:rsidR="00E16DDF" w:rsidRPr="00C33271">
        <w:rPr>
          <w:color w:val="000000"/>
        </w:rPr>
        <w:t>que conforme al contrato de fiducia mercantil No. 01 de noviembre de 2012 se constituyó el PATRIMONIO AUTÓNOMO FIDEICOMISO ASISTENCIA TÉCNICA – FINDETER del cual es administradora y vocera FIDUCIARIA BOGOTÁ S.A.</w:t>
      </w:r>
      <w:r w:rsidR="004C10EA" w:rsidRPr="00C33271">
        <w:rPr>
          <w:color w:val="000000"/>
        </w:rPr>
        <w:t xml:space="preserve">, </w:t>
      </w:r>
      <w:r w:rsidR="004C10EA"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FDBCC5F" w14:textId="31612C30" w:rsidR="005434FC" w:rsidRPr="00C33271" w:rsidRDefault="005434FC" w:rsidP="0098591A">
      <w:pPr>
        <w:jc w:val="both"/>
        <w:rPr>
          <w:b/>
        </w:rPr>
      </w:pPr>
    </w:p>
    <w:p w14:paraId="22D85687" w14:textId="39D4C758" w:rsidR="002760FE" w:rsidRPr="00C33271" w:rsidRDefault="002760FE" w:rsidP="0098591A">
      <w:pPr>
        <w:jc w:val="both"/>
        <w:rPr>
          <w:b/>
        </w:rPr>
      </w:pPr>
      <w:r w:rsidRPr="00C33271">
        <w:rPr>
          <w:b/>
        </w:rPr>
        <w:t xml:space="preserve">AL QUINTO: </w:t>
      </w:r>
      <w:r w:rsidRPr="00C33271">
        <w:rPr>
          <w:b/>
          <w:bCs/>
          <w:color w:val="000000"/>
        </w:rPr>
        <w:t xml:space="preserve">NO ME CONSTA </w:t>
      </w:r>
      <w:r w:rsidR="00BC0F5D" w:rsidRPr="00C33271">
        <w:rPr>
          <w:color w:val="000000"/>
        </w:rPr>
        <w:t xml:space="preserve">que el 10/12/2012 se suscribió el Convenio 115 Interadministrativo de Cooperación Técnica y Apoyo Financiero entre el MINISTERIO DE VIVIENDA, CIUDAD Y </w:t>
      </w:r>
      <w:r w:rsidR="00BC0F5D" w:rsidRPr="00C33271">
        <w:rPr>
          <w:color w:val="000000"/>
        </w:rPr>
        <w:lastRenderedPageBreak/>
        <w:t>TERRITORIO – LA NACIÓN, FINDETER y el MUNICIPIO DE SANTIAGO DE CALI</w:t>
      </w:r>
      <w:r w:rsidRPr="00C33271">
        <w:rPr>
          <w:bCs/>
        </w:rPr>
        <w:t xml:space="preserve">, </w:t>
      </w:r>
      <w:r w:rsidR="005B30FA"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2BB9F3A" w14:textId="77777777" w:rsidR="002760FE" w:rsidRPr="00C33271" w:rsidRDefault="002760FE" w:rsidP="0098591A">
      <w:pPr>
        <w:jc w:val="both"/>
        <w:rPr>
          <w:b/>
        </w:rPr>
      </w:pPr>
    </w:p>
    <w:p w14:paraId="7550E7BA" w14:textId="231A5A5E" w:rsidR="00F048DC" w:rsidRPr="00C33271" w:rsidRDefault="00F048DC" w:rsidP="0098591A">
      <w:pPr>
        <w:jc w:val="both"/>
        <w:rPr>
          <w:b/>
        </w:rPr>
      </w:pPr>
      <w:r w:rsidRPr="00C33271">
        <w:rPr>
          <w:b/>
        </w:rPr>
        <w:t xml:space="preserve">AL SEXTO: </w:t>
      </w:r>
      <w:r w:rsidRPr="00C33271">
        <w:rPr>
          <w:b/>
          <w:bCs/>
          <w:color w:val="000000"/>
        </w:rPr>
        <w:t xml:space="preserve">NO ME CONSTA </w:t>
      </w:r>
      <w:r w:rsidR="00BC0F5D" w:rsidRPr="00C33271">
        <w:rPr>
          <w:color w:val="000000"/>
        </w:rPr>
        <w:t>cual es el objeto del Convenio 115 de 2012</w:t>
      </w:r>
      <w:r w:rsidRPr="00C33271">
        <w:rPr>
          <w:bCs/>
        </w:rPr>
        <w:t xml:space="preserve">, </w:t>
      </w:r>
      <w:r w:rsidR="005B30FA"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33271">
        <w:rPr>
          <w:bCs/>
        </w:rPr>
        <w:t>.</w:t>
      </w:r>
    </w:p>
    <w:p w14:paraId="5EAF5D40" w14:textId="77777777" w:rsidR="006D2DC2" w:rsidRPr="00C33271" w:rsidRDefault="006D2DC2" w:rsidP="0098591A">
      <w:pPr>
        <w:jc w:val="both"/>
        <w:rPr>
          <w:b/>
        </w:rPr>
      </w:pPr>
    </w:p>
    <w:p w14:paraId="49B48CAD" w14:textId="638A99F9" w:rsidR="00F048DC" w:rsidRPr="00C33271" w:rsidRDefault="00F048DC" w:rsidP="0098591A">
      <w:pPr>
        <w:jc w:val="both"/>
        <w:rPr>
          <w:b/>
        </w:rPr>
      </w:pPr>
      <w:r w:rsidRPr="00C33271">
        <w:rPr>
          <w:b/>
        </w:rPr>
        <w:t>AL SÉPTIMO</w:t>
      </w:r>
      <w:r w:rsidR="009F2D16" w:rsidRPr="00C33271">
        <w:rPr>
          <w:b/>
        </w:rPr>
        <w:t>, 7.1., 7.2., 7.3.:</w:t>
      </w:r>
      <w:r w:rsidRPr="00C33271">
        <w:rPr>
          <w:b/>
        </w:rPr>
        <w:t xml:space="preserve"> </w:t>
      </w:r>
      <w:r w:rsidRPr="00C33271">
        <w:rPr>
          <w:b/>
          <w:bCs/>
          <w:color w:val="000000"/>
        </w:rPr>
        <w:t>NO ME CONSTA</w:t>
      </w:r>
      <w:r w:rsidR="009F2D16" w:rsidRPr="00C33271">
        <w:rPr>
          <w:b/>
          <w:bCs/>
          <w:color w:val="000000"/>
        </w:rPr>
        <w:t xml:space="preserve">N </w:t>
      </w:r>
      <w:r w:rsidR="009F2D16" w:rsidRPr="00C33271">
        <w:rPr>
          <w:bCs/>
          <w:color w:val="000000"/>
        </w:rPr>
        <w:t xml:space="preserve">las obligaciones estipuladas en el Convenio Interadministrativo 115 de 2012 a cargo del </w:t>
      </w:r>
      <w:r w:rsidR="009F2D16" w:rsidRPr="00C33271">
        <w:rPr>
          <w:color w:val="000000"/>
        </w:rPr>
        <w:t>MINISTERIO DE VIVIENDA, CIUDAD Y TERRITORIO – LA NACIÓN, FINDETER y el MUNICIPIO DE SANTIAGO DE CALI</w:t>
      </w:r>
      <w:r w:rsidR="009F2D16" w:rsidRPr="00C33271">
        <w:rPr>
          <w:bCs/>
          <w:color w:val="000000"/>
        </w:rPr>
        <w:t xml:space="preserve"> </w:t>
      </w:r>
      <w:r w:rsidRPr="00C33271">
        <w:rPr>
          <w:bCs/>
        </w:rPr>
        <w:t xml:space="preserve">, </w:t>
      </w:r>
      <w:r w:rsidR="005B30FA"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33271">
        <w:rPr>
          <w:bCs/>
        </w:rPr>
        <w:t>.</w:t>
      </w:r>
    </w:p>
    <w:p w14:paraId="50990355" w14:textId="77777777" w:rsidR="002760FE" w:rsidRPr="00C33271" w:rsidRDefault="002760FE" w:rsidP="0098591A">
      <w:pPr>
        <w:jc w:val="both"/>
        <w:rPr>
          <w:b/>
        </w:rPr>
      </w:pPr>
    </w:p>
    <w:p w14:paraId="7BBE6155" w14:textId="787152D4" w:rsidR="00F048DC" w:rsidRPr="00C33271" w:rsidRDefault="00F048DC" w:rsidP="0098591A">
      <w:pPr>
        <w:jc w:val="both"/>
        <w:rPr>
          <w:bCs/>
        </w:rPr>
      </w:pPr>
      <w:r w:rsidRPr="00C33271">
        <w:rPr>
          <w:b/>
        </w:rPr>
        <w:t xml:space="preserve">AL OCTAVO: </w:t>
      </w:r>
      <w:r w:rsidR="009F2D16" w:rsidRPr="00C33271">
        <w:rPr>
          <w:b/>
          <w:bCs/>
          <w:color w:val="000000"/>
        </w:rPr>
        <w:t xml:space="preserve">NO ME CONSTA </w:t>
      </w:r>
      <w:r w:rsidR="009F2D16" w:rsidRPr="00C33271">
        <w:rPr>
          <w:color w:val="000000"/>
        </w:rPr>
        <w:t>que mediante Convenio Administrativo 115 del 10 de diciembre de 2012 las partes convinieron que los recursos aportados por la Nación serian manejados mediante el PATRIMONIO AUTÓNOMO FIDEICOMISO ASISTENCIA TÉCNICA - FINDETER</w:t>
      </w:r>
      <w:r w:rsidR="009F2D16" w:rsidRPr="00C33271">
        <w:rPr>
          <w:bC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061E3BD" w14:textId="77777777" w:rsidR="00F048DC" w:rsidRPr="00C33271" w:rsidRDefault="00F048DC" w:rsidP="0098591A">
      <w:pPr>
        <w:jc w:val="both"/>
        <w:rPr>
          <w:b/>
        </w:rPr>
      </w:pPr>
    </w:p>
    <w:p w14:paraId="0D0C674B" w14:textId="4F795474" w:rsidR="009F2D16" w:rsidRPr="00C33271" w:rsidRDefault="00F048DC" w:rsidP="009F2D16">
      <w:pPr>
        <w:jc w:val="both"/>
        <w:rPr>
          <w:bCs/>
        </w:rPr>
      </w:pPr>
      <w:r w:rsidRPr="00C33271">
        <w:rPr>
          <w:b/>
        </w:rPr>
        <w:t xml:space="preserve">AL NOVENO: </w:t>
      </w:r>
      <w:r w:rsidR="009F2D16" w:rsidRPr="00C33271">
        <w:rPr>
          <w:b/>
          <w:bCs/>
          <w:color w:val="000000"/>
        </w:rPr>
        <w:t xml:space="preserve">NO ME CONSTA </w:t>
      </w:r>
      <w:r w:rsidR="009F2D16" w:rsidRPr="00C33271">
        <w:rPr>
          <w:color w:val="000000"/>
        </w:rPr>
        <w:t>que mediante Convenio Administrativo 115 del 10 de diciembre de 2012 las partes convinieron que la propiedad de los bienes que fueran adquiridos o construidos con recursos y apoyo de la Nación pertenecerían al Municipio de Santiago de Cali</w:t>
      </w:r>
      <w:r w:rsidR="009F2D16" w:rsidRPr="00C33271">
        <w:rPr>
          <w:bC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E45A42B" w14:textId="5FDBC473" w:rsidR="002760FE" w:rsidRPr="00C33271" w:rsidRDefault="002760FE" w:rsidP="0098591A">
      <w:pPr>
        <w:jc w:val="both"/>
        <w:rPr>
          <w:b/>
        </w:rPr>
      </w:pPr>
    </w:p>
    <w:p w14:paraId="29930A11" w14:textId="69ACC7A8" w:rsidR="00EF0092" w:rsidRPr="00C33271" w:rsidRDefault="00EF0092" w:rsidP="0098591A">
      <w:pPr>
        <w:jc w:val="both"/>
        <w:rPr>
          <w:b/>
        </w:rPr>
      </w:pPr>
      <w:r w:rsidRPr="00C33271">
        <w:rPr>
          <w:b/>
        </w:rPr>
        <w:t xml:space="preserve">AL DÉCIMO: </w:t>
      </w:r>
      <w:r w:rsidRPr="00C33271">
        <w:rPr>
          <w:b/>
          <w:bCs/>
          <w:color w:val="000000"/>
        </w:rPr>
        <w:t xml:space="preserve">NO ME CONSTA </w:t>
      </w:r>
      <w:r w:rsidR="009F2D16" w:rsidRPr="00C33271">
        <w:rPr>
          <w:color w:val="000000"/>
        </w:rPr>
        <w:t>que la FIDUCIARIA BOGOTÁ S.A. en calidad de administradora y vocera del PATRIMONIO AUTÓNOMMO FIDEICOMISO ASISTENCIA TÉCNICA – FINDETER convocó a licitación pública para la realización de la obra “</w:t>
      </w:r>
      <w:r w:rsidR="009F2D16" w:rsidRPr="00C33271">
        <w:rPr>
          <w:i/>
          <w:color w:val="000000"/>
        </w:rPr>
        <w:t>Mejoramiento Hidráulico de colectores para mitigar las inundaciones en el casco antiguo de la ciudad de Santiago de Cali del Departamento del Valle del Cauca”</w:t>
      </w:r>
      <w:r w:rsidRPr="00C33271">
        <w:rPr>
          <w:bCs/>
          <w:i/>
        </w:rPr>
        <w:t>,</w:t>
      </w:r>
      <w:r w:rsidRPr="00C33271">
        <w:rPr>
          <w:bCs/>
        </w:rPr>
        <w:t xml:space="preserve"> </w:t>
      </w:r>
      <w:r w:rsidR="005B30FA"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33271">
        <w:rPr>
          <w:bCs/>
        </w:rPr>
        <w:t>.</w:t>
      </w:r>
    </w:p>
    <w:p w14:paraId="78A2C7EF" w14:textId="77777777" w:rsidR="002760FE" w:rsidRPr="00C33271" w:rsidRDefault="002760FE" w:rsidP="0098591A">
      <w:pPr>
        <w:jc w:val="both"/>
        <w:rPr>
          <w:b/>
        </w:rPr>
      </w:pPr>
    </w:p>
    <w:p w14:paraId="3A04CDBE" w14:textId="499A1062" w:rsidR="00724E10" w:rsidRPr="00C33271" w:rsidRDefault="00724E10" w:rsidP="0098591A">
      <w:pPr>
        <w:jc w:val="both"/>
        <w:rPr>
          <w:b/>
        </w:rPr>
      </w:pPr>
      <w:r w:rsidRPr="00C33271">
        <w:rPr>
          <w:b/>
        </w:rPr>
        <w:t xml:space="preserve">AL DÉCIMO PRIMERO: </w:t>
      </w:r>
      <w:r w:rsidR="00DA7366" w:rsidRPr="00C33271">
        <w:rPr>
          <w:b/>
          <w:bCs/>
          <w:color w:val="000000"/>
        </w:rPr>
        <w:t xml:space="preserve">NO ME CONSTA </w:t>
      </w:r>
      <w:r w:rsidR="00DA7366" w:rsidRPr="00C33271">
        <w:rPr>
          <w:color w:val="000000"/>
        </w:rPr>
        <w:t xml:space="preserve">que </w:t>
      </w:r>
      <w:r w:rsidR="009F2D16" w:rsidRPr="00C33271">
        <w:rPr>
          <w:color w:val="000000"/>
        </w:rPr>
        <w:t>mediante licitación pública, FIDUCIARIA BOGOTÁ S.A. en calidad de administradora y vocera del PATRIMONIO AUTÓNOMMO FIDEICOMISO ASISTENCIA TÉCNICA – FINDETER adjudicó a la sociedad FAGAR SERVICIOS 97 S.L. SUCURSAL COLOMBIA la realización de la obra</w:t>
      </w:r>
      <w:r w:rsidR="00DA7366" w:rsidRPr="00C33271">
        <w:rPr>
          <w:bC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6782217" w14:textId="77777777" w:rsidR="002760FE" w:rsidRPr="00C33271" w:rsidRDefault="002760FE" w:rsidP="0098591A">
      <w:pPr>
        <w:jc w:val="both"/>
        <w:rPr>
          <w:b/>
        </w:rPr>
      </w:pPr>
    </w:p>
    <w:p w14:paraId="35A77437" w14:textId="3A45AF38" w:rsidR="0045790D" w:rsidRPr="00C33271" w:rsidRDefault="0045790D" w:rsidP="0098591A">
      <w:pPr>
        <w:jc w:val="both"/>
        <w:rPr>
          <w:bCs/>
          <w:i/>
          <w:color w:val="000000"/>
        </w:rPr>
      </w:pPr>
      <w:r w:rsidRPr="00C33271">
        <w:rPr>
          <w:b/>
        </w:rPr>
        <w:t xml:space="preserve">AL DÉCIMO SEGUNDO: </w:t>
      </w:r>
      <w:r w:rsidR="00891486" w:rsidRPr="00C33271">
        <w:rPr>
          <w:b/>
          <w:bCs/>
          <w:color w:val="000000"/>
        </w:rPr>
        <w:t xml:space="preserve">ES CIERTO </w:t>
      </w:r>
      <w:r w:rsidR="00891486" w:rsidRPr="00C33271">
        <w:rPr>
          <w:bCs/>
          <w:color w:val="000000"/>
        </w:rPr>
        <w:t>que el 08 de febrero de 2013 se suscribió contrato de obra entre el PATRIMONIO AUTÓNOMO FIDEICOMISO ASISTENCIA TÉCNICA FINDETER – ADMINISTRATO POR FIDUCIARIA BOGOTÁ S.A. y FAFAR SERVICIOS 97 S.L. SUCURSAL COLOMBIA cuyo objeto es el “</w:t>
      </w:r>
      <w:r w:rsidR="00891486" w:rsidRPr="00C33271">
        <w:rPr>
          <w:bCs/>
          <w:i/>
          <w:color w:val="000000"/>
        </w:rPr>
        <w:t>MEJORAMIENO HIFRÁULICO DE COLECTORES PARA MITIGAR INUNDACIONES EN EL CASCO ANTIGUO DE LA CIUDAD DE SANTIAGO DE CALI”</w:t>
      </w:r>
    </w:p>
    <w:p w14:paraId="1E5FBA42" w14:textId="27EDCB69" w:rsidR="00891486" w:rsidRPr="00C33271" w:rsidRDefault="00891486" w:rsidP="0098591A">
      <w:pPr>
        <w:jc w:val="both"/>
        <w:rPr>
          <w:bCs/>
          <w:i/>
          <w:color w:val="000000"/>
        </w:rPr>
      </w:pPr>
    </w:p>
    <w:p w14:paraId="68A1458C" w14:textId="2DC2D740" w:rsidR="00891486" w:rsidRPr="00C33271" w:rsidRDefault="00891486" w:rsidP="0098591A">
      <w:pPr>
        <w:jc w:val="both"/>
      </w:pPr>
      <w:r w:rsidRPr="00C33271">
        <w:rPr>
          <w:bCs/>
          <w:color w:val="000000"/>
        </w:rPr>
        <w:t xml:space="preserve">Contrato el cual se </w:t>
      </w:r>
      <w:r w:rsidR="00AD44E9" w:rsidRPr="00C33271">
        <w:rPr>
          <w:bCs/>
          <w:color w:val="000000"/>
        </w:rPr>
        <w:t>afianzó</w:t>
      </w:r>
      <w:r w:rsidRPr="00C33271">
        <w:rPr>
          <w:bCs/>
          <w:color w:val="000000"/>
        </w:rPr>
        <w:t xml:space="preserve"> mediante la Póliza No. </w:t>
      </w:r>
      <w:r w:rsidR="00AD44E9" w:rsidRPr="00C33271">
        <w:rPr>
          <w:bCs/>
          <w:color w:val="000000"/>
        </w:rPr>
        <w:t xml:space="preserve">01 CU062861, el cual tuvo como objeto </w:t>
      </w:r>
      <w:r w:rsidR="00AD44E9" w:rsidRPr="00C33271">
        <w:rPr>
          <w:bCs/>
          <w:i/>
          <w:color w:val="000000"/>
        </w:rPr>
        <w:t>“AMPARAR EL PAGO DE LOS PERJUICIOS DERIVADOS DEL INCUMPLIMIENTO DE LAS OBLIGACIONES EN DESARROLLO DEL CONTRATO DE OBRA PARA EL MEJORAMIENTO HIDRAULICO DE COLECTORES PARA MITIGAR INUNDACIONES EN EL CASCO ANTIGUO DE LA CIUDAD DE SANTIAGO CALI.”</w:t>
      </w:r>
    </w:p>
    <w:p w14:paraId="19FA62A8" w14:textId="77777777" w:rsidR="0045790D" w:rsidRPr="00C33271" w:rsidRDefault="0045790D" w:rsidP="0098591A">
      <w:pPr>
        <w:jc w:val="both"/>
        <w:rPr>
          <w:b/>
        </w:rPr>
      </w:pPr>
    </w:p>
    <w:p w14:paraId="23F79243" w14:textId="4E01D5C2" w:rsidR="00A945B7" w:rsidRPr="00C33271" w:rsidRDefault="00A945B7" w:rsidP="0098591A">
      <w:pPr>
        <w:jc w:val="both"/>
        <w:rPr>
          <w:b/>
        </w:rPr>
      </w:pPr>
      <w:r w:rsidRPr="00C33271">
        <w:rPr>
          <w:b/>
        </w:rPr>
        <w:lastRenderedPageBreak/>
        <w:t xml:space="preserve">AL DÉCIMO TERCERO: </w:t>
      </w:r>
      <w:r w:rsidRPr="00C33271">
        <w:rPr>
          <w:b/>
          <w:bCs/>
          <w:color w:val="000000"/>
        </w:rPr>
        <w:t>NO ME CONSTA</w:t>
      </w:r>
      <w:r w:rsidRPr="00C33271">
        <w:rPr>
          <w:bCs/>
        </w:rPr>
        <w:t xml:space="preserve"> </w:t>
      </w:r>
      <w:r w:rsidR="005B30FA"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33271">
        <w:rPr>
          <w:bCs/>
        </w:rPr>
        <w:t>.</w:t>
      </w:r>
    </w:p>
    <w:p w14:paraId="0B465355" w14:textId="77777777" w:rsidR="00A945B7" w:rsidRPr="00C33271" w:rsidRDefault="00A945B7" w:rsidP="0098591A">
      <w:pPr>
        <w:jc w:val="both"/>
        <w:rPr>
          <w:b/>
        </w:rPr>
      </w:pPr>
    </w:p>
    <w:p w14:paraId="589CB50D" w14:textId="34D41E16" w:rsidR="008F25E4" w:rsidRPr="00C33271" w:rsidRDefault="008F25E4" w:rsidP="0098591A">
      <w:pPr>
        <w:jc w:val="both"/>
        <w:rPr>
          <w:b/>
        </w:rPr>
      </w:pPr>
      <w:r w:rsidRPr="00C33271">
        <w:rPr>
          <w:b/>
        </w:rPr>
        <w:t xml:space="preserve">AL DÉCIMO CUARTO: </w:t>
      </w:r>
      <w:r w:rsidRPr="00C33271">
        <w:rPr>
          <w:b/>
          <w:bCs/>
          <w:color w:val="000000"/>
        </w:rPr>
        <w:t>NO ME CONSTA</w:t>
      </w:r>
      <w:r w:rsidRPr="00C33271">
        <w:rPr>
          <w:bCs/>
        </w:rPr>
        <w:t xml:space="preserve"> </w:t>
      </w:r>
      <w:r w:rsidR="00E666CE" w:rsidRPr="00C33271">
        <w:rPr>
          <w:bCs/>
        </w:rPr>
        <w:t xml:space="preserve">que en ejecución del contrato suscrito entre FIDUCIARIA BOGOTÁ S.A. administradora y vocera del PATRIMONIO AUTÓNOMO ASISTENCIA TÉCNICA – FINDETER y FAGAR SERVICIOS 97 S.L. SUCURSAL COLOMBIA se evidenció la necesidad de concesión de recursos adicionales para ejecutar obras complementarias requeridas para cumplir con el objeto del convenio, </w:t>
      </w:r>
      <w:r w:rsidR="005B30FA"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33271">
        <w:rPr>
          <w:bCs/>
        </w:rPr>
        <w:t>.</w:t>
      </w:r>
    </w:p>
    <w:p w14:paraId="7D33E72F" w14:textId="77777777" w:rsidR="00724E10" w:rsidRPr="00C33271" w:rsidRDefault="00724E10" w:rsidP="0098591A">
      <w:pPr>
        <w:jc w:val="both"/>
        <w:rPr>
          <w:b/>
        </w:rPr>
      </w:pPr>
    </w:p>
    <w:p w14:paraId="78D47CF3" w14:textId="203113C3" w:rsidR="009B717E" w:rsidRPr="00C33271" w:rsidRDefault="009B717E" w:rsidP="0098591A">
      <w:pPr>
        <w:jc w:val="both"/>
        <w:rPr>
          <w:b/>
        </w:rPr>
      </w:pPr>
      <w:r w:rsidRPr="00C33271">
        <w:rPr>
          <w:b/>
        </w:rPr>
        <w:t xml:space="preserve">AL DÉCIMO QUINTO: </w:t>
      </w:r>
      <w:r w:rsidRPr="00C33271">
        <w:rPr>
          <w:b/>
          <w:bCs/>
          <w:color w:val="000000"/>
        </w:rPr>
        <w:t xml:space="preserve">NO ME CONSTA </w:t>
      </w:r>
      <w:r w:rsidR="00E666CE" w:rsidRPr="00C33271">
        <w:rPr>
          <w:color w:val="000000"/>
        </w:rPr>
        <w:t>el 31/10/2013 el MUNICIPIO DE SANTIAGO DE CALI, la interventoría de IEH GRUCON y FAGAR SERVICIOS 97 S.L. SUCURSAL COLOMBIA solicitaron al MINISTERIO DE VIVIENDA, CIUDAD Y TERRITORIO la “</w:t>
      </w:r>
      <w:r w:rsidR="00E666CE" w:rsidRPr="00C33271">
        <w:rPr>
          <w:i/>
          <w:color w:val="000000"/>
        </w:rPr>
        <w:t>Reformulación Proyecto de Mejoramiento Hidráulico de colectores para mitigar inundaciones en el caco antiguo de la Ciudad de Santiago de Cali”</w:t>
      </w:r>
      <w:r w:rsidRPr="00C33271">
        <w:rPr>
          <w:bCs/>
        </w:rPr>
        <w:t xml:space="preserve">, </w:t>
      </w:r>
      <w:r w:rsidR="005B30FA"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w:t>
      </w:r>
      <w:r w:rsidRPr="00C33271">
        <w:rPr>
          <w:bCs/>
        </w:rPr>
        <w:t>l.</w:t>
      </w:r>
    </w:p>
    <w:p w14:paraId="4A45F4FD" w14:textId="77777777" w:rsidR="009B717E" w:rsidRPr="00C33271" w:rsidRDefault="009B717E" w:rsidP="0098591A">
      <w:pPr>
        <w:jc w:val="both"/>
        <w:rPr>
          <w:b/>
        </w:rPr>
      </w:pPr>
    </w:p>
    <w:p w14:paraId="2F103DA1" w14:textId="31F7D0A8" w:rsidR="00AB4252" w:rsidRPr="00C33271" w:rsidRDefault="00AB4252" w:rsidP="0098591A">
      <w:pPr>
        <w:jc w:val="both"/>
        <w:rPr>
          <w:bCs/>
        </w:rPr>
      </w:pPr>
      <w:r w:rsidRPr="00C33271">
        <w:rPr>
          <w:b/>
        </w:rPr>
        <w:t>AL DÉCIMO SEXTO</w:t>
      </w:r>
      <w:r w:rsidR="00E666CE" w:rsidRPr="00C33271">
        <w:rPr>
          <w:b/>
        </w:rPr>
        <w:t xml:space="preserve"> (a, b, c, d, e, f)</w:t>
      </w:r>
      <w:r w:rsidRPr="00C33271">
        <w:rPr>
          <w:b/>
        </w:rPr>
        <w:t xml:space="preserve">: </w:t>
      </w:r>
      <w:r w:rsidRPr="00C33271">
        <w:rPr>
          <w:b/>
          <w:bCs/>
          <w:color w:val="000000"/>
        </w:rPr>
        <w:t xml:space="preserve">NO ME CONSTA </w:t>
      </w:r>
      <w:r w:rsidR="00E666CE" w:rsidRPr="00C33271">
        <w:rPr>
          <w:color w:val="000000"/>
        </w:rPr>
        <w:t>que se suscribió por parte del MINISTERIO DE VIVIENDA, CIUDAD Y TERRITORIO – LA NACIÓN, MUNICIPIO DE SANTIAGO DE CALI y EMCALI E.I.C.E. Otrosí No. 1 al convenio interadministrativo 115 del 10 de diciembre de 2012, ni lo que se acordó en dicho convenio</w:t>
      </w:r>
      <w:r w:rsidRPr="00C33271">
        <w:rPr>
          <w:bCs/>
        </w:rPr>
        <w:t>,</w:t>
      </w:r>
      <w:r w:rsidR="005B30FA" w:rsidRPr="00C33271">
        <w:rPr>
          <w:bC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33271">
        <w:rPr>
          <w:bCs/>
        </w:rPr>
        <w:t>.</w:t>
      </w:r>
    </w:p>
    <w:p w14:paraId="4A5F8A43" w14:textId="77777777" w:rsidR="000D3B73" w:rsidRPr="00C33271" w:rsidRDefault="000D3B73" w:rsidP="0098591A">
      <w:pPr>
        <w:jc w:val="both"/>
        <w:rPr>
          <w:b/>
        </w:rPr>
      </w:pPr>
    </w:p>
    <w:p w14:paraId="18B11B94" w14:textId="50F29C35" w:rsidR="009B4BDD" w:rsidRPr="00C33271" w:rsidRDefault="00DA5B25" w:rsidP="0098591A">
      <w:pPr>
        <w:jc w:val="both"/>
        <w:rPr>
          <w:b/>
        </w:rPr>
      </w:pPr>
      <w:r w:rsidRPr="00C33271">
        <w:rPr>
          <w:b/>
        </w:rPr>
        <w:t xml:space="preserve">AL DÉCIMO SÉPTIMO: </w:t>
      </w:r>
      <w:r w:rsidR="00FB5D4D" w:rsidRPr="00C33271">
        <w:rPr>
          <w:b/>
          <w:bCs/>
          <w:color w:val="000000"/>
        </w:rPr>
        <w:t xml:space="preserve">NO ES CIERTO, </w:t>
      </w:r>
      <w:r w:rsidR="00FB5D4D" w:rsidRPr="00C33271">
        <w:rPr>
          <w:bCs/>
          <w:color w:val="000000"/>
        </w:rPr>
        <w:t>si bien</w:t>
      </w:r>
      <w:r w:rsidR="00FB5D4D" w:rsidRPr="00C33271">
        <w:rPr>
          <w:b/>
          <w:bCs/>
          <w:color w:val="000000"/>
        </w:rPr>
        <w:t xml:space="preserve"> </w:t>
      </w:r>
      <w:r w:rsidR="00FB5D4D" w:rsidRPr="00C33271">
        <w:rPr>
          <w:bCs/>
          <w:color w:val="000000"/>
        </w:rPr>
        <w:t>mediante Otrosí No. 02 del 09 de septiembre de 2014 se extendió el plazo de finalización del contrato de obra celebrado entre FIDUCIARIA BOGOTÁ S.A. administradora y vocera del PATRIMONIO AUTÓNOMO FIDEICOMISO ASISTENCIA TÉCNICA – FINDETER y FAGAR SERVICIOS 97 S.L. SUCURSAL COLOMBIA, lo cierto es que el plazo se extendió por un plazo de 21 meses y 15 días, contados a partir del cumplimiento de los requisitos de ejecución el contrato y NO hasta el 20 de febrero de 2015 como indica la parte actora.</w:t>
      </w:r>
    </w:p>
    <w:p w14:paraId="639A701F" w14:textId="77777777" w:rsidR="00724E10" w:rsidRPr="00C33271" w:rsidRDefault="00724E10" w:rsidP="0098591A">
      <w:pPr>
        <w:jc w:val="both"/>
        <w:rPr>
          <w:b/>
        </w:rPr>
      </w:pPr>
    </w:p>
    <w:p w14:paraId="5F17AA58" w14:textId="296D2F1A" w:rsidR="00246BA7" w:rsidRPr="00C33271" w:rsidRDefault="00505D46" w:rsidP="0098591A">
      <w:pPr>
        <w:jc w:val="both"/>
      </w:pPr>
      <w:r w:rsidRPr="00C33271">
        <w:rPr>
          <w:b/>
        </w:rPr>
        <w:t xml:space="preserve">AL DÉCIMO OCTAVO: </w:t>
      </w:r>
      <w:r w:rsidR="00246BA7" w:rsidRPr="00C33271">
        <w:rPr>
          <w:b/>
        </w:rPr>
        <w:t xml:space="preserve">NO ME CONSTA </w:t>
      </w:r>
      <w:r w:rsidR="00246BA7" w:rsidRPr="00C33271">
        <w:t xml:space="preserve">que FIDUCIARIA BOGOTÁ S.A. en calidad de administradora y vocera del PATRIMONIO AUTÓNOMO FIDEICOMISO ASISTENCIA TÉCNICA – FINDETER actuó en ejecución de la directriz que el MINISTERIO DE VIVIENDA, CIUDAD Y TERRITORIO encomendó a FINDETER mediante el Contrato Interadministrativo No. 036 de 2012, ni que FINDETER a su vez transfirió a la FIDUCIARIA BOGOTÁ S.A. mediante la suscripción del contrato de fiducia mercantil No. 01 de noviembre de 2012 para la constitución del PATRIMONIO AUTÓNOMO FIDEICOMISO ASISTENCIA TÉCNICA – FINDETER; y al cual se vincularon el MUNICIPIO DE SANTIAGO DE CALI y EMCALI EICE mediante Convenio Interadministrativo 115 de 2012 y su correspondiente otrosí. </w:t>
      </w:r>
    </w:p>
    <w:p w14:paraId="21FE9CDF" w14:textId="074348F4" w:rsidR="00505D46" w:rsidRPr="00C33271" w:rsidRDefault="00505D46" w:rsidP="0098591A">
      <w:pPr>
        <w:jc w:val="both"/>
        <w:rPr>
          <w:b/>
        </w:rPr>
      </w:pPr>
    </w:p>
    <w:p w14:paraId="77CA0693" w14:textId="64AC5F85" w:rsidR="000F529C" w:rsidRPr="00C33271" w:rsidRDefault="000F529C" w:rsidP="0098591A">
      <w:pPr>
        <w:jc w:val="both"/>
        <w:rPr>
          <w:b/>
        </w:rPr>
      </w:pPr>
      <w:r w:rsidRPr="00C33271">
        <w:rPr>
          <w:b/>
        </w:rPr>
        <w:t xml:space="preserve">AL DÉCIMO </w:t>
      </w:r>
      <w:r w:rsidR="005B30FA" w:rsidRPr="00C33271">
        <w:rPr>
          <w:b/>
        </w:rPr>
        <w:t>NOVENO</w:t>
      </w:r>
      <w:r w:rsidRPr="00C33271">
        <w:rPr>
          <w:b/>
        </w:rPr>
        <w:t xml:space="preserve">: </w:t>
      </w:r>
      <w:r w:rsidRPr="00C33271">
        <w:rPr>
          <w:b/>
          <w:bCs/>
          <w:color w:val="000000"/>
        </w:rPr>
        <w:t xml:space="preserve">NO ME CONSTA </w:t>
      </w:r>
      <w:r w:rsidR="00EB1533" w:rsidRPr="00C33271">
        <w:rPr>
          <w:color w:val="000000"/>
        </w:rPr>
        <w:t>que con el objetivo de ejecutar el contrato de obra pública, FAGAR SERVICIOS 97 SL SUCURSAL COLOMBIA contrató la prestación personal del servicio de la demandante,</w:t>
      </w:r>
      <w:r w:rsidRPr="00C33271">
        <w:rPr>
          <w:bCs/>
        </w:rPr>
        <w:t xml:space="preserve"> </w:t>
      </w:r>
      <w:r w:rsidR="005B30FA"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33271">
        <w:rPr>
          <w:bCs/>
        </w:rPr>
        <w:t>.</w:t>
      </w:r>
    </w:p>
    <w:p w14:paraId="54CFCC3E" w14:textId="77777777" w:rsidR="00724E10" w:rsidRPr="00C33271" w:rsidRDefault="00724E10" w:rsidP="0098591A">
      <w:pPr>
        <w:jc w:val="both"/>
        <w:rPr>
          <w:b/>
        </w:rPr>
      </w:pPr>
    </w:p>
    <w:p w14:paraId="799B0335" w14:textId="5E5C16A3" w:rsidR="00E54286" w:rsidRPr="00C33271" w:rsidRDefault="00E54286" w:rsidP="0098591A">
      <w:pPr>
        <w:jc w:val="both"/>
        <w:rPr>
          <w:b/>
        </w:rPr>
      </w:pPr>
      <w:r w:rsidRPr="00C33271">
        <w:rPr>
          <w:b/>
        </w:rPr>
        <w:t xml:space="preserve">AL </w:t>
      </w:r>
      <w:r w:rsidR="00D57F72" w:rsidRPr="00C33271">
        <w:rPr>
          <w:b/>
        </w:rPr>
        <w:t>VIGÉSIMO</w:t>
      </w:r>
      <w:r w:rsidRPr="00C33271">
        <w:rPr>
          <w:b/>
        </w:rPr>
        <w:t xml:space="preserve">: </w:t>
      </w:r>
      <w:r w:rsidRPr="00C33271">
        <w:rPr>
          <w:b/>
          <w:bCs/>
          <w:color w:val="000000"/>
        </w:rPr>
        <w:t xml:space="preserve">NO ME CONSTA </w:t>
      </w:r>
      <w:r w:rsidR="00EB1533" w:rsidRPr="00C33271">
        <w:rPr>
          <w:color w:val="000000"/>
        </w:rPr>
        <w:t>la actora suscribió contrato de trabajo escrito por duración de la obra o labor contratada el 01/10/2013 con FAGAR SERVICIOS 97 SL SUCURSAL COLOMBIA</w:t>
      </w:r>
      <w:r w:rsidRPr="00C33271">
        <w:rPr>
          <w:bCs/>
        </w:rPr>
        <w:t xml:space="preserve">, por cuanto es un hecho ajeno a mi representada, el cual debe ser probado por la parte interesada en el momento oportuno de conformidad con artículo 167 del Código General del Proceso aplicable por </w:t>
      </w:r>
      <w:r w:rsidRPr="00C33271">
        <w:rPr>
          <w:bCs/>
        </w:rPr>
        <w:lastRenderedPageBreak/>
        <w:t>analogía y por disposición expresa del artículo 145 del Código Procesal del Trabajo y de la Seguridad Social.</w:t>
      </w:r>
    </w:p>
    <w:p w14:paraId="74D859D7" w14:textId="77777777" w:rsidR="00123F8A" w:rsidRPr="00C33271" w:rsidRDefault="00123F8A" w:rsidP="0098591A">
      <w:pPr>
        <w:jc w:val="both"/>
        <w:rPr>
          <w:bCs/>
        </w:rPr>
      </w:pPr>
    </w:p>
    <w:p w14:paraId="039EBFDA" w14:textId="7CE8792B" w:rsidR="00951410" w:rsidRPr="00C33271" w:rsidRDefault="00951410" w:rsidP="0098591A">
      <w:pPr>
        <w:jc w:val="both"/>
        <w:rPr>
          <w:b/>
        </w:rPr>
      </w:pPr>
      <w:r w:rsidRPr="00C33271">
        <w:rPr>
          <w:b/>
        </w:rPr>
        <w:t xml:space="preserve">AL </w:t>
      </w:r>
      <w:r w:rsidR="00D57F72" w:rsidRPr="00C33271">
        <w:rPr>
          <w:b/>
        </w:rPr>
        <w:t>VIGÉSIMO</w:t>
      </w:r>
      <w:r w:rsidRPr="00C33271">
        <w:rPr>
          <w:b/>
        </w:rPr>
        <w:t xml:space="preserve"> PRIMERO: </w:t>
      </w:r>
      <w:r w:rsidRPr="00C33271">
        <w:rPr>
          <w:b/>
          <w:bCs/>
          <w:color w:val="000000"/>
        </w:rPr>
        <w:t xml:space="preserve">NO ME CONSTA </w:t>
      </w:r>
      <w:r w:rsidR="00EB1533" w:rsidRPr="00C33271">
        <w:rPr>
          <w:color w:val="000000"/>
        </w:rPr>
        <w:t xml:space="preserve">que la demandante fue contratada para ocupar el cargo de Recursos Humanos de obra de </w:t>
      </w:r>
      <w:r w:rsidR="00EB1533" w:rsidRPr="00C33271">
        <w:rPr>
          <w:i/>
          <w:color w:val="000000"/>
        </w:rPr>
        <w:t>“Mejoramiento Hidráulico de colectores para mitigar inundaciones en el casco antiguo de la ciudad de Santiago de Cali del Departamento del Valle del Cauca</w:t>
      </w:r>
      <w:r w:rsidR="00EB1533" w:rsidRPr="00C33271">
        <w:rPr>
          <w:color w:val="000000"/>
        </w:rPr>
        <w:t>”</w:t>
      </w:r>
      <w:r w:rsidR="00044383" w:rsidRPr="00C33271">
        <w:t>,</w:t>
      </w:r>
      <w:r w:rsidRPr="00C33271">
        <w:rPr>
          <w:bC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EA82B5E" w14:textId="77777777" w:rsidR="007B5956" w:rsidRPr="00C33271" w:rsidRDefault="007B5956" w:rsidP="0098591A">
      <w:pPr>
        <w:jc w:val="both"/>
        <w:rPr>
          <w:bCs/>
        </w:rPr>
      </w:pPr>
    </w:p>
    <w:p w14:paraId="334D082C" w14:textId="4DF2C901" w:rsidR="00044383" w:rsidRPr="00C33271" w:rsidRDefault="00044383" w:rsidP="0098591A">
      <w:pPr>
        <w:jc w:val="both"/>
        <w:rPr>
          <w:b/>
        </w:rPr>
      </w:pPr>
      <w:r w:rsidRPr="00C33271">
        <w:rPr>
          <w:b/>
        </w:rPr>
        <w:t xml:space="preserve">AL </w:t>
      </w:r>
      <w:r w:rsidR="00D57F72" w:rsidRPr="00C33271">
        <w:rPr>
          <w:b/>
        </w:rPr>
        <w:t>VIGÉSIMO</w:t>
      </w:r>
      <w:r w:rsidRPr="00C33271">
        <w:rPr>
          <w:b/>
        </w:rPr>
        <w:t xml:space="preserve"> SEGUNDO: </w:t>
      </w:r>
      <w:r w:rsidRPr="00C33271">
        <w:rPr>
          <w:b/>
          <w:bCs/>
          <w:color w:val="000000"/>
        </w:rPr>
        <w:t xml:space="preserve">NO ME CONSTA </w:t>
      </w:r>
      <w:r w:rsidR="00EB1533" w:rsidRPr="00C33271">
        <w:rPr>
          <w:color w:val="000000"/>
        </w:rPr>
        <w:t>el salario pactado</w:t>
      </w:r>
      <w:r w:rsidRPr="00C33271">
        <w:rPr>
          <w:bC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5AB2545" w14:textId="77777777" w:rsidR="0065769C" w:rsidRPr="00C33271" w:rsidRDefault="0065769C" w:rsidP="0098591A">
      <w:pPr>
        <w:jc w:val="both"/>
        <w:rPr>
          <w:b/>
        </w:rPr>
      </w:pPr>
    </w:p>
    <w:p w14:paraId="213068AD" w14:textId="45B5AEDB" w:rsidR="00030A2F" w:rsidRPr="00C33271" w:rsidRDefault="00030A2F" w:rsidP="0098591A">
      <w:pPr>
        <w:jc w:val="both"/>
        <w:rPr>
          <w:b/>
        </w:rPr>
      </w:pPr>
      <w:r w:rsidRPr="00C33271">
        <w:rPr>
          <w:b/>
        </w:rPr>
        <w:t xml:space="preserve">AL </w:t>
      </w:r>
      <w:r w:rsidR="00D57F72" w:rsidRPr="00C33271">
        <w:rPr>
          <w:b/>
        </w:rPr>
        <w:t>VIGÉSIMO</w:t>
      </w:r>
      <w:r w:rsidRPr="00C33271">
        <w:rPr>
          <w:b/>
        </w:rPr>
        <w:t xml:space="preserve"> TERCERO: </w:t>
      </w:r>
      <w:r w:rsidRPr="00C33271">
        <w:rPr>
          <w:b/>
          <w:bCs/>
          <w:color w:val="000000"/>
        </w:rPr>
        <w:t xml:space="preserve">NO ME CONSTA </w:t>
      </w:r>
      <w:r w:rsidR="00EB1533" w:rsidRPr="00C33271">
        <w:rPr>
          <w:color w:val="000000"/>
        </w:rPr>
        <w:t>que FAGAR SERVICIOS 97 SL SUCURSAL COLOMBIA terminó el contrato de trabajo de la demandante mediante comunicación escrita del 25/11/2014 la cual se hizo efectiva el 30/11/2014,</w:t>
      </w:r>
      <w:r w:rsidRPr="00C33271">
        <w:rPr>
          <w:bC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A9F0AB4" w14:textId="77777777" w:rsidR="00951410" w:rsidRPr="00C33271" w:rsidRDefault="00951410" w:rsidP="0098591A">
      <w:pPr>
        <w:jc w:val="both"/>
        <w:rPr>
          <w:bCs/>
        </w:rPr>
      </w:pPr>
    </w:p>
    <w:p w14:paraId="7E74F5F8" w14:textId="718CD396" w:rsidR="00AC79B5" w:rsidRPr="00C33271" w:rsidRDefault="00CE4765" w:rsidP="00EB1533">
      <w:pPr>
        <w:jc w:val="both"/>
        <w:rPr>
          <w:b/>
        </w:rPr>
      </w:pPr>
      <w:r w:rsidRPr="00C33271">
        <w:rPr>
          <w:b/>
        </w:rPr>
        <w:t xml:space="preserve">AL </w:t>
      </w:r>
      <w:r w:rsidR="00D57F72" w:rsidRPr="00C33271">
        <w:rPr>
          <w:b/>
        </w:rPr>
        <w:t>VIGÉSIMO</w:t>
      </w:r>
      <w:r w:rsidRPr="00C33271">
        <w:rPr>
          <w:b/>
        </w:rPr>
        <w:t xml:space="preserve"> CUARTO: </w:t>
      </w:r>
      <w:r w:rsidR="00AC79B5" w:rsidRPr="00C33271">
        <w:rPr>
          <w:b/>
          <w:bCs/>
          <w:color w:val="000000"/>
        </w:rPr>
        <w:t xml:space="preserve">NO ME CONSTA </w:t>
      </w:r>
      <w:r w:rsidR="00EB1533" w:rsidRPr="00C33271">
        <w:rPr>
          <w:color w:val="000000"/>
        </w:rPr>
        <w:t xml:space="preserve">que FAGAR SERVICIOS 97 SL SUCURSAL COLOMBIA no pagó a la demandante el salario correspondiente de septiembre, octubre, noviembre de 2014, </w:t>
      </w:r>
      <w:r w:rsidR="00EB1533" w:rsidRPr="00C33271">
        <w:rPr>
          <w:bCs/>
        </w:rPr>
        <w:t>por</w:t>
      </w:r>
      <w:r w:rsidR="00AC79B5" w:rsidRPr="00C33271">
        <w:rPr>
          <w:bCs/>
        </w:rPr>
        <w:t xml:space="preserve">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4F949D8" w14:textId="1A7615CE" w:rsidR="00EB1533" w:rsidRPr="00C33271" w:rsidRDefault="00EB1533" w:rsidP="0098591A">
      <w:pPr>
        <w:jc w:val="both"/>
        <w:rPr>
          <w:b/>
        </w:rPr>
      </w:pPr>
    </w:p>
    <w:p w14:paraId="33CE78E0" w14:textId="44EA5928" w:rsidR="00EB1533" w:rsidRPr="00C33271" w:rsidRDefault="00EB1533" w:rsidP="00EB1533">
      <w:pPr>
        <w:jc w:val="both"/>
        <w:rPr>
          <w:b/>
        </w:rPr>
      </w:pPr>
      <w:r w:rsidRPr="00C33271">
        <w:rPr>
          <w:b/>
        </w:rPr>
        <w:t xml:space="preserve">AL </w:t>
      </w:r>
      <w:r w:rsidR="00D57F72" w:rsidRPr="00C33271">
        <w:rPr>
          <w:b/>
        </w:rPr>
        <w:t>VIGÉSIMO</w:t>
      </w:r>
      <w:r w:rsidRPr="00C33271">
        <w:rPr>
          <w:b/>
        </w:rPr>
        <w:t xml:space="preserve"> QUINTO: </w:t>
      </w:r>
      <w:r w:rsidRPr="00C33271">
        <w:rPr>
          <w:b/>
          <w:bCs/>
          <w:color w:val="000000"/>
        </w:rPr>
        <w:t xml:space="preserve">NO ME CONSTA </w:t>
      </w:r>
      <w:r w:rsidRPr="00C33271">
        <w:rPr>
          <w:color w:val="000000"/>
        </w:rPr>
        <w:t xml:space="preserve">que FAGAR SERVICIOS 97 SL SUCURSAL COLOMBIA no pagó a la demandante la prima de servicios, </w:t>
      </w:r>
      <w:r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F2F4F3E" w14:textId="77777777" w:rsidR="00EB1533" w:rsidRPr="00C33271" w:rsidRDefault="00EB1533" w:rsidP="0098591A">
      <w:pPr>
        <w:jc w:val="both"/>
        <w:rPr>
          <w:b/>
        </w:rPr>
      </w:pPr>
    </w:p>
    <w:p w14:paraId="46628527" w14:textId="43034F55" w:rsidR="00EB1533" w:rsidRPr="00C33271" w:rsidRDefault="00EB1533" w:rsidP="00EB1533">
      <w:pPr>
        <w:jc w:val="both"/>
        <w:rPr>
          <w:b/>
        </w:rPr>
      </w:pPr>
      <w:r w:rsidRPr="00C33271">
        <w:rPr>
          <w:b/>
        </w:rPr>
        <w:t xml:space="preserve">AL </w:t>
      </w:r>
      <w:r w:rsidR="00D57F72" w:rsidRPr="00C33271">
        <w:rPr>
          <w:b/>
        </w:rPr>
        <w:t>VIGÉSIMO</w:t>
      </w:r>
      <w:r w:rsidRPr="00C33271">
        <w:rPr>
          <w:b/>
        </w:rPr>
        <w:t xml:space="preserve"> SEXTO</w:t>
      </w:r>
      <w:r w:rsidR="00FB6E06" w:rsidRPr="00C33271">
        <w:rPr>
          <w:b/>
        </w:rPr>
        <w:t xml:space="preserve">: </w:t>
      </w:r>
      <w:r w:rsidRPr="00C33271">
        <w:rPr>
          <w:b/>
          <w:bCs/>
          <w:color w:val="000000"/>
        </w:rPr>
        <w:t xml:space="preserve">NO ME CONSTA </w:t>
      </w:r>
      <w:r w:rsidRPr="00C33271">
        <w:rPr>
          <w:color w:val="000000"/>
        </w:rPr>
        <w:t xml:space="preserve">que FAGAR SERVICIOS 97 SL SUCURSAL COLOMBIA no pagó a la demandante los intereses a las cesantías, </w:t>
      </w:r>
      <w:r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E9F0531" w14:textId="0CD79B03" w:rsidR="00FB6E06" w:rsidRPr="00C33271" w:rsidRDefault="00FB6E06" w:rsidP="0098591A">
      <w:pPr>
        <w:jc w:val="both"/>
        <w:rPr>
          <w:b/>
        </w:rPr>
      </w:pPr>
    </w:p>
    <w:p w14:paraId="31220307" w14:textId="3E3F798D" w:rsidR="008C4763" w:rsidRPr="00C33271" w:rsidRDefault="008C4763" w:rsidP="0098591A">
      <w:pPr>
        <w:jc w:val="both"/>
        <w:rPr>
          <w:b/>
        </w:rPr>
      </w:pPr>
      <w:r w:rsidRPr="00C33271">
        <w:rPr>
          <w:b/>
        </w:rPr>
        <w:t xml:space="preserve">AL </w:t>
      </w:r>
      <w:r w:rsidR="00D57F72" w:rsidRPr="00C33271">
        <w:rPr>
          <w:b/>
        </w:rPr>
        <w:t>VIGÉSIMO</w:t>
      </w:r>
      <w:r w:rsidRPr="00C33271">
        <w:rPr>
          <w:b/>
        </w:rPr>
        <w:t xml:space="preserve"> SÉPTIMO: </w:t>
      </w:r>
      <w:r w:rsidR="00EB1533" w:rsidRPr="00C33271">
        <w:rPr>
          <w:b/>
          <w:bCs/>
          <w:color w:val="000000"/>
        </w:rPr>
        <w:t xml:space="preserve">NO ME CONSTA </w:t>
      </w:r>
      <w:r w:rsidR="00EB1533" w:rsidRPr="00C33271">
        <w:rPr>
          <w:color w:val="000000"/>
        </w:rPr>
        <w:t>que FAGAR SERVICIOS 97 SL SUCURSAL COLOMBIA no pagó a la demandante lo correspondiente a vacaciones</w:t>
      </w:r>
      <w:r w:rsidRPr="00C33271">
        <w:t>,</w:t>
      </w:r>
      <w:r w:rsidRPr="00C33271">
        <w:rPr>
          <w:bC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4BD7E4A" w14:textId="77777777" w:rsidR="00AC79B5" w:rsidRPr="00C33271" w:rsidRDefault="00AC79B5" w:rsidP="0098591A">
      <w:pPr>
        <w:jc w:val="both"/>
        <w:rPr>
          <w:b/>
        </w:rPr>
      </w:pPr>
    </w:p>
    <w:p w14:paraId="4F3A7094" w14:textId="06A052CC" w:rsidR="008F4519" w:rsidRPr="00C33271" w:rsidRDefault="00EB1533" w:rsidP="00D57F72">
      <w:pPr>
        <w:jc w:val="both"/>
        <w:rPr>
          <w:b/>
        </w:rPr>
      </w:pPr>
      <w:r w:rsidRPr="00C33271">
        <w:rPr>
          <w:b/>
        </w:rPr>
        <w:t xml:space="preserve">AL </w:t>
      </w:r>
      <w:r w:rsidR="00D57F72" w:rsidRPr="00C33271">
        <w:rPr>
          <w:b/>
        </w:rPr>
        <w:t>VIGÉSIMO</w:t>
      </w:r>
      <w:r w:rsidRPr="00C33271">
        <w:rPr>
          <w:b/>
        </w:rPr>
        <w:t xml:space="preserve"> OCTAVO:</w:t>
      </w:r>
      <w:r w:rsidR="00D57F72" w:rsidRPr="00C33271">
        <w:rPr>
          <w:b/>
        </w:rPr>
        <w:t xml:space="preserve"> </w:t>
      </w:r>
      <w:r w:rsidR="00D57F72" w:rsidRPr="00C33271">
        <w:rPr>
          <w:b/>
          <w:bCs/>
          <w:color w:val="000000"/>
        </w:rPr>
        <w:t xml:space="preserve">NO ME CONSTA </w:t>
      </w:r>
      <w:r w:rsidR="00D57F72" w:rsidRPr="00C33271">
        <w:rPr>
          <w:color w:val="000000"/>
        </w:rPr>
        <w:t xml:space="preserve">que FAGAR SERVICIOS 97 SL SUCURSAL COLOMBIA no pagó los aportes al sistema general de seguridad social en pensiones de la demandante, correspondientes a septiembre, octubre y noviembre de 2014, </w:t>
      </w:r>
      <w:r w:rsidR="00D57F72"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B2872B3" w14:textId="77777777" w:rsidR="00951410" w:rsidRPr="00C33271" w:rsidRDefault="00951410" w:rsidP="0098591A">
      <w:pPr>
        <w:jc w:val="both"/>
        <w:rPr>
          <w:bCs/>
        </w:rPr>
      </w:pPr>
    </w:p>
    <w:p w14:paraId="40B7505F" w14:textId="235E8C5B" w:rsidR="00D57F72" w:rsidRPr="00C33271" w:rsidRDefault="00D57F72" w:rsidP="00D57F72">
      <w:pPr>
        <w:jc w:val="both"/>
        <w:rPr>
          <w:b/>
        </w:rPr>
      </w:pPr>
      <w:r w:rsidRPr="00C33271">
        <w:rPr>
          <w:b/>
        </w:rPr>
        <w:t>AL VIGÉSIMO NOVENO</w:t>
      </w:r>
      <w:r w:rsidR="000D3507" w:rsidRPr="00C33271">
        <w:rPr>
          <w:b/>
        </w:rPr>
        <w:t xml:space="preserve">: </w:t>
      </w:r>
      <w:r w:rsidRPr="00C33271">
        <w:rPr>
          <w:b/>
        </w:rPr>
        <w:t xml:space="preserve">NO ME CONSTA </w:t>
      </w:r>
      <w:r w:rsidRPr="00C33271">
        <w:rPr>
          <w:color w:val="000000"/>
        </w:rPr>
        <w:t xml:space="preserve">que FAGAR SERVICIOS 97 SL SUCURSAL COLOMBIA no pagó los aportes al sistema general de seguridad social en salud de la demandante, correspondientes a septiembre, octubre y noviembre de 2014, </w:t>
      </w:r>
      <w:r w:rsidRPr="00C33271">
        <w:rPr>
          <w:bCs/>
        </w:rPr>
        <w:t xml:space="preserve">por cuanto es un hecho ajeno a mi representada, el cual debe ser probado por la parte interesada en el momento oportuno de conformidad con artículo 167 del Código General del Proceso aplicable por analogía y por </w:t>
      </w:r>
      <w:r w:rsidRPr="00C33271">
        <w:rPr>
          <w:bCs/>
        </w:rPr>
        <w:lastRenderedPageBreak/>
        <w:t>disposición expresa del artículo 145 del Código Procesal del Trabajo y de la Seguridad Social.</w:t>
      </w:r>
    </w:p>
    <w:p w14:paraId="3BFC3EC3" w14:textId="51E4270F" w:rsidR="000D3507" w:rsidRPr="00C33271" w:rsidRDefault="000D3507" w:rsidP="0098591A">
      <w:pPr>
        <w:jc w:val="both"/>
        <w:rPr>
          <w:bCs/>
        </w:rPr>
      </w:pPr>
    </w:p>
    <w:p w14:paraId="6AB76F54" w14:textId="077F2108" w:rsidR="00D57F72" w:rsidRPr="00C33271" w:rsidRDefault="00D57F72" w:rsidP="00D57F72">
      <w:pPr>
        <w:jc w:val="both"/>
        <w:rPr>
          <w:b/>
        </w:rPr>
      </w:pPr>
      <w:r w:rsidRPr="00C33271">
        <w:rPr>
          <w:b/>
        </w:rPr>
        <w:t xml:space="preserve">AL TRIGÉSIMO: NO ME CONSTA </w:t>
      </w:r>
      <w:r w:rsidRPr="00C33271">
        <w:rPr>
          <w:color w:val="000000"/>
        </w:rPr>
        <w:t xml:space="preserve">que a la fecha FAGAR SERVICIOS 97 SL SUCURSAL COLOMBIA no ha cancelado a la actora la liquidación de salarios y aportes al sistema de seguridad social, </w:t>
      </w:r>
      <w:r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51A13D2" w14:textId="18AA662C" w:rsidR="000D3507" w:rsidRPr="00C33271" w:rsidRDefault="000D3507" w:rsidP="0098591A">
      <w:pPr>
        <w:jc w:val="both"/>
        <w:rPr>
          <w:bCs/>
        </w:rPr>
      </w:pPr>
    </w:p>
    <w:p w14:paraId="5C1E6EF7" w14:textId="33037321" w:rsidR="00D57F72" w:rsidRPr="00C33271" w:rsidRDefault="00D57F72" w:rsidP="00D57F72">
      <w:pPr>
        <w:jc w:val="both"/>
        <w:rPr>
          <w:bCs/>
        </w:rPr>
      </w:pPr>
      <w:r w:rsidRPr="00C33271">
        <w:rPr>
          <w:b/>
          <w:bCs/>
        </w:rPr>
        <w:t xml:space="preserve">AL TRIGÉSIMO PRIMERO: NO ME CONSTA </w:t>
      </w:r>
      <w:r w:rsidRPr="00C33271">
        <w:rPr>
          <w:bCs/>
        </w:rPr>
        <w:t>que el 07/11/2014 la demandante envió al correo del representante legal de FAGAR SERVICIOS 97 SL SUCURSAL COLOMBIA, donde reclama el pago de salarios, cotizaciones a la seguridad social, como tampoco me consta que no obtuvo respuesta,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26317DA6" w14:textId="2395652E" w:rsidR="009F2D16" w:rsidRPr="00C33271" w:rsidRDefault="009F2D16" w:rsidP="0098591A">
      <w:pPr>
        <w:jc w:val="both"/>
        <w:rPr>
          <w:bCs/>
        </w:rPr>
      </w:pPr>
    </w:p>
    <w:p w14:paraId="34E6477B" w14:textId="31B30F44" w:rsidR="00D57F72" w:rsidRPr="00C33271" w:rsidRDefault="00D57F72" w:rsidP="00D57F72">
      <w:pPr>
        <w:jc w:val="both"/>
        <w:rPr>
          <w:bCs/>
        </w:rPr>
      </w:pPr>
      <w:r w:rsidRPr="00C33271">
        <w:rPr>
          <w:b/>
          <w:bCs/>
        </w:rPr>
        <w:t xml:space="preserve">AL TRIGÉSIMO SEGUNDO: NO ME CONSTA </w:t>
      </w:r>
      <w:r w:rsidRPr="00C33271">
        <w:rPr>
          <w:bCs/>
        </w:rPr>
        <w:t>que a la fecha FAGAR SERVICIOS 97 SL SUCURSAL COLOMBIA no ha cancelado a la demandante el concepto de vacaciones,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55760CA" w14:textId="1C32C9A1" w:rsidR="00D57F72" w:rsidRPr="00C33271" w:rsidRDefault="00D57F72" w:rsidP="0098591A">
      <w:pPr>
        <w:jc w:val="both"/>
        <w:rPr>
          <w:b/>
          <w:bCs/>
        </w:rPr>
      </w:pPr>
    </w:p>
    <w:p w14:paraId="636DEF24" w14:textId="3FE0395B" w:rsidR="00D57F72" w:rsidRPr="00C33271" w:rsidRDefault="00D57F72" w:rsidP="0098591A">
      <w:pPr>
        <w:jc w:val="both"/>
        <w:rPr>
          <w:bCs/>
        </w:rPr>
      </w:pPr>
      <w:r w:rsidRPr="00C33271">
        <w:rPr>
          <w:b/>
          <w:bCs/>
        </w:rPr>
        <w:t xml:space="preserve">AL TRIGÉSIMO TERCERO: </w:t>
      </w:r>
      <w:r w:rsidRPr="00C33271">
        <w:rPr>
          <w:b/>
        </w:rPr>
        <w:t xml:space="preserve">NO ME CONSTA </w:t>
      </w:r>
      <w:r w:rsidRPr="00C33271">
        <w:rPr>
          <w:color w:val="000000"/>
        </w:rPr>
        <w:t xml:space="preserve">que a la fecha FAGAR SERVICIOS 97 SL SUCURSAL COLOMBIA no ha cancelado a la actora la liquidación de prestaciones sociales y vacaciones, </w:t>
      </w:r>
      <w:r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8052A66" w14:textId="7DAD1BA9" w:rsidR="00D57F72" w:rsidRPr="00C33271" w:rsidRDefault="00D57F72" w:rsidP="0098591A">
      <w:pPr>
        <w:jc w:val="both"/>
        <w:rPr>
          <w:bCs/>
        </w:rPr>
      </w:pPr>
    </w:p>
    <w:p w14:paraId="2C78966E" w14:textId="77777777" w:rsidR="00237EBD" w:rsidRPr="00C33271" w:rsidRDefault="00D57F72" w:rsidP="00237EBD">
      <w:pPr>
        <w:jc w:val="both"/>
        <w:rPr>
          <w:bCs/>
        </w:rPr>
      </w:pPr>
      <w:r w:rsidRPr="00C33271">
        <w:rPr>
          <w:b/>
          <w:bCs/>
        </w:rPr>
        <w:t xml:space="preserve">AL TRIGÉSIMO CUARTO: NO ME CONSTA </w:t>
      </w:r>
      <w:r w:rsidRPr="00C33271">
        <w:rPr>
          <w:bCs/>
        </w:rPr>
        <w:t xml:space="preserve">que el 08/10/2014 el interventor IEG GRUCON S.A. envió comunicación escrita a FAGAR SERVICIOS 97 SL SUCRUSAL COLOMBIA solicitándole el pago </w:t>
      </w:r>
      <w:r w:rsidR="00237EBD" w:rsidRPr="00C33271">
        <w:rPr>
          <w:bCs/>
        </w:rPr>
        <w:t>de salarios adeudados a los trabajadores,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50B133C" w14:textId="7BD509E0" w:rsidR="00D57F72" w:rsidRPr="00C33271" w:rsidRDefault="00D57F72" w:rsidP="0098591A">
      <w:pPr>
        <w:jc w:val="both"/>
        <w:rPr>
          <w:bCs/>
        </w:rPr>
      </w:pPr>
    </w:p>
    <w:p w14:paraId="59A99018" w14:textId="14136B3D" w:rsidR="00237EBD" w:rsidRPr="00C33271" w:rsidRDefault="00237EBD" w:rsidP="00237EBD">
      <w:pPr>
        <w:jc w:val="both"/>
        <w:rPr>
          <w:bCs/>
        </w:rPr>
      </w:pPr>
      <w:r w:rsidRPr="00C33271">
        <w:rPr>
          <w:b/>
          <w:bCs/>
        </w:rPr>
        <w:t xml:space="preserve">AL TRIGÉSIMO QUINTO: NO ME CONSTA </w:t>
      </w:r>
      <w:r w:rsidRPr="00C33271">
        <w:rPr>
          <w:bCs/>
        </w:rPr>
        <w:t>que el 14/10/2014 el interventor IEG GRUCON S.A. envió comunicación escrita a FAGAR SERVICIOS 97 SL SUCRUSAL COLOMBIA solicitándole el pago de aportes a seguridad social y salarios a los trabajadores,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6E8C5CB" w14:textId="77777777" w:rsidR="00237EBD" w:rsidRPr="00C33271" w:rsidRDefault="00237EBD" w:rsidP="0098591A">
      <w:pPr>
        <w:jc w:val="both"/>
        <w:rPr>
          <w:bCs/>
        </w:rPr>
      </w:pPr>
    </w:p>
    <w:p w14:paraId="48F18DC1" w14:textId="58B2C694" w:rsidR="00237EBD" w:rsidRPr="00C33271" w:rsidRDefault="00237EBD" w:rsidP="0098591A">
      <w:pPr>
        <w:jc w:val="both"/>
        <w:rPr>
          <w:bCs/>
        </w:rPr>
      </w:pPr>
      <w:r w:rsidRPr="00C33271">
        <w:rPr>
          <w:b/>
          <w:bCs/>
        </w:rPr>
        <w:t xml:space="preserve">AL TRIGÉSIMO SEXTO: NO ME CONSTA </w:t>
      </w:r>
      <w:r w:rsidRPr="00C33271">
        <w:rPr>
          <w:bCs/>
        </w:rPr>
        <w:t>que FAGAR SERVICIOS 97 SL SUCURSAL COLOMBIA no dio respuesta a dichas comunicaciones, así como tampoco me consta que el interventor envió sucesivos requerimientos a la sociedad demandada solicitando respuesta a los comunicados,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B9B9819" w14:textId="2E354050" w:rsidR="00D57F72" w:rsidRPr="00C33271" w:rsidRDefault="00D57F72" w:rsidP="0098591A">
      <w:pPr>
        <w:jc w:val="both"/>
        <w:rPr>
          <w:b/>
          <w:bCs/>
        </w:rPr>
      </w:pPr>
    </w:p>
    <w:p w14:paraId="64271CBF" w14:textId="3B7B2ED8" w:rsidR="00237EBD" w:rsidRPr="00C33271" w:rsidRDefault="00237EBD" w:rsidP="00237EBD">
      <w:pPr>
        <w:jc w:val="both"/>
        <w:rPr>
          <w:bCs/>
        </w:rPr>
      </w:pPr>
      <w:r w:rsidRPr="00C33271">
        <w:rPr>
          <w:b/>
          <w:bCs/>
        </w:rPr>
        <w:t xml:space="preserve">AL TRIGÉSIMO SÉPTIMO: NO ME CONSTA </w:t>
      </w:r>
      <w:r w:rsidRPr="00C33271">
        <w:rPr>
          <w:bCs/>
        </w:rPr>
        <w:t>que FAGAR SERVICIOS 97 SL SUCURSAL COLOMBIA guardó silencio frente a los requerimientos, así como tampoco me consta que el interventor envió nuevo requerimiento el 7/11/2014 a la mencionada entidad, solicitándole que pague los salarios y aportes a seguridad social,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AD37EF8" w14:textId="23B193AF" w:rsidR="00237EBD" w:rsidRPr="00C33271" w:rsidRDefault="00237EBD" w:rsidP="00237EBD">
      <w:pPr>
        <w:jc w:val="both"/>
        <w:rPr>
          <w:bCs/>
        </w:rPr>
      </w:pPr>
      <w:r w:rsidRPr="00C33271">
        <w:rPr>
          <w:b/>
          <w:bCs/>
        </w:rPr>
        <w:lastRenderedPageBreak/>
        <w:t xml:space="preserve">AL TRIGÉSIMO OCTAVO: NO ME CONSTA </w:t>
      </w:r>
      <w:r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6E7B6A00" w14:textId="0CBAEACC" w:rsidR="00237EBD" w:rsidRPr="00C33271" w:rsidRDefault="00237EBD" w:rsidP="00237EBD">
      <w:pPr>
        <w:jc w:val="both"/>
        <w:rPr>
          <w:bCs/>
        </w:rPr>
      </w:pPr>
    </w:p>
    <w:p w14:paraId="79CE3A9F" w14:textId="09577F8C" w:rsidR="00237EBD" w:rsidRPr="00C33271" w:rsidRDefault="00237EBD" w:rsidP="00237EBD">
      <w:pPr>
        <w:jc w:val="both"/>
        <w:rPr>
          <w:bCs/>
        </w:rPr>
      </w:pPr>
      <w:r w:rsidRPr="00C33271">
        <w:rPr>
          <w:b/>
          <w:bCs/>
        </w:rPr>
        <w:t xml:space="preserve">AL TRIGÉSIMO NOVENO: ES CIERTO </w:t>
      </w:r>
      <w:r w:rsidRPr="00C33271">
        <w:rPr>
          <w:bCs/>
        </w:rPr>
        <w:t xml:space="preserve">que FAGAR SERVICIOS 97 SL SUCURSAL COLOMBIA suscribió contrato de seguro con mi representada, mediante el cual se expidió la Póliza de seguro de cumplimiento en favor de entidades particulares No. 01 </w:t>
      </w:r>
      <w:r w:rsidRPr="00C33271">
        <w:t>CU062861, cuyo objeto es</w:t>
      </w:r>
      <w:r w:rsidRPr="00C33271">
        <w:rPr>
          <w:i/>
        </w:rPr>
        <w:t xml:space="preserve"> “AMPARAR EL PAGO DE LOS PERJUICIOS DERIVADOS DEL INCUMPLIMIENTO DE LAS OBLIGACIONES EN DESARROLLO DEL CONTRATO DE OBRA PARA EL MEJORAMIENTO HIDRAULICO DE COLECTORES PARA MITIGAR INUNDACIONES EN EL CASCO ANTIGUO DE LA CIUDAD DE SANTIAGO CALI.”</w:t>
      </w:r>
    </w:p>
    <w:p w14:paraId="62F1FC6A" w14:textId="05D5951C" w:rsidR="00237EBD" w:rsidRPr="00C33271" w:rsidRDefault="00237EBD" w:rsidP="00237EBD">
      <w:pPr>
        <w:jc w:val="both"/>
        <w:rPr>
          <w:bCs/>
        </w:rPr>
      </w:pPr>
    </w:p>
    <w:p w14:paraId="6DC60DD7" w14:textId="50228B95" w:rsidR="00237EBD" w:rsidRPr="00C33271" w:rsidRDefault="00237EBD" w:rsidP="00DC2CA3">
      <w:pPr>
        <w:widowControl/>
        <w:autoSpaceDE/>
        <w:autoSpaceDN/>
        <w:spacing w:after="160" w:line="259" w:lineRule="auto"/>
        <w:contextualSpacing/>
        <w:jc w:val="both"/>
      </w:pPr>
      <w:r w:rsidRPr="00C33271">
        <w:rPr>
          <w:b/>
          <w:bCs/>
        </w:rPr>
        <w:t xml:space="preserve">AL CUADRAGÉSIMO: </w:t>
      </w:r>
      <w:r w:rsidR="00DC2CA3" w:rsidRPr="00C33271">
        <w:rPr>
          <w:b/>
          <w:bCs/>
        </w:rPr>
        <w:t xml:space="preserve">NO </w:t>
      </w:r>
      <w:r w:rsidRPr="00C33271">
        <w:rPr>
          <w:b/>
          <w:bCs/>
        </w:rPr>
        <w:t xml:space="preserve">ES CIERTO, </w:t>
      </w:r>
      <w:r w:rsidR="00DC2CA3" w:rsidRPr="00C33271">
        <w:rPr>
          <w:bCs/>
        </w:rPr>
        <w:t xml:space="preserve">como se redacta, </w:t>
      </w:r>
      <w:r w:rsidRPr="00C33271">
        <w:rPr>
          <w:bCs/>
        </w:rPr>
        <w:t>debiéndose precisa</w:t>
      </w:r>
      <w:r w:rsidR="00DC2CA3" w:rsidRPr="00C33271">
        <w:rPr>
          <w:bCs/>
        </w:rPr>
        <w:t xml:space="preserve">r que mediante la póliza No. 01 </w:t>
      </w:r>
      <w:r w:rsidRPr="00C33271">
        <w:t xml:space="preserve">CU062861 </w:t>
      </w:r>
      <w:r w:rsidR="00DC2CA3" w:rsidRPr="00C33271">
        <w:t>si bien se amparó</w:t>
      </w:r>
      <w:r w:rsidRPr="00C33271">
        <w:t xml:space="preserve"> el pago de </w:t>
      </w:r>
      <w:r w:rsidR="00DC2CA3" w:rsidRPr="00C33271">
        <w:t xml:space="preserve">salarios, prestaciones sociales, e </w:t>
      </w:r>
      <w:r w:rsidR="00942941">
        <w:t>indemnización del Art. 64 del CST</w:t>
      </w:r>
      <w:r w:rsidR="00DC2CA3" w:rsidRPr="00C33271">
        <w:t xml:space="preserve">, este último concepto se limita al estipulado en el Art. 64 del CST. Resaltándose además que el amparo en cita podrá afectarse únicamente en el evento en que el tomador, esto es </w:t>
      </w:r>
      <w:r w:rsidR="00DC2CA3" w:rsidRPr="00C33271">
        <w:rPr>
          <w:bCs/>
        </w:rPr>
        <w:t xml:space="preserve">FAGAR SERVICIOS 97 SL SUCURSAL adeude el pago de salarios, prestaciones sociales e indemnización del Art. 64 del CST a sus trabajadores, en ejercicio del contrato afianzado, siempre y cuando sea responsablemente solidariamente el asegurado, esto es el </w:t>
      </w:r>
      <w:r w:rsidR="00DC2CA3" w:rsidRPr="00C33271">
        <w:t>PATRIMONIO AUTÓNOMO FIDEICOMISO - ASISTENCIA TÉCNICA FINDETER FIDUCIARIA o el MUNICIPIO DE SANTIAGO DE CALI.</w:t>
      </w:r>
    </w:p>
    <w:p w14:paraId="7C65C08A" w14:textId="6D5ABE27" w:rsidR="00DC2CA3" w:rsidRPr="00C33271" w:rsidRDefault="00DC2CA3" w:rsidP="00DC2CA3">
      <w:pPr>
        <w:widowControl/>
        <w:autoSpaceDE/>
        <w:autoSpaceDN/>
        <w:spacing w:after="160" w:line="259" w:lineRule="auto"/>
        <w:contextualSpacing/>
        <w:jc w:val="both"/>
      </w:pPr>
    </w:p>
    <w:p w14:paraId="4BF103A5" w14:textId="1322FE25" w:rsidR="00237EBD" w:rsidRPr="00C33271" w:rsidRDefault="00DC2CA3" w:rsidP="00DC2CA3">
      <w:pPr>
        <w:widowControl/>
        <w:autoSpaceDE/>
        <w:autoSpaceDN/>
        <w:spacing w:after="160" w:line="259" w:lineRule="auto"/>
        <w:contextualSpacing/>
        <w:jc w:val="both"/>
      </w:pPr>
      <w:r w:rsidRPr="00C33271">
        <w:rPr>
          <w:b/>
        </w:rPr>
        <w:t xml:space="preserve">AL CUADRIGÉSIMO PRIMERO: ES CIERTO </w:t>
      </w:r>
      <w:r w:rsidRPr="00C33271">
        <w:t xml:space="preserve">que el valor asegurado para el amparo de salarios, prestaciones sociales e indemnización del Art. 64 del CST previsto en la póliza </w:t>
      </w:r>
      <w:r w:rsidRPr="00C33271">
        <w:rPr>
          <w:bCs/>
        </w:rPr>
        <w:t xml:space="preserve">No. 01 </w:t>
      </w:r>
      <w:r w:rsidRPr="00C33271">
        <w:t>CU062861 asciende a la suma de $563.593.358.</w:t>
      </w:r>
    </w:p>
    <w:p w14:paraId="407C93C1" w14:textId="4A20F9CB" w:rsidR="00DC2CA3" w:rsidRPr="00C33271" w:rsidRDefault="00DC2CA3" w:rsidP="00DC2CA3">
      <w:pPr>
        <w:widowControl/>
        <w:autoSpaceDE/>
        <w:autoSpaceDN/>
        <w:spacing w:after="160" w:line="259" w:lineRule="auto"/>
        <w:contextualSpacing/>
        <w:jc w:val="both"/>
      </w:pPr>
    </w:p>
    <w:p w14:paraId="6E1BCF44" w14:textId="31438A41" w:rsidR="00DC2CA3" w:rsidRPr="00C33271" w:rsidRDefault="00DC2CA3" w:rsidP="00DC2CA3">
      <w:pPr>
        <w:widowControl/>
        <w:autoSpaceDE/>
        <w:autoSpaceDN/>
        <w:spacing w:after="160" w:line="259" w:lineRule="auto"/>
        <w:contextualSpacing/>
        <w:jc w:val="both"/>
      </w:pPr>
      <w:r w:rsidRPr="00C33271">
        <w:rPr>
          <w:b/>
        </w:rPr>
        <w:t xml:space="preserve">AL CUADRIGÉSIMO SEGUNDO: NO ES CIERTO, </w:t>
      </w:r>
      <w:r w:rsidRPr="00C33271">
        <w:t xml:space="preserve">debiéndose precisar que la póliza </w:t>
      </w:r>
      <w:r w:rsidRPr="00C33271">
        <w:rPr>
          <w:bCs/>
        </w:rPr>
        <w:t xml:space="preserve">No. 01 </w:t>
      </w:r>
      <w:r w:rsidRPr="00C33271">
        <w:t>CU062861 para el amparo de pago de salarios, prestaciones sociales e indemnización del Art. 64 del CST tiene una vigencia desde el 06/05/2013 hasta el 21/06/2015,</w:t>
      </w:r>
      <w:r w:rsidR="00345802">
        <w:t xml:space="preserve"> lo anterior teniendo en cuenta que el amparo citado (salarios, prestaciones sociales e indemnización del Art. 64 del CST) otorga cobertura únicamente frente a los incumplimientos que se produzcan dentro de la vigencia del contrato afianzado, el cual feneció el 21/06/201</w:t>
      </w:r>
      <w:r w:rsidR="00A751CD">
        <w:t>5</w:t>
      </w:r>
      <w:r w:rsidRPr="00C33271">
        <w:t>, y NO hasta el 09/09/2019 como mal indica la parte demandante.</w:t>
      </w:r>
    </w:p>
    <w:p w14:paraId="1F052E6D" w14:textId="620BBCE1" w:rsidR="00DC2CA3" w:rsidRPr="00C33271" w:rsidRDefault="00DC2CA3" w:rsidP="00DC2CA3">
      <w:pPr>
        <w:widowControl/>
        <w:autoSpaceDE/>
        <w:autoSpaceDN/>
        <w:spacing w:after="160" w:line="259" w:lineRule="auto"/>
        <w:contextualSpacing/>
        <w:jc w:val="both"/>
      </w:pPr>
    </w:p>
    <w:p w14:paraId="7759EF8F" w14:textId="52B59D20" w:rsidR="00DC2CA3" w:rsidRPr="00C33271" w:rsidRDefault="00DC2CA3" w:rsidP="00DC2CA3">
      <w:pPr>
        <w:widowControl/>
        <w:autoSpaceDE/>
        <w:autoSpaceDN/>
        <w:spacing w:after="160" w:line="259" w:lineRule="auto"/>
        <w:contextualSpacing/>
        <w:jc w:val="both"/>
      </w:pPr>
      <w:r w:rsidRPr="00C33271">
        <w:rPr>
          <w:b/>
        </w:rPr>
        <w:t xml:space="preserve">AL CUADRIGÉSIMO TERCERO: NO ME CONSTA </w:t>
      </w:r>
      <w:r w:rsidRPr="00C33271">
        <w:t xml:space="preserve">que el 24/12/2014 la parte actora radicó reclamación ante EMCALI solicitando el pago de salarios, prestaciones sociales e </w:t>
      </w:r>
      <w:r w:rsidR="00942941">
        <w:t>indemnización del Art. 64 del CST</w:t>
      </w:r>
      <w:r w:rsidR="00987603" w:rsidRPr="00C33271">
        <w:rPr>
          <w:b/>
          <w:bCs/>
        </w:rPr>
        <w:t xml:space="preserve"> </w:t>
      </w:r>
      <w:r w:rsidR="00987603"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33271">
        <w:t xml:space="preserve"> </w:t>
      </w:r>
    </w:p>
    <w:p w14:paraId="0BC92ED6" w14:textId="7D26D796" w:rsidR="00DC2CA3" w:rsidRPr="00C33271" w:rsidRDefault="00DC2CA3" w:rsidP="00DC2CA3">
      <w:pPr>
        <w:widowControl/>
        <w:autoSpaceDE/>
        <w:autoSpaceDN/>
        <w:spacing w:after="160" w:line="259" w:lineRule="auto"/>
        <w:contextualSpacing/>
        <w:jc w:val="both"/>
      </w:pPr>
    </w:p>
    <w:p w14:paraId="729E0545" w14:textId="36B7E637" w:rsidR="00987603" w:rsidRPr="00C33271" w:rsidRDefault="00987603" w:rsidP="00987603">
      <w:pPr>
        <w:widowControl/>
        <w:autoSpaceDE/>
        <w:autoSpaceDN/>
        <w:spacing w:after="160" w:line="259" w:lineRule="auto"/>
        <w:contextualSpacing/>
        <w:jc w:val="both"/>
      </w:pPr>
      <w:r w:rsidRPr="00C33271">
        <w:rPr>
          <w:b/>
        </w:rPr>
        <w:t xml:space="preserve">AL CUADRIGÉSIMO CUARTO: NO ME CONSTA </w:t>
      </w:r>
      <w:r w:rsidRPr="00C33271">
        <w:t xml:space="preserve">que el 24/12/2014 la parte actora radicó reclamación ante el MUNICIPIO DE SANTIAGO DE CALI solicitando el pago de salarios, prestaciones sociales e </w:t>
      </w:r>
      <w:r w:rsidR="00942941">
        <w:t>indemnización del Art. 64 del CST</w:t>
      </w:r>
      <w:r w:rsidRPr="00C33271">
        <w:rPr>
          <w:b/>
          <w:bCs/>
        </w:rPr>
        <w:t xml:space="preserve"> </w:t>
      </w:r>
      <w:r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33271">
        <w:t xml:space="preserve"> </w:t>
      </w:r>
    </w:p>
    <w:p w14:paraId="56299339" w14:textId="662711ED" w:rsidR="00987603" w:rsidRPr="00C33271" w:rsidRDefault="00987603" w:rsidP="00DC2CA3">
      <w:pPr>
        <w:widowControl/>
        <w:autoSpaceDE/>
        <w:autoSpaceDN/>
        <w:spacing w:after="160" w:line="259" w:lineRule="auto"/>
        <w:contextualSpacing/>
        <w:jc w:val="both"/>
      </w:pPr>
    </w:p>
    <w:p w14:paraId="439ED14E" w14:textId="66D90D53" w:rsidR="00987603" w:rsidRPr="00C33271" w:rsidRDefault="00987603" w:rsidP="00987603">
      <w:pPr>
        <w:widowControl/>
        <w:autoSpaceDE/>
        <w:autoSpaceDN/>
        <w:spacing w:after="160" w:line="259" w:lineRule="auto"/>
        <w:contextualSpacing/>
        <w:jc w:val="both"/>
      </w:pPr>
      <w:r w:rsidRPr="00C33271">
        <w:rPr>
          <w:b/>
        </w:rPr>
        <w:t xml:space="preserve">AL CUADRIGÉSIMO QUINTO: NO ME CONSTA </w:t>
      </w:r>
      <w:r w:rsidRPr="00C33271">
        <w:t xml:space="preserve">que el 26/12/2014 la parte actora radicó reclamación ante el MINISTERIO DE VIVIENDA, CIUDAD Y TERRITORIO solicitando el pago de salarios, prestaciones sociales e </w:t>
      </w:r>
      <w:r w:rsidR="00942941">
        <w:t>indemnización del Art. 64 del CST</w:t>
      </w:r>
      <w:r w:rsidRPr="00C33271">
        <w:rPr>
          <w:b/>
          <w:bCs/>
        </w:rPr>
        <w:t xml:space="preserve"> </w:t>
      </w:r>
      <w:r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Pr="00C33271">
        <w:t xml:space="preserve"> </w:t>
      </w:r>
    </w:p>
    <w:p w14:paraId="03E79E32" w14:textId="77B337DB" w:rsidR="00987603" w:rsidRPr="00C33271" w:rsidRDefault="00987603" w:rsidP="00DC2CA3">
      <w:pPr>
        <w:widowControl/>
        <w:autoSpaceDE/>
        <w:autoSpaceDN/>
        <w:spacing w:after="160" w:line="259" w:lineRule="auto"/>
        <w:contextualSpacing/>
        <w:jc w:val="both"/>
      </w:pPr>
    </w:p>
    <w:p w14:paraId="07DB173C" w14:textId="67A10BE8" w:rsidR="00987603" w:rsidRPr="00C33271" w:rsidRDefault="00987603" w:rsidP="00987603">
      <w:pPr>
        <w:widowControl/>
        <w:autoSpaceDE/>
        <w:autoSpaceDN/>
        <w:spacing w:after="160" w:line="259" w:lineRule="auto"/>
        <w:contextualSpacing/>
        <w:jc w:val="both"/>
      </w:pPr>
      <w:r w:rsidRPr="00C33271">
        <w:rPr>
          <w:b/>
        </w:rPr>
        <w:lastRenderedPageBreak/>
        <w:t xml:space="preserve">AL CUADRIGÉSIMO SEXTO: ES CIERTO </w:t>
      </w:r>
      <w:r w:rsidRPr="00C33271">
        <w:t xml:space="preserve">que el 29/12/2014 la parte actora radicó reclamación en contra de mi prohijada, solicitando el pago de salarios, prestaciones sociales e </w:t>
      </w:r>
      <w:r w:rsidR="00942941">
        <w:t>indemnización del Art. 64 del CST</w:t>
      </w:r>
      <w:r w:rsidRPr="00C33271">
        <w:t xml:space="preserve">. No obstante, dicha reclamación no cumplía con los requisitos previstos en el Artículo 1077 del Código de Comercio, por cuanto la demandante no acreditó la ocurrencia del siniestro, así como la cuantía de la pérdida. Adicionalmente, la señora Martha Isabel no cuenta con legitimación en la causa para solicitar la afectación del amparo de salarios, prestaciones sociales e indemnización del Art. 64 del CST, teniendo en cuenta que el único legitimado para solicitar dicha afectación es el asegurado y beneficiario de la póliza No. </w:t>
      </w:r>
      <w:r w:rsidRPr="00C33271">
        <w:rPr>
          <w:bCs/>
        </w:rPr>
        <w:t xml:space="preserve">01 </w:t>
      </w:r>
      <w:r w:rsidRPr="00C33271">
        <w:t>CU062861</w:t>
      </w:r>
      <w:r w:rsidRPr="00C33271">
        <w:rPr>
          <w:bCs/>
        </w:rPr>
        <w:t xml:space="preserve">, esto es, el </w:t>
      </w:r>
      <w:r w:rsidRPr="00C33271">
        <w:t xml:space="preserve">PATRIMONIO AUTÓNOMO FIDEICOMISO - ASISTENCIA TÉCNICA FINDETER FIDUCIARIA o el MUNICIPIO DE SANTIAGO DE CALI, lo anterior de conformidad con las condiciones generales de la póliza. </w:t>
      </w:r>
    </w:p>
    <w:p w14:paraId="50A44E73" w14:textId="66DE40F5" w:rsidR="00987603" w:rsidRPr="00C33271" w:rsidRDefault="00987603" w:rsidP="00987603">
      <w:pPr>
        <w:widowControl/>
        <w:autoSpaceDE/>
        <w:autoSpaceDN/>
        <w:spacing w:after="160" w:line="259" w:lineRule="auto"/>
        <w:contextualSpacing/>
        <w:jc w:val="both"/>
      </w:pPr>
    </w:p>
    <w:p w14:paraId="3172C139" w14:textId="083993B5" w:rsidR="00987603" w:rsidRPr="00C33271" w:rsidRDefault="00987603" w:rsidP="00DC2CA3">
      <w:pPr>
        <w:widowControl/>
        <w:autoSpaceDE/>
        <w:autoSpaceDN/>
        <w:spacing w:after="160" w:line="259" w:lineRule="auto"/>
        <w:contextualSpacing/>
        <w:jc w:val="both"/>
        <w:rPr>
          <w:bCs/>
        </w:rPr>
      </w:pPr>
      <w:r w:rsidRPr="00C33271">
        <w:rPr>
          <w:b/>
        </w:rPr>
        <w:t xml:space="preserve">AL CUADRIGÉSIMO SÉPTIMO: NO ME CONSTA </w:t>
      </w:r>
      <w:r w:rsidRPr="00C33271">
        <w:t xml:space="preserve">que el 29/12/2014 la parte actora radicó reclamación ante FAGAR SERVICIOS 97 SL SUCURSAL COLOMBIA solicitando el pago de salarios, prestaciones sociales e </w:t>
      </w:r>
      <w:r w:rsidR="00942941">
        <w:t>indemnización del Art. 64 del CST</w:t>
      </w:r>
      <w:r w:rsidRPr="00C33271">
        <w:rPr>
          <w:b/>
          <w:bCs/>
        </w:rPr>
        <w:t xml:space="preserve"> </w:t>
      </w:r>
      <w:r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CF99B69" w14:textId="61E90E2C" w:rsidR="00987603" w:rsidRPr="00C33271" w:rsidRDefault="00987603" w:rsidP="00DC2CA3">
      <w:pPr>
        <w:widowControl/>
        <w:autoSpaceDE/>
        <w:autoSpaceDN/>
        <w:spacing w:after="160" w:line="259" w:lineRule="auto"/>
        <w:contextualSpacing/>
        <w:jc w:val="both"/>
      </w:pPr>
    </w:p>
    <w:p w14:paraId="0D80DAEA" w14:textId="070AAA8E" w:rsidR="00987603" w:rsidRPr="00C33271" w:rsidRDefault="00987603" w:rsidP="00987603">
      <w:pPr>
        <w:widowControl/>
        <w:autoSpaceDE/>
        <w:autoSpaceDN/>
        <w:spacing w:after="160" w:line="259" w:lineRule="auto"/>
        <w:contextualSpacing/>
        <w:jc w:val="both"/>
        <w:rPr>
          <w:bCs/>
        </w:rPr>
      </w:pPr>
      <w:r w:rsidRPr="00C33271">
        <w:rPr>
          <w:b/>
        </w:rPr>
        <w:t xml:space="preserve">AL CUADRIGÉSIMO OCTAVO: NO ME CONSTA </w:t>
      </w:r>
      <w:r w:rsidRPr="00C33271">
        <w:t xml:space="preserve">que el 19/01/2015 la parte actora radicó reclamación ante la FINANCIERA DE DESARROLLO TERRITORIAL S.A. - FINDETER solicitando el pago de salarios, prestaciones sociales e </w:t>
      </w:r>
      <w:r w:rsidR="00942941">
        <w:t>indemnización del Art. 64 del CST</w:t>
      </w:r>
      <w:r w:rsidRPr="00C33271">
        <w:rPr>
          <w:b/>
          <w:bCs/>
        </w:rPr>
        <w:t xml:space="preserve"> </w:t>
      </w:r>
      <w:r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2050B71" w14:textId="4CAB31C2" w:rsidR="00987603" w:rsidRPr="00C33271" w:rsidRDefault="00987603" w:rsidP="00987603">
      <w:pPr>
        <w:widowControl/>
        <w:autoSpaceDE/>
        <w:autoSpaceDN/>
        <w:spacing w:after="160" w:line="259" w:lineRule="auto"/>
        <w:contextualSpacing/>
        <w:jc w:val="both"/>
        <w:rPr>
          <w:bCs/>
        </w:rPr>
      </w:pPr>
    </w:p>
    <w:p w14:paraId="5EA0B365" w14:textId="6B31CBAB" w:rsidR="00987603" w:rsidRPr="00C33271" w:rsidRDefault="00987603" w:rsidP="00987603">
      <w:pPr>
        <w:widowControl/>
        <w:autoSpaceDE/>
        <w:autoSpaceDN/>
        <w:spacing w:after="160" w:line="259" w:lineRule="auto"/>
        <w:contextualSpacing/>
        <w:jc w:val="both"/>
      </w:pPr>
      <w:r w:rsidRPr="00C33271">
        <w:rPr>
          <w:b/>
          <w:bCs/>
        </w:rPr>
        <w:t xml:space="preserve">AL CUADRIGÉSIMO NOVENO: ES CIERTO </w:t>
      </w:r>
      <w:r w:rsidRPr="00C33271">
        <w:rPr>
          <w:bCs/>
        </w:rPr>
        <w:t xml:space="preserve">que el 19/01/2015 mi prohijada dio respuesta negativa a la solicitud de </w:t>
      </w:r>
      <w:r w:rsidR="00026E8D" w:rsidRPr="00C33271">
        <w:rPr>
          <w:bCs/>
        </w:rPr>
        <w:t>la demandante, debiéndose resaltar que esto obedeció a que</w:t>
      </w:r>
      <w:r w:rsidRPr="00C33271">
        <w:rPr>
          <w:bCs/>
        </w:rPr>
        <w:t xml:space="preserve"> </w:t>
      </w:r>
      <w:r w:rsidRPr="00C33271">
        <w:t xml:space="preserve">la señora Martha Isabel no cuenta con legitimación en la causa para solicitar la afectación del amparo de salarios, prestaciones sociales e indemnización del Art. 64 del CST, teniendo en cuenta que el único legitimado para solicitar dicha afectación es el asegurado y beneficiario de la póliza No. </w:t>
      </w:r>
      <w:r w:rsidRPr="00C33271">
        <w:rPr>
          <w:bCs/>
        </w:rPr>
        <w:t xml:space="preserve">01 </w:t>
      </w:r>
      <w:r w:rsidRPr="00C33271">
        <w:t>CU062861</w:t>
      </w:r>
      <w:r w:rsidRPr="00C33271">
        <w:rPr>
          <w:bCs/>
        </w:rPr>
        <w:t xml:space="preserve">, esto es, el </w:t>
      </w:r>
      <w:r w:rsidRPr="00C33271">
        <w:t xml:space="preserve">PATRIMONIO AUTÓNOMO FIDEICOMISO - ASISTENCIA TÉCNICA FINDETER FIDUCIARIA o el MUNICIPIO DE SANTIAGO DE CALI, </w:t>
      </w:r>
      <w:r w:rsidR="00026E8D" w:rsidRPr="00C33271">
        <w:t>lo anterior</w:t>
      </w:r>
      <w:r w:rsidRPr="00C33271">
        <w:t xml:space="preserve"> de conformidad con las condiciones generales de la póliza.</w:t>
      </w:r>
      <w:r w:rsidR="00026E8D" w:rsidRPr="00C33271">
        <w:t xml:space="preserve"> </w:t>
      </w:r>
    </w:p>
    <w:p w14:paraId="705F52F6" w14:textId="5FE19033" w:rsidR="00026E8D" w:rsidRPr="00C33271" w:rsidRDefault="00026E8D" w:rsidP="00987603">
      <w:pPr>
        <w:widowControl/>
        <w:autoSpaceDE/>
        <w:autoSpaceDN/>
        <w:spacing w:after="160" w:line="259" w:lineRule="auto"/>
        <w:contextualSpacing/>
        <w:jc w:val="both"/>
      </w:pPr>
    </w:p>
    <w:p w14:paraId="6B65D721" w14:textId="174DAB97" w:rsidR="00026E8D" w:rsidRPr="00C33271" w:rsidRDefault="00026E8D" w:rsidP="00987603">
      <w:pPr>
        <w:widowControl/>
        <w:autoSpaceDE/>
        <w:autoSpaceDN/>
        <w:spacing w:after="160" w:line="259" w:lineRule="auto"/>
        <w:contextualSpacing/>
        <w:jc w:val="both"/>
        <w:rPr>
          <w:bCs/>
        </w:rPr>
      </w:pPr>
      <w:r w:rsidRPr="00C33271">
        <w:rPr>
          <w:b/>
        </w:rPr>
        <w:t xml:space="preserve">QUINCUAGÉSIMO: NO ME CONSTA </w:t>
      </w:r>
      <w:r w:rsidRPr="00C33271">
        <w:t xml:space="preserve">que el 21/01/2015 el MINISTERIO DE VIVIENDA, CIUDAD Y TERRITORIO dio respuesta negativa a la reclamación de la actora, </w:t>
      </w:r>
      <w:r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226F8E75" w14:textId="3DE1C02B" w:rsidR="00026E8D" w:rsidRPr="00C33271" w:rsidRDefault="00026E8D" w:rsidP="00987603">
      <w:pPr>
        <w:widowControl/>
        <w:autoSpaceDE/>
        <w:autoSpaceDN/>
        <w:spacing w:after="160" w:line="259" w:lineRule="auto"/>
        <w:contextualSpacing/>
        <w:jc w:val="both"/>
      </w:pPr>
    </w:p>
    <w:p w14:paraId="6C9B0ABF" w14:textId="18ED7D93" w:rsidR="00026E8D" w:rsidRPr="00C33271" w:rsidRDefault="00026E8D" w:rsidP="00026E8D">
      <w:pPr>
        <w:widowControl/>
        <w:autoSpaceDE/>
        <w:autoSpaceDN/>
        <w:spacing w:after="160" w:line="259" w:lineRule="auto"/>
        <w:contextualSpacing/>
        <w:jc w:val="both"/>
        <w:rPr>
          <w:bCs/>
        </w:rPr>
      </w:pPr>
      <w:r w:rsidRPr="00C33271">
        <w:rPr>
          <w:b/>
        </w:rPr>
        <w:t xml:space="preserve">QUINCUAGÉSIMO PRIMERO: NO ME CONSTA </w:t>
      </w:r>
      <w:r w:rsidRPr="00C33271">
        <w:t xml:space="preserve">que el 22/01/2015 EMCALI dio respuesta negativa a la reclamación de la actora, </w:t>
      </w:r>
      <w:r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8960E29" w14:textId="441E3B60" w:rsidR="00026E8D" w:rsidRPr="00C33271" w:rsidRDefault="00026E8D" w:rsidP="00987603">
      <w:pPr>
        <w:widowControl/>
        <w:autoSpaceDE/>
        <w:autoSpaceDN/>
        <w:spacing w:after="160" w:line="259" w:lineRule="auto"/>
        <w:contextualSpacing/>
        <w:jc w:val="both"/>
        <w:rPr>
          <w:bCs/>
        </w:rPr>
      </w:pPr>
    </w:p>
    <w:p w14:paraId="066D5275" w14:textId="3758A5A1" w:rsidR="00951410" w:rsidRPr="00C33271" w:rsidRDefault="00026E8D" w:rsidP="00026E8D">
      <w:pPr>
        <w:widowControl/>
        <w:autoSpaceDE/>
        <w:autoSpaceDN/>
        <w:spacing w:after="160" w:line="259" w:lineRule="auto"/>
        <w:contextualSpacing/>
        <w:jc w:val="both"/>
        <w:rPr>
          <w:bCs/>
        </w:rPr>
      </w:pPr>
      <w:r w:rsidRPr="00C33271">
        <w:rPr>
          <w:b/>
        </w:rPr>
        <w:t xml:space="preserve">QUINCUAGÉSIMO SEGUNDO: NO ME CONSTA </w:t>
      </w:r>
      <w:r w:rsidRPr="00C33271">
        <w:t xml:space="preserve">que el 09/02/2015 el MUNICIPIO DE SANTIAGO DE CALI dio respuesta negativa a la reclamación de la actora, </w:t>
      </w:r>
      <w:r w:rsidRPr="00C33271">
        <w:rPr>
          <w:bC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E073AE2" w14:textId="77777777" w:rsidR="008B1073" w:rsidRPr="00C33271" w:rsidRDefault="008B1073" w:rsidP="0098591A">
      <w:pPr>
        <w:jc w:val="both"/>
        <w:rPr>
          <w:bCs/>
        </w:rPr>
      </w:pPr>
    </w:p>
    <w:p w14:paraId="2AFB94BB" w14:textId="77777777" w:rsidR="00123F8A" w:rsidRPr="00C33271" w:rsidRDefault="00123F8A" w:rsidP="0098591A">
      <w:pPr>
        <w:adjustRightInd w:val="0"/>
        <w:jc w:val="center"/>
        <w:rPr>
          <w:rFonts w:eastAsiaTheme="minorHAnsi"/>
          <w:color w:val="000000"/>
        </w:rPr>
      </w:pPr>
      <w:r w:rsidRPr="00C33271">
        <w:rPr>
          <w:b/>
          <w:u w:val="single"/>
        </w:rPr>
        <w:t>II. PRONUNCIAMIENTO FRENTE A LAS PRETENSIONES DE LA DEMANDA</w:t>
      </w:r>
    </w:p>
    <w:p w14:paraId="10858BA6" w14:textId="77777777" w:rsidR="00123F8A" w:rsidRPr="00C33271" w:rsidRDefault="00123F8A" w:rsidP="0098591A">
      <w:pPr>
        <w:pStyle w:val="Ttulo1"/>
        <w:ind w:left="0" w:right="1874"/>
        <w:jc w:val="center"/>
        <w:rPr>
          <w:rFonts w:ascii="Arial" w:hAnsi="Arial" w:cs="Arial"/>
          <w:sz w:val="22"/>
          <w:szCs w:val="22"/>
        </w:rPr>
      </w:pPr>
    </w:p>
    <w:p w14:paraId="42A90A3C" w14:textId="1A2D594A" w:rsidR="002C1B15" w:rsidRPr="00C33271" w:rsidRDefault="002C1B15" w:rsidP="0071533C">
      <w:pPr>
        <w:pStyle w:val="Textoindependiente"/>
        <w:jc w:val="both"/>
        <w:rPr>
          <w:color w:val="0D0D0D"/>
          <w:sz w:val="22"/>
          <w:szCs w:val="22"/>
        </w:rPr>
      </w:pPr>
      <w:r w:rsidRPr="00C33271">
        <w:rPr>
          <w:color w:val="0D0D0D"/>
          <w:sz w:val="22"/>
          <w:szCs w:val="22"/>
        </w:rPr>
        <w:t xml:space="preserve">Me opongo a la totalidad de las pretensiones de la demanda, en la medida en que comprometan la responsabilidad de mi procurada y exceden la posibilidad de afectación y el ámbito de cobertura de </w:t>
      </w:r>
      <w:r w:rsidRPr="00C33271">
        <w:rPr>
          <w:color w:val="0D0D0D"/>
          <w:sz w:val="22"/>
          <w:szCs w:val="22"/>
        </w:rPr>
        <w:lastRenderedPageBreak/>
        <w:t xml:space="preserve">la </w:t>
      </w:r>
      <w:r w:rsidR="0071533C" w:rsidRPr="00C33271">
        <w:rPr>
          <w:color w:val="0D0D0D"/>
          <w:sz w:val="22"/>
          <w:szCs w:val="22"/>
        </w:rPr>
        <w:t>Garantía Única de Seguro de Cumplimiento En Favor De Entidades Particulares</w:t>
      </w:r>
      <w:r w:rsidRPr="00C33271">
        <w:rPr>
          <w:color w:val="0D0D0D"/>
          <w:sz w:val="22"/>
          <w:szCs w:val="22"/>
        </w:rPr>
        <w:t xml:space="preserve"> materializado mediante </w:t>
      </w:r>
      <w:r w:rsidR="0071533C" w:rsidRPr="00C33271">
        <w:rPr>
          <w:color w:val="0D0D0D"/>
          <w:sz w:val="22"/>
          <w:szCs w:val="22"/>
        </w:rPr>
        <w:t>la póliza</w:t>
      </w:r>
      <w:r w:rsidRPr="00C33271">
        <w:rPr>
          <w:color w:val="0D0D0D"/>
          <w:sz w:val="22"/>
          <w:szCs w:val="22"/>
        </w:rPr>
        <w:t xml:space="preserve"> No. </w:t>
      </w:r>
      <w:r w:rsidR="0071533C" w:rsidRPr="00C33271">
        <w:rPr>
          <w:sz w:val="22"/>
          <w:szCs w:val="22"/>
        </w:rPr>
        <w:t>01 CU062861</w:t>
      </w:r>
      <w:r w:rsidRPr="00C33271">
        <w:rPr>
          <w:sz w:val="22"/>
          <w:szCs w:val="22"/>
        </w:rPr>
        <w:t>,</w:t>
      </w:r>
      <w:r w:rsidRPr="00C33271">
        <w:rPr>
          <w:color w:val="0D0D0D"/>
          <w:sz w:val="22"/>
          <w:szCs w:val="22"/>
        </w:rPr>
        <w:t xml:space="preserve"> en la cual figura como entidad tomadora/garantizada </w:t>
      </w:r>
      <w:r w:rsidR="0071533C" w:rsidRPr="00C33271">
        <w:rPr>
          <w:color w:val="0D0D0D"/>
          <w:sz w:val="22"/>
          <w:szCs w:val="22"/>
        </w:rPr>
        <w:t xml:space="preserve">FAGAR SERVICIOS 97 SL SUCURSAL COLOMBIA  </w:t>
      </w:r>
      <w:r w:rsidRPr="00C33271">
        <w:rPr>
          <w:color w:val="0D0D0D"/>
          <w:sz w:val="22"/>
          <w:szCs w:val="22"/>
        </w:rPr>
        <w:t>y como asegurado</w:t>
      </w:r>
      <w:r w:rsidR="0071533C" w:rsidRPr="00C33271">
        <w:rPr>
          <w:color w:val="0D0D0D"/>
          <w:sz w:val="22"/>
          <w:szCs w:val="22"/>
        </w:rPr>
        <w:t>s</w:t>
      </w:r>
      <w:r w:rsidRPr="00C33271">
        <w:rPr>
          <w:color w:val="0D0D0D"/>
          <w:sz w:val="22"/>
          <w:szCs w:val="22"/>
        </w:rPr>
        <w:t xml:space="preserve"> y beneficiario</w:t>
      </w:r>
      <w:r w:rsidR="0071533C" w:rsidRPr="00C33271">
        <w:rPr>
          <w:color w:val="0D0D0D"/>
          <w:sz w:val="22"/>
          <w:szCs w:val="22"/>
        </w:rPr>
        <w:t>s</w:t>
      </w:r>
      <w:r w:rsidRPr="00C33271">
        <w:rPr>
          <w:color w:val="0D0D0D"/>
          <w:sz w:val="22"/>
          <w:szCs w:val="22"/>
        </w:rPr>
        <w:t xml:space="preserve"> </w:t>
      </w:r>
      <w:r w:rsidR="0071533C" w:rsidRPr="00C33271">
        <w:rPr>
          <w:color w:val="0D0D0D"/>
          <w:sz w:val="22"/>
          <w:szCs w:val="22"/>
        </w:rPr>
        <w:t>el PATRIMONIO AUTÓNOMO FIDEICOMISO - ASISTENCIA TÉCNICA FINDETER FIDUCIARIA y el MUNICIPIO DE SANTIAGO DE CALI,</w:t>
      </w:r>
      <w:r w:rsidR="00563C04" w:rsidRPr="00C33271">
        <w:rPr>
          <w:color w:val="0D0D0D"/>
          <w:sz w:val="22"/>
          <w:szCs w:val="22"/>
        </w:rPr>
        <w:t xml:space="preserve"> por cuanto las pretensiones de la demanda y del llamamiento en garantía desbordan los limites contractuales de </w:t>
      </w:r>
      <w:r w:rsidR="0071533C" w:rsidRPr="00C33271">
        <w:rPr>
          <w:color w:val="0D0D0D"/>
          <w:sz w:val="22"/>
          <w:szCs w:val="22"/>
        </w:rPr>
        <w:t>la póliza</w:t>
      </w:r>
      <w:r w:rsidR="00563C04" w:rsidRPr="00C33271">
        <w:rPr>
          <w:color w:val="0D0D0D"/>
          <w:sz w:val="22"/>
          <w:szCs w:val="22"/>
        </w:rPr>
        <w:t xml:space="preserve">. </w:t>
      </w:r>
    </w:p>
    <w:p w14:paraId="5235864D" w14:textId="77777777" w:rsidR="00563C04" w:rsidRPr="00C33271" w:rsidRDefault="00563C04" w:rsidP="0098591A">
      <w:pPr>
        <w:pStyle w:val="Textoindependiente"/>
        <w:jc w:val="both"/>
        <w:rPr>
          <w:color w:val="0D0D0D"/>
          <w:sz w:val="22"/>
          <w:szCs w:val="22"/>
        </w:rPr>
      </w:pPr>
    </w:p>
    <w:p w14:paraId="77C7A866" w14:textId="01F63138" w:rsidR="00123F8A" w:rsidRPr="00C33271" w:rsidRDefault="002C1B15" w:rsidP="0098591A">
      <w:pPr>
        <w:pStyle w:val="Textoindependiente"/>
        <w:jc w:val="both"/>
        <w:rPr>
          <w:color w:val="0D0D0D"/>
          <w:sz w:val="22"/>
          <w:szCs w:val="22"/>
        </w:rPr>
      </w:pPr>
      <w:r w:rsidRPr="00C33271">
        <w:rPr>
          <w:color w:val="0D0D0D"/>
          <w:sz w:val="22"/>
          <w:szCs w:val="22"/>
        </w:rPr>
        <w:t xml:space="preserve">A continuación, se esbozan las razones por las cuales las pretensiones de la demanda deben ser negadas y, por consiguiente, se debe absolver a mi asegurada y a SEGUROS CONFIANZA S.A., de todas y cada una de estas: </w:t>
      </w:r>
    </w:p>
    <w:p w14:paraId="6C371F23" w14:textId="77777777" w:rsidR="00F9558D" w:rsidRPr="00C33271" w:rsidRDefault="00F9558D" w:rsidP="0098591A">
      <w:pPr>
        <w:pStyle w:val="Textoindependiente"/>
        <w:jc w:val="both"/>
        <w:rPr>
          <w:color w:val="0D0D0D"/>
          <w:sz w:val="22"/>
          <w:szCs w:val="22"/>
        </w:rPr>
      </w:pPr>
    </w:p>
    <w:p w14:paraId="41943D54" w14:textId="10EC68F0" w:rsidR="00123F8A" w:rsidRPr="00C33271" w:rsidRDefault="00123F8A" w:rsidP="003F113A">
      <w:pPr>
        <w:pStyle w:val="Textoindependiente"/>
        <w:numPr>
          <w:ilvl w:val="0"/>
          <w:numId w:val="10"/>
        </w:numPr>
        <w:ind w:right="116"/>
        <w:jc w:val="both"/>
        <w:rPr>
          <w:sz w:val="22"/>
          <w:szCs w:val="22"/>
        </w:rPr>
      </w:pPr>
      <w:r w:rsidRPr="00C33271">
        <w:rPr>
          <w:sz w:val="22"/>
          <w:szCs w:val="22"/>
        </w:rPr>
        <w:t xml:space="preserve">En primer lugar, </w:t>
      </w:r>
      <w:r w:rsidR="00FD5236" w:rsidRPr="00C33271">
        <w:rPr>
          <w:sz w:val="22"/>
          <w:szCs w:val="22"/>
        </w:rPr>
        <w:t>l</w:t>
      </w:r>
      <w:r w:rsidR="00584F8A" w:rsidRPr="00C33271">
        <w:rPr>
          <w:sz w:val="22"/>
          <w:szCs w:val="22"/>
        </w:rPr>
        <w:t>a</w:t>
      </w:r>
      <w:r w:rsidRPr="00C33271">
        <w:rPr>
          <w:sz w:val="22"/>
          <w:szCs w:val="22"/>
        </w:rPr>
        <w:t xml:space="preserve"> demandante no ha aportado pruebas ciertas que acrediten que </w:t>
      </w:r>
      <w:r w:rsidR="0071533C" w:rsidRPr="00C33271">
        <w:rPr>
          <w:color w:val="0D0D0D"/>
          <w:sz w:val="22"/>
          <w:szCs w:val="22"/>
        </w:rPr>
        <w:t>FAGAR SERVICIOS 97 SL SUCURSAL COLOMBIA como</w:t>
      </w:r>
      <w:r w:rsidRPr="00C33271">
        <w:rPr>
          <w:sz w:val="22"/>
          <w:szCs w:val="22"/>
        </w:rPr>
        <w:t xml:space="preserve"> empleador, terminó el contrato de trabajo unilateralmente sin mediar una justa causa.</w:t>
      </w:r>
    </w:p>
    <w:p w14:paraId="6F01851F" w14:textId="77777777" w:rsidR="00123F8A" w:rsidRPr="00C33271" w:rsidRDefault="00123F8A" w:rsidP="0098591A">
      <w:pPr>
        <w:pStyle w:val="Textoindependiente"/>
        <w:ind w:right="116"/>
        <w:jc w:val="both"/>
        <w:rPr>
          <w:sz w:val="22"/>
          <w:szCs w:val="22"/>
        </w:rPr>
      </w:pPr>
    </w:p>
    <w:p w14:paraId="285CECA6" w14:textId="324E2D7C" w:rsidR="00123F8A" w:rsidRPr="00C33271" w:rsidRDefault="00123F8A" w:rsidP="003F113A">
      <w:pPr>
        <w:pStyle w:val="Textoindependiente"/>
        <w:numPr>
          <w:ilvl w:val="0"/>
          <w:numId w:val="10"/>
        </w:numPr>
        <w:ind w:right="116"/>
        <w:jc w:val="both"/>
        <w:rPr>
          <w:sz w:val="22"/>
          <w:szCs w:val="22"/>
        </w:rPr>
      </w:pPr>
      <w:r w:rsidRPr="00C33271">
        <w:rPr>
          <w:sz w:val="22"/>
          <w:szCs w:val="22"/>
        </w:rPr>
        <w:t xml:space="preserve">En segundo lugar, a la fecha no existe prueba que acredite que </w:t>
      </w:r>
      <w:r w:rsidR="0071533C" w:rsidRPr="00C33271">
        <w:rPr>
          <w:color w:val="0D0D0D"/>
          <w:sz w:val="22"/>
          <w:szCs w:val="22"/>
        </w:rPr>
        <w:t>FAGAR SERVICIOS 97 SL SUCURSAL COLOMBIA le</w:t>
      </w:r>
      <w:r w:rsidRPr="00C33271">
        <w:rPr>
          <w:sz w:val="22"/>
          <w:szCs w:val="22"/>
        </w:rPr>
        <w:t xml:space="preserve"> adeude a</w:t>
      </w:r>
      <w:r w:rsidR="00D5246C" w:rsidRPr="00C33271">
        <w:rPr>
          <w:sz w:val="22"/>
          <w:szCs w:val="22"/>
        </w:rPr>
        <w:t xml:space="preserve"> </w:t>
      </w:r>
      <w:r w:rsidR="00BB1252" w:rsidRPr="00C33271">
        <w:rPr>
          <w:sz w:val="22"/>
          <w:szCs w:val="22"/>
        </w:rPr>
        <w:t>l</w:t>
      </w:r>
      <w:r w:rsidR="00D5246C" w:rsidRPr="00C33271">
        <w:rPr>
          <w:sz w:val="22"/>
          <w:szCs w:val="22"/>
        </w:rPr>
        <w:t>a</w:t>
      </w:r>
      <w:r w:rsidRPr="00C33271">
        <w:rPr>
          <w:sz w:val="22"/>
          <w:szCs w:val="22"/>
        </w:rPr>
        <w:t xml:space="preserve"> demandante suma alguna por concepto</w:t>
      </w:r>
      <w:r w:rsidR="00D06E3D" w:rsidRPr="00C33271">
        <w:rPr>
          <w:sz w:val="22"/>
          <w:szCs w:val="22"/>
        </w:rPr>
        <w:t xml:space="preserve"> de </w:t>
      </w:r>
      <w:r w:rsidR="00024D04" w:rsidRPr="00C33271">
        <w:rPr>
          <w:sz w:val="22"/>
          <w:szCs w:val="22"/>
        </w:rPr>
        <w:t xml:space="preserve">salarios, prestaciones sociales e </w:t>
      </w:r>
      <w:r w:rsidR="0071533C" w:rsidRPr="00C33271">
        <w:rPr>
          <w:sz w:val="22"/>
          <w:szCs w:val="22"/>
        </w:rPr>
        <w:t>indemnización del Art. 64 del CST,</w:t>
      </w:r>
      <w:r w:rsidR="005F6475" w:rsidRPr="00C33271">
        <w:rPr>
          <w:sz w:val="22"/>
          <w:szCs w:val="22"/>
        </w:rPr>
        <w:t xml:space="preserve"> </w:t>
      </w:r>
      <w:r w:rsidRPr="00C33271">
        <w:rPr>
          <w:sz w:val="22"/>
          <w:szCs w:val="22"/>
        </w:rPr>
        <w:t xml:space="preserve">y ni que tal circunstancia tenga la virtualidad de comprometer la responsabilidad de la sociedad asegurada. </w:t>
      </w:r>
    </w:p>
    <w:p w14:paraId="0FEF75D9" w14:textId="594A02D6" w:rsidR="00123F8A" w:rsidRPr="00C33271" w:rsidRDefault="00123F8A" w:rsidP="0071533C"/>
    <w:p w14:paraId="5A6E70E5" w14:textId="77777777" w:rsidR="0071533C" w:rsidRPr="00C33271" w:rsidRDefault="00123F8A" w:rsidP="003F113A">
      <w:pPr>
        <w:pStyle w:val="Textoindependiente"/>
        <w:numPr>
          <w:ilvl w:val="0"/>
          <w:numId w:val="10"/>
        </w:numPr>
        <w:ind w:right="116"/>
        <w:jc w:val="both"/>
        <w:rPr>
          <w:sz w:val="22"/>
          <w:szCs w:val="22"/>
        </w:rPr>
      </w:pPr>
      <w:r w:rsidRPr="00C33271">
        <w:rPr>
          <w:sz w:val="22"/>
          <w:szCs w:val="22"/>
        </w:rPr>
        <w:t xml:space="preserve">En </w:t>
      </w:r>
      <w:r w:rsidR="0071533C" w:rsidRPr="00C33271">
        <w:rPr>
          <w:sz w:val="22"/>
          <w:szCs w:val="22"/>
        </w:rPr>
        <w:t>tercer</w:t>
      </w:r>
      <w:r w:rsidRPr="00C33271">
        <w:rPr>
          <w:sz w:val="22"/>
          <w:szCs w:val="22"/>
        </w:rPr>
        <w:t xml:space="preserve"> lugar, </w:t>
      </w:r>
      <w:r w:rsidR="00756E77" w:rsidRPr="00C33271">
        <w:rPr>
          <w:sz w:val="22"/>
          <w:szCs w:val="22"/>
        </w:rPr>
        <w:t>l</w:t>
      </w:r>
      <w:r w:rsidR="00853BAF" w:rsidRPr="00C33271">
        <w:rPr>
          <w:sz w:val="22"/>
          <w:szCs w:val="22"/>
        </w:rPr>
        <w:t>a</w:t>
      </w:r>
      <w:r w:rsidRPr="00C33271">
        <w:rPr>
          <w:sz w:val="22"/>
          <w:szCs w:val="22"/>
        </w:rPr>
        <w:t xml:space="preserve"> demandante no logra acreditar que prestó sus servicios en la ejecución de</w:t>
      </w:r>
      <w:r w:rsidR="0071533C" w:rsidRPr="00C33271">
        <w:rPr>
          <w:sz w:val="22"/>
          <w:szCs w:val="22"/>
        </w:rPr>
        <w:t>l contrato afianzado en la póliza No. 01 CU062861</w:t>
      </w:r>
      <w:r w:rsidR="00D55038" w:rsidRPr="00C33271">
        <w:rPr>
          <w:sz w:val="22"/>
          <w:szCs w:val="22"/>
        </w:rPr>
        <w:t xml:space="preserve"> </w:t>
      </w:r>
      <w:r w:rsidRPr="00C33271">
        <w:rPr>
          <w:sz w:val="22"/>
          <w:szCs w:val="22"/>
        </w:rPr>
        <w:t>y que en esa condición realizó tare</w:t>
      </w:r>
      <w:r w:rsidR="0071533C" w:rsidRPr="00C33271">
        <w:rPr>
          <w:sz w:val="22"/>
          <w:szCs w:val="22"/>
        </w:rPr>
        <w:t>as al servicio del asegurado.</w:t>
      </w:r>
    </w:p>
    <w:p w14:paraId="7949522E" w14:textId="77777777" w:rsidR="0071533C" w:rsidRPr="00C33271" w:rsidRDefault="0071533C" w:rsidP="0071533C">
      <w:pPr>
        <w:pStyle w:val="Prrafodelista"/>
      </w:pPr>
    </w:p>
    <w:p w14:paraId="7088BBA1" w14:textId="21C9D381" w:rsidR="00123F8A" w:rsidRPr="00C33271" w:rsidRDefault="0071533C" w:rsidP="003F113A">
      <w:pPr>
        <w:pStyle w:val="Textoindependiente"/>
        <w:numPr>
          <w:ilvl w:val="0"/>
          <w:numId w:val="10"/>
        </w:numPr>
        <w:ind w:right="116"/>
        <w:jc w:val="both"/>
        <w:rPr>
          <w:sz w:val="22"/>
          <w:szCs w:val="22"/>
        </w:rPr>
      </w:pPr>
      <w:r w:rsidRPr="00C33271">
        <w:rPr>
          <w:sz w:val="22"/>
          <w:szCs w:val="22"/>
        </w:rPr>
        <w:t xml:space="preserve">En cuarto lugar, la actora no acredita </w:t>
      </w:r>
      <w:r w:rsidR="00123F8A" w:rsidRPr="00C33271">
        <w:rPr>
          <w:sz w:val="22"/>
          <w:szCs w:val="22"/>
        </w:rPr>
        <w:t xml:space="preserve">que se cumplió la condición de la que pende la obligación de indemnizar, es decir que se produjo el incumplimiento de las obligaciones de la entidad afianzada, en el </w:t>
      </w:r>
      <w:r w:rsidR="005F6475" w:rsidRPr="00C33271">
        <w:rPr>
          <w:sz w:val="22"/>
          <w:szCs w:val="22"/>
        </w:rPr>
        <w:t xml:space="preserve">pago de </w:t>
      </w:r>
      <w:r w:rsidR="00024D04" w:rsidRPr="00C33271">
        <w:rPr>
          <w:sz w:val="22"/>
          <w:szCs w:val="22"/>
        </w:rPr>
        <w:t xml:space="preserve">salarios, prestaciones sociales e </w:t>
      </w:r>
      <w:r w:rsidRPr="00C33271">
        <w:rPr>
          <w:sz w:val="22"/>
          <w:szCs w:val="22"/>
        </w:rPr>
        <w:t>indemnización del Art. 64 del CST</w:t>
      </w:r>
      <w:r w:rsidR="00123F8A" w:rsidRPr="00C33271">
        <w:rPr>
          <w:sz w:val="22"/>
          <w:szCs w:val="22"/>
        </w:rPr>
        <w:t xml:space="preserve">, siempre y cuando de ello se derive algún perjuicio en contra de </w:t>
      </w:r>
      <w:r w:rsidRPr="00C33271">
        <w:rPr>
          <w:sz w:val="22"/>
          <w:szCs w:val="22"/>
        </w:rPr>
        <w:t xml:space="preserve">los </w:t>
      </w:r>
      <w:r w:rsidRPr="00C33271">
        <w:rPr>
          <w:color w:val="0D0D0D"/>
          <w:sz w:val="22"/>
          <w:szCs w:val="22"/>
        </w:rPr>
        <w:t>asegurados y beneficiarios, estos son el PATRIMONIO AUTÓNOMO FIDEICOMISO - ASISTENCIA TÉCNICA FINDETER FIDUCIARIA o el MUNICIPIO DE SANTIAGO DE CALI</w:t>
      </w:r>
      <w:r w:rsidR="00345802">
        <w:rPr>
          <w:color w:val="0D0D0D"/>
          <w:sz w:val="22"/>
          <w:szCs w:val="22"/>
        </w:rPr>
        <w:t xml:space="preserve"> en virtud de una declaración de responsabilidad solidaria de que trata el Art. 34 del CST</w:t>
      </w:r>
      <w:r w:rsidRPr="00C33271">
        <w:rPr>
          <w:color w:val="0D0D0D"/>
          <w:sz w:val="22"/>
          <w:szCs w:val="22"/>
        </w:rPr>
        <w:t>.</w:t>
      </w:r>
    </w:p>
    <w:p w14:paraId="4892F95D" w14:textId="77777777" w:rsidR="00123F8A" w:rsidRPr="00C33271" w:rsidRDefault="00123F8A" w:rsidP="0098591A">
      <w:pPr>
        <w:pStyle w:val="Textoindependiente"/>
        <w:ind w:right="116"/>
        <w:jc w:val="both"/>
        <w:rPr>
          <w:sz w:val="22"/>
          <w:szCs w:val="22"/>
        </w:rPr>
      </w:pPr>
    </w:p>
    <w:p w14:paraId="49753196" w14:textId="0F94AC29" w:rsidR="00123F8A" w:rsidRPr="00C33271" w:rsidRDefault="00123F8A" w:rsidP="0098591A">
      <w:pPr>
        <w:pStyle w:val="Textoindependiente"/>
        <w:ind w:right="116"/>
        <w:jc w:val="both"/>
        <w:rPr>
          <w:b/>
          <w:bCs/>
          <w:sz w:val="22"/>
          <w:szCs w:val="22"/>
          <w:u w:val="single"/>
        </w:rPr>
      </w:pPr>
      <w:r w:rsidRPr="00C33271">
        <w:rPr>
          <w:sz w:val="22"/>
          <w:szCs w:val="22"/>
        </w:rPr>
        <w:t xml:space="preserve">Adicionalmente, tampoco se ha acreditado que los fundamentos en los que se soporta el petitum de la demanda constituyan un siniestro en los términos convenidos en el contrato de seguro que sirvió de fundamento a la vinculación de la Compañía al proceso, es decir, el amparo de </w:t>
      </w:r>
      <w:r w:rsidR="00024D04" w:rsidRPr="00C33271">
        <w:rPr>
          <w:sz w:val="22"/>
          <w:szCs w:val="22"/>
        </w:rPr>
        <w:t xml:space="preserve">salarios, prestaciones sociales e </w:t>
      </w:r>
      <w:r w:rsidR="0071533C" w:rsidRPr="00C33271">
        <w:rPr>
          <w:sz w:val="22"/>
          <w:szCs w:val="22"/>
        </w:rPr>
        <w:t>indemnización del Art. 64 del CST</w:t>
      </w:r>
      <w:r w:rsidRPr="00C33271">
        <w:rPr>
          <w:sz w:val="22"/>
          <w:szCs w:val="22"/>
        </w:rPr>
        <w:t xml:space="preserve"> otorgado por la compañía aseguradora que represento, pues el mismo </w:t>
      </w:r>
      <w:r w:rsidRPr="00C33271">
        <w:rPr>
          <w:b/>
          <w:bCs/>
          <w:sz w:val="22"/>
          <w:szCs w:val="22"/>
          <w:u w:val="single"/>
        </w:rPr>
        <w:t xml:space="preserve">sólo se vería afectado si se produce el incumplimiento, durante la vigencia de </w:t>
      </w:r>
      <w:r w:rsidR="0071533C" w:rsidRPr="00C33271">
        <w:rPr>
          <w:b/>
          <w:bCs/>
          <w:sz w:val="22"/>
          <w:szCs w:val="22"/>
          <w:u w:val="single"/>
        </w:rPr>
        <w:t>la póliza</w:t>
      </w:r>
      <w:r w:rsidR="00355DF7" w:rsidRPr="00C33271">
        <w:rPr>
          <w:b/>
          <w:bCs/>
          <w:sz w:val="22"/>
          <w:szCs w:val="22"/>
          <w:u w:val="single"/>
        </w:rPr>
        <w:t xml:space="preserve"> de cumplimiento</w:t>
      </w:r>
      <w:r w:rsidRPr="00C33271">
        <w:rPr>
          <w:b/>
          <w:bCs/>
          <w:sz w:val="22"/>
          <w:szCs w:val="22"/>
          <w:u w:val="single"/>
        </w:rPr>
        <w:t xml:space="preserve">, de la sociedad afianzada en el pago de </w:t>
      </w:r>
      <w:r w:rsidR="00024D04" w:rsidRPr="00C33271">
        <w:rPr>
          <w:b/>
          <w:bCs/>
          <w:sz w:val="22"/>
          <w:szCs w:val="22"/>
          <w:u w:val="single"/>
        </w:rPr>
        <w:t xml:space="preserve">salarios, prestaciones sociales e </w:t>
      </w:r>
      <w:r w:rsidR="0071533C" w:rsidRPr="00C33271">
        <w:rPr>
          <w:b/>
          <w:bCs/>
          <w:sz w:val="22"/>
          <w:szCs w:val="22"/>
          <w:u w:val="single"/>
        </w:rPr>
        <w:t>indemnización del Art. 64 del CST</w:t>
      </w:r>
      <w:r w:rsidRPr="00C33271">
        <w:rPr>
          <w:b/>
          <w:bCs/>
          <w:sz w:val="22"/>
          <w:szCs w:val="22"/>
          <w:u w:val="single"/>
        </w:rPr>
        <w:t xml:space="preserve"> a sus trabajadores en ejecución del contrato afianzado, siempre y cuando ello llegare a generar algún perjuicio patrimonial para </w:t>
      </w:r>
      <w:r w:rsidR="0071533C" w:rsidRPr="00C33271">
        <w:rPr>
          <w:b/>
          <w:bCs/>
          <w:sz w:val="22"/>
          <w:szCs w:val="22"/>
          <w:u w:val="single"/>
        </w:rPr>
        <w:t>el PATRIMONIO AUTÓNOMO FIDEICOMISO - ASISTENCIA TÉCNICA FINDETER FIDUCIARIA o el MUNICIPIO DE SANTIAGO DE CALI entidades aseguradas y únicas</w:t>
      </w:r>
      <w:r w:rsidRPr="00C33271">
        <w:rPr>
          <w:b/>
          <w:bCs/>
          <w:sz w:val="22"/>
          <w:szCs w:val="22"/>
          <w:u w:val="single"/>
        </w:rPr>
        <w:t xml:space="preserve"> beneficiaria</w:t>
      </w:r>
      <w:r w:rsidR="0071533C" w:rsidRPr="00C33271">
        <w:rPr>
          <w:b/>
          <w:bCs/>
          <w:sz w:val="22"/>
          <w:szCs w:val="22"/>
          <w:u w:val="single"/>
        </w:rPr>
        <w:t>s</w:t>
      </w:r>
      <w:r w:rsidRPr="00C33271">
        <w:rPr>
          <w:b/>
          <w:bCs/>
          <w:sz w:val="22"/>
          <w:szCs w:val="22"/>
          <w:u w:val="single"/>
        </w:rPr>
        <w:t xml:space="preserve"> del seguro.</w:t>
      </w:r>
    </w:p>
    <w:p w14:paraId="2FFC284D" w14:textId="77777777" w:rsidR="00123F8A" w:rsidRPr="00C33271" w:rsidRDefault="00123F8A" w:rsidP="0098591A">
      <w:pPr>
        <w:pStyle w:val="Textoindependiente"/>
        <w:ind w:right="116"/>
        <w:jc w:val="both"/>
        <w:rPr>
          <w:b/>
          <w:bCs/>
          <w:sz w:val="22"/>
          <w:szCs w:val="22"/>
          <w:u w:val="single"/>
        </w:rPr>
      </w:pPr>
    </w:p>
    <w:p w14:paraId="77A2DF85" w14:textId="539C0484" w:rsidR="00123F8A" w:rsidRPr="00C33271" w:rsidRDefault="00123F8A" w:rsidP="0098591A">
      <w:pPr>
        <w:pStyle w:val="Textoindependiente"/>
        <w:ind w:right="116"/>
        <w:jc w:val="both"/>
        <w:rPr>
          <w:sz w:val="22"/>
          <w:szCs w:val="22"/>
        </w:rPr>
      </w:pPr>
      <w:r w:rsidRPr="00C33271">
        <w:rPr>
          <w:sz w:val="22"/>
          <w:szCs w:val="22"/>
        </w:rPr>
        <w:t>De esta manera, y con el ánimo de lograr una indudable precisión frente a los improbados requerimientos pretendidos en la demanda, me refiero a cada pretensión de la siguiente manera:</w:t>
      </w:r>
    </w:p>
    <w:p w14:paraId="23660C94" w14:textId="7D88E79F" w:rsidR="000C7E51" w:rsidRPr="00C33271" w:rsidRDefault="000C7E51" w:rsidP="0098591A">
      <w:pPr>
        <w:pStyle w:val="Textoindependiente"/>
        <w:ind w:right="116"/>
        <w:jc w:val="both"/>
        <w:rPr>
          <w:sz w:val="22"/>
          <w:szCs w:val="22"/>
        </w:rPr>
      </w:pPr>
    </w:p>
    <w:p w14:paraId="082AAEC9" w14:textId="70ED8A95" w:rsidR="000C7E51" w:rsidRPr="00C33271" w:rsidRDefault="000C7E51" w:rsidP="0098591A">
      <w:pPr>
        <w:pStyle w:val="Textoindependiente"/>
        <w:ind w:right="116"/>
        <w:jc w:val="both"/>
        <w:rPr>
          <w:b/>
          <w:sz w:val="22"/>
          <w:szCs w:val="22"/>
        </w:rPr>
      </w:pPr>
      <w:r w:rsidRPr="00C33271">
        <w:rPr>
          <w:b/>
          <w:sz w:val="22"/>
          <w:szCs w:val="22"/>
        </w:rPr>
        <w:t>DECLARAT</w:t>
      </w:r>
      <w:r w:rsidR="0015109D" w:rsidRPr="00C33271">
        <w:rPr>
          <w:b/>
          <w:sz w:val="22"/>
          <w:szCs w:val="22"/>
        </w:rPr>
        <w:t>IVA</w:t>
      </w:r>
      <w:r w:rsidRPr="00C33271">
        <w:rPr>
          <w:b/>
          <w:sz w:val="22"/>
          <w:szCs w:val="22"/>
        </w:rPr>
        <w:t>S:</w:t>
      </w:r>
    </w:p>
    <w:p w14:paraId="3E65F172" w14:textId="77777777" w:rsidR="00123F8A" w:rsidRPr="00C33271" w:rsidRDefault="00123F8A" w:rsidP="0098591A">
      <w:pPr>
        <w:pStyle w:val="Textoindependiente"/>
        <w:ind w:right="116"/>
        <w:jc w:val="both"/>
        <w:rPr>
          <w:sz w:val="22"/>
          <w:szCs w:val="22"/>
        </w:rPr>
      </w:pPr>
    </w:p>
    <w:p w14:paraId="04A128A3" w14:textId="77777777" w:rsidR="00221B22" w:rsidRPr="00C33271" w:rsidRDefault="00123F8A" w:rsidP="0071533C">
      <w:pPr>
        <w:adjustRightInd w:val="0"/>
        <w:jc w:val="both"/>
        <w:rPr>
          <w:rStyle w:val="normaltextrun"/>
          <w:color w:val="000000" w:themeColor="text1"/>
        </w:rPr>
      </w:pPr>
      <w:r w:rsidRPr="00C33271">
        <w:rPr>
          <w:b/>
        </w:rPr>
        <w:t xml:space="preserve">Frente a la pretensión </w:t>
      </w:r>
      <w:r w:rsidR="0051587F" w:rsidRPr="00C33271">
        <w:rPr>
          <w:b/>
        </w:rPr>
        <w:t>PRIMERA</w:t>
      </w:r>
      <w:r w:rsidRPr="00C33271">
        <w:rPr>
          <w:b/>
        </w:rPr>
        <w:t xml:space="preserve">: </w:t>
      </w:r>
      <w:r w:rsidR="0071533C" w:rsidRPr="00C33271">
        <w:rPr>
          <w:rStyle w:val="normaltextrun"/>
          <w:b/>
          <w:bCs/>
          <w:color w:val="000000" w:themeColor="text1"/>
        </w:rPr>
        <w:t>ME OPONGO</w:t>
      </w:r>
      <w:r w:rsidR="0071533C" w:rsidRPr="00C33271">
        <w:rPr>
          <w:rStyle w:val="normaltextrun"/>
          <w:color w:val="000000" w:themeColor="text1"/>
        </w:rPr>
        <w:t xml:space="preserve"> en la medida en que se afecten los intereses de mi prohijada. Se resalta que la presente pretensión no se encuentra dirigida en contra de la COMPAÑÍA ASEGURADORA DE FIANZAS S.A. Reiterándose que mi prohijada en su calidad de aseguradora no tiene relación con los hechos ni las prete</w:t>
      </w:r>
      <w:r w:rsidR="00221B22" w:rsidRPr="00C33271">
        <w:rPr>
          <w:rStyle w:val="normaltextrun"/>
          <w:color w:val="000000" w:themeColor="text1"/>
        </w:rPr>
        <w:t>nsiones incoadas en la demanda.</w:t>
      </w:r>
    </w:p>
    <w:p w14:paraId="5398C24E" w14:textId="77777777" w:rsidR="00221B22" w:rsidRPr="00C33271" w:rsidRDefault="00221B22" w:rsidP="0071533C">
      <w:pPr>
        <w:adjustRightInd w:val="0"/>
        <w:jc w:val="both"/>
        <w:rPr>
          <w:rStyle w:val="normaltextrun"/>
          <w:color w:val="000000" w:themeColor="text1"/>
        </w:rPr>
      </w:pPr>
    </w:p>
    <w:p w14:paraId="4F0215D9" w14:textId="77777777" w:rsidR="00221B22" w:rsidRPr="00C33271" w:rsidRDefault="00221B22" w:rsidP="00221B22">
      <w:pPr>
        <w:pStyle w:val="paragraph"/>
        <w:spacing w:before="0" w:beforeAutospacing="0" w:after="0" w:afterAutospacing="0"/>
        <w:jc w:val="both"/>
        <w:textAlignment w:val="baseline"/>
        <w:rPr>
          <w:rStyle w:val="normaltextrun"/>
          <w:rFonts w:ascii="Arial" w:hAnsi="Arial" w:cs="Arial"/>
          <w:color w:val="000000" w:themeColor="text1"/>
          <w:sz w:val="22"/>
          <w:szCs w:val="22"/>
          <w:lang w:val="es-ES"/>
        </w:rPr>
      </w:pPr>
      <w:r w:rsidRPr="00C33271">
        <w:rPr>
          <w:rStyle w:val="normaltextrun"/>
          <w:rFonts w:ascii="Arial" w:hAnsi="Arial" w:cs="Arial"/>
          <w:b/>
          <w:bCs/>
          <w:color w:val="000000" w:themeColor="text1"/>
          <w:sz w:val="22"/>
          <w:szCs w:val="22"/>
        </w:rPr>
        <w:t xml:space="preserve">Frente a la pretensión SEGUNDA: </w:t>
      </w:r>
      <w:r w:rsidRPr="00C33271">
        <w:rPr>
          <w:rStyle w:val="normaltextrun"/>
          <w:rFonts w:ascii="Arial" w:hAnsi="Arial" w:cs="Arial"/>
          <w:b/>
          <w:bCs/>
          <w:color w:val="000000" w:themeColor="text1"/>
          <w:sz w:val="22"/>
          <w:szCs w:val="22"/>
          <w:lang w:val="es-ES"/>
        </w:rPr>
        <w:t>ME OPONGO</w:t>
      </w:r>
      <w:r w:rsidRPr="00C33271">
        <w:rPr>
          <w:rStyle w:val="normaltextrun"/>
          <w:rFonts w:ascii="Arial" w:hAnsi="Arial" w:cs="Arial"/>
          <w:color w:val="000000" w:themeColor="text1"/>
          <w:sz w:val="22"/>
          <w:szCs w:val="22"/>
          <w:lang w:val="es-ES"/>
        </w:rPr>
        <w:t xml:space="preserve"> en la medida en que se afecten los intereses de mi prohijada. Se resalta que la presente pretensión no se encuentra dirigida en contra de la COMPAÑÍA ASEGURADORA DE FIANZAS S.A. Reiterándose que mi prohijada en su calidad de aseguradora no tiene relación con los hechos ni las pretensiones incoadas en la demanda.</w:t>
      </w:r>
    </w:p>
    <w:p w14:paraId="1E0D11A8" w14:textId="77777777" w:rsidR="00221B22" w:rsidRPr="00C33271" w:rsidRDefault="00221B22" w:rsidP="00221B22">
      <w:pPr>
        <w:pStyle w:val="paragraph"/>
        <w:spacing w:before="0" w:beforeAutospacing="0" w:after="0" w:afterAutospacing="0"/>
        <w:jc w:val="both"/>
        <w:textAlignment w:val="baseline"/>
        <w:rPr>
          <w:rStyle w:val="normaltextrun"/>
          <w:rFonts w:ascii="Arial" w:hAnsi="Arial" w:cs="Arial"/>
          <w:color w:val="000000" w:themeColor="text1"/>
          <w:sz w:val="22"/>
          <w:szCs w:val="22"/>
          <w:lang w:val="es-ES"/>
        </w:rPr>
      </w:pPr>
    </w:p>
    <w:p w14:paraId="766B1C1D" w14:textId="4490729E" w:rsidR="00221B22" w:rsidRPr="00C33271" w:rsidRDefault="00221B22" w:rsidP="00221B22">
      <w:pPr>
        <w:pStyle w:val="paragraph"/>
        <w:spacing w:before="0" w:beforeAutospacing="0" w:after="0" w:afterAutospacing="0"/>
        <w:jc w:val="both"/>
        <w:textAlignment w:val="baseline"/>
        <w:rPr>
          <w:rFonts w:ascii="Arial" w:hAnsi="Arial" w:cs="Arial"/>
          <w:color w:val="000000" w:themeColor="text1"/>
          <w:sz w:val="22"/>
          <w:szCs w:val="22"/>
        </w:rPr>
      </w:pPr>
      <w:r w:rsidRPr="00C33271">
        <w:rPr>
          <w:rStyle w:val="normaltextrun"/>
          <w:rFonts w:ascii="Arial" w:hAnsi="Arial" w:cs="Arial"/>
          <w:color w:val="000000" w:themeColor="text1"/>
          <w:sz w:val="22"/>
          <w:szCs w:val="22"/>
          <w:lang w:val="es-ES"/>
        </w:rPr>
        <w:lastRenderedPageBreak/>
        <w:t>No obstante, s</w:t>
      </w:r>
      <w:r w:rsidRPr="00C33271">
        <w:rPr>
          <w:rStyle w:val="normaltextrun"/>
          <w:rFonts w:ascii="Arial" w:hAnsi="Arial" w:cs="Arial"/>
          <w:color w:val="000000"/>
          <w:sz w:val="22"/>
          <w:szCs w:val="22"/>
          <w:shd w:val="clear" w:color="auto" w:fill="FFFFFF"/>
          <w:lang w:val="es-ES"/>
        </w:rPr>
        <w:t>e indica que en el evento en que se declare la terminación injustificada del contrato de trabajo, no existe posibilidad de afectar la  póliza  No</w:t>
      </w:r>
      <w:r w:rsidRPr="00C33271">
        <w:rPr>
          <w:rStyle w:val="normaltextrun"/>
          <w:rFonts w:ascii="Arial" w:hAnsi="Arial" w:cs="Arial"/>
          <w:color w:val="0D0D0D"/>
          <w:sz w:val="22"/>
          <w:szCs w:val="22"/>
          <w:shd w:val="clear" w:color="auto" w:fill="FFFFFF"/>
        </w:rPr>
        <w:t xml:space="preserve">. </w:t>
      </w:r>
      <w:r w:rsidRPr="00C33271">
        <w:rPr>
          <w:rFonts w:ascii="Arial" w:hAnsi="Arial" w:cs="Arial"/>
          <w:color w:val="000000"/>
          <w:sz w:val="22"/>
          <w:szCs w:val="22"/>
          <w:shd w:val="clear" w:color="auto" w:fill="FFFFFF"/>
          <w:lang w:val="es-ES"/>
        </w:rPr>
        <w:t xml:space="preserve">01 CU062861 </w:t>
      </w:r>
      <w:r w:rsidRPr="00C33271">
        <w:rPr>
          <w:rStyle w:val="normaltextrun"/>
          <w:rFonts w:ascii="Arial" w:hAnsi="Arial" w:cs="Arial"/>
          <w:color w:val="000000"/>
          <w:sz w:val="22"/>
          <w:szCs w:val="22"/>
          <w:shd w:val="clear" w:color="auto" w:fill="FFFFFF"/>
        </w:rPr>
        <w:t>expedida por mi representada como quiera que (i) No se ha acreditado el incumplimiento de obligaciones laborales por parte del afianzado al demandante, (ii) no se ha comprobado que dichas obligaciones se dieron en ejecución del contrato afianzado (iii) no existe un detrimento patrimonial a los asegurados, esto es al PATRIMONIO AUTÓNOMO FIDEICOMISO - ASISTENCIA TÉCNICA FINDETER FIDUCIARIA o al MUNICIPIO DE SANTIAGO DE CALI</w:t>
      </w:r>
      <w:r w:rsidRPr="00C33271">
        <w:rPr>
          <w:rStyle w:val="normaltextrun"/>
          <w:rFonts w:ascii="Arial" w:hAnsi="Arial" w:cs="Arial"/>
          <w:color w:val="000000"/>
          <w:sz w:val="22"/>
          <w:szCs w:val="22"/>
          <w:shd w:val="clear" w:color="auto" w:fill="FFFFFF"/>
          <w:lang w:val="es-ES"/>
        </w:rPr>
        <w:t>,</w:t>
      </w:r>
      <w:r w:rsidRPr="00C33271">
        <w:rPr>
          <w:rStyle w:val="normaltextrun"/>
          <w:rFonts w:ascii="Arial" w:hAnsi="Arial" w:cs="Arial"/>
          <w:color w:val="000000"/>
          <w:sz w:val="22"/>
          <w:szCs w:val="22"/>
          <w:shd w:val="clear" w:color="auto" w:fill="FFFFFF"/>
        </w:rPr>
        <w:t xml:space="preserve"> por lo tanto, no existe posibilidad de afectar la póliza mencionada al no cumplirse los requisitos mínimos para que se considere ocurrido un siniestro. </w:t>
      </w:r>
      <w:r w:rsidRPr="00C33271">
        <w:rPr>
          <w:rStyle w:val="eop"/>
          <w:rFonts w:ascii="Arial" w:hAnsi="Arial" w:cs="Arial"/>
          <w:color w:val="000000"/>
          <w:sz w:val="22"/>
          <w:szCs w:val="22"/>
          <w:shd w:val="clear" w:color="auto" w:fill="FFFFFF"/>
        </w:rPr>
        <w:t> </w:t>
      </w:r>
      <w:r w:rsidRPr="00C33271">
        <w:rPr>
          <w:rStyle w:val="normaltextrun"/>
          <w:rFonts w:ascii="Arial" w:hAnsi="Arial" w:cs="Arial"/>
          <w:color w:val="000000"/>
          <w:sz w:val="22"/>
          <w:szCs w:val="22"/>
          <w:shd w:val="clear" w:color="auto" w:fill="FFFFFF"/>
          <w:lang w:val="es-ES"/>
        </w:rPr>
        <w:t> </w:t>
      </w:r>
      <w:r w:rsidRPr="00C33271">
        <w:rPr>
          <w:rStyle w:val="eop"/>
          <w:rFonts w:ascii="Arial" w:hAnsi="Arial" w:cs="Arial"/>
          <w:color w:val="000000"/>
          <w:sz w:val="22"/>
          <w:szCs w:val="22"/>
          <w:shd w:val="clear" w:color="auto" w:fill="FFFFFF"/>
        </w:rPr>
        <w:t> </w:t>
      </w:r>
    </w:p>
    <w:p w14:paraId="35DE2FF3" w14:textId="50F2956C" w:rsidR="00996E15" w:rsidRDefault="00996E15" w:rsidP="0098591A">
      <w:pPr>
        <w:pStyle w:val="Sinespaciado"/>
        <w:jc w:val="both"/>
        <w:rPr>
          <w:rFonts w:ascii="Arial" w:hAnsi="Arial" w:cs="Arial"/>
          <w:bCs/>
          <w:color w:val="000000"/>
        </w:rPr>
      </w:pPr>
    </w:p>
    <w:p w14:paraId="64D87508" w14:textId="259AD619" w:rsidR="005D33C4" w:rsidRDefault="006D461D" w:rsidP="00A751CD">
      <w:pPr>
        <w:widowControl/>
        <w:shd w:val="clear" w:color="auto" w:fill="FFFFFF"/>
        <w:autoSpaceDE/>
        <w:autoSpaceDN/>
        <w:contextualSpacing/>
        <w:jc w:val="both"/>
        <w:textAlignment w:val="baseline"/>
        <w:rPr>
          <w:color w:val="000000"/>
          <w:shd w:val="clear" w:color="auto" w:fill="FFFFFF"/>
        </w:rPr>
      </w:pPr>
      <w:r>
        <w:rPr>
          <w:bCs/>
          <w:color w:val="000000"/>
        </w:rPr>
        <w:t>Finalmente</w:t>
      </w:r>
      <w:r w:rsidR="00345802">
        <w:rPr>
          <w:bCs/>
          <w:color w:val="000000"/>
        </w:rPr>
        <w:t xml:space="preserve">, es de resaltar que </w:t>
      </w:r>
      <w:r w:rsidR="00345802">
        <w:t xml:space="preserve">existe una </w:t>
      </w:r>
      <w:r w:rsidR="00345802" w:rsidRPr="00C33271">
        <w:t xml:space="preserve">falta de legitimación en la causa por parte de </w:t>
      </w:r>
      <w:r w:rsidR="00345802">
        <w:t>EMCALI E.I.C.E.ESP</w:t>
      </w:r>
      <w:r w:rsidR="00345802" w:rsidRPr="00C33271">
        <w:t xml:space="preserve"> para llamar en garantía a SEGUROS CONFIANZA S.A., pues debe indicarse desde ya que, mi prohijada NO responde por condenas que se le imputen a </w:t>
      </w:r>
      <w:r w:rsidR="00345802">
        <w:t>dicha entidad,</w:t>
      </w:r>
      <w:r w:rsidR="00345802" w:rsidRPr="00C33271">
        <w:t xml:space="preserve"> pues su deber de indemnizar es hacia </w:t>
      </w:r>
      <w:r w:rsidR="00345802">
        <w:t xml:space="preserve">los asegurados y únicos beneficiarios; estos son el </w:t>
      </w:r>
      <w:r w:rsidR="00345802" w:rsidRPr="00C33271">
        <w:rPr>
          <w:color w:val="0D0D0D"/>
        </w:rPr>
        <w:t xml:space="preserve">PATRIMONIO AUTÓNOMO FIDEICOMISO - ASISTENCIA TÉCNICA FINDETER </w:t>
      </w:r>
      <w:r w:rsidR="00345802">
        <w:rPr>
          <w:color w:val="0D0D0D"/>
        </w:rPr>
        <w:t xml:space="preserve"> o el MUNICIPIO DE SANTIAGO DE CALI</w:t>
      </w:r>
      <w:r w:rsidR="00345802" w:rsidRPr="00C33271">
        <w:t xml:space="preserve">., por lo que, </w:t>
      </w:r>
      <w:r w:rsidR="00345802">
        <w:t>EMCALI E.I.C.E. ESP no está</w:t>
      </w:r>
      <w:r w:rsidR="00345802" w:rsidRPr="00C33271">
        <w:t xml:space="preserve"> legitimada para efectuar el llamamiento en garantía comoquiera que no existe una obligación legal o contractual por parte de mi representada para asumir un fallo que le sea adverso. </w:t>
      </w:r>
      <w:r w:rsidR="00345802">
        <w:t xml:space="preserve">De acuerdo con lo anterior, teniendo en cuenta que </w:t>
      </w:r>
      <w:r w:rsidR="00345802">
        <w:rPr>
          <w:rFonts w:eastAsia="Times New Roman"/>
          <w:bCs/>
          <w:color w:val="000000" w:themeColor="text1"/>
          <w:lang w:eastAsia="es-ES"/>
        </w:rPr>
        <w:t xml:space="preserve">el </w:t>
      </w:r>
      <w:r w:rsidR="00345802" w:rsidRPr="00C33271">
        <w:rPr>
          <w:color w:val="0D0D0D"/>
        </w:rPr>
        <w:t>MUNICIPIO DE SANTIAGO DE CALI</w:t>
      </w:r>
      <w:r w:rsidR="00345802">
        <w:rPr>
          <w:color w:val="0D0D0D"/>
        </w:rPr>
        <w:t xml:space="preserve"> y el </w:t>
      </w:r>
      <w:r w:rsidR="00345802" w:rsidRPr="00C33271">
        <w:rPr>
          <w:color w:val="0D0D0D"/>
        </w:rPr>
        <w:t xml:space="preserve">PATRIMONIO AUTÓNOMO FIDEICOMISO - ASISTENCIA TÉCNICA FINDETER FIDUCIARIA </w:t>
      </w:r>
      <w:r>
        <w:rPr>
          <w:color w:val="0D0D0D"/>
        </w:rPr>
        <w:t xml:space="preserve">son los únicos beneficiarios y asegurados en la Póliza No. </w:t>
      </w:r>
      <w:r w:rsidRPr="00C33271">
        <w:rPr>
          <w:color w:val="000000"/>
          <w:shd w:val="clear" w:color="auto" w:fill="FFFFFF"/>
        </w:rPr>
        <w:t>01 CU062861</w:t>
      </w:r>
      <w:r>
        <w:rPr>
          <w:color w:val="000000"/>
          <w:shd w:val="clear" w:color="auto" w:fill="FFFFFF"/>
        </w:rPr>
        <w:t xml:space="preserve"> estos son quienes se encuentra legitimados para efectuar reclamación o formular llamamiento en garantía contra mi prohijada, no obstante, decidieron guardar silencio, por lo anterior, no hay lugar a que se condene a mi representada a afectar el amparo de pago de salarios, prestaciones sociales e indemnización del Art. 64 del CST a solicitud de terceros ajenos a la relación contractual que se materializó en la póliza No. </w:t>
      </w:r>
      <w:r w:rsidRPr="00C33271">
        <w:rPr>
          <w:color w:val="000000"/>
          <w:shd w:val="clear" w:color="auto" w:fill="FFFFFF"/>
        </w:rPr>
        <w:t>01 CU062861</w:t>
      </w:r>
      <w:r>
        <w:rPr>
          <w:color w:val="000000"/>
          <w:shd w:val="clear" w:color="auto" w:fill="FFFFFF"/>
        </w:rPr>
        <w:t xml:space="preserve">, y mucho menos a responder por eventuales condenas a terceros diferentes a los asegurados. </w:t>
      </w:r>
    </w:p>
    <w:p w14:paraId="6346DC38" w14:textId="77777777" w:rsidR="00A751CD" w:rsidRPr="00A751CD" w:rsidRDefault="00A751CD" w:rsidP="00A751CD">
      <w:pPr>
        <w:widowControl/>
        <w:shd w:val="clear" w:color="auto" w:fill="FFFFFF"/>
        <w:autoSpaceDE/>
        <w:autoSpaceDN/>
        <w:contextualSpacing/>
        <w:jc w:val="both"/>
        <w:textAlignment w:val="baseline"/>
        <w:rPr>
          <w:color w:val="000000"/>
          <w:shd w:val="clear" w:color="auto" w:fill="FFFFFF"/>
        </w:rPr>
      </w:pPr>
    </w:p>
    <w:p w14:paraId="5BC06122" w14:textId="77777777" w:rsidR="00221B22" w:rsidRPr="00C33271" w:rsidRDefault="00221B22" w:rsidP="00221B22">
      <w:pPr>
        <w:pStyle w:val="Sinespaciado"/>
        <w:jc w:val="both"/>
        <w:rPr>
          <w:rFonts w:ascii="Arial" w:hAnsi="Arial" w:cs="Arial"/>
          <w:bCs/>
          <w:color w:val="000000"/>
        </w:rPr>
      </w:pPr>
      <w:r w:rsidRPr="00C33271">
        <w:rPr>
          <w:rFonts w:ascii="Arial" w:hAnsi="Arial" w:cs="Arial"/>
          <w:b/>
          <w:bCs/>
          <w:color w:val="000000"/>
        </w:rPr>
        <w:t xml:space="preserve">Frente a la pretensión TERCERA: ME OPONGO </w:t>
      </w:r>
      <w:r w:rsidRPr="00C33271">
        <w:rPr>
          <w:rFonts w:ascii="Arial" w:hAnsi="Arial" w:cs="Arial"/>
          <w:bCs/>
          <w:color w:val="000000"/>
        </w:rPr>
        <w:t>en la medida en que se afecten los intereses de mi prohijada. Se resalta que la presente pretensión no se encuentra dirigida en contra de la COMPAÑÍA ASEGURADORA DE FIANZAS S.A. Reiterándose que mi prohijada en su calidad de aseguradora no tiene relación con los hechos ni las pretensiones incoadas en la demanda.</w:t>
      </w:r>
    </w:p>
    <w:p w14:paraId="7E5B4C8F" w14:textId="77777777" w:rsidR="00221B22" w:rsidRPr="00C33271" w:rsidRDefault="00221B22" w:rsidP="00221B22">
      <w:pPr>
        <w:pStyle w:val="Sinespaciado"/>
        <w:jc w:val="both"/>
        <w:rPr>
          <w:rFonts w:ascii="Arial" w:hAnsi="Arial" w:cs="Arial"/>
          <w:bCs/>
          <w:color w:val="000000"/>
        </w:rPr>
      </w:pPr>
    </w:p>
    <w:p w14:paraId="7DC1BBEC" w14:textId="61178722" w:rsidR="00221B22" w:rsidRDefault="00221B22" w:rsidP="00221B22">
      <w:pPr>
        <w:pStyle w:val="Sinespaciado"/>
        <w:jc w:val="both"/>
        <w:rPr>
          <w:rFonts w:ascii="Arial" w:hAnsi="Arial" w:cs="Arial"/>
          <w:bCs/>
          <w:color w:val="000000"/>
        </w:rPr>
      </w:pPr>
      <w:r w:rsidRPr="00C33271">
        <w:rPr>
          <w:rStyle w:val="normaltextrun"/>
          <w:rFonts w:ascii="Arial" w:hAnsi="Arial" w:cs="Arial"/>
          <w:color w:val="000000" w:themeColor="text1"/>
        </w:rPr>
        <w:t>Adicionalmente, se recalca que no existe la</w:t>
      </w:r>
      <w:r w:rsidRPr="00C33271">
        <w:rPr>
          <w:rStyle w:val="normaltextrun"/>
          <w:rFonts w:ascii="Arial" w:hAnsi="Arial" w:cs="Arial"/>
          <w:color w:val="000000"/>
          <w:shd w:val="clear" w:color="auto" w:fill="FFFFFF"/>
        </w:rPr>
        <w:t xml:space="preserve"> posibilidad de afectar la  póliza </w:t>
      </w:r>
      <w:r w:rsidRPr="00C33271">
        <w:rPr>
          <w:rFonts w:ascii="Arial" w:hAnsi="Arial" w:cs="Arial"/>
          <w:bCs/>
          <w:color w:val="000000"/>
        </w:rPr>
        <w:t xml:space="preserve"> No. 01 CU062861 expedida por mi representada como quiera que (i) No se ha acreditado el incumplimiento de obligaciones laborales por parte del afianzado al demandante, (ii) no se ha comprobado que dichas obligaciones se dieron en ejecución del contrato afianzado (iii) no existe un detrimento patrimonial a los asegurados, esto es al PATRIMONIO AUTÓNOMO FIDEICOMISO - ASISTENCIA TÉCNICA FINDETER FIDUCIARIA o al MUNICIPIO DE SANTIAGO DE CALI, por lo tanto, no existe posibilidad de afectar la póliza mencionada al no cumplirse los requisitos mínimos para que se considere ocurrido un siniestro.    </w:t>
      </w:r>
    </w:p>
    <w:p w14:paraId="2163AA45" w14:textId="77777777" w:rsidR="00012D29" w:rsidRDefault="00012D29" w:rsidP="00221B22">
      <w:pPr>
        <w:pStyle w:val="Sinespaciado"/>
        <w:jc w:val="both"/>
        <w:rPr>
          <w:rFonts w:ascii="Arial" w:hAnsi="Arial" w:cs="Arial"/>
          <w:bCs/>
          <w:color w:val="000000"/>
        </w:rPr>
      </w:pPr>
    </w:p>
    <w:p w14:paraId="76402810" w14:textId="184EF33A" w:rsidR="006D461D" w:rsidRPr="006D461D" w:rsidRDefault="00012D29" w:rsidP="00012D29">
      <w:pPr>
        <w:pStyle w:val="Sinespaciado"/>
        <w:jc w:val="both"/>
        <w:rPr>
          <w:rFonts w:ascii="Arial" w:hAnsi="Arial" w:cs="Arial"/>
          <w:bCs/>
          <w:color w:val="000000"/>
        </w:rPr>
      </w:pPr>
      <w:r w:rsidRPr="006D461D">
        <w:rPr>
          <w:rFonts w:ascii="Arial" w:hAnsi="Arial" w:cs="Arial"/>
          <w:bCs/>
          <w:color w:val="000000"/>
        </w:rPr>
        <w:t xml:space="preserve">Finalmente, es de resaltar que </w:t>
      </w:r>
      <w:r w:rsidR="006D461D" w:rsidRPr="006D461D">
        <w:rPr>
          <w:rFonts w:ascii="Arial" w:hAnsi="Arial" w:cs="Arial"/>
        </w:rPr>
        <w:t xml:space="preserve">existe una falta de legitimación en la causa por parte de EMCALI E.I.C.E.ESP para llamar en garantía a SEGUROS CONFIANZA S.A., pues debe indicarse desde ya que, mi prohijada NO responde por condenas que se le imputen a dicha entidad, pues su deber de indemnizar es hacia los asegurados y únicos beneficiarios; estos son el </w:t>
      </w:r>
      <w:r w:rsidR="006D461D" w:rsidRPr="006D461D">
        <w:rPr>
          <w:rFonts w:ascii="Arial" w:hAnsi="Arial" w:cs="Arial"/>
          <w:color w:val="0D0D0D"/>
        </w:rPr>
        <w:t>PATRIMONIO AUTÓNOMO FIDEICOMISO - ASISTENCIA TÉCNICA FINDETER  o el MUNICIPIO DE SANTIAGO DE CALI</w:t>
      </w:r>
      <w:r w:rsidR="006D461D" w:rsidRPr="006D461D">
        <w:rPr>
          <w:rFonts w:ascii="Arial" w:hAnsi="Arial" w:cs="Arial"/>
        </w:rPr>
        <w:t xml:space="preserve">., por lo que, EMCALI E.I.C.E. ESP no está legitimada para efectuar el llamamiento en garantía comoquiera que no existe una obligación legal o contractual por parte de mi representada para asumir un fallo que le sea adverso. De acuerdo con lo anterior, teniendo en cuenta que </w:t>
      </w:r>
      <w:r w:rsidR="006D461D" w:rsidRPr="006D461D">
        <w:rPr>
          <w:rFonts w:ascii="Arial" w:eastAsia="Times New Roman" w:hAnsi="Arial" w:cs="Arial"/>
          <w:bCs/>
          <w:color w:val="000000" w:themeColor="text1"/>
          <w:lang w:eastAsia="es-ES"/>
        </w:rPr>
        <w:t xml:space="preserve">el </w:t>
      </w:r>
      <w:r w:rsidR="006D461D" w:rsidRPr="006D461D">
        <w:rPr>
          <w:rFonts w:ascii="Arial" w:hAnsi="Arial" w:cs="Arial"/>
          <w:color w:val="0D0D0D"/>
        </w:rPr>
        <w:t xml:space="preserve">MUNICIPIO DE SANTIAGO DE CALI y el PATRIMONIO AUTÓNOMO FIDEICOMISO - ASISTENCIA TÉCNICA FINDETER FIDUCIARIA son los únicos beneficiarios y asegurados en la Póliza No. </w:t>
      </w:r>
      <w:r w:rsidR="006D461D" w:rsidRPr="006D461D">
        <w:rPr>
          <w:rFonts w:ascii="Arial" w:hAnsi="Arial" w:cs="Arial"/>
          <w:color w:val="000000"/>
          <w:shd w:val="clear" w:color="auto" w:fill="FFFFFF"/>
        </w:rPr>
        <w:t>01 CU062861 estos son quienes se encuentra legitimados para efectuar reclamación o formular llamamiento en garantía contra mi prohijada, no obstante, decidieron guardar silencio, por lo anterior, no hay lugar a que se condene a mi representada a afectar el amparo de pago de salarios, prestaciones sociales e indemnización del Art. 64 del CST a solicitud de terceros ajenos a la relación contractual que se materializó en la póliza No. 01 CU062861, y mucho menos a responder por eventuales condenas a terceros diferentes a los asegurados.</w:t>
      </w:r>
    </w:p>
    <w:p w14:paraId="198A8C39" w14:textId="2D5C46FF" w:rsidR="00221B22" w:rsidRPr="00C33271" w:rsidRDefault="00221B22" w:rsidP="0098591A">
      <w:pPr>
        <w:pStyle w:val="Sinespaciado"/>
        <w:jc w:val="both"/>
        <w:rPr>
          <w:rFonts w:ascii="Arial" w:hAnsi="Arial" w:cs="Arial"/>
          <w:b/>
          <w:bCs/>
          <w:color w:val="000000"/>
        </w:rPr>
      </w:pPr>
    </w:p>
    <w:p w14:paraId="2EB6E1F0" w14:textId="55ABB8FF" w:rsidR="00221B22" w:rsidRPr="00C33271" w:rsidRDefault="00221B22" w:rsidP="00221B22">
      <w:pPr>
        <w:pStyle w:val="Sinespaciado"/>
        <w:jc w:val="both"/>
        <w:rPr>
          <w:rFonts w:ascii="Arial" w:hAnsi="Arial" w:cs="Arial"/>
          <w:bCs/>
          <w:color w:val="000000"/>
        </w:rPr>
      </w:pPr>
      <w:r w:rsidRPr="00C33271">
        <w:rPr>
          <w:rFonts w:ascii="Arial" w:hAnsi="Arial" w:cs="Arial"/>
          <w:b/>
          <w:bCs/>
          <w:color w:val="000000"/>
        </w:rPr>
        <w:t xml:space="preserve">Frente a la pretensión CUARTA: ME OPONGO </w:t>
      </w:r>
      <w:r w:rsidRPr="00C33271">
        <w:rPr>
          <w:rFonts w:ascii="Arial" w:hAnsi="Arial" w:cs="Arial"/>
          <w:bCs/>
          <w:color w:val="000000"/>
        </w:rPr>
        <w:t xml:space="preserve">en la medida en que se afecten los intereses de mi prohijada. Se resalta que la presente pretensión no se encuentra dirigida en contra de la </w:t>
      </w:r>
      <w:r w:rsidRPr="00C33271">
        <w:rPr>
          <w:rFonts w:ascii="Arial" w:hAnsi="Arial" w:cs="Arial"/>
          <w:bCs/>
          <w:color w:val="000000"/>
        </w:rPr>
        <w:lastRenderedPageBreak/>
        <w:t>COMPAÑÍA ASEGURADORA DE FIANZAS S.A. Reiterándose que mi prohijada en su calidad de aseguradora no tiene relación con los hechos ni las pretensiones incoadas en la demanda.</w:t>
      </w:r>
    </w:p>
    <w:p w14:paraId="39067394" w14:textId="77777777" w:rsidR="00221B22" w:rsidRPr="00C33271" w:rsidRDefault="00221B22" w:rsidP="00221B22">
      <w:pPr>
        <w:pStyle w:val="Sinespaciado"/>
        <w:jc w:val="both"/>
        <w:rPr>
          <w:rFonts w:ascii="Arial" w:hAnsi="Arial" w:cs="Arial"/>
          <w:bCs/>
          <w:color w:val="000000"/>
        </w:rPr>
      </w:pPr>
    </w:p>
    <w:p w14:paraId="478CC1DE" w14:textId="2CA43F74" w:rsidR="00221B22" w:rsidRDefault="00221B22" w:rsidP="00221B22">
      <w:pPr>
        <w:pStyle w:val="Sinespaciado"/>
        <w:jc w:val="both"/>
        <w:rPr>
          <w:rFonts w:ascii="Arial" w:hAnsi="Arial" w:cs="Arial"/>
          <w:bCs/>
          <w:color w:val="000000"/>
        </w:rPr>
      </w:pPr>
      <w:r w:rsidRPr="00C33271">
        <w:rPr>
          <w:rStyle w:val="normaltextrun"/>
          <w:rFonts w:ascii="Arial" w:hAnsi="Arial" w:cs="Arial"/>
          <w:color w:val="000000" w:themeColor="text1"/>
        </w:rPr>
        <w:t>Adicionalmente, se recalca que no existe la</w:t>
      </w:r>
      <w:r w:rsidRPr="00C33271">
        <w:rPr>
          <w:rStyle w:val="normaltextrun"/>
          <w:rFonts w:ascii="Arial" w:hAnsi="Arial" w:cs="Arial"/>
          <w:color w:val="000000"/>
          <w:shd w:val="clear" w:color="auto" w:fill="FFFFFF"/>
        </w:rPr>
        <w:t xml:space="preserve"> posibilidad de afectar la  póliza </w:t>
      </w:r>
      <w:r w:rsidRPr="00C33271">
        <w:rPr>
          <w:rFonts w:ascii="Arial" w:hAnsi="Arial" w:cs="Arial"/>
          <w:bCs/>
          <w:color w:val="000000"/>
        </w:rPr>
        <w:t xml:space="preserve"> No. 01 CU062861 expedida por mi representada como quiera que (i) No se ha acreditado el incumplimiento de obligaciones laborales por parte del afianzado al demandante, (ii) no se ha comprobado que dichas obligaciones se dieron en ejecución del contrato afianzado (iii) no existe un detrimento patrimonial a los asegurados, esto es al PATRIMONIO AUTÓNOMO FIDEICOMISO - ASISTENCIA TÉCNICA FINDETER FIDUCIARIA o al MUNICIPIO DE SANTIAGO DE CALI, por lo tanto, no existe posibilidad de afectar la póliza mencionada al no cumplirse los requisitos mínimos para que se considere ocurrido un siniestro.    </w:t>
      </w:r>
    </w:p>
    <w:p w14:paraId="3C398581" w14:textId="77777777" w:rsidR="00012D29" w:rsidRDefault="00012D29" w:rsidP="00221B22">
      <w:pPr>
        <w:pStyle w:val="Sinespaciado"/>
        <w:jc w:val="both"/>
        <w:rPr>
          <w:rFonts w:ascii="Arial" w:hAnsi="Arial" w:cs="Arial"/>
          <w:bCs/>
          <w:color w:val="000000"/>
        </w:rPr>
      </w:pPr>
    </w:p>
    <w:p w14:paraId="6EDCCA1C" w14:textId="307B4BC0" w:rsidR="00012D29" w:rsidRDefault="00012D29" w:rsidP="00012D29">
      <w:pPr>
        <w:pStyle w:val="Sinespaciado"/>
        <w:jc w:val="both"/>
        <w:rPr>
          <w:rFonts w:ascii="Arial" w:hAnsi="Arial" w:cs="Arial"/>
          <w:bCs/>
          <w:color w:val="000000"/>
        </w:rPr>
      </w:pPr>
      <w:r>
        <w:rPr>
          <w:rFonts w:ascii="Arial" w:hAnsi="Arial" w:cs="Arial"/>
          <w:bCs/>
          <w:color w:val="000000"/>
        </w:rPr>
        <w:t xml:space="preserve">Finalmente, es de resaltar que </w:t>
      </w:r>
      <w:r w:rsidR="006D461D" w:rsidRPr="006D461D">
        <w:rPr>
          <w:rFonts w:ascii="Arial" w:hAnsi="Arial" w:cs="Arial"/>
          <w:bCs/>
          <w:color w:val="000000"/>
        </w:rPr>
        <w:t xml:space="preserve">existe una falta de legitimación en la causa por parte de EMCALI E.I.C.E.ESP para llamar en garantía a SEGUROS CONFIANZA S.A., pues debe indicarse desde ya que, mi prohijada NO responde por condenas que se le imputen a dicha entidad, pues su deber de indemnizar es hacia los asegurados y únicos beneficiarios; estos son el PATRIMONIO AUTÓNOMO FIDEICOMISO - ASISTENCIA TÉCNICA FINDETER  o el MUNICIPIO DE SANTIAGO DE CALI., por lo que, EMCALI E.I.C.E. ESP no está legitimada para efectuar el llamamiento en garantía comoquiera que no existe una obligación legal o contractual por parte de mi representada para asumir un fallo que le sea adverso. De acuerdo con lo anterior, teniendo en cuenta que el MUNICIPIO DE SANTIAGO DE CALI y el PATRIMONIO AUTÓNOMO FIDEICOMISO - ASISTENCIA TÉCNICA FINDETER FIDUCIARIA son los únicos beneficiarios y asegurados en la Póliza No. 01 CU062861 estos son quienes se encuentra legitimados para efectuar reclamación o formular llamamiento en garantía contra mi prohijada, no obstante, decidieron guardar silencio, por lo anterior, no hay lugar a que se condene a mi representada a afectar el amparo de pago de salarios, prestaciones sociales e indemnización del Art. 64 del CST a solicitud de terceros ajenos a la relación contractual que se materializó en la póliza No. 01 CU062861, y mucho menos a responder por eventuales condenas a terceros diferentes a los asegurados. </w:t>
      </w:r>
    </w:p>
    <w:p w14:paraId="481C6F31" w14:textId="258C626F" w:rsidR="00221B22" w:rsidRPr="00C33271" w:rsidRDefault="00221B22" w:rsidP="0098591A">
      <w:pPr>
        <w:pStyle w:val="Sinespaciado"/>
        <w:jc w:val="both"/>
        <w:rPr>
          <w:rFonts w:ascii="Arial" w:hAnsi="Arial" w:cs="Arial"/>
          <w:b/>
          <w:bCs/>
          <w:color w:val="000000"/>
        </w:rPr>
      </w:pPr>
    </w:p>
    <w:p w14:paraId="6BDB9CB1" w14:textId="12BD9BA3" w:rsidR="00221B22" w:rsidRPr="00C33271" w:rsidRDefault="00221B22" w:rsidP="00221B22">
      <w:pPr>
        <w:pStyle w:val="Sinespaciado"/>
        <w:jc w:val="both"/>
        <w:rPr>
          <w:rFonts w:ascii="Arial" w:hAnsi="Arial" w:cs="Arial"/>
          <w:bCs/>
          <w:color w:val="000000"/>
        </w:rPr>
      </w:pPr>
      <w:r w:rsidRPr="00C33271">
        <w:rPr>
          <w:rFonts w:ascii="Arial" w:hAnsi="Arial" w:cs="Arial"/>
          <w:b/>
          <w:bCs/>
          <w:color w:val="000000"/>
        </w:rPr>
        <w:t xml:space="preserve">Frente a la pretensión QUINTA: ME OPONGO </w:t>
      </w:r>
      <w:r w:rsidRPr="00C33271">
        <w:rPr>
          <w:rFonts w:ascii="Arial" w:hAnsi="Arial" w:cs="Arial"/>
          <w:bCs/>
          <w:color w:val="000000"/>
        </w:rPr>
        <w:t>en la medida en que se afecten los intereses de mi prohijada. Se resalta que la presente pretensión no se encuentra dirigida en contra de la COMPAÑÍA ASEGURADORA DE FIANZAS S.A. Reiterándose que mi prohijada en su calidad de aseguradora no tiene relación con los hechos ni las pretensiones incoadas en la demanda.</w:t>
      </w:r>
    </w:p>
    <w:p w14:paraId="631716B4" w14:textId="77777777" w:rsidR="00221B22" w:rsidRPr="00C33271" w:rsidRDefault="00221B22" w:rsidP="00221B22">
      <w:pPr>
        <w:pStyle w:val="Sinespaciado"/>
        <w:jc w:val="both"/>
        <w:rPr>
          <w:rFonts w:ascii="Arial" w:hAnsi="Arial" w:cs="Arial"/>
          <w:bCs/>
          <w:color w:val="000000"/>
        </w:rPr>
      </w:pPr>
    </w:p>
    <w:p w14:paraId="07CEE085" w14:textId="2A4ACA7E" w:rsidR="00221B22" w:rsidRPr="00C33271" w:rsidRDefault="00221B22" w:rsidP="00221B22">
      <w:pPr>
        <w:pStyle w:val="Sinespaciado"/>
        <w:jc w:val="both"/>
        <w:rPr>
          <w:rFonts w:ascii="Arial" w:hAnsi="Arial" w:cs="Arial"/>
          <w:bCs/>
          <w:color w:val="000000"/>
        </w:rPr>
      </w:pPr>
      <w:r w:rsidRPr="00C33271">
        <w:rPr>
          <w:rStyle w:val="normaltextrun"/>
          <w:rFonts w:ascii="Arial" w:hAnsi="Arial" w:cs="Arial"/>
          <w:color w:val="000000" w:themeColor="text1"/>
        </w:rPr>
        <w:t>Adicionalmente, se recalca que no existe la</w:t>
      </w:r>
      <w:r w:rsidRPr="00C33271">
        <w:rPr>
          <w:rStyle w:val="normaltextrun"/>
          <w:rFonts w:ascii="Arial" w:hAnsi="Arial" w:cs="Arial"/>
          <w:color w:val="000000"/>
          <w:shd w:val="clear" w:color="auto" w:fill="FFFFFF"/>
        </w:rPr>
        <w:t xml:space="preserve"> posibilidad de afectar la  póliza </w:t>
      </w:r>
      <w:r w:rsidRPr="00C33271">
        <w:rPr>
          <w:rFonts w:ascii="Arial" w:hAnsi="Arial" w:cs="Arial"/>
          <w:bCs/>
          <w:color w:val="000000"/>
        </w:rPr>
        <w:t xml:space="preserve"> No. 01 CU062861 expedida por mi representada como quiera que (i) No se ha acreditado el incumplimiento de obligaciones laborales por parte del afianzado al demandante, (ii) no se ha comprobado que dichas obligaciones se dieron en ejecución del contrato afianzado (iii) no existe un detrimento patrimonial a los asegurados, esto es al PATRIMONIO AUTÓNOMO FIDEICOMISO - ASISTENCIA TÉCNICA FINDETER FIDUCIARIA o al MUNICIPIO DE SANTIAGO DE CALI, por lo tanto, no existe posibilidad de afectar la póliza mencionada al no cumplirse los requisitos mínimos para que se considere ocurrido un siniestro.    </w:t>
      </w:r>
    </w:p>
    <w:p w14:paraId="12471DEA" w14:textId="4F48E329" w:rsidR="00221B22" w:rsidRPr="00C33271" w:rsidRDefault="00221B22" w:rsidP="00221B22">
      <w:pPr>
        <w:pStyle w:val="Sinespaciado"/>
        <w:jc w:val="both"/>
        <w:rPr>
          <w:rFonts w:ascii="Arial" w:hAnsi="Arial" w:cs="Arial"/>
          <w:bCs/>
          <w:color w:val="000000"/>
        </w:rPr>
      </w:pPr>
    </w:p>
    <w:p w14:paraId="3A3F6B9E" w14:textId="4F571954" w:rsidR="00221B22" w:rsidRDefault="00012D29" w:rsidP="00221B22">
      <w:pPr>
        <w:pStyle w:val="Sinespaciado"/>
        <w:jc w:val="both"/>
        <w:rPr>
          <w:rFonts w:ascii="Arial" w:hAnsi="Arial" w:cs="Arial"/>
          <w:bCs/>
          <w:color w:val="000000"/>
        </w:rPr>
      </w:pPr>
      <w:r>
        <w:rPr>
          <w:rFonts w:ascii="Arial" w:hAnsi="Arial" w:cs="Arial"/>
          <w:bCs/>
          <w:color w:val="000000"/>
        </w:rPr>
        <w:t>Aunado a lo anterior</w:t>
      </w:r>
      <w:r w:rsidR="00221B22" w:rsidRPr="00C33271">
        <w:rPr>
          <w:rFonts w:ascii="Arial" w:hAnsi="Arial" w:cs="Arial"/>
          <w:bCs/>
          <w:color w:val="000000"/>
        </w:rPr>
        <w:t xml:space="preserve">, se precisa que la Póliza No. 01 CU02861 únicamente ampara el pago de salarios, prestaciones sociales e indemnización del Art. 64 del CST, excluyéndose cualquier otro concepto como lo son las vacaciones. </w:t>
      </w:r>
    </w:p>
    <w:p w14:paraId="5AF8AEC8" w14:textId="77777777" w:rsidR="00012D29" w:rsidRDefault="00012D29" w:rsidP="00221B22">
      <w:pPr>
        <w:pStyle w:val="Sinespaciado"/>
        <w:jc w:val="both"/>
        <w:rPr>
          <w:rFonts w:ascii="Arial" w:hAnsi="Arial" w:cs="Arial"/>
          <w:bCs/>
          <w:color w:val="000000"/>
        </w:rPr>
      </w:pPr>
    </w:p>
    <w:p w14:paraId="12DDE1F1" w14:textId="0515E4D0" w:rsidR="00012D29" w:rsidRDefault="00012D29" w:rsidP="00012D29">
      <w:pPr>
        <w:pStyle w:val="Sinespaciado"/>
        <w:jc w:val="both"/>
        <w:rPr>
          <w:rFonts w:ascii="Arial" w:hAnsi="Arial" w:cs="Arial"/>
          <w:bCs/>
          <w:color w:val="000000"/>
        </w:rPr>
      </w:pPr>
      <w:r>
        <w:rPr>
          <w:rFonts w:ascii="Arial" w:hAnsi="Arial" w:cs="Arial"/>
          <w:bCs/>
          <w:color w:val="000000"/>
        </w:rPr>
        <w:t xml:space="preserve">Finalmente, es de resaltar que </w:t>
      </w:r>
      <w:r w:rsidR="006D461D" w:rsidRPr="006D461D">
        <w:rPr>
          <w:rFonts w:ascii="Arial" w:hAnsi="Arial" w:cs="Arial"/>
          <w:bCs/>
          <w:color w:val="000000"/>
        </w:rPr>
        <w:t xml:space="preserve">existe una falta de legitimación en la causa por parte de EMCALI E.I.C.E.ESP para llamar en garantía a SEGUROS CONFIANZA S.A., pues debe indicarse desde ya que, mi prohijada NO responde por condenas que se le imputen a dicha entidad, pues su deber de indemnizar es hacia los asegurados y únicos beneficiarios; estos son el PATRIMONIO AUTÓNOMO FIDEICOMISO - ASISTENCIA TÉCNICA FINDETER  o el MUNICIPIO DE SANTIAGO DE CALI., por lo que, EMCALI E.I.C.E. ESP no está legitimada para efectuar el llamamiento en garantía comoquiera que no existe una obligación legal o contractual por parte de mi representada para asumir un fallo que le sea adverso. De acuerdo con lo anterior, teniendo en cuenta que el MUNICIPIO DE SANTIAGO DE CALI y el PATRIMONIO AUTÓNOMO FIDEICOMISO - ASISTENCIA TÉCNICA FINDETER FIDUCIARIA son los únicos beneficiarios y asegurados en la Póliza No. 01 CU062861 estos son quienes se encuentra legitimados para efectuar reclamación o formular llamamiento en garantía contra mi prohijada, no obstante, decidieron guardar silencio, por lo anterior, no hay lugar a que se condene a mi representada a afectar el amparo de pago de </w:t>
      </w:r>
      <w:r w:rsidR="006D461D" w:rsidRPr="006D461D">
        <w:rPr>
          <w:rFonts w:ascii="Arial" w:hAnsi="Arial" w:cs="Arial"/>
          <w:bCs/>
          <w:color w:val="000000"/>
        </w:rPr>
        <w:lastRenderedPageBreak/>
        <w:t xml:space="preserve">salarios, prestaciones sociales e indemnización del Art. 64 del CST a solicitud de terceros ajenos a la relación contractual que se materializó en la póliza No. 01 CU062861, y mucho menos a responder por eventuales condenas a terceros diferentes a los asegurados. </w:t>
      </w:r>
    </w:p>
    <w:p w14:paraId="15A91112" w14:textId="2D9D22CA" w:rsidR="00221B22" w:rsidRPr="00C33271" w:rsidRDefault="00221B22" w:rsidP="0098591A">
      <w:pPr>
        <w:pStyle w:val="Sinespaciado"/>
        <w:jc w:val="both"/>
        <w:rPr>
          <w:rFonts w:ascii="Arial" w:hAnsi="Arial" w:cs="Arial"/>
          <w:b/>
          <w:bCs/>
          <w:color w:val="000000"/>
        </w:rPr>
      </w:pPr>
    </w:p>
    <w:p w14:paraId="237C838B" w14:textId="74FECA70" w:rsidR="004B7D87" w:rsidRPr="00C33271" w:rsidRDefault="004B7D87" w:rsidP="004B7D87">
      <w:pPr>
        <w:pStyle w:val="Sinespaciado"/>
        <w:jc w:val="both"/>
        <w:rPr>
          <w:rFonts w:ascii="Arial" w:hAnsi="Arial" w:cs="Arial"/>
          <w:bCs/>
          <w:color w:val="000000"/>
        </w:rPr>
      </w:pPr>
      <w:r w:rsidRPr="00C33271">
        <w:rPr>
          <w:rFonts w:ascii="Arial" w:hAnsi="Arial" w:cs="Arial"/>
          <w:b/>
          <w:bCs/>
          <w:color w:val="000000"/>
        </w:rPr>
        <w:t>Frente a la pretensión SEXT</w:t>
      </w:r>
      <w:r w:rsidR="00345802">
        <w:rPr>
          <w:rFonts w:ascii="Arial" w:hAnsi="Arial" w:cs="Arial"/>
          <w:b/>
          <w:bCs/>
          <w:color w:val="000000"/>
        </w:rPr>
        <w:t>A</w:t>
      </w:r>
      <w:r w:rsidRPr="00C33271">
        <w:rPr>
          <w:rFonts w:ascii="Arial" w:hAnsi="Arial" w:cs="Arial"/>
          <w:b/>
          <w:bCs/>
          <w:color w:val="000000"/>
        </w:rPr>
        <w:t xml:space="preserve"> ME OPONGO </w:t>
      </w:r>
      <w:r w:rsidRPr="00C33271">
        <w:rPr>
          <w:rFonts w:ascii="Arial" w:hAnsi="Arial" w:cs="Arial"/>
          <w:bCs/>
          <w:color w:val="000000"/>
        </w:rPr>
        <w:t>en la medida en que se afecten los intereses de mi prohijada. Se resalta que la presente pretensión no se encuentra dirigida en contra de la COMPAÑÍA ASEGURADORA DE FIANZAS S.A. Reiterándose que mi prohijada en su calidad de aseguradora no tiene relación con los hechos ni las pretensiones incoadas en la demanda.</w:t>
      </w:r>
    </w:p>
    <w:p w14:paraId="7ACF2BA2" w14:textId="77777777" w:rsidR="004B7D87" w:rsidRPr="00C33271" w:rsidRDefault="004B7D87" w:rsidP="004B7D87">
      <w:pPr>
        <w:pStyle w:val="Sinespaciado"/>
        <w:jc w:val="both"/>
        <w:rPr>
          <w:rFonts w:ascii="Arial" w:hAnsi="Arial" w:cs="Arial"/>
          <w:bCs/>
          <w:color w:val="000000"/>
        </w:rPr>
      </w:pPr>
    </w:p>
    <w:p w14:paraId="78C9D245" w14:textId="77777777" w:rsidR="004B7D87" w:rsidRPr="00C33271" w:rsidRDefault="004B7D87" w:rsidP="004B7D87">
      <w:pPr>
        <w:pStyle w:val="Sinespaciado"/>
        <w:jc w:val="both"/>
        <w:rPr>
          <w:rFonts w:ascii="Arial" w:hAnsi="Arial" w:cs="Arial"/>
          <w:bCs/>
          <w:color w:val="000000"/>
        </w:rPr>
      </w:pPr>
      <w:r w:rsidRPr="00C33271">
        <w:rPr>
          <w:rStyle w:val="normaltextrun"/>
          <w:rFonts w:ascii="Arial" w:hAnsi="Arial" w:cs="Arial"/>
          <w:color w:val="000000" w:themeColor="text1"/>
        </w:rPr>
        <w:t>Adicionalmente, se recalca que no existe la</w:t>
      </w:r>
      <w:r w:rsidRPr="00C33271">
        <w:rPr>
          <w:rStyle w:val="normaltextrun"/>
          <w:rFonts w:ascii="Arial" w:hAnsi="Arial" w:cs="Arial"/>
          <w:color w:val="000000"/>
          <w:shd w:val="clear" w:color="auto" w:fill="FFFFFF"/>
        </w:rPr>
        <w:t xml:space="preserve"> posibilidad de afectar la  póliza </w:t>
      </w:r>
      <w:r w:rsidRPr="00C33271">
        <w:rPr>
          <w:rFonts w:ascii="Arial" w:hAnsi="Arial" w:cs="Arial"/>
          <w:bCs/>
          <w:color w:val="000000"/>
        </w:rPr>
        <w:t xml:space="preserve"> No. 01 CU062861 expedida por mi representada como quiera que (i) No se ha acreditado el incumplimiento de obligaciones laborales por parte del afianzado al demandante, (ii) no se ha comprobado que dichas obligaciones se dieron en ejecución del contrato afianzado (iii) no existe un detrimento patrimonial a los asegurados, esto es al PATRIMONIO AUTÓNOMO FIDEICOMISO - ASISTENCIA TÉCNICA FINDETER FIDUCIARIA o al MUNICIPIO DE SANTIAGO DE CALI, por lo tanto, no existe posibilidad de afectar la póliza mencionada al no cumplirse los requisitos mínimos para que se considere ocurrido un siniestro.    </w:t>
      </w:r>
    </w:p>
    <w:p w14:paraId="71949AF9" w14:textId="7EDBD53C" w:rsidR="004B7D87" w:rsidRPr="00C33271" w:rsidRDefault="004B7D87" w:rsidP="004B7D87">
      <w:pPr>
        <w:pStyle w:val="Sinespaciado"/>
        <w:jc w:val="both"/>
        <w:rPr>
          <w:rFonts w:ascii="Arial" w:hAnsi="Arial" w:cs="Arial"/>
          <w:bCs/>
          <w:color w:val="000000"/>
        </w:rPr>
      </w:pPr>
    </w:p>
    <w:p w14:paraId="5E34C156" w14:textId="51BC194C" w:rsidR="004B7D87" w:rsidRPr="00C33271" w:rsidRDefault="004B7D87" w:rsidP="004B7D87">
      <w:pPr>
        <w:pStyle w:val="xmsonormal"/>
        <w:shd w:val="clear" w:color="auto" w:fill="FFFFFF"/>
        <w:spacing w:before="0" w:beforeAutospacing="0" w:after="0" w:afterAutospacing="0"/>
        <w:jc w:val="both"/>
        <w:textAlignment w:val="baseline"/>
        <w:rPr>
          <w:rFonts w:ascii="Arial" w:hAnsi="Arial" w:cs="Arial"/>
          <w:color w:val="000000" w:themeColor="text1"/>
          <w:sz w:val="22"/>
          <w:szCs w:val="22"/>
          <w:bdr w:val="none" w:sz="0" w:space="0" w:color="auto" w:frame="1"/>
        </w:rPr>
      </w:pPr>
      <w:r w:rsidRPr="00C33271">
        <w:rPr>
          <w:rFonts w:ascii="Arial" w:hAnsi="Arial" w:cs="Arial"/>
          <w:color w:val="000000" w:themeColor="text1"/>
          <w:sz w:val="22"/>
          <w:szCs w:val="22"/>
          <w:bdr w:val="none" w:sz="0" w:space="0" w:color="auto" w:frame="1"/>
        </w:rPr>
        <w:t xml:space="preserve">Ahora bien, sin perjuicio de la inexistente responsabilidad que pretende atribuirse a </w:t>
      </w:r>
      <w:r w:rsidRPr="00C33271">
        <w:rPr>
          <w:rStyle w:val="normaltextrun"/>
          <w:rFonts w:ascii="Arial" w:hAnsi="Arial" w:cs="Arial"/>
          <w:color w:val="000000" w:themeColor="text1"/>
          <w:sz w:val="22"/>
          <w:szCs w:val="22"/>
        </w:rPr>
        <w:t>FAGAR SERVICIOS 97 SL SUCURSAL COLOMBIA</w:t>
      </w:r>
      <w:r w:rsidRPr="00C33271">
        <w:rPr>
          <w:rFonts w:ascii="Arial" w:hAnsi="Arial" w:cs="Arial"/>
          <w:color w:val="000000" w:themeColor="text1"/>
          <w:sz w:val="22"/>
          <w:szCs w:val="22"/>
          <w:bdr w:val="none" w:sz="0" w:space="0" w:color="auto" w:frame="1"/>
        </w:rPr>
        <w:t>, de todos modos, es de resaltar que no podrá nacer la obligación indemnizatoria de mi representada si la entidad asegurada incumplió con su deber de verificar que el garantizado de las pólizas estuviera cumpliendo con sus obligaciones patronales, tal como lo establece el numeral 1.5 del condicionado de las pólizas:</w:t>
      </w:r>
    </w:p>
    <w:p w14:paraId="28E9E22D" w14:textId="77777777" w:rsidR="004B7D87" w:rsidRPr="00C33271" w:rsidRDefault="004B7D87" w:rsidP="004B7D87">
      <w:pPr>
        <w:pStyle w:val="xmsonormal"/>
        <w:shd w:val="clear" w:color="auto" w:fill="FFFFFF"/>
        <w:spacing w:before="0" w:beforeAutospacing="0" w:after="0" w:afterAutospacing="0"/>
        <w:jc w:val="center"/>
        <w:textAlignment w:val="baseline"/>
        <w:rPr>
          <w:rFonts w:ascii="Arial" w:hAnsi="Arial" w:cs="Arial"/>
          <w:noProof/>
          <w:color w:val="000000" w:themeColor="text1"/>
          <w:sz w:val="22"/>
          <w:szCs w:val="22"/>
          <w:bdr w:val="none" w:sz="0" w:space="0" w:color="auto" w:frame="1"/>
        </w:rPr>
      </w:pPr>
    </w:p>
    <w:p w14:paraId="2F969B56" w14:textId="48137591" w:rsidR="004B7D87" w:rsidRPr="00C33271" w:rsidRDefault="004B7D87" w:rsidP="004B7D87">
      <w:pPr>
        <w:pStyle w:val="xmsonormal"/>
        <w:shd w:val="clear" w:color="auto" w:fill="FFFFFF"/>
        <w:spacing w:before="0" w:beforeAutospacing="0" w:after="0" w:afterAutospacing="0"/>
        <w:jc w:val="center"/>
        <w:textAlignment w:val="baseline"/>
        <w:rPr>
          <w:rFonts w:ascii="Arial" w:hAnsi="Arial" w:cs="Arial"/>
          <w:noProof/>
          <w:color w:val="000000" w:themeColor="text1"/>
          <w:sz w:val="22"/>
          <w:szCs w:val="22"/>
          <w:bdr w:val="none" w:sz="0" w:space="0" w:color="auto" w:frame="1"/>
        </w:rPr>
      </w:pPr>
    </w:p>
    <w:p w14:paraId="749FBBE8" w14:textId="7FDB8F84" w:rsidR="004B7D87" w:rsidRPr="00C33271" w:rsidRDefault="004B7D87" w:rsidP="004B7D87">
      <w:pPr>
        <w:pStyle w:val="xmsonormal"/>
        <w:shd w:val="clear" w:color="auto" w:fill="FFFFFF"/>
        <w:spacing w:before="0" w:beforeAutospacing="0" w:after="0" w:afterAutospacing="0"/>
        <w:jc w:val="center"/>
        <w:textAlignment w:val="baseline"/>
        <w:rPr>
          <w:rFonts w:ascii="Arial" w:hAnsi="Arial" w:cs="Arial"/>
          <w:noProof/>
          <w:color w:val="000000" w:themeColor="text1"/>
          <w:sz w:val="22"/>
          <w:szCs w:val="22"/>
          <w:bdr w:val="none" w:sz="0" w:space="0" w:color="auto" w:frame="1"/>
        </w:rPr>
      </w:pPr>
      <w:r w:rsidRPr="00C33271">
        <w:rPr>
          <w:rFonts w:ascii="Arial" w:hAnsi="Arial" w:cs="Arial"/>
          <w:noProof/>
          <w:color w:val="000000" w:themeColor="text1"/>
          <w:sz w:val="22"/>
          <w:szCs w:val="22"/>
          <w:bdr w:val="none" w:sz="0" w:space="0" w:color="auto" w:frame="1"/>
        </w:rPr>
        <w:drawing>
          <wp:inline distT="0" distB="0" distL="0" distR="0" wp14:anchorId="21015925" wp14:editId="4BC5A6B9">
            <wp:extent cx="3134162" cy="2924583"/>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4162" cy="2924583"/>
                    </a:xfrm>
                    <a:prstGeom prst="rect">
                      <a:avLst/>
                    </a:prstGeom>
                  </pic:spPr>
                </pic:pic>
              </a:graphicData>
            </a:graphic>
          </wp:inline>
        </w:drawing>
      </w:r>
    </w:p>
    <w:p w14:paraId="2EF8A8B2" w14:textId="77777777" w:rsidR="004B7D87" w:rsidRPr="00C33271" w:rsidRDefault="004B7D87" w:rsidP="004B7D87">
      <w:pPr>
        <w:pStyle w:val="xmsonormal"/>
        <w:shd w:val="clear" w:color="auto" w:fill="FFFFFF"/>
        <w:spacing w:before="0" w:beforeAutospacing="0" w:after="0" w:afterAutospacing="0"/>
        <w:jc w:val="both"/>
        <w:textAlignment w:val="baseline"/>
        <w:rPr>
          <w:rFonts w:ascii="Arial" w:hAnsi="Arial" w:cs="Arial"/>
          <w:color w:val="000000" w:themeColor="text1"/>
          <w:sz w:val="22"/>
          <w:szCs w:val="22"/>
        </w:rPr>
      </w:pPr>
      <w:r w:rsidRPr="00C33271">
        <w:rPr>
          <w:rFonts w:ascii="Arial" w:hAnsi="Arial" w:cs="Arial"/>
          <w:color w:val="000000" w:themeColor="text1"/>
          <w:sz w:val="22"/>
          <w:szCs w:val="22"/>
          <w:bdr w:val="none" w:sz="0" w:space="0" w:color="auto" w:frame="1"/>
        </w:rPr>
        <w:t xml:space="preserve">Advertido lo anterior, se debe precisar que si alguna de las garantías estipulada en la póliza es incumplida genera la exoneran de responsabilidad, en los términos del artículo 1061 del Código de Comercio, el cual prescribe: </w:t>
      </w:r>
    </w:p>
    <w:p w14:paraId="146C806B" w14:textId="77777777" w:rsidR="004B7D87" w:rsidRPr="00C33271" w:rsidRDefault="004B7D87" w:rsidP="004B7D87">
      <w:pPr>
        <w:pStyle w:val="xmsonormal"/>
        <w:shd w:val="clear" w:color="auto" w:fill="FFFFFF"/>
        <w:spacing w:before="0" w:beforeAutospacing="0" w:after="0" w:afterAutospacing="0"/>
        <w:jc w:val="both"/>
        <w:textAlignment w:val="baseline"/>
        <w:rPr>
          <w:rFonts w:ascii="Arial" w:hAnsi="Arial" w:cs="Arial"/>
          <w:color w:val="000000" w:themeColor="text1"/>
          <w:sz w:val="22"/>
          <w:szCs w:val="22"/>
        </w:rPr>
      </w:pPr>
      <w:r w:rsidRPr="00C33271">
        <w:rPr>
          <w:rFonts w:ascii="Arial" w:hAnsi="Arial" w:cs="Arial"/>
          <w:color w:val="000000" w:themeColor="text1"/>
          <w:sz w:val="22"/>
          <w:szCs w:val="22"/>
          <w:bdr w:val="none" w:sz="0" w:space="0" w:color="auto" w:frame="1"/>
        </w:rPr>
        <w:t> </w:t>
      </w:r>
    </w:p>
    <w:p w14:paraId="218754DA" w14:textId="77777777" w:rsidR="004B7D87" w:rsidRPr="00C33271" w:rsidRDefault="004B7D87" w:rsidP="004B7D87">
      <w:pPr>
        <w:pStyle w:val="xmsonormal"/>
        <w:shd w:val="clear" w:color="auto" w:fill="FFFFFF"/>
        <w:spacing w:before="0" w:beforeAutospacing="0" w:after="0" w:afterAutospacing="0"/>
        <w:ind w:left="567" w:right="397"/>
        <w:jc w:val="both"/>
        <w:textAlignment w:val="baseline"/>
        <w:rPr>
          <w:rFonts w:ascii="Arial" w:hAnsi="Arial" w:cs="Arial"/>
          <w:color w:val="000000" w:themeColor="text1"/>
          <w:sz w:val="22"/>
          <w:szCs w:val="22"/>
        </w:rPr>
      </w:pPr>
      <w:r w:rsidRPr="00C33271">
        <w:rPr>
          <w:rFonts w:ascii="Arial" w:hAnsi="Arial" w:cs="Arial"/>
          <w:i/>
          <w:iCs/>
          <w:color w:val="000000" w:themeColor="text1"/>
          <w:sz w:val="22"/>
          <w:szCs w:val="22"/>
          <w:bdr w:val="none" w:sz="0" w:space="0" w:color="auto" w:frame="1"/>
        </w:rPr>
        <w:t>Artículo 1061. Definición de garantía. Se entenderá por garantía la promesa </w:t>
      </w:r>
      <w:r w:rsidRPr="00C33271">
        <w:rPr>
          <w:rFonts w:ascii="Arial" w:hAnsi="Arial" w:cs="Arial"/>
          <w:b/>
          <w:bCs/>
          <w:i/>
          <w:iCs/>
          <w:color w:val="000000" w:themeColor="text1"/>
          <w:sz w:val="22"/>
          <w:szCs w:val="22"/>
          <w:u w:val="single"/>
          <w:bdr w:val="none" w:sz="0" w:space="0" w:color="auto" w:frame="1"/>
        </w:rPr>
        <w:t>en virtud de la cual el asegurado se obliga a hacer o no determinada cosa, o a cumplir determinada exigencia</w:t>
      </w:r>
      <w:r w:rsidRPr="00C33271">
        <w:rPr>
          <w:rFonts w:ascii="Arial" w:hAnsi="Arial" w:cs="Arial"/>
          <w:i/>
          <w:iCs/>
          <w:color w:val="000000" w:themeColor="text1"/>
          <w:sz w:val="22"/>
          <w:szCs w:val="22"/>
          <w:bdr w:val="none" w:sz="0" w:space="0" w:color="auto" w:frame="1"/>
        </w:rPr>
        <w:t>, o mediante la cual afirma o niega la existencia de determinada situación de hecho.</w:t>
      </w:r>
    </w:p>
    <w:p w14:paraId="5FCEE9B6" w14:textId="77777777" w:rsidR="004B7D87" w:rsidRPr="00C33271" w:rsidRDefault="004B7D87" w:rsidP="004B7D87">
      <w:pPr>
        <w:pStyle w:val="xmsonormal"/>
        <w:shd w:val="clear" w:color="auto" w:fill="FFFFFF"/>
        <w:spacing w:before="0" w:beforeAutospacing="0" w:after="0" w:afterAutospacing="0"/>
        <w:ind w:left="567" w:right="397"/>
        <w:jc w:val="both"/>
        <w:textAlignment w:val="baseline"/>
        <w:rPr>
          <w:rFonts w:ascii="Arial" w:hAnsi="Arial" w:cs="Arial"/>
          <w:color w:val="000000" w:themeColor="text1"/>
          <w:sz w:val="22"/>
          <w:szCs w:val="22"/>
        </w:rPr>
      </w:pPr>
      <w:r w:rsidRPr="00C33271">
        <w:rPr>
          <w:rFonts w:ascii="Arial" w:hAnsi="Arial" w:cs="Arial"/>
          <w:i/>
          <w:iCs/>
          <w:color w:val="000000" w:themeColor="text1"/>
          <w:sz w:val="22"/>
          <w:szCs w:val="22"/>
          <w:bdr w:val="none" w:sz="0" w:space="0" w:color="auto" w:frame="1"/>
        </w:rPr>
        <w:t> </w:t>
      </w:r>
    </w:p>
    <w:p w14:paraId="1FE8E600" w14:textId="77777777" w:rsidR="004B7D87" w:rsidRPr="00C33271" w:rsidRDefault="004B7D87" w:rsidP="004B7D87">
      <w:pPr>
        <w:pStyle w:val="xmsonormal"/>
        <w:shd w:val="clear" w:color="auto" w:fill="FFFFFF"/>
        <w:spacing w:before="0" w:beforeAutospacing="0" w:after="0" w:afterAutospacing="0"/>
        <w:ind w:left="567" w:right="397"/>
        <w:jc w:val="both"/>
        <w:textAlignment w:val="baseline"/>
        <w:rPr>
          <w:rFonts w:ascii="Arial" w:hAnsi="Arial" w:cs="Arial"/>
          <w:color w:val="000000" w:themeColor="text1"/>
          <w:sz w:val="22"/>
          <w:szCs w:val="22"/>
        </w:rPr>
      </w:pPr>
      <w:r w:rsidRPr="00C33271">
        <w:rPr>
          <w:rFonts w:ascii="Arial" w:hAnsi="Arial" w:cs="Arial"/>
          <w:b/>
          <w:bCs/>
          <w:i/>
          <w:iCs/>
          <w:color w:val="000000" w:themeColor="text1"/>
          <w:sz w:val="22"/>
          <w:szCs w:val="22"/>
          <w:u w:val="single"/>
          <w:bdr w:val="none" w:sz="0" w:space="0" w:color="auto" w:frame="1"/>
        </w:rPr>
        <w:t>La garantía deberá constar en las pólizas o en los documentos accesorios a ella</w:t>
      </w:r>
      <w:r w:rsidRPr="00C33271">
        <w:rPr>
          <w:rFonts w:ascii="Arial" w:hAnsi="Arial" w:cs="Arial"/>
          <w:i/>
          <w:iCs/>
          <w:color w:val="000000" w:themeColor="text1"/>
          <w:sz w:val="22"/>
          <w:szCs w:val="22"/>
          <w:bdr w:val="none" w:sz="0" w:space="0" w:color="auto" w:frame="1"/>
        </w:rPr>
        <w:t>. Podrá expresarse en cualquier forma que indique la intención inequívoca de otorgarla.</w:t>
      </w:r>
    </w:p>
    <w:p w14:paraId="44CC63A5" w14:textId="77777777" w:rsidR="004B7D87" w:rsidRPr="00C33271" w:rsidRDefault="004B7D87" w:rsidP="004B7D87">
      <w:pPr>
        <w:pStyle w:val="xmsonormal"/>
        <w:shd w:val="clear" w:color="auto" w:fill="FFFFFF"/>
        <w:spacing w:before="0" w:beforeAutospacing="0" w:after="0" w:afterAutospacing="0"/>
        <w:ind w:left="567" w:right="397"/>
        <w:jc w:val="both"/>
        <w:textAlignment w:val="baseline"/>
        <w:rPr>
          <w:rFonts w:ascii="Arial" w:hAnsi="Arial" w:cs="Arial"/>
          <w:color w:val="000000" w:themeColor="text1"/>
          <w:sz w:val="22"/>
          <w:szCs w:val="22"/>
        </w:rPr>
      </w:pPr>
      <w:r w:rsidRPr="00C33271">
        <w:rPr>
          <w:rFonts w:ascii="Arial" w:hAnsi="Arial" w:cs="Arial"/>
          <w:i/>
          <w:iCs/>
          <w:color w:val="000000" w:themeColor="text1"/>
          <w:sz w:val="22"/>
          <w:szCs w:val="22"/>
          <w:bdr w:val="none" w:sz="0" w:space="0" w:color="auto" w:frame="1"/>
        </w:rPr>
        <w:t> </w:t>
      </w:r>
    </w:p>
    <w:p w14:paraId="70177C04" w14:textId="77777777" w:rsidR="004B7D87" w:rsidRPr="00C33271" w:rsidRDefault="004B7D87" w:rsidP="004B7D87">
      <w:pPr>
        <w:pStyle w:val="xmsonormal"/>
        <w:shd w:val="clear" w:color="auto" w:fill="FFFFFF"/>
        <w:spacing w:before="0" w:beforeAutospacing="0" w:after="0" w:afterAutospacing="0"/>
        <w:ind w:left="567" w:right="397"/>
        <w:jc w:val="both"/>
        <w:textAlignment w:val="baseline"/>
        <w:rPr>
          <w:rFonts w:ascii="Arial" w:hAnsi="Arial" w:cs="Arial"/>
          <w:color w:val="000000" w:themeColor="text1"/>
          <w:sz w:val="22"/>
          <w:szCs w:val="22"/>
        </w:rPr>
      </w:pPr>
      <w:r w:rsidRPr="00C33271">
        <w:rPr>
          <w:rFonts w:ascii="Arial" w:hAnsi="Arial" w:cs="Arial"/>
          <w:i/>
          <w:iCs/>
          <w:color w:val="000000" w:themeColor="text1"/>
          <w:sz w:val="22"/>
          <w:szCs w:val="22"/>
          <w:bdr w:val="none" w:sz="0" w:space="0" w:color="auto" w:frame="1"/>
        </w:rPr>
        <w:t>La garantía, sea o no sustancial respecto del riesgo, </w:t>
      </w:r>
      <w:r w:rsidRPr="00C33271">
        <w:rPr>
          <w:rFonts w:ascii="Arial" w:hAnsi="Arial" w:cs="Arial"/>
          <w:b/>
          <w:bCs/>
          <w:i/>
          <w:iCs/>
          <w:color w:val="000000" w:themeColor="text1"/>
          <w:sz w:val="22"/>
          <w:szCs w:val="22"/>
          <w:u w:val="single"/>
          <w:bdr w:val="none" w:sz="0" w:space="0" w:color="auto" w:frame="1"/>
        </w:rPr>
        <w:t>deberá cumplirse estrictamente</w:t>
      </w:r>
      <w:r w:rsidRPr="00C33271">
        <w:rPr>
          <w:rFonts w:ascii="Arial" w:hAnsi="Arial" w:cs="Arial"/>
          <w:i/>
          <w:iCs/>
          <w:color w:val="000000" w:themeColor="text1"/>
          <w:sz w:val="22"/>
          <w:szCs w:val="22"/>
          <w:bdr w:val="none" w:sz="0" w:space="0" w:color="auto" w:frame="1"/>
        </w:rPr>
        <w:t>. En caso contrario, el contrato será anulable. Cuando la garantía se refiere a un hecho posterior a la celebración del contrato, el asegurador podrá darlo por terminado desde el momento de la infracción.</w:t>
      </w:r>
    </w:p>
    <w:p w14:paraId="4FFDA5CE" w14:textId="77777777" w:rsidR="004B7D87" w:rsidRPr="00C33271" w:rsidRDefault="004B7D87" w:rsidP="004B7D87">
      <w:pPr>
        <w:pStyle w:val="xmsonormal"/>
        <w:shd w:val="clear" w:color="auto" w:fill="FFFFFF"/>
        <w:spacing w:before="0" w:beforeAutospacing="0" w:after="0" w:afterAutospacing="0"/>
        <w:ind w:left="708"/>
        <w:jc w:val="both"/>
        <w:textAlignment w:val="baseline"/>
        <w:rPr>
          <w:rFonts w:ascii="Arial" w:hAnsi="Arial" w:cs="Arial"/>
          <w:color w:val="000000" w:themeColor="text1"/>
          <w:sz w:val="22"/>
          <w:szCs w:val="22"/>
        </w:rPr>
      </w:pPr>
      <w:r w:rsidRPr="00C33271">
        <w:rPr>
          <w:rFonts w:ascii="Arial" w:hAnsi="Arial" w:cs="Arial"/>
          <w:i/>
          <w:iCs/>
          <w:color w:val="000000" w:themeColor="text1"/>
          <w:sz w:val="22"/>
          <w:szCs w:val="22"/>
          <w:bdr w:val="none" w:sz="0" w:space="0" w:color="auto" w:frame="1"/>
        </w:rPr>
        <w:t> </w:t>
      </w:r>
    </w:p>
    <w:p w14:paraId="50CEAF85" w14:textId="4EB408BF" w:rsidR="004B7D87" w:rsidRPr="00C33271" w:rsidRDefault="004B7D87" w:rsidP="004B7D87">
      <w:pPr>
        <w:pStyle w:val="xmsonormal"/>
        <w:shd w:val="clear" w:color="auto" w:fill="FFFFFF"/>
        <w:spacing w:before="0" w:beforeAutospacing="0" w:after="0" w:afterAutospacing="0"/>
        <w:jc w:val="both"/>
        <w:textAlignment w:val="baseline"/>
        <w:rPr>
          <w:rFonts w:ascii="Arial" w:hAnsi="Arial" w:cs="Arial"/>
          <w:color w:val="000000" w:themeColor="text1"/>
          <w:sz w:val="22"/>
          <w:szCs w:val="22"/>
          <w:bdr w:val="none" w:sz="0" w:space="0" w:color="auto" w:frame="1"/>
        </w:rPr>
      </w:pPr>
      <w:r w:rsidRPr="00C33271">
        <w:rPr>
          <w:rFonts w:ascii="Arial" w:hAnsi="Arial" w:cs="Arial"/>
          <w:color w:val="000000" w:themeColor="text1"/>
          <w:sz w:val="22"/>
          <w:szCs w:val="22"/>
          <w:bdr w:val="none" w:sz="0" w:space="0" w:color="auto" w:frame="1"/>
        </w:rPr>
        <w:lastRenderedPageBreak/>
        <w:t>En razón a lo anterior, y comoquiera que, se incumple la garantía establecida en el numeral 1.5 del condicionado general, en este caso el deber que tenía la asegurada de verificar el cumplimiento de FAGAR SERVICIOS respecto de sus obligaciones patronales, dicho incumplimiento a la misma libera de obligación indemnizatoria a mi procurada, en los términos del artículo 1061 del Código de Comercio.</w:t>
      </w:r>
    </w:p>
    <w:p w14:paraId="52905BED" w14:textId="77777777" w:rsidR="004B7D87" w:rsidRPr="00C33271" w:rsidRDefault="004B7D87" w:rsidP="004B7D87">
      <w:pPr>
        <w:pStyle w:val="Sinespaciado"/>
        <w:jc w:val="both"/>
        <w:rPr>
          <w:rFonts w:ascii="Arial" w:hAnsi="Arial" w:cs="Arial"/>
          <w:bCs/>
          <w:color w:val="000000"/>
        </w:rPr>
      </w:pPr>
    </w:p>
    <w:p w14:paraId="6D0A30AD" w14:textId="32306D58" w:rsidR="004B7D87" w:rsidRDefault="00012D29" w:rsidP="004B7D87">
      <w:pPr>
        <w:pStyle w:val="Sinespaciado"/>
        <w:jc w:val="both"/>
        <w:rPr>
          <w:rFonts w:ascii="Arial" w:hAnsi="Arial" w:cs="Arial"/>
          <w:bCs/>
          <w:color w:val="000000"/>
        </w:rPr>
      </w:pPr>
      <w:r>
        <w:rPr>
          <w:rFonts w:ascii="Arial" w:hAnsi="Arial" w:cs="Arial"/>
          <w:bCs/>
          <w:color w:val="000000"/>
        </w:rPr>
        <w:t>Aunado a lo anterior</w:t>
      </w:r>
      <w:r w:rsidR="004B7D87" w:rsidRPr="00C33271">
        <w:rPr>
          <w:rFonts w:ascii="Arial" w:hAnsi="Arial" w:cs="Arial"/>
          <w:bCs/>
          <w:color w:val="000000"/>
        </w:rPr>
        <w:t xml:space="preserve">, se precisa que la Póliza No. 01 CU02861 únicamente ampara el pago de salarios, prestaciones sociales e indemnización del Art. 64 del CST, excluyéndose cualquier otro concepto como lo son los aportes al sistema de seguridad social. </w:t>
      </w:r>
    </w:p>
    <w:p w14:paraId="4AC0C487" w14:textId="77777777" w:rsidR="00012D29" w:rsidRDefault="00012D29" w:rsidP="004B7D87">
      <w:pPr>
        <w:pStyle w:val="Sinespaciado"/>
        <w:jc w:val="both"/>
        <w:rPr>
          <w:rFonts w:ascii="Arial" w:hAnsi="Arial" w:cs="Arial"/>
          <w:bCs/>
          <w:color w:val="000000"/>
        </w:rPr>
      </w:pPr>
    </w:p>
    <w:p w14:paraId="7149A29B" w14:textId="3FD3215C" w:rsidR="00012D29" w:rsidRDefault="00012D29" w:rsidP="00012D29">
      <w:pPr>
        <w:pStyle w:val="Sinespaciado"/>
        <w:jc w:val="both"/>
        <w:rPr>
          <w:rFonts w:ascii="Arial" w:hAnsi="Arial" w:cs="Arial"/>
          <w:bCs/>
          <w:color w:val="000000"/>
        </w:rPr>
      </w:pPr>
      <w:r>
        <w:rPr>
          <w:rFonts w:ascii="Arial" w:hAnsi="Arial" w:cs="Arial"/>
          <w:bCs/>
          <w:color w:val="000000"/>
        </w:rPr>
        <w:t xml:space="preserve">Finalmente, es de resaltar que </w:t>
      </w:r>
      <w:r w:rsidR="006D461D" w:rsidRPr="006D461D">
        <w:rPr>
          <w:rFonts w:ascii="Arial" w:hAnsi="Arial" w:cs="Arial"/>
          <w:bCs/>
          <w:color w:val="000000"/>
        </w:rPr>
        <w:t>existe una falta de legitimación en la causa por parte de EMCALI E.I.C.E.ESP para llamar en garantía a SEGUROS CONFIANZA S.A., pues debe indicarse desde ya que, mi prohijada NO responde por condenas que se le imputen a dicha entidad, pues su deber de indemnizar es hacia los asegurados y únicos beneficiarios; estos son el PATRIMONIO AUTÓNOMO FIDEICOMISO - ASISTENCIA TÉCNICA FINDETER  o el MUNICIPIO DE SANTIAGO DE CALI., por lo que, EMCALI E.I.C.E. ESP no está legitimada para efectuar el llamamiento en garantía comoquiera que no existe una obligación legal o contractual por parte de mi representada para asumir un fallo que le sea adverso. De acuerdo con lo anterior, teniendo en cuenta que el MUNICIPIO DE SANTIAGO DE CALI y el PATRIMONIO AUTÓNOMO FIDEICOMISO - ASISTENCIA TÉCNICA FINDETER FIDUCIARIA son los únicos beneficiarios y asegurados en la Póliza No. 01 CU062861 estos son quienes se encuentra legitimados para efectuar reclamación o formular llamamiento en garantía contra mi prohijada, no obstante, decidieron guardar silencio, por lo anterior, no hay lugar a que se condene a mi representada a afectar el amparo de pago de salarios, prestaciones sociales e indemnización del Art. 64 del CST a solicitud de terceros ajenos a la relación contractual que se materializó en la póliza No. 01 CU062861, y mucho menos a responder por eventuales condenas a terceros diferentes a los asegurados.</w:t>
      </w:r>
      <w:r w:rsidR="00A751CD">
        <w:rPr>
          <w:rFonts w:ascii="Arial" w:hAnsi="Arial" w:cs="Arial"/>
          <w:bCs/>
          <w:color w:val="000000"/>
        </w:rPr>
        <w:t xml:space="preserve"> </w:t>
      </w:r>
    </w:p>
    <w:p w14:paraId="40D21FE8" w14:textId="440B102F" w:rsidR="004B7D87" w:rsidRPr="00C33271" w:rsidRDefault="004B7D87" w:rsidP="004B7D87">
      <w:pPr>
        <w:pStyle w:val="Sinespaciado"/>
        <w:jc w:val="both"/>
        <w:rPr>
          <w:rFonts w:ascii="Arial" w:hAnsi="Arial" w:cs="Arial"/>
          <w:bCs/>
          <w:color w:val="000000"/>
        </w:rPr>
      </w:pPr>
    </w:p>
    <w:p w14:paraId="66D2F327" w14:textId="77777777" w:rsidR="004B7D87" w:rsidRPr="00C33271" w:rsidRDefault="004B7D87" w:rsidP="004B7D87">
      <w:pPr>
        <w:pStyle w:val="Sinespaciado"/>
        <w:jc w:val="both"/>
        <w:rPr>
          <w:rFonts w:ascii="Arial" w:hAnsi="Arial" w:cs="Arial"/>
          <w:bCs/>
          <w:color w:val="000000"/>
        </w:rPr>
      </w:pPr>
      <w:r w:rsidRPr="00C33271">
        <w:rPr>
          <w:rFonts w:ascii="Arial" w:hAnsi="Arial" w:cs="Arial"/>
          <w:b/>
          <w:bCs/>
          <w:color w:val="000000"/>
        </w:rPr>
        <w:t xml:space="preserve">Frente a la pretensión SÉPTIMA: ME OPONGO </w:t>
      </w:r>
      <w:r w:rsidRPr="00C33271">
        <w:rPr>
          <w:rFonts w:ascii="Arial" w:hAnsi="Arial" w:cs="Arial"/>
          <w:bCs/>
          <w:color w:val="000000"/>
        </w:rPr>
        <w:t>en la medida en que se afecten los intereses de mi prohijada. Se resalta que la presente pretensión no se encuentra dirigida en contra de la COMPAÑÍA ASEGURADORA DE FIANZAS S.A. Reiterándose que mi prohijada en su calidad de aseguradora no tiene relación con los hechos ni las pretensiones incoadas en la demanda.</w:t>
      </w:r>
    </w:p>
    <w:p w14:paraId="45C6FCC1" w14:textId="77777777" w:rsidR="004B7D87" w:rsidRPr="00C33271" w:rsidRDefault="004B7D87" w:rsidP="004B7D87">
      <w:pPr>
        <w:pStyle w:val="Sinespaciado"/>
        <w:jc w:val="both"/>
        <w:rPr>
          <w:rFonts w:ascii="Arial" w:hAnsi="Arial" w:cs="Arial"/>
          <w:bCs/>
          <w:color w:val="000000"/>
        </w:rPr>
      </w:pPr>
    </w:p>
    <w:p w14:paraId="7DDB4CEE" w14:textId="77777777" w:rsidR="004B7D87" w:rsidRPr="00C33271" w:rsidRDefault="004B7D87" w:rsidP="004B7D87">
      <w:pPr>
        <w:pStyle w:val="Sinespaciado"/>
        <w:jc w:val="both"/>
        <w:rPr>
          <w:rFonts w:ascii="Arial" w:hAnsi="Arial" w:cs="Arial"/>
          <w:bCs/>
          <w:color w:val="000000"/>
        </w:rPr>
      </w:pPr>
      <w:r w:rsidRPr="00C33271">
        <w:rPr>
          <w:rStyle w:val="normaltextrun"/>
          <w:rFonts w:ascii="Arial" w:hAnsi="Arial" w:cs="Arial"/>
          <w:color w:val="000000" w:themeColor="text1"/>
        </w:rPr>
        <w:t>Adicionalmente, se recalca que no existe la</w:t>
      </w:r>
      <w:r w:rsidRPr="00C33271">
        <w:rPr>
          <w:rStyle w:val="normaltextrun"/>
          <w:rFonts w:ascii="Arial" w:hAnsi="Arial" w:cs="Arial"/>
          <w:color w:val="000000"/>
          <w:shd w:val="clear" w:color="auto" w:fill="FFFFFF"/>
        </w:rPr>
        <w:t xml:space="preserve"> posibilidad de afectar la  póliza </w:t>
      </w:r>
      <w:r w:rsidRPr="00C33271">
        <w:rPr>
          <w:rFonts w:ascii="Arial" w:hAnsi="Arial" w:cs="Arial"/>
          <w:bCs/>
          <w:color w:val="000000"/>
        </w:rPr>
        <w:t xml:space="preserve"> No. 01 CU062861 expedida por mi representada como quiera que (i) No se ha acreditado el incumplimiento de obligaciones laborales por parte del afianzado al demandante, (ii) no se ha comprobado que dichas obligaciones se dieron en ejecución del contrato afianzado (iii) no existe un detrimento patrimonial a los asegurados, esto es al PATRIMONIO AUTÓNOMO FIDEICOMISO - ASISTENCIA TÉCNICA FINDETER FIDUCIARIA o al MUNICIPIO DE SANTIAGO DE CALI, por lo tanto, no existe posibilidad de afectar la póliza mencionada al no cumplirse los requisitos mínimos para que se considere ocurrido un siniestro.    </w:t>
      </w:r>
    </w:p>
    <w:p w14:paraId="612337FA" w14:textId="77777777" w:rsidR="004B7D87" w:rsidRPr="00C33271" w:rsidRDefault="004B7D87" w:rsidP="004B7D87">
      <w:pPr>
        <w:pStyle w:val="Sinespaciado"/>
        <w:jc w:val="both"/>
        <w:rPr>
          <w:rFonts w:ascii="Arial" w:hAnsi="Arial" w:cs="Arial"/>
          <w:bCs/>
          <w:color w:val="000000"/>
        </w:rPr>
      </w:pPr>
    </w:p>
    <w:p w14:paraId="1F2752DB" w14:textId="64651EC2" w:rsidR="004B7D87" w:rsidRDefault="00012D29" w:rsidP="004B7D87">
      <w:pPr>
        <w:pStyle w:val="Sinespaciado"/>
        <w:jc w:val="both"/>
        <w:rPr>
          <w:rFonts w:ascii="Arial" w:hAnsi="Arial" w:cs="Arial"/>
          <w:bCs/>
          <w:color w:val="000000"/>
        </w:rPr>
      </w:pPr>
      <w:r>
        <w:rPr>
          <w:rFonts w:ascii="Arial" w:hAnsi="Arial" w:cs="Arial"/>
          <w:bCs/>
          <w:color w:val="000000"/>
        </w:rPr>
        <w:t>Aunado a lo anterior</w:t>
      </w:r>
      <w:r w:rsidR="004B7D87" w:rsidRPr="00C33271">
        <w:rPr>
          <w:rFonts w:ascii="Arial" w:hAnsi="Arial" w:cs="Arial"/>
          <w:bCs/>
          <w:color w:val="000000"/>
        </w:rPr>
        <w:t xml:space="preserve">, se precisa que la Póliza No. 01 CU02861 únicamente ampara el pago de salarios, prestaciones sociales e indemnización del Art. 64 del CST, excluyéndose cualquier otro concepto como lo son las vacaciones. </w:t>
      </w:r>
    </w:p>
    <w:p w14:paraId="0FCF14A0" w14:textId="77777777" w:rsidR="00012D29" w:rsidRDefault="00012D29" w:rsidP="004B7D87">
      <w:pPr>
        <w:pStyle w:val="Sinespaciado"/>
        <w:jc w:val="both"/>
        <w:rPr>
          <w:rFonts w:ascii="Arial" w:hAnsi="Arial" w:cs="Arial"/>
          <w:bCs/>
          <w:color w:val="000000"/>
        </w:rPr>
      </w:pPr>
    </w:p>
    <w:p w14:paraId="26CBBEB8" w14:textId="21B38D62" w:rsidR="00012D29" w:rsidRDefault="00012D29" w:rsidP="00012D29">
      <w:pPr>
        <w:pStyle w:val="Sinespaciado"/>
        <w:jc w:val="both"/>
        <w:rPr>
          <w:rFonts w:ascii="Arial" w:hAnsi="Arial" w:cs="Arial"/>
          <w:bCs/>
          <w:color w:val="000000"/>
        </w:rPr>
      </w:pPr>
      <w:r>
        <w:rPr>
          <w:rFonts w:ascii="Arial" w:hAnsi="Arial" w:cs="Arial"/>
          <w:bCs/>
          <w:color w:val="000000"/>
        </w:rPr>
        <w:t>Finalmente, es de resaltar que</w:t>
      </w:r>
      <w:r w:rsidR="006D461D">
        <w:rPr>
          <w:rFonts w:ascii="Arial" w:hAnsi="Arial" w:cs="Arial"/>
          <w:bCs/>
          <w:color w:val="000000"/>
        </w:rPr>
        <w:t xml:space="preserve"> </w:t>
      </w:r>
      <w:r w:rsidR="006D461D" w:rsidRPr="006D461D">
        <w:rPr>
          <w:rFonts w:ascii="Arial" w:hAnsi="Arial" w:cs="Arial"/>
          <w:bCs/>
          <w:color w:val="000000"/>
        </w:rPr>
        <w:t xml:space="preserve">existe una falta de legitimación en la causa por parte de EMCALI E.I.C.E.ESP para llamar en garantía a SEGUROS CONFIANZA S.A., pues debe indicarse desde ya que, mi prohijada NO responde por condenas que se le imputen a dicha entidad, pues su deber de indemnizar es hacia los asegurados y únicos beneficiarios; estos son el PATRIMONIO AUTÓNOMO FIDEICOMISO - ASISTENCIA TÉCNICA FINDETER  o el MUNICIPIO DE SANTIAGO DE CALI., por lo que, EMCALI E.I.C.E. ESP no está legitimada para efectuar el llamamiento en garantía comoquiera que no existe una obligación legal o contractual por parte de mi representada para asumir un fallo que le sea adverso. De acuerdo con lo anterior, teniendo en cuenta que el MUNICIPIO DE SANTIAGO DE CALI y el PATRIMONIO AUTÓNOMO FIDEICOMISO - ASISTENCIA TÉCNICA FINDETER FIDUCIARIA son los únicos beneficiarios y asegurados en la Póliza No. 01 CU062861 estos son quienes se encuentra legitimados para efectuar reclamación o formular llamamiento en garantía contra mi prohijada, no obstante, decidieron guardar silencio, por lo anterior, no hay lugar a que se condene a mi representada a afectar el amparo de pago de salarios, prestaciones sociales e indemnización del Art. 64 del CST a solicitud de terceros ajenos a </w:t>
      </w:r>
      <w:r w:rsidR="006D461D" w:rsidRPr="006D461D">
        <w:rPr>
          <w:rFonts w:ascii="Arial" w:hAnsi="Arial" w:cs="Arial"/>
          <w:bCs/>
          <w:color w:val="000000"/>
        </w:rPr>
        <w:lastRenderedPageBreak/>
        <w:t xml:space="preserve">la relación contractual que se materializó en la póliza No. 01 CU062861, y mucho menos a responder por eventuales condenas a terceros diferentes a los asegurados. </w:t>
      </w:r>
      <w:r>
        <w:rPr>
          <w:rFonts w:ascii="Arial" w:hAnsi="Arial" w:cs="Arial"/>
          <w:bCs/>
          <w:color w:val="000000"/>
        </w:rPr>
        <w:t xml:space="preserve"> </w:t>
      </w:r>
    </w:p>
    <w:p w14:paraId="7778BD4D" w14:textId="15EB7612" w:rsidR="004B7D87" w:rsidRPr="00C33271" w:rsidRDefault="004B7D87" w:rsidP="004B7D87">
      <w:pPr>
        <w:pStyle w:val="Sinespaciado"/>
        <w:jc w:val="both"/>
        <w:rPr>
          <w:rFonts w:ascii="Arial" w:hAnsi="Arial" w:cs="Arial"/>
          <w:b/>
          <w:bCs/>
          <w:color w:val="000000"/>
        </w:rPr>
      </w:pPr>
    </w:p>
    <w:p w14:paraId="0355B10F" w14:textId="228D6A56" w:rsidR="004B7D87" w:rsidRPr="00C33271" w:rsidRDefault="004B7D87" w:rsidP="004B7D87">
      <w:pPr>
        <w:pStyle w:val="Sinespaciado"/>
        <w:jc w:val="both"/>
        <w:rPr>
          <w:rFonts w:ascii="Arial" w:hAnsi="Arial" w:cs="Arial"/>
          <w:bCs/>
          <w:color w:val="000000"/>
        </w:rPr>
      </w:pPr>
      <w:r w:rsidRPr="00C33271">
        <w:rPr>
          <w:rFonts w:ascii="Arial" w:hAnsi="Arial" w:cs="Arial"/>
          <w:b/>
          <w:bCs/>
          <w:color w:val="000000"/>
        </w:rPr>
        <w:t xml:space="preserve">Frente a la pretensión OCTAVA: ME OPONGO </w:t>
      </w:r>
      <w:r w:rsidRPr="00C33271">
        <w:rPr>
          <w:rFonts w:ascii="Arial" w:hAnsi="Arial" w:cs="Arial"/>
          <w:bCs/>
          <w:color w:val="000000"/>
        </w:rPr>
        <w:t xml:space="preserve">en la medida en que se afecten los intereses de mi prohijada. Se resalta que la presente pretensión no se encuentra dirigida en contra de la COMPAÑÍA ASEGURADORA DE FIANZAS S.A. Reiterándose que mi prohijada en su calidad de aseguradora no tiene relación con los hechos ni las pretensiones incoadas en la demanda. No obstante, es de resaltar que la parte demandante no logra acreditar la supuesta mala fe en el actuar de la demandada FAGAR SERVICOS 97 SL SUCURSAL COLOMBIA. </w:t>
      </w:r>
    </w:p>
    <w:p w14:paraId="051D4F8F" w14:textId="20F4AEA6" w:rsidR="004B7D87" w:rsidRPr="00C33271" w:rsidRDefault="004B7D87" w:rsidP="004B7D87">
      <w:pPr>
        <w:pStyle w:val="Sinespaciado"/>
        <w:jc w:val="both"/>
        <w:rPr>
          <w:rFonts w:ascii="Arial" w:hAnsi="Arial" w:cs="Arial"/>
          <w:b/>
          <w:bCs/>
          <w:color w:val="000000"/>
        </w:rPr>
      </w:pPr>
    </w:p>
    <w:p w14:paraId="5AE0DF93" w14:textId="77777777" w:rsidR="00012D29" w:rsidRDefault="004B7D87" w:rsidP="00863283">
      <w:pPr>
        <w:pStyle w:val="paragraph"/>
        <w:spacing w:before="0" w:beforeAutospacing="0" w:after="0" w:afterAutospacing="0"/>
        <w:jc w:val="both"/>
        <w:textAlignment w:val="baseline"/>
        <w:rPr>
          <w:rStyle w:val="normaltextrun"/>
          <w:rFonts w:ascii="Arial" w:hAnsi="Arial" w:cs="Arial"/>
          <w:color w:val="000000" w:themeColor="text1"/>
          <w:sz w:val="22"/>
          <w:szCs w:val="22"/>
          <w:lang w:val="es-ES"/>
        </w:rPr>
      </w:pPr>
      <w:r w:rsidRPr="00C33271">
        <w:rPr>
          <w:rFonts w:ascii="Arial" w:hAnsi="Arial" w:cs="Arial"/>
          <w:b/>
          <w:bCs/>
          <w:color w:val="000000"/>
          <w:sz w:val="22"/>
          <w:szCs w:val="22"/>
        </w:rPr>
        <w:t xml:space="preserve">Frente a la pretensión NOVENA: </w:t>
      </w:r>
      <w:r w:rsidRPr="00C33271">
        <w:rPr>
          <w:rStyle w:val="normaltextrun"/>
          <w:rFonts w:ascii="Arial" w:hAnsi="Arial" w:cs="Arial"/>
          <w:b/>
          <w:bCs/>
          <w:color w:val="000000" w:themeColor="text1"/>
          <w:sz w:val="22"/>
          <w:szCs w:val="22"/>
          <w:lang w:val="es-ES"/>
        </w:rPr>
        <w:t>ME OPONGO</w:t>
      </w:r>
      <w:r w:rsidRPr="00C33271">
        <w:rPr>
          <w:rStyle w:val="normaltextrun"/>
          <w:rFonts w:ascii="Arial" w:hAnsi="Arial" w:cs="Arial"/>
          <w:color w:val="000000" w:themeColor="text1"/>
          <w:sz w:val="22"/>
          <w:szCs w:val="22"/>
          <w:lang w:val="es-ES"/>
        </w:rPr>
        <w:t xml:space="preserve"> en la medida en que se afecten los intereses de mi prohijada. Se resalta que la presente pretensión no se encuentra dirigida en contra de la COMPAÑÍA ASEGURADORA DE FIANZAS S.A. Reiterándose que mi prohijada en su calidad de aseguradora no tiene relación con los hechos ni las pretensiones incoadas en la demanda. </w:t>
      </w:r>
    </w:p>
    <w:p w14:paraId="640F338E" w14:textId="77777777" w:rsidR="00012D29" w:rsidRDefault="00012D29" w:rsidP="00863283">
      <w:pPr>
        <w:pStyle w:val="paragraph"/>
        <w:spacing w:before="0" w:beforeAutospacing="0" w:after="0" w:afterAutospacing="0"/>
        <w:jc w:val="both"/>
        <w:textAlignment w:val="baseline"/>
        <w:rPr>
          <w:rStyle w:val="normaltextrun"/>
          <w:rFonts w:ascii="Arial" w:hAnsi="Arial" w:cs="Arial"/>
          <w:color w:val="000000" w:themeColor="text1"/>
          <w:sz w:val="22"/>
          <w:szCs w:val="22"/>
          <w:lang w:val="es-ES"/>
        </w:rPr>
      </w:pPr>
    </w:p>
    <w:p w14:paraId="341127AF" w14:textId="217DF0E9" w:rsidR="004B7D87" w:rsidRPr="00C33271" w:rsidRDefault="004B7D87" w:rsidP="00863283">
      <w:pPr>
        <w:pStyle w:val="paragraph"/>
        <w:spacing w:before="0" w:beforeAutospacing="0" w:after="0" w:afterAutospacing="0"/>
        <w:jc w:val="both"/>
        <w:textAlignment w:val="baseline"/>
        <w:rPr>
          <w:rFonts w:ascii="Arial" w:hAnsi="Arial" w:cs="Arial"/>
          <w:bCs/>
          <w:color w:val="000000" w:themeColor="text1"/>
          <w:sz w:val="22"/>
          <w:szCs w:val="22"/>
        </w:rPr>
      </w:pPr>
      <w:r w:rsidRPr="00C33271">
        <w:rPr>
          <w:rStyle w:val="normaltextrun"/>
          <w:rFonts w:ascii="Arial" w:hAnsi="Arial" w:cs="Arial"/>
          <w:color w:val="000000" w:themeColor="text1"/>
          <w:sz w:val="22"/>
          <w:szCs w:val="22"/>
          <w:lang w:val="es-ES"/>
        </w:rPr>
        <w:t>Debiéndose precisar que en</w:t>
      </w:r>
      <w:r w:rsidRPr="00C33271">
        <w:rPr>
          <w:rFonts w:ascii="Arial" w:hAnsi="Arial" w:cs="Arial"/>
          <w:bCs/>
          <w:color w:val="000000" w:themeColor="text1"/>
          <w:sz w:val="22"/>
          <w:szCs w:val="22"/>
        </w:rPr>
        <w:t xml:space="preserve"> el presente caso se considera improcedente decretar la solidaridad deprecada en el artículo 34 del CST por cuanto, para que opere la misma, será requisito sine qua non que las labores prestadas por el contratista y la actividad económi</w:t>
      </w:r>
      <w:r w:rsidR="00D82146" w:rsidRPr="00C33271">
        <w:rPr>
          <w:rFonts w:ascii="Arial" w:hAnsi="Arial" w:cs="Arial"/>
          <w:bCs/>
          <w:color w:val="000000" w:themeColor="text1"/>
          <w:sz w:val="22"/>
          <w:szCs w:val="22"/>
        </w:rPr>
        <w:t xml:space="preserve">ca del beneficiario del trabajo </w:t>
      </w:r>
      <w:r w:rsidRPr="00C33271">
        <w:rPr>
          <w:rFonts w:ascii="Arial" w:hAnsi="Arial" w:cs="Arial"/>
          <w:bCs/>
          <w:color w:val="000000" w:themeColor="text1"/>
          <w:sz w:val="22"/>
          <w:szCs w:val="22"/>
        </w:rPr>
        <w:t>o dueño de la obra correspondan a las actividades normales de su empresa o negocio</w:t>
      </w:r>
      <w:r w:rsidR="00D82146" w:rsidRPr="00C33271">
        <w:rPr>
          <w:rFonts w:ascii="Arial" w:hAnsi="Arial" w:cs="Arial"/>
          <w:bCs/>
          <w:color w:val="000000" w:themeColor="text1"/>
          <w:sz w:val="22"/>
          <w:szCs w:val="22"/>
        </w:rPr>
        <w:t xml:space="preserve">. Por lo anterior, </w:t>
      </w:r>
      <w:r w:rsidR="00707139">
        <w:rPr>
          <w:rFonts w:ascii="Arial" w:hAnsi="Arial" w:cs="Arial"/>
          <w:bCs/>
          <w:color w:val="000000" w:themeColor="text1"/>
          <w:sz w:val="22"/>
          <w:szCs w:val="22"/>
        </w:rPr>
        <w:t xml:space="preserve">obsérvese que </w:t>
      </w:r>
      <w:r w:rsidR="00707139" w:rsidRPr="00707139">
        <w:rPr>
          <w:rFonts w:ascii="Arial" w:hAnsi="Arial" w:cs="Arial"/>
          <w:bCs/>
          <w:color w:val="000000" w:themeColor="text1"/>
          <w:sz w:val="22"/>
          <w:szCs w:val="22"/>
          <w:lang w:val="es-ES"/>
        </w:rPr>
        <w:t xml:space="preserve">(i) </w:t>
      </w:r>
      <w:r w:rsidR="006D461D">
        <w:rPr>
          <w:rFonts w:ascii="Arial" w:hAnsi="Arial" w:cs="Arial"/>
          <w:bCs/>
          <w:color w:val="000000" w:themeColor="text1"/>
          <w:sz w:val="22"/>
          <w:szCs w:val="22"/>
          <w:lang w:val="es-ES"/>
        </w:rPr>
        <w:t>no se logra acreditar que entre</w:t>
      </w:r>
      <w:r w:rsidR="006D461D" w:rsidRPr="00707139">
        <w:rPr>
          <w:rFonts w:ascii="Arial" w:hAnsi="Arial" w:cs="Arial"/>
          <w:bCs/>
          <w:color w:val="000000" w:themeColor="text1"/>
          <w:sz w:val="22"/>
          <w:szCs w:val="22"/>
          <w:lang w:val="es-ES"/>
        </w:rPr>
        <w:t xml:space="preserve"> FAGAR SERVICIOS 97 SL SCURSAL COLOMBIA </w:t>
      </w:r>
      <w:r w:rsidR="00707139" w:rsidRPr="00707139">
        <w:rPr>
          <w:rFonts w:ascii="Arial" w:hAnsi="Arial" w:cs="Arial"/>
          <w:bCs/>
          <w:color w:val="000000" w:themeColor="text1"/>
          <w:sz w:val="22"/>
          <w:szCs w:val="22"/>
          <w:lang w:val="es-ES"/>
        </w:rPr>
        <w:t xml:space="preserve">y </w:t>
      </w:r>
      <w:r w:rsidR="006D461D">
        <w:rPr>
          <w:rFonts w:ascii="Arial" w:hAnsi="Arial" w:cs="Arial"/>
          <w:bCs/>
          <w:color w:val="000000" w:themeColor="text1"/>
          <w:sz w:val="22"/>
          <w:szCs w:val="22"/>
          <w:lang w:val="es-ES"/>
        </w:rPr>
        <w:t>la demandante</w:t>
      </w:r>
      <w:r w:rsidR="00707139" w:rsidRPr="00707139">
        <w:rPr>
          <w:rFonts w:ascii="Arial" w:hAnsi="Arial" w:cs="Arial"/>
          <w:bCs/>
          <w:color w:val="000000" w:themeColor="text1"/>
          <w:sz w:val="22"/>
          <w:szCs w:val="22"/>
          <w:lang w:val="es-ES"/>
        </w:rPr>
        <w:t xml:space="preserve"> se suscribió contrato </w:t>
      </w:r>
      <w:r w:rsidR="006D461D">
        <w:rPr>
          <w:rFonts w:ascii="Arial" w:hAnsi="Arial" w:cs="Arial"/>
          <w:bCs/>
          <w:color w:val="000000" w:themeColor="text1"/>
          <w:sz w:val="22"/>
          <w:szCs w:val="22"/>
          <w:lang w:val="es-ES"/>
        </w:rPr>
        <w:t>de trabajo del cual fue beneficiario el MUNICIPIO DE SANTIAGO DE CALI,</w:t>
      </w:r>
      <w:r w:rsidR="00707139" w:rsidRPr="00707139">
        <w:rPr>
          <w:rFonts w:ascii="Arial" w:hAnsi="Arial" w:cs="Arial"/>
          <w:bCs/>
          <w:color w:val="000000" w:themeColor="text1"/>
          <w:sz w:val="22"/>
          <w:szCs w:val="22"/>
          <w:lang w:val="es-ES"/>
        </w:rPr>
        <w:t xml:space="preserve"> razón por la cual no es posible se declare la solidaridad de que trata el artículo 34 del CST, </w:t>
      </w:r>
      <w:r w:rsidR="006D461D">
        <w:rPr>
          <w:rFonts w:ascii="Arial" w:hAnsi="Arial" w:cs="Arial"/>
          <w:bCs/>
          <w:color w:val="000000" w:themeColor="text1"/>
          <w:sz w:val="22"/>
          <w:szCs w:val="22"/>
          <w:lang w:val="es-ES"/>
        </w:rPr>
        <w:t>y (</w:t>
      </w:r>
      <w:proofErr w:type="spellStart"/>
      <w:r w:rsidR="006D461D">
        <w:rPr>
          <w:rFonts w:ascii="Arial" w:hAnsi="Arial" w:cs="Arial"/>
          <w:bCs/>
          <w:color w:val="000000" w:themeColor="text1"/>
          <w:sz w:val="22"/>
          <w:szCs w:val="22"/>
          <w:lang w:val="es-ES"/>
        </w:rPr>
        <w:t>ii</w:t>
      </w:r>
      <w:proofErr w:type="spellEnd"/>
      <w:proofErr w:type="gramStart"/>
      <w:r w:rsidR="006D461D">
        <w:rPr>
          <w:rFonts w:ascii="Arial" w:hAnsi="Arial" w:cs="Arial"/>
          <w:bCs/>
          <w:color w:val="000000" w:themeColor="text1"/>
          <w:sz w:val="22"/>
          <w:szCs w:val="22"/>
          <w:lang w:val="es-ES"/>
        </w:rPr>
        <w:t xml:space="preserve">) </w:t>
      </w:r>
      <w:r w:rsidR="00707139" w:rsidRPr="00707139">
        <w:rPr>
          <w:rFonts w:ascii="Arial" w:hAnsi="Arial" w:cs="Arial"/>
          <w:bCs/>
          <w:color w:val="000000" w:themeColor="text1"/>
          <w:sz w:val="22"/>
          <w:szCs w:val="22"/>
          <w:lang w:val="es-ES"/>
        </w:rPr>
        <w:t xml:space="preserve"> </w:t>
      </w:r>
      <w:r w:rsidR="006D461D">
        <w:rPr>
          <w:rFonts w:ascii="Arial" w:hAnsi="Arial" w:cs="Arial"/>
          <w:bCs/>
          <w:color w:val="000000" w:themeColor="text1"/>
          <w:sz w:val="22"/>
          <w:szCs w:val="22"/>
          <w:lang w:val="es-ES"/>
        </w:rPr>
        <w:t>los</w:t>
      </w:r>
      <w:proofErr w:type="gramEnd"/>
      <w:r w:rsidR="006D461D">
        <w:rPr>
          <w:rFonts w:ascii="Arial" w:hAnsi="Arial" w:cs="Arial"/>
          <w:bCs/>
          <w:color w:val="000000" w:themeColor="text1"/>
          <w:sz w:val="22"/>
          <w:szCs w:val="22"/>
          <w:lang w:val="es-ES"/>
        </w:rPr>
        <w:t xml:space="preserve"> objetos sociales del MUNICIPIO DE SANTIAGO DE CALI </w:t>
      </w:r>
      <w:r w:rsidR="006D461D" w:rsidRPr="00707139">
        <w:rPr>
          <w:rFonts w:ascii="Arial" w:hAnsi="Arial" w:cs="Arial"/>
          <w:bCs/>
          <w:color w:val="000000" w:themeColor="text1"/>
          <w:sz w:val="22"/>
          <w:szCs w:val="22"/>
          <w:lang w:val="es-ES"/>
        </w:rPr>
        <w:t xml:space="preserve">y FAGAR SERVICIOS 97 SL SCURSAL COLOMBIA </w:t>
      </w:r>
      <w:r w:rsidR="00707139" w:rsidRPr="00707139">
        <w:rPr>
          <w:rFonts w:ascii="Arial" w:hAnsi="Arial" w:cs="Arial"/>
          <w:bCs/>
          <w:color w:val="000000" w:themeColor="text1"/>
          <w:sz w:val="22"/>
          <w:szCs w:val="22"/>
          <w:lang w:val="es-ES"/>
        </w:rPr>
        <w:t>tampoco guardan relación y/o similitud</w:t>
      </w:r>
      <w:r w:rsidR="006D461D">
        <w:rPr>
          <w:rFonts w:ascii="Arial" w:hAnsi="Arial" w:cs="Arial"/>
          <w:bCs/>
          <w:color w:val="000000" w:themeColor="text1"/>
          <w:sz w:val="22"/>
          <w:szCs w:val="22"/>
          <w:lang w:val="es-ES"/>
        </w:rPr>
        <w:t>.  A</w:t>
      </w:r>
      <w:r w:rsidR="00707139" w:rsidRPr="00707139">
        <w:rPr>
          <w:rFonts w:ascii="Arial" w:hAnsi="Arial" w:cs="Arial"/>
          <w:bCs/>
          <w:color w:val="000000" w:themeColor="text1"/>
          <w:sz w:val="22"/>
          <w:szCs w:val="22"/>
          <w:lang w:val="es-ES"/>
        </w:rPr>
        <w:t xml:space="preserve">dicionalmente, en lo que concierne a la relación contractual que sostuvo el PATRIMONIO AUTÓNOMO FIDEICOMISO ASISTENCIA TÉCNICA FINDETER administrado por FIDUCIARIA BOGOTÁ S.A. y FAGAR SERVICIOS 97 SL SCURSAL COLOMBIA. Debe precisarse que (ii) el PATRIMONIO AUTÓNOMO FIDEICOMISO ASISTENCIA TÉCNICA FINDETER NO es el beneficiario de la obra, e (iii) igualmente no es posible se declare la solidaridad citada, pues, se puede observar que el objeto social de FAGAR SERVICIOS 97 SL SUCURSAL COLOMBIA corresponde a </w:t>
      </w:r>
      <w:r w:rsidR="00707139" w:rsidRPr="00707139">
        <w:rPr>
          <w:rFonts w:ascii="Arial" w:hAnsi="Arial" w:cs="Arial"/>
          <w:bCs/>
          <w:i/>
          <w:color w:val="000000" w:themeColor="text1"/>
          <w:sz w:val="22"/>
          <w:szCs w:val="22"/>
          <w:lang w:val="es-ES"/>
        </w:rPr>
        <w:t xml:space="preserve">“el estudio, concesión, construcción y explotación de toda clase de proyectos de ingeniera, obras civiles, eléctricas, electrónicas, de telecomunicaciones, de movimientos de tierras, construcción de infraestructuras o edificación”, </w:t>
      </w:r>
      <w:r w:rsidR="00707139" w:rsidRPr="00707139">
        <w:rPr>
          <w:rFonts w:ascii="Arial" w:hAnsi="Arial" w:cs="Arial"/>
          <w:bCs/>
          <w:color w:val="000000" w:themeColor="text1"/>
          <w:sz w:val="22"/>
          <w:szCs w:val="22"/>
          <w:lang w:val="es-ES"/>
        </w:rPr>
        <w:t xml:space="preserve">mientras que la FIDUCIARIA BOGOTÁ S.A. tiene por objeto social: </w:t>
      </w:r>
      <w:r w:rsidR="00707139" w:rsidRPr="00707139">
        <w:rPr>
          <w:rFonts w:ascii="Arial" w:hAnsi="Arial" w:cs="Arial"/>
          <w:bCs/>
          <w:i/>
          <w:color w:val="000000" w:themeColor="text1"/>
          <w:sz w:val="22"/>
          <w:szCs w:val="22"/>
          <w:lang w:val="es-ES"/>
        </w:rPr>
        <w:t>“la realización de todas las operaciones y actividades que la ley le permita a las sociedades fiduciarias, (…) la sociedad estará particularmente autorizada para: 1. Celebrar toda clase de contratos de fiducia mercantil y encargo fiduciario. 2. Tener la calidad de fiduciario, según lo dispuesto en el Artículo 1226 del Código de Comercio. 3. Celebrar encargos fiduciarios que tengan por objeto la realización de inversiones, la administración de bienes o la ejecución de actividades relacionadas con el otorgamiento de garantías por terceros para asegurar el cumplimiento de obligaciones, la administración o vigilancia de los bienes sobre los que recaigan las garantías y la realización de las mismas, con sujeción a las restricciones que la ley establece.”</w:t>
      </w:r>
      <w:r w:rsidR="00707139" w:rsidRPr="00707139">
        <w:rPr>
          <w:rFonts w:ascii="Arial" w:hAnsi="Arial" w:cs="Arial"/>
          <w:bCs/>
          <w:color w:val="000000" w:themeColor="text1"/>
          <w:sz w:val="22"/>
          <w:szCs w:val="22"/>
          <w:lang w:val="es-ES"/>
        </w:rPr>
        <w:t xml:space="preserve"> Por lo anterior, obsérvese que los objetos sociales son completamente disimiles, así como también debe de tenerse en cuenta que el cargo de la demandante era de recursos humanos, funciones que tampoco se relacionan o guardan similitud con el objeto social de la entidad FIDUCIARIA BOGOTÁ S.A. o el Municipio de Santiago de Cali.</w:t>
      </w:r>
    </w:p>
    <w:p w14:paraId="112C40BD" w14:textId="77777777" w:rsidR="004B7D87" w:rsidRPr="00C33271" w:rsidRDefault="004B7D87" w:rsidP="004B7D87">
      <w:pPr>
        <w:pStyle w:val="Sinespaciado"/>
        <w:jc w:val="both"/>
        <w:rPr>
          <w:rFonts w:ascii="Arial" w:hAnsi="Arial" w:cs="Arial"/>
          <w:bCs/>
          <w:color w:val="000000" w:themeColor="text1"/>
        </w:rPr>
      </w:pPr>
    </w:p>
    <w:p w14:paraId="69BC562B" w14:textId="0AC104D6" w:rsidR="004B7D87" w:rsidRDefault="004B7D87" w:rsidP="004B7D87">
      <w:pPr>
        <w:pStyle w:val="Sinespaciado"/>
        <w:jc w:val="both"/>
        <w:rPr>
          <w:rFonts w:ascii="Arial" w:hAnsi="Arial" w:cs="Arial"/>
          <w:bCs/>
          <w:color w:val="000000" w:themeColor="text1"/>
        </w:rPr>
      </w:pPr>
      <w:r w:rsidRPr="00C33271">
        <w:rPr>
          <w:rFonts w:ascii="Arial" w:hAnsi="Arial" w:cs="Arial"/>
          <w:bCs/>
          <w:color w:val="000000" w:themeColor="text1"/>
        </w:rPr>
        <w:t xml:space="preserve">De acuerdo con lo anterior, se puede evidenciar que efectivamente la labor prestada por </w:t>
      </w:r>
      <w:r w:rsidR="00863283" w:rsidRPr="00C33271">
        <w:rPr>
          <w:rFonts w:ascii="Arial" w:hAnsi="Arial" w:cs="Arial"/>
          <w:bCs/>
          <w:color w:val="000000" w:themeColor="text1"/>
        </w:rPr>
        <w:t>la</w:t>
      </w:r>
      <w:r w:rsidRPr="00C33271">
        <w:rPr>
          <w:rFonts w:ascii="Arial" w:hAnsi="Arial" w:cs="Arial"/>
          <w:bCs/>
          <w:color w:val="000000" w:themeColor="text1"/>
        </w:rPr>
        <w:t xml:space="preserve"> demandante dista del objeto social y del giro ordinario del negocio del beneficiario del servicio, por consiguiente, no hay lugar a la existencia de la solidaridad prevista en el artículo 34 del CST.</w:t>
      </w:r>
    </w:p>
    <w:p w14:paraId="08EDA495" w14:textId="77777777" w:rsidR="00012D29" w:rsidRDefault="00012D29" w:rsidP="004B7D87">
      <w:pPr>
        <w:pStyle w:val="Sinespaciado"/>
        <w:jc w:val="both"/>
        <w:rPr>
          <w:rFonts w:ascii="Arial" w:hAnsi="Arial" w:cs="Arial"/>
          <w:bCs/>
          <w:color w:val="000000" w:themeColor="text1"/>
        </w:rPr>
      </w:pPr>
    </w:p>
    <w:p w14:paraId="667CE88F" w14:textId="4FFDC1D0" w:rsidR="00012D29" w:rsidRDefault="00012D29" w:rsidP="00012D29">
      <w:pPr>
        <w:pStyle w:val="Sinespaciado"/>
        <w:jc w:val="both"/>
        <w:rPr>
          <w:rFonts w:ascii="Arial" w:hAnsi="Arial" w:cs="Arial"/>
          <w:bCs/>
          <w:color w:val="000000"/>
        </w:rPr>
      </w:pPr>
      <w:r>
        <w:rPr>
          <w:rFonts w:ascii="Arial" w:hAnsi="Arial" w:cs="Arial"/>
          <w:bCs/>
          <w:color w:val="000000"/>
        </w:rPr>
        <w:t>Finalmente, es de resaltar que</w:t>
      </w:r>
      <w:r w:rsidR="006D461D">
        <w:rPr>
          <w:rFonts w:ascii="Arial" w:hAnsi="Arial" w:cs="Arial"/>
          <w:bCs/>
          <w:color w:val="000000"/>
        </w:rPr>
        <w:t xml:space="preserve"> </w:t>
      </w:r>
      <w:r w:rsidR="006D461D" w:rsidRPr="006D461D">
        <w:rPr>
          <w:rFonts w:ascii="Arial" w:hAnsi="Arial" w:cs="Arial"/>
          <w:bCs/>
          <w:color w:val="000000"/>
        </w:rPr>
        <w:t xml:space="preserve">existe una falta de legitimación en la causa por parte de EMCALI E.I.C.E.ESP para llamar en garantía a SEGUROS CONFIANZA S.A., pues debe indicarse desde ya que, mi prohijada NO responde por condenas que se le imputen a dicha entidad, pues su deber de indemnizar es hacia los asegurados y únicos beneficiarios; estos son el PATRIMONIO AUTÓNOMO FIDEICOMISO - ASISTENCIA TÉCNICA FINDETER  o el MUNICIPIO DE SANTIAGO DE CALI., por lo que, EMCALI E.I.C.E. ESP no está legitimada para efectuar el llamamiento en garantía comoquiera que no existe una obligación legal o contractual por parte de mi representada para asumir un fallo que le sea adverso. De acuerdo con lo anterior, teniendo en cuenta que el MUNICIPIO DE SANTIAGO DE CALI y el PATRIMONIO AUTÓNOMO FIDEICOMISO - ASISTENCIA TÉCNICA FINDETER FIDUCIARIA son los únicos beneficiarios y asegurados en la </w:t>
      </w:r>
      <w:r w:rsidR="006D461D" w:rsidRPr="006D461D">
        <w:rPr>
          <w:rFonts w:ascii="Arial" w:hAnsi="Arial" w:cs="Arial"/>
          <w:bCs/>
          <w:color w:val="000000"/>
        </w:rPr>
        <w:lastRenderedPageBreak/>
        <w:t>Póliza No. 01 CU062861 estos son quienes se encuentra legitimados para efectuar reclamación o formular llamamiento en garantía contra mi prohijada, no obstante, decidieron guardar silencio, por lo anterior, no hay lugar a que se condene a mi representada a afectar el amparo de pago de salarios, prestaciones sociales e indemnización del Art. 64 del CST a solicitud de terceros ajenos a la relación contractual que se materializó en la póliza No. 01 CU062861, y mucho menos a responder por eventuales condenas a terceros diferentes a los asegurados</w:t>
      </w:r>
      <w:r w:rsidR="00A751CD">
        <w:rPr>
          <w:rFonts w:ascii="Arial" w:hAnsi="Arial" w:cs="Arial"/>
          <w:bCs/>
          <w:color w:val="000000"/>
        </w:rPr>
        <w:t>.</w:t>
      </w:r>
    </w:p>
    <w:p w14:paraId="031FFAAE" w14:textId="3798CA7E" w:rsidR="00221B22" w:rsidRPr="00C33271" w:rsidRDefault="00221B22" w:rsidP="0098591A">
      <w:pPr>
        <w:pStyle w:val="Sinespaciado"/>
        <w:jc w:val="both"/>
        <w:rPr>
          <w:rFonts w:ascii="Arial" w:hAnsi="Arial" w:cs="Arial"/>
          <w:b/>
          <w:bCs/>
          <w:color w:val="000000"/>
        </w:rPr>
      </w:pPr>
    </w:p>
    <w:p w14:paraId="070BF5D6" w14:textId="6447DF6D" w:rsidR="000C7E51" w:rsidRPr="00C33271" w:rsidRDefault="00863283" w:rsidP="00863283">
      <w:pPr>
        <w:pStyle w:val="Textoindependiente"/>
        <w:jc w:val="both"/>
        <w:rPr>
          <w:sz w:val="22"/>
          <w:szCs w:val="22"/>
        </w:rPr>
      </w:pPr>
      <w:r w:rsidRPr="00C33271">
        <w:rPr>
          <w:b/>
          <w:sz w:val="22"/>
          <w:szCs w:val="22"/>
        </w:rPr>
        <w:t>Frente a la pretensión</w:t>
      </w:r>
      <w:r w:rsidR="000C7E51" w:rsidRPr="00C33271">
        <w:rPr>
          <w:b/>
          <w:sz w:val="22"/>
          <w:szCs w:val="22"/>
        </w:rPr>
        <w:t xml:space="preserve"> DÉCIMA: ME OPONGO </w:t>
      </w:r>
      <w:r w:rsidR="000C7E51" w:rsidRPr="00C33271">
        <w:rPr>
          <w:sz w:val="22"/>
          <w:szCs w:val="22"/>
        </w:rPr>
        <w:t>rotundamente</w:t>
      </w:r>
      <w:r w:rsidRPr="00C33271">
        <w:rPr>
          <w:sz w:val="22"/>
          <w:szCs w:val="22"/>
        </w:rPr>
        <w:t xml:space="preserve"> a la prosperidad de la presente pretensión, por cuanto no es posible se condene a mi representada a la afectación del amparo de salarios, prestaciones sociales e indemnización del Art. 64 del CST </w:t>
      </w:r>
      <w:r w:rsidR="000C7E51" w:rsidRPr="00C33271">
        <w:rPr>
          <w:sz w:val="22"/>
          <w:szCs w:val="22"/>
        </w:rPr>
        <w:t xml:space="preserve">previsto en la Póliza No. 01 CU062861, lo anterior teniendo en cuenta que no se cumplen con los requisitos mínimos para la afectación del seguro los cuales son: </w:t>
      </w:r>
    </w:p>
    <w:p w14:paraId="342EF609" w14:textId="63E46FD6" w:rsidR="000C7E51" w:rsidRPr="00C33271" w:rsidRDefault="000C7E51" w:rsidP="00863283">
      <w:pPr>
        <w:pStyle w:val="Textoindependiente"/>
        <w:jc w:val="both"/>
        <w:rPr>
          <w:sz w:val="22"/>
          <w:szCs w:val="22"/>
        </w:rPr>
      </w:pPr>
    </w:p>
    <w:p w14:paraId="017F5372" w14:textId="4DEDA142" w:rsidR="000C7E51" w:rsidRPr="00C33271" w:rsidRDefault="000C7E51" w:rsidP="003F113A">
      <w:pPr>
        <w:pStyle w:val="Prrafodelista"/>
        <w:widowControl/>
        <w:numPr>
          <w:ilvl w:val="0"/>
          <w:numId w:val="3"/>
        </w:numPr>
        <w:autoSpaceDE/>
        <w:autoSpaceDN/>
        <w:jc w:val="both"/>
        <w:rPr>
          <w:bCs/>
          <w:iCs/>
          <w:color w:val="0D0D0D"/>
        </w:rPr>
      </w:pPr>
      <w:r w:rsidRPr="00C33271">
        <w:rPr>
          <w:bCs/>
          <w:iCs/>
          <w:color w:val="0D0D0D"/>
        </w:rPr>
        <w:t xml:space="preserve">Quien debe fungir como empleador es la entidad afianzada y/o garantizada, es decir </w:t>
      </w:r>
      <w:r w:rsidRPr="00C33271">
        <w:rPr>
          <w:color w:val="0D0D0D"/>
        </w:rPr>
        <w:t xml:space="preserve">FAGAR SERVICIOS 97 SL SUCURSAL COLOMBIA, </w:t>
      </w:r>
      <w:r w:rsidRPr="00C33271">
        <w:rPr>
          <w:bCs/>
          <w:iCs/>
          <w:color w:val="0D0D0D"/>
        </w:rPr>
        <w:t>no se amparan obligaciones derivadas de un vínculo laboral entre el asegurado y la aquí demandante.</w:t>
      </w:r>
    </w:p>
    <w:p w14:paraId="0CB10001" w14:textId="77777777" w:rsidR="000C7E51" w:rsidRPr="00C33271" w:rsidRDefault="000C7E51" w:rsidP="000C7E51">
      <w:pPr>
        <w:pStyle w:val="Prrafodelista"/>
        <w:jc w:val="both"/>
        <w:rPr>
          <w:b/>
          <w:bCs/>
          <w:iCs/>
          <w:color w:val="0D0D0D"/>
          <w:u w:val="single"/>
        </w:rPr>
      </w:pPr>
    </w:p>
    <w:p w14:paraId="7D59D3B1" w14:textId="4270FDD5" w:rsidR="000C7E51" w:rsidRPr="00C33271" w:rsidRDefault="000C7E51" w:rsidP="003F113A">
      <w:pPr>
        <w:pStyle w:val="Prrafodelista"/>
        <w:widowControl/>
        <w:numPr>
          <w:ilvl w:val="0"/>
          <w:numId w:val="3"/>
        </w:numPr>
        <w:autoSpaceDE/>
        <w:autoSpaceDN/>
        <w:jc w:val="both"/>
        <w:rPr>
          <w:bCs/>
          <w:iCs/>
          <w:color w:val="0D0D0D"/>
        </w:rPr>
      </w:pPr>
      <w:r w:rsidRPr="00C33271">
        <w:rPr>
          <w:bCs/>
          <w:iCs/>
          <w:color w:val="0D0D0D"/>
        </w:rPr>
        <w:t xml:space="preserve">Debe existir un incumplimiento de las obligaciones laborales a cargo de la afianzada, es decir, a cargo de </w:t>
      </w:r>
      <w:r w:rsidRPr="00C33271">
        <w:rPr>
          <w:color w:val="0D0D0D"/>
        </w:rPr>
        <w:t>FAGAR SERVICIOS 97 SL SUCURSAL COLOMBIA </w:t>
      </w:r>
    </w:p>
    <w:p w14:paraId="7A1B34E1" w14:textId="77777777" w:rsidR="000C7E51" w:rsidRPr="00C33271" w:rsidRDefault="000C7E51" w:rsidP="000C7E51">
      <w:pPr>
        <w:jc w:val="both"/>
        <w:rPr>
          <w:bCs/>
          <w:iCs/>
          <w:color w:val="0D0D0D"/>
        </w:rPr>
      </w:pPr>
    </w:p>
    <w:p w14:paraId="24D59F05" w14:textId="77777777" w:rsidR="000C7E51" w:rsidRPr="00C33271" w:rsidRDefault="000C7E51" w:rsidP="003F113A">
      <w:pPr>
        <w:pStyle w:val="Prrafodelista"/>
        <w:widowControl/>
        <w:numPr>
          <w:ilvl w:val="0"/>
          <w:numId w:val="3"/>
        </w:numPr>
        <w:autoSpaceDE/>
        <w:autoSpaceDN/>
        <w:jc w:val="both"/>
        <w:rPr>
          <w:bCs/>
          <w:iCs/>
          <w:color w:val="0D0D0D"/>
        </w:rPr>
      </w:pPr>
      <w:r w:rsidRPr="00C33271">
        <w:rPr>
          <w:bCs/>
          <w:iCs/>
          <w:color w:val="0D0D0D"/>
        </w:rPr>
        <w:t>Que dichas obligaciones se deriven del contrato afianzado, correspondiente al “</w:t>
      </w:r>
      <w:r w:rsidRPr="00C33271">
        <w:rPr>
          <w:bCs/>
          <w:i/>
          <w:iCs/>
          <w:color w:val="0D0D0D"/>
        </w:rPr>
        <w:t>CONTRATO DE OBRA PARA EL MEJORAMIENTO HIDRAULICO DE COLECTORES PARA MITIGAR INUNDACIONES EN EL CASCO ANTIGUO DE LA CIUDAD DE SANTIAGO CALI.”</w:t>
      </w:r>
      <w:r w:rsidRPr="00C33271">
        <w:rPr>
          <w:lang w:val="es-CO"/>
        </w:rPr>
        <w:t xml:space="preserve"> </w:t>
      </w:r>
    </w:p>
    <w:p w14:paraId="206213BA" w14:textId="77777777" w:rsidR="000C7E51" w:rsidRPr="00C33271" w:rsidRDefault="000C7E51" w:rsidP="000C7E51">
      <w:pPr>
        <w:pStyle w:val="Prrafodelista"/>
        <w:rPr>
          <w:bCs/>
          <w:iCs/>
          <w:color w:val="0D0D0D"/>
        </w:rPr>
      </w:pPr>
    </w:p>
    <w:p w14:paraId="7FB90E10" w14:textId="32683000" w:rsidR="000C7E51" w:rsidRPr="00C33271" w:rsidRDefault="000C7E51" w:rsidP="003F113A">
      <w:pPr>
        <w:pStyle w:val="Prrafodelista"/>
        <w:widowControl/>
        <w:numPr>
          <w:ilvl w:val="0"/>
          <w:numId w:val="3"/>
        </w:numPr>
        <w:autoSpaceDE/>
        <w:autoSpaceDN/>
        <w:jc w:val="both"/>
        <w:rPr>
          <w:bCs/>
          <w:iCs/>
          <w:color w:val="0D0D0D"/>
        </w:rPr>
      </w:pPr>
      <w:r w:rsidRPr="00C33271">
        <w:rPr>
          <w:bCs/>
          <w:iCs/>
          <w:color w:val="0D0D0D"/>
        </w:rPr>
        <w:t xml:space="preserve">Que el incumplimiento por parte de la sociedad afianzada genere un detrimento patrimonial para las sociedades aseguradas en la póliza, es decir, para </w:t>
      </w:r>
      <w:r w:rsidRPr="00C33271">
        <w:rPr>
          <w:color w:val="0D0D0D"/>
        </w:rPr>
        <w:t>el PATRIMONIO AUTÓNOMO FIDEICOMISO - ASISTENCIA TÉCNICA FINDETER FIDUCIARIA o el MUNICIPIO DE SANTIAGO DE CALI</w:t>
      </w:r>
      <w:r w:rsidR="006D461D">
        <w:rPr>
          <w:color w:val="0D0D0D"/>
        </w:rPr>
        <w:t>, en virtud de una responsabilidad solidaria de que trata el Art. 34 del CST</w:t>
      </w:r>
      <w:r w:rsidRPr="00C33271">
        <w:rPr>
          <w:color w:val="0D0D0D"/>
        </w:rPr>
        <w:t>.</w:t>
      </w:r>
    </w:p>
    <w:p w14:paraId="3D97D7E9" w14:textId="2032AE22" w:rsidR="000C7E51" w:rsidRPr="00C33271" w:rsidRDefault="000C7E51" w:rsidP="000C7E51">
      <w:pPr>
        <w:widowControl/>
        <w:autoSpaceDE/>
        <w:autoSpaceDN/>
        <w:jc w:val="both"/>
        <w:rPr>
          <w:bCs/>
          <w:iCs/>
          <w:color w:val="0D0D0D"/>
        </w:rPr>
      </w:pPr>
    </w:p>
    <w:p w14:paraId="7B02D8E2" w14:textId="4C623B54" w:rsidR="00863283" w:rsidRPr="00C33271" w:rsidRDefault="000C7E51" w:rsidP="000C7E51">
      <w:pPr>
        <w:widowControl/>
        <w:autoSpaceDE/>
        <w:autoSpaceDN/>
        <w:jc w:val="both"/>
        <w:rPr>
          <w:b/>
        </w:rPr>
      </w:pPr>
      <w:r w:rsidRPr="00C33271">
        <w:rPr>
          <w:bCs/>
          <w:iCs/>
          <w:color w:val="0D0D0D"/>
        </w:rPr>
        <w:t xml:space="preserve">Pese a lo expuesto, en el presente caso (i) </w:t>
      </w:r>
      <w:r w:rsidR="00863283" w:rsidRPr="00C33271">
        <w:t xml:space="preserve">la demandante no ha aportado pruebas ciertas que acrediten que </w:t>
      </w:r>
      <w:r w:rsidR="00863283" w:rsidRPr="00C33271">
        <w:rPr>
          <w:color w:val="0D0D0D"/>
        </w:rPr>
        <w:t>FAGAR SERVICIOS 97 SL SUCURSAL COLOMBIA como</w:t>
      </w:r>
      <w:r w:rsidR="00863283" w:rsidRPr="00C33271">
        <w:t xml:space="preserve"> empleador, terminó el contrato de trabajo unilateralmente sin media</w:t>
      </w:r>
      <w:r w:rsidRPr="00C33271">
        <w:t>r una justa causa, (ii) tampoco</w:t>
      </w:r>
      <w:r w:rsidR="00863283" w:rsidRPr="00C33271">
        <w:t xml:space="preserve"> existe prueba que acredite que </w:t>
      </w:r>
      <w:r w:rsidR="00863283" w:rsidRPr="00C33271">
        <w:rPr>
          <w:color w:val="0D0D0D"/>
        </w:rPr>
        <w:t>FAGAR SERVICIOS 97 SL SUCURSAL COLOMBIA le</w:t>
      </w:r>
      <w:r w:rsidR="00863283" w:rsidRPr="00C33271">
        <w:t xml:space="preserve"> adeude a la demandante suma alguna por concepto de salarios, prestaciones sociales e indemnización del Art. 64 del CST, </w:t>
      </w:r>
      <w:r w:rsidRPr="00C33271">
        <w:t xml:space="preserve">(iii) del mismo modo, </w:t>
      </w:r>
      <w:r w:rsidR="00863283" w:rsidRPr="00C33271">
        <w:t>la demandante no logra acreditar que prestó sus servicios en la ejecución del contrato afianzado en la póliza No. 01 CU062861 y que en esa condición realizó tare</w:t>
      </w:r>
      <w:r w:rsidRPr="00C33271">
        <w:t xml:space="preserve">as al servicio del asegurado, y finalmente, (iv) en el presente caso no </w:t>
      </w:r>
      <w:r w:rsidR="00863283" w:rsidRPr="00C33271">
        <w:t xml:space="preserve">se </w:t>
      </w:r>
      <w:r w:rsidRPr="00C33271">
        <w:t xml:space="preserve">derivó </w:t>
      </w:r>
      <w:r w:rsidR="00863283" w:rsidRPr="00C33271">
        <w:t xml:space="preserve">algún perjuicio en contra de los </w:t>
      </w:r>
      <w:r w:rsidR="00863283" w:rsidRPr="00C33271">
        <w:rPr>
          <w:color w:val="0D0D0D"/>
        </w:rPr>
        <w:t>asegurados y beneficiarios, estos son el PATRIMONIO AUTÓNOMO FIDEICOMISO - ASISTENCIA TÉCNICA FINDETER FIDUCIARIA o el MUNICIPIO DE SANTIAGO DE CALI</w:t>
      </w:r>
      <w:r w:rsidRPr="00C33271">
        <w:rPr>
          <w:color w:val="0D0D0D"/>
        </w:rPr>
        <w:t>, por cuanto no es posible se declare la responsabilidad solidaria prevista en el artículo 34 del CST</w:t>
      </w:r>
      <w:r w:rsidR="00863283" w:rsidRPr="00C33271">
        <w:rPr>
          <w:color w:val="0D0D0D"/>
        </w:rPr>
        <w:t>.</w:t>
      </w:r>
      <w:r w:rsidRPr="00C33271">
        <w:rPr>
          <w:b/>
        </w:rPr>
        <w:t xml:space="preserve"> </w:t>
      </w:r>
    </w:p>
    <w:p w14:paraId="6F8AF468" w14:textId="19FA1210" w:rsidR="000C7E51" w:rsidRPr="00C33271" w:rsidRDefault="000C7E51" w:rsidP="000C7E51">
      <w:pPr>
        <w:widowControl/>
        <w:autoSpaceDE/>
        <w:autoSpaceDN/>
        <w:jc w:val="both"/>
        <w:rPr>
          <w:b/>
        </w:rPr>
      </w:pPr>
    </w:p>
    <w:p w14:paraId="5279D5C2" w14:textId="286091C8" w:rsidR="00576A93" w:rsidRPr="00C33271" w:rsidRDefault="00576A93" w:rsidP="00576A93">
      <w:pPr>
        <w:jc w:val="both"/>
        <w:rPr>
          <w:color w:val="000000"/>
        </w:rPr>
      </w:pPr>
      <w:r>
        <w:rPr>
          <w:bCs/>
          <w:color w:val="000000" w:themeColor="text1"/>
          <w:lang w:eastAsia="es-ES"/>
        </w:rPr>
        <w:t>Adicionalmente, véase que en el presente asunto se</w:t>
      </w:r>
      <w:r w:rsidRPr="00C33271">
        <w:rPr>
          <w:bCs/>
          <w:color w:val="000000" w:themeColor="text1"/>
          <w:lang w:eastAsia="es-ES"/>
        </w:rPr>
        <w:t xml:space="preserve"> configuró la prescripción ordinaria de las acciones derivadas del contrato de seguro en los términos del artículo 1081 del </w:t>
      </w:r>
      <w:proofErr w:type="spellStart"/>
      <w:r w:rsidRPr="00C33271">
        <w:rPr>
          <w:bCs/>
          <w:color w:val="000000" w:themeColor="text1"/>
          <w:lang w:eastAsia="es-ES"/>
        </w:rPr>
        <w:t>C.Co</w:t>
      </w:r>
      <w:proofErr w:type="spellEnd"/>
      <w:r w:rsidRPr="00C33271">
        <w:rPr>
          <w:bCs/>
          <w:color w:val="000000" w:themeColor="text1"/>
          <w:lang w:eastAsia="es-ES"/>
        </w:rPr>
        <w:t xml:space="preserve">, comoquiera que </w:t>
      </w:r>
      <w:r>
        <w:rPr>
          <w:bCs/>
          <w:color w:val="000000" w:themeColor="text1"/>
          <w:lang w:eastAsia="es-ES"/>
        </w:rPr>
        <w:t xml:space="preserve">los asegurados en la póliza No. estos son, el </w:t>
      </w:r>
      <w:r w:rsidRPr="00C33271">
        <w:rPr>
          <w:color w:val="0D0D0D"/>
        </w:rPr>
        <w:t>MUNICIPIO DE SANTIAGO DE CALI</w:t>
      </w:r>
      <w:r>
        <w:rPr>
          <w:color w:val="0D0D0D"/>
        </w:rPr>
        <w:t xml:space="preserve"> y el </w:t>
      </w:r>
      <w:r w:rsidRPr="00C33271">
        <w:rPr>
          <w:color w:val="0D0D0D"/>
        </w:rPr>
        <w:t xml:space="preserve">PATRIMONIO AUTÓNOMO FIDEICOMISO - ASISTENCIA TÉCNICA FINDETER FIDUCIARIA </w:t>
      </w:r>
      <w:r>
        <w:rPr>
          <w:bCs/>
          <w:color w:val="000000" w:themeColor="text1"/>
          <w:lang w:eastAsia="es-ES"/>
        </w:rPr>
        <w:t xml:space="preserve">conocieron </w:t>
      </w:r>
      <w:r w:rsidRPr="00C33271">
        <w:rPr>
          <w:bCs/>
          <w:color w:val="000000" w:themeColor="text1"/>
          <w:lang w:eastAsia="es-ES"/>
        </w:rPr>
        <w:t xml:space="preserve">de los hechos que motivan este litigio desde </w:t>
      </w:r>
      <w:r w:rsidRPr="00C33271">
        <w:rPr>
          <w:color w:val="000000"/>
        </w:rPr>
        <w:t xml:space="preserve">el </w:t>
      </w:r>
      <w:r>
        <w:rPr>
          <w:color w:val="000000"/>
        </w:rPr>
        <w:t>24/12/</w:t>
      </w:r>
      <w:r w:rsidR="00A751CD">
        <w:rPr>
          <w:color w:val="000000"/>
        </w:rPr>
        <w:t>2014 y</w:t>
      </w:r>
      <w:r>
        <w:rPr>
          <w:color w:val="000000"/>
        </w:rPr>
        <w:t xml:space="preserve"> el 24/05/2019 respectivamente,</w:t>
      </w:r>
      <w:r w:rsidRPr="00C33271">
        <w:rPr>
          <w:color w:val="000000"/>
        </w:rPr>
        <w:t xml:space="preserve"> con ocasión a una reclamación administrativa realizada por la actora</w:t>
      </w:r>
      <w:r>
        <w:rPr>
          <w:color w:val="000000"/>
        </w:rPr>
        <w:t xml:space="preserve"> al Municipio y la </w:t>
      </w:r>
      <w:r w:rsidRPr="00D36BAF">
        <w:rPr>
          <w:color w:val="000000"/>
        </w:rPr>
        <w:t>notificación del auto admisorio de la demanda por parte de FIDUCIARIA BOGOTÁ S.A</w:t>
      </w:r>
      <w:r w:rsidRPr="00D36BAF">
        <w:rPr>
          <w:bCs/>
          <w:color w:val="000000" w:themeColor="text1"/>
          <w:lang w:eastAsia="es-ES"/>
        </w:rPr>
        <w:t xml:space="preserve">. como administradora y vocera del Patrimonio. Por tanto, el término bienal previsto en el citado artículo empezó a correr desde esas fechas, feneciendo el </w:t>
      </w:r>
      <w:r w:rsidRPr="00D36BAF">
        <w:rPr>
          <w:b/>
          <w:color w:val="000000" w:themeColor="text1"/>
          <w:u w:val="single"/>
          <w:lang w:eastAsia="es-ES"/>
        </w:rPr>
        <w:t>24/12/2016</w:t>
      </w:r>
      <w:r w:rsidRPr="00D36BAF">
        <w:rPr>
          <w:color w:val="000000" w:themeColor="text1"/>
          <w:lang w:eastAsia="es-ES"/>
        </w:rPr>
        <w:t xml:space="preserve"> para el</w:t>
      </w:r>
      <w:r w:rsidRPr="00D36BAF">
        <w:rPr>
          <w:color w:val="0D0D0D"/>
        </w:rPr>
        <w:t xml:space="preserve"> MUNICIPIO DE SANTIAGO DE CALI y el </w:t>
      </w:r>
      <w:r w:rsidRPr="00D36BAF">
        <w:rPr>
          <w:b/>
          <w:color w:val="0D0D0D"/>
          <w:u w:val="single"/>
        </w:rPr>
        <w:t xml:space="preserve">24/05/2021 </w:t>
      </w:r>
      <w:r w:rsidRPr="00D36BAF">
        <w:rPr>
          <w:color w:val="0D0D0D"/>
        </w:rPr>
        <w:t>para el PATRIMONIO AUTÓNOMO FIDEICOMISO - ASISTENCIA TÉCNICA FINDETER FIDUCIARIA administrado por FIDUCIARIA BOGOTÁ S.A.</w:t>
      </w:r>
      <w:r w:rsidRPr="00D36BAF">
        <w:rPr>
          <w:bCs/>
          <w:color w:val="000000" w:themeColor="text1"/>
          <w:lang w:eastAsia="es-ES"/>
        </w:rPr>
        <w:t xml:space="preserve"> Dicho esto, a la fecha ni el </w:t>
      </w:r>
      <w:r w:rsidRPr="00D36BAF">
        <w:rPr>
          <w:color w:val="0D0D0D"/>
        </w:rPr>
        <w:t xml:space="preserve">MUNICIPIO DE SANTIAGO DE CALI, ni el PATRIMONIO AUTÓNOMO FIDEICOMISO - ASISTENCIA TÉCNICA FINDETER FIDUCIARIA administrado por FIDUCIARIA BOGOTÁ S.A. </w:t>
      </w:r>
      <w:r w:rsidRPr="00D36BAF">
        <w:rPr>
          <w:bCs/>
          <w:color w:val="000000" w:themeColor="text1"/>
          <w:lang w:eastAsia="es-ES"/>
        </w:rPr>
        <w:t xml:space="preserve"> formularon llamamiento en garantía a mi representada, ni pusieron en conocimiento a la seguradora mediante comunicado</w:t>
      </w:r>
      <w:r w:rsidRPr="00C33271">
        <w:rPr>
          <w:bCs/>
          <w:color w:val="000000" w:themeColor="text1"/>
          <w:lang w:eastAsia="es-ES"/>
        </w:rPr>
        <w:t xml:space="preserve"> alguno, </w:t>
      </w:r>
      <w:r>
        <w:rPr>
          <w:bCs/>
          <w:color w:val="000000" w:themeColor="text1"/>
          <w:lang w:eastAsia="es-ES"/>
        </w:rPr>
        <w:t xml:space="preserve">razón por la cual se observa que </w:t>
      </w:r>
      <w:r w:rsidRPr="00C33271">
        <w:rPr>
          <w:bCs/>
          <w:color w:val="000000" w:themeColor="text1"/>
          <w:lang w:eastAsia="es-ES"/>
        </w:rPr>
        <w:t xml:space="preserve">la acción se </w:t>
      </w:r>
      <w:r>
        <w:rPr>
          <w:bCs/>
          <w:color w:val="000000" w:themeColor="text1"/>
          <w:lang w:eastAsia="es-ES"/>
        </w:rPr>
        <w:t>encuentra</w:t>
      </w:r>
      <w:r w:rsidRPr="00C33271">
        <w:rPr>
          <w:bCs/>
          <w:color w:val="000000" w:themeColor="text1"/>
          <w:lang w:eastAsia="es-ES"/>
        </w:rPr>
        <w:t xml:space="preserve"> prescrita. </w:t>
      </w:r>
    </w:p>
    <w:p w14:paraId="545399E4" w14:textId="68546EDA" w:rsidR="00863283" w:rsidRPr="00C33271" w:rsidRDefault="00863283" w:rsidP="0098591A">
      <w:pPr>
        <w:adjustRightInd w:val="0"/>
        <w:jc w:val="both"/>
        <w:rPr>
          <w:b/>
        </w:rPr>
      </w:pPr>
    </w:p>
    <w:p w14:paraId="5F2BC8F9" w14:textId="60F25D04" w:rsidR="000C7E51" w:rsidRPr="00C33271" w:rsidRDefault="000C7E51" w:rsidP="0098591A">
      <w:pPr>
        <w:adjustRightInd w:val="0"/>
        <w:jc w:val="both"/>
        <w:rPr>
          <w:b/>
        </w:rPr>
      </w:pPr>
      <w:r w:rsidRPr="00C33271">
        <w:rPr>
          <w:b/>
        </w:rPr>
        <w:t>CONDENATORIAS:</w:t>
      </w:r>
    </w:p>
    <w:p w14:paraId="4CE75EE9" w14:textId="77777777" w:rsidR="000C7E51" w:rsidRPr="00C33271" w:rsidRDefault="000C7E51" w:rsidP="0098591A">
      <w:pPr>
        <w:adjustRightInd w:val="0"/>
        <w:jc w:val="both"/>
        <w:rPr>
          <w:b/>
        </w:rPr>
      </w:pPr>
    </w:p>
    <w:p w14:paraId="0236A2D2" w14:textId="4153B20B" w:rsidR="006C4559" w:rsidRPr="00C33271" w:rsidRDefault="00123F8A" w:rsidP="006C4559">
      <w:pPr>
        <w:adjustRightInd w:val="0"/>
        <w:jc w:val="both"/>
      </w:pPr>
      <w:r w:rsidRPr="00C33271">
        <w:rPr>
          <w:b/>
        </w:rPr>
        <w:lastRenderedPageBreak/>
        <w:t xml:space="preserve">Frente a la pretensión </w:t>
      </w:r>
      <w:r w:rsidR="0015109D" w:rsidRPr="00C33271">
        <w:rPr>
          <w:b/>
        </w:rPr>
        <w:t>PRIMERA (A, B, C, D, E, F, G, H, I)</w:t>
      </w:r>
      <w:r w:rsidRPr="00C33271">
        <w:rPr>
          <w:b/>
        </w:rPr>
        <w:t>:</w:t>
      </w:r>
      <w:r w:rsidR="0051587F" w:rsidRPr="00C33271">
        <w:t xml:space="preserve"> </w:t>
      </w:r>
      <w:r w:rsidR="006C4559" w:rsidRPr="00C33271">
        <w:rPr>
          <w:b/>
        </w:rPr>
        <w:t xml:space="preserve">ME OPONGO </w:t>
      </w:r>
      <w:r w:rsidR="006C4559" w:rsidRPr="00C33271">
        <w:t>rotundamente a la prosperidad de la presente pretensión, toda vez que no existe relación solidaria entre FAGAR SERVICIOS 97 SL SUCURSAL COLOMBIA y el MUNICIPIO DE SANTIAGO DE CALI y EL PATRIMONIO AUTÓNOMO FIDEICOMISO ASISTENCIA TÉCNICA – FINDETER, así pues, no le corresponde a estas últimas reconocer y pagar por concepto de salarios, indemnización por despido sin justa causa, primas de servicios, cesantías, intereses a las cesantías, vacaciones, sanción moratoria, sanción por no pago de intereses a la cesantías e intereses moratorios, máxime si se tiene en cuenta que la demandante no logró acreditar que la empresa FAGAR SERVICIOS 97 SL SUCURSAL COLOMBIA y el MUNICIPIO DE SANTIAGO DE CALI adeude suma alguna.</w:t>
      </w:r>
    </w:p>
    <w:p w14:paraId="42E2396C" w14:textId="7EB15EB6" w:rsidR="006C4559" w:rsidRPr="00C33271" w:rsidRDefault="006C4559" w:rsidP="006C4559">
      <w:pPr>
        <w:adjustRightInd w:val="0"/>
        <w:jc w:val="both"/>
      </w:pPr>
    </w:p>
    <w:p w14:paraId="1FA54D90" w14:textId="51386E45" w:rsidR="006C4559" w:rsidRPr="00C33271" w:rsidRDefault="006C4559" w:rsidP="006C4559">
      <w:pPr>
        <w:pStyle w:val="Sinespaciado"/>
        <w:jc w:val="both"/>
        <w:rPr>
          <w:rFonts w:ascii="Arial" w:hAnsi="Arial" w:cs="Arial"/>
          <w:bCs/>
          <w:color w:val="000000"/>
        </w:rPr>
      </w:pPr>
      <w:r w:rsidRPr="00C33271">
        <w:rPr>
          <w:rStyle w:val="normaltextrun"/>
          <w:rFonts w:ascii="Arial" w:hAnsi="Arial" w:cs="Arial"/>
          <w:color w:val="000000" w:themeColor="text1"/>
        </w:rPr>
        <w:t>Adicionalmente, se recalca que no existe la</w:t>
      </w:r>
      <w:r w:rsidRPr="00C33271">
        <w:rPr>
          <w:rStyle w:val="normaltextrun"/>
          <w:rFonts w:ascii="Arial" w:hAnsi="Arial" w:cs="Arial"/>
          <w:color w:val="000000"/>
          <w:shd w:val="clear" w:color="auto" w:fill="FFFFFF"/>
        </w:rPr>
        <w:t xml:space="preserve"> posibilidad de afectar la  póliza </w:t>
      </w:r>
      <w:r w:rsidRPr="00C33271">
        <w:rPr>
          <w:rFonts w:ascii="Arial" w:hAnsi="Arial" w:cs="Arial"/>
          <w:bCs/>
          <w:color w:val="000000"/>
        </w:rPr>
        <w:t xml:space="preserve"> No. 01 CU062861 expedida por mi representada como quiera que (i) No se ha acreditado el incumplimiento de obligaciones laborales por parte del afianzado al demandante, (ii) no se ha comprobado que dichas obligaciones se dieron en ejecución del contrato afianzado (iii) no existe un detrimento patrimonial a los asegurados, esto es al PATRIMONIO AUTÓNOMO FIDEICOMISO - ASISTENCIA TÉCNICA FINDETER FIDUCIARIA o al MUNICIPIO DE SANTIAGO DE CALI</w:t>
      </w:r>
      <w:r w:rsidR="00576A93">
        <w:rPr>
          <w:rFonts w:ascii="Arial" w:hAnsi="Arial" w:cs="Arial"/>
          <w:bCs/>
          <w:color w:val="000000"/>
        </w:rPr>
        <w:t xml:space="preserve"> con ocasión a la declaración de una responsabilidad solidaria de que trata el Art. 34 del CST</w:t>
      </w:r>
      <w:r w:rsidRPr="00C33271">
        <w:rPr>
          <w:rFonts w:ascii="Arial" w:hAnsi="Arial" w:cs="Arial"/>
          <w:bCs/>
          <w:color w:val="000000"/>
        </w:rPr>
        <w:t xml:space="preserve">, por lo tanto, no existe posibilidad de afectar la póliza mencionada al no cumplirse los requisitos mínimos para que se considere ocurrido un siniestro.    </w:t>
      </w:r>
    </w:p>
    <w:p w14:paraId="239D60EF" w14:textId="77777777" w:rsidR="006C4559" w:rsidRPr="00C33271" w:rsidRDefault="006C4559" w:rsidP="006C4559">
      <w:pPr>
        <w:pStyle w:val="Sinespaciado"/>
        <w:jc w:val="both"/>
        <w:rPr>
          <w:rFonts w:ascii="Arial" w:hAnsi="Arial" w:cs="Arial"/>
          <w:bCs/>
          <w:color w:val="000000"/>
        </w:rPr>
      </w:pPr>
    </w:p>
    <w:p w14:paraId="679C7F92" w14:textId="6742428B" w:rsidR="006C4559" w:rsidRDefault="00012D29" w:rsidP="006C4559">
      <w:pPr>
        <w:pStyle w:val="Sinespaciado"/>
        <w:jc w:val="both"/>
        <w:rPr>
          <w:rFonts w:ascii="Arial" w:hAnsi="Arial" w:cs="Arial"/>
          <w:bCs/>
          <w:color w:val="000000"/>
        </w:rPr>
      </w:pPr>
      <w:r>
        <w:rPr>
          <w:rFonts w:ascii="Arial" w:hAnsi="Arial" w:cs="Arial"/>
          <w:bCs/>
          <w:color w:val="000000"/>
        </w:rPr>
        <w:t>Aunado a lo anterior</w:t>
      </w:r>
      <w:r w:rsidR="006C4559" w:rsidRPr="00C33271">
        <w:rPr>
          <w:rFonts w:ascii="Arial" w:hAnsi="Arial" w:cs="Arial"/>
          <w:bCs/>
          <w:color w:val="000000"/>
        </w:rPr>
        <w:t xml:space="preserve">, se precisa que la Póliza No. 01 CU02861 únicamente ampara el pago de salarios, prestaciones sociales e indemnización del Art. 64 del CST, excluyéndose cualquier otro concepto como lo son las vacaciones, </w:t>
      </w:r>
      <w:r w:rsidRPr="00C33271">
        <w:rPr>
          <w:rFonts w:ascii="Arial" w:hAnsi="Arial" w:cs="Arial"/>
          <w:bCs/>
          <w:color w:val="000000"/>
        </w:rPr>
        <w:t>la indemnización</w:t>
      </w:r>
      <w:r w:rsidR="00942941">
        <w:rPr>
          <w:rFonts w:ascii="Arial" w:hAnsi="Arial" w:cs="Arial"/>
          <w:bCs/>
          <w:color w:val="000000"/>
        </w:rPr>
        <w:t xml:space="preserve"> del Art. 64 del CST</w:t>
      </w:r>
      <w:r w:rsidR="006C4559" w:rsidRPr="00C33271">
        <w:rPr>
          <w:rFonts w:ascii="Arial" w:hAnsi="Arial" w:cs="Arial"/>
          <w:bCs/>
          <w:color w:val="000000"/>
        </w:rPr>
        <w:t xml:space="preserve"> y/o sanciones disimiles a la prevista en el Art. 64 del CST, los intereses moratorios, entre otros. </w:t>
      </w:r>
    </w:p>
    <w:p w14:paraId="79615A12" w14:textId="7211E530" w:rsidR="00012D29" w:rsidRDefault="00012D29" w:rsidP="006C4559">
      <w:pPr>
        <w:pStyle w:val="Sinespaciado"/>
        <w:jc w:val="both"/>
        <w:rPr>
          <w:rFonts w:ascii="Arial" w:hAnsi="Arial" w:cs="Arial"/>
          <w:bCs/>
          <w:color w:val="000000"/>
        </w:rPr>
      </w:pPr>
    </w:p>
    <w:p w14:paraId="3518F85F" w14:textId="0F0F00E5" w:rsidR="00576A93" w:rsidRPr="00AD2D95" w:rsidRDefault="00576A93" w:rsidP="00576A93">
      <w:pPr>
        <w:jc w:val="both"/>
        <w:rPr>
          <w:color w:val="000000"/>
        </w:rPr>
      </w:pPr>
      <w:r>
        <w:rPr>
          <w:bCs/>
          <w:color w:val="000000"/>
        </w:rPr>
        <w:t>Por otro lado</w:t>
      </w:r>
      <w:r w:rsidRPr="00AD2D95">
        <w:rPr>
          <w:bCs/>
          <w:color w:val="000000" w:themeColor="text1"/>
          <w:lang w:eastAsia="es-ES"/>
        </w:rPr>
        <w:t xml:space="preserve">, </w:t>
      </w:r>
      <w:r w:rsidRPr="00C33271">
        <w:t xml:space="preserve">debe tenerse en cuenta que no es posible la afectación de la Póliza No. </w:t>
      </w:r>
      <w:r w:rsidRPr="00C33271">
        <w:rPr>
          <w:bCs/>
          <w:color w:val="000000"/>
        </w:rPr>
        <w:t xml:space="preserve">01 CU02861 </w:t>
      </w:r>
      <w:r w:rsidRPr="00C33271">
        <w:rPr>
          <w:rFonts w:eastAsia="Times New Roman"/>
          <w:bCs/>
          <w:color w:val="000000" w:themeColor="text1"/>
          <w:lang w:eastAsia="es-ES"/>
        </w:rPr>
        <w:t>teniendo en cuenta que en el presente asunto se configuró la prescripción ordinaria de las acciones derivadas del contrato de seguro en los térm</w:t>
      </w:r>
      <w:r>
        <w:rPr>
          <w:rFonts w:eastAsia="Times New Roman"/>
          <w:bCs/>
          <w:color w:val="000000" w:themeColor="text1"/>
          <w:lang w:eastAsia="es-ES"/>
        </w:rPr>
        <w:t xml:space="preserve">inos del artículo 1081 del </w:t>
      </w:r>
      <w:proofErr w:type="spellStart"/>
      <w:r>
        <w:rPr>
          <w:rFonts w:eastAsia="Times New Roman"/>
          <w:bCs/>
          <w:color w:val="000000" w:themeColor="text1"/>
          <w:lang w:eastAsia="es-ES"/>
        </w:rPr>
        <w:t>C.Co</w:t>
      </w:r>
      <w:proofErr w:type="spellEnd"/>
      <w:r w:rsidRPr="00AD2D95">
        <w:rPr>
          <w:bCs/>
          <w:color w:val="000000" w:themeColor="text1"/>
          <w:lang w:eastAsia="es-ES"/>
        </w:rPr>
        <w:t xml:space="preserve">, comoquiera que los asegurados en la póliza No. estos son, el </w:t>
      </w:r>
      <w:r w:rsidRPr="00AD2D95">
        <w:rPr>
          <w:color w:val="0D0D0D"/>
        </w:rPr>
        <w:t xml:space="preserve">MUNICIPIO DE SANTIAGO DE CALI y el PATRIMONIO AUTÓNOMO FIDEICOMISO - ASISTENCIA TÉCNICA FINDETER FIDUCIARIA </w:t>
      </w:r>
      <w:r w:rsidRPr="00AD2D95">
        <w:rPr>
          <w:bCs/>
          <w:color w:val="000000" w:themeColor="text1"/>
          <w:lang w:eastAsia="es-ES"/>
        </w:rPr>
        <w:t xml:space="preserve">conocieron de los hechos que motivan este litigio desde </w:t>
      </w:r>
      <w:r w:rsidRPr="00AD2D95">
        <w:rPr>
          <w:color w:val="000000"/>
        </w:rPr>
        <w:t xml:space="preserve">el </w:t>
      </w:r>
      <w:r w:rsidRPr="00C33271">
        <w:rPr>
          <w:color w:val="000000"/>
        </w:rPr>
        <w:t xml:space="preserve">24/12/2014 </w:t>
      </w:r>
      <w:r w:rsidRPr="00AD2D95">
        <w:rPr>
          <w:color w:val="000000"/>
        </w:rPr>
        <w:t>y el 24/05/2019 respectivamente, con ocasión a una reclamación administrativa realizada por la actora al Municipio y la notificación del auto admisorio de la demanda por parte de FIDUCIARIA BOGOTÁ S.A</w:t>
      </w:r>
      <w:r w:rsidRPr="00AD2D95">
        <w:rPr>
          <w:bCs/>
          <w:color w:val="000000" w:themeColor="text1"/>
          <w:lang w:eastAsia="es-ES"/>
        </w:rPr>
        <w:t xml:space="preserve">. como administradora y vocera del Patrimonio. Por tanto, el término bienal previsto en el citado artículo empezó a correr desde esas fechas, feneciendo el </w:t>
      </w:r>
      <w:r w:rsidRPr="00C33271">
        <w:rPr>
          <w:rFonts w:eastAsia="Times New Roman"/>
          <w:b/>
          <w:color w:val="000000" w:themeColor="text1"/>
          <w:u w:val="single"/>
          <w:lang w:eastAsia="es-ES"/>
        </w:rPr>
        <w:t>24/12/2016</w:t>
      </w:r>
      <w:r>
        <w:rPr>
          <w:rFonts w:eastAsia="Times New Roman"/>
          <w:b/>
          <w:color w:val="000000" w:themeColor="text1"/>
          <w:u w:val="single"/>
          <w:lang w:eastAsia="es-ES"/>
        </w:rPr>
        <w:t xml:space="preserve"> </w:t>
      </w:r>
      <w:r w:rsidRPr="00AD2D95">
        <w:rPr>
          <w:color w:val="000000" w:themeColor="text1"/>
          <w:lang w:eastAsia="es-ES"/>
        </w:rPr>
        <w:t>para el</w:t>
      </w:r>
      <w:r w:rsidRPr="00AD2D95">
        <w:rPr>
          <w:color w:val="0D0D0D"/>
        </w:rPr>
        <w:t xml:space="preserve"> MUNICIPIO DE SANTIAGO DE CALI y el </w:t>
      </w:r>
      <w:r w:rsidRPr="00AD2D95">
        <w:rPr>
          <w:b/>
          <w:color w:val="0D0D0D"/>
          <w:u w:val="single"/>
        </w:rPr>
        <w:t xml:space="preserve">24/05/2021 </w:t>
      </w:r>
      <w:r w:rsidRPr="00AD2D95">
        <w:rPr>
          <w:color w:val="0D0D0D"/>
        </w:rPr>
        <w:t>para el PATRIMONIO AUTÓNOMO FIDEICOMISO - ASISTENCIA TÉCNICA FINDETER FIDUCIARIA administrado por FIDUCIARIA BOGOTÁ S.A.</w:t>
      </w:r>
      <w:r w:rsidRPr="00AD2D95">
        <w:rPr>
          <w:bCs/>
          <w:color w:val="000000" w:themeColor="text1"/>
          <w:lang w:eastAsia="es-ES"/>
        </w:rPr>
        <w:t xml:space="preserve"> Dicho esto, a la fecha ni el </w:t>
      </w:r>
      <w:r w:rsidRPr="00AD2D95">
        <w:rPr>
          <w:color w:val="0D0D0D"/>
        </w:rPr>
        <w:t xml:space="preserve">MUNICIPIO DE SANTIAGO DE CALI, ni el PATRIMONIO AUTÓNOMO FIDEICOMISO - ASISTENCIA TÉCNICA FINDETER FIDUCIARIA administrado por FIDUCIARIA BOGOTÁ S.A. </w:t>
      </w:r>
      <w:r w:rsidRPr="00AD2D95">
        <w:rPr>
          <w:bCs/>
          <w:color w:val="000000" w:themeColor="text1"/>
          <w:lang w:eastAsia="es-ES"/>
        </w:rPr>
        <w:t xml:space="preserve"> formularon llamamiento en garantía a mi representada, ni pusieron en conocimiento a la seguradora mediante comunicado alguno, razón por la cual se observa que la acción se encuentra prescrita. </w:t>
      </w:r>
    </w:p>
    <w:p w14:paraId="2C81D1F1" w14:textId="77777777" w:rsidR="00012D29" w:rsidRDefault="00012D29" w:rsidP="00012D29">
      <w:pPr>
        <w:pStyle w:val="Sinespaciado"/>
        <w:jc w:val="both"/>
        <w:rPr>
          <w:rFonts w:ascii="Arial" w:hAnsi="Arial" w:cs="Arial"/>
          <w:bCs/>
          <w:color w:val="000000" w:themeColor="text1"/>
        </w:rPr>
      </w:pPr>
    </w:p>
    <w:p w14:paraId="758B55FD" w14:textId="7E6EEE35" w:rsidR="006C4559" w:rsidRDefault="00012D29" w:rsidP="00012D29">
      <w:pPr>
        <w:adjustRightInd w:val="0"/>
        <w:jc w:val="both"/>
        <w:rPr>
          <w:bCs/>
          <w:color w:val="000000"/>
        </w:rPr>
      </w:pPr>
      <w:r>
        <w:rPr>
          <w:bCs/>
          <w:color w:val="000000"/>
        </w:rPr>
        <w:t>Finalmente, es de resaltar que</w:t>
      </w:r>
      <w:r w:rsidR="00576A93">
        <w:rPr>
          <w:bCs/>
          <w:color w:val="000000"/>
        </w:rPr>
        <w:t xml:space="preserve"> </w:t>
      </w:r>
      <w:r w:rsidR="00576A93" w:rsidRPr="006D461D">
        <w:rPr>
          <w:bCs/>
          <w:color w:val="000000"/>
        </w:rPr>
        <w:t>existe una falta de legitimación en la causa por parte de EMCALI E.I.C.E.ESP para llamar en garantía a SEGUROS CONFIANZA S.A., pues debe indicarse desde ya que, mi prohijada NO responde por condenas que se le imputen a dicha entidad, pues su deber de indemnizar es hacia los asegurados y únicos beneficiarios; estos son el PATRIMONIO AUTÓNOMO FIDEICOMISO - ASISTENCIA TÉCNICA FINDETER  o el MUNICIPIO DE SANTIAGO DE CALI., por lo que, EMCALI E.I.C.E. ESP no está legitimada para efectuar el llamamiento en garantía comoquiera que no existe una obligación legal o contractual por parte de mi representada para asumir un fallo que le sea adverso. De acuerdo con lo anterior, teniendo en cuenta que el MUNICIPIO DE SANTIAGO DE CALI y el PATRIMONIO AUTÓNOMO FIDEICOMISO - ASISTENCIA TÉCNICA FINDETER FIDUCIARIA son los únicos beneficiarios y asegurados en la Póliza No. 01 CU062861 estos son quienes se encuentra legitimados para efectuar reclamación o formular llamamiento en garantía contra mi prohijada, no obstante, decidieron guardar silencio, por lo anterior, no hay lugar a que se condene a mi representada a afectar el amparo de pago de salarios, prestaciones sociales e indemnización del Art. 64 del CST a solicitud de terceros ajenos a la relación contractual que se materializó en la póliza No. 01 CU062861, y mucho menos a responder por eventuales condenas a terceros diferentes a los asegurados</w:t>
      </w:r>
      <w:r w:rsidR="00576A93">
        <w:rPr>
          <w:bCs/>
          <w:color w:val="000000"/>
        </w:rPr>
        <w:t>.</w:t>
      </w:r>
      <w:r w:rsidR="00A751CD">
        <w:rPr>
          <w:bCs/>
          <w:color w:val="000000"/>
        </w:rPr>
        <w:t xml:space="preserve"> </w:t>
      </w:r>
    </w:p>
    <w:p w14:paraId="52848DF1" w14:textId="77777777" w:rsidR="00012D29" w:rsidRPr="00C33271" w:rsidRDefault="00012D29" w:rsidP="00012D29">
      <w:pPr>
        <w:adjustRightInd w:val="0"/>
        <w:jc w:val="both"/>
      </w:pPr>
    </w:p>
    <w:p w14:paraId="0510FF06" w14:textId="5EF63A32" w:rsidR="006C4559" w:rsidRPr="00C33271" w:rsidRDefault="006C4559" w:rsidP="006C4559">
      <w:pPr>
        <w:adjustRightInd w:val="0"/>
        <w:jc w:val="both"/>
        <w:rPr>
          <w:b/>
        </w:rPr>
      </w:pPr>
      <w:r w:rsidRPr="00C33271">
        <w:rPr>
          <w:b/>
        </w:rPr>
        <w:t xml:space="preserve">Frente a la SEGUNDA (A, B): ME OPONGO </w:t>
      </w:r>
      <w:r w:rsidRPr="00C33271">
        <w:t xml:space="preserve">rotundamente a la prosperidad de la presente </w:t>
      </w:r>
      <w:r w:rsidRPr="00C33271">
        <w:lastRenderedPageBreak/>
        <w:t>pretensión, toda vez que no existe relación solidaria entre FAGAR SERVICIOS 97 SL SUCURSAL COLOMBIA y el MUNICIPIO DE SANTIAGO DE CALI y EL PATRIMONIO AUTÓNOMO FIDEICOMISO ASISTENCIA TÉCNICA – FINDETER, así pues, no le corresponde a estas últimas reconocer y pagar por concepto de aportes al sistema de seguridad social, máxime si se tiene en cuenta que la demandante no logró acreditar que la empresa FAGAR SERVICIOS 97 SL SUCURSAL COLOMBIA y el MUNICIPIO DE SANTIAGO DE CALI adeude suma alguna.</w:t>
      </w:r>
    </w:p>
    <w:p w14:paraId="28D161D1" w14:textId="2682D7C6" w:rsidR="006C4559" w:rsidRPr="00C33271" w:rsidRDefault="006C4559" w:rsidP="006C4559">
      <w:pPr>
        <w:adjustRightInd w:val="0"/>
        <w:jc w:val="both"/>
        <w:rPr>
          <w:b/>
        </w:rPr>
      </w:pPr>
    </w:p>
    <w:p w14:paraId="2252A44E" w14:textId="01A4EB1C" w:rsidR="006C4559" w:rsidRPr="00C33271" w:rsidRDefault="006C4559" w:rsidP="006C4559">
      <w:pPr>
        <w:pStyle w:val="Sinespaciado"/>
        <w:jc w:val="both"/>
        <w:rPr>
          <w:rFonts w:ascii="Arial" w:hAnsi="Arial" w:cs="Arial"/>
          <w:bCs/>
          <w:color w:val="000000"/>
        </w:rPr>
      </w:pPr>
      <w:r w:rsidRPr="00C33271">
        <w:rPr>
          <w:rStyle w:val="normaltextrun"/>
          <w:rFonts w:ascii="Arial" w:hAnsi="Arial" w:cs="Arial"/>
          <w:color w:val="000000" w:themeColor="text1"/>
        </w:rPr>
        <w:t>Adicionalmente, se recalca que no existe la</w:t>
      </w:r>
      <w:r w:rsidRPr="00C33271">
        <w:rPr>
          <w:rStyle w:val="normaltextrun"/>
          <w:rFonts w:ascii="Arial" w:hAnsi="Arial" w:cs="Arial"/>
          <w:color w:val="000000"/>
          <w:shd w:val="clear" w:color="auto" w:fill="FFFFFF"/>
        </w:rPr>
        <w:t xml:space="preserve"> posibilidad de afectar la  póliza </w:t>
      </w:r>
      <w:r w:rsidRPr="00C33271">
        <w:rPr>
          <w:rFonts w:ascii="Arial" w:hAnsi="Arial" w:cs="Arial"/>
          <w:bCs/>
          <w:color w:val="000000"/>
        </w:rPr>
        <w:t xml:space="preserve"> No. 01 CU062861 expedida por mi representada como quiera que (i) No se ha acreditado el incumplimiento de obligaciones laborales por parte del afianzado al demandante, (ii) no se ha comprobado que dichas obligaciones se dieron en ejecución del contrato afianzado (iii) no existe un detrimento patrimonial a los asegurados, esto es al PATRIMONIO AUTÓNOMO FIDEICOMISO - ASISTENCIA TÉCNICA FINDETER FIDUCIARIA o al MUNICIPIO DE SANTIAGO DE CALI</w:t>
      </w:r>
      <w:r w:rsidR="00576A93">
        <w:rPr>
          <w:rFonts w:ascii="Arial" w:hAnsi="Arial" w:cs="Arial"/>
          <w:bCs/>
          <w:color w:val="000000"/>
        </w:rPr>
        <w:t xml:space="preserve"> en virtud de la declaración de una responsabilidad solidaria de que trata el Art. 34 del CST</w:t>
      </w:r>
      <w:r w:rsidRPr="00C33271">
        <w:rPr>
          <w:rFonts w:ascii="Arial" w:hAnsi="Arial" w:cs="Arial"/>
          <w:bCs/>
          <w:color w:val="000000"/>
        </w:rPr>
        <w:t xml:space="preserve">, por lo tanto, no existe posibilidad de afectar la póliza mencionada al no cumplirse los requisitos mínimos para que se considere ocurrido un siniestro.    </w:t>
      </w:r>
    </w:p>
    <w:p w14:paraId="57760479" w14:textId="77777777" w:rsidR="006C4559" w:rsidRPr="00C33271" w:rsidRDefault="006C4559" w:rsidP="006C4559">
      <w:pPr>
        <w:pStyle w:val="Sinespaciado"/>
        <w:jc w:val="both"/>
        <w:rPr>
          <w:rFonts w:ascii="Arial" w:hAnsi="Arial" w:cs="Arial"/>
          <w:bCs/>
          <w:color w:val="000000"/>
        </w:rPr>
      </w:pPr>
    </w:p>
    <w:p w14:paraId="65968260" w14:textId="77777777" w:rsidR="006C4559" w:rsidRPr="00C33271" w:rsidRDefault="006C4559" w:rsidP="006C4559">
      <w:pPr>
        <w:pStyle w:val="xmsonormal"/>
        <w:shd w:val="clear" w:color="auto" w:fill="FFFFFF"/>
        <w:spacing w:before="0" w:beforeAutospacing="0" w:after="0" w:afterAutospacing="0"/>
        <w:jc w:val="both"/>
        <w:textAlignment w:val="baseline"/>
        <w:rPr>
          <w:rFonts w:ascii="Arial" w:hAnsi="Arial" w:cs="Arial"/>
          <w:color w:val="000000" w:themeColor="text1"/>
          <w:sz w:val="22"/>
          <w:szCs w:val="22"/>
          <w:bdr w:val="none" w:sz="0" w:space="0" w:color="auto" w:frame="1"/>
        </w:rPr>
      </w:pPr>
      <w:r w:rsidRPr="00C33271">
        <w:rPr>
          <w:rFonts w:ascii="Arial" w:hAnsi="Arial" w:cs="Arial"/>
          <w:color w:val="000000" w:themeColor="text1"/>
          <w:sz w:val="22"/>
          <w:szCs w:val="22"/>
          <w:bdr w:val="none" w:sz="0" w:space="0" w:color="auto" w:frame="1"/>
        </w:rPr>
        <w:t xml:space="preserve">Ahora bien, sin perjuicio de la inexistente responsabilidad que pretende atribuirse a </w:t>
      </w:r>
      <w:r w:rsidRPr="00C33271">
        <w:rPr>
          <w:rStyle w:val="normaltextrun"/>
          <w:rFonts w:ascii="Arial" w:hAnsi="Arial" w:cs="Arial"/>
          <w:color w:val="000000" w:themeColor="text1"/>
          <w:sz w:val="22"/>
          <w:szCs w:val="22"/>
        </w:rPr>
        <w:t>FAGAR SERVICIOS 97 SL SUCURSAL COLOMBIA</w:t>
      </w:r>
      <w:r w:rsidRPr="00C33271">
        <w:rPr>
          <w:rFonts w:ascii="Arial" w:hAnsi="Arial" w:cs="Arial"/>
          <w:color w:val="000000" w:themeColor="text1"/>
          <w:sz w:val="22"/>
          <w:szCs w:val="22"/>
          <w:bdr w:val="none" w:sz="0" w:space="0" w:color="auto" w:frame="1"/>
        </w:rPr>
        <w:t>, de todos modos, es de resaltar que no podrá nacer la obligación indemnizatoria de mi representada si la entidad asegurada incumplió con su deber de verificar que el garantizado de las pólizas estuviera cumpliendo con sus obligaciones patronales, tal como lo establece el numeral 1.5 del condicionado de las pólizas:</w:t>
      </w:r>
    </w:p>
    <w:p w14:paraId="5A1496B5" w14:textId="77777777" w:rsidR="006C4559" w:rsidRPr="00C33271" w:rsidRDefault="006C4559" w:rsidP="006C4559">
      <w:pPr>
        <w:pStyle w:val="xmsonormal"/>
        <w:shd w:val="clear" w:color="auto" w:fill="FFFFFF"/>
        <w:spacing w:before="0" w:beforeAutospacing="0" w:after="0" w:afterAutospacing="0"/>
        <w:jc w:val="center"/>
        <w:textAlignment w:val="baseline"/>
        <w:rPr>
          <w:rFonts w:ascii="Arial" w:hAnsi="Arial" w:cs="Arial"/>
          <w:noProof/>
          <w:color w:val="000000" w:themeColor="text1"/>
          <w:sz w:val="22"/>
          <w:szCs w:val="22"/>
          <w:bdr w:val="none" w:sz="0" w:space="0" w:color="auto" w:frame="1"/>
        </w:rPr>
      </w:pPr>
    </w:p>
    <w:p w14:paraId="62E684EE" w14:textId="77777777" w:rsidR="006C4559" w:rsidRPr="00C33271" w:rsidRDefault="006C4559" w:rsidP="006C4559">
      <w:pPr>
        <w:pStyle w:val="xmsonormal"/>
        <w:shd w:val="clear" w:color="auto" w:fill="FFFFFF"/>
        <w:spacing w:before="0" w:beforeAutospacing="0" w:after="0" w:afterAutospacing="0"/>
        <w:jc w:val="center"/>
        <w:textAlignment w:val="baseline"/>
        <w:rPr>
          <w:rFonts w:ascii="Arial" w:hAnsi="Arial" w:cs="Arial"/>
          <w:noProof/>
          <w:color w:val="000000" w:themeColor="text1"/>
          <w:sz w:val="22"/>
          <w:szCs w:val="22"/>
          <w:bdr w:val="none" w:sz="0" w:space="0" w:color="auto" w:frame="1"/>
        </w:rPr>
      </w:pPr>
    </w:p>
    <w:p w14:paraId="40867CDF" w14:textId="77777777" w:rsidR="006C4559" w:rsidRPr="00C33271" w:rsidRDefault="006C4559" w:rsidP="006C4559">
      <w:pPr>
        <w:pStyle w:val="xmsonormal"/>
        <w:shd w:val="clear" w:color="auto" w:fill="FFFFFF"/>
        <w:spacing w:before="0" w:beforeAutospacing="0" w:after="0" w:afterAutospacing="0"/>
        <w:jc w:val="center"/>
        <w:textAlignment w:val="baseline"/>
        <w:rPr>
          <w:rFonts w:ascii="Arial" w:hAnsi="Arial" w:cs="Arial"/>
          <w:noProof/>
          <w:color w:val="000000" w:themeColor="text1"/>
          <w:sz w:val="22"/>
          <w:szCs w:val="22"/>
          <w:bdr w:val="none" w:sz="0" w:space="0" w:color="auto" w:frame="1"/>
        </w:rPr>
      </w:pPr>
      <w:r w:rsidRPr="00C33271">
        <w:rPr>
          <w:rFonts w:ascii="Arial" w:hAnsi="Arial" w:cs="Arial"/>
          <w:noProof/>
          <w:color w:val="000000" w:themeColor="text1"/>
          <w:sz w:val="22"/>
          <w:szCs w:val="22"/>
          <w:bdr w:val="none" w:sz="0" w:space="0" w:color="auto" w:frame="1"/>
        </w:rPr>
        <w:drawing>
          <wp:inline distT="0" distB="0" distL="0" distR="0" wp14:anchorId="16554E21" wp14:editId="61A2F279">
            <wp:extent cx="3134162" cy="2924583"/>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4162" cy="2924583"/>
                    </a:xfrm>
                    <a:prstGeom prst="rect">
                      <a:avLst/>
                    </a:prstGeom>
                  </pic:spPr>
                </pic:pic>
              </a:graphicData>
            </a:graphic>
          </wp:inline>
        </w:drawing>
      </w:r>
    </w:p>
    <w:p w14:paraId="02714BC2" w14:textId="77777777" w:rsidR="006C4559" w:rsidRPr="00C33271" w:rsidRDefault="006C4559" w:rsidP="006C4559">
      <w:pPr>
        <w:pStyle w:val="xmsonormal"/>
        <w:shd w:val="clear" w:color="auto" w:fill="FFFFFF"/>
        <w:spacing w:before="0" w:beforeAutospacing="0" w:after="0" w:afterAutospacing="0"/>
        <w:jc w:val="both"/>
        <w:textAlignment w:val="baseline"/>
        <w:rPr>
          <w:rFonts w:ascii="Arial" w:hAnsi="Arial" w:cs="Arial"/>
          <w:color w:val="000000" w:themeColor="text1"/>
          <w:sz w:val="22"/>
          <w:szCs w:val="22"/>
        </w:rPr>
      </w:pPr>
      <w:r w:rsidRPr="00C33271">
        <w:rPr>
          <w:rFonts w:ascii="Arial" w:hAnsi="Arial" w:cs="Arial"/>
          <w:color w:val="000000" w:themeColor="text1"/>
          <w:sz w:val="22"/>
          <w:szCs w:val="22"/>
          <w:bdr w:val="none" w:sz="0" w:space="0" w:color="auto" w:frame="1"/>
        </w:rPr>
        <w:t xml:space="preserve">Advertido lo anterior, se debe precisar que si alguna de las garantías estipulada en la póliza es incumplida genera la exoneran de responsabilidad, en los términos del artículo 1061 del Código de Comercio, el cual prescribe: </w:t>
      </w:r>
    </w:p>
    <w:p w14:paraId="4F7415A9" w14:textId="77777777" w:rsidR="006C4559" w:rsidRPr="00C33271" w:rsidRDefault="006C4559" w:rsidP="006C4559">
      <w:pPr>
        <w:pStyle w:val="xmsonormal"/>
        <w:shd w:val="clear" w:color="auto" w:fill="FFFFFF"/>
        <w:spacing w:before="0" w:beforeAutospacing="0" w:after="0" w:afterAutospacing="0"/>
        <w:jc w:val="both"/>
        <w:textAlignment w:val="baseline"/>
        <w:rPr>
          <w:rFonts w:ascii="Arial" w:hAnsi="Arial" w:cs="Arial"/>
          <w:color w:val="000000" w:themeColor="text1"/>
          <w:sz w:val="22"/>
          <w:szCs w:val="22"/>
        </w:rPr>
      </w:pPr>
      <w:r w:rsidRPr="00C33271">
        <w:rPr>
          <w:rFonts w:ascii="Arial" w:hAnsi="Arial" w:cs="Arial"/>
          <w:color w:val="000000" w:themeColor="text1"/>
          <w:sz w:val="22"/>
          <w:szCs w:val="22"/>
          <w:bdr w:val="none" w:sz="0" w:space="0" w:color="auto" w:frame="1"/>
        </w:rPr>
        <w:t> </w:t>
      </w:r>
    </w:p>
    <w:p w14:paraId="336FD97A" w14:textId="77777777" w:rsidR="006C4559" w:rsidRPr="00C33271" w:rsidRDefault="006C4559" w:rsidP="006C4559">
      <w:pPr>
        <w:pStyle w:val="xmsonormal"/>
        <w:shd w:val="clear" w:color="auto" w:fill="FFFFFF"/>
        <w:spacing w:before="0" w:beforeAutospacing="0" w:after="0" w:afterAutospacing="0"/>
        <w:ind w:left="567" w:right="397"/>
        <w:jc w:val="both"/>
        <w:textAlignment w:val="baseline"/>
        <w:rPr>
          <w:rFonts w:ascii="Arial" w:hAnsi="Arial" w:cs="Arial"/>
          <w:color w:val="000000" w:themeColor="text1"/>
          <w:sz w:val="22"/>
          <w:szCs w:val="22"/>
        </w:rPr>
      </w:pPr>
      <w:r w:rsidRPr="00C33271">
        <w:rPr>
          <w:rFonts w:ascii="Arial" w:hAnsi="Arial" w:cs="Arial"/>
          <w:i/>
          <w:iCs/>
          <w:color w:val="000000" w:themeColor="text1"/>
          <w:sz w:val="22"/>
          <w:szCs w:val="22"/>
          <w:bdr w:val="none" w:sz="0" w:space="0" w:color="auto" w:frame="1"/>
        </w:rPr>
        <w:t>Artículo 1061. Definición de garantía. Se entenderá por garantía la promesa </w:t>
      </w:r>
      <w:r w:rsidRPr="00C33271">
        <w:rPr>
          <w:rFonts w:ascii="Arial" w:hAnsi="Arial" w:cs="Arial"/>
          <w:b/>
          <w:bCs/>
          <w:i/>
          <w:iCs/>
          <w:color w:val="000000" w:themeColor="text1"/>
          <w:sz w:val="22"/>
          <w:szCs w:val="22"/>
          <w:u w:val="single"/>
          <w:bdr w:val="none" w:sz="0" w:space="0" w:color="auto" w:frame="1"/>
        </w:rPr>
        <w:t>en virtud de la cual el asegurado se obliga a hacer o no determinada cosa, o a cumplir determinada exigencia</w:t>
      </w:r>
      <w:r w:rsidRPr="00C33271">
        <w:rPr>
          <w:rFonts w:ascii="Arial" w:hAnsi="Arial" w:cs="Arial"/>
          <w:i/>
          <w:iCs/>
          <w:color w:val="000000" w:themeColor="text1"/>
          <w:sz w:val="22"/>
          <w:szCs w:val="22"/>
          <w:bdr w:val="none" w:sz="0" w:space="0" w:color="auto" w:frame="1"/>
        </w:rPr>
        <w:t>, o mediante la cual afirma o niega la existencia de determinada situación de hecho.</w:t>
      </w:r>
    </w:p>
    <w:p w14:paraId="64F6E912" w14:textId="77777777" w:rsidR="006C4559" w:rsidRPr="00C33271" w:rsidRDefault="006C4559" w:rsidP="006C4559">
      <w:pPr>
        <w:pStyle w:val="xmsonormal"/>
        <w:shd w:val="clear" w:color="auto" w:fill="FFFFFF"/>
        <w:spacing w:before="0" w:beforeAutospacing="0" w:after="0" w:afterAutospacing="0"/>
        <w:ind w:left="567" w:right="397"/>
        <w:jc w:val="both"/>
        <w:textAlignment w:val="baseline"/>
        <w:rPr>
          <w:rFonts w:ascii="Arial" w:hAnsi="Arial" w:cs="Arial"/>
          <w:color w:val="000000" w:themeColor="text1"/>
          <w:sz w:val="22"/>
          <w:szCs w:val="22"/>
        </w:rPr>
      </w:pPr>
      <w:r w:rsidRPr="00C33271">
        <w:rPr>
          <w:rFonts w:ascii="Arial" w:hAnsi="Arial" w:cs="Arial"/>
          <w:i/>
          <w:iCs/>
          <w:color w:val="000000" w:themeColor="text1"/>
          <w:sz w:val="22"/>
          <w:szCs w:val="22"/>
          <w:bdr w:val="none" w:sz="0" w:space="0" w:color="auto" w:frame="1"/>
        </w:rPr>
        <w:t> </w:t>
      </w:r>
    </w:p>
    <w:p w14:paraId="6F5849E1" w14:textId="77777777" w:rsidR="006C4559" w:rsidRPr="00C33271" w:rsidRDefault="006C4559" w:rsidP="006C4559">
      <w:pPr>
        <w:pStyle w:val="xmsonormal"/>
        <w:shd w:val="clear" w:color="auto" w:fill="FFFFFF"/>
        <w:spacing w:before="0" w:beforeAutospacing="0" w:after="0" w:afterAutospacing="0"/>
        <w:ind w:left="567" w:right="397"/>
        <w:jc w:val="both"/>
        <w:textAlignment w:val="baseline"/>
        <w:rPr>
          <w:rFonts w:ascii="Arial" w:hAnsi="Arial" w:cs="Arial"/>
          <w:color w:val="000000" w:themeColor="text1"/>
          <w:sz w:val="22"/>
          <w:szCs w:val="22"/>
        </w:rPr>
      </w:pPr>
      <w:r w:rsidRPr="00C33271">
        <w:rPr>
          <w:rFonts w:ascii="Arial" w:hAnsi="Arial" w:cs="Arial"/>
          <w:b/>
          <w:bCs/>
          <w:i/>
          <w:iCs/>
          <w:color w:val="000000" w:themeColor="text1"/>
          <w:sz w:val="22"/>
          <w:szCs w:val="22"/>
          <w:u w:val="single"/>
          <w:bdr w:val="none" w:sz="0" w:space="0" w:color="auto" w:frame="1"/>
        </w:rPr>
        <w:t>La garantía deberá constar en las pólizas o en los documentos accesorios a ella</w:t>
      </w:r>
      <w:r w:rsidRPr="00C33271">
        <w:rPr>
          <w:rFonts w:ascii="Arial" w:hAnsi="Arial" w:cs="Arial"/>
          <w:i/>
          <w:iCs/>
          <w:color w:val="000000" w:themeColor="text1"/>
          <w:sz w:val="22"/>
          <w:szCs w:val="22"/>
          <w:bdr w:val="none" w:sz="0" w:space="0" w:color="auto" w:frame="1"/>
        </w:rPr>
        <w:t>. Podrá expresarse en cualquier forma que indique la intención inequívoca de otorgarla.</w:t>
      </w:r>
    </w:p>
    <w:p w14:paraId="29171D9F" w14:textId="77777777" w:rsidR="006C4559" w:rsidRPr="00C33271" w:rsidRDefault="006C4559" w:rsidP="006C4559">
      <w:pPr>
        <w:pStyle w:val="xmsonormal"/>
        <w:shd w:val="clear" w:color="auto" w:fill="FFFFFF"/>
        <w:spacing w:before="0" w:beforeAutospacing="0" w:after="0" w:afterAutospacing="0"/>
        <w:ind w:left="567" w:right="397"/>
        <w:jc w:val="both"/>
        <w:textAlignment w:val="baseline"/>
        <w:rPr>
          <w:rFonts w:ascii="Arial" w:hAnsi="Arial" w:cs="Arial"/>
          <w:color w:val="000000" w:themeColor="text1"/>
          <w:sz w:val="22"/>
          <w:szCs w:val="22"/>
        </w:rPr>
      </w:pPr>
      <w:r w:rsidRPr="00C33271">
        <w:rPr>
          <w:rFonts w:ascii="Arial" w:hAnsi="Arial" w:cs="Arial"/>
          <w:i/>
          <w:iCs/>
          <w:color w:val="000000" w:themeColor="text1"/>
          <w:sz w:val="22"/>
          <w:szCs w:val="22"/>
          <w:bdr w:val="none" w:sz="0" w:space="0" w:color="auto" w:frame="1"/>
        </w:rPr>
        <w:t> </w:t>
      </w:r>
    </w:p>
    <w:p w14:paraId="76D8315A" w14:textId="77777777" w:rsidR="006C4559" w:rsidRPr="00C33271" w:rsidRDefault="006C4559" w:rsidP="006C4559">
      <w:pPr>
        <w:pStyle w:val="xmsonormal"/>
        <w:shd w:val="clear" w:color="auto" w:fill="FFFFFF"/>
        <w:spacing w:before="0" w:beforeAutospacing="0" w:after="0" w:afterAutospacing="0"/>
        <w:ind w:left="567" w:right="397"/>
        <w:jc w:val="both"/>
        <w:textAlignment w:val="baseline"/>
        <w:rPr>
          <w:rFonts w:ascii="Arial" w:hAnsi="Arial" w:cs="Arial"/>
          <w:color w:val="000000" w:themeColor="text1"/>
          <w:sz w:val="22"/>
          <w:szCs w:val="22"/>
        </w:rPr>
      </w:pPr>
      <w:r w:rsidRPr="00C33271">
        <w:rPr>
          <w:rFonts w:ascii="Arial" w:hAnsi="Arial" w:cs="Arial"/>
          <w:i/>
          <w:iCs/>
          <w:color w:val="000000" w:themeColor="text1"/>
          <w:sz w:val="22"/>
          <w:szCs w:val="22"/>
          <w:bdr w:val="none" w:sz="0" w:space="0" w:color="auto" w:frame="1"/>
        </w:rPr>
        <w:t>La garantía, sea o no sustancial respecto del riesgo, </w:t>
      </w:r>
      <w:r w:rsidRPr="00C33271">
        <w:rPr>
          <w:rFonts w:ascii="Arial" w:hAnsi="Arial" w:cs="Arial"/>
          <w:b/>
          <w:bCs/>
          <w:i/>
          <w:iCs/>
          <w:color w:val="000000" w:themeColor="text1"/>
          <w:sz w:val="22"/>
          <w:szCs w:val="22"/>
          <w:u w:val="single"/>
          <w:bdr w:val="none" w:sz="0" w:space="0" w:color="auto" w:frame="1"/>
        </w:rPr>
        <w:t>deberá cumplirse estrictamente</w:t>
      </w:r>
      <w:r w:rsidRPr="00C33271">
        <w:rPr>
          <w:rFonts w:ascii="Arial" w:hAnsi="Arial" w:cs="Arial"/>
          <w:i/>
          <w:iCs/>
          <w:color w:val="000000" w:themeColor="text1"/>
          <w:sz w:val="22"/>
          <w:szCs w:val="22"/>
          <w:bdr w:val="none" w:sz="0" w:space="0" w:color="auto" w:frame="1"/>
        </w:rPr>
        <w:t>. En caso contrario, el contrato será anulable. Cuando la garantía se refiere a un hecho posterior a la celebración del contrato, el asegurador podrá darlo por terminado desde el momento de la infracción.</w:t>
      </w:r>
    </w:p>
    <w:p w14:paraId="5EEA4CAB" w14:textId="77777777" w:rsidR="006C4559" w:rsidRPr="00C33271" w:rsidRDefault="006C4559" w:rsidP="006C4559">
      <w:pPr>
        <w:pStyle w:val="xmsonormal"/>
        <w:shd w:val="clear" w:color="auto" w:fill="FFFFFF"/>
        <w:spacing w:before="0" w:beforeAutospacing="0" w:after="0" w:afterAutospacing="0"/>
        <w:ind w:left="708"/>
        <w:jc w:val="both"/>
        <w:textAlignment w:val="baseline"/>
        <w:rPr>
          <w:rFonts w:ascii="Arial" w:hAnsi="Arial" w:cs="Arial"/>
          <w:color w:val="000000" w:themeColor="text1"/>
          <w:sz w:val="22"/>
          <w:szCs w:val="22"/>
        </w:rPr>
      </w:pPr>
      <w:r w:rsidRPr="00C33271">
        <w:rPr>
          <w:rFonts w:ascii="Arial" w:hAnsi="Arial" w:cs="Arial"/>
          <w:i/>
          <w:iCs/>
          <w:color w:val="000000" w:themeColor="text1"/>
          <w:sz w:val="22"/>
          <w:szCs w:val="22"/>
          <w:bdr w:val="none" w:sz="0" w:space="0" w:color="auto" w:frame="1"/>
        </w:rPr>
        <w:t> </w:t>
      </w:r>
    </w:p>
    <w:p w14:paraId="5D8C2971" w14:textId="77777777" w:rsidR="006C4559" w:rsidRPr="00C33271" w:rsidRDefault="006C4559" w:rsidP="006C4559">
      <w:pPr>
        <w:pStyle w:val="xmsonormal"/>
        <w:shd w:val="clear" w:color="auto" w:fill="FFFFFF"/>
        <w:spacing w:before="0" w:beforeAutospacing="0" w:after="0" w:afterAutospacing="0"/>
        <w:jc w:val="both"/>
        <w:textAlignment w:val="baseline"/>
        <w:rPr>
          <w:rFonts w:ascii="Arial" w:hAnsi="Arial" w:cs="Arial"/>
          <w:color w:val="000000" w:themeColor="text1"/>
          <w:sz w:val="22"/>
          <w:szCs w:val="22"/>
          <w:bdr w:val="none" w:sz="0" w:space="0" w:color="auto" w:frame="1"/>
        </w:rPr>
      </w:pPr>
      <w:r w:rsidRPr="00C33271">
        <w:rPr>
          <w:rFonts w:ascii="Arial" w:hAnsi="Arial" w:cs="Arial"/>
          <w:color w:val="000000" w:themeColor="text1"/>
          <w:sz w:val="22"/>
          <w:szCs w:val="22"/>
          <w:bdr w:val="none" w:sz="0" w:space="0" w:color="auto" w:frame="1"/>
        </w:rPr>
        <w:lastRenderedPageBreak/>
        <w:t>En razón a lo anterior, y comoquiera que, se incumple la garantía establecida en el numeral 1.5 del condicionado general, en este caso el deber que tenía la asegurada de verificar el cumplimiento de FAGAR SERVICIOS respecto de sus obligaciones patronales, dicho incumplimiento a la misma libera de obligación indemnizatoria a mi procurada, en los términos del artículo 1061 del Código de Comercio.</w:t>
      </w:r>
    </w:p>
    <w:p w14:paraId="651EAE6A" w14:textId="77777777" w:rsidR="006C4559" w:rsidRPr="00C33271" w:rsidRDefault="006C4559" w:rsidP="006C4559">
      <w:pPr>
        <w:pStyle w:val="Sinespaciado"/>
        <w:jc w:val="both"/>
        <w:rPr>
          <w:rFonts w:ascii="Arial" w:hAnsi="Arial" w:cs="Arial"/>
          <w:bCs/>
          <w:color w:val="000000"/>
        </w:rPr>
      </w:pPr>
    </w:p>
    <w:p w14:paraId="6515F498" w14:textId="3405983D" w:rsidR="006C4559" w:rsidRDefault="00F9424B" w:rsidP="006C4559">
      <w:pPr>
        <w:pStyle w:val="Sinespaciado"/>
        <w:jc w:val="both"/>
        <w:rPr>
          <w:rFonts w:ascii="Arial" w:hAnsi="Arial" w:cs="Arial"/>
          <w:bCs/>
          <w:color w:val="000000"/>
        </w:rPr>
      </w:pPr>
      <w:r>
        <w:rPr>
          <w:rFonts w:ascii="Arial" w:hAnsi="Arial" w:cs="Arial"/>
          <w:bCs/>
          <w:color w:val="000000"/>
        </w:rPr>
        <w:t>Adicional</w:t>
      </w:r>
      <w:r w:rsidR="006C4559" w:rsidRPr="00C33271">
        <w:rPr>
          <w:rFonts w:ascii="Arial" w:hAnsi="Arial" w:cs="Arial"/>
          <w:bCs/>
          <w:color w:val="000000"/>
        </w:rPr>
        <w:t xml:space="preserve">, se precisa que la Póliza No. 01 CU02861 únicamente ampara el pago de salarios, prestaciones sociales e indemnización del Art. 64 del CST, excluyéndose cualquier otro concepto como lo son los aportes al sistema de seguridad social. </w:t>
      </w:r>
    </w:p>
    <w:p w14:paraId="1732317C" w14:textId="77777777" w:rsidR="00F9424B" w:rsidRDefault="00F9424B" w:rsidP="006C4559">
      <w:pPr>
        <w:pStyle w:val="Sinespaciado"/>
        <w:jc w:val="both"/>
        <w:rPr>
          <w:rFonts w:ascii="Arial" w:hAnsi="Arial" w:cs="Arial"/>
          <w:bCs/>
          <w:color w:val="000000"/>
        </w:rPr>
      </w:pPr>
    </w:p>
    <w:p w14:paraId="25B0E51E" w14:textId="77777777" w:rsidR="00576A93" w:rsidRPr="00AD2D95" w:rsidRDefault="00576A93" w:rsidP="00576A93">
      <w:pPr>
        <w:jc w:val="both"/>
        <w:rPr>
          <w:color w:val="000000"/>
        </w:rPr>
      </w:pPr>
      <w:r>
        <w:rPr>
          <w:bCs/>
          <w:color w:val="000000"/>
        </w:rPr>
        <w:t>Por otro lado</w:t>
      </w:r>
      <w:r w:rsidRPr="00AD2D95">
        <w:rPr>
          <w:bCs/>
          <w:color w:val="000000" w:themeColor="text1"/>
          <w:lang w:eastAsia="es-ES"/>
        </w:rPr>
        <w:t xml:space="preserve">, </w:t>
      </w:r>
      <w:r w:rsidRPr="00C33271">
        <w:t xml:space="preserve">debe tenerse en cuenta que no es posible la afectación de la Póliza No. </w:t>
      </w:r>
      <w:r w:rsidRPr="00C33271">
        <w:rPr>
          <w:bCs/>
          <w:color w:val="000000"/>
        </w:rPr>
        <w:t xml:space="preserve">01 CU02861 </w:t>
      </w:r>
      <w:r w:rsidRPr="00C33271">
        <w:rPr>
          <w:rFonts w:eastAsia="Times New Roman"/>
          <w:bCs/>
          <w:color w:val="000000" w:themeColor="text1"/>
          <w:lang w:eastAsia="es-ES"/>
        </w:rPr>
        <w:t>teniendo en cuenta que en el presente asunto se configuró la prescripción ordinaria de las acciones derivadas del contrato de seguro en los térm</w:t>
      </w:r>
      <w:r>
        <w:rPr>
          <w:rFonts w:eastAsia="Times New Roman"/>
          <w:bCs/>
          <w:color w:val="000000" w:themeColor="text1"/>
          <w:lang w:eastAsia="es-ES"/>
        </w:rPr>
        <w:t xml:space="preserve">inos del artículo 1081 del </w:t>
      </w:r>
      <w:proofErr w:type="spellStart"/>
      <w:r>
        <w:rPr>
          <w:rFonts w:eastAsia="Times New Roman"/>
          <w:bCs/>
          <w:color w:val="000000" w:themeColor="text1"/>
          <w:lang w:eastAsia="es-ES"/>
        </w:rPr>
        <w:t>C.Co</w:t>
      </w:r>
      <w:proofErr w:type="spellEnd"/>
      <w:r w:rsidRPr="00AD2D95">
        <w:rPr>
          <w:bCs/>
          <w:color w:val="000000" w:themeColor="text1"/>
          <w:lang w:eastAsia="es-ES"/>
        </w:rPr>
        <w:t xml:space="preserve">, comoquiera que los asegurados en la póliza No. estos son, el </w:t>
      </w:r>
      <w:r w:rsidRPr="00AD2D95">
        <w:rPr>
          <w:color w:val="0D0D0D"/>
        </w:rPr>
        <w:t xml:space="preserve">MUNICIPIO DE SANTIAGO DE CALI y el PATRIMONIO AUTÓNOMO FIDEICOMISO - ASISTENCIA TÉCNICA FINDETER FIDUCIARIA </w:t>
      </w:r>
      <w:r w:rsidRPr="00AD2D95">
        <w:rPr>
          <w:bCs/>
          <w:color w:val="000000" w:themeColor="text1"/>
          <w:lang w:eastAsia="es-ES"/>
        </w:rPr>
        <w:t xml:space="preserve">conocieron de los hechos que motivan este litigio desde </w:t>
      </w:r>
      <w:r w:rsidRPr="00AD2D95">
        <w:rPr>
          <w:color w:val="000000"/>
        </w:rPr>
        <w:t xml:space="preserve">el </w:t>
      </w:r>
      <w:r w:rsidRPr="00C33271">
        <w:rPr>
          <w:color w:val="000000"/>
        </w:rPr>
        <w:t xml:space="preserve">24/12/2014 </w:t>
      </w:r>
      <w:r w:rsidRPr="00AD2D95">
        <w:rPr>
          <w:color w:val="000000"/>
        </w:rPr>
        <w:t>y el 24/05/2019 respectivamente, con ocasión a una reclamación administrativa realizada por la actora al Municipio y la notificación del auto admisorio de la demanda por parte de FIDUCIARIA BOGOTÁ S.A</w:t>
      </w:r>
      <w:r w:rsidRPr="00AD2D95">
        <w:rPr>
          <w:bCs/>
          <w:color w:val="000000" w:themeColor="text1"/>
          <w:lang w:eastAsia="es-ES"/>
        </w:rPr>
        <w:t xml:space="preserve">. como administradora y vocera del Patrimonio. Por tanto, el término bienal previsto en el citado artículo empezó a correr desde esas fechas, feneciendo el </w:t>
      </w:r>
      <w:r w:rsidRPr="00C33271">
        <w:rPr>
          <w:rFonts w:eastAsia="Times New Roman"/>
          <w:b/>
          <w:color w:val="000000" w:themeColor="text1"/>
          <w:u w:val="single"/>
          <w:lang w:eastAsia="es-ES"/>
        </w:rPr>
        <w:t>24/12/2016</w:t>
      </w:r>
      <w:r>
        <w:rPr>
          <w:rFonts w:eastAsia="Times New Roman"/>
          <w:b/>
          <w:color w:val="000000" w:themeColor="text1"/>
          <w:u w:val="single"/>
          <w:lang w:eastAsia="es-ES"/>
        </w:rPr>
        <w:t xml:space="preserve"> </w:t>
      </w:r>
      <w:r w:rsidRPr="00AD2D95">
        <w:rPr>
          <w:color w:val="000000" w:themeColor="text1"/>
          <w:lang w:eastAsia="es-ES"/>
        </w:rPr>
        <w:t>para el</w:t>
      </w:r>
      <w:r w:rsidRPr="00AD2D95">
        <w:rPr>
          <w:color w:val="0D0D0D"/>
        </w:rPr>
        <w:t xml:space="preserve"> MUNICIPIO DE SANTIAGO DE CALI y el </w:t>
      </w:r>
      <w:r w:rsidRPr="00AD2D95">
        <w:rPr>
          <w:b/>
          <w:color w:val="0D0D0D"/>
          <w:u w:val="single"/>
        </w:rPr>
        <w:t xml:space="preserve">24/05/2021 </w:t>
      </w:r>
      <w:r w:rsidRPr="00AD2D95">
        <w:rPr>
          <w:color w:val="0D0D0D"/>
        </w:rPr>
        <w:t>para el PATRIMONIO AUTÓNOMO FIDEICOMISO - ASISTENCIA TÉCNICA FINDETER FIDUCIARIA administrado por FIDUCIARIA BOGOTÁ S.A.</w:t>
      </w:r>
      <w:r w:rsidRPr="00AD2D95">
        <w:rPr>
          <w:bCs/>
          <w:color w:val="000000" w:themeColor="text1"/>
          <w:lang w:eastAsia="es-ES"/>
        </w:rPr>
        <w:t xml:space="preserve"> Dicho esto, a la fecha ni el </w:t>
      </w:r>
      <w:r w:rsidRPr="00AD2D95">
        <w:rPr>
          <w:color w:val="0D0D0D"/>
        </w:rPr>
        <w:t xml:space="preserve">MUNICIPIO DE SANTIAGO DE CALI, ni el PATRIMONIO AUTÓNOMO FIDEICOMISO - ASISTENCIA TÉCNICA FINDETER FIDUCIARIA administrado por FIDUCIARIA BOGOTÁ S.A. </w:t>
      </w:r>
      <w:r w:rsidRPr="00AD2D95">
        <w:rPr>
          <w:bCs/>
          <w:color w:val="000000" w:themeColor="text1"/>
          <w:lang w:eastAsia="es-ES"/>
        </w:rPr>
        <w:t xml:space="preserve"> formularon llamamiento en garantía a mi representada, ni pusieron en conocimiento a la seguradora mediante comunicado alguno, razón por la cual se observa que la acción se encuentra prescrita. </w:t>
      </w:r>
    </w:p>
    <w:p w14:paraId="0E52877E" w14:textId="77777777" w:rsidR="00576A93" w:rsidRDefault="00576A93" w:rsidP="00576A93">
      <w:pPr>
        <w:pStyle w:val="Sinespaciado"/>
        <w:jc w:val="both"/>
        <w:rPr>
          <w:rFonts w:ascii="Arial" w:hAnsi="Arial" w:cs="Arial"/>
          <w:bCs/>
          <w:color w:val="000000" w:themeColor="text1"/>
        </w:rPr>
      </w:pPr>
    </w:p>
    <w:p w14:paraId="0F24AD37" w14:textId="4A7143B3" w:rsidR="00576A93" w:rsidRDefault="00576A93" w:rsidP="00576A93">
      <w:pPr>
        <w:adjustRightInd w:val="0"/>
        <w:jc w:val="both"/>
        <w:rPr>
          <w:bCs/>
          <w:color w:val="000000"/>
        </w:rPr>
      </w:pPr>
      <w:r>
        <w:rPr>
          <w:bCs/>
          <w:color w:val="000000"/>
        </w:rPr>
        <w:t xml:space="preserve">Finalmente, es de resaltar que </w:t>
      </w:r>
      <w:r w:rsidRPr="006D461D">
        <w:rPr>
          <w:bCs/>
          <w:color w:val="000000"/>
        </w:rPr>
        <w:t>existe una falta de legitimación en la causa por parte de EMCALI E.I.C.E.ESP para llamar en garantía a SEGUROS CONFIANZA S.A., pues debe indicarse desde ya que, mi prohijada NO responde por condenas que se le imputen a dicha entidad, pues su deber de indemnizar es hacia los asegurados y únicos beneficiarios; estos son el PATRIMONIO AUTÓNOMO FIDEICOMISO - ASISTENCIA TÉCNICA FINDETER  o el MUNICIPIO DE SANTIAGO DE CALI., por lo que, EMCALI E.I.C.E. ESP no está legitimada para efectuar el llamamiento en garantía comoquiera que no existe una obligación legal o contractual por parte de mi representada para asumir un fallo que le sea adverso. De acuerdo con lo anterior, teniendo en cuenta que el MUNICIPIO DE SANTIAGO DE CALI y el PATRIMONIO AUTÓNOMO FIDEICOMISO - ASISTENCIA TÉCNICA FINDETER FIDUCIARIA son los únicos beneficiarios y asegurados en la Póliza No. 01 CU062861 estos son quienes se encuentra legitimados para efectuar reclamación o formular llamamiento en garantía contra mi prohijada, no obstante, decidieron guardar silencio, por lo anterior, no hay lugar a que se condene a mi representada a afectar el amparo de pago de salarios, prestaciones sociales e indemnización del Art. 64 del CST a solicitud de terceros ajenos a la relación contractual que se materializó en la póliza No. 01 CU062861, y mucho menos a responder por eventuales condenas a terceros diferentes a los asegurados</w:t>
      </w:r>
      <w:r>
        <w:rPr>
          <w:bCs/>
          <w:color w:val="000000"/>
        </w:rPr>
        <w:t>.</w:t>
      </w:r>
      <w:r w:rsidR="00A751CD">
        <w:rPr>
          <w:bCs/>
          <w:color w:val="000000"/>
        </w:rPr>
        <w:t xml:space="preserve"> </w:t>
      </w:r>
    </w:p>
    <w:p w14:paraId="049C996F" w14:textId="76CE0330" w:rsidR="006C4559" w:rsidRPr="00C33271" w:rsidRDefault="006C4559" w:rsidP="006C4559">
      <w:pPr>
        <w:adjustRightInd w:val="0"/>
        <w:jc w:val="both"/>
        <w:rPr>
          <w:b/>
        </w:rPr>
      </w:pPr>
    </w:p>
    <w:p w14:paraId="2DC055DF" w14:textId="42EC065B" w:rsidR="006C4559" w:rsidRPr="00C33271" w:rsidRDefault="006C4559" w:rsidP="006C4559">
      <w:pPr>
        <w:pStyle w:val="Textoindependiente"/>
        <w:jc w:val="both"/>
        <w:rPr>
          <w:sz w:val="22"/>
          <w:szCs w:val="22"/>
        </w:rPr>
      </w:pPr>
      <w:r w:rsidRPr="00C33271">
        <w:rPr>
          <w:b/>
          <w:sz w:val="22"/>
          <w:szCs w:val="22"/>
        </w:rPr>
        <w:t xml:space="preserve">Frente a la pretensión TERCERA: ME OPONGO </w:t>
      </w:r>
      <w:r w:rsidRPr="00C33271">
        <w:rPr>
          <w:sz w:val="22"/>
          <w:szCs w:val="22"/>
        </w:rPr>
        <w:t xml:space="preserve">rotundamente a la prosperidad de la presente pretensión, por cuanto no es posible se condene a mi representada a la afectación del amparo de salarios, prestaciones sociales e indemnización del Art. 64 del CST previsto en la Póliza No. 01 CU062861, lo anterior teniendo en cuenta que no se cumplen con los requisitos mínimos para la afectación del seguro los cuales son: </w:t>
      </w:r>
    </w:p>
    <w:p w14:paraId="46AB1B10" w14:textId="77777777" w:rsidR="006C4559" w:rsidRPr="00C33271" w:rsidRDefault="006C4559" w:rsidP="006C4559">
      <w:pPr>
        <w:pStyle w:val="Textoindependiente"/>
        <w:jc w:val="both"/>
        <w:rPr>
          <w:sz w:val="22"/>
          <w:szCs w:val="22"/>
        </w:rPr>
      </w:pPr>
    </w:p>
    <w:p w14:paraId="2D3A007E" w14:textId="77777777" w:rsidR="006C4559" w:rsidRPr="00C33271" w:rsidRDefault="006C4559" w:rsidP="003F113A">
      <w:pPr>
        <w:pStyle w:val="Prrafodelista"/>
        <w:widowControl/>
        <w:numPr>
          <w:ilvl w:val="0"/>
          <w:numId w:val="3"/>
        </w:numPr>
        <w:autoSpaceDE/>
        <w:autoSpaceDN/>
        <w:jc w:val="both"/>
        <w:rPr>
          <w:bCs/>
          <w:iCs/>
          <w:color w:val="0D0D0D"/>
        </w:rPr>
      </w:pPr>
      <w:r w:rsidRPr="00C33271">
        <w:rPr>
          <w:bCs/>
          <w:iCs/>
          <w:color w:val="0D0D0D"/>
        </w:rPr>
        <w:t xml:space="preserve">Quien debe fungir como empleador es la entidad afianzada y/o garantizada, es decir </w:t>
      </w:r>
      <w:r w:rsidRPr="00C33271">
        <w:rPr>
          <w:color w:val="0D0D0D"/>
        </w:rPr>
        <w:t xml:space="preserve">FAGAR SERVICIOS 97 SL SUCURSAL COLOMBIA, </w:t>
      </w:r>
      <w:r w:rsidRPr="00C33271">
        <w:rPr>
          <w:bCs/>
          <w:iCs/>
          <w:color w:val="0D0D0D"/>
        </w:rPr>
        <w:t>no se amparan obligaciones derivadas de un vínculo laboral entre el asegurado y la aquí demandante.</w:t>
      </w:r>
    </w:p>
    <w:p w14:paraId="2531A6C9" w14:textId="77777777" w:rsidR="006C4559" w:rsidRPr="00C33271" w:rsidRDefault="006C4559" w:rsidP="006C4559">
      <w:pPr>
        <w:pStyle w:val="Prrafodelista"/>
        <w:jc w:val="both"/>
        <w:rPr>
          <w:b/>
          <w:bCs/>
          <w:iCs/>
          <w:color w:val="0D0D0D"/>
          <w:u w:val="single"/>
        </w:rPr>
      </w:pPr>
    </w:p>
    <w:p w14:paraId="7CD82BA8" w14:textId="77777777" w:rsidR="006C4559" w:rsidRPr="00C33271" w:rsidRDefault="006C4559" w:rsidP="003F113A">
      <w:pPr>
        <w:pStyle w:val="Prrafodelista"/>
        <w:widowControl/>
        <w:numPr>
          <w:ilvl w:val="0"/>
          <w:numId w:val="3"/>
        </w:numPr>
        <w:autoSpaceDE/>
        <w:autoSpaceDN/>
        <w:jc w:val="both"/>
        <w:rPr>
          <w:bCs/>
          <w:iCs/>
          <w:color w:val="0D0D0D"/>
        </w:rPr>
      </w:pPr>
      <w:r w:rsidRPr="00C33271">
        <w:rPr>
          <w:bCs/>
          <w:iCs/>
          <w:color w:val="0D0D0D"/>
        </w:rPr>
        <w:t xml:space="preserve">Debe existir un incumplimiento de las obligaciones laborales a cargo de la afianzada, es decir, a cargo de </w:t>
      </w:r>
      <w:r w:rsidRPr="00C33271">
        <w:rPr>
          <w:color w:val="0D0D0D"/>
        </w:rPr>
        <w:t>FAGAR SERVICIOS 97 SL SUCURSAL COLOMBIA </w:t>
      </w:r>
    </w:p>
    <w:p w14:paraId="0C0FC68B" w14:textId="77777777" w:rsidR="006C4559" w:rsidRPr="00C33271" w:rsidRDefault="006C4559" w:rsidP="006C4559">
      <w:pPr>
        <w:jc w:val="both"/>
        <w:rPr>
          <w:bCs/>
          <w:iCs/>
          <w:color w:val="0D0D0D"/>
        </w:rPr>
      </w:pPr>
    </w:p>
    <w:p w14:paraId="5440755F" w14:textId="77777777" w:rsidR="006C4559" w:rsidRPr="00576A93" w:rsidRDefault="006C4559" w:rsidP="003F113A">
      <w:pPr>
        <w:pStyle w:val="Prrafodelista"/>
        <w:widowControl/>
        <w:numPr>
          <w:ilvl w:val="0"/>
          <w:numId w:val="3"/>
        </w:numPr>
        <w:autoSpaceDE/>
        <w:autoSpaceDN/>
        <w:jc w:val="both"/>
        <w:rPr>
          <w:bCs/>
          <w:iCs/>
          <w:color w:val="0D0D0D"/>
        </w:rPr>
      </w:pPr>
      <w:r w:rsidRPr="00576A93">
        <w:rPr>
          <w:bCs/>
          <w:iCs/>
          <w:color w:val="0D0D0D"/>
        </w:rPr>
        <w:t>Que dichas obligaciones se deriven del contrato afianzado, correspondiente al “</w:t>
      </w:r>
      <w:r w:rsidRPr="00576A93">
        <w:rPr>
          <w:bCs/>
          <w:i/>
          <w:iCs/>
          <w:color w:val="0D0D0D"/>
        </w:rPr>
        <w:t>CONTRATO DE OBRA PARA EL MEJORAMIENTO HIDRAULICO DE COLECTORES PARA MITIGAR INUNDACIONES EN EL CASCO ANTIGUO DE LA CIUDAD DE SANTIAGO CALI.”</w:t>
      </w:r>
      <w:r w:rsidRPr="00576A93">
        <w:rPr>
          <w:lang w:val="es-CO"/>
        </w:rPr>
        <w:t xml:space="preserve"> </w:t>
      </w:r>
    </w:p>
    <w:p w14:paraId="47E3A42A" w14:textId="77777777" w:rsidR="006C4559" w:rsidRPr="00576A93" w:rsidRDefault="006C4559" w:rsidP="006C4559">
      <w:pPr>
        <w:pStyle w:val="Prrafodelista"/>
        <w:rPr>
          <w:bCs/>
          <w:iCs/>
          <w:color w:val="0D0D0D"/>
        </w:rPr>
      </w:pPr>
    </w:p>
    <w:p w14:paraId="031DB342" w14:textId="353BEA52" w:rsidR="006C4559" w:rsidRPr="00576A93" w:rsidRDefault="006C4559" w:rsidP="003F113A">
      <w:pPr>
        <w:pStyle w:val="Prrafodelista"/>
        <w:widowControl/>
        <w:numPr>
          <w:ilvl w:val="0"/>
          <w:numId w:val="3"/>
        </w:numPr>
        <w:autoSpaceDE/>
        <w:autoSpaceDN/>
        <w:jc w:val="both"/>
        <w:rPr>
          <w:bCs/>
          <w:iCs/>
          <w:color w:val="0D0D0D"/>
        </w:rPr>
      </w:pPr>
      <w:r w:rsidRPr="00576A93">
        <w:rPr>
          <w:bCs/>
          <w:iCs/>
          <w:color w:val="0D0D0D"/>
        </w:rPr>
        <w:t xml:space="preserve">Que el incumplimiento por parte de la sociedad afianzada genere un detrimento patrimonial para las sociedades aseguradas en la póliza, es decir, para </w:t>
      </w:r>
      <w:r w:rsidRPr="00576A93">
        <w:rPr>
          <w:color w:val="0D0D0D"/>
        </w:rPr>
        <w:t>el PATRIMONIO AUTÓNOMO FIDEICOMISO - ASISTENCIA TÉCNICA FINDETER FIDUCIARIA o el MUNICIPIO DE SANTIAGO DE CALI</w:t>
      </w:r>
      <w:r w:rsidR="00576A93">
        <w:rPr>
          <w:color w:val="0D0D0D"/>
        </w:rPr>
        <w:t xml:space="preserve"> con ocasión a una declaración de responsabilidad solidaria de que trata el Art. 34 del CST</w:t>
      </w:r>
      <w:r w:rsidRPr="00576A93">
        <w:rPr>
          <w:color w:val="0D0D0D"/>
        </w:rPr>
        <w:t>.</w:t>
      </w:r>
    </w:p>
    <w:p w14:paraId="25728FD8" w14:textId="77777777" w:rsidR="006C4559" w:rsidRPr="00C33271" w:rsidRDefault="006C4559" w:rsidP="006C4559">
      <w:pPr>
        <w:widowControl/>
        <w:autoSpaceDE/>
        <w:autoSpaceDN/>
        <w:jc w:val="both"/>
        <w:rPr>
          <w:bCs/>
          <w:iCs/>
          <w:color w:val="0D0D0D"/>
        </w:rPr>
      </w:pPr>
    </w:p>
    <w:p w14:paraId="37051309" w14:textId="77777777" w:rsidR="006C4559" w:rsidRPr="00C33271" w:rsidRDefault="006C4559" w:rsidP="006C4559">
      <w:pPr>
        <w:widowControl/>
        <w:autoSpaceDE/>
        <w:autoSpaceDN/>
        <w:jc w:val="both"/>
        <w:rPr>
          <w:b/>
        </w:rPr>
      </w:pPr>
      <w:r w:rsidRPr="00C33271">
        <w:rPr>
          <w:bCs/>
          <w:iCs/>
          <w:color w:val="0D0D0D"/>
        </w:rPr>
        <w:t xml:space="preserve">Pese a lo expuesto, en el presente caso (i) </w:t>
      </w:r>
      <w:r w:rsidRPr="00C33271">
        <w:t xml:space="preserve">la demandante no ha aportado pruebas ciertas que acrediten que </w:t>
      </w:r>
      <w:r w:rsidRPr="00C33271">
        <w:rPr>
          <w:color w:val="0D0D0D"/>
        </w:rPr>
        <w:t>FAGAR SERVICIOS 97 SL SUCURSAL COLOMBIA como</w:t>
      </w:r>
      <w:r w:rsidRPr="00C33271">
        <w:t xml:space="preserve"> empleador, terminó el contrato de trabajo unilateralmente sin mediar una justa causa, (ii) tampoco existe prueba que acredite que </w:t>
      </w:r>
      <w:r w:rsidRPr="00C33271">
        <w:rPr>
          <w:color w:val="0D0D0D"/>
        </w:rPr>
        <w:t>FAGAR SERVICIOS 97 SL SUCURSAL COLOMBIA le</w:t>
      </w:r>
      <w:r w:rsidRPr="00C33271">
        <w:t xml:space="preserve"> adeude a la demandante suma alguna por concepto de salarios, prestaciones sociales e indemnización del Art. 64 del CST, (iii) del mismo modo, la demandante no logra acreditar que prestó sus servicios en la ejecución del contrato afianzado en la póliza No. 01 CU062861 y que en esa condición realizó tareas al servicio del asegurado, y finalmente, (iv) en el presente caso no se derivó algún perjuicio en contra de los </w:t>
      </w:r>
      <w:r w:rsidRPr="00C33271">
        <w:rPr>
          <w:color w:val="0D0D0D"/>
        </w:rPr>
        <w:t>asegurados y beneficiarios, estos son el PATRIMONIO AUTÓNOMO FIDEICOMISO - ASISTENCIA TÉCNICA FINDETER FIDUCIARIA o el MUNICIPIO DE SANTIAGO DE CALI, por cuanto no es posible se declare la responsabilidad solidaria prevista en el artículo 34 del CST.</w:t>
      </w:r>
      <w:r w:rsidRPr="00C33271">
        <w:rPr>
          <w:b/>
        </w:rPr>
        <w:t xml:space="preserve"> </w:t>
      </w:r>
    </w:p>
    <w:p w14:paraId="58B80846" w14:textId="77777777" w:rsidR="006C4559" w:rsidRPr="00C33271" w:rsidRDefault="006C4559" w:rsidP="006C4559">
      <w:pPr>
        <w:widowControl/>
        <w:autoSpaceDE/>
        <w:autoSpaceDN/>
        <w:jc w:val="both"/>
        <w:rPr>
          <w:b/>
        </w:rPr>
      </w:pPr>
    </w:p>
    <w:p w14:paraId="4C9FF1FA" w14:textId="77777777" w:rsidR="00576A93" w:rsidRPr="00AD2D95" w:rsidRDefault="00576A93" w:rsidP="00576A93">
      <w:pPr>
        <w:jc w:val="both"/>
        <w:rPr>
          <w:color w:val="000000"/>
        </w:rPr>
      </w:pPr>
      <w:r>
        <w:rPr>
          <w:bCs/>
          <w:color w:val="000000"/>
        </w:rPr>
        <w:t>Por otro lado</w:t>
      </w:r>
      <w:r w:rsidRPr="00AD2D95">
        <w:rPr>
          <w:bCs/>
          <w:color w:val="000000" w:themeColor="text1"/>
          <w:lang w:eastAsia="es-ES"/>
        </w:rPr>
        <w:t xml:space="preserve">, </w:t>
      </w:r>
      <w:r w:rsidRPr="00C33271">
        <w:t xml:space="preserve">debe tenerse en cuenta que no es posible la afectación de la Póliza No. </w:t>
      </w:r>
      <w:r w:rsidRPr="00C33271">
        <w:rPr>
          <w:bCs/>
          <w:color w:val="000000"/>
        </w:rPr>
        <w:t xml:space="preserve">01 CU02861 </w:t>
      </w:r>
      <w:r w:rsidRPr="00C33271">
        <w:rPr>
          <w:rFonts w:eastAsia="Times New Roman"/>
          <w:bCs/>
          <w:color w:val="000000" w:themeColor="text1"/>
          <w:lang w:eastAsia="es-ES"/>
        </w:rPr>
        <w:t>teniendo en cuenta que en el presente asunto se configuró la prescripción ordinaria de las acciones derivadas del contrato de seguro en los térm</w:t>
      </w:r>
      <w:r>
        <w:rPr>
          <w:rFonts w:eastAsia="Times New Roman"/>
          <w:bCs/>
          <w:color w:val="000000" w:themeColor="text1"/>
          <w:lang w:eastAsia="es-ES"/>
        </w:rPr>
        <w:t xml:space="preserve">inos del artículo 1081 del </w:t>
      </w:r>
      <w:proofErr w:type="spellStart"/>
      <w:r>
        <w:rPr>
          <w:rFonts w:eastAsia="Times New Roman"/>
          <w:bCs/>
          <w:color w:val="000000" w:themeColor="text1"/>
          <w:lang w:eastAsia="es-ES"/>
        </w:rPr>
        <w:t>C.Co</w:t>
      </w:r>
      <w:proofErr w:type="spellEnd"/>
      <w:r w:rsidRPr="00AD2D95">
        <w:rPr>
          <w:bCs/>
          <w:color w:val="000000" w:themeColor="text1"/>
          <w:lang w:eastAsia="es-ES"/>
        </w:rPr>
        <w:t xml:space="preserve">, comoquiera que los asegurados en la póliza No. estos son, el </w:t>
      </w:r>
      <w:r w:rsidRPr="00AD2D95">
        <w:rPr>
          <w:color w:val="0D0D0D"/>
        </w:rPr>
        <w:t xml:space="preserve">MUNICIPIO DE SANTIAGO DE CALI y el PATRIMONIO AUTÓNOMO FIDEICOMISO - ASISTENCIA TÉCNICA FINDETER FIDUCIARIA </w:t>
      </w:r>
      <w:r w:rsidRPr="00AD2D95">
        <w:rPr>
          <w:bCs/>
          <w:color w:val="000000" w:themeColor="text1"/>
          <w:lang w:eastAsia="es-ES"/>
        </w:rPr>
        <w:t xml:space="preserve">conocieron de los hechos que motivan este litigio desde </w:t>
      </w:r>
      <w:r w:rsidRPr="00AD2D95">
        <w:rPr>
          <w:color w:val="000000"/>
        </w:rPr>
        <w:t xml:space="preserve">el </w:t>
      </w:r>
      <w:r w:rsidRPr="00C33271">
        <w:rPr>
          <w:color w:val="000000"/>
        </w:rPr>
        <w:t xml:space="preserve">24/12/2014 </w:t>
      </w:r>
      <w:r w:rsidRPr="00AD2D95">
        <w:rPr>
          <w:color w:val="000000"/>
        </w:rPr>
        <w:t>y el 24/05/2019 respectivamente, con ocasión a una reclamación administrativa realizada por la actora al Municipio y la notificación del auto admisorio de la demanda por parte de FIDUCIARIA BOGOTÁ S.A</w:t>
      </w:r>
      <w:r w:rsidRPr="00AD2D95">
        <w:rPr>
          <w:bCs/>
          <w:color w:val="000000" w:themeColor="text1"/>
          <w:lang w:eastAsia="es-ES"/>
        </w:rPr>
        <w:t xml:space="preserve">. como administradora y vocera del Patrimonio. Por tanto, el término bienal previsto en el citado artículo empezó a correr desde esas fechas, feneciendo el </w:t>
      </w:r>
      <w:r w:rsidRPr="00C33271">
        <w:rPr>
          <w:rFonts w:eastAsia="Times New Roman"/>
          <w:b/>
          <w:color w:val="000000" w:themeColor="text1"/>
          <w:u w:val="single"/>
          <w:lang w:eastAsia="es-ES"/>
        </w:rPr>
        <w:t>24/12/2016</w:t>
      </w:r>
      <w:r>
        <w:rPr>
          <w:rFonts w:eastAsia="Times New Roman"/>
          <w:b/>
          <w:color w:val="000000" w:themeColor="text1"/>
          <w:u w:val="single"/>
          <w:lang w:eastAsia="es-ES"/>
        </w:rPr>
        <w:t xml:space="preserve"> </w:t>
      </w:r>
      <w:r w:rsidRPr="00AD2D95">
        <w:rPr>
          <w:color w:val="000000" w:themeColor="text1"/>
          <w:lang w:eastAsia="es-ES"/>
        </w:rPr>
        <w:t>para el</w:t>
      </w:r>
      <w:r w:rsidRPr="00AD2D95">
        <w:rPr>
          <w:color w:val="0D0D0D"/>
        </w:rPr>
        <w:t xml:space="preserve"> MUNICIPIO DE SANTIAGO DE CALI y el </w:t>
      </w:r>
      <w:r w:rsidRPr="00AD2D95">
        <w:rPr>
          <w:b/>
          <w:color w:val="0D0D0D"/>
          <w:u w:val="single"/>
        </w:rPr>
        <w:t xml:space="preserve">24/05/2021 </w:t>
      </w:r>
      <w:r w:rsidRPr="00AD2D95">
        <w:rPr>
          <w:color w:val="0D0D0D"/>
        </w:rPr>
        <w:t>para el PATRIMONIO AUTÓNOMO FIDEICOMISO - ASISTENCIA TÉCNICA FINDETER FIDUCIARIA administrado por FIDUCIARIA BOGOTÁ S.A.</w:t>
      </w:r>
      <w:r w:rsidRPr="00AD2D95">
        <w:rPr>
          <w:bCs/>
          <w:color w:val="000000" w:themeColor="text1"/>
          <w:lang w:eastAsia="es-ES"/>
        </w:rPr>
        <w:t xml:space="preserve"> Dicho esto, a la fecha ni el </w:t>
      </w:r>
      <w:r w:rsidRPr="00AD2D95">
        <w:rPr>
          <w:color w:val="0D0D0D"/>
        </w:rPr>
        <w:t xml:space="preserve">MUNICIPIO DE SANTIAGO DE CALI, ni el PATRIMONIO AUTÓNOMO FIDEICOMISO - ASISTENCIA TÉCNICA FINDETER FIDUCIARIA administrado por FIDUCIARIA BOGOTÁ S.A. </w:t>
      </w:r>
      <w:r w:rsidRPr="00AD2D95">
        <w:rPr>
          <w:bCs/>
          <w:color w:val="000000" w:themeColor="text1"/>
          <w:lang w:eastAsia="es-ES"/>
        </w:rPr>
        <w:t xml:space="preserve"> formularon llamamiento en garantía a mi representada, ni pusieron en conocimiento a la seguradora mediante comunicado alguno, razón por la cual se observa que la acción se encuentra prescrita. </w:t>
      </w:r>
    </w:p>
    <w:p w14:paraId="2F12D21F" w14:textId="77777777" w:rsidR="00576A93" w:rsidRDefault="00576A93" w:rsidP="00576A93">
      <w:pPr>
        <w:pStyle w:val="Sinespaciado"/>
        <w:jc w:val="both"/>
        <w:rPr>
          <w:rFonts w:ascii="Arial" w:hAnsi="Arial" w:cs="Arial"/>
          <w:bCs/>
          <w:color w:val="000000" w:themeColor="text1"/>
        </w:rPr>
      </w:pPr>
    </w:p>
    <w:p w14:paraId="0013C1FD" w14:textId="69D4E0AC" w:rsidR="00576A93" w:rsidRDefault="00576A93" w:rsidP="00576A93">
      <w:pPr>
        <w:adjustRightInd w:val="0"/>
        <w:jc w:val="both"/>
        <w:rPr>
          <w:bCs/>
          <w:color w:val="000000"/>
        </w:rPr>
      </w:pPr>
      <w:r>
        <w:rPr>
          <w:bCs/>
          <w:color w:val="000000"/>
        </w:rPr>
        <w:t xml:space="preserve">Finalmente, es de resaltar que </w:t>
      </w:r>
      <w:r w:rsidRPr="006D461D">
        <w:rPr>
          <w:bCs/>
          <w:color w:val="000000"/>
        </w:rPr>
        <w:t>existe una falta de legitimación en la causa por parte de EMCALI E.I.C.E.ESP para llamar en garantía a SEGUROS CONFIANZA S.A., pues debe indicarse desde ya que, mi prohijada NO responde por condenas que se le imputen a dicha entidad, pues su deber de indemnizar es hacia los asegurados y únicos beneficiarios; estos son el PATRIMONIO AUTÓNOMO FIDEICOMISO - ASISTENCIA TÉCNICA FINDETER  o el MUNICIPIO DE SANTIAGO DE CALI., por lo que, EMCALI E.I.C.E. ESP no está legitimada para efectuar el llamamiento en garantía comoquiera que no existe una obligación legal o contractual por parte de mi representada para asumir un fallo que le sea adverso. De acuerdo con lo anterior, teniendo en cuenta que el MUNICIPIO DE SANTIAGO DE CALI y el PATRIMONIO AUTÓNOMO FIDEICOMISO - ASISTENCIA TÉCNICA FINDETER FIDUCIARIA son los únicos beneficiarios y asegurados en la Póliza No. 01 CU062861 estos son quienes se encuentra legitimados para efectuar reclamación o formular llamamiento en garantía contra mi prohijada, no obstante, decidieron guardar silencio, por lo anterior, no hay lugar a que se condene a mi representada a afectar el amparo de pago de salarios, prestaciones sociales e indemnización del Art. 64 del CST a solicitud de terceros ajenos a la relación contractual que se materializó en la póliza No. 01 CU062861, y mucho menos a responder por eventuales condenas a terceros diferentes a los asegurados</w:t>
      </w:r>
      <w:r>
        <w:rPr>
          <w:bCs/>
          <w:color w:val="000000"/>
        </w:rPr>
        <w:t>.</w:t>
      </w:r>
      <w:r w:rsidR="00A751CD">
        <w:rPr>
          <w:bCs/>
          <w:color w:val="000000"/>
        </w:rPr>
        <w:t xml:space="preserve"> </w:t>
      </w:r>
    </w:p>
    <w:p w14:paraId="585D492A" w14:textId="0677F00B" w:rsidR="006C4559" w:rsidRPr="00C33271" w:rsidRDefault="006C4559" w:rsidP="006C4559">
      <w:pPr>
        <w:adjustRightInd w:val="0"/>
        <w:jc w:val="both"/>
        <w:rPr>
          <w:b/>
        </w:rPr>
      </w:pPr>
    </w:p>
    <w:p w14:paraId="6E314666" w14:textId="27B9FB8F" w:rsidR="006C4559" w:rsidRPr="00C33271" w:rsidRDefault="006C4559" w:rsidP="006C4559">
      <w:pPr>
        <w:adjustRightInd w:val="0"/>
        <w:jc w:val="both"/>
      </w:pPr>
      <w:r w:rsidRPr="00C33271">
        <w:rPr>
          <w:b/>
        </w:rPr>
        <w:t>Frente a la pretensión CUARTA:</w:t>
      </w:r>
      <w:r w:rsidRPr="00C33271">
        <w:t xml:space="preserve"> </w:t>
      </w:r>
      <w:r w:rsidRPr="00C33271">
        <w:rPr>
          <w:b/>
          <w:bCs/>
          <w:color w:val="000000"/>
        </w:rPr>
        <w:t xml:space="preserve">ME OPONGO </w:t>
      </w:r>
      <w:r w:rsidRPr="00C33271">
        <w:rPr>
          <w:bCs/>
          <w:color w:val="000000"/>
        </w:rPr>
        <w:t>en la medida en que se afecten los intereses de mi prohijada. Se resalta que la presente pretensión no se encuentra dirigida en contra de la COMPAÑÍA ASEGURADORA DE FIANZAS S.A. Reiterándose que mi prohijada en su calidad de aseguradora no tiene relación con los hechos ni las pretensiones incoadas en la demanda.</w:t>
      </w:r>
    </w:p>
    <w:p w14:paraId="095C96BB" w14:textId="77777777" w:rsidR="006C4559" w:rsidRPr="00C33271" w:rsidRDefault="006C4559" w:rsidP="006C4559">
      <w:pPr>
        <w:pStyle w:val="Sinespaciado"/>
        <w:jc w:val="both"/>
        <w:rPr>
          <w:rStyle w:val="normaltextrun"/>
          <w:rFonts w:ascii="Arial" w:hAnsi="Arial" w:cs="Arial"/>
          <w:color w:val="000000" w:themeColor="text1"/>
        </w:rPr>
      </w:pPr>
    </w:p>
    <w:p w14:paraId="73669F47" w14:textId="54C4563C" w:rsidR="006C4559" w:rsidRPr="00C33271" w:rsidRDefault="006C4559" w:rsidP="006C4559">
      <w:pPr>
        <w:pStyle w:val="Sinespaciado"/>
        <w:jc w:val="both"/>
        <w:rPr>
          <w:rFonts w:ascii="Arial" w:hAnsi="Arial" w:cs="Arial"/>
          <w:bCs/>
          <w:color w:val="000000"/>
        </w:rPr>
      </w:pPr>
      <w:r w:rsidRPr="00C33271">
        <w:rPr>
          <w:rStyle w:val="normaltextrun"/>
          <w:rFonts w:ascii="Arial" w:hAnsi="Arial" w:cs="Arial"/>
          <w:color w:val="000000" w:themeColor="text1"/>
        </w:rPr>
        <w:t>Adicionalmente, se recalca que no existe la</w:t>
      </w:r>
      <w:r w:rsidRPr="00C33271">
        <w:rPr>
          <w:rStyle w:val="normaltextrun"/>
          <w:rFonts w:ascii="Arial" w:hAnsi="Arial" w:cs="Arial"/>
          <w:color w:val="000000"/>
          <w:shd w:val="clear" w:color="auto" w:fill="FFFFFF"/>
        </w:rPr>
        <w:t xml:space="preserve"> posibilidad de afectar la  póliza </w:t>
      </w:r>
      <w:r w:rsidRPr="00C33271">
        <w:rPr>
          <w:rFonts w:ascii="Arial" w:hAnsi="Arial" w:cs="Arial"/>
          <w:bCs/>
          <w:color w:val="000000"/>
        </w:rPr>
        <w:t xml:space="preserve"> No. 01 CU062861 expedida por mi representada como quiera que (i) No se ha acreditado el incumplimiento de </w:t>
      </w:r>
      <w:r w:rsidRPr="00C33271">
        <w:rPr>
          <w:rFonts w:ascii="Arial" w:hAnsi="Arial" w:cs="Arial"/>
          <w:bCs/>
          <w:color w:val="000000"/>
        </w:rPr>
        <w:lastRenderedPageBreak/>
        <w:t xml:space="preserve">obligaciones laborales por parte del afianzado al </w:t>
      </w:r>
      <w:r w:rsidRPr="00576A93">
        <w:rPr>
          <w:rFonts w:ascii="Arial" w:hAnsi="Arial" w:cs="Arial"/>
          <w:bCs/>
          <w:color w:val="000000"/>
        </w:rPr>
        <w:t>demandante, (ii) no se ha comprobado que dichas obligaciones se dieron en ejecución del contrato afianzado (iii) no existe un detrimento patrimonial a los asegurados, esto es al PATRIMONIO AUTÓNOMO FIDEICOMISO - ASISTENCIA TÉCNICA FINDETER FIDUCIARIA o al MUNICIPIO DE SANTIAGO DE CALI</w:t>
      </w:r>
      <w:r w:rsidR="00576A93">
        <w:rPr>
          <w:rFonts w:ascii="Arial" w:hAnsi="Arial" w:cs="Arial"/>
          <w:bCs/>
          <w:color w:val="000000"/>
        </w:rPr>
        <w:t xml:space="preserve"> en virtud de una responsabilidad solidaria de que trata el Art. 34 del CST</w:t>
      </w:r>
      <w:r w:rsidRPr="00576A93">
        <w:rPr>
          <w:rFonts w:ascii="Arial" w:hAnsi="Arial" w:cs="Arial"/>
          <w:bCs/>
          <w:color w:val="000000"/>
        </w:rPr>
        <w:t>, por lo tanto, no existe posibilidad de afectar la póliza mencionada al no cumplirse los requisitos mínimos para que se considere ocurrido un siniestro. </w:t>
      </w:r>
      <w:r w:rsidRPr="00C33271">
        <w:rPr>
          <w:rFonts w:ascii="Arial" w:hAnsi="Arial" w:cs="Arial"/>
          <w:bCs/>
          <w:color w:val="000000"/>
        </w:rPr>
        <w:t xml:space="preserve">   </w:t>
      </w:r>
    </w:p>
    <w:p w14:paraId="42F95A1C" w14:textId="77777777" w:rsidR="006C4559" w:rsidRPr="00C33271" w:rsidRDefault="006C4559" w:rsidP="006C4559">
      <w:pPr>
        <w:pStyle w:val="Sinespaciado"/>
        <w:jc w:val="both"/>
        <w:rPr>
          <w:rFonts w:ascii="Arial" w:hAnsi="Arial" w:cs="Arial"/>
          <w:bCs/>
          <w:color w:val="000000"/>
        </w:rPr>
      </w:pPr>
    </w:p>
    <w:p w14:paraId="7302ACA0" w14:textId="6A0CC572" w:rsidR="006C4559" w:rsidRDefault="00D30871" w:rsidP="006C4559">
      <w:pPr>
        <w:pStyle w:val="Sinespaciado"/>
        <w:jc w:val="both"/>
        <w:rPr>
          <w:rFonts w:ascii="Arial" w:hAnsi="Arial" w:cs="Arial"/>
          <w:bCs/>
          <w:color w:val="000000"/>
        </w:rPr>
      </w:pPr>
      <w:r>
        <w:rPr>
          <w:rFonts w:ascii="Arial" w:hAnsi="Arial" w:cs="Arial"/>
          <w:bCs/>
          <w:color w:val="000000"/>
        </w:rPr>
        <w:t>Adicional</w:t>
      </w:r>
      <w:r w:rsidR="006C4559" w:rsidRPr="00C33271">
        <w:rPr>
          <w:rFonts w:ascii="Arial" w:hAnsi="Arial" w:cs="Arial"/>
          <w:bCs/>
          <w:color w:val="000000"/>
        </w:rPr>
        <w:t xml:space="preserve">, se precisa que la Póliza No. 01 CU02861 únicamente ampara el pago de salarios, prestaciones sociales e indemnización del Art. 64 del CST, excluyéndose cualquier otro concepto como la indexación. </w:t>
      </w:r>
    </w:p>
    <w:p w14:paraId="1432A06A" w14:textId="77777777" w:rsidR="00D30871" w:rsidRDefault="00D30871" w:rsidP="006C4559">
      <w:pPr>
        <w:pStyle w:val="Sinespaciado"/>
        <w:jc w:val="both"/>
        <w:rPr>
          <w:rFonts w:ascii="Arial" w:hAnsi="Arial" w:cs="Arial"/>
          <w:bCs/>
          <w:color w:val="000000"/>
        </w:rPr>
      </w:pPr>
    </w:p>
    <w:p w14:paraId="127A361D" w14:textId="77777777" w:rsidR="00576A93" w:rsidRPr="00AD2D95" w:rsidRDefault="00576A93" w:rsidP="00576A93">
      <w:pPr>
        <w:jc w:val="both"/>
        <w:rPr>
          <w:color w:val="000000"/>
        </w:rPr>
      </w:pPr>
      <w:r>
        <w:rPr>
          <w:bCs/>
          <w:color w:val="000000"/>
        </w:rPr>
        <w:t>Por otro lado</w:t>
      </w:r>
      <w:r w:rsidRPr="00AD2D95">
        <w:rPr>
          <w:bCs/>
          <w:color w:val="000000" w:themeColor="text1"/>
          <w:lang w:eastAsia="es-ES"/>
        </w:rPr>
        <w:t xml:space="preserve">, </w:t>
      </w:r>
      <w:r w:rsidRPr="00C33271">
        <w:t xml:space="preserve">debe tenerse en cuenta que no es posible la afectación de la Póliza No. </w:t>
      </w:r>
      <w:r w:rsidRPr="00C33271">
        <w:rPr>
          <w:bCs/>
          <w:color w:val="000000"/>
        </w:rPr>
        <w:t xml:space="preserve">01 CU02861 </w:t>
      </w:r>
      <w:r w:rsidRPr="00C33271">
        <w:rPr>
          <w:rFonts w:eastAsia="Times New Roman"/>
          <w:bCs/>
          <w:color w:val="000000" w:themeColor="text1"/>
          <w:lang w:eastAsia="es-ES"/>
        </w:rPr>
        <w:t>teniendo en cuenta que en el presente asunto se configuró la prescripción ordinaria de las acciones derivadas del contrato de seguro en los térm</w:t>
      </w:r>
      <w:r>
        <w:rPr>
          <w:rFonts w:eastAsia="Times New Roman"/>
          <w:bCs/>
          <w:color w:val="000000" w:themeColor="text1"/>
          <w:lang w:eastAsia="es-ES"/>
        </w:rPr>
        <w:t xml:space="preserve">inos del artículo 1081 del </w:t>
      </w:r>
      <w:proofErr w:type="spellStart"/>
      <w:r>
        <w:rPr>
          <w:rFonts w:eastAsia="Times New Roman"/>
          <w:bCs/>
          <w:color w:val="000000" w:themeColor="text1"/>
          <w:lang w:eastAsia="es-ES"/>
        </w:rPr>
        <w:t>C.Co</w:t>
      </w:r>
      <w:proofErr w:type="spellEnd"/>
      <w:r w:rsidRPr="00AD2D95">
        <w:rPr>
          <w:bCs/>
          <w:color w:val="000000" w:themeColor="text1"/>
          <w:lang w:eastAsia="es-ES"/>
        </w:rPr>
        <w:t xml:space="preserve">, comoquiera que los asegurados en la póliza No. estos son, el </w:t>
      </w:r>
      <w:r w:rsidRPr="00AD2D95">
        <w:rPr>
          <w:color w:val="0D0D0D"/>
        </w:rPr>
        <w:t xml:space="preserve">MUNICIPIO DE SANTIAGO DE CALI y el PATRIMONIO AUTÓNOMO FIDEICOMISO - ASISTENCIA TÉCNICA FINDETER FIDUCIARIA </w:t>
      </w:r>
      <w:r w:rsidRPr="00AD2D95">
        <w:rPr>
          <w:bCs/>
          <w:color w:val="000000" w:themeColor="text1"/>
          <w:lang w:eastAsia="es-ES"/>
        </w:rPr>
        <w:t xml:space="preserve">conocieron de los hechos que motivan este litigio desde </w:t>
      </w:r>
      <w:r w:rsidRPr="00AD2D95">
        <w:rPr>
          <w:color w:val="000000"/>
        </w:rPr>
        <w:t xml:space="preserve">el </w:t>
      </w:r>
      <w:r w:rsidRPr="00C33271">
        <w:rPr>
          <w:color w:val="000000"/>
        </w:rPr>
        <w:t xml:space="preserve">24/12/2014 </w:t>
      </w:r>
      <w:r w:rsidRPr="00AD2D95">
        <w:rPr>
          <w:color w:val="000000"/>
        </w:rPr>
        <w:t>y el 24/05/2019 respectivamente, con ocasión a una reclamación administrativa realizada por la actora al Municipio y la notificación del auto admisorio de la demanda por parte de FIDUCIARIA BOGOTÁ S.A</w:t>
      </w:r>
      <w:r w:rsidRPr="00AD2D95">
        <w:rPr>
          <w:bCs/>
          <w:color w:val="000000" w:themeColor="text1"/>
          <w:lang w:eastAsia="es-ES"/>
        </w:rPr>
        <w:t xml:space="preserve">. como administradora y vocera del Patrimonio. Por tanto, el término bienal previsto en el citado artículo empezó a correr desde esas fechas, feneciendo el </w:t>
      </w:r>
      <w:r w:rsidRPr="00C33271">
        <w:rPr>
          <w:rFonts w:eastAsia="Times New Roman"/>
          <w:b/>
          <w:color w:val="000000" w:themeColor="text1"/>
          <w:u w:val="single"/>
          <w:lang w:eastAsia="es-ES"/>
        </w:rPr>
        <w:t>24/12/2016</w:t>
      </w:r>
      <w:r>
        <w:rPr>
          <w:rFonts w:eastAsia="Times New Roman"/>
          <w:b/>
          <w:color w:val="000000" w:themeColor="text1"/>
          <w:u w:val="single"/>
          <w:lang w:eastAsia="es-ES"/>
        </w:rPr>
        <w:t xml:space="preserve"> </w:t>
      </w:r>
      <w:r w:rsidRPr="00AD2D95">
        <w:rPr>
          <w:color w:val="000000" w:themeColor="text1"/>
          <w:lang w:eastAsia="es-ES"/>
        </w:rPr>
        <w:t>para el</w:t>
      </w:r>
      <w:r w:rsidRPr="00AD2D95">
        <w:rPr>
          <w:color w:val="0D0D0D"/>
        </w:rPr>
        <w:t xml:space="preserve"> MUNICIPIO DE SANTIAGO DE CALI y el </w:t>
      </w:r>
      <w:r w:rsidRPr="00AD2D95">
        <w:rPr>
          <w:b/>
          <w:color w:val="0D0D0D"/>
          <w:u w:val="single"/>
        </w:rPr>
        <w:t xml:space="preserve">24/05/2021 </w:t>
      </w:r>
      <w:r w:rsidRPr="00AD2D95">
        <w:rPr>
          <w:color w:val="0D0D0D"/>
        </w:rPr>
        <w:t>para el PATRIMONIO AUTÓNOMO FIDEICOMISO - ASISTENCIA TÉCNICA FINDETER FIDUCIARIA administrado por FIDUCIARIA BOGOTÁ S.A.</w:t>
      </w:r>
      <w:r w:rsidRPr="00AD2D95">
        <w:rPr>
          <w:bCs/>
          <w:color w:val="000000" w:themeColor="text1"/>
          <w:lang w:eastAsia="es-ES"/>
        </w:rPr>
        <w:t xml:space="preserve"> Dicho esto, a la fecha ni el </w:t>
      </w:r>
      <w:r w:rsidRPr="00AD2D95">
        <w:rPr>
          <w:color w:val="0D0D0D"/>
        </w:rPr>
        <w:t xml:space="preserve">MUNICIPIO DE SANTIAGO DE CALI, ni el PATRIMONIO AUTÓNOMO FIDEICOMISO - ASISTENCIA TÉCNICA FINDETER FIDUCIARIA administrado por FIDUCIARIA BOGOTÁ S.A. </w:t>
      </w:r>
      <w:r w:rsidRPr="00AD2D95">
        <w:rPr>
          <w:bCs/>
          <w:color w:val="000000" w:themeColor="text1"/>
          <w:lang w:eastAsia="es-ES"/>
        </w:rPr>
        <w:t xml:space="preserve"> formularon llamamiento en garantía a mi representada, ni pusieron en conocimiento a la seguradora mediante comunicado alguno, razón por la cual se observa que la acción se encuentra prescrita. </w:t>
      </w:r>
    </w:p>
    <w:p w14:paraId="757AB300" w14:textId="77777777" w:rsidR="00576A93" w:rsidRDefault="00576A93" w:rsidP="00576A93">
      <w:pPr>
        <w:pStyle w:val="Sinespaciado"/>
        <w:jc w:val="both"/>
        <w:rPr>
          <w:rFonts w:ascii="Arial" w:hAnsi="Arial" w:cs="Arial"/>
          <w:bCs/>
          <w:color w:val="000000" w:themeColor="text1"/>
        </w:rPr>
      </w:pPr>
    </w:p>
    <w:p w14:paraId="7F31F73D" w14:textId="26BC0D37" w:rsidR="00576A93" w:rsidRDefault="00576A93" w:rsidP="00576A93">
      <w:pPr>
        <w:adjustRightInd w:val="0"/>
        <w:jc w:val="both"/>
        <w:rPr>
          <w:bCs/>
          <w:color w:val="000000"/>
        </w:rPr>
      </w:pPr>
      <w:r>
        <w:rPr>
          <w:bCs/>
          <w:color w:val="000000"/>
        </w:rPr>
        <w:t xml:space="preserve">Finalmente, es de resaltar que </w:t>
      </w:r>
      <w:r w:rsidRPr="006D461D">
        <w:rPr>
          <w:bCs/>
          <w:color w:val="000000"/>
        </w:rPr>
        <w:t>existe una falta de legitimación en la causa por parte de EMCALI E.I.C.E.ESP para llamar en garantía a SEGUROS CONFIANZA S.A., pues debe indicarse desde ya que, mi prohijada NO responde por condenas que se le imputen a dicha entidad, pues su deber de indemnizar es hacia los asegurados y únicos beneficiarios; estos son el PATRIMONIO AUTÓNOMO FIDEICOMISO - ASISTENCIA TÉCNICA FINDETER  o el MUNICIPIO DE SANTIAGO DE CALI., por lo que, EMCALI E.I.C.E. ESP no está legitimada para efectuar el llamamiento en garantía comoquiera que no existe una obligación legal o contractual por parte de mi representada para asumir un fallo que le sea adverso. De acuerdo con lo anterior, teniendo en cuenta que el MUNICIPIO DE SANTIAGO DE CALI y el PATRIMONIO AUTÓNOMO FIDEICOMISO - ASISTENCIA TÉCNICA FINDETER FIDUCIARIA son los únicos beneficiarios y asegurados en la Póliza No. 01 CU062861 estos son quienes se encuentra legitimados para efectuar reclamación o formular llamamiento en garantía contra mi prohijada, no obstante, decidieron guardar silencio, por lo anterior, no hay lugar a que se condene a mi representada a afectar el amparo de pago de salarios, prestaciones sociales e indemnización del Art. 64 del CST a solicitud de terceros ajenos a la relación contractual que se materializó en la póliza No. 01 CU062861, y mucho menos a responder por eventuales condenas a terceros diferentes a los asegurados</w:t>
      </w:r>
      <w:r>
        <w:rPr>
          <w:bCs/>
          <w:color w:val="000000"/>
        </w:rPr>
        <w:t xml:space="preserve">. </w:t>
      </w:r>
    </w:p>
    <w:p w14:paraId="5463F886" w14:textId="2073A568" w:rsidR="00C33271" w:rsidRPr="00C33271" w:rsidRDefault="00C33271" w:rsidP="006C4559">
      <w:pPr>
        <w:pStyle w:val="Sinespaciado"/>
        <w:jc w:val="both"/>
        <w:rPr>
          <w:rFonts w:ascii="Arial" w:hAnsi="Arial" w:cs="Arial"/>
          <w:bCs/>
          <w:color w:val="000000"/>
        </w:rPr>
      </w:pPr>
    </w:p>
    <w:p w14:paraId="41D1D644" w14:textId="77777777" w:rsidR="00C33271" w:rsidRPr="00C33271" w:rsidRDefault="00C33271" w:rsidP="00C33271">
      <w:pPr>
        <w:pStyle w:val="paragraph"/>
        <w:spacing w:before="0" w:beforeAutospacing="0" w:after="0" w:afterAutospacing="0"/>
        <w:jc w:val="both"/>
        <w:textAlignment w:val="baseline"/>
        <w:rPr>
          <w:rFonts w:ascii="Arial" w:hAnsi="Arial" w:cs="Arial"/>
          <w:color w:val="000000" w:themeColor="text1"/>
          <w:sz w:val="22"/>
          <w:szCs w:val="22"/>
        </w:rPr>
      </w:pPr>
      <w:r w:rsidRPr="00C33271">
        <w:rPr>
          <w:rFonts w:ascii="Arial" w:hAnsi="Arial" w:cs="Arial"/>
          <w:b/>
          <w:bCs/>
          <w:color w:val="000000" w:themeColor="text1"/>
          <w:sz w:val="22"/>
          <w:szCs w:val="22"/>
        </w:rPr>
        <w:t xml:space="preserve">Frente a la pretensión QUINTA: </w:t>
      </w:r>
      <w:r w:rsidRPr="00C33271">
        <w:rPr>
          <w:rStyle w:val="normaltextrun"/>
          <w:rFonts w:ascii="Arial" w:hAnsi="Arial" w:cs="Arial"/>
          <w:b/>
          <w:bCs/>
          <w:color w:val="000000" w:themeColor="text1"/>
          <w:sz w:val="22"/>
          <w:szCs w:val="22"/>
          <w:lang w:val="es-ES"/>
        </w:rPr>
        <w:t xml:space="preserve">ME OPONGO </w:t>
      </w:r>
      <w:r w:rsidRPr="00C33271">
        <w:rPr>
          <w:rStyle w:val="normaltextrun"/>
          <w:rFonts w:ascii="Arial" w:hAnsi="Arial" w:cs="Arial"/>
          <w:color w:val="000000" w:themeColor="text1"/>
          <w:sz w:val="22"/>
          <w:szCs w:val="22"/>
          <w:lang w:val="es-ES"/>
        </w:rPr>
        <w:t>toda vez que el litigio aquí suscitado no se produjo con ocasión a un hecho, omisión o incumplimiento de mis aseguradas</w:t>
      </w:r>
      <w:r w:rsidRPr="00C33271">
        <w:rPr>
          <w:rStyle w:val="normaltextrun"/>
          <w:rFonts w:ascii="Arial" w:hAnsi="Arial" w:cs="Arial"/>
          <w:color w:val="000000" w:themeColor="text1"/>
          <w:sz w:val="22"/>
          <w:szCs w:val="22"/>
        </w:rPr>
        <w:t xml:space="preserve"> el </w:t>
      </w:r>
      <w:r w:rsidRPr="00C33271">
        <w:rPr>
          <w:rStyle w:val="normaltextrun"/>
          <w:rFonts w:ascii="Arial" w:hAnsi="Arial" w:cs="Arial"/>
          <w:color w:val="000000" w:themeColor="text1"/>
          <w:sz w:val="22"/>
          <w:szCs w:val="22"/>
          <w:shd w:val="clear" w:color="auto" w:fill="FFFFFF"/>
        </w:rPr>
        <w:t>PATRIMONIO AUTÓNOMO FIDEICOMISO - ASISTENCIA TÉCNICA FINDETER FIDUCIARIA o el MUNICIPIO DE SANTIAGO DE CALI</w:t>
      </w:r>
      <w:r w:rsidRPr="00C33271">
        <w:rPr>
          <w:rStyle w:val="normaltextrun"/>
          <w:rFonts w:ascii="Arial" w:hAnsi="Arial" w:cs="Arial"/>
          <w:color w:val="000000" w:themeColor="text1"/>
          <w:sz w:val="22"/>
          <w:szCs w:val="22"/>
        </w:rPr>
        <w:t xml:space="preserve">, </w:t>
      </w:r>
      <w:r w:rsidRPr="00C33271">
        <w:rPr>
          <w:rStyle w:val="normaltextrun"/>
          <w:rFonts w:ascii="Arial" w:hAnsi="Arial" w:cs="Arial"/>
          <w:color w:val="000000" w:themeColor="text1"/>
          <w:sz w:val="22"/>
          <w:szCs w:val="22"/>
          <w:lang w:val="es-ES"/>
        </w:rPr>
        <w:t xml:space="preserve">ni por parte de COMPAÑÍA ASEGURADORA DE FIANZAS S.A., y en tal sentido, mi representada </w:t>
      </w:r>
      <w:r w:rsidRPr="00C33271">
        <w:rPr>
          <w:rStyle w:val="normaltextrun"/>
          <w:rFonts w:ascii="Arial" w:hAnsi="Arial" w:cs="Arial"/>
          <w:color w:val="000000" w:themeColor="text1"/>
          <w:sz w:val="22"/>
          <w:szCs w:val="22"/>
        </w:rPr>
        <w:t>no debe la condena en costas y agencias en derecho causadas dentro del proceso.</w:t>
      </w:r>
      <w:r w:rsidRPr="00C33271">
        <w:rPr>
          <w:rStyle w:val="eop"/>
          <w:rFonts w:ascii="Arial" w:hAnsi="Arial" w:cs="Arial"/>
          <w:color w:val="000000" w:themeColor="text1"/>
          <w:sz w:val="22"/>
          <w:szCs w:val="22"/>
        </w:rPr>
        <w:t> </w:t>
      </w:r>
    </w:p>
    <w:p w14:paraId="4240934A" w14:textId="7A51C5F0" w:rsidR="006C4559" w:rsidRPr="00C33271" w:rsidRDefault="006C4559" w:rsidP="006C4559">
      <w:pPr>
        <w:adjustRightInd w:val="0"/>
        <w:jc w:val="both"/>
        <w:rPr>
          <w:b/>
        </w:rPr>
      </w:pPr>
    </w:p>
    <w:p w14:paraId="1D0113DB" w14:textId="6122CFA2" w:rsidR="006C4559" w:rsidRPr="00C33271" w:rsidRDefault="006C4559" w:rsidP="006C4559">
      <w:pPr>
        <w:pStyle w:val="paragraph"/>
        <w:spacing w:before="0" w:beforeAutospacing="0" w:after="0" w:afterAutospacing="0"/>
        <w:jc w:val="both"/>
        <w:textAlignment w:val="baseline"/>
        <w:rPr>
          <w:rStyle w:val="normaltextrun"/>
          <w:rFonts w:ascii="Arial" w:hAnsi="Arial" w:cs="Arial"/>
          <w:b/>
          <w:bCs/>
          <w:color w:val="000000" w:themeColor="text1"/>
          <w:sz w:val="22"/>
          <w:szCs w:val="22"/>
          <w:shd w:val="clear" w:color="auto" w:fill="FFFFFF"/>
          <w:lang w:val="es-ES"/>
        </w:rPr>
      </w:pPr>
      <w:r w:rsidRPr="00C33271">
        <w:rPr>
          <w:rFonts w:ascii="Arial" w:hAnsi="Arial" w:cs="Arial"/>
          <w:b/>
          <w:bCs/>
          <w:color w:val="000000" w:themeColor="text1"/>
          <w:sz w:val="22"/>
          <w:szCs w:val="22"/>
        </w:rPr>
        <w:t>Frente a la pretensión SEXTA: ME OPONGO</w:t>
      </w:r>
      <w:r w:rsidRPr="00C33271">
        <w:rPr>
          <w:rFonts w:ascii="Arial" w:hAnsi="Arial" w:cs="Arial"/>
          <w:color w:val="000000" w:themeColor="text1"/>
          <w:sz w:val="22"/>
          <w:szCs w:val="22"/>
        </w:rPr>
        <w:t xml:space="preserve"> a que se dirija la presente e inviable pretensión de las facultades ultra y extra petita del juez, toda vez que el litigio aquí planteado, no se presenta en razón al incumplimiento de una obligación a cargo de </w:t>
      </w:r>
      <w:r w:rsidRPr="00C33271">
        <w:rPr>
          <w:rStyle w:val="normaltextrun"/>
          <w:rFonts w:ascii="Arial" w:hAnsi="Arial" w:cs="Arial"/>
          <w:color w:val="000000" w:themeColor="text1"/>
          <w:sz w:val="22"/>
          <w:szCs w:val="22"/>
          <w:lang w:val="es-ES"/>
        </w:rPr>
        <w:t>COMPAÑÍA ASEGURADORA DE FIANZAS S.A</w:t>
      </w:r>
      <w:r w:rsidRPr="00C33271">
        <w:rPr>
          <w:rStyle w:val="normaltextrun"/>
          <w:rFonts w:ascii="Arial" w:hAnsi="Arial" w:cs="Arial"/>
          <w:b/>
          <w:bCs/>
          <w:color w:val="000000" w:themeColor="text1"/>
          <w:sz w:val="22"/>
          <w:szCs w:val="22"/>
          <w:shd w:val="clear" w:color="auto" w:fill="FFFFFF"/>
          <w:lang w:val="es-ES"/>
        </w:rPr>
        <w:t>.</w:t>
      </w:r>
    </w:p>
    <w:p w14:paraId="7346BDC4" w14:textId="62D8AE4A" w:rsidR="006C4559" w:rsidRPr="00C33271" w:rsidRDefault="006C4559" w:rsidP="006C4559">
      <w:pPr>
        <w:pStyle w:val="paragraph"/>
        <w:spacing w:before="0" w:beforeAutospacing="0" w:after="0" w:afterAutospacing="0"/>
        <w:ind w:right="90"/>
        <w:jc w:val="both"/>
        <w:textAlignment w:val="baseline"/>
        <w:rPr>
          <w:rFonts w:ascii="Arial" w:hAnsi="Arial" w:cs="Arial"/>
          <w:color w:val="000000" w:themeColor="text1"/>
          <w:sz w:val="22"/>
          <w:szCs w:val="22"/>
        </w:rPr>
      </w:pPr>
      <w:r w:rsidRPr="00C33271">
        <w:rPr>
          <w:rStyle w:val="eop"/>
          <w:rFonts w:ascii="Arial" w:hAnsi="Arial" w:cs="Arial"/>
          <w:color w:val="000000" w:themeColor="text1"/>
          <w:sz w:val="22"/>
          <w:szCs w:val="22"/>
        </w:rPr>
        <w:t> </w:t>
      </w:r>
    </w:p>
    <w:p w14:paraId="7BEAF585" w14:textId="77777777" w:rsidR="006C4559" w:rsidRPr="00707139" w:rsidRDefault="006C4559" w:rsidP="006C4559">
      <w:pPr>
        <w:pStyle w:val="paragraph"/>
        <w:spacing w:before="0" w:beforeAutospacing="0" w:after="0" w:afterAutospacing="0"/>
        <w:ind w:right="-180"/>
        <w:jc w:val="both"/>
        <w:textAlignment w:val="baseline"/>
        <w:rPr>
          <w:rStyle w:val="normaltextrun"/>
          <w:rFonts w:ascii="Arial" w:hAnsi="Arial" w:cs="Arial"/>
          <w:color w:val="000000" w:themeColor="text1"/>
          <w:sz w:val="22"/>
          <w:szCs w:val="22"/>
        </w:rPr>
      </w:pPr>
      <w:r w:rsidRPr="00C33271">
        <w:rPr>
          <w:rStyle w:val="normaltextrun"/>
          <w:rFonts w:ascii="Arial" w:hAnsi="Arial" w:cs="Arial"/>
          <w:color w:val="000000" w:themeColor="text1"/>
          <w:sz w:val="22"/>
          <w:szCs w:val="22"/>
          <w:lang w:val="es-ES"/>
        </w:rPr>
        <w:t xml:space="preserve">En general me opongo a cualquier pretensión que desborde los términos de la póliza que sirvieron como </w:t>
      </w:r>
      <w:r w:rsidRPr="00707139">
        <w:rPr>
          <w:rStyle w:val="normaltextrun"/>
          <w:rFonts w:ascii="Arial" w:hAnsi="Arial" w:cs="Arial"/>
          <w:color w:val="000000" w:themeColor="text1"/>
          <w:sz w:val="22"/>
          <w:szCs w:val="22"/>
          <w:lang w:val="es-ES"/>
        </w:rPr>
        <w:t>fundamento al convocante para vincular a mi representada como llamada en garantía.</w:t>
      </w:r>
      <w:r w:rsidRPr="00707139">
        <w:rPr>
          <w:rStyle w:val="eop"/>
          <w:rFonts w:ascii="Arial" w:hAnsi="Arial" w:cs="Arial"/>
          <w:color w:val="000000" w:themeColor="text1"/>
          <w:sz w:val="22"/>
          <w:szCs w:val="22"/>
        </w:rPr>
        <w:t> </w:t>
      </w:r>
    </w:p>
    <w:p w14:paraId="7FDF4EAA" w14:textId="25056BE8" w:rsidR="008B1073" w:rsidRPr="00707139" w:rsidRDefault="008B1073" w:rsidP="0098591A">
      <w:pPr>
        <w:pStyle w:val="Sinespaciado"/>
        <w:jc w:val="both"/>
        <w:rPr>
          <w:rFonts w:ascii="Arial" w:hAnsi="Arial" w:cs="Arial"/>
          <w:lang w:val="es-ES_tradnl"/>
        </w:rPr>
      </w:pPr>
    </w:p>
    <w:p w14:paraId="5B0784A3" w14:textId="77777777" w:rsidR="00123F8A" w:rsidRPr="00707139" w:rsidRDefault="00123F8A" w:rsidP="003F113A">
      <w:pPr>
        <w:pStyle w:val="Prrafodelista"/>
        <w:numPr>
          <w:ilvl w:val="0"/>
          <w:numId w:val="2"/>
        </w:numPr>
        <w:jc w:val="center"/>
        <w:rPr>
          <w:b/>
          <w:u w:val="single"/>
        </w:rPr>
      </w:pPr>
      <w:r w:rsidRPr="00707139">
        <w:rPr>
          <w:b/>
          <w:u w:val="single"/>
        </w:rPr>
        <w:lastRenderedPageBreak/>
        <w:t>EXCEPCIONES DE FONDO FRENTE A LA DEMANDA</w:t>
      </w:r>
    </w:p>
    <w:p w14:paraId="7F2A423B" w14:textId="2A25B51B" w:rsidR="00707139" w:rsidRPr="00707139" w:rsidRDefault="00707139" w:rsidP="00707139">
      <w:pPr>
        <w:widowControl/>
        <w:shd w:val="clear" w:color="auto" w:fill="FFFFFF"/>
        <w:autoSpaceDE/>
        <w:autoSpaceDN/>
        <w:contextualSpacing/>
        <w:jc w:val="both"/>
        <w:textAlignment w:val="baseline"/>
        <w:rPr>
          <w:b/>
          <w:bCs/>
          <w:u w:val="single"/>
          <w:lang w:val="es-MX"/>
        </w:rPr>
      </w:pPr>
    </w:p>
    <w:p w14:paraId="7AF1F6A7" w14:textId="07F273BC" w:rsidR="00123F8A" w:rsidRPr="00707139" w:rsidRDefault="00123F8A" w:rsidP="003F113A">
      <w:pPr>
        <w:pStyle w:val="Prrafodelista"/>
        <w:widowControl/>
        <w:numPr>
          <w:ilvl w:val="0"/>
          <w:numId w:val="14"/>
        </w:numPr>
        <w:shd w:val="clear" w:color="auto" w:fill="FFFFFF"/>
        <w:autoSpaceDE/>
        <w:autoSpaceDN/>
        <w:contextualSpacing/>
        <w:jc w:val="both"/>
        <w:textAlignment w:val="baseline"/>
        <w:rPr>
          <w:b/>
          <w:bCs/>
          <w:u w:val="single"/>
          <w:lang w:val="es-MX"/>
        </w:rPr>
      </w:pPr>
      <w:r w:rsidRPr="00707139">
        <w:rPr>
          <w:b/>
          <w:bCs/>
          <w:u w:val="single"/>
          <w:lang w:val="es-MX"/>
        </w:rPr>
        <w:t xml:space="preserve">INEXISTENCIA DE OBLIGACIÓN A CARGO DEL </w:t>
      </w:r>
      <w:r w:rsidR="00C33271" w:rsidRPr="00707139">
        <w:rPr>
          <w:b/>
          <w:bCs/>
          <w:u w:val="single"/>
          <w:lang w:val="es-MX"/>
        </w:rPr>
        <w:t>PATRIMONIO AUTÓNOMO FIDEICOMISO - ASISTENCIA TÉCNICA FINDETER Y DEL MUNICIPIO DE SANTIAGO DE CALI CUANTO DICHAS ENTIDADES NO OSTENTARON</w:t>
      </w:r>
      <w:r w:rsidRPr="00707139">
        <w:rPr>
          <w:b/>
          <w:bCs/>
          <w:u w:val="single"/>
          <w:lang w:val="es-MX"/>
        </w:rPr>
        <w:t xml:space="preserve"> LA CALIDAD DE EMPLEADOR</w:t>
      </w:r>
      <w:r w:rsidR="00C33271" w:rsidRPr="00707139">
        <w:rPr>
          <w:b/>
          <w:bCs/>
          <w:u w:val="single"/>
          <w:lang w:val="es-MX"/>
        </w:rPr>
        <w:t>AS</w:t>
      </w:r>
      <w:r w:rsidRPr="00707139">
        <w:rPr>
          <w:b/>
          <w:bCs/>
          <w:u w:val="single"/>
          <w:lang w:val="es-MX"/>
        </w:rPr>
        <w:t xml:space="preserve"> </w:t>
      </w:r>
      <w:r w:rsidR="00583B11" w:rsidRPr="00707139">
        <w:rPr>
          <w:b/>
          <w:bCs/>
          <w:u w:val="single"/>
          <w:lang w:val="es-MX"/>
        </w:rPr>
        <w:t>DE LA</w:t>
      </w:r>
      <w:r w:rsidRPr="00707139">
        <w:rPr>
          <w:b/>
          <w:bCs/>
          <w:u w:val="single"/>
          <w:lang w:val="es-MX"/>
        </w:rPr>
        <w:t xml:space="preserve"> DEMANDANTE.</w:t>
      </w:r>
    </w:p>
    <w:p w14:paraId="2F9066E5" w14:textId="77777777" w:rsidR="00123F8A" w:rsidRPr="00707139" w:rsidRDefault="00123F8A" w:rsidP="0098591A">
      <w:pPr>
        <w:shd w:val="clear" w:color="auto" w:fill="FFFFFF"/>
        <w:jc w:val="both"/>
        <w:textAlignment w:val="baseline"/>
        <w:rPr>
          <w:rFonts w:eastAsia="Times New Roman"/>
          <w:b/>
          <w:bCs/>
          <w:u w:val="single"/>
          <w:lang w:val="es-MX" w:eastAsia="es-ES"/>
        </w:rPr>
      </w:pPr>
    </w:p>
    <w:p w14:paraId="51C82D57" w14:textId="615FCC9D" w:rsidR="00123F8A" w:rsidRPr="00C33271" w:rsidRDefault="00123F8A" w:rsidP="0098591A">
      <w:pPr>
        <w:shd w:val="clear" w:color="auto" w:fill="FFFFFF"/>
        <w:jc w:val="both"/>
        <w:textAlignment w:val="baseline"/>
        <w:rPr>
          <w:bCs/>
          <w:color w:val="000000"/>
        </w:rPr>
      </w:pPr>
      <w:r w:rsidRPr="00707139">
        <w:rPr>
          <w:bCs/>
          <w:color w:val="000000"/>
        </w:rPr>
        <w:t>La presente excepción se fundamenta</w:t>
      </w:r>
      <w:r w:rsidRPr="00C33271">
        <w:rPr>
          <w:bCs/>
          <w:color w:val="000000"/>
        </w:rPr>
        <w:t xml:space="preserve"> en el hecho </w:t>
      </w:r>
      <w:r w:rsidR="00A47EEF" w:rsidRPr="00C33271">
        <w:rPr>
          <w:bCs/>
          <w:color w:val="000000"/>
        </w:rPr>
        <w:t>la señora</w:t>
      </w:r>
      <w:r w:rsidRPr="00C33271">
        <w:rPr>
          <w:bCs/>
          <w:color w:val="000000"/>
        </w:rPr>
        <w:t xml:space="preserve"> </w:t>
      </w:r>
      <w:r w:rsidR="005B6BE9" w:rsidRPr="00C33271">
        <w:t>MARTHA ISABEL HENAO MENDEZ</w:t>
      </w:r>
      <w:r w:rsidRPr="00C33271">
        <w:t xml:space="preserve"> </w:t>
      </w:r>
      <w:r w:rsidRPr="00C33271">
        <w:rPr>
          <w:bCs/>
          <w:color w:val="000000"/>
        </w:rPr>
        <w:t xml:space="preserve">no tuvo ninguna vinculación </w:t>
      </w:r>
      <w:r w:rsidR="00C33271">
        <w:rPr>
          <w:bCs/>
          <w:color w:val="000000"/>
        </w:rPr>
        <w:t xml:space="preserve">laboral directa al servicio del </w:t>
      </w:r>
      <w:r w:rsidR="00C33271" w:rsidRPr="00C33271">
        <w:rPr>
          <w:bCs/>
          <w:color w:val="000000"/>
        </w:rPr>
        <w:t xml:space="preserve">PATRIMONIO AUTÓNOMO FIDEICOMISO - ASISTENCIA TÉCNICA FINDETER </w:t>
      </w:r>
      <w:r w:rsidR="00C33271">
        <w:rPr>
          <w:bCs/>
          <w:color w:val="000000"/>
        </w:rPr>
        <w:t>administrado por FIDUCIARIA BBOGOTÁ S.A., o del</w:t>
      </w:r>
      <w:r w:rsidR="00C33271" w:rsidRPr="00C33271">
        <w:rPr>
          <w:bCs/>
          <w:color w:val="000000"/>
        </w:rPr>
        <w:t xml:space="preserve"> MUNICIPIO DE SANTIAGO DE CALI</w:t>
      </w:r>
      <w:r w:rsidRPr="00C33271">
        <w:rPr>
          <w:bCs/>
          <w:color w:val="000000"/>
        </w:rPr>
        <w:t xml:space="preserve">, </w:t>
      </w:r>
      <w:r w:rsidRPr="00C33271">
        <w:t>ni manera legal como empleada públic</w:t>
      </w:r>
      <w:r w:rsidR="00B30A58" w:rsidRPr="00C33271">
        <w:t>a</w:t>
      </w:r>
      <w:r w:rsidRPr="00C33271">
        <w:t xml:space="preserve"> ni contractual como trabajador</w:t>
      </w:r>
      <w:r w:rsidR="00B30A58" w:rsidRPr="00C33271">
        <w:t>a</w:t>
      </w:r>
      <w:r w:rsidRPr="00C33271">
        <w:t xml:space="preserve"> oficial. Por consiguiente, es menester precisar que la vinculación de empleado público se realiza mediante un acto de nombramiento y posesión, diferente a la vinculación de un trabajador oficial que se efectúa mediante un contrato laboral. En línea con lo expuesto y haciendo especial énfasis en una posible vinculación de</w:t>
      </w:r>
      <w:r w:rsidR="00B30A58" w:rsidRPr="00C33271">
        <w:t xml:space="preserve"> </w:t>
      </w:r>
      <w:r w:rsidR="00985B88" w:rsidRPr="00C33271">
        <w:t>l</w:t>
      </w:r>
      <w:r w:rsidR="00B30A58" w:rsidRPr="00C33271">
        <w:t>a</w:t>
      </w:r>
      <w:r w:rsidRPr="00C33271">
        <w:t xml:space="preserve"> demandante con el </w:t>
      </w:r>
      <w:r w:rsidR="00C33271" w:rsidRPr="00C33271">
        <w:rPr>
          <w:bCs/>
          <w:color w:val="000000"/>
        </w:rPr>
        <w:t xml:space="preserve">PATRIMONIO AUTÓNOMO FIDEICOMISO - ASISTENCIA TÉCNICA FINDETER </w:t>
      </w:r>
      <w:r w:rsidR="00C33271">
        <w:rPr>
          <w:bCs/>
          <w:color w:val="000000"/>
        </w:rPr>
        <w:t>administrado por FIDUCIARIA BBOGOTÁ S.A., o el</w:t>
      </w:r>
      <w:r w:rsidR="00C33271" w:rsidRPr="00C33271">
        <w:rPr>
          <w:bCs/>
          <w:color w:val="000000"/>
        </w:rPr>
        <w:t xml:space="preserve"> MUNICIPIO DE SANTIAGO DE CALI</w:t>
      </w:r>
      <w:r w:rsidRPr="00C33271">
        <w:t xml:space="preserve"> mediante un contrato laboral, se precisa que </w:t>
      </w:r>
      <w:r w:rsidR="00A917A6" w:rsidRPr="00C33271">
        <w:t>l</w:t>
      </w:r>
      <w:r w:rsidR="00CF38AB" w:rsidRPr="00C33271">
        <w:t>a</w:t>
      </w:r>
      <w:r w:rsidRPr="00C33271">
        <w:t xml:space="preserve"> actor</w:t>
      </w:r>
      <w:r w:rsidR="00CF38AB" w:rsidRPr="00C33271">
        <w:t>a</w:t>
      </w:r>
      <w:r w:rsidRPr="00C33271">
        <w:t xml:space="preserve"> no tuvo un vínculo de carácter laboral mediante el cual se haya configurado los elementos esenciales de un contrato de trabajo, principalmente el elemento de subordinación:</w:t>
      </w:r>
    </w:p>
    <w:p w14:paraId="07804DC2" w14:textId="77777777" w:rsidR="00123F8A" w:rsidRPr="00C33271" w:rsidRDefault="00123F8A" w:rsidP="0098591A">
      <w:pPr>
        <w:shd w:val="clear" w:color="auto" w:fill="FFFFFF"/>
        <w:jc w:val="both"/>
        <w:textAlignment w:val="baseline"/>
        <w:rPr>
          <w:bCs/>
          <w:color w:val="000000"/>
        </w:rPr>
      </w:pPr>
    </w:p>
    <w:p w14:paraId="6033B536" w14:textId="77777777" w:rsidR="00123F8A" w:rsidRPr="00C33271" w:rsidRDefault="00123F8A" w:rsidP="0098591A">
      <w:pPr>
        <w:ind w:left="708" w:right="701"/>
        <w:jc w:val="both"/>
        <w:rPr>
          <w:bCs/>
          <w:i/>
          <w:iCs/>
          <w:color w:val="000000"/>
        </w:rPr>
      </w:pPr>
      <w:bookmarkStart w:id="2" w:name="23"/>
      <w:r w:rsidRPr="00C33271">
        <w:rPr>
          <w:bCs/>
          <w:color w:val="000000"/>
        </w:rPr>
        <w:t>“</w:t>
      </w:r>
      <w:r w:rsidRPr="00C33271">
        <w:rPr>
          <w:b/>
          <w:i/>
          <w:iCs/>
          <w:color w:val="000000"/>
        </w:rPr>
        <w:t>ARTICULO 23. ELEMENTOS ESENCIALES</w:t>
      </w:r>
      <w:r w:rsidRPr="00C33271">
        <w:rPr>
          <w:bCs/>
          <w:i/>
          <w:iCs/>
          <w:color w:val="000000"/>
        </w:rPr>
        <w:t>.</w:t>
      </w:r>
      <w:bookmarkEnd w:id="2"/>
      <w:r w:rsidRPr="00C33271">
        <w:rPr>
          <w:bCs/>
          <w:i/>
          <w:iCs/>
          <w:color w:val="000000"/>
        </w:rPr>
        <w:t> </w:t>
      </w:r>
    </w:p>
    <w:p w14:paraId="3ABBB920" w14:textId="77777777" w:rsidR="00123F8A" w:rsidRPr="00C33271" w:rsidRDefault="00123F8A" w:rsidP="0098591A">
      <w:pPr>
        <w:ind w:left="708" w:right="701"/>
        <w:jc w:val="both"/>
        <w:rPr>
          <w:bCs/>
          <w:i/>
          <w:iCs/>
          <w:color w:val="000000"/>
        </w:rPr>
      </w:pPr>
      <w:r w:rsidRPr="00C33271">
        <w:rPr>
          <w:bCs/>
          <w:i/>
          <w:iCs/>
          <w:color w:val="000000"/>
        </w:rPr>
        <w:t>1. Para que haya contrato de trabajo se requiere que concurran estos tres elementos esenciales:</w:t>
      </w:r>
    </w:p>
    <w:p w14:paraId="4EB9D8AA" w14:textId="543A56E6" w:rsidR="00123F8A" w:rsidRPr="00C33271" w:rsidRDefault="00123F8A" w:rsidP="0098591A">
      <w:pPr>
        <w:ind w:left="708" w:right="701"/>
        <w:jc w:val="both"/>
        <w:rPr>
          <w:bCs/>
          <w:i/>
          <w:iCs/>
          <w:color w:val="000000"/>
        </w:rPr>
      </w:pPr>
      <w:r w:rsidRPr="00C33271">
        <w:rPr>
          <w:bCs/>
          <w:i/>
          <w:iCs/>
          <w:color w:val="000000"/>
        </w:rPr>
        <w:t xml:space="preserve">a. La actividad personal </w:t>
      </w:r>
      <w:r w:rsidR="003B00D6" w:rsidRPr="00C33271">
        <w:rPr>
          <w:bCs/>
          <w:i/>
          <w:iCs/>
          <w:color w:val="000000"/>
        </w:rPr>
        <w:t>del trabajador</w:t>
      </w:r>
      <w:r w:rsidRPr="00C33271">
        <w:rPr>
          <w:bCs/>
          <w:i/>
          <w:iCs/>
          <w:color w:val="000000"/>
        </w:rPr>
        <w:t>, es decir, realizada por sí mismo;</w:t>
      </w:r>
    </w:p>
    <w:p w14:paraId="4AB9DC01" w14:textId="77777777" w:rsidR="00123F8A" w:rsidRPr="00C33271" w:rsidRDefault="00123F8A" w:rsidP="0098591A">
      <w:pPr>
        <w:ind w:left="708" w:right="701"/>
        <w:jc w:val="both"/>
        <w:rPr>
          <w:bCs/>
          <w:i/>
          <w:iCs/>
          <w:color w:val="000000"/>
        </w:rPr>
      </w:pPr>
      <w:r w:rsidRPr="00C33271">
        <w:rPr>
          <w:bCs/>
          <w:i/>
          <w:iCs/>
          <w:color w:val="000000"/>
        </w:rPr>
        <w:t>b. La continuada subordinación o dependencia del trabajador respecto del empleador, que faculta a éste para exigirle el cumplimiento de órdenes, en cualquier momento, en cuanto al modo, tiempo o cantidad de trabajo, e imponerle reglamentos, la cual debe mantenerse por todo el tiempo de duración del contrato. Todo ello sin que afecte el honor, la dignidad y los derechos mínimos del trabajador en concordancia con los tratados o convenios internacionales que sobre derechos humanos relativos a la materia obliguen al país; y</w:t>
      </w:r>
    </w:p>
    <w:p w14:paraId="573A01EE" w14:textId="77777777" w:rsidR="00123F8A" w:rsidRPr="00C33271" w:rsidRDefault="00123F8A" w:rsidP="0098591A">
      <w:pPr>
        <w:ind w:left="708" w:right="701"/>
        <w:jc w:val="both"/>
        <w:rPr>
          <w:bCs/>
          <w:i/>
          <w:iCs/>
          <w:color w:val="000000"/>
        </w:rPr>
      </w:pPr>
      <w:r w:rsidRPr="00C33271">
        <w:rPr>
          <w:bCs/>
          <w:i/>
          <w:iCs/>
          <w:color w:val="000000"/>
        </w:rPr>
        <w:t>c. Un salario como retribución del servicio.</w:t>
      </w:r>
    </w:p>
    <w:p w14:paraId="6768F30E" w14:textId="77777777" w:rsidR="00123F8A" w:rsidRPr="00C33271" w:rsidRDefault="00123F8A" w:rsidP="0098591A">
      <w:pPr>
        <w:ind w:left="708" w:right="701"/>
        <w:jc w:val="both"/>
        <w:rPr>
          <w:bCs/>
          <w:i/>
          <w:iCs/>
          <w:color w:val="000000"/>
        </w:rPr>
      </w:pPr>
      <w:r w:rsidRPr="00C33271">
        <w:rPr>
          <w:bCs/>
          <w:i/>
          <w:iCs/>
          <w:color w:val="000000"/>
        </w:rPr>
        <w:t>2. Una vez reunidos los tres elementos de que trata este artículo, se entiende que existe contrato de trabajo y no deja de serlo por razón del nombre que se le dé ni de otras condiciones o modalidades que se le agreguen”</w:t>
      </w:r>
      <w:r w:rsidRPr="00C33271">
        <w:rPr>
          <w:i/>
          <w:iCs/>
          <w:vertAlign w:val="superscript"/>
        </w:rPr>
        <w:footnoteReference w:id="2"/>
      </w:r>
    </w:p>
    <w:p w14:paraId="404159FF" w14:textId="77777777" w:rsidR="00123F8A" w:rsidRPr="00C33271" w:rsidRDefault="00123F8A" w:rsidP="0098591A">
      <w:pPr>
        <w:ind w:right="701"/>
        <w:jc w:val="both"/>
        <w:rPr>
          <w:bCs/>
          <w:i/>
          <w:iCs/>
          <w:color w:val="000000"/>
        </w:rPr>
      </w:pPr>
    </w:p>
    <w:p w14:paraId="2626536C" w14:textId="60BD9EFF" w:rsidR="00123F8A" w:rsidRPr="00C33271" w:rsidRDefault="00123F8A" w:rsidP="0098591A">
      <w:pPr>
        <w:ind w:right="-6"/>
        <w:jc w:val="both"/>
        <w:rPr>
          <w:bCs/>
          <w:color w:val="000000"/>
        </w:rPr>
      </w:pPr>
      <w:r w:rsidRPr="00C33271">
        <w:t xml:space="preserve">Expuesto lo anterior, es menester precisar que los contratos celebrados entre </w:t>
      </w:r>
      <w:r w:rsidR="00C33271">
        <w:t xml:space="preserve">el </w:t>
      </w:r>
      <w:r w:rsidR="00C33271" w:rsidRPr="00C33271">
        <w:rPr>
          <w:bCs/>
          <w:color w:val="000000"/>
        </w:rPr>
        <w:t xml:space="preserve">PATRIMONIO AUTÓNOMO FIDEICOMISO - ASISTENCIA TÉCNICA FINDETER </w:t>
      </w:r>
      <w:r w:rsidR="00C33271">
        <w:rPr>
          <w:bCs/>
          <w:color w:val="000000"/>
        </w:rPr>
        <w:t>administrado por FIDUCIARIA BBOGOTÁ S.A., o el</w:t>
      </w:r>
      <w:r w:rsidR="00C33271" w:rsidRPr="00C33271">
        <w:rPr>
          <w:bCs/>
          <w:color w:val="000000"/>
        </w:rPr>
        <w:t xml:space="preserve"> MUNICIPIO DE SANTIAGO DE CALI</w:t>
      </w:r>
      <w:r w:rsidR="00C33271" w:rsidRPr="00C33271">
        <w:t xml:space="preserve"> </w:t>
      </w:r>
      <w:r w:rsidRPr="00C33271">
        <w:t xml:space="preserve">como contratante y </w:t>
      </w:r>
      <w:r w:rsidR="00C33271">
        <w:t>la empresa</w:t>
      </w:r>
      <w:r w:rsidR="00985B88" w:rsidRPr="00C33271">
        <w:t xml:space="preserve"> </w:t>
      </w:r>
      <w:r w:rsidR="00C33271">
        <w:t>FAGAR SERVICIOS 97 SL SUCURSAL COLOMBIA</w:t>
      </w:r>
      <w:r w:rsidR="00CF38AB" w:rsidRPr="00C33271">
        <w:rPr>
          <w:color w:val="0D0D0D"/>
        </w:rPr>
        <w:t xml:space="preserve">, </w:t>
      </w:r>
      <w:r w:rsidRPr="00C33271">
        <w:t>como contratista, no genera vínculo laboral entre la sociedad contratante y el personal utilizado por su contratista para la ejecución de este, como quiera que éste último obraba con total autonomía, autodeterminación, autogestión y autogobierno.</w:t>
      </w:r>
    </w:p>
    <w:p w14:paraId="275B0A29" w14:textId="77777777" w:rsidR="00123F8A" w:rsidRPr="00C33271" w:rsidRDefault="00123F8A" w:rsidP="0098591A">
      <w:pPr>
        <w:ind w:right="-7"/>
        <w:jc w:val="both"/>
        <w:rPr>
          <w:bCs/>
          <w:color w:val="000000"/>
        </w:rPr>
      </w:pPr>
    </w:p>
    <w:p w14:paraId="6AA19C03" w14:textId="735FE03A" w:rsidR="00123F8A" w:rsidRPr="00C33271" w:rsidRDefault="00123F8A" w:rsidP="0098591A">
      <w:pPr>
        <w:ind w:right="-7"/>
        <w:jc w:val="both"/>
        <w:rPr>
          <w:bCs/>
          <w:color w:val="000000"/>
        </w:rPr>
      </w:pPr>
      <w:r w:rsidRPr="00C33271">
        <w:t xml:space="preserve">Respecto a lo señalado por la parte </w:t>
      </w:r>
      <w:r w:rsidR="00F60336" w:rsidRPr="00C33271">
        <w:t>de</w:t>
      </w:r>
      <w:r w:rsidR="00576A93">
        <w:t xml:space="preserve"> </w:t>
      </w:r>
      <w:r w:rsidR="00F60336" w:rsidRPr="00C33271">
        <w:t>l</w:t>
      </w:r>
      <w:r w:rsidR="00576A93">
        <w:t>a</w:t>
      </w:r>
      <w:r w:rsidR="00F60336" w:rsidRPr="00C33271">
        <w:t xml:space="preserve"> </w:t>
      </w:r>
      <w:r w:rsidRPr="00C33271">
        <w:t>actor</w:t>
      </w:r>
      <w:r w:rsidR="00576A93">
        <w:t>a</w:t>
      </w:r>
      <w:r w:rsidRPr="00C33271">
        <w:t>, tendiente a indicar que prestó sus servicios a favor de</w:t>
      </w:r>
      <w:r w:rsidR="00C33271">
        <w:t>l</w:t>
      </w:r>
      <w:r w:rsidRPr="00C33271">
        <w:t xml:space="preserve"> </w:t>
      </w:r>
      <w:r w:rsidR="00C33271" w:rsidRPr="00C33271">
        <w:rPr>
          <w:bCs/>
          <w:color w:val="000000"/>
        </w:rPr>
        <w:t xml:space="preserve">PATRIMONIO AUTÓNOMO FIDEICOMISO - ASISTENCIA TÉCNICA FINDETER </w:t>
      </w:r>
      <w:r w:rsidR="00C33271">
        <w:rPr>
          <w:bCs/>
          <w:color w:val="000000"/>
        </w:rPr>
        <w:t>administrado por FIDUCIARIA BBOGOTÁ S.A., y del</w:t>
      </w:r>
      <w:r w:rsidR="00C33271" w:rsidRPr="00C33271">
        <w:rPr>
          <w:bCs/>
          <w:color w:val="000000"/>
        </w:rPr>
        <w:t xml:space="preserve"> MUNICIPIO DE SANTIAGO DE CALI</w:t>
      </w:r>
      <w:r w:rsidR="00C33271" w:rsidRPr="00C33271">
        <w:t xml:space="preserve"> </w:t>
      </w:r>
      <w:r w:rsidRPr="00C33271">
        <w:t>como indicativo para acreditar una subordinación, se precisa que la Corte Suprema de Justicia en Sentencia SL-116612015 (50249) del 05 de agosto del 2015, indicó:</w:t>
      </w:r>
    </w:p>
    <w:p w14:paraId="54EB061E" w14:textId="77777777" w:rsidR="00123F8A" w:rsidRPr="00C33271" w:rsidRDefault="00123F8A" w:rsidP="0098591A">
      <w:pPr>
        <w:ind w:right="-7"/>
        <w:jc w:val="both"/>
        <w:rPr>
          <w:bCs/>
          <w:color w:val="000000"/>
        </w:rPr>
      </w:pPr>
    </w:p>
    <w:p w14:paraId="57567D5F" w14:textId="77777777" w:rsidR="00123F8A" w:rsidRPr="00C33271" w:rsidRDefault="00123F8A" w:rsidP="0098591A">
      <w:pPr>
        <w:ind w:left="708" w:right="701"/>
        <w:jc w:val="both"/>
        <w:rPr>
          <w:bCs/>
          <w:i/>
          <w:iCs/>
          <w:color w:val="000000"/>
        </w:rPr>
      </w:pPr>
      <w:r w:rsidRPr="00C33271">
        <w:rPr>
          <w:i/>
          <w:iCs/>
        </w:rPr>
        <w:t xml:space="preserve">‘’ (…) la relación de coordinación de actividades entre contratante y contratista, que implica que el segundo se somete a las condiciones necesarias para el desarrollo eficiente y productivo de la actividad encomendada, lo cual puede incluir el cumplimiento de un horario, </w:t>
      </w:r>
      <w:r w:rsidRPr="00C33271">
        <w:rPr>
          <w:b/>
          <w:bCs/>
          <w:i/>
          <w:iCs/>
          <w:u w:val="single"/>
        </w:rPr>
        <w:t>el hecho de recibir una serie de instrucciones de sus superiores y el reporte de informes sobre sus resultados, no significa necesariamente la configuración de un elemento de subordinación</w:t>
      </w:r>
      <w:r w:rsidRPr="00C33271">
        <w:rPr>
          <w:i/>
          <w:iCs/>
        </w:rPr>
        <w:t>.”. (Subraya y Negrillas propias).</w:t>
      </w:r>
    </w:p>
    <w:p w14:paraId="2C148280" w14:textId="77777777" w:rsidR="00123F8A" w:rsidRPr="00C33271" w:rsidRDefault="00123F8A" w:rsidP="0098591A">
      <w:pPr>
        <w:ind w:right="701"/>
        <w:jc w:val="both"/>
        <w:rPr>
          <w:bCs/>
          <w:color w:val="000000"/>
        </w:rPr>
      </w:pPr>
    </w:p>
    <w:p w14:paraId="29DF2BF0" w14:textId="77777777" w:rsidR="00123F8A" w:rsidRPr="00C33271" w:rsidRDefault="00123F8A" w:rsidP="0098591A">
      <w:pPr>
        <w:ind w:right="-149"/>
        <w:jc w:val="both"/>
      </w:pPr>
      <w:r w:rsidRPr="00C33271">
        <w:lastRenderedPageBreak/>
        <w:t>Este criterio unificado ha sido reiterado a lo largo de la línea jurisprudencial de la Sala Laboral de la Corte Suprema de Justicia como en la sentencia SL 3020 de 2017, con radicado 48531 en la que se manifestó lo siguiente:</w:t>
      </w:r>
    </w:p>
    <w:p w14:paraId="71A55BF1" w14:textId="77777777" w:rsidR="00123F8A" w:rsidRPr="00C33271" w:rsidRDefault="00123F8A" w:rsidP="0098591A">
      <w:pPr>
        <w:ind w:right="701"/>
        <w:jc w:val="both"/>
      </w:pPr>
    </w:p>
    <w:p w14:paraId="6FC530DF" w14:textId="77777777" w:rsidR="00123F8A" w:rsidRPr="00C33271" w:rsidRDefault="00123F8A" w:rsidP="0098591A">
      <w:pPr>
        <w:ind w:left="708" w:right="701"/>
        <w:jc w:val="both"/>
        <w:rPr>
          <w:bCs/>
          <w:i/>
          <w:iCs/>
          <w:color w:val="000000"/>
        </w:rPr>
      </w:pPr>
      <w:r w:rsidRPr="00C33271">
        <w:rPr>
          <w:i/>
          <w:iCs/>
        </w:rPr>
        <w:t xml:space="preserve">“(…) el contrato de prestación de servicios se caracteriza por la independencia o autonomía que tiene el contratista para ejecutar la labor convenida con el contratante, lo cual lo exime de recibir órdenes para el desarrollo de sus actividades; </w:t>
      </w:r>
      <w:r w:rsidRPr="00C33271">
        <w:rPr>
          <w:b/>
          <w:bCs/>
          <w:i/>
          <w:iCs/>
          <w:u w:val="single"/>
        </w:rPr>
        <w:t>no obstante, este tipo de contratación no está vedado de la generación de instrucciones, de manera que es viable que en función de una adecuada coordinación se puedan fijar horarios, solicitar informes e incluso establecer medidas de supervisión o vigilancia sobre esas mismas obligaciones.</w:t>
      </w:r>
      <w:r w:rsidRPr="00C33271">
        <w:rPr>
          <w:i/>
          <w:iCs/>
        </w:rPr>
        <w:t xml:space="preserve"> Lo importante, es que dichas acciones no desborden su finalidad a punto de convertir tal coordinación en la subordinación propia del contrato de trabajo.” (Subraya y Negrillas propias).</w:t>
      </w:r>
    </w:p>
    <w:p w14:paraId="7AF0D2D2" w14:textId="77777777" w:rsidR="00123F8A" w:rsidRPr="00C33271" w:rsidRDefault="00123F8A" w:rsidP="0098591A">
      <w:pPr>
        <w:ind w:right="701"/>
        <w:jc w:val="both"/>
        <w:rPr>
          <w:bCs/>
          <w:color w:val="000000"/>
        </w:rPr>
      </w:pPr>
    </w:p>
    <w:p w14:paraId="03D4AD37" w14:textId="77777777" w:rsidR="00123F8A" w:rsidRPr="00C33271" w:rsidRDefault="00123F8A" w:rsidP="0098591A">
      <w:pPr>
        <w:pStyle w:val="Textoindependiente"/>
        <w:ind w:right="-232"/>
        <w:jc w:val="both"/>
        <w:rPr>
          <w:sz w:val="22"/>
          <w:szCs w:val="22"/>
        </w:rPr>
      </w:pPr>
      <w:r w:rsidRPr="00C33271">
        <w:rPr>
          <w:sz w:val="22"/>
          <w:szCs w:val="22"/>
        </w:rPr>
        <w:t>Lo anterior significa que la vigilancia y el control por parte del contratante respecto del contratista, en razón a las directrices que da este al contratista se realizan con el propósito de que se cumpla con el objeto contractual en debida forma, sin existir subordinación alguna.</w:t>
      </w:r>
    </w:p>
    <w:p w14:paraId="1105D240" w14:textId="77777777" w:rsidR="00123F8A" w:rsidRPr="00C33271" w:rsidRDefault="00123F8A" w:rsidP="0098591A">
      <w:pPr>
        <w:pStyle w:val="Textoindependiente"/>
        <w:ind w:right="-232"/>
        <w:jc w:val="both"/>
        <w:rPr>
          <w:sz w:val="22"/>
          <w:szCs w:val="22"/>
        </w:rPr>
      </w:pPr>
    </w:p>
    <w:p w14:paraId="275FAEBA" w14:textId="6DF9551F" w:rsidR="00123F8A" w:rsidRPr="00C33271" w:rsidRDefault="00123F8A" w:rsidP="0098591A">
      <w:pPr>
        <w:pStyle w:val="Textoindependiente"/>
        <w:ind w:right="-232"/>
        <w:jc w:val="both"/>
        <w:rPr>
          <w:sz w:val="22"/>
          <w:szCs w:val="22"/>
        </w:rPr>
      </w:pPr>
      <w:bookmarkStart w:id="3" w:name="_Hlk143019371"/>
      <w:r w:rsidRPr="00C33271">
        <w:rPr>
          <w:sz w:val="22"/>
          <w:szCs w:val="22"/>
        </w:rPr>
        <w:t xml:space="preserve">Así las cosas, se concluye que </w:t>
      </w:r>
      <w:r w:rsidR="0078305C" w:rsidRPr="00C33271">
        <w:rPr>
          <w:sz w:val="22"/>
          <w:szCs w:val="22"/>
        </w:rPr>
        <w:t xml:space="preserve">la señora </w:t>
      </w:r>
      <w:r w:rsidR="005B6BE9" w:rsidRPr="00C33271">
        <w:rPr>
          <w:sz w:val="22"/>
          <w:szCs w:val="22"/>
        </w:rPr>
        <w:t>MARTHA ISABEL HENAO MENDEZ</w:t>
      </w:r>
      <w:r w:rsidR="00DF587C" w:rsidRPr="00C33271">
        <w:rPr>
          <w:sz w:val="22"/>
          <w:szCs w:val="22"/>
        </w:rPr>
        <w:t xml:space="preserve"> </w:t>
      </w:r>
      <w:r w:rsidRPr="00C33271">
        <w:rPr>
          <w:sz w:val="22"/>
          <w:szCs w:val="22"/>
        </w:rPr>
        <w:t>no tuvo una vinculación laboral al servicio de</w:t>
      </w:r>
      <w:r w:rsidR="00C33271">
        <w:rPr>
          <w:sz w:val="22"/>
          <w:szCs w:val="22"/>
        </w:rPr>
        <w:t>l</w:t>
      </w:r>
      <w:r w:rsidRPr="00C33271">
        <w:rPr>
          <w:sz w:val="22"/>
          <w:szCs w:val="22"/>
        </w:rPr>
        <w:t xml:space="preserve"> </w:t>
      </w:r>
      <w:r w:rsidR="00C33271" w:rsidRPr="00C33271">
        <w:rPr>
          <w:bCs/>
          <w:color w:val="000000"/>
        </w:rPr>
        <w:t xml:space="preserve">PATRIMONIO AUTÓNOMO FIDEICOMISO - ASISTENCIA TÉCNICA FINDETER </w:t>
      </w:r>
      <w:r w:rsidR="00C33271">
        <w:rPr>
          <w:bCs/>
          <w:color w:val="000000"/>
        </w:rPr>
        <w:t>administrado por FIDUCIARIA BBOGOTÁ S.A., o del</w:t>
      </w:r>
      <w:r w:rsidR="00C33271" w:rsidRPr="00C33271">
        <w:rPr>
          <w:bCs/>
          <w:color w:val="000000"/>
        </w:rPr>
        <w:t xml:space="preserve"> MUNICIPIO DE SANTIAGO DE CALI</w:t>
      </w:r>
      <w:r w:rsidR="00A77D9D" w:rsidRPr="00C33271">
        <w:rPr>
          <w:sz w:val="22"/>
          <w:szCs w:val="22"/>
        </w:rPr>
        <w:t>.</w:t>
      </w:r>
      <w:r w:rsidRPr="00C33271">
        <w:rPr>
          <w:sz w:val="22"/>
          <w:szCs w:val="22"/>
        </w:rPr>
        <w:t>, ni manera legal como emplead</w:t>
      </w:r>
      <w:r w:rsidR="0078305C" w:rsidRPr="00C33271">
        <w:rPr>
          <w:sz w:val="22"/>
          <w:szCs w:val="22"/>
        </w:rPr>
        <w:t>a</w:t>
      </w:r>
      <w:r w:rsidRPr="00C33271">
        <w:rPr>
          <w:sz w:val="22"/>
          <w:szCs w:val="22"/>
        </w:rPr>
        <w:t xml:space="preserve"> públic</w:t>
      </w:r>
      <w:r w:rsidR="0078305C" w:rsidRPr="00C33271">
        <w:rPr>
          <w:sz w:val="22"/>
          <w:szCs w:val="22"/>
        </w:rPr>
        <w:t>a</w:t>
      </w:r>
      <w:r w:rsidRPr="00C33271">
        <w:rPr>
          <w:sz w:val="22"/>
          <w:szCs w:val="22"/>
        </w:rPr>
        <w:t xml:space="preserve"> ni contractual como trabajador</w:t>
      </w:r>
      <w:r w:rsidR="0078305C" w:rsidRPr="00C33271">
        <w:rPr>
          <w:sz w:val="22"/>
          <w:szCs w:val="22"/>
        </w:rPr>
        <w:t>a</w:t>
      </w:r>
      <w:r w:rsidRPr="00C33271">
        <w:rPr>
          <w:sz w:val="22"/>
          <w:szCs w:val="22"/>
        </w:rPr>
        <w:t xml:space="preserve"> oficial. En igual sentido, no se configuró una subordinación en cabeza de</w:t>
      </w:r>
      <w:r w:rsidR="00C33271">
        <w:rPr>
          <w:sz w:val="22"/>
          <w:szCs w:val="22"/>
        </w:rPr>
        <w:t xml:space="preserve">l </w:t>
      </w:r>
      <w:r w:rsidR="00C33271" w:rsidRPr="00C33271">
        <w:rPr>
          <w:bCs/>
          <w:color w:val="000000"/>
        </w:rPr>
        <w:t xml:space="preserve">PATRIMONIO AUTÓNOMO FIDEICOMISO - ASISTENCIA TÉCNICA FINDETER </w:t>
      </w:r>
      <w:r w:rsidR="00C33271">
        <w:rPr>
          <w:bCs/>
          <w:color w:val="000000"/>
        </w:rPr>
        <w:t>administrado por FIDUCIARIA BBOGOTÁ S.A., o del</w:t>
      </w:r>
      <w:r w:rsidR="00C33271" w:rsidRPr="00C33271">
        <w:rPr>
          <w:bCs/>
          <w:color w:val="000000"/>
        </w:rPr>
        <w:t xml:space="preserve"> MUNICIPIO DE SANTIAGO DE CALI</w:t>
      </w:r>
      <w:r w:rsidRPr="00C33271">
        <w:rPr>
          <w:sz w:val="22"/>
          <w:szCs w:val="22"/>
        </w:rPr>
        <w:t xml:space="preserve">, puesto que </w:t>
      </w:r>
      <w:r w:rsidR="009C7564" w:rsidRPr="00C33271">
        <w:rPr>
          <w:sz w:val="22"/>
          <w:szCs w:val="22"/>
        </w:rPr>
        <w:t>l</w:t>
      </w:r>
      <w:r w:rsidR="0078305C" w:rsidRPr="00C33271">
        <w:rPr>
          <w:sz w:val="22"/>
          <w:szCs w:val="22"/>
        </w:rPr>
        <w:t>a</w:t>
      </w:r>
      <w:r w:rsidRPr="00C33271">
        <w:rPr>
          <w:sz w:val="22"/>
          <w:szCs w:val="22"/>
        </w:rPr>
        <w:t xml:space="preserve"> demandante recibía órdenes directas de su empleador</w:t>
      </w:r>
      <w:r w:rsidR="00F60336" w:rsidRPr="00C33271">
        <w:rPr>
          <w:sz w:val="22"/>
          <w:szCs w:val="22"/>
        </w:rPr>
        <w:t xml:space="preserve"> </w:t>
      </w:r>
      <w:r w:rsidR="00C33271">
        <w:rPr>
          <w:sz w:val="22"/>
          <w:szCs w:val="22"/>
        </w:rPr>
        <w:t>FAGAR SERVICIOS 97 SL SUCURSAL COLOMBIA</w:t>
      </w:r>
      <w:r w:rsidR="00DF587C" w:rsidRPr="00C33271">
        <w:rPr>
          <w:sz w:val="22"/>
          <w:szCs w:val="22"/>
        </w:rPr>
        <w:t xml:space="preserve"> </w:t>
      </w:r>
      <w:r w:rsidRPr="00C33271">
        <w:rPr>
          <w:sz w:val="22"/>
          <w:szCs w:val="22"/>
        </w:rPr>
        <w:t>y en relación con la retribución salarial, pago de prestaciones sociales y aportes al sistema integral de seguridad social, era</w:t>
      </w:r>
      <w:r w:rsidR="00C33271">
        <w:rPr>
          <w:sz w:val="22"/>
          <w:szCs w:val="22"/>
        </w:rPr>
        <w:t xml:space="preserve"> </w:t>
      </w:r>
      <w:r w:rsidRPr="00C33271">
        <w:rPr>
          <w:sz w:val="22"/>
          <w:szCs w:val="22"/>
        </w:rPr>
        <w:t>esta última</w:t>
      </w:r>
      <w:r w:rsidR="00C33271">
        <w:rPr>
          <w:sz w:val="22"/>
          <w:szCs w:val="22"/>
        </w:rPr>
        <w:t xml:space="preserve"> s</w:t>
      </w:r>
      <w:r w:rsidRPr="00C33271">
        <w:rPr>
          <w:sz w:val="22"/>
          <w:szCs w:val="22"/>
        </w:rPr>
        <w:t>ociedad la encargada de efectuar el reconocimiento y pago por dichos conceptos.</w:t>
      </w:r>
    </w:p>
    <w:bookmarkEnd w:id="3"/>
    <w:p w14:paraId="1CBEE85E" w14:textId="77777777" w:rsidR="00123F8A" w:rsidRPr="00C33271" w:rsidRDefault="00123F8A" w:rsidP="0098591A">
      <w:pPr>
        <w:pStyle w:val="Textoindependiente"/>
        <w:ind w:right="-232"/>
        <w:jc w:val="both"/>
        <w:rPr>
          <w:sz w:val="22"/>
          <w:szCs w:val="22"/>
        </w:rPr>
      </w:pPr>
    </w:p>
    <w:p w14:paraId="62E52CF9" w14:textId="77777777" w:rsidR="00123F8A" w:rsidRPr="00C33271" w:rsidRDefault="00123F8A" w:rsidP="0098591A">
      <w:pPr>
        <w:pStyle w:val="Textoindependiente"/>
        <w:ind w:right="-232"/>
        <w:jc w:val="both"/>
        <w:rPr>
          <w:sz w:val="22"/>
          <w:szCs w:val="22"/>
        </w:rPr>
      </w:pPr>
      <w:r w:rsidRPr="00C33271">
        <w:rPr>
          <w:sz w:val="22"/>
          <w:szCs w:val="22"/>
        </w:rPr>
        <w:t>De conformidad con lo expuesto, respetuosamente solicito declarar probada esta excepción.</w:t>
      </w:r>
    </w:p>
    <w:p w14:paraId="0CFB2999" w14:textId="77777777" w:rsidR="00123F8A" w:rsidRPr="00C33271" w:rsidRDefault="00123F8A" w:rsidP="0098591A">
      <w:pPr>
        <w:pStyle w:val="Textoindependiente"/>
        <w:ind w:right="-232"/>
        <w:jc w:val="both"/>
        <w:rPr>
          <w:sz w:val="22"/>
          <w:szCs w:val="22"/>
        </w:rPr>
      </w:pPr>
    </w:p>
    <w:p w14:paraId="1AD136F7" w14:textId="54EB23B3" w:rsidR="003B00D6" w:rsidRPr="00C33271" w:rsidRDefault="003B00D6" w:rsidP="003F113A">
      <w:pPr>
        <w:pStyle w:val="Prrafodelista"/>
        <w:numPr>
          <w:ilvl w:val="0"/>
          <w:numId w:val="14"/>
        </w:numPr>
        <w:jc w:val="both"/>
      </w:pPr>
      <w:r w:rsidRPr="00C33271">
        <w:rPr>
          <w:b/>
          <w:bCs/>
          <w:color w:val="0D0D0D"/>
          <w:u w:val="single"/>
        </w:rPr>
        <w:t xml:space="preserve">INEXISTENCIA DE </w:t>
      </w:r>
      <w:r w:rsidRPr="00C33271">
        <w:rPr>
          <w:b/>
          <w:bCs/>
          <w:color w:val="0D0D0D"/>
          <w:u w:val="single"/>
          <w:lang w:val="es-CO"/>
        </w:rPr>
        <w:t xml:space="preserve">SOLIDARIDAD Y DE </w:t>
      </w:r>
      <w:r w:rsidRPr="00C33271">
        <w:rPr>
          <w:b/>
          <w:bCs/>
          <w:color w:val="0D0D0D"/>
          <w:u w:val="single"/>
        </w:rPr>
        <w:t>OBLIGACIÓN A CARGO DE</w:t>
      </w:r>
      <w:r w:rsidR="00C33271">
        <w:rPr>
          <w:b/>
          <w:bCs/>
          <w:color w:val="0D0D0D"/>
          <w:u w:val="single"/>
        </w:rPr>
        <w:t>L</w:t>
      </w:r>
      <w:r w:rsidRPr="00C33271">
        <w:rPr>
          <w:b/>
          <w:bCs/>
          <w:color w:val="0D0D0D"/>
          <w:u w:val="single"/>
        </w:rPr>
        <w:t xml:space="preserve"> </w:t>
      </w:r>
      <w:r w:rsidR="00C33271" w:rsidRPr="00C33271">
        <w:rPr>
          <w:b/>
          <w:bCs/>
          <w:color w:val="0D0D0D"/>
          <w:u w:val="single"/>
        </w:rPr>
        <w:t xml:space="preserve">PATRIMONIO AUTÓNOMO - ASISTENCIA TÉCNICA FINDETER </w:t>
      </w:r>
      <w:r w:rsidR="00C33271">
        <w:rPr>
          <w:b/>
          <w:bCs/>
          <w:color w:val="0D0D0D"/>
          <w:u w:val="single"/>
        </w:rPr>
        <w:t>Y DEL</w:t>
      </w:r>
      <w:r w:rsidR="00C33271" w:rsidRPr="00705AB1">
        <w:rPr>
          <w:b/>
          <w:bCs/>
          <w:color w:val="0D0D0D"/>
          <w:u w:val="single"/>
        </w:rPr>
        <w:t xml:space="preserve"> MUNICIPIO DE SANTIAGO DE CALI</w:t>
      </w:r>
      <w:r w:rsidR="0078305C" w:rsidRPr="00705AB1">
        <w:rPr>
          <w:b/>
          <w:bCs/>
          <w:color w:val="0D0D0D"/>
          <w:u w:val="single"/>
        </w:rPr>
        <w:t xml:space="preserve"> </w:t>
      </w:r>
      <w:r w:rsidRPr="00705AB1">
        <w:rPr>
          <w:b/>
          <w:bCs/>
          <w:color w:val="0D0D0D"/>
          <w:u w:val="single"/>
        </w:rPr>
        <w:t>DE CONFORMIDAD CON EL ARTÍCULO 34 DEL C.S.T.</w:t>
      </w:r>
    </w:p>
    <w:p w14:paraId="67366829" w14:textId="77777777" w:rsidR="003B00D6" w:rsidRPr="00C33271" w:rsidRDefault="003B00D6" w:rsidP="0098591A">
      <w:pPr>
        <w:ind w:left="360"/>
        <w:jc w:val="both"/>
      </w:pPr>
    </w:p>
    <w:p w14:paraId="4900153B" w14:textId="554810F4" w:rsidR="00705AB1" w:rsidRPr="00576A93" w:rsidRDefault="003B00D6" w:rsidP="00576A93">
      <w:pPr>
        <w:pStyle w:val="paragraph"/>
        <w:spacing w:before="0" w:beforeAutospacing="0" w:after="0" w:afterAutospacing="0"/>
        <w:jc w:val="both"/>
        <w:textAlignment w:val="baseline"/>
        <w:rPr>
          <w:rFonts w:ascii="Arial" w:hAnsi="Arial" w:cs="Arial"/>
          <w:bCs/>
          <w:color w:val="000000" w:themeColor="text1"/>
          <w:sz w:val="22"/>
          <w:szCs w:val="22"/>
        </w:rPr>
      </w:pPr>
      <w:r w:rsidRPr="00576A93">
        <w:rPr>
          <w:rFonts w:ascii="Arial" w:hAnsi="Arial" w:cs="Arial"/>
          <w:sz w:val="22"/>
          <w:szCs w:val="22"/>
        </w:rPr>
        <w:t xml:space="preserve">En lo concerniente a una posible declaración de solidaridad entre el contratante y el contratista, debe precisarse la misma es a todas luces improcedente por cuanto, para que opere esta será requisito </w:t>
      </w:r>
      <w:r w:rsidRPr="00576A93">
        <w:rPr>
          <w:rFonts w:ascii="Arial" w:hAnsi="Arial" w:cs="Arial"/>
          <w:i/>
          <w:sz w:val="22"/>
          <w:szCs w:val="22"/>
        </w:rPr>
        <w:t>sine qua non</w:t>
      </w:r>
      <w:r w:rsidRPr="00576A93">
        <w:rPr>
          <w:rFonts w:ascii="Arial" w:hAnsi="Arial" w:cs="Arial"/>
          <w:sz w:val="22"/>
          <w:szCs w:val="22"/>
        </w:rPr>
        <w:t xml:space="preserve"> que las labores prestadas por el trabajador y la actividad económica del beneficiario del trabajo o dueño de la obra correspondan a las actividades normales de su empresa o negocio, es decir, será necesario que haya una identidad entre el objeto la sociedad beneficiaria de la obra, como actividad económica, y la labor prestada por el trabajador. Situación la cual no se presenta en este caso teniendo en cuenta </w:t>
      </w:r>
      <w:r w:rsidR="00576A93" w:rsidRPr="00576A93">
        <w:rPr>
          <w:rFonts w:ascii="Arial" w:hAnsi="Arial" w:cs="Arial"/>
          <w:sz w:val="22"/>
          <w:szCs w:val="22"/>
        </w:rPr>
        <w:t xml:space="preserve">que </w:t>
      </w:r>
      <w:r w:rsidR="00576A93" w:rsidRPr="00576A93">
        <w:rPr>
          <w:rFonts w:ascii="Arial" w:hAnsi="Arial" w:cs="Arial"/>
          <w:bCs/>
          <w:color w:val="000000" w:themeColor="text1"/>
          <w:sz w:val="22"/>
          <w:szCs w:val="22"/>
          <w:lang w:val="es-ES"/>
        </w:rPr>
        <w:t xml:space="preserve">(i) no se logra acreditar que entre FAGAR SERVICIOS 97 SL SCURSAL COLOMBIA y la demandante se suscribió contrato de trabajo del cual fue beneficiario el MUNICIPIO DE SANTIAGO DE CALI, razón por la cual no es posible se declare la solidaridad de que trata el artículo 34 del CST, y (ii) los objetos sociales del MUNICIPIO DE SANTIAGO DE CALI y FAGAR SERVICIOS 97 SL SCURSAL COLOMBIA tampoco guardan relación y/o similitud.  Adicionalmente, en lo que concierne a la relación contractual que sostuvo el PATRIMONIO AUTÓNOMO FIDEICOMISO ASISTENCIA TÉCNICA FINDETER administrado por FIDUCIARIA BOGOTÁ S.A. y FAGAR SERVICIOS 97 SL SCURSAL COLOMBIA. Debe precisarse que (ii) el PATRIMONIO AUTÓNOMO FIDEICOMISO ASISTENCIA TÉCNICA FINDETER NO es el beneficiario de la obra, e (iii) igualmente no es posible se declare la solidaridad citada, pues, se puede observar que el objeto social de FAGAR SERVICIOS 97 SL SUCURSAL COLOMBIA corresponde a </w:t>
      </w:r>
      <w:r w:rsidR="00576A93" w:rsidRPr="00576A93">
        <w:rPr>
          <w:rFonts w:ascii="Arial" w:hAnsi="Arial" w:cs="Arial"/>
          <w:bCs/>
          <w:i/>
          <w:color w:val="000000" w:themeColor="text1"/>
          <w:sz w:val="22"/>
          <w:szCs w:val="22"/>
          <w:lang w:val="es-ES"/>
        </w:rPr>
        <w:t xml:space="preserve">“el estudio, concesión, construcción y explotación de toda clase de proyectos de ingeniera, obras civiles, eléctricas, electrónicas, de telecomunicaciones, de movimientos de tierras, construcción de infraestructuras o edificación”, </w:t>
      </w:r>
      <w:r w:rsidR="00576A93" w:rsidRPr="00576A93">
        <w:rPr>
          <w:rFonts w:ascii="Arial" w:hAnsi="Arial" w:cs="Arial"/>
          <w:bCs/>
          <w:color w:val="000000" w:themeColor="text1"/>
          <w:sz w:val="22"/>
          <w:szCs w:val="22"/>
          <w:lang w:val="es-ES"/>
        </w:rPr>
        <w:t xml:space="preserve">mientras que la FIDUCIARIA BOGOTÁ S.A. tiene por objeto social: </w:t>
      </w:r>
      <w:r w:rsidR="00576A93" w:rsidRPr="00576A93">
        <w:rPr>
          <w:rFonts w:ascii="Arial" w:hAnsi="Arial" w:cs="Arial"/>
          <w:bCs/>
          <w:i/>
          <w:color w:val="000000" w:themeColor="text1"/>
          <w:sz w:val="22"/>
          <w:szCs w:val="22"/>
          <w:lang w:val="es-ES"/>
        </w:rPr>
        <w:t xml:space="preserve">“la realización de todas las operaciones y actividades que la ley le permita a las sociedades fiduciarias, (…) la sociedad estará particularmente autorizada para: 1. Celebrar toda clase de contratos de fiducia mercantil y encargo fiduciario. 2. Tener la calidad de fiduciario, según lo dispuesto en el Artículo 1226 del Código de Comercio. 3. Celebrar encargos fiduciarios que tengan por objeto la realización de inversiones, la administración de bienes o la ejecución de </w:t>
      </w:r>
      <w:r w:rsidR="00576A93" w:rsidRPr="00576A93">
        <w:rPr>
          <w:rFonts w:ascii="Arial" w:hAnsi="Arial" w:cs="Arial"/>
          <w:bCs/>
          <w:i/>
          <w:color w:val="000000" w:themeColor="text1"/>
          <w:sz w:val="22"/>
          <w:szCs w:val="22"/>
          <w:lang w:val="es-ES"/>
        </w:rPr>
        <w:lastRenderedPageBreak/>
        <w:t>actividades relacionadas con el otorgamiento de garantías por terceros para asegurar el cumplimiento de obligaciones, la administración o vigilancia de los bienes sobre los que recaigan las garantías y la realización de las mismas, con sujeción a las restricciones que la ley establece.”</w:t>
      </w:r>
      <w:r w:rsidR="00576A93" w:rsidRPr="00576A93">
        <w:rPr>
          <w:rFonts w:ascii="Arial" w:hAnsi="Arial" w:cs="Arial"/>
          <w:bCs/>
          <w:color w:val="000000" w:themeColor="text1"/>
          <w:sz w:val="22"/>
          <w:szCs w:val="22"/>
          <w:lang w:val="es-ES"/>
        </w:rPr>
        <w:t xml:space="preserve"> Por lo anterior, obsérvese que los objetos sociales son completamente disimiles, así como también debe de tenerse en cuenta que el cargo de la demandante era de recursos humanos, funciones que tampoco se relacionan o guardan similitud con el objeto social de la entidad FIDUCIARIA BOGOTÁ S.A. o e</w:t>
      </w:r>
      <w:r w:rsidR="00576A93">
        <w:rPr>
          <w:rFonts w:ascii="Arial" w:hAnsi="Arial" w:cs="Arial"/>
          <w:bCs/>
          <w:color w:val="000000" w:themeColor="text1"/>
          <w:sz w:val="22"/>
          <w:szCs w:val="22"/>
          <w:lang w:val="es-ES"/>
        </w:rPr>
        <w:t>l Municipio de Santiago de Cali</w:t>
      </w:r>
      <w:r w:rsidR="00707139">
        <w:rPr>
          <w:bCs/>
          <w:color w:val="000000" w:themeColor="text1"/>
        </w:rPr>
        <w:t>.</w:t>
      </w:r>
    </w:p>
    <w:p w14:paraId="13873AD4" w14:textId="158A5921" w:rsidR="003B00D6" w:rsidRPr="00C33271" w:rsidRDefault="003B00D6" w:rsidP="0098591A">
      <w:pPr>
        <w:jc w:val="both"/>
        <w:rPr>
          <w:color w:val="0D0D0D"/>
        </w:rPr>
      </w:pPr>
    </w:p>
    <w:p w14:paraId="45E890EF" w14:textId="77777777" w:rsidR="003B00D6" w:rsidRPr="00C33271" w:rsidRDefault="003B00D6" w:rsidP="0098591A">
      <w:pPr>
        <w:jc w:val="both"/>
      </w:pPr>
      <w:r w:rsidRPr="00C33271">
        <w:t xml:space="preserve">Para mayor precisión la citada solidaridad fue planteada por el legislador en los siguientes términos:  </w:t>
      </w:r>
    </w:p>
    <w:p w14:paraId="060D0A54" w14:textId="77777777" w:rsidR="003B00D6" w:rsidRPr="00C33271" w:rsidRDefault="003B00D6" w:rsidP="0098591A">
      <w:pPr>
        <w:jc w:val="both"/>
      </w:pPr>
    </w:p>
    <w:p w14:paraId="3D51E267" w14:textId="74A4A5A6" w:rsidR="003B00D6" w:rsidRPr="00C33271" w:rsidRDefault="003B00D6" w:rsidP="0098591A">
      <w:pPr>
        <w:ind w:left="708" w:right="708"/>
        <w:contextualSpacing/>
        <w:jc w:val="both"/>
        <w:rPr>
          <w:rFonts w:eastAsia="Times New Roman"/>
          <w:i/>
          <w:lang w:eastAsia="es-ES"/>
        </w:rPr>
      </w:pPr>
      <w:r w:rsidRPr="00C33271">
        <w:rPr>
          <w:rFonts w:eastAsia="Times New Roman"/>
          <w:i/>
          <w:lang w:eastAsia="es-ES"/>
        </w:rPr>
        <w:t xml:space="preserve">“ARTICULO 34. CONTRATISTAS INDEPENDIENTES.  1o) Son contratistas independientes y, por tanto, verdaderos patronos y no representantes ni intermediarios, las personas naturales o jurídicas que contraten la ejecución de una o varias obras o la prestación de servicios en beneficios de terceros, por un precio determinado, asumiendo todos los riesgos, para realizarlos con sus propios medios y con libertad y autonomía técnica y directiva. Pero el beneficiario del trabajo o dueño de la obra, a menos que se trate de labores extrañas a las actividades normales de su empresa o negocio, será solidariamente responsable con el contratista por el valor de los salarios y de las prestaciones e </w:t>
      </w:r>
      <w:r w:rsidR="00942941">
        <w:rPr>
          <w:rFonts w:eastAsia="Times New Roman"/>
          <w:i/>
          <w:lang w:eastAsia="es-ES"/>
        </w:rPr>
        <w:t>indemnización del Art. 64 del CST</w:t>
      </w:r>
      <w:r w:rsidRPr="00C33271">
        <w:rPr>
          <w:rFonts w:eastAsia="Times New Roman"/>
          <w:i/>
          <w:lang w:eastAsia="es-ES"/>
        </w:rPr>
        <w:t xml:space="preserve"> a que tengan derecho los trabajadores, solidaridad que no obsta para que el beneficiario estipule con el contratista las garantías del caso o para que repita contra él lo pagado a esos trabajadores.</w:t>
      </w:r>
    </w:p>
    <w:p w14:paraId="09675181" w14:textId="77777777" w:rsidR="003B00D6" w:rsidRPr="00C33271" w:rsidRDefault="003B00D6" w:rsidP="0098591A">
      <w:pPr>
        <w:ind w:left="708" w:right="708"/>
        <w:contextualSpacing/>
        <w:jc w:val="both"/>
        <w:rPr>
          <w:rFonts w:eastAsia="Times New Roman"/>
          <w:i/>
          <w:lang w:eastAsia="es-ES"/>
        </w:rPr>
      </w:pPr>
    </w:p>
    <w:p w14:paraId="5BAE6B4C" w14:textId="77777777" w:rsidR="003B00D6" w:rsidRPr="00C33271" w:rsidRDefault="003B00D6" w:rsidP="0098591A">
      <w:pPr>
        <w:ind w:left="708" w:right="708"/>
        <w:contextualSpacing/>
        <w:jc w:val="both"/>
        <w:rPr>
          <w:rFonts w:eastAsia="Times New Roman"/>
          <w:i/>
          <w:lang w:eastAsia="es-ES"/>
        </w:rPr>
      </w:pPr>
      <w:r w:rsidRPr="00C33271">
        <w:rPr>
          <w:rFonts w:eastAsia="Times New Roman"/>
          <w:i/>
          <w:lang w:eastAsia="es-ES"/>
        </w:rPr>
        <w:t xml:space="preserve">2o) El beneficiario del trabajo o dueño de la obra, también será solidariamente responsable, en las condiciones fijadas en el inciso anterior, de las obligaciones de los subcontratistas frente a sus trabajadores, aún en el caso de que los contratistas no estén autorizados para contratar los servicios de subcontratistas. </w:t>
      </w:r>
    </w:p>
    <w:p w14:paraId="4D572D9B" w14:textId="77777777" w:rsidR="003B00D6" w:rsidRPr="00C33271" w:rsidRDefault="003B00D6" w:rsidP="0098591A">
      <w:pPr>
        <w:ind w:left="708" w:right="708"/>
        <w:contextualSpacing/>
        <w:jc w:val="both"/>
        <w:rPr>
          <w:rFonts w:eastAsia="Times New Roman"/>
          <w:i/>
          <w:lang w:eastAsia="es-ES"/>
        </w:rPr>
      </w:pPr>
      <w:r w:rsidRPr="00C33271">
        <w:rPr>
          <w:rFonts w:eastAsia="Times New Roman"/>
          <w:i/>
          <w:lang w:eastAsia="es-ES"/>
        </w:rPr>
        <w:t>(…)”</w:t>
      </w:r>
      <w:r w:rsidRPr="00C33271">
        <w:rPr>
          <w:rFonts w:eastAsia="Times New Roman"/>
          <w:i/>
          <w:vertAlign w:val="superscript"/>
          <w:lang w:eastAsia="es-ES"/>
        </w:rPr>
        <w:footnoteReference w:id="3"/>
      </w:r>
    </w:p>
    <w:p w14:paraId="247D7BD6" w14:textId="77777777" w:rsidR="003B00D6" w:rsidRPr="00C33271" w:rsidRDefault="003B00D6" w:rsidP="0098591A">
      <w:pPr>
        <w:jc w:val="both"/>
        <w:rPr>
          <w:b/>
          <w:u w:val="single"/>
        </w:rPr>
      </w:pPr>
    </w:p>
    <w:p w14:paraId="57E3A693" w14:textId="77777777" w:rsidR="00A4243B" w:rsidRPr="00C33271" w:rsidRDefault="00A4243B" w:rsidP="0098591A">
      <w:pPr>
        <w:jc w:val="both"/>
        <w:rPr>
          <w:rFonts w:eastAsia="Times New Roman"/>
          <w:lang w:val="es-MX" w:eastAsia="es-ES"/>
        </w:rPr>
      </w:pPr>
      <w:r w:rsidRPr="00C33271">
        <w:t>Frente a la norma en comento, la Sala Laboral de la Corte Suprema de Justicia ha tenido una postura jurisprudencial clara en el sentido que, para aplicar la responsabilidad solidaria se exige que las actividades que desarrollan uno (trabajador) y otro (beneficiario de la obra), deben darse en el marco del giro ordinario de este último, debiéndose establecer una relación directa con el objeto social. Entre ellas, se logran encontrar la sentencia del 8 de mayo de 1961, G.J. 2240, la sentencia SL del 10 de octubre de 1997 con radicado 9881, la sentencia del 01 de marzo del 2010 con radicado 35.864, la sentencia del 26 de marzo del 2014 con radicado 39000, la sentencia SL 2262 del 20 de junio del 2018 con radicado 55373, la sentencia con radicado 34893 del 21 de septiembre del 2010 y la sentencia SL 3774 del 25 de agosto del 2021 con radicado 82593, que expone:</w:t>
      </w:r>
    </w:p>
    <w:p w14:paraId="537A286C" w14:textId="77777777" w:rsidR="00A4243B" w:rsidRPr="00C33271" w:rsidRDefault="00A4243B" w:rsidP="0098591A">
      <w:pPr>
        <w:jc w:val="both"/>
        <w:rPr>
          <w:rFonts w:eastAsia="Times New Roman"/>
          <w:lang w:val="es-MX" w:eastAsia="es-ES"/>
        </w:rPr>
      </w:pPr>
    </w:p>
    <w:p w14:paraId="106D9AF8" w14:textId="77777777" w:rsidR="00A4243B" w:rsidRPr="00C33271" w:rsidRDefault="00A4243B" w:rsidP="0098591A">
      <w:pPr>
        <w:ind w:left="708"/>
        <w:jc w:val="both"/>
        <w:rPr>
          <w:rFonts w:eastAsia="Times New Roman"/>
          <w:lang w:val="es-MX" w:eastAsia="es-ES"/>
        </w:rPr>
      </w:pPr>
      <w:r w:rsidRPr="00C33271">
        <w:t>“</w:t>
      </w:r>
      <w:r w:rsidRPr="00C33271">
        <w:rPr>
          <w:i/>
          <w:iCs/>
        </w:rPr>
        <w:t>Recuérdese que en los términos del artículo 34 del CST, son dos los requisitos para que proceda la solidaridad del contratante frente a su contratista, a saber: ser beneficiario de la obra o del servicio contratado y, que las actividades ejecutadas por la contratista a favor de la contratante no se traten de labores extrañas a las actividades normales de esta última</w:t>
      </w:r>
      <w:r w:rsidRPr="00C33271">
        <w:t>” (CSJ SL3718-2020)</w:t>
      </w:r>
    </w:p>
    <w:p w14:paraId="57DEC681" w14:textId="77777777" w:rsidR="00A4243B" w:rsidRPr="00C33271" w:rsidRDefault="00A4243B" w:rsidP="0098591A">
      <w:pPr>
        <w:jc w:val="both"/>
        <w:rPr>
          <w:rFonts w:eastAsia="Times New Roman"/>
          <w:lang w:val="es-MX" w:eastAsia="es-ES"/>
        </w:rPr>
      </w:pPr>
    </w:p>
    <w:p w14:paraId="1872155D" w14:textId="77777777" w:rsidR="00A4243B" w:rsidRPr="00C33271" w:rsidRDefault="00A4243B" w:rsidP="0098591A">
      <w:pPr>
        <w:jc w:val="both"/>
      </w:pPr>
      <w:r w:rsidRPr="00C33271">
        <w:t>Al respecto, la Sala ha reiterado que las actividades contratantes deben ser afines con las labores propias y ordinarias de la parte contratante; y que no cualquier actividad desarrollada por el contratista o el trabajador puede generar el pago solidario de las obligaciones laborales. Así se recordó en la sentencia CSJ SL7789-2016:</w:t>
      </w:r>
    </w:p>
    <w:p w14:paraId="6BAA43BC" w14:textId="77777777" w:rsidR="00A4243B" w:rsidRPr="00C33271" w:rsidRDefault="00A4243B" w:rsidP="0098591A">
      <w:pPr>
        <w:jc w:val="both"/>
      </w:pPr>
    </w:p>
    <w:p w14:paraId="7DF570EA" w14:textId="51FD5F38" w:rsidR="00A4243B" w:rsidRPr="00C33271" w:rsidRDefault="00A4243B" w:rsidP="0098591A">
      <w:pPr>
        <w:ind w:left="708"/>
        <w:jc w:val="both"/>
        <w:rPr>
          <w:rFonts w:eastAsia="Times New Roman"/>
          <w:i/>
          <w:iCs/>
          <w:lang w:val="es-MX" w:eastAsia="es-ES"/>
        </w:rPr>
      </w:pPr>
      <w:r w:rsidRPr="00C33271">
        <w:rPr>
          <w:i/>
          <w:iCs/>
        </w:rPr>
        <w:t xml:space="preserve">“Como lo destaca el recurrente, la disposición legal que concibe la solidaridad entre el contratista independiente y el beneficiario de la obra por el pago de salarios, prestaciones e </w:t>
      </w:r>
      <w:r w:rsidR="00942941">
        <w:rPr>
          <w:i/>
          <w:iCs/>
        </w:rPr>
        <w:t>indemnización del Art. 64 del CST</w:t>
      </w:r>
      <w:r w:rsidRPr="00C33271">
        <w:rPr>
          <w:i/>
          <w:iCs/>
        </w:rPr>
        <w:t xml:space="preserve"> de los trabajadores del primero, exige que las actividades que desplieguen uno y otro tengan el mismo giro ordinario o normal, vale decir tengan correspondencia en su objeto social.”</w:t>
      </w:r>
    </w:p>
    <w:p w14:paraId="4BF9B752" w14:textId="77777777" w:rsidR="00A4243B" w:rsidRPr="00C33271" w:rsidRDefault="00A4243B" w:rsidP="0098591A">
      <w:pPr>
        <w:jc w:val="both"/>
        <w:rPr>
          <w:rFonts w:eastAsia="Times New Roman"/>
          <w:lang w:val="es-MX" w:eastAsia="es-ES"/>
        </w:rPr>
      </w:pPr>
    </w:p>
    <w:p w14:paraId="45FA976F" w14:textId="06E0FCCD" w:rsidR="00A4243B" w:rsidRPr="00C33271" w:rsidRDefault="006261D0" w:rsidP="0098591A">
      <w:pPr>
        <w:jc w:val="both"/>
      </w:pPr>
      <w:r w:rsidRPr="00C33271">
        <w:rPr>
          <w:rFonts w:eastAsia="Times New Roman"/>
          <w:lang w:val="es-MX" w:eastAsia="es-ES"/>
        </w:rPr>
        <w:t>Aunado a lo anterior,</w:t>
      </w:r>
      <w:r w:rsidR="00A4243B" w:rsidRPr="00C33271">
        <w:rPr>
          <w:rFonts w:eastAsia="Times New Roman"/>
          <w:lang w:val="es-MX" w:eastAsia="es-ES"/>
        </w:rPr>
        <w:t xml:space="preserve"> tenemos que la Corte Suprema de Justicia le da peso a la realidad de las actividades desarrolladas por la entidad más que al mismo objeto social descrito en los registros </w:t>
      </w:r>
      <w:r w:rsidR="00A4243B" w:rsidRPr="00C33271">
        <w:rPr>
          <w:rFonts w:eastAsia="Times New Roman"/>
          <w:lang w:val="es-MX" w:eastAsia="es-ES"/>
        </w:rPr>
        <w:lastRenderedPageBreak/>
        <w:t xml:space="preserve">formales, así pues, frente a ese punto la </w:t>
      </w:r>
      <w:r w:rsidR="00A4243B" w:rsidRPr="00C33271">
        <w:rPr>
          <w:b/>
          <w:bCs/>
        </w:rPr>
        <w:t>Sentencia CSJ SL 02 jun. 2009, rad. 33082 (reiterada en las CSJ SL14692-2017, CSJ SL217- 2018, entre otras), de la Sala Laboral de la Corte precisó</w:t>
      </w:r>
      <w:r w:rsidR="00A4243B" w:rsidRPr="00C33271">
        <w:t xml:space="preserve"> que, de cara al establecimiento de la mencionada solidaridad laboral en los términos del artículo 34 del Código Sustantivo del Trabajo, </w:t>
      </w:r>
      <w:r w:rsidR="00A4243B" w:rsidRPr="00C33271">
        <w:rPr>
          <w:u w:val="single"/>
        </w:rPr>
        <w:t>lo que debe observarse no es exclusivamente el objeto social del contratista sino, en concreto, que la obra que haya ejecutado o el servicio prestado al beneficiario o dueño de la obra no constituyan labores extrañas a las actividades normales de la empresa o negocio de éste</w:t>
      </w:r>
      <w:r w:rsidR="00A4243B" w:rsidRPr="00C33271">
        <w:t>. Desde luego, en ese análisis cumple un papel primordial la labor individualmente desarrollada por el trabajador, de tal suerte que es obvio concluir que sí, bajo la subordinación del contratista independiente, adelantó un trabajo que no es extraño a las actividades normales del beneficiario de la obra, se dará la solidaridad establecida en el artículo 34 citado. Situación que para el caso en concreto no se aplica.</w:t>
      </w:r>
    </w:p>
    <w:p w14:paraId="067F2CBB" w14:textId="77777777" w:rsidR="00A4243B" w:rsidRPr="00C33271" w:rsidRDefault="00A4243B" w:rsidP="0098591A">
      <w:pPr>
        <w:jc w:val="both"/>
      </w:pPr>
    </w:p>
    <w:p w14:paraId="7D048320" w14:textId="55582154" w:rsidR="003B00D6" w:rsidRPr="00C33271" w:rsidRDefault="003B00D6" w:rsidP="0098591A">
      <w:pPr>
        <w:jc w:val="both"/>
      </w:pPr>
      <w:r w:rsidRPr="00C33271">
        <w:t xml:space="preserve">Conforme a lo anterior, es importante resaltar que entre </w:t>
      </w:r>
      <w:r w:rsidR="007B383B" w:rsidRPr="00C33271">
        <w:t xml:space="preserve">la señora </w:t>
      </w:r>
      <w:r w:rsidR="005B6BE9" w:rsidRPr="00C33271">
        <w:t>MARTHA ISABEL HENAO MENDEZ</w:t>
      </w:r>
      <w:r w:rsidRPr="00C33271">
        <w:t xml:space="preserve"> y </w:t>
      </w:r>
      <w:r w:rsidR="003E590D" w:rsidRPr="00C33271">
        <w:rPr>
          <w:bCs/>
          <w:color w:val="000000" w:themeColor="text1"/>
        </w:rPr>
        <w:t>el PATRIMONIO AUTÓNOMO FIDEICOMISO ASISTENCIA TÉCNICA FINDETER</w:t>
      </w:r>
      <w:r w:rsidR="003E590D">
        <w:rPr>
          <w:bCs/>
          <w:color w:val="000000" w:themeColor="text1"/>
        </w:rPr>
        <w:t xml:space="preserve"> administrado por FIDUCIARIA BOGOTÁ S.A.</w:t>
      </w:r>
      <w:r w:rsidR="003E590D" w:rsidRPr="00C33271">
        <w:rPr>
          <w:bCs/>
          <w:color w:val="000000" w:themeColor="text1"/>
        </w:rPr>
        <w:t xml:space="preserve"> </w:t>
      </w:r>
      <w:r w:rsidR="003E590D">
        <w:rPr>
          <w:bCs/>
          <w:color w:val="000000" w:themeColor="text1"/>
        </w:rPr>
        <w:t xml:space="preserve">o el MUNICIPIO DE SANTIAGO DE CALI </w:t>
      </w:r>
      <w:r w:rsidRPr="00C33271">
        <w:t xml:space="preserve">no existió ningún vínculo de relación laboral, resaltando además que las entidades demandadas desarrollan diferentes actividades, tal como se detalla a continuación: </w:t>
      </w:r>
    </w:p>
    <w:p w14:paraId="31276048" w14:textId="77777777" w:rsidR="003B00D6" w:rsidRPr="00C33271" w:rsidRDefault="003B00D6" w:rsidP="0098591A">
      <w:pPr>
        <w:jc w:val="both"/>
      </w:pPr>
    </w:p>
    <w:p w14:paraId="4EA57529" w14:textId="1D76D0D1" w:rsidR="003B00D6" w:rsidRPr="00C33271" w:rsidRDefault="003B00D6" w:rsidP="003E590D">
      <w:pPr>
        <w:jc w:val="both"/>
        <w:rPr>
          <w:i/>
          <w:iCs/>
        </w:rPr>
      </w:pPr>
      <w:r w:rsidRPr="00C33271">
        <w:t xml:space="preserve">El objeto social de </w:t>
      </w:r>
      <w:r w:rsidR="003E590D">
        <w:rPr>
          <w:b/>
          <w:bCs/>
        </w:rPr>
        <w:t>FIDUCIARIA BOGOTÁ S.A.</w:t>
      </w:r>
      <w:r w:rsidRPr="00C33271">
        <w:t xml:space="preserve"> consiste en: </w:t>
      </w:r>
      <w:r w:rsidR="003E590D" w:rsidRPr="00C33271">
        <w:rPr>
          <w:bCs/>
          <w:i/>
          <w:color w:val="000000" w:themeColor="text1"/>
        </w:rPr>
        <w:t>“la realización de todas las operaciones y actividades que la ley le permita a las sociedades fiduciarias, (…) la sociedad estará particularmente autorizada para: 1. Celebrar toda clase de contratos de fiducia mercantil y encargo fiduciario. 2. Tener la calidad de fiduciario, según lo dispuesto en el Artículo 1226 del Código de Comercio. 3. Celebrar encargos fiduciarios que tengan por objeto la realización de inversiones, la administración de bienes o la ejecución de actividades relacionadas con el otorgamiento de garantías por terceros para asegurar el cumplimiento de obligaciones, la administración o vigilancia de los bienes sobre los que recaigan las garantías y la realización de las mismas, con sujeción a las restricciones que la ley establece.”</w:t>
      </w:r>
    </w:p>
    <w:p w14:paraId="7EA10A30" w14:textId="77777777" w:rsidR="003E590D" w:rsidRDefault="003E590D" w:rsidP="0098591A">
      <w:pPr>
        <w:jc w:val="both"/>
      </w:pPr>
    </w:p>
    <w:p w14:paraId="2AAFEAB8" w14:textId="0B3AD756" w:rsidR="003E590D" w:rsidRPr="003E590D" w:rsidRDefault="003E590D" w:rsidP="0098591A">
      <w:pPr>
        <w:jc w:val="both"/>
        <w:rPr>
          <w:i/>
        </w:rPr>
      </w:pPr>
      <w:r>
        <w:t xml:space="preserve">El objeto social del </w:t>
      </w:r>
      <w:r w:rsidRPr="003E590D">
        <w:rPr>
          <w:b/>
        </w:rPr>
        <w:t>Municipio de Santiago de Cali</w:t>
      </w:r>
      <w:r>
        <w:t>, de conformidad con el artículo 311 de la Constitución Política consiste en:</w:t>
      </w:r>
      <w:bookmarkStart w:id="4" w:name="311"/>
      <w:r w:rsidRPr="003E590D">
        <w:rPr>
          <w:b/>
          <w:bCs/>
        </w:rPr>
        <w:t> </w:t>
      </w:r>
      <w:bookmarkEnd w:id="4"/>
      <w:r w:rsidRPr="003E590D">
        <w:rPr>
          <w:i/>
        </w:rPr>
        <w:t>“prestar los servicios públicos que determine la ley, construir las obras que demande el progreso local, ordenar el desarrollo de su territorio, promover la participación comunitaria, el mejoramiento social y cultural de sus habitantes y cumplir las demás funciones que le asignen la Constitución y las leyes.”</w:t>
      </w:r>
    </w:p>
    <w:p w14:paraId="3C8C78EA" w14:textId="2DD71331" w:rsidR="003B00D6" w:rsidRPr="00C33271" w:rsidRDefault="003B00D6" w:rsidP="0098591A">
      <w:pPr>
        <w:jc w:val="both"/>
        <w:rPr>
          <w:b/>
          <w:bCs/>
        </w:rPr>
      </w:pPr>
      <w:r w:rsidRPr="00C33271">
        <w:t xml:space="preserve"> </w:t>
      </w:r>
    </w:p>
    <w:p w14:paraId="3C148337" w14:textId="3D500EB3" w:rsidR="003E590D" w:rsidRDefault="003B00D6" w:rsidP="0098591A">
      <w:pPr>
        <w:jc w:val="both"/>
        <w:rPr>
          <w:b/>
          <w:bCs/>
        </w:rPr>
      </w:pPr>
      <w:r w:rsidRPr="00C33271">
        <w:t xml:space="preserve">Por el contrario, </w:t>
      </w:r>
      <w:r w:rsidR="00280003" w:rsidRPr="00C33271">
        <w:t xml:space="preserve">el </w:t>
      </w:r>
      <w:r w:rsidR="00E9043B" w:rsidRPr="00C33271">
        <w:t xml:space="preserve">objeto social de </w:t>
      </w:r>
      <w:r w:rsidR="003E590D">
        <w:rPr>
          <w:b/>
          <w:bCs/>
        </w:rPr>
        <w:t>FAGAR SERVICIOS 97 SL SUCURSAL COLOMBIA</w:t>
      </w:r>
      <w:r w:rsidR="00E9043B" w:rsidRPr="00C33271">
        <w:t xml:space="preserve"> consiste en: </w:t>
      </w:r>
      <w:r w:rsidR="00E9043B" w:rsidRPr="00C33271">
        <w:rPr>
          <w:i/>
          <w:iCs/>
        </w:rPr>
        <w:t>“</w:t>
      </w:r>
      <w:r w:rsidR="003E590D" w:rsidRPr="00C33271">
        <w:rPr>
          <w:bCs/>
          <w:i/>
          <w:color w:val="000000" w:themeColor="text1"/>
        </w:rPr>
        <w:t>el estudio, concesión, construcción y explotación de toda clase de proyectos de ingeniera, obras civiles, eléctricas, electrónicas, de telecomunicaciones, de movimientos de tierras, construcción de infraestructuras o edificación</w:t>
      </w:r>
      <w:r w:rsidR="003E590D">
        <w:rPr>
          <w:bCs/>
          <w:i/>
          <w:color w:val="000000" w:themeColor="text1"/>
        </w:rPr>
        <w:t xml:space="preserve"> (…)”</w:t>
      </w:r>
    </w:p>
    <w:p w14:paraId="4E200406" w14:textId="77777777" w:rsidR="003E590D" w:rsidRPr="00C33271" w:rsidRDefault="003E590D" w:rsidP="0098591A">
      <w:pPr>
        <w:jc w:val="both"/>
        <w:rPr>
          <w:b/>
          <w:bCs/>
        </w:rPr>
      </w:pPr>
    </w:p>
    <w:p w14:paraId="5BB4D1C3" w14:textId="1CCCF2D5" w:rsidR="003E590D" w:rsidRDefault="003B00D6" w:rsidP="0098591A">
      <w:pPr>
        <w:jc w:val="both"/>
        <w:rPr>
          <w:lang w:val="es-CO"/>
        </w:rPr>
      </w:pPr>
      <w:r w:rsidRPr="00C33271">
        <w:rPr>
          <w:lang w:val="es-CO"/>
        </w:rPr>
        <w:t>Expuesto lo anterior, se concluye que no existe una identidad de objetos y/o funciones desarrolladas entras las entidades demandadas</w:t>
      </w:r>
      <w:r w:rsidR="003E590D">
        <w:rPr>
          <w:lang w:val="es-CO"/>
        </w:rPr>
        <w:t xml:space="preserve">. Adicionalmente, véase que la actora fungía en el cargo de recursos humanos, funciones que NO son conexas ni guardan alguna similitud con los objetos sociales de FIDUCIARIA BOGOTÁ S.A. o el MUNICIPIO DE SANTIAGO DE CALI. </w:t>
      </w:r>
    </w:p>
    <w:p w14:paraId="0DB3F94F" w14:textId="77777777" w:rsidR="003E590D" w:rsidRDefault="003E590D" w:rsidP="0098591A">
      <w:pPr>
        <w:jc w:val="both"/>
        <w:rPr>
          <w:lang w:val="es-CO"/>
        </w:rPr>
      </w:pPr>
    </w:p>
    <w:p w14:paraId="47375159" w14:textId="69B2F280" w:rsidR="003B00D6" w:rsidRPr="00C33271" w:rsidRDefault="003B00D6" w:rsidP="0098591A">
      <w:pPr>
        <w:jc w:val="both"/>
      </w:pPr>
      <w:r w:rsidRPr="00C33271">
        <w:t xml:space="preserve">Ahora bien, la Sala Laboral de la Corte Suprema de Justicia ha reiterado en línea jurisprudencial que es viable declarar la solidaridad entre el contratista independiente y el beneficiario de la obra por el pago de salarios, prestaciones e </w:t>
      </w:r>
      <w:r w:rsidR="00942941">
        <w:t>indemnización del Art. 64 del CST</w:t>
      </w:r>
      <w:r w:rsidRPr="00C33271">
        <w:t xml:space="preserve"> de los trabajadores del contratista. Sin embargo, para aplicar la solidaridad, se exige que las actividades que desarrollan uno y otro tengan el mismo giro ordinario, es decir, que guarden relación con el objeto social. </w:t>
      </w:r>
    </w:p>
    <w:p w14:paraId="3580AEC9" w14:textId="77777777" w:rsidR="003B00D6" w:rsidRPr="00C33271" w:rsidRDefault="003B00D6" w:rsidP="0098591A">
      <w:pPr>
        <w:jc w:val="both"/>
      </w:pPr>
    </w:p>
    <w:p w14:paraId="303893F5" w14:textId="64AE5342" w:rsidR="003B00D6" w:rsidRPr="00C33271" w:rsidRDefault="003B00D6" w:rsidP="0098591A">
      <w:pPr>
        <w:jc w:val="both"/>
      </w:pPr>
      <w:r w:rsidRPr="00C33271">
        <w:t xml:space="preserve">Aunado a lo anterior, es menester traer a colación la </w:t>
      </w:r>
      <w:r w:rsidRPr="00C33271">
        <w:rPr>
          <w:b/>
          <w:bCs/>
        </w:rPr>
        <w:t>Sentencia SL 2906 de 2020 con radicación Nro. 66820</w:t>
      </w:r>
      <w:r w:rsidRPr="00C33271">
        <w:t xml:space="preserve"> – Magistrado Ponente: Dr. Omar de Jesús Restrepo Ochoa quien desestimo el cargo en relación con la solidaridad entre el contratista independiente y el beneficiario de la obra por el pago de salarios, prestaciones sociales e </w:t>
      </w:r>
      <w:r w:rsidR="00942941">
        <w:t>indemnización del Art. 64 del CST</w:t>
      </w:r>
      <w:r w:rsidRPr="00C33271">
        <w:t xml:space="preserve"> de los trabajadores a cargo del primero, por no guardar estrecha relación el objeto social de ambas partes. </w:t>
      </w:r>
    </w:p>
    <w:p w14:paraId="0DB004A2" w14:textId="77777777" w:rsidR="003B00D6" w:rsidRPr="00C33271" w:rsidRDefault="003B00D6" w:rsidP="0098591A">
      <w:pPr>
        <w:jc w:val="both"/>
        <w:rPr>
          <w:i/>
          <w:iCs/>
        </w:rPr>
      </w:pPr>
    </w:p>
    <w:p w14:paraId="175E2015" w14:textId="02C853A5" w:rsidR="003B00D6" w:rsidRDefault="003B00D6" w:rsidP="003E590D">
      <w:pPr>
        <w:jc w:val="both"/>
        <w:rPr>
          <w:lang w:val="es-CO"/>
        </w:rPr>
      </w:pPr>
      <w:r w:rsidRPr="00C33271">
        <w:t xml:space="preserve">Ahora, teniendo en cuenta que la Corte le da prevalencia a la realidad más que al objeto social descrito en los registros formales, aclaro que, de los sucesos descritos en la líbelo </w:t>
      </w:r>
      <w:proofErr w:type="spellStart"/>
      <w:r w:rsidRPr="00C33271">
        <w:t>demandatorio</w:t>
      </w:r>
      <w:proofErr w:type="spellEnd"/>
      <w:r w:rsidRPr="00C33271">
        <w:t>, se extrae que las labores y/o funciones a cargo de</w:t>
      </w:r>
      <w:r w:rsidR="003E590D">
        <w:t xml:space="preserve"> </w:t>
      </w:r>
      <w:r w:rsidRPr="00C33271">
        <w:t>l</w:t>
      </w:r>
      <w:r w:rsidR="007464D6">
        <w:t>a</w:t>
      </w:r>
      <w:r w:rsidRPr="00C33271">
        <w:t xml:space="preserve"> demandante no se encontraban orientadas a prestar servicios que guarden relación con las funciones desarrolladas por </w:t>
      </w:r>
      <w:r w:rsidR="003E590D">
        <w:rPr>
          <w:lang w:val="es-CO"/>
        </w:rPr>
        <w:t xml:space="preserve">FIDUCIARIA BOGOTÁ </w:t>
      </w:r>
      <w:r w:rsidR="003E590D">
        <w:rPr>
          <w:lang w:val="es-CO"/>
        </w:rPr>
        <w:lastRenderedPageBreak/>
        <w:t xml:space="preserve">S.A. o el MUNICIPIO DE SANTIAGO DE CALI. </w:t>
      </w:r>
    </w:p>
    <w:p w14:paraId="33D8BC1C" w14:textId="77777777" w:rsidR="003E590D" w:rsidRPr="003E590D" w:rsidRDefault="003E590D" w:rsidP="003E590D">
      <w:pPr>
        <w:jc w:val="both"/>
        <w:rPr>
          <w:lang w:val="es-CO"/>
        </w:rPr>
      </w:pPr>
    </w:p>
    <w:p w14:paraId="11018C4A" w14:textId="77777777" w:rsidR="003B00D6" w:rsidRPr="00C33271" w:rsidRDefault="003B00D6" w:rsidP="0098591A">
      <w:pPr>
        <w:jc w:val="both"/>
      </w:pPr>
      <w:r w:rsidRPr="00C33271">
        <w:rPr>
          <w:b/>
          <w:bCs/>
        </w:rPr>
        <w:t>Frente al punto, en Sentencia CSJ SL 02 jun. 2009, rad. 33082 (reiterada en las CSJ SL14692-2017, CSJ SL217- 2018, entre otras), la Sala Laboral de la Corte precisó</w:t>
      </w:r>
      <w:r w:rsidRPr="00C33271">
        <w:t xml:space="preserve"> que, de cara al establecimiento de la mencionada solidaridad laboral en los términos del artículo 34 del Código Sustantivo del Trabajo, lo que debe observarse no es exclusivamente el objeto social del contratista sino, en concreto, que la obra que haya ejecutado o el servicio prestado al beneficiario o dueño de la obra no constituyan labores extrañas a las actividades normales de la empresa o negocio de éste. Desde luego, en ese análisis cumple un papel primordial la labor individualmente desarrollada por el trabajador, de tal suerte que es obvio concluir que sí, bajo la subordinación del contratista independiente, adelantó un trabajo que no es extraño a las actividades normales del beneficiario de la obra, se dará la solidaridad establecida en el artículo 34 citado. Situación que para el caso en concreto no se aplica.</w:t>
      </w:r>
    </w:p>
    <w:p w14:paraId="036FB161" w14:textId="77777777" w:rsidR="003B00D6" w:rsidRPr="00C33271" w:rsidRDefault="003B00D6" w:rsidP="0098591A">
      <w:pPr>
        <w:jc w:val="both"/>
      </w:pPr>
    </w:p>
    <w:p w14:paraId="6EF47615" w14:textId="77777777" w:rsidR="003B00D6" w:rsidRPr="00C33271" w:rsidRDefault="003B00D6" w:rsidP="0098591A">
      <w:pPr>
        <w:jc w:val="both"/>
      </w:pPr>
      <w:r w:rsidRPr="00C33271">
        <w:t xml:space="preserve">Para soportar tales reflexiones, la referida sentencia citó la sentencia </w:t>
      </w:r>
      <w:r w:rsidRPr="00C33271">
        <w:rPr>
          <w:b/>
          <w:bCs/>
        </w:rPr>
        <w:t>CSJ SL14692-2017</w:t>
      </w:r>
      <w:r w:rsidRPr="00C33271">
        <w:t xml:space="preserve">, en la cual se señaló que en aras de determinar la solidaridad en materia laboral, no basta con la comparación de los objetos sociales del contratista independiente con el del beneficiario de la obra, dado que en concreto, se debe establecer que la obra ejecutada o el servicio prestado al beneficiario o dueño de la obra, no constituyan labores extrañas a las actividades normales de la empresa o negocio de este, así como que no sean accesorias e indispensables para el desarrollo del objeto social, de manera que si bajo la subordinación del contratista independiente, el trabajador realiza labores consustanciales a las normales del beneficiario, se configura la solidaridad. </w:t>
      </w:r>
    </w:p>
    <w:p w14:paraId="3362E509" w14:textId="77777777" w:rsidR="003B00D6" w:rsidRPr="00C33271" w:rsidRDefault="003B00D6" w:rsidP="0098591A">
      <w:pPr>
        <w:jc w:val="both"/>
      </w:pPr>
    </w:p>
    <w:p w14:paraId="425AFCA5" w14:textId="10942A06" w:rsidR="00707139" w:rsidRDefault="00A4243B" w:rsidP="00707139">
      <w:pPr>
        <w:jc w:val="both"/>
      </w:pPr>
      <w:r w:rsidRPr="00C33271">
        <w:rPr>
          <w:rStyle w:val="normaltextrun"/>
          <w:color w:val="000000"/>
          <w:shd w:val="clear" w:color="auto" w:fill="FFFFFF"/>
        </w:rPr>
        <w:t xml:space="preserve">Con base en lo expuesto al transcurso del presente proceso se encuentra probado que entre </w:t>
      </w:r>
      <w:r w:rsidR="003E590D">
        <w:rPr>
          <w:rStyle w:val="normaltextrun"/>
          <w:color w:val="000000"/>
          <w:shd w:val="clear" w:color="auto" w:fill="FFFFFF"/>
        </w:rPr>
        <w:t>la</w:t>
      </w:r>
      <w:r w:rsidRPr="00C33271">
        <w:rPr>
          <w:rStyle w:val="normaltextrun"/>
          <w:color w:val="000000"/>
          <w:shd w:val="clear" w:color="auto" w:fill="FFFFFF"/>
        </w:rPr>
        <w:t xml:space="preserve"> demandante y </w:t>
      </w:r>
      <w:r w:rsidR="00707139" w:rsidRPr="00C33271">
        <w:rPr>
          <w:bCs/>
          <w:color w:val="000000" w:themeColor="text1"/>
        </w:rPr>
        <w:t>el PATRIMONIO AUTÓNOMO FIDEICOMISO ASISTENCIA TÉCNICA FINDETER administrado por FIDUCIARIA BOGOTÁ S.A.</w:t>
      </w:r>
      <w:r w:rsidR="00707139">
        <w:rPr>
          <w:bCs/>
          <w:color w:val="000000" w:themeColor="text1"/>
        </w:rPr>
        <w:t xml:space="preserve"> o el MUNICIPIO DE SANTIAGO DE CALI</w:t>
      </w:r>
      <w:r w:rsidRPr="00C33271">
        <w:rPr>
          <w:rStyle w:val="normaltextrun"/>
          <w:color w:val="000000"/>
          <w:shd w:val="clear" w:color="auto" w:fill="FFFFFF"/>
        </w:rPr>
        <w:t>, nunca existió un contrato de trabajo, pues l</w:t>
      </w:r>
      <w:r w:rsidR="004A0D86" w:rsidRPr="00C33271">
        <w:rPr>
          <w:rStyle w:val="normaltextrun"/>
          <w:color w:val="000000"/>
          <w:shd w:val="clear" w:color="auto" w:fill="FFFFFF"/>
        </w:rPr>
        <w:t>a</w:t>
      </w:r>
      <w:r w:rsidRPr="00C33271">
        <w:rPr>
          <w:rStyle w:val="normaltextrun"/>
          <w:color w:val="000000"/>
          <w:shd w:val="clear" w:color="auto" w:fill="FFFFFF"/>
        </w:rPr>
        <w:t xml:space="preserve"> mismo </w:t>
      </w:r>
      <w:r w:rsidR="00AB2873" w:rsidRPr="00C33271">
        <w:rPr>
          <w:rStyle w:val="normaltextrun"/>
          <w:color w:val="000000"/>
          <w:shd w:val="clear" w:color="auto" w:fill="FFFFFF"/>
        </w:rPr>
        <w:t>fue</w:t>
      </w:r>
      <w:r w:rsidRPr="00C33271">
        <w:rPr>
          <w:rStyle w:val="normaltextrun"/>
          <w:color w:val="000000"/>
          <w:shd w:val="clear" w:color="auto" w:fill="FFFFFF"/>
        </w:rPr>
        <w:t xml:space="preserve"> trabajador</w:t>
      </w:r>
      <w:r w:rsidR="004A0D86" w:rsidRPr="00C33271">
        <w:rPr>
          <w:rStyle w:val="normaltextrun"/>
          <w:color w:val="000000"/>
          <w:shd w:val="clear" w:color="auto" w:fill="FFFFFF"/>
        </w:rPr>
        <w:t>a</w:t>
      </w:r>
      <w:r w:rsidRPr="00C33271">
        <w:rPr>
          <w:rStyle w:val="normaltextrun"/>
          <w:color w:val="000000"/>
          <w:shd w:val="clear" w:color="auto" w:fill="FFFFFF"/>
        </w:rPr>
        <w:t xml:space="preserve"> </w:t>
      </w:r>
      <w:r w:rsidR="00AB2873" w:rsidRPr="00C33271">
        <w:rPr>
          <w:rStyle w:val="normaltextrun"/>
          <w:color w:val="000000"/>
          <w:shd w:val="clear" w:color="auto" w:fill="FFFFFF"/>
        </w:rPr>
        <w:t>de</w:t>
      </w:r>
      <w:r w:rsidR="00707139">
        <w:t xml:space="preserve"> </w:t>
      </w:r>
      <w:r w:rsidR="00707139">
        <w:rPr>
          <w:color w:val="0D0D0D"/>
        </w:rPr>
        <w:t>FAGAR SERVICIOS 97 SL SUCURSAL COLOMBIA</w:t>
      </w:r>
      <w:r w:rsidR="004A0D86" w:rsidRPr="00C33271">
        <w:rPr>
          <w:color w:val="0D0D0D"/>
        </w:rPr>
        <w:t xml:space="preserve">, </w:t>
      </w:r>
      <w:r w:rsidRPr="00C33271">
        <w:rPr>
          <w:rStyle w:val="normaltextrun"/>
          <w:color w:val="000000"/>
          <w:shd w:val="clear" w:color="auto" w:fill="FFFFFF"/>
        </w:rPr>
        <w:t xml:space="preserve">y a su vez, no se </w:t>
      </w:r>
      <w:r w:rsidR="00707139">
        <w:rPr>
          <w:rStyle w:val="normaltextrun"/>
          <w:color w:val="000000"/>
          <w:shd w:val="clear" w:color="auto" w:fill="FFFFFF"/>
        </w:rPr>
        <w:t xml:space="preserve">configura </w:t>
      </w:r>
      <w:r w:rsidRPr="00C33271">
        <w:rPr>
          <w:rStyle w:val="normaltextrun"/>
          <w:color w:val="000000"/>
          <w:shd w:val="clear" w:color="auto" w:fill="FFFFFF"/>
        </w:rPr>
        <w:t xml:space="preserve"> la solidaridad de mi</w:t>
      </w:r>
      <w:r w:rsidR="00707139">
        <w:rPr>
          <w:rStyle w:val="normaltextrun"/>
          <w:color w:val="000000"/>
          <w:shd w:val="clear" w:color="auto" w:fill="FFFFFF"/>
        </w:rPr>
        <w:t xml:space="preserve">s aseguradas </w:t>
      </w:r>
      <w:r w:rsidRPr="00C33271">
        <w:rPr>
          <w:rStyle w:val="normaltextrun"/>
          <w:color w:val="000000"/>
          <w:shd w:val="clear" w:color="auto" w:fill="FFFFFF"/>
        </w:rPr>
        <w:t xml:space="preserve">de conformidad con lo dispuesto en el artículo 34 del CST </w:t>
      </w:r>
      <w:r w:rsidR="00707139">
        <w:rPr>
          <w:rStyle w:val="normaltextrun"/>
          <w:color w:val="000000"/>
          <w:shd w:val="clear" w:color="auto" w:fill="FFFFFF"/>
        </w:rPr>
        <w:t>toda vez que</w:t>
      </w:r>
      <w:r w:rsidR="00576A93">
        <w:rPr>
          <w:rStyle w:val="normaltextrun"/>
          <w:color w:val="000000"/>
          <w:shd w:val="clear" w:color="auto" w:fill="FFFFFF"/>
        </w:rPr>
        <w:t xml:space="preserve"> </w:t>
      </w:r>
      <w:r w:rsidR="00576A93" w:rsidRPr="00576A93">
        <w:rPr>
          <w:bCs/>
          <w:color w:val="000000" w:themeColor="text1"/>
        </w:rPr>
        <w:t xml:space="preserve">(i) no se logra acreditar que entre FAGAR SERVICIOS 97 SL SCURSAL COLOMBIA y la demandante se suscribió contrato de trabajo del cual fue beneficiario el MUNICIPIO DE SANTIAGO DE CALI, razón por la cual no es posible se declare la solidaridad de que trata el artículo 34 del CST, y (ii) los objetos sociales del MUNICIPIO DE SANTIAGO DE CALI y FAGAR SERVICIOS 97 SL SCURSAL COLOMBIA tampoco guardan relación y/o similitud.  Adicionalmente, en lo que concierne a la relación contractual que sostuvo el PATRIMONIO AUTÓNOMO FIDEICOMISO ASISTENCIA TÉCNICA FINDETER administrado por FIDUCIARIA BOGOTÁ S.A. y FAGAR SERVICIOS 97 SL SCURSAL COLOMBIA. Debe precisarse que (ii) el PATRIMONIO AUTÓNOMO FIDEICOMISO ASISTENCIA TÉCNICA FINDETER NO es el beneficiario de la obra, e (iii) igualmente no es posible se declare la solidaridad citada, pues, se puede observar que el objeto social de FAGAR SERVICIOS 97 SL SUCURSAL COLOMBIA corresponde a </w:t>
      </w:r>
      <w:r w:rsidR="00576A93" w:rsidRPr="00576A93">
        <w:rPr>
          <w:bCs/>
          <w:i/>
          <w:color w:val="000000" w:themeColor="text1"/>
        </w:rPr>
        <w:t xml:space="preserve">“el estudio, concesión, construcción y explotación de toda clase de proyectos de ingeniera, obras civiles, eléctricas, electrónicas, de telecomunicaciones, de movimientos de tierras, construcción de infraestructuras o edificación”, </w:t>
      </w:r>
      <w:r w:rsidR="00576A93" w:rsidRPr="00576A93">
        <w:rPr>
          <w:bCs/>
          <w:color w:val="000000" w:themeColor="text1"/>
        </w:rPr>
        <w:t xml:space="preserve">mientras que la FIDUCIARIA BOGOTÁ S.A. tiene por objeto social: </w:t>
      </w:r>
      <w:r w:rsidR="00576A93" w:rsidRPr="00576A93">
        <w:rPr>
          <w:bCs/>
          <w:i/>
          <w:color w:val="000000" w:themeColor="text1"/>
        </w:rPr>
        <w:t>“la realización de todas las operaciones y actividades que la ley le permita a las sociedades fiduciarias, (…) la sociedad estará particularmente autorizada para: 1. Celebrar toda clase de contratos de fiducia mercantil y encargo fiduciario. 2. Tener la calidad de fiduciario, según lo dispuesto en el Artículo 1226 del Código de Comercio. 3. Celebrar encargos fiduciarios que tengan por objeto la realización de inversiones, la administración de bienes o la ejecución de actividades relacionadas con el otorgamiento de garantías por terceros para asegurar el cumplimiento de obligaciones, la administración o vigilancia de los bienes sobre los que recaigan las garantías y la realización de las mismas, con sujeción a las restricciones que la ley establece.”</w:t>
      </w:r>
      <w:r w:rsidR="00576A93" w:rsidRPr="00576A93">
        <w:rPr>
          <w:bCs/>
          <w:color w:val="000000" w:themeColor="text1"/>
        </w:rPr>
        <w:t xml:space="preserve"> Por lo anterior, obsérvese que los objetos sociales son completamente disimiles, así como también debe de tenerse en cuenta que el cargo de la demandante era de recursos humanos, funciones que tampoco se relacionan o guardan similitud con el objeto social de la entidad FIDUCIARIA BOGOTÁ S.A. o e</w:t>
      </w:r>
      <w:r w:rsidR="00576A93">
        <w:rPr>
          <w:bCs/>
          <w:color w:val="000000" w:themeColor="text1"/>
        </w:rPr>
        <w:t>l Municipio de Santiago de Cali.</w:t>
      </w:r>
    </w:p>
    <w:p w14:paraId="777BEFE2" w14:textId="69CC7188" w:rsidR="006261D0" w:rsidRPr="00C33271" w:rsidRDefault="006261D0" w:rsidP="0098591A">
      <w:pPr>
        <w:jc w:val="both"/>
        <w:rPr>
          <w:color w:val="000000"/>
          <w:shd w:val="clear" w:color="auto" w:fill="FFFFFF"/>
        </w:rPr>
      </w:pPr>
    </w:p>
    <w:p w14:paraId="4826C7FF" w14:textId="127A6DA0" w:rsidR="00021FB4" w:rsidRPr="00C33271" w:rsidRDefault="00021FB4" w:rsidP="003F113A">
      <w:pPr>
        <w:pStyle w:val="Prrafodelista"/>
        <w:widowControl/>
        <w:numPr>
          <w:ilvl w:val="0"/>
          <w:numId w:val="14"/>
        </w:numPr>
        <w:autoSpaceDE/>
        <w:autoSpaceDN/>
        <w:contextualSpacing/>
        <w:jc w:val="both"/>
        <w:rPr>
          <w:rFonts w:eastAsia="Times New Roman"/>
          <w:b/>
          <w:i/>
          <w:iCs/>
          <w:u w:val="single"/>
          <w:lang w:eastAsia="es-ES"/>
        </w:rPr>
      </w:pPr>
      <w:r w:rsidRPr="00C33271">
        <w:rPr>
          <w:b/>
          <w:iCs/>
          <w:u w:val="single"/>
          <w:lang w:eastAsia="es-ES"/>
        </w:rPr>
        <w:t>IMPROCEDENCIA DE CONDENA SIMULTÁNEA POR INTERESES E INDEXACIÓN</w:t>
      </w:r>
      <w:r w:rsidR="006261D0" w:rsidRPr="00C33271">
        <w:rPr>
          <w:b/>
          <w:iCs/>
          <w:u w:val="single"/>
          <w:lang w:eastAsia="es-ES"/>
        </w:rPr>
        <w:t>.</w:t>
      </w:r>
    </w:p>
    <w:p w14:paraId="12D36FA2" w14:textId="77777777" w:rsidR="00021FB4" w:rsidRPr="00C33271" w:rsidRDefault="00021FB4" w:rsidP="0098591A">
      <w:pPr>
        <w:widowControl/>
        <w:autoSpaceDE/>
        <w:autoSpaceDN/>
        <w:ind w:left="360"/>
        <w:contextualSpacing/>
        <w:jc w:val="both"/>
        <w:rPr>
          <w:rFonts w:eastAsia="Times New Roman"/>
          <w:b/>
          <w:i/>
          <w:iCs/>
          <w:u w:val="single"/>
          <w:lang w:eastAsia="es-ES"/>
        </w:rPr>
      </w:pPr>
    </w:p>
    <w:p w14:paraId="546E6634" w14:textId="77777777" w:rsidR="00021FB4" w:rsidRPr="00C33271" w:rsidRDefault="00021FB4" w:rsidP="0098591A">
      <w:pPr>
        <w:widowControl/>
        <w:spacing w:after="200"/>
        <w:jc w:val="both"/>
        <w:rPr>
          <w:rFonts w:eastAsia="Calibri"/>
        </w:rPr>
      </w:pPr>
      <w:r w:rsidRPr="00C33271">
        <w:rPr>
          <w:rFonts w:eastAsia="Calibri"/>
        </w:rPr>
        <w:t xml:space="preserve">Aunado a lo expuesto, si en gracia de discusión, se concediera la prestación y demás conceptos –intereses moratorios- no podrá imponerse condena por indexación sobre dichos conceptos, </w:t>
      </w:r>
      <w:r w:rsidRPr="00C33271">
        <w:t>toda vez que dichas</w:t>
      </w:r>
      <w:r w:rsidRPr="00C33271">
        <w:rPr>
          <w:spacing w:val="-4"/>
        </w:rPr>
        <w:t xml:space="preserve"> </w:t>
      </w:r>
      <w:r w:rsidRPr="00C33271">
        <w:t>pretensiones</w:t>
      </w:r>
      <w:r w:rsidRPr="00C33271">
        <w:rPr>
          <w:spacing w:val="-10"/>
        </w:rPr>
        <w:t xml:space="preserve"> </w:t>
      </w:r>
      <w:r w:rsidRPr="00C33271">
        <w:t>son</w:t>
      </w:r>
      <w:r w:rsidRPr="00C33271">
        <w:rPr>
          <w:spacing w:val="-5"/>
        </w:rPr>
        <w:t xml:space="preserve"> </w:t>
      </w:r>
      <w:r w:rsidRPr="00C33271">
        <w:t>excluyentes</w:t>
      </w:r>
      <w:r w:rsidRPr="00C33271">
        <w:rPr>
          <w:spacing w:val="-5"/>
        </w:rPr>
        <w:t xml:space="preserve"> </w:t>
      </w:r>
      <w:r w:rsidRPr="00C33271">
        <w:t>entre</w:t>
      </w:r>
      <w:r w:rsidRPr="00C33271">
        <w:rPr>
          <w:spacing w:val="-7"/>
        </w:rPr>
        <w:t xml:space="preserve"> </w:t>
      </w:r>
      <w:r w:rsidRPr="00C33271">
        <w:t>sí</w:t>
      </w:r>
      <w:r w:rsidRPr="00C33271">
        <w:rPr>
          <w:rFonts w:eastAsia="Calibri"/>
        </w:rPr>
        <w:t xml:space="preserve">, de conformidad con lo dispuesto por la Corte </w:t>
      </w:r>
      <w:r w:rsidRPr="00C33271">
        <w:rPr>
          <w:rFonts w:eastAsia="Calibri"/>
        </w:rPr>
        <w:lastRenderedPageBreak/>
        <w:t>Suprema de Justicia en su Sala de Casación Laboral</w:t>
      </w:r>
      <w:r w:rsidRPr="00C33271">
        <w:rPr>
          <w:rFonts w:eastAsia="Calibri"/>
          <w:vertAlign w:val="superscript"/>
        </w:rPr>
        <w:footnoteReference w:id="4"/>
      </w:r>
      <w:r w:rsidRPr="00C33271">
        <w:rPr>
          <w:rFonts w:eastAsia="Calibri"/>
        </w:rPr>
        <w:t xml:space="preserve">, en lo relativo a la incompatibilidad de una condena simultanea por intereses moratorios e indexación sobre los mismos conceptos. </w:t>
      </w:r>
    </w:p>
    <w:p w14:paraId="2A53B641" w14:textId="77777777" w:rsidR="00021FB4" w:rsidRPr="00C33271" w:rsidRDefault="00021FB4" w:rsidP="0098591A">
      <w:pPr>
        <w:widowControl/>
        <w:spacing w:after="200"/>
        <w:jc w:val="both"/>
        <w:rPr>
          <w:rFonts w:eastAsia="Calibri"/>
        </w:rPr>
      </w:pPr>
      <w:r w:rsidRPr="00C33271">
        <w:rPr>
          <w:rFonts w:eastAsia="Calibri"/>
        </w:rPr>
        <w:t xml:space="preserve">Al respecto, basta con traer a colación lo sostenido en la sentencia de la CSJ SL, 6 sep. 2012, rad. 39140, en la que se dijo: </w:t>
      </w:r>
    </w:p>
    <w:p w14:paraId="68839B86" w14:textId="77777777" w:rsidR="00021FB4" w:rsidRPr="00C33271" w:rsidRDefault="00021FB4" w:rsidP="0098591A">
      <w:pPr>
        <w:widowControl/>
        <w:spacing w:after="200"/>
        <w:ind w:left="708"/>
        <w:jc w:val="both"/>
        <w:rPr>
          <w:rFonts w:eastAsia="Calibri"/>
          <w:i/>
        </w:rPr>
      </w:pPr>
      <w:r w:rsidRPr="00C33271">
        <w:rPr>
          <w:rFonts w:eastAsia="Calibri"/>
          <w:i/>
        </w:rPr>
        <w:t xml:space="preserve">‘’(…) que </w:t>
      </w:r>
      <w:r w:rsidRPr="00C33271">
        <w:rPr>
          <w:rFonts w:eastAsia="Calibri"/>
          <w:b/>
          <w:i/>
          <w:u w:val="single"/>
        </w:rPr>
        <w:t>el criterio actualmente imperante en la Sala es el de la incompatibilidad de intereses moratorios con la indexación</w:t>
      </w:r>
      <w:r w:rsidRPr="00C33271">
        <w:rPr>
          <w:rFonts w:eastAsia="Calibri"/>
          <w:i/>
        </w:rPr>
        <w:t xml:space="preserve">, ya que los primeros involucran, en su contenido, un ingrediente </w:t>
      </w:r>
      <w:proofErr w:type="spellStart"/>
      <w:r w:rsidRPr="00C33271">
        <w:rPr>
          <w:rFonts w:eastAsia="Calibri"/>
          <w:i/>
        </w:rPr>
        <w:t>revaluatorio</w:t>
      </w:r>
      <w:proofErr w:type="spellEnd"/>
      <w:r w:rsidRPr="00C33271">
        <w:rPr>
          <w:rFonts w:eastAsia="Calibri"/>
          <w:i/>
        </w:rPr>
        <w:t xml:space="preserve">; tal como se dijo, al rectificar el antiguo criterio de compatibilidad de ambas figuras vertido en sentencia del 1º de diciembre de 2009, radicación 37279, en la sentencia del 6 de diciembre de 2011, radicación 41392, la que acogió, para ello, pronunciamiento de la Sala de Casación Civil de la esta misma Corporación datado el 19 de noviembre de 2001, expediente 6094’’.  </w:t>
      </w:r>
    </w:p>
    <w:p w14:paraId="1BF26190" w14:textId="77777777" w:rsidR="00021FB4" w:rsidRPr="00C33271" w:rsidRDefault="00021FB4" w:rsidP="0098591A">
      <w:pPr>
        <w:widowControl/>
        <w:shd w:val="clear" w:color="auto" w:fill="FFFFFF"/>
        <w:spacing w:after="165"/>
        <w:jc w:val="both"/>
        <w:rPr>
          <w:rFonts w:eastAsia="Calibri"/>
          <w:lang w:eastAsia="es-CO"/>
        </w:rPr>
      </w:pPr>
      <w:r w:rsidRPr="00C33271">
        <w:rPr>
          <w:rFonts w:eastAsia="Calibri"/>
        </w:rPr>
        <w:t xml:space="preserve">En ese sentido, la Corporación ha indicado que, si bien se trata de dos conceptos diferentes, ya que los intereses moratorios corresponden a una sanción por mora, la indexación es la simple actualización de la moneda para contrarrestar la devaluación de esta por el transcurso del tiempo. Sin embargo, ha sostenido que, dado que los intereses moratorios se pagan a </w:t>
      </w:r>
      <w:r w:rsidRPr="00C33271">
        <w:rPr>
          <w:rFonts w:eastAsia="Calibri"/>
          <w:i/>
        </w:rPr>
        <w:t>‘’la tasa máxima de interés moratorio vigente en el momento en que se efectúe el pago’</w:t>
      </w:r>
      <w:r w:rsidRPr="00C33271">
        <w:rPr>
          <w:rFonts w:eastAsia="Calibri"/>
        </w:rPr>
        <w:t xml:space="preserve">’, este pago equivale a una suma considerablemente superior a la corrección monetaria o indexación, que alcanza para cubrir perfectamente la devaluación de la moneda. </w:t>
      </w:r>
    </w:p>
    <w:p w14:paraId="56570224" w14:textId="62FA1550" w:rsidR="008B1073" w:rsidRPr="00C33271" w:rsidRDefault="00021FB4" w:rsidP="0024319A">
      <w:pPr>
        <w:widowControl/>
        <w:shd w:val="clear" w:color="auto" w:fill="FFFFFF"/>
        <w:spacing w:after="165"/>
        <w:jc w:val="both"/>
        <w:rPr>
          <w:rFonts w:eastAsia="Calibri"/>
        </w:rPr>
      </w:pPr>
      <w:r w:rsidRPr="00C33271">
        <w:rPr>
          <w:rFonts w:eastAsia="Calibri"/>
        </w:rPr>
        <w:t xml:space="preserve">Por lo tanto, </w:t>
      </w:r>
      <w:bookmarkStart w:id="5" w:name="_Hlk143019406"/>
      <w:r w:rsidRPr="00C33271">
        <w:rPr>
          <w:rFonts w:eastAsia="Calibri"/>
        </w:rPr>
        <w:t xml:space="preserve">la postura jurisprudencial sostiene que una vez se aplica el interés moratorio, este comprende el valor de la indexación, es decir, que, si los conceptos pretendidos en esta demanda se reconocen y pagan los intereses moratorios, habrá de entenderse que no es procedente que, de manera simultánea se condene a la indexación, como quiera que los primeros llevan implícita la actualización de la moneda. </w:t>
      </w:r>
      <w:bookmarkEnd w:id="5"/>
    </w:p>
    <w:p w14:paraId="6DF1126E" w14:textId="77777777" w:rsidR="00123F8A" w:rsidRPr="00C33271" w:rsidRDefault="00123F8A" w:rsidP="003F113A">
      <w:pPr>
        <w:pStyle w:val="Prrafodelista"/>
        <w:numPr>
          <w:ilvl w:val="0"/>
          <w:numId w:val="14"/>
        </w:numPr>
        <w:shd w:val="clear" w:color="auto" w:fill="FFFFFF"/>
        <w:jc w:val="both"/>
        <w:rPr>
          <w:b/>
          <w:u w:val="single"/>
        </w:rPr>
      </w:pPr>
      <w:r w:rsidRPr="00C33271">
        <w:rPr>
          <w:b/>
          <w:u w:val="single"/>
        </w:rPr>
        <w:t xml:space="preserve"> PRESCRIPCIÓN DE DERECHOS LABORALES </w:t>
      </w:r>
    </w:p>
    <w:p w14:paraId="545CFF45" w14:textId="77777777" w:rsidR="00123F8A" w:rsidRPr="00C33271" w:rsidRDefault="00123F8A" w:rsidP="0098591A">
      <w:pPr>
        <w:shd w:val="clear" w:color="auto" w:fill="FFFFFF"/>
        <w:jc w:val="both"/>
      </w:pPr>
    </w:p>
    <w:p w14:paraId="0EB9D6E8" w14:textId="02EEE1CF" w:rsidR="00123F8A" w:rsidRPr="00C33271" w:rsidRDefault="00123F8A" w:rsidP="0098591A">
      <w:pPr>
        <w:jc w:val="both"/>
      </w:pPr>
      <w:bookmarkStart w:id="6" w:name="_Hlk126742786"/>
      <w:r w:rsidRPr="00C33271">
        <w:t xml:space="preserve">Sin que pueda constituir reconocimiento de responsabilidad alguna, invoco como excepción la PRESCRIPCIÓN, en aras de defensa de mi procurada y tomando como base que en el presente proceso se pretende el reconocimiento y acreencias derivadas de convención colectiva, prestaciones sociales e </w:t>
      </w:r>
      <w:r w:rsidR="00942941">
        <w:t>indemnización del Art. 64 del CST</w:t>
      </w:r>
      <w:r w:rsidRPr="00C33271">
        <w:t xml:space="preserve"> e </w:t>
      </w:r>
      <w:r w:rsidR="00942941">
        <w:t>indemnización del Art. 64 del CST</w:t>
      </w:r>
      <w:r w:rsidRPr="00C33271">
        <w:t>, las cuales de conformidad con lo dispuesto en el Art. 488 del C.S.T., en concordancia con el Art. 151 del C.P.T., prescriben en un término de tres años.</w:t>
      </w:r>
    </w:p>
    <w:p w14:paraId="0A7637C9" w14:textId="77777777" w:rsidR="00123F8A" w:rsidRPr="00C33271" w:rsidRDefault="00123F8A" w:rsidP="0098591A">
      <w:pPr>
        <w:jc w:val="both"/>
      </w:pPr>
    </w:p>
    <w:bookmarkEnd w:id="6"/>
    <w:p w14:paraId="7446C1A7" w14:textId="77777777" w:rsidR="00123F8A" w:rsidRPr="00C33271" w:rsidRDefault="00123F8A" w:rsidP="0098591A">
      <w:pPr>
        <w:jc w:val="both"/>
      </w:pPr>
      <w:r w:rsidRPr="00C33271">
        <w:t>Al respecto lo preceptuado por el artículo 151 del Código Procesal del Trabajo señala:</w:t>
      </w:r>
    </w:p>
    <w:p w14:paraId="5980273E" w14:textId="77777777" w:rsidR="00123F8A" w:rsidRPr="00C33271" w:rsidRDefault="00123F8A" w:rsidP="0098591A">
      <w:pPr>
        <w:jc w:val="both"/>
      </w:pPr>
    </w:p>
    <w:p w14:paraId="246E4DDE" w14:textId="77777777" w:rsidR="00123F8A" w:rsidRPr="00C33271" w:rsidRDefault="00123F8A" w:rsidP="0098591A">
      <w:pPr>
        <w:ind w:left="708"/>
        <w:jc w:val="both"/>
        <w:rPr>
          <w:i/>
        </w:rPr>
      </w:pPr>
      <w:r w:rsidRPr="00C33271">
        <w:rPr>
          <w:i/>
        </w:rPr>
        <w:t xml:space="preserve">‘’ARTICULO 151. PRESCRIPCION. Las acciones que emanen de las leyes sociales prescribirán en tres años, que se contarán desde que la respectiva obligación se haya hecho exigible. El simple reclamo escrito del trabajador, recibido por el {empleador}, sobre un derecho o prestación debidamente determinado, interrumpirá la prescripción, pero sólo por un lapso igual’’. </w:t>
      </w:r>
    </w:p>
    <w:p w14:paraId="36ADF70B" w14:textId="77777777" w:rsidR="00123F8A" w:rsidRPr="00C33271" w:rsidRDefault="00123F8A" w:rsidP="0098591A">
      <w:pPr>
        <w:jc w:val="both"/>
      </w:pPr>
    </w:p>
    <w:p w14:paraId="4AEB4014" w14:textId="77777777" w:rsidR="00123F8A" w:rsidRPr="00C33271" w:rsidRDefault="00123F8A" w:rsidP="0098591A">
      <w:pPr>
        <w:jc w:val="both"/>
      </w:pPr>
      <w:r w:rsidRPr="00C33271">
        <w:t>A su vez el artículo 488 del Código Sustantivo del Trabajo dispone:</w:t>
      </w:r>
    </w:p>
    <w:p w14:paraId="3E062C5D" w14:textId="77777777" w:rsidR="00123F8A" w:rsidRPr="00C33271" w:rsidRDefault="00123F8A" w:rsidP="0098591A">
      <w:pPr>
        <w:jc w:val="both"/>
      </w:pPr>
    </w:p>
    <w:p w14:paraId="0DE0B13F" w14:textId="77777777" w:rsidR="00123F8A" w:rsidRPr="00C33271" w:rsidRDefault="00123F8A" w:rsidP="0098591A">
      <w:pPr>
        <w:ind w:left="708"/>
        <w:jc w:val="both"/>
      </w:pPr>
      <w:r w:rsidRPr="00C33271">
        <w:rPr>
          <w:i/>
        </w:rPr>
        <w:t>‘’ARTICULO 488. REGLA GENERAL.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r w:rsidRPr="00C33271">
        <w:rPr>
          <w:i/>
        </w:rPr>
        <w:cr/>
      </w:r>
    </w:p>
    <w:p w14:paraId="7FFC7FF8" w14:textId="77777777" w:rsidR="00123F8A" w:rsidRPr="00C33271" w:rsidRDefault="00123F8A" w:rsidP="0098591A">
      <w:pPr>
        <w:pStyle w:val="paragraph"/>
        <w:spacing w:before="0" w:beforeAutospacing="0" w:after="0" w:afterAutospacing="0"/>
        <w:jc w:val="both"/>
        <w:textAlignment w:val="baseline"/>
        <w:rPr>
          <w:rFonts w:ascii="Arial" w:hAnsi="Arial" w:cs="Arial"/>
          <w:sz w:val="22"/>
          <w:szCs w:val="22"/>
        </w:rPr>
      </w:pPr>
      <w:r w:rsidRPr="00C33271">
        <w:rPr>
          <w:rStyle w:val="normaltextrun"/>
          <w:rFonts w:ascii="Arial" w:hAnsi="Arial" w:cs="Arial"/>
          <w:sz w:val="22"/>
          <w:szCs w:val="22"/>
        </w:rPr>
        <w:t>Al respecto, señala la Corte Suprema de Justicia en Sentencia CSJ SL 4222 de 2017 lo siguiente: </w:t>
      </w:r>
      <w:r w:rsidRPr="00C33271">
        <w:rPr>
          <w:rStyle w:val="eop"/>
          <w:rFonts w:ascii="Arial" w:hAnsi="Arial" w:cs="Arial"/>
          <w:sz w:val="22"/>
          <w:szCs w:val="22"/>
        </w:rPr>
        <w:t> </w:t>
      </w:r>
    </w:p>
    <w:p w14:paraId="14C6553E" w14:textId="77777777" w:rsidR="00123F8A" w:rsidRPr="00C33271" w:rsidRDefault="00123F8A" w:rsidP="0098591A">
      <w:pPr>
        <w:pStyle w:val="paragraph"/>
        <w:spacing w:before="0" w:beforeAutospacing="0" w:after="0" w:afterAutospacing="0"/>
        <w:jc w:val="both"/>
        <w:textAlignment w:val="baseline"/>
        <w:rPr>
          <w:rFonts w:ascii="Arial" w:hAnsi="Arial" w:cs="Arial"/>
          <w:sz w:val="22"/>
          <w:szCs w:val="22"/>
        </w:rPr>
      </w:pPr>
      <w:r w:rsidRPr="00C33271">
        <w:rPr>
          <w:rStyle w:val="eop"/>
          <w:rFonts w:ascii="Arial" w:hAnsi="Arial" w:cs="Arial"/>
          <w:sz w:val="22"/>
          <w:szCs w:val="22"/>
        </w:rPr>
        <w:t> </w:t>
      </w:r>
    </w:p>
    <w:p w14:paraId="17C0E0A6" w14:textId="77777777" w:rsidR="00123F8A" w:rsidRPr="00C33271" w:rsidRDefault="00123F8A" w:rsidP="0098591A">
      <w:pPr>
        <w:pStyle w:val="paragraph"/>
        <w:spacing w:before="0" w:beforeAutospacing="0" w:after="0" w:afterAutospacing="0"/>
        <w:ind w:left="555" w:right="525"/>
        <w:jc w:val="both"/>
        <w:textAlignment w:val="baseline"/>
        <w:rPr>
          <w:rFonts w:ascii="Arial" w:hAnsi="Arial" w:cs="Arial"/>
          <w:sz w:val="22"/>
          <w:szCs w:val="22"/>
        </w:rPr>
      </w:pPr>
      <w:r w:rsidRPr="00C33271">
        <w:rPr>
          <w:rStyle w:val="normaltextrun"/>
          <w:rFonts w:ascii="Arial" w:hAnsi="Arial" w:cs="Arial"/>
          <w:i/>
          <w:iCs/>
          <w:sz w:val="22"/>
          <w:szCs w:val="22"/>
        </w:rPr>
        <w:t xml:space="preserve">“(…) son dos los preceptos que de manera general y con el carácter de orden público reglan la prescripción extintiva de la acción o del derecho: los artículos 488 del Código Sustantivo del Trabajo y 151 del Código Procesal del Trabajo y de la Seguridad Social: el primero, en lo correspondiente a los derechos regulados en ese cuerpo normativo y, el segundo, en lo que tiene que ver con el ejercicio de las acciones que emanan de las </w:t>
      </w:r>
      <w:r w:rsidRPr="00C33271">
        <w:rPr>
          <w:rStyle w:val="normaltextrun"/>
          <w:rFonts w:ascii="Arial" w:hAnsi="Arial" w:cs="Arial"/>
          <w:i/>
          <w:iCs/>
          <w:sz w:val="22"/>
          <w:szCs w:val="22"/>
        </w:rPr>
        <w:lastRenderedPageBreak/>
        <w:t>leyes sociales. Pero es importante subrayar que ambas disposiciones contemplan una prescripción trienal cuyo término de consolidación empieza a correr desde la ‘exigibilidad’ de la respectiva obligación. También en ambas no basta para la pérdida o extinción del derecho el simple paso del tiempo previsto en la ley, sino que se requiere, además, la inactividad en el derecho o en el ejercicio de la acción durante ese mismo tiempo, pues a decir de la segunda disposición, la simple reclamación escrita del trabajador, recibida por el empleador, sobre un derecho o prestación debidamente determinados, interrumpe la prescripción, pero sólo por un lapso de tiempo igual”</w:t>
      </w:r>
      <w:r w:rsidRPr="00C33271">
        <w:rPr>
          <w:rStyle w:val="normaltextrun"/>
          <w:rFonts w:ascii="Arial" w:hAnsi="Arial" w:cs="Arial"/>
          <w:sz w:val="22"/>
          <w:szCs w:val="22"/>
        </w:rPr>
        <w:t>.</w:t>
      </w:r>
      <w:r w:rsidRPr="00C33271">
        <w:rPr>
          <w:rStyle w:val="eop"/>
          <w:rFonts w:ascii="Arial" w:hAnsi="Arial" w:cs="Arial"/>
          <w:sz w:val="22"/>
          <w:szCs w:val="22"/>
        </w:rPr>
        <w:t> </w:t>
      </w:r>
    </w:p>
    <w:p w14:paraId="5D7711D3" w14:textId="77777777" w:rsidR="00123F8A" w:rsidRPr="00C33271" w:rsidRDefault="00123F8A" w:rsidP="0098591A">
      <w:pPr>
        <w:pStyle w:val="paragraph"/>
        <w:spacing w:before="0" w:beforeAutospacing="0" w:after="0" w:afterAutospacing="0"/>
        <w:jc w:val="both"/>
        <w:textAlignment w:val="baseline"/>
        <w:rPr>
          <w:rFonts w:ascii="Arial" w:hAnsi="Arial" w:cs="Arial"/>
          <w:sz w:val="22"/>
          <w:szCs w:val="22"/>
        </w:rPr>
      </w:pPr>
      <w:r w:rsidRPr="00C33271">
        <w:rPr>
          <w:rStyle w:val="eop"/>
          <w:rFonts w:ascii="Arial" w:hAnsi="Arial" w:cs="Arial"/>
          <w:sz w:val="22"/>
          <w:szCs w:val="22"/>
        </w:rPr>
        <w:t> </w:t>
      </w:r>
    </w:p>
    <w:p w14:paraId="3BF3BD78" w14:textId="05DD9F69" w:rsidR="00123F8A" w:rsidRPr="00C33271" w:rsidRDefault="00123F8A" w:rsidP="0098591A">
      <w:pPr>
        <w:pStyle w:val="paragraph"/>
        <w:spacing w:before="0" w:beforeAutospacing="0" w:after="0" w:afterAutospacing="0"/>
        <w:jc w:val="both"/>
        <w:textAlignment w:val="baseline"/>
        <w:rPr>
          <w:rFonts w:ascii="Arial" w:hAnsi="Arial" w:cs="Arial"/>
          <w:sz w:val="22"/>
          <w:szCs w:val="22"/>
        </w:rPr>
      </w:pPr>
      <w:r w:rsidRPr="00C33271">
        <w:rPr>
          <w:rStyle w:val="normaltextrun"/>
          <w:rFonts w:ascii="Arial" w:hAnsi="Arial" w:cs="Arial"/>
          <w:sz w:val="22"/>
          <w:szCs w:val="22"/>
          <w:lang w:val="es-ES"/>
        </w:rPr>
        <w:t>Sobre este tema, la Corte Suprema de Justicia en Sentencia SL219-2018 del 14 de febrero de 2018 con ponencia del Magistrado Jorge Burgos Ruiz, estableció que el término de prescripción se debe contar a partir del momento en que los derechos pretendidos se hacen exigibles no desde la fecha en que se hace efectivo. Siendo así, los términos deben contabilizarse desde el momento en que se causa el derecho.</w:t>
      </w:r>
      <w:r w:rsidRPr="00C33271">
        <w:rPr>
          <w:rStyle w:val="normaltextrun"/>
          <w:rFonts w:ascii="Arial" w:hAnsi="Arial" w:cs="Arial"/>
          <w:sz w:val="22"/>
          <w:szCs w:val="22"/>
        </w:rPr>
        <w:t> </w:t>
      </w:r>
      <w:r w:rsidRPr="00C33271">
        <w:rPr>
          <w:rStyle w:val="eop"/>
          <w:rFonts w:ascii="Arial" w:hAnsi="Arial" w:cs="Arial"/>
          <w:sz w:val="22"/>
          <w:szCs w:val="22"/>
        </w:rPr>
        <w:t> </w:t>
      </w:r>
    </w:p>
    <w:p w14:paraId="10B87B10" w14:textId="77777777" w:rsidR="00123F8A" w:rsidRPr="00C33271" w:rsidRDefault="00123F8A" w:rsidP="0098591A">
      <w:pPr>
        <w:pStyle w:val="paragraph"/>
        <w:spacing w:before="0" w:beforeAutospacing="0" w:after="0" w:afterAutospacing="0"/>
        <w:jc w:val="both"/>
        <w:textAlignment w:val="baseline"/>
        <w:rPr>
          <w:rFonts w:ascii="Arial" w:hAnsi="Arial" w:cs="Arial"/>
          <w:sz w:val="22"/>
          <w:szCs w:val="22"/>
        </w:rPr>
      </w:pPr>
      <w:r w:rsidRPr="00C33271">
        <w:rPr>
          <w:rStyle w:val="normaltextrun"/>
          <w:rFonts w:ascii="Arial" w:hAnsi="Arial" w:cs="Arial"/>
          <w:sz w:val="22"/>
          <w:szCs w:val="22"/>
        </w:rPr>
        <w:t> </w:t>
      </w:r>
      <w:r w:rsidRPr="00C33271">
        <w:rPr>
          <w:rStyle w:val="eop"/>
          <w:rFonts w:ascii="Arial" w:hAnsi="Arial" w:cs="Arial"/>
          <w:sz w:val="22"/>
          <w:szCs w:val="22"/>
        </w:rPr>
        <w:t> </w:t>
      </w:r>
    </w:p>
    <w:p w14:paraId="1055DFD2" w14:textId="77777777" w:rsidR="00123F8A" w:rsidRPr="00C33271" w:rsidRDefault="00123F8A" w:rsidP="0098591A">
      <w:pPr>
        <w:pStyle w:val="paragraph"/>
        <w:spacing w:before="0" w:beforeAutospacing="0" w:after="0" w:afterAutospacing="0"/>
        <w:jc w:val="both"/>
        <w:textAlignment w:val="baseline"/>
        <w:rPr>
          <w:rFonts w:ascii="Arial" w:hAnsi="Arial" w:cs="Arial"/>
          <w:sz w:val="22"/>
          <w:szCs w:val="22"/>
        </w:rPr>
      </w:pPr>
      <w:r w:rsidRPr="00C33271">
        <w:rPr>
          <w:rStyle w:val="normaltextrun"/>
          <w:rFonts w:ascii="Arial" w:hAnsi="Arial" w:cs="Arial"/>
          <w:sz w:val="22"/>
          <w:szCs w:val="22"/>
          <w:lang w:val="es-ES"/>
        </w:rPr>
        <w:t>En conclusión, solicito declarar probada esta excepción y absolver a mi poderdante de las obligaciones que emanan de derechos que se encuentran extinguidos por el fenómeno de la prescripción.</w:t>
      </w:r>
      <w:r w:rsidRPr="00C33271">
        <w:rPr>
          <w:rStyle w:val="normaltextrun"/>
          <w:rFonts w:ascii="Arial" w:hAnsi="Arial" w:cs="Arial"/>
          <w:sz w:val="22"/>
          <w:szCs w:val="22"/>
        </w:rPr>
        <w:t> </w:t>
      </w:r>
      <w:r w:rsidRPr="00C33271">
        <w:rPr>
          <w:rStyle w:val="eop"/>
          <w:rFonts w:ascii="Arial" w:hAnsi="Arial" w:cs="Arial"/>
          <w:sz w:val="22"/>
          <w:szCs w:val="22"/>
        </w:rPr>
        <w:t> </w:t>
      </w:r>
    </w:p>
    <w:p w14:paraId="497827F2" w14:textId="77777777" w:rsidR="00123F8A" w:rsidRPr="00C33271" w:rsidRDefault="00123F8A" w:rsidP="0098591A">
      <w:pPr>
        <w:pStyle w:val="Sinespaciado"/>
        <w:jc w:val="both"/>
        <w:rPr>
          <w:rFonts w:ascii="Arial" w:hAnsi="Arial" w:cs="Arial"/>
        </w:rPr>
      </w:pPr>
    </w:p>
    <w:p w14:paraId="21A152A5" w14:textId="77777777" w:rsidR="00123F8A" w:rsidRPr="00C33271" w:rsidRDefault="00123F8A" w:rsidP="003F113A">
      <w:pPr>
        <w:pStyle w:val="Sinespaciado"/>
        <w:numPr>
          <w:ilvl w:val="0"/>
          <w:numId w:val="14"/>
        </w:numPr>
        <w:jc w:val="both"/>
        <w:rPr>
          <w:rFonts w:ascii="Arial" w:hAnsi="Arial" w:cs="Arial"/>
          <w:b/>
          <w:bCs/>
          <w:u w:val="single"/>
        </w:rPr>
      </w:pPr>
      <w:r w:rsidRPr="00C33271">
        <w:rPr>
          <w:rFonts w:ascii="Arial" w:hAnsi="Arial" w:cs="Arial"/>
          <w:b/>
          <w:bCs/>
          <w:u w:val="single"/>
        </w:rPr>
        <w:t>ENRIQUECIMIENTO SIN CAUSA.</w:t>
      </w:r>
    </w:p>
    <w:p w14:paraId="44EC54B7" w14:textId="77777777" w:rsidR="00123F8A" w:rsidRPr="00C33271" w:rsidRDefault="00123F8A" w:rsidP="0098591A">
      <w:pPr>
        <w:pStyle w:val="Sinespaciado"/>
        <w:jc w:val="both"/>
        <w:rPr>
          <w:rFonts w:ascii="Arial" w:hAnsi="Arial" w:cs="Arial"/>
          <w:b/>
          <w:bCs/>
          <w:u w:val="single"/>
        </w:rPr>
      </w:pPr>
    </w:p>
    <w:p w14:paraId="397AC2FA" w14:textId="77777777" w:rsidR="00123F8A" w:rsidRPr="00C33271" w:rsidRDefault="00123F8A" w:rsidP="0098591A">
      <w:pPr>
        <w:tabs>
          <w:tab w:val="num" w:pos="284"/>
        </w:tabs>
        <w:jc w:val="both"/>
        <w:rPr>
          <w:lang w:val="es-MX"/>
        </w:rPr>
      </w:pPr>
      <w:r w:rsidRPr="00C33271">
        <w:rPr>
          <w:lang w:val="es-MX"/>
        </w:rPr>
        <w:t>Esta excepción se fundamenta en un hecho que es común denominador de la demanda, cual es la recurrente alusión a perjuicios que no están probados, de manera que debe destacarse que ni siquiera en gracia de discusión puede accederse a peticiones como las demandadas, en cuanto constituyen la búsqueda de indemnización de un detrimento que no está debidamente acreditado.</w:t>
      </w:r>
    </w:p>
    <w:p w14:paraId="3596CA23" w14:textId="77777777" w:rsidR="00123F8A" w:rsidRPr="00C33271" w:rsidRDefault="00123F8A" w:rsidP="0098591A">
      <w:pPr>
        <w:tabs>
          <w:tab w:val="num" w:pos="284"/>
        </w:tabs>
        <w:jc w:val="both"/>
        <w:rPr>
          <w:lang w:val="es-MX"/>
        </w:rPr>
      </w:pPr>
    </w:p>
    <w:p w14:paraId="3A028B55" w14:textId="4F9D5FF8" w:rsidR="00123F8A" w:rsidRPr="00C33271" w:rsidRDefault="00123F8A" w:rsidP="0098591A">
      <w:pPr>
        <w:tabs>
          <w:tab w:val="num" w:pos="284"/>
        </w:tabs>
        <w:jc w:val="both"/>
        <w:rPr>
          <w:lang w:val="es-MX"/>
        </w:rPr>
      </w:pPr>
      <w:r w:rsidRPr="00C33271">
        <w:rPr>
          <w:lang w:val="es-MX"/>
        </w:rPr>
        <w:t xml:space="preserve">Por ende, </w:t>
      </w:r>
      <w:bookmarkStart w:id="7" w:name="_Hlk143019417"/>
      <w:r w:rsidRPr="00C33271">
        <w:rPr>
          <w:lang w:val="es-MX"/>
        </w:rPr>
        <w:t>si se llegara a aceptar que alguno de los perjuicios se generó, la estimación que de su monto realiza la parte actora sólo refleja una desmedida e injustificada ambición para obtener un lucro injustificado, como se aprecia del examen de los supuestos de carácter material y extrapatrimonial.</w:t>
      </w:r>
      <w:bookmarkEnd w:id="7"/>
    </w:p>
    <w:p w14:paraId="2964DFEB" w14:textId="77777777" w:rsidR="004D712D" w:rsidRPr="00C33271" w:rsidRDefault="004D712D" w:rsidP="0098591A">
      <w:pPr>
        <w:tabs>
          <w:tab w:val="num" w:pos="284"/>
        </w:tabs>
        <w:jc w:val="both"/>
      </w:pPr>
    </w:p>
    <w:p w14:paraId="0EA807A2" w14:textId="77777777" w:rsidR="00123F8A" w:rsidRPr="00C33271" w:rsidRDefault="00123F8A" w:rsidP="003F113A">
      <w:pPr>
        <w:pStyle w:val="Prrafodelista"/>
        <w:numPr>
          <w:ilvl w:val="0"/>
          <w:numId w:val="14"/>
        </w:numPr>
        <w:jc w:val="both"/>
        <w:rPr>
          <w:b/>
          <w:u w:val="single"/>
        </w:rPr>
      </w:pPr>
      <w:r w:rsidRPr="00C33271">
        <w:rPr>
          <w:b/>
          <w:u w:val="single"/>
        </w:rPr>
        <w:t xml:space="preserve"> COMPENSACIÓN.</w:t>
      </w:r>
    </w:p>
    <w:p w14:paraId="5F399DD4" w14:textId="77777777" w:rsidR="00123F8A" w:rsidRPr="00C33271" w:rsidRDefault="00123F8A" w:rsidP="0098591A">
      <w:pPr>
        <w:jc w:val="both"/>
        <w:rPr>
          <w:b/>
          <w:u w:val="single"/>
        </w:rPr>
      </w:pPr>
    </w:p>
    <w:p w14:paraId="4068AEE6" w14:textId="40BBE157" w:rsidR="00123F8A" w:rsidRPr="00C33271" w:rsidRDefault="00123F8A" w:rsidP="0098591A">
      <w:pPr>
        <w:jc w:val="both"/>
      </w:pPr>
      <w:r w:rsidRPr="00C33271">
        <w:t>Se formula esta excepción en virtud de que en el improbable evento de que prosperen las pretensiones de la demanda y se imponga alguna condena a la demandada, del monto de esta deberán deducirse o descontarse las sumas que ya fueron pagadas a</w:t>
      </w:r>
      <w:r w:rsidR="009C7564" w:rsidRPr="00C33271">
        <w:t>l</w:t>
      </w:r>
      <w:r w:rsidRPr="00C33271">
        <w:t xml:space="preserve"> demandante.</w:t>
      </w:r>
    </w:p>
    <w:p w14:paraId="74B9B1E3" w14:textId="77777777" w:rsidR="004D712D" w:rsidRPr="00C33271" w:rsidRDefault="004D712D" w:rsidP="0098591A">
      <w:pPr>
        <w:jc w:val="both"/>
      </w:pPr>
    </w:p>
    <w:p w14:paraId="0B0A8214" w14:textId="77777777" w:rsidR="00123F8A" w:rsidRPr="00C33271" w:rsidRDefault="00123F8A" w:rsidP="0098591A">
      <w:pPr>
        <w:jc w:val="both"/>
      </w:pPr>
    </w:p>
    <w:p w14:paraId="2D2CE88C" w14:textId="77777777" w:rsidR="00123F8A" w:rsidRPr="00C33271" w:rsidRDefault="00123F8A" w:rsidP="003F113A">
      <w:pPr>
        <w:pStyle w:val="Prrafodelista"/>
        <w:numPr>
          <w:ilvl w:val="0"/>
          <w:numId w:val="14"/>
        </w:numPr>
        <w:jc w:val="both"/>
        <w:rPr>
          <w:b/>
          <w:bCs/>
          <w:u w:val="single"/>
        </w:rPr>
      </w:pPr>
      <w:r w:rsidRPr="00C33271">
        <w:t xml:space="preserve"> </w:t>
      </w:r>
      <w:r w:rsidRPr="00C33271">
        <w:rPr>
          <w:b/>
          <w:bCs/>
          <w:u w:val="single"/>
        </w:rPr>
        <w:t>GENÉRICA O INNOMINADA.</w:t>
      </w:r>
    </w:p>
    <w:p w14:paraId="2EE20DF0" w14:textId="77777777" w:rsidR="00123F8A" w:rsidRPr="00C33271" w:rsidRDefault="00123F8A" w:rsidP="0098591A">
      <w:pPr>
        <w:jc w:val="both"/>
        <w:rPr>
          <w:bCs/>
          <w:u w:val="single"/>
        </w:rPr>
      </w:pPr>
    </w:p>
    <w:p w14:paraId="20EABFF5" w14:textId="098F66A5" w:rsidR="00123F8A" w:rsidRPr="00C33271" w:rsidRDefault="00123F8A" w:rsidP="0098591A">
      <w:pPr>
        <w:pStyle w:val="Textoindependiente3"/>
        <w:spacing w:after="0"/>
        <w:jc w:val="both"/>
        <w:rPr>
          <w:sz w:val="22"/>
          <w:szCs w:val="22"/>
        </w:rPr>
      </w:pPr>
      <w:r w:rsidRPr="00C33271">
        <w:rPr>
          <w:sz w:val="22"/>
          <w:szCs w:val="22"/>
        </w:rPr>
        <w:t xml:space="preserve">Ruego declarar probada cualquier otra excepción que resulte probada en el curso de este proceso, de conformidad a la Ley y sin que ello signifique que se reconoce responsabilidad alguna de mi representada. </w:t>
      </w:r>
    </w:p>
    <w:p w14:paraId="3EC8276C" w14:textId="77777777" w:rsidR="004D712D" w:rsidRPr="00C33271" w:rsidRDefault="004D712D" w:rsidP="0098591A">
      <w:pPr>
        <w:rPr>
          <w:b/>
          <w:u w:val="single"/>
        </w:rPr>
      </w:pPr>
    </w:p>
    <w:p w14:paraId="297240F3" w14:textId="77777777" w:rsidR="008B1073" w:rsidRPr="00C33271" w:rsidRDefault="008B1073" w:rsidP="0098591A">
      <w:pPr>
        <w:rPr>
          <w:b/>
          <w:u w:val="single"/>
        </w:rPr>
      </w:pPr>
    </w:p>
    <w:p w14:paraId="68D2EB26" w14:textId="225C291A" w:rsidR="00123F8A" w:rsidRPr="00C33271" w:rsidRDefault="00123F8A" w:rsidP="0098591A">
      <w:pPr>
        <w:jc w:val="center"/>
        <w:rPr>
          <w:b/>
          <w:u w:val="single"/>
        </w:rPr>
      </w:pPr>
      <w:r w:rsidRPr="00C33271">
        <w:rPr>
          <w:b/>
          <w:u w:val="single"/>
        </w:rPr>
        <w:t>CAPÍTULO II</w:t>
      </w:r>
      <w:r w:rsidR="0098591A" w:rsidRPr="00C33271">
        <w:rPr>
          <w:b/>
          <w:u w:val="single"/>
        </w:rPr>
        <w:t>I</w:t>
      </w:r>
      <w:r w:rsidRPr="00C33271">
        <w:rPr>
          <w:b/>
          <w:u w:val="single"/>
        </w:rPr>
        <w:t>.</w:t>
      </w:r>
    </w:p>
    <w:p w14:paraId="7E940624" w14:textId="32C8DD05" w:rsidR="00123F8A" w:rsidRPr="00C33271" w:rsidRDefault="00123F8A" w:rsidP="0098591A">
      <w:pPr>
        <w:jc w:val="center"/>
        <w:rPr>
          <w:b/>
          <w:u w:val="single"/>
        </w:rPr>
      </w:pPr>
      <w:r w:rsidRPr="00C33271">
        <w:rPr>
          <w:b/>
          <w:u w:val="single"/>
        </w:rPr>
        <w:t xml:space="preserve">CONTESTACIÓN AL LLAMAMIENTO EN GARANTÍA FORMULADO POR </w:t>
      </w:r>
      <w:r w:rsidR="009866C2">
        <w:rPr>
          <w:b/>
          <w:u w:val="single"/>
        </w:rPr>
        <w:t>EMCALI E.I.C.E. ESP</w:t>
      </w:r>
      <w:r w:rsidRPr="00C33271">
        <w:rPr>
          <w:b/>
          <w:u w:val="single"/>
        </w:rPr>
        <w:t xml:space="preserve"> A SEGUROS CONFIANZA S.A.</w:t>
      </w:r>
    </w:p>
    <w:p w14:paraId="0FBC7E27" w14:textId="77777777" w:rsidR="00123F8A" w:rsidRPr="00C33271" w:rsidRDefault="00123F8A" w:rsidP="0098591A">
      <w:pPr>
        <w:jc w:val="center"/>
        <w:rPr>
          <w:b/>
          <w:u w:val="single"/>
        </w:rPr>
      </w:pPr>
    </w:p>
    <w:p w14:paraId="4D40675F" w14:textId="77777777" w:rsidR="00123F8A" w:rsidRPr="00C33271" w:rsidRDefault="00123F8A" w:rsidP="0098591A">
      <w:pPr>
        <w:pStyle w:val="Textoindependiente3"/>
        <w:spacing w:after="0"/>
        <w:jc w:val="center"/>
        <w:rPr>
          <w:b/>
          <w:bCs/>
          <w:sz w:val="22"/>
          <w:szCs w:val="22"/>
          <w:u w:val="single"/>
          <w:lang w:val="es-CO"/>
        </w:rPr>
      </w:pPr>
      <w:r w:rsidRPr="00C33271">
        <w:rPr>
          <w:b/>
          <w:bCs/>
          <w:sz w:val="22"/>
          <w:szCs w:val="22"/>
          <w:u w:val="single"/>
          <w:lang w:val="es-CO"/>
        </w:rPr>
        <w:t>PRONUNCIAMIENTO FRENTE A LOS HECHOS DEL LLAMAMIENTO EN GARANTÍA</w:t>
      </w:r>
    </w:p>
    <w:p w14:paraId="3ACA931C" w14:textId="77777777" w:rsidR="00123F8A" w:rsidRPr="00C33271" w:rsidRDefault="00123F8A" w:rsidP="0098591A">
      <w:pPr>
        <w:jc w:val="both"/>
        <w:rPr>
          <w:b/>
          <w:lang w:val="es-CO"/>
        </w:rPr>
      </w:pPr>
    </w:p>
    <w:p w14:paraId="70D1DFF9" w14:textId="7FDEE133" w:rsidR="00B07A09" w:rsidRPr="00C33271" w:rsidRDefault="00773251" w:rsidP="0098591A">
      <w:pPr>
        <w:adjustRightInd w:val="0"/>
        <w:jc w:val="both"/>
        <w:rPr>
          <w:rFonts w:eastAsia="Times New Roman"/>
          <w:b/>
          <w:bCs/>
          <w:lang w:val="es-CO" w:eastAsia="es-CO"/>
        </w:rPr>
      </w:pPr>
      <w:bookmarkStart w:id="8" w:name="_Hlk138937951"/>
      <w:r w:rsidRPr="00C33271">
        <w:rPr>
          <w:rFonts w:eastAsia="Times New Roman"/>
          <w:b/>
          <w:bCs/>
          <w:lang w:val="es-CO" w:eastAsia="es-CO"/>
        </w:rPr>
        <w:t xml:space="preserve">AL PRIMERO: </w:t>
      </w:r>
      <w:r w:rsidR="00707139">
        <w:rPr>
          <w:b/>
          <w:bCs/>
          <w:color w:val="000000"/>
        </w:rPr>
        <w:t>ES CIERTO</w:t>
      </w:r>
      <w:r w:rsidR="00840CEE" w:rsidRPr="00C33271">
        <w:rPr>
          <w:b/>
          <w:bCs/>
          <w:color w:val="000000"/>
        </w:rPr>
        <w:t xml:space="preserve"> </w:t>
      </w:r>
      <w:r w:rsidR="00840CEE" w:rsidRPr="00C33271">
        <w:rPr>
          <w:color w:val="000000"/>
        </w:rPr>
        <w:t xml:space="preserve">que la señora </w:t>
      </w:r>
      <w:r w:rsidR="005B6BE9" w:rsidRPr="00C33271">
        <w:rPr>
          <w:color w:val="000000"/>
        </w:rPr>
        <w:t>MARTHA ISABEL HENAO MENDEZ</w:t>
      </w:r>
      <w:r w:rsidR="00840CEE" w:rsidRPr="00C33271">
        <w:rPr>
          <w:color w:val="000000"/>
        </w:rPr>
        <w:t xml:space="preserve"> </w:t>
      </w:r>
      <w:r w:rsidR="00707139">
        <w:rPr>
          <w:color w:val="000000"/>
        </w:rPr>
        <w:t xml:space="preserve">afirma dentro del escrito de demanda que su empleadora FAGAR SERVICIOS 97 SL SUCURSAL COLOMBIA, quien funge como tomadora de la Póliza No. </w:t>
      </w:r>
      <w:r w:rsidR="00707139" w:rsidRPr="00707139">
        <w:rPr>
          <w:color w:val="000000"/>
        </w:rPr>
        <w:t>01 CU062861</w:t>
      </w:r>
      <w:r w:rsidR="00707139">
        <w:rPr>
          <w:color w:val="000000"/>
        </w:rPr>
        <w:t xml:space="preserve"> no le canceló los salarios, prestaciones sociales e </w:t>
      </w:r>
      <w:r w:rsidR="00942941">
        <w:rPr>
          <w:color w:val="000000"/>
        </w:rPr>
        <w:t>indemnización del Art. 64 del CST</w:t>
      </w:r>
      <w:r w:rsidR="00707139">
        <w:rPr>
          <w:color w:val="000000"/>
        </w:rPr>
        <w:t xml:space="preserve">. </w:t>
      </w:r>
    </w:p>
    <w:p w14:paraId="5C2E26C3" w14:textId="77777777" w:rsidR="00B07A09" w:rsidRPr="00C33271" w:rsidRDefault="00B07A09" w:rsidP="0098591A">
      <w:pPr>
        <w:adjustRightInd w:val="0"/>
        <w:jc w:val="both"/>
        <w:rPr>
          <w:rFonts w:eastAsia="Times New Roman"/>
          <w:b/>
          <w:bCs/>
          <w:lang w:val="es-CO" w:eastAsia="es-CO"/>
        </w:rPr>
      </w:pPr>
    </w:p>
    <w:p w14:paraId="50919113" w14:textId="5F3A8B0E" w:rsidR="00707139" w:rsidRDefault="00B07A09" w:rsidP="0098591A">
      <w:pPr>
        <w:jc w:val="both"/>
        <w:textAlignment w:val="baseline"/>
        <w:rPr>
          <w:rFonts w:eastAsia="Times New Roman"/>
          <w:bCs/>
          <w:lang w:val="es-CO" w:eastAsia="es-CO"/>
        </w:rPr>
      </w:pPr>
      <w:r w:rsidRPr="00C33271">
        <w:rPr>
          <w:rFonts w:eastAsia="Times New Roman"/>
          <w:b/>
          <w:bCs/>
          <w:lang w:val="es-CO" w:eastAsia="es-CO"/>
        </w:rPr>
        <w:t xml:space="preserve">AL SEGUNDO: </w:t>
      </w:r>
      <w:r w:rsidR="00707139">
        <w:rPr>
          <w:rFonts w:eastAsia="Times New Roman"/>
          <w:bCs/>
          <w:lang w:val="es-CO" w:eastAsia="es-CO"/>
        </w:rPr>
        <w:t>El presente hecho contiene varias afirmaciones de las cuales me pronuncio así:</w:t>
      </w:r>
    </w:p>
    <w:p w14:paraId="63F586E7" w14:textId="2ACC0A94" w:rsidR="00707139" w:rsidRDefault="00707139" w:rsidP="0098591A">
      <w:pPr>
        <w:jc w:val="both"/>
        <w:textAlignment w:val="baseline"/>
        <w:rPr>
          <w:rFonts w:eastAsia="Times New Roman"/>
          <w:bCs/>
          <w:lang w:val="es-CO" w:eastAsia="es-CO"/>
        </w:rPr>
      </w:pPr>
    </w:p>
    <w:p w14:paraId="757EA429" w14:textId="596DC5FF" w:rsidR="00707139" w:rsidRPr="00707139" w:rsidRDefault="00707139" w:rsidP="003F113A">
      <w:pPr>
        <w:pStyle w:val="Prrafodelista"/>
        <w:numPr>
          <w:ilvl w:val="0"/>
          <w:numId w:val="13"/>
        </w:numPr>
        <w:jc w:val="both"/>
      </w:pPr>
      <w:r w:rsidRPr="00C33271">
        <w:rPr>
          <w:b/>
          <w:bCs/>
          <w:color w:val="000000"/>
        </w:rPr>
        <w:t xml:space="preserve">NO ME CONSTA </w:t>
      </w:r>
      <w:r w:rsidRPr="00C33271">
        <w:rPr>
          <w:color w:val="000000"/>
        </w:rPr>
        <w:t xml:space="preserve">que </w:t>
      </w:r>
      <w:r>
        <w:rPr>
          <w:color w:val="000000"/>
        </w:rPr>
        <w:t>no exista responsabilidad por parte de EMCALI E.I.C.E. ESP</w:t>
      </w:r>
      <w:r w:rsidRPr="00C33271">
        <w:rPr>
          <w:bCs/>
        </w:rPr>
        <w:t xml:space="preserve"> por cuanto es un hecho ajeno a mi representada, el cual debe ser probado por la parte </w:t>
      </w:r>
      <w:r w:rsidRPr="00C33271">
        <w:rPr>
          <w:bCs/>
        </w:rPr>
        <w:lastRenderedPageBreak/>
        <w:t>interesada en el momento oportuno de conformidad con artículo 167 del Código General del Proceso aplicable por analogía y por disposición expresa del artículo 145 del Código Procesal del Trabajo y de la Seguridad Social.</w:t>
      </w:r>
    </w:p>
    <w:p w14:paraId="6351B481" w14:textId="77777777" w:rsidR="00707139" w:rsidRPr="00707139" w:rsidRDefault="00707139" w:rsidP="00707139">
      <w:pPr>
        <w:pStyle w:val="Prrafodelista"/>
        <w:ind w:left="720" w:firstLine="0"/>
        <w:jc w:val="both"/>
      </w:pPr>
    </w:p>
    <w:p w14:paraId="0D055286" w14:textId="530515B7" w:rsidR="00707139" w:rsidRPr="00C33271" w:rsidRDefault="00707139" w:rsidP="003F113A">
      <w:pPr>
        <w:pStyle w:val="Prrafodelista"/>
        <w:numPr>
          <w:ilvl w:val="0"/>
          <w:numId w:val="13"/>
        </w:numPr>
        <w:jc w:val="both"/>
      </w:pPr>
      <w:r>
        <w:rPr>
          <w:b/>
          <w:bCs/>
          <w:color w:val="000000"/>
        </w:rPr>
        <w:t xml:space="preserve">ES CIERTO </w:t>
      </w:r>
      <w:r>
        <w:rPr>
          <w:bCs/>
          <w:color w:val="000000"/>
        </w:rPr>
        <w:t xml:space="preserve">que la demandante presentó demanda ordinaria laboral, solicitando se declare a EMCALI solidariamente responsable en el pago de salarios, prestaciones sociales e </w:t>
      </w:r>
      <w:r w:rsidR="00942941">
        <w:rPr>
          <w:bCs/>
          <w:color w:val="000000"/>
        </w:rPr>
        <w:t>indemnización del Art. 64 del CST</w:t>
      </w:r>
      <w:r>
        <w:rPr>
          <w:bCs/>
          <w:color w:val="000000"/>
        </w:rPr>
        <w:t xml:space="preserve">. </w:t>
      </w:r>
    </w:p>
    <w:p w14:paraId="732398A8" w14:textId="6467B218" w:rsidR="00773251" w:rsidRPr="00C33271" w:rsidRDefault="00773251" w:rsidP="0098591A">
      <w:pPr>
        <w:jc w:val="both"/>
        <w:textAlignment w:val="baseline"/>
        <w:rPr>
          <w:rFonts w:eastAsia="Times New Roman"/>
          <w:lang w:val="es-CO" w:eastAsia="es-CO"/>
        </w:rPr>
      </w:pPr>
    </w:p>
    <w:p w14:paraId="1BEC90B1" w14:textId="77777777" w:rsidR="00DB56EF" w:rsidRDefault="003C37A7" w:rsidP="00DB56EF">
      <w:pPr>
        <w:jc w:val="both"/>
        <w:textAlignment w:val="baseline"/>
        <w:rPr>
          <w:rFonts w:eastAsia="Times New Roman"/>
          <w:bCs/>
          <w:lang w:val="es-CO" w:eastAsia="es-CO"/>
        </w:rPr>
      </w:pPr>
      <w:r w:rsidRPr="00C33271">
        <w:rPr>
          <w:rFonts w:eastAsia="Times New Roman"/>
          <w:b/>
          <w:bCs/>
          <w:lang w:val="es-CO" w:eastAsia="es-CO"/>
        </w:rPr>
        <w:t>AL TERCERO</w:t>
      </w:r>
      <w:r w:rsidRPr="00C33271">
        <w:rPr>
          <w:b/>
          <w:bCs/>
        </w:rPr>
        <w:t xml:space="preserve">: </w:t>
      </w:r>
      <w:r w:rsidR="00DB56EF">
        <w:rPr>
          <w:rFonts w:eastAsia="Times New Roman"/>
          <w:bCs/>
          <w:lang w:val="es-CO" w:eastAsia="es-CO"/>
        </w:rPr>
        <w:t>El presente hecho contiene varias afirmaciones de las cuales me pronuncio así:</w:t>
      </w:r>
    </w:p>
    <w:p w14:paraId="5D77A3C6" w14:textId="77777777" w:rsidR="00DB56EF" w:rsidRDefault="00DB56EF" w:rsidP="00DB56EF">
      <w:pPr>
        <w:jc w:val="both"/>
        <w:textAlignment w:val="baseline"/>
        <w:rPr>
          <w:rFonts w:eastAsia="Times New Roman"/>
          <w:bCs/>
          <w:lang w:val="es-CO" w:eastAsia="es-CO"/>
        </w:rPr>
      </w:pPr>
    </w:p>
    <w:p w14:paraId="24427065" w14:textId="4E3CC487" w:rsidR="00DB56EF" w:rsidRPr="00DB56EF" w:rsidRDefault="00F016FD" w:rsidP="003F113A">
      <w:pPr>
        <w:numPr>
          <w:ilvl w:val="0"/>
          <w:numId w:val="15"/>
        </w:numPr>
        <w:jc w:val="both"/>
        <w:rPr>
          <w:lang w:val="es-CO"/>
        </w:rPr>
      </w:pPr>
      <w:r w:rsidRPr="00C33271">
        <w:rPr>
          <w:b/>
          <w:bCs/>
        </w:rPr>
        <w:t>NO ES CIERTO</w:t>
      </w:r>
      <w:r w:rsidR="00DB56EF">
        <w:t xml:space="preserve">, en lo que respecta a la Póliza No. 01 CU062861. Debiéndose precisar que en la citada póliza funge como tomador la sociedad FAGAR SERVICIOS 97 SL SUCURSAL COLOMBIA y como asegurados y beneficiarios el </w:t>
      </w:r>
      <w:r w:rsidR="00DB56EF" w:rsidRPr="00DB56EF">
        <w:rPr>
          <w:lang w:val="es-CO"/>
        </w:rPr>
        <w:t>PATRIMONIO AUTÓNOMO FIDEICOMISO - ASISTENCIA TÉCNICA FINDETER FIDUCIARIA y</w:t>
      </w:r>
      <w:r w:rsidR="00DB56EF">
        <w:rPr>
          <w:lang w:val="es-CO"/>
        </w:rPr>
        <w:t xml:space="preserve"> el </w:t>
      </w:r>
      <w:r w:rsidR="00DB56EF" w:rsidRPr="00DB56EF">
        <w:rPr>
          <w:lang w:val="es-CO"/>
        </w:rPr>
        <w:t>MUNICIPIO DE SANTIAGO DE CALI</w:t>
      </w:r>
      <w:r w:rsidR="00DB56EF">
        <w:rPr>
          <w:lang w:val="es-CO"/>
        </w:rPr>
        <w:t xml:space="preserve">, póliza en la cual se amparó el pago de salarios, prestaciones sociales e indemnización del Art. 64 del CST para la vigencia comprendida entre el 06/05/2013 hasta el 21/06/2015, </w:t>
      </w:r>
      <w:r w:rsidR="00DB56EF" w:rsidRPr="00C33271">
        <w:t>otorgándose tres años más con relación a la fecha de finalización del vínculo laboral por la prescripción trienal</w:t>
      </w:r>
      <w:r w:rsidR="00DB56EF">
        <w:t>.</w:t>
      </w:r>
    </w:p>
    <w:p w14:paraId="6A6C4FFE" w14:textId="77777777" w:rsidR="00DB56EF" w:rsidRDefault="00DB56EF" w:rsidP="00DB56EF">
      <w:pPr>
        <w:ind w:left="720"/>
        <w:jc w:val="both"/>
        <w:rPr>
          <w:lang w:val="es-CO"/>
        </w:rPr>
      </w:pPr>
    </w:p>
    <w:p w14:paraId="34AB8A49" w14:textId="42CFD80F" w:rsidR="00DB56EF" w:rsidRDefault="00DB56EF" w:rsidP="00DB56EF">
      <w:pPr>
        <w:ind w:left="720"/>
        <w:jc w:val="both"/>
      </w:pPr>
      <w:r>
        <w:rPr>
          <w:lang w:val="es-CO"/>
        </w:rPr>
        <w:t xml:space="preserve">Adicionalmente, debe precisarse que los certificados 01 CU100855, 01 CU101235, 01 CU104357, 01 CU108131, 01 CU108456, </w:t>
      </w:r>
      <w:r w:rsidRPr="00DB56EF">
        <w:rPr>
          <w:lang w:val="es-CO"/>
        </w:rPr>
        <w:t xml:space="preserve">01 CU114561 </w:t>
      </w:r>
      <w:r>
        <w:rPr>
          <w:lang w:val="es-CO"/>
        </w:rPr>
        <w:t xml:space="preserve">hacen referencia a los anexos modificatorios de la Póliza No. </w:t>
      </w:r>
      <w:r>
        <w:t xml:space="preserve">01 CU062861, mas no se refieren a nuevos contratos de seguros tomados por parte de FAGAR SERVICIOS 97 SL SUCURSAL COLOMBIA con mi prohijada. </w:t>
      </w:r>
    </w:p>
    <w:p w14:paraId="3AA08BE5" w14:textId="08BD0130" w:rsidR="00DB56EF" w:rsidRDefault="00DB56EF" w:rsidP="00DB56EF">
      <w:pPr>
        <w:ind w:left="720"/>
        <w:jc w:val="both"/>
      </w:pPr>
    </w:p>
    <w:p w14:paraId="6E6BB4D5" w14:textId="1269E662" w:rsidR="00DB56EF" w:rsidRPr="00707139" w:rsidRDefault="00DB56EF" w:rsidP="003F113A">
      <w:pPr>
        <w:pStyle w:val="Prrafodelista"/>
        <w:numPr>
          <w:ilvl w:val="0"/>
          <w:numId w:val="13"/>
        </w:numPr>
        <w:jc w:val="both"/>
      </w:pPr>
      <w:r w:rsidRPr="00C33271">
        <w:rPr>
          <w:b/>
          <w:bCs/>
          <w:color w:val="000000"/>
        </w:rPr>
        <w:t xml:space="preserve">NO ME CONSTA </w:t>
      </w:r>
      <w:r w:rsidRPr="00C33271">
        <w:rPr>
          <w:color w:val="000000"/>
        </w:rPr>
        <w:t xml:space="preserve">que </w:t>
      </w:r>
      <w:r>
        <w:rPr>
          <w:color w:val="000000"/>
        </w:rPr>
        <w:t>por parte del interventor se haya dado aviso del evento a efectos de futuras reclamaciones, lo anterior por cuanto no existe prueba que acredite el aviso</w:t>
      </w:r>
      <w:r w:rsidR="006B0411">
        <w:rPr>
          <w:color w:val="000000"/>
        </w:rPr>
        <w:t>. Del mismo modo,</w:t>
      </w:r>
      <w:r>
        <w:rPr>
          <w:color w:val="000000"/>
        </w:rPr>
        <w:t xml:space="preserve"> debe resaltarse que EMCALI NO fungió como</w:t>
      </w:r>
      <w:r w:rsidR="006B0411">
        <w:rPr>
          <w:color w:val="000000"/>
        </w:rPr>
        <w:t xml:space="preserve"> tomador, ni mucho menos como</w:t>
      </w:r>
      <w:r>
        <w:rPr>
          <w:color w:val="000000"/>
        </w:rPr>
        <w:t xml:space="preserve"> </w:t>
      </w:r>
      <w:r w:rsidR="006B0411">
        <w:rPr>
          <w:color w:val="000000"/>
        </w:rPr>
        <w:t>asegurado</w:t>
      </w:r>
      <w:r>
        <w:rPr>
          <w:color w:val="000000"/>
        </w:rPr>
        <w:t>/</w:t>
      </w:r>
      <w:r w:rsidR="006B0411">
        <w:rPr>
          <w:color w:val="000000"/>
        </w:rPr>
        <w:t>beneficiario</w:t>
      </w:r>
      <w:r>
        <w:rPr>
          <w:color w:val="000000"/>
        </w:rPr>
        <w:t xml:space="preserve"> en la póliza </w:t>
      </w:r>
      <w:r>
        <w:rPr>
          <w:lang w:val="es-CO"/>
        </w:rPr>
        <w:t xml:space="preserve">No. </w:t>
      </w:r>
      <w:r>
        <w:t xml:space="preserve">01 CU062861 </w:t>
      </w:r>
      <w:r w:rsidR="006B0411">
        <w:t>razón</w:t>
      </w:r>
      <w:r>
        <w:t xml:space="preserve"> por la cual tampoco se </w:t>
      </w:r>
      <w:r w:rsidR="006B0411">
        <w:t>encuentra</w:t>
      </w:r>
      <w:r>
        <w:t xml:space="preserve"> </w:t>
      </w:r>
      <w:r w:rsidR="006B0411">
        <w:t>legitimado</w:t>
      </w:r>
      <w:r>
        <w:t xml:space="preserve"> para efectuar reclamaciones contra mi representada. </w:t>
      </w:r>
    </w:p>
    <w:p w14:paraId="55E3498E" w14:textId="77777777" w:rsidR="00DB56EF" w:rsidRPr="00DB56EF" w:rsidRDefault="00DB56EF" w:rsidP="00DB56EF">
      <w:pPr>
        <w:ind w:left="720"/>
        <w:jc w:val="both"/>
        <w:rPr>
          <w:lang w:val="es-CO"/>
        </w:rPr>
      </w:pPr>
    </w:p>
    <w:p w14:paraId="4EEC9832" w14:textId="0F979682" w:rsidR="00053523" w:rsidRPr="00C33271" w:rsidRDefault="006B0411" w:rsidP="006B0411">
      <w:pPr>
        <w:jc w:val="both"/>
      </w:pPr>
      <w:r>
        <w:rPr>
          <w:b/>
        </w:rPr>
        <w:t>AL CUARTO:</w:t>
      </w:r>
      <w:r w:rsidRPr="00C33271">
        <w:rPr>
          <w:rFonts w:eastAsia="Times New Roman"/>
          <w:b/>
          <w:bCs/>
          <w:lang w:eastAsia="es-CO"/>
        </w:rPr>
        <w:t xml:space="preserve"> </w:t>
      </w:r>
      <w:r w:rsidR="00762B43" w:rsidRPr="00C33271">
        <w:rPr>
          <w:b/>
          <w:bCs/>
        </w:rPr>
        <w:t xml:space="preserve">NO ES CIERTO, </w:t>
      </w:r>
      <w:r w:rsidR="00904825" w:rsidRPr="00C33271">
        <w:t xml:space="preserve">pues debe indicarse que </w:t>
      </w:r>
      <w:r>
        <w:t xml:space="preserve">EMCALI E.I.C.E. ESP NO </w:t>
      </w:r>
      <w:r w:rsidR="00904825" w:rsidRPr="00C33271">
        <w:t>es el asegurado o beneficiario</w:t>
      </w:r>
      <w:r w:rsidR="007464D6">
        <w:t xml:space="preserve"> del contrato de seguro</w:t>
      </w:r>
      <w:r w:rsidR="00904825" w:rsidRPr="00C33271">
        <w:t xml:space="preserve">, por lo que, las condenas que eventualmente se le lleguen a imputar a </w:t>
      </w:r>
      <w:r>
        <w:t>EMCALI</w:t>
      </w:r>
      <w:r w:rsidR="00904825" w:rsidRPr="00C33271">
        <w:t xml:space="preserve"> </w:t>
      </w:r>
      <w:r w:rsidR="006F400A" w:rsidRPr="00C33271">
        <w:t xml:space="preserve">no </w:t>
      </w:r>
      <w:r w:rsidR="00F94E5C" w:rsidRPr="00C33271">
        <w:t>serán</w:t>
      </w:r>
      <w:r w:rsidR="006F400A" w:rsidRPr="00C33271">
        <w:t xml:space="preserve"> asumidas por SEGUROS CONFIANZA S.A., comoquiera </w:t>
      </w:r>
      <w:r w:rsidR="00053523" w:rsidRPr="00C33271">
        <w:rPr>
          <w:rStyle w:val="normaltextrun"/>
        </w:rPr>
        <w:t xml:space="preserve">la Aseguradora cubre la Responsabilidad atribuible al Asegurado nombrado en la carátula de </w:t>
      </w:r>
      <w:r w:rsidR="0071533C" w:rsidRPr="00C33271">
        <w:rPr>
          <w:rStyle w:val="normaltextrun"/>
        </w:rPr>
        <w:t>la póliza</w:t>
      </w:r>
      <w:r w:rsidR="00053523" w:rsidRPr="00C33271">
        <w:rPr>
          <w:rStyle w:val="normaltextrun"/>
        </w:rPr>
        <w:t xml:space="preserve"> cuando este deban asumir un daño derivado de una reclamación de la cual se pretenda obtener el reconocimiento y pago de los conceptos señalados, sin embargo, no debe perderse de vista que </w:t>
      </w:r>
      <w:r w:rsidR="0071533C" w:rsidRPr="00C33271">
        <w:rPr>
          <w:rStyle w:val="normaltextrun"/>
        </w:rPr>
        <w:t>la póliza</w:t>
      </w:r>
      <w:r w:rsidR="00053523" w:rsidRPr="00C33271">
        <w:rPr>
          <w:rStyle w:val="normaltextrun"/>
        </w:rPr>
        <w:t xml:space="preserve"> en mención no cubren materialmente la responsabilidad en la que incurran terceros distintos al asegurado</w:t>
      </w:r>
      <w:r>
        <w:rPr>
          <w:rStyle w:val="normaltextrun"/>
        </w:rPr>
        <w:t>.</w:t>
      </w:r>
    </w:p>
    <w:p w14:paraId="048D303E" w14:textId="77777777" w:rsidR="00053523" w:rsidRPr="00C33271" w:rsidRDefault="00053523" w:rsidP="0098591A">
      <w:pPr>
        <w:jc w:val="both"/>
      </w:pPr>
    </w:p>
    <w:p w14:paraId="0BA52327" w14:textId="06D51020" w:rsidR="006B0411" w:rsidRDefault="00053523" w:rsidP="0098591A">
      <w:pPr>
        <w:jc w:val="both"/>
      </w:pPr>
      <w:r w:rsidRPr="00C33271">
        <w:t xml:space="preserve">Ahora bien, </w:t>
      </w:r>
      <w:r w:rsidR="0071533C" w:rsidRPr="00C33271">
        <w:t>la póliza</w:t>
      </w:r>
      <w:r w:rsidR="006F400A" w:rsidRPr="00C33271">
        <w:t xml:space="preserve"> </w:t>
      </w:r>
      <w:r w:rsidR="006B0411">
        <w:t>No. 01 CU062861, se afecta</w:t>
      </w:r>
      <w:r w:rsidR="00F94E5C" w:rsidRPr="00C33271">
        <w:t xml:space="preserve"> en el evento que se genere un perjuicio o detrimento patrimonial para </w:t>
      </w:r>
      <w:r w:rsidR="006B0411">
        <w:t xml:space="preserve">el </w:t>
      </w:r>
      <w:r w:rsidR="006B0411" w:rsidRPr="00DB56EF">
        <w:rPr>
          <w:lang w:val="es-CO"/>
        </w:rPr>
        <w:t>PATRIMONIO AUTÓNOMO FIDEICOMISO - ASISTENC</w:t>
      </w:r>
      <w:r w:rsidR="006B0411">
        <w:rPr>
          <w:lang w:val="es-CO"/>
        </w:rPr>
        <w:t xml:space="preserve">IA TÉCNICA FINDETER FIDUCIARIA o el </w:t>
      </w:r>
      <w:r w:rsidR="006B0411" w:rsidRPr="00DB56EF">
        <w:rPr>
          <w:lang w:val="es-CO"/>
        </w:rPr>
        <w:t>MUNICIPIO DE SANTIAGO DE CALI</w:t>
      </w:r>
      <w:r w:rsidR="006B0411">
        <w:rPr>
          <w:lang w:val="es-CO"/>
        </w:rPr>
        <w:t xml:space="preserve"> y no para terceros diferentes a los asegurados en el seguro citado.</w:t>
      </w:r>
    </w:p>
    <w:p w14:paraId="030E5D89" w14:textId="77777777" w:rsidR="006B0411" w:rsidRDefault="006B0411" w:rsidP="0098591A">
      <w:pPr>
        <w:jc w:val="both"/>
      </w:pPr>
    </w:p>
    <w:p w14:paraId="686C7E7C" w14:textId="1D34D877" w:rsidR="006B0411" w:rsidRPr="00C33271" w:rsidRDefault="006B0411" w:rsidP="006B0411">
      <w:pPr>
        <w:pStyle w:val="Textoindependiente"/>
        <w:jc w:val="both"/>
        <w:rPr>
          <w:sz w:val="22"/>
          <w:szCs w:val="22"/>
        </w:rPr>
      </w:pPr>
      <w:r>
        <w:t xml:space="preserve">Ahora bien, </w:t>
      </w:r>
      <w:r>
        <w:rPr>
          <w:sz w:val="22"/>
          <w:szCs w:val="22"/>
        </w:rPr>
        <w:t>tampoco es posible se afecte el</w:t>
      </w:r>
      <w:r w:rsidRPr="00C33271">
        <w:rPr>
          <w:sz w:val="22"/>
          <w:szCs w:val="22"/>
        </w:rPr>
        <w:t xml:space="preserve"> amparo de salarios, prestaciones sociales e indemnización del Art. 64 del CST previsto en la Póliza No. 01 CU062861, lo anterior teniendo en cuenta que no se cumplen con los requisitos mínimos para la afectación del seguro los cuales son: </w:t>
      </w:r>
    </w:p>
    <w:p w14:paraId="253D56E8" w14:textId="77777777" w:rsidR="006B0411" w:rsidRPr="00C33271" w:rsidRDefault="006B0411" w:rsidP="006B0411">
      <w:pPr>
        <w:pStyle w:val="Textoindependiente"/>
        <w:jc w:val="both"/>
        <w:rPr>
          <w:sz w:val="22"/>
          <w:szCs w:val="22"/>
        </w:rPr>
      </w:pPr>
    </w:p>
    <w:p w14:paraId="3D3BBF6C" w14:textId="77777777" w:rsidR="006B0411" w:rsidRPr="00C33271" w:rsidRDefault="006B0411" w:rsidP="003F113A">
      <w:pPr>
        <w:pStyle w:val="Prrafodelista"/>
        <w:widowControl/>
        <w:numPr>
          <w:ilvl w:val="0"/>
          <w:numId w:val="3"/>
        </w:numPr>
        <w:autoSpaceDE/>
        <w:autoSpaceDN/>
        <w:jc w:val="both"/>
        <w:rPr>
          <w:bCs/>
          <w:iCs/>
          <w:color w:val="0D0D0D"/>
        </w:rPr>
      </w:pPr>
      <w:r w:rsidRPr="00C33271">
        <w:rPr>
          <w:bCs/>
          <w:iCs/>
          <w:color w:val="0D0D0D"/>
        </w:rPr>
        <w:t xml:space="preserve">Quien debe fungir como empleador es la entidad afianzada y/o garantizada, es decir </w:t>
      </w:r>
      <w:r w:rsidRPr="00C33271">
        <w:rPr>
          <w:color w:val="0D0D0D"/>
        </w:rPr>
        <w:t xml:space="preserve">FAGAR SERVICIOS 97 SL SUCURSAL COLOMBIA, </w:t>
      </w:r>
      <w:r w:rsidRPr="00C33271">
        <w:rPr>
          <w:bCs/>
          <w:iCs/>
          <w:color w:val="0D0D0D"/>
        </w:rPr>
        <w:t>no se amparan obligaciones derivadas de un vínculo laboral entre el asegurado y la aquí demandante.</w:t>
      </w:r>
    </w:p>
    <w:p w14:paraId="382B7477" w14:textId="77777777" w:rsidR="006B0411" w:rsidRPr="00C33271" w:rsidRDefault="006B0411" w:rsidP="006B0411">
      <w:pPr>
        <w:pStyle w:val="Prrafodelista"/>
        <w:jc w:val="both"/>
        <w:rPr>
          <w:b/>
          <w:bCs/>
          <w:iCs/>
          <w:color w:val="0D0D0D"/>
          <w:u w:val="single"/>
        </w:rPr>
      </w:pPr>
    </w:p>
    <w:p w14:paraId="761FD816" w14:textId="77777777" w:rsidR="006B0411" w:rsidRPr="00C33271" w:rsidRDefault="006B0411" w:rsidP="003F113A">
      <w:pPr>
        <w:pStyle w:val="Prrafodelista"/>
        <w:widowControl/>
        <w:numPr>
          <w:ilvl w:val="0"/>
          <w:numId w:val="3"/>
        </w:numPr>
        <w:autoSpaceDE/>
        <w:autoSpaceDN/>
        <w:jc w:val="both"/>
        <w:rPr>
          <w:bCs/>
          <w:iCs/>
          <w:color w:val="0D0D0D"/>
        </w:rPr>
      </w:pPr>
      <w:r w:rsidRPr="00C33271">
        <w:rPr>
          <w:bCs/>
          <w:iCs/>
          <w:color w:val="0D0D0D"/>
        </w:rPr>
        <w:t xml:space="preserve">Debe existir un incumplimiento de las obligaciones laborales a cargo de la afianzada, es decir, a cargo de </w:t>
      </w:r>
      <w:r w:rsidRPr="00C33271">
        <w:rPr>
          <w:color w:val="0D0D0D"/>
        </w:rPr>
        <w:t>FAGAR SERVICIOS 97 SL SUCURSAL COLOMBIA </w:t>
      </w:r>
    </w:p>
    <w:p w14:paraId="3EB1C28C" w14:textId="77777777" w:rsidR="006B0411" w:rsidRPr="00C33271" w:rsidRDefault="006B0411" w:rsidP="006B0411">
      <w:pPr>
        <w:jc w:val="both"/>
        <w:rPr>
          <w:bCs/>
          <w:iCs/>
          <w:color w:val="0D0D0D"/>
        </w:rPr>
      </w:pPr>
    </w:p>
    <w:p w14:paraId="448146C2" w14:textId="77777777" w:rsidR="006B0411" w:rsidRPr="00576A93" w:rsidRDefault="006B0411" w:rsidP="003F113A">
      <w:pPr>
        <w:pStyle w:val="Prrafodelista"/>
        <w:widowControl/>
        <w:numPr>
          <w:ilvl w:val="0"/>
          <w:numId w:val="3"/>
        </w:numPr>
        <w:autoSpaceDE/>
        <w:autoSpaceDN/>
        <w:jc w:val="both"/>
        <w:rPr>
          <w:bCs/>
          <w:iCs/>
          <w:color w:val="0D0D0D"/>
        </w:rPr>
      </w:pPr>
      <w:r w:rsidRPr="00C33271">
        <w:rPr>
          <w:bCs/>
          <w:iCs/>
          <w:color w:val="0D0D0D"/>
        </w:rPr>
        <w:t xml:space="preserve">Que </w:t>
      </w:r>
      <w:r w:rsidRPr="00576A93">
        <w:rPr>
          <w:bCs/>
          <w:iCs/>
          <w:color w:val="0D0D0D"/>
        </w:rPr>
        <w:t>dichas obligaciones se deriven del contrato afianzado, correspondiente al “</w:t>
      </w:r>
      <w:r w:rsidRPr="00576A93">
        <w:rPr>
          <w:bCs/>
          <w:i/>
          <w:iCs/>
          <w:color w:val="0D0D0D"/>
        </w:rPr>
        <w:t>CONTRATO DE OBRA PARA EL MEJORAMIENTO HIDRAULICO DE COLECTORES PARA MITIGAR INUNDACIONES EN EL CASCO ANTIGUO DE LA CIUDAD DE SANTIAGO CALI.”</w:t>
      </w:r>
      <w:r w:rsidRPr="00576A93">
        <w:rPr>
          <w:lang w:val="es-CO"/>
        </w:rPr>
        <w:t xml:space="preserve"> </w:t>
      </w:r>
    </w:p>
    <w:p w14:paraId="2E844869" w14:textId="77777777" w:rsidR="006B0411" w:rsidRPr="00576A93" w:rsidRDefault="006B0411" w:rsidP="006B0411">
      <w:pPr>
        <w:pStyle w:val="Prrafodelista"/>
        <w:rPr>
          <w:bCs/>
          <w:iCs/>
          <w:color w:val="0D0D0D"/>
        </w:rPr>
      </w:pPr>
    </w:p>
    <w:p w14:paraId="23DAA602" w14:textId="64E3B720" w:rsidR="006B0411" w:rsidRPr="00576A93" w:rsidRDefault="006B0411" w:rsidP="003F113A">
      <w:pPr>
        <w:pStyle w:val="Prrafodelista"/>
        <w:widowControl/>
        <w:numPr>
          <w:ilvl w:val="0"/>
          <w:numId w:val="3"/>
        </w:numPr>
        <w:autoSpaceDE/>
        <w:autoSpaceDN/>
        <w:jc w:val="both"/>
        <w:rPr>
          <w:bCs/>
          <w:iCs/>
          <w:color w:val="0D0D0D"/>
        </w:rPr>
      </w:pPr>
      <w:r w:rsidRPr="00576A93">
        <w:rPr>
          <w:bCs/>
          <w:iCs/>
          <w:color w:val="0D0D0D"/>
        </w:rPr>
        <w:lastRenderedPageBreak/>
        <w:t xml:space="preserve">Que el incumplimiento por parte de la sociedad afianzada genere un detrimento patrimonial para las sociedades aseguradas en la póliza, es decir, para </w:t>
      </w:r>
      <w:r w:rsidRPr="00576A93">
        <w:rPr>
          <w:color w:val="0D0D0D"/>
        </w:rPr>
        <w:t>el PATRIMONIO AUTÓNOMO FIDEICOMISO - ASISTENCIA TÉCNICA FINDETER FIDUCIARIA o el MUNICIPIO DE SANTIAGO DE CALI</w:t>
      </w:r>
      <w:r w:rsidR="00576A93" w:rsidRPr="00576A93">
        <w:rPr>
          <w:color w:val="0D0D0D"/>
        </w:rPr>
        <w:t xml:space="preserve"> en virtud de una responsabilidad solidaria de que trata el Art. 34 del CST</w:t>
      </w:r>
      <w:r w:rsidRPr="00576A93">
        <w:rPr>
          <w:color w:val="0D0D0D"/>
        </w:rPr>
        <w:t>.</w:t>
      </w:r>
    </w:p>
    <w:p w14:paraId="161F679B" w14:textId="77777777" w:rsidR="006B0411" w:rsidRPr="00C33271" w:rsidRDefault="006B0411" w:rsidP="006B0411">
      <w:pPr>
        <w:widowControl/>
        <w:autoSpaceDE/>
        <w:autoSpaceDN/>
        <w:jc w:val="both"/>
        <w:rPr>
          <w:bCs/>
          <w:iCs/>
          <w:color w:val="0D0D0D"/>
        </w:rPr>
      </w:pPr>
    </w:p>
    <w:p w14:paraId="4DD666B8" w14:textId="77777777" w:rsidR="006B0411" w:rsidRPr="00C33271" w:rsidRDefault="006B0411" w:rsidP="006B0411">
      <w:pPr>
        <w:widowControl/>
        <w:autoSpaceDE/>
        <w:autoSpaceDN/>
        <w:jc w:val="both"/>
        <w:rPr>
          <w:b/>
        </w:rPr>
      </w:pPr>
      <w:r w:rsidRPr="00C33271">
        <w:rPr>
          <w:bCs/>
          <w:iCs/>
          <w:color w:val="0D0D0D"/>
        </w:rPr>
        <w:t xml:space="preserve">Pese a lo expuesto, en el presente caso (i) </w:t>
      </w:r>
      <w:r w:rsidRPr="00C33271">
        <w:t xml:space="preserve">la demandante no ha aportado pruebas ciertas que acrediten que </w:t>
      </w:r>
      <w:r w:rsidRPr="00C33271">
        <w:rPr>
          <w:color w:val="0D0D0D"/>
        </w:rPr>
        <w:t>FAGAR SERVICIOS 97 SL SUCURSAL COLOMBIA como</w:t>
      </w:r>
      <w:r w:rsidRPr="00C33271">
        <w:t xml:space="preserve"> empleador, terminó el contrato de trabajo unilateralmente sin mediar una justa causa, (ii) tampoco existe prueba que acredite que </w:t>
      </w:r>
      <w:r w:rsidRPr="00C33271">
        <w:rPr>
          <w:color w:val="0D0D0D"/>
        </w:rPr>
        <w:t>FAGAR SERVICIOS 97 SL SUCURSAL COLOMBIA le</w:t>
      </w:r>
      <w:r w:rsidRPr="00C33271">
        <w:t xml:space="preserve"> adeude a la demandante suma alguna por concepto de salarios, prestaciones sociales e indemnización del Art. 64 del CST, (iii) del mismo modo, la demandante no logra acreditar que prestó sus servicios en la ejecución del contrato afianzado en la póliza No. 01 CU062861 y que en esa condición realizó tareas al servicio del asegurado, y finalmente, (iv) en el presente caso no se derivó algún perjuicio en contra de los </w:t>
      </w:r>
      <w:r w:rsidRPr="00C33271">
        <w:rPr>
          <w:color w:val="0D0D0D"/>
        </w:rPr>
        <w:t>asegurados y beneficiarios, estos son el PATRIMONIO AUTÓNOMO FIDEICOMISO - ASISTENCIA TÉCNICA FINDETER FIDUCIARIA o el MUNICIPIO DE SANTIAGO DE CALI, por cuanto no es posible se declare la responsabilidad solidaria prevista en el artículo 34 del CST.</w:t>
      </w:r>
      <w:r w:rsidRPr="00C33271">
        <w:rPr>
          <w:b/>
        </w:rPr>
        <w:t xml:space="preserve"> </w:t>
      </w:r>
    </w:p>
    <w:p w14:paraId="46825371" w14:textId="2159DC7E" w:rsidR="00773251" w:rsidRPr="00C33271" w:rsidRDefault="00773251" w:rsidP="0098591A">
      <w:pPr>
        <w:widowControl/>
        <w:shd w:val="clear" w:color="auto" w:fill="FFFFFF"/>
        <w:autoSpaceDE/>
        <w:autoSpaceDN/>
        <w:jc w:val="both"/>
        <w:textAlignment w:val="baseline"/>
      </w:pPr>
    </w:p>
    <w:bookmarkEnd w:id="8"/>
    <w:p w14:paraId="64C74E3D" w14:textId="77777777" w:rsidR="00576A93" w:rsidRPr="00AD2D95" w:rsidRDefault="00576A93" w:rsidP="00576A93">
      <w:pPr>
        <w:jc w:val="both"/>
        <w:rPr>
          <w:color w:val="000000"/>
        </w:rPr>
      </w:pPr>
      <w:r>
        <w:rPr>
          <w:bCs/>
          <w:color w:val="000000"/>
        </w:rPr>
        <w:t>Por otro lado</w:t>
      </w:r>
      <w:r w:rsidRPr="00AD2D95">
        <w:rPr>
          <w:bCs/>
          <w:color w:val="000000" w:themeColor="text1"/>
          <w:lang w:eastAsia="es-ES"/>
        </w:rPr>
        <w:t xml:space="preserve">, </w:t>
      </w:r>
      <w:r w:rsidRPr="00C33271">
        <w:t xml:space="preserve">debe tenerse en cuenta que no es posible la afectación de la Póliza No. </w:t>
      </w:r>
      <w:r w:rsidRPr="00C33271">
        <w:rPr>
          <w:bCs/>
          <w:color w:val="000000"/>
        </w:rPr>
        <w:t xml:space="preserve">01 CU02861 </w:t>
      </w:r>
      <w:r w:rsidRPr="00C33271">
        <w:rPr>
          <w:rFonts w:eastAsia="Times New Roman"/>
          <w:bCs/>
          <w:color w:val="000000" w:themeColor="text1"/>
          <w:lang w:eastAsia="es-ES"/>
        </w:rPr>
        <w:t>teniendo en cuenta que en el presente asunto se configuró la prescripción ordinaria de las acciones derivadas del contrato de seguro en los térm</w:t>
      </w:r>
      <w:r>
        <w:rPr>
          <w:rFonts w:eastAsia="Times New Roman"/>
          <w:bCs/>
          <w:color w:val="000000" w:themeColor="text1"/>
          <w:lang w:eastAsia="es-ES"/>
        </w:rPr>
        <w:t xml:space="preserve">inos del artículo 1081 del </w:t>
      </w:r>
      <w:proofErr w:type="spellStart"/>
      <w:r>
        <w:rPr>
          <w:rFonts w:eastAsia="Times New Roman"/>
          <w:bCs/>
          <w:color w:val="000000" w:themeColor="text1"/>
          <w:lang w:eastAsia="es-ES"/>
        </w:rPr>
        <w:t>C.Co</w:t>
      </w:r>
      <w:proofErr w:type="spellEnd"/>
      <w:r w:rsidRPr="00AD2D95">
        <w:rPr>
          <w:bCs/>
          <w:color w:val="000000" w:themeColor="text1"/>
          <w:lang w:eastAsia="es-ES"/>
        </w:rPr>
        <w:t xml:space="preserve">, comoquiera que los asegurados en la póliza No. estos son, el </w:t>
      </w:r>
      <w:r w:rsidRPr="00AD2D95">
        <w:rPr>
          <w:color w:val="0D0D0D"/>
        </w:rPr>
        <w:t xml:space="preserve">MUNICIPIO DE SANTIAGO DE CALI y el PATRIMONIO AUTÓNOMO FIDEICOMISO - ASISTENCIA TÉCNICA FINDETER FIDUCIARIA </w:t>
      </w:r>
      <w:r w:rsidRPr="00AD2D95">
        <w:rPr>
          <w:bCs/>
          <w:color w:val="000000" w:themeColor="text1"/>
          <w:lang w:eastAsia="es-ES"/>
        </w:rPr>
        <w:t xml:space="preserve">conocieron de los hechos que motivan este litigio desde </w:t>
      </w:r>
      <w:r w:rsidRPr="00AD2D95">
        <w:rPr>
          <w:color w:val="000000"/>
        </w:rPr>
        <w:t xml:space="preserve">el </w:t>
      </w:r>
      <w:r w:rsidRPr="00C33271">
        <w:rPr>
          <w:color w:val="000000"/>
        </w:rPr>
        <w:t xml:space="preserve">24/12/2014 </w:t>
      </w:r>
      <w:r w:rsidRPr="00AD2D95">
        <w:rPr>
          <w:color w:val="000000"/>
        </w:rPr>
        <w:t>y el 24/05/2019 respectivamente, con ocasión a una reclamación administrativa realizada por la actora al Municipio y la notificación del auto admisorio de la demanda por parte de FIDUCIARIA BOGOTÁ S.A</w:t>
      </w:r>
      <w:r w:rsidRPr="00AD2D95">
        <w:rPr>
          <w:bCs/>
          <w:color w:val="000000" w:themeColor="text1"/>
          <w:lang w:eastAsia="es-ES"/>
        </w:rPr>
        <w:t xml:space="preserve">. como administradora y vocera del Patrimonio. Por tanto, el término bienal previsto en el citado artículo empezó a correr desde esas fechas, feneciendo el </w:t>
      </w:r>
      <w:r w:rsidRPr="00C33271">
        <w:rPr>
          <w:rFonts w:eastAsia="Times New Roman"/>
          <w:b/>
          <w:color w:val="000000" w:themeColor="text1"/>
          <w:u w:val="single"/>
          <w:lang w:eastAsia="es-ES"/>
        </w:rPr>
        <w:t>24/12/2016</w:t>
      </w:r>
      <w:r>
        <w:rPr>
          <w:rFonts w:eastAsia="Times New Roman"/>
          <w:b/>
          <w:color w:val="000000" w:themeColor="text1"/>
          <w:u w:val="single"/>
          <w:lang w:eastAsia="es-ES"/>
        </w:rPr>
        <w:t xml:space="preserve"> </w:t>
      </w:r>
      <w:r w:rsidRPr="00AD2D95">
        <w:rPr>
          <w:color w:val="000000" w:themeColor="text1"/>
          <w:lang w:eastAsia="es-ES"/>
        </w:rPr>
        <w:t>para el</w:t>
      </w:r>
      <w:r w:rsidRPr="00AD2D95">
        <w:rPr>
          <w:color w:val="0D0D0D"/>
        </w:rPr>
        <w:t xml:space="preserve"> MUNICIPIO DE SANTIAGO DE CALI y el </w:t>
      </w:r>
      <w:r w:rsidRPr="00AD2D95">
        <w:rPr>
          <w:b/>
          <w:color w:val="0D0D0D"/>
          <w:u w:val="single"/>
        </w:rPr>
        <w:t xml:space="preserve">24/05/2021 </w:t>
      </w:r>
      <w:r w:rsidRPr="00AD2D95">
        <w:rPr>
          <w:color w:val="0D0D0D"/>
        </w:rPr>
        <w:t>para el PATRIMONIO AUTÓNOMO FIDEICOMISO - ASISTENCIA TÉCNICA FINDETER FIDUCIARIA administrado por FIDUCIARIA BOGOTÁ S.A.</w:t>
      </w:r>
      <w:r w:rsidRPr="00AD2D95">
        <w:rPr>
          <w:bCs/>
          <w:color w:val="000000" w:themeColor="text1"/>
          <w:lang w:eastAsia="es-ES"/>
        </w:rPr>
        <w:t xml:space="preserve"> Dicho esto, a la fecha ni el </w:t>
      </w:r>
      <w:r w:rsidRPr="00AD2D95">
        <w:rPr>
          <w:color w:val="0D0D0D"/>
        </w:rPr>
        <w:t xml:space="preserve">MUNICIPIO DE SANTIAGO DE CALI, ni el PATRIMONIO AUTÓNOMO FIDEICOMISO - ASISTENCIA TÉCNICA FINDETER FIDUCIARIA administrado por FIDUCIARIA BOGOTÁ S.A. </w:t>
      </w:r>
      <w:r w:rsidRPr="00AD2D95">
        <w:rPr>
          <w:bCs/>
          <w:color w:val="000000" w:themeColor="text1"/>
          <w:lang w:eastAsia="es-ES"/>
        </w:rPr>
        <w:t xml:space="preserve"> formularon llamamiento en garantía a mi representada, ni pusieron en conocimiento a la seguradora mediante comunicado alguno, razón por la cual se observa que la acción se encuentra prescrita. </w:t>
      </w:r>
    </w:p>
    <w:p w14:paraId="4D1174AB" w14:textId="77777777" w:rsidR="00576A93" w:rsidRDefault="00576A93" w:rsidP="00576A93">
      <w:pPr>
        <w:pStyle w:val="Sinespaciado"/>
        <w:jc w:val="both"/>
        <w:rPr>
          <w:rFonts w:ascii="Arial" w:hAnsi="Arial" w:cs="Arial"/>
          <w:bCs/>
          <w:color w:val="000000" w:themeColor="text1"/>
        </w:rPr>
      </w:pPr>
    </w:p>
    <w:p w14:paraId="31B59D49" w14:textId="7FEA3A3B" w:rsidR="00576A93" w:rsidRDefault="00576A93" w:rsidP="00576A93">
      <w:pPr>
        <w:adjustRightInd w:val="0"/>
        <w:jc w:val="both"/>
        <w:rPr>
          <w:bCs/>
          <w:color w:val="000000"/>
        </w:rPr>
      </w:pPr>
      <w:r>
        <w:rPr>
          <w:bCs/>
          <w:color w:val="000000"/>
        </w:rPr>
        <w:t xml:space="preserve">Finalmente, es de resaltar que </w:t>
      </w:r>
      <w:r w:rsidRPr="006D461D">
        <w:rPr>
          <w:bCs/>
          <w:color w:val="000000"/>
        </w:rPr>
        <w:t>existe una falta de legitimación en la causa por parte de EMCALI E.I.C.E.ESP para llamar en garantía a SEGUROS CONFIANZA S.A., pues debe indicarse desde ya que, mi prohijada NO responde por condenas que se le imputen a dicha entidad, pues su deber de indemnizar es hacia los asegurados y únicos beneficiarios; estos son el PATRIMONIO AUTÓNOMO FIDEICOMISO - ASISTENCIA TÉCNICA FINDETER  o el MUNICIPIO DE SANTIAGO DE CALI., por lo que, EMCALI E.I.C.E. ESP no está legitimada para efectuar el llamamiento en garantía comoquiera que no existe una obligación legal o contractual por parte de mi representada para asumir un fallo que le sea adverso. De acuerdo con lo anterior, teniendo en cuenta que el MUNICIPIO DE SANTIAGO DE CALI y el PATRIMONIO AUTÓNOMO FIDEICOMISO - ASISTENCIA TÉCNICA FINDETER FIDUCIARIA son los únicos beneficiarios y asegurados en la Póliza No. 01 CU062861 estos son quienes se encuentra legitimados para efectuar reclamación o formular llamamiento en garantía contra mi prohijada, no obstante, decidieron guardar silencio, por lo anterior, no hay lugar a que se condene a mi representada a afectar el amparo de pago de salarios, prestaciones sociales e indemnización del Art. 64 del CST a solicitud de terceros ajenos a la relación contractual que se materializó en la póliza No. 01 CU062861, y mucho menos a responder por eventuales condenas a terceros diferentes a los asegurados</w:t>
      </w:r>
      <w:r w:rsidR="00A751CD">
        <w:rPr>
          <w:bCs/>
          <w:color w:val="000000"/>
        </w:rPr>
        <w:t>.</w:t>
      </w:r>
    </w:p>
    <w:p w14:paraId="09BD5D26" w14:textId="77777777" w:rsidR="007464D6" w:rsidRPr="00C33271" w:rsidRDefault="007464D6" w:rsidP="0098591A">
      <w:pPr>
        <w:pStyle w:val="Textoindependiente3"/>
        <w:spacing w:after="0"/>
        <w:jc w:val="both"/>
        <w:rPr>
          <w:b/>
          <w:sz w:val="22"/>
          <w:szCs w:val="22"/>
          <w:lang w:val="es-CO"/>
        </w:rPr>
      </w:pPr>
    </w:p>
    <w:p w14:paraId="74F72927" w14:textId="2EB95280" w:rsidR="00123F8A" w:rsidRPr="00C33271" w:rsidRDefault="00123F8A" w:rsidP="0098591A">
      <w:pPr>
        <w:jc w:val="center"/>
        <w:rPr>
          <w:b/>
          <w:u w:val="single"/>
        </w:rPr>
      </w:pPr>
      <w:r w:rsidRPr="00C33271">
        <w:rPr>
          <w:b/>
          <w:u w:val="single"/>
        </w:rPr>
        <w:t xml:space="preserve">FRENTE A </w:t>
      </w:r>
      <w:r w:rsidR="00864B54" w:rsidRPr="00C33271">
        <w:rPr>
          <w:b/>
          <w:u w:val="single"/>
        </w:rPr>
        <w:t xml:space="preserve">LAS </w:t>
      </w:r>
      <w:r w:rsidR="007464D6">
        <w:rPr>
          <w:b/>
          <w:u w:val="single"/>
        </w:rPr>
        <w:t>PRETENSIONES</w:t>
      </w:r>
      <w:r w:rsidRPr="00C33271">
        <w:rPr>
          <w:b/>
          <w:u w:val="single"/>
        </w:rPr>
        <w:t xml:space="preserve"> DEL LLAMAMIENTO EN GARANTÍA</w:t>
      </w:r>
    </w:p>
    <w:p w14:paraId="48F2B74D" w14:textId="77777777" w:rsidR="00123F8A" w:rsidRPr="00C33271" w:rsidRDefault="00123F8A" w:rsidP="0098591A">
      <w:pPr>
        <w:jc w:val="both"/>
        <w:rPr>
          <w:b/>
          <w:bCs/>
        </w:rPr>
      </w:pPr>
    </w:p>
    <w:p w14:paraId="7EA53307" w14:textId="41299F72" w:rsidR="006B0411" w:rsidRPr="00C33271" w:rsidRDefault="00123F8A" w:rsidP="006B0411">
      <w:pPr>
        <w:jc w:val="both"/>
      </w:pPr>
      <w:r w:rsidRPr="00C33271">
        <w:rPr>
          <w:b/>
          <w:bCs/>
        </w:rPr>
        <w:t>Frente a la</w:t>
      </w:r>
      <w:r w:rsidR="000F19C9" w:rsidRPr="00C33271">
        <w:rPr>
          <w:b/>
          <w:bCs/>
        </w:rPr>
        <w:t xml:space="preserve"> </w:t>
      </w:r>
      <w:r w:rsidR="00803A08" w:rsidRPr="00C33271">
        <w:rPr>
          <w:b/>
          <w:bCs/>
        </w:rPr>
        <w:t>pretensión</w:t>
      </w:r>
      <w:r w:rsidR="000F19C9" w:rsidRPr="00C33271">
        <w:rPr>
          <w:b/>
          <w:bCs/>
        </w:rPr>
        <w:t xml:space="preserve"> </w:t>
      </w:r>
      <w:r w:rsidR="00AE71D5" w:rsidRPr="00C33271">
        <w:rPr>
          <w:b/>
          <w:bCs/>
        </w:rPr>
        <w:t>1</w:t>
      </w:r>
      <w:r w:rsidR="00864B54" w:rsidRPr="00C33271">
        <w:rPr>
          <w:b/>
          <w:bCs/>
        </w:rPr>
        <w:t xml:space="preserve">: </w:t>
      </w:r>
      <w:r w:rsidR="007824F5" w:rsidRPr="00C33271">
        <w:t xml:space="preserve"> </w:t>
      </w:r>
      <w:r w:rsidR="008C4B8D" w:rsidRPr="00C33271">
        <w:rPr>
          <w:b/>
          <w:bCs/>
        </w:rPr>
        <w:t>ME OPONGO</w:t>
      </w:r>
      <w:r w:rsidR="006B0411">
        <w:t xml:space="preserve"> a la presente pretensión, la cual es a todas luces improcedente, toda vez que mi representada no debe responder por condenas que se le atribuyan a EMCALI E.I.C.E. ESP, lo anterior teniendo en cuenta que dicha entidad no funge</w:t>
      </w:r>
      <w:r w:rsidR="006B0411" w:rsidRPr="00C33271">
        <w:t xml:space="preserve"> asegurado o beneficiario</w:t>
      </w:r>
      <w:r w:rsidR="006B0411">
        <w:t xml:space="preserve"> de la Póliza No. 01 CU062861</w:t>
      </w:r>
      <w:r w:rsidR="006B0411" w:rsidRPr="00C33271">
        <w:t xml:space="preserve">, por lo que, las condenas que eventualmente se le lleguen a imputar a </w:t>
      </w:r>
      <w:r w:rsidR="006B0411">
        <w:t>EMCALI</w:t>
      </w:r>
      <w:r w:rsidR="006B0411" w:rsidRPr="00C33271">
        <w:t xml:space="preserve"> no serán asumidas por SEGUROS CONFIANZA S.A., comoquiera </w:t>
      </w:r>
      <w:r w:rsidR="006B0411" w:rsidRPr="00C33271">
        <w:rPr>
          <w:rStyle w:val="normaltextrun"/>
        </w:rPr>
        <w:t xml:space="preserve">la Aseguradora cubre la Responsabilidad atribuible al Asegurado nombrado en la carátula de la póliza </w:t>
      </w:r>
      <w:r w:rsidR="006B0411" w:rsidRPr="00C33271">
        <w:rPr>
          <w:rStyle w:val="normaltextrun"/>
        </w:rPr>
        <w:lastRenderedPageBreak/>
        <w:t>cuando este deban asumir un daño derivado de una reclamación de la cual se pretenda obtener el reconocimiento y pago de los conceptos señalados, sin embargo, no debe perderse de vista que la póliza en mención no cubren materialmente la responsabilidad en la que incurran terceros distintos al asegurado</w:t>
      </w:r>
      <w:r w:rsidR="006B0411">
        <w:rPr>
          <w:rStyle w:val="normaltextrun"/>
        </w:rPr>
        <w:t>.</w:t>
      </w:r>
    </w:p>
    <w:p w14:paraId="03CEE2BF" w14:textId="77777777" w:rsidR="006B0411" w:rsidRDefault="006B0411" w:rsidP="006B0411">
      <w:pPr>
        <w:jc w:val="both"/>
      </w:pPr>
    </w:p>
    <w:p w14:paraId="32DD63DF" w14:textId="77777777" w:rsidR="006B0411" w:rsidRPr="00C33271" w:rsidRDefault="006B0411" w:rsidP="006B0411">
      <w:pPr>
        <w:pStyle w:val="Textoindependiente"/>
        <w:jc w:val="both"/>
        <w:rPr>
          <w:sz w:val="22"/>
          <w:szCs w:val="22"/>
        </w:rPr>
      </w:pPr>
      <w:r>
        <w:t xml:space="preserve">Ahora bien, </w:t>
      </w:r>
      <w:r>
        <w:rPr>
          <w:sz w:val="22"/>
          <w:szCs w:val="22"/>
        </w:rPr>
        <w:t>tampoco es posible se afecte el</w:t>
      </w:r>
      <w:r w:rsidRPr="00C33271">
        <w:rPr>
          <w:sz w:val="22"/>
          <w:szCs w:val="22"/>
        </w:rPr>
        <w:t xml:space="preserve"> amparo de salarios, prestaciones sociales e indemnización del Art. 64 del CST previsto en la Póliza No. 01 CU062861, lo anterior teniendo en cuenta que no se cumplen con los requisitos mínimos para la afectación del seguro los cuales son: </w:t>
      </w:r>
    </w:p>
    <w:p w14:paraId="724D3B79" w14:textId="77777777" w:rsidR="006B0411" w:rsidRPr="00C33271" w:rsidRDefault="006B0411" w:rsidP="006B0411">
      <w:pPr>
        <w:pStyle w:val="Textoindependiente"/>
        <w:jc w:val="both"/>
        <w:rPr>
          <w:sz w:val="22"/>
          <w:szCs w:val="22"/>
        </w:rPr>
      </w:pPr>
    </w:p>
    <w:p w14:paraId="17EF8C84" w14:textId="77777777" w:rsidR="006B0411" w:rsidRPr="00576A93" w:rsidRDefault="006B0411" w:rsidP="003F113A">
      <w:pPr>
        <w:pStyle w:val="Prrafodelista"/>
        <w:widowControl/>
        <w:numPr>
          <w:ilvl w:val="0"/>
          <w:numId w:val="3"/>
        </w:numPr>
        <w:autoSpaceDE/>
        <w:autoSpaceDN/>
        <w:jc w:val="both"/>
        <w:rPr>
          <w:bCs/>
          <w:iCs/>
          <w:color w:val="0D0D0D"/>
        </w:rPr>
      </w:pPr>
      <w:r w:rsidRPr="00C33271">
        <w:rPr>
          <w:bCs/>
          <w:iCs/>
          <w:color w:val="0D0D0D"/>
        </w:rPr>
        <w:t xml:space="preserve">Quien debe fungir como empleador es la entidad afianzada y/o garantizada, es decir </w:t>
      </w:r>
      <w:r w:rsidRPr="00C33271">
        <w:rPr>
          <w:color w:val="0D0D0D"/>
        </w:rPr>
        <w:t xml:space="preserve">FAGAR </w:t>
      </w:r>
      <w:r w:rsidRPr="00576A93">
        <w:rPr>
          <w:color w:val="0D0D0D"/>
        </w:rPr>
        <w:t xml:space="preserve">SERVICIOS 97 SL SUCURSAL COLOMBIA, </w:t>
      </w:r>
      <w:r w:rsidRPr="00576A93">
        <w:rPr>
          <w:bCs/>
          <w:iCs/>
          <w:color w:val="0D0D0D"/>
        </w:rPr>
        <w:t>no se amparan obligaciones derivadas de un vínculo laboral entre el asegurado y la aquí demandante.</w:t>
      </w:r>
    </w:p>
    <w:p w14:paraId="5BEE6BA8" w14:textId="77777777" w:rsidR="006B0411" w:rsidRPr="00576A93" w:rsidRDefault="006B0411" w:rsidP="006B0411">
      <w:pPr>
        <w:pStyle w:val="Prrafodelista"/>
        <w:jc w:val="both"/>
        <w:rPr>
          <w:b/>
          <w:bCs/>
          <w:iCs/>
          <w:color w:val="0D0D0D"/>
          <w:u w:val="single"/>
        </w:rPr>
      </w:pPr>
    </w:p>
    <w:p w14:paraId="64A505B6" w14:textId="77777777" w:rsidR="006B0411" w:rsidRPr="00576A93" w:rsidRDefault="006B0411" w:rsidP="003F113A">
      <w:pPr>
        <w:pStyle w:val="Prrafodelista"/>
        <w:widowControl/>
        <w:numPr>
          <w:ilvl w:val="0"/>
          <w:numId w:val="3"/>
        </w:numPr>
        <w:autoSpaceDE/>
        <w:autoSpaceDN/>
        <w:jc w:val="both"/>
        <w:rPr>
          <w:bCs/>
          <w:iCs/>
          <w:color w:val="0D0D0D"/>
        </w:rPr>
      </w:pPr>
      <w:r w:rsidRPr="00576A93">
        <w:rPr>
          <w:bCs/>
          <w:iCs/>
          <w:color w:val="0D0D0D"/>
        </w:rPr>
        <w:t xml:space="preserve">Debe existir un incumplimiento de las obligaciones laborales a cargo de la afianzada, es decir, a cargo de </w:t>
      </w:r>
      <w:r w:rsidRPr="00576A93">
        <w:rPr>
          <w:color w:val="0D0D0D"/>
        </w:rPr>
        <w:t>FAGAR SERVICIOS 97 SL SUCURSAL COLOMBIA </w:t>
      </w:r>
    </w:p>
    <w:p w14:paraId="29D916B9" w14:textId="77777777" w:rsidR="006B0411" w:rsidRPr="00576A93" w:rsidRDefault="006B0411" w:rsidP="006B0411">
      <w:pPr>
        <w:jc w:val="both"/>
        <w:rPr>
          <w:bCs/>
          <w:iCs/>
          <w:color w:val="0D0D0D"/>
        </w:rPr>
      </w:pPr>
    </w:p>
    <w:p w14:paraId="08497780" w14:textId="77777777" w:rsidR="006B0411" w:rsidRPr="00576A93" w:rsidRDefault="006B0411" w:rsidP="003F113A">
      <w:pPr>
        <w:pStyle w:val="Prrafodelista"/>
        <w:widowControl/>
        <w:numPr>
          <w:ilvl w:val="0"/>
          <w:numId w:val="3"/>
        </w:numPr>
        <w:autoSpaceDE/>
        <w:autoSpaceDN/>
        <w:jc w:val="both"/>
        <w:rPr>
          <w:bCs/>
          <w:iCs/>
          <w:color w:val="0D0D0D"/>
        </w:rPr>
      </w:pPr>
      <w:r w:rsidRPr="00576A93">
        <w:rPr>
          <w:bCs/>
          <w:iCs/>
          <w:color w:val="0D0D0D"/>
        </w:rPr>
        <w:t>Que dichas obligaciones se deriven del contrato afianzado, correspondiente al “</w:t>
      </w:r>
      <w:r w:rsidRPr="00576A93">
        <w:rPr>
          <w:bCs/>
          <w:i/>
          <w:iCs/>
          <w:color w:val="0D0D0D"/>
        </w:rPr>
        <w:t>CONTRATO DE OBRA PARA EL MEJORAMIENTO HIDRAULICO DE COLECTORES PARA MITIGAR INUNDACIONES EN EL CASCO ANTIGUO DE LA CIUDAD DE SANTIAGO CALI.”</w:t>
      </w:r>
      <w:r w:rsidRPr="00576A93">
        <w:rPr>
          <w:lang w:val="es-CO"/>
        </w:rPr>
        <w:t xml:space="preserve"> </w:t>
      </w:r>
    </w:p>
    <w:p w14:paraId="057A1723" w14:textId="77777777" w:rsidR="006B0411" w:rsidRPr="00576A93" w:rsidRDefault="006B0411" w:rsidP="006B0411">
      <w:pPr>
        <w:pStyle w:val="Prrafodelista"/>
        <w:rPr>
          <w:bCs/>
          <w:iCs/>
          <w:color w:val="0D0D0D"/>
        </w:rPr>
      </w:pPr>
    </w:p>
    <w:p w14:paraId="37D63E95" w14:textId="44A9F425" w:rsidR="006B0411" w:rsidRPr="00576A93" w:rsidRDefault="006B0411" w:rsidP="003F113A">
      <w:pPr>
        <w:pStyle w:val="Prrafodelista"/>
        <w:widowControl/>
        <w:numPr>
          <w:ilvl w:val="0"/>
          <w:numId w:val="3"/>
        </w:numPr>
        <w:autoSpaceDE/>
        <w:autoSpaceDN/>
        <w:jc w:val="both"/>
        <w:rPr>
          <w:bCs/>
          <w:iCs/>
          <w:color w:val="0D0D0D"/>
        </w:rPr>
      </w:pPr>
      <w:r w:rsidRPr="00576A93">
        <w:rPr>
          <w:bCs/>
          <w:iCs/>
          <w:color w:val="0D0D0D"/>
        </w:rPr>
        <w:t xml:space="preserve">Que el incumplimiento por parte de la sociedad afianzada genere un detrimento patrimonial para las sociedades aseguradas en la póliza, es decir, para </w:t>
      </w:r>
      <w:r w:rsidRPr="00576A93">
        <w:rPr>
          <w:color w:val="0D0D0D"/>
        </w:rPr>
        <w:t>el PATRIMONIO AUTÓNOMO FIDEICOMISO - ASISTENCIA TÉCNICA FINDETER FIDUCIARIA o el MUNICIPIO DE SANTIAGO DE CALI</w:t>
      </w:r>
      <w:r w:rsidR="00576A93" w:rsidRPr="00576A93">
        <w:rPr>
          <w:color w:val="0D0D0D"/>
        </w:rPr>
        <w:t xml:space="preserve"> con ocasión a una responsabilidad solidaria de que trata el Art. 34 del CST</w:t>
      </w:r>
      <w:r w:rsidRPr="00576A93">
        <w:rPr>
          <w:color w:val="0D0D0D"/>
        </w:rPr>
        <w:t>.</w:t>
      </w:r>
    </w:p>
    <w:p w14:paraId="312B9BB1" w14:textId="77777777" w:rsidR="006B0411" w:rsidRPr="00576A93" w:rsidRDefault="006B0411" w:rsidP="006B0411">
      <w:pPr>
        <w:widowControl/>
        <w:autoSpaceDE/>
        <w:autoSpaceDN/>
        <w:jc w:val="both"/>
        <w:rPr>
          <w:bCs/>
          <w:iCs/>
          <w:color w:val="0D0D0D"/>
        </w:rPr>
      </w:pPr>
    </w:p>
    <w:p w14:paraId="2BE6024E" w14:textId="77777777" w:rsidR="007464D6" w:rsidRPr="00C33271" w:rsidRDefault="007464D6" w:rsidP="007464D6">
      <w:pPr>
        <w:widowControl/>
        <w:autoSpaceDE/>
        <w:autoSpaceDN/>
        <w:jc w:val="both"/>
        <w:rPr>
          <w:b/>
        </w:rPr>
      </w:pPr>
      <w:r w:rsidRPr="00576A93">
        <w:rPr>
          <w:bCs/>
          <w:iCs/>
          <w:color w:val="0D0D0D"/>
        </w:rPr>
        <w:t>Pese a lo expuesto, en el</w:t>
      </w:r>
      <w:r w:rsidRPr="00C33271">
        <w:rPr>
          <w:bCs/>
          <w:iCs/>
          <w:color w:val="0D0D0D"/>
        </w:rPr>
        <w:t xml:space="preserve"> presente caso (i) </w:t>
      </w:r>
      <w:r w:rsidRPr="00C33271">
        <w:t xml:space="preserve">la demandante no ha aportado pruebas ciertas que acrediten que </w:t>
      </w:r>
      <w:r w:rsidRPr="00C33271">
        <w:rPr>
          <w:color w:val="0D0D0D"/>
        </w:rPr>
        <w:t>FAGAR SERVICIOS 97 SL SUCURSAL COLOMBIA como</w:t>
      </w:r>
      <w:r w:rsidRPr="00C33271">
        <w:t xml:space="preserve"> empleador, terminó el contrato de trabajo unilateralmente sin mediar una justa causa, (ii) tampoco existe prueba que acredite que </w:t>
      </w:r>
      <w:r w:rsidRPr="00C33271">
        <w:rPr>
          <w:color w:val="0D0D0D"/>
        </w:rPr>
        <w:t>FAGAR SERVICIOS 97 SL SUCURSAL COLOMBIA le</w:t>
      </w:r>
      <w:r w:rsidRPr="00C33271">
        <w:t xml:space="preserve"> adeude a la demandante suma alguna por concepto de salarios, prestaciones sociales e indemnización del Art. 64 del CST, (iii) del mismo modo, la demandante no logra acreditar que prestó sus servicios en la ejecución del contrato afianzado en la póliza No. 01 CU062861 y que en esa condición realizó tareas al servicio del asegurado, y finalmente, (iv) en el presente caso no se derivó algún perjuicio en contra de los </w:t>
      </w:r>
      <w:r w:rsidRPr="00C33271">
        <w:rPr>
          <w:color w:val="0D0D0D"/>
        </w:rPr>
        <w:t>asegurados y beneficiarios, estos son el PATRIMONIO AUTÓNOMO FIDEICOMISO - ASISTENCIA TÉCNICA FINDETER FIDUCIARIA o el MUNICIPIO DE SANTIAGO DE CALI, por cuanto no es posible se declare la responsabilidad solidaria prevista en el artículo 34 del CST.</w:t>
      </w:r>
      <w:r w:rsidRPr="00C33271">
        <w:rPr>
          <w:b/>
        </w:rPr>
        <w:t xml:space="preserve"> </w:t>
      </w:r>
    </w:p>
    <w:p w14:paraId="31F339FC" w14:textId="77777777" w:rsidR="007464D6" w:rsidRPr="00C33271" w:rsidRDefault="007464D6" w:rsidP="007464D6">
      <w:pPr>
        <w:widowControl/>
        <w:shd w:val="clear" w:color="auto" w:fill="FFFFFF"/>
        <w:autoSpaceDE/>
        <w:autoSpaceDN/>
        <w:jc w:val="both"/>
        <w:textAlignment w:val="baseline"/>
      </w:pPr>
    </w:p>
    <w:p w14:paraId="4D94E2EF" w14:textId="77777777" w:rsidR="00576A93" w:rsidRPr="00AD2D95" w:rsidRDefault="00576A93" w:rsidP="00576A93">
      <w:pPr>
        <w:jc w:val="both"/>
        <w:rPr>
          <w:color w:val="000000"/>
        </w:rPr>
      </w:pPr>
      <w:r>
        <w:rPr>
          <w:bCs/>
          <w:color w:val="000000"/>
        </w:rPr>
        <w:t>Por otro lado</w:t>
      </w:r>
      <w:r w:rsidRPr="00AD2D95">
        <w:rPr>
          <w:bCs/>
          <w:color w:val="000000" w:themeColor="text1"/>
          <w:lang w:eastAsia="es-ES"/>
        </w:rPr>
        <w:t xml:space="preserve">, </w:t>
      </w:r>
      <w:r w:rsidRPr="00C33271">
        <w:t xml:space="preserve">debe tenerse en cuenta que no es posible la afectación de la Póliza No. </w:t>
      </w:r>
      <w:r w:rsidRPr="00C33271">
        <w:rPr>
          <w:bCs/>
          <w:color w:val="000000"/>
        </w:rPr>
        <w:t xml:space="preserve">01 CU02861 </w:t>
      </w:r>
      <w:r w:rsidRPr="00C33271">
        <w:rPr>
          <w:rFonts w:eastAsia="Times New Roman"/>
          <w:bCs/>
          <w:color w:val="000000" w:themeColor="text1"/>
          <w:lang w:eastAsia="es-ES"/>
        </w:rPr>
        <w:t>teniendo en cuenta que en el presente asunto se configuró la prescripción ordinaria de las acciones derivadas del contrato de seguro en los térm</w:t>
      </w:r>
      <w:r>
        <w:rPr>
          <w:rFonts w:eastAsia="Times New Roman"/>
          <w:bCs/>
          <w:color w:val="000000" w:themeColor="text1"/>
          <w:lang w:eastAsia="es-ES"/>
        </w:rPr>
        <w:t xml:space="preserve">inos del artículo 1081 del </w:t>
      </w:r>
      <w:proofErr w:type="spellStart"/>
      <w:r>
        <w:rPr>
          <w:rFonts w:eastAsia="Times New Roman"/>
          <w:bCs/>
          <w:color w:val="000000" w:themeColor="text1"/>
          <w:lang w:eastAsia="es-ES"/>
        </w:rPr>
        <w:t>C.Co</w:t>
      </w:r>
      <w:proofErr w:type="spellEnd"/>
      <w:r w:rsidRPr="00AD2D95">
        <w:rPr>
          <w:bCs/>
          <w:color w:val="000000" w:themeColor="text1"/>
          <w:lang w:eastAsia="es-ES"/>
        </w:rPr>
        <w:t xml:space="preserve">, comoquiera que los asegurados en la póliza No. estos son, el </w:t>
      </w:r>
      <w:r w:rsidRPr="00AD2D95">
        <w:rPr>
          <w:color w:val="0D0D0D"/>
        </w:rPr>
        <w:t xml:space="preserve">MUNICIPIO DE SANTIAGO DE CALI y el PATRIMONIO AUTÓNOMO FIDEICOMISO - ASISTENCIA TÉCNICA FINDETER FIDUCIARIA </w:t>
      </w:r>
      <w:r w:rsidRPr="00AD2D95">
        <w:rPr>
          <w:bCs/>
          <w:color w:val="000000" w:themeColor="text1"/>
          <w:lang w:eastAsia="es-ES"/>
        </w:rPr>
        <w:t xml:space="preserve">conocieron de los hechos que motivan este litigio desde </w:t>
      </w:r>
      <w:r w:rsidRPr="00AD2D95">
        <w:rPr>
          <w:color w:val="000000"/>
        </w:rPr>
        <w:t xml:space="preserve">el </w:t>
      </w:r>
      <w:r w:rsidRPr="00C33271">
        <w:rPr>
          <w:color w:val="000000"/>
        </w:rPr>
        <w:t xml:space="preserve">24/12/2014 </w:t>
      </w:r>
      <w:r w:rsidRPr="00AD2D95">
        <w:rPr>
          <w:color w:val="000000"/>
        </w:rPr>
        <w:t>y el 24/05/2019 respectivamente, con ocasión a una reclamación administrativa realizada por la actora al Municipio y la notificación del auto admisorio de la demanda por parte de FIDUCIARIA BOGOTÁ S.A</w:t>
      </w:r>
      <w:r w:rsidRPr="00AD2D95">
        <w:rPr>
          <w:bCs/>
          <w:color w:val="000000" w:themeColor="text1"/>
          <w:lang w:eastAsia="es-ES"/>
        </w:rPr>
        <w:t xml:space="preserve">. como administradora y vocera del Patrimonio. Por tanto, el término bienal previsto en el citado artículo empezó a correr desde esas fechas, feneciendo el </w:t>
      </w:r>
      <w:r w:rsidRPr="00C33271">
        <w:rPr>
          <w:rFonts w:eastAsia="Times New Roman"/>
          <w:b/>
          <w:color w:val="000000" w:themeColor="text1"/>
          <w:u w:val="single"/>
          <w:lang w:eastAsia="es-ES"/>
        </w:rPr>
        <w:t>24/12/2016</w:t>
      </w:r>
      <w:r>
        <w:rPr>
          <w:rFonts w:eastAsia="Times New Roman"/>
          <w:b/>
          <w:color w:val="000000" w:themeColor="text1"/>
          <w:u w:val="single"/>
          <w:lang w:eastAsia="es-ES"/>
        </w:rPr>
        <w:t xml:space="preserve"> </w:t>
      </w:r>
      <w:r w:rsidRPr="00AD2D95">
        <w:rPr>
          <w:color w:val="000000" w:themeColor="text1"/>
          <w:lang w:eastAsia="es-ES"/>
        </w:rPr>
        <w:t>para el</w:t>
      </w:r>
      <w:r w:rsidRPr="00AD2D95">
        <w:rPr>
          <w:color w:val="0D0D0D"/>
        </w:rPr>
        <w:t xml:space="preserve"> MUNICIPIO DE SANTIAGO DE CALI y el </w:t>
      </w:r>
      <w:r w:rsidRPr="00AD2D95">
        <w:rPr>
          <w:b/>
          <w:color w:val="0D0D0D"/>
          <w:u w:val="single"/>
        </w:rPr>
        <w:t xml:space="preserve">24/05/2021 </w:t>
      </w:r>
      <w:r w:rsidRPr="00AD2D95">
        <w:rPr>
          <w:color w:val="0D0D0D"/>
        </w:rPr>
        <w:t>para el PATRIMONIO AUTÓNOMO FIDEICOMISO - ASISTENCIA TÉCNICA FINDETER FIDUCIARIA administrado por FIDUCIARIA BOGOTÁ S.A.</w:t>
      </w:r>
      <w:r w:rsidRPr="00AD2D95">
        <w:rPr>
          <w:bCs/>
          <w:color w:val="000000" w:themeColor="text1"/>
          <w:lang w:eastAsia="es-ES"/>
        </w:rPr>
        <w:t xml:space="preserve"> Dicho esto, a la fecha ni el </w:t>
      </w:r>
      <w:r w:rsidRPr="00AD2D95">
        <w:rPr>
          <w:color w:val="0D0D0D"/>
        </w:rPr>
        <w:t xml:space="preserve">MUNICIPIO DE SANTIAGO DE CALI, ni el PATRIMONIO AUTÓNOMO FIDEICOMISO - ASISTENCIA TÉCNICA FINDETER FIDUCIARIA administrado por FIDUCIARIA BOGOTÁ S.A. </w:t>
      </w:r>
      <w:r w:rsidRPr="00AD2D95">
        <w:rPr>
          <w:bCs/>
          <w:color w:val="000000" w:themeColor="text1"/>
          <w:lang w:eastAsia="es-ES"/>
        </w:rPr>
        <w:t xml:space="preserve"> formularon llamamiento en garantía a mi representada, ni pusieron en conocimiento a la seguradora mediante comunicado alguno, razón por la cual se observa que la acción se encuentra prescrita. </w:t>
      </w:r>
    </w:p>
    <w:p w14:paraId="63D2CACE" w14:textId="77777777" w:rsidR="00576A93" w:rsidRDefault="00576A93" w:rsidP="00576A93">
      <w:pPr>
        <w:pStyle w:val="Sinespaciado"/>
        <w:jc w:val="both"/>
        <w:rPr>
          <w:rFonts w:ascii="Arial" w:hAnsi="Arial" w:cs="Arial"/>
          <w:bCs/>
          <w:color w:val="000000" w:themeColor="text1"/>
        </w:rPr>
      </w:pPr>
    </w:p>
    <w:p w14:paraId="28BB34D4" w14:textId="57C8F819" w:rsidR="00576A93" w:rsidRDefault="00576A93" w:rsidP="00576A93">
      <w:pPr>
        <w:adjustRightInd w:val="0"/>
        <w:jc w:val="both"/>
        <w:rPr>
          <w:bCs/>
          <w:color w:val="000000"/>
        </w:rPr>
      </w:pPr>
      <w:r>
        <w:rPr>
          <w:bCs/>
          <w:color w:val="000000"/>
        </w:rPr>
        <w:t xml:space="preserve">Finalmente, es de resaltar que </w:t>
      </w:r>
      <w:r w:rsidRPr="006D461D">
        <w:rPr>
          <w:bCs/>
          <w:color w:val="000000"/>
        </w:rPr>
        <w:t xml:space="preserve">existe una falta de legitimación en la causa por parte de EMCALI E.I.C.E.ESP para llamar en garantía a SEGUROS CONFIANZA S.A., pues debe indicarse desde ya que, mi prohijada NO responde por condenas que se le imputen a dicha entidad, pues su deber de indemnizar es hacia los asegurados y únicos beneficiarios; estos son el PATRIMONIO AUTÓNOMO FIDEICOMISO - ASISTENCIA TÉCNICA FINDETER  o el MUNICIPIO DE SANTIAGO DE CALI., </w:t>
      </w:r>
      <w:r w:rsidRPr="006D461D">
        <w:rPr>
          <w:bCs/>
          <w:color w:val="000000"/>
        </w:rPr>
        <w:lastRenderedPageBreak/>
        <w:t>por lo que, EMCALI E.I.C.E. ESP no está legitimada para efectuar el llamamiento en garantía comoquiera que no existe una obligación legal o contractual por parte de mi representada para asumir un fallo que le sea adverso. De acuerdo con lo anterior, teniendo en cuenta que el MUNICIPIO DE SANTIAGO DE CALI y el PATRIMONIO AUTÓNOMO FIDEICOMISO - ASISTENCIA TÉCNICA FINDETER FIDUCIARIA son los únicos beneficiarios y asegurados en la Póliza No. 01 CU062861 estos son quienes se encuentra legitimados para efectuar reclamación o formular llamamiento en garantía contra mi prohijada, no obstante, decidieron guardar silencio, por lo anterior, no hay lugar a que se condene a mi representada a afectar el amparo de pago de salarios, prestaciones sociales e indemnización del Art. 64 del CST a solicitud de terceros ajenos a la relación contractual que se materializó en la póliza No. 01 CU062861, y mucho menos a responder por eventuales condenas a terceros diferentes a los asegurados</w:t>
      </w:r>
      <w:r>
        <w:rPr>
          <w:bCs/>
          <w:color w:val="000000"/>
        </w:rPr>
        <w:t xml:space="preserve">. </w:t>
      </w:r>
    </w:p>
    <w:p w14:paraId="0614A7EB" w14:textId="77777777" w:rsidR="006B0411" w:rsidRDefault="006B0411" w:rsidP="006B0411">
      <w:pPr>
        <w:pStyle w:val="Textoindependiente3"/>
        <w:spacing w:after="0"/>
        <w:jc w:val="both"/>
        <w:rPr>
          <w:sz w:val="22"/>
          <w:szCs w:val="22"/>
        </w:rPr>
      </w:pPr>
    </w:p>
    <w:p w14:paraId="5FAB0F97" w14:textId="179D054F" w:rsidR="001E661E" w:rsidRPr="00C33271" w:rsidRDefault="006B0411" w:rsidP="001E661E">
      <w:pPr>
        <w:jc w:val="both"/>
      </w:pPr>
      <w:r>
        <w:rPr>
          <w:b/>
          <w:bCs/>
        </w:rPr>
        <w:t>Frente a la pretensión SEGUNDA</w:t>
      </w:r>
      <w:r w:rsidR="006413E6" w:rsidRPr="00C33271">
        <w:rPr>
          <w:b/>
          <w:bCs/>
        </w:rPr>
        <w:t xml:space="preserve">: </w:t>
      </w:r>
      <w:r w:rsidR="006413E6" w:rsidRPr="00C33271">
        <w:t xml:space="preserve"> </w:t>
      </w:r>
      <w:r w:rsidR="006413E6" w:rsidRPr="00C33271">
        <w:rPr>
          <w:b/>
          <w:bCs/>
        </w:rPr>
        <w:t>ME OPONGO</w:t>
      </w:r>
      <w:r w:rsidR="006413E6" w:rsidRPr="00C33271">
        <w:t>,</w:t>
      </w:r>
      <w:r w:rsidR="00044591" w:rsidRPr="00C33271">
        <w:t xml:space="preserve"> como quiera que</w:t>
      </w:r>
      <w:r w:rsidR="00244014" w:rsidRPr="00C33271">
        <w:t>,</w:t>
      </w:r>
      <w:r w:rsidR="00C971BF" w:rsidRPr="00C33271">
        <w:t xml:space="preserve"> dicha pretensión desborda</w:t>
      </w:r>
      <w:r w:rsidR="001E661E">
        <w:t xml:space="preserve"> los términos del contrato de seguro</w:t>
      </w:r>
      <w:r w:rsidR="00C971BF" w:rsidRPr="00C33271">
        <w:t>, toda vez que,</w:t>
      </w:r>
      <w:r w:rsidR="00244014" w:rsidRPr="00C33271">
        <w:t xml:space="preserve"> </w:t>
      </w:r>
      <w:r w:rsidR="001E661E">
        <w:t>el pago de costas y agencias en derecho</w:t>
      </w:r>
      <w:r w:rsidR="00C971BF" w:rsidRPr="00C33271">
        <w:t xml:space="preserve"> no es</w:t>
      </w:r>
      <w:r w:rsidR="00915F82" w:rsidRPr="00C33271">
        <w:t xml:space="preserve"> un amparo determinado en </w:t>
      </w:r>
      <w:r w:rsidR="0071533C" w:rsidRPr="00C33271">
        <w:t>la póliza</w:t>
      </w:r>
      <w:r w:rsidR="00915F82" w:rsidRPr="00C33271">
        <w:rPr>
          <w:rStyle w:val="normaltextrun"/>
          <w:lang w:val="es-MX"/>
        </w:rPr>
        <w:t xml:space="preserve"> No. </w:t>
      </w:r>
      <w:r w:rsidR="001E661E" w:rsidRPr="001E661E">
        <w:rPr>
          <w:rStyle w:val="normaltextrun"/>
          <w:lang w:val="es-MX"/>
        </w:rPr>
        <w:t>01 CU062861</w:t>
      </w:r>
      <w:r w:rsidR="001E661E">
        <w:rPr>
          <w:rStyle w:val="normaltextrun"/>
          <w:lang w:val="es-MX"/>
        </w:rPr>
        <w:t xml:space="preserve">. Adicionalmente, mi representada </w:t>
      </w:r>
      <w:r w:rsidR="001E661E">
        <w:t>no debe responder por la condena en costas que se le atribuyan a EMCALI E.I.C.E. ESP, lo anterior teniendo en cuenta que dicha entidad no funge</w:t>
      </w:r>
      <w:r w:rsidR="001E661E" w:rsidRPr="00C33271">
        <w:t xml:space="preserve"> asegurado o beneficiario</w:t>
      </w:r>
      <w:r w:rsidR="001E661E">
        <w:t xml:space="preserve"> de la Póliza No. 01 CU062861</w:t>
      </w:r>
      <w:r w:rsidR="001E661E" w:rsidRPr="00C33271">
        <w:t xml:space="preserve">, por lo que, las condenas que eventualmente se le lleguen a imputar a </w:t>
      </w:r>
      <w:r w:rsidR="001E661E">
        <w:t>EMCALI</w:t>
      </w:r>
      <w:r w:rsidR="001E661E" w:rsidRPr="00C33271">
        <w:t xml:space="preserve"> no serán asumidas por SEGUROS CONFIANZA S.A., comoquiera </w:t>
      </w:r>
      <w:r w:rsidR="001E661E" w:rsidRPr="00C33271">
        <w:rPr>
          <w:rStyle w:val="normaltextrun"/>
        </w:rPr>
        <w:t>la Aseguradora cubre la Responsabilidad atribuible al Asegurado nombrado en la carátula de la póliza cuando este deban asumir un daño derivado de una reclamación de la cual se pretenda obtener el reconocimiento y pago de los conceptos señalados, sin embargo, no debe perderse de vista que la póliza en mención no cubren materialmente la responsabilidad en la que incurran terceros distintos al asegurado</w:t>
      </w:r>
      <w:r w:rsidR="001E661E">
        <w:rPr>
          <w:rStyle w:val="normaltextrun"/>
        </w:rPr>
        <w:t>.</w:t>
      </w:r>
    </w:p>
    <w:p w14:paraId="15763118" w14:textId="72EA8590" w:rsidR="001E6C6B" w:rsidRPr="00C33271" w:rsidRDefault="001E6C6B" w:rsidP="0098591A">
      <w:pPr>
        <w:pStyle w:val="paragraph"/>
        <w:spacing w:before="0" w:beforeAutospacing="0" w:after="0" w:afterAutospacing="0"/>
        <w:jc w:val="both"/>
        <w:textAlignment w:val="baseline"/>
        <w:rPr>
          <w:rStyle w:val="normaltextrun"/>
          <w:rFonts w:ascii="Arial" w:hAnsi="Arial" w:cs="Arial"/>
          <w:b/>
          <w:bCs/>
          <w:sz w:val="22"/>
          <w:szCs w:val="22"/>
          <w:lang w:val="es-MX"/>
        </w:rPr>
      </w:pPr>
    </w:p>
    <w:p w14:paraId="0C8241DA" w14:textId="1012B686" w:rsidR="00123F8A" w:rsidRPr="00C33271" w:rsidRDefault="00123F8A" w:rsidP="0098591A">
      <w:pPr>
        <w:jc w:val="center"/>
        <w:rPr>
          <w:b/>
          <w:color w:val="000000"/>
          <w:u w:val="single"/>
        </w:rPr>
      </w:pPr>
      <w:r w:rsidRPr="00C33271">
        <w:rPr>
          <w:b/>
          <w:color w:val="000000"/>
          <w:u w:val="single"/>
        </w:rPr>
        <w:t>EXCEPCIONES DE MÉRITO FRENTE AL LLAMAMIENTO EN GARANTÍA</w:t>
      </w:r>
    </w:p>
    <w:p w14:paraId="7C24F4ED" w14:textId="77777777" w:rsidR="00123F8A" w:rsidRPr="00C33271" w:rsidRDefault="00123F8A" w:rsidP="0098591A">
      <w:pPr>
        <w:jc w:val="both"/>
        <w:rPr>
          <w:bCs/>
          <w:lang w:val="es-CO"/>
        </w:rPr>
      </w:pPr>
    </w:p>
    <w:p w14:paraId="626E22FC" w14:textId="3ECBE898" w:rsidR="00745950" w:rsidRPr="00C33271" w:rsidRDefault="00123F8A" w:rsidP="0098591A">
      <w:pPr>
        <w:jc w:val="both"/>
      </w:pPr>
      <w:r w:rsidRPr="00C33271">
        <w:t>Como excepciones perentorias formulo las siguientes:</w:t>
      </w:r>
    </w:p>
    <w:p w14:paraId="793EE8C2" w14:textId="77777777" w:rsidR="00123F8A" w:rsidRDefault="00123F8A" w:rsidP="0098591A">
      <w:pPr>
        <w:pStyle w:val="Encabezado"/>
        <w:widowControl/>
        <w:tabs>
          <w:tab w:val="clear" w:pos="4419"/>
          <w:tab w:val="clear" w:pos="8838"/>
        </w:tabs>
        <w:jc w:val="both"/>
        <w:textAlignment w:val="baseline"/>
        <w:rPr>
          <w:rStyle w:val="normaltextrun"/>
          <w:b/>
          <w:bCs/>
          <w:u w:val="single"/>
        </w:rPr>
      </w:pPr>
    </w:p>
    <w:p w14:paraId="55A417A9" w14:textId="77777777" w:rsidR="00104D81" w:rsidRPr="00775A70" w:rsidRDefault="00104D81" w:rsidP="00104D81">
      <w:pPr>
        <w:pStyle w:val="Prrafodelista"/>
        <w:numPr>
          <w:ilvl w:val="0"/>
          <w:numId w:val="12"/>
        </w:numPr>
        <w:jc w:val="both"/>
        <w:rPr>
          <w:b/>
          <w:bCs/>
          <w:color w:val="000000" w:themeColor="text1"/>
          <w:u w:val="single"/>
          <w:shd w:val="clear" w:color="auto" w:fill="FFFFFF"/>
        </w:rPr>
      </w:pPr>
      <w:r w:rsidRPr="00775A70">
        <w:rPr>
          <w:b/>
          <w:u w:val="single"/>
        </w:rPr>
        <w:t>FALTA</w:t>
      </w:r>
      <w:r w:rsidRPr="00775A70">
        <w:rPr>
          <w:b/>
          <w:spacing w:val="-2"/>
          <w:u w:val="single"/>
        </w:rPr>
        <w:t xml:space="preserve"> </w:t>
      </w:r>
      <w:r w:rsidRPr="00775A70">
        <w:rPr>
          <w:b/>
          <w:u w:val="single"/>
        </w:rPr>
        <w:t>DE</w:t>
      </w:r>
      <w:r w:rsidRPr="00775A70">
        <w:rPr>
          <w:b/>
          <w:spacing w:val="-2"/>
          <w:u w:val="single"/>
        </w:rPr>
        <w:t xml:space="preserve"> </w:t>
      </w:r>
      <w:r w:rsidRPr="00775A70">
        <w:rPr>
          <w:b/>
          <w:u w:val="single"/>
        </w:rPr>
        <w:t>LEGITIMACIÓN</w:t>
      </w:r>
      <w:r w:rsidRPr="00775A70">
        <w:rPr>
          <w:b/>
          <w:spacing w:val="-2"/>
          <w:u w:val="single"/>
        </w:rPr>
        <w:t xml:space="preserve"> </w:t>
      </w:r>
      <w:r w:rsidRPr="00775A70">
        <w:rPr>
          <w:b/>
          <w:u w:val="single"/>
        </w:rPr>
        <w:t>EN</w:t>
      </w:r>
      <w:r w:rsidRPr="00775A70">
        <w:rPr>
          <w:b/>
          <w:spacing w:val="-3"/>
          <w:u w:val="single"/>
        </w:rPr>
        <w:t xml:space="preserve"> </w:t>
      </w:r>
      <w:r w:rsidRPr="00775A70">
        <w:rPr>
          <w:b/>
          <w:u w:val="single"/>
        </w:rPr>
        <w:t>LA</w:t>
      </w:r>
      <w:r w:rsidRPr="00775A70">
        <w:rPr>
          <w:b/>
          <w:spacing w:val="-2"/>
          <w:u w:val="single"/>
        </w:rPr>
        <w:t xml:space="preserve"> </w:t>
      </w:r>
      <w:r w:rsidRPr="00775A70">
        <w:rPr>
          <w:b/>
          <w:u w:val="single"/>
        </w:rPr>
        <w:t xml:space="preserve">CAUSA DE </w:t>
      </w:r>
      <w:r>
        <w:rPr>
          <w:b/>
          <w:u w:val="single"/>
        </w:rPr>
        <w:t>EMCALI E.I.C.E. E.S.P</w:t>
      </w:r>
      <w:r w:rsidRPr="00775A70">
        <w:rPr>
          <w:b/>
          <w:u w:val="single"/>
        </w:rPr>
        <w:t>. PARA LLAMAR EN GARANTÍA A SEGUROS CONFIANZA S.A.</w:t>
      </w:r>
    </w:p>
    <w:p w14:paraId="132CA0D0" w14:textId="77777777" w:rsidR="00104D81" w:rsidRPr="00C33271" w:rsidRDefault="00104D81" w:rsidP="00104D81">
      <w:pPr>
        <w:pStyle w:val="Prrafodelista"/>
        <w:tabs>
          <w:tab w:val="left" w:pos="1122"/>
        </w:tabs>
        <w:jc w:val="both"/>
        <w:rPr>
          <w:b/>
          <w:u w:val="single"/>
        </w:rPr>
      </w:pPr>
    </w:p>
    <w:p w14:paraId="32220D0D" w14:textId="1C94E608" w:rsidR="00104D81" w:rsidRDefault="00104D81" w:rsidP="00104D81">
      <w:pPr>
        <w:jc w:val="both"/>
        <w:rPr>
          <w:lang w:val="es-CO"/>
        </w:rPr>
      </w:pPr>
      <w:r w:rsidRPr="00C33271">
        <w:t xml:space="preserve">Se propone esta excepción, comoquiera que, de conformidad con el artículo 64 del </w:t>
      </w:r>
      <w:r w:rsidR="00345802">
        <w:t>CGP</w:t>
      </w:r>
      <w:r w:rsidRPr="00C33271">
        <w:t xml:space="preserve"> el llamamiento en garantía lo hará quien afirme tener derecho legal o contractual a exigir a otro la indemnización de un perjuicio que llegare a sufrir. Dentro del caso de marras véase que </w:t>
      </w:r>
      <w:r w:rsidRPr="00C33271">
        <w:rPr>
          <w:lang w:val="es-CO"/>
        </w:rPr>
        <w:t>SEGUROS CONFIANZA S.A.</w:t>
      </w:r>
      <w:r w:rsidRPr="00C33271">
        <w:t xml:space="preserve">, fue integrada </w:t>
      </w:r>
      <w:r w:rsidRPr="00C33271">
        <w:rPr>
          <w:lang w:val="es-CO"/>
        </w:rPr>
        <w:t xml:space="preserve">como llamada en garantía por </w:t>
      </w:r>
      <w:r>
        <w:rPr>
          <w:lang w:val="es-CO"/>
        </w:rPr>
        <w:t>EMCALI E.I.C.E. ESP y NO por alguno de los asegurados en la póliza</w:t>
      </w:r>
      <w:r w:rsidRPr="00C33271">
        <w:rPr>
          <w:lang w:val="es-CO"/>
        </w:rPr>
        <w:t xml:space="preserve"> que </w:t>
      </w:r>
      <w:r>
        <w:rPr>
          <w:lang w:val="es-CO"/>
        </w:rPr>
        <w:t>sirvió</w:t>
      </w:r>
      <w:r w:rsidRPr="00C33271">
        <w:rPr>
          <w:lang w:val="es-CO"/>
        </w:rPr>
        <w:t xml:space="preserve"> de base para el llamamiento en cuestión (</w:t>
      </w:r>
      <w:r>
        <w:rPr>
          <w:lang w:val="es-CO"/>
        </w:rPr>
        <w:t xml:space="preserve">el </w:t>
      </w:r>
      <w:r w:rsidRPr="00C33271">
        <w:rPr>
          <w:color w:val="0D0D0D"/>
        </w:rPr>
        <w:t xml:space="preserve">PATRIMONIO AUTÓNOMO FIDEICOMISO - ASISTENCIA TÉCNICA FINDETER </w:t>
      </w:r>
      <w:r>
        <w:rPr>
          <w:color w:val="0D0D0D"/>
        </w:rPr>
        <w:t xml:space="preserve"> o el MUNICIPIO DE SANTIAGO DE CALI) </w:t>
      </w:r>
      <w:r>
        <w:rPr>
          <w:lang w:val="es-CO"/>
        </w:rPr>
        <w:t>quienes son los únicos</w:t>
      </w:r>
      <w:r w:rsidRPr="00C33271">
        <w:rPr>
          <w:lang w:val="es-CO"/>
        </w:rPr>
        <w:t xml:space="preserve"> que tiene</w:t>
      </w:r>
      <w:r>
        <w:rPr>
          <w:lang w:val="es-CO"/>
        </w:rPr>
        <w:t>n</w:t>
      </w:r>
      <w:r w:rsidRPr="00C33271">
        <w:rPr>
          <w:lang w:val="es-CO"/>
        </w:rPr>
        <w:t xml:space="preserve"> el legítimo derecho de </w:t>
      </w:r>
      <w:r w:rsidR="00B44853">
        <w:rPr>
          <w:lang w:val="es-CO"/>
        </w:rPr>
        <w:t>formular</w:t>
      </w:r>
      <w:r w:rsidRPr="00C33271">
        <w:rPr>
          <w:lang w:val="es-CO"/>
        </w:rPr>
        <w:t xml:space="preserve"> el llamamiento a mi representada, toda vez que, </w:t>
      </w:r>
      <w:r>
        <w:rPr>
          <w:lang w:val="es-CO"/>
        </w:rPr>
        <w:t>son estas entidades las únicas aseguradas y beneficiarias</w:t>
      </w:r>
      <w:r w:rsidRPr="00C33271">
        <w:rPr>
          <w:lang w:val="es-CO"/>
        </w:rPr>
        <w:t xml:space="preserve"> de la póliza</w:t>
      </w:r>
      <w:r>
        <w:rPr>
          <w:lang w:val="es-CO"/>
        </w:rPr>
        <w:t xml:space="preserve"> y quienes </w:t>
      </w:r>
      <w:r w:rsidRPr="00C33271">
        <w:rPr>
          <w:lang w:val="es-CO"/>
        </w:rPr>
        <w:t>podría</w:t>
      </w:r>
      <w:r>
        <w:rPr>
          <w:lang w:val="es-CO"/>
        </w:rPr>
        <w:t>n</w:t>
      </w:r>
      <w:r w:rsidRPr="00C33271">
        <w:rPr>
          <w:lang w:val="es-CO"/>
        </w:rPr>
        <w:t xml:space="preserve"> exigir eventualmente a SEGUROS CONFIANZA S.A. la indemnización de los perjuicios que llegare a sufrir.</w:t>
      </w:r>
    </w:p>
    <w:p w14:paraId="4838CCB1" w14:textId="77777777" w:rsidR="00B44853" w:rsidRDefault="00B44853" w:rsidP="00104D81">
      <w:pPr>
        <w:jc w:val="both"/>
        <w:rPr>
          <w:lang w:val="es-CO"/>
        </w:rPr>
      </w:pPr>
    </w:p>
    <w:p w14:paraId="26C32F0A" w14:textId="28ADC4AC" w:rsidR="00B44853" w:rsidRDefault="00B44853" w:rsidP="00104D81">
      <w:pPr>
        <w:jc w:val="both"/>
        <w:rPr>
          <w:lang w:val="es-CO"/>
        </w:rPr>
      </w:pPr>
      <w:r>
        <w:rPr>
          <w:lang w:val="es-CO"/>
        </w:rPr>
        <w:t xml:space="preserve">Al respecto, el artículo 64 del C.G.P aplicable por analogía y remisión expresa del artículo 145 del CPTSS, señala: </w:t>
      </w:r>
    </w:p>
    <w:p w14:paraId="2D5EBC46" w14:textId="7EF11275" w:rsidR="00576A93" w:rsidRDefault="00576A93" w:rsidP="00104D81">
      <w:pPr>
        <w:jc w:val="both"/>
        <w:rPr>
          <w:lang w:val="es-CO"/>
        </w:rPr>
      </w:pPr>
    </w:p>
    <w:p w14:paraId="001CCD47" w14:textId="2B46EBDE" w:rsidR="00576A93" w:rsidRPr="00576A93" w:rsidRDefault="00576A93" w:rsidP="00576A93">
      <w:pPr>
        <w:ind w:left="708"/>
        <w:jc w:val="both"/>
        <w:rPr>
          <w:i/>
          <w:lang w:val="es-CO"/>
        </w:rPr>
      </w:pPr>
      <w:r>
        <w:rPr>
          <w:i/>
          <w:lang w:val="es-CO"/>
        </w:rPr>
        <w:t>“</w:t>
      </w:r>
      <w:r w:rsidRPr="00576A93">
        <w:rPr>
          <w:i/>
          <w:lang w:val="es-CO"/>
        </w:rPr>
        <w:t>Artículo 64. Llamamiento en garantía</w:t>
      </w:r>
    </w:p>
    <w:p w14:paraId="2BEC7962" w14:textId="77777777" w:rsidR="00576A93" w:rsidRDefault="00576A93" w:rsidP="00576A93">
      <w:pPr>
        <w:ind w:left="708"/>
        <w:jc w:val="both"/>
        <w:rPr>
          <w:i/>
          <w:lang w:val="es-CO"/>
        </w:rPr>
      </w:pPr>
    </w:p>
    <w:p w14:paraId="1CE4DFC5" w14:textId="39C429C1" w:rsidR="00B44853" w:rsidRPr="00576A93" w:rsidRDefault="00576A93" w:rsidP="00576A93">
      <w:pPr>
        <w:ind w:left="708"/>
        <w:jc w:val="both"/>
        <w:rPr>
          <w:i/>
          <w:lang w:val="es-CO"/>
        </w:rPr>
      </w:pPr>
      <w:r w:rsidRPr="00576A93">
        <w:rPr>
          <w:i/>
          <w:lang w:val="es-CO"/>
        </w:rPr>
        <w:t>Quien afirme tener derecho legal o contractual a exigir de otro la indemnización del perjuicio que llegare a sufrir o el reembolso total o parcial del pago que tuviere que hacer como resultado de la sentencia que se dicte en el proceso que promueva o se le promueva, o quien de acuerdo con la ley sustancial tenga derecho al saneamiento por evicción, podrá pedir, en la demanda o dentro del término para contestarla, que en el mismo proceso se resuelva sobre tal relación.</w:t>
      </w:r>
      <w:r>
        <w:rPr>
          <w:i/>
          <w:lang w:val="es-CO"/>
        </w:rPr>
        <w:t xml:space="preserve">” </w:t>
      </w:r>
    </w:p>
    <w:p w14:paraId="5F5B7C1E" w14:textId="77777777" w:rsidR="00104D81" w:rsidRPr="00C33271" w:rsidRDefault="00104D81" w:rsidP="00104D81">
      <w:pPr>
        <w:pStyle w:val="Textoindependiente"/>
        <w:rPr>
          <w:sz w:val="22"/>
          <w:szCs w:val="22"/>
        </w:rPr>
      </w:pPr>
    </w:p>
    <w:p w14:paraId="53B58747" w14:textId="77777777" w:rsidR="00104D81" w:rsidRPr="00C33271" w:rsidRDefault="00104D81" w:rsidP="00104D81">
      <w:pPr>
        <w:pStyle w:val="Textoindependiente"/>
        <w:jc w:val="both"/>
        <w:rPr>
          <w:i/>
          <w:iCs/>
          <w:sz w:val="22"/>
          <w:szCs w:val="22"/>
        </w:rPr>
      </w:pPr>
      <w:r w:rsidRPr="00C33271">
        <w:rPr>
          <w:sz w:val="22"/>
          <w:szCs w:val="22"/>
        </w:rPr>
        <w:t xml:space="preserve">En relación con este tema, la Corte Suprema de Justicia en Sentencia del 14 de marzo de 2002, donde manifestó que:  </w:t>
      </w:r>
    </w:p>
    <w:p w14:paraId="76139CB6" w14:textId="77777777" w:rsidR="00104D81" w:rsidRPr="00C33271" w:rsidRDefault="00104D81" w:rsidP="00104D81">
      <w:pPr>
        <w:pStyle w:val="Textoindependiente"/>
        <w:jc w:val="both"/>
        <w:rPr>
          <w:sz w:val="22"/>
          <w:szCs w:val="22"/>
        </w:rPr>
      </w:pPr>
    </w:p>
    <w:p w14:paraId="696FDDDD" w14:textId="77777777" w:rsidR="00104D81" w:rsidRPr="00C33271" w:rsidRDefault="00104D81" w:rsidP="00104D81">
      <w:pPr>
        <w:pStyle w:val="Textoindependiente"/>
        <w:ind w:left="284"/>
        <w:jc w:val="both"/>
        <w:rPr>
          <w:sz w:val="22"/>
          <w:szCs w:val="22"/>
        </w:rPr>
      </w:pPr>
      <w:r w:rsidRPr="00C33271">
        <w:rPr>
          <w:i/>
          <w:iCs/>
          <w:sz w:val="22"/>
          <w:szCs w:val="22"/>
        </w:rPr>
        <w:t xml:space="preserve">“La legitimación en la causa es cuestión propia del derecho sustancial y no del procesal, en cuanto concierne con una de las condiciones de prosperidad de la pretensión debatida en el litigio y no a los requisitos indispensables para la integración y desarrollo válido de éste, motivo </w:t>
      </w:r>
      <w:r w:rsidRPr="00C33271">
        <w:rPr>
          <w:i/>
          <w:iCs/>
          <w:sz w:val="22"/>
          <w:szCs w:val="22"/>
        </w:rPr>
        <w:lastRenderedPageBreak/>
        <w:t xml:space="preserve">por el cual su ausencia desemboca irremediablemente en sentencia desestimatoria debido a que </w:t>
      </w:r>
      <w:r w:rsidRPr="00C33271">
        <w:rPr>
          <w:i/>
          <w:iCs/>
          <w:sz w:val="22"/>
          <w:szCs w:val="22"/>
          <w:u w:val="single"/>
        </w:rPr>
        <w:t>quien reclama el derecho no es su titular o porque lo exige ante quien no es el llamado a contradecirlo</w:t>
      </w:r>
      <w:r w:rsidRPr="00C33271">
        <w:rPr>
          <w:i/>
          <w:iCs/>
          <w:sz w:val="22"/>
          <w:szCs w:val="22"/>
        </w:rPr>
        <w:t>”</w:t>
      </w:r>
      <w:r w:rsidRPr="00C33271">
        <w:rPr>
          <w:sz w:val="22"/>
          <w:szCs w:val="22"/>
        </w:rPr>
        <w:t xml:space="preserve"> (subrayas fuera de texto)</w:t>
      </w:r>
    </w:p>
    <w:p w14:paraId="039F48EC" w14:textId="77777777" w:rsidR="00104D81" w:rsidRPr="00C33271" w:rsidRDefault="00104D81" w:rsidP="00104D81">
      <w:pPr>
        <w:jc w:val="both"/>
      </w:pPr>
    </w:p>
    <w:p w14:paraId="10BD2CDA" w14:textId="77777777" w:rsidR="00104D81" w:rsidRPr="00C33271" w:rsidRDefault="00104D81" w:rsidP="00104D81">
      <w:pPr>
        <w:jc w:val="both"/>
      </w:pPr>
      <w:r w:rsidRPr="00C33271">
        <w:t xml:space="preserve">Así mismo, el Consejo de Estado, Sección Tercera en sentencia del 27 de noviembre de 2019, sobre el llamamiento en garantía adujo lo siguiente: </w:t>
      </w:r>
    </w:p>
    <w:p w14:paraId="446E53A1" w14:textId="77777777" w:rsidR="00104D81" w:rsidRPr="00C33271" w:rsidRDefault="00104D81" w:rsidP="00104D81">
      <w:pPr>
        <w:jc w:val="both"/>
      </w:pPr>
    </w:p>
    <w:p w14:paraId="578B1650" w14:textId="77777777" w:rsidR="00104D81" w:rsidRPr="00C33271" w:rsidRDefault="00104D81" w:rsidP="00104D81">
      <w:pPr>
        <w:ind w:left="284"/>
        <w:jc w:val="both"/>
        <w:rPr>
          <w:i/>
          <w:iCs/>
        </w:rPr>
      </w:pPr>
      <w:r w:rsidRPr="00C33271">
        <w:rPr>
          <w:i/>
          <w:iCs/>
        </w:rPr>
        <w:t>“(…) En virtud de lo anterior, respecto de la relación procesal que vincula al demandado y al llamado en garantía, también sería necesario acreditar su legitimación en la causa. Es decir, verificar el vínculo contractual o legal que fundamenta el llamamiento para así determinar si el demandado podía formular llamamiento en contra del llamado, y si el llamado está en la obligación legal o contractual de asumir un fallo adverso al demandado.”</w:t>
      </w:r>
    </w:p>
    <w:p w14:paraId="0DE3D834" w14:textId="77777777" w:rsidR="00104D81" w:rsidRPr="00C33271" w:rsidRDefault="00104D81" w:rsidP="00104D81">
      <w:pPr>
        <w:pStyle w:val="Textoindependiente"/>
        <w:rPr>
          <w:sz w:val="22"/>
          <w:szCs w:val="22"/>
        </w:rPr>
      </w:pPr>
    </w:p>
    <w:p w14:paraId="78E9EDE5" w14:textId="7BF839BC" w:rsidR="00104D81" w:rsidRDefault="00104D81" w:rsidP="00104D81">
      <w:pPr>
        <w:jc w:val="both"/>
      </w:pPr>
      <w:r w:rsidRPr="00C33271">
        <w:t xml:space="preserve">A la luz de lo indicado, que corresponde a lo ampliamente expuesto por las altas cortes, nos encontramos frente a una evidente falta de legitimación en la causa por parte de </w:t>
      </w:r>
      <w:r>
        <w:t>EMCALI E.I.C.E. ESP</w:t>
      </w:r>
      <w:r w:rsidRPr="00C33271">
        <w:t xml:space="preserve"> de realizar el llamamiento en garantía a SEGUROS CONFIANZA S.A., toda vez que, el ÚNICO legitimado para </w:t>
      </w:r>
      <w:r w:rsidR="00B44853">
        <w:t>formular</w:t>
      </w:r>
      <w:r w:rsidRPr="00C33271">
        <w:t xml:space="preserve"> el mismo </w:t>
      </w:r>
      <w:r>
        <w:t>son los beneficiarios y/o asegurados</w:t>
      </w:r>
      <w:r w:rsidRPr="00C33271">
        <w:t xml:space="preserve"> de la póliza, que en este caso, </w:t>
      </w:r>
      <w:r>
        <w:t>son</w:t>
      </w:r>
      <w:r w:rsidRPr="00C33271">
        <w:t xml:space="preserve"> </w:t>
      </w:r>
      <w:r>
        <w:rPr>
          <w:lang w:val="es-CO"/>
        </w:rPr>
        <w:t xml:space="preserve">el </w:t>
      </w:r>
      <w:r w:rsidRPr="00C33271">
        <w:rPr>
          <w:color w:val="0D0D0D"/>
        </w:rPr>
        <w:t xml:space="preserve">PATRIMONIO AUTÓNOMO FIDEICOMISO - ASISTENCIA TÉCNICA FINDETER </w:t>
      </w:r>
      <w:r>
        <w:rPr>
          <w:color w:val="0D0D0D"/>
        </w:rPr>
        <w:t xml:space="preserve"> o el MUNICIPIO DE SANTIAGO DE CALI</w:t>
      </w:r>
      <w:r>
        <w:t xml:space="preserve">, quienes </w:t>
      </w:r>
      <w:r w:rsidRPr="00C33271">
        <w:t>ante un even</w:t>
      </w:r>
      <w:r>
        <w:t>tual fallo en su contra podrían s</w:t>
      </w:r>
      <w:r w:rsidRPr="00C33271">
        <w:t xml:space="preserve">olicitar la indemnización por parte de la seguradora. </w:t>
      </w:r>
    </w:p>
    <w:p w14:paraId="53A588B9" w14:textId="517C138E" w:rsidR="00B44853" w:rsidRDefault="00B44853" w:rsidP="00104D81">
      <w:pPr>
        <w:jc w:val="both"/>
      </w:pPr>
    </w:p>
    <w:p w14:paraId="20070B46" w14:textId="15C8C501" w:rsidR="00DF34EE" w:rsidRDefault="00DF34EE" w:rsidP="00DF34EE">
      <w:pPr>
        <w:jc w:val="both"/>
      </w:pPr>
      <w:r>
        <w:t xml:space="preserve">Lo anterior puede observarse en la descripción del amparo previsto en las condiciones generales de la Póliza No. </w:t>
      </w:r>
      <w:r w:rsidRPr="00DF34EE">
        <w:t>01 CU062861</w:t>
      </w:r>
      <w:r>
        <w:t xml:space="preserve"> en la cual se indicó:</w:t>
      </w:r>
    </w:p>
    <w:p w14:paraId="2111EB57" w14:textId="747C5760" w:rsidR="00DF34EE" w:rsidRDefault="00DF34EE" w:rsidP="00DF34EE">
      <w:pPr>
        <w:jc w:val="both"/>
      </w:pPr>
    </w:p>
    <w:p w14:paraId="6130EBCB" w14:textId="5E20AF70" w:rsidR="00DF34EE" w:rsidRPr="00DF34EE" w:rsidRDefault="00DF34EE" w:rsidP="00DF34EE">
      <w:pPr>
        <w:jc w:val="center"/>
      </w:pPr>
      <w:r>
        <w:rPr>
          <w:noProof/>
          <w:lang w:val="es-CO" w:eastAsia="es-CO"/>
        </w:rPr>
        <w:drawing>
          <wp:inline distT="0" distB="0" distL="0" distR="0" wp14:anchorId="26F738E6" wp14:editId="18C79402">
            <wp:extent cx="2875503" cy="962025"/>
            <wp:effectExtent l="0" t="0" r="1270" b="0"/>
            <wp:docPr id="13" name="Imagen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95254" name="Imagen 1622995254" descr="Image"/>
                    <pic:cNvPicPr/>
                  </pic:nvPicPr>
                  <pic:blipFill>
                    <a:blip r:embed="rId9">
                      <a:extLst>
                        <a:ext uri="{28A0092B-C50C-407E-A947-70E740481C1C}">
                          <a14:useLocalDpi xmlns:a14="http://schemas.microsoft.com/office/drawing/2010/main" val="0"/>
                        </a:ext>
                      </a:extLst>
                    </a:blip>
                    <a:stretch>
                      <a:fillRect/>
                    </a:stretch>
                  </pic:blipFill>
                  <pic:spPr>
                    <a:xfrm>
                      <a:off x="0" y="0"/>
                      <a:ext cx="2879419" cy="963335"/>
                    </a:xfrm>
                    <a:prstGeom prst="rect">
                      <a:avLst/>
                    </a:prstGeom>
                  </pic:spPr>
                </pic:pic>
              </a:graphicData>
            </a:graphic>
          </wp:inline>
        </w:drawing>
      </w:r>
    </w:p>
    <w:p w14:paraId="4158746F" w14:textId="77777777" w:rsidR="00104D81" w:rsidRPr="00C33271" w:rsidRDefault="00104D81" w:rsidP="00104D81">
      <w:pPr>
        <w:pStyle w:val="Default"/>
        <w:ind w:right="474"/>
        <w:jc w:val="both"/>
        <w:rPr>
          <w:rFonts w:ascii="Arial" w:hAnsi="Arial" w:cs="Arial"/>
          <w:color w:val="auto"/>
          <w:kern w:val="2"/>
          <w:sz w:val="22"/>
          <w:szCs w:val="22"/>
        </w:rPr>
      </w:pPr>
    </w:p>
    <w:p w14:paraId="7977A51B" w14:textId="00AD4494" w:rsidR="00104D81" w:rsidRPr="00C33271" w:rsidRDefault="00104D81" w:rsidP="00104D81">
      <w:pPr>
        <w:widowControl/>
        <w:shd w:val="clear" w:color="auto" w:fill="FFFFFF"/>
        <w:autoSpaceDE/>
        <w:autoSpaceDN/>
        <w:contextualSpacing/>
        <w:jc w:val="both"/>
        <w:textAlignment w:val="baseline"/>
      </w:pPr>
      <w:r w:rsidRPr="00C33271">
        <w:t xml:space="preserve">En conclusión, se evidencia una falta de legitimación en la causa por parte de </w:t>
      </w:r>
      <w:r>
        <w:t>EMCALI E.I.C.E.ESP</w:t>
      </w:r>
      <w:r w:rsidRPr="00C33271">
        <w:t xml:space="preserve"> para llamar en garantía a SEGUROS CONFIANZA S.A., pues debe indicarse desde ya que, mi prohijada NO responde por condenas que se le imputen a </w:t>
      </w:r>
      <w:r>
        <w:t>dicha entidad,</w:t>
      </w:r>
      <w:r w:rsidRPr="00C33271">
        <w:t xml:space="preserve"> pues su deber de indemnizar es hacia </w:t>
      </w:r>
      <w:r>
        <w:t>los asegurados y únicos beneficiarios</w:t>
      </w:r>
      <w:r w:rsidR="00B44853">
        <w:t xml:space="preserve">; </w:t>
      </w:r>
      <w:r w:rsidRPr="00C33271">
        <w:rPr>
          <w:color w:val="0D0D0D"/>
        </w:rPr>
        <w:t xml:space="preserve">PATRIMONIO AUTÓNOMO FIDEICOMISO - ASISTENCIA TÉCNICA FINDETER </w:t>
      </w:r>
      <w:r>
        <w:rPr>
          <w:color w:val="0D0D0D"/>
        </w:rPr>
        <w:t xml:space="preserve"> o el MUNICIPIO DE SANTIAGO DE CALI</w:t>
      </w:r>
      <w:r w:rsidRPr="00C33271">
        <w:t xml:space="preserve">., por lo que, </w:t>
      </w:r>
      <w:r>
        <w:t>EMCALI E.I.C.E. ESP</w:t>
      </w:r>
      <w:r w:rsidRPr="00C33271">
        <w:t xml:space="preserve"> no estaba legitimada para efectuar el llamamiento en garantía comoquiera que no existe una obligación legal o contractual por parte de mi representada para asumir un fallo que le sea adverso. </w:t>
      </w:r>
    </w:p>
    <w:p w14:paraId="1546BBEC" w14:textId="77777777" w:rsidR="00104D81" w:rsidRPr="00C33271" w:rsidRDefault="00104D81" w:rsidP="0098591A">
      <w:pPr>
        <w:pStyle w:val="Encabezado"/>
        <w:widowControl/>
        <w:tabs>
          <w:tab w:val="clear" w:pos="4419"/>
          <w:tab w:val="clear" w:pos="8838"/>
        </w:tabs>
        <w:jc w:val="both"/>
        <w:textAlignment w:val="baseline"/>
        <w:rPr>
          <w:rStyle w:val="normaltextrun"/>
          <w:b/>
          <w:bCs/>
          <w:u w:val="single"/>
        </w:rPr>
      </w:pPr>
    </w:p>
    <w:p w14:paraId="426C3DAC" w14:textId="77777777" w:rsidR="00CC7999" w:rsidRPr="00C33271" w:rsidRDefault="00CC7999" w:rsidP="003F113A">
      <w:pPr>
        <w:pStyle w:val="Encabezado"/>
        <w:widowControl/>
        <w:numPr>
          <w:ilvl w:val="0"/>
          <w:numId w:val="12"/>
        </w:numPr>
        <w:tabs>
          <w:tab w:val="clear" w:pos="4419"/>
          <w:tab w:val="clear" w:pos="8838"/>
        </w:tabs>
        <w:jc w:val="both"/>
        <w:textAlignment w:val="baseline"/>
        <w:rPr>
          <w:b/>
          <w:bCs/>
          <w:u w:val="single"/>
        </w:rPr>
      </w:pPr>
      <w:r w:rsidRPr="00C33271">
        <w:rPr>
          <w:rFonts w:eastAsia="Times New Roman"/>
          <w:b/>
          <w:bCs/>
          <w:color w:val="000000" w:themeColor="text1"/>
          <w:u w:val="single"/>
          <w:lang w:eastAsia="es-ES"/>
        </w:rPr>
        <w:t>PRESCRIPCIÓN ORDINARIA DE LAS ACCIONES DERIVADAS DEL CONTRATO DE SEGURO.</w:t>
      </w:r>
    </w:p>
    <w:p w14:paraId="4D86D8D5" w14:textId="77777777" w:rsidR="00CC7999" w:rsidRPr="00C33271" w:rsidRDefault="00CC7999" w:rsidP="0098591A">
      <w:pPr>
        <w:jc w:val="both"/>
        <w:rPr>
          <w:lang w:val="es-CO"/>
        </w:rPr>
      </w:pPr>
    </w:p>
    <w:p w14:paraId="49394C0E" w14:textId="7BAAB5A7" w:rsidR="00CC7999" w:rsidRPr="00C33271" w:rsidRDefault="00CC7999" w:rsidP="001E661E">
      <w:pPr>
        <w:jc w:val="both"/>
        <w:rPr>
          <w:color w:val="000000"/>
        </w:rPr>
      </w:pPr>
      <w:r w:rsidRPr="00C33271">
        <w:rPr>
          <w:rFonts w:eastAsia="Times New Roman"/>
          <w:bCs/>
          <w:color w:val="000000" w:themeColor="text1"/>
          <w:lang w:eastAsia="es-ES"/>
        </w:rPr>
        <w:t xml:space="preserve">En el presente caso se configuró la prescripción ordinaria de las acciones derivadas del contrato de seguro en los términos del artículo 1081 del </w:t>
      </w:r>
      <w:proofErr w:type="spellStart"/>
      <w:r w:rsidRPr="00C33271">
        <w:rPr>
          <w:rFonts w:eastAsia="Times New Roman"/>
          <w:bCs/>
          <w:color w:val="000000" w:themeColor="text1"/>
          <w:lang w:eastAsia="es-ES"/>
        </w:rPr>
        <w:t>C.Co</w:t>
      </w:r>
      <w:proofErr w:type="spellEnd"/>
      <w:r w:rsidRPr="00C33271">
        <w:rPr>
          <w:rFonts w:eastAsia="Times New Roman"/>
          <w:bCs/>
          <w:color w:val="000000" w:themeColor="text1"/>
          <w:lang w:eastAsia="es-ES"/>
        </w:rPr>
        <w:t xml:space="preserve">, comoquiera que </w:t>
      </w:r>
      <w:r w:rsidR="001E661E">
        <w:rPr>
          <w:rFonts w:eastAsia="Times New Roman"/>
          <w:bCs/>
          <w:color w:val="000000" w:themeColor="text1"/>
          <w:lang w:eastAsia="es-ES"/>
        </w:rPr>
        <w:t xml:space="preserve">el </w:t>
      </w:r>
      <w:r w:rsidR="001E661E" w:rsidRPr="00C33271">
        <w:rPr>
          <w:color w:val="0D0D0D"/>
        </w:rPr>
        <w:t>MUNICIPIO DE SANTIAGO DE CALI</w:t>
      </w:r>
      <w:r w:rsidR="001E661E">
        <w:rPr>
          <w:color w:val="0D0D0D"/>
        </w:rPr>
        <w:t xml:space="preserve"> y el </w:t>
      </w:r>
      <w:r w:rsidR="001E661E" w:rsidRPr="00C33271">
        <w:rPr>
          <w:color w:val="0D0D0D"/>
        </w:rPr>
        <w:t xml:space="preserve">PATRIMONIO AUTÓNOMO FIDEICOMISO - ASISTENCIA TÉCNICA FINDETER FIDUCIARIA </w:t>
      </w:r>
      <w:r w:rsidR="001E661E">
        <w:rPr>
          <w:rFonts w:eastAsia="Times New Roman"/>
          <w:bCs/>
          <w:color w:val="000000" w:themeColor="text1"/>
          <w:lang w:eastAsia="es-ES"/>
        </w:rPr>
        <w:t xml:space="preserve">conocieron </w:t>
      </w:r>
      <w:r w:rsidRPr="00C33271">
        <w:rPr>
          <w:rFonts w:eastAsia="Times New Roman"/>
          <w:bCs/>
          <w:color w:val="000000" w:themeColor="text1"/>
          <w:lang w:eastAsia="es-ES"/>
        </w:rPr>
        <w:t xml:space="preserve">de los hechos que motivan este litigio desde </w:t>
      </w:r>
      <w:r w:rsidRPr="00C33271">
        <w:rPr>
          <w:color w:val="000000"/>
        </w:rPr>
        <w:t xml:space="preserve">el </w:t>
      </w:r>
      <w:r w:rsidR="001E661E">
        <w:rPr>
          <w:color w:val="000000"/>
        </w:rPr>
        <w:t>24/12/2014  y el 24/05/2019 respectivamente,</w:t>
      </w:r>
      <w:r w:rsidRPr="00C33271">
        <w:rPr>
          <w:color w:val="000000"/>
        </w:rPr>
        <w:t xml:space="preserve"> con ocasión a </w:t>
      </w:r>
      <w:r w:rsidR="00244014" w:rsidRPr="00C33271">
        <w:rPr>
          <w:color w:val="000000"/>
        </w:rPr>
        <w:t>una reclamación administrativa realizada por la actora</w:t>
      </w:r>
      <w:r w:rsidR="001E661E">
        <w:rPr>
          <w:color w:val="000000"/>
        </w:rPr>
        <w:t xml:space="preserve"> al Municipio y la notificación del auto admisorio de la demanda por parte de FIDUCIARIA BOGOTÁ S.A</w:t>
      </w:r>
      <w:r w:rsidRPr="00C33271">
        <w:rPr>
          <w:rFonts w:eastAsia="Times New Roman"/>
          <w:bCs/>
          <w:color w:val="000000" w:themeColor="text1"/>
          <w:lang w:eastAsia="es-ES"/>
        </w:rPr>
        <w:t>. Por tanto, el término bienal previsto en el citado artículo empezó a correr desde esa</w:t>
      </w:r>
      <w:r w:rsidR="001E661E">
        <w:rPr>
          <w:rFonts w:eastAsia="Times New Roman"/>
          <w:bCs/>
          <w:color w:val="000000" w:themeColor="text1"/>
          <w:lang w:eastAsia="es-ES"/>
        </w:rPr>
        <w:t>s</w:t>
      </w:r>
      <w:r w:rsidRPr="00C33271">
        <w:rPr>
          <w:rFonts w:eastAsia="Times New Roman"/>
          <w:bCs/>
          <w:color w:val="000000" w:themeColor="text1"/>
          <w:lang w:eastAsia="es-ES"/>
        </w:rPr>
        <w:t xml:space="preserve"> fecha</w:t>
      </w:r>
      <w:r w:rsidR="001E661E">
        <w:rPr>
          <w:rFonts w:eastAsia="Times New Roman"/>
          <w:bCs/>
          <w:color w:val="000000" w:themeColor="text1"/>
          <w:lang w:eastAsia="es-ES"/>
        </w:rPr>
        <w:t>s</w:t>
      </w:r>
      <w:r w:rsidRPr="00C33271">
        <w:rPr>
          <w:rFonts w:eastAsia="Times New Roman"/>
          <w:bCs/>
          <w:color w:val="000000" w:themeColor="text1"/>
          <w:lang w:eastAsia="es-ES"/>
        </w:rPr>
        <w:t xml:space="preserve">, feneciendo el </w:t>
      </w:r>
      <w:r w:rsidR="001E661E">
        <w:rPr>
          <w:rFonts w:eastAsia="Times New Roman"/>
          <w:b/>
          <w:color w:val="000000" w:themeColor="text1"/>
          <w:u w:val="single"/>
          <w:lang w:eastAsia="es-ES"/>
        </w:rPr>
        <w:t>24/12/2016</w:t>
      </w:r>
      <w:r w:rsidR="001E661E">
        <w:rPr>
          <w:rFonts w:eastAsia="Times New Roman"/>
          <w:color w:val="000000" w:themeColor="text1"/>
          <w:lang w:eastAsia="es-ES"/>
        </w:rPr>
        <w:t xml:space="preserve"> para el</w:t>
      </w:r>
      <w:r w:rsidR="001E661E" w:rsidRPr="001E661E">
        <w:rPr>
          <w:color w:val="0D0D0D"/>
        </w:rPr>
        <w:t xml:space="preserve"> </w:t>
      </w:r>
      <w:r w:rsidR="001E661E" w:rsidRPr="00C33271">
        <w:rPr>
          <w:color w:val="0D0D0D"/>
        </w:rPr>
        <w:t>MUNICIPIO DE SANTIAGO DE CALI</w:t>
      </w:r>
      <w:r w:rsidR="001E661E">
        <w:rPr>
          <w:color w:val="0D0D0D"/>
        </w:rPr>
        <w:t xml:space="preserve"> y el </w:t>
      </w:r>
      <w:r w:rsidR="001E661E" w:rsidRPr="00152E79">
        <w:rPr>
          <w:b/>
          <w:color w:val="0D0D0D"/>
          <w:highlight w:val="yellow"/>
          <w:u w:val="single"/>
        </w:rPr>
        <w:t>2</w:t>
      </w:r>
      <w:r w:rsidR="00345802">
        <w:rPr>
          <w:b/>
          <w:color w:val="0D0D0D"/>
          <w:highlight w:val="yellow"/>
          <w:u w:val="single"/>
        </w:rPr>
        <w:t>4/05/20</w:t>
      </w:r>
      <w:r w:rsidR="00345802">
        <w:rPr>
          <w:b/>
          <w:color w:val="0D0D0D"/>
          <w:u w:val="single"/>
        </w:rPr>
        <w:t>21</w:t>
      </w:r>
      <w:r w:rsidR="001E661E">
        <w:rPr>
          <w:b/>
          <w:color w:val="0D0D0D"/>
          <w:u w:val="single"/>
        </w:rPr>
        <w:t xml:space="preserve"> </w:t>
      </w:r>
      <w:r w:rsidR="001E661E">
        <w:rPr>
          <w:color w:val="0D0D0D"/>
        </w:rPr>
        <w:t xml:space="preserve">para el </w:t>
      </w:r>
      <w:r w:rsidR="001E661E" w:rsidRPr="00C33271">
        <w:rPr>
          <w:color w:val="0D0D0D"/>
        </w:rPr>
        <w:t>PATRIMONIO AUTÓNOMO FIDEICOMISO - ASISTENCIA TÉCNICA FINDETER FIDUCIARIA</w:t>
      </w:r>
      <w:r w:rsidR="001E661E">
        <w:rPr>
          <w:color w:val="0D0D0D"/>
        </w:rPr>
        <w:t xml:space="preserve"> administrado por FIDUCIARIA BOGOTÁ S.A.</w:t>
      </w:r>
      <w:r w:rsidRPr="00C33271">
        <w:rPr>
          <w:rFonts w:eastAsia="Times New Roman"/>
          <w:bCs/>
          <w:color w:val="000000" w:themeColor="text1"/>
          <w:lang w:eastAsia="es-ES"/>
        </w:rPr>
        <w:t xml:space="preserve"> Dicho esto, </w:t>
      </w:r>
      <w:r w:rsidR="00244014" w:rsidRPr="00C33271">
        <w:rPr>
          <w:rFonts w:eastAsia="Times New Roman"/>
          <w:bCs/>
          <w:color w:val="000000" w:themeColor="text1"/>
          <w:lang w:eastAsia="es-ES"/>
        </w:rPr>
        <w:t>a la fecha</w:t>
      </w:r>
      <w:r w:rsidR="001E661E">
        <w:rPr>
          <w:rFonts w:eastAsia="Times New Roman"/>
          <w:bCs/>
          <w:color w:val="000000" w:themeColor="text1"/>
          <w:lang w:eastAsia="es-ES"/>
        </w:rPr>
        <w:t xml:space="preserve"> ni</w:t>
      </w:r>
      <w:r w:rsidR="00244014" w:rsidRPr="00C33271">
        <w:rPr>
          <w:rFonts w:eastAsia="Times New Roman"/>
          <w:bCs/>
          <w:color w:val="000000" w:themeColor="text1"/>
          <w:lang w:eastAsia="es-ES"/>
        </w:rPr>
        <w:t xml:space="preserve"> </w:t>
      </w:r>
      <w:r w:rsidR="001E661E">
        <w:rPr>
          <w:rFonts w:eastAsia="Times New Roman"/>
          <w:bCs/>
          <w:color w:val="000000" w:themeColor="text1"/>
          <w:lang w:eastAsia="es-ES"/>
        </w:rPr>
        <w:t xml:space="preserve">el </w:t>
      </w:r>
      <w:r w:rsidR="001E661E" w:rsidRPr="00C33271">
        <w:rPr>
          <w:color w:val="0D0D0D"/>
        </w:rPr>
        <w:t>MUNICIPIO DE SANTIAGO DE CALI</w:t>
      </w:r>
      <w:r w:rsidR="001E661E">
        <w:rPr>
          <w:color w:val="0D0D0D"/>
        </w:rPr>
        <w:t xml:space="preserve">, ni el </w:t>
      </w:r>
      <w:r w:rsidR="001E661E" w:rsidRPr="00C33271">
        <w:rPr>
          <w:color w:val="0D0D0D"/>
        </w:rPr>
        <w:t>PATRIMONIO AUTÓNOMO FIDEICOMISO - ASISTENCIA TÉCNICA FINDETER FIDUCIARIA</w:t>
      </w:r>
      <w:r w:rsidR="001E661E">
        <w:rPr>
          <w:color w:val="0D0D0D"/>
        </w:rPr>
        <w:t xml:space="preserve"> administrado por FIDUCIARIA BOGOTÁ S.A. </w:t>
      </w:r>
      <w:r w:rsidR="00244014" w:rsidRPr="00C33271">
        <w:rPr>
          <w:rFonts w:eastAsia="Times New Roman"/>
          <w:bCs/>
          <w:color w:val="000000" w:themeColor="text1"/>
          <w:lang w:eastAsia="es-ES"/>
        </w:rPr>
        <w:t xml:space="preserve"> </w:t>
      </w:r>
      <w:r w:rsidR="001E661E">
        <w:rPr>
          <w:rFonts w:eastAsia="Times New Roman"/>
          <w:bCs/>
          <w:color w:val="000000" w:themeColor="text1"/>
          <w:lang w:eastAsia="es-ES"/>
        </w:rPr>
        <w:t>formularon</w:t>
      </w:r>
      <w:r w:rsidR="00244014" w:rsidRPr="00C33271">
        <w:rPr>
          <w:rFonts w:eastAsia="Times New Roman"/>
          <w:bCs/>
          <w:color w:val="000000" w:themeColor="text1"/>
          <w:lang w:eastAsia="es-ES"/>
        </w:rPr>
        <w:t xml:space="preserve"> llamamiento en garantía a mi representada</w:t>
      </w:r>
      <w:r w:rsidR="001E661E">
        <w:rPr>
          <w:rFonts w:eastAsia="Times New Roman"/>
          <w:bCs/>
          <w:color w:val="000000" w:themeColor="text1"/>
          <w:lang w:eastAsia="es-ES"/>
        </w:rPr>
        <w:t>, ni pusieron</w:t>
      </w:r>
      <w:r w:rsidR="00244014" w:rsidRPr="00C33271">
        <w:rPr>
          <w:rFonts w:eastAsia="Times New Roman"/>
          <w:bCs/>
          <w:color w:val="000000" w:themeColor="text1"/>
          <w:lang w:eastAsia="es-ES"/>
        </w:rPr>
        <w:t xml:space="preserve"> en conocimiento a la seguradora </w:t>
      </w:r>
      <w:r w:rsidR="0059555C" w:rsidRPr="00C33271">
        <w:rPr>
          <w:rFonts w:eastAsia="Times New Roman"/>
          <w:bCs/>
          <w:color w:val="000000" w:themeColor="text1"/>
          <w:lang w:eastAsia="es-ES"/>
        </w:rPr>
        <w:t xml:space="preserve">mediante comunicado alguno, </w:t>
      </w:r>
      <w:r w:rsidR="008B13C9">
        <w:rPr>
          <w:rFonts w:eastAsia="Times New Roman"/>
          <w:bCs/>
          <w:color w:val="000000" w:themeColor="text1"/>
          <w:lang w:eastAsia="es-ES"/>
        </w:rPr>
        <w:t xml:space="preserve">razón por la cual se observa que </w:t>
      </w:r>
      <w:r w:rsidR="00797D56" w:rsidRPr="00C33271">
        <w:rPr>
          <w:rFonts w:eastAsia="Times New Roman"/>
          <w:bCs/>
          <w:color w:val="000000" w:themeColor="text1"/>
          <w:lang w:eastAsia="es-ES"/>
        </w:rPr>
        <w:t xml:space="preserve">la acción se </w:t>
      </w:r>
      <w:r w:rsidR="008B13C9">
        <w:rPr>
          <w:rFonts w:eastAsia="Times New Roman"/>
          <w:bCs/>
          <w:color w:val="000000" w:themeColor="text1"/>
          <w:lang w:eastAsia="es-ES"/>
        </w:rPr>
        <w:t>encuentra</w:t>
      </w:r>
      <w:r w:rsidR="00797D56" w:rsidRPr="00C33271">
        <w:rPr>
          <w:rFonts w:eastAsia="Times New Roman"/>
          <w:bCs/>
          <w:color w:val="000000" w:themeColor="text1"/>
          <w:lang w:eastAsia="es-ES"/>
        </w:rPr>
        <w:t xml:space="preserve"> prescrita. </w:t>
      </w:r>
    </w:p>
    <w:p w14:paraId="36278569" w14:textId="77777777" w:rsidR="00CC7999" w:rsidRPr="00C33271" w:rsidRDefault="00CC7999" w:rsidP="0098591A">
      <w:pPr>
        <w:jc w:val="both"/>
        <w:rPr>
          <w:rFonts w:eastAsia="Times New Roman"/>
          <w:bCs/>
          <w:color w:val="000000" w:themeColor="text1"/>
          <w:lang w:eastAsia="es-ES"/>
        </w:rPr>
      </w:pPr>
    </w:p>
    <w:p w14:paraId="2535DC32" w14:textId="77777777" w:rsidR="00CC7999" w:rsidRPr="00C33271" w:rsidRDefault="00CC7999" w:rsidP="0098591A">
      <w:pPr>
        <w:jc w:val="both"/>
        <w:rPr>
          <w:rFonts w:eastAsia="Times New Roman"/>
          <w:color w:val="000000" w:themeColor="text1"/>
          <w:lang w:eastAsia="es-ES"/>
        </w:rPr>
      </w:pPr>
      <w:r w:rsidRPr="00C33271">
        <w:rPr>
          <w:rFonts w:eastAsia="Times New Roman"/>
          <w:bCs/>
          <w:color w:val="000000" w:themeColor="text1"/>
          <w:lang w:eastAsia="es-ES"/>
        </w:rPr>
        <w:t>El artículo 1081 del Código de Comercio indica un régimen especial para la prescripción de las acciones que derivan del contrato de seguro en los siguientes términos:</w:t>
      </w:r>
    </w:p>
    <w:p w14:paraId="1E4D35D8" w14:textId="77777777" w:rsidR="00CC7999" w:rsidRPr="00C33271" w:rsidRDefault="00CC7999" w:rsidP="0098591A">
      <w:pPr>
        <w:jc w:val="both"/>
        <w:rPr>
          <w:rFonts w:eastAsia="Times New Roman"/>
          <w:color w:val="000000" w:themeColor="text1"/>
          <w:lang w:eastAsia="es-ES"/>
        </w:rPr>
      </w:pPr>
    </w:p>
    <w:p w14:paraId="1317647B" w14:textId="77777777" w:rsidR="00CC7999" w:rsidRPr="00C33271" w:rsidRDefault="00CC7999" w:rsidP="0098591A">
      <w:pPr>
        <w:ind w:left="708"/>
        <w:jc w:val="both"/>
        <w:rPr>
          <w:rFonts w:eastAsia="Times New Roman"/>
          <w:bCs/>
          <w:i/>
          <w:iCs/>
          <w:color w:val="000000" w:themeColor="text1"/>
          <w:lang w:eastAsia="es-ES"/>
        </w:rPr>
      </w:pPr>
      <w:r w:rsidRPr="00C33271">
        <w:rPr>
          <w:rFonts w:eastAsia="Times New Roman"/>
          <w:b/>
          <w:bCs/>
          <w:i/>
          <w:iCs/>
          <w:color w:val="000000" w:themeColor="text1"/>
          <w:lang w:eastAsia="es-ES"/>
        </w:rPr>
        <w:t>Artículo</w:t>
      </w:r>
      <w:r w:rsidRPr="00C33271">
        <w:rPr>
          <w:rFonts w:eastAsia="Times New Roman"/>
          <w:bCs/>
          <w:i/>
          <w:iCs/>
          <w:color w:val="000000" w:themeColor="text1"/>
          <w:lang w:eastAsia="es-ES"/>
        </w:rPr>
        <w:t> </w:t>
      </w:r>
      <w:r w:rsidRPr="00C33271">
        <w:rPr>
          <w:rFonts w:eastAsia="Times New Roman"/>
          <w:b/>
          <w:bCs/>
          <w:i/>
          <w:iCs/>
          <w:color w:val="000000" w:themeColor="text1"/>
          <w:lang w:eastAsia="es-ES"/>
        </w:rPr>
        <w:t>1081. Prescripción de acciones</w:t>
      </w:r>
      <w:r w:rsidRPr="00C33271">
        <w:rPr>
          <w:rFonts w:eastAsia="Times New Roman"/>
          <w:bCs/>
          <w:i/>
          <w:iCs/>
          <w:color w:val="000000" w:themeColor="text1"/>
          <w:lang w:eastAsia="es-ES"/>
        </w:rPr>
        <w:t>. La prescripción de las acciones que se derivan del contrato de seguro o de las disposiciones que lo rigen podrá ser ordinaria o extraordinaria.</w:t>
      </w:r>
    </w:p>
    <w:p w14:paraId="03768154" w14:textId="77777777" w:rsidR="00CC7999" w:rsidRPr="00C33271" w:rsidRDefault="00CC7999" w:rsidP="0098591A">
      <w:pPr>
        <w:ind w:left="708"/>
        <w:jc w:val="both"/>
        <w:rPr>
          <w:rFonts w:eastAsia="Times New Roman"/>
          <w:i/>
          <w:iCs/>
          <w:color w:val="000000" w:themeColor="text1"/>
          <w:lang w:eastAsia="es-ES"/>
        </w:rPr>
      </w:pPr>
    </w:p>
    <w:p w14:paraId="744C214B" w14:textId="77777777" w:rsidR="00CC7999" w:rsidRPr="00C33271" w:rsidRDefault="00CC7999" w:rsidP="0098591A">
      <w:pPr>
        <w:ind w:left="708"/>
        <w:jc w:val="both"/>
        <w:rPr>
          <w:rFonts w:eastAsia="Times New Roman"/>
          <w:b/>
          <w:bCs/>
          <w:i/>
          <w:iCs/>
          <w:color w:val="000000" w:themeColor="text1"/>
          <w:lang w:eastAsia="es-ES"/>
        </w:rPr>
      </w:pPr>
      <w:r w:rsidRPr="00C33271">
        <w:rPr>
          <w:rFonts w:eastAsia="Times New Roman"/>
          <w:b/>
          <w:bCs/>
          <w:i/>
          <w:iCs/>
          <w:color w:val="000000" w:themeColor="text1"/>
          <w:u w:val="single"/>
          <w:lang w:eastAsia="es-ES"/>
        </w:rPr>
        <w:t>La prescripción ordinaria será de dos años y empezará a correr desde el momento en que el interesado haya tenido o debido tener conocimiento del hecho que da base a la acción</w:t>
      </w:r>
      <w:r w:rsidRPr="00C33271">
        <w:rPr>
          <w:rFonts w:eastAsia="Times New Roman"/>
          <w:i/>
          <w:iCs/>
          <w:color w:val="000000" w:themeColor="text1"/>
          <w:lang w:eastAsia="es-ES"/>
        </w:rPr>
        <w:t>.</w:t>
      </w:r>
    </w:p>
    <w:p w14:paraId="27A639C7" w14:textId="77777777" w:rsidR="00CC7999" w:rsidRPr="00C33271" w:rsidRDefault="00CC7999" w:rsidP="0098591A">
      <w:pPr>
        <w:ind w:left="708"/>
        <w:jc w:val="both"/>
        <w:rPr>
          <w:rFonts w:eastAsia="Times New Roman"/>
          <w:b/>
          <w:bCs/>
          <w:i/>
          <w:iCs/>
          <w:color w:val="000000" w:themeColor="text1"/>
          <w:lang w:eastAsia="es-ES"/>
        </w:rPr>
      </w:pPr>
    </w:p>
    <w:p w14:paraId="2F0340C4" w14:textId="77777777" w:rsidR="00CC7999" w:rsidRPr="00C33271" w:rsidRDefault="00CC7999" w:rsidP="0098591A">
      <w:pPr>
        <w:ind w:left="708"/>
        <w:jc w:val="both"/>
        <w:rPr>
          <w:rFonts w:eastAsia="Times New Roman"/>
          <w:bCs/>
          <w:i/>
          <w:iCs/>
          <w:color w:val="000000" w:themeColor="text1"/>
          <w:lang w:eastAsia="es-ES"/>
        </w:rPr>
      </w:pPr>
      <w:r w:rsidRPr="00C33271">
        <w:rPr>
          <w:rFonts w:eastAsia="Times New Roman"/>
          <w:bCs/>
          <w:i/>
          <w:iCs/>
          <w:color w:val="000000" w:themeColor="text1"/>
          <w:lang w:eastAsia="es-ES"/>
        </w:rPr>
        <w:t>La prescripción extraordinaria será de cinco años, correrá contra toda clase de personas y empezará a contarse desde el momento en que nace el respectivo derecho.</w:t>
      </w:r>
    </w:p>
    <w:p w14:paraId="2AD85EE5" w14:textId="77777777" w:rsidR="00CC7999" w:rsidRPr="00C33271" w:rsidRDefault="00CC7999" w:rsidP="0098591A">
      <w:pPr>
        <w:ind w:left="708"/>
        <w:jc w:val="both"/>
        <w:rPr>
          <w:rFonts w:eastAsia="Times New Roman"/>
          <w:i/>
          <w:iCs/>
          <w:color w:val="000000" w:themeColor="text1"/>
          <w:lang w:eastAsia="es-ES"/>
        </w:rPr>
      </w:pPr>
    </w:p>
    <w:p w14:paraId="49BD39CD" w14:textId="77777777" w:rsidR="00CC7999" w:rsidRPr="00C33271" w:rsidRDefault="00CC7999" w:rsidP="0098591A">
      <w:pPr>
        <w:ind w:left="708"/>
        <w:jc w:val="both"/>
        <w:rPr>
          <w:rFonts w:eastAsia="Times New Roman"/>
          <w:bCs/>
          <w:color w:val="000000" w:themeColor="text1"/>
          <w:lang w:eastAsia="es-ES"/>
        </w:rPr>
      </w:pPr>
      <w:r w:rsidRPr="00C33271">
        <w:rPr>
          <w:rFonts w:eastAsia="Times New Roman"/>
          <w:bCs/>
          <w:i/>
          <w:iCs/>
          <w:color w:val="000000" w:themeColor="text1"/>
          <w:lang w:eastAsia="es-ES"/>
        </w:rPr>
        <w:t xml:space="preserve">Estos términos no pueden ser modificados por las partes. </w:t>
      </w:r>
      <w:r w:rsidRPr="00C33271">
        <w:rPr>
          <w:rFonts w:eastAsia="Times New Roman"/>
          <w:bCs/>
          <w:color w:val="000000" w:themeColor="text1"/>
          <w:lang w:eastAsia="es-ES"/>
        </w:rPr>
        <w:t>(Negritas ajenas al texto original).</w:t>
      </w:r>
    </w:p>
    <w:p w14:paraId="7B5F59AA" w14:textId="77777777" w:rsidR="00CC7999" w:rsidRPr="00C33271" w:rsidRDefault="00CC7999" w:rsidP="0098591A">
      <w:pPr>
        <w:ind w:left="708"/>
        <w:jc w:val="both"/>
        <w:rPr>
          <w:rFonts w:eastAsia="Times New Roman"/>
          <w:bCs/>
          <w:color w:val="000000" w:themeColor="text1"/>
          <w:lang w:eastAsia="es-ES"/>
        </w:rPr>
      </w:pPr>
    </w:p>
    <w:p w14:paraId="13FFDA0D" w14:textId="77777777" w:rsidR="00CC7999" w:rsidRPr="00C33271" w:rsidRDefault="00CC7999" w:rsidP="0098591A">
      <w:pPr>
        <w:jc w:val="both"/>
        <w:rPr>
          <w:rFonts w:eastAsia="Times New Roman"/>
          <w:bCs/>
          <w:lang w:eastAsia="es-ES"/>
        </w:rPr>
      </w:pPr>
      <w:r w:rsidRPr="00C33271">
        <w:rPr>
          <w:rFonts w:eastAsia="Times New Roman"/>
          <w:bCs/>
          <w:color w:val="000000" w:themeColor="text1"/>
          <w:lang w:eastAsia="es-ES"/>
        </w:rPr>
        <w:t xml:space="preserve">En efecto, el precepto normativo señala los parámetros para determinar el momento a partir del cual empiezan a correr los términos de prescripción, </w:t>
      </w:r>
      <w:r w:rsidRPr="00C33271">
        <w:rPr>
          <w:rFonts w:eastAsia="Times New Roman"/>
          <w:bCs/>
          <w:lang w:eastAsia="es-ES"/>
        </w:rPr>
        <w:t>diferenciando entre el momento en que el interesado, quien deriva un derecho del contrato de seguro, ha tenido o debió tener conocimiento del hecho que da base a la acción, en la prescripción ordinaria. Por otro lado, el momento del nacimiento del derecho, independientemente de cualquier circunstancia y aun cuando no se pueda establecer si el interesado tuvo o no conocimiento de tal hecho, en la extraordinaria. Se destaca, entonces, el conocimiento real o presunto del hecho que da base a la acción como rasgo que diferencia la prescripción ordinaria de la extraordinaria, pues en tanto en la primera exige la presencia de este elemento subjetivo, en la segunda no.</w:t>
      </w:r>
    </w:p>
    <w:p w14:paraId="595CF1F9" w14:textId="77777777" w:rsidR="00CC7999" w:rsidRPr="00C33271" w:rsidRDefault="00CC7999" w:rsidP="0098591A">
      <w:pPr>
        <w:jc w:val="both"/>
        <w:rPr>
          <w:rFonts w:eastAsia="Times New Roman"/>
          <w:bCs/>
          <w:lang w:eastAsia="es-ES"/>
        </w:rPr>
      </w:pPr>
    </w:p>
    <w:p w14:paraId="5DBBC1B6" w14:textId="77777777" w:rsidR="00CC7999" w:rsidRPr="00C33271" w:rsidRDefault="00CC7999" w:rsidP="0098591A">
      <w:pPr>
        <w:jc w:val="both"/>
        <w:rPr>
          <w:rFonts w:eastAsia="Times New Roman"/>
          <w:color w:val="000000" w:themeColor="text1"/>
          <w:lang w:eastAsia="es-ES"/>
        </w:rPr>
      </w:pPr>
      <w:r w:rsidRPr="00C33271">
        <w:rPr>
          <w:rFonts w:eastAsia="Times New Roman"/>
          <w:bCs/>
          <w:lang w:eastAsia="es-ES"/>
        </w:rPr>
        <w:t xml:space="preserve">En cuanto a la interpretación de las expresiones </w:t>
      </w:r>
      <w:r w:rsidRPr="00C33271">
        <w:rPr>
          <w:rFonts w:eastAsia="Times New Roman"/>
          <w:bCs/>
          <w:i/>
          <w:iCs/>
          <w:lang w:eastAsia="es-ES"/>
        </w:rPr>
        <w:t xml:space="preserve">“hecho que da base a la acción” </w:t>
      </w:r>
      <w:r w:rsidRPr="00C33271">
        <w:rPr>
          <w:rFonts w:eastAsia="Times New Roman"/>
          <w:bCs/>
          <w:lang w:eastAsia="es-ES"/>
        </w:rPr>
        <w:t xml:space="preserve">y </w:t>
      </w:r>
      <w:r w:rsidRPr="00C33271">
        <w:rPr>
          <w:rFonts w:eastAsia="Times New Roman"/>
          <w:bCs/>
          <w:i/>
          <w:iCs/>
          <w:lang w:eastAsia="es-ES"/>
        </w:rPr>
        <w:t xml:space="preserve">“momento en que nace el derecho” </w:t>
      </w:r>
      <w:r w:rsidRPr="00C33271">
        <w:rPr>
          <w:rFonts w:eastAsia="Times New Roman"/>
          <w:bCs/>
          <w:lang w:eastAsia="es-ES"/>
        </w:rPr>
        <w:t>la Corte Suprema de Justicia en reiteradas oportunidades ha señalado que no son diversos los alcances, pues se trata de significar con distintas palabras la misma idea, una y otra se refieren a la ocurrencia del riesgo asegurado</w:t>
      </w:r>
      <w:r w:rsidRPr="00C33271">
        <w:rPr>
          <w:rFonts w:eastAsia="Times New Roman"/>
          <w:bCs/>
          <w:color w:val="000000" w:themeColor="text1"/>
          <w:vertAlign w:val="superscript"/>
          <w:lang w:eastAsia="es-ES"/>
        </w:rPr>
        <w:footnoteReference w:id="5"/>
      </w:r>
      <w:r w:rsidRPr="00C33271">
        <w:rPr>
          <w:rFonts w:eastAsia="Times New Roman"/>
          <w:bCs/>
          <w:color w:val="000000" w:themeColor="text1"/>
          <w:lang w:eastAsia="es-ES"/>
        </w:rPr>
        <w:t xml:space="preserve">: </w:t>
      </w:r>
    </w:p>
    <w:p w14:paraId="07033E4F" w14:textId="77777777" w:rsidR="00CC7999" w:rsidRPr="00C33271" w:rsidRDefault="00CC7999" w:rsidP="0098591A">
      <w:pPr>
        <w:jc w:val="both"/>
        <w:rPr>
          <w:rFonts w:eastAsia="Times New Roman"/>
          <w:color w:val="000000" w:themeColor="text1"/>
          <w:lang w:eastAsia="es-ES"/>
        </w:rPr>
      </w:pPr>
    </w:p>
    <w:p w14:paraId="227A125A" w14:textId="77777777" w:rsidR="00CC7999" w:rsidRPr="00C33271" w:rsidRDefault="00CC7999" w:rsidP="783CA435">
      <w:pPr>
        <w:ind w:left="708"/>
        <w:jc w:val="both"/>
        <w:rPr>
          <w:rFonts w:eastAsia="Times New Roman"/>
          <w:i/>
          <w:iCs/>
          <w:color w:val="000000" w:themeColor="text1"/>
          <w:lang w:eastAsia="es-ES"/>
        </w:rPr>
      </w:pPr>
      <w:r w:rsidRPr="00C33271">
        <w:rPr>
          <w:rFonts w:eastAsia="Times New Roman"/>
          <w:i/>
          <w:iCs/>
          <w:color w:val="000000" w:themeColor="text1"/>
          <w:lang w:eastAsia="es-ES"/>
        </w:rPr>
        <w:t xml:space="preserve">En el contrato de seguros la prescripción tiene ciertas reglas especiales, contenidas básicamente en el artículo 1081 del Código de Comercio, la cual puede ser ordinaria o extraordinaria. </w:t>
      </w:r>
    </w:p>
    <w:p w14:paraId="401EBC45" w14:textId="77777777" w:rsidR="00CC7999" w:rsidRPr="00C33271" w:rsidRDefault="00CC7999" w:rsidP="0098591A">
      <w:pPr>
        <w:ind w:left="708"/>
        <w:jc w:val="both"/>
        <w:rPr>
          <w:rFonts w:eastAsia="Times New Roman"/>
          <w:i/>
          <w:iCs/>
          <w:color w:val="000000" w:themeColor="text1"/>
          <w:lang w:val="es-ES_tradnl" w:eastAsia="es-ES"/>
        </w:rPr>
      </w:pPr>
    </w:p>
    <w:p w14:paraId="76297808" w14:textId="77777777" w:rsidR="00CC7999" w:rsidRPr="00C33271" w:rsidRDefault="00CC7999" w:rsidP="783CA435">
      <w:pPr>
        <w:ind w:left="708"/>
        <w:jc w:val="both"/>
        <w:rPr>
          <w:rFonts w:eastAsia="Times New Roman"/>
          <w:i/>
          <w:iCs/>
          <w:color w:val="000000" w:themeColor="text1"/>
          <w:lang w:eastAsia="es-ES"/>
        </w:rPr>
      </w:pPr>
      <w:r w:rsidRPr="00C33271">
        <w:rPr>
          <w:rFonts w:eastAsia="Times New Roman"/>
          <w:i/>
          <w:iCs/>
          <w:color w:val="000000" w:themeColor="text1"/>
          <w:lang w:eastAsia="es-ES"/>
        </w:rPr>
        <w:t>La primera «será de dos años y empezará a correr desde el momento en que el interesado haya tenido o debido tener conocimiento del hecho que da base a la acción» (inc. 2º); mientras que la otra «será de cinco años, correrá contra toda clase de personas y empezará a contarse desde el momento en que nace el respectivo derecho» (inc. 3º); términos que «no pueden ser modificados por las partes» (inc. 4º).</w:t>
      </w:r>
    </w:p>
    <w:p w14:paraId="2FEECA5C" w14:textId="77777777" w:rsidR="00CC7999" w:rsidRPr="00C33271" w:rsidRDefault="00CC7999" w:rsidP="0098591A">
      <w:pPr>
        <w:ind w:left="708"/>
        <w:jc w:val="both"/>
        <w:rPr>
          <w:rFonts w:eastAsia="Times New Roman"/>
          <w:i/>
          <w:iCs/>
          <w:color w:val="000000" w:themeColor="text1"/>
          <w:lang w:val="es-ES_tradnl" w:eastAsia="es-ES"/>
        </w:rPr>
      </w:pPr>
    </w:p>
    <w:p w14:paraId="76D60435" w14:textId="77777777" w:rsidR="00CC7999" w:rsidRPr="00C33271" w:rsidRDefault="00CC7999" w:rsidP="0098591A">
      <w:pPr>
        <w:ind w:left="708"/>
        <w:jc w:val="both"/>
        <w:rPr>
          <w:rFonts w:eastAsia="Times New Roman"/>
          <w:i/>
          <w:iCs/>
          <w:color w:val="000000" w:themeColor="text1"/>
          <w:lang w:val="es-ES_tradnl" w:eastAsia="es-ES"/>
        </w:rPr>
      </w:pPr>
      <w:r w:rsidRPr="00C33271">
        <w:rPr>
          <w:rFonts w:eastAsia="Times New Roman"/>
          <w:bCs/>
          <w:i/>
          <w:iCs/>
          <w:color w:val="000000" w:themeColor="text1"/>
          <w:lang w:val="es-ES_tradnl" w:eastAsia="es-ES"/>
        </w:rPr>
        <w:t>En torno al alcance que la jurisprudencia ha dado a las expresiones «tener conocimiento del hecho que da base a la acción» y «desde el momento en que nace el respectivo derecho», empleadas por la citada norma para las dos formas prescriptivas, reiteró la Corte en sentencia de casación civil de 12 de febrero de 2007</w:t>
      </w:r>
      <w:r w:rsidRPr="00C33271">
        <w:rPr>
          <w:rFonts w:eastAsia="Times New Roman"/>
          <w:bCs/>
          <w:i/>
          <w:iCs/>
          <w:color w:val="000000" w:themeColor="text1"/>
          <w:vertAlign w:val="superscript"/>
          <w:lang w:val="es-ES_tradnl" w:eastAsia="es-ES"/>
        </w:rPr>
        <w:footnoteReference w:id="6"/>
      </w:r>
      <w:r w:rsidRPr="00C33271">
        <w:rPr>
          <w:rFonts w:eastAsia="Times New Roman"/>
          <w:bCs/>
          <w:i/>
          <w:iCs/>
          <w:color w:val="000000" w:themeColor="text1"/>
          <w:lang w:val="es-ES_tradnl" w:eastAsia="es-ES"/>
        </w:rPr>
        <w:t>:</w:t>
      </w:r>
    </w:p>
    <w:p w14:paraId="0B6C6ED3" w14:textId="77777777" w:rsidR="00CC7999" w:rsidRPr="00C33271" w:rsidRDefault="00CC7999" w:rsidP="0098591A">
      <w:pPr>
        <w:ind w:left="708"/>
        <w:jc w:val="both"/>
        <w:rPr>
          <w:rFonts w:eastAsia="Times New Roman"/>
          <w:i/>
          <w:iCs/>
          <w:color w:val="000000" w:themeColor="text1"/>
          <w:lang w:val="es-ES_tradnl" w:eastAsia="es-ES"/>
        </w:rPr>
      </w:pPr>
    </w:p>
    <w:p w14:paraId="59E45B02" w14:textId="77777777" w:rsidR="00CC7999" w:rsidRPr="00C33271" w:rsidRDefault="00CC7999" w:rsidP="0098591A">
      <w:pPr>
        <w:ind w:left="708"/>
        <w:jc w:val="both"/>
        <w:rPr>
          <w:rFonts w:eastAsia="Times New Roman"/>
          <w:bCs/>
          <w:color w:val="000000" w:themeColor="text1"/>
          <w:lang w:val="es-ES_tradnl" w:eastAsia="es-ES"/>
        </w:rPr>
      </w:pPr>
      <w:r w:rsidRPr="00C33271">
        <w:rPr>
          <w:rFonts w:eastAsia="Times New Roman"/>
          <w:bCs/>
          <w:i/>
          <w:iCs/>
          <w:color w:val="000000" w:themeColor="text1"/>
          <w:lang w:val="es-ES_tradnl" w:eastAsia="es-ES"/>
        </w:rPr>
        <w:t>...comportan ‘una misma idea’</w:t>
      </w:r>
      <w:r w:rsidRPr="00C33271">
        <w:rPr>
          <w:rFonts w:eastAsia="Times New Roman"/>
          <w:bCs/>
          <w:i/>
          <w:iCs/>
          <w:color w:val="000000" w:themeColor="text1"/>
          <w:vertAlign w:val="superscript"/>
          <w:lang w:val="es-ES_tradnl" w:eastAsia="es-ES"/>
        </w:rPr>
        <w:footnoteReference w:id="7"/>
      </w:r>
      <w:r w:rsidRPr="00C33271">
        <w:rPr>
          <w:rFonts w:eastAsia="Times New Roman"/>
          <w:bCs/>
          <w:i/>
          <w:iCs/>
          <w:color w:val="000000" w:themeColor="text1"/>
          <w:lang w:val="es-ES_tradnl" w:eastAsia="es-ES"/>
        </w:rPr>
        <w:t xml:space="preserve">, esto es, que </w:t>
      </w:r>
      <w:r w:rsidRPr="00C33271">
        <w:rPr>
          <w:rFonts w:eastAsia="Times New Roman"/>
          <w:b/>
          <w:bCs/>
          <w:i/>
          <w:iCs/>
          <w:color w:val="000000" w:themeColor="text1"/>
          <w:lang w:val="es-ES_tradnl" w:eastAsia="es-ES"/>
        </w:rPr>
        <w:t>para el caso allí tratado no podían tener otra significación distinta que el conocimiento (real o presunto) de la ocurrencia del siniestro, o simplemente del acaecimiento de éste, según el caso, pues como se aseveró en tal oportunidad ‘El legislador utilizó dos locuciones distintas para expresar una misma idea’</w:t>
      </w:r>
      <w:r w:rsidRPr="00C33271">
        <w:rPr>
          <w:rFonts w:eastAsia="Times New Roman"/>
          <w:bCs/>
          <w:i/>
          <w:iCs/>
          <w:color w:val="000000" w:themeColor="text1"/>
          <w:lang w:val="es-ES_tradnl" w:eastAsia="es-ES"/>
        </w:rPr>
        <w:t xml:space="preserve">”. En la misma providencia esta Sala concluyó que </w:t>
      </w:r>
      <w:r w:rsidRPr="00C33271">
        <w:rPr>
          <w:rFonts w:eastAsia="Times New Roman"/>
          <w:b/>
          <w:bCs/>
          <w:i/>
          <w:iCs/>
          <w:color w:val="000000" w:themeColor="text1"/>
          <w:lang w:val="es-ES_tradnl" w:eastAsia="es-ES"/>
        </w:rPr>
        <w:t>el conocimiento real o presunto del siniestro era “el punto de partida para contabilizar el término de prescripción ordinario</w:t>
      </w:r>
      <w:r w:rsidRPr="00C33271">
        <w:rPr>
          <w:rFonts w:eastAsia="Times New Roman"/>
          <w:bCs/>
          <w:i/>
          <w:iCs/>
          <w:color w:val="000000" w:themeColor="text1"/>
          <w:lang w:val="es-ES_tradnl" w:eastAsia="es-ES"/>
        </w:rPr>
        <w:t>”, pues, como la Corte dijo en otra oportunidad</w:t>
      </w:r>
      <w:r w:rsidRPr="00C33271">
        <w:rPr>
          <w:rFonts w:eastAsia="Times New Roman"/>
          <w:bCs/>
          <w:i/>
          <w:iCs/>
          <w:color w:val="000000" w:themeColor="text1"/>
          <w:vertAlign w:val="superscript"/>
          <w:lang w:val="es-ES_tradnl" w:eastAsia="es-ES"/>
        </w:rPr>
        <w:footnoteReference w:id="8"/>
      </w:r>
      <w:r w:rsidRPr="00C33271">
        <w:rPr>
          <w:rFonts w:eastAsia="Times New Roman"/>
          <w:bCs/>
          <w:i/>
          <w:iCs/>
          <w:color w:val="000000" w:themeColor="text1"/>
          <w:lang w:val="es-ES_tradnl" w:eastAsia="es-ES"/>
        </w:rPr>
        <w:t>, no basta el acaecimiento del hecho que da base a la acción, sino que por imperativo legal “</w:t>
      </w:r>
      <w:r w:rsidRPr="00C33271">
        <w:rPr>
          <w:rFonts w:eastAsia="Times New Roman"/>
          <w:b/>
          <w:bCs/>
          <w:i/>
          <w:iCs/>
          <w:color w:val="000000" w:themeColor="text1"/>
          <w:lang w:val="es-ES_tradnl" w:eastAsia="es-ES"/>
        </w:rPr>
        <w:t xml:space="preserve">se exige además que el titular del interés haya tenido conocimiento del mismo efectivamente, o a lo menos, debido conocer este hecho, momento a partir del cual ese término fatal </w:t>
      </w:r>
      <w:r w:rsidRPr="00C33271">
        <w:rPr>
          <w:rFonts w:eastAsia="Times New Roman"/>
          <w:b/>
          <w:bCs/>
          <w:i/>
          <w:iCs/>
          <w:color w:val="000000" w:themeColor="text1"/>
          <w:lang w:val="es-ES_tradnl" w:eastAsia="es-ES"/>
        </w:rPr>
        <w:lastRenderedPageBreak/>
        <w:t>que puede culminar con la extinción de la acción ‘empezará a correr’ y no antes, ni después”</w:t>
      </w:r>
      <w:r w:rsidRPr="00C33271">
        <w:rPr>
          <w:rFonts w:eastAsia="Times New Roman"/>
          <w:bCs/>
          <w:i/>
          <w:iCs/>
          <w:color w:val="000000" w:themeColor="text1"/>
          <w:lang w:val="es-ES_tradnl" w:eastAsia="es-ES"/>
        </w:rPr>
        <w:t>.</w:t>
      </w:r>
      <w:r w:rsidRPr="00C33271">
        <w:rPr>
          <w:rFonts w:eastAsia="Times New Roman"/>
          <w:bCs/>
          <w:color w:val="000000" w:themeColor="text1"/>
          <w:lang w:val="es-ES_tradnl" w:eastAsia="es-ES"/>
        </w:rPr>
        <w:t xml:space="preserve"> (Negrillas fuera del texto original)</w:t>
      </w:r>
    </w:p>
    <w:p w14:paraId="28844B12" w14:textId="77777777" w:rsidR="00CC7999" w:rsidRPr="00C33271" w:rsidRDefault="00CC7999" w:rsidP="0098591A">
      <w:pPr>
        <w:ind w:left="708"/>
        <w:jc w:val="both"/>
        <w:rPr>
          <w:rFonts w:eastAsia="Times New Roman"/>
          <w:bCs/>
          <w:color w:val="000000" w:themeColor="text1"/>
          <w:lang w:val="es-ES_tradnl" w:eastAsia="es-ES"/>
        </w:rPr>
      </w:pPr>
    </w:p>
    <w:p w14:paraId="7640C83A" w14:textId="77777777" w:rsidR="00CC7999" w:rsidRPr="00C33271" w:rsidRDefault="00CC7999" w:rsidP="0098591A">
      <w:pPr>
        <w:jc w:val="both"/>
        <w:rPr>
          <w:rFonts w:eastAsia="Times New Roman"/>
          <w:bCs/>
          <w:lang w:val="es-CO" w:eastAsia="es-ES"/>
        </w:rPr>
      </w:pPr>
      <w:r w:rsidRPr="00C33271">
        <w:rPr>
          <w:rFonts w:eastAsia="Times New Roman"/>
          <w:bCs/>
          <w:lang w:eastAsia="es-ES"/>
        </w:rPr>
        <w:t>Ahora, es de suma relevancia destacar que ambas clases de prescripción, esto es, la ordinaria o extraordinaria, corren frente a todos los titulares del derecho, tal como ha dicho la Corte Constitucional en Sentencia T-272 de 2015, reseñando jurisprudencia de la Corte Suprema de Justicia señaló sobre el asunto:</w:t>
      </w:r>
    </w:p>
    <w:p w14:paraId="2E4E5F58" w14:textId="77777777" w:rsidR="00CC7999" w:rsidRPr="00C33271" w:rsidRDefault="00CC7999" w:rsidP="0098591A">
      <w:pPr>
        <w:jc w:val="both"/>
        <w:rPr>
          <w:rFonts w:eastAsia="Times New Roman"/>
          <w:bCs/>
          <w:lang w:eastAsia="es-ES"/>
        </w:rPr>
      </w:pPr>
    </w:p>
    <w:p w14:paraId="0FAC79A1" w14:textId="77777777" w:rsidR="00CC7999" w:rsidRPr="00C33271" w:rsidRDefault="00CC7999" w:rsidP="0098591A">
      <w:pPr>
        <w:ind w:left="708"/>
        <w:jc w:val="both"/>
        <w:rPr>
          <w:rFonts w:eastAsia="Times New Roman"/>
          <w:bCs/>
          <w:lang w:eastAsia="es-ES"/>
        </w:rPr>
      </w:pPr>
      <w:r w:rsidRPr="00C33271">
        <w:rPr>
          <w:rFonts w:eastAsia="Times New Roman"/>
          <w:bCs/>
          <w:lang w:eastAsia="es-ES"/>
        </w:rPr>
        <w:t xml:space="preserve">“(…) </w:t>
      </w:r>
      <w:r w:rsidRPr="00C33271">
        <w:rPr>
          <w:rFonts w:eastAsia="Times New Roman"/>
          <w:bCs/>
          <w:i/>
          <w:iCs/>
          <w:lang w:eastAsia="es-ES"/>
        </w:rPr>
        <w:t xml:space="preserve">la Sala de Casación Civil (Expediente 00457-01) al referirse a las dos clases de prescripción –ordinaria y extraordinaria- adujo que “ambas se pueden presentar en cualquier clase de discusión originada en un contrato de seguro y </w:t>
      </w:r>
      <w:r w:rsidRPr="00C33271">
        <w:rPr>
          <w:rFonts w:eastAsia="Times New Roman"/>
          <w:b/>
          <w:i/>
          <w:iCs/>
          <w:u w:val="single"/>
          <w:lang w:eastAsia="es-ES"/>
        </w:rPr>
        <w:t>corren frente a todos los titulares del derecho respectivo</w:t>
      </w:r>
      <w:r w:rsidRPr="00C33271">
        <w:rPr>
          <w:rFonts w:eastAsia="Times New Roman"/>
          <w:bCs/>
          <w:i/>
          <w:iCs/>
          <w:lang w:eastAsia="es-ES"/>
        </w:rPr>
        <w:t xml:space="preserve">, ya se trate del tomador, el beneficiario, la aseguradora o el asegurado. </w:t>
      </w:r>
      <w:r w:rsidRPr="00C33271">
        <w:rPr>
          <w:rFonts w:eastAsia="Times New Roman"/>
          <w:b/>
          <w:i/>
          <w:iCs/>
          <w:u w:val="single"/>
          <w:lang w:eastAsia="es-ES"/>
        </w:rPr>
        <w:t>Lo que las diferencia, en esencia, son dos aspectos puntuales, uno subjetivo, relacionado con el conocimiento, real o presunto, que se tenga de la ocurrencia del siniestro, y el otro objetivo, que tiene que ver con la capacidad para hacer efectivo el reconocimiento del siniestro y el pago de la indemnización pretendida, sin que ello impida que corran de modo simultáneo, como en efecto puede suceder</w:t>
      </w:r>
      <w:r w:rsidRPr="00C33271">
        <w:rPr>
          <w:rFonts w:eastAsia="Times New Roman"/>
          <w:bCs/>
          <w:i/>
          <w:iCs/>
          <w:lang w:eastAsia="es-ES"/>
        </w:rPr>
        <w:t>.</w:t>
      </w:r>
      <w:r w:rsidRPr="00C33271">
        <w:rPr>
          <w:rFonts w:eastAsia="Times New Roman"/>
          <w:bCs/>
          <w:lang w:eastAsia="es-ES"/>
        </w:rPr>
        <w:t>”</w:t>
      </w:r>
    </w:p>
    <w:p w14:paraId="5B4B0A64" w14:textId="5C94241D" w:rsidR="00CC7999" w:rsidRPr="008B13C9" w:rsidRDefault="00CC7999" w:rsidP="0098591A">
      <w:pPr>
        <w:jc w:val="both"/>
        <w:rPr>
          <w:color w:val="000000"/>
        </w:rPr>
      </w:pPr>
      <w:r w:rsidRPr="00C33271">
        <w:rPr>
          <w:rFonts w:eastAsia="Times New Roman"/>
          <w:bCs/>
          <w:color w:val="000000" w:themeColor="text1"/>
          <w:lang w:eastAsia="es-ES"/>
        </w:rPr>
        <w:t xml:space="preserve">Descendiendo al caso concreto, tenemos que </w:t>
      </w:r>
      <w:bookmarkStart w:id="9" w:name="_Hlk126743197"/>
      <w:r w:rsidR="008B13C9">
        <w:rPr>
          <w:rFonts w:eastAsia="Times New Roman"/>
          <w:bCs/>
          <w:color w:val="000000" w:themeColor="text1"/>
          <w:lang w:eastAsia="es-ES"/>
        </w:rPr>
        <w:t xml:space="preserve">el </w:t>
      </w:r>
      <w:r w:rsidR="008B13C9" w:rsidRPr="00C33271">
        <w:rPr>
          <w:color w:val="0D0D0D"/>
        </w:rPr>
        <w:t>MUNICIPIO DE SANTIAGO DE CALI</w:t>
      </w:r>
      <w:r w:rsidR="008B13C9">
        <w:rPr>
          <w:color w:val="0D0D0D"/>
        </w:rPr>
        <w:t xml:space="preserve"> y el </w:t>
      </w:r>
      <w:r w:rsidR="008B13C9" w:rsidRPr="00C33271">
        <w:rPr>
          <w:color w:val="0D0D0D"/>
        </w:rPr>
        <w:t xml:space="preserve">PATRIMONIO AUTÓNOMO FIDEICOMISO - ASISTENCIA TÉCNICA FINDETER FIDUCIARIA </w:t>
      </w:r>
      <w:r w:rsidR="00DF34EE">
        <w:rPr>
          <w:rFonts w:eastAsia="Times New Roman"/>
          <w:bCs/>
          <w:color w:val="000000" w:themeColor="text1"/>
          <w:lang w:eastAsia="es-ES"/>
        </w:rPr>
        <w:t>tuvieron</w:t>
      </w:r>
      <w:r w:rsidR="008B13C9" w:rsidRPr="00C33271">
        <w:rPr>
          <w:rFonts w:eastAsia="Times New Roman"/>
          <w:bCs/>
          <w:color w:val="000000" w:themeColor="text1"/>
          <w:lang w:eastAsia="es-ES"/>
        </w:rPr>
        <w:t xml:space="preserve"> conocimiento del presunto incumplimiento de </w:t>
      </w:r>
      <w:r w:rsidR="008B13C9">
        <w:rPr>
          <w:rFonts w:eastAsia="Times New Roman"/>
          <w:bCs/>
          <w:color w:val="000000" w:themeColor="text1"/>
          <w:lang w:eastAsia="es-ES"/>
        </w:rPr>
        <w:t>FAGAR SERVICIOS 97 SL SUCURSAL COLOMBIA</w:t>
      </w:r>
      <w:r w:rsidR="008B13C9" w:rsidRPr="00C33271">
        <w:rPr>
          <w:rFonts w:eastAsia="Times New Roman"/>
          <w:bCs/>
          <w:color w:val="000000" w:themeColor="text1"/>
          <w:lang w:eastAsia="es-ES"/>
        </w:rPr>
        <w:t xml:space="preserve"> por lo menos desde </w:t>
      </w:r>
      <w:r w:rsidR="008B13C9" w:rsidRPr="00C33271">
        <w:rPr>
          <w:color w:val="000000"/>
        </w:rPr>
        <w:t xml:space="preserve">el </w:t>
      </w:r>
      <w:r w:rsidR="008B13C9">
        <w:rPr>
          <w:color w:val="000000"/>
        </w:rPr>
        <w:t xml:space="preserve">24/12/2014 y el </w:t>
      </w:r>
      <w:r w:rsidR="008B13C9" w:rsidRPr="00DF34EE">
        <w:rPr>
          <w:color w:val="000000"/>
        </w:rPr>
        <w:t>24/05/2019 respectivamente, con ocasión a una reclamación administrativa realizada por la actora al Municipio y la notificación del auto admisorio de la demanda por parte de FIDUCIARIA BOGOTÁ S.A</w:t>
      </w:r>
      <w:r w:rsidR="008B13C9" w:rsidRPr="00DF34EE">
        <w:rPr>
          <w:rFonts w:eastAsia="Times New Roman"/>
          <w:bCs/>
          <w:color w:val="000000" w:themeColor="text1"/>
          <w:lang w:eastAsia="es-ES"/>
        </w:rPr>
        <w:t xml:space="preserve">. </w:t>
      </w:r>
      <w:r w:rsidRPr="00DF34EE">
        <w:rPr>
          <w:rFonts w:eastAsia="Times New Roman"/>
          <w:bCs/>
          <w:color w:val="000000" w:themeColor="text1"/>
          <w:lang w:eastAsia="es-ES"/>
        </w:rPr>
        <w:t>Por tanto, el término bienal previsto en el artículo 1081 del Código de Comercio empezó a correr desde esa</w:t>
      </w:r>
      <w:r w:rsidR="008B13C9" w:rsidRPr="00DF34EE">
        <w:rPr>
          <w:rFonts w:eastAsia="Times New Roman"/>
          <w:bCs/>
          <w:color w:val="000000" w:themeColor="text1"/>
          <w:lang w:eastAsia="es-ES"/>
        </w:rPr>
        <w:t>s</w:t>
      </w:r>
      <w:r w:rsidRPr="00DF34EE">
        <w:rPr>
          <w:rFonts w:eastAsia="Times New Roman"/>
          <w:bCs/>
          <w:color w:val="000000" w:themeColor="text1"/>
          <w:lang w:eastAsia="es-ES"/>
        </w:rPr>
        <w:t xml:space="preserve"> fecha</w:t>
      </w:r>
      <w:r w:rsidR="008B13C9" w:rsidRPr="00DF34EE">
        <w:rPr>
          <w:rFonts w:eastAsia="Times New Roman"/>
          <w:bCs/>
          <w:color w:val="000000" w:themeColor="text1"/>
          <w:lang w:eastAsia="es-ES"/>
        </w:rPr>
        <w:t>s</w:t>
      </w:r>
      <w:r w:rsidRPr="00DF34EE">
        <w:rPr>
          <w:rFonts w:eastAsia="Times New Roman"/>
          <w:bCs/>
          <w:color w:val="000000" w:themeColor="text1"/>
          <w:lang w:eastAsia="es-ES"/>
        </w:rPr>
        <w:t xml:space="preserve">, feneciendo el </w:t>
      </w:r>
      <w:r w:rsidR="008B13C9" w:rsidRPr="00DF34EE">
        <w:rPr>
          <w:rFonts w:eastAsia="Times New Roman"/>
          <w:b/>
          <w:color w:val="000000" w:themeColor="text1"/>
          <w:u w:val="single"/>
          <w:lang w:eastAsia="es-ES"/>
        </w:rPr>
        <w:t>24/12/2016</w:t>
      </w:r>
      <w:r w:rsidR="008B13C9" w:rsidRPr="00DF34EE">
        <w:rPr>
          <w:rFonts w:eastAsia="Times New Roman"/>
          <w:color w:val="000000" w:themeColor="text1"/>
          <w:lang w:eastAsia="es-ES"/>
        </w:rPr>
        <w:t xml:space="preserve"> para el</w:t>
      </w:r>
      <w:r w:rsidR="008B13C9" w:rsidRPr="00DF34EE">
        <w:rPr>
          <w:color w:val="0D0D0D"/>
        </w:rPr>
        <w:t xml:space="preserve"> MUNICIPIO DE SANTIAGO DE CALI y el </w:t>
      </w:r>
      <w:r w:rsidR="008B13C9" w:rsidRPr="00DF34EE">
        <w:rPr>
          <w:b/>
          <w:color w:val="0D0D0D"/>
          <w:u w:val="single"/>
        </w:rPr>
        <w:t>24/05/</w:t>
      </w:r>
      <w:r w:rsidR="00DF34EE">
        <w:rPr>
          <w:b/>
          <w:color w:val="0D0D0D"/>
          <w:u w:val="single"/>
        </w:rPr>
        <w:t>2021</w:t>
      </w:r>
      <w:r w:rsidR="008B13C9" w:rsidRPr="00DF34EE">
        <w:rPr>
          <w:b/>
          <w:color w:val="0D0D0D"/>
          <w:u w:val="single"/>
        </w:rPr>
        <w:t xml:space="preserve"> </w:t>
      </w:r>
      <w:r w:rsidR="008B13C9" w:rsidRPr="00DF34EE">
        <w:rPr>
          <w:color w:val="0D0D0D"/>
        </w:rPr>
        <w:t>para</w:t>
      </w:r>
      <w:r w:rsidR="008B13C9">
        <w:rPr>
          <w:color w:val="0D0D0D"/>
        </w:rPr>
        <w:t xml:space="preserve"> el </w:t>
      </w:r>
      <w:r w:rsidR="008B13C9" w:rsidRPr="00C33271">
        <w:rPr>
          <w:color w:val="0D0D0D"/>
        </w:rPr>
        <w:t>PATRIMONIO AUTÓNOMO FIDEICOMISO - ASISTENCIA TÉCNICA FINDETER FIDUCIARIA</w:t>
      </w:r>
      <w:r w:rsidR="008B13C9">
        <w:rPr>
          <w:color w:val="0D0D0D"/>
        </w:rPr>
        <w:t xml:space="preserve"> administrado por FIDUCIARIA BOGOTÁ S.A</w:t>
      </w:r>
      <w:r w:rsidRPr="00C33271">
        <w:rPr>
          <w:rFonts w:eastAsia="Times New Roman"/>
          <w:bCs/>
          <w:color w:val="000000" w:themeColor="text1"/>
          <w:lang w:eastAsia="es-ES"/>
        </w:rPr>
        <w:t>. A pesar de lo anterior,</w:t>
      </w:r>
      <w:r w:rsidR="009D7341" w:rsidRPr="00C33271">
        <w:rPr>
          <w:rFonts w:eastAsia="Times New Roman"/>
          <w:bCs/>
          <w:color w:val="000000" w:themeColor="text1"/>
          <w:lang w:eastAsia="es-ES"/>
        </w:rPr>
        <w:t xml:space="preserve"> </w:t>
      </w:r>
      <w:r w:rsidR="008B13C9" w:rsidRPr="00C33271">
        <w:rPr>
          <w:rFonts w:eastAsia="Times New Roman"/>
          <w:bCs/>
          <w:color w:val="000000" w:themeColor="text1"/>
          <w:lang w:eastAsia="es-ES"/>
        </w:rPr>
        <w:t>a la fecha</w:t>
      </w:r>
      <w:r w:rsidR="008B13C9">
        <w:rPr>
          <w:rFonts w:eastAsia="Times New Roman"/>
          <w:bCs/>
          <w:color w:val="000000" w:themeColor="text1"/>
          <w:lang w:eastAsia="es-ES"/>
        </w:rPr>
        <w:t xml:space="preserve"> ni</w:t>
      </w:r>
      <w:r w:rsidR="008B13C9" w:rsidRPr="00C33271">
        <w:rPr>
          <w:rFonts w:eastAsia="Times New Roman"/>
          <w:bCs/>
          <w:color w:val="000000" w:themeColor="text1"/>
          <w:lang w:eastAsia="es-ES"/>
        </w:rPr>
        <w:t xml:space="preserve"> </w:t>
      </w:r>
      <w:r w:rsidR="008B13C9">
        <w:rPr>
          <w:rFonts w:eastAsia="Times New Roman"/>
          <w:bCs/>
          <w:color w:val="000000" w:themeColor="text1"/>
          <w:lang w:eastAsia="es-ES"/>
        </w:rPr>
        <w:t xml:space="preserve">el </w:t>
      </w:r>
      <w:r w:rsidR="008B13C9" w:rsidRPr="00C33271">
        <w:rPr>
          <w:color w:val="0D0D0D"/>
        </w:rPr>
        <w:t>MUNICIPIO DE SANTIAGO DE CALI</w:t>
      </w:r>
      <w:r w:rsidR="008B13C9">
        <w:rPr>
          <w:color w:val="0D0D0D"/>
        </w:rPr>
        <w:t xml:space="preserve">, ni el </w:t>
      </w:r>
      <w:r w:rsidR="008B13C9" w:rsidRPr="00C33271">
        <w:rPr>
          <w:color w:val="0D0D0D"/>
        </w:rPr>
        <w:t>PATRIMONIO AUTÓNOMO FIDEICOMISO - ASISTENCIA TÉCNICA FINDETER FIDUCIARIA</w:t>
      </w:r>
      <w:r w:rsidR="008B13C9">
        <w:rPr>
          <w:color w:val="0D0D0D"/>
        </w:rPr>
        <w:t xml:space="preserve"> administrado por FIDUCIARIA BOGOTÁ S.A. </w:t>
      </w:r>
      <w:r w:rsidR="008B13C9" w:rsidRPr="00C33271">
        <w:rPr>
          <w:rFonts w:eastAsia="Times New Roman"/>
          <w:bCs/>
          <w:color w:val="000000" w:themeColor="text1"/>
          <w:lang w:eastAsia="es-ES"/>
        </w:rPr>
        <w:t xml:space="preserve"> </w:t>
      </w:r>
      <w:r w:rsidR="008B13C9">
        <w:rPr>
          <w:rFonts w:eastAsia="Times New Roman"/>
          <w:bCs/>
          <w:color w:val="000000" w:themeColor="text1"/>
          <w:lang w:eastAsia="es-ES"/>
        </w:rPr>
        <w:t>formularon</w:t>
      </w:r>
      <w:r w:rsidR="008B13C9" w:rsidRPr="00C33271">
        <w:rPr>
          <w:rFonts w:eastAsia="Times New Roman"/>
          <w:bCs/>
          <w:color w:val="000000" w:themeColor="text1"/>
          <w:lang w:eastAsia="es-ES"/>
        </w:rPr>
        <w:t xml:space="preserve"> llamamiento en garantía a mi representada</w:t>
      </w:r>
      <w:r w:rsidR="008B13C9">
        <w:rPr>
          <w:rFonts w:eastAsia="Times New Roman"/>
          <w:bCs/>
          <w:color w:val="000000" w:themeColor="text1"/>
          <w:lang w:eastAsia="es-ES"/>
        </w:rPr>
        <w:t>, ni pusieron</w:t>
      </w:r>
      <w:r w:rsidR="008B13C9" w:rsidRPr="00C33271">
        <w:rPr>
          <w:rFonts w:eastAsia="Times New Roman"/>
          <w:bCs/>
          <w:color w:val="000000" w:themeColor="text1"/>
          <w:lang w:eastAsia="es-ES"/>
        </w:rPr>
        <w:t xml:space="preserve"> en conocimiento a la seguradora mediante comunicado alguno, </w:t>
      </w:r>
      <w:r w:rsidR="008B13C9">
        <w:rPr>
          <w:rFonts w:eastAsia="Times New Roman"/>
          <w:bCs/>
          <w:color w:val="000000" w:themeColor="text1"/>
          <w:lang w:eastAsia="es-ES"/>
        </w:rPr>
        <w:t xml:space="preserve">razón por la cual se observa que </w:t>
      </w:r>
      <w:r w:rsidR="008B13C9" w:rsidRPr="00C33271">
        <w:rPr>
          <w:rFonts w:eastAsia="Times New Roman"/>
          <w:bCs/>
          <w:color w:val="000000" w:themeColor="text1"/>
          <w:lang w:eastAsia="es-ES"/>
        </w:rPr>
        <w:t xml:space="preserve">la acción se </w:t>
      </w:r>
      <w:r w:rsidR="008B13C9">
        <w:rPr>
          <w:rFonts w:eastAsia="Times New Roman"/>
          <w:bCs/>
          <w:color w:val="000000" w:themeColor="text1"/>
          <w:lang w:eastAsia="es-ES"/>
        </w:rPr>
        <w:t xml:space="preserve">encuentra prescrita, </w:t>
      </w:r>
      <w:r w:rsidRPr="00C33271">
        <w:rPr>
          <w:rFonts w:eastAsia="Times New Roman"/>
          <w:bCs/>
          <w:color w:val="000000" w:themeColor="text1"/>
          <w:lang w:eastAsia="es-ES"/>
        </w:rPr>
        <w:t xml:space="preserve">por haber transcurrido más de los dos años desde el conocimiento por parte del asegurado del incumplimiento alegado.  </w:t>
      </w:r>
      <w:bookmarkEnd w:id="9"/>
    </w:p>
    <w:p w14:paraId="68DA7FBC" w14:textId="77777777" w:rsidR="00CC7999" w:rsidRPr="00C33271" w:rsidRDefault="00CC7999" w:rsidP="0098591A">
      <w:pPr>
        <w:jc w:val="both"/>
        <w:rPr>
          <w:rFonts w:eastAsia="Times New Roman"/>
          <w:bCs/>
          <w:color w:val="000000" w:themeColor="text1"/>
          <w:lang w:eastAsia="es-ES"/>
        </w:rPr>
      </w:pPr>
    </w:p>
    <w:p w14:paraId="39092DBE" w14:textId="2F21EC5E" w:rsidR="00CC7999" w:rsidRPr="00DF34EE" w:rsidRDefault="00CC7999" w:rsidP="00385A40">
      <w:pPr>
        <w:jc w:val="both"/>
        <w:rPr>
          <w:color w:val="000000" w:themeColor="text1"/>
        </w:rPr>
      </w:pPr>
      <w:r w:rsidRPr="00C33271">
        <w:t xml:space="preserve">En conclusión, la acción que nos ocupa está llamada al fracaso, comoquiera que, conforme a lo expuesto, se encuentra configurada la prescripción ordinaria de las acciones derivadas del contrato de seguro en </w:t>
      </w:r>
      <w:r w:rsidRPr="00C33271">
        <w:rPr>
          <w:color w:val="000000" w:themeColor="text1"/>
        </w:rPr>
        <w:t>contra del asegurado</w:t>
      </w:r>
      <w:r w:rsidR="00DF34EE">
        <w:rPr>
          <w:color w:val="000000" w:themeColor="text1"/>
        </w:rPr>
        <w:t xml:space="preserve"> </w:t>
      </w:r>
      <w:r w:rsidR="00DF34EE" w:rsidRPr="00C33271">
        <w:rPr>
          <w:color w:val="000000" w:themeColor="text1"/>
        </w:rPr>
        <w:t xml:space="preserve">y al ser las disposiciones establecidas en el artículo 1081 del código de comercio de orden público, es decir, </w:t>
      </w:r>
      <w:r w:rsidR="00DF34EE" w:rsidRPr="00C33271">
        <w:rPr>
          <w:i/>
          <w:iCs/>
          <w:color w:val="000000" w:themeColor="text1"/>
        </w:rPr>
        <w:t>“[</w:t>
      </w:r>
      <w:r w:rsidR="00DF34EE" w:rsidRPr="00C33271">
        <w:rPr>
          <w:i/>
          <w:iCs/>
          <w:color w:val="000000" w:themeColor="text1"/>
          <w:shd w:val="clear" w:color="auto" w:fill="FFFFFF"/>
        </w:rPr>
        <w:t>q]</w:t>
      </w:r>
      <w:proofErr w:type="spellStart"/>
      <w:r w:rsidR="00DF34EE" w:rsidRPr="00C33271">
        <w:rPr>
          <w:i/>
          <w:iCs/>
          <w:color w:val="000000" w:themeColor="text1"/>
          <w:shd w:val="clear" w:color="auto" w:fill="FFFFFF"/>
        </w:rPr>
        <w:t>ue</w:t>
      </w:r>
      <w:proofErr w:type="spellEnd"/>
      <w:r w:rsidR="00DF34EE" w:rsidRPr="00C33271">
        <w:rPr>
          <w:i/>
          <w:iCs/>
          <w:color w:val="000000" w:themeColor="text1"/>
          <w:shd w:val="clear" w:color="auto" w:fill="FFFFFF"/>
        </w:rPr>
        <w:t xml:space="preserve"> no son susceptibles de ser obviados ni siquiera por el acuerdo de voluntades entre los particulares, pues conciernen al interés público y social del Estado, </w:t>
      </w:r>
      <w:r w:rsidR="00DF34EE" w:rsidRPr="00775A70">
        <w:rPr>
          <w:i/>
          <w:iCs/>
          <w:color w:val="000000" w:themeColor="text1"/>
          <w:shd w:val="clear" w:color="auto" w:fill="FFFFFF"/>
        </w:rPr>
        <w:t>normas orientadas a la seguridad, solidaridad y justicia. Son imperativas, obligatorias, no son susceptibles de pacto en contrario, de renuncia o transacción (…)”</w:t>
      </w:r>
      <w:r w:rsidR="00DF34EE" w:rsidRPr="00775A70">
        <w:rPr>
          <w:rStyle w:val="Refdenotaalpie"/>
          <w:color w:val="000000" w:themeColor="text1"/>
          <w:shd w:val="clear" w:color="auto" w:fill="FFFFFF"/>
        </w:rPr>
        <w:footnoteReference w:id="9"/>
      </w:r>
      <w:r w:rsidR="00DF34EE" w:rsidRPr="00775A70">
        <w:rPr>
          <w:color w:val="000000" w:themeColor="text1"/>
          <w:shd w:val="clear" w:color="auto" w:fill="FFFFFF"/>
        </w:rPr>
        <w:t xml:space="preserve">. </w:t>
      </w:r>
      <w:r w:rsidR="00DF34EE">
        <w:rPr>
          <w:color w:val="000000" w:themeColor="text1"/>
          <w:shd w:val="clear" w:color="auto" w:fill="FFFFFF"/>
        </w:rPr>
        <w:t>Lo anterior</w:t>
      </w:r>
      <w:r w:rsidRPr="00C33271">
        <w:rPr>
          <w:color w:val="000000" w:themeColor="text1"/>
        </w:rPr>
        <w:t xml:space="preserve"> </w:t>
      </w:r>
      <w:r w:rsidR="00DF34EE">
        <w:rPr>
          <w:color w:val="000000" w:themeColor="text1"/>
        </w:rPr>
        <w:t xml:space="preserve">por cuanto </w:t>
      </w:r>
      <w:r w:rsidR="00DF34EE">
        <w:rPr>
          <w:rFonts w:eastAsia="Times New Roman"/>
          <w:bCs/>
          <w:color w:val="000000" w:themeColor="text1"/>
          <w:lang w:eastAsia="es-ES"/>
        </w:rPr>
        <w:t xml:space="preserve">el </w:t>
      </w:r>
      <w:r w:rsidR="00DF34EE" w:rsidRPr="00C33271">
        <w:rPr>
          <w:color w:val="0D0D0D"/>
        </w:rPr>
        <w:t>MUNICIPIO DE SANTIAGO DE CALI</w:t>
      </w:r>
      <w:r w:rsidR="00DF34EE">
        <w:rPr>
          <w:color w:val="0D0D0D"/>
        </w:rPr>
        <w:t xml:space="preserve"> y el </w:t>
      </w:r>
      <w:r w:rsidR="00DF34EE" w:rsidRPr="00C33271">
        <w:rPr>
          <w:color w:val="0D0D0D"/>
        </w:rPr>
        <w:t xml:space="preserve">PATRIMONIO AUTÓNOMO FIDEICOMISO - ASISTENCIA TÉCNICA FINDETER FIDUCIARIA </w:t>
      </w:r>
      <w:r w:rsidR="00DF34EE">
        <w:rPr>
          <w:rFonts w:eastAsia="Times New Roman"/>
          <w:bCs/>
          <w:color w:val="000000" w:themeColor="text1"/>
          <w:lang w:eastAsia="es-ES"/>
        </w:rPr>
        <w:t>tuvieron</w:t>
      </w:r>
      <w:r w:rsidR="00DF34EE" w:rsidRPr="00C33271">
        <w:rPr>
          <w:rFonts w:eastAsia="Times New Roman"/>
          <w:bCs/>
          <w:color w:val="000000" w:themeColor="text1"/>
          <w:lang w:eastAsia="es-ES"/>
        </w:rPr>
        <w:t xml:space="preserve"> conocimiento del presunto incumplimiento de </w:t>
      </w:r>
      <w:r w:rsidR="00DF34EE">
        <w:rPr>
          <w:rFonts w:eastAsia="Times New Roman"/>
          <w:bCs/>
          <w:color w:val="000000" w:themeColor="text1"/>
          <w:lang w:eastAsia="es-ES"/>
        </w:rPr>
        <w:t>FAGAR SERVICIOS 97 SL SUCURSAL COLOMBIA</w:t>
      </w:r>
      <w:r w:rsidR="00DF34EE" w:rsidRPr="00C33271">
        <w:rPr>
          <w:rFonts w:eastAsia="Times New Roman"/>
          <w:bCs/>
          <w:color w:val="000000" w:themeColor="text1"/>
          <w:lang w:eastAsia="es-ES"/>
        </w:rPr>
        <w:t xml:space="preserve"> por lo menos desde </w:t>
      </w:r>
      <w:r w:rsidR="00DF34EE" w:rsidRPr="00C33271">
        <w:rPr>
          <w:color w:val="000000"/>
        </w:rPr>
        <w:t xml:space="preserve">el </w:t>
      </w:r>
      <w:r w:rsidR="00DF34EE">
        <w:rPr>
          <w:color w:val="000000"/>
        </w:rPr>
        <w:t xml:space="preserve">24/12/2014 y el </w:t>
      </w:r>
      <w:r w:rsidR="00DF34EE" w:rsidRPr="00DF34EE">
        <w:rPr>
          <w:color w:val="000000"/>
        </w:rPr>
        <w:t>24/05/2019 respectivamente, con ocasión a una reclamación administrativa realizada por la actora al Municipio y la notificación del auto admisorio de la demanda por parte de FIDUCIARIA BOGOTÁ S.A</w:t>
      </w:r>
      <w:r w:rsidR="00DF34EE" w:rsidRPr="00DF34EE">
        <w:rPr>
          <w:rFonts w:eastAsia="Times New Roman"/>
          <w:bCs/>
          <w:color w:val="000000" w:themeColor="text1"/>
          <w:lang w:eastAsia="es-ES"/>
        </w:rPr>
        <w:t>.</w:t>
      </w:r>
      <w:r w:rsidR="00DF34EE">
        <w:rPr>
          <w:rFonts w:eastAsia="Times New Roman"/>
          <w:bCs/>
          <w:color w:val="000000" w:themeColor="text1"/>
          <w:lang w:eastAsia="es-ES"/>
        </w:rPr>
        <w:t xml:space="preserve">, feneciendo </w:t>
      </w:r>
      <w:r w:rsidR="00DF34EE" w:rsidRPr="00DF34EE">
        <w:rPr>
          <w:rFonts w:eastAsia="Times New Roman"/>
          <w:bCs/>
          <w:color w:val="000000" w:themeColor="text1"/>
          <w:lang w:eastAsia="es-ES"/>
        </w:rPr>
        <w:t xml:space="preserve">el término bienal previsto en el artículo 1081 del Código de Comercio el </w:t>
      </w:r>
      <w:r w:rsidR="00DF34EE" w:rsidRPr="00DF34EE">
        <w:rPr>
          <w:rFonts w:eastAsia="Times New Roman"/>
          <w:b/>
          <w:color w:val="000000" w:themeColor="text1"/>
          <w:u w:val="single"/>
          <w:lang w:eastAsia="es-ES"/>
        </w:rPr>
        <w:t>24/12/2016</w:t>
      </w:r>
      <w:r w:rsidR="00DF34EE" w:rsidRPr="00DF34EE">
        <w:rPr>
          <w:rFonts w:eastAsia="Times New Roman"/>
          <w:color w:val="000000" w:themeColor="text1"/>
          <w:lang w:eastAsia="es-ES"/>
        </w:rPr>
        <w:t xml:space="preserve"> para el</w:t>
      </w:r>
      <w:r w:rsidR="00DF34EE" w:rsidRPr="00DF34EE">
        <w:rPr>
          <w:color w:val="0D0D0D"/>
        </w:rPr>
        <w:t xml:space="preserve"> MUNICIPIO DE SANTIAGO DE CALI y el </w:t>
      </w:r>
      <w:r w:rsidR="00DF34EE" w:rsidRPr="00DF34EE">
        <w:rPr>
          <w:b/>
          <w:color w:val="0D0D0D"/>
          <w:u w:val="single"/>
        </w:rPr>
        <w:t>24/05/</w:t>
      </w:r>
      <w:r w:rsidR="00DF34EE">
        <w:rPr>
          <w:b/>
          <w:color w:val="0D0D0D"/>
          <w:u w:val="single"/>
        </w:rPr>
        <w:t>2021</w:t>
      </w:r>
      <w:r w:rsidR="00DF34EE" w:rsidRPr="00DF34EE">
        <w:rPr>
          <w:b/>
          <w:color w:val="0D0D0D"/>
          <w:u w:val="single"/>
        </w:rPr>
        <w:t xml:space="preserve"> </w:t>
      </w:r>
      <w:r w:rsidR="00DF34EE" w:rsidRPr="00DF34EE">
        <w:rPr>
          <w:color w:val="0D0D0D"/>
        </w:rPr>
        <w:t>para</w:t>
      </w:r>
      <w:r w:rsidR="00DF34EE">
        <w:rPr>
          <w:color w:val="0D0D0D"/>
        </w:rPr>
        <w:t xml:space="preserve"> el </w:t>
      </w:r>
      <w:r w:rsidR="00DF34EE" w:rsidRPr="00C33271">
        <w:rPr>
          <w:color w:val="0D0D0D"/>
        </w:rPr>
        <w:t>PATRIMONIO AUTÓNOMO FIDEICOMISO - ASISTENCIA TÉCNICA FINDETER FIDUCIARIA</w:t>
      </w:r>
      <w:r w:rsidR="00DF34EE">
        <w:rPr>
          <w:color w:val="0D0D0D"/>
        </w:rPr>
        <w:t xml:space="preserve"> administrado por FIDUCIARIA BOGOTÁ S.A</w:t>
      </w:r>
      <w:r w:rsidR="00DF34EE" w:rsidRPr="00C33271">
        <w:rPr>
          <w:rFonts w:eastAsia="Times New Roman"/>
          <w:bCs/>
          <w:color w:val="000000" w:themeColor="text1"/>
          <w:lang w:eastAsia="es-ES"/>
        </w:rPr>
        <w:t>.</w:t>
      </w:r>
      <w:r w:rsidR="00DF34EE">
        <w:rPr>
          <w:rFonts w:eastAsia="Times New Roman"/>
          <w:bCs/>
          <w:color w:val="000000" w:themeColor="text1"/>
          <w:lang w:eastAsia="es-ES"/>
        </w:rPr>
        <w:t xml:space="preserve"> sin que a la fecha se haya formulado</w:t>
      </w:r>
      <w:r w:rsidR="00DF34EE" w:rsidRPr="00C33271">
        <w:rPr>
          <w:rFonts w:eastAsia="Times New Roman"/>
          <w:bCs/>
          <w:color w:val="000000" w:themeColor="text1"/>
          <w:lang w:eastAsia="es-ES"/>
        </w:rPr>
        <w:t xml:space="preserve"> llamamiento en garantía a mi representada</w:t>
      </w:r>
      <w:r w:rsidR="00DF34EE">
        <w:rPr>
          <w:rFonts w:eastAsia="Times New Roman"/>
          <w:bCs/>
          <w:color w:val="000000" w:themeColor="text1"/>
          <w:lang w:eastAsia="es-ES"/>
        </w:rPr>
        <w:t>, ni puesto</w:t>
      </w:r>
      <w:r w:rsidR="00DF34EE" w:rsidRPr="00C33271">
        <w:rPr>
          <w:rFonts w:eastAsia="Times New Roman"/>
          <w:bCs/>
          <w:color w:val="000000" w:themeColor="text1"/>
          <w:lang w:eastAsia="es-ES"/>
        </w:rPr>
        <w:t xml:space="preserve"> en conocimiento a la segurado</w:t>
      </w:r>
      <w:r w:rsidR="00DF34EE">
        <w:rPr>
          <w:rFonts w:eastAsia="Times New Roman"/>
          <w:bCs/>
          <w:color w:val="000000" w:themeColor="text1"/>
          <w:lang w:eastAsia="es-ES"/>
        </w:rPr>
        <w:t>ra mediante comunicado alguno, por lo que a todas luces se evidencia que la</w:t>
      </w:r>
      <w:r w:rsidR="00DF34EE" w:rsidRPr="00C33271">
        <w:rPr>
          <w:rFonts w:eastAsia="Times New Roman"/>
          <w:bCs/>
          <w:color w:val="000000" w:themeColor="text1"/>
          <w:lang w:eastAsia="es-ES"/>
        </w:rPr>
        <w:t xml:space="preserve"> acción se </w:t>
      </w:r>
      <w:r w:rsidR="00DF34EE">
        <w:rPr>
          <w:rFonts w:eastAsia="Times New Roman"/>
          <w:bCs/>
          <w:color w:val="000000" w:themeColor="text1"/>
          <w:lang w:eastAsia="es-ES"/>
        </w:rPr>
        <w:t>encuentra prescrita</w:t>
      </w:r>
      <w:r w:rsidR="00DF34EE">
        <w:rPr>
          <w:color w:val="000000" w:themeColor="text1"/>
        </w:rPr>
        <w:t>.</w:t>
      </w:r>
    </w:p>
    <w:p w14:paraId="45C57295" w14:textId="77777777" w:rsidR="00385A40" w:rsidRPr="00775A70" w:rsidRDefault="00385A40" w:rsidP="00385A40">
      <w:pPr>
        <w:jc w:val="both"/>
        <w:rPr>
          <w:color w:val="000000" w:themeColor="text1"/>
          <w:shd w:val="clear" w:color="auto" w:fill="FFFFFF"/>
        </w:rPr>
      </w:pPr>
    </w:p>
    <w:p w14:paraId="4C118FB3" w14:textId="2D41AD56" w:rsidR="00775A70" w:rsidRDefault="00123F8A" w:rsidP="003F113A">
      <w:pPr>
        <w:pStyle w:val="Encabezado"/>
        <w:widowControl/>
        <w:numPr>
          <w:ilvl w:val="0"/>
          <w:numId w:val="12"/>
        </w:numPr>
        <w:tabs>
          <w:tab w:val="clear" w:pos="4419"/>
          <w:tab w:val="clear" w:pos="8838"/>
        </w:tabs>
        <w:jc w:val="both"/>
        <w:textAlignment w:val="baseline"/>
        <w:rPr>
          <w:rStyle w:val="normaltextrun"/>
          <w:b/>
          <w:bCs/>
          <w:u w:val="single"/>
        </w:rPr>
      </w:pPr>
      <w:r w:rsidRPr="00C33271">
        <w:rPr>
          <w:rStyle w:val="normaltextrun"/>
          <w:b/>
          <w:bCs/>
          <w:u w:val="single"/>
        </w:rPr>
        <w:t xml:space="preserve">FALTA DE COBERTURA MATERIAL DE </w:t>
      </w:r>
      <w:r w:rsidR="0071533C" w:rsidRPr="00C33271">
        <w:rPr>
          <w:rStyle w:val="normaltextrun"/>
          <w:b/>
          <w:bCs/>
          <w:u w:val="single"/>
        </w:rPr>
        <w:t>LA PÓLIZA</w:t>
      </w:r>
      <w:r w:rsidR="00F02D46" w:rsidRPr="00C33271">
        <w:rPr>
          <w:rStyle w:val="normaltextrun"/>
          <w:b/>
          <w:bCs/>
          <w:u w:val="single"/>
        </w:rPr>
        <w:t xml:space="preserve"> DE </w:t>
      </w:r>
      <w:r w:rsidR="0071533C" w:rsidRPr="00C33271">
        <w:rPr>
          <w:rStyle w:val="normaltextrun"/>
          <w:b/>
          <w:bCs/>
          <w:u w:val="single"/>
        </w:rPr>
        <w:t>SEGURO DE CUMPLIMIENTO EN FAVOR DE ENTIDADES PARTICULARES</w:t>
      </w:r>
      <w:r w:rsidR="00F02D46" w:rsidRPr="00C33271">
        <w:rPr>
          <w:rStyle w:val="normaltextrun"/>
          <w:b/>
          <w:bCs/>
          <w:u w:val="single"/>
        </w:rPr>
        <w:t xml:space="preserve"> NO. </w:t>
      </w:r>
      <w:r w:rsidR="00775A70">
        <w:rPr>
          <w:rStyle w:val="normaltextrun"/>
          <w:b/>
          <w:bCs/>
          <w:u w:val="single"/>
        </w:rPr>
        <w:t xml:space="preserve">01 </w:t>
      </w:r>
      <w:r w:rsidR="00775A70" w:rsidRPr="00775A70">
        <w:rPr>
          <w:rStyle w:val="normaltextrun"/>
          <w:b/>
          <w:bCs/>
          <w:u w:val="single"/>
        </w:rPr>
        <w:t xml:space="preserve">CU062861 </w:t>
      </w:r>
      <w:r w:rsidR="00775A70">
        <w:rPr>
          <w:rStyle w:val="normaltextrun"/>
          <w:b/>
          <w:bCs/>
          <w:u w:val="single"/>
        </w:rPr>
        <w:t xml:space="preserve">EXPEDIDA </w:t>
      </w:r>
      <w:r w:rsidRPr="00C33271">
        <w:rPr>
          <w:rStyle w:val="normaltextrun"/>
          <w:b/>
          <w:bCs/>
          <w:u w:val="single"/>
        </w:rPr>
        <w:t>POR SEGUROS CONFIANZA S.A. </w:t>
      </w:r>
      <w:bookmarkStart w:id="10" w:name="_Hlk138233898"/>
    </w:p>
    <w:p w14:paraId="01FDF312" w14:textId="77777777" w:rsidR="00152E79" w:rsidRPr="00775A70" w:rsidRDefault="00152E79" w:rsidP="00152E79">
      <w:pPr>
        <w:pStyle w:val="Encabezado"/>
        <w:widowControl/>
        <w:tabs>
          <w:tab w:val="clear" w:pos="4419"/>
          <w:tab w:val="clear" w:pos="8838"/>
        </w:tabs>
        <w:ind w:left="720"/>
        <w:jc w:val="both"/>
        <w:textAlignment w:val="baseline"/>
        <w:rPr>
          <w:b/>
          <w:bCs/>
          <w:u w:val="single"/>
        </w:rPr>
      </w:pPr>
    </w:p>
    <w:p w14:paraId="723FD5B4" w14:textId="6DED3FB0" w:rsidR="00152E79" w:rsidRPr="00C33271" w:rsidRDefault="00152E79" w:rsidP="00152E79">
      <w:pPr>
        <w:pStyle w:val="paragraph"/>
        <w:numPr>
          <w:ilvl w:val="0"/>
          <w:numId w:val="6"/>
        </w:numPr>
        <w:spacing w:before="0" w:beforeAutospacing="0" w:after="0" w:afterAutospacing="0"/>
        <w:jc w:val="both"/>
        <w:textAlignment w:val="baseline"/>
        <w:rPr>
          <w:rStyle w:val="normaltextrun"/>
          <w:rFonts w:ascii="Arial" w:hAnsi="Arial" w:cs="Arial"/>
          <w:b/>
          <w:sz w:val="22"/>
          <w:szCs w:val="22"/>
          <w:u w:val="single"/>
        </w:rPr>
      </w:pPr>
      <w:r>
        <w:rPr>
          <w:rStyle w:val="normaltextrun"/>
          <w:rFonts w:ascii="Arial" w:hAnsi="Arial" w:cs="Arial"/>
          <w:b/>
          <w:sz w:val="22"/>
          <w:szCs w:val="22"/>
          <w:u w:val="single"/>
        </w:rPr>
        <w:lastRenderedPageBreak/>
        <w:t>La póliza de seguro</w:t>
      </w:r>
      <w:r>
        <w:rPr>
          <w:rStyle w:val="normaltextrun"/>
          <w:rFonts w:ascii="Arial" w:hAnsi="Arial" w:cs="Arial"/>
          <w:b/>
          <w:bCs/>
          <w:sz w:val="22"/>
          <w:szCs w:val="22"/>
          <w:u w:val="single"/>
        </w:rPr>
        <w:t xml:space="preserve"> de cumplimiento No</w:t>
      </w:r>
      <w:r w:rsidRPr="00C33271">
        <w:rPr>
          <w:rStyle w:val="normaltextrun"/>
          <w:rFonts w:ascii="Arial" w:hAnsi="Arial" w:cs="Arial"/>
          <w:b/>
          <w:bCs/>
          <w:sz w:val="22"/>
          <w:szCs w:val="22"/>
          <w:u w:val="single"/>
        </w:rPr>
        <w:t xml:space="preserve">. </w:t>
      </w:r>
      <w:r>
        <w:rPr>
          <w:rStyle w:val="normaltextrun"/>
          <w:rFonts w:ascii="Arial" w:hAnsi="Arial" w:cs="Arial"/>
          <w:b/>
          <w:bCs/>
          <w:sz w:val="22"/>
          <w:szCs w:val="22"/>
          <w:u w:val="single"/>
        </w:rPr>
        <w:t xml:space="preserve">01 </w:t>
      </w:r>
      <w:r w:rsidRPr="00775A70">
        <w:rPr>
          <w:rStyle w:val="normaltextrun"/>
          <w:rFonts w:ascii="Arial" w:hAnsi="Arial" w:cs="Arial"/>
          <w:b/>
          <w:bCs/>
          <w:sz w:val="22"/>
          <w:szCs w:val="22"/>
          <w:u w:val="single"/>
        </w:rPr>
        <w:t xml:space="preserve">CU062861 </w:t>
      </w:r>
      <w:r>
        <w:rPr>
          <w:rStyle w:val="normaltextrun"/>
          <w:rFonts w:ascii="Arial" w:hAnsi="Arial" w:cs="Arial"/>
          <w:b/>
          <w:bCs/>
          <w:sz w:val="22"/>
          <w:szCs w:val="22"/>
          <w:u w:val="single"/>
        </w:rPr>
        <w:t xml:space="preserve">no presta </w:t>
      </w:r>
      <w:r w:rsidRPr="00C33271">
        <w:rPr>
          <w:rStyle w:val="normaltextrun"/>
          <w:rFonts w:ascii="Arial" w:hAnsi="Arial" w:cs="Arial"/>
          <w:b/>
          <w:bCs/>
          <w:sz w:val="22"/>
          <w:szCs w:val="22"/>
          <w:u w:val="single"/>
        </w:rPr>
        <w:t xml:space="preserve">cobertura material si se condena </w:t>
      </w:r>
      <w:r>
        <w:rPr>
          <w:rStyle w:val="normaltextrun"/>
          <w:rFonts w:ascii="Arial" w:hAnsi="Arial" w:cs="Arial"/>
          <w:b/>
          <w:bCs/>
          <w:sz w:val="22"/>
          <w:szCs w:val="22"/>
          <w:u w:val="single"/>
        </w:rPr>
        <w:t xml:space="preserve">a entidades disimiles a las que fungen como aseguradas del contrato. </w:t>
      </w:r>
    </w:p>
    <w:p w14:paraId="2FC53098" w14:textId="370851EE" w:rsidR="00DF34EE" w:rsidRDefault="00DF34EE" w:rsidP="00DF34EE">
      <w:pPr>
        <w:pStyle w:val="paragraph"/>
        <w:spacing w:before="0" w:beforeAutospacing="0" w:after="0" w:afterAutospacing="0"/>
        <w:jc w:val="both"/>
        <w:textAlignment w:val="baseline"/>
        <w:rPr>
          <w:rStyle w:val="normaltextrun"/>
          <w:rFonts w:ascii="Arial" w:hAnsi="Arial" w:cs="Arial"/>
          <w:b/>
          <w:bCs/>
          <w:sz w:val="22"/>
          <w:szCs w:val="22"/>
        </w:rPr>
      </w:pPr>
    </w:p>
    <w:p w14:paraId="553BF9FE" w14:textId="714E0618" w:rsidR="00DF34EE" w:rsidRDefault="00DF34EE" w:rsidP="00713047">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rPr>
        <w:t>Es necesario precisar que</w:t>
      </w:r>
      <w:r w:rsidRPr="00C33271">
        <w:rPr>
          <w:rStyle w:val="normaltextrun"/>
          <w:rFonts w:ascii="Arial" w:hAnsi="Arial" w:cs="Arial"/>
          <w:color w:val="000000"/>
          <w:sz w:val="22"/>
          <w:szCs w:val="22"/>
        </w:rPr>
        <w:t xml:space="preserve"> </w:t>
      </w:r>
      <w:r>
        <w:rPr>
          <w:rStyle w:val="normaltextrun"/>
          <w:rFonts w:ascii="Arial" w:hAnsi="Arial" w:cs="Arial"/>
          <w:color w:val="000000"/>
          <w:sz w:val="22"/>
          <w:szCs w:val="22"/>
        </w:rPr>
        <w:t>los únicos asegurados y beneficiarios suscritos</w:t>
      </w:r>
      <w:r w:rsidRPr="00C33271">
        <w:rPr>
          <w:rStyle w:val="normaltextrun"/>
          <w:rFonts w:ascii="Arial" w:hAnsi="Arial" w:cs="Arial"/>
          <w:color w:val="000000"/>
          <w:sz w:val="22"/>
          <w:szCs w:val="22"/>
        </w:rPr>
        <w:t xml:space="preserve"> en la póliza de cumplimiento No. </w:t>
      </w:r>
      <w:r w:rsidRPr="00775A70">
        <w:rPr>
          <w:rStyle w:val="normaltextrun"/>
          <w:rFonts w:ascii="Arial" w:hAnsi="Arial" w:cs="Arial"/>
          <w:color w:val="000000"/>
          <w:sz w:val="22"/>
          <w:szCs w:val="22"/>
        </w:rPr>
        <w:t xml:space="preserve">01 CU062861 </w:t>
      </w:r>
      <w:r>
        <w:rPr>
          <w:rStyle w:val="normaltextrun"/>
          <w:rFonts w:ascii="Arial" w:hAnsi="Arial" w:cs="Arial"/>
          <w:color w:val="000000"/>
          <w:sz w:val="22"/>
          <w:szCs w:val="22"/>
        </w:rPr>
        <w:t>son</w:t>
      </w:r>
      <w:r w:rsidRPr="00C33271">
        <w:rPr>
          <w:rStyle w:val="normaltextrun"/>
          <w:rFonts w:ascii="Arial" w:hAnsi="Arial" w:cs="Arial"/>
          <w:color w:val="000000"/>
          <w:sz w:val="22"/>
          <w:szCs w:val="22"/>
        </w:rPr>
        <w:t xml:space="preserve"> </w:t>
      </w:r>
      <w:r w:rsidRPr="00775A70">
        <w:rPr>
          <w:rFonts w:ascii="Arial" w:hAnsi="Arial" w:cs="Arial"/>
          <w:color w:val="000000"/>
          <w:sz w:val="22"/>
          <w:szCs w:val="22"/>
          <w:lang w:val="es-ES"/>
        </w:rPr>
        <w:t>el PATRIMONIO AUTÓNOMO FIDEICOMISO - ASISTENCIA TÉCNICA FINDETER y el MUNICIPIO DE SANTIAGO DE CALI</w:t>
      </w:r>
      <w:r w:rsidRPr="00C33271">
        <w:rPr>
          <w:rStyle w:val="normaltextrun"/>
          <w:rFonts w:ascii="Arial" w:hAnsi="Arial" w:cs="Arial"/>
          <w:color w:val="000000"/>
          <w:sz w:val="22"/>
          <w:szCs w:val="22"/>
        </w:rPr>
        <w:t xml:space="preserve">, </w:t>
      </w:r>
      <w:r>
        <w:rPr>
          <w:rStyle w:val="normaltextrun"/>
          <w:rFonts w:ascii="Arial" w:hAnsi="Arial" w:cs="Arial"/>
          <w:color w:val="000000"/>
          <w:sz w:val="22"/>
          <w:szCs w:val="22"/>
        </w:rPr>
        <w:t>tal y</w:t>
      </w:r>
      <w:r w:rsidRPr="00C33271">
        <w:rPr>
          <w:rStyle w:val="normaltextrun"/>
          <w:rFonts w:ascii="Arial" w:hAnsi="Arial" w:cs="Arial"/>
          <w:color w:val="000000"/>
          <w:sz w:val="22"/>
          <w:szCs w:val="22"/>
        </w:rPr>
        <w:t xml:space="preserve"> consta en la carátula de la póliza. </w:t>
      </w:r>
      <w:r>
        <w:rPr>
          <w:rStyle w:val="normaltextrun"/>
          <w:rFonts w:ascii="Arial" w:hAnsi="Arial" w:cs="Arial"/>
          <w:color w:val="000000"/>
          <w:sz w:val="22"/>
          <w:szCs w:val="22"/>
        </w:rPr>
        <w:t xml:space="preserve">Razón por la cual, SEGUROS CONFIANZA S.A. únicamente podrá afectar la póliza en cita siempre y cuando se vea afectado el patrimonio de las entidades aseguradas en virtud de una responsabilidad solidaria prevista en el Art.34 del CST. </w:t>
      </w:r>
      <w:r w:rsidR="00713047">
        <w:rPr>
          <w:rStyle w:val="normaltextrun"/>
          <w:rFonts w:ascii="Arial" w:hAnsi="Arial" w:cs="Arial"/>
          <w:color w:val="000000"/>
          <w:sz w:val="22"/>
          <w:szCs w:val="22"/>
        </w:rPr>
        <w:t xml:space="preserve">Por lo anterior, SEGUROS CONFIANZA S.A. no podrá ser condenada en el evento en que sean condenados terceros diferentes a los asegurados previstos en el contrato de seguro. </w:t>
      </w:r>
      <w:r>
        <w:rPr>
          <w:rStyle w:val="normaltextrun"/>
          <w:rFonts w:ascii="Arial" w:hAnsi="Arial" w:cs="Arial"/>
          <w:color w:val="000000"/>
          <w:sz w:val="22"/>
          <w:szCs w:val="22"/>
        </w:rPr>
        <w:t xml:space="preserve"> </w:t>
      </w:r>
    </w:p>
    <w:p w14:paraId="432896B4" w14:textId="4B31030E" w:rsidR="00713047" w:rsidRDefault="00713047" w:rsidP="00713047">
      <w:pPr>
        <w:pStyle w:val="paragraph"/>
        <w:spacing w:before="0" w:beforeAutospacing="0" w:after="0" w:afterAutospacing="0"/>
        <w:jc w:val="both"/>
        <w:textAlignment w:val="baseline"/>
        <w:rPr>
          <w:rStyle w:val="normaltextrun"/>
          <w:rFonts w:ascii="Arial" w:hAnsi="Arial" w:cs="Arial"/>
          <w:color w:val="000000"/>
          <w:sz w:val="22"/>
          <w:szCs w:val="22"/>
        </w:rPr>
      </w:pPr>
    </w:p>
    <w:p w14:paraId="39276D91" w14:textId="478DE126" w:rsidR="00713047" w:rsidRDefault="00713047" w:rsidP="00713047">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Al respecto, obsérvese que en el condicionado general de la póliza de seguro de cumplimiento No. </w:t>
      </w:r>
      <w:r w:rsidRPr="00775A70">
        <w:rPr>
          <w:rStyle w:val="normaltextrun"/>
          <w:rFonts w:ascii="Arial" w:hAnsi="Arial" w:cs="Arial"/>
          <w:color w:val="000000"/>
          <w:sz w:val="22"/>
          <w:szCs w:val="22"/>
        </w:rPr>
        <w:t xml:space="preserve">01 CU062861 </w:t>
      </w:r>
      <w:r>
        <w:rPr>
          <w:rStyle w:val="normaltextrun"/>
          <w:rFonts w:ascii="Arial" w:hAnsi="Arial" w:cs="Arial"/>
          <w:color w:val="000000"/>
          <w:sz w:val="22"/>
          <w:szCs w:val="22"/>
        </w:rPr>
        <w:t>se estipuló lo siguiente:</w:t>
      </w:r>
    </w:p>
    <w:p w14:paraId="323945AD" w14:textId="77777777" w:rsidR="00713047" w:rsidRDefault="00713047" w:rsidP="00713047">
      <w:pPr>
        <w:pStyle w:val="paragraph"/>
        <w:spacing w:before="0" w:beforeAutospacing="0" w:after="0" w:afterAutospacing="0"/>
        <w:jc w:val="both"/>
        <w:textAlignment w:val="baseline"/>
        <w:rPr>
          <w:rStyle w:val="normaltextrun"/>
          <w:rFonts w:ascii="Arial" w:hAnsi="Arial" w:cs="Arial"/>
          <w:color w:val="000000"/>
          <w:sz w:val="22"/>
          <w:szCs w:val="22"/>
        </w:rPr>
      </w:pPr>
    </w:p>
    <w:p w14:paraId="324F1491" w14:textId="24B15AD2" w:rsidR="00713047" w:rsidRDefault="00713047" w:rsidP="00713047">
      <w:pPr>
        <w:pStyle w:val="paragraph"/>
        <w:spacing w:before="0" w:beforeAutospacing="0" w:after="0" w:afterAutospacing="0"/>
        <w:jc w:val="center"/>
        <w:textAlignment w:val="baseline"/>
        <w:rPr>
          <w:rStyle w:val="normaltextrun"/>
          <w:rFonts w:ascii="Arial" w:hAnsi="Arial" w:cs="Arial"/>
          <w:b/>
          <w:bCs/>
          <w:sz w:val="22"/>
          <w:szCs w:val="22"/>
        </w:rPr>
      </w:pPr>
      <w:r w:rsidRPr="00713047">
        <w:rPr>
          <w:rStyle w:val="normaltextrun"/>
          <w:rFonts w:ascii="Arial" w:hAnsi="Arial" w:cs="Arial"/>
          <w:noProof/>
          <w:color w:val="000000"/>
          <w:sz w:val="22"/>
          <w:szCs w:val="22"/>
        </w:rPr>
        <w:drawing>
          <wp:inline distT="0" distB="0" distL="0" distR="0" wp14:anchorId="222A8FAC" wp14:editId="55D68A55">
            <wp:extent cx="3134162" cy="990738"/>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4162" cy="990738"/>
                    </a:xfrm>
                    <a:prstGeom prst="rect">
                      <a:avLst/>
                    </a:prstGeom>
                  </pic:spPr>
                </pic:pic>
              </a:graphicData>
            </a:graphic>
          </wp:inline>
        </w:drawing>
      </w:r>
    </w:p>
    <w:p w14:paraId="42F5E63B" w14:textId="79F27BAA" w:rsidR="00713047" w:rsidRDefault="00713047" w:rsidP="00713047">
      <w:pPr>
        <w:pStyle w:val="paragraph"/>
        <w:spacing w:before="0" w:beforeAutospacing="0" w:after="0" w:afterAutospacing="0"/>
        <w:textAlignment w:val="baseline"/>
        <w:rPr>
          <w:rStyle w:val="normaltextrun"/>
          <w:rFonts w:ascii="Arial" w:hAnsi="Arial" w:cs="Arial"/>
          <w:b/>
          <w:bCs/>
          <w:sz w:val="22"/>
          <w:szCs w:val="22"/>
        </w:rPr>
      </w:pPr>
    </w:p>
    <w:p w14:paraId="667F1447" w14:textId="1480F3A3" w:rsidR="00713047" w:rsidRDefault="00713047" w:rsidP="00713047">
      <w:pPr>
        <w:pStyle w:val="paragraph"/>
        <w:spacing w:before="0" w:beforeAutospacing="0" w:after="0" w:afterAutospacing="0"/>
        <w:jc w:val="both"/>
        <w:textAlignment w:val="baseline"/>
        <w:rPr>
          <w:rStyle w:val="normaltextrun"/>
          <w:rFonts w:ascii="Arial" w:hAnsi="Arial" w:cs="Arial"/>
          <w:bCs/>
          <w:sz w:val="22"/>
          <w:szCs w:val="22"/>
        </w:rPr>
      </w:pPr>
      <w:r>
        <w:rPr>
          <w:rStyle w:val="normaltextrun"/>
          <w:rFonts w:ascii="Arial" w:hAnsi="Arial" w:cs="Arial"/>
          <w:bCs/>
          <w:sz w:val="22"/>
          <w:szCs w:val="22"/>
        </w:rPr>
        <w:t>Así las cosas, del clausulado en cita se puede prever que SEGUROS CONFIANZA S.A. únicamente indemnizará a las entidades aseguradas y beneficiarias del seguro siempre y cuando se cumplan las condiciones para que se afecte el amparo contratado, excluyéndose entonces la posibilidad de indemnizar a terceros diferentes a los asegurados de la póliza.</w:t>
      </w:r>
    </w:p>
    <w:p w14:paraId="320F6F09" w14:textId="66F05B05" w:rsidR="00713047" w:rsidRDefault="00713047" w:rsidP="00713047">
      <w:pPr>
        <w:pStyle w:val="paragraph"/>
        <w:spacing w:before="0" w:beforeAutospacing="0" w:after="0" w:afterAutospacing="0"/>
        <w:textAlignment w:val="baseline"/>
        <w:rPr>
          <w:rStyle w:val="normaltextrun"/>
          <w:rFonts w:ascii="Arial" w:hAnsi="Arial" w:cs="Arial"/>
          <w:bCs/>
          <w:sz w:val="22"/>
          <w:szCs w:val="22"/>
        </w:rPr>
      </w:pPr>
    </w:p>
    <w:p w14:paraId="2DE0C68E" w14:textId="59A70652" w:rsidR="00713047" w:rsidRDefault="00713047" w:rsidP="00204AE1">
      <w:pPr>
        <w:pStyle w:val="paragraph"/>
        <w:spacing w:before="0" w:beforeAutospacing="0" w:after="0" w:afterAutospacing="0"/>
        <w:jc w:val="both"/>
        <w:textAlignment w:val="baseline"/>
        <w:rPr>
          <w:rFonts w:ascii="Arial" w:hAnsi="Arial" w:cs="Arial"/>
          <w:color w:val="000000"/>
          <w:sz w:val="22"/>
          <w:szCs w:val="22"/>
          <w:lang w:val="es-ES"/>
        </w:rPr>
      </w:pPr>
      <w:r>
        <w:rPr>
          <w:rStyle w:val="normaltextrun"/>
          <w:rFonts w:ascii="Arial" w:hAnsi="Arial" w:cs="Arial"/>
          <w:bCs/>
          <w:sz w:val="22"/>
          <w:szCs w:val="22"/>
        </w:rPr>
        <w:t>Por lo</w:t>
      </w:r>
      <w:r w:rsidR="00204AE1">
        <w:rPr>
          <w:rStyle w:val="normaltextrun"/>
          <w:rFonts w:ascii="Arial" w:hAnsi="Arial" w:cs="Arial"/>
          <w:bCs/>
          <w:sz w:val="22"/>
          <w:szCs w:val="22"/>
        </w:rPr>
        <w:t xml:space="preserve"> anterior, es claro que existe </w:t>
      </w:r>
      <w:r>
        <w:rPr>
          <w:rStyle w:val="normaltextrun"/>
          <w:rFonts w:ascii="Arial" w:hAnsi="Arial" w:cs="Arial"/>
          <w:bCs/>
          <w:sz w:val="22"/>
          <w:szCs w:val="22"/>
        </w:rPr>
        <w:t xml:space="preserve">una falta de cobertura material de la póliza No. </w:t>
      </w:r>
      <w:r w:rsidRPr="00775A70">
        <w:rPr>
          <w:rStyle w:val="normaltextrun"/>
          <w:rFonts w:ascii="Arial" w:hAnsi="Arial" w:cs="Arial"/>
          <w:color w:val="000000"/>
          <w:sz w:val="22"/>
          <w:szCs w:val="22"/>
        </w:rPr>
        <w:t>01 CU062861</w:t>
      </w:r>
      <w:r>
        <w:rPr>
          <w:rStyle w:val="normaltextrun"/>
          <w:rFonts w:ascii="Arial" w:hAnsi="Arial" w:cs="Arial"/>
          <w:color w:val="000000"/>
          <w:sz w:val="22"/>
          <w:szCs w:val="22"/>
        </w:rPr>
        <w:t xml:space="preserve"> en el evento de que se condene a terceros diferentes a los asegurados en el contrato de seguro, pues mi prohijada no se obligó a indemnizar a personas diferentes a las descritas en la póliza, que en este caso son únicamente </w:t>
      </w:r>
      <w:r w:rsidRPr="00775A70">
        <w:rPr>
          <w:rFonts w:ascii="Arial" w:hAnsi="Arial" w:cs="Arial"/>
          <w:color w:val="000000"/>
          <w:sz w:val="22"/>
          <w:szCs w:val="22"/>
          <w:lang w:val="es-ES"/>
        </w:rPr>
        <w:t>el PATRIMONIO AUTÓNOMO FIDEICOMISO - ASISTENCIA TÉCNICA FINDETER y el MUNICIPIO DE SANTIAGO DE CALI</w:t>
      </w:r>
      <w:r>
        <w:rPr>
          <w:rFonts w:ascii="Arial" w:hAnsi="Arial" w:cs="Arial"/>
          <w:color w:val="000000"/>
          <w:sz w:val="22"/>
          <w:szCs w:val="22"/>
          <w:lang w:val="es-ES"/>
        </w:rPr>
        <w:t xml:space="preserve">, tal y como consta en la </w:t>
      </w:r>
      <w:r w:rsidR="00204AE1">
        <w:rPr>
          <w:rFonts w:ascii="Arial" w:hAnsi="Arial" w:cs="Arial"/>
          <w:color w:val="000000"/>
          <w:sz w:val="22"/>
          <w:szCs w:val="22"/>
          <w:lang w:val="es-ES"/>
        </w:rPr>
        <w:t>caratula</w:t>
      </w:r>
      <w:r>
        <w:rPr>
          <w:rFonts w:ascii="Arial" w:hAnsi="Arial" w:cs="Arial"/>
          <w:color w:val="000000"/>
          <w:sz w:val="22"/>
          <w:szCs w:val="22"/>
          <w:lang w:val="es-ES"/>
        </w:rPr>
        <w:t xml:space="preserve"> del seguro</w:t>
      </w:r>
      <w:r w:rsidR="00204AE1">
        <w:rPr>
          <w:rFonts w:ascii="Arial" w:hAnsi="Arial" w:cs="Arial"/>
          <w:color w:val="000000"/>
          <w:sz w:val="22"/>
          <w:szCs w:val="22"/>
          <w:lang w:val="es-ES"/>
        </w:rPr>
        <w:t>,</w:t>
      </w:r>
      <w:r>
        <w:rPr>
          <w:rFonts w:ascii="Arial" w:hAnsi="Arial" w:cs="Arial"/>
          <w:color w:val="000000"/>
          <w:sz w:val="22"/>
          <w:szCs w:val="22"/>
          <w:lang w:val="es-ES"/>
        </w:rPr>
        <w:t xml:space="preserve"> y como se observa:</w:t>
      </w:r>
    </w:p>
    <w:p w14:paraId="69B173B5" w14:textId="47A13B8C" w:rsidR="00713047" w:rsidRDefault="00713047" w:rsidP="00713047">
      <w:pPr>
        <w:pStyle w:val="paragraph"/>
        <w:spacing w:before="0" w:beforeAutospacing="0" w:after="0" w:afterAutospacing="0"/>
        <w:textAlignment w:val="baseline"/>
        <w:rPr>
          <w:rFonts w:ascii="Arial" w:hAnsi="Arial" w:cs="Arial"/>
          <w:color w:val="000000"/>
          <w:sz w:val="22"/>
          <w:szCs w:val="22"/>
          <w:lang w:val="es-ES"/>
        </w:rPr>
      </w:pPr>
    </w:p>
    <w:p w14:paraId="0827C6E9" w14:textId="5A04858E" w:rsidR="00713047" w:rsidRDefault="00204AE1" w:rsidP="00713047">
      <w:pPr>
        <w:pStyle w:val="paragraph"/>
        <w:spacing w:before="0" w:beforeAutospacing="0" w:after="0" w:afterAutospacing="0"/>
        <w:textAlignment w:val="baseline"/>
        <w:rPr>
          <w:rStyle w:val="normaltextrun"/>
          <w:rFonts w:ascii="Arial" w:hAnsi="Arial" w:cs="Arial"/>
          <w:bCs/>
          <w:sz w:val="22"/>
          <w:szCs w:val="22"/>
        </w:rPr>
      </w:pPr>
      <w:r w:rsidRPr="00204AE1">
        <w:rPr>
          <w:rStyle w:val="normaltextrun"/>
          <w:rFonts w:ascii="Arial" w:hAnsi="Arial" w:cs="Arial"/>
          <w:bCs/>
          <w:noProof/>
          <w:sz w:val="22"/>
          <w:szCs w:val="22"/>
        </w:rPr>
        <w:drawing>
          <wp:inline distT="0" distB="0" distL="0" distR="0" wp14:anchorId="5FFD3D35" wp14:editId="668395F7">
            <wp:extent cx="6116320" cy="6877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6320" cy="687705"/>
                    </a:xfrm>
                    <a:prstGeom prst="rect">
                      <a:avLst/>
                    </a:prstGeom>
                  </pic:spPr>
                </pic:pic>
              </a:graphicData>
            </a:graphic>
          </wp:inline>
        </w:drawing>
      </w:r>
    </w:p>
    <w:p w14:paraId="7A848DD8" w14:textId="77777777" w:rsidR="00204AE1" w:rsidRDefault="00204AE1" w:rsidP="00713047">
      <w:pPr>
        <w:pStyle w:val="paragraph"/>
        <w:spacing w:before="0" w:beforeAutospacing="0" w:after="0" w:afterAutospacing="0"/>
        <w:textAlignment w:val="baseline"/>
        <w:rPr>
          <w:rStyle w:val="normaltextrun"/>
          <w:rFonts w:ascii="Arial" w:hAnsi="Arial" w:cs="Arial"/>
          <w:bCs/>
          <w:sz w:val="22"/>
          <w:szCs w:val="22"/>
        </w:rPr>
      </w:pPr>
    </w:p>
    <w:p w14:paraId="140FB30F" w14:textId="7F8918DD" w:rsidR="00152E79" w:rsidRDefault="00204AE1" w:rsidP="00204AE1">
      <w:pPr>
        <w:pStyle w:val="paragraph"/>
        <w:spacing w:before="0" w:beforeAutospacing="0" w:after="0" w:afterAutospacing="0"/>
        <w:textAlignment w:val="baseline"/>
        <w:rPr>
          <w:rStyle w:val="normaltextrun"/>
          <w:rFonts w:ascii="Arial" w:hAnsi="Arial" w:cs="Arial"/>
          <w:bCs/>
          <w:sz w:val="22"/>
          <w:szCs w:val="22"/>
        </w:rPr>
      </w:pPr>
      <w:r w:rsidRPr="00204AE1">
        <w:rPr>
          <w:rStyle w:val="normaltextrun"/>
          <w:rFonts w:ascii="Arial" w:hAnsi="Arial" w:cs="Arial"/>
          <w:bCs/>
          <w:noProof/>
          <w:sz w:val="22"/>
          <w:szCs w:val="22"/>
        </w:rPr>
        <w:drawing>
          <wp:inline distT="0" distB="0" distL="0" distR="0" wp14:anchorId="3745B083" wp14:editId="07916DE8">
            <wp:extent cx="5182323" cy="2476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2323" cy="247685"/>
                    </a:xfrm>
                    <a:prstGeom prst="rect">
                      <a:avLst/>
                    </a:prstGeom>
                  </pic:spPr>
                </pic:pic>
              </a:graphicData>
            </a:graphic>
          </wp:inline>
        </w:drawing>
      </w:r>
    </w:p>
    <w:p w14:paraId="547D25C9" w14:textId="06D24563" w:rsidR="00204AE1" w:rsidRDefault="00204AE1" w:rsidP="00204AE1">
      <w:pPr>
        <w:pStyle w:val="paragraph"/>
        <w:spacing w:before="0" w:beforeAutospacing="0" w:after="0" w:afterAutospacing="0"/>
        <w:textAlignment w:val="baseline"/>
        <w:rPr>
          <w:rStyle w:val="normaltextrun"/>
          <w:rFonts w:ascii="Arial" w:hAnsi="Arial" w:cs="Arial"/>
          <w:bCs/>
          <w:sz w:val="22"/>
          <w:szCs w:val="22"/>
        </w:rPr>
      </w:pPr>
    </w:p>
    <w:p w14:paraId="4BBC8B28" w14:textId="466AEEC3" w:rsidR="00204AE1" w:rsidRDefault="00204AE1" w:rsidP="00204AE1">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bCs/>
          <w:sz w:val="22"/>
          <w:szCs w:val="22"/>
        </w:rPr>
        <w:t xml:space="preserve">De acuerdo con lo expuesto, en el evento en que se condene a entidades disimiles a los asegurados en la póliza No. </w:t>
      </w:r>
      <w:r w:rsidRPr="00775A70">
        <w:rPr>
          <w:rStyle w:val="normaltextrun"/>
          <w:rFonts w:ascii="Arial" w:hAnsi="Arial" w:cs="Arial"/>
          <w:color w:val="000000"/>
          <w:sz w:val="22"/>
          <w:szCs w:val="22"/>
        </w:rPr>
        <w:t>01 CU062861</w:t>
      </w:r>
      <w:r>
        <w:rPr>
          <w:rStyle w:val="normaltextrun"/>
          <w:rFonts w:ascii="Arial" w:hAnsi="Arial" w:cs="Arial"/>
          <w:color w:val="000000"/>
          <w:sz w:val="22"/>
          <w:szCs w:val="22"/>
        </w:rPr>
        <w:t xml:space="preserve">, mi representada no está llamada a afectar el amparo previsto en el contrato de seguro, por cuanto tal y como quedó estipulado en las condiciones particulares y generales de la póliza, SEGUROS CONFIANZA S.A únicamente indemnizará a las aseguradas y beneficiarias, esto es </w:t>
      </w:r>
      <w:r w:rsidRPr="00775A70">
        <w:rPr>
          <w:rFonts w:ascii="Arial" w:hAnsi="Arial" w:cs="Arial"/>
          <w:color w:val="000000"/>
          <w:sz w:val="22"/>
          <w:szCs w:val="22"/>
          <w:lang w:val="es-ES"/>
        </w:rPr>
        <w:t>el PATRIMONIO AUTÓNOMO FIDEICOMISO - ASISTENCIA TÉCNICA FINDETER y el MUNICIPIO DE SANTIAGO DE CALI</w:t>
      </w:r>
      <w:r>
        <w:rPr>
          <w:rFonts w:ascii="Arial" w:hAnsi="Arial" w:cs="Arial"/>
          <w:color w:val="000000"/>
          <w:sz w:val="22"/>
          <w:szCs w:val="22"/>
          <w:lang w:val="es-ES"/>
        </w:rPr>
        <w:t xml:space="preserve">, siempre y cuando se cumplan los requisitos mínimos para la afectación del amparo de salarios, prestaciones sociales e indemnización del Art. 64 del CST, los cuales son: (i) que exista una relación laboral entre la actora y el tomador de la póliza, (ii) que el tomador de la póliza haya incumplido en sus relaciones laborales, (iii) que dicho incumplimiento se genere dentro de la ejecución del contrato afianzado y (iv) que se genere un perjuicio patrimonial a las aseguradas en virtud de una responsabilidad solidaria. Sin embargo, NO podrá condenarse a mi representada a afectar el amparo en cita si se condena a terceros disimiles a las entidades aseguradas descritas en la póliza. </w:t>
      </w:r>
    </w:p>
    <w:p w14:paraId="1485F801" w14:textId="77777777" w:rsidR="00204AE1" w:rsidRPr="00204AE1" w:rsidRDefault="00204AE1" w:rsidP="00204AE1">
      <w:pPr>
        <w:pStyle w:val="paragraph"/>
        <w:spacing w:before="0" w:beforeAutospacing="0" w:after="0" w:afterAutospacing="0"/>
        <w:textAlignment w:val="baseline"/>
        <w:rPr>
          <w:rStyle w:val="normaltextrun"/>
          <w:rFonts w:ascii="Arial" w:hAnsi="Arial" w:cs="Arial"/>
          <w:bCs/>
          <w:sz w:val="22"/>
          <w:szCs w:val="22"/>
        </w:rPr>
      </w:pPr>
    </w:p>
    <w:p w14:paraId="0DDF2235" w14:textId="0662B6E9" w:rsidR="00775A70" w:rsidRPr="00C33271" w:rsidRDefault="00775A70" w:rsidP="003F113A">
      <w:pPr>
        <w:pStyle w:val="paragraph"/>
        <w:numPr>
          <w:ilvl w:val="0"/>
          <w:numId w:val="6"/>
        </w:numPr>
        <w:spacing w:before="0" w:beforeAutospacing="0" w:after="0" w:afterAutospacing="0"/>
        <w:jc w:val="both"/>
        <w:textAlignment w:val="baseline"/>
        <w:rPr>
          <w:rStyle w:val="normaltextrun"/>
          <w:rFonts w:ascii="Arial" w:hAnsi="Arial" w:cs="Arial"/>
          <w:b/>
          <w:sz w:val="22"/>
          <w:szCs w:val="22"/>
          <w:u w:val="single"/>
        </w:rPr>
      </w:pPr>
      <w:r w:rsidRPr="00C33271">
        <w:rPr>
          <w:rStyle w:val="normaltextrun"/>
          <w:rFonts w:ascii="Arial" w:hAnsi="Arial" w:cs="Arial"/>
          <w:b/>
          <w:bCs/>
          <w:sz w:val="22"/>
          <w:szCs w:val="22"/>
          <w:u w:val="single"/>
        </w:rPr>
        <w:t>La póliza</w:t>
      </w:r>
      <w:r>
        <w:rPr>
          <w:rStyle w:val="normaltextrun"/>
          <w:rFonts w:ascii="Arial" w:hAnsi="Arial" w:cs="Arial"/>
          <w:b/>
          <w:bCs/>
          <w:sz w:val="22"/>
          <w:szCs w:val="22"/>
          <w:u w:val="single"/>
        </w:rPr>
        <w:t xml:space="preserve"> de Seguro de cumplimiento No</w:t>
      </w:r>
      <w:r w:rsidRPr="00C33271">
        <w:rPr>
          <w:rStyle w:val="normaltextrun"/>
          <w:rFonts w:ascii="Arial" w:hAnsi="Arial" w:cs="Arial"/>
          <w:b/>
          <w:bCs/>
          <w:sz w:val="22"/>
          <w:szCs w:val="22"/>
          <w:u w:val="single"/>
        </w:rPr>
        <w:t xml:space="preserve">. </w:t>
      </w:r>
      <w:r>
        <w:rPr>
          <w:rStyle w:val="normaltextrun"/>
          <w:rFonts w:ascii="Arial" w:hAnsi="Arial" w:cs="Arial"/>
          <w:b/>
          <w:bCs/>
          <w:sz w:val="22"/>
          <w:szCs w:val="22"/>
          <w:u w:val="single"/>
        </w:rPr>
        <w:t xml:space="preserve">01 </w:t>
      </w:r>
      <w:r w:rsidRPr="00775A70">
        <w:rPr>
          <w:rStyle w:val="normaltextrun"/>
          <w:rFonts w:ascii="Arial" w:hAnsi="Arial" w:cs="Arial"/>
          <w:b/>
          <w:bCs/>
          <w:sz w:val="22"/>
          <w:szCs w:val="22"/>
          <w:u w:val="single"/>
        </w:rPr>
        <w:t xml:space="preserve">CU062861 </w:t>
      </w:r>
      <w:r>
        <w:rPr>
          <w:rStyle w:val="normaltextrun"/>
          <w:rFonts w:ascii="Arial" w:hAnsi="Arial" w:cs="Arial"/>
          <w:b/>
          <w:bCs/>
          <w:sz w:val="22"/>
          <w:szCs w:val="22"/>
          <w:u w:val="single"/>
        </w:rPr>
        <w:t xml:space="preserve">no presta </w:t>
      </w:r>
      <w:r w:rsidRPr="00C33271">
        <w:rPr>
          <w:rStyle w:val="normaltextrun"/>
          <w:rFonts w:ascii="Arial" w:hAnsi="Arial" w:cs="Arial"/>
          <w:b/>
          <w:bCs/>
          <w:sz w:val="22"/>
          <w:szCs w:val="22"/>
          <w:u w:val="single"/>
        </w:rPr>
        <w:t xml:space="preserve">cobertura material si se condena única y exclusivamente a </w:t>
      </w:r>
      <w:r>
        <w:rPr>
          <w:rFonts w:ascii="Arial" w:hAnsi="Arial" w:cs="Arial"/>
          <w:b/>
          <w:color w:val="000000"/>
          <w:sz w:val="22"/>
          <w:szCs w:val="22"/>
          <w:u w:val="single"/>
        </w:rPr>
        <w:t>FAGAR SERVICIOS 97 SL SUCURSAL COLOMBIA.</w:t>
      </w:r>
    </w:p>
    <w:p w14:paraId="442FFF08" w14:textId="77777777" w:rsidR="00775A70" w:rsidRPr="00C33271" w:rsidRDefault="00775A70" w:rsidP="00775A70">
      <w:pPr>
        <w:pStyle w:val="paragraph"/>
        <w:spacing w:before="0" w:beforeAutospacing="0" w:after="0" w:afterAutospacing="0"/>
        <w:ind w:left="720"/>
        <w:jc w:val="both"/>
        <w:textAlignment w:val="baseline"/>
        <w:rPr>
          <w:rStyle w:val="normaltextrun"/>
          <w:rFonts w:ascii="Arial" w:hAnsi="Arial" w:cs="Arial"/>
          <w:b/>
          <w:bCs/>
          <w:sz w:val="22"/>
          <w:szCs w:val="22"/>
        </w:rPr>
      </w:pPr>
      <w:r w:rsidRPr="00C33271">
        <w:rPr>
          <w:rStyle w:val="normaltextrun"/>
          <w:rFonts w:ascii="Arial" w:hAnsi="Arial" w:cs="Arial"/>
          <w:b/>
          <w:bCs/>
          <w:sz w:val="22"/>
          <w:szCs w:val="22"/>
        </w:rPr>
        <w:t> </w:t>
      </w:r>
    </w:p>
    <w:p w14:paraId="00579D18" w14:textId="6ABD34AB" w:rsidR="00775A70" w:rsidRPr="00C33271" w:rsidRDefault="00775A70" w:rsidP="00775A70">
      <w:pPr>
        <w:pStyle w:val="paragraph"/>
        <w:spacing w:before="0" w:beforeAutospacing="0" w:after="0" w:afterAutospacing="0"/>
        <w:jc w:val="both"/>
        <w:textAlignment w:val="baseline"/>
        <w:rPr>
          <w:rFonts w:ascii="Arial" w:hAnsi="Arial" w:cs="Arial"/>
          <w:color w:val="000000"/>
          <w:sz w:val="22"/>
          <w:szCs w:val="22"/>
        </w:rPr>
      </w:pPr>
      <w:r w:rsidRPr="00C33271">
        <w:rPr>
          <w:rStyle w:val="normaltextrun"/>
          <w:rFonts w:ascii="Arial" w:hAnsi="Arial" w:cs="Arial"/>
          <w:color w:val="000000"/>
          <w:sz w:val="22"/>
          <w:szCs w:val="22"/>
        </w:rPr>
        <w:lastRenderedPageBreak/>
        <w:t xml:space="preserve">En este punto es necesario advertir que </w:t>
      </w:r>
      <w:r>
        <w:rPr>
          <w:rStyle w:val="normaltextrun"/>
          <w:rFonts w:ascii="Arial" w:hAnsi="Arial" w:cs="Arial"/>
          <w:color w:val="000000"/>
          <w:sz w:val="22"/>
          <w:szCs w:val="22"/>
        </w:rPr>
        <w:t>los únicos asegurados</w:t>
      </w:r>
      <w:r w:rsidRPr="00C33271">
        <w:rPr>
          <w:rStyle w:val="normaltextrun"/>
          <w:rFonts w:ascii="Arial" w:hAnsi="Arial" w:cs="Arial"/>
          <w:color w:val="000000"/>
          <w:sz w:val="22"/>
          <w:szCs w:val="22"/>
        </w:rPr>
        <w:t xml:space="preserve"> en la póliza de cumplimiento No. </w:t>
      </w:r>
      <w:r w:rsidRPr="00775A70">
        <w:rPr>
          <w:rStyle w:val="normaltextrun"/>
          <w:rFonts w:ascii="Arial" w:hAnsi="Arial" w:cs="Arial"/>
          <w:color w:val="000000"/>
          <w:sz w:val="22"/>
          <w:szCs w:val="22"/>
        </w:rPr>
        <w:t xml:space="preserve">01 CU062861 </w:t>
      </w:r>
      <w:r>
        <w:rPr>
          <w:rStyle w:val="normaltextrun"/>
          <w:rFonts w:ascii="Arial" w:hAnsi="Arial" w:cs="Arial"/>
          <w:color w:val="000000"/>
          <w:sz w:val="22"/>
          <w:szCs w:val="22"/>
        </w:rPr>
        <w:t>son</w:t>
      </w:r>
      <w:r w:rsidRPr="00C33271">
        <w:rPr>
          <w:rStyle w:val="normaltextrun"/>
          <w:rFonts w:ascii="Arial" w:hAnsi="Arial" w:cs="Arial"/>
          <w:color w:val="000000"/>
          <w:sz w:val="22"/>
          <w:szCs w:val="22"/>
        </w:rPr>
        <w:t xml:space="preserve"> </w:t>
      </w:r>
      <w:r w:rsidRPr="00775A70">
        <w:rPr>
          <w:rFonts w:ascii="Arial" w:hAnsi="Arial" w:cs="Arial"/>
          <w:color w:val="000000"/>
          <w:sz w:val="22"/>
          <w:szCs w:val="22"/>
          <w:lang w:val="es-ES"/>
        </w:rPr>
        <w:t>el PATRIMONIO AUTÓNOMO FIDEICOMISO - ASISTENCIA TÉCNICA FINDETER y el MUNICIPIO DE SANTIAGO DE CALI</w:t>
      </w:r>
      <w:r w:rsidRPr="00C33271">
        <w:rPr>
          <w:rStyle w:val="normaltextrun"/>
          <w:rFonts w:ascii="Arial" w:hAnsi="Arial" w:cs="Arial"/>
          <w:color w:val="000000"/>
          <w:sz w:val="22"/>
          <w:szCs w:val="22"/>
        </w:rPr>
        <w:t>, como consta en la carátula de la póliza. Dicha</w:t>
      </w:r>
      <w:r>
        <w:rPr>
          <w:rStyle w:val="normaltextrun"/>
          <w:rFonts w:ascii="Arial" w:hAnsi="Arial" w:cs="Arial"/>
          <w:color w:val="000000"/>
          <w:sz w:val="22"/>
          <w:szCs w:val="22"/>
        </w:rPr>
        <w:t>s e</w:t>
      </w:r>
      <w:r w:rsidRPr="00C33271">
        <w:rPr>
          <w:rStyle w:val="normaltextrun"/>
          <w:rFonts w:ascii="Arial" w:hAnsi="Arial" w:cs="Arial"/>
          <w:color w:val="000000"/>
          <w:sz w:val="22"/>
          <w:szCs w:val="22"/>
        </w:rPr>
        <w:t>ntidad</w:t>
      </w:r>
      <w:r>
        <w:rPr>
          <w:rStyle w:val="normaltextrun"/>
          <w:rFonts w:ascii="Arial" w:hAnsi="Arial" w:cs="Arial"/>
          <w:color w:val="000000"/>
          <w:sz w:val="22"/>
          <w:szCs w:val="22"/>
        </w:rPr>
        <w:t>es, no tuvieron</w:t>
      </w:r>
      <w:r w:rsidRPr="00C33271">
        <w:rPr>
          <w:rStyle w:val="normaltextrun"/>
          <w:rFonts w:ascii="Arial" w:hAnsi="Arial" w:cs="Arial"/>
          <w:color w:val="000000"/>
          <w:sz w:val="22"/>
          <w:szCs w:val="22"/>
        </w:rPr>
        <w:t xml:space="preserve"> injerencia en la relación contractual entre la demandante y la sociedad afianzada. De tal suerte que deberá advertirse desde ya que la póliza</w:t>
      </w:r>
      <w:r>
        <w:rPr>
          <w:rStyle w:val="normaltextrun"/>
          <w:rFonts w:ascii="Arial" w:hAnsi="Arial" w:cs="Arial"/>
          <w:color w:val="000000"/>
          <w:sz w:val="22"/>
          <w:szCs w:val="22"/>
        </w:rPr>
        <w:t xml:space="preserve"> de seguro expedida</w:t>
      </w:r>
      <w:r w:rsidRPr="00C33271">
        <w:rPr>
          <w:rStyle w:val="normaltextrun"/>
          <w:rFonts w:ascii="Arial" w:hAnsi="Arial" w:cs="Arial"/>
          <w:color w:val="000000"/>
          <w:sz w:val="22"/>
          <w:szCs w:val="22"/>
        </w:rPr>
        <w:t xml:space="preserve"> por </w:t>
      </w:r>
      <w:r w:rsidRPr="00C33271">
        <w:rPr>
          <w:rStyle w:val="normaltextrun"/>
          <w:rFonts w:ascii="Arial" w:hAnsi="Arial" w:cs="Arial"/>
          <w:sz w:val="22"/>
          <w:szCs w:val="22"/>
        </w:rPr>
        <w:t>SEGUROS CONFIANZA S.A.</w:t>
      </w:r>
      <w:r>
        <w:rPr>
          <w:rStyle w:val="normaltextrun"/>
          <w:rFonts w:ascii="Arial" w:hAnsi="Arial" w:cs="Arial"/>
          <w:color w:val="000000"/>
          <w:sz w:val="22"/>
          <w:szCs w:val="22"/>
        </w:rPr>
        <w:t>, no podrá</w:t>
      </w:r>
      <w:r w:rsidRPr="00C33271">
        <w:rPr>
          <w:rStyle w:val="normaltextrun"/>
          <w:rFonts w:ascii="Arial" w:hAnsi="Arial" w:cs="Arial"/>
          <w:color w:val="000000"/>
          <w:sz w:val="22"/>
          <w:szCs w:val="22"/>
        </w:rPr>
        <w:t xml:space="preserve"> ser afectada, como quiera que el riesgo asegurado en la póliza en mención consiste en amparar el incumplimiento en que incurra el afianzado en el pago de salarios, prestaciones sociales e indemnización del Art. 64 del CST con sus trabajadore</w:t>
      </w:r>
      <w:r>
        <w:rPr>
          <w:rStyle w:val="normaltextrun"/>
          <w:rFonts w:ascii="Arial" w:hAnsi="Arial" w:cs="Arial"/>
          <w:color w:val="000000"/>
          <w:sz w:val="22"/>
          <w:szCs w:val="22"/>
        </w:rPr>
        <w:t xml:space="preserve">s con ocasión a la ejecución del contrato afianzado </w:t>
      </w:r>
      <w:r w:rsidRPr="00C33271">
        <w:rPr>
          <w:rStyle w:val="normaltextrun"/>
          <w:rFonts w:ascii="Arial" w:hAnsi="Arial" w:cs="Arial"/>
          <w:color w:val="000000"/>
          <w:sz w:val="22"/>
          <w:szCs w:val="22"/>
        </w:rPr>
        <w:t xml:space="preserve">y que tal virtud, comprometa la responsabilidad de mi asegurada. Resulta claro que el contrato de seguro no presta cobertura material, para amparar los incumplimientos frente al pago de acreencias laborales que únicamente se le imputen a </w:t>
      </w:r>
      <w:r w:rsidR="00420EAE">
        <w:rPr>
          <w:rStyle w:val="normaltextrun"/>
          <w:rFonts w:ascii="Arial" w:hAnsi="Arial" w:cs="Arial"/>
          <w:color w:val="000000"/>
          <w:sz w:val="22"/>
          <w:szCs w:val="22"/>
        </w:rPr>
        <w:t>FAGAR SERVICIOS 97 SL SUCURSAL COLOMBIA</w:t>
      </w:r>
      <w:r w:rsidRPr="00C33271">
        <w:rPr>
          <w:rStyle w:val="normaltextrun"/>
          <w:rFonts w:ascii="Arial" w:hAnsi="Arial" w:cs="Arial"/>
          <w:color w:val="000000"/>
          <w:sz w:val="22"/>
          <w:szCs w:val="22"/>
        </w:rPr>
        <w:t>, puesto que en el contrato solo se amparó los perjuicios que debe asumir el asegurado de la póliza con ocasión al incumplimiento del afianzado de cara a los trabajadores de este último. </w:t>
      </w:r>
      <w:r w:rsidRPr="00C33271">
        <w:rPr>
          <w:rStyle w:val="eop"/>
          <w:rFonts w:ascii="Arial" w:hAnsi="Arial" w:cs="Arial"/>
          <w:color w:val="000000"/>
          <w:sz w:val="22"/>
          <w:szCs w:val="22"/>
        </w:rPr>
        <w:t> </w:t>
      </w:r>
    </w:p>
    <w:p w14:paraId="3C324443" w14:textId="77777777" w:rsidR="00775A70" w:rsidRPr="00C33271" w:rsidRDefault="00775A70" w:rsidP="00775A70">
      <w:pPr>
        <w:pStyle w:val="paragraph"/>
        <w:spacing w:before="0" w:beforeAutospacing="0" w:after="0" w:afterAutospacing="0"/>
        <w:jc w:val="both"/>
        <w:textAlignment w:val="baseline"/>
        <w:rPr>
          <w:rFonts w:ascii="Arial" w:hAnsi="Arial" w:cs="Arial"/>
          <w:color w:val="000000"/>
          <w:sz w:val="22"/>
          <w:szCs w:val="22"/>
        </w:rPr>
      </w:pPr>
      <w:r w:rsidRPr="00C33271">
        <w:rPr>
          <w:rStyle w:val="eop"/>
          <w:rFonts w:ascii="Arial" w:hAnsi="Arial" w:cs="Arial"/>
          <w:color w:val="000000"/>
          <w:sz w:val="22"/>
          <w:szCs w:val="22"/>
        </w:rPr>
        <w:t> </w:t>
      </w:r>
    </w:p>
    <w:p w14:paraId="6F718E10" w14:textId="77777777" w:rsidR="00775A70" w:rsidRPr="00C33271" w:rsidRDefault="00775A70" w:rsidP="00775A70">
      <w:pPr>
        <w:pStyle w:val="paragraph"/>
        <w:spacing w:before="0" w:beforeAutospacing="0" w:after="0" w:afterAutospacing="0"/>
        <w:jc w:val="both"/>
        <w:textAlignment w:val="baseline"/>
        <w:rPr>
          <w:rFonts w:ascii="Arial" w:hAnsi="Arial" w:cs="Arial"/>
          <w:color w:val="000000"/>
          <w:sz w:val="22"/>
          <w:szCs w:val="22"/>
        </w:rPr>
      </w:pPr>
      <w:r w:rsidRPr="00C33271">
        <w:rPr>
          <w:rStyle w:val="normaltextrun"/>
          <w:rFonts w:ascii="Arial" w:hAnsi="Arial" w:cs="Arial"/>
          <w:color w:val="000000"/>
          <w:sz w:val="22"/>
          <w:szCs w:val="22"/>
        </w:rPr>
        <w:t>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de seguro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w:t>
      </w:r>
      <w:r w:rsidRPr="00C33271">
        <w:rPr>
          <w:rStyle w:val="eop"/>
          <w:rFonts w:ascii="Arial" w:hAnsi="Arial" w:cs="Arial"/>
          <w:color w:val="000000"/>
          <w:sz w:val="22"/>
          <w:szCs w:val="22"/>
        </w:rPr>
        <w:t> </w:t>
      </w:r>
    </w:p>
    <w:p w14:paraId="7263EE3A" w14:textId="77777777" w:rsidR="00775A70" w:rsidRPr="00C33271" w:rsidRDefault="00775A70" w:rsidP="00775A70">
      <w:pPr>
        <w:pStyle w:val="paragraph"/>
        <w:spacing w:before="0" w:beforeAutospacing="0" w:after="0" w:afterAutospacing="0"/>
        <w:jc w:val="both"/>
        <w:textAlignment w:val="baseline"/>
        <w:rPr>
          <w:rFonts w:ascii="Arial" w:hAnsi="Arial" w:cs="Arial"/>
          <w:color w:val="000000"/>
          <w:sz w:val="22"/>
          <w:szCs w:val="22"/>
        </w:rPr>
      </w:pPr>
      <w:r w:rsidRPr="00C33271">
        <w:rPr>
          <w:rStyle w:val="eop"/>
          <w:rFonts w:ascii="Arial" w:hAnsi="Arial" w:cs="Arial"/>
          <w:color w:val="000000"/>
          <w:sz w:val="22"/>
          <w:szCs w:val="22"/>
        </w:rPr>
        <w:t> </w:t>
      </w:r>
    </w:p>
    <w:p w14:paraId="7EB70EFE" w14:textId="77777777" w:rsidR="00775A70" w:rsidRPr="00C33271" w:rsidRDefault="00775A70" w:rsidP="00775A70">
      <w:pPr>
        <w:pStyle w:val="paragraph"/>
        <w:spacing w:before="0" w:beforeAutospacing="0" w:after="0" w:afterAutospacing="0"/>
        <w:jc w:val="both"/>
        <w:textAlignment w:val="baseline"/>
        <w:rPr>
          <w:rStyle w:val="normaltextrun"/>
          <w:rFonts w:ascii="Arial" w:hAnsi="Arial" w:cs="Arial"/>
          <w:color w:val="000000"/>
          <w:sz w:val="22"/>
          <w:szCs w:val="22"/>
        </w:rPr>
      </w:pPr>
      <w:r w:rsidRPr="00C33271">
        <w:rPr>
          <w:rStyle w:val="normaltextrun"/>
          <w:rFonts w:ascii="Arial" w:hAnsi="Arial" w:cs="Arial"/>
          <w:color w:val="000000"/>
          <w:sz w:val="22"/>
          <w:szCs w:val="22"/>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w:t>
      </w:r>
    </w:p>
    <w:p w14:paraId="4FC72414" w14:textId="77777777" w:rsidR="00775A70" w:rsidRPr="00C33271" w:rsidRDefault="00775A70" w:rsidP="00775A70">
      <w:pPr>
        <w:pStyle w:val="paragraph"/>
        <w:spacing w:before="0" w:beforeAutospacing="0" w:after="0" w:afterAutospacing="0"/>
        <w:jc w:val="both"/>
        <w:textAlignment w:val="baseline"/>
        <w:rPr>
          <w:rStyle w:val="normaltextrun"/>
          <w:rFonts w:ascii="Arial" w:hAnsi="Arial" w:cs="Arial"/>
          <w:color w:val="000000"/>
          <w:sz w:val="22"/>
          <w:szCs w:val="22"/>
        </w:rPr>
      </w:pPr>
    </w:p>
    <w:p w14:paraId="25BFEC35" w14:textId="77777777" w:rsidR="00775A70" w:rsidRPr="00C33271" w:rsidRDefault="00775A70" w:rsidP="00775A70">
      <w:pPr>
        <w:pStyle w:val="paragraph"/>
        <w:spacing w:before="0" w:beforeAutospacing="0" w:after="0" w:afterAutospacing="0"/>
        <w:jc w:val="both"/>
        <w:textAlignment w:val="baseline"/>
        <w:rPr>
          <w:rFonts w:ascii="Arial" w:hAnsi="Arial" w:cs="Arial"/>
          <w:color w:val="000000"/>
          <w:sz w:val="22"/>
          <w:szCs w:val="22"/>
        </w:rPr>
      </w:pPr>
      <w:r w:rsidRPr="00C33271">
        <w:rPr>
          <w:rStyle w:val="normaltextrun"/>
          <w:rFonts w:ascii="Arial" w:hAnsi="Arial" w:cs="Arial"/>
          <w:color w:val="000000"/>
          <w:sz w:val="22"/>
          <w:szCs w:val="22"/>
        </w:rPr>
        <w:t>La Corte Suprema de Justicia ha sido enfática al resaltar que las compañías aseguradoras pueden, a su arbitrio, asumir los riesgos que consideren pertinentes: </w:t>
      </w:r>
      <w:r w:rsidRPr="00C33271">
        <w:rPr>
          <w:rStyle w:val="eop"/>
          <w:rFonts w:ascii="Arial" w:hAnsi="Arial" w:cs="Arial"/>
          <w:color w:val="000000"/>
          <w:sz w:val="22"/>
          <w:szCs w:val="22"/>
        </w:rPr>
        <w:t> </w:t>
      </w:r>
    </w:p>
    <w:p w14:paraId="4ED57808" w14:textId="77777777" w:rsidR="00775A70" w:rsidRPr="00C33271" w:rsidRDefault="00775A70" w:rsidP="00775A70">
      <w:pPr>
        <w:pStyle w:val="paragraph"/>
        <w:spacing w:before="0" w:beforeAutospacing="0" w:after="0" w:afterAutospacing="0"/>
        <w:jc w:val="both"/>
        <w:textAlignment w:val="baseline"/>
        <w:rPr>
          <w:rFonts w:ascii="Arial" w:hAnsi="Arial" w:cs="Arial"/>
          <w:color w:val="000000"/>
          <w:sz w:val="22"/>
          <w:szCs w:val="22"/>
        </w:rPr>
      </w:pPr>
      <w:r w:rsidRPr="00C33271">
        <w:rPr>
          <w:rStyle w:val="eop"/>
          <w:rFonts w:ascii="Arial" w:hAnsi="Arial" w:cs="Arial"/>
          <w:color w:val="000000"/>
          <w:sz w:val="22"/>
          <w:szCs w:val="22"/>
        </w:rPr>
        <w:t> </w:t>
      </w:r>
    </w:p>
    <w:p w14:paraId="6E6AAF62" w14:textId="77777777" w:rsidR="00775A70" w:rsidRPr="00C33271" w:rsidRDefault="00775A70" w:rsidP="00775A70">
      <w:pPr>
        <w:pStyle w:val="paragraph"/>
        <w:spacing w:before="0" w:beforeAutospacing="0" w:after="0" w:afterAutospacing="0"/>
        <w:ind w:left="720" w:right="539"/>
        <w:jc w:val="both"/>
        <w:textAlignment w:val="baseline"/>
        <w:rPr>
          <w:rFonts w:ascii="Arial" w:hAnsi="Arial" w:cs="Arial"/>
          <w:color w:val="000000"/>
          <w:sz w:val="22"/>
          <w:szCs w:val="22"/>
        </w:rPr>
      </w:pPr>
      <w:r w:rsidRPr="00C33271">
        <w:rPr>
          <w:rStyle w:val="normaltextrun"/>
          <w:rFonts w:ascii="Arial" w:hAnsi="Arial" w:cs="Arial"/>
          <w:i/>
          <w:iCs/>
          <w:color w:val="000000"/>
          <w:sz w:val="22"/>
          <w:szCs w:val="22"/>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C33271">
        <w:rPr>
          <w:rStyle w:val="normaltextrun"/>
          <w:rFonts w:ascii="Arial" w:hAnsi="Arial" w:cs="Arial"/>
          <w:b/>
          <w:bCs/>
          <w:i/>
          <w:iCs/>
          <w:color w:val="000000"/>
          <w:sz w:val="22"/>
          <w:szCs w:val="22"/>
        </w:rPr>
        <w:t>se otorga al asegurador la facultad de asumir, a su arbitrio pero teniendo en cuenta las restricciones legales, todos o algunos de los riesgos a que están expuestos el interés o la cosa asegurados, el patrimonio o la persona del asegurado”.</w:t>
      </w:r>
      <w:r w:rsidRPr="00C33271">
        <w:rPr>
          <w:rStyle w:val="superscript"/>
          <w:rFonts w:ascii="Arial" w:eastAsia="Calibri" w:hAnsi="Arial" w:cs="Arial"/>
          <w:i/>
          <w:iCs/>
          <w:color w:val="000000"/>
          <w:sz w:val="22"/>
          <w:szCs w:val="22"/>
          <w:vertAlign w:val="superscript"/>
        </w:rPr>
        <w:t>6</w:t>
      </w:r>
      <w:r w:rsidRPr="00C33271">
        <w:rPr>
          <w:rStyle w:val="normaltextrun"/>
          <w:rFonts w:ascii="Arial" w:hAnsi="Arial" w:cs="Arial"/>
          <w:b/>
          <w:bCs/>
          <w:color w:val="000000"/>
          <w:sz w:val="22"/>
          <w:szCs w:val="22"/>
        </w:rPr>
        <w:t xml:space="preserve"> </w:t>
      </w:r>
      <w:r w:rsidRPr="00C33271">
        <w:rPr>
          <w:rStyle w:val="normaltextrun"/>
          <w:rFonts w:ascii="Arial" w:hAnsi="Arial" w:cs="Arial"/>
          <w:color w:val="000000"/>
          <w:sz w:val="22"/>
          <w:szCs w:val="22"/>
        </w:rPr>
        <w:t>(negrilla fuera del texto) </w:t>
      </w:r>
      <w:r w:rsidRPr="00C33271">
        <w:rPr>
          <w:rStyle w:val="eop"/>
          <w:rFonts w:ascii="Arial" w:hAnsi="Arial" w:cs="Arial"/>
          <w:color w:val="000000"/>
          <w:sz w:val="22"/>
          <w:szCs w:val="22"/>
        </w:rPr>
        <w:t> </w:t>
      </w:r>
    </w:p>
    <w:p w14:paraId="0DD732B3" w14:textId="77777777" w:rsidR="00775A70" w:rsidRPr="00C33271" w:rsidRDefault="00775A70" w:rsidP="00775A70">
      <w:pPr>
        <w:pStyle w:val="paragraph"/>
        <w:spacing w:before="0" w:beforeAutospacing="0" w:after="0" w:afterAutospacing="0"/>
        <w:jc w:val="both"/>
        <w:textAlignment w:val="baseline"/>
        <w:rPr>
          <w:rFonts w:ascii="Arial" w:hAnsi="Arial" w:cs="Arial"/>
          <w:sz w:val="22"/>
          <w:szCs w:val="22"/>
        </w:rPr>
      </w:pPr>
      <w:r w:rsidRPr="00C33271">
        <w:rPr>
          <w:rStyle w:val="eop"/>
          <w:rFonts w:ascii="Arial" w:hAnsi="Arial" w:cs="Arial"/>
          <w:sz w:val="22"/>
          <w:szCs w:val="22"/>
        </w:rPr>
        <w:t> </w:t>
      </w:r>
    </w:p>
    <w:p w14:paraId="13C0A651" w14:textId="36975176" w:rsidR="00775A70" w:rsidRPr="00C33271" w:rsidRDefault="00775A70" w:rsidP="00775A70">
      <w:pPr>
        <w:pStyle w:val="paragraph"/>
        <w:spacing w:before="0" w:beforeAutospacing="0" w:after="0" w:afterAutospacing="0"/>
        <w:jc w:val="both"/>
        <w:textAlignment w:val="baseline"/>
        <w:rPr>
          <w:rStyle w:val="eop"/>
          <w:rFonts w:ascii="Arial" w:hAnsi="Arial" w:cs="Arial"/>
          <w:sz w:val="22"/>
          <w:szCs w:val="22"/>
        </w:rPr>
      </w:pPr>
      <w:r w:rsidRPr="00C33271">
        <w:rPr>
          <w:rStyle w:val="normaltextrun"/>
          <w:rFonts w:ascii="Arial" w:hAnsi="Arial" w:cs="Arial"/>
          <w:sz w:val="22"/>
          <w:szCs w:val="22"/>
          <w:lang w:val="es-ES"/>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 En este orden de ideas y como se ha venido exponiendo de forma trasversal en el documento, no resulta jurídicamente admisible trasladar una eventual obligación indemnizatoria a mi poderdante, como quiera que </w:t>
      </w:r>
      <w:r w:rsidR="00420EAE" w:rsidRPr="00C33271">
        <w:rPr>
          <w:rStyle w:val="normaltextrun"/>
          <w:rFonts w:ascii="Arial" w:hAnsi="Arial" w:cs="Arial"/>
          <w:sz w:val="22"/>
          <w:szCs w:val="22"/>
          <w:lang w:val="es-ES"/>
        </w:rPr>
        <w:t>la póliza no presta</w:t>
      </w:r>
      <w:r w:rsidRPr="00C33271">
        <w:rPr>
          <w:rStyle w:val="normaltextrun"/>
          <w:rFonts w:ascii="Arial" w:hAnsi="Arial" w:cs="Arial"/>
          <w:sz w:val="22"/>
          <w:szCs w:val="22"/>
          <w:lang w:val="es-ES"/>
        </w:rPr>
        <w:t xml:space="preserve"> cobertura material. Lo anterior, aterrizado al caso concreto quiere decir que de la mera lectura d</w:t>
      </w:r>
      <w:r w:rsidR="00420EAE">
        <w:rPr>
          <w:rStyle w:val="normaltextrun"/>
          <w:rFonts w:ascii="Arial" w:hAnsi="Arial" w:cs="Arial"/>
          <w:sz w:val="22"/>
          <w:szCs w:val="22"/>
          <w:lang w:val="es-ES"/>
        </w:rPr>
        <w:t xml:space="preserve">el contrato de seguro materializado en la póliza No. </w:t>
      </w:r>
      <w:r w:rsidR="00420EAE" w:rsidRPr="00420EAE">
        <w:rPr>
          <w:rStyle w:val="normaltextrun"/>
          <w:rFonts w:ascii="Arial" w:hAnsi="Arial" w:cs="Arial"/>
          <w:sz w:val="22"/>
          <w:szCs w:val="22"/>
          <w:lang w:val="es-ES"/>
        </w:rPr>
        <w:t>01 CU062861</w:t>
      </w:r>
      <w:r w:rsidRPr="00420EAE">
        <w:rPr>
          <w:rStyle w:val="normaltextrun"/>
          <w:rFonts w:ascii="Arial" w:hAnsi="Arial" w:cs="Arial"/>
          <w:sz w:val="22"/>
          <w:szCs w:val="22"/>
          <w:lang w:val="es-ES"/>
        </w:rPr>
        <w:t>,</w:t>
      </w:r>
      <w:r w:rsidRPr="00C33271">
        <w:rPr>
          <w:rStyle w:val="normaltextrun"/>
          <w:rFonts w:ascii="Arial" w:hAnsi="Arial" w:cs="Arial"/>
          <w:color w:val="000000"/>
          <w:sz w:val="22"/>
          <w:szCs w:val="22"/>
        </w:rPr>
        <w:t xml:space="preserve"> </w:t>
      </w:r>
      <w:r w:rsidR="00420EAE">
        <w:rPr>
          <w:rStyle w:val="normaltextrun"/>
          <w:rFonts w:ascii="Arial" w:hAnsi="Arial" w:cs="Arial"/>
          <w:sz w:val="22"/>
          <w:szCs w:val="22"/>
          <w:lang w:val="es-ES"/>
        </w:rPr>
        <w:t>se entiende que en este</w:t>
      </w:r>
      <w:r w:rsidRPr="00C33271">
        <w:rPr>
          <w:rStyle w:val="normaltextrun"/>
          <w:rFonts w:ascii="Arial" w:hAnsi="Arial" w:cs="Arial"/>
          <w:sz w:val="22"/>
          <w:szCs w:val="22"/>
          <w:lang w:val="es-ES"/>
        </w:rPr>
        <w:t xml:space="preserve"> se amparó el riesgo del incumplimiento del afianzado respecto del pago de salarios, prestaciones sociales e indemnización del Art. 64 del CST que deba a sus trabajadores y que, en tal virtud, comprometa la responsabilidad de la sociedad asegurada en la póliza. Es decir, la Aseguradora cubre la Responsabilidad atribuible al Asegurado nombrado en la carátula de la póliza cuando este deban asumir un daño derivado de una reclamación de la cual se pretenda obtener el reconocimiento y pago de los conceptos señalados. Sin embargo, no debe perderse de vista que </w:t>
      </w:r>
      <w:r w:rsidR="00420EAE" w:rsidRPr="00C33271">
        <w:rPr>
          <w:rStyle w:val="normaltextrun"/>
          <w:rFonts w:ascii="Arial" w:hAnsi="Arial" w:cs="Arial"/>
          <w:sz w:val="22"/>
          <w:szCs w:val="22"/>
          <w:lang w:val="es-ES"/>
        </w:rPr>
        <w:t>la póliza en mención no cubre materialmente</w:t>
      </w:r>
      <w:r w:rsidRPr="00C33271">
        <w:rPr>
          <w:rStyle w:val="normaltextrun"/>
          <w:rFonts w:ascii="Arial" w:hAnsi="Arial" w:cs="Arial"/>
          <w:sz w:val="22"/>
          <w:szCs w:val="22"/>
          <w:lang w:val="es-ES"/>
        </w:rPr>
        <w:t xml:space="preserve"> la responsabilidad en la que incurran terceros distintos al asegurado ni tampoco las eventuales condenas que se puedan llegar a efectuar de cara a una posible declaratoria de responsabilidad patronal por concepto de perjuicios materiales.</w:t>
      </w:r>
      <w:r w:rsidRPr="00C33271">
        <w:rPr>
          <w:rStyle w:val="eop"/>
          <w:rFonts w:ascii="Arial" w:hAnsi="Arial" w:cs="Arial"/>
          <w:sz w:val="22"/>
          <w:szCs w:val="22"/>
        </w:rPr>
        <w:t> </w:t>
      </w:r>
    </w:p>
    <w:p w14:paraId="60B9281F" w14:textId="77777777" w:rsidR="00775A70" w:rsidRPr="00C33271" w:rsidRDefault="00775A70" w:rsidP="00775A70">
      <w:pPr>
        <w:pStyle w:val="paragraph"/>
        <w:spacing w:before="0" w:beforeAutospacing="0" w:after="0" w:afterAutospacing="0"/>
        <w:jc w:val="both"/>
        <w:textAlignment w:val="baseline"/>
        <w:rPr>
          <w:rFonts w:ascii="Arial" w:hAnsi="Arial" w:cs="Arial"/>
          <w:sz w:val="22"/>
          <w:szCs w:val="22"/>
        </w:rPr>
      </w:pPr>
    </w:p>
    <w:p w14:paraId="3A451E08" w14:textId="6BE9242B" w:rsidR="00775A70" w:rsidRPr="00C33271" w:rsidRDefault="00775A70" w:rsidP="00775A70">
      <w:pPr>
        <w:pStyle w:val="paragraph"/>
        <w:spacing w:before="0" w:beforeAutospacing="0" w:after="0" w:afterAutospacing="0"/>
        <w:jc w:val="both"/>
        <w:textAlignment w:val="baseline"/>
        <w:rPr>
          <w:rStyle w:val="normaltextrun"/>
          <w:rFonts w:ascii="Arial" w:hAnsi="Arial" w:cs="Arial"/>
          <w:sz w:val="22"/>
          <w:szCs w:val="22"/>
          <w:lang w:val="es-ES"/>
        </w:rPr>
      </w:pPr>
      <w:r w:rsidRPr="00C33271">
        <w:rPr>
          <w:rStyle w:val="normaltextrun"/>
          <w:rFonts w:ascii="Arial" w:hAnsi="Arial" w:cs="Arial"/>
          <w:sz w:val="22"/>
          <w:szCs w:val="22"/>
          <w:lang w:val="es-ES"/>
        </w:rPr>
        <w:t xml:space="preserve">En este orden de ideas, véase que quien fungía como empleador de la demandante </w:t>
      </w:r>
      <w:r w:rsidR="00420EAE">
        <w:rPr>
          <w:rStyle w:val="normaltextrun"/>
          <w:rFonts w:ascii="Arial" w:hAnsi="Arial" w:cs="Arial"/>
          <w:sz w:val="22"/>
          <w:szCs w:val="22"/>
          <w:lang w:val="es-ES"/>
        </w:rPr>
        <w:t>era FAGAR SERVICIOS 97 SL SUCURSAL COLOMBIA, y, por consiguiente, es dicha sociedad quien debe</w:t>
      </w:r>
      <w:r w:rsidRPr="00C33271">
        <w:rPr>
          <w:rStyle w:val="normaltextrun"/>
          <w:rFonts w:ascii="Arial" w:hAnsi="Arial" w:cs="Arial"/>
          <w:sz w:val="22"/>
          <w:szCs w:val="22"/>
          <w:lang w:val="es-ES"/>
        </w:rPr>
        <w:t xml:space="preserve"> </w:t>
      </w:r>
      <w:r w:rsidRPr="00C33271">
        <w:rPr>
          <w:rStyle w:val="normaltextrun"/>
          <w:rFonts w:ascii="Arial" w:hAnsi="Arial" w:cs="Arial"/>
          <w:sz w:val="22"/>
          <w:szCs w:val="22"/>
          <w:lang w:val="es-ES"/>
        </w:rPr>
        <w:lastRenderedPageBreak/>
        <w:t xml:space="preserve">asumir el pago de los rubros aquí pedidos, esto, teniendo en cuenta que </w:t>
      </w:r>
      <w:r w:rsidR="00420EAE">
        <w:rPr>
          <w:rFonts w:ascii="Arial" w:hAnsi="Arial" w:cs="Arial"/>
          <w:sz w:val="22"/>
          <w:szCs w:val="22"/>
        </w:rPr>
        <w:t xml:space="preserve">entre FAGAR SERVICIOS 97 SL SUCURSAL COLOMBIA y las aseguradas </w:t>
      </w:r>
      <w:r w:rsidRPr="00C33271">
        <w:rPr>
          <w:rFonts w:ascii="Arial" w:hAnsi="Arial" w:cs="Arial"/>
          <w:sz w:val="22"/>
          <w:szCs w:val="22"/>
        </w:rPr>
        <w:t>no nació la solidaridad aducida.</w:t>
      </w:r>
    </w:p>
    <w:p w14:paraId="089DDA8C" w14:textId="77777777" w:rsidR="00775A70" w:rsidRPr="00C33271" w:rsidRDefault="00775A70" w:rsidP="00775A70">
      <w:pPr>
        <w:pStyle w:val="paragraph"/>
        <w:spacing w:before="0" w:beforeAutospacing="0" w:after="0" w:afterAutospacing="0"/>
        <w:jc w:val="both"/>
        <w:textAlignment w:val="baseline"/>
        <w:rPr>
          <w:rFonts w:ascii="Arial" w:hAnsi="Arial" w:cs="Arial"/>
          <w:sz w:val="22"/>
          <w:szCs w:val="22"/>
        </w:rPr>
      </w:pPr>
      <w:r w:rsidRPr="00C33271">
        <w:rPr>
          <w:rStyle w:val="eop"/>
          <w:rFonts w:ascii="Arial" w:hAnsi="Arial" w:cs="Arial"/>
          <w:sz w:val="22"/>
          <w:szCs w:val="22"/>
        </w:rPr>
        <w:t> </w:t>
      </w:r>
    </w:p>
    <w:p w14:paraId="2AD5E4D5" w14:textId="77777777" w:rsidR="00775A70" w:rsidRPr="00C33271" w:rsidRDefault="00775A70" w:rsidP="00775A70">
      <w:pPr>
        <w:pStyle w:val="paragraph"/>
        <w:spacing w:before="0" w:beforeAutospacing="0" w:after="0" w:afterAutospacing="0"/>
        <w:jc w:val="both"/>
        <w:textAlignment w:val="baseline"/>
        <w:rPr>
          <w:rStyle w:val="normaltextrun"/>
          <w:rFonts w:ascii="Arial" w:hAnsi="Arial" w:cs="Arial"/>
          <w:sz w:val="22"/>
          <w:szCs w:val="22"/>
          <w:lang w:val="es-ES"/>
        </w:rPr>
      </w:pPr>
      <w:r w:rsidRPr="00C33271">
        <w:rPr>
          <w:rStyle w:val="normaltextrun"/>
          <w:rFonts w:ascii="Arial" w:hAnsi="Arial" w:cs="Arial"/>
          <w:sz w:val="22"/>
          <w:szCs w:val="22"/>
          <w:lang w:val="es-ES"/>
        </w:rPr>
        <w:t>En ese sentido, es claro el aseguro no está llamado a responder en este caso, puesto que el incumplimiento aquí alegado no fue causado por sus acciones u omisiones, dado que: (i) no fungía como empleador del actor y (ii) no procede la declaración de solidaridad preceptuada en el</w:t>
      </w:r>
      <w:r w:rsidRPr="00C33271">
        <w:rPr>
          <w:rFonts w:ascii="Arial" w:hAnsi="Arial" w:cs="Arial"/>
          <w:sz w:val="22"/>
          <w:szCs w:val="22"/>
        </w:rPr>
        <w:t xml:space="preserve"> artículo 34 del C.S.T.</w:t>
      </w:r>
    </w:p>
    <w:p w14:paraId="6AB88D27" w14:textId="77777777" w:rsidR="00775A70" w:rsidRPr="00C33271" w:rsidRDefault="00775A70" w:rsidP="00775A70">
      <w:pPr>
        <w:pStyle w:val="paragraph"/>
        <w:spacing w:before="0" w:beforeAutospacing="0" w:after="0" w:afterAutospacing="0"/>
        <w:jc w:val="both"/>
        <w:textAlignment w:val="baseline"/>
        <w:rPr>
          <w:rFonts w:ascii="Arial" w:hAnsi="Arial" w:cs="Arial"/>
          <w:sz w:val="22"/>
          <w:szCs w:val="22"/>
        </w:rPr>
      </w:pPr>
      <w:r w:rsidRPr="00C33271">
        <w:rPr>
          <w:rStyle w:val="eop"/>
          <w:rFonts w:ascii="Arial" w:hAnsi="Arial" w:cs="Arial"/>
          <w:sz w:val="22"/>
          <w:szCs w:val="22"/>
        </w:rPr>
        <w:t> </w:t>
      </w:r>
    </w:p>
    <w:p w14:paraId="450BFFD6" w14:textId="75EC4142" w:rsidR="00775A70" w:rsidRPr="00C33271" w:rsidRDefault="00775A70" w:rsidP="00775A70">
      <w:pPr>
        <w:pStyle w:val="paragraph"/>
        <w:spacing w:before="0" w:beforeAutospacing="0" w:after="0" w:afterAutospacing="0"/>
        <w:jc w:val="both"/>
        <w:textAlignment w:val="baseline"/>
        <w:rPr>
          <w:rStyle w:val="eop"/>
          <w:rFonts w:ascii="Arial" w:hAnsi="Arial" w:cs="Arial"/>
          <w:sz w:val="22"/>
          <w:szCs w:val="22"/>
        </w:rPr>
      </w:pPr>
      <w:r w:rsidRPr="00C33271">
        <w:rPr>
          <w:rStyle w:val="normaltextrun"/>
          <w:rFonts w:ascii="Arial" w:hAnsi="Arial" w:cs="Arial"/>
          <w:sz w:val="22"/>
          <w:szCs w:val="22"/>
          <w:lang w:val="es-ES"/>
        </w:rPr>
        <w:t xml:space="preserve">En conclusión, la póliza </w:t>
      </w:r>
      <w:r w:rsidRPr="00C33271">
        <w:rPr>
          <w:rStyle w:val="normaltextrun"/>
          <w:rFonts w:ascii="Arial" w:hAnsi="Arial" w:cs="Arial"/>
          <w:color w:val="000000"/>
          <w:sz w:val="22"/>
          <w:szCs w:val="22"/>
        </w:rPr>
        <w:t>No</w:t>
      </w:r>
      <w:r w:rsidR="00420EAE">
        <w:rPr>
          <w:rStyle w:val="normaltextrun"/>
          <w:rFonts w:ascii="Arial" w:hAnsi="Arial" w:cs="Arial"/>
          <w:color w:val="000000"/>
          <w:sz w:val="22"/>
          <w:szCs w:val="22"/>
        </w:rPr>
        <w:t xml:space="preserve">. </w:t>
      </w:r>
      <w:r w:rsidR="00420EAE" w:rsidRPr="00420EAE">
        <w:rPr>
          <w:rStyle w:val="normaltextrun"/>
          <w:rFonts w:ascii="Arial" w:hAnsi="Arial" w:cs="Arial"/>
          <w:color w:val="000000"/>
          <w:sz w:val="22"/>
          <w:szCs w:val="22"/>
        </w:rPr>
        <w:t xml:space="preserve">01 CU062861 </w:t>
      </w:r>
      <w:r w:rsidR="00420EAE">
        <w:rPr>
          <w:rStyle w:val="normaltextrun"/>
          <w:rFonts w:ascii="Arial" w:hAnsi="Arial" w:cs="Arial"/>
          <w:color w:val="000000"/>
          <w:sz w:val="22"/>
          <w:szCs w:val="22"/>
        </w:rPr>
        <w:t xml:space="preserve">no presta </w:t>
      </w:r>
      <w:r w:rsidR="00420EAE">
        <w:rPr>
          <w:rStyle w:val="normaltextrun"/>
          <w:rFonts w:ascii="Arial" w:hAnsi="Arial" w:cs="Arial"/>
          <w:sz w:val="22"/>
          <w:szCs w:val="22"/>
          <w:lang w:val="es-ES"/>
        </w:rPr>
        <w:t xml:space="preserve">cobertura material y no podrá </w:t>
      </w:r>
      <w:r w:rsidRPr="00C33271">
        <w:rPr>
          <w:rStyle w:val="normaltextrun"/>
          <w:rFonts w:ascii="Arial" w:hAnsi="Arial" w:cs="Arial"/>
          <w:sz w:val="22"/>
          <w:szCs w:val="22"/>
          <w:lang w:val="es-ES"/>
        </w:rPr>
        <w:t>ser afectadas, como quiera que se estipuló que la aseguradora cubrirá a la entidad asegurada de los perjuicios ocasionados por el incumplimiento de las obligaciones laborales del contratista derivadas de la contratación del personal utilizado para la ejecución del contrato amparado, se entiende entonces que: (i) Al no acreditar la solidaridad deprecada en el artículo 34 del C.S.T., no se genera un perjuicio para el asegurado de la póliza y por ende, no se hace extensiva la condena a</w:t>
      </w:r>
      <w:r w:rsidR="00420EAE">
        <w:rPr>
          <w:rStyle w:val="normaltextrun"/>
          <w:rFonts w:ascii="Arial" w:hAnsi="Arial" w:cs="Arial"/>
          <w:sz w:val="22"/>
          <w:szCs w:val="22"/>
          <w:lang w:val="es-ES"/>
        </w:rPr>
        <w:t xml:space="preserve">l </w:t>
      </w:r>
      <w:r w:rsidR="00420EAE" w:rsidRPr="00775A70">
        <w:rPr>
          <w:rFonts w:ascii="Arial" w:hAnsi="Arial" w:cs="Arial"/>
          <w:color w:val="000000"/>
          <w:sz w:val="22"/>
          <w:szCs w:val="22"/>
          <w:lang w:val="es-ES"/>
        </w:rPr>
        <w:t>PATRIMONIO AUTÓNOMO FIDEICOMISO - ASISTENCIA TÉCNICA FINDETER y el MUNICIPIO DE SANTIAGO DE CALI</w:t>
      </w:r>
      <w:r w:rsidRPr="00C33271">
        <w:rPr>
          <w:rStyle w:val="normaltextrun"/>
          <w:rFonts w:ascii="Arial" w:hAnsi="Arial" w:cs="Arial"/>
          <w:sz w:val="22"/>
          <w:szCs w:val="22"/>
          <w:lang w:val="es-ES"/>
        </w:rPr>
        <w:t xml:space="preserve">., y (ii) Al no imputársele una condena </w:t>
      </w:r>
      <w:r w:rsidR="00420EAE">
        <w:rPr>
          <w:rFonts w:ascii="Arial" w:hAnsi="Arial" w:cs="Arial"/>
          <w:color w:val="000000"/>
          <w:sz w:val="22"/>
          <w:szCs w:val="22"/>
          <w:lang w:val="es-ES"/>
        </w:rPr>
        <w:t>al</w:t>
      </w:r>
      <w:r w:rsidR="00420EAE" w:rsidRPr="00775A70">
        <w:rPr>
          <w:rFonts w:ascii="Arial" w:hAnsi="Arial" w:cs="Arial"/>
          <w:color w:val="000000"/>
          <w:sz w:val="22"/>
          <w:szCs w:val="22"/>
          <w:lang w:val="es-ES"/>
        </w:rPr>
        <w:t xml:space="preserve"> PATRIMONIO AUTÓNOMO FIDEICOMISO - ASISTENCIA TÉCNICA FINDETER y el MUNICIPIO DE SANTIAGO DE CALI</w:t>
      </w:r>
      <w:r w:rsidR="00420EAE">
        <w:rPr>
          <w:rFonts w:ascii="Arial" w:hAnsi="Arial" w:cs="Arial"/>
          <w:color w:val="000000"/>
          <w:sz w:val="22"/>
          <w:szCs w:val="22"/>
          <w:lang w:val="es-ES"/>
        </w:rPr>
        <w:t>,</w:t>
      </w:r>
      <w:r w:rsidRPr="00C33271">
        <w:rPr>
          <w:rStyle w:val="normaltextrun"/>
          <w:rFonts w:ascii="Arial" w:hAnsi="Arial" w:cs="Arial"/>
          <w:sz w:val="22"/>
          <w:szCs w:val="22"/>
          <w:lang w:val="es-ES"/>
        </w:rPr>
        <w:t xml:space="preserve"> quien</w:t>
      </w:r>
      <w:r w:rsidR="00420EAE">
        <w:rPr>
          <w:rStyle w:val="normaltextrun"/>
          <w:rFonts w:ascii="Arial" w:hAnsi="Arial" w:cs="Arial"/>
          <w:sz w:val="22"/>
          <w:szCs w:val="22"/>
          <w:lang w:val="es-ES"/>
        </w:rPr>
        <w:t>es</w:t>
      </w:r>
      <w:r w:rsidRPr="00C33271">
        <w:rPr>
          <w:rStyle w:val="normaltextrun"/>
          <w:rFonts w:ascii="Arial" w:hAnsi="Arial" w:cs="Arial"/>
          <w:sz w:val="22"/>
          <w:szCs w:val="22"/>
          <w:lang w:val="es-ES"/>
        </w:rPr>
        <w:t xml:space="preserve"> funge</w:t>
      </w:r>
      <w:r w:rsidR="00420EAE">
        <w:rPr>
          <w:rStyle w:val="normaltextrun"/>
          <w:rFonts w:ascii="Arial" w:hAnsi="Arial" w:cs="Arial"/>
          <w:sz w:val="22"/>
          <w:szCs w:val="22"/>
          <w:lang w:val="es-ES"/>
        </w:rPr>
        <w:t>n</w:t>
      </w:r>
      <w:r w:rsidRPr="00C33271">
        <w:rPr>
          <w:rStyle w:val="normaltextrun"/>
          <w:rFonts w:ascii="Arial" w:hAnsi="Arial" w:cs="Arial"/>
          <w:sz w:val="22"/>
          <w:szCs w:val="22"/>
          <w:lang w:val="es-ES"/>
        </w:rPr>
        <w:t xml:space="preserve"> como único asegurado, no hay lugar a que </w:t>
      </w:r>
      <w:r w:rsidRPr="00C33271">
        <w:rPr>
          <w:rStyle w:val="normaltextrun"/>
          <w:rFonts w:ascii="Arial" w:hAnsi="Arial" w:cs="Arial"/>
          <w:sz w:val="22"/>
          <w:szCs w:val="22"/>
        </w:rPr>
        <w:t>SEGUROS CONFIANZA S.A.</w:t>
      </w:r>
      <w:r w:rsidRPr="00C33271">
        <w:rPr>
          <w:rFonts w:ascii="Arial" w:hAnsi="Arial" w:cs="Arial"/>
          <w:sz w:val="22"/>
          <w:szCs w:val="22"/>
        </w:rPr>
        <w:t>,</w:t>
      </w:r>
      <w:r w:rsidRPr="00C33271">
        <w:rPr>
          <w:rStyle w:val="normaltextrun"/>
          <w:rFonts w:ascii="Arial" w:hAnsi="Arial" w:cs="Arial"/>
          <w:sz w:val="22"/>
          <w:szCs w:val="22"/>
          <w:lang w:val="es-ES"/>
        </w:rPr>
        <w:t xml:space="preserve"> asuma pagos de sociedades las cuales no fungen como aseguradas en la póliza emitida por mi prohijada.</w:t>
      </w:r>
      <w:r w:rsidRPr="00C33271">
        <w:rPr>
          <w:rStyle w:val="eop"/>
          <w:rFonts w:ascii="Arial" w:hAnsi="Arial" w:cs="Arial"/>
          <w:sz w:val="22"/>
          <w:szCs w:val="22"/>
        </w:rPr>
        <w:t xml:space="preserve">  </w:t>
      </w:r>
    </w:p>
    <w:p w14:paraId="78629971" w14:textId="77777777" w:rsidR="00775A70" w:rsidRPr="00C33271" w:rsidRDefault="00775A70" w:rsidP="00775A70">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14:paraId="79A5890C" w14:textId="742BDD63" w:rsidR="00775A70" w:rsidRPr="00C33271" w:rsidRDefault="00775A70" w:rsidP="003F113A">
      <w:pPr>
        <w:pStyle w:val="Prrafodelista"/>
        <w:widowControl/>
        <w:numPr>
          <w:ilvl w:val="0"/>
          <w:numId w:val="4"/>
        </w:numPr>
        <w:autoSpaceDE/>
        <w:autoSpaceDN/>
        <w:ind w:firstLine="0"/>
        <w:contextualSpacing/>
        <w:jc w:val="both"/>
      </w:pPr>
      <w:bookmarkStart w:id="11" w:name="_Hlk126743496"/>
      <w:bookmarkStart w:id="12" w:name="_Hlk138233923"/>
      <w:r w:rsidRPr="00C33271">
        <w:rPr>
          <w:b/>
          <w:bCs/>
          <w:color w:val="0D0D0D"/>
          <w:u w:val="single"/>
        </w:rPr>
        <w:t>Falta de cobertura material de la póliza dado que la demandante no ha probado que haya desarrollado funciones con ocasión a</w:t>
      </w:r>
      <w:bookmarkEnd w:id="11"/>
      <w:bookmarkEnd w:id="12"/>
      <w:r w:rsidR="00420EAE">
        <w:rPr>
          <w:b/>
          <w:bCs/>
          <w:color w:val="0D0D0D"/>
          <w:u w:val="single"/>
        </w:rPr>
        <w:t>l contrato afianzado.</w:t>
      </w:r>
    </w:p>
    <w:p w14:paraId="5E877B15" w14:textId="77777777" w:rsidR="00775A70" w:rsidRPr="00C33271" w:rsidRDefault="00775A70" w:rsidP="00775A70">
      <w:pPr>
        <w:pStyle w:val="Prrafodelista"/>
        <w:widowControl/>
        <w:autoSpaceDE/>
        <w:autoSpaceDN/>
        <w:ind w:left="360" w:firstLine="0"/>
        <w:contextualSpacing/>
        <w:jc w:val="both"/>
      </w:pPr>
    </w:p>
    <w:p w14:paraId="0E89B9DC" w14:textId="4FF6F2FB" w:rsidR="00775A70" w:rsidRPr="00420EAE" w:rsidRDefault="00775A70" w:rsidP="00420EAE">
      <w:pPr>
        <w:pStyle w:val="Textoindependiente3"/>
        <w:spacing w:after="0"/>
        <w:jc w:val="both"/>
        <w:rPr>
          <w:sz w:val="22"/>
          <w:szCs w:val="22"/>
          <w:lang w:val="es-CO"/>
        </w:rPr>
      </w:pPr>
      <w:r w:rsidRPr="00C33271">
        <w:rPr>
          <w:sz w:val="22"/>
          <w:szCs w:val="22"/>
          <w:lang w:val="es-CO"/>
        </w:rPr>
        <w:t>La presente excepción se fundamenta en el hecho de que la demandante no ha probado que prestó s</w:t>
      </w:r>
      <w:r w:rsidR="00420EAE">
        <w:rPr>
          <w:sz w:val="22"/>
          <w:szCs w:val="22"/>
          <w:lang w:val="es-CO"/>
        </w:rPr>
        <w:t xml:space="preserve">us servicios en la ejecución del contrato afianzado, consistente en el </w:t>
      </w:r>
      <w:r w:rsidR="00420EAE" w:rsidRPr="00420EAE">
        <w:rPr>
          <w:i/>
          <w:sz w:val="22"/>
          <w:szCs w:val="22"/>
          <w:lang w:val="es-CO"/>
        </w:rPr>
        <w:t>“</w:t>
      </w:r>
      <w:r w:rsidR="00420EAE" w:rsidRPr="00420EAE">
        <w:rPr>
          <w:i/>
          <w:sz w:val="22"/>
          <w:szCs w:val="22"/>
        </w:rPr>
        <w:t>CONTRATO DE OBRA PARA EL MEJORAMIENTO HIDRAULICO DE COLECTORES PARA MITIGAR INUNDACIONES EN EL CASCO ANTIGUO DE LA CIUDAD DE SANTIAGO CALI.”</w:t>
      </w:r>
    </w:p>
    <w:p w14:paraId="54ABEF9B" w14:textId="77777777" w:rsidR="00775A70" w:rsidRPr="00C33271" w:rsidRDefault="00775A70" w:rsidP="00775A70">
      <w:pPr>
        <w:pStyle w:val="Textoindependiente3"/>
        <w:spacing w:after="0"/>
        <w:jc w:val="both"/>
        <w:rPr>
          <w:sz w:val="22"/>
          <w:szCs w:val="22"/>
        </w:rPr>
      </w:pPr>
    </w:p>
    <w:p w14:paraId="63140079" w14:textId="77777777" w:rsidR="00775A70" w:rsidRPr="00C33271" w:rsidRDefault="00775A70" w:rsidP="00775A70">
      <w:pPr>
        <w:pStyle w:val="Textoindependiente"/>
        <w:jc w:val="both"/>
        <w:rPr>
          <w:iCs/>
          <w:color w:val="0D0D0D"/>
          <w:sz w:val="22"/>
          <w:szCs w:val="22"/>
          <w:lang w:val="es-CO"/>
        </w:rPr>
      </w:pPr>
      <w:r w:rsidRPr="00C33271">
        <w:rPr>
          <w:iCs/>
          <w:color w:val="0D0D0D"/>
          <w:sz w:val="22"/>
          <w:szCs w:val="22"/>
        </w:rPr>
        <w:t>En este sentido, es menester precisar que las condiciones</w:t>
      </w:r>
      <w:r w:rsidRPr="00C33271">
        <w:rPr>
          <w:iCs/>
          <w:color w:val="0D0D0D"/>
          <w:sz w:val="22"/>
          <w:szCs w:val="22"/>
          <w:lang w:val="es-CO"/>
        </w:rPr>
        <w:t xml:space="preserve"> particulares y generales</w:t>
      </w:r>
      <w:r w:rsidRPr="00C33271">
        <w:rPr>
          <w:iCs/>
          <w:color w:val="0D0D0D"/>
          <w:sz w:val="22"/>
          <w:szCs w:val="22"/>
        </w:rPr>
        <w:t xml:space="preserve"> de la póliza que recoge el Contrato de Seguro de Cumplimiento</w:t>
      </w:r>
      <w:r w:rsidRPr="00C33271">
        <w:rPr>
          <w:iCs/>
          <w:color w:val="0D0D0D"/>
          <w:sz w:val="22"/>
          <w:szCs w:val="22"/>
          <w:lang w:val="es-CO"/>
        </w:rPr>
        <w:t xml:space="preserve"> </w:t>
      </w:r>
      <w:r w:rsidRPr="00C33271">
        <w:rPr>
          <w:iCs/>
          <w:sz w:val="22"/>
          <w:szCs w:val="22"/>
        </w:rPr>
        <w:t xml:space="preserve">reflejan la voluntad de los contratantes al momento de celebrar el contrato, y definen de manera explícita las condiciones del negocio </w:t>
      </w:r>
      <w:proofErr w:type="spellStart"/>
      <w:r w:rsidRPr="00C33271">
        <w:rPr>
          <w:iCs/>
          <w:sz w:val="22"/>
          <w:szCs w:val="22"/>
        </w:rPr>
        <w:t>aseguraticio</w:t>
      </w:r>
      <w:proofErr w:type="spellEnd"/>
      <w:r w:rsidRPr="00C33271">
        <w:rPr>
          <w:iCs/>
          <w:sz w:val="22"/>
          <w:szCs w:val="22"/>
        </w:rPr>
        <w:t xml:space="preserve">. </w:t>
      </w:r>
      <w:r w:rsidRPr="00C33271">
        <w:rPr>
          <w:iCs/>
          <w:color w:val="0D0D0D"/>
          <w:sz w:val="22"/>
          <w:szCs w:val="22"/>
          <w:lang w:val="es-CO"/>
        </w:rPr>
        <w:t xml:space="preserve"> </w:t>
      </w:r>
    </w:p>
    <w:p w14:paraId="116302C4" w14:textId="77777777" w:rsidR="00775A70" w:rsidRPr="00C33271" w:rsidRDefault="00775A70" w:rsidP="00775A70">
      <w:pPr>
        <w:pStyle w:val="Textoindependiente"/>
        <w:jc w:val="both"/>
        <w:rPr>
          <w:iCs/>
          <w:color w:val="0D0D0D"/>
          <w:sz w:val="22"/>
          <w:szCs w:val="22"/>
          <w:lang w:val="es-CO"/>
        </w:rPr>
      </w:pPr>
    </w:p>
    <w:p w14:paraId="1E6DE6C2" w14:textId="77777777" w:rsidR="00775A70" w:rsidRPr="00C33271" w:rsidRDefault="00775A70" w:rsidP="00775A70">
      <w:pPr>
        <w:pStyle w:val="Textoindependiente"/>
        <w:jc w:val="both"/>
        <w:rPr>
          <w:i/>
          <w:iCs/>
          <w:sz w:val="22"/>
          <w:szCs w:val="22"/>
        </w:rPr>
      </w:pPr>
      <w:r w:rsidRPr="00C33271">
        <w:rPr>
          <w:iCs/>
          <w:sz w:val="22"/>
          <w:szCs w:val="22"/>
        </w:rPr>
        <w:t>Tal como lo señala el Artículo 1056 del Código de Comercio, el asegurador puede, a su arbitrio, delimitar los riesgos que asume:</w:t>
      </w:r>
    </w:p>
    <w:p w14:paraId="793A53E0" w14:textId="77777777" w:rsidR="00775A70" w:rsidRPr="00C33271" w:rsidRDefault="00775A70" w:rsidP="00775A70">
      <w:pPr>
        <w:pStyle w:val="Textoindependiente"/>
        <w:jc w:val="both"/>
        <w:rPr>
          <w:i/>
          <w:iCs/>
          <w:sz w:val="22"/>
          <w:szCs w:val="22"/>
        </w:rPr>
      </w:pPr>
    </w:p>
    <w:p w14:paraId="4DB0A971" w14:textId="77777777" w:rsidR="00775A70" w:rsidRPr="00C33271" w:rsidRDefault="00775A70" w:rsidP="00775A70">
      <w:pPr>
        <w:pStyle w:val="Textoindependiente"/>
        <w:ind w:left="708"/>
        <w:jc w:val="both"/>
        <w:rPr>
          <w:b/>
          <w:bCs/>
          <w:i/>
          <w:sz w:val="22"/>
          <w:szCs w:val="22"/>
          <w:u w:val="single"/>
        </w:rPr>
      </w:pPr>
      <w:r w:rsidRPr="00C33271">
        <w:rPr>
          <w:b/>
          <w:bCs/>
          <w:i/>
          <w:sz w:val="22"/>
          <w:szCs w:val="22"/>
          <w:u w:val="single"/>
        </w:rPr>
        <w:t>“(…) Art. 1056.-</w:t>
      </w:r>
      <w:r w:rsidRPr="00C33271">
        <w:rPr>
          <w:bCs/>
          <w:i/>
          <w:sz w:val="22"/>
          <w:szCs w:val="22"/>
          <w:u w:val="single"/>
        </w:rPr>
        <w:t> </w:t>
      </w:r>
      <w:r w:rsidRPr="00C33271">
        <w:rPr>
          <w:b/>
          <w:bCs/>
          <w:i/>
          <w:sz w:val="22"/>
          <w:szCs w:val="22"/>
          <w:u w:val="single"/>
        </w:rPr>
        <w:t xml:space="preserve">Con las restricciones legales, el asegurador pondrá, a su arbitrio, asumir todos o algunos de los riesgos a que estén expuestos el interés o la cosa asegurados, el patrimonio o la persona del asegurado.”. </w:t>
      </w:r>
    </w:p>
    <w:p w14:paraId="0D6131A4" w14:textId="77777777" w:rsidR="00775A70" w:rsidRPr="00C33271" w:rsidRDefault="00775A70" w:rsidP="00775A70">
      <w:pPr>
        <w:pStyle w:val="Textoindependiente"/>
        <w:ind w:left="708"/>
        <w:jc w:val="both"/>
        <w:rPr>
          <w:i/>
          <w:iCs/>
          <w:sz w:val="22"/>
          <w:szCs w:val="22"/>
        </w:rPr>
      </w:pPr>
    </w:p>
    <w:p w14:paraId="64BA0F08" w14:textId="77777777" w:rsidR="00775A70" w:rsidRPr="00C33271" w:rsidRDefault="00775A70" w:rsidP="00775A70">
      <w:pPr>
        <w:jc w:val="both"/>
        <w:rPr>
          <w:color w:val="000000"/>
          <w:shd w:val="clear" w:color="auto" w:fill="FFFFFF"/>
        </w:rPr>
      </w:pPr>
      <w:r w:rsidRPr="00C33271">
        <w:rPr>
          <w:color w:val="000000"/>
          <w:shd w:val="clear" w:color="auto" w:fill="FFFFFF"/>
        </w:rPr>
        <w:t xml:space="preserve">En virtud de la facultad citada en el referido artículo, el asegurador decidió otorgar determinados amparos, siempre supeditados al cumplimiento de ciertos presupuestos, limitando la cobertura de la póliza. </w:t>
      </w:r>
    </w:p>
    <w:p w14:paraId="50DF976C" w14:textId="77777777" w:rsidR="00775A70" w:rsidRPr="00C33271" w:rsidRDefault="00775A70" w:rsidP="00775A70">
      <w:pPr>
        <w:jc w:val="both"/>
        <w:rPr>
          <w:color w:val="000000"/>
          <w:shd w:val="clear" w:color="auto" w:fill="FFFFFF"/>
        </w:rPr>
      </w:pPr>
    </w:p>
    <w:p w14:paraId="2CC0EB31" w14:textId="64B0CDE7" w:rsidR="00775A70" w:rsidRPr="00420EAE" w:rsidRDefault="00775A70" w:rsidP="00420EAE">
      <w:pPr>
        <w:jc w:val="both"/>
        <w:rPr>
          <w:bCs/>
          <w:i/>
          <w:iCs/>
          <w:color w:val="0D0D0D"/>
        </w:rPr>
      </w:pPr>
      <w:r w:rsidRPr="00C33271">
        <w:rPr>
          <w:color w:val="0D0D0D"/>
          <w:lang w:val="es-ES_tradnl" w:eastAsia="x-none"/>
        </w:rPr>
        <w:t xml:space="preserve">Así mismo, </w:t>
      </w:r>
      <w:r w:rsidRPr="00C33271">
        <w:rPr>
          <w:bCs/>
          <w:iCs/>
          <w:color w:val="0D0D0D"/>
        </w:rPr>
        <w:t>debe tenerse en cuenta que el asegurador supeditó la afectación de los amparos debiéndose acreditar que el riesgo se</w:t>
      </w:r>
      <w:r w:rsidR="00420EAE">
        <w:rPr>
          <w:bCs/>
          <w:iCs/>
          <w:color w:val="0D0D0D"/>
        </w:rPr>
        <w:t xml:space="preserve"> materializó en la ejecución del contrato afianzado, consistente en el “</w:t>
      </w:r>
      <w:r w:rsidR="00420EAE" w:rsidRPr="00420EAE">
        <w:rPr>
          <w:bCs/>
          <w:i/>
          <w:iCs/>
          <w:color w:val="0D0D0D"/>
        </w:rPr>
        <w:t>CONTRATO DE OBRA PARA EL MEJORAMIENTO HIDRAULICO DE COLECTORES PARA MITIGAR INUNDACIONES EN EL CASCO ANTIGUO DE LA CIUDAD DE SANTIAGO CALI.”</w:t>
      </w:r>
    </w:p>
    <w:p w14:paraId="000B924B" w14:textId="77777777" w:rsidR="00775A70" w:rsidRPr="00C33271" w:rsidRDefault="00775A70" w:rsidP="00775A70">
      <w:pPr>
        <w:jc w:val="both"/>
        <w:rPr>
          <w:bCs/>
          <w:iCs/>
          <w:color w:val="0D0D0D"/>
        </w:rPr>
      </w:pPr>
    </w:p>
    <w:p w14:paraId="56F7F267" w14:textId="7DAB0164" w:rsidR="00775A70" w:rsidRPr="00C33271" w:rsidRDefault="00775A70" w:rsidP="00775A70">
      <w:pPr>
        <w:jc w:val="both"/>
        <w:rPr>
          <w:b/>
          <w:bCs/>
          <w:iCs/>
          <w:color w:val="0D0D0D"/>
          <w:u w:val="single"/>
        </w:rPr>
      </w:pPr>
      <w:r w:rsidRPr="00C33271">
        <w:rPr>
          <w:bCs/>
          <w:iCs/>
          <w:color w:val="0D0D0D"/>
        </w:rPr>
        <w:t xml:space="preserve">Aunado a lo anterior, el riesgo que se amparó en el caso de la póliza de cumplimiento concretamente es el que </w:t>
      </w:r>
      <w:r w:rsidR="00420EAE">
        <w:rPr>
          <w:bCs/>
          <w:iCs/>
          <w:color w:val="0D0D0D"/>
        </w:rPr>
        <w:t xml:space="preserve">el </w:t>
      </w:r>
      <w:r w:rsidR="00420EAE" w:rsidRPr="00775A70">
        <w:rPr>
          <w:color w:val="000000"/>
        </w:rPr>
        <w:t xml:space="preserve">PATRIMONIO AUTÓNOMO FIDEICOMISO - ASISTENCIA TÉCNICA FINDETER </w:t>
      </w:r>
      <w:r w:rsidR="00420EAE">
        <w:rPr>
          <w:color w:val="000000"/>
        </w:rPr>
        <w:t>o</w:t>
      </w:r>
      <w:r w:rsidR="00420EAE" w:rsidRPr="00775A70">
        <w:rPr>
          <w:color w:val="000000"/>
        </w:rPr>
        <w:t xml:space="preserve"> el MUNICIPIO DE SANTIAGO DE CALI</w:t>
      </w:r>
      <w:r w:rsidRPr="00C33271">
        <w:rPr>
          <w:bCs/>
          <w:iCs/>
          <w:color w:val="0D0D0D"/>
        </w:rPr>
        <w:t xml:space="preserve"> deba</w:t>
      </w:r>
      <w:r w:rsidR="00420EAE">
        <w:rPr>
          <w:bCs/>
          <w:iCs/>
          <w:color w:val="0D0D0D"/>
        </w:rPr>
        <w:t>n</w:t>
      </w:r>
      <w:r w:rsidRPr="00C33271">
        <w:rPr>
          <w:bCs/>
          <w:iCs/>
          <w:color w:val="0D0D0D"/>
        </w:rPr>
        <w:t xml:space="preserve"> responder por los salarios, prestaciones sociales e indemnización del Art. 64 del CST a que estaba obligada </w:t>
      </w:r>
      <w:r w:rsidR="00420EAE">
        <w:t>FAGAR SERVICIOS 97 SL SUCURSAL COLOMBIA</w:t>
      </w:r>
      <w:r w:rsidRPr="00C33271">
        <w:t xml:space="preserve">. </w:t>
      </w:r>
      <w:r w:rsidRPr="00C33271">
        <w:rPr>
          <w:bCs/>
          <w:iCs/>
          <w:color w:val="0D0D0D"/>
        </w:rPr>
        <w:t xml:space="preserve">relacionadas con los trabajadores utilizados por la sociedad garantizada en la ejecución </w:t>
      </w:r>
      <w:r w:rsidRPr="00C33271">
        <w:rPr>
          <w:bCs/>
          <w:color w:val="0D0D0D"/>
          <w:lang w:val="es-CO"/>
        </w:rPr>
        <w:t xml:space="preserve">de </w:t>
      </w:r>
      <w:r w:rsidR="00420EAE">
        <w:rPr>
          <w:bCs/>
          <w:color w:val="0D0D0D"/>
          <w:lang w:val="es-CO"/>
        </w:rPr>
        <w:t>del contrato afianzado,</w:t>
      </w:r>
      <w:r w:rsidRPr="00C33271">
        <w:rPr>
          <w:bCs/>
          <w:color w:val="0D0D0D"/>
          <w:lang w:val="es-CO"/>
        </w:rPr>
        <w:t xml:space="preserve"> </w:t>
      </w:r>
      <w:r w:rsidRPr="00C33271">
        <w:rPr>
          <w:bCs/>
          <w:iCs/>
          <w:color w:val="0D0D0D"/>
        </w:rPr>
        <w:t xml:space="preserve">durante la vigencia de la póliza sobre la cual se erige el llamamiento en garantía a mi representada, </w:t>
      </w:r>
      <w:r w:rsidRPr="00C33271">
        <w:rPr>
          <w:b/>
          <w:bCs/>
          <w:iCs/>
          <w:color w:val="0D0D0D"/>
          <w:u w:val="single"/>
        </w:rPr>
        <w:t xml:space="preserve">escenario que nos ubica en la situación en la cual debe probarse dentro del proceso que la demandante ejerció sus funciones en virtud </w:t>
      </w:r>
      <w:r w:rsidR="00420EAE">
        <w:rPr>
          <w:b/>
          <w:bCs/>
          <w:iCs/>
          <w:color w:val="0D0D0D"/>
          <w:u w:val="single"/>
        </w:rPr>
        <w:t xml:space="preserve">del contrato de obra </w:t>
      </w:r>
      <w:r w:rsidRPr="00C33271">
        <w:rPr>
          <w:b/>
          <w:bCs/>
          <w:color w:val="0D0D0D"/>
          <w:u w:val="single"/>
        </w:rPr>
        <w:t xml:space="preserve"> </w:t>
      </w:r>
      <w:r w:rsidR="00420EAE" w:rsidRPr="00420EAE">
        <w:rPr>
          <w:b/>
          <w:bCs/>
          <w:color w:val="0D0D0D"/>
          <w:u w:val="single"/>
        </w:rPr>
        <w:t xml:space="preserve">para el mejoramiento hidráulico de colectores para mitigar inundaciones en el casco antiguo de la ciudad de Santiago </w:t>
      </w:r>
      <w:r w:rsidR="00420EAE">
        <w:rPr>
          <w:b/>
          <w:bCs/>
          <w:color w:val="0D0D0D"/>
          <w:u w:val="single"/>
        </w:rPr>
        <w:t xml:space="preserve">de </w:t>
      </w:r>
      <w:r w:rsidR="00420EAE" w:rsidRPr="00420EAE">
        <w:rPr>
          <w:b/>
          <w:bCs/>
          <w:color w:val="0D0D0D"/>
          <w:u w:val="single"/>
        </w:rPr>
        <w:t>Cali</w:t>
      </w:r>
      <w:r w:rsidR="00420EAE">
        <w:rPr>
          <w:b/>
          <w:bCs/>
          <w:color w:val="0D0D0D"/>
          <w:u w:val="single"/>
        </w:rPr>
        <w:t>,</w:t>
      </w:r>
      <w:r w:rsidR="00420EAE" w:rsidRPr="00420EAE">
        <w:rPr>
          <w:b/>
          <w:bCs/>
          <w:color w:val="0D0D0D"/>
          <w:u w:val="single"/>
        </w:rPr>
        <w:t xml:space="preserve"> </w:t>
      </w:r>
      <w:r w:rsidRPr="00C33271">
        <w:rPr>
          <w:b/>
          <w:bCs/>
          <w:iCs/>
          <w:color w:val="0D0D0D"/>
          <w:u w:val="single"/>
        </w:rPr>
        <w:t>de lo contrario, aun cuando se probara la solidaridad de la asegurada en la póliza</w:t>
      </w:r>
      <w:r w:rsidR="00420EAE">
        <w:rPr>
          <w:b/>
          <w:bCs/>
          <w:iCs/>
          <w:color w:val="0D0D0D"/>
          <w:u w:val="single"/>
        </w:rPr>
        <w:t xml:space="preserve">, </w:t>
      </w:r>
      <w:r w:rsidRPr="00C33271">
        <w:rPr>
          <w:b/>
          <w:bCs/>
          <w:iCs/>
          <w:color w:val="0D0D0D"/>
          <w:u w:val="single"/>
        </w:rPr>
        <w:t>no habría lugar a condenar a la compañía aseguradora.</w:t>
      </w:r>
      <w:r w:rsidRPr="00C33271">
        <w:rPr>
          <w:bCs/>
          <w:iCs/>
          <w:color w:val="0D0D0D"/>
        </w:rPr>
        <w:t xml:space="preserve">  </w:t>
      </w:r>
    </w:p>
    <w:p w14:paraId="011B4B3D" w14:textId="77777777" w:rsidR="00775A70" w:rsidRPr="00C33271" w:rsidRDefault="00775A70" w:rsidP="00775A70">
      <w:pPr>
        <w:jc w:val="both"/>
        <w:rPr>
          <w:b/>
          <w:bCs/>
          <w:iCs/>
          <w:color w:val="0D0D0D"/>
          <w:u w:val="single"/>
        </w:rPr>
      </w:pPr>
    </w:p>
    <w:p w14:paraId="0F2220E8" w14:textId="17C267A0" w:rsidR="00775A70" w:rsidRPr="00C33271" w:rsidRDefault="00775A70" w:rsidP="00775A70">
      <w:pPr>
        <w:pStyle w:val="Textoindependiente"/>
        <w:jc w:val="both"/>
        <w:rPr>
          <w:sz w:val="22"/>
          <w:szCs w:val="22"/>
          <w:lang w:val="es-CO"/>
        </w:rPr>
      </w:pPr>
      <w:bookmarkStart w:id="13" w:name="_Hlk138233932"/>
      <w:r w:rsidRPr="00C33271">
        <w:rPr>
          <w:bCs/>
          <w:iCs/>
          <w:color w:val="0D0D0D"/>
          <w:sz w:val="22"/>
          <w:szCs w:val="22"/>
        </w:rPr>
        <w:t xml:space="preserve">En conclusión, hasta tanto la demandante no logre probar que </w:t>
      </w:r>
      <w:bookmarkEnd w:id="13"/>
      <w:r w:rsidRPr="00C33271">
        <w:rPr>
          <w:bCs/>
          <w:iCs/>
          <w:color w:val="0D0D0D"/>
          <w:sz w:val="22"/>
          <w:szCs w:val="22"/>
        </w:rPr>
        <w:t xml:space="preserve">(i) tuvo una relación de índole laboral con </w:t>
      </w:r>
      <w:r w:rsidR="009866C2">
        <w:rPr>
          <w:bCs/>
          <w:iCs/>
          <w:color w:val="0D0D0D"/>
          <w:sz w:val="22"/>
          <w:szCs w:val="22"/>
        </w:rPr>
        <w:t>FAGAR SERVICIOS 97 SL SUCURSAL COLOMBIA</w:t>
      </w:r>
      <w:r w:rsidRPr="00C33271">
        <w:rPr>
          <w:sz w:val="22"/>
          <w:szCs w:val="22"/>
        </w:rPr>
        <w:t xml:space="preserve"> </w:t>
      </w:r>
      <w:r w:rsidRPr="00C33271">
        <w:rPr>
          <w:bCs/>
          <w:iCs/>
          <w:color w:val="0D0D0D"/>
          <w:sz w:val="22"/>
          <w:szCs w:val="22"/>
        </w:rPr>
        <w:t xml:space="preserve">(ii) que con ocasión a esas relaciones laborales ejecutó funciones </w:t>
      </w:r>
      <w:r w:rsidR="00420EAE">
        <w:rPr>
          <w:bCs/>
          <w:iCs/>
          <w:color w:val="0D0D0D"/>
          <w:sz w:val="22"/>
          <w:szCs w:val="22"/>
        </w:rPr>
        <w:t xml:space="preserve">en el </w:t>
      </w:r>
      <w:r w:rsidR="00420EAE" w:rsidRPr="00420EAE">
        <w:rPr>
          <w:bCs/>
          <w:iCs/>
          <w:color w:val="0D0D0D"/>
          <w:sz w:val="22"/>
          <w:szCs w:val="22"/>
        </w:rPr>
        <w:t>contrato de obra  para el mejoramiento hidráulico de colectores para mitigar inundaciones en el casco antiguo de la ciudad de Santiago de Cali</w:t>
      </w:r>
      <w:r w:rsidRPr="00C33271">
        <w:rPr>
          <w:sz w:val="22"/>
          <w:szCs w:val="22"/>
          <w:lang w:val="es-CO"/>
        </w:rPr>
        <w:t>,</w:t>
      </w:r>
      <w:r w:rsidRPr="00C33271">
        <w:rPr>
          <w:bCs/>
          <w:iCs/>
          <w:color w:val="0D0D0D"/>
          <w:sz w:val="22"/>
          <w:szCs w:val="22"/>
          <w:lang w:val="es-CO"/>
        </w:rPr>
        <w:t xml:space="preserve"> (iii) </w:t>
      </w:r>
      <w:r w:rsidRPr="00C33271">
        <w:rPr>
          <w:bCs/>
          <w:iCs/>
          <w:color w:val="0D0D0D"/>
          <w:sz w:val="22"/>
          <w:szCs w:val="22"/>
        </w:rPr>
        <w:t xml:space="preserve">que exista un incumplimiento por parte del afianzado en relación con el pago de las obligaciones laborales (iv) que se demuestre la solidaridad entre </w:t>
      </w:r>
      <w:r w:rsidR="00420EAE">
        <w:rPr>
          <w:sz w:val="22"/>
          <w:szCs w:val="22"/>
        </w:rPr>
        <w:t>el tomador y las aseguradas</w:t>
      </w:r>
      <w:r w:rsidRPr="00C33271">
        <w:rPr>
          <w:rStyle w:val="normaltextrun"/>
          <w:sz w:val="22"/>
          <w:szCs w:val="22"/>
        </w:rPr>
        <w:t xml:space="preserve"> y </w:t>
      </w:r>
      <w:r w:rsidRPr="00C33271">
        <w:rPr>
          <w:bCs/>
          <w:iCs/>
          <w:color w:val="0D0D0D"/>
          <w:sz w:val="22"/>
          <w:szCs w:val="22"/>
        </w:rPr>
        <w:t xml:space="preserve">(v) que </w:t>
      </w:r>
      <w:r w:rsidR="00420EAE">
        <w:rPr>
          <w:bCs/>
          <w:iCs/>
          <w:color w:val="0D0D0D"/>
        </w:rPr>
        <w:t xml:space="preserve">el </w:t>
      </w:r>
      <w:r w:rsidR="00420EAE" w:rsidRPr="00775A70">
        <w:rPr>
          <w:color w:val="000000"/>
          <w:sz w:val="22"/>
          <w:szCs w:val="22"/>
        </w:rPr>
        <w:t xml:space="preserve">PATRIMONIO AUTÓNOMO FIDEICOMISO - ASISTENCIA TÉCNICA FINDETER </w:t>
      </w:r>
      <w:r w:rsidR="00420EAE">
        <w:rPr>
          <w:color w:val="000000"/>
        </w:rPr>
        <w:t>o</w:t>
      </w:r>
      <w:r w:rsidR="00420EAE" w:rsidRPr="00775A70">
        <w:rPr>
          <w:color w:val="000000"/>
          <w:sz w:val="22"/>
          <w:szCs w:val="22"/>
        </w:rPr>
        <w:t xml:space="preserve"> el MUNICIPIO DE SANTIAGO DE CALI</w:t>
      </w:r>
      <w:r w:rsidR="00420EAE" w:rsidRPr="00C33271">
        <w:rPr>
          <w:bCs/>
          <w:iCs/>
          <w:color w:val="0D0D0D"/>
        </w:rPr>
        <w:t xml:space="preserve"> </w:t>
      </w:r>
      <w:r w:rsidRPr="00C33271">
        <w:rPr>
          <w:bCs/>
          <w:iCs/>
          <w:color w:val="0D0D0D"/>
          <w:sz w:val="22"/>
          <w:szCs w:val="22"/>
        </w:rPr>
        <w:t>se vea</w:t>
      </w:r>
      <w:r w:rsidR="00420EAE">
        <w:rPr>
          <w:bCs/>
          <w:iCs/>
          <w:color w:val="0D0D0D"/>
          <w:sz w:val="22"/>
          <w:szCs w:val="22"/>
        </w:rPr>
        <w:t>n</w:t>
      </w:r>
      <w:r w:rsidRPr="00C33271">
        <w:rPr>
          <w:bCs/>
          <w:iCs/>
          <w:color w:val="0D0D0D"/>
          <w:sz w:val="22"/>
          <w:szCs w:val="22"/>
        </w:rPr>
        <w:t xml:space="preserve"> obligado</w:t>
      </w:r>
      <w:r w:rsidR="00420EAE">
        <w:rPr>
          <w:bCs/>
          <w:iCs/>
          <w:color w:val="0D0D0D"/>
          <w:sz w:val="22"/>
          <w:szCs w:val="22"/>
        </w:rPr>
        <w:t>s</w:t>
      </w:r>
      <w:r w:rsidRPr="00C33271">
        <w:rPr>
          <w:bCs/>
          <w:iCs/>
          <w:color w:val="0D0D0D"/>
          <w:sz w:val="22"/>
          <w:szCs w:val="22"/>
        </w:rPr>
        <w:t xml:space="preserve"> al reconocimiento y pago de dichos rubros</w:t>
      </w:r>
      <w:r w:rsidRPr="00C33271">
        <w:rPr>
          <w:sz w:val="22"/>
          <w:szCs w:val="22"/>
          <w:lang w:val="es-CO"/>
        </w:rPr>
        <w:t>, no hay lugar a que se afecte la póliza que sirvió como fundamento para llamar en garantía a mi representada.</w:t>
      </w:r>
    </w:p>
    <w:p w14:paraId="2B550B2C" w14:textId="77777777" w:rsidR="00775A70" w:rsidRPr="00C33271" w:rsidRDefault="00775A70" w:rsidP="00775A70">
      <w:pPr>
        <w:pStyle w:val="paragraph"/>
        <w:spacing w:before="0" w:beforeAutospacing="0" w:after="0" w:afterAutospacing="0"/>
        <w:jc w:val="both"/>
        <w:textAlignment w:val="baseline"/>
        <w:rPr>
          <w:rFonts w:ascii="Arial" w:hAnsi="Arial" w:cs="Arial"/>
          <w:sz w:val="22"/>
          <w:szCs w:val="22"/>
        </w:rPr>
      </w:pPr>
      <w:r w:rsidRPr="00C33271">
        <w:rPr>
          <w:rStyle w:val="eop"/>
          <w:rFonts w:ascii="Arial" w:hAnsi="Arial" w:cs="Arial"/>
          <w:sz w:val="22"/>
          <w:szCs w:val="22"/>
        </w:rPr>
        <w:t> </w:t>
      </w:r>
    </w:p>
    <w:p w14:paraId="789A6060" w14:textId="06A96101" w:rsidR="00775A70" w:rsidRPr="00C33271" w:rsidRDefault="00420EAE" w:rsidP="003F113A">
      <w:pPr>
        <w:pStyle w:val="paragraph"/>
        <w:numPr>
          <w:ilvl w:val="0"/>
          <w:numId w:val="7"/>
        </w:numPr>
        <w:spacing w:before="0" w:beforeAutospacing="0" w:after="0" w:afterAutospacing="0"/>
        <w:jc w:val="both"/>
        <w:textAlignment w:val="baseline"/>
        <w:rPr>
          <w:rFonts w:ascii="Arial" w:hAnsi="Arial" w:cs="Arial"/>
          <w:sz w:val="22"/>
          <w:szCs w:val="22"/>
          <w:u w:val="single"/>
        </w:rPr>
      </w:pPr>
      <w:r w:rsidRPr="00C33271">
        <w:rPr>
          <w:rStyle w:val="normaltextrun"/>
          <w:rFonts w:ascii="Arial" w:hAnsi="Arial" w:cs="Arial"/>
          <w:b/>
          <w:bCs/>
          <w:sz w:val="22"/>
          <w:szCs w:val="22"/>
          <w:u w:val="single"/>
        </w:rPr>
        <w:t>La póliza de Seguro de cumplimiento no presta</w:t>
      </w:r>
      <w:r w:rsidR="00775A70" w:rsidRPr="00C33271">
        <w:rPr>
          <w:rStyle w:val="normaltextrun"/>
          <w:rFonts w:ascii="Arial" w:hAnsi="Arial" w:cs="Arial"/>
          <w:b/>
          <w:bCs/>
          <w:sz w:val="22"/>
          <w:szCs w:val="22"/>
          <w:u w:val="single"/>
        </w:rPr>
        <w:t xml:space="preserve"> cobertura material por valores reclamados con ocasión a conceptos disímiles a los contenidos en la carátula de la póliza, tales como; prestaciones extralegales,</w:t>
      </w:r>
      <w:r>
        <w:rPr>
          <w:rStyle w:val="normaltextrun"/>
          <w:rFonts w:ascii="Arial" w:hAnsi="Arial" w:cs="Arial"/>
          <w:b/>
          <w:bCs/>
          <w:sz w:val="22"/>
          <w:szCs w:val="22"/>
          <w:u w:val="single"/>
        </w:rPr>
        <w:t xml:space="preserve"> vacaciones, </w:t>
      </w:r>
      <w:r w:rsidR="00942941">
        <w:rPr>
          <w:rStyle w:val="normaltextrun"/>
          <w:rFonts w:ascii="Arial" w:hAnsi="Arial" w:cs="Arial"/>
          <w:b/>
          <w:bCs/>
          <w:sz w:val="22"/>
          <w:szCs w:val="22"/>
          <w:u w:val="single"/>
        </w:rPr>
        <w:t>i</w:t>
      </w:r>
      <w:r w:rsidR="00204AE1">
        <w:rPr>
          <w:rStyle w:val="normaltextrun"/>
          <w:rFonts w:ascii="Arial" w:hAnsi="Arial" w:cs="Arial"/>
          <w:b/>
          <w:bCs/>
          <w:sz w:val="22"/>
          <w:szCs w:val="22"/>
          <w:u w:val="single"/>
        </w:rPr>
        <w:t>ndemnizaciones</w:t>
      </w:r>
      <w:r w:rsidR="00942941">
        <w:rPr>
          <w:rStyle w:val="normaltextrun"/>
          <w:rFonts w:ascii="Arial" w:hAnsi="Arial" w:cs="Arial"/>
          <w:b/>
          <w:bCs/>
          <w:sz w:val="22"/>
          <w:szCs w:val="22"/>
          <w:u w:val="single"/>
        </w:rPr>
        <w:t xml:space="preserve"> </w:t>
      </w:r>
      <w:r>
        <w:rPr>
          <w:rStyle w:val="normaltextrun"/>
          <w:rFonts w:ascii="Arial" w:hAnsi="Arial" w:cs="Arial"/>
          <w:b/>
          <w:bCs/>
          <w:sz w:val="22"/>
          <w:szCs w:val="22"/>
          <w:u w:val="single"/>
        </w:rPr>
        <w:t>disimiles a la del Art. 64 del CST,</w:t>
      </w:r>
      <w:r w:rsidR="00775A70" w:rsidRPr="00C33271">
        <w:rPr>
          <w:rStyle w:val="normaltextrun"/>
          <w:rFonts w:ascii="Arial" w:hAnsi="Arial" w:cs="Arial"/>
          <w:b/>
          <w:bCs/>
          <w:sz w:val="22"/>
          <w:szCs w:val="22"/>
          <w:u w:val="single"/>
        </w:rPr>
        <w:t xml:space="preserve"> aportes a la seguridad social, dotación, auxilios de transporte, subsidio familiar, indexación, costas, agencias en derecho, entre otras.</w:t>
      </w:r>
      <w:r w:rsidR="00775A70" w:rsidRPr="00C33271">
        <w:rPr>
          <w:rStyle w:val="eop"/>
          <w:rFonts w:ascii="Arial" w:hAnsi="Arial" w:cs="Arial"/>
          <w:sz w:val="22"/>
          <w:szCs w:val="22"/>
          <w:u w:val="single"/>
        </w:rPr>
        <w:t> </w:t>
      </w:r>
    </w:p>
    <w:p w14:paraId="55702CB6" w14:textId="77777777" w:rsidR="00775A70" w:rsidRPr="00C33271" w:rsidRDefault="00775A70" w:rsidP="00775A70">
      <w:pPr>
        <w:pStyle w:val="paragraph"/>
        <w:spacing w:before="0" w:beforeAutospacing="0" w:after="0" w:afterAutospacing="0"/>
        <w:jc w:val="both"/>
        <w:textAlignment w:val="baseline"/>
        <w:rPr>
          <w:rFonts w:ascii="Arial" w:hAnsi="Arial" w:cs="Arial"/>
          <w:sz w:val="22"/>
          <w:szCs w:val="22"/>
        </w:rPr>
      </w:pPr>
      <w:r w:rsidRPr="00C33271">
        <w:rPr>
          <w:rStyle w:val="eop"/>
          <w:rFonts w:ascii="Arial" w:hAnsi="Arial" w:cs="Arial"/>
          <w:sz w:val="22"/>
          <w:szCs w:val="22"/>
        </w:rPr>
        <w:t> </w:t>
      </w:r>
    </w:p>
    <w:p w14:paraId="4B701EA7" w14:textId="6C0EB4AC" w:rsidR="00775A70" w:rsidRPr="00C33271" w:rsidRDefault="00775A70" w:rsidP="00775A70">
      <w:pPr>
        <w:pStyle w:val="paragraph"/>
        <w:spacing w:before="0" w:beforeAutospacing="0" w:after="0" w:afterAutospacing="0"/>
        <w:jc w:val="both"/>
        <w:textAlignment w:val="baseline"/>
        <w:rPr>
          <w:rStyle w:val="normaltextrun"/>
          <w:rFonts w:ascii="Arial" w:hAnsi="Arial" w:cs="Arial"/>
          <w:sz w:val="22"/>
          <w:szCs w:val="22"/>
          <w:lang w:val="es-ES"/>
        </w:rPr>
      </w:pPr>
      <w:r w:rsidRPr="00C33271">
        <w:rPr>
          <w:rStyle w:val="normaltextrun"/>
          <w:rFonts w:ascii="Arial" w:hAnsi="Arial" w:cs="Arial"/>
          <w:color w:val="000000"/>
          <w:sz w:val="22"/>
          <w:szCs w:val="22"/>
          <w:lang w:val="es-ES"/>
        </w:rPr>
        <w:t xml:space="preserve">En los contratos de seguro de cumplimiento, se concertaron como amparos los siguientes: </w:t>
      </w:r>
      <w:r w:rsidR="00F72DAF">
        <w:rPr>
          <w:rStyle w:val="normaltextrun"/>
          <w:rFonts w:ascii="Arial" w:hAnsi="Arial" w:cs="Arial"/>
          <w:sz w:val="22"/>
          <w:szCs w:val="22"/>
          <w:lang w:val="es-ES"/>
        </w:rPr>
        <w:t xml:space="preserve">(i) Cumplimiento del Contrato, (ii) anticipo, </w:t>
      </w:r>
      <w:r w:rsidRPr="00C33271">
        <w:rPr>
          <w:rStyle w:val="normaltextrun"/>
          <w:rFonts w:ascii="Arial" w:hAnsi="Arial" w:cs="Arial"/>
          <w:sz w:val="22"/>
          <w:szCs w:val="22"/>
          <w:lang w:val="es-ES"/>
        </w:rPr>
        <w:t>(</w:t>
      </w:r>
      <w:r w:rsidR="00F72DAF">
        <w:rPr>
          <w:rStyle w:val="normaltextrun"/>
          <w:rFonts w:ascii="Arial" w:hAnsi="Arial" w:cs="Arial"/>
          <w:sz w:val="22"/>
          <w:szCs w:val="22"/>
          <w:lang w:val="es-ES"/>
        </w:rPr>
        <w:t>i</w:t>
      </w:r>
      <w:r w:rsidRPr="00C33271">
        <w:rPr>
          <w:rStyle w:val="normaltextrun"/>
          <w:rFonts w:ascii="Arial" w:hAnsi="Arial" w:cs="Arial"/>
          <w:sz w:val="22"/>
          <w:szCs w:val="22"/>
          <w:lang w:val="es-ES"/>
        </w:rPr>
        <w:t xml:space="preserve">ii) </w:t>
      </w:r>
      <w:r w:rsidRPr="00C33271">
        <w:rPr>
          <w:rFonts w:ascii="Arial" w:hAnsi="Arial" w:cs="Arial"/>
          <w:sz w:val="22"/>
          <w:szCs w:val="22"/>
          <w:lang w:val="es-ES"/>
        </w:rPr>
        <w:t xml:space="preserve">Salarios, prestaciones sociales e </w:t>
      </w:r>
      <w:r w:rsidR="00F72DAF">
        <w:rPr>
          <w:rFonts w:ascii="Arial" w:hAnsi="Arial" w:cs="Arial"/>
          <w:sz w:val="22"/>
          <w:szCs w:val="22"/>
          <w:lang w:val="es-ES"/>
        </w:rPr>
        <w:t>indemnización del Art. 64 del CST</w:t>
      </w:r>
      <w:r w:rsidR="00F72DAF">
        <w:rPr>
          <w:rStyle w:val="normaltextrun"/>
          <w:rFonts w:ascii="Arial" w:hAnsi="Arial" w:cs="Arial"/>
          <w:sz w:val="22"/>
          <w:szCs w:val="22"/>
          <w:lang w:val="es-ES"/>
        </w:rPr>
        <w:t xml:space="preserve"> y (iv</w:t>
      </w:r>
      <w:r w:rsidRPr="00C33271">
        <w:rPr>
          <w:rStyle w:val="normaltextrun"/>
          <w:rFonts w:ascii="Arial" w:hAnsi="Arial" w:cs="Arial"/>
          <w:sz w:val="22"/>
          <w:szCs w:val="22"/>
          <w:lang w:val="es-ES"/>
        </w:rPr>
        <w:t xml:space="preserve">) </w:t>
      </w:r>
      <w:r w:rsidR="00F72DAF">
        <w:rPr>
          <w:rStyle w:val="normaltextrun"/>
          <w:rFonts w:ascii="Arial" w:hAnsi="Arial" w:cs="Arial"/>
          <w:sz w:val="22"/>
          <w:szCs w:val="22"/>
          <w:lang w:val="es-ES"/>
        </w:rPr>
        <w:t>estabilidad de la obra</w:t>
      </w:r>
      <w:r w:rsidRPr="00C33271">
        <w:rPr>
          <w:rFonts w:ascii="Arial" w:hAnsi="Arial" w:cs="Arial"/>
          <w:sz w:val="22"/>
          <w:szCs w:val="22"/>
          <w:lang w:val="es-ES"/>
        </w:rPr>
        <w:t xml:space="preserve">, </w:t>
      </w:r>
      <w:r w:rsidRPr="00C33271">
        <w:rPr>
          <w:rStyle w:val="normaltextrun"/>
          <w:rFonts w:ascii="Arial" w:hAnsi="Arial" w:cs="Arial"/>
          <w:color w:val="000000"/>
          <w:sz w:val="22"/>
          <w:szCs w:val="22"/>
          <w:lang w:val="es-ES"/>
        </w:rPr>
        <w:t>es decir que mi representada no ampara conceptos que no se encuentren taxativamente descritos en la caratula de la póliza</w:t>
      </w:r>
      <w:r w:rsidRPr="00C33271">
        <w:rPr>
          <w:rStyle w:val="normaltextrun"/>
          <w:rFonts w:ascii="Arial" w:hAnsi="Arial" w:cs="Arial"/>
          <w:sz w:val="22"/>
          <w:szCs w:val="22"/>
          <w:lang w:val="es-ES"/>
        </w:rPr>
        <w:t>, por lo que únicamente está obligada a cubrir los siguientes:</w:t>
      </w:r>
    </w:p>
    <w:p w14:paraId="2754D306" w14:textId="77777777" w:rsidR="00775A70" w:rsidRPr="00C33271" w:rsidRDefault="00775A70" w:rsidP="00775A70">
      <w:pPr>
        <w:pStyle w:val="paragraph"/>
        <w:spacing w:before="0" w:beforeAutospacing="0" w:after="0" w:afterAutospacing="0"/>
        <w:jc w:val="both"/>
        <w:textAlignment w:val="baseline"/>
        <w:rPr>
          <w:rFonts w:ascii="Arial" w:hAnsi="Arial" w:cs="Arial"/>
          <w:b/>
          <w:bCs/>
          <w:sz w:val="22"/>
          <w:szCs w:val="22"/>
          <w:lang w:val="es-ES"/>
        </w:rPr>
      </w:pPr>
    </w:p>
    <w:p w14:paraId="7C30454C" w14:textId="4EFAFE91" w:rsidR="00775A70" w:rsidRPr="00C33271" w:rsidRDefault="00F72DAF" w:rsidP="00775A70">
      <w:pPr>
        <w:pStyle w:val="paragraph"/>
        <w:spacing w:before="0" w:beforeAutospacing="0" w:after="0" w:afterAutospacing="0"/>
        <w:jc w:val="center"/>
        <w:textAlignment w:val="baseline"/>
        <w:rPr>
          <w:rStyle w:val="eop"/>
          <w:rFonts w:ascii="Arial" w:hAnsi="Arial" w:cs="Arial"/>
          <w:sz w:val="22"/>
          <w:szCs w:val="22"/>
        </w:rPr>
      </w:pPr>
      <w:r w:rsidRPr="00F72DAF">
        <w:rPr>
          <w:rStyle w:val="eop"/>
          <w:rFonts w:ascii="Arial" w:hAnsi="Arial" w:cs="Arial"/>
          <w:noProof/>
          <w:sz w:val="22"/>
          <w:szCs w:val="22"/>
        </w:rPr>
        <w:drawing>
          <wp:inline distT="0" distB="0" distL="0" distR="0" wp14:anchorId="7506D9A5" wp14:editId="4D0B38D0">
            <wp:extent cx="2651852" cy="10382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9505" cy="1041221"/>
                    </a:xfrm>
                    <a:prstGeom prst="rect">
                      <a:avLst/>
                    </a:prstGeom>
                  </pic:spPr>
                </pic:pic>
              </a:graphicData>
            </a:graphic>
          </wp:inline>
        </w:drawing>
      </w:r>
      <w:r w:rsidRPr="00F72DAF">
        <w:rPr>
          <w:rStyle w:val="eop"/>
          <w:rFonts w:ascii="Arial" w:hAnsi="Arial" w:cs="Arial"/>
          <w:noProof/>
          <w:sz w:val="22"/>
          <w:szCs w:val="22"/>
        </w:rPr>
        <w:t xml:space="preserve"> </w:t>
      </w:r>
    </w:p>
    <w:p w14:paraId="62DF76AF" w14:textId="77777777" w:rsidR="00775A70" w:rsidRPr="00C33271" w:rsidRDefault="00775A70" w:rsidP="00775A70">
      <w:pPr>
        <w:pStyle w:val="paragraph"/>
        <w:spacing w:before="0" w:beforeAutospacing="0" w:after="0" w:afterAutospacing="0"/>
        <w:jc w:val="both"/>
        <w:textAlignment w:val="baseline"/>
        <w:rPr>
          <w:rStyle w:val="normaltextrun"/>
          <w:rFonts w:ascii="Arial" w:hAnsi="Arial" w:cs="Arial"/>
          <w:b/>
          <w:bCs/>
          <w:sz w:val="22"/>
          <w:szCs w:val="22"/>
          <w:lang w:val="es-ES"/>
        </w:rPr>
      </w:pPr>
    </w:p>
    <w:p w14:paraId="31D8FE01" w14:textId="77777777" w:rsidR="00775A70" w:rsidRPr="00C33271" w:rsidRDefault="00775A70" w:rsidP="00775A70">
      <w:pPr>
        <w:pStyle w:val="paragraph"/>
        <w:spacing w:before="0" w:beforeAutospacing="0" w:after="0" w:afterAutospacing="0"/>
        <w:jc w:val="both"/>
        <w:textAlignment w:val="baseline"/>
        <w:rPr>
          <w:rFonts w:ascii="Arial" w:hAnsi="Arial" w:cs="Arial"/>
          <w:sz w:val="22"/>
          <w:szCs w:val="22"/>
        </w:rPr>
      </w:pPr>
      <w:r w:rsidRPr="00C33271">
        <w:rPr>
          <w:rStyle w:val="normaltextrun"/>
          <w:rFonts w:ascii="Arial" w:hAnsi="Arial" w:cs="Arial"/>
          <w:color w:val="000000"/>
          <w:sz w:val="22"/>
          <w:szCs w:val="22"/>
        </w:rPr>
        <w:t>Recuérdese que la obligación indemnizatoria de la aseguradora se podrá predicar sólo cuando el suceso esté concebido en el ámbito de la cobertura del contrato, según su texto literal y por supuesto la obligación indemnizatoria se limita a la suma asegurada, siendo este el tope máximo exigible. </w:t>
      </w:r>
      <w:r w:rsidRPr="00C33271">
        <w:rPr>
          <w:rStyle w:val="eop"/>
          <w:rFonts w:ascii="Arial" w:hAnsi="Arial" w:cs="Arial"/>
          <w:color w:val="000000"/>
          <w:sz w:val="22"/>
          <w:szCs w:val="22"/>
        </w:rPr>
        <w:t> </w:t>
      </w:r>
    </w:p>
    <w:p w14:paraId="6C952B73" w14:textId="77777777" w:rsidR="00775A70" w:rsidRPr="00C33271" w:rsidRDefault="00775A70" w:rsidP="00775A70">
      <w:pPr>
        <w:pStyle w:val="paragraph"/>
        <w:spacing w:before="0" w:beforeAutospacing="0" w:after="0" w:afterAutospacing="0"/>
        <w:jc w:val="both"/>
        <w:textAlignment w:val="baseline"/>
        <w:rPr>
          <w:rFonts w:ascii="Arial" w:hAnsi="Arial" w:cs="Arial"/>
          <w:color w:val="000000"/>
          <w:sz w:val="22"/>
          <w:szCs w:val="22"/>
        </w:rPr>
      </w:pPr>
      <w:r w:rsidRPr="00C33271">
        <w:rPr>
          <w:rStyle w:val="eop"/>
          <w:rFonts w:ascii="Arial" w:hAnsi="Arial" w:cs="Arial"/>
          <w:color w:val="000000"/>
          <w:sz w:val="22"/>
          <w:szCs w:val="22"/>
        </w:rPr>
        <w:t> </w:t>
      </w:r>
    </w:p>
    <w:p w14:paraId="31B0D8BC" w14:textId="2D14F463" w:rsidR="00775A70" w:rsidRPr="00C33271" w:rsidRDefault="00775A70" w:rsidP="00775A70">
      <w:pPr>
        <w:pStyle w:val="paragraph"/>
        <w:spacing w:before="0" w:beforeAutospacing="0" w:after="0" w:afterAutospacing="0"/>
        <w:jc w:val="both"/>
        <w:textAlignment w:val="baseline"/>
        <w:rPr>
          <w:rFonts w:ascii="Arial" w:hAnsi="Arial" w:cs="Arial"/>
          <w:color w:val="000000"/>
          <w:sz w:val="22"/>
          <w:szCs w:val="22"/>
        </w:rPr>
      </w:pPr>
      <w:r w:rsidRPr="00C33271">
        <w:rPr>
          <w:rStyle w:val="normaltextrun"/>
          <w:rFonts w:ascii="Arial" w:hAnsi="Arial" w:cs="Arial"/>
          <w:color w:val="000000"/>
          <w:sz w:val="22"/>
          <w:szCs w:val="22"/>
        </w:rPr>
        <w:t xml:space="preserve">Además de que son aplicables todos los preceptos que para los seguros de daños y responsabilidad civil contiene el Código de Comercio, entre ellos el contenido en el Art. 1079 de este último que establece: </w:t>
      </w:r>
      <w:r w:rsidRPr="00C33271">
        <w:rPr>
          <w:rStyle w:val="normaltextrun"/>
          <w:rFonts w:ascii="Arial" w:hAnsi="Arial" w:cs="Arial"/>
          <w:i/>
          <w:iCs/>
          <w:color w:val="000000"/>
          <w:sz w:val="22"/>
          <w:szCs w:val="22"/>
        </w:rPr>
        <w:t>“... El asegurador no estará obligado a responder sino hasta concurrencia de la suma asegurada...”. </w:t>
      </w:r>
      <w:r w:rsidRPr="00C33271">
        <w:rPr>
          <w:rStyle w:val="eop"/>
          <w:rFonts w:ascii="Arial" w:hAnsi="Arial" w:cs="Arial"/>
          <w:color w:val="000000"/>
          <w:sz w:val="22"/>
          <w:szCs w:val="22"/>
        </w:rPr>
        <w:t> </w:t>
      </w:r>
    </w:p>
    <w:p w14:paraId="687764CF" w14:textId="77777777" w:rsidR="00775A70" w:rsidRPr="00C33271" w:rsidRDefault="00775A70" w:rsidP="00775A70">
      <w:pPr>
        <w:pStyle w:val="paragraph"/>
        <w:spacing w:before="0" w:beforeAutospacing="0" w:after="0" w:afterAutospacing="0"/>
        <w:jc w:val="both"/>
        <w:textAlignment w:val="baseline"/>
        <w:rPr>
          <w:rFonts w:ascii="Arial" w:hAnsi="Arial" w:cs="Arial"/>
          <w:color w:val="000000"/>
          <w:sz w:val="22"/>
          <w:szCs w:val="22"/>
        </w:rPr>
      </w:pPr>
    </w:p>
    <w:p w14:paraId="47634219" w14:textId="77777777" w:rsidR="00775A70" w:rsidRPr="00C33271" w:rsidRDefault="00775A70" w:rsidP="00775A70">
      <w:pPr>
        <w:pStyle w:val="paragraph"/>
        <w:spacing w:before="0" w:beforeAutospacing="0" w:after="0" w:afterAutospacing="0"/>
        <w:jc w:val="both"/>
        <w:textAlignment w:val="baseline"/>
        <w:rPr>
          <w:rFonts w:ascii="Arial" w:hAnsi="Arial" w:cs="Arial"/>
          <w:color w:val="000000"/>
          <w:sz w:val="22"/>
          <w:szCs w:val="22"/>
        </w:rPr>
      </w:pPr>
      <w:r w:rsidRPr="00C33271">
        <w:rPr>
          <w:rStyle w:val="normaltextrun"/>
          <w:rFonts w:ascii="Arial" w:hAnsi="Arial" w:cs="Arial"/>
          <w:color w:val="000000"/>
          <w:sz w:val="22"/>
          <w:szCs w:val="22"/>
        </w:rPr>
        <w:t>De acuerdo con lo estipulado, expresamente, en el contrato de seguro de cumplimiento, se establecieron límites máximos de responsabilidad del Asegurador para cada uno de los amparos otorgados, que corresponden al tope máximo de la obligación indemnizatoria de la Compañía por todos los siniestros amparados durante la vigencia de la póliza, que se entenderán como una sola pérdida o evento. </w:t>
      </w:r>
      <w:r w:rsidRPr="00C33271">
        <w:rPr>
          <w:rStyle w:val="eop"/>
          <w:rFonts w:ascii="Arial" w:hAnsi="Arial" w:cs="Arial"/>
          <w:color w:val="000000"/>
          <w:sz w:val="22"/>
          <w:szCs w:val="22"/>
        </w:rPr>
        <w:t> </w:t>
      </w:r>
    </w:p>
    <w:p w14:paraId="45EB9E4F" w14:textId="77777777" w:rsidR="00775A70" w:rsidRPr="00C33271" w:rsidRDefault="00775A70" w:rsidP="00775A70">
      <w:pPr>
        <w:pStyle w:val="paragraph"/>
        <w:spacing w:before="0" w:beforeAutospacing="0" w:after="0" w:afterAutospacing="0"/>
        <w:jc w:val="both"/>
        <w:textAlignment w:val="baseline"/>
        <w:rPr>
          <w:rFonts w:ascii="Arial" w:hAnsi="Arial" w:cs="Arial"/>
          <w:color w:val="000000"/>
          <w:sz w:val="22"/>
          <w:szCs w:val="22"/>
        </w:rPr>
      </w:pPr>
      <w:r w:rsidRPr="00C33271">
        <w:rPr>
          <w:rStyle w:val="eop"/>
          <w:rFonts w:ascii="Arial" w:hAnsi="Arial" w:cs="Arial"/>
          <w:color w:val="000000"/>
          <w:sz w:val="22"/>
          <w:szCs w:val="22"/>
        </w:rPr>
        <w:t> </w:t>
      </w:r>
    </w:p>
    <w:p w14:paraId="7B2525BF" w14:textId="77777777" w:rsidR="00775A70" w:rsidRPr="00C33271" w:rsidRDefault="00775A70" w:rsidP="00775A70">
      <w:pPr>
        <w:pStyle w:val="paragraph"/>
        <w:spacing w:before="0" w:beforeAutospacing="0" w:after="0" w:afterAutospacing="0"/>
        <w:jc w:val="both"/>
        <w:textAlignment w:val="baseline"/>
        <w:rPr>
          <w:rFonts w:ascii="Arial" w:hAnsi="Arial" w:cs="Arial"/>
          <w:color w:val="000000"/>
          <w:sz w:val="22"/>
          <w:szCs w:val="22"/>
        </w:rPr>
      </w:pPr>
      <w:r w:rsidRPr="00C33271">
        <w:rPr>
          <w:rStyle w:val="normaltextrun"/>
          <w:rFonts w:ascii="Arial" w:hAnsi="Arial" w:cs="Arial"/>
          <w:color w:val="000000"/>
          <w:sz w:val="22"/>
          <w:szCs w:val="22"/>
        </w:rPr>
        <w:t>Por lo anterior, es necesario indicar que en el remoto evento en que se produzca una condena en contra de mi representada, el Juzgador deberá ceñirse a las condiciones particulares y generales que fueron pactadas en la póliza contratadas, los límites asegurados para cada uno de sus amparos, la vigencia de los mismos y en general con el objeto de la garantía del contrato de seguro, por lo que mi representada únicamente está obligada a cubrir los amparos que se encuentran expresamente incluidos en la caratula de la póliza de seguro de cumplimiento y durante la vigencia pactada. </w:t>
      </w:r>
      <w:r w:rsidRPr="00C33271">
        <w:rPr>
          <w:rStyle w:val="eop"/>
          <w:rFonts w:ascii="Arial" w:hAnsi="Arial" w:cs="Arial"/>
          <w:color w:val="000000"/>
          <w:sz w:val="22"/>
          <w:szCs w:val="22"/>
        </w:rPr>
        <w:t> </w:t>
      </w:r>
    </w:p>
    <w:p w14:paraId="5B26038D" w14:textId="77777777" w:rsidR="00775A70" w:rsidRPr="00C33271" w:rsidRDefault="00775A70" w:rsidP="00775A70">
      <w:pPr>
        <w:pStyle w:val="paragraph"/>
        <w:spacing w:before="0" w:beforeAutospacing="0" w:after="0" w:afterAutospacing="0"/>
        <w:jc w:val="both"/>
        <w:textAlignment w:val="baseline"/>
        <w:rPr>
          <w:rFonts w:ascii="Arial" w:hAnsi="Arial" w:cs="Arial"/>
          <w:color w:val="000000"/>
          <w:sz w:val="22"/>
          <w:szCs w:val="22"/>
        </w:rPr>
      </w:pPr>
      <w:r w:rsidRPr="00C33271">
        <w:rPr>
          <w:rStyle w:val="eop"/>
          <w:rFonts w:ascii="Arial" w:hAnsi="Arial" w:cs="Arial"/>
          <w:color w:val="000000"/>
          <w:sz w:val="22"/>
          <w:szCs w:val="22"/>
        </w:rPr>
        <w:t> </w:t>
      </w:r>
    </w:p>
    <w:p w14:paraId="5C63191B" w14:textId="01E8F903" w:rsidR="00775A70" w:rsidRPr="00C33271" w:rsidRDefault="00775A70" w:rsidP="00775A70">
      <w:pPr>
        <w:pStyle w:val="paragraph"/>
        <w:spacing w:before="0" w:beforeAutospacing="0" w:after="0" w:afterAutospacing="0"/>
        <w:jc w:val="both"/>
        <w:textAlignment w:val="baseline"/>
        <w:rPr>
          <w:rStyle w:val="normaltextrun"/>
          <w:rFonts w:ascii="Arial" w:hAnsi="Arial" w:cs="Arial"/>
          <w:color w:val="000000"/>
          <w:sz w:val="22"/>
          <w:szCs w:val="22"/>
          <w:lang w:val="es-ES"/>
        </w:rPr>
      </w:pPr>
      <w:r w:rsidRPr="00C33271">
        <w:rPr>
          <w:rStyle w:val="normaltextrun"/>
          <w:rFonts w:ascii="Arial" w:hAnsi="Arial" w:cs="Arial"/>
          <w:color w:val="000000"/>
          <w:sz w:val="22"/>
          <w:szCs w:val="22"/>
          <w:lang w:val="es-ES"/>
        </w:rPr>
        <w:t xml:space="preserve">En ese orden de ideas, </w:t>
      </w:r>
      <w:bookmarkStart w:id="14" w:name="_Hlk143019438"/>
      <w:r w:rsidRPr="00C33271">
        <w:rPr>
          <w:rStyle w:val="normaltextrun"/>
          <w:rFonts w:ascii="Arial" w:hAnsi="Arial" w:cs="Arial"/>
          <w:color w:val="000000"/>
          <w:sz w:val="22"/>
          <w:szCs w:val="22"/>
          <w:lang w:val="es-ES"/>
        </w:rPr>
        <w:t>los riesgos que se ampararon, en el caso de la póliza de seguros</w:t>
      </w:r>
      <w:r w:rsidRPr="00C33271">
        <w:rPr>
          <w:rStyle w:val="normaltextrun"/>
          <w:rFonts w:ascii="Arial" w:hAnsi="Arial" w:cs="Arial"/>
          <w:sz w:val="22"/>
          <w:szCs w:val="22"/>
          <w:lang w:val="es-ES"/>
        </w:rPr>
        <w:t xml:space="preserve">, </w:t>
      </w:r>
      <w:r w:rsidRPr="00C33271">
        <w:rPr>
          <w:rStyle w:val="normaltextrun"/>
          <w:rFonts w:ascii="Arial" w:hAnsi="Arial" w:cs="Arial"/>
          <w:color w:val="000000"/>
          <w:sz w:val="22"/>
          <w:szCs w:val="22"/>
          <w:lang w:val="es-ES"/>
        </w:rPr>
        <w:t>concretamente son el pago de salario, prestaciones sociales  e indemnización</w:t>
      </w:r>
      <w:r w:rsidR="00F72DAF">
        <w:rPr>
          <w:rStyle w:val="normaltextrun"/>
          <w:rFonts w:ascii="Arial" w:hAnsi="Arial" w:cs="Arial"/>
          <w:color w:val="000000"/>
          <w:sz w:val="22"/>
          <w:szCs w:val="22"/>
          <w:lang w:val="es-ES"/>
        </w:rPr>
        <w:t xml:space="preserve"> del Art. 64 del CST,</w:t>
      </w:r>
      <w:r w:rsidRPr="00C33271">
        <w:rPr>
          <w:rStyle w:val="normaltextrun"/>
          <w:rFonts w:ascii="Arial" w:hAnsi="Arial" w:cs="Arial"/>
          <w:color w:val="000000"/>
          <w:sz w:val="22"/>
          <w:szCs w:val="22"/>
          <w:lang w:val="es-ES"/>
        </w:rPr>
        <w:t xml:space="preserve"> amparo el cual operaría en el evento en el que </w:t>
      </w:r>
      <w:r w:rsidR="00F72DAF" w:rsidRPr="00F72DAF">
        <w:rPr>
          <w:rFonts w:ascii="Arial" w:hAnsi="Arial" w:cs="Arial"/>
          <w:bCs/>
          <w:iCs/>
          <w:sz w:val="22"/>
          <w:szCs w:val="22"/>
          <w:lang w:val="es-ES"/>
        </w:rPr>
        <w:t xml:space="preserve">el </w:t>
      </w:r>
      <w:r w:rsidR="00F72DAF" w:rsidRPr="00F72DAF">
        <w:rPr>
          <w:rFonts w:ascii="Arial" w:hAnsi="Arial" w:cs="Arial"/>
          <w:sz w:val="22"/>
          <w:szCs w:val="22"/>
          <w:lang w:val="es-ES"/>
        </w:rPr>
        <w:t>PATRIMONIO AUTÓNOMO FIDEICOMISO - ASISTENCIA TÉCNICA FINDETER o el MUNICIPIO DE SANTIAGO DE CALI</w:t>
      </w:r>
      <w:r w:rsidR="00F72DAF" w:rsidRPr="00F72DAF">
        <w:rPr>
          <w:rFonts w:ascii="Arial" w:hAnsi="Arial" w:cs="Arial"/>
          <w:bCs/>
          <w:iCs/>
          <w:sz w:val="22"/>
          <w:szCs w:val="22"/>
          <w:lang w:val="es-ES"/>
        </w:rPr>
        <w:t xml:space="preserve"> </w:t>
      </w:r>
      <w:r w:rsidR="00F72DAF">
        <w:rPr>
          <w:rStyle w:val="normaltextrun"/>
          <w:rFonts w:ascii="Arial" w:hAnsi="Arial" w:cs="Arial"/>
          <w:color w:val="000000"/>
          <w:sz w:val="22"/>
          <w:szCs w:val="22"/>
          <w:lang w:val="es-ES"/>
        </w:rPr>
        <w:t xml:space="preserve">deban </w:t>
      </w:r>
      <w:r w:rsidRPr="00C33271">
        <w:rPr>
          <w:rStyle w:val="normaltextrun"/>
          <w:rFonts w:ascii="Arial" w:hAnsi="Arial" w:cs="Arial"/>
          <w:color w:val="000000"/>
          <w:sz w:val="22"/>
          <w:szCs w:val="22"/>
          <w:lang w:val="es-ES"/>
        </w:rPr>
        <w:t xml:space="preserve">responder por los </w:t>
      </w:r>
      <w:r w:rsidRPr="00C33271">
        <w:rPr>
          <w:rFonts w:ascii="Arial" w:hAnsi="Arial" w:cs="Arial"/>
          <w:color w:val="000000"/>
          <w:sz w:val="22"/>
          <w:szCs w:val="22"/>
          <w:lang w:val="es-ES"/>
        </w:rPr>
        <w:t xml:space="preserve">pago de salarios, prestaciones sociales e indemnización del Art. 64 del CST </w:t>
      </w:r>
      <w:r w:rsidRPr="00C33271">
        <w:rPr>
          <w:rStyle w:val="normaltextrun"/>
          <w:rFonts w:ascii="Arial" w:hAnsi="Arial" w:cs="Arial"/>
          <w:color w:val="000000"/>
          <w:sz w:val="22"/>
          <w:szCs w:val="22"/>
          <w:lang w:val="es-ES"/>
        </w:rPr>
        <w:t xml:space="preserve">que estaba obligada </w:t>
      </w:r>
      <w:r w:rsidR="00F72DAF">
        <w:rPr>
          <w:rFonts w:ascii="Arial" w:hAnsi="Arial" w:cs="Arial"/>
          <w:bCs/>
          <w:color w:val="000000"/>
          <w:sz w:val="22"/>
          <w:szCs w:val="22"/>
        </w:rPr>
        <w:t>FAGAR SERVICIOS 97 SL SUCURSAL COLOMBIA</w:t>
      </w:r>
      <w:r w:rsidRPr="00C33271">
        <w:rPr>
          <w:rFonts w:ascii="Arial" w:hAnsi="Arial" w:cs="Arial"/>
          <w:bCs/>
          <w:color w:val="000000"/>
          <w:sz w:val="22"/>
          <w:szCs w:val="22"/>
        </w:rPr>
        <w:t xml:space="preserve">, </w:t>
      </w:r>
      <w:r w:rsidRPr="00C33271">
        <w:rPr>
          <w:rStyle w:val="normaltextrun"/>
          <w:rFonts w:ascii="Arial" w:hAnsi="Arial" w:cs="Arial"/>
          <w:color w:val="000000"/>
          <w:sz w:val="22"/>
          <w:szCs w:val="22"/>
          <w:lang w:val="es-ES"/>
        </w:rPr>
        <w:t xml:space="preserve">relacionadas con los trabajadores utilizados por dichas sociedades en la </w:t>
      </w:r>
      <w:r w:rsidRPr="00713047">
        <w:rPr>
          <w:rStyle w:val="normaltextrun"/>
          <w:rFonts w:ascii="Arial" w:hAnsi="Arial" w:cs="Arial"/>
          <w:color w:val="000000"/>
          <w:sz w:val="22"/>
          <w:szCs w:val="22"/>
          <w:lang w:val="es-ES"/>
        </w:rPr>
        <w:t xml:space="preserve">ejecución </w:t>
      </w:r>
      <w:r w:rsidR="00F72DAF" w:rsidRPr="00713047">
        <w:rPr>
          <w:rStyle w:val="normaltextrun"/>
          <w:rFonts w:ascii="Arial" w:hAnsi="Arial" w:cs="Arial"/>
          <w:color w:val="000000"/>
          <w:sz w:val="22"/>
          <w:szCs w:val="22"/>
          <w:lang w:val="es-ES"/>
        </w:rPr>
        <w:t>del contrato afianzado</w:t>
      </w:r>
      <w:r w:rsidRPr="00713047">
        <w:rPr>
          <w:rStyle w:val="normaltextrun"/>
          <w:rFonts w:ascii="Arial" w:hAnsi="Arial" w:cs="Arial"/>
          <w:color w:val="000000"/>
          <w:sz w:val="22"/>
          <w:szCs w:val="22"/>
          <w:lang w:val="es-ES"/>
        </w:rPr>
        <w:t xml:space="preserve">, durante la vigencia de la póliza, más </w:t>
      </w:r>
      <w:r w:rsidRPr="00713047">
        <w:rPr>
          <w:rStyle w:val="normaltextrun"/>
          <w:rFonts w:ascii="Arial" w:hAnsi="Arial" w:cs="Arial"/>
          <w:color w:val="000000"/>
          <w:sz w:val="22"/>
          <w:szCs w:val="22"/>
          <w:lang w:val="es-ES"/>
        </w:rPr>
        <w:lastRenderedPageBreak/>
        <w:t xml:space="preserve">NO debe asumir el pago de prestaciones extralegales, </w:t>
      </w:r>
      <w:r w:rsidR="00F72DAF" w:rsidRPr="00713047">
        <w:rPr>
          <w:rStyle w:val="normaltextrun"/>
          <w:rFonts w:ascii="Arial" w:hAnsi="Arial" w:cs="Arial"/>
          <w:color w:val="000000"/>
          <w:sz w:val="22"/>
          <w:szCs w:val="22"/>
          <w:lang w:val="es-ES"/>
        </w:rPr>
        <w:t xml:space="preserve">vacaciones, </w:t>
      </w:r>
      <w:r w:rsidR="00713047" w:rsidRPr="00713047">
        <w:rPr>
          <w:rStyle w:val="normaltextrun"/>
          <w:rFonts w:ascii="Arial" w:hAnsi="Arial" w:cs="Arial"/>
          <w:color w:val="000000"/>
          <w:sz w:val="22"/>
          <w:szCs w:val="22"/>
          <w:lang w:val="es-ES"/>
        </w:rPr>
        <w:t xml:space="preserve">indemnizaciones </w:t>
      </w:r>
      <w:r w:rsidR="00F72DAF" w:rsidRPr="00713047">
        <w:rPr>
          <w:rStyle w:val="normaltextrun"/>
          <w:rFonts w:ascii="Arial" w:hAnsi="Arial" w:cs="Arial"/>
          <w:color w:val="000000"/>
          <w:sz w:val="22"/>
          <w:szCs w:val="22"/>
          <w:lang w:val="es-ES"/>
        </w:rPr>
        <w:t xml:space="preserve">disimiles a la prevista en el Art. 64 del CST, </w:t>
      </w:r>
      <w:r w:rsidRPr="00713047">
        <w:rPr>
          <w:rStyle w:val="normaltextrun"/>
          <w:rFonts w:ascii="Arial" w:hAnsi="Arial" w:cs="Arial"/>
          <w:color w:val="000000"/>
          <w:sz w:val="22"/>
          <w:szCs w:val="22"/>
          <w:lang w:val="es-ES"/>
        </w:rPr>
        <w:t xml:space="preserve">pago de aportes a la seguridad social, dotación, auxilio de transporte, </w:t>
      </w:r>
      <w:r w:rsidR="00F72DAF" w:rsidRPr="00713047">
        <w:rPr>
          <w:rStyle w:val="normaltextrun"/>
          <w:rFonts w:ascii="Arial" w:hAnsi="Arial" w:cs="Arial"/>
          <w:color w:val="000000"/>
          <w:sz w:val="22"/>
          <w:szCs w:val="22"/>
          <w:lang w:val="es-ES"/>
        </w:rPr>
        <w:t xml:space="preserve">indexación, intereses moratorios, </w:t>
      </w:r>
      <w:r w:rsidRPr="00713047">
        <w:rPr>
          <w:rStyle w:val="normaltextrun"/>
          <w:rFonts w:ascii="Arial" w:hAnsi="Arial" w:cs="Arial"/>
          <w:color w:val="000000"/>
          <w:sz w:val="22"/>
          <w:szCs w:val="22"/>
          <w:lang w:val="es-ES"/>
        </w:rPr>
        <w:t>costas</w:t>
      </w:r>
      <w:r w:rsidRPr="00C33271">
        <w:rPr>
          <w:rStyle w:val="normaltextrun"/>
          <w:rFonts w:ascii="Arial" w:hAnsi="Arial" w:cs="Arial"/>
          <w:color w:val="000000"/>
          <w:sz w:val="22"/>
          <w:szCs w:val="22"/>
          <w:lang w:val="es-ES"/>
        </w:rPr>
        <w:t>, agencias en derecho, entre otras.</w:t>
      </w:r>
    </w:p>
    <w:bookmarkEnd w:id="14"/>
    <w:p w14:paraId="6577BEB3" w14:textId="77777777" w:rsidR="00775A70" w:rsidRPr="00775A70" w:rsidRDefault="00775A70" w:rsidP="00775A70">
      <w:pPr>
        <w:widowControl/>
        <w:autoSpaceDE/>
        <w:autoSpaceDN/>
        <w:contextualSpacing/>
        <w:jc w:val="both"/>
        <w:rPr>
          <w:b/>
          <w:bCs/>
          <w:u w:val="single"/>
        </w:rPr>
      </w:pPr>
    </w:p>
    <w:p w14:paraId="3F8B81DE" w14:textId="6C815604" w:rsidR="00123F8A" w:rsidRPr="00F72DAF" w:rsidRDefault="00775A70" w:rsidP="003F113A">
      <w:pPr>
        <w:pStyle w:val="Prrafodelista"/>
        <w:widowControl/>
        <w:numPr>
          <w:ilvl w:val="0"/>
          <w:numId w:val="4"/>
        </w:numPr>
        <w:autoSpaceDE/>
        <w:autoSpaceDN/>
        <w:contextualSpacing/>
        <w:jc w:val="both"/>
        <w:rPr>
          <w:b/>
          <w:bCs/>
          <w:u w:val="single"/>
          <w:lang w:val="es-ES_tradnl"/>
        </w:rPr>
      </w:pPr>
      <w:r w:rsidRPr="00F72DAF">
        <w:rPr>
          <w:b/>
          <w:bCs/>
          <w:u w:val="single"/>
        </w:rPr>
        <w:t>La póliza de seguro de cumplimiento no presta</w:t>
      </w:r>
      <w:r w:rsidR="00123F8A" w:rsidRPr="00F72DAF">
        <w:rPr>
          <w:b/>
          <w:bCs/>
          <w:u w:val="single"/>
        </w:rPr>
        <w:t xml:space="preserve"> cobertura material ante la declaratoria de un contrato realidad entre </w:t>
      </w:r>
      <w:r w:rsidR="009C7564" w:rsidRPr="00F72DAF">
        <w:rPr>
          <w:b/>
          <w:bCs/>
          <w:u w:val="single"/>
        </w:rPr>
        <w:t>l</w:t>
      </w:r>
      <w:r w:rsidR="0073364D" w:rsidRPr="00F72DAF">
        <w:rPr>
          <w:b/>
          <w:bCs/>
          <w:u w:val="single"/>
        </w:rPr>
        <w:t>a</w:t>
      </w:r>
      <w:r w:rsidR="00123F8A" w:rsidRPr="00F72DAF">
        <w:rPr>
          <w:b/>
          <w:bCs/>
          <w:u w:val="single"/>
        </w:rPr>
        <w:t xml:space="preserve"> demandante y </w:t>
      </w:r>
      <w:bookmarkEnd w:id="10"/>
      <w:r w:rsidR="00F72DAF" w:rsidRPr="00F72DAF">
        <w:rPr>
          <w:b/>
          <w:bCs/>
          <w:iCs/>
          <w:u w:val="single"/>
        </w:rPr>
        <w:t xml:space="preserve">el </w:t>
      </w:r>
      <w:r w:rsidR="00F72DAF" w:rsidRPr="00F72DAF">
        <w:rPr>
          <w:b/>
          <w:bCs/>
          <w:u w:val="single"/>
        </w:rPr>
        <w:t>PATRIMONIO AUTÓNOMO FIDEICOMISO - ASISTENCIA TÉCNICA FINDETER o el MUNICIPIO DE SANTIAGO DE CALI</w:t>
      </w:r>
      <w:r w:rsidR="00F72DAF">
        <w:rPr>
          <w:b/>
          <w:bCs/>
          <w:u w:val="single"/>
        </w:rPr>
        <w:t>.</w:t>
      </w:r>
    </w:p>
    <w:p w14:paraId="38CDD303" w14:textId="77777777" w:rsidR="00F72DAF" w:rsidRPr="00F72DAF" w:rsidRDefault="00F72DAF" w:rsidP="00F72DAF">
      <w:pPr>
        <w:pStyle w:val="Prrafodelista"/>
        <w:widowControl/>
        <w:autoSpaceDE/>
        <w:autoSpaceDN/>
        <w:ind w:left="360" w:firstLine="0"/>
        <w:contextualSpacing/>
        <w:jc w:val="both"/>
        <w:rPr>
          <w:b/>
          <w:bCs/>
          <w:u w:val="single"/>
          <w:lang w:val="es-ES_tradnl"/>
        </w:rPr>
      </w:pPr>
    </w:p>
    <w:p w14:paraId="6602059A" w14:textId="4E73FC6B" w:rsidR="00123F8A" w:rsidRPr="00C33271" w:rsidRDefault="00123F8A" w:rsidP="0098591A">
      <w:pPr>
        <w:jc w:val="both"/>
      </w:pPr>
      <w:r w:rsidRPr="00C33271">
        <w:rPr>
          <w:lang w:val="es-ES_tradnl"/>
        </w:rPr>
        <w:t xml:space="preserve">En </w:t>
      </w:r>
      <w:r w:rsidR="0071533C" w:rsidRPr="00C33271">
        <w:rPr>
          <w:lang w:val="es-ES_tradnl"/>
        </w:rPr>
        <w:t>la póliza</w:t>
      </w:r>
      <w:r w:rsidRPr="00C33271">
        <w:rPr>
          <w:lang w:val="es-ES_tradnl"/>
        </w:rPr>
        <w:t xml:space="preserve"> de cumplimiento relacionadas en la presente excepción</w:t>
      </w:r>
      <w:r w:rsidRPr="00C33271">
        <w:rPr>
          <w:lang w:eastAsia="es-ES"/>
        </w:rPr>
        <w:t xml:space="preserve"> </w:t>
      </w:r>
      <w:r w:rsidRPr="00C33271">
        <w:rPr>
          <w:lang w:val="es-ES_tradnl"/>
        </w:rPr>
        <w:t xml:space="preserve">se ampararon </w:t>
      </w:r>
      <w:r w:rsidRPr="00C33271">
        <w:t xml:space="preserve">los eventuales incumplimientos que haya incurrido </w:t>
      </w:r>
      <w:r w:rsidR="00F72DAF">
        <w:rPr>
          <w:rStyle w:val="normaltextrun"/>
        </w:rPr>
        <w:t>FAGAR SERVICIOS 97 SL SUCURSAL COLOMBIA</w:t>
      </w:r>
      <w:r w:rsidRPr="00C33271">
        <w:rPr>
          <w:rStyle w:val="normaltextrun"/>
        </w:rPr>
        <w:t xml:space="preserve"> </w:t>
      </w:r>
      <w:r w:rsidRPr="00C33271">
        <w:t xml:space="preserve">respecto de pago de </w:t>
      </w:r>
      <w:r w:rsidR="00024D04" w:rsidRPr="00C33271">
        <w:t xml:space="preserve">salarios, prestaciones sociales e </w:t>
      </w:r>
      <w:r w:rsidR="0071533C" w:rsidRPr="00C33271">
        <w:t>indemnización del Art. 64 del CST</w:t>
      </w:r>
      <w:r w:rsidRPr="00C33271">
        <w:t xml:space="preserve"> y que ello genere una consecuencia negativa para </w:t>
      </w:r>
      <w:r w:rsidR="00F72DAF" w:rsidRPr="00F72DAF">
        <w:rPr>
          <w:bCs/>
          <w:iCs/>
        </w:rPr>
        <w:t xml:space="preserve">el </w:t>
      </w:r>
      <w:r w:rsidR="00F72DAF" w:rsidRPr="00F72DAF">
        <w:t>PATRIMONIO AUTÓNOMO FIDEICOMISO - ASISTENCIA TÉCNICA FINDETER o el MUNICIPIO DE SANTIAGO DE CALI</w:t>
      </w:r>
      <w:r w:rsidR="00F72DAF">
        <w:rPr>
          <w:bCs/>
          <w:iCs/>
        </w:rPr>
        <w:t xml:space="preserve">. </w:t>
      </w:r>
      <w:r w:rsidRPr="00C33271">
        <w:rPr>
          <w:bCs/>
          <w:iCs/>
          <w:color w:val="0D0D0D"/>
        </w:rPr>
        <w:t xml:space="preserve">En ese orden de ideas, el riesgo que se ampara por medio de </w:t>
      </w:r>
      <w:r w:rsidR="0071533C" w:rsidRPr="00C33271">
        <w:rPr>
          <w:bCs/>
          <w:iCs/>
          <w:color w:val="0D0D0D"/>
        </w:rPr>
        <w:t>la póliza</w:t>
      </w:r>
      <w:r w:rsidRPr="00C33271">
        <w:rPr>
          <w:bCs/>
          <w:iCs/>
          <w:color w:val="0D0D0D"/>
        </w:rPr>
        <w:t xml:space="preserve"> </w:t>
      </w:r>
      <w:r w:rsidRPr="00C33271">
        <w:t>es la afectación que llegaré a sufrir el patrimonio de</w:t>
      </w:r>
      <w:r w:rsidR="00F72DAF" w:rsidRPr="00F72DAF">
        <w:rPr>
          <w:bCs/>
          <w:iCs/>
        </w:rPr>
        <w:t xml:space="preserve">l </w:t>
      </w:r>
      <w:r w:rsidR="00F72DAF" w:rsidRPr="00F72DAF">
        <w:t>PATRIMONIO AUTÓNOMO FIDEICOMISO - ASISTENCIA TÉCNICA FINDETER o el MUNICIPIO DE SANTIAGO DE CALI</w:t>
      </w:r>
      <w:r w:rsidRPr="00C33271">
        <w:rPr>
          <w:rStyle w:val="normaltextrun"/>
        </w:rPr>
        <w:t xml:space="preserve"> </w:t>
      </w:r>
      <w:r w:rsidRPr="00C33271">
        <w:t xml:space="preserve">ante la declaratoria del pago de </w:t>
      </w:r>
      <w:r w:rsidR="00024D04" w:rsidRPr="00C33271">
        <w:t xml:space="preserve">salarios, prestaciones sociales e </w:t>
      </w:r>
      <w:r w:rsidR="0071533C" w:rsidRPr="00C33271">
        <w:t>indemnización del Art. 64 del CST</w:t>
      </w:r>
      <w:r w:rsidRPr="00C33271">
        <w:t xml:space="preserve"> que hubiere incumplido la entidad contratista, de cara a los trabajadores que ésta última vincule para la ejecución del contrato asegurado, </w:t>
      </w:r>
      <w:r w:rsidRPr="00C33271">
        <w:rPr>
          <w:u w:val="single"/>
        </w:rPr>
        <w:t>excluyéndose</w:t>
      </w:r>
      <w:r w:rsidRPr="00C33271">
        <w:t xml:space="preserve"> así las obligaciones derivadas de un vínculo laboral entre el asegurado y la aquí demandante. </w:t>
      </w:r>
    </w:p>
    <w:p w14:paraId="1E732243" w14:textId="412633B1" w:rsidR="00123F8A" w:rsidRPr="00C33271" w:rsidRDefault="00123F8A" w:rsidP="0098591A">
      <w:pPr>
        <w:jc w:val="both"/>
      </w:pPr>
      <w:r w:rsidRPr="00C33271">
        <w:t xml:space="preserve">En este sentido es manifiesto, que para que opere la referida cobertura, deben cumplirse las siguientes condiciones: </w:t>
      </w:r>
    </w:p>
    <w:p w14:paraId="41F6186A" w14:textId="77777777" w:rsidR="00123F8A" w:rsidRPr="00C33271" w:rsidRDefault="00123F8A" w:rsidP="0098591A">
      <w:pPr>
        <w:jc w:val="both"/>
      </w:pPr>
    </w:p>
    <w:p w14:paraId="19137D91" w14:textId="77777777" w:rsidR="00123F8A" w:rsidRPr="00C33271" w:rsidRDefault="00123F8A" w:rsidP="003F113A">
      <w:pPr>
        <w:pStyle w:val="Prrafodelista"/>
        <w:widowControl/>
        <w:numPr>
          <w:ilvl w:val="0"/>
          <w:numId w:val="3"/>
        </w:numPr>
        <w:autoSpaceDE/>
        <w:autoSpaceDN/>
        <w:jc w:val="both"/>
        <w:rPr>
          <w:b/>
          <w:bCs/>
          <w:iCs/>
          <w:color w:val="0D0D0D"/>
          <w:u w:val="single"/>
        </w:rPr>
      </w:pPr>
      <w:r w:rsidRPr="00C33271">
        <w:rPr>
          <w:b/>
          <w:bCs/>
          <w:iCs/>
          <w:color w:val="0D0D0D"/>
          <w:u w:val="single"/>
        </w:rPr>
        <w:t xml:space="preserve">Quien debe fungir como empleador es la entidad afianzada </w:t>
      </w:r>
      <w:r w:rsidRPr="00C33271">
        <w:rPr>
          <w:bCs/>
          <w:iCs/>
          <w:color w:val="0D0D0D"/>
        </w:rPr>
        <w:t>no se amparan obligaciones derivadas de un vínculo laboral entre el asegurado y la aquí demandante.</w:t>
      </w:r>
    </w:p>
    <w:p w14:paraId="1BC4DC19" w14:textId="77777777" w:rsidR="00123F8A" w:rsidRPr="00C33271" w:rsidRDefault="00123F8A" w:rsidP="003F113A">
      <w:pPr>
        <w:pStyle w:val="Prrafodelista"/>
        <w:widowControl/>
        <w:numPr>
          <w:ilvl w:val="0"/>
          <w:numId w:val="3"/>
        </w:numPr>
        <w:autoSpaceDE/>
        <w:autoSpaceDN/>
        <w:jc w:val="both"/>
        <w:rPr>
          <w:bCs/>
          <w:iCs/>
          <w:color w:val="0D0D0D"/>
        </w:rPr>
      </w:pPr>
      <w:r w:rsidRPr="00C33271">
        <w:rPr>
          <w:bCs/>
          <w:iCs/>
          <w:color w:val="0D0D0D"/>
        </w:rPr>
        <w:t>Debe existir un incumplimiento de las obligaciones laborales a cargo de la afianzada.</w:t>
      </w:r>
    </w:p>
    <w:p w14:paraId="6A3C7C4D" w14:textId="77777777" w:rsidR="00123F8A" w:rsidRPr="00C33271" w:rsidRDefault="00123F8A" w:rsidP="003F113A">
      <w:pPr>
        <w:pStyle w:val="Prrafodelista"/>
        <w:widowControl/>
        <w:numPr>
          <w:ilvl w:val="0"/>
          <w:numId w:val="3"/>
        </w:numPr>
        <w:autoSpaceDE/>
        <w:autoSpaceDN/>
        <w:jc w:val="both"/>
        <w:rPr>
          <w:bCs/>
          <w:iCs/>
          <w:color w:val="0D0D0D"/>
        </w:rPr>
      </w:pPr>
      <w:r w:rsidRPr="00C33271">
        <w:rPr>
          <w:bCs/>
          <w:iCs/>
          <w:color w:val="0D0D0D"/>
        </w:rPr>
        <w:t>Que dichas obligaciones tengan origen en el contrato afianzado.</w:t>
      </w:r>
    </w:p>
    <w:p w14:paraId="2D799248" w14:textId="04C55D56" w:rsidR="00123F8A" w:rsidRPr="00C33271" w:rsidRDefault="00123F8A" w:rsidP="003F113A">
      <w:pPr>
        <w:pStyle w:val="Prrafodelista"/>
        <w:widowControl/>
        <w:numPr>
          <w:ilvl w:val="0"/>
          <w:numId w:val="3"/>
        </w:numPr>
        <w:autoSpaceDE/>
        <w:autoSpaceDN/>
        <w:jc w:val="both"/>
        <w:rPr>
          <w:bCs/>
          <w:iCs/>
          <w:color w:val="0D0D0D"/>
        </w:rPr>
      </w:pPr>
      <w:r w:rsidRPr="00C33271">
        <w:rPr>
          <w:bCs/>
          <w:iCs/>
          <w:color w:val="0D0D0D"/>
        </w:rPr>
        <w:t xml:space="preserve">Que exista un detrimento patrimonial para el asegurado de </w:t>
      </w:r>
      <w:r w:rsidR="0071533C" w:rsidRPr="00C33271">
        <w:rPr>
          <w:bCs/>
          <w:iCs/>
          <w:color w:val="0D0D0D"/>
        </w:rPr>
        <w:t>la póliza</w:t>
      </w:r>
      <w:r w:rsidRPr="00C33271">
        <w:rPr>
          <w:bCs/>
          <w:iCs/>
          <w:color w:val="0D0D0D"/>
        </w:rPr>
        <w:t>.</w:t>
      </w:r>
    </w:p>
    <w:p w14:paraId="2BED94BF" w14:textId="77777777" w:rsidR="00123F8A" w:rsidRPr="00C33271" w:rsidRDefault="00123F8A" w:rsidP="0098591A">
      <w:pPr>
        <w:tabs>
          <w:tab w:val="left" w:pos="3285"/>
        </w:tabs>
        <w:jc w:val="both"/>
      </w:pPr>
    </w:p>
    <w:p w14:paraId="54702CE4" w14:textId="59DE1845" w:rsidR="00123F8A" w:rsidRPr="00C33271" w:rsidRDefault="00123F8A" w:rsidP="0098591A">
      <w:pPr>
        <w:tabs>
          <w:tab w:val="left" w:pos="3285"/>
        </w:tabs>
        <w:jc w:val="both"/>
      </w:pPr>
      <w:bookmarkStart w:id="15" w:name="_Hlk138233907"/>
      <w:r w:rsidRPr="00C33271">
        <w:t xml:space="preserve">Así las cosas, es claro que el contrato de seguro no ampara los incumplimientos en los que directamente llegare a incurrir </w:t>
      </w:r>
      <w:r w:rsidR="00F72DAF" w:rsidRPr="00F72DAF">
        <w:rPr>
          <w:bCs/>
          <w:iCs/>
        </w:rPr>
        <w:t xml:space="preserve">el </w:t>
      </w:r>
      <w:r w:rsidR="00F72DAF" w:rsidRPr="00F72DAF">
        <w:t>PATRIMONIO AUTÓNOMO FIDEICOMISO - ASISTENCIA TÉCNICA FINDETER o el MUNICIPIO DE SANTIAGO DE CALI</w:t>
      </w:r>
      <w:r w:rsidR="00F72DAF" w:rsidRPr="00F72DAF">
        <w:rPr>
          <w:bCs/>
          <w:iCs/>
        </w:rPr>
        <w:t xml:space="preserve"> </w:t>
      </w:r>
      <w:r w:rsidRPr="00C33271">
        <w:t>frente al pago de acreencias laborales de sus trabajadores.</w:t>
      </w:r>
    </w:p>
    <w:bookmarkEnd w:id="15"/>
    <w:p w14:paraId="191AF44A" w14:textId="6EE83353" w:rsidR="00725153" w:rsidRPr="00C33271" w:rsidRDefault="00725153" w:rsidP="0098591A">
      <w:pPr>
        <w:jc w:val="both"/>
        <w:rPr>
          <w:b/>
          <w:u w:val="single"/>
        </w:rPr>
      </w:pPr>
    </w:p>
    <w:p w14:paraId="791A9163" w14:textId="04143BBB" w:rsidR="00123F8A" w:rsidRPr="00C33271" w:rsidRDefault="00123F8A" w:rsidP="003F113A">
      <w:pPr>
        <w:pStyle w:val="Prrafodelista"/>
        <w:numPr>
          <w:ilvl w:val="0"/>
          <w:numId w:val="12"/>
        </w:numPr>
        <w:jc w:val="both"/>
        <w:rPr>
          <w:b/>
          <w:u w:val="single"/>
        </w:rPr>
      </w:pPr>
      <w:r w:rsidRPr="00C33271">
        <w:rPr>
          <w:b/>
          <w:u w:val="single"/>
        </w:rPr>
        <w:t xml:space="preserve">RIESGO CIERTO NO ASEGURABLE RESPECTO DE </w:t>
      </w:r>
      <w:r w:rsidR="0071533C" w:rsidRPr="00C33271">
        <w:rPr>
          <w:b/>
          <w:u w:val="single"/>
        </w:rPr>
        <w:t>LA PÓLIZA</w:t>
      </w:r>
      <w:r w:rsidRPr="00C33271">
        <w:rPr>
          <w:b/>
          <w:u w:val="single"/>
        </w:rPr>
        <w:t xml:space="preserve"> DE CUMPLIMIENTO NO. </w:t>
      </w:r>
      <w:r w:rsidR="00956BE1">
        <w:rPr>
          <w:rStyle w:val="normaltextrun"/>
          <w:b/>
          <w:bCs/>
          <w:u w:val="single"/>
        </w:rPr>
        <w:t xml:space="preserve">01 </w:t>
      </w:r>
      <w:r w:rsidR="00956BE1" w:rsidRPr="00775A70">
        <w:rPr>
          <w:rStyle w:val="normaltextrun"/>
          <w:b/>
          <w:bCs/>
          <w:u w:val="single"/>
        </w:rPr>
        <w:t xml:space="preserve">CU062861 </w:t>
      </w:r>
      <w:r w:rsidR="00956BE1">
        <w:rPr>
          <w:b/>
          <w:u w:val="single"/>
        </w:rPr>
        <w:t>EXPEDIDA</w:t>
      </w:r>
      <w:r w:rsidRPr="00C33271">
        <w:rPr>
          <w:b/>
          <w:u w:val="single"/>
        </w:rPr>
        <w:t xml:space="preserve"> POR SEGUROS CONFIANZA S.A. </w:t>
      </w:r>
    </w:p>
    <w:p w14:paraId="0B488BDD" w14:textId="77777777" w:rsidR="00123F8A" w:rsidRPr="00C33271" w:rsidRDefault="00123F8A" w:rsidP="0098591A">
      <w:pPr>
        <w:pStyle w:val="Prrafodelista"/>
        <w:ind w:left="720" w:firstLine="0"/>
        <w:jc w:val="both"/>
        <w:rPr>
          <w:b/>
          <w:u w:val="single"/>
        </w:rPr>
      </w:pPr>
    </w:p>
    <w:p w14:paraId="792A4B5D" w14:textId="4E89C7FA" w:rsidR="00123F8A" w:rsidRPr="00C33271" w:rsidRDefault="00123F8A" w:rsidP="0098591A">
      <w:pPr>
        <w:shd w:val="clear" w:color="auto" w:fill="FFFFFF"/>
        <w:contextualSpacing/>
        <w:jc w:val="both"/>
        <w:rPr>
          <w:lang w:eastAsia="es-CO"/>
        </w:rPr>
      </w:pPr>
      <w:r w:rsidRPr="00C33271">
        <w:rPr>
          <w:lang w:eastAsia="es-CO"/>
        </w:rPr>
        <w:t xml:space="preserve">De llegar a considerarse que hubo por parte de la entidad afianzada el supuesto incumplimiento en el pago de </w:t>
      </w:r>
      <w:r w:rsidR="00024D04" w:rsidRPr="00C33271">
        <w:rPr>
          <w:lang w:eastAsia="es-CO"/>
        </w:rPr>
        <w:t xml:space="preserve">salarios, prestaciones sociales e </w:t>
      </w:r>
      <w:r w:rsidR="0071533C" w:rsidRPr="00C33271">
        <w:rPr>
          <w:lang w:eastAsia="es-CO"/>
        </w:rPr>
        <w:t>indemnización del Art. 64 del CST</w:t>
      </w:r>
      <w:r w:rsidRPr="00C33271">
        <w:rPr>
          <w:lang w:eastAsia="es-CO"/>
        </w:rPr>
        <w:t xml:space="preserve"> de cara a las obligaciones que le asisten como empleador, no puede perderse de vista que se trata de un riesgo </w:t>
      </w:r>
      <w:proofErr w:type="spellStart"/>
      <w:r w:rsidRPr="00C33271">
        <w:rPr>
          <w:lang w:eastAsia="es-CO"/>
        </w:rPr>
        <w:t>inasegurable</w:t>
      </w:r>
      <w:proofErr w:type="spellEnd"/>
      <w:r w:rsidRPr="00C33271">
        <w:rPr>
          <w:lang w:eastAsia="es-CO"/>
        </w:rPr>
        <w:t xml:space="preserve">, como quiera que, si este presunto incumplimiento se produjo con anterioridad a la fecha de la vigencia de </w:t>
      </w:r>
      <w:r w:rsidR="0071533C" w:rsidRPr="00C33271">
        <w:rPr>
          <w:lang w:eastAsia="es-CO"/>
        </w:rPr>
        <w:t>la póliza</w:t>
      </w:r>
      <w:r w:rsidRPr="00C33271">
        <w:rPr>
          <w:lang w:eastAsia="es-CO"/>
        </w:rPr>
        <w:t xml:space="preserve">, se trata de un hecho cierto, por lo tanto, </w:t>
      </w:r>
      <w:proofErr w:type="spellStart"/>
      <w:r w:rsidRPr="00C33271">
        <w:rPr>
          <w:lang w:eastAsia="es-CO"/>
        </w:rPr>
        <w:t>inasegurable</w:t>
      </w:r>
      <w:proofErr w:type="spellEnd"/>
      <w:r w:rsidRPr="00C33271">
        <w:rPr>
          <w:lang w:eastAsia="es-CO"/>
        </w:rPr>
        <w:t xml:space="preserve">. Así lo dispone el Código de Comercio en el artículo 1054, al consagrar:  </w:t>
      </w:r>
    </w:p>
    <w:p w14:paraId="669A23D2" w14:textId="77777777" w:rsidR="00123F8A" w:rsidRPr="00C33271" w:rsidRDefault="00123F8A" w:rsidP="0098591A">
      <w:pPr>
        <w:jc w:val="both"/>
      </w:pPr>
    </w:p>
    <w:p w14:paraId="425D2500" w14:textId="3C107F79" w:rsidR="00123F8A" w:rsidRPr="00C33271" w:rsidRDefault="00123F8A" w:rsidP="0098591A">
      <w:pPr>
        <w:ind w:left="851" w:right="851"/>
        <w:contextualSpacing/>
        <w:jc w:val="both"/>
        <w:rPr>
          <w:lang w:eastAsia="es-CO"/>
        </w:rPr>
      </w:pPr>
      <w:r w:rsidRPr="00C33271">
        <w:rPr>
          <w:i/>
          <w:iCs/>
          <w:lang w:eastAsia="es-CO"/>
        </w:rPr>
        <w:t xml:space="preserve">“Denominase riesgo el suceso incierto que no depende exclusivamente de la voluntad del tomador, del asegurado o del beneficiario, y cuya realización da origen a la obligación del asegurador. </w:t>
      </w:r>
      <w:r w:rsidRPr="00C33271">
        <w:rPr>
          <w:b/>
          <w:bCs/>
          <w:i/>
          <w:iCs/>
          <w:u w:val="single"/>
          <w:lang w:eastAsia="es-CO"/>
        </w:rPr>
        <w:t>Los hechos ciertos</w:t>
      </w:r>
      <w:r w:rsidRPr="00C33271">
        <w:rPr>
          <w:i/>
          <w:iCs/>
          <w:lang w:eastAsia="es-CO"/>
        </w:rPr>
        <w:t xml:space="preserve">, salvo la muerte, y los físicamente imposibles, </w:t>
      </w:r>
      <w:r w:rsidRPr="00C33271">
        <w:rPr>
          <w:b/>
          <w:bCs/>
          <w:i/>
          <w:iCs/>
          <w:u w:val="single"/>
          <w:lang w:eastAsia="es-CO"/>
        </w:rPr>
        <w:t>no constituyen riesgos y son, por lo tanto, extraños a los contratos</w:t>
      </w:r>
      <w:r w:rsidR="00EC4AF8" w:rsidRPr="00C33271">
        <w:rPr>
          <w:b/>
          <w:bCs/>
          <w:i/>
          <w:iCs/>
          <w:u w:val="single"/>
          <w:lang w:eastAsia="es-CO"/>
        </w:rPr>
        <w:t xml:space="preserve"> </w:t>
      </w:r>
      <w:r w:rsidRPr="00C33271">
        <w:rPr>
          <w:b/>
          <w:bCs/>
          <w:i/>
          <w:iCs/>
          <w:u w:val="single"/>
          <w:lang w:eastAsia="es-CO"/>
        </w:rPr>
        <w:t>de seguro</w:t>
      </w:r>
      <w:r w:rsidRPr="00C33271">
        <w:rPr>
          <w:b/>
          <w:bCs/>
          <w:i/>
          <w:iCs/>
          <w:lang w:eastAsia="es-CO"/>
        </w:rPr>
        <w:t>.</w:t>
      </w:r>
      <w:r w:rsidRPr="00C33271">
        <w:rPr>
          <w:i/>
          <w:iCs/>
          <w:lang w:eastAsia="es-CO"/>
        </w:rPr>
        <w:t xml:space="preserve"> Tampoco constituye riesgo la incertidumbre subjetiva respecto de determinado hecho que haya tenido o no cumplimiento” </w:t>
      </w:r>
      <w:r w:rsidRPr="00C33271">
        <w:rPr>
          <w:lang w:eastAsia="es-CO"/>
        </w:rPr>
        <w:t>(Subrayado y negrilla fuera del texto original).</w:t>
      </w:r>
      <w:r w:rsidR="00200D77" w:rsidRPr="00C33271">
        <w:rPr>
          <w:lang w:eastAsia="es-CO"/>
        </w:rPr>
        <w:t xml:space="preserve"> </w:t>
      </w:r>
    </w:p>
    <w:p w14:paraId="0A61588E" w14:textId="77777777" w:rsidR="00123F8A" w:rsidRPr="00C33271" w:rsidRDefault="00123F8A" w:rsidP="0098591A">
      <w:pPr>
        <w:ind w:left="851" w:right="851"/>
        <w:contextualSpacing/>
        <w:jc w:val="both"/>
        <w:rPr>
          <w:lang w:eastAsia="es-CO"/>
        </w:rPr>
      </w:pPr>
    </w:p>
    <w:p w14:paraId="538EF41C" w14:textId="4FB5F072" w:rsidR="00123F8A" w:rsidRPr="00C33271" w:rsidRDefault="00123F8A" w:rsidP="0098591A">
      <w:pPr>
        <w:contextualSpacing/>
        <w:jc w:val="both"/>
        <w:rPr>
          <w:bdr w:val="none" w:sz="0" w:space="0" w:color="auto" w:frame="1"/>
          <w:lang w:eastAsia="es-CO"/>
        </w:rPr>
      </w:pPr>
      <w:r w:rsidRPr="00C33271">
        <w:rPr>
          <w:bdr w:val="none" w:sz="0" w:space="0" w:color="auto" w:frame="1"/>
          <w:lang w:eastAsia="es-CO"/>
        </w:rPr>
        <w:t xml:space="preserve">En línea con lo expuesto en el acápite que antecede, es indiscutible que la fecha del supuesto siniestro, el incumplimiento en el pago de </w:t>
      </w:r>
      <w:r w:rsidR="00024D04" w:rsidRPr="00C33271">
        <w:rPr>
          <w:bdr w:val="none" w:sz="0" w:space="0" w:color="auto" w:frame="1"/>
          <w:lang w:eastAsia="es-CO"/>
        </w:rPr>
        <w:t xml:space="preserve">salarios, prestaciones sociales e </w:t>
      </w:r>
      <w:r w:rsidR="0071533C" w:rsidRPr="00C33271">
        <w:rPr>
          <w:bdr w:val="none" w:sz="0" w:space="0" w:color="auto" w:frame="1"/>
          <w:lang w:eastAsia="es-CO"/>
        </w:rPr>
        <w:t>indemnización del Art. 64 del CST</w:t>
      </w:r>
      <w:r w:rsidRPr="00C33271">
        <w:rPr>
          <w:bdr w:val="none" w:sz="0" w:space="0" w:color="auto" w:frame="1"/>
          <w:lang w:eastAsia="es-CO"/>
        </w:rPr>
        <w:t xml:space="preserve"> solo pudo haber tenido lugar en vigencia del anexo 0 de </w:t>
      </w:r>
      <w:r w:rsidR="0071533C" w:rsidRPr="00C33271">
        <w:rPr>
          <w:bdr w:val="none" w:sz="0" w:space="0" w:color="auto" w:frame="1"/>
          <w:lang w:eastAsia="es-CO"/>
        </w:rPr>
        <w:t>la póliza</w:t>
      </w:r>
      <w:r w:rsidRPr="00C33271">
        <w:rPr>
          <w:bdr w:val="none" w:sz="0" w:space="0" w:color="auto" w:frame="1"/>
          <w:lang w:eastAsia="es-CO"/>
        </w:rPr>
        <w:t xml:space="preserve"> que arbitrariamente se pretende afectar. </w:t>
      </w:r>
    </w:p>
    <w:p w14:paraId="2E37BCAD" w14:textId="77777777" w:rsidR="00123F8A" w:rsidRPr="00C33271" w:rsidRDefault="00123F8A" w:rsidP="0098591A">
      <w:pPr>
        <w:contextualSpacing/>
        <w:jc w:val="both"/>
        <w:rPr>
          <w:bdr w:val="none" w:sz="0" w:space="0" w:color="auto" w:frame="1"/>
          <w:lang w:eastAsia="es-CO"/>
        </w:rPr>
      </w:pPr>
    </w:p>
    <w:p w14:paraId="2B4DFEE8" w14:textId="37A0D2DA" w:rsidR="00123F8A" w:rsidRPr="00C33271" w:rsidRDefault="00123F8A" w:rsidP="0098591A">
      <w:pPr>
        <w:contextualSpacing/>
        <w:jc w:val="both"/>
      </w:pPr>
      <w:r w:rsidRPr="00C33271">
        <w:t xml:space="preserve">En efecto, es indiscutible que el contrato de seguro ampara hechos futuros e inciertos, lo que correlativamente significa, que en ningún escenario puede asegurar hechos pretéritos y por tanto ciertos. En esta medida, toda vez que para la fecha en la cual se perfeccionó el aseguramiento el presunto incumplimiento ya no era una contingencia futura, sino que ya había acaecido, es claro </w:t>
      </w:r>
      <w:r w:rsidRPr="00C33271">
        <w:lastRenderedPageBreak/>
        <w:t>que, al ser un hecho cierto, es extraño a los contratos</w:t>
      </w:r>
      <w:r w:rsidR="002A00A3" w:rsidRPr="00C33271">
        <w:t xml:space="preserve"> </w:t>
      </w:r>
      <w:r w:rsidRPr="00C33271">
        <w:t>de seguro, y de esa manera constituye un riesgo no asegurable.</w:t>
      </w:r>
    </w:p>
    <w:p w14:paraId="6A38DDC0" w14:textId="77777777" w:rsidR="00123F8A" w:rsidRPr="00C33271" w:rsidRDefault="00123F8A" w:rsidP="0098591A">
      <w:pPr>
        <w:contextualSpacing/>
        <w:jc w:val="both"/>
        <w:rPr>
          <w:bdr w:val="none" w:sz="0" w:space="0" w:color="auto" w:frame="1"/>
          <w:lang w:eastAsia="es-CO"/>
        </w:rPr>
      </w:pPr>
    </w:p>
    <w:p w14:paraId="229FF5EE" w14:textId="77777777" w:rsidR="00123F8A" w:rsidRPr="00C33271" w:rsidRDefault="00123F8A" w:rsidP="0098591A">
      <w:pPr>
        <w:contextualSpacing/>
        <w:jc w:val="both"/>
        <w:rPr>
          <w:lang w:eastAsia="es-CO"/>
        </w:rPr>
      </w:pPr>
      <w:r w:rsidRPr="00C33271">
        <w:rPr>
          <w:lang w:eastAsia="es-CO"/>
        </w:rPr>
        <w:t xml:space="preserve">Retómese acá lo expuesto con total claridad por Consejo de Estado en el año 2011: </w:t>
      </w:r>
      <w:r w:rsidRPr="00C33271">
        <w:rPr>
          <w:i/>
          <w:lang w:eastAsia="es-CO"/>
        </w:rPr>
        <w:t xml:space="preserve">“En otras palabras, </w:t>
      </w:r>
      <w:r w:rsidRPr="00C33271">
        <w:rPr>
          <w:b/>
          <w:i/>
          <w:u w:val="single"/>
          <w:lang w:eastAsia="es-CO"/>
        </w:rPr>
        <w:t>la ocurrencia del siniestro en los seguros de cumplimiento de disposiciones legales, es el hecho en sí de incumplimiento y no el acto administrativo que lo declara</w:t>
      </w:r>
      <w:r w:rsidRPr="00C33271">
        <w:rPr>
          <w:i/>
          <w:lang w:eastAsia="es-CO"/>
        </w:rPr>
        <w:t>”</w:t>
      </w:r>
      <w:r w:rsidRPr="00C33271">
        <w:rPr>
          <w:rStyle w:val="Refdenotaalpie"/>
          <w:i/>
          <w:lang w:eastAsia="es-CO"/>
        </w:rPr>
        <w:footnoteReference w:id="10"/>
      </w:r>
      <w:r w:rsidRPr="00C33271">
        <w:rPr>
          <w:i/>
          <w:lang w:eastAsia="es-CO"/>
        </w:rPr>
        <w:t xml:space="preserve">. </w:t>
      </w:r>
      <w:r w:rsidRPr="00C33271">
        <w:t>(Subrayado y negrilla fuera del texto original)</w:t>
      </w:r>
    </w:p>
    <w:p w14:paraId="6DAA6381" w14:textId="77777777" w:rsidR="00123F8A" w:rsidRPr="00C33271" w:rsidRDefault="00123F8A" w:rsidP="0098591A">
      <w:pPr>
        <w:contextualSpacing/>
        <w:jc w:val="both"/>
        <w:rPr>
          <w:lang w:eastAsia="es-CO"/>
        </w:rPr>
      </w:pPr>
      <w:r w:rsidRPr="00C33271">
        <w:rPr>
          <w:lang w:eastAsia="es-CO"/>
        </w:rPr>
        <w:t xml:space="preserve"> </w:t>
      </w:r>
    </w:p>
    <w:p w14:paraId="3CB846F9" w14:textId="77777777" w:rsidR="00123F8A" w:rsidRPr="00C33271" w:rsidRDefault="00123F8A" w:rsidP="0098591A">
      <w:pPr>
        <w:contextualSpacing/>
        <w:jc w:val="both"/>
        <w:rPr>
          <w:lang w:eastAsia="es-CO"/>
        </w:rPr>
      </w:pPr>
      <w:r w:rsidRPr="00C33271">
        <w:rPr>
          <w:lang w:val="es-ES_tradnl" w:eastAsia="es-CO"/>
        </w:rPr>
        <w:t>La Corte Suprema de Justicia ha definido efectivamente el riesgo en materia de seguros de la siguiente manera:</w:t>
      </w:r>
    </w:p>
    <w:p w14:paraId="048782B8" w14:textId="77777777" w:rsidR="00123F8A" w:rsidRPr="00C33271" w:rsidRDefault="00123F8A" w:rsidP="0098591A">
      <w:pPr>
        <w:ind w:left="851" w:right="851"/>
        <w:contextualSpacing/>
        <w:jc w:val="both"/>
        <w:rPr>
          <w:lang w:eastAsia="es-CO"/>
        </w:rPr>
      </w:pPr>
      <w:r w:rsidRPr="00C33271">
        <w:rPr>
          <w:lang w:val="es-ES_tradnl" w:eastAsia="es-CO"/>
        </w:rPr>
        <w:t> </w:t>
      </w:r>
    </w:p>
    <w:p w14:paraId="5DAE9287" w14:textId="77777777" w:rsidR="00123F8A" w:rsidRPr="00C33271" w:rsidRDefault="00123F8A" w:rsidP="0098591A">
      <w:pPr>
        <w:ind w:left="851" w:right="851"/>
        <w:contextualSpacing/>
        <w:jc w:val="both"/>
        <w:rPr>
          <w:lang w:eastAsia="es-CO"/>
        </w:rPr>
      </w:pPr>
      <w:r w:rsidRPr="00C33271">
        <w:rPr>
          <w:i/>
          <w:iCs/>
          <w:lang w:val="es-ES_tradnl" w:eastAsia="es-CO"/>
        </w:rPr>
        <w:t>“El riesgo, elemento esencial del contrato de seguro, justamente es un</w:t>
      </w:r>
      <w:r w:rsidRPr="00C33271">
        <w:rPr>
          <w:b/>
          <w:bCs/>
          <w:i/>
          <w:iCs/>
          <w:lang w:val="es-ES_tradnl" w:eastAsia="es-CO"/>
        </w:rPr>
        <w:t> </w:t>
      </w:r>
      <w:r w:rsidRPr="00C33271">
        <w:rPr>
          <w:b/>
          <w:bCs/>
          <w:i/>
          <w:iCs/>
          <w:u w:val="single"/>
          <w:lang w:val="es-ES_tradnl" w:eastAsia="es-CO"/>
        </w:rPr>
        <w:t>acontecimiento futuro e incierto temido por el acreedor, por el contratante o por el tomador</w:t>
      </w:r>
      <w:r w:rsidRPr="00C33271">
        <w:rPr>
          <w:b/>
          <w:bCs/>
          <w:i/>
          <w:iCs/>
          <w:lang w:val="es-ES_tradnl" w:eastAsia="es-CO"/>
        </w:rPr>
        <w:t xml:space="preserve">; </w:t>
      </w:r>
      <w:r w:rsidRPr="00C33271">
        <w:rPr>
          <w:i/>
          <w:iCs/>
          <w:lang w:val="es-ES_tradnl" w:eastAsia="es-CO"/>
        </w:rPr>
        <w:t>llámese terremoto, incendio, inundación, enfermedad, inclusive la propia muerte (artículos 1054 y 1137 del Código de Comercio), etc.; esta última, entendida como “(…)</w:t>
      </w:r>
      <w:r w:rsidRPr="00C33271">
        <w:rPr>
          <w:b/>
          <w:bCs/>
          <w:i/>
          <w:iCs/>
          <w:lang w:val="es-ES_tradnl" w:eastAsia="es-CO"/>
        </w:rPr>
        <w:t> </w:t>
      </w:r>
      <w:r w:rsidRPr="00C33271">
        <w:rPr>
          <w:b/>
          <w:bCs/>
          <w:i/>
          <w:iCs/>
          <w:u w:val="single"/>
          <w:lang w:val="es-ES_tradnl" w:eastAsia="es-CO"/>
        </w:rPr>
        <w:t>la incertidumbre del acontecimiento de una contingencia desfavorable</w:t>
      </w:r>
      <w:r w:rsidRPr="00C33271">
        <w:rPr>
          <w:b/>
          <w:bCs/>
          <w:i/>
          <w:iCs/>
          <w:lang w:val="es-ES_tradnl" w:eastAsia="es-CO"/>
        </w:rPr>
        <w:t xml:space="preserve">”. </w:t>
      </w:r>
      <w:r w:rsidRPr="00C33271">
        <w:rPr>
          <w:i/>
          <w:iCs/>
          <w:lang w:val="es-ES_tradnl" w:eastAsia="es-CO"/>
        </w:rPr>
        <w:t>Todos esos fenómenos se aseguran, no para suprimir el hecho condicional, sino con el propósito de obtener una indemnización o compensación económica, ante la ocurrencia de la condición o del evento dañoso o del acontecimiento temido. Por tanto,</w:t>
      </w:r>
      <w:r w:rsidRPr="00C33271">
        <w:rPr>
          <w:b/>
          <w:bCs/>
          <w:i/>
          <w:iCs/>
          <w:lang w:val="es-ES_tradnl" w:eastAsia="es-CO"/>
        </w:rPr>
        <w:t> </w:t>
      </w:r>
      <w:r w:rsidRPr="00C33271">
        <w:rPr>
          <w:b/>
          <w:bCs/>
          <w:i/>
          <w:iCs/>
          <w:u w:val="single"/>
          <w:lang w:val="es-ES_tradnl" w:eastAsia="es-CO"/>
        </w:rPr>
        <w:t>el riesgo, en general es un hecho condicionante, esto es, verdadera circunstancia futura e incierta, por la posibilidad de su ocurrencia al mediar la incertidumbre de que sobrevenga el hecho por obra del azar, del alea, afectando patrimonialmente a un sujeto de derecho, en forma concreta (seguro de daños), o en forma abstracta (seguro de personas).</w:t>
      </w:r>
      <w:r w:rsidRPr="00C33271">
        <w:rPr>
          <w:i/>
          <w:iCs/>
          <w:lang w:val="es-ES_tradnl" w:eastAsia="es-CO"/>
        </w:rPr>
        <w:t>”</w:t>
      </w:r>
      <w:r w:rsidRPr="00C33271">
        <w:rPr>
          <w:rStyle w:val="Refdenotaalpie"/>
          <w:i/>
          <w:iCs/>
          <w:lang w:val="es-ES_tradnl" w:eastAsia="es-CO"/>
        </w:rPr>
        <w:footnoteReference w:id="11"/>
      </w:r>
      <w:r w:rsidRPr="00C33271">
        <w:rPr>
          <w:i/>
          <w:iCs/>
          <w:lang w:val="es-ES_tradnl" w:eastAsia="es-CO"/>
        </w:rPr>
        <w:t> </w:t>
      </w:r>
      <w:r w:rsidRPr="00C33271">
        <w:rPr>
          <w:lang w:val="es-ES_tradnl" w:eastAsia="es-CO"/>
        </w:rPr>
        <w:t>(Negrilla y subrayado fuera del texto original)</w:t>
      </w:r>
    </w:p>
    <w:p w14:paraId="0D381C0A" w14:textId="77777777" w:rsidR="00123F8A" w:rsidRPr="00C33271" w:rsidRDefault="00123F8A" w:rsidP="0098591A">
      <w:pPr>
        <w:contextualSpacing/>
        <w:jc w:val="both"/>
        <w:rPr>
          <w:lang w:eastAsia="es-CO"/>
        </w:rPr>
      </w:pPr>
    </w:p>
    <w:p w14:paraId="3C985AB0" w14:textId="77777777" w:rsidR="00123F8A" w:rsidRPr="00C33271" w:rsidRDefault="00123F8A" w:rsidP="0098591A">
      <w:pPr>
        <w:contextualSpacing/>
        <w:jc w:val="both"/>
        <w:rPr>
          <w:lang w:eastAsia="es-CO"/>
        </w:rPr>
      </w:pPr>
      <w:r w:rsidRPr="00C33271">
        <w:rPr>
          <w:lang w:eastAsia="es-CO"/>
        </w:rPr>
        <w:t xml:space="preserve">La importancia de lo que precede radica en que es de la esencia del contrato de seguro su carácter aleatorio, el cual, implica que la obligación que de este se deriva pende de la realización de un hecho futuro respecto del cual no se tiene certeza sobre su ocurrencia. Si se pretendiera, como en el caso concreto se pretende, hacer exigible la obligación que emana del contrato de seguro por un hecho ya acaecido y por tanto cierto, ello implicaría eliminar completamente su esencia aleatoria, para transformarlo en un contrato conmutativo. </w:t>
      </w:r>
    </w:p>
    <w:p w14:paraId="3BDBEE79" w14:textId="77777777" w:rsidR="00123F8A" w:rsidRPr="00C33271" w:rsidRDefault="00123F8A" w:rsidP="0098591A">
      <w:pPr>
        <w:contextualSpacing/>
        <w:jc w:val="both"/>
        <w:rPr>
          <w:lang w:eastAsia="es-CO"/>
        </w:rPr>
      </w:pPr>
    </w:p>
    <w:p w14:paraId="7F587E4E" w14:textId="1A9E417E" w:rsidR="00123F8A" w:rsidRPr="00C33271" w:rsidRDefault="00123F8A" w:rsidP="0098591A">
      <w:pPr>
        <w:contextualSpacing/>
        <w:jc w:val="both"/>
        <w:rPr>
          <w:lang w:eastAsia="es-CO"/>
        </w:rPr>
      </w:pPr>
      <w:r w:rsidRPr="00C33271">
        <w:rPr>
          <w:bdr w:val="none" w:sz="0" w:space="0" w:color="auto" w:frame="1"/>
          <w:lang w:eastAsia="es-CO"/>
        </w:rPr>
        <w:t xml:space="preserve">En conclusión, </w:t>
      </w:r>
      <w:bookmarkStart w:id="16" w:name="_Hlk143019450"/>
      <w:r w:rsidRPr="00C33271">
        <w:rPr>
          <w:lang w:eastAsia="es-CO"/>
        </w:rPr>
        <w:t>no hay lugar a dudas que el pago de salario</w:t>
      </w:r>
      <w:r w:rsidR="00E80073" w:rsidRPr="00C33271">
        <w:rPr>
          <w:lang w:eastAsia="es-CO"/>
        </w:rPr>
        <w:t xml:space="preserve">, </w:t>
      </w:r>
      <w:r w:rsidRPr="00C33271">
        <w:rPr>
          <w:lang w:eastAsia="es-CO"/>
        </w:rPr>
        <w:t xml:space="preserve">prestaciones sociales </w:t>
      </w:r>
      <w:r w:rsidR="00E80073" w:rsidRPr="00C33271">
        <w:rPr>
          <w:lang w:eastAsia="es-CO"/>
        </w:rPr>
        <w:t xml:space="preserve">e </w:t>
      </w:r>
      <w:r w:rsidR="00956BE1">
        <w:rPr>
          <w:lang w:eastAsia="es-CO"/>
        </w:rPr>
        <w:t>indemnización del Art. 64 del CST</w:t>
      </w:r>
      <w:r w:rsidR="00E80073" w:rsidRPr="00C33271">
        <w:rPr>
          <w:lang w:eastAsia="es-CO"/>
        </w:rPr>
        <w:t xml:space="preserve"> </w:t>
      </w:r>
      <w:r w:rsidRPr="00C33271">
        <w:rPr>
          <w:lang w:eastAsia="es-CO"/>
        </w:rPr>
        <w:t xml:space="preserve">por parte de </w:t>
      </w:r>
      <w:r w:rsidR="00956BE1">
        <w:rPr>
          <w:lang w:eastAsia="es-CO"/>
        </w:rPr>
        <w:t>FAGAR SERVICIOS 97 SL SUCURSAL COLOMBIA</w:t>
      </w:r>
      <w:r w:rsidRPr="00C33271">
        <w:rPr>
          <w:lang w:eastAsia="es-CO"/>
        </w:rPr>
        <w:t xml:space="preserve"> a sus trabajadores, por fuera de la vigencia que presta </w:t>
      </w:r>
      <w:r w:rsidR="0071533C" w:rsidRPr="00C33271">
        <w:rPr>
          <w:lang w:eastAsia="es-CO"/>
        </w:rPr>
        <w:t>la póliza</w:t>
      </w:r>
      <w:r w:rsidRPr="00C33271">
        <w:rPr>
          <w:lang w:eastAsia="es-CO"/>
        </w:rPr>
        <w:t xml:space="preserve"> No. </w:t>
      </w:r>
      <w:r w:rsidR="00956BE1" w:rsidRPr="00956BE1">
        <w:rPr>
          <w:rStyle w:val="normaltextrun"/>
          <w:color w:val="000000"/>
        </w:rPr>
        <w:t>01 CU062861</w:t>
      </w:r>
      <w:r w:rsidR="002A00A3" w:rsidRPr="00956BE1">
        <w:rPr>
          <w:rStyle w:val="normaltextrun"/>
          <w:color w:val="000000"/>
        </w:rPr>
        <w:t>,</w:t>
      </w:r>
      <w:r w:rsidR="002A00A3" w:rsidRPr="00C33271">
        <w:t xml:space="preserve"> </w:t>
      </w:r>
      <w:r w:rsidRPr="00C33271">
        <w:rPr>
          <w:bCs/>
        </w:rPr>
        <w:t xml:space="preserve">no constituye un hecho incierto y </w:t>
      </w:r>
      <w:r w:rsidRPr="00C33271">
        <w:rPr>
          <w:lang w:eastAsia="es-CO"/>
        </w:rPr>
        <w:t xml:space="preserve">en tal virtud, es </w:t>
      </w:r>
      <w:proofErr w:type="spellStart"/>
      <w:r w:rsidRPr="00C33271">
        <w:rPr>
          <w:lang w:eastAsia="es-CO"/>
        </w:rPr>
        <w:t>inasegurable</w:t>
      </w:r>
      <w:proofErr w:type="spellEnd"/>
      <w:r w:rsidRPr="00C33271">
        <w:rPr>
          <w:lang w:eastAsia="es-CO"/>
        </w:rPr>
        <w:t xml:space="preserve"> por mandato legal. </w:t>
      </w:r>
    </w:p>
    <w:bookmarkEnd w:id="16"/>
    <w:p w14:paraId="00F27B30" w14:textId="77777777" w:rsidR="00123F8A" w:rsidRPr="00C33271" w:rsidRDefault="00123F8A" w:rsidP="0098591A">
      <w:pPr>
        <w:contextualSpacing/>
        <w:jc w:val="both"/>
        <w:rPr>
          <w:lang w:eastAsia="es-CO"/>
        </w:rPr>
      </w:pPr>
    </w:p>
    <w:p w14:paraId="716C95DC" w14:textId="2A4DDB20" w:rsidR="00123F8A" w:rsidRPr="00C33271" w:rsidRDefault="00123F8A" w:rsidP="003F113A">
      <w:pPr>
        <w:pStyle w:val="Prrafodelista"/>
        <w:numPr>
          <w:ilvl w:val="0"/>
          <w:numId w:val="12"/>
        </w:numPr>
        <w:contextualSpacing/>
        <w:jc w:val="both"/>
        <w:rPr>
          <w:b/>
          <w:iCs/>
          <w:u w:val="single"/>
        </w:rPr>
      </w:pPr>
      <w:r w:rsidRPr="00C33271">
        <w:rPr>
          <w:b/>
          <w:bCs/>
          <w:u w:val="single"/>
        </w:rPr>
        <w:t>I</w:t>
      </w:r>
      <w:r w:rsidR="00956BE1">
        <w:rPr>
          <w:b/>
          <w:u w:val="single"/>
          <w:lang w:val="es-ES_tradnl"/>
        </w:rPr>
        <w:t xml:space="preserve">MPROCEDENCIA DE AFECTACIÓN DEL SEGURO DE CUMPLIMIENTO </w:t>
      </w:r>
      <w:r w:rsidRPr="00C33271">
        <w:rPr>
          <w:b/>
          <w:bCs/>
          <w:u w:val="single"/>
        </w:rPr>
        <w:t xml:space="preserve">NO. </w:t>
      </w:r>
      <w:r w:rsidR="00956BE1">
        <w:rPr>
          <w:rStyle w:val="normaltextrun"/>
          <w:b/>
          <w:bCs/>
          <w:u w:val="single"/>
        </w:rPr>
        <w:t xml:space="preserve">01 </w:t>
      </w:r>
      <w:r w:rsidR="00956BE1" w:rsidRPr="00775A70">
        <w:rPr>
          <w:rStyle w:val="normaltextrun"/>
          <w:b/>
          <w:bCs/>
          <w:u w:val="single"/>
        </w:rPr>
        <w:t>CU062861</w:t>
      </w:r>
      <w:r w:rsidRPr="00C33271">
        <w:rPr>
          <w:b/>
          <w:u w:val="single"/>
          <w:lang w:val="es-ES_tradnl"/>
        </w:rPr>
        <w:t xml:space="preserve"> </w:t>
      </w:r>
      <w:r w:rsidR="00956BE1">
        <w:rPr>
          <w:b/>
          <w:u w:val="single"/>
          <w:lang w:val="es-ES_tradnl"/>
        </w:rPr>
        <w:t xml:space="preserve">EXPEDIDO </w:t>
      </w:r>
      <w:r w:rsidRPr="00C33271">
        <w:rPr>
          <w:b/>
          <w:u w:val="single"/>
          <w:lang w:val="es-ES_tradnl"/>
        </w:rPr>
        <w:t xml:space="preserve">POR </w:t>
      </w:r>
      <w:r w:rsidRPr="00C33271">
        <w:rPr>
          <w:b/>
          <w:u w:val="single"/>
        </w:rPr>
        <w:t xml:space="preserve">SEGUROS CONFIANZA S.A., </w:t>
      </w:r>
      <w:r w:rsidRPr="00C33271">
        <w:rPr>
          <w:b/>
          <w:iCs/>
          <w:u w:val="single"/>
        </w:rPr>
        <w:t>POR EL NO CUMPLIMIENTO DE LAS CARGAS ESTABLECIDAS EN EL ARTÍCULO 1077 DEL CÓDIGO DE COMERCIO, DE ACREDITAR LA REALIZACIÓN DEL RIESGO ASEGURADO Y LA CUANTÍA DE LA PÉRDIDA RESPECTO DEL AMPARO DE CUMPLIMIENTO</w:t>
      </w:r>
    </w:p>
    <w:p w14:paraId="6DBE0651" w14:textId="77777777" w:rsidR="00123F8A" w:rsidRPr="00C33271" w:rsidRDefault="00123F8A" w:rsidP="0098591A">
      <w:pPr>
        <w:contextualSpacing/>
        <w:jc w:val="both"/>
        <w:rPr>
          <w:rFonts w:eastAsiaTheme="minorHAnsi"/>
          <w:b/>
          <w:iCs/>
          <w:u w:val="single"/>
          <w:lang w:val="es-CO"/>
        </w:rPr>
      </w:pPr>
    </w:p>
    <w:p w14:paraId="2E053E4C" w14:textId="34B31B32" w:rsidR="00123F8A" w:rsidRPr="00C33271" w:rsidRDefault="00123F8A" w:rsidP="0098591A">
      <w:pPr>
        <w:pStyle w:val="pf0"/>
        <w:spacing w:before="0" w:beforeAutospacing="0" w:after="0" w:afterAutospacing="0"/>
        <w:jc w:val="both"/>
        <w:rPr>
          <w:rFonts w:ascii="Arial" w:eastAsia="Calibri" w:hAnsi="Arial" w:cs="Arial"/>
          <w:sz w:val="22"/>
          <w:szCs w:val="22"/>
        </w:rPr>
      </w:pPr>
      <w:r w:rsidRPr="00C33271">
        <w:rPr>
          <w:rFonts w:ascii="Arial" w:hAnsi="Arial" w:cs="Arial"/>
          <w:sz w:val="22"/>
          <w:szCs w:val="22"/>
          <w:lang w:val="es-ES_tradnl"/>
        </w:rPr>
        <w:t xml:space="preserve">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w:t>
      </w:r>
      <w:r w:rsidR="0071533C" w:rsidRPr="00C33271">
        <w:rPr>
          <w:rFonts w:ascii="Arial" w:hAnsi="Arial" w:cs="Arial"/>
          <w:sz w:val="22"/>
          <w:szCs w:val="22"/>
          <w:lang w:val="es-ES_tradnl"/>
        </w:rPr>
        <w:t>la póliza</w:t>
      </w:r>
      <w:r w:rsidRPr="00C33271">
        <w:rPr>
          <w:rFonts w:ascii="Arial" w:hAnsi="Arial" w:cs="Arial"/>
          <w:sz w:val="22"/>
          <w:szCs w:val="22"/>
          <w:lang w:val="es-ES_tradnl"/>
        </w:rPr>
        <w:t>. Dado que en el presente caso no</w:t>
      </w:r>
      <w:r w:rsidRPr="00C33271">
        <w:rPr>
          <w:rStyle w:val="cf01"/>
          <w:rFonts w:ascii="Arial" w:eastAsia="Calibri" w:hAnsi="Arial" w:cs="Arial"/>
          <w:sz w:val="22"/>
          <w:szCs w:val="22"/>
          <w:lang w:val="es-ES_tradnl"/>
        </w:rPr>
        <w:t xml:space="preserve"> </w:t>
      </w:r>
      <w:r w:rsidRPr="00C33271">
        <w:rPr>
          <w:rStyle w:val="cf01"/>
          <w:rFonts w:ascii="Arial" w:eastAsia="Calibri" w:hAnsi="Arial" w:cs="Arial"/>
          <w:sz w:val="22"/>
          <w:szCs w:val="22"/>
        </w:rPr>
        <w:t xml:space="preserve">se ha realizado el riesgo asegurado, en tanto, (i) NO hay incumplimiento de </w:t>
      </w:r>
      <w:r w:rsidR="00956BE1">
        <w:rPr>
          <w:rStyle w:val="normaltextrun"/>
          <w:rFonts w:ascii="Arial" w:hAnsi="Arial" w:cs="Arial"/>
          <w:sz w:val="22"/>
          <w:szCs w:val="22"/>
          <w:lang w:val="es-ES"/>
        </w:rPr>
        <w:t xml:space="preserve">FAGAR SERVICIOS 97 SL SUCURSAL COLOMBIA </w:t>
      </w:r>
      <w:r w:rsidRPr="00C33271">
        <w:rPr>
          <w:rFonts w:ascii="Arial" w:hAnsi="Arial" w:cs="Arial"/>
          <w:color w:val="000000"/>
          <w:sz w:val="22"/>
          <w:szCs w:val="22"/>
        </w:rPr>
        <w:t xml:space="preserve">en el pago de </w:t>
      </w:r>
      <w:r w:rsidR="00024D04" w:rsidRPr="00C33271">
        <w:rPr>
          <w:rFonts w:ascii="Arial" w:hAnsi="Arial" w:cs="Arial"/>
          <w:color w:val="000000"/>
          <w:sz w:val="22"/>
          <w:szCs w:val="22"/>
        </w:rPr>
        <w:t xml:space="preserve">salarios, prestaciones sociales e </w:t>
      </w:r>
      <w:r w:rsidR="0071533C" w:rsidRPr="00C33271">
        <w:rPr>
          <w:rFonts w:ascii="Arial" w:hAnsi="Arial" w:cs="Arial"/>
          <w:color w:val="000000"/>
          <w:sz w:val="22"/>
          <w:szCs w:val="22"/>
        </w:rPr>
        <w:t>indemnización del Art. 64 del CST</w:t>
      </w:r>
      <w:r w:rsidRPr="00C33271">
        <w:rPr>
          <w:rStyle w:val="cf01"/>
          <w:rFonts w:ascii="Arial" w:eastAsia="Calibri" w:hAnsi="Arial" w:cs="Arial"/>
          <w:sz w:val="22"/>
          <w:szCs w:val="22"/>
        </w:rPr>
        <w:t xml:space="preserve">; y, (ii) NO se ha acreditado la cuantía de la pérdida, toda vez que, no se demostró que la terminación del contrato obedeció a una injusta causa y mucho que obedeció a un despido ilegal, así como tampoco el perjuicio sufrido por </w:t>
      </w:r>
      <w:r w:rsidR="00956BE1">
        <w:rPr>
          <w:rStyle w:val="cf01"/>
          <w:rFonts w:ascii="Arial" w:eastAsia="Calibri" w:hAnsi="Arial" w:cs="Arial"/>
          <w:sz w:val="22"/>
          <w:szCs w:val="22"/>
        </w:rPr>
        <w:t>la</w:t>
      </w:r>
      <w:r w:rsidRPr="00C33271">
        <w:rPr>
          <w:rStyle w:val="cf01"/>
          <w:rFonts w:ascii="Arial" w:eastAsia="Calibri" w:hAnsi="Arial" w:cs="Arial"/>
          <w:sz w:val="22"/>
          <w:szCs w:val="22"/>
        </w:rPr>
        <w:t xml:space="preserve"> demandante; resulta consecuente entonces indicar que, </w:t>
      </w:r>
      <w:r w:rsidR="0071533C" w:rsidRPr="00C33271">
        <w:rPr>
          <w:rStyle w:val="cf01"/>
          <w:rFonts w:ascii="Arial" w:eastAsia="Calibri" w:hAnsi="Arial" w:cs="Arial"/>
          <w:sz w:val="22"/>
          <w:szCs w:val="22"/>
        </w:rPr>
        <w:t>la póliza</w:t>
      </w:r>
      <w:r w:rsidRPr="00C33271">
        <w:rPr>
          <w:rStyle w:val="cf01"/>
          <w:rFonts w:ascii="Arial" w:eastAsia="Calibri" w:hAnsi="Arial" w:cs="Arial"/>
          <w:sz w:val="22"/>
          <w:szCs w:val="22"/>
        </w:rPr>
        <w:t xml:space="preserve"> No. </w:t>
      </w:r>
      <w:r w:rsidR="00956BE1" w:rsidRPr="00956BE1">
        <w:rPr>
          <w:rStyle w:val="normaltextrun"/>
          <w:rFonts w:ascii="Arial" w:hAnsi="Arial" w:cs="Arial"/>
          <w:color w:val="000000"/>
          <w:sz w:val="22"/>
          <w:szCs w:val="22"/>
        </w:rPr>
        <w:t xml:space="preserve">01 CU062861 </w:t>
      </w:r>
      <w:r w:rsidRPr="00C33271">
        <w:rPr>
          <w:rFonts w:ascii="Arial" w:hAnsi="Arial" w:cs="Arial"/>
          <w:sz w:val="22"/>
          <w:szCs w:val="22"/>
        </w:rPr>
        <w:t>en virtud de la cual se vincula a SEGUROS CONFIANZA S.A., no puede hacerse efectiva para este caso.</w:t>
      </w:r>
    </w:p>
    <w:p w14:paraId="1A33C09B" w14:textId="77777777" w:rsidR="00123F8A" w:rsidRPr="00C33271" w:rsidRDefault="00123F8A" w:rsidP="0098591A">
      <w:pPr>
        <w:contextualSpacing/>
        <w:jc w:val="both"/>
        <w:rPr>
          <w:lang w:val="es-ES_tradnl"/>
        </w:rPr>
      </w:pPr>
    </w:p>
    <w:p w14:paraId="4E70A95D" w14:textId="77777777" w:rsidR="00123F8A" w:rsidRPr="00C33271" w:rsidRDefault="00123F8A" w:rsidP="0098591A">
      <w:pPr>
        <w:contextualSpacing/>
        <w:jc w:val="both"/>
        <w:rPr>
          <w:lang w:val="es-ES_tradnl"/>
        </w:rPr>
      </w:pPr>
      <w:r w:rsidRPr="00C33271">
        <w:rPr>
          <w:lang w:val="es-ES_tradnl"/>
        </w:rPr>
        <w:t>En ese sentido, el artículo 1077 del Código de Comercio, estableció:</w:t>
      </w:r>
    </w:p>
    <w:p w14:paraId="531E3152" w14:textId="77777777" w:rsidR="00123F8A" w:rsidRPr="00C33271" w:rsidRDefault="00123F8A" w:rsidP="0098591A">
      <w:pPr>
        <w:jc w:val="both"/>
        <w:rPr>
          <w:lang w:val="es-ES_tradnl"/>
        </w:rPr>
      </w:pPr>
    </w:p>
    <w:p w14:paraId="4856FD24" w14:textId="77777777" w:rsidR="00123F8A" w:rsidRPr="00C33271" w:rsidRDefault="00123F8A" w:rsidP="0098591A">
      <w:pPr>
        <w:ind w:left="851" w:right="49"/>
        <w:jc w:val="both"/>
        <w:rPr>
          <w:b/>
          <w:i/>
          <w:u w:val="single"/>
        </w:rPr>
      </w:pPr>
      <w:r w:rsidRPr="00C33271">
        <w:rPr>
          <w:bCs/>
          <w:iCs/>
        </w:rPr>
        <w:t>“</w:t>
      </w:r>
      <w:r w:rsidRPr="00C33271">
        <w:rPr>
          <w:b/>
          <w:i/>
        </w:rPr>
        <w:t>ARTÍCULO 1077. CARGA DE LA PRUEBA.</w:t>
      </w:r>
      <w:r w:rsidRPr="00C33271">
        <w:rPr>
          <w:b/>
          <w:i/>
          <w:u w:val="single"/>
        </w:rPr>
        <w:t> Corresponderá al asegurado demostrar la ocurrencia del siniestro, así como la cuantía de la pérdida, si fuere el caso.</w:t>
      </w:r>
    </w:p>
    <w:p w14:paraId="4C3A2C90" w14:textId="77777777" w:rsidR="00123F8A" w:rsidRPr="00C33271" w:rsidRDefault="00123F8A" w:rsidP="0098591A">
      <w:pPr>
        <w:ind w:left="851" w:right="49"/>
        <w:jc w:val="both"/>
        <w:rPr>
          <w:b/>
          <w:i/>
          <w:lang w:val="es-CO"/>
        </w:rPr>
      </w:pPr>
    </w:p>
    <w:p w14:paraId="6ECC6C06" w14:textId="77777777" w:rsidR="00123F8A" w:rsidRPr="00C33271" w:rsidRDefault="00123F8A" w:rsidP="0098591A">
      <w:pPr>
        <w:ind w:left="851" w:right="49"/>
        <w:jc w:val="both"/>
        <w:rPr>
          <w:bCs/>
          <w:iCs/>
        </w:rPr>
      </w:pPr>
      <w:r w:rsidRPr="00C33271">
        <w:rPr>
          <w:bCs/>
          <w:i/>
        </w:rPr>
        <w:t>El asegurador deberá demostrar los hechos o circunstancias excluyentes de su responsabilidad</w:t>
      </w:r>
      <w:r w:rsidRPr="00C33271">
        <w:rPr>
          <w:bCs/>
          <w:iCs/>
        </w:rPr>
        <w:t>.” (subrayado y negrilla fuera del texto original)</w:t>
      </w:r>
    </w:p>
    <w:p w14:paraId="3359089C" w14:textId="77777777" w:rsidR="00123F8A" w:rsidRPr="00C33271" w:rsidRDefault="00123F8A" w:rsidP="0098591A">
      <w:pPr>
        <w:jc w:val="both"/>
        <w:rPr>
          <w:bCs/>
          <w:iCs/>
        </w:rPr>
      </w:pPr>
    </w:p>
    <w:p w14:paraId="79AC07D5" w14:textId="77777777" w:rsidR="00123F8A" w:rsidRPr="00C33271" w:rsidRDefault="00123F8A" w:rsidP="0098591A">
      <w:pPr>
        <w:jc w:val="both"/>
        <w:rPr>
          <w:bCs/>
          <w:iCs/>
        </w:rPr>
      </w:pPr>
      <w:r w:rsidRPr="00C33271">
        <w:rPr>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57B57B4D" w14:textId="77777777" w:rsidR="00123F8A" w:rsidRPr="00C33271" w:rsidRDefault="00123F8A" w:rsidP="0098591A">
      <w:pPr>
        <w:jc w:val="both"/>
        <w:rPr>
          <w:bCs/>
          <w:iCs/>
        </w:rPr>
      </w:pPr>
    </w:p>
    <w:p w14:paraId="68481BCD" w14:textId="77777777" w:rsidR="00123F8A" w:rsidRPr="00C33271" w:rsidRDefault="00123F8A" w:rsidP="0098591A">
      <w:pPr>
        <w:ind w:left="851" w:right="49"/>
        <w:jc w:val="both"/>
        <w:rPr>
          <w:bCs/>
          <w:i/>
        </w:rPr>
      </w:pPr>
      <w:r w:rsidRPr="00C33271">
        <w:rPr>
          <w:bCs/>
          <w:iCs/>
        </w:rPr>
        <w:t>“</w:t>
      </w:r>
      <w:r w:rsidRPr="00C33271">
        <w:rPr>
          <w:bCs/>
          <w:i/>
        </w:rPr>
        <w:t xml:space="preserve">Es asunto averiguado que en virtud del negocio </w:t>
      </w:r>
      <w:proofErr w:type="spellStart"/>
      <w:r w:rsidRPr="00C33271">
        <w:rPr>
          <w:bCs/>
          <w:i/>
        </w:rPr>
        <w:t>aseguraticio</w:t>
      </w:r>
      <w:proofErr w:type="spellEnd"/>
      <w:r w:rsidRPr="00C33271">
        <w:rPr>
          <w:bCs/>
          <w:i/>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315F77B7" w14:textId="77777777" w:rsidR="00123F8A" w:rsidRPr="00C33271" w:rsidRDefault="00123F8A" w:rsidP="0098591A">
      <w:pPr>
        <w:ind w:left="851" w:right="49"/>
        <w:jc w:val="both"/>
        <w:rPr>
          <w:bCs/>
          <w:i/>
        </w:rPr>
      </w:pPr>
    </w:p>
    <w:p w14:paraId="36808511" w14:textId="77777777" w:rsidR="00123F8A" w:rsidRPr="00C33271" w:rsidRDefault="00123F8A" w:rsidP="0098591A">
      <w:pPr>
        <w:ind w:left="851" w:right="49"/>
        <w:jc w:val="both"/>
        <w:rPr>
          <w:bCs/>
          <w:i/>
        </w:rPr>
      </w:pPr>
      <w:r w:rsidRPr="00C33271">
        <w:rPr>
          <w:bCs/>
          <w:i/>
        </w:rPr>
        <w:t xml:space="preserve">“(…) Luego la obligación del asegurador nace cuando el riesgo asegurado se materializa, y </w:t>
      </w:r>
      <w:proofErr w:type="gramStart"/>
      <w:r w:rsidRPr="00C33271">
        <w:rPr>
          <w:bCs/>
          <w:i/>
        </w:rPr>
        <w:t>cual</w:t>
      </w:r>
      <w:proofErr w:type="gramEnd"/>
      <w:r w:rsidRPr="00C33271">
        <w:rPr>
          <w:bCs/>
          <w:i/>
        </w:rPr>
        <w:t xml:space="preserve"> si fuera poco, emerge pura y simple. </w:t>
      </w:r>
    </w:p>
    <w:p w14:paraId="7B7DB1FE" w14:textId="77777777" w:rsidR="00123F8A" w:rsidRPr="00C33271" w:rsidRDefault="00123F8A" w:rsidP="0098591A">
      <w:pPr>
        <w:ind w:left="851" w:right="49"/>
        <w:jc w:val="both"/>
        <w:rPr>
          <w:bCs/>
          <w:i/>
        </w:rPr>
      </w:pPr>
    </w:p>
    <w:p w14:paraId="20224ECB" w14:textId="77777777" w:rsidR="00123F8A" w:rsidRPr="00C33271" w:rsidRDefault="00123F8A" w:rsidP="0098591A">
      <w:pPr>
        <w:ind w:left="851" w:right="49"/>
        <w:jc w:val="both"/>
        <w:rPr>
          <w:bCs/>
          <w:i/>
        </w:rPr>
      </w:pPr>
      <w:r w:rsidRPr="00C33271">
        <w:rPr>
          <w:bCs/>
          <w:i/>
        </w:rPr>
        <w:t xml:space="preserve">Pero hay más. Aunque dicha obligación es exigible desde el momento en que ocurrió el siniestro, </w:t>
      </w:r>
      <w:r w:rsidRPr="00C33271">
        <w:rPr>
          <w:b/>
          <w:i/>
          <w:u w:val="single"/>
        </w:rPr>
        <w:t>el asegurador, ello es medular, no está obligado a efectuar el pago hasta tanto el asegurado o beneficiario le demuestre que el riesgo se realizó y cuál fue la cuantía de su perdida.</w:t>
      </w:r>
      <w:r w:rsidRPr="00C33271">
        <w:rPr>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5F357C6A" w14:textId="77777777" w:rsidR="00123F8A" w:rsidRPr="00C33271" w:rsidRDefault="00123F8A" w:rsidP="0098591A">
      <w:pPr>
        <w:ind w:left="851" w:right="49"/>
        <w:jc w:val="both"/>
        <w:rPr>
          <w:bCs/>
          <w:i/>
        </w:rPr>
      </w:pPr>
    </w:p>
    <w:p w14:paraId="21F2D0F7" w14:textId="77777777" w:rsidR="00123F8A" w:rsidRPr="00C33271" w:rsidRDefault="00123F8A" w:rsidP="0098591A">
      <w:pPr>
        <w:ind w:left="851" w:right="49"/>
        <w:jc w:val="both"/>
        <w:rPr>
          <w:bCs/>
          <w:iCs/>
        </w:rPr>
      </w:pPr>
      <w:r w:rsidRPr="00C33271">
        <w:rPr>
          <w:bCs/>
          <w:i/>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Pr="00C33271">
        <w:rPr>
          <w:bCs/>
          <w:iCs/>
          <w:vertAlign w:val="superscript"/>
        </w:rPr>
        <w:footnoteReference w:id="12"/>
      </w:r>
      <w:r w:rsidRPr="00C33271">
        <w:rPr>
          <w:bCs/>
          <w:iCs/>
        </w:rPr>
        <w:t xml:space="preserve"> ” (Subrayado y negrilla fuera del texto original)</w:t>
      </w:r>
    </w:p>
    <w:p w14:paraId="7B476121" w14:textId="77777777" w:rsidR="00123F8A" w:rsidRPr="00C33271" w:rsidRDefault="00123F8A" w:rsidP="0098591A">
      <w:pPr>
        <w:ind w:left="851" w:right="49"/>
        <w:jc w:val="both"/>
        <w:rPr>
          <w:bCs/>
          <w:iCs/>
        </w:rPr>
      </w:pPr>
    </w:p>
    <w:p w14:paraId="7C66212D" w14:textId="77777777" w:rsidR="00123F8A" w:rsidRPr="00C33271" w:rsidRDefault="00123F8A" w:rsidP="0098591A">
      <w:pPr>
        <w:jc w:val="both"/>
        <w:rPr>
          <w:bCs/>
          <w:iCs/>
        </w:rPr>
      </w:pPr>
      <w:r w:rsidRPr="00C33271">
        <w:rPr>
          <w:bCs/>
          <w:iC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7513B4A7" w14:textId="77777777" w:rsidR="00123F8A" w:rsidRPr="00C33271" w:rsidRDefault="00123F8A" w:rsidP="0098591A">
      <w:pPr>
        <w:ind w:right="51"/>
        <w:jc w:val="both"/>
        <w:rPr>
          <w:bCs/>
          <w:iCs/>
        </w:rPr>
      </w:pPr>
    </w:p>
    <w:p w14:paraId="10066DDF" w14:textId="77777777" w:rsidR="00123F8A" w:rsidRPr="00C33271" w:rsidRDefault="00123F8A" w:rsidP="0098591A">
      <w:pPr>
        <w:ind w:left="426" w:right="49"/>
        <w:jc w:val="both"/>
        <w:rPr>
          <w:bCs/>
          <w:i/>
        </w:rPr>
      </w:pPr>
      <w:r w:rsidRPr="00C33271">
        <w:rPr>
          <w:bCs/>
          <w:iCs/>
        </w:rPr>
        <w:t>“</w:t>
      </w:r>
      <w:r w:rsidRPr="00C33271">
        <w:rPr>
          <w:bCs/>
          <w:i/>
        </w:rPr>
        <w:t xml:space="preserve">2.1. La efectiva configuración del riesgo amparado, según las previsiones del artículo 1054 del Código de Comercio, “da origen a la obligación del asegurador”. </w:t>
      </w:r>
    </w:p>
    <w:p w14:paraId="61B1B995" w14:textId="77777777" w:rsidR="00123F8A" w:rsidRPr="00C33271" w:rsidRDefault="00123F8A" w:rsidP="0098591A">
      <w:pPr>
        <w:ind w:left="426" w:right="49"/>
        <w:jc w:val="both"/>
        <w:rPr>
          <w:bCs/>
          <w:i/>
        </w:rPr>
      </w:pPr>
    </w:p>
    <w:p w14:paraId="7A298475" w14:textId="4279231E" w:rsidR="00123F8A" w:rsidRPr="00C33271" w:rsidRDefault="00123F8A" w:rsidP="0098591A">
      <w:pPr>
        <w:ind w:left="426" w:right="49"/>
        <w:jc w:val="both"/>
        <w:rPr>
          <w:bCs/>
          <w:i/>
        </w:rPr>
      </w:pPr>
      <w:r w:rsidRPr="00C33271">
        <w:rPr>
          <w:bCs/>
          <w:i/>
        </w:rPr>
        <w:t xml:space="preserve">2.2. En consonancia con ello, “[e]l asegurado o el beneficiario [están] obligados a dar noticia al asegurador de la ocurrencia del siniestro” (art. 1075, ib.), información que en el caso de </w:t>
      </w:r>
      <w:r w:rsidR="0071533C" w:rsidRPr="00C33271">
        <w:rPr>
          <w:bCs/>
          <w:i/>
        </w:rPr>
        <w:t>la póliza</w:t>
      </w:r>
      <w:r w:rsidRPr="00C33271">
        <w:rPr>
          <w:bCs/>
          <w:i/>
        </w:rPr>
        <w:t xml:space="preserve">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25CB7BF5" w14:textId="77777777" w:rsidR="00123F8A" w:rsidRPr="00C33271" w:rsidRDefault="00123F8A" w:rsidP="0098591A">
      <w:pPr>
        <w:ind w:left="426" w:right="49"/>
        <w:jc w:val="both"/>
        <w:rPr>
          <w:bCs/>
          <w:i/>
        </w:rPr>
      </w:pPr>
    </w:p>
    <w:p w14:paraId="0A5F3ECC" w14:textId="77777777" w:rsidR="00123F8A" w:rsidRPr="00C33271" w:rsidRDefault="00123F8A" w:rsidP="0098591A">
      <w:pPr>
        <w:ind w:left="426" w:right="49"/>
        <w:jc w:val="both"/>
        <w:rPr>
          <w:bCs/>
          <w:i/>
        </w:rPr>
      </w:pPr>
      <w:r w:rsidRPr="00C33271">
        <w:rPr>
          <w:bCs/>
          <w:i/>
        </w:rPr>
        <w:lastRenderedPageBreak/>
        <w:t xml:space="preserve">2.3. Pero como es obvio entenderlo, no bastaba con reportar el siniestro, sino que era necesario además “demostrar [su] ocurrencia (…), así como la cuantía de la pérdida, si fuere el caso” (art. 1077, ib.). </w:t>
      </w:r>
    </w:p>
    <w:p w14:paraId="02F8D4F5" w14:textId="77777777" w:rsidR="00123F8A" w:rsidRPr="00C33271" w:rsidRDefault="00123F8A" w:rsidP="0098591A">
      <w:pPr>
        <w:ind w:left="426" w:right="49"/>
        <w:jc w:val="both"/>
        <w:rPr>
          <w:bCs/>
          <w:i/>
        </w:rPr>
      </w:pPr>
    </w:p>
    <w:p w14:paraId="1F0E5B00" w14:textId="77777777" w:rsidR="00123F8A" w:rsidRPr="00C33271" w:rsidRDefault="00123F8A" w:rsidP="0098591A">
      <w:pPr>
        <w:ind w:left="426" w:right="49"/>
        <w:jc w:val="both"/>
        <w:rPr>
          <w:bCs/>
          <w:iCs/>
        </w:rPr>
      </w:pPr>
      <w:r w:rsidRPr="00C33271">
        <w:rPr>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C33271">
        <w:rPr>
          <w:bCs/>
          <w:iCs/>
        </w:rPr>
        <w:t>” (art. 1089, ib.)</w:t>
      </w:r>
      <w:r w:rsidRPr="00C33271">
        <w:rPr>
          <w:bCs/>
          <w:iCs/>
          <w:vertAlign w:val="superscript"/>
        </w:rPr>
        <w:footnoteReference w:id="13"/>
      </w:r>
      <w:r w:rsidRPr="00C33271">
        <w:rPr>
          <w:bCs/>
          <w:iCs/>
        </w:rPr>
        <w:t xml:space="preserve">”. </w:t>
      </w:r>
    </w:p>
    <w:p w14:paraId="04C5D7FD" w14:textId="77777777" w:rsidR="00123F8A" w:rsidRPr="00C33271" w:rsidRDefault="00123F8A" w:rsidP="0098591A">
      <w:pPr>
        <w:ind w:left="851" w:right="49"/>
        <w:jc w:val="both"/>
        <w:rPr>
          <w:bCs/>
          <w:iCs/>
        </w:rPr>
      </w:pPr>
    </w:p>
    <w:p w14:paraId="34FBA5E1" w14:textId="77777777" w:rsidR="00123F8A" w:rsidRPr="00C33271" w:rsidRDefault="00123F8A" w:rsidP="0098591A">
      <w:pPr>
        <w:jc w:val="both"/>
        <w:rPr>
          <w:lang w:val="es-ES_tradnl"/>
        </w:rPr>
      </w:pPr>
      <w:r w:rsidRPr="00C33271">
        <w:rPr>
          <w:lang w:val="es-ES_tradnl"/>
        </w:rPr>
        <w:t>La Corte Suprema de Justicia, ha establecido la obligación del asegurado en demostrar la cuantía de la pérdida:</w:t>
      </w:r>
    </w:p>
    <w:p w14:paraId="35177F95" w14:textId="77777777" w:rsidR="00123F8A" w:rsidRPr="00C33271" w:rsidRDefault="00123F8A" w:rsidP="0098591A">
      <w:pPr>
        <w:jc w:val="both"/>
        <w:rPr>
          <w:lang w:val="es-ES_tradnl"/>
        </w:rPr>
      </w:pPr>
    </w:p>
    <w:p w14:paraId="61863E9C" w14:textId="77777777" w:rsidR="00123F8A" w:rsidRPr="00C33271" w:rsidRDefault="00123F8A" w:rsidP="0098591A">
      <w:pPr>
        <w:ind w:left="426" w:right="49"/>
        <w:jc w:val="both"/>
        <w:rPr>
          <w:bCs/>
          <w:iCs/>
          <w:lang w:val="es-CO"/>
        </w:rPr>
      </w:pPr>
      <w:r w:rsidRPr="00C33271">
        <w:rPr>
          <w:bCs/>
          <w:iCs/>
        </w:rPr>
        <w:t xml:space="preserve">“(…) </w:t>
      </w:r>
      <w:r w:rsidRPr="00C33271">
        <w:rPr>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C33271">
        <w:rPr>
          <w:bCs/>
          <w:i/>
        </w:rPr>
        <w:t xml:space="preserve"> En consecuencia y en el hipotético evento en que el siniestro encontrare cobertura bajo los términos del contrato de seguros, la demandante carece de derecho a demandar el pago de los intereses moratorios</w:t>
      </w:r>
      <w:r w:rsidRPr="00C33271">
        <w:rPr>
          <w:bCs/>
          <w:iCs/>
          <w:vertAlign w:val="superscript"/>
        </w:rPr>
        <w:footnoteReference w:id="14"/>
      </w:r>
      <w:r w:rsidRPr="00C33271">
        <w:rPr>
          <w:bCs/>
          <w:iCs/>
        </w:rPr>
        <w:t>” (Negrilla y subrayado fuera del texto original)</w:t>
      </w:r>
    </w:p>
    <w:p w14:paraId="761CCB73" w14:textId="77777777" w:rsidR="00123F8A" w:rsidRPr="00C33271" w:rsidRDefault="00123F8A" w:rsidP="0098591A">
      <w:pPr>
        <w:ind w:left="851" w:right="49"/>
        <w:jc w:val="both"/>
        <w:rPr>
          <w:bCs/>
          <w:iCs/>
        </w:rPr>
      </w:pPr>
    </w:p>
    <w:p w14:paraId="49B5E061" w14:textId="77777777" w:rsidR="00123F8A" w:rsidRPr="00C33271" w:rsidRDefault="00123F8A" w:rsidP="0098591A">
      <w:pPr>
        <w:jc w:val="both"/>
        <w:rPr>
          <w:bCs/>
          <w:iCs/>
        </w:rPr>
      </w:pPr>
      <w:r w:rsidRPr="00C33271">
        <w:rPr>
          <w:bCs/>
          <w:iCs/>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14:paraId="616DCEC4" w14:textId="77777777" w:rsidR="00123F8A" w:rsidRPr="00C33271" w:rsidRDefault="00123F8A" w:rsidP="0098591A">
      <w:pPr>
        <w:jc w:val="both"/>
        <w:rPr>
          <w:bCs/>
          <w:iCs/>
        </w:rPr>
      </w:pPr>
    </w:p>
    <w:p w14:paraId="4CA213C3" w14:textId="77777777" w:rsidR="00123F8A" w:rsidRPr="00C33271" w:rsidRDefault="00123F8A" w:rsidP="003F113A">
      <w:pPr>
        <w:pStyle w:val="Prrafodelista"/>
        <w:widowControl/>
        <w:numPr>
          <w:ilvl w:val="0"/>
          <w:numId w:val="5"/>
        </w:numPr>
        <w:autoSpaceDE/>
        <w:autoSpaceDN/>
        <w:contextualSpacing/>
        <w:jc w:val="both"/>
        <w:rPr>
          <w:bCs/>
          <w:iCs/>
          <w:u w:val="single"/>
        </w:rPr>
      </w:pPr>
      <w:r w:rsidRPr="00C33271">
        <w:rPr>
          <w:bCs/>
          <w:iCs/>
          <w:u w:val="single"/>
        </w:rPr>
        <w:t xml:space="preserve">La no realización del Riesgo Asegurado </w:t>
      </w:r>
    </w:p>
    <w:p w14:paraId="62D98554" w14:textId="7DE497D1" w:rsidR="00DE0051" w:rsidRPr="00C33271" w:rsidRDefault="00123F8A" w:rsidP="0098591A">
      <w:pPr>
        <w:jc w:val="both"/>
        <w:rPr>
          <w:color w:val="0D0D0D"/>
          <w:lang w:eastAsia="es-ES" w:bidi="es-ES"/>
        </w:rPr>
      </w:pPr>
      <w:r w:rsidRPr="00C33271">
        <w:rPr>
          <w:bCs/>
          <w:iCs/>
        </w:rPr>
        <w:br/>
      </w:r>
      <w:r w:rsidRPr="00C33271">
        <w:rPr>
          <w:color w:val="0D0D0D"/>
          <w:lang w:eastAsia="es-ES" w:bidi="es-ES"/>
        </w:rPr>
        <w:t>De</w:t>
      </w:r>
      <w:r w:rsidRPr="00C33271">
        <w:rPr>
          <w:color w:val="0D0D0D"/>
          <w:spacing w:val="-18"/>
          <w:lang w:eastAsia="es-ES" w:bidi="es-ES"/>
        </w:rPr>
        <w:t xml:space="preserve"> </w:t>
      </w:r>
      <w:r w:rsidRPr="00C33271">
        <w:rPr>
          <w:color w:val="0D0D0D"/>
          <w:lang w:eastAsia="es-ES" w:bidi="es-ES"/>
        </w:rPr>
        <w:t>conformidad</w:t>
      </w:r>
      <w:r w:rsidRPr="00C33271">
        <w:rPr>
          <w:color w:val="0D0D0D"/>
          <w:spacing w:val="-15"/>
          <w:lang w:eastAsia="es-ES" w:bidi="es-ES"/>
        </w:rPr>
        <w:t xml:space="preserve"> </w:t>
      </w:r>
      <w:r w:rsidRPr="00C33271">
        <w:rPr>
          <w:color w:val="0D0D0D"/>
          <w:lang w:eastAsia="es-ES" w:bidi="es-ES"/>
        </w:rPr>
        <w:t>con</w:t>
      </w:r>
      <w:r w:rsidRPr="00C33271">
        <w:rPr>
          <w:color w:val="0D0D0D"/>
          <w:spacing w:val="-19"/>
          <w:lang w:eastAsia="es-ES" w:bidi="es-ES"/>
        </w:rPr>
        <w:t xml:space="preserve"> </w:t>
      </w:r>
      <w:r w:rsidRPr="00C33271">
        <w:rPr>
          <w:color w:val="0D0D0D"/>
          <w:lang w:eastAsia="es-ES" w:bidi="es-ES"/>
        </w:rPr>
        <w:t>lo</w:t>
      </w:r>
      <w:r w:rsidRPr="00C33271">
        <w:rPr>
          <w:color w:val="0D0D0D"/>
          <w:spacing w:val="-17"/>
          <w:lang w:eastAsia="es-ES" w:bidi="es-ES"/>
        </w:rPr>
        <w:t xml:space="preserve"> </w:t>
      </w:r>
      <w:r w:rsidRPr="00C33271">
        <w:rPr>
          <w:color w:val="0D0D0D"/>
          <w:lang w:eastAsia="es-ES" w:bidi="es-ES"/>
        </w:rPr>
        <w:t>estipulado en</w:t>
      </w:r>
      <w:r w:rsidRPr="00C33271">
        <w:rPr>
          <w:color w:val="0D0D0D"/>
          <w:spacing w:val="-8"/>
          <w:lang w:eastAsia="es-ES" w:bidi="es-ES"/>
        </w:rPr>
        <w:t xml:space="preserve"> </w:t>
      </w:r>
      <w:r w:rsidRPr="00C33271">
        <w:rPr>
          <w:color w:val="0D0D0D"/>
          <w:lang w:eastAsia="es-ES" w:bidi="es-ES"/>
        </w:rPr>
        <w:t>las</w:t>
      </w:r>
      <w:r w:rsidRPr="00C33271">
        <w:rPr>
          <w:color w:val="0D0D0D"/>
          <w:spacing w:val="-8"/>
          <w:lang w:eastAsia="es-ES" w:bidi="es-ES"/>
        </w:rPr>
        <w:t xml:space="preserve"> </w:t>
      </w:r>
      <w:r w:rsidRPr="00C33271">
        <w:rPr>
          <w:color w:val="0D0D0D"/>
          <w:lang w:eastAsia="es-ES" w:bidi="es-ES"/>
        </w:rPr>
        <w:t>condiciones</w:t>
      </w:r>
      <w:r w:rsidRPr="00C33271">
        <w:rPr>
          <w:color w:val="0D0D0D"/>
          <w:spacing w:val="-8"/>
          <w:lang w:eastAsia="es-ES" w:bidi="es-ES"/>
        </w:rPr>
        <w:t xml:space="preserve"> </w:t>
      </w:r>
      <w:r w:rsidRPr="00C33271">
        <w:rPr>
          <w:color w:val="0D0D0D"/>
          <w:lang w:eastAsia="es-ES" w:bidi="es-ES"/>
        </w:rPr>
        <w:t xml:space="preserve">particulares </w:t>
      </w:r>
      <w:r w:rsidR="00956BE1">
        <w:rPr>
          <w:color w:val="0D0D0D"/>
          <w:lang w:eastAsia="es-ES" w:bidi="es-ES"/>
        </w:rPr>
        <w:t xml:space="preserve">del seguro de cumplimiento No. </w:t>
      </w:r>
      <w:r w:rsidR="00956BE1" w:rsidRPr="00956BE1">
        <w:rPr>
          <w:color w:val="0D0D0D"/>
          <w:lang w:eastAsia="es-ES" w:bidi="es-ES"/>
        </w:rPr>
        <w:t xml:space="preserve">01 CU062861 </w:t>
      </w:r>
      <w:r w:rsidRPr="00C33271">
        <w:rPr>
          <w:color w:val="0D0D0D"/>
          <w:lang w:eastAsia="es-ES" w:bidi="es-ES"/>
        </w:rPr>
        <w:t xml:space="preserve">de la mera lectura podemos concluir que el riesgo asegurado no se realizó. Mediante </w:t>
      </w:r>
      <w:r w:rsidR="0071533C" w:rsidRPr="00C33271">
        <w:rPr>
          <w:color w:val="0D0D0D"/>
          <w:lang w:eastAsia="es-ES" w:bidi="es-ES"/>
        </w:rPr>
        <w:t>la póliza</w:t>
      </w:r>
      <w:r w:rsidRPr="00C33271">
        <w:rPr>
          <w:color w:val="0D0D0D"/>
          <w:lang w:eastAsia="es-ES" w:bidi="es-ES"/>
        </w:rPr>
        <w:t xml:space="preserve"> en virtud de las cuales se vinculó a mi procurada al presente litigio, se concertó el siguiente amparo: </w:t>
      </w:r>
    </w:p>
    <w:p w14:paraId="440FD587" w14:textId="77777777" w:rsidR="007D4BD0" w:rsidRPr="00C33271" w:rsidRDefault="007D4BD0" w:rsidP="0098591A">
      <w:pPr>
        <w:jc w:val="both"/>
        <w:rPr>
          <w:rStyle w:val="normaltextrun"/>
          <w:color w:val="0D0D0D"/>
          <w:lang w:eastAsia="es-ES" w:bidi="es-ES"/>
        </w:rPr>
      </w:pPr>
    </w:p>
    <w:p w14:paraId="4DDCD1D7" w14:textId="6A590F9D" w:rsidR="00DE0051" w:rsidRPr="00C33271" w:rsidRDefault="00956BE1" w:rsidP="0098591A">
      <w:pPr>
        <w:pStyle w:val="paragraph"/>
        <w:spacing w:before="0" w:beforeAutospacing="0" w:after="0" w:afterAutospacing="0"/>
        <w:jc w:val="center"/>
        <w:textAlignment w:val="baseline"/>
        <w:rPr>
          <w:rStyle w:val="normaltextrun"/>
          <w:rFonts w:ascii="Arial" w:hAnsi="Arial" w:cs="Arial"/>
          <w:b/>
          <w:bCs/>
          <w:sz w:val="22"/>
          <w:szCs w:val="22"/>
          <w:lang w:val="es-ES"/>
        </w:rPr>
      </w:pPr>
      <w:r w:rsidRPr="00956BE1">
        <w:rPr>
          <w:rStyle w:val="normaltextrun"/>
          <w:rFonts w:ascii="Arial" w:hAnsi="Arial" w:cs="Arial"/>
          <w:b/>
          <w:bCs/>
          <w:noProof/>
          <w:sz w:val="22"/>
          <w:szCs w:val="22"/>
        </w:rPr>
        <w:drawing>
          <wp:inline distT="0" distB="0" distL="0" distR="0" wp14:anchorId="75B8E8ED" wp14:editId="323423AF">
            <wp:extent cx="2487814" cy="100012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3020" cy="1002218"/>
                    </a:xfrm>
                    <a:prstGeom prst="rect">
                      <a:avLst/>
                    </a:prstGeom>
                  </pic:spPr>
                </pic:pic>
              </a:graphicData>
            </a:graphic>
          </wp:inline>
        </w:drawing>
      </w:r>
    </w:p>
    <w:p w14:paraId="75250F63" w14:textId="77777777" w:rsidR="00123F8A" w:rsidRPr="00C33271" w:rsidRDefault="00123F8A" w:rsidP="0098591A">
      <w:pPr>
        <w:rPr>
          <w:noProof/>
        </w:rPr>
      </w:pPr>
    </w:p>
    <w:p w14:paraId="29CC3982" w14:textId="6382AF77" w:rsidR="00123F8A" w:rsidRPr="00C33271" w:rsidRDefault="00123F8A" w:rsidP="0098591A">
      <w:pPr>
        <w:jc w:val="both"/>
        <w:rPr>
          <w:color w:val="0D0D0D"/>
          <w:lang w:eastAsia="es-ES" w:bidi="es-ES"/>
        </w:rPr>
      </w:pPr>
      <w:r w:rsidRPr="00C33271">
        <w:rPr>
          <w:color w:val="0D0D0D"/>
          <w:lang w:bidi="es-ES"/>
        </w:rPr>
        <w:t>Ahora bien</w:t>
      </w:r>
      <w:r w:rsidRPr="00C33271">
        <w:rPr>
          <w:color w:val="0D0D0D"/>
          <w:lang w:eastAsia="es-ES" w:bidi="es-ES"/>
        </w:rPr>
        <w:t xml:space="preserve">, en este caso encontramos que el amparo de </w:t>
      </w:r>
      <w:r w:rsidR="005F6475" w:rsidRPr="00C33271">
        <w:t xml:space="preserve">pago de </w:t>
      </w:r>
      <w:r w:rsidR="00024D04" w:rsidRPr="00C33271">
        <w:t xml:space="preserve">salarios, prestaciones sociales e </w:t>
      </w:r>
      <w:r w:rsidR="0071533C" w:rsidRPr="00C33271">
        <w:t>indemnización del Art. 64 del CST</w:t>
      </w:r>
      <w:r w:rsidR="005F6475" w:rsidRPr="00C33271">
        <w:rPr>
          <w:color w:val="0D0D0D"/>
          <w:lang w:eastAsia="es-ES" w:bidi="es-ES"/>
        </w:rPr>
        <w:t xml:space="preserve"> </w:t>
      </w:r>
      <w:r w:rsidRPr="00C33271">
        <w:rPr>
          <w:color w:val="0D0D0D"/>
          <w:lang w:eastAsia="es-ES" w:bidi="es-ES"/>
        </w:rPr>
        <w:t>no puede afectarse en atención a que resulta claro que en ningún momento la entidad afianzada</w:t>
      </w:r>
      <w:r w:rsidR="00956BE1">
        <w:rPr>
          <w:color w:val="0D0D0D"/>
          <w:lang w:eastAsia="es-ES" w:bidi="es-ES"/>
        </w:rPr>
        <w:t xml:space="preserve">, FAGAR SERVICIOS 97 SL SUCURSAL </w:t>
      </w:r>
      <w:r w:rsidR="00F5382B">
        <w:rPr>
          <w:color w:val="0D0D0D"/>
          <w:lang w:eastAsia="es-ES" w:bidi="es-ES"/>
        </w:rPr>
        <w:t>COLOMBIA</w:t>
      </w:r>
      <w:r w:rsidR="00F5382B" w:rsidRPr="00C33271">
        <w:rPr>
          <w:color w:val="0D0D0D"/>
          <w:lang w:eastAsia="es-ES" w:bidi="es-ES"/>
        </w:rPr>
        <w:t xml:space="preserve"> incumpliera</w:t>
      </w:r>
      <w:r w:rsidRPr="00C33271">
        <w:rPr>
          <w:color w:val="0D0D0D"/>
          <w:lang w:eastAsia="es-ES" w:bidi="es-ES"/>
        </w:rPr>
        <w:t xml:space="preserve"> con el pago de dichos conceptos a</w:t>
      </w:r>
      <w:r w:rsidR="007D4BD0" w:rsidRPr="00C33271">
        <w:rPr>
          <w:color w:val="0D0D0D"/>
          <w:lang w:eastAsia="es-ES" w:bidi="es-ES"/>
        </w:rPr>
        <w:t xml:space="preserve"> </w:t>
      </w:r>
      <w:r w:rsidR="00DD3856" w:rsidRPr="00C33271">
        <w:rPr>
          <w:color w:val="0D0D0D"/>
          <w:lang w:eastAsia="es-ES" w:bidi="es-ES"/>
        </w:rPr>
        <w:t>l</w:t>
      </w:r>
      <w:r w:rsidR="007D4BD0" w:rsidRPr="00C33271">
        <w:rPr>
          <w:color w:val="0D0D0D"/>
          <w:lang w:eastAsia="es-ES" w:bidi="es-ES"/>
        </w:rPr>
        <w:t>a</w:t>
      </w:r>
      <w:r w:rsidR="00DD3856" w:rsidRPr="00C33271">
        <w:rPr>
          <w:color w:val="0D0D0D"/>
          <w:lang w:eastAsia="es-ES" w:bidi="es-ES"/>
        </w:rPr>
        <w:t xml:space="preserve"> </w:t>
      </w:r>
      <w:r w:rsidRPr="00C33271">
        <w:rPr>
          <w:color w:val="0D0D0D"/>
          <w:lang w:eastAsia="es-ES" w:bidi="es-ES"/>
        </w:rPr>
        <w:t>señor</w:t>
      </w:r>
      <w:r w:rsidR="007D4BD0" w:rsidRPr="00C33271">
        <w:rPr>
          <w:color w:val="0D0D0D"/>
          <w:lang w:eastAsia="es-ES" w:bidi="es-ES"/>
        </w:rPr>
        <w:t>a</w:t>
      </w:r>
      <w:r w:rsidRPr="00C33271">
        <w:rPr>
          <w:color w:val="0D0D0D"/>
          <w:lang w:eastAsia="es-ES" w:bidi="es-ES"/>
        </w:rPr>
        <w:t xml:space="preserve"> </w:t>
      </w:r>
      <w:r w:rsidR="005B6BE9" w:rsidRPr="00C33271">
        <w:rPr>
          <w:color w:val="0D0D0D"/>
          <w:lang w:eastAsia="es-ES" w:bidi="es-ES"/>
        </w:rPr>
        <w:t>MARTHA ISABEL HENAO MENDEZ</w:t>
      </w:r>
      <w:r w:rsidR="002A00A3" w:rsidRPr="00C33271">
        <w:rPr>
          <w:color w:val="0D0D0D"/>
          <w:lang w:eastAsia="es-ES" w:bidi="es-ES"/>
        </w:rPr>
        <w:t xml:space="preserve"> </w:t>
      </w:r>
      <w:r w:rsidRPr="00C33271">
        <w:rPr>
          <w:color w:val="0D0D0D"/>
          <w:lang w:eastAsia="es-ES" w:bidi="es-ES"/>
        </w:rPr>
        <w:t>en calidad de trabajador</w:t>
      </w:r>
      <w:r w:rsidR="007D4BD0" w:rsidRPr="00C33271">
        <w:rPr>
          <w:color w:val="0D0D0D"/>
          <w:lang w:eastAsia="es-ES" w:bidi="es-ES"/>
        </w:rPr>
        <w:t>a</w:t>
      </w:r>
      <w:r w:rsidRPr="00C33271">
        <w:rPr>
          <w:color w:val="0D0D0D"/>
          <w:lang w:eastAsia="es-ES" w:bidi="es-ES"/>
        </w:rPr>
        <w:t xml:space="preserve"> de </w:t>
      </w:r>
      <w:r w:rsidR="007D4BD0" w:rsidRPr="00C33271">
        <w:rPr>
          <w:color w:val="0D0D0D"/>
          <w:lang w:eastAsia="es-ES" w:bidi="es-ES"/>
        </w:rPr>
        <w:t>aquella</w:t>
      </w:r>
      <w:r w:rsidRPr="00C33271">
        <w:rPr>
          <w:color w:val="0D0D0D"/>
          <w:lang w:eastAsia="es-ES" w:bidi="es-ES"/>
        </w:rPr>
        <w:t xml:space="preserve">, durante la vigencia de la relación contractual que ambas partes suscribieron. </w:t>
      </w:r>
    </w:p>
    <w:p w14:paraId="1AC70379" w14:textId="77777777" w:rsidR="00123F8A" w:rsidRPr="00C33271" w:rsidRDefault="00123F8A" w:rsidP="0098591A">
      <w:pPr>
        <w:jc w:val="both"/>
        <w:rPr>
          <w:color w:val="0D0D0D"/>
          <w:lang w:eastAsia="es-ES" w:bidi="es-ES"/>
        </w:rPr>
      </w:pPr>
    </w:p>
    <w:p w14:paraId="5FDD0B3A" w14:textId="736BED58" w:rsidR="00123F8A" w:rsidRPr="00C33271" w:rsidRDefault="00123F8A" w:rsidP="0098591A">
      <w:pPr>
        <w:jc w:val="both"/>
        <w:rPr>
          <w:color w:val="0D0D0D"/>
          <w:lang w:eastAsia="es-ES" w:bidi="es-ES"/>
        </w:rPr>
      </w:pPr>
      <w:r w:rsidRPr="00C33271">
        <w:rPr>
          <w:color w:val="0D0D0D"/>
          <w:lang w:eastAsia="es-ES" w:bidi="es-ES"/>
        </w:rPr>
        <w:t xml:space="preserve">Dicho lo anterior y en virtud de la clara inexistencia de </w:t>
      </w:r>
      <w:r w:rsidRPr="00C33271">
        <w:rPr>
          <w:color w:val="0D0D0D"/>
          <w:lang w:bidi="es-ES"/>
        </w:rPr>
        <w:t>incumplimiento por parte de la entidad afianzada,</w:t>
      </w:r>
      <w:r w:rsidRPr="00C33271">
        <w:rPr>
          <w:color w:val="0D0D0D"/>
          <w:lang w:eastAsia="es-ES" w:bidi="es-ES"/>
        </w:rPr>
        <w:t xml:space="preserve"> la Aseguradora deberá ser absuelta de cualquier responsabilidad indemnizatoria. </w:t>
      </w:r>
      <w:r w:rsidR="009C7564" w:rsidRPr="00C33271">
        <w:rPr>
          <w:color w:val="0D0D0D"/>
          <w:lang w:bidi="es-ES"/>
        </w:rPr>
        <w:t>El</w:t>
      </w:r>
      <w:r w:rsidRPr="00C33271">
        <w:rPr>
          <w:color w:val="0D0D0D"/>
          <w:lang w:bidi="es-ES"/>
        </w:rPr>
        <w:t xml:space="preserve"> demandante</w:t>
      </w:r>
      <w:r w:rsidRPr="00C33271">
        <w:rPr>
          <w:color w:val="0D0D0D"/>
          <w:lang w:eastAsia="es-ES" w:bidi="es-ES"/>
        </w:rPr>
        <w:t xml:space="preserve"> no logró estructurar los elementos constitutivos para que se predique </w:t>
      </w:r>
      <w:r w:rsidRPr="00C33271">
        <w:rPr>
          <w:color w:val="0D0D0D"/>
          <w:lang w:bidi="es-ES"/>
        </w:rPr>
        <w:t xml:space="preserve">el incumplimiento </w:t>
      </w:r>
      <w:r w:rsidRPr="00C33271">
        <w:rPr>
          <w:color w:val="0D0D0D"/>
          <w:lang w:bidi="es-ES"/>
        </w:rPr>
        <w:lastRenderedPageBreak/>
        <w:t>a cargo de</w:t>
      </w:r>
      <w:r w:rsidR="000F7744" w:rsidRPr="00C33271">
        <w:rPr>
          <w:color w:val="0D0D0D"/>
          <w:lang w:bidi="es-ES"/>
        </w:rPr>
        <w:t xml:space="preserve"> </w:t>
      </w:r>
      <w:r w:rsidRPr="00C33271">
        <w:rPr>
          <w:color w:val="0D0D0D"/>
          <w:lang w:bidi="es-ES"/>
        </w:rPr>
        <w:t>l</w:t>
      </w:r>
      <w:r w:rsidR="000F7744" w:rsidRPr="00C33271">
        <w:rPr>
          <w:color w:val="0D0D0D"/>
          <w:lang w:bidi="es-ES"/>
        </w:rPr>
        <w:t>a</w:t>
      </w:r>
      <w:r w:rsidRPr="00C33271">
        <w:rPr>
          <w:color w:val="0D0D0D"/>
          <w:lang w:bidi="es-ES"/>
        </w:rPr>
        <w:t xml:space="preserve"> demandad</w:t>
      </w:r>
      <w:r w:rsidR="000F7744" w:rsidRPr="00C33271">
        <w:rPr>
          <w:color w:val="0D0D0D"/>
          <w:lang w:bidi="es-ES"/>
        </w:rPr>
        <w:t>a</w:t>
      </w:r>
      <w:r w:rsidRPr="00C33271">
        <w:rPr>
          <w:color w:val="0D0D0D"/>
          <w:lang w:eastAsia="es-ES" w:bidi="es-ES"/>
        </w:rPr>
        <w:t xml:space="preserve"> y con eso se torna imposible acceder a reconocimientos</w:t>
      </w:r>
      <w:r w:rsidRPr="00C33271">
        <w:rPr>
          <w:color w:val="0D0D0D"/>
          <w:spacing w:val="-11"/>
          <w:lang w:eastAsia="es-ES" w:bidi="es-ES"/>
        </w:rPr>
        <w:t xml:space="preserve"> </w:t>
      </w:r>
      <w:r w:rsidRPr="00C33271">
        <w:rPr>
          <w:color w:val="0D0D0D"/>
          <w:lang w:eastAsia="es-ES" w:bidi="es-ES"/>
        </w:rPr>
        <w:t>económicos</w:t>
      </w:r>
      <w:r w:rsidRPr="00C33271">
        <w:rPr>
          <w:color w:val="0D0D0D"/>
          <w:spacing w:val="-8"/>
          <w:lang w:eastAsia="es-ES" w:bidi="es-ES"/>
        </w:rPr>
        <w:t xml:space="preserve"> </w:t>
      </w:r>
      <w:r w:rsidRPr="00C33271">
        <w:rPr>
          <w:color w:val="0D0D0D"/>
          <w:lang w:eastAsia="es-ES" w:bidi="es-ES"/>
        </w:rPr>
        <w:t>que</w:t>
      </w:r>
      <w:r w:rsidRPr="00C33271">
        <w:rPr>
          <w:color w:val="0D0D0D"/>
          <w:spacing w:val="-8"/>
          <w:lang w:eastAsia="es-ES" w:bidi="es-ES"/>
        </w:rPr>
        <w:t xml:space="preserve"> </w:t>
      </w:r>
      <w:r w:rsidRPr="00C33271">
        <w:rPr>
          <w:color w:val="0D0D0D"/>
          <w:lang w:eastAsia="es-ES" w:bidi="es-ES"/>
        </w:rPr>
        <w:t>deba</w:t>
      </w:r>
      <w:r w:rsidRPr="00C33271">
        <w:rPr>
          <w:color w:val="0D0D0D"/>
          <w:spacing w:val="-11"/>
          <w:lang w:eastAsia="es-ES" w:bidi="es-ES"/>
        </w:rPr>
        <w:t xml:space="preserve"> </w:t>
      </w:r>
      <w:r w:rsidRPr="00C33271">
        <w:rPr>
          <w:color w:val="0D0D0D"/>
          <w:lang w:eastAsia="es-ES" w:bidi="es-ES"/>
        </w:rPr>
        <w:t>asumir</w:t>
      </w:r>
      <w:r w:rsidRPr="00C33271">
        <w:rPr>
          <w:color w:val="0D0D0D"/>
          <w:spacing w:val="-7"/>
          <w:lang w:eastAsia="es-ES" w:bidi="es-ES"/>
        </w:rPr>
        <w:t xml:space="preserve"> </w:t>
      </w:r>
      <w:r w:rsidRPr="00C33271">
        <w:rPr>
          <w:color w:val="0D0D0D"/>
          <w:lang w:eastAsia="es-ES" w:bidi="es-ES"/>
        </w:rPr>
        <w:t>la</w:t>
      </w:r>
      <w:r w:rsidRPr="00C33271">
        <w:rPr>
          <w:color w:val="0D0D0D"/>
          <w:spacing w:val="-13"/>
          <w:lang w:eastAsia="es-ES" w:bidi="es-ES"/>
        </w:rPr>
        <w:t xml:space="preserve"> </w:t>
      </w:r>
      <w:r w:rsidRPr="00C33271">
        <w:rPr>
          <w:color w:val="0D0D0D"/>
          <w:lang w:eastAsia="es-ES" w:bidi="es-ES"/>
        </w:rPr>
        <w:t>aseguradora,</w:t>
      </w:r>
      <w:r w:rsidRPr="00C33271">
        <w:rPr>
          <w:color w:val="0D0D0D"/>
          <w:spacing w:val="-7"/>
          <w:lang w:eastAsia="es-ES" w:bidi="es-ES"/>
        </w:rPr>
        <w:t xml:space="preserve"> </w:t>
      </w:r>
      <w:r w:rsidRPr="00C33271">
        <w:rPr>
          <w:color w:val="0D0D0D"/>
          <w:lang w:eastAsia="es-ES" w:bidi="es-ES"/>
        </w:rPr>
        <w:t>pues</w:t>
      </w:r>
      <w:r w:rsidRPr="00C33271">
        <w:rPr>
          <w:color w:val="0D0D0D"/>
          <w:spacing w:val="-7"/>
          <w:lang w:eastAsia="es-ES" w:bidi="es-ES"/>
        </w:rPr>
        <w:t xml:space="preserve"> </w:t>
      </w:r>
      <w:r w:rsidRPr="00C33271">
        <w:rPr>
          <w:color w:val="0D0D0D"/>
          <w:lang w:eastAsia="es-ES" w:bidi="es-ES"/>
        </w:rPr>
        <w:t>el</w:t>
      </w:r>
      <w:r w:rsidRPr="00C33271">
        <w:rPr>
          <w:color w:val="0D0D0D"/>
          <w:spacing w:val="-9"/>
          <w:lang w:eastAsia="es-ES" w:bidi="es-ES"/>
        </w:rPr>
        <w:t xml:space="preserve"> </w:t>
      </w:r>
      <w:r w:rsidRPr="00C33271">
        <w:rPr>
          <w:color w:val="0D0D0D"/>
          <w:lang w:eastAsia="es-ES" w:bidi="es-ES"/>
        </w:rPr>
        <w:t>riesgo</w:t>
      </w:r>
      <w:r w:rsidRPr="00C33271">
        <w:rPr>
          <w:color w:val="0D0D0D"/>
          <w:spacing w:val="-9"/>
          <w:lang w:eastAsia="es-ES" w:bidi="es-ES"/>
        </w:rPr>
        <w:t xml:space="preserve"> </w:t>
      </w:r>
      <w:r w:rsidRPr="00C33271">
        <w:rPr>
          <w:color w:val="0D0D0D"/>
          <w:lang w:eastAsia="es-ES" w:bidi="es-ES"/>
        </w:rPr>
        <w:t>amparado</w:t>
      </w:r>
      <w:r w:rsidRPr="00C33271">
        <w:rPr>
          <w:color w:val="0D0D0D"/>
          <w:spacing w:val="-10"/>
          <w:lang w:eastAsia="es-ES" w:bidi="es-ES"/>
        </w:rPr>
        <w:t xml:space="preserve"> </w:t>
      </w:r>
      <w:r w:rsidRPr="00C33271">
        <w:rPr>
          <w:color w:val="0D0D0D"/>
          <w:lang w:eastAsia="es-ES" w:bidi="es-ES"/>
        </w:rPr>
        <w:t>no</w:t>
      </w:r>
      <w:r w:rsidRPr="00C33271">
        <w:rPr>
          <w:color w:val="0D0D0D"/>
          <w:spacing w:val="-8"/>
          <w:lang w:eastAsia="es-ES" w:bidi="es-ES"/>
        </w:rPr>
        <w:t xml:space="preserve"> </w:t>
      </w:r>
      <w:r w:rsidRPr="00C33271">
        <w:rPr>
          <w:color w:val="0D0D0D"/>
          <w:lang w:eastAsia="es-ES" w:bidi="es-ES"/>
        </w:rPr>
        <w:t>se configuró. El riesgo fue descrito dentro de las condiciones de</w:t>
      </w:r>
      <w:r w:rsidR="00F16950" w:rsidRPr="00C33271">
        <w:rPr>
          <w:color w:val="0D0D0D"/>
          <w:lang w:eastAsia="es-ES" w:bidi="es-ES"/>
        </w:rPr>
        <w:t xml:space="preserve"> </w:t>
      </w:r>
      <w:r w:rsidRPr="00C33271">
        <w:rPr>
          <w:color w:val="0D0D0D"/>
          <w:lang w:eastAsia="es-ES" w:bidi="es-ES"/>
        </w:rPr>
        <w:t>l</w:t>
      </w:r>
      <w:r w:rsidR="00F16950" w:rsidRPr="00C33271">
        <w:rPr>
          <w:color w:val="0D0D0D"/>
          <w:lang w:eastAsia="es-ES" w:bidi="es-ES"/>
        </w:rPr>
        <w:t>os</w:t>
      </w:r>
      <w:r w:rsidRPr="00C33271">
        <w:rPr>
          <w:color w:val="0D0D0D"/>
          <w:lang w:eastAsia="es-ES" w:bidi="es-ES"/>
        </w:rPr>
        <w:t xml:space="preserve"> contrato</w:t>
      </w:r>
      <w:r w:rsidR="00F16950" w:rsidRPr="00C33271">
        <w:rPr>
          <w:color w:val="0D0D0D"/>
          <w:lang w:eastAsia="es-ES" w:bidi="es-ES"/>
        </w:rPr>
        <w:t>s</w:t>
      </w:r>
      <w:r w:rsidRPr="00C33271">
        <w:rPr>
          <w:color w:val="0D0D0D"/>
          <w:lang w:eastAsia="es-ES" w:bidi="es-ES"/>
        </w:rPr>
        <w:t xml:space="preserve"> de seguros, de la siguiente manera:</w:t>
      </w:r>
    </w:p>
    <w:p w14:paraId="3E049AD8" w14:textId="0E7D2C7A" w:rsidR="00123F8A" w:rsidRPr="00C33271" w:rsidRDefault="00123F8A" w:rsidP="0098591A">
      <w:pPr>
        <w:ind w:right="51"/>
        <w:rPr>
          <w:lang w:val="es-ES_tradnl"/>
        </w:rPr>
      </w:pPr>
    </w:p>
    <w:p w14:paraId="37A7E08D" w14:textId="2A7B0DE0" w:rsidR="00F16950" w:rsidRPr="00C33271" w:rsidRDefault="00F5382B" w:rsidP="0098591A">
      <w:pPr>
        <w:ind w:right="51"/>
        <w:jc w:val="center"/>
        <w:rPr>
          <w:lang w:val="es-ES_tradnl"/>
        </w:rPr>
      </w:pPr>
      <w:r w:rsidRPr="00F5382B">
        <w:rPr>
          <w:noProof/>
          <w:lang w:val="es-CO" w:eastAsia="es-CO"/>
        </w:rPr>
        <w:drawing>
          <wp:inline distT="0" distB="0" distL="0" distR="0" wp14:anchorId="4DD0057E" wp14:editId="406F98AD">
            <wp:extent cx="3219899" cy="36009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19899" cy="3600953"/>
                    </a:xfrm>
                    <a:prstGeom prst="rect">
                      <a:avLst/>
                    </a:prstGeom>
                  </pic:spPr>
                </pic:pic>
              </a:graphicData>
            </a:graphic>
          </wp:inline>
        </w:drawing>
      </w:r>
    </w:p>
    <w:p w14:paraId="2D36551B" w14:textId="77777777" w:rsidR="00123F8A" w:rsidRPr="00C33271" w:rsidRDefault="00123F8A" w:rsidP="0098591A">
      <w:pPr>
        <w:ind w:right="51"/>
        <w:rPr>
          <w:lang w:val="es-ES_tradnl"/>
        </w:rPr>
      </w:pPr>
    </w:p>
    <w:p w14:paraId="186BC2FB" w14:textId="77777777" w:rsidR="00123F8A" w:rsidRPr="00C33271" w:rsidRDefault="00123F8A" w:rsidP="0098591A">
      <w:pPr>
        <w:jc w:val="both"/>
        <w:rPr>
          <w:lang w:val="es-CO"/>
        </w:rPr>
      </w:pPr>
      <w:r w:rsidRPr="00C33271">
        <w:rPr>
          <w:lang w:val="es-ES_tradnl"/>
        </w:rPr>
        <w:t xml:space="preserve">Dicho lo anterior, es claro que en el presente caso no se ha realizado el riesgo asegurado, toda vez que nos encontramos ante una situación en la que no se presentó incumplimiento por parte del contratista afianzado. </w:t>
      </w:r>
      <w:r w:rsidRPr="00C33271">
        <w:t xml:space="preserve">Como consecuencia de ello, no hay obligación condicional por parte de la aseguradora. </w:t>
      </w:r>
    </w:p>
    <w:p w14:paraId="7923C64F" w14:textId="77777777" w:rsidR="00123F8A" w:rsidRPr="00C33271" w:rsidRDefault="00123F8A" w:rsidP="0098591A">
      <w:pPr>
        <w:jc w:val="both"/>
        <w:rPr>
          <w:lang w:val="es-ES_tradnl"/>
        </w:rPr>
      </w:pPr>
    </w:p>
    <w:p w14:paraId="6C7BCE91" w14:textId="77777777" w:rsidR="00123F8A" w:rsidRPr="00C33271" w:rsidRDefault="00123F8A" w:rsidP="003F113A">
      <w:pPr>
        <w:pStyle w:val="Prrafodelista"/>
        <w:widowControl/>
        <w:numPr>
          <w:ilvl w:val="0"/>
          <w:numId w:val="5"/>
        </w:numPr>
        <w:autoSpaceDE/>
        <w:autoSpaceDN/>
        <w:contextualSpacing/>
        <w:jc w:val="both"/>
        <w:rPr>
          <w:u w:val="single"/>
          <w:lang w:val="es-ES_tradnl"/>
        </w:rPr>
      </w:pPr>
      <w:r w:rsidRPr="00C33271">
        <w:rPr>
          <w:u w:val="single"/>
          <w:lang w:val="es-ES_tradnl"/>
        </w:rPr>
        <w:t>Acreditación de la cuantía de la pérdida</w:t>
      </w:r>
    </w:p>
    <w:p w14:paraId="64B072E8" w14:textId="77777777" w:rsidR="00123F8A" w:rsidRPr="00C33271" w:rsidRDefault="00123F8A" w:rsidP="0098591A">
      <w:pPr>
        <w:pStyle w:val="Prrafodelista"/>
        <w:ind w:left="1080"/>
        <w:jc w:val="both"/>
        <w:rPr>
          <w:u w:val="single"/>
          <w:lang w:val="es-ES_tradnl"/>
        </w:rPr>
      </w:pPr>
    </w:p>
    <w:p w14:paraId="60350D37" w14:textId="2EE780EA" w:rsidR="00123F8A" w:rsidRPr="00C33271" w:rsidRDefault="00123F8A" w:rsidP="0098591A">
      <w:pPr>
        <w:jc w:val="both"/>
      </w:pPr>
      <w:r w:rsidRPr="00C33271">
        <w:rPr>
          <w:lang w:val="es-ES_tradnl"/>
        </w:rPr>
        <w:t xml:space="preserve">Es claro que en el presente caso no procede el reconocimiento de pago alguno por concepto de salarios, prestaciones sociales e </w:t>
      </w:r>
      <w:r w:rsidR="00F5382B">
        <w:rPr>
          <w:lang w:val="es-ES_tradnl"/>
        </w:rPr>
        <w:t>indemnización del Art. 64 del CST</w:t>
      </w:r>
      <w:r w:rsidRPr="00C33271">
        <w:rPr>
          <w:lang w:val="es-ES_tradnl"/>
        </w:rPr>
        <w:t xml:space="preserve">, toda vez que, primero, lo que cubre el contrato de seguro es </w:t>
      </w:r>
      <w:r w:rsidRPr="00C33271">
        <w:t>el p</w:t>
      </w:r>
      <w:r w:rsidR="001D14D9">
        <w:t>ago de las acreencias laborales citadas en el amparo,</w:t>
      </w:r>
      <w:r w:rsidR="00812E02" w:rsidRPr="00C33271">
        <w:rPr>
          <w:color w:val="0D0D0D"/>
          <w:lang w:eastAsia="es-ES" w:bidi="es-ES"/>
        </w:rPr>
        <w:t xml:space="preserve"> </w:t>
      </w:r>
      <w:r w:rsidRPr="00C33271">
        <w:t xml:space="preserve">derivadas del incumplimiento imputable al contratista garantizado y, segundo, como consecuencia de las anteriores precisiones, resulta necesario que para afectar el amparo pretendido por </w:t>
      </w:r>
      <w:r w:rsidR="009C7564" w:rsidRPr="00C33271">
        <w:t>l</w:t>
      </w:r>
      <w:r w:rsidR="007212AA" w:rsidRPr="00C33271">
        <w:t>a</w:t>
      </w:r>
      <w:r w:rsidRPr="00C33271">
        <w:t xml:space="preserve"> demandante, se acredite la cuantía de la pérdida, esto significa, acreditar que ese incumplimiento por parte de la sociedad afianzada le generó un daño perjuicio al demandante. Situación que, al NO haberla acreditado por parte </w:t>
      </w:r>
      <w:r w:rsidR="00DD3856" w:rsidRPr="00C33271">
        <w:t>de</w:t>
      </w:r>
      <w:r w:rsidR="007212AA" w:rsidRPr="00C33271">
        <w:t xml:space="preserve"> </w:t>
      </w:r>
      <w:r w:rsidR="00DD3856" w:rsidRPr="00C33271">
        <w:t>l</w:t>
      </w:r>
      <w:r w:rsidR="007212AA" w:rsidRPr="00C33271">
        <w:t>a</w:t>
      </w:r>
      <w:r w:rsidR="00DD3856" w:rsidRPr="00C33271">
        <w:t xml:space="preserve"> </w:t>
      </w:r>
      <w:r w:rsidR="00DD3856" w:rsidRPr="00C33271">
        <w:rPr>
          <w:color w:val="0D0D0D"/>
          <w:lang w:eastAsia="es-ES" w:bidi="es-ES"/>
        </w:rPr>
        <w:t>señor</w:t>
      </w:r>
      <w:r w:rsidR="007212AA" w:rsidRPr="00C33271">
        <w:rPr>
          <w:color w:val="0D0D0D"/>
          <w:lang w:eastAsia="es-ES" w:bidi="es-ES"/>
        </w:rPr>
        <w:t>a</w:t>
      </w:r>
      <w:r w:rsidR="00DD3856" w:rsidRPr="00C33271">
        <w:rPr>
          <w:color w:val="0D0D0D"/>
          <w:lang w:eastAsia="es-ES" w:bidi="es-ES"/>
        </w:rPr>
        <w:t xml:space="preserve"> </w:t>
      </w:r>
      <w:r w:rsidR="005B6BE9" w:rsidRPr="00C33271">
        <w:rPr>
          <w:color w:val="0D0D0D"/>
          <w:lang w:eastAsia="es-ES" w:bidi="es-ES"/>
        </w:rPr>
        <w:t>MARTHA ISABEL HENAO MENDEZ</w:t>
      </w:r>
      <w:r w:rsidRPr="00C33271">
        <w:t>, claramente NO puede afectarse el seguro.</w:t>
      </w:r>
    </w:p>
    <w:p w14:paraId="6E48D623" w14:textId="77777777" w:rsidR="00123F8A" w:rsidRPr="00C33271" w:rsidRDefault="00123F8A" w:rsidP="0098591A">
      <w:pPr>
        <w:jc w:val="both"/>
        <w:rPr>
          <w:lang w:val="es-CO"/>
        </w:rPr>
      </w:pPr>
    </w:p>
    <w:p w14:paraId="7B4BF0C7" w14:textId="20E75075" w:rsidR="00123F8A" w:rsidRPr="00C33271" w:rsidRDefault="00123F8A" w:rsidP="0098591A">
      <w:pPr>
        <w:pStyle w:val="pf0"/>
        <w:spacing w:before="0" w:beforeAutospacing="0" w:after="0" w:afterAutospacing="0"/>
        <w:jc w:val="both"/>
        <w:rPr>
          <w:rFonts w:ascii="Arial" w:eastAsia="Arial" w:hAnsi="Arial" w:cs="Arial"/>
          <w:sz w:val="22"/>
          <w:szCs w:val="22"/>
        </w:rPr>
      </w:pPr>
      <w:r w:rsidRPr="00C33271">
        <w:rPr>
          <w:rFonts w:ascii="Arial" w:eastAsia="Arial" w:hAnsi="Arial" w:cs="Arial"/>
          <w:sz w:val="22"/>
          <w:szCs w:val="22"/>
        </w:rPr>
        <w:t xml:space="preserve">En conclusión, </w:t>
      </w:r>
      <w:bookmarkStart w:id="17" w:name="_Hlk143019460"/>
      <w:r w:rsidRPr="00C33271">
        <w:rPr>
          <w:rFonts w:ascii="Arial" w:eastAsia="Arial" w:hAnsi="Arial" w:cs="Arial"/>
          <w:sz w:val="22"/>
          <w:szCs w:val="22"/>
        </w:rPr>
        <w:t xml:space="preserve">para el caso en estudio debe señalarse en primera medida, que la parte actora no demostró la realización del riesgo asegurado, pues no se ha presentado un evento constitutivo de incumplimiento contractual por parte del </w:t>
      </w:r>
      <w:r w:rsidRPr="001D14D9">
        <w:rPr>
          <w:rFonts w:ascii="Arial" w:eastAsia="Arial" w:hAnsi="Arial" w:cs="Arial"/>
          <w:sz w:val="22"/>
          <w:szCs w:val="22"/>
        </w:rPr>
        <w:t xml:space="preserve">afianzado en el pago de </w:t>
      </w:r>
      <w:r w:rsidR="00024D04" w:rsidRPr="001D14D9">
        <w:rPr>
          <w:rFonts w:ascii="Arial" w:eastAsia="Arial" w:hAnsi="Arial" w:cs="Arial"/>
          <w:sz w:val="22"/>
          <w:szCs w:val="22"/>
        </w:rPr>
        <w:t xml:space="preserve">salarios, prestaciones sociales e </w:t>
      </w:r>
      <w:r w:rsidR="0071533C" w:rsidRPr="001D14D9">
        <w:rPr>
          <w:rFonts w:ascii="Arial" w:eastAsia="Arial" w:hAnsi="Arial" w:cs="Arial"/>
          <w:sz w:val="22"/>
          <w:szCs w:val="22"/>
        </w:rPr>
        <w:t>indemnización del Art. 64 del CST</w:t>
      </w:r>
      <w:r w:rsidRPr="001D14D9">
        <w:rPr>
          <w:rFonts w:ascii="Arial" w:eastAsia="Arial" w:hAnsi="Arial" w:cs="Arial"/>
          <w:sz w:val="22"/>
          <w:szCs w:val="22"/>
        </w:rPr>
        <w:t xml:space="preserve">. Por otro lado, respecto a la acreditación de la cuantía del valor reclamado, es necesario indicar que: </w:t>
      </w:r>
      <w:r w:rsidRPr="001D14D9">
        <w:rPr>
          <w:rStyle w:val="cf01"/>
          <w:rFonts w:ascii="Arial" w:eastAsia="Calibri" w:hAnsi="Arial" w:cs="Arial"/>
          <w:sz w:val="22"/>
          <w:szCs w:val="22"/>
        </w:rPr>
        <w:t xml:space="preserve">1. </w:t>
      </w:r>
      <w:r w:rsidR="001D14D9" w:rsidRPr="001D14D9">
        <w:rPr>
          <w:rStyle w:val="cf01"/>
          <w:rFonts w:ascii="Arial" w:eastAsia="Calibri" w:hAnsi="Arial" w:cs="Arial"/>
          <w:sz w:val="22"/>
          <w:szCs w:val="22"/>
        </w:rPr>
        <w:t>El contrato</w:t>
      </w:r>
      <w:r w:rsidRPr="001D14D9">
        <w:rPr>
          <w:rStyle w:val="cf01"/>
          <w:rFonts w:ascii="Arial" w:eastAsia="Calibri" w:hAnsi="Arial" w:cs="Arial"/>
          <w:sz w:val="22"/>
          <w:szCs w:val="22"/>
        </w:rPr>
        <w:t xml:space="preserve"> de seguro cubren el </w:t>
      </w:r>
      <w:r w:rsidR="005F6475" w:rsidRPr="001D14D9">
        <w:rPr>
          <w:rFonts w:ascii="Arial" w:eastAsia="Calibri" w:hAnsi="Arial" w:cs="Arial"/>
          <w:sz w:val="22"/>
          <w:szCs w:val="22"/>
          <w:lang w:val="es-ES"/>
        </w:rPr>
        <w:t xml:space="preserve">pago de </w:t>
      </w:r>
      <w:r w:rsidR="00024D04" w:rsidRPr="001D14D9">
        <w:rPr>
          <w:rFonts w:ascii="Arial" w:eastAsia="Calibri" w:hAnsi="Arial" w:cs="Arial"/>
          <w:sz w:val="22"/>
          <w:szCs w:val="22"/>
          <w:lang w:val="es-ES"/>
        </w:rPr>
        <w:t xml:space="preserve">salarios, prestaciones sociales e </w:t>
      </w:r>
      <w:r w:rsidR="0071533C" w:rsidRPr="001D14D9">
        <w:rPr>
          <w:rFonts w:ascii="Arial" w:eastAsia="Calibri" w:hAnsi="Arial" w:cs="Arial"/>
          <w:sz w:val="22"/>
          <w:szCs w:val="22"/>
          <w:lang w:val="es-ES"/>
        </w:rPr>
        <w:t>indemnización del Art. 64 del CST</w:t>
      </w:r>
      <w:r w:rsidR="005F6475" w:rsidRPr="001D14D9">
        <w:rPr>
          <w:rFonts w:ascii="Arial" w:eastAsia="Calibri" w:hAnsi="Arial" w:cs="Arial"/>
          <w:sz w:val="22"/>
          <w:szCs w:val="22"/>
          <w:lang w:val="es-ES"/>
        </w:rPr>
        <w:t xml:space="preserve"> </w:t>
      </w:r>
      <w:r w:rsidRPr="001D14D9">
        <w:rPr>
          <w:rStyle w:val="cf01"/>
          <w:rFonts w:ascii="Arial" w:eastAsia="Calibri" w:hAnsi="Arial" w:cs="Arial"/>
          <w:sz w:val="22"/>
          <w:szCs w:val="22"/>
        </w:rPr>
        <w:t xml:space="preserve">imputables al contratista garantizado y 2. Para afectar el amparo aludido es necesario acreditar la cuantía de la pérdida, esto significa, acreditar que ese incumplimiento le generó un perjuicio que acarrea una indemnización, situación que NO se evidencia en este caso. </w:t>
      </w:r>
      <w:r w:rsidRPr="001D14D9">
        <w:rPr>
          <w:rFonts w:ascii="Arial" w:eastAsia="Arial" w:hAnsi="Arial" w:cs="Arial"/>
          <w:sz w:val="22"/>
          <w:szCs w:val="22"/>
        </w:rPr>
        <w:t>De esa forma, como</w:t>
      </w:r>
      <w:r w:rsidRPr="00C33271">
        <w:rPr>
          <w:rFonts w:ascii="Arial" w:eastAsia="Arial" w:hAnsi="Arial" w:cs="Arial"/>
          <w:sz w:val="22"/>
          <w:szCs w:val="22"/>
        </w:rPr>
        <w:t xml:space="preserve"> se incumplieron las cargas de que trata el artículo 1077 del código de comercio es claro que no ha nacido la obligación condicional del Asegurador.</w:t>
      </w:r>
    </w:p>
    <w:bookmarkEnd w:id="17"/>
    <w:p w14:paraId="2B60EA12" w14:textId="77777777" w:rsidR="00123F8A" w:rsidRPr="00C33271" w:rsidRDefault="00123F8A" w:rsidP="0098591A">
      <w:pPr>
        <w:pStyle w:val="pf0"/>
        <w:spacing w:before="0" w:beforeAutospacing="0" w:after="0" w:afterAutospacing="0"/>
        <w:jc w:val="both"/>
        <w:rPr>
          <w:rFonts w:ascii="Arial" w:eastAsia="Calibri" w:hAnsi="Arial" w:cs="Arial"/>
          <w:sz w:val="22"/>
          <w:szCs w:val="22"/>
        </w:rPr>
      </w:pPr>
    </w:p>
    <w:p w14:paraId="40007E0B" w14:textId="77777777" w:rsidR="00123F8A" w:rsidRPr="00C33271" w:rsidRDefault="00123F8A" w:rsidP="0098591A">
      <w:pPr>
        <w:contextualSpacing/>
        <w:jc w:val="both"/>
        <w:rPr>
          <w:lang w:eastAsia="es-CO"/>
        </w:rPr>
      </w:pPr>
      <w:r w:rsidRPr="00C33271">
        <w:rPr>
          <w:bCs/>
          <w:iCs/>
        </w:rPr>
        <w:t>Por las razones expuestas, solicito respetuosamente declarar probada esta excepción.</w:t>
      </w:r>
    </w:p>
    <w:p w14:paraId="6DF04D1A" w14:textId="77777777" w:rsidR="00123F8A" w:rsidRPr="00C33271" w:rsidRDefault="00123F8A" w:rsidP="0098591A">
      <w:pPr>
        <w:contextualSpacing/>
        <w:jc w:val="both"/>
        <w:rPr>
          <w:lang w:eastAsia="es-CO"/>
        </w:rPr>
      </w:pPr>
    </w:p>
    <w:p w14:paraId="36CAC7DF" w14:textId="77777777" w:rsidR="00123F8A" w:rsidRPr="00C33271" w:rsidRDefault="00123F8A" w:rsidP="003F113A">
      <w:pPr>
        <w:pStyle w:val="Textoindependiente"/>
        <w:numPr>
          <w:ilvl w:val="0"/>
          <w:numId w:val="12"/>
        </w:numPr>
        <w:jc w:val="both"/>
        <w:rPr>
          <w:b/>
          <w:iCs/>
          <w:color w:val="0D0D0D"/>
          <w:sz w:val="22"/>
          <w:szCs w:val="22"/>
          <w:u w:val="single"/>
        </w:rPr>
      </w:pPr>
      <w:r w:rsidRPr="00C33271">
        <w:rPr>
          <w:b/>
          <w:iCs/>
          <w:color w:val="0D0D0D"/>
          <w:sz w:val="22"/>
          <w:szCs w:val="22"/>
          <w:u w:val="single"/>
        </w:rPr>
        <w:t>CONFIGURACIÓN DEL FENÓMENO JURÍDICO DE LA NULIDAD RELATIVA DEL CONTRATO DE SEGURO POR LA RETICENCIA DEL AFIANZADO</w:t>
      </w:r>
    </w:p>
    <w:p w14:paraId="1C627F5E" w14:textId="77777777" w:rsidR="00123F8A" w:rsidRPr="00C33271" w:rsidRDefault="00123F8A" w:rsidP="0098591A">
      <w:pPr>
        <w:contextualSpacing/>
        <w:jc w:val="both"/>
        <w:rPr>
          <w:rFonts w:eastAsia="Times New Roman"/>
          <w:bCs/>
          <w:shd w:val="clear" w:color="auto" w:fill="FFFFFF"/>
        </w:rPr>
      </w:pPr>
    </w:p>
    <w:p w14:paraId="09BD0C53" w14:textId="3FF88A6D" w:rsidR="00123F8A" w:rsidRPr="00C33271" w:rsidRDefault="00123F8A" w:rsidP="0098591A">
      <w:pPr>
        <w:contextualSpacing/>
        <w:jc w:val="both"/>
        <w:rPr>
          <w:rFonts w:eastAsia="Times New Roman"/>
          <w:bCs/>
          <w:shd w:val="clear" w:color="auto" w:fill="FFFFFF"/>
        </w:rPr>
      </w:pPr>
      <w:r w:rsidRPr="00C33271">
        <w:rPr>
          <w:rFonts w:eastAsia="Times New Roman"/>
          <w:bCs/>
          <w:shd w:val="clear" w:color="auto" w:fill="FFFFFF"/>
        </w:rPr>
        <w:t xml:space="preserve">En este caso en particular, resulta plausible formular la presente excepción, bajo el entendido que, de encontrarse probado que </w:t>
      </w:r>
      <w:r w:rsidR="00F5382B">
        <w:rPr>
          <w:rFonts w:eastAsia="Times New Roman"/>
          <w:bCs/>
          <w:shd w:val="clear" w:color="auto" w:fill="FFFFFF"/>
        </w:rPr>
        <w:t>FAGAR SERVICIOS 97 SL SUCURSAL COLOMBIA</w:t>
      </w:r>
      <w:r w:rsidR="002A00A3" w:rsidRPr="00C33271">
        <w:rPr>
          <w:rFonts w:eastAsia="Times New Roman"/>
          <w:bCs/>
          <w:shd w:val="clear" w:color="auto" w:fill="FFFFFF"/>
        </w:rPr>
        <w:t xml:space="preserve"> </w:t>
      </w:r>
      <w:r w:rsidRPr="00C33271">
        <w:rPr>
          <w:rFonts w:eastAsia="Times New Roman"/>
          <w:bCs/>
          <w:shd w:val="clear" w:color="auto" w:fill="FFFFFF"/>
        </w:rPr>
        <w:t>no declar</w:t>
      </w:r>
      <w:r w:rsidR="00F5382B">
        <w:rPr>
          <w:rFonts w:eastAsia="Times New Roman"/>
          <w:bCs/>
          <w:shd w:val="clear" w:color="auto" w:fill="FFFFFF"/>
        </w:rPr>
        <w:t>ó</w:t>
      </w:r>
      <w:r w:rsidRPr="00C33271">
        <w:rPr>
          <w:rFonts w:eastAsia="Times New Roman"/>
          <w:bCs/>
          <w:shd w:val="clear" w:color="auto" w:fill="FFFFFF"/>
        </w:rPr>
        <w:t xml:space="preserve"> sinceramente los hechos o circunstancias que determinaban el estado del riesgo al pretender que mí representada asegurara – conforme a lo pactado en </w:t>
      </w:r>
      <w:r w:rsidR="0071533C" w:rsidRPr="00C33271">
        <w:rPr>
          <w:rFonts w:eastAsia="Times New Roman"/>
          <w:bCs/>
          <w:shd w:val="clear" w:color="auto" w:fill="FFFFFF"/>
        </w:rPr>
        <w:t>la póliza</w:t>
      </w:r>
      <w:r w:rsidRPr="00C33271">
        <w:rPr>
          <w:rFonts w:eastAsia="Times New Roman"/>
          <w:bCs/>
          <w:shd w:val="clear" w:color="auto" w:fill="FFFFFF"/>
        </w:rPr>
        <w:t xml:space="preserve"> </w:t>
      </w:r>
      <w:r w:rsidRPr="00C33271">
        <w:rPr>
          <w:rStyle w:val="normaltextrun"/>
        </w:rPr>
        <w:t xml:space="preserve">No. </w:t>
      </w:r>
      <w:r w:rsidR="00F5382B" w:rsidRPr="00956BE1">
        <w:rPr>
          <w:color w:val="0D0D0D"/>
          <w:lang w:eastAsia="es-ES" w:bidi="es-ES"/>
        </w:rPr>
        <w:t>01</w:t>
      </w:r>
      <w:r w:rsidR="001D14D9">
        <w:rPr>
          <w:color w:val="0D0D0D"/>
          <w:lang w:eastAsia="es-ES" w:bidi="es-ES"/>
        </w:rPr>
        <w:t xml:space="preserve"> </w:t>
      </w:r>
      <w:r w:rsidR="001D14D9" w:rsidRPr="001D14D9">
        <w:rPr>
          <w:color w:val="0D0D0D"/>
          <w:lang w:eastAsia="es-ES" w:bidi="es-ES"/>
        </w:rPr>
        <w:t>CU062861</w:t>
      </w:r>
      <w:r w:rsidRPr="001D14D9">
        <w:rPr>
          <w:color w:val="0D0D0D"/>
          <w:lang w:eastAsia="es-ES" w:bidi="es-ES"/>
        </w:rPr>
        <w:t>,</w:t>
      </w:r>
      <w:r w:rsidRPr="00C33271">
        <w:t xml:space="preserve"> las condiciones y obligaciones de</w:t>
      </w:r>
      <w:r w:rsidR="007212AA" w:rsidRPr="00C33271">
        <w:t xml:space="preserve"> </w:t>
      </w:r>
      <w:r w:rsidRPr="00C33271">
        <w:t>l</w:t>
      </w:r>
      <w:r w:rsidR="007212AA" w:rsidRPr="00C33271">
        <w:t>os</w:t>
      </w:r>
      <w:r w:rsidRPr="00C33271">
        <w:t xml:space="preserve"> contrato</w:t>
      </w:r>
      <w:r w:rsidR="007212AA" w:rsidRPr="00C33271">
        <w:t>s</w:t>
      </w:r>
      <w:r w:rsidRPr="00C33271">
        <w:t xml:space="preserve"> suscrito</w:t>
      </w:r>
      <w:r w:rsidR="007212AA" w:rsidRPr="00C33271">
        <w:t>s</w:t>
      </w:r>
      <w:r w:rsidRPr="00C33271">
        <w:t xml:space="preserve"> entre el afianzado y </w:t>
      </w:r>
      <w:r w:rsidR="009C7564" w:rsidRPr="00C33271">
        <w:t>l</w:t>
      </w:r>
      <w:r w:rsidR="007212AA" w:rsidRPr="00C33271">
        <w:t>a</w:t>
      </w:r>
      <w:r w:rsidRPr="00C33271">
        <w:t xml:space="preserve"> demandante, se configuraría la nulidad relativa del contrato de seguro con ocasión a esa reticencia por parte del afianzado.</w:t>
      </w:r>
    </w:p>
    <w:p w14:paraId="348E7118" w14:textId="77777777" w:rsidR="00123F8A" w:rsidRPr="00C33271" w:rsidRDefault="00123F8A" w:rsidP="0098591A">
      <w:pPr>
        <w:contextualSpacing/>
        <w:jc w:val="both"/>
        <w:rPr>
          <w:rFonts w:eastAsia="Times New Roman"/>
          <w:bCs/>
          <w:shd w:val="clear" w:color="auto" w:fill="FFFFFF"/>
        </w:rPr>
      </w:pPr>
    </w:p>
    <w:p w14:paraId="57956E40" w14:textId="77777777" w:rsidR="00123F8A" w:rsidRPr="00C33271" w:rsidRDefault="00123F8A" w:rsidP="0098591A">
      <w:pPr>
        <w:contextualSpacing/>
        <w:jc w:val="both"/>
        <w:rPr>
          <w:rFonts w:eastAsia="Times New Roman"/>
          <w:bCs/>
          <w:shd w:val="clear" w:color="auto" w:fill="FFFFFF"/>
        </w:rPr>
      </w:pPr>
      <w:r w:rsidRPr="00C33271">
        <w:rPr>
          <w:rFonts w:eastAsia="Times New Roman"/>
          <w:bCs/>
          <w:shd w:val="clear" w:color="auto" w:fill="FFFFFF"/>
        </w:rPr>
        <w:t>Al respecto, establece el artículo 1058 del código de comercio lo siguiente:</w:t>
      </w:r>
    </w:p>
    <w:p w14:paraId="1AB3607F" w14:textId="77777777" w:rsidR="00123F8A" w:rsidRPr="00C33271" w:rsidRDefault="00123F8A" w:rsidP="0098591A">
      <w:pPr>
        <w:contextualSpacing/>
        <w:jc w:val="both"/>
        <w:rPr>
          <w:rFonts w:eastAsia="Times New Roman"/>
          <w:bCs/>
          <w:shd w:val="clear" w:color="auto" w:fill="FFFFFF"/>
        </w:rPr>
      </w:pPr>
    </w:p>
    <w:p w14:paraId="6E89BA68" w14:textId="77777777" w:rsidR="00123F8A" w:rsidRPr="00C33271" w:rsidRDefault="00123F8A" w:rsidP="0098591A">
      <w:pPr>
        <w:ind w:left="708"/>
        <w:contextualSpacing/>
        <w:jc w:val="both"/>
        <w:rPr>
          <w:i/>
          <w:iCs/>
          <w:color w:val="000000" w:themeColor="text1"/>
        </w:rPr>
      </w:pPr>
      <w:r w:rsidRPr="00C33271">
        <w:rPr>
          <w:i/>
          <w:iCs/>
          <w:color w:val="000000" w:themeColor="text1"/>
        </w:rPr>
        <w:t>El tomador está obligado a declarar sinceramente los hechos o circunstancias que determinan el estado del riesgo, según el cuestionario que le sea propuesto por el asegurador. La reticencia o la inexactitud sobre hechos o circunstancias que, conocidos por el asegurador, lo hubieren retraído de celebrar el contrato, o inducido a estipular condiciones más onerosas, producen la nulidad relativa del seguro.</w:t>
      </w:r>
    </w:p>
    <w:p w14:paraId="34C1128E" w14:textId="77777777" w:rsidR="00123F8A" w:rsidRPr="00C33271" w:rsidRDefault="00123F8A" w:rsidP="0098591A">
      <w:pPr>
        <w:ind w:left="708"/>
        <w:contextualSpacing/>
        <w:jc w:val="both"/>
        <w:rPr>
          <w:i/>
          <w:iCs/>
          <w:color w:val="000000" w:themeColor="text1"/>
        </w:rPr>
      </w:pPr>
      <w:r w:rsidRPr="00C33271">
        <w:rPr>
          <w:i/>
          <w:iCs/>
          <w:color w:val="000000" w:themeColor="text1"/>
        </w:rPr>
        <w:br/>
        <w:t>Si la declaración no se hace con sujeción a un cuestionario determinado, la reticencia o la inexactitud producen igual efecto si el tomador ha encubierto por culpa, hechos o circunstancias que impliquen agravación objetiva del estado del riesgo.</w:t>
      </w:r>
    </w:p>
    <w:p w14:paraId="6DF1A547" w14:textId="77777777" w:rsidR="00123F8A" w:rsidRPr="00C33271" w:rsidRDefault="00123F8A" w:rsidP="0098591A">
      <w:pPr>
        <w:ind w:left="708"/>
        <w:contextualSpacing/>
        <w:jc w:val="both"/>
        <w:rPr>
          <w:i/>
          <w:iCs/>
          <w:color w:val="000000" w:themeColor="text1"/>
        </w:rPr>
      </w:pPr>
      <w:r w:rsidRPr="00C33271">
        <w:rPr>
          <w:i/>
          <w:iCs/>
          <w:color w:val="000000" w:themeColor="text1"/>
        </w:rPr>
        <w:br/>
        <w:t>Si la inexactitud o la reticencia provienen de error inculpable del tomador, el contrato no será nulo, pero el asegurador sólo estará obligado, en caso de siniestro, a pagar un porcentaje de la prestación asegurada equivalente al que la tarifa o la prima estipulada en el contrato represente respecto de la tarifa o la prima adecuada al verdadero estado del riesgo, excepto lo previsto en el artículo 1160.</w:t>
      </w:r>
    </w:p>
    <w:p w14:paraId="6A5E90DF" w14:textId="77777777" w:rsidR="00123F8A" w:rsidRPr="00C33271" w:rsidRDefault="00123F8A" w:rsidP="0098591A">
      <w:pPr>
        <w:ind w:left="708"/>
        <w:contextualSpacing/>
        <w:jc w:val="both"/>
        <w:rPr>
          <w:bCs/>
          <w:i/>
          <w:iCs/>
          <w:color w:val="000000" w:themeColor="text1"/>
          <w:shd w:val="clear" w:color="auto" w:fill="FFFFFF"/>
        </w:rPr>
      </w:pPr>
      <w:r w:rsidRPr="00C33271">
        <w:rPr>
          <w:i/>
          <w:iCs/>
          <w:color w:val="000000" w:themeColor="text1"/>
        </w:rPr>
        <w:br/>
        <w:t>Las sanciones consagradas en este artículo no se aplican si el asegurador, antes de celebrarse el contrato, ha conocido o debido conocer los hechos o circunstancias sobre que versan los vicios de la declaración, o si, ya celebrado el contrato, se allana a subsanarlos o los acepta expresa o tácitamente.</w:t>
      </w:r>
    </w:p>
    <w:p w14:paraId="48E8B36C" w14:textId="77777777" w:rsidR="00123F8A" w:rsidRPr="00C33271" w:rsidRDefault="00123F8A" w:rsidP="0098591A">
      <w:pPr>
        <w:contextualSpacing/>
        <w:jc w:val="both"/>
        <w:rPr>
          <w:b/>
          <w:shd w:val="clear" w:color="auto" w:fill="FFFFFF"/>
        </w:rPr>
      </w:pPr>
    </w:p>
    <w:p w14:paraId="22380C1B" w14:textId="77777777" w:rsidR="00123F8A" w:rsidRPr="00C33271" w:rsidRDefault="00123F8A" w:rsidP="783CA435">
      <w:pPr>
        <w:jc w:val="both"/>
      </w:pPr>
      <w:r w:rsidRPr="00C33271">
        <w:t xml:space="preserve">En conclusión, </w:t>
      </w:r>
      <w:bookmarkStart w:id="18" w:name="_Hlk143019465"/>
      <w:r w:rsidRPr="00C33271">
        <w:t xml:space="preserve">si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 Por lo anterior, solicito respetuosamente al Despacho, declara probada esta excepción. </w:t>
      </w:r>
    </w:p>
    <w:bookmarkEnd w:id="18"/>
    <w:p w14:paraId="20504697" w14:textId="77777777" w:rsidR="00123F8A" w:rsidRPr="00C33271" w:rsidRDefault="00123F8A" w:rsidP="0098591A">
      <w:pPr>
        <w:contextualSpacing/>
        <w:jc w:val="both"/>
        <w:rPr>
          <w:lang w:eastAsia="es-CO"/>
        </w:rPr>
      </w:pPr>
    </w:p>
    <w:p w14:paraId="0D81EAA5" w14:textId="04303C5A" w:rsidR="00631DDB" w:rsidRPr="00C33271" w:rsidRDefault="00F5382B" w:rsidP="003F113A">
      <w:pPr>
        <w:pStyle w:val="Textoindependiente"/>
        <w:numPr>
          <w:ilvl w:val="0"/>
          <w:numId w:val="12"/>
        </w:numPr>
        <w:jc w:val="both"/>
        <w:rPr>
          <w:b/>
          <w:iCs/>
          <w:color w:val="0D0D0D"/>
          <w:sz w:val="22"/>
          <w:szCs w:val="22"/>
          <w:u w:val="single"/>
          <w:lang w:val="es-ES_tradnl"/>
        </w:rPr>
      </w:pPr>
      <w:bookmarkStart w:id="19" w:name="_Hlk126743704"/>
      <w:r>
        <w:rPr>
          <w:b/>
          <w:iCs/>
          <w:color w:val="0D0D0D"/>
          <w:sz w:val="22"/>
          <w:szCs w:val="22"/>
          <w:u w:val="single"/>
          <w:lang w:val="es-ES_tradnl"/>
        </w:rPr>
        <w:t xml:space="preserve">TERMINACIÓN AUTOMÁTICA DEL SEGURO NO. 01 CU062861 </w:t>
      </w:r>
      <w:r w:rsidR="00631DDB" w:rsidRPr="00C33271">
        <w:rPr>
          <w:b/>
          <w:sz w:val="22"/>
          <w:szCs w:val="22"/>
          <w:u w:val="single"/>
        </w:rPr>
        <w:t xml:space="preserve">COMO CONSECUENCIA DEL EVENTUAL INCUMPLIMIENTO DEL ASEGURADO DE LA GARANTÍA </w:t>
      </w:r>
      <w:r>
        <w:rPr>
          <w:b/>
          <w:sz w:val="22"/>
          <w:szCs w:val="22"/>
          <w:u w:val="single"/>
        </w:rPr>
        <w:t>1.5</w:t>
      </w:r>
      <w:r w:rsidR="00631DDB" w:rsidRPr="00C33271">
        <w:rPr>
          <w:b/>
          <w:sz w:val="22"/>
          <w:szCs w:val="22"/>
          <w:u w:val="single"/>
        </w:rPr>
        <w:t xml:space="preserve"> </w:t>
      </w:r>
      <w:bookmarkEnd w:id="19"/>
      <w:r w:rsidR="00631DDB" w:rsidRPr="00C33271">
        <w:rPr>
          <w:b/>
          <w:sz w:val="22"/>
          <w:szCs w:val="22"/>
          <w:u w:val="single"/>
        </w:rPr>
        <w:t xml:space="preserve">ESTIPULADA EN LAS CONDICIONES GENERALES DE </w:t>
      </w:r>
      <w:r w:rsidR="0071533C" w:rsidRPr="00C33271">
        <w:rPr>
          <w:b/>
          <w:sz w:val="22"/>
          <w:szCs w:val="22"/>
          <w:u w:val="single"/>
        </w:rPr>
        <w:t>LA PÓLIZA</w:t>
      </w:r>
      <w:r w:rsidR="00631DDB" w:rsidRPr="00C33271">
        <w:rPr>
          <w:b/>
          <w:sz w:val="22"/>
          <w:szCs w:val="22"/>
          <w:u w:val="single"/>
        </w:rPr>
        <w:t xml:space="preserve"> EMITIDAS POR SEGUROS CONFIANZA S.A. </w:t>
      </w:r>
    </w:p>
    <w:p w14:paraId="4C136A52" w14:textId="77777777" w:rsidR="00631DDB" w:rsidRPr="00C33271" w:rsidRDefault="00631DDB" w:rsidP="0098591A">
      <w:pPr>
        <w:pStyle w:val="xmsonormal"/>
        <w:shd w:val="clear" w:color="auto" w:fill="FFFFFF"/>
        <w:spacing w:before="0" w:beforeAutospacing="0" w:after="0" w:afterAutospacing="0"/>
        <w:jc w:val="both"/>
        <w:textAlignment w:val="baseline"/>
        <w:rPr>
          <w:rFonts w:ascii="Arial" w:hAnsi="Arial" w:cs="Arial"/>
          <w:color w:val="242424"/>
          <w:sz w:val="22"/>
          <w:szCs w:val="22"/>
          <w:bdr w:val="none" w:sz="0" w:space="0" w:color="auto" w:frame="1"/>
        </w:rPr>
      </w:pPr>
    </w:p>
    <w:p w14:paraId="1FE2B657" w14:textId="26EE41A3" w:rsidR="00631DDB" w:rsidRPr="00C33271" w:rsidRDefault="00631DDB" w:rsidP="0098591A">
      <w:pPr>
        <w:pStyle w:val="xmsonormal"/>
        <w:shd w:val="clear" w:color="auto" w:fill="FFFFFF"/>
        <w:spacing w:before="0" w:beforeAutospacing="0" w:after="0" w:afterAutospacing="0"/>
        <w:jc w:val="both"/>
        <w:textAlignment w:val="baseline"/>
        <w:rPr>
          <w:rFonts w:ascii="Arial" w:hAnsi="Arial" w:cs="Arial"/>
          <w:color w:val="242424"/>
          <w:sz w:val="22"/>
          <w:szCs w:val="22"/>
        </w:rPr>
      </w:pPr>
      <w:r w:rsidRPr="00C33271">
        <w:rPr>
          <w:rFonts w:ascii="Arial" w:hAnsi="Arial" w:cs="Arial"/>
          <w:color w:val="242424"/>
          <w:sz w:val="22"/>
          <w:szCs w:val="22"/>
          <w:bdr w:val="none" w:sz="0" w:space="0" w:color="auto" w:frame="1"/>
        </w:rPr>
        <w:t xml:space="preserve">En el presente caso, sin perjuicio de la inexistente responsabilidad que pretende atribuirse a la pasiva, de todos modos, se propone esta excepción, a fin de advertir al despacho que no podrá nacer la obligación indemnizatoria de mi representada, comoquiera que la entidad asegurada incumplió la garantía </w:t>
      </w:r>
      <w:r w:rsidR="00F5382B">
        <w:rPr>
          <w:rFonts w:ascii="Arial" w:hAnsi="Arial" w:cs="Arial"/>
          <w:color w:val="242424"/>
          <w:sz w:val="22"/>
          <w:szCs w:val="22"/>
          <w:bdr w:val="none" w:sz="0" w:space="0" w:color="auto" w:frame="1"/>
        </w:rPr>
        <w:t>1.5</w:t>
      </w:r>
      <w:r w:rsidRPr="00C33271">
        <w:rPr>
          <w:rFonts w:ascii="Arial" w:hAnsi="Arial" w:cs="Arial"/>
          <w:color w:val="242424"/>
          <w:sz w:val="22"/>
          <w:szCs w:val="22"/>
          <w:bdr w:val="none" w:sz="0" w:space="0" w:color="auto" w:frame="1"/>
        </w:rPr>
        <w:t xml:space="preserve"> estipulada en la póliza (relacionadas con la verificación durante la vigencia del contrato amparado consistente en que el contratista se encuentra cumpliendo con sus obligaciones patronales relativas al sistema integral de seguridad social de que  trata la Ley 100 de 1993) que, en consecuencia, la exoneran de responsabilidad, en los términos del artículo 1061 del Código de Comercio. </w:t>
      </w:r>
    </w:p>
    <w:p w14:paraId="5779E652" w14:textId="77777777" w:rsidR="00631DDB" w:rsidRPr="00C33271" w:rsidRDefault="00631DDB" w:rsidP="0098591A">
      <w:pPr>
        <w:pStyle w:val="xmsonormal"/>
        <w:shd w:val="clear" w:color="auto" w:fill="FFFFFF"/>
        <w:spacing w:before="0" w:beforeAutospacing="0" w:after="0" w:afterAutospacing="0"/>
        <w:jc w:val="both"/>
        <w:textAlignment w:val="baseline"/>
        <w:rPr>
          <w:rFonts w:ascii="Arial" w:hAnsi="Arial" w:cs="Arial"/>
          <w:color w:val="242424"/>
          <w:sz w:val="22"/>
          <w:szCs w:val="22"/>
          <w:bdr w:val="none" w:sz="0" w:space="0" w:color="auto" w:frame="1"/>
        </w:rPr>
      </w:pPr>
    </w:p>
    <w:p w14:paraId="7A85B2E6" w14:textId="77777777" w:rsidR="00631DDB" w:rsidRPr="00C33271" w:rsidRDefault="00631DDB" w:rsidP="0098591A">
      <w:pPr>
        <w:pStyle w:val="xmsonormal"/>
        <w:shd w:val="clear" w:color="auto" w:fill="FFFFFF"/>
        <w:spacing w:before="0" w:beforeAutospacing="0" w:after="0" w:afterAutospacing="0"/>
        <w:jc w:val="both"/>
        <w:textAlignment w:val="baseline"/>
        <w:rPr>
          <w:rFonts w:ascii="Arial" w:hAnsi="Arial" w:cs="Arial"/>
          <w:color w:val="242424"/>
          <w:sz w:val="22"/>
          <w:szCs w:val="22"/>
        </w:rPr>
      </w:pPr>
      <w:r w:rsidRPr="00C33271">
        <w:rPr>
          <w:rFonts w:ascii="Arial" w:hAnsi="Arial" w:cs="Arial"/>
          <w:color w:val="242424"/>
          <w:sz w:val="22"/>
          <w:szCs w:val="22"/>
          <w:bdr w:val="none" w:sz="0" w:space="0" w:color="auto" w:frame="1"/>
        </w:rPr>
        <w:t>En efecto, el referido artículo 1061 consagra la definición y efectos de las garantías, en los siguientes términos:</w:t>
      </w:r>
    </w:p>
    <w:p w14:paraId="762D1CF5" w14:textId="77777777" w:rsidR="00631DDB" w:rsidRPr="00C33271" w:rsidRDefault="00631DDB" w:rsidP="0098591A">
      <w:pPr>
        <w:pStyle w:val="xmsonormal"/>
        <w:shd w:val="clear" w:color="auto" w:fill="FFFFFF"/>
        <w:spacing w:before="0" w:beforeAutospacing="0" w:after="0" w:afterAutospacing="0"/>
        <w:ind w:left="357"/>
        <w:jc w:val="both"/>
        <w:textAlignment w:val="baseline"/>
        <w:rPr>
          <w:rFonts w:ascii="Arial" w:hAnsi="Arial" w:cs="Arial"/>
          <w:color w:val="242424"/>
          <w:sz w:val="22"/>
          <w:szCs w:val="22"/>
        </w:rPr>
      </w:pPr>
      <w:r w:rsidRPr="00C33271">
        <w:rPr>
          <w:rFonts w:ascii="Arial" w:hAnsi="Arial" w:cs="Arial"/>
          <w:color w:val="242424"/>
          <w:sz w:val="22"/>
          <w:szCs w:val="22"/>
          <w:bdr w:val="none" w:sz="0" w:space="0" w:color="auto" w:frame="1"/>
        </w:rPr>
        <w:t> </w:t>
      </w:r>
    </w:p>
    <w:p w14:paraId="3BBCE980" w14:textId="77777777" w:rsidR="00631DDB" w:rsidRPr="00C33271" w:rsidRDefault="00631DDB" w:rsidP="0098591A">
      <w:pPr>
        <w:pStyle w:val="xmsonormal"/>
        <w:shd w:val="clear" w:color="auto" w:fill="FFFFFF"/>
        <w:spacing w:before="0" w:beforeAutospacing="0" w:after="0" w:afterAutospacing="0"/>
        <w:ind w:left="708"/>
        <w:jc w:val="both"/>
        <w:textAlignment w:val="baseline"/>
        <w:rPr>
          <w:rFonts w:ascii="Arial" w:hAnsi="Arial" w:cs="Arial"/>
          <w:color w:val="242424"/>
          <w:sz w:val="22"/>
          <w:szCs w:val="22"/>
        </w:rPr>
      </w:pPr>
      <w:r w:rsidRPr="00C33271">
        <w:rPr>
          <w:rFonts w:ascii="Arial" w:hAnsi="Arial" w:cs="Arial"/>
          <w:i/>
          <w:iCs/>
          <w:color w:val="242424"/>
          <w:sz w:val="22"/>
          <w:szCs w:val="22"/>
          <w:bdr w:val="none" w:sz="0" w:space="0" w:color="auto" w:frame="1"/>
        </w:rPr>
        <w:t>Artículo 1061. Definición de garantía. Se entenderá por garantía la promesa </w:t>
      </w:r>
      <w:r w:rsidRPr="00C33271">
        <w:rPr>
          <w:rFonts w:ascii="Arial" w:hAnsi="Arial" w:cs="Arial"/>
          <w:b/>
          <w:bCs/>
          <w:i/>
          <w:iCs/>
          <w:color w:val="242424"/>
          <w:sz w:val="22"/>
          <w:szCs w:val="22"/>
          <w:u w:val="single"/>
          <w:bdr w:val="none" w:sz="0" w:space="0" w:color="auto" w:frame="1"/>
        </w:rPr>
        <w:t>en virtud de la cual el asegurado se obliga a hacer o no determinada cosa, o a cumplir determinada exigencia</w:t>
      </w:r>
      <w:r w:rsidRPr="00C33271">
        <w:rPr>
          <w:rFonts w:ascii="Arial" w:hAnsi="Arial" w:cs="Arial"/>
          <w:i/>
          <w:iCs/>
          <w:color w:val="242424"/>
          <w:sz w:val="22"/>
          <w:szCs w:val="22"/>
          <w:bdr w:val="none" w:sz="0" w:space="0" w:color="auto" w:frame="1"/>
        </w:rPr>
        <w:t>, o mediante la cual afirma o niega la existencia de determinada situación de hecho.</w:t>
      </w:r>
    </w:p>
    <w:p w14:paraId="5956AF23" w14:textId="77777777" w:rsidR="00631DDB" w:rsidRPr="00C33271" w:rsidRDefault="00631DDB" w:rsidP="0098591A">
      <w:pPr>
        <w:pStyle w:val="xmsonormal"/>
        <w:shd w:val="clear" w:color="auto" w:fill="FFFFFF"/>
        <w:spacing w:before="0" w:beforeAutospacing="0" w:after="0" w:afterAutospacing="0"/>
        <w:ind w:left="708"/>
        <w:jc w:val="both"/>
        <w:textAlignment w:val="baseline"/>
        <w:rPr>
          <w:rFonts w:ascii="Arial" w:hAnsi="Arial" w:cs="Arial"/>
          <w:color w:val="242424"/>
          <w:sz w:val="22"/>
          <w:szCs w:val="22"/>
        </w:rPr>
      </w:pPr>
      <w:r w:rsidRPr="00C33271">
        <w:rPr>
          <w:rFonts w:ascii="Arial" w:hAnsi="Arial" w:cs="Arial"/>
          <w:i/>
          <w:iCs/>
          <w:color w:val="242424"/>
          <w:sz w:val="22"/>
          <w:szCs w:val="22"/>
          <w:bdr w:val="none" w:sz="0" w:space="0" w:color="auto" w:frame="1"/>
        </w:rPr>
        <w:t> </w:t>
      </w:r>
    </w:p>
    <w:p w14:paraId="6D89B12C" w14:textId="77777777" w:rsidR="00631DDB" w:rsidRPr="00C33271" w:rsidRDefault="00631DDB" w:rsidP="0098591A">
      <w:pPr>
        <w:pStyle w:val="xmsonormal"/>
        <w:shd w:val="clear" w:color="auto" w:fill="FFFFFF"/>
        <w:spacing w:before="0" w:beforeAutospacing="0" w:after="0" w:afterAutospacing="0"/>
        <w:ind w:left="708"/>
        <w:jc w:val="both"/>
        <w:textAlignment w:val="baseline"/>
        <w:rPr>
          <w:rFonts w:ascii="Arial" w:hAnsi="Arial" w:cs="Arial"/>
          <w:color w:val="242424"/>
          <w:sz w:val="22"/>
          <w:szCs w:val="22"/>
        </w:rPr>
      </w:pPr>
      <w:r w:rsidRPr="00C33271">
        <w:rPr>
          <w:rFonts w:ascii="Arial" w:hAnsi="Arial" w:cs="Arial"/>
          <w:b/>
          <w:bCs/>
          <w:i/>
          <w:iCs/>
          <w:color w:val="242424"/>
          <w:sz w:val="22"/>
          <w:szCs w:val="22"/>
          <w:u w:val="single"/>
          <w:bdr w:val="none" w:sz="0" w:space="0" w:color="auto" w:frame="1"/>
        </w:rPr>
        <w:t>La garantía deberá constar en la póliza o en los documentos accesorios a ella</w:t>
      </w:r>
      <w:r w:rsidRPr="00C33271">
        <w:rPr>
          <w:rFonts w:ascii="Arial" w:hAnsi="Arial" w:cs="Arial"/>
          <w:i/>
          <w:iCs/>
          <w:color w:val="242424"/>
          <w:sz w:val="22"/>
          <w:szCs w:val="22"/>
          <w:bdr w:val="none" w:sz="0" w:space="0" w:color="auto" w:frame="1"/>
        </w:rPr>
        <w:t>. Podrá expresarse en cualquier forma que indique la intención inequívoca de otorgarla.</w:t>
      </w:r>
    </w:p>
    <w:p w14:paraId="565ECE8F" w14:textId="77777777" w:rsidR="00631DDB" w:rsidRPr="00C33271" w:rsidRDefault="00631DDB" w:rsidP="0098591A">
      <w:pPr>
        <w:pStyle w:val="xmsonormal"/>
        <w:shd w:val="clear" w:color="auto" w:fill="FFFFFF"/>
        <w:spacing w:before="0" w:beforeAutospacing="0" w:after="0" w:afterAutospacing="0"/>
        <w:ind w:left="708"/>
        <w:jc w:val="both"/>
        <w:textAlignment w:val="baseline"/>
        <w:rPr>
          <w:rFonts w:ascii="Arial" w:hAnsi="Arial" w:cs="Arial"/>
          <w:color w:val="242424"/>
          <w:sz w:val="22"/>
          <w:szCs w:val="22"/>
        </w:rPr>
      </w:pPr>
      <w:r w:rsidRPr="00C33271">
        <w:rPr>
          <w:rFonts w:ascii="Arial" w:hAnsi="Arial" w:cs="Arial"/>
          <w:i/>
          <w:iCs/>
          <w:color w:val="242424"/>
          <w:sz w:val="22"/>
          <w:szCs w:val="22"/>
          <w:bdr w:val="none" w:sz="0" w:space="0" w:color="auto" w:frame="1"/>
        </w:rPr>
        <w:lastRenderedPageBreak/>
        <w:t> </w:t>
      </w:r>
    </w:p>
    <w:p w14:paraId="0E271B3E" w14:textId="77777777" w:rsidR="00631DDB" w:rsidRPr="00C33271" w:rsidRDefault="00631DDB" w:rsidP="0098591A">
      <w:pPr>
        <w:pStyle w:val="xmsonormal"/>
        <w:shd w:val="clear" w:color="auto" w:fill="FFFFFF"/>
        <w:spacing w:before="0" w:beforeAutospacing="0" w:after="0" w:afterAutospacing="0"/>
        <w:ind w:left="708"/>
        <w:jc w:val="both"/>
        <w:textAlignment w:val="baseline"/>
        <w:rPr>
          <w:rFonts w:ascii="Arial" w:hAnsi="Arial" w:cs="Arial"/>
          <w:color w:val="242424"/>
          <w:sz w:val="22"/>
          <w:szCs w:val="22"/>
        </w:rPr>
      </w:pPr>
      <w:r w:rsidRPr="00C33271">
        <w:rPr>
          <w:rFonts w:ascii="Arial" w:hAnsi="Arial" w:cs="Arial"/>
          <w:i/>
          <w:iCs/>
          <w:color w:val="242424"/>
          <w:sz w:val="22"/>
          <w:szCs w:val="22"/>
          <w:bdr w:val="none" w:sz="0" w:space="0" w:color="auto" w:frame="1"/>
        </w:rPr>
        <w:t>La garantía, sea o no sustancial respecto del riesgo, </w:t>
      </w:r>
      <w:r w:rsidRPr="00C33271">
        <w:rPr>
          <w:rFonts w:ascii="Arial" w:hAnsi="Arial" w:cs="Arial"/>
          <w:b/>
          <w:bCs/>
          <w:i/>
          <w:iCs/>
          <w:color w:val="242424"/>
          <w:sz w:val="22"/>
          <w:szCs w:val="22"/>
          <w:u w:val="single"/>
          <w:bdr w:val="none" w:sz="0" w:space="0" w:color="auto" w:frame="1"/>
        </w:rPr>
        <w:t>deberá cumplirse estrictamente</w:t>
      </w:r>
      <w:r w:rsidRPr="00C33271">
        <w:rPr>
          <w:rFonts w:ascii="Arial" w:hAnsi="Arial" w:cs="Arial"/>
          <w:i/>
          <w:iCs/>
          <w:color w:val="242424"/>
          <w:sz w:val="22"/>
          <w:szCs w:val="22"/>
          <w:bdr w:val="none" w:sz="0" w:space="0" w:color="auto" w:frame="1"/>
        </w:rPr>
        <w:t>. En caso contrario, el contrato será anulable. Cuando la garantía se refiere a un hecho posterior a la celebración del contrato, el asegurador podrá darlo por terminado desde el momento de la infracción.</w:t>
      </w:r>
    </w:p>
    <w:p w14:paraId="0D4CE475" w14:textId="77777777" w:rsidR="00631DDB" w:rsidRPr="00C33271" w:rsidRDefault="00631DDB" w:rsidP="0098591A">
      <w:pPr>
        <w:pStyle w:val="xmsonormal"/>
        <w:shd w:val="clear" w:color="auto" w:fill="FFFFFF"/>
        <w:spacing w:before="0" w:beforeAutospacing="0" w:after="0" w:afterAutospacing="0"/>
        <w:ind w:left="708"/>
        <w:jc w:val="both"/>
        <w:textAlignment w:val="baseline"/>
        <w:rPr>
          <w:rFonts w:ascii="Arial" w:hAnsi="Arial" w:cs="Arial"/>
          <w:color w:val="242424"/>
          <w:sz w:val="22"/>
          <w:szCs w:val="22"/>
        </w:rPr>
      </w:pPr>
      <w:r w:rsidRPr="00C33271">
        <w:rPr>
          <w:rFonts w:ascii="Arial" w:hAnsi="Arial" w:cs="Arial"/>
          <w:i/>
          <w:iCs/>
          <w:color w:val="242424"/>
          <w:sz w:val="22"/>
          <w:szCs w:val="22"/>
          <w:bdr w:val="none" w:sz="0" w:space="0" w:color="auto" w:frame="1"/>
        </w:rPr>
        <w:t> </w:t>
      </w:r>
    </w:p>
    <w:p w14:paraId="59E50231" w14:textId="77777777" w:rsidR="00631DDB" w:rsidRPr="00C33271" w:rsidRDefault="00631DDB" w:rsidP="0098591A">
      <w:pPr>
        <w:pStyle w:val="xmsonormal"/>
        <w:shd w:val="clear" w:color="auto" w:fill="FFFFFF"/>
        <w:spacing w:before="0" w:beforeAutospacing="0" w:after="0" w:afterAutospacing="0"/>
        <w:jc w:val="both"/>
        <w:textAlignment w:val="baseline"/>
        <w:rPr>
          <w:rFonts w:ascii="Arial" w:hAnsi="Arial" w:cs="Arial"/>
          <w:color w:val="242424"/>
          <w:sz w:val="22"/>
          <w:szCs w:val="22"/>
        </w:rPr>
      </w:pPr>
      <w:r w:rsidRPr="00C33271">
        <w:rPr>
          <w:rFonts w:ascii="Arial" w:hAnsi="Arial" w:cs="Arial"/>
          <w:color w:val="242424"/>
          <w:sz w:val="22"/>
          <w:szCs w:val="22"/>
          <w:bdr w:val="none" w:sz="0" w:space="0" w:color="auto" w:frame="1"/>
        </w:rPr>
        <w:t>Ahora, sobre el cumplimiento de las garantías, el doctor Andrés Ordóñez ha señalado:</w:t>
      </w:r>
    </w:p>
    <w:p w14:paraId="4191F9A7" w14:textId="77777777" w:rsidR="00631DDB" w:rsidRPr="00C33271" w:rsidRDefault="00631DDB" w:rsidP="0098591A">
      <w:pPr>
        <w:pStyle w:val="xmsonormal"/>
        <w:shd w:val="clear" w:color="auto" w:fill="FFFFFF"/>
        <w:spacing w:before="0" w:beforeAutospacing="0" w:after="0" w:afterAutospacing="0"/>
        <w:jc w:val="both"/>
        <w:textAlignment w:val="baseline"/>
        <w:rPr>
          <w:rFonts w:ascii="Arial" w:hAnsi="Arial" w:cs="Arial"/>
          <w:color w:val="242424"/>
          <w:sz w:val="22"/>
          <w:szCs w:val="22"/>
        </w:rPr>
      </w:pPr>
      <w:r w:rsidRPr="00C33271">
        <w:rPr>
          <w:rFonts w:ascii="Arial" w:hAnsi="Arial" w:cs="Arial"/>
          <w:color w:val="242424"/>
          <w:sz w:val="22"/>
          <w:szCs w:val="22"/>
          <w:bdr w:val="none" w:sz="0" w:space="0" w:color="auto" w:frame="1"/>
        </w:rPr>
        <w:t> </w:t>
      </w:r>
    </w:p>
    <w:p w14:paraId="18234C12" w14:textId="77777777" w:rsidR="00631DDB" w:rsidRPr="00C33271" w:rsidRDefault="00631DDB" w:rsidP="0098591A">
      <w:pPr>
        <w:pStyle w:val="xmsonormal"/>
        <w:shd w:val="clear" w:color="auto" w:fill="FFFFFF"/>
        <w:spacing w:before="0" w:beforeAutospacing="0" w:after="0" w:afterAutospacing="0"/>
        <w:ind w:left="708"/>
        <w:jc w:val="both"/>
        <w:textAlignment w:val="baseline"/>
        <w:rPr>
          <w:rFonts w:ascii="Arial" w:hAnsi="Arial" w:cs="Arial"/>
          <w:color w:val="242424"/>
          <w:sz w:val="22"/>
          <w:szCs w:val="22"/>
        </w:rPr>
      </w:pPr>
      <w:r w:rsidRPr="00C33271">
        <w:rPr>
          <w:rFonts w:ascii="Arial" w:hAnsi="Arial" w:cs="Arial"/>
          <w:color w:val="242424"/>
          <w:sz w:val="22"/>
          <w:szCs w:val="22"/>
          <w:bdr w:val="none" w:sz="0" w:space="0" w:color="auto" w:frame="1"/>
        </w:rPr>
        <w:t>“(…) </w:t>
      </w:r>
      <w:r w:rsidRPr="00C33271">
        <w:rPr>
          <w:rFonts w:ascii="Arial" w:hAnsi="Arial" w:cs="Arial"/>
          <w:i/>
          <w:iCs/>
          <w:color w:val="242424"/>
          <w:sz w:val="22"/>
          <w:szCs w:val="22"/>
          <w:bdr w:val="none" w:sz="0" w:space="0" w:color="auto" w:frame="1"/>
        </w:rPr>
        <w:t>es fundamental dentro del desarrollo del contrato de seguro y, vale la pena repetir, es a través de este fenómeno de las garantías que se ha permitido a la parte aseguradora, imponer al asegurado ciertos deberes de conducta cuyo incumplimiento, así no tenga injerencia en el estado del riesgo, pueda determinar consecuencias tan graves como la nulidad y la terminación del contrato”</w:t>
      </w:r>
      <w:bookmarkStart w:id="20" w:name="x__ftnref1"/>
      <w:r w:rsidRPr="00C33271">
        <w:rPr>
          <w:rFonts w:ascii="Arial" w:hAnsi="Arial" w:cs="Arial"/>
          <w:color w:val="242424"/>
          <w:sz w:val="22"/>
          <w:szCs w:val="22"/>
          <w:bdr w:val="none" w:sz="0" w:space="0" w:color="auto" w:frame="1"/>
        </w:rPr>
        <w:fldChar w:fldCharType="begin"/>
      </w:r>
      <w:r w:rsidRPr="00C33271">
        <w:rPr>
          <w:rFonts w:ascii="Arial" w:hAnsi="Arial" w:cs="Arial"/>
          <w:color w:val="242424"/>
          <w:sz w:val="22"/>
          <w:szCs w:val="22"/>
          <w:bdr w:val="none" w:sz="0" w:space="0" w:color="auto" w:frame="1"/>
        </w:rPr>
        <w:instrText xml:space="preserve"> HYPERLINK "https://outlook.office.com/mail/inbox/id/AAQkAGI3NGJhZTlkLTEwM2QtNGEwYi1hNjJiLTE3MDkxYTM2OTEyMAAQAOgTmrN2sEN8pzUVyzLqLYw%3D" \l "x__ftn1" \o "" </w:instrText>
      </w:r>
      <w:r w:rsidRPr="00C33271">
        <w:rPr>
          <w:rFonts w:ascii="Arial" w:hAnsi="Arial" w:cs="Arial"/>
          <w:color w:val="242424"/>
          <w:sz w:val="22"/>
          <w:szCs w:val="22"/>
          <w:bdr w:val="none" w:sz="0" w:space="0" w:color="auto" w:frame="1"/>
        </w:rPr>
      </w:r>
      <w:r w:rsidRPr="00C33271">
        <w:rPr>
          <w:rFonts w:ascii="Arial" w:hAnsi="Arial" w:cs="Arial"/>
          <w:color w:val="242424"/>
          <w:sz w:val="22"/>
          <w:szCs w:val="22"/>
          <w:bdr w:val="none" w:sz="0" w:space="0" w:color="auto" w:frame="1"/>
        </w:rPr>
        <w:fldChar w:fldCharType="separate"/>
      </w:r>
      <w:r w:rsidRPr="00C33271">
        <w:rPr>
          <w:rStyle w:val="Hipervnculo"/>
          <w:rFonts w:ascii="Arial" w:hAnsi="Arial" w:cs="Arial"/>
          <w:color w:val="0563C1"/>
          <w:sz w:val="22"/>
          <w:szCs w:val="22"/>
          <w:bdr w:val="none" w:sz="0" w:space="0" w:color="auto" w:frame="1"/>
        </w:rPr>
        <w:t>[1]</w:t>
      </w:r>
      <w:r w:rsidRPr="00C33271">
        <w:rPr>
          <w:rFonts w:ascii="Arial" w:hAnsi="Arial" w:cs="Arial"/>
          <w:color w:val="242424"/>
          <w:sz w:val="22"/>
          <w:szCs w:val="22"/>
          <w:bdr w:val="none" w:sz="0" w:space="0" w:color="auto" w:frame="1"/>
        </w:rPr>
        <w:fldChar w:fldCharType="end"/>
      </w:r>
      <w:bookmarkEnd w:id="20"/>
      <w:r w:rsidRPr="00C33271">
        <w:rPr>
          <w:rFonts w:ascii="Arial" w:hAnsi="Arial" w:cs="Arial"/>
          <w:i/>
          <w:iCs/>
          <w:color w:val="242424"/>
          <w:sz w:val="22"/>
          <w:szCs w:val="22"/>
          <w:bdr w:val="none" w:sz="0" w:space="0" w:color="auto" w:frame="1"/>
        </w:rPr>
        <w:t>.</w:t>
      </w:r>
    </w:p>
    <w:p w14:paraId="1D29FE32" w14:textId="77777777" w:rsidR="00631DDB" w:rsidRPr="00C33271" w:rsidRDefault="00631DDB" w:rsidP="0098591A">
      <w:pPr>
        <w:pStyle w:val="xmsonormal"/>
        <w:shd w:val="clear" w:color="auto" w:fill="FFFFFF"/>
        <w:spacing w:before="0" w:beforeAutospacing="0" w:after="0" w:afterAutospacing="0"/>
        <w:ind w:left="708"/>
        <w:jc w:val="both"/>
        <w:textAlignment w:val="baseline"/>
        <w:rPr>
          <w:rFonts w:ascii="Arial" w:hAnsi="Arial" w:cs="Arial"/>
          <w:color w:val="242424"/>
          <w:sz w:val="22"/>
          <w:szCs w:val="22"/>
        </w:rPr>
      </w:pPr>
      <w:r w:rsidRPr="00C33271">
        <w:rPr>
          <w:rFonts w:ascii="Arial" w:hAnsi="Arial" w:cs="Arial"/>
          <w:i/>
          <w:iCs/>
          <w:color w:val="242424"/>
          <w:sz w:val="22"/>
          <w:szCs w:val="22"/>
          <w:bdr w:val="none" w:sz="0" w:space="0" w:color="auto" w:frame="1"/>
        </w:rPr>
        <w:t> </w:t>
      </w:r>
    </w:p>
    <w:p w14:paraId="6F098BB8" w14:textId="77777777" w:rsidR="00631DDB" w:rsidRPr="00C33271" w:rsidRDefault="00631DDB" w:rsidP="0098591A">
      <w:pPr>
        <w:pStyle w:val="xmsonormal"/>
        <w:shd w:val="clear" w:color="auto" w:fill="FFFFFF"/>
        <w:spacing w:before="0" w:beforeAutospacing="0" w:after="0" w:afterAutospacing="0"/>
        <w:jc w:val="both"/>
        <w:textAlignment w:val="baseline"/>
        <w:rPr>
          <w:rFonts w:ascii="Arial" w:hAnsi="Arial" w:cs="Arial"/>
          <w:color w:val="242424"/>
          <w:sz w:val="22"/>
          <w:szCs w:val="22"/>
        </w:rPr>
      </w:pPr>
      <w:r w:rsidRPr="00C33271">
        <w:rPr>
          <w:rFonts w:ascii="Arial" w:hAnsi="Arial" w:cs="Arial"/>
          <w:color w:val="242424"/>
          <w:sz w:val="22"/>
          <w:szCs w:val="22"/>
          <w:bdr w:val="none" w:sz="0" w:space="0" w:color="auto" w:frame="1"/>
        </w:rPr>
        <w:t>Descendiendo al caso concreto, se tiene que la entidad asegurada otorgó y/o prometió lo siguiente:</w:t>
      </w:r>
    </w:p>
    <w:p w14:paraId="5C41FD97" w14:textId="77777777" w:rsidR="00631DDB" w:rsidRPr="00C33271" w:rsidRDefault="00631DDB" w:rsidP="0098591A">
      <w:pPr>
        <w:pStyle w:val="xmsonormal"/>
        <w:shd w:val="clear" w:color="auto" w:fill="FFFFFF"/>
        <w:spacing w:before="0" w:beforeAutospacing="0" w:after="0" w:afterAutospacing="0"/>
        <w:ind w:left="708"/>
        <w:textAlignment w:val="baseline"/>
        <w:rPr>
          <w:rFonts w:ascii="Arial" w:hAnsi="Arial" w:cs="Arial"/>
          <w:i/>
          <w:iCs/>
          <w:sz w:val="22"/>
          <w:szCs w:val="22"/>
        </w:rPr>
      </w:pPr>
    </w:p>
    <w:p w14:paraId="7423CF64" w14:textId="4D6B6CB8" w:rsidR="00631DDB" w:rsidRPr="00C33271" w:rsidRDefault="00F5382B" w:rsidP="00F5382B">
      <w:pPr>
        <w:pStyle w:val="xmsonormal"/>
        <w:shd w:val="clear" w:color="auto" w:fill="FFFFFF"/>
        <w:spacing w:before="0" w:beforeAutospacing="0" w:after="0" w:afterAutospacing="0"/>
        <w:ind w:left="708"/>
        <w:jc w:val="center"/>
        <w:textAlignment w:val="baseline"/>
        <w:rPr>
          <w:rFonts w:ascii="Arial" w:hAnsi="Arial" w:cs="Arial"/>
          <w:i/>
          <w:iCs/>
          <w:color w:val="242424"/>
          <w:sz w:val="22"/>
          <w:szCs w:val="22"/>
          <w:bdr w:val="none" w:sz="0" w:space="0" w:color="auto" w:frame="1"/>
        </w:rPr>
      </w:pPr>
      <w:r>
        <w:rPr>
          <w:rFonts w:ascii="Arial" w:hAnsi="Arial" w:cs="Arial"/>
          <w:i/>
          <w:iCs/>
          <w:noProof/>
          <w:color w:val="242424"/>
          <w:sz w:val="22"/>
          <w:szCs w:val="22"/>
        </w:rPr>
        <mc:AlternateContent>
          <mc:Choice Requires="wps">
            <w:drawing>
              <wp:anchor distT="0" distB="0" distL="114300" distR="114300" simplePos="0" relativeHeight="251659264" behindDoc="0" locked="0" layoutInCell="1" allowOverlap="1" wp14:anchorId="2D36A430" wp14:editId="21E34922">
                <wp:simplePos x="0" y="0"/>
                <wp:positionH relativeFrom="column">
                  <wp:posOffset>1972310</wp:posOffset>
                </wp:positionH>
                <wp:positionV relativeFrom="paragraph">
                  <wp:posOffset>2026285</wp:posOffset>
                </wp:positionV>
                <wp:extent cx="2867025" cy="781050"/>
                <wp:effectExtent l="0" t="0" r="28575" b="19050"/>
                <wp:wrapNone/>
                <wp:docPr id="11" name="Rectángulo 11"/>
                <wp:cNvGraphicFramePr/>
                <a:graphic xmlns:a="http://schemas.openxmlformats.org/drawingml/2006/main">
                  <a:graphicData uri="http://schemas.microsoft.com/office/word/2010/wordprocessingShape">
                    <wps:wsp>
                      <wps:cNvSpPr/>
                      <wps:spPr>
                        <a:xfrm>
                          <a:off x="0" y="0"/>
                          <a:ext cx="2867025" cy="781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6A2704">
              <v:rect id="Rectángulo 11" style="position:absolute;margin-left:155.3pt;margin-top:159.55pt;width:225.75pt;height: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6B4E40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"/>
            </w:pict>
          </mc:Fallback>
        </mc:AlternateContent>
      </w:r>
      <w:r w:rsidRPr="00F5382B">
        <w:rPr>
          <w:rFonts w:ascii="Arial" w:hAnsi="Arial" w:cs="Arial"/>
          <w:i/>
          <w:iCs/>
          <w:noProof/>
          <w:color w:val="242424"/>
          <w:sz w:val="22"/>
          <w:szCs w:val="22"/>
          <w:bdr w:val="none" w:sz="0" w:space="0" w:color="auto" w:frame="1"/>
        </w:rPr>
        <w:drawing>
          <wp:inline distT="0" distB="0" distL="0" distR="0" wp14:anchorId="0C4CC882" wp14:editId="11852730">
            <wp:extent cx="3124200" cy="29622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205" b="17942"/>
                    <a:stretch/>
                  </pic:blipFill>
                  <pic:spPr bwMode="auto">
                    <a:xfrm>
                      <a:off x="0" y="0"/>
                      <a:ext cx="3124636" cy="2962689"/>
                    </a:xfrm>
                    <a:prstGeom prst="rect">
                      <a:avLst/>
                    </a:prstGeom>
                    <a:ln>
                      <a:noFill/>
                    </a:ln>
                    <a:extLst>
                      <a:ext uri="{53640926-AAD7-44D8-BBD7-CCE9431645EC}">
                        <a14:shadowObscured xmlns:a14="http://schemas.microsoft.com/office/drawing/2010/main"/>
                      </a:ext>
                    </a:extLst>
                  </pic:spPr>
                </pic:pic>
              </a:graphicData>
            </a:graphic>
          </wp:inline>
        </w:drawing>
      </w:r>
    </w:p>
    <w:p w14:paraId="1CD82711" w14:textId="77777777" w:rsidR="00631DDB" w:rsidRPr="00C33271" w:rsidRDefault="00631DDB" w:rsidP="0098591A">
      <w:pPr>
        <w:pStyle w:val="xmsonormal"/>
        <w:shd w:val="clear" w:color="auto" w:fill="FFFFFF"/>
        <w:spacing w:before="0" w:beforeAutospacing="0" w:after="0" w:afterAutospacing="0"/>
        <w:jc w:val="both"/>
        <w:textAlignment w:val="baseline"/>
        <w:rPr>
          <w:rFonts w:ascii="Arial" w:hAnsi="Arial" w:cs="Arial"/>
          <w:i/>
          <w:iCs/>
          <w:color w:val="242424"/>
          <w:sz w:val="22"/>
          <w:szCs w:val="22"/>
          <w:bdr w:val="none" w:sz="0" w:space="0" w:color="auto" w:frame="1"/>
        </w:rPr>
      </w:pPr>
    </w:p>
    <w:p w14:paraId="2B5F74D8" w14:textId="77777777" w:rsidR="00631DDB" w:rsidRPr="00C33271" w:rsidRDefault="00631DDB" w:rsidP="0098591A">
      <w:pPr>
        <w:pStyle w:val="xmsonormal"/>
        <w:shd w:val="clear" w:color="auto" w:fill="FFFFFF"/>
        <w:spacing w:before="0" w:beforeAutospacing="0" w:after="0" w:afterAutospacing="0"/>
        <w:jc w:val="both"/>
        <w:textAlignment w:val="baseline"/>
        <w:rPr>
          <w:rFonts w:ascii="Arial" w:hAnsi="Arial" w:cs="Arial"/>
          <w:color w:val="242424"/>
          <w:sz w:val="22"/>
          <w:szCs w:val="22"/>
        </w:rPr>
      </w:pPr>
      <w:r w:rsidRPr="00C33271">
        <w:rPr>
          <w:rFonts w:ascii="Arial" w:hAnsi="Arial" w:cs="Arial"/>
          <w:color w:val="242424"/>
          <w:sz w:val="22"/>
          <w:szCs w:val="22"/>
        </w:rPr>
        <w:t xml:space="preserve">Sobre las obligaciones patronales relativas al sistema integral de seguridad social de que trata la Ley 100 de 1993, el artículo 22 del citado compendio normativo establece: </w:t>
      </w:r>
    </w:p>
    <w:p w14:paraId="081248C1" w14:textId="77777777" w:rsidR="00631DDB" w:rsidRPr="00C33271" w:rsidRDefault="00631DDB" w:rsidP="0098591A">
      <w:pPr>
        <w:pStyle w:val="xmsonormal"/>
        <w:shd w:val="clear" w:color="auto" w:fill="FFFFFF"/>
        <w:spacing w:before="0" w:beforeAutospacing="0" w:after="0" w:afterAutospacing="0"/>
        <w:jc w:val="both"/>
        <w:textAlignment w:val="baseline"/>
        <w:rPr>
          <w:rFonts w:ascii="Arial" w:hAnsi="Arial" w:cs="Arial"/>
          <w:color w:val="242424"/>
          <w:sz w:val="22"/>
          <w:szCs w:val="22"/>
        </w:rPr>
      </w:pPr>
    </w:p>
    <w:p w14:paraId="407DD620" w14:textId="77777777" w:rsidR="00631DDB" w:rsidRPr="00C33271" w:rsidRDefault="00631DDB" w:rsidP="0098591A">
      <w:pPr>
        <w:pStyle w:val="NormalWeb"/>
        <w:spacing w:before="0" w:beforeAutospacing="0" w:after="0" w:afterAutospacing="0"/>
        <w:ind w:left="708"/>
        <w:jc w:val="both"/>
        <w:rPr>
          <w:rFonts w:ascii="Arial" w:hAnsi="Arial" w:cs="Arial"/>
          <w:i/>
          <w:iCs/>
          <w:sz w:val="22"/>
          <w:szCs w:val="22"/>
        </w:rPr>
      </w:pPr>
      <w:bookmarkStart w:id="21" w:name="22"/>
      <w:r w:rsidRPr="00C33271">
        <w:rPr>
          <w:rFonts w:ascii="Arial" w:hAnsi="Arial" w:cs="Arial"/>
          <w:b/>
          <w:bCs/>
          <w:i/>
          <w:iCs/>
          <w:sz w:val="22"/>
          <w:szCs w:val="22"/>
          <w:u w:val="single"/>
        </w:rPr>
        <w:t>“ARTÍCULO 22. OBLIGACIONES DEL EMPLEADOR.</w:t>
      </w:r>
      <w:bookmarkEnd w:id="21"/>
      <w:r w:rsidRPr="00C33271">
        <w:rPr>
          <w:rFonts w:ascii="Arial" w:hAnsi="Arial" w:cs="Arial"/>
          <w:i/>
          <w:iCs/>
          <w:sz w:val="22"/>
          <w:szCs w:val="22"/>
        </w:rPr>
        <w:t> El empleador será responsable del pago de su aporte y del aporte de los trabajadores a su servicio. Para tal efecto, descontará del salario de cada afiliado, al momento de su pago, el monto de las cotizaciones obligatorias y el de las voluntarias que expresamente haya autorizado por escrito el afiliado, y trasladará estas sumas a la entidad elegida por el trabajador, junto con las correspondientes a su aporte, dentro de los plazos que para el efecto determine el Gobierno.</w:t>
      </w:r>
    </w:p>
    <w:p w14:paraId="368C6470" w14:textId="77777777" w:rsidR="00631DDB" w:rsidRPr="00C33271" w:rsidRDefault="00631DDB" w:rsidP="0098591A">
      <w:pPr>
        <w:pStyle w:val="NormalWeb"/>
        <w:spacing w:before="0" w:beforeAutospacing="0" w:after="0" w:afterAutospacing="0"/>
        <w:ind w:left="708"/>
        <w:jc w:val="both"/>
        <w:rPr>
          <w:rFonts w:ascii="Arial" w:hAnsi="Arial" w:cs="Arial"/>
          <w:i/>
          <w:iCs/>
          <w:color w:val="242424"/>
          <w:sz w:val="22"/>
          <w:szCs w:val="22"/>
          <w:bdr w:val="none" w:sz="0" w:space="0" w:color="auto" w:frame="1"/>
        </w:rPr>
      </w:pPr>
      <w:r w:rsidRPr="00C33271">
        <w:rPr>
          <w:rFonts w:ascii="Arial" w:hAnsi="Arial" w:cs="Arial"/>
          <w:i/>
          <w:iCs/>
          <w:sz w:val="22"/>
          <w:szCs w:val="22"/>
        </w:rPr>
        <w:t>El empleador responderá por la totalidad del aporte aun en el evento de que no hubiere efectuado el descuento al trabajador.”</w:t>
      </w:r>
      <w:r w:rsidRPr="00C33271">
        <w:rPr>
          <w:rFonts w:ascii="Arial" w:hAnsi="Arial" w:cs="Arial"/>
          <w:i/>
          <w:iCs/>
          <w:color w:val="242424"/>
          <w:sz w:val="22"/>
          <w:szCs w:val="22"/>
          <w:bdr w:val="none" w:sz="0" w:space="0" w:color="auto" w:frame="1"/>
        </w:rPr>
        <w:t> </w:t>
      </w:r>
    </w:p>
    <w:p w14:paraId="42F5FC39" w14:textId="77777777" w:rsidR="00631DDB" w:rsidRPr="00C33271" w:rsidRDefault="00631DDB" w:rsidP="0098591A">
      <w:pPr>
        <w:pStyle w:val="NormalWeb"/>
        <w:spacing w:before="0" w:beforeAutospacing="0" w:after="0" w:afterAutospacing="0"/>
        <w:ind w:left="708"/>
        <w:jc w:val="both"/>
        <w:rPr>
          <w:rFonts w:ascii="Arial" w:hAnsi="Arial" w:cs="Arial"/>
          <w:i/>
          <w:iCs/>
          <w:sz w:val="22"/>
          <w:szCs w:val="22"/>
        </w:rPr>
      </w:pPr>
    </w:p>
    <w:p w14:paraId="71D9E0E2" w14:textId="6BE28739" w:rsidR="00631DDB" w:rsidRDefault="00631DDB" w:rsidP="0098591A">
      <w:pPr>
        <w:pStyle w:val="xmsonormal"/>
        <w:shd w:val="clear" w:color="auto" w:fill="FFFFFF"/>
        <w:spacing w:before="0" w:beforeAutospacing="0" w:after="0" w:afterAutospacing="0"/>
        <w:jc w:val="both"/>
        <w:textAlignment w:val="baseline"/>
        <w:rPr>
          <w:rFonts w:ascii="Arial" w:hAnsi="Arial" w:cs="Arial"/>
          <w:color w:val="242424"/>
          <w:sz w:val="22"/>
          <w:szCs w:val="22"/>
          <w:bdr w:val="none" w:sz="0" w:space="0" w:color="auto" w:frame="1"/>
        </w:rPr>
      </w:pPr>
      <w:r w:rsidRPr="00C33271">
        <w:rPr>
          <w:rFonts w:ascii="Arial" w:hAnsi="Arial" w:cs="Arial"/>
          <w:color w:val="242424"/>
          <w:sz w:val="22"/>
          <w:szCs w:val="22"/>
          <w:bdr w:val="none" w:sz="0" w:space="0" w:color="auto" w:frame="1"/>
        </w:rPr>
        <w:t>En razón a lo anterior, y comoquiera que no se aplicaron las normas que rigen las obligaciones del empleador de cara a la afiliación y pago de aportes al sistema integral de seguridad social de sus trabajadores, y que ello constituyó una garantía que prometió la asegurada, el incumplimiento a la misma libera de obligación indemnizatoria a mi procurada, en los términos del artículo 1061 del Código de Comercio.</w:t>
      </w:r>
    </w:p>
    <w:p w14:paraId="6E8B08D4" w14:textId="2D88885C" w:rsidR="00956BE1" w:rsidRDefault="00956BE1" w:rsidP="00956BE1">
      <w:pPr>
        <w:pStyle w:val="xmsonormal"/>
        <w:shd w:val="clear" w:color="auto" w:fill="FFFFFF"/>
        <w:spacing w:before="0" w:beforeAutospacing="0" w:after="0" w:afterAutospacing="0"/>
        <w:jc w:val="both"/>
        <w:textAlignment w:val="baseline"/>
        <w:rPr>
          <w:rFonts w:ascii="Arial" w:hAnsi="Arial" w:cs="Arial"/>
          <w:color w:val="000000" w:themeColor="text1"/>
          <w:sz w:val="22"/>
          <w:szCs w:val="22"/>
          <w:bdr w:val="none" w:sz="0" w:space="0" w:color="auto" w:frame="1"/>
        </w:rPr>
      </w:pPr>
    </w:p>
    <w:p w14:paraId="5D538A65" w14:textId="0C084163" w:rsidR="00956BE1" w:rsidRPr="00F5382B" w:rsidRDefault="00956BE1" w:rsidP="003F113A">
      <w:pPr>
        <w:pStyle w:val="Prrafodelista"/>
        <w:numPr>
          <w:ilvl w:val="0"/>
          <w:numId w:val="12"/>
        </w:numPr>
        <w:jc w:val="both"/>
        <w:rPr>
          <w:bCs/>
          <w:iCs/>
        </w:rPr>
      </w:pPr>
      <w:r w:rsidRPr="00F5382B">
        <w:rPr>
          <w:rStyle w:val="normaltextrun"/>
          <w:b/>
          <w:bCs/>
          <w:color w:val="000000"/>
          <w:u w:val="single"/>
          <w:shd w:val="clear" w:color="auto" w:fill="FFFFFF"/>
        </w:rPr>
        <w:t xml:space="preserve">FALTA DE COBERTURA TEMPORAL DE LA PÓLIZA DE SEGURO NO. </w:t>
      </w:r>
      <w:r w:rsidR="00F5382B" w:rsidRPr="00F5382B">
        <w:rPr>
          <w:b/>
          <w:u w:val="single"/>
        </w:rPr>
        <w:t xml:space="preserve">01 CU062861 </w:t>
      </w:r>
      <w:r w:rsidR="00F5382B" w:rsidRPr="00F5382B">
        <w:rPr>
          <w:rStyle w:val="normaltextrun"/>
          <w:b/>
          <w:bCs/>
          <w:color w:val="000000"/>
          <w:u w:val="single"/>
          <w:shd w:val="clear" w:color="auto" w:fill="FFFFFF"/>
        </w:rPr>
        <w:t>EXPEDIDA</w:t>
      </w:r>
      <w:r w:rsidRPr="00F5382B">
        <w:rPr>
          <w:rStyle w:val="normaltextrun"/>
          <w:b/>
          <w:bCs/>
          <w:color w:val="000000"/>
          <w:u w:val="single"/>
          <w:shd w:val="clear" w:color="auto" w:fill="FFFFFF"/>
        </w:rPr>
        <w:t xml:space="preserve"> POR SEGUROS CONFIANZA S.A.</w:t>
      </w:r>
    </w:p>
    <w:p w14:paraId="68F13695" w14:textId="77777777" w:rsidR="00956BE1" w:rsidRPr="00C33271" w:rsidRDefault="00956BE1" w:rsidP="00956BE1">
      <w:pPr>
        <w:jc w:val="both"/>
        <w:rPr>
          <w:rFonts w:eastAsiaTheme="minorEastAsia"/>
          <w:b/>
          <w:bCs/>
          <w:u w:val="single"/>
          <w:lang w:val="es-ES_tradnl"/>
        </w:rPr>
      </w:pPr>
    </w:p>
    <w:p w14:paraId="08C7CF91" w14:textId="4A04F2CA" w:rsidR="00956BE1" w:rsidRPr="00F5382B" w:rsidRDefault="00956BE1" w:rsidP="00956BE1">
      <w:pPr>
        <w:jc w:val="both"/>
      </w:pPr>
      <w:r w:rsidRPr="00C33271">
        <w:rPr>
          <w:bCs/>
        </w:rPr>
        <w:t xml:space="preserve">Antes de exponer esta excepción, es imperativo recordar que dada la naturaleza de la obligación que contrae el Asegurador en el Contrato de Seguro, resulta de la mayor importancia la determinación del momento exacto a partir del cual aquel asume el riesgo que le es trasladado y así mismo la hora y el día hasta los cuales va tal asunción. Puesto que únicamente estará obligado </w:t>
      </w:r>
      <w:r w:rsidRPr="00C33271">
        <w:rPr>
          <w:bCs/>
        </w:rPr>
        <w:lastRenderedPageBreak/>
        <w:t xml:space="preserve">a ejecutar la prestación a su cargo cuando el riesgo se realice dentro de ese lapso, es decir si el siniestro se presenta dentro de esos límites temporales. Para este caso, en la póliza de cumplimiento No. </w:t>
      </w:r>
      <w:r w:rsidR="00F5382B" w:rsidRPr="00F5382B">
        <w:rPr>
          <w:rStyle w:val="normaltextrun"/>
          <w:color w:val="000000"/>
        </w:rPr>
        <w:t xml:space="preserve">01 CU062861 </w:t>
      </w:r>
      <w:r w:rsidRPr="00C33271">
        <w:rPr>
          <w:bCs/>
        </w:rPr>
        <w:t xml:space="preserve">se concertó que la modalidad de la póliza sería OCURRENCIA, de modo que la póliza únicamente ampara los hechos que ocurran en vigencia de estas. En tal virtud, no puede perderse de vista que la vigencia de la póliza expedida por SEGUROS CONFIANZA S.A., </w:t>
      </w:r>
      <w:r w:rsidRPr="00C33271">
        <w:t>para el amparo de pago de salarios, prestaciones sociales e indemnización del Art. 64 del CST,</w:t>
      </w:r>
      <w:r w:rsidR="00F5382B">
        <w:t xml:space="preserve"> es la comprendida entre el 06/05/2013 al 21/06/2015, amparo al cual </w:t>
      </w:r>
      <w:r w:rsidRPr="00C33271">
        <w:t>se otorgan tres años más con relación a la fecha de finalización del vínculo laboral por la prescripción trienal, razón por la cual solo quedan cubiertos los hechos acaecidos en este lapso temporal</w:t>
      </w:r>
      <w:r w:rsidRPr="00C33271">
        <w:rPr>
          <w:bCs/>
        </w:rPr>
        <w:t xml:space="preserve">. Por lo cual, desde ya debe tener en cuenta el Despacho, que las acreencias laborales causadas con anterioridad y posterioridad a dicho lapso, no se encuentran cubiertos temporalmente por la póliza expedidas por mi prohijada, así como, aquellos </w:t>
      </w:r>
      <w:r w:rsidRPr="00C33271">
        <w:rPr>
          <w:lang w:val="es-CO"/>
        </w:rPr>
        <w:t>siniestros ocurridos con anterioridad a la fecha de inicio de vigencia de la póliza así el hecho se haya consumado en vigencia de estas.</w:t>
      </w:r>
    </w:p>
    <w:p w14:paraId="7472B48E" w14:textId="77777777" w:rsidR="00956BE1" w:rsidRPr="00C33271" w:rsidRDefault="00956BE1" w:rsidP="00956BE1">
      <w:pPr>
        <w:jc w:val="both"/>
        <w:rPr>
          <w:bCs/>
        </w:rPr>
      </w:pPr>
    </w:p>
    <w:p w14:paraId="6F85A558" w14:textId="77777777" w:rsidR="00956BE1" w:rsidRPr="00C33271" w:rsidRDefault="00956BE1" w:rsidP="00956BE1">
      <w:pPr>
        <w:jc w:val="both"/>
        <w:rPr>
          <w:rFonts w:eastAsia="Times New Roman"/>
          <w:bCs/>
          <w:iCs/>
          <w:lang w:val="es-CO" w:eastAsia="es-ES_tradnl"/>
        </w:rPr>
      </w:pPr>
      <w:r w:rsidRPr="00C33271">
        <w:rPr>
          <w:rFonts w:eastAsia="Times New Roman"/>
          <w:bCs/>
          <w:iCs/>
          <w:lang w:val="es-CO" w:eastAsia="es-ES_tradnl"/>
        </w:rPr>
        <w:t xml:space="preserve">Frente a lo anterior, el Consejo de Estado ha sido enfático en establecer que el derecho a la indemnización solo surge cuando el riesgo se realiza dentro del periodo amparado por la póliza, pues si éste no se materializa dentro del término de vigencia no podrá ser cubierto por las respectivas pólizas: </w:t>
      </w:r>
    </w:p>
    <w:p w14:paraId="75250140" w14:textId="77777777" w:rsidR="00956BE1" w:rsidRPr="00C33271" w:rsidRDefault="00956BE1" w:rsidP="00956BE1">
      <w:pPr>
        <w:jc w:val="both"/>
        <w:rPr>
          <w:rFonts w:eastAsia="Times New Roman"/>
          <w:bCs/>
          <w:iCs/>
          <w:lang w:val="es-CO" w:eastAsia="es-ES_tradnl"/>
        </w:rPr>
      </w:pPr>
    </w:p>
    <w:p w14:paraId="27ADDDD3" w14:textId="77777777" w:rsidR="00956BE1" w:rsidRPr="00C33271" w:rsidRDefault="00956BE1" w:rsidP="00956BE1">
      <w:pPr>
        <w:ind w:left="851" w:right="902"/>
        <w:jc w:val="both"/>
        <w:rPr>
          <w:rFonts w:eastAsia="Times New Roman"/>
          <w:bCs/>
          <w:iCs/>
          <w:lang w:val="es-CO" w:eastAsia="es-ES_tradnl"/>
        </w:rPr>
      </w:pPr>
      <w:r w:rsidRPr="00C33271">
        <w:rPr>
          <w:rFonts w:eastAsia="Times New Roman"/>
          <w:bCs/>
          <w:i/>
          <w:lang w:val="es-CO" w:eastAsia="es-ES_tradnl"/>
        </w:rPr>
        <w:t xml:space="preserve">“(...) </w:t>
      </w:r>
      <w:r w:rsidRPr="00C33271">
        <w:rPr>
          <w:rFonts w:eastAsia="Times New Roman"/>
          <w:bCs/>
          <w:i/>
          <w:u w:val="single"/>
          <w:lang w:val="es-CO" w:eastAsia="es-ES_tradnl"/>
        </w:rPr>
        <w:t>De acuerdo con lo anterior, el legislador sólo concede el derecho a la indemnización a cargo del asegurador, cuando el riesgo se realiza o inicia su realización dentro del periodo amparado por la respectiva póliza</w:t>
      </w:r>
      <w:r w:rsidRPr="00C33271">
        <w:rPr>
          <w:rFonts w:eastAsia="Times New Roman"/>
          <w:bCs/>
          <w:i/>
          <w:lang w:val="es-CO" w:eastAsia="es-ES_tradnl"/>
        </w:rPr>
        <w:t xml:space="preserve">. Como lo sostuvo la Sala, </w:t>
      </w:r>
      <w:r w:rsidRPr="00C33271">
        <w:rPr>
          <w:rFonts w:eastAsia="Times New Roman"/>
          <w:bCs/>
          <w:i/>
          <w:u w:val="single"/>
          <w:lang w:val="es-CO" w:eastAsia="es-ES_tradnl"/>
        </w:rPr>
        <w:t>“Debe tenerse en cuenta que lo que se exige en el régimen de los contratos de seguros, en cuanto a su vigencia y cobertura, es que el riesgo efectivamente se materialice durante el periodo de vigencia de la póliza</w:t>
      </w:r>
      <w:r w:rsidRPr="00C33271">
        <w:rPr>
          <w:rFonts w:eastAsia="Times New Roman"/>
          <w:bCs/>
          <w:i/>
          <w:lang w:val="es-CO" w:eastAsia="es-ES_tradnl"/>
        </w:rPr>
        <w:t>, puesto que una cosa es el surgimiento del derecho a obtener la indemnización y otra cosa es el derecho a recibir su pago, el que sí se concreta una vez se hace la reclamación en la forma establecida por la ley.”</w:t>
      </w:r>
      <w:r w:rsidRPr="00C33271">
        <w:rPr>
          <w:rFonts w:eastAsia="Times New Roman"/>
          <w:bCs/>
          <w:i/>
          <w:vertAlign w:val="superscript"/>
          <w:lang w:val="es-CO" w:eastAsia="es-ES_tradnl"/>
        </w:rPr>
        <w:footnoteReference w:id="15"/>
      </w:r>
      <w:r w:rsidRPr="00C33271">
        <w:rPr>
          <w:rFonts w:eastAsia="Times New Roman"/>
          <w:bCs/>
          <w:i/>
          <w:lang w:val="es-CO" w:eastAsia="es-ES_tradnl"/>
        </w:rPr>
        <w:t xml:space="preserve"> </w:t>
      </w:r>
      <w:r w:rsidRPr="00C33271">
        <w:rPr>
          <w:rFonts w:eastAsia="Times New Roman"/>
          <w:bCs/>
          <w:iCs/>
          <w:lang w:val="es-CO" w:eastAsia="es-ES_tradnl"/>
        </w:rPr>
        <w:t xml:space="preserve">(Subrayado y Negrilla fuera del texto original) </w:t>
      </w:r>
    </w:p>
    <w:p w14:paraId="5423BEF1" w14:textId="77777777" w:rsidR="00956BE1" w:rsidRPr="00C33271" w:rsidRDefault="00956BE1" w:rsidP="00956BE1">
      <w:pPr>
        <w:ind w:left="851" w:right="902"/>
        <w:jc w:val="both"/>
        <w:rPr>
          <w:rFonts w:eastAsia="Times New Roman"/>
          <w:bCs/>
          <w:iCs/>
          <w:lang w:val="es-CO" w:eastAsia="es-ES_tradnl"/>
        </w:rPr>
      </w:pPr>
    </w:p>
    <w:p w14:paraId="7A6114D7" w14:textId="77777777" w:rsidR="00956BE1" w:rsidRPr="00C33271" w:rsidRDefault="00956BE1" w:rsidP="00956BE1">
      <w:pPr>
        <w:jc w:val="both"/>
        <w:rPr>
          <w:noProof/>
        </w:rPr>
      </w:pPr>
      <w:r w:rsidRPr="00C33271">
        <w:rPr>
          <w:bCs/>
          <w:lang w:val="es-CO" w:eastAsia="es-ES_tradnl"/>
        </w:rPr>
        <w:t xml:space="preserve">Al respecto, se observa que el artículo 1047 del Código de Comercio, establece cuales son los requisitos que debe contener la póliza, entre los cuales se encuentran (i) la determinación de la fecha en que se extiende la misma y </w:t>
      </w:r>
      <w:r w:rsidRPr="00C33271">
        <w:rPr>
          <w:bCs/>
          <w:u w:val="single"/>
          <w:lang w:val="es-CO" w:eastAsia="es-ES_tradnl"/>
        </w:rPr>
        <w:t>(ii) la vigencia del contrato, con indicación de las fechas y horas de iniciación y vencimiento</w:t>
      </w:r>
      <w:r w:rsidRPr="00C33271">
        <w:rPr>
          <w:bCs/>
          <w:lang w:val="es-CO" w:eastAsia="es-ES_tradnl"/>
        </w:rPr>
        <w:t xml:space="preserve">, o el modo de determinar unas y otras. Obsérvese como el legislador consideró necesario determinar el límite temporal de cobertura de la póliza de seguro, pues la responsabilidad de la Aseguradora estará delimitada estrictamente por las fechas de cobertura. </w:t>
      </w:r>
    </w:p>
    <w:p w14:paraId="79696E85" w14:textId="77777777" w:rsidR="00956BE1" w:rsidRPr="00C33271" w:rsidRDefault="00956BE1" w:rsidP="00956BE1">
      <w:pPr>
        <w:jc w:val="both"/>
        <w:rPr>
          <w:noProof/>
        </w:rPr>
      </w:pPr>
    </w:p>
    <w:p w14:paraId="5CC1CC3E" w14:textId="77777777" w:rsidR="00956BE1" w:rsidRPr="00C33271" w:rsidRDefault="00956BE1" w:rsidP="00956BE1">
      <w:pPr>
        <w:jc w:val="both"/>
        <w:rPr>
          <w:rFonts w:eastAsia="Times New Roman"/>
          <w:bCs/>
          <w:lang w:val="es-CO" w:eastAsia="es-ES_tradnl"/>
        </w:rPr>
      </w:pPr>
      <w:r w:rsidRPr="00C33271">
        <w:rPr>
          <w:rFonts w:eastAsia="Times New Roman"/>
          <w:bCs/>
          <w:lang w:eastAsia="es-ES_tradnl"/>
        </w:rPr>
        <w:t xml:space="preserve">De esta forma, </w:t>
      </w:r>
      <w:r w:rsidRPr="00C33271">
        <w:rPr>
          <w:rFonts w:eastAsia="Times New Roman"/>
          <w:bCs/>
          <w:lang w:val="es-CO" w:eastAsia="es-ES_tradnl"/>
        </w:rPr>
        <w:t xml:space="preserve">resulta evidente que el riesgo contractualmente amparado por la Aseguradora es aquel que se encuentra dentro de la vigencia de la póliza de seguro. En otras palabras, para que sea jurídicamente posible la afectación de la póliza, resulta indispensables que el riesgo asegurado haya acaecido dentro de los extremos temporales fijados en el contrato de seguro. Al respecto ha indicado el Consejo de Estado: </w:t>
      </w:r>
    </w:p>
    <w:p w14:paraId="11C53DF8" w14:textId="77777777" w:rsidR="00956BE1" w:rsidRPr="00C33271" w:rsidRDefault="00956BE1" w:rsidP="00956BE1">
      <w:pPr>
        <w:jc w:val="both"/>
        <w:rPr>
          <w:rFonts w:eastAsia="Times New Roman"/>
          <w:bCs/>
          <w:lang w:val="es-CO" w:eastAsia="es-ES_tradnl"/>
        </w:rPr>
      </w:pPr>
    </w:p>
    <w:p w14:paraId="56E70598" w14:textId="77777777" w:rsidR="00956BE1" w:rsidRPr="00C33271" w:rsidRDefault="00956BE1" w:rsidP="00956BE1">
      <w:pPr>
        <w:ind w:left="567" w:right="902"/>
        <w:jc w:val="both"/>
        <w:rPr>
          <w:rFonts w:eastAsia="Times New Roman"/>
          <w:bCs/>
          <w:i/>
          <w:iCs/>
          <w:lang w:val="es-CO" w:eastAsia="es-ES_tradnl"/>
        </w:rPr>
      </w:pPr>
      <w:r w:rsidRPr="00C33271">
        <w:rPr>
          <w:rFonts w:eastAsia="Times New Roman"/>
          <w:bCs/>
          <w:i/>
          <w:iCs/>
          <w:lang w:val="es-CO" w:eastAsia="es-ES_tradnl"/>
        </w:rPr>
        <w:t xml:space="preserve">“32. Dada la naturaleza de la obligación que contrae el asegurador, resulta de la mayor importancia la determinación del momento exacto a partir del cual aquel asume el riesgo que le es trasladado y así mismo, la hora y el día hasta los cuales va tal asunción, puesto que </w:t>
      </w:r>
      <w:r w:rsidRPr="00C33271">
        <w:rPr>
          <w:rFonts w:eastAsia="Times New Roman"/>
          <w:bCs/>
          <w:i/>
          <w:iCs/>
          <w:u w:val="single"/>
          <w:lang w:val="es-CO" w:eastAsia="es-ES_tradnl"/>
        </w:rPr>
        <w:t>únicamente estará obligado a ejecutar la prestación a su cargo cuando el riesgo se realice dentro de ese lapso</w:t>
      </w:r>
      <w:r w:rsidRPr="00C33271">
        <w:rPr>
          <w:rFonts w:eastAsia="Times New Roman"/>
          <w:bCs/>
          <w:i/>
          <w:iCs/>
          <w:lang w:val="es-CO" w:eastAsia="es-ES_tradnl"/>
        </w:rPr>
        <w:t>, es decir si el siniestro se presenta dentro de esos límites temporales. Al respecto, el artículo 1073 del C. de Co., relativo a la responsabilidad del asegurador, establece que “Si el siniestro, iniciado antes y continuado después de vencido el término del seguro, consuma la pérdida o deterioro de la cosa asegurada, el asegurador responde del valor de la indemnización en los términos del contrato. Pero si se inicia antes y continúa después que los riesgos hayan principiado a correr por cuenta del asegurador, éste no será responsable por el siniestro</w:t>
      </w:r>
    </w:p>
    <w:p w14:paraId="77CE8264" w14:textId="77777777" w:rsidR="00956BE1" w:rsidRPr="00C33271" w:rsidRDefault="00956BE1" w:rsidP="00956BE1">
      <w:pPr>
        <w:ind w:left="567" w:right="902"/>
        <w:jc w:val="both"/>
        <w:rPr>
          <w:rFonts w:eastAsia="Times New Roman"/>
          <w:bCs/>
          <w:i/>
          <w:iCs/>
          <w:lang w:val="es-CO" w:eastAsia="es-ES_tradnl"/>
        </w:rPr>
      </w:pPr>
    </w:p>
    <w:p w14:paraId="486D1EEE" w14:textId="77777777" w:rsidR="00956BE1" w:rsidRPr="00C33271" w:rsidRDefault="00956BE1" w:rsidP="00956BE1">
      <w:pPr>
        <w:ind w:left="567" w:right="902"/>
        <w:jc w:val="both"/>
        <w:rPr>
          <w:rFonts w:eastAsia="Times New Roman"/>
          <w:bCs/>
          <w:i/>
          <w:iCs/>
          <w:lang w:val="es-CO" w:eastAsia="es-ES_tradnl"/>
        </w:rPr>
      </w:pPr>
      <w:r w:rsidRPr="00C33271">
        <w:rPr>
          <w:rFonts w:eastAsia="Times New Roman"/>
          <w:bCs/>
          <w:i/>
          <w:iCs/>
          <w:lang w:val="es-CO" w:eastAsia="es-ES_tradnl"/>
        </w:rPr>
        <w:t>33. De acuerdo con lo anterior, el legislador sólo concede el derecho a la</w:t>
      </w:r>
    </w:p>
    <w:p w14:paraId="1D4859D1" w14:textId="77777777" w:rsidR="00956BE1" w:rsidRPr="00C33271" w:rsidRDefault="00956BE1" w:rsidP="00956BE1">
      <w:pPr>
        <w:ind w:left="567" w:right="902"/>
        <w:jc w:val="both"/>
        <w:rPr>
          <w:rFonts w:eastAsia="Times New Roman"/>
          <w:bCs/>
          <w:lang w:val="es-CO" w:eastAsia="es-ES_tradnl"/>
        </w:rPr>
      </w:pPr>
      <w:r w:rsidRPr="00C33271">
        <w:rPr>
          <w:rFonts w:eastAsia="Times New Roman"/>
          <w:bCs/>
          <w:i/>
          <w:iCs/>
          <w:lang w:val="es-CO" w:eastAsia="es-ES_tradnl"/>
        </w:rPr>
        <w:t xml:space="preserve">indemnización a cargo del asegurador, cuando el riesgo se realiza o inicia su realización dentro del periodo amparado por la respectiva póliza. Como lo sostuvo la Sala, “Debe tenerse en cuenta que lo que se exige en el régimen de los contratos de seguros, en cuanto a su vigencia y cobertura, es </w:t>
      </w:r>
      <w:r w:rsidRPr="00C33271">
        <w:rPr>
          <w:rFonts w:eastAsia="Times New Roman"/>
          <w:bCs/>
          <w:i/>
          <w:iCs/>
          <w:u w:val="single"/>
          <w:lang w:val="es-CO" w:eastAsia="es-ES_tradnl"/>
        </w:rPr>
        <w:t>que el riesgo efectivamente se materialice durante el periodo de vigencia de la póliza</w:t>
      </w:r>
      <w:r w:rsidRPr="00C33271">
        <w:rPr>
          <w:rFonts w:eastAsia="Times New Roman"/>
          <w:bCs/>
          <w:i/>
          <w:iCs/>
          <w:lang w:val="es-CO" w:eastAsia="es-ES_tradnl"/>
        </w:rPr>
        <w:t>, puesto que una cosa es el surgimiento del derecho a obtener la indemnización y otra cosa es el derecho a recibir su pago, el que sí se concreta una vez se hace la reclamación en la forma establecida por la ley”</w:t>
      </w:r>
      <w:r w:rsidRPr="00C33271">
        <w:rPr>
          <w:rFonts w:eastAsia="Times New Roman"/>
          <w:bCs/>
          <w:i/>
          <w:iCs/>
          <w:vertAlign w:val="superscript"/>
          <w:lang w:val="es-CO" w:eastAsia="es-ES_tradnl"/>
        </w:rPr>
        <w:footnoteReference w:id="16"/>
      </w:r>
      <w:r w:rsidRPr="00C33271">
        <w:rPr>
          <w:rFonts w:eastAsia="Times New Roman"/>
          <w:bCs/>
          <w:i/>
          <w:iCs/>
          <w:lang w:val="es-CO" w:eastAsia="es-ES_tradnl"/>
        </w:rPr>
        <w:t xml:space="preserve"> </w:t>
      </w:r>
      <w:r w:rsidRPr="00C33271">
        <w:rPr>
          <w:rFonts w:eastAsia="Times New Roman"/>
          <w:bCs/>
          <w:lang w:val="es-CO" w:eastAsia="es-ES_tradnl"/>
        </w:rPr>
        <w:t>(Subrayado y negrilla fuera del texto original)</w:t>
      </w:r>
    </w:p>
    <w:p w14:paraId="7BAA7A18" w14:textId="77777777" w:rsidR="00956BE1" w:rsidRPr="00C33271" w:rsidRDefault="00956BE1" w:rsidP="00956BE1">
      <w:pPr>
        <w:ind w:left="851" w:right="902"/>
        <w:jc w:val="both"/>
        <w:rPr>
          <w:rFonts w:eastAsia="Times New Roman"/>
          <w:bCs/>
          <w:lang w:val="es-CO" w:eastAsia="es-ES_tradnl"/>
        </w:rPr>
      </w:pPr>
    </w:p>
    <w:p w14:paraId="561ADC62" w14:textId="77777777" w:rsidR="00956BE1" w:rsidRPr="00C33271" w:rsidRDefault="00956BE1" w:rsidP="00956BE1">
      <w:pPr>
        <w:ind w:right="51"/>
        <w:jc w:val="both"/>
      </w:pPr>
      <w:r w:rsidRPr="00C33271">
        <w:t>En el mismo sentido, la Corte Suprema de Justicia ha indicado que los riesgos dentro de la póliza deben ser determinados temporalmente, en el marco de la autonomía de la voluntad de las partes. De modo que los mismos deberán ser respetados puesto que así lo han pactado las partes en el contrato de seguro.</w:t>
      </w:r>
    </w:p>
    <w:p w14:paraId="5F858A92" w14:textId="77777777" w:rsidR="00956BE1" w:rsidRPr="00C33271" w:rsidRDefault="00956BE1" w:rsidP="00956BE1">
      <w:pPr>
        <w:ind w:right="51"/>
        <w:jc w:val="both"/>
        <w:rPr>
          <w:rFonts w:eastAsiaTheme="minorEastAsia"/>
          <w:lang w:val="es-ES_tradnl"/>
        </w:rPr>
      </w:pPr>
    </w:p>
    <w:p w14:paraId="2121DD41" w14:textId="77777777" w:rsidR="00956BE1" w:rsidRPr="00C33271" w:rsidRDefault="00956BE1" w:rsidP="00956BE1">
      <w:pPr>
        <w:ind w:left="851" w:right="902"/>
        <w:jc w:val="both"/>
      </w:pPr>
      <w:r w:rsidRPr="00C33271">
        <w:t>“</w:t>
      </w:r>
      <w:r w:rsidRPr="00C33271">
        <w:rPr>
          <w:i/>
          <w:iCs/>
        </w:rPr>
        <w:t xml:space="preserve">Previo a abordar la problemática anunciada, conviene dejar sentado que: Si, por definición, el riesgo es la posibilidad de realización de un evento susceptible de producir un daño (siniestro) previsto en el contrato, va de suyo que, en el marco de la autonomía de la voluntad y de las normas legales imperativas y relativamente imperativas, las partes deberán acordar la determinación del riesgo cubierto. En efecto, el interés asegurado no es factible hallarlo asegurado bajo cualquier circunstancia o causa, </w:t>
      </w:r>
      <w:r w:rsidRPr="00C33271">
        <w:rPr>
          <w:i/>
          <w:iCs/>
          <w:u w:val="single"/>
        </w:rPr>
        <w:t>sin límites temporales</w:t>
      </w:r>
      <w:r w:rsidRPr="00C33271">
        <w:rPr>
          <w:i/>
          <w:iCs/>
        </w:rPr>
        <w:t>, o en cualquier lugar que se halle o ubique. Por el contrario, se hace necesario delimitar el riesgo causal,</w:t>
      </w:r>
      <w:r w:rsidRPr="00C33271">
        <w:rPr>
          <w:i/>
          <w:iCs/>
          <w:u w:val="single"/>
        </w:rPr>
        <w:t xml:space="preserve"> temporal</w:t>
      </w:r>
      <w:r w:rsidRPr="00C33271">
        <w:rPr>
          <w:i/>
          <w:iCs/>
        </w:rPr>
        <w:t xml:space="preserve"> y espacialmente</w:t>
      </w:r>
      <w:r w:rsidRPr="00C33271">
        <w:t>.”</w:t>
      </w:r>
      <w:r w:rsidRPr="00C33271">
        <w:rPr>
          <w:rStyle w:val="Refdenotaalpie"/>
        </w:rPr>
        <w:footnoteReference w:id="17"/>
      </w:r>
      <w:r w:rsidRPr="00C33271">
        <w:t xml:space="preserve"> (Subrayado fuera del texto original) </w:t>
      </w:r>
    </w:p>
    <w:p w14:paraId="2B31D4C4" w14:textId="77777777" w:rsidR="00956BE1" w:rsidRPr="00C33271" w:rsidRDefault="00956BE1" w:rsidP="00956BE1">
      <w:pPr>
        <w:ind w:left="851" w:right="902"/>
        <w:jc w:val="both"/>
      </w:pPr>
    </w:p>
    <w:p w14:paraId="31BC27FD" w14:textId="77777777" w:rsidR="00956BE1" w:rsidRPr="00C33271" w:rsidRDefault="00956BE1" w:rsidP="00956BE1">
      <w:pPr>
        <w:ind w:right="51"/>
        <w:jc w:val="both"/>
      </w:pPr>
      <w:r w:rsidRPr="00C33271">
        <w:t>Frente a este mismo tema, la Corte ha dicho en reiteradas oportunidades que en tratándose de seguros contratados en la modalidad ocurrencia, el hecho dañoso debe indudablemente acontecer durante la vigencia de la póliza. Es decir, que para que nazca obligación condicional del asegurador tendrá que acontecer el hecho dañoso durante la limitación temporal pactada en la póliza, como se lee:</w:t>
      </w:r>
    </w:p>
    <w:p w14:paraId="1A56E503" w14:textId="77777777" w:rsidR="00956BE1" w:rsidRPr="00C33271" w:rsidRDefault="00956BE1" w:rsidP="00956BE1">
      <w:pPr>
        <w:ind w:right="51"/>
        <w:jc w:val="both"/>
      </w:pPr>
    </w:p>
    <w:p w14:paraId="129C5E3D" w14:textId="77777777" w:rsidR="00956BE1" w:rsidRPr="00C33271" w:rsidRDefault="00956BE1" w:rsidP="00956BE1">
      <w:pPr>
        <w:ind w:left="708" w:right="51"/>
        <w:jc w:val="both"/>
        <w:rPr>
          <w:rFonts w:eastAsia="Times New Roman"/>
          <w:bCs/>
          <w:i/>
          <w:iCs/>
          <w:lang w:val="es-CO" w:eastAsia="es-ES_tradnl"/>
        </w:rPr>
      </w:pPr>
      <w:r w:rsidRPr="00C33271">
        <w:rPr>
          <w:rFonts w:eastAsia="Times New Roman"/>
          <w:bCs/>
          <w:i/>
          <w:iCs/>
          <w:lang w:val="es-CO" w:eastAsia="es-ES_tradnl"/>
        </w:rPr>
        <w:t xml:space="preserve">“ARTÍCULO 1057. TÉRMINO DESDE EL CUAL SE ASUMEN LOS RIESGOS. En defecto de estipulación o de norma legal, </w:t>
      </w:r>
      <w:bookmarkStart w:id="22" w:name="_Hlk64583111"/>
      <w:r w:rsidRPr="00C33271">
        <w:rPr>
          <w:rFonts w:eastAsia="Times New Roman"/>
          <w:bCs/>
          <w:i/>
          <w:iCs/>
          <w:lang w:val="es-CO" w:eastAsia="es-ES_tradnl"/>
        </w:rPr>
        <w:t>los riesgos principiarán a correr por cuenta del asegurador a la hora veinticuatro del día en que se perfeccione el contrato.”</w:t>
      </w:r>
    </w:p>
    <w:p w14:paraId="13D7FBD7" w14:textId="77777777" w:rsidR="00956BE1" w:rsidRPr="00C33271" w:rsidRDefault="00956BE1" w:rsidP="00956BE1">
      <w:pPr>
        <w:ind w:right="51"/>
        <w:jc w:val="both"/>
        <w:rPr>
          <w:rFonts w:eastAsia="Times New Roman"/>
          <w:bCs/>
          <w:i/>
          <w:iCs/>
          <w:lang w:val="es-CO" w:eastAsia="es-ES_tradnl"/>
        </w:rPr>
      </w:pPr>
    </w:p>
    <w:p w14:paraId="5FE52AFD" w14:textId="77777777" w:rsidR="00956BE1" w:rsidRPr="00C33271" w:rsidRDefault="00956BE1" w:rsidP="00956BE1">
      <w:pPr>
        <w:ind w:right="51"/>
        <w:jc w:val="both"/>
        <w:rPr>
          <w:rFonts w:eastAsia="Times New Roman"/>
          <w:lang w:val="es-CO" w:eastAsia="es-ES_tradnl"/>
        </w:rPr>
      </w:pPr>
      <w:r w:rsidRPr="00C33271">
        <w:rPr>
          <w:rFonts w:eastAsia="Times New Roman"/>
          <w:lang w:val="es-CO" w:eastAsia="es-ES_tradnl"/>
        </w:rPr>
        <w:t>Confirmando lo dicho en líneas precedentes, el artículo 1073 del mismo Código, consagra expresamente que la responsabilidad del asegurador debe estar consignada dentro de los límites temporales de la póliza de seguro:</w:t>
      </w:r>
    </w:p>
    <w:p w14:paraId="75AF1B7A" w14:textId="77777777" w:rsidR="00956BE1" w:rsidRPr="00C33271" w:rsidRDefault="00956BE1" w:rsidP="00956BE1">
      <w:pPr>
        <w:ind w:right="51"/>
        <w:jc w:val="both"/>
        <w:rPr>
          <w:rFonts w:eastAsia="Times New Roman"/>
          <w:bCs/>
          <w:i/>
          <w:iCs/>
          <w:lang w:val="es-CO" w:eastAsia="es-ES_tradnl"/>
        </w:rPr>
      </w:pPr>
    </w:p>
    <w:p w14:paraId="59BE02EB" w14:textId="77777777" w:rsidR="00956BE1" w:rsidRPr="00C33271" w:rsidRDefault="00956BE1" w:rsidP="00956BE1">
      <w:pPr>
        <w:ind w:left="851" w:right="902"/>
        <w:jc w:val="both"/>
        <w:rPr>
          <w:rFonts w:eastAsia="Times New Roman"/>
          <w:i/>
          <w:iCs/>
          <w:lang w:val="es-CO" w:eastAsia="es-ES_tradnl"/>
        </w:rPr>
      </w:pPr>
      <w:r w:rsidRPr="00C33271">
        <w:rPr>
          <w:rFonts w:eastAsia="Times New Roman"/>
          <w:i/>
          <w:iCs/>
          <w:lang w:val="es-CO" w:eastAsia="es-ES_tradnl"/>
        </w:rPr>
        <w:t>“ARTÍCULO 1073. RESPONSABILIDAD DEL ASEGURADOR SEGÚN EL INICIO DEL SINIESTRO. Si el siniestro, iniciado antes y continuado después de vencido el término del seguro, consuma la pérdida o deterioro de la cosa asegurada, el asegurador responde del valor de la indemnización en los términos del contrato.</w:t>
      </w:r>
    </w:p>
    <w:p w14:paraId="6982C4EA" w14:textId="77777777" w:rsidR="00956BE1" w:rsidRPr="00C33271" w:rsidRDefault="00956BE1" w:rsidP="00956BE1">
      <w:pPr>
        <w:ind w:left="851" w:right="902"/>
        <w:jc w:val="both"/>
        <w:rPr>
          <w:rFonts w:eastAsia="Times New Roman"/>
          <w:i/>
          <w:iCs/>
          <w:lang w:val="es-CO" w:eastAsia="es-ES_tradnl"/>
        </w:rPr>
      </w:pPr>
      <w:r w:rsidRPr="00C33271">
        <w:rPr>
          <w:rFonts w:eastAsia="Times New Roman"/>
          <w:i/>
          <w:iCs/>
          <w:u w:val="single"/>
          <w:lang w:val="es-CO" w:eastAsia="es-ES_tradnl"/>
        </w:rPr>
        <w:t>Pero si se inicia antes y continúa después que los riesgos hayan principiado a correr por cuenta del asegurador, éste no será responsable por el siniestro</w:t>
      </w:r>
      <w:r w:rsidRPr="00C33271">
        <w:rPr>
          <w:rFonts w:eastAsia="Times New Roman"/>
          <w:i/>
          <w:iCs/>
          <w:lang w:val="es-CO" w:eastAsia="es-ES_tradnl"/>
        </w:rPr>
        <w:t>.” (subrayado fuera del texto original).</w:t>
      </w:r>
    </w:p>
    <w:p w14:paraId="58C93327" w14:textId="77777777" w:rsidR="00956BE1" w:rsidRPr="00C33271" w:rsidRDefault="00956BE1" w:rsidP="00956BE1">
      <w:pPr>
        <w:tabs>
          <w:tab w:val="left" w:pos="1140"/>
        </w:tabs>
        <w:jc w:val="both"/>
        <w:rPr>
          <w:lang w:val="es-CO"/>
        </w:rPr>
      </w:pPr>
    </w:p>
    <w:p w14:paraId="39BC3975" w14:textId="198C74DD" w:rsidR="00956BE1" w:rsidRPr="00C33271" w:rsidRDefault="00956BE1" w:rsidP="00956BE1">
      <w:pPr>
        <w:tabs>
          <w:tab w:val="left" w:pos="1140"/>
        </w:tabs>
        <w:jc w:val="both"/>
        <w:rPr>
          <w:lang w:val="es-CO"/>
        </w:rPr>
      </w:pPr>
      <w:r w:rsidRPr="00C33271">
        <w:rPr>
          <w:lang w:val="es-CO"/>
        </w:rPr>
        <w:t xml:space="preserve">De conformidad con el artículo citado en precedencia y sin perjuicio de lo manifestado frente a la falta de cobertura material de la póliza si se llegaré se declarar una relación laboral entre la demandante y </w:t>
      </w:r>
      <w:r w:rsidR="00F5382B">
        <w:rPr>
          <w:lang w:val="es-CO"/>
        </w:rPr>
        <w:t>las aseguradas</w:t>
      </w:r>
      <w:r w:rsidRPr="00C33271">
        <w:rPr>
          <w:lang w:val="es-CO"/>
        </w:rPr>
        <w:t xml:space="preserve">, es menester precisar que mi representada en calidad de aseguradora no está obligada asumir siniestros ocurridos con anterioridad a la fecha de inicio de vigencia de la póliza así el hecho se haya consumado en vigencia, es decir que, si se prueba que la sociedad afianzada incurrió en un incumplimiento contractual con su trabajador antes de la vigencia de la póliza y que dicho incumplimiento se consumó en vigencia de esta, mi representada no será responsable por el siniestro. </w:t>
      </w:r>
    </w:p>
    <w:bookmarkEnd w:id="22"/>
    <w:p w14:paraId="04F512A0" w14:textId="77777777" w:rsidR="00956BE1" w:rsidRPr="00C33271" w:rsidRDefault="00956BE1" w:rsidP="00956BE1">
      <w:pPr>
        <w:tabs>
          <w:tab w:val="left" w:pos="1140"/>
        </w:tabs>
        <w:jc w:val="both"/>
        <w:rPr>
          <w:bCs/>
          <w:iCs/>
        </w:rPr>
      </w:pPr>
    </w:p>
    <w:p w14:paraId="48D844CA" w14:textId="4BC7ACAA" w:rsidR="00956BE1" w:rsidRPr="00C33271" w:rsidRDefault="00956BE1" w:rsidP="00956BE1">
      <w:pPr>
        <w:tabs>
          <w:tab w:val="left" w:pos="1140"/>
        </w:tabs>
        <w:jc w:val="both"/>
      </w:pPr>
      <w:r w:rsidRPr="00C33271">
        <w:t xml:space="preserve">De acuerdo a lo anterior, es pertinente concluir que dado que las vigencias de la póliza expedidas por mi representada SEGUROS CONFIANZA S.A., tuvo término de vigencia, para el caso de la </w:t>
      </w:r>
      <w:r w:rsidRPr="00C33271">
        <w:rPr>
          <w:bCs/>
        </w:rPr>
        <w:t xml:space="preserve">Póliza No. </w:t>
      </w:r>
      <w:r w:rsidR="00F5382B" w:rsidRPr="00F5382B">
        <w:rPr>
          <w:rStyle w:val="normaltextrun"/>
          <w:color w:val="000000"/>
        </w:rPr>
        <w:t xml:space="preserve">01 CU062861 </w:t>
      </w:r>
      <w:r w:rsidR="00F5382B">
        <w:rPr>
          <w:rStyle w:val="normaltextrun"/>
          <w:color w:val="000000"/>
        </w:rPr>
        <w:t xml:space="preserve">en lo que respecta al </w:t>
      </w:r>
      <w:r w:rsidR="00F5382B" w:rsidRPr="00C33271">
        <w:t>amparo de salarios, prestaciones sociales e indemnización del Art. 64 del CST</w:t>
      </w:r>
      <w:r w:rsidR="00F5382B">
        <w:t xml:space="preserve">, </w:t>
      </w:r>
      <w:r w:rsidRPr="00C33271">
        <w:t xml:space="preserve">desde las 00:00 horas del </w:t>
      </w:r>
      <w:r w:rsidR="00F5382B">
        <w:rPr>
          <w:bCs/>
        </w:rPr>
        <w:t>06/05/</w:t>
      </w:r>
      <w:r w:rsidRPr="00C33271">
        <w:rPr>
          <w:bCs/>
        </w:rPr>
        <w:t>2013</w:t>
      </w:r>
      <w:r w:rsidRPr="00C33271">
        <w:t xml:space="preserve"> hasta las 24:00 horas del </w:t>
      </w:r>
      <w:r w:rsidR="00F5382B">
        <w:rPr>
          <w:bCs/>
        </w:rPr>
        <w:t>21/06/2015</w:t>
      </w:r>
      <w:r w:rsidRPr="00C33271">
        <w:rPr>
          <w:bCs/>
        </w:rPr>
        <w:t xml:space="preserve">, </w:t>
      </w:r>
      <w:r w:rsidR="00F5382B">
        <w:t>otorgándose</w:t>
      </w:r>
      <w:r w:rsidRPr="00C33271">
        <w:t xml:space="preserve"> tres años más con relación a la fecha de finalización del vínculo laboral por la prescripción trienal, razón por la cual solo quedan cubiertos los hechos acaecidos en este lapso temporal no habría lugar a la afectación de la póliza de seguro con ocasión a acreencias causadas con anterioridad a la fecha inicio de la vigencia de la póliza y acreencias que posiblemente se causen con posterioridad a la fecha final de vigencia, así como, no está obligada asumir siniestros ocurridos con anterioridad a la fecha de inicio de vigencia de la póliza así el hecho se haya consumado en vigencia.</w:t>
      </w:r>
    </w:p>
    <w:p w14:paraId="7E3BC54B" w14:textId="77777777" w:rsidR="00956BE1" w:rsidRPr="00C33271" w:rsidRDefault="00956BE1" w:rsidP="00956BE1">
      <w:pPr>
        <w:tabs>
          <w:tab w:val="left" w:pos="1140"/>
        </w:tabs>
        <w:jc w:val="both"/>
        <w:rPr>
          <w:bCs/>
          <w:iCs/>
        </w:rPr>
      </w:pPr>
    </w:p>
    <w:p w14:paraId="3AB70ED1" w14:textId="5835A70B" w:rsidR="00956BE1" w:rsidRPr="00956BE1" w:rsidRDefault="00956BE1" w:rsidP="00956BE1">
      <w:pPr>
        <w:tabs>
          <w:tab w:val="left" w:pos="1140"/>
        </w:tabs>
        <w:jc w:val="both"/>
        <w:rPr>
          <w:bCs/>
          <w:iCs/>
        </w:rPr>
      </w:pPr>
      <w:r w:rsidRPr="00C33271">
        <w:t xml:space="preserve">En conclusión, </w:t>
      </w:r>
      <w:bookmarkStart w:id="23" w:name="_Hlk143019491"/>
      <w:r w:rsidRPr="00C33271">
        <w:t xml:space="preserve">en el improbable y remoto evento en que el Despacho decida desatender las excepciones precedentes a ésta, de todas maneras tendría que analizar que la póliza de Seguro expedidas por SEGUROS CONFIANZA S.A. NO cubren temporalmente el pago de salarios, prestaciones sociales e indemnización del Art. 64 del CST causados con anterioridad al </w:t>
      </w:r>
      <w:r w:rsidR="00F5382B">
        <w:rPr>
          <w:bCs/>
        </w:rPr>
        <w:t>06/05/2013 y con posterioridad al 21/06/2015</w:t>
      </w:r>
      <w:r w:rsidRPr="00C33271">
        <w:t xml:space="preserve"> (se otorgan tres años más con relación a la fecha de finalización del vínculo laboral por la prescripción trienal), razón por la cual solo quedan cubiertos los hechos acaecidos en este lapso temporal así como tampoco los siniestros ocurridos con anterioridad a la fecha de inicio de vigencia de la póliza así el hecho se haya consumado en vigencia, dado que siguiendo los términos de los artículos 1057 y 1073 del Código de Comercio, mi procurada no estaría llamada a responder por los hechos acaecidos fuera de la vigencia de la póliza, así como tampoco por aquellos eventos ocurridos con anterioridad a la vigencia y consumas en vigencia de estas.</w:t>
      </w:r>
      <w:bookmarkEnd w:id="23"/>
    </w:p>
    <w:p w14:paraId="0C3F4370" w14:textId="77777777" w:rsidR="00123F8A" w:rsidRPr="00C33271" w:rsidRDefault="00123F8A" w:rsidP="0098591A">
      <w:pPr>
        <w:contextualSpacing/>
        <w:jc w:val="both"/>
        <w:rPr>
          <w:lang w:val="es-CO" w:eastAsia="es-CO"/>
        </w:rPr>
      </w:pPr>
    </w:p>
    <w:p w14:paraId="720AE9B7" w14:textId="77777777" w:rsidR="00123F8A" w:rsidRPr="00C33271" w:rsidRDefault="00123F8A" w:rsidP="003F113A">
      <w:pPr>
        <w:pStyle w:val="Prrafodelista"/>
        <w:numPr>
          <w:ilvl w:val="0"/>
          <w:numId w:val="12"/>
        </w:numPr>
        <w:contextualSpacing/>
        <w:jc w:val="both"/>
        <w:rPr>
          <w:b/>
          <w:bCs/>
          <w:u w:val="single"/>
          <w:lang w:eastAsia="es-CO"/>
        </w:rPr>
      </w:pPr>
      <w:r w:rsidRPr="00C33271">
        <w:rPr>
          <w:b/>
          <w:bCs/>
          <w:u w:val="single"/>
        </w:rPr>
        <w:t>CARÁCTER MERAMENTE INDEMNIZATORIO QUE REVISTEN LOS CONTRATOS DE SEGUROS.</w:t>
      </w:r>
    </w:p>
    <w:p w14:paraId="27B4FD01" w14:textId="77777777" w:rsidR="00123F8A" w:rsidRPr="00C33271" w:rsidRDefault="00123F8A" w:rsidP="0098591A">
      <w:pPr>
        <w:contextualSpacing/>
        <w:jc w:val="both"/>
        <w:rPr>
          <w:b/>
          <w:bCs/>
          <w:u w:val="single"/>
          <w:lang w:eastAsia="es-CO"/>
        </w:rPr>
      </w:pPr>
    </w:p>
    <w:p w14:paraId="655ADC03" w14:textId="29779D61" w:rsidR="00123F8A" w:rsidRPr="00C33271" w:rsidRDefault="00123F8A" w:rsidP="0098591A">
      <w:pPr>
        <w:contextualSpacing/>
        <w:jc w:val="both"/>
      </w:pPr>
      <w:r w:rsidRPr="00C33271">
        <w:t xml:space="preserve">Es un principio que rige el contrato de cumplimiento,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1999, expediente 5065, dispuso: </w:t>
      </w:r>
    </w:p>
    <w:p w14:paraId="69B75852" w14:textId="77777777" w:rsidR="00123F8A" w:rsidRPr="00C33271" w:rsidRDefault="00123F8A" w:rsidP="0098591A">
      <w:pPr>
        <w:ind w:left="708"/>
        <w:contextualSpacing/>
        <w:jc w:val="both"/>
        <w:rPr>
          <w:i/>
          <w:iCs/>
        </w:rPr>
      </w:pPr>
    </w:p>
    <w:p w14:paraId="39C43DF2" w14:textId="77777777" w:rsidR="00123F8A" w:rsidRPr="00C33271" w:rsidRDefault="00123F8A" w:rsidP="0098591A">
      <w:pPr>
        <w:ind w:left="708"/>
        <w:contextualSpacing/>
        <w:jc w:val="both"/>
        <w:rPr>
          <w:i/>
          <w:iCs/>
        </w:rPr>
      </w:pPr>
      <w:r w:rsidRPr="00C33271">
        <w:rPr>
          <w:i/>
          <w:iCs/>
        </w:rPr>
        <w:t xml:space="preserve">“Este contrato no puede ser fuente de ganancias y menos de riqueza, sino que se caracteriza por ser indemnizatorio. La obligación que es de el </w:t>
      </w:r>
      <w:proofErr w:type="spellStart"/>
      <w:r w:rsidRPr="00C33271">
        <w:rPr>
          <w:i/>
          <w:iCs/>
        </w:rPr>
        <w:t>FNAncia</w:t>
      </w:r>
      <w:proofErr w:type="spellEnd"/>
      <w:r w:rsidRPr="00C33271">
        <w:rPr>
          <w:i/>
          <w:iCs/>
        </w:rPr>
        <w:t xml:space="preserve">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C33271">
        <w:rPr>
          <w:rStyle w:val="Refdenotaalpie"/>
          <w:i/>
          <w:iCs/>
        </w:rPr>
        <w:footnoteReference w:id="18"/>
      </w:r>
    </w:p>
    <w:p w14:paraId="388945EE" w14:textId="77777777" w:rsidR="00123F8A" w:rsidRPr="00C33271" w:rsidRDefault="00123F8A" w:rsidP="0098591A">
      <w:pPr>
        <w:contextualSpacing/>
        <w:jc w:val="both"/>
      </w:pPr>
    </w:p>
    <w:p w14:paraId="054C8D36" w14:textId="071ED785" w:rsidR="00123F8A" w:rsidRPr="00C33271" w:rsidRDefault="00123F8A" w:rsidP="0098591A">
      <w:pPr>
        <w:contextualSpacing/>
        <w:jc w:val="both"/>
        <w:rPr>
          <w:i/>
          <w:iCs/>
        </w:rPr>
      </w:pPr>
      <w:r w:rsidRPr="00C33271">
        <w:t xml:space="preserve">Se puede concluir entonces que el Contrato de Seguro tiene un carácter meramente indemnizatorio y por tal motivo, tiene como finalidad llevar a la víctima al estado anterior, más no enriquecerla. Es por ello </w:t>
      </w:r>
      <w:r w:rsidR="00AC278D" w:rsidRPr="00C33271">
        <w:t>por lo que</w:t>
      </w:r>
      <w:r w:rsidRPr="00C33271">
        <w:t xml:space="preserve"> aterrizando al caso en cuestión no es de recibo indemnizar el incumplimiento tal y como fue pretendido por la parte Demandante. </w:t>
      </w:r>
    </w:p>
    <w:p w14:paraId="64D20A9C" w14:textId="77777777" w:rsidR="00123F8A" w:rsidRPr="00C33271" w:rsidRDefault="00123F8A" w:rsidP="0098591A">
      <w:pPr>
        <w:ind w:left="360"/>
        <w:contextualSpacing/>
        <w:jc w:val="both"/>
        <w:rPr>
          <w:i/>
          <w:iCs/>
        </w:rPr>
      </w:pPr>
    </w:p>
    <w:p w14:paraId="68EDF323" w14:textId="3E9E0B8D" w:rsidR="00123F8A" w:rsidRPr="00C33271" w:rsidRDefault="00123F8A" w:rsidP="0098591A">
      <w:pPr>
        <w:contextualSpacing/>
        <w:jc w:val="both"/>
      </w:pPr>
      <w:r w:rsidRPr="00C33271">
        <w:t>Así las cosas, el carácter de los seguros de cumplimiento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demostrar el incumplimiento imputable al contratista, así como su cuantía y eventualmente enriqueciendo a los accionantes.</w:t>
      </w:r>
    </w:p>
    <w:p w14:paraId="0B957835" w14:textId="77777777" w:rsidR="00123F8A" w:rsidRPr="00C33271" w:rsidRDefault="00123F8A" w:rsidP="0098591A">
      <w:pPr>
        <w:contextualSpacing/>
        <w:jc w:val="both"/>
      </w:pPr>
    </w:p>
    <w:p w14:paraId="003151B7" w14:textId="35E2606B" w:rsidR="00123F8A" w:rsidRPr="00C33271" w:rsidRDefault="00123F8A" w:rsidP="0098591A">
      <w:pPr>
        <w:contextualSpacing/>
        <w:jc w:val="both"/>
      </w:pPr>
      <w:r w:rsidRPr="00C33271">
        <w:t xml:space="preserve">No puede perderse de vista que el contrato de seguro no puede ser fuente de enriquecimiento y que el mismo tiene a un carácter meramente indemnizatorio. Así las cosas, de efectuar cualquier pago por concepto de aparentes sumas no ejecutadas que no han sido debidamente probadas, implicaría un enriquecimiento para </w:t>
      </w:r>
      <w:r w:rsidR="001A6CB2" w:rsidRPr="00C33271">
        <w:t>la</w:t>
      </w:r>
      <w:r w:rsidRPr="00C33271">
        <w:t xml:space="preserve"> </w:t>
      </w:r>
      <w:r w:rsidR="001A6CB2" w:rsidRPr="00C33271">
        <w:t>d</w:t>
      </w:r>
      <w:r w:rsidRPr="00C33271">
        <w:t xml:space="preserve">emandante. Como quiera que el incumplimiento que se reclama en este caso fue el no pago de </w:t>
      </w:r>
      <w:r w:rsidR="00024D04" w:rsidRPr="00C33271">
        <w:t xml:space="preserve">salarios, prestaciones sociales e </w:t>
      </w:r>
      <w:r w:rsidR="0071533C" w:rsidRPr="00C33271">
        <w:t>indemnización del Art. 64 del CST</w:t>
      </w:r>
      <w:r w:rsidRPr="00C33271">
        <w:t xml:space="preserve"> por parte de la sociedad</w:t>
      </w:r>
      <w:r w:rsidR="00F5382B">
        <w:t xml:space="preserve"> FAGAR SERVICIOS 97 SL SUCURSAL COLOMBIA</w:t>
      </w:r>
      <w:r w:rsidRPr="00C33271">
        <w:t xml:space="preserve">, sin embargo, la parte demandante no allega ningún soporte que acredite tal hecho. De modo que reconocer emolumento alguno por este concepto enriquecería a la parte </w:t>
      </w:r>
      <w:r w:rsidR="001A6CB2" w:rsidRPr="00C33271">
        <w:t>d</w:t>
      </w:r>
      <w:r w:rsidRPr="00C33271">
        <w:t>emandante puesto que vulneraría el carácter indemnizatorio que rige los contratos de seguro.</w:t>
      </w:r>
    </w:p>
    <w:p w14:paraId="7F187F64" w14:textId="77777777" w:rsidR="00123F8A" w:rsidRPr="00C33271" w:rsidRDefault="00123F8A" w:rsidP="0098591A">
      <w:pPr>
        <w:contextualSpacing/>
        <w:jc w:val="both"/>
      </w:pPr>
    </w:p>
    <w:p w14:paraId="69DC1C15" w14:textId="0AF34EB8" w:rsidR="00123F8A" w:rsidRPr="00C33271" w:rsidRDefault="00123F8A" w:rsidP="0098591A">
      <w:pPr>
        <w:contextualSpacing/>
        <w:jc w:val="both"/>
        <w:rPr>
          <w:b/>
          <w:bCs/>
          <w:u w:val="single"/>
          <w:lang w:eastAsia="es-CO"/>
        </w:rPr>
      </w:pPr>
      <w:r w:rsidRPr="00C33271">
        <w:t xml:space="preserve">Por todo lo anterior y </w:t>
      </w:r>
      <w:bookmarkStart w:id="24" w:name="_Hlk143019483"/>
      <w:r w:rsidRPr="00C33271">
        <w:t xml:space="preserve">teniendo en cuenta que </w:t>
      </w:r>
      <w:r w:rsidR="009C7564" w:rsidRPr="00C33271">
        <w:t>el</w:t>
      </w:r>
      <w:r w:rsidRPr="00C33271">
        <w:t xml:space="preserve"> demandante solicita el pago de </w:t>
      </w:r>
      <w:r w:rsidR="00024D04" w:rsidRPr="00C33271">
        <w:t xml:space="preserve">salarios, prestaciones sociales e </w:t>
      </w:r>
      <w:r w:rsidR="0071533C" w:rsidRPr="00C33271">
        <w:t>indemnización del Art. 64 del CST</w:t>
      </w:r>
      <w:r w:rsidRPr="00C33271">
        <w:t xml:space="preserve"> como consecuencia del despido realizado por </w:t>
      </w:r>
      <w:r w:rsidR="00F5382B">
        <w:t>FAGAR SERVICIOS 97 SL SUCURSAL COLOMBIA</w:t>
      </w:r>
      <w:r w:rsidRPr="00C33271">
        <w:t>, no se ha probado la veracidad del hecho, en ese sentido su reconocimiento claramente vulneraría el principio indemnizatorio. Lo anterior, por cuanto es inviable reconocer una suma que no se encuentra probada dentro del proceso. Máxime, cuando dicho incumplimiento no es atribuible al contratante sino únicamente a las conductas de la contratista.</w:t>
      </w:r>
    </w:p>
    <w:bookmarkEnd w:id="24"/>
    <w:p w14:paraId="3C2E4A7D" w14:textId="77777777" w:rsidR="00123F8A" w:rsidRPr="00C33271" w:rsidRDefault="00123F8A" w:rsidP="0098591A">
      <w:pPr>
        <w:pStyle w:val="paragraph"/>
        <w:tabs>
          <w:tab w:val="left" w:pos="3285"/>
        </w:tabs>
        <w:spacing w:before="0" w:beforeAutospacing="0" w:after="0" w:afterAutospacing="0"/>
        <w:jc w:val="both"/>
        <w:textAlignment w:val="baseline"/>
        <w:rPr>
          <w:rStyle w:val="normaltextrun"/>
          <w:rFonts w:ascii="Arial" w:hAnsi="Arial" w:cs="Arial"/>
          <w:sz w:val="22"/>
          <w:szCs w:val="22"/>
          <w:lang w:val="es-ES"/>
        </w:rPr>
      </w:pPr>
      <w:r w:rsidRPr="00C33271">
        <w:rPr>
          <w:rStyle w:val="normaltextrun"/>
          <w:rFonts w:ascii="Arial" w:hAnsi="Arial" w:cs="Arial"/>
          <w:sz w:val="22"/>
          <w:szCs w:val="22"/>
          <w:lang w:val="es-ES"/>
        </w:rPr>
        <w:tab/>
      </w:r>
    </w:p>
    <w:p w14:paraId="29A74153" w14:textId="050C10BF" w:rsidR="00B4109D" w:rsidRPr="00C33271" w:rsidRDefault="00B4109D" w:rsidP="003F113A">
      <w:pPr>
        <w:pStyle w:val="paragraph"/>
        <w:numPr>
          <w:ilvl w:val="0"/>
          <w:numId w:val="12"/>
        </w:numPr>
        <w:spacing w:before="0" w:beforeAutospacing="0" w:after="0" w:afterAutospacing="0"/>
        <w:jc w:val="both"/>
        <w:textAlignment w:val="baseline"/>
        <w:rPr>
          <w:rFonts w:ascii="Arial" w:hAnsi="Arial" w:cs="Arial"/>
          <w:sz w:val="22"/>
          <w:szCs w:val="22"/>
          <w:u w:val="single"/>
        </w:rPr>
      </w:pPr>
      <w:r w:rsidRPr="00C33271">
        <w:rPr>
          <w:rStyle w:val="findhit"/>
          <w:rFonts w:ascii="Arial" w:hAnsi="Arial" w:cs="Arial"/>
          <w:b/>
          <w:bCs/>
          <w:sz w:val="22"/>
          <w:szCs w:val="22"/>
          <w:u w:val="single"/>
        </w:rPr>
        <w:t>COEX</w:t>
      </w:r>
      <w:r w:rsidRPr="00C33271">
        <w:rPr>
          <w:rStyle w:val="normaltextrun"/>
          <w:rFonts w:ascii="Arial" w:hAnsi="Arial" w:cs="Arial"/>
          <w:b/>
          <w:bCs/>
          <w:sz w:val="22"/>
          <w:szCs w:val="22"/>
          <w:u w:val="single"/>
        </w:rPr>
        <w:t>ISTENCIA DEL SEGURO</w:t>
      </w:r>
      <w:r w:rsidRPr="00C33271">
        <w:rPr>
          <w:rStyle w:val="eop"/>
          <w:rFonts w:ascii="Arial" w:eastAsia="Calibri" w:hAnsi="Arial" w:cs="Arial"/>
          <w:sz w:val="22"/>
          <w:szCs w:val="22"/>
          <w:u w:val="single"/>
        </w:rPr>
        <w:t> </w:t>
      </w:r>
    </w:p>
    <w:p w14:paraId="1081E0ED" w14:textId="77777777" w:rsidR="00B4109D" w:rsidRPr="00C33271" w:rsidRDefault="00B4109D" w:rsidP="00B4109D">
      <w:pPr>
        <w:pStyle w:val="paragraph"/>
        <w:spacing w:before="0" w:beforeAutospacing="0" w:after="0" w:afterAutospacing="0"/>
        <w:jc w:val="both"/>
        <w:textAlignment w:val="baseline"/>
        <w:rPr>
          <w:rFonts w:ascii="Arial" w:hAnsi="Arial" w:cs="Arial"/>
          <w:sz w:val="22"/>
          <w:szCs w:val="22"/>
        </w:rPr>
      </w:pPr>
      <w:r w:rsidRPr="00C33271">
        <w:rPr>
          <w:rStyle w:val="eop"/>
          <w:rFonts w:ascii="Arial" w:eastAsia="Calibri" w:hAnsi="Arial" w:cs="Arial"/>
          <w:sz w:val="22"/>
          <w:szCs w:val="22"/>
        </w:rPr>
        <w:t> </w:t>
      </w:r>
    </w:p>
    <w:p w14:paraId="619E9A6B" w14:textId="059215F5" w:rsidR="00B4109D" w:rsidRPr="00C33271" w:rsidRDefault="00B4109D" w:rsidP="00B4109D">
      <w:pPr>
        <w:pStyle w:val="paragraph"/>
        <w:spacing w:before="0" w:beforeAutospacing="0" w:after="0" w:afterAutospacing="0"/>
        <w:jc w:val="both"/>
        <w:textAlignment w:val="baseline"/>
        <w:rPr>
          <w:rFonts w:ascii="Arial" w:hAnsi="Arial" w:cs="Arial"/>
          <w:sz w:val="22"/>
          <w:szCs w:val="22"/>
        </w:rPr>
      </w:pPr>
      <w:r w:rsidRPr="00C33271">
        <w:rPr>
          <w:rStyle w:val="normaltextrun"/>
          <w:rFonts w:ascii="Arial" w:hAnsi="Arial" w:cs="Arial"/>
          <w:sz w:val="22"/>
          <w:szCs w:val="22"/>
          <w:lang w:val="es-ES"/>
        </w:rPr>
        <w:t xml:space="preserve">Fundamento la presente excepción, en atención a lo preceptuado en el artículo 1092 del Código de Comercio en el cual se precisa cuándo se existan otros seguros de cumplimiento con las mismas coberturas la indemnización debe dividirse entre las aseguradoras en proporción al monto asegurado por cada una, sin superar la cuantía asumida por SEGUROS CONFIANZA </w:t>
      </w:r>
      <w:proofErr w:type="gramStart"/>
      <w:r w:rsidRPr="00C33271">
        <w:rPr>
          <w:rStyle w:val="normaltextrun"/>
          <w:rFonts w:ascii="Arial" w:hAnsi="Arial" w:cs="Arial"/>
          <w:sz w:val="22"/>
          <w:szCs w:val="22"/>
          <w:lang w:val="es-ES"/>
        </w:rPr>
        <w:t>S.A..</w:t>
      </w:r>
      <w:proofErr w:type="gramEnd"/>
    </w:p>
    <w:p w14:paraId="1C96EF2A" w14:textId="77777777" w:rsidR="00B4109D" w:rsidRPr="00C33271" w:rsidRDefault="00B4109D" w:rsidP="00B4109D">
      <w:pPr>
        <w:pStyle w:val="paragraph"/>
        <w:spacing w:before="0" w:beforeAutospacing="0" w:after="0" w:afterAutospacing="0"/>
        <w:jc w:val="both"/>
        <w:textAlignment w:val="baseline"/>
        <w:rPr>
          <w:rFonts w:ascii="Arial" w:hAnsi="Arial" w:cs="Arial"/>
          <w:sz w:val="22"/>
          <w:szCs w:val="22"/>
        </w:rPr>
      </w:pPr>
      <w:r w:rsidRPr="00C33271">
        <w:rPr>
          <w:rStyle w:val="eop"/>
          <w:rFonts w:ascii="Arial" w:eastAsia="Calibri" w:hAnsi="Arial" w:cs="Arial"/>
          <w:sz w:val="22"/>
          <w:szCs w:val="22"/>
        </w:rPr>
        <w:t> </w:t>
      </w:r>
    </w:p>
    <w:p w14:paraId="6561CE23" w14:textId="77777777" w:rsidR="00B4109D" w:rsidRPr="00C33271" w:rsidRDefault="00B4109D" w:rsidP="00B4109D">
      <w:pPr>
        <w:pStyle w:val="paragraph"/>
        <w:spacing w:before="0" w:beforeAutospacing="0" w:after="0" w:afterAutospacing="0"/>
        <w:jc w:val="both"/>
        <w:textAlignment w:val="baseline"/>
        <w:rPr>
          <w:rFonts w:ascii="Arial" w:hAnsi="Arial" w:cs="Arial"/>
          <w:sz w:val="22"/>
          <w:szCs w:val="22"/>
        </w:rPr>
      </w:pPr>
      <w:r w:rsidRPr="00C33271">
        <w:rPr>
          <w:rStyle w:val="normaltextrun"/>
          <w:rFonts w:ascii="Arial" w:hAnsi="Arial" w:cs="Arial"/>
          <w:sz w:val="22"/>
          <w:szCs w:val="22"/>
          <w:lang w:val="es-ES"/>
        </w:rPr>
        <w:t>Al respecto, la norma en comento precisa que:</w:t>
      </w:r>
      <w:r w:rsidRPr="00C33271">
        <w:rPr>
          <w:rStyle w:val="eop"/>
          <w:rFonts w:ascii="Arial" w:eastAsia="Calibri" w:hAnsi="Arial" w:cs="Arial"/>
          <w:sz w:val="22"/>
          <w:szCs w:val="22"/>
        </w:rPr>
        <w:t> </w:t>
      </w:r>
    </w:p>
    <w:p w14:paraId="742DF12C" w14:textId="77777777" w:rsidR="00B4109D" w:rsidRPr="00C33271" w:rsidRDefault="00B4109D" w:rsidP="00B4109D">
      <w:pPr>
        <w:pStyle w:val="paragraph"/>
        <w:spacing w:before="0" w:beforeAutospacing="0" w:after="0" w:afterAutospacing="0"/>
        <w:jc w:val="both"/>
        <w:textAlignment w:val="baseline"/>
        <w:rPr>
          <w:rFonts w:ascii="Arial" w:hAnsi="Arial" w:cs="Arial"/>
          <w:sz w:val="22"/>
          <w:szCs w:val="22"/>
        </w:rPr>
      </w:pPr>
      <w:r w:rsidRPr="00C33271">
        <w:rPr>
          <w:rStyle w:val="eop"/>
          <w:rFonts w:ascii="Arial" w:eastAsia="Calibri" w:hAnsi="Arial" w:cs="Arial"/>
          <w:sz w:val="22"/>
          <w:szCs w:val="22"/>
        </w:rPr>
        <w:t> </w:t>
      </w:r>
    </w:p>
    <w:p w14:paraId="218A2ABC" w14:textId="77777777" w:rsidR="00B4109D" w:rsidRPr="00C33271" w:rsidRDefault="00B4109D" w:rsidP="00B4109D">
      <w:pPr>
        <w:pStyle w:val="paragraph"/>
        <w:spacing w:before="0" w:beforeAutospacing="0" w:after="0" w:afterAutospacing="0"/>
        <w:ind w:left="705" w:right="525"/>
        <w:jc w:val="both"/>
        <w:textAlignment w:val="baseline"/>
        <w:rPr>
          <w:rFonts w:ascii="Arial" w:hAnsi="Arial" w:cs="Arial"/>
          <w:sz w:val="22"/>
          <w:szCs w:val="22"/>
        </w:rPr>
      </w:pPr>
      <w:r w:rsidRPr="00C33271">
        <w:rPr>
          <w:rStyle w:val="normaltextrun"/>
          <w:rFonts w:ascii="Arial" w:hAnsi="Arial" w:cs="Arial"/>
          <w:b/>
          <w:bCs/>
          <w:i/>
          <w:iCs/>
          <w:sz w:val="22"/>
          <w:szCs w:val="22"/>
        </w:rPr>
        <w:t xml:space="preserve">“ARTÍCULO 1092. &lt;INDEMNIZACIÓN EN CASO DE </w:t>
      </w:r>
      <w:r w:rsidRPr="00C33271">
        <w:rPr>
          <w:rStyle w:val="findhit"/>
          <w:rFonts w:ascii="Arial" w:hAnsi="Arial" w:cs="Arial"/>
          <w:b/>
          <w:bCs/>
          <w:i/>
          <w:iCs/>
          <w:sz w:val="22"/>
          <w:szCs w:val="22"/>
        </w:rPr>
        <w:t>COEX</w:t>
      </w:r>
      <w:r w:rsidRPr="00C33271">
        <w:rPr>
          <w:rStyle w:val="normaltextrun"/>
          <w:rFonts w:ascii="Arial" w:hAnsi="Arial" w:cs="Arial"/>
          <w:b/>
          <w:bCs/>
          <w:i/>
          <w:iCs/>
          <w:sz w:val="22"/>
          <w:szCs w:val="22"/>
        </w:rPr>
        <w:t xml:space="preserve">ISTENCIA DE SEGUROS&gt;. </w:t>
      </w:r>
      <w:r w:rsidRPr="00C33271">
        <w:rPr>
          <w:rStyle w:val="normaltextrun"/>
          <w:rFonts w:ascii="Arial" w:hAnsi="Arial" w:cs="Arial"/>
          <w:i/>
          <w:iCs/>
          <w:sz w:val="22"/>
          <w:szCs w:val="22"/>
        </w:rPr>
        <w:t xml:space="preserve">En el caso de pluralidad o de </w:t>
      </w:r>
      <w:r w:rsidRPr="00C33271">
        <w:rPr>
          <w:rStyle w:val="findhit"/>
          <w:rFonts w:ascii="Arial" w:hAnsi="Arial" w:cs="Arial"/>
          <w:i/>
          <w:iCs/>
          <w:sz w:val="22"/>
          <w:szCs w:val="22"/>
        </w:rPr>
        <w:t>coex</w:t>
      </w:r>
      <w:r w:rsidRPr="00C33271">
        <w:rPr>
          <w:rStyle w:val="normaltextrun"/>
          <w:rFonts w:ascii="Arial" w:hAnsi="Arial" w:cs="Arial"/>
          <w:i/>
          <w:iCs/>
          <w:sz w:val="22"/>
          <w:szCs w:val="22"/>
        </w:rPr>
        <w:t>istencia de seguros, los aseguradores deberán soportar la indemnización debida al asegurado en proporción a la cuantía de sus respectivos contratos, siempre que el asegurado haya actuado de buena fe. La mala fe en la contratación de éstos produce nulidad.”</w:t>
      </w:r>
      <w:r w:rsidRPr="00C33271">
        <w:rPr>
          <w:rStyle w:val="eop"/>
          <w:rFonts w:ascii="Arial" w:eastAsia="Calibri" w:hAnsi="Arial" w:cs="Arial"/>
          <w:sz w:val="22"/>
          <w:szCs w:val="22"/>
        </w:rPr>
        <w:t> </w:t>
      </w:r>
    </w:p>
    <w:p w14:paraId="4C962A9D" w14:textId="77777777" w:rsidR="00B4109D" w:rsidRPr="00C33271" w:rsidRDefault="00B4109D" w:rsidP="00B4109D">
      <w:pPr>
        <w:pStyle w:val="paragraph"/>
        <w:spacing w:before="0" w:beforeAutospacing="0" w:after="0" w:afterAutospacing="0"/>
        <w:ind w:left="705"/>
        <w:jc w:val="both"/>
        <w:textAlignment w:val="baseline"/>
        <w:rPr>
          <w:rFonts w:ascii="Arial" w:hAnsi="Arial" w:cs="Arial"/>
          <w:sz w:val="22"/>
          <w:szCs w:val="22"/>
        </w:rPr>
      </w:pPr>
      <w:r w:rsidRPr="00C33271">
        <w:rPr>
          <w:rStyle w:val="eop"/>
          <w:rFonts w:ascii="Arial" w:eastAsia="Calibri" w:hAnsi="Arial" w:cs="Arial"/>
          <w:sz w:val="22"/>
          <w:szCs w:val="22"/>
        </w:rPr>
        <w:t> </w:t>
      </w:r>
    </w:p>
    <w:p w14:paraId="37EDAB58" w14:textId="77777777" w:rsidR="00B4109D" w:rsidRPr="00C33271" w:rsidRDefault="00B4109D" w:rsidP="00B4109D">
      <w:pPr>
        <w:pStyle w:val="paragraph"/>
        <w:spacing w:before="0" w:beforeAutospacing="0" w:after="0" w:afterAutospacing="0"/>
        <w:ind w:right="120"/>
        <w:jc w:val="both"/>
        <w:textAlignment w:val="baseline"/>
        <w:rPr>
          <w:rFonts w:ascii="Arial" w:hAnsi="Arial" w:cs="Arial"/>
          <w:sz w:val="22"/>
          <w:szCs w:val="22"/>
        </w:rPr>
      </w:pPr>
      <w:r w:rsidRPr="00C33271">
        <w:rPr>
          <w:rStyle w:val="normaltextrun"/>
          <w:rFonts w:ascii="Arial" w:hAnsi="Arial" w:cs="Arial"/>
          <w:sz w:val="22"/>
          <w:szCs w:val="22"/>
          <w:lang w:val="es-ES"/>
        </w:rPr>
        <w:t>En ese sentido, en el hipotético caso en que se demuestre una obligación de indemnizar en virtud del contrato de seguro mencionado el riesgo debe ser distribuido entre las compañías llamadas en garantía dentro del presente litigio.</w:t>
      </w:r>
      <w:r w:rsidRPr="00C33271">
        <w:rPr>
          <w:rStyle w:val="eop"/>
          <w:rFonts w:ascii="Arial" w:eastAsia="Calibri" w:hAnsi="Arial" w:cs="Arial"/>
          <w:sz w:val="22"/>
          <w:szCs w:val="22"/>
        </w:rPr>
        <w:t> </w:t>
      </w:r>
    </w:p>
    <w:p w14:paraId="33D30E6F" w14:textId="77777777" w:rsidR="00B4109D" w:rsidRPr="00C33271" w:rsidRDefault="00B4109D" w:rsidP="00B4109D">
      <w:pPr>
        <w:pStyle w:val="paragraph"/>
        <w:spacing w:before="0" w:beforeAutospacing="0" w:after="0" w:afterAutospacing="0"/>
        <w:ind w:right="120"/>
        <w:jc w:val="both"/>
        <w:textAlignment w:val="baseline"/>
        <w:rPr>
          <w:rFonts w:ascii="Arial" w:hAnsi="Arial" w:cs="Arial"/>
          <w:sz w:val="22"/>
          <w:szCs w:val="22"/>
        </w:rPr>
      </w:pPr>
      <w:r w:rsidRPr="00C33271">
        <w:rPr>
          <w:rStyle w:val="eop"/>
          <w:rFonts w:ascii="Arial" w:eastAsia="Calibri" w:hAnsi="Arial" w:cs="Arial"/>
          <w:sz w:val="22"/>
          <w:szCs w:val="22"/>
        </w:rPr>
        <w:t> </w:t>
      </w:r>
    </w:p>
    <w:p w14:paraId="42DD8C65" w14:textId="77777777" w:rsidR="00B4109D" w:rsidRPr="00C33271" w:rsidRDefault="00B4109D" w:rsidP="00B4109D">
      <w:pPr>
        <w:pStyle w:val="paragraph"/>
        <w:spacing w:before="0" w:beforeAutospacing="0" w:after="0" w:afterAutospacing="0"/>
        <w:ind w:right="120"/>
        <w:jc w:val="both"/>
        <w:textAlignment w:val="baseline"/>
        <w:rPr>
          <w:rFonts w:ascii="Arial" w:hAnsi="Arial" w:cs="Arial"/>
          <w:sz w:val="22"/>
          <w:szCs w:val="22"/>
        </w:rPr>
      </w:pPr>
      <w:r w:rsidRPr="00C33271">
        <w:rPr>
          <w:rStyle w:val="normaltextrun"/>
          <w:rFonts w:ascii="Arial" w:hAnsi="Arial" w:cs="Arial"/>
          <w:sz w:val="22"/>
          <w:szCs w:val="22"/>
          <w:lang w:val="es-ES"/>
        </w:rPr>
        <w:t xml:space="preserve">Así mismo, el artículo 1094 del Código de Comercio precisa las condiciones de la </w:t>
      </w:r>
      <w:r w:rsidRPr="00C33271">
        <w:rPr>
          <w:rStyle w:val="findhit"/>
          <w:rFonts w:ascii="Arial" w:hAnsi="Arial" w:cs="Arial"/>
          <w:sz w:val="22"/>
          <w:szCs w:val="22"/>
          <w:lang w:val="es-ES"/>
        </w:rPr>
        <w:t>coex</w:t>
      </w:r>
      <w:r w:rsidRPr="00C33271">
        <w:rPr>
          <w:rStyle w:val="normaltextrun"/>
          <w:rFonts w:ascii="Arial" w:hAnsi="Arial" w:cs="Arial"/>
          <w:sz w:val="22"/>
          <w:szCs w:val="22"/>
          <w:lang w:val="es-ES"/>
        </w:rPr>
        <w:t>istencia de seguros:</w:t>
      </w:r>
      <w:r w:rsidRPr="00C33271">
        <w:rPr>
          <w:rStyle w:val="eop"/>
          <w:rFonts w:ascii="Arial" w:eastAsia="Calibri" w:hAnsi="Arial" w:cs="Arial"/>
          <w:sz w:val="22"/>
          <w:szCs w:val="22"/>
        </w:rPr>
        <w:t> </w:t>
      </w:r>
    </w:p>
    <w:p w14:paraId="485FD0E3" w14:textId="77777777" w:rsidR="00B4109D" w:rsidRPr="00C33271" w:rsidRDefault="00B4109D" w:rsidP="00B4109D">
      <w:pPr>
        <w:pStyle w:val="paragraph"/>
        <w:spacing w:before="0" w:beforeAutospacing="0" w:after="0" w:afterAutospacing="0"/>
        <w:ind w:left="705"/>
        <w:jc w:val="both"/>
        <w:textAlignment w:val="baseline"/>
        <w:rPr>
          <w:rFonts w:ascii="Arial" w:hAnsi="Arial" w:cs="Arial"/>
          <w:sz w:val="22"/>
          <w:szCs w:val="22"/>
        </w:rPr>
      </w:pPr>
      <w:r w:rsidRPr="00C33271">
        <w:rPr>
          <w:rStyle w:val="eop"/>
          <w:rFonts w:ascii="Arial" w:eastAsia="Calibri" w:hAnsi="Arial" w:cs="Arial"/>
          <w:sz w:val="22"/>
          <w:szCs w:val="22"/>
        </w:rPr>
        <w:t> </w:t>
      </w:r>
    </w:p>
    <w:p w14:paraId="1EDD7846" w14:textId="77777777" w:rsidR="00B4109D" w:rsidRPr="00C33271" w:rsidRDefault="00B4109D" w:rsidP="00B4109D">
      <w:pPr>
        <w:pStyle w:val="paragraph"/>
        <w:spacing w:before="0" w:beforeAutospacing="0" w:after="0" w:afterAutospacing="0"/>
        <w:ind w:left="705" w:right="525"/>
        <w:jc w:val="both"/>
        <w:textAlignment w:val="baseline"/>
        <w:rPr>
          <w:rFonts w:ascii="Arial" w:hAnsi="Arial" w:cs="Arial"/>
          <w:sz w:val="22"/>
          <w:szCs w:val="22"/>
        </w:rPr>
      </w:pPr>
      <w:r w:rsidRPr="00C33271">
        <w:rPr>
          <w:rStyle w:val="normaltextrun"/>
          <w:rFonts w:ascii="Arial" w:hAnsi="Arial" w:cs="Arial"/>
          <w:b/>
          <w:bCs/>
          <w:i/>
          <w:iCs/>
          <w:sz w:val="22"/>
          <w:szCs w:val="22"/>
        </w:rPr>
        <w:t xml:space="preserve">“ARTÍCULO 1094. &lt;PLURALIDAD O </w:t>
      </w:r>
      <w:r w:rsidRPr="00C33271">
        <w:rPr>
          <w:rStyle w:val="findhit"/>
          <w:rFonts w:ascii="Arial" w:hAnsi="Arial" w:cs="Arial"/>
          <w:b/>
          <w:bCs/>
          <w:i/>
          <w:iCs/>
          <w:sz w:val="22"/>
          <w:szCs w:val="22"/>
        </w:rPr>
        <w:t>COEX</w:t>
      </w:r>
      <w:r w:rsidRPr="00C33271">
        <w:rPr>
          <w:rStyle w:val="normaltextrun"/>
          <w:rFonts w:ascii="Arial" w:hAnsi="Arial" w:cs="Arial"/>
          <w:b/>
          <w:bCs/>
          <w:i/>
          <w:iCs/>
          <w:sz w:val="22"/>
          <w:szCs w:val="22"/>
        </w:rPr>
        <w:t>ISTENCIA DE SEGUROS-CONDICIONES&gt;.</w:t>
      </w:r>
      <w:r w:rsidRPr="00C33271">
        <w:rPr>
          <w:rStyle w:val="normaltextrun"/>
          <w:rFonts w:ascii="Arial" w:hAnsi="Arial" w:cs="Arial"/>
          <w:i/>
          <w:iCs/>
          <w:sz w:val="22"/>
          <w:szCs w:val="22"/>
        </w:rPr>
        <w:t xml:space="preserve"> Hay pluralidad o </w:t>
      </w:r>
      <w:r w:rsidRPr="00C33271">
        <w:rPr>
          <w:rStyle w:val="findhit"/>
          <w:rFonts w:ascii="Arial" w:hAnsi="Arial" w:cs="Arial"/>
          <w:i/>
          <w:iCs/>
          <w:sz w:val="22"/>
          <w:szCs w:val="22"/>
        </w:rPr>
        <w:t>coex</w:t>
      </w:r>
      <w:r w:rsidRPr="00C33271">
        <w:rPr>
          <w:rStyle w:val="normaltextrun"/>
          <w:rFonts w:ascii="Arial" w:hAnsi="Arial" w:cs="Arial"/>
          <w:i/>
          <w:iCs/>
          <w:sz w:val="22"/>
          <w:szCs w:val="22"/>
        </w:rPr>
        <w:t>istencia de seguros cuando éstos reúnan las condiciones siguientes:</w:t>
      </w:r>
      <w:r w:rsidRPr="00C33271">
        <w:rPr>
          <w:rStyle w:val="eop"/>
          <w:rFonts w:ascii="Arial" w:eastAsia="Calibri" w:hAnsi="Arial" w:cs="Arial"/>
          <w:sz w:val="22"/>
          <w:szCs w:val="22"/>
        </w:rPr>
        <w:t> </w:t>
      </w:r>
    </w:p>
    <w:p w14:paraId="315BC6CF" w14:textId="77777777" w:rsidR="00B4109D" w:rsidRPr="00C33271" w:rsidRDefault="00B4109D" w:rsidP="00B4109D">
      <w:pPr>
        <w:pStyle w:val="paragraph"/>
        <w:spacing w:before="0" w:beforeAutospacing="0" w:after="0" w:afterAutospacing="0"/>
        <w:ind w:left="705" w:right="525"/>
        <w:jc w:val="both"/>
        <w:textAlignment w:val="baseline"/>
        <w:rPr>
          <w:rFonts w:ascii="Arial" w:hAnsi="Arial" w:cs="Arial"/>
          <w:sz w:val="22"/>
          <w:szCs w:val="22"/>
        </w:rPr>
      </w:pPr>
      <w:r w:rsidRPr="00C33271">
        <w:rPr>
          <w:rStyle w:val="normaltextrun"/>
          <w:rFonts w:ascii="Arial" w:hAnsi="Arial" w:cs="Arial"/>
          <w:i/>
          <w:iCs/>
          <w:sz w:val="22"/>
          <w:szCs w:val="22"/>
        </w:rPr>
        <w:t>1) Diversidad de aseguradores;</w:t>
      </w:r>
      <w:r w:rsidRPr="00C33271">
        <w:rPr>
          <w:rStyle w:val="eop"/>
          <w:rFonts w:ascii="Arial" w:eastAsia="Calibri" w:hAnsi="Arial" w:cs="Arial"/>
          <w:sz w:val="22"/>
          <w:szCs w:val="22"/>
        </w:rPr>
        <w:t> </w:t>
      </w:r>
    </w:p>
    <w:p w14:paraId="28E6C193" w14:textId="77777777" w:rsidR="00B4109D" w:rsidRPr="00C33271" w:rsidRDefault="00B4109D" w:rsidP="00B4109D">
      <w:pPr>
        <w:pStyle w:val="paragraph"/>
        <w:spacing w:before="0" w:beforeAutospacing="0" w:after="0" w:afterAutospacing="0"/>
        <w:ind w:left="705" w:right="525"/>
        <w:jc w:val="both"/>
        <w:textAlignment w:val="baseline"/>
        <w:rPr>
          <w:rFonts w:ascii="Arial" w:hAnsi="Arial" w:cs="Arial"/>
          <w:sz w:val="22"/>
          <w:szCs w:val="22"/>
        </w:rPr>
      </w:pPr>
      <w:r w:rsidRPr="00C33271">
        <w:rPr>
          <w:rStyle w:val="normaltextrun"/>
          <w:rFonts w:ascii="Arial" w:hAnsi="Arial" w:cs="Arial"/>
          <w:i/>
          <w:iCs/>
          <w:sz w:val="22"/>
          <w:szCs w:val="22"/>
        </w:rPr>
        <w:t>2) Identidad de asegurado;</w:t>
      </w:r>
      <w:r w:rsidRPr="00C33271">
        <w:rPr>
          <w:rStyle w:val="eop"/>
          <w:rFonts w:ascii="Arial" w:eastAsia="Calibri" w:hAnsi="Arial" w:cs="Arial"/>
          <w:sz w:val="22"/>
          <w:szCs w:val="22"/>
        </w:rPr>
        <w:t> </w:t>
      </w:r>
    </w:p>
    <w:p w14:paraId="379CFE18" w14:textId="77777777" w:rsidR="00B4109D" w:rsidRPr="00C33271" w:rsidRDefault="00B4109D" w:rsidP="00B4109D">
      <w:pPr>
        <w:pStyle w:val="paragraph"/>
        <w:spacing w:before="0" w:beforeAutospacing="0" w:after="0" w:afterAutospacing="0"/>
        <w:ind w:left="705" w:right="525"/>
        <w:jc w:val="both"/>
        <w:textAlignment w:val="baseline"/>
        <w:rPr>
          <w:rFonts w:ascii="Arial" w:hAnsi="Arial" w:cs="Arial"/>
          <w:sz w:val="22"/>
          <w:szCs w:val="22"/>
        </w:rPr>
      </w:pPr>
      <w:r w:rsidRPr="00C33271">
        <w:rPr>
          <w:rStyle w:val="normaltextrun"/>
          <w:rFonts w:ascii="Arial" w:hAnsi="Arial" w:cs="Arial"/>
          <w:i/>
          <w:iCs/>
          <w:sz w:val="22"/>
          <w:szCs w:val="22"/>
        </w:rPr>
        <w:t>3) Identidad de interés asegurado, y</w:t>
      </w:r>
      <w:r w:rsidRPr="00C33271">
        <w:rPr>
          <w:rStyle w:val="eop"/>
          <w:rFonts w:ascii="Arial" w:eastAsia="Calibri" w:hAnsi="Arial" w:cs="Arial"/>
          <w:sz w:val="22"/>
          <w:szCs w:val="22"/>
        </w:rPr>
        <w:t> </w:t>
      </w:r>
    </w:p>
    <w:p w14:paraId="71811DC5" w14:textId="613B6400" w:rsidR="00B4109D" w:rsidRPr="00C33271" w:rsidRDefault="00B4109D" w:rsidP="003267AC">
      <w:pPr>
        <w:pStyle w:val="paragraph"/>
        <w:spacing w:before="0" w:beforeAutospacing="0" w:after="0" w:afterAutospacing="0"/>
        <w:ind w:left="705" w:right="525"/>
        <w:jc w:val="both"/>
        <w:textAlignment w:val="baseline"/>
        <w:rPr>
          <w:rFonts w:ascii="Arial" w:hAnsi="Arial" w:cs="Arial"/>
          <w:sz w:val="22"/>
          <w:szCs w:val="22"/>
        </w:rPr>
      </w:pPr>
      <w:r w:rsidRPr="00C33271">
        <w:rPr>
          <w:rStyle w:val="normaltextrun"/>
          <w:rFonts w:ascii="Arial" w:hAnsi="Arial" w:cs="Arial"/>
          <w:i/>
          <w:iCs/>
          <w:sz w:val="22"/>
          <w:szCs w:val="22"/>
        </w:rPr>
        <w:t>4) Identidad de riesgo.”</w:t>
      </w:r>
      <w:r w:rsidRPr="00C33271">
        <w:rPr>
          <w:rStyle w:val="eop"/>
          <w:rFonts w:ascii="Arial" w:eastAsia="Calibri" w:hAnsi="Arial" w:cs="Arial"/>
          <w:sz w:val="22"/>
          <w:szCs w:val="22"/>
        </w:rPr>
        <w:t> </w:t>
      </w:r>
    </w:p>
    <w:p w14:paraId="5B4922BA" w14:textId="0CED22DF" w:rsidR="00B4109D" w:rsidRPr="00C33271" w:rsidRDefault="00B4109D" w:rsidP="00B4109D">
      <w:pPr>
        <w:pStyle w:val="paragraph"/>
        <w:spacing w:before="0" w:beforeAutospacing="0" w:after="0" w:afterAutospacing="0"/>
        <w:jc w:val="both"/>
        <w:textAlignment w:val="baseline"/>
        <w:rPr>
          <w:rFonts w:ascii="Arial" w:hAnsi="Arial" w:cs="Arial"/>
          <w:sz w:val="22"/>
          <w:szCs w:val="22"/>
        </w:rPr>
      </w:pPr>
    </w:p>
    <w:p w14:paraId="1FC61656" w14:textId="77777777" w:rsidR="00B4109D" w:rsidRPr="00C33271" w:rsidRDefault="00B4109D" w:rsidP="00B4109D">
      <w:pPr>
        <w:pStyle w:val="paragraph"/>
        <w:spacing w:before="0" w:beforeAutospacing="0" w:after="0" w:afterAutospacing="0"/>
        <w:ind w:right="120"/>
        <w:jc w:val="both"/>
        <w:textAlignment w:val="baseline"/>
        <w:rPr>
          <w:rFonts w:ascii="Arial" w:hAnsi="Arial" w:cs="Arial"/>
          <w:sz w:val="22"/>
          <w:szCs w:val="22"/>
        </w:rPr>
      </w:pPr>
      <w:r w:rsidRPr="00C33271">
        <w:rPr>
          <w:rStyle w:val="normaltextrun"/>
          <w:rFonts w:ascii="Arial" w:hAnsi="Arial" w:cs="Arial"/>
          <w:sz w:val="22"/>
          <w:szCs w:val="22"/>
          <w:lang w:val="es-ES"/>
        </w:rPr>
        <w:t xml:space="preserve">En conclusión, para el caso en concreto existe una </w:t>
      </w:r>
      <w:r w:rsidRPr="00C33271">
        <w:rPr>
          <w:rStyle w:val="findhit"/>
          <w:rFonts w:ascii="Arial" w:hAnsi="Arial" w:cs="Arial"/>
          <w:sz w:val="22"/>
          <w:szCs w:val="22"/>
          <w:lang w:val="es-ES"/>
        </w:rPr>
        <w:t>coex</w:t>
      </w:r>
      <w:r w:rsidRPr="00C33271">
        <w:rPr>
          <w:rStyle w:val="normaltextrun"/>
          <w:rFonts w:ascii="Arial" w:hAnsi="Arial" w:cs="Arial"/>
          <w:sz w:val="22"/>
          <w:szCs w:val="22"/>
          <w:lang w:val="es-ES"/>
        </w:rPr>
        <w:t>istencia de seguros por lo cual las asegurados llamadas en garantía deberán dividirse en proporción al monto asegurado por cada una el pago de una eventual obligación de indemnizar comoquiera que tienen la misma cobertura.</w:t>
      </w:r>
      <w:r w:rsidRPr="00C33271">
        <w:rPr>
          <w:rStyle w:val="eop"/>
          <w:rFonts w:ascii="Arial" w:eastAsia="Calibri" w:hAnsi="Arial" w:cs="Arial"/>
          <w:sz w:val="22"/>
          <w:szCs w:val="22"/>
        </w:rPr>
        <w:t> </w:t>
      </w:r>
    </w:p>
    <w:p w14:paraId="47D3D39B" w14:textId="77777777" w:rsidR="004E1BCA" w:rsidRPr="00C33271" w:rsidRDefault="004E1BCA" w:rsidP="0098591A">
      <w:pPr>
        <w:jc w:val="both"/>
        <w:rPr>
          <w:lang w:eastAsia="es-CO"/>
        </w:rPr>
      </w:pPr>
    </w:p>
    <w:p w14:paraId="3C794C25" w14:textId="561A24E1" w:rsidR="00123F8A" w:rsidRPr="00C33271" w:rsidRDefault="00123F8A" w:rsidP="003F113A">
      <w:pPr>
        <w:pStyle w:val="Prrafodelista"/>
        <w:numPr>
          <w:ilvl w:val="0"/>
          <w:numId w:val="12"/>
        </w:numPr>
        <w:jc w:val="both"/>
        <w:rPr>
          <w:b/>
          <w:u w:val="single"/>
          <w:lang w:val="es-ES_tradnl"/>
        </w:rPr>
      </w:pPr>
      <w:r w:rsidRPr="00C33271">
        <w:rPr>
          <w:b/>
          <w:u w:val="single"/>
          <w:lang w:val="es-ES_tradnl"/>
        </w:rPr>
        <w:t>REDUCCIÓN DE LA INDEMNIZACIÓN POR COMPENSACIONES</w:t>
      </w:r>
    </w:p>
    <w:p w14:paraId="146B0973" w14:textId="77777777" w:rsidR="00123F8A" w:rsidRPr="00C33271" w:rsidRDefault="00123F8A" w:rsidP="0098591A">
      <w:pPr>
        <w:jc w:val="both"/>
        <w:rPr>
          <w:lang w:val="es-ES_tradnl"/>
        </w:rPr>
      </w:pPr>
    </w:p>
    <w:p w14:paraId="69564ABB" w14:textId="48DBE1A4" w:rsidR="00123F8A" w:rsidRPr="00C33271" w:rsidRDefault="00123F8A" w:rsidP="2F214FE3">
      <w:pPr>
        <w:jc w:val="both"/>
      </w:pPr>
      <w:r w:rsidRPr="2F214FE3">
        <w:t xml:space="preserve">Ante una remota y eventual condena en contra de mí representada, se debe analizar si en el caso </w:t>
      </w:r>
      <w:r w:rsidR="003267AC" w:rsidRPr="2F214FE3">
        <w:t>del contrato celebrado</w:t>
      </w:r>
      <w:r w:rsidRPr="2F214FE3">
        <w:t xml:space="preserve"> entre </w:t>
      </w:r>
      <w:r w:rsidR="003267AC" w:rsidRPr="2F214FE3">
        <w:t xml:space="preserve">el PATRIMONIO AUTÓNOMO FIDEICOMISO - ASISTENCIA TÉCNICA FINDETER FIDUCIARIA administrado por FIDUCIARIA BOGOTÁ S.A. y FAGAR SERVICIOS 97 SL SUCURSAL COLOMBIA, </w:t>
      </w:r>
      <w:r w:rsidRPr="2F214FE3">
        <w:t xml:space="preserve">existen saldos a favor del afianzado de </w:t>
      </w:r>
      <w:r w:rsidR="0071533C" w:rsidRPr="2F214FE3">
        <w:t>la póliza</w:t>
      </w:r>
      <w:r w:rsidRPr="2F214FE3">
        <w:t xml:space="preserve"> y del pago a cargo de mi representada se tendrá que disminuir en el monto de esa deuda. </w:t>
      </w:r>
    </w:p>
    <w:p w14:paraId="2E7DCC7D" w14:textId="77777777" w:rsidR="00123F8A" w:rsidRPr="00C33271" w:rsidRDefault="00123F8A" w:rsidP="0098591A">
      <w:pPr>
        <w:jc w:val="both"/>
        <w:rPr>
          <w:lang w:val="es-ES_tradnl"/>
        </w:rPr>
      </w:pPr>
    </w:p>
    <w:p w14:paraId="2B1AA81C" w14:textId="77777777" w:rsidR="00123F8A" w:rsidRPr="00C33271" w:rsidRDefault="00123F8A" w:rsidP="0098591A">
      <w:pPr>
        <w:jc w:val="both"/>
        <w:rPr>
          <w:lang w:val="es-ES_tradnl"/>
        </w:rPr>
      </w:pPr>
      <w:r w:rsidRPr="00C33271">
        <w:rPr>
          <w:lang w:val="es-ES_tradnl"/>
        </w:rPr>
        <w:t>En este sentido, cualquier pago a cargo de mi representada con relación a una eventual indemnización, se tendrá que disminuir en el monto que la sociedad afianzada tenga a su favor y en cualquier otro valor que se llegue a deber al contratista afianzado por parte del asegurado.</w:t>
      </w:r>
    </w:p>
    <w:p w14:paraId="38B005B3" w14:textId="77777777" w:rsidR="00123F8A" w:rsidRPr="00C33271" w:rsidRDefault="00123F8A" w:rsidP="0098591A">
      <w:pPr>
        <w:jc w:val="both"/>
        <w:rPr>
          <w:lang w:val="es-ES_tradnl"/>
        </w:rPr>
      </w:pPr>
    </w:p>
    <w:p w14:paraId="40D385EC" w14:textId="2664068B" w:rsidR="00561AC6" w:rsidRPr="00C33271" w:rsidRDefault="00123F8A" w:rsidP="0098591A">
      <w:pPr>
        <w:jc w:val="both"/>
        <w:rPr>
          <w:lang w:val="es-ES_tradnl"/>
        </w:rPr>
      </w:pPr>
      <w:r w:rsidRPr="00C33271">
        <w:rPr>
          <w:lang w:val="es-ES_tradnl"/>
        </w:rPr>
        <w:t xml:space="preserve">Lo anterior, de conformidad con lo pactado en las condiciones generales de </w:t>
      </w:r>
      <w:r w:rsidR="0071533C" w:rsidRPr="00C33271">
        <w:rPr>
          <w:lang w:val="es-ES_tradnl"/>
        </w:rPr>
        <w:t>la póliza</w:t>
      </w:r>
      <w:r w:rsidRPr="00C33271">
        <w:rPr>
          <w:lang w:val="es-ES_tradnl"/>
        </w:rPr>
        <w:t xml:space="preserve"> de Cumplimiento </w:t>
      </w:r>
      <w:r w:rsidR="0071533C" w:rsidRPr="00C33271">
        <w:rPr>
          <w:lang w:val="es-ES_tradnl"/>
        </w:rPr>
        <w:t>En Favor De Entidades Particulares</w:t>
      </w:r>
      <w:r w:rsidRPr="00C33271">
        <w:rPr>
          <w:lang w:val="es-ES_tradnl"/>
        </w:rPr>
        <w:t xml:space="preserve"> No. </w:t>
      </w:r>
      <w:r w:rsidR="003267AC">
        <w:rPr>
          <w:rStyle w:val="normaltextrun"/>
          <w:color w:val="000000"/>
        </w:rPr>
        <w:t>0</w:t>
      </w:r>
      <w:r w:rsidR="003267AC" w:rsidRPr="003267AC">
        <w:rPr>
          <w:rStyle w:val="normaltextrun"/>
          <w:color w:val="000000"/>
        </w:rPr>
        <w:t>1 CU062861</w:t>
      </w:r>
      <w:r w:rsidRPr="00C33271">
        <w:rPr>
          <w:lang w:val="es-ES_tradnl"/>
        </w:rPr>
        <w:t>, que a su tenor literal reza:</w:t>
      </w:r>
    </w:p>
    <w:p w14:paraId="7076A5A8" w14:textId="51F45A06" w:rsidR="00561AC6" w:rsidRPr="00C33271" w:rsidRDefault="003267AC" w:rsidP="0098591A">
      <w:pPr>
        <w:adjustRightInd w:val="0"/>
        <w:jc w:val="center"/>
        <w:rPr>
          <w:i/>
          <w:iCs/>
        </w:rPr>
      </w:pPr>
      <w:r w:rsidRPr="003267AC">
        <w:rPr>
          <w:i/>
          <w:iCs/>
          <w:noProof/>
          <w:lang w:val="es-CO" w:eastAsia="es-CO"/>
        </w:rPr>
        <w:drawing>
          <wp:inline distT="0" distB="0" distL="0" distR="0" wp14:anchorId="262E8188" wp14:editId="612C00B7">
            <wp:extent cx="3210373" cy="281979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10373" cy="2819794"/>
                    </a:xfrm>
                    <a:prstGeom prst="rect">
                      <a:avLst/>
                    </a:prstGeom>
                  </pic:spPr>
                </pic:pic>
              </a:graphicData>
            </a:graphic>
          </wp:inline>
        </w:drawing>
      </w:r>
    </w:p>
    <w:p w14:paraId="7E6F3FDC" w14:textId="77777777" w:rsidR="00561AC6" w:rsidRPr="00C33271" w:rsidRDefault="00561AC6" w:rsidP="0098591A">
      <w:pPr>
        <w:jc w:val="both"/>
        <w:rPr>
          <w:lang w:val="es-ES_tradnl"/>
        </w:rPr>
      </w:pPr>
    </w:p>
    <w:p w14:paraId="69B70555" w14:textId="0549E1FC" w:rsidR="004D712D" w:rsidRPr="00C33271" w:rsidRDefault="00123F8A" w:rsidP="0098591A">
      <w:pPr>
        <w:jc w:val="both"/>
        <w:rPr>
          <w:lang w:val="es-ES_tradnl"/>
        </w:rPr>
      </w:pPr>
      <w:r w:rsidRPr="00C33271">
        <w:rPr>
          <w:lang w:val="es-ES_tradnl"/>
        </w:rPr>
        <w:t>Solicito respetuosamente al Señor Juez, declarar probada esta excepción.</w:t>
      </w:r>
    </w:p>
    <w:p w14:paraId="0DEB914E" w14:textId="36287244" w:rsidR="00123F8A" w:rsidRPr="00C33271" w:rsidRDefault="00123F8A" w:rsidP="0098591A">
      <w:pPr>
        <w:jc w:val="both"/>
        <w:rPr>
          <w:lang w:val="es-ES_tradnl"/>
        </w:rPr>
      </w:pPr>
      <w:r w:rsidRPr="00C33271">
        <w:rPr>
          <w:lang w:val="es-ES_tradnl"/>
        </w:rPr>
        <w:t xml:space="preserve"> </w:t>
      </w:r>
    </w:p>
    <w:p w14:paraId="213203ED" w14:textId="77777777" w:rsidR="00123F8A" w:rsidRPr="00C33271" w:rsidRDefault="00123F8A" w:rsidP="003F113A">
      <w:pPr>
        <w:pStyle w:val="Textoindependiente"/>
        <w:numPr>
          <w:ilvl w:val="0"/>
          <w:numId w:val="12"/>
        </w:numPr>
        <w:jc w:val="both"/>
        <w:rPr>
          <w:b/>
          <w:iCs/>
          <w:color w:val="0D0D0D"/>
          <w:sz w:val="22"/>
          <w:szCs w:val="22"/>
          <w:u w:val="single"/>
        </w:rPr>
      </w:pPr>
      <w:r w:rsidRPr="00C33271">
        <w:rPr>
          <w:b/>
          <w:iCs/>
          <w:color w:val="0D0D0D"/>
          <w:sz w:val="22"/>
          <w:szCs w:val="22"/>
          <w:u w:val="single"/>
        </w:rPr>
        <w:t xml:space="preserve"> EN CUALQUIER CASO, DE NINGUNA FORMA SE PODRÁ EXCEDER EL LÍMITE DEL VALOR ASEGURADO.</w:t>
      </w:r>
    </w:p>
    <w:p w14:paraId="16CD637B" w14:textId="77777777" w:rsidR="00123F8A" w:rsidRPr="00C33271" w:rsidRDefault="00123F8A" w:rsidP="0098591A">
      <w:pPr>
        <w:pStyle w:val="Textoindependiente"/>
        <w:jc w:val="both"/>
        <w:rPr>
          <w:b/>
          <w:iCs/>
          <w:color w:val="0D0D0D"/>
          <w:sz w:val="22"/>
          <w:szCs w:val="22"/>
          <w:u w:val="single"/>
        </w:rPr>
      </w:pPr>
    </w:p>
    <w:p w14:paraId="606E2AFE" w14:textId="41F6396C" w:rsidR="00123F8A" w:rsidRPr="00C33271" w:rsidRDefault="00123F8A" w:rsidP="0098591A">
      <w:pPr>
        <w:jc w:val="both"/>
        <w:rPr>
          <w:rFonts w:eastAsia="Times New Roman"/>
          <w:bCs/>
          <w:shd w:val="clear" w:color="auto" w:fill="FFFFFF"/>
          <w:lang w:val="es-ES_tradnl" w:eastAsia="es-ES"/>
        </w:rPr>
      </w:pPr>
      <w:r w:rsidRPr="00C33271">
        <w:rPr>
          <w:rFonts w:eastAsiaTheme="minorEastAsia"/>
          <w:bCs/>
          <w:lang w:val="es-ES_tradnl" w:eastAsia="es-ES"/>
        </w:rPr>
        <w:t xml:space="preserve">En el remoto e improbable evento en que el Despacho considere que </w:t>
      </w:r>
      <w:r w:rsidR="0071533C" w:rsidRPr="00C33271">
        <w:rPr>
          <w:rFonts w:eastAsiaTheme="minorEastAsia"/>
          <w:bCs/>
          <w:lang w:val="es-ES_tradnl" w:eastAsia="es-ES"/>
        </w:rPr>
        <w:t>la póliza</w:t>
      </w:r>
      <w:r w:rsidRPr="00C33271">
        <w:rPr>
          <w:rFonts w:eastAsia="Times New Roman"/>
          <w:lang w:eastAsia="es-ES"/>
        </w:rPr>
        <w:t xml:space="preserve"> que hoy nos ocupa, sí presta</w:t>
      </w:r>
      <w:r w:rsidR="00B10D83" w:rsidRPr="00C33271">
        <w:rPr>
          <w:rFonts w:eastAsia="Times New Roman"/>
          <w:lang w:eastAsia="es-ES"/>
        </w:rPr>
        <w:t>n</w:t>
      </w:r>
      <w:r w:rsidRPr="00C33271">
        <w:rPr>
          <w:rFonts w:eastAsia="Times New Roman"/>
          <w:lang w:eastAsia="es-ES"/>
        </w:rPr>
        <w:t xml:space="preserve"> cobertura para los hechos objeto de este litigio, que sí se realizó el riesgo asegurado y que, en este sentido, sí ha nacido a la vida jurídica la obligación condicional de</w:t>
      </w:r>
      <w:r w:rsidRPr="00C33271">
        <w:t xml:space="preserve"> pagar los </w:t>
      </w:r>
      <w:r w:rsidR="00024D04" w:rsidRPr="00C33271">
        <w:t xml:space="preserve">salarios, prestaciones sociales e </w:t>
      </w:r>
      <w:r w:rsidR="0071533C" w:rsidRPr="00C33271">
        <w:t>indemnización del Art. 64 del CST</w:t>
      </w:r>
      <w:r w:rsidRPr="00C33271">
        <w:t xml:space="preserve"> reclamadas por el actor, </w:t>
      </w:r>
      <w:r w:rsidRPr="00C33271">
        <w:rPr>
          <w:rFonts w:eastAsia="Times New Roman"/>
          <w:lang w:eastAsia="es-ES"/>
        </w:rPr>
        <w:t xml:space="preserve">exclusivamente bajo esta hipótesis, el Juez deberá tener en cuenta entonces que </w:t>
      </w:r>
      <w:r w:rsidRPr="00C33271">
        <w:rPr>
          <w:rFonts w:eastAsia="Times New Roman"/>
          <w:bCs/>
          <w:shd w:val="clear" w:color="auto" w:fill="FFFFFF"/>
          <w:lang w:val="es-ES_tradnl" w:eastAsia="es-ES"/>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7D742CC9" w14:textId="77777777" w:rsidR="00123F8A" w:rsidRPr="00C33271" w:rsidRDefault="00123F8A" w:rsidP="0098591A">
      <w:pPr>
        <w:jc w:val="both"/>
        <w:rPr>
          <w:rFonts w:eastAsia="Times New Roman"/>
          <w:bCs/>
          <w:shd w:val="clear" w:color="auto" w:fill="FFFFFF"/>
          <w:lang w:val="es-ES_tradnl" w:eastAsia="es-ES"/>
        </w:rPr>
      </w:pPr>
    </w:p>
    <w:p w14:paraId="6CE7050A" w14:textId="77777777" w:rsidR="00123F8A" w:rsidRPr="00C33271" w:rsidRDefault="00123F8A" w:rsidP="0098591A">
      <w:pPr>
        <w:jc w:val="both"/>
        <w:rPr>
          <w:rFonts w:eastAsia="Times New Roman"/>
          <w:bCs/>
          <w:shd w:val="clear" w:color="auto" w:fill="FFFFFF"/>
          <w:lang w:val="es-ES_tradnl" w:eastAsia="es-ES"/>
        </w:rPr>
      </w:pPr>
      <w:r w:rsidRPr="00C33271">
        <w:rPr>
          <w:rFonts w:eastAsia="Times New Roman"/>
          <w:bCs/>
          <w:shd w:val="clear" w:color="auto" w:fill="FFFFFF"/>
          <w:lang w:val="es-ES_tradnl" w:eastAsia="es-ES"/>
        </w:rPr>
        <w:t xml:space="preserve">En este orden de ideas, </w:t>
      </w:r>
      <w:r w:rsidRPr="00C33271">
        <w:rPr>
          <w:rFonts w:eastAsia="Times New Roman"/>
          <w:lang w:eastAsia="es-ES"/>
        </w:rPr>
        <w:t xml:space="preserve">mi procurada </w:t>
      </w:r>
      <w:r w:rsidRPr="00C33271">
        <w:rPr>
          <w:rFonts w:eastAsia="Times New Roman"/>
          <w:bCs/>
          <w:shd w:val="clear" w:color="auto" w:fill="FFFFFF"/>
          <w:lang w:val="es-ES_tradnl" w:eastAsia="es-ES"/>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75B951BB" w14:textId="77777777" w:rsidR="00123F8A" w:rsidRPr="00C33271" w:rsidRDefault="00123F8A" w:rsidP="0098591A">
      <w:pPr>
        <w:jc w:val="both"/>
        <w:rPr>
          <w:rFonts w:eastAsia="Times New Roman"/>
          <w:bCs/>
          <w:i/>
          <w:shd w:val="clear" w:color="auto" w:fill="FFFFFF"/>
          <w:lang w:val="es-ES_tradnl" w:eastAsia="es-ES"/>
        </w:rPr>
      </w:pPr>
    </w:p>
    <w:p w14:paraId="618171EF" w14:textId="77777777" w:rsidR="00123F8A" w:rsidRPr="00C33271" w:rsidRDefault="00123F8A" w:rsidP="0098591A">
      <w:pPr>
        <w:ind w:left="850" w:right="850"/>
        <w:jc w:val="both"/>
        <w:rPr>
          <w:rFonts w:eastAsia="Times New Roman"/>
          <w:i/>
        </w:rPr>
      </w:pPr>
      <w:r w:rsidRPr="00C33271">
        <w:rPr>
          <w:rFonts w:eastAsia="Times New Roman"/>
          <w:b/>
          <w:bCs/>
          <w:i/>
        </w:rPr>
        <w:t>“ARTÍCULO 1079. RESPONSABILIDAD HASTA LA CONCURRENCIA DE LA SUMA ASEGURADA</w:t>
      </w:r>
      <w:r w:rsidRPr="00C33271">
        <w:rPr>
          <w:rFonts w:eastAsia="Times New Roman"/>
          <w:i/>
        </w:rPr>
        <w:t>. El asegurador no estará obligado a responder si no hasta concurrencia de la suma asegurada, sin perjuicio de lo dispuesto en el inciso segundo del artículo 1074”.</w:t>
      </w:r>
    </w:p>
    <w:p w14:paraId="3DFCD988" w14:textId="77777777" w:rsidR="00123F8A" w:rsidRPr="00C33271" w:rsidRDefault="00123F8A" w:rsidP="0098591A">
      <w:pPr>
        <w:rPr>
          <w:rFonts w:eastAsia="Times New Roman"/>
          <w:i/>
        </w:rPr>
      </w:pPr>
    </w:p>
    <w:p w14:paraId="28320BFA" w14:textId="77777777" w:rsidR="00123F8A" w:rsidRPr="00C33271" w:rsidRDefault="00123F8A" w:rsidP="783CA435">
      <w:pPr>
        <w:jc w:val="both"/>
        <w:rPr>
          <w:rFonts w:eastAsia="Times New Roman"/>
          <w:shd w:val="clear" w:color="auto" w:fill="FFFFFF"/>
          <w:lang w:eastAsia="es-ES"/>
        </w:rPr>
      </w:pPr>
      <w:r w:rsidRPr="00C33271">
        <w:rPr>
          <w:rFonts w:eastAsia="Times New Roman"/>
          <w:shd w:val="clear" w:color="auto" w:fill="FFFFFF"/>
          <w:lang w:eastAsia="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230239EF" w14:textId="77777777" w:rsidR="00123F8A" w:rsidRPr="00C33271" w:rsidRDefault="00123F8A" w:rsidP="0098591A">
      <w:pPr>
        <w:jc w:val="both"/>
        <w:rPr>
          <w:rFonts w:eastAsia="Times New Roman"/>
          <w:bCs/>
          <w:shd w:val="clear" w:color="auto" w:fill="FFFFFF"/>
          <w:lang w:val="es-ES_tradnl" w:eastAsia="es-ES"/>
        </w:rPr>
      </w:pPr>
    </w:p>
    <w:p w14:paraId="27753D93" w14:textId="77777777" w:rsidR="00123F8A" w:rsidRPr="00C33271" w:rsidRDefault="00123F8A" w:rsidP="0098591A">
      <w:pPr>
        <w:ind w:left="850" w:right="850"/>
        <w:jc w:val="both"/>
        <w:rPr>
          <w:rFonts w:eastAsia="Times New Roman"/>
          <w:bCs/>
          <w:shd w:val="clear" w:color="auto" w:fill="FFFFFF"/>
          <w:lang w:val="es-ES_tradnl" w:eastAsia="es-ES"/>
        </w:rPr>
      </w:pPr>
      <w:r w:rsidRPr="00C33271">
        <w:rPr>
          <w:rFonts w:eastAsia="Times New Roman"/>
          <w:bCs/>
          <w:shd w:val="clear" w:color="auto" w:fill="FFFFFF"/>
          <w:lang w:val="es-ES_tradnl" w:eastAsia="es-ES"/>
        </w:rPr>
        <w:t>“</w:t>
      </w:r>
      <w:r w:rsidRPr="00C33271">
        <w:rPr>
          <w:rFonts w:eastAsia="Times New Roman"/>
          <w:bCs/>
          <w:i/>
          <w:shd w:val="clear" w:color="auto" w:fill="FFFFFF"/>
          <w:lang w:val="es-ES_tradnl" w:eastAsia="es-ES"/>
        </w:rPr>
        <w:t xml:space="preserve">Al respecto es necesario destacar que, como lo ha puntualizado esta Corporación, </w:t>
      </w:r>
      <w:r w:rsidRPr="00C33271">
        <w:rPr>
          <w:rFonts w:eastAsia="Times New Roman"/>
          <w:b/>
          <w:bCs/>
          <w:i/>
          <w:u w:val="single"/>
          <w:shd w:val="clear" w:color="auto" w:fill="FFFFFF"/>
          <w:lang w:val="es-ES_tradnl" w:eastAsia="es-ES"/>
        </w:rPr>
        <w:t>el valor de la prestación a cargo de la aseguradora</w:t>
      </w:r>
      <w:r w:rsidRPr="00C33271">
        <w:rPr>
          <w:rFonts w:eastAsia="Times New Roman"/>
          <w:bCs/>
          <w:i/>
          <w:shd w:val="clear" w:color="auto" w:fill="FFFFFF"/>
          <w:lang w:val="es-ES_tradnl" w:eastAsia="es-ES"/>
        </w:rPr>
        <w:t xml:space="preserve">, en lo que tiene que ver con los seguros contra daños, </w:t>
      </w:r>
      <w:r w:rsidRPr="00C33271">
        <w:rPr>
          <w:rFonts w:eastAsia="Times New Roman"/>
          <w:b/>
          <w:bCs/>
          <w:i/>
          <w:u w:val="single"/>
          <w:shd w:val="clear" w:color="auto" w:fill="FFFFFF"/>
          <w:lang w:val="es-ES_tradnl" w:eastAsia="es-ES"/>
        </w:rPr>
        <w:t>se encuentra delimitado, tanto por el valor asegurado</w:t>
      </w:r>
      <w:r w:rsidRPr="00C33271">
        <w:rPr>
          <w:rFonts w:eastAsia="Times New Roman"/>
          <w:bCs/>
          <w:i/>
          <w:shd w:val="clear" w:color="auto" w:fill="FFFFFF"/>
          <w:lang w:val="es-ES_tradnl" w:eastAsia="es-ES"/>
        </w:rPr>
        <w:t xml:space="preserve">, como por las previsiones contenidas en el artículo 1089 del Código de Comercio, conforme al cual, dentro de los límites indicados en el artículo 1079 la indemnización no excederá, en ningún caso, del valor real del </w:t>
      </w:r>
      <w:r w:rsidRPr="00C33271">
        <w:rPr>
          <w:rFonts w:eastAsia="Times New Roman"/>
          <w:bCs/>
          <w:i/>
          <w:shd w:val="clear" w:color="auto" w:fill="FFFFFF"/>
          <w:lang w:val="es-ES_tradnl" w:eastAsia="es-ES"/>
        </w:rPr>
        <w:lastRenderedPageBreak/>
        <w:t>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C33271">
        <w:rPr>
          <w:rFonts w:eastAsia="Times New Roman"/>
          <w:bCs/>
          <w:shd w:val="clear" w:color="auto" w:fill="FFFFFF"/>
          <w:lang w:val="es-ES_tradnl" w:eastAsia="es-ES"/>
        </w:rPr>
        <w:t>”</w:t>
      </w:r>
      <w:r w:rsidRPr="00C33271">
        <w:rPr>
          <w:rStyle w:val="Refdenotaalpie"/>
          <w:rFonts w:eastAsia="Times New Roman"/>
          <w:bCs/>
          <w:shd w:val="clear" w:color="auto" w:fill="FFFFFF"/>
          <w:lang w:val="es-ES_tradnl" w:eastAsia="es-ES"/>
        </w:rPr>
        <w:footnoteReference w:id="19"/>
      </w:r>
      <w:r w:rsidRPr="00C33271">
        <w:rPr>
          <w:i/>
        </w:rPr>
        <w:t xml:space="preserve"> (Subrayado y negrilla fuera de texto original)</w:t>
      </w:r>
    </w:p>
    <w:p w14:paraId="57C7E946" w14:textId="77777777" w:rsidR="00123F8A" w:rsidRPr="00C33271" w:rsidRDefault="00123F8A" w:rsidP="0098591A">
      <w:pPr>
        <w:jc w:val="both"/>
        <w:rPr>
          <w:rFonts w:eastAsia="Times New Roman"/>
          <w:bCs/>
          <w:shd w:val="clear" w:color="auto" w:fill="FFFFFF"/>
          <w:lang w:val="es-ES_tradnl" w:eastAsia="es-ES"/>
        </w:rPr>
      </w:pPr>
    </w:p>
    <w:p w14:paraId="2B4CF71A" w14:textId="77777777" w:rsidR="00123F8A" w:rsidRPr="00C33271" w:rsidRDefault="00123F8A" w:rsidP="0098591A">
      <w:pPr>
        <w:jc w:val="both"/>
        <w:rPr>
          <w:rFonts w:eastAsia="Times New Roman"/>
          <w:lang w:eastAsia="es-ES"/>
        </w:rPr>
      </w:pPr>
      <w:r w:rsidRPr="00C33271">
        <w:rPr>
          <w:rFonts w:eastAsia="Times New Roman"/>
          <w:bCs/>
          <w:shd w:val="clear" w:color="auto" w:fill="FFFFFF"/>
          <w:lang w:val="es-ES_tradnl" w:eastAsia="es-ES"/>
        </w:rPr>
        <w:t xml:space="preserve">Por ende, no se podrá de ninguna manera obtener una indemnización superior en cuantía al límite de la suma asegurada por parte de mi mandante, y en la proporción de dicha pérdida que le corresponda debido a la porción de riesgo asumido, que en este caso resulta ser la siguiente, </w:t>
      </w:r>
      <w:r w:rsidRPr="00C33271">
        <w:rPr>
          <w:rFonts w:eastAsia="Times New Roman"/>
          <w:lang w:eastAsia="es-ES"/>
        </w:rPr>
        <w:t>para los amparos que a continuación se relacionan:</w:t>
      </w:r>
    </w:p>
    <w:p w14:paraId="42B05DA9" w14:textId="77777777" w:rsidR="00123F8A" w:rsidRPr="00C33271" w:rsidRDefault="00123F8A" w:rsidP="0098591A">
      <w:pPr>
        <w:ind w:left="708" w:hanging="708"/>
        <w:jc w:val="both"/>
        <w:rPr>
          <w:rFonts w:eastAsia="Times New Roman"/>
          <w:lang w:eastAsia="es-ES"/>
        </w:rPr>
      </w:pPr>
    </w:p>
    <w:p w14:paraId="391EA10A" w14:textId="409C3685" w:rsidR="00C77B17" w:rsidRPr="00C33271" w:rsidRDefault="00123F8A" w:rsidP="0098591A">
      <w:pPr>
        <w:jc w:val="both"/>
        <w:rPr>
          <w:rFonts w:eastAsia="Times New Roman"/>
          <w:b/>
          <w:bCs/>
          <w:lang w:eastAsia="es-ES"/>
        </w:rPr>
      </w:pPr>
      <w:r w:rsidRPr="00C33271">
        <w:rPr>
          <w:rFonts w:eastAsia="Times New Roman"/>
          <w:b/>
          <w:bCs/>
          <w:lang w:eastAsia="es-ES"/>
        </w:rPr>
        <w:t xml:space="preserve">Póliza No. </w:t>
      </w:r>
      <w:r w:rsidR="003267AC">
        <w:rPr>
          <w:b/>
        </w:rPr>
        <w:t xml:space="preserve">01 </w:t>
      </w:r>
      <w:r w:rsidR="003267AC" w:rsidRPr="003267AC">
        <w:rPr>
          <w:b/>
        </w:rPr>
        <w:t>CU062861</w:t>
      </w:r>
      <w:r w:rsidR="003267AC">
        <w:rPr>
          <w:b/>
        </w:rPr>
        <w:t>:</w:t>
      </w:r>
    </w:p>
    <w:p w14:paraId="3C5081EA" w14:textId="5E7019DC" w:rsidR="00484D18" w:rsidRDefault="00484D18" w:rsidP="0098591A">
      <w:pPr>
        <w:jc w:val="both"/>
        <w:rPr>
          <w:rFonts w:eastAsia="Times New Roman"/>
          <w:b/>
          <w:bCs/>
          <w:lang w:eastAsia="es-ES"/>
        </w:rPr>
      </w:pPr>
    </w:p>
    <w:p w14:paraId="0D9D033D" w14:textId="12868A1A" w:rsidR="003267AC" w:rsidRPr="00C33271" w:rsidRDefault="003267AC" w:rsidP="0098591A">
      <w:pPr>
        <w:jc w:val="both"/>
        <w:rPr>
          <w:rFonts w:eastAsia="Times New Roman"/>
        </w:rPr>
      </w:pPr>
      <w:r w:rsidRPr="003267AC">
        <w:rPr>
          <w:rFonts w:eastAsia="Times New Roman"/>
          <w:noProof/>
          <w:lang w:val="es-CO" w:eastAsia="es-CO"/>
        </w:rPr>
        <w:drawing>
          <wp:inline distT="0" distB="0" distL="0" distR="0" wp14:anchorId="35E3482C" wp14:editId="6D43A54C">
            <wp:extent cx="2209800" cy="8990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1804" cy="908038"/>
                    </a:xfrm>
                    <a:prstGeom prst="rect">
                      <a:avLst/>
                    </a:prstGeom>
                  </pic:spPr>
                </pic:pic>
              </a:graphicData>
            </a:graphic>
          </wp:inline>
        </w:drawing>
      </w:r>
      <w:r w:rsidRPr="003267AC">
        <w:rPr>
          <w:noProof/>
          <w:lang w:val="es-CO" w:eastAsia="es-CO"/>
        </w:rPr>
        <w:t xml:space="preserve"> </w:t>
      </w:r>
      <w:r w:rsidRPr="003267AC">
        <w:rPr>
          <w:rFonts w:eastAsia="Times New Roman"/>
          <w:noProof/>
          <w:lang w:val="es-CO" w:eastAsia="es-CO"/>
        </w:rPr>
        <w:drawing>
          <wp:inline distT="0" distB="0" distL="0" distR="0" wp14:anchorId="46A234A6" wp14:editId="5F745B05">
            <wp:extent cx="2447925" cy="947241"/>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8861" cy="963082"/>
                    </a:xfrm>
                    <a:prstGeom prst="rect">
                      <a:avLst/>
                    </a:prstGeom>
                  </pic:spPr>
                </pic:pic>
              </a:graphicData>
            </a:graphic>
          </wp:inline>
        </w:drawing>
      </w:r>
    </w:p>
    <w:p w14:paraId="201A34A5" w14:textId="77777777" w:rsidR="00484D18" w:rsidRPr="00C33271" w:rsidRDefault="00484D18" w:rsidP="0098591A">
      <w:pPr>
        <w:jc w:val="both"/>
        <w:rPr>
          <w:rFonts w:eastAsia="Times New Roman"/>
        </w:rPr>
      </w:pPr>
    </w:p>
    <w:p w14:paraId="571793D1" w14:textId="4DC59FBD" w:rsidR="008C0823" w:rsidRPr="00C33271" w:rsidRDefault="00123F8A" w:rsidP="0098591A">
      <w:pPr>
        <w:jc w:val="both"/>
        <w:rPr>
          <w:rFonts w:eastAsia="Times New Roman"/>
          <w:bCs/>
          <w:lang w:val="es-ES_tradnl" w:eastAsia="es-ES"/>
        </w:rPr>
      </w:pPr>
      <w:r w:rsidRPr="00C33271">
        <w:rPr>
          <w:rFonts w:eastAsia="Times New Roman"/>
        </w:rPr>
        <w:t xml:space="preserve">Por todo lo anterior, </w:t>
      </w:r>
      <w:bookmarkStart w:id="25" w:name="_Hlk143019507"/>
      <w:r w:rsidRPr="00C33271">
        <w:rPr>
          <w:rFonts w:eastAsia="Times New Roman"/>
        </w:rPr>
        <w:t>comedidamente le solicito al Honorable Despacho tomar en consideración que, sin perjuicio que en el caso bajo análisis no se ha realizado el riesgo asegurado, y que l</w:t>
      </w:r>
      <w:r w:rsidR="00D25AF9" w:rsidRPr="00C33271">
        <w:rPr>
          <w:rFonts w:eastAsia="Times New Roman"/>
        </w:rPr>
        <w:t>os</w:t>
      </w:r>
      <w:r w:rsidRPr="00C33271">
        <w:rPr>
          <w:rFonts w:eastAsia="Times New Roman"/>
        </w:rPr>
        <w:t xml:space="preserve"> Contrato</w:t>
      </w:r>
      <w:r w:rsidR="00D25AF9" w:rsidRPr="00C33271">
        <w:rPr>
          <w:rFonts w:eastAsia="Times New Roman"/>
        </w:rPr>
        <w:t>s</w:t>
      </w:r>
      <w:r w:rsidRPr="00C33271">
        <w:rPr>
          <w:rFonts w:eastAsia="Times New Roman"/>
        </w:rPr>
        <w:t xml:space="preserve"> de Seguro</w:t>
      </w:r>
      <w:r w:rsidR="00D25AF9" w:rsidRPr="00C33271">
        <w:rPr>
          <w:rFonts w:eastAsia="Times New Roman"/>
        </w:rPr>
        <w:t>s</w:t>
      </w:r>
      <w:r w:rsidRPr="00C33271">
        <w:rPr>
          <w:rFonts w:eastAsia="Times New Roman"/>
        </w:rPr>
        <w:t xml:space="preserve"> no presta</w:t>
      </w:r>
      <w:r w:rsidR="00D25AF9" w:rsidRPr="00C33271">
        <w:rPr>
          <w:rFonts w:eastAsia="Times New Roman"/>
        </w:rPr>
        <w:t>n</w:t>
      </w:r>
      <w:r w:rsidRPr="00C33271">
        <w:rPr>
          <w:rFonts w:eastAsia="Times New Roman"/>
        </w:rPr>
        <w:t xml:space="preserve"> cobertura por las razones previamente anotadas, en todo caso, </w:t>
      </w:r>
      <w:r w:rsidRPr="00C33271">
        <w:rPr>
          <w:rFonts w:eastAsia="Times New Roman"/>
          <w:bCs/>
          <w:lang w:val="es-ES_tradnl" w:eastAsia="es-ES"/>
        </w:rPr>
        <w:t>dicha</w:t>
      </w:r>
      <w:r w:rsidR="00D25AF9" w:rsidRPr="00C33271">
        <w:rPr>
          <w:rFonts w:eastAsia="Times New Roman"/>
          <w:bCs/>
          <w:lang w:val="es-ES_tradnl" w:eastAsia="es-ES"/>
        </w:rPr>
        <w:t>s</w:t>
      </w:r>
      <w:r w:rsidRPr="00C33271">
        <w:rPr>
          <w:rFonts w:eastAsia="Times New Roman"/>
          <w:bCs/>
          <w:lang w:val="es-ES_tradnl" w:eastAsia="es-ES"/>
        </w:rPr>
        <w:t xml:space="preserve"> póliza</w:t>
      </w:r>
      <w:r w:rsidR="00D25AF9" w:rsidRPr="00C33271">
        <w:rPr>
          <w:rFonts w:eastAsia="Times New Roman"/>
          <w:bCs/>
          <w:lang w:val="es-ES_tradnl" w:eastAsia="es-ES"/>
        </w:rPr>
        <w:t>s</w:t>
      </w:r>
      <w:r w:rsidRPr="00C33271">
        <w:rPr>
          <w:rFonts w:eastAsia="Times New Roman"/>
          <w:bCs/>
          <w:lang w:val="es-ES_tradnl" w:eastAsia="es-ES"/>
        </w:rPr>
        <w:t xml:space="preserve"> contiene</w:t>
      </w:r>
      <w:r w:rsidR="00D25AF9" w:rsidRPr="00C33271">
        <w:rPr>
          <w:rFonts w:eastAsia="Times New Roman"/>
          <w:bCs/>
          <w:lang w:val="es-ES_tradnl" w:eastAsia="es-ES"/>
        </w:rPr>
        <w:t>n</w:t>
      </w:r>
      <w:r w:rsidRPr="00C33271">
        <w:rPr>
          <w:rFonts w:eastAsia="Times New Roman"/>
          <w:bCs/>
          <w:lang w:val="es-ES_tradnl" w:eastAsia="es-ES"/>
        </w:rPr>
        <w:t xml:space="preserve"> unos límites y valores asegurados que deberán ser tenidos en cuenta por el Juez en el remoto e improbable evento de una condena en contra de mi representada.</w:t>
      </w:r>
    </w:p>
    <w:p w14:paraId="14D240F1" w14:textId="77777777" w:rsidR="007B5956" w:rsidRPr="00C33271" w:rsidRDefault="007B5956" w:rsidP="0098591A">
      <w:pPr>
        <w:jc w:val="both"/>
        <w:rPr>
          <w:rFonts w:eastAsia="Times New Roman"/>
          <w:bCs/>
          <w:lang w:val="es-ES_tradnl" w:eastAsia="es-ES"/>
        </w:rPr>
      </w:pPr>
    </w:p>
    <w:bookmarkEnd w:id="25"/>
    <w:p w14:paraId="27200DBD" w14:textId="3455CE97" w:rsidR="00123F8A" w:rsidRPr="003267AC" w:rsidRDefault="00123F8A" w:rsidP="003F113A">
      <w:pPr>
        <w:pStyle w:val="Prrafodelista"/>
        <w:numPr>
          <w:ilvl w:val="0"/>
          <w:numId w:val="12"/>
        </w:numPr>
        <w:jc w:val="both"/>
        <w:rPr>
          <w:b/>
          <w:color w:val="000000" w:themeColor="text1"/>
          <w:u w:val="single"/>
        </w:rPr>
      </w:pPr>
      <w:r w:rsidRPr="00C33271">
        <w:rPr>
          <w:b/>
          <w:color w:val="000000" w:themeColor="text1"/>
          <w:u w:val="single"/>
        </w:rPr>
        <w:t>EXTENSIÓN DEL RIESGO POR PARTE DE</w:t>
      </w:r>
      <w:r w:rsidR="003267AC">
        <w:rPr>
          <w:b/>
          <w:color w:val="000000" w:themeColor="text1"/>
          <w:u w:val="single"/>
        </w:rPr>
        <w:t xml:space="preserve"> </w:t>
      </w:r>
      <w:r w:rsidRPr="00C33271">
        <w:rPr>
          <w:b/>
          <w:color w:val="000000" w:themeColor="text1"/>
          <w:u w:val="single"/>
        </w:rPr>
        <w:t>L</w:t>
      </w:r>
      <w:r w:rsidR="003267AC">
        <w:rPr>
          <w:b/>
          <w:color w:val="000000" w:themeColor="text1"/>
          <w:u w:val="single"/>
        </w:rPr>
        <w:t>OS</w:t>
      </w:r>
      <w:r w:rsidRPr="00C33271">
        <w:rPr>
          <w:b/>
          <w:color w:val="000000" w:themeColor="text1"/>
          <w:u w:val="single"/>
        </w:rPr>
        <w:t xml:space="preserve"> ASEGURADO</w:t>
      </w:r>
      <w:r w:rsidR="003267AC">
        <w:rPr>
          <w:b/>
          <w:color w:val="000000" w:themeColor="text1"/>
          <w:u w:val="single"/>
        </w:rPr>
        <w:t>S</w:t>
      </w:r>
      <w:r w:rsidRPr="00C33271">
        <w:rPr>
          <w:b/>
          <w:color w:val="000000" w:themeColor="text1"/>
          <w:u w:val="single"/>
        </w:rPr>
        <w:t xml:space="preserve"> </w:t>
      </w:r>
      <w:r w:rsidR="003267AC">
        <w:rPr>
          <w:b/>
          <w:color w:val="000000" w:themeColor="text1"/>
          <w:u w:val="single"/>
        </w:rPr>
        <w:t>EL P</w:t>
      </w:r>
      <w:r w:rsidR="003267AC" w:rsidRPr="003267AC">
        <w:rPr>
          <w:b/>
          <w:color w:val="000000" w:themeColor="text1"/>
          <w:u w:val="single"/>
        </w:rPr>
        <w:t xml:space="preserve">ATRIMONIO AUTÓNOMO FIDEICOMISO - ASISTENCIA TÉCNICA FINDETER FIDUCIARIA   </w:t>
      </w:r>
      <w:r w:rsidR="003267AC">
        <w:rPr>
          <w:b/>
          <w:color w:val="000000" w:themeColor="text1"/>
          <w:u w:val="single"/>
        </w:rPr>
        <w:t xml:space="preserve">O EL </w:t>
      </w:r>
      <w:r w:rsidR="003267AC" w:rsidRPr="003267AC">
        <w:rPr>
          <w:b/>
          <w:color w:val="000000" w:themeColor="text1"/>
          <w:u w:val="single"/>
        </w:rPr>
        <w:t>MUNICIPIO DE SANTIAGO DE CALI</w:t>
      </w:r>
    </w:p>
    <w:p w14:paraId="13BBD132" w14:textId="77777777" w:rsidR="00123F8A" w:rsidRPr="00C33271" w:rsidRDefault="00123F8A" w:rsidP="0098591A">
      <w:pPr>
        <w:pStyle w:val="Prrafodelista"/>
        <w:ind w:left="1080"/>
        <w:jc w:val="both"/>
        <w:rPr>
          <w:b/>
          <w:color w:val="000000" w:themeColor="text1"/>
          <w:u w:val="single"/>
        </w:rPr>
      </w:pPr>
    </w:p>
    <w:p w14:paraId="27553439" w14:textId="0042254F" w:rsidR="00123F8A" w:rsidRPr="00C33271" w:rsidRDefault="00123F8A" w:rsidP="0098591A">
      <w:pPr>
        <w:jc w:val="both"/>
        <w:rPr>
          <w:bCs/>
          <w:color w:val="000000" w:themeColor="text1"/>
        </w:rPr>
      </w:pPr>
      <w:r w:rsidRPr="00C33271">
        <w:rPr>
          <w:bCs/>
          <w:color w:val="000000" w:themeColor="text1"/>
        </w:rPr>
        <w:t xml:space="preserve">Fundamento la presente excepción, teniendo en cuenta el requisito para que proceda la afectación de </w:t>
      </w:r>
      <w:r w:rsidR="0071533C" w:rsidRPr="00C33271">
        <w:rPr>
          <w:bCs/>
          <w:color w:val="000000" w:themeColor="text1"/>
        </w:rPr>
        <w:t>la póliza</w:t>
      </w:r>
      <w:r w:rsidRPr="00C33271">
        <w:rPr>
          <w:bCs/>
          <w:color w:val="000000" w:themeColor="text1"/>
        </w:rPr>
        <w:t xml:space="preserve"> de Cumplimiento </w:t>
      </w:r>
      <w:r w:rsidRPr="00C33271">
        <w:rPr>
          <w:rStyle w:val="cf01"/>
          <w:rFonts w:ascii="Arial" w:eastAsia="Calibri" w:hAnsi="Arial" w:cs="Arial"/>
          <w:sz w:val="22"/>
          <w:szCs w:val="22"/>
        </w:rPr>
        <w:t xml:space="preserve">No. </w:t>
      </w:r>
      <w:r w:rsidR="003267AC" w:rsidRPr="003267AC">
        <w:rPr>
          <w:bCs/>
          <w:color w:val="000000"/>
        </w:rPr>
        <w:t>01 CU062861</w:t>
      </w:r>
      <w:r w:rsidR="00D25AF9" w:rsidRPr="003267AC">
        <w:rPr>
          <w:bCs/>
          <w:color w:val="000000" w:themeColor="text1"/>
        </w:rPr>
        <w:t xml:space="preserve"> </w:t>
      </w:r>
      <w:r w:rsidRPr="00C33271">
        <w:rPr>
          <w:bCs/>
          <w:color w:val="000000" w:themeColor="text1"/>
        </w:rPr>
        <w:t>es la existenci</w:t>
      </w:r>
      <w:r w:rsidR="00942941">
        <w:rPr>
          <w:bCs/>
          <w:color w:val="000000" w:themeColor="text1"/>
        </w:rPr>
        <w:t xml:space="preserve">a del detrimento patrimonial del </w:t>
      </w:r>
      <w:r w:rsidR="00942941" w:rsidRPr="003267AC">
        <w:rPr>
          <w:bCs/>
          <w:color w:val="000000" w:themeColor="text1"/>
        </w:rPr>
        <w:t>PATRIMONIO AUTÓNOMO FIDEICOMISO - ASISTENCIA TÉC</w:t>
      </w:r>
      <w:r w:rsidR="00942941">
        <w:rPr>
          <w:bCs/>
          <w:color w:val="000000" w:themeColor="text1"/>
        </w:rPr>
        <w:t xml:space="preserve">NICA FINDETER FIDUCIARIA y el </w:t>
      </w:r>
      <w:r w:rsidR="00942941" w:rsidRPr="003267AC">
        <w:rPr>
          <w:bCs/>
          <w:color w:val="000000" w:themeColor="text1"/>
        </w:rPr>
        <w:t>MUNICIPIO DE SANTIAGO DE CAL</w:t>
      </w:r>
      <w:r w:rsidR="00942941">
        <w:rPr>
          <w:bCs/>
          <w:color w:val="000000" w:themeColor="text1"/>
        </w:rPr>
        <w:t xml:space="preserve">I, </w:t>
      </w:r>
      <w:r w:rsidRPr="00C33271">
        <w:rPr>
          <w:bCs/>
          <w:color w:val="000000" w:themeColor="text1"/>
        </w:rPr>
        <w:t xml:space="preserve">por el incumplimiento del afianzado </w:t>
      </w:r>
      <w:r w:rsidR="003267AC">
        <w:rPr>
          <w:bCs/>
          <w:color w:val="000000" w:themeColor="text1"/>
        </w:rPr>
        <w:t>FAGAR SERVICIOS 97 SL SUCURSAL COLOMBIA</w:t>
      </w:r>
      <w:r w:rsidR="00561AC6" w:rsidRPr="00C33271">
        <w:rPr>
          <w:bCs/>
          <w:color w:val="000000" w:themeColor="text1"/>
        </w:rPr>
        <w:t xml:space="preserve"> </w:t>
      </w:r>
      <w:r w:rsidRPr="00C33271">
        <w:rPr>
          <w:bCs/>
          <w:color w:val="000000" w:themeColor="text1"/>
        </w:rPr>
        <w:t xml:space="preserve">en el </w:t>
      </w:r>
      <w:r w:rsidR="00243990" w:rsidRPr="00C33271">
        <w:t xml:space="preserve">pago de </w:t>
      </w:r>
      <w:r w:rsidR="00024D04" w:rsidRPr="00C33271">
        <w:t xml:space="preserve">salarios, prestaciones sociales e </w:t>
      </w:r>
      <w:r w:rsidR="0071533C" w:rsidRPr="00C33271">
        <w:t>indemnización del Art. 64 del CST</w:t>
      </w:r>
      <w:r w:rsidR="001379DD" w:rsidRPr="00C33271">
        <w:rPr>
          <w:bCs/>
          <w:color w:val="000000" w:themeColor="text1"/>
        </w:rPr>
        <w:t>.</w:t>
      </w:r>
    </w:p>
    <w:p w14:paraId="0AC12602" w14:textId="77777777" w:rsidR="00123F8A" w:rsidRPr="00C33271" w:rsidRDefault="00123F8A" w:rsidP="0098591A">
      <w:pPr>
        <w:jc w:val="both"/>
        <w:rPr>
          <w:bCs/>
          <w:color w:val="000000" w:themeColor="text1"/>
        </w:rPr>
      </w:pPr>
    </w:p>
    <w:p w14:paraId="41CD2F33" w14:textId="6B9F2A1F" w:rsidR="00123F8A" w:rsidRPr="00C33271" w:rsidRDefault="00123F8A" w:rsidP="0098591A">
      <w:pPr>
        <w:jc w:val="both"/>
        <w:rPr>
          <w:bCs/>
          <w:color w:val="000000" w:themeColor="text1"/>
        </w:rPr>
      </w:pPr>
      <w:r w:rsidRPr="00C33271">
        <w:rPr>
          <w:bCs/>
          <w:color w:val="000000" w:themeColor="text1"/>
        </w:rPr>
        <w:t xml:space="preserve">Igualmente, en virtud del artículo 1074 del Código de Comercio, </w:t>
      </w:r>
      <w:r w:rsidR="003267AC">
        <w:rPr>
          <w:bCs/>
          <w:color w:val="000000" w:themeColor="text1"/>
        </w:rPr>
        <w:t xml:space="preserve">el </w:t>
      </w:r>
      <w:r w:rsidR="003267AC" w:rsidRPr="003267AC">
        <w:rPr>
          <w:bCs/>
          <w:color w:val="000000" w:themeColor="text1"/>
        </w:rPr>
        <w:t>PATRIMONIO AUTÓNOMO FIDEICOMISO - ASISTENCIA TÉC</w:t>
      </w:r>
      <w:r w:rsidR="003267AC">
        <w:rPr>
          <w:bCs/>
          <w:color w:val="000000" w:themeColor="text1"/>
        </w:rPr>
        <w:t xml:space="preserve">NICA FINDETER FIDUCIARIA y el </w:t>
      </w:r>
      <w:r w:rsidR="003267AC" w:rsidRPr="003267AC">
        <w:rPr>
          <w:bCs/>
          <w:color w:val="000000" w:themeColor="text1"/>
        </w:rPr>
        <w:t>MUNICIPIO DE SANTIAGO DE CALI</w:t>
      </w:r>
      <w:r w:rsidR="003267AC">
        <w:rPr>
          <w:bCs/>
          <w:color w:val="000000" w:themeColor="text1"/>
        </w:rPr>
        <w:t xml:space="preserve"> </w:t>
      </w:r>
      <w:r w:rsidRPr="00C33271">
        <w:rPr>
          <w:bCs/>
          <w:color w:val="000000" w:themeColor="text1"/>
        </w:rPr>
        <w:t>como asegurado</w:t>
      </w:r>
      <w:r w:rsidR="003267AC">
        <w:rPr>
          <w:bCs/>
          <w:color w:val="000000" w:themeColor="text1"/>
        </w:rPr>
        <w:t>s</w:t>
      </w:r>
      <w:r w:rsidRPr="00C33271">
        <w:rPr>
          <w:bCs/>
          <w:color w:val="000000" w:themeColor="text1"/>
        </w:rPr>
        <w:t xml:space="preserve"> en </w:t>
      </w:r>
      <w:r w:rsidR="0071533C" w:rsidRPr="00C33271">
        <w:rPr>
          <w:bCs/>
          <w:color w:val="000000" w:themeColor="text1"/>
        </w:rPr>
        <w:t>la póliza</w:t>
      </w:r>
      <w:r w:rsidRPr="00C33271">
        <w:rPr>
          <w:bCs/>
          <w:color w:val="000000" w:themeColor="text1"/>
        </w:rPr>
        <w:t xml:space="preserve"> tiene</w:t>
      </w:r>
      <w:r w:rsidR="003267AC">
        <w:rPr>
          <w:bCs/>
          <w:color w:val="000000" w:themeColor="text1"/>
        </w:rPr>
        <w:t>n</w:t>
      </w:r>
      <w:r w:rsidRPr="00C33271">
        <w:rPr>
          <w:bCs/>
          <w:color w:val="000000" w:themeColor="text1"/>
        </w:rPr>
        <w:t xml:space="preserve"> la obligación de evitar la extensión del riesgo y cito:</w:t>
      </w:r>
    </w:p>
    <w:p w14:paraId="0B57D964" w14:textId="77777777" w:rsidR="00A77FE8" w:rsidRPr="00C33271" w:rsidRDefault="00A77FE8" w:rsidP="0098591A">
      <w:pPr>
        <w:jc w:val="both"/>
        <w:rPr>
          <w:bCs/>
          <w:color w:val="000000" w:themeColor="text1"/>
        </w:rPr>
      </w:pPr>
    </w:p>
    <w:p w14:paraId="779898DB" w14:textId="77777777" w:rsidR="00123F8A" w:rsidRPr="00C33271" w:rsidRDefault="00123F8A" w:rsidP="0098591A">
      <w:pPr>
        <w:ind w:left="708"/>
        <w:jc w:val="both"/>
        <w:rPr>
          <w:bCs/>
          <w:i/>
          <w:iCs/>
          <w:color w:val="000000" w:themeColor="text1"/>
        </w:rPr>
      </w:pPr>
      <w:r w:rsidRPr="00C33271">
        <w:rPr>
          <w:bCs/>
          <w:i/>
          <w:iCs/>
          <w:color w:val="000000" w:themeColor="text1"/>
        </w:rPr>
        <w:t xml:space="preserve">‘’ARTÍCULO 1074. OBLIGACIÓN DE EVITAR LA EXTENSIÓN Y PROPAGACIÓN DEL SINIESTRO: Ocurrido el siniestro, </w:t>
      </w:r>
      <w:r w:rsidRPr="00C33271">
        <w:rPr>
          <w:b/>
          <w:i/>
          <w:iCs/>
          <w:color w:val="000000" w:themeColor="text1"/>
        </w:rPr>
        <w:t>el asegurado estará obligado a evitar su extensión y propagación, y a proveer al salvamento de las cosas aseguradas</w:t>
      </w:r>
      <w:r w:rsidRPr="00C33271">
        <w:rPr>
          <w:bCs/>
          <w:i/>
          <w:iCs/>
          <w:color w:val="000000" w:themeColor="text1"/>
        </w:rPr>
        <w:t>. (Negrillas y subrayado fuera del texto original).</w:t>
      </w:r>
    </w:p>
    <w:p w14:paraId="342D07E4" w14:textId="77777777" w:rsidR="00123F8A" w:rsidRPr="00C33271" w:rsidRDefault="00123F8A" w:rsidP="0098591A">
      <w:pPr>
        <w:ind w:left="708"/>
        <w:jc w:val="both"/>
        <w:rPr>
          <w:bCs/>
          <w:i/>
          <w:iCs/>
          <w:color w:val="000000" w:themeColor="text1"/>
        </w:rPr>
      </w:pPr>
    </w:p>
    <w:p w14:paraId="67391A03" w14:textId="17ADFDDA" w:rsidR="00551B99" w:rsidRPr="00C33271" w:rsidRDefault="00551B99" w:rsidP="0098591A">
      <w:pPr>
        <w:jc w:val="both"/>
        <w:rPr>
          <w:color w:val="000000" w:themeColor="text1"/>
        </w:rPr>
      </w:pPr>
      <w:bookmarkStart w:id="26" w:name="_Hlk126597913"/>
      <w:r w:rsidRPr="00C33271">
        <w:rPr>
          <w:color w:val="000000" w:themeColor="text1"/>
        </w:rPr>
        <w:t>Así mismo,</w:t>
      </w:r>
      <w:r w:rsidRPr="00C33271">
        <w:rPr>
          <w:rFonts w:eastAsia="Times New Roman"/>
          <w:bCs/>
          <w:shd w:val="clear" w:color="auto" w:fill="FFFFFF"/>
        </w:rPr>
        <w:t xml:space="preserve"> </w:t>
      </w:r>
      <w:r w:rsidR="003267AC">
        <w:rPr>
          <w:bCs/>
          <w:color w:val="000000" w:themeColor="text1"/>
        </w:rPr>
        <w:t xml:space="preserve">el </w:t>
      </w:r>
      <w:r w:rsidR="003267AC" w:rsidRPr="003267AC">
        <w:rPr>
          <w:bCs/>
          <w:color w:val="000000" w:themeColor="text1"/>
        </w:rPr>
        <w:t>PATRIMONIO AUTÓNOMO FIDEICOMISO - ASISTENCIA TÉC</w:t>
      </w:r>
      <w:r w:rsidR="003267AC">
        <w:rPr>
          <w:bCs/>
          <w:color w:val="000000" w:themeColor="text1"/>
        </w:rPr>
        <w:t xml:space="preserve">NICA FINDETER FIDUCIARIA y el </w:t>
      </w:r>
      <w:r w:rsidR="003267AC" w:rsidRPr="003267AC">
        <w:rPr>
          <w:bCs/>
          <w:color w:val="000000" w:themeColor="text1"/>
        </w:rPr>
        <w:t>MUNICIPIO DE SANTIAGO DE CAL</w:t>
      </w:r>
      <w:r w:rsidR="003267AC">
        <w:rPr>
          <w:bCs/>
          <w:color w:val="000000" w:themeColor="text1"/>
        </w:rPr>
        <w:t xml:space="preserve">I, </w:t>
      </w:r>
      <w:r w:rsidRPr="00C33271">
        <w:rPr>
          <w:color w:val="000000" w:themeColor="text1"/>
        </w:rPr>
        <w:t xml:space="preserve">en su calidad de supervisor </w:t>
      </w:r>
      <w:r w:rsidR="003267AC">
        <w:rPr>
          <w:color w:val="000000" w:themeColor="text1"/>
        </w:rPr>
        <w:t xml:space="preserve">del contrato celebrado </w:t>
      </w:r>
      <w:r w:rsidRPr="00C33271">
        <w:rPr>
          <w:color w:val="000000" w:themeColor="text1"/>
        </w:rPr>
        <w:t xml:space="preserve">y también asegurado </w:t>
      </w:r>
      <w:r w:rsidR="003267AC">
        <w:rPr>
          <w:color w:val="000000" w:themeColor="text1"/>
        </w:rPr>
        <w:t>en el contrato</w:t>
      </w:r>
      <w:r w:rsidRPr="00C33271">
        <w:rPr>
          <w:color w:val="000000" w:themeColor="text1"/>
        </w:rPr>
        <w:t xml:space="preserve"> en comento, le asiste la carga de vigilar todos los aspectos que conciernan a los contratos garantizados, en este sentido, verificar que los trabajadores utilizados por </w:t>
      </w:r>
      <w:r w:rsidR="003267AC">
        <w:rPr>
          <w:bCs/>
          <w:color w:val="000000" w:themeColor="text1"/>
        </w:rPr>
        <w:t>FAGAR SERVICIOS 97 SL SUCURSAL COLOMBIA</w:t>
      </w:r>
      <w:r w:rsidRPr="00C33271">
        <w:rPr>
          <w:bCs/>
          <w:color w:val="000000" w:themeColor="text1"/>
        </w:rPr>
        <w:t xml:space="preserve">, </w:t>
      </w:r>
      <w:r w:rsidRPr="00C33271">
        <w:rPr>
          <w:color w:val="000000" w:themeColor="text1"/>
        </w:rPr>
        <w:t xml:space="preserve">que prestan sus servicios en virtud de los contratos garantizados, se les fuera reconocido todas sus acreencias con el dinero producto del servicio prestado. </w:t>
      </w:r>
    </w:p>
    <w:p w14:paraId="60089674" w14:textId="77777777" w:rsidR="00123F8A" w:rsidRPr="00C33271" w:rsidRDefault="00123F8A" w:rsidP="0098591A">
      <w:pPr>
        <w:jc w:val="both"/>
        <w:rPr>
          <w:color w:val="000000" w:themeColor="text1"/>
        </w:rPr>
      </w:pPr>
    </w:p>
    <w:p w14:paraId="4480C31F" w14:textId="77777777" w:rsidR="00123F8A" w:rsidRPr="00C33271" w:rsidRDefault="00123F8A" w:rsidP="0098591A">
      <w:pPr>
        <w:jc w:val="both"/>
        <w:rPr>
          <w:color w:val="000000" w:themeColor="text1"/>
        </w:rPr>
      </w:pPr>
      <w:r w:rsidRPr="00C33271">
        <w:rPr>
          <w:color w:val="000000" w:themeColor="text1"/>
        </w:rPr>
        <w:t xml:space="preserve">En este sentido, el artículo 1060 del Código Comercio establece: </w:t>
      </w:r>
    </w:p>
    <w:p w14:paraId="1ACA5415" w14:textId="77777777" w:rsidR="00123F8A" w:rsidRPr="00C33271" w:rsidRDefault="00123F8A" w:rsidP="0098591A">
      <w:pPr>
        <w:jc w:val="both"/>
        <w:rPr>
          <w:i/>
          <w:iCs/>
          <w:color w:val="000000" w:themeColor="text1"/>
        </w:rPr>
      </w:pPr>
    </w:p>
    <w:p w14:paraId="5F08589B" w14:textId="77777777" w:rsidR="00123F8A" w:rsidRPr="00C33271" w:rsidRDefault="00123F8A" w:rsidP="0098591A">
      <w:pPr>
        <w:pStyle w:val="NormalWeb"/>
        <w:spacing w:before="0" w:beforeAutospacing="0" w:after="0" w:afterAutospacing="0"/>
        <w:ind w:left="708"/>
        <w:jc w:val="both"/>
        <w:rPr>
          <w:rFonts w:ascii="Arial" w:hAnsi="Arial" w:cs="Arial"/>
          <w:i/>
          <w:iCs/>
          <w:color w:val="000000" w:themeColor="text1"/>
          <w:sz w:val="22"/>
          <w:szCs w:val="22"/>
        </w:rPr>
      </w:pPr>
      <w:bookmarkStart w:id="27" w:name="1060"/>
      <w:r w:rsidRPr="00C33271">
        <w:rPr>
          <w:rFonts w:ascii="Arial" w:eastAsia="Calibri" w:hAnsi="Arial" w:cs="Arial"/>
          <w:i/>
          <w:iCs/>
          <w:color w:val="000000" w:themeColor="text1"/>
          <w:kern w:val="28"/>
          <w:sz w:val="22"/>
          <w:szCs w:val="22"/>
          <w:lang w:val="es-ES" w:eastAsia="en-US"/>
        </w:rPr>
        <w:lastRenderedPageBreak/>
        <w:t xml:space="preserve">‘’ARTICULO </w:t>
      </w:r>
      <w:r w:rsidRPr="00C33271">
        <w:rPr>
          <w:rFonts w:ascii="Arial" w:hAnsi="Arial" w:cs="Arial"/>
          <w:bCs/>
          <w:i/>
          <w:iCs/>
          <w:color w:val="000000" w:themeColor="text1"/>
          <w:sz w:val="22"/>
          <w:szCs w:val="22"/>
        </w:rPr>
        <w:t>1060. MANTENIMIENTO DEL ESTADO DEL RIESGO Y NOTIFICACIÓN DE CAMBIOS</w:t>
      </w:r>
      <w:bookmarkEnd w:id="27"/>
      <w:r w:rsidRPr="00C33271">
        <w:rPr>
          <w:rFonts w:ascii="Arial" w:hAnsi="Arial" w:cs="Arial"/>
          <w:bCs/>
          <w:i/>
          <w:iCs/>
          <w:color w:val="000000" w:themeColor="text1"/>
          <w:sz w:val="22"/>
          <w:szCs w:val="22"/>
        </w:rPr>
        <w:t xml:space="preserve">: </w:t>
      </w:r>
      <w:r w:rsidRPr="00C33271">
        <w:rPr>
          <w:rFonts w:ascii="Arial" w:hAnsi="Arial" w:cs="Arial"/>
          <w:b/>
          <w:i/>
          <w:iCs/>
          <w:color w:val="000000" w:themeColor="text1"/>
          <w:sz w:val="22"/>
          <w:szCs w:val="22"/>
          <w:u w:val="single"/>
        </w:rPr>
        <w:t>El asegurado o el tomador, según el caso, están obligados a mantener el estado del riesgo</w:t>
      </w:r>
      <w:r w:rsidRPr="00C33271">
        <w:rPr>
          <w:rFonts w:ascii="Arial" w:hAnsi="Arial" w:cs="Arial"/>
          <w:i/>
          <w:iCs/>
          <w:color w:val="000000" w:themeColor="text1"/>
          <w:sz w:val="22"/>
          <w:szCs w:val="22"/>
        </w:rPr>
        <w:t>. En tal virtud, uno u otro deberán notificar por escrito al asegurador los hechos o circunstancias no previsibles que sobrevengan con posterioridad a la celebración del contrato y que, conforme al criterio consignado en el inciso lo del artículo </w:t>
      </w:r>
      <w:hyperlink r:id="rId20" w:anchor="1058" w:history="1">
        <w:r w:rsidRPr="00C33271">
          <w:rPr>
            <w:rFonts w:ascii="Arial" w:hAnsi="Arial" w:cs="Arial"/>
            <w:i/>
            <w:iCs/>
            <w:color w:val="000000" w:themeColor="text1"/>
            <w:sz w:val="22"/>
            <w:szCs w:val="22"/>
          </w:rPr>
          <w:t>1058</w:t>
        </w:r>
      </w:hyperlink>
      <w:r w:rsidRPr="00C33271">
        <w:rPr>
          <w:rFonts w:ascii="Arial" w:hAnsi="Arial" w:cs="Arial"/>
          <w:i/>
          <w:iCs/>
          <w:color w:val="000000" w:themeColor="text1"/>
          <w:sz w:val="22"/>
          <w:szCs w:val="22"/>
        </w:rPr>
        <w:t>, signifiquen agravación del riesgo o variación de su identidad local.</w:t>
      </w:r>
    </w:p>
    <w:p w14:paraId="5E3C2E3D" w14:textId="77777777" w:rsidR="00123F8A" w:rsidRPr="00C33271" w:rsidRDefault="00123F8A" w:rsidP="0098591A">
      <w:pPr>
        <w:pStyle w:val="NormalWeb"/>
        <w:spacing w:before="0" w:beforeAutospacing="0" w:after="0" w:afterAutospacing="0"/>
        <w:ind w:left="708"/>
        <w:jc w:val="both"/>
        <w:rPr>
          <w:rFonts w:ascii="Arial" w:eastAsia="Calibri" w:hAnsi="Arial" w:cs="Arial"/>
          <w:i/>
          <w:iCs/>
          <w:color w:val="000000" w:themeColor="text1"/>
          <w:kern w:val="28"/>
          <w:sz w:val="22"/>
          <w:szCs w:val="22"/>
          <w:lang w:val="es-ES" w:eastAsia="en-US"/>
        </w:rPr>
      </w:pPr>
      <w:r w:rsidRPr="00C33271">
        <w:rPr>
          <w:rFonts w:ascii="Arial" w:eastAsia="Calibri" w:hAnsi="Arial" w:cs="Arial"/>
          <w:i/>
          <w:iCs/>
          <w:color w:val="000000" w:themeColor="text1"/>
          <w:kern w:val="28"/>
          <w:sz w:val="22"/>
          <w:szCs w:val="22"/>
          <w:lang w:val="es-ES" w:eastAsia="en-US"/>
        </w:rPr>
        <w:t>(...)</w:t>
      </w:r>
    </w:p>
    <w:p w14:paraId="45C6C4A2" w14:textId="77777777" w:rsidR="00123F8A" w:rsidRPr="00C33271" w:rsidRDefault="00123F8A" w:rsidP="0098591A">
      <w:pPr>
        <w:pStyle w:val="NormalWeb"/>
        <w:spacing w:before="0" w:beforeAutospacing="0" w:after="0" w:afterAutospacing="0"/>
        <w:ind w:left="708"/>
        <w:jc w:val="both"/>
        <w:rPr>
          <w:rFonts w:ascii="Arial" w:hAnsi="Arial" w:cs="Arial"/>
          <w:i/>
          <w:iCs/>
          <w:color w:val="000000" w:themeColor="text1"/>
          <w:sz w:val="22"/>
          <w:szCs w:val="22"/>
        </w:rPr>
      </w:pPr>
      <w:r w:rsidRPr="00C33271">
        <w:rPr>
          <w:rFonts w:ascii="Arial" w:hAnsi="Arial" w:cs="Arial"/>
          <w:i/>
          <w:iCs/>
          <w:color w:val="000000" w:themeColor="text1"/>
          <w:sz w:val="22"/>
          <w:szCs w:val="22"/>
        </w:rPr>
        <w:t>Notificada la modificación del riesgo en los términos consignados en el inciso anterior, el asegurador podrá revocar el contrato o exigir el reajuste a que haya lugar en el valor de la prima.</w:t>
      </w:r>
    </w:p>
    <w:p w14:paraId="757258F5" w14:textId="77777777" w:rsidR="00123F8A" w:rsidRPr="00C33271" w:rsidRDefault="00123F8A" w:rsidP="0098591A">
      <w:pPr>
        <w:pStyle w:val="NormalWeb"/>
        <w:spacing w:before="0" w:beforeAutospacing="0" w:after="0" w:afterAutospacing="0"/>
        <w:ind w:left="708"/>
        <w:jc w:val="both"/>
        <w:rPr>
          <w:rFonts w:ascii="Arial" w:hAnsi="Arial" w:cs="Arial"/>
          <w:i/>
          <w:iCs/>
          <w:color w:val="000000" w:themeColor="text1"/>
          <w:sz w:val="22"/>
          <w:szCs w:val="22"/>
        </w:rPr>
      </w:pPr>
      <w:r w:rsidRPr="00C33271">
        <w:rPr>
          <w:rFonts w:ascii="Arial" w:hAnsi="Arial" w:cs="Arial"/>
          <w:i/>
          <w:iCs/>
          <w:color w:val="000000" w:themeColor="text1"/>
          <w:sz w:val="22"/>
          <w:szCs w:val="22"/>
        </w:rPr>
        <w:t>La falta de notificación oportuna produce la terminación del contrato. Pero solo la mala fe del asegurado o del tomador dará derecho al asegurador a retener la prima no devengada.”</w:t>
      </w:r>
    </w:p>
    <w:p w14:paraId="3ECBB49A" w14:textId="77777777" w:rsidR="00123F8A" w:rsidRPr="00C33271" w:rsidRDefault="00123F8A" w:rsidP="0098591A">
      <w:pPr>
        <w:pStyle w:val="NormalWeb"/>
        <w:spacing w:before="0" w:beforeAutospacing="0" w:after="0" w:afterAutospacing="0"/>
        <w:ind w:left="708"/>
        <w:jc w:val="both"/>
        <w:rPr>
          <w:rFonts w:ascii="Arial" w:hAnsi="Arial" w:cs="Arial"/>
          <w:color w:val="000000" w:themeColor="text1"/>
          <w:sz w:val="22"/>
          <w:szCs w:val="22"/>
        </w:rPr>
      </w:pPr>
    </w:p>
    <w:p w14:paraId="4976E67C" w14:textId="7246348A" w:rsidR="00123F8A" w:rsidRPr="00C33271" w:rsidRDefault="00123F8A" w:rsidP="0098591A">
      <w:pPr>
        <w:jc w:val="both"/>
        <w:rPr>
          <w:color w:val="000000" w:themeColor="text1"/>
        </w:rPr>
      </w:pPr>
      <w:r w:rsidRPr="00C33271">
        <w:rPr>
          <w:color w:val="000000" w:themeColor="text1"/>
        </w:rPr>
        <w:t xml:space="preserve">Así las cosas, </w:t>
      </w:r>
      <w:bookmarkStart w:id="28" w:name="_Hlk130482132"/>
      <w:bookmarkStart w:id="29" w:name="_Hlk138233988"/>
      <w:r w:rsidRPr="00C33271">
        <w:rPr>
          <w:color w:val="000000" w:themeColor="text1"/>
        </w:rPr>
        <w:t>una debida administración del riesgo y una adecuada notificación de las situaciones de los contratos afianzados, le permiten a la compañía aseguradora ajustar la prima o el contrato de seguro de acuerdo con las circunstancias. Por esta razón, respetuosamente solicito declarar probada esta excepción, en el evento en que se demuestre que el asegurado incumplió su obligación de evitar la extensión y mantener el estado del riesgo</w:t>
      </w:r>
      <w:bookmarkEnd w:id="28"/>
      <w:r w:rsidRPr="00C33271">
        <w:rPr>
          <w:color w:val="000000" w:themeColor="text1"/>
        </w:rPr>
        <w:t xml:space="preserve">. </w:t>
      </w:r>
      <w:bookmarkEnd w:id="26"/>
      <w:bookmarkEnd w:id="29"/>
    </w:p>
    <w:p w14:paraId="30C8CA55" w14:textId="77777777" w:rsidR="007B5956" w:rsidRPr="00C33271" w:rsidRDefault="007B5956" w:rsidP="0098591A">
      <w:pPr>
        <w:jc w:val="both"/>
        <w:rPr>
          <w:bCs/>
          <w:color w:val="000000" w:themeColor="text1"/>
        </w:rPr>
      </w:pPr>
    </w:p>
    <w:p w14:paraId="7175081F" w14:textId="643BF9AC" w:rsidR="00123F8A" w:rsidRPr="00C33271" w:rsidRDefault="00123F8A" w:rsidP="003F113A">
      <w:pPr>
        <w:pStyle w:val="Prrafodelista"/>
        <w:numPr>
          <w:ilvl w:val="0"/>
          <w:numId w:val="12"/>
        </w:numPr>
        <w:jc w:val="both"/>
        <w:rPr>
          <w:b/>
          <w:color w:val="000000" w:themeColor="text1"/>
          <w:u w:val="single"/>
        </w:rPr>
      </w:pPr>
      <w:r w:rsidRPr="00C33271">
        <w:rPr>
          <w:b/>
          <w:iCs/>
          <w:color w:val="000000" w:themeColor="text1"/>
          <w:u w:val="single"/>
          <w:lang w:val="es-ES_tradnl"/>
        </w:rPr>
        <w:t xml:space="preserve">UBÉRRIMA BUENA FE EN </w:t>
      </w:r>
      <w:r w:rsidR="0071533C" w:rsidRPr="00C33271">
        <w:rPr>
          <w:b/>
          <w:iCs/>
          <w:color w:val="000000" w:themeColor="text1"/>
          <w:u w:val="single"/>
          <w:lang w:val="es-ES_tradnl"/>
        </w:rPr>
        <w:t>LA PÓLIZA</w:t>
      </w:r>
      <w:r w:rsidRPr="00C33271">
        <w:rPr>
          <w:b/>
          <w:iCs/>
          <w:color w:val="000000" w:themeColor="text1"/>
          <w:u w:val="single"/>
          <w:lang w:val="es-ES_tradnl"/>
        </w:rPr>
        <w:t xml:space="preserve"> DE CUMPLIMIENTO</w:t>
      </w:r>
    </w:p>
    <w:p w14:paraId="31C58EBD" w14:textId="77777777" w:rsidR="00123F8A" w:rsidRPr="00C33271" w:rsidRDefault="00123F8A" w:rsidP="0098591A">
      <w:pPr>
        <w:pStyle w:val="Prrafodelista"/>
        <w:ind w:left="1080"/>
        <w:jc w:val="both"/>
        <w:rPr>
          <w:iCs/>
          <w:color w:val="000000" w:themeColor="text1"/>
          <w:lang w:val="es-ES_tradnl"/>
        </w:rPr>
      </w:pPr>
    </w:p>
    <w:p w14:paraId="0301BDB5" w14:textId="7A6A2228" w:rsidR="00123F8A" w:rsidRPr="00C33271" w:rsidRDefault="00123F8A" w:rsidP="783CA435">
      <w:pPr>
        <w:jc w:val="both"/>
        <w:rPr>
          <w:color w:val="000000" w:themeColor="text1"/>
        </w:rPr>
      </w:pPr>
      <w:r w:rsidRPr="00C33271">
        <w:rPr>
          <w:color w:val="000000" w:themeColor="text1"/>
        </w:rPr>
        <w:t xml:space="preserve">Esta excepción se fundamenta en el hecho de que los contratos de seguro se caracterizan por ser de </w:t>
      </w:r>
      <w:r w:rsidRPr="00C33271">
        <w:rPr>
          <w:i/>
          <w:iCs/>
          <w:color w:val="000000" w:themeColor="text1"/>
        </w:rPr>
        <w:t>ubérrima buena fe</w:t>
      </w:r>
      <w:r w:rsidRPr="00C33271">
        <w:rPr>
          <w:color w:val="000000" w:themeColor="text1"/>
        </w:rPr>
        <w:t xml:space="preserve">,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w:t>
      </w:r>
      <w:r w:rsidR="0071533C" w:rsidRPr="00C33271">
        <w:rPr>
          <w:color w:val="000000" w:themeColor="text1"/>
        </w:rPr>
        <w:t>la póliza</w:t>
      </w:r>
      <w:r w:rsidRPr="00C33271">
        <w:rPr>
          <w:color w:val="000000" w:themeColor="text1"/>
        </w:rPr>
        <w:t xml:space="preserve"> es cierto o no. </w:t>
      </w:r>
    </w:p>
    <w:p w14:paraId="74D78272" w14:textId="77777777" w:rsidR="00123F8A" w:rsidRPr="00C33271" w:rsidRDefault="00123F8A" w:rsidP="0098591A">
      <w:pPr>
        <w:jc w:val="both"/>
        <w:rPr>
          <w:iCs/>
          <w:color w:val="000000" w:themeColor="text1"/>
          <w:lang w:val="es-ES_tradnl"/>
        </w:rPr>
      </w:pPr>
    </w:p>
    <w:p w14:paraId="0AB44A61" w14:textId="77777777" w:rsidR="00123F8A" w:rsidRPr="00C33271" w:rsidRDefault="00123F8A" w:rsidP="0098591A">
      <w:pPr>
        <w:jc w:val="both"/>
        <w:rPr>
          <w:iCs/>
          <w:color w:val="000000" w:themeColor="text1"/>
          <w:lang w:val="es-ES_tradnl"/>
        </w:rPr>
      </w:pPr>
      <w:r w:rsidRPr="00C33271">
        <w:rPr>
          <w:iCs/>
          <w:color w:val="000000" w:themeColor="text1"/>
          <w:lang w:val="es-ES_tradnl"/>
        </w:rPr>
        <w:t xml:space="preserve">Al respecto, la Corte Constitucional en Sentencia C-232 de 1997 del 15 de mayo de 1997 estableció: </w:t>
      </w:r>
    </w:p>
    <w:p w14:paraId="41961220" w14:textId="77777777" w:rsidR="00123F8A" w:rsidRPr="00C33271" w:rsidRDefault="00123F8A" w:rsidP="0098591A">
      <w:pPr>
        <w:jc w:val="both"/>
        <w:rPr>
          <w:iCs/>
          <w:color w:val="000000" w:themeColor="text1"/>
          <w:lang w:val="es-ES_tradnl"/>
        </w:rPr>
      </w:pPr>
    </w:p>
    <w:p w14:paraId="354239E1" w14:textId="77777777" w:rsidR="00123F8A" w:rsidRPr="00C33271" w:rsidRDefault="00123F8A" w:rsidP="0098591A">
      <w:pPr>
        <w:ind w:left="426" w:right="51"/>
        <w:jc w:val="both"/>
        <w:rPr>
          <w:i/>
          <w:color w:val="000000" w:themeColor="text1"/>
        </w:rPr>
      </w:pPr>
      <w:r w:rsidRPr="00C33271">
        <w:rPr>
          <w:i/>
          <w:iCs/>
          <w:color w:val="000000" w:themeColor="text1"/>
          <w:lang w:val="es-ES_tradnl"/>
        </w:rPr>
        <w:t xml:space="preserve">‘’ </w:t>
      </w:r>
      <w:r w:rsidRPr="00C33271">
        <w:rPr>
          <w:i/>
          <w:color w:val="000000" w:themeColor="text1"/>
        </w:rPr>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p>
    <w:p w14:paraId="48B347ED" w14:textId="77777777" w:rsidR="00123F8A" w:rsidRPr="00C33271" w:rsidRDefault="00123F8A" w:rsidP="0098591A">
      <w:pPr>
        <w:ind w:left="426" w:right="51"/>
        <w:jc w:val="both"/>
        <w:rPr>
          <w:i/>
          <w:color w:val="000000" w:themeColor="text1"/>
        </w:rPr>
      </w:pPr>
    </w:p>
    <w:p w14:paraId="20DB2B1D" w14:textId="77777777" w:rsidR="00123F8A" w:rsidRPr="00C33271" w:rsidRDefault="00123F8A" w:rsidP="0098591A">
      <w:pPr>
        <w:ind w:left="426" w:right="51"/>
        <w:jc w:val="both"/>
        <w:rPr>
          <w:i/>
          <w:color w:val="000000" w:themeColor="text1"/>
        </w:rPr>
      </w:pPr>
      <w:r w:rsidRPr="00C33271">
        <w:rPr>
          <w:i/>
          <w:color w:val="000000" w:themeColor="text1"/>
        </w:rPr>
        <w:t xml:space="preserve">Aseverar que el contrato de seguro es </w:t>
      </w:r>
      <w:proofErr w:type="spellStart"/>
      <w:r w:rsidRPr="00C33271">
        <w:rPr>
          <w:i/>
          <w:iCs/>
          <w:color w:val="000000" w:themeColor="text1"/>
        </w:rPr>
        <w:t>uberrimae</w:t>
      </w:r>
      <w:proofErr w:type="spellEnd"/>
      <w:r w:rsidRPr="00C33271">
        <w:rPr>
          <w:i/>
          <w:iCs/>
          <w:color w:val="000000" w:themeColor="text1"/>
        </w:rPr>
        <w:t xml:space="preserve"> bona </w:t>
      </w:r>
      <w:proofErr w:type="spellStart"/>
      <w:r w:rsidRPr="00C33271">
        <w:rPr>
          <w:i/>
          <w:iCs/>
          <w:color w:val="000000" w:themeColor="text1"/>
        </w:rPr>
        <w:t>fidei</w:t>
      </w:r>
      <w:proofErr w:type="spellEnd"/>
      <w:r w:rsidRPr="00C33271">
        <w:rPr>
          <w:i/>
          <w:iCs/>
          <w:color w:val="000000" w:themeColor="text1"/>
        </w:rPr>
        <w:t xml:space="preserve"> contractus</w:t>
      </w:r>
      <w:r w:rsidRPr="00C33271">
        <w:rPr>
          <w:i/>
          <w:color w:val="000000" w:themeColor="text1"/>
        </w:rPr>
        <w:t>, significa, ni más ni menos, sostener que en él no bastan simplemente la diligencia, el decoro y la honestidad comúnmente requeridos en todos los contratos, sino que exige que estas conductas se manifiesten con la máxima calidad, esto es, llevadas al extremo’’.</w:t>
      </w:r>
    </w:p>
    <w:p w14:paraId="1311AD1D" w14:textId="77777777" w:rsidR="00123F8A" w:rsidRPr="00C33271" w:rsidRDefault="00123F8A" w:rsidP="0098591A">
      <w:pPr>
        <w:jc w:val="both"/>
        <w:rPr>
          <w:i/>
          <w:iCs/>
          <w:color w:val="000000" w:themeColor="text1"/>
        </w:rPr>
      </w:pPr>
    </w:p>
    <w:p w14:paraId="282AE024" w14:textId="5579DF23" w:rsidR="00123F8A" w:rsidRPr="00C33271" w:rsidRDefault="00123F8A" w:rsidP="0098591A">
      <w:pPr>
        <w:jc w:val="both"/>
        <w:rPr>
          <w:color w:val="000000" w:themeColor="text1"/>
        </w:rPr>
      </w:pPr>
      <w:r w:rsidRPr="00C33271">
        <w:rPr>
          <w:color w:val="000000" w:themeColor="text1"/>
        </w:rPr>
        <w:t>En el mismo sentido, el doctor Hernán Fabio López Blanco en su libro Comentarios a los contratos</w:t>
      </w:r>
      <w:r w:rsidR="001B547D" w:rsidRPr="00C33271">
        <w:rPr>
          <w:color w:val="000000" w:themeColor="text1"/>
        </w:rPr>
        <w:t xml:space="preserve"> </w:t>
      </w:r>
      <w:r w:rsidRPr="00C33271">
        <w:rPr>
          <w:color w:val="000000" w:themeColor="text1"/>
        </w:rPr>
        <w:t>de Seguros-II edición manifiesta que:</w:t>
      </w:r>
    </w:p>
    <w:p w14:paraId="0FE59E2C" w14:textId="77777777" w:rsidR="00123F8A" w:rsidRPr="00C33271" w:rsidRDefault="00123F8A" w:rsidP="0098591A">
      <w:pPr>
        <w:jc w:val="both"/>
        <w:rPr>
          <w:color w:val="000000" w:themeColor="text1"/>
        </w:rPr>
      </w:pPr>
    </w:p>
    <w:p w14:paraId="76F1B055" w14:textId="77777777" w:rsidR="00123F8A" w:rsidRPr="00C33271" w:rsidRDefault="00123F8A" w:rsidP="0098591A">
      <w:pPr>
        <w:ind w:left="426"/>
        <w:jc w:val="both"/>
        <w:rPr>
          <w:color w:val="000000" w:themeColor="text1"/>
        </w:rPr>
      </w:pPr>
      <w:r w:rsidRPr="00C33271">
        <w:rPr>
          <w:color w:val="000000" w:themeColor="text1"/>
        </w:rPr>
        <w:t xml:space="preserve">“(...) </w:t>
      </w:r>
      <w:r w:rsidRPr="00C33271">
        <w:rPr>
          <w:i/>
          <w:iCs/>
          <w:color w:val="000000" w:themeColor="text1"/>
        </w:rPr>
        <w:t>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w:t>
      </w:r>
      <w:r w:rsidRPr="00C33271">
        <w:rPr>
          <w:color w:val="000000" w:themeColor="text1"/>
        </w:rPr>
        <w:t xml:space="preserve">.” </w:t>
      </w:r>
    </w:p>
    <w:p w14:paraId="3106AF7B" w14:textId="77777777" w:rsidR="00123F8A" w:rsidRPr="00C33271" w:rsidRDefault="00123F8A" w:rsidP="0098591A">
      <w:pPr>
        <w:jc w:val="both"/>
        <w:rPr>
          <w:color w:val="000000" w:themeColor="text1"/>
        </w:rPr>
      </w:pPr>
    </w:p>
    <w:p w14:paraId="6886CC3C" w14:textId="77777777" w:rsidR="00123F8A" w:rsidRPr="00C33271" w:rsidRDefault="00123F8A" w:rsidP="0098591A">
      <w:pPr>
        <w:tabs>
          <w:tab w:val="left" w:pos="-720"/>
          <w:tab w:val="left" w:pos="851"/>
          <w:tab w:val="left" w:pos="1701"/>
          <w:tab w:val="left" w:pos="1985"/>
          <w:tab w:val="left" w:pos="2410"/>
        </w:tabs>
        <w:suppressAutoHyphens/>
        <w:jc w:val="both"/>
        <w:rPr>
          <w:iCs/>
          <w:color w:val="000000" w:themeColor="text1"/>
          <w:lang w:val="es-ES_tradnl"/>
        </w:rPr>
      </w:pPr>
      <w:r w:rsidRPr="00C33271">
        <w:rPr>
          <w:iCs/>
          <w:color w:val="000000" w:themeColor="text1"/>
          <w:lang w:val="es-ES_tradnl"/>
        </w:rPr>
        <w:t xml:space="preserve">Ahora bien, la Corte Suprema de Justicia en Sentencia SC18563-2016 del 16 de diciembre del 2016, magistrado ponente el Doctor Álvaro Fernando García Restrepo, frente a la ubérrima de buena fe que caracteriza a los contratos de seguro ha indicado: </w:t>
      </w:r>
    </w:p>
    <w:p w14:paraId="16560FBD" w14:textId="77777777" w:rsidR="00123F8A" w:rsidRPr="00C33271" w:rsidRDefault="00123F8A" w:rsidP="0098591A">
      <w:pPr>
        <w:tabs>
          <w:tab w:val="left" w:pos="-720"/>
          <w:tab w:val="left" w:pos="851"/>
          <w:tab w:val="left" w:pos="1701"/>
          <w:tab w:val="left" w:pos="1985"/>
          <w:tab w:val="left" w:pos="2410"/>
        </w:tabs>
        <w:suppressAutoHyphens/>
        <w:jc w:val="both"/>
        <w:rPr>
          <w:iCs/>
          <w:color w:val="000000" w:themeColor="text1"/>
          <w:lang w:val="es-ES_tradnl"/>
        </w:rPr>
      </w:pPr>
    </w:p>
    <w:p w14:paraId="7EA67563" w14:textId="77777777" w:rsidR="00123F8A" w:rsidRPr="00C33271" w:rsidRDefault="00123F8A" w:rsidP="0098591A">
      <w:pPr>
        <w:tabs>
          <w:tab w:val="left" w:pos="-720"/>
          <w:tab w:val="left" w:pos="851"/>
          <w:tab w:val="left" w:pos="1701"/>
          <w:tab w:val="left" w:pos="1985"/>
          <w:tab w:val="left" w:pos="2410"/>
        </w:tabs>
        <w:suppressAutoHyphens/>
        <w:ind w:left="708"/>
        <w:jc w:val="both"/>
        <w:rPr>
          <w:i/>
          <w:color w:val="000000" w:themeColor="text1"/>
          <w:spacing w:val="-3"/>
        </w:rPr>
      </w:pPr>
      <w:r w:rsidRPr="00C33271">
        <w:rPr>
          <w:iCs/>
          <w:color w:val="000000" w:themeColor="text1"/>
          <w:lang w:val="es-ES_tradnl"/>
        </w:rPr>
        <w:t>‘</w:t>
      </w:r>
      <w:r w:rsidRPr="00C33271">
        <w:rPr>
          <w:b/>
          <w:iCs/>
          <w:color w:val="000000" w:themeColor="text1"/>
          <w:lang w:val="es-ES_tradnl"/>
        </w:rPr>
        <w:t>’</w:t>
      </w:r>
      <w:r w:rsidRPr="00C33271">
        <w:rPr>
          <w:b/>
          <w:i/>
          <w:color w:val="000000" w:themeColor="text1"/>
          <w:spacing w:val="-3"/>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w:t>
      </w:r>
      <w:r w:rsidRPr="00C33271">
        <w:rPr>
          <w:i/>
          <w:color w:val="000000" w:themeColor="text1"/>
          <w:spacing w:val="-3"/>
        </w:rPr>
        <w:t xml:space="preserve">. </w:t>
      </w:r>
      <w:r w:rsidRPr="00C33271">
        <w:rPr>
          <w:color w:val="000000" w:themeColor="text1"/>
          <w:spacing w:val="-3"/>
        </w:rPr>
        <w:t>(Negrilla fuera del texto original)</w:t>
      </w:r>
    </w:p>
    <w:p w14:paraId="52F24BDA" w14:textId="77777777" w:rsidR="00123F8A" w:rsidRPr="00C33271" w:rsidRDefault="00123F8A" w:rsidP="0098591A">
      <w:pPr>
        <w:tabs>
          <w:tab w:val="left" w:pos="-720"/>
          <w:tab w:val="left" w:pos="851"/>
          <w:tab w:val="left" w:pos="1701"/>
          <w:tab w:val="left" w:pos="1985"/>
          <w:tab w:val="left" w:pos="2410"/>
        </w:tabs>
        <w:suppressAutoHyphens/>
        <w:jc w:val="both"/>
        <w:rPr>
          <w:color w:val="000000" w:themeColor="text1"/>
          <w:spacing w:val="-3"/>
        </w:rPr>
      </w:pPr>
    </w:p>
    <w:p w14:paraId="3454D1D2" w14:textId="77777777" w:rsidR="00123F8A" w:rsidRPr="00C33271" w:rsidRDefault="00123F8A" w:rsidP="0098591A">
      <w:pPr>
        <w:tabs>
          <w:tab w:val="left" w:pos="-720"/>
          <w:tab w:val="left" w:pos="851"/>
          <w:tab w:val="left" w:pos="1701"/>
          <w:tab w:val="left" w:pos="1985"/>
          <w:tab w:val="left" w:pos="2410"/>
        </w:tabs>
        <w:suppressAutoHyphens/>
        <w:jc w:val="both"/>
        <w:rPr>
          <w:color w:val="000000" w:themeColor="text1"/>
          <w:spacing w:val="-3"/>
        </w:rPr>
      </w:pPr>
      <w:r w:rsidRPr="00C33271">
        <w:rPr>
          <w:color w:val="000000" w:themeColor="text1"/>
          <w:spacing w:val="-3"/>
        </w:rPr>
        <w:t xml:space="preserve">Y sobre el mismo punto, indicó que en el hecho de exigir que las compañías aseguradoras realicen un estudio del riesgo, pese a la falsedad en la que muchas veces incurren los tomadores del seguro, </w:t>
      </w:r>
      <w:r w:rsidRPr="00C33271">
        <w:rPr>
          <w:color w:val="000000" w:themeColor="text1"/>
          <w:spacing w:val="-3"/>
        </w:rPr>
        <w:lastRenderedPageBreak/>
        <w:t xml:space="preserve">implica justificar la mala fe del tomador. En este sentido manifestó: </w:t>
      </w:r>
    </w:p>
    <w:p w14:paraId="35024725" w14:textId="77777777" w:rsidR="00123F8A" w:rsidRPr="00C33271" w:rsidRDefault="00123F8A" w:rsidP="0098591A">
      <w:pPr>
        <w:tabs>
          <w:tab w:val="left" w:pos="-720"/>
          <w:tab w:val="left" w:pos="851"/>
          <w:tab w:val="left" w:pos="1701"/>
          <w:tab w:val="left" w:pos="1985"/>
          <w:tab w:val="left" w:pos="2410"/>
        </w:tabs>
        <w:suppressAutoHyphens/>
        <w:ind w:left="709"/>
        <w:jc w:val="both"/>
        <w:rPr>
          <w:i/>
          <w:color w:val="000000" w:themeColor="text1"/>
          <w:spacing w:val="-3"/>
        </w:rPr>
      </w:pPr>
    </w:p>
    <w:p w14:paraId="337038D3" w14:textId="77777777" w:rsidR="00123F8A" w:rsidRPr="00C33271" w:rsidRDefault="00123F8A" w:rsidP="0098591A">
      <w:pPr>
        <w:tabs>
          <w:tab w:val="left" w:pos="-720"/>
          <w:tab w:val="left" w:pos="851"/>
          <w:tab w:val="left" w:pos="1701"/>
          <w:tab w:val="left" w:pos="1985"/>
          <w:tab w:val="left" w:pos="2410"/>
        </w:tabs>
        <w:suppressAutoHyphens/>
        <w:ind w:left="708"/>
        <w:jc w:val="both"/>
        <w:rPr>
          <w:i/>
          <w:color w:val="000000" w:themeColor="text1"/>
          <w:spacing w:val="-3"/>
        </w:rPr>
      </w:pPr>
      <w:r w:rsidRPr="00C33271">
        <w:rPr>
          <w:i/>
          <w:color w:val="000000" w:themeColor="text1"/>
          <w:spacing w:val="-3"/>
        </w:rPr>
        <w:t xml:space="preserve">‘’El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 </w:t>
      </w:r>
    </w:p>
    <w:p w14:paraId="7340BD15" w14:textId="77777777" w:rsidR="00123F8A" w:rsidRPr="00C33271" w:rsidRDefault="00123F8A" w:rsidP="0098591A">
      <w:pPr>
        <w:tabs>
          <w:tab w:val="left" w:pos="-720"/>
          <w:tab w:val="left" w:pos="851"/>
          <w:tab w:val="left" w:pos="1701"/>
          <w:tab w:val="left" w:pos="1985"/>
          <w:tab w:val="left" w:pos="2410"/>
        </w:tabs>
        <w:suppressAutoHyphens/>
        <w:ind w:left="709"/>
        <w:jc w:val="both"/>
        <w:rPr>
          <w:i/>
          <w:color w:val="000000" w:themeColor="text1"/>
          <w:spacing w:val="-3"/>
        </w:rPr>
      </w:pPr>
    </w:p>
    <w:p w14:paraId="15A2C4F2" w14:textId="77777777" w:rsidR="00123F8A" w:rsidRPr="00C33271" w:rsidRDefault="00123F8A" w:rsidP="0098591A">
      <w:pPr>
        <w:tabs>
          <w:tab w:val="left" w:pos="-720"/>
          <w:tab w:val="left" w:pos="851"/>
          <w:tab w:val="left" w:pos="1701"/>
          <w:tab w:val="left" w:pos="1985"/>
          <w:tab w:val="left" w:pos="2410"/>
        </w:tabs>
        <w:suppressAutoHyphens/>
        <w:jc w:val="both"/>
        <w:rPr>
          <w:color w:val="000000" w:themeColor="text1"/>
          <w:spacing w:val="-3"/>
        </w:rPr>
      </w:pPr>
      <w:r w:rsidRPr="00C33271">
        <w:rPr>
          <w:color w:val="000000" w:themeColor="text1"/>
          <w:spacing w:val="-3"/>
        </w:rPr>
        <w:t xml:space="preserve">Por todo lo anterior, y traído al caso concreto, la compañía aseguradora solo se encuentra obligada a 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p>
    <w:p w14:paraId="206A2433" w14:textId="77777777" w:rsidR="00123F8A" w:rsidRPr="00C33271" w:rsidRDefault="00123F8A" w:rsidP="0098591A">
      <w:pPr>
        <w:jc w:val="both"/>
        <w:rPr>
          <w:iCs/>
          <w:color w:val="000000" w:themeColor="text1"/>
          <w:lang w:val="es-ES_tradnl"/>
        </w:rPr>
      </w:pPr>
    </w:p>
    <w:p w14:paraId="22FB796B" w14:textId="16D8EFF1" w:rsidR="00123F8A" w:rsidRPr="00C33271" w:rsidRDefault="00123F8A" w:rsidP="0098591A">
      <w:pPr>
        <w:jc w:val="both"/>
        <w:rPr>
          <w:color w:val="000000" w:themeColor="text1"/>
        </w:rPr>
      </w:pPr>
      <w:r w:rsidRPr="00C33271">
        <w:rPr>
          <w:iCs/>
          <w:color w:val="000000" w:themeColor="text1"/>
          <w:lang w:val="es-ES_tradnl"/>
        </w:rPr>
        <w:t xml:space="preserve">Así las cosas, teniendo en cuenta los riesgos que amparó mi representada para el presente caso, la compañía no se encuentra obligada a verificar previo a la celebración de los contratos de seguros, si efectivamente existe relación laboral la parte actora; y si realmente </w:t>
      </w:r>
      <w:r w:rsidR="009C7564" w:rsidRPr="00C33271">
        <w:rPr>
          <w:iCs/>
          <w:color w:val="000000" w:themeColor="text1"/>
          <w:lang w:val="es-ES_tradnl"/>
        </w:rPr>
        <w:t>l</w:t>
      </w:r>
      <w:r w:rsidR="00D25AF9" w:rsidRPr="00C33271">
        <w:rPr>
          <w:iCs/>
          <w:color w:val="000000" w:themeColor="text1"/>
          <w:lang w:val="es-ES_tradnl"/>
        </w:rPr>
        <w:t>a</w:t>
      </w:r>
      <w:r w:rsidRPr="00C33271">
        <w:rPr>
          <w:iCs/>
          <w:color w:val="000000" w:themeColor="text1"/>
          <w:lang w:val="es-ES_tradnl"/>
        </w:rPr>
        <w:t xml:space="preserve"> demandante fue vinculad</w:t>
      </w:r>
      <w:r w:rsidR="00D25AF9" w:rsidRPr="00C33271">
        <w:rPr>
          <w:iCs/>
          <w:color w:val="000000" w:themeColor="text1"/>
          <w:lang w:val="es-ES_tradnl"/>
        </w:rPr>
        <w:t>a</w:t>
      </w:r>
      <w:r w:rsidRPr="00C33271">
        <w:rPr>
          <w:iCs/>
          <w:color w:val="000000" w:themeColor="text1"/>
          <w:lang w:val="es-ES_tradnl"/>
        </w:rPr>
        <w:t xml:space="preserve"> a pre</w:t>
      </w:r>
      <w:r w:rsidR="003267AC">
        <w:rPr>
          <w:iCs/>
          <w:color w:val="000000" w:themeColor="text1"/>
          <w:lang w:val="es-ES_tradnl"/>
        </w:rPr>
        <w:t xml:space="preserve">star los servicios en virtud del contrato afianzado suscrito </w:t>
      </w:r>
      <w:r w:rsidRPr="00C33271">
        <w:rPr>
          <w:iCs/>
          <w:color w:val="000000" w:themeColor="text1"/>
          <w:lang w:val="es-ES_tradnl"/>
        </w:rPr>
        <w:t xml:space="preserve">entre </w:t>
      </w:r>
      <w:r w:rsidR="003267AC">
        <w:rPr>
          <w:lang w:val="es-ES_tradnl"/>
        </w:rPr>
        <w:t>el P</w:t>
      </w:r>
      <w:r w:rsidR="003267AC" w:rsidRPr="003267AC">
        <w:rPr>
          <w:lang w:val="es-ES_tradnl"/>
        </w:rPr>
        <w:t>ATRIMONIO AUTÓNOMO FIDEICOMISO - ASISTENCI</w:t>
      </w:r>
      <w:r w:rsidR="003267AC">
        <w:rPr>
          <w:lang w:val="es-ES_tradnl"/>
        </w:rPr>
        <w:t>A TÉCNICA FINDETER FIDUCIARIA administrado por FIDUCIARIA BOGOTÁ S.A. y FAGAR SERVICIOS 97 SL SUCURSAL COLOMBIA</w:t>
      </w:r>
      <w:r w:rsidRPr="00C33271">
        <w:rPr>
          <w:color w:val="000000" w:themeColor="text1"/>
        </w:rPr>
        <w:t xml:space="preserve">, </w:t>
      </w:r>
      <w:r w:rsidRPr="00C33271">
        <w:rPr>
          <w:iCs/>
          <w:color w:val="000000" w:themeColor="text1"/>
          <w:lang w:val="es-ES_tradnl"/>
        </w:rPr>
        <w:t>por cuanto como se manifestó, mi representada en calidad de aseguradora no está obligada a inspeccionar los riesgos amparados que contractualmente asumió en dicha</w:t>
      </w:r>
      <w:r w:rsidR="00D25AF9" w:rsidRPr="00C33271">
        <w:rPr>
          <w:iCs/>
          <w:color w:val="000000" w:themeColor="text1"/>
          <w:lang w:val="es-ES_tradnl"/>
        </w:rPr>
        <w:t>s</w:t>
      </w:r>
      <w:r w:rsidRPr="00C33271">
        <w:rPr>
          <w:iCs/>
          <w:color w:val="000000" w:themeColor="text1"/>
          <w:lang w:val="es-ES_tradnl"/>
        </w:rPr>
        <w:t xml:space="preserve"> póliza</w:t>
      </w:r>
      <w:r w:rsidR="00D25AF9" w:rsidRPr="00C33271">
        <w:rPr>
          <w:iCs/>
          <w:color w:val="000000" w:themeColor="text1"/>
          <w:lang w:val="es-ES_tradnl"/>
        </w:rPr>
        <w:t>s</w:t>
      </w:r>
      <w:r w:rsidRPr="00C33271">
        <w:rPr>
          <w:iCs/>
          <w:color w:val="000000" w:themeColor="text1"/>
          <w:lang w:val="es-ES_tradnl"/>
        </w:rPr>
        <w:t xml:space="preserve">.   </w:t>
      </w:r>
    </w:p>
    <w:p w14:paraId="246DBCE3" w14:textId="77777777" w:rsidR="00123F8A" w:rsidRPr="00C33271" w:rsidRDefault="00123F8A" w:rsidP="0098591A">
      <w:pPr>
        <w:jc w:val="both"/>
        <w:rPr>
          <w:color w:val="000000" w:themeColor="text1"/>
          <w:lang w:val="es-ES_tradnl"/>
        </w:rPr>
      </w:pPr>
    </w:p>
    <w:p w14:paraId="20F42117" w14:textId="1ACFE36C" w:rsidR="00123F8A" w:rsidRPr="00C33271" w:rsidRDefault="00123F8A" w:rsidP="0098591A">
      <w:pPr>
        <w:jc w:val="both"/>
        <w:rPr>
          <w:color w:val="000000" w:themeColor="text1"/>
        </w:rPr>
      </w:pPr>
      <w:r w:rsidRPr="00C33271">
        <w:rPr>
          <w:color w:val="000000" w:themeColor="text1"/>
        </w:rPr>
        <w:t xml:space="preserve">En consecuencia, </w:t>
      </w:r>
      <w:bookmarkStart w:id="30" w:name="_Hlk130482164"/>
      <w:r w:rsidRPr="00C33271">
        <w:rPr>
          <w:color w:val="000000" w:themeColor="text1"/>
        </w:rPr>
        <w:t xml:space="preserve">SEGUROS CONFIANZA S.A., no está obligada a verificar la exactitud de la declaración del tomador de </w:t>
      </w:r>
      <w:r w:rsidR="0071533C" w:rsidRPr="00C33271">
        <w:rPr>
          <w:color w:val="000000" w:themeColor="text1"/>
        </w:rPr>
        <w:t>la póliza</w:t>
      </w:r>
      <w:r w:rsidRPr="00C33271">
        <w:rPr>
          <w:color w:val="000000" w:themeColor="text1"/>
        </w:rPr>
        <w:t xml:space="preserve">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  </w:t>
      </w:r>
    </w:p>
    <w:bookmarkEnd w:id="30"/>
    <w:p w14:paraId="50A633EA" w14:textId="77777777" w:rsidR="00123F8A" w:rsidRPr="00C33271" w:rsidRDefault="00123F8A" w:rsidP="0098591A">
      <w:pPr>
        <w:pStyle w:val="Textoindependiente"/>
        <w:jc w:val="both"/>
        <w:rPr>
          <w:b/>
          <w:bCs/>
          <w:iCs/>
          <w:color w:val="000000" w:themeColor="text1"/>
          <w:sz w:val="22"/>
          <w:szCs w:val="22"/>
          <w:u w:val="single"/>
        </w:rPr>
      </w:pPr>
    </w:p>
    <w:p w14:paraId="13227991" w14:textId="77777777" w:rsidR="00123F8A" w:rsidRPr="00C33271" w:rsidRDefault="00123F8A" w:rsidP="003F113A">
      <w:pPr>
        <w:pStyle w:val="Textoindependiente"/>
        <w:numPr>
          <w:ilvl w:val="0"/>
          <w:numId w:val="12"/>
        </w:numPr>
        <w:jc w:val="both"/>
        <w:rPr>
          <w:b/>
          <w:bCs/>
          <w:iCs/>
          <w:color w:val="000000" w:themeColor="text1"/>
          <w:sz w:val="22"/>
          <w:szCs w:val="22"/>
          <w:u w:val="single"/>
        </w:rPr>
      </w:pPr>
      <w:r w:rsidRPr="00C33271">
        <w:rPr>
          <w:b/>
          <w:bCs/>
          <w:iCs/>
          <w:color w:val="000000" w:themeColor="text1"/>
          <w:sz w:val="22"/>
          <w:szCs w:val="22"/>
          <w:u w:val="single"/>
        </w:rPr>
        <w:t>SUBROGACIÓN</w:t>
      </w:r>
    </w:p>
    <w:p w14:paraId="2C9E762F" w14:textId="77777777" w:rsidR="00123F8A" w:rsidRPr="00C33271" w:rsidRDefault="00123F8A" w:rsidP="0098591A">
      <w:pPr>
        <w:pStyle w:val="Textoindependiente"/>
        <w:jc w:val="both"/>
        <w:rPr>
          <w:iCs/>
          <w:color w:val="000000" w:themeColor="text1"/>
          <w:sz w:val="22"/>
          <w:szCs w:val="22"/>
        </w:rPr>
      </w:pPr>
    </w:p>
    <w:p w14:paraId="5628BFFD" w14:textId="0D073FF8" w:rsidR="00123F8A" w:rsidRPr="00C33271" w:rsidRDefault="00123F8A" w:rsidP="0098591A">
      <w:pPr>
        <w:jc w:val="both"/>
        <w:rPr>
          <w:rFonts w:eastAsiaTheme="minorHAnsi"/>
        </w:rPr>
      </w:pPr>
      <w:r w:rsidRPr="00C33271">
        <w:rPr>
          <w:rFonts w:eastAsiaTheme="minorHAnsi"/>
        </w:rPr>
        <w:t xml:space="preserve">Se formula esta excepción, en gracia de discusión y sin que implique reconocimiento de  responsabilidad alguna a cargo de mi procurada, ya que mi representada no tiene deber  contractual de pagar una indemnización en este caso, pero en la improbable hipótesis que,  con sujeción a las condiciones de </w:t>
      </w:r>
      <w:r w:rsidR="0071533C" w:rsidRPr="00C33271">
        <w:rPr>
          <w:rFonts w:eastAsiaTheme="minorHAnsi"/>
        </w:rPr>
        <w:t>la póliza</w:t>
      </w:r>
      <w:r w:rsidRPr="00C33271">
        <w:rPr>
          <w:rFonts w:eastAsiaTheme="minorHAnsi"/>
        </w:rPr>
        <w:t xml:space="preserve"> de cumplimiento, fuera condenada, pese a que </w:t>
      </w:r>
      <w:r w:rsidR="003267AC">
        <w:rPr>
          <w:rFonts w:eastAsiaTheme="minorHAnsi"/>
        </w:rPr>
        <w:t xml:space="preserve">los únicos </w:t>
      </w:r>
      <w:r w:rsidRPr="00C33271">
        <w:rPr>
          <w:rFonts w:eastAsiaTheme="minorHAnsi"/>
        </w:rPr>
        <w:t>beneficiario</w:t>
      </w:r>
      <w:r w:rsidR="003267AC">
        <w:rPr>
          <w:rFonts w:eastAsiaTheme="minorHAnsi"/>
        </w:rPr>
        <w:t>s</w:t>
      </w:r>
      <w:r w:rsidRPr="00C33271">
        <w:rPr>
          <w:rFonts w:eastAsiaTheme="minorHAnsi"/>
        </w:rPr>
        <w:t xml:space="preserve"> de las mismas </w:t>
      </w:r>
      <w:r w:rsidR="003267AC">
        <w:rPr>
          <w:rFonts w:eastAsiaTheme="minorHAnsi"/>
        </w:rPr>
        <w:t xml:space="preserve">son el </w:t>
      </w:r>
      <w:r w:rsidR="003267AC" w:rsidRPr="003267AC">
        <w:rPr>
          <w:bCs/>
          <w:color w:val="000000" w:themeColor="text1"/>
        </w:rPr>
        <w:t>PATRIMONIO AUTÓNOMO FIDEICOMISO - ASISTENCIA TÉC</w:t>
      </w:r>
      <w:r w:rsidR="003267AC">
        <w:rPr>
          <w:bCs/>
          <w:color w:val="000000" w:themeColor="text1"/>
        </w:rPr>
        <w:t xml:space="preserve">NICA FINDETER FIDUCIARIA y el </w:t>
      </w:r>
      <w:r w:rsidR="003267AC" w:rsidRPr="003267AC">
        <w:rPr>
          <w:bCs/>
          <w:color w:val="000000" w:themeColor="text1"/>
        </w:rPr>
        <w:t>MUNICIPIO DE SANTIAGO DE CAL</w:t>
      </w:r>
      <w:r w:rsidR="003267AC">
        <w:rPr>
          <w:bCs/>
          <w:color w:val="000000" w:themeColor="text1"/>
        </w:rPr>
        <w:t>I</w:t>
      </w:r>
      <w:r w:rsidRPr="00C33271">
        <w:rPr>
          <w:color w:val="000000" w:themeColor="text1"/>
        </w:rPr>
        <w:t xml:space="preserve">, </w:t>
      </w:r>
      <w:r w:rsidRPr="00C33271">
        <w:rPr>
          <w:rFonts w:eastAsiaTheme="minorHAnsi"/>
        </w:rPr>
        <w:t xml:space="preserve">según </w:t>
      </w:r>
      <w:r w:rsidR="0071533C" w:rsidRPr="00C33271">
        <w:rPr>
          <w:rFonts w:eastAsiaTheme="minorHAnsi"/>
        </w:rPr>
        <w:t>la póliza</w:t>
      </w:r>
      <w:r w:rsidRPr="00C33271">
        <w:rPr>
          <w:rFonts w:eastAsiaTheme="minorHAnsi"/>
        </w:rPr>
        <w:t xml:space="preserve"> y el régimen vigente, previamente tendría que comprobarse o establecerse que </w:t>
      </w:r>
      <w:r w:rsidR="009C7564" w:rsidRPr="00C33271">
        <w:rPr>
          <w:rFonts w:eastAsiaTheme="minorHAnsi"/>
        </w:rPr>
        <w:t>l</w:t>
      </w:r>
      <w:r w:rsidR="001C08C7" w:rsidRPr="00C33271">
        <w:rPr>
          <w:rFonts w:eastAsiaTheme="minorHAnsi"/>
        </w:rPr>
        <w:t>a</w:t>
      </w:r>
      <w:r w:rsidRPr="00C33271">
        <w:rPr>
          <w:rFonts w:eastAsiaTheme="minorHAnsi"/>
        </w:rPr>
        <w:t xml:space="preserve"> demandante efectivamente prestara su</w:t>
      </w:r>
      <w:r w:rsidR="00356B4F">
        <w:rPr>
          <w:rFonts w:eastAsiaTheme="minorHAnsi"/>
        </w:rPr>
        <w:t>s servicios para la ejecución d</w:t>
      </w:r>
      <w:r w:rsidR="00356B4F">
        <w:rPr>
          <w:bCs/>
          <w:color w:val="000000"/>
        </w:rPr>
        <w:t>el contrato afianzado con FAGAR SERVICIOS 97 SL SUCURSAL COLOMBIA</w:t>
      </w:r>
      <w:r w:rsidRPr="00C33271">
        <w:rPr>
          <w:bCs/>
          <w:color w:val="000000"/>
        </w:rPr>
        <w:t>,</w:t>
      </w:r>
      <w:r w:rsidRPr="00C33271">
        <w:rPr>
          <w:rStyle w:val="normaltextrun"/>
        </w:rPr>
        <w:t xml:space="preserve"> </w:t>
      </w:r>
      <w:r w:rsidRPr="00C33271">
        <w:rPr>
          <w:rFonts w:eastAsiaTheme="minorHAnsi"/>
        </w:rPr>
        <w:t xml:space="preserve">y que en esa condición realizó tareas a su servicio, en ejecución de los contratos afianzados y además, que se cumplió la condición de la que pende la obligación de indemnizar, es decir que se produjo el incumplimiento de las obligaciones de la entidad afianzada, en el pago de salarios. </w:t>
      </w:r>
    </w:p>
    <w:p w14:paraId="745A41B8" w14:textId="77777777" w:rsidR="00123F8A" w:rsidRPr="00C33271" w:rsidRDefault="00123F8A" w:rsidP="0098591A">
      <w:pPr>
        <w:jc w:val="both"/>
        <w:rPr>
          <w:lang w:val="es-CO"/>
        </w:rPr>
      </w:pPr>
    </w:p>
    <w:p w14:paraId="763ADE60" w14:textId="1E8BBE2D" w:rsidR="007B5956" w:rsidRDefault="00123F8A" w:rsidP="0098591A">
      <w:pPr>
        <w:jc w:val="both"/>
        <w:rPr>
          <w:rFonts w:eastAsiaTheme="minorHAnsi"/>
        </w:rPr>
      </w:pPr>
      <w:r w:rsidRPr="00C33271">
        <w:rPr>
          <w:rFonts w:eastAsiaTheme="minorHAnsi"/>
        </w:rPr>
        <w:t>Luego sólo en el remoto evento de que las demandadas tengan que responder por los salarios</w:t>
      </w:r>
      <w:r w:rsidR="00D25AF9" w:rsidRPr="00C33271">
        <w:rPr>
          <w:rFonts w:eastAsiaTheme="minorHAnsi"/>
        </w:rPr>
        <w:t xml:space="preserve">, prestaciones sociales e </w:t>
      </w:r>
      <w:r w:rsidR="00356B4F">
        <w:rPr>
          <w:rFonts w:eastAsiaTheme="minorHAnsi"/>
        </w:rPr>
        <w:t>indemnización del Art. 64 del CST</w:t>
      </w:r>
      <w:r w:rsidRPr="00C33271">
        <w:rPr>
          <w:rFonts w:eastAsiaTheme="minorHAnsi"/>
        </w:rPr>
        <w:t xml:space="preserve"> de los trabajadores de la entidad afianzada, generados durante la vigencia de </w:t>
      </w:r>
      <w:r w:rsidR="0071533C" w:rsidRPr="00C33271">
        <w:rPr>
          <w:rFonts w:eastAsiaTheme="minorHAnsi"/>
        </w:rPr>
        <w:t>la póliza</w:t>
      </w:r>
      <w:r w:rsidRPr="00C33271">
        <w:rPr>
          <w:rFonts w:eastAsiaTheme="minorHAnsi"/>
        </w:rPr>
        <w:t xml:space="preserve"> y en ejecución de los contratos afianzados, sólo en ese caso mi procurada entraría a asumir, con base en el seguro y dentro del límite asegurado, sin perjuicio de todas las condiciones de </w:t>
      </w:r>
      <w:r w:rsidR="0071533C" w:rsidRPr="00C33271">
        <w:rPr>
          <w:rFonts w:eastAsiaTheme="minorHAnsi"/>
        </w:rPr>
        <w:t>la póliza</w:t>
      </w:r>
      <w:r w:rsidRPr="00C33271">
        <w:rPr>
          <w:rFonts w:eastAsiaTheme="minorHAnsi"/>
        </w:rPr>
        <w:t>, incluso aquellas que la exo</w:t>
      </w:r>
      <w:r w:rsidR="00356B4F">
        <w:rPr>
          <w:rFonts w:eastAsiaTheme="minorHAnsi"/>
        </w:rPr>
        <w:t xml:space="preserve">neran, su deber de asegurador al </w:t>
      </w:r>
      <w:r w:rsidR="00356B4F" w:rsidRPr="003267AC">
        <w:rPr>
          <w:bCs/>
          <w:color w:val="000000" w:themeColor="text1"/>
        </w:rPr>
        <w:t>PATRIMONIO AUTÓNOMO FIDEICOMISO - ASISTENCIA TÉC</w:t>
      </w:r>
      <w:r w:rsidR="00356B4F">
        <w:rPr>
          <w:bCs/>
          <w:color w:val="000000" w:themeColor="text1"/>
        </w:rPr>
        <w:t xml:space="preserve">NICA FINDETER FIDUCIARIA y al </w:t>
      </w:r>
      <w:r w:rsidR="00356B4F" w:rsidRPr="003267AC">
        <w:rPr>
          <w:bCs/>
          <w:color w:val="000000" w:themeColor="text1"/>
        </w:rPr>
        <w:t>MUNICIPIO DE SANTIAGO DE CAL</w:t>
      </w:r>
      <w:r w:rsidR="00356B4F">
        <w:rPr>
          <w:bCs/>
          <w:color w:val="000000" w:themeColor="text1"/>
        </w:rPr>
        <w:t>I</w:t>
      </w:r>
      <w:r w:rsidR="00356B4F" w:rsidRPr="00C33271">
        <w:rPr>
          <w:rFonts w:eastAsiaTheme="minorHAnsi"/>
        </w:rPr>
        <w:t xml:space="preserve"> </w:t>
      </w:r>
      <w:r w:rsidRPr="00C33271">
        <w:rPr>
          <w:rFonts w:eastAsiaTheme="minorHAnsi"/>
        </w:rPr>
        <w:t>indemnizando a dicha</w:t>
      </w:r>
      <w:r w:rsidR="00356B4F">
        <w:rPr>
          <w:rFonts w:eastAsiaTheme="minorHAnsi"/>
        </w:rPr>
        <w:t>s</w:t>
      </w:r>
      <w:r w:rsidRPr="00C33271">
        <w:rPr>
          <w:rFonts w:eastAsiaTheme="minorHAnsi"/>
        </w:rPr>
        <w:t xml:space="preserve"> entidad</w:t>
      </w:r>
      <w:r w:rsidR="00356B4F">
        <w:rPr>
          <w:rFonts w:eastAsiaTheme="minorHAnsi"/>
        </w:rPr>
        <w:t>es</w:t>
      </w:r>
      <w:r w:rsidRPr="00C33271">
        <w:rPr>
          <w:rFonts w:eastAsiaTheme="minorHAnsi"/>
        </w:rPr>
        <w:t xml:space="preserve">, dentro del marco de las condiciones de </w:t>
      </w:r>
      <w:r w:rsidR="0071533C" w:rsidRPr="00C33271">
        <w:rPr>
          <w:rFonts w:eastAsiaTheme="minorHAnsi"/>
        </w:rPr>
        <w:t>la póliza</w:t>
      </w:r>
      <w:r w:rsidRPr="00C33271">
        <w:rPr>
          <w:rFonts w:eastAsiaTheme="minorHAnsi"/>
        </w:rPr>
        <w:t xml:space="preserve"> por lo que a ella le toque pagar a los trabajadores de </w:t>
      </w:r>
      <w:r w:rsidR="00356B4F">
        <w:rPr>
          <w:bCs/>
          <w:color w:val="000000"/>
        </w:rPr>
        <w:t>FAGAR SERVICIOS 97 SL SUCURSAL COLOMBIA</w:t>
      </w:r>
      <w:r w:rsidRPr="00C33271">
        <w:rPr>
          <w:bCs/>
          <w:color w:val="000000"/>
        </w:rPr>
        <w:t xml:space="preserve">, </w:t>
      </w:r>
      <w:r w:rsidRPr="00C33271">
        <w:rPr>
          <w:rFonts w:eastAsiaTheme="minorHAnsi"/>
        </w:rPr>
        <w:t>tal como se encuentra descrito en los contratos de seguro, de la siguiente manera:</w:t>
      </w:r>
    </w:p>
    <w:p w14:paraId="720B7D11" w14:textId="77777777" w:rsidR="00356B4F" w:rsidRPr="00C33271" w:rsidRDefault="00356B4F" w:rsidP="0098591A">
      <w:pPr>
        <w:jc w:val="both"/>
        <w:rPr>
          <w:rFonts w:eastAsiaTheme="minorHAnsi"/>
        </w:rPr>
      </w:pPr>
    </w:p>
    <w:p w14:paraId="7B7DA269" w14:textId="569A2E44" w:rsidR="00123F8A" w:rsidRPr="00C33271" w:rsidRDefault="00356B4F" w:rsidP="0098591A">
      <w:pPr>
        <w:jc w:val="center"/>
        <w:rPr>
          <w:bCs/>
          <w:color w:val="000000"/>
        </w:rPr>
      </w:pPr>
      <w:r w:rsidRPr="00356B4F">
        <w:rPr>
          <w:bCs/>
          <w:noProof/>
          <w:color w:val="000000"/>
          <w:lang w:val="es-CO" w:eastAsia="es-CO"/>
        </w:rPr>
        <w:lastRenderedPageBreak/>
        <w:drawing>
          <wp:inline distT="0" distB="0" distL="0" distR="0" wp14:anchorId="73EDDCF0" wp14:editId="0741D528">
            <wp:extent cx="3067478" cy="91452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7478" cy="914528"/>
                    </a:xfrm>
                    <a:prstGeom prst="rect">
                      <a:avLst/>
                    </a:prstGeom>
                  </pic:spPr>
                </pic:pic>
              </a:graphicData>
            </a:graphic>
          </wp:inline>
        </w:drawing>
      </w:r>
    </w:p>
    <w:p w14:paraId="1DCC8617" w14:textId="4F78C1B5" w:rsidR="00123F8A" w:rsidRPr="00C33271" w:rsidRDefault="00123F8A" w:rsidP="0098591A">
      <w:pPr>
        <w:jc w:val="both"/>
        <w:rPr>
          <w:rFonts w:eastAsiaTheme="minorHAnsi"/>
        </w:rPr>
      </w:pPr>
    </w:p>
    <w:p w14:paraId="4A40E238" w14:textId="1E307C87" w:rsidR="00123F8A" w:rsidRPr="00C33271" w:rsidRDefault="00123F8A" w:rsidP="0098591A">
      <w:pPr>
        <w:jc w:val="both"/>
        <w:rPr>
          <w:rFonts w:eastAsiaTheme="minorHAnsi"/>
        </w:rPr>
      </w:pPr>
      <w:r w:rsidRPr="00C33271">
        <w:rPr>
          <w:rFonts w:eastAsiaTheme="minorHAnsi"/>
        </w:rPr>
        <w:t>En la hipótesis planteada en el párrafo anterior, una vez la compañía hubiere pagado a</w:t>
      </w:r>
      <w:r w:rsidRPr="00C33271">
        <w:rPr>
          <w:iCs/>
          <w:color w:val="000000" w:themeColor="text1"/>
          <w:lang w:val="es-ES_tradnl"/>
        </w:rPr>
        <w:t>l</w:t>
      </w:r>
      <w:r w:rsidR="00356B4F">
        <w:rPr>
          <w:iCs/>
          <w:color w:val="000000" w:themeColor="text1"/>
          <w:lang w:val="es-ES_tradnl"/>
        </w:rPr>
        <w:t xml:space="preserve"> </w:t>
      </w:r>
      <w:r w:rsidR="00356B4F" w:rsidRPr="003267AC">
        <w:rPr>
          <w:bCs/>
          <w:color w:val="000000" w:themeColor="text1"/>
        </w:rPr>
        <w:t>PATRIMONIO AUTÓNOMO FIDEICOMISO - ASISTENCIA TÉC</w:t>
      </w:r>
      <w:r w:rsidR="00356B4F">
        <w:rPr>
          <w:bCs/>
          <w:color w:val="000000" w:themeColor="text1"/>
        </w:rPr>
        <w:t xml:space="preserve">NICA FINDETER FIDUCIARIA y al </w:t>
      </w:r>
      <w:r w:rsidR="00356B4F" w:rsidRPr="003267AC">
        <w:rPr>
          <w:bCs/>
          <w:color w:val="000000" w:themeColor="text1"/>
        </w:rPr>
        <w:t>MUNICIPIO DE SANTIAGO DE CAL</w:t>
      </w:r>
      <w:r w:rsidR="00356B4F">
        <w:rPr>
          <w:bCs/>
          <w:color w:val="000000" w:themeColor="text1"/>
        </w:rPr>
        <w:t>I</w:t>
      </w:r>
      <w:r w:rsidRPr="00C33271">
        <w:rPr>
          <w:color w:val="000000" w:themeColor="text1"/>
        </w:rPr>
        <w:t>,</w:t>
      </w:r>
      <w:r w:rsidRPr="00C33271">
        <w:rPr>
          <w:rFonts w:eastAsiaTheme="minorHAnsi"/>
        </w:rPr>
        <w:t xml:space="preserve"> lo que este deba pagar a</w:t>
      </w:r>
      <w:r w:rsidR="002810B8" w:rsidRPr="00C33271">
        <w:rPr>
          <w:rFonts w:eastAsiaTheme="minorHAnsi"/>
        </w:rPr>
        <w:t xml:space="preserve"> </w:t>
      </w:r>
      <w:r w:rsidRPr="00C33271">
        <w:rPr>
          <w:rFonts w:eastAsiaTheme="minorHAnsi"/>
        </w:rPr>
        <w:t>l</w:t>
      </w:r>
      <w:r w:rsidR="002810B8" w:rsidRPr="00C33271">
        <w:rPr>
          <w:rFonts w:eastAsiaTheme="minorHAnsi"/>
        </w:rPr>
        <w:t>a</w:t>
      </w:r>
      <w:r w:rsidRPr="00C33271">
        <w:rPr>
          <w:rFonts w:eastAsiaTheme="minorHAnsi"/>
        </w:rPr>
        <w:t xml:space="preserve"> demandante, como trabajador</w:t>
      </w:r>
      <w:r w:rsidR="002810B8" w:rsidRPr="00C33271">
        <w:rPr>
          <w:rFonts w:eastAsiaTheme="minorHAnsi"/>
        </w:rPr>
        <w:t>a</w:t>
      </w:r>
      <w:r w:rsidRPr="00C33271">
        <w:rPr>
          <w:rFonts w:eastAsiaTheme="minorHAnsi"/>
        </w:rPr>
        <w:t xml:space="preserve"> de </w:t>
      </w:r>
      <w:r w:rsidRPr="00C33271">
        <w:t>la</w:t>
      </w:r>
      <w:r w:rsidR="002810B8" w:rsidRPr="00C33271">
        <w:t xml:space="preserve"> </w:t>
      </w:r>
      <w:r w:rsidRPr="00C33271">
        <w:t>afianzada</w:t>
      </w:r>
      <w:r w:rsidRPr="00C33271">
        <w:rPr>
          <w:rFonts w:eastAsiaTheme="minorHAnsi"/>
        </w:rPr>
        <w:t xml:space="preserve">, por ministerio de la ley operará la subrogación de los derechos que tiene la asegurada (Artículo 1096 Código de Comercio) contra la afianzada, por ser ésta la causante del siniestro, en cuanto incumplió con el pago de los </w:t>
      </w:r>
      <w:r w:rsidR="00024D04" w:rsidRPr="00C33271">
        <w:rPr>
          <w:rFonts w:eastAsiaTheme="minorHAnsi"/>
        </w:rPr>
        <w:t xml:space="preserve">salarios, prestaciones sociales e </w:t>
      </w:r>
      <w:r w:rsidR="0071533C" w:rsidRPr="00C33271">
        <w:rPr>
          <w:rFonts w:eastAsiaTheme="minorHAnsi"/>
        </w:rPr>
        <w:t>indemnización del Art. 64 del CST</w:t>
      </w:r>
      <w:r w:rsidRPr="00C33271">
        <w:rPr>
          <w:rFonts w:eastAsiaTheme="minorHAnsi"/>
        </w:rPr>
        <w:t xml:space="preserve"> que se estarían reclamando en este proceso.</w:t>
      </w:r>
    </w:p>
    <w:p w14:paraId="36334B39" w14:textId="77777777" w:rsidR="00123F8A" w:rsidRPr="00C33271" w:rsidRDefault="00123F8A" w:rsidP="0098591A">
      <w:pPr>
        <w:jc w:val="both"/>
        <w:rPr>
          <w:rFonts w:eastAsiaTheme="minorHAnsi"/>
        </w:rPr>
      </w:pPr>
    </w:p>
    <w:p w14:paraId="3180C593" w14:textId="310468CD" w:rsidR="00123F8A" w:rsidRPr="00C33271" w:rsidRDefault="00123F8A" w:rsidP="0098591A">
      <w:pPr>
        <w:jc w:val="both"/>
        <w:rPr>
          <w:rFonts w:eastAsiaTheme="minorHAnsi"/>
        </w:rPr>
      </w:pPr>
      <w:bookmarkStart w:id="31" w:name="_Hlk133327716"/>
      <w:r w:rsidRPr="00C33271">
        <w:rPr>
          <w:rFonts w:eastAsiaTheme="minorHAnsi"/>
        </w:rPr>
        <w:t xml:space="preserve">Mi representada, entonces, en ese supuesto tendrá el derecho a repetir por lo que pague, contra </w:t>
      </w:r>
      <w:r w:rsidR="00356B4F">
        <w:rPr>
          <w:bCs/>
          <w:color w:val="000000"/>
        </w:rPr>
        <w:t>FAGAR SERVICIOS 97 SL SUCURSAL COLOMBIA,</w:t>
      </w:r>
      <w:r w:rsidRPr="00C33271">
        <w:rPr>
          <w:rStyle w:val="normaltextrun"/>
        </w:rPr>
        <w:t xml:space="preserve"> </w:t>
      </w:r>
      <w:r w:rsidRPr="00C33271">
        <w:rPr>
          <w:rFonts w:eastAsiaTheme="minorHAnsi"/>
        </w:rPr>
        <w:t xml:space="preserve">es decir, a recobrar lo que indemnice, si es que efectivamente se realizó el riesgo asegurado, de forma que en esta excepción se reconoce esa potestad de la aseguradora de exigir a su afianzada que asuma su obligación y le reembolse lo que haya pagado, siendo simplemente la expresión de la subrogación que por ministerio de la Ley se produce de los derechos que tiene su asegurada, debido a su condición de causante del siniestro por su incumplimiento del pago de </w:t>
      </w:r>
      <w:r w:rsidR="00024D04" w:rsidRPr="00C33271">
        <w:rPr>
          <w:rFonts w:eastAsiaTheme="minorHAnsi"/>
        </w:rPr>
        <w:t xml:space="preserve">salarios, prestaciones sociales e </w:t>
      </w:r>
      <w:r w:rsidR="0071533C" w:rsidRPr="00C33271">
        <w:rPr>
          <w:rFonts w:eastAsiaTheme="minorHAnsi"/>
        </w:rPr>
        <w:t>indemnización del Art. 64 del CST</w:t>
      </w:r>
      <w:r w:rsidRPr="00C33271">
        <w:rPr>
          <w:rFonts w:eastAsiaTheme="minorHAnsi"/>
        </w:rPr>
        <w:t xml:space="preserve"> para con la parte actora, en cuanto ese incumplimiento obligue a la asegurada o en su lugar a su compañía aseguradora, mi representada, a pagar lo que en verdad le corresponde a al afianzado.</w:t>
      </w:r>
    </w:p>
    <w:bookmarkEnd w:id="31"/>
    <w:p w14:paraId="2D67599A" w14:textId="77777777" w:rsidR="004D712D" w:rsidRPr="00C33271" w:rsidRDefault="004D712D" w:rsidP="0098591A">
      <w:pPr>
        <w:pStyle w:val="Textoindependiente"/>
        <w:jc w:val="both"/>
        <w:rPr>
          <w:iCs/>
          <w:color w:val="000000" w:themeColor="text1"/>
          <w:sz w:val="22"/>
          <w:szCs w:val="22"/>
        </w:rPr>
      </w:pPr>
    </w:p>
    <w:p w14:paraId="752D470E" w14:textId="77777777" w:rsidR="00123F8A" w:rsidRPr="00C33271" w:rsidRDefault="00123F8A" w:rsidP="003F113A">
      <w:pPr>
        <w:pStyle w:val="Prrafodelista"/>
        <w:numPr>
          <w:ilvl w:val="0"/>
          <w:numId w:val="12"/>
        </w:numPr>
        <w:jc w:val="both"/>
        <w:rPr>
          <w:b/>
          <w:u w:val="single"/>
        </w:rPr>
      </w:pPr>
      <w:r w:rsidRPr="00C33271">
        <w:rPr>
          <w:b/>
          <w:u w:val="single"/>
        </w:rPr>
        <w:t>GENÉRICA Y OTRAS.</w:t>
      </w:r>
    </w:p>
    <w:p w14:paraId="650BCC16" w14:textId="77777777" w:rsidR="00123F8A" w:rsidRPr="00C33271" w:rsidRDefault="00123F8A" w:rsidP="0098591A">
      <w:pPr>
        <w:jc w:val="both"/>
        <w:rPr>
          <w:bCs/>
        </w:rPr>
      </w:pPr>
    </w:p>
    <w:p w14:paraId="1B213F8B" w14:textId="0FA14956" w:rsidR="00A77FE8" w:rsidRPr="00C33271" w:rsidRDefault="00123F8A" w:rsidP="0098591A">
      <w:pPr>
        <w:pStyle w:val="Textoindependiente"/>
        <w:jc w:val="both"/>
        <w:textAlignment w:val="baseline"/>
        <w:rPr>
          <w:iCs/>
          <w:color w:val="000000" w:themeColor="text1"/>
          <w:sz w:val="22"/>
          <w:szCs w:val="22"/>
        </w:rPr>
      </w:pPr>
      <w:r w:rsidRPr="00C33271">
        <w:rPr>
          <w:iCs/>
          <w:color w:val="000000" w:themeColor="text1"/>
          <w:sz w:val="22"/>
          <w:szCs w:val="22"/>
        </w:rPr>
        <w:t>Conforme a lo dispuesto en el artículo 282 del Código General del Proceso, solicito sea declarada cualquier otra excepción que resulte probada en el curso del proceso, ya sea frente a la demanda o a los contratos de seguro utilizados para convocar a mi representada al presente litigio.</w:t>
      </w:r>
    </w:p>
    <w:p w14:paraId="678BB13C" w14:textId="77777777" w:rsidR="008C0823" w:rsidRPr="00C33271" w:rsidRDefault="008C0823" w:rsidP="0098591A">
      <w:pPr>
        <w:ind w:left="708"/>
        <w:jc w:val="both"/>
        <w:rPr>
          <w:lang w:val="es-CO"/>
        </w:rPr>
      </w:pPr>
    </w:p>
    <w:p w14:paraId="6A8F3A1E" w14:textId="77777777" w:rsidR="007B5956" w:rsidRPr="00C33271" w:rsidRDefault="007B5956" w:rsidP="0098591A">
      <w:pPr>
        <w:ind w:left="708"/>
        <w:jc w:val="both"/>
        <w:rPr>
          <w:lang w:val="es-CO"/>
        </w:rPr>
      </w:pPr>
    </w:p>
    <w:p w14:paraId="67D302B6" w14:textId="086E30B7" w:rsidR="00123F8A" w:rsidRPr="00C33271" w:rsidRDefault="00123F8A" w:rsidP="0098591A">
      <w:pPr>
        <w:jc w:val="center"/>
        <w:rPr>
          <w:b/>
          <w:bCs/>
          <w:u w:val="single"/>
        </w:rPr>
      </w:pPr>
      <w:r w:rsidRPr="00C33271">
        <w:rPr>
          <w:b/>
          <w:bCs/>
          <w:u w:val="single"/>
        </w:rPr>
        <w:t>CAPÍTULO I</w:t>
      </w:r>
      <w:r w:rsidR="0098591A" w:rsidRPr="00C33271">
        <w:rPr>
          <w:b/>
          <w:bCs/>
          <w:u w:val="single"/>
        </w:rPr>
        <w:t>V</w:t>
      </w:r>
      <w:r w:rsidRPr="00C33271">
        <w:rPr>
          <w:b/>
          <w:bCs/>
          <w:u w:val="single"/>
        </w:rPr>
        <w:t>.</w:t>
      </w:r>
    </w:p>
    <w:p w14:paraId="251BF827" w14:textId="77777777" w:rsidR="00123F8A" w:rsidRPr="00C33271" w:rsidRDefault="00123F8A" w:rsidP="0098591A">
      <w:pPr>
        <w:jc w:val="center"/>
        <w:rPr>
          <w:b/>
          <w:bCs/>
          <w:u w:val="single"/>
        </w:rPr>
      </w:pPr>
      <w:r w:rsidRPr="00C33271">
        <w:rPr>
          <w:b/>
          <w:bCs/>
          <w:u w:val="single"/>
        </w:rPr>
        <w:t>HECHOS, FUNDAMENTOS Y RAZONES DE DERECHO DE LA DEFENSA</w:t>
      </w:r>
    </w:p>
    <w:p w14:paraId="0840412E" w14:textId="77777777" w:rsidR="00123F8A" w:rsidRPr="00C33271" w:rsidRDefault="00123F8A" w:rsidP="0098591A">
      <w:pPr>
        <w:jc w:val="both"/>
      </w:pPr>
    </w:p>
    <w:p w14:paraId="29D768D6" w14:textId="56A3E14E" w:rsidR="00356B4F" w:rsidRDefault="00123F8A" w:rsidP="2F214FE3">
      <w:pPr>
        <w:pStyle w:val="Default"/>
        <w:jc w:val="both"/>
        <w:rPr>
          <w:rFonts w:ascii="Arial" w:hAnsi="Arial" w:cs="Arial"/>
          <w:sz w:val="22"/>
          <w:szCs w:val="22"/>
          <w:lang w:val="es-ES"/>
        </w:rPr>
      </w:pPr>
      <w:r w:rsidRPr="2F214FE3">
        <w:rPr>
          <w:rFonts w:ascii="Arial" w:hAnsi="Arial" w:cs="Arial"/>
          <w:sz w:val="22"/>
          <w:szCs w:val="22"/>
          <w:lang w:val="es-ES"/>
        </w:rPr>
        <w:t xml:space="preserve">En el caso marras, </w:t>
      </w:r>
      <w:r w:rsidR="00356B4F" w:rsidRPr="2F214FE3">
        <w:rPr>
          <w:rFonts w:ascii="Arial" w:hAnsi="Arial" w:cs="Arial"/>
          <w:sz w:val="22"/>
          <w:szCs w:val="22"/>
          <w:lang w:val="es-ES"/>
        </w:rPr>
        <w:t>la señora</w:t>
      </w:r>
      <w:r w:rsidRPr="2F214FE3">
        <w:rPr>
          <w:rFonts w:ascii="Arial" w:hAnsi="Arial" w:cs="Arial"/>
          <w:sz w:val="22"/>
          <w:szCs w:val="22"/>
          <w:lang w:val="es-ES"/>
        </w:rPr>
        <w:t xml:space="preserve"> </w:t>
      </w:r>
      <w:r w:rsidR="005B6BE9" w:rsidRPr="2F214FE3">
        <w:rPr>
          <w:rFonts w:ascii="Arial" w:hAnsi="Arial" w:cs="Arial"/>
          <w:sz w:val="22"/>
          <w:szCs w:val="22"/>
          <w:lang w:val="es-ES"/>
        </w:rPr>
        <w:t>MARTHA ISABEL HENAO MENDEZ</w:t>
      </w:r>
      <w:r w:rsidR="001A23B5" w:rsidRPr="2F214FE3">
        <w:rPr>
          <w:rFonts w:ascii="Arial" w:hAnsi="Arial" w:cs="Arial"/>
          <w:sz w:val="22"/>
          <w:szCs w:val="22"/>
          <w:lang w:val="es-ES"/>
        </w:rPr>
        <w:t xml:space="preserve"> </w:t>
      </w:r>
      <w:r w:rsidRPr="2F214FE3">
        <w:rPr>
          <w:rFonts w:ascii="Arial" w:hAnsi="Arial" w:cs="Arial"/>
          <w:sz w:val="22"/>
          <w:szCs w:val="22"/>
          <w:lang w:val="es-ES"/>
        </w:rPr>
        <w:t xml:space="preserve">inició proceso ordinario laboral de primera instancia en contra de </w:t>
      </w:r>
      <w:r>
        <w:tab/>
      </w:r>
      <w:r w:rsidR="00356B4F" w:rsidRPr="2F214FE3">
        <w:rPr>
          <w:rFonts w:ascii="Arial" w:hAnsi="Arial" w:cs="Arial"/>
          <w:sz w:val="22"/>
          <w:szCs w:val="22"/>
          <w:lang w:val="es-ES"/>
        </w:rPr>
        <w:t>EMCALI E.I.C.E., FAGAR SERVICIOS 97 SL SUCURSAL COLOMBIA, FINANCIERA DE DESARROLLO TERRITORIAL – FINDETER, MINISTERIO DE VIVIENDA, CIUDAD Y TERRITORIO, MUNICIPIO DE SANTIAGO DE CALI, FIDUCIARIA BOGOTÁ S.A. y COMPAÑÍA ASEGURADORA DE FIANZAS S.A.</w:t>
      </w:r>
      <w:r w:rsidRPr="2F214FE3">
        <w:rPr>
          <w:rStyle w:val="normaltextrun"/>
          <w:rFonts w:ascii="Arial" w:hAnsi="Arial" w:cs="Arial"/>
          <w:sz w:val="22"/>
          <w:szCs w:val="22"/>
          <w:lang w:val="es-ES"/>
        </w:rPr>
        <w:t xml:space="preserve">, </w:t>
      </w:r>
      <w:r w:rsidRPr="2F214FE3">
        <w:rPr>
          <w:rFonts w:ascii="Arial" w:hAnsi="Arial" w:cs="Arial"/>
          <w:sz w:val="22"/>
          <w:szCs w:val="22"/>
          <w:lang w:val="es-ES"/>
        </w:rPr>
        <w:t xml:space="preserve">pretendiendo </w:t>
      </w:r>
      <w:r w:rsidR="00D667A8" w:rsidRPr="2F214FE3">
        <w:rPr>
          <w:rFonts w:ascii="Arial" w:hAnsi="Arial" w:cs="Arial"/>
          <w:sz w:val="22"/>
          <w:szCs w:val="22"/>
          <w:lang w:val="es-ES"/>
        </w:rPr>
        <w:t xml:space="preserve">en síntesis </w:t>
      </w:r>
      <w:r w:rsidR="00356B4F" w:rsidRPr="2F214FE3">
        <w:rPr>
          <w:rFonts w:ascii="Arial" w:hAnsi="Arial" w:cs="Arial"/>
          <w:sz w:val="22"/>
          <w:szCs w:val="22"/>
          <w:lang w:val="es-ES"/>
        </w:rPr>
        <w:t>que: (i</w:t>
      </w:r>
      <w:r w:rsidRPr="2F214FE3">
        <w:rPr>
          <w:rFonts w:ascii="Arial" w:hAnsi="Arial" w:cs="Arial"/>
          <w:sz w:val="22"/>
          <w:szCs w:val="22"/>
          <w:lang w:val="es-ES"/>
        </w:rPr>
        <w:t>)</w:t>
      </w:r>
      <w:r w:rsidR="002E6758" w:rsidRPr="2F214FE3">
        <w:rPr>
          <w:rFonts w:ascii="Arial" w:hAnsi="Arial" w:cs="Arial"/>
          <w:sz w:val="22"/>
          <w:szCs w:val="22"/>
          <w:lang w:val="es-ES"/>
        </w:rPr>
        <w:t xml:space="preserve"> </w:t>
      </w:r>
      <w:r w:rsidR="00356B4F" w:rsidRPr="2F214FE3">
        <w:rPr>
          <w:rFonts w:ascii="Arial" w:hAnsi="Arial" w:cs="Arial"/>
          <w:sz w:val="22"/>
          <w:szCs w:val="22"/>
          <w:lang w:val="es-ES"/>
        </w:rPr>
        <w:t xml:space="preserve">se declare que existió contrato de obra o labor entre la actora y FAGAR SERVICIOS 97 SL SUCURSAL COLOMBIA desde el 01/10/2013 al 30/11/2014, (ii) que se declare que FAGAR SERVICIOS 97 SL SUCURSAL COLOMBIA terminó el contrato de manera unilateral y sin justa causa, (iii) que se declare que durante la relación laboral FAGAR SERVICIOS 97 SL SUCURSAL COLOMBIA no canceló a la demandante los salarios correspondientes a los meses de septiembre, octubre y noviembre de 2014, (iv) que se declare que durante la relación laboral FAGAR SERVICIOS 97 SL SUCURSAL COLOMBIA no canceló a la demandante los valores correspondientes a la prima de servicios e intereses a las cesantías,(v) que se declare que durante la relación laboral FAGAR SERVICIOS 97 SL SUCURSAL COLOMBIA no canceló a la demandante los valores correspondientes a vacaciones, (vi) que se declare que FAGAR SERVICIOS 97 SL SUCURSAL COLOMBIA no pagó los aportes al sistema de seguridad social,(vii) se declare que al finalizar la relación laboral, FAGAR SERVICIOS 97 SL SUCURSAL COLOMBIA no pagó los salarios, prestaciones y vacaciones a la demandante, (viii) que se declare que FAGAR SERVICIOS 97 SL SUCURSAL COLOMBIA actuó de mala fe, (ix) que se declare solidariamente a FINANCIERA DE DESARROLLO TERRITORIAL – FINDETER, MINISTERIO DE VIVIENDA, CIUDAD Y TERRITORIO, MUNICIPIO DE SANTIAGO DE CALI, FIDUCIARIA BOGOTÁ S.A responsables de las obligaciones laborales en cabeza de FAGAR SERVICIOS 97 SL SUCURSAL COLOMBIA., (x) Que como consecuencia se declare que COMPAÑÍA ASEGURADORA DE FIANZAS S.A. está obligada al pago del amparo de salarios, prestaciones sociales e </w:t>
      </w:r>
      <w:r w:rsidR="00942941" w:rsidRPr="2F214FE3">
        <w:rPr>
          <w:rFonts w:ascii="Arial" w:hAnsi="Arial" w:cs="Arial"/>
          <w:sz w:val="22"/>
          <w:szCs w:val="22"/>
          <w:lang w:val="es-ES"/>
        </w:rPr>
        <w:t>indemnización del Art. 64 del CST</w:t>
      </w:r>
      <w:r w:rsidR="00356B4F" w:rsidRPr="2F214FE3">
        <w:rPr>
          <w:rFonts w:ascii="Arial" w:hAnsi="Arial" w:cs="Arial"/>
          <w:sz w:val="22"/>
          <w:szCs w:val="22"/>
          <w:lang w:val="es-ES"/>
        </w:rPr>
        <w:t xml:space="preserve"> conforme a los términos contenidos en la póliza de cumplimiento.</w:t>
      </w:r>
    </w:p>
    <w:p w14:paraId="09F680F8" w14:textId="0A608633" w:rsidR="00356B4F" w:rsidRDefault="00356B4F" w:rsidP="00356B4F">
      <w:pPr>
        <w:pStyle w:val="Default"/>
        <w:jc w:val="both"/>
        <w:rPr>
          <w:rFonts w:ascii="Arial" w:hAnsi="Arial" w:cs="Arial"/>
          <w:sz w:val="22"/>
          <w:szCs w:val="22"/>
        </w:rPr>
      </w:pPr>
    </w:p>
    <w:p w14:paraId="00AFA3E9" w14:textId="411274B8" w:rsidR="00356B4F" w:rsidRPr="00C33271" w:rsidRDefault="00356B4F" w:rsidP="2F214FE3">
      <w:pPr>
        <w:pStyle w:val="Default"/>
        <w:jc w:val="both"/>
        <w:rPr>
          <w:rFonts w:ascii="Arial" w:hAnsi="Arial" w:cs="Arial"/>
          <w:sz w:val="22"/>
          <w:szCs w:val="22"/>
          <w:lang w:val="es-ES"/>
        </w:rPr>
      </w:pPr>
      <w:r w:rsidRPr="2F214FE3">
        <w:rPr>
          <w:rFonts w:ascii="Arial" w:hAnsi="Arial" w:cs="Arial"/>
          <w:sz w:val="22"/>
          <w:szCs w:val="22"/>
          <w:lang w:val="es-ES"/>
        </w:rPr>
        <w:t>En consecuencia, solicita se condene a las demandadas al pago de (i) la indemnización del artículo 64 del CST, (ii) los salarios correspondientes a septiembre, octubre y noviembre de 2014, (iii) el auxilio de cesantías correspondientes a 01/01/2014 al 30/11/2014, (iv) prima de servicios para los periodos del 01/10/2013 al 31/12/2013, del 01/01/2014 al 30/06/2014 y del 01/07/2014 al 30/11/2014, (v) los intereses a las cesantías para los periodos entre el 01/10/2013 al 31/12/2013 y del 01/01/2014 al 30/11/2014, (vi) las vacaciones causadas entre 01/10/2013 al 30/09/2013 y del 01/01/2014 al 30/11/2014, (vii) la sanción por no pago de los intereses a las cesantías, (viii) la sanción moratoria, (ix) el pago de intereses moratorios, (x) los aportes al sistema de seguridad social en salud y pensiones para los periodos de septiembre, octubre y noviembre de 2014, (xi) la indexación y (xii) y costas y a lo ultra y extra petita</w:t>
      </w:r>
    </w:p>
    <w:p w14:paraId="4115DC6C" w14:textId="77777777" w:rsidR="00123F8A" w:rsidRPr="00C33271" w:rsidRDefault="00123F8A" w:rsidP="0098591A">
      <w:pPr>
        <w:pStyle w:val="Default"/>
        <w:jc w:val="both"/>
        <w:rPr>
          <w:rFonts w:ascii="Arial" w:hAnsi="Arial" w:cs="Arial"/>
          <w:sz w:val="22"/>
          <w:szCs w:val="22"/>
        </w:rPr>
      </w:pPr>
    </w:p>
    <w:p w14:paraId="7EB5FC1D" w14:textId="5EB69805" w:rsidR="00123F8A" w:rsidRPr="00C33271" w:rsidRDefault="00123F8A" w:rsidP="0098591A">
      <w:pPr>
        <w:jc w:val="both"/>
      </w:pPr>
      <w:r w:rsidRPr="00C33271">
        <w:t xml:space="preserve">Por consiguiente, </w:t>
      </w:r>
      <w:r w:rsidR="000C261F" w:rsidRPr="00C33271">
        <w:rPr>
          <w:rStyle w:val="normaltextrun"/>
        </w:rPr>
        <w:t xml:space="preserve">aun sin legitimación en la causa </w:t>
      </w:r>
      <w:r w:rsidR="00356B4F">
        <w:rPr>
          <w:rStyle w:val="normaltextrun"/>
        </w:rPr>
        <w:t>EMCALI E.I.C.E ESP</w:t>
      </w:r>
      <w:r w:rsidRPr="00C33271">
        <w:rPr>
          <w:rStyle w:val="normaltextrun"/>
        </w:rPr>
        <w:t xml:space="preserve"> </w:t>
      </w:r>
      <w:r w:rsidRPr="00C33271">
        <w:t xml:space="preserve">llamó en garantía a SEGUROS CONFIANZA S.A., en virtud de </w:t>
      </w:r>
      <w:r w:rsidR="0071533C" w:rsidRPr="00C33271">
        <w:t>la póliza</w:t>
      </w:r>
      <w:r w:rsidRPr="00C33271">
        <w:t xml:space="preserve"> de seguro de cu</w:t>
      </w:r>
      <w:r w:rsidR="007423D9">
        <w:t>mplimiento a favor de particulares</w:t>
      </w:r>
      <w:r w:rsidRPr="00C33271">
        <w:t xml:space="preserve"> </w:t>
      </w:r>
      <w:r w:rsidRPr="00C33271">
        <w:rPr>
          <w:rStyle w:val="normaltextrun"/>
        </w:rPr>
        <w:t xml:space="preserve">No. </w:t>
      </w:r>
      <w:r w:rsidR="007423D9" w:rsidRPr="003267AC">
        <w:rPr>
          <w:bCs/>
          <w:color w:val="000000"/>
        </w:rPr>
        <w:t>01 CU062861</w:t>
      </w:r>
      <w:r w:rsidR="007423D9" w:rsidRPr="003267AC">
        <w:rPr>
          <w:bCs/>
          <w:color w:val="000000" w:themeColor="text1"/>
        </w:rPr>
        <w:t xml:space="preserve"> </w:t>
      </w:r>
      <w:r w:rsidRPr="00C33271">
        <w:t>en aras de que mi procurada actúe como garante de las condenas que se le imputen</w:t>
      </w:r>
      <w:r w:rsidR="000C261F" w:rsidRPr="00C33271">
        <w:t xml:space="preserve">. </w:t>
      </w:r>
    </w:p>
    <w:p w14:paraId="2695DF6B" w14:textId="77777777" w:rsidR="00123F8A" w:rsidRPr="00C33271" w:rsidRDefault="00123F8A" w:rsidP="0098591A">
      <w:pPr>
        <w:jc w:val="both"/>
      </w:pPr>
    </w:p>
    <w:p w14:paraId="242465E1" w14:textId="77777777" w:rsidR="007423D9" w:rsidRDefault="00123F8A" w:rsidP="0098591A">
      <w:pPr>
        <w:jc w:val="both"/>
        <w:rPr>
          <w:rStyle w:val="normaltextrun"/>
        </w:rPr>
      </w:pPr>
      <w:r w:rsidRPr="00C33271">
        <w:t xml:space="preserve">En este sentido, precisaremos los motivos por los cuales el Juez deberá desestimar las pretensiones de la demanda y las enunciadas en el llamamiento en garantía formulado por </w:t>
      </w:r>
      <w:r w:rsidR="007423D9">
        <w:rPr>
          <w:rStyle w:val="normaltextrun"/>
        </w:rPr>
        <w:t xml:space="preserve">EMCALI </w:t>
      </w:r>
    </w:p>
    <w:p w14:paraId="5EA8E183" w14:textId="3868B63F" w:rsidR="00123F8A" w:rsidRPr="00C33271" w:rsidRDefault="007423D9" w:rsidP="0098591A">
      <w:pPr>
        <w:jc w:val="both"/>
      </w:pPr>
      <w:r>
        <w:rPr>
          <w:rStyle w:val="normaltextrun"/>
        </w:rPr>
        <w:t>E.I.C.E. ESP</w:t>
      </w:r>
      <w:r w:rsidR="000C261F" w:rsidRPr="00C33271">
        <w:rPr>
          <w:rStyle w:val="normaltextrun"/>
        </w:rPr>
        <w:t xml:space="preserve"> </w:t>
      </w:r>
      <w:r w:rsidR="00123F8A" w:rsidRPr="00C33271">
        <w:t xml:space="preserve">a mi representada: </w:t>
      </w:r>
    </w:p>
    <w:p w14:paraId="0FE05009" w14:textId="77777777" w:rsidR="00123F8A" w:rsidRPr="00C33271" w:rsidRDefault="00123F8A" w:rsidP="0098591A">
      <w:pPr>
        <w:pStyle w:val="Textoindependiente"/>
        <w:jc w:val="both"/>
        <w:rPr>
          <w:sz w:val="22"/>
          <w:szCs w:val="22"/>
        </w:rPr>
      </w:pPr>
    </w:p>
    <w:p w14:paraId="2B6B1CE6" w14:textId="77777777" w:rsidR="00123F8A" w:rsidRPr="00C33271" w:rsidRDefault="00123F8A" w:rsidP="003F113A">
      <w:pPr>
        <w:pStyle w:val="Prrafodelista"/>
        <w:numPr>
          <w:ilvl w:val="0"/>
          <w:numId w:val="8"/>
        </w:numPr>
        <w:jc w:val="both"/>
        <w:rPr>
          <w:b/>
          <w:bCs/>
          <w:u w:val="single"/>
        </w:rPr>
      </w:pPr>
      <w:r w:rsidRPr="00C33271">
        <w:rPr>
          <w:b/>
          <w:bCs/>
          <w:u w:val="single"/>
        </w:rPr>
        <w:t xml:space="preserve">Frente a las pretensiones de la demanda: </w:t>
      </w:r>
    </w:p>
    <w:p w14:paraId="47405CCD" w14:textId="77777777" w:rsidR="00123F8A" w:rsidRPr="00C33271" w:rsidRDefault="00123F8A" w:rsidP="0098591A">
      <w:pPr>
        <w:rPr>
          <w:b/>
          <w:bCs/>
          <w:u w:val="single"/>
        </w:rPr>
      </w:pPr>
    </w:p>
    <w:p w14:paraId="51042A81" w14:textId="77777777" w:rsidR="00DE64D8" w:rsidRPr="00C33271" w:rsidRDefault="00DE64D8" w:rsidP="003F113A">
      <w:pPr>
        <w:pStyle w:val="Textoindependiente"/>
        <w:numPr>
          <w:ilvl w:val="0"/>
          <w:numId w:val="4"/>
        </w:numPr>
        <w:ind w:right="-232"/>
        <w:jc w:val="both"/>
        <w:rPr>
          <w:sz w:val="22"/>
          <w:szCs w:val="22"/>
        </w:rPr>
      </w:pPr>
      <w:r>
        <w:rPr>
          <w:sz w:val="22"/>
          <w:szCs w:val="22"/>
        </w:rPr>
        <w:t>L</w:t>
      </w:r>
      <w:r w:rsidRPr="00C33271">
        <w:rPr>
          <w:sz w:val="22"/>
          <w:szCs w:val="22"/>
        </w:rPr>
        <w:t>a señora MARTHA ISABEL HENAO MENDEZ no tuvo una vinculación laboral al servicio de</w:t>
      </w:r>
      <w:r>
        <w:rPr>
          <w:sz w:val="22"/>
          <w:szCs w:val="22"/>
        </w:rPr>
        <w:t>l</w:t>
      </w:r>
      <w:r w:rsidRPr="00C33271">
        <w:rPr>
          <w:sz w:val="22"/>
          <w:szCs w:val="22"/>
        </w:rPr>
        <w:t xml:space="preserve"> </w:t>
      </w:r>
      <w:r w:rsidRPr="00C33271">
        <w:rPr>
          <w:bCs/>
          <w:color w:val="000000"/>
        </w:rPr>
        <w:t xml:space="preserve">PATRIMONIO AUTÓNOMO FIDEICOMISO - ASISTENCIA TÉCNICA FINDETER </w:t>
      </w:r>
      <w:r>
        <w:rPr>
          <w:bCs/>
          <w:color w:val="000000"/>
        </w:rPr>
        <w:t>administrado por FIDUCIARIA BBOGOTÁ S.A., o del</w:t>
      </w:r>
      <w:r w:rsidRPr="00C33271">
        <w:rPr>
          <w:bCs/>
          <w:color w:val="000000"/>
        </w:rPr>
        <w:t xml:space="preserve"> MUNICIPIO DE SANTIAGO DE CALI</w:t>
      </w:r>
      <w:r w:rsidRPr="00C33271">
        <w:rPr>
          <w:sz w:val="22"/>
          <w:szCs w:val="22"/>
        </w:rPr>
        <w:t>., ni manera legal como empleada pública ni contractual como trabajadora oficial. En igual sentido, no se configuró una subordinación en cabeza de</w:t>
      </w:r>
      <w:r>
        <w:rPr>
          <w:sz w:val="22"/>
          <w:szCs w:val="22"/>
        </w:rPr>
        <w:t xml:space="preserve">l </w:t>
      </w:r>
      <w:r w:rsidRPr="00C33271">
        <w:rPr>
          <w:bCs/>
          <w:color w:val="000000"/>
        </w:rPr>
        <w:t xml:space="preserve">PATRIMONIO AUTÓNOMO FIDEICOMISO - ASISTENCIA TÉCNICA FINDETER </w:t>
      </w:r>
      <w:r>
        <w:rPr>
          <w:bCs/>
          <w:color w:val="000000"/>
        </w:rPr>
        <w:t>administrado por FIDUCIARIA BBOGOTÁ S.A., o del</w:t>
      </w:r>
      <w:r w:rsidRPr="00C33271">
        <w:rPr>
          <w:bCs/>
          <w:color w:val="000000"/>
        </w:rPr>
        <w:t xml:space="preserve"> MUNICIPIO DE SANTIAGO DE CALI</w:t>
      </w:r>
      <w:r w:rsidRPr="00C33271">
        <w:rPr>
          <w:sz w:val="22"/>
          <w:szCs w:val="22"/>
        </w:rPr>
        <w:t xml:space="preserve">, puesto que la demandante recibía órdenes directas de su empleador </w:t>
      </w:r>
      <w:r>
        <w:rPr>
          <w:sz w:val="22"/>
          <w:szCs w:val="22"/>
        </w:rPr>
        <w:t>FAGAR SERVICIOS 97 SL SUCURSAL COLOMBIA</w:t>
      </w:r>
      <w:r w:rsidRPr="00C33271">
        <w:rPr>
          <w:sz w:val="22"/>
          <w:szCs w:val="22"/>
        </w:rPr>
        <w:t xml:space="preserve"> y en relación con la retribución salarial, pago de prestaciones sociales y aportes al sistema integral de seguridad social, era</w:t>
      </w:r>
      <w:r>
        <w:rPr>
          <w:sz w:val="22"/>
          <w:szCs w:val="22"/>
        </w:rPr>
        <w:t xml:space="preserve"> </w:t>
      </w:r>
      <w:r w:rsidRPr="00C33271">
        <w:rPr>
          <w:sz w:val="22"/>
          <w:szCs w:val="22"/>
        </w:rPr>
        <w:t>esta última</w:t>
      </w:r>
      <w:r>
        <w:rPr>
          <w:sz w:val="22"/>
          <w:szCs w:val="22"/>
        </w:rPr>
        <w:t xml:space="preserve"> s</w:t>
      </w:r>
      <w:r w:rsidRPr="00C33271">
        <w:rPr>
          <w:sz w:val="22"/>
          <w:szCs w:val="22"/>
        </w:rPr>
        <w:t>ociedad la encargada de efectuar el reconocimiento y pago por dichos conceptos.</w:t>
      </w:r>
    </w:p>
    <w:p w14:paraId="27DF6F21" w14:textId="77777777" w:rsidR="00DE64D8" w:rsidRDefault="00DE64D8" w:rsidP="00DE64D8">
      <w:pPr>
        <w:pStyle w:val="Sinespaciado"/>
        <w:jc w:val="both"/>
        <w:rPr>
          <w:rFonts w:ascii="Arial" w:hAnsi="Arial" w:cs="Arial"/>
          <w:bCs/>
        </w:rPr>
      </w:pPr>
    </w:p>
    <w:p w14:paraId="28FE3E80" w14:textId="6A1B6A1A" w:rsidR="00DE64D8" w:rsidRPr="001D14D9" w:rsidRDefault="001D14D9" w:rsidP="001D14D9">
      <w:pPr>
        <w:pStyle w:val="Sinespaciado"/>
        <w:numPr>
          <w:ilvl w:val="0"/>
          <w:numId w:val="4"/>
        </w:numPr>
        <w:jc w:val="both"/>
        <w:rPr>
          <w:rFonts w:ascii="Arial" w:hAnsi="Arial" w:cs="Arial"/>
          <w:bCs/>
        </w:rPr>
      </w:pPr>
      <w:r w:rsidRPr="001D14D9">
        <w:rPr>
          <w:rFonts w:ascii="Arial" w:eastAsia="Arial" w:hAnsi="Arial" w:cs="Arial"/>
          <w:color w:val="000000"/>
          <w:shd w:val="clear" w:color="auto" w:fill="FFFFFF"/>
        </w:rPr>
        <w:t xml:space="preserve">Con base en lo expuesto al transcurso del presente proceso se encuentra probado que entre la demandante y el PATRIMONIO AUTÓNOMO FIDEICOMISO ASISTENCIA TÉCNICA FINDETER administrado por FIDUCIARIA BOGOTÁ S.A. o el MUNICIPIO DE SANTIAGO DE CALI, nunca existió un contrato de trabajo, pues la mismo fue trabajadora de FAGAR SERVICIOS 97 SL SUCURSAL COLOMBIA, y a su vez, no se configura  la solidaridad de mis aseguradas de conformidad con lo dispuesto en el artículo 34 del CST toda vez que (i) no se logra acreditar que entre FAGAR SERVICIOS 97 SL SCURSAL COLOMBIA y la demandante se suscribió contrato de trabajo del cual fue beneficiario el MUNICIPIO DE SANTIAGO DE CALI, razón por la cual no es posible se declare la solidaridad de que trata el artículo 34 del CST, y (ii) los objetos sociales del MUNICIPIO DE SANTIAGO DE CALI y FAGAR SERVICIOS 97 SL SCURSAL COLOMBIA tampoco guardan relación y/o similitud.  Adicionalmente, en lo que concierne a la relación contractual que sostuvo el PATRIMONIO AUTÓNOMO FIDEICOMISO ASISTENCIA TÉCNICA FINDETER administrado por FIDUCIARIA BOGOTÁ S.A. y FAGAR SERVICIOS 97 SL SCURSAL COLOMBIA. Debe precisarse que (ii) el PATRIMONIO AUTÓNOMO FIDEICOMISO ASISTENCIA TÉCNICA FINDETER NO es el beneficiario de la obra, e (iii) igualmente no es posible se declare la solidaridad citada, pues, se puede observar que el objeto social de FAGAR SERVICIOS 97 SL SUCURSAL COLOMBIA corresponde a “el estudio, concesión, construcción y explotación de toda clase de proyectos de ingeniera, obras civiles, eléctricas, electrónicas, de telecomunicaciones, de movimientos de tierras, construcción de infraestructuras o edificación”, mientras que la FIDUCIARIA BOGOTÁ S.A. tiene por objeto social: “la realización de todas las operaciones y actividades que la ley le permita a las sociedades fiduciarias, (…) la sociedad estará particularmente autorizada para: 1. Celebrar toda clase de contratos de fiducia mercantil y encargo fiduciario. 2. Tener la calidad de fiduciario, según lo dispuesto en el Artículo 1226 del Código de Comercio. 3. Celebrar encargos fiduciarios que tengan por objeto la realización de inversiones, la administración de bienes o la ejecución de actividades relacionadas con el otorgamiento de garantías por terceros para asegurar el </w:t>
      </w:r>
      <w:r w:rsidRPr="001D14D9">
        <w:rPr>
          <w:rFonts w:ascii="Arial" w:eastAsia="Arial" w:hAnsi="Arial" w:cs="Arial"/>
          <w:color w:val="000000"/>
          <w:shd w:val="clear" w:color="auto" w:fill="FFFFFF"/>
        </w:rPr>
        <w:lastRenderedPageBreak/>
        <w:t>cumplimiento de obligaciones, la administración o vigilancia de los bienes sobre los que recaigan las garantías y la realización de las mismas, con sujeción a las restricciones que la ley establece.” Por lo anterior, obsérvese que los objetos sociales son completamente disimiles, así como también debe de tenerse en cuenta que el cargo de la demandante era de recursos humanos, funciones que tampoco se relacionan o guardan similitud con el objeto social de la entidad FIDUCIARIA BOGOTÁ S.A. o el Municipio de Santiago de Cali.</w:t>
      </w:r>
    </w:p>
    <w:p w14:paraId="38C255AA" w14:textId="77777777" w:rsidR="001D14D9" w:rsidRDefault="001D14D9" w:rsidP="001D14D9">
      <w:pPr>
        <w:pStyle w:val="Sinespaciado"/>
        <w:ind w:left="360"/>
        <w:jc w:val="both"/>
        <w:rPr>
          <w:rFonts w:ascii="Arial" w:hAnsi="Arial" w:cs="Arial"/>
          <w:bCs/>
        </w:rPr>
      </w:pPr>
    </w:p>
    <w:p w14:paraId="27FA86C0" w14:textId="77777777" w:rsidR="00DE64D8" w:rsidRPr="00DE64D8" w:rsidRDefault="00DE64D8" w:rsidP="003F113A">
      <w:pPr>
        <w:pStyle w:val="Sinespaciado"/>
        <w:numPr>
          <w:ilvl w:val="0"/>
          <w:numId w:val="4"/>
        </w:numPr>
        <w:jc w:val="both"/>
        <w:rPr>
          <w:rFonts w:ascii="Arial" w:hAnsi="Arial" w:cs="Arial"/>
          <w:bCs/>
        </w:rPr>
      </w:pPr>
      <w:r>
        <w:rPr>
          <w:rFonts w:ascii="Arial" w:hAnsi="Arial" w:cs="Arial"/>
          <w:bCs/>
        </w:rPr>
        <w:t>L</w:t>
      </w:r>
      <w:r w:rsidRPr="0005469F">
        <w:rPr>
          <w:rFonts w:ascii="Arial" w:hAnsi="Arial" w:cs="Arial"/>
          <w:bCs/>
        </w:rPr>
        <w:t xml:space="preserve">a postura jurisprudencial sostiene que una vez se aplica el interés moratorio, este comprende el valor de la indexación, es decir, que, si los conceptos pretendidos en esta demanda se reconocen y pagan los intereses moratorios, habrá de entenderse que no es procedente que, de manera </w:t>
      </w:r>
      <w:r w:rsidRPr="00DE64D8">
        <w:rPr>
          <w:rFonts w:ascii="Arial" w:hAnsi="Arial" w:cs="Arial"/>
          <w:bCs/>
        </w:rPr>
        <w:t>simultánea se condene a la indexación, como quiera que los primeros llevan implícita la actualización de la moneda.</w:t>
      </w:r>
    </w:p>
    <w:p w14:paraId="431B16E5" w14:textId="77777777" w:rsidR="00DE64D8" w:rsidRPr="00DE64D8" w:rsidRDefault="00DE64D8" w:rsidP="00DE64D8">
      <w:pPr>
        <w:pStyle w:val="Prrafodelista"/>
        <w:rPr>
          <w:rStyle w:val="normaltextrun"/>
          <w:color w:val="000000"/>
          <w:bdr w:val="none" w:sz="0" w:space="0" w:color="auto" w:frame="1"/>
        </w:rPr>
      </w:pPr>
    </w:p>
    <w:p w14:paraId="2654487B" w14:textId="533856E8" w:rsidR="00DE64D8" w:rsidRPr="00DE64D8" w:rsidRDefault="005A1E0B" w:rsidP="003F113A">
      <w:pPr>
        <w:pStyle w:val="Sinespaciado"/>
        <w:numPr>
          <w:ilvl w:val="0"/>
          <w:numId w:val="4"/>
        </w:numPr>
        <w:jc w:val="both"/>
        <w:rPr>
          <w:rStyle w:val="normaltextrun"/>
          <w:rFonts w:ascii="Arial" w:hAnsi="Arial" w:cs="Arial"/>
          <w:bCs/>
        </w:rPr>
      </w:pPr>
      <w:r w:rsidRPr="00DE64D8">
        <w:rPr>
          <w:rStyle w:val="normaltextrun"/>
          <w:rFonts w:ascii="Arial" w:hAnsi="Arial" w:cs="Arial"/>
          <w:color w:val="000000"/>
          <w:bdr w:val="none" w:sz="0" w:space="0" w:color="auto" w:frame="1"/>
        </w:rPr>
        <w:t xml:space="preserve">Tomando como base que en el presente proceso se pretende el reconocimiento y acreencias derivadas de convención colectiva, prestaciones sociales e </w:t>
      </w:r>
      <w:r w:rsidR="00942941">
        <w:rPr>
          <w:rStyle w:val="normaltextrun"/>
          <w:rFonts w:ascii="Arial" w:hAnsi="Arial" w:cs="Arial"/>
          <w:color w:val="000000"/>
          <w:bdr w:val="none" w:sz="0" w:space="0" w:color="auto" w:frame="1"/>
        </w:rPr>
        <w:t>indemnización del Art. 64 del CST</w:t>
      </w:r>
      <w:r w:rsidRPr="00DE64D8">
        <w:rPr>
          <w:rStyle w:val="normaltextrun"/>
          <w:rFonts w:ascii="Arial" w:hAnsi="Arial" w:cs="Arial"/>
          <w:color w:val="000000"/>
          <w:bdr w:val="none" w:sz="0" w:space="0" w:color="auto" w:frame="1"/>
        </w:rPr>
        <w:t xml:space="preserve"> e </w:t>
      </w:r>
      <w:r w:rsidR="00942941">
        <w:rPr>
          <w:rStyle w:val="normaltextrun"/>
          <w:rFonts w:ascii="Arial" w:hAnsi="Arial" w:cs="Arial"/>
          <w:color w:val="000000"/>
          <w:bdr w:val="none" w:sz="0" w:space="0" w:color="auto" w:frame="1"/>
        </w:rPr>
        <w:t>indemnización del Art. 64 del CST</w:t>
      </w:r>
      <w:r w:rsidRPr="00DE64D8">
        <w:rPr>
          <w:rStyle w:val="normaltextrun"/>
          <w:rFonts w:ascii="Arial" w:hAnsi="Arial" w:cs="Arial"/>
          <w:color w:val="000000"/>
          <w:bdr w:val="none" w:sz="0" w:space="0" w:color="auto" w:frame="1"/>
        </w:rPr>
        <w:t>, las cuales de conformidad con lo dispuesto en el Art. 488 del C.S.T., en concordancia con el Art. 151 del C.P.T., prescriben en un término de tres años</w:t>
      </w:r>
    </w:p>
    <w:p w14:paraId="1366374E" w14:textId="77777777" w:rsidR="00DE64D8" w:rsidRPr="00DE64D8" w:rsidRDefault="00DE64D8" w:rsidP="00DE64D8">
      <w:pPr>
        <w:pStyle w:val="Prrafodelista"/>
        <w:rPr>
          <w:lang w:val="es-MX"/>
        </w:rPr>
      </w:pPr>
    </w:p>
    <w:p w14:paraId="014E8711" w14:textId="6A0D9684" w:rsidR="001A23B5" w:rsidRPr="00DE64D8" w:rsidRDefault="001A23B5" w:rsidP="003F113A">
      <w:pPr>
        <w:pStyle w:val="Sinespaciado"/>
        <w:numPr>
          <w:ilvl w:val="0"/>
          <w:numId w:val="4"/>
        </w:numPr>
        <w:jc w:val="both"/>
        <w:rPr>
          <w:rFonts w:ascii="Arial" w:hAnsi="Arial" w:cs="Arial"/>
          <w:bCs/>
        </w:rPr>
      </w:pPr>
      <w:r w:rsidRPr="00DE64D8">
        <w:rPr>
          <w:rFonts w:ascii="Arial" w:hAnsi="Arial" w:cs="Arial"/>
          <w:lang w:val="es-MX"/>
        </w:rPr>
        <w:t>Si se llegara a aceptar que alguno de los perjuicios se generó, la estimación que de su monto realiza la parte actora sólo refleja una desmedida e injustificada ambición para obtener un lucro injustificado, como se aprecia del examen de los supuestos de carácter material y extrapatrimonial.</w:t>
      </w:r>
    </w:p>
    <w:p w14:paraId="14A95EE4" w14:textId="77777777" w:rsidR="00123F8A" w:rsidRPr="00DE64D8" w:rsidRDefault="00123F8A" w:rsidP="0098591A">
      <w:pPr>
        <w:pStyle w:val="Prrafodelista"/>
        <w:rPr>
          <w:rFonts w:eastAsiaTheme="minorHAnsi"/>
          <w:lang w:val="es-MX" w:eastAsia="es-CO"/>
        </w:rPr>
      </w:pPr>
    </w:p>
    <w:p w14:paraId="4C3A7742" w14:textId="6D01EE3B" w:rsidR="00DE64D8" w:rsidRPr="00DE64D8" w:rsidRDefault="00123F8A" w:rsidP="003F113A">
      <w:pPr>
        <w:pStyle w:val="Prrafodelista"/>
        <w:numPr>
          <w:ilvl w:val="0"/>
          <w:numId w:val="8"/>
        </w:numPr>
        <w:jc w:val="both"/>
        <w:rPr>
          <w:b/>
          <w:bCs/>
          <w:u w:val="single"/>
        </w:rPr>
      </w:pPr>
      <w:r w:rsidRPr="00DE64D8">
        <w:rPr>
          <w:b/>
          <w:bCs/>
          <w:u w:val="single"/>
        </w:rPr>
        <w:t>Frente a las pretensiones del llamamiento</w:t>
      </w:r>
      <w:r w:rsidRPr="00C33271">
        <w:rPr>
          <w:b/>
          <w:bCs/>
          <w:u w:val="single"/>
        </w:rPr>
        <w:t xml:space="preserve"> en garantía: </w:t>
      </w:r>
    </w:p>
    <w:p w14:paraId="52E3B418" w14:textId="096150F6" w:rsidR="00DE64D8" w:rsidRDefault="00DE64D8" w:rsidP="00DE64D8">
      <w:pPr>
        <w:jc w:val="both"/>
        <w:rPr>
          <w:b/>
          <w:bCs/>
          <w:u w:val="single"/>
        </w:rPr>
      </w:pPr>
    </w:p>
    <w:p w14:paraId="386E5764" w14:textId="6FDA8C1D" w:rsidR="00DE64D8" w:rsidRPr="0005469F" w:rsidRDefault="00DE64D8" w:rsidP="003F113A">
      <w:pPr>
        <w:pStyle w:val="Prrafodelista"/>
        <w:numPr>
          <w:ilvl w:val="0"/>
          <w:numId w:val="16"/>
        </w:numPr>
        <w:jc w:val="both"/>
      </w:pPr>
      <w:r w:rsidRPr="00DE64D8">
        <w:rPr>
          <w:bCs/>
          <w:lang w:eastAsia="es-ES"/>
        </w:rPr>
        <w:t xml:space="preserve">El </w:t>
      </w:r>
      <w:r w:rsidRPr="0005469F">
        <w:t xml:space="preserve">MUNICIPIO DE SANTIAGO DE CALI y el PATRIMONIO AUTÓNOMO FIDEICOMISO - ASISTENCIA TÉCNICA FINDETER FIDUCIARIA </w:t>
      </w:r>
      <w:r w:rsidRPr="00DE64D8">
        <w:rPr>
          <w:bCs/>
          <w:lang w:eastAsia="es-ES"/>
        </w:rPr>
        <w:t xml:space="preserve">tuvo conocimiento del presunto incumplimiento de FAGAR SERVICIOS 97 SL SUCURSAL COLOMBIA por lo menos desde </w:t>
      </w:r>
      <w:r w:rsidRPr="0005469F">
        <w:t>el 24/12/2014 y el 24/05/2019 respectivamente, con ocasión a una reclamación administrativa realizada por la actora al Municipio y la notificación del auto admisorio de la demanda por parte de FIDUCIARIA BOGOTÁ S.A</w:t>
      </w:r>
      <w:r w:rsidRPr="00DE64D8">
        <w:rPr>
          <w:bCs/>
          <w:lang w:eastAsia="es-ES"/>
        </w:rPr>
        <w:t xml:space="preserve">. Por tanto, el término bienal previsto en el artículo 1081 del Código de Comercio empezó a correr desde esas fechas, feneciendo el </w:t>
      </w:r>
      <w:r w:rsidRPr="00DE64D8">
        <w:rPr>
          <w:b/>
          <w:u w:val="single"/>
          <w:lang w:eastAsia="es-ES"/>
        </w:rPr>
        <w:t>24/12/2016</w:t>
      </w:r>
      <w:r w:rsidRPr="0005469F">
        <w:rPr>
          <w:lang w:eastAsia="es-ES"/>
        </w:rPr>
        <w:t xml:space="preserve"> para el</w:t>
      </w:r>
      <w:r w:rsidRPr="0005469F">
        <w:t xml:space="preserve"> MUNICIPIO DE SANTIAGO DE CALI y el </w:t>
      </w:r>
      <w:r w:rsidRPr="00DE64D8">
        <w:rPr>
          <w:b/>
          <w:u w:val="single"/>
        </w:rPr>
        <w:t>24/05/</w:t>
      </w:r>
      <w:r w:rsidR="001D14D9">
        <w:rPr>
          <w:b/>
          <w:u w:val="single"/>
        </w:rPr>
        <w:t>2021</w:t>
      </w:r>
      <w:r w:rsidRPr="00DE64D8">
        <w:rPr>
          <w:b/>
          <w:u w:val="single"/>
        </w:rPr>
        <w:t xml:space="preserve"> </w:t>
      </w:r>
      <w:r w:rsidRPr="0005469F">
        <w:t>para el PATRIMONIO AUTÓNOMO FIDEICOMISO - ASISTENCIA TÉCNICA FINDETER FIDUCIARIA administrado por FIDUCIARIA BOGOTÁ S.A</w:t>
      </w:r>
      <w:r w:rsidRPr="00DE64D8">
        <w:rPr>
          <w:bCs/>
          <w:lang w:eastAsia="es-ES"/>
        </w:rPr>
        <w:t xml:space="preserve">. A pesar de lo anterior, a la fecha ni el </w:t>
      </w:r>
      <w:r w:rsidRPr="0005469F">
        <w:t xml:space="preserve">MUNICIPIO DE SANTIAGO DE CALI, ni el PATRIMONIO AUTÓNOMO FIDEICOMISO - ASISTENCIA TÉCNICA FINDETER FIDUCIARIA administrado por FIDUCIARIA BOGOTÁ S.A. </w:t>
      </w:r>
      <w:r w:rsidRPr="00DE64D8">
        <w:rPr>
          <w:bCs/>
          <w:lang w:eastAsia="es-ES"/>
        </w:rPr>
        <w:t xml:space="preserve"> formularon llamamiento en garantía a mi representada, ni pusieron en conocimiento a la seguradora mediante comunicado alguno, razón por la cual se observa que la acción se encuentra prescrita, por haber transcurrido más de los dos años desde el conocimiento por parte del asegurado del incumplimiento alegado.  </w:t>
      </w:r>
    </w:p>
    <w:p w14:paraId="7C1B67A6" w14:textId="77777777" w:rsidR="00DE64D8" w:rsidRPr="00DE64D8" w:rsidRDefault="00DE64D8" w:rsidP="00DE64D8">
      <w:pPr>
        <w:pStyle w:val="Sinespaciado"/>
        <w:jc w:val="both"/>
        <w:rPr>
          <w:rFonts w:ascii="Arial" w:hAnsi="Arial" w:cs="Arial"/>
          <w:bCs/>
        </w:rPr>
      </w:pPr>
    </w:p>
    <w:p w14:paraId="426440B8" w14:textId="77777777" w:rsidR="00DE64D8" w:rsidRPr="0005469F" w:rsidRDefault="00DE64D8" w:rsidP="003F113A">
      <w:pPr>
        <w:pStyle w:val="Prrafodelista"/>
        <w:numPr>
          <w:ilvl w:val="0"/>
          <w:numId w:val="16"/>
        </w:numPr>
        <w:shd w:val="clear" w:color="auto" w:fill="FFFFFF"/>
        <w:contextualSpacing/>
        <w:jc w:val="both"/>
        <w:textAlignment w:val="baseline"/>
      </w:pPr>
      <w:r w:rsidRPr="00DE64D8">
        <w:t>Se</w:t>
      </w:r>
      <w:r w:rsidRPr="0005469F">
        <w:t xml:space="preserve"> evidencia una falta de legitimación en la causa por parte de EMCALI E.I.C.E.ESP para llamar en garantía a SEGUROS CONFIANZA S.A., pues debe indicarse desde ya que, mi prohijada NO responde por condenas que se le imputen a dicha entidad, pues su deber de indemnizar es hacia los asegurados y únicos beneficiarios el PATRIMONIO AUTÓNOMO FIDEICOMISO - ASISTENCIA TÉCNICA FINDETER  o el MUNICIPIO DE SANTIAGO DE CALI., por lo que, EMCALI E.I.C.E. ESP no estaba legitimada para efectuar el llamamiento en garantía comoquiera que no existe una obligación legal o contractual por parte de mi representada para asumir un fallo que le sea adverso. </w:t>
      </w:r>
    </w:p>
    <w:p w14:paraId="1B139E99" w14:textId="5AD01BC5" w:rsidR="00DE64D8" w:rsidRDefault="00DE64D8" w:rsidP="00DE64D8">
      <w:pPr>
        <w:pStyle w:val="Sinespaciado"/>
        <w:jc w:val="both"/>
        <w:rPr>
          <w:rFonts w:ascii="Arial" w:hAnsi="Arial" w:cs="Arial"/>
          <w:bCs/>
        </w:rPr>
      </w:pPr>
    </w:p>
    <w:p w14:paraId="7CC64508" w14:textId="480C0C14" w:rsidR="001D14D9" w:rsidRPr="001D14D9" w:rsidRDefault="001D14D9" w:rsidP="001D14D9">
      <w:pPr>
        <w:pStyle w:val="Sinespaciado"/>
        <w:numPr>
          <w:ilvl w:val="0"/>
          <w:numId w:val="16"/>
        </w:numPr>
        <w:jc w:val="both"/>
        <w:rPr>
          <w:rFonts w:ascii="Arial" w:hAnsi="Arial" w:cs="Arial"/>
          <w:bCs/>
        </w:rPr>
      </w:pPr>
      <w:r>
        <w:rPr>
          <w:rStyle w:val="normaltextrun"/>
          <w:rFonts w:ascii="Arial" w:hAnsi="Arial" w:cs="Arial"/>
          <w:bCs/>
        </w:rPr>
        <w:t xml:space="preserve">En el evento en que se condene a entidades disimiles a los asegurados en la póliza No. </w:t>
      </w:r>
      <w:r w:rsidRPr="00775A70">
        <w:rPr>
          <w:rStyle w:val="normaltextrun"/>
          <w:rFonts w:ascii="Arial" w:hAnsi="Arial" w:cs="Arial"/>
          <w:color w:val="000000"/>
        </w:rPr>
        <w:t>01 CU062861</w:t>
      </w:r>
      <w:r>
        <w:rPr>
          <w:rStyle w:val="normaltextrun"/>
          <w:rFonts w:ascii="Arial" w:hAnsi="Arial" w:cs="Arial"/>
          <w:color w:val="000000"/>
        </w:rPr>
        <w:t xml:space="preserve">, mi representada no está llamada a afectar el amparo previsto en el contrato de seguro, por cuanto tal y como quedó estipulado en las condiciones particulares y generales de la póliza, SEGUROS CONFIANZA S.A únicamente indemnizará a las aseguradas y beneficiarias, esto es </w:t>
      </w:r>
      <w:r w:rsidRPr="00775A70">
        <w:rPr>
          <w:rFonts w:ascii="Arial" w:hAnsi="Arial" w:cs="Arial"/>
          <w:color w:val="000000"/>
        </w:rPr>
        <w:t>el PATRIMONIO AUTÓNOMO FIDEICOMISO - ASISTENCIA TÉCNICA FINDETER y el MUNICIPIO DE SANTIAGO DE CALI</w:t>
      </w:r>
      <w:r>
        <w:rPr>
          <w:rFonts w:ascii="Arial" w:hAnsi="Arial" w:cs="Arial"/>
          <w:color w:val="000000"/>
        </w:rPr>
        <w:t xml:space="preserve">, siempre y cuando se cumplan los requisitos mínimos para la afectación del amparo de salarios, prestaciones sociales e indemnización del Art. 64 del CST, los cuales son: (i) que exista una relación laboral entre la actora y el tomador de la póliza, (ii) que el tomador de la póliza haya incumplido en sus relaciones laborales, (iii) que dicho incumplimiento se genere dentro de la ejecución del contrato </w:t>
      </w:r>
      <w:r>
        <w:rPr>
          <w:rFonts w:ascii="Arial" w:hAnsi="Arial" w:cs="Arial"/>
          <w:color w:val="000000"/>
        </w:rPr>
        <w:lastRenderedPageBreak/>
        <w:t>afianzado y (iv) que se genere un perjuicio patrimonial a las aseguradas en virtud de una responsabilidad solidaria. Sin embargo, NO podrá condenarse a mi representada a afectar el amparo en cita si se condena a terceros disimiles a las entidades aseguradas descritas en la póliza.</w:t>
      </w:r>
    </w:p>
    <w:p w14:paraId="11384990" w14:textId="77777777" w:rsidR="001D14D9" w:rsidRPr="00DE64D8" w:rsidRDefault="001D14D9" w:rsidP="001D14D9">
      <w:pPr>
        <w:pStyle w:val="Sinespaciado"/>
        <w:ind w:left="360"/>
        <w:jc w:val="both"/>
        <w:rPr>
          <w:rFonts w:ascii="Arial" w:hAnsi="Arial" w:cs="Arial"/>
          <w:bCs/>
        </w:rPr>
      </w:pPr>
    </w:p>
    <w:p w14:paraId="5AB81F8F" w14:textId="77777777" w:rsidR="00DE64D8" w:rsidRPr="00DE64D8" w:rsidRDefault="00DE64D8" w:rsidP="003F113A">
      <w:pPr>
        <w:pStyle w:val="paragraph"/>
        <w:numPr>
          <w:ilvl w:val="0"/>
          <w:numId w:val="16"/>
        </w:numPr>
        <w:spacing w:before="0" w:beforeAutospacing="0" w:after="0" w:afterAutospacing="0"/>
        <w:jc w:val="both"/>
        <w:textAlignment w:val="baseline"/>
        <w:rPr>
          <w:rStyle w:val="eop"/>
          <w:rFonts w:ascii="Arial" w:hAnsi="Arial" w:cs="Arial"/>
          <w:sz w:val="22"/>
          <w:szCs w:val="22"/>
        </w:rPr>
      </w:pPr>
      <w:r w:rsidRPr="00DE64D8">
        <w:rPr>
          <w:rFonts w:ascii="Arial" w:hAnsi="Arial" w:cs="Arial"/>
          <w:bCs/>
          <w:sz w:val="22"/>
          <w:szCs w:val="22"/>
        </w:rPr>
        <w:t xml:space="preserve">La </w:t>
      </w:r>
      <w:r w:rsidRPr="00DE64D8">
        <w:rPr>
          <w:rStyle w:val="normaltextrun"/>
          <w:rFonts w:ascii="Arial" w:hAnsi="Arial" w:cs="Arial"/>
          <w:sz w:val="22"/>
          <w:szCs w:val="22"/>
          <w:lang w:val="es-ES"/>
        </w:rPr>
        <w:t xml:space="preserve">póliza </w:t>
      </w:r>
      <w:r w:rsidRPr="00DE64D8">
        <w:rPr>
          <w:rStyle w:val="normaltextrun"/>
          <w:rFonts w:ascii="Arial" w:hAnsi="Arial" w:cs="Arial"/>
          <w:sz w:val="22"/>
          <w:szCs w:val="22"/>
        </w:rPr>
        <w:t xml:space="preserve">No. 01 CU062861 no presta </w:t>
      </w:r>
      <w:r w:rsidRPr="00DE64D8">
        <w:rPr>
          <w:rStyle w:val="normaltextrun"/>
          <w:rFonts w:ascii="Arial" w:hAnsi="Arial" w:cs="Arial"/>
          <w:sz w:val="22"/>
          <w:szCs w:val="22"/>
          <w:lang w:val="es-ES"/>
        </w:rPr>
        <w:t xml:space="preserve">cobertura material y no podrá ser afectadas, como quiera que se estipuló que la aseguradora cubrirá a la entidad asegurada de los perjuicios ocasionados por el incumplimiento de las obligaciones laborales del contratista derivadas de la contratación del personal utilizado para la ejecución del contrato amparado, se entiende entonces que: (i) Al no acreditar la solidaridad deprecada en el artículo 34 del C.S.T., no se genera un perjuicio para el asegurado de la póliza y por ende, no se hace extensiva la condena al </w:t>
      </w:r>
      <w:r w:rsidRPr="00DE64D8">
        <w:rPr>
          <w:rFonts w:ascii="Arial" w:hAnsi="Arial" w:cs="Arial"/>
          <w:sz w:val="22"/>
          <w:szCs w:val="22"/>
          <w:lang w:val="es-ES"/>
        </w:rPr>
        <w:t>PATRIMONIO AUTÓNOMO FIDEICOMISO - ASISTENCIA TÉCNICA FINDETER y el MUNICIPIO DE SANTIAGO DE CALI</w:t>
      </w:r>
      <w:r w:rsidRPr="00DE64D8">
        <w:rPr>
          <w:rStyle w:val="normaltextrun"/>
          <w:rFonts w:ascii="Arial" w:hAnsi="Arial" w:cs="Arial"/>
          <w:sz w:val="22"/>
          <w:szCs w:val="22"/>
          <w:lang w:val="es-ES"/>
        </w:rPr>
        <w:t xml:space="preserve">., y (ii) Al no imputársele una condena </w:t>
      </w:r>
      <w:r w:rsidRPr="00DE64D8">
        <w:rPr>
          <w:rFonts w:ascii="Arial" w:hAnsi="Arial" w:cs="Arial"/>
          <w:sz w:val="22"/>
          <w:szCs w:val="22"/>
          <w:lang w:val="es-ES"/>
        </w:rPr>
        <w:t>al PATRIMONIO AUTÓNOMO FIDEICOMISO - ASISTENCIA TÉCNICA FINDETER y el MUNICIPIO DE SANTIAGO DE CALI,</w:t>
      </w:r>
      <w:r w:rsidRPr="00DE64D8">
        <w:rPr>
          <w:rStyle w:val="normaltextrun"/>
          <w:rFonts w:ascii="Arial" w:hAnsi="Arial" w:cs="Arial"/>
          <w:sz w:val="22"/>
          <w:szCs w:val="22"/>
          <w:lang w:val="es-ES"/>
        </w:rPr>
        <w:t xml:space="preserve"> quienes fungen como único asegurado, no hay lugar a que </w:t>
      </w:r>
      <w:r w:rsidRPr="00DE64D8">
        <w:rPr>
          <w:rStyle w:val="normaltextrun"/>
          <w:rFonts w:ascii="Arial" w:hAnsi="Arial" w:cs="Arial"/>
          <w:sz w:val="22"/>
          <w:szCs w:val="22"/>
        </w:rPr>
        <w:t>SEGUROS CONFIANZA S.A.</w:t>
      </w:r>
      <w:r w:rsidRPr="00DE64D8">
        <w:rPr>
          <w:rFonts w:ascii="Arial" w:hAnsi="Arial" w:cs="Arial"/>
          <w:sz w:val="22"/>
          <w:szCs w:val="22"/>
        </w:rPr>
        <w:t>,</w:t>
      </w:r>
      <w:r w:rsidRPr="00DE64D8">
        <w:rPr>
          <w:rStyle w:val="normaltextrun"/>
          <w:rFonts w:ascii="Arial" w:hAnsi="Arial" w:cs="Arial"/>
          <w:sz w:val="22"/>
          <w:szCs w:val="22"/>
          <w:lang w:val="es-ES"/>
        </w:rPr>
        <w:t xml:space="preserve"> asuma pagos de sociedades las cuales no fungen como aseguradas en la póliza emitida por mi prohijada.</w:t>
      </w:r>
      <w:r w:rsidRPr="00DE64D8">
        <w:rPr>
          <w:rStyle w:val="eop"/>
          <w:rFonts w:ascii="Arial" w:hAnsi="Arial" w:cs="Arial"/>
          <w:sz w:val="22"/>
          <w:szCs w:val="22"/>
        </w:rPr>
        <w:t xml:space="preserve">  </w:t>
      </w:r>
    </w:p>
    <w:p w14:paraId="649F91D4" w14:textId="77777777" w:rsidR="00DE64D8" w:rsidRPr="00DE64D8" w:rsidRDefault="00DE64D8" w:rsidP="00DE64D8">
      <w:pPr>
        <w:pStyle w:val="Sinespaciado"/>
        <w:jc w:val="both"/>
        <w:rPr>
          <w:rFonts w:ascii="Arial" w:hAnsi="Arial" w:cs="Arial"/>
          <w:bCs/>
        </w:rPr>
      </w:pPr>
    </w:p>
    <w:p w14:paraId="520409CC" w14:textId="110AFA82" w:rsidR="001D14D9" w:rsidRPr="001D14D9" w:rsidRDefault="00DE64D8" w:rsidP="001D14D9">
      <w:pPr>
        <w:pStyle w:val="Textoindependiente"/>
        <w:numPr>
          <w:ilvl w:val="0"/>
          <w:numId w:val="16"/>
        </w:numPr>
        <w:jc w:val="both"/>
        <w:rPr>
          <w:sz w:val="22"/>
          <w:szCs w:val="22"/>
          <w:lang w:val="es-CO"/>
        </w:rPr>
      </w:pPr>
      <w:r w:rsidRPr="00DE64D8">
        <w:rPr>
          <w:bCs/>
          <w:iCs/>
          <w:sz w:val="22"/>
          <w:szCs w:val="22"/>
        </w:rPr>
        <w:t xml:space="preserve">Hasta tanto la demandante no logre probar que (i) tuvo una relación de índole laboral con </w:t>
      </w:r>
      <w:r w:rsidR="009866C2">
        <w:rPr>
          <w:bCs/>
          <w:iCs/>
          <w:sz w:val="22"/>
          <w:szCs w:val="22"/>
        </w:rPr>
        <w:t>FAGAR SERVICIOS 97 SL SUCURSAL COLOMBIA</w:t>
      </w:r>
      <w:r w:rsidRPr="00DE64D8">
        <w:rPr>
          <w:sz w:val="22"/>
          <w:szCs w:val="22"/>
        </w:rPr>
        <w:t xml:space="preserve"> </w:t>
      </w:r>
      <w:r w:rsidRPr="00DE64D8">
        <w:rPr>
          <w:bCs/>
          <w:iCs/>
          <w:sz w:val="22"/>
          <w:szCs w:val="22"/>
        </w:rPr>
        <w:t>(ii) que con ocasión a esas relaciones laborales ejecutó funciones en el contrato de obra  para el mejoramiento hidráulico de colectores para mitigar inundaciones en el casco antiguo de la ciudad de Santiago de Cali</w:t>
      </w:r>
      <w:r w:rsidRPr="00DE64D8">
        <w:rPr>
          <w:sz w:val="22"/>
          <w:szCs w:val="22"/>
          <w:lang w:val="es-CO"/>
        </w:rPr>
        <w:t>,</w:t>
      </w:r>
      <w:r w:rsidRPr="00DE64D8">
        <w:rPr>
          <w:bCs/>
          <w:iCs/>
          <w:sz w:val="22"/>
          <w:szCs w:val="22"/>
          <w:lang w:val="es-CO"/>
        </w:rPr>
        <w:t xml:space="preserve"> (iii) </w:t>
      </w:r>
      <w:r w:rsidRPr="00DE64D8">
        <w:rPr>
          <w:bCs/>
          <w:iCs/>
          <w:sz w:val="22"/>
          <w:szCs w:val="22"/>
        </w:rPr>
        <w:t xml:space="preserve">que exista un incumplimiento por parte del afianzado en relación con el pago de las obligaciones laborales (iv) que se demuestre la solidaridad entre </w:t>
      </w:r>
      <w:r w:rsidRPr="00DE64D8">
        <w:rPr>
          <w:sz w:val="22"/>
          <w:szCs w:val="22"/>
        </w:rPr>
        <w:t>el tomador y las aseguradas</w:t>
      </w:r>
      <w:r w:rsidRPr="00DE64D8">
        <w:rPr>
          <w:rStyle w:val="normaltextrun"/>
          <w:sz w:val="22"/>
          <w:szCs w:val="22"/>
        </w:rPr>
        <w:t xml:space="preserve"> y </w:t>
      </w:r>
      <w:r w:rsidRPr="00DE64D8">
        <w:rPr>
          <w:bCs/>
          <w:iCs/>
          <w:sz w:val="22"/>
          <w:szCs w:val="22"/>
        </w:rPr>
        <w:t xml:space="preserve">(v) que el </w:t>
      </w:r>
      <w:r w:rsidRPr="00DE64D8">
        <w:rPr>
          <w:sz w:val="22"/>
          <w:szCs w:val="22"/>
        </w:rPr>
        <w:t>PATRIMONIO AUTÓNOMO FIDEICOMISO - ASISTENCIA TÉCNICA FINDETER o el MUNICIPIO DE SANTIAGO DE CALI</w:t>
      </w:r>
      <w:r w:rsidRPr="00DE64D8">
        <w:rPr>
          <w:bCs/>
          <w:iCs/>
          <w:sz w:val="22"/>
          <w:szCs w:val="22"/>
        </w:rPr>
        <w:t xml:space="preserve"> se vean obligados al reconocimiento y pago de dichos rubros</w:t>
      </w:r>
      <w:r w:rsidRPr="00DE64D8">
        <w:rPr>
          <w:sz w:val="22"/>
          <w:szCs w:val="22"/>
          <w:lang w:val="es-CO"/>
        </w:rPr>
        <w:t>, no hay lugar a que se afecte la póliza que sirvió como fundamento para llamar en garantía a mi representada.</w:t>
      </w:r>
    </w:p>
    <w:p w14:paraId="4AF1ED65" w14:textId="77777777" w:rsidR="001D14D9" w:rsidRPr="00DE64D8" w:rsidRDefault="001D14D9" w:rsidP="001D14D9">
      <w:pPr>
        <w:pStyle w:val="Textoindependiente"/>
        <w:ind w:left="360"/>
        <w:jc w:val="both"/>
        <w:rPr>
          <w:sz w:val="22"/>
          <w:szCs w:val="22"/>
          <w:lang w:val="es-CO"/>
        </w:rPr>
      </w:pPr>
    </w:p>
    <w:p w14:paraId="1D208933" w14:textId="27DE682A" w:rsidR="00DE64D8" w:rsidRPr="00DE64D8" w:rsidRDefault="00DE64D8" w:rsidP="003F113A">
      <w:pPr>
        <w:pStyle w:val="paragraph"/>
        <w:numPr>
          <w:ilvl w:val="0"/>
          <w:numId w:val="16"/>
        </w:numPr>
        <w:spacing w:before="0" w:beforeAutospacing="0" w:after="0" w:afterAutospacing="0"/>
        <w:jc w:val="both"/>
        <w:textAlignment w:val="baseline"/>
        <w:rPr>
          <w:rStyle w:val="normaltextrun"/>
          <w:rFonts w:ascii="Arial" w:hAnsi="Arial" w:cs="Arial"/>
          <w:sz w:val="22"/>
          <w:szCs w:val="22"/>
          <w:lang w:val="es-ES"/>
        </w:rPr>
      </w:pPr>
      <w:r w:rsidRPr="00DE64D8">
        <w:rPr>
          <w:rStyle w:val="normaltextrun"/>
          <w:rFonts w:ascii="Arial" w:hAnsi="Arial" w:cs="Arial"/>
          <w:sz w:val="22"/>
          <w:szCs w:val="22"/>
          <w:lang w:val="es-ES"/>
        </w:rPr>
        <w:t xml:space="preserve">Los riesgos que se ampararon, en el caso de la póliza de seguros, concretamente son el pago de salario, prestaciones sociales  e indemnización del Art. 64 del CST, amparo el cual operaría en el evento en el que </w:t>
      </w:r>
      <w:r w:rsidRPr="00DE64D8">
        <w:rPr>
          <w:rFonts w:ascii="Arial" w:hAnsi="Arial" w:cs="Arial"/>
          <w:bCs/>
          <w:iCs/>
          <w:sz w:val="22"/>
          <w:szCs w:val="22"/>
          <w:lang w:val="es-ES"/>
        </w:rPr>
        <w:t xml:space="preserve">el </w:t>
      </w:r>
      <w:r w:rsidRPr="00DE64D8">
        <w:rPr>
          <w:rFonts w:ascii="Arial" w:hAnsi="Arial" w:cs="Arial"/>
          <w:sz w:val="22"/>
          <w:szCs w:val="22"/>
          <w:lang w:val="es-ES"/>
        </w:rPr>
        <w:t>PATRIMONIO AUTÓNOMO FIDEICOMISO - ASISTENCIA TÉCNICA FINDETER o el MUNICIPIO DE SANTIAGO DE CALI</w:t>
      </w:r>
      <w:r w:rsidRPr="00DE64D8">
        <w:rPr>
          <w:rFonts w:ascii="Arial" w:hAnsi="Arial" w:cs="Arial"/>
          <w:bCs/>
          <w:iCs/>
          <w:sz w:val="22"/>
          <w:szCs w:val="22"/>
          <w:lang w:val="es-ES"/>
        </w:rPr>
        <w:t xml:space="preserve"> </w:t>
      </w:r>
      <w:r w:rsidRPr="00DE64D8">
        <w:rPr>
          <w:rStyle w:val="normaltextrun"/>
          <w:rFonts w:ascii="Arial" w:hAnsi="Arial" w:cs="Arial"/>
          <w:sz w:val="22"/>
          <w:szCs w:val="22"/>
          <w:lang w:val="es-ES"/>
        </w:rPr>
        <w:t xml:space="preserve">deban responder por los </w:t>
      </w:r>
      <w:r w:rsidRPr="00DE64D8">
        <w:rPr>
          <w:rFonts w:ascii="Arial" w:hAnsi="Arial" w:cs="Arial"/>
          <w:sz w:val="22"/>
          <w:szCs w:val="22"/>
          <w:lang w:val="es-ES"/>
        </w:rPr>
        <w:t xml:space="preserve">pago de salarios, prestaciones sociales e indemnización del Art. 64 del CST </w:t>
      </w:r>
      <w:r w:rsidRPr="00DE64D8">
        <w:rPr>
          <w:rStyle w:val="normaltextrun"/>
          <w:rFonts w:ascii="Arial" w:hAnsi="Arial" w:cs="Arial"/>
          <w:sz w:val="22"/>
          <w:szCs w:val="22"/>
          <w:lang w:val="es-ES"/>
        </w:rPr>
        <w:t xml:space="preserve">que estaba obligada </w:t>
      </w:r>
      <w:r w:rsidRPr="00DE64D8">
        <w:rPr>
          <w:rFonts w:ascii="Arial" w:hAnsi="Arial" w:cs="Arial"/>
          <w:bCs/>
          <w:sz w:val="22"/>
          <w:szCs w:val="22"/>
        </w:rPr>
        <w:t xml:space="preserve">FAGAR SERVICIOS 97 SL SUCURSAL COLOMBIA, </w:t>
      </w:r>
      <w:r w:rsidRPr="00DE64D8">
        <w:rPr>
          <w:rStyle w:val="normaltextrun"/>
          <w:rFonts w:ascii="Arial" w:hAnsi="Arial" w:cs="Arial"/>
          <w:sz w:val="22"/>
          <w:szCs w:val="22"/>
          <w:lang w:val="es-ES"/>
        </w:rPr>
        <w:t xml:space="preserve">relacionadas con los trabajadores utilizados por dichas sociedades en la ejecución del contrato afianzado, durante la vigencia de la póliza, más NO debe asumir el pago de prestaciones extralegales, vacaciones, </w:t>
      </w:r>
      <w:r w:rsidR="00942941">
        <w:rPr>
          <w:rStyle w:val="normaltextrun"/>
          <w:rFonts w:ascii="Arial" w:hAnsi="Arial" w:cs="Arial"/>
          <w:sz w:val="22"/>
          <w:szCs w:val="22"/>
          <w:lang w:val="es-ES"/>
        </w:rPr>
        <w:t>indemnización del Art. 64 del CST</w:t>
      </w:r>
      <w:r w:rsidRPr="00DE64D8">
        <w:rPr>
          <w:rStyle w:val="normaltextrun"/>
          <w:rFonts w:ascii="Arial" w:hAnsi="Arial" w:cs="Arial"/>
          <w:sz w:val="22"/>
          <w:szCs w:val="22"/>
          <w:lang w:val="es-ES"/>
        </w:rPr>
        <w:t xml:space="preserve"> disimiles a la prevista en el Art. 64 del CST, pago de aportes a la seguridad social, dotación, auxilio de transporte, indexación, intereses moratorios, costas, agencias en derecho, entre otras.</w:t>
      </w:r>
    </w:p>
    <w:p w14:paraId="043C349C" w14:textId="77777777" w:rsidR="00DE64D8" w:rsidRPr="00DE64D8" w:rsidRDefault="00DE64D8" w:rsidP="00DE64D8">
      <w:pPr>
        <w:pStyle w:val="Textoindependiente"/>
        <w:jc w:val="both"/>
        <w:rPr>
          <w:sz w:val="22"/>
          <w:szCs w:val="22"/>
          <w:lang w:val="es-CO"/>
        </w:rPr>
      </w:pPr>
    </w:p>
    <w:p w14:paraId="14BAF84D" w14:textId="77777777" w:rsidR="00DE64D8" w:rsidRPr="0005469F" w:rsidRDefault="00DE64D8" w:rsidP="003F113A">
      <w:pPr>
        <w:pStyle w:val="Prrafodelista"/>
        <w:numPr>
          <w:ilvl w:val="0"/>
          <w:numId w:val="16"/>
        </w:numPr>
        <w:tabs>
          <w:tab w:val="left" w:pos="3285"/>
        </w:tabs>
        <w:jc w:val="both"/>
      </w:pPr>
      <w:r w:rsidRPr="00DE64D8">
        <w:t>Es</w:t>
      </w:r>
      <w:r w:rsidRPr="0005469F">
        <w:t xml:space="preserve"> claro que el contrato de seguro no ampara los incumplimientos en los que directamente llegare a incurrir </w:t>
      </w:r>
      <w:r w:rsidRPr="00DE64D8">
        <w:rPr>
          <w:bCs/>
          <w:iCs/>
        </w:rPr>
        <w:t xml:space="preserve">el </w:t>
      </w:r>
      <w:r w:rsidRPr="0005469F">
        <w:t>PATRIMONIO AUTÓNOMO FIDEICOMISO - ASISTENCIA TÉCNICA FINDETER o el MUNICIPIO DE SANTIAGO DE CALI</w:t>
      </w:r>
      <w:r w:rsidRPr="00DE64D8">
        <w:rPr>
          <w:bCs/>
          <w:iCs/>
        </w:rPr>
        <w:t xml:space="preserve"> </w:t>
      </w:r>
      <w:r w:rsidRPr="0005469F">
        <w:t>frente al pago de acreencias laborales de sus trabajadores.</w:t>
      </w:r>
    </w:p>
    <w:p w14:paraId="63D45B37" w14:textId="77777777" w:rsidR="00DE64D8" w:rsidRPr="00DE64D8" w:rsidRDefault="00DE64D8" w:rsidP="00DE64D8">
      <w:pPr>
        <w:pStyle w:val="Sinespaciado"/>
        <w:jc w:val="both"/>
        <w:rPr>
          <w:rFonts w:ascii="Arial" w:hAnsi="Arial" w:cs="Arial"/>
          <w:bCs/>
        </w:rPr>
      </w:pPr>
    </w:p>
    <w:p w14:paraId="64BC447D" w14:textId="77777777" w:rsidR="00DE64D8" w:rsidRPr="00DE64D8" w:rsidRDefault="00DE64D8" w:rsidP="003F113A">
      <w:pPr>
        <w:pStyle w:val="Sinespaciado"/>
        <w:numPr>
          <w:ilvl w:val="0"/>
          <w:numId w:val="16"/>
        </w:numPr>
        <w:jc w:val="both"/>
        <w:rPr>
          <w:rFonts w:ascii="Arial" w:eastAsiaTheme="minorHAnsi" w:hAnsi="Arial" w:cs="Arial"/>
          <w:bCs/>
        </w:rPr>
      </w:pPr>
      <w:r w:rsidRPr="00DE64D8">
        <w:rPr>
          <w:rFonts w:ascii="Arial" w:hAnsi="Arial" w:cs="Arial"/>
          <w:bCs/>
        </w:rPr>
        <w:t xml:space="preserve">No </w:t>
      </w:r>
      <w:r w:rsidRPr="00DE64D8">
        <w:rPr>
          <w:rFonts w:ascii="Arial" w:eastAsiaTheme="minorHAnsi" w:hAnsi="Arial" w:cs="Arial"/>
          <w:bCs/>
        </w:rPr>
        <w:t xml:space="preserve">hay lugar a dudas que el pago de salario, prestaciones sociales e indemnización del Art. 64 del CST por parte de FAGAR SERVICIOS 97 SL SUCURSAL COLOMBIA a sus trabajadores, por fuera de la vigencia que presta la póliza No. 01 CU062861, no constituye un hecho incierto y en tal virtud, es </w:t>
      </w:r>
      <w:proofErr w:type="spellStart"/>
      <w:r w:rsidRPr="00DE64D8">
        <w:rPr>
          <w:rFonts w:ascii="Arial" w:eastAsiaTheme="minorHAnsi" w:hAnsi="Arial" w:cs="Arial"/>
          <w:bCs/>
        </w:rPr>
        <w:t>inasegurable</w:t>
      </w:r>
      <w:proofErr w:type="spellEnd"/>
      <w:r w:rsidRPr="00DE64D8">
        <w:rPr>
          <w:rFonts w:ascii="Arial" w:eastAsiaTheme="minorHAnsi" w:hAnsi="Arial" w:cs="Arial"/>
          <w:bCs/>
        </w:rPr>
        <w:t xml:space="preserve"> por mandato legal. </w:t>
      </w:r>
    </w:p>
    <w:p w14:paraId="259C64C0" w14:textId="77777777" w:rsidR="00DE64D8" w:rsidRPr="00DE64D8" w:rsidRDefault="00DE64D8" w:rsidP="00DE64D8">
      <w:pPr>
        <w:pStyle w:val="Sinespaciado"/>
        <w:jc w:val="both"/>
        <w:rPr>
          <w:rFonts w:ascii="Arial" w:hAnsi="Arial" w:cs="Arial"/>
          <w:bCs/>
        </w:rPr>
      </w:pPr>
    </w:p>
    <w:p w14:paraId="7BD1DE75" w14:textId="77777777" w:rsidR="00DE64D8" w:rsidRPr="00DE64D8" w:rsidRDefault="00DE64D8" w:rsidP="003F113A">
      <w:pPr>
        <w:pStyle w:val="pf0"/>
        <w:numPr>
          <w:ilvl w:val="0"/>
          <w:numId w:val="16"/>
        </w:numPr>
        <w:spacing w:before="0" w:beforeAutospacing="0" w:after="0" w:afterAutospacing="0"/>
        <w:jc w:val="both"/>
        <w:rPr>
          <w:rFonts w:ascii="Arial" w:eastAsia="Arial" w:hAnsi="Arial" w:cs="Arial"/>
          <w:sz w:val="22"/>
          <w:szCs w:val="22"/>
        </w:rPr>
      </w:pPr>
      <w:r w:rsidRPr="00DE64D8">
        <w:rPr>
          <w:rFonts w:ascii="Arial" w:eastAsia="Arial" w:hAnsi="Arial" w:cs="Arial"/>
          <w:sz w:val="22"/>
          <w:szCs w:val="22"/>
        </w:rPr>
        <w:t xml:space="preserve">Para el caso en estudio debe señalarse en primera medida, que la parte actora no demostró la realización del riesgo asegurado, pues no se ha presentado un evento constitutivo de incumplimiento contractual por parte del afianzado en el pago de salarios, prestaciones sociales e indemnización del Art. 64 del CST. Por otro lado, respecto a la acreditación de la cuantía del valor reclamado, es necesario indicar que: </w:t>
      </w:r>
      <w:r w:rsidRPr="00DE64D8">
        <w:rPr>
          <w:rStyle w:val="cf01"/>
          <w:rFonts w:ascii="Arial" w:eastAsia="Calibri" w:hAnsi="Arial" w:cs="Arial"/>
          <w:sz w:val="22"/>
          <w:szCs w:val="22"/>
        </w:rPr>
        <w:t xml:space="preserve">1. Los contratos de seguro cubren el </w:t>
      </w:r>
      <w:r w:rsidRPr="00DE64D8">
        <w:rPr>
          <w:rFonts w:ascii="Arial" w:eastAsia="Calibri" w:hAnsi="Arial" w:cs="Arial"/>
          <w:sz w:val="22"/>
          <w:szCs w:val="22"/>
          <w:lang w:val="es-ES"/>
        </w:rPr>
        <w:t xml:space="preserve">pago de salarios, prestaciones sociales e indemnización del Art. 64 del CST </w:t>
      </w:r>
      <w:r w:rsidRPr="00DE64D8">
        <w:rPr>
          <w:rStyle w:val="cf01"/>
          <w:rFonts w:ascii="Arial" w:eastAsia="Calibri" w:hAnsi="Arial" w:cs="Arial"/>
          <w:sz w:val="22"/>
          <w:szCs w:val="22"/>
        </w:rPr>
        <w:t xml:space="preserve">imputables al contratista garantizado y 2. Para afectar el amparo aludido es necesario acreditar la cuantía de la pérdida, esto significa, acreditar que ese incumplimiento le generó un perjuicio que acarrea una indemnización, situación que NO se evidencia en este caso. </w:t>
      </w:r>
      <w:r w:rsidRPr="00DE64D8">
        <w:rPr>
          <w:rFonts w:ascii="Arial" w:eastAsia="Arial" w:hAnsi="Arial" w:cs="Arial"/>
          <w:sz w:val="22"/>
          <w:szCs w:val="22"/>
        </w:rPr>
        <w:t xml:space="preserve">De esa forma, como se </w:t>
      </w:r>
      <w:r w:rsidRPr="00DE64D8">
        <w:rPr>
          <w:rFonts w:ascii="Arial" w:eastAsia="Arial" w:hAnsi="Arial" w:cs="Arial"/>
          <w:sz w:val="22"/>
          <w:szCs w:val="22"/>
        </w:rPr>
        <w:lastRenderedPageBreak/>
        <w:t>incumplieron las cargas de que trata el artículo 1077 del código de comercio es claro que no ha nacido la obligación condicional del Asegurador.</w:t>
      </w:r>
    </w:p>
    <w:p w14:paraId="3D501DFF" w14:textId="77777777" w:rsidR="00DE64D8" w:rsidRPr="00DE64D8" w:rsidRDefault="00DE64D8" w:rsidP="00DE64D8">
      <w:pPr>
        <w:jc w:val="both"/>
      </w:pPr>
    </w:p>
    <w:p w14:paraId="459BA444" w14:textId="77777777" w:rsidR="00DE64D8" w:rsidRPr="0005469F" w:rsidRDefault="00DE64D8" w:rsidP="003F113A">
      <w:pPr>
        <w:pStyle w:val="Prrafodelista"/>
        <w:numPr>
          <w:ilvl w:val="0"/>
          <w:numId w:val="16"/>
        </w:numPr>
        <w:jc w:val="both"/>
      </w:pPr>
      <w:r w:rsidRPr="00DE64D8">
        <w:t>S</w:t>
      </w:r>
      <w:r w:rsidRPr="0005469F">
        <w:t xml:space="preserve">i se acredita que en efecto antes de la fecha inicio de la vigencia del seguro existía cualquier circunstancia que constituyera alguna eventual infracción a un derecho laboral, esa circunstancia debía ser avisada al asegurador, por ende, si no se avisó el contrato es nulo por reticencia. Por lo anterior, solicito respetuosamente al Despacho, declara probada esta excepción. </w:t>
      </w:r>
    </w:p>
    <w:p w14:paraId="7EF99C5E" w14:textId="77777777" w:rsidR="00DE64D8" w:rsidRPr="00DE64D8" w:rsidRDefault="00DE64D8" w:rsidP="00DE64D8">
      <w:pPr>
        <w:contextualSpacing/>
        <w:jc w:val="both"/>
      </w:pPr>
    </w:p>
    <w:p w14:paraId="48F0AFEB" w14:textId="77777777" w:rsidR="00DE64D8" w:rsidRPr="00DE64D8" w:rsidRDefault="00DE64D8" w:rsidP="003F113A">
      <w:pPr>
        <w:pStyle w:val="xmsonormal"/>
        <w:numPr>
          <w:ilvl w:val="0"/>
          <w:numId w:val="16"/>
        </w:numPr>
        <w:shd w:val="clear" w:color="auto" w:fill="FFFFFF"/>
        <w:spacing w:before="0" w:beforeAutospacing="0" w:after="0" w:afterAutospacing="0"/>
        <w:jc w:val="both"/>
        <w:textAlignment w:val="baseline"/>
        <w:rPr>
          <w:rFonts w:ascii="Arial" w:hAnsi="Arial" w:cs="Arial"/>
          <w:sz w:val="22"/>
          <w:szCs w:val="22"/>
          <w:bdr w:val="none" w:sz="0" w:space="0" w:color="auto" w:frame="1"/>
        </w:rPr>
      </w:pPr>
      <w:r w:rsidRPr="00DE64D8">
        <w:rPr>
          <w:rFonts w:ascii="Arial" w:hAnsi="Arial" w:cs="Arial"/>
          <w:sz w:val="22"/>
          <w:szCs w:val="22"/>
          <w:bdr w:val="none" w:sz="0" w:space="0" w:color="auto" w:frame="1"/>
        </w:rPr>
        <w:t>Comoquiera que no se aplicaron las normas que rigen las obligaciones del empleador de cara a la afiliación y pago de aportes al sistema integral de seguridad social de sus trabajadores, y que ello constituyó una garantía que prometió la asegurada, el incumplimiento a la misma libera de obligación indemnizatoria a mi procurada, en los términos del artículo 1061 del Código de Comercio.</w:t>
      </w:r>
    </w:p>
    <w:p w14:paraId="5499A841" w14:textId="77777777" w:rsidR="00DE64D8" w:rsidRPr="00DE64D8" w:rsidRDefault="00DE64D8" w:rsidP="00DE64D8">
      <w:pPr>
        <w:pStyle w:val="xmsonormal"/>
        <w:shd w:val="clear" w:color="auto" w:fill="FFFFFF"/>
        <w:spacing w:before="0" w:beforeAutospacing="0" w:after="0" w:afterAutospacing="0"/>
        <w:jc w:val="both"/>
        <w:textAlignment w:val="baseline"/>
        <w:rPr>
          <w:rFonts w:ascii="Arial" w:hAnsi="Arial" w:cs="Arial"/>
          <w:sz w:val="22"/>
          <w:szCs w:val="22"/>
          <w:bdr w:val="none" w:sz="0" w:space="0" w:color="auto" w:frame="1"/>
        </w:rPr>
      </w:pPr>
    </w:p>
    <w:p w14:paraId="25D8B64F" w14:textId="77777777" w:rsidR="00DE64D8" w:rsidRPr="00DE64D8" w:rsidRDefault="00DE64D8" w:rsidP="003F113A">
      <w:pPr>
        <w:pStyle w:val="Prrafodelista"/>
        <w:numPr>
          <w:ilvl w:val="0"/>
          <w:numId w:val="16"/>
        </w:numPr>
        <w:tabs>
          <w:tab w:val="left" w:pos="1140"/>
        </w:tabs>
        <w:jc w:val="both"/>
        <w:rPr>
          <w:bCs/>
          <w:iCs/>
        </w:rPr>
      </w:pPr>
      <w:r w:rsidRPr="00DE64D8">
        <w:t>E</w:t>
      </w:r>
      <w:r w:rsidRPr="0005469F">
        <w:t xml:space="preserve">n el improbable y remoto evento en que el Despacho decida desatender las excepciones precedentes a ésta, de todas maneras tendría que analizar que la póliza de Seguro expedidas por SEGUROS CONFIANZA S.A. NO cubren temporalmente el pago de salarios, prestaciones sociales e indemnización del Art. 64 del CST causados con anterioridad al </w:t>
      </w:r>
      <w:r w:rsidRPr="00DE64D8">
        <w:rPr>
          <w:bCs/>
        </w:rPr>
        <w:t>06/05/2013 y con posterioridad al 21/06/2015</w:t>
      </w:r>
      <w:r w:rsidRPr="0005469F">
        <w:t xml:space="preserve"> (se otorgan tres años más con relación a la fecha de finalización del vínculo laboral por la prescripción trienal), razón por la cual solo quedan cubiertos los hechos acaecidos en este lapso temporal así como tampoco los siniestros ocurridos con anterioridad a la fecha de inicio de vigencia de la póliza así el hecho se haya consumado en vigencia, dado que siguiendo los términos de los artículos 1057 y 1073 del Código de Comercio, mi procurada no estaría llamada a responder por los hechos acaecidos fuera de la vigencia de la póliza, así como tampoco por aquellos eventos ocurridos con anterioridad a la vigencia y consumas en vigencia de estas.</w:t>
      </w:r>
    </w:p>
    <w:p w14:paraId="05D6AF5F" w14:textId="77777777" w:rsidR="00DE64D8" w:rsidRPr="00DE64D8" w:rsidRDefault="00DE64D8" w:rsidP="00DE64D8">
      <w:pPr>
        <w:pStyle w:val="xmsonormal"/>
        <w:shd w:val="clear" w:color="auto" w:fill="FFFFFF"/>
        <w:spacing w:before="0" w:beforeAutospacing="0" w:after="0" w:afterAutospacing="0"/>
        <w:jc w:val="both"/>
        <w:textAlignment w:val="baseline"/>
        <w:rPr>
          <w:rFonts w:ascii="Arial" w:hAnsi="Arial" w:cs="Arial"/>
          <w:sz w:val="22"/>
          <w:szCs w:val="22"/>
          <w:bdr w:val="none" w:sz="0" w:space="0" w:color="auto" w:frame="1"/>
        </w:rPr>
      </w:pPr>
    </w:p>
    <w:p w14:paraId="18128B9B" w14:textId="77777777" w:rsidR="00DE64D8" w:rsidRPr="00DE64D8" w:rsidRDefault="00DE64D8" w:rsidP="003F113A">
      <w:pPr>
        <w:pStyle w:val="Prrafodelista"/>
        <w:numPr>
          <w:ilvl w:val="0"/>
          <w:numId w:val="16"/>
        </w:numPr>
        <w:contextualSpacing/>
        <w:jc w:val="both"/>
        <w:rPr>
          <w:b/>
          <w:bCs/>
          <w:u w:val="single"/>
        </w:rPr>
      </w:pPr>
      <w:r w:rsidRPr="00DE64D8">
        <w:t>T</w:t>
      </w:r>
      <w:r w:rsidRPr="00DC353E">
        <w:t>eniendo en cuenta que el demandante solicita el pago de salarios, prestaciones sociales e indemnización del Art. 64 del CST como consecuencia del despido realizado por FAGAR SERVICIOS 97 SL SUCURSAL COLOMBIA, no se ha probado la veracidad del hecho, en ese sentido su reconocimiento claramente vulneraría el principio indemnizatorio. Lo anterior, por cuanto es inviable reconocer una suma que no se encuentra probada dentro del proceso. Máxime, cuando dicho incumplimiento no es atribuible al contratante sino únicamente a las conductas de la contratista.</w:t>
      </w:r>
    </w:p>
    <w:p w14:paraId="1A8286B6" w14:textId="77777777" w:rsidR="00DE64D8" w:rsidRPr="00DE64D8" w:rsidRDefault="00DE64D8" w:rsidP="00DE64D8">
      <w:pPr>
        <w:pStyle w:val="Sinespaciado"/>
        <w:jc w:val="both"/>
        <w:rPr>
          <w:rFonts w:ascii="Arial" w:hAnsi="Arial" w:cs="Arial"/>
          <w:bCs/>
        </w:rPr>
      </w:pPr>
    </w:p>
    <w:p w14:paraId="1C76BFF2" w14:textId="77777777" w:rsidR="00DE64D8" w:rsidRPr="00DE64D8" w:rsidRDefault="00DE64D8" w:rsidP="003F113A">
      <w:pPr>
        <w:pStyle w:val="Sinespaciado"/>
        <w:numPr>
          <w:ilvl w:val="0"/>
          <w:numId w:val="16"/>
        </w:numPr>
        <w:jc w:val="both"/>
        <w:rPr>
          <w:rStyle w:val="eop"/>
          <w:rFonts w:ascii="Arial" w:hAnsi="Arial" w:cs="Arial"/>
        </w:rPr>
      </w:pPr>
      <w:r w:rsidRPr="00DE64D8">
        <w:rPr>
          <w:rStyle w:val="normaltextrun"/>
          <w:rFonts w:ascii="Arial" w:hAnsi="Arial" w:cs="Arial"/>
        </w:rPr>
        <w:t xml:space="preserve">Para el caso en concreto existe una </w:t>
      </w:r>
      <w:r w:rsidRPr="00DE64D8">
        <w:rPr>
          <w:rStyle w:val="findhit"/>
          <w:rFonts w:ascii="Arial" w:hAnsi="Arial" w:cs="Arial"/>
        </w:rPr>
        <w:t>coex</w:t>
      </w:r>
      <w:r w:rsidRPr="00DE64D8">
        <w:rPr>
          <w:rStyle w:val="normaltextrun"/>
          <w:rFonts w:ascii="Arial" w:hAnsi="Arial" w:cs="Arial"/>
        </w:rPr>
        <w:t>istencia de seguros por lo cual las asegurados llamadas en garantía deberán dividirse en proporción al monto asegurado por cada una el pago de una eventual obligación de indemnizar comoquiera que tienen la misma cobertura.</w:t>
      </w:r>
      <w:r w:rsidRPr="00DE64D8">
        <w:rPr>
          <w:rStyle w:val="eop"/>
          <w:rFonts w:ascii="Arial" w:hAnsi="Arial" w:cs="Arial"/>
        </w:rPr>
        <w:t> </w:t>
      </w:r>
    </w:p>
    <w:p w14:paraId="12AE79DD" w14:textId="77777777" w:rsidR="00DE64D8" w:rsidRPr="00DE64D8" w:rsidRDefault="00DE64D8" w:rsidP="00DE64D8">
      <w:pPr>
        <w:pStyle w:val="Sinespaciado"/>
        <w:jc w:val="both"/>
        <w:rPr>
          <w:rStyle w:val="eop"/>
          <w:rFonts w:ascii="Arial" w:hAnsi="Arial" w:cs="Arial"/>
        </w:rPr>
      </w:pPr>
    </w:p>
    <w:p w14:paraId="4A85C9AF" w14:textId="77777777" w:rsidR="00DE64D8" w:rsidRPr="00DE64D8" w:rsidRDefault="00DE64D8" w:rsidP="003F113A">
      <w:pPr>
        <w:pStyle w:val="Prrafodelista"/>
        <w:numPr>
          <w:ilvl w:val="0"/>
          <w:numId w:val="16"/>
        </w:numPr>
        <w:jc w:val="both"/>
        <w:rPr>
          <w:lang w:val="es-ES_tradnl"/>
        </w:rPr>
      </w:pPr>
      <w:r w:rsidRPr="00DE64D8">
        <w:rPr>
          <w:lang w:val="es-ES_tradnl"/>
        </w:rPr>
        <w:t>Cualquier pago a cargo de mi representada con relación a una eventual indemnización, se tendrá que disminuir en el monto que la sociedad afianzada tenga a su favor y en cualquier otro valor que se llegue a deber al contratista afianzado por parte del asegurado.</w:t>
      </w:r>
    </w:p>
    <w:p w14:paraId="09971379" w14:textId="77777777" w:rsidR="00DE64D8" w:rsidRPr="00DE64D8" w:rsidRDefault="00DE64D8" w:rsidP="00DE64D8">
      <w:pPr>
        <w:pStyle w:val="Sinespaciado"/>
        <w:jc w:val="both"/>
        <w:rPr>
          <w:rFonts w:ascii="Arial" w:hAnsi="Arial" w:cs="Arial"/>
          <w:bCs/>
        </w:rPr>
      </w:pPr>
    </w:p>
    <w:p w14:paraId="03D2B4B8" w14:textId="77777777" w:rsidR="00DE64D8" w:rsidRPr="00DE64D8" w:rsidRDefault="00DE64D8" w:rsidP="003F113A">
      <w:pPr>
        <w:pStyle w:val="Prrafodelista"/>
        <w:numPr>
          <w:ilvl w:val="0"/>
          <w:numId w:val="16"/>
        </w:numPr>
        <w:jc w:val="both"/>
        <w:rPr>
          <w:bCs/>
          <w:lang w:val="es-ES_tradnl" w:eastAsia="es-ES"/>
        </w:rPr>
      </w:pPr>
      <w:r w:rsidRPr="00DE64D8">
        <w:t>S</w:t>
      </w:r>
      <w:r w:rsidRPr="00DC353E">
        <w:t xml:space="preserve">in perjuicio que en el caso bajo análisis no se ha realizado el riesgo asegurado, y que los Contratos de Seguros no prestan cobertura por las razones previamente anotadas, en todo caso, </w:t>
      </w:r>
      <w:r w:rsidRPr="00DE64D8">
        <w:rPr>
          <w:bCs/>
          <w:lang w:val="es-ES_tradnl" w:eastAsia="es-ES"/>
        </w:rPr>
        <w:t>dichas pólizas contienen unos límites y valores asegurados que deberán ser tenidos en cuenta por el Juez en el remoto e improbable evento de una condena en contra de mi representada.</w:t>
      </w:r>
    </w:p>
    <w:p w14:paraId="456BAD51" w14:textId="77777777" w:rsidR="00DE64D8" w:rsidRPr="00DE64D8" w:rsidRDefault="00DE64D8" w:rsidP="00DE64D8"/>
    <w:p w14:paraId="4EE4D84A" w14:textId="77777777" w:rsidR="00DE64D8" w:rsidRPr="00DE64D8" w:rsidRDefault="00DE64D8" w:rsidP="003F113A">
      <w:pPr>
        <w:pStyle w:val="Prrafodelista"/>
        <w:numPr>
          <w:ilvl w:val="0"/>
          <w:numId w:val="16"/>
        </w:numPr>
        <w:jc w:val="both"/>
      </w:pPr>
      <w:r w:rsidRPr="00DE64D8">
        <w:t>Una debida administración del riesgo y una adecuada notificación de las situaciones de los contratos afianzados, le permiten a la compañía aseguradora ajustar la prima o el contrato de seguro de acuerdo con las circunstancias. Por esta razón, respetuosamente solicito declarar probada esta excepción, en el evento en que se demuestre que el asegurado incumplió su obligación de evitar la extensión y mantener el estado del riesgo.</w:t>
      </w:r>
    </w:p>
    <w:p w14:paraId="3C4A5CE2" w14:textId="77777777" w:rsidR="00DE64D8" w:rsidRPr="00DE64D8" w:rsidRDefault="00DE64D8" w:rsidP="00DE64D8">
      <w:pPr>
        <w:jc w:val="both"/>
      </w:pPr>
    </w:p>
    <w:p w14:paraId="0BDA2751" w14:textId="77777777" w:rsidR="00DE64D8" w:rsidRPr="00DC353E" w:rsidRDefault="00DE64D8" w:rsidP="003F113A">
      <w:pPr>
        <w:pStyle w:val="Prrafodelista"/>
        <w:numPr>
          <w:ilvl w:val="0"/>
          <w:numId w:val="16"/>
        </w:numPr>
        <w:jc w:val="both"/>
      </w:pPr>
      <w:r w:rsidRPr="00DC353E">
        <w:t xml:space="preserve">SEGUROS CONFIANZA S.A.,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w:t>
      </w:r>
      <w:r w:rsidRPr="00DC353E">
        <w:lastRenderedPageBreak/>
        <w:t xml:space="preserve">seguro. Por tanto, en el evento de comprobarse que no se reúnen los presupuestos bajo los cuales la compañía brindó el amparo, deberá excluirse de responsabilidad a mi representada por faltarse al principio de buena fe.  </w:t>
      </w:r>
    </w:p>
    <w:p w14:paraId="4B230067" w14:textId="77777777" w:rsidR="00DE64D8" w:rsidRPr="00DC353E" w:rsidRDefault="00DE64D8" w:rsidP="00DE64D8">
      <w:pPr>
        <w:jc w:val="both"/>
        <w:rPr>
          <w:b/>
          <w:bCs/>
          <w:iCs/>
          <w:u w:val="single"/>
        </w:rPr>
      </w:pPr>
    </w:p>
    <w:p w14:paraId="18D34F2E" w14:textId="77777777" w:rsidR="00DE64D8" w:rsidRPr="00DE64D8" w:rsidRDefault="00DE64D8" w:rsidP="003F113A">
      <w:pPr>
        <w:pStyle w:val="Prrafodelista"/>
        <w:numPr>
          <w:ilvl w:val="0"/>
          <w:numId w:val="16"/>
        </w:numPr>
        <w:jc w:val="both"/>
      </w:pPr>
      <w:r w:rsidRPr="00DE64D8">
        <w:rPr>
          <w:rFonts w:eastAsiaTheme="minorHAnsi"/>
        </w:rPr>
        <w:t xml:space="preserve">Mi representada, entonces, en ese supuesto tendrá el derecho a repetir por lo que pague, contra </w:t>
      </w:r>
      <w:r w:rsidRPr="00DE64D8">
        <w:rPr>
          <w:bCs/>
        </w:rPr>
        <w:t>FAGAR SERVICIOS 97 SL SUCURSAL COLOMBIA,</w:t>
      </w:r>
      <w:r w:rsidRPr="00DE64D8">
        <w:rPr>
          <w:rStyle w:val="normaltextrun"/>
        </w:rPr>
        <w:t xml:space="preserve"> </w:t>
      </w:r>
      <w:r w:rsidRPr="00DE64D8">
        <w:rPr>
          <w:rFonts w:eastAsiaTheme="minorHAnsi"/>
        </w:rPr>
        <w:t>es decir, a recobrar lo que indemnice, si es que efectivamente se realizó el riesgo asegurado, de forma que en esta excepción se reconoce esa potestad de la aseguradora de exigir a su afianzada que asuma su obligación y le reembolse lo que haya pagado, siendo simplemente la expresión de la subrogación que por ministerio de la Ley se produce de los derechos que tiene su asegurada, debido a su condición de causante del siniestro por su incumplimiento del pago de salarios, prestaciones sociales e indemnización del Art. 64 del CST para con la parte actora, en cuanto ese incumplimiento obligue a la asegurada o en su lugar a su compañía aseguradora, mi representada, a pagar lo que en verdad le corresponde a al afianzado.</w:t>
      </w:r>
    </w:p>
    <w:p w14:paraId="756B91DB" w14:textId="77777777" w:rsidR="00DE64D8" w:rsidRPr="00DE64D8" w:rsidRDefault="00DE64D8" w:rsidP="00DE64D8">
      <w:pPr>
        <w:jc w:val="both"/>
        <w:rPr>
          <w:b/>
          <w:bCs/>
          <w:u w:val="single"/>
        </w:rPr>
      </w:pPr>
    </w:p>
    <w:p w14:paraId="0FD6ACB7" w14:textId="0497D960" w:rsidR="00123F8A" w:rsidRPr="00C33271" w:rsidRDefault="00123F8A" w:rsidP="0098591A">
      <w:pPr>
        <w:jc w:val="center"/>
        <w:rPr>
          <w:b/>
          <w:u w:val="single"/>
          <w:lang w:val="es-ES_tradnl"/>
        </w:rPr>
      </w:pPr>
      <w:r w:rsidRPr="00C33271">
        <w:rPr>
          <w:b/>
          <w:u w:val="single"/>
          <w:lang w:val="es-ES_tradnl"/>
        </w:rPr>
        <w:t>CAPÍTULO V</w:t>
      </w:r>
    </w:p>
    <w:p w14:paraId="39AC94FD" w14:textId="77777777" w:rsidR="00123F8A" w:rsidRPr="00C33271" w:rsidRDefault="00123F8A" w:rsidP="0098591A">
      <w:pPr>
        <w:jc w:val="center"/>
        <w:rPr>
          <w:b/>
          <w:bCs/>
          <w:u w:val="single"/>
        </w:rPr>
      </w:pPr>
      <w:r w:rsidRPr="00C33271">
        <w:rPr>
          <w:b/>
          <w:bCs/>
          <w:u w:val="single"/>
        </w:rPr>
        <w:t>MEDIOS DE PRUEBA</w:t>
      </w:r>
    </w:p>
    <w:p w14:paraId="2CDC83B4" w14:textId="77777777" w:rsidR="00123F8A" w:rsidRPr="00C33271" w:rsidRDefault="00123F8A" w:rsidP="0098591A">
      <w:pPr>
        <w:pStyle w:val="Textoindependiente"/>
        <w:rPr>
          <w:sz w:val="22"/>
          <w:szCs w:val="22"/>
        </w:rPr>
      </w:pPr>
    </w:p>
    <w:p w14:paraId="22B56968" w14:textId="77777777" w:rsidR="00123F8A" w:rsidRPr="00C33271" w:rsidRDefault="00123F8A" w:rsidP="0098591A">
      <w:pPr>
        <w:pStyle w:val="Textoindependiente"/>
        <w:rPr>
          <w:sz w:val="22"/>
          <w:szCs w:val="22"/>
        </w:rPr>
      </w:pPr>
      <w:r w:rsidRPr="00C33271">
        <w:rPr>
          <w:sz w:val="22"/>
          <w:szCs w:val="22"/>
        </w:rPr>
        <w:t>Solicito atentamente decretar y tener como pruebas las siguientes:</w:t>
      </w:r>
    </w:p>
    <w:p w14:paraId="24998C88" w14:textId="77777777" w:rsidR="00123F8A" w:rsidRPr="00C33271" w:rsidRDefault="00123F8A" w:rsidP="0098591A">
      <w:pPr>
        <w:pStyle w:val="Textoindependiente"/>
        <w:rPr>
          <w:sz w:val="22"/>
          <w:szCs w:val="22"/>
        </w:rPr>
      </w:pPr>
    </w:p>
    <w:p w14:paraId="6D0FF485" w14:textId="23781CB5" w:rsidR="00123F8A" w:rsidRPr="00C33271" w:rsidRDefault="00123F8A" w:rsidP="003F113A">
      <w:pPr>
        <w:pStyle w:val="Ttulo1"/>
        <w:numPr>
          <w:ilvl w:val="0"/>
          <w:numId w:val="11"/>
        </w:numPr>
        <w:ind w:left="426" w:hanging="426"/>
        <w:rPr>
          <w:rFonts w:ascii="Arial" w:hAnsi="Arial" w:cs="Arial"/>
          <w:sz w:val="22"/>
          <w:szCs w:val="22"/>
        </w:rPr>
      </w:pPr>
      <w:r w:rsidRPr="00C33271">
        <w:rPr>
          <w:rFonts w:ascii="Arial" w:hAnsi="Arial" w:cs="Arial"/>
          <w:sz w:val="22"/>
          <w:szCs w:val="22"/>
        </w:rPr>
        <w:t>DOCUMENTALES</w:t>
      </w:r>
    </w:p>
    <w:p w14:paraId="23558911" w14:textId="77777777" w:rsidR="00456D57" w:rsidRPr="00C33271" w:rsidRDefault="00456D57" w:rsidP="0098591A">
      <w:pPr>
        <w:pStyle w:val="Ttulo1"/>
        <w:ind w:left="720"/>
        <w:rPr>
          <w:rFonts w:ascii="Arial" w:hAnsi="Arial" w:cs="Arial"/>
          <w:sz w:val="22"/>
          <w:szCs w:val="22"/>
        </w:rPr>
      </w:pPr>
    </w:p>
    <w:p w14:paraId="182484CF" w14:textId="77777777" w:rsidR="00123F8A" w:rsidRPr="00C33271" w:rsidRDefault="00123F8A" w:rsidP="0098591A">
      <w:pPr>
        <w:pStyle w:val="Textoindependiente"/>
        <w:jc w:val="both"/>
        <w:rPr>
          <w:sz w:val="22"/>
          <w:szCs w:val="22"/>
        </w:rPr>
      </w:pPr>
      <w:r w:rsidRPr="00C33271">
        <w:rPr>
          <w:sz w:val="22"/>
          <w:szCs w:val="22"/>
        </w:rPr>
        <w:t>Ténganse como pruebas las que obran en el expediente y adicionalmente, solicito se tengan como pruebas las siguientes:</w:t>
      </w:r>
    </w:p>
    <w:p w14:paraId="4C07C1A8" w14:textId="77777777" w:rsidR="00123F8A" w:rsidRPr="00C33271" w:rsidRDefault="00123F8A" w:rsidP="0098591A">
      <w:pPr>
        <w:pStyle w:val="Textoindependiente"/>
        <w:rPr>
          <w:sz w:val="22"/>
          <w:szCs w:val="22"/>
        </w:rPr>
      </w:pPr>
    </w:p>
    <w:p w14:paraId="61A4B48A" w14:textId="77777777" w:rsidR="00DE64D8" w:rsidRDefault="00407D32" w:rsidP="003F113A">
      <w:pPr>
        <w:pStyle w:val="Textoindependiente"/>
        <w:numPr>
          <w:ilvl w:val="1"/>
          <w:numId w:val="9"/>
        </w:numPr>
        <w:ind w:left="851" w:hanging="425"/>
        <w:jc w:val="both"/>
        <w:rPr>
          <w:rStyle w:val="normaltextrun"/>
          <w:b/>
          <w:bCs/>
          <w:sz w:val="22"/>
          <w:szCs w:val="22"/>
          <w:lang w:val="es-CO"/>
        </w:rPr>
      </w:pPr>
      <w:r w:rsidRPr="00C33271">
        <w:rPr>
          <w:sz w:val="22"/>
          <w:szCs w:val="22"/>
          <w:lang w:val="es-CO"/>
        </w:rPr>
        <w:t xml:space="preserve">Copia de la caratula, anexos </w:t>
      </w:r>
      <w:r w:rsidR="00F60620" w:rsidRPr="00C33271">
        <w:rPr>
          <w:sz w:val="22"/>
          <w:szCs w:val="22"/>
          <w:lang w:val="es-CO"/>
        </w:rPr>
        <w:t xml:space="preserve">y </w:t>
      </w:r>
      <w:r w:rsidR="00123F8A" w:rsidRPr="00C33271">
        <w:rPr>
          <w:sz w:val="22"/>
          <w:szCs w:val="22"/>
          <w:lang w:val="es-CO"/>
        </w:rPr>
        <w:t xml:space="preserve">las condiciones generales de </w:t>
      </w:r>
      <w:r w:rsidR="0071533C" w:rsidRPr="00C33271">
        <w:rPr>
          <w:sz w:val="22"/>
          <w:szCs w:val="22"/>
          <w:lang w:val="es-CO"/>
        </w:rPr>
        <w:t>la póliza</w:t>
      </w:r>
      <w:r w:rsidR="00123F8A" w:rsidRPr="00C33271">
        <w:rPr>
          <w:sz w:val="22"/>
          <w:szCs w:val="22"/>
          <w:lang w:val="es-CO"/>
        </w:rPr>
        <w:t xml:space="preserve"> de Seguro de Cumplimiento a favor de </w:t>
      </w:r>
      <w:r w:rsidR="00DE64D8">
        <w:rPr>
          <w:sz w:val="22"/>
          <w:szCs w:val="22"/>
          <w:lang w:val="es-CO"/>
        </w:rPr>
        <w:t xml:space="preserve">particulares No. 01 </w:t>
      </w:r>
      <w:r w:rsidR="00DE64D8">
        <w:t>CU062861</w:t>
      </w:r>
      <w:r w:rsidR="005B4530" w:rsidRPr="00C33271">
        <w:rPr>
          <w:rStyle w:val="normaltextrun"/>
          <w:color w:val="000000"/>
          <w:sz w:val="22"/>
          <w:szCs w:val="22"/>
          <w:shd w:val="clear" w:color="auto" w:fill="FFFFFF"/>
        </w:rPr>
        <w:t>.</w:t>
      </w:r>
    </w:p>
    <w:p w14:paraId="7161B2CB" w14:textId="77777777" w:rsidR="00DE64D8" w:rsidRDefault="00DE64D8" w:rsidP="00DE64D8">
      <w:pPr>
        <w:pStyle w:val="Textoindependiente"/>
        <w:ind w:left="851"/>
        <w:jc w:val="both"/>
        <w:rPr>
          <w:rStyle w:val="normaltextrun"/>
          <w:b/>
          <w:bCs/>
          <w:sz w:val="22"/>
          <w:szCs w:val="22"/>
          <w:lang w:val="es-CO"/>
        </w:rPr>
      </w:pPr>
    </w:p>
    <w:p w14:paraId="13FC29FF" w14:textId="1499F53C" w:rsidR="00FD7561" w:rsidRPr="00DE64D8" w:rsidRDefault="00123F8A" w:rsidP="003F113A">
      <w:pPr>
        <w:pStyle w:val="Textoindependiente"/>
        <w:numPr>
          <w:ilvl w:val="1"/>
          <w:numId w:val="9"/>
        </w:numPr>
        <w:ind w:left="851" w:hanging="425"/>
        <w:jc w:val="both"/>
        <w:rPr>
          <w:rStyle w:val="normaltextrun"/>
          <w:b/>
          <w:bCs/>
          <w:sz w:val="22"/>
          <w:szCs w:val="22"/>
          <w:lang w:val="es-CO"/>
        </w:rPr>
      </w:pPr>
      <w:r w:rsidRPr="00DE64D8">
        <w:rPr>
          <w:rStyle w:val="normaltextrun"/>
          <w:sz w:val="22"/>
          <w:szCs w:val="22"/>
          <w:lang w:val="es-CO"/>
        </w:rPr>
        <w:t xml:space="preserve">Derecho de petición dirigido a </w:t>
      </w:r>
      <w:r w:rsidR="00DE64D8" w:rsidRPr="00DE64D8">
        <w:rPr>
          <w:rStyle w:val="normaltextrun"/>
          <w:sz w:val="22"/>
          <w:szCs w:val="22"/>
          <w:lang w:val="es-CO"/>
        </w:rPr>
        <w:t>FIDUCIARIA BOGOTÁ S.A. administradora y vocera del PATRIMONIO AUTÓNOMO FIDEICOMISO - ASISTENCIA TÉCNICA FINDETER</w:t>
      </w:r>
      <w:r w:rsidRPr="00DE64D8">
        <w:rPr>
          <w:rStyle w:val="normaltextrun"/>
          <w:sz w:val="22"/>
          <w:szCs w:val="22"/>
          <w:lang w:val="es-CO"/>
        </w:rPr>
        <w:t xml:space="preserve"> y copia del correo electrónico mediante el cual se remitió. </w:t>
      </w:r>
    </w:p>
    <w:p w14:paraId="14A9C422" w14:textId="77777777" w:rsidR="0098591A" w:rsidRPr="00C33271" w:rsidRDefault="0098591A" w:rsidP="0098591A">
      <w:pPr>
        <w:pStyle w:val="Textoindependiente"/>
        <w:jc w:val="both"/>
        <w:rPr>
          <w:sz w:val="22"/>
          <w:szCs w:val="22"/>
          <w:lang w:val="es-CO"/>
        </w:rPr>
      </w:pPr>
    </w:p>
    <w:p w14:paraId="0572A064" w14:textId="56A41A82" w:rsidR="00123F8A" w:rsidRPr="00DE64D8" w:rsidRDefault="00123F8A" w:rsidP="003F113A">
      <w:pPr>
        <w:pStyle w:val="Ttulo1"/>
        <w:numPr>
          <w:ilvl w:val="0"/>
          <w:numId w:val="11"/>
        </w:numPr>
        <w:ind w:right="118"/>
        <w:jc w:val="both"/>
        <w:rPr>
          <w:rStyle w:val="normaltextrun"/>
          <w:rFonts w:ascii="Arial" w:hAnsi="Arial" w:cs="Arial"/>
          <w:color w:val="000000"/>
          <w:sz w:val="22"/>
          <w:szCs w:val="22"/>
          <w:shd w:val="clear" w:color="auto" w:fill="FFFFFF"/>
        </w:rPr>
      </w:pPr>
      <w:r w:rsidRPr="00C33271">
        <w:rPr>
          <w:rFonts w:ascii="Arial" w:hAnsi="Arial" w:cs="Arial"/>
          <w:sz w:val="22"/>
          <w:szCs w:val="22"/>
        </w:rPr>
        <w:t>INTERROGATORIO DE PARTE AL DEMANDANTE</w:t>
      </w:r>
      <w:r w:rsidR="00F913B0" w:rsidRPr="00C33271">
        <w:rPr>
          <w:rFonts w:ascii="Arial" w:hAnsi="Arial" w:cs="Arial"/>
          <w:sz w:val="22"/>
          <w:szCs w:val="22"/>
        </w:rPr>
        <w:t xml:space="preserve"> </w:t>
      </w:r>
      <w:r w:rsidR="000D0211" w:rsidRPr="00C33271">
        <w:rPr>
          <w:rFonts w:ascii="Arial" w:hAnsi="Arial" w:cs="Arial"/>
          <w:sz w:val="22"/>
          <w:szCs w:val="22"/>
        </w:rPr>
        <w:t xml:space="preserve">Y AL REPRESENTATE LEGAL DE </w:t>
      </w:r>
      <w:r w:rsidR="00DE64D8" w:rsidRPr="00DE64D8">
        <w:rPr>
          <w:rStyle w:val="normaltextrun"/>
          <w:rFonts w:ascii="Arial" w:hAnsi="Arial" w:cs="Arial"/>
          <w:color w:val="000000"/>
          <w:sz w:val="22"/>
          <w:szCs w:val="22"/>
          <w:shd w:val="clear" w:color="auto" w:fill="FFFFFF"/>
        </w:rPr>
        <w:t xml:space="preserve">FAGAR SERVICIOS 97 SL SUCURSAL COLOMBIA, FINANCIERA DE DESARROLLO TERRITORIAL – FINDETER, </w:t>
      </w:r>
      <w:r w:rsidR="00DE64D8">
        <w:rPr>
          <w:rStyle w:val="normaltextrun"/>
          <w:rFonts w:ascii="Arial" w:hAnsi="Arial" w:cs="Arial"/>
          <w:color w:val="000000"/>
          <w:sz w:val="22"/>
          <w:szCs w:val="22"/>
          <w:shd w:val="clear" w:color="auto" w:fill="FFFFFF"/>
        </w:rPr>
        <w:t xml:space="preserve">Y </w:t>
      </w:r>
      <w:r w:rsidR="00DE64D8" w:rsidRPr="00DE64D8">
        <w:rPr>
          <w:rStyle w:val="normaltextrun"/>
          <w:rFonts w:ascii="Arial" w:hAnsi="Arial" w:cs="Arial"/>
          <w:color w:val="000000"/>
          <w:sz w:val="22"/>
          <w:szCs w:val="22"/>
          <w:shd w:val="clear" w:color="auto" w:fill="FFFFFF"/>
        </w:rPr>
        <w:t>FIDUCIARIA BOGOTÁ S.A.</w:t>
      </w:r>
    </w:p>
    <w:p w14:paraId="4F3E1298" w14:textId="77777777" w:rsidR="009F2FE4" w:rsidRPr="00C33271" w:rsidRDefault="009F2FE4" w:rsidP="0098591A">
      <w:pPr>
        <w:pStyle w:val="Ttulo1"/>
        <w:ind w:left="426" w:right="118"/>
        <w:jc w:val="both"/>
        <w:rPr>
          <w:rFonts w:ascii="Arial" w:hAnsi="Arial" w:cs="Arial"/>
          <w:sz w:val="22"/>
          <w:szCs w:val="22"/>
        </w:rPr>
      </w:pPr>
    </w:p>
    <w:p w14:paraId="1DAD20C6" w14:textId="46817666" w:rsidR="00FD7561" w:rsidRPr="00C33271" w:rsidRDefault="00123F8A" w:rsidP="003F113A">
      <w:pPr>
        <w:pStyle w:val="Textoindependiente"/>
        <w:numPr>
          <w:ilvl w:val="1"/>
          <w:numId w:val="11"/>
        </w:numPr>
        <w:ind w:left="851" w:right="118" w:hanging="425"/>
        <w:jc w:val="both"/>
        <w:rPr>
          <w:sz w:val="22"/>
          <w:szCs w:val="22"/>
        </w:rPr>
      </w:pPr>
      <w:r w:rsidRPr="00C33271">
        <w:rPr>
          <w:sz w:val="22"/>
          <w:szCs w:val="22"/>
        </w:rPr>
        <w:t>Ruego ordenar y hacer comparecer a</w:t>
      </w:r>
      <w:r w:rsidR="009F2FE4" w:rsidRPr="00C33271">
        <w:rPr>
          <w:sz w:val="22"/>
          <w:szCs w:val="22"/>
        </w:rPr>
        <w:t xml:space="preserve"> </w:t>
      </w:r>
      <w:r w:rsidR="00F913B0" w:rsidRPr="00C33271">
        <w:rPr>
          <w:sz w:val="22"/>
          <w:szCs w:val="22"/>
        </w:rPr>
        <w:t>l</w:t>
      </w:r>
      <w:r w:rsidR="009F2FE4" w:rsidRPr="00C33271">
        <w:rPr>
          <w:sz w:val="22"/>
          <w:szCs w:val="22"/>
        </w:rPr>
        <w:t>a</w:t>
      </w:r>
      <w:r w:rsidRPr="00C33271">
        <w:rPr>
          <w:sz w:val="22"/>
          <w:szCs w:val="22"/>
        </w:rPr>
        <w:t xml:space="preserve"> señor</w:t>
      </w:r>
      <w:r w:rsidR="009F2FE4" w:rsidRPr="00C33271">
        <w:rPr>
          <w:sz w:val="22"/>
          <w:szCs w:val="22"/>
        </w:rPr>
        <w:t>a</w:t>
      </w:r>
      <w:r w:rsidRPr="00C33271">
        <w:rPr>
          <w:sz w:val="22"/>
          <w:szCs w:val="22"/>
        </w:rPr>
        <w:t xml:space="preserve"> </w:t>
      </w:r>
      <w:r w:rsidR="005B6BE9" w:rsidRPr="00C33271">
        <w:rPr>
          <w:sz w:val="22"/>
          <w:szCs w:val="22"/>
        </w:rPr>
        <w:t>MARTHA ISABEL HENAO MENDEZ</w:t>
      </w:r>
      <w:r w:rsidR="00D220D8" w:rsidRPr="00C33271">
        <w:rPr>
          <w:sz w:val="22"/>
          <w:szCs w:val="22"/>
        </w:rPr>
        <w:t xml:space="preserve"> </w:t>
      </w:r>
      <w:r w:rsidRPr="00C33271">
        <w:rPr>
          <w:sz w:val="22"/>
          <w:szCs w:val="22"/>
        </w:rPr>
        <w:t xml:space="preserve">para que en audiencia absuelva el interrogatorio que verbalmente o mediante cuestionario escrito les formularé sobre los hechos de la demanda. </w:t>
      </w:r>
    </w:p>
    <w:p w14:paraId="1DA71520" w14:textId="77777777" w:rsidR="00FD7561" w:rsidRPr="00C33271" w:rsidRDefault="00FD7561" w:rsidP="00FD7561">
      <w:pPr>
        <w:pStyle w:val="Textoindependiente"/>
        <w:ind w:left="851" w:right="118"/>
        <w:jc w:val="both"/>
        <w:rPr>
          <w:sz w:val="22"/>
          <w:szCs w:val="22"/>
        </w:rPr>
      </w:pPr>
    </w:p>
    <w:p w14:paraId="70247B05" w14:textId="003BD288" w:rsidR="001D14D9" w:rsidRPr="001D14D9" w:rsidRDefault="001D0363" w:rsidP="001D14D9">
      <w:pPr>
        <w:pStyle w:val="Textoindependiente"/>
        <w:numPr>
          <w:ilvl w:val="1"/>
          <w:numId w:val="11"/>
        </w:numPr>
        <w:ind w:left="851" w:right="118" w:hanging="425"/>
        <w:jc w:val="both"/>
        <w:rPr>
          <w:sz w:val="22"/>
          <w:szCs w:val="22"/>
        </w:rPr>
      </w:pPr>
      <w:r w:rsidRPr="00C33271">
        <w:rPr>
          <w:sz w:val="22"/>
          <w:szCs w:val="22"/>
        </w:rPr>
        <w:t xml:space="preserve">Ruego ordenar y hacer comparecer al representante legal de </w:t>
      </w:r>
      <w:r w:rsidR="00DE64D8" w:rsidRPr="00DE64D8">
        <w:rPr>
          <w:rStyle w:val="normaltextrun"/>
          <w:color w:val="000000"/>
          <w:sz w:val="22"/>
          <w:szCs w:val="22"/>
          <w:shd w:val="clear" w:color="auto" w:fill="FFFFFF"/>
        </w:rPr>
        <w:t>FAGAR SERVICIOS 97 SL SUCURSAL COLOMBIA</w:t>
      </w:r>
      <w:r w:rsidR="00DE64D8" w:rsidRPr="00C33271">
        <w:rPr>
          <w:sz w:val="22"/>
          <w:szCs w:val="22"/>
        </w:rPr>
        <w:t xml:space="preserve"> </w:t>
      </w:r>
      <w:r w:rsidRPr="00C33271">
        <w:rPr>
          <w:sz w:val="22"/>
          <w:szCs w:val="22"/>
        </w:rPr>
        <w:t xml:space="preserve">para que en audiencia absuelva el interrogatorio que verbalmente o mediante cuestionario escrito les formularé sobre los hechos de la demanda. </w:t>
      </w:r>
    </w:p>
    <w:p w14:paraId="6CFB616F" w14:textId="77777777" w:rsidR="001D14D9" w:rsidRPr="001D14D9" w:rsidRDefault="001D14D9" w:rsidP="001D14D9">
      <w:pPr>
        <w:pStyle w:val="Textoindependiente"/>
        <w:ind w:left="851" w:right="118"/>
        <w:jc w:val="both"/>
        <w:rPr>
          <w:sz w:val="22"/>
          <w:szCs w:val="22"/>
        </w:rPr>
      </w:pPr>
    </w:p>
    <w:p w14:paraId="1A7E9A8E" w14:textId="69DC51C8" w:rsidR="00ED64DE" w:rsidRDefault="00ED64DE" w:rsidP="003F113A">
      <w:pPr>
        <w:pStyle w:val="Textoindependiente"/>
        <w:numPr>
          <w:ilvl w:val="1"/>
          <w:numId w:val="11"/>
        </w:numPr>
        <w:ind w:left="851" w:right="118" w:hanging="425"/>
        <w:jc w:val="both"/>
        <w:rPr>
          <w:sz w:val="22"/>
          <w:szCs w:val="22"/>
        </w:rPr>
      </w:pPr>
      <w:r w:rsidRPr="00C33271">
        <w:rPr>
          <w:sz w:val="22"/>
          <w:szCs w:val="22"/>
        </w:rPr>
        <w:t xml:space="preserve">Ruego ordenar y hacer comparecer al representante legal de </w:t>
      </w:r>
      <w:r w:rsidR="00DE64D8">
        <w:rPr>
          <w:rStyle w:val="normaltextrun"/>
          <w:color w:val="000000"/>
          <w:sz w:val="22"/>
          <w:szCs w:val="22"/>
          <w:bdr w:val="none" w:sz="0" w:space="0" w:color="auto" w:frame="1"/>
        </w:rPr>
        <w:t>FIDUCIARIA BOGOTÁ S.A.</w:t>
      </w:r>
      <w:r w:rsidRPr="00C33271">
        <w:rPr>
          <w:rStyle w:val="normaltextrun"/>
          <w:color w:val="000000"/>
          <w:sz w:val="22"/>
          <w:szCs w:val="22"/>
          <w:bdr w:val="none" w:sz="0" w:space="0" w:color="auto" w:frame="1"/>
        </w:rPr>
        <w:t xml:space="preserve"> </w:t>
      </w:r>
      <w:r w:rsidRPr="00C33271">
        <w:rPr>
          <w:sz w:val="22"/>
          <w:szCs w:val="22"/>
        </w:rPr>
        <w:t>para que en audiencia absuelva el interrogatorio que verbalmente o mediante cuestionario escrito les formularé sobre los hechos de la demanda.</w:t>
      </w:r>
    </w:p>
    <w:p w14:paraId="19B200D0" w14:textId="77777777" w:rsidR="00DE64D8" w:rsidRDefault="00DE64D8" w:rsidP="00DE64D8">
      <w:pPr>
        <w:pStyle w:val="Prrafodelista"/>
      </w:pPr>
    </w:p>
    <w:p w14:paraId="5DD50EAF" w14:textId="3A87F98A" w:rsidR="00DE64D8" w:rsidRPr="004008EA" w:rsidRDefault="00DE64D8" w:rsidP="003F113A">
      <w:pPr>
        <w:pStyle w:val="Prrafodelista"/>
        <w:numPr>
          <w:ilvl w:val="0"/>
          <w:numId w:val="11"/>
        </w:numPr>
        <w:jc w:val="both"/>
        <w:rPr>
          <w:b/>
          <w:bCs/>
          <w:iCs/>
        </w:rPr>
      </w:pPr>
      <w:r w:rsidRPr="004008EA">
        <w:rPr>
          <w:b/>
          <w:bCs/>
          <w:iCs/>
        </w:rPr>
        <w:t>INFORME JURAMENTADO</w:t>
      </w:r>
      <w:r>
        <w:rPr>
          <w:b/>
          <w:bCs/>
          <w:iCs/>
        </w:rPr>
        <w:t xml:space="preserve"> </w:t>
      </w:r>
    </w:p>
    <w:p w14:paraId="51A1321B" w14:textId="77777777" w:rsidR="00DE64D8" w:rsidRPr="004008EA" w:rsidRDefault="00DE64D8" w:rsidP="00DE64D8">
      <w:pPr>
        <w:pStyle w:val="Prrafodelista"/>
        <w:ind w:left="360" w:firstLine="0"/>
        <w:jc w:val="both"/>
        <w:rPr>
          <w:b/>
          <w:bCs/>
          <w:iCs/>
        </w:rPr>
      </w:pPr>
    </w:p>
    <w:p w14:paraId="300C0A2E" w14:textId="734656EC" w:rsidR="00DE64D8" w:rsidRPr="00DE64D8" w:rsidRDefault="00DE64D8" w:rsidP="003F113A">
      <w:pPr>
        <w:pStyle w:val="Textoindependiente"/>
        <w:numPr>
          <w:ilvl w:val="1"/>
          <w:numId w:val="11"/>
        </w:numPr>
        <w:ind w:right="118"/>
        <w:jc w:val="both"/>
        <w:rPr>
          <w:rStyle w:val="eop"/>
          <w:sz w:val="22"/>
          <w:szCs w:val="22"/>
        </w:rPr>
      </w:pPr>
      <w:r w:rsidRPr="004008EA">
        <w:rPr>
          <w:rStyle w:val="normaltextrun"/>
          <w:color w:val="000000"/>
          <w:sz w:val="22"/>
          <w:szCs w:val="22"/>
          <w:shd w:val="clear" w:color="auto" w:fill="FFFFFF"/>
        </w:rPr>
        <w:t xml:space="preserve">De conformidad con el artículo 195 del C.G.P., solicito respetuosamente al despacho practicar informe juramentado al </w:t>
      </w:r>
      <w:r>
        <w:rPr>
          <w:rStyle w:val="normaltextrun"/>
          <w:color w:val="000000"/>
          <w:sz w:val="22"/>
          <w:szCs w:val="22"/>
          <w:shd w:val="clear" w:color="auto" w:fill="FFFFFF"/>
        </w:rPr>
        <w:t>gerente de</w:t>
      </w:r>
      <w:r w:rsidRPr="00DE64D8">
        <w:rPr>
          <w:sz w:val="22"/>
          <w:szCs w:val="22"/>
        </w:rPr>
        <w:t xml:space="preserve"> </w:t>
      </w:r>
      <w:r w:rsidRPr="00C33271">
        <w:rPr>
          <w:sz w:val="22"/>
          <w:szCs w:val="22"/>
        </w:rPr>
        <w:t>EMCALI E.I.C.E.</w:t>
      </w:r>
      <w:r w:rsidRPr="004008EA">
        <w:rPr>
          <w:rStyle w:val="normaltextrun"/>
          <w:color w:val="000000"/>
          <w:sz w:val="22"/>
          <w:szCs w:val="22"/>
          <w:shd w:val="clear" w:color="auto" w:fill="FFFFFF"/>
        </w:rPr>
        <w:t xml:space="preserve"> </w:t>
      </w:r>
      <w:r>
        <w:rPr>
          <w:rStyle w:val="normaltextrun"/>
          <w:color w:val="000000"/>
          <w:sz w:val="22"/>
          <w:szCs w:val="22"/>
          <w:shd w:val="clear" w:color="auto" w:fill="FFFFFF"/>
        </w:rPr>
        <w:t xml:space="preserve">ESP </w:t>
      </w:r>
      <w:r w:rsidRPr="004008EA">
        <w:rPr>
          <w:rStyle w:val="normaltextrun"/>
          <w:color w:val="000000"/>
          <w:sz w:val="22"/>
          <w:szCs w:val="22"/>
          <w:shd w:val="clear" w:color="auto" w:fill="FFFFFF"/>
        </w:rPr>
        <w:t>o a quien ostente dicha calidad al momento de la práctica de la prueba, para que en absuelva el cuestionario escrito que le formularé sobre los hechos de la demanda. </w:t>
      </w:r>
      <w:r w:rsidRPr="004008EA">
        <w:rPr>
          <w:rStyle w:val="eop"/>
          <w:color w:val="000000"/>
          <w:sz w:val="22"/>
          <w:szCs w:val="22"/>
          <w:shd w:val="clear" w:color="auto" w:fill="FFFFFF"/>
        </w:rPr>
        <w:t> </w:t>
      </w:r>
    </w:p>
    <w:p w14:paraId="6C819950" w14:textId="77777777" w:rsidR="00DE64D8" w:rsidRPr="00DE64D8" w:rsidRDefault="00DE64D8" w:rsidP="00DE64D8">
      <w:pPr>
        <w:pStyle w:val="Textoindependiente"/>
        <w:ind w:left="1080" w:right="118"/>
        <w:jc w:val="both"/>
        <w:rPr>
          <w:rStyle w:val="eop"/>
          <w:sz w:val="22"/>
          <w:szCs w:val="22"/>
        </w:rPr>
      </w:pPr>
    </w:p>
    <w:p w14:paraId="582F7E89" w14:textId="4E004BA5" w:rsidR="00DE64D8" w:rsidRPr="00DE64D8" w:rsidRDefault="00DE64D8" w:rsidP="003F113A">
      <w:pPr>
        <w:pStyle w:val="Textoindependiente"/>
        <w:numPr>
          <w:ilvl w:val="1"/>
          <w:numId w:val="11"/>
        </w:numPr>
        <w:ind w:right="118"/>
        <w:jc w:val="both"/>
        <w:rPr>
          <w:sz w:val="22"/>
          <w:szCs w:val="22"/>
        </w:rPr>
      </w:pPr>
      <w:r w:rsidRPr="004008EA">
        <w:rPr>
          <w:rStyle w:val="normaltextrun"/>
          <w:color w:val="000000"/>
          <w:sz w:val="22"/>
          <w:szCs w:val="22"/>
          <w:shd w:val="clear" w:color="auto" w:fill="FFFFFF"/>
        </w:rPr>
        <w:t xml:space="preserve">De conformidad con el artículo 195 del C.G.P., solicito respetuosamente al despacho practicar informe juramentado al </w:t>
      </w:r>
      <w:r>
        <w:rPr>
          <w:rStyle w:val="normaltextrun"/>
          <w:color w:val="000000"/>
          <w:sz w:val="22"/>
          <w:szCs w:val="22"/>
          <w:shd w:val="clear" w:color="auto" w:fill="FFFFFF"/>
        </w:rPr>
        <w:t>gerente de</w:t>
      </w:r>
      <w:r w:rsidRPr="00DE64D8">
        <w:rPr>
          <w:sz w:val="22"/>
          <w:szCs w:val="22"/>
        </w:rPr>
        <w:t xml:space="preserve"> </w:t>
      </w:r>
      <w:r w:rsidRPr="00C33271">
        <w:rPr>
          <w:sz w:val="22"/>
          <w:szCs w:val="22"/>
        </w:rPr>
        <w:t>FINANCIERA DE DESARROLLO TERRITORIAL – FINDETER</w:t>
      </w:r>
      <w:r w:rsidRPr="004008EA">
        <w:rPr>
          <w:rStyle w:val="normaltextrun"/>
          <w:color w:val="000000"/>
          <w:sz w:val="22"/>
          <w:szCs w:val="22"/>
          <w:shd w:val="clear" w:color="auto" w:fill="FFFFFF"/>
        </w:rPr>
        <w:t xml:space="preserve"> o a quien ostente dicha calidad al momento de la práctica de la prueba, para que en absuelva el cuestionario escrito que le formularé sobre los </w:t>
      </w:r>
      <w:r w:rsidRPr="004008EA">
        <w:rPr>
          <w:rStyle w:val="normaltextrun"/>
          <w:color w:val="000000"/>
          <w:sz w:val="22"/>
          <w:szCs w:val="22"/>
          <w:shd w:val="clear" w:color="auto" w:fill="FFFFFF"/>
        </w:rPr>
        <w:lastRenderedPageBreak/>
        <w:t>hechos de la demanda. </w:t>
      </w:r>
      <w:r w:rsidRPr="004008EA">
        <w:rPr>
          <w:rStyle w:val="eop"/>
          <w:color w:val="000000"/>
          <w:sz w:val="22"/>
          <w:szCs w:val="22"/>
          <w:shd w:val="clear" w:color="auto" w:fill="FFFFFF"/>
        </w:rPr>
        <w:t> </w:t>
      </w:r>
    </w:p>
    <w:p w14:paraId="53004074" w14:textId="77777777" w:rsidR="00DE64D8" w:rsidRPr="007331FB" w:rsidRDefault="00DE64D8" w:rsidP="00DE64D8">
      <w:pPr>
        <w:pStyle w:val="Textoindependiente"/>
        <w:ind w:left="1080" w:right="118"/>
        <w:jc w:val="both"/>
        <w:rPr>
          <w:sz w:val="22"/>
          <w:szCs w:val="22"/>
        </w:rPr>
      </w:pPr>
    </w:p>
    <w:p w14:paraId="42F604F9" w14:textId="6F8DE9F6" w:rsidR="00DE64D8" w:rsidRPr="00DE64D8" w:rsidRDefault="00DE64D8" w:rsidP="003F113A">
      <w:pPr>
        <w:pStyle w:val="Textoindependiente"/>
        <w:numPr>
          <w:ilvl w:val="1"/>
          <w:numId w:val="11"/>
        </w:numPr>
        <w:ind w:right="118"/>
        <w:jc w:val="both"/>
        <w:rPr>
          <w:rStyle w:val="eop"/>
          <w:sz w:val="22"/>
          <w:szCs w:val="22"/>
        </w:rPr>
      </w:pPr>
      <w:r w:rsidRPr="004008EA">
        <w:rPr>
          <w:rStyle w:val="normaltextrun"/>
          <w:color w:val="000000"/>
          <w:sz w:val="22"/>
          <w:szCs w:val="22"/>
          <w:shd w:val="clear" w:color="auto" w:fill="FFFFFF"/>
        </w:rPr>
        <w:t xml:space="preserve">De conformidad con el artículo 195 del C.G.P., solicito respetuosamente al despacho practicar informe juramentado al </w:t>
      </w:r>
      <w:r>
        <w:rPr>
          <w:rStyle w:val="normaltextrun"/>
          <w:color w:val="000000"/>
          <w:sz w:val="22"/>
          <w:szCs w:val="22"/>
          <w:shd w:val="clear" w:color="auto" w:fill="FFFFFF"/>
        </w:rPr>
        <w:t>gerente de</w:t>
      </w:r>
      <w:r w:rsidRPr="00DE64D8">
        <w:rPr>
          <w:sz w:val="22"/>
          <w:szCs w:val="22"/>
        </w:rPr>
        <w:t xml:space="preserve"> </w:t>
      </w:r>
      <w:r w:rsidRPr="00C33271">
        <w:rPr>
          <w:sz w:val="22"/>
          <w:szCs w:val="22"/>
        </w:rPr>
        <w:t>MINISTERIO DE VIVIENDA, CIUDAD Y TERRITORIO</w:t>
      </w:r>
      <w:r w:rsidRPr="004008EA">
        <w:rPr>
          <w:rStyle w:val="normaltextrun"/>
          <w:color w:val="000000"/>
          <w:sz w:val="22"/>
          <w:szCs w:val="22"/>
          <w:shd w:val="clear" w:color="auto" w:fill="FFFFFF"/>
        </w:rPr>
        <w:t xml:space="preserve"> o a quien ostente dicha calidad al momento de la práctica de la prueba, para que en absuelva el cuestionario escrito que le formularé sobre los hechos de la demanda. </w:t>
      </w:r>
      <w:r w:rsidRPr="004008EA">
        <w:rPr>
          <w:rStyle w:val="eop"/>
          <w:color w:val="000000"/>
          <w:sz w:val="22"/>
          <w:szCs w:val="22"/>
          <w:shd w:val="clear" w:color="auto" w:fill="FFFFFF"/>
        </w:rPr>
        <w:t> </w:t>
      </w:r>
    </w:p>
    <w:p w14:paraId="7566D542" w14:textId="77777777" w:rsidR="00DE64D8" w:rsidRDefault="00DE64D8" w:rsidP="00DE64D8">
      <w:pPr>
        <w:pStyle w:val="Prrafodelista"/>
      </w:pPr>
    </w:p>
    <w:p w14:paraId="2F1090AD" w14:textId="1BE87C65" w:rsidR="00DE64D8" w:rsidRPr="00DE64D8" w:rsidRDefault="00DE64D8" w:rsidP="003F113A">
      <w:pPr>
        <w:pStyle w:val="Textoindependiente"/>
        <w:numPr>
          <w:ilvl w:val="1"/>
          <w:numId w:val="11"/>
        </w:numPr>
        <w:ind w:right="118"/>
        <w:jc w:val="both"/>
        <w:rPr>
          <w:sz w:val="22"/>
          <w:szCs w:val="22"/>
        </w:rPr>
      </w:pPr>
      <w:r w:rsidRPr="004008EA">
        <w:rPr>
          <w:rStyle w:val="normaltextrun"/>
          <w:color w:val="000000"/>
          <w:sz w:val="22"/>
          <w:szCs w:val="22"/>
          <w:shd w:val="clear" w:color="auto" w:fill="FFFFFF"/>
        </w:rPr>
        <w:t xml:space="preserve">De conformidad con el artículo 195 del C.G.P., solicito respetuosamente al despacho practicar informe juramentado al </w:t>
      </w:r>
      <w:r>
        <w:rPr>
          <w:rStyle w:val="normaltextrun"/>
          <w:color w:val="000000"/>
          <w:sz w:val="22"/>
          <w:szCs w:val="22"/>
          <w:shd w:val="clear" w:color="auto" w:fill="FFFFFF"/>
        </w:rPr>
        <w:t>gerente de</w:t>
      </w:r>
      <w:r>
        <w:rPr>
          <w:sz w:val="22"/>
          <w:szCs w:val="22"/>
        </w:rPr>
        <w:t>l MUNICIPIO DE SANTIAGO DE CALI</w:t>
      </w:r>
      <w:r w:rsidRPr="004008EA">
        <w:rPr>
          <w:rStyle w:val="normaltextrun"/>
          <w:color w:val="000000"/>
          <w:sz w:val="22"/>
          <w:szCs w:val="22"/>
          <w:shd w:val="clear" w:color="auto" w:fill="FFFFFF"/>
        </w:rPr>
        <w:t xml:space="preserve"> o a quien ostente dicha calidad al momento de la práctica de la prueba, para que en absuelva el cuestionario escrito que le formularé sobre los hechos de la demanda. </w:t>
      </w:r>
      <w:r w:rsidRPr="004008EA">
        <w:rPr>
          <w:rStyle w:val="eop"/>
          <w:color w:val="000000"/>
          <w:sz w:val="22"/>
          <w:szCs w:val="22"/>
          <w:shd w:val="clear" w:color="auto" w:fill="FFFFFF"/>
        </w:rPr>
        <w:t> </w:t>
      </w:r>
    </w:p>
    <w:p w14:paraId="2D635AD8" w14:textId="41A010CD" w:rsidR="00123F8A" w:rsidRPr="00C33271" w:rsidRDefault="00ED64DE" w:rsidP="0098591A">
      <w:pPr>
        <w:pStyle w:val="Textoindependiente"/>
        <w:ind w:right="118"/>
        <w:jc w:val="both"/>
        <w:rPr>
          <w:sz w:val="22"/>
          <w:szCs w:val="22"/>
        </w:rPr>
      </w:pPr>
      <w:r w:rsidRPr="00C33271">
        <w:rPr>
          <w:sz w:val="22"/>
          <w:szCs w:val="22"/>
        </w:rPr>
        <w:t xml:space="preserve"> </w:t>
      </w:r>
      <w:r w:rsidR="004E1BCA" w:rsidRPr="00C33271">
        <w:rPr>
          <w:sz w:val="22"/>
          <w:szCs w:val="22"/>
        </w:rPr>
        <w:t xml:space="preserve"> </w:t>
      </w:r>
    </w:p>
    <w:p w14:paraId="45CF47D3" w14:textId="1717073A" w:rsidR="002E1E8C" w:rsidRPr="00C33271" w:rsidRDefault="00123F8A" w:rsidP="003F113A">
      <w:pPr>
        <w:pStyle w:val="Prrafodelista"/>
        <w:numPr>
          <w:ilvl w:val="0"/>
          <w:numId w:val="11"/>
        </w:numPr>
        <w:jc w:val="both"/>
        <w:rPr>
          <w:b/>
          <w:iCs/>
        </w:rPr>
      </w:pPr>
      <w:r w:rsidRPr="00C33271">
        <w:rPr>
          <w:b/>
          <w:iCs/>
        </w:rPr>
        <w:t>TESTIMONIALES</w:t>
      </w:r>
    </w:p>
    <w:p w14:paraId="52C85031" w14:textId="77777777" w:rsidR="00123F8A" w:rsidRPr="00C33271" w:rsidRDefault="00123F8A" w:rsidP="0098591A">
      <w:pPr>
        <w:jc w:val="both"/>
        <w:rPr>
          <w:rFonts w:eastAsiaTheme="minorEastAsia"/>
          <w:b/>
          <w:iCs/>
          <w:u w:val="single"/>
          <w:lang w:val="es-ES_tradnl"/>
        </w:rPr>
      </w:pPr>
    </w:p>
    <w:p w14:paraId="1CEC3CFC" w14:textId="77777777" w:rsidR="00DE64D8" w:rsidRPr="00A55175" w:rsidRDefault="00DE64D8" w:rsidP="00DE64D8">
      <w:pPr>
        <w:jc w:val="both"/>
      </w:pPr>
      <w:r w:rsidRPr="2C8D06C5">
        <w:t xml:space="preserve">Sírvase señor Juez, </w:t>
      </w:r>
      <w:proofErr w:type="spellStart"/>
      <w:r w:rsidRPr="2C8D06C5">
        <w:t>recepcionar</w:t>
      </w:r>
      <w:proofErr w:type="spellEnd"/>
      <w:r w:rsidRPr="2C8D06C5">
        <w:t xml:space="preserve"> la declaración testimonial de la siguiente persona, mayor de edad, para que se pronuncie sobre los hechos de la demanda y los argumentos de defensa expuestos en esta contestación.</w:t>
      </w:r>
    </w:p>
    <w:p w14:paraId="2DEC414D" w14:textId="77777777" w:rsidR="00DE64D8" w:rsidRPr="00A55175" w:rsidRDefault="00DE64D8" w:rsidP="00DE64D8">
      <w:pPr>
        <w:jc w:val="both"/>
      </w:pPr>
      <w:r w:rsidRPr="00A55175">
        <w:rPr>
          <w:lang w:val="es"/>
        </w:rPr>
        <w:t xml:space="preserve"> </w:t>
      </w:r>
    </w:p>
    <w:p w14:paraId="5B91F1D3" w14:textId="77777777" w:rsidR="00DE64D8" w:rsidRPr="00A55175" w:rsidRDefault="00DE64D8" w:rsidP="00DE64D8">
      <w:pPr>
        <w:jc w:val="both"/>
      </w:pPr>
      <w:r w:rsidRPr="00A55175">
        <w:rPr>
          <w:lang w:val="es"/>
        </w:rPr>
        <w:t xml:space="preserve">Los datos del testigo se relacionan a continuación: </w:t>
      </w:r>
    </w:p>
    <w:p w14:paraId="08F7171A" w14:textId="77777777" w:rsidR="00DE64D8" w:rsidRPr="00A55175" w:rsidRDefault="00DE64D8" w:rsidP="00DE64D8">
      <w:pPr>
        <w:jc w:val="both"/>
      </w:pPr>
      <w:r w:rsidRPr="00A55175">
        <w:rPr>
          <w:lang w:val="es"/>
        </w:rPr>
        <w:t xml:space="preserve"> </w:t>
      </w:r>
    </w:p>
    <w:p w14:paraId="0A3E060F" w14:textId="77777777" w:rsidR="00DE64D8" w:rsidRPr="00A55175" w:rsidRDefault="00DE64D8" w:rsidP="003F113A">
      <w:pPr>
        <w:pStyle w:val="Prrafodelista"/>
        <w:numPr>
          <w:ilvl w:val="0"/>
          <w:numId w:val="17"/>
        </w:numPr>
        <w:jc w:val="both"/>
      </w:pPr>
      <w:r w:rsidRPr="00A55175">
        <w:rPr>
          <w:b/>
          <w:bCs/>
        </w:rPr>
        <w:t>Daniela Quintero Laverde</w:t>
      </w:r>
      <w:r w:rsidRPr="00A55175">
        <w:t xml:space="preserve"> identificada con Cedula de Ciudadanía No. 1.234.192.273, quien podrá citarse en la carrera 90 No. 45-198, teléfono 3108241711 y correo electrónico: </w:t>
      </w:r>
      <w:hyperlink r:id="rId22">
        <w:r w:rsidRPr="00A55175">
          <w:rPr>
            <w:rStyle w:val="Hipervnculo"/>
          </w:rPr>
          <w:t>danielaquinterolaverde@gmail.com</w:t>
        </w:r>
      </w:hyperlink>
      <w:r w:rsidRPr="00A55175">
        <w:t>, asesora externa de la sociedad.</w:t>
      </w:r>
    </w:p>
    <w:p w14:paraId="02126E06" w14:textId="77777777" w:rsidR="00123F8A" w:rsidRPr="00C33271" w:rsidRDefault="00123F8A" w:rsidP="0098591A">
      <w:pPr>
        <w:jc w:val="both"/>
      </w:pPr>
    </w:p>
    <w:p w14:paraId="401F215B" w14:textId="5AB24D8A" w:rsidR="00123F8A" w:rsidRPr="00C33271" w:rsidRDefault="00123F8A" w:rsidP="003F113A">
      <w:pPr>
        <w:pStyle w:val="Prrafodelista"/>
        <w:numPr>
          <w:ilvl w:val="0"/>
          <w:numId w:val="11"/>
        </w:numPr>
        <w:jc w:val="both"/>
        <w:rPr>
          <w:b/>
          <w:bCs/>
        </w:rPr>
      </w:pPr>
      <w:r w:rsidRPr="00C33271">
        <w:rPr>
          <w:b/>
          <w:bCs/>
        </w:rPr>
        <w:t>OFICIOS</w:t>
      </w:r>
    </w:p>
    <w:p w14:paraId="7D7F09C1" w14:textId="77777777" w:rsidR="00046732" w:rsidRPr="00C33271" w:rsidRDefault="00046732" w:rsidP="0098591A">
      <w:pPr>
        <w:pStyle w:val="Prrafodelista"/>
        <w:ind w:left="360" w:firstLine="0"/>
        <w:jc w:val="both"/>
        <w:rPr>
          <w:b/>
          <w:bCs/>
        </w:rPr>
      </w:pPr>
    </w:p>
    <w:p w14:paraId="054F6A04" w14:textId="12E39C85" w:rsidR="00123F8A" w:rsidRPr="00C33271" w:rsidRDefault="00123F8A" w:rsidP="0098591A">
      <w:pPr>
        <w:jc w:val="both"/>
      </w:pPr>
      <w:r w:rsidRPr="00C33271">
        <w:t xml:space="preserve">Respetuosamente solicita al Despacho, se oficie </w:t>
      </w:r>
      <w:r w:rsidR="001D0363" w:rsidRPr="00C33271">
        <w:t>a</w:t>
      </w:r>
      <w:r w:rsidRPr="00C33271">
        <w:t xml:space="preserve"> </w:t>
      </w:r>
      <w:r w:rsidR="009866C2">
        <w:rPr>
          <w:rStyle w:val="normaltextrun"/>
          <w:color w:val="000000"/>
          <w:shd w:val="clear" w:color="auto" w:fill="FFFFFF"/>
        </w:rPr>
        <w:t xml:space="preserve">FIDUCIARIA BOGOTÁ como vocera y administradora del </w:t>
      </w:r>
      <w:r w:rsidR="009866C2" w:rsidRPr="009866C2">
        <w:rPr>
          <w:rStyle w:val="normaltextrun"/>
          <w:color w:val="000000"/>
          <w:shd w:val="clear" w:color="auto" w:fill="FFFFFF"/>
        </w:rPr>
        <w:t>PATRIMONIO AUTÓNOMO FIDEICOMISO - ASISTENC</w:t>
      </w:r>
      <w:r w:rsidR="009866C2">
        <w:rPr>
          <w:rStyle w:val="normaltextrun"/>
          <w:color w:val="000000"/>
          <w:shd w:val="clear" w:color="auto" w:fill="FFFFFF"/>
        </w:rPr>
        <w:t>IA TÉCNICA FINDETER FIDUCIARIA,</w:t>
      </w:r>
      <w:r w:rsidR="009866C2">
        <w:t xml:space="preserve"> exhibir y certificar si del contrato afianzado suscrito entre el </w:t>
      </w:r>
      <w:r w:rsidR="009866C2" w:rsidRPr="009866C2">
        <w:rPr>
          <w:rStyle w:val="normaltextrun"/>
          <w:color w:val="000000"/>
          <w:shd w:val="clear" w:color="auto" w:fill="FFFFFF"/>
        </w:rPr>
        <w:t>PATRIMONIO AUTÓNOMO FIDEICOMISO - ASISTENC</w:t>
      </w:r>
      <w:r w:rsidR="009866C2">
        <w:rPr>
          <w:rStyle w:val="normaltextrun"/>
          <w:color w:val="000000"/>
          <w:shd w:val="clear" w:color="auto" w:fill="FFFFFF"/>
        </w:rPr>
        <w:t>IA TÉCNICA FINDETER FIDUCIARIA administrado por FIDUCIARIA BOGOTÁ S.A. como contratante y FAGAR SERVICIOS 97 SL SUCURSAL COLOMBIA como contratista</w:t>
      </w:r>
      <w:r w:rsidRPr="00C33271">
        <w:t>, existen saldos a favor del afianzado.</w:t>
      </w:r>
      <w:r w:rsidR="00B905E8" w:rsidRPr="00C33271">
        <w:t xml:space="preserve"> De igual forma que se aporte</w:t>
      </w:r>
      <w:r w:rsidR="0090500B" w:rsidRPr="00C33271">
        <w:t xml:space="preserve">n todas las reclamaciones administrativas que </w:t>
      </w:r>
      <w:r w:rsidR="00046732" w:rsidRPr="00C33271">
        <w:t>haya realizado</w:t>
      </w:r>
      <w:r w:rsidR="0090500B" w:rsidRPr="00C33271">
        <w:t xml:space="preserve"> el demandante ante </w:t>
      </w:r>
      <w:r w:rsidR="009866C2">
        <w:rPr>
          <w:rStyle w:val="normaltextrun"/>
          <w:color w:val="000000"/>
          <w:shd w:val="clear" w:color="auto" w:fill="FFFFFF"/>
        </w:rPr>
        <w:t xml:space="preserve">FIDUCIARIA BOGOTÁ S.A. como administradora y vocera </w:t>
      </w:r>
      <w:r w:rsidR="009866C2" w:rsidRPr="009866C2">
        <w:rPr>
          <w:rStyle w:val="normaltextrun"/>
          <w:color w:val="000000"/>
          <w:shd w:val="clear" w:color="auto" w:fill="FFFFFF"/>
        </w:rPr>
        <w:t>PATRIMONIO AUTÓNOMO FIDEICOMISO - ASISTENC</w:t>
      </w:r>
      <w:r w:rsidR="009866C2">
        <w:rPr>
          <w:rStyle w:val="normaltextrun"/>
          <w:color w:val="000000"/>
          <w:shd w:val="clear" w:color="auto" w:fill="FFFFFF"/>
        </w:rPr>
        <w:t>IA TÉCNICA FINDETER FIDUCIARIA y el MUNICIPIO DE SANTIAGO DE CALI</w:t>
      </w:r>
      <w:r w:rsidR="00F67822" w:rsidRPr="00C33271">
        <w:t>, ello para acredita</w:t>
      </w:r>
      <w:r w:rsidR="00C36BAA" w:rsidRPr="00C33271">
        <w:t>r</w:t>
      </w:r>
      <w:r w:rsidR="00F67822" w:rsidRPr="00C33271">
        <w:t xml:space="preserve"> si existe una prescripción </w:t>
      </w:r>
      <w:r w:rsidR="00046732" w:rsidRPr="00C33271">
        <w:t>ordinaria del seguro.</w:t>
      </w:r>
    </w:p>
    <w:p w14:paraId="52A2D9A5" w14:textId="77777777" w:rsidR="00123F8A" w:rsidRPr="00C33271" w:rsidRDefault="00123F8A" w:rsidP="0098591A">
      <w:pPr>
        <w:jc w:val="both"/>
      </w:pPr>
    </w:p>
    <w:p w14:paraId="4C845FA4" w14:textId="4920BA95" w:rsidR="00123F8A" w:rsidRPr="00C33271" w:rsidRDefault="00123F8A" w:rsidP="0098591A">
      <w:pPr>
        <w:jc w:val="both"/>
      </w:pPr>
      <w:r w:rsidRPr="00C33271">
        <w:t>Esta solicitud se formula teniendo en cuenta que no fue posible obtener esta información por vía del Derecho de Petición que fue efectivamente radicado ante la</w:t>
      </w:r>
      <w:r w:rsidR="009866C2">
        <w:t xml:space="preserve">s mencionadas entidades </w:t>
      </w:r>
      <w:r w:rsidRPr="00C33271">
        <w:t>en cumplimiento de lo ordenado por el numeral 10 del artículo 78 del C.G.P.</w:t>
      </w:r>
    </w:p>
    <w:p w14:paraId="0D55E21C" w14:textId="77777777" w:rsidR="00123F8A" w:rsidRPr="00C33271" w:rsidRDefault="00123F8A" w:rsidP="0098591A">
      <w:pPr>
        <w:jc w:val="both"/>
      </w:pPr>
    </w:p>
    <w:p w14:paraId="32D0033F" w14:textId="5734B4B4" w:rsidR="00123F8A" w:rsidRPr="00C33271" w:rsidRDefault="00123F8A" w:rsidP="0098591A">
      <w:pPr>
        <w:jc w:val="both"/>
      </w:pPr>
      <w:r w:rsidRPr="00C33271">
        <w:t xml:space="preserve">El propósito de esta prueba es conocer si de los contratos afianzados por mi asegurada, existen saldos pendientes a favor de </w:t>
      </w:r>
      <w:r w:rsidR="009866C2">
        <w:rPr>
          <w:rStyle w:val="normaltextrun"/>
          <w:color w:val="000000"/>
          <w:shd w:val="clear" w:color="auto" w:fill="FFFFFF"/>
        </w:rPr>
        <w:t>FAGAR SERVICIOS 97 SL SUCURSAL COLOMBIA</w:t>
      </w:r>
      <w:r w:rsidR="009866C2" w:rsidRPr="00C33271">
        <w:t xml:space="preserve"> </w:t>
      </w:r>
      <w:r w:rsidRPr="00C33271">
        <w:t xml:space="preserve">en aras de determinar si es posible la aplicación de la cláusula No. </w:t>
      </w:r>
      <w:r w:rsidR="009866C2">
        <w:t>9</w:t>
      </w:r>
      <w:r w:rsidR="00BC6C5F" w:rsidRPr="00C33271">
        <w:t xml:space="preserve"> </w:t>
      </w:r>
      <w:r w:rsidRPr="00C33271">
        <w:t xml:space="preserve">del condicionado general de </w:t>
      </w:r>
      <w:r w:rsidR="0071533C" w:rsidRPr="00C33271">
        <w:t>la póliza</w:t>
      </w:r>
      <w:r w:rsidRPr="00C33271">
        <w:t xml:space="preserve"> de cumplimiento.</w:t>
      </w:r>
    </w:p>
    <w:p w14:paraId="71194EC4" w14:textId="77777777" w:rsidR="00123F8A" w:rsidRPr="00C33271" w:rsidRDefault="00123F8A" w:rsidP="0098591A">
      <w:pPr>
        <w:jc w:val="both"/>
      </w:pPr>
    </w:p>
    <w:p w14:paraId="61EB10E0" w14:textId="1BCCFEF0" w:rsidR="00123F8A" w:rsidRDefault="009866C2" w:rsidP="0098591A">
      <w:pPr>
        <w:jc w:val="both"/>
      </w:pPr>
      <w:r>
        <w:rPr>
          <w:rStyle w:val="normaltextrun"/>
          <w:color w:val="000000"/>
          <w:shd w:val="clear" w:color="auto" w:fill="FFFFFF"/>
        </w:rPr>
        <w:t>FIDUCIARIA BOGOTÁ S.A</w:t>
      </w:r>
      <w:r w:rsidR="00A77D9D" w:rsidRPr="00C33271">
        <w:rPr>
          <w:rStyle w:val="normaltextrun"/>
          <w:color w:val="000000"/>
          <w:shd w:val="clear" w:color="auto" w:fill="FFFFFF"/>
        </w:rPr>
        <w:t>.</w:t>
      </w:r>
      <w:r w:rsidR="00651822" w:rsidRPr="00C33271">
        <w:t xml:space="preserve"> </w:t>
      </w:r>
      <w:r w:rsidR="00123F8A" w:rsidRPr="00C33271">
        <w:t>podrá ser notificado al correo electrónico:</w:t>
      </w:r>
      <w:r w:rsidR="00B07F31" w:rsidRPr="00C33271">
        <w:t xml:space="preserve"> </w:t>
      </w:r>
      <w:hyperlink r:id="rId23" w:history="1">
        <w:r w:rsidRPr="0048414C">
          <w:rPr>
            <w:rStyle w:val="Hipervnculo"/>
          </w:rPr>
          <w:t>notificacionesjudiciales@fidubogota.com</w:t>
        </w:r>
      </w:hyperlink>
    </w:p>
    <w:p w14:paraId="4D54F349" w14:textId="46BDFFB6" w:rsidR="009866C2" w:rsidRDefault="009866C2" w:rsidP="0098591A">
      <w:pPr>
        <w:jc w:val="both"/>
        <w:rPr>
          <w:rFonts w:eastAsiaTheme="minorHAnsi"/>
          <w:lang w:val="es-CO"/>
        </w:rPr>
      </w:pPr>
    </w:p>
    <w:p w14:paraId="7F729940" w14:textId="21F5D572" w:rsidR="009866C2" w:rsidRDefault="009866C2" w:rsidP="009866C2">
      <w:pPr>
        <w:jc w:val="both"/>
      </w:pPr>
      <w:r>
        <w:rPr>
          <w:rStyle w:val="normaltextrun"/>
          <w:color w:val="000000"/>
          <w:shd w:val="clear" w:color="auto" w:fill="FFFFFF"/>
        </w:rPr>
        <w:t>El MUNICIPIO DE SANTIAGO DE CALI</w:t>
      </w:r>
      <w:r w:rsidRPr="00C33271">
        <w:t xml:space="preserve"> podrá ser notificado al correo electrónico: </w:t>
      </w:r>
      <w:hyperlink r:id="rId24" w:history="1">
        <w:r w:rsidRPr="0048414C">
          <w:rPr>
            <w:rStyle w:val="Hipervnculo"/>
          </w:rPr>
          <w:t>notificacionesjudiciales@cali.gov.co</w:t>
        </w:r>
      </w:hyperlink>
    </w:p>
    <w:p w14:paraId="69F2E289" w14:textId="660AE8F1" w:rsidR="00046732" w:rsidRPr="00C33271" w:rsidRDefault="00046732" w:rsidP="0098591A">
      <w:pPr>
        <w:jc w:val="both"/>
      </w:pPr>
    </w:p>
    <w:p w14:paraId="25420376" w14:textId="77777777" w:rsidR="001E6C6B" w:rsidRPr="00C33271" w:rsidRDefault="001E6C6B" w:rsidP="0098591A">
      <w:pPr>
        <w:jc w:val="both"/>
      </w:pPr>
    </w:p>
    <w:p w14:paraId="11F35F08" w14:textId="4FD5FBC8" w:rsidR="00123F8A" w:rsidRPr="00C33271" w:rsidRDefault="00123F8A" w:rsidP="0098591A">
      <w:pPr>
        <w:jc w:val="center"/>
        <w:rPr>
          <w:b/>
          <w:u w:val="single"/>
          <w:lang w:val="pt-BR"/>
        </w:rPr>
      </w:pPr>
      <w:r w:rsidRPr="00C33271">
        <w:rPr>
          <w:b/>
          <w:u w:val="single"/>
          <w:lang w:val="pt-BR"/>
        </w:rPr>
        <w:t>CAPÍTULO V</w:t>
      </w:r>
      <w:r w:rsidR="0098591A" w:rsidRPr="00C33271">
        <w:rPr>
          <w:b/>
          <w:u w:val="single"/>
          <w:lang w:val="pt-BR"/>
        </w:rPr>
        <w:t>I</w:t>
      </w:r>
    </w:p>
    <w:p w14:paraId="409180D6" w14:textId="77777777" w:rsidR="00123F8A" w:rsidRPr="00C33271" w:rsidRDefault="00123F8A" w:rsidP="0098591A">
      <w:pPr>
        <w:jc w:val="center"/>
        <w:rPr>
          <w:b/>
          <w:bCs/>
          <w:u w:val="single"/>
          <w:lang w:val="pt-BR"/>
        </w:rPr>
      </w:pPr>
      <w:r w:rsidRPr="00C33271">
        <w:rPr>
          <w:b/>
          <w:bCs/>
          <w:u w:val="single"/>
          <w:lang w:val="pt-BR"/>
        </w:rPr>
        <w:t>ANEXOS</w:t>
      </w:r>
    </w:p>
    <w:p w14:paraId="29085DCC" w14:textId="77777777" w:rsidR="00123F8A" w:rsidRPr="00C33271" w:rsidRDefault="00123F8A" w:rsidP="0098591A">
      <w:pPr>
        <w:pStyle w:val="Prrafodelista"/>
        <w:widowControl/>
        <w:autoSpaceDE/>
        <w:autoSpaceDN/>
        <w:ind w:left="720" w:firstLine="0"/>
        <w:jc w:val="both"/>
        <w:rPr>
          <w:bCs/>
          <w:i/>
        </w:rPr>
      </w:pPr>
    </w:p>
    <w:p w14:paraId="41031C99" w14:textId="77777777" w:rsidR="00123F8A" w:rsidRPr="00C33271" w:rsidRDefault="00123F8A" w:rsidP="003F113A">
      <w:pPr>
        <w:pStyle w:val="Prrafodelista"/>
        <w:numPr>
          <w:ilvl w:val="0"/>
          <w:numId w:val="1"/>
        </w:numPr>
        <w:jc w:val="both"/>
        <w:rPr>
          <w:b/>
          <w:bCs/>
          <w:u w:val="single"/>
        </w:rPr>
      </w:pPr>
      <w:r w:rsidRPr="00C33271">
        <w:t>Certificado de Cámara y Comercio de SEGUROS CONFIANZA S.A.</w:t>
      </w:r>
    </w:p>
    <w:p w14:paraId="2F6CE9FB" w14:textId="77777777" w:rsidR="00123F8A" w:rsidRPr="00C33271" w:rsidRDefault="00123F8A" w:rsidP="003F113A">
      <w:pPr>
        <w:pStyle w:val="Prrafodelista"/>
        <w:numPr>
          <w:ilvl w:val="0"/>
          <w:numId w:val="1"/>
        </w:numPr>
        <w:tabs>
          <w:tab w:val="left" w:pos="842"/>
        </w:tabs>
        <w:ind w:right="114"/>
        <w:jc w:val="both"/>
      </w:pPr>
      <w:r w:rsidRPr="00C33271">
        <w:t>Copia poder</w:t>
      </w:r>
      <w:r w:rsidRPr="00C33271">
        <w:rPr>
          <w:spacing w:val="6"/>
        </w:rPr>
        <w:t xml:space="preserve"> </w:t>
      </w:r>
      <w:r w:rsidRPr="00C33271">
        <w:t xml:space="preserve">especial conferido. </w:t>
      </w:r>
    </w:p>
    <w:p w14:paraId="00591835" w14:textId="77777777" w:rsidR="00123F8A" w:rsidRPr="00C33271" w:rsidRDefault="00123F8A" w:rsidP="003F113A">
      <w:pPr>
        <w:pStyle w:val="Prrafodelista"/>
        <w:keepNext/>
        <w:keepLines/>
        <w:numPr>
          <w:ilvl w:val="0"/>
          <w:numId w:val="1"/>
        </w:numPr>
        <w:jc w:val="both"/>
        <w:outlineLvl w:val="5"/>
      </w:pPr>
      <w:r w:rsidRPr="00C33271">
        <w:lastRenderedPageBreak/>
        <w:t>Cédula de ciudadanía y tarjeta profesional del suscrito.</w:t>
      </w:r>
    </w:p>
    <w:p w14:paraId="75024A72" w14:textId="77777777" w:rsidR="00123F8A" w:rsidRPr="00C33271" w:rsidRDefault="00123F8A" w:rsidP="003F113A">
      <w:pPr>
        <w:pStyle w:val="Prrafodelista"/>
        <w:numPr>
          <w:ilvl w:val="0"/>
          <w:numId w:val="1"/>
        </w:numPr>
        <w:tabs>
          <w:tab w:val="left" w:pos="842"/>
        </w:tabs>
        <w:ind w:right="114"/>
        <w:jc w:val="both"/>
      </w:pPr>
      <w:r w:rsidRPr="00C33271">
        <w:t>Los documentos aducidos como pruebas.</w:t>
      </w:r>
    </w:p>
    <w:p w14:paraId="0C1AA01C" w14:textId="77777777" w:rsidR="00046732" w:rsidRPr="00C33271" w:rsidRDefault="00046732" w:rsidP="0098591A">
      <w:pPr>
        <w:tabs>
          <w:tab w:val="left" w:pos="842"/>
        </w:tabs>
        <w:ind w:right="114"/>
      </w:pPr>
    </w:p>
    <w:p w14:paraId="07379907" w14:textId="5F2900AB" w:rsidR="00123F8A" w:rsidRPr="00C33271" w:rsidRDefault="00123F8A" w:rsidP="0098591A">
      <w:pPr>
        <w:pStyle w:val="Prrafodelista"/>
        <w:ind w:left="360" w:firstLine="0"/>
        <w:jc w:val="center"/>
        <w:rPr>
          <w:b/>
          <w:u w:val="single"/>
          <w:lang w:val="es-CO"/>
        </w:rPr>
      </w:pPr>
      <w:r w:rsidRPr="00C33271">
        <w:rPr>
          <w:b/>
          <w:u w:val="single"/>
          <w:lang w:val="es-CO"/>
        </w:rPr>
        <w:t>CAPÍTULO VI</w:t>
      </w:r>
      <w:r w:rsidR="0098591A" w:rsidRPr="00C33271">
        <w:rPr>
          <w:b/>
          <w:u w:val="single"/>
          <w:lang w:val="es-CO"/>
        </w:rPr>
        <w:t>I</w:t>
      </w:r>
    </w:p>
    <w:p w14:paraId="7AF64535" w14:textId="77777777" w:rsidR="00123F8A" w:rsidRPr="00C33271" w:rsidRDefault="00123F8A" w:rsidP="0098591A">
      <w:pPr>
        <w:pStyle w:val="Prrafodelista"/>
        <w:ind w:left="360" w:firstLine="0"/>
        <w:jc w:val="center"/>
        <w:rPr>
          <w:b/>
          <w:bCs/>
          <w:u w:val="single"/>
          <w:lang w:val="es-CO"/>
        </w:rPr>
      </w:pPr>
      <w:r w:rsidRPr="00C33271">
        <w:rPr>
          <w:b/>
          <w:bCs/>
          <w:u w:val="single"/>
          <w:lang w:val="es-CO"/>
        </w:rPr>
        <w:t>NOTIFICACIONES</w:t>
      </w:r>
    </w:p>
    <w:p w14:paraId="54C9EDC6" w14:textId="77777777" w:rsidR="00123F8A" w:rsidRPr="00C33271" w:rsidRDefault="00123F8A" w:rsidP="0098591A">
      <w:pPr>
        <w:pStyle w:val="Prrafodelista"/>
        <w:ind w:left="360" w:firstLine="0"/>
        <w:jc w:val="center"/>
        <w:rPr>
          <w:b/>
          <w:bCs/>
          <w:u w:val="single"/>
          <w:lang w:val="es-CO"/>
        </w:rPr>
      </w:pPr>
    </w:p>
    <w:p w14:paraId="7D21B507" w14:textId="756F35C2" w:rsidR="00D220D8" w:rsidRPr="00C33271" w:rsidRDefault="00123F8A" w:rsidP="009866C2">
      <w:pPr>
        <w:pStyle w:val="Listaconvietas"/>
      </w:pPr>
      <w:r w:rsidRPr="00C33271">
        <w:t>La parte demandante podrá ser notificada a la siguiente dirección electrónica:</w:t>
      </w:r>
      <w:r w:rsidR="123DB793" w:rsidRPr="00C33271">
        <w:t xml:space="preserve"> </w:t>
      </w:r>
      <w:hyperlink r:id="rId25" w:history="1">
        <w:r w:rsidR="009866C2" w:rsidRPr="0048414C">
          <w:rPr>
            <w:rStyle w:val="Hipervnculo"/>
          </w:rPr>
          <w:t>contacto@btllegalgroup.com</w:t>
        </w:r>
      </w:hyperlink>
      <w:r w:rsidR="009866C2">
        <w:t xml:space="preserve"> </w:t>
      </w:r>
      <w:r w:rsidR="00F138AE" w:rsidRPr="00C33271">
        <w:rPr>
          <w:rStyle w:val="Hipervnculo"/>
        </w:rPr>
        <w:t xml:space="preserve"> </w:t>
      </w:r>
      <w:r w:rsidR="003270BB" w:rsidRPr="00C33271">
        <w:t xml:space="preserve"> </w:t>
      </w:r>
    </w:p>
    <w:p w14:paraId="0F1E5B1D" w14:textId="77777777" w:rsidR="00C36BAA" w:rsidRPr="00C33271" w:rsidRDefault="00C36BAA" w:rsidP="009866C2">
      <w:pPr>
        <w:pStyle w:val="Listaconvietas"/>
      </w:pPr>
    </w:p>
    <w:p w14:paraId="2BE319A4" w14:textId="77777777" w:rsidR="009866C2" w:rsidRDefault="00123F8A" w:rsidP="003F113A">
      <w:pPr>
        <w:pStyle w:val="Listaconvietas"/>
        <w:numPr>
          <w:ilvl w:val="0"/>
          <w:numId w:val="18"/>
        </w:numPr>
      </w:pPr>
      <w:r w:rsidRPr="00C33271">
        <w:t>La</w:t>
      </w:r>
      <w:r w:rsidR="003E320B" w:rsidRPr="00C33271">
        <w:t>s</w:t>
      </w:r>
      <w:r w:rsidRPr="00C33271">
        <w:t xml:space="preserve"> parte</w:t>
      </w:r>
      <w:r w:rsidR="003E320B" w:rsidRPr="00C33271">
        <w:t xml:space="preserve">s </w:t>
      </w:r>
      <w:r w:rsidRPr="00C33271">
        <w:t>demandada</w:t>
      </w:r>
      <w:r w:rsidR="003E320B" w:rsidRPr="00C33271">
        <w:t>s</w:t>
      </w:r>
      <w:r w:rsidRPr="00C33271">
        <w:t xml:space="preserve">: </w:t>
      </w:r>
    </w:p>
    <w:p w14:paraId="5D6DABDF" w14:textId="77777777" w:rsidR="009866C2" w:rsidRDefault="009866C2" w:rsidP="003F113A">
      <w:pPr>
        <w:pStyle w:val="Listaconvietas"/>
        <w:numPr>
          <w:ilvl w:val="0"/>
          <w:numId w:val="18"/>
        </w:numPr>
      </w:pPr>
      <w:r>
        <w:rPr>
          <w:rStyle w:val="normaltextrun"/>
          <w:color w:val="000000"/>
          <w:shd w:val="clear" w:color="auto" w:fill="FFFFFF"/>
        </w:rPr>
        <w:t>FIDUCIARIA BOGOTÁ S.A</w:t>
      </w:r>
      <w:r w:rsidRPr="00C33271">
        <w:rPr>
          <w:rStyle w:val="normaltextrun"/>
          <w:color w:val="000000"/>
          <w:shd w:val="clear" w:color="auto" w:fill="FFFFFF"/>
        </w:rPr>
        <w:t>.</w:t>
      </w:r>
      <w:r w:rsidRPr="00C33271">
        <w:t xml:space="preserve"> podrá ser notificado al correo electrónico: </w:t>
      </w:r>
      <w:hyperlink r:id="rId26" w:history="1">
        <w:r w:rsidRPr="0048414C">
          <w:rPr>
            <w:rStyle w:val="Hipervnculo"/>
          </w:rPr>
          <w:t>notificacionesjudiciales@fidubogota.com</w:t>
        </w:r>
      </w:hyperlink>
    </w:p>
    <w:p w14:paraId="42E3F78C" w14:textId="3860DDA6" w:rsidR="009866C2" w:rsidRDefault="009866C2" w:rsidP="003F113A">
      <w:pPr>
        <w:pStyle w:val="Listaconvietas"/>
        <w:numPr>
          <w:ilvl w:val="0"/>
          <w:numId w:val="18"/>
        </w:numPr>
      </w:pPr>
      <w:r>
        <w:rPr>
          <w:rStyle w:val="normaltextrun"/>
          <w:color w:val="000000"/>
          <w:shd w:val="clear" w:color="auto" w:fill="FFFFFF"/>
        </w:rPr>
        <w:t>El MUNICIPIO DE SANTIAGO DE CALI</w:t>
      </w:r>
      <w:r w:rsidRPr="00C33271">
        <w:t xml:space="preserve"> podrá ser notificado al correo electrónico: </w:t>
      </w:r>
      <w:hyperlink r:id="rId27" w:history="1">
        <w:r w:rsidRPr="0048414C">
          <w:rPr>
            <w:rStyle w:val="Hipervnculo"/>
          </w:rPr>
          <w:t>notificacionesjudiciales@cali.gov.co</w:t>
        </w:r>
      </w:hyperlink>
    </w:p>
    <w:p w14:paraId="77240C6F" w14:textId="22FC7F00" w:rsidR="009866C2" w:rsidRDefault="009866C2" w:rsidP="003F113A">
      <w:pPr>
        <w:pStyle w:val="Listaconvietas"/>
        <w:numPr>
          <w:ilvl w:val="0"/>
          <w:numId w:val="18"/>
        </w:numPr>
      </w:pPr>
      <w:r>
        <w:t xml:space="preserve">EMCALI E.I.C.E. ESP podrá ser notificado al correo electrónico: </w:t>
      </w:r>
      <w:hyperlink r:id="rId28" w:history="1">
        <w:r w:rsidRPr="0048414C">
          <w:rPr>
            <w:rStyle w:val="Hipervnculo"/>
          </w:rPr>
          <w:t>notificaciones@emcali.com.co</w:t>
        </w:r>
      </w:hyperlink>
    </w:p>
    <w:p w14:paraId="1FBD5209" w14:textId="36341271" w:rsidR="009866C2" w:rsidRDefault="009866C2" w:rsidP="003F113A">
      <w:pPr>
        <w:pStyle w:val="Listaconvietas"/>
        <w:numPr>
          <w:ilvl w:val="0"/>
          <w:numId w:val="18"/>
        </w:numPr>
      </w:pPr>
      <w:r>
        <w:t xml:space="preserve">FINDETER podrá ser notificado al correo electrónico: </w:t>
      </w:r>
      <w:hyperlink r:id="rId29" w:history="1">
        <w:r w:rsidRPr="0048414C">
          <w:rPr>
            <w:rStyle w:val="Hipervnculo"/>
          </w:rPr>
          <w:t>notificacionesjudiciales@findeter.gov.co</w:t>
        </w:r>
      </w:hyperlink>
    </w:p>
    <w:p w14:paraId="7F6C670E" w14:textId="567E10B3" w:rsidR="009866C2" w:rsidRDefault="009866C2" w:rsidP="003F113A">
      <w:pPr>
        <w:pStyle w:val="Listaconvietas"/>
        <w:numPr>
          <w:ilvl w:val="0"/>
          <w:numId w:val="18"/>
        </w:numPr>
      </w:pPr>
      <w:r>
        <w:t xml:space="preserve">El MINISTERIO DE VIVIENDA, CIUDAD Y TERRITORIO podrá ser notificado al correo electrónico: </w:t>
      </w:r>
      <w:hyperlink r:id="rId30" w:history="1">
        <w:r w:rsidRPr="0048414C">
          <w:rPr>
            <w:rStyle w:val="Hipervnculo"/>
          </w:rPr>
          <w:t>notificacionesjudici@minvivienda.gov.co</w:t>
        </w:r>
      </w:hyperlink>
      <w:r>
        <w:t xml:space="preserve"> </w:t>
      </w:r>
    </w:p>
    <w:p w14:paraId="5028FBC6" w14:textId="50115553" w:rsidR="00915F68" w:rsidRPr="00C33271" w:rsidRDefault="00915F68" w:rsidP="009866C2">
      <w:pPr>
        <w:pStyle w:val="Listaconvietas"/>
      </w:pPr>
    </w:p>
    <w:p w14:paraId="0F14DC84" w14:textId="77777777" w:rsidR="00123F8A" w:rsidRPr="00C33271" w:rsidRDefault="00123F8A" w:rsidP="009866C2">
      <w:pPr>
        <w:pStyle w:val="Listaconvietas"/>
        <w:rPr>
          <w:rStyle w:val="Hipervnculo"/>
          <w:b/>
          <w:color w:val="auto"/>
          <w:u w:val="none"/>
        </w:rPr>
      </w:pPr>
      <w:r w:rsidRPr="00C33271">
        <w:t xml:space="preserve">El suscrito y mi representada en la secretaria de su despacho, en la Avenida 6ABis No.35N-100 Oficina 212 de la ciudad de Cali y en el correo electrónico </w:t>
      </w:r>
      <w:hyperlink r:id="rId31">
        <w:r w:rsidRPr="00C33271">
          <w:rPr>
            <w:rStyle w:val="Hipervnculo"/>
          </w:rPr>
          <w:t>notificaciones@gha.com.co</w:t>
        </w:r>
      </w:hyperlink>
      <w:r w:rsidRPr="00C33271">
        <w:rPr>
          <w:rStyle w:val="Hipervnculo"/>
          <w:color w:val="auto"/>
          <w:u w:val="none"/>
        </w:rPr>
        <w:t xml:space="preserve">  </w:t>
      </w:r>
    </w:p>
    <w:p w14:paraId="420AE96E" w14:textId="77777777" w:rsidR="00C36BAA" w:rsidRPr="00C33271" w:rsidRDefault="00C36BAA" w:rsidP="0098591A">
      <w:pPr>
        <w:pStyle w:val="Textoindependiente"/>
        <w:jc w:val="both"/>
        <w:rPr>
          <w:sz w:val="22"/>
          <w:szCs w:val="22"/>
        </w:rPr>
      </w:pPr>
    </w:p>
    <w:p w14:paraId="2E5C6E06" w14:textId="5F7C63BB" w:rsidR="00123F8A" w:rsidRPr="00C33271" w:rsidRDefault="00123F8A" w:rsidP="0098591A">
      <w:pPr>
        <w:pStyle w:val="Textoindependiente"/>
        <w:jc w:val="both"/>
        <w:rPr>
          <w:sz w:val="22"/>
          <w:szCs w:val="22"/>
        </w:rPr>
      </w:pPr>
      <w:r w:rsidRPr="00C33271">
        <w:rPr>
          <w:noProof/>
          <w:sz w:val="22"/>
          <w:szCs w:val="22"/>
          <w:lang w:val="es-CO" w:eastAsia="es-CO"/>
        </w:rPr>
        <w:drawing>
          <wp:anchor distT="0" distB="0" distL="0" distR="0" simplePos="0" relativeHeight="251658240" behindDoc="1" locked="0" layoutInCell="1" allowOverlap="1" wp14:anchorId="5E95239D" wp14:editId="034DC5C9">
            <wp:simplePos x="0" y="0"/>
            <wp:positionH relativeFrom="margin">
              <wp:posOffset>-9332</wp:posOffset>
            </wp:positionH>
            <wp:positionV relativeFrom="paragraph">
              <wp:posOffset>97583</wp:posOffset>
            </wp:positionV>
            <wp:extent cx="1297172" cy="950049"/>
            <wp:effectExtent l="0" t="0" r="0" b="2540"/>
            <wp:wrapNone/>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32" cstate="print"/>
                    <a:stretch>
                      <a:fillRect/>
                    </a:stretch>
                  </pic:blipFill>
                  <pic:spPr>
                    <a:xfrm>
                      <a:off x="0" y="0"/>
                      <a:ext cx="1305721" cy="956311"/>
                    </a:xfrm>
                    <a:prstGeom prst="rect">
                      <a:avLst/>
                    </a:prstGeom>
                  </pic:spPr>
                </pic:pic>
              </a:graphicData>
            </a:graphic>
            <wp14:sizeRelH relativeFrom="margin">
              <wp14:pctWidth>0</wp14:pctWidth>
            </wp14:sizeRelH>
            <wp14:sizeRelV relativeFrom="margin">
              <wp14:pctHeight>0</wp14:pctHeight>
            </wp14:sizeRelV>
          </wp:anchor>
        </w:drawing>
      </w:r>
    </w:p>
    <w:p w14:paraId="2AF5AD41" w14:textId="77777777" w:rsidR="00123F8A" w:rsidRPr="00C33271" w:rsidRDefault="00123F8A" w:rsidP="0098591A">
      <w:pPr>
        <w:pStyle w:val="Textoindependiente"/>
        <w:rPr>
          <w:sz w:val="22"/>
          <w:szCs w:val="22"/>
        </w:rPr>
      </w:pPr>
      <w:r w:rsidRPr="00C33271">
        <w:rPr>
          <w:sz w:val="22"/>
          <w:szCs w:val="22"/>
        </w:rPr>
        <w:t>Del señor Juez;</w:t>
      </w:r>
    </w:p>
    <w:p w14:paraId="2E045E9F" w14:textId="77777777" w:rsidR="00123F8A" w:rsidRPr="00C33271" w:rsidRDefault="00123F8A" w:rsidP="0098591A">
      <w:pPr>
        <w:pStyle w:val="Textoindependiente"/>
        <w:rPr>
          <w:sz w:val="22"/>
          <w:szCs w:val="22"/>
        </w:rPr>
      </w:pPr>
    </w:p>
    <w:p w14:paraId="78AEC297" w14:textId="77777777" w:rsidR="00123F8A" w:rsidRPr="00C33271" w:rsidRDefault="00123F8A" w:rsidP="0098591A">
      <w:pPr>
        <w:pStyle w:val="Textoindependiente"/>
        <w:rPr>
          <w:sz w:val="22"/>
          <w:szCs w:val="22"/>
        </w:rPr>
      </w:pPr>
    </w:p>
    <w:p w14:paraId="636C09F9" w14:textId="77777777" w:rsidR="00123F8A" w:rsidRPr="00C33271" w:rsidRDefault="00123F8A" w:rsidP="0098591A">
      <w:pPr>
        <w:pStyle w:val="Sinespaciado"/>
        <w:rPr>
          <w:rFonts w:ascii="Arial" w:hAnsi="Arial" w:cs="Arial"/>
          <w:b/>
          <w:bCs/>
        </w:rPr>
      </w:pPr>
    </w:p>
    <w:p w14:paraId="42C77DAF" w14:textId="77777777" w:rsidR="00123F8A" w:rsidRPr="00C33271" w:rsidRDefault="00123F8A" w:rsidP="0098591A">
      <w:pPr>
        <w:pStyle w:val="Sinespaciado"/>
        <w:rPr>
          <w:rFonts w:ascii="Arial" w:hAnsi="Arial" w:cs="Arial"/>
          <w:b/>
          <w:bCs/>
        </w:rPr>
      </w:pPr>
    </w:p>
    <w:p w14:paraId="7A2D6F73" w14:textId="77777777" w:rsidR="00123F8A" w:rsidRPr="00C33271" w:rsidRDefault="00123F8A" w:rsidP="0098591A">
      <w:pPr>
        <w:pStyle w:val="Sinespaciado"/>
        <w:rPr>
          <w:rFonts w:ascii="Arial" w:hAnsi="Arial" w:cs="Arial"/>
          <w:b/>
          <w:bCs/>
        </w:rPr>
      </w:pPr>
      <w:r w:rsidRPr="00C33271">
        <w:rPr>
          <w:rFonts w:ascii="Arial" w:hAnsi="Arial" w:cs="Arial"/>
          <w:b/>
          <w:bCs/>
        </w:rPr>
        <w:t>GUSTAVO ALBERTO HERRERA AVILA</w:t>
      </w:r>
    </w:p>
    <w:p w14:paraId="3C19768E" w14:textId="77777777" w:rsidR="00123F8A" w:rsidRPr="00C33271" w:rsidRDefault="00123F8A" w:rsidP="0098591A">
      <w:pPr>
        <w:pStyle w:val="Sinespaciado"/>
        <w:rPr>
          <w:rFonts w:ascii="Arial" w:hAnsi="Arial" w:cs="Arial"/>
        </w:rPr>
      </w:pPr>
      <w:r w:rsidRPr="00C33271">
        <w:rPr>
          <w:rFonts w:ascii="Arial" w:hAnsi="Arial" w:cs="Arial"/>
        </w:rPr>
        <w:t>C.C. No. 19.395.114 de Bogotá D.C.</w:t>
      </w:r>
    </w:p>
    <w:p w14:paraId="0E51824B" w14:textId="45E120EC" w:rsidR="002360B2" w:rsidRPr="00C33271" w:rsidRDefault="00123F8A" w:rsidP="0098591A">
      <w:pPr>
        <w:jc w:val="both"/>
      </w:pPr>
      <w:r w:rsidRPr="00C33271">
        <w:t>T.P. No. 39.116 del C.S. del C.S. de la J</w:t>
      </w:r>
      <w:r w:rsidR="00A77FE8" w:rsidRPr="00C33271">
        <w:t>.</w:t>
      </w:r>
    </w:p>
    <w:sectPr w:rsidR="002360B2" w:rsidRPr="00C33271" w:rsidSect="00BF1B73">
      <w:headerReference w:type="default" r:id="rId33"/>
      <w:footerReference w:type="default" r:id="rId34"/>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4F3CF" w14:textId="77777777" w:rsidR="00274E45" w:rsidRDefault="00274E45" w:rsidP="0025591F">
      <w:r>
        <w:separator/>
      </w:r>
    </w:p>
  </w:endnote>
  <w:endnote w:type="continuationSeparator" w:id="0">
    <w:p w14:paraId="69D8A80A" w14:textId="77777777" w:rsidR="00274E45" w:rsidRDefault="00274E45" w:rsidP="0025591F">
      <w:r>
        <w:continuationSeparator/>
      </w:r>
    </w:p>
  </w:endnote>
  <w:endnote w:type="continuationNotice" w:id="1">
    <w:p w14:paraId="7C6F19EC" w14:textId="77777777" w:rsidR="00274E45" w:rsidRDefault="00274E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93B0" w14:textId="0288BB05" w:rsidR="00204AE1" w:rsidRDefault="00204AE1" w:rsidP="004A356B">
    <w:pPr>
      <w:rPr>
        <w:color w:val="222A35" w:themeColor="text2" w:themeShade="80"/>
      </w:rPr>
    </w:pPr>
    <w:r>
      <w:rPr>
        <w:noProof/>
        <w:color w:val="222A35" w:themeColor="text2" w:themeShade="80"/>
        <w:lang w:val="es-CO" w:eastAsia="es-CO"/>
      </w:rPr>
      <w:drawing>
        <wp:anchor distT="0" distB="0" distL="114300" distR="114300" simplePos="0" relativeHeight="251658242" behindDoc="1" locked="0" layoutInCell="1" allowOverlap="1" wp14:anchorId="413DBE19" wp14:editId="78B29FE4">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8243" behindDoc="1" locked="0" layoutInCell="1" allowOverlap="1" wp14:anchorId="6513E4E8" wp14:editId="0F8F2B9C">
              <wp:simplePos x="0" y="0"/>
              <wp:positionH relativeFrom="margin">
                <wp:posOffset>1899920</wp:posOffset>
              </wp:positionH>
              <wp:positionV relativeFrom="page">
                <wp:posOffset>11361420</wp:posOffset>
              </wp:positionV>
              <wp:extent cx="2727325" cy="733425"/>
              <wp:effectExtent l="0" t="0" r="0" b="0"/>
              <wp:wrapNone/>
              <wp:docPr id="2087278790" name="Rectángulo 2087278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1C0D3" w14:textId="77777777" w:rsidR="00204AE1" w:rsidRPr="004A356B" w:rsidRDefault="00204AE1"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74F25AF" w14:textId="77777777" w:rsidR="00204AE1" w:rsidRPr="004A356B" w:rsidRDefault="00204AE1"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3E4E8" id="Rectángulo 2087278790" o:spid="_x0000_s1026" style="position:absolute;margin-left:149.6pt;margin-top:894.6pt;width:214.75pt;height:57.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" filled="f" stroked="f" strokeweight="1pt">
              <v:path arrowok="t"/>
              <v:textbox>
                <w:txbxContent>
                  <w:p w14:paraId="1D01C0D3" w14:textId="77777777" w:rsidR="00204AE1" w:rsidRPr="004A356B" w:rsidRDefault="00204AE1"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74F25AF" w14:textId="77777777" w:rsidR="00204AE1" w:rsidRPr="004A356B" w:rsidRDefault="00204AE1"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539A8CA" wp14:editId="400D3AEE">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482A8" w14:textId="71EA7021" w:rsidR="00204AE1" w:rsidRDefault="00204AE1" w:rsidP="00416F84">
    <w:pPr>
      <w:ind w:left="7080" w:firstLine="708"/>
      <w:rPr>
        <w:color w:val="222A35" w:themeColor="text2" w:themeShade="80"/>
      </w:rPr>
    </w:pPr>
  </w:p>
  <w:p w14:paraId="613537F4" w14:textId="51BE9E00" w:rsidR="00204AE1" w:rsidRDefault="00204AE1" w:rsidP="00416F84">
    <w:pPr>
      <w:ind w:left="7080" w:firstLine="708"/>
      <w:rPr>
        <w:color w:val="222A35" w:themeColor="text2" w:themeShade="80"/>
      </w:rPr>
    </w:pPr>
  </w:p>
  <w:p w14:paraId="51B06C13" w14:textId="18C04084" w:rsidR="00204AE1" w:rsidRDefault="00204AE1" w:rsidP="004A356B">
    <w:pPr>
      <w:rPr>
        <w:color w:val="222A35" w:themeColor="text2" w:themeShade="80"/>
      </w:rPr>
    </w:pPr>
    <w:r>
      <w:rPr>
        <w:noProof/>
        <w:lang w:val="es-CO" w:eastAsia="es-CO"/>
      </w:rPr>
      <mc:AlternateContent>
        <mc:Choice Requires="wps">
          <w:drawing>
            <wp:anchor distT="0" distB="0" distL="114300" distR="114300" simplePos="0" relativeHeight="251658244" behindDoc="1" locked="0" layoutInCell="1" allowOverlap="1" wp14:anchorId="074C10BC" wp14:editId="21B17D6B">
              <wp:simplePos x="0" y="0"/>
              <wp:positionH relativeFrom="leftMargin">
                <wp:align>right</wp:align>
              </wp:positionH>
              <wp:positionV relativeFrom="bottomMargin">
                <wp:posOffset>1228725</wp:posOffset>
              </wp:positionV>
              <wp:extent cx="609600" cy="456565"/>
              <wp:effectExtent l="0" t="0" r="0" b="635"/>
              <wp:wrapNone/>
              <wp:docPr id="1920839271" name="Rectángulo 1920839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456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E576E" w14:textId="3C67E02D" w:rsidR="00204AE1" w:rsidRPr="00BE5CAA" w:rsidRDefault="00204AE1" w:rsidP="00416F84">
                          <w:pPr>
                            <w:spacing w:before="10"/>
                            <w:jc w:val="right"/>
                            <w:rPr>
                              <w:b/>
                              <w:bCs/>
                              <w:color w:val="FFFFFF" w:themeColor="background1"/>
                              <w:w w:val="105"/>
                              <w:sz w:val="12"/>
                              <w:szCs w:val="12"/>
                            </w:rPr>
                          </w:pPr>
                          <w:r w:rsidRPr="00BE5CAA">
                            <w:rPr>
                              <w:b/>
                              <w:bCs/>
                              <w:color w:val="FFFFFF" w:themeColor="background1"/>
                              <w:w w:val="105"/>
                              <w:sz w:val="12"/>
                              <w:szCs w:val="12"/>
                              <w:lang w:val="es-CO"/>
                            </w:rPr>
                            <w:t>PAAO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C10BC" id="Rectángulo 1920839271" o:spid="_x0000_s1027" style="position:absolute;margin-left:-3.2pt;margin-top:96.75pt;width:48pt;height:35.95pt;z-index:-251658236;visibility:visible;mso-wrap-style:square;mso-width-percent:0;mso-height-percent:0;mso-wrap-distance-left:9pt;mso-wrap-distance-top:0;mso-wrap-distance-right:9pt;mso-wrap-distance-bottom:0;mso-position-horizontal:right;mso-position-horizontal-relative:left-margin-area;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" filled="f" stroked="f" strokeweight="1pt">
              <v:path arrowok="t"/>
              <v:textbox>
                <w:txbxContent>
                  <w:p w14:paraId="6E6E576E" w14:textId="3C67E02D" w:rsidR="00204AE1" w:rsidRPr="00BE5CAA" w:rsidRDefault="00204AE1" w:rsidP="00416F84">
                    <w:pPr>
                      <w:spacing w:before="10"/>
                      <w:jc w:val="right"/>
                      <w:rPr>
                        <w:b/>
                        <w:bCs/>
                        <w:color w:val="FFFFFF" w:themeColor="background1"/>
                        <w:w w:val="105"/>
                        <w:sz w:val="12"/>
                        <w:szCs w:val="12"/>
                      </w:rPr>
                    </w:pPr>
                    <w:r w:rsidRPr="00BE5CAA">
                      <w:rPr>
                        <w:b/>
                        <w:bCs/>
                        <w:color w:val="FFFFFF" w:themeColor="background1"/>
                        <w:w w:val="105"/>
                        <w:sz w:val="12"/>
                        <w:szCs w:val="12"/>
                        <w:lang w:val="es-CO"/>
                      </w:rPr>
                      <w:t>PAAO</w:t>
                    </w:r>
                  </w:p>
                </w:txbxContent>
              </v:textbox>
              <w10:wrap anchorx="margin" anchory="margin"/>
            </v:rect>
          </w:pict>
        </mc:Fallback>
      </mc:AlternateContent>
    </w:r>
  </w:p>
  <w:p w14:paraId="782EE5F9" w14:textId="2A2E4517" w:rsidR="00204AE1" w:rsidRPr="00194DAC" w:rsidRDefault="00204AE1"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1D14D9">
      <w:rPr>
        <w:rFonts w:ascii="Raleway" w:hAnsi="Raleway"/>
        <w:b/>
        <w:bCs/>
        <w:noProof/>
        <w:color w:val="222A35" w:themeColor="text2" w:themeShade="80"/>
        <w:sz w:val="16"/>
        <w:szCs w:val="16"/>
      </w:rPr>
      <w:t>45</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1D14D9">
      <w:rPr>
        <w:rFonts w:ascii="Raleway" w:hAnsi="Raleway"/>
        <w:b/>
        <w:bCs/>
        <w:noProof/>
        <w:color w:val="222A35" w:themeColor="text2" w:themeShade="80"/>
        <w:sz w:val="16"/>
        <w:szCs w:val="16"/>
      </w:rPr>
      <w:t>60</w:t>
    </w:r>
    <w:r w:rsidRPr="00194DAC">
      <w:rPr>
        <w:rFonts w:ascii="Raleway" w:hAnsi="Raleway"/>
        <w:b/>
        <w:bCs/>
        <w:color w:val="222A35" w:themeColor="text2" w:themeShade="80"/>
        <w:sz w:val="16"/>
        <w:szCs w:val="16"/>
      </w:rPr>
      <w:fldChar w:fldCharType="end"/>
    </w:r>
  </w:p>
  <w:p w14:paraId="3A396FD4" w14:textId="77777777" w:rsidR="00204AE1" w:rsidRDefault="00204A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19E54" w14:textId="77777777" w:rsidR="00274E45" w:rsidRDefault="00274E45" w:rsidP="0025591F">
      <w:r>
        <w:separator/>
      </w:r>
    </w:p>
  </w:footnote>
  <w:footnote w:type="continuationSeparator" w:id="0">
    <w:p w14:paraId="5F1F9EBE" w14:textId="77777777" w:rsidR="00274E45" w:rsidRDefault="00274E45" w:rsidP="0025591F">
      <w:r>
        <w:continuationSeparator/>
      </w:r>
    </w:p>
  </w:footnote>
  <w:footnote w:type="continuationNotice" w:id="1">
    <w:p w14:paraId="06D29112" w14:textId="77777777" w:rsidR="00274E45" w:rsidRDefault="00274E45"/>
  </w:footnote>
  <w:footnote w:id="2">
    <w:p w14:paraId="5C3F43C8" w14:textId="77777777" w:rsidR="00204AE1" w:rsidRPr="00025CCA" w:rsidRDefault="00204AE1" w:rsidP="00123F8A">
      <w:pPr>
        <w:pStyle w:val="Textonotapie"/>
      </w:pPr>
      <w:r>
        <w:rPr>
          <w:rStyle w:val="Refdenotaalpie"/>
        </w:rPr>
        <w:footnoteRef/>
      </w:r>
      <w:r>
        <w:t xml:space="preserve"> Artículo 23 del Código Sustantivo del Trabajo. </w:t>
      </w:r>
    </w:p>
  </w:footnote>
  <w:footnote w:id="3">
    <w:p w14:paraId="1277A067" w14:textId="77777777" w:rsidR="00204AE1" w:rsidRPr="00677AAA" w:rsidRDefault="00204AE1" w:rsidP="003B00D6">
      <w:pPr>
        <w:pStyle w:val="Textonotapie"/>
        <w:rPr>
          <w:rFonts w:asciiTheme="minorBidi" w:hAnsiTheme="minorBidi" w:cstheme="minorBidi"/>
        </w:rPr>
      </w:pPr>
      <w:r w:rsidRPr="00677AAA">
        <w:rPr>
          <w:rStyle w:val="Refdenotaalpie"/>
          <w:rFonts w:asciiTheme="minorBidi" w:hAnsiTheme="minorBidi" w:cstheme="minorBidi"/>
          <w:sz w:val="16"/>
          <w:szCs w:val="16"/>
        </w:rPr>
        <w:footnoteRef/>
      </w:r>
      <w:r w:rsidRPr="00677AAA">
        <w:rPr>
          <w:rFonts w:asciiTheme="minorBidi" w:hAnsiTheme="minorBidi" w:cstheme="minorBidi"/>
          <w:sz w:val="16"/>
          <w:szCs w:val="16"/>
        </w:rPr>
        <w:t xml:space="preserve"> CODIGO SUSTANTIVO DEL TRABAJO. Artículo 34.</w:t>
      </w:r>
    </w:p>
  </w:footnote>
  <w:footnote w:id="4">
    <w:p w14:paraId="4FFA00B5" w14:textId="77777777" w:rsidR="00204AE1" w:rsidRDefault="00204AE1" w:rsidP="00021FB4">
      <w:pPr>
        <w:pStyle w:val="Textonotapie"/>
        <w:rPr>
          <w:lang w:eastAsia="en-US"/>
        </w:rPr>
      </w:pPr>
      <w:r w:rsidRPr="00B549DD">
        <w:rPr>
          <w:rStyle w:val="Refdenotaalpie"/>
          <w:rFonts w:ascii="Arial" w:hAnsi="Arial" w:cs="Arial"/>
          <w:sz w:val="16"/>
          <w:szCs w:val="16"/>
        </w:rPr>
        <w:footnoteRef/>
      </w:r>
      <w:r w:rsidRPr="00B549DD">
        <w:rPr>
          <w:rFonts w:ascii="Arial" w:hAnsi="Arial" w:cs="Arial"/>
          <w:sz w:val="16"/>
          <w:szCs w:val="16"/>
        </w:rPr>
        <w:t xml:space="preserve"> Ver sentencias como: SL-1381/2019, SL-1442 de 2018, SL-9316 de 2016, SL-14269 de 2014, entre otras</w:t>
      </w:r>
      <w:r>
        <w:t xml:space="preserve">.  </w:t>
      </w:r>
    </w:p>
  </w:footnote>
  <w:footnote w:id="5">
    <w:p w14:paraId="74F16C97" w14:textId="77777777" w:rsidR="00204AE1" w:rsidRDefault="00204AE1" w:rsidP="00CC7999">
      <w:pPr>
        <w:pStyle w:val="Textonotapie"/>
        <w:jc w:val="both"/>
        <w:rPr>
          <w:rFonts w:ascii="Arial" w:hAnsi="Arial" w:cs="Arial"/>
          <w:sz w:val="18"/>
          <w:szCs w:val="18"/>
        </w:rPr>
      </w:pPr>
      <w:r>
        <w:rPr>
          <w:rStyle w:val="Refdenotaalpie"/>
          <w:rFonts w:ascii="Arial" w:hAnsi="Arial" w:cs="Arial"/>
        </w:rPr>
        <w:footnoteRef/>
      </w:r>
      <w:r>
        <w:rPr>
          <w:rFonts w:ascii="Arial" w:hAnsi="Arial" w:cs="Arial"/>
          <w:sz w:val="18"/>
          <w:szCs w:val="18"/>
        </w:rPr>
        <w:t xml:space="preserve"> Corte Suprema de Justicia, Sala Cas. </w:t>
      </w:r>
      <w:proofErr w:type="spellStart"/>
      <w:r>
        <w:rPr>
          <w:rFonts w:ascii="Arial" w:hAnsi="Arial" w:cs="Arial"/>
          <w:sz w:val="18"/>
          <w:szCs w:val="18"/>
        </w:rPr>
        <w:t>Civ</w:t>
      </w:r>
      <w:proofErr w:type="spellEnd"/>
      <w:r>
        <w:rPr>
          <w:rFonts w:ascii="Arial" w:hAnsi="Arial" w:cs="Arial"/>
          <w:sz w:val="18"/>
          <w:szCs w:val="18"/>
        </w:rPr>
        <w:t xml:space="preserve">., Sentencia SC130-2018, radicación número 11001-31-03-031-2002-01133-01, de 12 de febrero de 2018, M.P. Aroldo Wilson Quiroz Monsalvo. </w:t>
      </w:r>
    </w:p>
  </w:footnote>
  <w:footnote w:id="6">
    <w:p w14:paraId="6CDFD0EB" w14:textId="77777777" w:rsidR="00204AE1" w:rsidRDefault="00204AE1" w:rsidP="00CC7999">
      <w:pPr>
        <w:jc w:val="both"/>
        <w:rPr>
          <w:sz w:val="18"/>
          <w:szCs w:val="18"/>
        </w:rPr>
      </w:pPr>
      <w:r>
        <w:rPr>
          <w:rStyle w:val="Refdenotaalpie"/>
        </w:rPr>
        <w:footnoteRef/>
      </w:r>
      <w:r>
        <w:rPr>
          <w:sz w:val="18"/>
          <w:szCs w:val="18"/>
        </w:rPr>
        <w:t xml:space="preserve"> </w:t>
      </w:r>
      <w:proofErr w:type="spellStart"/>
      <w:r>
        <w:rPr>
          <w:sz w:val="18"/>
          <w:szCs w:val="18"/>
        </w:rPr>
        <w:t>Exp</w:t>
      </w:r>
      <w:proofErr w:type="spellEnd"/>
      <w:r>
        <w:rPr>
          <w:sz w:val="18"/>
          <w:szCs w:val="18"/>
        </w:rPr>
        <w:t>. No. 68001-31-03-001-1999-00749-01; reiterada en la citada SC 04-04-2013.</w:t>
      </w:r>
    </w:p>
  </w:footnote>
  <w:footnote w:id="7">
    <w:p w14:paraId="615EAF25" w14:textId="77777777" w:rsidR="00204AE1" w:rsidRDefault="00204AE1" w:rsidP="00CC7999">
      <w:pPr>
        <w:jc w:val="both"/>
        <w:rPr>
          <w:sz w:val="18"/>
          <w:szCs w:val="18"/>
        </w:rPr>
      </w:pPr>
      <w:r>
        <w:rPr>
          <w:rStyle w:val="Refdenotaalpie"/>
        </w:rPr>
        <w:footnoteRef/>
      </w:r>
      <w:r>
        <w:rPr>
          <w:sz w:val="18"/>
          <w:szCs w:val="18"/>
        </w:rPr>
        <w:t xml:space="preserve"> La Corte citó en dicha oportunidad la sentencia de 7 de julio de 1977, G.J. CLV, p. 139. </w:t>
      </w:r>
    </w:p>
  </w:footnote>
  <w:footnote w:id="8">
    <w:p w14:paraId="08720E50" w14:textId="77777777" w:rsidR="00204AE1" w:rsidRDefault="00204AE1" w:rsidP="00CC7999">
      <w:pPr>
        <w:jc w:val="both"/>
        <w:rPr>
          <w:sz w:val="18"/>
          <w:szCs w:val="18"/>
        </w:rPr>
      </w:pPr>
      <w:r>
        <w:rPr>
          <w:rStyle w:val="Refdenotaalpie"/>
        </w:rPr>
        <w:footnoteRef/>
      </w:r>
      <w:r>
        <w:rPr>
          <w:sz w:val="18"/>
          <w:szCs w:val="18"/>
        </w:rPr>
        <w:t xml:space="preserve"> </w:t>
      </w:r>
      <w:proofErr w:type="spellStart"/>
      <w:r>
        <w:rPr>
          <w:spacing w:val="-3"/>
          <w:sz w:val="18"/>
          <w:szCs w:val="18"/>
        </w:rPr>
        <w:t>Sent</w:t>
      </w:r>
      <w:proofErr w:type="spellEnd"/>
      <w:r>
        <w:rPr>
          <w:spacing w:val="-3"/>
          <w:sz w:val="18"/>
          <w:szCs w:val="18"/>
        </w:rPr>
        <w:t xml:space="preserve">. Cas. </w:t>
      </w:r>
      <w:proofErr w:type="spellStart"/>
      <w:r>
        <w:rPr>
          <w:spacing w:val="-3"/>
          <w:sz w:val="18"/>
          <w:szCs w:val="18"/>
        </w:rPr>
        <w:t>Civ</w:t>
      </w:r>
      <w:proofErr w:type="spellEnd"/>
      <w:r>
        <w:rPr>
          <w:spacing w:val="-3"/>
          <w:sz w:val="18"/>
          <w:szCs w:val="18"/>
        </w:rPr>
        <w:t xml:space="preserve">. de 18 de mayo de 1994, </w:t>
      </w:r>
      <w:proofErr w:type="spellStart"/>
      <w:r>
        <w:rPr>
          <w:spacing w:val="-3"/>
          <w:sz w:val="18"/>
          <w:szCs w:val="18"/>
        </w:rPr>
        <w:t>Exp</w:t>
      </w:r>
      <w:proofErr w:type="spellEnd"/>
      <w:r>
        <w:rPr>
          <w:spacing w:val="-3"/>
          <w:sz w:val="18"/>
          <w:szCs w:val="18"/>
        </w:rPr>
        <w:t>. No. 4106, G.J. t. CCXXVIII, p. 1232.</w:t>
      </w:r>
    </w:p>
  </w:footnote>
  <w:footnote w:id="9">
    <w:p w14:paraId="512C772A" w14:textId="77777777" w:rsidR="00204AE1" w:rsidRDefault="00204AE1" w:rsidP="00DF34EE">
      <w:pPr>
        <w:pStyle w:val="Textonotapie"/>
        <w:jc w:val="both"/>
        <w:rPr>
          <w:rFonts w:ascii="Arial" w:hAnsi="Arial" w:cs="Arial"/>
          <w:sz w:val="18"/>
          <w:szCs w:val="18"/>
        </w:rPr>
      </w:pPr>
      <w:r>
        <w:rPr>
          <w:rStyle w:val="Refdenotaalpie"/>
          <w:rFonts w:ascii="Arial" w:hAnsi="Arial" w:cs="Arial"/>
        </w:rPr>
        <w:footnoteRef/>
      </w:r>
      <w:r>
        <w:rPr>
          <w:rFonts w:ascii="Arial" w:hAnsi="Arial" w:cs="Arial"/>
          <w:sz w:val="18"/>
          <w:szCs w:val="18"/>
        </w:rPr>
        <w:t xml:space="preserve"> Corte Constitucional, Sentencia C-166 de 1997.</w:t>
      </w:r>
    </w:p>
  </w:footnote>
  <w:footnote w:id="10">
    <w:p w14:paraId="78B9C83B" w14:textId="77777777" w:rsidR="00204AE1" w:rsidRPr="00852B39" w:rsidRDefault="00204AE1" w:rsidP="00123F8A">
      <w:pPr>
        <w:pStyle w:val="Textonotapie"/>
        <w:jc w:val="both"/>
        <w:rPr>
          <w:rFonts w:ascii="Arial" w:hAnsi="Arial" w:cs="Arial"/>
          <w:sz w:val="16"/>
          <w:szCs w:val="16"/>
        </w:rPr>
      </w:pPr>
      <w:r w:rsidRPr="00852B39">
        <w:rPr>
          <w:rStyle w:val="Refdenotaalpie"/>
          <w:rFonts w:ascii="Arial" w:hAnsi="Arial" w:cs="Arial"/>
          <w:sz w:val="16"/>
          <w:szCs w:val="16"/>
        </w:rPr>
        <w:footnoteRef/>
      </w:r>
      <w:r w:rsidRPr="00852B39">
        <w:rPr>
          <w:rFonts w:ascii="Arial" w:hAnsi="Arial" w:cs="Arial"/>
          <w:sz w:val="16"/>
          <w:szCs w:val="16"/>
        </w:rPr>
        <w:t xml:space="preserve"> Consejo de Estado, </w:t>
      </w:r>
      <w:r w:rsidRPr="00852B39">
        <w:rPr>
          <w:rFonts w:ascii="Arial" w:hAnsi="Arial" w:cs="Arial"/>
          <w:bCs/>
          <w:sz w:val="16"/>
          <w:szCs w:val="16"/>
        </w:rPr>
        <w:t>sentencia 2002-05455 de junio 16 de 2011</w:t>
      </w:r>
      <w:r w:rsidRPr="00852B39">
        <w:rPr>
          <w:rFonts w:ascii="Arial" w:hAnsi="Arial" w:cs="Arial"/>
          <w:sz w:val="16"/>
          <w:szCs w:val="16"/>
        </w:rPr>
        <w:t xml:space="preserve">, Sala de lo Contencioso Administrativo -sección primera-, Rad. 76001-23-31-000-2002-05455-01. Consejero Ponente: </w:t>
      </w:r>
      <w:r w:rsidRPr="00852B39">
        <w:rPr>
          <w:rFonts w:ascii="Arial" w:hAnsi="Arial" w:cs="Arial"/>
          <w:bCs/>
          <w:sz w:val="16"/>
          <w:szCs w:val="16"/>
        </w:rPr>
        <w:t>Dr. Marco Antonio Velilla Moreno</w:t>
      </w:r>
    </w:p>
  </w:footnote>
  <w:footnote w:id="11">
    <w:p w14:paraId="0A437274" w14:textId="77777777" w:rsidR="00204AE1" w:rsidRPr="00852B39" w:rsidRDefault="00204AE1" w:rsidP="00123F8A">
      <w:pPr>
        <w:pStyle w:val="Textonotapie"/>
        <w:jc w:val="both"/>
        <w:rPr>
          <w:rFonts w:ascii="Arial" w:hAnsi="Arial" w:cs="Arial"/>
          <w:sz w:val="16"/>
          <w:szCs w:val="16"/>
        </w:rPr>
      </w:pPr>
      <w:r w:rsidRPr="00852B39">
        <w:rPr>
          <w:rStyle w:val="Refdenotaalpie"/>
          <w:rFonts w:ascii="Arial" w:hAnsi="Arial" w:cs="Arial"/>
          <w:sz w:val="16"/>
          <w:szCs w:val="16"/>
        </w:rPr>
        <w:footnoteRef/>
      </w:r>
      <w:r w:rsidRPr="00852B39">
        <w:rPr>
          <w:rFonts w:ascii="Arial" w:hAnsi="Arial" w:cs="Arial"/>
          <w:sz w:val="16"/>
          <w:szCs w:val="16"/>
        </w:rPr>
        <w:t xml:space="preserve"> </w:t>
      </w:r>
      <w:r w:rsidRPr="00852B39">
        <w:rPr>
          <w:rFonts w:ascii="Arial" w:hAnsi="Arial" w:cs="Arial"/>
          <w:sz w:val="16"/>
          <w:szCs w:val="16"/>
          <w:lang w:val="es-ES_tradnl"/>
        </w:rPr>
        <w:t xml:space="preserve">Sentencia de 15 de junio de 2016, SC7814-2016, Radicación No. 05001-31-03-010-2007-00072-01. M.P Luis Armando Tolosa Villabona. </w:t>
      </w:r>
    </w:p>
  </w:footnote>
  <w:footnote w:id="12">
    <w:p w14:paraId="588A8FA6" w14:textId="77777777" w:rsidR="00204AE1" w:rsidRDefault="00204AE1" w:rsidP="00123F8A">
      <w:pPr>
        <w:jc w:val="both"/>
        <w:rPr>
          <w:sz w:val="18"/>
          <w:szCs w:val="18"/>
        </w:rPr>
      </w:pPr>
      <w:r>
        <w:rPr>
          <w:sz w:val="18"/>
          <w:szCs w:val="18"/>
          <w:vertAlign w:val="superscript"/>
        </w:rPr>
        <w:footnoteRef/>
      </w:r>
      <w:r>
        <w:rPr>
          <w:sz w:val="18"/>
          <w:szCs w:val="18"/>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3">
    <w:p w14:paraId="56B5C665" w14:textId="77777777" w:rsidR="00204AE1" w:rsidRPr="002A00A3" w:rsidRDefault="00204AE1" w:rsidP="00123F8A">
      <w:pPr>
        <w:jc w:val="both"/>
        <w:rPr>
          <w:sz w:val="16"/>
          <w:szCs w:val="16"/>
        </w:rPr>
      </w:pPr>
      <w:r w:rsidRPr="002A00A3">
        <w:rPr>
          <w:sz w:val="16"/>
          <w:szCs w:val="16"/>
          <w:vertAlign w:val="superscript"/>
        </w:rPr>
        <w:footnoteRef/>
      </w:r>
      <w:r w:rsidRPr="002A00A3">
        <w:rPr>
          <w:sz w:val="16"/>
          <w:szCs w:val="16"/>
        </w:rPr>
        <w:t xml:space="preserve"> Sentencia SC2482-2019 de 9 de julio de 2019, Radicación n.° 11001-31-03-008-2001-00877-01. Sala de Casación Civil de la Corte Suprema de Justicia. MP: ÁLVARO FERNANDO GARCÍA RESTREPO</w:t>
      </w:r>
    </w:p>
  </w:footnote>
  <w:footnote w:id="14">
    <w:p w14:paraId="1688EA89" w14:textId="77777777" w:rsidR="00204AE1" w:rsidRDefault="00204AE1" w:rsidP="00123F8A">
      <w:pPr>
        <w:jc w:val="both"/>
        <w:rPr>
          <w:sz w:val="18"/>
          <w:szCs w:val="18"/>
        </w:rPr>
      </w:pPr>
      <w:r w:rsidRPr="002A00A3">
        <w:rPr>
          <w:sz w:val="16"/>
          <w:szCs w:val="16"/>
          <w:vertAlign w:val="superscript"/>
        </w:rPr>
        <w:footnoteRef/>
      </w:r>
      <w:r w:rsidRPr="002A00A3">
        <w:rPr>
          <w:sz w:val="16"/>
          <w:szCs w:val="16"/>
        </w:rPr>
        <w:t xml:space="preserve"> Corte Suprema de Justicia, Sala de Casación Civil M.P. Dr. Pedro Octavio Munar Cadena. </w:t>
      </w:r>
      <w:proofErr w:type="spellStart"/>
      <w:r w:rsidRPr="002A00A3">
        <w:rPr>
          <w:sz w:val="16"/>
          <w:szCs w:val="16"/>
        </w:rPr>
        <w:t>Exp</w:t>
      </w:r>
      <w:proofErr w:type="spellEnd"/>
      <w:r w:rsidRPr="002A00A3">
        <w:rPr>
          <w:sz w:val="16"/>
          <w:szCs w:val="16"/>
        </w:rPr>
        <w:t>. 1100131030241998417501</w:t>
      </w:r>
    </w:p>
  </w:footnote>
  <w:footnote w:id="15">
    <w:p w14:paraId="4156862F" w14:textId="77777777" w:rsidR="00204AE1" w:rsidRDefault="00204AE1" w:rsidP="00956BE1">
      <w:pPr>
        <w:pStyle w:val="Textonotapie"/>
        <w:rPr>
          <w:rFonts w:asciiTheme="minorHAnsi" w:hAnsiTheme="minorHAnsi" w:cstheme="minorBidi"/>
        </w:rPr>
      </w:pPr>
      <w:r>
        <w:rPr>
          <w:rStyle w:val="Refdenotaalpie"/>
        </w:rPr>
        <w:footnoteRef/>
      </w:r>
      <w:r>
        <w:t xml:space="preserve"> Consejo de Estado, Sala de lo Contencioso Administrativo, sección tercera, subsección B, sentencia del diecinueve (19) de junio de dos mil trece (2013) Consejero Ponente Danilo Rojas </w:t>
      </w:r>
      <w:proofErr w:type="spellStart"/>
      <w:r>
        <w:t>Betancourth</w:t>
      </w:r>
      <w:proofErr w:type="spellEnd"/>
      <w:r>
        <w:t>, radicado: 25000-23-26-000-2000-02019- 01(25472).</w:t>
      </w:r>
    </w:p>
  </w:footnote>
  <w:footnote w:id="16">
    <w:p w14:paraId="2F669157" w14:textId="77777777" w:rsidR="00204AE1" w:rsidRDefault="00204AE1" w:rsidP="00956BE1">
      <w:pPr>
        <w:pStyle w:val="Textonotapie"/>
      </w:pPr>
      <w:r>
        <w:rPr>
          <w:rStyle w:val="Refdenotaalpie"/>
        </w:rPr>
        <w:footnoteRef/>
      </w:r>
      <w:r>
        <w:t xml:space="preserve"> Consejo de Estado. Sección tercera. Sentencia 25000-23-26-000-2000-02019-01(25472). Consejera Ponente: Danilo Rojas </w:t>
      </w:r>
      <w:proofErr w:type="spellStart"/>
      <w:r>
        <w:t>Betancourth</w:t>
      </w:r>
      <w:proofErr w:type="spellEnd"/>
      <w:r>
        <w:t xml:space="preserve">. </w:t>
      </w:r>
    </w:p>
  </w:footnote>
  <w:footnote w:id="17">
    <w:p w14:paraId="0CE28F66" w14:textId="77777777" w:rsidR="00204AE1" w:rsidRDefault="00204AE1" w:rsidP="00956BE1">
      <w:pPr>
        <w:pStyle w:val="Textonotapie"/>
        <w:rPr>
          <w:rFonts w:asciiTheme="minorHAnsi" w:hAnsiTheme="minorHAnsi" w:cstheme="minorBidi"/>
        </w:rPr>
      </w:pPr>
      <w:r>
        <w:rPr>
          <w:rStyle w:val="Refdenotaalpie"/>
        </w:rPr>
        <w:footnoteRef/>
      </w:r>
      <w:r>
        <w:t xml:space="preserve"> Corte Suprema de Justicia. SC3893 de 2020. Radicación 2015-00826. M.P. Luis Alonso Rico Puerta.</w:t>
      </w:r>
    </w:p>
  </w:footnote>
  <w:footnote w:id="18">
    <w:p w14:paraId="1D9A3515" w14:textId="77777777" w:rsidR="00204AE1" w:rsidRPr="001B5B50" w:rsidRDefault="00204AE1" w:rsidP="00123F8A">
      <w:pPr>
        <w:pStyle w:val="Textonotapie"/>
        <w:rPr>
          <w:lang w:val="es-ES"/>
        </w:rPr>
      </w:pPr>
      <w:r>
        <w:rPr>
          <w:rStyle w:val="Refdenotaalpie"/>
        </w:rPr>
        <w:footnoteRef/>
      </w:r>
      <w:r>
        <w:t xml:space="preserve"> </w:t>
      </w:r>
      <w:r w:rsidRPr="001B5B50">
        <w:rPr>
          <w:rFonts w:ascii="Arial" w:hAnsi="Arial" w:cs="Arial"/>
          <w:sz w:val="16"/>
          <w:szCs w:val="16"/>
        </w:rPr>
        <w:t>Corte Suprema de Justicia, Sala de Casación Civil, respecto al carácter indemnizatorio del Contrato de Seguro, en</w:t>
      </w:r>
      <w:r>
        <w:rPr>
          <w:rFonts w:ascii="Arial" w:hAnsi="Arial" w:cs="Arial"/>
          <w:sz w:val="16"/>
          <w:szCs w:val="16"/>
        </w:rPr>
        <w:t xml:space="preserve"> </w:t>
      </w:r>
      <w:r w:rsidRPr="001B5B50">
        <w:rPr>
          <w:rFonts w:ascii="Arial" w:hAnsi="Arial" w:cs="Arial"/>
          <w:sz w:val="16"/>
          <w:szCs w:val="16"/>
        </w:rPr>
        <w:t>sentencia del 22 de julio de 1999, expediente 5065</w:t>
      </w:r>
      <w:r>
        <w:rPr>
          <w:rFonts w:ascii="Arial" w:hAnsi="Arial" w:cs="Arial"/>
          <w:sz w:val="16"/>
          <w:szCs w:val="16"/>
        </w:rPr>
        <w:t>.</w:t>
      </w:r>
    </w:p>
  </w:footnote>
  <w:footnote w:id="19">
    <w:p w14:paraId="36C8F4FD" w14:textId="77777777" w:rsidR="00204AE1" w:rsidRDefault="00204AE1" w:rsidP="00123F8A">
      <w:pPr>
        <w:pStyle w:val="Textonotapie"/>
        <w:jc w:val="both"/>
      </w:pPr>
      <w:r>
        <w:rPr>
          <w:rStyle w:val="Refdenotaalpie"/>
        </w:rPr>
        <w:footnoteRef/>
      </w:r>
      <w:r>
        <w:t xml:space="preserve"> </w:t>
      </w:r>
      <w:r w:rsidRPr="00B36DB6">
        <w:rPr>
          <w:rFonts w:ascii="Arial" w:hAnsi="Arial" w:cs="Arial"/>
          <w:sz w:val="16"/>
          <w:szCs w:val="16"/>
        </w:rPr>
        <w:t xml:space="preserve">Corte Suprema de Justicia, Sala de Casación Civil, sentencia del 14 de diciembre de 2001. </w:t>
      </w:r>
      <w:proofErr w:type="spellStart"/>
      <w:r w:rsidRPr="00B36DB6">
        <w:rPr>
          <w:rFonts w:ascii="Arial" w:hAnsi="Arial" w:cs="Arial"/>
          <w:sz w:val="16"/>
          <w:szCs w:val="16"/>
        </w:rPr>
        <w:t>Mp.</w:t>
      </w:r>
      <w:proofErr w:type="spellEnd"/>
      <w:r w:rsidRPr="00B36DB6">
        <w:rPr>
          <w:rFonts w:ascii="Arial" w:hAnsi="Arial" w:cs="Arial"/>
          <w:sz w:val="16"/>
          <w:szCs w:val="16"/>
        </w:rPr>
        <w:t xml:space="preserve"> Jorge Antonio Castillo Rúgeles. EXP 5952.</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77B3B" w14:textId="77777777" w:rsidR="00204AE1" w:rsidRDefault="00204AE1">
    <w:pPr>
      <w:pStyle w:val="Encabezado"/>
    </w:pPr>
    <w:r>
      <w:rPr>
        <w:noProof/>
        <w:color w:val="222A35" w:themeColor="text2" w:themeShade="80"/>
        <w:lang w:val="es-CO" w:eastAsia="es-CO"/>
      </w:rPr>
      <w:drawing>
        <wp:anchor distT="0" distB="0" distL="114300" distR="114300" simplePos="0" relativeHeight="251658241" behindDoc="1" locked="0" layoutInCell="1" allowOverlap="1" wp14:anchorId="0E37A589" wp14:editId="07D63F0E">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224CE"/>
    <w:multiLevelType w:val="hybridMultilevel"/>
    <w:tmpl w:val="30D60A14"/>
    <w:lvl w:ilvl="0" w:tplc="CCD22B9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581DE7"/>
    <w:multiLevelType w:val="multilevel"/>
    <w:tmpl w:val="4D7E7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8A33F5"/>
    <w:multiLevelType w:val="hybridMultilevel"/>
    <w:tmpl w:val="93F0E568"/>
    <w:lvl w:ilvl="0" w:tplc="08668026">
      <w:start w:val="1"/>
      <w:numFmt w:val="upperRoman"/>
      <w:lvlText w:val="%1."/>
      <w:lvlJc w:val="left"/>
      <w:pPr>
        <w:ind w:left="1080" w:hanging="720"/>
      </w:pPr>
      <w:rPr>
        <w:rFonts w:hint="default"/>
      </w:rPr>
    </w:lvl>
    <w:lvl w:ilvl="1" w:tplc="7D84A718">
      <w:start w:val="1"/>
      <w:numFmt w:val="decimal"/>
      <w:lvlText w:val="%2)"/>
      <w:lvlJc w:val="left"/>
      <w:pPr>
        <w:ind w:left="36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EC7DBF"/>
    <w:multiLevelType w:val="hybridMultilevel"/>
    <w:tmpl w:val="5068FA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4" w15:restartNumberingAfterBreak="0">
    <w:nsid w:val="103572E0"/>
    <w:multiLevelType w:val="hybridMultilevel"/>
    <w:tmpl w:val="FF68DC6C"/>
    <w:lvl w:ilvl="0" w:tplc="D6D096FC">
      <w:start w:val="1"/>
      <w:numFmt w:val="decimal"/>
      <w:lvlText w:val="%1."/>
      <w:lvlJc w:val="left"/>
      <w:pPr>
        <w:ind w:left="720" w:hanging="360"/>
      </w:pPr>
      <w:rPr>
        <w:rFonts w:hint="default"/>
        <w:b/>
        <w:i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9806B8E"/>
    <w:multiLevelType w:val="multilevel"/>
    <w:tmpl w:val="40881D8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CF05E9"/>
    <w:multiLevelType w:val="hybridMultilevel"/>
    <w:tmpl w:val="730E3CCC"/>
    <w:lvl w:ilvl="0" w:tplc="240A0001">
      <w:start w:val="1"/>
      <w:numFmt w:val="bullet"/>
      <w:lvlText w:val=""/>
      <w:lvlJc w:val="left"/>
      <w:pPr>
        <w:ind w:left="643"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8E1AF0"/>
    <w:multiLevelType w:val="hybridMultilevel"/>
    <w:tmpl w:val="E5D00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90B1D4B"/>
    <w:multiLevelType w:val="multilevel"/>
    <w:tmpl w:val="1B98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7E555D"/>
    <w:multiLevelType w:val="hybridMultilevel"/>
    <w:tmpl w:val="6F3CBBAA"/>
    <w:lvl w:ilvl="0" w:tplc="FFFFFFFF">
      <w:start w:val="1"/>
      <w:numFmt w:val="low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41312DDF"/>
    <w:multiLevelType w:val="hybridMultilevel"/>
    <w:tmpl w:val="E3E8F6C6"/>
    <w:lvl w:ilvl="0" w:tplc="6B1C8B26">
      <w:numFmt w:val="bullet"/>
      <w:lvlText w:val="-"/>
      <w:lvlJc w:val="left"/>
      <w:pPr>
        <w:ind w:left="720" w:hanging="360"/>
      </w:pPr>
      <w:rPr>
        <w:rFonts w:ascii="Arial MT" w:eastAsia="Arial MT" w:hAnsi="Arial MT" w:cs="Arial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5472C02"/>
    <w:multiLevelType w:val="hybridMultilevel"/>
    <w:tmpl w:val="3D1849C8"/>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C013BC6"/>
    <w:multiLevelType w:val="multilevel"/>
    <w:tmpl w:val="E8C8F0FA"/>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6CE43451"/>
    <w:multiLevelType w:val="hybridMultilevel"/>
    <w:tmpl w:val="4D88F2A6"/>
    <w:lvl w:ilvl="0" w:tplc="94E82394">
      <w:start w:val="1"/>
      <w:numFmt w:val="decimal"/>
      <w:lvlText w:val="%1."/>
      <w:lvlJc w:val="left"/>
      <w:pPr>
        <w:ind w:left="360" w:hanging="360"/>
      </w:pPr>
      <w:rPr>
        <w:rFonts w:hint="default"/>
        <w:b w:val="0"/>
        <w:bCs w:val="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6D6E6BDC"/>
    <w:multiLevelType w:val="hybridMultilevel"/>
    <w:tmpl w:val="B8760FFA"/>
    <w:lvl w:ilvl="0" w:tplc="6E60FA32">
      <w:start w:val="1"/>
      <w:numFmt w:val="decimal"/>
      <w:lvlText w:val="%1."/>
      <w:lvlJc w:val="left"/>
      <w:pPr>
        <w:ind w:left="720" w:hanging="360"/>
      </w:pPr>
      <w:rPr>
        <w:rFonts w:hint="default"/>
        <w:b/>
        <w:b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A41C241"/>
    <w:multiLevelType w:val="hybridMultilevel"/>
    <w:tmpl w:val="BA18ACEA"/>
    <w:lvl w:ilvl="0" w:tplc="0FF0C20E">
      <w:start w:val="1"/>
      <w:numFmt w:val="bullet"/>
      <w:lvlText w:val="ü"/>
      <w:lvlJc w:val="left"/>
      <w:pPr>
        <w:ind w:left="720" w:hanging="360"/>
      </w:pPr>
      <w:rPr>
        <w:rFonts w:ascii="Wingdings" w:hAnsi="Wingdings" w:hint="default"/>
      </w:rPr>
    </w:lvl>
    <w:lvl w:ilvl="1" w:tplc="05D07F2A">
      <w:start w:val="1"/>
      <w:numFmt w:val="bullet"/>
      <w:lvlText w:val="o"/>
      <w:lvlJc w:val="left"/>
      <w:pPr>
        <w:ind w:left="1440" w:hanging="360"/>
      </w:pPr>
      <w:rPr>
        <w:rFonts w:ascii="Courier New" w:hAnsi="Courier New" w:hint="default"/>
      </w:rPr>
    </w:lvl>
    <w:lvl w:ilvl="2" w:tplc="0792D6AE">
      <w:start w:val="1"/>
      <w:numFmt w:val="bullet"/>
      <w:lvlText w:val=""/>
      <w:lvlJc w:val="left"/>
      <w:pPr>
        <w:ind w:left="2160" w:hanging="360"/>
      </w:pPr>
      <w:rPr>
        <w:rFonts w:ascii="Wingdings" w:hAnsi="Wingdings" w:hint="default"/>
      </w:rPr>
    </w:lvl>
    <w:lvl w:ilvl="3" w:tplc="5296D8A4">
      <w:start w:val="1"/>
      <w:numFmt w:val="bullet"/>
      <w:lvlText w:val=""/>
      <w:lvlJc w:val="left"/>
      <w:pPr>
        <w:ind w:left="2880" w:hanging="360"/>
      </w:pPr>
      <w:rPr>
        <w:rFonts w:ascii="Symbol" w:hAnsi="Symbol" w:hint="default"/>
      </w:rPr>
    </w:lvl>
    <w:lvl w:ilvl="4" w:tplc="A412D264">
      <w:start w:val="1"/>
      <w:numFmt w:val="bullet"/>
      <w:lvlText w:val="o"/>
      <w:lvlJc w:val="left"/>
      <w:pPr>
        <w:ind w:left="3600" w:hanging="360"/>
      </w:pPr>
      <w:rPr>
        <w:rFonts w:ascii="Courier New" w:hAnsi="Courier New" w:hint="default"/>
      </w:rPr>
    </w:lvl>
    <w:lvl w:ilvl="5" w:tplc="E5D0166E">
      <w:start w:val="1"/>
      <w:numFmt w:val="bullet"/>
      <w:lvlText w:val=""/>
      <w:lvlJc w:val="left"/>
      <w:pPr>
        <w:ind w:left="4320" w:hanging="360"/>
      </w:pPr>
      <w:rPr>
        <w:rFonts w:ascii="Wingdings" w:hAnsi="Wingdings" w:hint="default"/>
      </w:rPr>
    </w:lvl>
    <w:lvl w:ilvl="6" w:tplc="C8D4FCCA">
      <w:start w:val="1"/>
      <w:numFmt w:val="bullet"/>
      <w:lvlText w:val=""/>
      <w:lvlJc w:val="left"/>
      <w:pPr>
        <w:ind w:left="5040" w:hanging="360"/>
      </w:pPr>
      <w:rPr>
        <w:rFonts w:ascii="Symbol" w:hAnsi="Symbol" w:hint="default"/>
      </w:rPr>
    </w:lvl>
    <w:lvl w:ilvl="7" w:tplc="75FCC97E">
      <w:start w:val="1"/>
      <w:numFmt w:val="bullet"/>
      <w:lvlText w:val="o"/>
      <w:lvlJc w:val="left"/>
      <w:pPr>
        <w:ind w:left="5760" w:hanging="360"/>
      </w:pPr>
      <w:rPr>
        <w:rFonts w:ascii="Courier New" w:hAnsi="Courier New" w:hint="default"/>
      </w:rPr>
    </w:lvl>
    <w:lvl w:ilvl="8" w:tplc="8556B872">
      <w:start w:val="1"/>
      <w:numFmt w:val="bullet"/>
      <w:lvlText w:val=""/>
      <w:lvlJc w:val="left"/>
      <w:pPr>
        <w:ind w:left="6480" w:hanging="360"/>
      </w:pPr>
      <w:rPr>
        <w:rFonts w:ascii="Wingdings" w:hAnsi="Wingdings" w:hint="default"/>
      </w:rPr>
    </w:lvl>
  </w:abstractNum>
  <w:abstractNum w:abstractNumId="16" w15:restartNumberingAfterBreak="0">
    <w:nsid w:val="7D020538"/>
    <w:multiLevelType w:val="multilevel"/>
    <w:tmpl w:val="18282636"/>
    <w:lvl w:ilvl="0">
      <w:start w:val="1"/>
      <w:numFmt w:val="decimal"/>
      <w:lvlText w:val="%1."/>
      <w:lvlJc w:val="left"/>
      <w:pPr>
        <w:ind w:left="360" w:hanging="360"/>
      </w:pPr>
      <w:rPr>
        <w:rFonts w:hint="default"/>
      </w:rPr>
    </w:lvl>
    <w:lvl w:ilvl="1">
      <w:start w:val="2"/>
      <w:numFmt w:val="decimal"/>
      <w:isLgl/>
      <w:lvlText w:val="%1.%2"/>
      <w:lvlJc w:val="left"/>
      <w:pPr>
        <w:ind w:left="37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7F8270FC"/>
    <w:multiLevelType w:val="hybridMultilevel"/>
    <w:tmpl w:val="37F883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087842500">
    <w:abstractNumId w:val="13"/>
  </w:num>
  <w:num w:numId="2" w16cid:durableId="1449085139">
    <w:abstractNumId w:val="2"/>
  </w:num>
  <w:num w:numId="3" w16cid:durableId="1489205842">
    <w:abstractNumId w:val="11"/>
  </w:num>
  <w:num w:numId="4" w16cid:durableId="613711135">
    <w:abstractNumId w:val="3"/>
  </w:num>
  <w:num w:numId="5" w16cid:durableId="9353306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58683892">
    <w:abstractNumId w:val="8"/>
  </w:num>
  <w:num w:numId="7" w16cid:durableId="147282173">
    <w:abstractNumId w:val="6"/>
  </w:num>
  <w:num w:numId="8" w16cid:durableId="1488784956">
    <w:abstractNumId w:val="16"/>
  </w:num>
  <w:num w:numId="9" w16cid:durableId="308361617">
    <w:abstractNumId w:val="1"/>
  </w:num>
  <w:num w:numId="10" w16cid:durableId="507989955">
    <w:abstractNumId w:val="0"/>
  </w:num>
  <w:num w:numId="11" w16cid:durableId="372507317">
    <w:abstractNumId w:val="12"/>
  </w:num>
  <w:num w:numId="12" w16cid:durableId="1234271762">
    <w:abstractNumId w:val="14"/>
  </w:num>
  <w:num w:numId="13" w16cid:durableId="300379127">
    <w:abstractNumId w:val="7"/>
  </w:num>
  <w:num w:numId="14" w16cid:durableId="1723480171">
    <w:abstractNumId w:val="4"/>
  </w:num>
  <w:num w:numId="15" w16cid:durableId="876969904">
    <w:abstractNumId w:val="5"/>
  </w:num>
  <w:num w:numId="16" w16cid:durableId="207181004">
    <w:abstractNumId w:val="17"/>
  </w:num>
  <w:num w:numId="17" w16cid:durableId="2127505452">
    <w:abstractNumId w:val="15"/>
  </w:num>
  <w:num w:numId="18" w16cid:durableId="68302150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8A6"/>
    <w:rsid w:val="0000002B"/>
    <w:rsid w:val="00000E8F"/>
    <w:rsid w:val="000018A2"/>
    <w:rsid w:val="00001B70"/>
    <w:rsid w:val="00001BCF"/>
    <w:rsid w:val="000020A9"/>
    <w:rsid w:val="00002906"/>
    <w:rsid w:val="000036E1"/>
    <w:rsid w:val="00003B04"/>
    <w:rsid w:val="00004C9C"/>
    <w:rsid w:val="0000542A"/>
    <w:rsid w:val="000055E2"/>
    <w:rsid w:val="000061C5"/>
    <w:rsid w:val="000071DC"/>
    <w:rsid w:val="00007A22"/>
    <w:rsid w:val="00007B78"/>
    <w:rsid w:val="000101C4"/>
    <w:rsid w:val="00011434"/>
    <w:rsid w:val="00011DB0"/>
    <w:rsid w:val="00011FC1"/>
    <w:rsid w:val="00012B3B"/>
    <w:rsid w:val="00012D29"/>
    <w:rsid w:val="00013382"/>
    <w:rsid w:val="00013FFB"/>
    <w:rsid w:val="00017558"/>
    <w:rsid w:val="00020E99"/>
    <w:rsid w:val="00021AA5"/>
    <w:rsid w:val="00021B2A"/>
    <w:rsid w:val="00021FB4"/>
    <w:rsid w:val="00022FDE"/>
    <w:rsid w:val="000232D0"/>
    <w:rsid w:val="0002447A"/>
    <w:rsid w:val="0002454C"/>
    <w:rsid w:val="00024D04"/>
    <w:rsid w:val="000250C2"/>
    <w:rsid w:val="0002541D"/>
    <w:rsid w:val="00025D9F"/>
    <w:rsid w:val="0002618D"/>
    <w:rsid w:val="00026C24"/>
    <w:rsid w:val="00026E8D"/>
    <w:rsid w:val="00027423"/>
    <w:rsid w:val="00030A2F"/>
    <w:rsid w:val="0003111F"/>
    <w:rsid w:val="00031714"/>
    <w:rsid w:val="00032A5E"/>
    <w:rsid w:val="00034D67"/>
    <w:rsid w:val="0003620C"/>
    <w:rsid w:val="00036408"/>
    <w:rsid w:val="00037006"/>
    <w:rsid w:val="00037403"/>
    <w:rsid w:val="00037530"/>
    <w:rsid w:val="0004053B"/>
    <w:rsid w:val="00040F61"/>
    <w:rsid w:val="00041049"/>
    <w:rsid w:val="00041B3E"/>
    <w:rsid w:val="00042C89"/>
    <w:rsid w:val="000431ED"/>
    <w:rsid w:val="0004358A"/>
    <w:rsid w:val="00043BA6"/>
    <w:rsid w:val="00044383"/>
    <w:rsid w:val="00044591"/>
    <w:rsid w:val="00044709"/>
    <w:rsid w:val="00045352"/>
    <w:rsid w:val="0004582D"/>
    <w:rsid w:val="00046732"/>
    <w:rsid w:val="00046DAB"/>
    <w:rsid w:val="00046F07"/>
    <w:rsid w:val="000475EE"/>
    <w:rsid w:val="0005056A"/>
    <w:rsid w:val="000508E0"/>
    <w:rsid w:val="00052219"/>
    <w:rsid w:val="00053523"/>
    <w:rsid w:val="00054528"/>
    <w:rsid w:val="00055098"/>
    <w:rsid w:val="0005625D"/>
    <w:rsid w:val="000573BE"/>
    <w:rsid w:val="0005751C"/>
    <w:rsid w:val="00057CD9"/>
    <w:rsid w:val="00060303"/>
    <w:rsid w:val="000610B0"/>
    <w:rsid w:val="000615EF"/>
    <w:rsid w:val="00061F71"/>
    <w:rsid w:val="00063430"/>
    <w:rsid w:val="0006399C"/>
    <w:rsid w:val="00064DF6"/>
    <w:rsid w:val="000673FA"/>
    <w:rsid w:val="00067464"/>
    <w:rsid w:val="0007049B"/>
    <w:rsid w:val="000705ED"/>
    <w:rsid w:val="00071B41"/>
    <w:rsid w:val="00072458"/>
    <w:rsid w:val="000727F5"/>
    <w:rsid w:val="000731CE"/>
    <w:rsid w:val="000740E1"/>
    <w:rsid w:val="0007695C"/>
    <w:rsid w:val="00076A72"/>
    <w:rsid w:val="00077E84"/>
    <w:rsid w:val="00077F48"/>
    <w:rsid w:val="00080D4A"/>
    <w:rsid w:val="00081A2C"/>
    <w:rsid w:val="00082990"/>
    <w:rsid w:val="00084088"/>
    <w:rsid w:val="000843E0"/>
    <w:rsid w:val="0008445A"/>
    <w:rsid w:val="00084817"/>
    <w:rsid w:val="00086665"/>
    <w:rsid w:val="00086D89"/>
    <w:rsid w:val="000876B8"/>
    <w:rsid w:val="000927AC"/>
    <w:rsid w:val="00092EC7"/>
    <w:rsid w:val="00093F17"/>
    <w:rsid w:val="000943B0"/>
    <w:rsid w:val="000945DE"/>
    <w:rsid w:val="00094A97"/>
    <w:rsid w:val="00094A9A"/>
    <w:rsid w:val="0009548A"/>
    <w:rsid w:val="00095F88"/>
    <w:rsid w:val="00096483"/>
    <w:rsid w:val="00097037"/>
    <w:rsid w:val="000A1AD4"/>
    <w:rsid w:val="000A4369"/>
    <w:rsid w:val="000A68F8"/>
    <w:rsid w:val="000A7406"/>
    <w:rsid w:val="000A783A"/>
    <w:rsid w:val="000A7CE1"/>
    <w:rsid w:val="000B0758"/>
    <w:rsid w:val="000B0947"/>
    <w:rsid w:val="000B0DAD"/>
    <w:rsid w:val="000B1CAE"/>
    <w:rsid w:val="000B2269"/>
    <w:rsid w:val="000B2B7E"/>
    <w:rsid w:val="000B2BBA"/>
    <w:rsid w:val="000B3176"/>
    <w:rsid w:val="000B3B1D"/>
    <w:rsid w:val="000B49A7"/>
    <w:rsid w:val="000B4B65"/>
    <w:rsid w:val="000B5256"/>
    <w:rsid w:val="000B570C"/>
    <w:rsid w:val="000B573C"/>
    <w:rsid w:val="000B675B"/>
    <w:rsid w:val="000B7270"/>
    <w:rsid w:val="000B7490"/>
    <w:rsid w:val="000B797E"/>
    <w:rsid w:val="000C0D72"/>
    <w:rsid w:val="000C241E"/>
    <w:rsid w:val="000C261F"/>
    <w:rsid w:val="000C269A"/>
    <w:rsid w:val="000C2815"/>
    <w:rsid w:val="000C28ED"/>
    <w:rsid w:val="000C5946"/>
    <w:rsid w:val="000C5AD2"/>
    <w:rsid w:val="000C7E51"/>
    <w:rsid w:val="000D0211"/>
    <w:rsid w:val="000D0F5B"/>
    <w:rsid w:val="000D14F5"/>
    <w:rsid w:val="000D1573"/>
    <w:rsid w:val="000D23CD"/>
    <w:rsid w:val="000D3349"/>
    <w:rsid w:val="000D3507"/>
    <w:rsid w:val="000D3B73"/>
    <w:rsid w:val="000D3DE1"/>
    <w:rsid w:val="000D4458"/>
    <w:rsid w:val="000D75D2"/>
    <w:rsid w:val="000E10BB"/>
    <w:rsid w:val="000E132C"/>
    <w:rsid w:val="000E189E"/>
    <w:rsid w:val="000E2187"/>
    <w:rsid w:val="000E21E4"/>
    <w:rsid w:val="000E28A1"/>
    <w:rsid w:val="000E2E7E"/>
    <w:rsid w:val="000E4007"/>
    <w:rsid w:val="000E467F"/>
    <w:rsid w:val="000E52CD"/>
    <w:rsid w:val="000E5ED1"/>
    <w:rsid w:val="000E5F11"/>
    <w:rsid w:val="000E723A"/>
    <w:rsid w:val="000F03B0"/>
    <w:rsid w:val="000F0971"/>
    <w:rsid w:val="000F0A0C"/>
    <w:rsid w:val="000F10BB"/>
    <w:rsid w:val="000F190F"/>
    <w:rsid w:val="000F19C9"/>
    <w:rsid w:val="000F1F3B"/>
    <w:rsid w:val="000F21D4"/>
    <w:rsid w:val="000F26E7"/>
    <w:rsid w:val="000F5263"/>
    <w:rsid w:val="000F529C"/>
    <w:rsid w:val="000F5906"/>
    <w:rsid w:val="000F5D36"/>
    <w:rsid w:val="000F62A2"/>
    <w:rsid w:val="000F668D"/>
    <w:rsid w:val="000F7513"/>
    <w:rsid w:val="000F769C"/>
    <w:rsid w:val="000F7744"/>
    <w:rsid w:val="001000C5"/>
    <w:rsid w:val="001011F5"/>
    <w:rsid w:val="00101C35"/>
    <w:rsid w:val="001025E1"/>
    <w:rsid w:val="001033F5"/>
    <w:rsid w:val="001039FB"/>
    <w:rsid w:val="00103B88"/>
    <w:rsid w:val="00103E2B"/>
    <w:rsid w:val="001047C7"/>
    <w:rsid w:val="00104D81"/>
    <w:rsid w:val="00105A2E"/>
    <w:rsid w:val="0011376A"/>
    <w:rsid w:val="001138D1"/>
    <w:rsid w:val="00113C01"/>
    <w:rsid w:val="00114FCC"/>
    <w:rsid w:val="00115DD8"/>
    <w:rsid w:val="001224F6"/>
    <w:rsid w:val="0012291C"/>
    <w:rsid w:val="00123F8A"/>
    <w:rsid w:val="00124867"/>
    <w:rsid w:val="00124972"/>
    <w:rsid w:val="001254EE"/>
    <w:rsid w:val="00125D94"/>
    <w:rsid w:val="001265DC"/>
    <w:rsid w:val="00126FA7"/>
    <w:rsid w:val="001273AF"/>
    <w:rsid w:val="00130059"/>
    <w:rsid w:val="00130A52"/>
    <w:rsid w:val="00130B9F"/>
    <w:rsid w:val="0013193C"/>
    <w:rsid w:val="00132303"/>
    <w:rsid w:val="00133956"/>
    <w:rsid w:val="00134857"/>
    <w:rsid w:val="001348E8"/>
    <w:rsid w:val="00134FF6"/>
    <w:rsid w:val="00135DC2"/>
    <w:rsid w:val="00136A0C"/>
    <w:rsid w:val="00136FE8"/>
    <w:rsid w:val="00137575"/>
    <w:rsid w:val="001379DD"/>
    <w:rsid w:val="001405B6"/>
    <w:rsid w:val="001412C6"/>
    <w:rsid w:val="00141887"/>
    <w:rsid w:val="0014198E"/>
    <w:rsid w:val="00144067"/>
    <w:rsid w:val="00146601"/>
    <w:rsid w:val="001470EF"/>
    <w:rsid w:val="0015076B"/>
    <w:rsid w:val="00150EE6"/>
    <w:rsid w:val="0015109D"/>
    <w:rsid w:val="00151C11"/>
    <w:rsid w:val="00152E79"/>
    <w:rsid w:val="001536AC"/>
    <w:rsid w:val="00153C40"/>
    <w:rsid w:val="00154272"/>
    <w:rsid w:val="0015435E"/>
    <w:rsid w:val="001554EE"/>
    <w:rsid w:val="001567E1"/>
    <w:rsid w:val="001577BD"/>
    <w:rsid w:val="00157809"/>
    <w:rsid w:val="001609B4"/>
    <w:rsid w:val="00161799"/>
    <w:rsid w:val="0016325F"/>
    <w:rsid w:val="001634AC"/>
    <w:rsid w:val="00164567"/>
    <w:rsid w:val="0016504C"/>
    <w:rsid w:val="00165834"/>
    <w:rsid w:val="00165B6D"/>
    <w:rsid w:val="001665BB"/>
    <w:rsid w:val="00167E57"/>
    <w:rsid w:val="00167E70"/>
    <w:rsid w:val="00170471"/>
    <w:rsid w:val="001704A0"/>
    <w:rsid w:val="00170A1C"/>
    <w:rsid w:val="00170D10"/>
    <w:rsid w:val="00171167"/>
    <w:rsid w:val="00171B3E"/>
    <w:rsid w:val="00171EC3"/>
    <w:rsid w:val="001732FA"/>
    <w:rsid w:val="00173A92"/>
    <w:rsid w:val="00173E58"/>
    <w:rsid w:val="00173EBC"/>
    <w:rsid w:val="00176268"/>
    <w:rsid w:val="0017681D"/>
    <w:rsid w:val="00177D99"/>
    <w:rsid w:val="00177FED"/>
    <w:rsid w:val="0018038C"/>
    <w:rsid w:val="00180D6D"/>
    <w:rsid w:val="00181BAE"/>
    <w:rsid w:val="00181E31"/>
    <w:rsid w:val="00183BF3"/>
    <w:rsid w:val="00184983"/>
    <w:rsid w:val="00185A44"/>
    <w:rsid w:val="001860FC"/>
    <w:rsid w:val="001879C5"/>
    <w:rsid w:val="00187A44"/>
    <w:rsid w:val="001911AE"/>
    <w:rsid w:val="001923DE"/>
    <w:rsid w:val="001925A0"/>
    <w:rsid w:val="00192D54"/>
    <w:rsid w:val="00193AB2"/>
    <w:rsid w:val="00193C7A"/>
    <w:rsid w:val="00194664"/>
    <w:rsid w:val="00194DAC"/>
    <w:rsid w:val="001959AE"/>
    <w:rsid w:val="00196804"/>
    <w:rsid w:val="001A06B7"/>
    <w:rsid w:val="001A21F7"/>
    <w:rsid w:val="001A23B5"/>
    <w:rsid w:val="001A4DA4"/>
    <w:rsid w:val="001A4F5E"/>
    <w:rsid w:val="001A6527"/>
    <w:rsid w:val="001A6CB2"/>
    <w:rsid w:val="001A713F"/>
    <w:rsid w:val="001A734A"/>
    <w:rsid w:val="001A7911"/>
    <w:rsid w:val="001A7FB5"/>
    <w:rsid w:val="001B00E6"/>
    <w:rsid w:val="001B06AF"/>
    <w:rsid w:val="001B0747"/>
    <w:rsid w:val="001B07EC"/>
    <w:rsid w:val="001B2245"/>
    <w:rsid w:val="001B2628"/>
    <w:rsid w:val="001B282C"/>
    <w:rsid w:val="001B29A5"/>
    <w:rsid w:val="001B31E3"/>
    <w:rsid w:val="001B3468"/>
    <w:rsid w:val="001B3BD2"/>
    <w:rsid w:val="001B4025"/>
    <w:rsid w:val="001B44B6"/>
    <w:rsid w:val="001B547D"/>
    <w:rsid w:val="001B54B0"/>
    <w:rsid w:val="001B5B50"/>
    <w:rsid w:val="001B6140"/>
    <w:rsid w:val="001B614D"/>
    <w:rsid w:val="001B62E1"/>
    <w:rsid w:val="001B65A9"/>
    <w:rsid w:val="001B6750"/>
    <w:rsid w:val="001B695F"/>
    <w:rsid w:val="001C08C7"/>
    <w:rsid w:val="001C0BC1"/>
    <w:rsid w:val="001C10E7"/>
    <w:rsid w:val="001C1BC4"/>
    <w:rsid w:val="001C1C47"/>
    <w:rsid w:val="001C2D60"/>
    <w:rsid w:val="001C31A1"/>
    <w:rsid w:val="001C4240"/>
    <w:rsid w:val="001C4772"/>
    <w:rsid w:val="001C4E29"/>
    <w:rsid w:val="001C59E3"/>
    <w:rsid w:val="001D0363"/>
    <w:rsid w:val="001D054D"/>
    <w:rsid w:val="001D14D9"/>
    <w:rsid w:val="001D1643"/>
    <w:rsid w:val="001D2175"/>
    <w:rsid w:val="001D311B"/>
    <w:rsid w:val="001D381D"/>
    <w:rsid w:val="001D4176"/>
    <w:rsid w:val="001D43A3"/>
    <w:rsid w:val="001D4E87"/>
    <w:rsid w:val="001D4EE0"/>
    <w:rsid w:val="001D5721"/>
    <w:rsid w:val="001D5D10"/>
    <w:rsid w:val="001D6127"/>
    <w:rsid w:val="001D7260"/>
    <w:rsid w:val="001E0159"/>
    <w:rsid w:val="001E0B43"/>
    <w:rsid w:val="001E0B5E"/>
    <w:rsid w:val="001E11A2"/>
    <w:rsid w:val="001E14FB"/>
    <w:rsid w:val="001E23F0"/>
    <w:rsid w:val="001E2A27"/>
    <w:rsid w:val="001E4211"/>
    <w:rsid w:val="001E630E"/>
    <w:rsid w:val="001E661E"/>
    <w:rsid w:val="001E6C6B"/>
    <w:rsid w:val="001E72FB"/>
    <w:rsid w:val="001E73B4"/>
    <w:rsid w:val="001F067B"/>
    <w:rsid w:val="001F0C6E"/>
    <w:rsid w:val="001F1136"/>
    <w:rsid w:val="001F1D49"/>
    <w:rsid w:val="001F395D"/>
    <w:rsid w:val="001F39AF"/>
    <w:rsid w:val="001F3D4F"/>
    <w:rsid w:val="001F4659"/>
    <w:rsid w:val="001F4790"/>
    <w:rsid w:val="001F6E27"/>
    <w:rsid w:val="001F7527"/>
    <w:rsid w:val="002009A3"/>
    <w:rsid w:val="00200ACD"/>
    <w:rsid w:val="00200CF6"/>
    <w:rsid w:val="00200D77"/>
    <w:rsid w:val="00201A8E"/>
    <w:rsid w:val="00202598"/>
    <w:rsid w:val="00202846"/>
    <w:rsid w:val="00202D70"/>
    <w:rsid w:val="002039F1"/>
    <w:rsid w:val="00204AE1"/>
    <w:rsid w:val="00204B42"/>
    <w:rsid w:val="0020646E"/>
    <w:rsid w:val="002079F0"/>
    <w:rsid w:val="00210481"/>
    <w:rsid w:val="00213745"/>
    <w:rsid w:val="002155DB"/>
    <w:rsid w:val="00215D26"/>
    <w:rsid w:val="00215E3B"/>
    <w:rsid w:val="00216388"/>
    <w:rsid w:val="00216401"/>
    <w:rsid w:val="0021680F"/>
    <w:rsid w:val="00216994"/>
    <w:rsid w:val="00217274"/>
    <w:rsid w:val="00217C54"/>
    <w:rsid w:val="00217E55"/>
    <w:rsid w:val="00217E6B"/>
    <w:rsid w:val="00217F0D"/>
    <w:rsid w:val="002205EA"/>
    <w:rsid w:val="002218E7"/>
    <w:rsid w:val="00221B22"/>
    <w:rsid w:val="00221D59"/>
    <w:rsid w:val="00221E80"/>
    <w:rsid w:val="00222794"/>
    <w:rsid w:val="00222C03"/>
    <w:rsid w:val="00222CBE"/>
    <w:rsid w:val="0022351A"/>
    <w:rsid w:val="00223BC6"/>
    <w:rsid w:val="00224AF2"/>
    <w:rsid w:val="00224C8C"/>
    <w:rsid w:val="002256A3"/>
    <w:rsid w:val="002259CB"/>
    <w:rsid w:val="00225BDB"/>
    <w:rsid w:val="00225F6B"/>
    <w:rsid w:val="00226284"/>
    <w:rsid w:val="00230E76"/>
    <w:rsid w:val="002313C5"/>
    <w:rsid w:val="0023176F"/>
    <w:rsid w:val="00231856"/>
    <w:rsid w:val="00232AE7"/>
    <w:rsid w:val="00233286"/>
    <w:rsid w:val="0023365F"/>
    <w:rsid w:val="00234CD5"/>
    <w:rsid w:val="00234F3F"/>
    <w:rsid w:val="00235AF2"/>
    <w:rsid w:val="002360B2"/>
    <w:rsid w:val="00237EBD"/>
    <w:rsid w:val="002405C9"/>
    <w:rsid w:val="00241103"/>
    <w:rsid w:val="0024138B"/>
    <w:rsid w:val="00241FA8"/>
    <w:rsid w:val="00242D72"/>
    <w:rsid w:val="00242FCC"/>
    <w:rsid w:val="0024319A"/>
    <w:rsid w:val="0024388B"/>
    <w:rsid w:val="00243990"/>
    <w:rsid w:val="00244014"/>
    <w:rsid w:val="00244F44"/>
    <w:rsid w:val="00244F9E"/>
    <w:rsid w:val="002458A2"/>
    <w:rsid w:val="00246BA7"/>
    <w:rsid w:val="00246C28"/>
    <w:rsid w:val="00247022"/>
    <w:rsid w:val="0024787A"/>
    <w:rsid w:val="00247CCA"/>
    <w:rsid w:val="00250165"/>
    <w:rsid w:val="00250345"/>
    <w:rsid w:val="00250C91"/>
    <w:rsid w:val="00251966"/>
    <w:rsid w:val="002519A2"/>
    <w:rsid w:val="00252034"/>
    <w:rsid w:val="00252C12"/>
    <w:rsid w:val="0025313F"/>
    <w:rsid w:val="00253773"/>
    <w:rsid w:val="00253B10"/>
    <w:rsid w:val="00254741"/>
    <w:rsid w:val="00254E27"/>
    <w:rsid w:val="0025591F"/>
    <w:rsid w:val="00256055"/>
    <w:rsid w:val="00256764"/>
    <w:rsid w:val="002574BA"/>
    <w:rsid w:val="00257714"/>
    <w:rsid w:val="00257DDA"/>
    <w:rsid w:val="00260152"/>
    <w:rsid w:val="002603CF"/>
    <w:rsid w:val="00261D21"/>
    <w:rsid w:val="00262E39"/>
    <w:rsid w:val="002646E8"/>
    <w:rsid w:val="00264C2F"/>
    <w:rsid w:val="002654B8"/>
    <w:rsid w:val="002660DE"/>
    <w:rsid w:val="00266E41"/>
    <w:rsid w:val="00267391"/>
    <w:rsid w:val="00267DDC"/>
    <w:rsid w:val="00267EFB"/>
    <w:rsid w:val="00267FB8"/>
    <w:rsid w:val="00272E26"/>
    <w:rsid w:val="002739CF"/>
    <w:rsid w:val="00273A3B"/>
    <w:rsid w:val="00274920"/>
    <w:rsid w:val="00274BFF"/>
    <w:rsid w:val="00274E45"/>
    <w:rsid w:val="002752D1"/>
    <w:rsid w:val="002760FE"/>
    <w:rsid w:val="00280003"/>
    <w:rsid w:val="00280907"/>
    <w:rsid w:val="002809F7"/>
    <w:rsid w:val="002810B8"/>
    <w:rsid w:val="00281D90"/>
    <w:rsid w:val="00281DF4"/>
    <w:rsid w:val="002838C7"/>
    <w:rsid w:val="00284AAD"/>
    <w:rsid w:val="00284D9B"/>
    <w:rsid w:val="00286975"/>
    <w:rsid w:val="002918C1"/>
    <w:rsid w:val="00292E72"/>
    <w:rsid w:val="00293FB5"/>
    <w:rsid w:val="0029596B"/>
    <w:rsid w:val="00296D4A"/>
    <w:rsid w:val="00296F23"/>
    <w:rsid w:val="002A00A3"/>
    <w:rsid w:val="002A097A"/>
    <w:rsid w:val="002A1349"/>
    <w:rsid w:val="002A1AD5"/>
    <w:rsid w:val="002A1B75"/>
    <w:rsid w:val="002A1BD4"/>
    <w:rsid w:val="002A3296"/>
    <w:rsid w:val="002A3950"/>
    <w:rsid w:val="002A3D5E"/>
    <w:rsid w:val="002A5EE4"/>
    <w:rsid w:val="002A7800"/>
    <w:rsid w:val="002A7C08"/>
    <w:rsid w:val="002B0DF8"/>
    <w:rsid w:val="002B0E34"/>
    <w:rsid w:val="002B474F"/>
    <w:rsid w:val="002B476A"/>
    <w:rsid w:val="002B493B"/>
    <w:rsid w:val="002B4D11"/>
    <w:rsid w:val="002B5E76"/>
    <w:rsid w:val="002B6080"/>
    <w:rsid w:val="002B6343"/>
    <w:rsid w:val="002B6EE2"/>
    <w:rsid w:val="002B75FB"/>
    <w:rsid w:val="002B7B85"/>
    <w:rsid w:val="002C02F2"/>
    <w:rsid w:val="002C0866"/>
    <w:rsid w:val="002C1B15"/>
    <w:rsid w:val="002C30DE"/>
    <w:rsid w:val="002C3A8C"/>
    <w:rsid w:val="002C3DA6"/>
    <w:rsid w:val="002C4B34"/>
    <w:rsid w:val="002C4C50"/>
    <w:rsid w:val="002C747D"/>
    <w:rsid w:val="002C75CE"/>
    <w:rsid w:val="002D14B6"/>
    <w:rsid w:val="002D163F"/>
    <w:rsid w:val="002D1B8A"/>
    <w:rsid w:val="002D2C79"/>
    <w:rsid w:val="002D2FF4"/>
    <w:rsid w:val="002D34D2"/>
    <w:rsid w:val="002D50C0"/>
    <w:rsid w:val="002D51A3"/>
    <w:rsid w:val="002D55F4"/>
    <w:rsid w:val="002D5AF9"/>
    <w:rsid w:val="002D5DF1"/>
    <w:rsid w:val="002D6159"/>
    <w:rsid w:val="002D6D73"/>
    <w:rsid w:val="002D732A"/>
    <w:rsid w:val="002D7690"/>
    <w:rsid w:val="002E1E8C"/>
    <w:rsid w:val="002E3113"/>
    <w:rsid w:val="002E4D7E"/>
    <w:rsid w:val="002E4DD3"/>
    <w:rsid w:val="002E64E8"/>
    <w:rsid w:val="002E6574"/>
    <w:rsid w:val="002E6758"/>
    <w:rsid w:val="002E726C"/>
    <w:rsid w:val="002F16B0"/>
    <w:rsid w:val="002F236E"/>
    <w:rsid w:val="002F2EEF"/>
    <w:rsid w:val="002F3B36"/>
    <w:rsid w:val="002F3EC4"/>
    <w:rsid w:val="002F4C57"/>
    <w:rsid w:val="002F4FC5"/>
    <w:rsid w:val="002F58D7"/>
    <w:rsid w:val="002F7647"/>
    <w:rsid w:val="002F7FCD"/>
    <w:rsid w:val="00300312"/>
    <w:rsid w:val="0030040E"/>
    <w:rsid w:val="0030084A"/>
    <w:rsid w:val="00300942"/>
    <w:rsid w:val="003013F6"/>
    <w:rsid w:val="0030158E"/>
    <w:rsid w:val="00301A28"/>
    <w:rsid w:val="00301C0D"/>
    <w:rsid w:val="00302F53"/>
    <w:rsid w:val="003056B9"/>
    <w:rsid w:val="0030571F"/>
    <w:rsid w:val="00306336"/>
    <w:rsid w:val="00307411"/>
    <w:rsid w:val="00310491"/>
    <w:rsid w:val="00310CF6"/>
    <w:rsid w:val="00311072"/>
    <w:rsid w:val="00312002"/>
    <w:rsid w:val="003120B2"/>
    <w:rsid w:val="00312348"/>
    <w:rsid w:val="003128AF"/>
    <w:rsid w:val="00312A09"/>
    <w:rsid w:val="00312CF2"/>
    <w:rsid w:val="00312D5C"/>
    <w:rsid w:val="0031318B"/>
    <w:rsid w:val="00313990"/>
    <w:rsid w:val="0031650E"/>
    <w:rsid w:val="00316556"/>
    <w:rsid w:val="003166DD"/>
    <w:rsid w:val="00317237"/>
    <w:rsid w:val="0031784B"/>
    <w:rsid w:val="003179E5"/>
    <w:rsid w:val="00317C81"/>
    <w:rsid w:val="003200F0"/>
    <w:rsid w:val="00320359"/>
    <w:rsid w:val="00320BF8"/>
    <w:rsid w:val="0032180F"/>
    <w:rsid w:val="00321D99"/>
    <w:rsid w:val="00322A7C"/>
    <w:rsid w:val="003232D8"/>
    <w:rsid w:val="003256BD"/>
    <w:rsid w:val="00326790"/>
    <w:rsid w:val="003267AC"/>
    <w:rsid w:val="00326879"/>
    <w:rsid w:val="003270BB"/>
    <w:rsid w:val="0032737D"/>
    <w:rsid w:val="00327EF1"/>
    <w:rsid w:val="003306D0"/>
    <w:rsid w:val="00330D69"/>
    <w:rsid w:val="00332B24"/>
    <w:rsid w:val="00332ECC"/>
    <w:rsid w:val="0033684E"/>
    <w:rsid w:val="00336F04"/>
    <w:rsid w:val="0033780E"/>
    <w:rsid w:val="0034124D"/>
    <w:rsid w:val="00341AF6"/>
    <w:rsid w:val="00341F78"/>
    <w:rsid w:val="00344894"/>
    <w:rsid w:val="0034547D"/>
    <w:rsid w:val="00345802"/>
    <w:rsid w:val="003459F4"/>
    <w:rsid w:val="003464D0"/>
    <w:rsid w:val="0035000E"/>
    <w:rsid w:val="00352CB3"/>
    <w:rsid w:val="00355366"/>
    <w:rsid w:val="00355DF7"/>
    <w:rsid w:val="00356B4F"/>
    <w:rsid w:val="00356F92"/>
    <w:rsid w:val="00357650"/>
    <w:rsid w:val="003609F9"/>
    <w:rsid w:val="00360B40"/>
    <w:rsid w:val="00361989"/>
    <w:rsid w:val="00362791"/>
    <w:rsid w:val="00364C35"/>
    <w:rsid w:val="003663BF"/>
    <w:rsid w:val="00366C3D"/>
    <w:rsid w:val="003674CA"/>
    <w:rsid w:val="00367679"/>
    <w:rsid w:val="0036774B"/>
    <w:rsid w:val="00367807"/>
    <w:rsid w:val="00370479"/>
    <w:rsid w:val="003705E9"/>
    <w:rsid w:val="003730D2"/>
    <w:rsid w:val="003741AC"/>
    <w:rsid w:val="00375AD9"/>
    <w:rsid w:val="00375AFE"/>
    <w:rsid w:val="00376BB7"/>
    <w:rsid w:val="0037714A"/>
    <w:rsid w:val="0038003A"/>
    <w:rsid w:val="0038083A"/>
    <w:rsid w:val="0038100D"/>
    <w:rsid w:val="00381F73"/>
    <w:rsid w:val="00382E8A"/>
    <w:rsid w:val="00383402"/>
    <w:rsid w:val="003839E9"/>
    <w:rsid w:val="003845FD"/>
    <w:rsid w:val="00384A8B"/>
    <w:rsid w:val="003852AC"/>
    <w:rsid w:val="00385340"/>
    <w:rsid w:val="00385A40"/>
    <w:rsid w:val="00385CB0"/>
    <w:rsid w:val="003877AC"/>
    <w:rsid w:val="00390A86"/>
    <w:rsid w:val="00391BAB"/>
    <w:rsid w:val="00393470"/>
    <w:rsid w:val="00393971"/>
    <w:rsid w:val="00393C5A"/>
    <w:rsid w:val="00394237"/>
    <w:rsid w:val="003942D2"/>
    <w:rsid w:val="00397504"/>
    <w:rsid w:val="00397ACF"/>
    <w:rsid w:val="00397FDB"/>
    <w:rsid w:val="003A1395"/>
    <w:rsid w:val="003A1ADA"/>
    <w:rsid w:val="003A2392"/>
    <w:rsid w:val="003A390F"/>
    <w:rsid w:val="003A4ACC"/>
    <w:rsid w:val="003A5304"/>
    <w:rsid w:val="003A6B90"/>
    <w:rsid w:val="003A7A86"/>
    <w:rsid w:val="003B001A"/>
    <w:rsid w:val="003B00D6"/>
    <w:rsid w:val="003B0641"/>
    <w:rsid w:val="003B06C9"/>
    <w:rsid w:val="003B0FA1"/>
    <w:rsid w:val="003B12C8"/>
    <w:rsid w:val="003B180B"/>
    <w:rsid w:val="003B387E"/>
    <w:rsid w:val="003B4061"/>
    <w:rsid w:val="003B42B0"/>
    <w:rsid w:val="003B506E"/>
    <w:rsid w:val="003B57A5"/>
    <w:rsid w:val="003B638C"/>
    <w:rsid w:val="003B7283"/>
    <w:rsid w:val="003B74BE"/>
    <w:rsid w:val="003B7636"/>
    <w:rsid w:val="003B7BEB"/>
    <w:rsid w:val="003C02A5"/>
    <w:rsid w:val="003C1ED8"/>
    <w:rsid w:val="003C359C"/>
    <w:rsid w:val="003C37A7"/>
    <w:rsid w:val="003C3B14"/>
    <w:rsid w:val="003C3DB5"/>
    <w:rsid w:val="003C40E6"/>
    <w:rsid w:val="003C434B"/>
    <w:rsid w:val="003C4411"/>
    <w:rsid w:val="003C48AF"/>
    <w:rsid w:val="003C531C"/>
    <w:rsid w:val="003C5517"/>
    <w:rsid w:val="003C5BCE"/>
    <w:rsid w:val="003C68AC"/>
    <w:rsid w:val="003C6DCB"/>
    <w:rsid w:val="003C7545"/>
    <w:rsid w:val="003C7792"/>
    <w:rsid w:val="003D03B6"/>
    <w:rsid w:val="003D0872"/>
    <w:rsid w:val="003D0B13"/>
    <w:rsid w:val="003D17A2"/>
    <w:rsid w:val="003D2110"/>
    <w:rsid w:val="003D361E"/>
    <w:rsid w:val="003D4A42"/>
    <w:rsid w:val="003D6ECA"/>
    <w:rsid w:val="003D7877"/>
    <w:rsid w:val="003D788C"/>
    <w:rsid w:val="003D7A29"/>
    <w:rsid w:val="003D7EEA"/>
    <w:rsid w:val="003E02DB"/>
    <w:rsid w:val="003E0A0D"/>
    <w:rsid w:val="003E1827"/>
    <w:rsid w:val="003E22B9"/>
    <w:rsid w:val="003E2BDF"/>
    <w:rsid w:val="003E2DC3"/>
    <w:rsid w:val="003E2F2F"/>
    <w:rsid w:val="003E320B"/>
    <w:rsid w:val="003E41CB"/>
    <w:rsid w:val="003E47B4"/>
    <w:rsid w:val="003E4D57"/>
    <w:rsid w:val="003E4FAF"/>
    <w:rsid w:val="003E590D"/>
    <w:rsid w:val="003E5CDA"/>
    <w:rsid w:val="003E762E"/>
    <w:rsid w:val="003F0733"/>
    <w:rsid w:val="003F0CC4"/>
    <w:rsid w:val="003F0E61"/>
    <w:rsid w:val="003F113A"/>
    <w:rsid w:val="003F137E"/>
    <w:rsid w:val="003F1E74"/>
    <w:rsid w:val="003F26B0"/>
    <w:rsid w:val="003F4F00"/>
    <w:rsid w:val="003F5469"/>
    <w:rsid w:val="003F5AE4"/>
    <w:rsid w:val="003F5EEF"/>
    <w:rsid w:val="003F6621"/>
    <w:rsid w:val="003F668A"/>
    <w:rsid w:val="0040026A"/>
    <w:rsid w:val="0040037E"/>
    <w:rsid w:val="00402061"/>
    <w:rsid w:val="00403235"/>
    <w:rsid w:val="00403850"/>
    <w:rsid w:val="00404AC2"/>
    <w:rsid w:val="00404F9B"/>
    <w:rsid w:val="00406101"/>
    <w:rsid w:val="00406480"/>
    <w:rsid w:val="004078D3"/>
    <w:rsid w:val="00407D32"/>
    <w:rsid w:val="00410035"/>
    <w:rsid w:val="00413AB6"/>
    <w:rsid w:val="00413EE2"/>
    <w:rsid w:val="00414529"/>
    <w:rsid w:val="0041456E"/>
    <w:rsid w:val="00414B9C"/>
    <w:rsid w:val="00416553"/>
    <w:rsid w:val="004165C0"/>
    <w:rsid w:val="00416F84"/>
    <w:rsid w:val="00417C09"/>
    <w:rsid w:val="00420EAE"/>
    <w:rsid w:val="004236DF"/>
    <w:rsid w:val="004236E1"/>
    <w:rsid w:val="00423BED"/>
    <w:rsid w:val="00423E89"/>
    <w:rsid w:val="00424034"/>
    <w:rsid w:val="0042497F"/>
    <w:rsid w:val="0042574C"/>
    <w:rsid w:val="00425A98"/>
    <w:rsid w:val="00427F34"/>
    <w:rsid w:val="004301C2"/>
    <w:rsid w:val="004304ED"/>
    <w:rsid w:val="00430EF3"/>
    <w:rsid w:val="004311F1"/>
    <w:rsid w:val="00432A56"/>
    <w:rsid w:val="00433E50"/>
    <w:rsid w:val="0043450B"/>
    <w:rsid w:val="00434587"/>
    <w:rsid w:val="00435C03"/>
    <w:rsid w:val="00436D69"/>
    <w:rsid w:val="0043725C"/>
    <w:rsid w:val="004377AB"/>
    <w:rsid w:val="0043784D"/>
    <w:rsid w:val="004402E8"/>
    <w:rsid w:val="004404F4"/>
    <w:rsid w:val="00442290"/>
    <w:rsid w:val="00443708"/>
    <w:rsid w:val="004443D2"/>
    <w:rsid w:val="0044491A"/>
    <w:rsid w:val="00444BE3"/>
    <w:rsid w:val="00444F12"/>
    <w:rsid w:val="00446771"/>
    <w:rsid w:val="00451056"/>
    <w:rsid w:val="00451CBD"/>
    <w:rsid w:val="00452CE1"/>
    <w:rsid w:val="00453DCE"/>
    <w:rsid w:val="00454C19"/>
    <w:rsid w:val="00454EA9"/>
    <w:rsid w:val="00455677"/>
    <w:rsid w:val="0045591F"/>
    <w:rsid w:val="004559C2"/>
    <w:rsid w:val="0045650B"/>
    <w:rsid w:val="00456D57"/>
    <w:rsid w:val="00457540"/>
    <w:rsid w:val="0045790D"/>
    <w:rsid w:val="00460751"/>
    <w:rsid w:val="00461BC0"/>
    <w:rsid w:val="00462C21"/>
    <w:rsid w:val="00465B7C"/>
    <w:rsid w:val="004673E1"/>
    <w:rsid w:val="00470810"/>
    <w:rsid w:val="00472912"/>
    <w:rsid w:val="00472C41"/>
    <w:rsid w:val="00472F89"/>
    <w:rsid w:val="00474D98"/>
    <w:rsid w:val="004751D3"/>
    <w:rsid w:val="00475438"/>
    <w:rsid w:val="00480594"/>
    <w:rsid w:val="00480C7F"/>
    <w:rsid w:val="00481DDB"/>
    <w:rsid w:val="004827D2"/>
    <w:rsid w:val="00482BEB"/>
    <w:rsid w:val="0048395C"/>
    <w:rsid w:val="00484D18"/>
    <w:rsid w:val="00484D48"/>
    <w:rsid w:val="0048671D"/>
    <w:rsid w:val="00486783"/>
    <w:rsid w:val="0048695A"/>
    <w:rsid w:val="0048794C"/>
    <w:rsid w:val="00487CE8"/>
    <w:rsid w:val="00487EAC"/>
    <w:rsid w:val="00487FC2"/>
    <w:rsid w:val="00490FC1"/>
    <w:rsid w:val="00491E5C"/>
    <w:rsid w:val="00492142"/>
    <w:rsid w:val="004921AE"/>
    <w:rsid w:val="0049399C"/>
    <w:rsid w:val="00494027"/>
    <w:rsid w:val="004943CB"/>
    <w:rsid w:val="00495327"/>
    <w:rsid w:val="004961F9"/>
    <w:rsid w:val="004966B8"/>
    <w:rsid w:val="004975C7"/>
    <w:rsid w:val="004A0D86"/>
    <w:rsid w:val="004A0DA3"/>
    <w:rsid w:val="004A1508"/>
    <w:rsid w:val="004A28AB"/>
    <w:rsid w:val="004A2BF3"/>
    <w:rsid w:val="004A33D0"/>
    <w:rsid w:val="004A34A2"/>
    <w:rsid w:val="004A356B"/>
    <w:rsid w:val="004A3C44"/>
    <w:rsid w:val="004A4D34"/>
    <w:rsid w:val="004A5463"/>
    <w:rsid w:val="004A6F85"/>
    <w:rsid w:val="004A7FC8"/>
    <w:rsid w:val="004B081E"/>
    <w:rsid w:val="004B09F9"/>
    <w:rsid w:val="004B12B9"/>
    <w:rsid w:val="004B164D"/>
    <w:rsid w:val="004B1E4B"/>
    <w:rsid w:val="004B2544"/>
    <w:rsid w:val="004B2A4A"/>
    <w:rsid w:val="004B2A85"/>
    <w:rsid w:val="004B2B3A"/>
    <w:rsid w:val="004B3221"/>
    <w:rsid w:val="004B4228"/>
    <w:rsid w:val="004B4571"/>
    <w:rsid w:val="004B4D3E"/>
    <w:rsid w:val="004B6F41"/>
    <w:rsid w:val="004B75C5"/>
    <w:rsid w:val="004B7D87"/>
    <w:rsid w:val="004C01CE"/>
    <w:rsid w:val="004C0271"/>
    <w:rsid w:val="004C04E5"/>
    <w:rsid w:val="004C060C"/>
    <w:rsid w:val="004C0BE8"/>
    <w:rsid w:val="004C10EA"/>
    <w:rsid w:val="004C183C"/>
    <w:rsid w:val="004C1CA3"/>
    <w:rsid w:val="004C45CB"/>
    <w:rsid w:val="004C4B86"/>
    <w:rsid w:val="004C515A"/>
    <w:rsid w:val="004C7455"/>
    <w:rsid w:val="004D0FBB"/>
    <w:rsid w:val="004D1164"/>
    <w:rsid w:val="004D204A"/>
    <w:rsid w:val="004D2F74"/>
    <w:rsid w:val="004D41C1"/>
    <w:rsid w:val="004D4394"/>
    <w:rsid w:val="004D4417"/>
    <w:rsid w:val="004D455A"/>
    <w:rsid w:val="004D563F"/>
    <w:rsid w:val="004D599F"/>
    <w:rsid w:val="004D712D"/>
    <w:rsid w:val="004D731D"/>
    <w:rsid w:val="004D7433"/>
    <w:rsid w:val="004D7AAC"/>
    <w:rsid w:val="004E0521"/>
    <w:rsid w:val="004E0FEB"/>
    <w:rsid w:val="004E124C"/>
    <w:rsid w:val="004E1BCA"/>
    <w:rsid w:val="004E229E"/>
    <w:rsid w:val="004E2521"/>
    <w:rsid w:val="004E3A19"/>
    <w:rsid w:val="004E4FEE"/>
    <w:rsid w:val="004E573B"/>
    <w:rsid w:val="004E5F8F"/>
    <w:rsid w:val="004E7645"/>
    <w:rsid w:val="004F0635"/>
    <w:rsid w:val="004F06A8"/>
    <w:rsid w:val="004F1145"/>
    <w:rsid w:val="004F1ABC"/>
    <w:rsid w:val="004F32F2"/>
    <w:rsid w:val="004F697F"/>
    <w:rsid w:val="005002E8"/>
    <w:rsid w:val="005003D4"/>
    <w:rsid w:val="0050109B"/>
    <w:rsid w:val="00502B77"/>
    <w:rsid w:val="00504189"/>
    <w:rsid w:val="0050473C"/>
    <w:rsid w:val="00505300"/>
    <w:rsid w:val="00505821"/>
    <w:rsid w:val="00505D46"/>
    <w:rsid w:val="00505F3C"/>
    <w:rsid w:val="0050734F"/>
    <w:rsid w:val="0051063B"/>
    <w:rsid w:val="00510D58"/>
    <w:rsid w:val="00511188"/>
    <w:rsid w:val="00511298"/>
    <w:rsid w:val="00511A05"/>
    <w:rsid w:val="00512704"/>
    <w:rsid w:val="00514789"/>
    <w:rsid w:val="00514D5A"/>
    <w:rsid w:val="00515621"/>
    <w:rsid w:val="0051587F"/>
    <w:rsid w:val="00516217"/>
    <w:rsid w:val="005163C3"/>
    <w:rsid w:val="0051769D"/>
    <w:rsid w:val="00517C88"/>
    <w:rsid w:val="00522B51"/>
    <w:rsid w:val="00523C95"/>
    <w:rsid w:val="0052417C"/>
    <w:rsid w:val="00524FED"/>
    <w:rsid w:val="00525876"/>
    <w:rsid w:val="00527268"/>
    <w:rsid w:val="005308D6"/>
    <w:rsid w:val="00530FBB"/>
    <w:rsid w:val="0053124B"/>
    <w:rsid w:val="00531A34"/>
    <w:rsid w:val="00532861"/>
    <w:rsid w:val="00532D5C"/>
    <w:rsid w:val="00532E39"/>
    <w:rsid w:val="0053312E"/>
    <w:rsid w:val="00533402"/>
    <w:rsid w:val="00533E37"/>
    <w:rsid w:val="00533F05"/>
    <w:rsid w:val="005354DD"/>
    <w:rsid w:val="005358DA"/>
    <w:rsid w:val="00535A32"/>
    <w:rsid w:val="005364AA"/>
    <w:rsid w:val="00537CF7"/>
    <w:rsid w:val="00537FD2"/>
    <w:rsid w:val="0054022B"/>
    <w:rsid w:val="00540244"/>
    <w:rsid w:val="00541812"/>
    <w:rsid w:val="00541EED"/>
    <w:rsid w:val="00542516"/>
    <w:rsid w:val="00542ECA"/>
    <w:rsid w:val="005434FC"/>
    <w:rsid w:val="00543F6F"/>
    <w:rsid w:val="00545776"/>
    <w:rsid w:val="00545B3B"/>
    <w:rsid w:val="00546514"/>
    <w:rsid w:val="0054653F"/>
    <w:rsid w:val="00546946"/>
    <w:rsid w:val="00547070"/>
    <w:rsid w:val="0054755A"/>
    <w:rsid w:val="00550347"/>
    <w:rsid w:val="00551450"/>
    <w:rsid w:val="00551B99"/>
    <w:rsid w:val="00551E99"/>
    <w:rsid w:val="00551EDD"/>
    <w:rsid w:val="005523C7"/>
    <w:rsid w:val="00552855"/>
    <w:rsid w:val="00553585"/>
    <w:rsid w:val="00553628"/>
    <w:rsid w:val="00553B70"/>
    <w:rsid w:val="005543AC"/>
    <w:rsid w:val="00555DCE"/>
    <w:rsid w:val="00556459"/>
    <w:rsid w:val="0055697B"/>
    <w:rsid w:val="00556DD7"/>
    <w:rsid w:val="0056130C"/>
    <w:rsid w:val="0056151B"/>
    <w:rsid w:val="005617C9"/>
    <w:rsid w:val="0056196E"/>
    <w:rsid w:val="00561AC6"/>
    <w:rsid w:val="00562E96"/>
    <w:rsid w:val="00563C04"/>
    <w:rsid w:val="005645BE"/>
    <w:rsid w:val="00564E45"/>
    <w:rsid w:val="00565A19"/>
    <w:rsid w:val="00565A43"/>
    <w:rsid w:val="00567023"/>
    <w:rsid w:val="00567FBC"/>
    <w:rsid w:val="00570BA5"/>
    <w:rsid w:val="00573BB0"/>
    <w:rsid w:val="00573F8C"/>
    <w:rsid w:val="0057452E"/>
    <w:rsid w:val="00575341"/>
    <w:rsid w:val="005766B2"/>
    <w:rsid w:val="00576911"/>
    <w:rsid w:val="00576A93"/>
    <w:rsid w:val="00576EC7"/>
    <w:rsid w:val="00577A60"/>
    <w:rsid w:val="0058020C"/>
    <w:rsid w:val="00580D01"/>
    <w:rsid w:val="00581892"/>
    <w:rsid w:val="00582547"/>
    <w:rsid w:val="00582E13"/>
    <w:rsid w:val="00583B11"/>
    <w:rsid w:val="00583F54"/>
    <w:rsid w:val="005844D7"/>
    <w:rsid w:val="00584F8A"/>
    <w:rsid w:val="005865F6"/>
    <w:rsid w:val="00586D21"/>
    <w:rsid w:val="005873DB"/>
    <w:rsid w:val="005902EC"/>
    <w:rsid w:val="005922B2"/>
    <w:rsid w:val="00593FD4"/>
    <w:rsid w:val="00594B0F"/>
    <w:rsid w:val="00594D26"/>
    <w:rsid w:val="00595331"/>
    <w:rsid w:val="0059555C"/>
    <w:rsid w:val="0059570D"/>
    <w:rsid w:val="00596580"/>
    <w:rsid w:val="005A0598"/>
    <w:rsid w:val="005A0E7D"/>
    <w:rsid w:val="005A150B"/>
    <w:rsid w:val="005A1A47"/>
    <w:rsid w:val="005A1E0B"/>
    <w:rsid w:val="005A20DC"/>
    <w:rsid w:val="005A3F2C"/>
    <w:rsid w:val="005A5940"/>
    <w:rsid w:val="005A5A1C"/>
    <w:rsid w:val="005A658D"/>
    <w:rsid w:val="005A7780"/>
    <w:rsid w:val="005A77D5"/>
    <w:rsid w:val="005A7EF1"/>
    <w:rsid w:val="005B01A0"/>
    <w:rsid w:val="005B17E8"/>
    <w:rsid w:val="005B25AE"/>
    <w:rsid w:val="005B2C37"/>
    <w:rsid w:val="005B30FA"/>
    <w:rsid w:val="005B3A0E"/>
    <w:rsid w:val="005B3A19"/>
    <w:rsid w:val="005B3AA4"/>
    <w:rsid w:val="005B3D8B"/>
    <w:rsid w:val="005B4530"/>
    <w:rsid w:val="005B487A"/>
    <w:rsid w:val="005B4A00"/>
    <w:rsid w:val="005B6BE9"/>
    <w:rsid w:val="005B6E9F"/>
    <w:rsid w:val="005B73FA"/>
    <w:rsid w:val="005B7995"/>
    <w:rsid w:val="005C0AC7"/>
    <w:rsid w:val="005C0C52"/>
    <w:rsid w:val="005C1961"/>
    <w:rsid w:val="005C3079"/>
    <w:rsid w:val="005C437D"/>
    <w:rsid w:val="005C48A7"/>
    <w:rsid w:val="005C4EEC"/>
    <w:rsid w:val="005C52E5"/>
    <w:rsid w:val="005C58B2"/>
    <w:rsid w:val="005C6077"/>
    <w:rsid w:val="005C7047"/>
    <w:rsid w:val="005C79F1"/>
    <w:rsid w:val="005D10EA"/>
    <w:rsid w:val="005D14D8"/>
    <w:rsid w:val="005D19BD"/>
    <w:rsid w:val="005D2470"/>
    <w:rsid w:val="005D3151"/>
    <w:rsid w:val="005D33C4"/>
    <w:rsid w:val="005D34A0"/>
    <w:rsid w:val="005D394E"/>
    <w:rsid w:val="005D40CD"/>
    <w:rsid w:val="005D467E"/>
    <w:rsid w:val="005D48B5"/>
    <w:rsid w:val="005D49A9"/>
    <w:rsid w:val="005D6035"/>
    <w:rsid w:val="005D6E2F"/>
    <w:rsid w:val="005D7117"/>
    <w:rsid w:val="005D7387"/>
    <w:rsid w:val="005D7551"/>
    <w:rsid w:val="005D7644"/>
    <w:rsid w:val="005E0659"/>
    <w:rsid w:val="005E12C3"/>
    <w:rsid w:val="005E234F"/>
    <w:rsid w:val="005E27C1"/>
    <w:rsid w:val="005E284B"/>
    <w:rsid w:val="005E381F"/>
    <w:rsid w:val="005E470E"/>
    <w:rsid w:val="005E5401"/>
    <w:rsid w:val="005E6A1B"/>
    <w:rsid w:val="005E7869"/>
    <w:rsid w:val="005E7AD7"/>
    <w:rsid w:val="005F057C"/>
    <w:rsid w:val="005F07E2"/>
    <w:rsid w:val="005F13FA"/>
    <w:rsid w:val="005F14AC"/>
    <w:rsid w:val="005F16F3"/>
    <w:rsid w:val="005F171B"/>
    <w:rsid w:val="005F23D1"/>
    <w:rsid w:val="005F476A"/>
    <w:rsid w:val="005F4879"/>
    <w:rsid w:val="005F5017"/>
    <w:rsid w:val="005F5960"/>
    <w:rsid w:val="005F6132"/>
    <w:rsid w:val="005F614A"/>
    <w:rsid w:val="005F6336"/>
    <w:rsid w:val="005F6475"/>
    <w:rsid w:val="005F6558"/>
    <w:rsid w:val="00600D20"/>
    <w:rsid w:val="00602CD1"/>
    <w:rsid w:val="00603D60"/>
    <w:rsid w:val="00604245"/>
    <w:rsid w:val="00604560"/>
    <w:rsid w:val="00604E73"/>
    <w:rsid w:val="00605174"/>
    <w:rsid w:val="006051AC"/>
    <w:rsid w:val="006065EC"/>
    <w:rsid w:val="0060780D"/>
    <w:rsid w:val="006112B4"/>
    <w:rsid w:val="00611B81"/>
    <w:rsid w:val="00613110"/>
    <w:rsid w:val="0061365A"/>
    <w:rsid w:val="00613E46"/>
    <w:rsid w:val="0061424B"/>
    <w:rsid w:val="00615A0F"/>
    <w:rsid w:val="00616017"/>
    <w:rsid w:val="006160A4"/>
    <w:rsid w:val="006170A6"/>
    <w:rsid w:val="0061776E"/>
    <w:rsid w:val="00620B01"/>
    <w:rsid w:val="006216BB"/>
    <w:rsid w:val="00622F9F"/>
    <w:rsid w:val="006261D0"/>
    <w:rsid w:val="00627424"/>
    <w:rsid w:val="00627628"/>
    <w:rsid w:val="006277B7"/>
    <w:rsid w:val="006300C2"/>
    <w:rsid w:val="00630EAF"/>
    <w:rsid w:val="00630F4E"/>
    <w:rsid w:val="006317BD"/>
    <w:rsid w:val="00631B06"/>
    <w:rsid w:val="00631D56"/>
    <w:rsid w:val="00631DDB"/>
    <w:rsid w:val="00633531"/>
    <w:rsid w:val="006341FA"/>
    <w:rsid w:val="0063499C"/>
    <w:rsid w:val="00635354"/>
    <w:rsid w:val="006359E7"/>
    <w:rsid w:val="00636CD1"/>
    <w:rsid w:val="00637020"/>
    <w:rsid w:val="00637A3C"/>
    <w:rsid w:val="006407C0"/>
    <w:rsid w:val="00641180"/>
    <w:rsid w:val="006413E6"/>
    <w:rsid w:val="00641F3F"/>
    <w:rsid w:val="006442D6"/>
    <w:rsid w:val="00645046"/>
    <w:rsid w:val="00645D12"/>
    <w:rsid w:val="0064782B"/>
    <w:rsid w:val="00647A4A"/>
    <w:rsid w:val="00647A82"/>
    <w:rsid w:val="00647ECA"/>
    <w:rsid w:val="00651226"/>
    <w:rsid w:val="00651822"/>
    <w:rsid w:val="00651874"/>
    <w:rsid w:val="006521D1"/>
    <w:rsid w:val="00652791"/>
    <w:rsid w:val="00653333"/>
    <w:rsid w:val="00653626"/>
    <w:rsid w:val="00653ACC"/>
    <w:rsid w:val="006550C9"/>
    <w:rsid w:val="00655871"/>
    <w:rsid w:val="0065740C"/>
    <w:rsid w:val="0065769C"/>
    <w:rsid w:val="006576FD"/>
    <w:rsid w:val="00657D6D"/>
    <w:rsid w:val="00657E7D"/>
    <w:rsid w:val="00660575"/>
    <w:rsid w:val="00660A8E"/>
    <w:rsid w:val="00660CD7"/>
    <w:rsid w:val="006625F3"/>
    <w:rsid w:val="00662F1C"/>
    <w:rsid w:val="0066309F"/>
    <w:rsid w:val="00663EFB"/>
    <w:rsid w:val="006640A5"/>
    <w:rsid w:val="00664D2E"/>
    <w:rsid w:val="006651CE"/>
    <w:rsid w:val="00666593"/>
    <w:rsid w:val="006667FC"/>
    <w:rsid w:val="006678E4"/>
    <w:rsid w:val="006724FE"/>
    <w:rsid w:val="0067324B"/>
    <w:rsid w:val="00675863"/>
    <w:rsid w:val="00675ACD"/>
    <w:rsid w:val="0067779C"/>
    <w:rsid w:val="00681A9B"/>
    <w:rsid w:val="0068579B"/>
    <w:rsid w:val="0068593B"/>
    <w:rsid w:val="00685B59"/>
    <w:rsid w:val="006865A2"/>
    <w:rsid w:val="006869C8"/>
    <w:rsid w:val="00686CF6"/>
    <w:rsid w:val="00690048"/>
    <w:rsid w:val="0069056E"/>
    <w:rsid w:val="0069064B"/>
    <w:rsid w:val="00690A66"/>
    <w:rsid w:val="00691702"/>
    <w:rsid w:val="00691941"/>
    <w:rsid w:val="00691F04"/>
    <w:rsid w:val="00691FD9"/>
    <w:rsid w:val="00692EB3"/>
    <w:rsid w:val="00694412"/>
    <w:rsid w:val="006947A4"/>
    <w:rsid w:val="00694954"/>
    <w:rsid w:val="00695D09"/>
    <w:rsid w:val="0069605B"/>
    <w:rsid w:val="0069773A"/>
    <w:rsid w:val="00697D1D"/>
    <w:rsid w:val="006A0494"/>
    <w:rsid w:val="006A0A42"/>
    <w:rsid w:val="006A24F1"/>
    <w:rsid w:val="006A48F7"/>
    <w:rsid w:val="006A4A8B"/>
    <w:rsid w:val="006A57E1"/>
    <w:rsid w:val="006B034C"/>
    <w:rsid w:val="006B0372"/>
    <w:rsid w:val="006B0411"/>
    <w:rsid w:val="006B1229"/>
    <w:rsid w:val="006B1A8E"/>
    <w:rsid w:val="006B244F"/>
    <w:rsid w:val="006B27C9"/>
    <w:rsid w:val="006B33BE"/>
    <w:rsid w:val="006B47B6"/>
    <w:rsid w:val="006B54E3"/>
    <w:rsid w:val="006B74B2"/>
    <w:rsid w:val="006B790D"/>
    <w:rsid w:val="006C282A"/>
    <w:rsid w:val="006C2FD2"/>
    <w:rsid w:val="006C3BF2"/>
    <w:rsid w:val="006C4559"/>
    <w:rsid w:val="006C46D6"/>
    <w:rsid w:val="006C51D6"/>
    <w:rsid w:val="006C61B9"/>
    <w:rsid w:val="006C68AA"/>
    <w:rsid w:val="006C779F"/>
    <w:rsid w:val="006C7882"/>
    <w:rsid w:val="006D0149"/>
    <w:rsid w:val="006D05B2"/>
    <w:rsid w:val="006D0E51"/>
    <w:rsid w:val="006D1F21"/>
    <w:rsid w:val="006D2D8B"/>
    <w:rsid w:val="006D2DC2"/>
    <w:rsid w:val="006D3068"/>
    <w:rsid w:val="006D30D7"/>
    <w:rsid w:val="006D3EC4"/>
    <w:rsid w:val="006D461D"/>
    <w:rsid w:val="006D47EA"/>
    <w:rsid w:val="006D489E"/>
    <w:rsid w:val="006D5229"/>
    <w:rsid w:val="006D54E1"/>
    <w:rsid w:val="006D56FD"/>
    <w:rsid w:val="006D6F40"/>
    <w:rsid w:val="006D7A35"/>
    <w:rsid w:val="006E0009"/>
    <w:rsid w:val="006E000F"/>
    <w:rsid w:val="006E07CB"/>
    <w:rsid w:val="006E098B"/>
    <w:rsid w:val="006E0E45"/>
    <w:rsid w:val="006E2F4B"/>
    <w:rsid w:val="006E3387"/>
    <w:rsid w:val="006E3C29"/>
    <w:rsid w:val="006E4462"/>
    <w:rsid w:val="006E4AAD"/>
    <w:rsid w:val="006F0AEE"/>
    <w:rsid w:val="006F0BEE"/>
    <w:rsid w:val="006F140A"/>
    <w:rsid w:val="006F2376"/>
    <w:rsid w:val="006F2CAC"/>
    <w:rsid w:val="006F3F7B"/>
    <w:rsid w:val="006F400A"/>
    <w:rsid w:val="006F41A9"/>
    <w:rsid w:val="006F50C7"/>
    <w:rsid w:val="006F5951"/>
    <w:rsid w:val="006F65CA"/>
    <w:rsid w:val="006F6A62"/>
    <w:rsid w:val="006F6AEA"/>
    <w:rsid w:val="006F733A"/>
    <w:rsid w:val="006F7906"/>
    <w:rsid w:val="007003B2"/>
    <w:rsid w:val="00700A7B"/>
    <w:rsid w:val="00703BE6"/>
    <w:rsid w:val="007040F6"/>
    <w:rsid w:val="007041C1"/>
    <w:rsid w:val="007045A3"/>
    <w:rsid w:val="00704A33"/>
    <w:rsid w:val="00705AB1"/>
    <w:rsid w:val="00706573"/>
    <w:rsid w:val="007065FA"/>
    <w:rsid w:val="00706CB3"/>
    <w:rsid w:val="00707139"/>
    <w:rsid w:val="007079D1"/>
    <w:rsid w:val="00707D20"/>
    <w:rsid w:val="007104C7"/>
    <w:rsid w:val="0071175C"/>
    <w:rsid w:val="00711A59"/>
    <w:rsid w:val="0071215F"/>
    <w:rsid w:val="00712163"/>
    <w:rsid w:val="00713047"/>
    <w:rsid w:val="0071335E"/>
    <w:rsid w:val="00713509"/>
    <w:rsid w:val="0071477B"/>
    <w:rsid w:val="00714C9A"/>
    <w:rsid w:val="0071533C"/>
    <w:rsid w:val="00715F9B"/>
    <w:rsid w:val="00717632"/>
    <w:rsid w:val="007212AA"/>
    <w:rsid w:val="0072159A"/>
    <w:rsid w:val="00722664"/>
    <w:rsid w:val="007229C1"/>
    <w:rsid w:val="00722A81"/>
    <w:rsid w:val="00722B76"/>
    <w:rsid w:val="00723C87"/>
    <w:rsid w:val="00723CE7"/>
    <w:rsid w:val="00723EAE"/>
    <w:rsid w:val="007242C1"/>
    <w:rsid w:val="00724510"/>
    <w:rsid w:val="00724E10"/>
    <w:rsid w:val="00725153"/>
    <w:rsid w:val="00725D4E"/>
    <w:rsid w:val="0072726C"/>
    <w:rsid w:val="00727E7E"/>
    <w:rsid w:val="007304B8"/>
    <w:rsid w:val="00732DAB"/>
    <w:rsid w:val="007330C3"/>
    <w:rsid w:val="0073364D"/>
    <w:rsid w:val="00735618"/>
    <w:rsid w:val="00735E19"/>
    <w:rsid w:val="00737141"/>
    <w:rsid w:val="00737F5C"/>
    <w:rsid w:val="007407CD"/>
    <w:rsid w:val="00740CDC"/>
    <w:rsid w:val="007423D9"/>
    <w:rsid w:val="007428A0"/>
    <w:rsid w:val="007441D0"/>
    <w:rsid w:val="00744BF0"/>
    <w:rsid w:val="00745950"/>
    <w:rsid w:val="00745B4F"/>
    <w:rsid w:val="007462BB"/>
    <w:rsid w:val="007464D6"/>
    <w:rsid w:val="0074700C"/>
    <w:rsid w:val="007476C0"/>
    <w:rsid w:val="0074777C"/>
    <w:rsid w:val="00747B81"/>
    <w:rsid w:val="00750DE8"/>
    <w:rsid w:val="0075114E"/>
    <w:rsid w:val="007517AF"/>
    <w:rsid w:val="007536F6"/>
    <w:rsid w:val="00753A04"/>
    <w:rsid w:val="00753FA1"/>
    <w:rsid w:val="007554FB"/>
    <w:rsid w:val="007561DC"/>
    <w:rsid w:val="007567A9"/>
    <w:rsid w:val="00756E65"/>
    <w:rsid w:val="00756E77"/>
    <w:rsid w:val="00761289"/>
    <w:rsid w:val="00761995"/>
    <w:rsid w:val="00762574"/>
    <w:rsid w:val="00762638"/>
    <w:rsid w:val="00762B43"/>
    <w:rsid w:val="00763831"/>
    <w:rsid w:val="0076408E"/>
    <w:rsid w:val="00764411"/>
    <w:rsid w:val="00764B3B"/>
    <w:rsid w:val="00764EC0"/>
    <w:rsid w:val="0076556E"/>
    <w:rsid w:val="0076583A"/>
    <w:rsid w:val="00765E0F"/>
    <w:rsid w:val="00765E3A"/>
    <w:rsid w:val="00765F1E"/>
    <w:rsid w:val="007663A1"/>
    <w:rsid w:val="007673BE"/>
    <w:rsid w:val="0077185B"/>
    <w:rsid w:val="0077187D"/>
    <w:rsid w:val="00771B97"/>
    <w:rsid w:val="00772232"/>
    <w:rsid w:val="007727E9"/>
    <w:rsid w:val="00773251"/>
    <w:rsid w:val="00773322"/>
    <w:rsid w:val="00773B6E"/>
    <w:rsid w:val="0077435A"/>
    <w:rsid w:val="00774777"/>
    <w:rsid w:val="007754BD"/>
    <w:rsid w:val="00775A70"/>
    <w:rsid w:val="007767AE"/>
    <w:rsid w:val="00776B33"/>
    <w:rsid w:val="00777488"/>
    <w:rsid w:val="00777AF7"/>
    <w:rsid w:val="00777DC8"/>
    <w:rsid w:val="007805DE"/>
    <w:rsid w:val="0078240B"/>
    <w:rsid w:val="007824F5"/>
    <w:rsid w:val="00782873"/>
    <w:rsid w:val="0078305C"/>
    <w:rsid w:val="00783C5C"/>
    <w:rsid w:val="00784BFB"/>
    <w:rsid w:val="00784C7D"/>
    <w:rsid w:val="00786145"/>
    <w:rsid w:val="00787458"/>
    <w:rsid w:val="00790BEF"/>
    <w:rsid w:val="00792945"/>
    <w:rsid w:val="00792B25"/>
    <w:rsid w:val="00793C8E"/>
    <w:rsid w:val="00793FA0"/>
    <w:rsid w:val="00795A28"/>
    <w:rsid w:val="0079784E"/>
    <w:rsid w:val="00797D56"/>
    <w:rsid w:val="007A092F"/>
    <w:rsid w:val="007A23F0"/>
    <w:rsid w:val="007A29E9"/>
    <w:rsid w:val="007A2CA7"/>
    <w:rsid w:val="007A2ECD"/>
    <w:rsid w:val="007A74AD"/>
    <w:rsid w:val="007A7F05"/>
    <w:rsid w:val="007B0784"/>
    <w:rsid w:val="007B07CD"/>
    <w:rsid w:val="007B0AE6"/>
    <w:rsid w:val="007B0FF8"/>
    <w:rsid w:val="007B171C"/>
    <w:rsid w:val="007B1EF5"/>
    <w:rsid w:val="007B383B"/>
    <w:rsid w:val="007B3BE2"/>
    <w:rsid w:val="007B3D69"/>
    <w:rsid w:val="007B4421"/>
    <w:rsid w:val="007B559B"/>
    <w:rsid w:val="007B580F"/>
    <w:rsid w:val="007B5956"/>
    <w:rsid w:val="007B6145"/>
    <w:rsid w:val="007B6148"/>
    <w:rsid w:val="007B61CC"/>
    <w:rsid w:val="007B6591"/>
    <w:rsid w:val="007B7DF8"/>
    <w:rsid w:val="007C14F5"/>
    <w:rsid w:val="007C1A65"/>
    <w:rsid w:val="007C269A"/>
    <w:rsid w:val="007C3C87"/>
    <w:rsid w:val="007C727B"/>
    <w:rsid w:val="007C7ED7"/>
    <w:rsid w:val="007D0160"/>
    <w:rsid w:val="007D0D36"/>
    <w:rsid w:val="007D10D6"/>
    <w:rsid w:val="007D1EB6"/>
    <w:rsid w:val="007D37BF"/>
    <w:rsid w:val="007D3E3B"/>
    <w:rsid w:val="007D4BD0"/>
    <w:rsid w:val="007D529A"/>
    <w:rsid w:val="007E0965"/>
    <w:rsid w:val="007E1E28"/>
    <w:rsid w:val="007E27B0"/>
    <w:rsid w:val="007E2E98"/>
    <w:rsid w:val="007E317B"/>
    <w:rsid w:val="007E32D5"/>
    <w:rsid w:val="007E3581"/>
    <w:rsid w:val="007E3AB6"/>
    <w:rsid w:val="007E43DE"/>
    <w:rsid w:val="007E58E2"/>
    <w:rsid w:val="007E60FE"/>
    <w:rsid w:val="007E63C8"/>
    <w:rsid w:val="007E7C0B"/>
    <w:rsid w:val="007E7EA6"/>
    <w:rsid w:val="007F019F"/>
    <w:rsid w:val="007F0B16"/>
    <w:rsid w:val="007F13FF"/>
    <w:rsid w:val="007F18F3"/>
    <w:rsid w:val="007F24C1"/>
    <w:rsid w:val="007F2E6D"/>
    <w:rsid w:val="007F3334"/>
    <w:rsid w:val="007F3681"/>
    <w:rsid w:val="007F3989"/>
    <w:rsid w:val="007F4174"/>
    <w:rsid w:val="007F4AB1"/>
    <w:rsid w:val="007F632D"/>
    <w:rsid w:val="007F64F5"/>
    <w:rsid w:val="007F6933"/>
    <w:rsid w:val="007F6A39"/>
    <w:rsid w:val="0080078A"/>
    <w:rsid w:val="00801DF5"/>
    <w:rsid w:val="00801FA8"/>
    <w:rsid w:val="0080202D"/>
    <w:rsid w:val="00802060"/>
    <w:rsid w:val="00802E67"/>
    <w:rsid w:val="00803213"/>
    <w:rsid w:val="0080376B"/>
    <w:rsid w:val="00803A08"/>
    <w:rsid w:val="008043E4"/>
    <w:rsid w:val="008064A5"/>
    <w:rsid w:val="008064D1"/>
    <w:rsid w:val="00806CC2"/>
    <w:rsid w:val="008079BD"/>
    <w:rsid w:val="00810545"/>
    <w:rsid w:val="00810C56"/>
    <w:rsid w:val="00812CB0"/>
    <w:rsid w:val="00812D2C"/>
    <w:rsid w:val="00812E02"/>
    <w:rsid w:val="00812F72"/>
    <w:rsid w:val="00813E98"/>
    <w:rsid w:val="008145A4"/>
    <w:rsid w:val="0081494F"/>
    <w:rsid w:val="008155ED"/>
    <w:rsid w:val="00815E85"/>
    <w:rsid w:val="0082025E"/>
    <w:rsid w:val="008211F0"/>
    <w:rsid w:val="00823495"/>
    <w:rsid w:val="00823789"/>
    <w:rsid w:val="0082434D"/>
    <w:rsid w:val="008244AB"/>
    <w:rsid w:val="00825371"/>
    <w:rsid w:val="00826819"/>
    <w:rsid w:val="008268A6"/>
    <w:rsid w:val="008268AE"/>
    <w:rsid w:val="00826B37"/>
    <w:rsid w:val="00827895"/>
    <w:rsid w:val="00830273"/>
    <w:rsid w:val="00830C37"/>
    <w:rsid w:val="008323CD"/>
    <w:rsid w:val="00832D1C"/>
    <w:rsid w:val="008362B6"/>
    <w:rsid w:val="008365F8"/>
    <w:rsid w:val="00836612"/>
    <w:rsid w:val="00836C41"/>
    <w:rsid w:val="00837DD1"/>
    <w:rsid w:val="00840056"/>
    <w:rsid w:val="008400F8"/>
    <w:rsid w:val="00840CEE"/>
    <w:rsid w:val="00840EDC"/>
    <w:rsid w:val="00841600"/>
    <w:rsid w:val="00842115"/>
    <w:rsid w:val="00842AC1"/>
    <w:rsid w:val="00844CCC"/>
    <w:rsid w:val="00844F57"/>
    <w:rsid w:val="00845932"/>
    <w:rsid w:val="00846CB7"/>
    <w:rsid w:val="00846E90"/>
    <w:rsid w:val="0085009E"/>
    <w:rsid w:val="008513ED"/>
    <w:rsid w:val="00851E73"/>
    <w:rsid w:val="008531EB"/>
    <w:rsid w:val="008539C4"/>
    <w:rsid w:val="00853BAF"/>
    <w:rsid w:val="00854E77"/>
    <w:rsid w:val="0085691B"/>
    <w:rsid w:val="00856D4F"/>
    <w:rsid w:val="00857E90"/>
    <w:rsid w:val="00860184"/>
    <w:rsid w:val="00860E42"/>
    <w:rsid w:val="00860FF4"/>
    <w:rsid w:val="008611D7"/>
    <w:rsid w:val="00863283"/>
    <w:rsid w:val="00864B54"/>
    <w:rsid w:val="00864C9F"/>
    <w:rsid w:val="00865DC3"/>
    <w:rsid w:val="008661C8"/>
    <w:rsid w:val="00866D85"/>
    <w:rsid w:val="00867872"/>
    <w:rsid w:val="008712F7"/>
    <w:rsid w:val="008725C5"/>
    <w:rsid w:val="008725FF"/>
    <w:rsid w:val="0087310B"/>
    <w:rsid w:val="008738AC"/>
    <w:rsid w:val="008756B8"/>
    <w:rsid w:val="00875722"/>
    <w:rsid w:val="0087780F"/>
    <w:rsid w:val="00877B63"/>
    <w:rsid w:val="008806A6"/>
    <w:rsid w:val="00880725"/>
    <w:rsid w:val="00881498"/>
    <w:rsid w:val="008830A7"/>
    <w:rsid w:val="008833AB"/>
    <w:rsid w:val="0088471E"/>
    <w:rsid w:val="00884D7E"/>
    <w:rsid w:val="00885C63"/>
    <w:rsid w:val="0088640D"/>
    <w:rsid w:val="0088642B"/>
    <w:rsid w:val="008864CF"/>
    <w:rsid w:val="008874F3"/>
    <w:rsid w:val="008901CB"/>
    <w:rsid w:val="00891486"/>
    <w:rsid w:val="0089255C"/>
    <w:rsid w:val="008925B5"/>
    <w:rsid w:val="00892B3F"/>
    <w:rsid w:val="00894548"/>
    <w:rsid w:val="00895F26"/>
    <w:rsid w:val="00896F52"/>
    <w:rsid w:val="008973C4"/>
    <w:rsid w:val="00897695"/>
    <w:rsid w:val="008A06A9"/>
    <w:rsid w:val="008A0E2D"/>
    <w:rsid w:val="008A209D"/>
    <w:rsid w:val="008A2188"/>
    <w:rsid w:val="008A24AD"/>
    <w:rsid w:val="008A269D"/>
    <w:rsid w:val="008A2EFF"/>
    <w:rsid w:val="008A3190"/>
    <w:rsid w:val="008A37B2"/>
    <w:rsid w:val="008A3EE5"/>
    <w:rsid w:val="008A5715"/>
    <w:rsid w:val="008A590D"/>
    <w:rsid w:val="008A666B"/>
    <w:rsid w:val="008A6976"/>
    <w:rsid w:val="008A6DE4"/>
    <w:rsid w:val="008A7128"/>
    <w:rsid w:val="008A7238"/>
    <w:rsid w:val="008B093B"/>
    <w:rsid w:val="008B0EAD"/>
    <w:rsid w:val="008B1073"/>
    <w:rsid w:val="008B1211"/>
    <w:rsid w:val="008B13C9"/>
    <w:rsid w:val="008B1D58"/>
    <w:rsid w:val="008B1E78"/>
    <w:rsid w:val="008B1E88"/>
    <w:rsid w:val="008B1EF4"/>
    <w:rsid w:val="008B2059"/>
    <w:rsid w:val="008B26FA"/>
    <w:rsid w:val="008B4664"/>
    <w:rsid w:val="008B53D0"/>
    <w:rsid w:val="008B5BA3"/>
    <w:rsid w:val="008B615B"/>
    <w:rsid w:val="008B697A"/>
    <w:rsid w:val="008B7118"/>
    <w:rsid w:val="008B73EB"/>
    <w:rsid w:val="008C0823"/>
    <w:rsid w:val="008C13EC"/>
    <w:rsid w:val="008C21E4"/>
    <w:rsid w:val="008C238C"/>
    <w:rsid w:val="008C25FA"/>
    <w:rsid w:val="008C35FB"/>
    <w:rsid w:val="008C4763"/>
    <w:rsid w:val="008C4B8D"/>
    <w:rsid w:val="008C4D88"/>
    <w:rsid w:val="008C51D5"/>
    <w:rsid w:val="008C5D3E"/>
    <w:rsid w:val="008C6840"/>
    <w:rsid w:val="008C71A5"/>
    <w:rsid w:val="008C7412"/>
    <w:rsid w:val="008D000D"/>
    <w:rsid w:val="008D20F6"/>
    <w:rsid w:val="008D257E"/>
    <w:rsid w:val="008D2798"/>
    <w:rsid w:val="008D37F2"/>
    <w:rsid w:val="008D38CE"/>
    <w:rsid w:val="008D427D"/>
    <w:rsid w:val="008D48E8"/>
    <w:rsid w:val="008D5384"/>
    <w:rsid w:val="008D64EA"/>
    <w:rsid w:val="008D6DB2"/>
    <w:rsid w:val="008D7BF5"/>
    <w:rsid w:val="008D7ED7"/>
    <w:rsid w:val="008E06D3"/>
    <w:rsid w:val="008E106F"/>
    <w:rsid w:val="008E14F2"/>
    <w:rsid w:val="008E262B"/>
    <w:rsid w:val="008E3A83"/>
    <w:rsid w:val="008E475B"/>
    <w:rsid w:val="008E4E08"/>
    <w:rsid w:val="008E4F1A"/>
    <w:rsid w:val="008E5DEA"/>
    <w:rsid w:val="008E62FD"/>
    <w:rsid w:val="008E687D"/>
    <w:rsid w:val="008E7FE4"/>
    <w:rsid w:val="008F0E2E"/>
    <w:rsid w:val="008F0E36"/>
    <w:rsid w:val="008F1E2F"/>
    <w:rsid w:val="008F25E4"/>
    <w:rsid w:val="008F2648"/>
    <w:rsid w:val="008F3AD7"/>
    <w:rsid w:val="008F3ADA"/>
    <w:rsid w:val="008F4519"/>
    <w:rsid w:val="008F58C4"/>
    <w:rsid w:val="008F7727"/>
    <w:rsid w:val="008F7FAE"/>
    <w:rsid w:val="009006A6"/>
    <w:rsid w:val="009009C9"/>
    <w:rsid w:val="00900BA4"/>
    <w:rsid w:val="00900E86"/>
    <w:rsid w:val="00902235"/>
    <w:rsid w:val="00902946"/>
    <w:rsid w:val="009030EE"/>
    <w:rsid w:val="00903379"/>
    <w:rsid w:val="00904825"/>
    <w:rsid w:val="00904D5A"/>
    <w:rsid w:val="0090500B"/>
    <w:rsid w:val="00905110"/>
    <w:rsid w:val="00905BA0"/>
    <w:rsid w:val="009068AB"/>
    <w:rsid w:val="00906A31"/>
    <w:rsid w:val="00906CBD"/>
    <w:rsid w:val="00906F74"/>
    <w:rsid w:val="0090733F"/>
    <w:rsid w:val="009077BE"/>
    <w:rsid w:val="00907C25"/>
    <w:rsid w:val="00910D4D"/>
    <w:rsid w:val="00910DFB"/>
    <w:rsid w:val="00911914"/>
    <w:rsid w:val="00912174"/>
    <w:rsid w:val="00913111"/>
    <w:rsid w:val="009135D2"/>
    <w:rsid w:val="009144EF"/>
    <w:rsid w:val="009155B8"/>
    <w:rsid w:val="00915F68"/>
    <w:rsid w:val="00915F7A"/>
    <w:rsid w:val="00915F82"/>
    <w:rsid w:val="00916030"/>
    <w:rsid w:val="00916E98"/>
    <w:rsid w:val="009204F4"/>
    <w:rsid w:val="00920E01"/>
    <w:rsid w:val="00921A79"/>
    <w:rsid w:val="00921A8A"/>
    <w:rsid w:val="009235CD"/>
    <w:rsid w:val="009243A8"/>
    <w:rsid w:val="009245DA"/>
    <w:rsid w:val="00924F23"/>
    <w:rsid w:val="00926D8C"/>
    <w:rsid w:val="00926ED0"/>
    <w:rsid w:val="00930A71"/>
    <w:rsid w:val="00930ABD"/>
    <w:rsid w:val="00932DEA"/>
    <w:rsid w:val="00933160"/>
    <w:rsid w:val="00933574"/>
    <w:rsid w:val="009342A7"/>
    <w:rsid w:val="00934BE5"/>
    <w:rsid w:val="00934D8B"/>
    <w:rsid w:val="00935893"/>
    <w:rsid w:val="00936182"/>
    <w:rsid w:val="00937B58"/>
    <w:rsid w:val="00937ECC"/>
    <w:rsid w:val="00941151"/>
    <w:rsid w:val="00941806"/>
    <w:rsid w:val="00942941"/>
    <w:rsid w:val="00943C52"/>
    <w:rsid w:val="00946645"/>
    <w:rsid w:val="00947559"/>
    <w:rsid w:val="009500A3"/>
    <w:rsid w:val="00950B0F"/>
    <w:rsid w:val="00951410"/>
    <w:rsid w:val="009516FC"/>
    <w:rsid w:val="00951A51"/>
    <w:rsid w:val="009535CC"/>
    <w:rsid w:val="00953D0C"/>
    <w:rsid w:val="009540C9"/>
    <w:rsid w:val="00954AAC"/>
    <w:rsid w:val="00954DE1"/>
    <w:rsid w:val="00956BE1"/>
    <w:rsid w:val="00957807"/>
    <w:rsid w:val="00957F43"/>
    <w:rsid w:val="009610D7"/>
    <w:rsid w:val="00962472"/>
    <w:rsid w:val="00962EEE"/>
    <w:rsid w:val="009635B5"/>
    <w:rsid w:val="0096378E"/>
    <w:rsid w:val="009640E4"/>
    <w:rsid w:val="00964205"/>
    <w:rsid w:val="00966679"/>
    <w:rsid w:val="0097012E"/>
    <w:rsid w:val="009705B3"/>
    <w:rsid w:val="00970E20"/>
    <w:rsid w:val="009712B6"/>
    <w:rsid w:val="00971CCE"/>
    <w:rsid w:val="00972AF8"/>
    <w:rsid w:val="009730CE"/>
    <w:rsid w:val="00974DE8"/>
    <w:rsid w:val="00974EAF"/>
    <w:rsid w:val="00975749"/>
    <w:rsid w:val="00975F97"/>
    <w:rsid w:val="0097773E"/>
    <w:rsid w:val="00980EAB"/>
    <w:rsid w:val="00981712"/>
    <w:rsid w:val="0098207A"/>
    <w:rsid w:val="00982741"/>
    <w:rsid w:val="00982DE5"/>
    <w:rsid w:val="00983B3A"/>
    <w:rsid w:val="009855E8"/>
    <w:rsid w:val="0098591A"/>
    <w:rsid w:val="00985B88"/>
    <w:rsid w:val="00985CF2"/>
    <w:rsid w:val="009866C2"/>
    <w:rsid w:val="0098697D"/>
    <w:rsid w:val="00986C76"/>
    <w:rsid w:val="0098737F"/>
    <w:rsid w:val="009874CA"/>
    <w:rsid w:val="009875A0"/>
    <w:rsid w:val="00987603"/>
    <w:rsid w:val="00987951"/>
    <w:rsid w:val="00990496"/>
    <w:rsid w:val="00990617"/>
    <w:rsid w:val="00990BDA"/>
    <w:rsid w:val="0099107F"/>
    <w:rsid w:val="00992426"/>
    <w:rsid w:val="009930A0"/>
    <w:rsid w:val="00993A38"/>
    <w:rsid w:val="0099469E"/>
    <w:rsid w:val="0099475C"/>
    <w:rsid w:val="00994AAC"/>
    <w:rsid w:val="00994E45"/>
    <w:rsid w:val="00995015"/>
    <w:rsid w:val="00995CCE"/>
    <w:rsid w:val="00995EE8"/>
    <w:rsid w:val="00996E15"/>
    <w:rsid w:val="0099765B"/>
    <w:rsid w:val="00997C0E"/>
    <w:rsid w:val="00997F07"/>
    <w:rsid w:val="009A0696"/>
    <w:rsid w:val="009A09CF"/>
    <w:rsid w:val="009A147E"/>
    <w:rsid w:val="009A2C72"/>
    <w:rsid w:val="009A3E4F"/>
    <w:rsid w:val="009A4BC5"/>
    <w:rsid w:val="009B01B0"/>
    <w:rsid w:val="009B2198"/>
    <w:rsid w:val="009B2853"/>
    <w:rsid w:val="009B32F9"/>
    <w:rsid w:val="009B3C89"/>
    <w:rsid w:val="009B4BDD"/>
    <w:rsid w:val="009B5888"/>
    <w:rsid w:val="009B5D7A"/>
    <w:rsid w:val="009B66D9"/>
    <w:rsid w:val="009B717E"/>
    <w:rsid w:val="009C06D5"/>
    <w:rsid w:val="009C08AD"/>
    <w:rsid w:val="009C10C1"/>
    <w:rsid w:val="009C11F2"/>
    <w:rsid w:val="009C1333"/>
    <w:rsid w:val="009C308A"/>
    <w:rsid w:val="009C3207"/>
    <w:rsid w:val="009C3660"/>
    <w:rsid w:val="009C487B"/>
    <w:rsid w:val="009C7564"/>
    <w:rsid w:val="009C7682"/>
    <w:rsid w:val="009D2009"/>
    <w:rsid w:val="009D3C31"/>
    <w:rsid w:val="009D405C"/>
    <w:rsid w:val="009D5306"/>
    <w:rsid w:val="009D5BF2"/>
    <w:rsid w:val="009D6018"/>
    <w:rsid w:val="009D67D2"/>
    <w:rsid w:val="009D7341"/>
    <w:rsid w:val="009D75CA"/>
    <w:rsid w:val="009E001C"/>
    <w:rsid w:val="009E0480"/>
    <w:rsid w:val="009E0854"/>
    <w:rsid w:val="009E14CF"/>
    <w:rsid w:val="009E3BED"/>
    <w:rsid w:val="009E427B"/>
    <w:rsid w:val="009E4C42"/>
    <w:rsid w:val="009E4C60"/>
    <w:rsid w:val="009E53BD"/>
    <w:rsid w:val="009E639D"/>
    <w:rsid w:val="009E6856"/>
    <w:rsid w:val="009E749B"/>
    <w:rsid w:val="009E7795"/>
    <w:rsid w:val="009F0405"/>
    <w:rsid w:val="009F07F8"/>
    <w:rsid w:val="009F0F82"/>
    <w:rsid w:val="009F217B"/>
    <w:rsid w:val="009F2622"/>
    <w:rsid w:val="009F2770"/>
    <w:rsid w:val="009F2D16"/>
    <w:rsid w:val="009F2FE4"/>
    <w:rsid w:val="009F31E6"/>
    <w:rsid w:val="009F42F4"/>
    <w:rsid w:val="009F4BC0"/>
    <w:rsid w:val="009F5365"/>
    <w:rsid w:val="009F6FFD"/>
    <w:rsid w:val="009F7614"/>
    <w:rsid w:val="009F7F40"/>
    <w:rsid w:val="00A00E0B"/>
    <w:rsid w:val="00A012D3"/>
    <w:rsid w:val="00A0211E"/>
    <w:rsid w:val="00A02332"/>
    <w:rsid w:val="00A02F01"/>
    <w:rsid w:val="00A052B7"/>
    <w:rsid w:val="00A060AB"/>
    <w:rsid w:val="00A07894"/>
    <w:rsid w:val="00A07987"/>
    <w:rsid w:val="00A07A6E"/>
    <w:rsid w:val="00A10B33"/>
    <w:rsid w:val="00A110EB"/>
    <w:rsid w:val="00A12636"/>
    <w:rsid w:val="00A128A3"/>
    <w:rsid w:val="00A13291"/>
    <w:rsid w:val="00A13323"/>
    <w:rsid w:val="00A135F3"/>
    <w:rsid w:val="00A14A70"/>
    <w:rsid w:val="00A14B90"/>
    <w:rsid w:val="00A15352"/>
    <w:rsid w:val="00A161E0"/>
    <w:rsid w:val="00A16278"/>
    <w:rsid w:val="00A1638A"/>
    <w:rsid w:val="00A16968"/>
    <w:rsid w:val="00A17697"/>
    <w:rsid w:val="00A1797E"/>
    <w:rsid w:val="00A20C28"/>
    <w:rsid w:val="00A23E06"/>
    <w:rsid w:val="00A2551D"/>
    <w:rsid w:val="00A25F34"/>
    <w:rsid w:val="00A31749"/>
    <w:rsid w:val="00A3194A"/>
    <w:rsid w:val="00A32193"/>
    <w:rsid w:val="00A350FA"/>
    <w:rsid w:val="00A35B1D"/>
    <w:rsid w:val="00A3607D"/>
    <w:rsid w:val="00A36134"/>
    <w:rsid w:val="00A3733E"/>
    <w:rsid w:val="00A3767F"/>
    <w:rsid w:val="00A37E97"/>
    <w:rsid w:val="00A40958"/>
    <w:rsid w:val="00A40A41"/>
    <w:rsid w:val="00A41C23"/>
    <w:rsid w:val="00A41F96"/>
    <w:rsid w:val="00A4243B"/>
    <w:rsid w:val="00A428DD"/>
    <w:rsid w:val="00A42C5E"/>
    <w:rsid w:val="00A437F0"/>
    <w:rsid w:val="00A446D3"/>
    <w:rsid w:val="00A44DD6"/>
    <w:rsid w:val="00A4500F"/>
    <w:rsid w:val="00A4725E"/>
    <w:rsid w:val="00A47A92"/>
    <w:rsid w:val="00A47EEF"/>
    <w:rsid w:val="00A505B1"/>
    <w:rsid w:val="00A50DAA"/>
    <w:rsid w:val="00A50E65"/>
    <w:rsid w:val="00A51531"/>
    <w:rsid w:val="00A51AED"/>
    <w:rsid w:val="00A526FA"/>
    <w:rsid w:val="00A53618"/>
    <w:rsid w:val="00A566BC"/>
    <w:rsid w:val="00A60E21"/>
    <w:rsid w:val="00A62485"/>
    <w:rsid w:val="00A62563"/>
    <w:rsid w:val="00A64182"/>
    <w:rsid w:val="00A651A1"/>
    <w:rsid w:val="00A65BC7"/>
    <w:rsid w:val="00A661BD"/>
    <w:rsid w:val="00A662F9"/>
    <w:rsid w:val="00A6661E"/>
    <w:rsid w:val="00A677B1"/>
    <w:rsid w:val="00A70928"/>
    <w:rsid w:val="00A71017"/>
    <w:rsid w:val="00A71114"/>
    <w:rsid w:val="00A7134C"/>
    <w:rsid w:val="00A720CC"/>
    <w:rsid w:val="00A74995"/>
    <w:rsid w:val="00A751CD"/>
    <w:rsid w:val="00A756DC"/>
    <w:rsid w:val="00A763AB"/>
    <w:rsid w:val="00A7700C"/>
    <w:rsid w:val="00A77D9D"/>
    <w:rsid w:val="00A77FE8"/>
    <w:rsid w:val="00A80032"/>
    <w:rsid w:val="00A800B1"/>
    <w:rsid w:val="00A80717"/>
    <w:rsid w:val="00A81E6B"/>
    <w:rsid w:val="00A8267A"/>
    <w:rsid w:val="00A8399E"/>
    <w:rsid w:val="00A84072"/>
    <w:rsid w:val="00A851DB"/>
    <w:rsid w:val="00A85326"/>
    <w:rsid w:val="00A87044"/>
    <w:rsid w:val="00A8757E"/>
    <w:rsid w:val="00A877E6"/>
    <w:rsid w:val="00A87F58"/>
    <w:rsid w:val="00A90ECE"/>
    <w:rsid w:val="00A917A6"/>
    <w:rsid w:val="00A93158"/>
    <w:rsid w:val="00A94261"/>
    <w:rsid w:val="00A945B7"/>
    <w:rsid w:val="00A95120"/>
    <w:rsid w:val="00A956A2"/>
    <w:rsid w:val="00A960BD"/>
    <w:rsid w:val="00A972C5"/>
    <w:rsid w:val="00AA02B4"/>
    <w:rsid w:val="00AA20F0"/>
    <w:rsid w:val="00AA50AF"/>
    <w:rsid w:val="00AB027F"/>
    <w:rsid w:val="00AB03FD"/>
    <w:rsid w:val="00AB1406"/>
    <w:rsid w:val="00AB1893"/>
    <w:rsid w:val="00AB25A9"/>
    <w:rsid w:val="00AB2873"/>
    <w:rsid w:val="00AB2D90"/>
    <w:rsid w:val="00AB3121"/>
    <w:rsid w:val="00AB3A2C"/>
    <w:rsid w:val="00AB4252"/>
    <w:rsid w:val="00AB5AD2"/>
    <w:rsid w:val="00AB5C00"/>
    <w:rsid w:val="00AB6006"/>
    <w:rsid w:val="00AB71D0"/>
    <w:rsid w:val="00AC0312"/>
    <w:rsid w:val="00AC05AF"/>
    <w:rsid w:val="00AC278D"/>
    <w:rsid w:val="00AC3C46"/>
    <w:rsid w:val="00AC3F34"/>
    <w:rsid w:val="00AC6DFF"/>
    <w:rsid w:val="00AC750F"/>
    <w:rsid w:val="00AC79B5"/>
    <w:rsid w:val="00AD03AA"/>
    <w:rsid w:val="00AD0B3A"/>
    <w:rsid w:val="00AD0E76"/>
    <w:rsid w:val="00AD0FDE"/>
    <w:rsid w:val="00AD2D1F"/>
    <w:rsid w:val="00AD2EDE"/>
    <w:rsid w:val="00AD428D"/>
    <w:rsid w:val="00AD44E9"/>
    <w:rsid w:val="00AD46B6"/>
    <w:rsid w:val="00AD490B"/>
    <w:rsid w:val="00AD51DC"/>
    <w:rsid w:val="00AD55A8"/>
    <w:rsid w:val="00AD5B4D"/>
    <w:rsid w:val="00AD78F8"/>
    <w:rsid w:val="00AE22D3"/>
    <w:rsid w:val="00AE336D"/>
    <w:rsid w:val="00AE490E"/>
    <w:rsid w:val="00AE5B08"/>
    <w:rsid w:val="00AE62F0"/>
    <w:rsid w:val="00AE71D5"/>
    <w:rsid w:val="00AE750F"/>
    <w:rsid w:val="00AE76C8"/>
    <w:rsid w:val="00AE7A8A"/>
    <w:rsid w:val="00AE7E39"/>
    <w:rsid w:val="00AF05B8"/>
    <w:rsid w:val="00AF1D67"/>
    <w:rsid w:val="00AF1DC7"/>
    <w:rsid w:val="00AF2011"/>
    <w:rsid w:val="00AF32A0"/>
    <w:rsid w:val="00AF53FD"/>
    <w:rsid w:val="00AF70A6"/>
    <w:rsid w:val="00AF76CC"/>
    <w:rsid w:val="00B005E5"/>
    <w:rsid w:val="00B008D8"/>
    <w:rsid w:val="00B00E85"/>
    <w:rsid w:val="00B01595"/>
    <w:rsid w:val="00B01671"/>
    <w:rsid w:val="00B01D0E"/>
    <w:rsid w:val="00B02F44"/>
    <w:rsid w:val="00B05541"/>
    <w:rsid w:val="00B05600"/>
    <w:rsid w:val="00B059DD"/>
    <w:rsid w:val="00B06CDD"/>
    <w:rsid w:val="00B078A3"/>
    <w:rsid w:val="00B07A09"/>
    <w:rsid w:val="00B07D2D"/>
    <w:rsid w:val="00B07F31"/>
    <w:rsid w:val="00B10469"/>
    <w:rsid w:val="00B10D83"/>
    <w:rsid w:val="00B12618"/>
    <w:rsid w:val="00B13AD6"/>
    <w:rsid w:val="00B1441C"/>
    <w:rsid w:val="00B146DF"/>
    <w:rsid w:val="00B153E0"/>
    <w:rsid w:val="00B1651F"/>
    <w:rsid w:val="00B16C63"/>
    <w:rsid w:val="00B173DA"/>
    <w:rsid w:val="00B20189"/>
    <w:rsid w:val="00B20190"/>
    <w:rsid w:val="00B20592"/>
    <w:rsid w:val="00B207B3"/>
    <w:rsid w:val="00B2101D"/>
    <w:rsid w:val="00B21285"/>
    <w:rsid w:val="00B2156E"/>
    <w:rsid w:val="00B218BE"/>
    <w:rsid w:val="00B21A81"/>
    <w:rsid w:val="00B21C8D"/>
    <w:rsid w:val="00B22614"/>
    <w:rsid w:val="00B23134"/>
    <w:rsid w:val="00B23624"/>
    <w:rsid w:val="00B236D3"/>
    <w:rsid w:val="00B23CDB"/>
    <w:rsid w:val="00B2490B"/>
    <w:rsid w:val="00B24BE4"/>
    <w:rsid w:val="00B25032"/>
    <w:rsid w:val="00B25A57"/>
    <w:rsid w:val="00B260B3"/>
    <w:rsid w:val="00B26D6B"/>
    <w:rsid w:val="00B30844"/>
    <w:rsid w:val="00B30A58"/>
    <w:rsid w:val="00B30AAB"/>
    <w:rsid w:val="00B311F5"/>
    <w:rsid w:val="00B31581"/>
    <w:rsid w:val="00B3266B"/>
    <w:rsid w:val="00B32C3A"/>
    <w:rsid w:val="00B331A2"/>
    <w:rsid w:val="00B337A1"/>
    <w:rsid w:val="00B339A8"/>
    <w:rsid w:val="00B33A2B"/>
    <w:rsid w:val="00B33FCD"/>
    <w:rsid w:val="00B3449C"/>
    <w:rsid w:val="00B35416"/>
    <w:rsid w:val="00B35C32"/>
    <w:rsid w:val="00B35E97"/>
    <w:rsid w:val="00B36240"/>
    <w:rsid w:val="00B366ED"/>
    <w:rsid w:val="00B36903"/>
    <w:rsid w:val="00B37D39"/>
    <w:rsid w:val="00B40E72"/>
    <w:rsid w:val="00B4109D"/>
    <w:rsid w:val="00B41401"/>
    <w:rsid w:val="00B4143B"/>
    <w:rsid w:val="00B4191A"/>
    <w:rsid w:val="00B41D5E"/>
    <w:rsid w:val="00B4218B"/>
    <w:rsid w:val="00B42B36"/>
    <w:rsid w:val="00B44853"/>
    <w:rsid w:val="00B450E3"/>
    <w:rsid w:val="00B46E1F"/>
    <w:rsid w:val="00B50527"/>
    <w:rsid w:val="00B51740"/>
    <w:rsid w:val="00B52594"/>
    <w:rsid w:val="00B52F40"/>
    <w:rsid w:val="00B52FB4"/>
    <w:rsid w:val="00B53B8E"/>
    <w:rsid w:val="00B54964"/>
    <w:rsid w:val="00B549DD"/>
    <w:rsid w:val="00B54DCC"/>
    <w:rsid w:val="00B55954"/>
    <w:rsid w:val="00B5662A"/>
    <w:rsid w:val="00B56C22"/>
    <w:rsid w:val="00B605CA"/>
    <w:rsid w:val="00B60CD4"/>
    <w:rsid w:val="00B6181F"/>
    <w:rsid w:val="00B61E69"/>
    <w:rsid w:val="00B622CF"/>
    <w:rsid w:val="00B637B0"/>
    <w:rsid w:val="00B64FE6"/>
    <w:rsid w:val="00B67583"/>
    <w:rsid w:val="00B709DE"/>
    <w:rsid w:val="00B7314F"/>
    <w:rsid w:val="00B73BEF"/>
    <w:rsid w:val="00B74027"/>
    <w:rsid w:val="00B74510"/>
    <w:rsid w:val="00B7488C"/>
    <w:rsid w:val="00B756CA"/>
    <w:rsid w:val="00B75D94"/>
    <w:rsid w:val="00B772C9"/>
    <w:rsid w:val="00B77411"/>
    <w:rsid w:val="00B77883"/>
    <w:rsid w:val="00B82091"/>
    <w:rsid w:val="00B83D48"/>
    <w:rsid w:val="00B84C66"/>
    <w:rsid w:val="00B860FD"/>
    <w:rsid w:val="00B86C2D"/>
    <w:rsid w:val="00B875E9"/>
    <w:rsid w:val="00B87F75"/>
    <w:rsid w:val="00B905E8"/>
    <w:rsid w:val="00B90E2A"/>
    <w:rsid w:val="00B9325F"/>
    <w:rsid w:val="00B94A4A"/>
    <w:rsid w:val="00B9505D"/>
    <w:rsid w:val="00B955FE"/>
    <w:rsid w:val="00B95C94"/>
    <w:rsid w:val="00BA0851"/>
    <w:rsid w:val="00BA29FB"/>
    <w:rsid w:val="00BA2A12"/>
    <w:rsid w:val="00BA33E1"/>
    <w:rsid w:val="00BA35DF"/>
    <w:rsid w:val="00BA44A4"/>
    <w:rsid w:val="00BA57E1"/>
    <w:rsid w:val="00BA7E18"/>
    <w:rsid w:val="00BB006E"/>
    <w:rsid w:val="00BB0FF9"/>
    <w:rsid w:val="00BB11B3"/>
    <w:rsid w:val="00BB1252"/>
    <w:rsid w:val="00BB2235"/>
    <w:rsid w:val="00BB44F5"/>
    <w:rsid w:val="00BB460D"/>
    <w:rsid w:val="00BB48CB"/>
    <w:rsid w:val="00BB50D2"/>
    <w:rsid w:val="00BB53D4"/>
    <w:rsid w:val="00BB5AB4"/>
    <w:rsid w:val="00BB7105"/>
    <w:rsid w:val="00BB739C"/>
    <w:rsid w:val="00BB76DF"/>
    <w:rsid w:val="00BB7B6D"/>
    <w:rsid w:val="00BC0F5D"/>
    <w:rsid w:val="00BC1E3E"/>
    <w:rsid w:val="00BC1EE6"/>
    <w:rsid w:val="00BC2F21"/>
    <w:rsid w:val="00BC2F93"/>
    <w:rsid w:val="00BC3591"/>
    <w:rsid w:val="00BC481D"/>
    <w:rsid w:val="00BC4A25"/>
    <w:rsid w:val="00BC5735"/>
    <w:rsid w:val="00BC6AB7"/>
    <w:rsid w:val="00BC6C5F"/>
    <w:rsid w:val="00BC71E7"/>
    <w:rsid w:val="00BC7F16"/>
    <w:rsid w:val="00BC7F20"/>
    <w:rsid w:val="00BD08E6"/>
    <w:rsid w:val="00BD0A14"/>
    <w:rsid w:val="00BD0CE9"/>
    <w:rsid w:val="00BD11DF"/>
    <w:rsid w:val="00BD14D9"/>
    <w:rsid w:val="00BD1524"/>
    <w:rsid w:val="00BD201E"/>
    <w:rsid w:val="00BD3034"/>
    <w:rsid w:val="00BD3509"/>
    <w:rsid w:val="00BD3FA2"/>
    <w:rsid w:val="00BD4A66"/>
    <w:rsid w:val="00BD6B8D"/>
    <w:rsid w:val="00BD6D5C"/>
    <w:rsid w:val="00BD714D"/>
    <w:rsid w:val="00BD7E0D"/>
    <w:rsid w:val="00BD7F78"/>
    <w:rsid w:val="00BE016D"/>
    <w:rsid w:val="00BE11E5"/>
    <w:rsid w:val="00BE244F"/>
    <w:rsid w:val="00BE2614"/>
    <w:rsid w:val="00BE2F09"/>
    <w:rsid w:val="00BE35B6"/>
    <w:rsid w:val="00BE453E"/>
    <w:rsid w:val="00BE5359"/>
    <w:rsid w:val="00BE53BD"/>
    <w:rsid w:val="00BE5CAA"/>
    <w:rsid w:val="00BE6214"/>
    <w:rsid w:val="00BE6251"/>
    <w:rsid w:val="00BE6668"/>
    <w:rsid w:val="00BE7561"/>
    <w:rsid w:val="00BF044B"/>
    <w:rsid w:val="00BF182D"/>
    <w:rsid w:val="00BF1A90"/>
    <w:rsid w:val="00BF1B73"/>
    <w:rsid w:val="00BF250E"/>
    <w:rsid w:val="00BF34E9"/>
    <w:rsid w:val="00BF3D92"/>
    <w:rsid w:val="00BF5DE1"/>
    <w:rsid w:val="00BF7578"/>
    <w:rsid w:val="00BF79D0"/>
    <w:rsid w:val="00C045A9"/>
    <w:rsid w:val="00C0613C"/>
    <w:rsid w:val="00C06256"/>
    <w:rsid w:val="00C07D70"/>
    <w:rsid w:val="00C102FA"/>
    <w:rsid w:val="00C10B36"/>
    <w:rsid w:val="00C10D17"/>
    <w:rsid w:val="00C11086"/>
    <w:rsid w:val="00C1215A"/>
    <w:rsid w:val="00C13487"/>
    <w:rsid w:val="00C14662"/>
    <w:rsid w:val="00C15D95"/>
    <w:rsid w:val="00C165EE"/>
    <w:rsid w:val="00C16BA6"/>
    <w:rsid w:val="00C17E5B"/>
    <w:rsid w:val="00C17EAA"/>
    <w:rsid w:val="00C20732"/>
    <w:rsid w:val="00C20CFF"/>
    <w:rsid w:val="00C224EE"/>
    <w:rsid w:val="00C22620"/>
    <w:rsid w:val="00C231B4"/>
    <w:rsid w:val="00C251C6"/>
    <w:rsid w:val="00C261BB"/>
    <w:rsid w:val="00C2720A"/>
    <w:rsid w:val="00C27725"/>
    <w:rsid w:val="00C303DC"/>
    <w:rsid w:val="00C32289"/>
    <w:rsid w:val="00C32B80"/>
    <w:rsid w:val="00C33271"/>
    <w:rsid w:val="00C334E0"/>
    <w:rsid w:val="00C34AEF"/>
    <w:rsid w:val="00C34DF5"/>
    <w:rsid w:val="00C35425"/>
    <w:rsid w:val="00C359DD"/>
    <w:rsid w:val="00C36BAA"/>
    <w:rsid w:val="00C40725"/>
    <w:rsid w:val="00C41FE6"/>
    <w:rsid w:val="00C42346"/>
    <w:rsid w:val="00C425C3"/>
    <w:rsid w:val="00C42783"/>
    <w:rsid w:val="00C4328E"/>
    <w:rsid w:val="00C43FFD"/>
    <w:rsid w:val="00C44710"/>
    <w:rsid w:val="00C4585D"/>
    <w:rsid w:val="00C46185"/>
    <w:rsid w:val="00C46861"/>
    <w:rsid w:val="00C468D9"/>
    <w:rsid w:val="00C5044D"/>
    <w:rsid w:val="00C51732"/>
    <w:rsid w:val="00C51B6A"/>
    <w:rsid w:val="00C5238D"/>
    <w:rsid w:val="00C53014"/>
    <w:rsid w:val="00C53500"/>
    <w:rsid w:val="00C5576D"/>
    <w:rsid w:val="00C5580D"/>
    <w:rsid w:val="00C57600"/>
    <w:rsid w:val="00C57BD7"/>
    <w:rsid w:val="00C60324"/>
    <w:rsid w:val="00C62DB2"/>
    <w:rsid w:val="00C6487A"/>
    <w:rsid w:val="00C6497B"/>
    <w:rsid w:val="00C651BF"/>
    <w:rsid w:val="00C659E7"/>
    <w:rsid w:val="00C6767C"/>
    <w:rsid w:val="00C70857"/>
    <w:rsid w:val="00C70FF5"/>
    <w:rsid w:val="00C71BD3"/>
    <w:rsid w:val="00C7254E"/>
    <w:rsid w:val="00C72B81"/>
    <w:rsid w:val="00C72DB8"/>
    <w:rsid w:val="00C74054"/>
    <w:rsid w:val="00C7447D"/>
    <w:rsid w:val="00C75354"/>
    <w:rsid w:val="00C76819"/>
    <w:rsid w:val="00C7758A"/>
    <w:rsid w:val="00C77A0A"/>
    <w:rsid w:val="00C77B17"/>
    <w:rsid w:val="00C77FDF"/>
    <w:rsid w:val="00C80582"/>
    <w:rsid w:val="00C80DBB"/>
    <w:rsid w:val="00C8210D"/>
    <w:rsid w:val="00C82270"/>
    <w:rsid w:val="00C82732"/>
    <w:rsid w:val="00C8297F"/>
    <w:rsid w:val="00C83591"/>
    <w:rsid w:val="00C83D48"/>
    <w:rsid w:val="00C84212"/>
    <w:rsid w:val="00C84624"/>
    <w:rsid w:val="00C84F01"/>
    <w:rsid w:val="00C86513"/>
    <w:rsid w:val="00C869C2"/>
    <w:rsid w:val="00C8777D"/>
    <w:rsid w:val="00C87950"/>
    <w:rsid w:val="00C9005A"/>
    <w:rsid w:val="00C90628"/>
    <w:rsid w:val="00C90E6F"/>
    <w:rsid w:val="00C93C60"/>
    <w:rsid w:val="00C9455E"/>
    <w:rsid w:val="00C94C12"/>
    <w:rsid w:val="00C9551A"/>
    <w:rsid w:val="00C956A6"/>
    <w:rsid w:val="00C95A65"/>
    <w:rsid w:val="00C971BF"/>
    <w:rsid w:val="00C974B6"/>
    <w:rsid w:val="00C9795D"/>
    <w:rsid w:val="00CA00B6"/>
    <w:rsid w:val="00CA2EEA"/>
    <w:rsid w:val="00CA372D"/>
    <w:rsid w:val="00CA3B63"/>
    <w:rsid w:val="00CA40C1"/>
    <w:rsid w:val="00CA4458"/>
    <w:rsid w:val="00CA4790"/>
    <w:rsid w:val="00CA6627"/>
    <w:rsid w:val="00CA7456"/>
    <w:rsid w:val="00CA77E6"/>
    <w:rsid w:val="00CA7C8D"/>
    <w:rsid w:val="00CA7D65"/>
    <w:rsid w:val="00CA7FCE"/>
    <w:rsid w:val="00CB0259"/>
    <w:rsid w:val="00CB08F3"/>
    <w:rsid w:val="00CB0B44"/>
    <w:rsid w:val="00CB0B6E"/>
    <w:rsid w:val="00CB0FEC"/>
    <w:rsid w:val="00CB1528"/>
    <w:rsid w:val="00CB28AC"/>
    <w:rsid w:val="00CB28C6"/>
    <w:rsid w:val="00CB32A1"/>
    <w:rsid w:val="00CB4753"/>
    <w:rsid w:val="00CB5C8F"/>
    <w:rsid w:val="00CB5D21"/>
    <w:rsid w:val="00CB5F5A"/>
    <w:rsid w:val="00CB6ED1"/>
    <w:rsid w:val="00CC1437"/>
    <w:rsid w:val="00CC38B6"/>
    <w:rsid w:val="00CC40AD"/>
    <w:rsid w:val="00CC472F"/>
    <w:rsid w:val="00CC4A02"/>
    <w:rsid w:val="00CC543F"/>
    <w:rsid w:val="00CC6547"/>
    <w:rsid w:val="00CC6A7E"/>
    <w:rsid w:val="00CC6E35"/>
    <w:rsid w:val="00CC7487"/>
    <w:rsid w:val="00CC78D6"/>
    <w:rsid w:val="00CC7999"/>
    <w:rsid w:val="00CD0488"/>
    <w:rsid w:val="00CD1E3A"/>
    <w:rsid w:val="00CD20E9"/>
    <w:rsid w:val="00CD2435"/>
    <w:rsid w:val="00CD2AC7"/>
    <w:rsid w:val="00CD41A9"/>
    <w:rsid w:val="00CD4EDA"/>
    <w:rsid w:val="00CD5A70"/>
    <w:rsid w:val="00CD6366"/>
    <w:rsid w:val="00CD63C4"/>
    <w:rsid w:val="00CD6CA7"/>
    <w:rsid w:val="00CD7838"/>
    <w:rsid w:val="00CE02E7"/>
    <w:rsid w:val="00CE08A6"/>
    <w:rsid w:val="00CE17C6"/>
    <w:rsid w:val="00CE1A13"/>
    <w:rsid w:val="00CE1B90"/>
    <w:rsid w:val="00CE285F"/>
    <w:rsid w:val="00CE3DA3"/>
    <w:rsid w:val="00CE44D1"/>
    <w:rsid w:val="00CE4765"/>
    <w:rsid w:val="00CE4B86"/>
    <w:rsid w:val="00CE55F0"/>
    <w:rsid w:val="00CE5634"/>
    <w:rsid w:val="00CE69DA"/>
    <w:rsid w:val="00CE7684"/>
    <w:rsid w:val="00CF051C"/>
    <w:rsid w:val="00CF1BD9"/>
    <w:rsid w:val="00CF2224"/>
    <w:rsid w:val="00CF2ADA"/>
    <w:rsid w:val="00CF38AB"/>
    <w:rsid w:val="00CF3DCE"/>
    <w:rsid w:val="00CF453E"/>
    <w:rsid w:val="00CF61C0"/>
    <w:rsid w:val="00D00BF6"/>
    <w:rsid w:val="00D01A07"/>
    <w:rsid w:val="00D0229A"/>
    <w:rsid w:val="00D03A29"/>
    <w:rsid w:val="00D0514B"/>
    <w:rsid w:val="00D058F2"/>
    <w:rsid w:val="00D05B88"/>
    <w:rsid w:val="00D06E3D"/>
    <w:rsid w:val="00D0732F"/>
    <w:rsid w:val="00D10296"/>
    <w:rsid w:val="00D10875"/>
    <w:rsid w:val="00D118FD"/>
    <w:rsid w:val="00D119EE"/>
    <w:rsid w:val="00D13043"/>
    <w:rsid w:val="00D13719"/>
    <w:rsid w:val="00D141F2"/>
    <w:rsid w:val="00D1449F"/>
    <w:rsid w:val="00D14B2B"/>
    <w:rsid w:val="00D14FCE"/>
    <w:rsid w:val="00D1519C"/>
    <w:rsid w:val="00D15471"/>
    <w:rsid w:val="00D16133"/>
    <w:rsid w:val="00D165FE"/>
    <w:rsid w:val="00D167EA"/>
    <w:rsid w:val="00D20EE5"/>
    <w:rsid w:val="00D220D8"/>
    <w:rsid w:val="00D22135"/>
    <w:rsid w:val="00D23A48"/>
    <w:rsid w:val="00D23AEF"/>
    <w:rsid w:val="00D24273"/>
    <w:rsid w:val="00D245D3"/>
    <w:rsid w:val="00D2582D"/>
    <w:rsid w:val="00D25AF9"/>
    <w:rsid w:val="00D2681D"/>
    <w:rsid w:val="00D268BC"/>
    <w:rsid w:val="00D269BF"/>
    <w:rsid w:val="00D30871"/>
    <w:rsid w:val="00D310FF"/>
    <w:rsid w:val="00D315F5"/>
    <w:rsid w:val="00D32F09"/>
    <w:rsid w:val="00D33300"/>
    <w:rsid w:val="00D33473"/>
    <w:rsid w:val="00D33B42"/>
    <w:rsid w:val="00D35CCE"/>
    <w:rsid w:val="00D3637A"/>
    <w:rsid w:val="00D36B14"/>
    <w:rsid w:val="00D402D0"/>
    <w:rsid w:val="00D40983"/>
    <w:rsid w:val="00D40C20"/>
    <w:rsid w:val="00D42C27"/>
    <w:rsid w:val="00D431DF"/>
    <w:rsid w:val="00D43464"/>
    <w:rsid w:val="00D44E4A"/>
    <w:rsid w:val="00D45012"/>
    <w:rsid w:val="00D4575E"/>
    <w:rsid w:val="00D45B8D"/>
    <w:rsid w:val="00D46482"/>
    <w:rsid w:val="00D472F2"/>
    <w:rsid w:val="00D5046A"/>
    <w:rsid w:val="00D5131E"/>
    <w:rsid w:val="00D52444"/>
    <w:rsid w:val="00D5246C"/>
    <w:rsid w:val="00D55038"/>
    <w:rsid w:val="00D563F8"/>
    <w:rsid w:val="00D56D61"/>
    <w:rsid w:val="00D57427"/>
    <w:rsid w:val="00D5761B"/>
    <w:rsid w:val="00D57F72"/>
    <w:rsid w:val="00D6016D"/>
    <w:rsid w:val="00D611B9"/>
    <w:rsid w:val="00D613A7"/>
    <w:rsid w:val="00D64B6F"/>
    <w:rsid w:val="00D654FA"/>
    <w:rsid w:val="00D663FB"/>
    <w:rsid w:val="00D667A8"/>
    <w:rsid w:val="00D67102"/>
    <w:rsid w:val="00D6713E"/>
    <w:rsid w:val="00D672C7"/>
    <w:rsid w:val="00D6753D"/>
    <w:rsid w:val="00D7033D"/>
    <w:rsid w:val="00D70F65"/>
    <w:rsid w:val="00D71071"/>
    <w:rsid w:val="00D718B2"/>
    <w:rsid w:val="00D72B31"/>
    <w:rsid w:val="00D75D00"/>
    <w:rsid w:val="00D8191E"/>
    <w:rsid w:val="00D82135"/>
    <w:rsid w:val="00D82146"/>
    <w:rsid w:val="00D825EB"/>
    <w:rsid w:val="00D82855"/>
    <w:rsid w:val="00D82D87"/>
    <w:rsid w:val="00D84EE6"/>
    <w:rsid w:val="00D857C1"/>
    <w:rsid w:val="00D908C9"/>
    <w:rsid w:val="00D912E1"/>
    <w:rsid w:val="00D91811"/>
    <w:rsid w:val="00D920EA"/>
    <w:rsid w:val="00D924A8"/>
    <w:rsid w:val="00D926A7"/>
    <w:rsid w:val="00D927E5"/>
    <w:rsid w:val="00D92E8D"/>
    <w:rsid w:val="00D93622"/>
    <w:rsid w:val="00D93924"/>
    <w:rsid w:val="00D94930"/>
    <w:rsid w:val="00D95438"/>
    <w:rsid w:val="00D962E9"/>
    <w:rsid w:val="00D96A17"/>
    <w:rsid w:val="00D97F01"/>
    <w:rsid w:val="00DA215A"/>
    <w:rsid w:val="00DA21B1"/>
    <w:rsid w:val="00DA2CB6"/>
    <w:rsid w:val="00DA2F91"/>
    <w:rsid w:val="00DA3424"/>
    <w:rsid w:val="00DA452B"/>
    <w:rsid w:val="00DA47AF"/>
    <w:rsid w:val="00DA5308"/>
    <w:rsid w:val="00DA5B25"/>
    <w:rsid w:val="00DA63E4"/>
    <w:rsid w:val="00DA6993"/>
    <w:rsid w:val="00DA7366"/>
    <w:rsid w:val="00DA77E8"/>
    <w:rsid w:val="00DB0118"/>
    <w:rsid w:val="00DB0D7E"/>
    <w:rsid w:val="00DB1CDD"/>
    <w:rsid w:val="00DB1D08"/>
    <w:rsid w:val="00DB1DE6"/>
    <w:rsid w:val="00DB4719"/>
    <w:rsid w:val="00DB4970"/>
    <w:rsid w:val="00DB4E50"/>
    <w:rsid w:val="00DB51E1"/>
    <w:rsid w:val="00DB56EF"/>
    <w:rsid w:val="00DB589B"/>
    <w:rsid w:val="00DB58CA"/>
    <w:rsid w:val="00DB62BD"/>
    <w:rsid w:val="00DB6E80"/>
    <w:rsid w:val="00DB7047"/>
    <w:rsid w:val="00DB78BD"/>
    <w:rsid w:val="00DC09C7"/>
    <w:rsid w:val="00DC1455"/>
    <w:rsid w:val="00DC15C3"/>
    <w:rsid w:val="00DC1922"/>
    <w:rsid w:val="00DC201E"/>
    <w:rsid w:val="00DC2BA5"/>
    <w:rsid w:val="00DC2CA3"/>
    <w:rsid w:val="00DC4B7B"/>
    <w:rsid w:val="00DC592E"/>
    <w:rsid w:val="00DD1109"/>
    <w:rsid w:val="00DD1B07"/>
    <w:rsid w:val="00DD1C42"/>
    <w:rsid w:val="00DD2236"/>
    <w:rsid w:val="00DD31C8"/>
    <w:rsid w:val="00DD3856"/>
    <w:rsid w:val="00DD3958"/>
    <w:rsid w:val="00DD6316"/>
    <w:rsid w:val="00DD7040"/>
    <w:rsid w:val="00DD7E67"/>
    <w:rsid w:val="00DE0051"/>
    <w:rsid w:val="00DE0219"/>
    <w:rsid w:val="00DE08F3"/>
    <w:rsid w:val="00DE11AF"/>
    <w:rsid w:val="00DE191B"/>
    <w:rsid w:val="00DE2335"/>
    <w:rsid w:val="00DE4198"/>
    <w:rsid w:val="00DE426F"/>
    <w:rsid w:val="00DE484B"/>
    <w:rsid w:val="00DE4A13"/>
    <w:rsid w:val="00DE57A1"/>
    <w:rsid w:val="00DE6026"/>
    <w:rsid w:val="00DE64D8"/>
    <w:rsid w:val="00DE674C"/>
    <w:rsid w:val="00DE6862"/>
    <w:rsid w:val="00DF0195"/>
    <w:rsid w:val="00DF02F9"/>
    <w:rsid w:val="00DF0A2A"/>
    <w:rsid w:val="00DF17EA"/>
    <w:rsid w:val="00DF2656"/>
    <w:rsid w:val="00DF326D"/>
    <w:rsid w:val="00DF34EE"/>
    <w:rsid w:val="00DF3796"/>
    <w:rsid w:val="00DF3CB5"/>
    <w:rsid w:val="00DF4813"/>
    <w:rsid w:val="00DF4968"/>
    <w:rsid w:val="00DF51B2"/>
    <w:rsid w:val="00DF587C"/>
    <w:rsid w:val="00DF5DC1"/>
    <w:rsid w:val="00DF64BB"/>
    <w:rsid w:val="00DF7C52"/>
    <w:rsid w:val="00E0181D"/>
    <w:rsid w:val="00E036ED"/>
    <w:rsid w:val="00E038CE"/>
    <w:rsid w:val="00E047E0"/>
    <w:rsid w:val="00E04E24"/>
    <w:rsid w:val="00E052A1"/>
    <w:rsid w:val="00E05872"/>
    <w:rsid w:val="00E06214"/>
    <w:rsid w:val="00E068CF"/>
    <w:rsid w:val="00E07A48"/>
    <w:rsid w:val="00E10299"/>
    <w:rsid w:val="00E10488"/>
    <w:rsid w:val="00E10C8F"/>
    <w:rsid w:val="00E10DA3"/>
    <w:rsid w:val="00E10FE4"/>
    <w:rsid w:val="00E11C66"/>
    <w:rsid w:val="00E1402C"/>
    <w:rsid w:val="00E14429"/>
    <w:rsid w:val="00E16DDF"/>
    <w:rsid w:val="00E17D2F"/>
    <w:rsid w:val="00E17D50"/>
    <w:rsid w:val="00E214C1"/>
    <w:rsid w:val="00E21AE9"/>
    <w:rsid w:val="00E21B3E"/>
    <w:rsid w:val="00E23DED"/>
    <w:rsid w:val="00E23E37"/>
    <w:rsid w:val="00E24796"/>
    <w:rsid w:val="00E24DE4"/>
    <w:rsid w:val="00E257DE"/>
    <w:rsid w:val="00E25C6D"/>
    <w:rsid w:val="00E266C4"/>
    <w:rsid w:val="00E2710A"/>
    <w:rsid w:val="00E30270"/>
    <w:rsid w:val="00E31EAA"/>
    <w:rsid w:val="00E32280"/>
    <w:rsid w:val="00E32AD8"/>
    <w:rsid w:val="00E339D9"/>
    <w:rsid w:val="00E33A2F"/>
    <w:rsid w:val="00E34ABA"/>
    <w:rsid w:val="00E34BEE"/>
    <w:rsid w:val="00E40620"/>
    <w:rsid w:val="00E411CF"/>
    <w:rsid w:val="00E412FE"/>
    <w:rsid w:val="00E42451"/>
    <w:rsid w:val="00E42AD9"/>
    <w:rsid w:val="00E42CE4"/>
    <w:rsid w:val="00E43BA7"/>
    <w:rsid w:val="00E44177"/>
    <w:rsid w:val="00E44A8B"/>
    <w:rsid w:val="00E45A6B"/>
    <w:rsid w:val="00E46039"/>
    <w:rsid w:val="00E4676C"/>
    <w:rsid w:val="00E46E8F"/>
    <w:rsid w:val="00E50BC7"/>
    <w:rsid w:val="00E51659"/>
    <w:rsid w:val="00E52C15"/>
    <w:rsid w:val="00E53689"/>
    <w:rsid w:val="00E536CA"/>
    <w:rsid w:val="00E54286"/>
    <w:rsid w:val="00E54C1C"/>
    <w:rsid w:val="00E571EF"/>
    <w:rsid w:val="00E5740A"/>
    <w:rsid w:val="00E57A35"/>
    <w:rsid w:val="00E61CB4"/>
    <w:rsid w:val="00E61D31"/>
    <w:rsid w:val="00E62CFA"/>
    <w:rsid w:val="00E6349E"/>
    <w:rsid w:val="00E63CC0"/>
    <w:rsid w:val="00E647FF"/>
    <w:rsid w:val="00E65106"/>
    <w:rsid w:val="00E65433"/>
    <w:rsid w:val="00E6594C"/>
    <w:rsid w:val="00E65A5C"/>
    <w:rsid w:val="00E661E0"/>
    <w:rsid w:val="00E666CE"/>
    <w:rsid w:val="00E67169"/>
    <w:rsid w:val="00E67B17"/>
    <w:rsid w:val="00E715E9"/>
    <w:rsid w:val="00E71A9B"/>
    <w:rsid w:val="00E7266C"/>
    <w:rsid w:val="00E72B98"/>
    <w:rsid w:val="00E74A2C"/>
    <w:rsid w:val="00E76D5B"/>
    <w:rsid w:val="00E77328"/>
    <w:rsid w:val="00E7792D"/>
    <w:rsid w:val="00E77DD9"/>
    <w:rsid w:val="00E80073"/>
    <w:rsid w:val="00E80325"/>
    <w:rsid w:val="00E8063D"/>
    <w:rsid w:val="00E80E11"/>
    <w:rsid w:val="00E8135A"/>
    <w:rsid w:val="00E81616"/>
    <w:rsid w:val="00E825AD"/>
    <w:rsid w:val="00E84B68"/>
    <w:rsid w:val="00E84D46"/>
    <w:rsid w:val="00E852AF"/>
    <w:rsid w:val="00E85989"/>
    <w:rsid w:val="00E85E5C"/>
    <w:rsid w:val="00E86235"/>
    <w:rsid w:val="00E86764"/>
    <w:rsid w:val="00E86ABF"/>
    <w:rsid w:val="00E9043B"/>
    <w:rsid w:val="00E91231"/>
    <w:rsid w:val="00E912C4"/>
    <w:rsid w:val="00E914DE"/>
    <w:rsid w:val="00E91A6D"/>
    <w:rsid w:val="00E9358F"/>
    <w:rsid w:val="00E93B4A"/>
    <w:rsid w:val="00E93F2B"/>
    <w:rsid w:val="00E9409F"/>
    <w:rsid w:val="00E941E5"/>
    <w:rsid w:val="00E946B4"/>
    <w:rsid w:val="00E959E9"/>
    <w:rsid w:val="00E976CC"/>
    <w:rsid w:val="00EA0977"/>
    <w:rsid w:val="00EA1704"/>
    <w:rsid w:val="00EA188C"/>
    <w:rsid w:val="00EA22C6"/>
    <w:rsid w:val="00EA37AB"/>
    <w:rsid w:val="00EA3F6B"/>
    <w:rsid w:val="00EA4640"/>
    <w:rsid w:val="00EA4CE6"/>
    <w:rsid w:val="00EA59AF"/>
    <w:rsid w:val="00EA5A34"/>
    <w:rsid w:val="00EA6770"/>
    <w:rsid w:val="00EA70A9"/>
    <w:rsid w:val="00EB06B6"/>
    <w:rsid w:val="00EB1533"/>
    <w:rsid w:val="00EB25A0"/>
    <w:rsid w:val="00EB343A"/>
    <w:rsid w:val="00EB3646"/>
    <w:rsid w:val="00EB4538"/>
    <w:rsid w:val="00EB4C69"/>
    <w:rsid w:val="00EB513E"/>
    <w:rsid w:val="00EB51CF"/>
    <w:rsid w:val="00EB5AA4"/>
    <w:rsid w:val="00EB5EC1"/>
    <w:rsid w:val="00EB60C9"/>
    <w:rsid w:val="00EB707D"/>
    <w:rsid w:val="00EC04D0"/>
    <w:rsid w:val="00EC060F"/>
    <w:rsid w:val="00EC0766"/>
    <w:rsid w:val="00EC0C23"/>
    <w:rsid w:val="00EC0D7C"/>
    <w:rsid w:val="00EC2193"/>
    <w:rsid w:val="00EC2D9F"/>
    <w:rsid w:val="00EC434B"/>
    <w:rsid w:val="00EC4AF8"/>
    <w:rsid w:val="00EC5239"/>
    <w:rsid w:val="00EC52FC"/>
    <w:rsid w:val="00EC6B7F"/>
    <w:rsid w:val="00EC712E"/>
    <w:rsid w:val="00EC7FB8"/>
    <w:rsid w:val="00ED0B7A"/>
    <w:rsid w:val="00ED15C8"/>
    <w:rsid w:val="00ED32C6"/>
    <w:rsid w:val="00ED395E"/>
    <w:rsid w:val="00ED41E3"/>
    <w:rsid w:val="00ED51E4"/>
    <w:rsid w:val="00ED5D4B"/>
    <w:rsid w:val="00ED62C8"/>
    <w:rsid w:val="00ED64DE"/>
    <w:rsid w:val="00ED6F33"/>
    <w:rsid w:val="00ED7933"/>
    <w:rsid w:val="00ED7C71"/>
    <w:rsid w:val="00EE0B80"/>
    <w:rsid w:val="00EE2755"/>
    <w:rsid w:val="00EE289F"/>
    <w:rsid w:val="00EE3332"/>
    <w:rsid w:val="00EE40E3"/>
    <w:rsid w:val="00EE4A35"/>
    <w:rsid w:val="00EE4C21"/>
    <w:rsid w:val="00EE59D0"/>
    <w:rsid w:val="00EE602C"/>
    <w:rsid w:val="00EE63C9"/>
    <w:rsid w:val="00EE69C2"/>
    <w:rsid w:val="00EE6B92"/>
    <w:rsid w:val="00EE7BE7"/>
    <w:rsid w:val="00EF0092"/>
    <w:rsid w:val="00EF0C42"/>
    <w:rsid w:val="00EF1D03"/>
    <w:rsid w:val="00EF1DDC"/>
    <w:rsid w:val="00EF25EA"/>
    <w:rsid w:val="00EF4CC9"/>
    <w:rsid w:val="00EF5310"/>
    <w:rsid w:val="00EF568D"/>
    <w:rsid w:val="00EF5729"/>
    <w:rsid w:val="00EF7058"/>
    <w:rsid w:val="00EF797D"/>
    <w:rsid w:val="00F00843"/>
    <w:rsid w:val="00F00852"/>
    <w:rsid w:val="00F00A73"/>
    <w:rsid w:val="00F016FD"/>
    <w:rsid w:val="00F01E6F"/>
    <w:rsid w:val="00F02D46"/>
    <w:rsid w:val="00F030BE"/>
    <w:rsid w:val="00F0355F"/>
    <w:rsid w:val="00F048DC"/>
    <w:rsid w:val="00F056AE"/>
    <w:rsid w:val="00F06966"/>
    <w:rsid w:val="00F10659"/>
    <w:rsid w:val="00F12BDA"/>
    <w:rsid w:val="00F12E9F"/>
    <w:rsid w:val="00F13463"/>
    <w:rsid w:val="00F1375A"/>
    <w:rsid w:val="00F138AE"/>
    <w:rsid w:val="00F13A3E"/>
    <w:rsid w:val="00F1412C"/>
    <w:rsid w:val="00F145BC"/>
    <w:rsid w:val="00F14BE8"/>
    <w:rsid w:val="00F15FFA"/>
    <w:rsid w:val="00F164BA"/>
    <w:rsid w:val="00F16950"/>
    <w:rsid w:val="00F1772C"/>
    <w:rsid w:val="00F17B60"/>
    <w:rsid w:val="00F17DEC"/>
    <w:rsid w:val="00F20244"/>
    <w:rsid w:val="00F21BA2"/>
    <w:rsid w:val="00F22A29"/>
    <w:rsid w:val="00F24E63"/>
    <w:rsid w:val="00F25077"/>
    <w:rsid w:val="00F252D3"/>
    <w:rsid w:val="00F2538A"/>
    <w:rsid w:val="00F2723E"/>
    <w:rsid w:val="00F2779F"/>
    <w:rsid w:val="00F30F3E"/>
    <w:rsid w:val="00F318C8"/>
    <w:rsid w:val="00F3636E"/>
    <w:rsid w:val="00F3727B"/>
    <w:rsid w:val="00F3773B"/>
    <w:rsid w:val="00F40656"/>
    <w:rsid w:val="00F41260"/>
    <w:rsid w:val="00F41687"/>
    <w:rsid w:val="00F41B9E"/>
    <w:rsid w:val="00F4208E"/>
    <w:rsid w:val="00F4299B"/>
    <w:rsid w:val="00F447BB"/>
    <w:rsid w:val="00F44D93"/>
    <w:rsid w:val="00F4532E"/>
    <w:rsid w:val="00F4588E"/>
    <w:rsid w:val="00F45F84"/>
    <w:rsid w:val="00F50ABC"/>
    <w:rsid w:val="00F5159C"/>
    <w:rsid w:val="00F523D1"/>
    <w:rsid w:val="00F52AC7"/>
    <w:rsid w:val="00F5382B"/>
    <w:rsid w:val="00F53FB4"/>
    <w:rsid w:val="00F552D1"/>
    <w:rsid w:val="00F55533"/>
    <w:rsid w:val="00F55534"/>
    <w:rsid w:val="00F56B68"/>
    <w:rsid w:val="00F56BD9"/>
    <w:rsid w:val="00F56EB4"/>
    <w:rsid w:val="00F57355"/>
    <w:rsid w:val="00F60336"/>
    <w:rsid w:val="00F6060B"/>
    <w:rsid w:val="00F60620"/>
    <w:rsid w:val="00F616A6"/>
    <w:rsid w:val="00F61D18"/>
    <w:rsid w:val="00F62506"/>
    <w:rsid w:val="00F62811"/>
    <w:rsid w:val="00F62F66"/>
    <w:rsid w:val="00F63E10"/>
    <w:rsid w:val="00F63F23"/>
    <w:rsid w:val="00F64EED"/>
    <w:rsid w:val="00F651E9"/>
    <w:rsid w:val="00F65637"/>
    <w:rsid w:val="00F663F7"/>
    <w:rsid w:val="00F67822"/>
    <w:rsid w:val="00F67E93"/>
    <w:rsid w:val="00F70F1E"/>
    <w:rsid w:val="00F7177B"/>
    <w:rsid w:val="00F719AD"/>
    <w:rsid w:val="00F72473"/>
    <w:rsid w:val="00F72D40"/>
    <w:rsid w:val="00F72DAF"/>
    <w:rsid w:val="00F7380A"/>
    <w:rsid w:val="00F73837"/>
    <w:rsid w:val="00F74E46"/>
    <w:rsid w:val="00F761D0"/>
    <w:rsid w:val="00F762C1"/>
    <w:rsid w:val="00F769E9"/>
    <w:rsid w:val="00F76FEE"/>
    <w:rsid w:val="00F809AB"/>
    <w:rsid w:val="00F80D7F"/>
    <w:rsid w:val="00F82E66"/>
    <w:rsid w:val="00F834FB"/>
    <w:rsid w:val="00F83E7A"/>
    <w:rsid w:val="00F8430B"/>
    <w:rsid w:val="00F847E1"/>
    <w:rsid w:val="00F85944"/>
    <w:rsid w:val="00F85E7E"/>
    <w:rsid w:val="00F8685B"/>
    <w:rsid w:val="00F86BCC"/>
    <w:rsid w:val="00F86E29"/>
    <w:rsid w:val="00F871AD"/>
    <w:rsid w:val="00F87690"/>
    <w:rsid w:val="00F9055A"/>
    <w:rsid w:val="00F913B0"/>
    <w:rsid w:val="00F918A6"/>
    <w:rsid w:val="00F91F1B"/>
    <w:rsid w:val="00F9424B"/>
    <w:rsid w:val="00F94E5C"/>
    <w:rsid w:val="00F95354"/>
    <w:rsid w:val="00F9558D"/>
    <w:rsid w:val="00F9565C"/>
    <w:rsid w:val="00F95974"/>
    <w:rsid w:val="00F97659"/>
    <w:rsid w:val="00F97BF6"/>
    <w:rsid w:val="00FA1E58"/>
    <w:rsid w:val="00FA2E0E"/>
    <w:rsid w:val="00FA43FC"/>
    <w:rsid w:val="00FA4FFB"/>
    <w:rsid w:val="00FA5617"/>
    <w:rsid w:val="00FA566A"/>
    <w:rsid w:val="00FA5A86"/>
    <w:rsid w:val="00FA5E7F"/>
    <w:rsid w:val="00FA6238"/>
    <w:rsid w:val="00FA6828"/>
    <w:rsid w:val="00FA6837"/>
    <w:rsid w:val="00FB230F"/>
    <w:rsid w:val="00FB2D4D"/>
    <w:rsid w:val="00FB2FAF"/>
    <w:rsid w:val="00FB3211"/>
    <w:rsid w:val="00FB335F"/>
    <w:rsid w:val="00FB3C1E"/>
    <w:rsid w:val="00FB44AF"/>
    <w:rsid w:val="00FB4814"/>
    <w:rsid w:val="00FB4AB5"/>
    <w:rsid w:val="00FB5583"/>
    <w:rsid w:val="00FB5D4D"/>
    <w:rsid w:val="00FB688A"/>
    <w:rsid w:val="00FB6D3C"/>
    <w:rsid w:val="00FB6E06"/>
    <w:rsid w:val="00FB72EE"/>
    <w:rsid w:val="00FB7413"/>
    <w:rsid w:val="00FB7901"/>
    <w:rsid w:val="00FB795A"/>
    <w:rsid w:val="00FB7BC2"/>
    <w:rsid w:val="00FB7FC5"/>
    <w:rsid w:val="00FC096C"/>
    <w:rsid w:val="00FC10BA"/>
    <w:rsid w:val="00FC1206"/>
    <w:rsid w:val="00FC29C7"/>
    <w:rsid w:val="00FC2A9D"/>
    <w:rsid w:val="00FC2E61"/>
    <w:rsid w:val="00FC3602"/>
    <w:rsid w:val="00FC3BAA"/>
    <w:rsid w:val="00FC4508"/>
    <w:rsid w:val="00FC489C"/>
    <w:rsid w:val="00FC5FB8"/>
    <w:rsid w:val="00FC7B69"/>
    <w:rsid w:val="00FC7DB5"/>
    <w:rsid w:val="00FC7F75"/>
    <w:rsid w:val="00FD0326"/>
    <w:rsid w:val="00FD1529"/>
    <w:rsid w:val="00FD20D9"/>
    <w:rsid w:val="00FD29B1"/>
    <w:rsid w:val="00FD2DA4"/>
    <w:rsid w:val="00FD3DAB"/>
    <w:rsid w:val="00FD3E52"/>
    <w:rsid w:val="00FD4BC9"/>
    <w:rsid w:val="00FD4E67"/>
    <w:rsid w:val="00FD5236"/>
    <w:rsid w:val="00FD543F"/>
    <w:rsid w:val="00FD577B"/>
    <w:rsid w:val="00FD5D3E"/>
    <w:rsid w:val="00FD7561"/>
    <w:rsid w:val="00FE0326"/>
    <w:rsid w:val="00FE090D"/>
    <w:rsid w:val="00FE10B5"/>
    <w:rsid w:val="00FE165D"/>
    <w:rsid w:val="00FE2473"/>
    <w:rsid w:val="00FE2552"/>
    <w:rsid w:val="00FE3A77"/>
    <w:rsid w:val="00FE3A92"/>
    <w:rsid w:val="00FE4535"/>
    <w:rsid w:val="00FE5D47"/>
    <w:rsid w:val="00FE5DAD"/>
    <w:rsid w:val="00FE5E2E"/>
    <w:rsid w:val="00FE5F76"/>
    <w:rsid w:val="00FE77F5"/>
    <w:rsid w:val="00FF0D22"/>
    <w:rsid w:val="00FF0F84"/>
    <w:rsid w:val="00FF1A16"/>
    <w:rsid w:val="00FF21FC"/>
    <w:rsid w:val="00FF22C4"/>
    <w:rsid w:val="00FF3A89"/>
    <w:rsid w:val="00FF49CC"/>
    <w:rsid w:val="00FF51EA"/>
    <w:rsid w:val="00FF61AB"/>
    <w:rsid w:val="00FF6590"/>
    <w:rsid w:val="00FF7876"/>
    <w:rsid w:val="00FF7CCF"/>
    <w:rsid w:val="047182E7"/>
    <w:rsid w:val="05F9D451"/>
    <w:rsid w:val="09AC2670"/>
    <w:rsid w:val="09E39B16"/>
    <w:rsid w:val="0C05CC85"/>
    <w:rsid w:val="0E460C93"/>
    <w:rsid w:val="123DB793"/>
    <w:rsid w:val="14A7B101"/>
    <w:rsid w:val="169C821F"/>
    <w:rsid w:val="16D2B26A"/>
    <w:rsid w:val="16E11326"/>
    <w:rsid w:val="17F9763F"/>
    <w:rsid w:val="1B5A8394"/>
    <w:rsid w:val="1E5680CD"/>
    <w:rsid w:val="218EEADD"/>
    <w:rsid w:val="22DFC382"/>
    <w:rsid w:val="2329F1F0"/>
    <w:rsid w:val="28203EBD"/>
    <w:rsid w:val="2B9A7834"/>
    <w:rsid w:val="2F214FE3"/>
    <w:rsid w:val="2F4229F6"/>
    <w:rsid w:val="324B56A8"/>
    <w:rsid w:val="3A89F1D4"/>
    <w:rsid w:val="3CE3D2AA"/>
    <w:rsid w:val="439F8C59"/>
    <w:rsid w:val="45FF482F"/>
    <w:rsid w:val="4A863D63"/>
    <w:rsid w:val="4AF9FFE1"/>
    <w:rsid w:val="4B93D891"/>
    <w:rsid w:val="4C22BDA2"/>
    <w:rsid w:val="4CD80875"/>
    <w:rsid w:val="4EB250F6"/>
    <w:rsid w:val="506CA3BC"/>
    <w:rsid w:val="531C1BB9"/>
    <w:rsid w:val="54267A74"/>
    <w:rsid w:val="5447F403"/>
    <w:rsid w:val="55763D04"/>
    <w:rsid w:val="5A839AE7"/>
    <w:rsid w:val="60153870"/>
    <w:rsid w:val="613F772F"/>
    <w:rsid w:val="6D4AB5AF"/>
    <w:rsid w:val="70509D2F"/>
    <w:rsid w:val="70AF1479"/>
    <w:rsid w:val="71325ED0"/>
    <w:rsid w:val="7428F64C"/>
    <w:rsid w:val="7715AADD"/>
    <w:rsid w:val="7798F534"/>
    <w:rsid w:val="783CA435"/>
    <w:rsid w:val="785A56C4"/>
    <w:rsid w:val="7A8FD7CA"/>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7980"/>
  <w15:docId w15:val="{BA620E35-D36B-4A25-B9C7-9EEECD244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4D6"/>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customStyle="1" w:styleId="NormalTable0">
    <w:name w:val="Normal Table0"/>
    <w:uiPriority w:val="2"/>
    <w:semiHidden/>
    <w:unhideWhenUsed/>
    <w:qFormat/>
    <w:rsid w:val="00CE08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34"/>
    <w:qFormat/>
    <w:rsid w:val="00CE08A6"/>
    <w:pPr>
      <w:ind w:left="841" w:hanging="361"/>
    </w:pPr>
  </w:style>
  <w:style w:type="paragraph" w:customStyle="1" w:styleId="TableParagraph">
    <w:name w:val="Table Paragraph"/>
    <w:basedOn w:val="Normal"/>
    <w:uiPriority w:val="1"/>
    <w:qFormat/>
    <w:rsid w:val="00CE08A6"/>
  </w:style>
  <w:style w:type="paragraph" w:styleId="NormalWeb">
    <w:name w:val="Normal (Web)"/>
    <w:basedOn w:val="Normal"/>
    <w:uiPriority w:val="99"/>
    <w:unhideWhenUsed/>
    <w:rsid w:val="00CE08A6"/>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baj">
    <w:name w:val="b_aj"/>
    <w:basedOn w:val="Fuentedeprrafopredeter"/>
    <w:rsid w:val="00CE08A6"/>
  </w:style>
  <w:style w:type="paragraph" w:styleId="Sinespaciado">
    <w:name w:val="No Spacing"/>
    <w:link w:val="SinespaciadoCar"/>
    <w:uiPriority w:val="1"/>
    <w:qFormat/>
    <w:rsid w:val="00CE08A6"/>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CE08A6"/>
    <w:rPr>
      <w:rFonts w:ascii="Calibri" w:eastAsia="Calibri" w:hAnsi="Calibri"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CE08A6"/>
    <w:pPr>
      <w:widowControl/>
      <w:autoSpaceDE/>
      <w:autoSpaceDN/>
    </w:pPr>
    <w:rPr>
      <w:rFonts w:ascii="Calibri" w:eastAsia="Calibri" w:hAnsi="Calibri" w:cs="Times New Roman"/>
      <w:sz w:val="20"/>
      <w:szCs w:val="20"/>
      <w:lang w:val="es-CO"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rsid w:val="00CE08A6"/>
    <w:rPr>
      <w:rFonts w:ascii="Calibri" w:eastAsia="Calibri" w:hAnsi="Calibri" w:cs="Times New Roman"/>
      <w:sz w:val="20"/>
      <w:szCs w:val="20"/>
      <w:lang w:eastAsia="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link w:val="4GChar"/>
    <w:uiPriority w:val="99"/>
    <w:unhideWhenUsed/>
    <w:qFormat/>
    <w:rsid w:val="00CE08A6"/>
    <w:rPr>
      <w:vertAlign w:val="superscript"/>
    </w:rPr>
  </w:style>
  <w:style w:type="paragraph" w:styleId="Listaconvietas">
    <w:name w:val="List Bullet"/>
    <w:basedOn w:val="Normal"/>
    <w:autoRedefine/>
    <w:rsid w:val="009866C2"/>
    <w:pPr>
      <w:widowControl/>
      <w:autoSpaceDE/>
      <w:autoSpaceDN/>
      <w:adjustRightInd w:val="0"/>
      <w:jc w:val="both"/>
    </w:pPr>
    <w:rPr>
      <w:rFonts w:eastAsiaTheme="minorHAnsi"/>
      <w:bCs/>
      <w:lang w:val="es-CO" w:eastAsia="es-ES"/>
    </w:rPr>
  </w:style>
  <w:style w:type="character" w:customStyle="1" w:styleId="apple-converted-space">
    <w:name w:val="apple-converted-space"/>
    <w:basedOn w:val="Fuentedeprrafopredeter"/>
    <w:rsid w:val="00CE08A6"/>
  </w:style>
  <w:style w:type="character" w:customStyle="1" w:styleId="iaj">
    <w:name w:val="i_aj"/>
    <w:basedOn w:val="Fuentedeprrafopredeter"/>
    <w:rsid w:val="00CE08A6"/>
  </w:style>
  <w:style w:type="paragraph" w:customStyle="1" w:styleId="Default">
    <w:name w:val="Default"/>
    <w:rsid w:val="00CE08A6"/>
    <w:pPr>
      <w:autoSpaceDE w:val="0"/>
      <w:autoSpaceDN w:val="0"/>
      <w:adjustRightInd w:val="0"/>
      <w:spacing w:after="0" w:line="240" w:lineRule="auto"/>
    </w:pPr>
    <w:rPr>
      <w:rFonts w:ascii="Tahoma" w:hAnsi="Tahoma" w:cs="Tahoma"/>
      <w:color w:val="000000"/>
      <w:sz w:val="24"/>
      <w:szCs w:val="24"/>
    </w:rPr>
  </w:style>
  <w:style w:type="character" w:customStyle="1" w:styleId="PrrafodelistaCar">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34"/>
    <w:qFormat/>
    <w:locked/>
    <w:rsid w:val="00CE08A6"/>
    <w:rPr>
      <w:rFonts w:ascii="Arial" w:eastAsia="Arial" w:hAnsi="Arial" w:cs="Arial"/>
      <w:lang w:val="es-ES"/>
    </w:rPr>
  </w:style>
  <w:style w:type="paragraph" w:styleId="Textoindependiente3">
    <w:name w:val="Body Text 3"/>
    <w:basedOn w:val="Normal"/>
    <w:link w:val="Textoindependiente3Car"/>
    <w:uiPriority w:val="99"/>
    <w:unhideWhenUsed/>
    <w:rsid w:val="00CE08A6"/>
    <w:pPr>
      <w:spacing w:after="120"/>
    </w:pPr>
    <w:rPr>
      <w:sz w:val="16"/>
      <w:szCs w:val="16"/>
    </w:rPr>
  </w:style>
  <w:style w:type="character" w:customStyle="1" w:styleId="Textoindependiente3Car">
    <w:name w:val="Texto independiente 3 Car"/>
    <w:basedOn w:val="Fuentedeprrafopredeter"/>
    <w:link w:val="Textoindependiente3"/>
    <w:uiPriority w:val="99"/>
    <w:rsid w:val="00CE08A6"/>
    <w:rPr>
      <w:rFonts w:ascii="Arial" w:eastAsia="Arial" w:hAnsi="Arial" w:cs="Arial"/>
      <w:sz w:val="16"/>
      <w:szCs w:val="16"/>
      <w:lang w:val="es-ES"/>
    </w:rPr>
  </w:style>
  <w:style w:type="character" w:styleId="Refdecomentario">
    <w:name w:val="annotation reference"/>
    <w:basedOn w:val="Fuentedeprrafopredeter"/>
    <w:uiPriority w:val="99"/>
    <w:semiHidden/>
    <w:unhideWhenUsed/>
    <w:rsid w:val="001F4790"/>
    <w:rPr>
      <w:sz w:val="16"/>
      <w:szCs w:val="16"/>
    </w:rPr>
  </w:style>
  <w:style w:type="paragraph" w:styleId="Textocomentario">
    <w:name w:val="annotation text"/>
    <w:basedOn w:val="Normal"/>
    <w:link w:val="TextocomentarioCar"/>
    <w:uiPriority w:val="99"/>
    <w:unhideWhenUsed/>
    <w:rsid w:val="001F4790"/>
    <w:rPr>
      <w:sz w:val="20"/>
      <w:szCs w:val="20"/>
    </w:rPr>
  </w:style>
  <w:style w:type="character" w:customStyle="1" w:styleId="TextocomentarioCar">
    <w:name w:val="Texto comentario Car"/>
    <w:basedOn w:val="Fuentedeprrafopredeter"/>
    <w:link w:val="Textocomentario"/>
    <w:uiPriority w:val="99"/>
    <w:rsid w:val="001F4790"/>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1F4790"/>
    <w:rPr>
      <w:b/>
      <w:bCs/>
    </w:rPr>
  </w:style>
  <w:style w:type="character" w:customStyle="1" w:styleId="AsuntodelcomentarioCar">
    <w:name w:val="Asunto del comentario Car"/>
    <w:basedOn w:val="TextocomentarioCar"/>
    <w:link w:val="Asuntodelcomentario"/>
    <w:uiPriority w:val="99"/>
    <w:semiHidden/>
    <w:rsid w:val="001F4790"/>
    <w:rPr>
      <w:rFonts w:ascii="Arial" w:eastAsia="Arial" w:hAnsi="Arial" w:cs="Arial"/>
      <w:b/>
      <w:bCs/>
      <w:sz w:val="20"/>
      <w:szCs w:val="20"/>
      <w:lang w:val="es-ES"/>
    </w:rPr>
  </w:style>
  <w:style w:type="paragraph" w:customStyle="1" w:styleId="paragraph">
    <w:name w:val="paragraph"/>
    <w:basedOn w:val="Normal"/>
    <w:rsid w:val="00D4575E"/>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D4575E"/>
  </w:style>
  <w:style w:type="character" w:customStyle="1" w:styleId="eop">
    <w:name w:val="eop"/>
    <w:basedOn w:val="Fuentedeprrafopredeter"/>
    <w:rsid w:val="00D4575E"/>
  </w:style>
  <w:style w:type="character" w:customStyle="1" w:styleId="superscript">
    <w:name w:val="superscript"/>
    <w:basedOn w:val="Fuentedeprrafopredeter"/>
    <w:rsid w:val="00D4575E"/>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46601"/>
    <w:pPr>
      <w:widowControl/>
      <w:autoSpaceDE/>
      <w:autoSpaceDN/>
      <w:jc w:val="both"/>
    </w:pPr>
    <w:rPr>
      <w:rFonts w:asciiTheme="minorHAnsi" w:eastAsiaTheme="minorHAnsi" w:hAnsiTheme="minorHAnsi" w:cstheme="minorBidi"/>
      <w:vertAlign w:val="superscript"/>
      <w:lang w:val="es-CO"/>
    </w:rPr>
  </w:style>
  <w:style w:type="character" w:customStyle="1" w:styleId="cf01">
    <w:name w:val="cf01"/>
    <w:basedOn w:val="Fuentedeprrafopredeter"/>
    <w:rsid w:val="00EB4C69"/>
    <w:rPr>
      <w:rFonts w:ascii="Segoe UI" w:hAnsi="Segoe UI" w:cs="Segoe UI" w:hint="default"/>
      <w:sz w:val="18"/>
      <w:szCs w:val="18"/>
    </w:rPr>
  </w:style>
  <w:style w:type="paragraph" w:customStyle="1" w:styleId="pf0">
    <w:name w:val="pf0"/>
    <w:basedOn w:val="Normal"/>
    <w:rsid w:val="00EB4C6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EB4C6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523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locked/>
    <w:rsid w:val="002C30DE"/>
    <w:rPr>
      <w:rFonts w:ascii="Arial" w:eastAsia="Arial" w:hAnsi="Arial" w:cs="Arial"/>
      <w:sz w:val="21"/>
      <w:szCs w:val="21"/>
      <w:shd w:val="clear" w:color="auto" w:fill="FFFFFF"/>
    </w:rPr>
  </w:style>
  <w:style w:type="paragraph" w:customStyle="1" w:styleId="Cuerpodeltexto0">
    <w:name w:val="Cuerpo del texto"/>
    <w:basedOn w:val="Normal"/>
    <w:link w:val="Cuerpodeltexto"/>
    <w:rsid w:val="002C30DE"/>
    <w:pPr>
      <w:shd w:val="clear" w:color="auto" w:fill="FFFFFF"/>
      <w:autoSpaceDE/>
      <w:autoSpaceDN/>
      <w:spacing w:before="420" w:after="180" w:line="410" w:lineRule="exact"/>
      <w:ind w:hanging="360"/>
      <w:jc w:val="both"/>
    </w:pPr>
    <w:rPr>
      <w:sz w:val="21"/>
      <w:szCs w:val="21"/>
      <w:lang w:val="es-CO"/>
    </w:rPr>
  </w:style>
  <w:style w:type="character" w:styleId="Textoennegrita">
    <w:name w:val="Strong"/>
    <w:basedOn w:val="Fuentedeprrafopredeter"/>
    <w:uiPriority w:val="22"/>
    <w:qFormat/>
    <w:rsid w:val="002C30DE"/>
    <w:rPr>
      <w:b/>
      <w:bCs/>
    </w:rPr>
  </w:style>
  <w:style w:type="character" w:styleId="nfasis">
    <w:name w:val="Emphasis"/>
    <w:basedOn w:val="Fuentedeprrafopredeter"/>
    <w:uiPriority w:val="20"/>
    <w:qFormat/>
    <w:rsid w:val="002C30DE"/>
    <w:rPr>
      <w:i/>
      <w:iCs/>
    </w:rPr>
  </w:style>
  <w:style w:type="paragraph" w:styleId="Sangra3detindependiente">
    <w:name w:val="Body Text Indent 3"/>
    <w:basedOn w:val="Normal"/>
    <w:link w:val="Sangra3detindependienteCar"/>
    <w:uiPriority w:val="99"/>
    <w:semiHidden/>
    <w:unhideWhenUsed/>
    <w:rsid w:val="00B1046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10469"/>
    <w:rPr>
      <w:rFonts w:ascii="Arial" w:eastAsia="Arial" w:hAnsi="Arial" w:cs="Arial"/>
      <w:sz w:val="16"/>
      <w:szCs w:val="16"/>
      <w:lang w:val="es-ES"/>
    </w:rPr>
  </w:style>
  <w:style w:type="character" w:customStyle="1" w:styleId="Ninguno">
    <w:name w:val="Ninguno"/>
    <w:rsid w:val="00B10469"/>
  </w:style>
  <w:style w:type="paragraph" w:customStyle="1" w:styleId="m-1432338166989147073gmail-msonormal">
    <w:name w:val="m_-1432338166989147073gmail-msonormal"/>
    <w:basedOn w:val="Normal"/>
    <w:rsid w:val="002C4C50"/>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customStyle="1" w:styleId="scxw68559478">
    <w:name w:val="scxw68559478"/>
    <w:basedOn w:val="Fuentedeprrafopredeter"/>
    <w:rsid w:val="00DE6026"/>
  </w:style>
  <w:style w:type="character" w:customStyle="1" w:styleId="findhit">
    <w:name w:val="findhit"/>
    <w:basedOn w:val="Fuentedeprrafopredeter"/>
    <w:rsid w:val="00B4109D"/>
  </w:style>
  <w:style w:type="paragraph" w:styleId="Textodeglobo">
    <w:name w:val="Balloon Text"/>
    <w:basedOn w:val="Normal"/>
    <w:link w:val="TextodegloboCar"/>
    <w:uiPriority w:val="99"/>
    <w:semiHidden/>
    <w:unhideWhenUsed/>
    <w:rsid w:val="0034580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5802"/>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5334">
      <w:bodyDiv w:val="1"/>
      <w:marLeft w:val="0"/>
      <w:marRight w:val="0"/>
      <w:marTop w:val="0"/>
      <w:marBottom w:val="0"/>
      <w:divBdr>
        <w:top w:val="none" w:sz="0" w:space="0" w:color="auto"/>
        <w:left w:val="none" w:sz="0" w:space="0" w:color="auto"/>
        <w:bottom w:val="none" w:sz="0" w:space="0" w:color="auto"/>
        <w:right w:val="none" w:sz="0" w:space="0" w:color="auto"/>
      </w:divBdr>
    </w:div>
    <w:div w:id="156725155">
      <w:bodyDiv w:val="1"/>
      <w:marLeft w:val="0"/>
      <w:marRight w:val="0"/>
      <w:marTop w:val="0"/>
      <w:marBottom w:val="0"/>
      <w:divBdr>
        <w:top w:val="none" w:sz="0" w:space="0" w:color="auto"/>
        <w:left w:val="none" w:sz="0" w:space="0" w:color="auto"/>
        <w:bottom w:val="none" w:sz="0" w:space="0" w:color="auto"/>
        <w:right w:val="none" w:sz="0" w:space="0" w:color="auto"/>
      </w:divBdr>
    </w:div>
    <w:div w:id="229583813">
      <w:bodyDiv w:val="1"/>
      <w:marLeft w:val="0"/>
      <w:marRight w:val="0"/>
      <w:marTop w:val="0"/>
      <w:marBottom w:val="0"/>
      <w:divBdr>
        <w:top w:val="none" w:sz="0" w:space="0" w:color="auto"/>
        <w:left w:val="none" w:sz="0" w:space="0" w:color="auto"/>
        <w:bottom w:val="none" w:sz="0" w:space="0" w:color="auto"/>
        <w:right w:val="none" w:sz="0" w:space="0" w:color="auto"/>
      </w:divBdr>
      <w:divsChild>
        <w:div w:id="437795604">
          <w:marLeft w:val="0"/>
          <w:marRight w:val="0"/>
          <w:marTop w:val="0"/>
          <w:marBottom w:val="0"/>
          <w:divBdr>
            <w:top w:val="none" w:sz="0" w:space="0" w:color="auto"/>
            <w:left w:val="none" w:sz="0" w:space="0" w:color="auto"/>
            <w:bottom w:val="none" w:sz="0" w:space="0" w:color="auto"/>
            <w:right w:val="none" w:sz="0" w:space="0" w:color="auto"/>
          </w:divBdr>
        </w:div>
        <w:div w:id="579338513">
          <w:marLeft w:val="0"/>
          <w:marRight w:val="0"/>
          <w:marTop w:val="0"/>
          <w:marBottom w:val="0"/>
          <w:divBdr>
            <w:top w:val="none" w:sz="0" w:space="0" w:color="auto"/>
            <w:left w:val="none" w:sz="0" w:space="0" w:color="auto"/>
            <w:bottom w:val="none" w:sz="0" w:space="0" w:color="auto"/>
            <w:right w:val="none" w:sz="0" w:space="0" w:color="auto"/>
          </w:divBdr>
        </w:div>
        <w:div w:id="791946276">
          <w:marLeft w:val="0"/>
          <w:marRight w:val="0"/>
          <w:marTop w:val="0"/>
          <w:marBottom w:val="0"/>
          <w:divBdr>
            <w:top w:val="none" w:sz="0" w:space="0" w:color="auto"/>
            <w:left w:val="none" w:sz="0" w:space="0" w:color="auto"/>
            <w:bottom w:val="none" w:sz="0" w:space="0" w:color="auto"/>
            <w:right w:val="none" w:sz="0" w:space="0" w:color="auto"/>
          </w:divBdr>
        </w:div>
        <w:div w:id="1579368410">
          <w:marLeft w:val="0"/>
          <w:marRight w:val="0"/>
          <w:marTop w:val="0"/>
          <w:marBottom w:val="0"/>
          <w:divBdr>
            <w:top w:val="none" w:sz="0" w:space="0" w:color="auto"/>
            <w:left w:val="none" w:sz="0" w:space="0" w:color="auto"/>
            <w:bottom w:val="none" w:sz="0" w:space="0" w:color="auto"/>
            <w:right w:val="none" w:sz="0" w:space="0" w:color="auto"/>
          </w:divBdr>
        </w:div>
        <w:div w:id="1857841348">
          <w:marLeft w:val="0"/>
          <w:marRight w:val="0"/>
          <w:marTop w:val="0"/>
          <w:marBottom w:val="0"/>
          <w:divBdr>
            <w:top w:val="none" w:sz="0" w:space="0" w:color="auto"/>
            <w:left w:val="none" w:sz="0" w:space="0" w:color="auto"/>
            <w:bottom w:val="none" w:sz="0" w:space="0" w:color="auto"/>
            <w:right w:val="none" w:sz="0" w:space="0" w:color="auto"/>
          </w:divBdr>
        </w:div>
        <w:div w:id="2013530890">
          <w:marLeft w:val="0"/>
          <w:marRight w:val="0"/>
          <w:marTop w:val="0"/>
          <w:marBottom w:val="0"/>
          <w:divBdr>
            <w:top w:val="none" w:sz="0" w:space="0" w:color="auto"/>
            <w:left w:val="none" w:sz="0" w:space="0" w:color="auto"/>
            <w:bottom w:val="none" w:sz="0" w:space="0" w:color="auto"/>
            <w:right w:val="none" w:sz="0" w:space="0" w:color="auto"/>
          </w:divBdr>
        </w:div>
        <w:div w:id="2094355806">
          <w:marLeft w:val="0"/>
          <w:marRight w:val="0"/>
          <w:marTop w:val="0"/>
          <w:marBottom w:val="0"/>
          <w:divBdr>
            <w:top w:val="none" w:sz="0" w:space="0" w:color="auto"/>
            <w:left w:val="none" w:sz="0" w:space="0" w:color="auto"/>
            <w:bottom w:val="none" w:sz="0" w:space="0" w:color="auto"/>
            <w:right w:val="none" w:sz="0" w:space="0" w:color="auto"/>
          </w:divBdr>
        </w:div>
        <w:div w:id="2145155280">
          <w:marLeft w:val="0"/>
          <w:marRight w:val="0"/>
          <w:marTop w:val="0"/>
          <w:marBottom w:val="0"/>
          <w:divBdr>
            <w:top w:val="none" w:sz="0" w:space="0" w:color="auto"/>
            <w:left w:val="none" w:sz="0" w:space="0" w:color="auto"/>
            <w:bottom w:val="none" w:sz="0" w:space="0" w:color="auto"/>
            <w:right w:val="none" w:sz="0" w:space="0" w:color="auto"/>
          </w:divBdr>
        </w:div>
      </w:divsChild>
    </w:div>
    <w:div w:id="278269334">
      <w:bodyDiv w:val="1"/>
      <w:marLeft w:val="0"/>
      <w:marRight w:val="0"/>
      <w:marTop w:val="0"/>
      <w:marBottom w:val="0"/>
      <w:divBdr>
        <w:top w:val="none" w:sz="0" w:space="0" w:color="auto"/>
        <w:left w:val="none" w:sz="0" w:space="0" w:color="auto"/>
        <w:bottom w:val="none" w:sz="0" w:space="0" w:color="auto"/>
        <w:right w:val="none" w:sz="0" w:space="0" w:color="auto"/>
      </w:divBdr>
      <w:divsChild>
        <w:div w:id="167059213">
          <w:marLeft w:val="0"/>
          <w:marRight w:val="0"/>
          <w:marTop w:val="0"/>
          <w:marBottom w:val="0"/>
          <w:divBdr>
            <w:top w:val="none" w:sz="0" w:space="0" w:color="auto"/>
            <w:left w:val="none" w:sz="0" w:space="0" w:color="auto"/>
            <w:bottom w:val="none" w:sz="0" w:space="0" w:color="auto"/>
            <w:right w:val="none" w:sz="0" w:space="0" w:color="auto"/>
          </w:divBdr>
        </w:div>
        <w:div w:id="754598038">
          <w:marLeft w:val="0"/>
          <w:marRight w:val="0"/>
          <w:marTop w:val="0"/>
          <w:marBottom w:val="0"/>
          <w:divBdr>
            <w:top w:val="none" w:sz="0" w:space="0" w:color="auto"/>
            <w:left w:val="none" w:sz="0" w:space="0" w:color="auto"/>
            <w:bottom w:val="none" w:sz="0" w:space="0" w:color="auto"/>
            <w:right w:val="none" w:sz="0" w:space="0" w:color="auto"/>
          </w:divBdr>
        </w:div>
        <w:div w:id="962879890">
          <w:marLeft w:val="0"/>
          <w:marRight w:val="0"/>
          <w:marTop w:val="0"/>
          <w:marBottom w:val="0"/>
          <w:divBdr>
            <w:top w:val="none" w:sz="0" w:space="0" w:color="auto"/>
            <w:left w:val="none" w:sz="0" w:space="0" w:color="auto"/>
            <w:bottom w:val="none" w:sz="0" w:space="0" w:color="auto"/>
            <w:right w:val="none" w:sz="0" w:space="0" w:color="auto"/>
          </w:divBdr>
        </w:div>
        <w:div w:id="1017268209">
          <w:marLeft w:val="0"/>
          <w:marRight w:val="0"/>
          <w:marTop w:val="0"/>
          <w:marBottom w:val="0"/>
          <w:divBdr>
            <w:top w:val="none" w:sz="0" w:space="0" w:color="auto"/>
            <w:left w:val="none" w:sz="0" w:space="0" w:color="auto"/>
            <w:bottom w:val="none" w:sz="0" w:space="0" w:color="auto"/>
            <w:right w:val="none" w:sz="0" w:space="0" w:color="auto"/>
          </w:divBdr>
        </w:div>
        <w:div w:id="1262225154">
          <w:marLeft w:val="0"/>
          <w:marRight w:val="0"/>
          <w:marTop w:val="0"/>
          <w:marBottom w:val="0"/>
          <w:divBdr>
            <w:top w:val="none" w:sz="0" w:space="0" w:color="auto"/>
            <w:left w:val="none" w:sz="0" w:space="0" w:color="auto"/>
            <w:bottom w:val="none" w:sz="0" w:space="0" w:color="auto"/>
            <w:right w:val="none" w:sz="0" w:space="0" w:color="auto"/>
          </w:divBdr>
        </w:div>
        <w:div w:id="1279532042">
          <w:marLeft w:val="0"/>
          <w:marRight w:val="0"/>
          <w:marTop w:val="0"/>
          <w:marBottom w:val="0"/>
          <w:divBdr>
            <w:top w:val="none" w:sz="0" w:space="0" w:color="auto"/>
            <w:left w:val="none" w:sz="0" w:space="0" w:color="auto"/>
            <w:bottom w:val="none" w:sz="0" w:space="0" w:color="auto"/>
            <w:right w:val="none" w:sz="0" w:space="0" w:color="auto"/>
          </w:divBdr>
        </w:div>
        <w:div w:id="1776097959">
          <w:marLeft w:val="0"/>
          <w:marRight w:val="0"/>
          <w:marTop w:val="0"/>
          <w:marBottom w:val="0"/>
          <w:divBdr>
            <w:top w:val="none" w:sz="0" w:space="0" w:color="auto"/>
            <w:left w:val="none" w:sz="0" w:space="0" w:color="auto"/>
            <w:bottom w:val="none" w:sz="0" w:space="0" w:color="auto"/>
            <w:right w:val="none" w:sz="0" w:space="0" w:color="auto"/>
          </w:divBdr>
        </w:div>
      </w:divsChild>
    </w:div>
    <w:div w:id="505707171">
      <w:bodyDiv w:val="1"/>
      <w:marLeft w:val="0"/>
      <w:marRight w:val="0"/>
      <w:marTop w:val="0"/>
      <w:marBottom w:val="0"/>
      <w:divBdr>
        <w:top w:val="none" w:sz="0" w:space="0" w:color="auto"/>
        <w:left w:val="none" w:sz="0" w:space="0" w:color="auto"/>
        <w:bottom w:val="none" w:sz="0" w:space="0" w:color="auto"/>
        <w:right w:val="none" w:sz="0" w:space="0" w:color="auto"/>
      </w:divBdr>
    </w:div>
    <w:div w:id="596401232">
      <w:bodyDiv w:val="1"/>
      <w:marLeft w:val="0"/>
      <w:marRight w:val="0"/>
      <w:marTop w:val="0"/>
      <w:marBottom w:val="0"/>
      <w:divBdr>
        <w:top w:val="none" w:sz="0" w:space="0" w:color="auto"/>
        <w:left w:val="none" w:sz="0" w:space="0" w:color="auto"/>
        <w:bottom w:val="none" w:sz="0" w:space="0" w:color="auto"/>
        <w:right w:val="none" w:sz="0" w:space="0" w:color="auto"/>
      </w:divBdr>
    </w:div>
    <w:div w:id="597103249">
      <w:bodyDiv w:val="1"/>
      <w:marLeft w:val="0"/>
      <w:marRight w:val="0"/>
      <w:marTop w:val="0"/>
      <w:marBottom w:val="0"/>
      <w:divBdr>
        <w:top w:val="none" w:sz="0" w:space="0" w:color="auto"/>
        <w:left w:val="none" w:sz="0" w:space="0" w:color="auto"/>
        <w:bottom w:val="none" w:sz="0" w:space="0" w:color="auto"/>
        <w:right w:val="none" w:sz="0" w:space="0" w:color="auto"/>
      </w:divBdr>
      <w:divsChild>
        <w:div w:id="2095735346">
          <w:marLeft w:val="0"/>
          <w:marRight w:val="0"/>
          <w:marTop w:val="0"/>
          <w:marBottom w:val="0"/>
          <w:divBdr>
            <w:top w:val="none" w:sz="0" w:space="0" w:color="auto"/>
            <w:left w:val="none" w:sz="0" w:space="0" w:color="auto"/>
            <w:bottom w:val="none" w:sz="0" w:space="0" w:color="auto"/>
            <w:right w:val="none" w:sz="0" w:space="0" w:color="auto"/>
          </w:divBdr>
        </w:div>
        <w:div w:id="857432058">
          <w:marLeft w:val="0"/>
          <w:marRight w:val="0"/>
          <w:marTop w:val="0"/>
          <w:marBottom w:val="0"/>
          <w:divBdr>
            <w:top w:val="none" w:sz="0" w:space="0" w:color="auto"/>
            <w:left w:val="none" w:sz="0" w:space="0" w:color="auto"/>
            <w:bottom w:val="none" w:sz="0" w:space="0" w:color="auto"/>
            <w:right w:val="none" w:sz="0" w:space="0" w:color="auto"/>
          </w:divBdr>
        </w:div>
        <w:div w:id="469789047">
          <w:marLeft w:val="0"/>
          <w:marRight w:val="0"/>
          <w:marTop w:val="0"/>
          <w:marBottom w:val="0"/>
          <w:divBdr>
            <w:top w:val="none" w:sz="0" w:space="0" w:color="auto"/>
            <w:left w:val="none" w:sz="0" w:space="0" w:color="auto"/>
            <w:bottom w:val="none" w:sz="0" w:space="0" w:color="auto"/>
            <w:right w:val="none" w:sz="0" w:space="0" w:color="auto"/>
          </w:divBdr>
        </w:div>
      </w:divsChild>
    </w:div>
    <w:div w:id="605426019">
      <w:bodyDiv w:val="1"/>
      <w:marLeft w:val="0"/>
      <w:marRight w:val="0"/>
      <w:marTop w:val="0"/>
      <w:marBottom w:val="0"/>
      <w:divBdr>
        <w:top w:val="none" w:sz="0" w:space="0" w:color="auto"/>
        <w:left w:val="none" w:sz="0" w:space="0" w:color="auto"/>
        <w:bottom w:val="none" w:sz="0" w:space="0" w:color="auto"/>
        <w:right w:val="none" w:sz="0" w:space="0" w:color="auto"/>
      </w:divBdr>
    </w:div>
    <w:div w:id="621182655">
      <w:bodyDiv w:val="1"/>
      <w:marLeft w:val="0"/>
      <w:marRight w:val="0"/>
      <w:marTop w:val="0"/>
      <w:marBottom w:val="0"/>
      <w:divBdr>
        <w:top w:val="none" w:sz="0" w:space="0" w:color="auto"/>
        <w:left w:val="none" w:sz="0" w:space="0" w:color="auto"/>
        <w:bottom w:val="none" w:sz="0" w:space="0" w:color="auto"/>
        <w:right w:val="none" w:sz="0" w:space="0" w:color="auto"/>
      </w:divBdr>
    </w:div>
    <w:div w:id="636035593">
      <w:bodyDiv w:val="1"/>
      <w:marLeft w:val="0"/>
      <w:marRight w:val="0"/>
      <w:marTop w:val="0"/>
      <w:marBottom w:val="0"/>
      <w:divBdr>
        <w:top w:val="none" w:sz="0" w:space="0" w:color="auto"/>
        <w:left w:val="none" w:sz="0" w:space="0" w:color="auto"/>
        <w:bottom w:val="none" w:sz="0" w:space="0" w:color="auto"/>
        <w:right w:val="none" w:sz="0" w:space="0" w:color="auto"/>
      </w:divBdr>
      <w:divsChild>
        <w:div w:id="38671954">
          <w:marLeft w:val="0"/>
          <w:marRight w:val="0"/>
          <w:marTop w:val="0"/>
          <w:marBottom w:val="0"/>
          <w:divBdr>
            <w:top w:val="none" w:sz="0" w:space="0" w:color="auto"/>
            <w:left w:val="none" w:sz="0" w:space="0" w:color="auto"/>
            <w:bottom w:val="none" w:sz="0" w:space="0" w:color="auto"/>
            <w:right w:val="none" w:sz="0" w:space="0" w:color="auto"/>
          </w:divBdr>
        </w:div>
        <w:div w:id="64422849">
          <w:marLeft w:val="0"/>
          <w:marRight w:val="0"/>
          <w:marTop w:val="0"/>
          <w:marBottom w:val="0"/>
          <w:divBdr>
            <w:top w:val="none" w:sz="0" w:space="0" w:color="auto"/>
            <w:left w:val="none" w:sz="0" w:space="0" w:color="auto"/>
            <w:bottom w:val="none" w:sz="0" w:space="0" w:color="auto"/>
            <w:right w:val="none" w:sz="0" w:space="0" w:color="auto"/>
          </w:divBdr>
        </w:div>
        <w:div w:id="157304524">
          <w:marLeft w:val="0"/>
          <w:marRight w:val="0"/>
          <w:marTop w:val="0"/>
          <w:marBottom w:val="0"/>
          <w:divBdr>
            <w:top w:val="none" w:sz="0" w:space="0" w:color="auto"/>
            <w:left w:val="none" w:sz="0" w:space="0" w:color="auto"/>
            <w:bottom w:val="none" w:sz="0" w:space="0" w:color="auto"/>
            <w:right w:val="none" w:sz="0" w:space="0" w:color="auto"/>
          </w:divBdr>
        </w:div>
        <w:div w:id="271594785">
          <w:marLeft w:val="0"/>
          <w:marRight w:val="0"/>
          <w:marTop w:val="0"/>
          <w:marBottom w:val="0"/>
          <w:divBdr>
            <w:top w:val="none" w:sz="0" w:space="0" w:color="auto"/>
            <w:left w:val="none" w:sz="0" w:space="0" w:color="auto"/>
            <w:bottom w:val="none" w:sz="0" w:space="0" w:color="auto"/>
            <w:right w:val="none" w:sz="0" w:space="0" w:color="auto"/>
          </w:divBdr>
        </w:div>
        <w:div w:id="333916344">
          <w:marLeft w:val="0"/>
          <w:marRight w:val="0"/>
          <w:marTop w:val="0"/>
          <w:marBottom w:val="0"/>
          <w:divBdr>
            <w:top w:val="none" w:sz="0" w:space="0" w:color="auto"/>
            <w:left w:val="none" w:sz="0" w:space="0" w:color="auto"/>
            <w:bottom w:val="none" w:sz="0" w:space="0" w:color="auto"/>
            <w:right w:val="none" w:sz="0" w:space="0" w:color="auto"/>
          </w:divBdr>
        </w:div>
        <w:div w:id="369190619">
          <w:marLeft w:val="0"/>
          <w:marRight w:val="0"/>
          <w:marTop w:val="0"/>
          <w:marBottom w:val="0"/>
          <w:divBdr>
            <w:top w:val="none" w:sz="0" w:space="0" w:color="auto"/>
            <w:left w:val="none" w:sz="0" w:space="0" w:color="auto"/>
            <w:bottom w:val="none" w:sz="0" w:space="0" w:color="auto"/>
            <w:right w:val="none" w:sz="0" w:space="0" w:color="auto"/>
          </w:divBdr>
        </w:div>
        <w:div w:id="462889080">
          <w:marLeft w:val="0"/>
          <w:marRight w:val="0"/>
          <w:marTop w:val="0"/>
          <w:marBottom w:val="0"/>
          <w:divBdr>
            <w:top w:val="none" w:sz="0" w:space="0" w:color="auto"/>
            <w:left w:val="none" w:sz="0" w:space="0" w:color="auto"/>
            <w:bottom w:val="none" w:sz="0" w:space="0" w:color="auto"/>
            <w:right w:val="none" w:sz="0" w:space="0" w:color="auto"/>
          </w:divBdr>
        </w:div>
        <w:div w:id="578250582">
          <w:marLeft w:val="0"/>
          <w:marRight w:val="0"/>
          <w:marTop w:val="0"/>
          <w:marBottom w:val="0"/>
          <w:divBdr>
            <w:top w:val="none" w:sz="0" w:space="0" w:color="auto"/>
            <w:left w:val="none" w:sz="0" w:space="0" w:color="auto"/>
            <w:bottom w:val="none" w:sz="0" w:space="0" w:color="auto"/>
            <w:right w:val="none" w:sz="0" w:space="0" w:color="auto"/>
          </w:divBdr>
        </w:div>
        <w:div w:id="717706476">
          <w:marLeft w:val="0"/>
          <w:marRight w:val="0"/>
          <w:marTop w:val="0"/>
          <w:marBottom w:val="0"/>
          <w:divBdr>
            <w:top w:val="none" w:sz="0" w:space="0" w:color="auto"/>
            <w:left w:val="none" w:sz="0" w:space="0" w:color="auto"/>
            <w:bottom w:val="none" w:sz="0" w:space="0" w:color="auto"/>
            <w:right w:val="none" w:sz="0" w:space="0" w:color="auto"/>
          </w:divBdr>
          <w:divsChild>
            <w:div w:id="1807166094">
              <w:marLeft w:val="0"/>
              <w:marRight w:val="0"/>
              <w:marTop w:val="0"/>
              <w:marBottom w:val="0"/>
              <w:divBdr>
                <w:top w:val="none" w:sz="0" w:space="0" w:color="auto"/>
                <w:left w:val="none" w:sz="0" w:space="0" w:color="auto"/>
                <w:bottom w:val="none" w:sz="0" w:space="0" w:color="auto"/>
                <w:right w:val="none" w:sz="0" w:space="0" w:color="auto"/>
              </w:divBdr>
            </w:div>
          </w:divsChild>
        </w:div>
        <w:div w:id="870846012">
          <w:marLeft w:val="0"/>
          <w:marRight w:val="0"/>
          <w:marTop w:val="0"/>
          <w:marBottom w:val="0"/>
          <w:divBdr>
            <w:top w:val="none" w:sz="0" w:space="0" w:color="auto"/>
            <w:left w:val="none" w:sz="0" w:space="0" w:color="auto"/>
            <w:bottom w:val="none" w:sz="0" w:space="0" w:color="auto"/>
            <w:right w:val="none" w:sz="0" w:space="0" w:color="auto"/>
          </w:divBdr>
        </w:div>
        <w:div w:id="948703423">
          <w:marLeft w:val="0"/>
          <w:marRight w:val="0"/>
          <w:marTop w:val="0"/>
          <w:marBottom w:val="0"/>
          <w:divBdr>
            <w:top w:val="none" w:sz="0" w:space="0" w:color="auto"/>
            <w:left w:val="none" w:sz="0" w:space="0" w:color="auto"/>
            <w:bottom w:val="none" w:sz="0" w:space="0" w:color="auto"/>
            <w:right w:val="none" w:sz="0" w:space="0" w:color="auto"/>
          </w:divBdr>
        </w:div>
        <w:div w:id="1055812531">
          <w:marLeft w:val="0"/>
          <w:marRight w:val="0"/>
          <w:marTop w:val="0"/>
          <w:marBottom w:val="0"/>
          <w:divBdr>
            <w:top w:val="none" w:sz="0" w:space="0" w:color="auto"/>
            <w:left w:val="none" w:sz="0" w:space="0" w:color="auto"/>
            <w:bottom w:val="none" w:sz="0" w:space="0" w:color="auto"/>
            <w:right w:val="none" w:sz="0" w:space="0" w:color="auto"/>
          </w:divBdr>
        </w:div>
        <w:div w:id="1069963875">
          <w:marLeft w:val="0"/>
          <w:marRight w:val="0"/>
          <w:marTop w:val="0"/>
          <w:marBottom w:val="0"/>
          <w:divBdr>
            <w:top w:val="none" w:sz="0" w:space="0" w:color="auto"/>
            <w:left w:val="none" w:sz="0" w:space="0" w:color="auto"/>
            <w:bottom w:val="none" w:sz="0" w:space="0" w:color="auto"/>
            <w:right w:val="none" w:sz="0" w:space="0" w:color="auto"/>
          </w:divBdr>
        </w:div>
        <w:div w:id="1442722491">
          <w:marLeft w:val="0"/>
          <w:marRight w:val="0"/>
          <w:marTop w:val="0"/>
          <w:marBottom w:val="0"/>
          <w:divBdr>
            <w:top w:val="none" w:sz="0" w:space="0" w:color="auto"/>
            <w:left w:val="none" w:sz="0" w:space="0" w:color="auto"/>
            <w:bottom w:val="none" w:sz="0" w:space="0" w:color="auto"/>
            <w:right w:val="none" w:sz="0" w:space="0" w:color="auto"/>
          </w:divBdr>
        </w:div>
        <w:div w:id="1656450386">
          <w:marLeft w:val="0"/>
          <w:marRight w:val="0"/>
          <w:marTop w:val="0"/>
          <w:marBottom w:val="0"/>
          <w:divBdr>
            <w:top w:val="none" w:sz="0" w:space="0" w:color="auto"/>
            <w:left w:val="none" w:sz="0" w:space="0" w:color="auto"/>
            <w:bottom w:val="none" w:sz="0" w:space="0" w:color="auto"/>
            <w:right w:val="none" w:sz="0" w:space="0" w:color="auto"/>
          </w:divBdr>
        </w:div>
        <w:div w:id="1991639128">
          <w:marLeft w:val="0"/>
          <w:marRight w:val="0"/>
          <w:marTop w:val="0"/>
          <w:marBottom w:val="0"/>
          <w:divBdr>
            <w:top w:val="none" w:sz="0" w:space="0" w:color="auto"/>
            <w:left w:val="none" w:sz="0" w:space="0" w:color="auto"/>
            <w:bottom w:val="none" w:sz="0" w:space="0" w:color="auto"/>
            <w:right w:val="none" w:sz="0" w:space="0" w:color="auto"/>
          </w:divBdr>
        </w:div>
        <w:div w:id="2108453022">
          <w:marLeft w:val="0"/>
          <w:marRight w:val="0"/>
          <w:marTop w:val="0"/>
          <w:marBottom w:val="0"/>
          <w:divBdr>
            <w:top w:val="none" w:sz="0" w:space="0" w:color="auto"/>
            <w:left w:val="none" w:sz="0" w:space="0" w:color="auto"/>
            <w:bottom w:val="none" w:sz="0" w:space="0" w:color="auto"/>
            <w:right w:val="none" w:sz="0" w:space="0" w:color="auto"/>
          </w:divBdr>
        </w:div>
      </w:divsChild>
    </w:div>
    <w:div w:id="642737780">
      <w:bodyDiv w:val="1"/>
      <w:marLeft w:val="0"/>
      <w:marRight w:val="0"/>
      <w:marTop w:val="0"/>
      <w:marBottom w:val="0"/>
      <w:divBdr>
        <w:top w:val="none" w:sz="0" w:space="0" w:color="auto"/>
        <w:left w:val="none" w:sz="0" w:space="0" w:color="auto"/>
        <w:bottom w:val="none" w:sz="0" w:space="0" w:color="auto"/>
        <w:right w:val="none" w:sz="0" w:space="0" w:color="auto"/>
      </w:divBdr>
    </w:div>
    <w:div w:id="767888500">
      <w:bodyDiv w:val="1"/>
      <w:marLeft w:val="0"/>
      <w:marRight w:val="0"/>
      <w:marTop w:val="0"/>
      <w:marBottom w:val="0"/>
      <w:divBdr>
        <w:top w:val="none" w:sz="0" w:space="0" w:color="auto"/>
        <w:left w:val="none" w:sz="0" w:space="0" w:color="auto"/>
        <w:bottom w:val="none" w:sz="0" w:space="0" w:color="auto"/>
        <w:right w:val="none" w:sz="0" w:space="0" w:color="auto"/>
      </w:divBdr>
    </w:div>
    <w:div w:id="789856026">
      <w:bodyDiv w:val="1"/>
      <w:marLeft w:val="0"/>
      <w:marRight w:val="0"/>
      <w:marTop w:val="0"/>
      <w:marBottom w:val="0"/>
      <w:divBdr>
        <w:top w:val="none" w:sz="0" w:space="0" w:color="auto"/>
        <w:left w:val="none" w:sz="0" w:space="0" w:color="auto"/>
        <w:bottom w:val="none" w:sz="0" w:space="0" w:color="auto"/>
        <w:right w:val="none" w:sz="0" w:space="0" w:color="auto"/>
      </w:divBdr>
    </w:div>
    <w:div w:id="816381961">
      <w:bodyDiv w:val="1"/>
      <w:marLeft w:val="0"/>
      <w:marRight w:val="0"/>
      <w:marTop w:val="0"/>
      <w:marBottom w:val="0"/>
      <w:divBdr>
        <w:top w:val="none" w:sz="0" w:space="0" w:color="auto"/>
        <w:left w:val="none" w:sz="0" w:space="0" w:color="auto"/>
        <w:bottom w:val="none" w:sz="0" w:space="0" w:color="auto"/>
        <w:right w:val="none" w:sz="0" w:space="0" w:color="auto"/>
      </w:divBdr>
      <w:divsChild>
        <w:div w:id="1272081759">
          <w:marLeft w:val="0"/>
          <w:marRight w:val="0"/>
          <w:marTop w:val="0"/>
          <w:marBottom w:val="0"/>
          <w:divBdr>
            <w:top w:val="none" w:sz="0" w:space="0" w:color="auto"/>
            <w:left w:val="none" w:sz="0" w:space="0" w:color="auto"/>
            <w:bottom w:val="none" w:sz="0" w:space="0" w:color="auto"/>
            <w:right w:val="none" w:sz="0" w:space="0" w:color="auto"/>
          </w:divBdr>
          <w:divsChild>
            <w:div w:id="1502962984">
              <w:marLeft w:val="0"/>
              <w:marRight w:val="0"/>
              <w:marTop w:val="0"/>
              <w:marBottom w:val="0"/>
              <w:divBdr>
                <w:top w:val="none" w:sz="0" w:space="0" w:color="auto"/>
                <w:left w:val="none" w:sz="0" w:space="0" w:color="auto"/>
                <w:bottom w:val="none" w:sz="0" w:space="0" w:color="auto"/>
                <w:right w:val="none" w:sz="0" w:space="0" w:color="auto"/>
              </w:divBdr>
            </w:div>
          </w:divsChild>
        </w:div>
        <w:div w:id="428934075">
          <w:marLeft w:val="0"/>
          <w:marRight w:val="0"/>
          <w:marTop w:val="0"/>
          <w:marBottom w:val="0"/>
          <w:divBdr>
            <w:top w:val="none" w:sz="0" w:space="0" w:color="auto"/>
            <w:left w:val="none" w:sz="0" w:space="0" w:color="auto"/>
            <w:bottom w:val="none" w:sz="0" w:space="0" w:color="auto"/>
            <w:right w:val="none" w:sz="0" w:space="0" w:color="auto"/>
          </w:divBdr>
          <w:divsChild>
            <w:div w:id="1811945347">
              <w:marLeft w:val="0"/>
              <w:marRight w:val="0"/>
              <w:marTop w:val="0"/>
              <w:marBottom w:val="0"/>
              <w:divBdr>
                <w:top w:val="none" w:sz="0" w:space="0" w:color="auto"/>
                <w:left w:val="none" w:sz="0" w:space="0" w:color="auto"/>
                <w:bottom w:val="none" w:sz="0" w:space="0" w:color="auto"/>
                <w:right w:val="none" w:sz="0" w:space="0" w:color="auto"/>
              </w:divBdr>
            </w:div>
          </w:divsChild>
        </w:div>
        <w:div w:id="577980783">
          <w:marLeft w:val="0"/>
          <w:marRight w:val="0"/>
          <w:marTop w:val="0"/>
          <w:marBottom w:val="0"/>
          <w:divBdr>
            <w:top w:val="none" w:sz="0" w:space="0" w:color="auto"/>
            <w:left w:val="none" w:sz="0" w:space="0" w:color="auto"/>
            <w:bottom w:val="none" w:sz="0" w:space="0" w:color="auto"/>
            <w:right w:val="none" w:sz="0" w:space="0" w:color="auto"/>
          </w:divBdr>
          <w:divsChild>
            <w:div w:id="663973686">
              <w:marLeft w:val="0"/>
              <w:marRight w:val="0"/>
              <w:marTop w:val="0"/>
              <w:marBottom w:val="0"/>
              <w:divBdr>
                <w:top w:val="none" w:sz="0" w:space="0" w:color="auto"/>
                <w:left w:val="none" w:sz="0" w:space="0" w:color="auto"/>
                <w:bottom w:val="none" w:sz="0" w:space="0" w:color="auto"/>
                <w:right w:val="none" w:sz="0" w:space="0" w:color="auto"/>
              </w:divBdr>
            </w:div>
          </w:divsChild>
        </w:div>
        <w:div w:id="1417049066">
          <w:marLeft w:val="0"/>
          <w:marRight w:val="0"/>
          <w:marTop w:val="0"/>
          <w:marBottom w:val="0"/>
          <w:divBdr>
            <w:top w:val="none" w:sz="0" w:space="0" w:color="auto"/>
            <w:left w:val="none" w:sz="0" w:space="0" w:color="auto"/>
            <w:bottom w:val="none" w:sz="0" w:space="0" w:color="auto"/>
            <w:right w:val="none" w:sz="0" w:space="0" w:color="auto"/>
          </w:divBdr>
          <w:divsChild>
            <w:div w:id="1031609778">
              <w:marLeft w:val="0"/>
              <w:marRight w:val="0"/>
              <w:marTop w:val="0"/>
              <w:marBottom w:val="0"/>
              <w:divBdr>
                <w:top w:val="none" w:sz="0" w:space="0" w:color="auto"/>
                <w:left w:val="none" w:sz="0" w:space="0" w:color="auto"/>
                <w:bottom w:val="none" w:sz="0" w:space="0" w:color="auto"/>
                <w:right w:val="none" w:sz="0" w:space="0" w:color="auto"/>
              </w:divBdr>
            </w:div>
          </w:divsChild>
        </w:div>
        <w:div w:id="35274464">
          <w:marLeft w:val="0"/>
          <w:marRight w:val="0"/>
          <w:marTop w:val="0"/>
          <w:marBottom w:val="0"/>
          <w:divBdr>
            <w:top w:val="none" w:sz="0" w:space="0" w:color="auto"/>
            <w:left w:val="none" w:sz="0" w:space="0" w:color="auto"/>
            <w:bottom w:val="none" w:sz="0" w:space="0" w:color="auto"/>
            <w:right w:val="none" w:sz="0" w:space="0" w:color="auto"/>
          </w:divBdr>
          <w:divsChild>
            <w:div w:id="1961761360">
              <w:marLeft w:val="0"/>
              <w:marRight w:val="0"/>
              <w:marTop w:val="0"/>
              <w:marBottom w:val="0"/>
              <w:divBdr>
                <w:top w:val="none" w:sz="0" w:space="0" w:color="auto"/>
                <w:left w:val="none" w:sz="0" w:space="0" w:color="auto"/>
                <w:bottom w:val="none" w:sz="0" w:space="0" w:color="auto"/>
                <w:right w:val="none" w:sz="0" w:space="0" w:color="auto"/>
              </w:divBdr>
            </w:div>
          </w:divsChild>
        </w:div>
        <w:div w:id="292636438">
          <w:marLeft w:val="0"/>
          <w:marRight w:val="0"/>
          <w:marTop w:val="0"/>
          <w:marBottom w:val="0"/>
          <w:divBdr>
            <w:top w:val="none" w:sz="0" w:space="0" w:color="auto"/>
            <w:left w:val="none" w:sz="0" w:space="0" w:color="auto"/>
            <w:bottom w:val="none" w:sz="0" w:space="0" w:color="auto"/>
            <w:right w:val="none" w:sz="0" w:space="0" w:color="auto"/>
          </w:divBdr>
          <w:divsChild>
            <w:div w:id="8023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48337">
      <w:bodyDiv w:val="1"/>
      <w:marLeft w:val="0"/>
      <w:marRight w:val="0"/>
      <w:marTop w:val="0"/>
      <w:marBottom w:val="0"/>
      <w:divBdr>
        <w:top w:val="none" w:sz="0" w:space="0" w:color="auto"/>
        <w:left w:val="none" w:sz="0" w:space="0" w:color="auto"/>
        <w:bottom w:val="none" w:sz="0" w:space="0" w:color="auto"/>
        <w:right w:val="none" w:sz="0" w:space="0" w:color="auto"/>
      </w:divBdr>
    </w:div>
    <w:div w:id="829641267">
      <w:bodyDiv w:val="1"/>
      <w:marLeft w:val="0"/>
      <w:marRight w:val="0"/>
      <w:marTop w:val="0"/>
      <w:marBottom w:val="0"/>
      <w:divBdr>
        <w:top w:val="none" w:sz="0" w:space="0" w:color="auto"/>
        <w:left w:val="none" w:sz="0" w:space="0" w:color="auto"/>
        <w:bottom w:val="none" w:sz="0" w:space="0" w:color="auto"/>
        <w:right w:val="none" w:sz="0" w:space="0" w:color="auto"/>
      </w:divBdr>
    </w:div>
    <w:div w:id="894857825">
      <w:bodyDiv w:val="1"/>
      <w:marLeft w:val="0"/>
      <w:marRight w:val="0"/>
      <w:marTop w:val="0"/>
      <w:marBottom w:val="0"/>
      <w:divBdr>
        <w:top w:val="none" w:sz="0" w:space="0" w:color="auto"/>
        <w:left w:val="none" w:sz="0" w:space="0" w:color="auto"/>
        <w:bottom w:val="none" w:sz="0" w:space="0" w:color="auto"/>
        <w:right w:val="none" w:sz="0" w:space="0" w:color="auto"/>
      </w:divBdr>
      <w:divsChild>
        <w:div w:id="27681993">
          <w:marLeft w:val="0"/>
          <w:marRight w:val="0"/>
          <w:marTop w:val="0"/>
          <w:marBottom w:val="0"/>
          <w:divBdr>
            <w:top w:val="none" w:sz="0" w:space="0" w:color="auto"/>
            <w:left w:val="none" w:sz="0" w:space="0" w:color="auto"/>
            <w:bottom w:val="none" w:sz="0" w:space="0" w:color="auto"/>
            <w:right w:val="none" w:sz="0" w:space="0" w:color="auto"/>
          </w:divBdr>
        </w:div>
        <w:div w:id="317537238">
          <w:marLeft w:val="0"/>
          <w:marRight w:val="0"/>
          <w:marTop w:val="0"/>
          <w:marBottom w:val="0"/>
          <w:divBdr>
            <w:top w:val="none" w:sz="0" w:space="0" w:color="auto"/>
            <w:left w:val="none" w:sz="0" w:space="0" w:color="auto"/>
            <w:bottom w:val="none" w:sz="0" w:space="0" w:color="auto"/>
            <w:right w:val="none" w:sz="0" w:space="0" w:color="auto"/>
          </w:divBdr>
        </w:div>
        <w:div w:id="500118090">
          <w:marLeft w:val="0"/>
          <w:marRight w:val="0"/>
          <w:marTop w:val="0"/>
          <w:marBottom w:val="0"/>
          <w:divBdr>
            <w:top w:val="none" w:sz="0" w:space="0" w:color="auto"/>
            <w:left w:val="none" w:sz="0" w:space="0" w:color="auto"/>
            <w:bottom w:val="none" w:sz="0" w:space="0" w:color="auto"/>
            <w:right w:val="none" w:sz="0" w:space="0" w:color="auto"/>
          </w:divBdr>
        </w:div>
        <w:div w:id="1060403488">
          <w:marLeft w:val="0"/>
          <w:marRight w:val="0"/>
          <w:marTop w:val="0"/>
          <w:marBottom w:val="0"/>
          <w:divBdr>
            <w:top w:val="none" w:sz="0" w:space="0" w:color="auto"/>
            <w:left w:val="none" w:sz="0" w:space="0" w:color="auto"/>
            <w:bottom w:val="none" w:sz="0" w:space="0" w:color="auto"/>
            <w:right w:val="none" w:sz="0" w:space="0" w:color="auto"/>
          </w:divBdr>
        </w:div>
        <w:div w:id="1105416668">
          <w:marLeft w:val="0"/>
          <w:marRight w:val="0"/>
          <w:marTop w:val="0"/>
          <w:marBottom w:val="0"/>
          <w:divBdr>
            <w:top w:val="none" w:sz="0" w:space="0" w:color="auto"/>
            <w:left w:val="none" w:sz="0" w:space="0" w:color="auto"/>
            <w:bottom w:val="none" w:sz="0" w:space="0" w:color="auto"/>
            <w:right w:val="none" w:sz="0" w:space="0" w:color="auto"/>
          </w:divBdr>
        </w:div>
        <w:div w:id="1815369067">
          <w:marLeft w:val="0"/>
          <w:marRight w:val="0"/>
          <w:marTop w:val="0"/>
          <w:marBottom w:val="0"/>
          <w:divBdr>
            <w:top w:val="none" w:sz="0" w:space="0" w:color="auto"/>
            <w:left w:val="none" w:sz="0" w:space="0" w:color="auto"/>
            <w:bottom w:val="none" w:sz="0" w:space="0" w:color="auto"/>
            <w:right w:val="none" w:sz="0" w:space="0" w:color="auto"/>
          </w:divBdr>
        </w:div>
        <w:div w:id="1973554001">
          <w:marLeft w:val="0"/>
          <w:marRight w:val="0"/>
          <w:marTop w:val="0"/>
          <w:marBottom w:val="0"/>
          <w:divBdr>
            <w:top w:val="none" w:sz="0" w:space="0" w:color="auto"/>
            <w:left w:val="none" w:sz="0" w:space="0" w:color="auto"/>
            <w:bottom w:val="none" w:sz="0" w:space="0" w:color="auto"/>
            <w:right w:val="none" w:sz="0" w:space="0" w:color="auto"/>
          </w:divBdr>
        </w:div>
      </w:divsChild>
    </w:div>
    <w:div w:id="921990175">
      <w:bodyDiv w:val="1"/>
      <w:marLeft w:val="0"/>
      <w:marRight w:val="0"/>
      <w:marTop w:val="0"/>
      <w:marBottom w:val="0"/>
      <w:divBdr>
        <w:top w:val="none" w:sz="0" w:space="0" w:color="auto"/>
        <w:left w:val="none" w:sz="0" w:space="0" w:color="auto"/>
        <w:bottom w:val="none" w:sz="0" w:space="0" w:color="auto"/>
        <w:right w:val="none" w:sz="0" w:space="0" w:color="auto"/>
      </w:divBdr>
    </w:div>
    <w:div w:id="933127542">
      <w:bodyDiv w:val="1"/>
      <w:marLeft w:val="0"/>
      <w:marRight w:val="0"/>
      <w:marTop w:val="0"/>
      <w:marBottom w:val="0"/>
      <w:divBdr>
        <w:top w:val="none" w:sz="0" w:space="0" w:color="auto"/>
        <w:left w:val="none" w:sz="0" w:space="0" w:color="auto"/>
        <w:bottom w:val="none" w:sz="0" w:space="0" w:color="auto"/>
        <w:right w:val="none" w:sz="0" w:space="0" w:color="auto"/>
      </w:divBdr>
    </w:div>
    <w:div w:id="968895176">
      <w:bodyDiv w:val="1"/>
      <w:marLeft w:val="0"/>
      <w:marRight w:val="0"/>
      <w:marTop w:val="0"/>
      <w:marBottom w:val="0"/>
      <w:divBdr>
        <w:top w:val="none" w:sz="0" w:space="0" w:color="auto"/>
        <w:left w:val="none" w:sz="0" w:space="0" w:color="auto"/>
        <w:bottom w:val="none" w:sz="0" w:space="0" w:color="auto"/>
        <w:right w:val="none" w:sz="0" w:space="0" w:color="auto"/>
      </w:divBdr>
    </w:div>
    <w:div w:id="994261722">
      <w:bodyDiv w:val="1"/>
      <w:marLeft w:val="0"/>
      <w:marRight w:val="0"/>
      <w:marTop w:val="0"/>
      <w:marBottom w:val="0"/>
      <w:divBdr>
        <w:top w:val="none" w:sz="0" w:space="0" w:color="auto"/>
        <w:left w:val="none" w:sz="0" w:space="0" w:color="auto"/>
        <w:bottom w:val="none" w:sz="0" w:space="0" w:color="auto"/>
        <w:right w:val="none" w:sz="0" w:space="0" w:color="auto"/>
      </w:divBdr>
    </w:div>
    <w:div w:id="1192111559">
      <w:bodyDiv w:val="1"/>
      <w:marLeft w:val="0"/>
      <w:marRight w:val="0"/>
      <w:marTop w:val="0"/>
      <w:marBottom w:val="0"/>
      <w:divBdr>
        <w:top w:val="none" w:sz="0" w:space="0" w:color="auto"/>
        <w:left w:val="none" w:sz="0" w:space="0" w:color="auto"/>
        <w:bottom w:val="none" w:sz="0" w:space="0" w:color="auto"/>
        <w:right w:val="none" w:sz="0" w:space="0" w:color="auto"/>
      </w:divBdr>
    </w:div>
    <w:div w:id="1228880558">
      <w:bodyDiv w:val="1"/>
      <w:marLeft w:val="0"/>
      <w:marRight w:val="0"/>
      <w:marTop w:val="0"/>
      <w:marBottom w:val="0"/>
      <w:divBdr>
        <w:top w:val="none" w:sz="0" w:space="0" w:color="auto"/>
        <w:left w:val="none" w:sz="0" w:space="0" w:color="auto"/>
        <w:bottom w:val="none" w:sz="0" w:space="0" w:color="auto"/>
        <w:right w:val="none" w:sz="0" w:space="0" w:color="auto"/>
      </w:divBdr>
      <w:divsChild>
        <w:div w:id="135033652">
          <w:marLeft w:val="0"/>
          <w:marRight w:val="0"/>
          <w:marTop w:val="0"/>
          <w:marBottom w:val="0"/>
          <w:divBdr>
            <w:top w:val="none" w:sz="0" w:space="0" w:color="auto"/>
            <w:left w:val="none" w:sz="0" w:space="0" w:color="auto"/>
            <w:bottom w:val="none" w:sz="0" w:space="0" w:color="auto"/>
            <w:right w:val="none" w:sz="0" w:space="0" w:color="auto"/>
          </w:divBdr>
        </w:div>
        <w:div w:id="982853677">
          <w:marLeft w:val="0"/>
          <w:marRight w:val="0"/>
          <w:marTop w:val="0"/>
          <w:marBottom w:val="0"/>
          <w:divBdr>
            <w:top w:val="none" w:sz="0" w:space="0" w:color="auto"/>
            <w:left w:val="none" w:sz="0" w:space="0" w:color="auto"/>
            <w:bottom w:val="none" w:sz="0" w:space="0" w:color="auto"/>
            <w:right w:val="none" w:sz="0" w:space="0" w:color="auto"/>
          </w:divBdr>
        </w:div>
      </w:divsChild>
    </w:div>
    <w:div w:id="1255669896">
      <w:bodyDiv w:val="1"/>
      <w:marLeft w:val="0"/>
      <w:marRight w:val="0"/>
      <w:marTop w:val="0"/>
      <w:marBottom w:val="0"/>
      <w:divBdr>
        <w:top w:val="none" w:sz="0" w:space="0" w:color="auto"/>
        <w:left w:val="none" w:sz="0" w:space="0" w:color="auto"/>
        <w:bottom w:val="none" w:sz="0" w:space="0" w:color="auto"/>
        <w:right w:val="none" w:sz="0" w:space="0" w:color="auto"/>
      </w:divBdr>
    </w:div>
    <w:div w:id="1289895712">
      <w:bodyDiv w:val="1"/>
      <w:marLeft w:val="0"/>
      <w:marRight w:val="0"/>
      <w:marTop w:val="0"/>
      <w:marBottom w:val="0"/>
      <w:divBdr>
        <w:top w:val="none" w:sz="0" w:space="0" w:color="auto"/>
        <w:left w:val="none" w:sz="0" w:space="0" w:color="auto"/>
        <w:bottom w:val="none" w:sz="0" w:space="0" w:color="auto"/>
        <w:right w:val="none" w:sz="0" w:space="0" w:color="auto"/>
      </w:divBdr>
    </w:div>
    <w:div w:id="1364791792">
      <w:bodyDiv w:val="1"/>
      <w:marLeft w:val="0"/>
      <w:marRight w:val="0"/>
      <w:marTop w:val="0"/>
      <w:marBottom w:val="0"/>
      <w:divBdr>
        <w:top w:val="none" w:sz="0" w:space="0" w:color="auto"/>
        <w:left w:val="none" w:sz="0" w:space="0" w:color="auto"/>
        <w:bottom w:val="none" w:sz="0" w:space="0" w:color="auto"/>
        <w:right w:val="none" w:sz="0" w:space="0" w:color="auto"/>
      </w:divBdr>
    </w:div>
    <w:div w:id="1379550804">
      <w:bodyDiv w:val="1"/>
      <w:marLeft w:val="0"/>
      <w:marRight w:val="0"/>
      <w:marTop w:val="0"/>
      <w:marBottom w:val="0"/>
      <w:divBdr>
        <w:top w:val="none" w:sz="0" w:space="0" w:color="auto"/>
        <w:left w:val="none" w:sz="0" w:space="0" w:color="auto"/>
        <w:bottom w:val="none" w:sz="0" w:space="0" w:color="auto"/>
        <w:right w:val="none" w:sz="0" w:space="0" w:color="auto"/>
      </w:divBdr>
    </w:div>
    <w:div w:id="1389526490">
      <w:bodyDiv w:val="1"/>
      <w:marLeft w:val="0"/>
      <w:marRight w:val="0"/>
      <w:marTop w:val="0"/>
      <w:marBottom w:val="0"/>
      <w:divBdr>
        <w:top w:val="none" w:sz="0" w:space="0" w:color="auto"/>
        <w:left w:val="none" w:sz="0" w:space="0" w:color="auto"/>
        <w:bottom w:val="none" w:sz="0" w:space="0" w:color="auto"/>
        <w:right w:val="none" w:sz="0" w:space="0" w:color="auto"/>
      </w:divBdr>
    </w:div>
    <w:div w:id="1409812961">
      <w:bodyDiv w:val="1"/>
      <w:marLeft w:val="0"/>
      <w:marRight w:val="0"/>
      <w:marTop w:val="0"/>
      <w:marBottom w:val="0"/>
      <w:divBdr>
        <w:top w:val="none" w:sz="0" w:space="0" w:color="auto"/>
        <w:left w:val="none" w:sz="0" w:space="0" w:color="auto"/>
        <w:bottom w:val="none" w:sz="0" w:space="0" w:color="auto"/>
        <w:right w:val="none" w:sz="0" w:space="0" w:color="auto"/>
      </w:divBdr>
    </w:div>
    <w:div w:id="1447384423">
      <w:bodyDiv w:val="1"/>
      <w:marLeft w:val="0"/>
      <w:marRight w:val="0"/>
      <w:marTop w:val="0"/>
      <w:marBottom w:val="0"/>
      <w:divBdr>
        <w:top w:val="none" w:sz="0" w:space="0" w:color="auto"/>
        <w:left w:val="none" w:sz="0" w:space="0" w:color="auto"/>
        <w:bottom w:val="none" w:sz="0" w:space="0" w:color="auto"/>
        <w:right w:val="none" w:sz="0" w:space="0" w:color="auto"/>
      </w:divBdr>
    </w:div>
    <w:div w:id="1448816104">
      <w:bodyDiv w:val="1"/>
      <w:marLeft w:val="0"/>
      <w:marRight w:val="0"/>
      <w:marTop w:val="0"/>
      <w:marBottom w:val="0"/>
      <w:divBdr>
        <w:top w:val="none" w:sz="0" w:space="0" w:color="auto"/>
        <w:left w:val="none" w:sz="0" w:space="0" w:color="auto"/>
        <w:bottom w:val="none" w:sz="0" w:space="0" w:color="auto"/>
        <w:right w:val="none" w:sz="0" w:space="0" w:color="auto"/>
      </w:divBdr>
    </w:div>
    <w:div w:id="1526865254">
      <w:bodyDiv w:val="1"/>
      <w:marLeft w:val="0"/>
      <w:marRight w:val="0"/>
      <w:marTop w:val="0"/>
      <w:marBottom w:val="0"/>
      <w:divBdr>
        <w:top w:val="none" w:sz="0" w:space="0" w:color="auto"/>
        <w:left w:val="none" w:sz="0" w:space="0" w:color="auto"/>
        <w:bottom w:val="none" w:sz="0" w:space="0" w:color="auto"/>
        <w:right w:val="none" w:sz="0" w:space="0" w:color="auto"/>
      </w:divBdr>
    </w:div>
    <w:div w:id="1591967129">
      <w:bodyDiv w:val="1"/>
      <w:marLeft w:val="0"/>
      <w:marRight w:val="0"/>
      <w:marTop w:val="0"/>
      <w:marBottom w:val="0"/>
      <w:divBdr>
        <w:top w:val="none" w:sz="0" w:space="0" w:color="auto"/>
        <w:left w:val="none" w:sz="0" w:space="0" w:color="auto"/>
        <w:bottom w:val="none" w:sz="0" w:space="0" w:color="auto"/>
        <w:right w:val="none" w:sz="0" w:space="0" w:color="auto"/>
      </w:divBdr>
    </w:div>
    <w:div w:id="1666661668">
      <w:bodyDiv w:val="1"/>
      <w:marLeft w:val="0"/>
      <w:marRight w:val="0"/>
      <w:marTop w:val="0"/>
      <w:marBottom w:val="0"/>
      <w:divBdr>
        <w:top w:val="none" w:sz="0" w:space="0" w:color="auto"/>
        <w:left w:val="none" w:sz="0" w:space="0" w:color="auto"/>
        <w:bottom w:val="none" w:sz="0" w:space="0" w:color="auto"/>
        <w:right w:val="none" w:sz="0" w:space="0" w:color="auto"/>
      </w:divBdr>
    </w:div>
    <w:div w:id="1682396503">
      <w:bodyDiv w:val="1"/>
      <w:marLeft w:val="0"/>
      <w:marRight w:val="0"/>
      <w:marTop w:val="0"/>
      <w:marBottom w:val="0"/>
      <w:divBdr>
        <w:top w:val="none" w:sz="0" w:space="0" w:color="auto"/>
        <w:left w:val="none" w:sz="0" w:space="0" w:color="auto"/>
        <w:bottom w:val="none" w:sz="0" w:space="0" w:color="auto"/>
        <w:right w:val="none" w:sz="0" w:space="0" w:color="auto"/>
      </w:divBdr>
    </w:div>
    <w:div w:id="1698582790">
      <w:bodyDiv w:val="1"/>
      <w:marLeft w:val="0"/>
      <w:marRight w:val="0"/>
      <w:marTop w:val="0"/>
      <w:marBottom w:val="0"/>
      <w:divBdr>
        <w:top w:val="none" w:sz="0" w:space="0" w:color="auto"/>
        <w:left w:val="none" w:sz="0" w:space="0" w:color="auto"/>
        <w:bottom w:val="none" w:sz="0" w:space="0" w:color="auto"/>
        <w:right w:val="none" w:sz="0" w:space="0" w:color="auto"/>
      </w:divBdr>
    </w:div>
    <w:div w:id="1705593289">
      <w:bodyDiv w:val="1"/>
      <w:marLeft w:val="0"/>
      <w:marRight w:val="0"/>
      <w:marTop w:val="0"/>
      <w:marBottom w:val="0"/>
      <w:divBdr>
        <w:top w:val="none" w:sz="0" w:space="0" w:color="auto"/>
        <w:left w:val="none" w:sz="0" w:space="0" w:color="auto"/>
        <w:bottom w:val="none" w:sz="0" w:space="0" w:color="auto"/>
        <w:right w:val="none" w:sz="0" w:space="0" w:color="auto"/>
      </w:divBdr>
    </w:div>
    <w:div w:id="1712458065">
      <w:bodyDiv w:val="1"/>
      <w:marLeft w:val="0"/>
      <w:marRight w:val="0"/>
      <w:marTop w:val="0"/>
      <w:marBottom w:val="0"/>
      <w:divBdr>
        <w:top w:val="none" w:sz="0" w:space="0" w:color="auto"/>
        <w:left w:val="none" w:sz="0" w:space="0" w:color="auto"/>
        <w:bottom w:val="none" w:sz="0" w:space="0" w:color="auto"/>
        <w:right w:val="none" w:sz="0" w:space="0" w:color="auto"/>
      </w:divBdr>
    </w:div>
    <w:div w:id="1768380933">
      <w:bodyDiv w:val="1"/>
      <w:marLeft w:val="0"/>
      <w:marRight w:val="0"/>
      <w:marTop w:val="0"/>
      <w:marBottom w:val="0"/>
      <w:divBdr>
        <w:top w:val="none" w:sz="0" w:space="0" w:color="auto"/>
        <w:left w:val="none" w:sz="0" w:space="0" w:color="auto"/>
        <w:bottom w:val="none" w:sz="0" w:space="0" w:color="auto"/>
        <w:right w:val="none" w:sz="0" w:space="0" w:color="auto"/>
      </w:divBdr>
      <w:divsChild>
        <w:div w:id="983850959">
          <w:marLeft w:val="0"/>
          <w:marRight w:val="0"/>
          <w:marTop w:val="0"/>
          <w:marBottom w:val="0"/>
          <w:divBdr>
            <w:top w:val="none" w:sz="0" w:space="0" w:color="auto"/>
            <w:left w:val="none" w:sz="0" w:space="0" w:color="auto"/>
            <w:bottom w:val="none" w:sz="0" w:space="0" w:color="auto"/>
            <w:right w:val="none" w:sz="0" w:space="0" w:color="auto"/>
          </w:divBdr>
          <w:divsChild>
            <w:div w:id="1064764852">
              <w:marLeft w:val="0"/>
              <w:marRight w:val="0"/>
              <w:marTop w:val="0"/>
              <w:marBottom w:val="0"/>
              <w:divBdr>
                <w:top w:val="none" w:sz="0" w:space="0" w:color="auto"/>
                <w:left w:val="none" w:sz="0" w:space="0" w:color="auto"/>
                <w:bottom w:val="none" w:sz="0" w:space="0" w:color="auto"/>
                <w:right w:val="none" w:sz="0" w:space="0" w:color="auto"/>
              </w:divBdr>
            </w:div>
            <w:div w:id="1139610084">
              <w:marLeft w:val="0"/>
              <w:marRight w:val="0"/>
              <w:marTop w:val="0"/>
              <w:marBottom w:val="0"/>
              <w:divBdr>
                <w:top w:val="none" w:sz="0" w:space="0" w:color="auto"/>
                <w:left w:val="none" w:sz="0" w:space="0" w:color="auto"/>
                <w:bottom w:val="none" w:sz="0" w:space="0" w:color="auto"/>
                <w:right w:val="none" w:sz="0" w:space="0" w:color="auto"/>
              </w:divBdr>
            </w:div>
            <w:div w:id="1785421437">
              <w:marLeft w:val="0"/>
              <w:marRight w:val="0"/>
              <w:marTop w:val="0"/>
              <w:marBottom w:val="0"/>
              <w:divBdr>
                <w:top w:val="none" w:sz="0" w:space="0" w:color="auto"/>
                <w:left w:val="none" w:sz="0" w:space="0" w:color="auto"/>
                <w:bottom w:val="none" w:sz="0" w:space="0" w:color="auto"/>
                <w:right w:val="none" w:sz="0" w:space="0" w:color="auto"/>
              </w:divBdr>
            </w:div>
            <w:div w:id="390272076">
              <w:marLeft w:val="0"/>
              <w:marRight w:val="0"/>
              <w:marTop w:val="0"/>
              <w:marBottom w:val="0"/>
              <w:divBdr>
                <w:top w:val="none" w:sz="0" w:space="0" w:color="auto"/>
                <w:left w:val="none" w:sz="0" w:space="0" w:color="auto"/>
                <w:bottom w:val="none" w:sz="0" w:space="0" w:color="auto"/>
                <w:right w:val="none" w:sz="0" w:space="0" w:color="auto"/>
              </w:divBdr>
            </w:div>
            <w:div w:id="821311482">
              <w:marLeft w:val="0"/>
              <w:marRight w:val="0"/>
              <w:marTop w:val="0"/>
              <w:marBottom w:val="0"/>
              <w:divBdr>
                <w:top w:val="none" w:sz="0" w:space="0" w:color="auto"/>
                <w:left w:val="none" w:sz="0" w:space="0" w:color="auto"/>
                <w:bottom w:val="none" w:sz="0" w:space="0" w:color="auto"/>
                <w:right w:val="none" w:sz="0" w:space="0" w:color="auto"/>
              </w:divBdr>
            </w:div>
            <w:div w:id="152915864">
              <w:marLeft w:val="0"/>
              <w:marRight w:val="0"/>
              <w:marTop w:val="0"/>
              <w:marBottom w:val="0"/>
              <w:divBdr>
                <w:top w:val="none" w:sz="0" w:space="0" w:color="auto"/>
                <w:left w:val="none" w:sz="0" w:space="0" w:color="auto"/>
                <w:bottom w:val="none" w:sz="0" w:space="0" w:color="auto"/>
                <w:right w:val="none" w:sz="0" w:space="0" w:color="auto"/>
              </w:divBdr>
            </w:div>
            <w:div w:id="588655763">
              <w:marLeft w:val="0"/>
              <w:marRight w:val="0"/>
              <w:marTop w:val="0"/>
              <w:marBottom w:val="0"/>
              <w:divBdr>
                <w:top w:val="none" w:sz="0" w:space="0" w:color="auto"/>
                <w:left w:val="none" w:sz="0" w:space="0" w:color="auto"/>
                <w:bottom w:val="none" w:sz="0" w:space="0" w:color="auto"/>
                <w:right w:val="none" w:sz="0" w:space="0" w:color="auto"/>
              </w:divBdr>
            </w:div>
            <w:div w:id="664476946">
              <w:marLeft w:val="0"/>
              <w:marRight w:val="0"/>
              <w:marTop w:val="0"/>
              <w:marBottom w:val="0"/>
              <w:divBdr>
                <w:top w:val="none" w:sz="0" w:space="0" w:color="auto"/>
                <w:left w:val="none" w:sz="0" w:space="0" w:color="auto"/>
                <w:bottom w:val="none" w:sz="0" w:space="0" w:color="auto"/>
                <w:right w:val="none" w:sz="0" w:space="0" w:color="auto"/>
              </w:divBdr>
            </w:div>
            <w:div w:id="1574390527">
              <w:marLeft w:val="0"/>
              <w:marRight w:val="0"/>
              <w:marTop w:val="0"/>
              <w:marBottom w:val="0"/>
              <w:divBdr>
                <w:top w:val="none" w:sz="0" w:space="0" w:color="auto"/>
                <w:left w:val="none" w:sz="0" w:space="0" w:color="auto"/>
                <w:bottom w:val="none" w:sz="0" w:space="0" w:color="auto"/>
                <w:right w:val="none" w:sz="0" w:space="0" w:color="auto"/>
              </w:divBdr>
            </w:div>
            <w:div w:id="663314685">
              <w:marLeft w:val="0"/>
              <w:marRight w:val="0"/>
              <w:marTop w:val="0"/>
              <w:marBottom w:val="0"/>
              <w:divBdr>
                <w:top w:val="none" w:sz="0" w:space="0" w:color="auto"/>
                <w:left w:val="none" w:sz="0" w:space="0" w:color="auto"/>
                <w:bottom w:val="none" w:sz="0" w:space="0" w:color="auto"/>
                <w:right w:val="none" w:sz="0" w:space="0" w:color="auto"/>
              </w:divBdr>
            </w:div>
            <w:div w:id="2142262697">
              <w:marLeft w:val="0"/>
              <w:marRight w:val="0"/>
              <w:marTop w:val="0"/>
              <w:marBottom w:val="0"/>
              <w:divBdr>
                <w:top w:val="none" w:sz="0" w:space="0" w:color="auto"/>
                <w:left w:val="none" w:sz="0" w:space="0" w:color="auto"/>
                <w:bottom w:val="none" w:sz="0" w:space="0" w:color="auto"/>
                <w:right w:val="none" w:sz="0" w:space="0" w:color="auto"/>
              </w:divBdr>
            </w:div>
            <w:div w:id="1315601113">
              <w:marLeft w:val="0"/>
              <w:marRight w:val="0"/>
              <w:marTop w:val="0"/>
              <w:marBottom w:val="0"/>
              <w:divBdr>
                <w:top w:val="none" w:sz="0" w:space="0" w:color="auto"/>
                <w:left w:val="none" w:sz="0" w:space="0" w:color="auto"/>
                <w:bottom w:val="none" w:sz="0" w:space="0" w:color="auto"/>
                <w:right w:val="none" w:sz="0" w:space="0" w:color="auto"/>
              </w:divBdr>
            </w:div>
            <w:div w:id="2076585683">
              <w:marLeft w:val="0"/>
              <w:marRight w:val="0"/>
              <w:marTop w:val="0"/>
              <w:marBottom w:val="0"/>
              <w:divBdr>
                <w:top w:val="none" w:sz="0" w:space="0" w:color="auto"/>
                <w:left w:val="none" w:sz="0" w:space="0" w:color="auto"/>
                <w:bottom w:val="none" w:sz="0" w:space="0" w:color="auto"/>
                <w:right w:val="none" w:sz="0" w:space="0" w:color="auto"/>
              </w:divBdr>
            </w:div>
            <w:div w:id="2089958371">
              <w:marLeft w:val="0"/>
              <w:marRight w:val="0"/>
              <w:marTop w:val="0"/>
              <w:marBottom w:val="0"/>
              <w:divBdr>
                <w:top w:val="none" w:sz="0" w:space="0" w:color="auto"/>
                <w:left w:val="none" w:sz="0" w:space="0" w:color="auto"/>
                <w:bottom w:val="none" w:sz="0" w:space="0" w:color="auto"/>
                <w:right w:val="none" w:sz="0" w:space="0" w:color="auto"/>
              </w:divBdr>
            </w:div>
            <w:div w:id="471288293">
              <w:marLeft w:val="0"/>
              <w:marRight w:val="0"/>
              <w:marTop w:val="0"/>
              <w:marBottom w:val="0"/>
              <w:divBdr>
                <w:top w:val="none" w:sz="0" w:space="0" w:color="auto"/>
                <w:left w:val="none" w:sz="0" w:space="0" w:color="auto"/>
                <w:bottom w:val="none" w:sz="0" w:space="0" w:color="auto"/>
                <w:right w:val="none" w:sz="0" w:space="0" w:color="auto"/>
              </w:divBdr>
            </w:div>
            <w:div w:id="1923835955">
              <w:marLeft w:val="0"/>
              <w:marRight w:val="0"/>
              <w:marTop w:val="0"/>
              <w:marBottom w:val="0"/>
              <w:divBdr>
                <w:top w:val="none" w:sz="0" w:space="0" w:color="auto"/>
                <w:left w:val="none" w:sz="0" w:space="0" w:color="auto"/>
                <w:bottom w:val="none" w:sz="0" w:space="0" w:color="auto"/>
                <w:right w:val="none" w:sz="0" w:space="0" w:color="auto"/>
              </w:divBdr>
            </w:div>
            <w:div w:id="358093555">
              <w:marLeft w:val="0"/>
              <w:marRight w:val="0"/>
              <w:marTop w:val="0"/>
              <w:marBottom w:val="0"/>
              <w:divBdr>
                <w:top w:val="none" w:sz="0" w:space="0" w:color="auto"/>
                <w:left w:val="none" w:sz="0" w:space="0" w:color="auto"/>
                <w:bottom w:val="none" w:sz="0" w:space="0" w:color="auto"/>
                <w:right w:val="none" w:sz="0" w:space="0" w:color="auto"/>
              </w:divBdr>
            </w:div>
            <w:div w:id="227497735">
              <w:marLeft w:val="0"/>
              <w:marRight w:val="0"/>
              <w:marTop w:val="0"/>
              <w:marBottom w:val="0"/>
              <w:divBdr>
                <w:top w:val="none" w:sz="0" w:space="0" w:color="auto"/>
                <w:left w:val="none" w:sz="0" w:space="0" w:color="auto"/>
                <w:bottom w:val="none" w:sz="0" w:space="0" w:color="auto"/>
                <w:right w:val="none" w:sz="0" w:space="0" w:color="auto"/>
              </w:divBdr>
            </w:div>
          </w:divsChild>
        </w:div>
        <w:div w:id="807937750">
          <w:marLeft w:val="0"/>
          <w:marRight w:val="0"/>
          <w:marTop w:val="0"/>
          <w:marBottom w:val="0"/>
          <w:divBdr>
            <w:top w:val="none" w:sz="0" w:space="0" w:color="auto"/>
            <w:left w:val="none" w:sz="0" w:space="0" w:color="auto"/>
            <w:bottom w:val="none" w:sz="0" w:space="0" w:color="auto"/>
            <w:right w:val="none" w:sz="0" w:space="0" w:color="auto"/>
          </w:divBdr>
        </w:div>
        <w:div w:id="1647081438">
          <w:marLeft w:val="0"/>
          <w:marRight w:val="0"/>
          <w:marTop w:val="0"/>
          <w:marBottom w:val="0"/>
          <w:divBdr>
            <w:top w:val="none" w:sz="0" w:space="0" w:color="auto"/>
            <w:left w:val="none" w:sz="0" w:space="0" w:color="auto"/>
            <w:bottom w:val="none" w:sz="0" w:space="0" w:color="auto"/>
            <w:right w:val="none" w:sz="0" w:space="0" w:color="auto"/>
          </w:divBdr>
        </w:div>
        <w:div w:id="534317056">
          <w:marLeft w:val="0"/>
          <w:marRight w:val="0"/>
          <w:marTop w:val="0"/>
          <w:marBottom w:val="0"/>
          <w:divBdr>
            <w:top w:val="none" w:sz="0" w:space="0" w:color="auto"/>
            <w:left w:val="none" w:sz="0" w:space="0" w:color="auto"/>
            <w:bottom w:val="none" w:sz="0" w:space="0" w:color="auto"/>
            <w:right w:val="none" w:sz="0" w:space="0" w:color="auto"/>
          </w:divBdr>
        </w:div>
      </w:divsChild>
    </w:div>
    <w:div w:id="1802455236">
      <w:bodyDiv w:val="1"/>
      <w:marLeft w:val="0"/>
      <w:marRight w:val="0"/>
      <w:marTop w:val="0"/>
      <w:marBottom w:val="0"/>
      <w:divBdr>
        <w:top w:val="none" w:sz="0" w:space="0" w:color="auto"/>
        <w:left w:val="none" w:sz="0" w:space="0" w:color="auto"/>
        <w:bottom w:val="none" w:sz="0" w:space="0" w:color="auto"/>
        <w:right w:val="none" w:sz="0" w:space="0" w:color="auto"/>
      </w:divBdr>
    </w:div>
    <w:div w:id="1811247710">
      <w:bodyDiv w:val="1"/>
      <w:marLeft w:val="0"/>
      <w:marRight w:val="0"/>
      <w:marTop w:val="0"/>
      <w:marBottom w:val="0"/>
      <w:divBdr>
        <w:top w:val="none" w:sz="0" w:space="0" w:color="auto"/>
        <w:left w:val="none" w:sz="0" w:space="0" w:color="auto"/>
        <w:bottom w:val="none" w:sz="0" w:space="0" w:color="auto"/>
        <w:right w:val="none" w:sz="0" w:space="0" w:color="auto"/>
      </w:divBdr>
    </w:div>
    <w:div w:id="1818646816">
      <w:bodyDiv w:val="1"/>
      <w:marLeft w:val="0"/>
      <w:marRight w:val="0"/>
      <w:marTop w:val="0"/>
      <w:marBottom w:val="0"/>
      <w:divBdr>
        <w:top w:val="none" w:sz="0" w:space="0" w:color="auto"/>
        <w:left w:val="none" w:sz="0" w:space="0" w:color="auto"/>
        <w:bottom w:val="none" w:sz="0" w:space="0" w:color="auto"/>
        <w:right w:val="none" w:sz="0" w:space="0" w:color="auto"/>
      </w:divBdr>
    </w:div>
    <w:div w:id="1844658947">
      <w:bodyDiv w:val="1"/>
      <w:marLeft w:val="0"/>
      <w:marRight w:val="0"/>
      <w:marTop w:val="0"/>
      <w:marBottom w:val="0"/>
      <w:divBdr>
        <w:top w:val="none" w:sz="0" w:space="0" w:color="auto"/>
        <w:left w:val="none" w:sz="0" w:space="0" w:color="auto"/>
        <w:bottom w:val="none" w:sz="0" w:space="0" w:color="auto"/>
        <w:right w:val="none" w:sz="0" w:space="0" w:color="auto"/>
      </w:divBdr>
    </w:div>
    <w:div w:id="1932930329">
      <w:bodyDiv w:val="1"/>
      <w:marLeft w:val="0"/>
      <w:marRight w:val="0"/>
      <w:marTop w:val="0"/>
      <w:marBottom w:val="0"/>
      <w:divBdr>
        <w:top w:val="none" w:sz="0" w:space="0" w:color="auto"/>
        <w:left w:val="none" w:sz="0" w:space="0" w:color="auto"/>
        <w:bottom w:val="none" w:sz="0" w:space="0" w:color="auto"/>
        <w:right w:val="none" w:sz="0" w:space="0" w:color="auto"/>
      </w:divBdr>
    </w:div>
    <w:div w:id="1995720610">
      <w:bodyDiv w:val="1"/>
      <w:marLeft w:val="0"/>
      <w:marRight w:val="0"/>
      <w:marTop w:val="0"/>
      <w:marBottom w:val="0"/>
      <w:divBdr>
        <w:top w:val="none" w:sz="0" w:space="0" w:color="auto"/>
        <w:left w:val="none" w:sz="0" w:space="0" w:color="auto"/>
        <w:bottom w:val="none" w:sz="0" w:space="0" w:color="auto"/>
        <w:right w:val="none" w:sz="0" w:space="0" w:color="auto"/>
      </w:divBdr>
    </w:div>
    <w:div w:id="2018841953">
      <w:bodyDiv w:val="1"/>
      <w:marLeft w:val="0"/>
      <w:marRight w:val="0"/>
      <w:marTop w:val="0"/>
      <w:marBottom w:val="0"/>
      <w:divBdr>
        <w:top w:val="none" w:sz="0" w:space="0" w:color="auto"/>
        <w:left w:val="none" w:sz="0" w:space="0" w:color="auto"/>
        <w:bottom w:val="none" w:sz="0" w:space="0" w:color="auto"/>
        <w:right w:val="none" w:sz="0" w:space="0" w:color="auto"/>
      </w:divBdr>
      <w:divsChild>
        <w:div w:id="1320037034">
          <w:marLeft w:val="0"/>
          <w:marRight w:val="0"/>
          <w:marTop w:val="0"/>
          <w:marBottom w:val="0"/>
          <w:divBdr>
            <w:top w:val="none" w:sz="0" w:space="0" w:color="auto"/>
            <w:left w:val="none" w:sz="0" w:space="0" w:color="auto"/>
            <w:bottom w:val="none" w:sz="0" w:space="0" w:color="auto"/>
            <w:right w:val="none" w:sz="0" w:space="0" w:color="auto"/>
          </w:divBdr>
        </w:div>
        <w:div w:id="1618099537">
          <w:marLeft w:val="0"/>
          <w:marRight w:val="0"/>
          <w:marTop w:val="0"/>
          <w:marBottom w:val="0"/>
          <w:divBdr>
            <w:top w:val="none" w:sz="0" w:space="0" w:color="auto"/>
            <w:left w:val="none" w:sz="0" w:space="0" w:color="auto"/>
            <w:bottom w:val="none" w:sz="0" w:space="0" w:color="auto"/>
            <w:right w:val="none" w:sz="0" w:space="0" w:color="auto"/>
          </w:divBdr>
        </w:div>
      </w:divsChild>
    </w:div>
    <w:div w:id="2036423708">
      <w:bodyDiv w:val="1"/>
      <w:marLeft w:val="0"/>
      <w:marRight w:val="0"/>
      <w:marTop w:val="0"/>
      <w:marBottom w:val="0"/>
      <w:divBdr>
        <w:top w:val="none" w:sz="0" w:space="0" w:color="auto"/>
        <w:left w:val="none" w:sz="0" w:space="0" w:color="auto"/>
        <w:bottom w:val="none" w:sz="0" w:space="0" w:color="auto"/>
        <w:right w:val="none" w:sz="0" w:space="0" w:color="auto"/>
      </w:divBdr>
    </w:div>
    <w:div w:id="2056737495">
      <w:bodyDiv w:val="1"/>
      <w:marLeft w:val="0"/>
      <w:marRight w:val="0"/>
      <w:marTop w:val="0"/>
      <w:marBottom w:val="0"/>
      <w:divBdr>
        <w:top w:val="none" w:sz="0" w:space="0" w:color="auto"/>
        <w:left w:val="none" w:sz="0" w:space="0" w:color="auto"/>
        <w:bottom w:val="none" w:sz="0" w:space="0" w:color="auto"/>
        <w:right w:val="none" w:sz="0" w:space="0" w:color="auto"/>
      </w:divBdr>
      <w:divsChild>
        <w:div w:id="189345865">
          <w:marLeft w:val="0"/>
          <w:marRight w:val="0"/>
          <w:marTop w:val="0"/>
          <w:marBottom w:val="0"/>
          <w:divBdr>
            <w:top w:val="none" w:sz="0" w:space="0" w:color="auto"/>
            <w:left w:val="none" w:sz="0" w:space="0" w:color="auto"/>
            <w:bottom w:val="none" w:sz="0" w:space="0" w:color="auto"/>
            <w:right w:val="none" w:sz="0" w:space="0" w:color="auto"/>
          </w:divBdr>
        </w:div>
        <w:div w:id="2084522500">
          <w:marLeft w:val="0"/>
          <w:marRight w:val="0"/>
          <w:marTop w:val="0"/>
          <w:marBottom w:val="0"/>
          <w:divBdr>
            <w:top w:val="none" w:sz="0" w:space="0" w:color="auto"/>
            <w:left w:val="none" w:sz="0" w:space="0" w:color="auto"/>
            <w:bottom w:val="none" w:sz="0" w:space="0" w:color="auto"/>
            <w:right w:val="none" w:sz="0" w:space="0" w:color="auto"/>
          </w:divBdr>
        </w:div>
      </w:divsChild>
    </w:div>
    <w:div w:id="2085182207">
      <w:bodyDiv w:val="1"/>
      <w:marLeft w:val="0"/>
      <w:marRight w:val="0"/>
      <w:marTop w:val="0"/>
      <w:marBottom w:val="0"/>
      <w:divBdr>
        <w:top w:val="none" w:sz="0" w:space="0" w:color="auto"/>
        <w:left w:val="none" w:sz="0" w:space="0" w:color="auto"/>
        <w:bottom w:val="none" w:sz="0" w:space="0" w:color="auto"/>
        <w:right w:val="none" w:sz="0" w:space="0" w:color="auto"/>
      </w:divBdr>
    </w:div>
    <w:div w:id="2094085916">
      <w:bodyDiv w:val="1"/>
      <w:marLeft w:val="0"/>
      <w:marRight w:val="0"/>
      <w:marTop w:val="0"/>
      <w:marBottom w:val="0"/>
      <w:divBdr>
        <w:top w:val="none" w:sz="0" w:space="0" w:color="auto"/>
        <w:left w:val="none" w:sz="0" w:space="0" w:color="auto"/>
        <w:bottom w:val="none" w:sz="0" w:space="0" w:color="auto"/>
        <w:right w:val="none" w:sz="0" w:space="0" w:color="auto"/>
      </w:divBdr>
    </w:div>
    <w:div w:id="2118214239">
      <w:bodyDiv w:val="1"/>
      <w:marLeft w:val="0"/>
      <w:marRight w:val="0"/>
      <w:marTop w:val="0"/>
      <w:marBottom w:val="0"/>
      <w:divBdr>
        <w:top w:val="none" w:sz="0" w:space="0" w:color="auto"/>
        <w:left w:val="none" w:sz="0" w:space="0" w:color="auto"/>
        <w:bottom w:val="none" w:sz="0" w:space="0" w:color="auto"/>
        <w:right w:val="none" w:sz="0" w:space="0" w:color="auto"/>
      </w:divBdr>
      <w:divsChild>
        <w:div w:id="35855007">
          <w:marLeft w:val="0"/>
          <w:marRight w:val="0"/>
          <w:marTop w:val="0"/>
          <w:marBottom w:val="0"/>
          <w:divBdr>
            <w:top w:val="none" w:sz="0" w:space="0" w:color="auto"/>
            <w:left w:val="none" w:sz="0" w:space="0" w:color="auto"/>
            <w:bottom w:val="none" w:sz="0" w:space="0" w:color="auto"/>
            <w:right w:val="none" w:sz="0" w:space="0" w:color="auto"/>
          </w:divBdr>
        </w:div>
        <w:div w:id="412969680">
          <w:marLeft w:val="0"/>
          <w:marRight w:val="0"/>
          <w:marTop w:val="0"/>
          <w:marBottom w:val="0"/>
          <w:divBdr>
            <w:top w:val="none" w:sz="0" w:space="0" w:color="auto"/>
            <w:left w:val="none" w:sz="0" w:space="0" w:color="auto"/>
            <w:bottom w:val="none" w:sz="0" w:space="0" w:color="auto"/>
            <w:right w:val="none" w:sz="0" w:space="0" w:color="auto"/>
          </w:divBdr>
        </w:div>
        <w:div w:id="461928096">
          <w:marLeft w:val="0"/>
          <w:marRight w:val="0"/>
          <w:marTop w:val="0"/>
          <w:marBottom w:val="0"/>
          <w:divBdr>
            <w:top w:val="none" w:sz="0" w:space="0" w:color="auto"/>
            <w:left w:val="none" w:sz="0" w:space="0" w:color="auto"/>
            <w:bottom w:val="none" w:sz="0" w:space="0" w:color="auto"/>
            <w:right w:val="none" w:sz="0" w:space="0" w:color="auto"/>
          </w:divBdr>
        </w:div>
        <w:div w:id="1086224819">
          <w:marLeft w:val="0"/>
          <w:marRight w:val="0"/>
          <w:marTop w:val="0"/>
          <w:marBottom w:val="0"/>
          <w:divBdr>
            <w:top w:val="none" w:sz="0" w:space="0" w:color="auto"/>
            <w:left w:val="none" w:sz="0" w:space="0" w:color="auto"/>
            <w:bottom w:val="none" w:sz="0" w:space="0" w:color="auto"/>
            <w:right w:val="none" w:sz="0" w:space="0" w:color="auto"/>
          </w:divBdr>
        </w:div>
        <w:div w:id="1122529935">
          <w:marLeft w:val="0"/>
          <w:marRight w:val="0"/>
          <w:marTop w:val="0"/>
          <w:marBottom w:val="0"/>
          <w:divBdr>
            <w:top w:val="none" w:sz="0" w:space="0" w:color="auto"/>
            <w:left w:val="none" w:sz="0" w:space="0" w:color="auto"/>
            <w:bottom w:val="none" w:sz="0" w:space="0" w:color="auto"/>
            <w:right w:val="none" w:sz="0" w:space="0" w:color="auto"/>
          </w:divBdr>
        </w:div>
        <w:div w:id="1167748765">
          <w:marLeft w:val="0"/>
          <w:marRight w:val="0"/>
          <w:marTop w:val="0"/>
          <w:marBottom w:val="0"/>
          <w:divBdr>
            <w:top w:val="none" w:sz="0" w:space="0" w:color="auto"/>
            <w:left w:val="none" w:sz="0" w:space="0" w:color="auto"/>
            <w:bottom w:val="none" w:sz="0" w:space="0" w:color="auto"/>
            <w:right w:val="none" w:sz="0" w:space="0" w:color="auto"/>
          </w:divBdr>
        </w:div>
        <w:div w:id="211119846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notificacionesjudiciales@fidubogota.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contacto@btllegalgroup.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ecretariasenado.gov.co/senado/basedoc/codigo_comercio_pr032.html" TargetMode="External"/><Relationship Id="rId29" Type="http://schemas.openxmlformats.org/officeDocument/2006/relationships/hyperlink" Target="mailto:notificacionesjudiciales@findeter.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notificacionesjudiciales@cali.gov.co"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notificacionesjudiciales@fidubogota.com" TargetMode="External"/><Relationship Id="rId28" Type="http://schemas.openxmlformats.org/officeDocument/2006/relationships/hyperlink" Target="mailto:notificaciones@emcali.com.co"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danielaquinterolaverde@gmail.com" TargetMode="External"/><Relationship Id="rId27" Type="http://schemas.openxmlformats.org/officeDocument/2006/relationships/hyperlink" Target="mailto:notificacionesjudiciales@cali.gov.co" TargetMode="External"/><Relationship Id="rId30" Type="http://schemas.openxmlformats.org/officeDocument/2006/relationships/hyperlink" Target="mailto:notificacionesjudici@minvivienda.gov.co"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OneDrive\Documentos\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11115-AC7F-49F9-B105-8F5EB1AB4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142</TotalTime>
  <Pages>60</Pages>
  <Words>36772</Words>
  <Characters>202252</Characters>
  <Application>Microsoft Office Word</Application>
  <DocSecurity>0</DocSecurity>
  <Lines>1685</Lines>
  <Paragraphs>477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Quintero</dc:creator>
  <cp:keywords/>
  <dc:description/>
  <cp:lastModifiedBy>Daniela q</cp:lastModifiedBy>
  <cp:revision>17</cp:revision>
  <cp:lastPrinted>2024-03-14T18:14:00Z</cp:lastPrinted>
  <dcterms:created xsi:type="dcterms:W3CDTF">2025-02-11T21:04:00Z</dcterms:created>
  <dcterms:modified xsi:type="dcterms:W3CDTF">2025-02-17T19:24:00Z</dcterms:modified>
</cp:coreProperties>
</file>