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5523" w14:textId="77777777" w:rsidR="000506E5" w:rsidRPr="00C20F71" w:rsidRDefault="00000000">
      <w:pPr>
        <w:pStyle w:val="Textoindependiente"/>
        <w:spacing w:before="81"/>
        <w:ind w:left="2081"/>
      </w:pPr>
      <w:r w:rsidRPr="00C20F71">
        <w:t>FORMATO</w:t>
      </w:r>
      <w:r w:rsidRPr="00C20F71">
        <w:rPr>
          <w:spacing w:val="-5"/>
        </w:rPr>
        <w:t xml:space="preserve"> </w:t>
      </w:r>
      <w:r w:rsidRPr="00C20F71">
        <w:t>PROCESO</w:t>
      </w:r>
      <w:r w:rsidRPr="00C20F71">
        <w:rPr>
          <w:spacing w:val="-6"/>
        </w:rPr>
        <w:t xml:space="preserve"> </w:t>
      </w:r>
      <w:r w:rsidRPr="00C20F71">
        <w:t>NUEVO</w:t>
      </w:r>
      <w:r w:rsidRPr="00C20F71">
        <w:rPr>
          <w:spacing w:val="-2"/>
        </w:rPr>
        <w:t xml:space="preserve"> </w:t>
      </w:r>
      <w:r w:rsidRPr="00C20F71">
        <w:t>–</w:t>
      </w:r>
      <w:r w:rsidRPr="00C20F71">
        <w:rPr>
          <w:spacing w:val="-5"/>
        </w:rPr>
        <w:t xml:space="preserve"> </w:t>
      </w:r>
      <w:r w:rsidRPr="00C20F71">
        <w:t>RESUMEN</w:t>
      </w:r>
      <w:r w:rsidRPr="00C20F71">
        <w:rPr>
          <w:spacing w:val="-8"/>
        </w:rPr>
        <w:t xml:space="preserve"> </w:t>
      </w:r>
      <w:r w:rsidRPr="00C20F71">
        <w:rPr>
          <w:spacing w:val="-2"/>
        </w:rPr>
        <w:t>INICIAL</w:t>
      </w:r>
    </w:p>
    <w:p w14:paraId="2473E0FB" w14:textId="77777777" w:rsidR="000506E5" w:rsidRPr="00C20F71" w:rsidRDefault="000506E5">
      <w:pPr>
        <w:pStyle w:val="Textoindependiente"/>
      </w:pPr>
    </w:p>
    <w:p w14:paraId="0C8AB8AE" w14:textId="77777777" w:rsidR="000506E5" w:rsidRPr="00C20F71" w:rsidRDefault="000506E5">
      <w:pPr>
        <w:pStyle w:val="Textoindependiente"/>
      </w:pPr>
    </w:p>
    <w:p w14:paraId="40DBA73B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  <w:spacing w:val="-2"/>
        </w:rPr>
        <w:t>Destinatario: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Dirección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Asuntos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Legales</w:t>
      </w:r>
      <w:r w:rsidRPr="00C20F71">
        <w:rPr>
          <w:rFonts w:ascii="Arial" w:hAnsi="Arial" w:cs="Arial"/>
          <w:spacing w:val="-5"/>
        </w:rPr>
        <w:t xml:space="preserve"> </w:t>
      </w:r>
      <w:r w:rsidRPr="00C20F71">
        <w:rPr>
          <w:rFonts w:ascii="Arial" w:hAnsi="Arial" w:cs="Arial"/>
          <w:spacing w:val="-2"/>
        </w:rPr>
        <w:t>Occidente</w:t>
      </w:r>
    </w:p>
    <w:p w14:paraId="45AB48DE" w14:textId="77777777" w:rsidR="000506E5" w:rsidRPr="00C20F71" w:rsidRDefault="00000000">
      <w:pPr>
        <w:tabs>
          <w:tab w:val="left" w:pos="3862"/>
        </w:tabs>
        <w:spacing w:line="252" w:lineRule="exact"/>
        <w:ind w:left="322"/>
        <w:rPr>
          <w:rFonts w:ascii="Arial" w:hAnsi="Arial" w:cs="Arial"/>
        </w:rPr>
      </w:pPr>
      <w:r w:rsidRPr="00C20F71">
        <w:rPr>
          <w:rFonts w:ascii="Arial" w:hAnsi="Arial" w:cs="Arial"/>
          <w:b/>
        </w:rPr>
        <w:t>Abogado</w:t>
      </w:r>
      <w:r w:rsidRPr="00C20F71">
        <w:rPr>
          <w:rFonts w:ascii="Arial" w:hAnsi="Arial" w:cs="Arial"/>
          <w:b/>
          <w:spacing w:val="-5"/>
        </w:rPr>
        <w:t xml:space="preserve"> </w:t>
      </w:r>
      <w:r w:rsidRPr="00C20F71">
        <w:rPr>
          <w:rFonts w:ascii="Arial" w:hAnsi="Arial" w:cs="Arial"/>
          <w:b/>
        </w:rPr>
        <w:t>externo</w:t>
      </w:r>
      <w:r w:rsidRPr="00C20F71">
        <w:rPr>
          <w:rFonts w:ascii="Arial" w:hAnsi="Arial" w:cs="Arial"/>
          <w:b/>
          <w:spacing w:val="-6"/>
        </w:rPr>
        <w:t xml:space="preserve"> </w:t>
      </w:r>
      <w:r w:rsidRPr="00C20F71">
        <w:rPr>
          <w:rFonts w:ascii="Arial" w:hAnsi="Arial" w:cs="Arial"/>
          <w:b/>
          <w:spacing w:val="-2"/>
        </w:rPr>
        <w:t>responsable:</w:t>
      </w:r>
      <w:r w:rsidRPr="00C20F71">
        <w:rPr>
          <w:rFonts w:ascii="Arial" w:hAnsi="Arial" w:cs="Arial"/>
          <w:b/>
        </w:rPr>
        <w:tab/>
      </w:r>
      <w:r w:rsidRPr="00C20F71">
        <w:rPr>
          <w:rFonts w:ascii="Arial" w:hAnsi="Arial" w:cs="Arial"/>
        </w:rPr>
        <w:t>Gustavo</w:t>
      </w:r>
      <w:r w:rsidRPr="00C20F71">
        <w:rPr>
          <w:rFonts w:ascii="Arial" w:hAnsi="Arial" w:cs="Arial"/>
          <w:spacing w:val="-9"/>
        </w:rPr>
        <w:t xml:space="preserve"> </w:t>
      </w:r>
      <w:r w:rsidRPr="00C20F71">
        <w:rPr>
          <w:rFonts w:ascii="Arial" w:hAnsi="Arial" w:cs="Arial"/>
        </w:rPr>
        <w:t>Alberto</w:t>
      </w:r>
      <w:r w:rsidRPr="00C20F71">
        <w:rPr>
          <w:rFonts w:ascii="Arial" w:hAnsi="Arial" w:cs="Arial"/>
          <w:spacing w:val="-7"/>
        </w:rPr>
        <w:t xml:space="preserve"> </w:t>
      </w:r>
      <w:r w:rsidRPr="00C20F71">
        <w:rPr>
          <w:rFonts w:ascii="Arial" w:hAnsi="Arial" w:cs="Arial"/>
        </w:rPr>
        <w:t>Herrera</w:t>
      </w:r>
      <w:r w:rsidRPr="00C20F71">
        <w:rPr>
          <w:rFonts w:ascii="Arial" w:hAnsi="Arial" w:cs="Arial"/>
          <w:spacing w:val="-10"/>
        </w:rPr>
        <w:t xml:space="preserve"> </w:t>
      </w:r>
      <w:r w:rsidRPr="00C20F71">
        <w:rPr>
          <w:rFonts w:ascii="Arial" w:hAnsi="Arial" w:cs="Arial"/>
          <w:spacing w:val="-2"/>
        </w:rPr>
        <w:t>Ávila</w:t>
      </w:r>
    </w:p>
    <w:p w14:paraId="57173C99" w14:textId="77777777" w:rsidR="000506E5" w:rsidRPr="00C20F71" w:rsidRDefault="000506E5">
      <w:pPr>
        <w:rPr>
          <w:rFonts w:ascii="Arial" w:hAnsi="Arial" w:cs="Arial"/>
        </w:rPr>
      </w:pPr>
    </w:p>
    <w:p w14:paraId="317C8C27" w14:textId="77777777" w:rsidR="000506E5" w:rsidRPr="00C20F71" w:rsidRDefault="000506E5">
      <w:pPr>
        <w:spacing w:before="2"/>
        <w:rPr>
          <w:rFonts w:ascii="Arial" w:hAnsi="Arial" w:cs="Arial"/>
        </w:rPr>
      </w:pPr>
    </w:p>
    <w:p w14:paraId="12199474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9"/>
        </w:rPr>
        <w:t xml:space="preserve"> </w:t>
      </w:r>
      <w:r w:rsidRPr="00C20F71">
        <w:t>generales</w:t>
      </w:r>
      <w:r w:rsidRPr="00C20F71">
        <w:rPr>
          <w:spacing w:val="-6"/>
        </w:rPr>
        <w:t xml:space="preserve"> </w:t>
      </w:r>
      <w:r w:rsidRPr="00C20F71">
        <w:t>del</w:t>
      </w:r>
      <w:r w:rsidRPr="00C20F71">
        <w:rPr>
          <w:spacing w:val="-4"/>
        </w:rPr>
        <w:t xml:space="preserve"> </w:t>
      </w:r>
      <w:r w:rsidRPr="00C20F71">
        <w:rPr>
          <w:spacing w:val="-2"/>
        </w:rPr>
        <w:t>proceso</w:t>
      </w:r>
    </w:p>
    <w:p w14:paraId="7A60E946" w14:textId="77777777" w:rsidR="000506E5" w:rsidRPr="00C20F71" w:rsidRDefault="000506E5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405"/>
        <w:gridCol w:w="1702"/>
        <w:gridCol w:w="2408"/>
      </w:tblGrid>
      <w:tr w:rsidR="000506E5" w:rsidRPr="00C20F71" w14:paraId="5A9F4602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72E2190A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Compañía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vinculada</w:t>
            </w:r>
          </w:p>
        </w:tc>
        <w:tc>
          <w:tcPr>
            <w:tcW w:w="7515" w:type="dxa"/>
            <w:gridSpan w:val="3"/>
          </w:tcPr>
          <w:p w14:paraId="66E78326" w14:textId="77777777" w:rsidR="000506E5" w:rsidRPr="00C20F71" w:rsidRDefault="00000000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color w:val="232323"/>
              </w:rPr>
              <w:t>SEGUROS</w:t>
            </w:r>
            <w:r w:rsidRPr="00C20F71">
              <w:rPr>
                <w:rFonts w:ascii="Arial" w:hAnsi="Arial" w:cs="Arial"/>
                <w:color w:val="232323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GENERALES</w:t>
            </w:r>
            <w:r w:rsidRPr="00C20F71">
              <w:rPr>
                <w:rFonts w:ascii="Arial" w:hAnsi="Arial" w:cs="Arial"/>
                <w:color w:val="232323"/>
                <w:spacing w:val="-10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</w:rPr>
              <w:t>SURAMERICANA</w:t>
            </w:r>
            <w:r w:rsidRPr="00C20F71">
              <w:rPr>
                <w:rFonts w:ascii="Arial" w:hAnsi="Arial" w:cs="Arial"/>
                <w:color w:val="232323"/>
                <w:spacing w:val="-8"/>
              </w:rPr>
              <w:t xml:space="preserve"> </w:t>
            </w:r>
            <w:r w:rsidRPr="00C20F71">
              <w:rPr>
                <w:rFonts w:ascii="Arial" w:hAnsi="Arial" w:cs="Arial"/>
                <w:color w:val="232323"/>
                <w:spacing w:val="-4"/>
              </w:rPr>
              <w:t>S.A.</w:t>
            </w:r>
          </w:p>
        </w:tc>
      </w:tr>
      <w:tr w:rsidR="000506E5" w:rsidRPr="00C20F71" w14:paraId="4D0CB087" w14:textId="77777777">
        <w:trPr>
          <w:trHeight w:val="338"/>
        </w:trPr>
        <w:tc>
          <w:tcPr>
            <w:tcW w:w="2338" w:type="dxa"/>
            <w:shd w:val="clear" w:color="auto" w:fill="00339F"/>
          </w:tcPr>
          <w:p w14:paraId="2B4DA893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Tipo</w:t>
            </w:r>
            <w:r w:rsidRPr="00C20F71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vinculación</w:t>
            </w:r>
          </w:p>
        </w:tc>
        <w:tc>
          <w:tcPr>
            <w:tcW w:w="7515" w:type="dxa"/>
            <w:gridSpan w:val="3"/>
            <w:tcBorders>
              <w:bottom w:val="single" w:sz="4" w:space="0" w:color="000000"/>
            </w:tcBorders>
          </w:tcPr>
          <w:p w14:paraId="5D48CDD1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Llamada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</w:rPr>
              <w:t>en</w:t>
            </w:r>
            <w:r w:rsidRPr="00C20F71">
              <w:rPr>
                <w:rFonts w:ascii="Arial" w:hAnsi="Arial" w:cs="Arial"/>
                <w:spacing w:val="-4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garantía</w:t>
            </w:r>
          </w:p>
        </w:tc>
      </w:tr>
      <w:tr w:rsidR="000506E5" w:rsidRPr="00C20F71" w14:paraId="7F8C4A8C" w14:textId="77777777">
        <w:trPr>
          <w:trHeight w:val="508"/>
        </w:trPr>
        <w:tc>
          <w:tcPr>
            <w:tcW w:w="2338" w:type="dxa"/>
            <w:shd w:val="clear" w:color="auto" w:fill="00339F"/>
          </w:tcPr>
          <w:p w14:paraId="7ADD1091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Jurisdicción</w:t>
            </w:r>
          </w:p>
        </w:tc>
        <w:tc>
          <w:tcPr>
            <w:tcW w:w="3405" w:type="dxa"/>
          </w:tcPr>
          <w:p w14:paraId="0DD18F9A" w14:textId="77777777" w:rsidR="000506E5" w:rsidRPr="00C20F71" w:rsidRDefault="00000000">
            <w:pPr>
              <w:pStyle w:val="TableParagraph"/>
              <w:spacing w:before="1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Laboral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00339F"/>
          </w:tcPr>
          <w:p w14:paraId="3B7EC36A" w14:textId="77777777" w:rsidR="000506E5" w:rsidRPr="00C20F71" w:rsidRDefault="00000000">
            <w:pPr>
              <w:pStyle w:val="TableParagraph"/>
              <w:spacing w:line="252" w:lineRule="exact"/>
              <w:ind w:left="68" w:right="76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Tipo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2408" w:type="dxa"/>
          </w:tcPr>
          <w:p w14:paraId="091B8364" w14:textId="77777777" w:rsidR="000506E5" w:rsidRPr="00C20F71" w:rsidRDefault="00000000">
            <w:pPr>
              <w:pStyle w:val="TableParagraph"/>
              <w:spacing w:before="129"/>
              <w:ind w:left="65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Ordinario</w:t>
            </w:r>
          </w:p>
        </w:tc>
      </w:tr>
      <w:tr w:rsidR="000506E5" w:rsidRPr="00C20F71" w14:paraId="13ED37C4" w14:textId="77777777">
        <w:trPr>
          <w:trHeight w:val="340"/>
        </w:trPr>
        <w:tc>
          <w:tcPr>
            <w:tcW w:w="2338" w:type="dxa"/>
            <w:shd w:val="clear" w:color="auto" w:fill="00339F"/>
          </w:tcPr>
          <w:p w14:paraId="4414D80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Instancia</w:t>
            </w:r>
          </w:p>
        </w:tc>
        <w:tc>
          <w:tcPr>
            <w:tcW w:w="7515" w:type="dxa"/>
            <w:gridSpan w:val="3"/>
          </w:tcPr>
          <w:p w14:paraId="6EB0E926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Primera</w:t>
            </w:r>
            <w:r w:rsidRPr="00C20F71">
              <w:rPr>
                <w:rFonts w:ascii="Arial" w:hAnsi="Arial" w:cs="Arial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spacing w:val="-2"/>
              </w:rPr>
              <w:t>Instancia</w:t>
            </w:r>
          </w:p>
        </w:tc>
      </w:tr>
      <w:tr w:rsidR="000506E5" w:rsidRPr="00C20F71" w14:paraId="71ADADDD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0E810F7B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Fecha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notificación</w:t>
            </w:r>
          </w:p>
        </w:tc>
        <w:tc>
          <w:tcPr>
            <w:tcW w:w="7515" w:type="dxa"/>
            <w:gridSpan w:val="3"/>
          </w:tcPr>
          <w:p w14:paraId="083B9AC8" w14:textId="009C2D26" w:rsidR="000506E5" w:rsidRPr="00C20F71" w:rsidRDefault="009F76B1">
            <w:pPr>
              <w:pStyle w:val="TableParagraph"/>
              <w:spacing w:befor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03/03/2025</w:t>
            </w:r>
          </w:p>
        </w:tc>
      </w:tr>
      <w:tr w:rsidR="000506E5" w:rsidRPr="00C20F71" w14:paraId="1C3734D6" w14:textId="77777777">
        <w:trPr>
          <w:trHeight w:val="506"/>
        </w:trPr>
        <w:tc>
          <w:tcPr>
            <w:tcW w:w="2338" w:type="dxa"/>
            <w:shd w:val="clear" w:color="auto" w:fill="00339F"/>
          </w:tcPr>
          <w:p w14:paraId="2EF3F4DE" w14:textId="77777777" w:rsidR="000506E5" w:rsidRPr="00C20F71" w:rsidRDefault="00000000">
            <w:pPr>
              <w:pStyle w:val="TableParagraph"/>
              <w:spacing w:line="252" w:lineRule="exact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Abogado demandante</w:t>
            </w:r>
          </w:p>
        </w:tc>
        <w:tc>
          <w:tcPr>
            <w:tcW w:w="3405" w:type="dxa"/>
          </w:tcPr>
          <w:p w14:paraId="6005AC9B" w14:textId="05CA228F" w:rsidR="000506E5" w:rsidRPr="00C20F71" w:rsidRDefault="009F76B1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9F76B1">
              <w:rPr>
                <w:rFonts w:ascii="Arial" w:hAnsi="Arial" w:cs="Arial"/>
              </w:rPr>
              <w:t>CARLOS ARTURO COBO GARCÍA</w:t>
            </w:r>
          </w:p>
        </w:tc>
        <w:tc>
          <w:tcPr>
            <w:tcW w:w="1702" w:type="dxa"/>
            <w:shd w:val="clear" w:color="auto" w:fill="00339F"/>
          </w:tcPr>
          <w:p w14:paraId="54BBACD8" w14:textId="77777777" w:rsidR="000506E5" w:rsidRPr="00C20F71" w:rsidRDefault="00000000">
            <w:pPr>
              <w:pStyle w:val="TableParagraph"/>
              <w:spacing w:before="124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8" w:type="dxa"/>
          </w:tcPr>
          <w:p w14:paraId="3EE2C1F2" w14:textId="2DDB2236" w:rsidR="000506E5" w:rsidRPr="00C20F71" w:rsidRDefault="009F76B1">
            <w:pPr>
              <w:pStyle w:val="TableParagraph"/>
              <w:spacing w:before="124"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16.820.403</w:t>
            </w:r>
          </w:p>
        </w:tc>
      </w:tr>
    </w:tbl>
    <w:p w14:paraId="0CF2BA01" w14:textId="77777777" w:rsidR="000506E5" w:rsidRPr="00C20F71" w:rsidRDefault="000506E5">
      <w:pPr>
        <w:pStyle w:val="Textoindependiente"/>
        <w:spacing w:before="1"/>
      </w:pPr>
    </w:p>
    <w:p w14:paraId="56D67E0C" w14:textId="77777777" w:rsidR="000506E5" w:rsidRPr="00C20F71" w:rsidRDefault="00000000">
      <w:pPr>
        <w:pStyle w:val="Textoindependiente"/>
        <w:ind w:left="322"/>
      </w:pPr>
      <w:r w:rsidRPr="00C20F71">
        <w:t>Seguro</w:t>
      </w:r>
      <w:r w:rsidRPr="00C20F71">
        <w:rPr>
          <w:spacing w:val="-2"/>
        </w:rPr>
        <w:t xml:space="preserve"> afectado</w:t>
      </w:r>
    </w:p>
    <w:p w14:paraId="7DAE6959" w14:textId="77777777" w:rsidR="000506E5" w:rsidRPr="00C20F71" w:rsidRDefault="000506E5">
      <w:pPr>
        <w:pStyle w:val="Textoindependiente"/>
        <w:spacing w:before="24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3385"/>
        <w:gridCol w:w="1709"/>
        <w:gridCol w:w="2403"/>
      </w:tblGrid>
      <w:tr w:rsidR="000506E5" w:rsidRPr="00C20F71" w14:paraId="0DC7A5C7" w14:textId="77777777" w:rsidTr="008C6344">
        <w:trPr>
          <w:trHeight w:val="485"/>
        </w:trPr>
        <w:tc>
          <w:tcPr>
            <w:tcW w:w="2354" w:type="dxa"/>
            <w:shd w:val="clear" w:color="auto" w:fill="00339F"/>
          </w:tcPr>
          <w:p w14:paraId="270C771E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Asegurado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/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afiliado</w:t>
            </w:r>
          </w:p>
        </w:tc>
        <w:tc>
          <w:tcPr>
            <w:tcW w:w="3385" w:type="dxa"/>
          </w:tcPr>
          <w:p w14:paraId="24427013" w14:textId="5935EA90" w:rsidR="00BB08F0" w:rsidRPr="00C20F71" w:rsidRDefault="009F76B1" w:rsidP="00820B2F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9F76B1">
              <w:rPr>
                <w:rFonts w:ascii="Arial" w:hAnsi="Arial" w:cs="Arial"/>
              </w:rPr>
              <w:t>INGENIERIA GRAFICA S.A.S.</w:t>
            </w:r>
          </w:p>
        </w:tc>
        <w:tc>
          <w:tcPr>
            <w:tcW w:w="1709" w:type="dxa"/>
            <w:shd w:val="clear" w:color="auto" w:fill="00339F"/>
          </w:tcPr>
          <w:p w14:paraId="23D248E5" w14:textId="77777777" w:rsidR="000506E5" w:rsidRPr="00C20F71" w:rsidRDefault="00000000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Identificación</w:t>
            </w:r>
          </w:p>
        </w:tc>
        <w:tc>
          <w:tcPr>
            <w:tcW w:w="2403" w:type="dxa"/>
          </w:tcPr>
          <w:p w14:paraId="55433150" w14:textId="034F3A3B" w:rsidR="00BB08F0" w:rsidRPr="008C6344" w:rsidRDefault="009F76B1" w:rsidP="008C6344">
            <w:pPr>
              <w:pStyle w:val="TableParagraph"/>
              <w:spacing w:before="127"/>
              <w:ind w:left="62"/>
              <w:rPr>
                <w:rFonts w:ascii="Arial" w:hAnsi="Arial" w:cs="Arial"/>
                <w:spacing w:val="-2"/>
              </w:rPr>
            </w:pPr>
            <w:r w:rsidRPr="009F76B1">
              <w:rPr>
                <w:rFonts w:ascii="Arial" w:hAnsi="Arial" w:cs="Arial"/>
                <w:spacing w:val="-2"/>
              </w:rPr>
              <w:t>8000682857</w:t>
            </w:r>
          </w:p>
        </w:tc>
      </w:tr>
      <w:tr w:rsidR="000506E5" w:rsidRPr="00C20F71" w14:paraId="50F8BC2E" w14:textId="77777777">
        <w:trPr>
          <w:trHeight w:val="338"/>
        </w:trPr>
        <w:tc>
          <w:tcPr>
            <w:tcW w:w="2354" w:type="dxa"/>
            <w:shd w:val="clear" w:color="auto" w:fill="00339F"/>
          </w:tcPr>
          <w:p w14:paraId="3F2F835B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Fecha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del</w:t>
            </w:r>
            <w:r w:rsidRPr="00C20F7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7497" w:type="dxa"/>
            <w:gridSpan w:val="3"/>
          </w:tcPr>
          <w:p w14:paraId="1CCF1F84" w14:textId="7A703B8F" w:rsidR="009F76B1" w:rsidRPr="00C20F71" w:rsidRDefault="009F76B1" w:rsidP="009F76B1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03/12/2023</w:t>
            </w:r>
          </w:p>
        </w:tc>
      </w:tr>
      <w:tr w:rsidR="000506E5" w:rsidRPr="00C20F71" w14:paraId="4E8B9BB0" w14:textId="77777777">
        <w:trPr>
          <w:trHeight w:val="292"/>
        </w:trPr>
        <w:tc>
          <w:tcPr>
            <w:tcW w:w="2354" w:type="dxa"/>
            <w:shd w:val="clear" w:color="auto" w:fill="00339F"/>
          </w:tcPr>
          <w:p w14:paraId="71581783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Nro.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póliza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3385" w:type="dxa"/>
          </w:tcPr>
          <w:p w14:paraId="5B8ADE85" w14:textId="1397A624" w:rsidR="00BB08F0" w:rsidRPr="00C20F71" w:rsidRDefault="009F76B1" w:rsidP="00BB08F0">
            <w:pPr>
              <w:pStyle w:val="TableParagraph"/>
              <w:spacing w:before="21" w:line="251" w:lineRule="exact"/>
              <w:ind w:left="68"/>
              <w:rPr>
                <w:rFonts w:ascii="Arial" w:hAnsi="Arial" w:cs="Arial"/>
                <w:b/>
                <w:spacing w:val="-2"/>
              </w:rPr>
            </w:pPr>
            <w:r w:rsidRPr="009F76B1">
              <w:rPr>
                <w:rFonts w:ascii="Arial" w:hAnsi="Arial" w:cs="Arial"/>
                <w:b/>
                <w:spacing w:val="-2"/>
              </w:rPr>
              <w:t>013000171053</w:t>
            </w:r>
          </w:p>
        </w:tc>
        <w:tc>
          <w:tcPr>
            <w:tcW w:w="1709" w:type="dxa"/>
            <w:shd w:val="clear" w:color="auto" w:fill="00339F"/>
          </w:tcPr>
          <w:p w14:paraId="79877DBD" w14:textId="77777777" w:rsidR="000506E5" w:rsidRPr="00C20F71" w:rsidRDefault="00000000">
            <w:pPr>
              <w:pStyle w:val="TableParagraph"/>
              <w:spacing w:before="21" w:line="251" w:lineRule="exact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4"/>
              </w:rPr>
              <w:t>Ramo</w:t>
            </w:r>
          </w:p>
        </w:tc>
        <w:tc>
          <w:tcPr>
            <w:tcW w:w="2403" w:type="dxa"/>
          </w:tcPr>
          <w:p w14:paraId="5DEFAB4D" w14:textId="43543180" w:rsidR="000506E5" w:rsidRPr="00C20F71" w:rsidRDefault="00820B2F">
            <w:pPr>
              <w:pStyle w:val="TableParagraph"/>
              <w:spacing w:before="21" w:line="251" w:lineRule="exact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RCE</w:t>
            </w:r>
          </w:p>
        </w:tc>
      </w:tr>
      <w:tr w:rsidR="000506E5" w:rsidRPr="00C20F71" w14:paraId="35814CFB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5CE08C4C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Vigencia</w:t>
            </w:r>
            <w:r w:rsidRPr="00C20F71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afectada</w:t>
            </w:r>
          </w:p>
        </w:tc>
        <w:tc>
          <w:tcPr>
            <w:tcW w:w="7497" w:type="dxa"/>
            <w:gridSpan w:val="3"/>
          </w:tcPr>
          <w:p w14:paraId="2D7325E3" w14:textId="52B7860F" w:rsidR="000506E5" w:rsidRPr="00C20F71" w:rsidRDefault="00017828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29/04/2023</w:t>
            </w:r>
            <w:r w:rsidR="00820B2F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29/04/2025</w:t>
            </w:r>
          </w:p>
        </w:tc>
      </w:tr>
      <w:tr w:rsidR="000506E5" w:rsidRPr="00C20F71" w14:paraId="4CF18E1E" w14:textId="77777777">
        <w:trPr>
          <w:trHeight w:val="340"/>
        </w:trPr>
        <w:tc>
          <w:tcPr>
            <w:tcW w:w="2354" w:type="dxa"/>
            <w:shd w:val="clear" w:color="auto" w:fill="00339F"/>
          </w:tcPr>
          <w:p w14:paraId="3C731904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Valor</w:t>
            </w:r>
            <w:r w:rsidRPr="00C20F71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Asegurado</w:t>
            </w:r>
          </w:p>
        </w:tc>
        <w:tc>
          <w:tcPr>
            <w:tcW w:w="3385" w:type="dxa"/>
          </w:tcPr>
          <w:p w14:paraId="26939482" w14:textId="45B3C227" w:rsidR="000506E5" w:rsidRPr="00C20F71" w:rsidRDefault="004E6BC5">
            <w:pPr>
              <w:pStyle w:val="TableParagraph"/>
              <w:spacing w:before="43"/>
              <w:ind w:left="68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  <w:spacing w:val="-2"/>
              </w:rPr>
              <w:t>$</w:t>
            </w:r>
            <w:r w:rsidR="00017828">
              <w:rPr>
                <w:rFonts w:ascii="Arial" w:hAnsi="Arial" w:cs="Arial"/>
                <w:spacing w:val="-2"/>
              </w:rPr>
              <w:t>4.000.000.000</w:t>
            </w:r>
          </w:p>
        </w:tc>
        <w:tc>
          <w:tcPr>
            <w:tcW w:w="1709" w:type="dxa"/>
            <w:shd w:val="clear" w:color="auto" w:fill="00339F"/>
          </w:tcPr>
          <w:p w14:paraId="06B501D7" w14:textId="77777777" w:rsidR="000506E5" w:rsidRPr="00C20F71" w:rsidRDefault="00000000">
            <w:pPr>
              <w:pStyle w:val="TableParagraph"/>
              <w:spacing w:before="43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Placa</w:t>
            </w:r>
          </w:p>
        </w:tc>
        <w:tc>
          <w:tcPr>
            <w:tcW w:w="2403" w:type="dxa"/>
          </w:tcPr>
          <w:p w14:paraId="69145AF0" w14:textId="77777777" w:rsidR="000506E5" w:rsidRPr="00C20F71" w:rsidRDefault="00000000">
            <w:pPr>
              <w:pStyle w:val="TableParagraph"/>
              <w:spacing w:before="43"/>
              <w:ind w:left="7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spacing w:val="-5"/>
              </w:rPr>
              <w:t>N/A</w:t>
            </w:r>
          </w:p>
        </w:tc>
      </w:tr>
    </w:tbl>
    <w:p w14:paraId="69E5E213" w14:textId="77777777" w:rsidR="000506E5" w:rsidRPr="00C20F71" w:rsidRDefault="000506E5">
      <w:pPr>
        <w:pStyle w:val="Textoindependiente"/>
        <w:spacing w:before="1"/>
      </w:pPr>
    </w:p>
    <w:p w14:paraId="331ED030" w14:textId="77777777" w:rsidR="000506E5" w:rsidRPr="00C20F71" w:rsidRDefault="00000000">
      <w:pPr>
        <w:pStyle w:val="Textoindependiente"/>
        <w:ind w:left="322"/>
      </w:pPr>
      <w:r w:rsidRPr="00C20F71">
        <w:t>Datos</w:t>
      </w:r>
      <w:r w:rsidRPr="00C20F71">
        <w:rPr>
          <w:spacing w:val="-6"/>
        </w:rPr>
        <w:t xml:space="preserve"> </w:t>
      </w:r>
      <w:r w:rsidRPr="00C20F71">
        <w:t>específicos</w:t>
      </w:r>
      <w:r w:rsidRPr="00C20F71">
        <w:rPr>
          <w:spacing w:val="-8"/>
        </w:rPr>
        <w:t xml:space="preserve"> </w:t>
      </w:r>
      <w:r w:rsidRPr="00C20F71">
        <w:t>del</w:t>
      </w:r>
      <w:r w:rsidRPr="00C20F71">
        <w:rPr>
          <w:spacing w:val="-2"/>
        </w:rPr>
        <w:t xml:space="preserve"> proceso</w:t>
      </w:r>
    </w:p>
    <w:p w14:paraId="4025A0BF" w14:textId="77777777" w:rsidR="000506E5" w:rsidRPr="00C20F71" w:rsidRDefault="000506E5">
      <w:pPr>
        <w:pStyle w:val="Textoindependiente"/>
        <w:spacing w:before="23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829"/>
        <w:gridCol w:w="1277"/>
        <w:gridCol w:w="2408"/>
      </w:tblGrid>
      <w:tr w:rsidR="000506E5" w:rsidRPr="00C20F71" w14:paraId="38C4CE57" w14:textId="77777777" w:rsidTr="004E6BC5">
        <w:trPr>
          <w:trHeight w:val="451"/>
        </w:trPr>
        <w:tc>
          <w:tcPr>
            <w:tcW w:w="2338" w:type="dxa"/>
            <w:shd w:val="clear" w:color="auto" w:fill="00339F"/>
          </w:tcPr>
          <w:p w14:paraId="7E949B05" w14:textId="77777777" w:rsidR="000506E5" w:rsidRPr="00C20F71" w:rsidRDefault="00000000">
            <w:pPr>
              <w:pStyle w:val="TableParagraph"/>
              <w:spacing w:before="252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Demandantes</w:t>
            </w:r>
          </w:p>
        </w:tc>
        <w:tc>
          <w:tcPr>
            <w:tcW w:w="7514" w:type="dxa"/>
            <w:gridSpan w:val="3"/>
          </w:tcPr>
          <w:p w14:paraId="1DA3BCBD" w14:textId="52531435" w:rsidR="000506E5" w:rsidRDefault="00F17108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CARMEN VIVIANA RENGIFO ABADÍA</w:t>
            </w:r>
          </w:p>
          <w:p w14:paraId="73E4529A" w14:textId="6BA52A10" w:rsidR="00017828" w:rsidRDefault="00F17108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JUAN FERNANDO YEPES RENGIFO</w:t>
            </w:r>
          </w:p>
          <w:p w14:paraId="574EF0FE" w14:textId="00B09347" w:rsidR="00017828" w:rsidRDefault="00F17108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LAURA YEPES RENGIFO</w:t>
            </w:r>
          </w:p>
          <w:p w14:paraId="72FA53BA" w14:textId="7C8F5B48" w:rsidR="00017828" w:rsidRDefault="00F17108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NATALIA YEPES RENGIFO</w:t>
            </w:r>
          </w:p>
          <w:p w14:paraId="38809AF0" w14:textId="00CAB378" w:rsidR="00017828" w:rsidRPr="00C20F71" w:rsidRDefault="00F17108" w:rsidP="00017828">
            <w:pPr>
              <w:pStyle w:val="TableParagraph"/>
              <w:spacing w:line="254" w:lineRule="exact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JORGE LEÓN YEPES ROLDAN</w:t>
            </w:r>
          </w:p>
        </w:tc>
      </w:tr>
      <w:tr w:rsidR="000506E5" w:rsidRPr="00C20F71" w14:paraId="2F2AD15B" w14:textId="77777777">
        <w:trPr>
          <w:trHeight w:val="542"/>
        </w:trPr>
        <w:tc>
          <w:tcPr>
            <w:tcW w:w="2338" w:type="dxa"/>
            <w:shd w:val="clear" w:color="auto" w:fill="00339F"/>
          </w:tcPr>
          <w:p w14:paraId="712CC1AF" w14:textId="77777777" w:rsidR="000506E5" w:rsidRPr="00C20F71" w:rsidRDefault="00000000">
            <w:pPr>
              <w:pStyle w:val="TableParagraph"/>
              <w:spacing w:before="14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Demandados</w:t>
            </w:r>
          </w:p>
        </w:tc>
        <w:tc>
          <w:tcPr>
            <w:tcW w:w="7514" w:type="dxa"/>
            <w:gridSpan w:val="3"/>
          </w:tcPr>
          <w:p w14:paraId="03B993B5" w14:textId="79CBA44D" w:rsidR="00017828" w:rsidRDefault="00F17108">
            <w:pPr>
              <w:pStyle w:val="TableParagraph"/>
              <w:spacing w:before="144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INGENIERÍA GRÁFICA S.A.S.</w:t>
            </w:r>
          </w:p>
          <w:p w14:paraId="5D0F4DDC" w14:textId="695DD987" w:rsidR="00820B2F" w:rsidRPr="00C20F71" w:rsidRDefault="00F17108">
            <w:pPr>
              <w:pStyle w:val="TableParagraph"/>
              <w:spacing w:before="144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</w:rPr>
              <w:t>TERMINADOS L &amp; C S.A.S.</w:t>
            </w:r>
          </w:p>
        </w:tc>
      </w:tr>
      <w:tr w:rsidR="000506E5" w:rsidRPr="00C20F71" w14:paraId="163052E2" w14:textId="77777777">
        <w:trPr>
          <w:trHeight w:val="566"/>
        </w:trPr>
        <w:tc>
          <w:tcPr>
            <w:tcW w:w="2338" w:type="dxa"/>
            <w:shd w:val="clear" w:color="auto" w:fill="00339F"/>
          </w:tcPr>
          <w:p w14:paraId="18AE6122" w14:textId="77777777" w:rsidR="000506E5" w:rsidRPr="00C20F71" w:rsidRDefault="00000000">
            <w:pPr>
              <w:pStyle w:val="TableParagraph"/>
              <w:spacing w:before="31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 xml:space="preserve">Autoridad 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conocimiento</w:t>
            </w:r>
          </w:p>
        </w:tc>
        <w:tc>
          <w:tcPr>
            <w:tcW w:w="3829" w:type="dxa"/>
          </w:tcPr>
          <w:p w14:paraId="74D11D5B" w14:textId="0B48BD20" w:rsidR="000506E5" w:rsidRPr="00C20F71" w:rsidRDefault="00000000">
            <w:pPr>
              <w:pStyle w:val="TableParagraph"/>
              <w:spacing w:before="31"/>
              <w:ind w:right="829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JUZGADO</w:t>
            </w:r>
            <w:r w:rsidRPr="00C20F71">
              <w:rPr>
                <w:rFonts w:ascii="Arial" w:hAnsi="Arial" w:cs="Arial"/>
                <w:spacing w:val="-13"/>
              </w:rPr>
              <w:t xml:space="preserve"> </w:t>
            </w:r>
            <w:r w:rsidR="00820B2F">
              <w:rPr>
                <w:rFonts w:ascii="Arial" w:hAnsi="Arial" w:cs="Arial"/>
              </w:rPr>
              <w:t>T</w:t>
            </w:r>
            <w:r w:rsidR="00017828">
              <w:rPr>
                <w:rFonts w:ascii="Arial" w:hAnsi="Arial" w:cs="Arial"/>
              </w:rPr>
              <w:t>RECE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>LABORAL</w:t>
            </w:r>
            <w:r w:rsidRPr="00C20F71">
              <w:rPr>
                <w:rFonts w:ascii="Arial" w:hAnsi="Arial" w:cs="Arial"/>
                <w:spacing w:val="-12"/>
              </w:rPr>
              <w:t xml:space="preserve"> </w:t>
            </w:r>
            <w:r w:rsidRPr="00C20F71">
              <w:rPr>
                <w:rFonts w:ascii="Arial" w:hAnsi="Arial" w:cs="Arial"/>
              </w:rPr>
              <w:t xml:space="preserve">DEL CIRCUITO DE </w:t>
            </w:r>
            <w:r w:rsidR="00017828">
              <w:rPr>
                <w:rFonts w:ascii="Arial" w:hAnsi="Arial" w:cs="Arial"/>
              </w:rPr>
              <w:t>CALI</w:t>
            </w:r>
          </w:p>
        </w:tc>
        <w:tc>
          <w:tcPr>
            <w:tcW w:w="1277" w:type="dxa"/>
            <w:shd w:val="clear" w:color="auto" w:fill="00339F"/>
          </w:tcPr>
          <w:p w14:paraId="15601B41" w14:textId="77777777" w:rsidR="000506E5" w:rsidRPr="00C20F71" w:rsidRDefault="00000000">
            <w:pPr>
              <w:pStyle w:val="TableParagraph"/>
              <w:spacing w:before="15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Radicado</w:t>
            </w:r>
          </w:p>
        </w:tc>
        <w:tc>
          <w:tcPr>
            <w:tcW w:w="2408" w:type="dxa"/>
          </w:tcPr>
          <w:p w14:paraId="2B91DF4D" w14:textId="35D4C483" w:rsidR="000506E5" w:rsidRPr="00C20F71" w:rsidRDefault="00017828">
            <w:pPr>
              <w:pStyle w:val="TableParagraph"/>
              <w:spacing w:line="252" w:lineRule="exact"/>
              <w:ind w:left="66"/>
              <w:rPr>
                <w:rFonts w:ascii="Arial" w:hAnsi="Arial" w:cs="Arial"/>
              </w:rPr>
            </w:pPr>
            <w:r w:rsidRPr="00017828">
              <w:rPr>
                <w:rFonts w:ascii="Arial" w:hAnsi="Arial" w:cs="Arial"/>
                <w:spacing w:val="-2"/>
              </w:rPr>
              <w:t>76001310501320240040800</w:t>
            </w:r>
          </w:p>
        </w:tc>
      </w:tr>
      <w:tr w:rsidR="000506E5" w:rsidRPr="00C20F71" w14:paraId="1512CA03" w14:textId="77777777" w:rsidTr="00382751">
        <w:trPr>
          <w:trHeight w:val="3447"/>
        </w:trPr>
        <w:tc>
          <w:tcPr>
            <w:tcW w:w="2338" w:type="dxa"/>
            <w:shd w:val="clear" w:color="auto" w:fill="00339F"/>
            <w:vAlign w:val="center"/>
          </w:tcPr>
          <w:p w14:paraId="6FA232AC" w14:textId="77777777" w:rsidR="000506E5" w:rsidRPr="00C20F71" w:rsidRDefault="000506E5" w:rsidP="00382751">
            <w:pPr>
              <w:pStyle w:val="TableParagraph"/>
              <w:spacing w:before="28"/>
              <w:ind w:left="0"/>
              <w:rPr>
                <w:rFonts w:ascii="Arial" w:hAnsi="Arial" w:cs="Arial"/>
                <w:b/>
              </w:rPr>
            </w:pPr>
          </w:p>
          <w:p w14:paraId="3C7ED6E9" w14:textId="77777777" w:rsidR="000506E5" w:rsidRPr="00C20F71" w:rsidRDefault="00000000" w:rsidP="0038275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Pretensiones solicitadas</w:t>
            </w:r>
          </w:p>
        </w:tc>
        <w:tc>
          <w:tcPr>
            <w:tcW w:w="7514" w:type="dxa"/>
            <w:gridSpan w:val="3"/>
          </w:tcPr>
          <w:p w14:paraId="09E35A3A" w14:textId="6B669955" w:rsidR="004E6BC5" w:rsidRDefault="00000000" w:rsidP="00B769A2">
            <w:pPr>
              <w:pStyle w:val="TableParagraph"/>
              <w:ind w:left="0" w:right="63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 xml:space="preserve">Las pretensiones de la demanda van encaminadas a que se declare </w:t>
            </w:r>
            <w:r w:rsidR="00820B2F">
              <w:rPr>
                <w:rFonts w:ascii="Arial" w:hAnsi="Arial" w:cs="Arial"/>
              </w:rPr>
              <w:t xml:space="preserve">(i) </w:t>
            </w:r>
            <w:r w:rsidR="00017828">
              <w:rPr>
                <w:rFonts w:ascii="Arial" w:hAnsi="Arial" w:cs="Arial"/>
              </w:rPr>
              <w:t>que entre la señora Carmen Viviana Rengifo y la sociedad Ingeniería Gráfica S.A.S. se convino un contrato de trabajo a término indefinido como “auxiliar de terminado” desde el 30/10/2017, (</w:t>
            </w:r>
            <w:proofErr w:type="spellStart"/>
            <w:r w:rsidR="00017828">
              <w:rPr>
                <w:rFonts w:ascii="Arial" w:hAnsi="Arial" w:cs="Arial"/>
              </w:rPr>
              <w:t>ii</w:t>
            </w:r>
            <w:proofErr w:type="spellEnd"/>
            <w:r w:rsidR="00017828">
              <w:rPr>
                <w:rFonts w:ascii="Arial" w:hAnsi="Arial" w:cs="Arial"/>
              </w:rPr>
              <w:t>) declarar que la señora Carmen Viviana percibía un SMLMV, (</w:t>
            </w:r>
            <w:proofErr w:type="spellStart"/>
            <w:r w:rsidR="00017828">
              <w:rPr>
                <w:rFonts w:ascii="Arial" w:hAnsi="Arial" w:cs="Arial"/>
              </w:rPr>
              <w:t>iii</w:t>
            </w:r>
            <w:proofErr w:type="spellEnd"/>
            <w:r w:rsidR="00017828">
              <w:rPr>
                <w:rFonts w:ascii="Arial" w:hAnsi="Arial" w:cs="Arial"/>
              </w:rPr>
              <w:t xml:space="preserve">) declarar que desde el 30/10/2017 la sociedad Ingeniería Gráfica S.A.S. dejó de cancelar </w:t>
            </w:r>
            <w:r w:rsidR="00017828" w:rsidRPr="00017828">
              <w:rPr>
                <w:rFonts w:ascii="Arial" w:hAnsi="Arial" w:cs="Arial"/>
              </w:rPr>
              <w:t>la totalidad de los salarios, primas de servicio, intereses a las cesantías, ni ha permitido que la actora goce del derecho a vacaciones</w:t>
            </w:r>
            <w:r w:rsidR="00017828">
              <w:rPr>
                <w:rFonts w:ascii="Arial" w:hAnsi="Arial" w:cs="Arial"/>
              </w:rPr>
              <w:t>, (</w:t>
            </w:r>
            <w:proofErr w:type="spellStart"/>
            <w:r w:rsidR="00017828">
              <w:rPr>
                <w:rFonts w:ascii="Arial" w:hAnsi="Arial" w:cs="Arial"/>
              </w:rPr>
              <w:t>iv</w:t>
            </w:r>
            <w:proofErr w:type="spellEnd"/>
            <w:r w:rsidR="00017828">
              <w:rPr>
                <w:rFonts w:ascii="Arial" w:hAnsi="Arial" w:cs="Arial"/>
              </w:rPr>
              <w:t xml:space="preserve">) </w:t>
            </w:r>
            <w:r w:rsidR="00017828" w:rsidRPr="00017828">
              <w:rPr>
                <w:rFonts w:ascii="Arial" w:hAnsi="Arial" w:cs="Arial"/>
              </w:rPr>
              <w:t>Declarar que, la demandada Sociedad Ingeniería Gráfica S.A.S. no ha afiliado a la demandante al sistema de seguridad social integral</w:t>
            </w:r>
            <w:r w:rsidR="00017828">
              <w:rPr>
                <w:rFonts w:ascii="Arial" w:hAnsi="Arial" w:cs="Arial"/>
              </w:rPr>
              <w:t xml:space="preserve">, (v) </w:t>
            </w:r>
            <w:r w:rsidR="00017828" w:rsidRPr="00017828">
              <w:rPr>
                <w:rFonts w:ascii="Arial" w:hAnsi="Arial" w:cs="Arial"/>
              </w:rPr>
              <w:t>Declarar que, la demandada Sociedad Ingeniería Gráfica S.A.S. ha dejado de depositar en el fondo</w:t>
            </w:r>
            <w:r w:rsidR="00017828">
              <w:rPr>
                <w:rFonts w:ascii="Arial" w:hAnsi="Arial" w:cs="Arial"/>
              </w:rPr>
              <w:t xml:space="preserve"> el concepto de cesantías, (vi) declarar que el evento del 03/12/2023 debe ser calificado como accidente de trabajo, (</w:t>
            </w:r>
            <w:proofErr w:type="spellStart"/>
            <w:r w:rsidR="00017828">
              <w:rPr>
                <w:rFonts w:ascii="Arial" w:hAnsi="Arial" w:cs="Arial"/>
              </w:rPr>
              <w:t>vii</w:t>
            </w:r>
            <w:proofErr w:type="spellEnd"/>
            <w:r w:rsidR="00017828">
              <w:rPr>
                <w:rFonts w:ascii="Arial" w:hAnsi="Arial" w:cs="Arial"/>
              </w:rPr>
              <w:t>) Declarar que el accidente del 03/12/2023 son imputables a Ingeniería Gráfica S.A.S., (</w:t>
            </w:r>
            <w:proofErr w:type="spellStart"/>
            <w:r w:rsidR="00017828">
              <w:rPr>
                <w:rFonts w:ascii="Arial" w:hAnsi="Arial" w:cs="Arial"/>
              </w:rPr>
              <w:t>viii</w:t>
            </w:r>
            <w:proofErr w:type="spellEnd"/>
            <w:r w:rsidR="00017828">
              <w:rPr>
                <w:rFonts w:ascii="Arial" w:hAnsi="Arial" w:cs="Arial"/>
              </w:rPr>
              <w:t>) declarar ineficaz cualquier documento de transacción.</w:t>
            </w:r>
          </w:p>
          <w:p w14:paraId="32CEED0B" w14:textId="77777777" w:rsidR="00820B2F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</w:p>
          <w:p w14:paraId="118B6920" w14:textId="716B2649" w:rsidR="00820B2F" w:rsidRPr="00C20F71" w:rsidRDefault="00820B2F" w:rsidP="00820B2F">
            <w:pPr>
              <w:pStyle w:val="TableParagraph"/>
              <w:ind w:right="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consecuencia de lo anterior, solicita el pago de: (i)</w:t>
            </w:r>
            <w:r w:rsidR="00382751">
              <w:rPr>
                <w:rFonts w:ascii="Arial" w:hAnsi="Arial" w:cs="Arial"/>
              </w:rPr>
              <w:t xml:space="preserve"> </w:t>
            </w:r>
            <w:r w:rsidR="00B2303E" w:rsidRPr="00B2303E">
              <w:rPr>
                <w:rFonts w:ascii="Arial" w:hAnsi="Arial" w:cs="Arial"/>
              </w:rPr>
              <w:t>salarios, primas de servicio, intereses a las cesantías, y las vacaciones, causadas desde el 30 de octubre de 2017 a la fecha</w:t>
            </w:r>
            <w:r w:rsidR="00B2303E">
              <w:rPr>
                <w:rFonts w:ascii="Arial" w:hAnsi="Arial" w:cs="Arial"/>
              </w:rPr>
              <w:t>, (</w:t>
            </w:r>
            <w:proofErr w:type="spellStart"/>
            <w:r w:rsidR="00B2303E">
              <w:rPr>
                <w:rFonts w:ascii="Arial" w:hAnsi="Arial" w:cs="Arial"/>
              </w:rPr>
              <w:t>ii</w:t>
            </w:r>
            <w:proofErr w:type="spellEnd"/>
            <w:r w:rsidR="00B2303E">
              <w:rPr>
                <w:rFonts w:ascii="Arial" w:hAnsi="Arial" w:cs="Arial"/>
              </w:rPr>
              <w:t xml:space="preserve">) </w:t>
            </w:r>
            <w:r w:rsidR="00B2303E" w:rsidRPr="00B2303E">
              <w:rPr>
                <w:rFonts w:ascii="Arial" w:hAnsi="Arial" w:cs="Arial"/>
              </w:rPr>
              <w:t>por concepto de cesantías causadas al 31 de diciembre de 2017, 2018, 2019, 2020, 2021, 2022 y 2023</w:t>
            </w:r>
            <w:r w:rsidR="00B2303E">
              <w:rPr>
                <w:rFonts w:ascii="Arial" w:hAnsi="Arial" w:cs="Arial"/>
              </w:rPr>
              <w:t>, (</w:t>
            </w:r>
            <w:proofErr w:type="spellStart"/>
            <w:r w:rsidR="00B2303E">
              <w:rPr>
                <w:rFonts w:ascii="Arial" w:hAnsi="Arial" w:cs="Arial"/>
              </w:rPr>
              <w:t>iii</w:t>
            </w:r>
            <w:proofErr w:type="spellEnd"/>
            <w:r w:rsidR="00B2303E">
              <w:rPr>
                <w:rFonts w:ascii="Arial" w:hAnsi="Arial" w:cs="Arial"/>
              </w:rPr>
              <w:t xml:space="preserve">) </w:t>
            </w:r>
            <w:r w:rsidR="00B2303E" w:rsidRPr="00B2303E">
              <w:rPr>
                <w:rFonts w:ascii="Arial" w:hAnsi="Arial" w:cs="Arial"/>
              </w:rPr>
              <w:t>los perjuicios materiales e inmateriales</w:t>
            </w:r>
            <w:r w:rsidR="00B2303E">
              <w:rPr>
                <w:rFonts w:ascii="Arial" w:hAnsi="Arial" w:cs="Arial"/>
              </w:rPr>
              <w:t xml:space="preserve"> a favor de Carmen Viviana, (</w:t>
            </w:r>
            <w:proofErr w:type="spellStart"/>
            <w:r w:rsidR="00B2303E">
              <w:rPr>
                <w:rFonts w:ascii="Arial" w:hAnsi="Arial" w:cs="Arial"/>
              </w:rPr>
              <w:t>iv</w:t>
            </w:r>
            <w:proofErr w:type="spellEnd"/>
            <w:r w:rsidR="00B2303E">
              <w:rPr>
                <w:rFonts w:ascii="Arial" w:hAnsi="Arial" w:cs="Arial"/>
              </w:rPr>
              <w:t xml:space="preserve">) condenar a favor de </w:t>
            </w:r>
            <w:r w:rsidR="00B2303E" w:rsidRPr="00B2303E">
              <w:rPr>
                <w:rFonts w:ascii="Arial" w:hAnsi="Arial" w:cs="Arial"/>
              </w:rPr>
              <w:t>Juan Fernando Yepes Rengifo, Natalia Yepes Rengifo y Laura Yepes Rengifo, hijos de la actora señora Carmen Viviana Rengifo Abadía, y el señor Jorge León Yepes Roldan, compañero sentimental de la demandante, los perjuicios morales materiales e inmateriales</w:t>
            </w:r>
            <w:r w:rsidR="00B2303E">
              <w:rPr>
                <w:rFonts w:ascii="Arial" w:hAnsi="Arial" w:cs="Arial"/>
              </w:rPr>
              <w:t xml:space="preserve">, (v) costas y agencias en derecho, (vi) condenar a </w:t>
            </w:r>
            <w:r w:rsidR="00B2303E" w:rsidRPr="00B2303E">
              <w:rPr>
                <w:rFonts w:ascii="Arial" w:hAnsi="Arial" w:cs="Arial"/>
              </w:rPr>
              <w:t>la Sociedad Terminados L &amp; C S.A.S.</w:t>
            </w:r>
            <w:r w:rsidR="00B2303E">
              <w:rPr>
                <w:rFonts w:ascii="Arial" w:hAnsi="Arial" w:cs="Arial"/>
              </w:rPr>
              <w:t xml:space="preserve"> de forma solidaria.</w:t>
            </w:r>
          </w:p>
          <w:p w14:paraId="7C744F4A" w14:textId="7FB592E3" w:rsidR="000506E5" w:rsidRPr="00C20F71" w:rsidRDefault="000506E5" w:rsidP="00B2303E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506E5" w:rsidRPr="00C20F71" w14:paraId="5ECEE19B" w14:textId="77777777">
        <w:trPr>
          <w:trHeight w:val="758"/>
        </w:trPr>
        <w:tc>
          <w:tcPr>
            <w:tcW w:w="2338" w:type="dxa"/>
            <w:shd w:val="clear" w:color="auto" w:fill="00339F"/>
          </w:tcPr>
          <w:p w14:paraId="0CDC9FF2" w14:textId="77777777" w:rsidR="000506E5" w:rsidRPr="00C20F71" w:rsidRDefault="00000000">
            <w:pPr>
              <w:pStyle w:val="TableParagraph"/>
              <w:spacing w:before="124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lastRenderedPageBreak/>
              <w:t>Pretensiones objetivadas</w:t>
            </w:r>
          </w:p>
        </w:tc>
        <w:tc>
          <w:tcPr>
            <w:tcW w:w="7514" w:type="dxa"/>
            <w:gridSpan w:val="3"/>
          </w:tcPr>
          <w:p w14:paraId="4FCDE1BD" w14:textId="77777777" w:rsidR="000506E5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liquidan las pretensiones de la demanda en lo relativo a la indemnización plena de perjuicios de que trata el artículo 216 del CST.</w:t>
            </w:r>
          </w:p>
          <w:p w14:paraId="41B64CF6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LCC: $2.264.792</w:t>
            </w:r>
          </w:p>
          <w:p w14:paraId="08F8C4FA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LCF: $23.291.640</w:t>
            </w:r>
          </w:p>
          <w:p w14:paraId="3F442117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DAÑO A LA VIDA EN RELACIÓN: $42.705.000</w:t>
            </w:r>
          </w:p>
          <w:p w14:paraId="248E3DEB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DAÑO MORAL: $42.705.000</w:t>
            </w:r>
          </w:p>
          <w:p w14:paraId="54C87DD1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</w:p>
          <w:p w14:paraId="37C1539C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proofErr w:type="gramStart"/>
            <w:r w:rsidRPr="00F65A7A">
              <w:rPr>
                <w:rFonts w:ascii="Arial" w:hAnsi="Arial" w:cs="Arial"/>
                <w:u w:val="single"/>
              </w:rPr>
              <w:t>TOTAL</w:t>
            </w:r>
            <w:proofErr w:type="gramEnd"/>
            <w:r w:rsidRPr="00F65A7A">
              <w:rPr>
                <w:rFonts w:ascii="Arial" w:hAnsi="Arial" w:cs="Arial"/>
                <w:u w:val="single"/>
              </w:rPr>
              <w:t xml:space="preserve"> PERJUICIOS</w:t>
            </w:r>
            <w:r>
              <w:rPr>
                <w:rFonts w:ascii="Arial" w:hAnsi="Arial" w:cs="Arial"/>
              </w:rPr>
              <w:t xml:space="preserve"> $110.966.431</w:t>
            </w:r>
          </w:p>
          <w:p w14:paraId="0FC0B74F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 w:rsidRPr="00F65A7A">
              <w:rPr>
                <w:rFonts w:ascii="Arial" w:hAnsi="Arial" w:cs="Arial"/>
                <w:b/>
                <w:bCs/>
                <w:u w:val="single"/>
              </w:rPr>
              <w:t>MENOS DEDUCIBLE 10%:</w:t>
            </w:r>
            <w:r>
              <w:rPr>
                <w:rFonts w:ascii="Arial" w:hAnsi="Arial" w:cs="Arial"/>
              </w:rPr>
              <w:t xml:space="preserve"> $94.321.467</w:t>
            </w:r>
          </w:p>
          <w:p w14:paraId="46461C9F" w14:textId="7777777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</w:p>
          <w:p w14:paraId="3ECB2460" w14:textId="09B8BDE7" w:rsidR="00F65A7A" w:rsidRDefault="00F65A7A" w:rsidP="00382751">
            <w:pPr>
              <w:pStyle w:val="TableParagraph"/>
              <w:spacing w:line="252" w:lineRule="exact"/>
              <w:ind w:right="1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adjunta liquidación.</w:t>
            </w:r>
          </w:p>
          <w:p w14:paraId="06F0CC00" w14:textId="6A68E648" w:rsidR="00F65A7A" w:rsidRPr="00C20F71" w:rsidRDefault="00F65A7A" w:rsidP="00F65A7A">
            <w:pPr>
              <w:pStyle w:val="TableParagraph"/>
              <w:spacing w:line="252" w:lineRule="exact"/>
              <w:ind w:left="0" w:right="168"/>
              <w:jc w:val="both"/>
              <w:rPr>
                <w:rFonts w:ascii="Arial" w:hAnsi="Arial" w:cs="Arial"/>
              </w:rPr>
            </w:pPr>
          </w:p>
        </w:tc>
      </w:tr>
    </w:tbl>
    <w:p w14:paraId="385A91F2" w14:textId="77777777" w:rsidR="008C10A0" w:rsidRDefault="008C10A0" w:rsidP="008C10A0">
      <w:pPr>
        <w:tabs>
          <w:tab w:val="left" w:pos="58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7514"/>
      </w:tblGrid>
      <w:tr w:rsidR="008C10A0" w:rsidRPr="00C20F71" w14:paraId="61B341C4" w14:textId="77777777" w:rsidTr="5E8CAE55">
        <w:trPr>
          <w:trHeight w:val="4246"/>
        </w:trPr>
        <w:tc>
          <w:tcPr>
            <w:tcW w:w="2338" w:type="dxa"/>
            <w:shd w:val="clear" w:color="auto" w:fill="00339F"/>
          </w:tcPr>
          <w:p w14:paraId="059DD19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127DB40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B6FDF75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DDC7BD3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5E870BEB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7DE10E0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629ED22D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14:paraId="01F2039C" w14:textId="77777777" w:rsidR="008C10A0" w:rsidRPr="00C20F71" w:rsidRDefault="008C10A0" w:rsidP="009B2516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</w:rPr>
            </w:pPr>
          </w:p>
          <w:p w14:paraId="3C81236E" w14:textId="77777777" w:rsidR="008C10A0" w:rsidRPr="00C20F71" w:rsidRDefault="008C10A0" w:rsidP="009B2516">
            <w:pPr>
              <w:pStyle w:val="TableParagraph"/>
              <w:ind w:right="119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Resumen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del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proceso</w:t>
            </w:r>
          </w:p>
        </w:tc>
        <w:tc>
          <w:tcPr>
            <w:tcW w:w="7514" w:type="dxa"/>
          </w:tcPr>
          <w:p w14:paraId="5F208BAF" w14:textId="1375BAF1" w:rsidR="008C10A0" w:rsidRDefault="008C10A0" w:rsidP="00B2303E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Según los hechos de la demanda</w:t>
            </w:r>
            <w:r w:rsidR="00B2303E">
              <w:rPr>
                <w:rFonts w:ascii="Arial" w:hAnsi="Arial" w:cs="Arial"/>
              </w:rPr>
              <w:t xml:space="preserve">, la señora Carmen Viviana el 30/10/2017 celebró contrato de trabajo a término indefinido con la </w:t>
            </w:r>
            <w:r w:rsidR="00B2303E" w:rsidRPr="00B2303E">
              <w:rPr>
                <w:rFonts w:ascii="Arial" w:hAnsi="Arial" w:cs="Arial"/>
              </w:rPr>
              <w:t>Sociedad Terminados L &amp; C S.A.S.</w:t>
            </w:r>
            <w:r w:rsidR="00B2303E">
              <w:rPr>
                <w:rFonts w:ascii="Arial" w:hAnsi="Arial" w:cs="Arial"/>
              </w:rPr>
              <w:t xml:space="preserve">, devengando un SMLMV, que fue afiliada a la EPS Comfenalco, ARL SURA y PORVENIR. Para el cumplimiento de su labor como Auxiliar de Terminados la señora Carmen fue enviada a las dependencias de </w:t>
            </w:r>
            <w:r w:rsidR="00B2303E" w:rsidRPr="00B2303E">
              <w:rPr>
                <w:rFonts w:ascii="Arial" w:hAnsi="Arial" w:cs="Arial"/>
              </w:rPr>
              <w:t>Ingeniería Gráfica S.A.S.</w:t>
            </w:r>
            <w:r w:rsidR="00B2303E">
              <w:t xml:space="preserve"> </w:t>
            </w:r>
            <w:r w:rsidR="00B2303E" w:rsidRPr="00B2303E">
              <w:rPr>
                <w:rFonts w:ascii="Arial" w:hAnsi="Arial" w:cs="Arial"/>
              </w:rPr>
              <w:t>donde prestaba sus servicios personales, en la jornada ordinaria de trabajo, de lunes a sábado, bajo la subordinación, dirección y responsabilidad de esta última sociedad</w:t>
            </w:r>
            <w:r w:rsidR="00B2303E">
              <w:rPr>
                <w:rFonts w:ascii="Arial" w:hAnsi="Arial" w:cs="Arial"/>
              </w:rPr>
              <w:t>.</w:t>
            </w:r>
          </w:p>
          <w:p w14:paraId="316F3CA1" w14:textId="77777777" w:rsidR="00B2303E" w:rsidRDefault="00B2303E" w:rsidP="00B2303E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6A9B4F31" w14:textId="6F1D899F" w:rsidR="00B2303E" w:rsidRDefault="007C2A96" w:rsidP="00B2303E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Argumenta que desde abril de 2013 a la fecha </w:t>
            </w:r>
            <w:r w:rsidRPr="007C2A96">
              <w:rPr>
                <w:rFonts w:ascii="Arial" w:hAnsi="Arial" w:cs="Arial"/>
              </w:rPr>
              <w:t>las demandadas Sociedad Terminados L &amp; C S.A.S. e Ingeniería Gráfica S.A.S. han dejado de pagarle a la demandante señora Carmen Viviana Rengifo Abadía los valores</w:t>
            </w:r>
            <w:r>
              <w:rPr>
                <w:rFonts w:ascii="Arial" w:hAnsi="Arial" w:cs="Arial"/>
              </w:rPr>
              <w:t xml:space="preserve"> de </w:t>
            </w:r>
            <w:r w:rsidRPr="007C2A96">
              <w:rPr>
                <w:rFonts w:ascii="Arial" w:hAnsi="Arial" w:cs="Arial"/>
              </w:rPr>
              <w:t>salarios, primas de servicio, intereses a la</w:t>
            </w:r>
            <w:r>
              <w:rPr>
                <w:rFonts w:ascii="Arial" w:hAnsi="Arial" w:cs="Arial"/>
              </w:rPr>
              <w:t>s</w:t>
            </w:r>
            <w:r w:rsidRPr="007C2A96">
              <w:rPr>
                <w:rFonts w:ascii="Arial" w:hAnsi="Arial" w:cs="Arial"/>
              </w:rPr>
              <w:t xml:space="preserve"> cesantías, ni ha permitido que la actora goce del derecho a vacaciones y no han efectuado el depósito al fondo correspondiente, las cesantías causadas el 31 de diciembre de 2017, 2018, 20’19, 2020, 2021, 2022 y 2023</w:t>
            </w:r>
            <w:r>
              <w:rPr>
                <w:rFonts w:ascii="Arial" w:hAnsi="Arial" w:cs="Arial"/>
              </w:rPr>
              <w:t>.</w:t>
            </w:r>
          </w:p>
          <w:p w14:paraId="432149EB" w14:textId="77777777" w:rsidR="007C2A96" w:rsidRDefault="007C2A96" w:rsidP="00B2303E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3173E705" w14:textId="5B72E9BE" w:rsidR="007C2A96" w:rsidRDefault="007C2A96" w:rsidP="007C2A9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 que, d</w:t>
            </w:r>
            <w:r w:rsidRPr="007C2A96">
              <w:rPr>
                <w:rFonts w:ascii="Arial" w:hAnsi="Arial" w:cs="Arial"/>
              </w:rPr>
              <w:t>esde el abril de 2013 a la fecha, las demandadas Sociedad Terminados L &amp; C S.A.S. e Ingeniería Gráfica S.A.S.  no han afiliado a la demandante al sistema de seguridad social integral (salud, pensión y Riesgos Profesionales)</w:t>
            </w:r>
            <w:r>
              <w:rPr>
                <w:rFonts w:ascii="Arial" w:hAnsi="Arial" w:cs="Arial"/>
              </w:rPr>
              <w:t>, que, d</w:t>
            </w:r>
            <w:r w:rsidRPr="007C2A96">
              <w:rPr>
                <w:rFonts w:ascii="Arial" w:hAnsi="Arial" w:cs="Arial"/>
              </w:rPr>
              <w:t>esde el 30 de octubre de 2017 a la fecha, la actora señora Carmen Viviana Rengifo Abadía estuvo bajo la continuada subordinación o dependencia del empleador sociedad Ingeniería Gráfica S.A.S.</w:t>
            </w:r>
          </w:p>
          <w:p w14:paraId="713DF97E" w14:textId="77777777" w:rsidR="007C2A96" w:rsidRDefault="007C2A96" w:rsidP="007C2A9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70AE8A14" w14:textId="092F8C54" w:rsidR="0090153B" w:rsidRDefault="0090153B" w:rsidP="007C2A9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Aduce que, e</w:t>
            </w:r>
            <w:r w:rsidRPr="0090153B">
              <w:rPr>
                <w:rFonts w:ascii="Arial" w:hAnsi="Arial" w:cs="Arial"/>
              </w:rPr>
              <w:t>n desarrollo de la prestación del servicio personal de “Auxiliar de Terminados” en las dependencias de sociedad  Ingeniería Gráfica S.A.S. sufrió un aparatoso accidente de trabajo el 3 de diciembre de 2023 al iniciar su jornada de trabajo, a las 6 P.M, y siendo aproximadamente las 8:30 P.M. se disponía a organizar una mercancía pesada, la cual, al momento de apilarla en una estiba,  se genera un atrapamiento en el cuarto y quinto dedo de la mano izquierda, y que le ha generado a la demandante la amputación de dichos miembros por aplastamiento y por ello graves consecuencias personales y de salud, sin que haya podido regresar a laborar.</w:t>
            </w:r>
          </w:p>
          <w:p w14:paraId="796AAD1F" w14:textId="77777777" w:rsidR="0090153B" w:rsidRDefault="0090153B" w:rsidP="007C2A9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</w:p>
          <w:p w14:paraId="39639113" w14:textId="2719FBF6" w:rsidR="0090153B" w:rsidRDefault="0090153B" w:rsidP="007C2A96">
            <w:pPr>
              <w:pStyle w:val="TableParagraph"/>
              <w:ind w:right="6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Finalmente, precisa que, p</w:t>
            </w:r>
            <w:r w:rsidRPr="0090153B">
              <w:rPr>
                <w:rFonts w:ascii="Arial" w:hAnsi="Arial" w:cs="Arial"/>
              </w:rPr>
              <w:t>ara el día de la ocurrencia del siniestro el 3 de diciembre de 2023, la demandada Sociedad Ingeniería Gráfica S.A.S.  no había diseñado ni cumplido con el plan Estratégico de Seguridad laboral, para la función de “Auxiliar de Terminados”</w:t>
            </w:r>
            <w:r>
              <w:rPr>
                <w:rFonts w:ascii="Arial" w:hAnsi="Arial" w:cs="Arial"/>
              </w:rPr>
              <w:t>.</w:t>
            </w:r>
          </w:p>
          <w:p w14:paraId="6373849C" w14:textId="62E969E9" w:rsidR="007C2A96" w:rsidRPr="00C20F71" w:rsidRDefault="007C2A96" w:rsidP="00B769A2">
            <w:pPr>
              <w:pStyle w:val="TableParagraph"/>
              <w:ind w:left="0" w:right="61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04990046" w14:textId="77777777" w:rsidTr="5E8CAE55">
        <w:trPr>
          <w:trHeight w:val="559"/>
        </w:trPr>
        <w:tc>
          <w:tcPr>
            <w:tcW w:w="2338" w:type="dxa"/>
            <w:shd w:val="clear" w:color="auto" w:fill="00339F"/>
          </w:tcPr>
          <w:p w14:paraId="34EEE807" w14:textId="77777777" w:rsidR="008C10A0" w:rsidRPr="00C20F71" w:rsidRDefault="008C10A0" w:rsidP="009B2516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Calificación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Contingencia</w:t>
            </w:r>
          </w:p>
        </w:tc>
        <w:tc>
          <w:tcPr>
            <w:tcW w:w="7514" w:type="dxa"/>
          </w:tcPr>
          <w:p w14:paraId="4C4816A1" w14:textId="7AD2E7EB" w:rsidR="008C10A0" w:rsidRPr="00C20F71" w:rsidRDefault="0090153B" w:rsidP="009B2516">
            <w:pPr>
              <w:pStyle w:val="TableParagraph"/>
              <w:spacing w:before="154"/>
              <w:ind w:left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EVENTUAL</w:t>
            </w:r>
            <w:r w:rsidR="008C10A0" w:rsidRPr="00C20F71">
              <w:rPr>
                <w:rFonts w:ascii="Arial" w:hAnsi="Arial" w:cs="Arial"/>
                <w:b/>
                <w:spacing w:val="-2"/>
              </w:rPr>
              <w:t>.</w:t>
            </w:r>
          </w:p>
        </w:tc>
      </w:tr>
      <w:tr w:rsidR="008C10A0" w:rsidRPr="00C20F71" w14:paraId="2B8939CB" w14:textId="77777777" w:rsidTr="5E8CAE55">
        <w:trPr>
          <w:trHeight w:val="7205"/>
        </w:trPr>
        <w:tc>
          <w:tcPr>
            <w:tcW w:w="2338" w:type="dxa"/>
            <w:shd w:val="clear" w:color="auto" w:fill="00339F"/>
          </w:tcPr>
          <w:p w14:paraId="7CAC327A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lastRenderedPageBreak/>
              <w:t>Motivos</w:t>
            </w:r>
            <w:r w:rsidRPr="00C20F71">
              <w:rPr>
                <w:rFonts w:ascii="Arial" w:hAnsi="Arial" w:cs="Arial"/>
                <w:b/>
                <w:color w:val="FFFFFF"/>
                <w:spacing w:val="-1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>de</w:t>
            </w:r>
            <w:r w:rsidRPr="00C20F71">
              <w:rPr>
                <w:rFonts w:ascii="Arial" w:hAnsi="Arial" w:cs="Arial"/>
                <w:b/>
                <w:color w:val="FFFFFF"/>
                <w:spacing w:val="-15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</w:rPr>
              <w:t xml:space="preserve">la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calificación</w:t>
            </w:r>
          </w:p>
        </w:tc>
        <w:tc>
          <w:tcPr>
            <w:tcW w:w="7514" w:type="dxa"/>
          </w:tcPr>
          <w:p w14:paraId="7D2F269A" w14:textId="6FDB8307" w:rsid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  <w:r w:rsidRPr="00BE105F">
              <w:rPr>
                <w:rFonts w:ascii="Arial" w:hAnsi="Arial" w:cs="Arial"/>
              </w:rPr>
              <w:t xml:space="preserve">La contingencia se califica como </w:t>
            </w:r>
            <w:r w:rsidR="0090153B" w:rsidRPr="0090153B">
              <w:rPr>
                <w:rFonts w:ascii="Arial" w:hAnsi="Arial" w:cs="Arial"/>
              </w:rPr>
              <w:t>EVENTUAL, toda vez que, si bien el contrato de seguro presta cobertura material y temporal sobre los hechos de la demanda y del llamamiento en garantía, dependerá del debate probatorio confirmar o desvirtuar la responsabilidad del asegurado.</w:t>
            </w:r>
          </w:p>
          <w:p w14:paraId="7CB42697" w14:textId="77777777" w:rsidR="00BE105F" w:rsidRPr="00BE105F" w:rsidRDefault="00BE105F" w:rsidP="00BE105F">
            <w:pPr>
              <w:pStyle w:val="TableParagraph"/>
              <w:ind w:right="62"/>
              <w:jc w:val="both"/>
              <w:rPr>
                <w:rFonts w:ascii="Arial" w:hAnsi="Arial" w:cs="Arial"/>
                <w:lang w:val="es-CO"/>
              </w:rPr>
            </w:pPr>
          </w:p>
          <w:p w14:paraId="5C691C40" w14:textId="25860237" w:rsidR="00886685" w:rsidRPr="006916FE" w:rsidRDefault="00BE105F" w:rsidP="006916FE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5E8CAE55">
              <w:rPr>
                <w:rFonts w:ascii="Arial" w:hAnsi="Arial" w:cs="Arial"/>
              </w:rPr>
              <w:t xml:space="preserve">Lo primero que debe tomarse en consideración es que en la </w:t>
            </w:r>
            <w:r w:rsidR="00305053" w:rsidRPr="5E8CAE55">
              <w:rPr>
                <w:rFonts w:ascii="Arial" w:hAnsi="Arial" w:cs="Arial"/>
              </w:rPr>
              <w:t>P</w:t>
            </w:r>
            <w:r w:rsidRPr="5E8CAE55">
              <w:rPr>
                <w:rFonts w:ascii="Arial" w:hAnsi="Arial" w:cs="Arial"/>
              </w:rPr>
              <w:t xml:space="preserve">óliza de Responsabilidad Civil por Daños a Terceros No. </w:t>
            </w:r>
            <w:r w:rsidR="0090153B" w:rsidRPr="0090153B">
              <w:rPr>
                <w:rFonts w:ascii="Arial" w:hAnsi="Arial" w:cs="Arial"/>
              </w:rPr>
              <w:t>013000171053</w:t>
            </w:r>
            <w:r w:rsidRPr="5E8CAE55">
              <w:rPr>
                <w:rFonts w:ascii="Arial" w:hAnsi="Arial" w:cs="Arial"/>
              </w:rPr>
              <w:t>, allegada con el escrito del llamamiento, figura como tomador</w:t>
            </w:r>
            <w:r w:rsidR="0090153B">
              <w:rPr>
                <w:rFonts w:ascii="Arial" w:hAnsi="Arial" w:cs="Arial"/>
              </w:rPr>
              <w:t xml:space="preserve"> </w:t>
            </w:r>
            <w:r w:rsidR="0090153B" w:rsidRPr="0090153B">
              <w:rPr>
                <w:rFonts w:ascii="Arial" w:hAnsi="Arial" w:cs="Arial"/>
              </w:rPr>
              <w:t>INGENIERIA GRAFICA S.A.S</w:t>
            </w:r>
            <w:r w:rsidR="0090153B">
              <w:rPr>
                <w:rFonts w:ascii="Arial" w:hAnsi="Arial" w:cs="Arial"/>
              </w:rPr>
              <w:t xml:space="preserve">., asegurados </w:t>
            </w:r>
            <w:r w:rsidR="0090153B" w:rsidRPr="0090153B">
              <w:rPr>
                <w:rFonts w:ascii="Arial" w:hAnsi="Arial" w:cs="Arial"/>
              </w:rPr>
              <w:t>INGENIERIA GRAFICA S.A.S.</w:t>
            </w:r>
            <w:r w:rsidR="0090153B">
              <w:rPr>
                <w:rFonts w:ascii="Arial" w:hAnsi="Arial" w:cs="Arial"/>
              </w:rPr>
              <w:t xml:space="preserve">, </w:t>
            </w:r>
            <w:r w:rsidR="0090153B" w:rsidRPr="0090153B">
              <w:rPr>
                <w:rFonts w:ascii="Arial" w:hAnsi="Arial" w:cs="Arial"/>
              </w:rPr>
              <w:t xml:space="preserve">HAROLD TASCON </w:t>
            </w:r>
            <w:proofErr w:type="spellStart"/>
            <w:r w:rsidR="0090153B" w:rsidRPr="0090153B">
              <w:rPr>
                <w:rFonts w:ascii="Arial" w:hAnsi="Arial" w:cs="Arial"/>
              </w:rPr>
              <w:t>TASCON</w:t>
            </w:r>
            <w:proofErr w:type="spellEnd"/>
            <w:r w:rsidR="0090153B" w:rsidRPr="0090153B">
              <w:rPr>
                <w:rFonts w:ascii="Arial" w:hAnsi="Arial" w:cs="Arial"/>
              </w:rPr>
              <w:t xml:space="preserve"> CASASFRANCO</w:t>
            </w:r>
            <w:r w:rsidR="0090153B">
              <w:rPr>
                <w:rFonts w:ascii="Arial" w:hAnsi="Arial" w:cs="Arial"/>
              </w:rPr>
              <w:t xml:space="preserve"> y </w:t>
            </w:r>
            <w:r w:rsidR="0090153B" w:rsidRPr="0090153B">
              <w:rPr>
                <w:rFonts w:ascii="Arial" w:hAnsi="Arial" w:cs="Arial"/>
              </w:rPr>
              <w:t>TATIANA SILVA GUIMARAENS</w:t>
            </w:r>
            <w:r w:rsidR="0090153B">
              <w:rPr>
                <w:rFonts w:ascii="Arial" w:hAnsi="Arial" w:cs="Arial"/>
              </w:rPr>
              <w:t xml:space="preserve"> </w:t>
            </w:r>
            <w:r w:rsidRPr="5E8CAE55">
              <w:rPr>
                <w:rFonts w:ascii="Arial" w:hAnsi="Arial" w:cs="Arial"/>
              </w:rPr>
              <w:t xml:space="preserve">y como </w:t>
            </w:r>
            <w:r w:rsidR="00886685" w:rsidRPr="5E8CAE55">
              <w:rPr>
                <w:rFonts w:ascii="Arial" w:hAnsi="Arial" w:cs="Arial"/>
              </w:rPr>
              <w:t>beneficiarios terceros</w:t>
            </w:r>
            <w:r w:rsidRPr="5E8CAE55">
              <w:rPr>
                <w:rFonts w:ascii="Arial" w:hAnsi="Arial" w:cs="Arial"/>
              </w:rPr>
              <w:t xml:space="preserve"> afectados</w:t>
            </w:r>
            <w:r w:rsidRPr="5E8CAE55">
              <w:rPr>
                <w:rFonts w:ascii="Arial" w:hAnsi="Arial" w:cs="Arial"/>
                <w:u w:val="single"/>
              </w:rPr>
              <w:t>.</w:t>
            </w:r>
            <w:r w:rsidR="00886685">
              <w:rPr>
                <w:rFonts w:ascii="Arial" w:hAnsi="Arial" w:cs="Arial"/>
                <w:u w:val="single"/>
              </w:rPr>
              <w:t xml:space="preserve"> </w:t>
            </w:r>
            <w:r w:rsidR="00886685" w:rsidRPr="0011686D">
              <w:rPr>
                <w:rFonts w:ascii="Arial" w:hAnsi="Arial" w:cs="Arial"/>
                <w:b/>
                <w:bCs/>
                <w:u w:val="single"/>
              </w:rPr>
              <w:t>Frente a la cobertura temporal,</w:t>
            </w:r>
            <w:r w:rsidR="00886685" w:rsidRPr="00886685">
              <w:rPr>
                <w:rFonts w:ascii="Arial" w:hAnsi="Arial" w:cs="Arial"/>
                <w:u w:val="single"/>
              </w:rPr>
              <w:t xml:space="preserve"> </w:t>
            </w:r>
            <w:r w:rsidR="00886685" w:rsidRPr="00886685">
              <w:rPr>
                <w:rFonts w:ascii="Arial" w:hAnsi="Arial" w:cs="Arial"/>
              </w:rPr>
              <w:t>debe decirse que</w:t>
            </w:r>
            <w:r w:rsidR="00886685">
              <w:rPr>
                <w:rFonts w:ascii="Arial" w:hAnsi="Arial" w:cs="Arial"/>
              </w:rPr>
              <w:t xml:space="preserve">, para el amparo de </w:t>
            </w:r>
            <w:r w:rsidR="00886685" w:rsidRPr="00886685">
              <w:rPr>
                <w:rFonts w:ascii="Arial" w:hAnsi="Arial" w:cs="Arial"/>
              </w:rPr>
              <w:t>Responsabilidad del empleador</w:t>
            </w:r>
            <w:r w:rsidR="00886685">
              <w:rPr>
                <w:rFonts w:ascii="Arial" w:hAnsi="Arial" w:cs="Arial"/>
              </w:rPr>
              <w:t xml:space="preserve">, </w:t>
            </w:r>
            <w:r w:rsidR="00886685" w:rsidRPr="00886685">
              <w:rPr>
                <w:rFonts w:ascii="Arial" w:hAnsi="Arial" w:cs="Arial"/>
              </w:rPr>
              <w:t>su modalidad es Ocurrencia, la cual ampara la responsabilidad derivada de los daños causado</w:t>
            </w:r>
            <w:r w:rsidR="00886685">
              <w:rPr>
                <w:rFonts w:ascii="Arial" w:hAnsi="Arial" w:cs="Arial"/>
              </w:rPr>
              <w:t>s</w:t>
            </w:r>
            <w:r w:rsidR="00886685" w:rsidRPr="00886685">
              <w:rPr>
                <w:rFonts w:ascii="Arial" w:hAnsi="Arial" w:cs="Arial"/>
              </w:rPr>
              <w:t xml:space="preserve"> durante el periodo comprendido entre el </w:t>
            </w:r>
            <w:r w:rsidR="00886685">
              <w:rPr>
                <w:rFonts w:ascii="Arial" w:hAnsi="Arial" w:cs="Arial"/>
              </w:rPr>
              <w:t xml:space="preserve">29/04/2023 al 29/04/2025, </w:t>
            </w:r>
            <w:r w:rsidR="00886685" w:rsidRPr="00886685">
              <w:rPr>
                <w:rFonts w:ascii="Arial" w:hAnsi="Arial" w:cs="Arial"/>
              </w:rPr>
              <w:t xml:space="preserve">en consecuencia, considerando que la ocurrencia </w:t>
            </w:r>
            <w:r w:rsidR="00886685">
              <w:rPr>
                <w:rFonts w:ascii="Arial" w:hAnsi="Arial" w:cs="Arial"/>
              </w:rPr>
              <w:t>del accidente fue el 03/12/2023</w:t>
            </w:r>
            <w:r w:rsidR="00886685" w:rsidRPr="00886685">
              <w:rPr>
                <w:rFonts w:ascii="Arial" w:hAnsi="Arial" w:cs="Arial"/>
              </w:rPr>
              <w:t xml:space="preserve">, el mismo se encuentra dentro del lapso amparado. Ahora bien, </w:t>
            </w:r>
            <w:r w:rsidR="00886685" w:rsidRPr="0011686D">
              <w:rPr>
                <w:rFonts w:ascii="Arial" w:hAnsi="Arial" w:cs="Arial"/>
                <w:b/>
                <w:bCs/>
                <w:u w:val="single"/>
              </w:rPr>
              <w:t>frente a la cobertura material</w:t>
            </w:r>
            <w:r w:rsidR="00886685" w:rsidRPr="00886685">
              <w:rPr>
                <w:rFonts w:ascii="Arial" w:hAnsi="Arial" w:cs="Arial"/>
              </w:rPr>
              <w:t xml:space="preserve"> la misma también se ve</w:t>
            </w:r>
            <w:r w:rsidR="005E27D6">
              <w:rPr>
                <w:rFonts w:ascii="Arial" w:hAnsi="Arial" w:cs="Arial"/>
              </w:rPr>
              <w:t>ría</w:t>
            </w:r>
            <w:r w:rsidR="00886685" w:rsidRPr="00886685">
              <w:rPr>
                <w:rFonts w:ascii="Arial" w:hAnsi="Arial" w:cs="Arial"/>
              </w:rPr>
              <w:t xml:space="preserve"> afectada, como quiera que dentro de sus amparos se concertó la Responsabilidad del empleador. Para el caso en concreto, véase que, el trabajador</w:t>
            </w:r>
            <w:r w:rsidR="00886685">
              <w:rPr>
                <w:rFonts w:ascii="Arial" w:hAnsi="Arial" w:cs="Arial"/>
              </w:rPr>
              <w:t xml:space="preserve"> lesionado (CARMEN VIVIANA RENGIFO</w:t>
            </w:r>
            <w:r w:rsidR="00070907">
              <w:rPr>
                <w:rFonts w:ascii="Arial" w:hAnsi="Arial" w:cs="Arial"/>
              </w:rPr>
              <w:t>)</w:t>
            </w:r>
            <w:r w:rsidR="00886685">
              <w:rPr>
                <w:rFonts w:ascii="Arial" w:hAnsi="Arial" w:cs="Arial"/>
              </w:rPr>
              <w:t xml:space="preserve">, si bien se encontraba vinculada laboralmente con la sociedad </w:t>
            </w:r>
            <w:r w:rsidR="00886685" w:rsidRPr="00886685">
              <w:rPr>
                <w:rFonts w:ascii="Arial" w:hAnsi="Arial" w:cs="Arial"/>
              </w:rPr>
              <w:t>Terminados L &amp; C S.A.S.</w:t>
            </w:r>
            <w:r w:rsidR="00886685">
              <w:rPr>
                <w:rFonts w:ascii="Arial" w:hAnsi="Arial" w:cs="Arial"/>
              </w:rPr>
              <w:t>, de acuerdo con los hechos de la demanda, prestó sus servicios personales</w:t>
            </w:r>
            <w:r w:rsidR="00070907">
              <w:rPr>
                <w:rFonts w:ascii="Arial" w:hAnsi="Arial" w:cs="Arial"/>
              </w:rPr>
              <w:t xml:space="preserve"> y bajo subordinación</w:t>
            </w:r>
            <w:r w:rsidR="00886685">
              <w:rPr>
                <w:rFonts w:ascii="Arial" w:hAnsi="Arial" w:cs="Arial"/>
              </w:rPr>
              <w:t xml:space="preserve"> desde el 30/10/2017 hasta la fecha para el asegurado (</w:t>
            </w:r>
            <w:r w:rsidR="00886685" w:rsidRPr="0090153B">
              <w:rPr>
                <w:rFonts w:ascii="Arial" w:hAnsi="Arial" w:cs="Arial"/>
              </w:rPr>
              <w:t>INGENIERIA GRAFICA S.A.S</w:t>
            </w:r>
            <w:r w:rsidR="00886685">
              <w:rPr>
                <w:rFonts w:ascii="Arial" w:hAnsi="Arial" w:cs="Arial"/>
              </w:rPr>
              <w:t xml:space="preserve">.) por lo que solicita </w:t>
            </w:r>
            <w:r w:rsidR="00070907">
              <w:rPr>
                <w:rFonts w:ascii="Arial" w:hAnsi="Arial" w:cs="Arial"/>
              </w:rPr>
              <w:t>se declare un verdadero contrato con esta última sociedad, por tanto, bajo el principio de la realidad sobre las formalidades, el juez podría declarar como verdadero empleador al asegurado</w:t>
            </w:r>
            <w:r w:rsidR="005E27D6">
              <w:rPr>
                <w:rFonts w:ascii="Arial" w:hAnsi="Arial" w:cs="Arial"/>
              </w:rPr>
              <w:t>, lo que dependerá del debate probatorio</w:t>
            </w:r>
            <w:r w:rsidR="00070907">
              <w:rPr>
                <w:rFonts w:ascii="Arial" w:hAnsi="Arial" w:cs="Arial"/>
              </w:rPr>
              <w:t xml:space="preserve">. </w:t>
            </w:r>
            <w:r w:rsidR="0011686D" w:rsidRPr="006916FE">
              <w:rPr>
                <w:rFonts w:ascii="Arial" w:hAnsi="Arial" w:cs="Arial"/>
                <w:u w:val="single"/>
              </w:rPr>
              <w:t>Frente</w:t>
            </w:r>
            <w:r w:rsidR="00886685" w:rsidRPr="006916FE">
              <w:rPr>
                <w:rFonts w:ascii="Arial" w:hAnsi="Arial" w:cs="Arial"/>
                <w:u w:val="single"/>
              </w:rPr>
              <w:t xml:space="preserve"> al accidente</w:t>
            </w:r>
            <w:r w:rsidR="00886685" w:rsidRPr="00886685">
              <w:rPr>
                <w:rFonts w:ascii="Arial" w:hAnsi="Arial" w:cs="Arial"/>
              </w:rPr>
              <w:t xml:space="preserve"> debe indicarse </w:t>
            </w:r>
            <w:r w:rsidR="0011686D" w:rsidRPr="00886685">
              <w:rPr>
                <w:rFonts w:ascii="Arial" w:hAnsi="Arial" w:cs="Arial"/>
              </w:rPr>
              <w:t>que,</w:t>
            </w:r>
            <w:r w:rsidR="00886685" w:rsidRPr="00886685">
              <w:rPr>
                <w:rFonts w:ascii="Arial" w:hAnsi="Arial" w:cs="Arial"/>
              </w:rPr>
              <w:t xml:space="preserve"> si bien el mismo fue calificado por la ARL</w:t>
            </w:r>
            <w:r w:rsidR="0011686D">
              <w:rPr>
                <w:rFonts w:ascii="Arial" w:hAnsi="Arial" w:cs="Arial"/>
              </w:rPr>
              <w:t xml:space="preserve"> SURA</w:t>
            </w:r>
            <w:r w:rsidR="00886685" w:rsidRPr="00886685">
              <w:rPr>
                <w:rFonts w:ascii="Arial" w:hAnsi="Arial" w:cs="Arial"/>
              </w:rPr>
              <w:t xml:space="preserve"> como de origen laboral, no se cuenta con información que permita acreditar que en efecto existe una responsabilidad en cabeza del empleador, pues las circunstancias de tiempo, modo y lugar serán objeto de debat</w:t>
            </w:r>
            <w:r w:rsidR="0011686D">
              <w:rPr>
                <w:rFonts w:ascii="Arial" w:hAnsi="Arial" w:cs="Arial"/>
              </w:rPr>
              <w:t xml:space="preserve">e probatorio. Por </w:t>
            </w:r>
            <w:r w:rsidR="006916FE">
              <w:rPr>
                <w:rFonts w:ascii="Arial" w:hAnsi="Arial" w:cs="Arial"/>
              </w:rPr>
              <w:t>otro lado</w:t>
            </w:r>
            <w:r w:rsidR="005E27D6">
              <w:rPr>
                <w:rFonts w:ascii="Arial" w:hAnsi="Arial" w:cs="Arial"/>
              </w:rPr>
              <w:t xml:space="preserve">, se pone de presente que entre la señora CARMEN VIVIANA RENGIFO y la sociedad </w:t>
            </w:r>
            <w:r w:rsidR="005E27D6" w:rsidRPr="00886685">
              <w:rPr>
                <w:rFonts w:ascii="Arial" w:hAnsi="Arial" w:cs="Arial"/>
              </w:rPr>
              <w:t>Terminados L &amp; C S.A.S.</w:t>
            </w:r>
            <w:r w:rsidR="005E27D6">
              <w:rPr>
                <w:rFonts w:ascii="Arial" w:hAnsi="Arial" w:cs="Arial"/>
              </w:rPr>
              <w:t xml:space="preserve"> se suscribió un contrato de transacción con ocasión al accidente acaecido el 03/12/2023, en cual se pactó acuerdo total y definitivo por cualquier tipo de indemnización presente o futura, acreencias y obligaciones por cualquier concepto, por valor de $15.000.000, por tanto, dependerá del debate probatorio, establecer si se le da valor y por tanto, habría cosa juzgada, y de ser así, sí opera únicamente respecto de </w:t>
            </w:r>
            <w:r w:rsidR="005E27D6" w:rsidRPr="00886685">
              <w:rPr>
                <w:rFonts w:ascii="Arial" w:hAnsi="Arial" w:cs="Arial"/>
              </w:rPr>
              <w:t>Terminados L &amp; C S.A.S.</w:t>
            </w:r>
            <w:r w:rsidR="005E27D6">
              <w:rPr>
                <w:rFonts w:ascii="Arial" w:hAnsi="Arial" w:cs="Arial"/>
              </w:rPr>
              <w:t xml:space="preserve"> dejando la posibilidad de condena frente a </w:t>
            </w:r>
            <w:r w:rsidR="005E27D6" w:rsidRPr="0090153B">
              <w:rPr>
                <w:rFonts w:ascii="Arial" w:hAnsi="Arial" w:cs="Arial"/>
              </w:rPr>
              <w:t>INGENIERIA GRAFICA S.A.S</w:t>
            </w:r>
            <w:r w:rsidR="006916FE">
              <w:rPr>
                <w:rFonts w:ascii="Arial" w:hAnsi="Arial" w:cs="Arial"/>
              </w:rPr>
              <w:t xml:space="preserve">. </w:t>
            </w:r>
          </w:p>
          <w:p w14:paraId="070BEB1C" w14:textId="77777777" w:rsidR="00BE105F" w:rsidRPr="00BE105F" w:rsidRDefault="00BE105F" w:rsidP="00AA3ED5">
            <w:pPr>
              <w:pStyle w:val="TableParagraph"/>
              <w:ind w:left="0" w:right="62"/>
              <w:jc w:val="both"/>
              <w:rPr>
                <w:rFonts w:ascii="Arial" w:hAnsi="Arial" w:cs="Arial"/>
                <w:lang w:val="es-CO"/>
              </w:rPr>
            </w:pPr>
          </w:p>
          <w:p w14:paraId="6D8A6D38" w14:textId="43F1924A" w:rsidR="008C10A0" w:rsidRDefault="005E27D6" w:rsidP="007140EF">
            <w:pPr>
              <w:pStyle w:val="TableParagraph"/>
              <w:spacing w:line="252" w:lineRule="exact"/>
              <w:ind w:left="0" w:right="60"/>
              <w:jc w:val="both"/>
              <w:rPr>
                <w:rFonts w:ascii="Arial" w:hAnsi="Arial" w:cs="Arial"/>
              </w:rPr>
            </w:pPr>
            <w:r w:rsidRPr="005E27D6">
              <w:rPr>
                <w:rFonts w:ascii="Arial" w:hAnsi="Arial" w:cs="Arial"/>
              </w:rPr>
              <w:t xml:space="preserve">Por otro lado, frente a la responsabilidad del asegurado, debe decirse que existen elementos de prueba que deberán ser valorados por el Juez a fin de determinar </w:t>
            </w:r>
            <w:r>
              <w:rPr>
                <w:rFonts w:ascii="Arial" w:hAnsi="Arial" w:cs="Arial"/>
              </w:rPr>
              <w:t xml:space="preserve">(i) si existió un verdadero contrato de trabajo entre la señora Carmen Viviana y la sociedad </w:t>
            </w:r>
            <w:r w:rsidRPr="0090153B">
              <w:rPr>
                <w:rFonts w:ascii="Arial" w:hAnsi="Arial" w:cs="Arial"/>
              </w:rPr>
              <w:t>INGENIERIA GRAFICA S.A.S</w:t>
            </w:r>
            <w:r>
              <w:rPr>
                <w:rFonts w:ascii="Arial" w:hAnsi="Arial" w:cs="Arial"/>
              </w:rPr>
              <w:t>., (</w:t>
            </w:r>
            <w:proofErr w:type="spellStart"/>
            <w:r>
              <w:rPr>
                <w:rFonts w:ascii="Arial" w:hAnsi="Arial" w:cs="Arial"/>
              </w:rPr>
              <w:t>ii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5E27D6">
              <w:rPr>
                <w:rFonts w:ascii="Arial" w:hAnsi="Arial" w:cs="Arial"/>
              </w:rPr>
              <w:t xml:space="preserve">si hubo o no responsabilidad de </w:t>
            </w:r>
            <w:r w:rsidRPr="0090153B">
              <w:rPr>
                <w:rFonts w:ascii="Arial" w:hAnsi="Arial" w:cs="Arial"/>
              </w:rPr>
              <w:t>INGENIERIA GRAFICA S.A.S</w:t>
            </w:r>
            <w:r>
              <w:rPr>
                <w:rFonts w:ascii="Arial" w:hAnsi="Arial" w:cs="Arial"/>
              </w:rPr>
              <w:t xml:space="preserve">. y/o </w:t>
            </w:r>
            <w:r w:rsidRPr="00886685">
              <w:rPr>
                <w:rFonts w:ascii="Arial" w:hAnsi="Arial" w:cs="Arial"/>
              </w:rPr>
              <w:t>Terminados L &amp; C S.A.S.</w:t>
            </w:r>
            <w:r w:rsidRPr="005E27D6">
              <w:rPr>
                <w:rFonts w:ascii="Arial" w:hAnsi="Arial" w:cs="Arial"/>
              </w:rPr>
              <w:t xml:space="preserve">, en el </w:t>
            </w:r>
            <w:r>
              <w:rPr>
                <w:rFonts w:ascii="Arial" w:hAnsi="Arial" w:cs="Arial"/>
              </w:rPr>
              <w:t>accidente de trabajo del 03/12/2023 y consigo la condena por indemnización plena de perjuicios, (</w:t>
            </w:r>
            <w:proofErr w:type="spellStart"/>
            <w:r>
              <w:rPr>
                <w:rFonts w:ascii="Arial" w:hAnsi="Arial" w:cs="Arial"/>
              </w:rPr>
              <w:t>iii</w:t>
            </w:r>
            <w:proofErr w:type="spellEnd"/>
            <w:r>
              <w:rPr>
                <w:rFonts w:ascii="Arial" w:hAnsi="Arial" w:cs="Arial"/>
              </w:rPr>
              <w:t xml:space="preserve">) si se declara cosa juzgada frente a </w:t>
            </w:r>
            <w:r w:rsidRPr="00886685">
              <w:rPr>
                <w:rFonts w:ascii="Arial" w:hAnsi="Arial" w:cs="Arial"/>
              </w:rPr>
              <w:t>Terminados L &amp; C S.A.S.</w:t>
            </w:r>
            <w:r>
              <w:rPr>
                <w:rFonts w:ascii="Arial" w:hAnsi="Arial" w:cs="Arial"/>
              </w:rPr>
              <w:t xml:space="preserve"> con ocasión al contrato de transacción suscrito</w:t>
            </w:r>
            <w:r w:rsidR="006916FE">
              <w:rPr>
                <w:rFonts w:ascii="Arial" w:hAnsi="Arial" w:cs="Arial"/>
              </w:rPr>
              <w:t>, (</w:t>
            </w:r>
            <w:proofErr w:type="spellStart"/>
            <w:r w:rsidR="006916FE">
              <w:rPr>
                <w:rFonts w:ascii="Arial" w:hAnsi="Arial" w:cs="Arial"/>
              </w:rPr>
              <w:t>iv</w:t>
            </w:r>
            <w:proofErr w:type="spellEnd"/>
            <w:r w:rsidR="006916FE">
              <w:rPr>
                <w:rFonts w:ascii="Arial" w:hAnsi="Arial" w:cs="Arial"/>
              </w:rPr>
              <w:t xml:space="preserve">) si existe o no responsabilidad de </w:t>
            </w:r>
            <w:r w:rsidR="006916FE" w:rsidRPr="0090153B">
              <w:rPr>
                <w:rFonts w:ascii="Arial" w:hAnsi="Arial" w:cs="Arial"/>
              </w:rPr>
              <w:t>INGENIERIA GRAFICA S.A.S</w:t>
            </w:r>
            <w:r w:rsidR="006916FE">
              <w:rPr>
                <w:rFonts w:ascii="Arial" w:hAnsi="Arial" w:cs="Arial"/>
              </w:rPr>
              <w:t xml:space="preserve"> en el pago de salarios, prestaciones sociales, vacaciones, indemnizaciones laborales (caso en el cual la póliza no presta cobertura material)</w:t>
            </w:r>
            <w:r w:rsidR="005E3346">
              <w:rPr>
                <w:rFonts w:ascii="Arial" w:hAnsi="Arial" w:cs="Arial"/>
              </w:rPr>
              <w:t xml:space="preserve">.  </w:t>
            </w:r>
            <w:r w:rsidRPr="005E27D6">
              <w:rPr>
                <w:rFonts w:ascii="Arial" w:hAnsi="Arial" w:cs="Arial"/>
              </w:rPr>
              <w:t xml:space="preserve">Debe tenerse en cuenta que, </w:t>
            </w:r>
            <w:r w:rsidR="005E3346" w:rsidRPr="00886685">
              <w:rPr>
                <w:rFonts w:ascii="Arial" w:hAnsi="Arial" w:cs="Arial"/>
              </w:rPr>
              <w:t>no se cuenta con información que permita acreditar que en efecto existe una responsabilidad en cabeza del empleador</w:t>
            </w:r>
            <w:r w:rsidR="006916FE">
              <w:rPr>
                <w:rFonts w:ascii="Arial" w:hAnsi="Arial" w:cs="Arial"/>
              </w:rPr>
              <w:t xml:space="preserve">, por lo que, </w:t>
            </w:r>
            <w:r w:rsidRPr="005E27D6">
              <w:rPr>
                <w:rFonts w:ascii="Arial" w:hAnsi="Arial" w:cs="Arial"/>
              </w:rPr>
              <w:t xml:space="preserve">dependerá de los interrogatorios de parte y de la prueba testimonial que se practique, desvirtuar o confirmar </w:t>
            </w:r>
            <w:r w:rsidR="006916FE">
              <w:rPr>
                <w:rFonts w:ascii="Arial" w:hAnsi="Arial" w:cs="Arial"/>
              </w:rPr>
              <w:t>su</w:t>
            </w:r>
            <w:r w:rsidRPr="005E27D6">
              <w:rPr>
                <w:rFonts w:ascii="Arial" w:hAnsi="Arial" w:cs="Arial"/>
              </w:rPr>
              <w:t xml:space="preserve"> responsabilidad</w:t>
            </w:r>
            <w:r w:rsidR="006916FE">
              <w:rPr>
                <w:rFonts w:ascii="Arial" w:hAnsi="Arial" w:cs="Arial"/>
              </w:rPr>
              <w:t xml:space="preserve"> </w:t>
            </w:r>
            <w:r w:rsidRPr="005E27D6">
              <w:rPr>
                <w:rFonts w:ascii="Arial" w:hAnsi="Arial" w:cs="Arial"/>
              </w:rPr>
              <w:t>frente al accidente</w:t>
            </w:r>
            <w:r w:rsidR="006916FE">
              <w:rPr>
                <w:rFonts w:ascii="Arial" w:hAnsi="Arial" w:cs="Arial"/>
              </w:rPr>
              <w:t>.</w:t>
            </w:r>
            <w:r w:rsidRPr="005E27D6">
              <w:rPr>
                <w:rFonts w:ascii="Arial" w:hAnsi="Arial" w:cs="Arial"/>
              </w:rPr>
              <w:t xml:space="preserve"> </w:t>
            </w:r>
          </w:p>
          <w:p w14:paraId="4455D2EA" w14:textId="6FF7F67C" w:rsidR="005E27D6" w:rsidRPr="00C20F71" w:rsidRDefault="005E27D6" w:rsidP="007140EF">
            <w:pPr>
              <w:pStyle w:val="TableParagraph"/>
              <w:spacing w:line="252" w:lineRule="exact"/>
              <w:ind w:left="0" w:right="60"/>
              <w:jc w:val="both"/>
              <w:rPr>
                <w:rFonts w:ascii="Arial" w:hAnsi="Arial" w:cs="Arial"/>
              </w:rPr>
            </w:pPr>
          </w:p>
        </w:tc>
      </w:tr>
      <w:tr w:rsidR="008C10A0" w:rsidRPr="00C20F71" w14:paraId="75AC7938" w14:textId="77777777" w:rsidTr="5E8CAE55">
        <w:trPr>
          <w:trHeight w:val="449"/>
        </w:trPr>
        <w:tc>
          <w:tcPr>
            <w:tcW w:w="2338" w:type="dxa"/>
            <w:shd w:val="clear" w:color="auto" w:fill="00339F"/>
          </w:tcPr>
          <w:p w14:paraId="4A7AF1F8" w14:textId="77777777" w:rsidR="008C10A0" w:rsidRPr="00C20F71" w:rsidRDefault="008C10A0" w:rsidP="009B2516">
            <w:pPr>
              <w:pStyle w:val="TableParagraph"/>
              <w:rPr>
                <w:rFonts w:ascii="Arial" w:hAnsi="Arial" w:cs="Arial"/>
                <w:b/>
                <w:color w:val="FFFFFF"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Observaciones</w:t>
            </w:r>
          </w:p>
        </w:tc>
        <w:tc>
          <w:tcPr>
            <w:tcW w:w="7514" w:type="dxa"/>
          </w:tcPr>
          <w:p w14:paraId="69A18D09" w14:textId="77777777" w:rsidR="008C10A0" w:rsidRPr="00C20F71" w:rsidRDefault="008C10A0" w:rsidP="009B2516">
            <w:pPr>
              <w:pStyle w:val="TableParagraph"/>
              <w:ind w:right="62"/>
              <w:jc w:val="both"/>
              <w:rPr>
                <w:rFonts w:ascii="Arial" w:hAnsi="Arial" w:cs="Arial"/>
              </w:rPr>
            </w:pPr>
            <w:r w:rsidRPr="00C20F71">
              <w:rPr>
                <w:rFonts w:ascii="Arial" w:hAnsi="Arial" w:cs="Arial"/>
              </w:rPr>
              <w:t>Sin observaciones.</w:t>
            </w:r>
          </w:p>
        </w:tc>
      </w:tr>
    </w:tbl>
    <w:p w14:paraId="41C90A51" w14:textId="4CAE5A75" w:rsidR="008C10A0" w:rsidRPr="00C20F71" w:rsidRDefault="008C10A0" w:rsidP="008C10A0">
      <w:pPr>
        <w:pStyle w:val="Textoindependiente"/>
        <w:spacing w:before="24"/>
      </w:pPr>
    </w:p>
    <w:p w14:paraId="589DA6AE" w14:textId="77777777" w:rsidR="008C10A0" w:rsidRPr="00C20F71" w:rsidRDefault="008C10A0" w:rsidP="008C10A0">
      <w:pPr>
        <w:pStyle w:val="Textoindependiente"/>
        <w:ind w:left="322"/>
      </w:pPr>
      <w:r w:rsidRPr="00C20F71">
        <w:t>Datos</w:t>
      </w:r>
      <w:r w:rsidRPr="00C20F71">
        <w:rPr>
          <w:spacing w:val="-5"/>
        </w:rPr>
        <w:t xml:space="preserve"> </w:t>
      </w:r>
      <w:r w:rsidRPr="00C20F71">
        <w:t>abogado</w:t>
      </w:r>
      <w:r w:rsidRPr="00C20F71">
        <w:rPr>
          <w:spacing w:val="-6"/>
        </w:rPr>
        <w:t xml:space="preserve"> </w:t>
      </w:r>
      <w:r w:rsidRPr="00C20F71">
        <w:rPr>
          <w:spacing w:val="-2"/>
        </w:rPr>
        <w:t>interno</w:t>
      </w:r>
    </w:p>
    <w:p w14:paraId="33105893" w14:textId="77777777" w:rsidR="008C10A0" w:rsidRPr="00C20F71" w:rsidRDefault="008C10A0" w:rsidP="008C10A0">
      <w:pPr>
        <w:pStyle w:val="Textoindependiente"/>
        <w:spacing w:before="21"/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260"/>
        <w:gridCol w:w="2126"/>
        <w:gridCol w:w="4109"/>
      </w:tblGrid>
      <w:tr w:rsidR="008C10A0" w:rsidRPr="00C20F71" w14:paraId="6BFEE4EB" w14:textId="77777777" w:rsidTr="009B2516">
        <w:trPr>
          <w:trHeight w:val="506"/>
        </w:trPr>
        <w:tc>
          <w:tcPr>
            <w:tcW w:w="2354" w:type="dxa"/>
            <w:shd w:val="clear" w:color="auto" w:fill="00339F"/>
          </w:tcPr>
          <w:p w14:paraId="1522C071" w14:textId="77777777" w:rsidR="008C10A0" w:rsidRPr="00C20F71" w:rsidRDefault="008C10A0" w:rsidP="009B2516">
            <w:pPr>
              <w:pStyle w:val="TableParagraph"/>
              <w:spacing w:before="127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</w:rPr>
              <w:t>Requiere</w:t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1260" w:type="dxa"/>
          </w:tcPr>
          <w:p w14:paraId="713D7C00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5ECAFABE" w14:textId="77777777" w:rsidR="008C10A0" w:rsidRPr="00C20F71" w:rsidRDefault="008C10A0" w:rsidP="009B2516">
            <w:pPr>
              <w:pStyle w:val="TableParagraph"/>
              <w:tabs>
                <w:tab w:val="left" w:pos="1800"/>
              </w:tabs>
              <w:spacing w:line="252" w:lineRule="exact"/>
              <w:ind w:left="68" w:right="60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Número</w:t>
            </w:r>
            <w:r w:rsidRPr="00C20F71">
              <w:rPr>
                <w:rFonts w:ascii="Arial" w:hAnsi="Arial" w:cs="Arial"/>
                <w:b/>
                <w:color w:val="FFFFFF"/>
              </w:rPr>
              <w:tab/>
            </w:r>
            <w:r w:rsidRPr="00C20F71">
              <w:rPr>
                <w:rFonts w:ascii="Arial" w:hAnsi="Arial" w:cs="Arial"/>
                <w:b/>
                <w:color w:val="FFFFFF"/>
                <w:spacing w:val="-6"/>
              </w:rPr>
              <w:t xml:space="preserve">de </w:t>
            </w: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siniestro</w:t>
            </w:r>
          </w:p>
        </w:tc>
        <w:tc>
          <w:tcPr>
            <w:tcW w:w="4109" w:type="dxa"/>
          </w:tcPr>
          <w:p w14:paraId="2C0236D9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C10A0" w:rsidRPr="00C20F71" w14:paraId="5F8DA719" w14:textId="77777777" w:rsidTr="009B2516">
        <w:trPr>
          <w:trHeight w:val="340"/>
        </w:trPr>
        <w:tc>
          <w:tcPr>
            <w:tcW w:w="2354" w:type="dxa"/>
            <w:shd w:val="clear" w:color="auto" w:fill="00339F"/>
          </w:tcPr>
          <w:p w14:paraId="2CA0ED27" w14:textId="77777777" w:rsidR="008C10A0" w:rsidRPr="00C20F71" w:rsidRDefault="008C10A0" w:rsidP="009B2516">
            <w:pPr>
              <w:pStyle w:val="TableParagraph"/>
              <w:spacing w:before="45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Vinculado</w:t>
            </w:r>
          </w:p>
        </w:tc>
        <w:tc>
          <w:tcPr>
            <w:tcW w:w="1260" w:type="dxa"/>
          </w:tcPr>
          <w:p w14:paraId="34B6CCA8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00339F"/>
          </w:tcPr>
          <w:p w14:paraId="63D61A8D" w14:textId="77777777" w:rsidR="008C10A0" w:rsidRPr="00C20F71" w:rsidRDefault="008C10A0" w:rsidP="009B2516">
            <w:pPr>
              <w:pStyle w:val="TableParagraph"/>
              <w:spacing w:before="45"/>
              <w:ind w:left="68"/>
              <w:rPr>
                <w:rFonts w:ascii="Arial" w:hAnsi="Arial" w:cs="Arial"/>
                <w:b/>
              </w:rPr>
            </w:pPr>
            <w:r w:rsidRPr="00C20F71">
              <w:rPr>
                <w:rFonts w:ascii="Arial" w:hAnsi="Arial" w:cs="Arial"/>
                <w:b/>
                <w:color w:val="FFFFFF"/>
                <w:spacing w:val="-2"/>
              </w:rPr>
              <w:t>Asunto</w:t>
            </w:r>
          </w:p>
        </w:tc>
        <w:tc>
          <w:tcPr>
            <w:tcW w:w="4109" w:type="dxa"/>
          </w:tcPr>
          <w:p w14:paraId="27C5850A" w14:textId="77777777" w:rsidR="008C10A0" w:rsidRPr="00C20F71" w:rsidRDefault="008C10A0" w:rsidP="009B251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1B1EDB2" w14:textId="58505B73" w:rsidR="008C10A0" w:rsidRPr="008C10A0" w:rsidRDefault="008C10A0" w:rsidP="008C10A0">
      <w:pPr>
        <w:tabs>
          <w:tab w:val="left" w:pos="5805"/>
        </w:tabs>
        <w:rPr>
          <w:rFonts w:ascii="Arial" w:hAnsi="Arial" w:cs="Arial"/>
        </w:rPr>
        <w:sectPr w:rsidR="008C10A0" w:rsidRPr="008C10A0">
          <w:pgSz w:w="12240" w:h="20160"/>
          <w:pgMar w:top="1680" w:right="780" w:bottom="280" w:left="1380" w:header="720" w:footer="720" w:gutter="0"/>
          <w:cols w:space="720"/>
        </w:sectPr>
      </w:pPr>
    </w:p>
    <w:p w14:paraId="338FC5E0" w14:textId="77777777" w:rsidR="001A4349" w:rsidRPr="00C20F71" w:rsidRDefault="001A4349" w:rsidP="008C10A0">
      <w:pPr>
        <w:rPr>
          <w:rFonts w:ascii="Arial" w:hAnsi="Arial" w:cs="Arial"/>
        </w:rPr>
      </w:pPr>
    </w:p>
    <w:sectPr w:rsidR="001A4349" w:rsidRPr="00C20F71">
      <w:type w:val="continuous"/>
      <w:pgSz w:w="12240" w:h="20160"/>
      <w:pgMar w:top="1680" w:right="7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EB0"/>
    <w:multiLevelType w:val="hybridMultilevel"/>
    <w:tmpl w:val="DB3ABA0C"/>
    <w:lvl w:ilvl="0" w:tplc="86501F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8" w:hanging="360"/>
      </w:pPr>
    </w:lvl>
    <w:lvl w:ilvl="2" w:tplc="240A001B" w:tentative="1">
      <w:start w:val="1"/>
      <w:numFmt w:val="lowerRoman"/>
      <w:lvlText w:val="%3."/>
      <w:lvlJc w:val="right"/>
      <w:pPr>
        <w:ind w:left="1868" w:hanging="180"/>
      </w:pPr>
    </w:lvl>
    <w:lvl w:ilvl="3" w:tplc="240A000F" w:tentative="1">
      <w:start w:val="1"/>
      <w:numFmt w:val="decimal"/>
      <w:lvlText w:val="%4."/>
      <w:lvlJc w:val="left"/>
      <w:pPr>
        <w:ind w:left="2588" w:hanging="360"/>
      </w:pPr>
    </w:lvl>
    <w:lvl w:ilvl="4" w:tplc="240A0019" w:tentative="1">
      <w:start w:val="1"/>
      <w:numFmt w:val="lowerLetter"/>
      <w:lvlText w:val="%5."/>
      <w:lvlJc w:val="left"/>
      <w:pPr>
        <w:ind w:left="3308" w:hanging="360"/>
      </w:pPr>
    </w:lvl>
    <w:lvl w:ilvl="5" w:tplc="240A001B" w:tentative="1">
      <w:start w:val="1"/>
      <w:numFmt w:val="lowerRoman"/>
      <w:lvlText w:val="%6."/>
      <w:lvlJc w:val="right"/>
      <w:pPr>
        <w:ind w:left="4028" w:hanging="180"/>
      </w:pPr>
    </w:lvl>
    <w:lvl w:ilvl="6" w:tplc="240A000F" w:tentative="1">
      <w:start w:val="1"/>
      <w:numFmt w:val="decimal"/>
      <w:lvlText w:val="%7."/>
      <w:lvlJc w:val="left"/>
      <w:pPr>
        <w:ind w:left="4748" w:hanging="360"/>
      </w:pPr>
    </w:lvl>
    <w:lvl w:ilvl="7" w:tplc="240A0019" w:tentative="1">
      <w:start w:val="1"/>
      <w:numFmt w:val="lowerLetter"/>
      <w:lvlText w:val="%8."/>
      <w:lvlJc w:val="left"/>
      <w:pPr>
        <w:ind w:left="5468" w:hanging="360"/>
      </w:pPr>
    </w:lvl>
    <w:lvl w:ilvl="8" w:tplc="2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77FB3B6A"/>
    <w:multiLevelType w:val="hybridMultilevel"/>
    <w:tmpl w:val="1890BB84"/>
    <w:lvl w:ilvl="0" w:tplc="61AEEB2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518E33E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2" w:tplc="81984070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3" w:tplc="8110D026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4" w:tplc="D0ACF828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5" w:tplc="B1103F26">
      <w:numFmt w:val="bullet"/>
      <w:lvlText w:val="•"/>
      <w:lvlJc w:val="left"/>
      <w:pPr>
        <w:ind w:left="4044" w:hanging="360"/>
      </w:pPr>
      <w:rPr>
        <w:rFonts w:hint="default"/>
        <w:lang w:val="es-ES" w:eastAsia="en-US" w:bidi="ar-SA"/>
      </w:rPr>
    </w:lvl>
    <w:lvl w:ilvl="6" w:tplc="FB22EFE0">
      <w:numFmt w:val="bullet"/>
      <w:lvlText w:val="•"/>
      <w:lvlJc w:val="left"/>
      <w:pPr>
        <w:ind w:left="4737" w:hanging="360"/>
      </w:pPr>
      <w:rPr>
        <w:rFonts w:hint="default"/>
        <w:lang w:val="es-ES" w:eastAsia="en-US" w:bidi="ar-SA"/>
      </w:rPr>
    </w:lvl>
    <w:lvl w:ilvl="7" w:tplc="14D20078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8" w:tplc="7B5278C4">
      <w:numFmt w:val="bullet"/>
      <w:lvlText w:val="•"/>
      <w:lvlJc w:val="left"/>
      <w:pPr>
        <w:ind w:left="6123" w:hanging="360"/>
      </w:pPr>
      <w:rPr>
        <w:rFonts w:hint="default"/>
        <w:lang w:val="es-ES" w:eastAsia="en-US" w:bidi="ar-SA"/>
      </w:rPr>
    </w:lvl>
  </w:abstractNum>
  <w:num w:numId="1" w16cid:durableId="2026129076">
    <w:abstractNumId w:val="1"/>
  </w:num>
  <w:num w:numId="2" w16cid:durableId="14675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06E5"/>
    <w:rsid w:val="00017828"/>
    <w:rsid w:val="000506E5"/>
    <w:rsid w:val="00070907"/>
    <w:rsid w:val="00097D02"/>
    <w:rsid w:val="000F07C6"/>
    <w:rsid w:val="0011686D"/>
    <w:rsid w:val="0018520E"/>
    <w:rsid w:val="001A4349"/>
    <w:rsid w:val="002449FD"/>
    <w:rsid w:val="00305053"/>
    <w:rsid w:val="00382751"/>
    <w:rsid w:val="00390E8A"/>
    <w:rsid w:val="00470D78"/>
    <w:rsid w:val="0048383E"/>
    <w:rsid w:val="004E6BC5"/>
    <w:rsid w:val="005E27D6"/>
    <w:rsid w:val="005E3346"/>
    <w:rsid w:val="005F320A"/>
    <w:rsid w:val="006916FE"/>
    <w:rsid w:val="006E7921"/>
    <w:rsid w:val="007140EF"/>
    <w:rsid w:val="007C2A96"/>
    <w:rsid w:val="007E713A"/>
    <w:rsid w:val="00820B2F"/>
    <w:rsid w:val="00873F28"/>
    <w:rsid w:val="00886685"/>
    <w:rsid w:val="008C10A0"/>
    <w:rsid w:val="008C6344"/>
    <w:rsid w:val="0090153B"/>
    <w:rsid w:val="009F76B1"/>
    <w:rsid w:val="00A516AE"/>
    <w:rsid w:val="00AA3ED5"/>
    <w:rsid w:val="00AD7838"/>
    <w:rsid w:val="00B2303E"/>
    <w:rsid w:val="00B769A2"/>
    <w:rsid w:val="00B8696B"/>
    <w:rsid w:val="00BB08F0"/>
    <w:rsid w:val="00BE105F"/>
    <w:rsid w:val="00C20F71"/>
    <w:rsid w:val="00C62A31"/>
    <w:rsid w:val="00CC3363"/>
    <w:rsid w:val="00D35E31"/>
    <w:rsid w:val="00D922E8"/>
    <w:rsid w:val="00DD1C58"/>
    <w:rsid w:val="00E75DA7"/>
    <w:rsid w:val="00F17108"/>
    <w:rsid w:val="00F441F6"/>
    <w:rsid w:val="00F65A7A"/>
    <w:rsid w:val="00F87C01"/>
    <w:rsid w:val="00FA4B3E"/>
    <w:rsid w:val="00FD540C"/>
    <w:rsid w:val="3D8F545D"/>
    <w:rsid w:val="5E8CA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4AC"/>
  <w15:docId w15:val="{778E8E9A-6824-4B7D-8569-3F9920C5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10A0"/>
    <w:rPr>
      <w:rFonts w:ascii="Arial" w:eastAsia="Arial" w:hAnsi="Arial" w:cs="Arial"/>
      <w:b/>
      <w:bCs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 MT" w:eastAsia="Arial MT" w:hAnsi="Arial MT" w:cs="Arial MT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1488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Yudy Francisca Amaya Barrera</dc:creator>
  <cp:lastModifiedBy>Valentina Orozco Arce</cp:lastModifiedBy>
  <cp:revision>24</cp:revision>
  <dcterms:created xsi:type="dcterms:W3CDTF">2024-08-27T21:40:00Z</dcterms:created>
  <dcterms:modified xsi:type="dcterms:W3CDTF">2025-03-03T16:00:00Z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