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9555D" w14:textId="59F93BF1" w:rsidR="00C46481" w:rsidRPr="00D64B3D" w:rsidRDefault="00C46481" w:rsidP="00D64B3D">
      <w:pPr>
        <w:spacing w:line="360" w:lineRule="auto"/>
        <w:jc w:val="both"/>
        <w:rPr>
          <w:rFonts w:ascii="Arial" w:hAnsi="Arial" w:cs="Arial"/>
        </w:rPr>
      </w:pPr>
      <w:bookmarkStart w:id="0" w:name="_Hlk192855631"/>
      <w:bookmarkEnd w:id="0"/>
      <w:r w:rsidRPr="00D64B3D">
        <w:rPr>
          <w:rFonts w:ascii="Arial" w:hAnsi="Arial" w:cs="Arial"/>
        </w:rPr>
        <w:t>Señores</w:t>
      </w:r>
    </w:p>
    <w:p w14:paraId="3A2CBB09" w14:textId="698F3C1F" w:rsidR="00C46481" w:rsidRDefault="00B645E2" w:rsidP="00D64B3D">
      <w:pPr>
        <w:spacing w:line="360" w:lineRule="auto"/>
        <w:jc w:val="both"/>
        <w:rPr>
          <w:rFonts w:ascii="Arial" w:hAnsi="Arial" w:cs="Arial"/>
          <w:b/>
          <w:bCs/>
        </w:rPr>
      </w:pPr>
      <w:r w:rsidRPr="00D64B3D">
        <w:rPr>
          <w:rFonts w:ascii="Arial" w:hAnsi="Arial" w:cs="Arial"/>
          <w:b/>
          <w:bCs/>
        </w:rPr>
        <w:t>JUZGADO VEINTICINCO (25) CIVIL DEL CIRCUITO DE BOGOTÁ</w:t>
      </w:r>
    </w:p>
    <w:p w14:paraId="37026E3E" w14:textId="2E1B0840" w:rsidR="00D94F99" w:rsidRPr="00D94F99" w:rsidRDefault="00D94F99" w:rsidP="00D64B3D">
      <w:pPr>
        <w:spacing w:line="360" w:lineRule="auto"/>
        <w:jc w:val="both"/>
        <w:rPr>
          <w:rFonts w:ascii="Arial" w:hAnsi="Arial" w:cs="Arial"/>
        </w:rPr>
      </w:pPr>
      <w:hyperlink r:id="rId8" w:history="1">
        <w:r w:rsidRPr="00D550A8">
          <w:rPr>
            <w:rStyle w:val="Hipervnculo"/>
            <w:rFonts w:ascii="Arial" w:hAnsi="Arial" w:cs="Arial"/>
          </w:rPr>
          <w:t>ccto25bt@cendoj.ramajudicial.gov.c</w:t>
        </w:r>
        <w:r w:rsidRPr="00D550A8">
          <w:rPr>
            <w:rStyle w:val="Hipervnculo"/>
            <w:rFonts w:ascii="Arial" w:hAnsi="Arial" w:cs="Arial"/>
          </w:rPr>
          <w:t>o</w:t>
        </w:r>
      </w:hyperlink>
      <w:r>
        <w:rPr>
          <w:rFonts w:ascii="Arial" w:hAnsi="Arial" w:cs="Arial"/>
        </w:rPr>
        <w:t xml:space="preserve"> </w:t>
      </w:r>
    </w:p>
    <w:p w14:paraId="4080FA4C" w14:textId="36F59E0F" w:rsidR="00C46481" w:rsidRPr="00D64B3D" w:rsidRDefault="00C46481" w:rsidP="00D64B3D">
      <w:pPr>
        <w:spacing w:line="360" w:lineRule="auto"/>
        <w:jc w:val="both"/>
        <w:rPr>
          <w:rFonts w:ascii="Arial" w:hAnsi="Arial" w:cs="Arial"/>
        </w:rPr>
      </w:pPr>
      <w:r w:rsidRPr="00D64B3D">
        <w:rPr>
          <w:rFonts w:ascii="Arial" w:hAnsi="Arial" w:cs="Arial"/>
        </w:rPr>
        <w:t xml:space="preserve">E. </w:t>
      </w:r>
      <w:r w:rsidRPr="00D64B3D">
        <w:rPr>
          <w:rFonts w:ascii="Arial" w:hAnsi="Arial" w:cs="Arial"/>
        </w:rPr>
        <w:tab/>
        <w:t xml:space="preserve">S. </w:t>
      </w:r>
      <w:r w:rsidRPr="00D64B3D">
        <w:rPr>
          <w:rFonts w:ascii="Arial" w:hAnsi="Arial" w:cs="Arial"/>
        </w:rPr>
        <w:tab/>
        <w:t xml:space="preserve">D. </w:t>
      </w:r>
    </w:p>
    <w:p w14:paraId="260EFA18" w14:textId="050FF033" w:rsidR="00C46481" w:rsidRPr="00D64B3D" w:rsidRDefault="00C46481" w:rsidP="00D64B3D">
      <w:pPr>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1"/>
      </w:tblGrid>
      <w:tr w:rsidR="00DC1015" w:rsidRPr="00D64B3D" w14:paraId="7382A557" w14:textId="77777777" w:rsidTr="0055778A">
        <w:tc>
          <w:tcPr>
            <w:tcW w:w="3261" w:type="dxa"/>
          </w:tcPr>
          <w:p w14:paraId="7CCE8C07" w14:textId="0B2B69F0" w:rsidR="00BE0D89" w:rsidRPr="00D64B3D" w:rsidRDefault="00BE0D89" w:rsidP="00D64B3D">
            <w:pPr>
              <w:spacing w:line="360" w:lineRule="auto"/>
              <w:jc w:val="both"/>
              <w:rPr>
                <w:rFonts w:ascii="Arial" w:hAnsi="Arial" w:cs="Arial"/>
                <w:b/>
                <w:bCs/>
              </w:rPr>
            </w:pPr>
            <w:r w:rsidRPr="00D64B3D">
              <w:rPr>
                <w:rFonts w:ascii="Arial" w:hAnsi="Arial" w:cs="Arial"/>
                <w:b/>
                <w:bCs/>
              </w:rPr>
              <w:t>REFERENCIA:</w:t>
            </w:r>
          </w:p>
        </w:tc>
        <w:tc>
          <w:tcPr>
            <w:tcW w:w="6361" w:type="dxa"/>
          </w:tcPr>
          <w:p w14:paraId="1ADEE1A1" w14:textId="78243710" w:rsidR="00BE0D89" w:rsidRPr="00D64B3D" w:rsidRDefault="005E5B9F" w:rsidP="00D64B3D">
            <w:pPr>
              <w:spacing w:line="360" w:lineRule="auto"/>
              <w:jc w:val="both"/>
              <w:rPr>
                <w:rFonts w:ascii="Arial" w:hAnsi="Arial" w:cs="Arial"/>
              </w:rPr>
            </w:pPr>
            <w:r w:rsidRPr="00D64B3D">
              <w:rPr>
                <w:rFonts w:ascii="Arial" w:hAnsi="Arial" w:cs="Arial"/>
              </w:rPr>
              <w:t>VERBAL</w:t>
            </w:r>
            <w:r w:rsidR="002A428F" w:rsidRPr="00D64B3D">
              <w:rPr>
                <w:rFonts w:ascii="Arial" w:hAnsi="Arial" w:cs="Arial"/>
              </w:rPr>
              <w:t>-MAYOR CUANTÍA</w:t>
            </w:r>
          </w:p>
        </w:tc>
      </w:tr>
      <w:tr w:rsidR="00DC1015" w:rsidRPr="00D64B3D" w14:paraId="29AAFF65" w14:textId="77777777" w:rsidTr="0055778A">
        <w:tc>
          <w:tcPr>
            <w:tcW w:w="3261" w:type="dxa"/>
          </w:tcPr>
          <w:p w14:paraId="760E0239" w14:textId="785BCB95" w:rsidR="00BE0D89" w:rsidRPr="00D64B3D" w:rsidRDefault="00BE0D89" w:rsidP="00D64B3D">
            <w:pPr>
              <w:spacing w:line="360" w:lineRule="auto"/>
              <w:jc w:val="both"/>
              <w:rPr>
                <w:rFonts w:ascii="Arial" w:hAnsi="Arial" w:cs="Arial"/>
                <w:b/>
                <w:bCs/>
              </w:rPr>
            </w:pPr>
            <w:r w:rsidRPr="00D64B3D">
              <w:rPr>
                <w:rFonts w:ascii="Arial" w:hAnsi="Arial" w:cs="Arial"/>
                <w:b/>
                <w:bCs/>
              </w:rPr>
              <w:t>RADICADO:</w:t>
            </w:r>
          </w:p>
        </w:tc>
        <w:tc>
          <w:tcPr>
            <w:tcW w:w="6361" w:type="dxa"/>
          </w:tcPr>
          <w:p w14:paraId="12783C39" w14:textId="7A1B35F7" w:rsidR="00BE0D89" w:rsidRPr="00D64B3D" w:rsidRDefault="002A428F" w:rsidP="00D64B3D">
            <w:pPr>
              <w:spacing w:line="360" w:lineRule="auto"/>
              <w:jc w:val="both"/>
              <w:rPr>
                <w:rFonts w:ascii="Arial" w:hAnsi="Arial" w:cs="Arial"/>
              </w:rPr>
            </w:pPr>
            <w:r w:rsidRPr="00D64B3D">
              <w:rPr>
                <w:rFonts w:ascii="Arial" w:hAnsi="Arial" w:cs="Arial"/>
              </w:rPr>
              <w:t>110013103025-2025-00006-00</w:t>
            </w:r>
          </w:p>
        </w:tc>
      </w:tr>
      <w:tr w:rsidR="00DC1015" w:rsidRPr="00D64B3D" w14:paraId="04490953" w14:textId="77777777" w:rsidTr="0055778A">
        <w:tc>
          <w:tcPr>
            <w:tcW w:w="3261" w:type="dxa"/>
          </w:tcPr>
          <w:p w14:paraId="2014915F" w14:textId="7AF4FD4E" w:rsidR="00BE0D89" w:rsidRPr="00D64B3D" w:rsidRDefault="00BE0D89" w:rsidP="00D64B3D">
            <w:pPr>
              <w:spacing w:line="360" w:lineRule="auto"/>
              <w:jc w:val="both"/>
              <w:rPr>
                <w:rFonts w:ascii="Arial" w:hAnsi="Arial" w:cs="Arial"/>
                <w:b/>
                <w:bCs/>
              </w:rPr>
            </w:pPr>
            <w:r w:rsidRPr="00D64B3D">
              <w:rPr>
                <w:rFonts w:ascii="Arial" w:hAnsi="Arial" w:cs="Arial"/>
                <w:b/>
                <w:bCs/>
              </w:rPr>
              <w:t>DEMANDANTES</w:t>
            </w:r>
            <w:r w:rsidR="00D94F99">
              <w:rPr>
                <w:rStyle w:val="Refdenotaalpie"/>
                <w:rFonts w:ascii="Arial" w:hAnsi="Arial" w:cs="Arial"/>
                <w:b/>
                <w:bCs/>
              </w:rPr>
              <w:footnoteReference w:id="1"/>
            </w:r>
            <w:r w:rsidRPr="00D64B3D">
              <w:rPr>
                <w:rFonts w:ascii="Arial" w:hAnsi="Arial" w:cs="Arial"/>
                <w:b/>
                <w:bCs/>
              </w:rPr>
              <w:t>:</w:t>
            </w:r>
          </w:p>
        </w:tc>
        <w:tc>
          <w:tcPr>
            <w:tcW w:w="6361" w:type="dxa"/>
          </w:tcPr>
          <w:p w14:paraId="5019AE85" w14:textId="61196ED8" w:rsidR="00BE0D89" w:rsidRPr="00D64B3D" w:rsidRDefault="002A428F" w:rsidP="00D64B3D">
            <w:pPr>
              <w:spacing w:line="360" w:lineRule="auto"/>
              <w:jc w:val="both"/>
              <w:rPr>
                <w:rFonts w:ascii="Arial" w:hAnsi="Arial" w:cs="Arial"/>
              </w:rPr>
            </w:pPr>
            <w:r w:rsidRPr="00D64B3D">
              <w:rPr>
                <w:rFonts w:ascii="Arial" w:hAnsi="Arial" w:cs="Arial"/>
              </w:rPr>
              <w:t>JOSE ANTONIO SANTANA</w:t>
            </w:r>
            <w:r w:rsidR="000975FF" w:rsidRPr="00D64B3D">
              <w:rPr>
                <w:rFonts w:ascii="Arial" w:hAnsi="Arial" w:cs="Arial"/>
              </w:rPr>
              <w:t xml:space="preserve"> Y OTROS</w:t>
            </w:r>
          </w:p>
        </w:tc>
      </w:tr>
      <w:tr w:rsidR="00DC1015" w:rsidRPr="00D64B3D" w14:paraId="388C2098" w14:textId="77777777" w:rsidTr="0055778A">
        <w:tc>
          <w:tcPr>
            <w:tcW w:w="3261" w:type="dxa"/>
          </w:tcPr>
          <w:p w14:paraId="00F762F0" w14:textId="7D7E815F" w:rsidR="00BE0D89" w:rsidRPr="00D64B3D" w:rsidRDefault="00BE0D89" w:rsidP="00D64B3D">
            <w:pPr>
              <w:spacing w:line="360" w:lineRule="auto"/>
              <w:jc w:val="both"/>
              <w:rPr>
                <w:rFonts w:ascii="Arial" w:hAnsi="Arial" w:cs="Arial"/>
                <w:b/>
                <w:bCs/>
              </w:rPr>
            </w:pPr>
            <w:r w:rsidRPr="00D64B3D">
              <w:rPr>
                <w:rFonts w:ascii="Arial" w:hAnsi="Arial" w:cs="Arial"/>
                <w:b/>
                <w:bCs/>
              </w:rPr>
              <w:t>DEMANDADOS</w:t>
            </w:r>
            <w:r w:rsidR="00D62A61">
              <w:rPr>
                <w:rStyle w:val="Refdenotaalpie"/>
                <w:rFonts w:ascii="Arial" w:hAnsi="Arial" w:cs="Arial"/>
                <w:b/>
                <w:bCs/>
              </w:rPr>
              <w:footnoteReference w:id="2"/>
            </w:r>
            <w:r w:rsidRPr="00D64B3D">
              <w:rPr>
                <w:rFonts w:ascii="Arial" w:hAnsi="Arial" w:cs="Arial"/>
                <w:b/>
                <w:bCs/>
              </w:rPr>
              <w:t>:</w:t>
            </w:r>
          </w:p>
        </w:tc>
        <w:tc>
          <w:tcPr>
            <w:tcW w:w="6361" w:type="dxa"/>
          </w:tcPr>
          <w:p w14:paraId="2D9B43FE" w14:textId="5401856C" w:rsidR="000975FF" w:rsidRPr="00D64B3D" w:rsidRDefault="009D0E46" w:rsidP="00D64B3D">
            <w:pPr>
              <w:spacing w:line="360" w:lineRule="auto"/>
              <w:jc w:val="both"/>
              <w:rPr>
                <w:rFonts w:ascii="Arial" w:hAnsi="Arial" w:cs="Arial"/>
              </w:rPr>
            </w:pPr>
            <w:r w:rsidRPr="00D64B3D">
              <w:rPr>
                <w:rFonts w:ascii="Arial" w:hAnsi="Arial" w:cs="Arial"/>
              </w:rPr>
              <w:t xml:space="preserve">ALLIANZ SEGUROS S.A., </w:t>
            </w:r>
            <w:r w:rsidR="002A428F" w:rsidRPr="00D64B3D">
              <w:rPr>
                <w:rFonts w:ascii="Arial" w:hAnsi="Arial" w:cs="Arial"/>
              </w:rPr>
              <w:t xml:space="preserve">LUIS ALBERTO GUERRA </w:t>
            </w:r>
            <w:r w:rsidRPr="00D64B3D">
              <w:rPr>
                <w:rFonts w:ascii="Arial" w:hAnsi="Arial" w:cs="Arial"/>
              </w:rPr>
              <w:t xml:space="preserve">Y </w:t>
            </w:r>
            <w:r w:rsidR="002A428F" w:rsidRPr="00D64B3D">
              <w:rPr>
                <w:rFonts w:ascii="Arial" w:hAnsi="Arial" w:cs="Arial"/>
              </w:rPr>
              <w:t>MONTAÑA, LUIS ALVARO ORJUELA RAMÍREZ</w:t>
            </w:r>
            <w:r w:rsidRPr="00D64B3D">
              <w:rPr>
                <w:rFonts w:ascii="Arial" w:hAnsi="Arial" w:cs="Arial"/>
              </w:rPr>
              <w:t>.</w:t>
            </w:r>
            <w:r w:rsidR="002A428F" w:rsidRPr="00D64B3D">
              <w:rPr>
                <w:rFonts w:ascii="Arial" w:hAnsi="Arial" w:cs="Arial"/>
              </w:rPr>
              <w:t xml:space="preserve"> </w:t>
            </w:r>
          </w:p>
        </w:tc>
      </w:tr>
      <w:tr w:rsidR="00DC1015" w:rsidRPr="00D64B3D" w14:paraId="12873F9A" w14:textId="77777777" w:rsidTr="0055778A">
        <w:tc>
          <w:tcPr>
            <w:tcW w:w="3261" w:type="dxa"/>
          </w:tcPr>
          <w:p w14:paraId="72CB4AD5" w14:textId="0AD1CEB1" w:rsidR="002A428F" w:rsidRPr="00D64B3D" w:rsidRDefault="002A428F" w:rsidP="00D64B3D">
            <w:pPr>
              <w:spacing w:line="360" w:lineRule="auto"/>
              <w:jc w:val="both"/>
              <w:rPr>
                <w:rFonts w:ascii="Arial" w:hAnsi="Arial" w:cs="Arial"/>
                <w:b/>
                <w:bCs/>
              </w:rPr>
            </w:pPr>
          </w:p>
        </w:tc>
        <w:tc>
          <w:tcPr>
            <w:tcW w:w="6361" w:type="dxa"/>
          </w:tcPr>
          <w:p w14:paraId="7C02CD34" w14:textId="5C7EE2DB" w:rsidR="002A428F" w:rsidRPr="00D64B3D" w:rsidRDefault="002A428F" w:rsidP="00D64B3D">
            <w:pPr>
              <w:spacing w:line="360" w:lineRule="auto"/>
              <w:jc w:val="both"/>
              <w:rPr>
                <w:rFonts w:ascii="Arial" w:hAnsi="Arial" w:cs="Arial"/>
              </w:rPr>
            </w:pPr>
          </w:p>
        </w:tc>
      </w:tr>
    </w:tbl>
    <w:p w14:paraId="3F22B6AC" w14:textId="77777777" w:rsidR="00D94F99" w:rsidRDefault="00D94F99" w:rsidP="00D64B3D">
      <w:pPr>
        <w:spacing w:line="360" w:lineRule="auto"/>
        <w:jc w:val="right"/>
        <w:rPr>
          <w:rFonts w:ascii="Arial" w:hAnsi="Arial" w:cs="Arial"/>
          <w:b/>
          <w:bCs/>
        </w:rPr>
      </w:pPr>
      <w:bookmarkStart w:id="1" w:name="_Hlk176176702"/>
    </w:p>
    <w:p w14:paraId="70C869CD" w14:textId="6FF257E4" w:rsidR="00166ABF" w:rsidRPr="00D64B3D" w:rsidRDefault="000975FF" w:rsidP="00D64B3D">
      <w:pPr>
        <w:spacing w:line="360" w:lineRule="auto"/>
        <w:jc w:val="right"/>
        <w:rPr>
          <w:rFonts w:ascii="Arial" w:hAnsi="Arial" w:cs="Arial"/>
          <w:b/>
          <w:bCs/>
        </w:rPr>
      </w:pPr>
      <w:r w:rsidRPr="00D64B3D">
        <w:rPr>
          <w:rFonts w:ascii="Arial" w:hAnsi="Arial" w:cs="Arial"/>
          <w:b/>
          <w:bCs/>
        </w:rPr>
        <w:t xml:space="preserve">ASUNTO: CONTESTACIÓN A LA DEMANDA </w:t>
      </w:r>
    </w:p>
    <w:p w14:paraId="366E9395" w14:textId="77777777" w:rsidR="000975FF" w:rsidRPr="00D64B3D" w:rsidRDefault="000975FF" w:rsidP="00D64B3D">
      <w:pPr>
        <w:spacing w:line="360" w:lineRule="auto"/>
        <w:jc w:val="right"/>
        <w:rPr>
          <w:rFonts w:ascii="Arial" w:hAnsi="Arial" w:cs="Arial"/>
          <w:b/>
          <w:bCs/>
        </w:rPr>
      </w:pPr>
    </w:p>
    <w:p w14:paraId="6CE903BC" w14:textId="6075F618" w:rsidR="00C46481" w:rsidRPr="00D64B3D" w:rsidRDefault="00C46481" w:rsidP="00D64B3D">
      <w:pPr>
        <w:spacing w:line="360" w:lineRule="auto"/>
        <w:jc w:val="both"/>
        <w:rPr>
          <w:rFonts w:ascii="Arial" w:hAnsi="Arial" w:cs="Arial"/>
        </w:rPr>
      </w:pPr>
      <w:r w:rsidRPr="00D64B3D">
        <w:rPr>
          <w:rFonts w:ascii="Arial" w:hAnsi="Arial" w:cs="Arial"/>
          <w:b/>
          <w:bCs/>
        </w:rPr>
        <w:t>GUSTAVO ALBERTO HERRERA ÁVILA</w:t>
      </w:r>
      <w:r w:rsidRPr="00D64B3D">
        <w:rPr>
          <w:rFonts w:ascii="Arial" w:hAnsi="Arial" w:cs="Arial"/>
        </w:rPr>
        <w:t xml:space="preserve">, identificado con la </w:t>
      </w:r>
      <w:r w:rsidR="005E5B9F" w:rsidRPr="00D64B3D">
        <w:rPr>
          <w:rFonts w:ascii="Arial" w:hAnsi="Arial" w:cs="Arial"/>
        </w:rPr>
        <w:t xml:space="preserve">Cédula </w:t>
      </w:r>
      <w:r w:rsidRPr="00D64B3D">
        <w:rPr>
          <w:rFonts w:ascii="Arial" w:hAnsi="Arial" w:cs="Arial"/>
        </w:rPr>
        <w:t xml:space="preserve">de </w:t>
      </w:r>
      <w:r w:rsidR="005E5B9F" w:rsidRPr="00D64B3D">
        <w:rPr>
          <w:rFonts w:ascii="Arial" w:hAnsi="Arial" w:cs="Arial"/>
        </w:rPr>
        <w:t xml:space="preserve">Ciudadanía </w:t>
      </w:r>
      <w:r w:rsidRPr="00D64B3D">
        <w:rPr>
          <w:rFonts w:ascii="Arial" w:hAnsi="Arial" w:cs="Arial"/>
        </w:rPr>
        <w:t>No. 19.395.114 de Bogotá, D.C., abogado titulado y en ejercicio, portador de la Tarjeta Profesional No.39.116 del C. S. de la J., actuando en calidad de apoderad</w:t>
      </w:r>
      <w:r w:rsidR="00A87A7B" w:rsidRPr="00D64B3D">
        <w:rPr>
          <w:rFonts w:ascii="Arial" w:hAnsi="Arial" w:cs="Arial"/>
        </w:rPr>
        <w:t>o</w:t>
      </w:r>
      <w:r w:rsidRPr="00D64B3D">
        <w:rPr>
          <w:rFonts w:ascii="Arial" w:hAnsi="Arial" w:cs="Arial"/>
        </w:rPr>
        <w:t xml:space="preserve"> general de </w:t>
      </w:r>
      <w:r w:rsidR="000975FF" w:rsidRPr="00D64B3D">
        <w:rPr>
          <w:rFonts w:ascii="Arial" w:hAnsi="Arial" w:cs="Arial"/>
          <w:b/>
          <w:bCs/>
        </w:rPr>
        <w:t>ALLIANZ SEGUROS S.A.</w:t>
      </w:r>
      <w:bookmarkEnd w:id="1"/>
      <w:r w:rsidRPr="00D64B3D">
        <w:rPr>
          <w:rFonts w:ascii="Arial" w:hAnsi="Arial" w:cs="Arial"/>
        </w:rPr>
        <w:t>,</w:t>
      </w:r>
      <w:r w:rsidR="00A87A7B" w:rsidRPr="00D64B3D">
        <w:rPr>
          <w:rFonts w:ascii="Arial" w:hAnsi="Arial" w:cs="Arial"/>
        </w:rPr>
        <w:t xml:space="preserve"> </w:t>
      </w:r>
      <w:r w:rsidR="000975FF" w:rsidRPr="00D64B3D">
        <w:rPr>
          <w:rFonts w:ascii="Arial" w:hAnsi="Arial" w:cs="Arial"/>
        </w:rPr>
        <w:t>sociedad comercial anónima de carácter privado, legalmente constituida, con domicilio en la ciudad de Bogotá D.C., identificada con NIT No. 860.026.182-5, como consta en el certificado de existencia y representación legal expedido por la Cámara de Comercio que se aporta con el presente documento, donde se observa el mandato general a mí conferido a través de escritura pública No. 5107 del 05 de mayo de 2004 otorgada en la Notaría 29 de la ciudad de Bogotá.</w:t>
      </w:r>
      <w:r w:rsidRPr="00D64B3D">
        <w:rPr>
          <w:rFonts w:ascii="Arial" w:hAnsi="Arial" w:cs="Arial"/>
        </w:rPr>
        <w:t xml:space="preserve"> </w:t>
      </w:r>
      <w:r w:rsidR="005E5B9F" w:rsidRPr="00D64B3D">
        <w:rPr>
          <w:rFonts w:ascii="Arial" w:hAnsi="Arial" w:cs="Arial"/>
        </w:rPr>
        <w:t>D</w:t>
      </w:r>
      <w:r w:rsidRPr="00D64B3D">
        <w:rPr>
          <w:rFonts w:ascii="Arial" w:hAnsi="Arial" w:cs="Arial"/>
        </w:rPr>
        <w:t xml:space="preserve">e manera respetuosa y encontrándome dentro del término legal, manifiesto comedidamente que procedo </w:t>
      </w:r>
      <w:r w:rsidR="00F90614" w:rsidRPr="00D64B3D">
        <w:rPr>
          <w:rFonts w:ascii="Arial" w:hAnsi="Arial" w:cs="Arial"/>
        </w:rPr>
        <w:t xml:space="preserve">en primer lugar, a </w:t>
      </w:r>
      <w:r w:rsidRPr="00D64B3D">
        <w:rPr>
          <w:rFonts w:ascii="Arial" w:hAnsi="Arial" w:cs="Arial"/>
          <w:b/>
          <w:bCs/>
          <w:u w:val="single"/>
        </w:rPr>
        <w:t>CONTESTAR LA DEMANDA</w:t>
      </w:r>
      <w:r w:rsidRPr="00D64B3D">
        <w:rPr>
          <w:rFonts w:ascii="Arial" w:hAnsi="Arial" w:cs="Arial"/>
        </w:rPr>
        <w:t xml:space="preserve"> </w:t>
      </w:r>
      <w:r w:rsidR="00103238" w:rsidRPr="00D64B3D">
        <w:rPr>
          <w:rFonts w:ascii="Arial" w:hAnsi="Arial" w:cs="Arial"/>
        </w:rPr>
        <w:t xml:space="preserve">formulada por </w:t>
      </w:r>
      <w:r w:rsidR="002A428F" w:rsidRPr="00D64B3D">
        <w:rPr>
          <w:rFonts w:ascii="Arial" w:hAnsi="Arial" w:cs="Arial"/>
        </w:rPr>
        <w:t>JOSE ANTONIO SANTANA</w:t>
      </w:r>
      <w:r w:rsidR="000975FF" w:rsidRPr="00D64B3D">
        <w:rPr>
          <w:rFonts w:ascii="Arial" w:hAnsi="Arial" w:cs="Arial"/>
        </w:rPr>
        <w:t xml:space="preserve"> Y OTROS </w:t>
      </w:r>
      <w:r w:rsidR="005000DA" w:rsidRPr="00D64B3D">
        <w:rPr>
          <w:rFonts w:ascii="Arial" w:hAnsi="Arial" w:cs="Arial"/>
        </w:rPr>
        <w:t xml:space="preserve">en </w:t>
      </w:r>
      <w:r w:rsidRPr="00D64B3D">
        <w:rPr>
          <w:rFonts w:ascii="Arial" w:hAnsi="Arial" w:cs="Arial"/>
        </w:rPr>
        <w:t>contra de mi representada, anunciando desde ahora que me opongo a las pretensiones de la demand</w:t>
      </w:r>
      <w:r w:rsidR="005000DA" w:rsidRPr="00D64B3D">
        <w:rPr>
          <w:rFonts w:ascii="Arial" w:hAnsi="Arial" w:cs="Arial"/>
        </w:rPr>
        <w:t>a</w:t>
      </w:r>
      <w:r w:rsidR="00CE2112" w:rsidRPr="00D64B3D">
        <w:rPr>
          <w:rFonts w:ascii="Arial" w:hAnsi="Arial" w:cs="Arial"/>
        </w:rPr>
        <w:t xml:space="preserve">, </w:t>
      </w:r>
      <w:r w:rsidRPr="00D64B3D">
        <w:rPr>
          <w:rFonts w:ascii="Arial" w:hAnsi="Arial" w:cs="Arial"/>
        </w:rPr>
        <w:t>de acuerdo con los fundamentos fácticos y jurídicos que se esgrimen a continuación:</w:t>
      </w:r>
    </w:p>
    <w:p w14:paraId="37881072" w14:textId="5115AB46" w:rsidR="00C46481" w:rsidRPr="00D64B3D" w:rsidRDefault="00C46481" w:rsidP="00D64B3D">
      <w:pPr>
        <w:pStyle w:val="Prrafodelista"/>
        <w:numPr>
          <w:ilvl w:val="0"/>
          <w:numId w:val="22"/>
        </w:numPr>
        <w:spacing w:line="360" w:lineRule="auto"/>
        <w:jc w:val="center"/>
        <w:rPr>
          <w:rFonts w:ascii="Arial" w:eastAsia="Arial" w:hAnsi="Arial" w:cs="Arial"/>
          <w:b/>
          <w:bCs/>
          <w:sz w:val="22"/>
          <w:szCs w:val="22"/>
        </w:rPr>
      </w:pPr>
      <w:r w:rsidRPr="00D64B3D">
        <w:rPr>
          <w:rFonts w:ascii="Arial" w:eastAsia="Arial" w:hAnsi="Arial" w:cs="Arial"/>
          <w:b/>
          <w:bCs/>
          <w:sz w:val="22"/>
          <w:szCs w:val="22"/>
        </w:rPr>
        <w:lastRenderedPageBreak/>
        <w:t>PRONUNCIAMIENTO FRENTE A LOS HECHOS</w:t>
      </w:r>
    </w:p>
    <w:p w14:paraId="79EBB6C8" w14:textId="77777777" w:rsidR="00C46481" w:rsidRPr="00D64B3D" w:rsidRDefault="00C46481" w:rsidP="00D64B3D">
      <w:pPr>
        <w:spacing w:line="360" w:lineRule="auto"/>
        <w:rPr>
          <w:rFonts w:ascii="Arial" w:eastAsia="Arial" w:hAnsi="Arial" w:cs="Arial"/>
          <w:b/>
          <w:bCs/>
        </w:rPr>
      </w:pPr>
    </w:p>
    <w:p w14:paraId="62D020E6" w14:textId="32B9414C" w:rsidR="00C46481" w:rsidRPr="00D64B3D" w:rsidRDefault="00C46481" w:rsidP="00D64B3D">
      <w:pPr>
        <w:spacing w:line="360" w:lineRule="auto"/>
        <w:jc w:val="both"/>
        <w:rPr>
          <w:rFonts w:ascii="Arial" w:eastAsia="Arial" w:hAnsi="Arial" w:cs="Arial"/>
        </w:rPr>
      </w:pPr>
      <w:bookmarkStart w:id="2" w:name="OLE_LINK9"/>
      <w:bookmarkStart w:id="3" w:name="OLE_LINK10"/>
      <w:r w:rsidRPr="00D64B3D">
        <w:rPr>
          <w:rFonts w:ascii="Arial" w:eastAsia="Arial" w:hAnsi="Arial" w:cs="Arial"/>
          <w:b/>
          <w:bCs/>
        </w:rPr>
        <w:t xml:space="preserve">FRENTE AL HECHO </w:t>
      </w:r>
      <w:r w:rsidR="00597F2C" w:rsidRPr="00D64B3D">
        <w:rPr>
          <w:rFonts w:ascii="Arial" w:eastAsia="Arial" w:hAnsi="Arial" w:cs="Arial"/>
          <w:b/>
          <w:bCs/>
        </w:rPr>
        <w:t>1</w:t>
      </w:r>
      <w:r w:rsidRPr="00D64B3D">
        <w:rPr>
          <w:rFonts w:ascii="Arial" w:eastAsia="Arial" w:hAnsi="Arial" w:cs="Arial"/>
          <w:b/>
          <w:bCs/>
        </w:rPr>
        <w:t xml:space="preserve">: </w:t>
      </w:r>
      <w:r w:rsidRPr="00D64B3D">
        <w:rPr>
          <w:rFonts w:ascii="Arial" w:eastAsia="Arial" w:hAnsi="Arial" w:cs="Arial"/>
        </w:rPr>
        <w:t xml:space="preserve">No le constan a mi representada los hechos esgrimidos por el extremo actor, por cuanto se trata de circunstancias totalmente ajenas y desconocidas por </w:t>
      </w:r>
      <w:r w:rsidR="000975FF" w:rsidRPr="00D64B3D">
        <w:rPr>
          <w:rFonts w:ascii="Arial" w:eastAsia="Arial" w:hAnsi="Arial" w:cs="Arial"/>
        </w:rPr>
        <w:t>ALLIANZ SEGUROS S.A.</w:t>
      </w:r>
      <w:r w:rsidRPr="00D64B3D">
        <w:rPr>
          <w:rFonts w:ascii="Arial" w:eastAsia="Arial" w:hAnsi="Arial" w:cs="Arial"/>
        </w:rPr>
        <w:t xml:space="preserve">., </w:t>
      </w:r>
      <w:r w:rsidR="005000DA" w:rsidRPr="00D64B3D">
        <w:rPr>
          <w:rFonts w:ascii="Arial" w:eastAsia="Arial" w:hAnsi="Arial" w:cs="Arial"/>
        </w:rPr>
        <w:t xml:space="preserve">la </w:t>
      </w:r>
      <w:r w:rsidRPr="00D64B3D">
        <w:rPr>
          <w:rFonts w:ascii="Arial" w:eastAsia="Arial" w:hAnsi="Arial" w:cs="Arial"/>
        </w:rPr>
        <w:t xml:space="preserve">compañía aseguradora </w:t>
      </w:r>
      <w:r w:rsidR="005000DA" w:rsidRPr="00D64B3D">
        <w:rPr>
          <w:rFonts w:ascii="Arial" w:eastAsia="Arial" w:hAnsi="Arial" w:cs="Arial"/>
        </w:rPr>
        <w:t xml:space="preserve">desconoce la existencia de accidente de tránsito el </w:t>
      </w:r>
      <w:r w:rsidR="00F832A0" w:rsidRPr="00D64B3D">
        <w:rPr>
          <w:rFonts w:ascii="Arial" w:eastAsia="Arial" w:hAnsi="Arial" w:cs="Arial"/>
        </w:rPr>
        <w:t>16 de febrero de 2022</w:t>
      </w:r>
      <w:r w:rsidR="00597F2C" w:rsidRPr="00D64B3D">
        <w:rPr>
          <w:rFonts w:ascii="Arial" w:eastAsia="Arial" w:hAnsi="Arial" w:cs="Arial"/>
        </w:rPr>
        <w:t>,</w:t>
      </w:r>
      <w:r w:rsidR="005000DA" w:rsidRPr="00D64B3D">
        <w:rPr>
          <w:rFonts w:ascii="Arial" w:eastAsia="Arial" w:hAnsi="Arial" w:cs="Arial"/>
        </w:rPr>
        <w:t xml:space="preserve"> ni sus condiciones, ya que no tiene</w:t>
      </w:r>
      <w:r w:rsidRPr="00D64B3D">
        <w:rPr>
          <w:rFonts w:ascii="Arial" w:eastAsia="Arial" w:hAnsi="Arial" w:cs="Arial"/>
        </w:rPr>
        <w:t xml:space="preserve"> relación alguna con los hechos expuestos. Por lo anterior, solicito que se pruebe lo dicho en el presente numeral mediante los medios de prueba útiles, conducentes y pertinentes para el efecto.</w:t>
      </w:r>
    </w:p>
    <w:p w14:paraId="00218A15" w14:textId="77777777" w:rsidR="00AE2BF4" w:rsidRPr="00D64B3D" w:rsidRDefault="00AE2BF4" w:rsidP="00D64B3D">
      <w:pPr>
        <w:spacing w:line="360" w:lineRule="auto"/>
        <w:jc w:val="both"/>
        <w:rPr>
          <w:rFonts w:ascii="Arial" w:eastAsia="Arial" w:hAnsi="Arial" w:cs="Arial"/>
        </w:rPr>
      </w:pPr>
    </w:p>
    <w:p w14:paraId="7BF42EF3" w14:textId="127953C5" w:rsidR="00E2475B" w:rsidRDefault="00AE2BF4" w:rsidP="00D64B3D">
      <w:pPr>
        <w:spacing w:line="360" w:lineRule="auto"/>
        <w:jc w:val="both"/>
        <w:rPr>
          <w:rFonts w:ascii="Arial" w:eastAsia="Arial" w:hAnsi="Arial" w:cs="Arial"/>
        </w:rPr>
      </w:pPr>
      <w:r w:rsidRPr="00D64B3D">
        <w:rPr>
          <w:rFonts w:ascii="Arial" w:eastAsia="Arial" w:hAnsi="Arial" w:cs="Arial"/>
        </w:rPr>
        <w:t>Sin embargo, debe advertirse desde este momento que de acuerdo con las pruebas con el plenario es claro que la señora Luz Marina Paiva pretendía cruzar la vía por un sitio que no estaba habilitado para el efecto</w:t>
      </w:r>
      <w:r w:rsidR="00B330C5" w:rsidRPr="00D64B3D">
        <w:rPr>
          <w:rFonts w:ascii="Arial" w:eastAsia="Arial" w:hAnsi="Arial" w:cs="Arial"/>
        </w:rPr>
        <w:t xml:space="preserve"> sino para el tránsito vehicular, ella </w:t>
      </w:r>
      <w:r w:rsidR="009B7762" w:rsidRPr="00D64B3D">
        <w:rPr>
          <w:rFonts w:ascii="Arial" w:eastAsia="Arial" w:hAnsi="Arial" w:cs="Arial"/>
        </w:rPr>
        <w:t>cruzó fuera de la cebra peatonal, y además lo hizo sin la debida precaución de mirar hacia los lados, tal como se identifica en el Informa policial de accidente de tránsito</w:t>
      </w:r>
      <w:r w:rsidR="00B330C5" w:rsidRPr="00D64B3D">
        <w:rPr>
          <w:rFonts w:ascii="Arial" w:eastAsia="Arial" w:hAnsi="Arial" w:cs="Arial"/>
        </w:rPr>
        <w:t xml:space="preserve"> con la hipótesis 409</w:t>
      </w:r>
      <w:r w:rsidR="009B7762" w:rsidRPr="00D64B3D">
        <w:rPr>
          <w:rFonts w:ascii="Arial" w:eastAsia="Arial" w:hAnsi="Arial" w:cs="Arial"/>
        </w:rPr>
        <w:t xml:space="preserve">. </w:t>
      </w:r>
      <w:r w:rsidR="00B330C5" w:rsidRPr="00D64B3D">
        <w:rPr>
          <w:rFonts w:ascii="Arial" w:eastAsia="Arial" w:hAnsi="Arial" w:cs="Arial"/>
        </w:rPr>
        <w:t xml:space="preserve">Para el efecto, se constata con la imagen del servicio de Google </w:t>
      </w:r>
      <w:proofErr w:type="spellStart"/>
      <w:r w:rsidR="006B232C" w:rsidRPr="00D64B3D">
        <w:rPr>
          <w:rFonts w:ascii="Arial" w:eastAsia="Arial" w:hAnsi="Arial" w:cs="Arial"/>
        </w:rPr>
        <w:t>M</w:t>
      </w:r>
      <w:r w:rsidR="00B330C5" w:rsidRPr="00D64B3D">
        <w:rPr>
          <w:rFonts w:ascii="Arial" w:eastAsia="Arial" w:hAnsi="Arial" w:cs="Arial"/>
        </w:rPr>
        <w:t>aps</w:t>
      </w:r>
      <w:proofErr w:type="spellEnd"/>
      <w:r w:rsidR="00B330C5" w:rsidRPr="00D64B3D">
        <w:rPr>
          <w:rFonts w:ascii="Arial" w:eastAsia="Arial" w:hAnsi="Arial" w:cs="Arial"/>
        </w:rPr>
        <w:t>, en la que sí se identifica la zona peatonal y se vislumbra el espacio final por donde la señora transitó:</w:t>
      </w:r>
    </w:p>
    <w:p w14:paraId="538F636A" w14:textId="77777777" w:rsidR="002A179A" w:rsidRPr="00D64B3D" w:rsidRDefault="002A179A" w:rsidP="00D64B3D">
      <w:pPr>
        <w:spacing w:line="360" w:lineRule="auto"/>
        <w:jc w:val="both"/>
        <w:rPr>
          <w:rFonts w:ascii="Arial" w:eastAsia="Arial" w:hAnsi="Arial" w:cs="Arial"/>
        </w:rPr>
      </w:pPr>
    </w:p>
    <w:p w14:paraId="5F9F2A39" w14:textId="15A3AD40" w:rsidR="00E2475B" w:rsidRPr="00D64B3D" w:rsidRDefault="00E2475B" w:rsidP="00D94F99">
      <w:pPr>
        <w:spacing w:line="360" w:lineRule="auto"/>
        <w:jc w:val="center"/>
        <w:rPr>
          <w:rFonts w:ascii="Arial" w:eastAsia="Arial" w:hAnsi="Arial" w:cs="Arial"/>
        </w:rPr>
      </w:pPr>
      <w:r w:rsidRPr="00D64B3D">
        <w:rPr>
          <w:rFonts w:ascii="Arial" w:hAnsi="Arial" w:cs="Arial"/>
          <w:noProof/>
        </w:rPr>
        <w:drawing>
          <wp:inline distT="0" distB="0" distL="0" distR="0" wp14:anchorId="34D77F27" wp14:editId="66B26C1D">
            <wp:extent cx="5219700" cy="2186616"/>
            <wp:effectExtent l="19050" t="19050" r="19050"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945" b="5540"/>
                    <a:stretch/>
                  </pic:blipFill>
                  <pic:spPr bwMode="auto">
                    <a:xfrm>
                      <a:off x="0" y="0"/>
                      <a:ext cx="5222188" cy="2187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FE1EDA" w14:textId="3A1A7F1E" w:rsidR="006B232C" w:rsidRPr="00D64B3D" w:rsidRDefault="006B232C" w:rsidP="00D64B3D">
      <w:pPr>
        <w:spacing w:line="360" w:lineRule="auto"/>
        <w:jc w:val="center"/>
        <w:rPr>
          <w:rFonts w:ascii="Arial" w:eastAsia="Arial" w:hAnsi="Arial" w:cs="Arial"/>
        </w:rPr>
      </w:pPr>
      <w:r w:rsidRPr="00D64B3D">
        <w:rPr>
          <w:rFonts w:ascii="Arial" w:eastAsia="Arial" w:hAnsi="Arial" w:cs="Arial"/>
          <w:b/>
          <w:bCs/>
        </w:rPr>
        <w:t>Captura de pantalla</w:t>
      </w:r>
      <w:r w:rsidRPr="00D64B3D">
        <w:rPr>
          <w:rFonts w:ascii="Arial" w:eastAsia="Arial" w:hAnsi="Arial" w:cs="Arial"/>
        </w:rPr>
        <w:t xml:space="preserve"> de Google </w:t>
      </w:r>
      <w:proofErr w:type="spellStart"/>
      <w:r w:rsidRPr="00D64B3D">
        <w:rPr>
          <w:rFonts w:ascii="Arial" w:eastAsia="Arial" w:hAnsi="Arial" w:cs="Arial"/>
        </w:rPr>
        <w:t>Maps</w:t>
      </w:r>
      <w:proofErr w:type="spellEnd"/>
      <w:r w:rsidRPr="00D64B3D">
        <w:rPr>
          <w:rFonts w:ascii="Arial" w:eastAsia="Arial" w:hAnsi="Arial" w:cs="Arial"/>
        </w:rPr>
        <w:t>, se identifica la cebra peatonal más cercana al lugar del accidente, misma por la cual no transitaba la víctima.</w:t>
      </w:r>
    </w:p>
    <w:bookmarkEnd w:id="2"/>
    <w:bookmarkEnd w:id="3"/>
    <w:p w14:paraId="35378F24" w14:textId="1B3F8F8F" w:rsidR="00660C95" w:rsidRPr="00D64B3D" w:rsidRDefault="009E21BC" w:rsidP="00D64B3D">
      <w:pPr>
        <w:spacing w:line="360" w:lineRule="auto"/>
        <w:jc w:val="center"/>
        <w:rPr>
          <w:rFonts w:ascii="Arial" w:eastAsia="Arial" w:hAnsi="Arial" w:cs="Arial"/>
        </w:rPr>
      </w:pPr>
      <w:r w:rsidRPr="00D64B3D">
        <w:rPr>
          <w:rFonts w:ascii="Arial" w:hAnsi="Arial" w:cs="Arial"/>
          <w:noProof/>
        </w:rPr>
        <w:lastRenderedPageBreak/>
        <w:drawing>
          <wp:inline distT="0" distB="0" distL="0" distR="0" wp14:anchorId="360D7426" wp14:editId="47947EA6">
            <wp:extent cx="4305300" cy="2841250"/>
            <wp:effectExtent l="19050" t="19050" r="19050" b="165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06" t="16898" r="30855" b="19668"/>
                    <a:stretch/>
                  </pic:blipFill>
                  <pic:spPr bwMode="auto">
                    <a:xfrm>
                      <a:off x="0" y="0"/>
                      <a:ext cx="4312974" cy="2846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795FE3" w14:textId="41D44224" w:rsidR="009E21BC" w:rsidRPr="00D64B3D" w:rsidRDefault="009E21BC" w:rsidP="00D64B3D">
      <w:pPr>
        <w:spacing w:line="360" w:lineRule="auto"/>
        <w:jc w:val="center"/>
        <w:rPr>
          <w:rFonts w:ascii="Arial" w:eastAsia="Arial" w:hAnsi="Arial" w:cs="Arial"/>
        </w:rPr>
      </w:pPr>
      <w:r w:rsidRPr="00D64B3D">
        <w:rPr>
          <w:rFonts w:ascii="Arial" w:eastAsia="Arial" w:hAnsi="Arial" w:cs="Arial"/>
          <w:b/>
          <w:bCs/>
        </w:rPr>
        <w:t>Captura de pantalla</w:t>
      </w:r>
      <w:r w:rsidRPr="00D64B3D">
        <w:rPr>
          <w:rFonts w:ascii="Arial" w:eastAsia="Arial" w:hAnsi="Arial" w:cs="Arial"/>
        </w:rPr>
        <w:t xml:space="preserve"> de Google </w:t>
      </w:r>
      <w:proofErr w:type="spellStart"/>
      <w:r w:rsidRPr="00D64B3D">
        <w:rPr>
          <w:rFonts w:ascii="Arial" w:eastAsia="Arial" w:hAnsi="Arial" w:cs="Arial"/>
        </w:rPr>
        <w:t>Maps</w:t>
      </w:r>
      <w:proofErr w:type="spellEnd"/>
      <w:r w:rsidRPr="00D64B3D">
        <w:rPr>
          <w:rFonts w:ascii="Arial" w:eastAsia="Arial" w:hAnsi="Arial" w:cs="Arial"/>
        </w:rPr>
        <w:t xml:space="preserve">, se identifica </w:t>
      </w:r>
      <w:r w:rsidRPr="00D64B3D">
        <w:rPr>
          <w:rFonts w:ascii="Arial" w:eastAsia="Arial" w:hAnsi="Arial" w:cs="Arial"/>
        </w:rPr>
        <w:t>el área de impacto por dónde cruzaba la víctima</w:t>
      </w:r>
      <w:r w:rsidRPr="00D64B3D">
        <w:rPr>
          <w:rFonts w:ascii="Arial" w:eastAsia="Arial" w:hAnsi="Arial" w:cs="Arial"/>
        </w:rPr>
        <w:t>.</w:t>
      </w:r>
    </w:p>
    <w:p w14:paraId="707316BF" w14:textId="77777777" w:rsidR="009E21BC" w:rsidRPr="00D64B3D" w:rsidRDefault="009E21BC" w:rsidP="00D64B3D">
      <w:pPr>
        <w:spacing w:line="360" w:lineRule="auto"/>
        <w:jc w:val="both"/>
        <w:rPr>
          <w:rFonts w:ascii="Arial" w:eastAsia="Arial" w:hAnsi="Arial" w:cs="Arial"/>
        </w:rPr>
      </w:pPr>
    </w:p>
    <w:p w14:paraId="54D1AE10" w14:textId="6ED8CE88" w:rsidR="00CC6E58" w:rsidRPr="00D64B3D" w:rsidRDefault="00C46481" w:rsidP="00D64B3D">
      <w:pPr>
        <w:spacing w:line="360" w:lineRule="auto"/>
        <w:jc w:val="both"/>
        <w:rPr>
          <w:rFonts w:ascii="Arial" w:eastAsia="Arial" w:hAnsi="Arial" w:cs="Arial"/>
        </w:rPr>
      </w:pPr>
      <w:r w:rsidRPr="00D64B3D">
        <w:rPr>
          <w:rFonts w:ascii="Arial" w:eastAsia="Arial" w:hAnsi="Arial" w:cs="Arial"/>
          <w:b/>
          <w:bCs/>
        </w:rPr>
        <w:t xml:space="preserve">FRENTE AL HECHO </w:t>
      </w:r>
      <w:r w:rsidR="00597F2C" w:rsidRPr="00D64B3D">
        <w:rPr>
          <w:rFonts w:ascii="Arial" w:eastAsia="Arial" w:hAnsi="Arial" w:cs="Arial"/>
          <w:b/>
          <w:bCs/>
        </w:rPr>
        <w:t>2</w:t>
      </w:r>
      <w:r w:rsidRPr="00D64B3D">
        <w:rPr>
          <w:rFonts w:ascii="Arial" w:eastAsia="Arial" w:hAnsi="Arial" w:cs="Arial"/>
          <w:b/>
          <w:bCs/>
        </w:rPr>
        <w:t xml:space="preserve">: </w:t>
      </w:r>
      <w:r w:rsidRPr="00D64B3D">
        <w:rPr>
          <w:rFonts w:ascii="Arial" w:eastAsia="Arial" w:hAnsi="Arial" w:cs="Arial"/>
        </w:rPr>
        <w:t>No le constan a mi representada los hechos esgrimidos por el extremo actor</w:t>
      </w:r>
      <w:r w:rsidR="00CC6E58" w:rsidRPr="00D64B3D">
        <w:rPr>
          <w:rFonts w:ascii="Arial" w:eastAsia="Arial" w:hAnsi="Arial" w:cs="Arial"/>
        </w:rPr>
        <w:t xml:space="preserve">. Este hecho se contesta separadamente, así: </w:t>
      </w:r>
    </w:p>
    <w:p w14:paraId="0E7821CF" w14:textId="77777777" w:rsidR="00CC6E58" w:rsidRPr="00D64B3D" w:rsidRDefault="00CC6E58" w:rsidP="00D64B3D">
      <w:pPr>
        <w:spacing w:line="360" w:lineRule="auto"/>
        <w:jc w:val="both"/>
        <w:rPr>
          <w:rFonts w:ascii="Arial" w:eastAsia="Arial" w:hAnsi="Arial" w:cs="Arial"/>
        </w:rPr>
      </w:pPr>
    </w:p>
    <w:p w14:paraId="5C1B7E26" w14:textId="752CFB3B" w:rsidR="00CC6E58" w:rsidRPr="00D64B3D" w:rsidRDefault="00CC6E58" w:rsidP="00D64B3D">
      <w:pPr>
        <w:pStyle w:val="Prrafodelista"/>
        <w:numPr>
          <w:ilvl w:val="0"/>
          <w:numId w:val="36"/>
        </w:numPr>
        <w:spacing w:line="360" w:lineRule="auto"/>
        <w:jc w:val="both"/>
        <w:rPr>
          <w:rFonts w:ascii="Arial" w:eastAsia="Arial" w:hAnsi="Arial" w:cs="Arial"/>
          <w:sz w:val="22"/>
          <w:szCs w:val="22"/>
        </w:rPr>
      </w:pPr>
      <w:r w:rsidRPr="00D64B3D">
        <w:rPr>
          <w:rFonts w:ascii="Arial" w:eastAsia="Arial" w:hAnsi="Arial" w:cs="Arial"/>
          <w:sz w:val="22"/>
          <w:szCs w:val="22"/>
        </w:rPr>
        <w:t xml:space="preserve">Se puede observar con la prueba documental aportada que, efectivamente la señora LUZ MARINA PAIVA falleció el 16 de febrero de 2022. </w:t>
      </w:r>
    </w:p>
    <w:p w14:paraId="60D193AE" w14:textId="77777777" w:rsidR="00AE2BF4" w:rsidRPr="00D64B3D" w:rsidRDefault="00AE2BF4" w:rsidP="00D64B3D">
      <w:pPr>
        <w:pStyle w:val="Prrafodelista"/>
        <w:spacing w:line="360" w:lineRule="auto"/>
        <w:jc w:val="both"/>
        <w:rPr>
          <w:rFonts w:ascii="Arial" w:eastAsia="Arial" w:hAnsi="Arial" w:cs="Arial"/>
          <w:sz w:val="22"/>
          <w:szCs w:val="22"/>
        </w:rPr>
      </w:pPr>
    </w:p>
    <w:p w14:paraId="4A95F5E6" w14:textId="3A9AA362" w:rsidR="00CC6E58" w:rsidRPr="00D64B3D" w:rsidRDefault="00CC6E58" w:rsidP="00D64B3D">
      <w:pPr>
        <w:pStyle w:val="Prrafodelista"/>
        <w:numPr>
          <w:ilvl w:val="0"/>
          <w:numId w:val="36"/>
        </w:numPr>
        <w:spacing w:line="360" w:lineRule="auto"/>
        <w:jc w:val="both"/>
        <w:rPr>
          <w:rFonts w:ascii="Arial" w:eastAsia="Arial" w:hAnsi="Arial" w:cs="Arial"/>
          <w:sz w:val="22"/>
          <w:szCs w:val="22"/>
        </w:rPr>
      </w:pPr>
      <w:r w:rsidRPr="00D64B3D">
        <w:rPr>
          <w:rFonts w:ascii="Arial" w:eastAsia="Arial" w:hAnsi="Arial" w:cs="Arial"/>
          <w:sz w:val="22"/>
          <w:szCs w:val="22"/>
        </w:rPr>
        <w:t>Ahora, respecto del aseguramiento del vehículo tipo bus de placa TLX-824, este cuenta con Póliza de Seguro Automóviles Pesados Motor Group RC Contra No. 022884744 / 161 contratada con ALLIANZ SEGUROS S.A.</w:t>
      </w:r>
      <w:r w:rsidR="00AE2BF4" w:rsidRPr="00D64B3D">
        <w:rPr>
          <w:rFonts w:ascii="Arial" w:eastAsia="Arial" w:hAnsi="Arial" w:cs="Arial"/>
          <w:sz w:val="22"/>
          <w:szCs w:val="22"/>
        </w:rPr>
        <w:t xml:space="preserve"> En todo caso, debe advertirse desde este momento que no podrá surgir obligación indemnizatoria en cabeza de mi mandante, teniendo en cuenta que </w:t>
      </w:r>
      <w:r w:rsidR="008373C9" w:rsidRPr="00D64B3D">
        <w:rPr>
          <w:rFonts w:ascii="Arial" w:eastAsia="Arial" w:hAnsi="Arial" w:cs="Arial"/>
          <w:sz w:val="22"/>
          <w:szCs w:val="22"/>
        </w:rPr>
        <w:t xml:space="preserve">en el presente asunto se configuró la causal eximente de responsabilidad culpa exclusiva de la víctima, de manera que no podrá endilgarse </w:t>
      </w:r>
      <w:r w:rsidR="008373C9" w:rsidRPr="00D64B3D">
        <w:rPr>
          <w:rFonts w:ascii="Arial" w:eastAsia="Arial" w:hAnsi="Arial" w:cs="Arial"/>
          <w:sz w:val="22"/>
          <w:szCs w:val="22"/>
        </w:rPr>
        <w:lastRenderedPageBreak/>
        <w:t xml:space="preserve">responsabilidad a señor Luis Álvaro Orjuela y por sustracción de materia, tampoco podrá surgir obligación de indemnización en cabeza de Allianz Seguros S.A. </w:t>
      </w:r>
      <w:r w:rsidR="00AE2BF4" w:rsidRPr="00D64B3D">
        <w:rPr>
          <w:rFonts w:ascii="Arial" w:eastAsia="Arial" w:hAnsi="Arial" w:cs="Arial"/>
          <w:sz w:val="22"/>
          <w:szCs w:val="22"/>
        </w:rPr>
        <w:t xml:space="preserve"> </w:t>
      </w:r>
    </w:p>
    <w:p w14:paraId="142665F0" w14:textId="77777777" w:rsidR="00AE2BF4" w:rsidRPr="00D64B3D" w:rsidRDefault="00AE2BF4" w:rsidP="00D64B3D">
      <w:pPr>
        <w:spacing w:line="360" w:lineRule="auto"/>
        <w:jc w:val="both"/>
        <w:rPr>
          <w:rFonts w:ascii="Arial" w:eastAsia="Arial" w:hAnsi="Arial" w:cs="Arial"/>
        </w:rPr>
      </w:pPr>
    </w:p>
    <w:p w14:paraId="142704E4" w14:textId="702E4CCD" w:rsidR="00CC6E58" w:rsidRPr="00D64B3D" w:rsidRDefault="00CC6E58" w:rsidP="00D64B3D">
      <w:pPr>
        <w:pStyle w:val="Prrafodelista"/>
        <w:numPr>
          <w:ilvl w:val="0"/>
          <w:numId w:val="36"/>
        </w:numPr>
        <w:spacing w:line="360" w:lineRule="auto"/>
        <w:jc w:val="both"/>
        <w:rPr>
          <w:rFonts w:ascii="Arial" w:eastAsia="Arial" w:hAnsi="Arial" w:cs="Arial"/>
          <w:sz w:val="22"/>
          <w:szCs w:val="22"/>
        </w:rPr>
      </w:pPr>
      <w:r w:rsidRPr="00D64B3D">
        <w:rPr>
          <w:rFonts w:ascii="Arial" w:eastAsia="Arial" w:hAnsi="Arial" w:cs="Arial"/>
          <w:sz w:val="22"/>
          <w:szCs w:val="22"/>
        </w:rPr>
        <w:t>Respecto de las circunstancias de modo de las condiciones en las que falleció la señora</w:t>
      </w:r>
      <w:r w:rsidR="008373C9" w:rsidRPr="00D64B3D">
        <w:rPr>
          <w:rFonts w:ascii="Arial" w:eastAsia="Arial" w:hAnsi="Arial" w:cs="Arial"/>
          <w:sz w:val="22"/>
          <w:szCs w:val="22"/>
        </w:rPr>
        <w:t xml:space="preserve"> Paiva</w:t>
      </w:r>
      <w:r w:rsidRPr="00D64B3D">
        <w:rPr>
          <w:rFonts w:ascii="Arial" w:eastAsia="Arial" w:hAnsi="Arial" w:cs="Arial"/>
          <w:sz w:val="22"/>
          <w:szCs w:val="22"/>
        </w:rPr>
        <w:t>, debe decirse que, las mismas se desconocen, al tratarse de situaciones totalmente ajenas y desconocidas por ALLIANZ SEGUROS S.A. Sin embargo, se identifica que</w:t>
      </w:r>
      <w:r w:rsidR="00646C16" w:rsidRPr="00D64B3D">
        <w:rPr>
          <w:rFonts w:ascii="Arial" w:eastAsia="Arial" w:hAnsi="Arial" w:cs="Arial"/>
          <w:sz w:val="22"/>
          <w:szCs w:val="22"/>
        </w:rPr>
        <w:t xml:space="preserve"> </w:t>
      </w:r>
      <w:r w:rsidRPr="00D64B3D">
        <w:rPr>
          <w:rFonts w:ascii="Arial" w:eastAsia="Arial" w:hAnsi="Arial" w:cs="Arial"/>
          <w:sz w:val="22"/>
          <w:szCs w:val="22"/>
        </w:rPr>
        <w:t>l</w:t>
      </w:r>
      <w:r w:rsidR="00D94F99">
        <w:rPr>
          <w:rFonts w:ascii="Arial" w:eastAsia="Arial" w:hAnsi="Arial" w:cs="Arial"/>
          <w:sz w:val="22"/>
          <w:szCs w:val="22"/>
        </w:rPr>
        <w:t>a</w:t>
      </w:r>
      <w:r w:rsidRPr="00D64B3D">
        <w:rPr>
          <w:rFonts w:ascii="Arial" w:eastAsia="Arial" w:hAnsi="Arial" w:cs="Arial"/>
          <w:sz w:val="22"/>
          <w:szCs w:val="22"/>
        </w:rPr>
        <w:t xml:space="preserve"> agente de tránsito que suscribe el Informe Policial de Accidentes de tránsito, atribuye </w:t>
      </w:r>
      <w:bookmarkStart w:id="4" w:name="_Hlk192424280"/>
      <w:r w:rsidR="008373C9" w:rsidRPr="00D64B3D">
        <w:rPr>
          <w:rFonts w:ascii="Arial" w:eastAsia="Arial" w:hAnsi="Arial" w:cs="Arial"/>
          <w:sz w:val="22"/>
          <w:szCs w:val="22"/>
        </w:rPr>
        <w:t xml:space="preserve">la </w:t>
      </w:r>
      <w:r w:rsidRPr="00D64B3D">
        <w:rPr>
          <w:rFonts w:ascii="Arial" w:eastAsia="Arial" w:hAnsi="Arial" w:cs="Arial"/>
          <w:sz w:val="22"/>
          <w:szCs w:val="22"/>
        </w:rPr>
        <w:t xml:space="preserve">hipótesis como causa del accidente del </w:t>
      </w:r>
      <w:r w:rsidR="00646C16" w:rsidRPr="00D64B3D">
        <w:rPr>
          <w:rFonts w:ascii="Arial" w:eastAsia="Arial" w:hAnsi="Arial" w:cs="Arial"/>
          <w:sz w:val="22"/>
          <w:szCs w:val="22"/>
        </w:rPr>
        <w:t>16 de febrero de 2022</w:t>
      </w:r>
      <w:r w:rsidR="008373C9" w:rsidRPr="00D64B3D">
        <w:rPr>
          <w:rFonts w:ascii="Arial" w:eastAsia="Arial" w:hAnsi="Arial" w:cs="Arial"/>
          <w:sz w:val="22"/>
          <w:szCs w:val="22"/>
        </w:rPr>
        <w:t>: la</w:t>
      </w:r>
      <w:r w:rsidRPr="00D64B3D">
        <w:rPr>
          <w:rFonts w:ascii="Arial" w:eastAsia="Arial" w:hAnsi="Arial" w:cs="Arial"/>
          <w:sz w:val="22"/>
          <w:szCs w:val="22"/>
        </w:rPr>
        <w:t xml:space="preserve"> </w:t>
      </w:r>
      <w:r w:rsidR="00646C16" w:rsidRPr="00D64B3D">
        <w:rPr>
          <w:rFonts w:ascii="Arial" w:eastAsia="Arial" w:hAnsi="Arial" w:cs="Arial"/>
          <w:sz w:val="22"/>
          <w:szCs w:val="22"/>
        </w:rPr>
        <w:t>40</w:t>
      </w:r>
      <w:r w:rsidRPr="00D64B3D">
        <w:rPr>
          <w:rFonts w:ascii="Arial" w:eastAsia="Arial" w:hAnsi="Arial" w:cs="Arial"/>
          <w:sz w:val="22"/>
          <w:szCs w:val="22"/>
        </w:rPr>
        <w:t xml:space="preserve">9 para </w:t>
      </w:r>
      <w:r w:rsidR="00646C16" w:rsidRPr="00D64B3D">
        <w:rPr>
          <w:rFonts w:ascii="Arial" w:eastAsia="Arial" w:hAnsi="Arial" w:cs="Arial"/>
          <w:sz w:val="22"/>
          <w:szCs w:val="22"/>
        </w:rPr>
        <w:t>la señora LUZ MARINA PAIVA en calidad de peatón</w:t>
      </w:r>
      <w:r w:rsidRPr="00D64B3D">
        <w:rPr>
          <w:rFonts w:ascii="Arial" w:eastAsia="Arial" w:hAnsi="Arial" w:cs="Arial"/>
          <w:sz w:val="22"/>
          <w:szCs w:val="22"/>
        </w:rPr>
        <w:t xml:space="preserve"> (</w:t>
      </w:r>
      <w:r w:rsidR="00646C16" w:rsidRPr="00D64B3D">
        <w:rPr>
          <w:rFonts w:ascii="Arial" w:eastAsia="Arial" w:hAnsi="Arial" w:cs="Arial"/>
          <w:sz w:val="22"/>
          <w:szCs w:val="22"/>
        </w:rPr>
        <w:t>Cruzar sin observar</w:t>
      </w:r>
      <w:bookmarkEnd w:id="4"/>
      <w:r w:rsidR="00576F18" w:rsidRPr="00D64B3D">
        <w:rPr>
          <w:rFonts w:ascii="Arial" w:eastAsia="Arial" w:hAnsi="Arial" w:cs="Arial"/>
          <w:sz w:val="22"/>
          <w:szCs w:val="22"/>
        </w:rPr>
        <w:t>), por lo tanto, no es de recibo que la causa del accidente sea la del conductor del automotor</w:t>
      </w:r>
      <w:r w:rsidR="008373C9" w:rsidRPr="00D64B3D">
        <w:rPr>
          <w:rFonts w:ascii="Arial" w:eastAsia="Arial" w:hAnsi="Arial" w:cs="Arial"/>
          <w:sz w:val="22"/>
          <w:szCs w:val="22"/>
        </w:rPr>
        <w:t>. Por el contrario, lo que se advierte es que en el presente asunto se configuró la causal eximente de responsabilidad “culpa exclusiva de la víctima”, por lo que no es cierto que el accidente fue ocasionado por el conductor del automotor.</w:t>
      </w:r>
    </w:p>
    <w:p w14:paraId="0A98D7BF" w14:textId="77777777" w:rsidR="00576F18" w:rsidRPr="00D64B3D" w:rsidRDefault="00576F18" w:rsidP="00D64B3D">
      <w:pPr>
        <w:pStyle w:val="Prrafodelista"/>
        <w:spacing w:line="360" w:lineRule="auto"/>
        <w:jc w:val="both"/>
        <w:rPr>
          <w:rFonts w:ascii="Arial" w:eastAsia="Arial" w:hAnsi="Arial" w:cs="Arial"/>
          <w:sz w:val="22"/>
          <w:szCs w:val="22"/>
        </w:rPr>
      </w:pPr>
    </w:p>
    <w:p w14:paraId="1F1938D4" w14:textId="76076127" w:rsidR="00C46481" w:rsidRPr="00D64B3D" w:rsidRDefault="00C46481" w:rsidP="00D64B3D">
      <w:pPr>
        <w:spacing w:line="360" w:lineRule="auto"/>
        <w:jc w:val="both"/>
        <w:rPr>
          <w:rFonts w:ascii="Arial" w:eastAsia="Arial" w:hAnsi="Arial" w:cs="Arial"/>
        </w:rPr>
      </w:pPr>
      <w:r w:rsidRPr="00D64B3D">
        <w:rPr>
          <w:rFonts w:ascii="Arial" w:eastAsia="Arial" w:hAnsi="Arial" w:cs="Arial"/>
        </w:rPr>
        <w:t>Por lo anterior, solicito que se pruebe lo dicho en el presente numeral mediante los medios de prueba útiles, conducentes y pertinentes para el efecto.</w:t>
      </w:r>
    </w:p>
    <w:p w14:paraId="25A5F2F6" w14:textId="77777777" w:rsidR="00C46481" w:rsidRPr="00D64B3D" w:rsidRDefault="00C46481" w:rsidP="00D64B3D">
      <w:pPr>
        <w:spacing w:line="360" w:lineRule="auto"/>
        <w:jc w:val="both"/>
        <w:rPr>
          <w:rFonts w:ascii="Arial" w:eastAsia="Arial" w:hAnsi="Arial" w:cs="Arial"/>
          <w:b/>
          <w:bCs/>
        </w:rPr>
      </w:pPr>
    </w:p>
    <w:p w14:paraId="1A4594A8" w14:textId="69AC722F" w:rsidR="008373C9" w:rsidRPr="00D64B3D" w:rsidRDefault="00C46481" w:rsidP="00D64B3D">
      <w:pPr>
        <w:spacing w:line="360" w:lineRule="auto"/>
        <w:jc w:val="both"/>
        <w:rPr>
          <w:rFonts w:ascii="Arial" w:eastAsia="Arial" w:hAnsi="Arial" w:cs="Arial"/>
        </w:rPr>
      </w:pPr>
      <w:r w:rsidRPr="00D64B3D">
        <w:rPr>
          <w:rFonts w:ascii="Arial" w:eastAsia="Arial" w:hAnsi="Arial" w:cs="Arial"/>
          <w:b/>
          <w:bCs/>
        </w:rPr>
        <w:t xml:space="preserve">FRENTE AL HECHO </w:t>
      </w:r>
      <w:r w:rsidR="00597F2C" w:rsidRPr="00D64B3D">
        <w:rPr>
          <w:rFonts w:ascii="Arial" w:eastAsia="Arial" w:hAnsi="Arial" w:cs="Arial"/>
          <w:b/>
          <w:bCs/>
        </w:rPr>
        <w:t>3</w:t>
      </w:r>
      <w:r w:rsidR="00AE2D44" w:rsidRPr="00D64B3D">
        <w:rPr>
          <w:rFonts w:ascii="Arial" w:eastAsia="Arial" w:hAnsi="Arial" w:cs="Arial"/>
          <w:b/>
          <w:bCs/>
        </w:rPr>
        <w:t>:</w:t>
      </w:r>
      <w:r w:rsidRPr="00D64B3D">
        <w:rPr>
          <w:rFonts w:ascii="Arial" w:eastAsia="Arial" w:hAnsi="Arial" w:cs="Arial"/>
          <w:b/>
          <w:bCs/>
        </w:rPr>
        <w:t xml:space="preserve"> </w:t>
      </w:r>
      <w:r w:rsidR="00BB2B4F" w:rsidRPr="00D64B3D">
        <w:rPr>
          <w:rFonts w:ascii="Arial" w:eastAsia="Arial" w:hAnsi="Arial" w:cs="Arial"/>
        </w:rPr>
        <w:t xml:space="preserve">No es cierto como se menciona, </w:t>
      </w:r>
      <w:r w:rsidR="00BB2B4F" w:rsidRPr="00D64B3D">
        <w:rPr>
          <w:rFonts w:ascii="Arial" w:hAnsi="Arial" w:cs="Arial"/>
          <w:bCs/>
          <w:lang w:val="es-ES_tradnl"/>
        </w:rPr>
        <w:t xml:space="preserve">por cuanto la parte demandante pretende intrínsecamente inducir en error al Despacho, al querer indicar </w:t>
      </w:r>
      <w:r w:rsidR="00646C16" w:rsidRPr="00D64B3D">
        <w:rPr>
          <w:rFonts w:ascii="Arial" w:hAnsi="Arial" w:cs="Arial"/>
          <w:bCs/>
          <w:lang w:val="es-ES_tradnl"/>
        </w:rPr>
        <w:t>que la ÚNICA</w:t>
      </w:r>
      <w:r w:rsidR="00BB2B4F" w:rsidRPr="00D64B3D">
        <w:rPr>
          <w:rFonts w:ascii="Arial" w:hAnsi="Arial" w:cs="Arial"/>
          <w:bCs/>
          <w:lang w:val="es-ES_tradnl"/>
        </w:rPr>
        <w:t xml:space="preserve"> hipótesis consignada en el IPAT, acredita la responsabilidad del vehículo de placas </w:t>
      </w:r>
      <w:r w:rsidR="00BC6068" w:rsidRPr="00D64B3D">
        <w:rPr>
          <w:rFonts w:ascii="Arial" w:hAnsi="Arial" w:cs="Arial"/>
          <w:bCs/>
          <w:lang w:val="es-ES_tradnl"/>
        </w:rPr>
        <w:t>TLX-824</w:t>
      </w:r>
      <w:r w:rsidR="00BB2B4F" w:rsidRPr="00D64B3D">
        <w:rPr>
          <w:rFonts w:ascii="Arial" w:hAnsi="Arial" w:cs="Arial"/>
          <w:bCs/>
          <w:lang w:val="es-ES_tradnl"/>
        </w:rPr>
        <w:t>.</w:t>
      </w:r>
      <w:r w:rsidR="00BB2B4F" w:rsidRPr="00D64B3D">
        <w:rPr>
          <w:rFonts w:ascii="Arial" w:hAnsi="Arial" w:cs="Arial"/>
        </w:rPr>
        <w:t xml:space="preserve"> </w:t>
      </w:r>
      <w:r w:rsidR="00576F18" w:rsidRPr="00D64B3D">
        <w:rPr>
          <w:rFonts w:ascii="Arial" w:hAnsi="Arial" w:cs="Arial"/>
        </w:rPr>
        <w:t xml:space="preserve">Sin embargo, es de informar al despacho que </w:t>
      </w:r>
      <w:r w:rsidR="00D94F99">
        <w:rPr>
          <w:rFonts w:ascii="Arial" w:hAnsi="Arial" w:cs="Arial"/>
        </w:rPr>
        <w:t>la agente</w:t>
      </w:r>
      <w:r w:rsidR="00BB2B4F" w:rsidRPr="00D64B3D">
        <w:rPr>
          <w:rFonts w:ascii="Arial" w:hAnsi="Arial" w:cs="Arial"/>
          <w:bCs/>
          <w:lang w:val="es-ES_tradnl"/>
        </w:rPr>
        <w:t xml:space="preserve"> de tránsito que suscribe el Informe Policial de Accidentes de tránsito, atribuye </w:t>
      </w:r>
      <w:r w:rsidR="008373C9" w:rsidRPr="00D64B3D">
        <w:rPr>
          <w:rFonts w:ascii="Arial" w:hAnsi="Arial" w:cs="Arial"/>
          <w:bCs/>
          <w:lang w:val="es-ES_tradnl"/>
        </w:rPr>
        <w:t>la hipótesis</w:t>
      </w:r>
      <w:r w:rsidR="00576F18" w:rsidRPr="00D64B3D">
        <w:rPr>
          <w:rFonts w:ascii="Arial" w:hAnsi="Arial" w:cs="Arial"/>
          <w:bCs/>
          <w:lang w:val="es-ES_tradnl"/>
        </w:rPr>
        <w:t xml:space="preserve"> 409 para la señora LUZ MARINA PAIVA en calidad de peatón (Cruzar sin observar)</w:t>
      </w:r>
      <w:r w:rsidR="008373C9" w:rsidRPr="00D64B3D">
        <w:rPr>
          <w:rFonts w:ascii="Arial" w:hAnsi="Arial" w:cs="Arial"/>
          <w:bCs/>
          <w:lang w:val="es-ES_tradnl"/>
        </w:rPr>
        <w:t xml:space="preserve">, </w:t>
      </w:r>
      <w:r w:rsidR="008373C9" w:rsidRPr="00D64B3D">
        <w:rPr>
          <w:rFonts w:ascii="Arial" w:eastAsia="Arial" w:hAnsi="Arial" w:cs="Arial"/>
        </w:rPr>
        <w:t>Por tanto, es claro que en el presente asunto se configuró la causal eximente de responsabilidad “culpa exclusiva de la víctima”, por lo que no es cierto que el accidente fue ocasionado por el conductor del automotor.</w:t>
      </w:r>
    </w:p>
    <w:p w14:paraId="7A7A8B81" w14:textId="77777777" w:rsidR="00C46481" w:rsidRPr="00D64B3D" w:rsidRDefault="00C46481" w:rsidP="00D64B3D">
      <w:pPr>
        <w:spacing w:line="360" w:lineRule="auto"/>
        <w:jc w:val="both"/>
        <w:rPr>
          <w:rFonts w:ascii="Arial" w:eastAsia="Arial" w:hAnsi="Arial" w:cs="Arial"/>
        </w:rPr>
      </w:pPr>
    </w:p>
    <w:p w14:paraId="4A46DB55" w14:textId="7D05D1A2" w:rsidR="00C46481" w:rsidRPr="00D64B3D" w:rsidRDefault="00C46481" w:rsidP="00D64B3D">
      <w:pPr>
        <w:spacing w:line="360" w:lineRule="auto"/>
        <w:jc w:val="both"/>
        <w:rPr>
          <w:rFonts w:ascii="Arial" w:eastAsia="Arial" w:hAnsi="Arial" w:cs="Arial"/>
        </w:rPr>
      </w:pPr>
      <w:r w:rsidRPr="00D64B3D">
        <w:rPr>
          <w:rFonts w:ascii="Arial" w:eastAsia="Arial" w:hAnsi="Arial" w:cs="Arial"/>
          <w:b/>
          <w:bCs/>
        </w:rPr>
        <w:t xml:space="preserve">FRENTE AL HECHO </w:t>
      </w:r>
      <w:r w:rsidR="00597F2C" w:rsidRPr="00D64B3D">
        <w:rPr>
          <w:rFonts w:ascii="Arial" w:eastAsia="Arial" w:hAnsi="Arial" w:cs="Arial"/>
          <w:b/>
          <w:bCs/>
        </w:rPr>
        <w:t>4:</w:t>
      </w:r>
      <w:r w:rsidRPr="00D64B3D">
        <w:rPr>
          <w:rFonts w:ascii="Arial" w:eastAsia="Arial" w:hAnsi="Arial" w:cs="Arial"/>
          <w:b/>
          <w:bCs/>
        </w:rPr>
        <w:t xml:space="preserve"> </w:t>
      </w:r>
      <w:r w:rsidRPr="00D64B3D">
        <w:rPr>
          <w:rFonts w:ascii="Arial" w:eastAsia="Arial" w:hAnsi="Arial" w:cs="Arial"/>
        </w:rPr>
        <w:t>No le constan a mi representada los hechos esgrimidos por el extremo actor, por cuanto se trata de circunstancias</w:t>
      </w:r>
      <w:r w:rsidR="00597F2C" w:rsidRPr="00D64B3D">
        <w:rPr>
          <w:rFonts w:ascii="Arial" w:eastAsia="Arial" w:hAnsi="Arial" w:cs="Arial"/>
        </w:rPr>
        <w:t xml:space="preserve"> médicas </w:t>
      </w:r>
      <w:r w:rsidR="002A7A23" w:rsidRPr="00D64B3D">
        <w:rPr>
          <w:rFonts w:ascii="Arial" w:eastAsia="Arial" w:hAnsi="Arial" w:cs="Arial"/>
        </w:rPr>
        <w:t>de la señora LUZ MARINA PAIVA</w:t>
      </w:r>
      <w:r w:rsidR="00597F2C" w:rsidRPr="00D64B3D">
        <w:rPr>
          <w:rFonts w:ascii="Arial" w:eastAsia="Arial" w:hAnsi="Arial" w:cs="Arial"/>
        </w:rPr>
        <w:t xml:space="preserve">, las cuales </w:t>
      </w:r>
      <w:r w:rsidR="00597F2C" w:rsidRPr="00D64B3D">
        <w:rPr>
          <w:rFonts w:ascii="Arial" w:eastAsia="Arial" w:hAnsi="Arial" w:cs="Arial"/>
        </w:rPr>
        <w:lastRenderedPageBreak/>
        <w:t>son</w:t>
      </w:r>
      <w:r w:rsidRPr="00D64B3D">
        <w:rPr>
          <w:rFonts w:ascii="Arial" w:eastAsia="Arial" w:hAnsi="Arial" w:cs="Arial"/>
        </w:rPr>
        <w:t xml:space="preserve"> totalmente ajenas y desconocidas por </w:t>
      </w:r>
      <w:r w:rsidR="000975FF" w:rsidRPr="00D64B3D">
        <w:rPr>
          <w:rFonts w:ascii="Arial" w:eastAsia="Arial" w:hAnsi="Arial" w:cs="Arial"/>
        </w:rPr>
        <w:t>ALLIANZ SEGUROS S.A.</w:t>
      </w:r>
      <w:r w:rsidRPr="00D64B3D">
        <w:rPr>
          <w:rFonts w:ascii="Arial" w:eastAsia="Arial" w:hAnsi="Arial" w:cs="Arial"/>
        </w:rPr>
        <w:t>, compañía aseguradora sin relación alguna con los hechos expuestos. Por lo anterior, solicito que se pruebe lo dicho en el presente numeral mediante los medios de prueba útiles, conducentes y pertinentes para el efecto.</w:t>
      </w:r>
    </w:p>
    <w:p w14:paraId="041789F2" w14:textId="77777777" w:rsidR="008373C9" w:rsidRPr="00D64B3D" w:rsidRDefault="008373C9" w:rsidP="00D64B3D">
      <w:pPr>
        <w:spacing w:line="360" w:lineRule="auto"/>
        <w:jc w:val="both"/>
        <w:rPr>
          <w:rFonts w:ascii="Arial" w:eastAsia="Arial" w:hAnsi="Arial" w:cs="Arial"/>
        </w:rPr>
      </w:pPr>
    </w:p>
    <w:p w14:paraId="32A8FEB1" w14:textId="2A6FC915" w:rsidR="008373C9" w:rsidRPr="00D64B3D" w:rsidRDefault="006B232C" w:rsidP="00D64B3D">
      <w:pPr>
        <w:spacing w:line="360" w:lineRule="auto"/>
        <w:jc w:val="both"/>
        <w:rPr>
          <w:rFonts w:ascii="Arial" w:eastAsia="Arial" w:hAnsi="Arial" w:cs="Arial"/>
        </w:rPr>
      </w:pPr>
      <w:r w:rsidRPr="00D64B3D">
        <w:rPr>
          <w:rFonts w:ascii="Arial" w:eastAsia="Arial" w:hAnsi="Arial" w:cs="Arial"/>
        </w:rPr>
        <w:t xml:space="preserve">El despacho igualmente debe tener en cuenta que la causa lamentable del fallecimiento de la señora LUZ MARINA PAIVA tiene origen en su propio actuar al cruzar sin precaución ni observar a su alrededor, siendo una vía transitada de vehículos </w:t>
      </w:r>
      <w:proofErr w:type="gramStart"/>
      <w:r w:rsidRPr="00D64B3D">
        <w:rPr>
          <w:rFonts w:ascii="Arial" w:eastAsia="Arial" w:hAnsi="Arial" w:cs="Arial"/>
        </w:rPr>
        <w:t>y</w:t>
      </w:r>
      <w:proofErr w:type="gramEnd"/>
      <w:r w:rsidRPr="00D64B3D">
        <w:rPr>
          <w:rFonts w:ascii="Arial" w:eastAsia="Arial" w:hAnsi="Arial" w:cs="Arial"/>
        </w:rPr>
        <w:t xml:space="preserve"> además, realizando el cruce fuera de la cebra peatonal, por ende el desenlace final es atribuible exclusivamente a la culpa de la misma víctima. </w:t>
      </w:r>
    </w:p>
    <w:p w14:paraId="7F5AFC83" w14:textId="77777777" w:rsidR="002A7A23" w:rsidRPr="00D64B3D" w:rsidRDefault="002A7A23" w:rsidP="00D64B3D">
      <w:pPr>
        <w:spacing w:line="360" w:lineRule="auto"/>
        <w:jc w:val="both"/>
        <w:rPr>
          <w:rFonts w:ascii="Arial" w:eastAsia="Arial" w:hAnsi="Arial" w:cs="Arial"/>
        </w:rPr>
      </w:pPr>
    </w:p>
    <w:p w14:paraId="07F81EAC" w14:textId="7DC82229" w:rsidR="00C46481" w:rsidRPr="00D64B3D" w:rsidRDefault="00C46481" w:rsidP="00D64B3D">
      <w:pPr>
        <w:spacing w:line="360" w:lineRule="auto"/>
        <w:jc w:val="both"/>
        <w:rPr>
          <w:rFonts w:ascii="Arial" w:eastAsia="Arial" w:hAnsi="Arial" w:cs="Arial"/>
        </w:rPr>
      </w:pPr>
      <w:r w:rsidRPr="00D64B3D">
        <w:rPr>
          <w:rFonts w:ascii="Arial" w:eastAsia="Arial" w:hAnsi="Arial" w:cs="Arial"/>
          <w:b/>
          <w:bCs/>
        </w:rPr>
        <w:t xml:space="preserve">FRENTE AL HECHO </w:t>
      </w:r>
      <w:r w:rsidR="00BB2B4F" w:rsidRPr="00D64B3D">
        <w:rPr>
          <w:rFonts w:ascii="Arial" w:eastAsia="Arial" w:hAnsi="Arial" w:cs="Arial"/>
          <w:b/>
          <w:bCs/>
        </w:rPr>
        <w:t>5</w:t>
      </w:r>
      <w:r w:rsidRPr="00D64B3D">
        <w:rPr>
          <w:rFonts w:ascii="Arial" w:eastAsia="Arial" w:hAnsi="Arial" w:cs="Arial"/>
        </w:rPr>
        <w:t xml:space="preserve">: </w:t>
      </w:r>
      <w:r w:rsidR="00BB2B4F" w:rsidRPr="00D64B3D">
        <w:rPr>
          <w:rFonts w:ascii="Arial" w:eastAsia="Arial" w:hAnsi="Arial" w:cs="Arial"/>
        </w:rPr>
        <w:t>No le constan a mi representada los hechos esgrimidos por el extremo actor, por cuanto se trata de circunstancias</w:t>
      </w:r>
      <w:r w:rsidR="00312EC9" w:rsidRPr="00D64B3D">
        <w:rPr>
          <w:rFonts w:ascii="Arial" w:eastAsia="Arial" w:hAnsi="Arial" w:cs="Arial"/>
        </w:rPr>
        <w:t xml:space="preserve"> </w:t>
      </w:r>
      <w:r w:rsidR="00BB2B4F" w:rsidRPr="00D64B3D">
        <w:rPr>
          <w:rFonts w:ascii="Arial" w:eastAsia="Arial" w:hAnsi="Arial" w:cs="Arial"/>
        </w:rPr>
        <w:t>totalmente ajenas y desconocidas por ALLIANZ SEGUROS S.A.</w:t>
      </w:r>
      <w:r w:rsidR="004F7D85" w:rsidRPr="00D64B3D">
        <w:rPr>
          <w:rFonts w:ascii="Arial" w:eastAsia="Arial" w:hAnsi="Arial" w:cs="Arial"/>
        </w:rPr>
        <w:t xml:space="preserve"> La </w:t>
      </w:r>
      <w:r w:rsidR="00BB2B4F" w:rsidRPr="00D64B3D">
        <w:rPr>
          <w:rFonts w:ascii="Arial" w:eastAsia="Arial" w:hAnsi="Arial" w:cs="Arial"/>
        </w:rPr>
        <w:t xml:space="preserve">compañía aseguradora </w:t>
      </w:r>
      <w:r w:rsidR="004F7D85" w:rsidRPr="00D64B3D">
        <w:rPr>
          <w:rFonts w:ascii="Arial" w:eastAsia="Arial" w:hAnsi="Arial" w:cs="Arial"/>
        </w:rPr>
        <w:t xml:space="preserve">desconoce acción penal en curso bajo el radicado No. </w:t>
      </w:r>
      <w:r w:rsidR="004F7D85" w:rsidRPr="00D64B3D">
        <w:rPr>
          <w:rFonts w:ascii="Arial" w:hAnsi="Arial" w:cs="Arial"/>
        </w:rPr>
        <w:t>251756000688202200062, por lo que</w:t>
      </w:r>
      <w:r w:rsidR="004F7D85" w:rsidRPr="00D64B3D">
        <w:rPr>
          <w:rFonts w:ascii="Arial" w:eastAsia="Arial" w:hAnsi="Arial" w:cs="Arial"/>
        </w:rPr>
        <w:t xml:space="preserve"> </w:t>
      </w:r>
      <w:r w:rsidR="00BB2B4F" w:rsidRPr="00D64B3D">
        <w:rPr>
          <w:rFonts w:ascii="Arial" w:eastAsia="Arial" w:hAnsi="Arial" w:cs="Arial"/>
        </w:rPr>
        <w:t>solicito que se pruebe lo dicho en el presente numeral mediante los medios de prueba útiles, conducentes y pertinentes para el efecto.</w:t>
      </w:r>
    </w:p>
    <w:p w14:paraId="39A3C664" w14:textId="77777777" w:rsidR="00BB2B4F" w:rsidRPr="00D64B3D" w:rsidRDefault="00BB2B4F" w:rsidP="00D64B3D">
      <w:pPr>
        <w:spacing w:line="360" w:lineRule="auto"/>
        <w:jc w:val="both"/>
        <w:rPr>
          <w:rFonts w:ascii="Arial" w:hAnsi="Arial" w:cs="Arial"/>
          <w:lang w:val="es-ES_tradnl"/>
        </w:rPr>
      </w:pPr>
    </w:p>
    <w:p w14:paraId="798B8DA4" w14:textId="77777777" w:rsidR="000425DD" w:rsidRPr="00D64B3D" w:rsidRDefault="00C46481" w:rsidP="00D64B3D">
      <w:pPr>
        <w:spacing w:line="360" w:lineRule="auto"/>
        <w:jc w:val="both"/>
        <w:rPr>
          <w:rFonts w:ascii="Arial" w:eastAsia="Arial" w:hAnsi="Arial" w:cs="Arial"/>
        </w:rPr>
      </w:pPr>
      <w:r w:rsidRPr="00D64B3D">
        <w:rPr>
          <w:rFonts w:ascii="Arial" w:hAnsi="Arial" w:cs="Arial"/>
          <w:b/>
          <w:bCs/>
          <w:lang w:val="es-ES_tradnl"/>
        </w:rPr>
        <w:t xml:space="preserve">FRENTE AL HECHO </w:t>
      </w:r>
      <w:r w:rsidR="00BB2B4F" w:rsidRPr="00D64B3D">
        <w:rPr>
          <w:rFonts w:ascii="Arial" w:hAnsi="Arial" w:cs="Arial"/>
          <w:b/>
          <w:bCs/>
          <w:lang w:val="es-ES_tradnl"/>
        </w:rPr>
        <w:t>6</w:t>
      </w:r>
      <w:r w:rsidRPr="00D64B3D">
        <w:rPr>
          <w:rFonts w:ascii="Arial" w:hAnsi="Arial" w:cs="Arial"/>
          <w:b/>
          <w:bCs/>
          <w:lang w:val="es-ES_tradnl"/>
        </w:rPr>
        <w:t>:</w:t>
      </w:r>
      <w:r w:rsidRPr="00D64B3D">
        <w:rPr>
          <w:rFonts w:ascii="Arial" w:hAnsi="Arial" w:cs="Arial"/>
          <w:lang w:val="es-ES_tradnl"/>
        </w:rPr>
        <w:t xml:space="preserve"> </w:t>
      </w:r>
      <w:bookmarkStart w:id="5" w:name="_Hlk190968415"/>
      <w:r w:rsidR="004F7D85" w:rsidRPr="00D64B3D">
        <w:rPr>
          <w:rFonts w:ascii="Arial" w:hAnsi="Arial" w:cs="Arial"/>
          <w:lang w:val="es-ES_tradnl"/>
        </w:rPr>
        <w:t xml:space="preserve">Es cierto que el vehículo TLX-824 estaba asegurado para la fecha de los hechos por la </w:t>
      </w:r>
      <w:r w:rsidR="004F7D85" w:rsidRPr="00D64B3D">
        <w:rPr>
          <w:rFonts w:ascii="Arial" w:eastAsia="Arial" w:hAnsi="Arial" w:cs="Arial"/>
        </w:rPr>
        <w:t>Póliza de Seguro Automóviles Pesados Motor Group RC Contra No. 022884744 / 161 emitida</w:t>
      </w:r>
      <w:r w:rsidRPr="00D64B3D">
        <w:rPr>
          <w:rFonts w:ascii="Arial" w:eastAsia="Arial" w:hAnsi="Arial" w:cs="Arial"/>
        </w:rPr>
        <w:t xml:space="preserve"> por </w:t>
      </w:r>
      <w:r w:rsidR="000975FF" w:rsidRPr="00D64B3D">
        <w:rPr>
          <w:rFonts w:ascii="Arial" w:eastAsia="Arial" w:hAnsi="Arial" w:cs="Arial"/>
        </w:rPr>
        <w:t>ALLIANZ SEGUROS S.A.</w:t>
      </w:r>
      <w:bookmarkEnd w:id="5"/>
      <w:r w:rsidR="000425DD" w:rsidRPr="00D64B3D">
        <w:rPr>
          <w:rFonts w:ascii="Arial" w:eastAsia="Arial" w:hAnsi="Arial" w:cs="Arial"/>
        </w:rPr>
        <w:t xml:space="preserve"> En todo caso, debe advertirse desde este momento que no podrá surgir obligación indemnizatoria en cabeza de mi mandante, teniendo en cuenta que en el presente asunto se configuró la causal eximente de responsabilidad culpa exclusiva de la víctima, de manera que no podrá endilgarse responsabilidad a señor Luis Álvaro Orjuela y por sustracción de materia, tampoco podrá surgir obligación de indemnización en cabeza de Allianz Seguros S.A.  </w:t>
      </w:r>
    </w:p>
    <w:p w14:paraId="3C50DFA4" w14:textId="77777777" w:rsidR="004F7D85" w:rsidRPr="00D64B3D" w:rsidRDefault="004F7D85" w:rsidP="00D64B3D">
      <w:pPr>
        <w:spacing w:line="360" w:lineRule="auto"/>
        <w:jc w:val="both"/>
        <w:rPr>
          <w:rFonts w:ascii="Arial" w:eastAsia="Arial" w:hAnsi="Arial" w:cs="Arial"/>
          <w:lang w:val="es-ES_tradnl"/>
        </w:rPr>
      </w:pPr>
    </w:p>
    <w:p w14:paraId="36C3BC85" w14:textId="5FB9C8B0" w:rsidR="00312EC9" w:rsidRPr="00D64B3D" w:rsidRDefault="00C46481" w:rsidP="00D64B3D">
      <w:pPr>
        <w:spacing w:line="360" w:lineRule="auto"/>
        <w:jc w:val="both"/>
        <w:rPr>
          <w:rFonts w:ascii="Arial" w:eastAsia="Arial" w:hAnsi="Arial" w:cs="Arial"/>
        </w:rPr>
      </w:pPr>
      <w:r w:rsidRPr="00D64B3D">
        <w:rPr>
          <w:rFonts w:ascii="Arial" w:eastAsia="Arial" w:hAnsi="Arial" w:cs="Arial"/>
          <w:b/>
          <w:bCs/>
          <w:lang w:val="es-ES_tradnl"/>
        </w:rPr>
        <w:t xml:space="preserve">FRENTE AL HECHO </w:t>
      </w:r>
      <w:r w:rsidR="00BB2B4F" w:rsidRPr="00D64B3D">
        <w:rPr>
          <w:rFonts w:ascii="Arial" w:eastAsia="Arial" w:hAnsi="Arial" w:cs="Arial"/>
          <w:b/>
          <w:bCs/>
          <w:lang w:val="es-ES_tradnl"/>
        </w:rPr>
        <w:t>7</w:t>
      </w:r>
      <w:r w:rsidRPr="00D64B3D">
        <w:rPr>
          <w:rFonts w:ascii="Arial" w:eastAsia="Arial" w:hAnsi="Arial" w:cs="Arial"/>
          <w:lang w:val="es-ES_tradnl"/>
        </w:rPr>
        <w:t xml:space="preserve">: </w:t>
      </w:r>
      <w:r w:rsidR="00BB2B4F" w:rsidRPr="00D64B3D">
        <w:rPr>
          <w:rFonts w:ascii="Arial" w:hAnsi="Arial" w:cs="Arial"/>
          <w:bCs/>
          <w:lang w:val="es-ES_tradnl"/>
        </w:rPr>
        <w:t>No me consta lo afirmado en este hecho por la parte demandante</w:t>
      </w:r>
      <w:r w:rsidR="00312EC9" w:rsidRPr="00D64B3D">
        <w:rPr>
          <w:rFonts w:ascii="Arial" w:hAnsi="Arial" w:cs="Arial"/>
          <w:bCs/>
          <w:lang w:val="es-ES_tradnl"/>
        </w:rPr>
        <w:t>,</w:t>
      </w:r>
      <w:r w:rsidR="009942C2" w:rsidRPr="00D64B3D">
        <w:rPr>
          <w:rFonts w:ascii="Arial" w:hAnsi="Arial" w:cs="Arial"/>
          <w:bCs/>
          <w:lang w:val="es-ES_tradnl"/>
        </w:rPr>
        <w:t xml:space="preserve"> </w:t>
      </w:r>
      <w:r w:rsidR="00312EC9" w:rsidRPr="00D64B3D">
        <w:rPr>
          <w:rFonts w:ascii="Arial" w:eastAsia="Arial" w:hAnsi="Arial" w:cs="Arial"/>
        </w:rPr>
        <w:t>por cuanto se trata de circunstancias personales de los accionantes y su familiar LUZ MARINA PAIVA, totalmente ajenas y desconocidas por ALLIANZ SEGUROS S.A. Por lo tanto, se solicita que se pruebe lo dicho en el presente numeral mediante los medios de prueba útiles, conducentes y pertinentes para el efecto.</w:t>
      </w:r>
    </w:p>
    <w:p w14:paraId="1CE554C3" w14:textId="0E23F9C9" w:rsidR="00C46481" w:rsidRPr="00D64B3D" w:rsidRDefault="00C46481" w:rsidP="00D64B3D">
      <w:pPr>
        <w:spacing w:line="360" w:lineRule="auto"/>
        <w:jc w:val="both"/>
        <w:rPr>
          <w:rFonts w:ascii="Arial" w:eastAsia="Arial" w:hAnsi="Arial" w:cs="Arial"/>
        </w:rPr>
      </w:pPr>
    </w:p>
    <w:p w14:paraId="5CB6AD60" w14:textId="414C720B" w:rsidR="00C46481" w:rsidRPr="00D64B3D" w:rsidRDefault="00C46481" w:rsidP="00D64B3D">
      <w:pPr>
        <w:spacing w:line="360" w:lineRule="auto"/>
        <w:jc w:val="both"/>
        <w:rPr>
          <w:rFonts w:ascii="Arial" w:hAnsi="Arial" w:cs="Arial"/>
          <w:bCs/>
          <w:lang w:val="es-ES_tradnl"/>
        </w:rPr>
      </w:pPr>
      <w:r w:rsidRPr="00D64B3D">
        <w:rPr>
          <w:rFonts w:ascii="Arial" w:eastAsia="Arial" w:hAnsi="Arial" w:cs="Arial"/>
          <w:b/>
          <w:bCs/>
          <w:lang w:val="es-ES_tradnl"/>
        </w:rPr>
        <w:t xml:space="preserve">FRENTE AL HECHO </w:t>
      </w:r>
      <w:r w:rsidR="00BB2B4F" w:rsidRPr="00D64B3D">
        <w:rPr>
          <w:rFonts w:ascii="Arial" w:eastAsia="Arial" w:hAnsi="Arial" w:cs="Arial"/>
          <w:b/>
          <w:bCs/>
          <w:lang w:val="es-ES_tradnl"/>
        </w:rPr>
        <w:t>8</w:t>
      </w:r>
      <w:r w:rsidRPr="00D64B3D">
        <w:rPr>
          <w:rFonts w:ascii="Arial" w:eastAsia="Arial" w:hAnsi="Arial" w:cs="Arial"/>
          <w:lang w:val="es-ES_tradnl"/>
        </w:rPr>
        <w:t xml:space="preserve">: </w:t>
      </w:r>
      <w:r w:rsidR="00AE2D44" w:rsidRPr="00D64B3D">
        <w:rPr>
          <w:rFonts w:ascii="Arial" w:hAnsi="Arial" w:cs="Arial"/>
          <w:bCs/>
          <w:lang w:val="es-ES_tradnl"/>
        </w:rPr>
        <w:t xml:space="preserve">No me consta lo afirmado en este hecho por la parte demandante, pues se trata de circunstancias totalmente ajenas y desconocidas por </w:t>
      </w:r>
      <w:r w:rsidR="000975FF" w:rsidRPr="00D64B3D">
        <w:rPr>
          <w:rFonts w:ascii="Arial" w:hAnsi="Arial" w:cs="Arial"/>
          <w:lang w:val="es-ES_tradnl"/>
        </w:rPr>
        <w:t>ALLIANZ SEGUROS S.A.</w:t>
      </w:r>
      <w:r w:rsidR="00AE2D44" w:rsidRPr="00D64B3D">
        <w:rPr>
          <w:rFonts w:ascii="Arial" w:hAnsi="Arial" w:cs="Arial"/>
          <w:lang w:val="es-ES_tradnl"/>
        </w:rPr>
        <w:t>,</w:t>
      </w:r>
      <w:r w:rsidR="00AE2D44" w:rsidRPr="00D64B3D">
        <w:rPr>
          <w:rFonts w:ascii="Arial" w:hAnsi="Arial" w:cs="Arial"/>
          <w:bCs/>
          <w:lang w:val="es-ES_tradnl"/>
        </w:rPr>
        <w:t xml:space="preserve">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A52A835" w14:textId="77777777" w:rsidR="00C46481" w:rsidRPr="00D64B3D" w:rsidRDefault="00C46481" w:rsidP="00D64B3D">
      <w:pPr>
        <w:spacing w:line="360" w:lineRule="auto"/>
        <w:jc w:val="both"/>
        <w:rPr>
          <w:rFonts w:ascii="Arial" w:eastAsia="Arial" w:hAnsi="Arial" w:cs="Arial"/>
          <w:lang w:val="es-ES_tradnl"/>
        </w:rPr>
      </w:pPr>
    </w:p>
    <w:p w14:paraId="07770AEB" w14:textId="7B865FED" w:rsidR="00C46481" w:rsidRPr="00D64B3D" w:rsidRDefault="00A636E4" w:rsidP="00D64B3D">
      <w:pPr>
        <w:pStyle w:val="Prrafodelista"/>
        <w:numPr>
          <w:ilvl w:val="0"/>
          <w:numId w:val="22"/>
        </w:numPr>
        <w:spacing w:line="360" w:lineRule="auto"/>
        <w:jc w:val="center"/>
        <w:rPr>
          <w:rFonts w:ascii="Arial" w:eastAsia="Arial" w:hAnsi="Arial" w:cs="Arial"/>
          <w:b/>
          <w:bCs/>
          <w:sz w:val="22"/>
          <w:szCs w:val="22"/>
        </w:rPr>
      </w:pPr>
      <w:r w:rsidRPr="00D64B3D">
        <w:rPr>
          <w:rFonts w:ascii="Arial" w:eastAsia="Arial" w:hAnsi="Arial" w:cs="Arial"/>
          <w:b/>
          <w:bCs/>
          <w:sz w:val="22"/>
          <w:szCs w:val="22"/>
        </w:rPr>
        <w:t>OPOSICIÓN FRENTE</w:t>
      </w:r>
      <w:r w:rsidR="008C4918" w:rsidRPr="00D64B3D">
        <w:rPr>
          <w:rFonts w:ascii="Arial" w:eastAsia="Arial" w:hAnsi="Arial" w:cs="Arial"/>
          <w:b/>
          <w:bCs/>
          <w:sz w:val="22"/>
          <w:szCs w:val="22"/>
        </w:rPr>
        <w:t xml:space="preserve"> A LAS PRETENSIONES</w:t>
      </w:r>
    </w:p>
    <w:p w14:paraId="500FD123" w14:textId="77777777" w:rsidR="00C46481" w:rsidRPr="00D64B3D" w:rsidRDefault="00C46481" w:rsidP="00D64B3D">
      <w:pPr>
        <w:spacing w:line="360" w:lineRule="auto"/>
        <w:rPr>
          <w:rFonts w:ascii="Arial" w:eastAsia="Arial" w:hAnsi="Arial" w:cs="Arial"/>
          <w:b/>
          <w:bCs/>
        </w:rPr>
      </w:pPr>
    </w:p>
    <w:p w14:paraId="09D7100C" w14:textId="14C4B009" w:rsidR="00C46481" w:rsidRPr="00D64B3D" w:rsidRDefault="00C21A29" w:rsidP="00D64B3D">
      <w:pPr>
        <w:spacing w:line="360" w:lineRule="auto"/>
        <w:jc w:val="both"/>
        <w:rPr>
          <w:rFonts w:ascii="Arial" w:eastAsia="Arial" w:hAnsi="Arial" w:cs="Arial"/>
          <w:lang w:val="es-ES_tradnl"/>
        </w:rPr>
      </w:pPr>
      <w:r w:rsidRPr="00D64B3D">
        <w:rPr>
          <w:rFonts w:ascii="Arial" w:eastAsia="Arial" w:hAnsi="Arial" w:cs="Arial"/>
        </w:rPr>
        <w:t xml:space="preserve">Me opongo a la totalidad </w:t>
      </w:r>
      <w:r w:rsidR="00C46481" w:rsidRPr="00D64B3D">
        <w:rPr>
          <w:rFonts w:ascii="Arial" w:eastAsia="Arial" w:hAnsi="Arial" w:cs="Arial"/>
        </w:rPr>
        <w:t xml:space="preserve">de las pretensiones incoadas por la parte demandante, por cuanto las mismas carecen de fundamentos facticos y jurídicos que hagan viable su prosperidad, comoquiera que </w:t>
      </w:r>
      <w:r w:rsidR="00C46481" w:rsidRPr="00D64B3D">
        <w:rPr>
          <w:rFonts w:ascii="Arial" w:eastAsia="Arial" w:hAnsi="Arial" w:cs="Arial"/>
          <w:lang w:val="es-ES_tradnl"/>
        </w:rPr>
        <w:t>al hacer la narración de los hechos se pretende imputar una supuesta responsabilidad civil extracontractual, la cual como se establecerá dentro del proceso</w:t>
      </w:r>
      <w:r w:rsidR="00FD14C0" w:rsidRPr="00D64B3D">
        <w:rPr>
          <w:rFonts w:ascii="Arial" w:eastAsia="Arial" w:hAnsi="Arial" w:cs="Arial"/>
          <w:lang w:val="es-ES_tradnl"/>
        </w:rPr>
        <w:t xml:space="preserve"> no se encuentra configurada</w:t>
      </w:r>
      <w:r w:rsidR="00311AC5" w:rsidRPr="00D64B3D">
        <w:rPr>
          <w:rFonts w:ascii="Arial" w:eastAsia="Arial" w:hAnsi="Arial" w:cs="Arial"/>
          <w:lang w:val="es-ES_tradnl"/>
        </w:rPr>
        <w:t>. P</w:t>
      </w:r>
      <w:r w:rsidR="00A636E4" w:rsidRPr="00D64B3D">
        <w:rPr>
          <w:rFonts w:ascii="Arial" w:eastAsia="Arial" w:hAnsi="Arial" w:cs="Arial"/>
          <w:lang w:val="es-ES_tradnl"/>
        </w:rPr>
        <w:t>rimero</w:t>
      </w:r>
      <w:r w:rsidR="00311AC5" w:rsidRPr="00D64B3D">
        <w:rPr>
          <w:rFonts w:ascii="Arial" w:eastAsia="Arial" w:hAnsi="Arial" w:cs="Arial"/>
          <w:lang w:val="es-ES_tradnl"/>
        </w:rPr>
        <w:t>,</w:t>
      </w:r>
      <w:r w:rsidR="00A636E4" w:rsidRPr="00D64B3D">
        <w:rPr>
          <w:rFonts w:ascii="Arial" w:eastAsia="Arial" w:hAnsi="Arial" w:cs="Arial"/>
          <w:lang w:val="es-ES_tradnl"/>
        </w:rPr>
        <w:t xml:space="preserve"> </w:t>
      </w:r>
      <w:r w:rsidR="00FD14C0" w:rsidRPr="00D64B3D">
        <w:rPr>
          <w:rFonts w:ascii="Arial" w:eastAsia="Arial" w:hAnsi="Arial" w:cs="Arial"/>
          <w:lang w:val="es-ES_tradnl"/>
        </w:rPr>
        <w:t xml:space="preserve">el Despacho no puede resolver favorablemente ninguna de las pretensiones, teniendo en cuenta </w:t>
      </w:r>
      <w:r w:rsidR="000425DD" w:rsidRPr="00D64B3D">
        <w:rPr>
          <w:rFonts w:ascii="Arial" w:eastAsia="Arial" w:hAnsi="Arial" w:cs="Arial"/>
          <w:lang w:val="es-ES_tradnl"/>
        </w:rPr>
        <w:t xml:space="preserve">que no se ha probado la ocurrencia del siniestro ni la cuantía de la pérdida. Lo </w:t>
      </w:r>
      <w:proofErr w:type="gramStart"/>
      <w:r w:rsidR="000425DD" w:rsidRPr="00D64B3D">
        <w:rPr>
          <w:rFonts w:ascii="Arial" w:eastAsia="Arial" w:hAnsi="Arial" w:cs="Arial"/>
          <w:lang w:val="es-ES_tradnl"/>
        </w:rPr>
        <w:t xml:space="preserve">anterior, </w:t>
      </w:r>
      <w:r w:rsidR="00FD14C0" w:rsidRPr="00D64B3D">
        <w:rPr>
          <w:rFonts w:ascii="Arial" w:eastAsia="Arial" w:hAnsi="Arial" w:cs="Arial"/>
          <w:lang w:val="es-ES_tradnl"/>
        </w:rPr>
        <w:t xml:space="preserve"> ante</w:t>
      </w:r>
      <w:proofErr w:type="gramEnd"/>
      <w:r w:rsidR="00FD14C0" w:rsidRPr="00D64B3D">
        <w:rPr>
          <w:rFonts w:ascii="Arial" w:eastAsia="Arial" w:hAnsi="Arial" w:cs="Arial"/>
          <w:lang w:val="es-ES_tradnl"/>
        </w:rPr>
        <w:t xml:space="preserve"> la inexistencia de nexo causal, elemento estructural de la responsabilidad y necesario. </w:t>
      </w:r>
      <w:r w:rsidR="00A636E4" w:rsidRPr="00D64B3D">
        <w:rPr>
          <w:rFonts w:ascii="Arial" w:eastAsia="Arial" w:hAnsi="Arial" w:cs="Arial"/>
          <w:lang w:val="es-ES_tradnl"/>
        </w:rPr>
        <w:t xml:space="preserve"> </w:t>
      </w:r>
    </w:p>
    <w:p w14:paraId="35EC1A9E" w14:textId="3DC5E71B" w:rsidR="00A636E4" w:rsidRPr="00D64B3D" w:rsidRDefault="00A636E4" w:rsidP="00D64B3D">
      <w:pPr>
        <w:spacing w:line="360" w:lineRule="auto"/>
        <w:jc w:val="both"/>
        <w:rPr>
          <w:rFonts w:ascii="Arial" w:eastAsia="Arial" w:hAnsi="Arial" w:cs="Arial"/>
          <w:lang w:val="es-ES_tradnl"/>
        </w:rPr>
      </w:pPr>
    </w:p>
    <w:p w14:paraId="2EA26DA3" w14:textId="0EACC459" w:rsidR="006A2CC1" w:rsidRPr="00D64B3D" w:rsidRDefault="008C4918" w:rsidP="00D64B3D">
      <w:pPr>
        <w:spacing w:line="360" w:lineRule="auto"/>
        <w:jc w:val="both"/>
        <w:rPr>
          <w:rFonts w:ascii="Arial" w:eastAsia="Arial" w:hAnsi="Arial" w:cs="Arial"/>
        </w:rPr>
      </w:pPr>
      <w:r w:rsidRPr="00D64B3D">
        <w:rPr>
          <w:rFonts w:ascii="Arial" w:eastAsia="Arial" w:hAnsi="Arial" w:cs="Arial"/>
          <w:b/>
          <w:bCs/>
        </w:rPr>
        <w:t>OPOSICIÓN</w:t>
      </w:r>
      <w:r w:rsidR="00955B31" w:rsidRPr="00D64B3D">
        <w:rPr>
          <w:rFonts w:ascii="Arial" w:eastAsia="Arial" w:hAnsi="Arial" w:cs="Arial"/>
          <w:b/>
          <w:bCs/>
        </w:rPr>
        <w:t xml:space="preserve"> A LA </w:t>
      </w:r>
      <w:r w:rsidRPr="00D64B3D">
        <w:rPr>
          <w:rFonts w:ascii="Arial" w:eastAsia="Arial" w:hAnsi="Arial" w:cs="Arial"/>
          <w:b/>
          <w:bCs/>
        </w:rPr>
        <w:t>PRETENSIÓN</w:t>
      </w:r>
      <w:r w:rsidR="00AB3A56" w:rsidRPr="00D64B3D">
        <w:rPr>
          <w:rFonts w:ascii="Arial" w:eastAsia="Arial" w:hAnsi="Arial" w:cs="Arial"/>
          <w:b/>
          <w:bCs/>
        </w:rPr>
        <w:t xml:space="preserve"> 1</w:t>
      </w:r>
      <w:r w:rsidR="00955B31" w:rsidRPr="00D64B3D">
        <w:rPr>
          <w:rFonts w:ascii="Arial" w:eastAsia="Arial" w:hAnsi="Arial" w:cs="Arial"/>
          <w:b/>
          <w:bCs/>
        </w:rPr>
        <w:t>:</w:t>
      </w:r>
      <w:r w:rsidR="00955B31" w:rsidRPr="00D64B3D">
        <w:rPr>
          <w:rFonts w:ascii="Arial" w:eastAsia="Arial" w:hAnsi="Arial" w:cs="Arial"/>
          <w:b/>
          <w:bCs/>
          <w:u w:val="single"/>
        </w:rPr>
        <w:t xml:space="preserve"> ME OPONGO</w:t>
      </w:r>
      <w:r w:rsidR="00955B31" w:rsidRPr="00D64B3D">
        <w:rPr>
          <w:rFonts w:ascii="Arial" w:eastAsia="Arial" w:hAnsi="Arial" w:cs="Arial"/>
        </w:rPr>
        <w:t xml:space="preserve"> </w:t>
      </w:r>
      <w:r w:rsidR="00F03128" w:rsidRPr="00D64B3D">
        <w:rPr>
          <w:rFonts w:ascii="Arial" w:eastAsia="Arial" w:hAnsi="Arial" w:cs="Arial"/>
        </w:rPr>
        <w:t xml:space="preserve">a que se declare a los demandados como responsables por los supuestos perjuicios percibidos por a la parte actora, como quiera que en este caso no se encuentran reunidos los presupuestos de la responsabilidad civil, adicionalmente una aseguradora no puede ser declarada responsable de un accidente de tránsito, sus obligaciones se circunscriben al contrato de seguro </w:t>
      </w:r>
      <w:r w:rsidR="006A2CC1" w:rsidRPr="00D64B3D">
        <w:rPr>
          <w:rFonts w:ascii="Arial" w:eastAsia="Arial" w:hAnsi="Arial" w:cs="Arial"/>
        </w:rPr>
        <w:t xml:space="preserve">pues a ella solo se le puede exigir frente al contrato de seguro involucrado, por ende, no puede ser declarada responsable de ningún acto. </w:t>
      </w:r>
    </w:p>
    <w:p w14:paraId="6F883AC4" w14:textId="77777777" w:rsidR="006A2CC1" w:rsidRPr="00D64B3D" w:rsidRDefault="006A2CC1" w:rsidP="00D64B3D">
      <w:pPr>
        <w:spacing w:line="360" w:lineRule="auto"/>
        <w:jc w:val="both"/>
        <w:rPr>
          <w:rFonts w:ascii="Arial" w:eastAsia="Arial" w:hAnsi="Arial" w:cs="Arial"/>
        </w:rPr>
      </w:pPr>
    </w:p>
    <w:p w14:paraId="3031BB2B" w14:textId="7DDA5E8E" w:rsidR="00AB3A56" w:rsidRPr="00D64B3D" w:rsidRDefault="006A2CC1" w:rsidP="00D64B3D">
      <w:pPr>
        <w:spacing w:line="360" w:lineRule="auto"/>
        <w:jc w:val="both"/>
        <w:rPr>
          <w:rFonts w:ascii="Arial" w:hAnsi="Arial" w:cs="Arial"/>
          <w:bCs/>
          <w:lang w:val="es-MX"/>
        </w:rPr>
      </w:pPr>
      <w:r w:rsidRPr="00D64B3D">
        <w:rPr>
          <w:rFonts w:ascii="Arial" w:eastAsia="Arial" w:hAnsi="Arial" w:cs="Arial"/>
        </w:rPr>
        <w:t xml:space="preserve">Además, esta </w:t>
      </w:r>
      <w:r w:rsidR="003B3CD5" w:rsidRPr="00D64B3D">
        <w:rPr>
          <w:rFonts w:ascii="Arial" w:eastAsia="Arial" w:hAnsi="Arial" w:cs="Arial"/>
        </w:rPr>
        <w:t>pretensión no puede prosperar por</w:t>
      </w:r>
      <w:r w:rsidR="000425DD" w:rsidRPr="00D64B3D">
        <w:rPr>
          <w:rFonts w:ascii="Arial" w:eastAsia="Arial" w:hAnsi="Arial" w:cs="Arial"/>
        </w:rPr>
        <w:t xml:space="preserve"> l</w:t>
      </w:r>
      <w:r w:rsidRPr="00D64B3D">
        <w:rPr>
          <w:rFonts w:ascii="Arial" w:eastAsia="Arial" w:hAnsi="Arial" w:cs="Arial"/>
        </w:rPr>
        <w:t>a ausencia med</w:t>
      </w:r>
      <w:r w:rsidR="00955B31" w:rsidRPr="00D64B3D">
        <w:rPr>
          <w:rFonts w:ascii="Arial" w:eastAsia="Arial" w:hAnsi="Arial" w:cs="Arial"/>
        </w:rPr>
        <w:t>ios probatorios que acrediten</w:t>
      </w:r>
      <w:r w:rsidRPr="00D64B3D">
        <w:rPr>
          <w:rFonts w:ascii="Arial" w:eastAsia="Arial" w:hAnsi="Arial" w:cs="Arial"/>
        </w:rPr>
        <w:t xml:space="preserve"> el </w:t>
      </w:r>
      <w:r w:rsidR="00955B31" w:rsidRPr="00D64B3D">
        <w:rPr>
          <w:rFonts w:ascii="Arial" w:eastAsia="Arial" w:hAnsi="Arial" w:cs="Arial"/>
        </w:rPr>
        <w:t>nexo</w:t>
      </w:r>
      <w:r w:rsidRPr="00D64B3D">
        <w:rPr>
          <w:rFonts w:ascii="Arial" w:eastAsia="Arial" w:hAnsi="Arial" w:cs="Arial"/>
        </w:rPr>
        <w:t xml:space="preserve"> entre la lamentable muerte y el actuar de los demandados</w:t>
      </w:r>
      <w:r w:rsidR="00955B31" w:rsidRPr="00D64B3D">
        <w:rPr>
          <w:rFonts w:ascii="Arial" w:eastAsia="Arial" w:hAnsi="Arial" w:cs="Arial"/>
        </w:rPr>
        <w:t>.</w:t>
      </w:r>
      <w:r w:rsidR="00C41A41" w:rsidRPr="00D64B3D">
        <w:rPr>
          <w:rFonts w:ascii="Arial" w:eastAsia="Arial" w:hAnsi="Arial" w:cs="Arial"/>
        </w:rPr>
        <w:t xml:space="preserve"> No están probadas las condiciones en las que se presentó el accidente y en los términos del artículo 167 del Código General del </w:t>
      </w:r>
      <w:r w:rsidR="00C41A41" w:rsidRPr="00D64B3D">
        <w:rPr>
          <w:rFonts w:ascii="Arial" w:eastAsia="Arial" w:hAnsi="Arial" w:cs="Arial"/>
        </w:rPr>
        <w:lastRenderedPageBreak/>
        <w:t xml:space="preserve">Proceso, le correspondía al extremo actor probarlo, </w:t>
      </w:r>
      <w:r w:rsidR="00311AC5" w:rsidRPr="00D64B3D">
        <w:rPr>
          <w:rFonts w:ascii="Arial" w:eastAsia="Arial" w:hAnsi="Arial" w:cs="Arial"/>
        </w:rPr>
        <w:t>máxime</w:t>
      </w:r>
      <w:r w:rsidR="00C41A41" w:rsidRPr="00D64B3D">
        <w:rPr>
          <w:rFonts w:ascii="Arial" w:eastAsia="Arial" w:hAnsi="Arial" w:cs="Arial"/>
        </w:rPr>
        <w:t xml:space="preserve"> cuando </w:t>
      </w:r>
      <w:r w:rsidRPr="00D64B3D">
        <w:rPr>
          <w:rFonts w:ascii="Arial" w:eastAsia="Arial" w:hAnsi="Arial" w:cs="Arial"/>
        </w:rPr>
        <w:t>la señora LUZ MARINA PAIVA</w:t>
      </w:r>
      <w:r w:rsidR="00C41A41" w:rsidRPr="00D64B3D">
        <w:rPr>
          <w:rFonts w:ascii="Arial" w:eastAsia="Arial" w:hAnsi="Arial" w:cs="Arial"/>
        </w:rPr>
        <w:t xml:space="preserve"> </w:t>
      </w:r>
      <w:r w:rsidRPr="00D64B3D">
        <w:rPr>
          <w:rFonts w:ascii="Arial" w:eastAsia="Arial" w:hAnsi="Arial" w:cs="Arial"/>
        </w:rPr>
        <w:t xml:space="preserve">contribuyó en el acto que desafortunadamente conllevó a su muerte, pues exponerse sin precaución aportó una relación causal suficiente para su desenlace. </w:t>
      </w:r>
      <w:r w:rsidR="00C41A41" w:rsidRPr="00D64B3D">
        <w:rPr>
          <w:rFonts w:ascii="Arial" w:eastAsia="Arial" w:hAnsi="Arial" w:cs="Arial"/>
        </w:rPr>
        <w:t xml:space="preserve"> Así</w:t>
      </w:r>
      <w:r w:rsidR="00C41A41" w:rsidRPr="00D64B3D">
        <w:rPr>
          <w:rFonts w:ascii="Arial" w:hAnsi="Arial" w:cs="Arial"/>
        </w:rPr>
        <w:t xml:space="preserve"> </w:t>
      </w:r>
      <w:r w:rsidR="00C41A41" w:rsidRPr="00D64B3D">
        <w:rPr>
          <w:rFonts w:ascii="Arial" w:eastAsia="Arial" w:hAnsi="Arial" w:cs="Arial"/>
        </w:rPr>
        <w:t xml:space="preserve">las cosas, como no se ha probado que </w:t>
      </w:r>
      <w:r w:rsidR="00A637CB" w:rsidRPr="00D64B3D">
        <w:rPr>
          <w:rFonts w:ascii="Arial" w:eastAsia="Arial" w:hAnsi="Arial" w:cs="Arial"/>
        </w:rPr>
        <w:t>la muerte de la señora s</w:t>
      </w:r>
      <w:r w:rsidR="00C41A41" w:rsidRPr="00D64B3D">
        <w:rPr>
          <w:rFonts w:ascii="Arial" w:eastAsia="Arial" w:hAnsi="Arial" w:cs="Arial"/>
        </w:rPr>
        <w:t xml:space="preserve">ea consecuencia del actuar imprudente </w:t>
      </w:r>
      <w:r w:rsidR="00A637CB" w:rsidRPr="00D64B3D">
        <w:rPr>
          <w:rFonts w:ascii="Arial" w:eastAsia="Arial" w:hAnsi="Arial" w:cs="Arial"/>
        </w:rPr>
        <w:t xml:space="preserve">de los demandados, </w:t>
      </w:r>
      <w:r w:rsidR="00C41A41" w:rsidRPr="00D64B3D">
        <w:rPr>
          <w:rFonts w:ascii="Arial" w:eastAsia="Arial" w:hAnsi="Arial" w:cs="Arial"/>
        </w:rPr>
        <w:t>no hay lugar a atribuir responsabilidad en cabeza del extremo pasivo</w:t>
      </w:r>
      <w:r w:rsidR="003B3CD5" w:rsidRPr="00D64B3D">
        <w:rPr>
          <w:rFonts w:ascii="Arial" w:eastAsia="Arial" w:hAnsi="Arial" w:cs="Arial"/>
        </w:rPr>
        <w:t>;</w:t>
      </w:r>
      <w:r w:rsidR="00A637CB" w:rsidRPr="00D64B3D">
        <w:rPr>
          <w:rFonts w:ascii="Arial" w:eastAsia="Arial" w:hAnsi="Arial" w:cs="Arial"/>
        </w:rPr>
        <w:t xml:space="preserve"> </w:t>
      </w:r>
      <w:r w:rsidR="003B3CD5" w:rsidRPr="00D64B3D">
        <w:rPr>
          <w:rFonts w:ascii="Arial" w:eastAsia="Arial" w:hAnsi="Arial" w:cs="Arial"/>
        </w:rPr>
        <w:t>iii</w:t>
      </w:r>
      <w:r w:rsidR="00A637CB" w:rsidRPr="00D64B3D">
        <w:rPr>
          <w:rFonts w:ascii="Arial" w:eastAsia="Arial" w:hAnsi="Arial" w:cs="Arial"/>
        </w:rPr>
        <w:t xml:space="preserve">) </w:t>
      </w:r>
      <w:r w:rsidR="00AB3A56" w:rsidRPr="00D64B3D">
        <w:rPr>
          <w:rFonts w:ascii="Arial" w:eastAsia="Arial" w:hAnsi="Arial" w:cs="Arial"/>
        </w:rPr>
        <w:t>La Inexistencia del nexo causal entre el daño y la conducta desplegada por el vehículo asegurado</w:t>
      </w:r>
      <w:r w:rsidR="00AB3A56" w:rsidRPr="00D64B3D">
        <w:rPr>
          <w:rFonts w:ascii="Arial" w:eastAsia="Arial" w:hAnsi="Arial" w:cs="Arial"/>
          <w:b/>
          <w:bCs/>
        </w:rPr>
        <w:t xml:space="preserve">, </w:t>
      </w:r>
      <w:r w:rsidR="00AB3A56" w:rsidRPr="00D64B3D">
        <w:rPr>
          <w:rFonts w:ascii="Arial" w:eastAsia="Arial" w:hAnsi="Arial" w:cs="Arial"/>
        </w:rPr>
        <w:t xml:space="preserve">pues </w:t>
      </w:r>
      <w:r w:rsidR="00AB3A56" w:rsidRPr="00D64B3D">
        <w:rPr>
          <w:rFonts w:ascii="Arial" w:eastAsia="Arial" w:hAnsi="Arial" w:cs="Arial"/>
          <w:lang w:val="es-MX"/>
        </w:rPr>
        <w:t xml:space="preserve">si bien la parte demandante trae como prueba el IPAT, que fue diligenciado horas después de acaecido el accidente, por quien no presenció el accidente de tránsito.  Así mismo, </w:t>
      </w:r>
      <w:r w:rsidR="00AB3A56" w:rsidRPr="00D64B3D">
        <w:rPr>
          <w:rFonts w:ascii="Arial" w:hAnsi="Arial" w:cs="Arial"/>
          <w:bCs/>
        </w:rPr>
        <w:t xml:space="preserve">en varias oportunidades por la Corte Suprema de Justicia ha establecido que éste es un elemento de convicción de naturaleza indirecta, que requiere sin lugar a dudas de respaldo con otras probanzas, las cuales brillan por su ausencia en el plenario. </w:t>
      </w:r>
      <w:r w:rsidR="00AB3A56" w:rsidRPr="00D64B3D">
        <w:rPr>
          <w:rFonts w:ascii="Arial" w:hAnsi="Arial" w:cs="Arial"/>
          <w:bCs/>
          <w:lang w:val="es-MX"/>
        </w:rPr>
        <w:t>Ante senda falencia probatoria, no existe lugar a atribuir responsabilidad alguna al conductor del vehículo</w:t>
      </w:r>
      <w:r w:rsidR="00AC1A19" w:rsidRPr="00D64B3D">
        <w:rPr>
          <w:rFonts w:ascii="Arial" w:hAnsi="Arial" w:cs="Arial"/>
          <w:bCs/>
          <w:lang w:val="es-MX"/>
        </w:rPr>
        <w:t xml:space="preserve"> tracto camión.</w:t>
      </w:r>
    </w:p>
    <w:p w14:paraId="4C00E482" w14:textId="65704499" w:rsidR="00C41A41" w:rsidRPr="00D64B3D" w:rsidRDefault="00C41A41" w:rsidP="00D64B3D">
      <w:pPr>
        <w:spacing w:line="360" w:lineRule="auto"/>
        <w:jc w:val="both"/>
        <w:rPr>
          <w:rFonts w:ascii="Arial" w:eastAsia="Arial" w:hAnsi="Arial" w:cs="Arial"/>
          <w:b/>
          <w:bCs/>
          <w:u w:val="single"/>
        </w:rPr>
      </w:pPr>
    </w:p>
    <w:p w14:paraId="45E66E29" w14:textId="3C95E00B" w:rsidR="00DF2DD3" w:rsidRPr="00D64B3D" w:rsidRDefault="005372AD" w:rsidP="00D64B3D">
      <w:pPr>
        <w:spacing w:line="360" w:lineRule="auto"/>
        <w:jc w:val="both"/>
        <w:rPr>
          <w:rFonts w:ascii="Arial" w:eastAsia="Arial" w:hAnsi="Arial" w:cs="Arial"/>
        </w:rPr>
      </w:pPr>
      <w:r w:rsidRPr="00D64B3D">
        <w:rPr>
          <w:rFonts w:ascii="Arial" w:eastAsia="Arial" w:hAnsi="Arial" w:cs="Arial"/>
          <w:b/>
          <w:bCs/>
        </w:rPr>
        <w:t xml:space="preserve">OPOSICIÓN A </w:t>
      </w:r>
      <w:r w:rsidR="00AB3A56" w:rsidRPr="00D64B3D">
        <w:rPr>
          <w:rFonts w:ascii="Arial" w:eastAsia="Arial" w:hAnsi="Arial" w:cs="Arial"/>
          <w:b/>
          <w:bCs/>
        </w:rPr>
        <w:t>LA</w:t>
      </w:r>
      <w:r w:rsidRPr="00D64B3D">
        <w:rPr>
          <w:rFonts w:ascii="Arial" w:eastAsia="Arial" w:hAnsi="Arial" w:cs="Arial"/>
          <w:b/>
          <w:bCs/>
        </w:rPr>
        <w:t xml:space="preserve"> PRETENSIÓN</w:t>
      </w:r>
      <w:r w:rsidR="00AB3A56" w:rsidRPr="00D64B3D">
        <w:rPr>
          <w:rFonts w:ascii="Arial" w:eastAsia="Arial" w:hAnsi="Arial" w:cs="Arial"/>
          <w:b/>
          <w:bCs/>
        </w:rPr>
        <w:t xml:space="preserve"> 2</w:t>
      </w:r>
      <w:r w:rsidR="00C46481" w:rsidRPr="00D64B3D">
        <w:rPr>
          <w:rFonts w:ascii="Arial" w:eastAsia="Arial" w:hAnsi="Arial" w:cs="Arial"/>
          <w:b/>
          <w:bCs/>
        </w:rPr>
        <w:t xml:space="preserve">: </w:t>
      </w:r>
      <w:r w:rsidR="00DF2DD3" w:rsidRPr="00D64B3D">
        <w:rPr>
          <w:rFonts w:ascii="Arial" w:eastAsia="Arial" w:hAnsi="Arial" w:cs="Arial"/>
          <w:b/>
          <w:bCs/>
          <w:u w:val="single"/>
        </w:rPr>
        <w:t>ME OPONGO</w:t>
      </w:r>
      <w:r w:rsidR="00DF2DD3" w:rsidRPr="00D64B3D">
        <w:rPr>
          <w:rFonts w:ascii="Arial" w:eastAsia="Arial" w:hAnsi="Arial" w:cs="Arial"/>
        </w:rPr>
        <w:t xml:space="preserve"> </w:t>
      </w:r>
      <w:bookmarkStart w:id="6" w:name="_Hlk192431365"/>
      <w:r w:rsidR="00DF2DD3" w:rsidRPr="00D64B3D">
        <w:rPr>
          <w:rFonts w:ascii="Arial" w:eastAsia="Arial" w:hAnsi="Arial" w:cs="Arial"/>
        </w:rPr>
        <w:t xml:space="preserve">a que se declare a los demandados como responsables por los supuestos perjuicios percibidos por a la parte actora, como quiera que en este caso no se encuentran reunidos los presupuestos de la responsabilidad civil, adicionalmente una aseguradora no puede ser declarada responsable de un accidente de tránsito, sus obligaciones se circunscriben al contrato de seguro </w:t>
      </w:r>
      <w:bookmarkEnd w:id="6"/>
      <w:r w:rsidR="00DF2DD3" w:rsidRPr="00D64B3D">
        <w:rPr>
          <w:rFonts w:ascii="Arial" w:eastAsia="Arial" w:hAnsi="Arial" w:cs="Arial"/>
          <w:u w:val="single"/>
        </w:rPr>
        <w:t>y mucho menos puede ser declarada responsable en solidaridad.</w:t>
      </w:r>
      <w:r w:rsidR="00DF2DD3" w:rsidRPr="00D64B3D">
        <w:rPr>
          <w:rFonts w:ascii="Arial" w:eastAsia="Arial" w:hAnsi="Arial" w:cs="Arial"/>
        </w:rPr>
        <w:t xml:space="preserve"> </w:t>
      </w:r>
    </w:p>
    <w:p w14:paraId="5CC0DF3C" w14:textId="77777777" w:rsidR="00F03128" w:rsidRPr="00D64B3D" w:rsidRDefault="00F03128" w:rsidP="00D64B3D">
      <w:pPr>
        <w:spacing w:line="360" w:lineRule="auto"/>
        <w:jc w:val="both"/>
        <w:rPr>
          <w:rFonts w:ascii="Arial" w:hAnsi="Arial" w:cs="Arial"/>
          <w:bCs/>
          <w:lang w:val="es-MX"/>
        </w:rPr>
      </w:pPr>
    </w:p>
    <w:p w14:paraId="341CEFCA" w14:textId="23BEE825" w:rsidR="00DF2DD3" w:rsidRPr="00D64B3D" w:rsidRDefault="00DF2DD3" w:rsidP="00D64B3D">
      <w:pPr>
        <w:pStyle w:val="Sinespaciado"/>
        <w:spacing w:line="360" w:lineRule="auto"/>
        <w:jc w:val="both"/>
        <w:rPr>
          <w:rFonts w:ascii="Arial" w:hAnsi="Arial" w:cs="Arial"/>
          <w:sz w:val="22"/>
          <w:szCs w:val="22"/>
          <w:lang w:val="es-ES_tradnl" w:bidi="es-ES"/>
        </w:rPr>
      </w:pPr>
      <w:r w:rsidRPr="00D64B3D">
        <w:rPr>
          <w:rFonts w:ascii="Arial" w:hAnsi="Arial" w:cs="Arial"/>
          <w:sz w:val="22"/>
          <w:szCs w:val="22"/>
          <w:lang w:val="es-ES_tradnl"/>
        </w:rPr>
        <w:t>Así mismo, me opongo a que se declare a</w:t>
      </w:r>
      <w:r w:rsidR="00F03128" w:rsidRPr="00D64B3D">
        <w:rPr>
          <w:rFonts w:ascii="Arial" w:hAnsi="Arial" w:cs="Arial"/>
          <w:sz w:val="22"/>
          <w:szCs w:val="22"/>
          <w:lang w:val="es-ES_tradnl"/>
        </w:rPr>
        <w:t xml:space="preserve"> ALLIANZ SEGUROS S.A.</w:t>
      </w:r>
      <w:r w:rsidRPr="00D64B3D">
        <w:rPr>
          <w:rFonts w:ascii="Arial" w:hAnsi="Arial" w:cs="Arial"/>
          <w:sz w:val="22"/>
          <w:szCs w:val="22"/>
          <w:lang w:val="es-ES_tradnl"/>
        </w:rPr>
        <w:t xml:space="preserve">, como responsable solidariamente, pues es claro </w:t>
      </w:r>
      <w:r w:rsidRPr="00D64B3D">
        <w:rPr>
          <w:rFonts w:ascii="Arial" w:hAnsi="Arial" w:cs="Arial"/>
          <w:sz w:val="22"/>
          <w:szCs w:val="22"/>
          <w:lang w:val="es-ES_tradnl" w:bidi="es-ES"/>
        </w:rPr>
        <w:t xml:space="preserve">que la solidaridad solo tiene origen en una convención de las partes, en la ley y en el testamento, y el contrato de seguro involucrado en el litigio </w:t>
      </w:r>
      <w:r w:rsidR="00F03128" w:rsidRPr="00D64B3D">
        <w:rPr>
          <w:rFonts w:ascii="Arial" w:hAnsi="Arial" w:cs="Arial"/>
          <w:sz w:val="22"/>
          <w:szCs w:val="22"/>
          <w:lang w:val="es-ES_tradnl" w:bidi="es-ES"/>
        </w:rPr>
        <w:t xml:space="preserve">Póliza de Seguro Automóviles Pesados Motor Group RC Contra No. 022884744 / 161 no </w:t>
      </w:r>
      <w:r w:rsidRPr="00D64B3D">
        <w:rPr>
          <w:rFonts w:ascii="Arial" w:hAnsi="Arial" w:cs="Arial"/>
          <w:sz w:val="22"/>
          <w:szCs w:val="22"/>
          <w:lang w:val="es-ES_tradnl" w:bidi="es-ES"/>
        </w:rPr>
        <w:t xml:space="preserve">indica en sus textos, ni en las condiciones particulares o generales que la obligación condicional sea solidaria. En el caso que nos ocupa, </w:t>
      </w:r>
      <w:r w:rsidR="00F03128" w:rsidRPr="00D64B3D">
        <w:rPr>
          <w:rFonts w:ascii="Arial" w:hAnsi="Arial" w:cs="Arial"/>
          <w:sz w:val="22"/>
          <w:szCs w:val="22"/>
          <w:lang w:val="es-ES_tradnl" w:bidi="es-ES"/>
        </w:rPr>
        <w:t>ALLIANZ SEGUROS S.A.</w:t>
      </w:r>
      <w:r w:rsidRPr="00D64B3D">
        <w:rPr>
          <w:rFonts w:ascii="Arial" w:hAnsi="Arial" w:cs="Arial"/>
          <w:sz w:val="22"/>
          <w:szCs w:val="22"/>
          <w:lang w:val="es-ES_tradnl" w:bidi="es-ES"/>
        </w:rPr>
        <w:t xml:space="preserve"> ostenta calidad de demandada directa, pero la misma no implica que a la aseguradora se le haga extensible la solidaridad en una eventual condena en contra del propietario o el conductor del vehículo de placa </w:t>
      </w:r>
      <w:r w:rsidR="00F03128" w:rsidRPr="00D64B3D">
        <w:rPr>
          <w:rFonts w:ascii="Arial" w:hAnsi="Arial" w:cs="Arial"/>
          <w:sz w:val="22"/>
          <w:szCs w:val="22"/>
          <w:lang w:val="es-ES_tradnl" w:bidi="es-ES"/>
        </w:rPr>
        <w:t>TLX-824 o la compañía afiliadora de transporte</w:t>
      </w:r>
      <w:r w:rsidRPr="00D64B3D">
        <w:rPr>
          <w:rFonts w:ascii="Arial" w:hAnsi="Arial" w:cs="Arial"/>
          <w:sz w:val="22"/>
          <w:szCs w:val="22"/>
          <w:lang w:val="es-ES_tradnl" w:bidi="es-ES"/>
        </w:rPr>
        <w:t xml:space="preserve"> </w:t>
      </w:r>
      <w:r w:rsidRPr="00D64B3D">
        <w:rPr>
          <w:rFonts w:ascii="Arial" w:hAnsi="Arial" w:cs="Arial"/>
          <w:sz w:val="22"/>
          <w:szCs w:val="22"/>
          <w:lang w:val="es-ES_tradnl" w:bidi="es-ES"/>
        </w:rPr>
        <w:lastRenderedPageBreak/>
        <w:t>pues el contrato de seguro no es solidario, ya que la actividad aseguradora no es una de las actividades catalogadas como peligrosas y la solidaridad debe estar expresamente pactada en el contrato o definida en la ley, situaciones que no ocurren en el presente litigio</w:t>
      </w:r>
      <w:r w:rsidR="00F03128" w:rsidRPr="00D64B3D">
        <w:rPr>
          <w:rFonts w:ascii="Arial" w:hAnsi="Arial" w:cs="Arial"/>
          <w:sz w:val="22"/>
          <w:szCs w:val="22"/>
          <w:lang w:val="es-ES_tradnl" w:bidi="es-ES"/>
        </w:rPr>
        <w:t>.</w:t>
      </w:r>
    </w:p>
    <w:p w14:paraId="14DD054B" w14:textId="77777777" w:rsidR="00C46481" w:rsidRPr="00D64B3D" w:rsidRDefault="00C46481" w:rsidP="00D64B3D">
      <w:pPr>
        <w:spacing w:line="360" w:lineRule="auto"/>
        <w:rPr>
          <w:rFonts w:ascii="Arial" w:eastAsia="Arial" w:hAnsi="Arial" w:cs="Arial"/>
          <w:b/>
          <w:bCs/>
        </w:rPr>
      </w:pPr>
    </w:p>
    <w:p w14:paraId="1FC554F3" w14:textId="6A98CDC3" w:rsidR="001146D8" w:rsidRPr="00D64B3D" w:rsidRDefault="005372AD" w:rsidP="00D64B3D">
      <w:pPr>
        <w:spacing w:line="360" w:lineRule="auto"/>
        <w:jc w:val="both"/>
        <w:rPr>
          <w:rFonts w:ascii="Arial" w:eastAsia="Arial" w:hAnsi="Arial" w:cs="Arial"/>
        </w:rPr>
      </w:pPr>
      <w:r w:rsidRPr="00D64B3D">
        <w:rPr>
          <w:rFonts w:ascii="Arial" w:eastAsia="Arial" w:hAnsi="Arial" w:cs="Arial"/>
          <w:b/>
          <w:bCs/>
        </w:rPr>
        <w:t>OPOSICIÓN A LA PRETENSIÓN</w:t>
      </w:r>
      <w:r w:rsidR="00AC1A19" w:rsidRPr="00D64B3D">
        <w:rPr>
          <w:rFonts w:ascii="Arial" w:eastAsia="Arial" w:hAnsi="Arial" w:cs="Arial"/>
          <w:b/>
          <w:bCs/>
        </w:rPr>
        <w:t xml:space="preserve"> 3</w:t>
      </w:r>
      <w:r w:rsidRPr="00D64B3D">
        <w:rPr>
          <w:rFonts w:ascii="Arial" w:eastAsia="Arial" w:hAnsi="Arial" w:cs="Arial"/>
          <w:b/>
          <w:bCs/>
        </w:rPr>
        <w:t xml:space="preserve">: </w:t>
      </w:r>
      <w:bookmarkStart w:id="7" w:name="_Hlk184631945"/>
      <w:r w:rsidRPr="00D64B3D">
        <w:rPr>
          <w:rFonts w:ascii="Arial" w:eastAsia="Arial" w:hAnsi="Arial" w:cs="Arial"/>
          <w:b/>
          <w:bCs/>
          <w:u w:val="single"/>
        </w:rPr>
        <w:t>ME OPONGO</w:t>
      </w:r>
      <w:r w:rsidRPr="00D64B3D">
        <w:rPr>
          <w:rFonts w:ascii="Arial" w:eastAsia="Arial" w:hAnsi="Arial" w:cs="Arial"/>
        </w:rPr>
        <w:t xml:space="preserve"> </w:t>
      </w:r>
      <w:bookmarkEnd w:id="7"/>
      <w:r w:rsidR="00F03128" w:rsidRPr="00D64B3D">
        <w:rPr>
          <w:rFonts w:ascii="Arial" w:eastAsia="Arial" w:hAnsi="Arial" w:cs="Arial"/>
        </w:rPr>
        <w:t xml:space="preserve">a que se condene a los demandados </w:t>
      </w:r>
      <w:r w:rsidRPr="00D64B3D">
        <w:rPr>
          <w:rFonts w:ascii="Arial" w:eastAsia="Arial" w:hAnsi="Arial" w:cs="Arial"/>
        </w:rPr>
        <w:t xml:space="preserve">teniendo en cuenta que </w:t>
      </w:r>
      <w:r w:rsidR="001146D8" w:rsidRPr="00D64B3D">
        <w:rPr>
          <w:rFonts w:ascii="Arial" w:eastAsia="Arial" w:hAnsi="Arial" w:cs="Arial"/>
        </w:rPr>
        <w:t xml:space="preserve">no existen medios probatorios que acrediten que efectivamente </w:t>
      </w:r>
      <w:r w:rsidR="00F03128" w:rsidRPr="00D64B3D">
        <w:rPr>
          <w:rFonts w:ascii="Arial" w:eastAsia="Arial" w:hAnsi="Arial" w:cs="Arial"/>
        </w:rPr>
        <w:t>la muerte de su familiar,</w:t>
      </w:r>
      <w:r w:rsidR="001146D8" w:rsidRPr="00D64B3D">
        <w:rPr>
          <w:rFonts w:ascii="Arial" w:eastAsia="Arial" w:hAnsi="Arial" w:cs="Arial"/>
        </w:rPr>
        <w:t xml:space="preserve"> fueron producto del actuar </w:t>
      </w:r>
      <w:r w:rsidR="00F03128" w:rsidRPr="00D64B3D">
        <w:rPr>
          <w:rFonts w:ascii="Arial" w:eastAsia="Arial" w:hAnsi="Arial" w:cs="Arial"/>
        </w:rPr>
        <w:t xml:space="preserve">exclusivo </w:t>
      </w:r>
      <w:r w:rsidR="001146D8" w:rsidRPr="00D64B3D">
        <w:rPr>
          <w:rFonts w:ascii="Arial" w:eastAsia="Arial" w:hAnsi="Arial" w:cs="Arial"/>
        </w:rPr>
        <w:t xml:space="preserve">de los demandados. No están probadas las condiciones en las que se presentó el accidente y en los términos del artículo 167 del Código General del Proceso, le correspondía al extremo actor probarlo, máxime cuando </w:t>
      </w:r>
      <w:r w:rsidR="00F03128" w:rsidRPr="00D64B3D">
        <w:rPr>
          <w:rFonts w:ascii="Arial" w:eastAsia="Arial" w:hAnsi="Arial" w:cs="Arial"/>
        </w:rPr>
        <w:t>la señora LUZ MARINA PAIVA aportó al resultado final con la exposición en la actividad riesgosa</w:t>
      </w:r>
      <w:r w:rsidR="001146D8" w:rsidRPr="00D64B3D">
        <w:rPr>
          <w:rFonts w:ascii="Arial" w:eastAsia="Arial" w:hAnsi="Arial" w:cs="Arial"/>
        </w:rPr>
        <w:t>. Así</w:t>
      </w:r>
      <w:r w:rsidR="001146D8" w:rsidRPr="00D64B3D">
        <w:rPr>
          <w:rFonts w:ascii="Arial" w:hAnsi="Arial" w:cs="Arial"/>
        </w:rPr>
        <w:t xml:space="preserve"> </w:t>
      </w:r>
      <w:r w:rsidR="001146D8" w:rsidRPr="00D64B3D">
        <w:rPr>
          <w:rFonts w:ascii="Arial" w:eastAsia="Arial" w:hAnsi="Arial" w:cs="Arial"/>
        </w:rPr>
        <w:t>las cosas, no hay lugar a aceptar que resultan ser los demandantes acreedores al pago de daños del accidente de tránsito</w:t>
      </w:r>
      <w:r w:rsidR="00F03128" w:rsidRPr="00D64B3D">
        <w:rPr>
          <w:rFonts w:ascii="Arial" w:eastAsia="Arial" w:hAnsi="Arial" w:cs="Arial"/>
        </w:rPr>
        <w:t xml:space="preserve">. </w:t>
      </w:r>
    </w:p>
    <w:p w14:paraId="031AAF93" w14:textId="31CE45F0" w:rsidR="00F03128" w:rsidRPr="00D64B3D" w:rsidRDefault="00F03128" w:rsidP="00D64B3D">
      <w:pPr>
        <w:spacing w:line="360" w:lineRule="auto"/>
        <w:jc w:val="both"/>
        <w:rPr>
          <w:rFonts w:ascii="Arial" w:eastAsia="Arial" w:hAnsi="Arial" w:cs="Arial"/>
        </w:rPr>
      </w:pPr>
    </w:p>
    <w:p w14:paraId="515DD01F" w14:textId="3B559F2E" w:rsidR="00F03128" w:rsidRPr="00D64B3D" w:rsidRDefault="00F03128" w:rsidP="00D64B3D">
      <w:pPr>
        <w:spacing w:line="360" w:lineRule="auto"/>
        <w:jc w:val="both"/>
        <w:rPr>
          <w:rFonts w:ascii="Arial" w:eastAsia="Arial" w:hAnsi="Arial" w:cs="Arial"/>
          <w:b/>
          <w:bCs/>
        </w:rPr>
      </w:pPr>
      <w:r w:rsidRPr="00D64B3D">
        <w:rPr>
          <w:rFonts w:ascii="Arial" w:eastAsia="Arial" w:hAnsi="Arial" w:cs="Arial"/>
        </w:rPr>
        <w:t>Además, se le recuerda al despacho que mi mandante ALLIANZ SEGUROS S.A. debe ser desvinculada porque la acción derivada del contrato de seguro se encuentra prescrita, de acuerdo con el artículo 1081 del código de comercio, al haber transcurrido más de dos años desde la fecha del hecho que da base a la acción. La muerte de la señora LUZ MARINA PAIVA ocurrió el 16 de febrero de 2022, fecha a partir de la cual inicia la contabilización del término bienal, el cual solamente se vio suspendido por 22 días por el trámite de la conciliación extrajudicial, por lo tanto, la presentación de la demanda radicada el 15 de enero de 2025 se ejerció cuando ya había prescrito la misma con creces. Entonces, al ser una consecuencia legal la prescripción extintiva esta debe darse para la desestimación de las pretensiones, a quien pudiendo ejercer la acción no accionó en oportunidad.</w:t>
      </w:r>
    </w:p>
    <w:p w14:paraId="74DE6878" w14:textId="7058B528" w:rsidR="00C41A41" w:rsidRPr="00D64B3D" w:rsidRDefault="00C41A41" w:rsidP="00D64B3D">
      <w:pPr>
        <w:spacing w:line="360" w:lineRule="auto"/>
        <w:jc w:val="both"/>
        <w:rPr>
          <w:rFonts w:ascii="Arial" w:eastAsia="Arial" w:hAnsi="Arial" w:cs="Arial"/>
        </w:rPr>
      </w:pPr>
    </w:p>
    <w:p w14:paraId="152B9CA1" w14:textId="2D466DEC" w:rsidR="00517C5F" w:rsidRPr="00D64B3D" w:rsidRDefault="00C94833" w:rsidP="00D64B3D">
      <w:pPr>
        <w:spacing w:line="360" w:lineRule="auto"/>
        <w:rPr>
          <w:rFonts w:ascii="Arial" w:eastAsia="Arial" w:hAnsi="Arial" w:cs="Arial"/>
          <w:b/>
          <w:bCs/>
          <w:lang w:val="es-ES_tradnl"/>
        </w:rPr>
      </w:pPr>
      <w:r w:rsidRPr="00D64B3D">
        <w:rPr>
          <w:rFonts w:ascii="Arial" w:eastAsia="Arial" w:hAnsi="Arial" w:cs="Arial"/>
          <w:b/>
          <w:bCs/>
        </w:rPr>
        <w:t>OPOSICIÓN</w:t>
      </w:r>
      <w:r w:rsidRPr="00D64B3D" w:rsidDel="008C4918">
        <w:rPr>
          <w:rFonts w:ascii="Arial" w:eastAsia="Arial" w:hAnsi="Arial" w:cs="Arial"/>
          <w:b/>
          <w:bCs/>
          <w:lang w:val="es-ES_tradnl"/>
        </w:rPr>
        <w:t xml:space="preserve"> </w:t>
      </w:r>
      <w:r w:rsidRPr="00D64B3D">
        <w:rPr>
          <w:rFonts w:ascii="Arial" w:eastAsia="Arial" w:hAnsi="Arial" w:cs="Arial"/>
          <w:b/>
          <w:bCs/>
          <w:lang w:val="es-ES_tradnl"/>
        </w:rPr>
        <w:t xml:space="preserve">A LAS </w:t>
      </w:r>
      <w:r w:rsidRPr="00D64B3D">
        <w:rPr>
          <w:rFonts w:ascii="Arial" w:eastAsia="Arial" w:hAnsi="Arial" w:cs="Arial"/>
          <w:b/>
          <w:bCs/>
        </w:rPr>
        <w:t xml:space="preserve">PRETENSIONES </w:t>
      </w:r>
      <w:r w:rsidR="006A7F16" w:rsidRPr="00D64B3D">
        <w:rPr>
          <w:rFonts w:ascii="Arial" w:eastAsia="Arial" w:hAnsi="Arial" w:cs="Arial"/>
          <w:b/>
          <w:bCs/>
          <w:lang w:val="es-ES_tradnl"/>
        </w:rPr>
        <w:t>DE CONDENA</w:t>
      </w:r>
      <w:r w:rsidR="00F03128" w:rsidRPr="00D64B3D">
        <w:rPr>
          <w:rFonts w:ascii="Arial" w:eastAsia="Arial" w:hAnsi="Arial" w:cs="Arial"/>
          <w:b/>
          <w:bCs/>
          <w:lang w:val="es-ES_tradnl"/>
        </w:rPr>
        <w:t xml:space="preserve"> POR DAÑO MATERIAL:</w:t>
      </w:r>
    </w:p>
    <w:p w14:paraId="355FD3A8" w14:textId="77777777" w:rsidR="006A7F16" w:rsidRPr="00D64B3D" w:rsidRDefault="006A7F16" w:rsidP="00D64B3D">
      <w:pPr>
        <w:spacing w:line="360" w:lineRule="auto"/>
        <w:jc w:val="center"/>
        <w:rPr>
          <w:rFonts w:ascii="Arial" w:eastAsia="Arial" w:hAnsi="Arial" w:cs="Arial"/>
          <w:b/>
          <w:bCs/>
          <w:lang w:val="es-ES_tradnl"/>
        </w:rPr>
      </w:pPr>
    </w:p>
    <w:p w14:paraId="2A38B779" w14:textId="23085636" w:rsidR="001146D8" w:rsidRPr="00D64B3D" w:rsidRDefault="00F03128" w:rsidP="00D64B3D">
      <w:pPr>
        <w:pStyle w:val="Prrafodelista"/>
        <w:numPr>
          <w:ilvl w:val="0"/>
          <w:numId w:val="38"/>
        </w:numPr>
        <w:spacing w:line="360" w:lineRule="auto"/>
        <w:jc w:val="both"/>
        <w:rPr>
          <w:rFonts w:ascii="Arial" w:eastAsia="Arial" w:hAnsi="Arial" w:cs="Arial"/>
          <w:sz w:val="22"/>
          <w:szCs w:val="22"/>
          <w:lang w:val="es-CO"/>
        </w:rPr>
      </w:pPr>
      <w:r w:rsidRPr="00D64B3D">
        <w:rPr>
          <w:rFonts w:ascii="Arial" w:eastAsia="Arial" w:hAnsi="Arial" w:cs="Arial"/>
          <w:b/>
          <w:bCs/>
          <w:sz w:val="22"/>
          <w:szCs w:val="22"/>
        </w:rPr>
        <w:t>FRENTE AL LUCRO CESANTE CONSOLIDADO O PRESENTE</w:t>
      </w:r>
      <w:r w:rsidR="00517C5F" w:rsidRPr="00D64B3D">
        <w:rPr>
          <w:rFonts w:ascii="Arial" w:eastAsia="Arial" w:hAnsi="Arial" w:cs="Arial"/>
          <w:b/>
          <w:bCs/>
          <w:sz w:val="22"/>
          <w:szCs w:val="22"/>
        </w:rPr>
        <w:t>:</w:t>
      </w:r>
      <w:r w:rsidR="00517C5F" w:rsidRPr="00D64B3D">
        <w:rPr>
          <w:rFonts w:ascii="Arial" w:eastAsia="Arial" w:hAnsi="Arial" w:cs="Arial"/>
          <w:b/>
          <w:bCs/>
          <w:sz w:val="22"/>
          <w:szCs w:val="22"/>
          <w:u w:val="single"/>
        </w:rPr>
        <w:t xml:space="preserve"> ME OPONGO</w:t>
      </w:r>
      <w:r w:rsidR="006A7F16" w:rsidRPr="00D64B3D">
        <w:rPr>
          <w:rFonts w:ascii="Arial" w:eastAsia="Arial" w:hAnsi="Arial" w:cs="Arial"/>
          <w:sz w:val="22"/>
          <w:szCs w:val="22"/>
        </w:rPr>
        <w:t xml:space="preserve"> a que se condene </w:t>
      </w:r>
      <w:r w:rsidR="00281085" w:rsidRPr="00D64B3D">
        <w:rPr>
          <w:rFonts w:ascii="Arial" w:eastAsia="Arial" w:hAnsi="Arial" w:cs="Arial"/>
          <w:sz w:val="22"/>
          <w:szCs w:val="22"/>
        </w:rPr>
        <w:t>al extremo pasivo</w:t>
      </w:r>
      <w:r w:rsidR="001146D8" w:rsidRPr="00D64B3D">
        <w:rPr>
          <w:rFonts w:ascii="Arial" w:hAnsi="Arial" w:cs="Arial"/>
          <w:b/>
          <w:bCs/>
          <w:sz w:val="22"/>
          <w:szCs w:val="22"/>
        </w:rPr>
        <w:t xml:space="preserve"> </w:t>
      </w:r>
      <w:r w:rsidR="001146D8" w:rsidRPr="00D64B3D">
        <w:rPr>
          <w:rFonts w:ascii="Arial" w:hAnsi="Arial" w:cs="Arial"/>
          <w:sz w:val="22"/>
          <w:szCs w:val="22"/>
        </w:rPr>
        <w:t xml:space="preserve">frente al lucro cesante </w:t>
      </w:r>
      <w:r w:rsidRPr="00D64B3D">
        <w:rPr>
          <w:rFonts w:ascii="Arial" w:hAnsi="Arial" w:cs="Arial"/>
          <w:sz w:val="22"/>
          <w:szCs w:val="22"/>
        </w:rPr>
        <w:t xml:space="preserve">consolidado </w:t>
      </w:r>
      <w:r w:rsidR="001146D8" w:rsidRPr="00D64B3D">
        <w:rPr>
          <w:rFonts w:ascii="Arial" w:hAnsi="Arial" w:cs="Arial"/>
          <w:sz w:val="22"/>
          <w:szCs w:val="22"/>
        </w:rPr>
        <w:t xml:space="preserve">a favor de </w:t>
      </w:r>
      <w:r w:rsidRPr="00D64B3D">
        <w:rPr>
          <w:rFonts w:ascii="Arial" w:hAnsi="Arial" w:cs="Arial"/>
          <w:sz w:val="22"/>
          <w:szCs w:val="22"/>
        </w:rPr>
        <w:t>la parte actora</w:t>
      </w:r>
      <w:r w:rsidR="001146D8" w:rsidRPr="00D64B3D">
        <w:rPr>
          <w:rFonts w:ascii="Arial" w:hAnsi="Arial" w:cs="Arial"/>
          <w:sz w:val="22"/>
          <w:szCs w:val="22"/>
        </w:rPr>
        <w:t>,</w:t>
      </w:r>
      <w:r w:rsidR="001146D8" w:rsidRPr="00D64B3D">
        <w:rPr>
          <w:rFonts w:ascii="Arial" w:hAnsi="Arial" w:cs="Arial"/>
          <w:b/>
          <w:bCs/>
          <w:sz w:val="22"/>
          <w:szCs w:val="22"/>
        </w:rPr>
        <w:t xml:space="preserve"> </w:t>
      </w:r>
      <w:r w:rsidR="001146D8" w:rsidRPr="00D64B3D">
        <w:rPr>
          <w:rFonts w:ascii="Arial" w:hAnsi="Arial" w:cs="Arial"/>
          <w:sz w:val="22"/>
          <w:szCs w:val="22"/>
        </w:rPr>
        <w:t>por</w:t>
      </w:r>
      <w:r w:rsidR="001146D8" w:rsidRPr="00D64B3D">
        <w:rPr>
          <w:rFonts w:ascii="Arial" w:eastAsia="Arial" w:hAnsi="Arial" w:cs="Arial"/>
          <w:sz w:val="22"/>
          <w:szCs w:val="22"/>
          <w:lang w:val="es-CO"/>
        </w:rPr>
        <w:t xml:space="preserve"> </w:t>
      </w:r>
      <w:r w:rsidR="001146D8" w:rsidRPr="00D64B3D">
        <w:rPr>
          <w:rFonts w:ascii="Arial" w:eastAsia="Arial" w:hAnsi="Arial" w:cs="Arial"/>
          <w:sz w:val="22"/>
          <w:szCs w:val="22"/>
          <w:lang w:val="es-CO"/>
        </w:rPr>
        <w:lastRenderedPageBreak/>
        <w:t xml:space="preserve">cuanto no resulta procedente en el entendido que este concepto de acuerdo con lo que se ha establecido jurisprudencialmente no puede ser reconocido a partir de puras conjeturas o especulaciones, sino que debe tener el carácter de cierto y comprobable. No existe prueba de los ingresos percibidos </w:t>
      </w:r>
      <w:r w:rsidRPr="00D64B3D">
        <w:rPr>
          <w:rFonts w:ascii="Arial" w:eastAsia="Arial" w:hAnsi="Arial" w:cs="Arial"/>
          <w:sz w:val="22"/>
          <w:szCs w:val="22"/>
          <w:lang w:val="es-CO"/>
        </w:rPr>
        <w:t xml:space="preserve">en vida por la señora LUZ MARINA PAIVA </w:t>
      </w:r>
      <w:r w:rsidR="001146D8" w:rsidRPr="00D64B3D">
        <w:rPr>
          <w:rFonts w:ascii="Arial" w:eastAsia="Arial" w:hAnsi="Arial" w:cs="Arial"/>
          <w:sz w:val="22"/>
          <w:szCs w:val="22"/>
          <w:lang w:val="es-CO"/>
        </w:rPr>
        <w:t>ni de su actividad económica para el momento del accidente de tránsito</w:t>
      </w:r>
      <w:r w:rsidRPr="00D64B3D">
        <w:rPr>
          <w:rFonts w:ascii="Arial" w:eastAsia="Arial" w:hAnsi="Arial" w:cs="Arial"/>
          <w:sz w:val="22"/>
          <w:szCs w:val="22"/>
          <w:lang w:val="es-CO"/>
        </w:rPr>
        <w:t xml:space="preserve">, así como tampoco existe prueba de la dependencia económica de los hoy demandantes. </w:t>
      </w:r>
      <w:r w:rsidR="001146D8" w:rsidRPr="00D64B3D">
        <w:rPr>
          <w:rFonts w:ascii="Arial" w:eastAsia="Arial" w:hAnsi="Arial" w:cs="Arial"/>
          <w:sz w:val="22"/>
          <w:szCs w:val="22"/>
          <w:lang w:val="es-CO"/>
        </w:rPr>
        <w:t>Por lo tanto, comoquiera que el mero dicho de la parte demandante no puede constituir plena prueba esta pretensión está llamada al fracaso.</w:t>
      </w:r>
    </w:p>
    <w:p w14:paraId="2F824121" w14:textId="652FEFBC" w:rsidR="00A61E35" w:rsidRPr="00D64B3D" w:rsidRDefault="00A61E35" w:rsidP="00D64B3D">
      <w:pPr>
        <w:pStyle w:val="Prrafodelista"/>
        <w:numPr>
          <w:ilvl w:val="0"/>
          <w:numId w:val="38"/>
        </w:numPr>
        <w:spacing w:line="360" w:lineRule="auto"/>
        <w:jc w:val="both"/>
        <w:rPr>
          <w:rFonts w:ascii="Arial" w:eastAsia="Arial" w:hAnsi="Arial" w:cs="Arial"/>
          <w:sz w:val="22"/>
          <w:szCs w:val="22"/>
          <w:lang w:val="es-CO"/>
        </w:rPr>
      </w:pPr>
      <w:r w:rsidRPr="00D64B3D">
        <w:rPr>
          <w:rFonts w:ascii="Arial" w:eastAsia="Arial" w:hAnsi="Arial" w:cs="Arial"/>
          <w:b/>
          <w:bCs/>
          <w:sz w:val="22"/>
          <w:szCs w:val="22"/>
        </w:rPr>
        <w:t>FRENTE AL LUCRO CESANTE FUTURO:</w:t>
      </w:r>
      <w:r w:rsidRPr="00D64B3D">
        <w:rPr>
          <w:rFonts w:ascii="Arial" w:eastAsia="Arial" w:hAnsi="Arial" w:cs="Arial"/>
          <w:b/>
          <w:bCs/>
          <w:sz w:val="22"/>
          <w:szCs w:val="22"/>
          <w:u w:val="single"/>
        </w:rPr>
        <w:t xml:space="preserve"> ME OPONGO</w:t>
      </w:r>
      <w:r w:rsidRPr="00D64B3D">
        <w:rPr>
          <w:rFonts w:ascii="Arial" w:eastAsia="Arial" w:hAnsi="Arial" w:cs="Arial"/>
          <w:sz w:val="22"/>
          <w:szCs w:val="22"/>
        </w:rPr>
        <w:t xml:space="preserve"> a que se condene al extremo pasivo</w:t>
      </w:r>
      <w:r w:rsidRPr="00D64B3D">
        <w:rPr>
          <w:rFonts w:ascii="Arial" w:hAnsi="Arial" w:cs="Arial"/>
          <w:b/>
          <w:bCs/>
          <w:sz w:val="22"/>
          <w:szCs w:val="22"/>
        </w:rPr>
        <w:t xml:space="preserve"> </w:t>
      </w:r>
      <w:r w:rsidRPr="00D64B3D">
        <w:rPr>
          <w:rFonts w:ascii="Arial" w:hAnsi="Arial" w:cs="Arial"/>
          <w:sz w:val="22"/>
          <w:szCs w:val="22"/>
        </w:rPr>
        <w:t>frente al lucro cesante futuro a favor de la parte actora,</w:t>
      </w:r>
      <w:r w:rsidRPr="00D64B3D">
        <w:rPr>
          <w:rFonts w:ascii="Arial" w:hAnsi="Arial" w:cs="Arial"/>
          <w:b/>
          <w:bCs/>
          <w:sz w:val="22"/>
          <w:szCs w:val="22"/>
        </w:rPr>
        <w:t xml:space="preserve"> </w:t>
      </w:r>
      <w:r w:rsidRPr="00D64B3D">
        <w:rPr>
          <w:rFonts w:ascii="Arial" w:hAnsi="Arial" w:cs="Arial"/>
          <w:sz w:val="22"/>
          <w:szCs w:val="22"/>
        </w:rPr>
        <w:t>por</w:t>
      </w:r>
      <w:r w:rsidRPr="00D64B3D">
        <w:rPr>
          <w:rFonts w:ascii="Arial" w:eastAsia="Arial" w:hAnsi="Arial" w:cs="Arial"/>
          <w:sz w:val="22"/>
          <w:szCs w:val="22"/>
          <w:lang w:val="es-CO"/>
        </w:rPr>
        <w:t xml:space="preserve"> cuanto no resulta procedente en el entendido que este concepto de acuerdo con lo que se ha establecido jurisprudencialmente no puede ser reconocido a partir de puras conjeturas o especulaciones, sino que debe tener el carácter de cierto y comprobable. No existe prueba de los ingresos percibidos en vida por la señora LUZ MARINA PAIVA ni de su actividad económica para el momento del accidente de tránsito, así como tampoco existe prueba de la dependencia económica de los hoy demandantes. Por lo tanto, comoquiera que el mero dicho de la parte demandante no puede constituir plena prueba esta pretensión está llamada al fracaso.</w:t>
      </w:r>
    </w:p>
    <w:p w14:paraId="3A222013" w14:textId="1E1BDA86" w:rsidR="00261C9D" w:rsidRPr="00D64B3D" w:rsidRDefault="00A61E35" w:rsidP="00D64B3D">
      <w:pPr>
        <w:pStyle w:val="Prrafodelista"/>
        <w:numPr>
          <w:ilvl w:val="0"/>
          <w:numId w:val="38"/>
        </w:numPr>
        <w:spacing w:line="360" w:lineRule="auto"/>
        <w:jc w:val="both"/>
        <w:rPr>
          <w:rFonts w:ascii="Arial" w:hAnsi="Arial" w:cs="Arial"/>
          <w:sz w:val="22"/>
          <w:szCs w:val="22"/>
        </w:rPr>
      </w:pPr>
      <w:r w:rsidRPr="00D64B3D">
        <w:rPr>
          <w:rFonts w:ascii="Arial" w:eastAsia="Arial" w:hAnsi="Arial" w:cs="Arial"/>
          <w:b/>
          <w:bCs/>
          <w:sz w:val="22"/>
          <w:szCs w:val="22"/>
        </w:rPr>
        <w:t>FRENTE AL DAÑO EMERGENTE:</w:t>
      </w:r>
      <w:r w:rsidRPr="00D64B3D">
        <w:rPr>
          <w:rFonts w:ascii="Arial" w:eastAsia="Arial" w:hAnsi="Arial" w:cs="Arial"/>
          <w:b/>
          <w:bCs/>
          <w:sz w:val="22"/>
          <w:szCs w:val="22"/>
          <w:u w:val="single"/>
        </w:rPr>
        <w:t xml:space="preserve"> ME OPONGO</w:t>
      </w:r>
      <w:r w:rsidRPr="00D64B3D">
        <w:rPr>
          <w:rFonts w:ascii="Arial" w:eastAsia="Arial" w:hAnsi="Arial" w:cs="Arial"/>
          <w:sz w:val="22"/>
          <w:szCs w:val="22"/>
        </w:rPr>
        <w:t xml:space="preserve"> a que se condene al extremo pasivo</w:t>
      </w:r>
      <w:r w:rsidRPr="00D64B3D">
        <w:rPr>
          <w:rFonts w:ascii="Arial" w:hAnsi="Arial" w:cs="Arial"/>
          <w:b/>
          <w:bCs/>
          <w:sz w:val="22"/>
          <w:szCs w:val="22"/>
        </w:rPr>
        <w:t xml:space="preserve"> </w:t>
      </w:r>
      <w:r w:rsidRPr="00D64B3D">
        <w:rPr>
          <w:rFonts w:ascii="Arial" w:hAnsi="Arial" w:cs="Arial"/>
          <w:sz w:val="22"/>
          <w:szCs w:val="22"/>
        </w:rPr>
        <w:t xml:space="preserve">frente </w:t>
      </w:r>
      <w:r w:rsidR="00261C9D" w:rsidRPr="00D64B3D">
        <w:rPr>
          <w:rFonts w:ascii="Arial" w:hAnsi="Arial" w:cs="Arial"/>
          <w:sz w:val="22"/>
          <w:szCs w:val="22"/>
        </w:rPr>
        <w:t>al daño emergente</w:t>
      </w:r>
      <w:r w:rsidRPr="00D64B3D">
        <w:rPr>
          <w:rFonts w:ascii="Arial" w:hAnsi="Arial" w:cs="Arial"/>
          <w:sz w:val="22"/>
          <w:szCs w:val="22"/>
        </w:rPr>
        <w:t xml:space="preserve"> a favor de la parte actora,</w:t>
      </w:r>
      <w:r w:rsidRPr="00D64B3D">
        <w:rPr>
          <w:rFonts w:ascii="Arial" w:hAnsi="Arial" w:cs="Arial"/>
          <w:b/>
          <w:bCs/>
          <w:sz w:val="22"/>
          <w:szCs w:val="22"/>
        </w:rPr>
        <w:t xml:space="preserve"> </w:t>
      </w:r>
      <w:r w:rsidR="00261C9D" w:rsidRPr="00D64B3D">
        <w:rPr>
          <w:rFonts w:ascii="Arial" w:hAnsi="Arial" w:cs="Arial"/>
          <w:sz w:val="22"/>
          <w:szCs w:val="22"/>
        </w:rPr>
        <w:t xml:space="preserve">en la medida que, aunque hace parte del juramento estimatorio incorporado en la demanda, no tiene una liquidación concreta u objetiva por la que determine un eventual valor por este concepto, y mucho menos ostentan soporte probatorio las sumas que acá se persiguen. Si bien refieren que corresponde a compra de medicamentos analgésicos no cubiertos por el seguro obligatorio de accidentes de tránsito ni por el POS y similares, transporte a terapias, entre otros. Sin embargo, </w:t>
      </w:r>
      <w:r w:rsidR="00E54911" w:rsidRPr="00D64B3D">
        <w:rPr>
          <w:rFonts w:ascii="Arial" w:hAnsi="Arial" w:cs="Arial"/>
          <w:sz w:val="22"/>
          <w:szCs w:val="22"/>
        </w:rPr>
        <w:t xml:space="preserve">la víctima falleció en el mismo lugar del accidente y, </w:t>
      </w:r>
      <w:r w:rsidR="00261C9D" w:rsidRPr="00D64B3D">
        <w:rPr>
          <w:rFonts w:ascii="Arial" w:hAnsi="Arial" w:cs="Arial"/>
          <w:sz w:val="22"/>
          <w:szCs w:val="22"/>
        </w:rPr>
        <w:t xml:space="preserve">en el plenario no se encuentran aportados; incumpliéndose de esta forma lo establecido en el artículo 167 del Código General del Proceso, razón por la que el despacho, de manera absoluta, debe negar los rubros acá pedidos. </w:t>
      </w:r>
    </w:p>
    <w:p w14:paraId="11E0110A" w14:textId="77A8AFF8" w:rsidR="00A61E35" w:rsidRPr="00D64B3D" w:rsidRDefault="00A61E35" w:rsidP="00D64B3D">
      <w:pPr>
        <w:spacing w:line="360" w:lineRule="auto"/>
        <w:jc w:val="both"/>
        <w:rPr>
          <w:rFonts w:ascii="Arial" w:hAnsi="Arial" w:cs="Arial"/>
        </w:rPr>
      </w:pPr>
    </w:p>
    <w:p w14:paraId="1D73C0E5" w14:textId="2A39D74F" w:rsidR="00261C9D" w:rsidRPr="00D64B3D" w:rsidRDefault="00261C9D" w:rsidP="00D64B3D">
      <w:pPr>
        <w:spacing w:line="360" w:lineRule="auto"/>
        <w:jc w:val="both"/>
        <w:rPr>
          <w:rFonts w:ascii="Arial" w:hAnsi="Arial" w:cs="Arial"/>
        </w:rPr>
      </w:pPr>
      <w:r w:rsidRPr="00D64B3D">
        <w:rPr>
          <w:rFonts w:ascii="Arial" w:eastAsia="Arial" w:hAnsi="Arial" w:cs="Arial"/>
          <w:b/>
          <w:bCs/>
        </w:rPr>
        <w:t>OPOSICIÓN</w:t>
      </w:r>
      <w:r w:rsidRPr="00D64B3D" w:rsidDel="008C4918">
        <w:rPr>
          <w:rFonts w:ascii="Arial" w:eastAsia="Arial" w:hAnsi="Arial" w:cs="Arial"/>
          <w:b/>
          <w:bCs/>
          <w:lang w:val="es-ES_tradnl"/>
        </w:rPr>
        <w:t xml:space="preserve"> </w:t>
      </w:r>
      <w:r w:rsidRPr="00D64B3D">
        <w:rPr>
          <w:rFonts w:ascii="Arial" w:eastAsia="Arial" w:hAnsi="Arial" w:cs="Arial"/>
          <w:b/>
          <w:bCs/>
          <w:lang w:val="es-ES_tradnl"/>
        </w:rPr>
        <w:t xml:space="preserve">A LAS </w:t>
      </w:r>
      <w:r w:rsidRPr="00D64B3D">
        <w:rPr>
          <w:rFonts w:ascii="Arial" w:eastAsia="Arial" w:hAnsi="Arial" w:cs="Arial"/>
          <w:b/>
          <w:bCs/>
        </w:rPr>
        <w:t xml:space="preserve">PRETENSIONES </w:t>
      </w:r>
      <w:r w:rsidRPr="00D64B3D">
        <w:rPr>
          <w:rFonts w:ascii="Arial" w:eastAsia="Arial" w:hAnsi="Arial" w:cs="Arial"/>
          <w:b/>
          <w:bCs/>
          <w:lang w:val="es-ES_tradnl"/>
        </w:rPr>
        <w:t>DE CONDENA POR PERJUICIOS INMATERIALES:</w:t>
      </w:r>
    </w:p>
    <w:p w14:paraId="25F76544" w14:textId="5CE37838" w:rsidR="00517C5F" w:rsidRPr="00D64B3D" w:rsidRDefault="00517C5F" w:rsidP="00D64B3D">
      <w:pPr>
        <w:pStyle w:val="Sinespaciado"/>
        <w:spacing w:line="360" w:lineRule="auto"/>
        <w:jc w:val="both"/>
        <w:rPr>
          <w:rFonts w:ascii="Arial" w:eastAsia="Arial" w:hAnsi="Arial" w:cs="Arial"/>
          <w:b/>
          <w:bCs/>
          <w:sz w:val="22"/>
          <w:szCs w:val="22"/>
          <w:lang w:val="es-ES_tradnl"/>
        </w:rPr>
      </w:pPr>
    </w:p>
    <w:p w14:paraId="2A8C8309" w14:textId="4313895E" w:rsidR="00C46481" w:rsidRPr="00D64B3D" w:rsidRDefault="00261C9D"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FRENTE AL PERJUICIO MORAL DE JOSE ANTONIO SANTANA</w:t>
      </w:r>
      <w:r w:rsidR="00A15D85" w:rsidRPr="00D64B3D">
        <w:rPr>
          <w:rFonts w:ascii="Arial" w:eastAsia="Arial" w:hAnsi="Arial" w:cs="Arial"/>
          <w:b/>
          <w:bCs/>
          <w:sz w:val="22"/>
          <w:szCs w:val="22"/>
        </w:rPr>
        <w:t xml:space="preserve"> (cónyuge)</w:t>
      </w:r>
      <w:r w:rsidR="00517C5F" w:rsidRPr="00D64B3D">
        <w:rPr>
          <w:rFonts w:ascii="Arial" w:eastAsia="Arial" w:hAnsi="Arial" w:cs="Arial"/>
          <w:b/>
          <w:bCs/>
          <w:sz w:val="22"/>
          <w:szCs w:val="22"/>
        </w:rPr>
        <w:t xml:space="preserve">: </w:t>
      </w:r>
      <w:r w:rsidR="001146D8" w:rsidRPr="00D64B3D">
        <w:rPr>
          <w:rFonts w:ascii="Arial" w:eastAsia="Arial" w:hAnsi="Arial" w:cs="Arial"/>
          <w:b/>
          <w:bCs/>
          <w:sz w:val="22"/>
          <w:szCs w:val="22"/>
          <w:u w:val="single"/>
        </w:rPr>
        <w:t>ME OPONGO</w:t>
      </w:r>
      <w:r w:rsidR="001146D8" w:rsidRPr="00D64B3D">
        <w:rPr>
          <w:rFonts w:ascii="Arial" w:eastAsia="Arial" w:hAnsi="Arial" w:cs="Arial"/>
          <w:sz w:val="22"/>
          <w:szCs w:val="22"/>
        </w:rPr>
        <w:t xml:space="preserve"> a que se condene al extremo pasivo</w:t>
      </w:r>
      <w:r w:rsidRPr="00D64B3D">
        <w:rPr>
          <w:rFonts w:ascii="Arial" w:eastAsia="Arial" w:hAnsi="Arial" w:cs="Arial"/>
          <w:sz w:val="22"/>
          <w:szCs w:val="22"/>
        </w:rPr>
        <w:t>,</w:t>
      </w:r>
      <w:r w:rsidR="00C46481" w:rsidRPr="00D64B3D">
        <w:rPr>
          <w:rFonts w:ascii="Arial" w:eastAsia="Arial" w:hAnsi="Arial" w:cs="Arial"/>
          <w:sz w:val="22"/>
          <w:szCs w:val="22"/>
        </w:rPr>
        <w:t xml:space="preserve"> toda vez que</w:t>
      </w:r>
      <w:r w:rsidR="00731BE8" w:rsidRPr="00D64B3D">
        <w:rPr>
          <w:rFonts w:ascii="Arial" w:eastAsia="Arial" w:hAnsi="Arial" w:cs="Arial"/>
          <w:i/>
          <w:iCs/>
          <w:sz w:val="22"/>
          <w:szCs w:val="22"/>
        </w:rPr>
        <w:t>,</w:t>
      </w:r>
      <w:r w:rsidR="00A15D85" w:rsidRPr="00D64B3D">
        <w:rPr>
          <w:rFonts w:ascii="Arial" w:eastAsia="Arial" w:hAnsi="Arial" w:cs="Arial"/>
          <w:sz w:val="22"/>
          <w:szCs w:val="22"/>
        </w:rPr>
        <w:t xml:space="preserve"> i)</w:t>
      </w:r>
      <w:r w:rsidR="00731BE8" w:rsidRPr="00D64B3D">
        <w:rPr>
          <w:rFonts w:ascii="Arial" w:eastAsia="Arial" w:hAnsi="Arial" w:cs="Arial"/>
          <w:sz w:val="22"/>
          <w:szCs w:val="22"/>
        </w:rPr>
        <w:t xml:space="preserve"> supera lo otorgado por la Corte Suprema de Justicia en casos similares</w:t>
      </w:r>
      <w:r w:rsidR="00A15D85" w:rsidRPr="00D64B3D">
        <w:rPr>
          <w:rFonts w:ascii="Arial" w:eastAsia="Arial" w:hAnsi="Arial" w:cs="Arial"/>
          <w:sz w:val="22"/>
          <w:szCs w:val="22"/>
        </w:rPr>
        <w:t>, ii) n</w:t>
      </w:r>
      <w:r w:rsidR="00731BE8" w:rsidRPr="00D64B3D">
        <w:rPr>
          <w:rFonts w:ascii="Arial" w:eastAsia="Arial" w:hAnsi="Arial" w:cs="Arial"/>
          <w:sz w:val="22"/>
          <w:szCs w:val="22"/>
        </w:rPr>
        <w:t xml:space="preserve">o existe prueba </w:t>
      </w:r>
      <w:r w:rsidR="00A15D85" w:rsidRPr="00D64B3D">
        <w:rPr>
          <w:rFonts w:ascii="Arial" w:eastAsia="Arial" w:hAnsi="Arial" w:cs="Arial"/>
          <w:sz w:val="22"/>
          <w:szCs w:val="22"/>
        </w:rPr>
        <w:t xml:space="preserve">que </w:t>
      </w:r>
      <w:r w:rsidR="00C46481" w:rsidRPr="00D64B3D">
        <w:rPr>
          <w:rFonts w:ascii="Arial" w:eastAsia="Arial" w:hAnsi="Arial" w:cs="Arial"/>
          <w:sz w:val="22"/>
          <w:szCs w:val="22"/>
        </w:rPr>
        <w:t>justifi</w:t>
      </w:r>
      <w:r w:rsidR="00A15D85" w:rsidRPr="00D64B3D">
        <w:rPr>
          <w:rFonts w:ascii="Arial" w:eastAsia="Arial" w:hAnsi="Arial" w:cs="Arial"/>
          <w:sz w:val="22"/>
          <w:szCs w:val="22"/>
        </w:rPr>
        <w:t>que</w:t>
      </w:r>
      <w:r w:rsidR="00C46481" w:rsidRPr="00D64B3D">
        <w:rPr>
          <w:rFonts w:ascii="Arial" w:eastAsia="Arial" w:hAnsi="Arial" w:cs="Arial"/>
          <w:sz w:val="22"/>
          <w:szCs w:val="22"/>
        </w:rPr>
        <w:t xml:space="preserve"> de manera alguna la valoración sobre la tasación de dicha suma de dinero, y</w:t>
      </w:r>
      <w:r w:rsidR="00A15D85" w:rsidRPr="00D64B3D">
        <w:rPr>
          <w:rFonts w:ascii="Arial" w:eastAsia="Arial" w:hAnsi="Arial" w:cs="Arial"/>
          <w:sz w:val="22"/>
          <w:szCs w:val="22"/>
        </w:rPr>
        <w:t xml:space="preserve"> iii) c</w:t>
      </w:r>
      <w:r w:rsidR="00C46481" w:rsidRPr="00D64B3D">
        <w:rPr>
          <w:rFonts w:ascii="Arial" w:eastAsia="Arial" w:hAnsi="Arial" w:cs="Arial"/>
          <w:sz w:val="22"/>
          <w:szCs w:val="22"/>
        </w:rPr>
        <w:t>omo requisito necesario para su procedencia,</w:t>
      </w:r>
      <w:r w:rsidR="00FC3421" w:rsidRPr="00D64B3D">
        <w:rPr>
          <w:rFonts w:ascii="Arial" w:eastAsia="Arial" w:hAnsi="Arial" w:cs="Arial"/>
          <w:sz w:val="22"/>
          <w:szCs w:val="22"/>
        </w:rPr>
        <w:t xml:space="preserve"> se</w:t>
      </w:r>
      <w:r w:rsidR="00C46481" w:rsidRPr="00D64B3D">
        <w:rPr>
          <w:rFonts w:ascii="Arial" w:eastAsia="Arial" w:hAnsi="Arial" w:cs="Arial"/>
          <w:sz w:val="22"/>
          <w:szCs w:val="22"/>
        </w:rPr>
        <w:t xml:space="preserv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w:t>
      </w:r>
      <w:r w:rsidR="001C0E26" w:rsidRPr="00D64B3D">
        <w:rPr>
          <w:rFonts w:ascii="Arial" w:eastAsia="Arial" w:hAnsi="Arial" w:cs="Arial"/>
          <w:sz w:val="22"/>
          <w:szCs w:val="22"/>
        </w:rPr>
        <w:t xml:space="preserve">parte </w:t>
      </w:r>
      <w:r w:rsidR="00C46481" w:rsidRPr="00D64B3D">
        <w:rPr>
          <w:rFonts w:ascii="Arial" w:eastAsia="Arial" w:hAnsi="Arial" w:cs="Arial"/>
          <w:sz w:val="22"/>
          <w:szCs w:val="22"/>
        </w:rPr>
        <w:t>demandante a la parte pasiva dentro del presente proceso.</w:t>
      </w:r>
    </w:p>
    <w:p w14:paraId="3F11152E" w14:textId="4FE1B526"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 xml:space="preserve">FRENTE AL PERJUICIO MORAL DE LUIS ALEXANDER SANTANA PAIVA (hijo):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0D665CC8" w14:textId="02E7D47F"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FRENTE AL PERJUICIO MORAL DE LUZ ANGELA SANTANA PAI</w:t>
      </w:r>
      <w:r w:rsidR="00F158CA" w:rsidRPr="00D64B3D">
        <w:rPr>
          <w:rFonts w:ascii="Arial" w:eastAsia="Arial" w:hAnsi="Arial" w:cs="Arial"/>
          <w:b/>
          <w:bCs/>
          <w:sz w:val="22"/>
          <w:szCs w:val="22"/>
        </w:rPr>
        <w:t>B</w:t>
      </w:r>
      <w:r w:rsidRPr="00D64B3D">
        <w:rPr>
          <w:rFonts w:ascii="Arial" w:eastAsia="Arial" w:hAnsi="Arial" w:cs="Arial"/>
          <w:b/>
          <w:bCs/>
          <w:sz w:val="22"/>
          <w:szCs w:val="22"/>
        </w:rPr>
        <w:t xml:space="preserve">A (hija):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w:t>
      </w:r>
      <w:r w:rsidRPr="00D64B3D">
        <w:rPr>
          <w:rFonts w:ascii="Arial" w:eastAsia="Arial" w:hAnsi="Arial" w:cs="Arial"/>
          <w:sz w:val="22"/>
          <w:szCs w:val="22"/>
        </w:rPr>
        <w:lastRenderedPageBreak/>
        <w:t>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2B021AAE" w14:textId="6C61B4A2"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FRENTE AL PERJUICIO MORAL DE JOSE DANIEL SANTANA PAI</w:t>
      </w:r>
      <w:r w:rsidR="00F158CA" w:rsidRPr="00D64B3D">
        <w:rPr>
          <w:rFonts w:ascii="Arial" w:eastAsia="Arial" w:hAnsi="Arial" w:cs="Arial"/>
          <w:b/>
          <w:bCs/>
          <w:sz w:val="22"/>
          <w:szCs w:val="22"/>
        </w:rPr>
        <w:t>B</w:t>
      </w:r>
      <w:r w:rsidRPr="00D64B3D">
        <w:rPr>
          <w:rFonts w:ascii="Arial" w:eastAsia="Arial" w:hAnsi="Arial" w:cs="Arial"/>
          <w:b/>
          <w:bCs/>
          <w:sz w:val="22"/>
          <w:szCs w:val="22"/>
        </w:rPr>
        <w:t xml:space="preserve">A (hijo):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0AC65DA1" w14:textId="52F3EB04"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FRENTE AL PERJUICIO MORAL JEIMY PAOLA SANTANA PAI</w:t>
      </w:r>
      <w:r w:rsidR="00F158CA" w:rsidRPr="00D64B3D">
        <w:rPr>
          <w:rFonts w:ascii="Arial" w:eastAsia="Arial" w:hAnsi="Arial" w:cs="Arial"/>
          <w:b/>
          <w:bCs/>
          <w:sz w:val="22"/>
          <w:szCs w:val="22"/>
        </w:rPr>
        <w:t>B</w:t>
      </w:r>
      <w:r w:rsidRPr="00D64B3D">
        <w:rPr>
          <w:rFonts w:ascii="Arial" w:eastAsia="Arial" w:hAnsi="Arial" w:cs="Arial"/>
          <w:b/>
          <w:bCs/>
          <w:sz w:val="22"/>
          <w:szCs w:val="22"/>
        </w:rPr>
        <w:t xml:space="preserve">A (hija):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7702A9D9" w14:textId="6D17485B"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 xml:space="preserve">FRENTE AL PERJUICIO MORAL DE </w:t>
      </w:r>
      <w:r w:rsidR="008F1C2F" w:rsidRPr="00D64B3D">
        <w:rPr>
          <w:rFonts w:ascii="Arial" w:eastAsia="Arial" w:hAnsi="Arial" w:cs="Arial"/>
          <w:b/>
          <w:bCs/>
          <w:sz w:val="22"/>
          <w:szCs w:val="22"/>
        </w:rPr>
        <w:t>JULIO ENRIQUE SANTANA PAI</w:t>
      </w:r>
      <w:r w:rsidR="00370F6A" w:rsidRPr="00D64B3D">
        <w:rPr>
          <w:rFonts w:ascii="Arial" w:eastAsia="Arial" w:hAnsi="Arial" w:cs="Arial"/>
          <w:b/>
          <w:bCs/>
          <w:sz w:val="22"/>
          <w:szCs w:val="22"/>
        </w:rPr>
        <w:t>B</w:t>
      </w:r>
      <w:r w:rsidR="008F1C2F" w:rsidRPr="00D64B3D">
        <w:rPr>
          <w:rFonts w:ascii="Arial" w:eastAsia="Arial" w:hAnsi="Arial" w:cs="Arial"/>
          <w:b/>
          <w:bCs/>
          <w:sz w:val="22"/>
          <w:szCs w:val="22"/>
        </w:rPr>
        <w:t>A (hijo)</w:t>
      </w:r>
      <w:r w:rsidRPr="00D64B3D">
        <w:rPr>
          <w:rFonts w:ascii="Arial" w:eastAsia="Arial" w:hAnsi="Arial" w:cs="Arial"/>
          <w:b/>
          <w:bCs/>
          <w:sz w:val="22"/>
          <w:szCs w:val="22"/>
        </w:rPr>
        <w:t xml:space="preserve">: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w:t>
      </w:r>
      <w:r w:rsidRPr="00D64B3D">
        <w:rPr>
          <w:rFonts w:ascii="Arial" w:eastAsia="Arial" w:hAnsi="Arial" w:cs="Arial"/>
          <w:sz w:val="22"/>
          <w:szCs w:val="22"/>
        </w:rPr>
        <w:lastRenderedPageBreak/>
        <w:t>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3C3AEB29" w14:textId="318C5711"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FRENTE AL PERJUICIO MORAL DE</w:t>
      </w:r>
      <w:r w:rsidR="008F1C2F" w:rsidRPr="00D64B3D">
        <w:rPr>
          <w:rFonts w:ascii="Arial" w:eastAsia="Arial" w:hAnsi="Arial" w:cs="Arial"/>
          <w:b/>
          <w:bCs/>
          <w:sz w:val="22"/>
          <w:szCs w:val="22"/>
        </w:rPr>
        <w:t xml:space="preserve"> JESÚS ANTONIO SANTANA PAIVA (hijo)</w:t>
      </w:r>
      <w:r w:rsidRPr="00D64B3D">
        <w:rPr>
          <w:rFonts w:ascii="Arial" w:eastAsia="Arial" w:hAnsi="Arial" w:cs="Arial"/>
          <w:b/>
          <w:bCs/>
          <w:sz w:val="22"/>
          <w:szCs w:val="22"/>
        </w:rPr>
        <w:t xml:space="preserve">: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3B5C4B27" w14:textId="1047F98C"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FRENTE AL PERJUICIO MORAL DE</w:t>
      </w:r>
      <w:r w:rsidR="008F1C2F" w:rsidRPr="00D64B3D">
        <w:rPr>
          <w:rFonts w:ascii="Arial" w:eastAsia="Arial" w:hAnsi="Arial" w:cs="Arial"/>
          <w:b/>
          <w:bCs/>
          <w:sz w:val="22"/>
          <w:szCs w:val="22"/>
        </w:rPr>
        <w:t xml:space="preserve"> GLORIA ESPERANZA SANTANA PAIVA (hija)</w:t>
      </w:r>
      <w:r w:rsidRPr="00D64B3D">
        <w:rPr>
          <w:rFonts w:ascii="Arial" w:eastAsia="Arial" w:hAnsi="Arial" w:cs="Arial"/>
          <w:b/>
          <w:bCs/>
          <w:sz w:val="22"/>
          <w:szCs w:val="22"/>
        </w:rPr>
        <w:t xml:space="preserve">: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5EBBE70A" w14:textId="0009160E"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lastRenderedPageBreak/>
        <w:t xml:space="preserve">FRENTE AL PERJUICIO MORAL DE </w:t>
      </w:r>
      <w:r w:rsidR="00636552" w:rsidRPr="00D64B3D">
        <w:rPr>
          <w:rFonts w:ascii="Arial" w:eastAsia="Arial" w:hAnsi="Arial" w:cs="Arial"/>
          <w:b/>
          <w:bCs/>
          <w:sz w:val="22"/>
          <w:szCs w:val="22"/>
        </w:rPr>
        <w:t>YOHANA PATRICIA SANTANA PAI</w:t>
      </w:r>
      <w:r w:rsidR="00370F6A" w:rsidRPr="00D64B3D">
        <w:rPr>
          <w:rFonts w:ascii="Arial" w:eastAsia="Arial" w:hAnsi="Arial" w:cs="Arial"/>
          <w:b/>
          <w:bCs/>
          <w:sz w:val="22"/>
          <w:szCs w:val="22"/>
        </w:rPr>
        <w:t>B</w:t>
      </w:r>
      <w:r w:rsidR="00636552" w:rsidRPr="00D64B3D">
        <w:rPr>
          <w:rFonts w:ascii="Arial" w:eastAsia="Arial" w:hAnsi="Arial" w:cs="Arial"/>
          <w:b/>
          <w:bCs/>
          <w:sz w:val="22"/>
          <w:szCs w:val="22"/>
        </w:rPr>
        <w:t>A (hija)</w:t>
      </w:r>
      <w:r w:rsidRPr="00D64B3D">
        <w:rPr>
          <w:rFonts w:ascii="Arial" w:eastAsia="Arial" w:hAnsi="Arial" w:cs="Arial"/>
          <w:b/>
          <w:bCs/>
          <w:sz w:val="22"/>
          <w:szCs w:val="22"/>
        </w:rPr>
        <w:t xml:space="preserve">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699B5C99" w14:textId="07E0F877" w:rsidR="00A15D85" w:rsidRPr="00D64B3D" w:rsidRDefault="00A15D85" w:rsidP="00D64B3D">
      <w:pPr>
        <w:pStyle w:val="Prrafodelista"/>
        <w:numPr>
          <w:ilvl w:val="0"/>
          <w:numId w:val="39"/>
        </w:numPr>
        <w:spacing w:line="360" w:lineRule="auto"/>
        <w:jc w:val="both"/>
        <w:rPr>
          <w:rFonts w:ascii="Arial" w:eastAsia="Arial" w:hAnsi="Arial" w:cs="Arial"/>
          <w:sz w:val="22"/>
          <w:szCs w:val="22"/>
        </w:rPr>
      </w:pPr>
      <w:r w:rsidRPr="00D64B3D">
        <w:rPr>
          <w:rFonts w:ascii="Arial" w:eastAsia="Arial" w:hAnsi="Arial" w:cs="Arial"/>
          <w:b/>
          <w:bCs/>
          <w:sz w:val="22"/>
          <w:szCs w:val="22"/>
        </w:rPr>
        <w:t xml:space="preserve">FRENTE AL PERJUICIO MORAL DE </w:t>
      </w:r>
      <w:r w:rsidR="00AF77C1" w:rsidRPr="00D64B3D">
        <w:rPr>
          <w:rFonts w:ascii="Arial" w:eastAsia="Arial" w:hAnsi="Arial" w:cs="Arial"/>
          <w:b/>
          <w:bCs/>
          <w:sz w:val="22"/>
          <w:szCs w:val="22"/>
        </w:rPr>
        <w:t>LUZ AMANDA SANTANA PAIVA (hija)</w:t>
      </w:r>
      <w:r w:rsidRPr="00D64B3D">
        <w:rPr>
          <w:rFonts w:ascii="Arial" w:eastAsia="Arial" w:hAnsi="Arial" w:cs="Arial"/>
          <w:b/>
          <w:bCs/>
          <w:sz w:val="22"/>
          <w:szCs w:val="22"/>
        </w:rPr>
        <w:t xml:space="preserve">: </w:t>
      </w:r>
      <w:r w:rsidRPr="00D64B3D">
        <w:rPr>
          <w:rFonts w:ascii="Arial" w:eastAsia="Arial" w:hAnsi="Arial" w:cs="Arial"/>
          <w:b/>
          <w:bCs/>
          <w:sz w:val="22"/>
          <w:szCs w:val="22"/>
          <w:u w:val="single"/>
        </w:rPr>
        <w:t>ME OPONGO</w:t>
      </w:r>
      <w:r w:rsidRPr="00D64B3D">
        <w:rPr>
          <w:rFonts w:ascii="Arial" w:eastAsia="Arial" w:hAnsi="Arial" w:cs="Arial"/>
          <w:sz w:val="22"/>
          <w:szCs w:val="22"/>
        </w:rPr>
        <w:t xml:space="preserve"> a que se condene al extremo pasivo, toda vez que</w:t>
      </w:r>
      <w:r w:rsidRPr="00D64B3D">
        <w:rPr>
          <w:rFonts w:ascii="Arial" w:eastAsia="Arial" w:hAnsi="Arial" w:cs="Arial"/>
          <w:i/>
          <w:iCs/>
          <w:sz w:val="22"/>
          <w:szCs w:val="22"/>
        </w:rPr>
        <w:t>,</w:t>
      </w:r>
      <w:r w:rsidRPr="00D64B3D">
        <w:rPr>
          <w:rFonts w:ascii="Arial" w:eastAsia="Arial" w:hAnsi="Arial" w:cs="Arial"/>
          <w:sz w:val="22"/>
          <w:szCs w:val="22"/>
        </w:rPr>
        <w:t xml:space="preserve"> i) supera lo otorgado por la Corte Suprema de Justicia en casos similares, ii) no existe prueba que justifique de manera alguna la valoración sobre la tasación de dicha suma de dinero, y iii)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537C3754" w14:textId="77777777" w:rsidR="00C46481" w:rsidRPr="00D64B3D" w:rsidRDefault="00C46481" w:rsidP="00D64B3D">
      <w:pPr>
        <w:spacing w:line="360" w:lineRule="auto"/>
        <w:jc w:val="both"/>
        <w:rPr>
          <w:rFonts w:ascii="Arial" w:eastAsia="Arial" w:hAnsi="Arial" w:cs="Arial"/>
        </w:rPr>
      </w:pPr>
    </w:p>
    <w:p w14:paraId="34A6ACEF" w14:textId="5C9D7DBD" w:rsidR="00DA4DF5" w:rsidRPr="00D64B3D" w:rsidRDefault="007C639C" w:rsidP="00D64B3D">
      <w:pPr>
        <w:spacing w:line="360" w:lineRule="auto"/>
        <w:jc w:val="both"/>
        <w:rPr>
          <w:rFonts w:ascii="Arial" w:eastAsia="Arial" w:hAnsi="Arial" w:cs="Arial"/>
          <w:lang w:val="es-ES_tradnl"/>
        </w:rPr>
      </w:pPr>
      <w:r w:rsidRPr="00D64B3D">
        <w:rPr>
          <w:rFonts w:ascii="Arial" w:eastAsia="Arial" w:hAnsi="Arial" w:cs="Arial"/>
          <w:b/>
          <w:bCs/>
        </w:rPr>
        <w:t xml:space="preserve">OPOSICIÓN A LA PRETENSIÓN </w:t>
      </w:r>
      <w:r w:rsidR="00AF77C1" w:rsidRPr="00D64B3D">
        <w:rPr>
          <w:rFonts w:ascii="Arial" w:eastAsia="Arial" w:hAnsi="Arial" w:cs="Arial"/>
          <w:b/>
          <w:bCs/>
        </w:rPr>
        <w:t>1 de costas y agencias en derecho:</w:t>
      </w:r>
      <w:r w:rsidRPr="00D64B3D">
        <w:rPr>
          <w:rFonts w:ascii="Arial" w:eastAsia="Arial" w:hAnsi="Arial" w:cs="Arial"/>
          <w:b/>
          <w:bCs/>
        </w:rPr>
        <w:t xml:space="preserve"> </w:t>
      </w:r>
      <w:r w:rsidR="00DA4DF5" w:rsidRPr="00D64B3D">
        <w:rPr>
          <w:rFonts w:ascii="Arial" w:eastAsia="Arial" w:hAnsi="Arial" w:cs="Arial"/>
          <w:b/>
          <w:bCs/>
          <w:u w:val="single"/>
          <w:lang w:val="es-ES_tradnl"/>
        </w:rPr>
        <w:t>ME OPONGO</w:t>
      </w:r>
      <w:r w:rsidR="00DA4DF5" w:rsidRPr="00D64B3D">
        <w:rPr>
          <w:rFonts w:ascii="Arial" w:eastAsia="Arial" w:hAnsi="Arial" w:cs="Arial"/>
          <w:b/>
          <w:bCs/>
          <w:lang w:val="es-ES_tradnl"/>
        </w:rPr>
        <w:t xml:space="preserve"> </w:t>
      </w:r>
      <w:r w:rsidR="00DA4DF5" w:rsidRPr="00D64B3D">
        <w:rPr>
          <w:rFonts w:ascii="Arial" w:eastAsia="Arial" w:hAnsi="Arial" w:cs="Arial"/>
          <w:lang w:val="es-ES_tradnl"/>
        </w:rPr>
        <w:t>a esta pretensión por sustracción de materia, en tanto que resulta consecuencial a la</w:t>
      </w:r>
      <w:r w:rsidR="00585D44" w:rsidRPr="00D64B3D">
        <w:rPr>
          <w:rFonts w:ascii="Arial" w:eastAsia="Arial" w:hAnsi="Arial" w:cs="Arial"/>
          <w:lang w:val="es-ES_tradnl"/>
        </w:rPr>
        <w:t>s</w:t>
      </w:r>
      <w:r w:rsidR="00DA4DF5" w:rsidRPr="00D64B3D">
        <w:rPr>
          <w:rFonts w:ascii="Arial" w:eastAsia="Arial" w:hAnsi="Arial" w:cs="Arial"/>
          <w:lang w:val="es-ES_tradnl"/>
        </w:rPr>
        <w:t xml:space="preserve"> primera</w:t>
      </w:r>
      <w:r w:rsidR="00585D44" w:rsidRPr="00D64B3D">
        <w:rPr>
          <w:rFonts w:ascii="Arial" w:eastAsia="Arial" w:hAnsi="Arial" w:cs="Arial"/>
          <w:lang w:val="es-ES_tradnl"/>
        </w:rPr>
        <w:t>s</w:t>
      </w:r>
      <w:r w:rsidR="00DA4DF5" w:rsidRPr="00D64B3D">
        <w:rPr>
          <w:rFonts w:ascii="Arial" w:eastAsia="Arial" w:hAnsi="Arial" w:cs="Arial"/>
          <w:lang w:val="es-ES_tradnl"/>
        </w:rPr>
        <w:t>, y al ser improcedente, esta también debe ser desestimada frente al extremo pasivo, razón por la cual, solicito a su despacho la parte demandante sea condenada en costas procesales, incluyendo agencias en derecho.</w:t>
      </w:r>
    </w:p>
    <w:p w14:paraId="04C10C3C" w14:textId="77777777" w:rsidR="00C46481" w:rsidRPr="00D64B3D" w:rsidRDefault="00C46481" w:rsidP="00D64B3D">
      <w:pPr>
        <w:spacing w:line="360" w:lineRule="auto"/>
        <w:rPr>
          <w:rFonts w:ascii="Arial" w:eastAsia="Arial" w:hAnsi="Arial" w:cs="Arial"/>
          <w:b/>
          <w:bCs/>
          <w:u w:val="single"/>
        </w:rPr>
      </w:pPr>
    </w:p>
    <w:p w14:paraId="7CFF03FA" w14:textId="0AF55F63" w:rsidR="00C46481" w:rsidRPr="00D64B3D" w:rsidRDefault="00C46481" w:rsidP="00D64B3D">
      <w:pPr>
        <w:pStyle w:val="Prrafodelista"/>
        <w:numPr>
          <w:ilvl w:val="0"/>
          <w:numId w:val="22"/>
        </w:numPr>
        <w:spacing w:line="360" w:lineRule="auto"/>
        <w:jc w:val="center"/>
        <w:rPr>
          <w:rFonts w:ascii="Arial" w:eastAsia="Arial" w:hAnsi="Arial" w:cs="Arial"/>
          <w:b/>
          <w:bCs/>
          <w:sz w:val="22"/>
          <w:szCs w:val="22"/>
        </w:rPr>
      </w:pPr>
      <w:r w:rsidRPr="00D64B3D">
        <w:rPr>
          <w:rFonts w:ascii="Arial" w:eastAsia="Arial" w:hAnsi="Arial" w:cs="Arial"/>
          <w:b/>
          <w:bCs/>
          <w:sz w:val="22"/>
          <w:szCs w:val="22"/>
        </w:rPr>
        <w:t>OBJECIÓN AL JURAMENTO ESTIMATORIO</w:t>
      </w:r>
    </w:p>
    <w:p w14:paraId="5E489823" w14:textId="77777777" w:rsidR="00C46481" w:rsidRPr="00D64B3D" w:rsidRDefault="00C46481" w:rsidP="00D64B3D">
      <w:pPr>
        <w:spacing w:line="360" w:lineRule="auto"/>
        <w:jc w:val="center"/>
        <w:rPr>
          <w:rFonts w:ascii="Arial" w:eastAsia="Arial" w:hAnsi="Arial" w:cs="Arial"/>
          <w:b/>
          <w:bCs/>
        </w:rPr>
      </w:pPr>
    </w:p>
    <w:p w14:paraId="22015C8B" w14:textId="77777777" w:rsidR="00C46481" w:rsidRPr="00D64B3D" w:rsidRDefault="00C46481" w:rsidP="00D64B3D">
      <w:pPr>
        <w:spacing w:line="360" w:lineRule="auto"/>
        <w:jc w:val="both"/>
        <w:rPr>
          <w:rFonts w:ascii="Arial" w:hAnsi="Arial" w:cs="Arial"/>
        </w:rPr>
      </w:pPr>
      <w:r w:rsidRPr="00D64B3D">
        <w:rPr>
          <w:rFonts w:ascii="Arial" w:hAnsi="Arial" w:cs="Arial"/>
        </w:rPr>
        <w:t>El artículo 206 del Código General del Proceso establece que “</w:t>
      </w:r>
      <w:r w:rsidRPr="00D64B3D">
        <w:rPr>
          <w:rFonts w:ascii="Arial" w:hAnsi="Arial" w:cs="Arial"/>
          <w:i/>
          <w:iCs/>
        </w:rPr>
        <w:t>quien pretenda el reconocimiento de una indemnización (...) deberá estimarlo razonadamente bajo juramento en la demanda o su petición correspondiente, discriminando cada uno de sus conceptos</w:t>
      </w:r>
      <w:r w:rsidRPr="00D64B3D">
        <w:rPr>
          <w:rFonts w:ascii="Arial" w:hAnsi="Arial" w:cs="Arial"/>
        </w:rPr>
        <w:t>”. No obstante, en el mismo artículo, el legislador determinó que “</w:t>
      </w:r>
      <w:r w:rsidRPr="00D64B3D">
        <w:rPr>
          <w:rFonts w:ascii="Arial" w:hAnsi="Arial" w:cs="Arial"/>
          <w:i/>
          <w:iCs/>
        </w:rPr>
        <w:t>el juramento estimatorio no aplicará a la cuantificación de los daños extrapatrimoniales</w:t>
      </w:r>
      <w:r w:rsidRPr="00D64B3D">
        <w:rPr>
          <w:rFonts w:ascii="Arial" w:hAnsi="Arial" w:cs="Arial"/>
        </w:rPr>
        <w:t xml:space="preserve">”. De modo que </w:t>
      </w:r>
      <w:r w:rsidRPr="00D64B3D">
        <w:rPr>
          <w:rFonts w:ascii="Arial" w:eastAsia="Arial" w:hAnsi="Arial" w:cs="Arial"/>
        </w:rPr>
        <w:t>me abstengo de hacer comentario al respecto. Sin perjuicio de lo anterior, no sustrae el hecho de que son absolutamente improcedentes y se encuentran tasados de forma exorbitante, tal y como se expondrá en las excepciones.</w:t>
      </w:r>
    </w:p>
    <w:p w14:paraId="29481491" w14:textId="77777777" w:rsidR="00C46481" w:rsidRPr="00D64B3D" w:rsidRDefault="00C46481" w:rsidP="00D64B3D">
      <w:pPr>
        <w:spacing w:line="360" w:lineRule="auto"/>
        <w:jc w:val="both"/>
        <w:rPr>
          <w:rFonts w:ascii="Arial" w:hAnsi="Arial" w:cs="Arial"/>
        </w:rPr>
      </w:pPr>
    </w:p>
    <w:p w14:paraId="094619DA" w14:textId="5E4245BA" w:rsidR="00790F56" w:rsidRPr="00D64B3D" w:rsidRDefault="00C46481" w:rsidP="00D64B3D">
      <w:pPr>
        <w:spacing w:line="360" w:lineRule="auto"/>
        <w:jc w:val="both"/>
        <w:rPr>
          <w:rFonts w:ascii="Arial" w:hAnsi="Arial" w:cs="Arial"/>
        </w:rPr>
      </w:pPr>
      <w:r w:rsidRPr="00D64B3D">
        <w:rPr>
          <w:rFonts w:ascii="Arial" w:hAnsi="Arial" w:cs="Arial"/>
        </w:rPr>
        <w:t>En cuanto a la categoría de daños patrimoniales o materiales,</w:t>
      </w:r>
      <w:r w:rsidR="00C60723" w:rsidRPr="00D64B3D">
        <w:rPr>
          <w:rFonts w:ascii="Arial" w:hAnsi="Arial" w:cs="Arial"/>
        </w:rPr>
        <w:t xml:space="preserve"> </w:t>
      </w:r>
      <w:r w:rsidR="00790F56" w:rsidRPr="00D64B3D">
        <w:rPr>
          <w:rFonts w:ascii="Arial" w:hAnsi="Arial" w:cs="Arial"/>
        </w:rPr>
        <w:t xml:space="preserve">frente al lucro cesante solicitado en la demanda, objeto su cuantía en atención a que la parte Demandante no cumplió́ su carga probatoria, no se acreditó la actividad económica que ejercía la señora, así como tampoco el valor de sus ingresos con el cual pretende el extremo pasivo determinar el cálculo del lucro cesante. Entonces no se cumple con la carga establecida en el artículo 167 del Código General del Proceso, puesto que no aportó prueba detallada, siquiera sumaria, del perjuicio cuya indemnización depreca. </w:t>
      </w:r>
    </w:p>
    <w:p w14:paraId="615A7E76" w14:textId="77777777" w:rsidR="00790F56" w:rsidRPr="00D64B3D" w:rsidRDefault="00790F56" w:rsidP="00D64B3D">
      <w:pPr>
        <w:spacing w:line="360" w:lineRule="auto"/>
        <w:jc w:val="both"/>
        <w:rPr>
          <w:rFonts w:ascii="Arial" w:hAnsi="Arial" w:cs="Arial"/>
        </w:rPr>
      </w:pPr>
    </w:p>
    <w:p w14:paraId="67B24C88" w14:textId="77777777" w:rsidR="00790F56" w:rsidRPr="00D64B3D" w:rsidRDefault="00790F56" w:rsidP="00D64B3D">
      <w:pPr>
        <w:spacing w:line="360" w:lineRule="auto"/>
        <w:jc w:val="both"/>
        <w:rPr>
          <w:rFonts w:ascii="Arial" w:hAnsi="Arial" w:cs="Arial"/>
        </w:rPr>
      </w:pPr>
      <w:r w:rsidRPr="00D64B3D">
        <w:rPr>
          <w:rFonts w:ascii="Arial" w:hAnsi="Arial" w:cs="Arial"/>
        </w:rPr>
        <w:t xml:space="preserve">Ahora bien, frente al daño emergente no tiene una liquidación concreta u objetiva por la que determine un eventual valor por este concepto, y mucho menos ostentan soporte probatorio las sumas que acá se persiguen, máxime cuando aquellas cifras debieron reposar en registros como facturas, comprobantes o transferencias, las cuales no son adosadas al plenario, incumpliéndose de esta forma lo establecido en el artículo 167 del Código General del Proceso. Razón por la que el despacho, de manera absoluta, debe negar los rubros acá pedidos.  De modo que, no se prueba el supuesto concepto por el cual deban reconocerle alguna cifra. </w:t>
      </w:r>
    </w:p>
    <w:p w14:paraId="43D6CF08" w14:textId="3E2EEB2D" w:rsidR="00545C81" w:rsidRPr="00D64B3D" w:rsidRDefault="00545C81" w:rsidP="00D64B3D">
      <w:pPr>
        <w:spacing w:line="360" w:lineRule="auto"/>
        <w:jc w:val="both"/>
        <w:rPr>
          <w:rFonts w:ascii="Arial" w:hAnsi="Arial" w:cs="Arial"/>
        </w:rPr>
      </w:pPr>
    </w:p>
    <w:p w14:paraId="41FCE237" w14:textId="77777777" w:rsidR="00E44B8A" w:rsidRPr="00D64B3D" w:rsidRDefault="00E44B8A" w:rsidP="00D64B3D">
      <w:pPr>
        <w:spacing w:line="360" w:lineRule="auto"/>
        <w:jc w:val="both"/>
        <w:rPr>
          <w:rFonts w:ascii="Arial" w:eastAsiaTheme="minorEastAsia" w:hAnsi="Arial" w:cs="Arial"/>
          <w:lang w:val="es-ES_tradnl"/>
        </w:rPr>
      </w:pPr>
      <w:r w:rsidRPr="00D64B3D">
        <w:rPr>
          <w:rFonts w:ascii="Arial" w:eastAsiaTheme="minorEastAsia" w:hAnsi="Arial" w:cs="Arial"/>
          <w:lang w:val="es-ES_tradn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w:t>
      </w:r>
      <w:r w:rsidRPr="00D64B3D">
        <w:rPr>
          <w:rFonts w:ascii="Arial" w:eastAsiaTheme="minorEastAsia" w:hAnsi="Arial" w:cs="Arial"/>
          <w:lang w:val="es-ES_tradnl"/>
        </w:rPr>
        <w:lastRenderedPageBreak/>
        <w:t xml:space="preserve">desarrollada por la Corte Suprema de Justicia, debido a que sobre este particular ha establecido lo siguiente: </w:t>
      </w:r>
    </w:p>
    <w:p w14:paraId="1D7F3E2F" w14:textId="77777777" w:rsidR="00E44B8A" w:rsidRPr="00D64B3D" w:rsidRDefault="00E44B8A" w:rsidP="00D64B3D">
      <w:pPr>
        <w:spacing w:line="360" w:lineRule="auto"/>
        <w:jc w:val="both"/>
        <w:rPr>
          <w:rFonts w:ascii="Arial" w:eastAsiaTheme="minorEastAsia" w:hAnsi="Arial" w:cs="Arial"/>
          <w:lang w:val="es-ES_tradnl"/>
        </w:rPr>
      </w:pPr>
    </w:p>
    <w:p w14:paraId="358161A0" w14:textId="77777777" w:rsidR="00E44B8A" w:rsidRPr="00D64B3D" w:rsidRDefault="00E44B8A" w:rsidP="00D64B3D">
      <w:pPr>
        <w:spacing w:line="360" w:lineRule="auto"/>
        <w:ind w:left="851" w:right="843"/>
        <w:jc w:val="both"/>
        <w:rPr>
          <w:rFonts w:ascii="Arial" w:eastAsiaTheme="minorEastAsia" w:hAnsi="Arial" w:cs="Arial"/>
          <w:lang w:val="es-ES_tradnl"/>
        </w:rPr>
      </w:pPr>
      <w:r w:rsidRPr="00D64B3D">
        <w:rPr>
          <w:rFonts w:ascii="Arial" w:eastAsiaTheme="minorEastAsia" w:hAnsi="Arial" w:cs="Arial"/>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D64B3D">
        <w:rPr>
          <w:rFonts w:ascii="Arial" w:eastAsiaTheme="minorEastAsia" w:hAnsi="Arial" w:cs="Arial"/>
          <w:b/>
          <w:bCs/>
          <w:i/>
          <w:iCs/>
          <w:u w:val="single"/>
          <w:lang w:val="es-ES_tradnl"/>
        </w:rPr>
        <w:t>y que los mismos sean ciertos y concretos y no meramente hipotéticos o eventuales, teniendo el reclamante la carga de su demostración</w:t>
      </w:r>
      <w:r w:rsidRPr="00D64B3D">
        <w:rPr>
          <w:rFonts w:ascii="Arial" w:eastAsiaTheme="minorEastAsia" w:hAnsi="Arial" w:cs="Arial"/>
          <w:i/>
          <w:iCs/>
          <w:lang w:val="es-ES_tradnl"/>
        </w:rPr>
        <w:t>, como ha tenido oportunidad de indicarlo, de manera reiterada.</w:t>
      </w:r>
      <w:r w:rsidRPr="00D64B3D">
        <w:rPr>
          <w:rStyle w:val="Refdenotaalpie"/>
          <w:rFonts w:ascii="Arial" w:eastAsiaTheme="minorEastAsia" w:hAnsi="Arial" w:cs="Arial"/>
          <w:i/>
          <w:iCs/>
          <w:lang w:val="es-ES_tradnl"/>
        </w:rPr>
        <w:footnoteReference w:id="3"/>
      </w:r>
      <w:r w:rsidRPr="00D64B3D">
        <w:rPr>
          <w:rFonts w:ascii="Arial" w:eastAsiaTheme="minorEastAsia" w:hAnsi="Arial" w:cs="Arial"/>
          <w:i/>
          <w:iCs/>
          <w:lang w:val="es-ES_tradnl"/>
        </w:rPr>
        <w:t>”</w:t>
      </w:r>
      <w:r w:rsidRPr="00D64B3D">
        <w:rPr>
          <w:rFonts w:ascii="Arial" w:eastAsiaTheme="minorEastAsia" w:hAnsi="Arial" w:cs="Arial"/>
          <w:lang w:val="es-ES_tradnl"/>
        </w:rPr>
        <w:t xml:space="preserve"> - (Subrayado y negrilla por fuera de texto)</w:t>
      </w:r>
    </w:p>
    <w:p w14:paraId="3F8AF4B7" w14:textId="77777777" w:rsidR="00E44B8A" w:rsidRPr="00D64B3D" w:rsidRDefault="00E44B8A" w:rsidP="00D64B3D">
      <w:pPr>
        <w:spacing w:line="360" w:lineRule="auto"/>
        <w:jc w:val="both"/>
        <w:rPr>
          <w:rFonts w:ascii="Arial" w:eastAsiaTheme="minorEastAsia" w:hAnsi="Arial" w:cs="Arial"/>
          <w:lang w:val="es-ES_tradnl"/>
        </w:rPr>
      </w:pPr>
    </w:p>
    <w:p w14:paraId="50DAF628" w14:textId="77777777" w:rsidR="00E44B8A" w:rsidRPr="00D64B3D" w:rsidRDefault="00E44B8A" w:rsidP="00D64B3D">
      <w:pPr>
        <w:spacing w:line="360" w:lineRule="auto"/>
        <w:jc w:val="both"/>
        <w:rPr>
          <w:rFonts w:ascii="Arial" w:eastAsiaTheme="minorEastAsia" w:hAnsi="Arial" w:cs="Arial"/>
          <w:lang w:val="es-ES_tradnl"/>
        </w:rPr>
      </w:pPr>
      <w:r w:rsidRPr="00D64B3D">
        <w:rPr>
          <w:rFonts w:ascii="Arial" w:eastAsiaTheme="minorEastAsia" w:hAnsi="Arial" w:cs="Arial"/>
          <w:lang w:val="es-ES_tradnl"/>
        </w:rPr>
        <w:t xml:space="preserve">Bajo esta misma línea, en otro pronunciamiento también ha indicado que la existencia de los perjuicios en ningún escenario se puede presumir, tal y como se observa a continuación: </w:t>
      </w:r>
    </w:p>
    <w:p w14:paraId="7B224906" w14:textId="77777777" w:rsidR="00E44B8A" w:rsidRPr="00D64B3D" w:rsidRDefault="00E44B8A" w:rsidP="00D64B3D">
      <w:pPr>
        <w:spacing w:line="360" w:lineRule="auto"/>
        <w:jc w:val="both"/>
        <w:rPr>
          <w:rFonts w:ascii="Arial" w:eastAsiaTheme="minorEastAsia" w:hAnsi="Arial" w:cs="Arial"/>
          <w:lang w:val="es-ES_tradnl"/>
        </w:rPr>
      </w:pPr>
    </w:p>
    <w:p w14:paraId="6D586BFB" w14:textId="77777777" w:rsidR="00E44B8A" w:rsidRPr="00D64B3D" w:rsidRDefault="00E44B8A" w:rsidP="00D64B3D">
      <w:pPr>
        <w:spacing w:line="360" w:lineRule="auto"/>
        <w:ind w:left="851" w:right="901"/>
        <w:jc w:val="both"/>
        <w:rPr>
          <w:rFonts w:ascii="Arial" w:eastAsiaTheme="minorEastAsia" w:hAnsi="Arial" w:cs="Arial"/>
          <w:lang w:val="es-ES_tradnl"/>
        </w:rPr>
      </w:pPr>
      <w:r w:rsidRPr="00D64B3D">
        <w:rPr>
          <w:rFonts w:ascii="Arial" w:eastAsiaTheme="minorEastAsia" w:hAnsi="Arial" w:cs="Arial"/>
          <w:i/>
          <w:iCs/>
          <w:lang w:val="es-ES_tradnl"/>
        </w:rPr>
        <w:t xml:space="preserve">“Ya bien lo dijo esta Corte en los albores del siglo XX, al afirmar que “(…) </w:t>
      </w:r>
      <w:r w:rsidRPr="00D64B3D">
        <w:rPr>
          <w:rFonts w:ascii="Arial" w:eastAsiaTheme="minorEastAsia" w:hAnsi="Arial" w:cs="Arial"/>
          <w:b/>
          <w:bCs/>
          <w:i/>
          <w:iCs/>
          <w:u w:val="single"/>
          <w:lang w:val="es-ES_tradnl"/>
        </w:rPr>
        <w:t>la existencia de perjuicios no se presume en ningún caso</w:t>
      </w:r>
      <w:r w:rsidRPr="00D64B3D">
        <w:rPr>
          <w:rFonts w:ascii="Arial" w:eastAsiaTheme="minorEastAsia" w:hAnsi="Arial" w:cs="Arial"/>
          <w:i/>
          <w:iCs/>
          <w:lang w:val="es-ES_tradnl"/>
        </w:rPr>
        <w:t>; [pues] no hay disposición legal que establezca tal presunción (…)”</w:t>
      </w:r>
      <w:r w:rsidRPr="00D64B3D">
        <w:rPr>
          <w:rStyle w:val="Refdenotaalpie"/>
          <w:rFonts w:ascii="Arial" w:eastAsiaTheme="minorEastAsia" w:hAnsi="Arial" w:cs="Arial"/>
          <w:i/>
          <w:iCs/>
          <w:lang w:val="es-ES_tradnl"/>
        </w:rPr>
        <w:footnoteReference w:id="4"/>
      </w:r>
      <w:r w:rsidRPr="00D64B3D">
        <w:rPr>
          <w:rFonts w:ascii="Arial" w:eastAsiaTheme="minorEastAsia" w:hAnsi="Arial" w:cs="Arial"/>
          <w:lang w:val="es-ES_tradnl"/>
        </w:rPr>
        <w:t xml:space="preserve"> - (Subrayado y negrilla por fuera de texto)</w:t>
      </w:r>
    </w:p>
    <w:p w14:paraId="74335F50" w14:textId="730599E2" w:rsidR="00E44B8A" w:rsidRPr="00D64B3D" w:rsidRDefault="00E44B8A" w:rsidP="00D64B3D">
      <w:pPr>
        <w:spacing w:line="360" w:lineRule="auto"/>
        <w:jc w:val="both"/>
        <w:rPr>
          <w:rFonts w:ascii="Arial" w:eastAsiaTheme="minorEastAsia" w:hAnsi="Arial" w:cs="Arial"/>
          <w:lang w:val="es-ES_tradnl"/>
        </w:rPr>
      </w:pPr>
    </w:p>
    <w:p w14:paraId="0989DC5C" w14:textId="77777777" w:rsidR="00790F56" w:rsidRPr="00D64B3D" w:rsidRDefault="00790F56" w:rsidP="00D64B3D">
      <w:pPr>
        <w:pStyle w:val="Sinespaciado"/>
        <w:spacing w:line="360" w:lineRule="auto"/>
        <w:jc w:val="both"/>
        <w:rPr>
          <w:rFonts w:ascii="Arial" w:hAnsi="Arial" w:cs="Arial"/>
          <w:sz w:val="22"/>
          <w:szCs w:val="22"/>
          <w:lang w:val="es-ES_tradnl" w:bidi="es-ES"/>
        </w:rPr>
      </w:pPr>
      <w:r w:rsidRPr="00D64B3D">
        <w:rPr>
          <w:rFonts w:ascii="Arial" w:hAnsi="Arial" w:cs="Arial"/>
          <w:sz w:val="22"/>
          <w:szCs w:val="22"/>
          <w:lang w:val="es-ES_tradnl" w:bidi="es-ES"/>
        </w:rPr>
        <w:t xml:space="preserve">Adicionalmente, </w:t>
      </w:r>
      <w:r w:rsidRPr="00D64B3D">
        <w:rPr>
          <w:rFonts w:ascii="Arial" w:eastAsia="Arial" w:hAnsi="Arial" w:cs="Arial"/>
          <w:sz w:val="22"/>
          <w:szCs w:val="22"/>
        </w:rPr>
        <w:t xml:space="preserve">esta pretensión no puede prosperar porque la acción derivada del contrato de seguro se encuentra prescrita, de acuerdo con el artículo 1081 del código de comercio, al haber transcurrido más de dos años desde la fecha del hecho que da base a la acción. La muerte de la señora LUZ MARINA PAIVA ocurrió el 16 de febrero de 2022, fecha a partir de la cual inicia la contabilización del término bienal, el cual solamente se vio suspendido por 22 días por el trámite de la conciliación extrajudicial, por lo tanto, la presentación de la demanda radicada el 15 de enero de </w:t>
      </w:r>
      <w:r w:rsidRPr="00D64B3D">
        <w:rPr>
          <w:rFonts w:ascii="Arial" w:eastAsia="Arial" w:hAnsi="Arial" w:cs="Arial"/>
          <w:sz w:val="22"/>
          <w:szCs w:val="22"/>
        </w:rPr>
        <w:lastRenderedPageBreak/>
        <w:t>2025 se ejerció cuando ya había prescrito la misma con creces. Entonces, al ser una consecuencia legal la prescripción extintiva esta debe darse para la desestimación de las pretensiones, a quien pudiendo ejercer la acción no accionó en oportunidad.</w:t>
      </w:r>
    </w:p>
    <w:p w14:paraId="38ED7AB9" w14:textId="77777777" w:rsidR="00790F56" w:rsidRPr="00D64B3D" w:rsidRDefault="00790F56" w:rsidP="00D64B3D">
      <w:pPr>
        <w:spacing w:line="360" w:lineRule="auto"/>
        <w:jc w:val="both"/>
        <w:rPr>
          <w:rFonts w:ascii="Arial" w:eastAsiaTheme="minorEastAsia" w:hAnsi="Arial" w:cs="Arial"/>
          <w:lang w:val="es-ES_tradnl"/>
        </w:rPr>
      </w:pPr>
    </w:p>
    <w:p w14:paraId="71DC65E3" w14:textId="6756EA78" w:rsidR="00E44B8A" w:rsidRPr="00D64B3D" w:rsidRDefault="00E44B8A" w:rsidP="00D64B3D">
      <w:pPr>
        <w:spacing w:line="360" w:lineRule="auto"/>
        <w:jc w:val="both"/>
        <w:rPr>
          <w:rFonts w:ascii="Arial" w:eastAsiaTheme="minorEastAsia" w:hAnsi="Arial" w:cs="Arial"/>
          <w:lang w:val="es-ES_tradnl"/>
        </w:rPr>
      </w:pPr>
      <w:r w:rsidRPr="00D64B3D">
        <w:rPr>
          <w:rFonts w:ascii="Arial" w:eastAsiaTheme="minorEastAsia" w:hAnsi="Arial" w:cs="Arial"/>
          <w:lang w:val="es-ES_tradnl"/>
        </w:rPr>
        <w:t>En virtud de lo expuesto, resulta claro que el extremo actor desconoció los mandatos legales y jurisprudenciales citados, dado que su estimación no obedece a un ejercicio razonado y soportado sino meramente especulativo. Razón por la cual, objeto enfáticamente el juramento estimatorio presentado por el extremo actor.</w:t>
      </w:r>
    </w:p>
    <w:p w14:paraId="5A43DD61" w14:textId="77777777" w:rsidR="00C46481" w:rsidRPr="00D64B3D" w:rsidRDefault="00C46481" w:rsidP="00D64B3D">
      <w:pPr>
        <w:spacing w:line="360" w:lineRule="auto"/>
        <w:rPr>
          <w:rFonts w:ascii="Arial" w:eastAsia="Arial" w:hAnsi="Arial" w:cs="Arial"/>
          <w:b/>
          <w:bCs/>
        </w:rPr>
      </w:pPr>
    </w:p>
    <w:p w14:paraId="556FC94E" w14:textId="6074B72C" w:rsidR="00546D51" w:rsidRPr="00D64B3D" w:rsidRDefault="00C46481" w:rsidP="00D64B3D">
      <w:pPr>
        <w:pStyle w:val="Prrafodelista"/>
        <w:numPr>
          <w:ilvl w:val="0"/>
          <w:numId w:val="22"/>
        </w:numPr>
        <w:spacing w:line="360" w:lineRule="auto"/>
        <w:jc w:val="center"/>
        <w:rPr>
          <w:rFonts w:ascii="Arial" w:eastAsia="Arial" w:hAnsi="Arial" w:cs="Arial"/>
          <w:b/>
          <w:bCs/>
          <w:sz w:val="22"/>
          <w:szCs w:val="22"/>
        </w:rPr>
      </w:pPr>
      <w:r w:rsidRPr="00D64B3D">
        <w:rPr>
          <w:rFonts w:ascii="Arial" w:eastAsia="Arial" w:hAnsi="Arial" w:cs="Arial"/>
          <w:b/>
          <w:bCs/>
          <w:sz w:val="22"/>
          <w:szCs w:val="22"/>
        </w:rPr>
        <w:t xml:space="preserve">EXCEPCIONES DE </w:t>
      </w:r>
      <w:r w:rsidR="00D25C23" w:rsidRPr="00D64B3D">
        <w:rPr>
          <w:rFonts w:ascii="Arial" w:eastAsia="Arial" w:hAnsi="Arial" w:cs="Arial"/>
          <w:b/>
          <w:bCs/>
          <w:sz w:val="22"/>
          <w:szCs w:val="22"/>
        </w:rPr>
        <w:t xml:space="preserve">MÉRITO O </w:t>
      </w:r>
      <w:r w:rsidRPr="00D64B3D">
        <w:rPr>
          <w:rFonts w:ascii="Arial" w:eastAsia="Arial" w:hAnsi="Arial" w:cs="Arial"/>
          <w:b/>
          <w:bCs/>
          <w:sz w:val="22"/>
          <w:szCs w:val="22"/>
        </w:rPr>
        <w:t>FONDO</w:t>
      </w:r>
      <w:r w:rsidR="00673087" w:rsidRPr="00D64B3D">
        <w:rPr>
          <w:rFonts w:ascii="Arial" w:eastAsia="Arial" w:hAnsi="Arial" w:cs="Arial"/>
          <w:b/>
          <w:bCs/>
          <w:sz w:val="22"/>
          <w:szCs w:val="22"/>
        </w:rPr>
        <w:t xml:space="preserve"> </w:t>
      </w:r>
    </w:p>
    <w:p w14:paraId="78A3EC98" w14:textId="67422FC1" w:rsidR="003075FE" w:rsidRPr="00D64B3D" w:rsidRDefault="003075FE" w:rsidP="00D64B3D">
      <w:pPr>
        <w:spacing w:line="360" w:lineRule="auto"/>
        <w:rPr>
          <w:rFonts w:ascii="Arial" w:eastAsia="Arial" w:hAnsi="Arial" w:cs="Arial"/>
          <w:b/>
          <w:bCs/>
        </w:rPr>
      </w:pPr>
    </w:p>
    <w:p w14:paraId="314DCBE3" w14:textId="77777777" w:rsidR="003075FE" w:rsidRPr="00D64B3D" w:rsidRDefault="003075FE" w:rsidP="00D64B3D">
      <w:pPr>
        <w:spacing w:line="360" w:lineRule="auto"/>
        <w:jc w:val="both"/>
        <w:rPr>
          <w:rFonts w:ascii="Arial" w:hAnsi="Arial" w:cs="Arial"/>
          <w:lang w:val="es-ES_tradnl"/>
        </w:rPr>
      </w:pPr>
      <w:r w:rsidRPr="00D64B3D">
        <w:rPr>
          <w:rFonts w:ascii="Arial" w:hAnsi="Arial" w:cs="Arial"/>
          <w:lang w:val="es-ES_tradn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w:t>
      </w:r>
    </w:p>
    <w:p w14:paraId="712EF3D9" w14:textId="77777777" w:rsidR="003075FE" w:rsidRPr="00D64B3D" w:rsidRDefault="003075FE" w:rsidP="00D64B3D">
      <w:pPr>
        <w:spacing w:line="360" w:lineRule="auto"/>
        <w:rPr>
          <w:rFonts w:ascii="Arial" w:eastAsia="Arial" w:hAnsi="Arial" w:cs="Arial"/>
          <w:b/>
          <w:bCs/>
        </w:rPr>
      </w:pPr>
    </w:p>
    <w:p w14:paraId="019A2284" w14:textId="77777777" w:rsidR="003075FE" w:rsidRPr="00D64B3D" w:rsidRDefault="003075FE" w:rsidP="00D64B3D">
      <w:pPr>
        <w:tabs>
          <w:tab w:val="left" w:pos="362"/>
        </w:tabs>
        <w:spacing w:line="360" w:lineRule="auto"/>
        <w:ind w:right="120"/>
        <w:jc w:val="center"/>
        <w:rPr>
          <w:rFonts w:ascii="Arial" w:hAnsi="Arial" w:cs="Arial"/>
          <w:u w:val="single"/>
        </w:rPr>
      </w:pPr>
      <w:r w:rsidRPr="00D64B3D">
        <w:rPr>
          <w:rFonts w:ascii="Arial" w:hAnsi="Arial" w:cs="Arial"/>
          <w:b/>
          <w:u w:val="single"/>
        </w:rPr>
        <w:t>EXCEPCIONES DE FONDO FRENTE A LA INEXISTENTE RESPONSABILIDAD DERIVADA DEL ACCIDENTE DE TRÁNSITO.</w:t>
      </w:r>
    </w:p>
    <w:p w14:paraId="4B72D372" w14:textId="77777777" w:rsidR="00C41F5A" w:rsidRPr="00D64B3D" w:rsidRDefault="00C41F5A" w:rsidP="00D64B3D">
      <w:pPr>
        <w:spacing w:line="360" w:lineRule="auto"/>
        <w:rPr>
          <w:rFonts w:ascii="Arial" w:eastAsia="Arial" w:hAnsi="Arial" w:cs="Arial"/>
          <w:b/>
          <w:bCs/>
        </w:rPr>
      </w:pPr>
    </w:p>
    <w:p w14:paraId="141D76EB" w14:textId="47EB04AB" w:rsidR="00545C81" w:rsidRPr="00D64B3D" w:rsidRDefault="00833096" w:rsidP="00D64B3D">
      <w:pPr>
        <w:pStyle w:val="Prrafodelista"/>
        <w:numPr>
          <w:ilvl w:val="0"/>
          <w:numId w:val="8"/>
        </w:numPr>
        <w:spacing w:line="360" w:lineRule="auto"/>
        <w:rPr>
          <w:rFonts w:ascii="Arial" w:eastAsia="Arial" w:hAnsi="Arial" w:cs="Arial"/>
          <w:b/>
          <w:bCs/>
          <w:sz w:val="22"/>
          <w:szCs w:val="22"/>
        </w:rPr>
      </w:pPr>
      <w:r w:rsidRPr="00D64B3D">
        <w:rPr>
          <w:rFonts w:ascii="Arial" w:eastAsia="Arial" w:hAnsi="Arial" w:cs="Arial"/>
          <w:b/>
          <w:bCs/>
          <w:sz w:val="22"/>
          <w:szCs w:val="22"/>
        </w:rPr>
        <w:t>INEXISTENCIA DE RESPONSABILIDAD POR EL HECHO DE LA VÍCTIMA</w:t>
      </w:r>
    </w:p>
    <w:p w14:paraId="5F64E44E" w14:textId="4BD69C91" w:rsidR="002A1AB5" w:rsidRPr="00D64B3D" w:rsidRDefault="002A1AB5" w:rsidP="00D64B3D">
      <w:pPr>
        <w:spacing w:line="360" w:lineRule="auto"/>
        <w:rPr>
          <w:rFonts w:ascii="Arial" w:eastAsia="Arial" w:hAnsi="Arial" w:cs="Arial"/>
          <w:b/>
          <w:bCs/>
        </w:rPr>
      </w:pPr>
    </w:p>
    <w:p w14:paraId="0A61ABFD" w14:textId="66541362" w:rsidR="004E770C" w:rsidRPr="00D64B3D" w:rsidRDefault="00AC7BBA" w:rsidP="00D64B3D">
      <w:pPr>
        <w:spacing w:line="360" w:lineRule="auto"/>
        <w:jc w:val="both"/>
        <w:rPr>
          <w:rFonts w:ascii="Arial" w:hAnsi="Arial" w:cs="Arial"/>
        </w:rPr>
      </w:pPr>
      <w:r w:rsidRPr="00D64B3D">
        <w:rPr>
          <w:rFonts w:ascii="Arial" w:hAnsi="Arial" w:cs="Arial"/>
        </w:rPr>
        <w:t>L</w:t>
      </w:r>
      <w:r w:rsidR="004E770C" w:rsidRPr="00D64B3D">
        <w:rPr>
          <w:rFonts w:ascii="Arial" w:hAnsi="Arial" w:cs="Arial"/>
        </w:rPr>
        <w:t xml:space="preserve">a causa determinante y eficiente del accidente acaecido el </w:t>
      </w:r>
      <w:r w:rsidR="001F2BAE" w:rsidRPr="00D64B3D">
        <w:rPr>
          <w:rFonts w:ascii="Arial" w:hAnsi="Arial" w:cs="Arial"/>
        </w:rPr>
        <w:t>16 de febrero de 2022</w:t>
      </w:r>
      <w:r w:rsidR="004E770C" w:rsidRPr="00D64B3D">
        <w:rPr>
          <w:rFonts w:ascii="Arial" w:hAnsi="Arial" w:cs="Arial"/>
        </w:rPr>
        <w:t xml:space="preserve"> objeto de la presente demanda se presentó por el actuar indebido e irresponsable de</w:t>
      </w:r>
      <w:r w:rsidRPr="00D64B3D">
        <w:rPr>
          <w:rFonts w:ascii="Arial" w:hAnsi="Arial" w:cs="Arial"/>
        </w:rPr>
        <w:t xml:space="preserve"> quien para la fecha de los hechos </w:t>
      </w:r>
      <w:r w:rsidR="001F2BAE" w:rsidRPr="00D64B3D">
        <w:rPr>
          <w:rFonts w:ascii="Arial" w:hAnsi="Arial" w:cs="Arial"/>
        </w:rPr>
        <w:t>respondía al nombre de LUZ MARINA PAIVA</w:t>
      </w:r>
      <w:r w:rsidRPr="00D64B3D">
        <w:rPr>
          <w:rFonts w:ascii="Arial" w:hAnsi="Arial" w:cs="Arial"/>
        </w:rPr>
        <w:t xml:space="preserve">, </w:t>
      </w:r>
      <w:r w:rsidR="00CA5332" w:rsidRPr="00D64B3D">
        <w:rPr>
          <w:rFonts w:ascii="Arial" w:hAnsi="Arial" w:cs="Arial"/>
        </w:rPr>
        <w:t>quien</w:t>
      </w:r>
      <w:r w:rsidR="001F2BAE" w:rsidRPr="00D64B3D">
        <w:rPr>
          <w:rFonts w:ascii="Arial" w:hAnsi="Arial" w:cs="Arial"/>
        </w:rPr>
        <w:t xml:space="preserve"> </w:t>
      </w:r>
      <w:r w:rsidRPr="00D64B3D">
        <w:rPr>
          <w:rFonts w:ascii="Arial" w:hAnsi="Arial" w:cs="Arial"/>
        </w:rPr>
        <w:t>de forma imprudente</w:t>
      </w:r>
      <w:r w:rsidR="001F2BAE" w:rsidRPr="00D64B3D">
        <w:rPr>
          <w:rFonts w:ascii="Arial" w:hAnsi="Arial" w:cs="Arial"/>
        </w:rPr>
        <w:t xml:space="preserve"> maniobra su triciclo y cruza sin la precaución necesaria para realizar esa acción dada la vía a la cual se disponía atravesar</w:t>
      </w:r>
      <w:r w:rsidRPr="00D64B3D">
        <w:rPr>
          <w:rFonts w:ascii="Arial" w:hAnsi="Arial" w:cs="Arial"/>
        </w:rPr>
        <w:t xml:space="preserve">. Maniobra que finalmente </w:t>
      </w:r>
      <w:r w:rsidR="001F2BAE" w:rsidRPr="00D64B3D">
        <w:rPr>
          <w:rFonts w:ascii="Arial" w:hAnsi="Arial" w:cs="Arial"/>
        </w:rPr>
        <w:t>causa el atropello</w:t>
      </w:r>
      <w:r w:rsidRPr="00D64B3D">
        <w:rPr>
          <w:rFonts w:ascii="Arial" w:hAnsi="Arial" w:cs="Arial"/>
        </w:rPr>
        <w:t xml:space="preserve">. Situación comprobable con el Informe </w:t>
      </w:r>
      <w:r w:rsidR="009D0E46" w:rsidRPr="00D64B3D">
        <w:rPr>
          <w:rFonts w:ascii="Arial" w:hAnsi="Arial" w:cs="Arial"/>
        </w:rPr>
        <w:lastRenderedPageBreak/>
        <w:t>P</w:t>
      </w:r>
      <w:r w:rsidRPr="00D64B3D">
        <w:rPr>
          <w:rFonts w:ascii="Arial" w:hAnsi="Arial" w:cs="Arial"/>
        </w:rPr>
        <w:t>olicial</w:t>
      </w:r>
      <w:r w:rsidR="009D0E46" w:rsidRPr="00D64B3D">
        <w:rPr>
          <w:rFonts w:ascii="Arial" w:hAnsi="Arial" w:cs="Arial"/>
        </w:rPr>
        <w:t xml:space="preserve"> de Accidente de Tránsito, donde se codificó la hipótesis 409: cruzar sin observar</w:t>
      </w:r>
      <w:r w:rsidR="0031013A" w:rsidRPr="00D64B3D">
        <w:rPr>
          <w:rFonts w:ascii="Arial" w:hAnsi="Arial" w:cs="Arial"/>
        </w:rPr>
        <w:t xml:space="preserve">. </w:t>
      </w:r>
      <w:r w:rsidRPr="00D64B3D">
        <w:rPr>
          <w:rFonts w:ascii="Arial" w:hAnsi="Arial" w:cs="Arial"/>
        </w:rPr>
        <w:t>Entonces,</w:t>
      </w:r>
      <w:r w:rsidR="004E770C" w:rsidRPr="00D64B3D">
        <w:rPr>
          <w:rFonts w:ascii="Arial" w:hAnsi="Arial" w:cs="Arial"/>
        </w:rPr>
        <w:t xml:space="preserve"> resulta igualmente importante mencionar que, fue </w:t>
      </w:r>
      <w:r w:rsidRPr="00D64B3D">
        <w:rPr>
          <w:rFonts w:ascii="Arial" w:hAnsi="Arial" w:cs="Arial"/>
        </w:rPr>
        <w:t xml:space="preserve">el hecho de la </w:t>
      </w:r>
      <w:r w:rsidR="004E770C" w:rsidRPr="00D64B3D">
        <w:rPr>
          <w:rFonts w:ascii="Arial" w:hAnsi="Arial" w:cs="Arial"/>
        </w:rPr>
        <w:t xml:space="preserve">víctima quien propició el daño por el que hoy se solicita una indemnización y esta circunstancia implica que la responsabilidad perseguida se enerva debido al hecho de la víctima. </w:t>
      </w:r>
    </w:p>
    <w:p w14:paraId="600FB677" w14:textId="77777777" w:rsidR="004E770C" w:rsidRPr="00D64B3D" w:rsidRDefault="004E770C" w:rsidP="00D64B3D">
      <w:pPr>
        <w:spacing w:line="360" w:lineRule="auto"/>
        <w:jc w:val="both"/>
        <w:rPr>
          <w:rFonts w:ascii="Arial" w:hAnsi="Arial" w:cs="Arial"/>
        </w:rPr>
      </w:pPr>
    </w:p>
    <w:p w14:paraId="55D7DDDA" w14:textId="46D3C445" w:rsidR="004E770C" w:rsidRPr="00D64B3D" w:rsidRDefault="004E770C" w:rsidP="00D64B3D">
      <w:pPr>
        <w:spacing w:line="360" w:lineRule="auto"/>
        <w:jc w:val="both"/>
        <w:rPr>
          <w:rFonts w:ascii="Arial" w:hAnsi="Arial" w:cs="Arial"/>
        </w:rPr>
      </w:pPr>
      <w:r w:rsidRPr="00D64B3D">
        <w:rPr>
          <w:rFonts w:ascii="Arial" w:hAnsi="Arial" w:cs="Arial"/>
        </w:rPr>
        <w:t>Recordemos que la jurisprudencia de la Corte Suprema de Justicia ha indicado que, la responsabilidad civil por actividades peligrosas admite la intervención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 así:</w:t>
      </w:r>
    </w:p>
    <w:p w14:paraId="5566E03E" w14:textId="77777777" w:rsidR="004E770C" w:rsidRPr="00D64B3D" w:rsidRDefault="004E770C" w:rsidP="00D64B3D">
      <w:pPr>
        <w:spacing w:line="360" w:lineRule="auto"/>
        <w:jc w:val="both"/>
        <w:rPr>
          <w:rFonts w:ascii="Arial" w:hAnsi="Arial" w:cs="Arial"/>
        </w:rPr>
      </w:pPr>
    </w:p>
    <w:p w14:paraId="66B58183" w14:textId="77777777" w:rsidR="004E770C" w:rsidRPr="00D64B3D" w:rsidRDefault="004E770C" w:rsidP="00D64B3D">
      <w:pPr>
        <w:pStyle w:val="Textoindependiente"/>
        <w:spacing w:line="360" w:lineRule="auto"/>
        <w:ind w:left="680" w:right="680"/>
        <w:jc w:val="both"/>
        <w:rPr>
          <w:rFonts w:ascii="Arial" w:hAnsi="Arial" w:cs="Arial"/>
          <w:i/>
          <w:iCs/>
          <w:sz w:val="22"/>
          <w:szCs w:val="22"/>
        </w:rPr>
      </w:pPr>
      <w:r w:rsidRPr="00D64B3D">
        <w:rPr>
          <w:rFonts w:ascii="Arial" w:hAnsi="Arial" w:cs="Arial"/>
          <w:i/>
          <w:iCs/>
          <w:sz w:val="22"/>
          <w:szCs w:val="22"/>
        </w:rPr>
        <w:t>“(…) Cuando hablamos del hecho de la víctima, nos referimos a una causal que impide efectuar la</w:t>
      </w:r>
      <w:r w:rsidRPr="00D64B3D">
        <w:rPr>
          <w:rFonts w:ascii="Arial" w:hAnsi="Arial" w:cs="Arial"/>
          <w:i/>
          <w:iCs/>
          <w:spacing w:val="-14"/>
          <w:sz w:val="22"/>
          <w:szCs w:val="22"/>
        </w:rPr>
        <w:t xml:space="preserve"> </w:t>
      </w:r>
      <w:r w:rsidRPr="00D64B3D">
        <w:rPr>
          <w:rFonts w:ascii="Arial" w:hAnsi="Arial" w:cs="Arial"/>
          <w:i/>
          <w:iCs/>
          <w:sz w:val="22"/>
          <w:szCs w:val="22"/>
        </w:rPr>
        <w:t>imputación,</w:t>
      </w:r>
      <w:r w:rsidRPr="00D64B3D">
        <w:rPr>
          <w:rFonts w:ascii="Arial" w:hAnsi="Arial" w:cs="Arial"/>
          <w:i/>
          <w:iCs/>
          <w:spacing w:val="-12"/>
          <w:sz w:val="22"/>
          <w:szCs w:val="22"/>
        </w:rPr>
        <w:t xml:space="preserve"> </w:t>
      </w:r>
      <w:r w:rsidRPr="00D64B3D">
        <w:rPr>
          <w:rFonts w:ascii="Arial" w:hAnsi="Arial" w:cs="Arial"/>
          <w:i/>
          <w:iCs/>
          <w:sz w:val="22"/>
          <w:szCs w:val="22"/>
        </w:rPr>
        <w:t>en</w:t>
      </w:r>
      <w:r w:rsidRPr="00D64B3D">
        <w:rPr>
          <w:rFonts w:ascii="Arial" w:hAnsi="Arial" w:cs="Arial"/>
          <w:i/>
          <w:iCs/>
          <w:spacing w:val="-14"/>
          <w:sz w:val="22"/>
          <w:szCs w:val="22"/>
        </w:rPr>
        <w:t xml:space="preserve"> </w:t>
      </w:r>
      <w:r w:rsidRPr="00D64B3D">
        <w:rPr>
          <w:rFonts w:ascii="Arial" w:hAnsi="Arial" w:cs="Arial"/>
          <w:i/>
          <w:iCs/>
          <w:sz w:val="22"/>
          <w:szCs w:val="22"/>
        </w:rPr>
        <w:t>el</w:t>
      </w:r>
      <w:r w:rsidRPr="00D64B3D">
        <w:rPr>
          <w:rFonts w:ascii="Arial" w:hAnsi="Arial" w:cs="Arial"/>
          <w:i/>
          <w:iCs/>
          <w:spacing w:val="-15"/>
          <w:sz w:val="22"/>
          <w:szCs w:val="22"/>
        </w:rPr>
        <w:t xml:space="preserve"> </w:t>
      </w:r>
      <w:r w:rsidRPr="00D64B3D">
        <w:rPr>
          <w:rFonts w:ascii="Arial" w:hAnsi="Arial" w:cs="Arial"/>
          <w:i/>
          <w:iCs/>
          <w:sz w:val="22"/>
          <w:szCs w:val="22"/>
        </w:rPr>
        <w:t>sentido</w:t>
      </w:r>
      <w:r w:rsidRPr="00D64B3D">
        <w:rPr>
          <w:rFonts w:ascii="Arial" w:hAnsi="Arial" w:cs="Arial"/>
          <w:i/>
          <w:iCs/>
          <w:spacing w:val="-14"/>
          <w:sz w:val="22"/>
          <w:szCs w:val="22"/>
        </w:rPr>
        <w:t xml:space="preserve"> </w:t>
      </w:r>
      <w:r w:rsidRPr="00D64B3D">
        <w:rPr>
          <w:rFonts w:ascii="Arial" w:hAnsi="Arial" w:cs="Arial"/>
          <w:i/>
          <w:iCs/>
          <w:sz w:val="22"/>
          <w:szCs w:val="22"/>
        </w:rPr>
        <w:t>en</w:t>
      </w:r>
      <w:r w:rsidRPr="00D64B3D">
        <w:rPr>
          <w:rFonts w:ascii="Arial" w:hAnsi="Arial" w:cs="Arial"/>
          <w:i/>
          <w:iCs/>
          <w:spacing w:val="-14"/>
          <w:sz w:val="22"/>
          <w:szCs w:val="22"/>
        </w:rPr>
        <w:t xml:space="preserve"> </w:t>
      </w:r>
      <w:r w:rsidRPr="00D64B3D">
        <w:rPr>
          <w:rFonts w:ascii="Arial" w:hAnsi="Arial" w:cs="Arial"/>
          <w:i/>
          <w:iCs/>
          <w:sz w:val="22"/>
          <w:szCs w:val="22"/>
        </w:rPr>
        <w:t>que,</w:t>
      </w:r>
      <w:r w:rsidRPr="00D64B3D">
        <w:rPr>
          <w:rFonts w:ascii="Arial" w:hAnsi="Arial" w:cs="Arial"/>
          <w:i/>
          <w:iCs/>
          <w:spacing w:val="-13"/>
          <w:sz w:val="22"/>
          <w:szCs w:val="22"/>
        </w:rPr>
        <w:t xml:space="preserve"> </w:t>
      </w:r>
      <w:r w:rsidRPr="00D64B3D">
        <w:rPr>
          <w:rFonts w:ascii="Arial" w:hAnsi="Arial" w:cs="Arial"/>
          <w:i/>
          <w:iCs/>
          <w:sz w:val="22"/>
          <w:szCs w:val="22"/>
        </w:rPr>
        <w:t>si</w:t>
      </w:r>
      <w:r w:rsidRPr="00D64B3D">
        <w:rPr>
          <w:rFonts w:ascii="Arial" w:hAnsi="Arial" w:cs="Arial"/>
          <w:i/>
          <w:iCs/>
          <w:spacing w:val="-14"/>
          <w:sz w:val="22"/>
          <w:szCs w:val="22"/>
        </w:rPr>
        <w:t xml:space="preserve"> </w:t>
      </w:r>
      <w:r w:rsidRPr="00D64B3D">
        <w:rPr>
          <w:rFonts w:ascii="Arial" w:hAnsi="Arial" w:cs="Arial"/>
          <w:i/>
          <w:iCs/>
          <w:sz w:val="22"/>
          <w:szCs w:val="22"/>
        </w:rPr>
        <w:t>bien</w:t>
      </w:r>
      <w:r w:rsidRPr="00D64B3D">
        <w:rPr>
          <w:rFonts w:ascii="Arial" w:hAnsi="Arial" w:cs="Arial"/>
          <w:i/>
          <w:iCs/>
          <w:spacing w:val="-14"/>
          <w:sz w:val="22"/>
          <w:szCs w:val="22"/>
        </w:rPr>
        <w:t xml:space="preserve"> </w:t>
      </w:r>
      <w:r w:rsidRPr="00D64B3D">
        <w:rPr>
          <w:rFonts w:ascii="Arial" w:hAnsi="Arial" w:cs="Arial"/>
          <w:i/>
          <w:iCs/>
          <w:sz w:val="22"/>
          <w:szCs w:val="22"/>
        </w:rPr>
        <w:t>es</w:t>
      </w:r>
      <w:r w:rsidRPr="00D64B3D">
        <w:rPr>
          <w:rFonts w:ascii="Arial" w:hAnsi="Arial" w:cs="Arial"/>
          <w:i/>
          <w:iCs/>
          <w:spacing w:val="-14"/>
          <w:sz w:val="22"/>
          <w:szCs w:val="22"/>
        </w:rPr>
        <w:t xml:space="preserve"> </w:t>
      </w:r>
      <w:r w:rsidRPr="00D64B3D">
        <w:rPr>
          <w:rFonts w:ascii="Arial" w:hAnsi="Arial" w:cs="Arial"/>
          <w:i/>
          <w:iCs/>
          <w:sz w:val="22"/>
          <w:szCs w:val="22"/>
        </w:rPr>
        <w:t>cierto,</w:t>
      </w:r>
      <w:r w:rsidRPr="00D64B3D">
        <w:rPr>
          <w:rFonts w:ascii="Arial" w:hAnsi="Arial" w:cs="Arial"/>
          <w:i/>
          <w:iCs/>
          <w:spacing w:val="-13"/>
          <w:sz w:val="22"/>
          <w:szCs w:val="22"/>
        </w:rPr>
        <w:t xml:space="preserve"> </w:t>
      </w:r>
      <w:r w:rsidRPr="00D64B3D">
        <w:rPr>
          <w:rFonts w:ascii="Arial" w:hAnsi="Arial" w:cs="Arial"/>
          <w:i/>
          <w:iCs/>
          <w:sz w:val="22"/>
          <w:szCs w:val="22"/>
        </w:rPr>
        <w:t>que</w:t>
      </w:r>
      <w:r w:rsidRPr="00D64B3D">
        <w:rPr>
          <w:rFonts w:ascii="Arial" w:hAnsi="Arial" w:cs="Arial"/>
          <w:i/>
          <w:iCs/>
          <w:spacing w:val="-14"/>
          <w:sz w:val="22"/>
          <w:szCs w:val="22"/>
        </w:rPr>
        <w:t xml:space="preserve"> </w:t>
      </w:r>
      <w:r w:rsidRPr="00D64B3D">
        <w:rPr>
          <w:rFonts w:ascii="Arial" w:hAnsi="Arial" w:cs="Arial"/>
          <w:i/>
          <w:iCs/>
          <w:sz w:val="22"/>
          <w:szCs w:val="22"/>
        </w:rPr>
        <w:t>puede</w:t>
      </w:r>
      <w:r w:rsidRPr="00D64B3D">
        <w:rPr>
          <w:rFonts w:ascii="Arial" w:hAnsi="Arial" w:cs="Arial"/>
          <w:i/>
          <w:iCs/>
          <w:spacing w:val="-14"/>
          <w:sz w:val="22"/>
          <w:szCs w:val="22"/>
        </w:rPr>
        <w:t xml:space="preserve"> </w:t>
      </w:r>
      <w:r w:rsidRPr="00D64B3D">
        <w:rPr>
          <w:rFonts w:ascii="Arial" w:hAnsi="Arial" w:cs="Arial"/>
          <w:i/>
          <w:iCs/>
          <w:sz w:val="22"/>
          <w:szCs w:val="22"/>
        </w:rPr>
        <w:t>ser</w:t>
      </w:r>
      <w:r w:rsidRPr="00D64B3D">
        <w:rPr>
          <w:rFonts w:ascii="Arial" w:hAnsi="Arial" w:cs="Arial"/>
          <w:i/>
          <w:iCs/>
          <w:spacing w:val="-13"/>
          <w:sz w:val="22"/>
          <w:szCs w:val="22"/>
        </w:rPr>
        <w:t xml:space="preserve"> </w:t>
      </w:r>
      <w:r w:rsidRPr="00D64B3D">
        <w:rPr>
          <w:rFonts w:ascii="Arial" w:hAnsi="Arial" w:cs="Arial"/>
          <w:i/>
          <w:iCs/>
          <w:sz w:val="22"/>
          <w:szCs w:val="22"/>
        </w:rPr>
        <w:t>que</w:t>
      </w:r>
      <w:r w:rsidRPr="00D64B3D">
        <w:rPr>
          <w:rFonts w:ascii="Arial" w:hAnsi="Arial" w:cs="Arial"/>
          <w:i/>
          <w:iCs/>
          <w:spacing w:val="-14"/>
          <w:sz w:val="22"/>
          <w:szCs w:val="22"/>
        </w:rPr>
        <w:t xml:space="preserve"> </w:t>
      </w:r>
      <w:r w:rsidRPr="00D64B3D">
        <w:rPr>
          <w:rFonts w:ascii="Arial" w:hAnsi="Arial" w:cs="Arial"/>
          <w:i/>
          <w:iCs/>
          <w:sz w:val="22"/>
          <w:szCs w:val="22"/>
        </w:rPr>
        <w:t>el</w:t>
      </w:r>
      <w:r w:rsidRPr="00D64B3D">
        <w:rPr>
          <w:rFonts w:ascii="Arial" w:hAnsi="Arial" w:cs="Arial"/>
          <w:i/>
          <w:iCs/>
          <w:spacing w:val="-15"/>
          <w:sz w:val="22"/>
          <w:szCs w:val="22"/>
        </w:rPr>
        <w:t xml:space="preserve"> </w:t>
      </w:r>
      <w:r w:rsidRPr="00D64B3D">
        <w:rPr>
          <w:rFonts w:ascii="Arial" w:hAnsi="Arial" w:cs="Arial"/>
          <w:i/>
          <w:iCs/>
          <w:sz w:val="22"/>
          <w:szCs w:val="22"/>
        </w:rPr>
        <w:t>demandado</w:t>
      </w:r>
      <w:r w:rsidRPr="00D64B3D">
        <w:rPr>
          <w:rFonts w:ascii="Arial" w:hAnsi="Arial" w:cs="Arial"/>
          <w:i/>
          <w:iCs/>
          <w:spacing w:val="-14"/>
          <w:sz w:val="22"/>
          <w:szCs w:val="22"/>
        </w:rPr>
        <w:t xml:space="preserve"> </w:t>
      </w:r>
      <w:r w:rsidRPr="00D64B3D">
        <w:rPr>
          <w:rFonts w:ascii="Arial" w:hAnsi="Arial" w:cs="Arial"/>
          <w:i/>
          <w:iCs/>
          <w:sz w:val="22"/>
          <w:szCs w:val="22"/>
        </w:rPr>
        <w:t>causó el daño física o materialmente, el mismo no puede serle imputable en la medida en que el actuar de la víctima que le resultó extraño, imprevisible e irresistible, lo llevó a actuar de forma</w:t>
      </w:r>
      <w:r w:rsidRPr="00D64B3D">
        <w:rPr>
          <w:rFonts w:ascii="Arial" w:hAnsi="Arial" w:cs="Arial"/>
          <w:i/>
          <w:iCs/>
          <w:spacing w:val="-3"/>
          <w:sz w:val="22"/>
          <w:szCs w:val="22"/>
        </w:rPr>
        <w:t xml:space="preserve"> </w:t>
      </w:r>
      <w:r w:rsidRPr="00D64B3D">
        <w:rPr>
          <w:rFonts w:ascii="Arial" w:hAnsi="Arial" w:cs="Arial"/>
          <w:i/>
          <w:iCs/>
          <w:sz w:val="22"/>
          <w:szCs w:val="22"/>
        </w:rPr>
        <w:t>que</w:t>
      </w:r>
      <w:r w:rsidRPr="00D64B3D">
        <w:rPr>
          <w:rFonts w:ascii="Arial" w:hAnsi="Arial" w:cs="Arial"/>
          <w:i/>
          <w:iCs/>
          <w:spacing w:val="-3"/>
          <w:sz w:val="22"/>
          <w:szCs w:val="22"/>
        </w:rPr>
        <w:t xml:space="preserve"> </w:t>
      </w:r>
      <w:r w:rsidRPr="00D64B3D">
        <w:rPr>
          <w:rFonts w:ascii="Arial" w:hAnsi="Arial" w:cs="Arial"/>
          <w:i/>
          <w:iCs/>
          <w:sz w:val="22"/>
          <w:szCs w:val="22"/>
        </w:rPr>
        <w:t>causara</w:t>
      </w:r>
      <w:r w:rsidRPr="00D64B3D">
        <w:rPr>
          <w:rFonts w:ascii="Arial" w:hAnsi="Arial" w:cs="Arial"/>
          <w:i/>
          <w:iCs/>
          <w:spacing w:val="-3"/>
          <w:sz w:val="22"/>
          <w:szCs w:val="22"/>
        </w:rPr>
        <w:t xml:space="preserve"> </w:t>
      </w:r>
      <w:r w:rsidRPr="00D64B3D">
        <w:rPr>
          <w:rFonts w:ascii="Arial" w:hAnsi="Arial" w:cs="Arial"/>
          <w:i/>
          <w:iCs/>
          <w:sz w:val="22"/>
          <w:szCs w:val="22"/>
        </w:rPr>
        <w:t>el</w:t>
      </w:r>
      <w:r w:rsidRPr="00D64B3D">
        <w:rPr>
          <w:rFonts w:ascii="Arial" w:hAnsi="Arial" w:cs="Arial"/>
          <w:i/>
          <w:iCs/>
          <w:spacing w:val="-4"/>
          <w:sz w:val="22"/>
          <w:szCs w:val="22"/>
        </w:rPr>
        <w:t xml:space="preserve"> </w:t>
      </w:r>
      <w:r w:rsidRPr="00D64B3D">
        <w:rPr>
          <w:rFonts w:ascii="Arial" w:hAnsi="Arial" w:cs="Arial"/>
          <w:i/>
          <w:iCs/>
          <w:sz w:val="22"/>
          <w:szCs w:val="22"/>
        </w:rPr>
        <w:t>daño,</w:t>
      </w:r>
      <w:r w:rsidRPr="00D64B3D">
        <w:rPr>
          <w:rFonts w:ascii="Arial" w:hAnsi="Arial" w:cs="Arial"/>
          <w:i/>
          <w:iCs/>
          <w:spacing w:val="-2"/>
          <w:sz w:val="22"/>
          <w:szCs w:val="22"/>
        </w:rPr>
        <w:t xml:space="preserve"> </w:t>
      </w:r>
      <w:r w:rsidRPr="00D64B3D">
        <w:rPr>
          <w:rFonts w:ascii="Arial" w:hAnsi="Arial" w:cs="Arial"/>
          <w:i/>
          <w:iCs/>
          <w:sz w:val="22"/>
          <w:szCs w:val="22"/>
        </w:rPr>
        <w:t>razón</w:t>
      </w:r>
      <w:r w:rsidRPr="00D64B3D">
        <w:rPr>
          <w:rFonts w:ascii="Arial" w:hAnsi="Arial" w:cs="Arial"/>
          <w:i/>
          <w:iCs/>
          <w:spacing w:val="-3"/>
          <w:sz w:val="22"/>
          <w:szCs w:val="22"/>
        </w:rPr>
        <w:t xml:space="preserve"> </w:t>
      </w:r>
      <w:r w:rsidRPr="00D64B3D">
        <w:rPr>
          <w:rFonts w:ascii="Arial" w:hAnsi="Arial" w:cs="Arial"/>
          <w:i/>
          <w:iCs/>
          <w:sz w:val="22"/>
          <w:szCs w:val="22"/>
        </w:rPr>
        <w:t>por</w:t>
      </w:r>
      <w:r w:rsidRPr="00D64B3D">
        <w:rPr>
          <w:rFonts w:ascii="Arial" w:hAnsi="Arial" w:cs="Arial"/>
          <w:i/>
          <w:iCs/>
          <w:spacing w:val="-1"/>
          <w:sz w:val="22"/>
          <w:szCs w:val="22"/>
        </w:rPr>
        <w:t xml:space="preserve"> </w:t>
      </w:r>
      <w:r w:rsidRPr="00D64B3D">
        <w:rPr>
          <w:rFonts w:ascii="Arial" w:hAnsi="Arial" w:cs="Arial"/>
          <w:i/>
          <w:iCs/>
          <w:sz w:val="22"/>
          <w:szCs w:val="22"/>
        </w:rPr>
        <w:t>la</w:t>
      </w:r>
      <w:r w:rsidRPr="00D64B3D">
        <w:rPr>
          <w:rFonts w:ascii="Arial" w:hAnsi="Arial" w:cs="Arial"/>
          <w:i/>
          <w:iCs/>
          <w:spacing w:val="-3"/>
          <w:sz w:val="22"/>
          <w:szCs w:val="22"/>
        </w:rPr>
        <w:t xml:space="preserve"> </w:t>
      </w:r>
      <w:r w:rsidRPr="00D64B3D">
        <w:rPr>
          <w:rFonts w:ascii="Arial" w:hAnsi="Arial" w:cs="Arial"/>
          <w:i/>
          <w:iCs/>
          <w:sz w:val="22"/>
          <w:szCs w:val="22"/>
        </w:rPr>
        <w:t>cual</w:t>
      </w:r>
      <w:r w:rsidRPr="00D64B3D">
        <w:rPr>
          <w:rFonts w:ascii="Arial" w:hAnsi="Arial" w:cs="Arial"/>
          <w:i/>
          <w:iCs/>
          <w:spacing w:val="-4"/>
          <w:sz w:val="22"/>
          <w:szCs w:val="22"/>
        </w:rPr>
        <w:t xml:space="preserve"> </w:t>
      </w:r>
      <w:r w:rsidRPr="00D64B3D">
        <w:rPr>
          <w:rFonts w:ascii="Arial" w:hAnsi="Arial" w:cs="Arial"/>
          <w:i/>
          <w:iCs/>
          <w:sz w:val="22"/>
          <w:szCs w:val="22"/>
        </w:rPr>
        <w:t>el</w:t>
      </w:r>
      <w:r w:rsidRPr="00D64B3D">
        <w:rPr>
          <w:rFonts w:ascii="Arial" w:hAnsi="Arial" w:cs="Arial"/>
          <w:i/>
          <w:iCs/>
          <w:spacing w:val="-4"/>
          <w:sz w:val="22"/>
          <w:szCs w:val="22"/>
        </w:rPr>
        <w:t xml:space="preserve"> </w:t>
      </w:r>
      <w:r w:rsidRPr="00D64B3D">
        <w:rPr>
          <w:rFonts w:ascii="Arial" w:hAnsi="Arial" w:cs="Arial"/>
          <w:i/>
          <w:iCs/>
          <w:sz w:val="22"/>
          <w:szCs w:val="22"/>
        </w:rPr>
        <w:t>mismo</w:t>
      </w:r>
      <w:r w:rsidRPr="00D64B3D">
        <w:rPr>
          <w:rFonts w:ascii="Arial" w:hAnsi="Arial" w:cs="Arial"/>
          <w:i/>
          <w:iCs/>
          <w:spacing w:val="-3"/>
          <w:sz w:val="22"/>
          <w:szCs w:val="22"/>
        </w:rPr>
        <w:t xml:space="preserve"> </w:t>
      </w:r>
      <w:r w:rsidRPr="00D64B3D">
        <w:rPr>
          <w:rFonts w:ascii="Arial" w:hAnsi="Arial" w:cs="Arial"/>
          <w:i/>
          <w:iCs/>
          <w:sz w:val="22"/>
          <w:szCs w:val="22"/>
        </w:rPr>
        <w:t>es</w:t>
      </w:r>
      <w:r w:rsidRPr="00D64B3D">
        <w:rPr>
          <w:rFonts w:ascii="Arial" w:hAnsi="Arial" w:cs="Arial"/>
          <w:i/>
          <w:iCs/>
          <w:spacing w:val="-3"/>
          <w:sz w:val="22"/>
          <w:szCs w:val="22"/>
        </w:rPr>
        <w:t xml:space="preserve"> </w:t>
      </w:r>
      <w:r w:rsidRPr="00D64B3D">
        <w:rPr>
          <w:rFonts w:ascii="Arial" w:hAnsi="Arial" w:cs="Arial"/>
          <w:i/>
          <w:iCs/>
          <w:sz w:val="22"/>
          <w:szCs w:val="22"/>
        </w:rPr>
        <w:t>imputable</w:t>
      </w:r>
      <w:r w:rsidRPr="00D64B3D">
        <w:rPr>
          <w:rFonts w:ascii="Arial" w:hAnsi="Arial" w:cs="Arial"/>
          <w:i/>
          <w:iCs/>
          <w:spacing w:val="-3"/>
          <w:sz w:val="22"/>
          <w:szCs w:val="22"/>
        </w:rPr>
        <w:t xml:space="preserve"> </w:t>
      </w:r>
      <w:r w:rsidRPr="00D64B3D">
        <w:rPr>
          <w:rFonts w:ascii="Arial" w:hAnsi="Arial" w:cs="Arial"/>
          <w:i/>
          <w:iCs/>
          <w:sz w:val="22"/>
          <w:szCs w:val="22"/>
        </w:rPr>
        <w:t>desde</w:t>
      </w:r>
      <w:r w:rsidRPr="00D64B3D">
        <w:rPr>
          <w:rFonts w:ascii="Arial" w:hAnsi="Arial" w:cs="Arial"/>
          <w:i/>
          <w:iCs/>
          <w:spacing w:val="-2"/>
          <w:sz w:val="22"/>
          <w:szCs w:val="22"/>
        </w:rPr>
        <w:t xml:space="preserve"> </w:t>
      </w:r>
      <w:r w:rsidRPr="00D64B3D">
        <w:rPr>
          <w:rFonts w:ascii="Arial" w:hAnsi="Arial" w:cs="Arial"/>
          <w:i/>
          <w:iCs/>
          <w:sz w:val="22"/>
          <w:szCs w:val="22"/>
        </w:rPr>
        <w:t>el</w:t>
      </w:r>
      <w:r w:rsidRPr="00D64B3D">
        <w:rPr>
          <w:rFonts w:ascii="Arial" w:hAnsi="Arial" w:cs="Arial"/>
          <w:i/>
          <w:iCs/>
          <w:spacing w:val="-4"/>
          <w:sz w:val="22"/>
          <w:szCs w:val="22"/>
        </w:rPr>
        <w:t xml:space="preserve"> </w:t>
      </w:r>
      <w:r w:rsidRPr="00D64B3D">
        <w:rPr>
          <w:rFonts w:ascii="Arial" w:hAnsi="Arial" w:cs="Arial"/>
          <w:i/>
          <w:iCs/>
          <w:sz w:val="22"/>
          <w:szCs w:val="22"/>
        </w:rPr>
        <w:t>punto</w:t>
      </w:r>
      <w:r w:rsidRPr="00D64B3D">
        <w:rPr>
          <w:rFonts w:ascii="Arial" w:hAnsi="Arial" w:cs="Arial"/>
          <w:i/>
          <w:iCs/>
          <w:spacing w:val="-3"/>
          <w:sz w:val="22"/>
          <w:szCs w:val="22"/>
        </w:rPr>
        <w:t xml:space="preserve"> </w:t>
      </w:r>
      <w:r w:rsidRPr="00D64B3D">
        <w:rPr>
          <w:rFonts w:ascii="Arial" w:hAnsi="Arial" w:cs="Arial"/>
          <w:i/>
          <w:iCs/>
          <w:sz w:val="22"/>
          <w:szCs w:val="22"/>
        </w:rPr>
        <w:t>de</w:t>
      </w:r>
      <w:r w:rsidRPr="00D64B3D">
        <w:rPr>
          <w:rFonts w:ascii="Arial" w:hAnsi="Arial" w:cs="Arial"/>
          <w:i/>
          <w:iCs/>
          <w:spacing w:val="-3"/>
          <w:sz w:val="22"/>
          <w:szCs w:val="22"/>
        </w:rPr>
        <w:t xml:space="preserve"> </w:t>
      </w:r>
      <w:r w:rsidRPr="00D64B3D">
        <w:rPr>
          <w:rFonts w:ascii="Arial" w:hAnsi="Arial" w:cs="Arial"/>
          <w:i/>
          <w:iCs/>
          <w:sz w:val="22"/>
          <w:szCs w:val="22"/>
        </w:rPr>
        <w:t>vista jurídico a la víctima y no al demandado (…)”</w:t>
      </w:r>
      <w:r w:rsidRPr="00D64B3D">
        <w:rPr>
          <w:rStyle w:val="Refdenotaalpie"/>
          <w:rFonts w:ascii="Arial" w:hAnsi="Arial" w:cs="Arial"/>
          <w:i/>
          <w:iCs/>
          <w:sz w:val="22"/>
          <w:szCs w:val="22"/>
        </w:rPr>
        <w:footnoteReference w:id="5"/>
      </w:r>
    </w:p>
    <w:p w14:paraId="5C367A5F" w14:textId="77777777" w:rsidR="004E770C" w:rsidRPr="00D64B3D" w:rsidRDefault="004E770C" w:rsidP="00D64B3D">
      <w:pPr>
        <w:spacing w:line="360" w:lineRule="auto"/>
        <w:jc w:val="both"/>
        <w:rPr>
          <w:rFonts w:ascii="Arial" w:hAnsi="Arial" w:cs="Arial"/>
        </w:rPr>
      </w:pPr>
    </w:p>
    <w:p w14:paraId="7375D404" w14:textId="47F8C9E0" w:rsidR="004E770C" w:rsidRPr="00D64B3D" w:rsidRDefault="004E770C" w:rsidP="00D64B3D">
      <w:pPr>
        <w:pStyle w:val="NormalWeb"/>
        <w:spacing w:line="360" w:lineRule="auto"/>
        <w:jc w:val="both"/>
        <w:rPr>
          <w:rFonts w:ascii="Arial" w:hAnsi="Arial" w:cs="Arial"/>
          <w:sz w:val="22"/>
          <w:szCs w:val="22"/>
        </w:rPr>
      </w:pPr>
      <w:r w:rsidRPr="00D64B3D">
        <w:rPr>
          <w:rFonts w:ascii="Arial" w:hAnsi="Arial" w:cs="Arial"/>
          <w:sz w:val="22"/>
          <w:szCs w:val="22"/>
        </w:rPr>
        <w:t xml:space="preserve">En concordancia con lo manifestado por la Corte Suprema de Justicia, es claro que, si el daño alegado se produjo como consecuencia de un hecho de la víctima, el presunto responsable será exonerado de cualquier tipo de responsabilidad. En el caso concreto, es claro que </w:t>
      </w:r>
      <w:r w:rsidR="00AC7BBA" w:rsidRPr="00D64B3D">
        <w:rPr>
          <w:rFonts w:ascii="Arial" w:hAnsi="Arial" w:cs="Arial"/>
          <w:sz w:val="22"/>
          <w:szCs w:val="22"/>
        </w:rPr>
        <w:t>el actuar</w:t>
      </w:r>
      <w:r w:rsidRPr="00D64B3D">
        <w:rPr>
          <w:rFonts w:ascii="Arial" w:hAnsi="Arial" w:cs="Arial"/>
          <w:sz w:val="22"/>
          <w:szCs w:val="22"/>
        </w:rPr>
        <w:t xml:space="preserve"> </w:t>
      </w:r>
      <w:r w:rsidR="001F2BAE" w:rsidRPr="00D64B3D">
        <w:rPr>
          <w:rFonts w:ascii="Arial" w:hAnsi="Arial" w:cs="Arial"/>
          <w:sz w:val="22"/>
          <w:szCs w:val="22"/>
        </w:rPr>
        <w:t>de la señora LUZ MARINA PAIVA</w:t>
      </w:r>
      <w:r w:rsidR="00AA04D4" w:rsidRPr="00D64B3D">
        <w:rPr>
          <w:rFonts w:ascii="Arial" w:hAnsi="Arial" w:cs="Arial"/>
          <w:sz w:val="22"/>
          <w:szCs w:val="22"/>
        </w:rPr>
        <w:t xml:space="preserve"> elevó su riesgo </w:t>
      </w:r>
      <w:bookmarkStart w:id="8" w:name="_Hlk192436109"/>
      <w:r w:rsidR="00AA04D4" w:rsidRPr="00D64B3D">
        <w:rPr>
          <w:rFonts w:ascii="Arial" w:hAnsi="Arial" w:cs="Arial"/>
          <w:sz w:val="22"/>
          <w:szCs w:val="22"/>
        </w:rPr>
        <w:t>al cruzar sin mirar, sin precaución lo cual</w:t>
      </w:r>
      <w:r w:rsidR="00AC7BBA" w:rsidRPr="00D64B3D">
        <w:rPr>
          <w:rFonts w:ascii="Arial" w:hAnsi="Arial" w:cs="Arial"/>
          <w:sz w:val="22"/>
          <w:szCs w:val="22"/>
        </w:rPr>
        <w:t xml:space="preserve"> f</w:t>
      </w:r>
      <w:r w:rsidRPr="00D64B3D">
        <w:rPr>
          <w:rFonts w:ascii="Arial" w:hAnsi="Arial" w:cs="Arial"/>
          <w:sz w:val="22"/>
          <w:szCs w:val="22"/>
        </w:rPr>
        <w:t xml:space="preserve">ue el factor </w:t>
      </w:r>
      <w:r w:rsidRPr="00D64B3D">
        <w:rPr>
          <w:rFonts w:ascii="Arial" w:hAnsi="Arial" w:cs="Arial"/>
          <w:sz w:val="22"/>
          <w:szCs w:val="22"/>
        </w:rPr>
        <w:lastRenderedPageBreak/>
        <w:t xml:space="preserve">relevante y adecuado que </w:t>
      </w:r>
      <w:r w:rsidR="00AA04D4" w:rsidRPr="00D64B3D">
        <w:rPr>
          <w:rFonts w:ascii="Arial" w:hAnsi="Arial" w:cs="Arial"/>
          <w:sz w:val="22"/>
          <w:szCs w:val="22"/>
        </w:rPr>
        <w:t xml:space="preserve">ocasionó </w:t>
      </w:r>
      <w:r w:rsidRPr="00D64B3D">
        <w:rPr>
          <w:rFonts w:ascii="Arial" w:hAnsi="Arial" w:cs="Arial"/>
          <w:sz w:val="22"/>
          <w:szCs w:val="22"/>
        </w:rPr>
        <w:t xml:space="preserve">la ocurrencia del accidente de tránsito del </w:t>
      </w:r>
      <w:r w:rsidR="00AA04D4" w:rsidRPr="00D64B3D">
        <w:rPr>
          <w:rFonts w:ascii="Arial" w:hAnsi="Arial" w:cs="Arial"/>
          <w:sz w:val="22"/>
          <w:szCs w:val="22"/>
        </w:rPr>
        <w:t>16 de febrero de 2022</w:t>
      </w:r>
      <w:r w:rsidRPr="00D64B3D">
        <w:rPr>
          <w:rFonts w:ascii="Arial" w:hAnsi="Arial" w:cs="Arial"/>
          <w:sz w:val="22"/>
          <w:szCs w:val="22"/>
        </w:rPr>
        <w:t xml:space="preserve">. </w:t>
      </w:r>
    </w:p>
    <w:bookmarkEnd w:id="8"/>
    <w:p w14:paraId="149E7C4F" w14:textId="77777777" w:rsidR="00AC7BBA" w:rsidRPr="00D64B3D" w:rsidRDefault="00AC7BBA" w:rsidP="00D64B3D">
      <w:pPr>
        <w:pStyle w:val="NormalWeb"/>
        <w:spacing w:line="360" w:lineRule="auto"/>
        <w:jc w:val="both"/>
        <w:rPr>
          <w:rFonts w:ascii="Arial" w:hAnsi="Arial" w:cs="Arial"/>
          <w:sz w:val="22"/>
          <w:szCs w:val="22"/>
        </w:rPr>
      </w:pPr>
    </w:p>
    <w:p w14:paraId="0A53A5C0" w14:textId="77777777" w:rsidR="004E770C" w:rsidRPr="00D64B3D" w:rsidRDefault="004E770C" w:rsidP="00D64B3D">
      <w:pPr>
        <w:pStyle w:val="NormalWeb"/>
        <w:spacing w:line="360" w:lineRule="auto"/>
        <w:jc w:val="both"/>
        <w:rPr>
          <w:rFonts w:ascii="Arial" w:hAnsi="Arial" w:cs="Arial"/>
          <w:sz w:val="22"/>
          <w:szCs w:val="22"/>
        </w:rPr>
      </w:pPr>
      <w:r w:rsidRPr="00D64B3D">
        <w:rPr>
          <w:rFonts w:ascii="Arial" w:hAnsi="Arial" w:cs="Arial"/>
          <w:sz w:val="22"/>
          <w:szCs w:val="22"/>
        </w:rPr>
        <w:t>Ahora bien, es pertinente hacer referencia a la virtualidad que tiene el hecho de la víctima como causal eximente de responsabilidad. Se reitera que, para endilgar responsabilidad civil extracontractual, la parte activa de la litis debe a través de los medios probatorios acreditar el factor estructural de la responsabilidad, esto es, el nexo causal, el mismo que se ha definido así:</w:t>
      </w:r>
    </w:p>
    <w:p w14:paraId="77EB7BCE" w14:textId="0C4CC95F" w:rsidR="00AC7BBA" w:rsidRPr="00D64B3D" w:rsidRDefault="004E770C" w:rsidP="00D64B3D">
      <w:pPr>
        <w:pStyle w:val="Cita"/>
        <w:numPr>
          <w:ilvl w:val="0"/>
          <w:numId w:val="0"/>
        </w:numPr>
        <w:ind w:left="851"/>
        <w:rPr>
          <w:rFonts w:cs="Arial"/>
          <w:b w:val="0"/>
          <w:bCs/>
          <w:color w:val="auto"/>
        </w:rPr>
      </w:pPr>
      <w:r w:rsidRPr="00D64B3D">
        <w:rPr>
          <w:rFonts w:cs="Arial"/>
          <w:b w:val="0"/>
          <w:color w:val="auto"/>
        </w:rPr>
        <w:t>“(…)</w:t>
      </w:r>
      <w:r w:rsidR="00C7451F" w:rsidRPr="00D64B3D">
        <w:rPr>
          <w:rFonts w:cs="Arial"/>
          <w:b w:val="0"/>
          <w:color w:val="auto"/>
        </w:rPr>
        <w:t xml:space="preserve"> </w:t>
      </w:r>
      <w:r w:rsidRPr="00D64B3D">
        <w:rPr>
          <w:rFonts w:cs="Arial"/>
          <w:b w:val="0"/>
          <w:color w:val="auto"/>
        </w:rPr>
        <w:t xml:space="preserve">El nexo causal se entiende como la </w:t>
      </w:r>
      <w:proofErr w:type="spellStart"/>
      <w:r w:rsidRPr="00D64B3D">
        <w:rPr>
          <w:rFonts w:cs="Arial"/>
          <w:b w:val="0"/>
          <w:color w:val="auto"/>
        </w:rPr>
        <w:t>relación</w:t>
      </w:r>
      <w:proofErr w:type="spellEnd"/>
      <w:r w:rsidRPr="00D64B3D">
        <w:rPr>
          <w:rFonts w:cs="Arial"/>
          <w:b w:val="0"/>
          <w:color w:val="auto"/>
        </w:rPr>
        <w:t xml:space="preserve"> necesaria y eficiente entre el hecho generador del daño y el daño probado. La jurisprudencia y la doctrina indican que </w:t>
      </w:r>
      <w:r w:rsidRPr="00D64B3D">
        <w:rPr>
          <w:rFonts w:cs="Arial"/>
          <w:bCs/>
          <w:color w:val="auto"/>
          <w:u w:val="single"/>
        </w:rPr>
        <w:t xml:space="preserve">para poder atribuir un resultado a una persona y declararla responsable como consecuencia de su </w:t>
      </w:r>
      <w:proofErr w:type="spellStart"/>
      <w:r w:rsidRPr="00D64B3D">
        <w:rPr>
          <w:rFonts w:cs="Arial"/>
          <w:bCs/>
          <w:color w:val="auto"/>
          <w:u w:val="single"/>
        </w:rPr>
        <w:t>acción</w:t>
      </w:r>
      <w:proofErr w:type="spellEnd"/>
      <w:r w:rsidRPr="00D64B3D">
        <w:rPr>
          <w:rFonts w:cs="Arial"/>
          <w:bCs/>
          <w:color w:val="auto"/>
          <w:u w:val="single"/>
        </w:rPr>
        <w:t xml:space="preserve"> u </w:t>
      </w:r>
      <w:proofErr w:type="spellStart"/>
      <w:r w:rsidRPr="00D64B3D">
        <w:rPr>
          <w:rFonts w:cs="Arial"/>
          <w:bCs/>
          <w:color w:val="auto"/>
          <w:u w:val="single"/>
        </w:rPr>
        <w:t>omisión</w:t>
      </w:r>
      <w:proofErr w:type="spellEnd"/>
      <w:r w:rsidRPr="00D64B3D">
        <w:rPr>
          <w:rFonts w:cs="Arial"/>
          <w:bCs/>
          <w:color w:val="auto"/>
          <w:u w:val="single"/>
        </w:rPr>
        <w:t xml:space="preserve">, es indispensable definir si aquel aparece ligado a esta por una </w:t>
      </w:r>
      <w:proofErr w:type="spellStart"/>
      <w:r w:rsidRPr="00D64B3D">
        <w:rPr>
          <w:rFonts w:cs="Arial"/>
          <w:bCs/>
          <w:color w:val="auto"/>
          <w:u w:val="single"/>
        </w:rPr>
        <w:t>relación</w:t>
      </w:r>
      <w:proofErr w:type="spellEnd"/>
      <w:r w:rsidRPr="00D64B3D">
        <w:rPr>
          <w:rFonts w:cs="Arial"/>
          <w:bCs/>
          <w:color w:val="auto"/>
          <w:u w:val="single"/>
        </w:rPr>
        <w:t xml:space="preserve"> de causa-efecto</w:t>
      </w:r>
      <w:r w:rsidRPr="00D64B3D">
        <w:rPr>
          <w:rFonts w:cs="Arial"/>
          <w:b w:val="0"/>
          <w:color w:val="auto"/>
        </w:rPr>
        <w:t xml:space="preserve">. Si no es posible encontrar esa </w:t>
      </w:r>
      <w:proofErr w:type="spellStart"/>
      <w:r w:rsidRPr="00D64B3D">
        <w:rPr>
          <w:rFonts w:cs="Arial"/>
          <w:b w:val="0"/>
          <w:color w:val="auto"/>
        </w:rPr>
        <w:t>relación</w:t>
      </w:r>
      <w:proofErr w:type="spellEnd"/>
      <w:r w:rsidRPr="00D64B3D">
        <w:rPr>
          <w:rFonts w:cs="Arial"/>
          <w:b w:val="0"/>
          <w:color w:val="auto"/>
        </w:rPr>
        <w:t xml:space="preserve"> mencionada, no </w:t>
      </w:r>
      <w:proofErr w:type="spellStart"/>
      <w:r w:rsidRPr="00D64B3D">
        <w:rPr>
          <w:rFonts w:cs="Arial"/>
          <w:b w:val="0"/>
          <w:color w:val="auto"/>
        </w:rPr>
        <w:t>tendra</w:t>
      </w:r>
      <w:proofErr w:type="spellEnd"/>
      <w:r w:rsidRPr="00D64B3D">
        <w:rPr>
          <w:rFonts w:cs="Arial"/>
          <w:b w:val="0"/>
          <w:color w:val="auto"/>
        </w:rPr>
        <w:t>́ sentido alguno continuar el juicio de responsabilidad.”</w:t>
      </w:r>
      <w:r w:rsidRPr="00D64B3D">
        <w:rPr>
          <w:rStyle w:val="Refdenotaalpie"/>
          <w:rFonts w:cs="Arial"/>
          <w:b w:val="0"/>
          <w:iCs w:val="0"/>
          <w:color w:val="auto"/>
        </w:rPr>
        <w:footnoteReference w:id="6"/>
      </w:r>
    </w:p>
    <w:p w14:paraId="460A79D0" w14:textId="453AB2D5" w:rsidR="004E770C" w:rsidRPr="00D64B3D" w:rsidRDefault="004E770C" w:rsidP="00D64B3D">
      <w:pPr>
        <w:pStyle w:val="Cita"/>
        <w:numPr>
          <w:ilvl w:val="0"/>
          <w:numId w:val="0"/>
        </w:numPr>
        <w:ind w:left="851"/>
        <w:rPr>
          <w:rFonts w:cs="Arial"/>
          <w:b w:val="0"/>
          <w:color w:val="auto"/>
        </w:rPr>
      </w:pPr>
      <w:r w:rsidRPr="00D64B3D">
        <w:rPr>
          <w:rFonts w:cs="Arial"/>
          <w:b w:val="0"/>
          <w:color w:val="auto"/>
        </w:rPr>
        <w:t xml:space="preserve">(Subrayado y negrilla fuera del texto original). </w:t>
      </w:r>
    </w:p>
    <w:p w14:paraId="0129D717" w14:textId="124AD570" w:rsidR="00AC0B6C" w:rsidRPr="00D64B3D" w:rsidRDefault="004E770C" w:rsidP="00D64B3D">
      <w:pPr>
        <w:spacing w:line="360" w:lineRule="auto"/>
        <w:jc w:val="both"/>
        <w:rPr>
          <w:rFonts w:ascii="Arial" w:hAnsi="Arial" w:cs="Arial"/>
        </w:rPr>
      </w:pPr>
      <w:r w:rsidRPr="00D64B3D">
        <w:rPr>
          <w:rFonts w:ascii="Arial" w:hAnsi="Arial" w:cs="Arial"/>
        </w:rPr>
        <w:t xml:space="preserve">Visto lo anterior, el Despacho debe considerar que entre la supuesta acción u omisión desplegada por el conductor del vehículo de placas </w:t>
      </w:r>
      <w:r w:rsidR="00AA04D4" w:rsidRPr="00D64B3D">
        <w:rPr>
          <w:rFonts w:ascii="Arial" w:hAnsi="Arial" w:cs="Arial"/>
          <w:b/>
          <w:bCs/>
        </w:rPr>
        <w:t>TLX-824</w:t>
      </w:r>
      <w:r w:rsidRPr="00D64B3D">
        <w:rPr>
          <w:rFonts w:ascii="Arial" w:hAnsi="Arial" w:cs="Arial"/>
        </w:rPr>
        <w:t xml:space="preserve"> y los perjuicios presuntamente causados a los demandantes</w:t>
      </w:r>
      <w:r w:rsidR="00CA5332" w:rsidRPr="00D64B3D">
        <w:rPr>
          <w:rFonts w:ascii="Arial" w:hAnsi="Arial" w:cs="Arial"/>
        </w:rPr>
        <w:t xml:space="preserve"> no existe nexo</w:t>
      </w:r>
      <w:r w:rsidRPr="00D64B3D">
        <w:rPr>
          <w:rFonts w:ascii="Arial" w:hAnsi="Arial" w:cs="Arial"/>
        </w:rPr>
        <w:t xml:space="preserve">. Toda vez que, como resultó probado en el plenario, el accidente de tránsito del </w:t>
      </w:r>
      <w:r w:rsidR="00AA04D4" w:rsidRPr="00D64B3D">
        <w:rPr>
          <w:rFonts w:ascii="Arial" w:hAnsi="Arial" w:cs="Arial"/>
        </w:rPr>
        <w:t>16 de febrero de 2022</w:t>
      </w:r>
      <w:r w:rsidRPr="00D64B3D">
        <w:rPr>
          <w:rFonts w:ascii="Arial" w:hAnsi="Arial" w:cs="Arial"/>
        </w:rPr>
        <w:t xml:space="preserve"> se produjo por el actuar</w:t>
      </w:r>
      <w:r w:rsidR="00AA04D4" w:rsidRPr="00D64B3D">
        <w:rPr>
          <w:rFonts w:ascii="Arial" w:hAnsi="Arial" w:cs="Arial"/>
        </w:rPr>
        <w:t xml:space="preserve"> de la señora LUZ MARINA PAIVA</w:t>
      </w:r>
      <w:r w:rsidRPr="00D64B3D">
        <w:rPr>
          <w:rFonts w:ascii="Arial" w:hAnsi="Arial" w:cs="Arial"/>
        </w:rPr>
        <w:t xml:space="preserve"> </w:t>
      </w:r>
      <w:r w:rsidR="00AA04D4" w:rsidRPr="00D64B3D">
        <w:rPr>
          <w:rFonts w:ascii="Arial" w:hAnsi="Arial" w:cs="Arial"/>
        </w:rPr>
        <w:t>al cruzar la vía sin mirar, sin precaución</w:t>
      </w:r>
      <w:r w:rsidR="00BF19D3" w:rsidRPr="00D64B3D">
        <w:rPr>
          <w:rFonts w:ascii="Arial" w:hAnsi="Arial" w:cs="Arial"/>
        </w:rPr>
        <w:t>, tal como quedó reseñado en el Informe Policial de Accidente de Tránsito</w:t>
      </w:r>
      <w:r w:rsidR="00AC0B6C" w:rsidRPr="00D64B3D">
        <w:rPr>
          <w:rFonts w:ascii="Arial" w:hAnsi="Arial" w:cs="Arial"/>
        </w:rPr>
        <w:t>, en el cual</w:t>
      </w:r>
      <w:r w:rsidR="00AC0B6C" w:rsidRPr="00D64B3D">
        <w:rPr>
          <w:rFonts w:ascii="Arial" w:hAnsi="Arial" w:cs="Arial"/>
        </w:rPr>
        <w:t xml:space="preserve"> </w:t>
      </w:r>
      <w:r w:rsidR="00AC0B6C" w:rsidRPr="00D64B3D">
        <w:rPr>
          <w:rFonts w:ascii="Arial" w:hAnsi="Arial" w:cs="Arial"/>
        </w:rPr>
        <w:t xml:space="preserve">señala la </w:t>
      </w:r>
      <w:r w:rsidR="00AC0B6C" w:rsidRPr="00D64B3D">
        <w:rPr>
          <w:rFonts w:ascii="Arial" w:hAnsi="Arial" w:cs="Arial"/>
        </w:rPr>
        <w:t>hipótesi</w:t>
      </w:r>
      <w:r w:rsidR="00AC0B6C" w:rsidRPr="00D64B3D">
        <w:rPr>
          <w:rFonts w:ascii="Arial" w:hAnsi="Arial" w:cs="Arial"/>
        </w:rPr>
        <w:t xml:space="preserve">s </w:t>
      </w:r>
      <w:r w:rsidR="00AC0B6C" w:rsidRPr="00D64B3D">
        <w:rPr>
          <w:rFonts w:ascii="Arial" w:hAnsi="Arial" w:cs="Arial"/>
        </w:rPr>
        <w:t>409 para la señora LUZ MARINA PAIVA en calidad de peatón (Cruzar sin observar), como causa del accidente del 16 de febrero de 2022</w:t>
      </w:r>
      <w:r w:rsidR="00AC0B6C" w:rsidRPr="00D64B3D">
        <w:rPr>
          <w:rFonts w:ascii="Arial" w:hAnsi="Arial" w:cs="Arial"/>
        </w:rPr>
        <w:t xml:space="preserve">, </w:t>
      </w:r>
      <w:r w:rsidR="00AC0B6C" w:rsidRPr="00D64B3D">
        <w:rPr>
          <w:rFonts w:ascii="Arial" w:hAnsi="Arial" w:cs="Arial"/>
        </w:rPr>
        <w:t xml:space="preserve">tal como se evidencia: </w:t>
      </w:r>
    </w:p>
    <w:p w14:paraId="3D2D3152" w14:textId="77777777" w:rsidR="00AC0B6C" w:rsidRPr="00D64B3D" w:rsidRDefault="00AC0B6C" w:rsidP="00D64B3D">
      <w:pPr>
        <w:spacing w:line="360" w:lineRule="auto"/>
        <w:jc w:val="both"/>
        <w:rPr>
          <w:rFonts w:ascii="Arial" w:hAnsi="Arial" w:cs="Arial"/>
        </w:rPr>
      </w:pPr>
    </w:p>
    <w:p w14:paraId="09C9F7D3" w14:textId="59EE5BCF" w:rsidR="00AC0B6C" w:rsidRPr="00D64B3D" w:rsidRDefault="00AC0B6C" w:rsidP="00D64B3D">
      <w:pPr>
        <w:spacing w:line="360" w:lineRule="auto"/>
        <w:jc w:val="center"/>
        <w:rPr>
          <w:rFonts w:ascii="Arial" w:hAnsi="Arial" w:cs="Arial"/>
        </w:rPr>
      </w:pPr>
      <w:r w:rsidRPr="00D64B3D">
        <w:rPr>
          <w:rFonts w:ascii="Arial" w:hAnsi="Arial" w:cs="Arial"/>
          <w:noProof/>
        </w:rPr>
        <w:lastRenderedPageBreak/>
        <w:drawing>
          <wp:inline distT="0" distB="0" distL="0" distR="0" wp14:anchorId="16368C31" wp14:editId="630414F8">
            <wp:extent cx="3209925" cy="746726"/>
            <wp:effectExtent l="19050" t="19050" r="9525"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980" t="48359" r="8525" b="37781"/>
                    <a:stretch/>
                  </pic:blipFill>
                  <pic:spPr bwMode="auto">
                    <a:xfrm>
                      <a:off x="0" y="0"/>
                      <a:ext cx="3238646" cy="7534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6C1C52" w14:textId="24352136" w:rsidR="00BF19D3" w:rsidRPr="00D64B3D" w:rsidRDefault="00AC0B6C" w:rsidP="00D64B3D">
      <w:pPr>
        <w:spacing w:line="360" w:lineRule="auto"/>
        <w:jc w:val="center"/>
        <w:rPr>
          <w:rFonts w:ascii="Arial" w:hAnsi="Arial" w:cs="Arial"/>
        </w:rPr>
      </w:pPr>
      <w:r w:rsidRPr="00D64B3D">
        <w:rPr>
          <w:rFonts w:ascii="Arial" w:hAnsi="Arial" w:cs="Arial"/>
          <w:b/>
          <w:bCs/>
        </w:rPr>
        <w:t>Documento:</w:t>
      </w:r>
      <w:r w:rsidRPr="00D64B3D">
        <w:rPr>
          <w:rFonts w:ascii="Arial" w:hAnsi="Arial" w:cs="Arial"/>
        </w:rPr>
        <w:t xml:space="preserve"> Informe Policial de accidente de Tránsito del 16 de febrero de 2022</w:t>
      </w:r>
    </w:p>
    <w:p w14:paraId="45D30153" w14:textId="77777777" w:rsidR="00AC0B6C" w:rsidRPr="00D64B3D" w:rsidRDefault="00AC0B6C" w:rsidP="00D64B3D">
      <w:pPr>
        <w:spacing w:line="360" w:lineRule="auto"/>
        <w:jc w:val="both"/>
        <w:rPr>
          <w:rFonts w:ascii="Arial" w:hAnsi="Arial" w:cs="Arial"/>
        </w:rPr>
      </w:pPr>
    </w:p>
    <w:p w14:paraId="6996EFDE" w14:textId="7769105B" w:rsidR="00FD229B" w:rsidRPr="00D64B3D" w:rsidRDefault="00BF19D3" w:rsidP="00D64B3D">
      <w:pPr>
        <w:spacing w:line="360" w:lineRule="auto"/>
        <w:jc w:val="both"/>
        <w:rPr>
          <w:rFonts w:ascii="Arial" w:hAnsi="Arial" w:cs="Arial"/>
        </w:rPr>
      </w:pPr>
      <w:r w:rsidRPr="00D64B3D">
        <w:rPr>
          <w:rFonts w:ascii="Arial" w:hAnsi="Arial" w:cs="Arial"/>
        </w:rPr>
        <w:t>En ese sentido, es claro que e</w:t>
      </w:r>
      <w:r w:rsidR="00FD229B" w:rsidRPr="00D64B3D">
        <w:rPr>
          <w:rFonts w:ascii="Arial" w:hAnsi="Arial" w:cs="Arial"/>
        </w:rPr>
        <w:t xml:space="preserve">lla realiza el cruce de la calzada maniobrando un vehículo tipo triciclo por una zona no destinada para realizar esta maniobra, y como no existe paso peatonal debía realizarlo por la esquina o </w:t>
      </w:r>
      <w:proofErr w:type="gramStart"/>
      <w:r w:rsidR="00FD229B" w:rsidRPr="00D64B3D">
        <w:rPr>
          <w:rFonts w:ascii="Arial" w:hAnsi="Arial" w:cs="Arial"/>
        </w:rPr>
        <w:t>bocacalle</w:t>
      </w:r>
      <w:proofErr w:type="gramEnd"/>
      <w:r w:rsidR="00FD229B" w:rsidRPr="00D64B3D">
        <w:rPr>
          <w:rFonts w:ascii="Arial" w:hAnsi="Arial" w:cs="Arial"/>
        </w:rPr>
        <w:t xml:space="preserve"> pero no lo hace</w:t>
      </w:r>
      <w:r w:rsidR="00834CB0" w:rsidRPr="00D64B3D">
        <w:rPr>
          <w:rFonts w:ascii="Arial" w:hAnsi="Arial" w:cs="Arial"/>
        </w:rPr>
        <w:t>. Esto</w:t>
      </w:r>
      <w:r w:rsidR="00FD229B" w:rsidRPr="00D64B3D">
        <w:rPr>
          <w:rFonts w:ascii="Arial" w:hAnsi="Arial" w:cs="Arial"/>
        </w:rPr>
        <w:t xml:space="preserve"> eleva el </w:t>
      </w:r>
      <w:r w:rsidR="009C7BBB" w:rsidRPr="00D64B3D">
        <w:rPr>
          <w:rFonts w:ascii="Arial" w:hAnsi="Arial" w:cs="Arial"/>
        </w:rPr>
        <w:t>riesgo</w:t>
      </w:r>
      <w:r w:rsidR="00FD229B" w:rsidRPr="00D64B3D">
        <w:rPr>
          <w:rFonts w:ascii="Arial" w:hAnsi="Arial" w:cs="Arial"/>
        </w:rPr>
        <w:t xml:space="preserve"> </w:t>
      </w:r>
      <w:r w:rsidR="00834CB0" w:rsidRPr="00D64B3D">
        <w:rPr>
          <w:rFonts w:ascii="Arial" w:hAnsi="Arial" w:cs="Arial"/>
        </w:rPr>
        <w:t xml:space="preserve">de que ocurra un accidente </w:t>
      </w:r>
      <w:r w:rsidR="00FD229B" w:rsidRPr="00D64B3D">
        <w:rPr>
          <w:rFonts w:ascii="Arial" w:hAnsi="Arial" w:cs="Arial"/>
        </w:rPr>
        <w:t>y</w:t>
      </w:r>
      <w:r w:rsidR="00834CB0" w:rsidRPr="00D64B3D">
        <w:rPr>
          <w:rFonts w:ascii="Arial" w:hAnsi="Arial" w:cs="Arial"/>
        </w:rPr>
        <w:t xml:space="preserve"> al</w:t>
      </w:r>
      <w:r w:rsidR="00FD229B" w:rsidRPr="00D64B3D">
        <w:rPr>
          <w:rFonts w:ascii="Arial" w:hAnsi="Arial" w:cs="Arial"/>
        </w:rPr>
        <w:t xml:space="preserve"> cruza</w:t>
      </w:r>
      <w:r w:rsidR="00834CB0" w:rsidRPr="00D64B3D">
        <w:rPr>
          <w:rFonts w:ascii="Arial" w:hAnsi="Arial" w:cs="Arial"/>
        </w:rPr>
        <w:t>r</w:t>
      </w:r>
      <w:r w:rsidR="00FD229B" w:rsidRPr="00D64B3D">
        <w:rPr>
          <w:rFonts w:ascii="Arial" w:hAnsi="Arial" w:cs="Arial"/>
        </w:rPr>
        <w:t xml:space="preserve"> sin mirar</w:t>
      </w:r>
      <w:r w:rsidR="00AC0B6C" w:rsidRPr="00D64B3D">
        <w:rPr>
          <w:rFonts w:ascii="Arial" w:hAnsi="Arial" w:cs="Arial"/>
        </w:rPr>
        <w:t xml:space="preserve">, </w:t>
      </w:r>
      <w:r w:rsidR="00834CB0" w:rsidRPr="00D64B3D">
        <w:rPr>
          <w:rFonts w:ascii="Arial" w:hAnsi="Arial" w:cs="Arial"/>
        </w:rPr>
        <w:t>además, por</w:t>
      </w:r>
      <w:r w:rsidR="00FD229B" w:rsidRPr="00D64B3D">
        <w:rPr>
          <w:rFonts w:ascii="Arial" w:hAnsi="Arial" w:cs="Arial"/>
        </w:rPr>
        <w:t xml:space="preserve"> la mitad del tramo de vía, </w:t>
      </w:r>
      <w:r w:rsidR="00834CB0" w:rsidRPr="00D64B3D">
        <w:rPr>
          <w:rFonts w:ascii="Arial" w:hAnsi="Arial" w:cs="Arial"/>
        </w:rPr>
        <w:t xml:space="preserve">se convierte en </w:t>
      </w:r>
      <w:r w:rsidR="00FD229B" w:rsidRPr="00D64B3D">
        <w:rPr>
          <w:rFonts w:ascii="Arial" w:hAnsi="Arial" w:cs="Arial"/>
        </w:rPr>
        <w:t>el factor relevante y adecuado que ocasionó el accidente en el que lamentablemente perdió su vida</w:t>
      </w:r>
      <w:r w:rsidR="0050407C" w:rsidRPr="00D64B3D">
        <w:rPr>
          <w:rFonts w:ascii="Arial" w:hAnsi="Arial" w:cs="Arial"/>
        </w:rPr>
        <w:t xml:space="preserve">, como se observa: </w:t>
      </w:r>
    </w:p>
    <w:p w14:paraId="71E11E57" w14:textId="4AE6A2B8" w:rsidR="0050407C" w:rsidRPr="00D64B3D" w:rsidRDefault="0050407C" w:rsidP="00D64B3D">
      <w:pPr>
        <w:spacing w:line="360" w:lineRule="auto"/>
        <w:jc w:val="both"/>
        <w:rPr>
          <w:rFonts w:ascii="Arial" w:hAnsi="Arial" w:cs="Arial"/>
        </w:rPr>
      </w:pPr>
    </w:p>
    <w:p w14:paraId="6F45B2D3" w14:textId="14A55824" w:rsidR="00AC0B6C" w:rsidRPr="00D64B3D" w:rsidRDefault="00AC0B6C" w:rsidP="00D64B3D">
      <w:pPr>
        <w:spacing w:line="360" w:lineRule="auto"/>
        <w:jc w:val="both"/>
        <w:rPr>
          <w:rFonts w:ascii="Arial" w:eastAsia="Arial" w:hAnsi="Arial" w:cs="Arial"/>
        </w:rPr>
      </w:pPr>
      <w:r w:rsidRPr="00D64B3D">
        <w:rPr>
          <w:rFonts w:ascii="Arial" w:eastAsia="Arial" w:hAnsi="Arial" w:cs="Arial"/>
        </w:rPr>
        <w:t xml:space="preserve">El lugar por donde la señora LUZ MARINA PAIVA cruzó la vía no tenía un paso/cruce peatonal. </w:t>
      </w:r>
      <w:r w:rsidRPr="00D64B3D">
        <w:rPr>
          <w:rFonts w:ascii="Arial" w:eastAsia="Arial" w:hAnsi="Arial" w:cs="Arial"/>
        </w:rPr>
        <w:t xml:space="preserve">Para el efecto, se constata con la imagen del servicio de Google </w:t>
      </w:r>
      <w:proofErr w:type="spellStart"/>
      <w:r w:rsidRPr="00D64B3D">
        <w:rPr>
          <w:rFonts w:ascii="Arial" w:eastAsia="Arial" w:hAnsi="Arial" w:cs="Arial"/>
        </w:rPr>
        <w:t>Maps</w:t>
      </w:r>
      <w:proofErr w:type="spellEnd"/>
      <w:r w:rsidRPr="00D64B3D">
        <w:rPr>
          <w:rFonts w:ascii="Arial" w:eastAsia="Arial" w:hAnsi="Arial" w:cs="Arial"/>
        </w:rPr>
        <w:t xml:space="preserve">, en la que </w:t>
      </w:r>
      <w:r w:rsidRPr="00D64B3D">
        <w:rPr>
          <w:rFonts w:ascii="Arial" w:eastAsia="Arial" w:hAnsi="Arial" w:cs="Arial"/>
        </w:rPr>
        <w:t xml:space="preserve">sí </w:t>
      </w:r>
      <w:r w:rsidRPr="00D64B3D">
        <w:rPr>
          <w:rFonts w:ascii="Arial" w:eastAsia="Arial" w:hAnsi="Arial" w:cs="Arial"/>
        </w:rPr>
        <w:t>se identifica la zona peatonal y se vislumbra el espacio final por donde la señora transitó:</w:t>
      </w:r>
    </w:p>
    <w:p w14:paraId="5FEA2A82" w14:textId="77777777" w:rsidR="00AC0B6C" w:rsidRPr="00D64B3D" w:rsidRDefault="00AC0B6C" w:rsidP="00D64B3D">
      <w:pPr>
        <w:spacing w:line="360" w:lineRule="auto"/>
        <w:jc w:val="both"/>
        <w:rPr>
          <w:rFonts w:ascii="Arial" w:eastAsia="Arial" w:hAnsi="Arial" w:cs="Arial"/>
        </w:rPr>
      </w:pPr>
    </w:p>
    <w:p w14:paraId="356D9FC2" w14:textId="77777777" w:rsidR="00AC0B6C" w:rsidRPr="00D64B3D" w:rsidRDefault="00AC0B6C" w:rsidP="00D64B3D">
      <w:pPr>
        <w:spacing w:line="360" w:lineRule="auto"/>
        <w:jc w:val="center"/>
        <w:rPr>
          <w:rFonts w:ascii="Arial" w:eastAsia="Arial" w:hAnsi="Arial" w:cs="Arial"/>
        </w:rPr>
      </w:pPr>
      <w:r w:rsidRPr="00D64B3D">
        <w:rPr>
          <w:rFonts w:ascii="Arial" w:hAnsi="Arial" w:cs="Arial"/>
          <w:noProof/>
        </w:rPr>
        <w:drawing>
          <wp:inline distT="0" distB="0" distL="0" distR="0" wp14:anchorId="3B80AAD3" wp14:editId="0AAE7900">
            <wp:extent cx="5505450" cy="23063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945" b="5540"/>
                    <a:stretch/>
                  </pic:blipFill>
                  <pic:spPr bwMode="auto">
                    <a:xfrm>
                      <a:off x="0" y="0"/>
                      <a:ext cx="5513998" cy="2309903"/>
                    </a:xfrm>
                    <a:prstGeom prst="rect">
                      <a:avLst/>
                    </a:prstGeom>
                    <a:ln>
                      <a:noFill/>
                    </a:ln>
                    <a:extLst>
                      <a:ext uri="{53640926-AAD7-44D8-BBD7-CCE9431645EC}">
                        <a14:shadowObscured xmlns:a14="http://schemas.microsoft.com/office/drawing/2010/main"/>
                      </a:ext>
                    </a:extLst>
                  </pic:spPr>
                </pic:pic>
              </a:graphicData>
            </a:graphic>
          </wp:inline>
        </w:drawing>
      </w:r>
    </w:p>
    <w:p w14:paraId="33FEB18A" w14:textId="263311E8" w:rsidR="00AC0B6C" w:rsidRPr="00D64B3D" w:rsidRDefault="00AC0B6C" w:rsidP="00D64B3D">
      <w:pPr>
        <w:spacing w:line="360" w:lineRule="auto"/>
        <w:jc w:val="center"/>
        <w:rPr>
          <w:rFonts w:ascii="Arial" w:eastAsia="Arial" w:hAnsi="Arial" w:cs="Arial"/>
        </w:rPr>
      </w:pPr>
      <w:r w:rsidRPr="00D64B3D">
        <w:rPr>
          <w:rFonts w:ascii="Arial" w:eastAsia="Arial" w:hAnsi="Arial" w:cs="Arial"/>
          <w:b/>
          <w:bCs/>
        </w:rPr>
        <w:t>Captura de pantalla</w:t>
      </w:r>
      <w:r w:rsidRPr="00D64B3D">
        <w:rPr>
          <w:rFonts w:ascii="Arial" w:eastAsia="Arial" w:hAnsi="Arial" w:cs="Arial"/>
        </w:rPr>
        <w:t xml:space="preserve"> de Google </w:t>
      </w:r>
      <w:proofErr w:type="spellStart"/>
      <w:r w:rsidRPr="00D64B3D">
        <w:rPr>
          <w:rFonts w:ascii="Arial" w:eastAsia="Arial" w:hAnsi="Arial" w:cs="Arial"/>
        </w:rPr>
        <w:t>Maps</w:t>
      </w:r>
      <w:proofErr w:type="spellEnd"/>
      <w:r w:rsidRPr="00D64B3D">
        <w:rPr>
          <w:rFonts w:ascii="Arial" w:eastAsia="Arial" w:hAnsi="Arial" w:cs="Arial"/>
        </w:rPr>
        <w:t>, se identifica la cebra peatonal más cercana al lugar del accidente, misma por la cual no transitaba la víctima.</w:t>
      </w:r>
    </w:p>
    <w:p w14:paraId="1042A6EF" w14:textId="77777777" w:rsidR="00AC0B6C" w:rsidRPr="00D64B3D" w:rsidRDefault="00AC0B6C" w:rsidP="00D64B3D">
      <w:pPr>
        <w:spacing w:line="360" w:lineRule="auto"/>
        <w:jc w:val="center"/>
        <w:rPr>
          <w:rFonts w:ascii="Arial" w:eastAsia="Arial" w:hAnsi="Arial" w:cs="Arial"/>
        </w:rPr>
      </w:pPr>
    </w:p>
    <w:p w14:paraId="4CEDCE74" w14:textId="77777777" w:rsidR="00AC0B6C" w:rsidRPr="00D64B3D" w:rsidRDefault="00AC0B6C" w:rsidP="00D64B3D">
      <w:pPr>
        <w:spacing w:line="360" w:lineRule="auto"/>
        <w:jc w:val="center"/>
        <w:rPr>
          <w:rFonts w:ascii="Arial" w:eastAsia="Arial" w:hAnsi="Arial" w:cs="Arial"/>
        </w:rPr>
      </w:pPr>
      <w:r w:rsidRPr="00D64B3D">
        <w:rPr>
          <w:rFonts w:ascii="Arial" w:hAnsi="Arial" w:cs="Arial"/>
          <w:noProof/>
        </w:rPr>
        <w:lastRenderedPageBreak/>
        <w:drawing>
          <wp:inline distT="0" distB="0" distL="0" distR="0" wp14:anchorId="1D6E3EAB" wp14:editId="634DF221">
            <wp:extent cx="4305300" cy="2841250"/>
            <wp:effectExtent l="19050" t="19050" r="1905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06" t="16898" r="30855" b="19668"/>
                    <a:stretch/>
                  </pic:blipFill>
                  <pic:spPr bwMode="auto">
                    <a:xfrm>
                      <a:off x="0" y="0"/>
                      <a:ext cx="4312974" cy="2846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161161" w14:textId="1E29EC9E" w:rsidR="00AC0B6C" w:rsidRPr="00D64B3D" w:rsidRDefault="00AC0B6C" w:rsidP="00D64B3D">
      <w:pPr>
        <w:spacing w:line="360" w:lineRule="auto"/>
        <w:jc w:val="center"/>
        <w:rPr>
          <w:rFonts w:ascii="Arial" w:eastAsia="Arial" w:hAnsi="Arial" w:cs="Arial"/>
        </w:rPr>
      </w:pPr>
      <w:r w:rsidRPr="00D64B3D">
        <w:rPr>
          <w:rFonts w:ascii="Arial" w:eastAsia="Arial" w:hAnsi="Arial" w:cs="Arial"/>
          <w:b/>
          <w:bCs/>
        </w:rPr>
        <w:t>Captura de pantalla</w:t>
      </w:r>
      <w:r w:rsidRPr="00D64B3D">
        <w:rPr>
          <w:rFonts w:ascii="Arial" w:eastAsia="Arial" w:hAnsi="Arial" w:cs="Arial"/>
        </w:rPr>
        <w:t xml:space="preserve"> de Google </w:t>
      </w:r>
      <w:proofErr w:type="spellStart"/>
      <w:r w:rsidRPr="00D64B3D">
        <w:rPr>
          <w:rFonts w:ascii="Arial" w:eastAsia="Arial" w:hAnsi="Arial" w:cs="Arial"/>
        </w:rPr>
        <w:t>Maps</w:t>
      </w:r>
      <w:proofErr w:type="spellEnd"/>
      <w:r w:rsidRPr="00D64B3D">
        <w:rPr>
          <w:rFonts w:ascii="Arial" w:eastAsia="Arial" w:hAnsi="Arial" w:cs="Arial"/>
        </w:rPr>
        <w:t>, se identifica el área de impacto por d</w:t>
      </w:r>
      <w:r w:rsidRPr="00D64B3D">
        <w:rPr>
          <w:rFonts w:ascii="Arial" w:eastAsia="Arial" w:hAnsi="Arial" w:cs="Arial"/>
        </w:rPr>
        <w:t>o</w:t>
      </w:r>
      <w:r w:rsidRPr="00D64B3D">
        <w:rPr>
          <w:rFonts w:ascii="Arial" w:eastAsia="Arial" w:hAnsi="Arial" w:cs="Arial"/>
        </w:rPr>
        <w:t xml:space="preserve">nde </w:t>
      </w:r>
      <w:r w:rsidRPr="00D64B3D">
        <w:rPr>
          <w:rFonts w:ascii="Arial" w:eastAsia="Arial" w:hAnsi="Arial" w:cs="Arial"/>
        </w:rPr>
        <w:t xml:space="preserve">sí </w:t>
      </w:r>
      <w:r w:rsidRPr="00D64B3D">
        <w:rPr>
          <w:rFonts w:ascii="Arial" w:eastAsia="Arial" w:hAnsi="Arial" w:cs="Arial"/>
        </w:rPr>
        <w:t>cruzaba la víctima.</w:t>
      </w:r>
    </w:p>
    <w:p w14:paraId="7C6B4182" w14:textId="1B0178BB" w:rsidR="00FD229B" w:rsidRPr="00D64B3D" w:rsidRDefault="00FD229B" w:rsidP="00D64B3D">
      <w:pPr>
        <w:spacing w:line="360" w:lineRule="auto"/>
        <w:jc w:val="both"/>
        <w:rPr>
          <w:rFonts w:ascii="Arial" w:hAnsi="Arial" w:cs="Arial"/>
        </w:rPr>
      </w:pPr>
    </w:p>
    <w:p w14:paraId="1AEFE9D8" w14:textId="35B8EF8D" w:rsidR="004E770C" w:rsidRPr="00D64B3D" w:rsidRDefault="004E770C" w:rsidP="00D64B3D">
      <w:pPr>
        <w:spacing w:line="360" w:lineRule="auto"/>
        <w:jc w:val="both"/>
        <w:rPr>
          <w:rFonts w:ascii="Arial" w:hAnsi="Arial" w:cs="Arial"/>
        </w:rPr>
      </w:pPr>
      <w:r w:rsidRPr="00D64B3D">
        <w:rPr>
          <w:rFonts w:ascii="Arial" w:hAnsi="Arial" w:cs="Arial"/>
        </w:rPr>
        <w:t xml:space="preserve">Así mismo, es importante tener en cuenta que ante la configuración de la causal exonerativa por el actuar de la víctima, se frustran las pretensiones de la demanda, pues dicha causal </w:t>
      </w:r>
      <w:r w:rsidR="008A58D8" w:rsidRPr="00D64B3D">
        <w:rPr>
          <w:rFonts w:ascii="Arial" w:hAnsi="Arial" w:cs="Arial"/>
        </w:rPr>
        <w:t>contiene los presupuestos necesarios para romper el nexo, ya que ante la aparición</w:t>
      </w:r>
      <w:r w:rsidR="008A58D8" w:rsidRPr="00D64B3D">
        <w:rPr>
          <w:rFonts w:ascii="Arial" w:hAnsi="Arial" w:cs="Arial"/>
        </w:rPr>
        <w:t xml:space="preserve"> intempestiva</w:t>
      </w:r>
      <w:r w:rsidR="008A58D8" w:rsidRPr="00D64B3D">
        <w:rPr>
          <w:rFonts w:ascii="Arial" w:hAnsi="Arial" w:cs="Arial"/>
        </w:rPr>
        <w:t xml:space="preserve"> de la señora LUZ MARINA PAIVA</w:t>
      </w:r>
      <w:r w:rsidR="008A58D8" w:rsidRPr="00D64B3D">
        <w:rPr>
          <w:rFonts w:ascii="Arial" w:hAnsi="Arial" w:cs="Arial"/>
        </w:rPr>
        <w:t xml:space="preserve"> por un tramo de la vía donde no se está habilitado para el cruce de peatones, contrariando lo dispuesto en el artículo 57 y 5</w:t>
      </w:r>
      <w:r w:rsidR="008A58D8" w:rsidRPr="00D64B3D">
        <w:rPr>
          <w:rFonts w:ascii="Arial" w:hAnsi="Arial" w:cs="Arial"/>
        </w:rPr>
        <w:t xml:space="preserve">8 en sus </w:t>
      </w:r>
      <w:r w:rsidR="008A58D8" w:rsidRPr="00D64B3D">
        <w:rPr>
          <w:rFonts w:ascii="Arial" w:hAnsi="Arial" w:cs="Arial"/>
        </w:rPr>
        <w:t xml:space="preserve">incisos 1, 6 y 7 </w:t>
      </w:r>
      <w:r w:rsidR="008A58D8" w:rsidRPr="00D64B3D">
        <w:rPr>
          <w:rFonts w:ascii="Arial" w:hAnsi="Arial" w:cs="Arial"/>
        </w:rPr>
        <w:t xml:space="preserve">del </w:t>
      </w:r>
      <w:r w:rsidR="008A58D8" w:rsidRPr="00D64B3D">
        <w:rPr>
          <w:rFonts w:ascii="Arial" w:hAnsi="Arial" w:cs="Arial"/>
        </w:rPr>
        <w:t>Código Nacional de Tránsito</w:t>
      </w:r>
      <w:r w:rsidR="008A58D8" w:rsidRPr="00D64B3D">
        <w:rPr>
          <w:rStyle w:val="Refdenotaalpie"/>
          <w:rFonts w:ascii="Arial" w:hAnsi="Arial" w:cs="Arial"/>
        </w:rPr>
        <w:footnoteReference w:id="7"/>
      </w:r>
      <w:r w:rsidR="008A58D8" w:rsidRPr="00D64B3D">
        <w:rPr>
          <w:rFonts w:ascii="Arial" w:hAnsi="Arial" w:cs="Arial"/>
        </w:rPr>
        <w:t>. Confirmándose que el accionar del peatón, fue un acto que determinó la inevitabilidad del choque, por lo tanto, tiene la suficiencia para ser</w:t>
      </w:r>
      <w:r w:rsidRPr="00D64B3D">
        <w:rPr>
          <w:rFonts w:ascii="Arial" w:hAnsi="Arial" w:cs="Arial"/>
        </w:rPr>
        <w:t xml:space="preserve"> capaz de destruir aquel nexo causal</w:t>
      </w:r>
      <w:r w:rsidR="008A58D8" w:rsidRPr="00D64B3D">
        <w:rPr>
          <w:rFonts w:ascii="Arial" w:hAnsi="Arial" w:cs="Arial"/>
        </w:rPr>
        <w:t xml:space="preserve">, pues la </w:t>
      </w:r>
      <w:r w:rsidR="008A58D8" w:rsidRPr="00D64B3D">
        <w:rPr>
          <w:rFonts w:ascii="Arial" w:hAnsi="Arial" w:cs="Arial"/>
        </w:rPr>
        <w:lastRenderedPageBreak/>
        <w:t>muerte acontece por el propio actuar de la señora y no se identifica</w:t>
      </w:r>
      <w:r w:rsidRPr="00D64B3D">
        <w:rPr>
          <w:rFonts w:ascii="Arial" w:hAnsi="Arial" w:cs="Arial"/>
        </w:rPr>
        <w:t xml:space="preserve"> dicha correlación entre el presunto hecho dañoso y el daño</w:t>
      </w:r>
      <w:r w:rsidR="008A58D8" w:rsidRPr="00D64B3D">
        <w:rPr>
          <w:rFonts w:ascii="Arial" w:hAnsi="Arial" w:cs="Arial"/>
        </w:rPr>
        <w:t xml:space="preserve"> respecto de los demandados. En tanto,</w:t>
      </w:r>
      <w:r w:rsidRPr="00D64B3D">
        <w:rPr>
          <w:rFonts w:ascii="Arial" w:hAnsi="Arial" w:cs="Arial"/>
        </w:rPr>
        <w:t xml:space="preserve"> no puede el Despacho ordenar una indemnización a cargo de la parte demandada</w:t>
      </w:r>
      <w:r w:rsidR="008A58D8" w:rsidRPr="00D64B3D">
        <w:rPr>
          <w:rFonts w:ascii="Arial" w:hAnsi="Arial" w:cs="Arial"/>
        </w:rPr>
        <w:t xml:space="preserve"> habiéndose configurado esta causal </w:t>
      </w:r>
      <w:proofErr w:type="spellStart"/>
      <w:r w:rsidR="008A58D8" w:rsidRPr="00D64B3D">
        <w:rPr>
          <w:rFonts w:ascii="Arial" w:hAnsi="Arial" w:cs="Arial"/>
        </w:rPr>
        <w:t>exonerativa</w:t>
      </w:r>
      <w:proofErr w:type="spellEnd"/>
      <w:r w:rsidRPr="00D64B3D">
        <w:rPr>
          <w:rFonts w:ascii="Arial" w:hAnsi="Arial" w:cs="Arial"/>
        </w:rPr>
        <w:t xml:space="preserve">. </w:t>
      </w:r>
    </w:p>
    <w:p w14:paraId="69D7CB3D" w14:textId="169CD9A0" w:rsidR="00D13C4B" w:rsidRPr="00D64B3D" w:rsidRDefault="00D13C4B" w:rsidP="00D64B3D">
      <w:pPr>
        <w:spacing w:line="360" w:lineRule="auto"/>
        <w:jc w:val="both"/>
        <w:rPr>
          <w:rFonts w:ascii="Arial" w:hAnsi="Arial" w:cs="Arial"/>
        </w:rPr>
      </w:pPr>
    </w:p>
    <w:p w14:paraId="05AA16F3" w14:textId="4F91ACCD" w:rsidR="008A58D8" w:rsidRPr="00D64B3D" w:rsidRDefault="00D13C4B" w:rsidP="00D64B3D">
      <w:pPr>
        <w:spacing w:line="360" w:lineRule="auto"/>
        <w:jc w:val="both"/>
        <w:rPr>
          <w:rFonts w:ascii="Arial" w:hAnsi="Arial" w:cs="Arial"/>
        </w:rPr>
      </w:pPr>
      <w:r w:rsidRPr="00D64B3D">
        <w:rPr>
          <w:rFonts w:ascii="Arial" w:eastAsia="Arial" w:hAnsi="Arial" w:cs="Arial"/>
        </w:rPr>
        <w:t xml:space="preserve">El despacho igualmente debe tener en cuenta que la causa lamentable del fallecimiento de la señora LUZ MARINA PAIVA tiene origen en su propio actuar al cruzar sin precaución ni observar a su alrededor, siendo una vía transitada de vehículos </w:t>
      </w:r>
      <w:proofErr w:type="gramStart"/>
      <w:r w:rsidRPr="00D64B3D">
        <w:rPr>
          <w:rFonts w:ascii="Arial" w:eastAsia="Arial" w:hAnsi="Arial" w:cs="Arial"/>
        </w:rPr>
        <w:t>y</w:t>
      </w:r>
      <w:proofErr w:type="gramEnd"/>
      <w:r w:rsidRPr="00D64B3D">
        <w:rPr>
          <w:rFonts w:ascii="Arial" w:eastAsia="Arial" w:hAnsi="Arial" w:cs="Arial"/>
        </w:rPr>
        <w:t xml:space="preserve"> además, realizando el cruce fuera de la cebra peatonal, por ende el desenlace final es atribuible exclusivamente a la culpa de la misma víctima.</w:t>
      </w:r>
      <w:r w:rsidR="00D64B3D" w:rsidRPr="00D64B3D">
        <w:rPr>
          <w:rFonts w:ascii="Arial" w:eastAsia="Arial" w:hAnsi="Arial" w:cs="Arial"/>
        </w:rPr>
        <w:t xml:space="preserve"> </w:t>
      </w:r>
      <w:r w:rsidR="00961305" w:rsidRPr="00D64B3D">
        <w:rPr>
          <w:rFonts w:ascii="Arial" w:eastAsia="Times New Roman" w:hAnsi="Arial" w:cs="Arial"/>
          <w:lang w:val="es-CO" w:eastAsia="es-ES"/>
        </w:rPr>
        <w:t>Adicionalmente, dada la hora aproximada del choque,</w:t>
      </w:r>
      <w:r w:rsidR="00D64B3D" w:rsidRPr="00D64B3D">
        <w:rPr>
          <w:rFonts w:ascii="Arial" w:eastAsia="Times New Roman" w:hAnsi="Arial" w:cs="Arial"/>
          <w:lang w:val="es-CO" w:eastAsia="es-ES"/>
        </w:rPr>
        <w:t xml:space="preserve"> las condiciones de visibilidad por iluminación natura estaba limitada, por lo que se puede concluir que a</w:t>
      </w:r>
      <w:r w:rsidR="008A58D8" w:rsidRPr="00D64B3D">
        <w:rPr>
          <w:rFonts w:ascii="Arial" w:eastAsia="Times New Roman" w:hAnsi="Arial" w:cs="Arial"/>
          <w:lang w:val="es-CO" w:eastAsia="es-ES"/>
        </w:rPr>
        <w:t xml:space="preserve">l momento del accidente </w:t>
      </w:r>
      <w:r w:rsidR="00D64B3D" w:rsidRPr="00D64B3D">
        <w:rPr>
          <w:rFonts w:ascii="Arial" w:eastAsia="Times New Roman" w:hAnsi="Arial" w:cs="Arial"/>
          <w:lang w:val="es-CO" w:eastAsia="es-ES"/>
        </w:rPr>
        <w:t>esta condición pudo</w:t>
      </w:r>
      <w:r w:rsidR="008A58D8" w:rsidRPr="00D64B3D">
        <w:rPr>
          <w:rFonts w:ascii="Arial" w:eastAsia="Times New Roman" w:hAnsi="Arial" w:cs="Arial"/>
          <w:lang w:val="es-CO" w:eastAsia="es-ES"/>
        </w:rPr>
        <w:t xml:space="preserve"> influir en la capacidad de reacción del conductor. Circunstancia, que implicaba en </w:t>
      </w:r>
      <w:proofErr w:type="gramStart"/>
      <w:r w:rsidR="00F2453C" w:rsidRPr="00D64B3D">
        <w:rPr>
          <w:rFonts w:ascii="Arial" w:eastAsia="Times New Roman" w:hAnsi="Arial" w:cs="Arial"/>
          <w:lang w:val="es-CO" w:eastAsia="es-ES"/>
        </w:rPr>
        <w:t>la peat</w:t>
      </w:r>
      <w:r w:rsidR="00F2453C">
        <w:rPr>
          <w:rFonts w:ascii="Arial" w:eastAsia="Times New Roman" w:hAnsi="Arial" w:cs="Arial"/>
          <w:lang w:val="es-CO" w:eastAsia="es-ES"/>
        </w:rPr>
        <w:t>ón</w:t>
      </w:r>
      <w:proofErr w:type="gramEnd"/>
      <w:r w:rsidR="00F2453C">
        <w:rPr>
          <w:rFonts w:ascii="Arial" w:eastAsia="Times New Roman" w:hAnsi="Arial" w:cs="Arial"/>
          <w:lang w:val="es-CO" w:eastAsia="es-ES"/>
        </w:rPr>
        <w:t xml:space="preserve"> </w:t>
      </w:r>
      <w:r w:rsidR="008A58D8" w:rsidRPr="00D64B3D">
        <w:rPr>
          <w:rFonts w:ascii="Arial" w:eastAsia="Times New Roman" w:hAnsi="Arial" w:cs="Arial"/>
          <w:lang w:val="es-CO" w:eastAsia="es-ES"/>
        </w:rPr>
        <w:t>una mayor diligencia, más si también estaba traicionando un triciclo</w:t>
      </w:r>
      <w:r w:rsidR="00D64B3D" w:rsidRPr="00D64B3D">
        <w:rPr>
          <w:rFonts w:ascii="Arial" w:eastAsia="Times New Roman" w:hAnsi="Arial" w:cs="Arial"/>
          <w:lang w:val="es-CO" w:eastAsia="es-ES"/>
        </w:rPr>
        <w:t>, elemento que</w:t>
      </w:r>
      <w:r w:rsidR="008A58D8" w:rsidRPr="00D64B3D">
        <w:rPr>
          <w:rFonts w:ascii="Arial" w:eastAsia="Times New Roman" w:hAnsi="Arial" w:cs="Arial"/>
          <w:lang w:val="es-CO" w:eastAsia="es-ES"/>
        </w:rPr>
        <w:t xml:space="preserve"> también limitaba su capacidad de reacción</w:t>
      </w:r>
      <w:r w:rsidR="00D64B3D" w:rsidRPr="00D64B3D">
        <w:rPr>
          <w:rFonts w:ascii="Arial" w:eastAsia="Times New Roman" w:hAnsi="Arial" w:cs="Arial"/>
          <w:lang w:val="es-CO" w:eastAsia="es-ES"/>
        </w:rPr>
        <w:t xml:space="preserve"> y la dificultad para maniobrarse o moverse del camino. Lo que indiscutiblemente pudo aumentar la inevitabilidad del choque a causa del actuar del actuar de la propia víctima.</w:t>
      </w:r>
    </w:p>
    <w:p w14:paraId="148D23FB" w14:textId="77777777" w:rsidR="008A58D8" w:rsidRPr="00D64B3D" w:rsidRDefault="008A58D8" w:rsidP="00D64B3D">
      <w:pPr>
        <w:spacing w:line="360" w:lineRule="auto"/>
        <w:jc w:val="both"/>
        <w:rPr>
          <w:rFonts w:ascii="Arial" w:hAnsi="Arial" w:cs="Arial"/>
          <w:color w:val="FF0000"/>
        </w:rPr>
      </w:pPr>
    </w:p>
    <w:p w14:paraId="4B2DC8E8" w14:textId="4FB508EF" w:rsidR="004E770C" w:rsidRPr="00D64B3D" w:rsidRDefault="004E770C" w:rsidP="00D64B3D">
      <w:pPr>
        <w:spacing w:line="360" w:lineRule="auto"/>
        <w:jc w:val="both"/>
        <w:rPr>
          <w:rFonts w:ascii="Arial" w:hAnsi="Arial" w:cs="Arial"/>
        </w:rPr>
      </w:pPr>
      <w:r w:rsidRPr="00D64B3D">
        <w:rPr>
          <w:rFonts w:ascii="Arial" w:hAnsi="Arial" w:cs="Arial"/>
        </w:rPr>
        <w:t xml:space="preserve">En conclusión, se puede colegir que, al considerar todos los elementos probatorios en conjunto, resulta claro que el actuar </w:t>
      </w:r>
      <w:r w:rsidR="00AA04D4" w:rsidRPr="00D64B3D">
        <w:rPr>
          <w:rFonts w:ascii="Arial" w:hAnsi="Arial" w:cs="Arial"/>
        </w:rPr>
        <w:t>de la señora LUZ MARINA PAIVA</w:t>
      </w:r>
      <w:r w:rsidRPr="00D64B3D">
        <w:rPr>
          <w:rFonts w:ascii="Arial" w:hAnsi="Arial" w:cs="Arial"/>
        </w:rPr>
        <w:t>, contribuyó a</w:t>
      </w:r>
      <w:r w:rsidR="00AA04D4" w:rsidRPr="00D64B3D">
        <w:rPr>
          <w:rFonts w:ascii="Arial" w:hAnsi="Arial" w:cs="Arial"/>
        </w:rPr>
        <w:t>l resultado fatal sobre su humanidad</w:t>
      </w:r>
      <w:r w:rsidRPr="00D64B3D">
        <w:rPr>
          <w:rFonts w:ascii="Arial" w:hAnsi="Arial" w:cs="Arial"/>
        </w:rPr>
        <w:t>, reiterando, que se deriva de su propio actuar imprudente. Lo mencionado, pues concomitante con el acervo probatorio y la situación fáctica estudiada en este asunto, el proceder de ésta reúne el requisito constitutivo de toda causa extraña, esto es, “</w:t>
      </w:r>
      <w:r w:rsidRPr="00D64B3D">
        <w:rPr>
          <w:rFonts w:ascii="Arial" w:hAnsi="Arial" w:cs="Arial"/>
          <w:i/>
          <w:iCs/>
        </w:rPr>
        <w:t>que se trate de un evento o acontecimiento exterior al círculo de actividad o de control de aquel a quien se le imputa la responsabilidad”</w:t>
      </w:r>
      <w:r w:rsidRPr="00D64B3D">
        <w:rPr>
          <w:rStyle w:val="Refdenotaalpie"/>
          <w:rFonts w:ascii="Arial" w:hAnsi="Arial" w:cs="Arial"/>
          <w:i/>
          <w:iCs/>
        </w:rPr>
        <w:footnoteReference w:id="8"/>
      </w:r>
      <w:r w:rsidRPr="00D64B3D">
        <w:rPr>
          <w:rFonts w:ascii="Arial" w:hAnsi="Arial" w:cs="Arial"/>
        </w:rPr>
        <w:t xml:space="preserve">, como causa determinante de la ocurrencia del accidente. Por este motivo, solicito al Despacho se sirva declarar probada esta excepción, al quedar demostrado conforme a las pruebas obrantes en el expediente, que el comportamiento desplegado </w:t>
      </w:r>
      <w:r w:rsidR="00CA5332" w:rsidRPr="00D64B3D">
        <w:rPr>
          <w:rFonts w:ascii="Arial" w:hAnsi="Arial" w:cs="Arial"/>
        </w:rPr>
        <w:t xml:space="preserve">por </w:t>
      </w:r>
      <w:r w:rsidR="00AA04D4" w:rsidRPr="00D64B3D">
        <w:rPr>
          <w:rFonts w:ascii="Arial" w:hAnsi="Arial" w:cs="Arial"/>
        </w:rPr>
        <w:t>la señora LUZ AMRINA PAIVA</w:t>
      </w:r>
      <w:r w:rsidR="00FD229B" w:rsidRPr="00D64B3D">
        <w:rPr>
          <w:rFonts w:ascii="Arial" w:hAnsi="Arial" w:cs="Arial"/>
        </w:rPr>
        <w:t xml:space="preserve"> </w:t>
      </w:r>
      <w:r w:rsidRPr="00D64B3D">
        <w:rPr>
          <w:rFonts w:ascii="Arial" w:hAnsi="Arial" w:cs="Arial"/>
        </w:rPr>
        <w:t xml:space="preserve">fue causal del hecho dañoso ocasionado en el accidente de tránsito fundamento de esta </w:t>
      </w:r>
      <w:r w:rsidRPr="00D64B3D">
        <w:rPr>
          <w:rFonts w:ascii="Arial" w:hAnsi="Arial" w:cs="Arial"/>
        </w:rPr>
        <w:lastRenderedPageBreak/>
        <w:t>demanda.</w:t>
      </w:r>
      <w:r w:rsidR="00AC7BBA" w:rsidRPr="00D64B3D">
        <w:rPr>
          <w:rFonts w:ascii="Arial" w:hAnsi="Arial" w:cs="Arial"/>
        </w:rPr>
        <w:t xml:space="preserve"> Por tanto, es jurídicamente inviable imputarle responsabilidad al extremo pasivo. En ese sentido, deberá</w:t>
      </w:r>
      <w:r w:rsidR="00CA5332" w:rsidRPr="00D64B3D">
        <w:rPr>
          <w:rFonts w:ascii="Arial" w:hAnsi="Arial" w:cs="Arial"/>
        </w:rPr>
        <w:t xml:space="preserve"> </w:t>
      </w:r>
      <w:r w:rsidR="00AC7BBA" w:rsidRPr="00D64B3D">
        <w:rPr>
          <w:rFonts w:ascii="Arial" w:hAnsi="Arial" w:cs="Arial"/>
        </w:rPr>
        <w:t>este Despacho proceder a negar las pretensiones de la demanda</w:t>
      </w:r>
    </w:p>
    <w:p w14:paraId="36815ACD" w14:textId="77777777" w:rsidR="004E770C" w:rsidRPr="00D64B3D" w:rsidRDefault="004E770C" w:rsidP="00D64B3D">
      <w:pPr>
        <w:spacing w:line="360" w:lineRule="auto"/>
        <w:jc w:val="both"/>
        <w:rPr>
          <w:rFonts w:ascii="Arial" w:hAnsi="Arial" w:cs="Arial"/>
          <w:lang w:val="es-ES_tradnl"/>
        </w:rPr>
      </w:pPr>
    </w:p>
    <w:p w14:paraId="1B854CB5" w14:textId="77777777" w:rsidR="004E770C" w:rsidRPr="00D64B3D" w:rsidRDefault="004E770C" w:rsidP="00D64B3D">
      <w:pPr>
        <w:spacing w:line="360" w:lineRule="auto"/>
        <w:jc w:val="both"/>
        <w:rPr>
          <w:rFonts w:ascii="Arial" w:hAnsi="Arial" w:cs="Arial"/>
          <w:lang w:val="es-ES_tradnl"/>
        </w:rPr>
      </w:pPr>
      <w:r w:rsidRPr="00D64B3D">
        <w:rPr>
          <w:rFonts w:ascii="Arial" w:hAnsi="Arial" w:cs="Arial"/>
          <w:lang w:val="es-ES_tradnl"/>
        </w:rPr>
        <w:t>Por las razones expuestas, solicito respetuosamente declarar probada esta excepción.</w:t>
      </w:r>
    </w:p>
    <w:p w14:paraId="13CE60C2" w14:textId="77777777" w:rsidR="00B96FC6" w:rsidRPr="00D64B3D" w:rsidRDefault="00B96FC6" w:rsidP="00D64B3D">
      <w:pPr>
        <w:spacing w:line="360" w:lineRule="auto"/>
        <w:jc w:val="both"/>
        <w:rPr>
          <w:rFonts w:ascii="Arial" w:hAnsi="Arial" w:cs="Arial"/>
          <w:b/>
          <w:bCs/>
        </w:rPr>
      </w:pPr>
    </w:p>
    <w:p w14:paraId="551C9E23" w14:textId="2CAD1D03" w:rsidR="00D25C23" w:rsidRPr="00D64B3D" w:rsidRDefault="00D25C23" w:rsidP="00D64B3D">
      <w:pPr>
        <w:pStyle w:val="Prrafodelista"/>
        <w:numPr>
          <w:ilvl w:val="0"/>
          <w:numId w:val="8"/>
        </w:numPr>
        <w:spacing w:line="360" w:lineRule="auto"/>
        <w:jc w:val="both"/>
        <w:rPr>
          <w:rFonts w:ascii="Arial" w:hAnsi="Arial" w:cs="Arial"/>
          <w:b/>
          <w:bCs/>
          <w:sz w:val="22"/>
          <w:szCs w:val="22"/>
        </w:rPr>
      </w:pPr>
      <w:r w:rsidRPr="00D64B3D">
        <w:rPr>
          <w:rFonts w:ascii="Arial" w:hAnsi="Arial" w:cs="Arial"/>
          <w:b/>
          <w:bCs/>
          <w:sz w:val="22"/>
          <w:szCs w:val="22"/>
        </w:rPr>
        <w:t xml:space="preserve">REDUCCIÓN DE LA INDEMNIZACIÓN POR LA INJERENCIA DE LA VÍCTIMA EN LA OCURRENCIA DEL HECHO. </w:t>
      </w:r>
    </w:p>
    <w:p w14:paraId="45EB7C3B" w14:textId="77777777" w:rsidR="00D25C23" w:rsidRPr="00D64B3D" w:rsidRDefault="00D25C23" w:rsidP="00D64B3D">
      <w:pPr>
        <w:spacing w:line="360" w:lineRule="auto"/>
        <w:jc w:val="both"/>
        <w:rPr>
          <w:rFonts w:ascii="Arial" w:hAnsi="Arial" w:cs="Arial"/>
          <w:b/>
          <w:bCs/>
        </w:rPr>
      </w:pPr>
    </w:p>
    <w:p w14:paraId="375FACBC" w14:textId="509921F8" w:rsidR="002E69DB" w:rsidRPr="00D64B3D" w:rsidRDefault="002E69DB" w:rsidP="00D64B3D">
      <w:pPr>
        <w:spacing w:line="360" w:lineRule="auto"/>
        <w:jc w:val="both"/>
        <w:rPr>
          <w:rFonts w:ascii="Arial" w:hAnsi="Arial" w:cs="Arial"/>
          <w:lang w:val="es-ES_tradnl"/>
        </w:rPr>
      </w:pPr>
      <w:r w:rsidRPr="00D64B3D">
        <w:rPr>
          <w:rFonts w:ascii="Arial" w:hAnsi="Arial" w:cs="Arial"/>
          <w:lang w:val="es-ES_tradnl"/>
        </w:rPr>
        <w:t xml:space="preserve">En gracia de discusión y de manera subsidiaria, debe tenerse en cuenta que en el improbable y remoto evento en que se demuestre que sí existió un hecho generador imputable al conductor del vehículo de placas </w:t>
      </w:r>
      <w:r w:rsidR="00AA04D4" w:rsidRPr="00D64B3D">
        <w:rPr>
          <w:rFonts w:ascii="Arial" w:hAnsi="Arial" w:cs="Arial"/>
          <w:b/>
          <w:bCs/>
          <w:lang w:val="es-ES_tradnl"/>
        </w:rPr>
        <w:t>TLX-824</w:t>
      </w:r>
      <w:r w:rsidRPr="00D64B3D">
        <w:rPr>
          <w:rFonts w:ascii="Arial" w:hAnsi="Arial" w:cs="Arial"/>
          <w:lang w:val="es-ES_tradnl"/>
        </w:rPr>
        <w:t xml:space="preserve">. Ante esta hipotética circunstancia, de todas maneras, debe aplicarse la respectiva reducción de la indemnización. Lo anterior, en proporción a la contribución que tuvo en el accidente la propia víctima, por lo menos en un 50%. Por supuesto, sin perjuicio de que como ya se demostró en la anterior excepción, no hay prueba del nexo de causalidad entre el actuar de los demandados y el daño. </w:t>
      </w:r>
    </w:p>
    <w:p w14:paraId="6F94EDC1" w14:textId="77777777"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p>
    <w:p w14:paraId="3F71EE3D" w14:textId="3862A9F6"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r w:rsidRPr="00D64B3D">
        <w:rPr>
          <w:rFonts w:ascii="Arial" w:eastAsia="Arial" w:hAnsi="Arial" w:cs="Arial"/>
          <w:sz w:val="22"/>
          <w:szCs w:val="22"/>
        </w:rPr>
        <w:t xml:space="preserve">Conforme a lo dicho, el despacho debe establecer un análisis causal de las conductas implicadas en el evento dañoso, a fin de determinar la incidencia </w:t>
      </w:r>
      <w:r w:rsidR="006E33DB" w:rsidRPr="00D64B3D">
        <w:rPr>
          <w:rFonts w:ascii="Arial" w:eastAsia="Arial" w:hAnsi="Arial" w:cs="Arial"/>
          <w:sz w:val="22"/>
          <w:szCs w:val="22"/>
        </w:rPr>
        <w:t>de la señora LUZ MARINA PAIVA</w:t>
      </w:r>
      <w:r w:rsidRPr="00D64B3D">
        <w:rPr>
          <w:rFonts w:ascii="Arial" w:eastAsia="Arial" w:hAnsi="Arial" w:cs="Arial"/>
          <w:sz w:val="22"/>
          <w:szCs w:val="22"/>
        </w:rPr>
        <w:t xml:space="preserve"> en la ocurrencia del daño. Lo anterior, a efectos de disminuir la indemnización si es que a ella hubiere lugar, en proporción a su contribución en los hechos del </w:t>
      </w:r>
      <w:r w:rsidR="006E33DB" w:rsidRPr="00D64B3D">
        <w:rPr>
          <w:rFonts w:ascii="Arial" w:eastAsia="Arial" w:hAnsi="Arial" w:cs="Arial"/>
          <w:sz w:val="22"/>
          <w:szCs w:val="22"/>
        </w:rPr>
        <w:t>16 de febrero de 2022</w:t>
      </w:r>
      <w:r w:rsidRPr="00D64B3D">
        <w:rPr>
          <w:rFonts w:ascii="Arial" w:eastAsia="Arial" w:hAnsi="Arial" w:cs="Arial"/>
          <w:sz w:val="22"/>
          <w:szCs w:val="22"/>
        </w:rPr>
        <w:t xml:space="preserve">, en la que la víctima </w:t>
      </w:r>
      <w:r w:rsidR="006E33DB" w:rsidRPr="00D64B3D">
        <w:rPr>
          <w:rFonts w:ascii="Arial" w:eastAsia="Arial" w:hAnsi="Arial" w:cs="Arial"/>
          <w:sz w:val="22"/>
          <w:szCs w:val="22"/>
        </w:rPr>
        <w:t>falleció</w:t>
      </w:r>
      <w:r w:rsidRPr="00D64B3D">
        <w:rPr>
          <w:rFonts w:ascii="Arial" w:eastAsia="Arial" w:hAnsi="Arial" w:cs="Arial"/>
          <w:sz w:val="22"/>
          <w:szCs w:val="22"/>
        </w:rPr>
        <w:t xml:space="preserve"> como consecuencia de </w:t>
      </w:r>
      <w:r w:rsidR="003D0A85" w:rsidRPr="00D64B3D">
        <w:rPr>
          <w:rFonts w:ascii="Arial" w:eastAsia="Arial" w:hAnsi="Arial" w:cs="Arial"/>
          <w:sz w:val="22"/>
          <w:szCs w:val="22"/>
        </w:rPr>
        <w:t>su</w:t>
      </w:r>
      <w:r w:rsidR="006E33DB" w:rsidRPr="00D64B3D">
        <w:rPr>
          <w:rFonts w:ascii="Arial" w:eastAsia="Arial" w:hAnsi="Arial" w:cs="Arial"/>
          <w:sz w:val="22"/>
          <w:szCs w:val="22"/>
        </w:rPr>
        <w:t xml:space="preserve"> propia</w:t>
      </w:r>
      <w:r w:rsidR="003D0A85" w:rsidRPr="00D64B3D">
        <w:rPr>
          <w:rFonts w:ascii="Arial" w:eastAsia="Arial" w:hAnsi="Arial" w:cs="Arial"/>
          <w:sz w:val="22"/>
          <w:szCs w:val="22"/>
        </w:rPr>
        <w:t xml:space="preserve"> imprudencia. </w:t>
      </w:r>
      <w:r w:rsidRPr="00D64B3D">
        <w:rPr>
          <w:rFonts w:ascii="Arial" w:eastAsia="Arial" w:hAnsi="Arial" w:cs="Arial"/>
          <w:sz w:val="22"/>
          <w:szCs w:val="22"/>
        </w:rPr>
        <w:t>Así es como lo ha indicado la Corte Suprema de Justicia en pronunciamiento del 19 de noviembre de 1993:</w:t>
      </w:r>
    </w:p>
    <w:p w14:paraId="10CD6E02" w14:textId="77777777"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p>
    <w:p w14:paraId="34020005"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i/>
          <w:iCs/>
          <w:sz w:val="22"/>
          <w:szCs w:val="22"/>
        </w:rPr>
      </w:pPr>
      <w:r w:rsidRPr="00D64B3D">
        <w:rPr>
          <w:rFonts w:ascii="Arial" w:eastAsia="Arial" w:hAnsi="Arial" w:cs="Arial"/>
          <w:i/>
          <w:iCs/>
          <w:sz w:val="22"/>
          <w:szCs w:val="22"/>
        </w:rPr>
        <w:t xml:space="preserve">“(…) Para aquellos eventos en los que tanto el autor de la conducta dañosa como el damnificado concurran en la generación del perjuicio, el artículo 2357 del Código Civil consagra una regla precisa, según el cual </w:t>
      </w:r>
      <w:r w:rsidRPr="00D64B3D">
        <w:rPr>
          <w:rFonts w:ascii="Arial" w:eastAsia="Arial" w:hAnsi="Arial" w:cs="Arial"/>
          <w:b/>
          <w:bCs/>
          <w:i/>
          <w:iCs/>
          <w:sz w:val="22"/>
          <w:szCs w:val="22"/>
          <w:u w:val="single"/>
        </w:rPr>
        <w:t>“‘[l]a apreciación del daño está sujeta a reducción, si el que lo ha sufrido se expuso a él imprudentemente’</w:t>
      </w:r>
      <w:r w:rsidRPr="00D64B3D">
        <w:rPr>
          <w:rFonts w:ascii="Arial" w:eastAsia="Arial" w:hAnsi="Arial" w:cs="Arial"/>
          <w:i/>
          <w:iCs/>
          <w:sz w:val="22"/>
          <w:szCs w:val="22"/>
        </w:rPr>
        <w:t xml:space="preserve">. </w:t>
      </w:r>
      <w:r w:rsidRPr="00D64B3D">
        <w:rPr>
          <w:rFonts w:ascii="Arial" w:eastAsia="Arial" w:hAnsi="Arial" w:cs="Arial"/>
          <w:i/>
          <w:iCs/>
          <w:sz w:val="22"/>
          <w:szCs w:val="22"/>
        </w:rPr>
        <w:lastRenderedPageBreak/>
        <w:t>Tradicionalmente, en nuestro medio se le ha dado al mencionado efecto la denominación “compensación de culpas” (…)</w:t>
      </w:r>
      <w:r w:rsidRPr="00D64B3D">
        <w:rPr>
          <w:rStyle w:val="Refdenotaalpie"/>
          <w:rFonts w:ascii="Arial" w:eastAsia="Arial" w:hAnsi="Arial" w:cs="Arial"/>
          <w:i/>
          <w:iCs/>
          <w:sz w:val="22"/>
          <w:szCs w:val="22"/>
        </w:rPr>
        <w:footnoteReference w:id="9"/>
      </w:r>
    </w:p>
    <w:p w14:paraId="4BC7899F"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i/>
          <w:iCs/>
          <w:sz w:val="22"/>
          <w:szCs w:val="22"/>
        </w:rPr>
      </w:pPr>
    </w:p>
    <w:p w14:paraId="40F76F61" w14:textId="77777777"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r w:rsidRPr="00D64B3D">
        <w:rPr>
          <w:rFonts w:ascii="Arial" w:eastAsia="Arial" w:hAnsi="Arial" w:cs="Arial"/>
          <w:sz w:val="22"/>
          <w:szCs w:val="22"/>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 de los perjuicios:</w:t>
      </w:r>
    </w:p>
    <w:p w14:paraId="6F78B52D" w14:textId="77777777"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p>
    <w:p w14:paraId="04CB707E"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i/>
          <w:iCs/>
          <w:sz w:val="22"/>
          <w:szCs w:val="22"/>
        </w:rPr>
      </w:pPr>
      <w:r w:rsidRPr="00D64B3D">
        <w:rPr>
          <w:rFonts w:ascii="Arial" w:eastAsia="Arial" w:hAnsi="Arial" w:cs="Arial"/>
          <w:i/>
          <w:iCs/>
          <w:sz w:val="22"/>
          <w:szCs w:val="22"/>
        </w:rPr>
        <w:t>“(…) En cuanto a la conducta de la víctima, analizada desde lo culpabilístico,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p>
    <w:p w14:paraId="0BA7500B"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i/>
          <w:iCs/>
          <w:sz w:val="22"/>
          <w:szCs w:val="22"/>
        </w:rPr>
      </w:pPr>
    </w:p>
    <w:p w14:paraId="2CB6674D"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b/>
          <w:bCs/>
          <w:i/>
          <w:iCs/>
          <w:sz w:val="22"/>
          <w:szCs w:val="22"/>
          <w:u w:val="single"/>
        </w:rPr>
      </w:pPr>
      <w:r w:rsidRPr="00D64B3D">
        <w:rPr>
          <w:rFonts w:ascii="Arial" w:eastAsia="Arial" w:hAnsi="Arial" w:cs="Arial"/>
          <w:b/>
          <w:bCs/>
          <w:i/>
          <w:iCs/>
          <w:sz w:val="22"/>
          <w:szCs w:val="22"/>
          <w:u w:val="single"/>
        </w:rPr>
        <w:t xml:space="preserve">Sin embargo, 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 </w:t>
      </w:r>
    </w:p>
    <w:p w14:paraId="6CA5BC60"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b/>
          <w:bCs/>
          <w:i/>
          <w:iCs/>
          <w:sz w:val="22"/>
          <w:szCs w:val="22"/>
          <w:u w:val="single"/>
        </w:rPr>
      </w:pPr>
    </w:p>
    <w:p w14:paraId="2D38B30D"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i/>
          <w:iCs/>
          <w:sz w:val="22"/>
          <w:szCs w:val="22"/>
        </w:rPr>
      </w:pPr>
      <w:r w:rsidRPr="00D64B3D">
        <w:rPr>
          <w:rFonts w:ascii="Arial" w:eastAsia="Arial" w:hAnsi="Arial" w:cs="Arial"/>
          <w:i/>
          <w:iCs/>
          <w:sz w:val="22"/>
          <w:szCs w:val="22"/>
        </w:rPr>
        <w:lastRenderedPageBreak/>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Así las cosas, la mencionada negligencia y situación de riesgo provocada por el demandante, conducen a esta Corte, </w:t>
      </w:r>
      <w:r w:rsidRPr="00D64B3D">
        <w:rPr>
          <w:rFonts w:ascii="Arial" w:eastAsia="Arial" w:hAnsi="Arial" w:cs="Arial"/>
          <w:b/>
          <w:bCs/>
          <w:i/>
          <w:iCs/>
          <w:sz w:val="22"/>
          <w:szCs w:val="22"/>
          <w:u w:val="single"/>
        </w:rPr>
        <w:t xml:space="preserve">en atención a los elementos </w:t>
      </w:r>
      <w:proofErr w:type="spellStart"/>
      <w:r w:rsidRPr="00D64B3D">
        <w:rPr>
          <w:rFonts w:ascii="Arial" w:eastAsia="Arial" w:hAnsi="Arial" w:cs="Arial"/>
          <w:b/>
          <w:bCs/>
          <w:i/>
          <w:iCs/>
          <w:sz w:val="22"/>
          <w:szCs w:val="22"/>
          <w:u w:val="single"/>
        </w:rPr>
        <w:t>concausales</w:t>
      </w:r>
      <w:proofErr w:type="spellEnd"/>
      <w:r w:rsidRPr="00D64B3D">
        <w:rPr>
          <w:rFonts w:ascii="Arial" w:eastAsia="Arial" w:hAnsi="Arial" w:cs="Arial"/>
          <w:b/>
          <w:bCs/>
          <w:i/>
          <w:iCs/>
          <w:sz w:val="22"/>
          <w:szCs w:val="22"/>
          <w:u w:val="single"/>
        </w:rPr>
        <w:t xml:space="preserve"> y </w:t>
      </w:r>
      <w:proofErr w:type="spellStart"/>
      <w:r w:rsidRPr="00D64B3D">
        <w:rPr>
          <w:rFonts w:ascii="Arial" w:eastAsia="Arial" w:hAnsi="Arial" w:cs="Arial"/>
          <w:b/>
          <w:bCs/>
          <w:i/>
          <w:iCs/>
          <w:sz w:val="22"/>
          <w:szCs w:val="22"/>
          <w:u w:val="single"/>
        </w:rPr>
        <w:t>culpabilísticos</w:t>
      </w:r>
      <w:proofErr w:type="spellEnd"/>
      <w:r w:rsidRPr="00D64B3D">
        <w:rPr>
          <w:rFonts w:ascii="Arial" w:eastAsia="Arial" w:hAnsi="Arial" w:cs="Arial"/>
          <w:b/>
          <w:bCs/>
          <w:i/>
          <w:iCs/>
          <w:sz w:val="22"/>
          <w:szCs w:val="22"/>
          <w:u w:val="single"/>
        </w:rPr>
        <w:t>, a modificar su porcentaje de concurrencia en un 40%</w:t>
      </w:r>
      <w:r w:rsidRPr="00D64B3D">
        <w:rPr>
          <w:rFonts w:ascii="Arial" w:eastAsia="Arial" w:hAnsi="Arial" w:cs="Arial"/>
          <w:i/>
          <w:iCs/>
          <w:sz w:val="22"/>
          <w:szCs w:val="22"/>
        </w:rPr>
        <w:t xml:space="preserve"> (…)” </w:t>
      </w:r>
      <w:r w:rsidRPr="00D64B3D">
        <w:rPr>
          <w:rStyle w:val="Refdenotaalpie"/>
          <w:rFonts w:ascii="Arial" w:eastAsia="Arial" w:hAnsi="Arial" w:cs="Arial"/>
          <w:i/>
          <w:iCs/>
          <w:sz w:val="22"/>
          <w:szCs w:val="22"/>
        </w:rPr>
        <w:footnoteReference w:id="10"/>
      </w:r>
      <w:r w:rsidRPr="00D64B3D">
        <w:rPr>
          <w:rFonts w:ascii="Arial" w:eastAsia="Arial" w:hAnsi="Arial" w:cs="Arial"/>
          <w:i/>
          <w:iCs/>
          <w:sz w:val="22"/>
          <w:szCs w:val="22"/>
        </w:rPr>
        <w:t xml:space="preserve"> (Subrayado y negrilla fuera del texto original).</w:t>
      </w:r>
    </w:p>
    <w:p w14:paraId="7339BD15" w14:textId="77777777" w:rsidR="00D25C23" w:rsidRPr="00D64B3D" w:rsidRDefault="00D25C23" w:rsidP="00D64B3D">
      <w:pPr>
        <w:pStyle w:val="paragraph"/>
        <w:spacing w:before="0" w:beforeAutospacing="0" w:after="0" w:afterAutospacing="0" w:line="360" w:lineRule="auto"/>
        <w:ind w:left="851" w:right="843"/>
        <w:jc w:val="both"/>
        <w:rPr>
          <w:rFonts w:ascii="Arial" w:eastAsia="Arial" w:hAnsi="Arial" w:cs="Arial"/>
          <w:i/>
          <w:iCs/>
          <w:sz w:val="22"/>
          <w:szCs w:val="22"/>
        </w:rPr>
      </w:pPr>
    </w:p>
    <w:p w14:paraId="0917B3C9" w14:textId="11D388B1"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r w:rsidRPr="00D64B3D">
        <w:rPr>
          <w:rFonts w:ascii="Arial" w:eastAsia="Arial" w:hAnsi="Arial" w:cs="Arial"/>
          <w:sz w:val="22"/>
          <w:szCs w:val="22"/>
        </w:rPr>
        <w:t xml:space="preserve">Como se lee, el fallador </w:t>
      </w:r>
      <w:r w:rsidR="00311AC5" w:rsidRPr="00D64B3D">
        <w:rPr>
          <w:rFonts w:ascii="Arial" w:eastAsia="Arial" w:hAnsi="Arial" w:cs="Arial"/>
          <w:sz w:val="22"/>
          <w:szCs w:val="22"/>
        </w:rPr>
        <w:t xml:space="preserve">en el anterior caso </w:t>
      </w:r>
      <w:r w:rsidRPr="00D64B3D">
        <w:rPr>
          <w:rFonts w:ascii="Arial" w:eastAsia="Arial" w:hAnsi="Arial" w:cs="Arial"/>
          <w:sz w:val="22"/>
          <w:szCs w:val="22"/>
        </w:rPr>
        <w:t>encontró probada la incidencia de la víctima en la causa generadora del daño, en proporción a un 50% y en ese sentido redujo los perjuicios que se probaron en el proceso en el mismo porcentaje. Comoquiera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7B2FB81A" w14:textId="70B6BA6C" w:rsidR="0034643F" w:rsidRPr="00D64B3D" w:rsidRDefault="0034643F" w:rsidP="00D64B3D">
      <w:pPr>
        <w:pStyle w:val="paragraph"/>
        <w:spacing w:before="0" w:beforeAutospacing="0" w:after="0" w:afterAutospacing="0" w:line="360" w:lineRule="auto"/>
        <w:ind w:right="120"/>
        <w:jc w:val="both"/>
        <w:rPr>
          <w:rFonts w:ascii="Arial" w:eastAsia="Arial" w:hAnsi="Arial" w:cs="Arial"/>
          <w:sz w:val="22"/>
          <w:szCs w:val="22"/>
        </w:rPr>
      </w:pPr>
    </w:p>
    <w:p w14:paraId="6D58E1E3" w14:textId="01B3E4E0" w:rsidR="00D25C23" w:rsidRPr="00D64B3D" w:rsidRDefault="00071855" w:rsidP="00D64B3D">
      <w:pPr>
        <w:pStyle w:val="paragraph"/>
        <w:spacing w:before="0" w:beforeAutospacing="0" w:after="0" w:afterAutospacing="0" w:line="360" w:lineRule="auto"/>
        <w:ind w:right="120"/>
        <w:jc w:val="both"/>
        <w:rPr>
          <w:rFonts w:ascii="Arial" w:eastAsia="Arial" w:hAnsi="Arial" w:cs="Arial"/>
          <w:sz w:val="22"/>
          <w:szCs w:val="22"/>
        </w:rPr>
      </w:pPr>
      <w:r w:rsidRPr="00D64B3D">
        <w:rPr>
          <w:rFonts w:ascii="Arial" w:eastAsia="Arial" w:hAnsi="Arial" w:cs="Arial"/>
          <w:sz w:val="22"/>
          <w:szCs w:val="22"/>
        </w:rPr>
        <w:t xml:space="preserve">Por lo anterior, en el improbable y remoto evento en que se demuestre que además de la causa eficiente descrita en precedencia, existió un hecho generador imputable al conductor del vehículo de placas TLX-824, debe aplicarse la respectiva reducción de la indemnización en proporción a la contribución que tuvo en el accidente la propia víctima, por lo menos en un 50%. </w:t>
      </w:r>
    </w:p>
    <w:p w14:paraId="6F27A3BB" w14:textId="5EC1423B" w:rsidR="00071855" w:rsidRPr="00D64B3D" w:rsidRDefault="00071855" w:rsidP="00D64B3D">
      <w:pPr>
        <w:pStyle w:val="paragraph"/>
        <w:spacing w:before="0" w:beforeAutospacing="0" w:after="0" w:afterAutospacing="0" w:line="360" w:lineRule="auto"/>
        <w:ind w:right="120"/>
        <w:jc w:val="both"/>
        <w:rPr>
          <w:rFonts w:ascii="Arial" w:eastAsia="Arial" w:hAnsi="Arial" w:cs="Arial"/>
          <w:sz w:val="22"/>
          <w:szCs w:val="22"/>
        </w:rPr>
      </w:pPr>
    </w:p>
    <w:p w14:paraId="05DEA054" w14:textId="412D03B0"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r w:rsidRPr="00D64B3D">
        <w:rPr>
          <w:rFonts w:ascii="Arial" w:eastAsia="Arial" w:hAnsi="Arial" w:cs="Arial"/>
          <w:sz w:val="22"/>
          <w:szCs w:val="22"/>
        </w:rPr>
        <w:t xml:space="preserve">En conclusión, tal como lo ha determinado la jurisprudencia, </w:t>
      </w:r>
      <w:r w:rsidR="00311AC5" w:rsidRPr="00D64B3D">
        <w:rPr>
          <w:rFonts w:ascii="Arial" w:eastAsia="Arial" w:hAnsi="Arial" w:cs="Arial"/>
          <w:sz w:val="22"/>
          <w:szCs w:val="22"/>
        </w:rPr>
        <w:t xml:space="preserve">en el remoto evento en el que se acredite que sí existió un hecho atribuible al conductor del vehículo de placa </w:t>
      </w:r>
      <w:r w:rsidR="00AA04D4" w:rsidRPr="00D64B3D">
        <w:rPr>
          <w:rFonts w:ascii="Arial" w:eastAsia="Arial" w:hAnsi="Arial" w:cs="Arial"/>
          <w:b/>
          <w:bCs/>
          <w:sz w:val="22"/>
          <w:szCs w:val="22"/>
        </w:rPr>
        <w:t>TLX-824</w:t>
      </w:r>
      <w:r w:rsidR="00311AC5" w:rsidRPr="00D64B3D">
        <w:rPr>
          <w:rFonts w:ascii="Arial" w:eastAsia="Arial" w:hAnsi="Arial" w:cs="Arial"/>
          <w:sz w:val="22"/>
          <w:szCs w:val="22"/>
        </w:rPr>
        <w:t xml:space="preserve">, y se acredita la participación propia de la víctima </w:t>
      </w:r>
      <w:r w:rsidR="00071855" w:rsidRPr="00D64B3D">
        <w:rPr>
          <w:rFonts w:ascii="Arial" w:eastAsia="Arial" w:hAnsi="Arial" w:cs="Arial"/>
          <w:sz w:val="22"/>
          <w:szCs w:val="22"/>
        </w:rPr>
        <w:t>LUZ MARINA PAIVA</w:t>
      </w:r>
      <w:r w:rsidR="00311AC5" w:rsidRPr="00D64B3D">
        <w:rPr>
          <w:rFonts w:ascii="Arial" w:eastAsia="Arial" w:hAnsi="Arial" w:cs="Arial"/>
          <w:sz w:val="22"/>
          <w:szCs w:val="22"/>
        </w:rPr>
        <w:t xml:space="preserve"> en el hecho, </w:t>
      </w:r>
      <w:r w:rsidRPr="00D64B3D">
        <w:rPr>
          <w:rFonts w:ascii="Arial" w:eastAsia="Arial" w:hAnsi="Arial" w:cs="Arial"/>
          <w:sz w:val="22"/>
          <w:szCs w:val="22"/>
        </w:rPr>
        <w:t xml:space="preserve">se solicita que </w:t>
      </w:r>
      <w:r w:rsidR="00311AC5" w:rsidRPr="00D64B3D">
        <w:rPr>
          <w:rFonts w:ascii="Arial" w:eastAsia="Arial" w:hAnsi="Arial" w:cs="Arial"/>
          <w:sz w:val="22"/>
          <w:szCs w:val="22"/>
        </w:rPr>
        <w:t>sea</w:t>
      </w:r>
      <w:r w:rsidRPr="00D64B3D">
        <w:rPr>
          <w:rFonts w:ascii="Arial" w:eastAsia="Arial" w:hAnsi="Arial" w:cs="Arial"/>
          <w:sz w:val="22"/>
          <w:szCs w:val="22"/>
        </w:rPr>
        <w:t xml:space="preserve"> procedente una</w:t>
      </w:r>
      <w:r w:rsidR="00071855" w:rsidRPr="00D64B3D">
        <w:rPr>
          <w:rFonts w:ascii="Arial" w:eastAsia="Arial" w:hAnsi="Arial" w:cs="Arial"/>
          <w:sz w:val="22"/>
          <w:szCs w:val="22"/>
        </w:rPr>
        <w:t xml:space="preserve"> disminución de la</w:t>
      </w:r>
      <w:r w:rsidRPr="00D64B3D">
        <w:rPr>
          <w:rFonts w:ascii="Arial" w:eastAsia="Arial" w:hAnsi="Arial" w:cs="Arial"/>
          <w:sz w:val="22"/>
          <w:szCs w:val="22"/>
        </w:rPr>
        <w:t xml:space="preserve"> indemnización por los perjuicios deprecados</w:t>
      </w:r>
      <w:r w:rsidR="001A5183" w:rsidRPr="00D64B3D">
        <w:rPr>
          <w:rFonts w:ascii="Arial" w:eastAsia="Arial" w:hAnsi="Arial" w:cs="Arial"/>
          <w:sz w:val="22"/>
          <w:szCs w:val="22"/>
        </w:rPr>
        <w:t xml:space="preserve"> al encontrarse </w:t>
      </w:r>
      <w:r w:rsidR="001A5183" w:rsidRPr="00D64B3D">
        <w:rPr>
          <w:rFonts w:ascii="Arial" w:eastAsia="Arial" w:hAnsi="Arial" w:cs="Arial"/>
          <w:sz w:val="22"/>
          <w:szCs w:val="22"/>
        </w:rPr>
        <w:lastRenderedPageBreak/>
        <w:t xml:space="preserve">acreditado que la víctima elevó el riesgo en un acto irresponsable. Por lo tanto, la condena </w:t>
      </w:r>
      <w:r w:rsidRPr="00D64B3D">
        <w:rPr>
          <w:rFonts w:ascii="Arial" w:eastAsia="Arial" w:hAnsi="Arial" w:cs="Arial"/>
          <w:sz w:val="22"/>
          <w:szCs w:val="22"/>
        </w:rPr>
        <w:t xml:space="preserve">debe ser reducida conforme al porcentaje de participación </w:t>
      </w:r>
      <w:r w:rsidR="00071855" w:rsidRPr="00D64B3D">
        <w:rPr>
          <w:rFonts w:ascii="Arial" w:eastAsia="Arial" w:hAnsi="Arial" w:cs="Arial"/>
          <w:sz w:val="22"/>
          <w:szCs w:val="22"/>
        </w:rPr>
        <w:t>de esta</w:t>
      </w:r>
      <w:r w:rsidRPr="00D64B3D">
        <w:rPr>
          <w:rFonts w:ascii="Arial" w:eastAsia="Arial" w:hAnsi="Arial" w:cs="Arial"/>
          <w:sz w:val="22"/>
          <w:szCs w:val="22"/>
        </w:rPr>
        <w:t xml:space="preserve"> en la ocurrencia del accidente, como mínimo en un cincuenta por ciento (50 %) de cara a los daños que resulten probados y debidamente acreditados en el proceso.</w:t>
      </w:r>
    </w:p>
    <w:p w14:paraId="48B9687E" w14:textId="77777777"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p>
    <w:p w14:paraId="3FAB057E" w14:textId="384832DC" w:rsidR="00D25C23" w:rsidRPr="00D64B3D" w:rsidRDefault="00D25C23" w:rsidP="00D64B3D">
      <w:pPr>
        <w:pStyle w:val="paragraph"/>
        <w:spacing w:before="0" w:beforeAutospacing="0" w:after="0" w:afterAutospacing="0" w:line="360" w:lineRule="auto"/>
        <w:ind w:right="120"/>
        <w:jc w:val="both"/>
        <w:rPr>
          <w:rFonts w:ascii="Arial" w:eastAsia="Arial" w:hAnsi="Arial" w:cs="Arial"/>
          <w:sz w:val="22"/>
          <w:szCs w:val="22"/>
        </w:rPr>
      </w:pPr>
      <w:r w:rsidRPr="00D64B3D">
        <w:rPr>
          <w:rFonts w:ascii="Arial" w:eastAsia="Arial" w:hAnsi="Arial" w:cs="Arial"/>
          <w:sz w:val="22"/>
          <w:szCs w:val="22"/>
        </w:rPr>
        <w:t>Por las razones expuestas, solicito respetuosamente declarar probada esta excepción.</w:t>
      </w:r>
    </w:p>
    <w:p w14:paraId="0E850E25" w14:textId="77777777" w:rsidR="00AA20AF" w:rsidRPr="00D64B3D" w:rsidRDefault="00AA20AF" w:rsidP="00D64B3D">
      <w:pPr>
        <w:spacing w:line="360" w:lineRule="auto"/>
        <w:jc w:val="both"/>
        <w:rPr>
          <w:rFonts w:ascii="Arial" w:hAnsi="Arial" w:cs="Arial"/>
          <w:lang w:val="es-ES_tradnl"/>
        </w:rPr>
      </w:pPr>
      <w:bookmarkStart w:id="9" w:name="_Hlk174697620"/>
    </w:p>
    <w:p w14:paraId="43B007D0" w14:textId="4D26B038" w:rsidR="0006114D" w:rsidRPr="00D64B3D" w:rsidRDefault="0006114D" w:rsidP="00D64B3D">
      <w:pPr>
        <w:pStyle w:val="Prrafodelista"/>
        <w:numPr>
          <w:ilvl w:val="0"/>
          <w:numId w:val="8"/>
        </w:numPr>
        <w:spacing w:line="360" w:lineRule="auto"/>
        <w:jc w:val="both"/>
        <w:rPr>
          <w:rFonts w:ascii="Arial" w:hAnsi="Arial" w:cs="Arial"/>
          <w:b/>
          <w:bCs/>
          <w:sz w:val="22"/>
          <w:szCs w:val="22"/>
        </w:rPr>
      </w:pPr>
      <w:r w:rsidRPr="00D64B3D">
        <w:rPr>
          <w:rFonts w:ascii="Arial" w:eastAsia="Arial" w:hAnsi="Arial" w:cs="Arial"/>
          <w:b/>
          <w:sz w:val="22"/>
          <w:szCs w:val="22"/>
          <w:lang w:val="es-ES_tradnl"/>
        </w:rPr>
        <w:t>IMPROCEDENCIA Y FALTA ABSOLUTA DE PRUEBA DEL DAÑO EMERGENTE.</w:t>
      </w:r>
    </w:p>
    <w:p w14:paraId="53289725" w14:textId="77777777" w:rsidR="0006114D" w:rsidRPr="00D64B3D" w:rsidRDefault="0006114D" w:rsidP="00D64B3D">
      <w:pPr>
        <w:spacing w:line="360" w:lineRule="auto"/>
        <w:jc w:val="both"/>
        <w:rPr>
          <w:rFonts w:ascii="Arial" w:eastAsia="Arial" w:hAnsi="Arial" w:cs="Arial"/>
          <w:b/>
          <w:bCs/>
          <w:u w:val="single"/>
        </w:rPr>
      </w:pPr>
    </w:p>
    <w:p w14:paraId="573B4573" w14:textId="5C6FFEBA" w:rsidR="0006114D" w:rsidRPr="00D64B3D" w:rsidRDefault="0006114D" w:rsidP="00D64B3D">
      <w:pPr>
        <w:spacing w:line="360" w:lineRule="auto"/>
        <w:jc w:val="both"/>
        <w:rPr>
          <w:rFonts w:ascii="Arial" w:eastAsia="Arial" w:hAnsi="Arial" w:cs="Arial"/>
        </w:rPr>
      </w:pPr>
      <w:r w:rsidRPr="00D64B3D">
        <w:rPr>
          <w:rFonts w:ascii="Arial" w:eastAsia="Arial" w:hAnsi="Arial" w:cs="Arial"/>
          <w:lang w:val="es-ES_tradnl"/>
        </w:rPr>
        <w:t xml:space="preserve">En primera medida, debe advertirse que el daño emergente que se alega por la parte demandante es improcedente, en atención a que no existe prueba siquiera sumaria que acredite que </w:t>
      </w:r>
      <w:r w:rsidR="00E54911" w:rsidRPr="00D64B3D">
        <w:rPr>
          <w:rFonts w:ascii="Arial" w:eastAsia="Arial" w:hAnsi="Arial" w:cs="Arial"/>
          <w:lang w:val="es-ES_tradnl"/>
        </w:rPr>
        <w:t>la parte</w:t>
      </w:r>
      <w:r w:rsidRPr="00D64B3D">
        <w:rPr>
          <w:rFonts w:ascii="Arial" w:eastAsia="Arial" w:hAnsi="Arial" w:cs="Arial"/>
          <w:lang w:val="es-ES_tradnl"/>
        </w:rPr>
        <w:t xml:space="preserve"> demandante sufrió </w:t>
      </w:r>
      <w:r w:rsidRPr="00D64B3D">
        <w:rPr>
          <w:rFonts w:ascii="Arial" w:eastAsia="Arial" w:hAnsi="Arial" w:cs="Arial"/>
        </w:rPr>
        <w:t xml:space="preserve">un detrimento patrimonial derivado del presunto accidente de tránsito, </w:t>
      </w:r>
      <w:r w:rsidR="00E54911" w:rsidRPr="00D64B3D">
        <w:rPr>
          <w:rFonts w:ascii="Arial" w:eastAsia="Arial" w:hAnsi="Arial" w:cs="Arial"/>
        </w:rPr>
        <w:t>refieren que corresponde a compra de medicamentos analgésicos no cubiertos por el seguro obligatorio de accidentes de tránsito ni por el POS y similares, transporte a terapias, entre otros. Sin embargo, en el plenario no se encuentran aportados</w:t>
      </w:r>
      <w:r w:rsidRPr="00D64B3D">
        <w:rPr>
          <w:rFonts w:ascii="Arial" w:eastAsia="Arial" w:hAnsi="Arial" w:cs="Arial"/>
        </w:rPr>
        <w:t xml:space="preserve">. Máxime cuando </w:t>
      </w:r>
      <w:r w:rsidR="00E54911" w:rsidRPr="00D64B3D">
        <w:rPr>
          <w:rFonts w:ascii="Arial" w:eastAsia="Arial" w:hAnsi="Arial" w:cs="Arial"/>
        </w:rPr>
        <w:t xml:space="preserve">la víctima falleció en el mismo lugar del accidente. </w:t>
      </w:r>
    </w:p>
    <w:p w14:paraId="17E432E8" w14:textId="77777777" w:rsidR="0006114D" w:rsidRPr="00D64B3D" w:rsidRDefault="0006114D" w:rsidP="00D64B3D">
      <w:pPr>
        <w:spacing w:line="360" w:lineRule="auto"/>
        <w:jc w:val="both"/>
        <w:rPr>
          <w:rFonts w:ascii="Arial" w:eastAsia="Arial" w:hAnsi="Arial" w:cs="Arial"/>
          <w:lang w:val="es-ES_tradnl"/>
        </w:rPr>
      </w:pPr>
    </w:p>
    <w:p w14:paraId="2881B7DD" w14:textId="77777777"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 suma solicitada por el extremo actor.</w:t>
      </w:r>
    </w:p>
    <w:p w14:paraId="13775B00" w14:textId="77777777" w:rsidR="0006114D" w:rsidRPr="00D64B3D" w:rsidRDefault="0006114D" w:rsidP="00D64B3D">
      <w:pPr>
        <w:spacing w:line="360" w:lineRule="auto"/>
        <w:jc w:val="both"/>
        <w:rPr>
          <w:rFonts w:ascii="Arial" w:eastAsia="Arial" w:hAnsi="Arial" w:cs="Arial"/>
          <w:lang w:val="es-ES_tradnl"/>
        </w:rPr>
      </w:pPr>
    </w:p>
    <w:p w14:paraId="64EACDF0" w14:textId="77777777"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 xml:space="preserve">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w:t>
      </w:r>
      <w:r w:rsidRPr="00D64B3D">
        <w:rPr>
          <w:rFonts w:ascii="Arial" w:eastAsia="Arial" w:hAnsi="Arial" w:cs="Arial"/>
          <w:lang w:val="es-ES_tradnl"/>
        </w:rPr>
        <w:lastRenderedPageBreak/>
        <w:t>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1EEB6035" w14:textId="77777777" w:rsidR="0006114D" w:rsidRPr="00D64B3D" w:rsidRDefault="0006114D" w:rsidP="00D64B3D">
      <w:pPr>
        <w:spacing w:line="360" w:lineRule="auto"/>
        <w:jc w:val="both"/>
        <w:rPr>
          <w:rFonts w:ascii="Arial" w:eastAsia="Arial" w:hAnsi="Arial" w:cs="Arial"/>
          <w:lang w:val="es-ES_tradnl"/>
        </w:rPr>
      </w:pPr>
    </w:p>
    <w:p w14:paraId="46D699EF" w14:textId="77777777" w:rsidR="0006114D" w:rsidRPr="00D64B3D" w:rsidRDefault="0006114D" w:rsidP="00D64B3D">
      <w:pPr>
        <w:spacing w:line="360" w:lineRule="auto"/>
        <w:ind w:left="851" w:right="843"/>
        <w:jc w:val="both"/>
        <w:rPr>
          <w:rFonts w:ascii="Arial" w:eastAsia="Arial" w:hAnsi="Arial" w:cs="Arial"/>
          <w:i/>
          <w:iCs/>
          <w:lang w:val="es-ES_tradnl"/>
        </w:rPr>
      </w:pPr>
      <w:r w:rsidRPr="00D64B3D">
        <w:rPr>
          <w:rFonts w:ascii="Arial" w:eastAsia="Arial" w:hAnsi="Arial" w:cs="Arial"/>
          <w:i/>
          <w:iCs/>
          <w:lang w:val="es-ES_tradnl"/>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31DC4702" w14:textId="77777777" w:rsidR="0006114D" w:rsidRPr="00D64B3D" w:rsidRDefault="0006114D" w:rsidP="00D64B3D">
      <w:pPr>
        <w:spacing w:line="360" w:lineRule="auto"/>
        <w:ind w:left="851" w:right="843"/>
        <w:jc w:val="both"/>
        <w:rPr>
          <w:rFonts w:ascii="Arial" w:eastAsia="Arial" w:hAnsi="Arial" w:cs="Arial"/>
          <w:i/>
          <w:iCs/>
          <w:lang w:val="es-ES_tradnl"/>
        </w:rPr>
      </w:pPr>
    </w:p>
    <w:p w14:paraId="6A9CE1C1" w14:textId="77777777" w:rsidR="0006114D" w:rsidRPr="00D64B3D" w:rsidRDefault="0006114D" w:rsidP="00D64B3D">
      <w:pPr>
        <w:spacing w:line="360" w:lineRule="auto"/>
        <w:ind w:left="851" w:right="843"/>
        <w:jc w:val="both"/>
        <w:rPr>
          <w:rFonts w:ascii="Arial" w:eastAsia="Arial" w:hAnsi="Arial" w:cs="Arial"/>
          <w:i/>
          <w:iCs/>
          <w:lang w:val="es-ES_tradnl"/>
        </w:rPr>
      </w:pPr>
      <w:r w:rsidRPr="00D64B3D">
        <w:rPr>
          <w:rFonts w:ascii="Arial" w:eastAsia="Arial" w:hAnsi="Arial" w:cs="Arial"/>
          <w:i/>
          <w:iCs/>
          <w:lang w:val="es-ES_tradnl"/>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D64B3D">
        <w:rPr>
          <w:rFonts w:ascii="Arial" w:eastAsia="Arial" w:hAnsi="Arial" w:cs="Arial"/>
          <w:i/>
          <w:iCs/>
          <w:vertAlign w:val="superscript"/>
          <w:lang w:val="es-ES_tradnl"/>
        </w:rPr>
        <w:footnoteReference w:id="11"/>
      </w:r>
    </w:p>
    <w:p w14:paraId="1F8D94A3" w14:textId="77777777" w:rsidR="0006114D" w:rsidRPr="00D64B3D" w:rsidRDefault="0006114D" w:rsidP="00D64B3D">
      <w:pPr>
        <w:spacing w:line="360" w:lineRule="auto"/>
        <w:jc w:val="both"/>
        <w:rPr>
          <w:rFonts w:ascii="Arial" w:eastAsia="Arial" w:hAnsi="Arial" w:cs="Arial"/>
          <w:lang w:val="es-ES_tradnl"/>
        </w:rPr>
      </w:pPr>
    </w:p>
    <w:p w14:paraId="158BFDCB" w14:textId="77777777"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Esta tipología de daño ha sido ampliamente desarrollada por la Corte Suprema de Justicia, estableciendo la carga probatoria que le incumbe a la parte demandante, sobre lo que ha establecido lo siguiente:</w:t>
      </w:r>
    </w:p>
    <w:p w14:paraId="369420A6" w14:textId="77777777" w:rsidR="0006114D" w:rsidRPr="00D64B3D" w:rsidRDefault="0006114D" w:rsidP="00D64B3D">
      <w:pPr>
        <w:spacing w:line="360" w:lineRule="auto"/>
        <w:jc w:val="both"/>
        <w:rPr>
          <w:rFonts w:ascii="Arial" w:eastAsia="Arial" w:hAnsi="Arial" w:cs="Arial"/>
          <w:lang w:val="es-ES_tradnl"/>
        </w:rPr>
      </w:pPr>
    </w:p>
    <w:p w14:paraId="6BB55A37" w14:textId="77777777" w:rsidR="0006114D" w:rsidRPr="00D64B3D" w:rsidRDefault="0006114D" w:rsidP="00D64B3D">
      <w:pPr>
        <w:spacing w:line="360" w:lineRule="auto"/>
        <w:ind w:left="851" w:right="843"/>
        <w:jc w:val="both"/>
        <w:rPr>
          <w:rFonts w:ascii="Arial" w:eastAsia="Arial" w:hAnsi="Arial" w:cs="Arial"/>
          <w:i/>
          <w:iCs/>
          <w:lang w:val="es-ES_tradnl"/>
        </w:rPr>
      </w:pPr>
      <w:r w:rsidRPr="00D64B3D">
        <w:rPr>
          <w:rFonts w:ascii="Arial" w:eastAsia="Arial" w:hAnsi="Arial" w:cs="Arial"/>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D64B3D">
        <w:rPr>
          <w:rFonts w:ascii="Arial" w:eastAsia="Arial" w:hAnsi="Arial" w:cs="Arial"/>
          <w:b/>
          <w:bCs/>
          <w:i/>
          <w:iCs/>
          <w:u w:val="single"/>
          <w:lang w:val="es-ES_tradnl"/>
        </w:rPr>
        <w:t>y que los mismos sean ciertos y concretos y no meramente hipotéticos o eventuales, teniendo el reclamante la carga de su demostración,</w:t>
      </w:r>
      <w:r w:rsidRPr="00D64B3D">
        <w:rPr>
          <w:rFonts w:ascii="Arial" w:eastAsia="Arial" w:hAnsi="Arial" w:cs="Arial"/>
          <w:i/>
          <w:iCs/>
          <w:lang w:val="es-ES_tradnl"/>
        </w:rPr>
        <w:t xml:space="preserve"> como ha tenido oportunidad de indicarlo, de manera reiterada.”</w:t>
      </w:r>
      <w:r w:rsidRPr="00D64B3D">
        <w:rPr>
          <w:rFonts w:ascii="Arial" w:eastAsia="Arial" w:hAnsi="Arial" w:cs="Arial"/>
          <w:i/>
          <w:iCs/>
          <w:vertAlign w:val="superscript"/>
          <w:lang w:val="es-ES_tradnl"/>
        </w:rPr>
        <w:footnoteReference w:id="12"/>
      </w:r>
      <w:r w:rsidRPr="00D64B3D">
        <w:rPr>
          <w:rFonts w:ascii="Arial" w:eastAsia="Arial" w:hAnsi="Arial" w:cs="Arial"/>
          <w:i/>
          <w:iCs/>
          <w:lang w:val="es-ES_tradnl"/>
        </w:rPr>
        <w:t xml:space="preserve">  (Subrayado y negrilla fuera del texto original)</w:t>
      </w:r>
    </w:p>
    <w:p w14:paraId="2752EEFC" w14:textId="77777777" w:rsidR="0006114D" w:rsidRPr="00D64B3D" w:rsidRDefault="0006114D" w:rsidP="00D64B3D">
      <w:pPr>
        <w:spacing w:line="360" w:lineRule="auto"/>
        <w:jc w:val="both"/>
        <w:rPr>
          <w:rFonts w:ascii="Arial" w:eastAsia="Arial" w:hAnsi="Arial" w:cs="Arial"/>
          <w:lang w:val="es-ES_tradnl"/>
        </w:rPr>
      </w:pPr>
    </w:p>
    <w:p w14:paraId="33A70EE4" w14:textId="77777777"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Bajo esta misma línea, en otro pronunciamiento también ha indicado que la existencia de los perjuicios en ningún escenario se puede presumir, tal y como se observa a continuación:</w:t>
      </w:r>
    </w:p>
    <w:p w14:paraId="2AF31666" w14:textId="77777777" w:rsidR="0006114D" w:rsidRPr="00D64B3D" w:rsidRDefault="0006114D" w:rsidP="00D64B3D">
      <w:pPr>
        <w:spacing w:line="360" w:lineRule="auto"/>
        <w:jc w:val="both"/>
        <w:rPr>
          <w:rFonts w:ascii="Arial" w:eastAsia="Arial" w:hAnsi="Arial" w:cs="Arial"/>
          <w:lang w:val="es-ES_tradnl"/>
        </w:rPr>
      </w:pPr>
    </w:p>
    <w:p w14:paraId="4AAF0B2A" w14:textId="77777777" w:rsidR="0006114D" w:rsidRPr="00D64B3D" w:rsidRDefault="0006114D" w:rsidP="00D64B3D">
      <w:pPr>
        <w:spacing w:line="360" w:lineRule="auto"/>
        <w:ind w:left="851" w:right="843"/>
        <w:jc w:val="both"/>
        <w:rPr>
          <w:rFonts w:ascii="Arial" w:eastAsia="Arial" w:hAnsi="Arial" w:cs="Arial"/>
          <w:lang w:val="es-ES_tradnl"/>
        </w:rPr>
      </w:pPr>
      <w:r w:rsidRPr="00D64B3D">
        <w:rPr>
          <w:rFonts w:ascii="Arial" w:eastAsia="Arial" w:hAnsi="Arial" w:cs="Arial"/>
          <w:i/>
          <w:iCs/>
          <w:lang w:val="es-ES_tradnl"/>
        </w:rPr>
        <w:t xml:space="preserve">“Ya bien lo dijo esta Corte en los albores del siglo XX, al afirmar que “(…) </w:t>
      </w:r>
      <w:r w:rsidRPr="00D64B3D">
        <w:rPr>
          <w:rFonts w:ascii="Arial" w:eastAsia="Arial" w:hAnsi="Arial" w:cs="Arial"/>
          <w:b/>
          <w:bCs/>
          <w:i/>
          <w:iCs/>
          <w:u w:val="single"/>
          <w:lang w:val="es-ES_tradnl"/>
        </w:rPr>
        <w:t>la existencia de perjuicios no se presume en ningún caso</w:t>
      </w:r>
      <w:r w:rsidRPr="00D64B3D">
        <w:rPr>
          <w:rFonts w:ascii="Arial" w:eastAsia="Arial" w:hAnsi="Arial" w:cs="Arial"/>
          <w:i/>
          <w:iCs/>
          <w:lang w:val="es-ES_tradnl"/>
        </w:rPr>
        <w:t>; [pues] no hay disposición legal que establezca tal presunción (…)”</w:t>
      </w:r>
      <w:r w:rsidRPr="00D64B3D">
        <w:rPr>
          <w:rFonts w:ascii="Arial" w:eastAsia="Arial" w:hAnsi="Arial" w:cs="Arial"/>
          <w:i/>
          <w:iCs/>
          <w:vertAlign w:val="superscript"/>
          <w:lang w:val="es-ES_tradnl"/>
        </w:rPr>
        <w:footnoteReference w:id="13"/>
      </w:r>
      <w:r w:rsidRPr="00D64B3D">
        <w:rPr>
          <w:rFonts w:ascii="Arial" w:eastAsia="Arial" w:hAnsi="Arial" w:cs="Arial"/>
          <w:i/>
          <w:iCs/>
          <w:lang w:val="es-ES_tradnl"/>
        </w:rPr>
        <w:t xml:space="preserve"> </w:t>
      </w:r>
      <w:r w:rsidRPr="00D64B3D">
        <w:rPr>
          <w:rFonts w:ascii="Arial" w:eastAsia="Arial" w:hAnsi="Arial" w:cs="Arial"/>
          <w:lang w:val="es-ES_tradnl"/>
        </w:rPr>
        <w:t xml:space="preserve">(Subrayado </w:t>
      </w:r>
      <w:r w:rsidRPr="00D64B3D">
        <w:rPr>
          <w:rFonts w:ascii="Arial" w:eastAsia="Arial" w:hAnsi="Arial" w:cs="Arial"/>
          <w:i/>
          <w:iCs/>
          <w:lang w:val="es-ES_tradnl"/>
        </w:rPr>
        <w:t xml:space="preserve">y negrilla </w:t>
      </w:r>
      <w:r w:rsidRPr="00D64B3D">
        <w:rPr>
          <w:rFonts w:ascii="Arial" w:eastAsia="Arial" w:hAnsi="Arial" w:cs="Arial"/>
          <w:lang w:val="es-ES_tradnl"/>
        </w:rPr>
        <w:t>fuera del texto original)</w:t>
      </w:r>
    </w:p>
    <w:p w14:paraId="384C285E" w14:textId="77777777" w:rsidR="0006114D" w:rsidRPr="00D64B3D" w:rsidRDefault="0006114D" w:rsidP="00D64B3D">
      <w:pPr>
        <w:spacing w:line="360" w:lineRule="auto"/>
        <w:jc w:val="both"/>
        <w:rPr>
          <w:rFonts w:ascii="Arial" w:eastAsia="Arial" w:hAnsi="Arial" w:cs="Arial"/>
          <w:lang w:val="es-ES_tradnl"/>
        </w:rPr>
      </w:pPr>
    </w:p>
    <w:p w14:paraId="5CB57D62" w14:textId="46756926"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 xml:space="preserve">De lo anterior, se observa que la jurisprudencia ha sido clara en establecer que la existencia de los perjuicios no se presume </w:t>
      </w:r>
      <w:proofErr w:type="gramStart"/>
      <w:r w:rsidRPr="00D64B3D">
        <w:rPr>
          <w:rFonts w:ascii="Arial" w:eastAsia="Arial" w:hAnsi="Arial" w:cs="Arial"/>
          <w:lang w:val="es-ES_tradnl"/>
        </w:rPr>
        <w:t>y</w:t>
      </w:r>
      <w:proofErr w:type="gramEnd"/>
      <w:r w:rsidRPr="00D64B3D">
        <w:rPr>
          <w:rFonts w:ascii="Arial" w:eastAsia="Arial" w:hAnsi="Arial" w:cs="Arial"/>
          <w:lang w:val="es-ES_tradnl"/>
        </w:rPr>
        <w:t xml:space="preserve"> por tanto, la carga probatoria recae en este caso en la parte Demandante. No obstante, se puede observar que en el expediente no obra prueba alguna que acredite las erogaciones estimadas en $</w:t>
      </w:r>
      <w:r w:rsidR="00921C38" w:rsidRPr="00D64B3D">
        <w:rPr>
          <w:rFonts w:ascii="Arial" w:eastAsia="Arial" w:hAnsi="Arial" w:cs="Arial"/>
          <w:lang w:val="es-ES_tradnl"/>
        </w:rPr>
        <w:t>1.050.000</w:t>
      </w:r>
      <w:r w:rsidRPr="00D64B3D">
        <w:rPr>
          <w:rFonts w:ascii="Arial" w:eastAsia="Arial" w:hAnsi="Arial" w:cs="Arial"/>
          <w:lang w:val="es-ES_tradnl"/>
        </w:rPr>
        <w:t xml:space="preserve"> por concepto de </w:t>
      </w:r>
      <w:r w:rsidR="00921C38" w:rsidRPr="00D64B3D">
        <w:rPr>
          <w:rFonts w:ascii="Arial" w:eastAsia="Arial" w:hAnsi="Arial" w:cs="Arial"/>
          <w:lang w:val="es-ES_tradnl"/>
        </w:rPr>
        <w:t xml:space="preserve">gastos con ocasión del siniestro que fueron descritos en el juramento estimatorio como los utilizados para </w:t>
      </w:r>
      <w:r w:rsidR="00921C38" w:rsidRPr="00D64B3D">
        <w:rPr>
          <w:rFonts w:ascii="Arial" w:eastAsia="Arial" w:hAnsi="Arial" w:cs="Arial"/>
        </w:rPr>
        <w:t>compra de medicamentos analgésicos no cubiertos por el seguro obligatorio de accidentes de tránsito ni por el POS y similares, transporte a terapias, entre otros</w:t>
      </w:r>
      <w:r w:rsidRPr="00D64B3D">
        <w:rPr>
          <w:rFonts w:ascii="Arial" w:eastAsia="Arial" w:hAnsi="Arial" w:cs="Arial"/>
          <w:lang w:val="es-ES_tradnl"/>
        </w:rPr>
        <w:t xml:space="preserve">, sin </w:t>
      </w:r>
      <w:r w:rsidR="00921C38" w:rsidRPr="00D64B3D">
        <w:rPr>
          <w:rFonts w:ascii="Arial" w:eastAsia="Arial" w:hAnsi="Arial" w:cs="Arial"/>
          <w:lang w:val="es-ES_tradnl"/>
        </w:rPr>
        <w:t>aportar prueba siquiera sumaria de ello.</w:t>
      </w:r>
      <w:r w:rsidRPr="00D64B3D">
        <w:rPr>
          <w:rFonts w:ascii="Arial" w:eastAsia="Arial" w:hAnsi="Arial" w:cs="Arial"/>
          <w:lang w:val="es-ES_tradnl"/>
        </w:rPr>
        <w:t xml:space="preserve"> De esta manera, se demuestra que la parte demandante no ha incurrido en un detrimento patrimonial ni mucho menos en la suma pretendida. Por el contrario, lo que se advierte es que el supuesto daño se pretende probar a partir del propio dicho del demandante, circunstancia que contraviene la carga de la prueba a cargo del extremo actor, en los términos del 167 del Código General del Proceso.</w:t>
      </w:r>
    </w:p>
    <w:p w14:paraId="3997ED45" w14:textId="77777777" w:rsidR="0006114D" w:rsidRPr="00D64B3D" w:rsidRDefault="0006114D" w:rsidP="00D64B3D">
      <w:pPr>
        <w:spacing w:line="360" w:lineRule="auto"/>
        <w:jc w:val="both"/>
        <w:rPr>
          <w:rFonts w:ascii="Arial" w:eastAsia="Arial" w:hAnsi="Arial" w:cs="Arial"/>
          <w:lang w:val="es-ES_tradnl"/>
        </w:rPr>
      </w:pPr>
    </w:p>
    <w:p w14:paraId="147653A6" w14:textId="214FC148"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 xml:space="preserve">Así, es claro que ese valor nominativo, sin ningún soporte cierto y suficiente que acredite al menos sumariamente el detrimento patrimonial en que supuestamente incurrieron los actores, no puede tomarse como prueba para la procedencia de reconocimiento alguno por concepto de daño emergente. En ese sentido, no se debe perder de vista, que la carga de la prueba de acreditar los supuestos perjuicios reside única y exclusivamente en cabeza de la parte Demandante. De manera </w:t>
      </w:r>
      <w:r w:rsidRPr="00D64B3D">
        <w:rPr>
          <w:rFonts w:ascii="Arial" w:eastAsia="Arial" w:hAnsi="Arial" w:cs="Arial"/>
          <w:lang w:val="es-ES_tradnl"/>
        </w:rPr>
        <w:lastRenderedPageBreak/>
        <w:t xml:space="preserve">que, si dicha parte no cumple con su carga y en tal virtud, no acredita debida y suficientemente sus aparentes daños, es jurídicamente improcedente reconocer cualquier suma por dicho concepto. </w:t>
      </w:r>
    </w:p>
    <w:p w14:paraId="0BB69EE8" w14:textId="77777777" w:rsidR="00921C38" w:rsidRPr="00D64B3D" w:rsidRDefault="00921C38" w:rsidP="00D64B3D">
      <w:pPr>
        <w:spacing w:line="360" w:lineRule="auto"/>
        <w:jc w:val="both"/>
        <w:rPr>
          <w:rFonts w:ascii="Arial" w:eastAsia="Arial" w:hAnsi="Arial" w:cs="Arial"/>
          <w:b/>
          <w:bCs/>
          <w:u w:val="single"/>
          <w:lang w:val="es-ES_tradnl"/>
        </w:rPr>
      </w:pPr>
    </w:p>
    <w:p w14:paraId="1A73CA25" w14:textId="6EE923D6" w:rsidR="0006114D" w:rsidRPr="00D64B3D" w:rsidRDefault="0006114D" w:rsidP="00D64B3D">
      <w:pPr>
        <w:spacing w:line="360" w:lineRule="auto"/>
        <w:jc w:val="both"/>
        <w:rPr>
          <w:rFonts w:ascii="Arial" w:hAnsi="Arial" w:cs="Arial"/>
          <w:lang w:val="es-ES_tradnl"/>
        </w:rPr>
      </w:pPr>
      <w:r w:rsidRPr="00D64B3D">
        <w:rPr>
          <w:rFonts w:ascii="Arial" w:eastAsia="Arial" w:hAnsi="Arial" w:cs="Arial"/>
          <w:lang w:val="es-ES_tradnl"/>
        </w:rPr>
        <w:t xml:space="preserve">En conclusión, no resulta procedente la pretensión impetrada según la cual, debe reconocerse y pagarse en favor de la parte Demandante sumas de dinero por concepto de daño emergente, toda vez que no hay prueba dentro del expediente que justifique las sumas solicitadas. </w:t>
      </w:r>
      <w:r w:rsidRPr="00D64B3D">
        <w:rPr>
          <w:rFonts w:ascii="Arial" w:hAnsi="Arial" w:cs="Arial"/>
          <w:lang w:val="es-ES_tradnl"/>
        </w:rPr>
        <w:t xml:space="preserve">Máxime, cuando la Corte Suprema de Justicia fue totalmente clara en indicar que éstos no se presumen, sino que se deben probar. Razón suficiente para solicitar al Despacho que desestime la pretensión invocada por la Demandante en lo relacionado con el daño emergente. </w:t>
      </w:r>
    </w:p>
    <w:p w14:paraId="671EA1D0" w14:textId="77777777" w:rsidR="0006114D" w:rsidRPr="00D64B3D" w:rsidRDefault="0006114D" w:rsidP="00D64B3D">
      <w:pPr>
        <w:spacing w:line="360" w:lineRule="auto"/>
        <w:jc w:val="both"/>
        <w:rPr>
          <w:rFonts w:ascii="Arial" w:eastAsia="Arial" w:hAnsi="Arial" w:cs="Arial"/>
          <w:lang w:val="es-ES_tradnl"/>
        </w:rPr>
      </w:pPr>
    </w:p>
    <w:p w14:paraId="1D32A77E" w14:textId="77777777" w:rsidR="0006114D" w:rsidRPr="00D64B3D" w:rsidRDefault="0006114D" w:rsidP="00D64B3D">
      <w:pPr>
        <w:spacing w:line="360" w:lineRule="auto"/>
        <w:jc w:val="both"/>
        <w:rPr>
          <w:rFonts w:ascii="Arial" w:eastAsia="Arial" w:hAnsi="Arial" w:cs="Arial"/>
          <w:lang w:val="es-ES_tradnl"/>
        </w:rPr>
      </w:pPr>
      <w:r w:rsidRPr="00D64B3D">
        <w:rPr>
          <w:rFonts w:ascii="Arial" w:eastAsia="Arial" w:hAnsi="Arial" w:cs="Arial"/>
          <w:lang w:val="es-ES_tradnl"/>
        </w:rPr>
        <w:t>Por todo lo anterior, solicito señor juez tener por probada esta excepción.</w:t>
      </w:r>
    </w:p>
    <w:p w14:paraId="58649519" w14:textId="77777777" w:rsidR="0006114D" w:rsidRPr="00D64B3D" w:rsidRDefault="0006114D" w:rsidP="00D64B3D">
      <w:pPr>
        <w:widowControl/>
        <w:autoSpaceDE/>
        <w:autoSpaceDN/>
        <w:spacing w:line="360" w:lineRule="auto"/>
        <w:jc w:val="both"/>
        <w:rPr>
          <w:rFonts w:ascii="Arial" w:hAnsi="Arial" w:cs="Arial"/>
        </w:rPr>
      </w:pPr>
    </w:p>
    <w:p w14:paraId="163392F2" w14:textId="5A6FA36E" w:rsidR="00C46481" w:rsidRPr="00D64B3D" w:rsidRDefault="00C46481" w:rsidP="00D64B3D">
      <w:pPr>
        <w:widowControl/>
        <w:numPr>
          <w:ilvl w:val="0"/>
          <w:numId w:val="8"/>
        </w:numPr>
        <w:autoSpaceDE/>
        <w:autoSpaceDN/>
        <w:spacing w:line="360" w:lineRule="auto"/>
        <w:jc w:val="both"/>
        <w:rPr>
          <w:rFonts w:ascii="Arial" w:hAnsi="Arial" w:cs="Arial"/>
          <w:b/>
          <w:bCs/>
        </w:rPr>
      </w:pPr>
      <w:r w:rsidRPr="00D64B3D">
        <w:rPr>
          <w:rFonts w:ascii="Arial" w:hAnsi="Arial" w:cs="Arial"/>
          <w:b/>
          <w:bCs/>
        </w:rPr>
        <w:t>IMPROCEDENCIA DEL RECONOCIMIENTO DE LUCRO CESANTE</w:t>
      </w:r>
      <w:r w:rsidR="0040254D" w:rsidRPr="00D64B3D">
        <w:rPr>
          <w:rFonts w:ascii="Arial" w:hAnsi="Arial" w:cs="Arial"/>
          <w:b/>
          <w:bCs/>
        </w:rPr>
        <w:t>.</w:t>
      </w:r>
    </w:p>
    <w:p w14:paraId="5398FE77" w14:textId="77777777" w:rsidR="00C46481" w:rsidRPr="00D64B3D" w:rsidRDefault="00C46481" w:rsidP="00D64B3D">
      <w:pPr>
        <w:spacing w:line="360" w:lineRule="auto"/>
        <w:ind w:left="720"/>
        <w:jc w:val="both"/>
        <w:rPr>
          <w:rFonts w:ascii="Arial" w:hAnsi="Arial" w:cs="Arial"/>
        </w:rPr>
      </w:pPr>
    </w:p>
    <w:p w14:paraId="2F67100C" w14:textId="2EA5F5CA" w:rsidR="00C46481" w:rsidRPr="00D64B3D" w:rsidRDefault="00C46481" w:rsidP="00D64B3D">
      <w:pPr>
        <w:spacing w:line="360" w:lineRule="auto"/>
        <w:jc w:val="both"/>
        <w:rPr>
          <w:rFonts w:ascii="Arial" w:hAnsi="Arial" w:cs="Arial"/>
          <w:bCs/>
          <w:lang w:val="es-ES_tradnl"/>
        </w:rPr>
      </w:pPr>
      <w:r w:rsidRPr="00D64B3D">
        <w:rPr>
          <w:rFonts w:ascii="Arial" w:hAnsi="Arial" w:cs="Arial"/>
        </w:rPr>
        <w:t xml:space="preserve">Para empezar, debe hacerse remembranza sobre los aspectos fundamentales que configuran el lucro cesante. Éste se ha entendido cómo </w:t>
      </w:r>
      <w:r w:rsidRPr="00D64B3D">
        <w:rPr>
          <w:rFonts w:ascii="Arial" w:hAnsi="Arial" w:cs="Arial"/>
          <w:bCs/>
          <w:lang w:val="es-ES_tradnl"/>
        </w:rPr>
        <w:t xml:space="preserve">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Partiendo de esta premisa para el caso en marras, el rubro que pretende </w:t>
      </w:r>
      <w:r w:rsidR="00AA04D4" w:rsidRPr="00D64B3D">
        <w:rPr>
          <w:rFonts w:ascii="Arial" w:hAnsi="Arial" w:cs="Arial"/>
          <w:bCs/>
          <w:lang w:val="es-ES_tradnl"/>
        </w:rPr>
        <w:t>la</w:t>
      </w:r>
      <w:r w:rsidR="00921C38" w:rsidRPr="00D64B3D">
        <w:rPr>
          <w:rFonts w:ascii="Arial" w:hAnsi="Arial" w:cs="Arial"/>
          <w:bCs/>
          <w:lang w:val="es-ES_tradnl"/>
        </w:rPr>
        <w:t xml:space="preserve"> parte actora como dependientes de la</w:t>
      </w:r>
      <w:r w:rsidR="00AA04D4" w:rsidRPr="00D64B3D">
        <w:rPr>
          <w:rFonts w:ascii="Arial" w:hAnsi="Arial" w:cs="Arial"/>
          <w:bCs/>
          <w:lang w:val="es-ES_tradnl"/>
        </w:rPr>
        <w:t xml:space="preserve"> señora LUZ MARINA PAIVA</w:t>
      </w:r>
      <w:r w:rsidR="006C4949" w:rsidRPr="00D64B3D">
        <w:rPr>
          <w:rFonts w:ascii="Arial" w:hAnsi="Arial" w:cs="Arial"/>
          <w:lang w:val="es-ES_tradnl"/>
        </w:rPr>
        <w:t xml:space="preserve"> </w:t>
      </w:r>
      <w:r w:rsidRPr="00D64B3D">
        <w:rPr>
          <w:rFonts w:ascii="Arial" w:hAnsi="Arial" w:cs="Arial"/>
          <w:bCs/>
          <w:lang w:val="es-ES_tradnl"/>
        </w:rPr>
        <w:t xml:space="preserve">no se encuentra debidamente soportado, por cuanto no ha acreditado de ninguna forma la supuesta actividad económica desplegada para el momento de los hechos, ni mucho menos los ingresos fijos devengados para el </w:t>
      </w:r>
      <w:r w:rsidR="009B686D" w:rsidRPr="00D64B3D">
        <w:rPr>
          <w:rFonts w:ascii="Arial" w:hAnsi="Arial" w:cs="Arial"/>
          <w:lang w:val="es-ES_tradnl"/>
        </w:rPr>
        <w:t>16 de febrero de 2022</w:t>
      </w:r>
      <w:r w:rsidR="00A07C83" w:rsidRPr="00D64B3D">
        <w:rPr>
          <w:rFonts w:ascii="Arial" w:hAnsi="Arial" w:cs="Arial"/>
          <w:bCs/>
          <w:lang w:val="es-ES_tradnl"/>
        </w:rPr>
        <w:t xml:space="preserve">, así como tampoco </w:t>
      </w:r>
      <w:r w:rsidR="009B686D" w:rsidRPr="00D64B3D">
        <w:rPr>
          <w:rFonts w:ascii="Arial" w:hAnsi="Arial" w:cs="Arial"/>
          <w:bCs/>
          <w:lang w:val="es-ES_tradnl"/>
        </w:rPr>
        <w:t>el grado de dependencia de los hoy reclamantes.</w:t>
      </w:r>
      <w:r w:rsidR="00A07C83" w:rsidRPr="00D64B3D">
        <w:rPr>
          <w:rFonts w:ascii="Arial" w:hAnsi="Arial" w:cs="Arial"/>
          <w:bCs/>
          <w:lang w:val="es-ES_tradnl"/>
        </w:rPr>
        <w:t xml:space="preserve"> </w:t>
      </w:r>
    </w:p>
    <w:p w14:paraId="1FDF56A8" w14:textId="77777777" w:rsidR="00C46481" w:rsidRPr="00D64B3D" w:rsidRDefault="00C46481" w:rsidP="00D64B3D">
      <w:pPr>
        <w:spacing w:line="360" w:lineRule="auto"/>
        <w:jc w:val="both"/>
        <w:rPr>
          <w:rFonts w:ascii="Arial" w:hAnsi="Arial" w:cs="Arial"/>
        </w:rPr>
      </w:pPr>
    </w:p>
    <w:p w14:paraId="560C2AA5" w14:textId="77777777" w:rsidR="00C46481" w:rsidRPr="00D64B3D" w:rsidRDefault="00C46481" w:rsidP="00D64B3D">
      <w:pPr>
        <w:spacing w:line="360" w:lineRule="auto"/>
        <w:jc w:val="both"/>
        <w:rPr>
          <w:rFonts w:ascii="Arial" w:hAnsi="Arial" w:cs="Arial"/>
        </w:rPr>
      </w:pPr>
      <w:r w:rsidRPr="00D64B3D">
        <w:rPr>
          <w:rFonts w:ascii="Arial" w:hAnsi="Arial" w:cs="Arial"/>
        </w:rPr>
        <w:t xml:space="preserve">Para indemnizar un daño, además de su existencia cierta, actual o futura, es necesaria su plena </w:t>
      </w:r>
      <w:r w:rsidRPr="00D64B3D">
        <w:rPr>
          <w:rFonts w:ascii="Arial" w:hAnsi="Arial" w:cs="Arial"/>
        </w:rPr>
        <w:lastRenderedPageBreak/>
        <w:t>demostración en el proceso con elementos probatorios fidedignos e idóneos, como lo son aquellos medios permitidos en el ordenamiento jurídico. Al respecto, la Corte Suprema de Justicia ha sostenido lo siguiente:</w:t>
      </w:r>
    </w:p>
    <w:p w14:paraId="2BCCDDF3" w14:textId="77777777" w:rsidR="00C46481" w:rsidRPr="00D64B3D" w:rsidRDefault="00C46481" w:rsidP="00D64B3D">
      <w:pPr>
        <w:spacing w:line="360" w:lineRule="auto"/>
        <w:ind w:left="540"/>
        <w:jc w:val="both"/>
        <w:rPr>
          <w:rFonts w:ascii="Arial" w:hAnsi="Arial" w:cs="Arial"/>
        </w:rPr>
      </w:pPr>
    </w:p>
    <w:p w14:paraId="6D6B7D3B" w14:textId="77777777" w:rsidR="00C46481" w:rsidRPr="00D64B3D" w:rsidRDefault="00C46481" w:rsidP="00D64B3D">
      <w:pPr>
        <w:spacing w:line="360" w:lineRule="auto"/>
        <w:ind w:left="850" w:right="850"/>
        <w:jc w:val="both"/>
        <w:rPr>
          <w:rFonts w:ascii="Arial" w:hAnsi="Arial" w:cs="Arial"/>
          <w:i/>
          <w:iCs/>
        </w:rPr>
      </w:pPr>
      <w:r w:rsidRPr="00D64B3D">
        <w:rPr>
          <w:rFonts w:ascii="Arial" w:hAnsi="Arial" w:cs="Arial"/>
          <w:i/>
          <w:iCs/>
        </w:rPr>
        <w:t xml:space="preserve">“(…) en cuanto perjuicio, </w:t>
      </w:r>
      <w:r w:rsidRPr="00D64B3D">
        <w:rPr>
          <w:rFonts w:ascii="Arial" w:hAnsi="Arial" w:cs="Arial"/>
          <w:b/>
          <w:bCs/>
          <w:i/>
          <w:iCs/>
          <w:u w:val="single"/>
        </w:rPr>
        <w:t>el lucro cesante debe ser cierto, es decir, que supone una existencia real, tangible, no meramente hipotética o eventual.</w:t>
      </w:r>
      <w:r w:rsidRPr="00D64B3D">
        <w:rPr>
          <w:rFonts w:ascii="Arial" w:hAnsi="Arial" w:cs="Arial"/>
          <w:i/>
          <w:iCs/>
        </w:rPr>
        <w:t xml:space="preserve"> (…) Vale decir que el </w:t>
      </w:r>
      <w:r w:rsidRPr="00D64B3D">
        <w:rPr>
          <w:rFonts w:ascii="Arial" w:hAnsi="Arial" w:cs="Arial"/>
          <w:b/>
          <w:bCs/>
          <w:i/>
          <w:iCs/>
          <w:u w:val="single"/>
        </w:rPr>
        <w:t>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D64B3D">
        <w:rPr>
          <w:rFonts w:ascii="Arial" w:hAnsi="Arial" w:cs="Arial"/>
          <w:i/>
          <w:iCs/>
        </w:rPr>
        <w:t xml:space="preserve"> (…) </w:t>
      </w:r>
    </w:p>
    <w:p w14:paraId="4FB024FD" w14:textId="77777777" w:rsidR="00C46481" w:rsidRPr="00D64B3D" w:rsidRDefault="00C46481" w:rsidP="00D64B3D">
      <w:pPr>
        <w:spacing w:line="360" w:lineRule="auto"/>
        <w:ind w:left="540" w:right="850"/>
        <w:jc w:val="both"/>
        <w:rPr>
          <w:rFonts w:ascii="Arial" w:hAnsi="Arial" w:cs="Arial"/>
          <w:i/>
          <w:iCs/>
        </w:rPr>
      </w:pPr>
    </w:p>
    <w:p w14:paraId="3387CEC2" w14:textId="77777777" w:rsidR="00C46481" w:rsidRPr="00D64B3D" w:rsidRDefault="00C46481" w:rsidP="00D64B3D">
      <w:pPr>
        <w:spacing w:line="360" w:lineRule="auto"/>
        <w:ind w:left="850" w:right="850"/>
        <w:jc w:val="both"/>
        <w:rPr>
          <w:rFonts w:ascii="Arial" w:hAnsi="Arial" w:cs="Arial"/>
        </w:rPr>
      </w:pPr>
      <w:r w:rsidRPr="00D64B3D">
        <w:rPr>
          <w:rFonts w:ascii="Arial" w:hAnsi="Arial" w:cs="Arial"/>
          <w:i/>
          <w:iCs/>
        </w:rPr>
        <w:t xml:space="preserve">Por </w:t>
      </w:r>
      <w:proofErr w:type="gramStart"/>
      <w:r w:rsidRPr="00D64B3D">
        <w:rPr>
          <w:rFonts w:ascii="Arial" w:hAnsi="Arial" w:cs="Arial"/>
          <w:i/>
          <w:iCs/>
        </w:rPr>
        <w:t>último</w:t>
      </w:r>
      <w:proofErr w:type="gramEnd"/>
      <w:r w:rsidRPr="00D64B3D">
        <w:rPr>
          <w:rFonts w:ascii="Arial" w:hAnsi="Arial" w:cs="Arial"/>
          <w:i/>
          <w:iCs/>
        </w:rPr>
        <w:t xml:space="preserve"> están todos aquellos “sueños de ganancia”, como suele calificarlos la doctrina especializada, que no son más que </w:t>
      </w:r>
      <w:r w:rsidRPr="00D64B3D">
        <w:rPr>
          <w:rFonts w:ascii="Arial" w:hAnsi="Arial" w:cs="Arial"/>
          <w:b/>
          <w:bCs/>
          <w:i/>
          <w:iCs/>
          <w:u w:val="single"/>
        </w:rPr>
        <w:t xml:space="preserve">conjeturas o eventuales perjuicios que tienen como apoyatura meras hipótesis, sin anclaje en la realidad que rodea, la </w:t>
      </w:r>
      <w:proofErr w:type="spellStart"/>
      <w:r w:rsidRPr="00D64B3D">
        <w:rPr>
          <w:rFonts w:ascii="Arial" w:hAnsi="Arial" w:cs="Arial"/>
          <w:b/>
          <w:bCs/>
          <w:i/>
          <w:iCs/>
          <w:u w:val="single"/>
        </w:rPr>
        <w:t>causación</w:t>
      </w:r>
      <w:proofErr w:type="spellEnd"/>
      <w:r w:rsidRPr="00D64B3D">
        <w:rPr>
          <w:rFonts w:ascii="Arial" w:hAnsi="Arial" w:cs="Arial"/>
          <w:b/>
          <w:bCs/>
          <w:i/>
          <w:iCs/>
          <w:u w:val="single"/>
        </w:rPr>
        <w:t xml:space="preserve"> del daño, los cuales, por obvias razones, no son indemnizables</w:t>
      </w:r>
      <w:r w:rsidRPr="00D64B3D">
        <w:rPr>
          <w:rFonts w:ascii="Arial" w:hAnsi="Arial" w:cs="Arial"/>
          <w:i/>
          <w:iCs/>
        </w:rPr>
        <w:t>”.</w:t>
      </w:r>
      <w:r w:rsidRPr="00D64B3D">
        <w:rPr>
          <w:rFonts w:ascii="Arial" w:hAnsi="Arial" w:cs="Arial"/>
          <w:i/>
          <w:iCs/>
        </w:rPr>
        <w:footnoteReference w:id="14"/>
      </w:r>
      <w:r w:rsidRPr="00D64B3D">
        <w:rPr>
          <w:rFonts w:ascii="Arial" w:hAnsi="Arial" w:cs="Arial"/>
        </w:rPr>
        <w:t>(Subrayado y negrilla fuera del texto original).</w:t>
      </w:r>
    </w:p>
    <w:p w14:paraId="7C13C1F0" w14:textId="77777777" w:rsidR="00C46481" w:rsidRPr="00D64B3D" w:rsidRDefault="00C46481" w:rsidP="00D64B3D">
      <w:pPr>
        <w:spacing w:line="360" w:lineRule="auto"/>
        <w:ind w:left="540"/>
        <w:jc w:val="both"/>
        <w:rPr>
          <w:rFonts w:ascii="Arial" w:hAnsi="Arial" w:cs="Arial"/>
        </w:rPr>
      </w:pPr>
    </w:p>
    <w:p w14:paraId="1D040FBF" w14:textId="77777777" w:rsidR="00C46481" w:rsidRPr="00D64B3D" w:rsidRDefault="00C46481" w:rsidP="00D64B3D">
      <w:pPr>
        <w:spacing w:line="360" w:lineRule="auto"/>
        <w:jc w:val="both"/>
        <w:rPr>
          <w:rFonts w:ascii="Arial" w:hAnsi="Arial" w:cs="Arial"/>
        </w:rPr>
      </w:pPr>
      <w:r w:rsidRPr="00D64B3D">
        <w:rPr>
          <w:rFonts w:ascii="Arial" w:hAnsi="Arial" w:cs="Aria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3FDCDA18" w14:textId="77777777" w:rsidR="00C46481" w:rsidRPr="00D64B3D" w:rsidRDefault="00C46481" w:rsidP="00D64B3D">
      <w:pPr>
        <w:spacing w:line="360" w:lineRule="auto"/>
        <w:ind w:left="540"/>
        <w:jc w:val="both"/>
        <w:rPr>
          <w:rFonts w:ascii="Arial" w:hAnsi="Arial" w:cs="Arial"/>
        </w:rPr>
      </w:pPr>
    </w:p>
    <w:p w14:paraId="16A79E0B" w14:textId="77777777" w:rsidR="00C46481" w:rsidRPr="00D64B3D" w:rsidRDefault="00C46481" w:rsidP="00D64B3D">
      <w:pPr>
        <w:spacing w:line="360" w:lineRule="auto"/>
        <w:jc w:val="both"/>
        <w:rPr>
          <w:rFonts w:ascii="Arial" w:hAnsi="Arial" w:cs="Arial"/>
        </w:rPr>
      </w:pPr>
      <w:r w:rsidRPr="00D64B3D">
        <w:rPr>
          <w:rFonts w:ascii="Arial" w:hAnsi="Arial" w:cs="Arial"/>
        </w:rPr>
        <w:t xml:space="preserve">El más reciente pronunciamiento de unificación del Consejo de Estado en la sentencia No. 44572 del 18 de julio de 2019 proferida por la Sección Tercera, eliminó la posibilidad de reconocer lucro </w:t>
      </w:r>
      <w:r w:rsidRPr="00D64B3D">
        <w:rPr>
          <w:rFonts w:ascii="Arial" w:hAnsi="Arial" w:cs="Arial"/>
        </w:rPr>
        <w:lastRenderedPageBreak/>
        <w:t>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la menos un salario mínimo, en tanto contrataría uno de los elementos del daño, esto es la certeza. De manera que el lucro cesante sólo se reconocerá cuando obren pruebas suficientes que acrediten que efectivamente la víctima dejó de percibir ingresos o perdió una posibilidad cierta de percibirlos. En dicha providencia, se manifestó lo siguiente:</w:t>
      </w:r>
    </w:p>
    <w:p w14:paraId="3766BEE0" w14:textId="77777777" w:rsidR="00C46481" w:rsidRPr="00D64B3D" w:rsidRDefault="00C46481" w:rsidP="00D64B3D">
      <w:pPr>
        <w:spacing w:line="360" w:lineRule="auto"/>
        <w:ind w:left="540"/>
        <w:jc w:val="both"/>
        <w:rPr>
          <w:rFonts w:ascii="Arial" w:hAnsi="Arial" w:cs="Arial"/>
        </w:rPr>
      </w:pPr>
    </w:p>
    <w:p w14:paraId="7BB557A9" w14:textId="77777777" w:rsidR="00C46481" w:rsidRPr="00D64B3D" w:rsidRDefault="00C46481" w:rsidP="00D64B3D">
      <w:pPr>
        <w:spacing w:line="360" w:lineRule="auto"/>
        <w:ind w:left="850" w:right="850"/>
        <w:jc w:val="both"/>
        <w:rPr>
          <w:rFonts w:ascii="Arial" w:hAnsi="Arial" w:cs="Arial"/>
          <w:i/>
          <w:iCs/>
        </w:rPr>
      </w:pPr>
      <w:r w:rsidRPr="00D64B3D">
        <w:rPr>
          <w:rFonts w:ascii="Arial" w:hAnsi="Arial" w:cs="Arial"/>
          <w:i/>
          <w:iCs/>
        </w:rPr>
        <w:t xml:space="preserve">“La ausencia de petición, en los términos anteriores, así como el </w:t>
      </w:r>
      <w:r w:rsidRPr="00D64B3D">
        <w:rPr>
          <w:rFonts w:ascii="Arial" w:hAnsi="Arial" w:cs="Arial"/>
          <w:b/>
          <w:bCs/>
          <w:i/>
          <w:iCs/>
          <w:u w:val="single"/>
        </w:rPr>
        <w:t xml:space="preserve">incumplimiento de la carga probatoria dirigida a demostrar la existencia y cuantía de los perjuicios debe conducir, necesariamente, a denegar su decreto. </w:t>
      </w:r>
      <w:r w:rsidRPr="00D64B3D">
        <w:rPr>
          <w:rFonts w:ascii="Arial" w:hAnsi="Arial" w:cs="Arial"/>
          <w:i/>
          <w:iCs/>
        </w:rPr>
        <w:t>(…)</w:t>
      </w:r>
    </w:p>
    <w:p w14:paraId="76F0E8C0" w14:textId="77777777" w:rsidR="00C46481" w:rsidRPr="00D64B3D" w:rsidRDefault="00C46481" w:rsidP="00D64B3D">
      <w:pPr>
        <w:spacing w:line="360" w:lineRule="auto"/>
        <w:ind w:left="540" w:right="850"/>
        <w:jc w:val="both"/>
        <w:rPr>
          <w:rFonts w:ascii="Arial" w:hAnsi="Arial" w:cs="Arial"/>
          <w:i/>
          <w:iCs/>
        </w:rPr>
      </w:pPr>
    </w:p>
    <w:p w14:paraId="131DFF6B" w14:textId="77777777" w:rsidR="00C46481" w:rsidRPr="00D64B3D" w:rsidRDefault="00C46481" w:rsidP="00D64B3D">
      <w:pPr>
        <w:spacing w:line="360" w:lineRule="auto"/>
        <w:ind w:left="850" w:right="850"/>
        <w:jc w:val="both"/>
        <w:rPr>
          <w:rFonts w:ascii="Arial" w:hAnsi="Arial" w:cs="Arial"/>
          <w:i/>
          <w:iCs/>
        </w:rPr>
      </w:pPr>
      <w:r w:rsidRPr="00D64B3D">
        <w:rPr>
          <w:rFonts w:ascii="Arial" w:hAnsi="Arial" w:cs="Arial"/>
          <w:i/>
          <w:iC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00DC747B" w14:textId="77777777" w:rsidR="00C46481" w:rsidRPr="00D64B3D" w:rsidRDefault="00C46481" w:rsidP="00D64B3D">
      <w:pPr>
        <w:spacing w:line="360" w:lineRule="auto"/>
        <w:ind w:left="540" w:right="850"/>
        <w:jc w:val="both"/>
        <w:rPr>
          <w:rFonts w:ascii="Arial" w:hAnsi="Arial" w:cs="Arial"/>
          <w:i/>
          <w:iCs/>
        </w:rPr>
      </w:pPr>
    </w:p>
    <w:p w14:paraId="246D4689" w14:textId="77777777" w:rsidR="00C46481" w:rsidRPr="00D64B3D" w:rsidRDefault="00C46481" w:rsidP="00D64B3D">
      <w:pPr>
        <w:spacing w:line="360" w:lineRule="auto"/>
        <w:ind w:left="850" w:right="850"/>
        <w:jc w:val="both"/>
        <w:rPr>
          <w:rFonts w:ascii="Arial" w:hAnsi="Arial" w:cs="Arial"/>
          <w:b/>
          <w:bCs/>
          <w:i/>
          <w:iCs/>
          <w:u w:val="single"/>
        </w:rPr>
      </w:pPr>
      <w:r w:rsidRPr="00D64B3D">
        <w:rPr>
          <w:rFonts w:ascii="Arial" w:hAnsi="Arial" w:cs="Arial"/>
          <w:b/>
          <w:bCs/>
          <w:i/>
          <w:iCs/>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w:t>
      </w:r>
      <w:r w:rsidRPr="00D64B3D">
        <w:rPr>
          <w:rFonts w:ascii="Arial" w:hAnsi="Arial" w:cs="Arial"/>
          <w:b/>
          <w:bCs/>
          <w:i/>
          <w:iCs/>
          <w:u w:val="single"/>
        </w:rPr>
        <w:lastRenderedPageBreak/>
        <w:t>liquidación.</w:t>
      </w:r>
    </w:p>
    <w:p w14:paraId="0F37C3ED" w14:textId="77777777" w:rsidR="00C46481" w:rsidRPr="00D64B3D" w:rsidRDefault="00C46481" w:rsidP="00D64B3D">
      <w:pPr>
        <w:spacing w:line="360" w:lineRule="auto"/>
        <w:ind w:left="540" w:right="850"/>
        <w:jc w:val="both"/>
        <w:rPr>
          <w:rFonts w:ascii="Arial" w:hAnsi="Arial" w:cs="Arial"/>
          <w:i/>
          <w:iCs/>
        </w:rPr>
      </w:pPr>
    </w:p>
    <w:p w14:paraId="69640505" w14:textId="77777777" w:rsidR="00C46481" w:rsidRPr="00D64B3D" w:rsidRDefault="00C46481" w:rsidP="00D64B3D">
      <w:pPr>
        <w:spacing w:line="360" w:lineRule="auto"/>
        <w:ind w:left="850" w:right="850"/>
        <w:jc w:val="both"/>
        <w:rPr>
          <w:rFonts w:ascii="Arial" w:hAnsi="Arial" w:cs="Arial"/>
          <w:i/>
          <w:iCs/>
        </w:rPr>
      </w:pPr>
      <w:r w:rsidRPr="00D64B3D">
        <w:rPr>
          <w:rFonts w:ascii="Arial" w:hAnsi="Arial" w:cs="Arial"/>
          <w:b/>
          <w:bCs/>
          <w:i/>
          <w:iCs/>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D64B3D">
        <w:rPr>
          <w:rFonts w:ascii="Arial" w:hAnsi="Arial" w:cs="Arial"/>
          <w:i/>
          <w:iCs/>
        </w:rPr>
        <w:t>.</w:t>
      </w:r>
      <w:r w:rsidRPr="00D64B3D">
        <w:rPr>
          <w:rFonts w:ascii="Arial" w:hAnsi="Arial" w:cs="Arial"/>
          <w:i/>
          <w:iCs/>
        </w:rPr>
        <w:footnoteReference w:id="15"/>
      </w:r>
      <w:r w:rsidRPr="00D64B3D">
        <w:rPr>
          <w:rFonts w:ascii="Arial" w:hAnsi="Arial" w:cs="Arial"/>
          <w:i/>
          <w:iCs/>
        </w:rPr>
        <w:t xml:space="preserve"> (subrayado y negrilla fuera del texto original).</w:t>
      </w:r>
    </w:p>
    <w:p w14:paraId="3D216F90" w14:textId="77777777" w:rsidR="00C46481" w:rsidRPr="00D64B3D" w:rsidRDefault="00C46481" w:rsidP="00D64B3D">
      <w:pPr>
        <w:spacing w:line="360" w:lineRule="auto"/>
        <w:ind w:left="540"/>
        <w:jc w:val="both"/>
        <w:rPr>
          <w:rFonts w:ascii="Arial" w:hAnsi="Arial" w:cs="Arial"/>
        </w:rPr>
      </w:pPr>
    </w:p>
    <w:p w14:paraId="46C1C845" w14:textId="3FC78045" w:rsidR="00C46481" w:rsidRPr="00D64B3D" w:rsidRDefault="00C46481" w:rsidP="00D64B3D">
      <w:pPr>
        <w:spacing w:line="360" w:lineRule="auto"/>
        <w:jc w:val="both"/>
        <w:rPr>
          <w:rFonts w:ascii="Arial" w:hAnsi="Arial" w:cs="Arial"/>
        </w:rPr>
      </w:pPr>
      <w:r w:rsidRPr="00D64B3D">
        <w:rPr>
          <w:rFonts w:ascii="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En este orden de ideas, es claro que en ningún caso procede el reconocimiento solicitado por la parte demandante</w:t>
      </w:r>
      <w:r w:rsidR="009B686D" w:rsidRPr="00D64B3D">
        <w:rPr>
          <w:rFonts w:ascii="Arial" w:hAnsi="Arial" w:cs="Arial"/>
        </w:rPr>
        <w:t>, toda vez que al proceso no se allega ninguna documental que permita si quiera inferir los ingresos percibidos por la fallecida, así como tampoco se encuentra prueba que acredite la actividad económica que esta desarrollaba para la fecha de los hechos.</w:t>
      </w:r>
      <w:r w:rsidRPr="00D64B3D">
        <w:rPr>
          <w:rFonts w:ascii="Arial" w:hAnsi="Arial" w:cs="Arial"/>
        </w:rPr>
        <w:t xml:space="preserve"> </w:t>
      </w:r>
    </w:p>
    <w:p w14:paraId="132CDA8F" w14:textId="77777777" w:rsidR="00C46481" w:rsidRPr="00D64B3D" w:rsidRDefault="00C46481" w:rsidP="00D64B3D">
      <w:pPr>
        <w:spacing w:line="360" w:lineRule="auto"/>
        <w:ind w:left="540"/>
        <w:jc w:val="both"/>
        <w:rPr>
          <w:rFonts w:ascii="Arial" w:hAnsi="Arial" w:cs="Arial"/>
        </w:rPr>
      </w:pPr>
    </w:p>
    <w:p w14:paraId="4A110AE0" w14:textId="7BA9F8CD" w:rsidR="009B686D" w:rsidRPr="00D64B3D" w:rsidRDefault="00F57244" w:rsidP="00D64B3D">
      <w:pPr>
        <w:spacing w:line="360" w:lineRule="auto"/>
        <w:jc w:val="both"/>
        <w:rPr>
          <w:rFonts w:ascii="Arial" w:hAnsi="Arial" w:cs="Arial"/>
        </w:rPr>
      </w:pPr>
      <w:r w:rsidRPr="00D64B3D">
        <w:rPr>
          <w:rFonts w:ascii="Arial" w:hAnsi="Arial" w:cs="Arial"/>
        </w:rPr>
        <w:t>Por otra parte</w:t>
      </w:r>
      <w:r w:rsidR="009B686D" w:rsidRPr="00D64B3D">
        <w:rPr>
          <w:rFonts w:ascii="Arial" w:hAnsi="Arial" w:cs="Arial"/>
        </w:rPr>
        <w:t xml:space="preserve">, es bien sabido que el lucro cesante es un tipo de perjuicio material que consiste en la pérdida de una ganancia o de una utilidad económica que se deja de percibir como consecuencia del daño, esto es, de la muerte de una persona de la que se percibían ingresos económicos. Sin embargo, quien solicita este tipo de perjuicios necesariamente debe probar la dependencia económica con la fallecida. Pues es claro que únicamente podrían beneficiarse de ello quienes </w:t>
      </w:r>
      <w:r w:rsidR="009B686D" w:rsidRPr="00D64B3D">
        <w:rPr>
          <w:rFonts w:ascii="Arial" w:hAnsi="Arial" w:cs="Arial"/>
        </w:rPr>
        <w:lastRenderedPageBreak/>
        <w:t xml:space="preserve">dependían económicamente total o parcialmente de los ingresos de esta. Circunstancia que se debe demostrar en el curso del proceso, puesto que no es presumible respecto del peticionario. </w:t>
      </w:r>
    </w:p>
    <w:p w14:paraId="0ADAFCCF" w14:textId="77777777" w:rsidR="009B686D" w:rsidRPr="00D64B3D" w:rsidRDefault="009B686D" w:rsidP="00D64B3D">
      <w:pPr>
        <w:spacing w:line="360" w:lineRule="auto"/>
        <w:jc w:val="both"/>
        <w:rPr>
          <w:rFonts w:ascii="Arial" w:hAnsi="Arial" w:cs="Arial"/>
        </w:rPr>
      </w:pPr>
    </w:p>
    <w:p w14:paraId="0E2144FA" w14:textId="40515813" w:rsidR="009B686D" w:rsidRPr="00D64B3D" w:rsidRDefault="009B686D" w:rsidP="00D64B3D">
      <w:pPr>
        <w:spacing w:line="360" w:lineRule="auto"/>
        <w:jc w:val="both"/>
        <w:rPr>
          <w:rFonts w:ascii="Arial" w:hAnsi="Arial" w:cs="Arial"/>
        </w:rPr>
      </w:pPr>
      <w:r w:rsidRPr="00D64B3D">
        <w:rPr>
          <w:rFonts w:ascii="Arial" w:hAnsi="Arial" w:cs="Arial"/>
        </w:rPr>
        <w:t>En ese entendido, resulta imprescindible que la parte interesada demuestre en el proceso la existencia del perjuicio, que se traduce en la prueba de la dependencia económica de los peticionarios frente a la fallecida. Que es finalmente lo que la legitima para solicitar el reconocimiento por este tipo de perjuicios, en tanto que debe probar que dejaron de percibir los ingresos que les proveía la fallecida</w:t>
      </w:r>
      <w:r w:rsidR="00D1783B" w:rsidRPr="00D64B3D">
        <w:rPr>
          <w:rFonts w:ascii="Arial" w:hAnsi="Arial" w:cs="Arial"/>
        </w:rPr>
        <w:t xml:space="preserve">. </w:t>
      </w:r>
      <w:r w:rsidRPr="00D64B3D">
        <w:rPr>
          <w:rFonts w:ascii="Arial" w:hAnsi="Arial" w:cs="Arial"/>
        </w:rPr>
        <w:t xml:space="preserve">Lo anterior, en virtud de esa relación de dependencia económica total o parcial. Ante la ausencia de esta prueba, queda deslegitimado el peticionario para solicitar reconocimiento de perjuicios a título de Lucro cesante </w:t>
      </w:r>
      <w:proofErr w:type="gramStart"/>
      <w:r w:rsidRPr="00D64B3D">
        <w:rPr>
          <w:rFonts w:ascii="Arial" w:hAnsi="Arial" w:cs="Arial"/>
        </w:rPr>
        <w:t>y</w:t>
      </w:r>
      <w:proofErr w:type="gramEnd"/>
      <w:r w:rsidRPr="00D64B3D">
        <w:rPr>
          <w:rFonts w:ascii="Arial" w:hAnsi="Arial" w:cs="Arial"/>
        </w:rPr>
        <w:t xml:space="preserve"> por ende, no podría el juez otorgarles ninguna indemnización por estos conceptos. </w:t>
      </w:r>
    </w:p>
    <w:p w14:paraId="2D5FF201" w14:textId="77777777" w:rsidR="009B686D" w:rsidRPr="00D64B3D" w:rsidRDefault="009B686D" w:rsidP="00D64B3D">
      <w:pPr>
        <w:spacing w:line="360" w:lineRule="auto"/>
        <w:jc w:val="both"/>
        <w:rPr>
          <w:rFonts w:ascii="Arial" w:hAnsi="Arial" w:cs="Arial"/>
        </w:rPr>
      </w:pPr>
    </w:p>
    <w:p w14:paraId="29387CD3" w14:textId="3AC09A73" w:rsidR="00362B20" w:rsidRPr="00D64B3D" w:rsidRDefault="009B686D" w:rsidP="00D64B3D">
      <w:pPr>
        <w:spacing w:line="360" w:lineRule="auto"/>
        <w:jc w:val="both"/>
        <w:rPr>
          <w:rFonts w:ascii="Arial" w:hAnsi="Arial" w:cs="Arial"/>
        </w:rPr>
      </w:pPr>
      <w:r w:rsidRPr="00D64B3D">
        <w:rPr>
          <w:rFonts w:ascii="Arial" w:hAnsi="Arial" w:cs="Arial"/>
        </w:rPr>
        <w:t xml:space="preserve">Confirmando lo dicho anteriormente, </w:t>
      </w:r>
      <w:r w:rsidR="00362B20" w:rsidRPr="00D64B3D">
        <w:rPr>
          <w:rFonts w:ascii="Arial" w:hAnsi="Arial" w:cs="Arial"/>
        </w:rPr>
        <w:t>en sentencia del 15 de octubre de 2008, radicación 2997, la Corte suprema de Justicia esgrimió:</w:t>
      </w:r>
    </w:p>
    <w:p w14:paraId="771967CA" w14:textId="77777777" w:rsidR="00362B20" w:rsidRPr="00D64B3D" w:rsidRDefault="00362B20" w:rsidP="00D64B3D">
      <w:pPr>
        <w:spacing w:line="360" w:lineRule="auto"/>
        <w:ind w:left="851" w:right="843"/>
        <w:jc w:val="both"/>
        <w:rPr>
          <w:rFonts w:ascii="Arial" w:hAnsi="Arial" w:cs="Arial"/>
        </w:rPr>
      </w:pPr>
    </w:p>
    <w:p w14:paraId="24AFB8FB" w14:textId="09F20034" w:rsidR="00362B20" w:rsidRPr="00D64B3D" w:rsidRDefault="00362B20" w:rsidP="00D64B3D">
      <w:pPr>
        <w:spacing w:line="360" w:lineRule="auto"/>
        <w:ind w:left="851" w:right="843"/>
        <w:jc w:val="both"/>
        <w:rPr>
          <w:rFonts w:ascii="Arial" w:hAnsi="Arial" w:cs="Arial"/>
        </w:rPr>
      </w:pPr>
      <w:r w:rsidRPr="00D64B3D">
        <w:rPr>
          <w:rFonts w:ascii="Arial" w:hAnsi="Arial" w:cs="Arial"/>
        </w:rPr>
        <w:t xml:space="preserve">“Así se afirma, por cuanto la Corte en sentencia del 15 de octubre de 2008, radicación 29970, precisó que en materia de daños o perjuicios materiales ocasionados a terceros por la muerte accidental de una persona, están legitimados para demandar el resarcimiento correspondiente, quienes por tener una relación jurídica con la víctima, sufren una lesión en el derecho que nació de ese vínculo, </w:t>
      </w:r>
      <w:r w:rsidRPr="00D64B3D">
        <w:rPr>
          <w:rFonts w:ascii="Arial" w:hAnsi="Arial" w:cs="Arial"/>
          <w:b/>
          <w:bCs/>
          <w:u w:val="single"/>
        </w:rPr>
        <w:t>lo cual quiere decir que para reclamar en dicho caso la respectiva indemnización se requiere probar la lesión del derecho surgido de la relación de interés con la víctima, vale decir, es menester demostrar la dependencia efectiva de sus subsistencia, total o parcial, con respecto del causante</w:t>
      </w:r>
      <w:r w:rsidRPr="00D64B3D">
        <w:rPr>
          <w:rFonts w:ascii="Arial" w:hAnsi="Arial" w:cs="Arial"/>
        </w:rPr>
        <w:t xml:space="preserve">  (…)” (Subrayado y negrilla fuera del texto original) </w:t>
      </w:r>
    </w:p>
    <w:p w14:paraId="23FE76E0" w14:textId="77777777" w:rsidR="00362B20" w:rsidRPr="00D64B3D" w:rsidRDefault="00362B20" w:rsidP="00D64B3D">
      <w:pPr>
        <w:spacing w:line="360" w:lineRule="auto"/>
        <w:jc w:val="both"/>
        <w:rPr>
          <w:rFonts w:ascii="Arial" w:hAnsi="Arial" w:cs="Arial"/>
        </w:rPr>
      </w:pPr>
    </w:p>
    <w:p w14:paraId="54D3D944" w14:textId="67026FAC" w:rsidR="009B686D" w:rsidRPr="00D64B3D" w:rsidRDefault="00362B20" w:rsidP="00D64B3D">
      <w:pPr>
        <w:spacing w:line="360" w:lineRule="auto"/>
        <w:jc w:val="both"/>
        <w:rPr>
          <w:rFonts w:ascii="Arial" w:hAnsi="Arial" w:cs="Arial"/>
        </w:rPr>
      </w:pPr>
      <w:r w:rsidRPr="00D64B3D">
        <w:rPr>
          <w:rFonts w:ascii="Arial" w:hAnsi="Arial" w:cs="Arial"/>
        </w:rPr>
        <w:t>E</w:t>
      </w:r>
      <w:r w:rsidR="009B686D" w:rsidRPr="00D64B3D">
        <w:rPr>
          <w:rFonts w:ascii="Arial" w:hAnsi="Arial" w:cs="Arial"/>
        </w:rPr>
        <w:t xml:space="preserve">n cuanto a los elementos en que se sustenta el derecho a la reparación del lucro cesante, la Corte Suprema de Justicia en Sentencia del 28 de febrero de 2013, dijo: </w:t>
      </w:r>
    </w:p>
    <w:p w14:paraId="5E42FBCA" w14:textId="77777777" w:rsidR="009B686D" w:rsidRPr="00D64B3D" w:rsidRDefault="009B686D" w:rsidP="00D64B3D">
      <w:pPr>
        <w:spacing w:line="360" w:lineRule="auto"/>
        <w:jc w:val="both"/>
        <w:rPr>
          <w:rFonts w:ascii="Arial" w:hAnsi="Arial" w:cs="Arial"/>
        </w:rPr>
      </w:pPr>
    </w:p>
    <w:p w14:paraId="4AC25869" w14:textId="77777777" w:rsidR="009B686D" w:rsidRPr="00D64B3D" w:rsidRDefault="009B686D" w:rsidP="00D64B3D">
      <w:pPr>
        <w:spacing w:line="360" w:lineRule="auto"/>
        <w:ind w:left="851" w:right="843"/>
        <w:jc w:val="both"/>
        <w:rPr>
          <w:rFonts w:ascii="Arial" w:hAnsi="Arial" w:cs="Arial"/>
        </w:rPr>
      </w:pPr>
      <w:r w:rsidRPr="00D64B3D">
        <w:rPr>
          <w:rFonts w:ascii="Arial" w:hAnsi="Arial" w:cs="Arial"/>
        </w:rPr>
        <w:t>“Ahora bien, en cuanto hace a la segunda modalidad aludida -lucro cesante-, cuando la causa de su producción es el fallecimiento de una persona, la jurisprudencia nacional ha precisado que el derecho a la reparación surge, en primer término, de la dependencia económica existente entre la víctima y quien reclama la indemnización. Al respecto, esta Corporación ha explicado que “</w:t>
      </w:r>
      <w:r w:rsidRPr="00D64B3D">
        <w:rPr>
          <w:rFonts w:ascii="Arial" w:hAnsi="Arial" w:cs="Arial"/>
          <w:b/>
          <w:bCs/>
          <w:u w:val="single"/>
        </w:rPr>
        <w:t xml:space="preserve">lo que confiere el derecho para reclamar el pago de perjuicios materiales de índole extracontractual, (…), es la dependencia económica del reclamante con respecto al extinto, </w:t>
      </w:r>
      <w:r w:rsidRPr="00D64B3D">
        <w:rPr>
          <w:rFonts w:ascii="Arial" w:hAnsi="Arial" w:cs="Arial"/>
        </w:rPr>
        <w:t xml:space="preserve">siempre y cuando, claro está, exista certeza de que, dadas las circunstancias, </w:t>
      </w:r>
      <w:r w:rsidRPr="00D64B3D">
        <w:rPr>
          <w:rFonts w:ascii="Arial" w:hAnsi="Arial" w:cs="Arial"/>
          <w:u w:val="single"/>
        </w:rPr>
        <w:t>la ayuda o socorro habría continuado de no haber ocurrido su fallecimiento</w:t>
      </w:r>
      <w:r w:rsidRPr="00D64B3D">
        <w:rPr>
          <w:rFonts w:ascii="Arial" w:hAnsi="Arial" w:cs="Arial"/>
        </w:rPr>
        <w:t>” (Subrayado y negrilla fuera del texto original)</w:t>
      </w:r>
    </w:p>
    <w:p w14:paraId="1CC6A0CB" w14:textId="77777777" w:rsidR="009B686D" w:rsidRPr="00D64B3D" w:rsidRDefault="009B686D" w:rsidP="00D64B3D">
      <w:pPr>
        <w:spacing w:line="360" w:lineRule="auto"/>
        <w:jc w:val="both"/>
        <w:rPr>
          <w:rFonts w:ascii="Arial" w:hAnsi="Arial" w:cs="Arial"/>
        </w:rPr>
      </w:pPr>
    </w:p>
    <w:p w14:paraId="0B134DC3" w14:textId="77777777" w:rsidR="009B686D" w:rsidRPr="00D64B3D" w:rsidRDefault="009B686D" w:rsidP="00D64B3D">
      <w:pPr>
        <w:spacing w:line="360" w:lineRule="auto"/>
        <w:jc w:val="both"/>
        <w:rPr>
          <w:rFonts w:ascii="Arial" w:hAnsi="Arial" w:cs="Arial"/>
        </w:rPr>
      </w:pPr>
      <w:r w:rsidRPr="00D64B3D">
        <w:rPr>
          <w:rFonts w:ascii="Arial" w:hAnsi="Arial" w:cs="Arial"/>
        </w:rPr>
        <w:t>Indica la Corte que probar el elemento de dependencia económica resulta completamente necesario a efectos de solicitar el reconocimiento del lucro cesante. Habida cuenta de que, por la naturaleza de estos perjuicios, el factor de dependencia económica es el que confiere el derecho para reclamar ese pago. Razón por la que debe encontrarse suficientemente probado en el proceso, de lo contrario, no habría lugar a tal reconocimiento. Al respecto, la Corte Suprema de Justicia, en sentencia SC15996 expuso qué:</w:t>
      </w:r>
    </w:p>
    <w:p w14:paraId="7E9AE649" w14:textId="77777777" w:rsidR="009B686D" w:rsidRPr="00D64B3D" w:rsidRDefault="009B686D" w:rsidP="00D64B3D">
      <w:pPr>
        <w:spacing w:line="360" w:lineRule="auto"/>
        <w:jc w:val="both"/>
        <w:rPr>
          <w:rFonts w:ascii="Arial" w:hAnsi="Arial" w:cs="Arial"/>
        </w:rPr>
      </w:pPr>
    </w:p>
    <w:p w14:paraId="1781846B" w14:textId="77777777" w:rsidR="009B686D" w:rsidRPr="00D64B3D" w:rsidRDefault="009B686D" w:rsidP="00D64B3D">
      <w:pPr>
        <w:spacing w:line="360" w:lineRule="auto"/>
        <w:ind w:left="851" w:right="843"/>
        <w:jc w:val="both"/>
        <w:rPr>
          <w:rFonts w:ascii="Arial" w:hAnsi="Arial" w:cs="Arial"/>
        </w:rPr>
      </w:pPr>
      <w:r w:rsidRPr="00D64B3D">
        <w:rPr>
          <w:rFonts w:ascii="Arial" w:hAnsi="Arial" w:cs="Arial"/>
        </w:rPr>
        <w:t xml:space="preserve">“Cuando se demanda la indemnización del daño, en su modalidad de lucro cesante, proveniente del fallecimiento de una persona, la misma emerge, en principio de la dependencia económica del peticionario con la víctima, circunstancia que a aquél le incumbe acreditar; pero igualmente es viable su reconocimiento a quienes, a pesar de contar con ingresos propios, </w:t>
      </w:r>
      <w:r w:rsidRPr="00D64B3D">
        <w:rPr>
          <w:rFonts w:ascii="Arial" w:hAnsi="Arial" w:cs="Arial"/>
          <w:b/>
          <w:bCs/>
          <w:u w:val="single"/>
        </w:rPr>
        <w:t>percibían de ella asistencia económica habitual, y en tal evento, igualmente al respectivo beneficiario le incumbe demostrar esa condición.”</w:t>
      </w:r>
      <w:r w:rsidRPr="00D64B3D">
        <w:rPr>
          <w:rFonts w:ascii="Arial" w:hAnsi="Arial" w:cs="Arial"/>
        </w:rPr>
        <w:t xml:space="preserve">  (Subrayado y negrilla fuera del texto original)</w:t>
      </w:r>
    </w:p>
    <w:p w14:paraId="5EC1C720" w14:textId="77777777" w:rsidR="009B686D" w:rsidRPr="00D64B3D" w:rsidRDefault="009B686D" w:rsidP="00D64B3D">
      <w:pPr>
        <w:spacing w:line="360" w:lineRule="auto"/>
        <w:jc w:val="both"/>
        <w:rPr>
          <w:rFonts w:ascii="Arial" w:hAnsi="Arial" w:cs="Arial"/>
        </w:rPr>
      </w:pPr>
    </w:p>
    <w:p w14:paraId="186D378D" w14:textId="49305C38" w:rsidR="00F158CA" w:rsidRPr="00D64B3D" w:rsidRDefault="009B686D" w:rsidP="00D64B3D">
      <w:pPr>
        <w:spacing w:line="360" w:lineRule="auto"/>
        <w:jc w:val="both"/>
        <w:rPr>
          <w:rFonts w:ascii="Arial" w:hAnsi="Arial" w:cs="Arial"/>
        </w:rPr>
      </w:pPr>
      <w:r w:rsidRPr="00D64B3D">
        <w:rPr>
          <w:rFonts w:ascii="Arial" w:hAnsi="Arial" w:cs="Arial"/>
        </w:rPr>
        <w:lastRenderedPageBreak/>
        <w:t xml:space="preserve">De lo anterior, se confirma que la dependencia económica que se alega en la demanda no es presumible de hecho, sino que debe probarse y acreditarse dentro del proceso. Lo que no sucede en este caso concreto, puesto que en este proceso no se acreditó en ningún momento la dependencia económica que alega la parte Demandante entre </w:t>
      </w:r>
      <w:r w:rsidR="00362B20" w:rsidRPr="00D64B3D">
        <w:rPr>
          <w:rFonts w:ascii="Arial" w:hAnsi="Arial" w:cs="Arial"/>
        </w:rPr>
        <w:t xml:space="preserve">JOSÉ ANTONIO SANTANA, JESÚS ANTONIO SANTANA PAIVA, </w:t>
      </w:r>
      <w:r w:rsidR="00370F6A" w:rsidRPr="00D64B3D">
        <w:rPr>
          <w:rFonts w:ascii="Arial" w:hAnsi="Arial" w:cs="Arial"/>
        </w:rPr>
        <w:t>Y</w:t>
      </w:r>
      <w:r w:rsidR="00362B20" w:rsidRPr="00D64B3D">
        <w:rPr>
          <w:rFonts w:ascii="Arial" w:hAnsi="Arial" w:cs="Arial"/>
        </w:rPr>
        <w:t>OHANA PATRICIA SANTANA PAIBA, JULIO ENRIQUE SANTANA PAIBA, GLORIA ESPERANZA SANTANA PAIVA, LUZ ANG</w:t>
      </w:r>
      <w:r w:rsidR="00096EB9" w:rsidRPr="00D64B3D">
        <w:rPr>
          <w:rFonts w:ascii="Arial" w:hAnsi="Arial" w:cs="Arial"/>
        </w:rPr>
        <w:t>ELA</w:t>
      </w:r>
      <w:r w:rsidR="00362B20" w:rsidRPr="00D64B3D">
        <w:rPr>
          <w:rFonts w:ascii="Arial" w:hAnsi="Arial" w:cs="Arial"/>
        </w:rPr>
        <w:t xml:space="preserve"> SANTANA PAI</w:t>
      </w:r>
      <w:r w:rsidR="00F158CA" w:rsidRPr="00D64B3D">
        <w:rPr>
          <w:rFonts w:ascii="Arial" w:hAnsi="Arial" w:cs="Arial"/>
        </w:rPr>
        <w:t>B</w:t>
      </w:r>
      <w:r w:rsidR="00362B20" w:rsidRPr="00D64B3D">
        <w:rPr>
          <w:rFonts w:ascii="Arial" w:hAnsi="Arial" w:cs="Arial"/>
        </w:rPr>
        <w:t>A, JOSÉ DANIEL SANTANA PAI</w:t>
      </w:r>
      <w:r w:rsidR="00F158CA" w:rsidRPr="00D64B3D">
        <w:rPr>
          <w:rFonts w:ascii="Arial" w:hAnsi="Arial" w:cs="Arial"/>
        </w:rPr>
        <w:t>B</w:t>
      </w:r>
    </w:p>
    <w:p w14:paraId="5908D688" w14:textId="76F10C2E" w:rsidR="009B686D" w:rsidRPr="00D64B3D" w:rsidRDefault="00362B20" w:rsidP="00D64B3D">
      <w:pPr>
        <w:spacing w:line="360" w:lineRule="auto"/>
        <w:jc w:val="both"/>
        <w:rPr>
          <w:rFonts w:ascii="Arial" w:hAnsi="Arial" w:cs="Arial"/>
        </w:rPr>
      </w:pPr>
      <w:r w:rsidRPr="00D64B3D">
        <w:rPr>
          <w:rFonts w:ascii="Arial" w:hAnsi="Arial" w:cs="Arial"/>
        </w:rPr>
        <w:t xml:space="preserve">A, LUZ AMANDA SANTANA PAIVA, JEIMMY PAOLA SANTANA PAIBA, LUIS ALEXANDER SANTANA PAIBA </w:t>
      </w:r>
      <w:r w:rsidR="009B686D" w:rsidRPr="00D64B3D">
        <w:rPr>
          <w:rFonts w:ascii="Arial" w:hAnsi="Arial" w:cs="Arial"/>
        </w:rPr>
        <w:t>y la fallecida LUZ MARINA PAIVA</w:t>
      </w:r>
      <w:r w:rsidR="00D1783B" w:rsidRPr="00D64B3D">
        <w:rPr>
          <w:rFonts w:ascii="Arial" w:hAnsi="Arial" w:cs="Arial"/>
        </w:rPr>
        <w:t>. En suma, se debe tener en cuenta la edad de la fallecida quien para el momento de su muerte tenía 63 años, edad en la que se encuentra en retiro de la vida productiva mientras que sus hijos todos mayores de edad, al contrario, son quienes incluso debían estar otorgando alimentos a ella, pues ninguno de ellos contaba con ninguna limitación física o mental</w:t>
      </w:r>
      <w:r w:rsidR="009B686D" w:rsidRPr="00D64B3D">
        <w:rPr>
          <w:rFonts w:ascii="Arial" w:hAnsi="Arial" w:cs="Arial"/>
        </w:rPr>
        <w:t>. Por tanto, no podría el Despacho entender</w:t>
      </w:r>
      <w:r w:rsidR="00D1783B" w:rsidRPr="00D64B3D">
        <w:rPr>
          <w:rFonts w:ascii="Arial" w:hAnsi="Arial" w:cs="Arial"/>
        </w:rPr>
        <w:t xml:space="preserve"> que existe alguna dependencia de sus hijos, ni mucho menos darla por</w:t>
      </w:r>
      <w:r w:rsidR="009B686D" w:rsidRPr="00D64B3D">
        <w:rPr>
          <w:rFonts w:ascii="Arial" w:hAnsi="Arial" w:cs="Arial"/>
        </w:rPr>
        <w:t xml:space="preserve"> probada con el mero dicho de los peticionantes sin que se alleguen pruebas o elementos de juicio suficientes para acreditar tal relación de dependencia, como elemento esencial para la procedencia del reconocimiento de esta tipología de perjuicios. </w:t>
      </w:r>
    </w:p>
    <w:p w14:paraId="669BA5AA" w14:textId="77777777" w:rsidR="00D16468" w:rsidRPr="00D64B3D" w:rsidRDefault="00D16468" w:rsidP="00D64B3D">
      <w:pPr>
        <w:pStyle w:val="Sinespaciado"/>
        <w:spacing w:line="360" w:lineRule="auto"/>
        <w:rPr>
          <w:rFonts w:ascii="Arial" w:hAnsi="Arial" w:cs="Arial"/>
          <w:sz w:val="22"/>
          <w:szCs w:val="22"/>
        </w:rPr>
      </w:pPr>
    </w:p>
    <w:p w14:paraId="57533CA0" w14:textId="60E728EE" w:rsidR="00C46481" w:rsidRPr="00D64B3D" w:rsidRDefault="00C46481" w:rsidP="00D64B3D">
      <w:pPr>
        <w:tabs>
          <w:tab w:val="left" w:pos="3600"/>
        </w:tabs>
        <w:spacing w:line="360" w:lineRule="auto"/>
        <w:jc w:val="both"/>
        <w:rPr>
          <w:rFonts w:ascii="Arial" w:hAnsi="Arial" w:cs="Arial"/>
        </w:rPr>
      </w:pPr>
      <w:r w:rsidRPr="00D64B3D">
        <w:rPr>
          <w:rFonts w:ascii="Arial" w:hAnsi="Arial" w:cs="Arial"/>
        </w:rPr>
        <w:t xml:space="preserve">En conclusión, es improcedente el reconocimiento del lucro cesante al no encontrarse acreditado el valor cierto de los ingresos percibidos por </w:t>
      </w:r>
      <w:r w:rsidR="00AA04D4" w:rsidRPr="00D64B3D">
        <w:rPr>
          <w:rFonts w:ascii="Arial" w:hAnsi="Arial" w:cs="Arial"/>
        </w:rPr>
        <w:t>la señora LUZ MARINA PAIVA</w:t>
      </w:r>
      <w:r w:rsidR="00A07C83" w:rsidRPr="00D64B3D">
        <w:rPr>
          <w:rFonts w:ascii="Arial" w:hAnsi="Arial" w:cs="Arial"/>
        </w:rPr>
        <w:t xml:space="preserve"> </w:t>
      </w:r>
      <w:r w:rsidRPr="00D64B3D">
        <w:rPr>
          <w:rFonts w:ascii="Arial" w:hAnsi="Arial" w:cs="Arial"/>
        </w:rPr>
        <w:t xml:space="preserve">para el momento del accidente de tránsito </w:t>
      </w:r>
      <w:r w:rsidR="00A07C83" w:rsidRPr="00D64B3D">
        <w:rPr>
          <w:rFonts w:ascii="Arial" w:hAnsi="Arial" w:cs="Arial"/>
        </w:rPr>
        <w:t xml:space="preserve">y dejados de percibir, </w:t>
      </w:r>
      <w:r w:rsidRPr="00D64B3D">
        <w:rPr>
          <w:rFonts w:ascii="Arial" w:hAnsi="Arial" w:cs="Arial"/>
        </w:rPr>
        <w:t xml:space="preserve">ni tampoco prueba de su actividad económica. Es decir, ante la evidente ausencia de un medio probatorio que acredite el valor de los ingresos en el momento el accidente de tránsito, ni la actividad económica desplegada, es claro que la pretensión encaminada a obtener un reconocimiento por lucro cesante no está llamada a prosperar. </w:t>
      </w:r>
      <w:r w:rsidR="00B82606" w:rsidRPr="00D64B3D">
        <w:rPr>
          <w:rFonts w:ascii="Arial" w:hAnsi="Arial" w:cs="Arial"/>
        </w:rPr>
        <w:t xml:space="preserve">Adicionalmente no existe prueba que </w:t>
      </w:r>
      <w:r w:rsidR="00362B20" w:rsidRPr="00D64B3D">
        <w:rPr>
          <w:rFonts w:ascii="Arial" w:hAnsi="Arial" w:cs="Arial"/>
        </w:rPr>
        <w:t>determínela dependencia económica de los reclamantes con la fallecida</w:t>
      </w:r>
      <w:r w:rsidR="00B82606" w:rsidRPr="00D64B3D">
        <w:rPr>
          <w:rFonts w:ascii="Arial" w:hAnsi="Arial" w:cs="Arial"/>
        </w:rPr>
        <w:t xml:space="preserve">, por lo que no es posible que prospere este reconocimiento. </w:t>
      </w:r>
      <w:r w:rsidRPr="00D64B3D">
        <w:rPr>
          <w:rFonts w:ascii="Arial" w:hAnsi="Arial" w:cs="Arial"/>
        </w:rPr>
        <w:t xml:space="preserve"> </w:t>
      </w:r>
    </w:p>
    <w:p w14:paraId="752A2754" w14:textId="77777777" w:rsidR="00545C81" w:rsidRPr="00D64B3D" w:rsidRDefault="00545C81" w:rsidP="00D64B3D">
      <w:pPr>
        <w:tabs>
          <w:tab w:val="left" w:pos="3600"/>
        </w:tabs>
        <w:spacing w:line="360" w:lineRule="auto"/>
        <w:jc w:val="both"/>
        <w:rPr>
          <w:rFonts w:ascii="Arial" w:hAnsi="Arial" w:cs="Arial"/>
        </w:rPr>
      </w:pPr>
    </w:p>
    <w:p w14:paraId="36093E39" w14:textId="78BED9F5" w:rsidR="00C46481" w:rsidRPr="00D64B3D" w:rsidRDefault="00C46481" w:rsidP="00D64B3D">
      <w:pPr>
        <w:tabs>
          <w:tab w:val="left" w:pos="3600"/>
        </w:tabs>
        <w:spacing w:line="360" w:lineRule="auto"/>
        <w:jc w:val="both"/>
        <w:rPr>
          <w:rFonts w:ascii="Arial" w:hAnsi="Arial" w:cs="Arial"/>
        </w:rPr>
      </w:pPr>
      <w:r w:rsidRPr="00D64B3D">
        <w:rPr>
          <w:rFonts w:ascii="Arial" w:hAnsi="Arial" w:cs="Arial"/>
        </w:rPr>
        <w:t>Por todo lo anterior, solicito señor juez tener por probada esta excepción.</w:t>
      </w:r>
      <w:bookmarkEnd w:id="9"/>
    </w:p>
    <w:p w14:paraId="5AE1318A" w14:textId="77777777" w:rsidR="00545C81" w:rsidRPr="00D64B3D" w:rsidRDefault="00545C81" w:rsidP="00D64B3D">
      <w:pPr>
        <w:tabs>
          <w:tab w:val="left" w:pos="3600"/>
        </w:tabs>
        <w:spacing w:line="360" w:lineRule="auto"/>
        <w:jc w:val="both"/>
        <w:rPr>
          <w:rFonts w:ascii="Arial" w:hAnsi="Arial" w:cs="Arial"/>
        </w:rPr>
      </w:pPr>
    </w:p>
    <w:p w14:paraId="1BA4E3BB" w14:textId="77777777" w:rsidR="00C46481" w:rsidRPr="00D64B3D" w:rsidRDefault="00C46481" w:rsidP="00D64B3D">
      <w:pPr>
        <w:numPr>
          <w:ilvl w:val="0"/>
          <w:numId w:val="8"/>
        </w:numPr>
        <w:spacing w:line="360" w:lineRule="auto"/>
        <w:ind w:right="120"/>
        <w:jc w:val="both"/>
        <w:rPr>
          <w:rFonts w:ascii="Arial" w:eastAsia="Arial" w:hAnsi="Arial" w:cs="Arial"/>
          <w:b/>
          <w:bCs/>
          <w:lang w:val="es-ES_tradnl"/>
        </w:rPr>
      </w:pPr>
      <w:r w:rsidRPr="00D64B3D">
        <w:rPr>
          <w:rFonts w:ascii="Arial" w:eastAsia="Arial" w:hAnsi="Arial" w:cs="Arial"/>
          <w:b/>
          <w:bCs/>
        </w:rPr>
        <w:lastRenderedPageBreak/>
        <w:t>TASACIÓN INDEBIDA E INJUSTIFICADA DE LOS PERJUICIOS RECLAMADOS POR LOS DEMANDANTES DENOMINADOS “DAÑO MORAL”</w:t>
      </w:r>
    </w:p>
    <w:p w14:paraId="1FC13A4D" w14:textId="77777777" w:rsidR="00C46481" w:rsidRPr="00D64B3D" w:rsidRDefault="00C46481" w:rsidP="00D64B3D">
      <w:pPr>
        <w:spacing w:line="360" w:lineRule="auto"/>
        <w:ind w:left="720" w:right="120"/>
        <w:jc w:val="both"/>
        <w:rPr>
          <w:rFonts w:ascii="Arial" w:eastAsia="Arial" w:hAnsi="Arial" w:cs="Arial"/>
          <w:b/>
          <w:bCs/>
          <w:lang w:val="es-ES_tradnl"/>
        </w:rPr>
      </w:pPr>
    </w:p>
    <w:p w14:paraId="52E66CBF" w14:textId="0D24AF0C" w:rsidR="00C46481" w:rsidRPr="00D64B3D" w:rsidRDefault="00C46481" w:rsidP="00D64B3D">
      <w:pPr>
        <w:spacing w:line="360" w:lineRule="auto"/>
        <w:ind w:right="120"/>
        <w:jc w:val="both"/>
        <w:rPr>
          <w:rFonts w:ascii="Arial" w:eastAsia="Arial" w:hAnsi="Arial" w:cs="Arial"/>
        </w:rPr>
      </w:pPr>
      <w:r w:rsidRPr="00D64B3D">
        <w:rPr>
          <w:rFonts w:ascii="Arial" w:eastAsia="Arial" w:hAnsi="Arial" w:cs="Arial"/>
        </w:rPr>
        <w:t xml:space="preserve">Se propone la presente excepción toda vez que </w:t>
      </w:r>
      <w:r w:rsidR="00362B20" w:rsidRPr="00D64B3D">
        <w:rPr>
          <w:rFonts w:ascii="Arial" w:eastAsia="Arial" w:hAnsi="Arial" w:cs="Arial"/>
        </w:rPr>
        <w:t>la parte</w:t>
      </w:r>
      <w:r w:rsidRPr="00D64B3D">
        <w:rPr>
          <w:rFonts w:ascii="Arial" w:eastAsia="Arial" w:hAnsi="Arial" w:cs="Arial"/>
        </w:rPr>
        <w:t xml:space="preserve"> demandante pretende una cuantiosa indemnización con ocasión de perjuicios extrapatrimoniales</w:t>
      </w:r>
      <w:r w:rsidR="00A07C83" w:rsidRPr="00D64B3D">
        <w:rPr>
          <w:rFonts w:ascii="Arial" w:eastAsia="Arial" w:hAnsi="Arial" w:cs="Arial"/>
        </w:rPr>
        <w:t xml:space="preserve"> por </w:t>
      </w:r>
      <w:r w:rsidR="00362B20" w:rsidRPr="00D64B3D">
        <w:rPr>
          <w:rFonts w:ascii="Arial" w:eastAsia="Arial" w:hAnsi="Arial" w:cs="Arial"/>
        </w:rPr>
        <w:t>la muerte de su familiar,</w:t>
      </w:r>
      <w:r w:rsidRPr="00D64B3D">
        <w:rPr>
          <w:rFonts w:ascii="Arial" w:eastAsia="Arial" w:hAnsi="Arial" w:cs="Arial"/>
        </w:rPr>
        <w:t xml:space="preserve"> sin que se ha</w:t>
      </w:r>
      <w:r w:rsidR="008F18E0" w:rsidRPr="00D64B3D">
        <w:rPr>
          <w:rFonts w:ascii="Arial" w:eastAsia="Arial" w:hAnsi="Arial" w:cs="Arial"/>
        </w:rPr>
        <w:t>ya</w:t>
      </w:r>
      <w:r w:rsidRPr="00D64B3D">
        <w:rPr>
          <w:rFonts w:ascii="Arial" w:eastAsia="Arial" w:hAnsi="Arial" w:cs="Arial"/>
        </w:rPr>
        <w:t xml:space="preserve"> acreditad</w:t>
      </w:r>
      <w:r w:rsidR="008F18E0" w:rsidRPr="00D64B3D">
        <w:rPr>
          <w:rFonts w:ascii="Arial" w:eastAsia="Arial" w:hAnsi="Arial" w:cs="Arial"/>
        </w:rPr>
        <w:t>o</w:t>
      </w:r>
      <w:r w:rsidRPr="00D64B3D">
        <w:rPr>
          <w:rFonts w:ascii="Arial" w:eastAsia="Arial" w:hAnsi="Arial" w:cs="Arial"/>
        </w:rPr>
        <w:t xml:space="preserve"> la materialización de tales perjuicios y desconociendo los rubros tasados y adjudicados por la H. Corte Suprema de Justicia, los cuales sobrepasan los límites reconocidos para el tipo de daño invocado, y por lo tanto su reconocimiento es inviable.</w:t>
      </w:r>
      <w:r w:rsidR="008F18E0" w:rsidRPr="00D64B3D">
        <w:rPr>
          <w:rFonts w:ascii="Arial" w:eastAsia="Arial" w:hAnsi="Arial" w:cs="Arial"/>
        </w:rPr>
        <w:t xml:space="preserve">  Máxime cuando en el presente </w:t>
      </w:r>
      <w:r w:rsidR="00A559F4" w:rsidRPr="00D64B3D">
        <w:rPr>
          <w:rFonts w:ascii="Arial" w:eastAsia="Arial" w:hAnsi="Arial" w:cs="Arial"/>
        </w:rPr>
        <w:t xml:space="preserve">asunto ni siquiera se acreditó </w:t>
      </w:r>
      <w:r w:rsidR="00F4656B" w:rsidRPr="00D64B3D">
        <w:rPr>
          <w:rFonts w:ascii="Arial" w:eastAsia="Arial" w:hAnsi="Arial" w:cs="Arial"/>
        </w:rPr>
        <w:t xml:space="preserve">que </w:t>
      </w:r>
      <w:r w:rsidR="00AA04D4" w:rsidRPr="00D64B3D">
        <w:rPr>
          <w:rFonts w:ascii="Arial" w:eastAsia="Arial" w:hAnsi="Arial" w:cs="Arial"/>
        </w:rPr>
        <w:t>la señora LUZ MARINA PAIVA</w:t>
      </w:r>
      <w:r w:rsidR="006C4949" w:rsidRPr="00D64B3D">
        <w:rPr>
          <w:rFonts w:ascii="Arial" w:eastAsia="Arial" w:hAnsi="Arial" w:cs="Arial"/>
        </w:rPr>
        <w:t xml:space="preserve"> </w:t>
      </w:r>
      <w:r w:rsidR="00F4656B" w:rsidRPr="00D64B3D">
        <w:rPr>
          <w:rFonts w:ascii="Arial" w:eastAsia="Arial" w:hAnsi="Arial" w:cs="Arial"/>
        </w:rPr>
        <w:t xml:space="preserve">haya </w:t>
      </w:r>
      <w:r w:rsidR="00362B20" w:rsidRPr="00D64B3D">
        <w:rPr>
          <w:rFonts w:ascii="Arial" w:eastAsia="Arial" w:hAnsi="Arial" w:cs="Arial"/>
        </w:rPr>
        <w:t>fallecido</w:t>
      </w:r>
      <w:r w:rsidR="00F4656B" w:rsidRPr="00D64B3D">
        <w:rPr>
          <w:rFonts w:ascii="Arial" w:eastAsia="Arial" w:hAnsi="Arial" w:cs="Arial"/>
        </w:rPr>
        <w:t xml:space="preserve"> </w:t>
      </w:r>
      <w:r w:rsidR="00782218" w:rsidRPr="00D64B3D">
        <w:rPr>
          <w:rFonts w:ascii="Arial" w:eastAsia="Arial" w:hAnsi="Arial" w:cs="Arial"/>
        </w:rPr>
        <w:t>como consecuencia del comportamiento de los demandados.</w:t>
      </w:r>
      <w:r w:rsidR="00F4656B" w:rsidRPr="00D64B3D">
        <w:rPr>
          <w:rFonts w:ascii="Arial" w:eastAsia="Arial" w:hAnsi="Arial" w:cs="Arial"/>
        </w:rPr>
        <w:t xml:space="preserve"> </w:t>
      </w:r>
    </w:p>
    <w:p w14:paraId="6CE6ADE1" w14:textId="77777777" w:rsidR="00C46481" w:rsidRPr="00D64B3D" w:rsidRDefault="00C46481" w:rsidP="00D64B3D">
      <w:pPr>
        <w:spacing w:line="360" w:lineRule="auto"/>
        <w:ind w:right="120"/>
        <w:jc w:val="both"/>
        <w:rPr>
          <w:rFonts w:ascii="Arial" w:eastAsia="Arial" w:hAnsi="Arial" w:cs="Arial"/>
        </w:rPr>
      </w:pPr>
    </w:p>
    <w:p w14:paraId="68A9906A" w14:textId="77777777" w:rsidR="00C46481" w:rsidRPr="00D64B3D" w:rsidRDefault="00C46481" w:rsidP="00D64B3D">
      <w:pPr>
        <w:spacing w:line="360" w:lineRule="auto"/>
        <w:ind w:right="120"/>
        <w:jc w:val="both"/>
        <w:rPr>
          <w:rFonts w:ascii="Arial" w:eastAsia="Arial" w:hAnsi="Arial" w:cs="Arial"/>
        </w:rPr>
      </w:pPr>
      <w:r w:rsidRPr="00D64B3D">
        <w:rPr>
          <w:rFonts w:ascii="Arial" w:eastAsia="Arial" w:hAnsi="Arial" w:cs="Arial"/>
        </w:rPr>
        <w:t xml:space="preserve">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“al </w:t>
      </w:r>
      <w:proofErr w:type="spellStart"/>
      <w:r w:rsidRPr="00D64B3D">
        <w:rPr>
          <w:rFonts w:ascii="Arial" w:eastAsia="Arial" w:hAnsi="Arial" w:cs="Arial"/>
        </w:rPr>
        <w:t>arbitrium</w:t>
      </w:r>
      <w:proofErr w:type="spellEnd"/>
      <w:r w:rsidRPr="00D64B3D">
        <w:rPr>
          <w:rFonts w:ascii="Arial" w:eastAsia="Arial" w:hAnsi="Arial" w:cs="Arial"/>
        </w:rPr>
        <w:t xml:space="preserve"> </w:t>
      </w:r>
      <w:proofErr w:type="spellStart"/>
      <w:r w:rsidRPr="00D64B3D">
        <w:rPr>
          <w:rFonts w:ascii="Arial" w:eastAsia="Arial" w:hAnsi="Arial" w:cs="Arial"/>
        </w:rPr>
        <w:t>judicis</w:t>
      </w:r>
      <w:proofErr w:type="spellEnd"/>
      <w:r w:rsidRPr="00D64B3D">
        <w:rPr>
          <w:rFonts w:ascii="Arial" w:eastAsia="Arial" w:hAnsi="Arial" w:cs="Arial"/>
        </w:rPr>
        <w:t>”, es decir, al recto criterio del fallador, de todas maneras, deben ser debidamente acreditados, demostrados y tasados por quien los pretende. Teniendo en cuenta adicionalmente, que este tipo de perjuicios “(...) se trata de agravios que recaen sobre intereses, bienes o derechos que por su naturaleza extrapatrimonial o inmaterial resultan inasibles e inconmensurables (…)”.</w:t>
      </w:r>
    </w:p>
    <w:p w14:paraId="4C162021" w14:textId="77777777" w:rsidR="00C46481" w:rsidRPr="00D64B3D" w:rsidRDefault="00C46481" w:rsidP="00D64B3D">
      <w:pPr>
        <w:spacing w:line="360" w:lineRule="auto"/>
        <w:ind w:right="120"/>
        <w:jc w:val="both"/>
        <w:rPr>
          <w:rFonts w:ascii="Arial" w:eastAsia="Arial" w:hAnsi="Arial" w:cs="Arial"/>
        </w:rPr>
      </w:pPr>
    </w:p>
    <w:p w14:paraId="07DB61DE" w14:textId="77777777" w:rsidR="00C46481" w:rsidRPr="00D64B3D" w:rsidRDefault="00C46481" w:rsidP="00D64B3D">
      <w:pPr>
        <w:spacing w:line="360" w:lineRule="auto"/>
        <w:ind w:right="120"/>
        <w:jc w:val="both"/>
        <w:rPr>
          <w:rFonts w:ascii="Arial" w:eastAsia="Arial" w:hAnsi="Arial" w:cs="Arial"/>
        </w:rPr>
      </w:pPr>
      <w:r w:rsidRPr="00D64B3D">
        <w:rPr>
          <w:rFonts w:ascii="Arial" w:eastAsia="Arial" w:hAnsi="Arial" w:cs="Arial"/>
        </w:rPr>
        <w:t>Así las cosas, es menester que, quien aduce la generación de este tipo de perjuicios, demuestre plenamente la aflicción sufrida, tanto física como sentimental, para que, si quiera, se entre a considerar si tienen lugar o no lugar a obtención de un resarcimiento económico.</w:t>
      </w:r>
    </w:p>
    <w:p w14:paraId="064626E4" w14:textId="77777777" w:rsidR="00C46481" w:rsidRPr="00D64B3D" w:rsidRDefault="00C46481" w:rsidP="00D64B3D">
      <w:pPr>
        <w:spacing w:line="360" w:lineRule="auto"/>
        <w:ind w:right="120"/>
        <w:jc w:val="both"/>
        <w:rPr>
          <w:rFonts w:ascii="Arial" w:eastAsia="Arial" w:hAnsi="Arial" w:cs="Arial"/>
        </w:rPr>
      </w:pPr>
    </w:p>
    <w:p w14:paraId="4C4EB6DE" w14:textId="77777777" w:rsidR="00C46481" w:rsidRPr="00D64B3D" w:rsidRDefault="00C46481" w:rsidP="00D64B3D">
      <w:pPr>
        <w:spacing w:line="360" w:lineRule="auto"/>
        <w:ind w:left="851" w:right="843"/>
        <w:jc w:val="both"/>
        <w:rPr>
          <w:rFonts w:ascii="Arial" w:eastAsia="Arial" w:hAnsi="Arial" w:cs="Arial"/>
          <w:i/>
          <w:iCs/>
        </w:rPr>
      </w:pPr>
      <w:r w:rsidRPr="00D64B3D">
        <w:rPr>
          <w:rFonts w:ascii="Arial" w:eastAsia="Arial" w:hAnsi="Arial" w:cs="Arial"/>
          <w:i/>
          <w:iCs/>
        </w:rPr>
        <w:t xml:space="preserve">“(…) Por cierto que las pautas de la jurisprudencia en torno a la tasación de perjuicios extra-patrimoniales, con fundamento el prudente arbitrio del juez, fueron acogidas expresamente por el artículo 25 del Código General del Proceso, (…)». </w:t>
      </w:r>
    </w:p>
    <w:p w14:paraId="02CA4BC7" w14:textId="77777777" w:rsidR="00C46481" w:rsidRPr="00D64B3D" w:rsidRDefault="00C46481" w:rsidP="00D64B3D">
      <w:pPr>
        <w:spacing w:line="360" w:lineRule="auto"/>
        <w:ind w:left="851" w:right="843"/>
        <w:jc w:val="both"/>
        <w:rPr>
          <w:rFonts w:ascii="Arial" w:eastAsia="Arial" w:hAnsi="Arial" w:cs="Arial"/>
          <w:i/>
          <w:iCs/>
        </w:rPr>
      </w:pPr>
      <w:r w:rsidRPr="00D64B3D">
        <w:rPr>
          <w:rFonts w:ascii="Arial" w:eastAsia="Arial" w:hAnsi="Arial" w:cs="Arial"/>
          <w:i/>
          <w:iCs/>
        </w:rPr>
        <w:lastRenderedPageBreak/>
        <w:t xml:space="preserve">Y aunque tal regla está prevista para la cuantía de los procesos, en general, </w:t>
      </w:r>
      <w:r w:rsidRPr="00D64B3D">
        <w:rPr>
          <w:rFonts w:ascii="Arial" w:eastAsia="Arial" w:hAnsi="Arial" w:cs="Arial"/>
          <w:b/>
          <w:bCs/>
          <w:i/>
          <w:iCs/>
          <w:u w:val="single"/>
        </w:rPr>
        <w:t>permite ver que el sistema procesal es reacio a aceptar pretensiones de indemnización inmaterial por montos exagerados, a voluntad de las partes</w:t>
      </w:r>
      <w:r w:rsidRPr="00D64B3D">
        <w:rPr>
          <w:rFonts w:ascii="Arial" w:eastAsia="Arial" w:hAnsi="Arial" w:cs="Arial"/>
          <w:i/>
          <w:iCs/>
        </w:rPr>
        <w:t>, ya que así se generan distorsiones en las instancias y recursos que razonablemente deben tener los trámites judiciales (…)”</w:t>
      </w:r>
      <w:r w:rsidRPr="00D64B3D">
        <w:rPr>
          <w:rFonts w:ascii="Arial" w:eastAsia="Arial" w:hAnsi="Arial" w:cs="Arial"/>
          <w:i/>
          <w:iCs/>
        </w:rPr>
        <w:footnoteReference w:id="16"/>
      </w:r>
      <w:r w:rsidRPr="00D64B3D">
        <w:rPr>
          <w:rFonts w:ascii="Arial" w:eastAsia="Arial" w:hAnsi="Arial" w:cs="Arial"/>
          <w:i/>
          <w:iCs/>
        </w:rPr>
        <w:t xml:space="preserve"> (Subraya y negrillas fuera del texto original)</w:t>
      </w:r>
    </w:p>
    <w:p w14:paraId="3B391269" w14:textId="77777777" w:rsidR="00C46481" w:rsidRPr="00D64B3D" w:rsidRDefault="00C46481" w:rsidP="00D64B3D">
      <w:pPr>
        <w:spacing w:line="360" w:lineRule="auto"/>
        <w:ind w:right="120"/>
        <w:jc w:val="both"/>
        <w:rPr>
          <w:rFonts w:ascii="Arial" w:eastAsia="Arial" w:hAnsi="Arial" w:cs="Arial"/>
        </w:rPr>
      </w:pPr>
    </w:p>
    <w:p w14:paraId="72E08A28" w14:textId="17C779DD" w:rsidR="00A455CE" w:rsidRPr="00D64B3D" w:rsidRDefault="00C46481" w:rsidP="00D64B3D">
      <w:pPr>
        <w:spacing w:line="360" w:lineRule="auto"/>
        <w:ind w:right="120"/>
        <w:jc w:val="both"/>
        <w:rPr>
          <w:rFonts w:ascii="Arial" w:eastAsia="Arial" w:hAnsi="Arial" w:cs="Arial"/>
        </w:rPr>
      </w:pPr>
      <w:r w:rsidRPr="00D64B3D">
        <w:rPr>
          <w:rFonts w:ascii="Arial" w:eastAsia="Arial" w:hAnsi="Arial" w:cs="Arial"/>
        </w:rPr>
        <w:t xml:space="preserve">Para este caso en particular, se hace necesario manifestar que, por concepto de perjuicios morales, el aquí pretendido por la parte actora, excede, inclusive, el máximo que ha otorgado la Corte Suprema de Justicia </w:t>
      </w:r>
      <w:r w:rsidR="00A455CE" w:rsidRPr="00D64B3D">
        <w:rPr>
          <w:rFonts w:ascii="Arial" w:eastAsia="Arial" w:hAnsi="Arial" w:cs="Arial"/>
        </w:rPr>
        <w:t>en casos análogos de fallecimiento, la Corte ha fijado como baremo indemnizatorio el tope de $60.000.000 para los familiares en primer grado de consanguinidad y afinidad, tal y como se muestra a continuación:</w:t>
      </w:r>
    </w:p>
    <w:p w14:paraId="2B210709" w14:textId="77777777" w:rsidR="00A455CE" w:rsidRPr="00D64B3D" w:rsidRDefault="00A455CE" w:rsidP="00D64B3D">
      <w:pPr>
        <w:spacing w:line="360" w:lineRule="auto"/>
        <w:ind w:right="120"/>
        <w:jc w:val="both"/>
        <w:rPr>
          <w:rFonts w:ascii="Arial" w:eastAsia="Arial" w:hAnsi="Arial" w:cs="Arial"/>
        </w:rPr>
      </w:pPr>
    </w:p>
    <w:p w14:paraId="2D17AA54" w14:textId="39591033" w:rsidR="00A455CE" w:rsidRPr="00D64B3D" w:rsidRDefault="00A455CE" w:rsidP="00D64B3D">
      <w:pPr>
        <w:spacing w:line="360" w:lineRule="auto"/>
        <w:ind w:left="851" w:right="1127"/>
        <w:jc w:val="both"/>
        <w:rPr>
          <w:rFonts w:ascii="Arial" w:eastAsia="Arial" w:hAnsi="Arial" w:cs="Arial"/>
        </w:rPr>
      </w:pPr>
      <w:r w:rsidRPr="00D64B3D">
        <w:rPr>
          <w:rFonts w:ascii="Arial" w:eastAsia="Arial" w:hAnsi="Arial" w:cs="Arial"/>
        </w:rPr>
        <w:t xml:space="preserve">“Atendiendo las pautas jurisprudenciales establecidas por esta Corporación de cara a las trágicas e inesperadas circunstancias en que aconteció la muerte del señor Ramírez Zuluaga, </w:t>
      </w:r>
      <w:r w:rsidRPr="00D64B3D">
        <w:rPr>
          <w:rFonts w:ascii="Arial" w:eastAsia="Arial" w:hAnsi="Arial" w:cs="Arial"/>
          <w:u w:val="single"/>
        </w:rPr>
        <w:t>se fija en la suma de sesenta millones de pesos ($60.000.000) el monto de los perjuicios morales que deberán ser resarcidos a la demandante en su calidad de cónyuge de la víctima”</w:t>
      </w:r>
      <w:r w:rsidRPr="00D64B3D">
        <w:rPr>
          <w:rFonts w:ascii="Arial" w:eastAsia="Arial" w:hAnsi="Arial" w:cs="Arial"/>
        </w:rPr>
        <w:t xml:space="preserve"> </w:t>
      </w:r>
      <w:r w:rsidRPr="00D64B3D">
        <w:rPr>
          <w:rStyle w:val="Refdenotaalpie"/>
          <w:rFonts w:ascii="Arial" w:eastAsia="Arial" w:hAnsi="Arial" w:cs="Arial"/>
        </w:rPr>
        <w:footnoteReference w:id="17"/>
      </w:r>
      <w:r w:rsidRPr="00D64B3D">
        <w:rPr>
          <w:rFonts w:ascii="Arial" w:eastAsia="Arial" w:hAnsi="Arial" w:cs="Arial"/>
        </w:rPr>
        <w:t>(Subrayado y negrilla fuera del texto original).</w:t>
      </w:r>
    </w:p>
    <w:p w14:paraId="7FEE2BFB" w14:textId="77777777" w:rsidR="00A455CE" w:rsidRPr="00D64B3D" w:rsidRDefault="00A455CE" w:rsidP="00D64B3D">
      <w:pPr>
        <w:spacing w:line="360" w:lineRule="auto"/>
        <w:ind w:right="120"/>
        <w:jc w:val="both"/>
        <w:rPr>
          <w:rFonts w:ascii="Arial" w:eastAsia="Arial" w:hAnsi="Arial" w:cs="Arial"/>
        </w:rPr>
      </w:pPr>
    </w:p>
    <w:p w14:paraId="31DD3C42" w14:textId="6D21A708" w:rsidR="00D25C23" w:rsidRPr="00D64B3D" w:rsidRDefault="00A455CE" w:rsidP="00D64B3D">
      <w:pPr>
        <w:spacing w:line="360" w:lineRule="auto"/>
        <w:ind w:right="120"/>
        <w:jc w:val="both"/>
        <w:rPr>
          <w:rFonts w:ascii="Arial" w:eastAsia="Arial" w:hAnsi="Arial" w:cs="Arial"/>
        </w:rPr>
      </w:pPr>
      <w:r w:rsidRPr="00D64B3D">
        <w:rPr>
          <w:rFonts w:ascii="Arial" w:eastAsia="Arial" w:hAnsi="Arial" w:cs="Arial"/>
        </w:rPr>
        <w:t xml:space="preserve">Según la jurisprudencia citada, es inviable el reconocimiento de los perjuicios morales en las sumas pretendidas por la parte Demandante. Pues, en primer lugar, solicitar 100 SMLMV para los familiares en primer grado de consanguinidad resulta exorbitante, dado que el tope indemnizatorio fijado por la jurisprudencia de la Sala de Casación Civil de la Corte Suprema de Justicia corresponde a $60.000.000 en los casos más graves, como el fallecimiento de la víctima. En virtud </w:t>
      </w:r>
      <w:r w:rsidRPr="00D64B3D">
        <w:rPr>
          <w:rFonts w:ascii="Arial" w:eastAsia="Arial" w:hAnsi="Arial" w:cs="Arial"/>
        </w:rPr>
        <w:lastRenderedPageBreak/>
        <w:t xml:space="preserve">de lo anterior, las pretensiones invocadas por la parte Demandante evocan un evidente ánimo especulativo. Por tanto, corresponderá al arbitrio del juez determinar el valor del daño moral, teniendo en cuenta los elementos probatorios que reposan en el expediente. Además, teniendo como parámetro y límite que en los más graves casos como lo son del fallecimiento de la víctima, la jurisprudencia ha reconocido una indemnización hasta el $60.000.000 a sus familiares de primer grado de consanguinidad y primero de afinidad. </w:t>
      </w:r>
      <w:r w:rsidR="00D25C23" w:rsidRPr="00D64B3D">
        <w:rPr>
          <w:rFonts w:ascii="Arial" w:eastAsia="Arial" w:hAnsi="Arial" w:cs="Arial"/>
        </w:rPr>
        <w:t>Aunado a todo lo anterior, debe quedar claro que, en todo caso, las sumas que en gracia de discusión pide la parte demandante no pueden reconocerse en lo absoluto, pues ante los baremos indemnizatorios de la Corte Suprema de Justicia, cualquier suma reconocida, cuando la víctima tuvo incidencia en la realización del daño, debe verse reducida en un 50%.</w:t>
      </w:r>
      <w:r w:rsidR="00395BCB" w:rsidRPr="00D64B3D">
        <w:rPr>
          <w:rFonts w:ascii="Arial" w:eastAsia="Arial" w:hAnsi="Arial" w:cs="Arial"/>
        </w:rPr>
        <w:t xml:space="preserve"> </w:t>
      </w:r>
    </w:p>
    <w:p w14:paraId="0F5D7FDA" w14:textId="77777777" w:rsidR="00D25C23" w:rsidRPr="00D64B3D" w:rsidRDefault="00D25C23" w:rsidP="00D64B3D">
      <w:pPr>
        <w:spacing w:line="360" w:lineRule="auto"/>
        <w:jc w:val="both"/>
        <w:rPr>
          <w:rFonts w:ascii="Arial" w:hAnsi="Arial" w:cs="Arial"/>
        </w:rPr>
      </w:pPr>
    </w:p>
    <w:p w14:paraId="10FE99CD" w14:textId="786465D2" w:rsidR="00D25C23" w:rsidRPr="00D64B3D" w:rsidRDefault="00D25C23" w:rsidP="00D64B3D">
      <w:pPr>
        <w:spacing w:line="360" w:lineRule="auto"/>
        <w:jc w:val="both"/>
        <w:rPr>
          <w:rFonts w:ascii="Arial" w:hAnsi="Arial" w:cs="Arial"/>
        </w:rPr>
      </w:pPr>
      <w:r w:rsidRPr="00D64B3D">
        <w:rPr>
          <w:rFonts w:ascii="Arial" w:hAnsi="Arial" w:cs="Arial"/>
        </w:rPr>
        <w:t>En conclusión, es inviable el reconocimiento del daño moral en la suma pretendida por</w:t>
      </w:r>
      <w:r w:rsidR="00A455CE" w:rsidRPr="00D64B3D">
        <w:rPr>
          <w:rFonts w:ascii="Arial" w:hAnsi="Arial" w:cs="Arial"/>
        </w:rPr>
        <w:t xml:space="preserve"> el fallecimiento de</w:t>
      </w:r>
      <w:r w:rsidRPr="00D64B3D">
        <w:rPr>
          <w:rFonts w:ascii="Arial" w:hAnsi="Arial" w:cs="Arial"/>
        </w:rPr>
        <w:t xml:space="preserve"> </w:t>
      </w:r>
      <w:r w:rsidR="00AA04D4" w:rsidRPr="00D64B3D">
        <w:rPr>
          <w:rFonts w:ascii="Arial" w:hAnsi="Arial" w:cs="Arial"/>
        </w:rPr>
        <w:t>la señora LUZ MARINA PAIVA</w:t>
      </w:r>
      <w:r w:rsidRPr="00D64B3D">
        <w:rPr>
          <w:rFonts w:ascii="Arial" w:hAnsi="Arial" w:cs="Arial"/>
        </w:rPr>
        <w:t xml:space="preserve">, y en tal sentido no hay lugar al reconocimiento de suma alguna por concepto que supere los montos fijados a partir del desarrollo jurisprudencial de la Corte Suprema de Justicia. Puesto que esta Corporación ha determinado </w:t>
      </w:r>
      <w:r w:rsidR="00A455CE" w:rsidRPr="00D64B3D">
        <w:rPr>
          <w:rFonts w:ascii="Arial" w:hAnsi="Arial" w:cs="Arial"/>
        </w:rPr>
        <w:t xml:space="preserve">para casos de muerte </w:t>
      </w:r>
      <w:r w:rsidRPr="00D64B3D">
        <w:rPr>
          <w:rFonts w:ascii="Arial" w:hAnsi="Arial" w:cs="Arial"/>
        </w:rPr>
        <w:t>es concebible reconocer hasta la suma de $</w:t>
      </w:r>
      <w:r w:rsidR="00A455CE" w:rsidRPr="00D64B3D">
        <w:rPr>
          <w:rFonts w:ascii="Arial" w:hAnsi="Arial" w:cs="Arial"/>
        </w:rPr>
        <w:t>60</w:t>
      </w:r>
      <w:r w:rsidRPr="00D64B3D">
        <w:rPr>
          <w:rFonts w:ascii="Arial" w:hAnsi="Arial" w:cs="Arial"/>
        </w:rPr>
        <w:t>.000.000</w:t>
      </w:r>
      <w:r w:rsidR="00395BCB" w:rsidRPr="00D64B3D">
        <w:rPr>
          <w:rFonts w:ascii="Arial" w:hAnsi="Arial" w:cs="Arial"/>
        </w:rPr>
        <w:t xml:space="preserve"> para </w:t>
      </w:r>
      <w:r w:rsidR="00DE64F3" w:rsidRPr="00D64B3D">
        <w:rPr>
          <w:rFonts w:ascii="Arial" w:hAnsi="Arial" w:cs="Arial"/>
        </w:rPr>
        <w:t>familiares de primer grado</w:t>
      </w:r>
      <w:r w:rsidRPr="00D64B3D">
        <w:rPr>
          <w:rFonts w:ascii="Arial" w:hAnsi="Arial" w:cs="Arial"/>
        </w:rPr>
        <w:t xml:space="preserve">. Ahora bien, en el presente asunto, </w:t>
      </w:r>
      <w:r w:rsidR="00DE64F3" w:rsidRPr="00D64B3D">
        <w:rPr>
          <w:rFonts w:ascii="Arial" w:hAnsi="Arial" w:cs="Arial"/>
        </w:rPr>
        <w:t xml:space="preserve">el </w:t>
      </w:r>
      <w:r w:rsidRPr="00D64B3D">
        <w:rPr>
          <w:rFonts w:ascii="Arial" w:hAnsi="Arial" w:cs="Arial"/>
        </w:rPr>
        <w:t>Despacho no reconocer</w:t>
      </w:r>
      <w:r w:rsidR="0054193B" w:rsidRPr="00D64B3D">
        <w:rPr>
          <w:rFonts w:ascii="Arial" w:hAnsi="Arial" w:cs="Arial"/>
        </w:rPr>
        <w:t xml:space="preserve"> el monto pretendido </w:t>
      </w:r>
      <w:r w:rsidR="00DE64F3" w:rsidRPr="00D64B3D">
        <w:rPr>
          <w:rFonts w:ascii="Arial" w:hAnsi="Arial" w:cs="Arial"/>
        </w:rPr>
        <w:t xml:space="preserve">o </w:t>
      </w:r>
      <w:r w:rsidR="0054193B" w:rsidRPr="00D64B3D">
        <w:rPr>
          <w:rFonts w:ascii="Arial" w:hAnsi="Arial" w:cs="Arial"/>
        </w:rPr>
        <w:t>en su defecto no conceder</w:t>
      </w:r>
      <w:r w:rsidRPr="00D64B3D">
        <w:rPr>
          <w:rFonts w:ascii="Arial" w:hAnsi="Arial" w:cs="Arial"/>
        </w:rPr>
        <w:t xml:space="preserve"> más del valor máximo fijado por la Corte Suprema de Justicia,</w:t>
      </w:r>
      <w:r w:rsidR="00DE64F3" w:rsidRPr="00D64B3D">
        <w:rPr>
          <w:rFonts w:ascii="Arial" w:hAnsi="Arial" w:cs="Arial"/>
        </w:rPr>
        <w:t xml:space="preserve"> reducido en un 50% por la participación de la víctima en el hecho. </w:t>
      </w:r>
      <w:r w:rsidRPr="00D64B3D">
        <w:rPr>
          <w:rFonts w:ascii="Arial" w:hAnsi="Arial" w:cs="Arial"/>
        </w:rPr>
        <w:t xml:space="preserve"> </w:t>
      </w:r>
    </w:p>
    <w:p w14:paraId="125F0B84" w14:textId="77777777" w:rsidR="00D25C23" w:rsidRPr="00D64B3D" w:rsidRDefault="00D25C23" w:rsidP="00D64B3D">
      <w:pPr>
        <w:spacing w:line="360" w:lineRule="auto"/>
        <w:jc w:val="both"/>
        <w:rPr>
          <w:rFonts w:ascii="Arial" w:hAnsi="Arial" w:cs="Arial"/>
        </w:rPr>
      </w:pPr>
    </w:p>
    <w:p w14:paraId="05FECB5C" w14:textId="3EA32EF6" w:rsidR="00C46481" w:rsidRPr="00D64B3D" w:rsidRDefault="00D25C23" w:rsidP="00D64B3D">
      <w:pPr>
        <w:spacing w:line="360" w:lineRule="auto"/>
        <w:jc w:val="both"/>
        <w:rPr>
          <w:rFonts w:ascii="Arial" w:eastAsia="Arial" w:hAnsi="Arial" w:cs="Arial"/>
        </w:rPr>
      </w:pPr>
      <w:r w:rsidRPr="00D64B3D">
        <w:rPr>
          <w:rFonts w:ascii="Arial" w:hAnsi="Arial" w:cs="Arial"/>
        </w:rPr>
        <w:t>Por</w:t>
      </w:r>
      <w:r w:rsidRPr="00D64B3D">
        <w:rPr>
          <w:rFonts w:ascii="Arial" w:hAnsi="Arial" w:cs="Arial"/>
          <w:spacing w:val="-3"/>
        </w:rPr>
        <w:t xml:space="preserve"> </w:t>
      </w:r>
      <w:r w:rsidRPr="00D64B3D">
        <w:rPr>
          <w:rFonts w:ascii="Arial" w:hAnsi="Arial" w:cs="Arial"/>
        </w:rPr>
        <w:t>todo</w:t>
      </w:r>
      <w:r w:rsidRPr="00D64B3D">
        <w:rPr>
          <w:rFonts w:ascii="Arial" w:hAnsi="Arial" w:cs="Arial"/>
          <w:spacing w:val="-2"/>
        </w:rPr>
        <w:t xml:space="preserve"> </w:t>
      </w:r>
      <w:r w:rsidRPr="00D64B3D">
        <w:rPr>
          <w:rFonts w:ascii="Arial" w:hAnsi="Arial" w:cs="Arial"/>
        </w:rPr>
        <w:t>lo</w:t>
      </w:r>
      <w:r w:rsidRPr="00D64B3D">
        <w:rPr>
          <w:rFonts w:ascii="Arial" w:hAnsi="Arial" w:cs="Arial"/>
          <w:spacing w:val="-3"/>
        </w:rPr>
        <w:t xml:space="preserve"> </w:t>
      </w:r>
      <w:r w:rsidRPr="00D64B3D">
        <w:rPr>
          <w:rFonts w:ascii="Arial" w:hAnsi="Arial" w:cs="Arial"/>
        </w:rPr>
        <w:t>anterior</w:t>
      </w:r>
      <w:r w:rsidRPr="00D64B3D">
        <w:rPr>
          <w:rFonts w:ascii="Arial" w:hAnsi="Arial" w:cs="Arial"/>
          <w:spacing w:val="-2"/>
        </w:rPr>
        <w:t xml:space="preserve"> </w:t>
      </w:r>
      <w:r w:rsidRPr="00D64B3D">
        <w:rPr>
          <w:rFonts w:ascii="Arial" w:hAnsi="Arial" w:cs="Arial"/>
        </w:rPr>
        <w:t>solicito</w:t>
      </w:r>
      <w:r w:rsidRPr="00D64B3D">
        <w:rPr>
          <w:rFonts w:ascii="Arial" w:hAnsi="Arial" w:cs="Arial"/>
          <w:spacing w:val="-2"/>
        </w:rPr>
        <w:t xml:space="preserve"> </w:t>
      </w:r>
      <w:r w:rsidRPr="00D64B3D">
        <w:rPr>
          <w:rFonts w:ascii="Arial" w:hAnsi="Arial" w:cs="Arial"/>
        </w:rPr>
        <w:t>respetuosamente</w:t>
      </w:r>
      <w:r w:rsidRPr="00D64B3D">
        <w:rPr>
          <w:rFonts w:ascii="Arial" w:hAnsi="Arial" w:cs="Arial"/>
          <w:spacing w:val="-3"/>
        </w:rPr>
        <w:t xml:space="preserve"> </w:t>
      </w:r>
      <w:r w:rsidRPr="00D64B3D">
        <w:rPr>
          <w:rFonts w:ascii="Arial" w:hAnsi="Arial" w:cs="Arial"/>
        </w:rPr>
        <w:t>declarar</w:t>
      </w:r>
      <w:r w:rsidRPr="00D64B3D">
        <w:rPr>
          <w:rFonts w:ascii="Arial" w:hAnsi="Arial" w:cs="Arial"/>
          <w:spacing w:val="-2"/>
        </w:rPr>
        <w:t xml:space="preserve"> </w:t>
      </w:r>
      <w:r w:rsidRPr="00D64B3D">
        <w:rPr>
          <w:rFonts w:ascii="Arial" w:hAnsi="Arial" w:cs="Arial"/>
        </w:rPr>
        <w:t>probada</w:t>
      </w:r>
      <w:r w:rsidRPr="00D64B3D">
        <w:rPr>
          <w:rFonts w:ascii="Arial" w:hAnsi="Arial" w:cs="Arial"/>
          <w:spacing w:val="-3"/>
        </w:rPr>
        <w:t xml:space="preserve"> </w:t>
      </w:r>
      <w:r w:rsidRPr="00D64B3D">
        <w:rPr>
          <w:rFonts w:ascii="Arial" w:hAnsi="Arial" w:cs="Arial"/>
        </w:rPr>
        <w:t>esta</w:t>
      </w:r>
      <w:r w:rsidRPr="00D64B3D">
        <w:rPr>
          <w:rFonts w:ascii="Arial" w:hAnsi="Arial" w:cs="Arial"/>
          <w:spacing w:val="-2"/>
        </w:rPr>
        <w:t xml:space="preserve"> </w:t>
      </w:r>
      <w:r w:rsidRPr="00D64B3D">
        <w:rPr>
          <w:rFonts w:ascii="Arial" w:hAnsi="Arial" w:cs="Arial"/>
        </w:rPr>
        <w:t>excepción.</w:t>
      </w:r>
      <w:r w:rsidR="00C46481" w:rsidRPr="00D64B3D">
        <w:rPr>
          <w:rFonts w:ascii="Arial" w:eastAsia="Arial" w:hAnsi="Arial" w:cs="Arial"/>
        </w:rPr>
        <w:t xml:space="preserve"> </w:t>
      </w:r>
    </w:p>
    <w:p w14:paraId="5CA3C361" w14:textId="118B58F3" w:rsidR="005E29F8" w:rsidRPr="00D64B3D" w:rsidRDefault="005E29F8" w:rsidP="00D64B3D">
      <w:pPr>
        <w:spacing w:line="360" w:lineRule="auto"/>
        <w:ind w:right="851"/>
        <w:jc w:val="both"/>
        <w:rPr>
          <w:rFonts w:ascii="Arial" w:hAnsi="Arial" w:cs="Arial"/>
        </w:rPr>
      </w:pPr>
    </w:p>
    <w:p w14:paraId="18445588" w14:textId="614A08CB" w:rsidR="005E29F8" w:rsidRPr="00D64B3D" w:rsidRDefault="005E29F8" w:rsidP="00D64B3D">
      <w:pPr>
        <w:pStyle w:val="Prrafodelista"/>
        <w:numPr>
          <w:ilvl w:val="0"/>
          <w:numId w:val="8"/>
        </w:numPr>
        <w:spacing w:line="360" w:lineRule="auto"/>
        <w:rPr>
          <w:rFonts w:ascii="Arial" w:hAnsi="Arial" w:cs="Arial"/>
          <w:b/>
          <w:bCs/>
          <w:sz w:val="22"/>
          <w:szCs w:val="22"/>
        </w:rPr>
      </w:pPr>
      <w:r w:rsidRPr="00D64B3D">
        <w:rPr>
          <w:rFonts w:ascii="Arial" w:hAnsi="Arial" w:cs="Arial"/>
          <w:b/>
          <w:bCs/>
          <w:sz w:val="22"/>
          <w:szCs w:val="22"/>
        </w:rPr>
        <w:t>GENÉRICA O INNOMINADA</w:t>
      </w:r>
    </w:p>
    <w:p w14:paraId="10921189" w14:textId="77777777" w:rsidR="005E29F8" w:rsidRPr="00D64B3D" w:rsidRDefault="005E29F8" w:rsidP="00D64B3D">
      <w:pPr>
        <w:spacing w:line="360" w:lineRule="auto"/>
        <w:ind w:left="360"/>
        <w:rPr>
          <w:rFonts w:ascii="Arial" w:hAnsi="Arial" w:cs="Arial"/>
          <w:b/>
          <w:bCs/>
        </w:rPr>
      </w:pPr>
    </w:p>
    <w:p w14:paraId="4EB7610D" w14:textId="2172BCDA" w:rsidR="005E29F8" w:rsidRPr="00D64B3D" w:rsidRDefault="005E29F8" w:rsidP="00D64B3D">
      <w:pPr>
        <w:spacing w:line="360" w:lineRule="auto"/>
        <w:ind w:right="50"/>
        <w:jc w:val="both"/>
        <w:rPr>
          <w:rFonts w:ascii="Arial" w:eastAsia="Arial" w:hAnsi="Arial" w:cs="Arial"/>
          <w:lang w:eastAsia="es-CO"/>
        </w:rPr>
      </w:pPr>
      <w:r w:rsidRPr="00D64B3D">
        <w:rPr>
          <w:rFonts w:ascii="Arial" w:eastAsia="Arial" w:hAnsi="Arial" w:cs="Arial"/>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w:t>
      </w:r>
      <w:r w:rsidR="00F55D19" w:rsidRPr="00D64B3D">
        <w:rPr>
          <w:rFonts w:ascii="Arial" w:eastAsia="Arial" w:hAnsi="Arial" w:cs="Arial"/>
          <w:lang w:eastAsia="es-CO"/>
        </w:rPr>
        <w:t xml:space="preserve"> en cabeza de los demandados. </w:t>
      </w:r>
      <w:r w:rsidR="00AA20AF" w:rsidRPr="00D64B3D">
        <w:rPr>
          <w:rFonts w:ascii="Arial" w:hAnsi="Arial" w:cs="Arial"/>
        </w:rPr>
        <w:t xml:space="preserve"> </w:t>
      </w:r>
      <w:r w:rsidR="00AA20AF" w:rsidRPr="00D64B3D">
        <w:rPr>
          <w:rFonts w:ascii="Arial" w:eastAsia="Arial" w:hAnsi="Arial" w:cs="Arial"/>
          <w:lang w:eastAsia="es-CO"/>
        </w:rPr>
        <w:t xml:space="preserve">Lo anterior en virtud de lo reglado en el artículo 282 del Código General del </w:t>
      </w:r>
      <w:r w:rsidR="00AA20AF" w:rsidRPr="00D64B3D">
        <w:rPr>
          <w:rFonts w:ascii="Arial" w:eastAsia="Arial" w:hAnsi="Arial" w:cs="Arial"/>
          <w:lang w:eastAsia="es-CO"/>
        </w:rPr>
        <w:lastRenderedPageBreak/>
        <w:t xml:space="preserve">Proceso.  </w:t>
      </w:r>
    </w:p>
    <w:p w14:paraId="6C1316F9" w14:textId="77777777" w:rsidR="005E29F8" w:rsidRPr="00D64B3D" w:rsidRDefault="005E29F8" w:rsidP="00D64B3D">
      <w:pPr>
        <w:pStyle w:val="Textoindependiente"/>
        <w:spacing w:line="360" w:lineRule="auto"/>
        <w:rPr>
          <w:rFonts w:ascii="Arial" w:hAnsi="Arial" w:cs="Arial"/>
          <w:sz w:val="22"/>
          <w:szCs w:val="22"/>
        </w:rPr>
      </w:pPr>
    </w:p>
    <w:p w14:paraId="336533D6" w14:textId="77777777" w:rsidR="005E29F8" w:rsidRPr="00D64B3D" w:rsidRDefault="005E29F8" w:rsidP="00D64B3D">
      <w:pPr>
        <w:pStyle w:val="Textoindependiente"/>
        <w:spacing w:line="360" w:lineRule="auto"/>
        <w:jc w:val="both"/>
        <w:rPr>
          <w:rFonts w:ascii="Arial" w:hAnsi="Arial" w:cs="Arial"/>
          <w:sz w:val="22"/>
          <w:szCs w:val="22"/>
        </w:rPr>
      </w:pPr>
      <w:r w:rsidRPr="00D64B3D">
        <w:rPr>
          <w:rFonts w:ascii="Arial" w:hAnsi="Arial" w:cs="Arial"/>
          <w:sz w:val="22"/>
          <w:szCs w:val="22"/>
        </w:rPr>
        <w:t>Por</w:t>
      </w:r>
      <w:r w:rsidRPr="00D64B3D">
        <w:rPr>
          <w:rFonts w:ascii="Arial" w:hAnsi="Arial" w:cs="Arial"/>
          <w:spacing w:val="-5"/>
          <w:sz w:val="22"/>
          <w:szCs w:val="22"/>
        </w:rPr>
        <w:t xml:space="preserve"> </w:t>
      </w:r>
      <w:r w:rsidRPr="00D64B3D">
        <w:rPr>
          <w:rFonts w:ascii="Arial" w:hAnsi="Arial" w:cs="Arial"/>
          <w:sz w:val="22"/>
          <w:szCs w:val="22"/>
        </w:rPr>
        <w:t>las</w:t>
      </w:r>
      <w:r w:rsidRPr="00D64B3D">
        <w:rPr>
          <w:rFonts w:ascii="Arial" w:hAnsi="Arial" w:cs="Arial"/>
          <w:spacing w:val="-5"/>
          <w:sz w:val="22"/>
          <w:szCs w:val="22"/>
        </w:rPr>
        <w:t xml:space="preserve"> </w:t>
      </w:r>
      <w:r w:rsidRPr="00D64B3D">
        <w:rPr>
          <w:rFonts w:ascii="Arial" w:hAnsi="Arial" w:cs="Arial"/>
          <w:sz w:val="22"/>
          <w:szCs w:val="22"/>
        </w:rPr>
        <w:t>razones</w:t>
      </w:r>
      <w:r w:rsidRPr="00D64B3D">
        <w:rPr>
          <w:rFonts w:ascii="Arial" w:hAnsi="Arial" w:cs="Arial"/>
          <w:spacing w:val="-4"/>
          <w:sz w:val="22"/>
          <w:szCs w:val="22"/>
        </w:rPr>
        <w:t xml:space="preserve"> </w:t>
      </w:r>
      <w:r w:rsidRPr="00D64B3D">
        <w:rPr>
          <w:rFonts w:ascii="Arial" w:hAnsi="Arial" w:cs="Arial"/>
          <w:sz w:val="22"/>
          <w:szCs w:val="22"/>
        </w:rPr>
        <w:t>expuestas,</w:t>
      </w:r>
      <w:r w:rsidRPr="00D64B3D">
        <w:rPr>
          <w:rFonts w:ascii="Arial" w:hAnsi="Arial" w:cs="Arial"/>
          <w:spacing w:val="-5"/>
          <w:sz w:val="22"/>
          <w:szCs w:val="22"/>
        </w:rPr>
        <w:t xml:space="preserve"> </w:t>
      </w:r>
      <w:r w:rsidRPr="00D64B3D">
        <w:rPr>
          <w:rFonts w:ascii="Arial" w:hAnsi="Arial" w:cs="Arial"/>
          <w:sz w:val="22"/>
          <w:szCs w:val="22"/>
        </w:rPr>
        <w:t>solicito</w:t>
      </w:r>
      <w:r w:rsidRPr="00D64B3D">
        <w:rPr>
          <w:rFonts w:ascii="Arial" w:hAnsi="Arial" w:cs="Arial"/>
          <w:spacing w:val="-4"/>
          <w:sz w:val="22"/>
          <w:szCs w:val="22"/>
        </w:rPr>
        <w:t xml:space="preserve"> </w:t>
      </w:r>
      <w:r w:rsidRPr="00D64B3D">
        <w:rPr>
          <w:rFonts w:ascii="Arial" w:hAnsi="Arial" w:cs="Arial"/>
          <w:sz w:val="22"/>
          <w:szCs w:val="22"/>
        </w:rPr>
        <w:t>respetuosamente</w:t>
      </w:r>
      <w:r w:rsidRPr="00D64B3D">
        <w:rPr>
          <w:rFonts w:ascii="Arial" w:hAnsi="Arial" w:cs="Arial"/>
          <w:spacing w:val="-5"/>
          <w:sz w:val="22"/>
          <w:szCs w:val="22"/>
        </w:rPr>
        <w:t xml:space="preserve"> </w:t>
      </w:r>
      <w:r w:rsidRPr="00D64B3D">
        <w:rPr>
          <w:rFonts w:ascii="Arial" w:hAnsi="Arial" w:cs="Arial"/>
          <w:sz w:val="22"/>
          <w:szCs w:val="22"/>
        </w:rPr>
        <w:t>declarar</w:t>
      </w:r>
      <w:r w:rsidRPr="00D64B3D">
        <w:rPr>
          <w:rFonts w:ascii="Arial" w:hAnsi="Arial" w:cs="Arial"/>
          <w:spacing w:val="-4"/>
          <w:sz w:val="22"/>
          <w:szCs w:val="22"/>
        </w:rPr>
        <w:t xml:space="preserve"> </w:t>
      </w:r>
      <w:r w:rsidRPr="00D64B3D">
        <w:rPr>
          <w:rFonts w:ascii="Arial" w:hAnsi="Arial" w:cs="Arial"/>
          <w:sz w:val="22"/>
          <w:szCs w:val="22"/>
        </w:rPr>
        <w:t>probada</w:t>
      </w:r>
      <w:r w:rsidRPr="00D64B3D">
        <w:rPr>
          <w:rFonts w:ascii="Arial" w:hAnsi="Arial" w:cs="Arial"/>
          <w:spacing w:val="-5"/>
          <w:sz w:val="22"/>
          <w:szCs w:val="22"/>
        </w:rPr>
        <w:t xml:space="preserve"> </w:t>
      </w:r>
      <w:r w:rsidRPr="00D64B3D">
        <w:rPr>
          <w:rFonts w:ascii="Arial" w:hAnsi="Arial" w:cs="Arial"/>
          <w:sz w:val="22"/>
          <w:szCs w:val="22"/>
        </w:rPr>
        <w:t>esta</w:t>
      </w:r>
      <w:r w:rsidRPr="00D64B3D">
        <w:rPr>
          <w:rFonts w:ascii="Arial" w:hAnsi="Arial" w:cs="Arial"/>
          <w:spacing w:val="-4"/>
          <w:sz w:val="22"/>
          <w:szCs w:val="22"/>
        </w:rPr>
        <w:t xml:space="preserve"> </w:t>
      </w:r>
      <w:r w:rsidRPr="00D64B3D">
        <w:rPr>
          <w:rFonts w:ascii="Arial" w:hAnsi="Arial" w:cs="Arial"/>
          <w:sz w:val="22"/>
          <w:szCs w:val="22"/>
        </w:rPr>
        <w:t>excepción.</w:t>
      </w:r>
    </w:p>
    <w:p w14:paraId="29E02DA8" w14:textId="77777777" w:rsidR="005E29F8" w:rsidRPr="00D64B3D" w:rsidRDefault="005E29F8" w:rsidP="00D64B3D">
      <w:pPr>
        <w:spacing w:line="360" w:lineRule="auto"/>
        <w:ind w:right="851"/>
        <w:jc w:val="both"/>
        <w:rPr>
          <w:rFonts w:ascii="Arial" w:hAnsi="Arial" w:cs="Arial"/>
        </w:rPr>
      </w:pPr>
    </w:p>
    <w:p w14:paraId="364FCB90" w14:textId="77777777" w:rsidR="003075FE" w:rsidRPr="00D64B3D" w:rsidRDefault="003075FE" w:rsidP="00D64B3D">
      <w:pPr>
        <w:pStyle w:val="Prrafodelista"/>
        <w:spacing w:line="360" w:lineRule="auto"/>
        <w:ind w:left="360"/>
        <w:jc w:val="center"/>
        <w:rPr>
          <w:rFonts w:ascii="Arial" w:hAnsi="Arial" w:cs="Arial"/>
          <w:b/>
          <w:bCs/>
          <w:sz w:val="22"/>
          <w:szCs w:val="22"/>
          <w:u w:val="single"/>
        </w:rPr>
      </w:pPr>
      <w:r w:rsidRPr="00D64B3D">
        <w:rPr>
          <w:rFonts w:ascii="Arial" w:hAnsi="Arial" w:cs="Arial"/>
          <w:b/>
          <w:bCs/>
          <w:sz w:val="22"/>
          <w:szCs w:val="22"/>
          <w:u w:val="single"/>
        </w:rPr>
        <w:t xml:space="preserve">EXCEPCIONES DE FONDO FRENTE AL CONTRATO DE SEGURO. </w:t>
      </w:r>
    </w:p>
    <w:p w14:paraId="3A7F45A0" w14:textId="17D2DDC9" w:rsidR="003075FE" w:rsidRPr="00D64B3D" w:rsidRDefault="003075FE" w:rsidP="00D64B3D">
      <w:pPr>
        <w:spacing w:line="360" w:lineRule="auto"/>
        <w:rPr>
          <w:rFonts w:ascii="Arial" w:hAnsi="Arial" w:cs="Arial"/>
        </w:rPr>
      </w:pPr>
    </w:p>
    <w:p w14:paraId="7E439996" w14:textId="3DF9FEF5" w:rsidR="00236E94" w:rsidRPr="00D64B3D" w:rsidRDefault="00236E94" w:rsidP="00D64B3D">
      <w:pPr>
        <w:pStyle w:val="paragraph"/>
        <w:numPr>
          <w:ilvl w:val="0"/>
          <w:numId w:val="28"/>
        </w:numPr>
        <w:spacing w:before="0" w:beforeAutospacing="0" w:after="0" w:afterAutospacing="0" w:line="360" w:lineRule="auto"/>
        <w:ind w:right="120"/>
        <w:jc w:val="both"/>
        <w:rPr>
          <w:rFonts w:ascii="Arial" w:eastAsia="Arial" w:hAnsi="Arial" w:cs="Arial"/>
          <w:b/>
          <w:bCs/>
          <w:sz w:val="22"/>
          <w:szCs w:val="22"/>
          <w:lang w:val="es-ES_tradnl"/>
        </w:rPr>
      </w:pPr>
      <w:r w:rsidRPr="00D64B3D">
        <w:rPr>
          <w:rFonts w:ascii="Arial" w:eastAsia="Arial" w:hAnsi="Arial" w:cs="Arial"/>
          <w:b/>
          <w:bCs/>
          <w:sz w:val="22"/>
          <w:szCs w:val="22"/>
        </w:rPr>
        <w:t xml:space="preserve">INEXISTENCIA DE LA OBLIGACIÓN INDEMNIZATORIA A CARGO DE LA COMPAÑÍA </w:t>
      </w:r>
      <w:r w:rsidR="0027747E" w:rsidRPr="00D64B3D">
        <w:rPr>
          <w:rFonts w:ascii="Arial" w:eastAsia="Arial" w:hAnsi="Arial" w:cs="Arial"/>
          <w:b/>
          <w:bCs/>
          <w:sz w:val="22"/>
          <w:szCs w:val="22"/>
        </w:rPr>
        <w:t>ALLIANZ SEGUROS S.A.</w:t>
      </w:r>
      <w:r w:rsidRPr="00D64B3D">
        <w:rPr>
          <w:rFonts w:ascii="Arial" w:eastAsia="Arial" w:hAnsi="Arial" w:cs="Arial"/>
          <w:b/>
          <w:bCs/>
          <w:sz w:val="22"/>
          <w:szCs w:val="22"/>
        </w:rPr>
        <w:t xml:space="preserve"> POR FALTA DE ACREDITACIÓN DE LAS CARGAS PREVISTAS EN EL ARTÍCULO 1077 DEL CÓDIGO DE COMERCIO.</w:t>
      </w:r>
    </w:p>
    <w:p w14:paraId="02680CC7" w14:textId="77777777" w:rsidR="00236E94" w:rsidRPr="00D64B3D" w:rsidRDefault="00236E94" w:rsidP="00D64B3D">
      <w:pPr>
        <w:spacing w:line="360" w:lineRule="auto"/>
        <w:jc w:val="both"/>
        <w:rPr>
          <w:rFonts w:ascii="Arial" w:eastAsia="Arial" w:hAnsi="Arial" w:cs="Arial"/>
        </w:rPr>
      </w:pPr>
    </w:p>
    <w:p w14:paraId="6CBED661" w14:textId="3012E285" w:rsidR="00236E94" w:rsidRPr="00D64B3D" w:rsidRDefault="00236E94" w:rsidP="00D64B3D">
      <w:pPr>
        <w:spacing w:line="360" w:lineRule="auto"/>
        <w:jc w:val="both"/>
        <w:rPr>
          <w:rFonts w:ascii="Arial" w:hAnsi="Arial" w:cs="Arial"/>
        </w:rPr>
      </w:pPr>
      <w:r w:rsidRPr="00D64B3D">
        <w:rPr>
          <w:rFonts w:ascii="Arial" w:hAnsi="Arial" w:cs="Arial"/>
        </w:rPr>
        <w:t xml:space="preserve">Es necesario tener en consideración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primero, no existe un nexo causal, elemento estructural de la responsabilidad. Y segundo, tampoco podrá surgir obligación indemnizatoria a cargo de </w:t>
      </w:r>
      <w:r w:rsidR="004D399C" w:rsidRPr="00D64B3D">
        <w:rPr>
          <w:rFonts w:ascii="Arial" w:hAnsi="Arial" w:cs="Arial"/>
        </w:rPr>
        <w:t>ALLIANZ SEGUROS S.A.</w:t>
      </w:r>
      <w:r w:rsidRPr="00D64B3D">
        <w:rPr>
          <w:rFonts w:ascii="Arial" w:hAnsi="Arial" w:cs="Arial"/>
        </w:rPr>
        <w:t xml:space="preserve"> por cuanto la parte accionante no asistió a su deber procesal de la carga de la prueba tanto de la ocurrencia del siniestro (con responsabilidad del asegurado) ni de la cuantía del aparente detrimento con ocasión al accidente del </w:t>
      </w:r>
      <w:r w:rsidR="004D399C" w:rsidRPr="00D64B3D">
        <w:rPr>
          <w:rFonts w:ascii="Arial" w:hAnsi="Arial" w:cs="Arial"/>
        </w:rPr>
        <w:t>16 de febrero de 2022</w:t>
      </w:r>
      <w:r w:rsidRPr="00D64B3D">
        <w:rPr>
          <w:rFonts w:ascii="Arial" w:hAnsi="Arial" w:cs="Arial"/>
        </w:rPr>
        <w:t xml:space="preserve">, en los términos del artículo 1077 del Código de Comercio. </w:t>
      </w:r>
    </w:p>
    <w:p w14:paraId="703327E5" w14:textId="77777777" w:rsidR="00236E94" w:rsidRPr="00D64B3D" w:rsidRDefault="00236E94" w:rsidP="00D64B3D">
      <w:pPr>
        <w:spacing w:line="360" w:lineRule="auto"/>
        <w:jc w:val="both"/>
        <w:rPr>
          <w:rFonts w:ascii="Arial" w:hAnsi="Arial" w:cs="Arial"/>
        </w:rPr>
      </w:pPr>
    </w:p>
    <w:p w14:paraId="758E793E" w14:textId="538DA50A" w:rsidR="00236E94" w:rsidRPr="00D64B3D" w:rsidRDefault="00236E94" w:rsidP="00D64B3D">
      <w:pPr>
        <w:spacing w:line="360" w:lineRule="auto"/>
        <w:jc w:val="both"/>
        <w:rPr>
          <w:rFonts w:ascii="Arial" w:hAnsi="Arial" w:cs="Arial"/>
        </w:rPr>
      </w:pPr>
      <w:r w:rsidRPr="00D64B3D">
        <w:rPr>
          <w:rFonts w:ascii="Arial" w:hAnsi="Arial" w:cs="Arial"/>
        </w:rPr>
        <w:t xml:space="preserve">En este punto, debe decirse que </w:t>
      </w:r>
      <w:r w:rsidR="004C667E" w:rsidRPr="00D64B3D">
        <w:rPr>
          <w:rFonts w:ascii="Arial" w:hAnsi="Arial" w:cs="Arial"/>
        </w:rPr>
        <w:t>la Póliza de Seguro Automóviles Pesados Motor Group RC Contra No.022884744 / 161</w:t>
      </w:r>
      <w:r w:rsidRPr="00D64B3D">
        <w:rPr>
          <w:rFonts w:ascii="Arial" w:hAnsi="Arial" w:cs="Arial"/>
        </w:rPr>
        <w:t xml:space="preserve">, no podrá verse afectada en el presente asunto, por cuanto la parte demandante incumplió las cargas contenidas en el artículo 1077 del Código de Comercio, en tanto no demostró la realización del riesgo asegurado </w:t>
      </w:r>
      <w:r w:rsidR="004C667E" w:rsidRPr="00D64B3D">
        <w:rPr>
          <w:rFonts w:ascii="Arial" w:hAnsi="Arial" w:cs="Arial"/>
        </w:rPr>
        <w:t xml:space="preserve">con responsabilidad del asegurado, </w:t>
      </w:r>
      <w:r w:rsidRPr="00D64B3D">
        <w:rPr>
          <w:rFonts w:ascii="Arial" w:hAnsi="Arial" w:cs="Arial"/>
        </w:rPr>
        <w:t xml:space="preserve">ni la cuantía de la pérdida. Para efectos de las reclamaciones por los riesgos amparados, la carga probatoria gravita sobre el extremo actor, quienes en la relación contractual tienen la calidad de beneficiarios. </w:t>
      </w:r>
      <w:r w:rsidRPr="00D64B3D">
        <w:rPr>
          <w:rFonts w:ascii="Arial" w:hAnsi="Arial" w:cs="Arial"/>
        </w:rPr>
        <w:lastRenderedPageBreak/>
        <w:t>En ese sentido, el artículo 1077 del Código de Comercio establece:</w:t>
      </w:r>
    </w:p>
    <w:p w14:paraId="75CE45DE" w14:textId="77777777" w:rsidR="00236E94" w:rsidRPr="00D64B3D" w:rsidRDefault="00236E94" w:rsidP="00D64B3D">
      <w:pPr>
        <w:spacing w:line="360" w:lineRule="auto"/>
        <w:jc w:val="both"/>
        <w:rPr>
          <w:rFonts w:ascii="Arial" w:hAnsi="Arial" w:cs="Arial"/>
        </w:rPr>
      </w:pPr>
    </w:p>
    <w:p w14:paraId="055B49B7" w14:textId="77777777" w:rsidR="00236E94" w:rsidRPr="00D64B3D" w:rsidRDefault="00236E94" w:rsidP="00D64B3D">
      <w:pPr>
        <w:spacing w:line="360" w:lineRule="auto"/>
        <w:ind w:left="850" w:right="850"/>
        <w:jc w:val="both"/>
        <w:rPr>
          <w:rFonts w:ascii="Arial" w:hAnsi="Arial" w:cs="Arial"/>
          <w:b/>
          <w:bCs/>
          <w:i/>
          <w:iCs/>
          <w:u w:val="single"/>
        </w:rPr>
      </w:pPr>
      <w:r w:rsidRPr="00D64B3D">
        <w:rPr>
          <w:rFonts w:ascii="Arial" w:hAnsi="Arial" w:cs="Arial"/>
          <w:i/>
          <w:iCs/>
        </w:rPr>
        <w:t>“</w:t>
      </w:r>
      <w:r w:rsidRPr="00D64B3D">
        <w:rPr>
          <w:rFonts w:ascii="Arial" w:hAnsi="Arial" w:cs="Arial"/>
          <w:b/>
          <w:bCs/>
          <w:i/>
          <w:iCs/>
          <w:u w:val="single"/>
        </w:rPr>
        <w:t>ARTÍCULO 1077. CARGA DE LA PRUEBA. Corresponderá al asegurado demostrar la ocurrencia del siniestro, así como la cuantía de la pérdida, si fuere el caso.</w:t>
      </w:r>
    </w:p>
    <w:p w14:paraId="1A27B2E5" w14:textId="77777777" w:rsidR="00236E94" w:rsidRPr="00D64B3D" w:rsidRDefault="00236E94" w:rsidP="00D64B3D">
      <w:pPr>
        <w:spacing w:line="360" w:lineRule="auto"/>
        <w:ind w:left="850" w:right="850"/>
        <w:jc w:val="both"/>
        <w:rPr>
          <w:rFonts w:ascii="Arial" w:hAnsi="Arial" w:cs="Arial"/>
          <w:i/>
          <w:iCs/>
        </w:rPr>
      </w:pPr>
    </w:p>
    <w:p w14:paraId="0006C4A0" w14:textId="77777777" w:rsidR="00236E94" w:rsidRPr="00D64B3D" w:rsidRDefault="00236E94" w:rsidP="00D64B3D">
      <w:pPr>
        <w:spacing w:line="360" w:lineRule="auto"/>
        <w:ind w:left="850" w:right="850"/>
        <w:jc w:val="both"/>
        <w:rPr>
          <w:rFonts w:ascii="Arial" w:hAnsi="Arial" w:cs="Arial"/>
        </w:rPr>
      </w:pPr>
      <w:r w:rsidRPr="00D64B3D">
        <w:rPr>
          <w:rFonts w:ascii="Arial" w:hAnsi="Arial" w:cs="Arial"/>
          <w:i/>
          <w:iCs/>
        </w:rPr>
        <w:t>El asegurador deberá demostrar los hechos o circunstancias excluyentes de su responsabilidad.”</w:t>
      </w:r>
      <w:r w:rsidRPr="00D64B3D">
        <w:rPr>
          <w:rFonts w:ascii="Arial" w:hAnsi="Arial" w:cs="Arial"/>
        </w:rPr>
        <w:t xml:space="preserve"> (Subrayado y negrilla fuera del texto original)</w:t>
      </w:r>
    </w:p>
    <w:p w14:paraId="1EB1E1E7" w14:textId="77777777" w:rsidR="00236E94" w:rsidRPr="00D64B3D" w:rsidRDefault="00236E94" w:rsidP="00D64B3D">
      <w:pPr>
        <w:spacing w:line="360" w:lineRule="auto"/>
        <w:ind w:left="850" w:right="850"/>
        <w:jc w:val="both"/>
        <w:rPr>
          <w:rFonts w:ascii="Arial" w:hAnsi="Arial" w:cs="Arial"/>
        </w:rPr>
      </w:pPr>
    </w:p>
    <w:p w14:paraId="2934221A" w14:textId="77777777" w:rsidR="00236E94" w:rsidRPr="00D64B3D" w:rsidRDefault="00236E94" w:rsidP="00D64B3D">
      <w:pPr>
        <w:spacing w:line="360" w:lineRule="auto"/>
        <w:jc w:val="both"/>
        <w:rPr>
          <w:rFonts w:ascii="Arial" w:hAnsi="Arial" w:cs="Arial"/>
        </w:rPr>
      </w:pPr>
      <w:r w:rsidRPr="00D64B3D">
        <w:rPr>
          <w:rFonts w:ascii="Arial" w:hAnsi="Arial" w:cs="Arial"/>
        </w:rPr>
        <w:t>El cumplimiento de tal carga probatoria respecto de la ocurrencia del siniestro, así como de la cuantía de la pérdida, es fundamental para que se haga exigible la obligación condicional derivada del contrato de seguro. Tal como lo ha indicado doctrina sobre el tema:</w:t>
      </w:r>
    </w:p>
    <w:p w14:paraId="500D15FD" w14:textId="77777777" w:rsidR="00236E94" w:rsidRPr="00D64B3D" w:rsidRDefault="00236E94" w:rsidP="00D64B3D">
      <w:pPr>
        <w:spacing w:line="360" w:lineRule="auto"/>
        <w:jc w:val="both"/>
        <w:rPr>
          <w:rFonts w:ascii="Arial" w:hAnsi="Arial" w:cs="Arial"/>
        </w:rPr>
      </w:pPr>
    </w:p>
    <w:p w14:paraId="21115CE2"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w:t>
      </w:r>
    </w:p>
    <w:p w14:paraId="32251901" w14:textId="77777777" w:rsidR="00236E94" w:rsidRPr="00D64B3D" w:rsidRDefault="00236E94" w:rsidP="00D64B3D">
      <w:pPr>
        <w:spacing w:line="360" w:lineRule="auto"/>
        <w:ind w:left="850" w:right="850"/>
        <w:jc w:val="both"/>
        <w:rPr>
          <w:rFonts w:ascii="Arial" w:hAnsi="Arial" w:cs="Arial"/>
          <w:i/>
          <w:iCs/>
        </w:rPr>
      </w:pPr>
    </w:p>
    <w:p w14:paraId="543CF91A"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422D4E0F" w14:textId="77777777" w:rsidR="00236E94" w:rsidRPr="00D64B3D" w:rsidRDefault="00236E94" w:rsidP="00D64B3D">
      <w:pPr>
        <w:spacing w:line="360" w:lineRule="auto"/>
        <w:ind w:left="850" w:right="850"/>
        <w:jc w:val="both"/>
        <w:rPr>
          <w:rFonts w:ascii="Arial" w:hAnsi="Arial" w:cs="Arial"/>
          <w:i/>
          <w:iCs/>
        </w:rPr>
      </w:pPr>
    </w:p>
    <w:p w14:paraId="5F1879B4"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 xml:space="preserve">“(…) Luego la obligación del asegurador nace cuando el riesgo asegurado se materializa, y </w:t>
      </w:r>
      <w:proofErr w:type="gramStart"/>
      <w:r w:rsidRPr="00D64B3D">
        <w:rPr>
          <w:rFonts w:ascii="Arial" w:hAnsi="Arial" w:cs="Arial"/>
          <w:i/>
          <w:iCs/>
        </w:rPr>
        <w:t>cual</w:t>
      </w:r>
      <w:proofErr w:type="gramEnd"/>
      <w:r w:rsidRPr="00D64B3D">
        <w:rPr>
          <w:rFonts w:ascii="Arial" w:hAnsi="Arial" w:cs="Arial"/>
          <w:i/>
          <w:iCs/>
        </w:rPr>
        <w:t xml:space="preserve"> si fuera poco, emerge pura y simple.</w:t>
      </w:r>
    </w:p>
    <w:p w14:paraId="4901C994" w14:textId="77777777" w:rsidR="00236E94" w:rsidRPr="00D64B3D" w:rsidRDefault="00236E94" w:rsidP="00D64B3D">
      <w:pPr>
        <w:spacing w:line="360" w:lineRule="auto"/>
        <w:ind w:left="850" w:right="850"/>
        <w:jc w:val="both"/>
        <w:rPr>
          <w:rFonts w:ascii="Arial" w:hAnsi="Arial" w:cs="Arial"/>
          <w:i/>
          <w:iCs/>
        </w:rPr>
      </w:pPr>
    </w:p>
    <w:p w14:paraId="649F0EC7"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 xml:space="preserve">Pero hay más. Aunque dicha obligación es exigible desde el momento en que </w:t>
      </w:r>
      <w:r w:rsidRPr="00D64B3D">
        <w:rPr>
          <w:rFonts w:ascii="Arial" w:hAnsi="Arial" w:cs="Arial"/>
          <w:i/>
          <w:iCs/>
        </w:rPr>
        <w:lastRenderedPageBreak/>
        <w:t>ocurrió el siniestro</w:t>
      </w:r>
      <w:r w:rsidRPr="00D64B3D">
        <w:rPr>
          <w:rFonts w:ascii="Arial" w:hAnsi="Arial" w:cs="Arial"/>
          <w:b/>
          <w:bCs/>
          <w:i/>
          <w:iCs/>
          <w:u w:val="single"/>
        </w:rPr>
        <w:t>, el asegurador, ello es medular, no está obligado a efectuar el pago hasta tanto el asegurado o beneficiario le demuestre que el riesgo se realizó y cuál fue la cuantía de su perdida.</w:t>
      </w:r>
      <w:r w:rsidRPr="00D64B3D">
        <w:rPr>
          <w:rFonts w:ascii="Arial" w:hAnsi="Arial" w:cs="Arial"/>
          <w:i/>
          <w:iC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4506C43B" w14:textId="77777777" w:rsidR="00236E94" w:rsidRPr="00D64B3D" w:rsidRDefault="00236E94" w:rsidP="00D64B3D">
      <w:pPr>
        <w:spacing w:line="360" w:lineRule="auto"/>
        <w:ind w:left="850" w:right="850"/>
        <w:jc w:val="both"/>
        <w:rPr>
          <w:rFonts w:ascii="Arial" w:hAnsi="Arial" w:cs="Arial"/>
          <w:i/>
          <w:iCs/>
        </w:rPr>
      </w:pPr>
    </w:p>
    <w:p w14:paraId="2FA2E067" w14:textId="77777777" w:rsidR="00236E94" w:rsidRPr="00D64B3D" w:rsidRDefault="00236E94" w:rsidP="00D64B3D">
      <w:pPr>
        <w:spacing w:line="360" w:lineRule="auto"/>
        <w:ind w:left="850" w:right="850"/>
        <w:jc w:val="both"/>
        <w:rPr>
          <w:rFonts w:ascii="Arial" w:hAnsi="Arial" w:cs="Arial"/>
        </w:rPr>
      </w:pPr>
      <w:r w:rsidRPr="00D64B3D">
        <w:rPr>
          <w:rFonts w:ascii="Arial" w:hAnsi="Arial" w:cs="Arial"/>
          <w:i/>
          <w:iCs/>
        </w:rPr>
        <w:t xml:space="preserve">“(…) Se dirá que el asegurado puede acudir al proceso declarativo, y es cierto; </w:t>
      </w:r>
      <w:proofErr w:type="gramStart"/>
      <w:r w:rsidRPr="00D64B3D">
        <w:rPr>
          <w:rFonts w:ascii="Arial" w:hAnsi="Arial" w:cs="Arial"/>
          <w:i/>
          <w:iCs/>
        </w:rPr>
        <w:t>pero</w:t>
      </w:r>
      <w:proofErr w:type="gramEnd"/>
      <w:r w:rsidRPr="00D64B3D">
        <w:rPr>
          <w:rFonts w:ascii="Arial" w:hAnsi="Arial" w:cs="Arial"/>
          <w:i/>
          <w:iCs/>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D64B3D">
        <w:rPr>
          <w:rStyle w:val="Refdenotaalpie"/>
          <w:rFonts w:ascii="Arial" w:hAnsi="Arial" w:cs="Arial"/>
          <w:i/>
          <w:iCs/>
        </w:rPr>
        <w:footnoteReference w:id="18"/>
      </w:r>
      <w:r w:rsidRPr="00D64B3D">
        <w:rPr>
          <w:rFonts w:ascii="Arial" w:hAnsi="Arial" w:cs="Arial"/>
        </w:rPr>
        <w:t>” (Subrayado y negrilla fuera del texto original)</w:t>
      </w:r>
    </w:p>
    <w:p w14:paraId="1687A883" w14:textId="77777777" w:rsidR="00236E94" w:rsidRPr="00D64B3D" w:rsidRDefault="00236E94" w:rsidP="00D64B3D">
      <w:pPr>
        <w:spacing w:line="360" w:lineRule="auto"/>
        <w:ind w:left="850" w:right="850"/>
        <w:jc w:val="both"/>
        <w:rPr>
          <w:rFonts w:ascii="Arial" w:hAnsi="Arial" w:cs="Arial"/>
          <w:i/>
          <w:iCs/>
        </w:rPr>
      </w:pPr>
    </w:p>
    <w:p w14:paraId="6D585BF0" w14:textId="77777777" w:rsidR="00236E94" w:rsidRPr="00D64B3D" w:rsidRDefault="00236E94" w:rsidP="00D64B3D">
      <w:pPr>
        <w:spacing w:line="360" w:lineRule="auto"/>
        <w:jc w:val="both"/>
        <w:rPr>
          <w:rFonts w:ascii="Arial" w:hAnsi="Arial" w:cs="Arial"/>
        </w:rPr>
      </w:pPr>
      <w:r w:rsidRPr="00D64B3D">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éste. Pues en caso contrario, el asegurado o beneficiario podría enriquecerse sin justa causa al indemnizarle un daño inexistente. En esta línea ha indicado la Corte Suprema de Justicia:</w:t>
      </w:r>
    </w:p>
    <w:p w14:paraId="71CC08C9" w14:textId="77777777" w:rsidR="00236E94" w:rsidRPr="00D64B3D" w:rsidRDefault="00236E94" w:rsidP="00D64B3D">
      <w:pPr>
        <w:spacing w:line="360" w:lineRule="auto"/>
        <w:jc w:val="both"/>
        <w:rPr>
          <w:rFonts w:ascii="Arial" w:hAnsi="Arial" w:cs="Arial"/>
          <w:i/>
          <w:iCs/>
        </w:rPr>
      </w:pPr>
    </w:p>
    <w:p w14:paraId="3B79F7F0"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“2.1. La efectiva configuración del riesgo amparado, según las previsiones del artículo 1054 del Código de Comercio, “da origen a la obligación del asegurador”.</w:t>
      </w:r>
    </w:p>
    <w:p w14:paraId="512981D6"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2.2.</w:t>
      </w:r>
      <w:r w:rsidRPr="00D64B3D">
        <w:rPr>
          <w:rFonts w:ascii="Arial" w:hAnsi="Arial" w:cs="Arial"/>
          <w:i/>
          <w:iCs/>
        </w:rPr>
        <w:tab/>
        <w:t xml:space="preserve">En consonancia con ello, “[e]l asegurado o el beneficiario [están] obligados a dar noticia al asegurador de la ocurrencia del siniestro” (art. 1075, ib.), </w:t>
      </w:r>
      <w:r w:rsidRPr="00D64B3D">
        <w:rPr>
          <w:rFonts w:ascii="Arial" w:hAnsi="Arial" w:cs="Arial"/>
          <w:i/>
          <w:iCs/>
        </w:rPr>
        <w:lastRenderedPageBreak/>
        <w:t>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4066CBCE"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2.3.</w:t>
      </w:r>
      <w:r w:rsidRPr="00D64B3D">
        <w:rPr>
          <w:rFonts w:ascii="Arial" w:hAnsi="Arial" w:cs="Arial"/>
          <w:i/>
          <w:iCs/>
        </w:rPr>
        <w:tab/>
        <w:t>Pero como es obvio entenderlo, no bastaba con reportar el siniestro, sino que era necesario además “demostrar [su] ocurrencia (…), así como la cuantía de la pérdida, si fuere el caso” (art. 1077, ib.).</w:t>
      </w:r>
    </w:p>
    <w:p w14:paraId="42A5683D" w14:textId="77777777" w:rsidR="00236E94" w:rsidRPr="00D64B3D" w:rsidRDefault="00236E94" w:rsidP="00D64B3D">
      <w:pPr>
        <w:spacing w:line="360" w:lineRule="auto"/>
        <w:ind w:left="850" w:right="850"/>
        <w:jc w:val="both"/>
        <w:rPr>
          <w:rFonts w:ascii="Arial" w:hAnsi="Arial" w:cs="Arial"/>
          <w:i/>
          <w:iCs/>
        </w:rPr>
      </w:pPr>
      <w:r w:rsidRPr="00D64B3D">
        <w:rPr>
          <w:rFonts w:ascii="Arial" w:hAnsi="Arial" w:cs="Arial"/>
          <w:i/>
          <w:iCs/>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D64B3D">
        <w:rPr>
          <w:rStyle w:val="Refdenotaalpie"/>
          <w:rFonts w:ascii="Arial" w:hAnsi="Arial" w:cs="Arial"/>
          <w:i/>
          <w:iCs/>
        </w:rPr>
        <w:footnoteReference w:id="19"/>
      </w:r>
      <w:r w:rsidRPr="00D64B3D">
        <w:rPr>
          <w:rFonts w:ascii="Arial" w:hAnsi="Arial" w:cs="Arial"/>
          <w:i/>
          <w:iCs/>
        </w:rPr>
        <w:t>.</w:t>
      </w:r>
    </w:p>
    <w:p w14:paraId="5E9CD429" w14:textId="77777777" w:rsidR="00236E94" w:rsidRPr="00D64B3D" w:rsidRDefault="00236E94" w:rsidP="00D64B3D">
      <w:pPr>
        <w:spacing w:line="360" w:lineRule="auto"/>
        <w:ind w:left="850" w:right="850"/>
        <w:jc w:val="both"/>
        <w:rPr>
          <w:rFonts w:ascii="Arial" w:hAnsi="Arial" w:cs="Arial"/>
          <w:i/>
          <w:iCs/>
        </w:rPr>
      </w:pPr>
    </w:p>
    <w:p w14:paraId="4184073B" w14:textId="77777777" w:rsidR="00236E94" w:rsidRPr="00D64B3D" w:rsidRDefault="00236E94" w:rsidP="00D64B3D">
      <w:pPr>
        <w:pStyle w:val="NormalWeb"/>
        <w:spacing w:line="360" w:lineRule="auto"/>
        <w:jc w:val="both"/>
        <w:rPr>
          <w:rFonts w:ascii="Arial" w:hAnsi="Arial" w:cs="Arial"/>
          <w:sz w:val="22"/>
          <w:szCs w:val="22"/>
        </w:rPr>
      </w:pPr>
      <w:r w:rsidRPr="00D64B3D">
        <w:rPr>
          <w:rFonts w:ascii="Arial" w:hAnsi="Arial" w:cs="Arial"/>
          <w:sz w:val="22"/>
          <w:szCs w:val="22"/>
        </w:rPr>
        <w:t xml:space="preserve">En el mismo sentido, la Corte Suprema de Justicia, ha establecido la importancia de la obligación del asegurado en demostrar la cuantía de la pérdida, veamos: </w:t>
      </w:r>
    </w:p>
    <w:p w14:paraId="01163037" w14:textId="77777777" w:rsidR="00236E94" w:rsidRPr="00D64B3D" w:rsidRDefault="00236E94" w:rsidP="00D64B3D">
      <w:pPr>
        <w:pStyle w:val="NormalWeb"/>
        <w:spacing w:line="360" w:lineRule="auto"/>
        <w:jc w:val="both"/>
        <w:rPr>
          <w:rFonts w:ascii="Arial" w:hAnsi="Arial" w:cs="Arial"/>
          <w:sz w:val="22"/>
          <w:szCs w:val="22"/>
        </w:rPr>
      </w:pPr>
    </w:p>
    <w:p w14:paraId="4B444FEC" w14:textId="77777777" w:rsidR="00236E94" w:rsidRPr="00D64B3D" w:rsidRDefault="00236E94" w:rsidP="00D64B3D">
      <w:pPr>
        <w:pStyle w:val="Textoindependiente"/>
        <w:spacing w:line="360" w:lineRule="auto"/>
        <w:ind w:left="850" w:right="850"/>
        <w:jc w:val="both"/>
        <w:rPr>
          <w:rFonts w:ascii="Arial" w:hAnsi="Arial" w:cs="Arial"/>
          <w:i/>
          <w:iCs/>
          <w:sz w:val="22"/>
          <w:szCs w:val="22"/>
        </w:rPr>
      </w:pPr>
      <w:r w:rsidRPr="00D64B3D">
        <w:rPr>
          <w:rFonts w:ascii="Arial" w:hAnsi="Arial" w:cs="Arial"/>
          <w:i/>
          <w:iCs/>
          <w:sz w:val="22"/>
          <w:szCs w:val="22"/>
        </w:rPr>
        <w:t xml:space="preserve">“(...) Se lee en las peticiones de la demanda que la parte actora impetra el que se determine en el proceso el monto del siniestro. </w:t>
      </w:r>
      <w:r w:rsidRPr="00D64B3D">
        <w:rPr>
          <w:rFonts w:ascii="Arial" w:hAnsi="Arial" w:cs="Arial"/>
          <w:b/>
          <w:bCs/>
          <w:i/>
          <w:iCs/>
          <w:sz w:val="22"/>
          <w:szCs w:val="22"/>
          <w:u w:val="single"/>
        </w:rPr>
        <w:t xml:space="preserve">Así mismo, no cuantifica una </w:t>
      </w:r>
      <w:proofErr w:type="spellStart"/>
      <w:r w:rsidRPr="00D64B3D">
        <w:rPr>
          <w:rFonts w:ascii="Arial" w:hAnsi="Arial" w:cs="Arial"/>
          <w:b/>
          <w:bCs/>
          <w:i/>
          <w:iCs/>
          <w:sz w:val="22"/>
          <w:szCs w:val="22"/>
          <w:u w:val="single"/>
        </w:rPr>
        <w:t>pérdida</w:t>
      </w:r>
      <w:proofErr w:type="spellEnd"/>
      <w:r w:rsidRPr="00D64B3D">
        <w:rPr>
          <w:rFonts w:ascii="Arial" w:hAnsi="Arial" w:cs="Arial"/>
          <w:b/>
          <w:bCs/>
          <w:i/>
          <w:iCs/>
          <w:sz w:val="22"/>
          <w:szCs w:val="22"/>
          <w:u w:val="single"/>
        </w:rPr>
        <w:t xml:space="preserve">. De ello se colige con claridad meridiana que la demandante no ha cumplido con la carga de demostrar la ocurrencia del siniestro y su </w:t>
      </w:r>
      <w:proofErr w:type="spellStart"/>
      <w:r w:rsidRPr="00D64B3D">
        <w:rPr>
          <w:rFonts w:ascii="Arial" w:hAnsi="Arial" w:cs="Arial"/>
          <w:b/>
          <w:bCs/>
          <w:i/>
          <w:iCs/>
          <w:sz w:val="22"/>
          <w:szCs w:val="22"/>
          <w:u w:val="single"/>
        </w:rPr>
        <w:t>cuantía</w:t>
      </w:r>
      <w:proofErr w:type="spellEnd"/>
      <w:r w:rsidRPr="00D64B3D">
        <w:rPr>
          <w:rFonts w:ascii="Arial" w:hAnsi="Arial" w:cs="Arial"/>
          <w:b/>
          <w:bCs/>
          <w:i/>
          <w:iCs/>
          <w:sz w:val="22"/>
          <w:szCs w:val="22"/>
          <w:u w:val="single"/>
        </w:rPr>
        <w:t xml:space="preserve"> que le imponen los </w:t>
      </w:r>
      <w:proofErr w:type="spellStart"/>
      <w:r w:rsidRPr="00D64B3D">
        <w:rPr>
          <w:rFonts w:ascii="Arial" w:hAnsi="Arial" w:cs="Arial"/>
          <w:b/>
          <w:bCs/>
          <w:i/>
          <w:iCs/>
          <w:sz w:val="22"/>
          <w:szCs w:val="22"/>
          <w:u w:val="single"/>
        </w:rPr>
        <w:t>artículos</w:t>
      </w:r>
      <w:proofErr w:type="spellEnd"/>
      <w:r w:rsidRPr="00D64B3D">
        <w:rPr>
          <w:rFonts w:ascii="Arial" w:hAnsi="Arial" w:cs="Arial"/>
          <w:b/>
          <w:bCs/>
          <w:i/>
          <w:iCs/>
          <w:sz w:val="22"/>
          <w:szCs w:val="22"/>
          <w:u w:val="single"/>
        </w:rPr>
        <w:t xml:space="preserve"> 1053 y 1077 del C. de Comercio.</w:t>
      </w:r>
      <w:r w:rsidRPr="00D64B3D">
        <w:rPr>
          <w:rFonts w:ascii="Arial" w:hAnsi="Arial" w:cs="Arial"/>
          <w:i/>
          <w:iCs/>
          <w:sz w:val="22"/>
          <w:szCs w:val="22"/>
        </w:rPr>
        <w:t xml:space="preserve"> </w:t>
      </w:r>
      <w:r w:rsidRPr="00D64B3D">
        <w:rPr>
          <w:rFonts w:ascii="Arial" w:hAnsi="Arial" w:cs="Arial"/>
          <w:b/>
          <w:bCs/>
          <w:i/>
          <w:iCs/>
          <w:sz w:val="22"/>
          <w:szCs w:val="22"/>
          <w:u w:val="single"/>
        </w:rPr>
        <w:t xml:space="preserve">En consecuencia y en el </w:t>
      </w:r>
      <w:proofErr w:type="spellStart"/>
      <w:r w:rsidRPr="00D64B3D">
        <w:rPr>
          <w:rFonts w:ascii="Arial" w:hAnsi="Arial" w:cs="Arial"/>
          <w:b/>
          <w:bCs/>
          <w:i/>
          <w:iCs/>
          <w:sz w:val="22"/>
          <w:szCs w:val="22"/>
          <w:u w:val="single"/>
        </w:rPr>
        <w:t>hipotético</w:t>
      </w:r>
      <w:proofErr w:type="spellEnd"/>
      <w:r w:rsidRPr="00D64B3D">
        <w:rPr>
          <w:rFonts w:ascii="Arial" w:hAnsi="Arial" w:cs="Arial"/>
          <w:b/>
          <w:bCs/>
          <w:i/>
          <w:iCs/>
          <w:sz w:val="22"/>
          <w:szCs w:val="22"/>
          <w:u w:val="single"/>
        </w:rPr>
        <w:t xml:space="preserve"> evento en que el siniestro encontrare cobertura bajo los </w:t>
      </w:r>
      <w:proofErr w:type="spellStart"/>
      <w:r w:rsidRPr="00D64B3D">
        <w:rPr>
          <w:rFonts w:ascii="Arial" w:hAnsi="Arial" w:cs="Arial"/>
          <w:b/>
          <w:bCs/>
          <w:i/>
          <w:iCs/>
          <w:sz w:val="22"/>
          <w:szCs w:val="22"/>
          <w:u w:val="single"/>
        </w:rPr>
        <w:t>términos</w:t>
      </w:r>
      <w:proofErr w:type="spellEnd"/>
      <w:r w:rsidRPr="00D64B3D">
        <w:rPr>
          <w:rFonts w:ascii="Arial" w:hAnsi="Arial" w:cs="Arial"/>
          <w:b/>
          <w:bCs/>
          <w:i/>
          <w:iCs/>
          <w:sz w:val="22"/>
          <w:szCs w:val="22"/>
          <w:u w:val="single"/>
        </w:rPr>
        <w:t xml:space="preserve"> del contrato de seguros, la demandante carece </w:t>
      </w:r>
      <w:r w:rsidRPr="00D64B3D">
        <w:rPr>
          <w:rFonts w:ascii="Arial" w:hAnsi="Arial" w:cs="Arial"/>
          <w:b/>
          <w:bCs/>
          <w:i/>
          <w:iCs/>
          <w:sz w:val="22"/>
          <w:szCs w:val="22"/>
          <w:u w:val="single"/>
        </w:rPr>
        <w:lastRenderedPageBreak/>
        <w:t>de derecho a demandar el pago de los intereses moratorios</w:t>
      </w:r>
      <w:r w:rsidRPr="00D64B3D">
        <w:rPr>
          <w:rStyle w:val="Refdenotaalpie"/>
          <w:rFonts w:ascii="Arial" w:hAnsi="Arial" w:cs="Arial"/>
          <w:i/>
          <w:iCs/>
          <w:sz w:val="22"/>
          <w:szCs w:val="22"/>
        </w:rPr>
        <w:footnoteReference w:id="20"/>
      </w:r>
      <w:r w:rsidRPr="00D64B3D">
        <w:rPr>
          <w:rFonts w:ascii="Arial" w:hAnsi="Arial" w:cs="Arial"/>
          <w:i/>
          <w:iCs/>
          <w:sz w:val="22"/>
          <w:szCs w:val="22"/>
        </w:rPr>
        <w:t xml:space="preserve">” (Negrilla y subrayado fuera del texto original) </w:t>
      </w:r>
    </w:p>
    <w:p w14:paraId="16BAF571" w14:textId="77777777" w:rsidR="00236E94" w:rsidRPr="00D64B3D" w:rsidRDefault="00236E94" w:rsidP="00D64B3D">
      <w:pPr>
        <w:spacing w:line="360" w:lineRule="auto"/>
        <w:jc w:val="both"/>
        <w:rPr>
          <w:rFonts w:ascii="Arial" w:hAnsi="Arial" w:cs="Arial"/>
        </w:rPr>
      </w:pPr>
    </w:p>
    <w:p w14:paraId="1D66B3CA" w14:textId="77777777" w:rsidR="00236E94" w:rsidRPr="00D64B3D" w:rsidRDefault="00236E94" w:rsidP="00D64B3D">
      <w:pPr>
        <w:spacing w:line="360" w:lineRule="auto"/>
        <w:jc w:val="both"/>
        <w:rPr>
          <w:rFonts w:ascii="Arial" w:hAnsi="Arial" w:cs="Arial"/>
        </w:rPr>
      </w:pPr>
      <w:r w:rsidRPr="00D64B3D">
        <w:rPr>
          <w:rFonts w:ascii="Arial" w:hAnsi="Arial" w:cs="Arial"/>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 probado el siniestro ni su cuantía y en ese sentido, no ha nacido a la vida jurídica la obligación condicional del asegurador.</w:t>
      </w:r>
    </w:p>
    <w:p w14:paraId="080C07A8" w14:textId="77777777" w:rsidR="00236E94" w:rsidRPr="00D64B3D" w:rsidRDefault="00236E94" w:rsidP="00D64B3D">
      <w:pPr>
        <w:spacing w:line="360" w:lineRule="auto"/>
        <w:jc w:val="both"/>
        <w:rPr>
          <w:rFonts w:ascii="Arial" w:hAnsi="Arial" w:cs="Arial"/>
        </w:rPr>
      </w:pPr>
    </w:p>
    <w:p w14:paraId="508E5F25" w14:textId="77777777" w:rsidR="00236E94" w:rsidRPr="00D64B3D" w:rsidRDefault="00236E94" w:rsidP="00D64B3D">
      <w:pPr>
        <w:pStyle w:val="Prrafodelista"/>
        <w:widowControl w:val="0"/>
        <w:numPr>
          <w:ilvl w:val="0"/>
          <w:numId w:val="3"/>
        </w:numPr>
        <w:autoSpaceDE w:val="0"/>
        <w:autoSpaceDN w:val="0"/>
        <w:spacing w:line="360" w:lineRule="auto"/>
        <w:ind w:left="567"/>
        <w:contextualSpacing w:val="0"/>
        <w:jc w:val="both"/>
        <w:rPr>
          <w:rFonts w:ascii="Arial" w:hAnsi="Arial" w:cs="Arial"/>
          <w:b/>
          <w:bCs/>
          <w:iCs/>
          <w:sz w:val="22"/>
          <w:szCs w:val="22"/>
          <w:u w:val="single"/>
        </w:rPr>
      </w:pPr>
      <w:r w:rsidRPr="00D64B3D">
        <w:rPr>
          <w:rFonts w:ascii="Arial" w:hAnsi="Arial" w:cs="Arial"/>
          <w:b/>
          <w:bCs/>
          <w:iCs/>
          <w:sz w:val="22"/>
          <w:szCs w:val="22"/>
          <w:u w:val="single"/>
        </w:rPr>
        <w:t>La no realización del riesgo asegurado</w:t>
      </w:r>
    </w:p>
    <w:p w14:paraId="00E4E13E" w14:textId="77777777" w:rsidR="00236E94" w:rsidRPr="00D64B3D" w:rsidRDefault="00236E94" w:rsidP="00D64B3D">
      <w:pPr>
        <w:spacing w:line="360" w:lineRule="auto"/>
        <w:jc w:val="both"/>
        <w:rPr>
          <w:rFonts w:ascii="Arial" w:hAnsi="Arial" w:cs="Arial"/>
          <w:iCs/>
        </w:rPr>
      </w:pPr>
    </w:p>
    <w:p w14:paraId="67A1AFFC" w14:textId="3FD92A41" w:rsidR="00236E94" w:rsidRPr="00D64B3D" w:rsidRDefault="00236E94" w:rsidP="00D64B3D">
      <w:pPr>
        <w:spacing w:line="360" w:lineRule="auto"/>
        <w:jc w:val="both"/>
        <w:rPr>
          <w:rFonts w:ascii="Arial" w:hAnsi="Arial" w:cs="Arial"/>
          <w:iCs/>
        </w:rPr>
      </w:pPr>
      <w:r w:rsidRPr="00D64B3D">
        <w:rPr>
          <w:rFonts w:ascii="Arial" w:hAnsi="Arial" w:cs="Arial"/>
          <w:iCs/>
        </w:rPr>
        <w:t xml:space="preserve">Sin perjuicio de las demás excepciones expuestas, se formula esta, de conformidad con lo estipulado en las condiciones específicas de la </w:t>
      </w:r>
      <w:bookmarkStart w:id="10" w:name="_Hlk192442122"/>
      <w:r w:rsidR="004C667E" w:rsidRPr="00D64B3D">
        <w:rPr>
          <w:rFonts w:ascii="Arial" w:hAnsi="Arial" w:cs="Arial"/>
          <w:lang w:val="es-ES_tradnl"/>
        </w:rPr>
        <w:t>Póliza de Seguro Automóviles Pesados Motor Group RC Contra No.022884744 / 161</w:t>
      </w:r>
      <w:r w:rsidRPr="00D64B3D">
        <w:rPr>
          <w:rFonts w:ascii="Arial" w:hAnsi="Arial" w:cs="Arial"/>
          <w:iCs/>
        </w:rPr>
        <w:t xml:space="preserve">, </w:t>
      </w:r>
      <w:bookmarkEnd w:id="10"/>
      <w:r w:rsidRPr="00D64B3D">
        <w:rPr>
          <w:rFonts w:ascii="Arial" w:hAnsi="Arial" w:cs="Arial"/>
          <w:iCs/>
        </w:rPr>
        <w:t xml:space="preserve">toda vez que de la mera lectura podemos concluir que el riesgo asegurado no se realizó. Mediante la póliza en virtud de la cual se vinculó a mi procurada al presente litigio, la aseguradora cubre los perjuicios patrimoniales y extrapatrimoniales causados a terceras personas por la Responsabilidad Civil Extracontractual del asegurado. No obstante, en este caso encontramos que tal responsabilidad no se estructuró, pues no existió nexo causal entre la conducta del conductor del vehículo y la ocurrencia del accidente. No está demostrada la incidencia del conductor del vehículo de placa </w:t>
      </w:r>
      <w:r w:rsidR="004C667E" w:rsidRPr="00D64B3D">
        <w:rPr>
          <w:rFonts w:ascii="Arial" w:hAnsi="Arial" w:cs="Arial"/>
          <w:iCs/>
        </w:rPr>
        <w:t>TLX-824</w:t>
      </w:r>
      <w:r w:rsidRPr="00D64B3D">
        <w:rPr>
          <w:rFonts w:ascii="Arial" w:hAnsi="Arial" w:cs="Arial"/>
          <w:iCs/>
        </w:rPr>
        <w:t xml:space="preserve">, puesto que </w:t>
      </w:r>
      <w:r w:rsidRPr="00D64B3D">
        <w:rPr>
          <w:rFonts w:ascii="Arial" w:hAnsi="Arial" w:cs="Arial"/>
          <w:lang w:val="es-ES_tradnl"/>
        </w:rPr>
        <w:t xml:space="preserve">la única prueba con la cual el accionante pretende endilgar una responsabilidad civil al extremo pasivo es el IPAT, no obstante, debe tomarse en consideración que </w:t>
      </w:r>
      <w:r w:rsidR="00D94F99">
        <w:rPr>
          <w:rFonts w:ascii="Arial" w:hAnsi="Arial" w:cs="Arial"/>
          <w:lang w:val="es-ES_tradnl"/>
        </w:rPr>
        <w:t>la agente</w:t>
      </w:r>
      <w:r w:rsidRPr="00D64B3D">
        <w:rPr>
          <w:rFonts w:ascii="Arial" w:hAnsi="Arial" w:cs="Arial"/>
          <w:lang w:val="es-ES_tradnl"/>
        </w:rPr>
        <w:t xml:space="preserve"> de tránsito no fue testigo directo del accidente, incluso éste se presentó en el lugar de los hechos, horas </w:t>
      </w:r>
      <w:r w:rsidR="004C667E" w:rsidRPr="00D64B3D">
        <w:rPr>
          <w:rFonts w:ascii="Arial" w:hAnsi="Arial" w:cs="Arial"/>
          <w:lang w:val="es-ES_tradnl"/>
        </w:rPr>
        <w:t xml:space="preserve">después </w:t>
      </w:r>
      <w:r w:rsidRPr="00D64B3D">
        <w:rPr>
          <w:rFonts w:ascii="Arial" w:hAnsi="Arial" w:cs="Arial"/>
          <w:lang w:val="es-ES_tradnl"/>
        </w:rPr>
        <w:t xml:space="preserve">al acaecimiento del accidente, de manera que no es posible determinar que lo esbozado en </w:t>
      </w:r>
      <w:r w:rsidR="004C667E" w:rsidRPr="00D64B3D">
        <w:rPr>
          <w:rFonts w:ascii="Arial" w:hAnsi="Arial" w:cs="Arial"/>
          <w:lang w:val="es-ES_tradnl"/>
        </w:rPr>
        <w:t>la hipótesis del informe</w:t>
      </w:r>
      <w:r w:rsidRPr="00D64B3D">
        <w:rPr>
          <w:rFonts w:ascii="Arial" w:hAnsi="Arial" w:cs="Arial"/>
          <w:lang w:val="es-ES_tradnl"/>
        </w:rPr>
        <w:t xml:space="preserve"> corresponda </w:t>
      </w:r>
      <w:r w:rsidR="004C667E" w:rsidRPr="00D64B3D">
        <w:rPr>
          <w:rFonts w:ascii="Arial" w:hAnsi="Arial" w:cs="Arial"/>
          <w:lang w:val="es-ES_tradnl"/>
        </w:rPr>
        <w:t>a responsabilidad.</w:t>
      </w:r>
      <w:r w:rsidRPr="00D64B3D">
        <w:rPr>
          <w:rFonts w:ascii="Arial" w:hAnsi="Arial" w:cs="Arial"/>
          <w:lang w:val="es-ES_tradnl"/>
        </w:rPr>
        <w:t xml:space="preserve"> </w:t>
      </w:r>
      <w:r w:rsidRPr="00D64B3D">
        <w:rPr>
          <w:rFonts w:ascii="Arial" w:hAnsi="Arial" w:cs="Arial"/>
          <w:lang w:val="es-ES_tradnl"/>
        </w:rPr>
        <w:lastRenderedPageBreak/>
        <w:t xml:space="preserve">Por otra parte, vale la pena recordar que la única finalidad del Informe Policial de accidente de Tránsito es identificar las hipótesis de causas de accidentalidad que permitan elaborar diagnósticos para la planificación de correctivos en materia vial con la finalidad de reducir el número de accidentes y/o disminuir su gravedad. </w:t>
      </w:r>
      <w:r w:rsidRPr="00D64B3D">
        <w:rPr>
          <w:rFonts w:ascii="Arial" w:hAnsi="Arial" w:cs="Arial"/>
          <w:bCs/>
        </w:rPr>
        <w:t xml:space="preserve">Además, lo registrado en el IPAT se ha considerado en varias oportunidades por la Corte Suprema de Justicia, es un elemento de convicción de naturaleza indirecta, que requiere sin lugar a dudas de respaldo con otras probanzas. Ello por tanto sus suscriptores no presencian los hechos que plasman, de ordinario, llegan al lugar con posterioridad y se basan en la información que allí recolectan, circunstancia que no sucede con el caso </w:t>
      </w:r>
      <w:r w:rsidRPr="00D64B3D">
        <w:rPr>
          <w:rFonts w:ascii="Arial" w:hAnsi="Arial" w:cs="Arial"/>
          <w:bCs/>
          <w:i/>
          <w:iCs/>
        </w:rPr>
        <w:t>subjudice.</w:t>
      </w:r>
      <w:r w:rsidRPr="00D64B3D">
        <w:rPr>
          <w:rFonts w:ascii="Arial" w:hAnsi="Arial" w:cs="Arial"/>
          <w:bCs/>
        </w:rPr>
        <w:t xml:space="preserve"> </w:t>
      </w:r>
      <w:r w:rsidRPr="00D64B3D">
        <w:rPr>
          <w:rFonts w:ascii="Arial" w:hAnsi="Arial" w:cs="Arial"/>
          <w:lang w:val="es-ES_tradnl"/>
        </w:rPr>
        <w:t>Supuesto que dista considerablemente de establecer la responsabilidad de los vehículos implicados en los accidentes de tránsito, tal como se pretende hacer ver en el caso concreto.</w:t>
      </w:r>
    </w:p>
    <w:p w14:paraId="40E933AF" w14:textId="77777777" w:rsidR="00236E94" w:rsidRPr="00D64B3D" w:rsidRDefault="00236E94" w:rsidP="00D64B3D">
      <w:pPr>
        <w:spacing w:line="360" w:lineRule="auto"/>
        <w:jc w:val="both"/>
        <w:rPr>
          <w:rFonts w:ascii="Arial" w:hAnsi="Arial" w:cs="Arial"/>
          <w:iCs/>
        </w:rPr>
      </w:pPr>
    </w:p>
    <w:p w14:paraId="4D709D69" w14:textId="2DDDD19A" w:rsidR="00236E94" w:rsidRPr="00D64B3D" w:rsidRDefault="00236E94" w:rsidP="00D64B3D">
      <w:pPr>
        <w:spacing w:line="360" w:lineRule="auto"/>
        <w:jc w:val="both"/>
        <w:rPr>
          <w:rFonts w:ascii="Arial" w:hAnsi="Arial" w:cs="Arial"/>
          <w:iCs/>
        </w:rPr>
      </w:pPr>
      <w:r w:rsidRPr="00D64B3D">
        <w:rPr>
          <w:rFonts w:ascii="Arial" w:hAnsi="Arial" w:cs="Arial"/>
          <w:iCs/>
        </w:rPr>
        <w:t>En ese sentido, en virtud de la clara inexistencia de demostración de responsabilidad del asegurado, la aseguradora deberá ser absuelta de cualquier responsabilidad indemnizatoria. Pues al tenor del amparo contratado, se estipuló que mi representada cubre la responsabilidad extracontractual en que incurra el asegurado. Sin embargo, la demandante no logró estructurar los elementos constitutivos para que se predique la responsabilidad a cargo de los demandados y con eso se torna imposible acceder a reconocimientos económicos que deba asumir la aseguradora, pues el riesgo amparado no se configuró.</w:t>
      </w:r>
    </w:p>
    <w:p w14:paraId="31BED7B7" w14:textId="77777777" w:rsidR="004E4DEB" w:rsidRPr="00D64B3D" w:rsidRDefault="004E4DEB" w:rsidP="00D64B3D">
      <w:pPr>
        <w:spacing w:line="360" w:lineRule="auto"/>
        <w:jc w:val="both"/>
        <w:rPr>
          <w:rFonts w:ascii="Arial" w:hAnsi="Arial" w:cs="Arial"/>
          <w:iCs/>
        </w:rPr>
      </w:pPr>
    </w:p>
    <w:p w14:paraId="128A75AC" w14:textId="23EB4BB5" w:rsidR="00B24E8F" w:rsidRPr="00D64B3D" w:rsidRDefault="00B24E8F" w:rsidP="00D64B3D">
      <w:pPr>
        <w:spacing w:line="360" w:lineRule="auto"/>
        <w:jc w:val="both"/>
        <w:rPr>
          <w:rFonts w:ascii="Arial" w:hAnsi="Arial" w:cs="Arial"/>
        </w:rPr>
      </w:pPr>
      <w:r w:rsidRPr="00D64B3D">
        <w:rPr>
          <w:rFonts w:ascii="Arial" w:hAnsi="Arial" w:cs="Arial"/>
        </w:rPr>
        <w:t xml:space="preserve">El accidente de tránsito del 16 de febrero de 2022 se produjo por el actuar de la señora LUZ MARINA PAIVA al cruzar la vía sin mirar, sin precaución. Ella realiza el cruce de la calzada maniobrando un vehículo tipo triciclo por una zona no destinada para realizar esta maniobra, y como no existe paso peatonal debía realizarlo por la esquina o </w:t>
      </w:r>
      <w:proofErr w:type="gramStart"/>
      <w:r w:rsidRPr="00D64B3D">
        <w:rPr>
          <w:rFonts w:ascii="Arial" w:hAnsi="Arial" w:cs="Arial"/>
        </w:rPr>
        <w:t>bocacalle</w:t>
      </w:r>
      <w:proofErr w:type="gramEnd"/>
      <w:r w:rsidRPr="00D64B3D">
        <w:rPr>
          <w:rFonts w:ascii="Arial" w:hAnsi="Arial" w:cs="Arial"/>
        </w:rPr>
        <w:t xml:space="preserve"> pero no lo hace y eleva el riesgo y cruza sin mirar por la mitad del tramo de vía, lo cual fue el factor relevante y adecuado que ocasionó el accidente en el que lamentablemente perdió su vida</w:t>
      </w:r>
    </w:p>
    <w:p w14:paraId="7CF050E5" w14:textId="2A5C564E" w:rsidR="004C667E" w:rsidRPr="00D64B3D" w:rsidRDefault="004C667E" w:rsidP="00D64B3D">
      <w:pPr>
        <w:spacing w:line="360" w:lineRule="auto"/>
        <w:jc w:val="both"/>
        <w:rPr>
          <w:rFonts w:ascii="Arial" w:hAnsi="Arial" w:cs="Arial"/>
          <w:iCs/>
        </w:rPr>
      </w:pPr>
    </w:p>
    <w:p w14:paraId="475497BA" w14:textId="35C28CE9" w:rsidR="00236E94" w:rsidRPr="00D64B3D" w:rsidRDefault="00236E94" w:rsidP="00D64B3D">
      <w:pPr>
        <w:spacing w:line="360" w:lineRule="auto"/>
        <w:jc w:val="both"/>
        <w:rPr>
          <w:rFonts w:ascii="Arial" w:hAnsi="Arial" w:cs="Arial"/>
          <w:iCs/>
        </w:rPr>
      </w:pPr>
      <w:r w:rsidRPr="00D64B3D">
        <w:rPr>
          <w:rFonts w:ascii="Arial" w:hAnsi="Arial" w:cs="Arial"/>
          <w:iCs/>
        </w:rPr>
        <w:t xml:space="preserve">Dicho lo anterior, es claro que en el presente caso no se ha realizado el riesgo asegurado, toda vez que nos encontramos ante una situación en la que no existe nexo causal, pues no se ha demostrado </w:t>
      </w:r>
      <w:r w:rsidRPr="00D64B3D">
        <w:rPr>
          <w:rFonts w:ascii="Arial" w:hAnsi="Arial" w:cs="Arial"/>
          <w:iCs/>
        </w:rPr>
        <w:lastRenderedPageBreak/>
        <w:t>que los perjuicios ocurrieron como consecuencia de las acciones u omisiones del asegurado</w:t>
      </w:r>
      <w:r w:rsidR="00B24E8F" w:rsidRPr="00D64B3D">
        <w:rPr>
          <w:rFonts w:ascii="Arial" w:hAnsi="Arial" w:cs="Arial"/>
          <w:iCs/>
        </w:rPr>
        <w:t>, al contrario, existe prueba de atribución de la responsabilidad a la propia víctima</w:t>
      </w:r>
      <w:r w:rsidRPr="00D64B3D">
        <w:rPr>
          <w:rFonts w:ascii="Arial" w:hAnsi="Arial" w:cs="Arial"/>
          <w:iCs/>
        </w:rPr>
        <w:t>. Como consecuencia, no ha nacido la obligación condicional por parte de la aseguradora.</w:t>
      </w:r>
    </w:p>
    <w:p w14:paraId="134D97DC" w14:textId="77777777" w:rsidR="00236E94" w:rsidRPr="00D64B3D" w:rsidRDefault="00236E94" w:rsidP="00D64B3D">
      <w:pPr>
        <w:spacing w:line="360" w:lineRule="auto"/>
        <w:jc w:val="both"/>
        <w:rPr>
          <w:rFonts w:ascii="Arial" w:hAnsi="Arial" w:cs="Arial"/>
          <w:iCs/>
        </w:rPr>
      </w:pPr>
    </w:p>
    <w:p w14:paraId="22C78BDF" w14:textId="77777777" w:rsidR="00236E94" w:rsidRPr="00D64B3D" w:rsidRDefault="00236E94" w:rsidP="00D64B3D">
      <w:pPr>
        <w:pStyle w:val="Prrafodelista"/>
        <w:widowControl w:val="0"/>
        <w:numPr>
          <w:ilvl w:val="0"/>
          <w:numId w:val="3"/>
        </w:numPr>
        <w:autoSpaceDE w:val="0"/>
        <w:autoSpaceDN w:val="0"/>
        <w:spacing w:line="360" w:lineRule="auto"/>
        <w:ind w:left="567"/>
        <w:contextualSpacing w:val="0"/>
        <w:jc w:val="both"/>
        <w:rPr>
          <w:rFonts w:ascii="Arial" w:hAnsi="Arial" w:cs="Arial"/>
          <w:iCs/>
          <w:sz w:val="22"/>
          <w:szCs w:val="22"/>
          <w:u w:val="single"/>
        </w:rPr>
      </w:pPr>
      <w:r w:rsidRPr="00D64B3D">
        <w:rPr>
          <w:rFonts w:ascii="Arial" w:hAnsi="Arial" w:cs="Arial"/>
          <w:b/>
          <w:bCs/>
          <w:iCs/>
          <w:sz w:val="22"/>
          <w:szCs w:val="22"/>
          <w:u w:val="single"/>
        </w:rPr>
        <w:t>Acreditación de la cuantía de la pérdida</w:t>
      </w:r>
    </w:p>
    <w:p w14:paraId="5C4D9F49" w14:textId="77777777" w:rsidR="00236E94" w:rsidRPr="00D64B3D" w:rsidRDefault="00236E94" w:rsidP="00D64B3D">
      <w:pPr>
        <w:spacing w:line="360" w:lineRule="auto"/>
        <w:jc w:val="both"/>
        <w:rPr>
          <w:rFonts w:ascii="Arial" w:hAnsi="Arial" w:cs="Arial"/>
          <w:iCs/>
        </w:rPr>
      </w:pPr>
    </w:p>
    <w:p w14:paraId="28E492FB" w14:textId="5139E993" w:rsidR="00236E94" w:rsidRPr="00D64B3D" w:rsidRDefault="00236E94" w:rsidP="00D64B3D">
      <w:pPr>
        <w:spacing w:line="360" w:lineRule="auto"/>
        <w:jc w:val="both"/>
        <w:rPr>
          <w:rFonts w:ascii="Arial" w:hAnsi="Arial" w:cs="Arial"/>
        </w:rPr>
      </w:pPr>
      <w:r w:rsidRPr="00D64B3D">
        <w:rPr>
          <w:rFonts w:ascii="Arial" w:hAnsi="Arial" w:cs="Arial"/>
          <w:iCs/>
        </w:rPr>
        <w:t xml:space="preserve">Es claro que en el presente caso no procede el reconocimiento de indemnización alguna por perjuicios patrimoniales o extrapatrimoniales, toda vez que no se encuentran debidamente acreditados dentro del proceso. Lo anterior, puesto que </w:t>
      </w:r>
      <w:r w:rsidRPr="00D64B3D">
        <w:rPr>
          <w:rFonts w:ascii="Arial" w:hAnsi="Arial" w:cs="Arial"/>
        </w:rPr>
        <w:t>la parte demandante solicita el reconocimiento de perjuicios por daño emergente sin aportar prueba de los montos o su concepto, pues indica una cuenta de cobro sin los elementos necesarios para su procedencia. Solicita por lucro cesante sin acreditar la actividad económica ni el monto dejado de percibir, así como tampoco</w:t>
      </w:r>
      <w:r w:rsidR="00B24E8F" w:rsidRPr="00D64B3D">
        <w:rPr>
          <w:rFonts w:ascii="Arial" w:hAnsi="Arial" w:cs="Arial"/>
        </w:rPr>
        <w:t xml:space="preserve"> se acredita la dependencia económica de los demandantes para con la fallecida</w:t>
      </w:r>
      <w:r w:rsidRPr="00D64B3D">
        <w:rPr>
          <w:rFonts w:ascii="Arial" w:hAnsi="Arial" w:cs="Arial"/>
        </w:rPr>
        <w:t xml:space="preserve">. Por concepto de perjuicio por daños morales </w:t>
      </w:r>
      <w:r w:rsidR="00B24E8F" w:rsidRPr="00D64B3D">
        <w:rPr>
          <w:rFonts w:ascii="Arial" w:hAnsi="Arial" w:cs="Arial"/>
        </w:rPr>
        <w:t>solicita 100 SMLMV para cada demandante</w:t>
      </w:r>
      <w:r w:rsidRPr="00D64B3D">
        <w:rPr>
          <w:rFonts w:ascii="Arial" w:hAnsi="Arial" w:cs="Arial"/>
        </w:rPr>
        <w:t xml:space="preserve">, desconociendo los baremos indemnizatorios que ha fijado la Corte Suprema de Justicia, en la medida en que es el tope reconocido en casos de </w:t>
      </w:r>
      <w:r w:rsidR="00B24E8F" w:rsidRPr="00D64B3D">
        <w:rPr>
          <w:rFonts w:ascii="Arial" w:hAnsi="Arial" w:cs="Arial"/>
        </w:rPr>
        <w:t xml:space="preserve">muerte. </w:t>
      </w:r>
      <w:r w:rsidRPr="00D64B3D">
        <w:rPr>
          <w:rFonts w:ascii="Arial" w:hAnsi="Arial" w:cs="Arial"/>
        </w:rPr>
        <w:t>Resulta, entonces, carente en todo sentido, teniendo en cuenta que, del acervo probatorio y la situación fáctica presentada en este caso, no es posible advertir si quiera la concreción de la responsabilidad civil que pretende imputar la parte demandante a la parte pasiva dentro del presente proceso.</w:t>
      </w:r>
    </w:p>
    <w:p w14:paraId="63E76A64" w14:textId="77777777" w:rsidR="00236E94" w:rsidRPr="00D64B3D" w:rsidRDefault="00236E94" w:rsidP="00D64B3D">
      <w:pPr>
        <w:spacing w:line="360" w:lineRule="auto"/>
        <w:jc w:val="both"/>
        <w:rPr>
          <w:rFonts w:ascii="Arial" w:hAnsi="Arial" w:cs="Arial"/>
        </w:rPr>
      </w:pPr>
    </w:p>
    <w:p w14:paraId="3FE97BE9" w14:textId="77777777" w:rsidR="00236E94" w:rsidRPr="00D64B3D" w:rsidRDefault="00236E94" w:rsidP="00D64B3D">
      <w:pPr>
        <w:spacing w:line="360" w:lineRule="auto"/>
        <w:jc w:val="both"/>
        <w:rPr>
          <w:rFonts w:ascii="Arial" w:hAnsi="Arial" w:cs="Arial"/>
        </w:rPr>
      </w:pPr>
      <w:r w:rsidRPr="00D64B3D">
        <w:rPr>
          <w:rFonts w:ascii="Arial" w:hAnsi="Arial" w:cs="Arial"/>
        </w:rPr>
        <w:t xml:space="preserve">En efecto, no se demostró la cuantía de la pérdida, por cuanto no se justificó la </w:t>
      </w:r>
      <w:proofErr w:type="spellStart"/>
      <w:r w:rsidRPr="00D64B3D">
        <w:rPr>
          <w:rFonts w:ascii="Arial" w:hAnsi="Arial" w:cs="Arial"/>
        </w:rPr>
        <w:t>causación</w:t>
      </w:r>
      <w:proofErr w:type="spellEnd"/>
      <w:r w:rsidRPr="00D64B3D">
        <w:rPr>
          <w:rFonts w:ascii="Arial" w:hAnsi="Arial" w:cs="Arial"/>
        </w:rPr>
        <w:t xml:space="preserve"> de los supuestos perjuicios, adecuadamente con elementos de convicción idóneos, conducentes y útiles, por lo que no se puede concluir tampoco que se haya acreditado la cuantía de la pérdida. Esta falencia demostrativa imposibilita que al asegurador le resulte exigible la afectación de la póliza de seguro, luego que, como se ha venido reiterando incansablemente es obligación del interesado en afectar el aseguramiento, probar el acaecimiento tanto del siniestro como de su cuantía mediante elementos de convicción que fehaciente den lugar a tener por cierto lo que se asevera, de conformidad con la norma inserta en el Art. 1077 del Código de Comercio.</w:t>
      </w:r>
    </w:p>
    <w:p w14:paraId="7B435D9A" w14:textId="77777777" w:rsidR="00236E94" w:rsidRPr="00D64B3D" w:rsidRDefault="00236E94" w:rsidP="00D64B3D">
      <w:pPr>
        <w:spacing w:line="360" w:lineRule="auto"/>
        <w:jc w:val="both"/>
        <w:rPr>
          <w:rFonts w:ascii="Arial" w:hAnsi="Arial" w:cs="Arial"/>
        </w:rPr>
      </w:pPr>
    </w:p>
    <w:p w14:paraId="626AD37B" w14:textId="173BF054" w:rsidR="00236E94" w:rsidRPr="00D64B3D" w:rsidRDefault="00236E94" w:rsidP="00D64B3D">
      <w:pPr>
        <w:spacing w:line="360" w:lineRule="auto"/>
        <w:jc w:val="both"/>
        <w:rPr>
          <w:rFonts w:ascii="Arial" w:hAnsi="Arial" w:cs="Arial"/>
          <w:iCs/>
        </w:rPr>
      </w:pPr>
      <w:r w:rsidRPr="00D64B3D">
        <w:rPr>
          <w:rFonts w:ascii="Arial" w:hAnsi="Arial" w:cs="Arial"/>
          <w:iCs/>
        </w:rPr>
        <w:t xml:space="preserve">En conclusión, para el caso en estudio debe señalarse en primera medida que la parte actora no demostró la realización del riesgo asegurado, pues no se ha presentado un evento en el cual haya sido declarada la responsabilidad civil del asegurado, al no existir nexo causal de responsabilidad con la acción u omisión del asegurado, porque no está demostrada la incidencia del conductor del vehículo de placa </w:t>
      </w:r>
      <w:r w:rsidR="00BB1C9D" w:rsidRPr="00D64B3D">
        <w:rPr>
          <w:rFonts w:ascii="Arial" w:hAnsi="Arial" w:cs="Arial"/>
          <w:iCs/>
        </w:rPr>
        <w:t>TLX-824</w:t>
      </w:r>
      <w:r w:rsidRPr="00D64B3D">
        <w:rPr>
          <w:rFonts w:ascii="Arial" w:hAnsi="Arial" w:cs="Arial"/>
          <w:iCs/>
        </w:rPr>
        <w:t xml:space="preserve">, puesto que </w:t>
      </w:r>
      <w:r w:rsidRPr="00D64B3D">
        <w:rPr>
          <w:rFonts w:ascii="Arial" w:hAnsi="Arial" w:cs="Arial"/>
          <w:lang w:val="es-ES_tradnl"/>
        </w:rPr>
        <w:t>la única prueba es el IPA</w:t>
      </w:r>
      <w:r w:rsidRPr="00D64B3D">
        <w:rPr>
          <w:rFonts w:ascii="Arial" w:hAnsi="Arial" w:cs="Arial"/>
          <w:iCs/>
        </w:rPr>
        <w:t xml:space="preserve">T, siendo insuficiente de acuerdo con su finalidad y, por otro lado, respecto a la acreditación de la cuantía de la supuesta perdida, no se encuentra probada, porque, comoquiera los perjuicios materiales no contienen soporte probatorio y los inmateriales son improcedentes en este caso, teniendo en cuenta que no existe prueba que acredite las tipologías de daño deprecadas en la demanda con ocasión al accidente de tránsito. Por lo expuesto, </w:t>
      </w:r>
      <w:r w:rsidRPr="00D64B3D">
        <w:rPr>
          <w:rFonts w:ascii="Arial" w:hAnsi="Arial" w:cs="Arial"/>
        </w:rPr>
        <w:t xml:space="preserve">se deja ver con claridad el total </w:t>
      </w:r>
      <w:r w:rsidRPr="00D64B3D">
        <w:rPr>
          <w:rFonts w:ascii="Arial" w:hAnsi="Arial" w:cs="Arial"/>
          <w:iCs/>
        </w:rPr>
        <w:t>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perdida. Por tanto, es innegable que no se cumplen las cargas del artículo 1077 del Código de Comercio por lo que deberán negarse las pretensiones de la demanda.</w:t>
      </w:r>
    </w:p>
    <w:p w14:paraId="373FFD4F" w14:textId="77777777" w:rsidR="00236E94" w:rsidRPr="00D64B3D" w:rsidRDefault="00236E94" w:rsidP="00D64B3D">
      <w:pPr>
        <w:spacing w:line="360" w:lineRule="auto"/>
        <w:jc w:val="both"/>
        <w:rPr>
          <w:rFonts w:ascii="Arial" w:hAnsi="Arial" w:cs="Arial"/>
          <w:iCs/>
        </w:rPr>
      </w:pPr>
    </w:p>
    <w:p w14:paraId="03FA7113" w14:textId="14173EB6" w:rsidR="00236E94" w:rsidRPr="00D64B3D" w:rsidRDefault="00236E94" w:rsidP="00D64B3D">
      <w:pPr>
        <w:spacing w:line="360" w:lineRule="auto"/>
        <w:jc w:val="both"/>
        <w:rPr>
          <w:rFonts w:ascii="Arial" w:hAnsi="Arial" w:cs="Arial"/>
        </w:rPr>
      </w:pPr>
      <w:r w:rsidRPr="00D64B3D">
        <w:rPr>
          <w:rFonts w:ascii="Arial" w:hAnsi="Arial" w:cs="Arial"/>
        </w:rPr>
        <w:t>Por las razones expuestas, solicito respetuosamente declarar probada esta excepción</w:t>
      </w:r>
    </w:p>
    <w:p w14:paraId="5ACD9A7E" w14:textId="77777777" w:rsidR="00236E94" w:rsidRPr="00D64B3D" w:rsidRDefault="00236E94" w:rsidP="00D64B3D">
      <w:pPr>
        <w:spacing w:line="360" w:lineRule="auto"/>
        <w:jc w:val="both"/>
        <w:rPr>
          <w:rFonts w:ascii="Arial" w:hAnsi="Arial" w:cs="Arial"/>
        </w:rPr>
      </w:pPr>
    </w:p>
    <w:p w14:paraId="6AC0C1D2" w14:textId="785CB34E" w:rsidR="00615A6A" w:rsidRPr="00D64B3D" w:rsidRDefault="00615A6A" w:rsidP="00D64B3D">
      <w:pPr>
        <w:pStyle w:val="Ttulo2"/>
        <w:numPr>
          <w:ilvl w:val="0"/>
          <w:numId w:val="28"/>
        </w:numPr>
        <w:rPr>
          <w:rFonts w:eastAsia="Arial" w:cs="Arial"/>
          <w:szCs w:val="22"/>
        </w:rPr>
      </w:pPr>
      <w:r w:rsidRPr="00D64B3D">
        <w:rPr>
          <w:rFonts w:eastAsia="Arial" w:cs="Arial"/>
          <w:szCs w:val="22"/>
        </w:rPr>
        <w:t xml:space="preserve">RIESGOS EXPRESAMENTE </w:t>
      </w:r>
      <w:r w:rsidR="00BB1C9D" w:rsidRPr="00D64B3D">
        <w:rPr>
          <w:rFonts w:eastAsia="Arial" w:cs="Arial"/>
          <w:szCs w:val="22"/>
        </w:rPr>
        <w:t xml:space="preserve">EXCLUIDOS EN LA </w:t>
      </w:r>
      <w:r w:rsidR="00BB1C9D" w:rsidRPr="00D64B3D">
        <w:rPr>
          <w:rFonts w:cs="Arial"/>
          <w:szCs w:val="22"/>
        </w:rPr>
        <w:t>PÓLIZA DE SEGURO AUTOMÓVILES PESADOS MOTOR GROUP RC CONTRA NO.022884744 / 161</w:t>
      </w:r>
    </w:p>
    <w:p w14:paraId="7FD8963D" w14:textId="77777777" w:rsidR="00615A6A" w:rsidRPr="00D64B3D" w:rsidRDefault="00615A6A" w:rsidP="00D64B3D">
      <w:pPr>
        <w:spacing w:line="360" w:lineRule="auto"/>
        <w:ind w:right="50"/>
        <w:jc w:val="both"/>
        <w:rPr>
          <w:rFonts w:ascii="Arial" w:eastAsia="Arial" w:hAnsi="Arial" w:cs="Arial"/>
          <w:lang w:eastAsia="es-CO"/>
        </w:rPr>
      </w:pPr>
    </w:p>
    <w:p w14:paraId="33089327" w14:textId="00F31324" w:rsidR="00615A6A" w:rsidRPr="00D64B3D" w:rsidRDefault="00615A6A" w:rsidP="00D64B3D">
      <w:pPr>
        <w:spacing w:line="360" w:lineRule="auto"/>
        <w:ind w:right="50"/>
        <w:jc w:val="both"/>
        <w:rPr>
          <w:rFonts w:ascii="Arial" w:eastAsia="Arial" w:hAnsi="Arial" w:cs="Arial"/>
          <w:lang w:eastAsia="es-CO"/>
        </w:rPr>
      </w:pPr>
      <w:r w:rsidRPr="00D64B3D">
        <w:rPr>
          <w:rFonts w:ascii="Arial" w:hAnsi="Arial" w:cs="Arial"/>
        </w:rPr>
        <w:t xml:space="preserve">Sin perjuicio de las excepciones precedentes, se plantea que dentro de las condiciones particulares de la </w:t>
      </w:r>
      <w:bookmarkStart w:id="11" w:name="_Hlk192442867"/>
      <w:r w:rsidR="00BB1C9D" w:rsidRPr="00D64B3D">
        <w:rPr>
          <w:rFonts w:ascii="Arial" w:hAnsi="Arial" w:cs="Arial"/>
        </w:rPr>
        <w:t>Póliza de Seguro Automóviles Pesados Motor Group RC Contra No.022884744 / 161,</w:t>
      </w:r>
      <w:r w:rsidRPr="00D64B3D">
        <w:rPr>
          <w:rFonts w:ascii="Arial" w:hAnsi="Arial" w:cs="Arial"/>
        </w:rPr>
        <w:t xml:space="preserve"> </w:t>
      </w:r>
      <w:bookmarkEnd w:id="11"/>
      <w:r w:rsidRPr="00D64B3D">
        <w:rPr>
          <w:rFonts w:ascii="Arial" w:hAnsi="Arial" w:cs="Arial"/>
        </w:rPr>
        <w:t>cuy</w:t>
      </w:r>
      <w:r w:rsidR="00E33279" w:rsidRPr="00D64B3D">
        <w:rPr>
          <w:rFonts w:ascii="Arial" w:hAnsi="Arial" w:cs="Arial"/>
        </w:rPr>
        <w:t xml:space="preserve">o </w:t>
      </w:r>
      <w:r w:rsidRPr="00D64B3D">
        <w:rPr>
          <w:rFonts w:ascii="Arial" w:hAnsi="Arial" w:cs="Arial"/>
        </w:rPr>
        <w:t>asegurad</w:t>
      </w:r>
      <w:r w:rsidR="00E33279" w:rsidRPr="00D64B3D">
        <w:rPr>
          <w:rFonts w:ascii="Arial" w:hAnsi="Arial" w:cs="Arial"/>
        </w:rPr>
        <w:t xml:space="preserve">o es el señor LUIS ALVARO ORJUELA RAMIREZ, </w:t>
      </w:r>
      <w:r w:rsidRPr="00D64B3D">
        <w:rPr>
          <w:rFonts w:ascii="Arial" w:hAnsi="Arial" w:cs="Arial"/>
        </w:rPr>
        <w:t xml:space="preserve">se establecieron los parámetros que enmarcan la obligación condicional y la delimitación de la extensión del riesgo asumido por ALLIANZ SEGUROS S.A. En efecto, en ella se refleja la voluntad de los contratantes al momento de celebrar el contrato, y definen de manera explícita las condiciones del negocio aseguraticio, las </w:t>
      </w:r>
      <w:r w:rsidRPr="00D64B3D">
        <w:rPr>
          <w:rFonts w:ascii="Arial" w:hAnsi="Arial" w:cs="Arial"/>
        </w:rPr>
        <w:lastRenderedPageBreak/>
        <w:t>cuales obligan mutuamente a las partes.</w:t>
      </w:r>
    </w:p>
    <w:p w14:paraId="6B0215B5" w14:textId="77777777" w:rsidR="00615A6A" w:rsidRPr="00D64B3D" w:rsidRDefault="00615A6A" w:rsidP="00D64B3D">
      <w:pPr>
        <w:spacing w:line="360" w:lineRule="auto"/>
        <w:ind w:right="50"/>
        <w:jc w:val="both"/>
        <w:rPr>
          <w:rFonts w:ascii="Arial" w:eastAsia="Arial" w:hAnsi="Arial" w:cs="Arial"/>
          <w:lang w:eastAsia="es-CO"/>
        </w:rPr>
      </w:pPr>
    </w:p>
    <w:p w14:paraId="4A07B917" w14:textId="77777777" w:rsidR="00615A6A" w:rsidRPr="00D64B3D" w:rsidRDefault="00615A6A" w:rsidP="00D64B3D">
      <w:pPr>
        <w:spacing w:line="360" w:lineRule="auto"/>
        <w:ind w:right="50"/>
        <w:jc w:val="both"/>
        <w:rPr>
          <w:rFonts w:ascii="Arial" w:eastAsia="Arial" w:hAnsi="Arial" w:cs="Arial"/>
          <w:lang w:eastAsia="es-CO"/>
        </w:rPr>
      </w:pPr>
      <w:r w:rsidRPr="00D64B3D">
        <w:rPr>
          <w:rFonts w:ascii="Arial" w:eastAsia="Arial" w:hAnsi="Arial" w:cs="Arial"/>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w:t>
      </w:r>
      <w:r w:rsidRPr="00D64B3D">
        <w:rPr>
          <w:rFonts w:ascii="Arial" w:eastAsia="Arial" w:hAnsi="Arial" w:cs="Arial"/>
          <w:lang w:eastAsia="es-CO"/>
        </w:rPr>
        <w:tab/>
        <w:t xml:space="preserve"> exclusión, o en general, las de exoneración.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25547668" w14:textId="77777777" w:rsidR="00615A6A" w:rsidRPr="00D64B3D" w:rsidRDefault="00615A6A" w:rsidP="00D64B3D">
      <w:pPr>
        <w:spacing w:line="360" w:lineRule="auto"/>
        <w:ind w:right="50"/>
        <w:jc w:val="both"/>
        <w:rPr>
          <w:rFonts w:ascii="Arial" w:eastAsia="Arial" w:hAnsi="Arial" w:cs="Arial"/>
          <w:lang w:eastAsia="es-CO"/>
        </w:rPr>
      </w:pPr>
    </w:p>
    <w:p w14:paraId="344F3F76" w14:textId="77777777" w:rsidR="00615A6A" w:rsidRPr="00D64B3D" w:rsidRDefault="00615A6A" w:rsidP="00D64B3D">
      <w:pPr>
        <w:spacing w:line="360" w:lineRule="auto"/>
        <w:ind w:right="50"/>
        <w:jc w:val="both"/>
        <w:rPr>
          <w:rFonts w:ascii="Arial" w:eastAsia="Arial" w:hAnsi="Arial" w:cs="Arial"/>
          <w:lang w:eastAsia="es-CO"/>
        </w:rPr>
      </w:pPr>
      <w:r w:rsidRPr="00D64B3D">
        <w:rPr>
          <w:rFonts w:ascii="Arial" w:eastAsia="Arial" w:hAnsi="Arial" w:cs="Arial"/>
          <w:lang w:eastAsia="es-CO"/>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w:t>
      </w:r>
    </w:p>
    <w:p w14:paraId="5F4256E0" w14:textId="77777777" w:rsidR="00615A6A" w:rsidRPr="00D64B3D" w:rsidRDefault="00615A6A" w:rsidP="00D64B3D">
      <w:pPr>
        <w:spacing w:line="360" w:lineRule="auto"/>
        <w:ind w:right="50"/>
        <w:jc w:val="both"/>
        <w:rPr>
          <w:rFonts w:ascii="Arial" w:eastAsia="Arial" w:hAnsi="Arial" w:cs="Arial"/>
          <w:lang w:eastAsia="es-CO"/>
        </w:rPr>
      </w:pPr>
    </w:p>
    <w:p w14:paraId="0F0BB462" w14:textId="77777777" w:rsidR="00615A6A" w:rsidRPr="00D64B3D" w:rsidRDefault="00615A6A" w:rsidP="00D64B3D">
      <w:pPr>
        <w:spacing w:line="360" w:lineRule="auto"/>
        <w:jc w:val="both"/>
        <w:rPr>
          <w:rFonts w:ascii="Arial" w:eastAsia="Arial" w:hAnsi="Arial" w:cs="Arial"/>
          <w:lang w:eastAsia="es-ES_tradnl"/>
        </w:rPr>
      </w:pPr>
      <w:r w:rsidRPr="00D64B3D">
        <w:rPr>
          <w:rFonts w:ascii="Arial" w:hAnsi="Arial" w:cs="Arial"/>
          <w:lang w:val="es-ES_tradnl" w:eastAsia="es-ES_tradnl"/>
        </w:rPr>
        <w:t>En tal sentido, la Corte Suprema de Justicia, se refirió a las exclusiones de la siguiente manera:</w:t>
      </w:r>
    </w:p>
    <w:p w14:paraId="4F13C162" w14:textId="77777777" w:rsidR="00615A6A" w:rsidRPr="00D64B3D" w:rsidRDefault="00615A6A" w:rsidP="00D64B3D">
      <w:pPr>
        <w:spacing w:line="360" w:lineRule="auto"/>
        <w:jc w:val="both"/>
        <w:rPr>
          <w:rFonts w:ascii="Arial" w:hAnsi="Arial" w:cs="Arial"/>
          <w:lang w:val="es-ES_tradnl" w:eastAsia="es-ES_tradnl"/>
        </w:rPr>
      </w:pPr>
    </w:p>
    <w:p w14:paraId="43EEA5C4" w14:textId="77777777" w:rsidR="00615A6A" w:rsidRPr="00D64B3D" w:rsidRDefault="00615A6A" w:rsidP="00D64B3D">
      <w:pPr>
        <w:spacing w:line="360" w:lineRule="auto"/>
        <w:ind w:left="851" w:right="850"/>
        <w:jc w:val="both"/>
        <w:rPr>
          <w:rFonts w:ascii="Arial" w:hAnsi="Arial" w:cs="Arial"/>
          <w:i/>
          <w:iCs/>
          <w:lang w:val="es-ES_tradnl" w:eastAsia="es-ES_tradnl"/>
        </w:rPr>
      </w:pPr>
      <w:r w:rsidRPr="00D64B3D">
        <w:rPr>
          <w:rFonts w:ascii="Arial" w:hAnsi="Arial" w:cs="Arial"/>
          <w:i/>
          <w:iCs/>
          <w:lang w:val="es-ES_tradnl" w:eastAsia="es-ES_tradnl"/>
        </w:rPr>
        <w:t xml:space="preserve">“reiteró esta Corporación la necesidad de individualizar y determinar los riesgos que el asegurador toma sobre sí: </w:t>
      </w:r>
    </w:p>
    <w:p w14:paraId="355A2FE3" w14:textId="77777777" w:rsidR="00615A6A" w:rsidRPr="00D64B3D" w:rsidRDefault="00615A6A" w:rsidP="00D64B3D">
      <w:pPr>
        <w:spacing w:line="360" w:lineRule="auto"/>
        <w:ind w:left="851" w:right="850"/>
        <w:jc w:val="both"/>
        <w:rPr>
          <w:rFonts w:ascii="Arial" w:hAnsi="Arial" w:cs="Arial"/>
          <w:i/>
          <w:iCs/>
          <w:lang w:val="es-ES_tradnl" w:eastAsia="es-ES_tradnl"/>
        </w:rPr>
      </w:pPr>
    </w:p>
    <w:p w14:paraId="5FEBEF94" w14:textId="77777777" w:rsidR="00615A6A" w:rsidRPr="00D64B3D" w:rsidRDefault="00615A6A" w:rsidP="00D64B3D">
      <w:pPr>
        <w:spacing w:line="360" w:lineRule="auto"/>
        <w:ind w:left="851" w:right="850"/>
        <w:jc w:val="both"/>
        <w:rPr>
          <w:rFonts w:ascii="Arial" w:hAnsi="Arial" w:cs="Arial"/>
          <w:i/>
          <w:iCs/>
        </w:rPr>
      </w:pPr>
      <w:r w:rsidRPr="00D64B3D">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Com , en principio común aplicable a toda clase de seguros de daños y de personas, otorga al asegurador facultad de asumir, a su arbitrio pero teniendo en cuenta las restricciones legales, todos o algunos de los riesgos a que </w:t>
      </w:r>
      <w:r w:rsidRPr="00D64B3D">
        <w:rPr>
          <w:rFonts w:ascii="Arial" w:hAnsi="Arial" w:cs="Arial"/>
          <w:i/>
          <w:iCs/>
          <w:lang w:eastAsia="es-ES"/>
        </w:rPr>
        <w:lastRenderedPageBreak/>
        <w:t xml:space="preserve">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D64B3D">
        <w:rPr>
          <w:rFonts w:ascii="Arial" w:hAnsi="Arial" w:cs="Arial"/>
          <w:b/>
          <w:bCs/>
          <w:i/>
          <w:iCs/>
          <w:u w:val="single"/>
          <w:lang w:eastAsia="es-ES"/>
        </w:rPr>
        <w:t>quedan sin embargo excluidos de la protección que se promete por el contrato.</w:t>
      </w:r>
      <w:r w:rsidRPr="00D64B3D">
        <w:rPr>
          <w:rFonts w:ascii="Arial" w:hAnsi="Arial" w:cs="Arial"/>
          <w:i/>
          <w:iCs/>
          <w:lang w:eastAsia="es-ES"/>
        </w:rPr>
        <w:t xml:space="preserve"> Son estas las llamadas exclusiones, algunas previstas expresamente en la ley…” (Cas. Civ.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D64B3D">
        <w:rPr>
          <w:rFonts w:ascii="Arial" w:hAnsi="Arial" w:cs="Arial"/>
          <w:b/>
          <w:bCs/>
          <w:i/>
          <w:iCs/>
          <w:u w:val="single"/>
          <w:lang w:eastAsia="es-ES"/>
        </w:rPr>
        <w:t>luego no le es permitido al intérprete “…so pena de sustituir</w:t>
      </w:r>
      <w:r w:rsidRPr="00D64B3D">
        <w:rPr>
          <w:rFonts w:ascii="Arial" w:hAnsi="Arial" w:cs="Arial"/>
          <w:i/>
          <w:iCs/>
          <w:lang w:eastAsia="es-ES"/>
        </w:rPr>
        <w:t xml:space="preserve"> </w:t>
      </w:r>
      <w:r w:rsidRPr="00D64B3D">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D64B3D">
        <w:rPr>
          <w:rFonts w:ascii="Arial" w:hAnsi="Arial" w:cs="Arial"/>
          <w:i/>
          <w:iCs/>
          <w:lang w:eastAsia="es-ES"/>
        </w:rPr>
        <w:t xml:space="preserve">…..” (Cas Civ. de 23 de mayo de 1988, sin publicar) (Este pasaje fue reiterado, entre otras, en CSJ SC4574-2015 rad. </w:t>
      </w:r>
      <w:proofErr w:type="spellStart"/>
      <w:r w:rsidRPr="00D64B3D">
        <w:rPr>
          <w:rFonts w:ascii="Arial" w:hAnsi="Arial" w:cs="Arial"/>
          <w:i/>
          <w:iCs/>
          <w:lang w:eastAsia="es-ES"/>
        </w:rPr>
        <w:t>n°</w:t>
      </w:r>
      <w:proofErr w:type="spellEnd"/>
      <w:r w:rsidRPr="00D64B3D">
        <w:rPr>
          <w:rFonts w:ascii="Arial" w:hAnsi="Arial" w:cs="Arial"/>
          <w:i/>
          <w:iCs/>
          <w:lang w:eastAsia="es-ES"/>
        </w:rPr>
        <w:t>. 11001-31-03-023-2007-00600-02)&gt;&gt;”</w:t>
      </w:r>
      <w:r w:rsidRPr="00D64B3D">
        <w:rPr>
          <w:rFonts w:ascii="Arial" w:hAnsi="Arial" w:cs="Arial"/>
          <w:i/>
          <w:iCs/>
          <w:vertAlign w:val="superscript"/>
          <w:lang w:eastAsia="es-ES"/>
        </w:rPr>
        <w:footnoteReference w:id="21"/>
      </w:r>
      <w:r w:rsidRPr="00D64B3D">
        <w:rPr>
          <w:rFonts w:ascii="Arial" w:hAnsi="Arial" w:cs="Arial"/>
          <w:i/>
          <w:iCs/>
          <w:lang w:eastAsia="es-ES"/>
        </w:rPr>
        <w:t>. (</w:t>
      </w:r>
      <w:r w:rsidRPr="00D64B3D">
        <w:rPr>
          <w:rFonts w:ascii="Arial" w:hAnsi="Arial" w:cs="Arial"/>
          <w:lang w:eastAsia="es-ES"/>
        </w:rPr>
        <w:t>Subrayado y negrilla fuera del texto original)</w:t>
      </w:r>
      <w:r w:rsidRPr="00D64B3D">
        <w:rPr>
          <w:rFonts w:ascii="Arial" w:hAnsi="Arial" w:cs="Arial"/>
          <w:i/>
          <w:iCs/>
          <w:lang w:eastAsia="es-ES"/>
        </w:rPr>
        <w:t xml:space="preserve"> </w:t>
      </w:r>
    </w:p>
    <w:p w14:paraId="7952F1FB" w14:textId="77777777" w:rsidR="00615A6A" w:rsidRPr="00D64B3D" w:rsidRDefault="00615A6A" w:rsidP="00D64B3D">
      <w:pPr>
        <w:spacing w:line="360" w:lineRule="auto"/>
        <w:jc w:val="both"/>
        <w:rPr>
          <w:rFonts w:ascii="Arial" w:eastAsia="Arial" w:hAnsi="Arial" w:cs="Arial"/>
          <w:lang w:eastAsia="es-ES_tradnl"/>
        </w:rPr>
      </w:pPr>
    </w:p>
    <w:p w14:paraId="7E1A15A1" w14:textId="77777777" w:rsidR="00615A6A" w:rsidRPr="00D64B3D" w:rsidRDefault="00615A6A" w:rsidP="00D64B3D">
      <w:pPr>
        <w:spacing w:line="360" w:lineRule="auto"/>
        <w:jc w:val="both"/>
        <w:rPr>
          <w:rFonts w:ascii="Arial" w:hAnsi="Arial" w:cs="Arial"/>
          <w:iCs/>
          <w:lang w:eastAsia="es-ES_tradnl"/>
        </w:rPr>
      </w:pPr>
      <w:r w:rsidRPr="00D64B3D">
        <w:rPr>
          <w:rFonts w:ascii="Arial" w:hAnsi="Arial" w:cs="Arial"/>
          <w:iCs/>
          <w:lang w:eastAsia="es-ES_tradnl"/>
        </w:rPr>
        <w:t xml:space="preserve">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w:t>
      </w:r>
      <w:r w:rsidRPr="00D64B3D">
        <w:rPr>
          <w:rFonts w:ascii="Arial" w:hAnsi="Arial" w:cs="Arial"/>
          <w:iCs/>
          <w:lang w:eastAsia="es-ES_tradnl"/>
        </w:rPr>
        <w:lastRenderedPageBreak/>
        <w:t>del Código de Comercio:</w:t>
      </w:r>
    </w:p>
    <w:p w14:paraId="49BCAD9C" w14:textId="77777777" w:rsidR="00615A6A" w:rsidRPr="00D64B3D" w:rsidRDefault="00615A6A" w:rsidP="00D64B3D">
      <w:pPr>
        <w:spacing w:line="360" w:lineRule="auto"/>
        <w:jc w:val="both"/>
        <w:rPr>
          <w:rFonts w:ascii="Arial" w:hAnsi="Arial" w:cs="Arial"/>
          <w:iCs/>
          <w:lang w:eastAsia="es-ES_tradnl"/>
        </w:rPr>
      </w:pPr>
    </w:p>
    <w:p w14:paraId="665D17B4" w14:textId="77777777" w:rsidR="00615A6A" w:rsidRPr="00D64B3D" w:rsidRDefault="00615A6A" w:rsidP="00D64B3D">
      <w:pPr>
        <w:suppressAutoHyphens/>
        <w:spacing w:line="360" w:lineRule="auto"/>
        <w:ind w:left="850" w:right="850"/>
        <w:jc w:val="both"/>
        <w:rPr>
          <w:rFonts w:ascii="Arial" w:hAnsi="Arial" w:cs="Arial"/>
          <w:i/>
          <w:spacing w:val="-3"/>
          <w:lang w:eastAsia="es-ES_tradnl"/>
        </w:rPr>
      </w:pPr>
      <w:r w:rsidRPr="00D64B3D">
        <w:rPr>
          <w:rFonts w:ascii="Arial" w:hAnsi="Arial" w:cs="Arial"/>
          <w:i/>
          <w:spacing w:val="-3"/>
          <w:lang w:eastAsia="es-ES_tradnl"/>
        </w:rPr>
        <w:t xml:space="preserve">“Las exclusiones de tipo convencional deben entenderse, como es apenas obvio, como aquellas pactadas por las partes o, cuando menos, </w:t>
      </w:r>
      <w:r w:rsidRPr="00D64B3D">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1C635306" w14:textId="77777777" w:rsidR="00615A6A" w:rsidRPr="00D64B3D" w:rsidRDefault="00615A6A" w:rsidP="00D64B3D">
      <w:pPr>
        <w:suppressAutoHyphens/>
        <w:spacing w:line="360" w:lineRule="auto"/>
        <w:ind w:left="850" w:right="850"/>
        <w:jc w:val="both"/>
        <w:rPr>
          <w:rFonts w:ascii="Arial" w:hAnsi="Arial" w:cs="Arial"/>
          <w:i/>
          <w:spacing w:val="-3"/>
          <w:lang w:eastAsia="es-ES_tradnl"/>
        </w:rPr>
      </w:pPr>
    </w:p>
    <w:p w14:paraId="2974BF9C" w14:textId="77777777" w:rsidR="00615A6A" w:rsidRPr="00D64B3D" w:rsidRDefault="00615A6A" w:rsidP="00D64B3D">
      <w:pPr>
        <w:suppressAutoHyphens/>
        <w:spacing w:line="360" w:lineRule="auto"/>
        <w:ind w:left="850" w:right="850"/>
        <w:jc w:val="both"/>
        <w:rPr>
          <w:rFonts w:ascii="Arial" w:hAnsi="Arial" w:cs="Arial"/>
          <w:bCs/>
          <w:i/>
          <w:lang w:eastAsia="es-ES_tradnl"/>
        </w:rPr>
      </w:pPr>
      <w:r w:rsidRPr="00D64B3D">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D64B3D">
        <w:rPr>
          <w:rFonts w:ascii="Arial" w:hAnsi="Arial" w:cs="Arial"/>
          <w:i/>
          <w:lang w:eastAsia="es-ES_tradnl"/>
        </w:rPr>
        <w:t xml:space="preserve"> «a su arbitrio, asumir todos o algunos de los riesgos a que estén expuestos el interés o la cosa asegurados, el patrimonio o la persona del asegurado»</w:t>
      </w:r>
      <w:r w:rsidRPr="00D64B3D">
        <w:rPr>
          <w:rFonts w:ascii="Arial" w:hAnsi="Arial" w:cs="Arial"/>
          <w:bCs/>
          <w:i/>
          <w:vertAlign w:val="superscript"/>
          <w:lang w:eastAsia="es-ES_tradnl"/>
        </w:rPr>
        <w:footnoteReference w:id="22"/>
      </w:r>
      <w:r w:rsidRPr="00D64B3D">
        <w:rPr>
          <w:rFonts w:ascii="Arial" w:hAnsi="Arial" w:cs="Arial"/>
          <w:vertAlign w:val="superscript"/>
          <w:lang w:eastAsia="es-ES_tradnl"/>
        </w:rPr>
        <w:t xml:space="preserve"> </w:t>
      </w:r>
      <w:r w:rsidRPr="00D64B3D">
        <w:rPr>
          <w:rFonts w:ascii="Arial" w:hAnsi="Arial" w:cs="Arial"/>
          <w:i/>
          <w:iCs/>
          <w:lang w:val="es-ES_tradnl" w:eastAsia="es-ES_tradnl"/>
        </w:rPr>
        <w:t>(Subrayado y negrilla en el texto original)</w:t>
      </w:r>
    </w:p>
    <w:p w14:paraId="7EE78083" w14:textId="77777777" w:rsidR="00615A6A" w:rsidRPr="00D64B3D" w:rsidRDefault="00615A6A" w:rsidP="00D64B3D">
      <w:pPr>
        <w:spacing w:line="360" w:lineRule="auto"/>
        <w:ind w:right="50"/>
        <w:jc w:val="both"/>
        <w:rPr>
          <w:rFonts w:ascii="Arial" w:eastAsia="Arial" w:hAnsi="Arial" w:cs="Arial"/>
          <w:lang w:eastAsia="es-CO"/>
        </w:rPr>
      </w:pPr>
    </w:p>
    <w:p w14:paraId="123A0E50" w14:textId="729BC4C7" w:rsidR="00615A6A" w:rsidRPr="00D64B3D" w:rsidRDefault="00615A6A" w:rsidP="00D64B3D">
      <w:pPr>
        <w:spacing w:line="360" w:lineRule="auto"/>
        <w:ind w:right="50"/>
        <w:jc w:val="both"/>
        <w:rPr>
          <w:rFonts w:ascii="Arial" w:eastAsia="Arial" w:hAnsi="Arial" w:cs="Arial"/>
          <w:lang w:eastAsia="es-CO"/>
        </w:rPr>
      </w:pPr>
      <w:r w:rsidRPr="00D64B3D">
        <w:rPr>
          <w:rFonts w:ascii="Arial" w:eastAsia="Arial" w:hAnsi="Arial" w:cs="Arial"/>
          <w:lang w:eastAsia="es-CO"/>
        </w:rPr>
        <w:t xml:space="preserve">Es decir, que resulta válido delimitar los efectos de la materialización del riesgo y el carácter patrimonial del mismo, asumiendo o no las consecuencias que ello genere, en todo o en parte, conforme al desarrollo jurisprudencial </w:t>
      </w:r>
      <w:r w:rsidR="00EB2D6E" w:rsidRPr="00D64B3D">
        <w:rPr>
          <w:rFonts w:ascii="Arial" w:eastAsia="Arial" w:hAnsi="Arial" w:cs="Arial"/>
          <w:lang w:eastAsia="es-CO"/>
        </w:rPr>
        <w:t>de la Corte Suprema de Justicia.</w:t>
      </w:r>
      <w:r w:rsidRPr="00D64B3D">
        <w:rPr>
          <w:rFonts w:ascii="Arial" w:eastAsia="Arial" w:hAnsi="Arial" w:cs="Arial"/>
          <w:lang w:eastAsia="es-CO"/>
        </w:rPr>
        <w:t xml:space="preserve"> En virtud de lo anterior, es menester señalar que la </w:t>
      </w:r>
      <w:r w:rsidR="00D614D9" w:rsidRPr="00D64B3D">
        <w:rPr>
          <w:rFonts w:ascii="Arial" w:hAnsi="Arial" w:cs="Arial"/>
        </w:rPr>
        <w:t xml:space="preserve">Póliza de Seguro Automóviles Pesados Motor Group RC Contra No.022884744 / 161 </w:t>
      </w:r>
      <w:r w:rsidRPr="00D64B3D">
        <w:rPr>
          <w:rFonts w:ascii="Arial" w:eastAsia="Arial" w:hAnsi="Arial" w:cs="Arial"/>
          <w:lang w:eastAsia="es-CO"/>
        </w:rPr>
        <w:t>en sus Condiciones generales señala una serie de exclusiones, las cuales enuncio a continuación, porque de configurarse alguna de ellas, no podrá condenarse a mi prohijada:</w:t>
      </w:r>
    </w:p>
    <w:p w14:paraId="5843DC1E" w14:textId="77777777" w:rsidR="00615A6A" w:rsidRPr="00D64B3D" w:rsidRDefault="00615A6A" w:rsidP="00D64B3D">
      <w:pPr>
        <w:spacing w:line="360" w:lineRule="auto"/>
        <w:jc w:val="both"/>
        <w:rPr>
          <w:rFonts w:ascii="Arial" w:eastAsia="Arial" w:hAnsi="Arial" w:cs="Arial"/>
          <w:bCs/>
        </w:rPr>
      </w:pPr>
    </w:p>
    <w:p w14:paraId="3E60488F" w14:textId="52AF0C2C" w:rsidR="00615A6A" w:rsidRPr="00D64B3D" w:rsidRDefault="00615A6A" w:rsidP="00D64B3D">
      <w:pPr>
        <w:spacing w:line="360" w:lineRule="auto"/>
        <w:ind w:left="851" w:right="851"/>
        <w:jc w:val="both"/>
        <w:rPr>
          <w:rFonts w:ascii="Arial" w:hAnsi="Arial" w:cs="Arial"/>
          <w:b/>
          <w:bCs/>
          <w:i/>
          <w:iCs/>
          <w:lang w:eastAsia="es-CO"/>
        </w:rPr>
      </w:pPr>
      <w:r w:rsidRPr="00D64B3D">
        <w:rPr>
          <w:rFonts w:ascii="Arial" w:hAnsi="Arial" w:cs="Arial"/>
          <w:i/>
          <w:iCs/>
          <w:lang w:eastAsia="es-CO"/>
        </w:rPr>
        <w:t>“</w:t>
      </w:r>
      <w:r w:rsidR="00D614D9" w:rsidRPr="00D64B3D">
        <w:rPr>
          <w:rFonts w:ascii="Arial" w:hAnsi="Arial" w:cs="Arial"/>
          <w:b/>
          <w:bCs/>
          <w:i/>
          <w:iCs/>
          <w:lang w:eastAsia="es-CO"/>
        </w:rPr>
        <w:t xml:space="preserve">2. </w:t>
      </w:r>
      <w:r w:rsidRPr="00D64B3D">
        <w:rPr>
          <w:rFonts w:ascii="Arial" w:hAnsi="Arial" w:cs="Arial"/>
          <w:b/>
          <w:bCs/>
          <w:i/>
          <w:iCs/>
          <w:lang w:eastAsia="es-CO"/>
        </w:rPr>
        <w:t>Exclusiones</w:t>
      </w:r>
    </w:p>
    <w:p w14:paraId="6FBD35A1" w14:textId="2072D0D3" w:rsidR="00615A6A" w:rsidRPr="00D64B3D" w:rsidRDefault="00EB2D6E" w:rsidP="00D64B3D">
      <w:pPr>
        <w:spacing w:line="360" w:lineRule="auto"/>
        <w:ind w:left="851" w:right="851"/>
        <w:jc w:val="both"/>
        <w:rPr>
          <w:rFonts w:ascii="Arial" w:hAnsi="Arial" w:cs="Arial"/>
          <w:i/>
          <w:iCs/>
          <w:lang w:eastAsia="es-CO"/>
        </w:rPr>
      </w:pPr>
      <w:r w:rsidRPr="00D64B3D">
        <w:rPr>
          <w:rFonts w:ascii="Arial" w:hAnsi="Arial" w:cs="Arial"/>
          <w:i/>
          <w:iCs/>
          <w:lang w:eastAsia="es-CO"/>
        </w:rPr>
        <w:t>No habrá lugar a indemnización por parte de La Compañía para los siguientes</w:t>
      </w:r>
      <w:r w:rsidR="00B169FE" w:rsidRPr="00D64B3D">
        <w:rPr>
          <w:rFonts w:ascii="Arial" w:hAnsi="Arial" w:cs="Arial"/>
          <w:i/>
          <w:iCs/>
          <w:lang w:eastAsia="es-CO"/>
        </w:rPr>
        <w:t xml:space="preserve"> </w:t>
      </w:r>
      <w:r w:rsidRPr="00D64B3D">
        <w:rPr>
          <w:rFonts w:ascii="Arial" w:hAnsi="Arial" w:cs="Arial"/>
          <w:i/>
          <w:iCs/>
          <w:lang w:eastAsia="es-CO"/>
        </w:rPr>
        <w:t>casos:</w:t>
      </w:r>
    </w:p>
    <w:p w14:paraId="4E467A14" w14:textId="7C5A7A2A" w:rsidR="00B169FE" w:rsidRPr="00D64B3D" w:rsidRDefault="00B169FE" w:rsidP="00D64B3D">
      <w:pPr>
        <w:spacing w:line="360" w:lineRule="auto"/>
        <w:ind w:left="851" w:right="851"/>
        <w:jc w:val="both"/>
        <w:rPr>
          <w:rFonts w:ascii="Arial" w:hAnsi="Arial" w:cs="Arial"/>
          <w:b/>
          <w:bCs/>
          <w:i/>
          <w:iCs/>
          <w:lang w:eastAsia="es-CO"/>
        </w:rPr>
      </w:pPr>
    </w:p>
    <w:p w14:paraId="360DA0E8" w14:textId="48701931" w:rsidR="00D614D9" w:rsidRPr="00D64B3D" w:rsidRDefault="00D614D9" w:rsidP="00D64B3D">
      <w:pPr>
        <w:spacing w:line="360" w:lineRule="auto"/>
        <w:ind w:left="851" w:right="851"/>
        <w:jc w:val="both"/>
        <w:rPr>
          <w:rFonts w:ascii="Arial" w:hAnsi="Arial" w:cs="Arial"/>
          <w:b/>
          <w:bCs/>
          <w:i/>
          <w:iCs/>
          <w:lang w:eastAsia="es-CO"/>
        </w:rPr>
      </w:pPr>
      <w:r w:rsidRPr="00D64B3D">
        <w:rPr>
          <w:rFonts w:ascii="Arial" w:hAnsi="Arial" w:cs="Arial"/>
          <w:b/>
          <w:bCs/>
          <w:i/>
          <w:iCs/>
          <w:lang w:eastAsia="es-CO"/>
        </w:rPr>
        <w:t>2.1. Para Todos los Amparos</w:t>
      </w:r>
    </w:p>
    <w:p w14:paraId="2331326D" w14:textId="0A308350" w:rsidR="00B169FE"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w:t>
      </w:r>
      <w:r w:rsidR="00615A6A" w:rsidRPr="00D64B3D">
        <w:rPr>
          <w:rFonts w:ascii="Arial" w:hAnsi="Arial" w:cs="Arial"/>
          <w:i/>
          <w:iCs/>
          <w:lang w:eastAsia="es-CO"/>
        </w:rPr>
        <w:t>1.</w:t>
      </w:r>
      <w:r w:rsidRPr="00D64B3D">
        <w:rPr>
          <w:rFonts w:ascii="Arial" w:hAnsi="Arial" w:cs="Arial"/>
          <w:i/>
          <w:iCs/>
          <w:lang w:eastAsia="es-CO"/>
        </w:rPr>
        <w:t>1.</w:t>
      </w:r>
      <w:r w:rsidR="00615A6A" w:rsidRPr="00D64B3D">
        <w:rPr>
          <w:rFonts w:ascii="Arial" w:hAnsi="Arial" w:cs="Arial"/>
          <w:i/>
          <w:iCs/>
          <w:lang w:eastAsia="es-CO"/>
        </w:rPr>
        <w:t xml:space="preserve"> </w:t>
      </w:r>
      <w:r w:rsidR="00EB2D6E" w:rsidRPr="00D64B3D">
        <w:rPr>
          <w:rFonts w:ascii="Arial" w:hAnsi="Arial" w:cs="Arial"/>
          <w:i/>
          <w:iCs/>
          <w:lang w:eastAsia="es-CO"/>
        </w:rPr>
        <w:t>Cuando el siniestro sea consecuencia de exceso de carga o sobrecupo de</w:t>
      </w:r>
      <w:r w:rsidR="00B169FE" w:rsidRPr="00D64B3D">
        <w:rPr>
          <w:rFonts w:ascii="Arial" w:hAnsi="Arial" w:cs="Arial"/>
          <w:i/>
          <w:iCs/>
          <w:lang w:eastAsia="es-CO"/>
        </w:rPr>
        <w:t xml:space="preserve"> </w:t>
      </w:r>
      <w:r w:rsidR="00EB2D6E" w:rsidRPr="00D64B3D">
        <w:rPr>
          <w:rFonts w:ascii="Arial" w:hAnsi="Arial" w:cs="Arial"/>
          <w:i/>
          <w:iCs/>
          <w:lang w:eastAsia="es-CO"/>
        </w:rPr>
        <w:t>pasajeros y esta situación sea influyente y/o determinante en la ocurrencia</w:t>
      </w:r>
      <w:r w:rsidR="00B169FE" w:rsidRPr="00D64B3D">
        <w:rPr>
          <w:rFonts w:ascii="Arial" w:hAnsi="Arial" w:cs="Arial"/>
          <w:i/>
          <w:iCs/>
          <w:lang w:eastAsia="es-CO"/>
        </w:rPr>
        <w:t xml:space="preserve"> </w:t>
      </w:r>
      <w:r w:rsidR="00EB2D6E" w:rsidRPr="00D64B3D">
        <w:rPr>
          <w:rFonts w:ascii="Arial" w:hAnsi="Arial" w:cs="Arial"/>
          <w:i/>
          <w:iCs/>
          <w:lang w:eastAsia="es-CO"/>
        </w:rPr>
        <w:t>del mismo o agrave o extienda las consecuencias que se llegaren a producir.</w:t>
      </w:r>
      <w:r w:rsidR="00B169FE" w:rsidRPr="00D64B3D">
        <w:rPr>
          <w:rFonts w:ascii="Arial" w:hAnsi="Arial" w:cs="Arial"/>
          <w:i/>
          <w:iCs/>
          <w:lang w:eastAsia="es-CO"/>
        </w:rPr>
        <w:t xml:space="preserve"> </w:t>
      </w:r>
    </w:p>
    <w:p w14:paraId="353161BF" w14:textId="74443D8D" w:rsidR="00B169FE" w:rsidRPr="00D64B3D" w:rsidRDefault="00EB2D6E" w:rsidP="00D64B3D">
      <w:pPr>
        <w:spacing w:line="360" w:lineRule="auto"/>
        <w:ind w:left="851" w:right="851"/>
        <w:jc w:val="both"/>
        <w:rPr>
          <w:rFonts w:ascii="Arial" w:hAnsi="Arial" w:cs="Arial"/>
          <w:i/>
          <w:iCs/>
          <w:lang w:eastAsia="es-CO"/>
        </w:rPr>
      </w:pPr>
      <w:r w:rsidRPr="00D64B3D">
        <w:rPr>
          <w:rFonts w:ascii="Arial" w:hAnsi="Arial" w:cs="Arial"/>
          <w:i/>
          <w:iCs/>
          <w:lang w:eastAsia="es-CO"/>
        </w:rPr>
        <w:t>2</w:t>
      </w:r>
      <w:r w:rsidR="00D614D9" w:rsidRPr="00D64B3D">
        <w:rPr>
          <w:rFonts w:ascii="Arial" w:hAnsi="Arial" w:cs="Arial"/>
          <w:i/>
          <w:iCs/>
          <w:lang w:eastAsia="es-CO"/>
        </w:rPr>
        <w:t>.1.2.</w:t>
      </w:r>
      <w:r w:rsidRPr="00D64B3D">
        <w:rPr>
          <w:rFonts w:ascii="Arial" w:hAnsi="Arial" w:cs="Arial"/>
          <w:i/>
          <w:iCs/>
          <w:lang w:eastAsia="es-CO"/>
        </w:rPr>
        <w:t xml:space="preserve"> Cuando el vehículo asegurado se emplee para uso distinto al estipulado en</w:t>
      </w:r>
      <w:r w:rsidR="00B169FE" w:rsidRPr="00D64B3D">
        <w:rPr>
          <w:rFonts w:ascii="Arial" w:hAnsi="Arial" w:cs="Arial"/>
          <w:i/>
          <w:iCs/>
          <w:lang w:eastAsia="es-CO"/>
        </w:rPr>
        <w:t xml:space="preserve"> </w:t>
      </w:r>
      <w:r w:rsidRPr="00D64B3D">
        <w:rPr>
          <w:rFonts w:ascii="Arial" w:hAnsi="Arial" w:cs="Arial"/>
          <w:i/>
          <w:iCs/>
          <w:lang w:eastAsia="es-CO"/>
        </w:rPr>
        <w:t>esta póliza, sin aviso y autorización previa de la aseguradora, se destine a la</w:t>
      </w:r>
      <w:r w:rsidR="00B169FE" w:rsidRPr="00D64B3D">
        <w:rPr>
          <w:rFonts w:ascii="Arial" w:hAnsi="Arial" w:cs="Arial"/>
          <w:i/>
          <w:iCs/>
          <w:lang w:eastAsia="es-CO"/>
        </w:rPr>
        <w:t xml:space="preserve"> </w:t>
      </w:r>
      <w:r w:rsidRPr="00D64B3D">
        <w:rPr>
          <w:rFonts w:ascii="Arial" w:hAnsi="Arial" w:cs="Arial"/>
          <w:i/>
          <w:iCs/>
          <w:lang w:eastAsia="es-CO"/>
        </w:rPr>
        <w:t>enseñanza de conducción, se encuentre afiliado o no a escuela de enseñanza,</w:t>
      </w:r>
      <w:r w:rsidR="00B169FE" w:rsidRPr="00D64B3D">
        <w:rPr>
          <w:rFonts w:ascii="Arial" w:hAnsi="Arial" w:cs="Arial"/>
          <w:i/>
          <w:iCs/>
          <w:lang w:eastAsia="es-CO"/>
        </w:rPr>
        <w:t xml:space="preserve"> </w:t>
      </w:r>
      <w:r w:rsidRPr="00D64B3D">
        <w:rPr>
          <w:rFonts w:ascii="Arial" w:hAnsi="Arial" w:cs="Arial"/>
          <w:i/>
          <w:iCs/>
          <w:lang w:eastAsia="es-CO"/>
        </w:rPr>
        <w:t>se use como demostración de cualquier tipo. participe en competencia o</w:t>
      </w:r>
      <w:r w:rsidR="00B169FE" w:rsidRPr="00D64B3D">
        <w:rPr>
          <w:rFonts w:ascii="Arial" w:hAnsi="Arial" w:cs="Arial"/>
        </w:rPr>
        <w:t xml:space="preserve"> </w:t>
      </w:r>
      <w:r w:rsidRPr="00D64B3D">
        <w:rPr>
          <w:rFonts w:ascii="Arial" w:hAnsi="Arial" w:cs="Arial"/>
          <w:i/>
          <w:iCs/>
          <w:lang w:eastAsia="es-CO"/>
        </w:rPr>
        <w:t>entrenamiento automovilístico de cualquier índole, cuando el vehículo se</w:t>
      </w:r>
      <w:r w:rsidR="00B169FE" w:rsidRPr="00D64B3D">
        <w:rPr>
          <w:rFonts w:ascii="Arial" w:hAnsi="Arial" w:cs="Arial"/>
          <w:i/>
          <w:iCs/>
          <w:lang w:eastAsia="es-CO"/>
        </w:rPr>
        <w:t xml:space="preserve"> </w:t>
      </w:r>
      <w:r w:rsidRPr="00D64B3D">
        <w:rPr>
          <w:rFonts w:ascii="Arial" w:hAnsi="Arial" w:cs="Arial"/>
          <w:i/>
          <w:iCs/>
          <w:lang w:eastAsia="es-CO"/>
        </w:rPr>
        <w:t>utilice</w:t>
      </w:r>
      <w:r w:rsidR="00B169FE" w:rsidRPr="00D64B3D">
        <w:rPr>
          <w:rFonts w:ascii="Arial" w:hAnsi="Arial" w:cs="Arial"/>
          <w:i/>
          <w:iCs/>
          <w:lang w:eastAsia="es-CO"/>
        </w:rPr>
        <w:t xml:space="preserve"> </w:t>
      </w:r>
      <w:r w:rsidRPr="00D64B3D">
        <w:rPr>
          <w:rFonts w:ascii="Arial" w:hAnsi="Arial" w:cs="Arial"/>
          <w:i/>
          <w:iCs/>
          <w:lang w:eastAsia="es-CO"/>
        </w:rPr>
        <w:t>para actividades ilícitas o cuando le han sido realizadas adaptaciones o</w:t>
      </w:r>
      <w:r w:rsidR="00B169FE" w:rsidRPr="00D64B3D">
        <w:rPr>
          <w:rFonts w:ascii="Arial" w:hAnsi="Arial" w:cs="Arial"/>
          <w:i/>
          <w:iCs/>
          <w:lang w:eastAsia="es-CO"/>
        </w:rPr>
        <w:t xml:space="preserve"> </w:t>
      </w:r>
      <w:r w:rsidRPr="00D64B3D">
        <w:rPr>
          <w:rFonts w:ascii="Arial" w:hAnsi="Arial" w:cs="Arial"/>
          <w:i/>
          <w:iCs/>
          <w:lang w:eastAsia="es-CO"/>
        </w:rPr>
        <w:t>modificaciones para aumentar su rendimiento sin dar aviso a La Compañía.</w:t>
      </w:r>
    </w:p>
    <w:p w14:paraId="6F4E848A"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2.1.3. Cuando el vehículo asegurado sea dado en alquiler, en arrendamiento, o en</w:t>
      </w:r>
    </w:p>
    <w:p w14:paraId="4C1BA7D2" w14:textId="04140F2B"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comodato en cualquiera de sus formas, o transporte sustancias o mercancías</w:t>
      </w:r>
      <w:r w:rsidR="00AD3858" w:rsidRPr="00D64B3D">
        <w:rPr>
          <w:rFonts w:ascii="Arial" w:hAnsi="Arial" w:cs="Arial"/>
          <w:i/>
          <w:iCs/>
          <w:lang w:eastAsia="es-CO"/>
        </w:rPr>
        <w:t xml:space="preserve"> </w:t>
      </w:r>
      <w:r w:rsidRPr="00D64B3D">
        <w:rPr>
          <w:rFonts w:ascii="Arial" w:hAnsi="Arial" w:cs="Arial"/>
          <w:i/>
          <w:iCs/>
          <w:lang w:eastAsia="es-CO"/>
        </w:rPr>
        <w:t>ilegales, peligrosas, inflamables pertrechos de guerra y/o explosivos de cualquier</w:t>
      </w:r>
    </w:p>
    <w:p w14:paraId="51033A43" w14:textId="098A0FDB"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naturaleza, así como los daños causados por las materias peligrosas que</w:t>
      </w:r>
      <w:r w:rsidR="00AD3858" w:rsidRPr="00D64B3D">
        <w:rPr>
          <w:rFonts w:ascii="Arial" w:hAnsi="Arial" w:cs="Arial"/>
          <w:i/>
          <w:iCs/>
          <w:lang w:eastAsia="es-CO"/>
        </w:rPr>
        <w:t xml:space="preserve"> </w:t>
      </w:r>
      <w:r w:rsidRPr="00D64B3D">
        <w:rPr>
          <w:rFonts w:ascii="Arial" w:hAnsi="Arial" w:cs="Arial"/>
          <w:i/>
          <w:iCs/>
          <w:lang w:eastAsia="es-CO"/>
        </w:rPr>
        <w:t xml:space="preserve">constituyen la carga </w:t>
      </w:r>
      <w:proofErr w:type="gramStart"/>
      <w:r w:rsidRPr="00D64B3D">
        <w:rPr>
          <w:rFonts w:ascii="Arial" w:hAnsi="Arial" w:cs="Arial"/>
          <w:i/>
          <w:iCs/>
          <w:lang w:eastAsia="es-CO"/>
        </w:rPr>
        <w:t>transportada ,</w:t>
      </w:r>
      <w:proofErr w:type="gramEnd"/>
      <w:r w:rsidRPr="00D64B3D">
        <w:rPr>
          <w:rFonts w:ascii="Arial" w:hAnsi="Arial" w:cs="Arial"/>
          <w:i/>
          <w:iCs/>
          <w:lang w:eastAsia="es-CO"/>
        </w:rPr>
        <w:t xml:space="preserve"> sin previa notificación y autorización de la</w:t>
      </w:r>
      <w:r w:rsidR="00AD3858" w:rsidRPr="00D64B3D">
        <w:rPr>
          <w:rFonts w:ascii="Arial" w:hAnsi="Arial" w:cs="Arial"/>
          <w:i/>
          <w:iCs/>
          <w:lang w:eastAsia="es-CO"/>
        </w:rPr>
        <w:t xml:space="preserve"> </w:t>
      </w:r>
      <w:r w:rsidRPr="00D64B3D">
        <w:rPr>
          <w:rFonts w:ascii="Arial" w:hAnsi="Arial" w:cs="Arial"/>
          <w:i/>
          <w:iCs/>
          <w:lang w:eastAsia="es-CO"/>
        </w:rPr>
        <w:t>Compañía.</w:t>
      </w:r>
    </w:p>
    <w:p w14:paraId="3C941761" w14:textId="32812266"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2.1.4. Cuando el vehículo asegurado sea secuestrado, decomisado, aprehendido o</w:t>
      </w:r>
      <w:r w:rsidR="00AD3858" w:rsidRPr="00D64B3D">
        <w:rPr>
          <w:rFonts w:ascii="Arial" w:hAnsi="Arial" w:cs="Arial"/>
          <w:i/>
          <w:iCs/>
          <w:lang w:eastAsia="es-CO"/>
        </w:rPr>
        <w:t xml:space="preserve"> </w:t>
      </w:r>
      <w:r w:rsidRPr="00D64B3D">
        <w:rPr>
          <w:rFonts w:ascii="Arial" w:hAnsi="Arial" w:cs="Arial"/>
          <w:i/>
          <w:iCs/>
          <w:lang w:eastAsia="es-CO"/>
        </w:rPr>
        <w:t>usado por acto de autoridad y como consecuencia de lo anterior sufra o cause</w:t>
      </w:r>
      <w:r w:rsidR="00AD3858" w:rsidRPr="00D64B3D">
        <w:rPr>
          <w:rFonts w:ascii="Arial" w:hAnsi="Arial" w:cs="Arial"/>
          <w:i/>
          <w:iCs/>
          <w:lang w:eastAsia="es-CO"/>
        </w:rPr>
        <w:t xml:space="preserve"> </w:t>
      </w:r>
      <w:r w:rsidRPr="00D64B3D">
        <w:rPr>
          <w:rFonts w:ascii="Arial" w:hAnsi="Arial" w:cs="Arial"/>
          <w:i/>
          <w:iCs/>
          <w:lang w:eastAsia="es-CO"/>
        </w:rPr>
        <w:t>daños a bienes o personas.</w:t>
      </w:r>
    </w:p>
    <w:p w14:paraId="61D011AD" w14:textId="3DF94BB6"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2.1.5. Cuando la reclamación ha sido objetada y el interesado, transcurrido el</w:t>
      </w:r>
      <w:r w:rsidR="00AD3858" w:rsidRPr="00D64B3D">
        <w:rPr>
          <w:rFonts w:ascii="Arial" w:hAnsi="Arial" w:cs="Arial"/>
          <w:i/>
          <w:iCs/>
          <w:lang w:eastAsia="es-CO"/>
        </w:rPr>
        <w:t xml:space="preserve"> </w:t>
      </w:r>
      <w:r w:rsidRPr="00D64B3D">
        <w:rPr>
          <w:rFonts w:ascii="Arial" w:hAnsi="Arial" w:cs="Arial"/>
          <w:i/>
          <w:iCs/>
          <w:lang w:eastAsia="es-CO"/>
        </w:rPr>
        <w:t>término de quince (15) días calendario a partir de la fecha de envío de la</w:t>
      </w:r>
      <w:r w:rsidR="00AD3858" w:rsidRPr="00D64B3D">
        <w:rPr>
          <w:rFonts w:ascii="Arial" w:hAnsi="Arial" w:cs="Arial"/>
          <w:i/>
          <w:iCs/>
          <w:lang w:eastAsia="es-CO"/>
        </w:rPr>
        <w:t xml:space="preserve"> </w:t>
      </w:r>
      <w:r w:rsidRPr="00D64B3D">
        <w:rPr>
          <w:rFonts w:ascii="Arial" w:hAnsi="Arial" w:cs="Arial"/>
          <w:i/>
          <w:iCs/>
          <w:lang w:eastAsia="es-CO"/>
        </w:rPr>
        <w:t>objeción, no ha retirado el vehículo asegurado o afectado de las instalaciones de</w:t>
      </w:r>
      <w:r w:rsidR="00AD3858" w:rsidRPr="00D64B3D">
        <w:rPr>
          <w:rFonts w:ascii="Arial" w:hAnsi="Arial" w:cs="Arial"/>
          <w:i/>
          <w:iCs/>
          <w:lang w:eastAsia="es-CO"/>
        </w:rPr>
        <w:t xml:space="preserve"> </w:t>
      </w:r>
      <w:r w:rsidRPr="00D64B3D">
        <w:rPr>
          <w:rFonts w:ascii="Arial" w:hAnsi="Arial" w:cs="Arial"/>
          <w:i/>
          <w:iCs/>
          <w:lang w:eastAsia="es-CO"/>
        </w:rPr>
        <w:t>la Compañía, ya sean propias o arrendadas, la Compañía no asumirá el cuidado</w:t>
      </w:r>
      <w:r w:rsidR="00AD3858" w:rsidRPr="00D64B3D">
        <w:rPr>
          <w:rFonts w:ascii="Arial" w:hAnsi="Arial" w:cs="Arial"/>
          <w:i/>
          <w:iCs/>
          <w:lang w:eastAsia="es-CO"/>
        </w:rPr>
        <w:t xml:space="preserve"> </w:t>
      </w:r>
      <w:r w:rsidRPr="00D64B3D">
        <w:rPr>
          <w:rFonts w:ascii="Arial" w:hAnsi="Arial" w:cs="Arial"/>
          <w:i/>
          <w:iCs/>
          <w:lang w:eastAsia="es-CO"/>
        </w:rPr>
        <w:t>del mismo, ni aceptará reclamaciones por daños o hurto, ni los costos por</w:t>
      </w:r>
      <w:r w:rsidR="00AD3858" w:rsidRPr="00D64B3D">
        <w:rPr>
          <w:rFonts w:ascii="Arial" w:hAnsi="Arial" w:cs="Arial"/>
          <w:i/>
          <w:iCs/>
          <w:lang w:eastAsia="es-CO"/>
        </w:rPr>
        <w:t xml:space="preserve"> </w:t>
      </w:r>
      <w:r w:rsidRPr="00D64B3D">
        <w:rPr>
          <w:rFonts w:ascii="Arial" w:hAnsi="Arial" w:cs="Arial"/>
          <w:i/>
          <w:iCs/>
          <w:lang w:eastAsia="es-CO"/>
        </w:rPr>
        <w:t>concepto de estacionamiento.</w:t>
      </w:r>
    </w:p>
    <w:p w14:paraId="545FD805" w14:textId="1603FF7E"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 xml:space="preserve">2.1.6. Cuando el siniestro sea consecuencia de un abuso de confianza o estafa, </w:t>
      </w:r>
      <w:r w:rsidRPr="00D64B3D">
        <w:rPr>
          <w:rFonts w:ascii="Arial" w:hAnsi="Arial" w:cs="Arial"/>
          <w:i/>
          <w:iCs/>
          <w:lang w:eastAsia="es-CO"/>
        </w:rPr>
        <w:lastRenderedPageBreak/>
        <w:t>de</w:t>
      </w:r>
      <w:r w:rsidR="00AD3858" w:rsidRPr="00D64B3D">
        <w:rPr>
          <w:rFonts w:ascii="Arial" w:hAnsi="Arial" w:cs="Arial"/>
          <w:i/>
          <w:iCs/>
          <w:lang w:eastAsia="es-CO"/>
        </w:rPr>
        <w:t xml:space="preserve"> </w:t>
      </w:r>
      <w:r w:rsidRPr="00D64B3D">
        <w:rPr>
          <w:rFonts w:ascii="Arial" w:hAnsi="Arial" w:cs="Arial"/>
          <w:i/>
          <w:iCs/>
          <w:lang w:eastAsia="es-CO"/>
        </w:rPr>
        <w:t>acuerdo con su definición legal, cometido en contra del asegurado o conductor</w:t>
      </w:r>
    </w:p>
    <w:p w14:paraId="7BEF0E81"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autorizado.</w:t>
      </w:r>
    </w:p>
    <w:p w14:paraId="6A96AB5D" w14:textId="33D9CFFC"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2.1.7. Cuando el vehículo haya ingresado ilegalmente al país, su matrícula o</w:t>
      </w:r>
      <w:r w:rsidR="00AD3858" w:rsidRPr="00D64B3D">
        <w:rPr>
          <w:rFonts w:ascii="Arial" w:hAnsi="Arial" w:cs="Arial"/>
          <w:i/>
          <w:iCs/>
          <w:lang w:eastAsia="es-CO"/>
        </w:rPr>
        <w:t xml:space="preserve"> </w:t>
      </w:r>
      <w:r w:rsidRPr="00D64B3D">
        <w:rPr>
          <w:rFonts w:ascii="Arial" w:hAnsi="Arial" w:cs="Arial"/>
          <w:i/>
          <w:iCs/>
          <w:lang w:eastAsia="es-CO"/>
        </w:rPr>
        <w:t>tradición no hayan cumplido con el lleno de los requisitos legales y/o</w:t>
      </w:r>
      <w:r w:rsidR="00AD3858" w:rsidRPr="00D64B3D">
        <w:rPr>
          <w:rFonts w:ascii="Arial" w:hAnsi="Arial" w:cs="Arial"/>
          <w:i/>
          <w:iCs/>
          <w:lang w:eastAsia="es-CO"/>
        </w:rPr>
        <w:t xml:space="preserve"> </w:t>
      </w:r>
      <w:r w:rsidRPr="00D64B3D">
        <w:rPr>
          <w:rFonts w:ascii="Arial" w:hAnsi="Arial" w:cs="Arial"/>
          <w:i/>
          <w:iCs/>
          <w:lang w:eastAsia="es-CO"/>
        </w:rPr>
        <w:t>reglamentarios o estos hayan sido obtenidos a través de medios fraudulentos, su</w:t>
      </w:r>
    </w:p>
    <w:p w14:paraId="1E8262B1" w14:textId="13440A69"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posesión o tenencia resulten ilegales, o haya sido objeto material de un ilícito</w:t>
      </w:r>
      <w:r w:rsidR="00AD3858" w:rsidRPr="00D64B3D">
        <w:rPr>
          <w:rFonts w:ascii="Arial" w:hAnsi="Arial" w:cs="Arial"/>
          <w:i/>
          <w:iCs/>
          <w:lang w:eastAsia="es-CO"/>
        </w:rPr>
        <w:t xml:space="preserve"> </w:t>
      </w:r>
      <w:r w:rsidRPr="00D64B3D">
        <w:rPr>
          <w:rFonts w:ascii="Arial" w:hAnsi="Arial" w:cs="Arial"/>
          <w:i/>
          <w:iCs/>
          <w:lang w:eastAsia="es-CO"/>
        </w:rPr>
        <w:t>contra el patrimonio de las personas, sean estas circunstancias conocidas o no</w:t>
      </w:r>
      <w:r w:rsidR="00AD3858" w:rsidRPr="00D64B3D">
        <w:rPr>
          <w:rFonts w:ascii="Arial" w:hAnsi="Arial" w:cs="Arial"/>
          <w:i/>
          <w:iCs/>
          <w:lang w:eastAsia="es-CO"/>
        </w:rPr>
        <w:t xml:space="preserve"> </w:t>
      </w:r>
      <w:r w:rsidRPr="00D64B3D">
        <w:rPr>
          <w:rFonts w:ascii="Arial" w:hAnsi="Arial" w:cs="Arial"/>
          <w:i/>
          <w:iCs/>
          <w:lang w:eastAsia="es-CO"/>
        </w:rPr>
        <w:t>previamente por el tomador, asegurado o beneficiario, sin importar que estos</w:t>
      </w:r>
      <w:r w:rsidR="00AD3858" w:rsidRPr="00D64B3D">
        <w:rPr>
          <w:rFonts w:ascii="Arial" w:hAnsi="Arial" w:cs="Arial"/>
          <w:i/>
          <w:iCs/>
          <w:lang w:eastAsia="es-CO"/>
        </w:rPr>
        <w:t xml:space="preserve"> </w:t>
      </w:r>
      <w:r w:rsidRPr="00D64B3D">
        <w:rPr>
          <w:rFonts w:ascii="Arial" w:hAnsi="Arial" w:cs="Arial"/>
          <w:i/>
          <w:iCs/>
          <w:lang w:eastAsia="es-CO"/>
        </w:rPr>
        <w:t>hayan participado o no en tales hechos.</w:t>
      </w:r>
    </w:p>
    <w:p w14:paraId="209EDF33" w14:textId="7E91853B"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2.1.8. Cuando el vehículo asegurado sea conducido por persona no autorizada</w:t>
      </w:r>
      <w:r w:rsidR="00AD3858" w:rsidRPr="00D64B3D">
        <w:rPr>
          <w:rFonts w:ascii="Arial" w:hAnsi="Arial" w:cs="Arial"/>
          <w:i/>
          <w:iCs/>
          <w:lang w:eastAsia="es-CO"/>
        </w:rPr>
        <w:t xml:space="preserve"> </w:t>
      </w:r>
      <w:r w:rsidRPr="00D64B3D">
        <w:rPr>
          <w:rFonts w:ascii="Arial" w:hAnsi="Arial" w:cs="Arial"/>
          <w:i/>
          <w:iCs/>
          <w:lang w:eastAsia="es-CO"/>
        </w:rPr>
        <w:t>por</w:t>
      </w:r>
      <w:r w:rsidR="00AD3858" w:rsidRPr="00D64B3D">
        <w:rPr>
          <w:rFonts w:ascii="Arial" w:hAnsi="Arial" w:cs="Arial"/>
          <w:i/>
          <w:iCs/>
          <w:lang w:eastAsia="es-CO"/>
        </w:rPr>
        <w:t xml:space="preserve"> </w:t>
      </w:r>
      <w:r w:rsidRPr="00D64B3D">
        <w:rPr>
          <w:rFonts w:ascii="Arial" w:hAnsi="Arial" w:cs="Arial"/>
          <w:i/>
          <w:iCs/>
          <w:lang w:eastAsia="es-CO"/>
        </w:rPr>
        <w:t>el asegurado.</w:t>
      </w:r>
    </w:p>
    <w:p w14:paraId="09E5632D"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2.1.9. Cuando exista dolo o culpa grave en la ocurrencia del siniestro por parte del</w:t>
      </w:r>
    </w:p>
    <w:p w14:paraId="474CB4BC" w14:textId="465E9065"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conductor autorizado, tomador, asegurado o beneficiario.</w:t>
      </w:r>
      <w:r w:rsidR="00AD3858" w:rsidRPr="00D64B3D">
        <w:rPr>
          <w:rFonts w:ascii="Arial" w:hAnsi="Arial" w:cs="Arial"/>
          <w:i/>
          <w:iCs/>
          <w:lang w:eastAsia="es-CO"/>
        </w:rPr>
        <w:t xml:space="preserve"> </w:t>
      </w:r>
      <w:r w:rsidRPr="00D64B3D">
        <w:rPr>
          <w:rFonts w:ascii="Arial" w:hAnsi="Arial" w:cs="Arial"/>
          <w:i/>
          <w:iCs/>
          <w:lang w:eastAsia="es-CO"/>
        </w:rPr>
        <w:t>2.1.10. Cuando exista mala fe del asegurado o del beneficiario o presente</w:t>
      </w:r>
      <w:r w:rsidR="00AD3858" w:rsidRPr="00D64B3D">
        <w:rPr>
          <w:rFonts w:ascii="Arial" w:hAnsi="Arial" w:cs="Arial"/>
          <w:i/>
          <w:iCs/>
          <w:lang w:eastAsia="es-CO"/>
        </w:rPr>
        <w:t xml:space="preserve"> </w:t>
      </w:r>
      <w:r w:rsidRPr="00D64B3D">
        <w:rPr>
          <w:rFonts w:ascii="Arial" w:hAnsi="Arial" w:cs="Arial"/>
          <w:i/>
          <w:iCs/>
          <w:lang w:eastAsia="es-CO"/>
        </w:rPr>
        <w:t>documentos falsos, en la reclamación o comprobación del derecho al pago del</w:t>
      </w:r>
      <w:r w:rsidR="00AD3858" w:rsidRPr="00D64B3D">
        <w:rPr>
          <w:rFonts w:ascii="Arial" w:hAnsi="Arial" w:cs="Arial"/>
          <w:i/>
          <w:iCs/>
          <w:lang w:eastAsia="es-CO"/>
        </w:rPr>
        <w:t xml:space="preserve"> </w:t>
      </w:r>
      <w:r w:rsidRPr="00D64B3D">
        <w:rPr>
          <w:rFonts w:ascii="Arial" w:hAnsi="Arial" w:cs="Arial"/>
          <w:i/>
          <w:iCs/>
          <w:lang w:eastAsia="es-CO"/>
        </w:rPr>
        <w:t>siniestro.</w:t>
      </w:r>
    </w:p>
    <w:p w14:paraId="1002941C" w14:textId="31ADF15B"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2.1.11. Cuando se presenten pérdidas, daños o perjuicios causados directa o</w:t>
      </w:r>
      <w:r w:rsidR="00AD3858" w:rsidRPr="00D64B3D">
        <w:rPr>
          <w:rFonts w:ascii="Arial" w:hAnsi="Arial" w:cs="Arial"/>
          <w:i/>
          <w:iCs/>
          <w:lang w:eastAsia="es-CO"/>
        </w:rPr>
        <w:t xml:space="preserve"> </w:t>
      </w:r>
      <w:r w:rsidRPr="00D64B3D">
        <w:rPr>
          <w:rFonts w:ascii="Arial" w:hAnsi="Arial" w:cs="Arial"/>
          <w:i/>
          <w:iCs/>
          <w:lang w:eastAsia="es-CO"/>
        </w:rPr>
        <w:t>indirectamente por guerra civil o internacional, declarada o no, o por fuerzas</w:t>
      </w:r>
      <w:r w:rsidR="00AD3858" w:rsidRPr="00D64B3D">
        <w:rPr>
          <w:rFonts w:ascii="Arial" w:hAnsi="Arial" w:cs="Arial"/>
          <w:i/>
          <w:iCs/>
          <w:lang w:eastAsia="es-CO"/>
        </w:rPr>
        <w:t xml:space="preserve"> </w:t>
      </w:r>
      <w:r w:rsidRPr="00D64B3D">
        <w:rPr>
          <w:rFonts w:ascii="Arial" w:hAnsi="Arial" w:cs="Arial"/>
          <w:i/>
          <w:iCs/>
          <w:lang w:eastAsia="es-CO"/>
        </w:rPr>
        <w:t>extranjeras.</w:t>
      </w:r>
    </w:p>
    <w:p w14:paraId="58072D47" w14:textId="1A63B7ED"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2.1.12. Cuando se presenten pérdidas, daños o perjuicios causados directa o</w:t>
      </w:r>
      <w:r w:rsidR="00AD3858" w:rsidRPr="00D64B3D">
        <w:rPr>
          <w:rFonts w:ascii="Arial" w:hAnsi="Arial" w:cs="Arial"/>
          <w:i/>
          <w:iCs/>
          <w:lang w:eastAsia="es-CO"/>
        </w:rPr>
        <w:t xml:space="preserve"> </w:t>
      </w:r>
      <w:r w:rsidRPr="00D64B3D">
        <w:rPr>
          <w:rFonts w:ascii="Arial" w:hAnsi="Arial" w:cs="Arial"/>
          <w:i/>
          <w:iCs/>
          <w:lang w:eastAsia="es-CO"/>
        </w:rPr>
        <w:t>indirectamente, en su origen o extensión, por irradiaciones procedentes de la</w:t>
      </w:r>
      <w:r w:rsidR="00AD3858" w:rsidRPr="00D64B3D">
        <w:rPr>
          <w:rFonts w:ascii="Arial" w:hAnsi="Arial" w:cs="Arial"/>
          <w:i/>
          <w:iCs/>
          <w:lang w:eastAsia="es-CO"/>
        </w:rPr>
        <w:t xml:space="preserve"> </w:t>
      </w:r>
      <w:r w:rsidRPr="00D64B3D">
        <w:rPr>
          <w:rFonts w:ascii="Arial" w:hAnsi="Arial" w:cs="Arial"/>
          <w:i/>
          <w:iCs/>
          <w:lang w:eastAsia="es-CO"/>
        </w:rPr>
        <w:t>transmutación o desintegración nuclear, o de la radioactividad de cualquier tipo</w:t>
      </w:r>
      <w:r w:rsidR="00AD3858" w:rsidRPr="00D64B3D">
        <w:rPr>
          <w:rFonts w:ascii="Arial" w:hAnsi="Arial" w:cs="Arial"/>
          <w:i/>
          <w:iCs/>
          <w:lang w:eastAsia="es-CO"/>
        </w:rPr>
        <w:t xml:space="preserve"> </w:t>
      </w:r>
      <w:r w:rsidRPr="00D64B3D">
        <w:rPr>
          <w:rFonts w:ascii="Arial" w:hAnsi="Arial" w:cs="Arial"/>
          <w:i/>
          <w:iCs/>
          <w:lang w:eastAsia="es-CO"/>
        </w:rPr>
        <w:t>de accidente causado por combustiones nucleares.</w:t>
      </w:r>
    </w:p>
    <w:p w14:paraId="705B2560" w14:textId="069A9C06"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2.1.13. Siniestros que cause o sufra el vehículo cuando no se movilice por sus</w:t>
      </w:r>
      <w:r w:rsidR="00AD3858" w:rsidRPr="00D64B3D">
        <w:rPr>
          <w:rFonts w:ascii="Arial" w:hAnsi="Arial" w:cs="Arial"/>
          <w:i/>
          <w:iCs/>
          <w:lang w:eastAsia="es-CO"/>
        </w:rPr>
        <w:t xml:space="preserve"> </w:t>
      </w:r>
      <w:r w:rsidRPr="00D64B3D">
        <w:rPr>
          <w:rFonts w:ascii="Arial" w:hAnsi="Arial" w:cs="Arial"/>
          <w:i/>
          <w:iCs/>
          <w:lang w:eastAsia="es-CO"/>
        </w:rPr>
        <w:t>propios medios, excepto cuando el vehículo sea remolcado o desplazado por grúa,</w:t>
      </w:r>
    </w:p>
    <w:p w14:paraId="1ECEE895" w14:textId="77777777" w:rsidR="00AD3858"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cama baja o niñera</w:t>
      </w:r>
      <w:r w:rsidR="00AD3858" w:rsidRPr="00D64B3D">
        <w:rPr>
          <w:rFonts w:ascii="Arial" w:hAnsi="Arial" w:cs="Arial"/>
          <w:i/>
          <w:iCs/>
          <w:lang w:eastAsia="es-CO"/>
        </w:rPr>
        <w:t xml:space="preserve"> </w:t>
      </w:r>
    </w:p>
    <w:p w14:paraId="1A4F9D20" w14:textId="61ECA2D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2.1.14. Cuando el vehículo asegurado transite en una zona de circulación</w:t>
      </w:r>
      <w:r w:rsidR="00AD3858" w:rsidRPr="00D64B3D">
        <w:rPr>
          <w:rFonts w:ascii="Arial" w:hAnsi="Arial" w:cs="Arial"/>
          <w:i/>
          <w:iCs/>
          <w:lang w:eastAsia="es-CO"/>
        </w:rPr>
        <w:t xml:space="preserve"> </w:t>
      </w:r>
      <w:r w:rsidRPr="00D64B3D">
        <w:rPr>
          <w:rFonts w:ascii="Arial" w:hAnsi="Arial" w:cs="Arial"/>
          <w:i/>
          <w:iCs/>
          <w:lang w:eastAsia="es-CO"/>
        </w:rPr>
        <w:t>diferente a la estipulada en la carátula de la póliza, generando la agravación del</w:t>
      </w:r>
      <w:r w:rsidR="00AD3858" w:rsidRPr="00D64B3D">
        <w:rPr>
          <w:rFonts w:ascii="Arial" w:hAnsi="Arial" w:cs="Arial"/>
          <w:i/>
          <w:iCs/>
          <w:lang w:eastAsia="es-CO"/>
        </w:rPr>
        <w:t xml:space="preserve"> </w:t>
      </w:r>
      <w:r w:rsidRPr="00D64B3D">
        <w:rPr>
          <w:rFonts w:ascii="Arial" w:hAnsi="Arial" w:cs="Arial"/>
          <w:i/>
          <w:iCs/>
          <w:lang w:eastAsia="es-CO"/>
        </w:rPr>
        <w:t>riesgo.</w:t>
      </w:r>
    </w:p>
    <w:p w14:paraId="1B524363" w14:textId="3DEFF4F9" w:rsidR="00D614D9" w:rsidRPr="00D64B3D" w:rsidRDefault="00D614D9" w:rsidP="00D64B3D">
      <w:pPr>
        <w:spacing w:line="360" w:lineRule="auto"/>
        <w:ind w:left="851" w:right="851"/>
        <w:jc w:val="both"/>
        <w:rPr>
          <w:rFonts w:ascii="Arial" w:hAnsi="Arial" w:cs="Arial"/>
          <w:i/>
          <w:iCs/>
          <w:lang w:eastAsia="es-CO"/>
        </w:rPr>
      </w:pPr>
    </w:p>
    <w:p w14:paraId="6A1ABD91" w14:textId="0CB3A52B" w:rsidR="00D614D9" w:rsidRPr="00D64B3D" w:rsidRDefault="00D614D9" w:rsidP="00D64B3D">
      <w:pPr>
        <w:spacing w:line="360" w:lineRule="auto"/>
        <w:ind w:left="851" w:right="851"/>
        <w:jc w:val="both"/>
        <w:rPr>
          <w:rFonts w:ascii="Arial" w:hAnsi="Arial" w:cs="Arial"/>
          <w:b/>
          <w:bCs/>
          <w:i/>
          <w:iCs/>
          <w:lang w:eastAsia="es-CO"/>
        </w:rPr>
      </w:pPr>
      <w:r w:rsidRPr="00D64B3D">
        <w:rPr>
          <w:rFonts w:ascii="Arial" w:hAnsi="Arial" w:cs="Arial"/>
          <w:b/>
          <w:bCs/>
          <w:i/>
          <w:iCs/>
          <w:lang w:eastAsia="es-CO"/>
        </w:rPr>
        <w:lastRenderedPageBreak/>
        <w:t>2.2. Para los Amparos de Responsabilidad Civil Extracontractual y</w:t>
      </w:r>
      <w:r w:rsidR="00AD3858" w:rsidRPr="00D64B3D">
        <w:rPr>
          <w:rFonts w:ascii="Arial" w:hAnsi="Arial" w:cs="Arial"/>
          <w:b/>
          <w:bCs/>
          <w:i/>
          <w:iCs/>
          <w:lang w:eastAsia="es-CO"/>
        </w:rPr>
        <w:t xml:space="preserve"> </w:t>
      </w:r>
      <w:r w:rsidRPr="00D64B3D">
        <w:rPr>
          <w:rFonts w:ascii="Arial" w:hAnsi="Arial" w:cs="Arial"/>
          <w:b/>
          <w:bCs/>
          <w:i/>
          <w:iCs/>
          <w:lang w:eastAsia="es-CO"/>
        </w:rPr>
        <w:t>Responsabilidad Civil Extracontractual en Exceso</w:t>
      </w:r>
    </w:p>
    <w:p w14:paraId="62D40A42" w14:textId="77777777" w:rsidR="00AD3858" w:rsidRPr="00D64B3D" w:rsidRDefault="00AD3858" w:rsidP="00D64B3D">
      <w:pPr>
        <w:spacing w:line="360" w:lineRule="auto"/>
        <w:ind w:left="851" w:right="851"/>
        <w:jc w:val="both"/>
        <w:rPr>
          <w:rFonts w:ascii="Arial" w:hAnsi="Arial" w:cs="Arial"/>
          <w:i/>
          <w:iCs/>
          <w:lang w:eastAsia="es-CO"/>
        </w:rPr>
      </w:pPr>
    </w:p>
    <w:p w14:paraId="1EE763BB"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2.2.1. Lesiones o muerte a ocupantes del vehículo asegurado.</w:t>
      </w:r>
    </w:p>
    <w:p w14:paraId="7B9141C0" w14:textId="6CDC00C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2.2.2. Lesiones o muerte a personas que en el momento del accidente se</w:t>
      </w:r>
      <w:r w:rsidR="00AD3858" w:rsidRPr="00D64B3D">
        <w:rPr>
          <w:rFonts w:ascii="Arial" w:hAnsi="Arial" w:cs="Arial"/>
          <w:i/>
          <w:iCs/>
          <w:lang w:eastAsia="es-CO"/>
        </w:rPr>
        <w:t xml:space="preserve"> </w:t>
      </w:r>
      <w:r w:rsidRPr="00D64B3D">
        <w:rPr>
          <w:rFonts w:ascii="Arial" w:hAnsi="Arial" w:cs="Arial"/>
          <w:i/>
          <w:iCs/>
          <w:lang w:eastAsia="es-CO"/>
        </w:rPr>
        <w:t>encontraren reparando o atendiendo el mantenimiento o servicio del vehículo.</w:t>
      </w:r>
    </w:p>
    <w:p w14:paraId="47DAECD7" w14:textId="0374085F"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2.2.3. Lesiones o muerte causadas al conductor del vehículo asegurado, o las</w:t>
      </w:r>
      <w:r w:rsidR="00AD3858" w:rsidRPr="00D64B3D">
        <w:rPr>
          <w:rFonts w:ascii="Arial" w:hAnsi="Arial" w:cs="Arial"/>
          <w:i/>
          <w:iCs/>
          <w:lang w:eastAsia="es-CO"/>
        </w:rPr>
        <w:t xml:space="preserve"> </w:t>
      </w:r>
      <w:r w:rsidRPr="00D64B3D">
        <w:rPr>
          <w:rFonts w:ascii="Arial" w:hAnsi="Arial" w:cs="Arial"/>
          <w:i/>
          <w:iCs/>
          <w:lang w:eastAsia="es-CO"/>
        </w:rPr>
        <w:t>causadas al cónyuge, al compañero(a) permanente o a los parientes por</w:t>
      </w:r>
      <w:r w:rsidR="00AD3858" w:rsidRPr="00D64B3D">
        <w:rPr>
          <w:rFonts w:ascii="Arial" w:hAnsi="Arial" w:cs="Arial"/>
          <w:i/>
          <w:iCs/>
          <w:lang w:eastAsia="es-CO"/>
        </w:rPr>
        <w:t xml:space="preserve"> </w:t>
      </w:r>
      <w:r w:rsidRPr="00D64B3D">
        <w:rPr>
          <w:rFonts w:ascii="Arial" w:hAnsi="Arial" w:cs="Arial"/>
          <w:i/>
          <w:iCs/>
          <w:lang w:eastAsia="es-CO"/>
        </w:rPr>
        <w:t>consanguinidad o afinidad hasta el segundo grado inclusive y primero civil, del</w:t>
      </w:r>
      <w:r w:rsidR="00AD3858" w:rsidRPr="00D64B3D">
        <w:rPr>
          <w:rFonts w:ascii="Arial" w:hAnsi="Arial" w:cs="Arial"/>
          <w:i/>
          <w:iCs/>
          <w:lang w:eastAsia="es-CO"/>
        </w:rPr>
        <w:t xml:space="preserve"> </w:t>
      </w:r>
      <w:r w:rsidRPr="00D64B3D">
        <w:rPr>
          <w:rFonts w:ascii="Arial" w:hAnsi="Arial" w:cs="Arial"/>
          <w:i/>
          <w:iCs/>
          <w:lang w:eastAsia="es-CO"/>
        </w:rPr>
        <w:t>asegurado o del conductor autorizado.</w:t>
      </w:r>
    </w:p>
    <w:p w14:paraId="32BAA2E5" w14:textId="1C6848C6"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2.2.4. Daños causados con el vehículo a cosas transportadas en él, o a bienes</w:t>
      </w:r>
      <w:r w:rsidR="00AD3858" w:rsidRPr="00D64B3D">
        <w:rPr>
          <w:rFonts w:ascii="Arial" w:hAnsi="Arial" w:cs="Arial"/>
          <w:i/>
          <w:iCs/>
          <w:lang w:eastAsia="es-CO"/>
        </w:rPr>
        <w:t xml:space="preserve"> </w:t>
      </w:r>
      <w:r w:rsidRPr="00D64B3D">
        <w:rPr>
          <w:rFonts w:ascii="Arial" w:hAnsi="Arial" w:cs="Arial"/>
          <w:i/>
          <w:iCs/>
          <w:lang w:eastAsia="es-CO"/>
        </w:rPr>
        <w:t>sobre los cuales el asegurado, su cónyuge, compañero(a) permanente, o sus</w:t>
      </w:r>
      <w:r w:rsidR="00AD3858" w:rsidRPr="00D64B3D">
        <w:rPr>
          <w:rFonts w:ascii="Arial" w:hAnsi="Arial" w:cs="Arial"/>
          <w:i/>
          <w:iCs/>
          <w:lang w:eastAsia="es-CO"/>
        </w:rPr>
        <w:t xml:space="preserve"> </w:t>
      </w:r>
      <w:r w:rsidRPr="00D64B3D">
        <w:rPr>
          <w:rFonts w:ascii="Arial" w:hAnsi="Arial" w:cs="Arial"/>
          <w:i/>
          <w:iCs/>
          <w:lang w:eastAsia="es-CO"/>
        </w:rPr>
        <w:t>parientes por consanguinidad o afinidad hasta el segundo grado inclusive y</w:t>
      </w:r>
      <w:r w:rsidR="00AD3858" w:rsidRPr="00D64B3D">
        <w:rPr>
          <w:rFonts w:ascii="Arial" w:hAnsi="Arial" w:cs="Arial"/>
          <w:i/>
          <w:iCs/>
          <w:lang w:eastAsia="es-CO"/>
        </w:rPr>
        <w:t xml:space="preserve"> </w:t>
      </w:r>
      <w:r w:rsidRPr="00D64B3D">
        <w:rPr>
          <w:rFonts w:ascii="Arial" w:hAnsi="Arial" w:cs="Arial"/>
          <w:i/>
          <w:iCs/>
          <w:lang w:eastAsia="es-CO"/>
        </w:rPr>
        <w:t>primero civil, tengan la propiedad, posesión o tenencia. Idénticas condiciones</w:t>
      </w:r>
      <w:r w:rsidR="00AD3858" w:rsidRPr="00D64B3D">
        <w:rPr>
          <w:rFonts w:ascii="Arial" w:hAnsi="Arial" w:cs="Arial"/>
          <w:i/>
          <w:iCs/>
          <w:lang w:eastAsia="es-CO"/>
        </w:rPr>
        <w:t xml:space="preserve"> </w:t>
      </w:r>
      <w:r w:rsidRPr="00D64B3D">
        <w:rPr>
          <w:rFonts w:ascii="Arial" w:hAnsi="Arial" w:cs="Arial"/>
          <w:i/>
          <w:iCs/>
          <w:lang w:eastAsia="es-CO"/>
        </w:rPr>
        <w:t>aplican para el conductor del vehículo asegurado.</w:t>
      </w:r>
    </w:p>
    <w:p w14:paraId="780C11B2" w14:textId="45F6FA36"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2.2.5. Daños a puentes, carreteras, caminos, viaductos, básculas para pesar</w:t>
      </w:r>
      <w:r w:rsidR="00AD3858" w:rsidRPr="00D64B3D">
        <w:rPr>
          <w:rFonts w:ascii="Arial" w:hAnsi="Arial" w:cs="Arial"/>
          <w:i/>
          <w:iCs/>
          <w:lang w:eastAsia="es-CO"/>
        </w:rPr>
        <w:t xml:space="preserve"> </w:t>
      </w:r>
      <w:r w:rsidRPr="00D64B3D">
        <w:rPr>
          <w:rFonts w:ascii="Arial" w:hAnsi="Arial" w:cs="Arial"/>
          <w:i/>
          <w:iCs/>
          <w:lang w:eastAsia="es-CO"/>
        </w:rPr>
        <w:t>vehículos, señales de tránsito, semáforos, casetas de peajes, o afines a cualquiera</w:t>
      </w:r>
    </w:p>
    <w:p w14:paraId="020FD0E1"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de los anteriores; causados por vibraciones, peso, altura o anchura del vehículo</w:t>
      </w:r>
    </w:p>
    <w:p w14:paraId="33CCFAEA"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objeto del seguro.</w:t>
      </w:r>
    </w:p>
    <w:p w14:paraId="59C2BF2C"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2.2.6. Lesiones o muerte a una o más personas y daños a bienes causados por la</w:t>
      </w:r>
    </w:p>
    <w:p w14:paraId="1F2CD580"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carga transportada.</w:t>
      </w:r>
    </w:p>
    <w:p w14:paraId="1607532A" w14:textId="77777777"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2.2.7. Los perjuicios causados por el asegurado o conductor autorizado que estén</w:t>
      </w:r>
    </w:p>
    <w:p w14:paraId="2D79023E" w14:textId="3D80FF2A"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cubiertos por el Seguro Obligatorio de Accidentes de Tránsito, FOSYGA,</w:t>
      </w:r>
      <w:r w:rsidR="00AD3858" w:rsidRPr="00D64B3D">
        <w:rPr>
          <w:rFonts w:ascii="Arial" w:hAnsi="Arial" w:cs="Arial"/>
          <w:i/>
          <w:iCs/>
          <w:lang w:eastAsia="es-CO"/>
        </w:rPr>
        <w:t xml:space="preserve"> </w:t>
      </w:r>
      <w:r w:rsidRPr="00D64B3D">
        <w:rPr>
          <w:rFonts w:ascii="Arial" w:hAnsi="Arial" w:cs="Arial"/>
          <w:i/>
          <w:iCs/>
          <w:lang w:eastAsia="es-CO"/>
        </w:rPr>
        <w:t>COMPAÑIAS DE MEDICINA PREPAGADA, EPS, ARP, ARS, Fondos de Pensiones, o de</w:t>
      </w:r>
      <w:r w:rsidR="00AD3858" w:rsidRPr="00D64B3D">
        <w:rPr>
          <w:rFonts w:ascii="Arial" w:hAnsi="Arial" w:cs="Arial"/>
          <w:i/>
          <w:iCs/>
          <w:lang w:eastAsia="es-CO"/>
        </w:rPr>
        <w:t xml:space="preserve"> </w:t>
      </w:r>
      <w:r w:rsidRPr="00D64B3D">
        <w:rPr>
          <w:rFonts w:ascii="Arial" w:hAnsi="Arial" w:cs="Arial"/>
          <w:i/>
          <w:iCs/>
          <w:lang w:eastAsia="es-CO"/>
        </w:rPr>
        <w:t>otras entidades de seguridad social, además de la subrogación a que legalmente</w:t>
      </w:r>
      <w:r w:rsidR="00AD3858" w:rsidRPr="00D64B3D">
        <w:rPr>
          <w:rFonts w:ascii="Arial" w:hAnsi="Arial" w:cs="Arial"/>
          <w:i/>
          <w:iCs/>
          <w:lang w:eastAsia="es-CO"/>
        </w:rPr>
        <w:t xml:space="preserve"> </w:t>
      </w:r>
      <w:r w:rsidRPr="00D64B3D">
        <w:rPr>
          <w:rFonts w:ascii="Arial" w:hAnsi="Arial" w:cs="Arial"/>
          <w:i/>
          <w:iCs/>
          <w:lang w:eastAsia="es-CO"/>
        </w:rPr>
        <w:t>esté facultada cualquiera de las entidades mencionadas con ocasión del</w:t>
      </w:r>
      <w:r w:rsidR="00AD3858" w:rsidRPr="00D64B3D">
        <w:rPr>
          <w:rFonts w:ascii="Arial" w:hAnsi="Arial" w:cs="Arial"/>
          <w:i/>
          <w:iCs/>
          <w:lang w:eastAsia="es-CO"/>
        </w:rPr>
        <w:t xml:space="preserve"> </w:t>
      </w:r>
      <w:r w:rsidRPr="00D64B3D">
        <w:rPr>
          <w:rFonts w:ascii="Arial" w:hAnsi="Arial" w:cs="Arial"/>
          <w:i/>
          <w:iCs/>
          <w:lang w:eastAsia="es-CO"/>
        </w:rPr>
        <w:t>cumplimiento de sus propias obligaciones legales y/o contractuales.</w:t>
      </w:r>
    </w:p>
    <w:p w14:paraId="4273790C" w14:textId="1F0A27E4"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2.2.8. Cuando el conductor nunca hubiese tenido licencia de conducción, o</w:t>
      </w:r>
      <w:r w:rsidR="00AD3858" w:rsidRPr="00D64B3D">
        <w:rPr>
          <w:rFonts w:ascii="Arial" w:hAnsi="Arial" w:cs="Arial"/>
          <w:i/>
          <w:iCs/>
          <w:lang w:eastAsia="es-CO"/>
        </w:rPr>
        <w:t xml:space="preserve"> </w:t>
      </w:r>
      <w:r w:rsidRPr="00D64B3D">
        <w:rPr>
          <w:rFonts w:ascii="Arial" w:hAnsi="Arial" w:cs="Arial"/>
          <w:i/>
          <w:iCs/>
          <w:lang w:eastAsia="es-CO"/>
        </w:rPr>
        <w:lastRenderedPageBreak/>
        <w:t>habiéndola tenido se encontrare suspendida o cancelada de acuerdo al art. 26 del</w:t>
      </w:r>
    </w:p>
    <w:p w14:paraId="5DE391D3" w14:textId="16751A4E"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Código Nacional de Tránsito, o ésta fuere falsa al momento de la ocurrencia del</w:t>
      </w:r>
      <w:r w:rsidR="00AD3858" w:rsidRPr="00D64B3D">
        <w:rPr>
          <w:rFonts w:ascii="Arial" w:hAnsi="Arial" w:cs="Arial"/>
          <w:i/>
          <w:iCs/>
          <w:lang w:eastAsia="es-CO"/>
        </w:rPr>
        <w:t xml:space="preserve"> </w:t>
      </w:r>
      <w:r w:rsidRPr="00D64B3D">
        <w:rPr>
          <w:rFonts w:ascii="Arial" w:hAnsi="Arial" w:cs="Arial"/>
          <w:i/>
          <w:iCs/>
          <w:lang w:eastAsia="es-CO"/>
        </w:rPr>
        <w:t>siniestro, o no fuere apta para conducir vehículos de la clase y condiciones</w:t>
      </w:r>
      <w:r w:rsidR="00AD3858" w:rsidRPr="00D64B3D">
        <w:rPr>
          <w:rFonts w:ascii="Arial" w:hAnsi="Arial" w:cs="Arial"/>
          <w:i/>
          <w:iCs/>
          <w:lang w:eastAsia="es-CO"/>
        </w:rPr>
        <w:t xml:space="preserve"> </w:t>
      </w:r>
      <w:r w:rsidRPr="00D64B3D">
        <w:rPr>
          <w:rFonts w:ascii="Arial" w:hAnsi="Arial" w:cs="Arial"/>
          <w:i/>
          <w:iCs/>
          <w:lang w:eastAsia="es-CO"/>
        </w:rPr>
        <w:t>estipuladas en la presente póliza, de acuerdo a la categoría establecida en la</w:t>
      </w:r>
      <w:r w:rsidR="00AD3858" w:rsidRPr="00D64B3D">
        <w:rPr>
          <w:rFonts w:ascii="Arial" w:hAnsi="Arial" w:cs="Arial"/>
          <w:i/>
          <w:iCs/>
          <w:lang w:eastAsia="es-CO"/>
        </w:rPr>
        <w:t xml:space="preserve"> </w:t>
      </w:r>
      <w:r w:rsidRPr="00D64B3D">
        <w:rPr>
          <w:rFonts w:ascii="Arial" w:hAnsi="Arial" w:cs="Arial"/>
          <w:i/>
          <w:iCs/>
          <w:lang w:eastAsia="es-CO"/>
        </w:rPr>
        <w:t>licencia por el Ministerio de Transporte.</w:t>
      </w:r>
    </w:p>
    <w:p w14:paraId="7FF0407D" w14:textId="4E89994B" w:rsidR="00D614D9" w:rsidRPr="00D64B3D" w:rsidRDefault="00D614D9" w:rsidP="00D64B3D">
      <w:pPr>
        <w:spacing w:line="360" w:lineRule="auto"/>
        <w:ind w:left="851" w:right="851"/>
        <w:jc w:val="both"/>
        <w:rPr>
          <w:rFonts w:ascii="Arial" w:hAnsi="Arial" w:cs="Arial"/>
          <w:i/>
          <w:iCs/>
          <w:lang w:eastAsia="es-CO"/>
        </w:rPr>
      </w:pPr>
      <w:r w:rsidRPr="00D64B3D">
        <w:rPr>
          <w:rFonts w:ascii="Arial" w:hAnsi="Arial" w:cs="Arial"/>
          <w:i/>
          <w:iCs/>
          <w:lang w:eastAsia="es-CO"/>
        </w:rPr>
        <w:t>2.2.9. El pago de multas, costo y emisión de cauciones judiciales, o daños</w:t>
      </w:r>
      <w:r w:rsidR="00AD3858" w:rsidRPr="00D64B3D">
        <w:rPr>
          <w:rFonts w:ascii="Arial" w:hAnsi="Arial" w:cs="Arial"/>
          <w:i/>
          <w:iCs/>
          <w:lang w:eastAsia="es-CO"/>
        </w:rPr>
        <w:t xml:space="preserve"> </w:t>
      </w:r>
      <w:r w:rsidRPr="00D64B3D">
        <w:rPr>
          <w:rFonts w:ascii="Arial" w:hAnsi="Arial" w:cs="Arial"/>
          <w:i/>
          <w:iCs/>
          <w:lang w:eastAsia="es-CO"/>
        </w:rPr>
        <w:t>ambientales.</w:t>
      </w:r>
    </w:p>
    <w:p w14:paraId="5AA22A38" w14:textId="2675B84C" w:rsidR="00615A6A" w:rsidRPr="00D64B3D" w:rsidRDefault="00D614D9" w:rsidP="00D64B3D">
      <w:pPr>
        <w:spacing w:line="360" w:lineRule="auto"/>
        <w:ind w:left="851" w:right="851"/>
        <w:jc w:val="both"/>
        <w:rPr>
          <w:rFonts w:ascii="Arial" w:hAnsi="Arial" w:cs="Arial"/>
          <w:i/>
          <w:iCs/>
        </w:rPr>
      </w:pPr>
      <w:r w:rsidRPr="00D64B3D">
        <w:rPr>
          <w:rFonts w:ascii="Arial" w:hAnsi="Arial" w:cs="Arial"/>
          <w:i/>
          <w:iCs/>
          <w:lang w:eastAsia="es-CO"/>
        </w:rPr>
        <w:t>2.2.10. Cuando por haberse puesto en marcha el vehículo, después de ocurrido un</w:t>
      </w:r>
      <w:r w:rsidR="00AD3858" w:rsidRPr="00D64B3D">
        <w:rPr>
          <w:rFonts w:ascii="Arial" w:hAnsi="Arial" w:cs="Arial"/>
          <w:i/>
          <w:iCs/>
          <w:lang w:eastAsia="es-CO"/>
        </w:rPr>
        <w:t xml:space="preserve"> </w:t>
      </w:r>
      <w:r w:rsidRPr="00D64B3D">
        <w:rPr>
          <w:rFonts w:ascii="Arial" w:hAnsi="Arial" w:cs="Arial"/>
          <w:i/>
          <w:iCs/>
          <w:lang w:eastAsia="es-CO"/>
        </w:rPr>
        <w:t>accidente o varada, sin habérsele efectuado antes las reparaciones provisionales</w:t>
      </w:r>
      <w:r w:rsidR="00AD3858" w:rsidRPr="00D64B3D">
        <w:rPr>
          <w:rFonts w:ascii="Arial" w:hAnsi="Arial" w:cs="Arial"/>
          <w:i/>
          <w:iCs/>
          <w:lang w:eastAsia="es-CO"/>
        </w:rPr>
        <w:t xml:space="preserve"> </w:t>
      </w:r>
      <w:r w:rsidRPr="00D64B3D">
        <w:rPr>
          <w:rFonts w:ascii="Arial" w:hAnsi="Arial" w:cs="Arial"/>
          <w:i/>
          <w:iCs/>
          <w:lang w:eastAsia="es-CO"/>
        </w:rPr>
        <w:t>necesarias, se causen daños, lesiones o muerte a terceros</w:t>
      </w:r>
      <w:r w:rsidR="00AD3858" w:rsidRPr="00D64B3D">
        <w:rPr>
          <w:rFonts w:ascii="Arial" w:hAnsi="Arial" w:cs="Arial"/>
          <w:i/>
          <w:iCs/>
          <w:lang w:eastAsia="es-CO"/>
        </w:rPr>
        <w:t>.</w:t>
      </w:r>
      <w:r w:rsidR="00615A6A" w:rsidRPr="00D64B3D">
        <w:rPr>
          <w:rFonts w:ascii="Arial" w:hAnsi="Arial" w:cs="Arial"/>
          <w:i/>
          <w:iCs/>
        </w:rPr>
        <w:t>”</w:t>
      </w:r>
    </w:p>
    <w:p w14:paraId="1A3A99F6" w14:textId="77777777" w:rsidR="00615A6A" w:rsidRPr="00D64B3D" w:rsidRDefault="00615A6A" w:rsidP="00D64B3D">
      <w:pPr>
        <w:spacing w:line="360" w:lineRule="auto"/>
        <w:jc w:val="both"/>
        <w:rPr>
          <w:rFonts w:ascii="Arial" w:eastAsia="Arial" w:hAnsi="Arial" w:cs="Arial"/>
          <w:bCs/>
        </w:rPr>
      </w:pPr>
    </w:p>
    <w:p w14:paraId="55313042" w14:textId="54FEA156" w:rsidR="00615A6A" w:rsidRPr="00D64B3D" w:rsidRDefault="00615A6A" w:rsidP="00D64B3D">
      <w:pPr>
        <w:spacing w:line="360" w:lineRule="auto"/>
        <w:jc w:val="both"/>
        <w:rPr>
          <w:rFonts w:ascii="Arial" w:eastAsia="Arial" w:hAnsi="Arial" w:cs="Arial"/>
          <w:b/>
        </w:rPr>
      </w:pPr>
      <w:r w:rsidRPr="00D64B3D">
        <w:rPr>
          <w:rFonts w:ascii="Arial" w:eastAsia="Arial" w:hAnsi="Arial" w:cs="Arial"/>
        </w:rPr>
        <w:t xml:space="preserve">En conclusión, de configurarse alguna de las exclusiones previamente mencionadas o las que constan en el clausulado de la póliza, no podrá existir responsabilidad en cabeza de ALLIANZ SEGUROS S.A., por cuanto </w:t>
      </w:r>
      <w:r w:rsidR="00EB2D6E" w:rsidRPr="00D64B3D">
        <w:rPr>
          <w:rFonts w:ascii="Arial" w:eastAsia="Arial" w:hAnsi="Arial" w:cs="Arial"/>
        </w:rPr>
        <w:t xml:space="preserve">el despacho </w:t>
      </w:r>
      <w:r w:rsidRPr="00D64B3D">
        <w:rPr>
          <w:rFonts w:ascii="Arial" w:eastAsia="Arial" w:hAnsi="Arial" w:cs="Arial"/>
        </w:rPr>
        <w:t xml:space="preserve">no podrá ordenar la afectación del Contrato de Seguro, pues las partes acordaron expresamente pactar tales exclusiones. En consecuencia, si se evidencia dentro del proceso alguna de ellas, la </w:t>
      </w:r>
      <w:r w:rsidR="00AD3858" w:rsidRPr="00D64B3D">
        <w:rPr>
          <w:rFonts w:ascii="Arial" w:hAnsi="Arial" w:cs="Arial"/>
        </w:rPr>
        <w:t xml:space="preserve">Póliza de Seguro Automóviles Pesados Motor Group RC Contra No.022884744 / 161, </w:t>
      </w:r>
      <w:r w:rsidRPr="00D64B3D">
        <w:rPr>
          <w:rFonts w:ascii="Arial" w:eastAsia="Arial" w:hAnsi="Arial" w:cs="Arial"/>
        </w:rPr>
        <w:t>no cubriría ninguna solicitud de indemnización por lo que deberán denegarse las pretensiones respecto a mi mandante.</w:t>
      </w:r>
    </w:p>
    <w:p w14:paraId="5B152F2A" w14:textId="77777777" w:rsidR="00615A6A" w:rsidRPr="00D64B3D" w:rsidRDefault="00615A6A" w:rsidP="00D64B3D">
      <w:pPr>
        <w:spacing w:line="360" w:lineRule="auto"/>
        <w:jc w:val="both"/>
        <w:rPr>
          <w:rFonts w:ascii="Arial" w:eastAsia="Arial" w:hAnsi="Arial" w:cs="Arial"/>
          <w:bCs/>
        </w:rPr>
      </w:pPr>
    </w:p>
    <w:p w14:paraId="56BF3A45" w14:textId="77777777" w:rsidR="00615A6A" w:rsidRPr="00D64B3D" w:rsidRDefault="00615A6A" w:rsidP="00D64B3D">
      <w:pPr>
        <w:spacing w:line="360" w:lineRule="auto"/>
        <w:jc w:val="both"/>
        <w:rPr>
          <w:rFonts w:ascii="Arial" w:hAnsi="Arial" w:cs="Arial"/>
          <w:iCs/>
        </w:rPr>
      </w:pPr>
      <w:r w:rsidRPr="00D64B3D">
        <w:rPr>
          <w:rFonts w:ascii="Arial" w:hAnsi="Arial" w:cs="Arial"/>
          <w:iCs/>
        </w:rPr>
        <w:t>Por lo anteriormente expuesto, solicito al Despacho declarar probada esta excepción.</w:t>
      </w:r>
    </w:p>
    <w:p w14:paraId="189EFF6B" w14:textId="77777777" w:rsidR="00474385" w:rsidRPr="00D64B3D" w:rsidRDefault="00474385" w:rsidP="00D64B3D">
      <w:pPr>
        <w:pStyle w:val="Prrafodelista"/>
        <w:spacing w:line="360" w:lineRule="auto"/>
        <w:ind w:left="360"/>
        <w:jc w:val="both"/>
        <w:rPr>
          <w:rFonts w:ascii="Arial" w:hAnsi="Arial" w:cs="Arial"/>
          <w:b/>
          <w:bCs/>
          <w:sz w:val="22"/>
          <w:szCs w:val="22"/>
        </w:rPr>
      </w:pPr>
    </w:p>
    <w:p w14:paraId="6570BFC0" w14:textId="72192205" w:rsidR="00021CDD" w:rsidRPr="00D64B3D" w:rsidRDefault="00C46481" w:rsidP="00D64B3D">
      <w:pPr>
        <w:pStyle w:val="Prrafodelista"/>
        <w:numPr>
          <w:ilvl w:val="0"/>
          <w:numId w:val="28"/>
        </w:numPr>
        <w:spacing w:line="360" w:lineRule="auto"/>
        <w:jc w:val="both"/>
        <w:rPr>
          <w:rFonts w:ascii="Arial" w:hAnsi="Arial" w:cs="Arial"/>
          <w:b/>
          <w:bCs/>
          <w:sz w:val="22"/>
          <w:szCs w:val="22"/>
        </w:rPr>
      </w:pPr>
      <w:r w:rsidRPr="00D64B3D">
        <w:rPr>
          <w:rFonts w:ascii="Arial" w:hAnsi="Arial" w:cs="Arial"/>
          <w:b/>
          <w:bCs/>
          <w:sz w:val="22"/>
          <w:szCs w:val="22"/>
        </w:rPr>
        <w:t>CARÁCTER MERAMENTE INDEMNIZATORIO QUE REVISTE LOS CONTRATOS DE SEGURO</w:t>
      </w:r>
      <w:r w:rsidR="00474385" w:rsidRPr="00D64B3D">
        <w:rPr>
          <w:rFonts w:ascii="Arial" w:hAnsi="Arial" w:cs="Arial"/>
          <w:b/>
          <w:bCs/>
          <w:sz w:val="22"/>
          <w:szCs w:val="22"/>
        </w:rPr>
        <w:t>.</w:t>
      </w:r>
    </w:p>
    <w:p w14:paraId="56382856" w14:textId="77777777" w:rsidR="00021CDD" w:rsidRPr="00D64B3D" w:rsidRDefault="00021CDD" w:rsidP="00D64B3D">
      <w:pPr>
        <w:spacing w:line="360" w:lineRule="auto"/>
        <w:jc w:val="both"/>
        <w:rPr>
          <w:rFonts w:ascii="Arial" w:hAnsi="Arial" w:cs="Arial"/>
          <w:b/>
          <w:bCs/>
        </w:rPr>
      </w:pPr>
    </w:p>
    <w:p w14:paraId="3E563310" w14:textId="478035E3" w:rsidR="00C46481" w:rsidRPr="00D64B3D" w:rsidRDefault="00C46481" w:rsidP="00D64B3D">
      <w:pPr>
        <w:spacing w:line="360" w:lineRule="auto"/>
        <w:jc w:val="both"/>
        <w:rPr>
          <w:rFonts w:ascii="Arial" w:hAnsi="Arial" w:cs="Arial"/>
        </w:rPr>
      </w:pPr>
      <w:r w:rsidRPr="00D64B3D">
        <w:rPr>
          <w:rFonts w:ascii="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w:t>
      </w:r>
      <w:r w:rsidRPr="00D64B3D">
        <w:rPr>
          <w:rFonts w:ascii="Arial" w:hAnsi="Arial" w:cs="Arial"/>
        </w:rPr>
        <w:lastRenderedPageBreak/>
        <w:t>podrá ser superior al perjuicio efectivamente causado. Así las cosas</w:t>
      </w:r>
      <w:r w:rsidR="00021CDD" w:rsidRPr="00D64B3D">
        <w:rPr>
          <w:rFonts w:ascii="Arial" w:hAnsi="Arial" w:cs="Arial"/>
        </w:rPr>
        <w:t>,</w:t>
      </w:r>
      <w:r w:rsidRPr="00D64B3D">
        <w:rPr>
          <w:rFonts w:ascii="Arial" w:hAnsi="Arial" w:cs="Arial"/>
        </w:rPr>
        <w:t xml:space="preserve"> es inviable que se pretenda una indemnización por parte de la parte pasiva de la litis cuando </w:t>
      </w:r>
      <w:r w:rsidRPr="00D64B3D">
        <w:rPr>
          <w:rFonts w:ascii="Arial" w:hAnsi="Arial" w:cs="Arial"/>
          <w:b/>
          <w:bCs/>
        </w:rPr>
        <w:t>(i)</w:t>
      </w:r>
      <w:r w:rsidRPr="00D64B3D">
        <w:rPr>
          <w:rFonts w:ascii="Arial" w:hAnsi="Arial" w:cs="Arial"/>
        </w:rPr>
        <w:t xml:space="preserve"> no se ha demostrado la responsabilidad civil extracontractual del conductor del vehículo de placas </w:t>
      </w:r>
      <w:r w:rsidR="00AA04D4" w:rsidRPr="00D64B3D">
        <w:rPr>
          <w:rFonts w:ascii="Arial" w:hAnsi="Arial" w:cs="Arial"/>
          <w:b/>
          <w:bCs/>
        </w:rPr>
        <w:t>TLX-824</w:t>
      </w:r>
      <w:r w:rsidR="00AD3858" w:rsidRPr="00D64B3D">
        <w:rPr>
          <w:rFonts w:ascii="Arial" w:hAnsi="Arial" w:cs="Arial"/>
          <w:b/>
          <w:bCs/>
        </w:rPr>
        <w:t xml:space="preserve"> </w:t>
      </w:r>
      <w:r w:rsidR="00185600" w:rsidRPr="00D64B3D">
        <w:rPr>
          <w:rFonts w:ascii="Arial" w:hAnsi="Arial" w:cs="Arial"/>
          <w:lang w:val="es"/>
        </w:rPr>
        <w:t>y,</w:t>
      </w:r>
      <w:r w:rsidRPr="00D64B3D">
        <w:rPr>
          <w:rFonts w:ascii="Arial" w:hAnsi="Arial" w:cs="Arial"/>
        </w:rPr>
        <w:t xml:space="preserve"> </w:t>
      </w:r>
      <w:r w:rsidRPr="00D64B3D">
        <w:rPr>
          <w:rFonts w:ascii="Arial" w:hAnsi="Arial" w:cs="Arial"/>
          <w:b/>
          <w:bCs/>
        </w:rPr>
        <w:t>(ii)</w:t>
      </w:r>
      <w:r w:rsidRPr="00D64B3D">
        <w:rPr>
          <w:rFonts w:ascii="Arial" w:hAnsi="Arial" w:cs="Arial"/>
        </w:rPr>
        <w:t xml:space="preserve"> los perjuicios </w:t>
      </w:r>
      <w:r w:rsidR="00021CDD" w:rsidRPr="00D64B3D">
        <w:rPr>
          <w:rFonts w:ascii="Arial" w:hAnsi="Arial" w:cs="Arial"/>
        </w:rPr>
        <w:t xml:space="preserve">materiales no están acreditados y los </w:t>
      </w:r>
      <w:r w:rsidRPr="00D64B3D">
        <w:rPr>
          <w:rFonts w:ascii="Arial" w:hAnsi="Arial" w:cs="Arial"/>
        </w:rPr>
        <w:t>inmateriales deprecados no guardan relación con los criterios jurisprudenciales para su procedencia y tasación.</w:t>
      </w:r>
    </w:p>
    <w:p w14:paraId="0BF1D365" w14:textId="77777777" w:rsidR="00C46481" w:rsidRPr="00D64B3D" w:rsidRDefault="00C46481" w:rsidP="00D64B3D">
      <w:pPr>
        <w:spacing w:line="360" w:lineRule="auto"/>
        <w:jc w:val="both"/>
        <w:rPr>
          <w:rFonts w:ascii="Arial" w:hAnsi="Arial" w:cs="Arial"/>
        </w:rPr>
      </w:pPr>
    </w:p>
    <w:p w14:paraId="5747705A" w14:textId="77777777" w:rsidR="00C46481" w:rsidRPr="00D64B3D" w:rsidRDefault="00C46481" w:rsidP="00D64B3D">
      <w:pPr>
        <w:spacing w:line="360" w:lineRule="auto"/>
        <w:jc w:val="both"/>
        <w:rPr>
          <w:rFonts w:ascii="Arial" w:hAnsi="Arial" w:cs="Arial"/>
        </w:rPr>
      </w:pPr>
      <w:r w:rsidRPr="00D64B3D">
        <w:rPr>
          <w:rFonts w:ascii="Arial" w:hAnsi="Arial" w:cs="Arial"/>
        </w:rPr>
        <w:t>Respecto al carácter indemnizatorio del Contrato de Seguro, la Corte Suprema de Justicia, Sala de Casación Civil, en sentencia del 22 de julio de 1999, expediente 5065, dispuso:</w:t>
      </w:r>
    </w:p>
    <w:p w14:paraId="6AAE2268" w14:textId="77777777" w:rsidR="00C46481" w:rsidRPr="00D64B3D" w:rsidRDefault="00C46481" w:rsidP="00D64B3D">
      <w:pPr>
        <w:spacing w:line="360" w:lineRule="auto"/>
        <w:jc w:val="both"/>
        <w:rPr>
          <w:rFonts w:ascii="Arial" w:hAnsi="Arial" w:cs="Arial"/>
        </w:rPr>
      </w:pPr>
    </w:p>
    <w:p w14:paraId="356AD755" w14:textId="77777777" w:rsidR="00C46481" w:rsidRPr="00D64B3D" w:rsidRDefault="00C46481" w:rsidP="00D64B3D">
      <w:pPr>
        <w:spacing w:line="360" w:lineRule="auto"/>
        <w:ind w:left="850" w:right="850"/>
        <w:jc w:val="both"/>
        <w:rPr>
          <w:rFonts w:ascii="Arial" w:hAnsi="Arial" w:cs="Arial"/>
          <w:i/>
          <w:iCs/>
        </w:rPr>
      </w:pPr>
      <w:r w:rsidRPr="00D64B3D">
        <w:rPr>
          <w:rFonts w:ascii="Arial" w:hAnsi="Arial" w:cs="Arial"/>
          <w:i/>
          <w:iC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D64B3D">
        <w:rPr>
          <w:rFonts w:ascii="Arial" w:hAnsi="Arial" w:cs="Arial"/>
          <w:i/>
          <w:iCs/>
        </w:rPr>
        <w:footnoteReference w:id="23"/>
      </w:r>
    </w:p>
    <w:p w14:paraId="5ED3B2C4" w14:textId="77777777" w:rsidR="00C46481" w:rsidRPr="00D64B3D" w:rsidRDefault="00C46481" w:rsidP="00D64B3D">
      <w:pPr>
        <w:spacing w:line="360" w:lineRule="auto"/>
        <w:jc w:val="both"/>
        <w:rPr>
          <w:rFonts w:ascii="Arial" w:hAnsi="Arial" w:cs="Arial"/>
        </w:rPr>
      </w:pPr>
    </w:p>
    <w:p w14:paraId="7A7DEFB4" w14:textId="6E683365" w:rsidR="00C46481" w:rsidRPr="00D64B3D" w:rsidRDefault="00C46481" w:rsidP="00D64B3D">
      <w:pPr>
        <w:spacing w:line="360" w:lineRule="auto"/>
        <w:jc w:val="both"/>
        <w:rPr>
          <w:rFonts w:ascii="Arial" w:hAnsi="Arial" w:cs="Arial"/>
        </w:rPr>
      </w:pPr>
      <w:r w:rsidRPr="00D64B3D">
        <w:rPr>
          <w:rFonts w:ascii="Arial" w:hAnsi="Arial" w:cs="Arial"/>
        </w:rPr>
        <w:t xml:space="preserve">Se puede afirmar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que no obra prueba de </w:t>
      </w:r>
      <w:r w:rsidR="00021CDD" w:rsidRPr="00D64B3D">
        <w:rPr>
          <w:rFonts w:ascii="Arial" w:hAnsi="Arial" w:cs="Arial"/>
        </w:rPr>
        <w:t xml:space="preserve">los presuntos perjuicios </w:t>
      </w:r>
      <w:r w:rsidRPr="00D64B3D">
        <w:rPr>
          <w:rFonts w:ascii="Arial" w:hAnsi="Arial" w:cs="Arial"/>
        </w:rPr>
        <w:t>mencionad</w:t>
      </w:r>
      <w:r w:rsidR="00021CDD" w:rsidRPr="00D64B3D">
        <w:rPr>
          <w:rFonts w:ascii="Arial" w:hAnsi="Arial" w:cs="Arial"/>
        </w:rPr>
        <w:t>o</w:t>
      </w:r>
      <w:r w:rsidRPr="00D64B3D">
        <w:rPr>
          <w:rFonts w:ascii="Arial" w:hAnsi="Arial" w:cs="Arial"/>
        </w:rPr>
        <w:t>s en la demanda, y además porque los mismos tal como se han solicitado constituyen tasaciones exorbitantes ajenos a criterios de razonabilidad. En tal sentido, el artículo 1088 del Código de Comercio estableció lo siguiente:</w:t>
      </w:r>
    </w:p>
    <w:p w14:paraId="4C61B8D0" w14:textId="77777777" w:rsidR="00C46481" w:rsidRPr="00D64B3D" w:rsidRDefault="00C46481" w:rsidP="00D64B3D">
      <w:pPr>
        <w:spacing w:line="360" w:lineRule="auto"/>
        <w:jc w:val="both"/>
        <w:rPr>
          <w:rFonts w:ascii="Arial" w:hAnsi="Arial" w:cs="Arial"/>
        </w:rPr>
      </w:pPr>
    </w:p>
    <w:p w14:paraId="5BFBD71B" w14:textId="77777777" w:rsidR="00C46481" w:rsidRPr="00D64B3D" w:rsidRDefault="00C46481" w:rsidP="00D64B3D">
      <w:pPr>
        <w:spacing w:line="360" w:lineRule="auto"/>
        <w:ind w:left="850" w:right="850"/>
        <w:jc w:val="both"/>
        <w:rPr>
          <w:rFonts w:ascii="Arial" w:hAnsi="Arial" w:cs="Arial"/>
          <w:i/>
          <w:iCs/>
        </w:rPr>
      </w:pPr>
      <w:r w:rsidRPr="00D64B3D">
        <w:rPr>
          <w:rFonts w:ascii="Arial" w:hAnsi="Arial" w:cs="Arial"/>
          <w:b/>
          <w:bCs/>
          <w:i/>
          <w:iCs/>
          <w:u w:val="single"/>
        </w:rPr>
        <w:lastRenderedPageBreak/>
        <w:t xml:space="preserve">“Respecto del asegurado, los seguros de daños serán contratos de mera indemnización y jamás podrán constituir para él fuente de enriquecimiento. </w:t>
      </w:r>
      <w:r w:rsidRPr="00D64B3D">
        <w:rPr>
          <w:rFonts w:ascii="Arial" w:hAnsi="Arial" w:cs="Arial"/>
          <w:i/>
          <w:iCs/>
        </w:rPr>
        <w:t xml:space="preserve">La indemnización podrá comprender a la vez el daño emergente y el lucro cesante, pero éste deberá ser objeto de un acuerdo expreso” </w:t>
      </w:r>
      <w:r w:rsidRPr="00D64B3D">
        <w:rPr>
          <w:rFonts w:ascii="Arial" w:hAnsi="Arial" w:cs="Arial"/>
        </w:rPr>
        <w:t>(Subrayado y negrilla fuera del texto original).</w:t>
      </w:r>
    </w:p>
    <w:p w14:paraId="677814F3" w14:textId="77777777" w:rsidR="00C46481" w:rsidRPr="00D64B3D" w:rsidRDefault="00C46481" w:rsidP="00D64B3D">
      <w:pPr>
        <w:spacing w:line="360" w:lineRule="auto"/>
        <w:jc w:val="both"/>
        <w:rPr>
          <w:rFonts w:ascii="Arial" w:hAnsi="Arial" w:cs="Arial"/>
        </w:rPr>
      </w:pPr>
    </w:p>
    <w:p w14:paraId="04C8AEEF" w14:textId="1B2C2C21" w:rsidR="00C46481" w:rsidRPr="00D64B3D" w:rsidRDefault="00C46481" w:rsidP="00D64B3D">
      <w:pPr>
        <w:spacing w:line="360" w:lineRule="auto"/>
        <w:jc w:val="both"/>
        <w:rPr>
          <w:rFonts w:ascii="Arial" w:hAnsi="Arial" w:cs="Arial"/>
        </w:rPr>
      </w:pPr>
      <w:r w:rsidRPr="00D64B3D">
        <w:rPr>
          <w:rFonts w:ascii="Arial" w:hAnsi="Arial" w:cs="Arial"/>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w:t>
      </w:r>
      <w:r w:rsidR="00BB5A9C" w:rsidRPr="00D64B3D">
        <w:rPr>
          <w:rFonts w:ascii="Arial" w:hAnsi="Arial" w:cs="Arial"/>
        </w:rPr>
        <w:t xml:space="preserve"> los</w:t>
      </w:r>
      <w:r w:rsidRPr="00D64B3D">
        <w:rPr>
          <w:rFonts w:ascii="Arial" w:hAnsi="Arial" w:cs="Arial"/>
        </w:rPr>
        <w:t xml:space="preserve"> accionante</w:t>
      </w:r>
      <w:r w:rsidR="00BB5A9C" w:rsidRPr="00D64B3D">
        <w:rPr>
          <w:rFonts w:ascii="Arial" w:hAnsi="Arial" w:cs="Arial"/>
        </w:rPr>
        <w:t>s</w:t>
      </w:r>
      <w:r w:rsidRPr="00D64B3D">
        <w:rPr>
          <w:rFonts w:ascii="Arial" w:hAnsi="Arial" w:cs="Arial"/>
        </w:rPr>
        <w:t>.</w:t>
      </w:r>
    </w:p>
    <w:p w14:paraId="21EBB595" w14:textId="77777777" w:rsidR="00C46481" w:rsidRPr="00D64B3D" w:rsidRDefault="00C46481" w:rsidP="00D64B3D">
      <w:pPr>
        <w:spacing w:line="360" w:lineRule="auto"/>
        <w:jc w:val="both"/>
        <w:rPr>
          <w:rFonts w:ascii="Arial" w:hAnsi="Arial" w:cs="Arial"/>
        </w:rPr>
      </w:pPr>
    </w:p>
    <w:p w14:paraId="59CA7770" w14:textId="47FA649D" w:rsidR="00E95F56" w:rsidRPr="00D64B3D" w:rsidRDefault="00C46481" w:rsidP="00D64B3D">
      <w:pPr>
        <w:spacing w:line="360" w:lineRule="auto"/>
        <w:jc w:val="both"/>
        <w:rPr>
          <w:rFonts w:ascii="Arial" w:hAnsi="Arial" w:cs="Arial"/>
        </w:rPr>
      </w:pPr>
      <w:r w:rsidRPr="00D64B3D">
        <w:rPr>
          <w:rFonts w:ascii="Arial" w:hAnsi="Arial" w:cs="Arial"/>
        </w:rPr>
        <w:t>No puede perderse de vista que el contrato de seguro no puede ser fuente de enriquecimiento y que el mismo responde a un carácter meramente indemnizatorio. Así las cosas, de efectuar cualquier pago por concepto de</w:t>
      </w:r>
      <w:r w:rsidR="00AD3858" w:rsidRPr="00D64B3D">
        <w:rPr>
          <w:rFonts w:ascii="Arial" w:hAnsi="Arial" w:cs="Arial"/>
        </w:rPr>
        <w:t xml:space="preserve"> daño emergente,</w:t>
      </w:r>
      <w:r w:rsidRPr="00D64B3D">
        <w:rPr>
          <w:rFonts w:ascii="Arial" w:hAnsi="Arial" w:cs="Arial"/>
        </w:rPr>
        <w:t xml:space="preserve"> lucro cesante</w:t>
      </w:r>
      <w:r w:rsidR="00AD3858" w:rsidRPr="00D64B3D">
        <w:rPr>
          <w:rFonts w:ascii="Arial" w:hAnsi="Arial" w:cs="Arial"/>
        </w:rPr>
        <w:t xml:space="preserve"> y </w:t>
      </w:r>
      <w:r w:rsidRPr="00D64B3D">
        <w:rPr>
          <w:rFonts w:ascii="Arial" w:hAnsi="Arial" w:cs="Arial"/>
        </w:rPr>
        <w:t>daño moral</w:t>
      </w:r>
      <w:r w:rsidR="00E95F56" w:rsidRPr="00D64B3D">
        <w:rPr>
          <w:rFonts w:ascii="Arial" w:hAnsi="Arial" w:cs="Arial"/>
        </w:rPr>
        <w:t xml:space="preserve"> </w:t>
      </w:r>
      <w:r w:rsidRPr="00D64B3D">
        <w:rPr>
          <w:rFonts w:ascii="Arial" w:hAnsi="Arial" w:cs="Arial"/>
        </w:rPr>
        <w:t xml:space="preserve">como emolumentos que no se encuentran debidamente acreditados, implicaría un enriquecimiento para la parte demandante y en esa medida se violaría el principio indemnizatorio del seguro. </w:t>
      </w:r>
    </w:p>
    <w:p w14:paraId="082DA6AE" w14:textId="77777777" w:rsidR="00E95F56" w:rsidRPr="00D64B3D" w:rsidRDefault="00E95F56" w:rsidP="00D64B3D">
      <w:pPr>
        <w:spacing w:line="360" w:lineRule="auto"/>
        <w:jc w:val="both"/>
        <w:rPr>
          <w:rFonts w:ascii="Arial" w:hAnsi="Arial" w:cs="Arial"/>
        </w:rPr>
      </w:pPr>
    </w:p>
    <w:p w14:paraId="3A3513D4" w14:textId="69AEC1EB" w:rsidR="00AA06A5" w:rsidRPr="00D64B3D" w:rsidRDefault="00105165" w:rsidP="00D64B3D">
      <w:pPr>
        <w:spacing w:line="360" w:lineRule="auto"/>
        <w:jc w:val="both"/>
        <w:rPr>
          <w:rFonts w:ascii="Arial" w:hAnsi="Arial" w:cs="Arial"/>
        </w:rPr>
      </w:pPr>
      <w:r w:rsidRPr="00D64B3D">
        <w:rPr>
          <w:rFonts w:ascii="Arial" w:hAnsi="Arial" w:cs="Arial"/>
        </w:rPr>
        <w:t xml:space="preserve">Frente al </w:t>
      </w:r>
      <w:r w:rsidR="00AA06A5" w:rsidRPr="00D64B3D">
        <w:rPr>
          <w:rFonts w:ascii="Arial" w:hAnsi="Arial" w:cs="Arial"/>
          <w:u w:val="single"/>
        </w:rPr>
        <w:t xml:space="preserve">daño emergente </w:t>
      </w:r>
      <w:r w:rsidR="00AA06A5" w:rsidRPr="00D64B3D">
        <w:rPr>
          <w:rFonts w:ascii="Arial" w:hAnsi="Arial" w:cs="Arial"/>
        </w:rPr>
        <w:t xml:space="preserve">no existe acreditación del concepto pretendido ni de su monto, por cuanto no hay soporte probatorio que refiera algún rubro por este concepto. </w:t>
      </w:r>
    </w:p>
    <w:p w14:paraId="292DF85F" w14:textId="77777777" w:rsidR="00AA06A5" w:rsidRPr="00D64B3D" w:rsidRDefault="00AA06A5" w:rsidP="00D64B3D">
      <w:pPr>
        <w:spacing w:line="360" w:lineRule="auto"/>
        <w:jc w:val="both"/>
        <w:rPr>
          <w:rFonts w:ascii="Arial" w:hAnsi="Arial" w:cs="Arial"/>
        </w:rPr>
      </w:pPr>
    </w:p>
    <w:p w14:paraId="7EB24860" w14:textId="7513B4D4" w:rsidR="00DD696B" w:rsidRPr="00D64B3D" w:rsidRDefault="00AA06A5" w:rsidP="00D64B3D">
      <w:pPr>
        <w:spacing w:line="360" w:lineRule="auto"/>
        <w:jc w:val="both"/>
        <w:rPr>
          <w:rFonts w:ascii="Arial" w:hAnsi="Arial" w:cs="Arial"/>
        </w:rPr>
      </w:pPr>
      <w:r w:rsidRPr="00D64B3D">
        <w:rPr>
          <w:rFonts w:ascii="Arial" w:hAnsi="Arial" w:cs="Arial"/>
        </w:rPr>
        <w:t xml:space="preserve">Frente al </w:t>
      </w:r>
      <w:r w:rsidR="00C46481" w:rsidRPr="00D64B3D">
        <w:rPr>
          <w:rFonts w:ascii="Arial" w:hAnsi="Arial" w:cs="Arial"/>
          <w:u w:val="single"/>
        </w:rPr>
        <w:t>lucro cesante es improcedente</w:t>
      </w:r>
      <w:r w:rsidR="00347B0E" w:rsidRPr="00D64B3D">
        <w:rPr>
          <w:rFonts w:ascii="Arial" w:hAnsi="Arial" w:cs="Arial"/>
        </w:rPr>
        <w:t xml:space="preserve"> </w:t>
      </w:r>
      <w:r w:rsidR="00105165" w:rsidRPr="00D64B3D">
        <w:rPr>
          <w:rFonts w:ascii="Arial" w:hAnsi="Arial" w:cs="Arial"/>
        </w:rPr>
        <w:t xml:space="preserve">debe decirse que </w:t>
      </w:r>
      <w:r w:rsidR="00347B0E" w:rsidRPr="00D64B3D">
        <w:rPr>
          <w:rFonts w:ascii="Arial" w:hAnsi="Arial" w:cs="Arial"/>
        </w:rPr>
        <w:t>n</w:t>
      </w:r>
      <w:r w:rsidR="00C46481" w:rsidRPr="00D64B3D">
        <w:rPr>
          <w:rFonts w:ascii="Arial" w:hAnsi="Arial" w:cs="Arial"/>
        </w:rPr>
        <w:t>o se acreditó</w:t>
      </w:r>
      <w:r w:rsidR="00863103" w:rsidRPr="00D64B3D">
        <w:rPr>
          <w:rFonts w:ascii="Arial" w:hAnsi="Arial" w:cs="Arial"/>
        </w:rPr>
        <w:t xml:space="preserve">: (i) la actividad económica o el ingreso dejado de percibir de la víctima con base en la cual pretende el extremo actor determinar el cálculo del lucro cesante y, (ii) </w:t>
      </w:r>
      <w:r w:rsidRPr="00D64B3D">
        <w:rPr>
          <w:rFonts w:ascii="Arial" w:hAnsi="Arial" w:cs="Arial"/>
        </w:rPr>
        <w:t xml:space="preserve">no se demostró la dependencia económica por parte de los actores de la demanda. </w:t>
      </w:r>
    </w:p>
    <w:p w14:paraId="2BE64431" w14:textId="77777777" w:rsidR="00DD696B" w:rsidRPr="00D64B3D" w:rsidRDefault="00DD696B" w:rsidP="00D64B3D">
      <w:pPr>
        <w:spacing w:line="360" w:lineRule="auto"/>
        <w:jc w:val="both"/>
        <w:rPr>
          <w:rFonts w:ascii="Arial" w:hAnsi="Arial" w:cs="Arial"/>
        </w:rPr>
      </w:pPr>
    </w:p>
    <w:p w14:paraId="26F3F623" w14:textId="2A87BAA5" w:rsidR="00055ADA" w:rsidRPr="00D64B3D" w:rsidRDefault="00347B0E" w:rsidP="00D64B3D">
      <w:pPr>
        <w:spacing w:line="360" w:lineRule="auto"/>
        <w:jc w:val="both"/>
        <w:rPr>
          <w:rFonts w:ascii="Arial" w:hAnsi="Arial" w:cs="Arial"/>
        </w:rPr>
      </w:pPr>
      <w:r w:rsidRPr="00D64B3D">
        <w:rPr>
          <w:rFonts w:ascii="Arial" w:hAnsi="Arial" w:cs="Arial"/>
        </w:rPr>
        <w:t xml:space="preserve">El </w:t>
      </w:r>
      <w:r w:rsidRPr="00D64B3D">
        <w:rPr>
          <w:rFonts w:ascii="Arial" w:hAnsi="Arial" w:cs="Arial"/>
          <w:u w:val="single"/>
        </w:rPr>
        <w:t>daño moral se tasó de manera excesiva</w:t>
      </w:r>
      <w:r w:rsidRPr="00D64B3D">
        <w:rPr>
          <w:rFonts w:ascii="Arial" w:hAnsi="Arial" w:cs="Arial"/>
        </w:rPr>
        <w:t xml:space="preserve"> </w:t>
      </w:r>
      <w:r w:rsidR="00AA06A5" w:rsidRPr="00D64B3D">
        <w:rPr>
          <w:rFonts w:ascii="Arial" w:hAnsi="Arial" w:cs="Arial"/>
        </w:rPr>
        <w:t xml:space="preserve">al solicitar un monto por encima de lo reconocido por la Corte Suprema de Justicia en casos análogos de muerte en accidentes de tránsito. </w:t>
      </w:r>
    </w:p>
    <w:p w14:paraId="7E212A76" w14:textId="77777777" w:rsidR="00C46481" w:rsidRPr="00D64B3D" w:rsidRDefault="00C46481" w:rsidP="00D64B3D">
      <w:pPr>
        <w:spacing w:line="360" w:lineRule="auto"/>
        <w:jc w:val="both"/>
        <w:rPr>
          <w:rFonts w:ascii="Arial" w:hAnsi="Arial" w:cs="Arial"/>
        </w:rPr>
      </w:pPr>
    </w:p>
    <w:p w14:paraId="5966E082" w14:textId="012D81B4" w:rsidR="00C46481" w:rsidRPr="00D64B3D" w:rsidRDefault="00C46481" w:rsidP="00D64B3D">
      <w:pPr>
        <w:spacing w:line="360" w:lineRule="auto"/>
        <w:jc w:val="both"/>
        <w:rPr>
          <w:rFonts w:ascii="Arial" w:hAnsi="Arial" w:cs="Arial"/>
        </w:rPr>
      </w:pPr>
      <w:r w:rsidRPr="00D64B3D">
        <w:rPr>
          <w:rFonts w:ascii="Arial" w:hAnsi="Arial" w:cs="Arial"/>
        </w:rPr>
        <w:t>En conclusión, teniendo en cuenta que la parte demandante no acreditó, a través de elementos probatorios útiles, necesarios y pertinentes la cuantía y la existencia de los perjuicios patrimoniales y extrapatrimoniales pretendidos, solicito al Honorable Despacho no reconocer su pago, toda vez que</w:t>
      </w:r>
      <w:r w:rsidR="003F7AB6" w:rsidRPr="00D64B3D">
        <w:rPr>
          <w:rFonts w:ascii="Arial" w:hAnsi="Arial" w:cs="Arial"/>
        </w:rPr>
        <w:t>,</w:t>
      </w:r>
      <w:r w:rsidRPr="00D64B3D">
        <w:rPr>
          <w:rFonts w:ascii="Arial" w:hAnsi="Arial" w:cs="Arial"/>
        </w:rPr>
        <w:t xml:space="preserve"> </w:t>
      </w:r>
      <w:r w:rsidR="006163F8" w:rsidRPr="00D64B3D">
        <w:rPr>
          <w:rFonts w:ascii="Arial" w:hAnsi="Arial" w:cs="Arial"/>
        </w:rPr>
        <w:t xml:space="preserve">(i) </w:t>
      </w:r>
      <w:r w:rsidR="003F7AB6" w:rsidRPr="00D64B3D">
        <w:rPr>
          <w:rFonts w:ascii="Arial" w:hAnsi="Arial" w:cs="Arial"/>
        </w:rPr>
        <w:t>al</w:t>
      </w:r>
      <w:r w:rsidRPr="00D64B3D">
        <w:rPr>
          <w:rFonts w:ascii="Arial" w:hAnsi="Arial" w:cs="Arial"/>
        </w:rPr>
        <w:t xml:space="preserve"> no asist</w:t>
      </w:r>
      <w:r w:rsidR="003F7AB6" w:rsidRPr="00D64B3D">
        <w:rPr>
          <w:rFonts w:ascii="Arial" w:hAnsi="Arial" w:cs="Arial"/>
        </w:rPr>
        <w:t>irle</w:t>
      </w:r>
      <w:r w:rsidRPr="00D64B3D">
        <w:rPr>
          <w:rFonts w:ascii="Arial" w:hAnsi="Arial" w:cs="Arial"/>
        </w:rPr>
        <w:t xml:space="preserve"> responsabilidad </w:t>
      </w:r>
      <w:r w:rsidR="003F7AB6" w:rsidRPr="00D64B3D">
        <w:rPr>
          <w:rFonts w:ascii="Arial" w:hAnsi="Arial" w:cs="Arial"/>
        </w:rPr>
        <w:t xml:space="preserve">a la parte demandada </w:t>
      </w:r>
      <w:r w:rsidRPr="00D64B3D">
        <w:rPr>
          <w:rFonts w:ascii="Arial" w:hAnsi="Arial" w:cs="Arial"/>
        </w:rPr>
        <w:t xml:space="preserve">en la ocurrencia del accidente del </w:t>
      </w:r>
      <w:r w:rsidR="00AA06A5" w:rsidRPr="00D64B3D">
        <w:rPr>
          <w:rFonts w:ascii="Arial" w:hAnsi="Arial" w:cs="Arial"/>
        </w:rPr>
        <w:t>16 de febrero de 2022</w:t>
      </w:r>
      <w:r w:rsidRPr="00D64B3D">
        <w:rPr>
          <w:rFonts w:ascii="Arial" w:hAnsi="Arial" w:cs="Arial"/>
        </w:rPr>
        <w:t xml:space="preserve">, es improcedente que se ordene pago alguno, y </w:t>
      </w:r>
      <w:r w:rsidR="006163F8" w:rsidRPr="00D64B3D">
        <w:rPr>
          <w:rFonts w:ascii="Arial" w:hAnsi="Arial" w:cs="Arial"/>
        </w:rPr>
        <w:t xml:space="preserve">(ii) </w:t>
      </w:r>
      <w:r w:rsidRPr="00D64B3D">
        <w:rPr>
          <w:rFonts w:ascii="Arial" w:hAnsi="Arial" w:cs="Arial"/>
        </w:rPr>
        <w:t>al margen de lo anterior</w:t>
      </w:r>
      <w:r w:rsidR="006163F8" w:rsidRPr="00D64B3D">
        <w:rPr>
          <w:rFonts w:ascii="Arial" w:hAnsi="Arial" w:cs="Arial"/>
        </w:rPr>
        <w:t>,</w:t>
      </w:r>
      <w:r w:rsidRPr="00D64B3D">
        <w:rPr>
          <w:rFonts w:ascii="Arial" w:hAnsi="Arial" w:cs="Arial"/>
        </w:rPr>
        <w:t xml:space="preserve"> el reconocimiento de los perjuicios tal y como fueron solicitados vulneraría el carácter indemnizatorio del contrato de seguro. Dicho de otro modo, la correcta valoración del daño persigue una efectiva reparación frente al daño que se alega, por eso una inadecuada valoración de los perjuicios se constituye en fuente de enriquecimiento, poniendo en entredicho la reparación misma de los perjuicios y el carácter indemnizatorio del contrato de seguro, por ende, el juzgador no puede acoger las pretensiones tal y como fueron solicitadas. </w:t>
      </w:r>
    </w:p>
    <w:p w14:paraId="49D57868" w14:textId="1D791975" w:rsidR="00EE47AA" w:rsidRPr="00D64B3D" w:rsidRDefault="00EE47AA" w:rsidP="00D64B3D">
      <w:pPr>
        <w:spacing w:line="360" w:lineRule="auto"/>
        <w:jc w:val="both"/>
        <w:rPr>
          <w:rFonts w:ascii="Arial" w:hAnsi="Arial" w:cs="Arial"/>
        </w:rPr>
      </w:pPr>
    </w:p>
    <w:p w14:paraId="264B29E8" w14:textId="1CBDE156" w:rsidR="00EE47AA" w:rsidRPr="00D64B3D" w:rsidRDefault="00EE47AA" w:rsidP="00D64B3D">
      <w:pPr>
        <w:pStyle w:val="Ttulo2"/>
        <w:numPr>
          <w:ilvl w:val="0"/>
          <w:numId w:val="28"/>
        </w:numPr>
        <w:rPr>
          <w:rFonts w:eastAsia="Arial" w:cs="Arial"/>
          <w:szCs w:val="22"/>
        </w:rPr>
      </w:pPr>
      <w:r w:rsidRPr="00D64B3D">
        <w:rPr>
          <w:rFonts w:cs="Arial"/>
          <w:bCs/>
          <w:szCs w:val="22"/>
        </w:rPr>
        <w:t>PRESCRIPCIÓN</w:t>
      </w:r>
      <w:r w:rsidRPr="00D64B3D">
        <w:rPr>
          <w:rFonts w:cs="Arial"/>
          <w:szCs w:val="22"/>
        </w:rPr>
        <w:t xml:space="preserve"> ORDINARIA </w:t>
      </w:r>
      <w:r w:rsidRPr="00D64B3D">
        <w:rPr>
          <w:rFonts w:cs="Arial"/>
          <w:bCs/>
          <w:szCs w:val="22"/>
        </w:rPr>
        <w:t xml:space="preserve">DE LA ACCIÓN DERIVADA DEL CONTRATO DE SEGURO </w:t>
      </w:r>
    </w:p>
    <w:p w14:paraId="2C93733D" w14:textId="77777777" w:rsidR="00EE47AA" w:rsidRPr="00D64B3D" w:rsidRDefault="00EE47AA" w:rsidP="00D64B3D">
      <w:pPr>
        <w:spacing w:line="360" w:lineRule="auto"/>
        <w:jc w:val="both"/>
        <w:rPr>
          <w:rFonts w:ascii="Arial" w:hAnsi="Arial" w:cs="Arial"/>
        </w:rPr>
      </w:pPr>
    </w:p>
    <w:p w14:paraId="2FB8A95A" w14:textId="77777777" w:rsidR="00EE47AA" w:rsidRPr="00D64B3D" w:rsidRDefault="00EE47AA" w:rsidP="00D64B3D">
      <w:pPr>
        <w:spacing w:line="360" w:lineRule="auto"/>
        <w:jc w:val="both"/>
        <w:rPr>
          <w:rFonts w:ascii="Arial" w:hAnsi="Arial" w:cs="Arial"/>
        </w:rPr>
      </w:pPr>
      <w:r w:rsidRPr="00D64B3D">
        <w:rPr>
          <w:rFonts w:ascii="Arial" w:hAnsi="Arial" w:cs="Arial"/>
        </w:rPr>
        <w:t>Resulta de suma importancia que el Despacho tome en consideración que, en el presente asunto (i) el fallecimiento de la señora LUZ MARINA PAIVA se dio el 16 de febrero de 2022, (</w:t>
      </w:r>
      <w:proofErr w:type="spellStart"/>
      <w:r w:rsidRPr="00D64B3D">
        <w:rPr>
          <w:rFonts w:ascii="Arial" w:hAnsi="Arial" w:cs="Arial"/>
        </w:rPr>
        <w:t>ii</w:t>
      </w:r>
      <w:proofErr w:type="spellEnd"/>
      <w:r w:rsidRPr="00D64B3D">
        <w:rPr>
          <w:rFonts w:ascii="Arial" w:hAnsi="Arial" w:cs="Arial"/>
        </w:rPr>
        <w:t>) el 21 de febrero de 2023 la parte demandante realizó solicitud de conciliación extrajudicial, (</w:t>
      </w:r>
      <w:proofErr w:type="spellStart"/>
      <w:r w:rsidRPr="00D64B3D">
        <w:rPr>
          <w:rFonts w:ascii="Arial" w:hAnsi="Arial" w:cs="Arial"/>
        </w:rPr>
        <w:t>iii</w:t>
      </w:r>
      <w:proofErr w:type="spellEnd"/>
      <w:r w:rsidRPr="00D64B3D">
        <w:rPr>
          <w:rFonts w:ascii="Arial" w:hAnsi="Arial" w:cs="Arial"/>
        </w:rPr>
        <w:t>) el 15 de marzo de 2023 se expidió la constancia de no acuerdo y, (</w:t>
      </w:r>
      <w:proofErr w:type="spellStart"/>
      <w:r w:rsidRPr="00D64B3D">
        <w:rPr>
          <w:rFonts w:ascii="Arial" w:hAnsi="Arial" w:cs="Arial"/>
        </w:rPr>
        <w:t>iv</w:t>
      </w:r>
      <w:proofErr w:type="spellEnd"/>
      <w:r w:rsidRPr="00D64B3D">
        <w:rPr>
          <w:rFonts w:ascii="Arial" w:hAnsi="Arial" w:cs="Arial"/>
        </w:rPr>
        <w:t>) la demanda se radicó el 15 de enero de 2025. Por lo tanto, si el término bienal del artículo 1081 del C.co inició con el fallecimiento de la señora para la fecha de radicación de la demanda, aún con la suspensión del trámite de conciliación extrajudicial, se entiende que la presente acción fue instaurada con posterioridad al término bienal establecido en el artículo 1081, operando el fenómeno prescriptivo</w:t>
      </w:r>
    </w:p>
    <w:p w14:paraId="5A45B264" w14:textId="77777777" w:rsidR="00EE47AA" w:rsidRPr="00D64B3D" w:rsidRDefault="00EE47AA" w:rsidP="00D64B3D">
      <w:pPr>
        <w:spacing w:line="360" w:lineRule="auto"/>
        <w:jc w:val="both"/>
        <w:rPr>
          <w:rFonts w:ascii="Arial" w:hAnsi="Arial" w:cs="Arial"/>
        </w:rPr>
      </w:pPr>
    </w:p>
    <w:p w14:paraId="3ED99838" w14:textId="77777777" w:rsidR="00EE47AA" w:rsidRPr="00D64B3D" w:rsidRDefault="00EE47AA" w:rsidP="00D64B3D">
      <w:pPr>
        <w:spacing w:line="360" w:lineRule="auto"/>
        <w:jc w:val="both"/>
        <w:rPr>
          <w:rFonts w:ascii="Arial" w:hAnsi="Arial" w:cs="Arial"/>
        </w:rPr>
      </w:pPr>
      <w:r w:rsidRPr="00D64B3D">
        <w:rPr>
          <w:rFonts w:ascii="Arial" w:hAnsi="Arial" w:cs="Arial"/>
        </w:rPr>
        <w:t xml:space="preserve">Sobre el particular, el Código de Comercio consagra un régimen especial de prescripción en materia </w:t>
      </w:r>
      <w:r w:rsidRPr="00D64B3D">
        <w:rPr>
          <w:rFonts w:ascii="Arial" w:hAnsi="Arial" w:cs="Arial"/>
        </w:rPr>
        <w:lastRenderedPageBreak/>
        <w:t>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3CB179C8" w14:textId="77777777" w:rsidR="00EE47AA" w:rsidRPr="00D64B3D" w:rsidRDefault="00EE47AA" w:rsidP="00D64B3D">
      <w:pPr>
        <w:spacing w:line="360" w:lineRule="auto"/>
        <w:jc w:val="both"/>
        <w:rPr>
          <w:rFonts w:ascii="Arial" w:hAnsi="Arial" w:cs="Arial"/>
        </w:rPr>
      </w:pPr>
    </w:p>
    <w:p w14:paraId="7F99B489" w14:textId="77777777" w:rsidR="00EE47AA" w:rsidRPr="00D64B3D" w:rsidRDefault="00EE47AA" w:rsidP="00D64B3D">
      <w:pPr>
        <w:pStyle w:val="Cita"/>
        <w:numPr>
          <w:ilvl w:val="0"/>
          <w:numId w:val="0"/>
        </w:numPr>
        <w:spacing w:before="0" w:after="0"/>
        <w:ind w:left="850" w:right="850"/>
        <w:rPr>
          <w:rFonts w:cs="Arial"/>
          <w:b w:val="0"/>
          <w:bCs/>
          <w:i/>
          <w:iCs w:val="0"/>
          <w:color w:val="auto"/>
        </w:rPr>
      </w:pPr>
      <w:r w:rsidRPr="00D64B3D">
        <w:rPr>
          <w:rFonts w:cs="Arial"/>
          <w:color w:val="auto"/>
        </w:rPr>
        <w:t>“</w:t>
      </w:r>
      <w:r w:rsidRPr="00D64B3D">
        <w:rPr>
          <w:rFonts w:cs="Arial"/>
          <w:b w:val="0"/>
          <w:bCs/>
          <w:i/>
          <w:iCs w:val="0"/>
          <w:color w:val="auto"/>
        </w:rPr>
        <w:t>(…) ARTÍCULO 1081. &lt;PRESCRIPCIÓN DE ACCIONES&gt;. La prescripción de las acciones que se derivan del contrato de seguro o de las disposiciones que lo rigen podrá ser ordinaria o extraordinaria.</w:t>
      </w:r>
    </w:p>
    <w:p w14:paraId="46AFE587" w14:textId="77777777" w:rsidR="00EE47AA" w:rsidRPr="00D64B3D" w:rsidRDefault="00EE47AA" w:rsidP="00D64B3D">
      <w:pPr>
        <w:spacing w:line="360" w:lineRule="auto"/>
        <w:ind w:left="850" w:right="850"/>
        <w:rPr>
          <w:rFonts w:ascii="Arial" w:hAnsi="Arial" w:cs="Arial"/>
          <w:b/>
          <w:iCs/>
        </w:rPr>
      </w:pPr>
    </w:p>
    <w:p w14:paraId="65054C53" w14:textId="77777777" w:rsidR="00EE47AA" w:rsidRPr="00D64B3D" w:rsidRDefault="00EE47AA" w:rsidP="00D64B3D">
      <w:pPr>
        <w:pStyle w:val="Cita"/>
        <w:numPr>
          <w:ilvl w:val="0"/>
          <w:numId w:val="0"/>
        </w:numPr>
        <w:spacing w:before="0" w:after="0"/>
        <w:ind w:left="850" w:right="850"/>
        <w:rPr>
          <w:rFonts w:cs="Arial"/>
          <w:i/>
          <w:iCs w:val="0"/>
          <w:color w:val="auto"/>
          <w:u w:val="single"/>
        </w:rPr>
      </w:pPr>
      <w:r w:rsidRPr="00D64B3D">
        <w:rPr>
          <w:rFonts w:cs="Arial"/>
          <w:b w:val="0"/>
          <w:bCs/>
          <w:i/>
          <w:iCs w:val="0"/>
          <w:color w:val="auto"/>
        </w:rPr>
        <w:t xml:space="preserve">La prescripción ordinaria </w:t>
      </w:r>
      <w:r w:rsidRPr="00D64B3D">
        <w:rPr>
          <w:rFonts w:cs="Arial"/>
          <w:i/>
          <w:iCs w:val="0"/>
          <w:color w:val="auto"/>
          <w:u w:val="single"/>
        </w:rPr>
        <w:t>será de dos años y empezará a correr desde el momento en que el interesado haya tenido o debido tener conocimiento del hecho que da base a la acción.</w:t>
      </w:r>
    </w:p>
    <w:p w14:paraId="174DF5A7" w14:textId="77777777" w:rsidR="00EE47AA" w:rsidRPr="00D64B3D" w:rsidRDefault="00EE47AA" w:rsidP="00D64B3D">
      <w:pPr>
        <w:spacing w:line="360" w:lineRule="auto"/>
        <w:ind w:left="850" w:right="850"/>
        <w:rPr>
          <w:rFonts w:ascii="Arial" w:hAnsi="Arial" w:cs="Arial"/>
          <w:iCs/>
        </w:rPr>
      </w:pPr>
    </w:p>
    <w:p w14:paraId="24D5D7EB" w14:textId="77777777" w:rsidR="00EE47AA" w:rsidRPr="00D64B3D" w:rsidRDefault="00EE47AA" w:rsidP="00D64B3D">
      <w:pPr>
        <w:pStyle w:val="Cita"/>
        <w:numPr>
          <w:ilvl w:val="0"/>
          <w:numId w:val="0"/>
        </w:numPr>
        <w:spacing w:before="0" w:after="0"/>
        <w:ind w:left="850" w:right="850"/>
        <w:rPr>
          <w:rFonts w:cs="Arial"/>
          <w:b w:val="0"/>
          <w:bCs/>
          <w:color w:val="auto"/>
        </w:rPr>
      </w:pPr>
      <w:r w:rsidRPr="00D64B3D">
        <w:rPr>
          <w:rFonts w:cs="Arial"/>
          <w:b w:val="0"/>
          <w:bCs/>
          <w:i/>
          <w:iCs w:val="0"/>
          <w:color w:val="auto"/>
        </w:rPr>
        <w:t xml:space="preserve">La prescripción extraordinaria será de cinco años, correrá contra toda clase de personas y empezará a contarse desde el momento en que nace el respectivo derecho. Estos términos no pueden ser modificados por las partes (…)” </w:t>
      </w:r>
      <w:r w:rsidRPr="00D64B3D">
        <w:rPr>
          <w:rFonts w:cs="Arial"/>
          <w:b w:val="0"/>
          <w:bCs/>
          <w:color w:val="auto"/>
        </w:rPr>
        <w:t>(Subrayado y negrilla fuera del texto original)</w:t>
      </w:r>
    </w:p>
    <w:p w14:paraId="3AC91A74" w14:textId="77777777" w:rsidR="00EE47AA" w:rsidRPr="00D64B3D" w:rsidRDefault="00EE47AA" w:rsidP="00D64B3D">
      <w:pPr>
        <w:spacing w:line="360" w:lineRule="auto"/>
        <w:rPr>
          <w:rFonts w:ascii="Arial" w:hAnsi="Arial" w:cs="Arial"/>
        </w:rPr>
      </w:pPr>
    </w:p>
    <w:p w14:paraId="5008A3F0" w14:textId="77777777" w:rsidR="00EE47AA" w:rsidRPr="00D64B3D" w:rsidRDefault="00EE47AA" w:rsidP="00D64B3D">
      <w:pPr>
        <w:spacing w:line="360" w:lineRule="auto"/>
        <w:jc w:val="both"/>
        <w:rPr>
          <w:rFonts w:ascii="Arial" w:hAnsi="Arial" w:cs="Arial"/>
        </w:rPr>
      </w:pPr>
      <w:r w:rsidRPr="00D64B3D">
        <w:rPr>
          <w:rFonts w:ascii="Arial" w:hAnsi="Arial" w:cs="Arial"/>
        </w:rPr>
        <w:t>Sobre este particular, debe tenerse en cuenta que la Sala de Casación Civil de la Corte Suprema de Justicia en sentencia del 04 de noviembre de 2021</w:t>
      </w:r>
      <w:r w:rsidRPr="00D64B3D">
        <w:rPr>
          <w:rStyle w:val="Refdenotaalpie"/>
          <w:rFonts w:ascii="Arial" w:hAnsi="Arial" w:cs="Arial"/>
        </w:rPr>
        <w:footnoteReference w:id="24"/>
      </w:r>
      <w:r w:rsidRPr="00D64B3D">
        <w:rPr>
          <w:rFonts w:ascii="Arial" w:hAnsi="Arial" w:cs="Arial"/>
        </w:rPr>
        <w:t xml:space="preserve"> estableció que el término prescriptivo aplicable es el ordinario y el mismo se cuenta a partir de la declaratoria de Pérdida de capacidad laboral del asegurado. De manera textual la sentencia reza de la siguiente manera: </w:t>
      </w:r>
    </w:p>
    <w:p w14:paraId="7686192F" w14:textId="77777777" w:rsidR="00EE47AA" w:rsidRPr="00D64B3D" w:rsidRDefault="00EE47AA" w:rsidP="00D64B3D">
      <w:pPr>
        <w:spacing w:line="360" w:lineRule="auto"/>
        <w:jc w:val="both"/>
        <w:rPr>
          <w:rFonts w:ascii="Arial" w:hAnsi="Arial" w:cs="Arial"/>
        </w:rPr>
      </w:pPr>
    </w:p>
    <w:p w14:paraId="1181089A" w14:textId="77777777" w:rsidR="00EE47AA" w:rsidRPr="00D64B3D" w:rsidRDefault="00EE47AA" w:rsidP="00D64B3D">
      <w:pPr>
        <w:spacing w:line="360" w:lineRule="auto"/>
        <w:ind w:left="850" w:right="850"/>
        <w:jc w:val="both"/>
        <w:rPr>
          <w:rFonts w:ascii="Arial" w:hAnsi="Arial" w:cs="Arial"/>
          <w:i/>
          <w:iCs/>
          <w:lang w:val="es-CO"/>
        </w:rPr>
      </w:pPr>
      <w:r w:rsidRPr="00D64B3D">
        <w:rPr>
          <w:rFonts w:ascii="Arial" w:hAnsi="Arial" w:cs="Arial"/>
          <w:i/>
          <w:iCs/>
        </w:rPr>
        <w:t xml:space="preserve">“ </w:t>
      </w:r>
      <w:r w:rsidRPr="00D64B3D">
        <w:rPr>
          <w:rFonts w:ascii="Arial" w:hAnsi="Arial" w:cs="Arial"/>
          <w:i/>
          <w:iCs/>
          <w:lang w:val="es-CO"/>
        </w:rPr>
        <w:t xml:space="preserve">En esa medida, no llama a duda que cuando la citada disposición prevé que el término para que se configure la prescripción ordinaria empieza a correr desde el momento en que el interesado haya tenido o debido tener conocimiento del «hecho que da base a la acción», se refiere al conocimiento real o presunto de la </w:t>
      </w:r>
      <w:r w:rsidRPr="00D64B3D">
        <w:rPr>
          <w:rFonts w:ascii="Arial" w:hAnsi="Arial" w:cs="Arial"/>
          <w:i/>
          <w:iCs/>
          <w:lang w:val="es-CO"/>
        </w:rPr>
        <w:lastRenderedPageBreak/>
        <w:t xml:space="preserve">ocurrencia del siniestro, entendido este como el momento de la realización del riesgo asegurado en los términos del artículo 1072 del Código de Comercio, con independencia de la naturaleza de la acción o de la calidad de quien procura obtener la tutela judicial de sus derechos prevalido de la existencia de una relación </w:t>
      </w:r>
      <w:proofErr w:type="spellStart"/>
      <w:r w:rsidRPr="00D64B3D">
        <w:rPr>
          <w:rFonts w:ascii="Arial" w:hAnsi="Arial" w:cs="Arial"/>
          <w:i/>
          <w:iCs/>
          <w:lang w:val="es-CO"/>
        </w:rPr>
        <w:t>aseguraticia</w:t>
      </w:r>
      <w:proofErr w:type="spellEnd"/>
      <w:r w:rsidRPr="00D64B3D">
        <w:rPr>
          <w:rFonts w:ascii="Arial" w:hAnsi="Arial" w:cs="Arial"/>
          <w:i/>
          <w:iCs/>
          <w:lang w:val="es-CO"/>
        </w:rPr>
        <w:t>, en la que pudo o no haber sido parte</w:t>
      </w:r>
    </w:p>
    <w:p w14:paraId="1E33BE69" w14:textId="77777777" w:rsidR="00EE47AA" w:rsidRPr="00D64B3D" w:rsidRDefault="00EE47AA" w:rsidP="00D64B3D">
      <w:pPr>
        <w:spacing w:line="360" w:lineRule="auto"/>
        <w:ind w:left="850" w:right="850"/>
        <w:jc w:val="both"/>
        <w:rPr>
          <w:rFonts w:ascii="Arial" w:hAnsi="Arial" w:cs="Arial"/>
          <w:i/>
          <w:iCs/>
          <w:lang w:val="es-CO"/>
        </w:rPr>
      </w:pPr>
    </w:p>
    <w:p w14:paraId="421C7A0B" w14:textId="77777777" w:rsidR="00EE47AA" w:rsidRPr="00D64B3D" w:rsidRDefault="00EE47AA" w:rsidP="00D64B3D">
      <w:pPr>
        <w:spacing w:line="360" w:lineRule="auto"/>
        <w:ind w:left="850" w:right="850"/>
        <w:jc w:val="both"/>
        <w:rPr>
          <w:rFonts w:ascii="Arial" w:hAnsi="Arial" w:cs="Arial"/>
          <w:i/>
          <w:iCs/>
          <w:lang w:val="es-CO"/>
        </w:rPr>
      </w:pPr>
      <w:r w:rsidRPr="00D64B3D">
        <w:rPr>
          <w:rFonts w:ascii="Arial" w:hAnsi="Arial" w:cs="Arial"/>
          <w:i/>
          <w:iCs/>
          <w:lang w:val="es-CO"/>
        </w:rPr>
        <w:t>(…)</w:t>
      </w:r>
    </w:p>
    <w:p w14:paraId="5982BECD" w14:textId="77777777" w:rsidR="00EE47AA" w:rsidRPr="00D64B3D" w:rsidRDefault="00EE47AA" w:rsidP="00D64B3D">
      <w:pPr>
        <w:spacing w:line="360" w:lineRule="auto"/>
        <w:ind w:left="850" w:right="850"/>
        <w:jc w:val="both"/>
        <w:rPr>
          <w:rFonts w:ascii="Arial" w:hAnsi="Arial" w:cs="Arial"/>
          <w:i/>
          <w:iCs/>
          <w:lang w:val="es-CO"/>
        </w:rPr>
      </w:pPr>
    </w:p>
    <w:p w14:paraId="07DEB144" w14:textId="77777777" w:rsidR="00EE47AA" w:rsidRPr="00D64B3D" w:rsidRDefault="00EE47AA" w:rsidP="00D64B3D">
      <w:pPr>
        <w:spacing w:line="360" w:lineRule="auto"/>
        <w:ind w:left="850" w:right="850"/>
        <w:jc w:val="both"/>
        <w:rPr>
          <w:rFonts w:ascii="Arial" w:hAnsi="Arial" w:cs="Arial"/>
          <w:i/>
          <w:iCs/>
        </w:rPr>
      </w:pPr>
      <w:r w:rsidRPr="00D64B3D">
        <w:rPr>
          <w:rFonts w:ascii="Arial" w:hAnsi="Arial" w:cs="Arial"/>
          <w:i/>
          <w:iCs/>
          <w:lang w:val="es-CO"/>
        </w:rPr>
        <w:t xml:space="preserve">Es claro, entonces, que, tratándose de una acción derivada de un contrato de seguro, a la luz del artículo 1081 del Código de Comercio, su prescripción podía ser ordinaria o extraordinaria. </w:t>
      </w:r>
      <w:r w:rsidRPr="00D64B3D">
        <w:rPr>
          <w:rFonts w:ascii="Arial" w:hAnsi="Arial" w:cs="Arial"/>
          <w:b/>
          <w:bCs/>
          <w:i/>
          <w:iCs/>
          <w:u w:val="single"/>
          <w:lang w:val="es-CO"/>
        </w:rPr>
        <w:t>De modo que siendo todos los gestores personas capaces, y dilucidado como quedó que ellos tuvieron o debieron tener conocimiento del siniestro en la misma fecha de su ocurrencia, refulge que el asunto se regía por el término de prescripción ordinaria</w:t>
      </w:r>
      <w:r w:rsidRPr="00D64B3D">
        <w:rPr>
          <w:rFonts w:ascii="Arial" w:hAnsi="Arial" w:cs="Arial"/>
          <w:i/>
          <w:iCs/>
          <w:lang w:val="es-CO"/>
        </w:rPr>
        <w:t>, como en efecto lo advirtió el Tribunal al concluir que para el momento de presentación de la demanda había fenecido la acción.”</w:t>
      </w:r>
    </w:p>
    <w:p w14:paraId="05433BAC" w14:textId="77777777" w:rsidR="00EE47AA" w:rsidRPr="00D64B3D" w:rsidRDefault="00EE47AA" w:rsidP="00D64B3D">
      <w:pPr>
        <w:spacing w:line="360" w:lineRule="auto"/>
        <w:jc w:val="both"/>
        <w:rPr>
          <w:rFonts w:ascii="Arial" w:hAnsi="Arial" w:cs="Arial"/>
        </w:rPr>
      </w:pPr>
    </w:p>
    <w:p w14:paraId="7F54F146" w14:textId="77777777" w:rsidR="00EE47AA" w:rsidRPr="00D64B3D" w:rsidRDefault="00EE47AA" w:rsidP="00D64B3D">
      <w:pPr>
        <w:spacing w:line="360" w:lineRule="auto"/>
        <w:jc w:val="both"/>
        <w:rPr>
          <w:rFonts w:ascii="Arial" w:hAnsi="Arial" w:cs="Arial"/>
        </w:rPr>
      </w:pPr>
      <w:r w:rsidRPr="00D64B3D">
        <w:rPr>
          <w:rFonts w:ascii="Arial" w:hAnsi="Arial" w:cs="Arial"/>
        </w:rPr>
        <w:t>Aterrizando lo anterior al caso concreto, debe decirse que, el primer hito temporal a partir del cual se empezó a contar el término bienal de que trata la norma, es el 16 de febrero de 2022, fecha del accidente de tránsito y del fallecimiento de la señora LUZ MARINA PAIVA (hecho que da base a la acción). En esta línea, con la solicitud de conciliación extrajudicial y la constancia de no acuerdo, esta solo tuvo la virtualidad de suspender el término prescriptivo por 22 días, teniendo en cuenta las fechas entre ellas (21 de febrero de 2023 al 15 de marzo de 2023). Entonces, teniendo en cuenta dichas fechas, el plazo con el que contaba la parte activa era hasta el 11 de marzo de 2024. Pero, la demanda fue presentada el 15 de enero de 2025.</w:t>
      </w:r>
    </w:p>
    <w:p w14:paraId="78B908AE" w14:textId="77777777" w:rsidR="00EE47AA" w:rsidRPr="00D64B3D" w:rsidRDefault="00EE47AA" w:rsidP="00D64B3D">
      <w:pPr>
        <w:tabs>
          <w:tab w:val="center" w:pos="4816"/>
          <w:tab w:val="left" w:pos="7780"/>
        </w:tabs>
        <w:spacing w:line="360" w:lineRule="auto"/>
        <w:rPr>
          <w:rFonts w:ascii="Arial" w:hAnsi="Arial" w:cs="Arial"/>
        </w:rPr>
      </w:pPr>
    </w:p>
    <w:p w14:paraId="6D8EFDF5" w14:textId="77777777" w:rsidR="00EE47AA" w:rsidRPr="00D64B3D" w:rsidRDefault="00EE47AA" w:rsidP="00D64B3D">
      <w:pPr>
        <w:spacing w:line="360" w:lineRule="auto"/>
        <w:jc w:val="both"/>
        <w:rPr>
          <w:rFonts w:ascii="Arial" w:hAnsi="Arial" w:cs="Arial"/>
        </w:rPr>
      </w:pPr>
      <w:r w:rsidRPr="00D64B3D">
        <w:rPr>
          <w:rFonts w:ascii="Arial" w:hAnsi="Arial" w:cs="Arial"/>
        </w:rPr>
        <w:t xml:space="preserve">Lo anterior se traduce en que, la parte demandante radicó la demanda el 15 de enero de 2025, casi 3 años después del hecho, y cuando fue radicada, ya se encontraba totalmente configurada la </w:t>
      </w:r>
      <w:r w:rsidRPr="00D64B3D">
        <w:rPr>
          <w:rFonts w:ascii="Arial" w:hAnsi="Arial" w:cs="Arial"/>
        </w:rPr>
        <w:lastRenderedPageBreak/>
        <w:t xml:space="preserve">prescripción de las acciones derivadas del contrato de seguro. De modo tal que como en el caso que nos ocupa han transcurrido más de dos años desde la ocurrencia del hecho base del presente litigio, por cuanto la demanda no fue incoada dentro de los términos contemplados en el artículo 1081 del Código de Comercio. </w:t>
      </w:r>
    </w:p>
    <w:p w14:paraId="21B19EDC" w14:textId="77777777" w:rsidR="00EE47AA" w:rsidRPr="00D64B3D" w:rsidRDefault="00EE47AA" w:rsidP="00D64B3D">
      <w:pPr>
        <w:spacing w:line="360" w:lineRule="auto"/>
        <w:jc w:val="both"/>
        <w:rPr>
          <w:rFonts w:ascii="Arial" w:hAnsi="Arial" w:cs="Arial"/>
        </w:rPr>
      </w:pPr>
    </w:p>
    <w:p w14:paraId="36282554" w14:textId="77777777" w:rsidR="00EE47AA" w:rsidRPr="00D64B3D" w:rsidRDefault="00EE47AA" w:rsidP="00D64B3D">
      <w:pPr>
        <w:spacing w:line="360" w:lineRule="auto"/>
        <w:ind w:right="50"/>
        <w:jc w:val="both"/>
        <w:rPr>
          <w:rFonts w:ascii="Arial" w:hAnsi="Arial" w:cs="Arial"/>
          <w:lang w:eastAsia="es-CO"/>
        </w:rPr>
      </w:pPr>
      <w:r w:rsidRPr="00D64B3D">
        <w:rPr>
          <w:rFonts w:ascii="Arial" w:hAnsi="Arial" w:cs="Arial"/>
          <w:lang w:eastAsia="es-CO"/>
        </w:rPr>
        <w:t xml:space="preserve">En conclusión, no existe duda alguna que ha operado la prescripción de la acción derivada del contrato de seguro en los términos de del artículo 1081 del Código de Comercio. Por cuanto, es claro que el término prescriptivo empezó su conteo a partir del 16 de febrero de 2022 dicho momento corresponde a la fecha del fallecimiento de la señora LUZ MARINA PAIVA, mismo que fue suspendido por 22 días ante el trámite de conciliación extrajudicial y, </w:t>
      </w:r>
      <w:r w:rsidRPr="00D64B3D">
        <w:rPr>
          <w:rFonts w:ascii="Arial" w:hAnsi="Arial" w:cs="Arial"/>
        </w:rPr>
        <w:t>la demanda al ser radicada el 15 de enero de 2025, la prescripción extintiva y</w:t>
      </w:r>
      <w:r w:rsidRPr="00D64B3D">
        <w:rPr>
          <w:rFonts w:ascii="Arial" w:hAnsi="Arial" w:cs="Arial"/>
          <w:lang w:eastAsia="es-CO"/>
        </w:rPr>
        <w:t>a se había consolidado.</w:t>
      </w:r>
      <w:r w:rsidRPr="00D64B3D">
        <w:rPr>
          <w:rFonts w:ascii="Arial" w:hAnsi="Arial" w:cs="Arial"/>
        </w:rPr>
        <w:t xml:space="preserve"> La parte activa vinculó a la aseguradora, habiendo transcurrido con creces los dos años que contemplaba la norma para ejercer las acciones y, como consecuencia, r</w:t>
      </w:r>
      <w:r w:rsidRPr="00D64B3D">
        <w:rPr>
          <w:rFonts w:ascii="Arial" w:hAnsi="Arial" w:cs="Arial"/>
          <w:lang w:eastAsia="es-CO"/>
        </w:rPr>
        <w:t>esulta evidente, que se debe declarar esta excepción como</w:t>
      </w:r>
      <w:r w:rsidRPr="00D64B3D">
        <w:rPr>
          <w:rFonts w:ascii="Arial" w:hAnsi="Arial" w:cs="Arial"/>
        </w:rPr>
        <w:t xml:space="preserve"> una consecuencia extintiva de la acción, desfavorable para quien, teniendo las posibilidades de ejercer un derecho o una acción, transcurrido determinado tiempo no lo hizo. </w:t>
      </w:r>
    </w:p>
    <w:p w14:paraId="3D2CE554" w14:textId="77777777" w:rsidR="00EE47AA" w:rsidRPr="00D64B3D" w:rsidRDefault="00EE47AA" w:rsidP="00D64B3D">
      <w:pPr>
        <w:spacing w:line="360" w:lineRule="auto"/>
        <w:jc w:val="both"/>
        <w:rPr>
          <w:rFonts w:ascii="Arial" w:hAnsi="Arial" w:cs="Arial"/>
        </w:rPr>
      </w:pPr>
    </w:p>
    <w:p w14:paraId="49D25D1E" w14:textId="7E668ADF" w:rsidR="00EE47AA" w:rsidRPr="00D64B3D" w:rsidRDefault="00EE47AA" w:rsidP="00D64B3D">
      <w:pPr>
        <w:spacing w:line="360" w:lineRule="auto"/>
        <w:jc w:val="both"/>
        <w:rPr>
          <w:rFonts w:ascii="Arial" w:hAnsi="Arial" w:cs="Arial"/>
        </w:rPr>
      </w:pPr>
      <w:r w:rsidRPr="00D64B3D">
        <w:rPr>
          <w:rFonts w:ascii="Arial" w:hAnsi="Arial" w:cs="Arial"/>
        </w:rPr>
        <w:t>En tal virtud, solicito al Despacho tener por probada esta excepción por encontrarse plenamente probada la prescripción.</w:t>
      </w:r>
    </w:p>
    <w:p w14:paraId="49ED950C" w14:textId="77777777" w:rsidR="00AB5A7E" w:rsidRPr="00D64B3D" w:rsidRDefault="00AB5A7E" w:rsidP="00D64B3D">
      <w:pPr>
        <w:spacing w:line="360" w:lineRule="auto"/>
        <w:jc w:val="both"/>
        <w:rPr>
          <w:rFonts w:ascii="Arial" w:hAnsi="Arial" w:cs="Arial"/>
        </w:rPr>
      </w:pPr>
    </w:p>
    <w:p w14:paraId="330BCF6D" w14:textId="114B9A56" w:rsidR="00184FE5" w:rsidRPr="00D64B3D" w:rsidRDefault="00184FE5" w:rsidP="00D64B3D">
      <w:pPr>
        <w:pStyle w:val="Prrafodelista"/>
        <w:numPr>
          <w:ilvl w:val="0"/>
          <w:numId w:val="28"/>
        </w:numPr>
        <w:spacing w:line="360" w:lineRule="auto"/>
        <w:jc w:val="both"/>
        <w:rPr>
          <w:rFonts w:ascii="Arial" w:eastAsia="Arial" w:hAnsi="Arial" w:cs="Arial"/>
          <w:b/>
          <w:bCs/>
          <w:sz w:val="22"/>
          <w:szCs w:val="22"/>
        </w:rPr>
      </w:pPr>
      <w:r w:rsidRPr="00D64B3D">
        <w:rPr>
          <w:rFonts w:ascii="Arial" w:eastAsia="Arial" w:hAnsi="Arial" w:cs="Arial"/>
          <w:b/>
          <w:bCs/>
          <w:sz w:val="22"/>
          <w:szCs w:val="22"/>
        </w:rPr>
        <w:t>SUJECIÓN A LAS CONDICIONES PARTICULARES Y GENERALES DEL CONTRATO DE SEGURO, EL CLAUSULADO Y LOS AMPAROS.</w:t>
      </w:r>
    </w:p>
    <w:p w14:paraId="6721522D" w14:textId="77777777" w:rsidR="00184FE5" w:rsidRPr="00D64B3D" w:rsidRDefault="00184FE5" w:rsidP="00D64B3D">
      <w:pPr>
        <w:spacing w:line="360" w:lineRule="auto"/>
        <w:ind w:right="50"/>
        <w:jc w:val="both"/>
        <w:rPr>
          <w:rFonts w:ascii="Arial" w:eastAsia="Arial" w:hAnsi="Arial" w:cs="Arial"/>
          <w:b/>
          <w:bCs/>
          <w:lang w:eastAsia="es-CO"/>
        </w:rPr>
      </w:pPr>
    </w:p>
    <w:p w14:paraId="045A706D" w14:textId="7B2F515D" w:rsidR="00184FE5" w:rsidRPr="00D64B3D" w:rsidRDefault="00184FE5" w:rsidP="00D64B3D">
      <w:pPr>
        <w:spacing w:line="360" w:lineRule="auto"/>
        <w:ind w:right="50"/>
        <w:jc w:val="both"/>
        <w:rPr>
          <w:rFonts w:ascii="Arial" w:eastAsia="Arial" w:hAnsi="Arial" w:cs="Arial"/>
          <w:lang w:eastAsia="es-CO"/>
        </w:rPr>
      </w:pPr>
      <w:r w:rsidRPr="00D64B3D">
        <w:rPr>
          <w:rFonts w:ascii="Arial" w:eastAsia="Arial" w:hAnsi="Arial" w:cs="Arial"/>
          <w:lang w:eastAsia="es-CO"/>
        </w:rPr>
        <w:t xml:space="preserve">Es preciso señalar que de acuerdo con lo contemplado en el artículo 1044 del Código de Comercio, </w:t>
      </w:r>
      <w:r w:rsidR="00B169FE" w:rsidRPr="00D64B3D">
        <w:rPr>
          <w:rFonts w:ascii="Arial" w:eastAsia="Arial" w:hAnsi="Arial" w:cs="Arial"/>
          <w:lang w:eastAsia="es-MX"/>
        </w:rPr>
        <w:t>ALLIANZ SEGUROS S.A.</w:t>
      </w:r>
      <w:r w:rsidRPr="00D64B3D">
        <w:rPr>
          <w:rFonts w:ascii="Arial" w:eastAsia="Arial" w:hAnsi="Arial" w:cs="Arial"/>
          <w:lang w:eastAsia="es-MX"/>
        </w:rPr>
        <w:t>.</w:t>
      </w:r>
      <w:r w:rsidRPr="00D64B3D">
        <w:rPr>
          <w:rFonts w:ascii="Arial" w:eastAsia="Arial" w:hAnsi="Arial" w:cs="Arial"/>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1C97C48A" w14:textId="77777777" w:rsidR="00184FE5" w:rsidRPr="00D64B3D" w:rsidRDefault="00184FE5" w:rsidP="00D64B3D">
      <w:pPr>
        <w:spacing w:line="360" w:lineRule="auto"/>
        <w:ind w:right="50"/>
        <w:jc w:val="both"/>
        <w:rPr>
          <w:rFonts w:ascii="Arial" w:eastAsia="Arial" w:hAnsi="Arial" w:cs="Arial"/>
          <w:lang w:eastAsia="es-CO"/>
        </w:rPr>
      </w:pPr>
    </w:p>
    <w:p w14:paraId="055BABCB" w14:textId="082ADE39" w:rsidR="00184FE5" w:rsidRPr="00D64B3D" w:rsidRDefault="00184FE5" w:rsidP="00D64B3D">
      <w:pPr>
        <w:spacing w:line="360" w:lineRule="auto"/>
        <w:ind w:right="50"/>
        <w:jc w:val="both"/>
        <w:rPr>
          <w:rFonts w:ascii="Arial" w:eastAsia="Arial" w:hAnsi="Arial" w:cs="Arial"/>
          <w:lang w:eastAsia="es-CO"/>
        </w:rPr>
      </w:pPr>
      <w:r w:rsidRPr="00D64B3D">
        <w:rPr>
          <w:rFonts w:ascii="Arial" w:eastAsia="Arial" w:hAnsi="Arial" w:cs="Arial"/>
          <w:lang w:eastAsia="es-CO"/>
        </w:rPr>
        <w:lastRenderedPageBreak/>
        <w:t xml:space="preserve">Por lo tanto, en caso de que prosperen las pretensiones de responsabilidad civil del demandante contra la demandada, tal relación deberá estar de acuerdo con el contrato de seguro denominado </w:t>
      </w:r>
      <w:r w:rsidR="00AA06A5" w:rsidRPr="00D64B3D">
        <w:rPr>
          <w:rFonts w:ascii="Arial" w:eastAsia="Arial" w:hAnsi="Arial" w:cs="Arial"/>
          <w:lang w:eastAsia="es-CO"/>
        </w:rPr>
        <w:t>Póliza de Seguro Automóviles Pesados Motor Group RC Contra No.022884744 / 161,</w:t>
      </w:r>
      <w:r w:rsidRPr="00D64B3D">
        <w:rPr>
          <w:rFonts w:ascii="Arial" w:eastAsia="Arial" w:hAnsi="Arial" w:cs="Arial"/>
          <w:lang w:eastAsia="es-CO"/>
        </w:rPr>
        <w:t xml:space="preserve"> con vigencia desde el </w:t>
      </w:r>
      <w:r w:rsidR="00AA06A5" w:rsidRPr="00D64B3D">
        <w:rPr>
          <w:rFonts w:ascii="Arial" w:eastAsia="Arial" w:hAnsi="Arial" w:cs="Arial"/>
          <w:lang w:eastAsia="es-CO"/>
        </w:rPr>
        <w:t>8 de mayo de 2021 al 7 de mayo de 2022.</w:t>
      </w:r>
    </w:p>
    <w:p w14:paraId="5ABFCDF1" w14:textId="77777777" w:rsidR="00C46481" w:rsidRPr="00D64B3D" w:rsidRDefault="00C46481" w:rsidP="00D64B3D">
      <w:pPr>
        <w:spacing w:line="360" w:lineRule="auto"/>
        <w:rPr>
          <w:rFonts w:ascii="Arial" w:hAnsi="Arial" w:cs="Arial"/>
          <w:b/>
          <w:bCs/>
        </w:rPr>
      </w:pPr>
    </w:p>
    <w:p w14:paraId="0B4C73EA" w14:textId="3FE73769" w:rsidR="00C46481" w:rsidRPr="00D64B3D" w:rsidRDefault="00C46481" w:rsidP="00D64B3D">
      <w:pPr>
        <w:pStyle w:val="Prrafodelista"/>
        <w:widowControl w:val="0"/>
        <w:numPr>
          <w:ilvl w:val="0"/>
          <w:numId w:val="28"/>
        </w:numPr>
        <w:autoSpaceDE w:val="0"/>
        <w:autoSpaceDN w:val="0"/>
        <w:spacing w:line="360" w:lineRule="auto"/>
        <w:rPr>
          <w:rFonts w:ascii="Arial" w:hAnsi="Arial" w:cs="Arial"/>
          <w:b/>
          <w:bCs/>
          <w:sz w:val="22"/>
          <w:szCs w:val="22"/>
        </w:rPr>
      </w:pPr>
      <w:r w:rsidRPr="00D64B3D">
        <w:rPr>
          <w:rFonts w:ascii="Arial" w:hAnsi="Arial" w:cs="Arial"/>
          <w:b/>
          <w:bCs/>
          <w:sz w:val="22"/>
          <w:szCs w:val="22"/>
        </w:rPr>
        <w:t>EN CUALQUIER CASO, DE NINGUNA FORMA SE PODRÁ EXCEDER EL LÍMITE DEL</w:t>
      </w:r>
      <w:r w:rsidR="00474385" w:rsidRPr="00D64B3D">
        <w:rPr>
          <w:rFonts w:ascii="Arial" w:hAnsi="Arial" w:cs="Arial"/>
          <w:b/>
          <w:bCs/>
          <w:sz w:val="22"/>
          <w:szCs w:val="22"/>
        </w:rPr>
        <w:t xml:space="preserve"> </w:t>
      </w:r>
      <w:r w:rsidRPr="00D64B3D">
        <w:rPr>
          <w:rFonts w:ascii="Arial" w:hAnsi="Arial" w:cs="Arial"/>
          <w:b/>
          <w:bCs/>
          <w:sz w:val="22"/>
          <w:szCs w:val="22"/>
        </w:rPr>
        <w:t>VALOR ASEGURADO.</w:t>
      </w:r>
    </w:p>
    <w:p w14:paraId="0F0797ED" w14:textId="77777777" w:rsidR="00C46481" w:rsidRPr="00D64B3D" w:rsidRDefault="00C46481" w:rsidP="00D64B3D">
      <w:pPr>
        <w:spacing w:line="360" w:lineRule="auto"/>
        <w:ind w:left="360" w:right="51"/>
        <w:jc w:val="both"/>
        <w:rPr>
          <w:rFonts w:ascii="Arial" w:hAnsi="Arial" w:cs="Arial"/>
        </w:rPr>
      </w:pPr>
    </w:p>
    <w:p w14:paraId="315C1040" w14:textId="73EFBC07" w:rsidR="00C46481" w:rsidRPr="00D64B3D" w:rsidRDefault="00C46481" w:rsidP="00D64B3D">
      <w:pPr>
        <w:spacing w:line="360" w:lineRule="auto"/>
        <w:ind w:right="51"/>
        <w:jc w:val="both"/>
        <w:rPr>
          <w:rFonts w:ascii="Arial" w:hAnsi="Arial" w:cs="Arial"/>
        </w:rPr>
      </w:pPr>
      <w:r w:rsidRPr="00D64B3D">
        <w:rPr>
          <w:rFonts w:ascii="Arial" w:hAnsi="Arial" w:cs="Arial"/>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w:t>
      </w:r>
      <w:r w:rsidR="000975FF" w:rsidRPr="00D64B3D">
        <w:rPr>
          <w:rFonts w:ascii="Arial" w:hAnsi="Arial" w:cs="Arial"/>
        </w:rPr>
        <w:t>ALLIANZ SEGUROS S.A.</w:t>
      </w:r>
      <w:r w:rsidRPr="00D64B3D">
        <w:rPr>
          <w:rFonts w:ascii="Arial" w:hAnsi="Arial" w:cs="Arial"/>
        </w:rPr>
        <w:t xml:space="preserve">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3E84716" w14:textId="77777777" w:rsidR="00C46481" w:rsidRPr="00D64B3D" w:rsidRDefault="00C46481" w:rsidP="00D64B3D">
      <w:pPr>
        <w:spacing w:line="360" w:lineRule="auto"/>
        <w:ind w:left="360" w:right="51"/>
        <w:jc w:val="both"/>
        <w:rPr>
          <w:rFonts w:ascii="Arial" w:hAnsi="Arial" w:cs="Arial"/>
        </w:rPr>
      </w:pPr>
    </w:p>
    <w:p w14:paraId="70FBD6AE" w14:textId="77777777" w:rsidR="00C46481" w:rsidRPr="00D64B3D" w:rsidRDefault="00C46481" w:rsidP="00D64B3D">
      <w:pPr>
        <w:spacing w:line="360" w:lineRule="auto"/>
        <w:ind w:right="51"/>
        <w:jc w:val="both"/>
        <w:rPr>
          <w:rFonts w:ascii="Arial" w:hAnsi="Arial" w:cs="Arial"/>
        </w:rPr>
      </w:pPr>
      <w:r w:rsidRPr="00D64B3D">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867BA30" w14:textId="77777777" w:rsidR="00C46481" w:rsidRPr="00D64B3D" w:rsidRDefault="00C46481" w:rsidP="00D64B3D">
      <w:pPr>
        <w:spacing w:line="360" w:lineRule="auto"/>
        <w:ind w:left="360" w:right="51"/>
        <w:jc w:val="both"/>
        <w:rPr>
          <w:rFonts w:ascii="Arial" w:hAnsi="Arial" w:cs="Arial"/>
        </w:rPr>
      </w:pPr>
    </w:p>
    <w:p w14:paraId="0E5E8959" w14:textId="77777777" w:rsidR="00C46481" w:rsidRPr="00D64B3D" w:rsidRDefault="00C46481" w:rsidP="00D64B3D">
      <w:pPr>
        <w:spacing w:line="360" w:lineRule="auto"/>
        <w:ind w:left="851" w:right="843"/>
        <w:jc w:val="both"/>
        <w:rPr>
          <w:rFonts w:ascii="Arial" w:hAnsi="Arial" w:cs="Arial"/>
          <w:i/>
          <w:iCs/>
        </w:rPr>
      </w:pPr>
      <w:r w:rsidRPr="00D64B3D">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p>
    <w:p w14:paraId="5BC7E0DD" w14:textId="77777777" w:rsidR="00C46481" w:rsidRPr="00D64B3D" w:rsidRDefault="00C46481" w:rsidP="00D64B3D">
      <w:pPr>
        <w:spacing w:line="360" w:lineRule="auto"/>
        <w:ind w:left="360" w:right="51"/>
        <w:jc w:val="both"/>
        <w:rPr>
          <w:rFonts w:ascii="Arial" w:hAnsi="Arial" w:cs="Arial"/>
        </w:rPr>
      </w:pPr>
    </w:p>
    <w:p w14:paraId="1E0A6DB5" w14:textId="77777777" w:rsidR="00C46481" w:rsidRPr="00D64B3D" w:rsidRDefault="00C46481" w:rsidP="00D64B3D">
      <w:pPr>
        <w:spacing w:line="360" w:lineRule="auto"/>
        <w:ind w:right="51"/>
        <w:jc w:val="both"/>
        <w:rPr>
          <w:rFonts w:ascii="Arial" w:hAnsi="Arial" w:cs="Arial"/>
        </w:rPr>
      </w:pPr>
      <w:r w:rsidRPr="00D64B3D">
        <w:rPr>
          <w:rFonts w:ascii="Arial" w:hAnsi="Arial" w:cs="Arial"/>
        </w:rPr>
        <w:t xml:space="preserve">La norma antes expuesta, es completamente clara al explicar que la responsabilidad del </w:t>
      </w:r>
      <w:r w:rsidRPr="00D64B3D">
        <w:rPr>
          <w:rFonts w:ascii="Arial" w:hAnsi="Arial" w:cs="Arial"/>
        </w:rPr>
        <w:lastRenderedPageBreak/>
        <w:t>asegurador va hasta la concurrencia de la suma asegurada. De este modo, la Corte Suprema de Justicia ha interpretado el precitado artículo en los mismos términos al explicar:</w:t>
      </w:r>
    </w:p>
    <w:p w14:paraId="111F700E" w14:textId="77777777" w:rsidR="00C46481" w:rsidRPr="00D64B3D" w:rsidRDefault="00C46481" w:rsidP="00D64B3D">
      <w:pPr>
        <w:spacing w:line="360" w:lineRule="auto"/>
        <w:ind w:left="360" w:right="51"/>
        <w:jc w:val="both"/>
        <w:rPr>
          <w:rFonts w:ascii="Arial" w:hAnsi="Arial" w:cs="Arial"/>
        </w:rPr>
      </w:pPr>
    </w:p>
    <w:p w14:paraId="7E1A7E82" w14:textId="77777777" w:rsidR="00C46481" w:rsidRPr="00D64B3D" w:rsidRDefault="00C46481" w:rsidP="00D64B3D">
      <w:pPr>
        <w:spacing w:line="360" w:lineRule="auto"/>
        <w:ind w:left="851" w:right="843"/>
        <w:jc w:val="both"/>
        <w:rPr>
          <w:rFonts w:ascii="Arial" w:hAnsi="Arial" w:cs="Arial"/>
          <w:i/>
          <w:iCs/>
        </w:rPr>
      </w:pPr>
      <w:r w:rsidRPr="00D64B3D">
        <w:rPr>
          <w:rFonts w:ascii="Arial" w:hAnsi="Arial" w:cs="Arial"/>
          <w:i/>
          <w:iCs/>
        </w:rPr>
        <w:t xml:space="preserve">“Al respecto es necesario destacar que, como lo ha puntualizado esta Corporación, </w:t>
      </w:r>
      <w:r w:rsidRPr="00D64B3D">
        <w:rPr>
          <w:rFonts w:ascii="Arial" w:hAnsi="Arial" w:cs="Arial"/>
          <w:b/>
          <w:bCs/>
          <w:i/>
          <w:iCs/>
          <w:u w:val="single"/>
        </w:rPr>
        <w:t>el valor de la prestación a cargo de la aseguradora</w:t>
      </w:r>
      <w:r w:rsidRPr="00D64B3D">
        <w:rPr>
          <w:rFonts w:ascii="Arial" w:hAnsi="Arial" w:cs="Arial"/>
          <w:i/>
          <w:iCs/>
        </w:rPr>
        <w:t xml:space="preserve">, en lo que tiene que ver con los seguros contra daños, </w:t>
      </w:r>
      <w:r w:rsidRPr="00D64B3D">
        <w:rPr>
          <w:rFonts w:ascii="Arial" w:hAnsi="Arial" w:cs="Arial"/>
          <w:b/>
          <w:bCs/>
          <w:i/>
          <w:iCs/>
          <w:u w:val="single"/>
        </w:rPr>
        <w:t>se encuentra delimitado, tanto por el valor asegurado</w:t>
      </w:r>
      <w:r w:rsidRPr="00D64B3D">
        <w:rPr>
          <w:rFonts w:ascii="Arial" w:hAnsi="Arial" w:cs="Arial"/>
          <w:i/>
          <w:iC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D64B3D">
        <w:rPr>
          <w:rFonts w:ascii="Arial" w:hAnsi="Arial" w:cs="Arial"/>
          <w:i/>
          <w:iCs/>
        </w:rPr>
        <w:footnoteReference w:id="25"/>
      </w:r>
      <w:r w:rsidRPr="00D64B3D">
        <w:rPr>
          <w:rFonts w:ascii="Arial" w:hAnsi="Arial" w:cs="Arial"/>
          <w:i/>
          <w:iCs/>
        </w:rPr>
        <w:t xml:space="preserve">  </w:t>
      </w:r>
      <w:r w:rsidRPr="00D64B3D">
        <w:rPr>
          <w:rFonts w:ascii="Arial" w:hAnsi="Arial" w:cs="Arial"/>
        </w:rPr>
        <w:t>(Subrayado y negrilla fuera de texto original)</w:t>
      </w:r>
    </w:p>
    <w:p w14:paraId="59742E9F" w14:textId="77777777" w:rsidR="00C46481" w:rsidRPr="00D64B3D" w:rsidRDefault="00C46481" w:rsidP="00D64B3D">
      <w:pPr>
        <w:spacing w:line="360" w:lineRule="auto"/>
        <w:ind w:left="360" w:right="51"/>
        <w:jc w:val="both"/>
        <w:rPr>
          <w:rFonts w:ascii="Arial" w:hAnsi="Arial" w:cs="Arial"/>
        </w:rPr>
      </w:pPr>
    </w:p>
    <w:p w14:paraId="592D6B18" w14:textId="1687A7E4" w:rsidR="00C46481" w:rsidRPr="00D64B3D" w:rsidRDefault="00C46481" w:rsidP="00D64B3D">
      <w:pPr>
        <w:spacing w:line="360" w:lineRule="auto"/>
        <w:ind w:right="51"/>
        <w:jc w:val="both"/>
        <w:rPr>
          <w:rFonts w:ascii="Arial" w:hAnsi="Arial" w:cs="Arial"/>
        </w:rPr>
      </w:pPr>
      <w:r w:rsidRPr="00D64B3D">
        <w:rPr>
          <w:rFonts w:ascii="Arial" w:hAnsi="Arial" w:cs="Arial"/>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se presentan los respectivos valores asegurados </w:t>
      </w:r>
      <w:r w:rsidR="00E16A39" w:rsidRPr="00D64B3D">
        <w:rPr>
          <w:rFonts w:ascii="Arial" w:hAnsi="Arial" w:cs="Arial"/>
        </w:rPr>
        <w:t xml:space="preserve">en </w:t>
      </w:r>
      <w:r w:rsidR="000F4D3E" w:rsidRPr="00D64B3D">
        <w:rPr>
          <w:rFonts w:ascii="Arial" w:hAnsi="Arial" w:cs="Arial"/>
        </w:rPr>
        <w:t>la</w:t>
      </w:r>
      <w:r w:rsidR="003A4960" w:rsidRPr="00D64B3D">
        <w:rPr>
          <w:rFonts w:ascii="Arial" w:hAnsi="Arial" w:cs="Arial"/>
        </w:rPr>
        <w:t xml:space="preserve"> </w:t>
      </w:r>
      <w:r w:rsidR="00AA06A5" w:rsidRPr="00D64B3D">
        <w:rPr>
          <w:rFonts w:ascii="Arial" w:hAnsi="Arial" w:cs="Arial"/>
        </w:rPr>
        <w:t>Póliza de Seguro Automóviles Pesados Motor Group RC Contra No.022884744 / 161</w:t>
      </w:r>
      <w:r w:rsidRPr="00D64B3D">
        <w:rPr>
          <w:rFonts w:ascii="Arial" w:hAnsi="Arial" w:cs="Arial"/>
        </w:rPr>
        <w:t>, así:</w:t>
      </w:r>
    </w:p>
    <w:p w14:paraId="5A65A025" w14:textId="77777777" w:rsidR="00184FE5" w:rsidRPr="00D64B3D" w:rsidRDefault="00184FE5" w:rsidP="00D64B3D">
      <w:pPr>
        <w:spacing w:line="360" w:lineRule="auto"/>
        <w:ind w:right="51"/>
        <w:jc w:val="both"/>
        <w:rPr>
          <w:rFonts w:ascii="Arial" w:hAnsi="Arial" w:cs="Arial"/>
        </w:rPr>
      </w:pPr>
    </w:p>
    <w:p w14:paraId="4267CFDB" w14:textId="1A5D9340" w:rsidR="00C46481" w:rsidRPr="00D64B3D" w:rsidRDefault="00AA06A5" w:rsidP="00D64B3D">
      <w:pPr>
        <w:spacing w:line="360" w:lineRule="auto"/>
        <w:ind w:right="51"/>
        <w:jc w:val="center"/>
        <w:rPr>
          <w:rFonts w:ascii="Arial" w:hAnsi="Arial" w:cs="Arial"/>
        </w:rPr>
      </w:pPr>
      <w:r w:rsidRPr="00D64B3D">
        <w:rPr>
          <w:rFonts w:ascii="Arial" w:hAnsi="Arial" w:cs="Arial"/>
          <w:noProof/>
        </w:rPr>
        <w:lastRenderedPageBreak/>
        <mc:AlternateContent>
          <mc:Choice Requires="wps">
            <w:drawing>
              <wp:anchor distT="0" distB="0" distL="114300" distR="114300" simplePos="0" relativeHeight="251665408" behindDoc="0" locked="0" layoutInCell="1" allowOverlap="1" wp14:anchorId="125EAE40" wp14:editId="280C547F">
                <wp:simplePos x="0" y="0"/>
                <wp:positionH relativeFrom="column">
                  <wp:posOffset>870132</wp:posOffset>
                </wp:positionH>
                <wp:positionV relativeFrom="paragraph">
                  <wp:posOffset>1497272</wp:posOffset>
                </wp:positionV>
                <wp:extent cx="4377138" cy="165735"/>
                <wp:effectExtent l="19050" t="19050" r="23495" b="24765"/>
                <wp:wrapNone/>
                <wp:docPr id="28" name="Rectángulo 28"/>
                <wp:cNvGraphicFramePr/>
                <a:graphic xmlns:a="http://schemas.openxmlformats.org/drawingml/2006/main">
                  <a:graphicData uri="http://schemas.microsoft.com/office/word/2010/wordprocessingShape">
                    <wps:wsp>
                      <wps:cNvSpPr/>
                      <wps:spPr>
                        <a:xfrm>
                          <a:off x="0" y="0"/>
                          <a:ext cx="4377138" cy="1657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ect w14:anchorId="6886CE4B" id="Rectángulo 28" o:spid="_x0000_s1026" style="position:absolute;margin-left:68.5pt;margin-top:117.9pt;width:344.65pt;height:13.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" filled="f" strokecolor="red" strokeweight="2.25pt"/>
            </w:pict>
          </mc:Fallback>
        </mc:AlternateContent>
      </w:r>
      <w:r w:rsidRPr="00D64B3D">
        <w:rPr>
          <w:rFonts w:ascii="Arial" w:hAnsi="Arial" w:cs="Arial"/>
          <w:noProof/>
        </w:rPr>
        <w:drawing>
          <wp:inline distT="0" distB="0" distL="0" distR="0" wp14:anchorId="1A9A30C8" wp14:editId="7F903800">
            <wp:extent cx="4481087" cy="2427267"/>
            <wp:effectExtent l="19050" t="19050" r="15240"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51" t="16023" r="12463" b="13365"/>
                    <a:stretch/>
                  </pic:blipFill>
                  <pic:spPr bwMode="auto">
                    <a:xfrm>
                      <a:off x="0" y="0"/>
                      <a:ext cx="4482405" cy="2427981"/>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DD1125" w14:textId="32291A5E" w:rsidR="00184FE5" w:rsidRPr="00D64B3D" w:rsidRDefault="00C46481" w:rsidP="00D64B3D">
      <w:pPr>
        <w:spacing w:line="360" w:lineRule="auto"/>
        <w:ind w:right="51"/>
        <w:jc w:val="center"/>
        <w:rPr>
          <w:rFonts w:ascii="Arial" w:hAnsi="Arial" w:cs="Arial"/>
        </w:rPr>
      </w:pPr>
      <w:r w:rsidRPr="00D64B3D">
        <w:rPr>
          <w:rFonts w:ascii="Arial" w:hAnsi="Arial" w:cs="Arial"/>
          <w:b/>
          <w:bCs/>
        </w:rPr>
        <w:t>Documento</w:t>
      </w:r>
      <w:r w:rsidRPr="00D64B3D">
        <w:rPr>
          <w:rFonts w:ascii="Arial" w:hAnsi="Arial" w:cs="Arial"/>
        </w:rPr>
        <w:t xml:space="preserve">: </w:t>
      </w:r>
      <w:r w:rsidR="00AA06A5" w:rsidRPr="00D64B3D">
        <w:rPr>
          <w:rFonts w:ascii="Arial" w:hAnsi="Arial" w:cs="Arial"/>
        </w:rPr>
        <w:t>Póliza de Seguro Automóviles Pesados Motor Group RC Contra No.022884744 / 161</w:t>
      </w:r>
    </w:p>
    <w:p w14:paraId="62B69552" w14:textId="77777777" w:rsidR="006113FE" w:rsidRPr="00D64B3D" w:rsidRDefault="006113FE" w:rsidP="00D64B3D">
      <w:pPr>
        <w:spacing w:line="360" w:lineRule="auto"/>
        <w:ind w:right="51"/>
        <w:jc w:val="center"/>
        <w:rPr>
          <w:rFonts w:ascii="Arial" w:hAnsi="Arial" w:cs="Arial"/>
        </w:rPr>
      </w:pPr>
    </w:p>
    <w:p w14:paraId="2803BA0F" w14:textId="2EC017CB" w:rsidR="000F4D3E" w:rsidRPr="00D64B3D" w:rsidRDefault="00C46481" w:rsidP="00D64B3D">
      <w:pPr>
        <w:spacing w:line="360" w:lineRule="auto"/>
        <w:ind w:right="51"/>
        <w:jc w:val="both"/>
        <w:rPr>
          <w:rFonts w:ascii="Arial" w:hAnsi="Arial" w:cs="Arial"/>
        </w:rPr>
      </w:pPr>
      <w:r w:rsidRPr="00D64B3D">
        <w:rPr>
          <w:rFonts w:ascii="Arial" w:hAnsi="Arial" w:cs="Arial"/>
        </w:rPr>
        <w:t xml:space="preserve">En este punto es preciso resaltar que el valor asegurado en la póliza se aplica de conformidad con lo señalado en el condicionado general que limita la responsabilidad de </w:t>
      </w:r>
      <w:r w:rsidR="000975FF" w:rsidRPr="00D64B3D">
        <w:rPr>
          <w:rFonts w:ascii="Arial" w:hAnsi="Arial" w:cs="Arial"/>
          <w:b/>
          <w:bCs/>
        </w:rPr>
        <w:t>ALLIANZ SEGUROS S.A.</w:t>
      </w:r>
      <w:r w:rsidRPr="00D64B3D">
        <w:rPr>
          <w:rFonts w:ascii="Arial" w:hAnsi="Arial" w:cs="Arial"/>
        </w:rPr>
        <w:t xml:space="preserve"> </w:t>
      </w:r>
      <w:r w:rsidR="000F4D3E" w:rsidRPr="00D64B3D">
        <w:rPr>
          <w:rFonts w:ascii="Arial" w:hAnsi="Arial" w:cs="Arial"/>
        </w:rPr>
        <w:t xml:space="preserve">De la siguiente manera: </w:t>
      </w:r>
    </w:p>
    <w:p w14:paraId="4BE647C8" w14:textId="77777777" w:rsidR="00474385" w:rsidRPr="00D64B3D" w:rsidRDefault="00474385" w:rsidP="00D64B3D">
      <w:pPr>
        <w:spacing w:line="360" w:lineRule="auto"/>
        <w:ind w:right="51"/>
        <w:jc w:val="both"/>
        <w:rPr>
          <w:rFonts w:ascii="Arial" w:hAnsi="Arial" w:cs="Arial"/>
        </w:rPr>
      </w:pPr>
    </w:p>
    <w:p w14:paraId="4B9386DA" w14:textId="7C96FEAD" w:rsidR="003A4960" w:rsidRPr="00D64B3D" w:rsidRDefault="00AA06A5" w:rsidP="00D64B3D">
      <w:pPr>
        <w:spacing w:line="360" w:lineRule="auto"/>
        <w:ind w:right="51"/>
        <w:jc w:val="center"/>
        <w:rPr>
          <w:rFonts w:ascii="Arial" w:hAnsi="Arial" w:cs="Arial"/>
          <w:b/>
          <w:bCs/>
        </w:rPr>
      </w:pPr>
      <w:r w:rsidRPr="00D64B3D">
        <w:rPr>
          <w:rFonts w:ascii="Arial" w:hAnsi="Arial" w:cs="Arial"/>
          <w:noProof/>
        </w:rPr>
        <w:lastRenderedPageBreak/>
        <w:drawing>
          <wp:inline distT="0" distB="0" distL="0" distR="0" wp14:anchorId="51949573" wp14:editId="08C5F157">
            <wp:extent cx="4879837" cy="3662301"/>
            <wp:effectExtent l="19050" t="19050" r="1651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48" t="11189" r="28195" b="25458"/>
                    <a:stretch/>
                  </pic:blipFill>
                  <pic:spPr bwMode="auto">
                    <a:xfrm>
                      <a:off x="0" y="0"/>
                      <a:ext cx="4890702" cy="367045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E1C8BC" w14:textId="41111F0D" w:rsidR="000F4D3E" w:rsidRPr="00D64B3D" w:rsidRDefault="000F4D3E" w:rsidP="00D64B3D">
      <w:pPr>
        <w:spacing w:line="360" w:lineRule="auto"/>
        <w:ind w:right="51"/>
        <w:jc w:val="center"/>
        <w:rPr>
          <w:rFonts w:ascii="Arial" w:hAnsi="Arial" w:cs="Arial"/>
        </w:rPr>
      </w:pPr>
      <w:r w:rsidRPr="00D64B3D">
        <w:rPr>
          <w:rFonts w:ascii="Arial" w:hAnsi="Arial" w:cs="Arial"/>
          <w:b/>
          <w:bCs/>
        </w:rPr>
        <w:t>Documento</w:t>
      </w:r>
      <w:r w:rsidRPr="00D64B3D">
        <w:rPr>
          <w:rFonts w:ascii="Arial" w:hAnsi="Arial" w:cs="Arial"/>
        </w:rPr>
        <w:t>: Condiciones generales de</w:t>
      </w:r>
      <w:r w:rsidR="006113FE" w:rsidRPr="00D64B3D">
        <w:rPr>
          <w:rFonts w:ascii="Arial" w:hAnsi="Arial" w:cs="Arial"/>
        </w:rPr>
        <w:t xml:space="preserve"> la</w:t>
      </w:r>
      <w:r w:rsidRPr="00D64B3D">
        <w:rPr>
          <w:rFonts w:ascii="Arial" w:hAnsi="Arial" w:cs="Arial"/>
        </w:rPr>
        <w:t xml:space="preserve"> </w:t>
      </w:r>
      <w:r w:rsidR="00AA06A5" w:rsidRPr="00D64B3D">
        <w:rPr>
          <w:rFonts w:ascii="Arial" w:hAnsi="Arial" w:cs="Arial"/>
        </w:rPr>
        <w:t>Póliza de Seguro Automóviles Pesados Motor Group RC Contra No.022884744 / 161</w:t>
      </w:r>
    </w:p>
    <w:p w14:paraId="1C8FA64D" w14:textId="77777777" w:rsidR="00C46481" w:rsidRPr="00D64B3D" w:rsidRDefault="00C46481" w:rsidP="00D64B3D">
      <w:pPr>
        <w:spacing w:line="360" w:lineRule="auto"/>
        <w:ind w:left="360" w:right="51"/>
        <w:jc w:val="both"/>
        <w:rPr>
          <w:rFonts w:ascii="Arial" w:hAnsi="Arial" w:cs="Arial"/>
        </w:rPr>
      </w:pPr>
    </w:p>
    <w:p w14:paraId="4DEB99FC" w14:textId="4A6D3CF2" w:rsidR="00C46481" w:rsidRPr="00D64B3D" w:rsidRDefault="00C46481" w:rsidP="00D64B3D">
      <w:pPr>
        <w:spacing w:line="360" w:lineRule="auto"/>
        <w:ind w:right="51"/>
        <w:jc w:val="both"/>
        <w:rPr>
          <w:rFonts w:ascii="Arial" w:hAnsi="Arial" w:cs="Arial"/>
        </w:rPr>
      </w:pPr>
      <w:r w:rsidRPr="00D64B3D">
        <w:rPr>
          <w:rFonts w:ascii="Arial" w:hAnsi="Arial" w:cs="Arial"/>
        </w:rPr>
        <w:t xml:space="preserve">Resulta palmario que su Despacho tenga en consideración lo preceptuado </w:t>
      </w:r>
      <w:r w:rsidR="000F4D3E" w:rsidRPr="00D64B3D">
        <w:rPr>
          <w:rFonts w:ascii="Arial" w:hAnsi="Arial" w:cs="Arial"/>
        </w:rPr>
        <w:t>en el condicionado general</w:t>
      </w:r>
      <w:r w:rsidRPr="00D64B3D">
        <w:rPr>
          <w:rFonts w:ascii="Arial" w:hAnsi="Arial" w:cs="Arial"/>
        </w:rPr>
        <w:t>, habida cuenta que en las mismas se establecieron con claridad los límites que deben tenerse en cuenta para las indemnizaciones a que haya lugar. Indicando expresamente que los límites señalados en los numerales anteriores operan en exceso de los pagos efectuados por los amparos del seguro de daños corporales causados a las personas en accidente de tránsito (SOAT) y en exceso del valor que le sea reconocido por el Sistema General de Seguridad Social en Salud y el Sistema General de Riesgos Profesionales.</w:t>
      </w:r>
    </w:p>
    <w:p w14:paraId="627F335C" w14:textId="77777777" w:rsidR="00C46481" w:rsidRPr="00D64B3D" w:rsidRDefault="00C46481" w:rsidP="00D64B3D">
      <w:pPr>
        <w:spacing w:line="360" w:lineRule="auto"/>
        <w:ind w:left="360" w:right="51"/>
        <w:jc w:val="both"/>
        <w:rPr>
          <w:rFonts w:ascii="Arial" w:hAnsi="Arial" w:cs="Arial"/>
        </w:rPr>
      </w:pPr>
    </w:p>
    <w:p w14:paraId="44E22FF5" w14:textId="36138661" w:rsidR="00C46481" w:rsidRPr="00D64B3D" w:rsidRDefault="00C46481" w:rsidP="00D64B3D">
      <w:pPr>
        <w:spacing w:line="360" w:lineRule="auto"/>
        <w:ind w:right="51"/>
        <w:jc w:val="both"/>
        <w:rPr>
          <w:rFonts w:ascii="Arial" w:hAnsi="Arial" w:cs="Arial"/>
        </w:rPr>
      </w:pPr>
      <w:r w:rsidRPr="00D64B3D">
        <w:rPr>
          <w:rFonts w:ascii="Arial" w:hAnsi="Arial" w:cs="Arial"/>
        </w:rPr>
        <w:t xml:space="preserve">Por todo lo anterior, comedidamente le solicito al Honorable Despacho tomar en consideración que, </w:t>
      </w:r>
      <w:r w:rsidRPr="00D64B3D">
        <w:rPr>
          <w:rFonts w:ascii="Arial" w:hAnsi="Arial" w:cs="Arial"/>
        </w:rPr>
        <w:lastRenderedPageBreak/>
        <w:t>sin perjuicio que en el caso bajo análisis mi representada. no puede ser condenada por un mayor valor que el expresamente establecido en la Póliza aplicable al caso en concreto, a la luz del numeral sexto del condicionado general de la misma. En todo caso, dicha póliza contiene unos límites y valores asegurados que deberán ser tenidos en cuenta por el Juzgado en el remoto e improbable evento de una condena en contra de mi representada.</w:t>
      </w:r>
    </w:p>
    <w:p w14:paraId="675EB6DC" w14:textId="425646E3" w:rsidR="00615A6A" w:rsidRPr="00D64B3D" w:rsidRDefault="00615A6A" w:rsidP="00D64B3D">
      <w:pPr>
        <w:spacing w:line="360" w:lineRule="auto"/>
        <w:ind w:right="51"/>
        <w:jc w:val="both"/>
        <w:rPr>
          <w:rFonts w:ascii="Arial" w:hAnsi="Arial" w:cs="Arial"/>
        </w:rPr>
      </w:pPr>
    </w:p>
    <w:p w14:paraId="1620DE85" w14:textId="663B0DCE" w:rsidR="00DF2DD3" w:rsidRPr="00D64B3D" w:rsidRDefault="00DF2DD3" w:rsidP="00D64B3D">
      <w:pPr>
        <w:pStyle w:val="paragraph"/>
        <w:numPr>
          <w:ilvl w:val="0"/>
          <w:numId w:val="28"/>
        </w:numPr>
        <w:spacing w:before="0" w:beforeAutospacing="0" w:after="0" w:afterAutospacing="0" w:line="360" w:lineRule="auto"/>
        <w:ind w:right="120"/>
        <w:jc w:val="both"/>
        <w:rPr>
          <w:rFonts w:ascii="Arial" w:eastAsia="Arial" w:hAnsi="Arial" w:cs="Arial"/>
          <w:b/>
          <w:bCs/>
          <w:sz w:val="22"/>
          <w:szCs w:val="22"/>
        </w:rPr>
      </w:pPr>
      <w:r w:rsidRPr="00D64B3D">
        <w:rPr>
          <w:rFonts w:ascii="Arial" w:eastAsia="Arial" w:hAnsi="Arial" w:cs="Arial"/>
          <w:b/>
          <w:bCs/>
          <w:sz w:val="22"/>
          <w:szCs w:val="22"/>
        </w:rPr>
        <w:t xml:space="preserve">INEXISTENCIA DE SOLIDARIDAD ENTRE </w:t>
      </w:r>
      <w:r w:rsidR="004D399C" w:rsidRPr="00D64B3D">
        <w:rPr>
          <w:rFonts w:ascii="Arial" w:eastAsia="Arial" w:hAnsi="Arial" w:cs="Arial"/>
          <w:b/>
          <w:bCs/>
          <w:sz w:val="22"/>
          <w:szCs w:val="22"/>
        </w:rPr>
        <w:t>ALLIANZ SEGUROS S.A.</w:t>
      </w:r>
      <w:r w:rsidR="00AA06A5" w:rsidRPr="00D64B3D">
        <w:rPr>
          <w:rFonts w:ascii="Arial" w:eastAsia="Arial" w:hAnsi="Arial" w:cs="Arial"/>
          <w:b/>
          <w:bCs/>
          <w:sz w:val="22"/>
          <w:szCs w:val="22"/>
        </w:rPr>
        <w:t xml:space="preserve"> </w:t>
      </w:r>
      <w:r w:rsidRPr="00D64B3D">
        <w:rPr>
          <w:rFonts w:ascii="Arial" w:eastAsia="Arial" w:hAnsi="Arial" w:cs="Arial"/>
          <w:b/>
          <w:bCs/>
          <w:sz w:val="22"/>
          <w:szCs w:val="22"/>
        </w:rPr>
        <w:t xml:space="preserve">Y LOS CODEMANDADOS. </w:t>
      </w:r>
    </w:p>
    <w:p w14:paraId="060551FC" w14:textId="77777777" w:rsidR="00DF2DD3" w:rsidRPr="00D64B3D" w:rsidRDefault="00DF2DD3" w:rsidP="00D64B3D">
      <w:pPr>
        <w:pStyle w:val="paragraph"/>
        <w:spacing w:before="0" w:beforeAutospacing="0" w:after="0" w:afterAutospacing="0" w:line="360" w:lineRule="auto"/>
        <w:ind w:right="120"/>
        <w:jc w:val="both"/>
        <w:rPr>
          <w:rFonts w:ascii="Arial" w:eastAsia="Arial" w:hAnsi="Arial" w:cs="Arial"/>
          <w:b/>
          <w:bCs/>
          <w:sz w:val="22"/>
          <w:szCs w:val="22"/>
        </w:rPr>
      </w:pPr>
    </w:p>
    <w:p w14:paraId="1526F6D5" w14:textId="77777777" w:rsidR="00DF2DD3" w:rsidRPr="00D64B3D" w:rsidRDefault="00DF2DD3" w:rsidP="00D64B3D">
      <w:pPr>
        <w:spacing w:line="360" w:lineRule="auto"/>
        <w:jc w:val="both"/>
        <w:rPr>
          <w:rFonts w:ascii="Arial" w:hAnsi="Arial" w:cs="Arial"/>
          <w:bCs/>
        </w:rPr>
      </w:pPr>
      <w:r w:rsidRPr="00D64B3D">
        <w:rPr>
          <w:rFonts w:ascii="Arial" w:hAnsi="Arial" w:cs="Arial"/>
          <w:bCs/>
        </w:rPr>
        <w:t xml:space="preserve">En el caso que se encuentra bajo estudio, no es viable que se declare como responsable a la Compañía de Seguros en virtud de la figura de la solidaridad, pues no existe convención, testamento ni ley en donde se haya dejado establecida la solidaridad civil entre </w:t>
      </w:r>
      <w:r w:rsidRPr="00D64B3D">
        <w:rPr>
          <w:rFonts w:ascii="Arial" w:hAnsi="Arial" w:cs="Arial"/>
        </w:rPr>
        <w:t xml:space="preserve">la parte involucrada en el accidente y mi representada, ni mucho menos entre aquella y la compañía de seguros. </w:t>
      </w:r>
      <w:r w:rsidRPr="00D64B3D">
        <w:rPr>
          <w:rFonts w:ascii="Arial" w:hAnsi="Arial" w:cs="Arial"/>
          <w:bCs/>
        </w:rPr>
        <w:t>Por lo anterior, es improcedente una condena en contra de mi prohijada, pues la figura jurídica en mención no ha sido pactada por las partes dentro del contrato de seguros.</w:t>
      </w:r>
    </w:p>
    <w:p w14:paraId="12D80B65" w14:textId="77777777" w:rsidR="00DF2DD3" w:rsidRPr="00D64B3D" w:rsidRDefault="00DF2DD3" w:rsidP="00D64B3D">
      <w:pPr>
        <w:spacing w:line="360" w:lineRule="auto"/>
        <w:jc w:val="both"/>
        <w:rPr>
          <w:rFonts w:ascii="Arial" w:hAnsi="Arial" w:cs="Arial"/>
        </w:rPr>
      </w:pPr>
    </w:p>
    <w:p w14:paraId="0539D625" w14:textId="77777777" w:rsidR="00DF2DD3" w:rsidRPr="00D64B3D" w:rsidRDefault="00DF2DD3" w:rsidP="00D64B3D">
      <w:pPr>
        <w:spacing w:line="360" w:lineRule="auto"/>
        <w:jc w:val="both"/>
        <w:rPr>
          <w:rFonts w:ascii="Arial" w:hAnsi="Arial" w:cs="Arial"/>
        </w:rPr>
      </w:pPr>
      <w:r w:rsidRPr="00D64B3D">
        <w:rPr>
          <w:rFonts w:ascii="Arial" w:hAnsi="Arial" w:cs="Arial"/>
        </w:rPr>
        <w:t>El artículo 1568 del Código Civil Colombiano establece:</w:t>
      </w:r>
    </w:p>
    <w:p w14:paraId="16D9029D" w14:textId="77777777" w:rsidR="00DF2DD3" w:rsidRPr="00D64B3D" w:rsidRDefault="00DF2DD3" w:rsidP="00D64B3D">
      <w:pPr>
        <w:pStyle w:val="Prrafodelista"/>
        <w:spacing w:line="360" w:lineRule="auto"/>
        <w:ind w:left="927"/>
        <w:jc w:val="both"/>
        <w:rPr>
          <w:rFonts w:ascii="Arial" w:hAnsi="Arial" w:cs="Arial"/>
          <w:sz w:val="22"/>
          <w:szCs w:val="22"/>
        </w:rPr>
      </w:pPr>
    </w:p>
    <w:p w14:paraId="1E460B37" w14:textId="77777777" w:rsidR="00DF2DD3" w:rsidRPr="00D64B3D" w:rsidRDefault="00DF2DD3" w:rsidP="00D64B3D">
      <w:pPr>
        <w:pStyle w:val="Prrafodelista"/>
        <w:spacing w:line="360" w:lineRule="auto"/>
        <w:ind w:left="680" w:right="680"/>
        <w:jc w:val="both"/>
        <w:rPr>
          <w:rFonts w:ascii="Arial" w:hAnsi="Arial" w:cs="Arial"/>
          <w:i/>
          <w:iCs/>
          <w:sz w:val="22"/>
          <w:szCs w:val="22"/>
        </w:rPr>
      </w:pPr>
      <w:r w:rsidRPr="00D64B3D">
        <w:rPr>
          <w:rFonts w:ascii="Arial" w:hAnsi="Arial" w:cs="Arial"/>
          <w:i/>
          <w:iCs/>
          <w:sz w:val="22"/>
          <w:szCs w:val="22"/>
        </w:rPr>
        <w:t>“(…) ARTICULO 1568.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solidum. La solidaridad debe ser expresamente declarada en todos los casos en que no la establece la ley (…)”</w:t>
      </w:r>
    </w:p>
    <w:p w14:paraId="00291015" w14:textId="77777777" w:rsidR="00DF2DD3" w:rsidRPr="00D64B3D" w:rsidRDefault="00DF2DD3" w:rsidP="00D64B3D">
      <w:pPr>
        <w:pStyle w:val="Prrafodelista"/>
        <w:spacing w:line="360" w:lineRule="auto"/>
        <w:ind w:left="927" w:right="900"/>
        <w:jc w:val="both"/>
        <w:rPr>
          <w:rFonts w:ascii="Arial" w:hAnsi="Arial" w:cs="Arial"/>
          <w:i/>
          <w:iCs/>
          <w:sz w:val="22"/>
          <w:szCs w:val="22"/>
        </w:rPr>
      </w:pPr>
    </w:p>
    <w:p w14:paraId="425A939A" w14:textId="77777777" w:rsidR="00DF2DD3" w:rsidRPr="00D64B3D" w:rsidRDefault="00DF2DD3" w:rsidP="00D64B3D">
      <w:pPr>
        <w:spacing w:line="360" w:lineRule="auto"/>
        <w:jc w:val="both"/>
        <w:rPr>
          <w:rFonts w:ascii="Arial" w:hAnsi="Arial" w:cs="Arial"/>
        </w:rPr>
      </w:pPr>
      <w:r w:rsidRPr="00D64B3D">
        <w:rPr>
          <w:rFonts w:ascii="Arial" w:hAnsi="Arial" w:cs="Arial"/>
        </w:rPr>
        <w:lastRenderedPageBreak/>
        <w:t>Ahora bien, en lo concerniente a la solidaridad convenida entre las partes, la Corte</w:t>
      </w:r>
      <w:r w:rsidRPr="00D64B3D">
        <w:rPr>
          <w:rStyle w:val="Refdenotaalpie"/>
          <w:rFonts w:ascii="Arial" w:eastAsiaTheme="majorEastAsia" w:hAnsi="Arial" w:cs="Arial"/>
        </w:rPr>
        <w:footnoteReference w:id="26"/>
      </w:r>
      <w:r w:rsidRPr="00D64B3D">
        <w:rPr>
          <w:rFonts w:ascii="Arial" w:hAnsi="Arial" w:cs="Arial"/>
        </w:rPr>
        <w:t xml:space="preserve"> igualmente se ha ocupado de ella al señalar lo siguiente:</w:t>
      </w:r>
    </w:p>
    <w:p w14:paraId="27DD479A" w14:textId="77777777" w:rsidR="00DF2DD3" w:rsidRPr="00D64B3D" w:rsidRDefault="00DF2DD3" w:rsidP="00D64B3D">
      <w:pPr>
        <w:pStyle w:val="Prrafodelista"/>
        <w:spacing w:line="360" w:lineRule="auto"/>
        <w:ind w:left="927"/>
        <w:jc w:val="both"/>
        <w:rPr>
          <w:rFonts w:ascii="Arial" w:hAnsi="Arial" w:cs="Arial"/>
          <w:sz w:val="22"/>
          <w:szCs w:val="22"/>
        </w:rPr>
      </w:pPr>
    </w:p>
    <w:p w14:paraId="6F1099D6" w14:textId="77777777" w:rsidR="00DF2DD3" w:rsidRPr="00D64B3D" w:rsidRDefault="00DF2DD3" w:rsidP="00D64B3D">
      <w:pPr>
        <w:pStyle w:val="Prrafodelista"/>
        <w:spacing w:line="360" w:lineRule="auto"/>
        <w:ind w:left="680" w:right="680"/>
        <w:jc w:val="both"/>
        <w:rPr>
          <w:rFonts w:ascii="Arial" w:hAnsi="Arial" w:cs="Arial"/>
          <w:i/>
          <w:iCs/>
          <w:sz w:val="22"/>
          <w:szCs w:val="22"/>
        </w:rPr>
      </w:pPr>
      <w:r w:rsidRPr="00D64B3D">
        <w:rPr>
          <w:rFonts w:ascii="Arial" w:hAnsi="Arial" w:cs="Arial"/>
          <w:bCs/>
          <w:i/>
          <w:iCs/>
          <w:sz w:val="22"/>
          <w:szCs w:val="22"/>
        </w:rPr>
        <w:t>“(…)</w:t>
      </w:r>
      <w:r w:rsidRPr="00D64B3D">
        <w:rPr>
          <w:rFonts w:ascii="Arial" w:hAnsi="Arial" w:cs="Arial"/>
          <w:b/>
          <w:bCs/>
          <w:i/>
          <w:iCs/>
          <w:sz w:val="22"/>
          <w:szCs w:val="22"/>
          <w:u w:val="single"/>
        </w:rPr>
        <w:t xml:space="preserve"> La solidaridad contractual civil debe ser declarada expresamente cuando la ley no la establece, por ello jamás se presume</w:t>
      </w:r>
      <w:r w:rsidRPr="00D64B3D">
        <w:rPr>
          <w:rFonts w:ascii="Arial" w:hAnsi="Arial" w:cs="Arial"/>
          <w:i/>
          <w:iCs/>
          <w:sz w:val="22"/>
          <w:szCs w:val="22"/>
        </w:rPr>
        <w:t>. De ahí que es un mandato de carácter sustancial, ya que impone una obligación material al responsable solidario frente a los sujetos activos de la relación jurídica.</w:t>
      </w:r>
    </w:p>
    <w:p w14:paraId="6AEA9E1A" w14:textId="77777777" w:rsidR="00DF2DD3" w:rsidRPr="00D64B3D" w:rsidRDefault="00DF2DD3" w:rsidP="00D64B3D">
      <w:pPr>
        <w:pStyle w:val="Prrafodelista"/>
        <w:spacing w:line="360" w:lineRule="auto"/>
        <w:ind w:left="680" w:right="680"/>
        <w:jc w:val="both"/>
        <w:rPr>
          <w:rFonts w:ascii="Arial" w:hAnsi="Arial" w:cs="Arial"/>
          <w:i/>
          <w:iCs/>
          <w:sz w:val="22"/>
          <w:szCs w:val="22"/>
        </w:rPr>
      </w:pPr>
    </w:p>
    <w:p w14:paraId="45C032EC" w14:textId="77777777" w:rsidR="00DF2DD3" w:rsidRPr="00D64B3D" w:rsidRDefault="00DF2DD3" w:rsidP="00D64B3D">
      <w:pPr>
        <w:pStyle w:val="Prrafodelista"/>
        <w:spacing w:line="360" w:lineRule="auto"/>
        <w:ind w:left="680" w:right="680"/>
        <w:jc w:val="both"/>
        <w:rPr>
          <w:rFonts w:ascii="Arial" w:hAnsi="Arial" w:cs="Arial"/>
          <w:sz w:val="22"/>
          <w:szCs w:val="22"/>
        </w:rPr>
      </w:pPr>
      <w:r w:rsidRPr="00D64B3D">
        <w:rPr>
          <w:rFonts w:ascii="Arial" w:hAnsi="Arial" w:cs="Arial"/>
          <w:i/>
          <w:iCs/>
          <w:sz w:val="22"/>
          <w:szCs w:val="22"/>
        </w:rPr>
        <w:t xml:space="preserve">Ni la prescripción ni la solidaridad son, por lo tanto, elementos “accesorios” de la relación jurídico-sustancial o derecho material. </w:t>
      </w:r>
      <w:r w:rsidRPr="00D64B3D">
        <w:rPr>
          <w:rFonts w:ascii="Arial" w:hAnsi="Arial" w:cs="Arial"/>
          <w:b/>
          <w:bCs/>
          <w:i/>
          <w:iCs/>
          <w:sz w:val="22"/>
          <w:szCs w:val="22"/>
          <w:u w:val="single"/>
        </w:rPr>
        <w:t>Si la acción sustancial está prescrita el demandante no tiene ningún derecho y el demandado no es civilmente responsable;</w:t>
      </w:r>
      <w:r w:rsidRPr="00D64B3D">
        <w:rPr>
          <w:rFonts w:ascii="Arial" w:hAnsi="Arial" w:cs="Arial"/>
          <w:i/>
          <w:iCs/>
          <w:sz w:val="22"/>
          <w:szCs w:val="22"/>
        </w:rPr>
        <w:t xml:space="preserve"> y si el deudor contractual no es responsable in solidum, entonces no está obligado a pagar el total de la indemnización. Desde luego que se trata de una cuestión fundamental y no de un tema secundario (…)” (</w:t>
      </w:r>
      <w:r w:rsidRPr="00D64B3D">
        <w:rPr>
          <w:rFonts w:ascii="Arial" w:hAnsi="Arial" w:cs="Arial"/>
          <w:sz w:val="22"/>
          <w:szCs w:val="22"/>
        </w:rPr>
        <w:t>Negrilla y Sublínea fuera de texto).</w:t>
      </w:r>
    </w:p>
    <w:p w14:paraId="796E5BBA" w14:textId="77777777" w:rsidR="00DF2DD3" w:rsidRPr="00D64B3D" w:rsidRDefault="00DF2DD3" w:rsidP="00D64B3D">
      <w:pPr>
        <w:spacing w:line="360" w:lineRule="auto"/>
        <w:ind w:left="567" w:right="1127"/>
        <w:jc w:val="both"/>
        <w:rPr>
          <w:rFonts w:ascii="Arial" w:hAnsi="Arial" w:cs="Arial"/>
        </w:rPr>
      </w:pPr>
    </w:p>
    <w:p w14:paraId="5D9B4516" w14:textId="77777777" w:rsidR="003A2EF4" w:rsidRPr="00D64B3D" w:rsidRDefault="00DF2DD3" w:rsidP="00D64B3D">
      <w:pPr>
        <w:spacing w:line="360" w:lineRule="auto"/>
        <w:ind w:right="-7"/>
        <w:jc w:val="both"/>
        <w:rPr>
          <w:rFonts w:ascii="Arial" w:hAnsi="Arial" w:cs="Arial"/>
        </w:rPr>
      </w:pPr>
      <w:r w:rsidRPr="00D64B3D">
        <w:rPr>
          <w:rFonts w:ascii="Arial" w:hAnsi="Arial" w:cs="Arial"/>
        </w:rPr>
        <w:t xml:space="preserve">Como se colige del contrato de seguro materializado a partir de </w:t>
      </w:r>
      <w:r w:rsidR="003A2EF4" w:rsidRPr="00D64B3D">
        <w:rPr>
          <w:rFonts w:ascii="Arial" w:hAnsi="Arial" w:cs="Arial"/>
        </w:rPr>
        <w:t>Póliza de Seguro Automóviles Pesados Motor Group RC Contra No.022884744 / 161</w:t>
      </w:r>
      <w:r w:rsidRPr="00D64B3D">
        <w:rPr>
          <w:rFonts w:ascii="Arial" w:hAnsi="Arial" w:cs="Arial"/>
          <w:bCs/>
        </w:rPr>
        <w:t xml:space="preserve">, no se pactó la solidaridad, </w:t>
      </w:r>
      <w:r w:rsidRPr="00D64B3D">
        <w:rPr>
          <w:rFonts w:ascii="Arial" w:hAnsi="Arial" w:cs="Arial"/>
        </w:rPr>
        <w:t>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 los hechos presentados en el libelo de la demanda y su reforma, pues su relación se limita y circunscribe al contrato de seguro que la misma otorgó en el cual no se pactó la solidaridad.</w:t>
      </w:r>
    </w:p>
    <w:p w14:paraId="40788BA8" w14:textId="390A5CEA" w:rsidR="00DF2DD3" w:rsidRPr="00D64B3D" w:rsidRDefault="00DF2DD3" w:rsidP="00D64B3D">
      <w:pPr>
        <w:spacing w:line="360" w:lineRule="auto"/>
        <w:ind w:right="-7"/>
        <w:jc w:val="both"/>
        <w:rPr>
          <w:rFonts w:ascii="Arial" w:hAnsi="Arial" w:cs="Arial"/>
        </w:rPr>
      </w:pPr>
      <w:r w:rsidRPr="00D64B3D">
        <w:rPr>
          <w:rFonts w:ascii="Arial" w:hAnsi="Arial" w:cs="Arial"/>
        </w:rPr>
        <w:t xml:space="preserve">Teniendo en cuenta lo anterior, al analizar el caso concreto resulta claro que ni en una convención, ni en un testamento, ni en la ley, se estableció la solidaridad civil respecto de la empresa tomadora de la póliza y mi prohijada, figura que tampoco se pactó dentro del contrato de seguro celebrado </w:t>
      </w:r>
      <w:r w:rsidRPr="00D64B3D">
        <w:rPr>
          <w:rFonts w:ascii="Arial" w:hAnsi="Arial" w:cs="Arial"/>
        </w:rPr>
        <w:lastRenderedPageBreak/>
        <w:t xml:space="preserve">por estas. </w:t>
      </w:r>
    </w:p>
    <w:p w14:paraId="6B927DED" w14:textId="77777777" w:rsidR="00DF2DD3" w:rsidRPr="00D64B3D" w:rsidRDefault="00DF2DD3" w:rsidP="00D64B3D">
      <w:pPr>
        <w:spacing w:line="360" w:lineRule="auto"/>
        <w:ind w:left="567"/>
        <w:jc w:val="both"/>
        <w:rPr>
          <w:rFonts w:ascii="Arial" w:hAnsi="Arial" w:cs="Arial"/>
        </w:rPr>
      </w:pPr>
    </w:p>
    <w:p w14:paraId="6DF5DB64" w14:textId="77777777" w:rsidR="00DF2DD3" w:rsidRPr="00D64B3D" w:rsidRDefault="00DF2DD3" w:rsidP="00D64B3D">
      <w:pPr>
        <w:spacing w:line="360" w:lineRule="auto"/>
        <w:jc w:val="both"/>
        <w:rPr>
          <w:rFonts w:ascii="Arial" w:hAnsi="Arial" w:cs="Arial"/>
        </w:rPr>
      </w:pPr>
      <w:r w:rsidRPr="00D64B3D">
        <w:rPr>
          <w:rFonts w:ascii="Arial" w:hAnsi="Arial" w:cs="Arial"/>
        </w:rPr>
        <w:t>Por lo tanto, a esta Compañía Aseguradora que represento no le es aplicable ningún tipo de solidaridad. Así las cosas, en caso de una eventual sentencia en contra de los intereses de mi mandante solicito al despacho lo dispuesto en el artículo 1079 del Código de Comercio, que establece “</w:t>
      </w:r>
      <w:r w:rsidRPr="00D64B3D">
        <w:rPr>
          <w:rFonts w:ascii="Arial" w:hAnsi="Arial" w:cs="Arial"/>
          <w:i/>
        </w:rPr>
        <w:t>(…) El asegurador no estará dispuesto a responder sino hasta concurrencia de la suma asegurada, sin perjuicio de lo dispuesto en el inciso segundo del artículo 1044 (…)</w:t>
      </w:r>
      <w:r w:rsidRPr="00D64B3D">
        <w:rPr>
          <w:rFonts w:ascii="Arial" w:hAnsi="Arial" w:cs="Arial"/>
        </w:rPr>
        <w:t xml:space="preserve">”. </w:t>
      </w:r>
    </w:p>
    <w:p w14:paraId="0BEE738F" w14:textId="77777777" w:rsidR="00DF2DD3" w:rsidRPr="00D64B3D" w:rsidRDefault="00DF2DD3" w:rsidP="00D64B3D">
      <w:pPr>
        <w:spacing w:line="360" w:lineRule="auto"/>
        <w:jc w:val="both"/>
        <w:rPr>
          <w:rFonts w:ascii="Arial" w:hAnsi="Arial" w:cs="Arial"/>
        </w:rPr>
      </w:pPr>
    </w:p>
    <w:p w14:paraId="55D3DB89" w14:textId="77777777" w:rsidR="00DF2DD3" w:rsidRPr="00D64B3D" w:rsidRDefault="00DF2DD3" w:rsidP="00D64B3D">
      <w:pPr>
        <w:spacing w:line="360" w:lineRule="auto"/>
        <w:jc w:val="both"/>
        <w:rPr>
          <w:rFonts w:ascii="Arial" w:hAnsi="Arial" w:cs="Arial"/>
        </w:rPr>
      </w:pPr>
      <w:r w:rsidRPr="00D64B3D">
        <w:rPr>
          <w:rFonts w:ascii="Arial" w:hAnsi="Arial" w:cs="Arial"/>
        </w:rPr>
        <w:t>Solicito al Señor Juez, declarar probada esta excepción.</w:t>
      </w:r>
    </w:p>
    <w:p w14:paraId="3456942F" w14:textId="77777777" w:rsidR="00C46481" w:rsidRPr="00D64B3D" w:rsidRDefault="00C46481" w:rsidP="00D64B3D">
      <w:pPr>
        <w:spacing w:line="360" w:lineRule="auto"/>
        <w:ind w:right="51"/>
        <w:jc w:val="both"/>
        <w:rPr>
          <w:rFonts w:ascii="Arial" w:hAnsi="Arial" w:cs="Arial"/>
        </w:rPr>
      </w:pPr>
    </w:p>
    <w:p w14:paraId="5BC31AFF" w14:textId="01504FB9" w:rsidR="00751A79" w:rsidRPr="00D64B3D" w:rsidRDefault="00751A79" w:rsidP="00D64B3D">
      <w:pPr>
        <w:pStyle w:val="Prrafodelista"/>
        <w:numPr>
          <w:ilvl w:val="0"/>
          <w:numId w:val="28"/>
        </w:numPr>
        <w:spacing w:line="360" w:lineRule="auto"/>
        <w:rPr>
          <w:rFonts w:ascii="Arial" w:hAnsi="Arial" w:cs="Arial"/>
          <w:b/>
          <w:bCs/>
          <w:sz w:val="22"/>
          <w:szCs w:val="22"/>
        </w:rPr>
      </w:pPr>
      <w:r w:rsidRPr="00D64B3D">
        <w:rPr>
          <w:rFonts w:ascii="Arial" w:hAnsi="Arial" w:cs="Arial"/>
          <w:b/>
          <w:bCs/>
          <w:sz w:val="22"/>
          <w:szCs w:val="22"/>
        </w:rPr>
        <w:t>DISPONIBILIDAD DEL VALOR ASEGURADO</w:t>
      </w:r>
      <w:r w:rsidR="007C602D" w:rsidRPr="00D64B3D">
        <w:rPr>
          <w:rFonts w:ascii="Arial" w:hAnsi="Arial" w:cs="Arial"/>
          <w:b/>
          <w:bCs/>
          <w:sz w:val="22"/>
          <w:szCs w:val="22"/>
        </w:rPr>
        <w:t>.</w:t>
      </w:r>
    </w:p>
    <w:p w14:paraId="66EF9940" w14:textId="77777777" w:rsidR="00751A79" w:rsidRPr="00D64B3D" w:rsidRDefault="00751A79" w:rsidP="00D64B3D">
      <w:pPr>
        <w:spacing w:line="360" w:lineRule="auto"/>
        <w:ind w:right="51"/>
        <w:jc w:val="both"/>
        <w:rPr>
          <w:rFonts w:ascii="Arial" w:hAnsi="Arial" w:cs="Arial"/>
        </w:rPr>
      </w:pPr>
    </w:p>
    <w:p w14:paraId="10D72CAE" w14:textId="77777777" w:rsidR="00751A79" w:rsidRPr="00D64B3D" w:rsidRDefault="00751A79" w:rsidP="00D64B3D">
      <w:pPr>
        <w:spacing w:line="360" w:lineRule="auto"/>
        <w:ind w:right="51"/>
        <w:jc w:val="both"/>
        <w:rPr>
          <w:rFonts w:ascii="Arial" w:hAnsi="Arial" w:cs="Arial"/>
        </w:rPr>
      </w:pPr>
      <w:r w:rsidRPr="00D64B3D">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669714D1" w14:textId="77777777" w:rsidR="00751A79" w:rsidRPr="00D64B3D" w:rsidRDefault="00751A79" w:rsidP="00D64B3D">
      <w:pPr>
        <w:spacing w:line="360" w:lineRule="auto"/>
        <w:ind w:right="51"/>
        <w:jc w:val="both"/>
        <w:rPr>
          <w:rFonts w:ascii="Arial" w:hAnsi="Arial" w:cs="Arial"/>
        </w:rPr>
      </w:pPr>
    </w:p>
    <w:p w14:paraId="17E16246" w14:textId="30C04441" w:rsidR="00C46481" w:rsidRPr="00D64B3D" w:rsidRDefault="00C46481" w:rsidP="00D64B3D">
      <w:pPr>
        <w:pStyle w:val="Prrafodelista"/>
        <w:numPr>
          <w:ilvl w:val="0"/>
          <w:numId w:val="28"/>
        </w:numPr>
        <w:spacing w:line="360" w:lineRule="auto"/>
        <w:rPr>
          <w:rFonts w:ascii="Arial" w:hAnsi="Arial" w:cs="Arial"/>
          <w:b/>
          <w:bCs/>
          <w:sz w:val="22"/>
          <w:szCs w:val="22"/>
        </w:rPr>
      </w:pPr>
      <w:r w:rsidRPr="00D64B3D">
        <w:rPr>
          <w:rFonts w:ascii="Arial" w:hAnsi="Arial" w:cs="Arial"/>
          <w:b/>
          <w:bCs/>
          <w:sz w:val="22"/>
          <w:szCs w:val="22"/>
        </w:rPr>
        <w:t>GENÉRICA O INNOMINADA</w:t>
      </w:r>
    </w:p>
    <w:p w14:paraId="3C83D180" w14:textId="77777777" w:rsidR="00C46481" w:rsidRPr="00D64B3D" w:rsidRDefault="00C46481" w:rsidP="00D64B3D">
      <w:pPr>
        <w:spacing w:line="360" w:lineRule="auto"/>
        <w:ind w:left="360"/>
        <w:rPr>
          <w:rFonts w:ascii="Arial" w:hAnsi="Arial" w:cs="Arial"/>
          <w:b/>
          <w:bCs/>
        </w:rPr>
      </w:pPr>
    </w:p>
    <w:p w14:paraId="7851FBB9" w14:textId="6FA24FE6" w:rsidR="003F0E52" w:rsidRPr="00D64B3D" w:rsidRDefault="003F0E52" w:rsidP="00D64B3D">
      <w:pPr>
        <w:spacing w:line="360" w:lineRule="auto"/>
        <w:ind w:right="50"/>
        <w:jc w:val="both"/>
        <w:rPr>
          <w:rFonts w:ascii="Arial" w:eastAsia="Arial" w:hAnsi="Arial" w:cs="Arial"/>
          <w:lang w:eastAsia="es-CO"/>
        </w:rPr>
      </w:pPr>
      <w:r w:rsidRPr="00D64B3D">
        <w:rPr>
          <w:rFonts w:ascii="Arial" w:eastAsia="Arial" w:hAnsi="Arial" w:cs="Arial"/>
          <w:lang w:eastAsia="es-CO"/>
        </w:rPr>
        <w:t>Solicito a usted Señor</w:t>
      </w:r>
      <w:r w:rsidR="005E29F8" w:rsidRPr="00D64B3D">
        <w:rPr>
          <w:rFonts w:ascii="Arial" w:eastAsia="Arial" w:hAnsi="Arial" w:cs="Arial"/>
          <w:lang w:eastAsia="es-CO"/>
        </w:rPr>
        <w:t xml:space="preserve"> </w:t>
      </w:r>
      <w:r w:rsidRPr="00D64B3D">
        <w:rPr>
          <w:rFonts w:ascii="Arial" w:eastAsia="Arial" w:hAnsi="Arial" w:cs="Arial"/>
          <w:lang w:eastAsia="es-CO"/>
        </w:rPr>
        <w:t xml:space="preserve">Juez, </w:t>
      </w:r>
      <w:r w:rsidR="00573424" w:rsidRPr="00D64B3D">
        <w:rPr>
          <w:rFonts w:ascii="Arial" w:eastAsia="Arial" w:hAnsi="Arial" w:cs="Arial"/>
          <w:lang w:eastAsia="es-CO"/>
        </w:rPr>
        <w:t xml:space="preserve">en virtud de lo reglado en el artículo 282 del Código General del Proceso, </w:t>
      </w:r>
      <w:r w:rsidRPr="00D64B3D">
        <w:rPr>
          <w:rFonts w:ascii="Arial" w:eastAsia="Arial" w:hAnsi="Arial" w:cs="Arial"/>
          <w:lang w:eastAsia="es-CO"/>
        </w:rPr>
        <w:t>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32F8587C" w14:textId="263DBE03" w:rsidR="001E726D" w:rsidRPr="00D64B3D" w:rsidRDefault="001E726D" w:rsidP="00D64B3D">
      <w:pPr>
        <w:pStyle w:val="Textoindependiente"/>
        <w:spacing w:line="360" w:lineRule="auto"/>
        <w:rPr>
          <w:rFonts w:ascii="Arial" w:hAnsi="Arial" w:cs="Arial"/>
          <w:sz w:val="22"/>
          <w:szCs w:val="22"/>
        </w:rPr>
      </w:pPr>
    </w:p>
    <w:p w14:paraId="7C67580C" w14:textId="77777777" w:rsidR="001E726D" w:rsidRPr="00D64B3D" w:rsidRDefault="001E726D" w:rsidP="00D64B3D">
      <w:pPr>
        <w:pStyle w:val="Textoindependiente"/>
        <w:spacing w:line="360" w:lineRule="auto"/>
        <w:jc w:val="both"/>
        <w:rPr>
          <w:rFonts w:ascii="Arial" w:hAnsi="Arial" w:cs="Arial"/>
          <w:sz w:val="22"/>
          <w:szCs w:val="22"/>
        </w:rPr>
      </w:pPr>
      <w:r w:rsidRPr="00D64B3D">
        <w:rPr>
          <w:rFonts w:ascii="Arial" w:hAnsi="Arial" w:cs="Arial"/>
          <w:sz w:val="22"/>
          <w:szCs w:val="22"/>
        </w:rPr>
        <w:t>Por</w:t>
      </w:r>
      <w:r w:rsidRPr="00D64B3D">
        <w:rPr>
          <w:rFonts w:ascii="Arial" w:hAnsi="Arial" w:cs="Arial"/>
          <w:spacing w:val="-5"/>
          <w:sz w:val="22"/>
          <w:szCs w:val="22"/>
        </w:rPr>
        <w:t xml:space="preserve"> </w:t>
      </w:r>
      <w:r w:rsidRPr="00D64B3D">
        <w:rPr>
          <w:rFonts w:ascii="Arial" w:hAnsi="Arial" w:cs="Arial"/>
          <w:sz w:val="22"/>
          <w:szCs w:val="22"/>
        </w:rPr>
        <w:t>las</w:t>
      </w:r>
      <w:r w:rsidRPr="00D64B3D">
        <w:rPr>
          <w:rFonts w:ascii="Arial" w:hAnsi="Arial" w:cs="Arial"/>
          <w:spacing w:val="-5"/>
          <w:sz w:val="22"/>
          <w:szCs w:val="22"/>
        </w:rPr>
        <w:t xml:space="preserve"> </w:t>
      </w:r>
      <w:r w:rsidRPr="00D64B3D">
        <w:rPr>
          <w:rFonts w:ascii="Arial" w:hAnsi="Arial" w:cs="Arial"/>
          <w:sz w:val="22"/>
          <w:szCs w:val="22"/>
        </w:rPr>
        <w:t>razones</w:t>
      </w:r>
      <w:r w:rsidRPr="00D64B3D">
        <w:rPr>
          <w:rFonts w:ascii="Arial" w:hAnsi="Arial" w:cs="Arial"/>
          <w:spacing w:val="-4"/>
          <w:sz w:val="22"/>
          <w:szCs w:val="22"/>
        </w:rPr>
        <w:t xml:space="preserve"> </w:t>
      </w:r>
      <w:r w:rsidRPr="00D64B3D">
        <w:rPr>
          <w:rFonts w:ascii="Arial" w:hAnsi="Arial" w:cs="Arial"/>
          <w:sz w:val="22"/>
          <w:szCs w:val="22"/>
        </w:rPr>
        <w:t>expuestas,</w:t>
      </w:r>
      <w:r w:rsidRPr="00D64B3D">
        <w:rPr>
          <w:rFonts w:ascii="Arial" w:hAnsi="Arial" w:cs="Arial"/>
          <w:spacing w:val="-5"/>
          <w:sz w:val="22"/>
          <w:szCs w:val="22"/>
        </w:rPr>
        <w:t xml:space="preserve"> </w:t>
      </w:r>
      <w:r w:rsidRPr="00D64B3D">
        <w:rPr>
          <w:rFonts w:ascii="Arial" w:hAnsi="Arial" w:cs="Arial"/>
          <w:sz w:val="22"/>
          <w:szCs w:val="22"/>
        </w:rPr>
        <w:t>solicito</w:t>
      </w:r>
      <w:r w:rsidRPr="00D64B3D">
        <w:rPr>
          <w:rFonts w:ascii="Arial" w:hAnsi="Arial" w:cs="Arial"/>
          <w:spacing w:val="-4"/>
          <w:sz w:val="22"/>
          <w:szCs w:val="22"/>
        </w:rPr>
        <w:t xml:space="preserve"> </w:t>
      </w:r>
      <w:r w:rsidRPr="00D64B3D">
        <w:rPr>
          <w:rFonts w:ascii="Arial" w:hAnsi="Arial" w:cs="Arial"/>
          <w:sz w:val="22"/>
          <w:szCs w:val="22"/>
        </w:rPr>
        <w:t>respetuosamente</w:t>
      </w:r>
      <w:r w:rsidRPr="00D64B3D">
        <w:rPr>
          <w:rFonts w:ascii="Arial" w:hAnsi="Arial" w:cs="Arial"/>
          <w:spacing w:val="-5"/>
          <w:sz w:val="22"/>
          <w:szCs w:val="22"/>
        </w:rPr>
        <w:t xml:space="preserve"> </w:t>
      </w:r>
      <w:r w:rsidRPr="00D64B3D">
        <w:rPr>
          <w:rFonts w:ascii="Arial" w:hAnsi="Arial" w:cs="Arial"/>
          <w:sz w:val="22"/>
          <w:szCs w:val="22"/>
        </w:rPr>
        <w:t>declarar</w:t>
      </w:r>
      <w:r w:rsidRPr="00D64B3D">
        <w:rPr>
          <w:rFonts w:ascii="Arial" w:hAnsi="Arial" w:cs="Arial"/>
          <w:spacing w:val="-4"/>
          <w:sz w:val="22"/>
          <w:szCs w:val="22"/>
        </w:rPr>
        <w:t xml:space="preserve"> </w:t>
      </w:r>
      <w:r w:rsidRPr="00D64B3D">
        <w:rPr>
          <w:rFonts w:ascii="Arial" w:hAnsi="Arial" w:cs="Arial"/>
          <w:sz w:val="22"/>
          <w:szCs w:val="22"/>
        </w:rPr>
        <w:t>probada</w:t>
      </w:r>
      <w:r w:rsidRPr="00D64B3D">
        <w:rPr>
          <w:rFonts w:ascii="Arial" w:hAnsi="Arial" w:cs="Arial"/>
          <w:spacing w:val="-5"/>
          <w:sz w:val="22"/>
          <w:szCs w:val="22"/>
        </w:rPr>
        <w:t xml:space="preserve"> </w:t>
      </w:r>
      <w:r w:rsidRPr="00D64B3D">
        <w:rPr>
          <w:rFonts w:ascii="Arial" w:hAnsi="Arial" w:cs="Arial"/>
          <w:sz w:val="22"/>
          <w:szCs w:val="22"/>
        </w:rPr>
        <w:t>esta</w:t>
      </w:r>
      <w:r w:rsidRPr="00D64B3D">
        <w:rPr>
          <w:rFonts w:ascii="Arial" w:hAnsi="Arial" w:cs="Arial"/>
          <w:spacing w:val="-4"/>
          <w:sz w:val="22"/>
          <w:szCs w:val="22"/>
        </w:rPr>
        <w:t xml:space="preserve"> </w:t>
      </w:r>
      <w:r w:rsidRPr="00D64B3D">
        <w:rPr>
          <w:rFonts w:ascii="Arial" w:hAnsi="Arial" w:cs="Arial"/>
          <w:sz w:val="22"/>
          <w:szCs w:val="22"/>
        </w:rPr>
        <w:t>excepción.</w:t>
      </w:r>
    </w:p>
    <w:p w14:paraId="1A55D5E8" w14:textId="77777777" w:rsidR="00C46481" w:rsidRPr="00D64B3D" w:rsidRDefault="00C46481" w:rsidP="00D64B3D">
      <w:pPr>
        <w:spacing w:line="360" w:lineRule="auto"/>
        <w:jc w:val="both"/>
        <w:rPr>
          <w:rFonts w:ascii="Arial" w:eastAsia="Arial" w:hAnsi="Arial" w:cs="Arial"/>
          <w:u w:val="single"/>
        </w:rPr>
      </w:pPr>
    </w:p>
    <w:p w14:paraId="1C96C9D6" w14:textId="77777777" w:rsidR="00CD6FE7" w:rsidRPr="00D64B3D" w:rsidRDefault="00CD6FE7" w:rsidP="00D64B3D">
      <w:pPr>
        <w:spacing w:line="360" w:lineRule="auto"/>
        <w:jc w:val="both"/>
        <w:rPr>
          <w:rFonts w:ascii="Arial" w:hAnsi="Arial" w:cs="Arial"/>
        </w:rPr>
      </w:pPr>
    </w:p>
    <w:p w14:paraId="69FBD3F6" w14:textId="074A6572" w:rsidR="00C46481" w:rsidRPr="00D64B3D" w:rsidRDefault="00C46481" w:rsidP="00D64B3D">
      <w:pPr>
        <w:pStyle w:val="Prrafodelista"/>
        <w:numPr>
          <w:ilvl w:val="0"/>
          <w:numId w:val="22"/>
        </w:numPr>
        <w:spacing w:line="360" w:lineRule="auto"/>
        <w:jc w:val="center"/>
        <w:rPr>
          <w:rFonts w:ascii="Arial" w:hAnsi="Arial" w:cs="Arial"/>
          <w:b/>
          <w:bCs/>
          <w:sz w:val="22"/>
          <w:szCs w:val="22"/>
          <w:lang w:val="es-ES_tradnl"/>
        </w:rPr>
      </w:pPr>
      <w:r w:rsidRPr="00D64B3D">
        <w:rPr>
          <w:rFonts w:ascii="Arial" w:hAnsi="Arial" w:cs="Arial"/>
          <w:b/>
          <w:bCs/>
          <w:sz w:val="22"/>
          <w:szCs w:val="22"/>
          <w:lang w:val="es-ES_tradnl"/>
        </w:rPr>
        <w:t>MEDIOS DE PRUEBA</w:t>
      </w:r>
    </w:p>
    <w:p w14:paraId="7CFF646C" w14:textId="77777777" w:rsidR="00C46481" w:rsidRPr="00D64B3D" w:rsidRDefault="00C46481" w:rsidP="00D64B3D">
      <w:pPr>
        <w:spacing w:line="360" w:lineRule="auto"/>
        <w:rPr>
          <w:rFonts w:ascii="Arial" w:hAnsi="Arial" w:cs="Arial"/>
          <w:b/>
          <w:bCs/>
          <w:lang w:val="es-ES_tradnl"/>
        </w:rPr>
      </w:pPr>
    </w:p>
    <w:p w14:paraId="6CBC7E30" w14:textId="77777777" w:rsidR="00C46481" w:rsidRPr="00D64B3D" w:rsidRDefault="00C46481" w:rsidP="00D64B3D">
      <w:pPr>
        <w:spacing w:line="360" w:lineRule="auto"/>
        <w:jc w:val="both"/>
        <w:rPr>
          <w:rFonts w:ascii="Arial" w:hAnsi="Arial" w:cs="Arial"/>
          <w:lang w:val="es-ES_tradnl"/>
        </w:rPr>
      </w:pPr>
      <w:r w:rsidRPr="00D64B3D">
        <w:rPr>
          <w:rFonts w:ascii="Arial" w:hAnsi="Arial" w:cs="Arial"/>
          <w:lang w:val="es-ES_tradnl"/>
        </w:rPr>
        <w:t>Solicito respetuosamente se decreten como pruebas las siguientes:</w:t>
      </w:r>
    </w:p>
    <w:p w14:paraId="1641FA7D" w14:textId="77777777" w:rsidR="00C46481" w:rsidRPr="00D64B3D" w:rsidRDefault="00C46481" w:rsidP="00D64B3D">
      <w:pPr>
        <w:spacing w:line="360" w:lineRule="auto"/>
        <w:jc w:val="both"/>
        <w:rPr>
          <w:rFonts w:ascii="Arial" w:hAnsi="Arial" w:cs="Arial"/>
          <w:lang w:val="es-ES_tradnl"/>
        </w:rPr>
      </w:pPr>
    </w:p>
    <w:p w14:paraId="7C335B68" w14:textId="77777777" w:rsidR="00C46481" w:rsidRPr="00D64B3D" w:rsidRDefault="00C46481" w:rsidP="00D64B3D">
      <w:pPr>
        <w:pStyle w:val="Prrafodelista"/>
        <w:numPr>
          <w:ilvl w:val="0"/>
          <w:numId w:val="4"/>
        </w:numPr>
        <w:spacing w:line="360" w:lineRule="auto"/>
        <w:jc w:val="both"/>
        <w:rPr>
          <w:rFonts w:ascii="Arial" w:hAnsi="Arial" w:cs="Arial"/>
          <w:b/>
          <w:bCs/>
          <w:sz w:val="22"/>
          <w:szCs w:val="22"/>
          <w:lang w:val="es-ES_tradnl"/>
        </w:rPr>
      </w:pPr>
      <w:r w:rsidRPr="00D64B3D">
        <w:rPr>
          <w:rFonts w:ascii="Arial" w:hAnsi="Arial" w:cs="Arial"/>
          <w:b/>
          <w:bCs/>
          <w:sz w:val="22"/>
          <w:szCs w:val="22"/>
          <w:lang w:val="es-ES_tradnl"/>
        </w:rPr>
        <w:t>DOCUMENTALES</w:t>
      </w:r>
    </w:p>
    <w:p w14:paraId="5946A85B" w14:textId="77777777" w:rsidR="00C46481" w:rsidRPr="00D64B3D" w:rsidRDefault="00C46481" w:rsidP="00D64B3D">
      <w:pPr>
        <w:pStyle w:val="Prrafodelista"/>
        <w:spacing w:line="360" w:lineRule="auto"/>
        <w:jc w:val="both"/>
        <w:rPr>
          <w:rFonts w:ascii="Arial" w:hAnsi="Arial" w:cs="Arial"/>
          <w:b/>
          <w:bCs/>
          <w:sz w:val="22"/>
          <w:szCs w:val="22"/>
          <w:lang w:val="es-ES_tradnl"/>
        </w:rPr>
      </w:pPr>
    </w:p>
    <w:p w14:paraId="187FEF52" w14:textId="4FDA3A0C" w:rsidR="00790A8B" w:rsidRPr="00D64B3D" w:rsidRDefault="00793175" w:rsidP="00D64B3D">
      <w:pPr>
        <w:pStyle w:val="Prrafodelista"/>
        <w:numPr>
          <w:ilvl w:val="1"/>
          <w:numId w:val="4"/>
        </w:numPr>
        <w:spacing w:line="360" w:lineRule="auto"/>
        <w:jc w:val="both"/>
        <w:rPr>
          <w:rFonts w:ascii="Arial" w:hAnsi="Arial" w:cs="Arial"/>
          <w:sz w:val="22"/>
          <w:szCs w:val="22"/>
          <w:lang w:val="es-ES_tradnl"/>
        </w:rPr>
      </w:pPr>
      <w:r w:rsidRPr="00D64B3D">
        <w:rPr>
          <w:rFonts w:ascii="Arial" w:hAnsi="Arial" w:cs="Arial"/>
          <w:sz w:val="22"/>
          <w:szCs w:val="22"/>
        </w:rPr>
        <w:t>Póliza de Seguro Automóviles Pesados Motor Group RC Contra No.022884744 / 161</w:t>
      </w:r>
    </w:p>
    <w:p w14:paraId="25916DA6" w14:textId="47CAA861" w:rsidR="00C46481" w:rsidRPr="00D64B3D" w:rsidRDefault="00C03008" w:rsidP="00D64B3D">
      <w:pPr>
        <w:pStyle w:val="Prrafodelista"/>
        <w:numPr>
          <w:ilvl w:val="1"/>
          <w:numId w:val="4"/>
        </w:numPr>
        <w:spacing w:line="360" w:lineRule="auto"/>
        <w:jc w:val="both"/>
        <w:rPr>
          <w:rFonts w:ascii="Arial" w:hAnsi="Arial" w:cs="Arial"/>
          <w:sz w:val="22"/>
          <w:szCs w:val="22"/>
          <w:lang w:val="es-ES_tradnl"/>
        </w:rPr>
      </w:pPr>
      <w:r w:rsidRPr="00D64B3D">
        <w:rPr>
          <w:rFonts w:ascii="Arial" w:hAnsi="Arial" w:cs="Arial"/>
          <w:sz w:val="22"/>
          <w:szCs w:val="22"/>
          <w:lang w:val="es-ES_tradnl"/>
        </w:rPr>
        <w:t xml:space="preserve">Condiciones generales de la </w:t>
      </w:r>
      <w:r w:rsidR="00793175" w:rsidRPr="00D64B3D">
        <w:rPr>
          <w:rFonts w:ascii="Arial" w:hAnsi="Arial" w:cs="Arial"/>
          <w:sz w:val="22"/>
          <w:szCs w:val="22"/>
        </w:rPr>
        <w:t>Póliza de Seguro Automóviles Pesados Motor Group RC Contra No.022884744 / 161</w:t>
      </w:r>
    </w:p>
    <w:p w14:paraId="592CBB48" w14:textId="77777777" w:rsidR="00751A79" w:rsidRPr="00D64B3D" w:rsidRDefault="00751A79" w:rsidP="00D64B3D">
      <w:pPr>
        <w:pStyle w:val="Prrafodelista"/>
        <w:spacing w:line="360" w:lineRule="auto"/>
        <w:jc w:val="both"/>
        <w:rPr>
          <w:rFonts w:ascii="Arial" w:hAnsi="Arial" w:cs="Arial"/>
          <w:sz w:val="22"/>
          <w:szCs w:val="22"/>
          <w:lang w:val="es-ES_tradnl"/>
        </w:rPr>
      </w:pPr>
    </w:p>
    <w:p w14:paraId="5728401C" w14:textId="4C32B25A" w:rsidR="00C46481" w:rsidRPr="00D64B3D" w:rsidRDefault="00C46481" w:rsidP="00D64B3D">
      <w:pPr>
        <w:pStyle w:val="Prrafodelista"/>
        <w:numPr>
          <w:ilvl w:val="0"/>
          <w:numId w:val="4"/>
        </w:numPr>
        <w:spacing w:line="360" w:lineRule="auto"/>
        <w:jc w:val="both"/>
        <w:rPr>
          <w:rFonts w:ascii="Arial" w:eastAsia="Arial" w:hAnsi="Arial" w:cs="Arial"/>
          <w:b/>
          <w:bCs/>
          <w:sz w:val="22"/>
          <w:szCs w:val="22"/>
        </w:rPr>
      </w:pPr>
      <w:r w:rsidRPr="00D64B3D">
        <w:rPr>
          <w:rFonts w:ascii="Arial" w:eastAsia="Arial" w:hAnsi="Arial" w:cs="Arial"/>
          <w:b/>
          <w:bCs/>
          <w:sz w:val="22"/>
          <w:szCs w:val="22"/>
        </w:rPr>
        <w:t xml:space="preserve">INTERROGATORIO DE PARTE. </w:t>
      </w:r>
    </w:p>
    <w:p w14:paraId="5071A782" w14:textId="3334120D" w:rsidR="00793175" w:rsidRPr="00D64B3D" w:rsidRDefault="00793175" w:rsidP="00D64B3D">
      <w:pPr>
        <w:spacing w:line="360" w:lineRule="auto"/>
        <w:jc w:val="both"/>
        <w:rPr>
          <w:rFonts w:ascii="Arial" w:eastAsia="Arial" w:hAnsi="Arial" w:cs="Arial"/>
          <w:b/>
          <w:bCs/>
        </w:rPr>
      </w:pPr>
    </w:p>
    <w:p w14:paraId="00BE6323" w14:textId="1BB8780A" w:rsidR="00047178" w:rsidRPr="00D64B3D" w:rsidRDefault="00C46481"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00793175" w:rsidRPr="00D64B3D">
        <w:rPr>
          <w:rFonts w:ascii="Arial" w:eastAsia="Arial" w:hAnsi="Arial" w:cs="Arial"/>
          <w:sz w:val="22"/>
          <w:szCs w:val="22"/>
        </w:rPr>
        <w:t xml:space="preserve">a </w:t>
      </w:r>
      <w:r w:rsidR="00793175" w:rsidRPr="00D64B3D">
        <w:rPr>
          <w:rFonts w:ascii="Arial" w:hAnsi="Arial" w:cs="Arial"/>
          <w:b/>
          <w:bCs/>
          <w:sz w:val="22"/>
          <w:szCs w:val="22"/>
        </w:rPr>
        <w:t xml:space="preserve">JOSÉ ANTONIO SANTANA, </w:t>
      </w:r>
      <w:r w:rsidRPr="00D64B3D">
        <w:rPr>
          <w:rFonts w:ascii="Arial" w:eastAsia="Arial" w:hAnsi="Arial" w:cs="Arial"/>
          <w:sz w:val="22"/>
          <w:szCs w:val="22"/>
        </w:rPr>
        <w:t xml:space="preserve">en su calidad de </w:t>
      </w:r>
      <w:r w:rsidR="007934DA" w:rsidRPr="00D64B3D">
        <w:rPr>
          <w:rFonts w:ascii="Arial" w:eastAsia="Arial" w:hAnsi="Arial" w:cs="Arial"/>
          <w:sz w:val="22"/>
          <w:szCs w:val="22"/>
        </w:rPr>
        <w:t>d</w:t>
      </w:r>
      <w:r w:rsidRPr="00D64B3D">
        <w:rPr>
          <w:rFonts w:ascii="Arial" w:eastAsia="Arial" w:hAnsi="Arial" w:cs="Arial"/>
          <w:sz w:val="22"/>
          <w:szCs w:val="22"/>
        </w:rPr>
        <w:t xml:space="preserve">emandante, a fin de que conteste el cuestionario que se le formulará frente a los hechos de la demanda, de la contestación, y en general, de todos los argumentos de hecho y de derecho expuestos en este litigio. </w:t>
      </w:r>
      <w:r w:rsidR="00751A79" w:rsidRPr="00D64B3D">
        <w:rPr>
          <w:rFonts w:ascii="Arial" w:eastAsia="Arial" w:hAnsi="Arial" w:cs="Arial"/>
          <w:sz w:val="22"/>
          <w:szCs w:val="22"/>
        </w:rPr>
        <w:t xml:space="preserve">El </w:t>
      </w:r>
      <w:r w:rsidR="00C963CE" w:rsidRPr="00D64B3D">
        <w:rPr>
          <w:rFonts w:ascii="Arial" w:eastAsia="Arial" w:hAnsi="Arial" w:cs="Arial"/>
          <w:sz w:val="22"/>
          <w:szCs w:val="22"/>
        </w:rPr>
        <w:t>demandante</w:t>
      </w:r>
      <w:r w:rsidRPr="00D64B3D">
        <w:rPr>
          <w:rFonts w:ascii="Arial" w:eastAsia="Arial" w:hAnsi="Arial" w:cs="Arial"/>
          <w:sz w:val="22"/>
          <w:szCs w:val="22"/>
        </w:rPr>
        <w:t xml:space="preserve"> podrá ser citado en la dirección de notificación relacionada en la demanda. </w:t>
      </w:r>
    </w:p>
    <w:p w14:paraId="62BA2FBF" w14:textId="77777777" w:rsidR="007934DA" w:rsidRPr="00D64B3D" w:rsidRDefault="007934DA" w:rsidP="00D64B3D">
      <w:pPr>
        <w:pStyle w:val="Prrafodelista"/>
        <w:spacing w:line="360" w:lineRule="auto"/>
        <w:jc w:val="both"/>
        <w:rPr>
          <w:rFonts w:ascii="Arial" w:eastAsia="Arial" w:hAnsi="Arial" w:cs="Arial"/>
          <w:sz w:val="22"/>
          <w:szCs w:val="22"/>
        </w:rPr>
      </w:pPr>
    </w:p>
    <w:p w14:paraId="07C8FDBE" w14:textId="2FA9D610" w:rsidR="00B86D84" w:rsidRPr="00D64B3D" w:rsidRDefault="00B86D84"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Comedidamente solicito se cite para que absuelva interrogatorio de parte</w:t>
      </w:r>
      <w:r w:rsidR="007934DA" w:rsidRPr="00D64B3D">
        <w:rPr>
          <w:rFonts w:ascii="Arial" w:eastAsia="Arial" w:hAnsi="Arial" w:cs="Arial"/>
          <w:sz w:val="22"/>
          <w:szCs w:val="22"/>
        </w:rPr>
        <w:t xml:space="preserve"> a </w:t>
      </w:r>
      <w:r w:rsidR="00793175" w:rsidRPr="00D64B3D">
        <w:rPr>
          <w:rFonts w:ascii="Arial" w:hAnsi="Arial" w:cs="Arial"/>
          <w:b/>
          <w:bCs/>
          <w:sz w:val="22"/>
          <w:szCs w:val="22"/>
        </w:rPr>
        <w:t>JESÚS ANTONIO SANTANA PAIVA</w:t>
      </w:r>
      <w:r w:rsidR="00793175" w:rsidRPr="00D64B3D">
        <w:rPr>
          <w:rFonts w:ascii="Arial" w:eastAsia="Arial" w:hAnsi="Arial" w:cs="Arial"/>
          <w:sz w:val="22"/>
          <w:szCs w:val="22"/>
        </w:rPr>
        <w:t xml:space="preserve"> </w:t>
      </w:r>
      <w:r w:rsidRPr="00D64B3D">
        <w:rPr>
          <w:rFonts w:ascii="Arial" w:eastAsia="Arial" w:hAnsi="Arial" w:cs="Arial"/>
          <w:sz w:val="22"/>
          <w:szCs w:val="22"/>
        </w:rPr>
        <w:t xml:space="preserve">en su calidad de </w:t>
      </w:r>
      <w:r w:rsidR="007934DA" w:rsidRPr="00D64B3D">
        <w:rPr>
          <w:rFonts w:ascii="Arial" w:eastAsia="Arial" w:hAnsi="Arial" w:cs="Arial"/>
          <w:sz w:val="22"/>
          <w:szCs w:val="22"/>
        </w:rPr>
        <w:t>d</w:t>
      </w:r>
      <w:r w:rsidRPr="00D64B3D">
        <w:rPr>
          <w:rFonts w:ascii="Arial" w:eastAsia="Arial" w:hAnsi="Arial" w:cs="Arial"/>
          <w:sz w:val="22"/>
          <w:szCs w:val="22"/>
        </w:rPr>
        <w:t xml:space="preserve">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53BCD990" w14:textId="77777777" w:rsidR="00C963CE" w:rsidRPr="00D64B3D" w:rsidRDefault="00C963CE" w:rsidP="00D64B3D">
      <w:pPr>
        <w:spacing w:line="360" w:lineRule="auto"/>
        <w:jc w:val="both"/>
        <w:rPr>
          <w:rFonts w:ascii="Arial" w:eastAsia="Arial" w:hAnsi="Arial" w:cs="Arial"/>
        </w:rPr>
      </w:pPr>
    </w:p>
    <w:p w14:paraId="08B32FD3" w14:textId="656B3B32" w:rsidR="00C46481" w:rsidRPr="00D64B3D" w:rsidRDefault="00B86D84"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00370F6A" w:rsidRPr="00D64B3D">
        <w:rPr>
          <w:rFonts w:ascii="Arial" w:hAnsi="Arial" w:cs="Arial"/>
          <w:b/>
          <w:bCs/>
          <w:sz w:val="22"/>
          <w:szCs w:val="22"/>
        </w:rPr>
        <w:t>Y</w:t>
      </w:r>
      <w:r w:rsidR="00793175" w:rsidRPr="00D64B3D">
        <w:rPr>
          <w:rFonts w:ascii="Arial" w:hAnsi="Arial" w:cs="Arial"/>
          <w:b/>
          <w:bCs/>
          <w:sz w:val="22"/>
          <w:szCs w:val="22"/>
        </w:rPr>
        <w:t>OHANA PATRICIA SANTANA PAIBA</w:t>
      </w:r>
      <w:r w:rsidR="00793175" w:rsidRPr="00D64B3D">
        <w:rPr>
          <w:rFonts w:ascii="Arial" w:eastAsia="Arial" w:hAnsi="Arial" w:cs="Arial"/>
          <w:sz w:val="22"/>
          <w:szCs w:val="22"/>
        </w:rPr>
        <w:t xml:space="preserve"> </w:t>
      </w:r>
      <w:r w:rsidRPr="00D64B3D">
        <w:rPr>
          <w:rFonts w:ascii="Arial" w:eastAsia="Arial" w:hAnsi="Arial" w:cs="Arial"/>
          <w:sz w:val="22"/>
          <w:szCs w:val="22"/>
        </w:rPr>
        <w:t xml:space="preserve">en su calidad de Demandante, a fin de que conteste el cuestionario que se le formulará frente a los hechos de la demanda, de la contestación, y en </w:t>
      </w:r>
      <w:r w:rsidRPr="00D64B3D">
        <w:rPr>
          <w:rFonts w:ascii="Arial" w:eastAsia="Arial" w:hAnsi="Arial" w:cs="Arial"/>
          <w:sz w:val="22"/>
          <w:szCs w:val="22"/>
        </w:rPr>
        <w:lastRenderedPageBreak/>
        <w:t xml:space="preserve">general, de todos los argumentos de hecho y de derecho expuestos en este litigio. </w:t>
      </w:r>
      <w:r w:rsidR="00793175" w:rsidRPr="00D64B3D">
        <w:rPr>
          <w:rFonts w:ascii="Arial" w:eastAsia="Arial" w:hAnsi="Arial" w:cs="Arial"/>
          <w:sz w:val="22"/>
          <w:szCs w:val="22"/>
        </w:rPr>
        <w:t>La</w:t>
      </w:r>
      <w:r w:rsidR="009942C2" w:rsidRPr="00D64B3D">
        <w:rPr>
          <w:rFonts w:ascii="Arial" w:eastAsia="Arial" w:hAnsi="Arial" w:cs="Arial"/>
          <w:sz w:val="22"/>
          <w:szCs w:val="22"/>
        </w:rPr>
        <w:t xml:space="preserve"> </w:t>
      </w:r>
      <w:r w:rsidRPr="00D64B3D">
        <w:rPr>
          <w:rFonts w:ascii="Arial" w:eastAsia="Arial" w:hAnsi="Arial" w:cs="Arial"/>
          <w:sz w:val="22"/>
          <w:szCs w:val="22"/>
        </w:rPr>
        <w:t xml:space="preserve">demandante podrá ser citada en la dirección de notificación relacionada en la demanda. </w:t>
      </w:r>
    </w:p>
    <w:p w14:paraId="1AC49789" w14:textId="77777777" w:rsidR="00C963CE" w:rsidRPr="00D64B3D" w:rsidRDefault="00C963CE" w:rsidP="00D64B3D">
      <w:pPr>
        <w:spacing w:line="360" w:lineRule="auto"/>
        <w:jc w:val="both"/>
        <w:rPr>
          <w:rFonts w:ascii="Arial" w:eastAsia="Arial" w:hAnsi="Arial" w:cs="Arial"/>
        </w:rPr>
      </w:pPr>
    </w:p>
    <w:p w14:paraId="5855D7CF" w14:textId="74326004"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Pr="00D64B3D">
        <w:rPr>
          <w:rFonts w:ascii="Arial" w:hAnsi="Arial" w:cs="Arial"/>
          <w:b/>
          <w:bCs/>
          <w:sz w:val="22"/>
          <w:szCs w:val="22"/>
        </w:rPr>
        <w:t>JULIO ENRIQUE SANTANA PAIBA</w:t>
      </w:r>
      <w:r w:rsidRPr="00D64B3D">
        <w:rPr>
          <w:rFonts w:ascii="Arial" w:eastAsia="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El demandante podrá ser citada en la dirección de notificación relacionada en la demanda. </w:t>
      </w:r>
    </w:p>
    <w:p w14:paraId="737F3B27" w14:textId="77777777" w:rsidR="00793175" w:rsidRPr="00D64B3D" w:rsidRDefault="00793175" w:rsidP="00D64B3D">
      <w:pPr>
        <w:pStyle w:val="Prrafodelista"/>
        <w:spacing w:line="360" w:lineRule="auto"/>
        <w:rPr>
          <w:rFonts w:ascii="Arial" w:eastAsia="Arial" w:hAnsi="Arial" w:cs="Arial"/>
          <w:sz w:val="22"/>
          <w:szCs w:val="22"/>
        </w:rPr>
      </w:pPr>
    </w:p>
    <w:p w14:paraId="1F073B6B" w14:textId="77777777" w:rsidR="00793175" w:rsidRPr="00D64B3D" w:rsidRDefault="00793175" w:rsidP="00D64B3D">
      <w:pPr>
        <w:pStyle w:val="Prrafodelista"/>
        <w:spacing w:line="360" w:lineRule="auto"/>
        <w:jc w:val="both"/>
        <w:rPr>
          <w:rFonts w:ascii="Arial" w:eastAsia="Arial" w:hAnsi="Arial" w:cs="Arial"/>
          <w:sz w:val="22"/>
          <w:szCs w:val="22"/>
        </w:rPr>
      </w:pPr>
    </w:p>
    <w:p w14:paraId="7045074C" w14:textId="5C80EE96"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Pr="00D64B3D">
        <w:rPr>
          <w:rFonts w:ascii="Arial" w:hAnsi="Arial" w:cs="Arial"/>
          <w:b/>
          <w:bCs/>
          <w:sz w:val="22"/>
          <w:szCs w:val="22"/>
        </w:rPr>
        <w:t>GLORIA ESPERANZA SANTANA PAIVA</w:t>
      </w:r>
      <w:r w:rsidRPr="00D64B3D">
        <w:rPr>
          <w:rFonts w:ascii="Arial" w:eastAsia="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594DE18F" w14:textId="77777777" w:rsidR="00793175" w:rsidRPr="00D64B3D" w:rsidRDefault="00793175" w:rsidP="00D64B3D">
      <w:pPr>
        <w:pStyle w:val="Prrafodelista"/>
        <w:spacing w:line="360" w:lineRule="auto"/>
        <w:jc w:val="both"/>
        <w:rPr>
          <w:rFonts w:ascii="Arial" w:eastAsia="Arial" w:hAnsi="Arial" w:cs="Arial"/>
          <w:sz w:val="22"/>
          <w:szCs w:val="22"/>
        </w:rPr>
      </w:pPr>
    </w:p>
    <w:p w14:paraId="2335EC6B" w14:textId="622ED3CC"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Pr="00D64B3D">
        <w:rPr>
          <w:rFonts w:ascii="Arial" w:hAnsi="Arial" w:cs="Arial"/>
          <w:b/>
          <w:bCs/>
          <w:sz w:val="22"/>
          <w:szCs w:val="22"/>
        </w:rPr>
        <w:t>LUZ ANG</w:t>
      </w:r>
      <w:r w:rsidR="00AD4745" w:rsidRPr="00D64B3D">
        <w:rPr>
          <w:rFonts w:ascii="Arial" w:hAnsi="Arial" w:cs="Arial"/>
          <w:b/>
          <w:bCs/>
          <w:sz w:val="22"/>
          <w:szCs w:val="22"/>
        </w:rPr>
        <w:t>ELA</w:t>
      </w:r>
      <w:r w:rsidRPr="00D64B3D">
        <w:rPr>
          <w:rFonts w:ascii="Arial" w:hAnsi="Arial" w:cs="Arial"/>
          <w:b/>
          <w:bCs/>
          <w:sz w:val="22"/>
          <w:szCs w:val="22"/>
        </w:rPr>
        <w:t xml:space="preserve"> SANTANA PAI</w:t>
      </w:r>
      <w:r w:rsidR="00F158CA" w:rsidRPr="00D64B3D">
        <w:rPr>
          <w:rFonts w:ascii="Arial" w:hAnsi="Arial" w:cs="Arial"/>
          <w:b/>
          <w:bCs/>
          <w:sz w:val="22"/>
          <w:szCs w:val="22"/>
        </w:rPr>
        <w:t>B</w:t>
      </w:r>
      <w:r w:rsidRPr="00D64B3D">
        <w:rPr>
          <w:rFonts w:ascii="Arial" w:hAnsi="Arial" w:cs="Arial"/>
          <w:b/>
          <w:bCs/>
          <w:sz w:val="22"/>
          <w:szCs w:val="22"/>
        </w:rPr>
        <w:t>A</w:t>
      </w:r>
      <w:r w:rsidRPr="00D64B3D">
        <w:rPr>
          <w:rFonts w:ascii="Arial" w:eastAsia="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3F6AC7C0" w14:textId="77777777" w:rsidR="00793175" w:rsidRPr="00D64B3D" w:rsidRDefault="00793175" w:rsidP="00D64B3D">
      <w:pPr>
        <w:pStyle w:val="Prrafodelista"/>
        <w:spacing w:line="360" w:lineRule="auto"/>
        <w:jc w:val="both"/>
        <w:rPr>
          <w:rFonts w:ascii="Arial" w:eastAsia="Arial" w:hAnsi="Arial" w:cs="Arial"/>
          <w:sz w:val="22"/>
          <w:szCs w:val="22"/>
        </w:rPr>
      </w:pPr>
    </w:p>
    <w:p w14:paraId="066D12E8" w14:textId="54C35202"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Pr="00D64B3D">
        <w:rPr>
          <w:rFonts w:ascii="Arial" w:hAnsi="Arial" w:cs="Arial"/>
          <w:b/>
          <w:bCs/>
          <w:sz w:val="22"/>
          <w:szCs w:val="22"/>
        </w:rPr>
        <w:t>JOSÉ DANIEL SANTANA PAI</w:t>
      </w:r>
      <w:r w:rsidR="00F158CA" w:rsidRPr="00D64B3D">
        <w:rPr>
          <w:rFonts w:ascii="Arial" w:hAnsi="Arial" w:cs="Arial"/>
          <w:b/>
          <w:bCs/>
          <w:sz w:val="22"/>
          <w:szCs w:val="22"/>
        </w:rPr>
        <w:t>B</w:t>
      </w:r>
      <w:r w:rsidRPr="00D64B3D">
        <w:rPr>
          <w:rFonts w:ascii="Arial" w:hAnsi="Arial" w:cs="Arial"/>
          <w:b/>
          <w:bCs/>
          <w:sz w:val="22"/>
          <w:szCs w:val="22"/>
        </w:rPr>
        <w:t>A</w:t>
      </w:r>
      <w:r w:rsidRPr="00D64B3D">
        <w:rPr>
          <w:rFonts w:ascii="Arial" w:eastAsia="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El demandante podrá ser citada en la dirección de notificación relacionada en la demanda. </w:t>
      </w:r>
    </w:p>
    <w:p w14:paraId="6B0ED7A2" w14:textId="77777777" w:rsidR="00793175" w:rsidRPr="00D64B3D" w:rsidRDefault="00793175" w:rsidP="00D64B3D">
      <w:pPr>
        <w:spacing w:line="360" w:lineRule="auto"/>
        <w:jc w:val="both"/>
        <w:rPr>
          <w:rFonts w:ascii="Arial" w:eastAsia="Arial" w:hAnsi="Arial" w:cs="Arial"/>
        </w:rPr>
      </w:pPr>
    </w:p>
    <w:p w14:paraId="217AFF23" w14:textId="2E8F4775"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lastRenderedPageBreak/>
        <w:t>Comedidamente solicito se cite para que absuelva interrogatorio de parte</w:t>
      </w:r>
      <w:r w:rsidRPr="00D64B3D">
        <w:rPr>
          <w:rFonts w:ascii="Arial" w:hAnsi="Arial" w:cs="Arial"/>
          <w:b/>
          <w:bCs/>
          <w:sz w:val="22"/>
          <w:szCs w:val="22"/>
        </w:rPr>
        <w:t xml:space="preserve"> LUZ AMANDA SANTANA PAIVA</w:t>
      </w:r>
      <w:r w:rsidRPr="00D64B3D">
        <w:rPr>
          <w:rFonts w:ascii="Arial" w:eastAsia="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49B520D4" w14:textId="5891A967" w:rsidR="00793175" w:rsidRPr="00D64B3D" w:rsidRDefault="00793175" w:rsidP="00D64B3D">
      <w:pPr>
        <w:spacing w:line="360" w:lineRule="auto"/>
        <w:jc w:val="both"/>
        <w:rPr>
          <w:rFonts w:ascii="Arial" w:eastAsia="Arial" w:hAnsi="Arial" w:cs="Arial"/>
        </w:rPr>
      </w:pPr>
    </w:p>
    <w:p w14:paraId="069AA5AE" w14:textId="2873BCDF"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Pr="00D64B3D">
        <w:rPr>
          <w:rFonts w:ascii="Arial" w:hAnsi="Arial" w:cs="Arial"/>
          <w:b/>
          <w:bCs/>
          <w:sz w:val="22"/>
          <w:szCs w:val="22"/>
        </w:rPr>
        <w:t>JEIMMY PAOLA SANTANA PAIBA</w:t>
      </w:r>
      <w:r w:rsidRPr="00D64B3D">
        <w:rPr>
          <w:rFonts w:ascii="Arial" w:eastAsia="Arial" w:hAnsi="Arial" w:cs="Arial"/>
          <w:sz w:val="22"/>
          <w:szCs w:val="22"/>
        </w:rPr>
        <w:t xml:space="preserve"> en su calidad de Demandante,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7B218888" w14:textId="77777777" w:rsidR="00793175" w:rsidRPr="00D64B3D" w:rsidRDefault="00793175" w:rsidP="00D64B3D">
      <w:pPr>
        <w:spacing w:line="360" w:lineRule="auto"/>
        <w:jc w:val="both"/>
        <w:rPr>
          <w:rFonts w:ascii="Arial" w:eastAsia="Arial" w:hAnsi="Arial" w:cs="Arial"/>
        </w:rPr>
      </w:pPr>
    </w:p>
    <w:p w14:paraId="28C7B608" w14:textId="01294CCB" w:rsidR="00793175" w:rsidRPr="00D64B3D" w:rsidRDefault="00793175"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Pr="00D64B3D">
        <w:rPr>
          <w:rFonts w:ascii="Arial" w:hAnsi="Arial" w:cs="Arial"/>
          <w:b/>
          <w:bCs/>
          <w:sz w:val="22"/>
          <w:szCs w:val="22"/>
        </w:rPr>
        <w:t xml:space="preserve">LUIS ALEXANDER SANTANA PAIBA </w:t>
      </w:r>
      <w:r w:rsidRPr="00D64B3D">
        <w:rPr>
          <w:rFonts w:ascii="Arial" w:eastAsia="Arial" w:hAnsi="Arial" w:cs="Arial"/>
          <w:sz w:val="22"/>
          <w:szCs w:val="22"/>
        </w:rPr>
        <w:t xml:space="preserve">en su calidad de Demandante, a fin de que conteste el cuestionario que se le formulará frente a los hechos de la demanda, de la contestación, y en general, de todos los argumentos de hecho y de derecho expuestos en este litigio. El demandante podrá ser citada en la dirección de notificación relacionada en la demanda. </w:t>
      </w:r>
    </w:p>
    <w:p w14:paraId="0EEAB1F4" w14:textId="77777777" w:rsidR="00793175" w:rsidRPr="00D64B3D" w:rsidRDefault="00793175" w:rsidP="00D64B3D">
      <w:pPr>
        <w:pStyle w:val="Prrafodelista"/>
        <w:spacing w:line="360" w:lineRule="auto"/>
        <w:rPr>
          <w:rFonts w:ascii="Arial" w:eastAsia="Arial" w:hAnsi="Arial" w:cs="Arial"/>
          <w:sz w:val="22"/>
          <w:szCs w:val="22"/>
        </w:rPr>
      </w:pPr>
    </w:p>
    <w:p w14:paraId="3D6FB806" w14:textId="40B00E25" w:rsidR="00C46481" w:rsidRPr="00D64B3D" w:rsidRDefault="00C46481"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al señor </w:t>
      </w:r>
      <w:r w:rsidR="00793175" w:rsidRPr="00D64B3D">
        <w:rPr>
          <w:rFonts w:ascii="Arial" w:eastAsia="Arial" w:hAnsi="Arial" w:cs="Arial"/>
          <w:b/>
          <w:bCs/>
          <w:sz w:val="22"/>
          <w:szCs w:val="22"/>
        </w:rPr>
        <w:t>LUIS ALBERTO GUERRA MONTAÑA</w:t>
      </w:r>
      <w:r w:rsidRPr="00D64B3D">
        <w:rPr>
          <w:rFonts w:ascii="Arial" w:eastAsia="Arial" w:hAnsi="Arial" w:cs="Arial"/>
          <w:sz w:val="22"/>
          <w:szCs w:val="22"/>
        </w:rPr>
        <w:t xml:space="preserve">, en su calidad de </w:t>
      </w:r>
      <w:r w:rsidR="00751A79" w:rsidRPr="00D64B3D">
        <w:rPr>
          <w:rFonts w:ascii="Arial" w:eastAsia="Arial" w:hAnsi="Arial" w:cs="Arial"/>
          <w:sz w:val="22"/>
          <w:szCs w:val="22"/>
        </w:rPr>
        <w:t>demandado y conductor del vehículo de placa</w:t>
      </w:r>
      <w:r w:rsidR="00C963CE" w:rsidRPr="00D64B3D">
        <w:rPr>
          <w:rFonts w:ascii="Arial" w:eastAsia="Arial" w:hAnsi="Arial" w:cs="Arial"/>
          <w:sz w:val="22"/>
          <w:szCs w:val="22"/>
        </w:rPr>
        <w:t>s</w:t>
      </w:r>
      <w:r w:rsidR="00751A79" w:rsidRPr="00D64B3D">
        <w:rPr>
          <w:rFonts w:ascii="Arial" w:eastAsia="Arial" w:hAnsi="Arial" w:cs="Arial"/>
          <w:sz w:val="22"/>
          <w:szCs w:val="22"/>
        </w:rPr>
        <w:t xml:space="preserve"> </w:t>
      </w:r>
      <w:r w:rsidR="00AA04D4" w:rsidRPr="00D64B3D">
        <w:rPr>
          <w:rFonts w:ascii="Arial" w:eastAsia="Arial" w:hAnsi="Arial" w:cs="Arial"/>
          <w:b/>
          <w:bCs/>
          <w:sz w:val="22"/>
          <w:szCs w:val="22"/>
        </w:rPr>
        <w:t>TLX-824</w:t>
      </w:r>
      <w:r w:rsidR="00C963CE" w:rsidRPr="00D64B3D">
        <w:rPr>
          <w:rFonts w:ascii="Arial" w:eastAsia="Arial" w:hAnsi="Arial" w:cs="Arial"/>
          <w:sz w:val="22"/>
          <w:szCs w:val="22"/>
        </w:rPr>
        <w:t>,</w:t>
      </w:r>
      <w:r w:rsidRPr="00D64B3D">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El </w:t>
      </w:r>
      <w:r w:rsidR="00793175" w:rsidRPr="00D64B3D">
        <w:rPr>
          <w:rFonts w:ascii="Arial" w:eastAsia="Arial" w:hAnsi="Arial" w:cs="Arial"/>
          <w:sz w:val="22"/>
          <w:szCs w:val="22"/>
        </w:rPr>
        <w:t>demandado</w:t>
      </w:r>
      <w:r w:rsidRPr="00D64B3D">
        <w:rPr>
          <w:rFonts w:ascii="Arial" w:eastAsia="Arial" w:hAnsi="Arial" w:cs="Arial"/>
          <w:sz w:val="22"/>
          <w:szCs w:val="22"/>
        </w:rPr>
        <w:t xml:space="preserve"> podrá ser citado en la </w:t>
      </w:r>
      <w:r w:rsidR="00C963CE" w:rsidRPr="00D64B3D">
        <w:rPr>
          <w:rFonts w:ascii="Arial" w:eastAsia="Arial" w:hAnsi="Arial" w:cs="Arial"/>
          <w:sz w:val="22"/>
          <w:szCs w:val="22"/>
        </w:rPr>
        <w:t xml:space="preserve">dirección de notificación relacionada en su contestación a la demanda. </w:t>
      </w:r>
    </w:p>
    <w:p w14:paraId="05B77747" w14:textId="77777777" w:rsidR="00C963CE" w:rsidRPr="00D64B3D" w:rsidRDefault="00C963CE" w:rsidP="00D64B3D">
      <w:pPr>
        <w:spacing w:line="360" w:lineRule="auto"/>
        <w:jc w:val="both"/>
        <w:rPr>
          <w:rFonts w:ascii="Arial" w:eastAsia="Arial" w:hAnsi="Arial" w:cs="Arial"/>
        </w:rPr>
      </w:pPr>
    </w:p>
    <w:p w14:paraId="456F1BFE" w14:textId="53BE872D" w:rsidR="00C46481" w:rsidRPr="00D64B3D" w:rsidRDefault="00C46481" w:rsidP="00D64B3D">
      <w:pPr>
        <w:pStyle w:val="Prrafodelista"/>
        <w:numPr>
          <w:ilvl w:val="1"/>
          <w:numId w:val="4"/>
        </w:numP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w:t>
      </w:r>
      <w:r w:rsidR="00751A79" w:rsidRPr="00D64B3D">
        <w:rPr>
          <w:rFonts w:ascii="Arial" w:eastAsia="Arial" w:hAnsi="Arial" w:cs="Arial"/>
          <w:sz w:val="22"/>
          <w:szCs w:val="22"/>
        </w:rPr>
        <w:t>a la señora</w:t>
      </w:r>
      <w:r w:rsidR="00751A79" w:rsidRPr="00D64B3D">
        <w:rPr>
          <w:rFonts w:ascii="Arial" w:hAnsi="Arial" w:cs="Arial"/>
          <w:sz w:val="22"/>
          <w:szCs w:val="22"/>
        </w:rPr>
        <w:t xml:space="preserve"> </w:t>
      </w:r>
      <w:r w:rsidR="00E33279" w:rsidRPr="00D64B3D">
        <w:rPr>
          <w:rFonts w:ascii="Arial" w:hAnsi="Arial" w:cs="Arial"/>
          <w:b/>
          <w:bCs/>
          <w:sz w:val="22"/>
          <w:szCs w:val="22"/>
        </w:rPr>
        <w:t>LUIS ALVARO ORJUELA RAMIREZ</w:t>
      </w:r>
      <w:r w:rsidR="00793175" w:rsidRPr="00D64B3D">
        <w:rPr>
          <w:rFonts w:ascii="Arial" w:hAnsi="Arial" w:cs="Arial"/>
          <w:b/>
          <w:bCs/>
          <w:sz w:val="22"/>
          <w:szCs w:val="22"/>
        </w:rPr>
        <w:t xml:space="preserve"> </w:t>
      </w:r>
      <w:r w:rsidRPr="00D64B3D">
        <w:rPr>
          <w:rFonts w:ascii="Arial" w:eastAsia="Arial" w:hAnsi="Arial" w:cs="Arial"/>
          <w:sz w:val="22"/>
          <w:szCs w:val="22"/>
        </w:rPr>
        <w:t>en su calidad de</w:t>
      </w:r>
      <w:r w:rsidR="00751A79" w:rsidRPr="00D64B3D">
        <w:rPr>
          <w:rFonts w:ascii="Arial" w:eastAsia="Arial" w:hAnsi="Arial" w:cs="Arial"/>
          <w:sz w:val="22"/>
          <w:szCs w:val="22"/>
        </w:rPr>
        <w:t xml:space="preserve"> demandada y propietaria del </w:t>
      </w:r>
      <w:r w:rsidR="00E81FE9" w:rsidRPr="00D64B3D">
        <w:rPr>
          <w:rFonts w:ascii="Arial" w:eastAsia="Arial" w:hAnsi="Arial" w:cs="Arial"/>
          <w:sz w:val="22"/>
          <w:szCs w:val="22"/>
        </w:rPr>
        <w:t>vehículo</w:t>
      </w:r>
      <w:r w:rsidR="00751A79" w:rsidRPr="00D64B3D">
        <w:rPr>
          <w:rFonts w:ascii="Arial" w:eastAsia="Arial" w:hAnsi="Arial" w:cs="Arial"/>
          <w:sz w:val="22"/>
          <w:szCs w:val="22"/>
        </w:rPr>
        <w:t xml:space="preserve"> de placa</w:t>
      </w:r>
      <w:r w:rsidR="00C963CE" w:rsidRPr="00D64B3D">
        <w:rPr>
          <w:rFonts w:ascii="Arial" w:eastAsia="Arial" w:hAnsi="Arial" w:cs="Arial"/>
          <w:sz w:val="22"/>
          <w:szCs w:val="22"/>
        </w:rPr>
        <w:t>s</w:t>
      </w:r>
      <w:r w:rsidR="00751A79" w:rsidRPr="00D64B3D">
        <w:rPr>
          <w:rFonts w:ascii="Arial" w:eastAsia="Arial" w:hAnsi="Arial" w:cs="Arial"/>
          <w:sz w:val="22"/>
          <w:szCs w:val="22"/>
        </w:rPr>
        <w:t xml:space="preserve"> </w:t>
      </w:r>
      <w:r w:rsidR="00AA04D4" w:rsidRPr="00D64B3D">
        <w:rPr>
          <w:rFonts w:ascii="Arial" w:eastAsia="Arial" w:hAnsi="Arial" w:cs="Arial"/>
          <w:b/>
          <w:bCs/>
          <w:sz w:val="22"/>
          <w:szCs w:val="22"/>
        </w:rPr>
        <w:t>TLX-824</w:t>
      </w:r>
      <w:r w:rsidRPr="00D64B3D">
        <w:rPr>
          <w:rFonts w:ascii="Arial" w:eastAsia="Arial" w:hAnsi="Arial" w:cs="Arial"/>
          <w:sz w:val="22"/>
          <w:szCs w:val="22"/>
        </w:rPr>
        <w:t xml:space="preserve">, a fin de que conteste el cuestionario que se le formulará frente a los hechos </w:t>
      </w:r>
      <w:r w:rsidRPr="00D64B3D">
        <w:rPr>
          <w:rFonts w:ascii="Arial" w:eastAsia="Arial" w:hAnsi="Arial" w:cs="Arial"/>
          <w:sz w:val="22"/>
          <w:szCs w:val="22"/>
        </w:rPr>
        <w:lastRenderedPageBreak/>
        <w:t xml:space="preserve">de la demanda, </w:t>
      </w:r>
      <w:r w:rsidR="00E81FE9" w:rsidRPr="00D64B3D">
        <w:rPr>
          <w:rFonts w:ascii="Arial" w:eastAsia="Arial" w:hAnsi="Arial" w:cs="Arial"/>
          <w:sz w:val="22"/>
          <w:szCs w:val="22"/>
        </w:rPr>
        <w:t xml:space="preserve">de la póliza </w:t>
      </w:r>
      <w:r w:rsidRPr="00D64B3D">
        <w:rPr>
          <w:rFonts w:ascii="Arial" w:eastAsia="Arial" w:hAnsi="Arial" w:cs="Arial"/>
          <w:sz w:val="22"/>
          <w:szCs w:val="22"/>
        </w:rPr>
        <w:t xml:space="preserve">y en general, de todos los argumentos de hecho y de derecho expuestos en este litigio. </w:t>
      </w:r>
      <w:r w:rsidR="00793175" w:rsidRPr="00D64B3D">
        <w:rPr>
          <w:rFonts w:ascii="Arial" w:eastAsia="Arial" w:hAnsi="Arial" w:cs="Arial"/>
          <w:sz w:val="22"/>
          <w:szCs w:val="22"/>
        </w:rPr>
        <w:t>El</w:t>
      </w:r>
      <w:r w:rsidR="00751A79" w:rsidRPr="00D64B3D">
        <w:rPr>
          <w:rFonts w:ascii="Arial" w:eastAsia="Arial" w:hAnsi="Arial" w:cs="Arial"/>
          <w:sz w:val="22"/>
          <w:szCs w:val="22"/>
        </w:rPr>
        <w:t xml:space="preserve"> </w:t>
      </w:r>
      <w:r w:rsidR="00C963CE" w:rsidRPr="00D64B3D">
        <w:rPr>
          <w:rFonts w:ascii="Arial" w:eastAsia="Arial" w:hAnsi="Arial" w:cs="Arial"/>
          <w:sz w:val="22"/>
          <w:szCs w:val="22"/>
        </w:rPr>
        <w:t>demandad</w:t>
      </w:r>
      <w:r w:rsidR="00793175" w:rsidRPr="00D64B3D">
        <w:rPr>
          <w:rFonts w:ascii="Arial" w:eastAsia="Arial" w:hAnsi="Arial" w:cs="Arial"/>
          <w:sz w:val="22"/>
          <w:szCs w:val="22"/>
        </w:rPr>
        <w:t>o</w:t>
      </w:r>
      <w:r w:rsidRPr="00D64B3D">
        <w:rPr>
          <w:rFonts w:ascii="Arial" w:eastAsia="Arial" w:hAnsi="Arial" w:cs="Arial"/>
          <w:sz w:val="22"/>
          <w:szCs w:val="22"/>
        </w:rPr>
        <w:t xml:space="preserve"> podrá ser citad</w:t>
      </w:r>
      <w:r w:rsidR="00C963CE" w:rsidRPr="00D64B3D">
        <w:rPr>
          <w:rFonts w:ascii="Arial" w:eastAsia="Arial" w:hAnsi="Arial" w:cs="Arial"/>
          <w:sz w:val="22"/>
          <w:szCs w:val="22"/>
        </w:rPr>
        <w:t>a</w:t>
      </w:r>
      <w:r w:rsidRPr="00D64B3D">
        <w:rPr>
          <w:rFonts w:ascii="Arial" w:eastAsia="Arial" w:hAnsi="Arial" w:cs="Arial"/>
          <w:sz w:val="22"/>
          <w:szCs w:val="22"/>
        </w:rPr>
        <w:t xml:space="preserve"> en la dirección de notificación relacionada en </w:t>
      </w:r>
      <w:r w:rsidR="00C963CE" w:rsidRPr="00D64B3D">
        <w:rPr>
          <w:rFonts w:ascii="Arial" w:eastAsia="Arial" w:hAnsi="Arial" w:cs="Arial"/>
          <w:sz w:val="22"/>
          <w:szCs w:val="22"/>
        </w:rPr>
        <w:t>su contestación a la demanda</w:t>
      </w:r>
      <w:r w:rsidRPr="00D64B3D">
        <w:rPr>
          <w:rFonts w:ascii="Arial" w:eastAsia="Arial" w:hAnsi="Arial" w:cs="Arial"/>
          <w:sz w:val="22"/>
          <w:szCs w:val="22"/>
        </w:rPr>
        <w:t xml:space="preserve">. </w:t>
      </w:r>
    </w:p>
    <w:p w14:paraId="470C0770" w14:textId="77777777" w:rsidR="00C963CE" w:rsidRPr="00D64B3D" w:rsidRDefault="00C963CE" w:rsidP="00D64B3D">
      <w:pPr>
        <w:spacing w:line="360" w:lineRule="auto"/>
        <w:jc w:val="both"/>
        <w:rPr>
          <w:rFonts w:ascii="Arial" w:eastAsia="Arial" w:hAnsi="Arial" w:cs="Arial"/>
        </w:rPr>
      </w:pPr>
    </w:p>
    <w:p w14:paraId="5291ACD3" w14:textId="002B31EF" w:rsidR="00C46481" w:rsidRPr="00D64B3D" w:rsidRDefault="00C46481" w:rsidP="00D64B3D">
      <w:pPr>
        <w:pStyle w:val="Prrafodelista"/>
        <w:numPr>
          <w:ilvl w:val="1"/>
          <w:numId w:val="4"/>
        </w:numPr>
        <w:pBdr>
          <w:top w:val="nil"/>
          <w:left w:val="nil"/>
          <w:bottom w:val="nil"/>
          <w:right w:val="nil"/>
          <w:between w:val="nil"/>
        </w:pBdr>
        <w:spacing w:line="360" w:lineRule="auto"/>
        <w:jc w:val="both"/>
        <w:rPr>
          <w:rFonts w:ascii="Arial" w:eastAsia="Arial" w:hAnsi="Arial" w:cs="Arial"/>
          <w:sz w:val="22"/>
          <w:szCs w:val="22"/>
        </w:rPr>
      </w:pPr>
      <w:r w:rsidRPr="00D64B3D">
        <w:rPr>
          <w:rFonts w:ascii="Arial" w:eastAsia="Arial" w:hAnsi="Arial" w:cs="Arial"/>
          <w:sz w:val="22"/>
          <w:szCs w:val="22"/>
        </w:rPr>
        <w:t xml:space="preserve">Comedidamente solicito se cite para que absuelva interrogatorio de parte al </w:t>
      </w:r>
      <w:r w:rsidR="00C963CE" w:rsidRPr="00D64B3D">
        <w:rPr>
          <w:rFonts w:ascii="Arial" w:eastAsia="Arial" w:hAnsi="Arial" w:cs="Arial"/>
          <w:sz w:val="22"/>
          <w:szCs w:val="22"/>
        </w:rPr>
        <w:t xml:space="preserve">representante legal de </w:t>
      </w:r>
      <w:r w:rsidR="00793175" w:rsidRPr="00D64B3D">
        <w:rPr>
          <w:rFonts w:ascii="Arial" w:eastAsia="Arial" w:hAnsi="Arial" w:cs="Arial"/>
          <w:b/>
          <w:bCs/>
          <w:sz w:val="22"/>
          <w:szCs w:val="22"/>
        </w:rPr>
        <w:t>TRANSPORTES FLOTA AGUILA S.A</w:t>
      </w:r>
      <w:r w:rsidR="00E81FE9" w:rsidRPr="00D64B3D">
        <w:rPr>
          <w:rFonts w:ascii="Arial" w:hAnsi="Arial" w:cs="Arial"/>
          <w:bCs/>
          <w:sz w:val="22"/>
          <w:szCs w:val="22"/>
        </w:rPr>
        <w:t xml:space="preserve">, </w:t>
      </w:r>
      <w:r w:rsidR="00C963CE" w:rsidRPr="00D64B3D">
        <w:rPr>
          <w:rFonts w:ascii="Arial" w:hAnsi="Arial" w:cs="Arial"/>
          <w:bCs/>
          <w:sz w:val="22"/>
          <w:szCs w:val="22"/>
        </w:rPr>
        <w:t xml:space="preserve">quien sea que haga sus veces, </w:t>
      </w:r>
      <w:r w:rsidR="00E81FE9" w:rsidRPr="00D64B3D">
        <w:rPr>
          <w:rFonts w:ascii="Arial" w:hAnsi="Arial" w:cs="Arial"/>
          <w:bCs/>
          <w:sz w:val="22"/>
          <w:szCs w:val="22"/>
        </w:rPr>
        <w:t xml:space="preserve">en su calidad de demandado </w:t>
      </w:r>
      <w:r w:rsidR="00E81FE9" w:rsidRPr="00D64B3D">
        <w:rPr>
          <w:rFonts w:ascii="Arial" w:eastAsia="Arial" w:hAnsi="Arial" w:cs="Arial"/>
          <w:sz w:val="22"/>
          <w:szCs w:val="22"/>
        </w:rPr>
        <w:t xml:space="preserve">y tomador </w:t>
      </w:r>
      <w:r w:rsidR="00DF3262" w:rsidRPr="00D64B3D">
        <w:rPr>
          <w:rFonts w:ascii="Arial" w:eastAsia="Arial" w:hAnsi="Arial" w:cs="Arial"/>
          <w:sz w:val="22"/>
          <w:szCs w:val="22"/>
        </w:rPr>
        <w:t xml:space="preserve">de la </w:t>
      </w:r>
      <w:r w:rsidR="00793175" w:rsidRPr="00D64B3D">
        <w:rPr>
          <w:rFonts w:ascii="Arial" w:hAnsi="Arial" w:cs="Arial"/>
          <w:sz w:val="22"/>
          <w:szCs w:val="22"/>
          <w:lang w:val="es-ES_tradnl"/>
        </w:rPr>
        <w:t>Póliza de Seguro Automóviles Pesados Motor Group RC Contra No.022884744 / 161</w:t>
      </w:r>
      <w:r w:rsidR="00DF3262" w:rsidRPr="00D64B3D">
        <w:rPr>
          <w:rFonts w:ascii="Arial" w:hAnsi="Arial" w:cs="Arial"/>
          <w:sz w:val="22"/>
          <w:szCs w:val="22"/>
          <w:lang w:val="es-ES_tradnl"/>
        </w:rPr>
        <w:t xml:space="preserve">, que asegura al </w:t>
      </w:r>
      <w:r w:rsidR="00DF3262" w:rsidRPr="00D64B3D">
        <w:rPr>
          <w:rFonts w:ascii="Arial" w:eastAsia="Arial" w:hAnsi="Arial" w:cs="Arial"/>
          <w:sz w:val="22"/>
          <w:szCs w:val="22"/>
        </w:rPr>
        <w:t xml:space="preserve">vehículo de placas </w:t>
      </w:r>
      <w:r w:rsidR="00AA04D4" w:rsidRPr="00D64B3D">
        <w:rPr>
          <w:rFonts w:ascii="Arial" w:eastAsia="Arial" w:hAnsi="Arial" w:cs="Arial"/>
          <w:b/>
          <w:bCs/>
          <w:sz w:val="22"/>
          <w:szCs w:val="22"/>
        </w:rPr>
        <w:t>TLX-824</w:t>
      </w:r>
      <w:r w:rsidR="00E81FE9" w:rsidRPr="00D64B3D">
        <w:rPr>
          <w:rFonts w:ascii="Arial" w:eastAsia="Arial" w:hAnsi="Arial" w:cs="Arial"/>
          <w:sz w:val="22"/>
          <w:szCs w:val="22"/>
        </w:rPr>
        <w:t>,</w:t>
      </w:r>
      <w:r w:rsidR="00E81FE9" w:rsidRPr="00D64B3D">
        <w:rPr>
          <w:rFonts w:ascii="Arial" w:hAnsi="Arial" w:cs="Arial"/>
          <w:bCs/>
          <w:sz w:val="22"/>
          <w:szCs w:val="22"/>
        </w:rPr>
        <w:t xml:space="preserve"> </w:t>
      </w:r>
      <w:r w:rsidR="00E81FE9" w:rsidRPr="00D64B3D">
        <w:rPr>
          <w:rFonts w:ascii="Arial" w:eastAsia="Arial" w:hAnsi="Arial" w:cs="Arial"/>
          <w:sz w:val="22"/>
          <w:szCs w:val="22"/>
        </w:rPr>
        <w:t xml:space="preserve">a fin de que conteste el cuestionario que se le formulará frente a los hechos de la demanda, de la contestación, de la póliza y en general, de todos los argumentos de hecho y de derecho expuestos en este litigio. </w:t>
      </w:r>
      <w:r w:rsidRPr="00D64B3D">
        <w:rPr>
          <w:rFonts w:ascii="Arial" w:eastAsia="Arial" w:hAnsi="Arial" w:cs="Arial"/>
          <w:sz w:val="22"/>
          <w:szCs w:val="22"/>
        </w:rPr>
        <w:t xml:space="preserve">El representante podrá ser citado en </w:t>
      </w:r>
      <w:r w:rsidR="00C963CE" w:rsidRPr="00D64B3D">
        <w:rPr>
          <w:rFonts w:ascii="Arial" w:eastAsia="Arial" w:hAnsi="Arial" w:cs="Arial"/>
          <w:sz w:val="22"/>
          <w:szCs w:val="22"/>
        </w:rPr>
        <w:t xml:space="preserve">la dirección de notificación relacionada en su contestación a la demanda. </w:t>
      </w:r>
    </w:p>
    <w:p w14:paraId="4B5EF1DE" w14:textId="77777777" w:rsidR="00C46481" w:rsidRPr="00D64B3D" w:rsidRDefault="00C46481" w:rsidP="00D64B3D">
      <w:pPr>
        <w:spacing w:line="360" w:lineRule="auto"/>
        <w:jc w:val="both"/>
        <w:rPr>
          <w:rFonts w:ascii="Arial" w:eastAsia="Arial" w:hAnsi="Arial" w:cs="Arial"/>
        </w:rPr>
      </w:pPr>
    </w:p>
    <w:p w14:paraId="1471B9BA" w14:textId="77777777" w:rsidR="00C46481" w:rsidRPr="00D64B3D" w:rsidRDefault="00C46481" w:rsidP="00D64B3D">
      <w:pPr>
        <w:pStyle w:val="Prrafodelista"/>
        <w:numPr>
          <w:ilvl w:val="0"/>
          <w:numId w:val="4"/>
        </w:numPr>
        <w:spacing w:line="360" w:lineRule="auto"/>
        <w:jc w:val="both"/>
        <w:rPr>
          <w:rFonts w:ascii="Arial" w:eastAsia="Arial" w:hAnsi="Arial" w:cs="Arial"/>
          <w:sz w:val="22"/>
          <w:szCs w:val="22"/>
        </w:rPr>
      </w:pPr>
      <w:r w:rsidRPr="00D64B3D">
        <w:rPr>
          <w:rFonts w:ascii="Arial" w:eastAsia="Arial" w:hAnsi="Arial" w:cs="Arial"/>
          <w:b/>
          <w:bCs/>
          <w:sz w:val="22"/>
          <w:szCs w:val="22"/>
        </w:rPr>
        <w:t>DECLARACIÓN DE PARTE</w:t>
      </w:r>
    </w:p>
    <w:p w14:paraId="69EED382" w14:textId="77777777" w:rsidR="00C46481" w:rsidRPr="00D64B3D" w:rsidRDefault="00C46481" w:rsidP="00D64B3D">
      <w:pPr>
        <w:pStyle w:val="Prrafodelista"/>
        <w:spacing w:line="360" w:lineRule="auto"/>
        <w:ind w:left="0"/>
        <w:jc w:val="both"/>
        <w:rPr>
          <w:rFonts w:ascii="Arial" w:hAnsi="Arial" w:cs="Arial"/>
          <w:bCs/>
          <w:iCs/>
          <w:sz w:val="22"/>
          <w:szCs w:val="22"/>
        </w:rPr>
      </w:pPr>
    </w:p>
    <w:p w14:paraId="15B1E112" w14:textId="4F5B9B33" w:rsidR="00E81FE9" w:rsidRPr="00D64B3D" w:rsidRDefault="00C46481" w:rsidP="00D64B3D">
      <w:pPr>
        <w:pStyle w:val="Prrafodelista"/>
        <w:numPr>
          <w:ilvl w:val="1"/>
          <w:numId w:val="4"/>
        </w:numPr>
        <w:spacing w:line="360" w:lineRule="auto"/>
        <w:jc w:val="both"/>
        <w:rPr>
          <w:rFonts w:ascii="Arial" w:hAnsi="Arial" w:cs="Arial"/>
          <w:sz w:val="22"/>
          <w:szCs w:val="22"/>
          <w:lang w:val="es-ES_tradnl"/>
        </w:rPr>
      </w:pPr>
      <w:r w:rsidRPr="00D64B3D">
        <w:rPr>
          <w:rFonts w:ascii="Arial" w:eastAsia="Arial" w:hAnsi="Arial" w:cs="Arial"/>
          <w:sz w:val="22"/>
          <w:szCs w:val="22"/>
        </w:rPr>
        <w:t>Al tenor de lo preceptuado en el artículo 198 del Código General del Proceso, respetuosamente solicito ordenar la citación del Representante Legal de</w:t>
      </w:r>
      <w:r w:rsidRPr="00D64B3D">
        <w:rPr>
          <w:rFonts w:ascii="Arial" w:eastAsia="Arial" w:hAnsi="Arial" w:cs="Arial"/>
          <w:b/>
          <w:bCs/>
          <w:sz w:val="22"/>
          <w:szCs w:val="22"/>
        </w:rPr>
        <w:t xml:space="preserve"> </w:t>
      </w:r>
      <w:r w:rsidR="00DF3262" w:rsidRPr="00D64B3D">
        <w:rPr>
          <w:rFonts w:ascii="Arial" w:eastAsia="Arial" w:hAnsi="Arial" w:cs="Arial"/>
          <w:b/>
          <w:bCs/>
          <w:sz w:val="22"/>
          <w:szCs w:val="22"/>
        </w:rPr>
        <w:t>ALLIANZ SEGUROS S.A.</w:t>
      </w:r>
      <w:r w:rsidRPr="00D64B3D">
        <w:rPr>
          <w:rFonts w:ascii="Arial" w:eastAsia="Arial" w:hAnsi="Arial" w:cs="Arial"/>
          <w:b/>
          <w:sz w:val="22"/>
          <w:szCs w:val="22"/>
        </w:rPr>
        <w:t xml:space="preserve"> </w:t>
      </w:r>
      <w:r w:rsidRPr="00D64B3D">
        <w:rPr>
          <w:rFonts w:ascii="Arial" w:eastAsia="Arial" w:hAnsi="Arial" w:cs="Arial"/>
          <w:sz w:val="22"/>
          <w:szCs w:val="22"/>
        </w:rPr>
        <w:t xml:space="preserve">para que sea interrogado por el suscrito, sobre los hechos referidos en la contestación de la demanda y, especialmente, para exponer y aclarar los amparos, exclusiones, términos y condiciones de la </w:t>
      </w:r>
      <w:r w:rsidR="00793175" w:rsidRPr="00D64B3D">
        <w:rPr>
          <w:rFonts w:ascii="Arial" w:hAnsi="Arial" w:cs="Arial"/>
          <w:sz w:val="22"/>
          <w:szCs w:val="22"/>
          <w:lang w:val="es-ES_tradnl"/>
        </w:rPr>
        <w:t>Póliza de Seguro Automóviles Pesados Motor Group RC Contra No.022884744 / 161</w:t>
      </w:r>
    </w:p>
    <w:p w14:paraId="085DE0ED" w14:textId="77777777" w:rsidR="00793175" w:rsidRPr="00D64B3D" w:rsidRDefault="00793175" w:rsidP="00D64B3D">
      <w:pPr>
        <w:pStyle w:val="Prrafodelista"/>
        <w:spacing w:line="360" w:lineRule="auto"/>
        <w:jc w:val="both"/>
        <w:rPr>
          <w:rFonts w:ascii="Arial" w:hAnsi="Arial" w:cs="Arial"/>
          <w:sz w:val="22"/>
          <w:szCs w:val="22"/>
          <w:lang w:val="es-ES_tradnl"/>
        </w:rPr>
      </w:pPr>
    </w:p>
    <w:p w14:paraId="7775953F" w14:textId="31572EAE" w:rsidR="00E81FE9" w:rsidRPr="00D64B3D" w:rsidRDefault="00E81FE9" w:rsidP="00D64B3D">
      <w:pPr>
        <w:pStyle w:val="Prrafodelista"/>
        <w:spacing w:line="360" w:lineRule="auto"/>
        <w:jc w:val="both"/>
        <w:rPr>
          <w:rFonts w:ascii="Arial" w:hAnsi="Arial" w:cs="Arial"/>
          <w:sz w:val="22"/>
          <w:szCs w:val="22"/>
          <w:lang w:val="es-ES_tradnl"/>
        </w:rPr>
      </w:pPr>
      <w:r w:rsidRPr="00D64B3D">
        <w:rPr>
          <w:rFonts w:ascii="Arial" w:hAnsi="Arial" w:cs="Arial"/>
          <w:sz w:val="22"/>
          <w:szCs w:val="22"/>
          <w:lang w:val="es-ES_tradnl"/>
        </w:rPr>
        <w:t>Este puede ser citado en la dirección de notificación indicada en esta contestación.</w:t>
      </w:r>
    </w:p>
    <w:p w14:paraId="3109C392" w14:textId="77777777" w:rsidR="00C46481" w:rsidRPr="00D64B3D" w:rsidRDefault="00C46481" w:rsidP="00D64B3D">
      <w:pPr>
        <w:spacing w:line="360" w:lineRule="auto"/>
        <w:jc w:val="both"/>
        <w:rPr>
          <w:rFonts w:ascii="Arial" w:hAnsi="Arial" w:cs="Arial"/>
          <w:lang w:val="es-ES_tradnl"/>
        </w:rPr>
      </w:pPr>
    </w:p>
    <w:p w14:paraId="5EA072DB" w14:textId="77777777" w:rsidR="00C46481" w:rsidRPr="00D64B3D" w:rsidRDefault="00C46481" w:rsidP="00D64B3D">
      <w:pPr>
        <w:pStyle w:val="Prrafodelista"/>
        <w:numPr>
          <w:ilvl w:val="0"/>
          <w:numId w:val="4"/>
        </w:numPr>
        <w:spacing w:line="360" w:lineRule="auto"/>
        <w:jc w:val="both"/>
        <w:rPr>
          <w:rFonts w:ascii="Arial" w:hAnsi="Arial" w:cs="Arial"/>
          <w:b/>
          <w:bCs/>
          <w:sz w:val="22"/>
          <w:szCs w:val="22"/>
          <w:lang w:val="es-ES_tradnl"/>
        </w:rPr>
      </w:pPr>
      <w:r w:rsidRPr="00D64B3D">
        <w:rPr>
          <w:rFonts w:ascii="Arial" w:hAnsi="Arial" w:cs="Arial"/>
          <w:b/>
          <w:bCs/>
          <w:sz w:val="22"/>
          <w:szCs w:val="22"/>
          <w:lang w:val="es-ES_tradnl"/>
        </w:rPr>
        <w:t>TESTIMONIALES</w:t>
      </w:r>
    </w:p>
    <w:p w14:paraId="4C632BF3" w14:textId="77777777" w:rsidR="00C46481" w:rsidRPr="00D64B3D" w:rsidRDefault="00C46481" w:rsidP="00D64B3D">
      <w:pPr>
        <w:pStyle w:val="Prrafodelista"/>
        <w:pBdr>
          <w:top w:val="nil"/>
          <w:left w:val="nil"/>
          <w:bottom w:val="nil"/>
          <w:right w:val="nil"/>
          <w:between w:val="nil"/>
        </w:pBdr>
        <w:spacing w:line="360" w:lineRule="auto"/>
        <w:jc w:val="both"/>
        <w:rPr>
          <w:rFonts w:ascii="Arial" w:eastAsia="Arial" w:hAnsi="Arial" w:cs="Arial"/>
          <w:sz w:val="22"/>
          <w:szCs w:val="22"/>
        </w:rPr>
      </w:pPr>
    </w:p>
    <w:p w14:paraId="6D03B815" w14:textId="07032EE7" w:rsidR="00AF776C" w:rsidRPr="00D64B3D" w:rsidRDefault="00AF776C" w:rsidP="00D64B3D">
      <w:pPr>
        <w:pStyle w:val="Prrafodelista"/>
        <w:numPr>
          <w:ilvl w:val="1"/>
          <w:numId w:val="4"/>
        </w:numPr>
        <w:pBdr>
          <w:top w:val="nil"/>
          <w:left w:val="nil"/>
          <w:bottom w:val="nil"/>
          <w:right w:val="nil"/>
          <w:between w:val="nil"/>
        </w:pBdr>
        <w:spacing w:line="360" w:lineRule="auto"/>
        <w:jc w:val="both"/>
        <w:rPr>
          <w:rFonts w:ascii="Arial" w:eastAsia="Arial" w:hAnsi="Arial" w:cs="Arial"/>
          <w:sz w:val="22"/>
          <w:szCs w:val="22"/>
        </w:rPr>
      </w:pPr>
      <w:r w:rsidRPr="00D64B3D">
        <w:rPr>
          <w:rFonts w:ascii="Arial" w:eastAsia="Arial" w:hAnsi="Arial" w:cs="Arial"/>
          <w:sz w:val="22"/>
          <w:szCs w:val="22"/>
        </w:rPr>
        <w:t xml:space="preserve">Solicito se sirva citar a </w:t>
      </w:r>
      <w:r w:rsidR="00BA1F45" w:rsidRPr="00D64B3D">
        <w:rPr>
          <w:rFonts w:ascii="Arial" w:eastAsia="Arial" w:hAnsi="Arial" w:cs="Arial"/>
          <w:b/>
          <w:bCs/>
          <w:sz w:val="22"/>
          <w:szCs w:val="22"/>
        </w:rPr>
        <w:t>ADRIANA QUINTERO SANTIAGO</w:t>
      </w:r>
      <w:r w:rsidRPr="00D64B3D">
        <w:rPr>
          <w:rFonts w:ascii="Arial" w:eastAsia="Arial" w:hAnsi="Arial" w:cs="Arial"/>
          <w:sz w:val="22"/>
          <w:szCs w:val="22"/>
        </w:rPr>
        <w:t xml:space="preserve">, agente de tránsito que diligenció el Informe Policial de Accidente de Tránsito del </w:t>
      </w:r>
      <w:r w:rsidR="00BA1F45" w:rsidRPr="00D64B3D">
        <w:rPr>
          <w:rFonts w:ascii="Arial" w:eastAsia="Arial" w:hAnsi="Arial" w:cs="Arial"/>
          <w:sz w:val="22"/>
          <w:szCs w:val="22"/>
        </w:rPr>
        <w:t xml:space="preserve">16 de febrero de 2022, de acuerdo con la </w:t>
      </w:r>
      <w:r w:rsidR="00BA1F45" w:rsidRPr="00D64B3D">
        <w:rPr>
          <w:rFonts w:ascii="Arial" w:eastAsia="Arial" w:hAnsi="Arial" w:cs="Arial"/>
          <w:sz w:val="22"/>
          <w:szCs w:val="22"/>
        </w:rPr>
        <w:lastRenderedPageBreak/>
        <w:t>corrección realizada por la inspectora de policía</w:t>
      </w:r>
      <w:r w:rsidR="00D76C5D" w:rsidRPr="00D64B3D">
        <w:rPr>
          <w:rFonts w:ascii="Arial" w:eastAsia="Arial" w:hAnsi="Arial" w:cs="Arial"/>
          <w:sz w:val="22"/>
          <w:szCs w:val="22"/>
        </w:rPr>
        <w:t>,</w:t>
      </w:r>
      <w:r w:rsidRPr="00D64B3D">
        <w:rPr>
          <w:rFonts w:ascii="Arial" w:eastAsia="Arial" w:hAnsi="Arial" w:cs="Arial"/>
          <w:sz w:val="22"/>
          <w:szCs w:val="22"/>
        </w:rPr>
        <w:t xml:space="preserve"> con el objeto de que </w:t>
      </w:r>
      <w:r w:rsidR="00D76C5D" w:rsidRPr="00D64B3D">
        <w:rPr>
          <w:rFonts w:ascii="Arial" w:eastAsia="Arial" w:hAnsi="Arial" w:cs="Arial"/>
          <w:sz w:val="22"/>
          <w:szCs w:val="22"/>
        </w:rPr>
        <w:t xml:space="preserve">declare </w:t>
      </w:r>
      <w:r w:rsidRPr="00D64B3D">
        <w:rPr>
          <w:rFonts w:ascii="Arial" w:eastAsia="Arial" w:hAnsi="Arial" w:cs="Arial"/>
          <w:sz w:val="22"/>
          <w:szCs w:val="22"/>
        </w:rPr>
        <w:t xml:space="preserve">sobre </w:t>
      </w:r>
      <w:r w:rsidR="00095310" w:rsidRPr="00D64B3D">
        <w:rPr>
          <w:rFonts w:ascii="Arial" w:eastAsia="Arial" w:hAnsi="Arial" w:cs="Arial"/>
          <w:sz w:val="22"/>
          <w:szCs w:val="22"/>
        </w:rPr>
        <w:t>el razonamiento y el método empleado para arribar a las hipótesis plasmadas en dicho informe.</w:t>
      </w:r>
      <w:r w:rsidRPr="00D64B3D">
        <w:rPr>
          <w:rFonts w:ascii="Arial" w:eastAsia="Arial" w:hAnsi="Arial" w:cs="Arial"/>
          <w:sz w:val="22"/>
          <w:szCs w:val="22"/>
        </w:rPr>
        <w:t xml:space="preserve"> Este testimonio se solicita </w:t>
      </w:r>
      <w:r w:rsidR="00095310" w:rsidRPr="00D64B3D">
        <w:rPr>
          <w:rFonts w:ascii="Arial" w:eastAsia="Arial" w:hAnsi="Arial" w:cs="Arial"/>
          <w:sz w:val="22"/>
          <w:szCs w:val="22"/>
        </w:rPr>
        <w:t>p</w:t>
      </w:r>
      <w:r w:rsidRPr="00D64B3D">
        <w:rPr>
          <w:rFonts w:ascii="Arial" w:eastAsia="Arial" w:hAnsi="Arial" w:cs="Arial"/>
          <w:sz w:val="22"/>
          <w:szCs w:val="22"/>
        </w:rPr>
        <w:t>ara que deponga sobre</w:t>
      </w:r>
      <w:r w:rsidR="00095310" w:rsidRPr="00D64B3D">
        <w:rPr>
          <w:rFonts w:ascii="Arial" w:eastAsia="Arial" w:hAnsi="Arial" w:cs="Arial"/>
          <w:sz w:val="22"/>
          <w:szCs w:val="22"/>
        </w:rPr>
        <w:t xml:space="preserve"> todas</w:t>
      </w:r>
      <w:r w:rsidRPr="00D64B3D">
        <w:rPr>
          <w:rFonts w:ascii="Arial" w:eastAsia="Arial" w:hAnsi="Arial" w:cs="Arial"/>
          <w:sz w:val="22"/>
          <w:szCs w:val="22"/>
        </w:rPr>
        <w:t xml:space="preserve"> las condiciones</w:t>
      </w:r>
      <w:r w:rsidR="00095310" w:rsidRPr="00D64B3D">
        <w:rPr>
          <w:rFonts w:ascii="Arial" w:eastAsia="Arial" w:hAnsi="Arial" w:cs="Arial"/>
          <w:sz w:val="22"/>
          <w:szCs w:val="22"/>
        </w:rPr>
        <w:t xml:space="preserve"> en las que fue diligenciado dicho informe </w:t>
      </w:r>
      <w:r w:rsidRPr="00D64B3D">
        <w:rPr>
          <w:rFonts w:ascii="Arial" w:eastAsia="Arial" w:hAnsi="Arial" w:cs="Arial"/>
          <w:sz w:val="22"/>
          <w:szCs w:val="22"/>
        </w:rPr>
        <w:t>y en general,</w:t>
      </w:r>
      <w:r w:rsidR="00095310" w:rsidRPr="00D64B3D">
        <w:rPr>
          <w:rFonts w:ascii="Arial" w:eastAsia="Arial" w:hAnsi="Arial" w:cs="Arial"/>
          <w:sz w:val="22"/>
          <w:szCs w:val="22"/>
        </w:rPr>
        <w:t xml:space="preserve"> dada su calidad deponga</w:t>
      </w:r>
      <w:r w:rsidRPr="00D64B3D">
        <w:rPr>
          <w:rFonts w:ascii="Arial" w:eastAsia="Arial" w:hAnsi="Arial" w:cs="Arial"/>
          <w:sz w:val="22"/>
          <w:szCs w:val="22"/>
        </w:rPr>
        <w:t xml:space="preserve"> sobre </w:t>
      </w:r>
      <w:r w:rsidR="00095310" w:rsidRPr="00D64B3D">
        <w:rPr>
          <w:rFonts w:ascii="Arial" w:eastAsia="Arial" w:hAnsi="Arial" w:cs="Arial"/>
          <w:sz w:val="22"/>
          <w:szCs w:val="22"/>
        </w:rPr>
        <w:t>sus conocimientos y experticia en el manejo de este tipo de casos.</w:t>
      </w:r>
    </w:p>
    <w:p w14:paraId="746E2492" w14:textId="77777777" w:rsidR="00AF776C" w:rsidRPr="00D64B3D" w:rsidRDefault="00AF776C" w:rsidP="00D64B3D">
      <w:pPr>
        <w:pStyle w:val="Prrafodelista"/>
        <w:pBdr>
          <w:top w:val="nil"/>
          <w:left w:val="nil"/>
          <w:bottom w:val="nil"/>
          <w:right w:val="nil"/>
          <w:between w:val="nil"/>
        </w:pBdr>
        <w:spacing w:line="360" w:lineRule="auto"/>
        <w:jc w:val="both"/>
        <w:rPr>
          <w:rFonts w:ascii="Arial" w:eastAsia="Arial" w:hAnsi="Arial" w:cs="Arial"/>
          <w:sz w:val="22"/>
          <w:szCs w:val="22"/>
        </w:rPr>
      </w:pPr>
    </w:p>
    <w:p w14:paraId="79F62C8E" w14:textId="577F6A31" w:rsidR="009942C2" w:rsidRPr="00D64B3D" w:rsidRDefault="00AF776C" w:rsidP="00D64B3D">
      <w:pPr>
        <w:pStyle w:val="Prrafodelista"/>
        <w:pBdr>
          <w:top w:val="nil"/>
          <w:left w:val="nil"/>
          <w:bottom w:val="nil"/>
          <w:right w:val="nil"/>
          <w:between w:val="nil"/>
        </w:pBdr>
        <w:spacing w:line="360" w:lineRule="auto"/>
        <w:jc w:val="both"/>
        <w:rPr>
          <w:rFonts w:ascii="Arial" w:hAnsi="Arial" w:cs="Arial"/>
          <w:sz w:val="22"/>
          <w:szCs w:val="22"/>
        </w:rPr>
      </w:pPr>
      <w:r w:rsidRPr="00D64B3D">
        <w:rPr>
          <w:rFonts w:ascii="Arial" w:eastAsia="Arial" w:hAnsi="Arial" w:cs="Arial"/>
          <w:sz w:val="22"/>
          <w:szCs w:val="22"/>
        </w:rPr>
        <w:t>Este testimonio es conducente, pertinente y útil, ya que puede ilustrar al Despacho acerca de las</w:t>
      </w:r>
      <w:r w:rsidR="00095310" w:rsidRPr="00D64B3D">
        <w:rPr>
          <w:rFonts w:ascii="Arial" w:eastAsia="Arial" w:hAnsi="Arial" w:cs="Arial"/>
          <w:sz w:val="22"/>
          <w:szCs w:val="22"/>
        </w:rPr>
        <w:t xml:space="preserve"> condiciones de modo en las que sucedió el accidente de tránsito del pasado </w:t>
      </w:r>
      <w:r w:rsidR="00BA1F45" w:rsidRPr="00D64B3D">
        <w:rPr>
          <w:rFonts w:ascii="Arial" w:eastAsia="Arial" w:hAnsi="Arial" w:cs="Arial"/>
          <w:sz w:val="22"/>
          <w:szCs w:val="22"/>
        </w:rPr>
        <w:t>16 de febrero de 2022</w:t>
      </w:r>
      <w:r w:rsidRPr="00D64B3D">
        <w:rPr>
          <w:rFonts w:ascii="Arial" w:eastAsia="Arial" w:hAnsi="Arial" w:cs="Arial"/>
          <w:sz w:val="22"/>
          <w:szCs w:val="22"/>
        </w:rPr>
        <w:t xml:space="preserve">. </w:t>
      </w:r>
      <w:r w:rsidR="00095310" w:rsidRPr="00D64B3D">
        <w:rPr>
          <w:rFonts w:ascii="Arial" w:eastAsia="Arial" w:hAnsi="Arial" w:cs="Arial"/>
          <w:sz w:val="22"/>
          <w:szCs w:val="22"/>
        </w:rPr>
        <w:t>El</w:t>
      </w:r>
      <w:r w:rsidRPr="00D64B3D">
        <w:rPr>
          <w:rFonts w:ascii="Arial" w:eastAsia="Arial" w:hAnsi="Arial" w:cs="Arial"/>
          <w:sz w:val="22"/>
          <w:szCs w:val="22"/>
        </w:rPr>
        <w:t xml:space="preserve"> testigo podrá ser citada en la</w:t>
      </w:r>
      <w:r w:rsidR="00095310" w:rsidRPr="00D64B3D">
        <w:rPr>
          <w:rFonts w:ascii="Arial" w:eastAsia="Arial" w:hAnsi="Arial" w:cs="Arial"/>
          <w:sz w:val="22"/>
          <w:szCs w:val="22"/>
        </w:rPr>
        <w:t xml:space="preserve"> dependencia de tránsito </w:t>
      </w:r>
      <w:r w:rsidR="00BA1F45" w:rsidRPr="00D64B3D">
        <w:rPr>
          <w:rFonts w:ascii="Arial" w:eastAsia="Arial" w:hAnsi="Arial" w:cs="Arial"/>
          <w:sz w:val="22"/>
          <w:szCs w:val="22"/>
        </w:rPr>
        <w:t>la alcaldía de Cajicá, Cundinamarca</w:t>
      </w:r>
      <w:r w:rsidR="00095310" w:rsidRPr="00D64B3D">
        <w:rPr>
          <w:rFonts w:ascii="Arial" w:eastAsia="Arial" w:hAnsi="Arial" w:cs="Arial"/>
          <w:sz w:val="22"/>
          <w:szCs w:val="22"/>
        </w:rPr>
        <w:t xml:space="preserve"> </w:t>
      </w:r>
      <w:r w:rsidRPr="00D64B3D">
        <w:rPr>
          <w:rFonts w:ascii="Arial" w:eastAsia="Arial" w:hAnsi="Arial" w:cs="Arial"/>
          <w:sz w:val="22"/>
          <w:szCs w:val="22"/>
        </w:rPr>
        <w:t xml:space="preserve">o en el correo electrónico </w:t>
      </w:r>
      <w:hyperlink r:id="rId14" w:history="1">
        <w:r w:rsidR="00BA1F45" w:rsidRPr="00D64B3D">
          <w:rPr>
            <w:rStyle w:val="Hipervnculo"/>
            <w:rFonts w:ascii="Arial" w:hAnsi="Arial" w:cs="Arial"/>
            <w:color w:val="auto"/>
            <w:sz w:val="22"/>
            <w:szCs w:val="22"/>
          </w:rPr>
          <w:t>sjurnotificaciones@cajica.gov.co</w:t>
        </w:r>
      </w:hyperlink>
      <w:r w:rsidR="00BA1F45" w:rsidRPr="00D64B3D">
        <w:rPr>
          <w:rFonts w:ascii="Arial" w:hAnsi="Arial" w:cs="Arial"/>
          <w:sz w:val="22"/>
          <w:szCs w:val="22"/>
        </w:rPr>
        <w:t xml:space="preserve"> </w:t>
      </w:r>
    </w:p>
    <w:p w14:paraId="4E19CCD1" w14:textId="77777777" w:rsidR="00BA1F45" w:rsidRPr="00D64B3D" w:rsidRDefault="00BA1F45" w:rsidP="00D64B3D">
      <w:pPr>
        <w:pStyle w:val="Prrafodelista"/>
        <w:pBdr>
          <w:top w:val="nil"/>
          <w:left w:val="nil"/>
          <w:bottom w:val="nil"/>
          <w:right w:val="nil"/>
          <w:between w:val="nil"/>
        </w:pBdr>
        <w:spacing w:line="360" w:lineRule="auto"/>
        <w:jc w:val="both"/>
        <w:rPr>
          <w:rFonts w:ascii="Arial" w:eastAsia="Arial" w:hAnsi="Arial" w:cs="Arial"/>
          <w:sz w:val="22"/>
          <w:szCs w:val="22"/>
        </w:rPr>
      </w:pPr>
    </w:p>
    <w:p w14:paraId="1399F4CD" w14:textId="49C59A90" w:rsidR="00C46481" w:rsidRPr="00D64B3D" w:rsidRDefault="00C46481" w:rsidP="00D64B3D">
      <w:pPr>
        <w:pStyle w:val="Prrafodelista"/>
        <w:numPr>
          <w:ilvl w:val="1"/>
          <w:numId w:val="4"/>
        </w:numPr>
        <w:pBdr>
          <w:top w:val="nil"/>
          <w:left w:val="nil"/>
          <w:bottom w:val="nil"/>
          <w:right w:val="nil"/>
          <w:between w:val="nil"/>
        </w:pBdr>
        <w:spacing w:line="360" w:lineRule="auto"/>
        <w:jc w:val="both"/>
        <w:rPr>
          <w:rFonts w:ascii="Arial" w:eastAsia="Arial" w:hAnsi="Arial" w:cs="Arial"/>
          <w:sz w:val="22"/>
          <w:szCs w:val="22"/>
        </w:rPr>
      </w:pPr>
      <w:bookmarkStart w:id="12" w:name="_Hlk191372526"/>
      <w:r w:rsidRPr="00D64B3D">
        <w:rPr>
          <w:rFonts w:ascii="Arial" w:hAnsi="Arial" w:cs="Arial"/>
          <w:sz w:val="22"/>
          <w:szCs w:val="22"/>
        </w:rPr>
        <w:t xml:space="preserve">Solicito se sirva citar a la Doctora </w:t>
      </w:r>
      <w:r w:rsidRPr="00D64B3D">
        <w:rPr>
          <w:rFonts w:ascii="Arial" w:hAnsi="Arial" w:cs="Arial"/>
          <w:b/>
          <w:bCs/>
          <w:sz w:val="22"/>
          <w:szCs w:val="22"/>
        </w:rPr>
        <w:t>MARÍA CAMILA AGUDELO ORTIZ</w:t>
      </w:r>
      <w:r w:rsidRPr="00D64B3D">
        <w:rPr>
          <w:rFonts w:ascii="Arial" w:hAnsi="Arial" w:cs="Arial"/>
          <w:sz w:val="22"/>
          <w:szCs w:val="22"/>
        </w:rPr>
        <w:t>, asesora externa de mi representada con el objeto de que se pronuncie sobre los hechos narrados en la demanda, así como de los fundamentos de derecho y de la Póliza de Seguro. Este testimonio se solicita para que deponga sobre las condiciones particulares y generales de la Póliza, sus exclusiones, y en general, sobre las excepciones propuestas frente a la demanda.</w:t>
      </w:r>
    </w:p>
    <w:p w14:paraId="1451290D" w14:textId="77777777" w:rsidR="00C46481" w:rsidRPr="00D64B3D" w:rsidRDefault="00C46481" w:rsidP="00D64B3D">
      <w:pPr>
        <w:pStyle w:val="Prrafodelista"/>
        <w:pBdr>
          <w:top w:val="nil"/>
          <w:left w:val="nil"/>
          <w:bottom w:val="nil"/>
          <w:right w:val="nil"/>
          <w:between w:val="nil"/>
        </w:pBdr>
        <w:spacing w:line="360" w:lineRule="auto"/>
        <w:jc w:val="both"/>
        <w:rPr>
          <w:rFonts w:ascii="Arial" w:hAnsi="Arial" w:cs="Arial"/>
          <w:sz w:val="22"/>
          <w:szCs w:val="22"/>
        </w:rPr>
      </w:pPr>
    </w:p>
    <w:p w14:paraId="08A0A3A1" w14:textId="2A69EFEF" w:rsidR="00C46481" w:rsidRPr="00D64B3D" w:rsidRDefault="00C46481" w:rsidP="00D64B3D">
      <w:pPr>
        <w:pStyle w:val="Prrafodelista"/>
        <w:pBdr>
          <w:top w:val="nil"/>
          <w:left w:val="nil"/>
          <w:bottom w:val="nil"/>
          <w:right w:val="nil"/>
          <w:between w:val="nil"/>
        </w:pBdr>
        <w:spacing w:line="360" w:lineRule="auto"/>
        <w:jc w:val="both"/>
        <w:rPr>
          <w:rFonts w:ascii="Arial" w:eastAsia="Arial" w:hAnsi="Arial" w:cs="Arial"/>
          <w:sz w:val="22"/>
          <w:szCs w:val="22"/>
        </w:rPr>
      </w:pPr>
      <w:r w:rsidRPr="00D64B3D">
        <w:rPr>
          <w:rFonts w:ascii="Arial" w:hAnsi="Arial" w:cs="Arial"/>
          <w:sz w:val="22"/>
          <w:szCs w:val="22"/>
        </w:rPr>
        <w:t>Este testimonio es conducente, pertinente y útil, ya que puede ilustrar al Despacho acerca de las características, condiciones, vigencia, coberturas, exclusiones, etc., de</w:t>
      </w:r>
      <w:r w:rsidR="007C3D2D" w:rsidRPr="00D64B3D">
        <w:rPr>
          <w:rFonts w:ascii="Arial" w:hAnsi="Arial" w:cs="Arial"/>
          <w:sz w:val="22"/>
          <w:szCs w:val="22"/>
        </w:rPr>
        <w:t>l c</w:t>
      </w:r>
      <w:r w:rsidRPr="00D64B3D">
        <w:rPr>
          <w:rFonts w:ascii="Arial" w:hAnsi="Arial" w:cs="Arial"/>
          <w:sz w:val="22"/>
          <w:szCs w:val="22"/>
        </w:rPr>
        <w:t xml:space="preserve">ontrato de </w:t>
      </w:r>
      <w:r w:rsidR="007C3D2D" w:rsidRPr="00D64B3D">
        <w:rPr>
          <w:rFonts w:ascii="Arial" w:hAnsi="Arial" w:cs="Arial"/>
          <w:sz w:val="22"/>
          <w:szCs w:val="22"/>
        </w:rPr>
        <w:t>s</w:t>
      </w:r>
      <w:r w:rsidRPr="00D64B3D">
        <w:rPr>
          <w:rFonts w:ascii="Arial" w:hAnsi="Arial" w:cs="Arial"/>
          <w:sz w:val="22"/>
          <w:szCs w:val="22"/>
        </w:rPr>
        <w:t xml:space="preserve">eguro objetos del presente litigio. La </w:t>
      </w:r>
      <w:r w:rsidR="00C963CE" w:rsidRPr="00D64B3D">
        <w:rPr>
          <w:rFonts w:ascii="Arial" w:hAnsi="Arial" w:cs="Arial"/>
          <w:sz w:val="22"/>
          <w:szCs w:val="22"/>
        </w:rPr>
        <w:t>testigo</w:t>
      </w:r>
      <w:r w:rsidRPr="00D64B3D">
        <w:rPr>
          <w:rFonts w:ascii="Arial" w:hAnsi="Arial" w:cs="Arial"/>
          <w:sz w:val="22"/>
          <w:szCs w:val="22"/>
        </w:rPr>
        <w:t xml:space="preserve"> podrá ser citada en la Calle 13 No. 10 -22, apartamento 402 de la ciudad de Bogotá o en el correo electrónico </w:t>
      </w:r>
      <w:hyperlink r:id="rId15" w:history="1">
        <w:r w:rsidRPr="00D64B3D">
          <w:rPr>
            <w:rStyle w:val="EncabezadoCar"/>
            <w:rFonts w:ascii="Arial" w:hAnsi="Arial" w:cs="Arial"/>
            <w:sz w:val="22"/>
            <w:szCs w:val="22"/>
          </w:rPr>
          <w:t>mcamilagudelo@gmail.com</w:t>
        </w:r>
      </w:hyperlink>
      <w:r w:rsidRPr="00D64B3D">
        <w:rPr>
          <w:rFonts w:ascii="Arial" w:hAnsi="Arial" w:cs="Arial"/>
          <w:sz w:val="22"/>
          <w:szCs w:val="22"/>
        </w:rPr>
        <w:t xml:space="preserve">. </w:t>
      </w:r>
    </w:p>
    <w:bookmarkEnd w:id="12"/>
    <w:p w14:paraId="6A5E5745" w14:textId="77777777" w:rsidR="00C46481" w:rsidRPr="00D64B3D" w:rsidRDefault="00C46481" w:rsidP="00D64B3D">
      <w:pPr>
        <w:spacing w:line="360" w:lineRule="auto"/>
        <w:jc w:val="both"/>
        <w:rPr>
          <w:rStyle w:val="EncabezadoCar"/>
          <w:rFonts w:ascii="Arial" w:eastAsia="Arial" w:hAnsi="Arial" w:cs="Arial"/>
        </w:rPr>
      </w:pPr>
    </w:p>
    <w:p w14:paraId="4046EDB3" w14:textId="77777777" w:rsidR="00C46481" w:rsidRPr="00D64B3D" w:rsidRDefault="00C46481" w:rsidP="00D64B3D">
      <w:pPr>
        <w:pStyle w:val="Prrafodelista"/>
        <w:numPr>
          <w:ilvl w:val="0"/>
          <w:numId w:val="4"/>
        </w:numPr>
        <w:spacing w:line="360" w:lineRule="auto"/>
        <w:jc w:val="both"/>
        <w:rPr>
          <w:rFonts w:ascii="Arial" w:eastAsia="Arial" w:hAnsi="Arial" w:cs="Arial"/>
          <w:b/>
          <w:bCs/>
          <w:sz w:val="22"/>
          <w:szCs w:val="22"/>
        </w:rPr>
      </w:pPr>
      <w:r w:rsidRPr="00D64B3D">
        <w:rPr>
          <w:rFonts w:ascii="Arial" w:eastAsia="Arial" w:hAnsi="Arial" w:cs="Arial"/>
          <w:b/>
          <w:bCs/>
          <w:sz w:val="22"/>
          <w:szCs w:val="22"/>
        </w:rPr>
        <w:t>PRUEBA PERICIAL</w:t>
      </w:r>
    </w:p>
    <w:p w14:paraId="7C19BAA0" w14:textId="77777777" w:rsidR="00C46481" w:rsidRPr="00D64B3D" w:rsidRDefault="00C46481" w:rsidP="00D64B3D">
      <w:pPr>
        <w:pStyle w:val="Prrafodelista"/>
        <w:spacing w:line="360" w:lineRule="auto"/>
        <w:ind w:left="644"/>
        <w:jc w:val="both"/>
        <w:rPr>
          <w:rFonts w:ascii="Arial" w:eastAsia="Arial" w:hAnsi="Arial" w:cs="Arial"/>
          <w:sz w:val="22"/>
          <w:szCs w:val="22"/>
          <w:lang w:val="es-CO"/>
        </w:rPr>
      </w:pPr>
    </w:p>
    <w:p w14:paraId="02197AB9" w14:textId="4B7C9E0E" w:rsidR="00C46481" w:rsidRPr="00D64B3D" w:rsidRDefault="00C46481" w:rsidP="00D64B3D">
      <w:pPr>
        <w:spacing w:line="360" w:lineRule="auto"/>
        <w:jc w:val="both"/>
        <w:rPr>
          <w:rFonts w:ascii="Arial" w:eastAsia="Arial" w:hAnsi="Arial" w:cs="Arial"/>
          <w:lang w:val="es-CO"/>
        </w:rPr>
      </w:pPr>
      <w:r w:rsidRPr="00D64B3D">
        <w:rPr>
          <w:rFonts w:ascii="Arial" w:eastAsia="Arial" w:hAnsi="Arial" w:cs="Arial"/>
          <w:lang w:val="es-CO"/>
        </w:rPr>
        <w:t xml:space="preserve">Manifiesto respetuosamente que aportaré prueba pericial de la cual me valdré. El dictamen Pericial que se anuncia, a fin de aportarse, tiene como finalidad acreditar las circunstancias de tiempo, modo </w:t>
      </w:r>
      <w:r w:rsidRPr="00D64B3D">
        <w:rPr>
          <w:rFonts w:ascii="Arial" w:eastAsia="Arial" w:hAnsi="Arial" w:cs="Arial"/>
          <w:lang w:val="es-CO"/>
        </w:rPr>
        <w:lastRenderedPageBreak/>
        <w:t>y lugar bajo las que ocurrió el accidente de tránsito, de modo que se demuestre la existencia de</w:t>
      </w:r>
      <w:r w:rsidR="00E81FE9" w:rsidRPr="00D64B3D">
        <w:rPr>
          <w:rFonts w:ascii="Arial" w:eastAsia="Arial" w:hAnsi="Arial" w:cs="Arial"/>
          <w:lang w:val="es-CO"/>
        </w:rPr>
        <w:t>l hecho de la víctima</w:t>
      </w:r>
      <w:r w:rsidRPr="00D64B3D">
        <w:rPr>
          <w:rFonts w:ascii="Arial" w:eastAsia="Arial" w:hAnsi="Arial" w:cs="Arial"/>
          <w:lang w:val="es-CO"/>
        </w:rPr>
        <w:t>.</w:t>
      </w:r>
    </w:p>
    <w:p w14:paraId="2685C295" w14:textId="77777777" w:rsidR="00C46481" w:rsidRPr="00D64B3D" w:rsidRDefault="00C46481" w:rsidP="00D64B3D">
      <w:pPr>
        <w:pStyle w:val="Prrafodelista"/>
        <w:spacing w:line="360" w:lineRule="auto"/>
        <w:ind w:left="644"/>
        <w:jc w:val="both"/>
        <w:rPr>
          <w:rFonts w:ascii="Arial" w:eastAsia="Arial" w:hAnsi="Arial" w:cs="Arial"/>
          <w:sz w:val="22"/>
          <w:szCs w:val="22"/>
          <w:lang w:val="es-CO"/>
        </w:rPr>
      </w:pPr>
    </w:p>
    <w:p w14:paraId="74868A85" w14:textId="75207BDC" w:rsidR="00C46481" w:rsidRPr="00D64B3D" w:rsidRDefault="00C46481" w:rsidP="00D64B3D">
      <w:pPr>
        <w:spacing w:line="360" w:lineRule="auto"/>
        <w:jc w:val="both"/>
        <w:rPr>
          <w:rFonts w:ascii="Arial" w:hAnsi="Arial" w:cs="Arial"/>
        </w:rPr>
      </w:pPr>
      <w:r w:rsidRPr="00D64B3D">
        <w:rPr>
          <w:rFonts w:ascii="Arial" w:hAnsi="Arial" w:cs="Arial"/>
        </w:rPr>
        <w:t>En tal virtud, el dictamen pericial que se solicita es conducente, pertinente, útil y necesario para el litigio, pues con esta prueba se acreditará que no existe nexo de causalidad entre el presunto daño alegado y la actividad desplegada por el conductor del vehículo asegurado</w:t>
      </w:r>
      <w:r w:rsidR="002B2C95" w:rsidRPr="00D64B3D">
        <w:rPr>
          <w:rFonts w:ascii="Arial" w:hAnsi="Arial" w:cs="Arial"/>
        </w:rPr>
        <w:t>, sino que además existe participación en el hecho de la propia víctima</w:t>
      </w:r>
      <w:r w:rsidRPr="00D64B3D">
        <w:rPr>
          <w:rFonts w:ascii="Arial" w:hAnsi="Arial" w:cs="Arial"/>
        </w:rPr>
        <w:t>.</w:t>
      </w:r>
    </w:p>
    <w:p w14:paraId="687D1097" w14:textId="77777777" w:rsidR="00C46481" w:rsidRPr="00D64B3D" w:rsidRDefault="00C46481" w:rsidP="00D64B3D">
      <w:pPr>
        <w:pStyle w:val="Prrafodelista"/>
        <w:spacing w:line="360" w:lineRule="auto"/>
        <w:ind w:left="644"/>
        <w:jc w:val="both"/>
        <w:rPr>
          <w:rFonts w:ascii="Arial" w:hAnsi="Arial" w:cs="Arial"/>
          <w:sz w:val="22"/>
          <w:szCs w:val="22"/>
        </w:rPr>
      </w:pPr>
    </w:p>
    <w:p w14:paraId="20F26FDC" w14:textId="3DD0297B" w:rsidR="00C46481" w:rsidRPr="00D64B3D" w:rsidRDefault="00C46481" w:rsidP="00D64B3D">
      <w:pPr>
        <w:spacing w:line="360" w:lineRule="auto"/>
        <w:jc w:val="both"/>
        <w:rPr>
          <w:rFonts w:ascii="Arial" w:eastAsia="Arial" w:hAnsi="Arial" w:cs="Arial"/>
          <w:lang w:val="es-CO"/>
        </w:rPr>
      </w:pPr>
      <w:r w:rsidRPr="00D64B3D">
        <w:rPr>
          <w:rFonts w:ascii="Arial" w:hAnsi="Arial" w:cs="Arial"/>
        </w:rPr>
        <w:t>Por lo anterior, solicito comedidamente al despacho que se conceda un término prudente para aportar la experticia que anuncio en los términos del artículo 227 del CGP, toda vez que el termino de traslado de la demanda fue insuficiente para aportarlo.</w:t>
      </w:r>
      <w:r w:rsidR="009942C2" w:rsidRPr="00D64B3D">
        <w:rPr>
          <w:rFonts w:ascii="Arial" w:hAnsi="Arial" w:cs="Arial"/>
        </w:rPr>
        <w:t xml:space="preserve"> Por lo cual se solicita al menos el término de dos meses para aportarlo. </w:t>
      </w:r>
    </w:p>
    <w:p w14:paraId="0FBA2032" w14:textId="77777777" w:rsidR="00C46481" w:rsidRPr="00D64B3D" w:rsidRDefault="00C46481" w:rsidP="00D64B3D">
      <w:pPr>
        <w:spacing w:line="360" w:lineRule="auto"/>
        <w:jc w:val="both"/>
        <w:rPr>
          <w:rFonts w:ascii="Arial" w:hAnsi="Arial" w:cs="Arial"/>
        </w:rPr>
      </w:pPr>
    </w:p>
    <w:p w14:paraId="7271C666" w14:textId="766172BD" w:rsidR="00C46481" w:rsidRPr="00D64B3D" w:rsidRDefault="00C46481" w:rsidP="00D64B3D">
      <w:pPr>
        <w:pStyle w:val="Prrafodelista"/>
        <w:numPr>
          <w:ilvl w:val="0"/>
          <w:numId w:val="22"/>
        </w:numPr>
        <w:spacing w:line="360" w:lineRule="auto"/>
        <w:jc w:val="center"/>
        <w:rPr>
          <w:rFonts w:ascii="Arial" w:hAnsi="Arial" w:cs="Arial"/>
          <w:b/>
          <w:bCs/>
          <w:sz w:val="22"/>
          <w:szCs w:val="22"/>
          <w:lang w:val="es-ES_tradnl"/>
        </w:rPr>
      </w:pPr>
      <w:r w:rsidRPr="00D64B3D">
        <w:rPr>
          <w:rFonts w:ascii="Arial" w:hAnsi="Arial" w:cs="Arial"/>
          <w:b/>
          <w:bCs/>
          <w:sz w:val="22"/>
          <w:szCs w:val="22"/>
          <w:lang w:val="es-ES_tradnl"/>
        </w:rPr>
        <w:t>ANEXOS</w:t>
      </w:r>
    </w:p>
    <w:p w14:paraId="11D525A7" w14:textId="77777777" w:rsidR="00C46481" w:rsidRPr="00D64B3D" w:rsidRDefault="00C46481" w:rsidP="00D64B3D">
      <w:pPr>
        <w:pStyle w:val="Prrafodelista"/>
        <w:spacing w:line="360" w:lineRule="auto"/>
        <w:ind w:left="0"/>
        <w:jc w:val="both"/>
        <w:rPr>
          <w:rFonts w:ascii="Arial" w:hAnsi="Arial" w:cs="Arial"/>
          <w:b/>
          <w:bCs/>
          <w:sz w:val="22"/>
          <w:szCs w:val="22"/>
          <w:lang w:val="es-ES_tradnl"/>
        </w:rPr>
      </w:pPr>
    </w:p>
    <w:p w14:paraId="39122F0A" w14:textId="77777777" w:rsidR="00C46481" w:rsidRPr="00D64B3D" w:rsidRDefault="00C46481" w:rsidP="00D64B3D">
      <w:pPr>
        <w:pStyle w:val="Prrafodelista"/>
        <w:numPr>
          <w:ilvl w:val="0"/>
          <w:numId w:val="5"/>
        </w:numPr>
        <w:spacing w:line="360" w:lineRule="auto"/>
        <w:jc w:val="both"/>
        <w:rPr>
          <w:rFonts w:ascii="Arial" w:hAnsi="Arial" w:cs="Arial"/>
          <w:sz w:val="22"/>
          <w:szCs w:val="22"/>
          <w:lang w:val="es-ES_tradnl"/>
        </w:rPr>
      </w:pPr>
      <w:r w:rsidRPr="00D64B3D">
        <w:rPr>
          <w:rFonts w:ascii="Arial" w:hAnsi="Arial" w:cs="Arial"/>
          <w:sz w:val="22"/>
          <w:szCs w:val="22"/>
          <w:lang w:val="es-ES_tradnl"/>
        </w:rPr>
        <w:t xml:space="preserve">Pruebas relacionadas en el acápite de pruebas. </w:t>
      </w:r>
    </w:p>
    <w:p w14:paraId="09A37564" w14:textId="77777777" w:rsidR="00C46481" w:rsidRPr="00D64B3D" w:rsidRDefault="00C46481" w:rsidP="00D64B3D">
      <w:pPr>
        <w:pStyle w:val="Prrafodelista"/>
        <w:spacing w:line="360" w:lineRule="auto"/>
        <w:ind w:left="360"/>
        <w:jc w:val="both"/>
        <w:rPr>
          <w:rFonts w:ascii="Arial" w:hAnsi="Arial" w:cs="Arial"/>
          <w:sz w:val="22"/>
          <w:szCs w:val="22"/>
          <w:lang w:val="es-ES_tradnl"/>
        </w:rPr>
      </w:pPr>
    </w:p>
    <w:p w14:paraId="5EDB403D" w14:textId="4889CD62" w:rsidR="00C46481" w:rsidRPr="00D64B3D" w:rsidRDefault="00C46481" w:rsidP="00D64B3D">
      <w:pPr>
        <w:pStyle w:val="Prrafodelista"/>
        <w:numPr>
          <w:ilvl w:val="0"/>
          <w:numId w:val="5"/>
        </w:numPr>
        <w:spacing w:line="360" w:lineRule="auto"/>
        <w:jc w:val="both"/>
        <w:rPr>
          <w:rFonts w:ascii="Arial" w:hAnsi="Arial" w:cs="Arial"/>
          <w:b/>
          <w:bCs/>
          <w:sz w:val="22"/>
          <w:szCs w:val="22"/>
          <w:u w:val="single"/>
        </w:rPr>
      </w:pPr>
      <w:r w:rsidRPr="00D64B3D">
        <w:rPr>
          <w:rFonts w:ascii="Arial" w:hAnsi="Arial" w:cs="Arial"/>
          <w:sz w:val="22"/>
          <w:szCs w:val="22"/>
          <w:lang w:val="es-ES_tradnl"/>
        </w:rPr>
        <w:t xml:space="preserve">Certificado de existencia y representación legal de </w:t>
      </w:r>
      <w:r w:rsidR="000975FF" w:rsidRPr="00D64B3D">
        <w:rPr>
          <w:rFonts w:ascii="Arial" w:hAnsi="Arial" w:cs="Arial"/>
          <w:b/>
          <w:bCs/>
          <w:sz w:val="22"/>
          <w:szCs w:val="22"/>
          <w:lang w:val="es-ES_tradnl"/>
        </w:rPr>
        <w:t>ALLIANZ SEGUROS S.A.</w:t>
      </w:r>
      <w:r w:rsidRPr="00D64B3D">
        <w:rPr>
          <w:rFonts w:ascii="Arial" w:hAnsi="Arial" w:cs="Arial"/>
          <w:sz w:val="22"/>
          <w:szCs w:val="22"/>
          <w:lang w:val="es-ES_tradnl"/>
        </w:rPr>
        <w:t xml:space="preserve"> expedido por la Cámara de Comercio de Bogotá</w:t>
      </w:r>
      <w:r w:rsidR="007C3D2D" w:rsidRPr="00D64B3D">
        <w:rPr>
          <w:rFonts w:ascii="Arial" w:hAnsi="Arial" w:cs="Arial"/>
          <w:sz w:val="22"/>
          <w:szCs w:val="22"/>
          <w:lang w:val="es-ES_tradnl"/>
        </w:rPr>
        <w:t>.</w:t>
      </w:r>
    </w:p>
    <w:p w14:paraId="1C3C45DF" w14:textId="77777777" w:rsidR="00C46481" w:rsidRPr="00D64B3D" w:rsidRDefault="00C46481" w:rsidP="00D64B3D">
      <w:pPr>
        <w:pStyle w:val="Prrafodelista"/>
        <w:spacing w:line="360" w:lineRule="auto"/>
        <w:rPr>
          <w:rFonts w:ascii="Arial" w:hAnsi="Arial" w:cs="Arial"/>
          <w:b/>
          <w:bCs/>
          <w:sz w:val="22"/>
          <w:szCs w:val="22"/>
          <w:u w:val="single"/>
        </w:rPr>
      </w:pPr>
    </w:p>
    <w:p w14:paraId="671583F8" w14:textId="30669F0C" w:rsidR="007C3D2D" w:rsidRPr="00D64B3D" w:rsidRDefault="007C3D2D" w:rsidP="00D64B3D">
      <w:pPr>
        <w:pStyle w:val="Prrafodelista"/>
        <w:numPr>
          <w:ilvl w:val="0"/>
          <w:numId w:val="5"/>
        </w:numPr>
        <w:spacing w:line="360" w:lineRule="auto"/>
        <w:jc w:val="both"/>
        <w:rPr>
          <w:rFonts w:ascii="Arial" w:hAnsi="Arial" w:cs="Arial"/>
          <w:b/>
          <w:bCs/>
          <w:sz w:val="22"/>
          <w:szCs w:val="22"/>
          <w:u w:val="single"/>
        </w:rPr>
      </w:pPr>
      <w:r w:rsidRPr="00D64B3D">
        <w:rPr>
          <w:rFonts w:ascii="Arial" w:hAnsi="Arial" w:cs="Arial"/>
          <w:sz w:val="22"/>
          <w:szCs w:val="22"/>
          <w:lang w:val="es-ES_tradnl"/>
        </w:rPr>
        <w:t xml:space="preserve">Certificado de existencia y representación legal de </w:t>
      </w:r>
      <w:r w:rsidR="000975FF" w:rsidRPr="00D64B3D">
        <w:rPr>
          <w:rFonts w:ascii="Arial" w:hAnsi="Arial" w:cs="Arial"/>
          <w:b/>
          <w:bCs/>
          <w:sz w:val="22"/>
          <w:szCs w:val="22"/>
          <w:lang w:val="es-ES_tradnl"/>
        </w:rPr>
        <w:t>ALLIANZ SEGUROS S.A.</w:t>
      </w:r>
      <w:r w:rsidRPr="00D64B3D">
        <w:rPr>
          <w:rFonts w:ascii="Arial" w:hAnsi="Arial" w:cs="Arial"/>
          <w:sz w:val="22"/>
          <w:szCs w:val="22"/>
          <w:lang w:val="es-ES_tradnl"/>
        </w:rPr>
        <w:t xml:space="preserve"> expedido por la Superintendencia Financiera de Colombia.</w:t>
      </w:r>
    </w:p>
    <w:p w14:paraId="77C8A964" w14:textId="7EB28E05" w:rsidR="00C46481" w:rsidRDefault="00C46481" w:rsidP="00D64B3D">
      <w:pPr>
        <w:spacing w:line="360" w:lineRule="auto"/>
        <w:rPr>
          <w:rFonts w:ascii="Arial" w:hAnsi="Arial" w:cs="Arial"/>
          <w:b/>
          <w:bCs/>
          <w:u w:val="single"/>
        </w:rPr>
      </w:pPr>
    </w:p>
    <w:p w14:paraId="22FF624F" w14:textId="77777777" w:rsidR="00E6042A" w:rsidRPr="00D64B3D" w:rsidRDefault="00E6042A" w:rsidP="00D64B3D">
      <w:pPr>
        <w:spacing w:line="360" w:lineRule="auto"/>
        <w:rPr>
          <w:rFonts w:ascii="Arial" w:hAnsi="Arial" w:cs="Arial"/>
          <w:b/>
          <w:bCs/>
          <w:u w:val="single"/>
        </w:rPr>
      </w:pPr>
    </w:p>
    <w:p w14:paraId="681756E3" w14:textId="26F13003" w:rsidR="00C46481" w:rsidRPr="00D64B3D" w:rsidRDefault="00C46481" w:rsidP="00D64B3D">
      <w:pPr>
        <w:pStyle w:val="Prrafodelista"/>
        <w:numPr>
          <w:ilvl w:val="0"/>
          <w:numId w:val="22"/>
        </w:numPr>
        <w:spacing w:line="360" w:lineRule="auto"/>
        <w:jc w:val="center"/>
        <w:rPr>
          <w:rFonts w:ascii="Arial" w:hAnsi="Arial" w:cs="Arial"/>
          <w:sz w:val="22"/>
          <w:szCs w:val="22"/>
        </w:rPr>
      </w:pPr>
      <w:r w:rsidRPr="00D64B3D">
        <w:rPr>
          <w:rFonts w:ascii="Arial" w:hAnsi="Arial" w:cs="Arial"/>
          <w:b/>
          <w:bCs/>
          <w:sz w:val="22"/>
          <w:szCs w:val="22"/>
        </w:rPr>
        <w:t>NOTIFICACIONES</w:t>
      </w:r>
    </w:p>
    <w:p w14:paraId="7FDE505A" w14:textId="77777777" w:rsidR="00C46481" w:rsidRPr="00D64B3D" w:rsidRDefault="00C46481" w:rsidP="00D64B3D">
      <w:pPr>
        <w:pStyle w:val="Prrafodelista"/>
        <w:spacing w:line="360" w:lineRule="auto"/>
        <w:ind w:left="0"/>
        <w:jc w:val="both"/>
        <w:rPr>
          <w:rFonts w:ascii="Arial" w:hAnsi="Arial" w:cs="Arial"/>
          <w:sz w:val="22"/>
          <w:szCs w:val="22"/>
          <w:lang w:val="es-ES_tradnl"/>
        </w:rPr>
      </w:pPr>
    </w:p>
    <w:p w14:paraId="0B7ACEC6" w14:textId="77777777" w:rsidR="000975FF" w:rsidRPr="00D64B3D" w:rsidRDefault="000975FF" w:rsidP="00D64B3D">
      <w:pPr>
        <w:spacing w:line="360" w:lineRule="auto"/>
        <w:jc w:val="both"/>
        <w:rPr>
          <w:rFonts w:ascii="Arial" w:hAnsi="Arial" w:cs="Arial"/>
          <w:lang w:val="es-ES_tradnl"/>
        </w:rPr>
      </w:pPr>
      <w:r w:rsidRPr="00D64B3D">
        <w:rPr>
          <w:rFonts w:ascii="Arial" w:hAnsi="Arial" w:cs="Arial"/>
        </w:rPr>
        <w:t xml:space="preserve">Mi representada ALLIANZ SEGUROS S.A. recibirá notificaciones en la </w:t>
      </w:r>
      <w:r w:rsidRPr="00D64B3D">
        <w:rPr>
          <w:rFonts w:ascii="Arial" w:hAnsi="Arial" w:cs="Arial"/>
          <w:lang w:val="es-ES_tradnl"/>
        </w:rPr>
        <w:t xml:space="preserve">Carrera 13 A No. 29 – 24 Piso 9, de la ciudad de Bogotá, correo electrónico: </w:t>
      </w:r>
      <w:hyperlink r:id="rId16" w:history="1">
        <w:r w:rsidRPr="00D64B3D">
          <w:rPr>
            <w:rStyle w:val="Hipervnculo"/>
            <w:rFonts w:ascii="Arial" w:hAnsi="Arial" w:cs="Arial"/>
            <w:color w:val="auto"/>
            <w:lang w:val="es-ES_tradnl"/>
          </w:rPr>
          <w:t>notificacionesjudiciales@allianz.co</w:t>
        </w:r>
      </w:hyperlink>
      <w:r w:rsidRPr="00D64B3D">
        <w:rPr>
          <w:rFonts w:ascii="Arial" w:hAnsi="Arial" w:cs="Arial"/>
          <w:lang w:val="es-ES_tradnl"/>
        </w:rPr>
        <w:t xml:space="preserve"> </w:t>
      </w:r>
    </w:p>
    <w:p w14:paraId="015B2EF7" w14:textId="77777777" w:rsidR="000975FF" w:rsidRPr="00D64B3D" w:rsidRDefault="000975FF" w:rsidP="00D64B3D">
      <w:pPr>
        <w:spacing w:line="360" w:lineRule="auto"/>
        <w:jc w:val="both"/>
        <w:rPr>
          <w:rFonts w:ascii="Arial" w:hAnsi="Arial" w:cs="Arial"/>
          <w:b/>
          <w:iCs/>
        </w:rPr>
      </w:pPr>
    </w:p>
    <w:p w14:paraId="22257394" w14:textId="77777777" w:rsidR="000975FF" w:rsidRPr="00D64B3D" w:rsidRDefault="000975FF" w:rsidP="00D64B3D">
      <w:pPr>
        <w:tabs>
          <w:tab w:val="left" w:pos="0"/>
        </w:tabs>
        <w:spacing w:line="360" w:lineRule="auto"/>
        <w:jc w:val="both"/>
        <w:rPr>
          <w:rFonts w:ascii="Arial" w:hAnsi="Arial" w:cs="Arial"/>
        </w:rPr>
      </w:pPr>
      <w:r w:rsidRPr="00D64B3D">
        <w:rPr>
          <w:rFonts w:ascii="Arial" w:hAnsi="Arial" w:cs="Arial"/>
        </w:rPr>
        <w:t>Al suscrito en la Cra 11A # 94A - 23 Of 201 en Bogotá o en la dirección electrónica: notificaciones@gha.com.co</w:t>
      </w:r>
    </w:p>
    <w:p w14:paraId="4D72B0FE" w14:textId="77777777" w:rsidR="00C46481" w:rsidRPr="00D64B3D" w:rsidRDefault="00C46481" w:rsidP="00D64B3D">
      <w:pPr>
        <w:pStyle w:val="Prrafodelista"/>
        <w:spacing w:line="360" w:lineRule="auto"/>
        <w:ind w:left="0"/>
        <w:jc w:val="both"/>
        <w:rPr>
          <w:rFonts w:ascii="Arial" w:hAnsi="Arial" w:cs="Arial"/>
          <w:b/>
          <w:bCs/>
          <w:sz w:val="22"/>
          <w:szCs w:val="22"/>
          <w:lang w:val="es-ES_tradnl"/>
        </w:rPr>
      </w:pPr>
    </w:p>
    <w:p w14:paraId="43FCDD1C" w14:textId="77777777" w:rsidR="00C46481" w:rsidRPr="00D64B3D" w:rsidRDefault="00C46481" w:rsidP="00D64B3D">
      <w:pPr>
        <w:spacing w:line="360" w:lineRule="auto"/>
        <w:jc w:val="both"/>
        <w:rPr>
          <w:rFonts w:ascii="Arial" w:hAnsi="Arial" w:cs="Arial"/>
        </w:rPr>
      </w:pPr>
      <w:r w:rsidRPr="00D64B3D">
        <w:rPr>
          <w:rFonts w:ascii="Arial" w:hAnsi="Arial" w:cs="Arial"/>
        </w:rPr>
        <w:t>Del Señor Juez, respetuosamente,</w:t>
      </w:r>
    </w:p>
    <w:p w14:paraId="5A57AE47" w14:textId="475F5305" w:rsidR="00C46481" w:rsidRPr="00D64B3D" w:rsidRDefault="00C46481" w:rsidP="00D64B3D">
      <w:pPr>
        <w:spacing w:line="360" w:lineRule="auto"/>
        <w:jc w:val="both"/>
        <w:rPr>
          <w:rFonts w:ascii="Arial" w:eastAsia="Arial" w:hAnsi="Arial" w:cs="Arial"/>
        </w:rPr>
      </w:pPr>
      <w:bookmarkStart w:id="13" w:name="_Hlk159599227"/>
      <w:r w:rsidRPr="00D64B3D">
        <w:rPr>
          <w:rFonts w:ascii="Arial" w:hAnsi="Arial" w:cs="Arial"/>
          <w:noProof/>
        </w:rPr>
        <w:drawing>
          <wp:anchor distT="0" distB="0" distL="114300" distR="114300" simplePos="0" relativeHeight="251660288" behindDoc="1" locked="0" layoutInCell="1" allowOverlap="1" wp14:anchorId="4EE0EDAB" wp14:editId="1076EFDA">
            <wp:simplePos x="0" y="0"/>
            <wp:positionH relativeFrom="margin">
              <wp:posOffset>200025</wp:posOffset>
            </wp:positionH>
            <wp:positionV relativeFrom="paragraph">
              <wp:posOffset>177800</wp:posOffset>
            </wp:positionV>
            <wp:extent cx="1838325" cy="1117169"/>
            <wp:effectExtent l="0" t="0" r="0" b="6985"/>
            <wp:wrapNone/>
            <wp:docPr id="26812129"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129" name="Imagen 2" descr="Texto&#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117169"/>
                    </a:xfrm>
                    <a:prstGeom prst="rect">
                      <a:avLst/>
                    </a:prstGeom>
                    <a:noFill/>
                    <a:ln>
                      <a:noFill/>
                    </a:ln>
                  </pic:spPr>
                </pic:pic>
              </a:graphicData>
            </a:graphic>
          </wp:anchor>
        </w:drawing>
      </w:r>
    </w:p>
    <w:p w14:paraId="70C5B221" w14:textId="77777777" w:rsidR="00C46481" w:rsidRPr="00D64B3D" w:rsidRDefault="00C46481" w:rsidP="00D64B3D">
      <w:pPr>
        <w:spacing w:line="360" w:lineRule="auto"/>
        <w:jc w:val="both"/>
        <w:rPr>
          <w:rFonts w:ascii="Arial" w:eastAsia="Arial" w:hAnsi="Arial" w:cs="Arial"/>
        </w:rPr>
      </w:pPr>
    </w:p>
    <w:p w14:paraId="6B4FA21C" w14:textId="77777777" w:rsidR="00C46481" w:rsidRPr="00D64B3D" w:rsidRDefault="00C46481" w:rsidP="00D64B3D">
      <w:pPr>
        <w:spacing w:line="360" w:lineRule="auto"/>
        <w:jc w:val="both"/>
        <w:rPr>
          <w:rFonts w:ascii="Arial" w:hAnsi="Arial" w:cs="Arial"/>
          <w:b/>
          <w:bCs/>
        </w:rPr>
      </w:pPr>
    </w:p>
    <w:p w14:paraId="690AEB67" w14:textId="77777777" w:rsidR="00C46481" w:rsidRPr="00D64B3D" w:rsidRDefault="00C46481" w:rsidP="00D64B3D">
      <w:pPr>
        <w:spacing w:line="360" w:lineRule="auto"/>
        <w:jc w:val="both"/>
        <w:rPr>
          <w:rFonts w:ascii="Arial" w:hAnsi="Arial" w:cs="Arial"/>
          <w:b/>
          <w:bCs/>
        </w:rPr>
      </w:pPr>
      <w:r w:rsidRPr="00D64B3D">
        <w:rPr>
          <w:rFonts w:ascii="Arial" w:hAnsi="Arial" w:cs="Arial"/>
          <w:b/>
          <w:bCs/>
        </w:rPr>
        <w:t>GUSTAVO ALBERTO HERRERA ÁVILA</w:t>
      </w:r>
    </w:p>
    <w:p w14:paraId="62F5C986" w14:textId="186E732F" w:rsidR="00C46481" w:rsidRPr="00D64B3D" w:rsidRDefault="00C46481" w:rsidP="00D64B3D">
      <w:pPr>
        <w:spacing w:line="360" w:lineRule="auto"/>
        <w:jc w:val="both"/>
        <w:rPr>
          <w:rFonts w:ascii="Arial" w:hAnsi="Arial" w:cs="Arial"/>
        </w:rPr>
      </w:pPr>
      <w:r w:rsidRPr="00D64B3D">
        <w:rPr>
          <w:rFonts w:ascii="Arial" w:hAnsi="Arial" w:cs="Arial"/>
        </w:rPr>
        <w:t>C.C. N</w:t>
      </w:r>
      <w:r w:rsidR="007C3D2D" w:rsidRPr="00D64B3D">
        <w:rPr>
          <w:rFonts w:ascii="Arial" w:hAnsi="Arial" w:cs="Arial"/>
        </w:rPr>
        <w:t>o.</w:t>
      </w:r>
      <w:r w:rsidRPr="00D64B3D">
        <w:rPr>
          <w:rFonts w:ascii="Arial" w:hAnsi="Arial" w:cs="Arial"/>
        </w:rPr>
        <w:t xml:space="preserve"> 19.395.114 de Bogotá</w:t>
      </w:r>
      <w:r w:rsidR="007C3D2D" w:rsidRPr="00D64B3D">
        <w:rPr>
          <w:rFonts w:ascii="Arial" w:hAnsi="Arial" w:cs="Arial"/>
        </w:rPr>
        <w:t xml:space="preserve"> D.C.</w:t>
      </w:r>
    </w:p>
    <w:p w14:paraId="0A41043B" w14:textId="60458B05" w:rsidR="00C46481" w:rsidRPr="00D64B3D" w:rsidRDefault="00C46481" w:rsidP="00D64B3D">
      <w:pPr>
        <w:spacing w:line="360" w:lineRule="auto"/>
        <w:jc w:val="both"/>
        <w:rPr>
          <w:rFonts w:ascii="Arial" w:hAnsi="Arial" w:cs="Arial"/>
          <w:b/>
          <w:bCs/>
        </w:rPr>
      </w:pPr>
      <w:r w:rsidRPr="00D64B3D">
        <w:rPr>
          <w:rFonts w:ascii="Arial" w:hAnsi="Arial" w:cs="Arial"/>
        </w:rPr>
        <w:t>T.P. N</w:t>
      </w:r>
      <w:r w:rsidR="007C3D2D" w:rsidRPr="00D64B3D">
        <w:rPr>
          <w:rFonts w:ascii="Arial" w:hAnsi="Arial" w:cs="Arial"/>
        </w:rPr>
        <w:t>o.</w:t>
      </w:r>
      <w:r w:rsidRPr="00D64B3D">
        <w:rPr>
          <w:rFonts w:ascii="Arial" w:hAnsi="Arial" w:cs="Arial"/>
        </w:rPr>
        <w:t xml:space="preserve"> 39.116 del C. S. de la J.</w:t>
      </w:r>
      <w:bookmarkEnd w:id="13"/>
    </w:p>
    <w:sectPr w:rsidR="00C46481" w:rsidRPr="00D64B3D" w:rsidSect="00B97F72">
      <w:headerReference w:type="default" r:id="rId18"/>
      <w:footerReference w:type="default" r:id="rId19"/>
      <w:pgSz w:w="12240" w:h="15840" w:code="1"/>
      <w:pgMar w:top="2269"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24954" w14:textId="77777777" w:rsidR="00D7524A" w:rsidRDefault="00D7524A" w:rsidP="0025591F">
      <w:r>
        <w:separator/>
      </w:r>
    </w:p>
  </w:endnote>
  <w:endnote w:type="continuationSeparator" w:id="0">
    <w:p w14:paraId="63ED536B" w14:textId="77777777" w:rsidR="00D7524A" w:rsidRDefault="00D7524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lianz Sans">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C3807D9"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878943498"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4"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6XwgAAANoAAAAPAAAAZHJzL2Rvd25yZXYueG1sRI9La8Mw&#10;EITvhfwHsYHcGjkN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B0YR6X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2B293EC0" w:rsidR="00416F84" w:rsidRDefault="00101541"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67181FE1">
              <wp:simplePos x="0" y="0"/>
              <wp:positionH relativeFrom="page">
                <wp:posOffset>180340</wp:posOffset>
              </wp:positionH>
              <wp:positionV relativeFrom="bottomMargin">
                <wp:posOffset>909955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5"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52D75D75" w:rsidR="00416F84" w:rsidRDefault="00955B23" w:rsidP="00955B23">
    <w:pPr>
      <w:tabs>
        <w:tab w:val="left" w:pos="5745"/>
      </w:tabs>
      <w:rPr>
        <w:color w:val="222A35" w:themeColor="text2" w:themeShade="80"/>
      </w:rPr>
    </w:pPr>
    <w:r>
      <w:rPr>
        <w:color w:val="222A35" w:themeColor="text2" w:themeShade="80"/>
      </w:rPr>
      <w:tab/>
    </w:r>
  </w:p>
  <w:p w14:paraId="1C09550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0583" w14:textId="77777777" w:rsidR="00D7524A" w:rsidRDefault="00D7524A" w:rsidP="0025591F">
      <w:r>
        <w:separator/>
      </w:r>
    </w:p>
  </w:footnote>
  <w:footnote w:type="continuationSeparator" w:id="0">
    <w:p w14:paraId="2089141C" w14:textId="77777777" w:rsidR="00D7524A" w:rsidRDefault="00D7524A" w:rsidP="0025591F">
      <w:r>
        <w:continuationSeparator/>
      </w:r>
    </w:p>
  </w:footnote>
  <w:footnote w:id="1">
    <w:p w14:paraId="23A699D7" w14:textId="2536C6E6" w:rsidR="00D94F99" w:rsidRPr="00D94F99" w:rsidRDefault="00D94F99">
      <w:pPr>
        <w:pStyle w:val="Textonotapie"/>
        <w:rPr>
          <w:lang w:val="es-ES"/>
        </w:rPr>
      </w:pPr>
      <w:r>
        <w:rPr>
          <w:rStyle w:val="Refdenotaalpie"/>
        </w:rPr>
        <w:footnoteRef/>
      </w:r>
      <w:r>
        <w:t xml:space="preserve"> </w:t>
      </w:r>
      <w:hyperlink r:id="rId1" w:history="1">
        <w:r w:rsidR="00D62A61" w:rsidRPr="00D550A8">
          <w:rPr>
            <w:rStyle w:val="Hipervnculo"/>
            <w:rFonts w:ascii="Allianz Sans" w:eastAsiaTheme="minorHAnsi" w:hAnsi="Allianz Sans" w:cs="Allianz Sans"/>
            <w:sz w:val="16"/>
            <w:szCs w:val="16"/>
          </w:rPr>
          <w:t>marodriguez_01@hotmail.com</w:t>
        </w:r>
      </w:hyperlink>
      <w:r w:rsidR="00D62A61">
        <w:rPr>
          <w:rFonts w:ascii="Allianz Sans" w:eastAsiaTheme="minorHAnsi" w:hAnsi="Allianz Sans" w:cs="Allianz Sans"/>
          <w:sz w:val="16"/>
          <w:szCs w:val="16"/>
        </w:rPr>
        <w:t xml:space="preserve">; </w:t>
      </w:r>
      <w:hyperlink r:id="rId2" w:history="1">
        <w:r w:rsidR="00D62A61" w:rsidRPr="00D550A8">
          <w:rPr>
            <w:rStyle w:val="Hipervnculo"/>
            <w:rFonts w:ascii="Allianz Sans" w:eastAsiaTheme="minorHAnsi" w:hAnsi="Allianz Sans" w:cs="Allianz Sans"/>
            <w:sz w:val="16"/>
            <w:szCs w:val="16"/>
          </w:rPr>
          <w:t>carlos-ernesto-3@hotmail.com</w:t>
        </w:r>
      </w:hyperlink>
      <w:r w:rsidR="00D62A61">
        <w:rPr>
          <w:rFonts w:ascii="Allianz Sans" w:eastAsiaTheme="minorHAnsi" w:hAnsi="Allianz Sans" w:cs="Allianz Sans"/>
          <w:sz w:val="16"/>
          <w:szCs w:val="16"/>
        </w:rPr>
        <w:t>;</w:t>
      </w:r>
    </w:p>
  </w:footnote>
  <w:footnote w:id="2">
    <w:p w14:paraId="79361417" w14:textId="1224B4BF" w:rsidR="00D62A61" w:rsidRPr="00D62A61" w:rsidRDefault="00D62A61">
      <w:pPr>
        <w:pStyle w:val="Textonotapie"/>
        <w:rPr>
          <w:lang w:val="es-ES"/>
        </w:rPr>
      </w:pPr>
      <w:r>
        <w:rPr>
          <w:rStyle w:val="Refdenotaalpie"/>
        </w:rPr>
        <w:footnoteRef/>
      </w:r>
      <w:r>
        <w:t xml:space="preserve"> </w:t>
      </w:r>
      <w:hyperlink r:id="rId3" w:history="1">
        <w:r w:rsidRPr="00D550A8">
          <w:rPr>
            <w:rStyle w:val="Hipervnculo"/>
            <w:rFonts w:ascii="Allianz Sans" w:eastAsiaTheme="minorHAnsi" w:hAnsi="Allianz Sans" w:cs="Allianz Sans"/>
            <w:sz w:val="16"/>
            <w:szCs w:val="16"/>
          </w:rPr>
          <w:t>fa_central@hotmail.com</w:t>
        </w:r>
      </w:hyperlink>
      <w:r>
        <w:rPr>
          <w:rFonts w:ascii="Allianz Sans" w:eastAsiaTheme="minorHAnsi" w:hAnsi="Allianz Sans" w:cs="Allianz Sans"/>
          <w:sz w:val="16"/>
          <w:szCs w:val="16"/>
        </w:rPr>
        <w:t xml:space="preserve">; </w:t>
      </w:r>
      <w:hyperlink r:id="rId4" w:history="1">
        <w:r w:rsidRPr="00D550A8">
          <w:rPr>
            <w:rStyle w:val="Hipervnculo"/>
            <w:rFonts w:ascii="Allianz Sans" w:eastAsiaTheme="minorHAnsi" w:hAnsi="Allianz Sans" w:cs="Allianz Sans"/>
            <w:sz w:val="16"/>
            <w:szCs w:val="16"/>
          </w:rPr>
          <w:t>paoc8029@hotmail.com</w:t>
        </w:r>
      </w:hyperlink>
      <w:r>
        <w:rPr>
          <w:rFonts w:ascii="Allianz Sans" w:eastAsiaTheme="minorHAnsi" w:hAnsi="Allianz Sans" w:cs="Allianz Sans"/>
          <w:sz w:val="16"/>
          <w:szCs w:val="16"/>
        </w:rPr>
        <w:t xml:space="preserve">; </w:t>
      </w:r>
    </w:p>
  </w:footnote>
  <w:footnote w:id="3">
    <w:p w14:paraId="2F3DAFF9" w14:textId="77777777" w:rsidR="00E44B8A" w:rsidRPr="00AC1883" w:rsidRDefault="00E44B8A" w:rsidP="00E44B8A">
      <w:pPr>
        <w:pStyle w:val="Textonotapie"/>
        <w:jc w:val="both"/>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Sentencia del 15 de febrero de 2018. M.P. Margarita Cabello Blanco. EXP: 2007-0299.</w:t>
      </w:r>
    </w:p>
  </w:footnote>
  <w:footnote w:id="4">
    <w:p w14:paraId="6C94BCB2" w14:textId="77777777" w:rsidR="00E44B8A" w:rsidRPr="00AC1883" w:rsidRDefault="00E44B8A" w:rsidP="00E44B8A">
      <w:pPr>
        <w:pStyle w:val="Textonotapie"/>
        <w:jc w:val="both"/>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Sentencia del 12 de junio de 2018. M.P. Luis Armando Tolosa Villabona. EXP: 2011-0736.</w:t>
      </w:r>
    </w:p>
  </w:footnote>
  <w:footnote w:id="5">
    <w:p w14:paraId="63DC743F" w14:textId="77777777" w:rsidR="004E770C" w:rsidRPr="00AC1883" w:rsidRDefault="004E770C" w:rsidP="004E770C">
      <w:pPr>
        <w:pStyle w:val="Textonotapie"/>
        <w:rPr>
          <w:rFonts w:ascii="Arial Narrow" w:hAnsi="Arial Narrow" w:cs="Arial"/>
          <w:lang w:val="es-MX"/>
        </w:rPr>
      </w:pPr>
      <w:r w:rsidRPr="00AC1883">
        <w:rPr>
          <w:rStyle w:val="Refdenotaalpie"/>
          <w:rFonts w:ascii="Arial Narrow" w:hAnsi="Arial Narrow" w:cs="Arial"/>
        </w:rPr>
        <w:footnoteRef/>
      </w:r>
      <w:r w:rsidRPr="00AC1883">
        <w:rPr>
          <w:rFonts w:ascii="Arial Narrow" w:hAnsi="Arial Narrow" w:cs="Arial"/>
        </w:rPr>
        <w:t xml:space="preserve"> Patino, Héctor: Las causales exonerativas de la responsabilidad extracontractual. ¿Por qué y cómo impiden la declaratoria de responsabilidad? Aproximación a la jurisprudencia del Consejo de Estado. 24 de febrero de 2011. Universidad Externado de Colombia</w:t>
      </w:r>
    </w:p>
  </w:footnote>
  <w:footnote w:id="6">
    <w:p w14:paraId="7C7927DE" w14:textId="77777777" w:rsidR="004E770C" w:rsidRPr="00AC1883" w:rsidRDefault="004E770C" w:rsidP="004E770C">
      <w:pPr>
        <w:pStyle w:val="NormalWeb"/>
        <w:rPr>
          <w:rFonts w:ascii="Arial Narrow" w:hAnsi="Arial Narrow" w:cs="Arial"/>
          <w:sz w:val="20"/>
          <w:szCs w:val="20"/>
        </w:rPr>
      </w:pPr>
      <w:r w:rsidRPr="00AC1883">
        <w:rPr>
          <w:rStyle w:val="Refdenotaalpie"/>
          <w:rFonts w:ascii="Arial Narrow" w:hAnsi="Arial Narrow" w:cs="Arial"/>
          <w:sz w:val="20"/>
          <w:szCs w:val="20"/>
        </w:rPr>
        <w:footnoteRef/>
      </w:r>
      <w:r w:rsidRPr="00AC1883">
        <w:rPr>
          <w:rFonts w:ascii="Arial Narrow" w:hAnsi="Arial Narrow" w:cs="Arial"/>
          <w:sz w:val="20"/>
          <w:szCs w:val="20"/>
        </w:rPr>
        <w:t xml:space="preserve"> Patiño, Héctor. “Responsabilidad extracontractual y causales de exoneración. Aproximación a la jurisprudencia del Consejo de Estado colombiano”. Revista Derecho Privado N14. Universidad Externado de Colombia. 2008 </w:t>
      </w:r>
    </w:p>
  </w:footnote>
  <w:footnote w:id="7">
    <w:p w14:paraId="1B940E2E" w14:textId="79E68E8B" w:rsidR="008A58D8" w:rsidRPr="008A58D8" w:rsidRDefault="008A58D8" w:rsidP="008A58D8">
      <w:pPr>
        <w:pStyle w:val="Textonotapie"/>
        <w:rPr>
          <w:i/>
          <w:iCs/>
        </w:rPr>
      </w:pPr>
      <w:r>
        <w:rPr>
          <w:rStyle w:val="Refdenotaalpie"/>
        </w:rPr>
        <w:footnoteRef/>
      </w:r>
      <w:r w:rsidRPr="008A58D8">
        <w:rPr>
          <w:i/>
          <w:iCs/>
        </w:rPr>
        <w:t>ARTÍCULO 57. CIRCULACIÓN PEATONAL. El tránsito de peatones por las vías públicas se hará por fuera de las zonas destinadas al tránsito de vehículos. Cuando un peatón requiera cruzar una vía vehicular, lo hará respetando las señales de tránsito y cerciorándose de que no existe peligro para hacerlo.</w:t>
      </w:r>
    </w:p>
    <w:p w14:paraId="43B89DB1" w14:textId="2D44D5E2" w:rsidR="008A58D8" w:rsidRPr="008A58D8" w:rsidRDefault="008A58D8" w:rsidP="008A58D8">
      <w:pPr>
        <w:pStyle w:val="Textonotapie"/>
        <w:rPr>
          <w:i/>
          <w:iCs/>
        </w:rPr>
      </w:pPr>
      <w:r w:rsidRPr="008A58D8">
        <w:rPr>
          <w:i/>
          <w:iCs/>
        </w:rPr>
        <w:t>ARTÍCULO 58. PROHIBICIONES A LOS PEATONES. Los peatones no podrán:</w:t>
      </w:r>
    </w:p>
    <w:p w14:paraId="1C867162" w14:textId="77777777" w:rsidR="008A58D8" w:rsidRPr="008A58D8" w:rsidRDefault="008A58D8" w:rsidP="008A58D8">
      <w:pPr>
        <w:pStyle w:val="Textonotapie"/>
        <w:rPr>
          <w:i/>
          <w:iCs/>
        </w:rPr>
      </w:pPr>
      <w:r w:rsidRPr="008A58D8">
        <w:rPr>
          <w:i/>
          <w:iCs/>
        </w:rPr>
        <w:t>Invadir la zona destinada al tránsito de vehículos, ni transitar en ésta en patines, monopatines, patinetas o similares.</w:t>
      </w:r>
    </w:p>
    <w:p w14:paraId="7F1A2E1C" w14:textId="36C64E53" w:rsidR="008A58D8" w:rsidRPr="008A58D8" w:rsidRDefault="008A58D8" w:rsidP="008A58D8">
      <w:pPr>
        <w:pStyle w:val="Textonotapie"/>
        <w:rPr>
          <w:i/>
          <w:iCs/>
        </w:rPr>
      </w:pPr>
      <w:r w:rsidRPr="008A58D8">
        <w:rPr>
          <w:i/>
          <w:iCs/>
        </w:rPr>
        <w:t>(…)</w:t>
      </w:r>
    </w:p>
    <w:p w14:paraId="07E198E6" w14:textId="77777777" w:rsidR="008A58D8" w:rsidRPr="008A58D8" w:rsidRDefault="008A58D8" w:rsidP="008A58D8">
      <w:pPr>
        <w:pStyle w:val="Textonotapie"/>
        <w:rPr>
          <w:i/>
          <w:iCs/>
        </w:rPr>
      </w:pPr>
      <w:r w:rsidRPr="008A58D8">
        <w:rPr>
          <w:i/>
          <w:iCs/>
        </w:rPr>
        <w:t>Actuar de manera que ponga en peligro su integridad física.</w:t>
      </w:r>
    </w:p>
    <w:p w14:paraId="4FAFA2E0" w14:textId="1CF768C1" w:rsidR="008A58D8" w:rsidRPr="008A58D8" w:rsidRDefault="008A58D8" w:rsidP="008A58D8">
      <w:pPr>
        <w:pStyle w:val="Textonotapie"/>
        <w:rPr>
          <w:lang w:val="es-ES"/>
        </w:rPr>
      </w:pPr>
      <w:r w:rsidRPr="008A58D8">
        <w:rPr>
          <w:i/>
          <w:iCs/>
        </w:rPr>
        <w:t>Cruzar la vía atravesando el tráfico vehicular en lugares en donde existen pasos peatonales.</w:t>
      </w:r>
    </w:p>
  </w:footnote>
  <w:footnote w:id="8">
    <w:p w14:paraId="4EFB7D56" w14:textId="77777777" w:rsidR="004E770C" w:rsidRPr="00AC1883" w:rsidRDefault="004E770C" w:rsidP="004E770C">
      <w:pPr>
        <w:pStyle w:val="Textonotapie"/>
        <w:rPr>
          <w:rFonts w:ascii="Arial Narrow" w:hAnsi="Arial Narrow" w:cs="Arial"/>
          <w:lang w:val="es-MX"/>
        </w:rPr>
      </w:pPr>
      <w:r w:rsidRPr="00AC1883">
        <w:rPr>
          <w:rStyle w:val="Refdenotaalpie"/>
          <w:rFonts w:ascii="Arial Narrow" w:hAnsi="Arial Narrow" w:cs="Arial"/>
        </w:rPr>
        <w:footnoteRef/>
      </w:r>
      <w:r w:rsidRPr="00AC1883">
        <w:rPr>
          <w:rFonts w:ascii="Arial Narrow" w:hAnsi="Arial Narrow" w:cs="Arial"/>
        </w:rPr>
        <w:t xml:space="preserve"> Corte Suprema de Justicia, Sala Civil, 23 de noviembre de 1990, G.J. CCIV, pág. 69</w:t>
      </w:r>
    </w:p>
  </w:footnote>
  <w:footnote w:id="9">
    <w:p w14:paraId="45CAC709" w14:textId="77777777" w:rsidR="00D25C23" w:rsidRPr="00AC1883" w:rsidRDefault="00D25C23" w:rsidP="00D25C23">
      <w:pPr>
        <w:pStyle w:val="Textonotapie"/>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Radicación No. 3579. No publicada</w:t>
      </w:r>
    </w:p>
  </w:footnote>
  <w:footnote w:id="10">
    <w:p w14:paraId="0F428FF2" w14:textId="77777777" w:rsidR="00D25C23" w:rsidRPr="00AC1883" w:rsidRDefault="00D25C23" w:rsidP="00D25C23">
      <w:pPr>
        <w:pStyle w:val="Textonotapie"/>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Expediente 11001-31-03-032-2011-00736-01. junio 12 de 2018</w:t>
      </w:r>
    </w:p>
  </w:footnote>
  <w:footnote w:id="11">
    <w:p w14:paraId="3B505B13" w14:textId="77777777" w:rsidR="0006114D" w:rsidRPr="00BD3928" w:rsidRDefault="0006114D" w:rsidP="0006114D">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Sentencia del 07 de diciembre de 2017. M.P. Margarita Cabello Blanco. SC20448-2017</w:t>
      </w:r>
    </w:p>
  </w:footnote>
  <w:footnote w:id="12">
    <w:p w14:paraId="14C2BAA0" w14:textId="77777777" w:rsidR="0006114D" w:rsidRPr="00BD3928" w:rsidRDefault="0006114D" w:rsidP="0006114D">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15 de febrero de 2018. MP. Margarita Cabello Blanco. EXP: 2007-0299</w:t>
      </w:r>
    </w:p>
  </w:footnote>
  <w:footnote w:id="13">
    <w:p w14:paraId="0D7E53FC" w14:textId="77777777" w:rsidR="0006114D" w:rsidRPr="00BD3928" w:rsidRDefault="0006114D" w:rsidP="0006114D">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12 de junio de 2018. MP Luis Armando Tolosa Villabona. EXP: 2011-0736.</w:t>
      </w:r>
    </w:p>
  </w:footnote>
  <w:footnote w:id="14">
    <w:p w14:paraId="24F85359" w14:textId="77777777" w:rsidR="00C46481" w:rsidRPr="00AC1883" w:rsidRDefault="00C46481" w:rsidP="00C46481">
      <w:pPr>
        <w:spacing w:line="276" w:lineRule="auto"/>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Sentencia Rad. 2000-01141 del 24 de junio de 2008.</w:t>
      </w:r>
    </w:p>
  </w:footnote>
  <w:footnote w:id="15">
    <w:p w14:paraId="65A25466" w14:textId="77777777" w:rsidR="00C46481" w:rsidRPr="00AC1883" w:rsidRDefault="00C46481" w:rsidP="00C46481">
      <w:pPr>
        <w:spacing w:line="276" w:lineRule="auto"/>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Consejo de Estado. Sentencia No. 44572 de 18 de julio de 2019 proferida por la Sección Tercera. M.P. Carlos Alberto Zambrano.</w:t>
      </w:r>
    </w:p>
  </w:footnote>
  <w:footnote w:id="16">
    <w:p w14:paraId="1F8CA972"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Sala de Casación Civil, Corte Suprema de Justicia, 11 de mayo de 2017, Radicado: 11001-02-03-000-2017-00405-00</w:t>
      </w:r>
    </w:p>
  </w:footnote>
  <w:footnote w:id="17">
    <w:p w14:paraId="28CF3CE9" w14:textId="16783432" w:rsidR="00A455CE" w:rsidRPr="00A455CE" w:rsidRDefault="00A455CE">
      <w:pPr>
        <w:pStyle w:val="Textonotapie"/>
        <w:rPr>
          <w:lang w:val="es-ES"/>
        </w:rPr>
      </w:pPr>
      <w:r>
        <w:rPr>
          <w:rStyle w:val="Refdenotaalpie"/>
        </w:rPr>
        <w:footnoteRef/>
      </w:r>
      <w:r>
        <w:t xml:space="preserve"> </w:t>
      </w:r>
      <w:r w:rsidRPr="00BE4506">
        <w:rPr>
          <w:sz w:val="18"/>
          <w:szCs w:val="18"/>
        </w:rPr>
        <w:t>Corte Suprema de Justicia, Sala de Casación Civil, Sentencia del 07/03/2019. MP Octavio Augusto Tejeiro Duque, Rad:05001 31 03 016 2009-00005-01.</w:t>
      </w:r>
    </w:p>
  </w:footnote>
  <w:footnote w:id="18">
    <w:p w14:paraId="0073A6F9" w14:textId="77777777" w:rsidR="00236E94" w:rsidRPr="00BD3928" w:rsidRDefault="00236E94" w:rsidP="00236E94">
      <w:pPr>
        <w:pStyle w:val="Textonotapie"/>
        <w:spacing w:line="276" w:lineRule="auto"/>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9">
    <w:p w14:paraId="6FD93E86" w14:textId="77777777" w:rsidR="00236E94" w:rsidRPr="00BD3928" w:rsidRDefault="00236E94" w:rsidP="00236E94">
      <w:pPr>
        <w:pStyle w:val="Textonotapie"/>
        <w:spacing w:line="276" w:lineRule="auto"/>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Sentencia SC2482-2019 de 9 de julio de 2019, Radicación n.° 11001-31-03-008-2001-00877-01. Sala de Casación Civil de la Corte Suprema de Justicia. MP: ÁLVARO FERNANDO GARCÍA RESTREPO.</w:t>
      </w:r>
    </w:p>
  </w:footnote>
  <w:footnote w:id="20">
    <w:p w14:paraId="7C4090FD" w14:textId="77777777" w:rsidR="00236E94" w:rsidRPr="00BD3928" w:rsidRDefault="00236E94" w:rsidP="00236E94">
      <w:pPr>
        <w:pStyle w:val="NormalWeb"/>
        <w:spacing w:line="276" w:lineRule="auto"/>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Casación Civil M.P. Dr. Pedro Octavio Munar Cadena. Exp. 1100131030241998417501 </w:t>
      </w:r>
    </w:p>
  </w:footnote>
  <w:footnote w:id="21">
    <w:p w14:paraId="012B4502" w14:textId="77777777" w:rsidR="00615A6A" w:rsidRPr="00AC1883" w:rsidRDefault="00615A6A" w:rsidP="00615A6A">
      <w:pPr>
        <w:pStyle w:val="Textonotapie"/>
        <w:jc w:val="both"/>
        <w:rPr>
          <w:rFonts w:ascii="Arial Narrow" w:hAnsi="Arial Narrow" w:cs="Arial"/>
          <w:lang w:val="es-ES"/>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Sentencia 4527 -2020. Noviembre 23 de 2020</w:t>
      </w:r>
    </w:p>
  </w:footnote>
  <w:footnote w:id="22">
    <w:p w14:paraId="74030C54" w14:textId="77777777" w:rsidR="00615A6A" w:rsidRPr="00AC1883" w:rsidRDefault="00615A6A" w:rsidP="00615A6A">
      <w:pPr>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Sentencia. Expediente 2008-00193-01. Diciembre 13 de 2019.  </w:t>
      </w:r>
    </w:p>
    <w:p w14:paraId="33FCF1F9" w14:textId="77777777" w:rsidR="00615A6A" w:rsidRPr="00AC1883" w:rsidRDefault="00615A6A" w:rsidP="00615A6A">
      <w:pPr>
        <w:jc w:val="both"/>
        <w:rPr>
          <w:rFonts w:ascii="Arial Narrow" w:hAnsi="Arial Narrow" w:cs="Arial"/>
          <w:sz w:val="20"/>
          <w:szCs w:val="20"/>
        </w:rPr>
      </w:pPr>
    </w:p>
  </w:footnote>
  <w:footnote w:id="23">
    <w:p w14:paraId="109EC653" w14:textId="77777777" w:rsidR="00C46481" w:rsidRPr="00AC1883" w:rsidRDefault="00C46481" w:rsidP="00C46481">
      <w:pPr>
        <w:spacing w:line="276" w:lineRule="auto"/>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Sentencia del 22 de julio de 1999. Expediente:5065</w:t>
      </w:r>
    </w:p>
  </w:footnote>
  <w:footnote w:id="24">
    <w:p w14:paraId="3EEA9887" w14:textId="77777777" w:rsidR="00EE47AA" w:rsidRPr="00251B02" w:rsidRDefault="00EE47AA" w:rsidP="00EE47AA">
      <w:pPr>
        <w:pStyle w:val="Textonotapie"/>
        <w:jc w:val="both"/>
        <w:rPr>
          <w:sz w:val="18"/>
          <w:szCs w:val="18"/>
        </w:rPr>
      </w:pPr>
      <w:r w:rsidRPr="00251B02">
        <w:rPr>
          <w:rStyle w:val="Refdenotaalpie"/>
          <w:sz w:val="18"/>
          <w:szCs w:val="18"/>
        </w:rPr>
        <w:footnoteRef/>
      </w:r>
      <w:r w:rsidRPr="00251B02">
        <w:rPr>
          <w:sz w:val="18"/>
          <w:szCs w:val="18"/>
        </w:rPr>
        <w:t xml:space="preserve"> Sala de Casación Civil, CSJ, SC4904-2021, radicación </w:t>
      </w:r>
      <w:r w:rsidRPr="00251B02">
        <w:rPr>
          <w:sz w:val="18"/>
          <w:szCs w:val="18"/>
          <w:lang w:val="es-ES"/>
        </w:rPr>
        <w:t xml:space="preserve">66001-31-03-003-2017-00133-01, sentencia del 04 de noviembre de 2021, MP. Dr. Octavio Augusto Tejeiro Duque.  </w:t>
      </w:r>
    </w:p>
  </w:footnote>
  <w:footnote w:id="25">
    <w:p w14:paraId="362B0890"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sentencia del 14 de diciembre de 2001. Mp. Jorge Antonio Castillo Rúgeles. EXP 5952.</w:t>
      </w:r>
    </w:p>
  </w:footnote>
  <w:footnote w:id="26">
    <w:p w14:paraId="3B9A0584" w14:textId="77777777" w:rsidR="00DF2DD3" w:rsidRPr="0094492E" w:rsidRDefault="00DF2DD3" w:rsidP="00DF2DD3">
      <w:pPr>
        <w:pStyle w:val="Textonotapie"/>
        <w:rPr>
          <w:rFonts w:ascii="Arial" w:hAnsi="Arial" w:cs="Arial"/>
          <w:sz w:val="16"/>
          <w:szCs w:val="16"/>
          <w:lang w:val="es-ES_tradnl"/>
        </w:rPr>
      </w:pPr>
      <w:r w:rsidRPr="0094492E">
        <w:rPr>
          <w:rStyle w:val="Refdenotaalpie"/>
          <w:rFonts w:ascii="Arial" w:hAnsi="Arial" w:cs="Arial"/>
          <w:sz w:val="16"/>
          <w:szCs w:val="16"/>
        </w:rPr>
        <w:footnoteRef/>
      </w:r>
      <w:r w:rsidRPr="0094492E">
        <w:rPr>
          <w:rFonts w:ascii="Arial" w:hAnsi="Arial" w:cs="Arial"/>
          <w:sz w:val="16"/>
          <w:szCs w:val="16"/>
        </w:rPr>
        <w:t xml:space="preserve"> Sentencia SC780-2020.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9CC"/>
    <w:multiLevelType w:val="hybridMultilevel"/>
    <w:tmpl w:val="B5BA0E64"/>
    <w:lvl w:ilvl="0" w:tplc="C5D2B956">
      <w:start w:val="1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0348E"/>
    <w:multiLevelType w:val="hybridMultilevel"/>
    <w:tmpl w:val="B6347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9956D6"/>
    <w:multiLevelType w:val="hybridMultilevel"/>
    <w:tmpl w:val="0B7A8992"/>
    <w:lvl w:ilvl="0" w:tplc="2D9C3B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FA7904"/>
    <w:multiLevelType w:val="hybridMultilevel"/>
    <w:tmpl w:val="59B6132A"/>
    <w:lvl w:ilvl="0" w:tplc="AA502EE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483D8D"/>
    <w:multiLevelType w:val="hybridMultilevel"/>
    <w:tmpl w:val="EBC0C074"/>
    <w:lvl w:ilvl="0" w:tplc="CF6E4CBA">
      <w:start w:val="1"/>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E47C7"/>
    <w:multiLevelType w:val="hybridMultilevel"/>
    <w:tmpl w:val="D31A4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4A6A68"/>
    <w:multiLevelType w:val="hybridMultilevel"/>
    <w:tmpl w:val="9CC26276"/>
    <w:lvl w:ilvl="0" w:tplc="BD1EA81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F93679"/>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486DAE"/>
    <w:multiLevelType w:val="hybridMultilevel"/>
    <w:tmpl w:val="18F84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846E9"/>
    <w:multiLevelType w:val="hybridMultilevel"/>
    <w:tmpl w:val="4E1CE13E"/>
    <w:lvl w:ilvl="0" w:tplc="9BF22D96">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1A653F61"/>
    <w:multiLevelType w:val="hybridMultilevel"/>
    <w:tmpl w:val="1F6271E8"/>
    <w:lvl w:ilvl="0" w:tplc="728CFAEC">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495DEE"/>
    <w:multiLevelType w:val="hybridMultilevel"/>
    <w:tmpl w:val="D37CD65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801CF1"/>
    <w:multiLevelType w:val="hybridMultilevel"/>
    <w:tmpl w:val="ACDE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E220E8"/>
    <w:multiLevelType w:val="hybridMultilevel"/>
    <w:tmpl w:val="6BC4AEE4"/>
    <w:lvl w:ilvl="0" w:tplc="FD122434">
      <w:start w:val="1"/>
      <w:numFmt w:val="decimal"/>
      <w:lvlText w:val="%1."/>
      <w:lvlJc w:val="left"/>
      <w:pPr>
        <w:ind w:left="720" w:hanging="360"/>
      </w:pPr>
      <w:rPr>
        <w:rFonts w:ascii="Arial MT" w:hAnsi="Arial MT" w:cs="Arial MT" w:hint="default"/>
        <w:b/>
        <w:bCs/>
        <w:strike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44C3D6D"/>
    <w:multiLevelType w:val="multilevel"/>
    <w:tmpl w:val="F6827F5E"/>
    <w:lvl w:ilvl="0">
      <w:start w:val="1"/>
      <w:numFmt w:val="decimal"/>
      <w:lvlText w:val="%1."/>
      <w:lvlJc w:val="left"/>
      <w:pPr>
        <w:ind w:left="720" w:hanging="360"/>
      </w:pPr>
      <w:rPr>
        <w:b/>
        <w:bCs/>
      </w:rPr>
    </w:lvl>
    <w:lvl w:ilvl="1">
      <w:start w:val="1"/>
      <w:numFmt w:val="decimal"/>
      <w:isLgl/>
      <w:lvlText w:val="%1.%2."/>
      <w:lvlJc w:val="left"/>
      <w:pPr>
        <w:ind w:left="720" w:hanging="720"/>
      </w:pPr>
      <w:rPr>
        <w:b/>
        <w:bCs/>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15:restartNumberingAfterBreak="0">
    <w:nsid w:val="2787D548"/>
    <w:multiLevelType w:val="hybridMultilevel"/>
    <w:tmpl w:val="50512DE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8D22DD2"/>
    <w:multiLevelType w:val="hybridMultilevel"/>
    <w:tmpl w:val="1FB23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D44687"/>
    <w:multiLevelType w:val="hybridMultilevel"/>
    <w:tmpl w:val="52A03F16"/>
    <w:lvl w:ilvl="0" w:tplc="8FEA9838">
      <w:start w:val="1"/>
      <w:numFmt w:val="upperRoman"/>
      <w:lvlText w:val="%1."/>
      <w:lvlJc w:val="left"/>
      <w:pPr>
        <w:ind w:left="1800" w:hanging="72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2DD86938"/>
    <w:multiLevelType w:val="hybridMultilevel"/>
    <w:tmpl w:val="7D7206C8"/>
    <w:lvl w:ilvl="0" w:tplc="6A7CA1C4">
      <w:numFmt w:val="bullet"/>
      <w:lvlText w:val="-"/>
      <w:lvlJc w:val="left"/>
      <w:pPr>
        <w:ind w:left="720" w:hanging="360"/>
      </w:pPr>
      <w:rPr>
        <w:rFonts w:ascii="Arial" w:eastAsia="Arial MT"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7A2AEF"/>
    <w:multiLevelType w:val="multilevel"/>
    <w:tmpl w:val="06F8BE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6C303CA"/>
    <w:multiLevelType w:val="multilevel"/>
    <w:tmpl w:val="0D32BD6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3F6A143D"/>
    <w:multiLevelType w:val="hybridMultilevel"/>
    <w:tmpl w:val="24E6D8EA"/>
    <w:lvl w:ilvl="0" w:tplc="8124B1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FD660A"/>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A0728"/>
    <w:multiLevelType w:val="hybridMultilevel"/>
    <w:tmpl w:val="B978AF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4CA06D8E"/>
    <w:multiLevelType w:val="multilevel"/>
    <w:tmpl w:val="83A6E6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FBD4471"/>
    <w:multiLevelType w:val="hybridMultilevel"/>
    <w:tmpl w:val="226CF01E"/>
    <w:lvl w:ilvl="0" w:tplc="593CB97A">
      <w:start w:val="1"/>
      <w:numFmt w:val="decimal"/>
      <w:pStyle w:val="Ttulo2"/>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FF705AF"/>
    <w:multiLevelType w:val="hybridMultilevel"/>
    <w:tmpl w:val="B846E316"/>
    <w:lvl w:ilvl="0" w:tplc="0D9EBB0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5833838"/>
    <w:multiLevelType w:val="hybridMultilevel"/>
    <w:tmpl w:val="8CA03818"/>
    <w:lvl w:ilvl="0" w:tplc="3CCCA9AA">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89794F"/>
    <w:multiLevelType w:val="multilevel"/>
    <w:tmpl w:val="5E22C7D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8C0DBD"/>
    <w:multiLevelType w:val="hybridMultilevel"/>
    <w:tmpl w:val="728832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5E8447D2"/>
    <w:multiLevelType w:val="hybridMultilevel"/>
    <w:tmpl w:val="7750C20A"/>
    <w:lvl w:ilvl="0" w:tplc="8562988A">
      <w:start w:val="1"/>
      <w:numFmt w:val="upperRoman"/>
      <w:lvlText w:val="%1."/>
      <w:lvlJc w:val="righ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2C31D08"/>
    <w:multiLevelType w:val="hybridMultilevel"/>
    <w:tmpl w:val="11649030"/>
    <w:lvl w:ilvl="0" w:tplc="00225C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899099A"/>
    <w:multiLevelType w:val="hybridMultilevel"/>
    <w:tmpl w:val="C1B48CE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4" w15:restartNumberingAfterBreak="0">
    <w:nsid w:val="69DB3243"/>
    <w:multiLevelType w:val="hybridMultilevel"/>
    <w:tmpl w:val="DCC04A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45043F"/>
    <w:multiLevelType w:val="hybridMultilevel"/>
    <w:tmpl w:val="D130C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6F3B23"/>
    <w:multiLevelType w:val="hybridMultilevel"/>
    <w:tmpl w:val="6C904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38F1177"/>
    <w:multiLevelType w:val="multilevel"/>
    <w:tmpl w:val="61B0FFFA"/>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b/>
        <w:bCs/>
      </w:rPr>
    </w:lvl>
    <w:lvl w:ilvl="2">
      <w:start w:val="1"/>
      <w:numFmt w:val="decimal"/>
      <w:lvlText w:val="%3."/>
      <w:lvlJc w:val="left"/>
      <w:pPr>
        <w:tabs>
          <w:tab w:val="num" w:pos="2160"/>
        </w:tabs>
        <w:ind w:left="2160" w:hanging="360"/>
      </w:pPr>
      <w:rPr>
        <w:b/>
        <w:bCs/>
      </w:rPr>
    </w:lvl>
    <w:lvl w:ilvl="3">
      <w:start w:val="1"/>
      <w:numFmt w:val="upperRoman"/>
      <w:lvlText w:val="%4."/>
      <w:lvlJc w:val="left"/>
      <w:pPr>
        <w:ind w:left="3240" w:hanging="720"/>
      </w:pPr>
      <w:rPr>
        <w:rFonts w:ascii="Times New Roman" w:hAnsi="Times New Roman" w:cs="Times New Roman" w:hint="default"/>
        <w:sz w:val="24"/>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4931C3"/>
    <w:multiLevelType w:val="hybridMultilevel"/>
    <w:tmpl w:val="A8D206F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A931E3D"/>
    <w:multiLevelType w:val="hybridMultilevel"/>
    <w:tmpl w:val="076AD376"/>
    <w:lvl w:ilvl="0" w:tplc="02B433F2">
      <w:start w:val="1"/>
      <w:numFmt w:val="decimal"/>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13"/>
  </w:num>
  <w:num w:numId="3">
    <w:abstractNumId w:val="3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
  </w:num>
  <w:num w:numId="8">
    <w:abstractNumId w:val="6"/>
  </w:num>
  <w:num w:numId="9">
    <w:abstractNumId w:val="30"/>
  </w:num>
  <w:num w:numId="10">
    <w:abstractNumId w:val="20"/>
  </w:num>
  <w:num w:numId="11">
    <w:abstractNumId w:val="35"/>
  </w:num>
  <w:num w:numId="12">
    <w:abstractNumId w:val="36"/>
  </w:num>
  <w:num w:numId="13">
    <w:abstractNumId w:val="8"/>
  </w:num>
  <w:num w:numId="14">
    <w:abstractNumId w:val="37"/>
  </w:num>
  <w:num w:numId="15">
    <w:abstractNumId w:val="4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1"/>
  </w:num>
  <w:num w:numId="19">
    <w:abstractNumId w:val="19"/>
  </w:num>
  <w:num w:numId="20">
    <w:abstractNumId w:val="24"/>
  </w:num>
  <w:num w:numId="21">
    <w:abstractNumId w:val="32"/>
  </w:num>
  <w:num w:numId="22">
    <w:abstractNumId w:val="11"/>
  </w:num>
  <w:num w:numId="23">
    <w:abstractNumId w:val="34"/>
  </w:num>
  <w:num w:numId="24">
    <w:abstractNumId w:val="3"/>
  </w:num>
  <w:num w:numId="25">
    <w:abstractNumId w:val="28"/>
  </w:num>
  <w:num w:numId="26">
    <w:abstractNumId w:val="25"/>
  </w:num>
  <w:num w:numId="27">
    <w:abstractNumId w:val="10"/>
  </w:num>
  <w:num w:numId="28">
    <w:abstractNumId w:val="23"/>
  </w:num>
  <w:num w:numId="29">
    <w:abstractNumId w:val="14"/>
  </w:num>
  <w:num w:numId="30">
    <w:abstractNumId w:val="26"/>
  </w:num>
  <w:num w:numId="31">
    <w:abstractNumId w:val="4"/>
  </w:num>
  <w:num w:numId="32">
    <w:abstractNumId w:val="5"/>
  </w:num>
  <w:num w:numId="33">
    <w:abstractNumId w:val="22"/>
  </w:num>
  <w:num w:numId="34">
    <w:abstractNumId w:val="17"/>
  </w:num>
  <w:num w:numId="35">
    <w:abstractNumId w:val="0"/>
  </w:num>
  <w:num w:numId="36">
    <w:abstractNumId w:val="1"/>
  </w:num>
  <w:num w:numId="37">
    <w:abstractNumId w:val="12"/>
  </w:num>
  <w:num w:numId="38">
    <w:abstractNumId w:val="27"/>
  </w:num>
  <w:num w:numId="39">
    <w:abstractNumId w:val="38"/>
  </w:num>
  <w:num w:numId="40">
    <w:abstractNumId w:val="16"/>
  </w:num>
  <w:num w:numId="4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1352"/>
    <w:rsid w:val="00021CDD"/>
    <w:rsid w:val="00023472"/>
    <w:rsid w:val="000257D6"/>
    <w:rsid w:val="00027E66"/>
    <w:rsid w:val="00027F0F"/>
    <w:rsid w:val="0003111F"/>
    <w:rsid w:val="00032A11"/>
    <w:rsid w:val="00033706"/>
    <w:rsid w:val="00034495"/>
    <w:rsid w:val="000363C4"/>
    <w:rsid w:val="000375F7"/>
    <w:rsid w:val="000425DD"/>
    <w:rsid w:val="000452DC"/>
    <w:rsid w:val="000453FA"/>
    <w:rsid w:val="00047178"/>
    <w:rsid w:val="00054141"/>
    <w:rsid w:val="00055ADA"/>
    <w:rsid w:val="0006019D"/>
    <w:rsid w:val="0006114D"/>
    <w:rsid w:val="00065598"/>
    <w:rsid w:val="00071855"/>
    <w:rsid w:val="00095310"/>
    <w:rsid w:val="00096EB9"/>
    <w:rsid w:val="000975FF"/>
    <w:rsid w:val="00097B4A"/>
    <w:rsid w:val="000B3643"/>
    <w:rsid w:val="000C2815"/>
    <w:rsid w:val="000E605C"/>
    <w:rsid w:val="000F4D3E"/>
    <w:rsid w:val="00101541"/>
    <w:rsid w:val="00103238"/>
    <w:rsid w:val="00105165"/>
    <w:rsid w:val="0010666E"/>
    <w:rsid w:val="00106D6A"/>
    <w:rsid w:val="00107CC8"/>
    <w:rsid w:val="001146D8"/>
    <w:rsid w:val="00115519"/>
    <w:rsid w:val="001245B1"/>
    <w:rsid w:val="001259DD"/>
    <w:rsid w:val="0013374B"/>
    <w:rsid w:val="00134583"/>
    <w:rsid w:val="00166ABF"/>
    <w:rsid w:val="00184702"/>
    <w:rsid w:val="00184FE5"/>
    <w:rsid w:val="00185600"/>
    <w:rsid w:val="001925A0"/>
    <w:rsid w:val="00193B29"/>
    <w:rsid w:val="00194DAC"/>
    <w:rsid w:val="00196A8C"/>
    <w:rsid w:val="001A1649"/>
    <w:rsid w:val="001A5183"/>
    <w:rsid w:val="001A7FC8"/>
    <w:rsid w:val="001C0E26"/>
    <w:rsid w:val="001C0F70"/>
    <w:rsid w:val="001C6E60"/>
    <w:rsid w:val="001D554F"/>
    <w:rsid w:val="001D612C"/>
    <w:rsid w:val="001E6F20"/>
    <w:rsid w:val="001E726D"/>
    <w:rsid w:val="001F2BAE"/>
    <w:rsid w:val="001F31A9"/>
    <w:rsid w:val="00207EDB"/>
    <w:rsid w:val="002138B2"/>
    <w:rsid w:val="00213C7A"/>
    <w:rsid w:val="00217138"/>
    <w:rsid w:val="002202FC"/>
    <w:rsid w:val="00221A25"/>
    <w:rsid w:val="002238D3"/>
    <w:rsid w:val="00231ACE"/>
    <w:rsid w:val="0023370A"/>
    <w:rsid w:val="00234F3F"/>
    <w:rsid w:val="00236E94"/>
    <w:rsid w:val="00254E27"/>
    <w:rsid w:val="0025591F"/>
    <w:rsid w:val="00256700"/>
    <w:rsid w:val="00261C9D"/>
    <w:rsid w:val="00263D95"/>
    <w:rsid w:val="00267DDC"/>
    <w:rsid w:val="00272914"/>
    <w:rsid w:val="00275E01"/>
    <w:rsid w:val="0027747E"/>
    <w:rsid w:val="00281085"/>
    <w:rsid w:val="00281D90"/>
    <w:rsid w:val="00282B72"/>
    <w:rsid w:val="00287D81"/>
    <w:rsid w:val="0029038A"/>
    <w:rsid w:val="0029061F"/>
    <w:rsid w:val="00296463"/>
    <w:rsid w:val="002A179A"/>
    <w:rsid w:val="002A1AB5"/>
    <w:rsid w:val="002A1EA8"/>
    <w:rsid w:val="002A428F"/>
    <w:rsid w:val="002A7A23"/>
    <w:rsid w:val="002B0FED"/>
    <w:rsid w:val="002B2C95"/>
    <w:rsid w:val="002B5E76"/>
    <w:rsid w:val="002C24CC"/>
    <w:rsid w:val="002D123B"/>
    <w:rsid w:val="002E69DB"/>
    <w:rsid w:val="002F04F4"/>
    <w:rsid w:val="002F1F3D"/>
    <w:rsid w:val="002F3102"/>
    <w:rsid w:val="003057EB"/>
    <w:rsid w:val="003075FE"/>
    <w:rsid w:val="0031013A"/>
    <w:rsid w:val="00311AC5"/>
    <w:rsid w:val="00312EC9"/>
    <w:rsid w:val="00315957"/>
    <w:rsid w:val="00327B3C"/>
    <w:rsid w:val="00331E85"/>
    <w:rsid w:val="00331E88"/>
    <w:rsid w:val="0034643F"/>
    <w:rsid w:val="00347B0E"/>
    <w:rsid w:val="00354917"/>
    <w:rsid w:val="00355D7D"/>
    <w:rsid w:val="00357452"/>
    <w:rsid w:val="003614EF"/>
    <w:rsid w:val="00362B20"/>
    <w:rsid w:val="00363309"/>
    <w:rsid w:val="003655DA"/>
    <w:rsid w:val="00370F6A"/>
    <w:rsid w:val="00375AFE"/>
    <w:rsid w:val="0038416D"/>
    <w:rsid w:val="00395BCB"/>
    <w:rsid w:val="003967C9"/>
    <w:rsid w:val="003A2EF4"/>
    <w:rsid w:val="003A3CC8"/>
    <w:rsid w:val="003A4960"/>
    <w:rsid w:val="003A726F"/>
    <w:rsid w:val="003B0BC2"/>
    <w:rsid w:val="003B1AE8"/>
    <w:rsid w:val="003B2AB4"/>
    <w:rsid w:val="003B2FF7"/>
    <w:rsid w:val="003B3CD5"/>
    <w:rsid w:val="003C5BCE"/>
    <w:rsid w:val="003D0A85"/>
    <w:rsid w:val="003E20AD"/>
    <w:rsid w:val="003F0634"/>
    <w:rsid w:val="003F0E52"/>
    <w:rsid w:val="003F26B0"/>
    <w:rsid w:val="003F7AB6"/>
    <w:rsid w:val="0040254D"/>
    <w:rsid w:val="00403255"/>
    <w:rsid w:val="0040634B"/>
    <w:rsid w:val="004144B7"/>
    <w:rsid w:val="00416F84"/>
    <w:rsid w:val="00417FA5"/>
    <w:rsid w:val="0042497F"/>
    <w:rsid w:val="004274DF"/>
    <w:rsid w:val="00432D2C"/>
    <w:rsid w:val="0043658C"/>
    <w:rsid w:val="0044043B"/>
    <w:rsid w:val="00450D14"/>
    <w:rsid w:val="00454E76"/>
    <w:rsid w:val="004558A3"/>
    <w:rsid w:val="00470810"/>
    <w:rsid w:val="00474385"/>
    <w:rsid w:val="004770B3"/>
    <w:rsid w:val="00486DD7"/>
    <w:rsid w:val="00491E73"/>
    <w:rsid w:val="004A356B"/>
    <w:rsid w:val="004C01CE"/>
    <w:rsid w:val="004C1A4C"/>
    <w:rsid w:val="004C667E"/>
    <w:rsid w:val="004D2651"/>
    <w:rsid w:val="004D399C"/>
    <w:rsid w:val="004E42DE"/>
    <w:rsid w:val="004E4DEB"/>
    <w:rsid w:val="004E770C"/>
    <w:rsid w:val="004F0382"/>
    <w:rsid w:val="004F3C21"/>
    <w:rsid w:val="004F7D85"/>
    <w:rsid w:val="005000DA"/>
    <w:rsid w:val="0050407C"/>
    <w:rsid w:val="00505F3C"/>
    <w:rsid w:val="00512049"/>
    <w:rsid w:val="005161E8"/>
    <w:rsid w:val="0051736D"/>
    <w:rsid w:val="00517C5F"/>
    <w:rsid w:val="005372AD"/>
    <w:rsid w:val="0054193B"/>
    <w:rsid w:val="00543B34"/>
    <w:rsid w:val="00543F6F"/>
    <w:rsid w:val="00544D27"/>
    <w:rsid w:val="00545A7B"/>
    <w:rsid w:val="00545C81"/>
    <w:rsid w:val="00546D51"/>
    <w:rsid w:val="0055778A"/>
    <w:rsid w:val="00563C7B"/>
    <w:rsid w:val="00573424"/>
    <w:rsid w:val="00576F18"/>
    <w:rsid w:val="00576F26"/>
    <w:rsid w:val="00582AE8"/>
    <w:rsid w:val="00585D44"/>
    <w:rsid w:val="00592052"/>
    <w:rsid w:val="00597F2C"/>
    <w:rsid w:val="005A3F2C"/>
    <w:rsid w:val="005B0ADF"/>
    <w:rsid w:val="005B335C"/>
    <w:rsid w:val="005B55D4"/>
    <w:rsid w:val="005B620B"/>
    <w:rsid w:val="005C76FC"/>
    <w:rsid w:val="005D159E"/>
    <w:rsid w:val="005D3572"/>
    <w:rsid w:val="005D5E6D"/>
    <w:rsid w:val="005D7117"/>
    <w:rsid w:val="005E0952"/>
    <w:rsid w:val="005E29F8"/>
    <w:rsid w:val="005E336A"/>
    <w:rsid w:val="005E5B9F"/>
    <w:rsid w:val="005E5D42"/>
    <w:rsid w:val="005E758C"/>
    <w:rsid w:val="005F3A01"/>
    <w:rsid w:val="00603F4F"/>
    <w:rsid w:val="006113FE"/>
    <w:rsid w:val="00615A6A"/>
    <w:rsid w:val="006163F8"/>
    <w:rsid w:val="0061723F"/>
    <w:rsid w:val="00617F2A"/>
    <w:rsid w:val="00621B1A"/>
    <w:rsid w:val="00621EBD"/>
    <w:rsid w:val="00626E0D"/>
    <w:rsid w:val="00636552"/>
    <w:rsid w:val="00637020"/>
    <w:rsid w:val="00646C16"/>
    <w:rsid w:val="006607E7"/>
    <w:rsid w:val="00660C95"/>
    <w:rsid w:val="00661C0C"/>
    <w:rsid w:val="00665D3C"/>
    <w:rsid w:val="00667190"/>
    <w:rsid w:val="00673087"/>
    <w:rsid w:val="006858B5"/>
    <w:rsid w:val="006A1505"/>
    <w:rsid w:val="006A2CC1"/>
    <w:rsid w:val="006A7F16"/>
    <w:rsid w:val="006B232C"/>
    <w:rsid w:val="006C4949"/>
    <w:rsid w:val="006D4548"/>
    <w:rsid w:val="006E0225"/>
    <w:rsid w:val="006E33DB"/>
    <w:rsid w:val="006E3D82"/>
    <w:rsid w:val="006E6F7C"/>
    <w:rsid w:val="006F3F7B"/>
    <w:rsid w:val="00715E88"/>
    <w:rsid w:val="00716760"/>
    <w:rsid w:val="0072070A"/>
    <w:rsid w:val="00731BE8"/>
    <w:rsid w:val="00735FF8"/>
    <w:rsid w:val="00745948"/>
    <w:rsid w:val="00751A79"/>
    <w:rsid w:val="007531BE"/>
    <w:rsid w:val="00754338"/>
    <w:rsid w:val="0076059D"/>
    <w:rsid w:val="00774647"/>
    <w:rsid w:val="00781C55"/>
    <w:rsid w:val="00782218"/>
    <w:rsid w:val="007831F8"/>
    <w:rsid w:val="00790A8B"/>
    <w:rsid w:val="00790F56"/>
    <w:rsid w:val="00793175"/>
    <w:rsid w:val="007934DA"/>
    <w:rsid w:val="00793C8E"/>
    <w:rsid w:val="0079796F"/>
    <w:rsid w:val="007A56D8"/>
    <w:rsid w:val="007A5980"/>
    <w:rsid w:val="007C1A65"/>
    <w:rsid w:val="007C3D2D"/>
    <w:rsid w:val="007C602D"/>
    <w:rsid w:val="007C639C"/>
    <w:rsid w:val="007C7EF6"/>
    <w:rsid w:val="007D5B40"/>
    <w:rsid w:val="007E30D2"/>
    <w:rsid w:val="007F632D"/>
    <w:rsid w:val="007F6A39"/>
    <w:rsid w:val="00807EAC"/>
    <w:rsid w:val="00813212"/>
    <w:rsid w:val="00823DAE"/>
    <w:rsid w:val="00825CB3"/>
    <w:rsid w:val="008314CE"/>
    <w:rsid w:val="00833096"/>
    <w:rsid w:val="00834CB0"/>
    <w:rsid w:val="00834FFE"/>
    <w:rsid w:val="008373C9"/>
    <w:rsid w:val="00853A0B"/>
    <w:rsid w:val="00856663"/>
    <w:rsid w:val="00863103"/>
    <w:rsid w:val="0086483E"/>
    <w:rsid w:val="00864D65"/>
    <w:rsid w:val="008830A7"/>
    <w:rsid w:val="008A3EE5"/>
    <w:rsid w:val="008A4902"/>
    <w:rsid w:val="008A58D8"/>
    <w:rsid w:val="008B03AE"/>
    <w:rsid w:val="008C4918"/>
    <w:rsid w:val="008E493A"/>
    <w:rsid w:val="008E4E08"/>
    <w:rsid w:val="008F18E0"/>
    <w:rsid w:val="008F1C2F"/>
    <w:rsid w:val="008F1E2F"/>
    <w:rsid w:val="008F4F28"/>
    <w:rsid w:val="008F5818"/>
    <w:rsid w:val="008F7CF3"/>
    <w:rsid w:val="00902FC3"/>
    <w:rsid w:val="00905384"/>
    <w:rsid w:val="00907942"/>
    <w:rsid w:val="0091078D"/>
    <w:rsid w:val="00921C38"/>
    <w:rsid w:val="009314C3"/>
    <w:rsid w:val="009357D3"/>
    <w:rsid w:val="0095407C"/>
    <w:rsid w:val="00955B23"/>
    <w:rsid w:val="00955B31"/>
    <w:rsid w:val="00957B78"/>
    <w:rsid w:val="00957E1E"/>
    <w:rsid w:val="00961305"/>
    <w:rsid w:val="009657D2"/>
    <w:rsid w:val="0097031B"/>
    <w:rsid w:val="00983992"/>
    <w:rsid w:val="009940EA"/>
    <w:rsid w:val="009942C2"/>
    <w:rsid w:val="00994913"/>
    <w:rsid w:val="00997C0E"/>
    <w:rsid w:val="009B0C2E"/>
    <w:rsid w:val="009B686D"/>
    <w:rsid w:val="009B7762"/>
    <w:rsid w:val="009C7BBB"/>
    <w:rsid w:val="009D0E46"/>
    <w:rsid w:val="009D59A0"/>
    <w:rsid w:val="009E21BC"/>
    <w:rsid w:val="009E350A"/>
    <w:rsid w:val="009E5DCE"/>
    <w:rsid w:val="009F1633"/>
    <w:rsid w:val="009F7A8D"/>
    <w:rsid w:val="00A07C83"/>
    <w:rsid w:val="00A15D85"/>
    <w:rsid w:val="00A162A9"/>
    <w:rsid w:val="00A17388"/>
    <w:rsid w:val="00A37062"/>
    <w:rsid w:val="00A40DE9"/>
    <w:rsid w:val="00A455CE"/>
    <w:rsid w:val="00A50346"/>
    <w:rsid w:val="00A510DA"/>
    <w:rsid w:val="00A559F4"/>
    <w:rsid w:val="00A55E85"/>
    <w:rsid w:val="00A61E35"/>
    <w:rsid w:val="00A636E4"/>
    <w:rsid w:val="00A637CB"/>
    <w:rsid w:val="00A83B72"/>
    <w:rsid w:val="00A877E6"/>
    <w:rsid w:val="00A87A7B"/>
    <w:rsid w:val="00A94430"/>
    <w:rsid w:val="00AA04D4"/>
    <w:rsid w:val="00AA06A5"/>
    <w:rsid w:val="00AA20AF"/>
    <w:rsid w:val="00AA38DB"/>
    <w:rsid w:val="00AB3A2C"/>
    <w:rsid w:val="00AB3A56"/>
    <w:rsid w:val="00AB5A7E"/>
    <w:rsid w:val="00AB5DFE"/>
    <w:rsid w:val="00AC0B6C"/>
    <w:rsid w:val="00AC1883"/>
    <w:rsid w:val="00AC1A19"/>
    <w:rsid w:val="00AC227D"/>
    <w:rsid w:val="00AC4D56"/>
    <w:rsid w:val="00AC633E"/>
    <w:rsid w:val="00AC7BBA"/>
    <w:rsid w:val="00AD03AA"/>
    <w:rsid w:val="00AD17DB"/>
    <w:rsid w:val="00AD3858"/>
    <w:rsid w:val="00AD46E7"/>
    <w:rsid w:val="00AD4745"/>
    <w:rsid w:val="00AD5BE9"/>
    <w:rsid w:val="00AE2017"/>
    <w:rsid w:val="00AE2BF4"/>
    <w:rsid w:val="00AE2D44"/>
    <w:rsid w:val="00AF776C"/>
    <w:rsid w:val="00AF77C1"/>
    <w:rsid w:val="00B169FE"/>
    <w:rsid w:val="00B20189"/>
    <w:rsid w:val="00B24E8F"/>
    <w:rsid w:val="00B25718"/>
    <w:rsid w:val="00B3148B"/>
    <w:rsid w:val="00B31AD7"/>
    <w:rsid w:val="00B330C5"/>
    <w:rsid w:val="00B40730"/>
    <w:rsid w:val="00B43A33"/>
    <w:rsid w:val="00B4529B"/>
    <w:rsid w:val="00B528E8"/>
    <w:rsid w:val="00B54DCC"/>
    <w:rsid w:val="00B54EFC"/>
    <w:rsid w:val="00B54F34"/>
    <w:rsid w:val="00B645E2"/>
    <w:rsid w:val="00B7144B"/>
    <w:rsid w:val="00B729F1"/>
    <w:rsid w:val="00B749FA"/>
    <w:rsid w:val="00B82606"/>
    <w:rsid w:val="00B85539"/>
    <w:rsid w:val="00B86D84"/>
    <w:rsid w:val="00B904CB"/>
    <w:rsid w:val="00B96FC6"/>
    <w:rsid w:val="00B9782C"/>
    <w:rsid w:val="00B97F72"/>
    <w:rsid w:val="00BA1F45"/>
    <w:rsid w:val="00BA2069"/>
    <w:rsid w:val="00BA33E1"/>
    <w:rsid w:val="00BB1C9D"/>
    <w:rsid w:val="00BB2B4F"/>
    <w:rsid w:val="00BB5A9C"/>
    <w:rsid w:val="00BB7105"/>
    <w:rsid w:val="00BC6068"/>
    <w:rsid w:val="00BD3928"/>
    <w:rsid w:val="00BD402A"/>
    <w:rsid w:val="00BD4DB3"/>
    <w:rsid w:val="00BE0D89"/>
    <w:rsid w:val="00BE6214"/>
    <w:rsid w:val="00BF19D3"/>
    <w:rsid w:val="00BF1A90"/>
    <w:rsid w:val="00BF5209"/>
    <w:rsid w:val="00BF52C2"/>
    <w:rsid w:val="00C02292"/>
    <w:rsid w:val="00C03008"/>
    <w:rsid w:val="00C10345"/>
    <w:rsid w:val="00C10461"/>
    <w:rsid w:val="00C21A29"/>
    <w:rsid w:val="00C24363"/>
    <w:rsid w:val="00C31EB0"/>
    <w:rsid w:val="00C368D3"/>
    <w:rsid w:val="00C41A41"/>
    <w:rsid w:val="00C41F5A"/>
    <w:rsid w:val="00C4329F"/>
    <w:rsid w:val="00C4376A"/>
    <w:rsid w:val="00C46481"/>
    <w:rsid w:val="00C52F9C"/>
    <w:rsid w:val="00C53500"/>
    <w:rsid w:val="00C60723"/>
    <w:rsid w:val="00C63176"/>
    <w:rsid w:val="00C63814"/>
    <w:rsid w:val="00C70FF5"/>
    <w:rsid w:val="00C72C42"/>
    <w:rsid w:val="00C7451F"/>
    <w:rsid w:val="00C832D0"/>
    <w:rsid w:val="00C93E24"/>
    <w:rsid w:val="00C94833"/>
    <w:rsid w:val="00C963CE"/>
    <w:rsid w:val="00CA2320"/>
    <w:rsid w:val="00CA5332"/>
    <w:rsid w:val="00CB4843"/>
    <w:rsid w:val="00CC6E58"/>
    <w:rsid w:val="00CD07FD"/>
    <w:rsid w:val="00CD3067"/>
    <w:rsid w:val="00CD6FE7"/>
    <w:rsid w:val="00CE2112"/>
    <w:rsid w:val="00CE40C3"/>
    <w:rsid w:val="00CE612F"/>
    <w:rsid w:val="00CE6155"/>
    <w:rsid w:val="00CF2FDC"/>
    <w:rsid w:val="00D00714"/>
    <w:rsid w:val="00D054DF"/>
    <w:rsid w:val="00D0573B"/>
    <w:rsid w:val="00D13C4B"/>
    <w:rsid w:val="00D16468"/>
    <w:rsid w:val="00D1783B"/>
    <w:rsid w:val="00D23A48"/>
    <w:rsid w:val="00D25C23"/>
    <w:rsid w:val="00D43FFC"/>
    <w:rsid w:val="00D567DB"/>
    <w:rsid w:val="00D614D9"/>
    <w:rsid w:val="00D62A61"/>
    <w:rsid w:val="00D62CF5"/>
    <w:rsid w:val="00D6462F"/>
    <w:rsid w:val="00D647D1"/>
    <w:rsid w:val="00D64B3D"/>
    <w:rsid w:val="00D67A90"/>
    <w:rsid w:val="00D7524A"/>
    <w:rsid w:val="00D76C5D"/>
    <w:rsid w:val="00D91FC7"/>
    <w:rsid w:val="00D94F99"/>
    <w:rsid w:val="00DA3BC5"/>
    <w:rsid w:val="00DA4DF5"/>
    <w:rsid w:val="00DB0642"/>
    <w:rsid w:val="00DB0C3C"/>
    <w:rsid w:val="00DB3C23"/>
    <w:rsid w:val="00DB462B"/>
    <w:rsid w:val="00DC1015"/>
    <w:rsid w:val="00DD07C4"/>
    <w:rsid w:val="00DD187A"/>
    <w:rsid w:val="00DD1A19"/>
    <w:rsid w:val="00DD2E73"/>
    <w:rsid w:val="00DD5C00"/>
    <w:rsid w:val="00DD696B"/>
    <w:rsid w:val="00DE3EAA"/>
    <w:rsid w:val="00DE64F3"/>
    <w:rsid w:val="00DF2DD3"/>
    <w:rsid w:val="00DF3262"/>
    <w:rsid w:val="00DF5C61"/>
    <w:rsid w:val="00DF69D1"/>
    <w:rsid w:val="00E029DC"/>
    <w:rsid w:val="00E04CC9"/>
    <w:rsid w:val="00E133B5"/>
    <w:rsid w:val="00E1542B"/>
    <w:rsid w:val="00E16A39"/>
    <w:rsid w:val="00E23DED"/>
    <w:rsid w:val="00E2475B"/>
    <w:rsid w:val="00E304CD"/>
    <w:rsid w:val="00E313CF"/>
    <w:rsid w:val="00E33279"/>
    <w:rsid w:val="00E43BA7"/>
    <w:rsid w:val="00E44B8A"/>
    <w:rsid w:val="00E54911"/>
    <w:rsid w:val="00E55832"/>
    <w:rsid w:val="00E55A83"/>
    <w:rsid w:val="00E6042A"/>
    <w:rsid w:val="00E63CC0"/>
    <w:rsid w:val="00E77B87"/>
    <w:rsid w:val="00E81856"/>
    <w:rsid w:val="00E81FE9"/>
    <w:rsid w:val="00E844F5"/>
    <w:rsid w:val="00E93672"/>
    <w:rsid w:val="00E95F56"/>
    <w:rsid w:val="00E96D98"/>
    <w:rsid w:val="00EA0C98"/>
    <w:rsid w:val="00EB06B6"/>
    <w:rsid w:val="00EB0709"/>
    <w:rsid w:val="00EB2D6E"/>
    <w:rsid w:val="00EB5099"/>
    <w:rsid w:val="00EC434B"/>
    <w:rsid w:val="00EC687C"/>
    <w:rsid w:val="00ED0EB4"/>
    <w:rsid w:val="00ED2CDE"/>
    <w:rsid w:val="00EE40E3"/>
    <w:rsid w:val="00EE47AA"/>
    <w:rsid w:val="00EE531B"/>
    <w:rsid w:val="00EE5B9A"/>
    <w:rsid w:val="00EE6587"/>
    <w:rsid w:val="00EE6BF3"/>
    <w:rsid w:val="00EF1655"/>
    <w:rsid w:val="00F03128"/>
    <w:rsid w:val="00F04A84"/>
    <w:rsid w:val="00F04F39"/>
    <w:rsid w:val="00F07B03"/>
    <w:rsid w:val="00F158CA"/>
    <w:rsid w:val="00F15D58"/>
    <w:rsid w:val="00F2453C"/>
    <w:rsid w:val="00F308D5"/>
    <w:rsid w:val="00F36A35"/>
    <w:rsid w:val="00F3766B"/>
    <w:rsid w:val="00F45F41"/>
    <w:rsid w:val="00F4656B"/>
    <w:rsid w:val="00F55D19"/>
    <w:rsid w:val="00F56553"/>
    <w:rsid w:val="00F57140"/>
    <w:rsid w:val="00F57244"/>
    <w:rsid w:val="00F60CEF"/>
    <w:rsid w:val="00F80E62"/>
    <w:rsid w:val="00F82B75"/>
    <w:rsid w:val="00F832A0"/>
    <w:rsid w:val="00F867AC"/>
    <w:rsid w:val="00F872E3"/>
    <w:rsid w:val="00F90614"/>
    <w:rsid w:val="00F90A9B"/>
    <w:rsid w:val="00F95354"/>
    <w:rsid w:val="00FA4FFB"/>
    <w:rsid w:val="00FA53E7"/>
    <w:rsid w:val="00FA6CD2"/>
    <w:rsid w:val="00FB1822"/>
    <w:rsid w:val="00FB3DA6"/>
    <w:rsid w:val="00FC0EBF"/>
    <w:rsid w:val="00FC13A6"/>
    <w:rsid w:val="00FC3421"/>
    <w:rsid w:val="00FD14C0"/>
    <w:rsid w:val="00FD229B"/>
    <w:rsid w:val="00FD506D"/>
    <w:rsid w:val="00FE07D4"/>
    <w:rsid w:val="00FE10B5"/>
    <w:rsid w:val="00FE15F3"/>
    <w:rsid w:val="00FE5E2E"/>
    <w:rsid w:val="00FE780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033706"/>
    <w:pPr>
      <w:widowControl/>
      <w:numPr>
        <w:numId w:val="1"/>
      </w:numPr>
      <w:tabs>
        <w:tab w:val="left" w:pos="5883"/>
        <w:tab w:val="left" w:pos="5884"/>
      </w:tabs>
      <w:autoSpaceDE/>
      <w:autoSpaceDN/>
      <w:spacing w:line="360" w:lineRule="auto"/>
      <w:jc w:val="center"/>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3967C9"/>
    <w:pPr>
      <w:keepNext/>
      <w:keepLines/>
      <w:widowControl/>
      <w:numPr>
        <w:numId w:val="30"/>
      </w:numPr>
      <w:autoSpaceDE/>
      <w:autoSpaceDN/>
      <w:spacing w:line="360" w:lineRule="auto"/>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C46481"/>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
    </w:rPr>
  </w:style>
  <w:style w:type="paragraph" w:styleId="Ttulo4">
    <w:name w:val="heading 4"/>
    <w:basedOn w:val="Normal"/>
    <w:next w:val="Normal"/>
    <w:link w:val="Ttulo4Car"/>
    <w:uiPriority w:val="9"/>
    <w:semiHidden/>
    <w:unhideWhenUsed/>
    <w:qFormat/>
    <w:rsid w:val="00184FE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3706"/>
    <w:rPr>
      <w:rFonts w:ascii="Arial" w:eastAsia="Calibri" w:hAnsi="Arial" w:cs="Calibri"/>
      <w:b/>
      <w:bCs/>
      <w:color w:val="000000"/>
      <w:szCs w:val="21"/>
      <w:lang w:eastAsia="es-CO"/>
    </w:rPr>
  </w:style>
  <w:style w:type="character" w:customStyle="1" w:styleId="Ttulo2Car">
    <w:name w:val="Título 2 Car"/>
    <w:basedOn w:val="Fuentedeprrafopredeter"/>
    <w:link w:val="Ttulo2"/>
    <w:uiPriority w:val="9"/>
    <w:rsid w:val="003967C9"/>
    <w:rPr>
      <w:rFonts w:ascii="Arial" w:eastAsiaTheme="majorEastAsia" w:hAnsi="Arial" w:cstheme="majorBidi"/>
      <w:b/>
      <w:szCs w:val="26"/>
      <w:lang w:eastAsia="es-CO"/>
    </w:rPr>
  </w:style>
  <w:style w:type="character" w:customStyle="1" w:styleId="Ttulo3Car">
    <w:name w:val="Título 3 Car"/>
    <w:basedOn w:val="Fuentedeprrafopredeter"/>
    <w:link w:val="Ttulo3"/>
    <w:uiPriority w:val="9"/>
    <w:semiHidden/>
    <w:rsid w:val="00C46481"/>
    <w:rPr>
      <w:rFonts w:asciiTheme="majorHAnsi" w:eastAsiaTheme="majorEastAsia" w:hAnsiTheme="majorHAnsi" w:cstheme="majorBidi"/>
      <w:color w:val="1F3763" w:themeColor="accent1" w:themeShade="7F"/>
      <w:sz w:val="24"/>
      <w:szCs w:val="24"/>
      <w:lang w:eastAsia="es-ES"/>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Ha,Nivel 1,Párrafo de lista1,List Paragraph,List Paragraph1,Betulia Título 1,Lista HD,Titulo 5,Chulito,Bolita,Párrafo de lista3,BOLA,Párrafo de lista21,BOLADEF,HOJA,Titulo 7,Párrafo de lista11,Párrafo de lista ANEXO,lp1"/>
    <w:basedOn w:val="Normal"/>
    <w:link w:val="PrrafodelistaCar"/>
    <w:uiPriority w:val="34"/>
    <w:qFormat/>
    <w:rsid w:val="00C46481"/>
    <w:pPr>
      <w:widowControl/>
      <w:autoSpaceDE/>
      <w:autoSpaceDN/>
      <w:ind w:left="720"/>
      <w:contextualSpacing/>
    </w:pPr>
    <w:rPr>
      <w:rFonts w:ascii="Times New Roman" w:eastAsia="Times New Roman" w:hAnsi="Times New Roman" w:cs="Times New Roman"/>
      <w:sz w:val="24"/>
      <w:szCs w:val="24"/>
      <w:lang w:eastAsia="es-ES"/>
    </w:rPr>
  </w:style>
  <w:style w:type="character" w:customStyle="1" w:styleId="PrrafodelistaCar">
    <w:name w:val="Párrafo de lista Car"/>
    <w:aliases w:val="Bullets Car,titulo 3 Car,Ha Car,Nivel 1 Car,Párrafo de lista1 Car,List Paragraph Car,List Paragraph1 Car,Betulia Título 1 Car,Lista HD Car,Titulo 5 Car,Chulito Car,Bolita Car,Párrafo de lista3 Car,BOLA Car,Párrafo de lista21 Car"/>
    <w:link w:val="Prrafodelista"/>
    <w:uiPriority w:val="34"/>
    <w:locked/>
    <w:rsid w:val="00C46481"/>
    <w:rPr>
      <w:rFonts w:ascii="Times New Roman" w:eastAsia="Times New Roman" w:hAnsi="Times New Roman" w:cs="Times New Roman"/>
      <w:sz w:val="24"/>
      <w:szCs w:val="24"/>
      <w:lang w:val="es-ES" w:eastAsia="es-ES"/>
    </w:rPr>
  </w:style>
  <w:style w:type="paragraph" w:styleId="Sinespaciado">
    <w:name w:val="No Spacing"/>
    <w:aliases w:val="TutExcep"/>
    <w:link w:val="SinespaciadoCar"/>
    <w:uiPriority w:val="1"/>
    <w:qFormat/>
    <w:rsid w:val="00C46481"/>
    <w:pPr>
      <w:spacing w:after="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6481"/>
    <w:rPr>
      <w:b/>
      <w:bCs/>
    </w:rPr>
  </w:style>
  <w:style w:type="character" w:styleId="nfasis">
    <w:name w:val="Emphasis"/>
    <w:basedOn w:val="Fuentedeprrafopredeter"/>
    <w:uiPriority w:val="20"/>
    <w:qFormat/>
    <w:rsid w:val="00C46481"/>
    <w:rPr>
      <w:i/>
      <w:iC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C46481"/>
    <w:pPr>
      <w:widowControl/>
      <w:autoSpaceDE/>
      <w:autoSpaceDN/>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C46481"/>
    <w:rPr>
      <w:rFonts w:ascii="Times New Roman" w:eastAsia="Times New Roman" w:hAnsi="Times New Roman" w:cs="Times New Roman"/>
      <w:sz w:val="20"/>
      <w:szCs w:val="20"/>
      <w:lang w:eastAsia="es-ES"/>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4GChar"/>
    <w:unhideWhenUsed/>
    <w:qFormat/>
    <w:rsid w:val="00C4648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46481"/>
    <w:pPr>
      <w:widowControl/>
      <w:autoSpaceDE/>
      <w:autoSpaceDN/>
    </w:pPr>
    <w:rPr>
      <w:rFonts w:asciiTheme="minorHAnsi" w:eastAsiaTheme="minorHAnsi" w:hAnsiTheme="minorHAnsi" w:cstheme="minorBidi"/>
      <w:vertAlign w:val="superscript"/>
      <w:lang w:val="es-CO"/>
    </w:rPr>
  </w:style>
  <w:style w:type="paragraph" w:customStyle="1" w:styleId="paragraph">
    <w:name w:val="paragraph"/>
    <w:basedOn w:val="Normal"/>
    <w:rsid w:val="00C46481"/>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Refdenotaalpie2">
    <w:name w:val="Ref. de nota al pie2"/>
    <w:aliases w:val="Nota de pie,Pie de pagina"/>
    <w:basedOn w:val="Normal"/>
    <w:rsid w:val="00C46481"/>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normaltextrun">
    <w:name w:val="normaltextrun"/>
    <w:basedOn w:val="Fuentedeprrafopredeter"/>
    <w:rsid w:val="00C46481"/>
  </w:style>
  <w:style w:type="character" w:customStyle="1" w:styleId="eop">
    <w:name w:val="eop"/>
    <w:basedOn w:val="Fuentedeprrafopredeter"/>
    <w:rsid w:val="00C46481"/>
  </w:style>
  <w:style w:type="character" w:customStyle="1" w:styleId="findhit">
    <w:name w:val="findhit"/>
    <w:basedOn w:val="Fuentedeprrafopredeter"/>
    <w:rsid w:val="00C46481"/>
  </w:style>
  <w:style w:type="character" w:customStyle="1" w:styleId="superscript">
    <w:name w:val="superscript"/>
    <w:basedOn w:val="Fuentedeprrafopredeter"/>
    <w:rsid w:val="00C46481"/>
  </w:style>
  <w:style w:type="character" w:customStyle="1" w:styleId="TextocomentarioCar">
    <w:name w:val="Texto comentario Car"/>
    <w:basedOn w:val="Fuentedeprrafopredeter"/>
    <w:link w:val="Textocomentario"/>
    <w:uiPriority w:val="99"/>
    <w:rsid w:val="00C46481"/>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unhideWhenUsed/>
    <w:rsid w:val="00C46481"/>
    <w:pPr>
      <w:widowControl/>
      <w:autoSpaceDE/>
      <w:autoSpaceDN/>
    </w:pPr>
    <w:rPr>
      <w:rFonts w:ascii="Times New Roman" w:eastAsia="Times New Roman" w:hAnsi="Times New Roman" w:cs="Times New Roman"/>
      <w:sz w:val="20"/>
      <w:szCs w:val="20"/>
      <w:lang w:val="es-CO" w:eastAsia="es-ES"/>
    </w:rPr>
  </w:style>
  <w:style w:type="character" w:customStyle="1" w:styleId="AsuntodelcomentarioCar">
    <w:name w:val="Asunto del comentario Car"/>
    <w:basedOn w:val="TextocomentarioCar"/>
    <w:link w:val="Asuntodelcomentario"/>
    <w:uiPriority w:val="99"/>
    <w:semiHidden/>
    <w:rsid w:val="00C46481"/>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46481"/>
    <w:rPr>
      <w:b/>
      <w:bCs/>
    </w:rPr>
  </w:style>
  <w:style w:type="paragraph" w:styleId="Revisin">
    <w:name w:val="Revision"/>
    <w:hidden/>
    <w:uiPriority w:val="99"/>
    <w:semiHidden/>
    <w:rsid w:val="005E336A"/>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B96FC6"/>
    <w:rPr>
      <w:sz w:val="16"/>
      <w:szCs w:val="16"/>
    </w:rPr>
  </w:style>
  <w:style w:type="character" w:customStyle="1" w:styleId="SinespaciadoCar">
    <w:name w:val="Sin espaciado Car"/>
    <w:aliases w:val="TutExcep Car"/>
    <w:link w:val="Sinespaciado"/>
    <w:uiPriority w:val="1"/>
    <w:locked/>
    <w:rsid w:val="00DD5C0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E0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184FE5"/>
    <w:rPr>
      <w:rFonts w:asciiTheme="majorHAnsi" w:eastAsiaTheme="majorEastAsia" w:hAnsiTheme="majorHAnsi" w:cstheme="majorBidi"/>
      <w:i/>
      <w:iCs/>
      <w:color w:val="2F5496" w:themeColor="accent1" w:themeShade="BF"/>
      <w:lang w:val="es-ES"/>
    </w:rPr>
  </w:style>
  <w:style w:type="paragraph" w:styleId="Cita">
    <w:name w:val="Quote"/>
    <w:basedOn w:val="Normal"/>
    <w:next w:val="Normal"/>
    <w:link w:val="CitaCar"/>
    <w:uiPriority w:val="29"/>
    <w:qFormat/>
    <w:rsid w:val="00615A6A"/>
    <w:pPr>
      <w:numPr>
        <w:numId w:val="27"/>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615A6A"/>
    <w:rPr>
      <w:rFonts w:ascii="Arial" w:eastAsia="Times New Roman" w:hAnsi="Arial" w:cs="Times New Roman"/>
      <w:b/>
      <w:iCs/>
      <w:color w:val="404040" w:themeColor="text1" w:themeTint="BF"/>
      <w:lang w:val="es-ES"/>
    </w:rPr>
  </w:style>
  <w:style w:type="character" w:customStyle="1" w:styleId="selectable-text">
    <w:name w:val="selectable-text"/>
    <w:basedOn w:val="Fuentedeprrafopredeter"/>
    <w:rsid w:val="002A1AB5"/>
  </w:style>
  <w:style w:type="paragraph" w:customStyle="1" w:styleId="Default">
    <w:name w:val="Default"/>
    <w:rsid w:val="009F7A8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200083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25bt@cendoj.ramajudicial.gov.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notificacionesjudiciales@allianz.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mcamilagudelo@gmail.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jurnotificaciones@cajica.gov.c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mailto:fa_central@hotmail.com" TargetMode="External"/><Relationship Id="rId2" Type="http://schemas.openxmlformats.org/officeDocument/2006/relationships/hyperlink" Target="mailto:carlos-ernesto-3@hotmail.com" TargetMode="External"/><Relationship Id="rId1" Type="http://schemas.openxmlformats.org/officeDocument/2006/relationships/hyperlink" Target="mailto:marodriguez_01@hotmail.com" TargetMode="External"/><Relationship Id="rId4" Type="http://schemas.openxmlformats.org/officeDocument/2006/relationships/hyperlink" Target="mailto:paoc802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72</Pages>
  <Words>19815</Words>
  <Characters>108985</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Jacome Duran</cp:lastModifiedBy>
  <cp:revision>30</cp:revision>
  <cp:lastPrinted>2025-03-14T21:21:00Z</cp:lastPrinted>
  <dcterms:created xsi:type="dcterms:W3CDTF">2025-03-14T15:13:00Z</dcterms:created>
  <dcterms:modified xsi:type="dcterms:W3CDTF">2025-03-14T21:22:00Z</dcterms:modified>
</cp:coreProperties>
</file>