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C618F" w14:textId="77777777" w:rsidR="00A72ACC" w:rsidRPr="004B75ED" w:rsidRDefault="00A72ACC" w:rsidP="004B75ED">
      <w:r w:rsidRPr="004B75ED">
        <w:t>Señores</w:t>
      </w:r>
    </w:p>
    <w:p w14:paraId="641767F0" w14:textId="1326192A" w:rsidR="00A72ACC" w:rsidRDefault="00A72ACC" w:rsidP="004B75ED">
      <w:pPr>
        <w:rPr>
          <w:b/>
        </w:rPr>
      </w:pPr>
      <w:r w:rsidRPr="004B75ED">
        <w:rPr>
          <w:b/>
        </w:rPr>
        <w:t xml:space="preserve">JUZGADO </w:t>
      </w:r>
      <w:r w:rsidR="00AE5CE7">
        <w:rPr>
          <w:b/>
        </w:rPr>
        <w:t>OCTAVO</w:t>
      </w:r>
      <w:r w:rsidRPr="004B75ED">
        <w:rPr>
          <w:b/>
        </w:rPr>
        <w:t xml:space="preserve"> (</w:t>
      </w:r>
      <w:r w:rsidR="00AE5CE7">
        <w:rPr>
          <w:b/>
        </w:rPr>
        <w:t>8</w:t>
      </w:r>
      <w:r w:rsidRPr="004B75ED">
        <w:rPr>
          <w:b/>
        </w:rPr>
        <w:t xml:space="preserve">) LABORAL DEL CIRCUITO DE </w:t>
      </w:r>
      <w:r w:rsidR="00AE5CE7">
        <w:rPr>
          <w:b/>
        </w:rPr>
        <w:t>BARRANQUILLA</w:t>
      </w:r>
      <w:r w:rsidRPr="004B75ED">
        <w:rPr>
          <w:b/>
        </w:rPr>
        <w:t>.</w:t>
      </w:r>
    </w:p>
    <w:p w14:paraId="7BD73D7D" w14:textId="542973B1" w:rsidR="00AE5CE7" w:rsidRDefault="00AE5CE7" w:rsidP="004B75ED">
      <w:hyperlink r:id="rId8" w:history="1">
        <w:r w:rsidRPr="005E5377">
          <w:rPr>
            <w:rStyle w:val="Hipervnculo"/>
          </w:rPr>
          <w:t>lcto08ba@cendoj.ramajudicial.gov.co</w:t>
        </w:r>
      </w:hyperlink>
    </w:p>
    <w:p w14:paraId="7625B191" w14:textId="6A19D397" w:rsidR="00A72ACC" w:rsidRPr="004B75ED" w:rsidRDefault="00A72ACC" w:rsidP="004B75ED">
      <w:pPr>
        <w:rPr>
          <w:lang w:val="es-CO"/>
        </w:rPr>
      </w:pPr>
      <w:r w:rsidRPr="004B75ED">
        <w:rPr>
          <w:lang w:val="es-CO"/>
        </w:rPr>
        <w:t>E. S. D.</w:t>
      </w:r>
    </w:p>
    <w:p w14:paraId="1F1A057C" w14:textId="77777777" w:rsidR="00A72ACC" w:rsidRPr="004B75ED" w:rsidRDefault="00A72ACC" w:rsidP="004B75ED">
      <w:pPr>
        <w:rPr>
          <w:lang w:val="es-CO"/>
        </w:rPr>
      </w:pPr>
    </w:p>
    <w:p w14:paraId="445118A0" w14:textId="77777777" w:rsidR="00A72ACC" w:rsidRPr="004B75ED" w:rsidRDefault="00A72ACC" w:rsidP="004B75ED">
      <w:pPr>
        <w:ind w:left="720"/>
      </w:pPr>
      <w:r w:rsidRPr="004B75ED">
        <w:rPr>
          <w:b/>
        </w:rPr>
        <w:t xml:space="preserve">Referencia:        </w:t>
      </w:r>
      <w:r w:rsidRPr="004B75ED">
        <w:rPr>
          <w:b/>
        </w:rPr>
        <w:tab/>
      </w:r>
      <w:r w:rsidRPr="004B75ED">
        <w:t>ORDINARIO LABORAL DE PRIMERA</w:t>
      </w:r>
      <w:r w:rsidRPr="004B75ED">
        <w:rPr>
          <w:spacing w:val="-8"/>
        </w:rPr>
        <w:t xml:space="preserve"> </w:t>
      </w:r>
      <w:r w:rsidRPr="004B75ED">
        <w:t>INSTANCIA</w:t>
      </w:r>
    </w:p>
    <w:p w14:paraId="762A7CE7" w14:textId="5DC485AD" w:rsidR="00F908D5" w:rsidRPr="004B75ED" w:rsidRDefault="00A72ACC" w:rsidP="004B75ED">
      <w:pPr>
        <w:ind w:left="720"/>
        <w:rPr>
          <w:bCs/>
          <w:lang w:val="es-CO"/>
        </w:rPr>
      </w:pPr>
      <w:r w:rsidRPr="004B75ED">
        <w:rPr>
          <w:b/>
          <w:lang w:val="es-CO"/>
        </w:rPr>
        <w:t xml:space="preserve">Demandante:     </w:t>
      </w:r>
      <w:bookmarkStart w:id="0" w:name="_Hlk129243128"/>
      <w:r w:rsidRPr="004B75ED">
        <w:rPr>
          <w:b/>
          <w:lang w:val="es-CO"/>
        </w:rPr>
        <w:tab/>
      </w:r>
      <w:bookmarkEnd w:id="0"/>
      <w:r w:rsidR="00AE5CE7">
        <w:rPr>
          <w:bCs/>
          <w:lang w:val="es-CO"/>
        </w:rPr>
        <w:t xml:space="preserve">PEDRO MARCELO HERNANDEZ </w:t>
      </w:r>
      <w:proofErr w:type="spellStart"/>
      <w:r w:rsidR="00AE5CE7">
        <w:rPr>
          <w:bCs/>
          <w:lang w:val="es-CO"/>
        </w:rPr>
        <w:t>HERNANDEZ</w:t>
      </w:r>
      <w:proofErr w:type="spellEnd"/>
    </w:p>
    <w:p w14:paraId="57068E65" w14:textId="77777777" w:rsidR="00A72ACC" w:rsidRPr="004B75ED" w:rsidRDefault="00A72ACC" w:rsidP="004B75ED">
      <w:pPr>
        <w:ind w:left="720"/>
      </w:pPr>
      <w:r w:rsidRPr="004B75ED">
        <w:rPr>
          <w:b/>
        </w:rPr>
        <w:t xml:space="preserve">Demandado:      </w:t>
      </w:r>
      <w:r w:rsidRPr="004B75ED">
        <w:rPr>
          <w:b/>
        </w:rPr>
        <w:tab/>
      </w:r>
      <w:r w:rsidRPr="004B75ED">
        <w:t>COLPENSIONES Y OTROS</w:t>
      </w:r>
    </w:p>
    <w:p w14:paraId="3191A8DC" w14:textId="77777777" w:rsidR="00A72ACC" w:rsidRPr="004B75ED" w:rsidRDefault="00A72ACC" w:rsidP="004B75ED">
      <w:pPr>
        <w:ind w:left="720"/>
      </w:pPr>
      <w:r w:rsidRPr="004B75ED">
        <w:rPr>
          <w:b/>
        </w:rPr>
        <w:t>Llamado en G:</w:t>
      </w:r>
      <w:r w:rsidRPr="004B75ED">
        <w:t xml:space="preserve">   </w:t>
      </w:r>
      <w:r w:rsidRPr="004B75ED">
        <w:tab/>
        <w:t>ALLIANZ SEGUROS DE VIDA S.A.</w:t>
      </w:r>
    </w:p>
    <w:p w14:paraId="3C07D68A" w14:textId="2E0C3D5A" w:rsidR="00A72ACC" w:rsidRPr="004B75ED" w:rsidRDefault="00A72ACC" w:rsidP="004B75ED">
      <w:pPr>
        <w:ind w:left="720"/>
        <w:rPr>
          <w:b/>
        </w:rPr>
      </w:pPr>
      <w:r w:rsidRPr="004B75ED">
        <w:rPr>
          <w:b/>
        </w:rPr>
        <w:t xml:space="preserve">Radicación:        </w:t>
      </w:r>
      <w:r w:rsidRPr="004B75ED">
        <w:rPr>
          <w:b/>
        </w:rPr>
        <w:tab/>
      </w:r>
      <w:r w:rsidR="0064177F">
        <w:t xml:space="preserve">08001 31 05 008 </w:t>
      </w:r>
      <w:r w:rsidR="0064177F" w:rsidRPr="0064177F">
        <w:rPr>
          <w:b/>
          <w:bCs/>
        </w:rPr>
        <w:t>2023 00107</w:t>
      </w:r>
      <w:r w:rsidR="0064177F">
        <w:t xml:space="preserve"> 00</w:t>
      </w:r>
    </w:p>
    <w:p w14:paraId="13BE4513" w14:textId="77777777" w:rsidR="00A72ACC" w:rsidRPr="004B75ED" w:rsidRDefault="00A72ACC" w:rsidP="004B75ED">
      <w:pPr>
        <w:ind w:left="720"/>
        <w:rPr>
          <w:b/>
        </w:rPr>
      </w:pPr>
    </w:p>
    <w:p w14:paraId="056CB4AF" w14:textId="77777777" w:rsidR="00A72ACC" w:rsidRPr="004B75ED" w:rsidRDefault="00A72ACC" w:rsidP="004B75ED">
      <w:pPr>
        <w:ind w:left="720"/>
        <w:rPr>
          <w:bCs/>
        </w:rPr>
      </w:pPr>
      <w:r w:rsidRPr="004B75ED">
        <w:rPr>
          <w:b/>
        </w:rPr>
        <w:t xml:space="preserve">Asunto: </w:t>
      </w:r>
      <w:r w:rsidRPr="004B75ED">
        <w:t>CONTESTACIÓN A LA</w:t>
      </w:r>
      <w:r w:rsidRPr="004B75ED">
        <w:rPr>
          <w:spacing w:val="1"/>
        </w:rPr>
        <w:t xml:space="preserve"> </w:t>
      </w:r>
      <w:r w:rsidRPr="004B75ED">
        <w:t>DEMANDA Y AL LLAMAMIENTO EN GARANTÍ</w:t>
      </w:r>
      <w:r w:rsidRPr="004B75ED">
        <w:rPr>
          <w:bCs/>
        </w:rPr>
        <w:t>A</w:t>
      </w:r>
    </w:p>
    <w:p w14:paraId="365C5BB1" w14:textId="77777777" w:rsidR="00A72ACC" w:rsidRPr="004B75ED" w:rsidRDefault="00A72ACC" w:rsidP="004B75ED">
      <w:pPr>
        <w:pStyle w:val="Textoindependiente"/>
        <w:rPr>
          <w:sz w:val="22"/>
          <w:szCs w:val="22"/>
        </w:rPr>
      </w:pPr>
    </w:p>
    <w:p w14:paraId="10365F09" w14:textId="165B5096" w:rsidR="009D4D98" w:rsidRPr="004B75ED" w:rsidRDefault="00A72ACC" w:rsidP="004B75ED">
      <w:pPr>
        <w:pStyle w:val="Textoindependiente"/>
        <w:ind w:right="105"/>
        <w:jc w:val="both"/>
        <w:rPr>
          <w:sz w:val="22"/>
          <w:szCs w:val="22"/>
        </w:rPr>
      </w:pPr>
      <w:r w:rsidRPr="004B75ED">
        <w:rPr>
          <w:b/>
          <w:sz w:val="22"/>
          <w:szCs w:val="22"/>
        </w:rPr>
        <w:t>GUSTAVO ALBERTO HERRERA AVILA</w:t>
      </w:r>
      <w:r w:rsidRPr="004B75ED">
        <w:rPr>
          <w:sz w:val="22"/>
          <w:szCs w:val="22"/>
        </w:rPr>
        <w:t xml:space="preserve">, </w:t>
      </w:r>
      <w:bookmarkStart w:id="1" w:name="_Hlk161327002"/>
      <w:r w:rsidRPr="004B75ED">
        <w:rPr>
          <w:sz w:val="22"/>
          <w:szCs w:val="22"/>
        </w:rPr>
        <w:t>mayor de edad, vecino de Cali, identificado con</w:t>
      </w:r>
      <w:r w:rsidR="00822241">
        <w:rPr>
          <w:sz w:val="22"/>
          <w:szCs w:val="22"/>
        </w:rPr>
        <w:t xml:space="preserve"> la cédula de ciudadanía </w:t>
      </w:r>
      <w:r w:rsidR="00822241" w:rsidRPr="004B75ED">
        <w:rPr>
          <w:sz w:val="22"/>
          <w:szCs w:val="22"/>
        </w:rPr>
        <w:t>No</w:t>
      </w:r>
      <w:r w:rsidRPr="004B75ED">
        <w:rPr>
          <w:sz w:val="22"/>
          <w:szCs w:val="22"/>
        </w:rPr>
        <w:t xml:space="preserve">. 19.395.114 expedida en Bogotá D.C., abogado en ejercicio y portador de la Tarjeta Profesional No. 39.116. del Consejo Superior de la Judicatura, actuando en calidad de apoderado </w:t>
      </w:r>
      <w:bookmarkEnd w:id="1"/>
      <w:r w:rsidRPr="004B75ED">
        <w:rPr>
          <w:sz w:val="22"/>
          <w:szCs w:val="22"/>
        </w:rPr>
        <w:t xml:space="preserve">de </w:t>
      </w:r>
      <w:r w:rsidRPr="004B75ED">
        <w:rPr>
          <w:b/>
          <w:bCs/>
          <w:sz w:val="22"/>
          <w:szCs w:val="22"/>
        </w:rPr>
        <w:t>ALLIANZ SEGUROS DE VIDA S.A.</w:t>
      </w:r>
      <w:r w:rsidRPr="004B75ED">
        <w:rPr>
          <w:sz w:val="22"/>
          <w:szCs w:val="22"/>
        </w:rPr>
        <w:t xml:space="preserve">, conforme al poder general conferido y el cual se adjunta al presente libelo, manifiesto que estando dentro del término legal oportuno, respetuosamente procedo a contestar en </w:t>
      </w:r>
      <w:r w:rsidRPr="004B75ED">
        <w:rPr>
          <w:b/>
          <w:bCs/>
          <w:sz w:val="22"/>
          <w:szCs w:val="22"/>
          <w:u w:val="single"/>
        </w:rPr>
        <w:t>primer lugar</w:t>
      </w:r>
      <w:r w:rsidRPr="004B75ED">
        <w:rPr>
          <w:sz w:val="22"/>
          <w:szCs w:val="22"/>
        </w:rPr>
        <w:t xml:space="preserve">, </w:t>
      </w:r>
      <w:r w:rsidRPr="004B75ED">
        <w:rPr>
          <w:spacing w:val="-3"/>
          <w:sz w:val="22"/>
          <w:szCs w:val="22"/>
        </w:rPr>
        <w:t xml:space="preserve">la </w:t>
      </w:r>
      <w:r w:rsidRPr="004B75ED">
        <w:rPr>
          <w:sz w:val="22"/>
          <w:szCs w:val="22"/>
        </w:rPr>
        <w:t xml:space="preserve">demanda impetrada por </w:t>
      </w:r>
      <w:r w:rsidR="001A28D1" w:rsidRPr="004B75ED">
        <w:rPr>
          <w:sz w:val="22"/>
          <w:szCs w:val="22"/>
        </w:rPr>
        <w:t>el señor</w:t>
      </w:r>
      <w:r w:rsidRPr="004B75ED">
        <w:rPr>
          <w:sz w:val="22"/>
          <w:szCs w:val="22"/>
        </w:rPr>
        <w:t xml:space="preserve"> </w:t>
      </w:r>
      <w:r w:rsidR="00AE5CE7">
        <w:rPr>
          <w:b/>
          <w:bCs/>
          <w:sz w:val="22"/>
          <w:szCs w:val="22"/>
        </w:rPr>
        <w:t xml:space="preserve">PEDRO MARCELO HERNANDEZ </w:t>
      </w:r>
      <w:proofErr w:type="spellStart"/>
      <w:r w:rsidR="00AE5CE7">
        <w:rPr>
          <w:b/>
          <w:bCs/>
          <w:sz w:val="22"/>
          <w:szCs w:val="22"/>
        </w:rPr>
        <w:t>HERNANDEZ</w:t>
      </w:r>
      <w:proofErr w:type="spellEnd"/>
      <w:r w:rsidRPr="004B75ED">
        <w:rPr>
          <w:b/>
          <w:bCs/>
          <w:sz w:val="22"/>
          <w:szCs w:val="22"/>
        </w:rPr>
        <w:t xml:space="preserve"> </w:t>
      </w:r>
      <w:r w:rsidRPr="004B75ED">
        <w:rPr>
          <w:sz w:val="22"/>
          <w:szCs w:val="22"/>
        </w:rPr>
        <w:t xml:space="preserve">en contra de la ADMINISTRADORA COLOMBIANA DE PENSIONES – COLPENSIONES, la </w:t>
      </w:r>
      <w:r w:rsidR="007F57D4" w:rsidRPr="004B75ED">
        <w:rPr>
          <w:sz w:val="22"/>
          <w:szCs w:val="22"/>
        </w:rPr>
        <w:t xml:space="preserve">ADMINISTRADORA DE FONDO DE PENSIONES Y CESANTIAS – </w:t>
      </w:r>
      <w:r w:rsidR="004248D7">
        <w:rPr>
          <w:sz w:val="22"/>
          <w:szCs w:val="22"/>
        </w:rPr>
        <w:t>PROTECCION</w:t>
      </w:r>
      <w:r w:rsidR="007F57D4" w:rsidRPr="004B75ED">
        <w:rPr>
          <w:sz w:val="22"/>
          <w:szCs w:val="22"/>
        </w:rPr>
        <w:t xml:space="preserve"> S.A</w:t>
      </w:r>
      <w:r w:rsidRPr="004B75ED">
        <w:rPr>
          <w:sz w:val="22"/>
          <w:szCs w:val="22"/>
        </w:rPr>
        <w:t>.,</w:t>
      </w:r>
      <w:r w:rsidR="00E730AA">
        <w:rPr>
          <w:sz w:val="22"/>
          <w:szCs w:val="22"/>
        </w:rPr>
        <w:t xml:space="preserve"> la SOCIEDAD ADMINISTRADORA DE FONDO DE PENSIONES Y CESANTIAS – PORVENIR S.A.</w:t>
      </w:r>
      <w:r w:rsidR="004E08DA" w:rsidRPr="004B75ED">
        <w:rPr>
          <w:sz w:val="22"/>
          <w:szCs w:val="22"/>
        </w:rPr>
        <w:t xml:space="preserve"> </w:t>
      </w:r>
      <w:r w:rsidRPr="004B75ED">
        <w:rPr>
          <w:sz w:val="22"/>
          <w:szCs w:val="22"/>
        </w:rPr>
        <w:t xml:space="preserve">y COLFONDOS S.A. PENSIONES Y CESANTÍAS, y en </w:t>
      </w:r>
      <w:r w:rsidRPr="004B75ED">
        <w:rPr>
          <w:b/>
          <w:bCs/>
          <w:sz w:val="22"/>
          <w:szCs w:val="22"/>
          <w:u w:val="single"/>
        </w:rPr>
        <w:t>segundo lugar</w:t>
      </w:r>
      <w:r w:rsidRPr="004B75ED">
        <w:rPr>
          <w:sz w:val="22"/>
          <w:szCs w:val="22"/>
        </w:rPr>
        <w:t xml:space="preserve">, a pronunciarme frente al llamamiento en garantía formulado por esta última entidad a mi representada, en los siguientes términos:  </w:t>
      </w:r>
    </w:p>
    <w:p w14:paraId="10E8858F" w14:textId="77777777" w:rsidR="00A72ACC" w:rsidRPr="004B75ED" w:rsidRDefault="00A72ACC" w:rsidP="004B75ED">
      <w:pPr>
        <w:pStyle w:val="Textoindependiente"/>
        <w:ind w:right="105"/>
        <w:jc w:val="both"/>
        <w:rPr>
          <w:sz w:val="22"/>
          <w:szCs w:val="22"/>
        </w:rPr>
      </w:pPr>
      <w:r w:rsidRPr="004B75ED">
        <w:rPr>
          <w:sz w:val="22"/>
          <w:szCs w:val="22"/>
        </w:rPr>
        <w:t xml:space="preserve"> </w:t>
      </w:r>
    </w:p>
    <w:p w14:paraId="435875A6" w14:textId="77777777" w:rsidR="004D3B2D" w:rsidRPr="004B75ED" w:rsidRDefault="004D3B2D" w:rsidP="004B75ED">
      <w:pPr>
        <w:jc w:val="center"/>
        <w:rPr>
          <w:b/>
          <w:color w:val="000000"/>
          <w:u w:val="single"/>
        </w:rPr>
      </w:pPr>
      <w:r w:rsidRPr="004B75ED">
        <w:rPr>
          <w:b/>
          <w:color w:val="000000"/>
          <w:u w:val="single"/>
        </w:rPr>
        <w:t>CAPÍTULO I.</w:t>
      </w:r>
    </w:p>
    <w:p w14:paraId="33A62BB6" w14:textId="77777777" w:rsidR="004D3B2D" w:rsidRPr="004B75ED" w:rsidRDefault="004D3B2D" w:rsidP="004B75ED">
      <w:pPr>
        <w:jc w:val="center"/>
        <w:rPr>
          <w:b/>
          <w:color w:val="000000"/>
          <w:u w:val="single"/>
        </w:rPr>
      </w:pPr>
      <w:r w:rsidRPr="004B75ED">
        <w:rPr>
          <w:b/>
          <w:color w:val="000000"/>
          <w:u w:val="single"/>
        </w:rPr>
        <w:t>I. PRONUNCIAMIENTO FRENTE A LOS HECHOS DE LA DEMANDA</w:t>
      </w:r>
    </w:p>
    <w:p w14:paraId="08E7A6C2" w14:textId="77777777" w:rsidR="004D3B2D" w:rsidRPr="004B75ED" w:rsidRDefault="004D3B2D" w:rsidP="004B75ED">
      <w:pPr>
        <w:pStyle w:val="Textoindependiente"/>
        <w:ind w:left="1418"/>
        <w:rPr>
          <w:b/>
          <w:sz w:val="22"/>
          <w:szCs w:val="22"/>
        </w:rPr>
      </w:pPr>
    </w:p>
    <w:p w14:paraId="63F61DB1" w14:textId="18231EE9" w:rsidR="00AE5CE7" w:rsidRDefault="00A72ACC" w:rsidP="00E730AA">
      <w:pPr>
        <w:jc w:val="both"/>
        <w:rPr>
          <w:b/>
        </w:rPr>
      </w:pPr>
      <w:r w:rsidRPr="004B75ED">
        <w:rPr>
          <w:b/>
        </w:rPr>
        <w:t>AL</w:t>
      </w:r>
      <w:r w:rsidR="00AE5CE7">
        <w:rPr>
          <w:b/>
        </w:rPr>
        <w:t xml:space="preserve"> 1:</w:t>
      </w:r>
      <w:r w:rsidR="00AE5CE7" w:rsidRPr="00AE5CE7">
        <w:rPr>
          <w:b/>
        </w:rPr>
        <w:t xml:space="preserve"> </w:t>
      </w:r>
      <w:r w:rsidR="00AE5CE7">
        <w:rPr>
          <w:b/>
        </w:rPr>
        <w:t xml:space="preserve">NO ME CONSTA </w:t>
      </w:r>
      <w:r w:rsidR="00AE5CE7">
        <w:rPr>
          <w:bCs/>
        </w:rPr>
        <w:t xml:space="preserve">la fecha de nacimiento del demandante, </w:t>
      </w:r>
      <w:r w:rsidR="00AE5CE7"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E422992" w14:textId="77777777" w:rsidR="00AE5CE7" w:rsidRDefault="00AE5CE7" w:rsidP="00E730AA">
      <w:pPr>
        <w:jc w:val="both"/>
        <w:rPr>
          <w:b/>
        </w:rPr>
      </w:pPr>
    </w:p>
    <w:p w14:paraId="4E4EFB8A" w14:textId="06140272" w:rsidR="00AE5CE7" w:rsidRDefault="00AE5CE7" w:rsidP="00E730AA">
      <w:pPr>
        <w:jc w:val="both"/>
        <w:rPr>
          <w:b/>
        </w:rPr>
      </w:pPr>
      <w:r>
        <w:rPr>
          <w:b/>
        </w:rPr>
        <w:t>AL 2:</w:t>
      </w:r>
      <w:r w:rsidRPr="00AE5CE7">
        <w:rPr>
          <w:b/>
        </w:rPr>
        <w:t xml:space="preserve"> </w:t>
      </w:r>
      <w:r>
        <w:rPr>
          <w:b/>
        </w:rPr>
        <w:t xml:space="preserve">NO ME CONSTA </w:t>
      </w:r>
      <w:r>
        <w:rPr>
          <w:bCs/>
        </w:rPr>
        <w:t xml:space="preserve">que el demandante hubiese estado afiliado al RPMD desde el </w:t>
      </w:r>
      <w:r w:rsidR="0064177F">
        <w:rPr>
          <w:bCs/>
        </w:rPr>
        <w:t>30/10/1987</w:t>
      </w:r>
      <w:r>
        <w:rPr>
          <w:bCs/>
        </w:rPr>
        <w:t xml:space="preserve">, </w:t>
      </w:r>
      <w:r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E0EE2BC" w14:textId="77777777" w:rsidR="00AE5CE7" w:rsidRDefault="00AE5CE7" w:rsidP="00E730AA">
      <w:pPr>
        <w:jc w:val="both"/>
        <w:rPr>
          <w:b/>
        </w:rPr>
      </w:pPr>
    </w:p>
    <w:p w14:paraId="17CDA95B" w14:textId="69841303" w:rsidR="00AE5CE7" w:rsidRPr="00AE5CE7" w:rsidRDefault="00AE5CE7" w:rsidP="00E730AA">
      <w:pPr>
        <w:jc w:val="both"/>
        <w:rPr>
          <w:bCs/>
        </w:rPr>
      </w:pPr>
      <w:r>
        <w:rPr>
          <w:b/>
        </w:rPr>
        <w:t xml:space="preserve">AL 3: NO ME CONSTA </w:t>
      </w:r>
      <w:r>
        <w:rPr>
          <w:bCs/>
        </w:rPr>
        <w:t>la cantidad de semanas cotizadas por el demandante en el RPMD</w:t>
      </w:r>
      <w:r w:rsidRPr="00AE5CE7">
        <w:rPr>
          <w:bCs/>
        </w:rPr>
        <w:t xml:space="preserve"> </w:t>
      </w:r>
      <w:r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C0D9D6A" w14:textId="77777777" w:rsidR="00AE5CE7" w:rsidRDefault="00AE5CE7" w:rsidP="00E730AA">
      <w:pPr>
        <w:jc w:val="both"/>
        <w:rPr>
          <w:b/>
        </w:rPr>
      </w:pPr>
    </w:p>
    <w:p w14:paraId="5A0C928D" w14:textId="0F515FEE" w:rsidR="00AE5CE7" w:rsidRPr="00AE5CE7" w:rsidRDefault="00AE5CE7" w:rsidP="00E730AA">
      <w:pPr>
        <w:jc w:val="both"/>
        <w:rPr>
          <w:bCs/>
        </w:rPr>
      </w:pPr>
      <w:r>
        <w:rPr>
          <w:b/>
        </w:rPr>
        <w:t xml:space="preserve">AL 4: NO ME CONSTA </w:t>
      </w:r>
      <w:r>
        <w:rPr>
          <w:bCs/>
        </w:rPr>
        <w:t xml:space="preserve">que el demandante se haya trasladado a la AFP PROTECCION S.A., en el año 1994, </w:t>
      </w:r>
      <w:r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D1FC893" w14:textId="77777777" w:rsidR="00AE5CE7" w:rsidRDefault="00AE5CE7" w:rsidP="00E730AA">
      <w:pPr>
        <w:jc w:val="both"/>
        <w:rPr>
          <w:b/>
        </w:rPr>
      </w:pPr>
    </w:p>
    <w:p w14:paraId="1389E168" w14:textId="346B866B" w:rsidR="00AE5CE7" w:rsidRPr="00AE5CE7" w:rsidRDefault="00AE5CE7" w:rsidP="00E730AA">
      <w:pPr>
        <w:jc w:val="both"/>
        <w:rPr>
          <w:bCs/>
        </w:rPr>
      </w:pPr>
      <w:r>
        <w:rPr>
          <w:b/>
        </w:rPr>
        <w:t xml:space="preserve">AL 5: NO ME CONSTA </w:t>
      </w:r>
      <w:r>
        <w:rPr>
          <w:bCs/>
        </w:rPr>
        <w:t xml:space="preserve">la cantidad de semanas cotizadas por el demandante en la AFP PROTECCION S.A., </w:t>
      </w:r>
      <w:r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80C4CEB" w14:textId="77777777" w:rsidR="00AE5CE7" w:rsidRDefault="00AE5CE7" w:rsidP="00E730AA">
      <w:pPr>
        <w:jc w:val="both"/>
        <w:rPr>
          <w:b/>
        </w:rPr>
      </w:pPr>
    </w:p>
    <w:p w14:paraId="44092E00" w14:textId="5DD23824" w:rsidR="00AE5CE7" w:rsidRPr="00AE5CE7" w:rsidRDefault="00AE5CE7" w:rsidP="00E730AA">
      <w:pPr>
        <w:jc w:val="both"/>
        <w:rPr>
          <w:bCs/>
        </w:rPr>
      </w:pPr>
      <w:r>
        <w:rPr>
          <w:b/>
        </w:rPr>
        <w:t xml:space="preserve">AL 6: NO ME CONSTA </w:t>
      </w:r>
      <w:r>
        <w:rPr>
          <w:bCs/>
        </w:rPr>
        <w:t xml:space="preserve">que el demandante se trasladara a la AFP COLFONDOS S.A., </w:t>
      </w:r>
      <w:r w:rsidRPr="004B75ED">
        <w:rPr>
          <w:bCs/>
        </w:rPr>
        <w:t xml:space="preserve">por cuanto es un hecho ajeno a mi representada, el cual debe ser probado por la parte interesada en el </w:t>
      </w:r>
      <w:r w:rsidRPr="004B75ED">
        <w:rPr>
          <w:bCs/>
        </w:rPr>
        <w:lastRenderedPageBreak/>
        <w:t xml:space="preserve">momento oportuno de conformidad con artículo 167 del Código General del Proceso aplicable por analogía y por disposición expresa del artículo 145 del Código Procesal del Trabajo y de la Seguridad Social.  </w:t>
      </w:r>
    </w:p>
    <w:p w14:paraId="69E26964" w14:textId="77777777" w:rsidR="00AE5CE7" w:rsidRDefault="00AE5CE7" w:rsidP="00E730AA">
      <w:pPr>
        <w:jc w:val="both"/>
        <w:rPr>
          <w:b/>
        </w:rPr>
      </w:pPr>
    </w:p>
    <w:p w14:paraId="66FFF8B5" w14:textId="5C1451C1" w:rsidR="00AE5CE7" w:rsidRPr="00AE5CE7" w:rsidRDefault="00AE5CE7" w:rsidP="00AE5CE7">
      <w:pPr>
        <w:jc w:val="both"/>
        <w:rPr>
          <w:bCs/>
        </w:rPr>
      </w:pPr>
      <w:r>
        <w:rPr>
          <w:b/>
        </w:rPr>
        <w:t xml:space="preserve">AL 7: NO ME CONSTA </w:t>
      </w:r>
      <w:r>
        <w:rPr>
          <w:bCs/>
        </w:rPr>
        <w:t xml:space="preserve">la cantidad de semanas cotizadas por el demandante en la AFP COLFONDOS S.A., </w:t>
      </w:r>
      <w:r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7B736F9" w14:textId="77777777" w:rsidR="00AE5CE7" w:rsidRDefault="00AE5CE7" w:rsidP="00E730AA">
      <w:pPr>
        <w:jc w:val="both"/>
        <w:rPr>
          <w:b/>
        </w:rPr>
      </w:pPr>
    </w:p>
    <w:p w14:paraId="15CFB0A0" w14:textId="15C910AD" w:rsidR="00AE5CE7" w:rsidRPr="00AE5CE7" w:rsidRDefault="00AE5CE7" w:rsidP="00E730AA">
      <w:pPr>
        <w:jc w:val="both"/>
        <w:rPr>
          <w:bCs/>
        </w:rPr>
      </w:pPr>
      <w:r>
        <w:rPr>
          <w:b/>
        </w:rPr>
        <w:t xml:space="preserve">AL 8: NO ME CONSTA </w:t>
      </w:r>
      <w:r>
        <w:rPr>
          <w:bCs/>
        </w:rPr>
        <w:t xml:space="preserve">que el demandante se trasladara a la AFP PORVENIR S.A., </w:t>
      </w:r>
      <w:r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D317661" w14:textId="77777777" w:rsidR="00AE5CE7" w:rsidRDefault="00AE5CE7" w:rsidP="00E730AA">
      <w:pPr>
        <w:jc w:val="both"/>
        <w:rPr>
          <w:b/>
        </w:rPr>
      </w:pPr>
    </w:p>
    <w:p w14:paraId="7A2AB8AB" w14:textId="0DFD9D0E" w:rsidR="00AE5CE7" w:rsidRPr="00AE5CE7" w:rsidRDefault="00AE5CE7" w:rsidP="00E730AA">
      <w:pPr>
        <w:jc w:val="both"/>
        <w:rPr>
          <w:bCs/>
        </w:rPr>
      </w:pPr>
      <w:r>
        <w:rPr>
          <w:b/>
        </w:rPr>
        <w:t xml:space="preserve">AL 9: NO ME CONSTA </w:t>
      </w:r>
      <w:r>
        <w:rPr>
          <w:bCs/>
        </w:rPr>
        <w:t xml:space="preserve">la cantidad de semanas cotizadas por el demandante en la AFP PORVENIR S.A., </w:t>
      </w:r>
      <w:r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BB2BFF2" w14:textId="77777777" w:rsidR="00AE5CE7" w:rsidRDefault="00AE5CE7" w:rsidP="00E730AA">
      <w:pPr>
        <w:jc w:val="both"/>
        <w:rPr>
          <w:b/>
        </w:rPr>
      </w:pPr>
    </w:p>
    <w:p w14:paraId="528CA5AD" w14:textId="310AAB79" w:rsidR="00AE5CE7" w:rsidRPr="00AE5CE7" w:rsidRDefault="00AE5CE7" w:rsidP="00E730AA">
      <w:pPr>
        <w:jc w:val="both"/>
        <w:rPr>
          <w:bCs/>
        </w:rPr>
      </w:pPr>
      <w:r>
        <w:rPr>
          <w:b/>
        </w:rPr>
        <w:t xml:space="preserve">AL 10: NO ME CONSTA </w:t>
      </w:r>
      <w:r>
        <w:rPr>
          <w:bCs/>
        </w:rPr>
        <w:t xml:space="preserve">las circunstancias de modo en las que se hayan efectuado los supuestos traslados, </w:t>
      </w:r>
      <w:r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7E7CE1D" w14:textId="77777777" w:rsidR="00AE5CE7" w:rsidRDefault="00AE5CE7" w:rsidP="00E730AA">
      <w:pPr>
        <w:jc w:val="both"/>
        <w:rPr>
          <w:b/>
        </w:rPr>
      </w:pPr>
    </w:p>
    <w:p w14:paraId="22905997" w14:textId="4867C106" w:rsidR="00AE5CE7" w:rsidRPr="00AE5CE7" w:rsidRDefault="00AE5CE7" w:rsidP="00E730AA">
      <w:pPr>
        <w:jc w:val="both"/>
        <w:rPr>
          <w:bCs/>
        </w:rPr>
      </w:pPr>
      <w:r>
        <w:rPr>
          <w:b/>
        </w:rPr>
        <w:t xml:space="preserve">AL 11: NO ME CONSTA </w:t>
      </w:r>
      <w:r>
        <w:rPr>
          <w:bCs/>
        </w:rPr>
        <w:t xml:space="preserve">lo informado por el funcionario de la AFP PROTECCION S.A., </w:t>
      </w:r>
      <w:r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78D1EC8" w14:textId="77777777" w:rsidR="00AE5CE7" w:rsidRDefault="00AE5CE7" w:rsidP="00E730AA">
      <w:pPr>
        <w:jc w:val="both"/>
        <w:rPr>
          <w:b/>
        </w:rPr>
      </w:pPr>
    </w:p>
    <w:p w14:paraId="126B21B8" w14:textId="693B349C" w:rsidR="00AE5CE7" w:rsidRDefault="00AE5CE7" w:rsidP="00E730AA">
      <w:pPr>
        <w:jc w:val="both"/>
        <w:rPr>
          <w:b/>
        </w:rPr>
      </w:pPr>
      <w:r>
        <w:rPr>
          <w:b/>
        </w:rPr>
        <w:t xml:space="preserve">AL 12: NO ME CONSTA </w:t>
      </w:r>
      <w:r>
        <w:rPr>
          <w:bCs/>
        </w:rPr>
        <w:t xml:space="preserve">lo informado por el funcionario de la AFP PROTECCION S.A., </w:t>
      </w:r>
      <w:r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EC42A0F" w14:textId="77777777" w:rsidR="00AE5CE7" w:rsidRDefault="00AE5CE7" w:rsidP="00E730AA">
      <w:pPr>
        <w:jc w:val="both"/>
        <w:rPr>
          <w:b/>
        </w:rPr>
      </w:pPr>
    </w:p>
    <w:p w14:paraId="42C34457" w14:textId="794C68AD" w:rsidR="00AE5CE7" w:rsidRPr="00AE5CE7" w:rsidRDefault="00AE5CE7" w:rsidP="00E730AA">
      <w:pPr>
        <w:jc w:val="both"/>
        <w:rPr>
          <w:bCs/>
        </w:rPr>
      </w:pPr>
      <w:r>
        <w:rPr>
          <w:b/>
        </w:rPr>
        <w:t xml:space="preserve">AL 13: NO ME CONSTA </w:t>
      </w:r>
      <w:r>
        <w:rPr>
          <w:bCs/>
        </w:rPr>
        <w:t xml:space="preserve">por cuando </w:t>
      </w:r>
      <w:r>
        <w:rPr>
          <w:b/>
        </w:rPr>
        <w:t xml:space="preserve">NO ES UN HECHO, </w:t>
      </w:r>
      <w:r>
        <w:rPr>
          <w:bCs/>
        </w:rPr>
        <w:t xml:space="preserve">sino que se trata de una apreciación subjetiva predicada por el actor, la cual </w:t>
      </w:r>
      <w:r w:rsidR="0044780A">
        <w:rPr>
          <w:bCs/>
        </w:rPr>
        <w:t>resulta imposible de calificar de manera negativa o afirmativa.</w:t>
      </w:r>
    </w:p>
    <w:p w14:paraId="0E57F8D4" w14:textId="77777777" w:rsidR="00AE5CE7" w:rsidRDefault="00AE5CE7" w:rsidP="00E730AA">
      <w:pPr>
        <w:jc w:val="both"/>
        <w:rPr>
          <w:b/>
        </w:rPr>
      </w:pPr>
    </w:p>
    <w:p w14:paraId="4F63D8EA" w14:textId="7021DE41" w:rsidR="00AE5CE7" w:rsidRPr="0044780A" w:rsidRDefault="00AE5CE7" w:rsidP="00E730AA">
      <w:pPr>
        <w:jc w:val="both"/>
        <w:rPr>
          <w:bCs/>
        </w:rPr>
      </w:pPr>
      <w:r>
        <w:rPr>
          <w:b/>
        </w:rPr>
        <w:t xml:space="preserve">AL 14: </w:t>
      </w:r>
      <w:r w:rsidR="0044780A">
        <w:rPr>
          <w:b/>
        </w:rPr>
        <w:t xml:space="preserve">NO ME CONSTA </w:t>
      </w:r>
      <w:r w:rsidR="0044780A">
        <w:rPr>
          <w:bCs/>
        </w:rPr>
        <w:t xml:space="preserve">la totalidad de semanas cotizadas por el actor, </w:t>
      </w:r>
      <w:r w:rsidR="0044780A"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0F04547" w14:textId="77777777" w:rsidR="00AE5CE7" w:rsidRDefault="00AE5CE7" w:rsidP="00E730AA">
      <w:pPr>
        <w:jc w:val="both"/>
        <w:rPr>
          <w:b/>
        </w:rPr>
      </w:pPr>
    </w:p>
    <w:p w14:paraId="5AD28303" w14:textId="458E504C" w:rsidR="00AE5CE7" w:rsidRPr="0044780A" w:rsidRDefault="00AE5CE7" w:rsidP="00E730AA">
      <w:pPr>
        <w:jc w:val="both"/>
        <w:rPr>
          <w:bCs/>
        </w:rPr>
      </w:pPr>
      <w:r>
        <w:rPr>
          <w:b/>
        </w:rPr>
        <w:t>AL 15:</w:t>
      </w:r>
      <w:r w:rsidR="0044780A">
        <w:rPr>
          <w:b/>
        </w:rPr>
        <w:t xml:space="preserve"> NO ME CONSTA </w:t>
      </w:r>
      <w:r w:rsidR="0044780A">
        <w:rPr>
          <w:bCs/>
        </w:rPr>
        <w:t xml:space="preserve">que el demandante actualmente se encuentre afiliado a la AFP PORVENIR S.A., </w:t>
      </w:r>
      <w:r w:rsidR="0044780A" w:rsidRPr="004B75ED">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0374724" w14:textId="552BEC04" w:rsidR="00E730AA" w:rsidRDefault="00E730AA" w:rsidP="004B75ED">
      <w:pPr>
        <w:jc w:val="both"/>
        <w:rPr>
          <w:b/>
        </w:rPr>
      </w:pPr>
    </w:p>
    <w:p w14:paraId="39EC6FBE" w14:textId="77777777" w:rsidR="00CE08A6" w:rsidRPr="002F1F79" w:rsidRDefault="00CE08A6" w:rsidP="004B75ED">
      <w:pPr>
        <w:adjustRightInd w:val="0"/>
        <w:jc w:val="center"/>
        <w:rPr>
          <w:rFonts w:eastAsia="Calibri"/>
          <w:color w:val="000000"/>
        </w:rPr>
      </w:pPr>
      <w:r w:rsidRPr="004B75ED">
        <w:rPr>
          <w:b/>
          <w:u w:val="single"/>
        </w:rPr>
        <w:t>II. PRONUNCIAMIENTO FRENTE A LAS PRETENSIONES DE LA DEMANDA</w:t>
      </w:r>
    </w:p>
    <w:p w14:paraId="3E87A590" w14:textId="77777777" w:rsidR="00897086" w:rsidRPr="004B75ED" w:rsidRDefault="00897086" w:rsidP="004B75ED">
      <w:pPr>
        <w:pStyle w:val="Textoindependiente"/>
        <w:ind w:right="111"/>
        <w:jc w:val="both"/>
        <w:rPr>
          <w:sz w:val="22"/>
          <w:szCs w:val="22"/>
        </w:rPr>
      </w:pPr>
    </w:p>
    <w:p w14:paraId="74E76179" w14:textId="77777777" w:rsidR="006E74B6" w:rsidRPr="004B75ED" w:rsidRDefault="006E74B6" w:rsidP="004B75ED">
      <w:pPr>
        <w:pStyle w:val="Textoindependiente"/>
        <w:ind w:right="111"/>
        <w:jc w:val="both"/>
        <w:rPr>
          <w:rFonts w:eastAsia="Times New Roman"/>
          <w:color w:val="000000"/>
          <w:sz w:val="22"/>
          <w:szCs w:val="22"/>
          <w:bdr w:val="none" w:sz="0" w:space="0" w:color="auto" w:frame="1"/>
          <w:lang w:eastAsia="es-CO"/>
        </w:rPr>
      </w:pPr>
      <w:r w:rsidRPr="004B75ED">
        <w:rPr>
          <w:sz w:val="22"/>
          <w:szCs w:val="22"/>
        </w:rPr>
        <w:t>Me opongo a las pretensiones de la demanda si</w:t>
      </w:r>
      <w:r w:rsidRPr="002F1F79">
        <w:rPr>
          <w:color w:val="000000"/>
          <w:sz w:val="22"/>
          <w:szCs w:val="22"/>
          <w:lang w:val="es-CO"/>
        </w:rPr>
        <w:t xml:space="preserve"> se comprometan los intereses de </w:t>
      </w:r>
      <w:r w:rsidRPr="004B75ED">
        <w:rPr>
          <w:sz w:val="22"/>
          <w:szCs w:val="22"/>
        </w:rPr>
        <w:t>ALLIANZ SEGUROS DE VIDA S.A. toda vez que mi procurada fue convocada al presente litigio en calidad de aseguradora previsional en virtud de la Póliza de Seguro de Invalidez y Sobrevivientes</w:t>
      </w:r>
      <w:r w:rsidRPr="004B75ED">
        <w:rPr>
          <w:iCs/>
          <w:sz w:val="22"/>
          <w:szCs w:val="22"/>
        </w:rPr>
        <w:t xml:space="preserve"> No.</w:t>
      </w:r>
      <w:r w:rsidRPr="004B75ED">
        <w:rPr>
          <w:sz w:val="22"/>
          <w:szCs w:val="22"/>
        </w:rPr>
        <w:t xml:space="preserve"> </w:t>
      </w:r>
      <w:r w:rsidRPr="004B75ED">
        <w:rPr>
          <w:iCs/>
          <w:sz w:val="22"/>
          <w:szCs w:val="22"/>
        </w:rPr>
        <w:t xml:space="preserve">0209000001 </w:t>
      </w:r>
      <w:r w:rsidRPr="004B75ED">
        <w:rPr>
          <w:sz w:val="22"/>
          <w:szCs w:val="22"/>
        </w:rPr>
        <w:t xml:space="preserve">tomada por COLFONDOS S.A., </w:t>
      </w:r>
      <w:bookmarkStart w:id="2" w:name="_Hlk120284672"/>
      <w:r w:rsidRPr="004B75ED">
        <w:rPr>
          <w:sz w:val="22"/>
          <w:szCs w:val="22"/>
        </w:rPr>
        <w:t xml:space="preserve">con una vigencia comprendida entre el 02 de mayo </w:t>
      </w:r>
      <w:r w:rsidRPr="004B75ED">
        <w:rPr>
          <w:sz w:val="22"/>
          <w:szCs w:val="22"/>
        </w:rPr>
        <w:lastRenderedPageBreak/>
        <w:t>de 1994 hasta el 31 de diciembre de 2000</w:t>
      </w:r>
      <w:bookmarkEnd w:id="2"/>
      <w:r w:rsidRPr="004B75ED">
        <w:rPr>
          <w:sz w:val="22"/>
          <w:szCs w:val="22"/>
        </w:rPr>
        <w:t xml:space="preserve"> y en la cual se amparó el pago de la suma adicional que se requiera para completar el capital necesario de las pensiones que se derivan única y exclusivamente de los riesgos de invalidez y muerte, </w:t>
      </w:r>
      <w:r w:rsidRPr="004B75ED">
        <w:rPr>
          <w:rFonts w:eastAsia="Times New Roman"/>
          <w:color w:val="000000"/>
          <w:sz w:val="22"/>
          <w:szCs w:val="22"/>
          <w:bdr w:val="none" w:sz="0" w:space="0" w:color="auto" w:frame="1"/>
          <w:lang w:eastAsia="es-CO"/>
        </w:rPr>
        <w:t>tal y como se encuentra regulado en la Ley 100 de 1993.</w:t>
      </w:r>
    </w:p>
    <w:p w14:paraId="6B9348D4" w14:textId="77777777" w:rsidR="006E74B6" w:rsidRPr="004B75ED" w:rsidRDefault="006E74B6" w:rsidP="004B75ED">
      <w:pPr>
        <w:pStyle w:val="Textoindependiente"/>
        <w:ind w:right="111"/>
        <w:jc w:val="both"/>
        <w:rPr>
          <w:sz w:val="22"/>
          <w:szCs w:val="22"/>
        </w:rPr>
      </w:pPr>
    </w:p>
    <w:p w14:paraId="0C5DE02F" w14:textId="096DB340" w:rsidR="006E74B6" w:rsidRPr="004B75ED" w:rsidRDefault="006E74B6" w:rsidP="004B75ED">
      <w:pPr>
        <w:pStyle w:val="Textoindependiente"/>
        <w:ind w:right="111"/>
        <w:jc w:val="both"/>
        <w:rPr>
          <w:rFonts w:eastAsia="Times New Roman"/>
          <w:color w:val="000000"/>
          <w:sz w:val="22"/>
          <w:szCs w:val="22"/>
          <w:bdr w:val="none" w:sz="0" w:space="0" w:color="auto" w:frame="1"/>
          <w:lang w:eastAsia="es-CO"/>
        </w:rPr>
      </w:pPr>
      <w:r w:rsidRPr="004B75ED">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4B75ED">
        <w:rPr>
          <w:iCs/>
          <w:sz w:val="22"/>
          <w:szCs w:val="22"/>
        </w:rPr>
        <w:t>0209000001</w:t>
      </w:r>
      <w:r w:rsidRPr="004B75ED">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4D3B2D" w:rsidRPr="004B75ED">
        <w:rPr>
          <w:rFonts w:eastAsia="Times New Roman"/>
          <w:color w:val="000000"/>
          <w:sz w:val="22"/>
          <w:szCs w:val="22"/>
          <w:bdr w:val="none" w:sz="0" w:space="0" w:color="auto" w:frame="1"/>
          <w:lang w:eastAsia="es-CO"/>
        </w:rPr>
        <w:t>el señor</w:t>
      </w:r>
      <w:r w:rsidRPr="004B75ED">
        <w:rPr>
          <w:rFonts w:eastAsia="Times New Roman"/>
          <w:color w:val="000000"/>
          <w:sz w:val="22"/>
          <w:szCs w:val="22"/>
          <w:bdr w:val="none" w:sz="0" w:space="0" w:color="auto" w:frame="1"/>
          <w:lang w:eastAsia="es-CO"/>
        </w:rPr>
        <w:t xml:space="preserve"> </w:t>
      </w:r>
      <w:r w:rsidR="00AE5CE7">
        <w:rPr>
          <w:rFonts w:eastAsia="Times New Roman"/>
          <w:b/>
          <w:bCs/>
          <w:color w:val="000000"/>
          <w:sz w:val="22"/>
          <w:szCs w:val="22"/>
          <w:bdr w:val="none" w:sz="0" w:space="0" w:color="auto" w:frame="1"/>
          <w:lang w:eastAsia="es-CO"/>
        </w:rPr>
        <w:t xml:space="preserve">PEDRO MARCELO HERNANDEZ </w:t>
      </w:r>
      <w:proofErr w:type="spellStart"/>
      <w:r w:rsidR="00AE5CE7">
        <w:rPr>
          <w:rFonts w:eastAsia="Times New Roman"/>
          <w:b/>
          <w:bCs/>
          <w:color w:val="000000"/>
          <w:sz w:val="22"/>
          <w:szCs w:val="22"/>
          <w:bdr w:val="none" w:sz="0" w:space="0" w:color="auto" w:frame="1"/>
          <w:lang w:eastAsia="es-CO"/>
        </w:rPr>
        <w:t>HERNANDEZ</w:t>
      </w:r>
      <w:proofErr w:type="spellEnd"/>
      <w:r w:rsidRPr="004B75ED">
        <w:rPr>
          <w:rFonts w:eastAsia="Times New Roman"/>
          <w:color w:val="000000"/>
          <w:sz w:val="22"/>
          <w:szCs w:val="22"/>
          <w:bdr w:val="none" w:sz="0" w:space="0" w:color="auto" w:frame="1"/>
          <w:lang w:eastAsia="es-CO"/>
        </w:rPr>
        <w:t xml:space="preserve">, no hay lugar a que se afecten las coberturas otorgadas en la póliza de seguro previsional por cuanto, </w:t>
      </w:r>
      <w:r w:rsidRPr="004B75ED">
        <w:rPr>
          <w:rFonts w:eastAsia="Times New Roman"/>
          <w:b/>
          <w:bCs/>
          <w:color w:val="000000"/>
          <w:sz w:val="22"/>
          <w:szCs w:val="22"/>
          <w:u w:val="single"/>
          <w:bdr w:val="none" w:sz="0" w:space="0" w:color="auto" w:frame="1"/>
          <w:lang w:eastAsia="es-CO"/>
        </w:rPr>
        <w:t>dicho seguro NO contempla dentro de sus amparos, lo pretendido por la parte demandante y por lo tanto, no ha nacido la obligación a cargo de mi procurada</w:t>
      </w:r>
      <w:r w:rsidRPr="004B75ED">
        <w:rPr>
          <w:sz w:val="22"/>
          <w:szCs w:val="22"/>
        </w:rPr>
        <w:t xml:space="preserve">.   </w:t>
      </w:r>
    </w:p>
    <w:p w14:paraId="086E2599" w14:textId="77777777" w:rsidR="006E74B6" w:rsidRPr="004B75ED" w:rsidRDefault="006E74B6" w:rsidP="004B75ED">
      <w:pPr>
        <w:pStyle w:val="Textoindependiente"/>
        <w:ind w:right="111"/>
        <w:jc w:val="both"/>
        <w:rPr>
          <w:sz w:val="22"/>
          <w:szCs w:val="22"/>
        </w:rPr>
      </w:pPr>
    </w:p>
    <w:p w14:paraId="04A50CBE" w14:textId="77777777" w:rsidR="006E74B6" w:rsidRPr="004B75ED" w:rsidRDefault="006E74B6" w:rsidP="004B75ED">
      <w:pPr>
        <w:pStyle w:val="Textoindependiente"/>
        <w:ind w:right="111"/>
        <w:jc w:val="both"/>
        <w:rPr>
          <w:sz w:val="22"/>
          <w:szCs w:val="22"/>
        </w:rPr>
      </w:pPr>
      <w:r w:rsidRPr="004B75ED">
        <w:rPr>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AE6844E" w14:textId="77777777" w:rsidR="006E74B6" w:rsidRPr="004B75ED" w:rsidRDefault="006E74B6" w:rsidP="004B75ED">
      <w:pPr>
        <w:pStyle w:val="Textoindependiente"/>
        <w:ind w:right="111"/>
        <w:jc w:val="both"/>
        <w:rPr>
          <w:sz w:val="22"/>
          <w:szCs w:val="22"/>
        </w:rPr>
      </w:pPr>
    </w:p>
    <w:p w14:paraId="086E6F6B" w14:textId="77777777" w:rsidR="006E74B6" w:rsidRPr="004B75ED" w:rsidRDefault="006E74B6" w:rsidP="004B75ED">
      <w:pPr>
        <w:pStyle w:val="Textoindependiente"/>
        <w:ind w:right="111"/>
        <w:jc w:val="both"/>
        <w:rPr>
          <w:rFonts w:eastAsia="Times New Roman"/>
          <w:color w:val="000000"/>
          <w:sz w:val="22"/>
          <w:szCs w:val="22"/>
          <w:bdr w:val="none" w:sz="0" w:space="0" w:color="auto" w:frame="1"/>
          <w:lang w:eastAsia="es-CO"/>
        </w:rPr>
      </w:pPr>
      <w:r w:rsidRPr="004B75ED">
        <w:rPr>
          <w:sz w:val="22"/>
          <w:szCs w:val="22"/>
        </w:rPr>
        <w:t>Por consiguiente, de ninguna manera es viable que se le imponga a mi representada en calidad de aseguradora previsional, la carga que atañe a</w:t>
      </w:r>
      <w:r w:rsidRPr="004B75ED">
        <w:rPr>
          <w:rFonts w:eastAsia="Times New Roman"/>
          <w:color w:val="000000"/>
          <w:sz w:val="22"/>
          <w:szCs w:val="22"/>
          <w:bdr w:val="none" w:sz="0" w:space="0" w:color="auto" w:frame="1"/>
          <w:lang w:eastAsia="es-CO"/>
        </w:rPr>
        <w:t xml:space="preserve"> la devolución de todos los valores recibidos con motivo de la afiliación de</w:t>
      </w:r>
      <w:r w:rsidR="004D3B2D" w:rsidRPr="004B75ED">
        <w:rPr>
          <w:rFonts w:eastAsia="Times New Roman"/>
          <w:color w:val="000000"/>
          <w:sz w:val="22"/>
          <w:szCs w:val="22"/>
          <w:bdr w:val="none" w:sz="0" w:space="0" w:color="auto" w:frame="1"/>
          <w:lang w:eastAsia="es-CO"/>
        </w:rPr>
        <w:t>l demandante</w:t>
      </w:r>
      <w:r w:rsidRPr="004B75ED">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0FB50F80" w14:textId="77777777" w:rsidR="00AE538E" w:rsidRPr="004B75ED" w:rsidRDefault="00AE538E" w:rsidP="004B75ED">
      <w:pPr>
        <w:pStyle w:val="Textoindependiente"/>
        <w:ind w:right="111"/>
        <w:jc w:val="both"/>
        <w:rPr>
          <w:rFonts w:eastAsia="Times New Roman"/>
          <w:color w:val="000000"/>
          <w:sz w:val="22"/>
          <w:szCs w:val="22"/>
          <w:bdr w:val="none" w:sz="0" w:space="0" w:color="auto" w:frame="1"/>
          <w:lang w:eastAsia="es-CO"/>
        </w:rPr>
      </w:pPr>
    </w:p>
    <w:p w14:paraId="30205ABF" w14:textId="77777777" w:rsidR="006E74B6" w:rsidRPr="004B75ED" w:rsidRDefault="006E74B6" w:rsidP="004B75ED">
      <w:pPr>
        <w:pStyle w:val="Textoindependiente"/>
        <w:ind w:right="111"/>
        <w:jc w:val="both"/>
        <w:rPr>
          <w:rFonts w:eastAsia="Times New Roman"/>
          <w:color w:val="000000"/>
          <w:sz w:val="22"/>
          <w:szCs w:val="22"/>
          <w:bdr w:val="none" w:sz="0" w:space="0" w:color="auto" w:frame="1"/>
          <w:lang w:eastAsia="es-CO"/>
        </w:rPr>
      </w:pPr>
      <w:r w:rsidRPr="004B75ED">
        <w:rPr>
          <w:rFonts w:eastAsia="Times New Roman"/>
          <w:color w:val="000000"/>
          <w:sz w:val="22"/>
          <w:szCs w:val="22"/>
          <w:bdr w:val="none" w:sz="0" w:space="0" w:color="auto" w:frame="1"/>
          <w:lang w:eastAsia="es-CO"/>
        </w:rPr>
        <w:t>Respecto al seguro previsional, se precisa que</w:t>
      </w:r>
      <w:r w:rsidRPr="004B75ED">
        <w:rPr>
          <w:sz w:val="22"/>
          <w:szCs w:val="22"/>
        </w:rPr>
        <w:t xml:space="preserve"> </w:t>
      </w:r>
      <w:r w:rsidRPr="004B75ED">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4B75ED">
        <w:rPr>
          <w:sz w:val="22"/>
          <w:szCs w:val="22"/>
        </w:rPr>
        <w:t xml:space="preserve"> </w:t>
      </w:r>
      <w:r w:rsidRPr="004B75ED">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64462288" w14:textId="77777777" w:rsidR="006E74B6" w:rsidRPr="004B75ED" w:rsidRDefault="006E74B6" w:rsidP="004B75ED">
      <w:pPr>
        <w:pStyle w:val="Textoindependiente"/>
        <w:ind w:right="111"/>
        <w:jc w:val="both"/>
        <w:rPr>
          <w:sz w:val="22"/>
          <w:szCs w:val="22"/>
        </w:rPr>
      </w:pPr>
    </w:p>
    <w:p w14:paraId="71A7B0BE" w14:textId="77777777" w:rsidR="006E74B6" w:rsidRPr="004B75ED" w:rsidRDefault="006E74B6" w:rsidP="004B75ED">
      <w:pPr>
        <w:pStyle w:val="Textoindependiente"/>
        <w:ind w:right="111"/>
        <w:jc w:val="both"/>
        <w:rPr>
          <w:sz w:val="22"/>
          <w:szCs w:val="22"/>
        </w:rPr>
      </w:pPr>
      <w:r w:rsidRPr="004B75ED">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49345419" w14:textId="77777777" w:rsidR="006E74B6" w:rsidRPr="004B75ED" w:rsidRDefault="006E74B6" w:rsidP="004B75ED">
      <w:pPr>
        <w:pStyle w:val="Textoindependiente"/>
        <w:jc w:val="both"/>
        <w:rPr>
          <w:sz w:val="22"/>
          <w:szCs w:val="22"/>
        </w:rPr>
      </w:pPr>
    </w:p>
    <w:p w14:paraId="778B0C49" w14:textId="77777777" w:rsidR="006E74B6" w:rsidRPr="004B75ED" w:rsidRDefault="006E74B6" w:rsidP="004B75ED">
      <w:pPr>
        <w:pStyle w:val="Textoindependiente"/>
        <w:ind w:right="116"/>
        <w:jc w:val="both"/>
        <w:rPr>
          <w:sz w:val="22"/>
          <w:szCs w:val="22"/>
        </w:rPr>
      </w:pPr>
      <w:r w:rsidRPr="004B75ED">
        <w:rPr>
          <w:sz w:val="22"/>
          <w:szCs w:val="22"/>
        </w:rPr>
        <w:t>De esta manera, me refiero a cada pretensión de la siguiente manera:</w:t>
      </w:r>
    </w:p>
    <w:p w14:paraId="64D39F32" w14:textId="77777777" w:rsidR="00D95781" w:rsidRPr="004B75ED" w:rsidRDefault="00D95781" w:rsidP="004B75ED">
      <w:pPr>
        <w:pStyle w:val="Textoindependiente"/>
        <w:ind w:right="116"/>
        <w:rPr>
          <w:b/>
          <w:bCs/>
          <w:sz w:val="22"/>
          <w:szCs w:val="22"/>
        </w:rPr>
      </w:pPr>
    </w:p>
    <w:p w14:paraId="2CCBB0FE" w14:textId="7076CB9D" w:rsidR="0044780A" w:rsidRDefault="00D95781" w:rsidP="0044780A">
      <w:pPr>
        <w:jc w:val="both"/>
        <w:rPr>
          <w:color w:val="000000"/>
          <w:lang w:val="es-CO"/>
        </w:rPr>
      </w:pPr>
      <w:r w:rsidRPr="004B75ED">
        <w:rPr>
          <w:b/>
          <w:bCs/>
        </w:rPr>
        <w:t xml:space="preserve">A LA </w:t>
      </w:r>
      <w:r w:rsidR="0044780A">
        <w:rPr>
          <w:b/>
          <w:bCs/>
        </w:rPr>
        <w:t>1:</w:t>
      </w:r>
      <w:r w:rsidR="0044780A" w:rsidRPr="0044780A">
        <w:rPr>
          <w:b/>
          <w:bCs/>
          <w:color w:val="000000"/>
          <w:highlight w:val="white"/>
          <w:lang w:val="es-CO"/>
        </w:rPr>
        <w:t xml:space="preserve"> </w:t>
      </w:r>
      <w:r w:rsidR="0044780A" w:rsidRPr="004B75ED">
        <w:rPr>
          <w:b/>
          <w:bCs/>
          <w:color w:val="000000"/>
          <w:highlight w:val="white"/>
          <w:lang w:val="es-CO"/>
        </w:rPr>
        <w:t xml:space="preserve">ME OPONGO </w:t>
      </w:r>
      <w:r w:rsidR="0044780A"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44780A" w:rsidRPr="004B75ED">
        <w:rPr>
          <w:color w:val="000000"/>
          <w:lang w:val="es-CO"/>
        </w:rPr>
        <w:t>oda vez que el deber de asesoría y buen consejo les compete a las administradoras de pensiones</w:t>
      </w:r>
      <w:r w:rsidR="0044780A" w:rsidRPr="004B75ED">
        <w:rPr>
          <w:color w:val="000000"/>
          <w:highlight w:val="white"/>
          <w:lang w:val="es-CO"/>
        </w:rPr>
        <w:t>. </w:t>
      </w:r>
    </w:p>
    <w:p w14:paraId="1D51C43C" w14:textId="77777777" w:rsidR="0044780A" w:rsidRDefault="0044780A" w:rsidP="0044780A">
      <w:pPr>
        <w:jc w:val="both"/>
        <w:rPr>
          <w:color w:val="000000"/>
          <w:lang w:val="es-CO"/>
        </w:rPr>
      </w:pPr>
    </w:p>
    <w:p w14:paraId="4D726E92" w14:textId="2482F75D" w:rsidR="0044780A" w:rsidRPr="0044780A" w:rsidRDefault="0044780A" w:rsidP="0044780A">
      <w:pPr>
        <w:jc w:val="both"/>
        <w:rPr>
          <w:rStyle w:val="normaltextrun"/>
          <w:color w:val="000000"/>
          <w:lang w:val="es-CO"/>
        </w:rPr>
      </w:pPr>
      <w:r>
        <w:rPr>
          <w:rStyle w:val="normaltextrun"/>
        </w:rPr>
        <w:t>Por lo tanto,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3A08AAF6" w14:textId="1E454B20" w:rsidR="0044780A" w:rsidRPr="004A0962" w:rsidRDefault="0044780A" w:rsidP="0044780A">
      <w:pPr>
        <w:jc w:val="both"/>
      </w:pPr>
      <w:r>
        <w:rPr>
          <w:bCs/>
        </w:rPr>
        <w:lastRenderedPageBreak/>
        <w:t>Finalmente</w:t>
      </w:r>
      <w:r w:rsidRPr="004B75ED">
        <w:rPr>
          <w:bCs/>
        </w:rPr>
        <w:t xml:space="preserve">, se debe señalar que, </w:t>
      </w:r>
      <w:r w:rsidRPr="004B75ED">
        <w:t xml:space="preserve">el hecho de que el actor haya realizado múltiples traslados entre diferentes administradoras del régimen de ahorro individual con solidaridad, </w:t>
      </w:r>
      <w:r>
        <w:t>esto es, entre PROTECCION S.A., COLFONDOS S.A., y PORVENIR S.A.,</w:t>
      </w:r>
      <w:r w:rsidRPr="00866F04">
        <w:t xml:space="preserve"> </w:t>
      </w:r>
      <w:r w:rsidRPr="002F1F79">
        <w:rPr>
          <w:rStyle w:val="normaltextrun"/>
          <w:color w:val="000000"/>
        </w:rPr>
        <w:t xml:space="preserve">configura un acto de relacionamiento en el cual se advierte el conocimiento del actor respecto al funcionamiento y características propias de este régimen, </w:t>
      </w:r>
      <w:r w:rsidRPr="004B75ED">
        <w:rPr>
          <w:rStyle w:val="normaltextrun"/>
          <w:color w:val="000000"/>
        </w:rPr>
        <w:t>estando satisfecho con la afiliación ya que a la fecha permanece en el RAIS. </w:t>
      </w:r>
    </w:p>
    <w:p w14:paraId="25F6AEAD" w14:textId="77777777" w:rsidR="0044780A" w:rsidRDefault="0044780A" w:rsidP="004A0962">
      <w:pPr>
        <w:jc w:val="both"/>
        <w:rPr>
          <w:b/>
          <w:bCs/>
        </w:rPr>
      </w:pPr>
    </w:p>
    <w:p w14:paraId="0C5713AC" w14:textId="77777777" w:rsidR="0044780A" w:rsidRPr="004B75ED" w:rsidRDefault="0044780A" w:rsidP="0044780A">
      <w:pPr>
        <w:jc w:val="both"/>
        <w:rPr>
          <w:b/>
        </w:rPr>
      </w:pPr>
      <w:r>
        <w:rPr>
          <w:b/>
          <w:bCs/>
        </w:rPr>
        <w:t xml:space="preserve">A LA 2: </w:t>
      </w:r>
      <w:r w:rsidRPr="004B75ED">
        <w:rPr>
          <w:b/>
          <w:bCs/>
          <w:color w:val="000000"/>
          <w:highlight w:val="white"/>
          <w:lang w:val="es-CO"/>
        </w:rPr>
        <w:t xml:space="preserve">ME OPONGO </w:t>
      </w:r>
      <w:r w:rsidRPr="004B75ED">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toda vez que las asesorías le corresponden a las ADMINISTRADORAS DE FONDOS DE PENSIONES. </w:t>
      </w:r>
    </w:p>
    <w:p w14:paraId="039A60E4" w14:textId="77777777" w:rsidR="0044780A" w:rsidRPr="004B75ED" w:rsidRDefault="0044780A" w:rsidP="0044780A">
      <w:pPr>
        <w:pStyle w:val="Textoindependiente"/>
        <w:ind w:right="106"/>
        <w:jc w:val="both"/>
        <w:rPr>
          <w:sz w:val="22"/>
          <w:szCs w:val="22"/>
        </w:rPr>
      </w:pPr>
    </w:p>
    <w:p w14:paraId="5483AF2B" w14:textId="59BCE44D" w:rsidR="0044780A" w:rsidRPr="004B75ED" w:rsidRDefault="0044780A" w:rsidP="0044780A">
      <w:pPr>
        <w:pStyle w:val="Textoindependiente"/>
        <w:ind w:right="106"/>
        <w:jc w:val="both"/>
        <w:rPr>
          <w:bCs/>
          <w:sz w:val="22"/>
          <w:szCs w:val="22"/>
        </w:rPr>
      </w:pPr>
      <w:r w:rsidRPr="004B75ED">
        <w:rPr>
          <w:sz w:val="22"/>
          <w:szCs w:val="22"/>
        </w:rPr>
        <w:t xml:space="preserve">Por lo tanto, en el evento en que se declare la ineficacia del traslado realizado por </w:t>
      </w:r>
      <w:r>
        <w:rPr>
          <w:sz w:val="22"/>
          <w:szCs w:val="22"/>
        </w:rPr>
        <w:t>el</w:t>
      </w:r>
      <w:r w:rsidRPr="004B75ED">
        <w:rPr>
          <w:sz w:val="22"/>
          <w:szCs w:val="22"/>
        </w:rPr>
        <w:t xml:space="preserve"> demandante del RPM </w:t>
      </w:r>
      <w:r w:rsidRPr="004B75ED">
        <w:rPr>
          <w:bCs/>
          <w:sz w:val="22"/>
          <w:szCs w:val="22"/>
        </w:rPr>
        <w:t xml:space="preserve">administrado por COLPENSIONES al RAIS administrado inicialmente por la AFP </w:t>
      </w:r>
      <w:r>
        <w:rPr>
          <w:bCs/>
          <w:sz w:val="22"/>
          <w:szCs w:val="22"/>
        </w:rPr>
        <w:t>PROTECCION</w:t>
      </w:r>
      <w:r w:rsidRPr="004B75ED">
        <w:rPr>
          <w:bCs/>
          <w:sz w:val="22"/>
          <w:szCs w:val="22"/>
        </w:rPr>
        <w:t xml:space="preserve"> S.A., así como los posteriores traslados horizontales, </w:t>
      </w:r>
      <w:r>
        <w:rPr>
          <w:bCs/>
          <w:sz w:val="22"/>
          <w:szCs w:val="22"/>
        </w:rPr>
        <w:t>esto es, entre PROTECCION S.A., COLFONDOS S.A., y PORVENIR S.A.,</w:t>
      </w:r>
      <w:r w:rsidRPr="00866F04">
        <w:rPr>
          <w:bCs/>
          <w:sz w:val="22"/>
          <w:szCs w:val="22"/>
        </w:rPr>
        <w:t xml:space="preserve"> </w:t>
      </w:r>
      <w:r w:rsidRPr="004B75ED">
        <w:rPr>
          <w:bCs/>
          <w:sz w:val="22"/>
          <w:szCs w:val="22"/>
        </w:rPr>
        <w:t xml:space="preserve">y en consecuencia se ordene el traslado </w:t>
      </w:r>
      <w:r>
        <w:rPr>
          <w:bCs/>
          <w:sz w:val="22"/>
          <w:szCs w:val="22"/>
        </w:rPr>
        <w:t>d</w:t>
      </w:r>
      <w:r w:rsidRPr="004B75ED">
        <w:rPr>
          <w:sz w:val="22"/>
          <w:szCs w:val="22"/>
        </w:rPr>
        <w:t xml:space="preserve">el capital que reposa en la cuenta de ahorro individual del demandante, tales como; cotizaciones, rendimientos, intereses y gastos de administración, deberán ser devueltos por la AFP a la que está afiliado </w:t>
      </w:r>
      <w:r>
        <w:rPr>
          <w:sz w:val="22"/>
          <w:szCs w:val="22"/>
        </w:rPr>
        <w:t>el</w:t>
      </w:r>
      <w:r w:rsidRPr="004B75ED">
        <w:rPr>
          <w:sz w:val="22"/>
          <w:szCs w:val="22"/>
        </w:rPr>
        <w:t xml:space="preserve"> demandante, como quiera que es dicha entidad la que actualmente administra la cuenta de ahorro individual del señor </w:t>
      </w:r>
      <w:r>
        <w:rPr>
          <w:sz w:val="22"/>
          <w:szCs w:val="22"/>
        </w:rPr>
        <w:t xml:space="preserve">PEDRO MARCELO HERNANDEZ </w:t>
      </w:r>
      <w:proofErr w:type="spellStart"/>
      <w:r>
        <w:rPr>
          <w:sz w:val="22"/>
          <w:szCs w:val="22"/>
        </w:rPr>
        <w:t>HERNANDEZ</w:t>
      </w:r>
      <w:proofErr w:type="spellEnd"/>
      <w:r w:rsidRPr="004B75ED">
        <w:rPr>
          <w:sz w:val="22"/>
          <w:szCs w:val="22"/>
        </w:rPr>
        <w:t>.</w:t>
      </w:r>
    </w:p>
    <w:p w14:paraId="5AE3E221" w14:textId="77777777" w:rsidR="0044780A" w:rsidRPr="004B75ED" w:rsidRDefault="0044780A" w:rsidP="0044780A">
      <w:pPr>
        <w:pStyle w:val="Textoindependiente"/>
        <w:ind w:right="106"/>
        <w:jc w:val="both"/>
        <w:rPr>
          <w:b/>
          <w:sz w:val="22"/>
          <w:szCs w:val="22"/>
        </w:rPr>
      </w:pPr>
    </w:p>
    <w:p w14:paraId="73670033" w14:textId="77777777" w:rsidR="0044780A" w:rsidRPr="004B75ED" w:rsidRDefault="0044780A" w:rsidP="0044780A">
      <w:pPr>
        <w:pStyle w:val="Textoindependiente"/>
        <w:ind w:right="106"/>
        <w:jc w:val="both"/>
        <w:rPr>
          <w:sz w:val="22"/>
          <w:szCs w:val="22"/>
        </w:rPr>
      </w:pPr>
      <w:r w:rsidRPr="004B75ED">
        <w:rPr>
          <w:sz w:val="22"/>
          <w:szCs w:val="22"/>
        </w:rPr>
        <w:t>No obstante, es necesario poner de presente al Despacho que, de ninguna manera podrán endilgarse pagos en cabeza de mi representada, en virtud de los siguientes argumentos:</w:t>
      </w:r>
    </w:p>
    <w:p w14:paraId="517F9A2A" w14:textId="77777777" w:rsidR="0044780A" w:rsidRPr="004B75ED" w:rsidRDefault="0044780A" w:rsidP="0044780A">
      <w:pPr>
        <w:pStyle w:val="Textoindependiente"/>
        <w:ind w:right="106"/>
        <w:jc w:val="both"/>
        <w:rPr>
          <w:sz w:val="22"/>
          <w:szCs w:val="22"/>
        </w:rPr>
      </w:pPr>
    </w:p>
    <w:p w14:paraId="274A1DFE" w14:textId="77777777" w:rsidR="0044780A" w:rsidRPr="004B75ED" w:rsidRDefault="0044780A" w:rsidP="0044780A">
      <w:pPr>
        <w:jc w:val="both"/>
      </w:pPr>
      <w:r w:rsidRPr="004B75ED">
        <w:t xml:space="preserve">En primer lugar, tenemos que </w:t>
      </w:r>
      <w:r w:rsidRPr="004B75ED">
        <w:rPr>
          <w:lang w:val="es-ES_tradnl"/>
        </w:rPr>
        <w:t>ALLIANZ SEGUROS DE VIDA S.A.</w:t>
      </w:r>
      <w:r w:rsidRPr="004B75ED">
        <w:t>,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p>
    <w:p w14:paraId="616D5FDB" w14:textId="77777777" w:rsidR="0044780A" w:rsidRPr="004B75ED" w:rsidRDefault="0044780A" w:rsidP="0044780A">
      <w:pPr>
        <w:jc w:val="both"/>
      </w:pPr>
    </w:p>
    <w:p w14:paraId="3C033272" w14:textId="77777777" w:rsidR="0044780A" w:rsidRPr="004B75ED" w:rsidRDefault="0044780A" w:rsidP="0044780A">
      <w:pPr>
        <w:jc w:val="both"/>
        <w:rPr>
          <w:rFonts w:eastAsia="Times New Roman"/>
          <w:color w:val="000000"/>
          <w:bdr w:val="none" w:sz="0" w:space="0" w:color="auto" w:frame="1"/>
          <w:lang w:eastAsia="es-CO"/>
        </w:rPr>
      </w:pPr>
      <w:r w:rsidRPr="004B75ED">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4B75ED">
        <w:rPr>
          <w:rFonts w:eastAsia="Times New Roman"/>
          <w:color w:val="000000"/>
          <w:bdr w:val="none" w:sz="0" w:space="0" w:color="auto" w:frame="1"/>
          <w:lang w:eastAsia="es-CO"/>
        </w:rPr>
        <w:t xml:space="preserve">, por cuanto </w:t>
      </w:r>
      <w:r w:rsidRPr="004B75ED">
        <w:rPr>
          <w:rFonts w:eastAsia="Times New Roman"/>
          <w:color w:val="000000"/>
          <w:u w:val="single"/>
          <w:bdr w:val="none" w:sz="0" w:space="0" w:color="auto" w:frame="1"/>
          <w:lang w:eastAsia="es-CO"/>
        </w:rPr>
        <w:t>dichos conceptos NO hacen parte de los amparos otorgados en la póliza de seguro previsional aludido.</w:t>
      </w:r>
    </w:p>
    <w:p w14:paraId="61B309BE" w14:textId="77777777" w:rsidR="0044780A" w:rsidRPr="004B75ED" w:rsidRDefault="0044780A" w:rsidP="0044780A">
      <w:pPr>
        <w:jc w:val="both"/>
        <w:rPr>
          <w:rFonts w:eastAsia="Times New Roman"/>
          <w:color w:val="000000"/>
          <w:bdr w:val="none" w:sz="0" w:space="0" w:color="auto" w:frame="1"/>
          <w:lang w:eastAsia="es-CO"/>
        </w:rPr>
      </w:pPr>
    </w:p>
    <w:p w14:paraId="2C899F0F" w14:textId="77777777" w:rsidR="0044780A" w:rsidRPr="004B75ED" w:rsidRDefault="0044780A" w:rsidP="0044780A">
      <w:pPr>
        <w:jc w:val="both"/>
        <w:rPr>
          <w:rFonts w:eastAsia="Times New Roman"/>
          <w:color w:val="000000"/>
          <w:bdr w:val="none" w:sz="0" w:space="0" w:color="auto" w:frame="1"/>
          <w:lang w:eastAsia="es-CO"/>
        </w:rPr>
      </w:pPr>
      <w:r w:rsidRPr="004B75ED">
        <w:rPr>
          <w:rFonts w:eastAsia="Times New Roman"/>
          <w:color w:val="000000"/>
          <w:bdr w:val="none" w:sz="0" w:space="0" w:color="auto" w:frame="1"/>
          <w:lang w:eastAsia="es-CO"/>
        </w:rPr>
        <w:t xml:space="preserve">En tercer lugar, </w:t>
      </w:r>
      <w:r w:rsidRPr="004B75ED">
        <w:t xml:space="preserve"> </w:t>
      </w:r>
      <w:r w:rsidRPr="004B75ED">
        <w:rPr>
          <w:rFonts w:eastAsia="Times New Roman"/>
          <w:color w:val="000000"/>
          <w:bdr w:val="none" w:sz="0" w:space="0" w:color="auto" w:frame="1"/>
          <w:lang w:eastAsia="es-CO"/>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6A7BE8B" w14:textId="77777777" w:rsidR="0044780A" w:rsidRPr="004B75ED" w:rsidRDefault="0044780A" w:rsidP="0044780A">
      <w:pPr>
        <w:jc w:val="both"/>
        <w:rPr>
          <w:rFonts w:eastAsia="Times New Roman"/>
          <w:color w:val="000000"/>
          <w:bdr w:val="none" w:sz="0" w:space="0" w:color="auto" w:frame="1"/>
          <w:lang w:eastAsia="es-CO"/>
        </w:rPr>
      </w:pPr>
    </w:p>
    <w:p w14:paraId="5C45A7E5" w14:textId="77777777" w:rsidR="0044780A" w:rsidRPr="004B75ED" w:rsidRDefault="0044780A" w:rsidP="0044780A">
      <w:pPr>
        <w:pStyle w:val="Textoindependiente"/>
        <w:ind w:right="106"/>
        <w:jc w:val="both"/>
        <w:rPr>
          <w:sz w:val="22"/>
          <w:szCs w:val="22"/>
        </w:rPr>
      </w:pPr>
      <w:r w:rsidRPr="004B75ED">
        <w:rPr>
          <w:sz w:val="22"/>
          <w:szCs w:val="22"/>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p>
    <w:p w14:paraId="7746EE61" w14:textId="77777777" w:rsidR="0044780A" w:rsidRPr="004B75ED" w:rsidRDefault="0044780A" w:rsidP="0044780A">
      <w:pPr>
        <w:pStyle w:val="Textoindependiente"/>
        <w:ind w:right="106"/>
        <w:jc w:val="both"/>
        <w:rPr>
          <w:sz w:val="22"/>
          <w:szCs w:val="22"/>
        </w:rPr>
      </w:pPr>
    </w:p>
    <w:p w14:paraId="7733F88B" w14:textId="77777777" w:rsidR="0044780A" w:rsidRPr="006B1F3E" w:rsidRDefault="0044780A" w:rsidP="0044780A">
      <w:pPr>
        <w:pStyle w:val="Textoindependiente"/>
        <w:ind w:right="111"/>
        <w:jc w:val="both"/>
        <w:rPr>
          <w:sz w:val="22"/>
          <w:szCs w:val="22"/>
        </w:rPr>
      </w:pPr>
      <w:r w:rsidRPr="004B75ED">
        <w:rPr>
          <w:sz w:val="22"/>
          <w:szCs w:val="22"/>
        </w:rPr>
        <w:t xml:space="preserve">Se aclara que, en el hipotético y remoto evento de considerar procedentes las pretensiones de la demanda, deberá tener en cuenta el despacho que mi poderdante es un tercero de buena fe y que </w:t>
      </w:r>
      <w:r w:rsidRPr="004B75ED">
        <w:rPr>
          <w:sz w:val="22"/>
          <w:szCs w:val="22"/>
        </w:rPr>
        <w:lastRenderedPageBreak/>
        <w:t>no habría tenido participación alguna en el sediciente hecho generador de la ineficacia del traslado.</w:t>
      </w:r>
    </w:p>
    <w:p w14:paraId="4CCA996A" w14:textId="77777777" w:rsidR="0044780A" w:rsidRDefault="0044780A" w:rsidP="004A0962">
      <w:pPr>
        <w:jc w:val="both"/>
        <w:rPr>
          <w:b/>
          <w:bCs/>
        </w:rPr>
      </w:pPr>
    </w:p>
    <w:p w14:paraId="409D316F" w14:textId="77777777" w:rsidR="0044780A" w:rsidRDefault="0044780A" w:rsidP="0044780A">
      <w:pPr>
        <w:jc w:val="both"/>
        <w:rPr>
          <w:b/>
          <w:bCs/>
        </w:rPr>
      </w:pPr>
      <w:r>
        <w:rPr>
          <w:b/>
          <w:bCs/>
        </w:rPr>
        <w:t xml:space="preserve">A LA 3: </w:t>
      </w:r>
      <w:r w:rsidRPr="003858CE">
        <w:rPr>
          <w:rStyle w:val="normaltextrun"/>
          <w:b/>
          <w:bCs/>
          <w:color w:val="000000"/>
          <w:shd w:val="clear" w:color="auto" w:fill="FFFFFF"/>
        </w:rPr>
        <w:t>ME OPONGO</w:t>
      </w:r>
      <w:r w:rsidRPr="003858CE">
        <w:rPr>
          <w:rStyle w:val="normaltextrun"/>
          <w:color w:val="000000"/>
          <w:shd w:val="clear" w:color="auto" w:fill="FFFFFF"/>
        </w:rPr>
        <w:t xml:space="preserve"> a la remota prosperidad de esta pretensión solo en lo que atañe a mi defendida, toda vez que </w:t>
      </w:r>
      <w:r w:rsidRPr="003858CE">
        <w:rPr>
          <w:lang w:val="es-ES_tradnl"/>
        </w:rPr>
        <w:t>la misma no sería procedente, pues el litigio aquí planteado, no se presenta en razón al incumplimiento de una obligación a cargo de ALLIANZ SEGUROS DE VIDA S.A.</w:t>
      </w:r>
    </w:p>
    <w:p w14:paraId="267BD5EC" w14:textId="77777777" w:rsidR="0044780A" w:rsidRDefault="0044780A" w:rsidP="004A0962">
      <w:pPr>
        <w:jc w:val="both"/>
        <w:rPr>
          <w:b/>
          <w:bCs/>
        </w:rPr>
      </w:pPr>
    </w:p>
    <w:p w14:paraId="2FDF2D03" w14:textId="1FC27195" w:rsidR="0044780A" w:rsidRDefault="0044780A" w:rsidP="004A0962">
      <w:pPr>
        <w:jc w:val="both"/>
        <w:rPr>
          <w:b/>
          <w:bCs/>
        </w:rPr>
      </w:pPr>
      <w:r>
        <w:rPr>
          <w:b/>
          <w:bCs/>
        </w:rPr>
        <w:t>A LA 4:</w:t>
      </w:r>
      <w:r w:rsidRPr="0044780A">
        <w:rPr>
          <w:b/>
          <w:bCs/>
          <w:color w:val="000000"/>
          <w:shd w:val="clear" w:color="auto" w:fill="FFFFFF"/>
        </w:rPr>
        <w:t xml:space="preserve"> </w:t>
      </w:r>
      <w:r w:rsidRPr="004B75ED">
        <w:rPr>
          <w:rStyle w:val="normaltextrun"/>
          <w:b/>
          <w:bCs/>
          <w:color w:val="000000"/>
          <w:shd w:val="clear" w:color="auto" w:fill="FFFFFF"/>
        </w:rPr>
        <w:t>ME OPONGO</w:t>
      </w:r>
      <w:r w:rsidRPr="004B75ED">
        <w:rPr>
          <w:rStyle w:val="normaltextrun"/>
          <w:color w:val="000000"/>
          <w:shd w:val="clear" w:color="auto" w:fill="FFFFFF"/>
        </w:rPr>
        <w:t xml:space="preserve"> a 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w:t>
      </w:r>
      <w:proofErr w:type="spellStart"/>
      <w:r w:rsidRPr="004B75ED">
        <w:rPr>
          <w:rStyle w:val="normaltextrun"/>
          <w:color w:val="000000"/>
          <w:shd w:val="clear" w:color="auto" w:fill="FFFFFF"/>
        </w:rPr>
        <w:t>petita</w:t>
      </w:r>
      <w:proofErr w:type="spellEnd"/>
      <w:r w:rsidRPr="004B75ED">
        <w:rPr>
          <w:rStyle w:val="normaltextrun"/>
          <w:color w:val="000000"/>
          <w:shd w:val="clear" w:color="auto" w:fill="FFFFFF"/>
        </w:rPr>
        <w:t xml:space="preserve"> conferidas a los jueces laborales</w:t>
      </w:r>
      <w:r>
        <w:rPr>
          <w:rStyle w:val="normaltextrun"/>
          <w:color w:val="000000"/>
          <w:shd w:val="clear" w:color="auto" w:fill="FFFFFF"/>
        </w:rPr>
        <w:t>.</w:t>
      </w:r>
    </w:p>
    <w:p w14:paraId="5FE4A30A" w14:textId="77777777" w:rsidR="000B0E30" w:rsidRDefault="000B0E30" w:rsidP="000B0E30">
      <w:pPr>
        <w:jc w:val="both"/>
        <w:rPr>
          <w:b/>
          <w:bCs/>
        </w:rPr>
      </w:pPr>
    </w:p>
    <w:p w14:paraId="614FA214" w14:textId="77777777" w:rsidR="00CE08A6" w:rsidRPr="004B75ED" w:rsidRDefault="00CE08A6" w:rsidP="004B75ED">
      <w:pPr>
        <w:jc w:val="center"/>
        <w:rPr>
          <w:b/>
          <w:u w:val="single"/>
        </w:rPr>
      </w:pPr>
      <w:r w:rsidRPr="004B75ED">
        <w:rPr>
          <w:b/>
          <w:u w:val="single"/>
        </w:rPr>
        <w:t>III. EXCEPCIONES DE MÉRITO FRENTE A LA DEMANDA</w:t>
      </w:r>
    </w:p>
    <w:p w14:paraId="4709C53D" w14:textId="77777777" w:rsidR="00CE08A6" w:rsidRPr="004B75ED" w:rsidRDefault="00CE08A6" w:rsidP="004B75ED">
      <w:pPr>
        <w:pStyle w:val="Textoindependiente"/>
        <w:rPr>
          <w:b/>
          <w:sz w:val="22"/>
          <w:szCs w:val="22"/>
        </w:rPr>
      </w:pPr>
    </w:p>
    <w:p w14:paraId="5CE0852F" w14:textId="77777777" w:rsidR="00CE08A6" w:rsidRPr="004B75ED" w:rsidRDefault="00CE08A6" w:rsidP="004B75ED">
      <w:pPr>
        <w:pStyle w:val="Prrafodelista"/>
        <w:widowControl/>
        <w:numPr>
          <w:ilvl w:val="0"/>
          <w:numId w:val="16"/>
        </w:numPr>
        <w:autoSpaceDE/>
        <w:autoSpaceDN/>
        <w:ind w:left="426"/>
        <w:contextualSpacing/>
        <w:jc w:val="both"/>
        <w:rPr>
          <w:b/>
          <w:i/>
          <w:u w:val="single"/>
          <w:lang w:val="es-CO"/>
        </w:rPr>
      </w:pPr>
      <w:r w:rsidRPr="004B75ED">
        <w:rPr>
          <w:b/>
          <w:u w:val="single"/>
          <w:lang w:val="es-CO"/>
        </w:rPr>
        <w:t>LAS EXCEPCIONES FORMULADAS POR LA ENTIDAD QUE EFECTUÓ EL LLAMAMIENTO EN GARANTÍA A MI PROCURADA</w:t>
      </w:r>
    </w:p>
    <w:p w14:paraId="2C62359D" w14:textId="77777777" w:rsidR="00CE08A6" w:rsidRPr="004B75ED" w:rsidRDefault="00CE08A6" w:rsidP="004B75ED">
      <w:pPr>
        <w:pStyle w:val="Prrafodelista"/>
        <w:ind w:left="0"/>
        <w:contextualSpacing/>
        <w:rPr>
          <w:b/>
          <w:i/>
          <w:lang w:val="es-CO"/>
        </w:rPr>
      </w:pPr>
    </w:p>
    <w:p w14:paraId="4EAFA432" w14:textId="77777777" w:rsidR="00CE08A6" w:rsidRPr="004B75ED" w:rsidRDefault="00CE08A6" w:rsidP="004B75ED">
      <w:pPr>
        <w:jc w:val="both"/>
        <w:rPr>
          <w:color w:val="000000"/>
          <w:lang w:val="es-CO"/>
        </w:rPr>
      </w:pPr>
      <w:r w:rsidRPr="004B75ED">
        <w:rPr>
          <w:lang w:val="es-CO"/>
        </w:rPr>
        <w:t xml:space="preserve">Solicito al juzgador de instancia, tener como </w:t>
      </w:r>
      <w:r w:rsidRPr="004B75ED">
        <w:rPr>
          <w:color w:val="000000"/>
          <w:lang w:val="es-CO"/>
        </w:rPr>
        <w:t xml:space="preserve">excepciones contra la demanda, todas las planteadas por </w:t>
      </w:r>
      <w:r w:rsidRPr="004B75ED">
        <w:t>COLFONDOS S.A. PENSIONES Y CESANTIAS</w:t>
      </w:r>
      <w:r w:rsidRPr="004B75ED">
        <w:rPr>
          <w:color w:val="000000"/>
          <w:lang w:val="es-CO"/>
        </w:rPr>
        <w:t>, las cuales coadyuvo solo en cuanto favorezcan los intereses de mi prohijada.</w:t>
      </w:r>
    </w:p>
    <w:p w14:paraId="433AFC0A" w14:textId="77777777" w:rsidR="00274AB8" w:rsidRPr="002F1F79" w:rsidRDefault="00274AB8" w:rsidP="004B75ED">
      <w:pPr>
        <w:widowControl/>
        <w:autoSpaceDE/>
        <w:autoSpaceDN/>
        <w:contextualSpacing/>
        <w:jc w:val="both"/>
        <w:rPr>
          <w:b/>
          <w:bCs/>
          <w:color w:val="000000"/>
          <w:u w:val="single"/>
        </w:rPr>
      </w:pPr>
    </w:p>
    <w:p w14:paraId="48E3D85C" w14:textId="361CE822" w:rsidR="00CE08A6" w:rsidRPr="002F1F79" w:rsidRDefault="00CE08A6" w:rsidP="004B75ED">
      <w:pPr>
        <w:pStyle w:val="Prrafodelista"/>
        <w:widowControl/>
        <w:numPr>
          <w:ilvl w:val="0"/>
          <w:numId w:val="16"/>
        </w:numPr>
        <w:autoSpaceDE/>
        <w:autoSpaceDN/>
        <w:ind w:left="426"/>
        <w:contextualSpacing/>
        <w:jc w:val="both"/>
        <w:rPr>
          <w:b/>
          <w:bCs/>
          <w:color w:val="000000"/>
          <w:u w:val="single"/>
        </w:rPr>
      </w:pPr>
      <w:r w:rsidRPr="002F1F79">
        <w:rPr>
          <w:b/>
          <w:bCs/>
          <w:color w:val="000000"/>
          <w:u w:val="single"/>
        </w:rPr>
        <w:t>A</w:t>
      </w:r>
      <w:r w:rsidR="00164895" w:rsidRPr="002F1F79">
        <w:rPr>
          <w:b/>
          <w:bCs/>
          <w:color w:val="000000"/>
          <w:u w:val="single"/>
        </w:rPr>
        <w:t>FILIACIÓN LIBRE Y ESPONTÁNEA D</w:t>
      </w:r>
      <w:r w:rsidR="004D3B2D" w:rsidRPr="002F1F79">
        <w:rPr>
          <w:b/>
          <w:bCs/>
          <w:color w:val="000000"/>
          <w:u w:val="single"/>
        </w:rPr>
        <w:t xml:space="preserve">EL SEÑOR </w:t>
      </w:r>
      <w:r w:rsidR="00AE5CE7">
        <w:rPr>
          <w:b/>
          <w:bCs/>
          <w:color w:val="000000"/>
          <w:u w:val="single"/>
        </w:rPr>
        <w:t xml:space="preserve">PEDRO MARCELO HERNANDEZ </w:t>
      </w:r>
      <w:proofErr w:type="spellStart"/>
      <w:r w:rsidR="00AE5CE7">
        <w:rPr>
          <w:b/>
          <w:bCs/>
          <w:color w:val="000000"/>
          <w:u w:val="single"/>
        </w:rPr>
        <w:t>HERNANDEZ</w:t>
      </w:r>
      <w:proofErr w:type="spellEnd"/>
      <w:r w:rsidR="008271EB" w:rsidRPr="002F1F79">
        <w:rPr>
          <w:b/>
          <w:bCs/>
          <w:color w:val="000000"/>
          <w:u w:val="single"/>
        </w:rPr>
        <w:t xml:space="preserve"> </w:t>
      </w:r>
      <w:r w:rsidRPr="004B75ED">
        <w:rPr>
          <w:b/>
          <w:bCs/>
          <w:u w:val="single"/>
        </w:rPr>
        <w:t>AL RÉGIMEN DE AHORRO INDIVID</w:t>
      </w:r>
      <w:r w:rsidR="00531CF9" w:rsidRPr="004B75ED">
        <w:rPr>
          <w:b/>
          <w:bCs/>
          <w:u w:val="single"/>
        </w:rPr>
        <w:t>U</w:t>
      </w:r>
      <w:r w:rsidRPr="004B75ED">
        <w:rPr>
          <w:b/>
          <w:bCs/>
          <w:u w:val="single"/>
        </w:rPr>
        <w:t xml:space="preserve">AL CON SOLIDARIDAD </w:t>
      </w:r>
    </w:p>
    <w:p w14:paraId="67F01B42" w14:textId="77777777" w:rsidR="00CE08A6" w:rsidRPr="002F1F79" w:rsidRDefault="00CE08A6" w:rsidP="004B75ED">
      <w:pPr>
        <w:jc w:val="both"/>
        <w:rPr>
          <w:color w:val="000000"/>
        </w:rPr>
      </w:pPr>
    </w:p>
    <w:p w14:paraId="0152AB04" w14:textId="46CB995B" w:rsidR="00CE08A6" w:rsidRPr="002F1F79" w:rsidRDefault="00CE08A6" w:rsidP="004B75ED">
      <w:pPr>
        <w:jc w:val="both"/>
        <w:rPr>
          <w:color w:val="000000"/>
        </w:rPr>
      </w:pPr>
      <w:r w:rsidRPr="002F1F79">
        <w:rPr>
          <w:color w:val="000000"/>
        </w:rPr>
        <w:t xml:space="preserve">La presente excepción se formula teniendo en cuenta que </w:t>
      </w:r>
      <w:r w:rsidR="004D3B2D" w:rsidRPr="004B75ED">
        <w:rPr>
          <w:bCs/>
        </w:rPr>
        <w:t xml:space="preserve">el señor </w:t>
      </w:r>
      <w:r w:rsidR="00AE5CE7">
        <w:rPr>
          <w:bCs/>
        </w:rPr>
        <w:t xml:space="preserve">PEDRO MARCELO HERNANDEZ </w:t>
      </w:r>
      <w:proofErr w:type="spellStart"/>
      <w:r w:rsidR="00AE5CE7">
        <w:rPr>
          <w:bCs/>
        </w:rPr>
        <w:t>HERNANDEZ</w:t>
      </w:r>
      <w:proofErr w:type="spellEnd"/>
      <w:r w:rsidR="004F744D" w:rsidRPr="004B75ED">
        <w:rPr>
          <w:bCs/>
        </w:rPr>
        <w:t xml:space="preserve"> </w:t>
      </w:r>
      <w:r w:rsidRPr="002F1F79">
        <w:rPr>
          <w:color w:val="000000"/>
        </w:rPr>
        <w:t xml:space="preserve">pretende que se declare la ineficacia </w:t>
      </w:r>
      <w:r w:rsidR="00CD6B61" w:rsidRPr="002F1F79">
        <w:rPr>
          <w:color w:val="000000"/>
        </w:rPr>
        <w:t>de</w:t>
      </w:r>
      <w:r w:rsidR="0094799E">
        <w:rPr>
          <w:color w:val="000000"/>
        </w:rPr>
        <w:t xml:space="preserve">l traslado del RPM al RAIS y consecuentemente la </w:t>
      </w:r>
      <w:r w:rsidR="00D37837">
        <w:rPr>
          <w:color w:val="000000"/>
        </w:rPr>
        <w:t>ineficacia</w:t>
      </w:r>
      <w:r w:rsidR="0094799E">
        <w:rPr>
          <w:color w:val="000000"/>
        </w:rPr>
        <w:t xml:space="preserve"> de los traslados efectuados entre las</w:t>
      </w:r>
      <w:r w:rsidR="00CD6B61" w:rsidRPr="002F1F79">
        <w:rPr>
          <w:color w:val="000000"/>
        </w:rPr>
        <w:t xml:space="preserve"> </w:t>
      </w:r>
      <w:proofErr w:type="spellStart"/>
      <w:r w:rsidR="00CD6B61" w:rsidRPr="002F1F79">
        <w:rPr>
          <w:color w:val="000000"/>
        </w:rPr>
        <w:t>AFP</w:t>
      </w:r>
      <w:r w:rsidR="00257F3D" w:rsidRPr="002F1F79">
        <w:rPr>
          <w:color w:val="000000"/>
        </w:rPr>
        <w:t>’s</w:t>
      </w:r>
      <w:proofErr w:type="spellEnd"/>
      <w:r w:rsidR="00CD6B61" w:rsidRPr="002F1F79">
        <w:rPr>
          <w:color w:val="000000"/>
        </w:rPr>
        <w:t xml:space="preserve"> </w:t>
      </w:r>
      <w:r w:rsidR="0044780A">
        <w:rPr>
          <w:color w:val="000000"/>
        </w:rPr>
        <w:t>PROTECCION S.A., COLFONDOS S.A., y PORVENIR S.A.,</w:t>
      </w:r>
      <w:r w:rsidR="00257F3D" w:rsidRPr="002F1F79">
        <w:rPr>
          <w:color w:val="000000"/>
        </w:rPr>
        <w:t xml:space="preserve"> </w:t>
      </w:r>
      <w:r w:rsidRPr="002F1F79">
        <w:rPr>
          <w:color w:val="000000"/>
        </w:rPr>
        <w:t>sin tener en cuenta que dicho</w:t>
      </w:r>
      <w:r w:rsidR="00EB2D47" w:rsidRPr="002F1F79">
        <w:rPr>
          <w:color w:val="000000"/>
        </w:rPr>
        <w:t>s</w:t>
      </w:r>
      <w:r w:rsidRPr="002F1F79">
        <w:rPr>
          <w:color w:val="000000"/>
        </w:rPr>
        <w:t xml:space="preserve"> ac</w:t>
      </w:r>
      <w:r w:rsidR="00A21FC0" w:rsidRPr="002F1F79">
        <w:rPr>
          <w:color w:val="000000"/>
        </w:rPr>
        <w:t>to</w:t>
      </w:r>
      <w:r w:rsidR="00EB2D47" w:rsidRPr="002F1F79">
        <w:rPr>
          <w:color w:val="000000"/>
        </w:rPr>
        <w:t>s</w:t>
      </w:r>
      <w:r w:rsidR="00A21FC0" w:rsidRPr="002F1F79">
        <w:rPr>
          <w:color w:val="000000"/>
        </w:rPr>
        <w:t xml:space="preserve"> lo</w:t>
      </w:r>
      <w:r w:rsidR="00EB2D47" w:rsidRPr="002F1F79">
        <w:rPr>
          <w:color w:val="000000"/>
        </w:rPr>
        <w:t>s</w:t>
      </w:r>
      <w:r w:rsidR="00A21FC0" w:rsidRPr="002F1F79">
        <w:rPr>
          <w:color w:val="000000"/>
        </w:rPr>
        <w:t xml:space="preserve"> ejecutó de manera libre y </w:t>
      </w:r>
      <w:r w:rsidRPr="002F1F79">
        <w:rPr>
          <w:color w:val="000000"/>
        </w:rPr>
        <w:t xml:space="preserve">espontanea, sin presión ni obligación por parte del Fondo de Pensiones. </w:t>
      </w:r>
    </w:p>
    <w:p w14:paraId="5B776B7A" w14:textId="77777777" w:rsidR="00CE08A6" w:rsidRPr="002F1F79" w:rsidRDefault="00CE08A6" w:rsidP="004B75ED">
      <w:pPr>
        <w:jc w:val="both"/>
        <w:rPr>
          <w:color w:val="000000"/>
        </w:rPr>
      </w:pPr>
      <w:r w:rsidRPr="002F1F79">
        <w:rPr>
          <w:color w:val="000000"/>
        </w:rPr>
        <w:t xml:space="preserve"> </w:t>
      </w:r>
    </w:p>
    <w:p w14:paraId="0F631BEA" w14:textId="77777777" w:rsidR="00CE08A6" w:rsidRPr="002F1F79" w:rsidRDefault="00CE08A6" w:rsidP="004B75ED">
      <w:pPr>
        <w:jc w:val="both"/>
        <w:rPr>
          <w:color w:val="000000"/>
        </w:rPr>
      </w:pPr>
      <w:r w:rsidRPr="002F1F79">
        <w:rPr>
          <w:color w:val="000000"/>
        </w:rPr>
        <w:t>En este sentido, sobre la afiliación al Sistema General de Pensiones, el artículo 13 de la Ley 100 de1993, vig</w:t>
      </w:r>
      <w:r w:rsidR="009A76F0" w:rsidRPr="002F1F79">
        <w:rPr>
          <w:color w:val="000000"/>
        </w:rPr>
        <w:t xml:space="preserve">ente para la fecha en la cual </w:t>
      </w:r>
      <w:r w:rsidR="004D3B2D" w:rsidRPr="002F1F79">
        <w:rPr>
          <w:color w:val="000000"/>
        </w:rPr>
        <w:t>el demandante</w:t>
      </w:r>
      <w:r w:rsidRPr="002F1F79">
        <w:rPr>
          <w:color w:val="000000"/>
        </w:rPr>
        <w:t xml:space="preserve"> aceptó trasladarse de régimen, señalaba:</w:t>
      </w:r>
    </w:p>
    <w:p w14:paraId="683290DC" w14:textId="77777777" w:rsidR="00CE08A6" w:rsidRPr="002F1F79" w:rsidRDefault="00CE08A6" w:rsidP="004B75ED">
      <w:pPr>
        <w:jc w:val="both"/>
        <w:rPr>
          <w:color w:val="000000"/>
        </w:rPr>
      </w:pPr>
    </w:p>
    <w:p w14:paraId="76EC323E" w14:textId="77777777" w:rsidR="00CE08A6" w:rsidRPr="002F1F79" w:rsidRDefault="00CE08A6" w:rsidP="004B75ED">
      <w:pPr>
        <w:ind w:left="426"/>
        <w:jc w:val="both"/>
        <w:rPr>
          <w:i/>
          <w:color w:val="000000"/>
        </w:rPr>
      </w:pPr>
      <w:r w:rsidRPr="002F1F79">
        <w:rPr>
          <w:i/>
          <w:color w:val="000000"/>
        </w:rPr>
        <w:t>“...La selección de uno cualquiera de los regímenes previstos por el artículo anterior es libre y voluntaria por parte d</w:t>
      </w:r>
      <w:r w:rsidR="00D4032A" w:rsidRPr="002F1F79">
        <w:rPr>
          <w:i/>
          <w:color w:val="000000"/>
        </w:rPr>
        <w:t>e</w:t>
      </w:r>
      <w:r w:rsidR="00332420" w:rsidRPr="002F1F79">
        <w:rPr>
          <w:i/>
          <w:color w:val="000000"/>
        </w:rPr>
        <w:t>l afiliad</w:t>
      </w:r>
      <w:r w:rsidR="00D4032A" w:rsidRPr="002F1F79">
        <w:rPr>
          <w:i/>
          <w:color w:val="000000"/>
        </w:rPr>
        <w:t>o</w:t>
      </w:r>
      <w:r w:rsidRPr="002F1F79">
        <w:rPr>
          <w:i/>
          <w:color w:val="000000"/>
        </w:rPr>
        <w:t>, quien para tal efecto manifestará por escrito su elección al momento de la vinculación o del traslado.</w:t>
      </w:r>
    </w:p>
    <w:p w14:paraId="5E506B0F" w14:textId="77777777" w:rsidR="00CE08A6" w:rsidRPr="002F1F79" w:rsidRDefault="00CE08A6" w:rsidP="004B75ED">
      <w:pPr>
        <w:ind w:left="426"/>
        <w:jc w:val="both"/>
        <w:rPr>
          <w:i/>
          <w:color w:val="000000"/>
        </w:rPr>
      </w:pPr>
    </w:p>
    <w:p w14:paraId="4E280613" w14:textId="77777777" w:rsidR="00CE08A6" w:rsidRPr="002F1F79" w:rsidRDefault="00CE08A6" w:rsidP="004B75ED">
      <w:pPr>
        <w:ind w:left="426"/>
        <w:jc w:val="both"/>
        <w:rPr>
          <w:i/>
          <w:color w:val="000000"/>
        </w:rPr>
      </w:pPr>
      <w:r w:rsidRPr="002F1F79">
        <w:rPr>
          <w:i/>
          <w:color w:val="000000"/>
        </w:rPr>
        <w:t>(…)</w:t>
      </w:r>
    </w:p>
    <w:p w14:paraId="707DE8C2" w14:textId="77777777" w:rsidR="00CE08A6" w:rsidRPr="002F1F79" w:rsidRDefault="00CE08A6" w:rsidP="004B75ED">
      <w:pPr>
        <w:ind w:left="720"/>
        <w:jc w:val="both"/>
        <w:rPr>
          <w:i/>
          <w:color w:val="000000"/>
        </w:rPr>
      </w:pPr>
    </w:p>
    <w:p w14:paraId="29573CDC" w14:textId="77777777" w:rsidR="00CE08A6" w:rsidRPr="002F1F79" w:rsidRDefault="00CE08A6" w:rsidP="004B75ED">
      <w:pPr>
        <w:ind w:left="426"/>
        <w:jc w:val="both"/>
        <w:rPr>
          <w:i/>
          <w:color w:val="000000"/>
        </w:rPr>
      </w:pPr>
      <w:r w:rsidRPr="002F1F79">
        <w:rPr>
          <w:i/>
          <w:color w:val="000000"/>
        </w:rPr>
        <w:t xml:space="preserve">Los </w:t>
      </w:r>
      <w:r w:rsidR="00332420" w:rsidRPr="002F1F79">
        <w:rPr>
          <w:i/>
          <w:color w:val="000000"/>
        </w:rPr>
        <w:t>afiliad</w:t>
      </w:r>
      <w:r w:rsidR="00D4032A" w:rsidRPr="002F1F79">
        <w:rPr>
          <w:i/>
          <w:color w:val="000000"/>
        </w:rPr>
        <w:t>o</w:t>
      </w:r>
      <w:r w:rsidRPr="002F1F79">
        <w:rPr>
          <w:i/>
          <w:color w:val="000000"/>
        </w:rPr>
        <w:t>s tendrán derecho al reconocimiento y pago de las prestaciones y de las pensiones de invalidez, de vejez y de sobrevivientes, conforme a lo dispuesto en la presente ley;</w:t>
      </w:r>
    </w:p>
    <w:p w14:paraId="12C68A6F" w14:textId="77777777" w:rsidR="00CE08A6" w:rsidRPr="002F1F79" w:rsidRDefault="00CE08A6" w:rsidP="004B75ED">
      <w:pPr>
        <w:ind w:left="426"/>
        <w:jc w:val="both"/>
        <w:rPr>
          <w:i/>
          <w:color w:val="000000"/>
        </w:rPr>
      </w:pPr>
    </w:p>
    <w:p w14:paraId="65B974E0" w14:textId="77777777" w:rsidR="00CE08A6" w:rsidRPr="002F1F79" w:rsidRDefault="00CE08A6" w:rsidP="004B75ED">
      <w:pPr>
        <w:ind w:left="426"/>
        <w:jc w:val="both"/>
        <w:rPr>
          <w:i/>
          <w:color w:val="000000"/>
        </w:rPr>
      </w:pPr>
      <w:r w:rsidRPr="002F1F79">
        <w:rPr>
          <w:i/>
          <w:color w:val="000000"/>
        </w:rPr>
        <w:t>La afiliación implica la obligación de efectuar los aportes que se establecen en esta ley;</w:t>
      </w:r>
    </w:p>
    <w:p w14:paraId="16C5AA31" w14:textId="77777777" w:rsidR="00CE08A6" w:rsidRPr="002F1F79" w:rsidRDefault="00CE08A6" w:rsidP="004B75ED">
      <w:pPr>
        <w:ind w:left="426"/>
        <w:jc w:val="both"/>
        <w:rPr>
          <w:i/>
          <w:color w:val="000000"/>
        </w:rPr>
      </w:pPr>
    </w:p>
    <w:p w14:paraId="381ED419" w14:textId="77777777" w:rsidR="00CE08A6" w:rsidRPr="002F1F79" w:rsidRDefault="00CE08A6" w:rsidP="004B75ED">
      <w:pPr>
        <w:ind w:left="426"/>
        <w:jc w:val="both"/>
        <w:rPr>
          <w:i/>
          <w:color w:val="000000"/>
        </w:rPr>
      </w:pPr>
      <w:r w:rsidRPr="002F1F79">
        <w:rPr>
          <w:i/>
          <w:color w:val="000000"/>
        </w:rPr>
        <w:t xml:space="preserve">Los </w:t>
      </w:r>
      <w:r w:rsidR="00332420" w:rsidRPr="002F1F79">
        <w:rPr>
          <w:i/>
          <w:color w:val="000000"/>
        </w:rPr>
        <w:t>afiliad</w:t>
      </w:r>
      <w:r w:rsidR="00D4032A" w:rsidRPr="002F1F79">
        <w:rPr>
          <w:i/>
          <w:color w:val="000000"/>
        </w:rPr>
        <w:t>o</w:t>
      </w:r>
      <w:r w:rsidRPr="002F1F79">
        <w:rPr>
          <w:i/>
          <w:color w:val="000000"/>
        </w:rPr>
        <w:t xml:space="preserve">s </w:t>
      </w:r>
      <w:r w:rsidR="00F62506" w:rsidRPr="002F1F79">
        <w:rPr>
          <w:i/>
          <w:color w:val="000000"/>
        </w:rPr>
        <w:t>al Sistema</w:t>
      </w:r>
      <w:r w:rsidRPr="002F1F79">
        <w:rPr>
          <w:i/>
          <w:color w:val="000000"/>
        </w:rPr>
        <w:t xml:space="preserve"> General de Pensiones podrán escoger el régimen de pensiones que</w:t>
      </w:r>
      <w:r w:rsidR="00CA35C0" w:rsidRPr="002F1F79">
        <w:rPr>
          <w:i/>
          <w:color w:val="000000"/>
        </w:rPr>
        <w:t xml:space="preserve"> </w:t>
      </w:r>
      <w:r w:rsidRPr="002F1F79">
        <w:rPr>
          <w:i/>
          <w:color w:val="000000"/>
        </w:rPr>
        <w:t>prefieran. Una vez efectuada la selección inicial, éstos sólo podrán trasladarse de régimen por una sola vez cada tres (3) años, contados a partir de la selección inicial, en la forma que señale el gobierno nacional.”</w:t>
      </w:r>
    </w:p>
    <w:p w14:paraId="11BB82B3" w14:textId="77777777" w:rsidR="00CE08A6" w:rsidRPr="002F1F79" w:rsidRDefault="00CE08A6" w:rsidP="004B75ED">
      <w:pPr>
        <w:jc w:val="both"/>
        <w:rPr>
          <w:color w:val="000000"/>
        </w:rPr>
      </w:pPr>
    </w:p>
    <w:p w14:paraId="6191C8AB" w14:textId="77777777" w:rsidR="00CE08A6" w:rsidRPr="002F1F79" w:rsidRDefault="00CE08A6" w:rsidP="004B75ED">
      <w:pPr>
        <w:jc w:val="both"/>
        <w:rPr>
          <w:color w:val="000000"/>
        </w:rPr>
      </w:pPr>
      <w:r w:rsidRPr="002F1F79">
        <w:rPr>
          <w:color w:val="000000"/>
        </w:rPr>
        <w:t>Del precepto normativo en cita, se tiene que la misma norma prevé que la elección de régimen pensional es libre y voluntaria por parte d</w:t>
      </w:r>
      <w:r w:rsidR="004D3B2D" w:rsidRPr="002F1F79">
        <w:rPr>
          <w:color w:val="000000"/>
        </w:rPr>
        <w:t>el afiliado</w:t>
      </w:r>
      <w:r w:rsidRPr="002F1F79">
        <w:rPr>
          <w:color w:val="000000"/>
        </w:rPr>
        <w:t xml:space="preserve">. Aunado a esto, también se avizora que </w:t>
      </w:r>
      <w:r w:rsidR="004D3B2D" w:rsidRPr="002F1F79">
        <w:rPr>
          <w:color w:val="000000"/>
        </w:rPr>
        <w:t>el demandante</w:t>
      </w:r>
      <w:r w:rsidR="00D4032A" w:rsidRPr="002F1F79">
        <w:rPr>
          <w:color w:val="000000"/>
        </w:rPr>
        <w:t xml:space="preserve"> </w:t>
      </w:r>
      <w:r w:rsidRPr="002F1F79">
        <w:rPr>
          <w:color w:val="000000"/>
        </w:rPr>
        <w:t xml:space="preserve">no manifestó inconformidad alguna respecto de la información suministrada al momento de la afiliación ni al transcurso de esta. </w:t>
      </w:r>
    </w:p>
    <w:p w14:paraId="30CC3871" w14:textId="77777777" w:rsidR="00CE08A6" w:rsidRPr="002F1F79" w:rsidRDefault="00CE08A6" w:rsidP="004B75ED">
      <w:pPr>
        <w:jc w:val="both"/>
        <w:rPr>
          <w:color w:val="000000"/>
        </w:rPr>
      </w:pPr>
    </w:p>
    <w:p w14:paraId="259E053E" w14:textId="77777777" w:rsidR="00CE08A6" w:rsidRPr="002F1F79" w:rsidRDefault="00CE08A6" w:rsidP="004B75ED">
      <w:pPr>
        <w:jc w:val="both"/>
        <w:rPr>
          <w:color w:val="000000"/>
        </w:rPr>
      </w:pPr>
      <w:r w:rsidRPr="002F1F79">
        <w:rPr>
          <w:color w:val="000000"/>
        </w:rPr>
        <w:t>A su vez, es necesario indicar que la Corte Constitucional en Sentencia C 789 de</w:t>
      </w:r>
      <w:r w:rsidR="00CA35C0" w:rsidRPr="002F1F79">
        <w:rPr>
          <w:color w:val="000000"/>
        </w:rPr>
        <w:t xml:space="preserve"> </w:t>
      </w:r>
      <w:r w:rsidRPr="002F1F79">
        <w:rPr>
          <w:color w:val="000000"/>
        </w:rPr>
        <w:t>2002 señaló lo siguiente, en relación con el caso que nos ocupa:</w:t>
      </w:r>
    </w:p>
    <w:p w14:paraId="3A3BEC39" w14:textId="77777777" w:rsidR="00CE08A6" w:rsidRPr="002F1F79" w:rsidRDefault="00CE08A6" w:rsidP="004B75ED">
      <w:pPr>
        <w:ind w:left="720"/>
        <w:jc w:val="both"/>
        <w:rPr>
          <w:color w:val="000000"/>
        </w:rPr>
      </w:pPr>
    </w:p>
    <w:p w14:paraId="27E2123D" w14:textId="77777777" w:rsidR="00CE08A6" w:rsidRPr="002F1F79" w:rsidRDefault="00CE08A6" w:rsidP="004B75ED">
      <w:pPr>
        <w:ind w:left="426"/>
        <w:jc w:val="both"/>
        <w:rPr>
          <w:i/>
          <w:iCs/>
          <w:color w:val="000000"/>
        </w:rPr>
      </w:pPr>
      <w:r w:rsidRPr="002F1F79">
        <w:rPr>
          <w:i/>
          <w:iCs/>
          <w:color w:val="000000"/>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w:t>
      </w:r>
      <w:r w:rsidRPr="002F1F79">
        <w:rPr>
          <w:i/>
          <w:iCs/>
          <w:color w:val="000000"/>
        </w:rPr>
        <w:lastRenderedPageBreak/>
        <w:t>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26E2653C" w14:textId="77777777" w:rsidR="00CE08A6" w:rsidRPr="002F1F79" w:rsidRDefault="00CE08A6" w:rsidP="004B75ED">
      <w:pPr>
        <w:jc w:val="both"/>
        <w:rPr>
          <w:color w:val="000000"/>
        </w:rPr>
      </w:pPr>
    </w:p>
    <w:p w14:paraId="565275AE" w14:textId="77777777" w:rsidR="00CE08A6" w:rsidRPr="002F1F79" w:rsidRDefault="00CE08A6" w:rsidP="004B75ED">
      <w:pPr>
        <w:jc w:val="both"/>
        <w:rPr>
          <w:color w:val="000000"/>
        </w:rPr>
      </w:pPr>
      <w:r w:rsidRPr="002F1F79">
        <w:rPr>
          <w:color w:val="000000"/>
        </w:rPr>
        <w:t>Por otro lado, debemos seña</w:t>
      </w:r>
      <w:r w:rsidR="009B2751" w:rsidRPr="002F1F79">
        <w:rPr>
          <w:color w:val="000000"/>
        </w:rPr>
        <w:t xml:space="preserve">lar que a la fecha en la cual </w:t>
      </w:r>
      <w:r w:rsidR="004D3B2D" w:rsidRPr="002F1F79">
        <w:rPr>
          <w:color w:val="000000"/>
        </w:rPr>
        <w:t>el demandante</w:t>
      </w:r>
      <w:r w:rsidRPr="002F1F79">
        <w:rPr>
          <w:color w:val="000000"/>
        </w:rPr>
        <w:t xml:space="preserve"> se </w:t>
      </w:r>
      <w:r w:rsidR="00C54E2D" w:rsidRPr="002F1F79">
        <w:rPr>
          <w:color w:val="000000"/>
        </w:rPr>
        <w:t>afilió al RAIS</w:t>
      </w:r>
      <w:r w:rsidRPr="002F1F79">
        <w:rPr>
          <w:color w:val="000000"/>
        </w:rPr>
        <w:t xml:space="preserve">, si  bien  existía  el  deber  de  asesoría  por  parte  de  los  fondos  de pensiones, solo  hasta la  expedición de la  Ley 1478  de 2014 y  el Decreto  2071 de 2015, resultó  claro  el  deber  legal  de las  administradoras </w:t>
      </w:r>
      <w:r w:rsidRPr="002F1F79">
        <w:rPr>
          <w:i/>
          <w:iCs/>
          <w:color w:val="000000"/>
        </w:rPr>
        <w:t xml:space="preserve">“de  poner  a  disposición  de  sus </w:t>
      </w:r>
      <w:r w:rsidR="00DF0826" w:rsidRPr="002F1F79">
        <w:rPr>
          <w:i/>
          <w:iCs/>
          <w:color w:val="000000"/>
        </w:rPr>
        <w:t>afiliado</w:t>
      </w:r>
      <w:r w:rsidRPr="002F1F79">
        <w:rPr>
          <w:i/>
          <w:iCs/>
          <w:color w:val="000000"/>
        </w:rPr>
        <w:t>s las herramientas financieras que les permitiera conocer las consecuencias de traslado”</w:t>
      </w:r>
      <w:r w:rsidRPr="002F1F79">
        <w:rPr>
          <w:color w:val="000000"/>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3479679B" w14:textId="77777777" w:rsidR="00CE08A6" w:rsidRPr="002F1F79" w:rsidRDefault="00CE08A6" w:rsidP="004B75ED">
      <w:pPr>
        <w:jc w:val="both"/>
        <w:rPr>
          <w:color w:val="000000"/>
        </w:rPr>
      </w:pPr>
    </w:p>
    <w:p w14:paraId="30888585" w14:textId="439E729D" w:rsidR="00D4032A" w:rsidRPr="002F1F79" w:rsidRDefault="00CE08A6" w:rsidP="004B75ED">
      <w:pPr>
        <w:jc w:val="both"/>
        <w:rPr>
          <w:color w:val="000000"/>
        </w:rPr>
      </w:pPr>
      <w:r w:rsidRPr="002F1F79">
        <w:rPr>
          <w:color w:val="000000"/>
        </w:rPr>
        <w:t xml:space="preserve">En tal sentido, es viable concluir que </w:t>
      </w:r>
      <w:bookmarkStart w:id="3" w:name="_Hlk127268318"/>
      <w:r w:rsidRPr="002F1F79">
        <w:rPr>
          <w:color w:val="000000"/>
        </w:rPr>
        <w:t xml:space="preserve">la Ley le otorga la facultad a los </w:t>
      </w:r>
      <w:r w:rsidR="00DF0826" w:rsidRPr="002F1F79">
        <w:rPr>
          <w:color w:val="000000"/>
        </w:rPr>
        <w:t>afiliado</w:t>
      </w:r>
      <w:r w:rsidRPr="002F1F79">
        <w:rPr>
          <w:color w:val="000000"/>
        </w:rPr>
        <w:t>s de elegir libremente el régimen de pensiones que estimen má</w:t>
      </w:r>
      <w:r w:rsidR="009B2751" w:rsidRPr="002F1F79">
        <w:rPr>
          <w:color w:val="000000"/>
        </w:rPr>
        <w:t xml:space="preserve">s conveniente, por tal razón, </w:t>
      </w:r>
      <w:r w:rsidR="004D3B2D" w:rsidRPr="004B75ED">
        <w:rPr>
          <w:bCs/>
        </w:rPr>
        <w:t xml:space="preserve">el señor </w:t>
      </w:r>
      <w:r w:rsidR="00AE5CE7">
        <w:rPr>
          <w:bCs/>
        </w:rPr>
        <w:t xml:space="preserve">PEDRO MARCELO HERNANDEZ </w:t>
      </w:r>
      <w:proofErr w:type="spellStart"/>
      <w:r w:rsidR="00AE5CE7">
        <w:rPr>
          <w:bCs/>
        </w:rPr>
        <w:t>HERNANDEZ</w:t>
      </w:r>
      <w:proofErr w:type="spellEnd"/>
      <w:r w:rsidR="004F744D" w:rsidRPr="004B75ED">
        <w:rPr>
          <w:bCs/>
        </w:rPr>
        <w:t xml:space="preserve"> </w:t>
      </w:r>
      <w:r w:rsidRPr="002F1F79">
        <w:rPr>
          <w:color w:val="000000"/>
        </w:rPr>
        <w:t xml:space="preserve">eligió </w:t>
      </w:r>
      <w:r w:rsidR="00C54E2D" w:rsidRPr="002F1F79">
        <w:rPr>
          <w:color w:val="000000"/>
        </w:rPr>
        <w:t>afiliarse</w:t>
      </w:r>
      <w:r w:rsidRPr="002F1F79">
        <w:rPr>
          <w:color w:val="000000"/>
        </w:rPr>
        <w:t xml:space="preserv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2F1F79">
        <w:rPr>
          <w:color w:val="000000"/>
        </w:rPr>
        <w:t>d a COLFONDOS S.A.</w:t>
      </w:r>
      <w:r w:rsidR="00930F63" w:rsidRPr="002F1F79">
        <w:rPr>
          <w:color w:val="000000"/>
        </w:rPr>
        <w:t xml:space="preserve">, </w:t>
      </w:r>
      <w:r w:rsidR="009A76F0" w:rsidRPr="002F1F79">
        <w:rPr>
          <w:color w:val="000000"/>
        </w:rPr>
        <w:t xml:space="preserve">puesto que </w:t>
      </w:r>
      <w:r w:rsidR="004D3B2D" w:rsidRPr="002F1F79">
        <w:rPr>
          <w:color w:val="000000"/>
        </w:rPr>
        <w:t>el demandante</w:t>
      </w:r>
      <w:r w:rsidRPr="002F1F79">
        <w:rPr>
          <w:color w:val="000000"/>
        </w:rPr>
        <w:t xml:space="preserve"> se </w:t>
      </w:r>
      <w:r w:rsidR="00930F63" w:rsidRPr="002F1F79">
        <w:rPr>
          <w:color w:val="000000"/>
        </w:rPr>
        <w:t>trasladó</w:t>
      </w:r>
      <w:r w:rsidR="00C54E2D" w:rsidRPr="002F1F79">
        <w:rPr>
          <w:color w:val="000000"/>
        </w:rPr>
        <w:t xml:space="preserve"> al régimen de ahorro individual -RAIS </w:t>
      </w:r>
      <w:r w:rsidRPr="002F1F79">
        <w:rPr>
          <w:color w:val="000000"/>
        </w:rPr>
        <w:t xml:space="preserve">en el año </w:t>
      </w:r>
      <w:r w:rsidR="004A0962">
        <w:rPr>
          <w:color w:val="000000"/>
        </w:rPr>
        <w:t>199</w:t>
      </w:r>
      <w:r w:rsidR="0044780A">
        <w:rPr>
          <w:color w:val="000000"/>
        </w:rPr>
        <w:t>4</w:t>
      </w:r>
      <w:r w:rsidRPr="002F1F79">
        <w:rPr>
          <w:color w:val="000000"/>
        </w:rPr>
        <w:t>, es decir, con anterioridad a la data que impuso dicha obligación</w:t>
      </w:r>
      <w:r w:rsidR="00D4032A" w:rsidRPr="002F1F79">
        <w:rPr>
          <w:color w:val="000000"/>
        </w:rPr>
        <w:t>.</w:t>
      </w:r>
    </w:p>
    <w:p w14:paraId="0076FB7D" w14:textId="77777777" w:rsidR="00CE08A6" w:rsidRPr="002F1F79" w:rsidRDefault="00CE08A6" w:rsidP="004B75ED">
      <w:pPr>
        <w:jc w:val="both"/>
        <w:rPr>
          <w:color w:val="000000"/>
        </w:rPr>
      </w:pPr>
      <w:r w:rsidRPr="002F1F79">
        <w:rPr>
          <w:color w:val="000000"/>
        </w:rPr>
        <w:t xml:space="preserve">   </w:t>
      </w:r>
      <w:bookmarkEnd w:id="3"/>
      <w:r w:rsidR="00F62506" w:rsidRPr="002F1F79">
        <w:rPr>
          <w:color w:val="000000"/>
        </w:rPr>
        <w:t xml:space="preserve"> </w:t>
      </w:r>
    </w:p>
    <w:p w14:paraId="6F9A986A" w14:textId="77777777" w:rsidR="00CE08A6" w:rsidRPr="002F1F79" w:rsidRDefault="00CE08A6" w:rsidP="004B75ED">
      <w:pPr>
        <w:pStyle w:val="Prrafodelista"/>
        <w:widowControl/>
        <w:numPr>
          <w:ilvl w:val="0"/>
          <w:numId w:val="16"/>
        </w:numPr>
        <w:autoSpaceDE/>
        <w:autoSpaceDN/>
        <w:ind w:left="426"/>
        <w:contextualSpacing/>
        <w:jc w:val="both"/>
        <w:rPr>
          <w:b/>
          <w:bCs/>
          <w:color w:val="000000"/>
          <w:u w:val="single"/>
        </w:rPr>
      </w:pPr>
      <w:r w:rsidRPr="002F1F79">
        <w:rPr>
          <w:b/>
          <w:bCs/>
          <w:color w:val="000000"/>
          <w:u w:val="single"/>
        </w:rPr>
        <w:t>ERROR DE DERECHO NO VICIA EL CONSENTIMIENTO</w:t>
      </w:r>
    </w:p>
    <w:p w14:paraId="18D60895" w14:textId="77777777" w:rsidR="00CE08A6" w:rsidRPr="002F1F79" w:rsidRDefault="00CE08A6" w:rsidP="004B75ED">
      <w:pPr>
        <w:jc w:val="both"/>
        <w:rPr>
          <w:b/>
          <w:bCs/>
          <w:color w:val="000000"/>
          <w:u w:val="single"/>
        </w:rPr>
      </w:pPr>
    </w:p>
    <w:p w14:paraId="6613F4B3" w14:textId="77777777" w:rsidR="00CE08A6" w:rsidRPr="002F1F79" w:rsidRDefault="00CE08A6" w:rsidP="004B75ED">
      <w:pPr>
        <w:jc w:val="both"/>
        <w:rPr>
          <w:color w:val="000000"/>
        </w:rPr>
      </w:pPr>
      <w:r w:rsidRPr="002F1F79">
        <w:rPr>
          <w:color w:val="000000"/>
        </w:rPr>
        <w:t>La presente excepción se formula en razón a que no estamos ante un vicio representado en la fuerza, en el dolo, y mucho menos en el error,</w:t>
      </w:r>
      <w:r w:rsidR="009A76F0" w:rsidRPr="002F1F79">
        <w:rPr>
          <w:color w:val="000000"/>
        </w:rPr>
        <w:t xml:space="preserve"> tal como lo quiere hacer ver </w:t>
      </w:r>
      <w:r w:rsidR="004D3B2D" w:rsidRPr="002F1F79">
        <w:rPr>
          <w:color w:val="000000"/>
        </w:rPr>
        <w:t>el demandante</w:t>
      </w:r>
      <w:r w:rsidRPr="002F1F79">
        <w:rPr>
          <w:color w:val="000000"/>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269F5630" w14:textId="77777777" w:rsidR="00CE08A6" w:rsidRPr="002F1F79" w:rsidRDefault="00CE08A6" w:rsidP="004B75ED">
      <w:pPr>
        <w:jc w:val="both"/>
        <w:rPr>
          <w:color w:val="000000"/>
        </w:rPr>
      </w:pPr>
    </w:p>
    <w:p w14:paraId="49BA3D23" w14:textId="77777777" w:rsidR="00CE08A6" w:rsidRPr="002F1F79" w:rsidRDefault="00CE08A6" w:rsidP="004B75ED">
      <w:pPr>
        <w:jc w:val="both"/>
        <w:rPr>
          <w:b/>
          <w:bCs/>
          <w:color w:val="000000"/>
          <w:u w:val="single"/>
        </w:rPr>
      </w:pPr>
      <w:r w:rsidRPr="002F1F79">
        <w:rPr>
          <w:b/>
          <w:bCs/>
          <w:color w:val="000000"/>
          <w:u w:val="single"/>
        </w:rPr>
        <w:t>El error se clasifica en:</w:t>
      </w:r>
    </w:p>
    <w:p w14:paraId="08C84F6B" w14:textId="77777777" w:rsidR="00CE08A6" w:rsidRPr="002F1F79" w:rsidRDefault="00CE08A6" w:rsidP="004B75ED">
      <w:pPr>
        <w:jc w:val="both"/>
        <w:rPr>
          <w:b/>
          <w:bCs/>
          <w:color w:val="000000"/>
          <w:u w:val="single"/>
        </w:rPr>
      </w:pPr>
    </w:p>
    <w:p w14:paraId="079B7E56" w14:textId="77777777" w:rsidR="00CE08A6" w:rsidRPr="002F1F79" w:rsidRDefault="00CE08A6" w:rsidP="004B75ED">
      <w:pPr>
        <w:jc w:val="both"/>
        <w:rPr>
          <w:color w:val="000000"/>
        </w:rPr>
      </w:pPr>
      <w:r w:rsidRPr="002F1F79">
        <w:rPr>
          <w:b/>
          <w:bCs/>
          <w:color w:val="000000"/>
        </w:rPr>
        <w:t>1. ERROR DIRIMENTE O ERROR NULIDAD</w:t>
      </w:r>
      <w:r w:rsidRPr="002F1F79">
        <w:rPr>
          <w:color w:val="000000"/>
        </w:rPr>
        <w:t>: Es aquel que, por ser esencial, afecta la validez del acto y lo condena a su anulación o rescisión judicial.</w:t>
      </w:r>
    </w:p>
    <w:p w14:paraId="734A6123" w14:textId="77777777" w:rsidR="00CE08A6" w:rsidRPr="002F1F79" w:rsidRDefault="00CE08A6" w:rsidP="004B75ED">
      <w:pPr>
        <w:jc w:val="both"/>
        <w:rPr>
          <w:color w:val="000000"/>
        </w:rPr>
      </w:pPr>
    </w:p>
    <w:p w14:paraId="077D68E4" w14:textId="77777777" w:rsidR="00CE08A6" w:rsidRPr="002F1F79" w:rsidRDefault="00CE08A6" w:rsidP="004B75ED">
      <w:pPr>
        <w:jc w:val="both"/>
        <w:rPr>
          <w:color w:val="000000"/>
        </w:rPr>
      </w:pPr>
      <w:r w:rsidRPr="002F1F79">
        <w:rPr>
          <w:b/>
          <w:bCs/>
          <w:color w:val="000000"/>
        </w:rPr>
        <w:t>2. ERROR INDIFERENTE</w:t>
      </w:r>
      <w:r w:rsidRPr="002F1F79">
        <w:rPr>
          <w:color w:val="000000"/>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712D98F7" w14:textId="77777777" w:rsidR="00CE08A6" w:rsidRPr="002F1F79" w:rsidRDefault="00CE08A6" w:rsidP="004B75ED">
      <w:pPr>
        <w:ind w:left="720"/>
        <w:jc w:val="both"/>
        <w:rPr>
          <w:color w:val="000000"/>
        </w:rPr>
      </w:pPr>
    </w:p>
    <w:p w14:paraId="7D522706" w14:textId="77777777" w:rsidR="00CE08A6" w:rsidRPr="002F1F79" w:rsidRDefault="00CE08A6" w:rsidP="004B75ED">
      <w:pPr>
        <w:ind w:left="426"/>
        <w:jc w:val="both"/>
        <w:rPr>
          <w:color w:val="000000"/>
        </w:rPr>
      </w:pPr>
      <w:r w:rsidRPr="002F1F79">
        <w:rPr>
          <w:color w:val="000000"/>
        </w:rPr>
        <w:t xml:space="preserve">1.  ERROR ACERCA DE LA NATURALEZA DEL ACTO O NEGOCIO. (Art.1510): </w:t>
      </w:r>
      <w:r w:rsidRPr="002F1F79">
        <w:rPr>
          <w:i/>
          <w:iCs/>
          <w:color w:val="000000"/>
        </w:rPr>
        <w:t>Se configura si uno</w:t>
      </w:r>
      <w:r w:rsidR="00CA35C0" w:rsidRPr="002F1F79">
        <w:rPr>
          <w:i/>
          <w:iCs/>
          <w:color w:val="000000"/>
        </w:rPr>
        <w:t xml:space="preserve"> </w:t>
      </w:r>
      <w:r w:rsidRPr="002F1F79">
        <w:rPr>
          <w:i/>
          <w:iCs/>
          <w:color w:val="000000"/>
        </w:rPr>
        <w:t>de los agentes o ambos declaran celebrar</w:t>
      </w:r>
      <w:r w:rsidR="00C246F0" w:rsidRPr="002F1F79">
        <w:rPr>
          <w:i/>
          <w:iCs/>
          <w:color w:val="000000"/>
        </w:rPr>
        <w:t xml:space="preserve"> </w:t>
      </w:r>
      <w:r w:rsidRPr="002F1F79">
        <w:rPr>
          <w:i/>
          <w:iCs/>
          <w:color w:val="000000"/>
        </w:rPr>
        <w:t>un acto que no corresponde al que,</w:t>
      </w:r>
      <w:r w:rsidR="00C246F0" w:rsidRPr="002F1F79">
        <w:rPr>
          <w:i/>
          <w:iCs/>
          <w:color w:val="000000"/>
        </w:rPr>
        <w:t xml:space="preserve"> </w:t>
      </w:r>
      <w:r w:rsidRPr="002F1F79">
        <w:rPr>
          <w:i/>
          <w:iCs/>
          <w:color w:val="000000"/>
        </w:rPr>
        <w:t>según su real voluntad, han querido celebrar. (...)</w:t>
      </w:r>
    </w:p>
    <w:p w14:paraId="53B01594" w14:textId="77777777" w:rsidR="00CE08A6" w:rsidRPr="002F1F79" w:rsidRDefault="00CE08A6" w:rsidP="004B75ED">
      <w:pPr>
        <w:jc w:val="both"/>
        <w:rPr>
          <w:color w:val="000000"/>
        </w:rPr>
      </w:pPr>
    </w:p>
    <w:p w14:paraId="2538A71C" w14:textId="77777777" w:rsidR="00CE08A6" w:rsidRPr="002F1F79" w:rsidRDefault="00CE08A6" w:rsidP="004B75ED">
      <w:pPr>
        <w:jc w:val="both"/>
        <w:rPr>
          <w:color w:val="000000"/>
        </w:rPr>
      </w:pPr>
      <w:r w:rsidRPr="002F1F79">
        <w:rPr>
          <w:color w:val="000000"/>
        </w:rPr>
        <w:t xml:space="preserve">Así las cosas, COLFONDOS </w:t>
      </w:r>
      <w:r w:rsidR="009A76F0" w:rsidRPr="002F1F79">
        <w:rPr>
          <w:color w:val="000000"/>
        </w:rPr>
        <w:t>S.A.</w:t>
      </w:r>
      <w:r w:rsidRPr="002F1F79">
        <w:rPr>
          <w:color w:val="000000"/>
        </w:rPr>
        <w:t xml:space="preserve"> actuó c</w:t>
      </w:r>
      <w:r w:rsidR="009A76F0" w:rsidRPr="002F1F79">
        <w:rPr>
          <w:color w:val="000000"/>
        </w:rPr>
        <w:t xml:space="preserve">on estricta sujeción a la Ley, </w:t>
      </w:r>
      <w:r w:rsidRPr="002F1F79">
        <w:rPr>
          <w:color w:val="000000"/>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96F9692" w14:textId="77777777" w:rsidR="00CE08A6" w:rsidRPr="002F1F79" w:rsidRDefault="00CE08A6" w:rsidP="004B75ED">
      <w:pPr>
        <w:jc w:val="both"/>
        <w:rPr>
          <w:color w:val="000000"/>
        </w:rPr>
      </w:pPr>
    </w:p>
    <w:p w14:paraId="18F017C3" w14:textId="77777777" w:rsidR="00CE08A6" w:rsidRPr="002F1F79" w:rsidRDefault="00CE08A6" w:rsidP="004B75ED">
      <w:pPr>
        <w:jc w:val="both"/>
        <w:rPr>
          <w:color w:val="000000"/>
        </w:rPr>
      </w:pPr>
      <w:r w:rsidRPr="002F1F79">
        <w:rPr>
          <w:color w:val="000000"/>
        </w:rPr>
        <w:t>Ahora</w:t>
      </w:r>
      <w:r w:rsidR="009B2751" w:rsidRPr="002F1F79">
        <w:rPr>
          <w:color w:val="000000"/>
        </w:rPr>
        <w:t xml:space="preserve"> bien, </w:t>
      </w:r>
      <w:r w:rsidR="004D3B2D" w:rsidRPr="002F1F79">
        <w:rPr>
          <w:color w:val="000000"/>
        </w:rPr>
        <w:t>el demandante</w:t>
      </w:r>
      <w:r w:rsidRPr="002F1F79">
        <w:rPr>
          <w:color w:val="000000"/>
        </w:rPr>
        <w:t xml:space="preserve"> manifiesta haber incurrido en error por no recibir la adecuada asesoría por parte de COLFONDOS S.A en su traslado de régimen pensional. En consecuencia, alega la existencia </w:t>
      </w:r>
      <w:r w:rsidR="00C246F0" w:rsidRPr="002F1F79">
        <w:rPr>
          <w:color w:val="000000"/>
        </w:rPr>
        <w:t>d</w:t>
      </w:r>
      <w:r w:rsidRPr="002F1F79">
        <w:rPr>
          <w:color w:val="000000"/>
        </w:rPr>
        <w:t>el error como vicio del consentimiento. Sin embargo,</w:t>
      </w:r>
      <w:r w:rsidRPr="004B75ED">
        <w:t xml:space="preserve"> </w:t>
      </w:r>
      <w:r w:rsidRPr="002F1F79">
        <w:rPr>
          <w:color w:val="000000"/>
        </w:rPr>
        <w:t>es importante observar, tal como lo establece con claridad el artículo 1509 del C.C., que el error sobre un punto de derecho no vicia el consentimiento.</w:t>
      </w:r>
    </w:p>
    <w:p w14:paraId="4DCC5A92" w14:textId="77777777" w:rsidR="00CE08A6" w:rsidRPr="002F1F79" w:rsidRDefault="00CE08A6" w:rsidP="004B75ED">
      <w:pPr>
        <w:jc w:val="both"/>
        <w:rPr>
          <w:color w:val="000000"/>
        </w:rPr>
      </w:pPr>
    </w:p>
    <w:p w14:paraId="33BB7EDD" w14:textId="07D48C42" w:rsidR="00CE08A6" w:rsidRPr="002F1F79" w:rsidRDefault="00CE08A6" w:rsidP="004B75ED">
      <w:pPr>
        <w:jc w:val="both"/>
        <w:rPr>
          <w:color w:val="000000"/>
        </w:rPr>
      </w:pPr>
      <w:r w:rsidRPr="002F1F79">
        <w:rPr>
          <w:color w:val="000000"/>
        </w:rPr>
        <w:t>Aunado a l</w:t>
      </w:r>
      <w:r w:rsidR="009B2751" w:rsidRPr="002F1F79">
        <w:rPr>
          <w:color w:val="000000"/>
        </w:rPr>
        <w:t xml:space="preserve">o anterior, en cuanto al vicio de consentimiento por error de </w:t>
      </w:r>
      <w:r w:rsidRPr="002F1F79">
        <w:rPr>
          <w:color w:val="000000"/>
        </w:rPr>
        <w:t>hecho,</w:t>
      </w:r>
      <w:r w:rsidR="009A76F0" w:rsidRPr="002F1F79">
        <w:rPr>
          <w:color w:val="000000"/>
        </w:rPr>
        <w:t xml:space="preserve"> </w:t>
      </w:r>
      <w:r w:rsidR="004D3B2D" w:rsidRPr="002F1F79">
        <w:rPr>
          <w:color w:val="000000"/>
        </w:rPr>
        <w:t>el demandante</w:t>
      </w:r>
      <w:r w:rsidRPr="002F1F79">
        <w:rPr>
          <w:color w:val="000000"/>
        </w:rPr>
        <w:t xml:space="preserve"> NO especifica claramente en que consistió la pr</w:t>
      </w:r>
      <w:r w:rsidR="009A76F0" w:rsidRPr="002F1F79">
        <w:rPr>
          <w:color w:val="000000"/>
        </w:rPr>
        <w:t>esunta acción fraudulenta que l</w:t>
      </w:r>
      <w:r w:rsidR="006F1431" w:rsidRPr="002F1F79">
        <w:rPr>
          <w:color w:val="000000"/>
        </w:rPr>
        <w:t>o</w:t>
      </w:r>
      <w:r w:rsidRPr="002F1F79">
        <w:rPr>
          <w:color w:val="000000"/>
        </w:rPr>
        <w:t xml:space="preserve"> indujo a </w:t>
      </w:r>
      <w:r w:rsidR="006F1431" w:rsidRPr="002F1F79">
        <w:rPr>
          <w:color w:val="000000"/>
        </w:rPr>
        <w:t xml:space="preserve">afiliarse a este </w:t>
      </w:r>
      <w:r w:rsidR="00AA5C33" w:rsidRPr="002F1F79">
        <w:rPr>
          <w:color w:val="000000"/>
        </w:rPr>
        <w:lastRenderedPageBreak/>
        <w:t>régimen</w:t>
      </w:r>
      <w:r w:rsidRPr="002F1F79">
        <w:rPr>
          <w:color w:val="000000"/>
        </w:rPr>
        <w:t>.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w:t>
      </w:r>
      <w:r w:rsidR="009B2751" w:rsidRPr="002F1F79">
        <w:rPr>
          <w:color w:val="000000"/>
        </w:rPr>
        <w:t xml:space="preserve">o por </w:t>
      </w:r>
      <w:r w:rsidR="004D3B2D" w:rsidRPr="002F1F79">
        <w:rPr>
          <w:color w:val="000000"/>
        </w:rPr>
        <w:t>el demandante</w:t>
      </w:r>
      <w:r w:rsidR="009B2751" w:rsidRPr="002F1F79">
        <w:rPr>
          <w:color w:val="000000"/>
        </w:rPr>
        <w:t xml:space="preserve">, ya que </w:t>
      </w:r>
      <w:r w:rsidR="004D3B2D" w:rsidRPr="004B75ED">
        <w:rPr>
          <w:bCs/>
        </w:rPr>
        <w:t>el señor</w:t>
      </w:r>
      <w:r w:rsidR="00FB2682" w:rsidRPr="004B75ED">
        <w:rPr>
          <w:bCs/>
        </w:rPr>
        <w:t xml:space="preserve"> </w:t>
      </w:r>
      <w:r w:rsidR="00AE5CE7">
        <w:rPr>
          <w:bCs/>
        </w:rPr>
        <w:t xml:space="preserve">PEDRO MARCELO HERNANDEZ </w:t>
      </w:r>
      <w:proofErr w:type="spellStart"/>
      <w:r w:rsidR="00AE5CE7">
        <w:rPr>
          <w:bCs/>
        </w:rPr>
        <w:t>HERNANDEZ</w:t>
      </w:r>
      <w:proofErr w:type="spellEnd"/>
      <w:r w:rsidR="009B2751" w:rsidRPr="002F1F79">
        <w:rPr>
          <w:color w:val="000000"/>
        </w:rPr>
        <w:t xml:space="preserve">, </w:t>
      </w:r>
      <w:r w:rsidRPr="002F1F79">
        <w:rPr>
          <w:color w:val="000000"/>
        </w:rPr>
        <w:t xml:space="preserve">SÍ CONSINTIÓ </w:t>
      </w:r>
      <w:r w:rsidR="006F1431" w:rsidRPr="002F1F79">
        <w:rPr>
          <w:color w:val="000000"/>
        </w:rPr>
        <w:t xml:space="preserve">decidió </w:t>
      </w:r>
      <w:r w:rsidRPr="002F1F79">
        <w:rPr>
          <w:color w:val="000000"/>
        </w:rPr>
        <w:t xml:space="preserve">afiliarse al Fondo de Pensiones perteneciente </w:t>
      </w:r>
      <w:r w:rsidR="00475438" w:rsidRPr="002F1F79">
        <w:rPr>
          <w:color w:val="000000"/>
        </w:rPr>
        <w:t>al Régimen</w:t>
      </w:r>
      <w:r w:rsidRPr="002F1F79">
        <w:rPr>
          <w:color w:val="000000"/>
        </w:rPr>
        <w:t xml:space="preserve"> </w:t>
      </w:r>
      <w:r w:rsidR="009B2751" w:rsidRPr="002F1F79">
        <w:rPr>
          <w:color w:val="000000"/>
        </w:rPr>
        <w:t xml:space="preserve">de </w:t>
      </w:r>
      <w:r w:rsidR="00047BAF" w:rsidRPr="002F1F79">
        <w:rPr>
          <w:color w:val="000000"/>
        </w:rPr>
        <w:t>Ahorro Individual</w:t>
      </w:r>
      <w:r w:rsidR="009B2751" w:rsidRPr="002F1F79">
        <w:rPr>
          <w:color w:val="000000"/>
        </w:rPr>
        <w:t xml:space="preserve"> con </w:t>
      </w:r>
      <w:r w:rsidRPr="002F1F79">
        <w:rPr>
          <w:color w:val="000000"/>
        </w:rPr>
        <w:t>Solidaridad y en consonancia con su decisión ha permanecido en este régimen.</w:t>
      </w:r>
    </w:p>
    <w:p w14:paraId="3AFEA65F" w14:textId="77777777" w:rsidR="00CE08A6" w:rsidRPr="002F1F79" w:rsidRDefault="00CE08A6" w:rsidP="004B75ED">
      <w:pPr>
        <w:jc w:val="both"/>
        <w:rPr>
          <w:color w:val="000000"/>
        </w:rPr>
      </w:pPr>
    </w:p>
    <w:p w14:paraId="56416C4B" w14:textId="77777777" w:rsidR="00CE08A6" w:rsidRPr="002F1F79" w:rsidRDefault="00CE08A6" w:rsidP="004B75ED">
      <w:pPr>
        <w:jc w:val="both"/>
        <w:rPr>
          <w:color w:val="000000"/>
        </w:rPr>
      </w:pPr>
      <w:r w:rsidRPr="002F1F79">
        <w:rPr>
          <w:color w:val="000000"/>
        </w:rPr>
        <w:t xml:space="preserve">En cuanto al vicio del dolo, sólo hace una serie de manifestaciones tendientes a señalar que COLFONDOS S.A., informó </w:t>
      </w:r>
      <w:r w:rsidR="009B2751" w:rsidRPr="002F1F79">
        <w:rPr>
          <w:color w:val="000000"/>
        </w:rPr>
        <w:t xml:space="preserve">de manera errada para inducir </w:t>
      </w:r>
      <w:r w:rsidR="00332420" w:rsidRPr="002F1F79">
        <w:rPr>
          <w:color w:val="000000"/>
        </w:rPr>
        <w:t>a</w:t>
      </w:r>
      <w:r w:rsidR="004D3B2D" w:rsidRPr="002F1F79">
        <w:rPr>
          <w:color w:val="000000"/>
        </w:rPr>
        <w:t>l demandante</w:t>
      </w:r>
      <w:r w:rsidRPr="002F1F79">
        <w:rPr>
          <w:color w:val="000000"/>
        </w:rPr>
        <w:t xml:space="preserve"> a trasladarse a este Fondo, sin intentar demostrar </w:t>
      </w:r>
      <w:r w:rsidR="00047BAF" w:rsidRPr="002F1F79">
        <w:rPr>
          <w:color w:val="000000"/>
        </w:rPr>
        <w:t>la supuesta</w:t>
      </w:r>
      <w:r w:rsidRPr="002F1F79">
        <w:rPr>
          <w:color w:val="000000"/>
        </w:rPr>
        <w:t xml:space="preserve">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2F1F79">
        <w:rPr>
          <w:color w:val="000000"/>
        </w:rPr>
        <w:t>saneables</w:t>
      </w:r>
      <w:proofErr w:type="spellEnd"/>
      <w:r w:rsidRPr="002F1F79">
        <w:rPr>
          <w:color w:val="000000"/>
        </w:rPr>
        <w:t xml:space="preserve"> por ratificación de la parte.</w:t>
      </w:r>
    </w:p>
    <w:p w14:paraId="26E454A9" w14:textId="77777777" w:rsidR="00FA2465" w:rsidRPr="002F1F79" w:rsidRDefault="00FA2465" w:rsidP="004B75ED">
      <w:pPr>
        <w:jc w:val="both"/>
        <w:rPr>
          <w:color w:val="000000"/>
        </w:rPr>
      </w:pPr>
    </w:p>
    <w:p w14:paraId="2090A1F3" w14:textId="2A236DAF" w:rsidR="00CE08A6" w:rsidRPr="002F1F79" w:rsidRDefault="00CE08A6" w:rsidP="004B75ED">
      <w:pPr>
        <w:jc w:val="both"/>
        <w:rPr>
          <w:color w:val="000000"/>
        </w:rPr>
      </w:pPr>
      <w:r w:rsidRPr="002F1F79">
        <w:rPr>
          <w:color w:val="000000"/>
        </w:rPr>
        <w:t xml:space="preserve">En conclusión, </w:t>
      </w:r>
      <w:bookmarkStart w:id="4" w:name="_Hlk127268387"/>
      <w:r w:rsidRPr="002F1F79">
        <w:rPr>
          <w:color w:val="000000"/>
        </w:rPr>
        <w:t>no puede por disposición legal darse cabida a una nulidad por causa de vicio del consentimiento, representado en el error en cuanto a un punto de derecho, como sería el entendimiento errado de las consecuencias a nivel normativo de la</w:t>
      </w:r>
      <w:r w:rsidR="008C03FB" w:rsidRPr="002F1F79">
        <w:rPr>
          <w:color w:val="000000"/>
        </w:rPr>
        <w:t xml:space="preserve"> decisión que libremente tomó </w:t>
      </w:r>
      <w:r w:rsidR="004D3B2D" w:rsidRPr="002F1F79">
        <w:rPr>
          <w:color w:val="000000"/>
        </w:rPr>
        <w:t>el demandante</w:t>
      </w:r>
      <w:r w:rsidRPr="002F1F79">
        <w:rPr>
          <w:color w:val="000000"/>
        </w:rPr>
        <w:t xml:space="preserve"> para </w:t>
      </w:r>
      <w:r w:rsidR="006F1431" w:rsidRPr="002F1F79">
        <w:rPr>
          <w:color w:val="000000"/>
        </w:rPr>
        <w:t>afiliarse al RAIS</w:t>
      </w:r>
      <w:r w:rsidRPr="002F1F79">
        <w:rPr>
          <w:color w:val="000000"/>
        </w:rPr>
        <w:t xml:space="preserve">. Pues como se ha dicho anteriormente, </w:t>
      </w:r>
      <w:r w:rsidR="006F1431" w:rsidRPr="002F1F79">
        <w:rPr>
          <w:color w:val="000000"/>
        </w:rPr>
        <w:t xml:space="preserve">la afiliación a este régimen </w:t>
      </w:r>
      <w:r w:rsidR="0044780A" w:rsidRPr="002F1F79">
        <w:rPr>
          <w:color w:val="000000"/>
        </w:rPr>
        <w:t>pensional</w:t>
      </w:r>
      <w:r w:rsidR="009B2751" w:rsidRPr="002F1F79">
        <w:rPr>
          <w:color w:val="000000"/>
        </w:rPr>
        <w:t xml:space="preserve"> fue realizado por </w:t>
      </w:r>
      <w:r w:rsidR="004D3B2D" w:rsidRPr="004B75ED">
        <w:rPr>
          <w:bCs/>
        </w:rPr>
        <w:t xml:space="preserve">el señor </w:t>
      </w:r>
      <w:r w:rsidR="00AE5CE7">
        <w:rPr>
          <w:bCs/>
        </w:rPr>
        <w:t xml:space="preserve">PEDRO MARCELO HERNANDEZ </w:t>
      </w:r>
      <w:proofErr w:type="spellStart"/>
      <w:r w:rsidR="00AE5CE7">
        <w:rPr>
          <w:bCs/>
        </w:rPr>
        <w:t>HERNANDEZ</w:t>
      </w:r>
      <w:proofErr w:type="spellEnd"/>
      <w:r w:rsidR="004F744D" w:rsidRPr="004B75ED">
        <w:rPr>
          <w:bCs/>
        </w:rPr>
        <w:t xml:space="preserve"> </w:t>
      </w:r>
      <w:r w:rsidR="009B2751" w:rsidRPr="002F1F79">
        <w:rPr>
          <w:color w:val="000000"/>
        </w:rPr>
        <w:t xml:space="preserve">de forma </w:t>
      </w:r>
      <w:r w:rsidR="00047BAF" w:rsidRPr="002F1F79">
        <w:rPr>
          <w:color w:val="000000"/>
        </w:rPr>
        <w:t xml:space="preserve">libre, </w:t>
      </w:r>
      <w:r w:rsidR="00DB13B8" w:rsidRPr="002F1F79">
        <w:rPr>
          <w:color w:val="000000"/>
        </w:rPr>
        <w:t>espontánea y</w:t>
      </w:r>
      <w:r w:rsidRPr="002F1F79">
        <w:rPr>
          <w:color w:val="000000"/>
        </w:rPr>
        <w:t xml:space="preserve"> sin presiones, y no por la presunta omisión de información por parte de la AFP.</w:t>
      </w:r>
      <w:bookmarkEnd w:id="4"/>
    </w:p>
    <w:p w14:paraId="67A1B6D9" w14:textId="77777777" w:rsidR="004F744D" w:rsidRPr="002F1F79" w:rsidRDefault="004F744D" w:rsidP="004B75ED">
      <w:pPr>
        <w:jc w:val="both"/>
        <w:rPr>
          <w:color w:val="000000"/>
        </w:rPr>
      </w:pPr>
    </w:p>
    <w:p w14:paraId="41F09F4A" w14:textId="77777777" w:rsidR="00CE08A6" w:rsidRPr="002F1F79" w:rsidRDefault="00CE08A6" w:rsidP="004B75ED">
      <w:pPr>
        <w:pStyle w:val="Prrafodelista"/>
        <w:widowControl/>
        <w:numPr>
          <w:ilvl w:val="0"/>
          <w:numId w:val="16"/>
        </w:numPr>
        <w:autoSpaceDE/>
        <w:autoSpaceDN/>
        <w:ind w:left="426"/>
        <w:contextualSpacing/>
        <w:jc w:val="both"/>
        <w:rPr>
          <w:b/>
          <w:bCs/>
          <w:color w:val="000000"/>
          <w:u w:val="single"/>
        </w:rPr>
      </w:pPr>
      <w:r w:rsidRPr="002F1F79">
        <w:rPr>
          <w:b/>
          <w:bCs/>
          <w:color w:val="000000"/>
          <w:u w:val="single"/>
        </w:rPr>
        <w:t>PROHIBICIÓN DEL TRASLADO DEL RÉGIMEN DE AHORRO INDIVIDUAL CON SOLIDARIDAD AL RÉGIMEN DE PRIMA MEDIA CON PRESTACIÓN DEFINIDA</w:t>
      </w:r>
    </w:p>
    <w:p w14:paraId="471BA868" w14:textId="77777777" w:rsidR="004A65EC" w:rsidRPr="002F1F79" w:rsidRDefault="004A65EC" w:rsidP="004B75ED">
      <w:pPr>
        <w:pStyle w:val="Prrafodelista"/>
        <w:widowControl/>
        <w:autoSpaceDE/>
        <w:autoSpaceDN/>
        <w:ind w:left="426" w:firstLine="0"/>
        <w:contextualSpacing/>
        <w:jc w:val="both"/>
        <w:rPr>
          <w:b/>
          <w:bCs/>
          <w:color w:val="000000"/>
          <w:u w:val="single"/>
        </w:rPr>
      </w:pPr>
    </w:p>
    <w:p w14:paraId="0B188569" w14:textId="4846E849" w:rsidR="007E67C3" w:rsidRPr="002F1F79" w:rsidRDefault="00CE08A6" w:rsidP="004B75ED">
      <w:pPr>
        <w:jc w:val="both"/>
        <w:rPr>
          <w:color w:val="000000"/>
        </w:rPr>
      </w:pPr>
      <w:r w:rsidRPr="002F1F79">
        <w:rPr>
          <w:color w:val="000000"/>
        </w:rPr>
        <w:t>La presente excepción se fundamenta en el hecho de que no es posible que</w:t>
      </w:r>
      <w:r w:rsidR="009A76F0" w:rsidRPr="004B75ED">
        <w:rPr>
          <w:bCs/>
        </w:rPr>
        <w:t xml:space="preserve"> </w:t>
      </w:r>
      <w:r w:rsidR="004D3B2D" w:rsidRPr="004B75ED">
        <w:rPr>
          <w:bCs/>
        </w:rPr>
        <w:t xml:space="preserve">el señor </w:t>
      </w:r>
      <w:r w:rsidR="00AE5CE7">
        <w:rPr>
          <w:bCs/>
        </w:rPr>
        <w:t xml:space="preserve">PEDRO MARCELO HERNANDEZ </w:t>
      </w:r>
      <w:proofErr w:type="spellStart"/>
      <w:r w:rsidR="00AE5CE7">
        <w:rPr>
          <w:bCs/>
        </w:rPr>
        <w:t>HERNANDEZ</w:t>
      </w:r>
      <w:proofErr w:type="spellEnd"/>
      <w:r w:rsidR="004F744D" w:rsidRPr="004B75ED">
        <w:rPr>
          <w:bCs/>
        </w:rPr>
        <w:t xml:space="preserve"> </w:t>
      </w:r>
      <w:r w:rsidRPr="002F1F79">
        <w:rPr>
          <w:color w:val="000000"/>
        </w:rPr>
        <w:t>se traslade de régimen pensional cuando le hace falta menos de diez años para cumplir la edad de pensión que exige el régimen de prima media con prestación definida</w:t>
      </w:r>
      <w:r w:rsidR="00731C3E" w:rsidRPr="002F1F79">
        <w:rPr>
          <w:color w:val="000000"/>
        </w:rPr>
        <w:t xml:space="preserve"> (hombres 62 años y mujeres 57 años)</w:t>
      </w:r>
      <w:r w:rsidR="007E67C3" w:rsidRPr="002F1F79">
        <w:rPr>
          <w:color w:val="000000"/>
        </w:rPr>
        <w:t xml:space="preserve">, como quiera que a la fecha, </w:t>
      </w:r>
      <w:r w:rsidR="004D3B2D" w:rsidRPr="002F1F79">
        <w:rPr>
          <w:color w:val="000000"/>
        </w:rPr>
        <w:t>el demandante</w:t>
      </w:r>
      <w:r w:rsidR="007E67C3" w:rsidRPr="002F1F79">
        <w:rPr>
          <w:color w:val="000000"/>
        </w:rPr>
        <w:t xml:space="preserve"> cuenta con </w:t>
      </w:r>
      <w:r w:rsidR="0044780A">
        <w:rPr>
          <w:color w:val="000000"/>
        </w:rPr>
        <w:t>62</w:t>
      </w:r>
      <w:r w:rsidR="007E67C3" w:rsidRPr="002F1F79">
        <w:rPr>
          <w:color w:val="000000"/>
        </w:rPr>
        <w:t xml:space="preserve"> años de edad, lo que impide que se </w:t>
      </w:r>
      <w:r w:rsidR="00086C25" w:rsidRPr="002F1F79">
        <w:rPr>
          <w:color w:val="000000"/>
        </w:rPr>
        <w:t>traslade del régimen de ahorro individual con solidaridad al régimen de prima media con prestación definida</w:t>
      </w:r>
      <w:r w:rsidR="007E67C3" w:rsidRPr="002F1F79">
        <w:rPr>
          <w:color w:val="000000"/>
        </w:rPr>
        <w:t xml:space="preserve">. </w:t>
      </w:r>
      <w:r w:rsidRPr="002F1F79">
        <w:rPr>
          <w:color w:val="000000"/>
        </w:rPr>
        <w:t>Tal como lo señala la Ley 797 de 2003.</w:t>
      </w:r>
    </w:p>
    <w:p w14:paraId="46C2C8A3" w14:textId="77777777" w:rsidR="00CE08A6" w:rsidRPr="002F1F79" w:rsidRDefault="00CE08A6" w:rsidP="004B75ED">
      <w:pPr>
        <w:jc w:val="both"/>
        <w:rPr>
          <w:color w:val="000000"/>
        </w:rPr>
      </w:pPr>
    </w:p>
    <w:p w14:paraId="3997F799" w14:textId="77777777" w:rsidR="00CE08A6" w:rsidRPr="002F1F79" w:rsidRDefault="00CE08A6" w:rsidP="004B75ED">
      <w:pPr>
        <w:jc w:val="both"/>
        <w:rPr>
          <w:color w:val="000000"/>
        </w:rPr>
      </w:pPr>
      <w:r w:rsidRPr="002F1F79">
        <w:rPr>
          <w:color w:val="000000"/>
        </w:rPr>
        <w:t>Conforme a lo anterior, cabe recordar que, inicialmente, el artículo 13 literal e) de la Ley 100 de 1993, en ejercicio del derecho a la libre escogencia de régimen pensional,</w:t>
      </w:r>
      <w:r w:rsidR="00C246F0" w:rsidRPr="002F1F79">
        <w:rPr>
          <w:color w:val="000000"/>
        </w:rPr>
        <w:t xml:space="preserve"> </w:t>
      </w:r>
      <w:r w:rsidRPr="002F1F79">
        <w:rPr>
          <w:color w:val="000000"/>
        </w:rPr>
        <w:t>contemplaba la posibilidad de trasladarse de régimen pensional una vez cada 3 años; sin embargo, el artículo 2° de la Ley 797 de 2003 modificó la disposición ampliando el término de traslado de régimen de la siguiente manera:</w:t>
      </w:r>
    </w:p>
    <w:p w14:paraId="16026F04" w14:textId="77777777" w:rsidR="00CE08A6" w:rsidRPr="002F1F79" w:rsidRDefault="00CE08A6" w:rsidP="004B75ED">
      <w:pPr>
        <w:jc w:val="both"/>
        <w:rPr>
          <w:color w:val="000000"/>
        </w:rPr>
      </w:pPr>
    </w:p>
    <w:p w14:paraId="7669BC66" w14:textId="77777777" w:rsidR="00CE08A6" w:rsidRPr="002F1F79" w:rsidRDefault="00CE08A6" w:rsidP="004B75ED">
      <w:pPr>
        <w:ind w:left="360"/>
        <w:jc w:val="both"/>
        <w:rPr>
          <w:i/>
          <w:iCs/>
          <w:color w:val="000000"/>
        </w:rPr>
      </w:pPr>
      <w:r w:rsidRPr="002F1F79">
        <w:rPr>
          <w:i/>
          <w:iCs/>
          <w:color w:val="000000"/>
        </w:rPr>
        <w:t xml:space="preserve">“Los </w:t>
      </w:r>
      <w:r w:rsidR="00332420" w:rsidRPr="002F1F79">
        <w:rPr>
          <w:i/>
          <w:iCs/>
          <w:color w:val="000000"/>
        </w:rPr>
        <w:t>afiliad</w:t>
      </w:r>
      <w:r w:rsidR="00FB2682" w:rsidRPr="002F1F79">
        <w:rPr>
          <w:i/>
          <w:iCs/>
          <w:color w:val="000000"/>
        </w:rPr>
        <w:t>o</w:t>
      </w:r>
      <w:r w:rsidRPr="002F1F79">
        <w:rPr>
          <w:i/>
          <w:iCs/>
          <w:color w:val="000000"/>
        </w:rPr>
        <w:t xml:space="preserve">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4D3B2D" w:rsidRPr="002F1F79">
        <w:rPr>
          <w:i/>
          <w:iCs/>
          <w:color w:val="000000"/>
        </w:rPr>
        <w:t>el afiliado</w:t>
      </w:r>
      <w:r w:rsidRPr="002F1F79">
        <w:rPr>
          <w:i/>
          <w:iCs/>
          <w:color w:val="000000"/>
        </w:rPr>
        <w:t xml:space="preserve"> no podrá trasladarse de régimen cuando le faltaren diez (10) años o menos para cumplir la edad para tener derecho a la pensión de vejez.”</w:t>
      </w:r>
    </w:p>
    <w:p w14:paraId="516D8DFD" w14:textId="77777777" w:rsidR="00CE08A6" w:rsidRPr="002F1F79" w:rsidRDefault="00CE08A6" w:rsidP="004B75ED">
      <w:pPr>
        <w:ind w:left="360"/>
        <w:jc w:val="both"/>
        <w:rPr>
          <w:i/>
          <w:iCs/>
          <w:color w:val="000000"/>
        </w:rPr>
      </w:pPr>
    </w:p>
    <w:p w14:paraId="72ED0357" w14:textId="77777777" w:rsidR="00CE08A6" w:rsidRPr="002F1F79" w:rsidRDefault="00CE08A6" w:rsidP="004B75ED">
      <w:pPr>
        <w:jc w:val="both"/>
        <w:rPr>
          <w:color w:val="000000"/>
        </w:rPr>
      </w:pPr>
      <w:r w:rsidRPr="002F1F79">
        <w:rPr>
          <w:color w:val="000000"/>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2F1F79">
        <w:rPr>
          <w:color w:val="000000"/>
        </w:rPr>
        <w:t>ii</w:t>
      </w:r>
      <w:proofErr w:type="spellEnd"/>
      <w:r w:rsidRPr="002F1F79">
        <w:rPr>
          <w:color w:val="000000"/>
        </w:rPr>
        <w:t>) incorporó la prohibición de traslado cuando a</w:t>
      </w:r>
      <w:r w:rsidR="00FB2682" w:rsidRPr="002F1F79">
        <w:rPr>
          <w:color w:val="000000"/>
        </w:rPr>
        <w:t xml:space="preserve"> </w:t>
      </w:r>
      <w:r w:rsidR="004D3B2D" w:rsidRPr="002F1F79">
        <w:rPr>
          <w:color w:val="000000"/>
        </w:rPr>
        <w:t>el afiliado</w:t>
      </w:r>
      <w:r w:rsidRPr="002F1F79">
        <w:rPr>
          <w:color w:val="000000"/>
        </w:rPr>
        <w:t xml:space="preserve"> le faltaren 10 años o menos para cumplir el requisito de la edad exigido para acceder al derecho a la pensión.</w:t>
      </w:r>
    </w:p>
    <w:p w14:paraId="09A6180B" w14:textId="77777777" w:rsidR="00930F63" w:rsidRPr="002F1F79" w:rsidRDefault="00930F63" w:rsidP="004B75ED">
      <w:pPr>
        <w:jc w:val="both"/>
        <w:rPr>
          <w:color w:val="000000"/>
        </w:rPr>
      </w:pPr>
    </w:p>
    <w:p w14:paraId="43F52627" w14:textId="77777777" w:rsidR="00CE08A6" w:rsidRPr="002F1F79" w:rsidRDefault="009B2751" w:rsidP="004B75ED">
      <w:pPr>
        <w:jc w:val="both"/>
        <w:rPr>
          <w:color w:val="000000"/>
        </w:rPr>
      </w:pPr>
      <w:r w:rsidRPr="002F1F79">
        <w:rPr>
          <w:color w:val="000000"/>
        </w:rPr>
        <w:t xml:space="preserve">Dicha prohibición se </w:t>
      </w:r>
      <w:r w:rsidR="00CE08A6" w:rsidRPr="002F1F79">
        <w:rPr>
          <w:color w:val="000000"/>
        </w:rPr>
        <w:t>implem</w:t>
      </w:r>
      <w:r w:rsidRPr="002F1F79">
        <w:rPr>
          <w:color w:val="000000"/>
        </w:rPr>
        <w:t xml:space="preserve">entó con el objetivo de mantener la </w:t>
      </w:r>
      <w:r w:rsidR="00CE08A6" w:rsidRPr="002F1F79">
        <w:rPr>
          <w:color w:val="000000"/>
        </w:rPr>
        <w:t xml:space="preserve">sostenibilidad financiera del sistema y evitar que </w:t>
      </w:r>
      <w:r w:rsidR="00475438" w:rsidRPr="002F1F79">
        <w:rPr>
          <w:color w:val="000000"/>
        </w:rPr>
        <w:t>personas estando</w:t>
      </w:r>
      <w:r w:rsidRPr="002F1F79">
        <w:rPr>
          <w:color w:val="000000"/>
        </w:rPr>
        <w:t xml:space="preserve"> en el régimen de </w:t>
      </w:r>
      <w:r w:rsidR="00CE08A6" w:rsidRPr="002F1F79">
        <w:rPr>
          <w:color w:val="000000"/>
        </w:rPr>
        <w:t>ahorro individual con solidaridad próximos a pensionarse, decidieran trasladarse al régimen de prima media para acceder a la pensión conforme a las reglas propias de este régimen.</w:t>
      </w:r>
    </w:p>
    <w:p w14:paraId="2EC57CF0" w14:textId="77777777" w:rsidR="00CE08A6" w:rsidRPr="002F1F79" w:rsidRDefault="00CE08A6" w:rsidP="004B75ED">
      <w:pPr>
        <w:jc w:val="both"/>
        <w:rPr>
          <w:i/>
          <w:iCs/>
          <w:color w:val="000000"/>
        </w:rPr>
      </w:pPr>
    </w:p>
    <w:p w14:paraId="6956C3B3" w14:textId="77777777" w:rsidR="00CE08A6" w:rsidRPr="002F1F79" w:rsidRDefault="00CE08A6" w:rsidP="004B75ED">
      <w:pPr>
        <w:jc w:val="both"/>
        <w:rPr>
          <w:color w:val="000000"/>
        </w:rPr>
      </w:pPr>
      <w:r w:rsidRPr="002F1F79">
        <w:rPr>
          <w:color w:val="000000"/>
        </w:rPr>
        <w:t xml:space="preserve">La prohibición de traslado cuando al </w:t>
      </w:r>
      <w:r w:rsidR="00DF0826" w:rsidRPr="002F1F79">
        <w:rPr>
          <w:color w:val="000000"/>
        </w:rPr>
        <w:t>afiliado</w:t>
      </w:r>
      <w:r w:rsidRPr="002F1F79">
        <w:rPr>
          <w:color w:val="000000"/>
        </w:rPr>
        <w:t xml:space="preserve"> le faltaren 10 años o menos para cumplir el requisito de la edad exigido para acceder al derecho a la pensión, contenida en el literal e) del artículo 13</w:t>
      </w:r>
      <w:r w:rsidR="00C246F0" w:rsidRPr="002F1F79">
        <w:rPr>
          <w:color w:val="000000"/>
        </w:rPr>
        <w:t xml:space="preserve"> </w:t>
      </w:r>
      <w:r w:rsidRPr="002F1F79">
        <w:rPr>
          <w:color w:val="000000"/>
        </w:rPr>
        <w:t xml:space="preserve">de </w:t>
      </w:r>
      <w:r w:rsidRPr="002F1F79">
        <w:rPr>
          <w:color w:val="000000"/>
        </w:rPr>
        <w:lastRenderedPageBreak/>
        <w:t>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409E92ED" w14:textId="77777777" w:rsidR="00CE08A6" w:rsidRPr="002F1F79" w:rsidRDefault="00CE08A6" w:rsidP="004B75ED">
      <w:pPr>
        <w:jc w:val="both"/>
        <w:rPr>
          <w:color w:val="000000"/>
        </w:rPr>
      </w:pPr>
    </w:p>
    <w:p w14:paraId="1E777354" w14:textId="77777777" w:rsidR="00CE08A6" w:rsidRPr="002F1F79" w:rsidRDefault="00CE08A6" w:rsidP="004B75ED">
      <w:pPr>
        <w:jc w:val="both"/>
        <w:rPr>
          <w:i/>
          <w:iCs/>
          <w:color w:val="000000"/>
        </w:rPr>
      </w:pPr>
      <w:r w:rsidRPr="002F1F79">
        <w:rPr>
          <w:color w:val="000000"/>
        </w:rPr>
        <w:t>En dicho fallo, la Corte sostuvo que “</w:t>
      </w:r>
      <w:r w:rsidRPr="002F1F79">
        <w:rPr>
          <w:i/>
          <w:iCs/>
          <w:color w:val="000000"/>
        </w:rPr>
        <w:t xml:space="preserve">la medida prevista en la norma acusada, conforme a la cual </w:t>
      </w:r>
      <w:r w:rsidR="004D3B2D" w:rsidRPr="002F1F79">
        <w:rPr>
          <w:i/>
          <w:iCs/>
          <w:color w:val="000000"/>
        </w:rPr>
        <w:t>el afiliado</w:t>
      </w:r>
      <w:r w:rsidRPr="002F1F79">
        <w:rPr>
          <w:i/>
          <w:iCs/>
          <w:color w:val="000000"/>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w:t>
      </w:r>
      <w:r w:rsidR="00E6574F" w:rsidRPr="002F1F79">
        <w:rPr>
          <w:i/>
          <w:iCs/>
          <w:color w:val="000000"/>
        </w:rPr>
        <w:t xml:space="preserve"> </w:t>
      </w:r>
      <w:r w:rsidRPr="002F1F79">
        <w:rPr>
          <w:i/>
          <w:iCs/>
          <w:color w:val="000000"/>
        </w:rPr>
        <w:t>En efecto, el objetivo perseguido por la disposición demandada</w:t>
      </w:r>
      <w:r w:rsidR="00E6574F" w:rsidRPr="002F1F79">
        <w:rPr>
          <w:i/>
          <w:iCs/>
          <w:color w:val="000000"/>
        </w:rPr>
        <w:t xml:space="preserve"> </w:t>
      </w:r>
      <w:r w:rsidRPr="002F1F79">
        <w:rPr>
          <w:i/>
          <w:iCs/>
          <w:color w:val="000000"/>
        </w:rPr>
        <w:t>consiste en evitarla  descapitalización del  fondo común del Régimen Solidario de  Prima Media</w:t>
      </w:r>
      <w:r w:rsidR="00E6574F" w:rsidRPr="002F1F79">
        <w:rPr>
          <w:i/>
          <w:iCs/>
          <w:color w:val="000000"/>
        </w:rPr>
        <w:t xml:space="preserve"> </w:t>
      </w:r>
      <w:r w:rsidRPr="002F1F79">
        <w:rPr>
          <w:i/>
          <w:iCs/>
          <w:color w:val="000000"/>
        </w:rPr>
        <w:t xml:space="preserve">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67902033" w14:textId="77777777" w:rsidR="00CE08A6" w:rsidRPr="002F1F79" w:rsidRDefault="00CE08A6" w:rsidP="004B75ED">
      <w:pPr>
        <w:jc w:val="both"/>
        <w:rPr>
          <w:i/>
          <w:iCs/>
          <w:color w:val="000000"/>
        </w:rPr>
      </w:pPr>
    </w:p>
    <w:p w14:paraId="1F3037B2" w14:textId="77777777" w:rsidR="00CE08A6" w:rsidRPr="002F1F79" w:rsidRDefault="00CE08A6" w:rsidP="004B75ED">
      <w:pPr>
        <w:jc w:val="both"/>
        <w:rPr>
          <w:color w:val="000000"/>
        </w:rPr>
      </w:pPr>
      <w:r w:rsidRPr="002F1F79">
        <w:rPr>
          <w:color w:val="000000"/>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2F1F79">
        <w:rPr>
          <w:i/>
          <w:iCs/>
          <w:color w:val="000000"/>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2F1F79">
        <w:rPr>
          <w:color w:val="000000"/>
        </w:rPr>
        <w:t xml:space="preserve">”. En consecuencia, los beneficiarios del régimen de transición por tiempo de servicio </w:t>
      </w:r>
      <w:r w:rsidR="00731C3E" w:rsidRPr="002F1F79">
        <w:rPr>
          <w:color w:val="000000"/>
        </w:rPr>
        <w:t>cotizado</w:t>
      </w:r>
      <w:r w:rsidRPr="002F1F79">
        <w:rPr>
          <w:color w:val="000000"/>
        </w:rPr>
        <w:t xml:space="preserve"> podrán trasladarse de régimen en cualquier momento, incluso cuando le faltaren menos de 10 años o menos para alcanzar su pensión de vejez, manteniendo los beneficios del régimen de transición.</w:t>
      </w:r>
    </w:p>
    <w:p w14:paraId="17D5621C" w14:textId="77777777" w:rsidR="004A65EC" w:rsidRPr="002F1F79" w:rsidRDefault="004A65EC" w:rsidP="004B75ED">
      <w:pPr>
        <w:jc w:val="both"/>
        <w:rPr>
          <w:color w:val="000000"/>
        </w:rPr>
      </w:pPr>
    </w:p>
    <w:p w14:paraId="702199B8" w14:textId="77777777" w:rsidR="00CE08A6" w:rsidRPr="002F1F79" w:rsidRDefault="00CE08A6" w:rsidP="004B75ED">
      <w:pPr>
        <w:jc w:val="both"/>
        <w:rPr>
          <w:color w:val="000000"/>
        </w:rPr>
      </w:pPr>
      <w:r w:rsidRPr="002F1F79">
        <w:rPr>
          <w:color w:val="000000"/>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2F1F79">
        <w:rPr>
          <w:i/>
          <w:iCs/>
          <w:color w:val="000000"/>
        </w:rPr>
        <w:t>deberán trasladar a él la totalidad del ahorro depositado en la respectiva cuenta individual, el cual  no  podrá  ser  inferior  al monto  total  del aporte legal  correspondiente  en  caso  de que hubieren permanecido en el régimen de prima media”.</w:t>
      </w:r>
      <w:r w:rsidRPr="002F1F79">
        <w:rPr>
          <w:color w:val="000000"/>
        </w:rPr>
        <w:t xml:space="preserve"> No obstante, lo anterior, </w:t>
      </w:r>
      <w:proofErr w:type="spellStart"/>
      <w:r w:rsidRPr="002F1F79">
        <w:rPr>
          <w:color w:val="000000"/>
        </w:rPr>
        <w:t>ii</w:t>
      </w:r>
      <w:proofErr w:type="spellEnd"/>
      <w:r w:rsidRPr="002F1F79">
        <w:rPr>
          <w:color w:val="000000"/>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2F1F79">
        <w:rPr>
          <w:i/>
          <w:iCs/>
          <w:color w:val="000000"/>
        </w:rPr>
        <w:t>En todo caso, de ser viable dicho traslado o haberse</w:t>
      </w:r>
      <w:r w:rsidR="00E6574F" w:rsidRPr="002F1F79">
        <w:rPr>
          <w:i/>
          <w:iCs/>
          <w:color w:val="000000"/>
        </w:rPr>
        <w:t xml:space="preserve"> </w:t>
      </w:r>
      <w:r w:rsidRPr="002F1F79">
        <w:rPr>
          <w:i/>
          <w:iCs/>
          <w:color w:val="000000"/>
        </w:rPr>
        <w:t xml:space="preserve">efectuado el mismo al momento de proferirse la presente providencia, ello no da lugar, </w:t>
      </w:r>
      <w:proofErr w:type="gramStart"/>
      <w:r w:rsidRPr="002F1F79">
        <w:rPr>
          <w:i/>
          <w:iCs/>
          <w:color w:val="000000"/>
        </w:rPr>
        <w:t>bajo ninguna circunstancia</w:t>
      </w:r>
      <w:proofErr w:type="gramEnd"/>
      <w:r w:rsidRPr="002F1F79">
        <w:rPr>
          <w:i/>
          <w:iCs/>
          <w:color w:val="000000"/>
        </w:rPr>
        <w:t>, a recuperar el régimen de transición</w:t>
      </w:r>
      <w:r w:rsidRPr="002F1F79">
        <w:rPr>
          <w:color w:val="000000"/>
        </w:rPr>
        <w:t xml:space="preserve">”. Por fuera de lo anterior, </w:t>
      </w:r>
      <w:proofErr w:type="spellStart"/>
      <w:r w:rsidRPr="002F1F79">
        <w:rPr>
          <w:color w:val="000000"/>
        </w:rPr>
        <w:t>iii</w:t>
      </w:r>
      <w:proofErr w:type="spellEnd"/>
      <w:r w:rsidRPr="002F1F79">
        <w:rPr>
          <w:color w:val="000000"/>
        </w:rPr>
        <w:t xml:space="preserve">) en relación con los demás </w:t>
      </w:r>
      <w:r w:rsidR="00332420" w:rsidRPr="002F1F79">
        <w:rPr>
          <w:color w:val="000000"/>
        </w:rPr>
        <w:t>afiliad</w:t>
      </w:r>
      <w:r w:rsidR="00FB2682" w:rsidRPr="002F1F79">
        <w:rPr>
          <w:color w:val="000000"/>
        </w:rPr>
        <w:t>o</w:t>
      </w:r>
      <w:r w:rsidRPr="002F1F79">
        <w:rPr>
          <w:color w:val="000000"/>
        </w:rPr>
        <w:t xml:space="preserve">s al Sistema General de Pensiones, igualmente podrán trasladarse de régimen pensional por una sola vez cada 5 años, pero no podrán </w:t>
      </w:r>
      <w:r w:rsidR="00475438" w:rsidRPr="002F1F79">
        <w:rPr>
          <w:color w:val="000000"/>
        </w:rPr>
        <w:t>hacerlo si</w:t>
      </w:r>
      <w:r w:rsidRPr="002F1F79">
        <w:rPr>
          <w:color w:val="000000"/>
        </w:rPr>
        <w:t xml:space="preserve"> le faltaren 10 años o menos para cumplir la edad exigida para acceder al derecho a la pensión, lo anterior, de conformidad con el literal e)</w:t>
      </w:r>
      <w:r w:rsidR="00E6574F" w:rsidRPr="002F1F79">
        <w:rPr>
          <w:color w:val="000000"/>
        </w:rPr>
        <w:t xml:space="preserve"> </w:t>
      </w:r>
      <w:r w:rsidRPr="002F1F79">
        <w:rPr>
          <w:color w:val="000000"/>
        </w:rPr>
        <w:t>del artículo 13 de la Ley 100 de 1993, modificado por el artículo 2 de la Ley 797 de 2003.</w:t>
      </w:r>
      <w:r w:rsidRPr="002F1F79">
        <w:rPr>
          <w:rStyle w:val="Refdenotaalpie"/>
          <w:color w:val="000000"/>
        </w:rPr>
        <w:footnoteReference w:id="1"/>
      </w:r>
    </w:p>
    <w:p w14:paraId="541327F8" w14:textId="77777777" w:rsidR="00086C25" w:rsidRPr="002F1F79" w:rsidRDefault="00086C25" w:rsidP="004B75ED">
      <w:pPr>
        <w:jc w:val="both"/>
        <w:rPr>
          <w:color w:val="000000"/>
        </w:rPr>
      </w:pPr>
      <w:bookmarkStart w:id="5" w:name="_Hlk127268438"/>
    </w:p>
    <w:p w14:paraId="7DF1464F" w14:textId="2E91E3DC" w:rsidR="00086C25" w:rsidRPr="002F1F79" w:rsidRDefault="00086C25" w:rsidP="004B75ED">
      <w:pPr>
        <w:jc w:val="both"/>
        <w:rPr>
          <w:color w:val="000000"/>
        </w:rPr>
      </w:pPr>
      <w:r w:rsidRPr="002F1F79">
        <w:rPr>
          <w:color w:val="000000"/>
        </w:rPr>
        <w:t xml:space="preserve">Por consiguiente, se puede inferir que </w:t>
      </w:r>
      <w:r w:rsidR="004D3B2D" w:rsidRPr="004B75ED">
        <w:rPr>
          <w:bCs/>
        </w:rPr>
        <w:t xml:space="preserve">el señor </w:t>
      </w:r>
      <w:r w:rsidR="00AE5CE7">
        <w:rPr>
          <w:bCs/>
        </w:rPr>
        <w:t xml:space="preserve">PEDRO MARCELO HERNANDEZ </w:t>
      </w:r>
      <w:proofErr w:type="spellStart"/>
      <w:r w:rsidR="00AE5CE7">
        <w:rPr>
          <w:bCs/>
        </w:rPr>
        <w:t>HERNANDEZ</w:t>
      </w:r>
      <w:proofErr w:type="spellEnd"/>
      <w:r w:rsidR="00B9450B" w:rsidRPr="004B75ED">
        <w:rPr>
          <w:bCs/>
        </w:rPr>
        <w:t xml:space="preserve"> </w:t>
      </w:r>
      <w:r w:rsidRPr="002F1F79">
        <w:rPr>
          <w:color w:val="000000"/>
        </w:rPr>
        <w:t xml:space="preserve">podría trasladarse de régimen pensional por una sola vez cada 5 años, pero no podría hacerlo si le faltaren 10 años o menos para cumplir los </w:t>
      </w:r>
      <w:r w:rsidR="00B70AE3" w:rsidRPr="002F1F79">
        <w:rPr>
          <w:color w:val="000000"/>
        </w:rPr>
        <w:t>62</w:t>
      </w:r>
      <w:r w:rsidRPr="002F1F79">
        <w:rPr>
          <w:color w:val="000000"/>
        </w:rPr>
        <w:t xml:space="preserve"> </w:t>
      </w:r>
      <w:proofErr w:type="gramStart"/>
      <w:r w:rsidRPr="002F1F79">
        <w:rPr>
          <w:color w:val="000000"/>
        </w:rPr>
        <w:t>años de edad</w:t>
      </w:r>
      <w:proofErr w:type="gramEnd"/>
      <w:r w:rsidRPr="002F1F79">
        <w:rPr>
          <w:color w:val="000000"/>
        </w:rPr>
        <w:t xml:space="preserve">. En tal sentido, como quiera que para la fecha de contestación de la presente demanda, se tiene que </w:t>
      </w:r>
      <w:r w:rsidR="004D3B2D" w:rsidRPr="002F1F79">
        <w:rPr>
          <w:color w:val="000000"/>
        </w:rPr>
        <w:t>el demandante</w:t>
      </w:r>
      <w:r w:rsidRPr="002F1F79">
        <w:rPr>
          <w:color w:val="000000"/>
        </w:rPr>
        <w:t xml:space="preserve"> cuenta con </w:t>
      </w:r>
      <w:r w:rsidR="004A0962">
        <w:rPr>
          <w:color w:val="000000"/>
        </w:rPr>
        <w:t>6</w:t>
      </w:r>
      <w:r w:rsidR="0044780A">
        <w:rPr>
          <w:color w:val="000000"/>
        </w:rPr>
        <w:t>2</w:t>
      </w:r>
      <w:r w:rsidR="00220C7E" w:rsidRPr="002F1F79">
        <w:rPr>
          <w:color w:val="000000"/>
        </w:rPr>
        <w:t xml:space="preserve"> </w:t>
      </w:r>
      <w:r w:rsidRPr="002F1F79">
        <w:rPr>
          <w:color w:val="000000"/>
        </w:rPr>
        <w:t>años</w:t>
      </w:r>
      <w:r w:rsidR="00834D85" w:rsidRPr="002F1F79">
        <w:rPr>
          <w:color w:val="000000"/>
        </w:rPr>
        <w:t xml:space="preserve"> de edad</w:t>
      </w:r>
      <w:r w:rsidRPr="002F1F79">
        <w:rPr>
          <w:color w:val="000000"/>
        </w:rPr>
        <w:t xml:space="preserve">, podemos concluir que </w:t>
      </w:r>
      <w:r w:rsidR="004D3B2D" w:rsidRPr="002F1F79">
        <w:rPr>
          <w:color w:val="000000"/>
        </w:rPr>
        <w:t>el actor</w:t>
      </w:r>
      <w:r w:rsidRPr="002F1F79">
        <w:rPr>
          <w:color w:val="000000"/>
        </w:rPr>
        <w:t xml:space="preserve"> se encuentra </w:t>
      </w:r>
      <w:r w:rsidR="00332420" w:rsidRPr="002F1F79">
        <w:rPr>
          <w:color w:val="000000"/>
        </w:rPr>
        <w:t>inmers</w:t>
      </w:r>
      <w:r w:rsidR="00B70AE3" w:rsidRPr="002F1F79">
        <w:rPr>
          <w:color w:val="000000"/>
        </w:rPr>
        <w:t>o</w:t>
      </w:r>
      <w:r w:rsidRPr="002F1F79">
        <w:rPr>
          <w:color w:val="000000"/>
        </w:rPr>
        <w:t xml:space="preserve"> en la prohibición establecida en el </w:t>
      </w:r>
      <w:r w:rsidRPr="002F1F79">
        <w:rPr>
          <w:color w:val="000000"/>
        </w:rPr>
        <w:lastRenderedPageBreak/>
        <w:t xml:space="preserve">artículo el artículo 2° de la Ley 797 de 2003, por lo que se reitera al despacho que </w:t>
      </w:r>
      <w:r w:rsidRPr="004B75ED">
        <w:rPr>
          <w:bCs/>
        </w:rPr>
        <w:t>el</w:t>
      </w:r>
      <w:r w:rsidR="004D3B2D" w:rsidRPr="004B75ED">
        <w:rPr>
          <w:bCs/>
        </w:rPr>
        <w:t xml:space="preserve"> señor </w:t>
      </w:r>
      <w:r w:rsidR="00AE5CE7">
        <w:rPr>
          <w:bCs/>
        </w:rPr>
        <w:t xml:space="preserve">PEDRO MARCELO HERNANDEZ </w:t>
      </w:r>
      <w:proofErr w:type="spellStart"/>
      <w:r w:rsidR="00AE5CE7">
        <w:rPr>
          <w:bCs/>
        </w:rPr>
        <w:t>HERNANDEZ</w:t>
      </w:r>
      <w:proofErr w:type="spellEnd"/>
      <w:r w:rsidR="00B9450B" w:rsidRPr="004B75ED">
        <w:rPr>
          <w:bCs/>
        </w:rPr>
        <w:t xml:space="preserve"> </w:t>
      </w:r>
      <w:r w:rsidRPr="002F1F79">
        <w:rPr>
          <w:color w:val="000000"/>
        </w:rPr>
        <w:t xml:space="preserve">no cumple con los requisitos  de  orden  constitucional,  legal  y jurisprudencial  establecidos  para  que  se declare que </w:t>
      </w:r>
      <w:r w:rsidR="004D3B2D" w:rsidRPr="002F1F79">
        <w:rPr>
          <w:color w:val="000000"/>
        </w:rPr>
        <w:t>el demandante</w:t>
      </w:r>
      <w:r w:rsidRPr="002F1F79">
        <w:rPr>
          <w:color w:val="000000"/>
        </w:rPr>
        <w:t xml:space="preserve"> tiene derecho a estar válidamente </w:t>
      </w:r>
      <w:r w:rsidR="00DF0826" w:rsidRPr="002F1F79">
        <w:rPr>
          <w:color w:val="000000"/>
        </w:rPr>
        <w:t>afiliado</w:t>
      </w:r>
      <w:r w:rsidRPr="002F1F79">
        <w:rPr>
          <w:color w:val="000000"/>
        </w:rPr>
        <w:t xml:space="preserve"> en Régimen de Prima Media con Prestación definida, administrado por COLPENSIONES.  </w:t>
      </w:r>
    </w:p>
    <w:p w14:paraId="2C233026" w14:textId="77777777" w:rsidR="00086C25" w:rsidRPr="002F1F79" w:rsidRDefault="00086C25" w:rsidP="004B75ED">
      <w:pPr>
        <w:jc w:val="both"/>
        <w:rPr>
          <w:color w:val="000000"/>
        </w:rPr>
      </w:pPr>
    </w:p>
    <w:p w14:paraId="5CFAE790" w14:textId="77777777" w:rsidR="00332420" w:rsidRPr="002F1F79" w:rsidRDefault="00332420" w:rsidP="004B75ED">
      <w:pPr>
        <w:pStyle w:val="Prrafodelista"/>
        <w:widowControl/>
        <w:numPr>
          <w:ilvl w:val="0"/>
          <w:numId w:val="16"/>
        </w:numPr>
        <w:autoSpaceDE/>
        <w:autoSpaceDN/>
        <w:contextualSpacing/>
        <w:jc w:val="both"/>
        <w:rPr>
          <w:b/>
          <w:bCs/>
          <w:color w:val="000000"/>
          <w:u w:val="single"/>
        </w:rPr>
      </w:pPr>
      <w:bookmarkStart w:id="6" w:name="_Hlk159855740"/>
      <w:bookmarkEnd w:id="5"/>
      <w:r w:rsidRPr="002F1F79">
        <w:rPr>
          <w:b/>
          <w:bCs/>
          <w:color w:val="000000"/>
          <w:u w:val="single"/>
        </w:rPr>
        <w:t xml:space="preserve">EL TRASLADO </w:t>
      </w:r>
      <w:r w:rsidRPr="004B75ED">
        <w:rPr>
          <w:rStyle w:val="normaltextrun"/>
          <w:b/>
          <w:bCs/>
          <w:u w:val="single"/>
        </w:rPr>
        <w:t>ENTRE ADMINISTRADORAS DEL RAIS DENOTA LA VOLUNTAD D</w:t>
      </w:r>
      <w:r w:rsidR="004D3B2D" w:rsidRPr="004B75ED">
        <w:rPr>
          <w:rStyle w:val="normaltextrun"/>
          <w:b/>
          <w:bCs/>
          <w:u w:val="single"/>
        </w:rPr>
        <w:t>EL AFILIADO</w:t>
      </w:r>
      <w:r w:rsidRPr="004B75ED">
        <w:rPr>
          <w:rStyle w:val="normaltextrun"/>
          <w:b/>
          <w:bCs/>
          <w:u w:val="single"/>
        </w:rPr>
        <w:t xml:space="preserve"> DE PERMANECER EN EL RÉGIMEN DE AHORRO INDIVIDUAL CON SOLIDARIDAD Y CONSIGO, SE CONFIGURA UN ACTO DE RELACIONAMIENTO QUE PRESUPONE EL CONOCIMIENTO DEL FUNCIONAMIENTO DE DICHO RÉGIMEN.</w:t>
      </w:r>
    </w:p>
    <w:bookmarkEnd w:id="6"/>
    <w:p w14:paraId="20925D46" w14:textId="77777777" w:rsidR="00332420" w:rsidRPr="002F1F79" w:rsidRDefault="00332420" w:rsidP="004B75ED">
      <w:pPr>
        <w:widowControl/>
        <w:autoSpaceDE/>
        <w:autoSpaceDN/>
        <w:ind w:left="66"/>
        <w:contextualSpacing/>
        <w:jc w:val="both"/>
        <w:rPr>
          <w:rStyle w:val="normaltextrun"/>
          <w:b/>
          <w:bCs/>
          <w:color w:val="000000"/>
          <w:u w:val="single"/>
        </w:rPr>
      </w:pPr>
    </w:p>
    <w:p w14:paraId="5339AC83" w14:textId="2D986DFD" w:rsidR="00806D5C" w:rsidRPr="002F1F79" w:rsidRDefault="00332420" w:rsidP="004B75ED">
      <w:pPr>
        <w:pStyle w:val="paragraph"/>
        <w:spacing w:before="0" w:beforeAutospacing="0" w:after="0" w:afterAutospacing="0"/>
        <w:jc w:val="both"/>
        <w:textAlignment w:val="baseline"/>
        <w:rPr>
          <w:rStyle w:val="normaltextrun"/>
          <w:rFonts w:ascii="Arial" w:hAnsi="Arial" w:cs="Arial"/>
          <w:color w:val="000000"/>
          <w:sz w:val="22"/>
          <w:szCs w:val="22"/>
        </w:rPr>
      </w:pPr>
      <w:r w:rsidRPr="002F1F79">
        <w:rPr>
          <w:rStyle w:val="normaltextrun"/>
          <w:rFonts w:ascii="Arial" w:hAnsi="Arial" w:cs="Arial"/>
          <w:color w:val="000000"/>
          <w:sz w:val="22"/>
          <w:szCs w:val="22"/>
          <w:lang w:val="es-ES"/>
        </w:rPr>
        <w:t xml:space="preserve">La presente excepción se fundamenta en el hecho de que </w:t>
      </w:r>
      <w:r w:rsidR="004D3B2D" w:rsidRPr="002F1F79">
        <w:rPr>
          <w:rStyle w:val="normaltextrun"/>
          <w:rFonts w:ascii="Arial" w:hAnsi="Arial" w:cs="Arial"/>
          <w:color w:val="000000"/>
          <w:sz w:val="22"/>
          <w:szCs w:val="22"/>
          <w:lang w:val="es-ES"/>
        </w:rPr>
        <w:t>el señor</w:t>
      </w:r>
      <w:r w:rsidR="00FB2682" w:rsidRPr="002F1F79">
        <w:rPr>
          <w:rStyle w:val="normaltextrun"/>
          <w:rFonts w:ascii="Arial" w:hAnsi="Arial" w:cs="Arial"/>
          <w:color w:val="000000"/>
          <w:sz w:val="22"/>
          <w:szCs w:val="22"/>
          <w:lang w:val="es-ES"/>
        </w:rPr>
        <w:t xml:space="preserve"> </w:t>
      </w:r>
      <w:r w:rsidR="00AE5CE7">
        <w:rPr>
          <w:rStyle w:val="normaltextrun"/>
          <w:rFonts w:ascii="Arial" w:hAnsi="Arial" w:cs="Arial"/>
          <w:color w:val="000000"/>
          <w:sz w:val="22"/>
          <w:szCs w:val="22"/>
          <w:lang w:val="es-ES"/>
        </w:rPr>
        <w:t xml:space="preserve">PEDRO MARCELO HERNANDEZ </w:t>
      </w:r>
      <w:proofErr w:type="spellStart"/>
      <w:r w:rsidR="00AE5CE7">
        <w:rPr>
          <w:rStyle w:val="normaltextrun"/>
          <w:rFonts w:ascii="Arial" w:hAnsi="Arial" w:cs="Arial"/>
          <w:color w:val="000000"/>
          <w:sz w:val="22"/>
          <w:szCs w:val="22"/>
          <w:lang w:val="es-ES"/>
        </w:rPr>
        <w:t>HERNANDEZ</w:t>
      </w:r>
      <w:proofErr w:type="spellEnd"/>
      <w:r w:rsidRPr="004B75ED">
        <w:rPr>
          <w:rStyle w:val="normaltextrun"/>
          <w:rFonts w:ascii="Arial" w:hAnsi="Arial" w:cs="Arial"/>
          <w:sz w:val="22"/>
          <w:szCs w:val="22"/>
        </w:rPr>
        <w:t xml:space="preserve">, </w:t>
      </w:r>
      <w:r w:rsidRPr="002F1F79">
        <w:rPr>
          <w:rStyle w:val="normaltextrun"/>
          <w:rFonts w:ascii="Arial" w:hAnsi="Arial" w:cs="Arial"/>
          <w:color w:val="000000"/>
          <w:sz w:val="22"/>
          <w:szCs w:val="22"/>
          <w:lang w:val="es-ES"/>
        </w:rPr>
        <w:t>aduce haber sido engañad</w:t>
      </w:r>
      <w:r w:rsidR="00B70AE3" w:rsidRPr="002F1F79">
        <w:rPr>
          <w:rStyle w:val="normaltextrun"/>
          <w:rFonts w:ascii="Arial" w:hAnsi="Arial" w:cs="Arial"/>
          <w:color w:val="000000"/>
          <w:sz w:val="22"/>
          <w:szCs w:val="22"/>
          <w:lang w:val="es-ES"/>
        </w:rPr>
        <w:t>o</w:t>
      </w:r>
      <w:r w:rsidRPr="002F1F79">
        <w:rPr>
          <w:rStyle w:val="normaltextrun"/>
          <w:rFonts w:ascii="Arial" w:hAnsi="Arial" w:cs="Arial"/>
          <w:color w:val="000000"/>
          <w:sz w:val="22"/>
          <w:szCs w:val="22"/>
          <w:lang w:val="es-ES"/>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7" w:name="_Hlk160196683"/>
      <w:r w:rsidRPr="002F1F79">
        <w:rPr>
          <w:rStyle w:val="normaltextrun"/>
          <w:rFonts w:ascii="Arial" w:hAnsi="Arial" w:cs="Arial"/>
          <w:color w:val="000000"/>
          <w:sz w:val="22"/>
          <w:szCs w:val="22"/>
          <w:lang w:val="es-ES"/>
        </w:rPr>
        <w:t xml:space="preserve">Sin </w:t>
      </w:r>
      <w:r w:rsidR="00712EBC" w:rsidRPr="002F1F79">
        <w:rPr>
          <w:rStyle w:val="normaltextrun"/>
          <w:rFonts w:ascii="Arial" w:hAnsi="Arial" w:cs="Arial"/>
          <w:color w:val="000000"/>
          <w:sz w:val="22"/>
          <w:szCs w:val="22"/>
          <w:lang w:val="es-ES"/>
        </w:rPr>
        <w:t>tener presente que la parte actora efectuó</w:t>
      </w:r>
      <w:r w:rsidR="003A00CC" w:rsidRPr="002F1F79">
        <w:rPr>
          <w:rStyle w:val="normaltextrun"/>
          <w:rFonts w:ascii="Arial" w:hAnsi="Arial" w:cs="Arial"/>
          <w:color w:val="000000"/>
          <w:sz w:val="22"/>
          <w:szCs w:val="22"/>
          <w:lang w:val="es-ES"/>
        </w:rPr>
        <w:t xml:space="preserve"> diversos</w:t>
      </w:r>
      <w:r w:rsidR="00712EBC" w:rsidRPr="002F1F79">
        <w:rPr>
          <w:rStyle w:val="normaltextrun"/>
          <w:rFonts w:ascii="Arial" w:hAnsi="Arial" w:cs="Arial"/>
          <w:color w:val="000000"/>
          <w:sz w:val="22"/>
          <w:szCs w:val="22"/>
          <w:lang w:val="es-ES"/>
        </w:rPr>
        <w:t xml:space="preserve"> traslados </w:t>
      </w:r>
      <w:r w:rsidR="00816D54" w:rsidRPr="002F1F79">
        <w:rPr>
          <w:rStyle w:val="normaltextrun"/>
          <w:rFonts w:ascii="Arial" w:hAnsi="Arial" w:cs="Arial"/>
          <w:color w:val="000000"/>
          <w:sz w:val="22"/>
          <w:szCs w:val="22"/>
          <w:lang w:val="es-ES"/>
        </w:rPr>
        <w:t xml:space="preserve">en </w:t>
      </w:r>
      <w:r w:rsidR="003A00CC" w:rsidRPr="002F1F79">
        <w:rPr>
          <w:rStyle w:val="normaltextrun"/>
          <w:rFonts w:ascii="Arial" w:hAnsi="Arial" w:cs="Arial"/>
          <w:color w:val="000000"/>
          <w:sz w:val="22"/>
          <w:szCs w:val="22"/>
          <w:lang w:val="es-ES"/>
        </w:rPr>
        <w:t>diferentes</w:t>
      </w:r>
      <w:r w:rsidR="00816D54" w:rsidRPr="002F1F79">
        <w:rPr>
          <w:rStyle w:val="normaltextrun"/>
          <w:rFonts w:ascii="Arial" w:hAnsi="Arial" w:cs="Arial"/>
          <w:color w:val="000000"/>
          <w:sz w:val="22"/>
          <w:szCs w:val="22"/>
          <w:lang w:val="es-ES"/>
        </w:rPr>
        <w:t xml:space="preserve"> periodos</w:t>
      </w:r>
      <w:r w:rsidR="003A00CC" w:rsidRPr="002F1F79">
        <w:rPr>
          <w:rStyle w:val="normaltextrun"/>
          <w:rFonts w:ascii="Arial" w:hAnsi="Arial" w:cs="Arial"/>
          <w:color w:val="000000"/>
          <w:sz w:val="22"/>
          <w:szCs w:val="22"/>
          <w:lang w:val="es-ES"/>
        </w:rPr>
        <w:t xml:space="preserve"> a lo largo de su vida laboral, </w:t>
      </w:r>
      <w:r w:rsidR="00175335">
        <w:rPr>
          <w:rStyle w:val="normaltextrun"/>
          <w:rFonts w:ascii="Arial" w:hAnsi="Arial" w:cs="Arial"/>
          <w:color w:val="000000"/>
          <w:sz w:val="22"/>
          <w:szCs w:val="22"/>
          <w:lang w:val="es-ES"/>
        </w:rPr>
        <w:t xml:space="preserve">esto es, entre </w:t>
      </w:r>
      <w:r w:rsidR="0044780A">
        <w:rPr>
          <w:rStyle w:val="normaltextrun"/>
          <w:rFonts w:ascii="Arial" w:hAnsi="Arial" w:cs="Arial"/>
          <w:color w:val="000000"/>
          <w:sz w:val="22"/>
          <w:szCs w:val="22"/>
          <w:lang w:val="es-ES"/>
        </w:rPr>
        <w:t>PROTECCION S.A., COLFONDOS S.A., y PORVENIR S.A.,</w:t>
      </w:r>
      <w:r w:rsidR="00C150C9" w:rsidRPr="002F1F79">
        <w:rPr>
          <w:rStyle w:val="normaltextrun"/>
          <w:rFonts w:ascii="Arial" w:hAnsi="Arial" w:cs="Arial"/>
          <w:color w:val="000000"/>
          <w:sz w:val="22"/>
          <w:szCs w:val="22"/>
          <w:lang w:val="es-ES"/>
        </w:rPr>
        <w:t xml:space="preserve"> </w:t>
      </w:r>
      <w:r w:rsidR="003A00CC" w:rsidRPr="004B75ED">
        <w:rPr>
          <w:rStyle w:val="eop"/>
          <w:rFonts w:ascii="Arial" w:hAnsi="Arial" w:cs="Arial"/>
          <w:color w:val="000000"/>
          <w:sz w:val="22"/>
          <w:szCs w:val="22"/>
        </w:rPr>
        <w:t>lo que permite concluir que</w:t>
      </w:r>
      <w:r w:rsidR="003A00CC" w:rsidRPr="002F1F79">
        <w:rPr>
          <w:rStyle w:val="normaltextrun"/>
          <w:rFonts w:ascii="Arial" w:hAnsi="Arial" w:cs="Arial"/>
          <w:color w:val="000000"/>
          <w:sz w:val="22"/>
          <w:szCs w:val="22"/>
        </w:rPr>
        <w:t xml:space="preserve"> existe un acto de relacionamiento el cual presupone el conocimiento del actor respecto al funcionamiento</w:t>
      </w:r>
      <w:r w:rsidR="00E564AC" w:rsidRPr="002F1F79">
        <w:rPr>
          <w:rStyle w:val="normaltextrun"/>
          <w:rFonts w:ascii="Arial" w:hAnsi="Arial" w:cs="Arial"/>
          <w:color w:val="000000"/>
          <w:sz w:val="22"/>
          <w:szCs w:val="22"/>
        </w:rPr>
        <w:t xml:space="preserve"> y características propias de este</w:t>
      </w:r>
      <w:r w:rsidR="003A00CC" w:rsidRPr="002F1F79">
        <w:rPr>
          <w:rStyle w:val="normaltextrun"/>
          <w:rFonts w:ascii="Arial" w:hAnsi="Arial" w:cs="Arial"/>
          <w:color w:val="000000"/>
          <w:sz w:val="22"/>
          <w:szCs w:val="22"/>
        </w:rPr>
        <w:t xml:space="preserve"> régimen</w:t>
      </w:r>
      <w:r w:rsidR="00175335">
        <w:rPr>
          <w:rStyle w:val="normaltextrun"/>
          <w:rFonts w:ascii="Arial" w:hAnsi="Arial" w:cs="Arial"/>
          <w:color w:val="000000"/>
          <w:sz w:val="22"/>
          <w:szCs w:val="22"/>
        </w:rPr>
        <w:t>.</w:t>
      </w:r>
    </w:p>
    <w:p w14:paraId="669C0DE8" w14:textId="77777777" w:rsidR="00C150C9" w:rsidRPr="002F1F79" w:rsidRDefault="00C150C9" w:rsidP="004B75ED">
      <w:pPr>
        <w:pStyle w:val="paragraph"/>
        <w:spacing w:before="0" w:beforeAutospacing="0" w:after="0" w:afterAutospacing="0"/>
        <w:jc w:val="both"/>
        <w:textAlignment w:val="baseline"/>
        <w:rPr>
          <w:rFonts w:ascii="Arial" w:hAnsi="Arial" w:cs="Arial"/>
          <w:color w:val="000000"/>
          <w:sz w:val="22"/>
          <w:szCs w:val="22"/>
          <w:lang w:val="es-ES"/>
        </w:rPr>
      </w:pPr>
    </w:p>
    <w:bookmarkEnd w:id="7"/>
    <w:p w14:paraId="0BCE61D7" w14:textId="77777777" w:rsidR="00332420" w:rsidRPr="004B75ED" w:rsidRDefault="00332420" w:rsidP="004B75ED">
      <w:pPr>
        <w:pStyle w:val="paragraph"/>
        <w:spacing w:before="0" w:beforeAutospacing="0" w:after="0" w:afterAutospacing="0"/>
        <w:jc w:val="both"/>
        <w:textAlignment w:val="baseline"/>
        <w:rPr>
          <w:rFonts w:ascii="Arial" w:hAnsi="Arial" w:cs="Arial"/>
          <w:sz w:val="22"/>
          <w:szCs w:val="22"/>
        </w:rPr>
      </w:pPr>
      <w:r w:rsidRPr="004B75ED">
        <w:rPr>
          <w:rStyle w:val="normaltextrun"/>
          <w:rFonts w:ascii="Arial" w:hAnsi="Arial" w:cs="Arial"/>
          <w:color w:val="000000"/>
          <w:sz w:val="22"/>
          <w:szCs w:val="22"/>
          <w:lang w:val="es-ES"/>
        </w:rPr>
        <w:t>Al respecto, la Sala de Casación Laboral de la Corte Suprema de Justicia en Sentencia SL3752 del 15 de septiembre de 2020 radicación 73</w:t>
      </w:r>
      <w:r w:rsidR="00AE477A" w:rsidRPr="004B75ED">
        <w:rPr>
          <w:rStyle w:val="normaltextrun"/>
          <w:rFonts w:ascii="Arial" w:hAnsi="Arial" w:cs="Arial"/>
          <w:color w:val="000000"/>
          <w:sz w:val="22"/>
          <w:szCs w:val="22"/>
          <w:lang w:val="es-ES"/>
        </w:rPr>
        <w:t>62</w:t>
      </w:r>
      <w:r w:rsidRPr="004B75ED">
        <w:rPr>
          <w:rStyle w:val="normaltextrun"/>
          <w:rFonts w:ascii="Arial" w:hAnsi="Arial" w:cs="Arial"/>
          <w:color w:val="000000"/>
          <w:sz w:val="22"/>
          <w:szCs w:val="22"/>
          <w:lang w:val="es-ES"/>
        </w:rPr>
        <w:t>2 indica que: </w:t>
      </w:r>
      <w:r w:rsidRPr="004B75ED">
        <w:rPr>
          <w:rStyle w:val="normaltextrun"/>
          <w:rFonts w:ascii="Arial" w:hAnsi="Arial" w:cs="Arial"/>
          <w:color w:val="000000"/>
          <w:sz w:val="22"/>
          <w:szCs w:val="22"/>
        </w:rPr>
        <w:t> </w:t>
      </w:r>
      <w:r w:rsidRPr="004B75ED">
        <w:rPr>
          <w:rStyle w:val="eop"/>
          <w:rFonts w:ascii="Arial" w:hAnsi="Arial" w:cs="Arial"/>
          <w:color w:val="000000"/>
          <w:sz w:val="22"/>
          <w:szCs w:val="22"/>
        </w:rPr>
        <w:t> </w:t>
      </w:r>
    </w:p>
    <w:p w14:paraId="078C1F72" w14:textId="77777777" w:rsidR="00332420" w:rsidRPr="004B75ED" w:rsidRDefault="00332420" w:rsidP="004B75ED">
      <w:pPr>
        <w:pStyle w:val="paragraph"/>
        <w:spacing w:before="0" w:beforeAutospacing="0" w:after="0" w:afterAutospacing="0"/>
        <w:jc w:val="both"/>
        <w:textAlignment w:val="baseline"/>
        <w:rPr>
          <w:rFonts w:ascii="Arial" w:hAnsi="Arial" w:cs="Arial"/>
          <w:sz w:val="22"/>
          <w:szCs w:val="22"/>
        </w:rPr>
      </w:pPr>
      <w:r w:rsidRPr="004B75ED">
        <w:rPr>
          <w:rStyle w:val="normaltextrun"/>
          <w:rFonts w:ascii="Arial" w:hAnsi="Arial" w:cs="Arial"/>
          <w:color w:val="000000"/>
          <w:sz w:val="22"/>
          <w:szCs w:val="22"/>
          <w:lang w:val="es-ES"/>
        </w:rPr>
        <w:t> </w:t>
      </w:r>
      <w:r w:rsidRPr="004B75ED">
        <w:rPr>
          <w:rStyle w:val="normaltextrun"/>
          <w:rFonts w:ascii="Arial" w:hAnsi="Arial" w:cs="Arial"/>
          <w:color w:val="000000"/>
          <w:sz w:val="22"/>
          <w:szCs w:val="22"/>
        </w:rPr>
        <w:t> </w:t>
      </w:r>
      <w:r w:rsidRPr="004B75ED">
        <w:rPr>
          <w:rStyle w:val="eop"/>
          <w:rFonts w:ascii="Arial" w:hAnsi="Arial" w:cs="Arial"/>
          <w:color w:val="000000"/>
          <w:sz w:val="22"/>
          <w:szCs w:val="22"/>
        </w:rPr>
        <w:t> </w:t>
      </w:r>
    </w:p>
    <w:p w14:paraId="259EFD95" w14:textId="77777777" w:rsidR="00332420" w:rsidRPr="004B75ED" w:rsidRDefault="00332420" w:rsidP="004B75ED">
      <w:pPr>
        <w:pStyle w:val="paragraph"/>
        <w:spacing w:before="0" w:beforeAutospacing="0" w:after="0" w:afterAutospacing="0"/>
        <w:ind w:left="426" w:right="525"/>
        <w:jc w:val="both"/>
        <w:textAlignment w:val="baseline"/>
        <w:rPr>
          <w:rFonts w:ascii="Arial" w:hAnsi="Arial" w:cs="Arial"/>
          <w:sz w:val="22"/>
          <w:szCs w:val="22"/>
        </w:rPr>
      </w:pPr>
      <w:r w:rsidRPr="004B75ED">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4B75ED">
        <w:rPr>
          <w:rStyle w:val="normaltextrun"/>
          <w:rFonts w:ascii="Arial" w:hAnsi="Arial" w:cs="Arial"/>
          <w:color w:val="000000"/>
          <w:sz w:val="22"/>
          <w:szCs w:val="22"/>
        </w:rPr>
        <w:t> </w:t>
      </w:r>
      <w:r w:rsidRPr="004B75ED">
        <w:rPr>
          <w:rStyle w:val="eop"/>
          <w:rFonts w:ascii="Arial" w:hAnsi="Arial" w:cs="Arial"/>
          <w:color w:val="000000"/>
          <w:sz w:val="22"/>
          <w:szCs w:val="22"/>
        </w:rPr>
        <w:t> </w:t>
      </w:r>
    </w:p>
    <w:p w14:paraId="5F72F433" w14:textId="77777777" w:rsidR="00332420" w:rsidRPr="004B75ED" w:rsidRDefault="00332420" w:rsidP="004B75ED">
      <w:pPr>
        <w:pStyle w:val="paragraph"/>
        <w:spacing w:before="0" w:beforeAutospacing="0" w:after="0" w:afterAutospacing="0"/>
        <w:jc w:val="both"/>
        <w:textAlignment w:val="baseline"/>
        <w:rPr>
          <w:rFonts w:ascii="Arial" w:hAnsi="Arial" w:cs="Arial"/>
          <w:sz w:val="22"/>
          <w:szCs w:val="22"/>
        </w:rPr>
      </w:pPr>
      <w:r w:rsidRPr="004B75ED">
        <w:rPr>
          <w:rStyle w:val="normaltextrun"/>
          <w:rFonts w:ascii="Arial" w:hAnsi="Arial" w:cs="Arial"/>
          <w:color w:val="000000"/>
          <w:sz w:val="22"/>
          <w:szCs w:val="22"/>
          <w:lang w:val="es-ES"/>
        </w:rPr>
        <w:t> </w:t>
      </w:r>
      <w:r w:rsidRPr="004B75ED">
        <w:rPr>
          <w:rStyle w:val="normaltextrun"/>
          <w:rFonts w:ascii="Arial" w:hAnsi="Arial" w:cs="Arial"/>
          <w:color w:val="000000"/>
          <w:sz w:val="22"/>
          <w:szCs w:val="22"/>
        </w:rPr>
        <w:t> </w:t>
      </w:r>
      <w:r w:rsidRPr="004B75ED">
        <w:rPr>
          <w:rStyle w:val="eop"/>
          <w:rFonts w:ascii="Arial" w:hAnsi="Arial" w:cs="Arial"/>
          <w:color w:val="000000"/>
          <w:sz w:val="22"/>
          <w:szCs w:val="22"/>
        </w:rPr>
        <w:t> </w:t>
      </w:r>
    </w:p>
    <w:p w14:paraId="580F35C6" w14:textId="492C386C" w:rsidR="00A745E9" w:rsidRDefault="00A745E9" w:rsidP="004B75ED">
      <w:pPr>
        <w:widowControl/>
        <w:autoSpaceDE/>
        <w:jc w:val="both"/>
        <w:rPr>
          <w:rStyle w:val="normaltextrun"/>
          <w:color w:val="000000"/>
        </w:rPr>
      </w:pPr>
      <w:r w:rsidRPr="00FA2465">
        <w:rPr>
          <w:rStyle w:val="normaltextrun"/>
          <w:color w:val="000000"/>
        </w:rPr>
        <w:t xml:space="preserve">Con fundamento en lo expuesto, se concluye que el demandante al efectuar diversos traslados en diferentes periodos, esto es, </w:t>
      </w:r>
      <w:r w:rsidR="00175335">
        <w:rPr>
          <w:rStyle w:val="normaltextrun"/>
          <w:color w:val="000000"/>
        </w:rPr>
        <w:t xml:space="preserve">entre </w:t>
      </w:r>
      <w:r w:rsidR="0044780A">
        <w:rPr>
          <w:rStyle w:val="normaltextrun"/>
          <w:color w:val="000000"/>
        </w:rPr>
        <w:t>PROTECCION S.A., COLFONDOS S.A., y PORVENIR S.A.,</w:t>
      </w:r>
      <w:r w:rsidR="00220C7E" w:rsidRPr="00220C7E">
        <w:t xml:space="preserve"> </w:t>
      </w:r>
      <w:r w:rsidRPr="00FA2465">
        <w:rPr>
          <w:rStyle w:val="normaltextrun"/>
          <w:color w:val="000000"/>
        </w:rPr>
        <w:t>configuró un acto de relacionamiento que presupone el conocimiento sobre las características propias de este régimen, estando satisfecho con la afiliación ya que a la fecha permanece en el RAIS.</w:t>
      </w:r>
      <w:r w:rsidRPr="004B75ED">
        <w:rPr>
          <w:rStyle w:val="normaltextrun"/>
          <w:color w:val="000000"/>
        </w:rPr>
        <w:t xml:space="preserve"> </w:t>
      </w:r>
    </w:p>
    <w:p w14:paraId="5A8EC053" w14:textId="77777777" w:rsidR="00864C2C" w:rsidRPr="002F1F79" w:rsidRDefault="00864C2C" w:rsidP="004B75ED">
      <w:pPr>
        <w:widowControl/>
        <w:autoSpaceDE/>
        <w:jc w:val="both"/>
        <w:rPr>
          <w:rStyle w:val="normaltextrun"/>
          <w:color w:val="000000"/>
        </w:rPr>
      </w:pPr>
    </w:p>
    <w:p w14:paraId="3175105D" w14:textId="77777777" w:rsidR="00CE08A6" w:rsidRPr="002F1F79" w:rsidRDefault="00CE08A6" w:rsidP="004B75ED">
      <w:pPr>
        <w:pStyle w:val="Prrafodelista"/>
        <w:widowControl/>
        <w:numPr>
          <w:ilvl w:val="0"/>
          <w:numId w:val="16"/>
        </w:numPr>
        <w:autoSpaceDE/>
        <w:autoSpaceDN/>
        <w:ind w:left="426"/>
        <w:contextualSpacing/>
        <w:jc w:val="both"/>
        <w:rPr>
          <w:b/>
          <w:bCs/>
          <w:color w:val="000000"/>
          <w:u w:val="single"/>
        </w:rPr>
      </w:pPr>
      <w:r w:rsidRPr="002F1F79">
        <w:rPr>
          <w:b/>
          <w:bCs/>
          <w:color w:val="000000"/>
          <w:u w:val="single"/>
        </w:rPr>
        <w:t>INEXISTENCIA DE LA OBLIGACIÓN DE DEVOLVER EL SEGURO PREVISIONAL CUANDO</w:t>
      </w:r>
      <w:r w:rsidR="00B56C22" w:rsidRPr="002F1F79">
        <w:rPr>
          <w:b/>
          <w:bCs/>
          <w:color w:val="000000"/>
          <w:u w:val="single"/>
        </w:rPr>
        <w:t xml:space="preserve"> </w:t>
      </w:r>
      <w:r w:rsidRPr="002F1F79">
        <w:rPr>
          <w:b/>
          <w:bCs/>
          <w:color w:val="000000"/>
          <w:u w:val="single"/>
        </w:rPr>
        <w:t>SE DECLARA LA NULIDAD Y/O INEFICACIA DE LA AFILIACIÓN POR FALTA DE CAUSA Y PORQUE AFECTA DERECHOS DE TERCEROS DE BUENA FE</w:t>
      </w:r>
      <w:bookmarkStart w:id="8" w:name="_Hlk120777926"/>
    </w:p>
    <w:p w14:paraId="73017BF3" w14:textId="77777777" w:rsidR="00CE08A6" w:rsidRPr="002F1F79" w:rsidRDefault="00CE08A6" w:rsidP="004B75ED">
      <w:pPr>
        <w:jc w:val="both"/>
        <w:rPr>
          <w:color w:val="000000"/>
        </w:rPr>
      </w:pPr>
    </w:p>
    <w:p w14:paraId="1AFD1403" w14:textId="77777777" w:rsidR="00CE08A6" w:rsidRPr="002F1F79" w:rsidRDefault="00CE08A6" w:rsidP="004B75ED">
      <w:pPr>
        <w:jc w:val="both"/>
        <w:rPr>
          <w:color w:val="000000"/>
        </w:rPr>
      </w:pPr>
      <w:r w:rsidRPr="002F1F79">
        <w:rPr>
          <w:color w:val="000000"/>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D3B2D" w:rsidRPr="002F1F79">
        <w:rPr>
          <w:color w:val="000000"/>
        </w:rPr>
        <w:t>el demandante</w:t>
      </w:r>
      <w:r w:rsidRPr="002F1F79">
        <w:rPr>
          <w:color w:val="000000"/>
        </w:rPr>
        <w:t xml:space="preserve">. </w:t>
      </w:r>
    </w:p>
    <w:p w14:paraId="79F57EF1" w14:textId="77777777" w:rsidR="00864C2C" w:rsidRPr="002F1F79" w:rsidRDefault="00864C2C" w:rsidP="004B75ED">
      <w:pPr>
        <w:jc w:val="both"/>
        <w:rPr>
          <w:b/>
          <w:bCs/>
          <w:color w:val="000000"/>
          <w:u w:val="single"/>
        </w:rPr>
      </w:pPr>
    </w:p>
    <w:p w14:paraId="5A13EB2B" w14:textId="77777777" w:rsidR="00CE08A6" w:rsidRPr="002F1F79" w:rsidRDefault="00CE08A6" w:rsidP="004B75ED">
      <w:pPr>
        <w:jc w:val="both"/>
        <w:rPr>
          <w:color w:val="000000"/>
        </w:rPr>
      </w:pPr>
      <w:r w:rsidRPr="002F1F79">
        <w:rPr>
          <w:color w:val="000000"/>
        </w:rPr>
        <w:t xml:space="preserve">Al respecto, el artículo 20 de la Ley 100 de 1993 señala que: </w:t>
      </w:r>
    </w:p>
    <w:p w14:paraId="4931C822" w14:textId="77777777" w:rsidR="00CE08A6" w:rsidRPr="002F1F79" w:rsidRDefault="00CE08A6" w:rsidP="004B75ED">
      <w:pPr>
        <w:jc w:val="both"/>
        <w:rPr>
          <w:color w:val="000000"/>
        </w:rPr>
      </w:pPr>
    </w:p>
    <w:p w14:paraId="15D78F54" w14:textId="77777777" w:rsidR="00CE08A6" w:rsidRPr="004B75ED" w:rsidRDefault="00CE08A6" w:rsidP="004B75ED">
      <w:pPr>
        <w:pStyle w:val="NormalWeb"/>
        <w:spacing w:before="0" w:beforeAutospacing="0" w:after="0" w:afterAutospacing="0"/>
        <w:ind w:left="426"/>
        <w:jc w:val="both"/>
        <w:rPr>
          <w:rFonts w:ascii="Arial" w:hAnsi="Arial" w:cs="Arial"/>
          <w:i/>
          <w:iCs/>
          <w:sz w:val="22"/>
          <w:szCs w:val="22"/>
        </w:rPr>
      </w:pPr>
      <w:r w:rsidRPr="004B75ED">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09A24E3A" w14:textId="77777777" w:rsidR="002A4816" w:rsidRPr="004B75ED" w:rsidRDefault="002A4816" w:rsidP="004B75ED">
      <w:pPr>
        <w:pStyle w:val="NormalWeb"/>
        <w:spacing w:before="0" w:beforeAutospacing="0" w:after="0" w:afterAutospacing="0"/>
        <w:ind w:left="426"/>
        <w:jc w:val="both"/>
        <w:rPr>
          <w:rFonts w:ascii="Arial" w:hAnsi="Arial" w:cs="Arial"/>
          <w:i/>
          <w:iCs/>
          <w:sz w:val="22"/>
          <w:szCs w:val="22"/>
        </w:rPr>
      </w:pPr>
    </w:p>
    <w:p w14:paraId="329FD034" w14:textId="77777777" w:rsidR="00CE08A6" w:rsidRPr="004B75ED" w:rsidRDefault="00CE08A6" w:rsidP="004B75ED">
      <w:pPr>
        <w:pStyle w:val="NormalWeb"/>
        <w:spacing w:before="0" w:beforeAutospacing="0" w:after="0" w:afterAutospacing="0"/>
        <w:ind w:left="426"/>
        <w:jc w:val="both"/>
        <w:rPr>
          <w:rFonts w:ascii="Arial" w:hAnsi="Arial" w:cs="Arial"/>
          <w:i/>
          <w:iCs/>
          <w:sz w:val="22"/>
          <w:szCs w:val="22"/>
        </w:rPr>
      </w:pPr>
      <w:r w:rsidRPr="004B75ED">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4B75ED">
        <w:rPr>
          <w:rFonts w:ascii="Arial" w:hAnsi="Arial" w:cs="Arial"/>
          <w:i/>
          <w:iCs/>
          <w:sz w:val="22"/>
          <w:szCs w:val="22"/>
        </w:rPr>
        <w:t>Fogafín</w:t>
      </w:r>
      <w:proofErr w:type="spellEnd"/>
      <w:r w:rsidRPr="004B75ED">
        <w:rPr>
          <w:rFonts w:ascii="Arial" w:hAnsi="Arial" w:cs="Arial"/>
          <w:i/>
          <w:iCs/>
          <w:sz w:val="22"/>
          <w:szCs w:val="22"/>
        </w:rPr>
        <w:t>, y las primas de los seguros de invalidez y sobrevivientes…”</w:t>
      </w:r>
    </w:p>
    <w:p w14:paraId="38031928" w14:textId="77777777" w:rsidR="009E7F1F" w:rsidRPr="002F1F79" w:rsidRDefault="009E7F1F" w:rsidP="004B75ED">
      <w:pPr>
        <w:jc w:val="both"/>
        <w:rPr>
          <w:color w:val="000000"/>
          <w:lang w:val="es-CO"/>
        </w:rPr>
      </w:pPr>
    </w:p>
    <w:p w14:paraId="69E8EB32" w14:textId="77777777" w:rsidR="00CE08A6" w:rsidRPr="002F1F79" w:rsidRDefault="00CE08A6" w:rsidP="004B75ED">
      <w:pPr>
        <w:jc w:val="both"/>
        <w:rPr>
          <w:color w:val="000000"/>
        </w:rPr>
      </w:pPr>
      <w:r w:rsidRPr="002F1F79">
        <w:rPr>
          <w:color w:val="000000"/>
          <w:lang w:val="es-CO"/>
        </w:rPr>
        <w:t>Es decir que,</w:t>
      </w:r>
      <w:r w:rsidRPr="002F1F79">
        <w:rPr>
          <w:color w:val="000000"/>
        </w:rPr>
        <w:t xml:space="preserve"> tanto en el Régimen de Prima Media como en el de Ahorro Individual el 3% del IBC de los </w:t>
      </w:r>
      <w:r w:rsidR="00DF0826" w:rsidRPr="002F1F79">
        <w:rPr>
          <w:color w:val="000000"/>
        </w:rPr>
        <w:t>afiliado</w:t>
      </w:r>
      <w:r w:rsidRPr="002F1F79">
        <w:rPr>
          <w:color w:val="000000"/>
        </w:rPr>
        <w:t>s al Sistema General de Pensiones se destina a pagar la</w:t>
      </w:r>
      <w:r w:rsidR="009A76F0" w:rsidRPr="002F1F79">
        <w:rPr>
          <w:color w:val="000000"/>
        </w:rPr>
        <w:t xml:space="preserve"> </w:t>
      </w:r>
      <w:r w:rsidRPr="002F1F79">
        <w:rPr>
          <w:color w:val="000000"/>
        </w:rPr>
        <w:t>comisi</w:t>
      </w:r>
      <w:r w:rsidR="009A76F0" w:rsidRPr="002F1F79">
        <w:rPr>
          <w:color w:val="000000"/>
        </w:rPr>
        <w:t xml:space="preserve">ón de administración   </w:t>
      </w:r>
      <w:r w:rsidR="009A76F0" w:rsidRPr="002F1F79">
        <w:rPr>
          <w:color w:val="000000"/>
        </w:rPr>
        <w:lastRenderedPageBreak/>
        <w:t xml:space="preserve">y el </w:t>
      </w:r>
      <w:r w:rsidRPr="002F1F79">
        <w:rPr>
          <w:color w:val="000000"/>
        </w:rPr>
        <w:t>SEGURO PREVISIONAL, éste último se le paga mes a mes a una aseguradora para que en caso que</w:t>
      </w:r>
      <w:r w:rsidR="00DB400E" w:rsidRPr="002F1F79">
        <w:rPr>
          <w:color w:val="000000"/>
        </w:rPr>
        <w:t xml:space="preserve"> </w:t>
      </w:r>
      <w:r w:rsidRPr="002F1F79">
        <w:rPr>
          <w:color w:val="000000"/>
        </w:rPr>
        <w:t xml:space="preserve">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p w14:paraId="2793CAF0" w14:textId="77777777" w:rsidR="009D5DBC" w:rsidRPr="002F1F79" w:rsidRDefault="009D5DBC" w:rsidP="004B75ED">
      <w:pPr>
        <w:jc w:val="both"/>
        <w:rPr>
          <w:color w:val="000000"/>
        </w:rPr>
      </w:pPr>
    </w:p>
    <w:bookmarkEnd w:id="8"/>
    <w:p w14:paraId="6BDD10A2" w14:textId="77777777" w:rsidR="00CE08A6" w:rsidRPr="002F1F79" w:rsidRDefault="00CE08A6" w:rsidP="004B75ED">
      <w:pPr>
        <w:jc w:val="both"/>
        <w:rPr>
          <w:color w:val="000000"/>
        </w:rPr>
      </w:pPr>
      <w:r w:rsidRPr="002F1F79">
        <w:rPr>
          <w:color w:val="000000"/>
        </w:rPr>
        <w:t xml:space="preserve">La Corte  Suprema  de  Justicia,  Sala  Civil,  se  ha  pronunciado  frente a los terceros de buena fe cuando se declara la nulidad del negocio jurídico de la siguiente manera: </w:t>
      </w:r>
      <w:r w:rsidRPr="002F1F79">
        <w:rPr>
          <w:i/>
          <w:iCs/>
          <w:color w:val="000000"/>
        </w:rPr>
        <w:t>“… De todo  ello se sigue  que en virtud del negocio simulado pueden llegar</w:t>
      </w:r>
      <w:r w:rsidR="00DB400E" w:rsidRPr="002F1F79">
        <w:rPr>
          <w:i/>
          <w:iCs/>
          <w:color w:val="000000"/>
        </w:rPr>
        <w:t xml:space="preserve"> </w:t>
      </w:r>
      <w:r w:rsidRPr="002F1F79">
        <w:rPr>
          <w:i/>
          <w:iCs/>
          <w:color w:val="000000"/>
        </w:rPr>
        <w:t>a constituirse legítimos</w:t>
      </w:r>
      <w:r w:rsidR="00DB400E" w:rsidRPr="002F1F79">
        <w:rPr>
          <w:i/>
          <w:iCs/>
          <w:color w:val="000000"/>
        </w:rPr>
        <w:t xml:space="preserve"> </w:t>
      </w:r>
      <w:r w:rsidRPr="002F1F79">
        <w:rPr>
          <w:i/>
          <w:iCs/>
          <w:color w:val="000000"/>
        </w:rPr>
        <w:t xml:space="preserve">intereses en el  mantenimiento de la situación aparente por parte de los terceros de buena fe.” </w:t>
      </w:r>
      <w:r w:rsidRPr="002F1F79">
        <w:rPr>
          <w:color w:val="000000"/>
        </w:rPr>
        <w:t>los terceros que no se</w:t>
      </w:r>
      <w:r w:rsidR="00DB400E" w:rsidRPr="002F1F79">
        <w:rPr>
          <w:color w:val="000000"/>
        </w:rPr>
        <w:t xml:space="preserve"> </w:t>
      </w:r>
      <w:r w:rsidRPr="002F1F79">
        <w:rPr>
          <w:color w:val="000000"/>
        </w:rPr>
        <w:t>pueden ver perjudicados por la nulidad del</w:t>
      </w:r>
      <w:r w:rsidR="00DB400E" w:rsidRPr="002F1F79">
        <w:rPr>
          <w:color w:val="000000"/>
        </w:rPr>
        <w:t xml:space="preserve"> </w:t>
      </w:r>
      <w:r w:rsidRPr="002F1F79">
        <w:rPr>
          <w:color w:val="000000"/>
        </w:rPr>
        <w:t>negocio simulado –refiere la doctrina  contemporánea–</w:t>
      </w:r>
      <w:r w:rsidR="00DB400E" w:rsidRPr="002F1F79">
        <w:rPr>
          <w:color w:val="000000"/>
        </w:rPr>
        <w:t xml:space="preserve"> </w:t>
      </w:r>
      <w:r w:rsidRPr="002F1F79">
        <w:rPr>
          <w:color w:val="000000"/>
        </w:rPr>
        <w:t>son los terceros de buena fe, los que obran en base a la confianza que suscita un derecho aparente; los que no pudieron advertir un error no reconocible; los que “</w:t>
      </w:r>
      <w:r w:rsidRPr="002F1F79">
        <w:rPr>
          <w:i/>
          <w:iCs/>
          <w:color w:val="000000"/>
        </w:rPr>
        <w:t>obrando con cuidado y previsión se atuvieron a lo que entendieron o pudieron entender’</w:t>
      </w:r>
      <w:r w:rsidRPr="002F1F79">
        <w:rPr>
          <w:color w:val="000000"/>
        </w:rPr>
        <w:t xml:space="preserve">” vale decir, a los términos que se desprenden de la declaración y no a los que permanecen guardados en la conciencia de los celebrantes. </w:t>
      </w:r>
    </w:p>
    <w:p w14:paraId="1AD40094" w14:textId="77777777" w:rsidR="00CE08A6" w:rsidRPr="002F1F79" w:rsidRDefault="00CE08A6" w:rsidP="004B75ED">
      <w:pPr>
        <w:jc w:val="both"/>
        <w:rPr>
          <w:color w:val="000000"/>
        </w:rPr>
      </w:pPr>
    </w:p>
    <w:p w14:paraId="5226ECA1" w14:textId="77777777" w:rsidR="00CE08A6" w:rsidRPr="002F1F79" w:rsidRDefault="00CE08A6" w:rsidP="004B75ED">
      <w:pPr>
        <w:jc w:val="both"/>
        <w:rPr>
          <w:color w:val="000000"/>
        </w:rPr>
      </w:pPr>
      <w:bookmarkStart w:id="9" w:name="_Hlk120777931"/>
      <w:r w:rsidRPr="002F1F79">
        <w:rPr>
          <w:color w:val="000000"/>
        </w:rPr>
        <w:t>En armonía con lo anterior, se concluye que no es viable obligar a ALLIANZ SEGUROS DE VIDA S.A. a devolver el valor del SEGURO PREVISIONAL, toda vez que mensualmente de la c</w:t>
      </w:r>
      <w:r w:rsidR="008C03FB" w:rsidRPr="002F1F79">
        <w:rPr>
          <w:color w:val="000000"/>
        </w:rPr>
        <w:t>uenta de ahorro individual d</w:t>
      </w:r>
      <w:r w:rsidR="004D3B2D" w:rsidRPr="002F1F79">
        <w:rPr>
          <w:color w:val="000000"/>
        </w:rPr>
        <w:t>el demandante</w:t>
      </w:r>
      <w:r w:rsidRPr="002F1F79">
        <w:rPr>
          <w:color w:val="000000"/>
        </w:rPr>
        <w:t xml:space="preserve"> se descontó dicho seguro y se le pagó a la aseguradora para que </w:t>
      </w:r>
      <w:r w:rsidR="009E7F1F" w:rsidRPr="002F1F79">
        <w:rPr>
          <w:color w:val="000000"/>
        </w:rPr>
        <w:t>en caso de que</w:t>
      </w:r>
      <w:r w:rsidRPr="002F1F79">
        <w:rPr>
          <w:color w:val="000000"/>
        </w:rPr>
        <w:t xml:space="preserve"> hubiera existido un siniestro de invalidez </w:t>
      </w:r>
      <w:r w:rsidR="001B614D" w:rsidRPr="002F1F79">
        <w:rPr>
          <w:color w:val="000000"/>
        </w:rPr>
        <w:t>o sobrevivencia</w:t>
      </w:r>
      <w:r w:rsidR="008C03FB" w:rsidRPr="002F1F79">
        <w:rPr>
          <w:color w:val="000000"/>
        </w:rPr>
        <w:t xml:space="preserve"> ésta pagara una </w:t>
      </w:r>
      <w:r w:rsidRPr="002F1F79">
        <w:rPr>
          <w:color w:val="000000"/>
        </w:rPr>
        <w:t>suma adicional que financiera la pensió</w:t>
      </w:r>
      <w:r w:rsidR="002A4816" w:rsidRPr="002F1F79">
        <w:rPr>
          <w:color w:val="000000"/>
        </w:rPr>
        <w:t xml:space="preserve">n. Por ende, mi prohijada está imposibilitada </w:t>
      </w:r>
      <w:r w:rsidRPr="002F1F79">
        <w:rPr>
          <w:color w:val="000000"/>
        </w:rPr>
        <w:t xml:space="preserve">para devolver este rubro a COLPENSIONES, toda vez que ALLIANZ es un tercero de buena fe, el cual no es parte del contrato suscrito entre </w:t>
      </w:r>
      <w:r w:rsidR="004D3B2D" w:rsidRPr="002F1F79">
        <w:rPr>
          <w:color w:val="000000"/>
        </w:rPr>
        <w:t>el afiliado</w:t>
      </w:r>
      <w:r w:rsidRPr="002F1F79">
        <w:rPr>
          <w:color w:val="000000"/>
        </w:rPr>
        <w:t xml:space="preserve"> y COLFONDOS S.A.</w:t>
      </w:r>
    </w:p>
    <w:bookmarkEnd w:id="9"/>
    <w:p w14:paraId="3A50C58A" w14:textId="77777777" w:rsidR="00CE08A6" w:rsidRPr="002F1F79" w:rsidRDefault="00CE08A6" w:rsidP="004B75ED">
      <w:pPr>
        <w:jc w:val="both"/>
        <w:rPr>
          <w:b/>
          <w:i/>
          <w:iCs/>
          <w:color w:val="000000"/>
        </w:rPr>
      </w:pPr>
    </w:p>
    <w:p w14:paraId="47B70BEF" w14:textId="77777777" w:rsidR="00CE08A6" w:rsidRPr="004B75ED" w:rsidRDefault="00CE08A6" w:rsidP="004B75ED">
      <w:pPr>
        <w:pStyle w:val="Prrafodelista"/>
        <w:widowControl/>
        <w:numPr>
          <w:ilvl w:val="0"/>
          <w:numId w:val="16"/>
        </w:numPr>
        <w:autoSpaceDE/>
        <w:autoSpaceDN/>
        <w:ind w:left="426"/>
        <w:contextualSpacing/>
        <w:jc w:val="both"/>
        <w:rPr>
          <w:b/>
          <w:u w:val="single"/>
        </w:rPr>
      </w:pPr>
      <w:r w:rsidRPr="004B75ED">
        <w:rPr>
          <w:b/>
          <w:u w:val="single"/>
        </w:rPr>
        <w:t>PRESCRIPCION</w:t>
      </w:r>
    </w:p>
    <w:p w14:paraId="5451B0A1" w14:textId="77777777" w:rsidR="00CE08A6" w:rsidRPr="004B75ED" w:rsidRDefault="00CE08A6" w:rsidP="004B75ED">
      <w:pPr>
        <w:pStyle w:val="Textoindependiente"/>
        <w:rPr>
          <w:b/>
          <w:sz w:val="22"/>
          <w:szCs w:val="22"/>
        </w:rPr>
      </w:pPr>
    </w:p>
    <w:p w14:paraId="5CF20467" w14:textId="77777777" w:rsidR="00CE08A6" w:rsidRPr="004B75ED" w:rsidRDefault="00CE08A6" w:rsidP="004B75ED">
      <w:pPr>
        <w:tabs>
          <w:tab w:val="left" w:pos="4800"/>
        </w:tabs>
        <w:jc w:val="both"/>
        <w:rPr>
          <w:color w:val="0D0D0D"/>
          <w:lang w:val="es-CO"/>
        </w:rPr>
      </w:pPr>
      <w:r w:rsidRPr="004B75ED">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4B9FBD2F" w14:textId="77777777" w:rsidR="00CE08A6" w:rsidRPr="004B75ED" w:rsidRDefault="00CE08A6" w:rsidP="004B75ED">
      <w:pPr>
        <w:tabs>
          <w:tab w:val="left" w:pos="4800"/>
        </w:tabs>
        <w:jc w:val="both"/>
        <w:rPr>
          <w:color w:val="0D0D0D"/>
          <w:lang w:val="es-CO"/>
        </w:rPr>
      </w:pPr>
    </w:p>
    <w:p w14:paraId="4A297EC7" w14:textId="77777777" w:rsidR="00CE08A6" w:rsidRPr="004B75ED" w:rsidRDefault="00CE08A6" w:rsidP="004B75ED">
      <w:pPr>
        <w:tabs>
          <w:tab w:val="left" w:pos="4800"/>
        </w:tabs>
        <w:jc w:val="both"/>
        <w:rPr>
          <w:color w:val="0D0D0D"/>
          <w:lang w:val="es-CO"/>
        </w:rPr>
      </w:pPr>
      <w:r w:rsidRPr="004B75ED">
        <w:rPr>
          <w:color w:val="0D0D0D"/>
          <w:lang w:val="es-CO"/>
        </w:rPr>
        <w:t xml:space="preserve">Al respecto lo preceptuado por el artículo 151 del Código Procesal del Trabajo señala: </w:t>
      </w:r>
    </w:p>
    <w:p w14:paraId="34F175CE" w14:textId="77777777" w:rsidR="00CE08A6" w:rsidRPr="004B75ED" w:rsidRDefault="00CE08A6" w:rsidP="004B75ED">
      <w:pPr>
        <w:tabs>
          <w:tab w:val="left" w:pos="4800"/>
        </w:tabs>
        <w:jc w:val="both"/>
        <w:rPr>
          <w:color w:val="0D0D0D"/>
          <w:lang w:val="es-CO"/>
        </w:rPr>
      </w:pPr>
    </w:p>
    <w:p w14:paraId="2E412DB0" w14:textId="77777777" w:rsidR="00CE08A6" w:rsidRPr="004B75ED" w:rsidRDefault="00CE08A6" w:rsidP="004B75ED">
      <w:pPr>
        <w:ind w:left="426"/>
        <w:jc w:val="both"/>
        <w:rPr>
          <w:i/>
          <w:color w:val="0D0D0D"/>
          <w:lang w:val="es-CO"/>
        </w:rPr>
      </w:pPr>
      <w:r w:rsidRPr="004B75ED">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15828837" w14:textId="77777777" w:rsidR="00CE08A6" w:rsidRPr="004B75ED" w:rsidRDefault="00CE08A6" w:rsidP="004B75ED">
      <w:pPr>
        <w:tabs>
          <w:tab w:val="left" w:pos="4800"/>
        </w:tabs>
        <w:jc w:val="both"/>
        <w:rPr>
          <w:color w:val="0D0D0D"/>
          <w:lang w:val="es-CO"/>
        </w:rPr>
      </w:pPr>
    </w:p>
    <w:p w14:paraId="4BB06033" w14:textId="77777777" w:rsidR="00CE08A6" w:rsidRPr="004B75ED" w:rsidRDefault="00CE08A6" w:rsidP="004B75ED">
      <w:pPr>
        <w:tabs>
          <w:tab w:val="left" w:pos="4800"/>
        </w:tabs>
        <w:jc w:val="both"/>
        <w:rPr>
          <w:color w:val="0D0D0D"/>
          <w:lang w:val="es-CO"/>
        </w:rPr>
      </w:pPr>
      <w:r w:rsidRPr="004B75ED">
        <w:rPr>
          <w:color w:val="0D0D0D"/>
          <w:lang w:val="es-CO"/>
        </w:rPr>
        <w:t xml:space="preserve">A su vez el artículo 488 del Código Sustantivo del Trabajo dispone: </w:t>
      </w:r>
    </w:p>
    <w:p w14:paraId="48676389" w14:textId="77777777" w:rsidR="00CE08A6" w:rsidRPr="004B75ED" w:rsidRDefault="00CE08A6" w:rsidP="004B75ED">
      <w:pPr>
        <w:tabs>
          <w:tab w:val="left" w:pos="4800"/>
        </w:tabs>
        <w:jc w:val="both"/>
        <w:rPr>
          <w:color w:val="0D0D0D"/>
          <w:lang w:val="es-CO"/>
        </w:rPr>
      </w:pPr>
    </w:p>
    <w:p w14:paraId="416264E6" w14:textId="77777777" w:rsidR="00CE08A6" w:rsidRPr="004B75ED" w:rsidRDefault="00CE08A6" w:rsidP="004B75ED">
      <w:pPr>
        <w:tabs>
          <w:tab w:val="left" w:pos="426"/>
        </w:tabs>
        <w:ind w:left="426"/>
        <w:jc w:val="both"/>
        <w:rPr>
          <w:i/>
          <w:color w:val="0D0D0D"/>
          <w:lang w:val="es-CO"/>
        </w:rPr>
      </w:pPr>
      <w:r w:rsidRPr="004B75ED">
        <w:rPr>
          <w:color w:val="0D0D0D"/>
          <w:lang w:val="es-CO"/>
        </w:rPr>
        <w:t>‘’</w:t>
      </w:r>
      <w:r w:rsidRPr="004B75ED">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76C59522" w14:textId="77777777" w:rsidR="00CE08A6" w:rsidRPr="004B75ED" w:rsidRDefault="00CE08A6" w:rsidP="004B75ED">
      <w:pPr>
        <w:tabs>
          <w:tab w:val="left" w:pos="4800"/>
        </w:tabs>
        <w:jc w:val="both"/>
        <w:rPr>
          <w:color w:val="0D0D0D"/>
          <w:lang w:val="es-CO"/>
        </w:rPr>
      </w:pPr>
    </w:p>
    <w:p w14:paraId="14F7216E" w14:textId="77777777" w:rsidR="00CE08A6" w:rsidRPr="004B75ED" w:rsidRDefault="00CE08A6" w:rsidP="004B75ED">
      <w:pPr>
        <w:tabs>
          <w:tab w:val="left" w:pos="4800"/>
        </w:tabs>
        <w:jc w:val="both"/>
        <w:rPr>
          <w:color w:val="0D0D0D"/>
          <w:lang w:val="es-CO"/>
        </w:rPr>
      </w:pPr>
      <w:r w:rsidRPr="004B75ED">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7CA37F9" w14:textId="77777777" w:rsidR="00CE08A6" w:rsidRPr="004B75ED" w:rsidRDefault="00CE08A6" w:rsidP="004B75ED">
      <w:pPr>
        <w:tabs>
          <w:tab w:val="left" w:pos="4800"/>
        </w:tabs>
        <w:jc w:val="both"/>
        <w:rPr>
          <w:color w:val="0D0D0D"/>
          <w:lang w:val="es-CO"/>
        </w:rPr>
      </w:pPr>
    </w:p>
    <w:p w14:paraId="53D24271" w14:textId="77777777" w:rsidR="00AE538E" w:rsidRDefault="00CE08A6" w:rsidP="004B75ED">
      <w:pPr>
        <w:tabs>
          <w:tab w:val="left" w:pos="4800"/>
        </w:tabs>
        <w:jc w:val="both"/>
        <w:rPr>
          <w:color w:val="0D0D0D"/>
          <w:lang w:val="es-CO"/>
        </w:rPr>
      </w:pPr>
      <w:r w:rsidRPr="004B75ED">
        <w:rPr>
          <w:color w:val="0D0D0D"/>
          <w:lang w:val="es-CO"/>
        </w:rPr>
        <w:t>En conclusión, solicito declarar probada esta excepción y absolver a mi poderdante de las obligaciones que emanan de derechos que se encuentran extinguidos por el fenómeno de la prescripción.</w:t>
      </w:r>
    </w:p>
    <w:p w14:paraId="6667FB82" w14:textId="77777777" w:rsidR="0044780A" w:rsidRPr="004B75ED" w:rsidRDefault="0044780A" w:rsidP="004B75ED">
      <w:pPr>
        <w:tabs>
          <w:tab w:val="left" w:pos="4800"/>
        </w:tabs>
        <w:jc w:val="both"/>
        <w:rPr>
          <w:color w:val="0D0D0D"/>
          <w:lang w:val="es-CO"/>
        </w:rPr>
      </w:pPr>
    </w:p>
    <w:p w14:paraId="444BD3F9" w14:textId="77777777" w:rsidR="009E7F1F" w:rsidRPr="004B75ED" w:rsidRDefault="009E7F1F" w:rsidP="004B75ED">
      <w:pPr>
        <w:tabs>
          <w:tab w:val="left" w:pos="4800"/>
        </w:tabs>
        <w:jc w:val="both"/>
        <w:rPr>
          <w:color w:val="0D0D0D"/>
          <w:lang w:val="es-CO"/>
        </w:rPr>
      </w:pPr>
    </w:p>
    <w:p w14:paraId="2C0FD904" w14:textId="77777777" w:rsidR="00CE08A6" w:rsidRDefault="0088346D" w:rsidP="0088346D">
      <w:pPr>
        <w:pStyle w:val="Prrafodelista"/>
        <w:widowControl/>
        <w:tabs>
          <w:tab w:val="left" w:pos="4800"/>
        </w:tabs>
        <w:autoSpaceDE/>
        <w:autoSpaceDN/>
        <w:ind w:left="0" w:firstLine="0"/>
        <w:jc w:val="both"/>
        <w:rPr>
          <w:b/>
          <w:color w:val="0D0D0D"/>
          <w:u w:val="single"/>
        </w:rPr>
      </w:pPr>
      <w:r>
        <w:rPr>
          <w:b/>
          <w:color w:val="0D0D0D"/>
          <w:u w:val="single"/>
        </w:rPr>
        <w:lastRenderedPageBreak/>
        <w:t xml:space="preserve">8. </w:t>
      </w:r>
      <w:r w:rsidR="00CE08A6" w:rsidRPr="004B75ED">
        <w:rPr>
          <w:b/>
          <w:color w:val="0D0D0D"/>
          <w:u w:val="single"/>
        </w:rPr>
        <w:t>BUENA FE</w:t>
      </w:r>
    </w:p>
    <w:p w14:paraId="770534F5" w14:textId="77777777" w:rsidR="00A775D7" w:rsidRPr="004B75ED" w:rsidRDefault="00A775D7" w:rsidP="00A775D7">
      <w:pPr>
        <w:pStyle w:val="Prrafodelista"/>
        <w:widowControl/>
        <w:tabs>
          <w:tab w:val="left" w:pos="4800"/>
        </w:tabs>
        <w:autoSpaceDE/>
        <w:autoSpaceDN/>
        <w:ind w:left="360" w:firstLine="0"/>
        <w:jc w:val="both"/>
        <w:rPr>
          <w:b/>
          <w:color w:val="0D0D0D"/>
          <w:u w:val="single"/>
        </w:rPr>
      </w:pPr>
    </w:p>
    <w:p w14:paraId="1DCD9849" w14:textId="77777777" w:rsidR="00CE08A6" w:rsidRPr="004B75ED" w:rsidRDefault="00475438" w:rsidP="004B75ED">
      <w:pPr>
        <w:pStyle w:val="Textoindependiente"/>
        <w:ind w:right="20"/>
        <w:jc w:val="both"/>
        <w:rPr>
          <w:sz w:val="22"/>
          <w:szCs w:val="22"/>
        </w:rPr>
      </w:pPr>
      <w:r w:rsidRPr="004B75ED">
        <w:rPr>
          <w:iCs/>
          <w:sz w:val="22"/>
          <w:szCs w:val="22"/>
        </w:rPr>
        <w:t>La</w:t>
      </w:r>
      <w:r w:rsidR="00CE08A6" w:rsidRPr="004B75ED">
        <w:rPr>
          <w:iCs/>
          <w:sz w:val="22"/>
          <w:szCs w:val="22"/>
          <w:lang w:val="es-CO"/>
        </w:rPr>
        <w:t xml:space="preserve"> </w:t>
      </w:r>
      <w:bookmarkStart w:id="10" w:name="_Hlk127268479"/>
      <w:r w:rsidR="00CE08A6" w:rsidRPr="004B75ED">
        <w:rPr>
          <w:iCs/>
          <w:sz w:val="22"/>
          <w:szCs w:val="22"/>
          <w:lang w:val="es-CO"/>
        </w:rPr>
        <w:t xml:space="preserve">AFP </w:t>
      </w:r>
      <w:r w:rsidR="00CE08A6" w:rsidRPr="004B75ED">
        <w:rPr>
          <w:sz w:val="22"/>
          <w:szCs w:val="22"/>
        </w:rPr>
        <w:t xml:space="preserve">COLFONDOS S.A. </w:t>
      </w:r>
      <w:r w:rsidR="00CE08A6" w:rsidRPr="004B75ED">
        <w:rPr>
          <w:iCs/>
          <w:sz w:val="22"/>
          <w:szCs w:val="22"/>
          <w:lang w:val="es-CO"/>
        </w:rPr>
        <w:t xml:space="preserve">ha obrado de buena fe, tanto en el diligenciamiento de los formularios de afiliación que suscribió </w:t>
      </w:r>
      <w:r w:rsidR="004D3B2D" w:rsidRPr="004B75ED">
        <w:rPr>
          <w:iCs/>
          <w:sz w:val="22"/>
          <w:szCs w:val="22"/>
          <w:lang w:val="es-CO"/>
        </w:rPr>
        <w:t>el demandante</w:t>
      </w:r>
      <w:r w:rsidR="00CE08A6" w:rsidRPr="004B75ED">
        <w:rPr>
          <w:iCs/>
          <w:sz w:val="22"/>
          <w:szCs w:val="22"/>
          <w:lang w:val="es-CO"/>
        </w:rPr>
        <w:t>,</w:t>
      </w:r>
      <w:r w:rsidR="00CE08A6" w:rsidRPr="004B75ED">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4B75ED">
        <w:rPr>
          <w:sz w:val="22"/>
          <w:szCs w:val="22"/>
        </w:rPr>
        <w:t>.</w:t>
      </w:r>
    </w:p>
    <w:p w14:paraId="7357F6F7" w14:textId="77777777" w:rsidR="00CE08A6" w:rsidRPr="004B75ED" w:rsidRDefault="00CE08A6" w:rsidP="004B75ED">
      <w:pPr>
        <w:pStyle w:val="Textoindependiente"/>
        <w:ind w:right="20"/>
        <w:jc w:val="both"/>
        <w:rPr>
          <w:sz w:val="22"/>
          <w:szCs w:val="22"/>
        </w:rPr>
      </w:pPr>
    </w:p>
    <w:p w14:paraId="10AA68C1" w14:textId="77777777" w:rsidR="00CE08A6" w:rsidRPr="004B75ED" w:rsidRDefault="0088346D" w:rsidP="0088346D">
      <w:pPr>
        <w:pStyle w:val="Ttulo1"/>
        <w:tabs>
          <w:tab w:val="left" w:pos="833"/>
        </w:tabs>
        <w:ind w:left="0"/>
        <w:rPr>
          <w:rFonts w:ascii="Arial" w:hAnsi="Arial" w:cs="Arial"/>
          <w:sz w:val="22"/>
          <w:szCs w:val="22"/>
          <w:u w:val="single"/>
        </w:rPr>
      </w:pPr>
      <w:r>
        <w:rPr>
          <w:rFonts w:ascii="Arial" w:hAnsi="Arial" w:cs="Arial"/>
          <w:sz w:val="22"/>
          <w:szCs w:val="22"/>
          <w:u w:val="single"/>
        </w:rPr>
        <w:t xml:space="preserve">9. </w:t>
      </w:r>
      <w:r w:rsidR="00CE08A6" w:rsidRPr="004B75ED">
        <w:rPr>
          <w:rFonts w:ascii="Arial" w:hAnsi="Arial" w:cs="Arial"/>
          <w:sz w:val="22"/>
          <w:szCs w:val="22"/>
          <w:u w:val="single"/>
        </w:rPr>
        <w:t>GENÉRICA O</w:t>
      </w:r>
      <w:r w:rsidR="00CE08A6" w:rsidRPr="004B75ED">
        <w:rPr>
          <w:rFonts w:ascii="Arial" w:hAnsi="Arial" w:cs="Arial"/>
          <w:spacing w:val="-10"/>
          <w:sz w:val="22"/>
          <w:szCs w:val="22"/>
          <w:u w:val="single"/>
        </w:rPr>
        <w:t xml:space="preserve"> </w:t>
      </w:r>
      <w:r w:rsidR="00CE08A6" w:rsidRPr="004B75ED">
        <w:rPr>
          <w:rFonts w:ascii="Arial" w:hAnsi="Arial" w:cs="Arial"/>
          <w:sz w:val="22"/>
          <w:szCs w:val="22"/>
          <w:u w:val="single"/>
        </w:rPr>
        <w:t>INNOMINADA</w:t>
      </w:r>
    </w:p>
    <w:p w14:paraId="748173E0" w14:textId="77777777" w:rsidR="00CE08A6" w:rsidRPr="004B75ED" w:rsidRDefault="00CE08A6" w:rsidP="004B75ED">
      <w:pPr>
        <w:pStyle w:val="Textoindependiente"/>
        <w:rPr>
          <w:b/>
          <w:sz w:val="22"/>
          <w:szCs w:val="22"/>
        </w:rPr>
      </w:pPr>
    </w:p>
    <w:p w14:paraId="25474852" w14:textId="77777777" w:rsidR="00CE08A6" w:rsidRPr="004B75ED" w:rsidRDefault="00CE08A6" w:rsidP="004B75ED">
      <w:pPr>
        <w:pStyle w:val="Textoindependiente"/>
        <w:ind w:right="109"/>
        <w:jc w:val="both"/>
        <w:rPr>
          <w:sz w:val="22"/>
          <w:szCs w:val="22"/>
        </w:rPr>
      </w:pPr>
      <w:r w:rsidRPr="004B75ED">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3AAE33A7" w14:textId="77777777" w:rsidR="00CE08A6" w:rsidRPr="004B75ED" w:rsidRDefault="00CE08A6" w:rsidP="004B75ED">
      <w:pPr>
        <w:jc w:val="center"/>
        <w:rPr>
          <w:b/>
          <w:u w:val="single"/>
        </w:rPr>
      </w:pPr>
      <w:r w:rsidRPr="004B75ED">
        <w:rPr>
          <w:b/>
          <w:u w:val="single"/>
        </w:rPr>
        <w:t xml:space="preserve">CAPÍTULO II. </w:t>
      </w:r>
    </w:p>
    <w:p w14:paraId="48005A8B" w14:textId="77777777" w:rsidR="00CE08A6" w:rsidRPr="004B75ED" w:rsidRDefault="00CE08A6" w:rsidP="004B75ED">
      <w:pPr>
        <w:jc w:val="center"/>
        <w:rPr>
          <w:b/>
          <w:u w:val="single"/>
        </w:rPr>
      </w:pPr>
      <w:r w:rsidRPr="004B75ED">
        <w:rPr>
          <w:b/>
          <w:u w:val="single"/>
        </w:rPr>
        <w:t>CONTESTACIÓN AL LLAMAMIENTO EN GARANTÍA FORMULADO POR COLFONDOS S.A. A ALLIANZ SEGUROS DE VIDA S.A.</w:t>
      </w:r>
      <w:r w:rsidR="003D4B97" w:rsidRPr="004B75ED">
        <w:rPr>
          <w:b/>
          <w:u w:val="single"/>
        </w:rPr>
        <w:t xml:space="preserve"> </w:t>
      </w:r>
    </w:p>
    <w:p w14:paraId="509E6E45" w14:textId="77777777" w:rsidR="003D4B97" w:rsidRPr="004B75ED" w:rsidRDefault="003D4B97" w:rsidP="004B75ED">
      <w:pPr>
        <w:rPr>
          <w:b/>
          <w:u w:val="single"/>
        </w:rPr>
      </w:pPr>
    </w:p>
    <w:p w14:paraId="68F93CDB" w14:textId="77777777" w:rsidR="00CE08A6" w:rsidRPr="004B75ED" w:rsidRDefault="00CE08A6" w:rsidP="004B75ED">
      <w:pPr>
        <w:pStyle w:val="Textoindependiente3"/>
        <w:spacing w:after="0"/>
        <w:jc w:val="center"/>
        <w:rPr>
          <w:b/>
          <w:bCs/>
          <w:sz w:val="22"/>
          <w:szCs w:val="22"/>
          <w:u w:val="single"/>
          <w:lang w:val="es-CO"/>
        </w:rPr>
      </w:pPr>
      <w:r w:rsidRPr="004B75ED">
        <w:rPr>
          <w:b/>
          <w:bCs/>
          <w:sz w:val="22"/>
          <w:szCs w:val="22"/>
          <w:u w:val="single"/>
          <w:lang w:val="es-CO"/>
        </w:rPr>
        <w:t>PRONUNCIAMIENTO FRENTE A LOS HECHOS DEL LLAMAMIENTO EN GARANTÍA</w:t>
      </w:r>
    </w:p>
    <w:p w14:paraId="3CA09E10" w14:textId="77777777" w:rsidR="00B809F2" w:rsidRPr="004B75ED" w:rsidRDefault="00B809F2" w:rsidP="004B75ED">
      <w:pPr>
        <w:jc w:val="both"/>
        <w:rPr>
          <w:b/>
          <w:bCs/>
          <w:iCs/>
          <w:lang w:val="es-CO"/>
        </w:rPr>
      </w:pPr>
    </w:p>
    <w:p w14:paraId="78DC92FE" w14:textId="339BAF22" w:rsidR="00220C7E" w:rsidRPr="004958B8" w:rsidRDefault="00220C7E" w:rsidP="00220C7E">
      <w:pPr>
        <w:jc w:val="both"/>
        <w:rPr>
          <w:b/>
          <w:bCs/>
          <w:iCs/>
          <w:lang w:val="es-CO"/>
        </w:rPr>
      </w:pPr>
      <w:r w:rsidRPr="004958B8">
        <w:rPr>
          <w:b/>
          <w:bCs/>
          <w:iCs/>
          <w:lang w:val="es-CO"/>
        </w:rPr>
        <w:t xml:space="preserve">AL </w:t>
      </w:r>
      <w:r w:rsidR="0044780A">
        <w:rPr>
          <w:b/>
          <w:bCs/>
          <w:iCs/>
          <w:lang w:val="es-CO"/>
        </w:rPr>
        <w:t>1</w:t>
      </w:r>
      <w:r w:rsidRPr="004958B8">
        <w:rPr>
          <w:b/>
          <w:bCs/>
          <w:iCs/>
          <w:lang w:val="es-CO"/>
        </w:rPr>
        <w:t>:</w:t>
      </w:r>
      <w:r w:rsidRPr="004958B8">
        <w:rPr>
          <w:b/>
          <w:bCs/>
          <w:lang w:val="es-CO"/>
        </w:rPr>
        <w:t xml:space="preserve"> ES CIERTO,</w:t>
      </w:r>
      <w:r w:rsidRPr="004958B8">
        <w:rPr>
          <w:lang w:val="es-CO"/>
        </w:rPr>
        <w:t xml:space="preserve"> </w:t>
      </w:r>
      <w:r>
        <w:rPr>
          <w:lang w:val="es-CO"/>
        </w:rPr>
        <w:t xml:space="preserve">el señor </w:t>
      </w:r>
      <w:r w:rsidR="00AE5CE7">
        <w:rPr>
          <w:lang w:val="es-CO"/>
        </w:rPr>
        <w:t xml:space="preserve">PEDRO MARCELO HERNANDEZ </w:t>
      </w:r>
      <w:proofErr w:type="spellStart"/>
      <w:r w:rsidR="00AE5CE7">
        <w:rPr>
          <w:lang w:val="es-CO"/>
        </w:rPr>
        <w:t>HERNANDEZ</w:t>
      </w:r>
      <w:proofErr w:type="spellEnd"/>
      <w:r w:rsidRPr="004958B8">
        <w:rPr>
          <w:lang w:val="es-CO"/>
        </w:rPr>
        <w:t xml:space="preserve"> formuló proceso ordinario laboral de primera instancia en contra de COLFONDOS S.A. PENSIONES Y CESANTIAS. De igual manera, entre la parte demandada también se encuentra </w:t>
      </w:r>
      <w:r w:rsidR="008F1EA9">
        <w:rPr>
          <w:lang w:val="es-CO"/>
        </w:rPr>
        <w:t>la administradora de pensiones – Colpensiones y la</w:t>
      </w:r>
      <w:r w:rsidR="00175335">
        <w:rPr>
          <w:lang w:val="es-CO"/>
        </w:rPr>
        <w:t>s</w:t>
      </w:r>
      <w:r w:rsidR="008F1EA9">
        <w:rPr>
          <w:lang w:val="es-CO"/>
        </w:rPr>
        <w:t xml:space="preserve"> AFP</w:t>
      </w:r>
      <w:r w:rsidR="00175335">
        <w:rPr>
          <w:lang w:val="es-CO"/>
        </w:rPr>
        <w:t>’S</w:t>
      </w:r>
      <w:r w:rsidR="008F1EA9">
        <w:rPr>
          <w:lang w:val="es-CO"/>
        </w:rPr>
        <w:t xml:space="preserve"> </w:t>
      </w:r>
      <w:r w:rsidR="007F0449">
        <w:rPr>
          <w:lang w:val="es-CO"/>
        </w:rPr>
        <w:t>PROTECCION</w:t>
      </w:r>
      <w:r w:rsidR="008F1EA9">
        <w:rPr>
          <w:lang w:val="es-CO"/>
        </w:rPr>
        <w:t xml:space="preserve"> S.A.</w:t>
      </w:r>
      <w:r w:rsidR="00175335">
        <w:rPr>
          <w:lang w:val="es-CO"/>
        </w:rPr>
        <w:t>, y PORVENIR S.A.</w:t>
      </w:r>
    </w:p>
    <w:p w14:paraId="4100098B" w14:textId="1F6AAC31" w:rsidR="00220C7E" w:rsidRPr="00806D5C" w:rsidRDefault="00220C7E" w:rsidP="00806D5C">
      <w:pPr>
        <w:pStyle w:val="paragraph"/>
        <w:jc w:val="both"/>
        <w:textAlignment w:val="baseline"/>
        <w:rPr>
          <w:rFonts w:ascii="Arial" w:hAnsi="Arial" w:cs="Arial"/>
          <w:sz w:val="22"/>
          <w:szCs w:val="22"/>
          <w:lang w:val="es-ES"/>
        </w:rPr>
      </w:pPr>
      <w:r w:rsidRPr="004958B8">
        <w:rPr>
          <w:rFonts w:ascii="Arial" w:hAnsi="Arial" w:cs="Arial"/>
          <w:b/>
          <w:bCs/>
          <w:iCs/>
          <w:sz w:val="22"/>
          <w:szCs w:val="22"/>
        </w:rPr>
        <w:t xml:space="preserve">AL </w:t>
      </w:r>
      <w:r w:rsidR="0044780A">
        <w:rPr>
          <w:rFonts w:ascii="Arial" w:hAnsi="Arial" w:cs="Arial"/>
          <w:b/>
          <w:bCs/>
          <w:iCs/>
          <w:sz w:val="22"/>
          <w:szCs w:val="22"/>
        </w:rPr>
        <w:t>2</w:t>
      </w:r>
      <w:r w:rsidRPr="004958B8">
        <w:rPr>
          <w:rFonts w:ascii="Arial" w:hAnsi="Arial" w:cs="Arial"/>
          <w:b/>
          <w:bCs/>
          <w:iCs/>
          <w:sz w:val="22"/>
          <w:szCs w:val="22"/>
        </w:rPr>
        <w:t xml:space="preserve">: </w:t>
      </w:r>
      <w:r w:rsidRPr="004958B8">
        <w:rPr>
          <w:rFonts w:ascii="Arial" w:hAnsi="Arial" w:cs="Arial"/>
          <w:b/>
          <w:bCs/>
          <w:sz w:val="22"/>
          <w:szCs w:val="22"/>
          <w:lang w:val="es-ES"/>
        </w:rPr>
        <w:t>ES CIERTO</w:t>
      </w:r>
      <w:r w:rsidRPr="004958B8">
        <w:rPr>
          <w:rFonts w:ascii="Arial" w:hAnsi="Arial" w:cs="Arial"/>
          <w:sz w:val="22"/>
          <w:szCs w:val="22"/>
          <w:lang w:val="es-ES"/>
        </w:rPr>
        <w:t>,</w:t>
      </w:r>
      <w:r w:rsidR="008F1EA9">
        <w:rPr>
          <w:rFonts w:ascii="Arial" w:hAnsi="Arial" w:cs="Arial"/>
          <w:sz w:val="22"/>
          <w:szCs w:val="22"/>
          <w:lang w:val="es-ES"/>
        </w:rPr>
        <w:t xml:space="preserve"> </w:t>
      </w:r>
      <w:r>
        <w:rPr>
          <w:rFonts w:ascii="Arial" w:hAnsi="Arial" w:cs="Arial"/>
          <w:sz w:val="22"/>
          <w:szCs w:val="22"/>
          <w:lang w:val="es-ES"/>
        </w:rPr>
        <w:t xml:space="preserve">el señor </w:t>
      </w:r>
      <w:r w:rsidR="00AE5CE7">
        <w:rPr>
          <w:rFonts w:ascii="Arial" w:hAnsi="Arial" w:cs="Arial"/>
          <w:sz w:val="22"/>
          <w:szCs w:val="22"/>
          <w:lang w:val="es-ES"/>
        </w:rPr>
        <w:t xml:space="preserve">PEDRO MARCELO HERNANDEZ </w:t>
      </w:r>
      <w:proofErr w:type="spellStart"/>
      <w:r w:rsidR="00AE5CE7">
        <w:rPr>
          <w:rFonts w:ascii="Arial" w:hAnsi="Arial" w:cs="Arial"/>
          <w:sz w:val="22"/>
          <w:szCs w:val="22"/>
          <w:lang w:val="es-ES"/>
        </w:rPr>
        <w:t>HERNANDEZ</w:t>
      </w:r>
      <w:proofErr w:type="spellEnd"/>
      <w:r>
        <w:rPr>
          <w:rFonts w:ascii="Arial" w:hAnsi="Arial" w:cs="Arial"/>
          <w:sz w:val="22"/>
          <w:szCs w:val="22"/>
          <w:lang w:val="es-ES"/>
        </w:rPr>
        <w:t>, pretende que se declare la ineficacia del traslado de régimen pensional efectuado desde el RPM al RAIS y en consecuencia de orden</w:t>
      </w:r>
      <w:r w:rsidR="00A775D7">
        <w:rPr>
          <w:rFonts w:ascii="Arial" w:hAnsi="Arial" w:cs="Arial"/>
          <w:sz w:val="22"/>
          <w:szCs w:val="22"/>
          <w:lang w:val="es-ES"/>
        </w:rPr>
        <w:t>e</w:t>
      </w:r>
      <w:r>
        <w:rPr>
          <w:rFonts w:ascii="Arial" w:hAnsi="Arial" w:cs="Arial"/>
          <w:sz w:val="22"/>
          <w:szCs w:val="22"/>
          <w:lang w:val="es-ES"/>
        </w:rPr>
        <w:t xml:space="preserve"> a la</w:t>
      </w:r>
      <w:r w:rsidR="00A775D7">
        <w:rPr>
          <w:rFonts w:ascii="Arial" w:hAnsi="Arial" w:cs="Arial"/>
          <w:sz w:val="22"/>
          <w:szCs w:val="22"/>
          <w:lang w:val="es-ES"/>
        </w:rPr>
        <w:t xml:space="preserve">s </w:t>
      </w:r>
      <w:proofErr w:type="spellStart"/>
      <w:r>
        <w:rPr>
          <w:rFonts w:ascii="Arial" w:hAnsi="Arial" w:cs="Arial"/>
          <w:sz w:val="22"/>
          <w:szCs w:val="22"/>
          <w:lang w:val="es-ES"/>
        </w:rPr>
        <w:t>AFP</w:t>
      </w:r>
      <w:r w:rsidR="00A775D7">
        <w:rPr>
          <w:rFonts w:ascii="Arial" w:hAnsi="Arial" w:cs="Arial"/>
          <w:sz w:val="22"/>
          <w:szCs w:val="22"/>
          <w:lang w:val="es-ES"/>
        </w:rPr>
        <w:t>´s</w:t>
      </w:r>
      <w:proofErr w:type="spellEnd"/>
      <w:r>
        <w:rPr>
          <w:rFonts w:ascii="Arial" w:hAnsi="Arial" w:cs="Arial"/>
          <w:sz w:val="22"/>
          <w:szCs w:val="22"/>
          <w:lang w:val="es-ES"/>
        </w:rPr>
        <w:t xml:space="preserve"> a devolver todos los saldos de la CAI junto con sus </w:t>
      </w:r>
      <w:r w:rsidR="0088346D">
        <w:rPr>
          <w:rFonts w:ascii="Arial" w:hAnsi="Arial" w:cs="Arial"/>
          <w:sz w:val="22"/>
          <w:szCs w:val="22"/>
          <w:lang w:val="es-ES"/>
        </w:rPr>
        <w:t xml:space="preserve">cotizaciones, </w:t>
      </w:r>
      <w:r w:rsidR="0088346D" w:rsidRPr="00806D5C">
        <w:rPr>
          <w:rFonts w:ascii="Arial" w:hAnsi="Arial" w:cs="Arial"/>
          <w:sz w:val="22"/>
          <w:szCs w:val="22"/>
          <w:lang w:val="es-ES"/>
        </w:rPr>
        <w:t>bonos pensionales, sumas adicionales de la aseguradora, gastos de administración</w:t>
      </w:r>
      <w:r w:rsidR="0088346D">
        <w:rPr>
          <w:rFonts w:ascii="Arial" w:hAnsi="Arial" w:cs="Arial"/>
          <w:sz w:val="22"/>
          <w:szCs w:val="22"/>
          <w:lang w:val="es-ES"/>
        </w:rPr>
        <w:t xml:space="preserve">, </w:t>
      </w:r>
      <w:r w:rsidR="0088346D" w:rsidRPr="00806D5C">
        <w:rPr>
          <w:rFonts w:ascii="Arial" w:hAnsi="Arial" w:cs="Arial"/>
          <w:sz w:val="22"/>
          <w:szCs w:val="22"/>
          <w:lang w:val="es-ES"/>
        </w:rPr>
        <w:t>frutos e intereses</w:t>
      </w:r>
      <w:r w:rsidR="0088346D">
        <w:rPr>
          <w:rFonts w:ascii="Arial" w:hAnsi="Arial" w:cs="Arial"/>
          <w:sz w:val="22"/>
          <w:szCs w:val="22"/>
          <w:lang w:val="es-ES"/>
        </w:rPr>
        <w:t xml:space="preserve">. </w:t>
      </w:r>
    </w:p>
    <w:p w14:paraId="397AE94C" w14:textId="77777777" w:rsidR="00220C7E" w:rsidRPr="004958B8" w:rsidRDefault="00220C7E" w:rsidP="00220C7E">
      <w:pPr>
        <w:pStyle w:val="paragraph"/>
        <w:spacing w:before="0" w:beforeAutospacing="0" w:after="0" w:afterAutospacing="0"/>
        <w:jc w:val="both"/>
        <w:textAlignment w:val="baseline"/>
        <w:rPr>
          <w:rFonts w:ascii="Arial" w:hAnsi="Arial" w:cs="Arial"/>
          <w:sz w:val="22"/>
          <w:szCs w:val="22"/>
          <w:shd w:val="clear" w:color="auto" w:fill="FFFFFF"/>
          <w:lang w:val="es-ES"/>
        </w:rPr>
      </w:pPr>
      <w:r>
        <w:rPr>
          <w:rStyle w:val="normaltextrun"/>
          <w:rFonts w:ascii="Arial" w:hAnsi="Arial" w:cs="Arial"/>
          <w:color w:val="000000"/>
          <w:sz w:val="22"/>
          <w:szCs w:val="22"/>
          <w:shd w:val="clear" w:color="auto" w:fill="FFFFFF"/>
        </w:rPr>
        <w:t>Sin embargo</w:t>
      </w:r>
      <w:r w:rsidRPr="004958B8">
        <w:rPr>
          <w:rStyle w:val="normaltextrun"/>
          <w:rFonts w:ascii="Arial" w:hAnsi="Arial" w:cs="Arial"/>
          <w:color w:val="000000"/>
          <w:sz w:val="22"/>
          <w:szCs w:val="22"/>
          <w:shd w:val="clear" w:color="auto" w:fill="FFFFFF"/>
        </w:rPr>
        <w:t xml:space="preserve">, es menester precisar que el apoderado omite indicar que </w:t>
      </w:r>
      <w:r w:rsidRPr="004958B8">
        <w:rPr>
          <w:rFonts w:ascii="Arial" w:hAnsi="Arial" w:cs="Arial"/>
          <w:sz w:val="22"/>
          <w:szCs w:val="22"/>
        </w:rPr>
        <w:t>las consecuencias de la ineficacia del traslado deben ser asumidas por los fondos de pensiones y no por las entidades aseguradoras, en lo que concierna a los valores utilizados en los seguros previsiones</w:t>
      </w:r>
      <w:r>
        <w:rPr>
          <w:rFonts w:ascii="Arial" w:hAnsi="Arial" w:cs="Arial"/>
          <w:sz w:val="22"/>
          <w:szCs w:val="22"/>
        </w:rPr>
        <w:t xml:space="preserve">, por lo que </w:t>
      </w:r>
      <w:r w:rsidRPr="004958B8">
        <w:rPr>
          <w:rFonts w:ascii="Arial" w:hAnsi="Arial" w:cs="Arial"/>
          <w:sz w:val="22"/>
          <w:szCs w:val="22"/>
        </w:rPr>
        <w:t xml:space="preserve">no es posible atribuirle una condena a mi representada </w:t>
      </w:r>
      <w:r>
        <w:rPr>
          <w:rFonts w:ascii="Arial" w:hAnsi="Arial" w:cs="Arial"/>
          <w:sz w:val="22"/>
          <w:szCs w:val="22"/>
        </w:rPr>
        <w:t>en razón de las</w:t>
      </w:r>
      <w:r w:rsidRPr="004958B8">
        <w:rPr>
          <w:rFonts w:ascii="Arial" w:hAnsi="Arial" w:cs="Arial"/>
          <w:sz w:val="22"/>
          <w:szCs w:val="22"/>
        </w:rPr>
        <w:t xml:space="preserve"> siguientes razones: (i) En las pólizas que sirvieron como fundamento para llamar en garantía a </w:t>
      </w:r>
      <w:r w:rsidRPr="004958B8">
        <w:rPr>
          <w:rFonts w:ascii="Arial" w:hAnsi="Arial" w:cs="Arial"/>
          <w:b/>
          <w:bCs/>
          <w:sz w:val="22"/>
          <w:szCs w:val="22"/>
        </w:rPr>
        <w:t>ALLIANZ SEGUROS DE VIDA S.A.</w:t>
      </w:r>
      <w:r w:rsidRPr="004958B8">
        <w:rPr>
          <w:rFonts w:ascii="Arial" w:hAnsi="Arial" w:cs="Arial"/>
          <w:sz w:val="22"/>
          <w:szCs w:val="22"/>
        </w:rPr>
        <w:t xml:space="preserve"> no se ampararon el riesgo que se le pretende imputar a mi representada (</w:t>
      </w:r>
      <w:proofErr w:type="spellStart"/>
      <w:r w:rsidRPr="004958B8">
        <w:rPr>
          <w:rFonts w:ascii="Arial" w:hAnsi="Arial" w:cs="Arial"/>
          <w:sz w:val="22"/>
          <w:szCs w:val="22"/>
        </w:rPr>
        <w:t>ii</w:t>
      </w:r>
      <w:proofErr w:type="spellEnd"/>
      <w:r w:rsidRPr="004958B8">
        <w:rPr>
          <w:rFonts w:ascii="Arial" w:hAnsi="Arial" w:cs="Arial"/>
          <w:sz w:val="22"/>
          <w:szCs w:val="22"/>
        </w:rPr>
        <w:t>) A la compañía aseguradora no se le trasladar el riesgo y efectos de la ineficacia, ya que estos deben ser asumidos por los fondos de pensiones debido a los errores cometidos al momento de suministrar la asesoría (</w:t>
      </w:r>
      <w:proofErr w:type="spellStart"/>
      <w:r w:rsidRPr="004958B8">
        <w:rPr>
          <w:rFonts w:ascii="Arial" w:hAnsi="Arial" w:cs="Arial"/>
          <w:sz w:val="22"/>
          <w:szCs w:val="22"/>
        </w:rPr>
        <w:t>iii</w:t>
      </w:r>
      <w:proofErr w:type="spellEnd"/>
      <w:r w:rsidRPr="004958B8">
        <w:rPr>
          <w:rFonts w:ascii="Arial" w:hAnsi="Arial" w:cs="Arial"/>
          <w:sz w:val="22"/>
          <w:szCs w:val="22"/>
        </w:rPr>
        <w:t>) las pólizas de seguro previsional no cubre una eventual responsabilidad civil que eventualmente se generen por los errores y efectos cometidos por las AFPS y (</w:t>
      </w:r>
      <w:proofErr w:type="spellStart"/>
      <w:r w:rsidRPr="004958B8">
        <w:rPr>
          <w:rFonts w:ascii="Arial" w:hAnsi="Arial" w:cs="Arial"/>
          <w:sz w:val="22"/>
          <w:szCs w:val="22"/>
        </w:rPr>
        <w:t>iv</w:t>
      </w:r>
      <w:proofErr w:type="spellEnd"/>
      <w:r w:rsidRPr="004958B8">
        <w:rPr>
          <w:rFonts w:ascii="Arial" w:hAnsi="Arial" w:cs="Arial"/>
          <w:sz w:val="22"/>
          <w:szCs w:val="22"/>
        </w:rPr>
        <w:t xml:space="preserve">) </w:t>
      </w:r>
      <w:r w:rsidRPr="004958B8">
        <w:rPr>
          <w:rFonts w:ascii="Arial" w:hAnsi="Arial" w:cs="Arial"/>
          <w:b/>
          <w:bCs/>
          <w:sz w:val="22"/>
          <w:szCs w:val="22"/>
        </w:rPr>
        <w:t>ALLIANZ SEGUROS DE VIDA S.A</w:t>
      </w:r>
      <w:r w:rsidRPr="004958B8">
        <w:rPr>
          <w:rFonts w:ascii="Arial" w:hAnsi="Arial" w:cs="Arial"/>
          <w:sz w:val="22"/>
          <w:szCs w:val="22"/>
        </w:rPr>
        <w:t>.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 los seguros,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3B54CD3F" w14:textId="77777777" w:rsidR="00220C7E" w:rsidRPr="004958B8" w:rsidRDefault="00220C7E" w:rsidP="00220C7E">
      <w:pPr>
        <w:jc w:val="both"/>
        <w:rPr>
          <w:b/>
          <w:bCs/>
          <w:iCs/>
          <w:lang w:val="es-CO"/>
        </w:rPr>
      </w:pPr>
    </w:p>
    <w:p w14:paraId="3F52AC0C" w14:textId="1BC621FA" w:rsidR="00220C7E" w:rsidRDefault="00220C7E" w:rsidP="00220C7E">
      <w:pPr>
        <w:jc w:val="both"/>
      </w:pPr>
      <w:r w:rsidRPr="004958B8">
        <w:rPr>
          <w:b/>
          <w:bCs/>
          <w:iCs/>
          <w:lang w:val="es-CO"/>
        </w:rPr>
        <w:t xml:space="preserve">AL </w:t>
      </w:r>
      <w:r w:rsidR="0044780A">
        <w:rPr>
          <w:b/>
          <w:bCs/>
          <w:iCs/>
          <w:lang w:val="es-CO"/>
        </w:rPr>
        <w:t>3</w:t>
      </w:r>
      <w:r w:rsidRPr="004958B8">
        <w:rPr>
          <w:b/>
          <w:bCs/>
          <w:iCs/>
          <w:lang w:val="es-CO"/>
        </w:rPr>
        <w:t xml:space="preserve">: </w:t>
      </w:r>
      <w:r w:rsidRPr="002F1F79">
        <w:rPr>
          <w:b/>
          <w:bCs/>
          <w:color w:val="000000"/>
        </w:rPr>
        <w:t>NO ME CONSTA</w:t>
      </w:r>
      <w:r w:rsidRPr="002F1F79">
        <w:rPr>
          <w:color w:val="000000"/>
        </w:rPr>
        <w:t xml:space="preserve"> </w:t>
      </w:r>
      <w:r w:rsidR="0044780A">
        <w:rPr>
          <w:color w:val="000000"/>
        </w:rPr>
        <w:t xml:space="preserve">que el demandante hubiese suscrito formulario de afiliación, en los periodos aquí indicados, </w:t>
      </w:r>
      <w:r w:rsidRPr="004958B8">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8E929C4" w14:textId="77777777" w:rsidR="00220C7E" w:rsidRPr="004958B8" w:rsidRDefault="00220C7E" w:rsidP="00220C7E">
      <w:pPr>
        <w:jc w:val="both"/>
        <w:rPr>
          <w:b/>
          <w:bCs/>
          <w:iCs/>
          <w:lang w:val="es-CO"/>
        </w:rPr>
      </w:pPr>
    </w:p>
    <w:p w14:paraId="13F4149B" w14:textId="3680C3DC" w:rsidR="00220C7E" w:rsidRPr="004958B8" w:rsidRDefault="00220C7E" w:rsidP="00220C7E">
      <w:pPr>
        <w:jc w:val="both"/>
        <w:rPr>
          <w:iCs/>
          <w:lang w:val="es-CO"/>
        </w:rPr>
      </w:pPr>
      <w:r w:rsidRPr="004958B8">
        <w:rPr>
          <w:b/>
          <w:bCs/>
          <w:iCs/>
          <w:lang w:val="es-CO"/>
        </w:rPr>
        <w:t xml:space="preserve">AL </w:t>
      </w:r>
      <w:r w:rsidR="0044780A">
        <w:rPr>
          <w:b/>
          <w:bCs/>
          <w:iCs/>
          <w:lang w:val="es-CO"/>
        </w:rPr>
        <w:t>4</w:t>
      </w:r>
      <w:r w:rsidRPr="004958B8">
        <w:rPr>
          <w:b/>
          <w:bCs/>
          <w:iCs/>
          <w:lang w:val="es-CO"/>
        </w:rPr>
        <w:t xml:space="preserve">: NO ME CONSTA </w:t>
      </w:r>
      <w:r w:rsidRPr="004958B8">
        <w:rPr>
          <w:iCs/>
          <w:lang w:val="es-CO"/>
        </w:rPr>
        <w:t xml:space="preserve">por cuanto es un hecho ajeno a mi representada, el cual debe ser probado por la parte interesada en el momento oportuno de conformidad con artículo 167 del Código General </w:t>
      </w:r>
      <w:r w:rsidRPr="004958B8">
        <w:rPr>
          <w:iCs/>
          <w:lang w:val="es-CO"/>
        </w:rPr>
        <w:lastRenderedPageBreak/>
        <w:t xml:space="preserve">del Proceso aplicable por analogía y por disposición expresa del artículo 145 del Código Procesal del Trabajo y de la Seguridad Social.   </w:t>
      </w:r>
    </w:p>
    <w:p w14:paraId="15C72DF7" w14:textId="77777777" w:rsidR="00220C7E" w:rsidRPr="004958B8" w:rsidRDefault="00220C7E" w:rsidP="00220C7E">
      <w:pPr>
        <w:jc w:val="both"/>
        <w:rPr>
          <w:iCs/>
          <w:lang w:val="es-CO"/>
        </w:rPr>
      </w:pPr>
      <w:r w:rsidRPr="004958B8">
        <w:rPr>
          <w:iCs/>
          <w:lang w:val="es-CO"/>
        </w:rPr>
        <w:t xml:space="preserve"> </w:t>
      </w:r>
    </w:p>
    <w:p w14:paraId="153B244A" w14:textId="77777777" w:rsidR="00220C7E" w:rsidRPr="004958B8" w:rsidRDefault="00220C7E" w:rsidP="00220C7E">
      <w:pPr>
        <w:jc w:val="both"/>
        <w:rPr>
          <w:iCs/>
          <w:lang w:val="es-CO"/>
        </w:rPr>
      </w:pPr>
      <w:r w:rsidRPr="004958B8">
        <w:rPr>
          <w:iCs/>
          <w:lang w:val="es-CO"/>
        </w:rPr>
        <w:t>Sin embargo, si es posible precisar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p>
    <w:p w14:paraId="18EBF045" w14:textId="77777777" w:rsidR="00220C7E" w:rsidRPr="004958B8" w:rsidRDefault="00220C7E" w:rsidP="00220C7E">
      <w:pPr>
        <w:jc w:val="both"/>
        <w:rPr>
          <w:b/>
          <w:bCs/>
          <w:iCs/>
          <w:lang w:val="es-CO"/>
        </w:rPr>
      </w:pPr>
    </w:p>
    <w:p w14:paraId="2E6D4230" w14:textId="6CC747AC" w:rsidR="00BD5E8F" w:rsidRPr="00802B43" w:rsidRDefault="00220C7E" w:rsidP="00BD5E8F">
      <w:pPr>
        <w:jc w:val="both"/>
        <w:rPr>
          <w:bCs/>
          <w:iCs/>
          <w:lang w:val="es-CO"/>
        </w:rPr>
      </w:pPr>
      <w:r w:rsidRPr="004958B8">
        <w:rPr>
          <w:b/>
          <w:bCs/>
          <w:iCs/>
          <w:lang w:val="es-CO"/>
        </w:rPr>
        <w:t xml:space="preserve">AL </w:t>
      </w:r>
      <w:r w:rsidR="0044780A">
        <w:rPr>
          <w:b/>
          <w:bCs/>
          <w:iCs/>
          <w:lang w:val="es-CO"/>
        </w:rPr>
        <w:t>5</w:t>
      </w:r>
      <w:r w:rsidRPr="004958B8">
        <w:rPr>
          <w:b/>
          <w:bCs/>
          <w:iCs/>
          <w:lang w:val="es-CO"/>
        </w:rPr>
        <w:t xml:space="preserve">: </w:t>
      </w:r>
      <w:r w:rsidR="00BD5E8F" w:rsidRPr="00802B43">
        <w:rPr>
          <w:b/>
          <w:bCs/>
          <w:lang w:val="es-CO"/>
        </w:rPr>
        <w:t xml:space="preserve">NO ES CIERTO, </w:t>
      </w:r>
      <w:r w:rsidR="00BD5E8F" w:rsidRPr="00802B43">
        <w:rPr>
          <w:lang w:val="es-CO"/>
        </w:rPr>
        <w:t>toda vez que, (i) l</w:t>
      </w:r>
      <w:r w:rsidR="00BD5E8F" w:rsidRPr="00802B43">
        <w:rPr>
          <w:iCs/>
          <w:lang w:val="es-CO"/>
        </w:rPr>
        <w:t xml:space="preserve">a </w:t>
      </w:r>
      <w:r w:rsidR="00BD5E8F" w:rsidRPr="00802B43">
        <w:rPr>
          <w:bCs/>
          <w:iCs/>
          <w:lang w:val="es-CO"/>
        </w:rPr>
        <w:t xml:space="preserve">AFP Colfondos S.A., concertó con mi representada ALLIANZ SEGUROS DE VIDA S.A., la póliza de seguro previsional No. </w:t>
      </w:r>
      <w:r w:rsidR="00BD5E8F" w:rsidRPr="00802B43">
        <w:rPr>
          <w:bCs/>
          <w:iCs/>
          <w:u w:val="single"/>
          <w:lang w:val="es-CO"/>
        </w:rPr>
        <w:t>02090000001</w:t>
      </w:r>
      <w:r w:rsidR="00BD5E8F" w:rsidRPr="00802B43">
        <w:rPr>
          <w:bCs/>
          <w:iCs/>
          <w:lang w:val="es-CO"/>
        </w:rPr>
        <w:t xml:space="preserve"> y NO la póliza de la póliza de seguro previsional No. 02090000001-1 y (</w:t>
      </w:r>
      <w:proofErr w:type="spellStart"/>
      <w:r w:rsidR="00BD5E8F" w:rsidRPr="00802B43">
        <w:rPr>
          <w:bCs/>
          <w:iCs/>
          <w:lang w:val="es-CO"/>
        </w:rPr>
        <w:t>ii</w:t>
      </w:r>
      <w:proofErr w:type="spellEnd"/>
      <w:r w:rsidR="00BD5E8F" w:rsidRPr="00802B43">
        <w:rPr>
          <w:bCs/>
          <w:iCs/>
          <w:lang w:val="es-CO"/>
        </w:rPr>
        <w:t xml:space="preserve">) La póliza de seguro previsional No. </w:t>
      </w:r>
      <w:r w:rsidR="00BD5E8F" w:rsidRPr="00802B43">
        <w:rPr>
          <w:bCs/>
          <w:iCs/>
          <w:u w:val="single"/>
          <w:lang w:val="es-CO"/>
        </w:rPr>
        <w:t>02090000001</w:t>
      </w:r>
      <w:r w:rsidR="00BD5E8F" w:rsidRPr="00802B43">
        <w:rPr>
          <w:bCs/>
          <w:iCs/>
          <w:lang w:val="es-CO"/>
        </w:rPr>
        <w:t xml:space="preserve"> estuvo vigente desde el </w:t>
      </w:r>
      <w:r w:rsidR="00BD5E8F" w:rsidRPr="00802B43">
        <w:rPr>
          <w:bCs/>
          <w:iCs/>
          <w:u w:val="single"/>
          <w:lang w:val="es-CO"/>
        </w:rPr>
        <w:t>02/05/1994</w:t>
      </w:r>
      <w:r w:rsidR="00BD5E8F" w:rsidRPr="00802B43">
        <w:rPr>
          <w:bCs/>
          <w:iCs/>
          <w:lang w:val="es-CO"/>
        </w:rPr>
        <w:t xml:space="preserve"> hasta el </w:t>
      </w:r>
      <w:r w:rsidR="00BD5E8F" w:rsidRPr="00802B43">
        <w:rPr>
          <w:bCs/>
          <w:iCs/>
          <w:u w:val="single"/>
          <w:lang w:val="es-CO"/>
        </w:rPr>
        <w:t>31/12/2000</w:t>
      </w:r>
      <w:r w:rsidR="00BD5E8F" w:rsidRPr="00802B43">
        <w:rPr>
          <w:bCs/>
          <w:iCs/>
          <w:lang w:val="es-CO"/>
        </w:rPr>
        <w:t>, y NO desde el 01/01/199</w:t>
      </w:r>
      <w:r w:rsidR="00BD5E8F">
        <w:rPr>
          <w:bCs/>
          <w:iCs/>
          <w:lang w:val="es-CO"/>
        </w:rPr>
        <w:t>4</w:t>
      </w:r>
      <w:r w:rsidR="00BD5E8F" w:rsidRPr="00802B43">
        <w:rPr>
          <w:bCs/>
          <w:iCs/>
          <w:lang w:val="es-CO"/>
        </w:rPr>
        <w:t xml:space="preserve"> como mal lo indica el apoderado judicial de la convocante. </w:t>
      </w:r>
    </w:p>
    <w:p w14:paraId="3090EAFA" w14:textId="77777777" w:rsidR="00220C7E" w:rsidRPr="004958B8" w:rsidRDefault="00220C7E" w:rsidP="00BD5E8F">
      <w:pPr>
        <w:jc w:val="both"/>
        <w:rPr>
          <w:b/>
          <w:bCs/>
          <w:iCs/>
          <w:lang w:val="es-CO"/>
        </w:rPr>
      </w:pPr>
    </w:p>
    <w:p w14:paraId="429353DC" w14:textId="24D8E4FF" w:rsidR="00220C7E" w:rsidRPr="004958B8" w:rsidRDefault="00220C7E" w:rsidP="00220C7E">
      <w:pPr>
        <w:jc w:val="both"/>
        <w:rPr>
          <w:lang w:val="es-CO"/>
        </w:rPr>
      </w:pPr>
      <w:r w:rsidRPr="004958B8">
        <w:rPr>
          <w:b/>
          <w:bCs/>
          <w:iCs/>
          <w:lang w:val="es-CO"/>
        </w:rPr>
        <w:t xml:space="preserve">AL </w:t>
      </w:r>
      <w:r w:rsidR="0044780A">
        <w:rPr>
          <w:b/>
          <w:bCs/>
          <w:iCs/>
          <w:lang w:val="es-CO"/>
        </w:rPr>
        <w:t>6</w:t>
      </w:r>
      <w:r w:rsidRPr="004958B8">
        <w:rPr>
          <w:b/>
          <w:bCs/>
          <w:iCs/>
          <w:lang w:val="es-CO"/>
        </w:rPr>
        <w:t xml:space="preserve">: </w:t>
      </w:r>
      <w:r w:rsidR="005C2BA1">
        <w:rPr>
          <w:lang w:val="es-CO"/>
        </w:rPr>
        <w:t>Este hecho c</w:t>
      </w:r>
      <w:r w:rsidRPr="004958B8">
        <w:rPr>
          <w:lang w:val="es-CO"/>
        </w:rPr>
        <w:t>ontiene varias afirmaciones de las cuales me pronuncio de la siguiente manera:</w:t>
      </w:r>
    </w:p>
    <w:p w14:paraId="2904ED00" w14:textId="05FCBBD1" w:rsidR="00220C7E" w:rsidRPr="004958B8" w:rsidRDefault="00175335" w:rsidP="00175335">
      <w:pPr>
        <w:tabs>
          <w:tab w:val="left" w:pos="8724"/>
        </w:tabs>
        <w:jc w:val="both"/>
        <w:rPr>
          <w:lang w:val="es-CO"/>
        </w:rPr>
      </w:pPr>
      <w:r>
        <w:rPr>
          <w:lang w:val="es-CO"/>
        </w:rPr>
        <w:tab/>
      </w:r>
    </w:p>
    <w:p w14:paraId="3D04D6D1" w14:textId="77777777" w:rsidR="00220C7E" w:rsidRPr="004958B8" w:rsidRDefault="00220C7E" w:rsidP="00220C7E">
      <w:pPr>
        <w:pStyle w:val="Prrafodelista"/>
        <w:numPr>
          <w:ilvl w:val="0"/>
          <w:numId w:val="32"/>
        </w:numPr>
        <w:jc w:val="both"/>
      </w:pPr>
      <w:r w:rsidRPr="004958B8">
        <w:rPr>
          <w:b/>
          <w:bCs/>
          <w:iCs/>
          <w:lang w:val="es-CO"/>
        </w:rPr>
        <w:t>ES CIERTO</w:t>
      </w:r>
      <w:r w:rsidRPr="004958B8">
        <w:rPr>
          <w:iCs/>
          <w:lang w:val="es-CO"/>
        </w:rPr>
        <w:t xml:space="preserve"> </w:t>
      </w:r>
      <w:r>
        <w:rPr>
          <w:iCs/>
          <w:lang w:val="es-CO"/>
        </w:rPr>
        <w:t xml:space="preserve">que </w:t>
      </w:r>
      <w:r w:rsidR="00964DC5" w:rsidRPr="004958B8">
        <w:rPr>
          <w:iCs/>
          <w:lang w:val="es-CO"/>
        </w:rPr>
        <w:t>el pago de las primas de seguro fue</w:t>
      </w:r>
      <w:r w:rsidRPr="004958B8">
        <w:rPr>
          <w:iCs/>
          <w:lang w:val="es-CO"/>
        </w:rPr>
        <w:t xml:space="preserve"> descontad</w:t>
      </w:r>
      <w:r w:rsidR="00602523">
        <w:rPr>
          <w:iCs/>
          <w:lang w:val="es-CO"/>
        </w:rPr>
        <w:t>o</w:t>
      </w:r>
      <w:r w:rsidRPr="004958B8">
        <w:rPr>
          <w:iCs/>
          <w:lang w:val="es-CO"/>
        </w:rPr>
        <w:t xml:space="preserve"> por la </w:t>
      </w:r>
      <w:r w:rsidRPr="004958B8">
        <w:rPr>
          <w:lang w:val="es-CO"/>
        </w:rPr>
        <w:t xml:space="preserve">AFP Colfondos S.A., de las cotizaciones realizadas por sus afiliados, y las mismas fueron pagadas a mi representada durante el periodo de vigencia de la Póliza No. </w:t>
      </w:r>
      <w:r w:rsidRPr="004958B8">
        <w:rPr>
          <w:bCs/>
          <w:iCs/>
          <w:lang w:val="es-CO"/>
        </w:rPr>
        <w:t>0209000001, esto es, desde el 02/05/1994 hasta el 31/12/2000.</w:t>
      </w:r>
    </w:p>
    <w:p w14:paraId="7DB1E424" w14:textId="77777777" w:rsidR="00220C7E" w:rsidRPr="004958B8" w:rsidRDefault="00220C7E" w:rsidP="00220C7E">
      <w:pPr>
        <w:pStyle w:val="Prrafodelista"/>
        <w:ind w:left="720" w:firstLine="0"/>
        <w:jc w:val="both"/>
      </w:pPr>
    </w:p>
    <w:p w14:paraId="2C8A3F93" w14:textId="77777777" w:rsidR="00220C7E" w:rsidRPr="004958B8" w:rsidRDefault="00220C7E" w:rsidP="00220C7E">
      <w:pPr>
        <w:pStyle w:val="Prrafodelista"/>
        <w:numPr>
          <w:ilvl w:val="0"/>
          <w:numId w:val="32"/>
        </w:numPr>
        <w:jc w:val="both"/>
      </w:pPr>
      <w:r w:rsidRPr="004958B8">
        <w:rPr>
          <w:b/>
          <w:bCs/>
        </w:rPr>
        <w:t>NO ES CIERTO</w:t>
      </w:r>
      <w:r w:rsidRPr="004958B8">
        <w:rPr>
          <w:lang w:val="es-ES_tradnl"/>
        </w:rPr>
        <w:t xml:space="preserve"> que sea legitimo el llamamiento en garantía, toda vez que </w:t>
      </w:r>
      <w:r w:rsidRPr="004958B8">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EB5C60A" w14:textId="77777777" w:rsidR="00220C7E" w:rsidRPr="004958B8" w:rsidRDefault="00220C7E" w:rsidP="00220C7E">
      <w:pPr>
        <w:pStyle w:val="Textoindependiente"/>
        <w:ind w:left="720"/>
        <w:jc w:val="both"/>
        <w:rPr>
          <w:sz w:val="22"/>
          <w:szCs w:val="22"/>
          <w:lang w:val="es-ES_tradnl"/>
        </w:rPr>
      </w:pPr>
    </w:p>
    <w:p w14:paraId="2E7B4D18" w14:textId="77777777" w:rsidR="00220C7E" w:rsidRPr="004958B8" w:rsidRDefault="00220C7E" w:rsidP="00220C7E">
      <w:pPr>
        <w:pStyle w:val="Textoindependiente"/>
        <w:ind w:left="720"/>
        <w:jc w:val="both"/>
        <w:rPr>
          <w:iCs/>
          <w:sz w:val="22"/>
          <w:szCs w:val="22"/>
          <w:lang w:val="es-CO"/>
        </w:rPr>
      </w:pPr>
      <w:r w:rsidRPr="004958B8">
        <w:rPr>
          <w:sz w:val="22"/>
          <w:szCs w:val="22"/>
          <w:lang w:val="es-ES_tradnl"/>
        </w:rPr>
        <w:t xml:space="preserve">Pues como se indicó anteriormente, mi representada </w:t>
      </w:r>
      <w:r w:rsidRPr="004958B8">
        <w:rPr>
          <w:iCs/>
          <w:sz w:val="22"/>
          <w:szCs w:val="22"/>
          <w:lang w:val="es-CO"/>
        </w:rPr>
        <w:t xml:space="preserve">ALLIANZ SEGUROS DE VIDA S.A. en calidad de aseguradora previsional </w:t>
      </w:r>
      <w:r w:rsidRPr="004958B8">
        <w:rPr>
          <w:iCs/>
          <w:sz w:val="22"/>
          <w:szCs w:val="22"/>
          <w:u w:val="single"/>
          <w:lang w:val="es-CO"/>
        </w:rPr>
        <w:t>devengó la prima proporcional al tiempo corrido del riesgo como contraprestación por el hecho de asumir el amparo de la suma adicional</w:t>
      </w:r>
      <w:r w:rsidRPr="004958B8">
        <w:rPr>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B4954EE" w14:textId="77777777" w:rsidR="00220C7E" w:rsidRPr="004958B8" w:rsidRDefault="00220C7E" w:rsidP="00220C7E">
      <w:pPr>
        <w:pStyle w:val="Textoindependiente"/>
        <w:ind w:left="720"/>
        <w:jc w:val="both"/>
        <w:rPr>
          <w:iCs/>
          <w:sz w:val="22"/>
          <w:szCs w:val="22"/>
          <w:lang w:val="es-CO"/>
        </w:rPr>
      </w:pPr>
    </w:p>
    <w:p w14:paraId="574C05AD" w14:textId="77777777" w:rsidR="00220C7E" w:rsidRPr="004958B8" w:rsidRDefault="00220C7E" w:rsidP="00220C7E">
      <w:pPr>
        <w:pStyle w:val="Textoindependiente"/>
        <w:ind w:left="720"/>
        <w:jc w:val="both"/>
        <w:rPr>
          <w:bCs/>
          <w:sz w:val="22"/>
          <w:szCs w:val="22"/>
          <w:lang w:val="es-ES_tradnl"/>
        </w:rPr>
      </w:pPr>
      <w:r w:rsidRPr="004958B8">
        <w:rPr>
          <w:sz w:val="22"/>
          <w:szCs w:val="22"/>
          <w:lang w:val="es-CO"/>
        </w:rPr>
        <w:t xml:space="preserve">Por lo anterior, se insiste que </w:t>
      </w:r>
      <w:r w:rsidRPr="004958B8">
        <w:rPr>
          <w:b/>
          <w:bCs/>
          <w:iCs/>
          <w:sz w:val="22"/>
          <w:szCs w:val="22"/>
        </w:rPr>
        <w:t>ALLIANZ</w:t>
      </w:r>
      <w:r w:rsidRPr="004958B8">
        <w:rPr>
          <w:b/>
          <w:bCs/>
          <w:sz w:val="22"/>
          <w:szCs w:val="22"/>
          <w:lang w:val="es-ES_tradnl"/>
        </w:rPr>
        <w:t xml:space="preserve"> SEGUROS DE VIDA S.A.</w:t>
      </w:r>
      <w:r w:rsidRPr="004958B8">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4958B8">
        <w:rPr>
          <w:bCs/>
          <w:sz w:val="22"/>
          <w:szCs w:val="22"/>
          <w:lang w:val="es-ES_tradnl"/>
        </w:rPr>
        <w:t>y en esa medida no podrían estar a cargo de mi representada obligación alguna, pues se recuerda, el contrato es Ley para las partes.</w:t>
      </w:r>
    </w:p>
    <w:p w14:paraId="1A82A82C" w14:textId="77777777" w:rsidR="00220C7E" w:rsidRPr="004958B8" w:rsidRDefault="00220C7E" w:rsidP="00220C7E">
      <w:pPr>
        <w:pStyle w:val="Textoindependiente"/>
        <w:ind w:left="720"/>
        <w:jc w:val="both"/>
        <w:rPr>
          <w:bCs/>
          <w:sz w:val="22"/>
          <w:szCs w:val="22"/>
          <w:lang w:val="es-ES_tradnl"/>
        </w:rPr>
      </w:pPr>
    </w:p>
    <w:p w14:paraId="217A7029" w14:textId="77777777" w:rsidR="00220C7E" w:rsidRPr="004958B8" w:rsidRDefault="00220C7E" w:rsidP="00220C7E">
      <w:pPr>
        <w:pStyle w:val="Textoindependiente"/>
        <w:ind w:left="720"/>
        <w:jc w:val="both"/>
        <w:rPr>
          <w:bCs/>
          <w:sz w:val="22"/>
          <w:szCs w:val="22"/>
          <w:lang w:val="es-ES_tradnl"/>
        </w:rPr>
      </w:pPr>
      <w:r w:rsidRPr="004958B8">
        <w:rPr>
          <w:bCs/>
          <w:sz w:val="22"/>
          <w:szCs w:val="22"/>
          <w:lang w:val="es-ES_tradnl"/>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w:t>
      </w:r>
      <w:r w:rsidRPr="004958B8">
        <w:rPr>
          <w:bCs/>
          <w:sz w:val="22"/>
          <w:szCs w:val="22"/>
          <w:lang w:val="es-ES_tradnl"/>
        </w:rPr>
        <w:lastRenderedPageBreak/>
        <w:t>torpeza, condenar a ALLIANZ SEGUROS DE VIDA a devolver los valores recibidos, por cuanto se le haría responsable de un acto ajeno.</w:t>
      </w:r>
    </w:p>
    <w:p w14:paraId="712D9601" w14:textId="77777777" w:rsidR="00220C7E" w:rsidRPr="004958B8" w:rsidRDefault="00220C7E" w:rsidP="00220C7E">
      <w:pPr>
        <w:pStyle w:val="Textoindependiente"/>
        <w:ind w:left="720"/>
        <w:jc w:val="both"/>
        <w:rPr>
          <w:bCs/>
          <w:sz w:val="22"/>
          <w:szCs w:val="22"/>
          <w:lang w:val="es-ES_tradnl"/>
        </w:rPr>
      </w:pPr>
    </w:p>
    <w:p w14:paraId="7CE09EA5" w14:textId="77777777" w:rsidR="00220C7E" w:rsidRPr="004958B8" w:rsidRDefault="00220C7E" w:rsidP="00220C7E">
      <w:pPr>
        <w:pStyle w:val="Prrafodelista"/>
        <w:ind w:left="720" w:firstLine="0"/>
        <w:jc w:val="both"/>
        <w:rPr>
          <w:iCs/>
          <w:lang w:val="es-CO"/>
        </w:rPr>
      </w:pPr>
      <w:r w:rsidRPr="004958B8">
        <w:rPr>
          <w:iCs/>
          <w:lang w:val="es-CO"/>
        </w:rPr>
        <w:t>Los anteriores, son argumentos más que suficientes para que su señoría desestime los argumentos esbozados por la entidad convocante y consecuentemente desvincule a mi representada del presente proceso.</w:t>
      </w:r>
    </w:p>
    <w:p w14:paraId="50330A90" w14:textId="77777777" w:rsidR="00220C7E" w:rsidRPr="004958B8" w:rsidRDefault="00220C7E" w:rsidP="00220C7E">
      <w:pPr>
        <w:jc w:val="both"/>
        <w:rPr>
          <w:b/>
          <w:bCs/>
          <w:iCs/>
          <w:lang w:val="es-CO"/>
        </w:rPr>
      </w:pPr>
    </w:p>
    <w:p w14:paraId="5129226F" w14:textId="37C57ADE" w:rsidR="00AF5B9B" w:rsidRPr="00626D03" w:rsidRDefault="00220C7E" w:rsidP="00AF5B9B">
      <w:pPr>
        <w:jc w:val="both"/>
        <w:rPr>
          <w:rStyle w:val="eop"/>
          <w:b/>
          <w:bCs/>
          <w:color w:val="000000"/>
          <w:shd w:val="clear" w:color="auto" w:fill="FFFFFF"/>
        </w:rPr>
      </w:pPr>
      <w:r w:rsidRPr="004958B8">
        <w:rPr>
          <w:b/>
          <w:bCs/>
          <w:iCs/>
          <w:lang w:val="es-CO"/>
        </w:rPr>
        <w:t xml:space="preserve">AL </w:t>
      </w:r>
      <w:r w:rsidR="0044780A">
        <w:rPr>
          <w:b/>
          <w:bCs/>
          <w:iCs/>
          <w:lang w:val="es-CO"/>
        </w:rPr>
        <w:t>7</w:t>
      </w:r>
      <w:r w:rsidRPr="004958B8">
        <w:rPr>
          <w:b/>
          <w:bCs/>
          <w:iCs/>
          <w:lang w:val="es-CO"/>
        </w:rPr>
        <w:t xml:space="preserve">: NO ES CIERTO, </w:t>
      </w:r>
      <w:r w:rsidR="00AF5B9B" w:rsidRPr="00626D03">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AF5B9B" w:rsidRPr="00626D03">
        <w:rPr>
          <w:rStyle w:val="eop"/>
          <w:color w:val="000000"/>
          <w:shd w:val="clear" w:color="auto" w:fill="FFFFFF"/>
        </w:rPr>
        <w:t> </w:t>
      </w:r>
    </w:p>
    <w:p w14:paraId="321ADA49" w14:textId="77777777" w:rsidR="00AF5B9B" w:rsidRPr="00626D03" w:rsidRDefault="00AF5B9B" w:rsidP="00AF5B9B">
      <w:pPr>
        <w:jc w:val="both"/>
        <w:rPr>
          <w:b/>
          <w:lang w:val="es-CO"/>
        </w:rPr>
      </w:pPr>
    </w:p>
    <w:p w14:paraId="4B34F3D1" w14:textId="77777777" w:rsidR="00AF5B9B" w:rsidRPr="00626D03" w:rsidRDefault="00AF5B9B" w:rsidP="00AF5B9B">
      <w:pPr>
        <w:jc w:val="both"/>
      </w:pPr>
      <w:r w:rsidRPr="00626D03">
        <w:t>A la luz del Código de Comercio un riesgo es:</w:t>
      </w:r>
    </w:p>
    <w:p w14:paraId="497A75D6" w14:textId="77777777" w:rsidR="00AF5B9B" w:rsidRPr="00626D03" w:rsidRDefault="00AF5B9B" w:rsidP="00AF5B9B">
      <w:pPr>
        <w:jc w:val="both"/>
      </w:pPr>
    </w:p>
    <w:p w14:paraId="7A077592" w14:textId="77777777" w:rsidR="00AF5B9B" w:rsidRPr="00626D03" w:rsidRDefault="00AF5B9B" w:rsidP="00AF5B9B">
      <w:pPr>
        <w:ind w:left="720"/>
        <w:jc w:val="both"/>
        <w:rPr>
          <w:i/>
          <w:iCs/>
        </w:rPr>
      </w:pPr>
      <w:r w:rsidRPr="00626D03">
        <w:rPr>
          <w:b/>
          <w:bCs/>
          <w:i/>
          <w:iCs/>
        </w:rPr>
        <w:t>“ARTÍCULO 1054. &lt;DEFINICIÓN DE RIESGO&gt;.</w:t>
      </w:r>
      <w:r w:rsidRPr="00626D03">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0B365249" w14:textId="77777777" w:rsidR="00AF5B9B" w:rsidRPr="00626D03" w:rsidRDefault="00AF5B9B" w:rsidP="00AF5B9B">
      <w:pPr>
        <w:jc w:val="both"/>
      </w:pPr>
    </w:p>
    <w:p w14:paraId="3DFF71E4" w14:textId="77777777" w:rsidR="00AF5B9B" w:rsidRPr="00626D03" w:rsidRDefault="00AF5B9B" w:rsidP="00AF5B9B">
      <w:pPr>
        <w:jc w:val="both"/>
      </w:pPr>
      <w:r w:rsidRPr="00626D03">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0BC11A96" w14:textId="77777777" w:rsidR="00AF5B9B" w:rsidRPr="00626D03" w:rsidRDefault="00AF5B9B" w:rsidP="00AF5B9B">
      <w:pPr>
        <w:jc w:val="both"/>
      </w:pPr>
    </w:p>
    <w:p w14:paraId="0A25AF68" w14:textId="77777777" w:rsidR="00AF5B9B" w:rsidRPr="00626D03" w:rsidRDefault="00AF5B9B" w:rsidP="00AF5B9B">
      <w:pPr>
        <w:jc w:val="both"/>
      </w:pPr>
      <w:r w:rsidRPr="00626D03">
        <w:t>En línea con lo anterior, es obligatorio rememorar lo dispuesto en el artículo 1045 del Código de Comercio, norma que, dicho sea de paso, regula las relaciones contractuales generadas en virtud de los contratos de seguro como el que aquí nos ocupa, veamos:</w:t>
      </w:r>
    </w:p>
    <w:p w14:paraId="62C6E41F" w14:textId="77777777" w:rsidR="00AF5B9B" w:rsidRPr="00626D03" w:rsidRDefault="00AF5B9B" w:rsidP="00AF5B9B">
      <w:pPr>
        <w:jc w:val="both"/>
      </w:pPr>
    </w:p>
    <w:p w14:paraId="032A7413" w14:textId="77777777" w:rsidR="00AF5B9B" w:rsidRPr="00626D03" w:rsidRDefault="00AF5B9B" w:rsidP="00AF5B9B">
      <w:pPr>
        <w:ind w:left="720"/>
        <w:jc w:val="both"/>
        <w:rPr>
          <w:i/>
          <w:iCs/>
          <w:lang w:val="es-CO"/>
        </w:rPr>
      </w:pPr>
      <w:r w:rsidRPr="00626D03">
        <w:rPr>
          <w:b/>
          <w:bCs/>
          <w:i/>
          <w:iCs/>
          <w:lang w:val="es-CO"/>
        </w:rPr>
        <w:t>“ARTÍCULO 1045. &lt;ELEMENTOS ESENCIALES&gt;. </w:t>
      </w:r>
      <w:r w:rsidRPr="00626D03">
        <w:rPr>
          <w:i/>
          <w:iCs/>
          <w:lang w:val="es-CO"/>
        </w:rPr>
        <w:t>Son elementos esenciales del contrato de seguro:</w:t>
      </w:r>
    </w:p>
    <w:p w14:paraId="0EB3A538" w14:textId="77777777" w:rsidR="00AF5B9B" w:rsidRPr="00626D03" w:rsidRDefault="00AF5B9B" w:rsidP="00AF5B9B">
      <w:pPr>
        <w:ind w:left="720"/>
        <w:jc w:val="both"/>
        <w:rPr>
          <w:i/>
          <w:iCs/>
          <w:lang w:val="es-CO"/>
        </w:rPr>
      </w:pPr>
      <w:r w:rsidRPr="00626D03">
        <w:rPr>
          <w:i/>
          <w:iCs/>
          <w:lang w:val="es-CO"/>
        </w:rPr>
        <w:t>1) El interés asegurable;</w:t>
      </w:r>
    </w:p>
    <w:p w14:paraId="1CD5FE2F" w14:textId="77777777" w:rsidR="00AF5B9B" w:rsidRPr="00626D03" w:rsidRDefault="00AF5B9B" w:rsidP="00AF5B9B">
      <w:pPr>
        <w:ind w:left="720"/>
        <w:jc w:val="both"/>
        <w:rPr>
          <w:i/>
          <w:iCs/>
          <w:lang w:val="es-CO"/>
        </w:rPr>
      </w:pPr>
      <w:r w:rsidRPr="00626D03">
        <w:rPr>
          <w:i/>
          <w:iCs/>
          <w:lang w:val="es-CO"/>
        </w:rPr>
        <w:t>2) El riesgo asegurable;</w:t>
      </w:r>
    </w:p>
    <w:p w14:paraId="58851B54" w14:textId="77777777" w:rsidR="00AF5B9B" w:rsidRPr="00626D03" w:rsidRDefault="00AF5B9B" w:rsidP="00AF5B9B">
      <w:pPr>
        <w:ind w:left="720"/>
        <w:jc w:val="both"/>
        <w:rPr>
          <w:i/>
          <w:iCs/>
          <w:lang w:val="es-CO"/>
        </w:rPr>
      </w:pPr>
      <w:r w:rsidRPr="00626D03">
        <w:rPr>
          <w:i/>
          <w:iCs/>
          <w:lang w:val="es-CO"/>
        </w:rPr>
        <w:t>3) La prima o precio del seguro, y</w:t>
      </w:r>
    </w:p>
    <w:p w14:paraId="05763F95" w14:textId="77777777" w:rsidR="00AF5B9B" w:rsidRPr="00626D03" w:rsidRDefault="00AF5B9B" w:rsidP="00AF5B9B">
      <w:pPr>
        <w:ind w:left="720"/>
        <w:jc w:val="both"/>
        <w:rPr>
          <w:i/>
          <w:iCs/>
          <w:lang w:val="es-CO"/>
        </w:rPr>
      </w:pPr>
      <w:r w:rsidRPr="00626D03">
        <w:rPr>
          <w:i/>
          <w:iCs/>
          <w:lang w:val="es-CO"/>
        </w:rPr>
        <w:t>4) La obligación condicional del asegurador.</w:t>
      </w:r>
    </w:p>
    <w:p w14:paraId="2471F758" w14:textId="77777777" w:rsidR="00AF5B9B" w:rsidRPr="00626D03" w:rsidRDefault="00AF5B9B" w:rsidP="00AF5B9B">
      <w:pPr>
        <w:ind w:left="720"/>
        <w:jc w:val="both"/>
        <w:rPr>
          <w:lang w:val="es-CO"/>
        </w:rPr>
      </w:pPr>
      <w:r w:rsidRPr="00626D03">
        <w:rPr>
          <w:b/>
          <w:bCs/>
          <w:i/>
          <w:iCs/>
          <w:u w:val="single"/>
          <w:lang w:val="es-CO"/>
        </w:rPr>
        <w:t>En defecto de cualquiera de estos elementos, el contrato de seguro no producirá efecto alguno.”</w:t>
      </w:r>
      <w:r w:rsidRPr="00626D03">
        <w:rPr>
          <w:lang w:val="es-CO"/>
        </w:rPr>
        <w:t xml:space="preserve"> (Subrayas fuera del texto original).</w:t>
      </w:r>
    </w:p>
    <w:p w14:paraId="432AB7FF" w14:textId="77777777" w:rsidR="00AF5B9B" w:rsidRPr="00626D03" w:rsidRDefault="00AF5B9B" w:rsidP="00AF5B9B">
      <w:pPr>
        <w:ind w:left="720"/>
        <w:jc w:val="both"/>
        <w:rPr>
          <w:color w:val="333333"/>
        </w:rPr>
      </w:pPr>
    </w:p>
    <w:p w14:paraId="58E180FC" w14:textId="77777777" w:rsidR="00AF5B9B" w:rsidRPr="00626D03" w:rsidRDefault="00AF5B9B" w:rsidP="00AF5B9B">
      <w:pPr>
        <w:jc w:val="both"/>
      </w:pPr>
      <w:r w:rsidRPr="00626D03">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626D03">
        <w:rPr>
          <w:iCs/>
        </w:rPr>
        <w:t>e Invalidez y sobrevivencia. (</w:t>
      </w:r>
      <w:proofErr w:type="spellStart"/>
      <w:r w:rsidRPr="00626D03">
        <w:rPr>
          <w:iCs/>
        </w:rPr>
        <w:t>ii</w:t>
      </w:r>
      <w:proofErr w:type="spellEnd"/>
      <w:r w:rsidRPr="00626D03">
        <w:rPr>
          <w:iCs/>
        </w:rPr>
        <w:t xml:space="preserve">) </w:t>
      </w:r>
      <w:r w:rsidRPr="00626D03">
        <w:t>las consecuencias de la ineficacia son frente al traslado de régimen y no frente al seguro previsional de invalidez y sobrevivientes. (</w:t>
      </w:r>
      <w:proofErr w:type="spellStart"/>
      <w:r w:rsidRPr="00626D03">
        <w:t>iii</w:t>
      </w:r>
      <w:proofErr w:type="spellEnd"/>
      <w:r w:rsidRPr="00626D03">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626D03">
        <w:rPr>
          <w:iCs/>
        </w:rPr>
        <w:t xml:space="preserve"> no existe argumento normativo ni jurisprudencial que ordene la devolución de la prima del seguro una vez vencido el termino de </w:t>
      </w:r>
      <w:r w:rsidRPr="00626D03">
        <w:rPr>
          <w:iCs/>
        </w:rPr>
        <w:lastRenderedPageBreak/>
        <w:t>vigencia de las pólizas y (</w:t>
      </w:r>
      <w:proofErr w:type="spellStart"/>
      <w:r w:rsidRPr="00626D03">
        <w:rPr>
          <w:iCs/>
        </w:rPr>
        <w:t>iv</w:t>
      </w:r>
      <w:proofErr w:type="spellEnd"/>
      <w:r w:rsidRPr="00626D03">
        <w:rPr>
          <w:iCs/>
        </w:rPr>
        <w:t xml:space="preserve">) </w:t>
      </w:r>
      <w:r w:rsidRPr="00626D03">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E1E2B19" w14:textId="77777777" w:rsidR="00220C7E" w:rsidRDefault="00220C7E" w:rsidP="00AF5B9B">
      <w:pPr>
        <w:jc w:val="both"/>
        <w:rPr>
          <w:rFonts w:eastAsia="Times New Roman"/>
          <w:b/>
          <w:bCs/>
          <w:u w:val="single"/>
          <w:lang w:eastAsia="es-CO"/>
        </w:rPr>
      </w:pPr>
    </w:p>
    <w:p w14:paraId="466838F8" w14:textId="77777777" w:rsidR="00AF5B9B" w:rsidRPr="00626D03" w:rsidRDefault="00AF5B9B" w:rsidP="00AF5B9B">
      <w:pPr>
        <w:jc w:val="both"/>
        <w:rPr>
          <w:rStyle w:val="normaltextrun"/>
          <w:iCs/>
          <w:lang w:val="es-CO"/>
        </w:rPr>
      </w:pPr>
      <w:r w:rsidRPr="00626D03">
        <w:rPr>
          <w:iCs/>
          <w:lang w:val="es-CO"/>
        </w:rPr>
        <w:t>Los anteriores, son argumentos más que suficientes para que su señoría desestime los argumentos esbozados por la entidad convocante y consecuentemente desvincule a mi representada del presente proceso.</w:t>
      </w:r>
    </w:p>
    <w:p w14:paraId="275E6899" w14:textId="77777777" w:rsidR="00AF5B9B" w:rsidRPr="00AF5B9B" w:rsidRDefault="00AF5B9B" w:rsidP="00AF5B9B">
      <w:pPr>
        <w:jc w:val="both"/>
        <w:rPr>
          <w:rFonts w:eastAsia="Times New Roman"/>
          <w:b/>
          <w:bCs/>
          <w:u w:val="single"/>
          <w:lang w:val="es-CO" w:eastAsia="es-CO"/>
        </w:rPr>
      </w:pPr>
    </w:p>
    <w:p w14:paraId="6BDF7BA3" w14:textId="77777777" w:rsidR="00220C7E" w:rsidRPr="00B5790F" w:rsidRDefault="00220C7E" w:rsidP="00220C7E">
      <w:pPr>
        <w:widowControl/>
        <w:autoSpaceDE/>
        <w:autoSpaceDN/>
        <w:jc w:val="center"/>
        <w:textAlignment w:val="baseline"/>
        <w:rPr>
          <w:rFonts w:eastAsia="Times New Roman"/>
          <w:lang w:val="es-CO" w:eastAsia="es-CO"/>
        </w:rPr>
      </w:pPr>
      <w:r w:rsidRPr="00B5790F">
        <w:rPr>
          <w:rFonts w:eastAsia="Times New Roman"/>
          <w:b/>
          <w:bCs/>
          <w:u w:val="single"/>
          <w:lang w:eastAsia="es-CO"/>
        </w:rPr>
        <w:t>FRENTE A LAS PRETENSIONES DEL LLAMAMIENTO EN GARANTÍA</w:t>
      </w:r>
      <w:r w:rsidRPr="00B5790F">
        <w:rPr>
          <w:rFonts w:eastAsia="Times New Roman"/>
          <w:lang w:val="es-CO" w:eastAsia="es-CO"/>
        </w:rPr>
        <w:t> </w:t>
      </w:r>
    </w:p>
    <w:p w14:paraId="7797160C" w14:textId="77777777" w:rsidR="00220C7E" w:rsidRPr="00B5790F" w:rsidRDefault="00220C7E" w:rsidP="00220C7E">
      <w:pPr>
        <w:widowControl/>
        <w:autoSpaceDE/>
        <w:autoSpaceDN/>
        <w:jc w:val="both"/>
        <w:textAlignment w:val="baseline"/>
        <w:rPr>
          <w:rFonts w:eastAsia="Times New Roman"/>
          <w:lang w:val="es-CO" w:eastAsia="es-CO"/>
        </w:rPr>
      </w:pPr>
      <w:r w:rsidRPr="00B5790F">
        <w:rPr>
          <w:rFonts w:eastAsia="Times New Roman"/>
          <w:lang w:val="es-CO" w:eastAsia="es-CO"/>
        </w:rPr>
        <w:t> </w:t>
      </w:r>
    </w:p>
    <w:p w14:paraId="7A35B1AF" w14:textId="6FF74B9F" w:rsidR="00220C7E" w:rsidRPr="004958B8" w:rsidRDefault="00220C7E" w:rsidP="00220C7E">
      <w:pPr>
        <w:jc w:val="both"/>
      </w:pPr>
      <w:r w:rsidRPr="004958B8">
        <w:rPr>
          <w:rFonts w:eastAsia="Times New Roman"/>
          <w:b/>
          <w:bCs/>
          <w:lang w:eastAsia="es-CO"/>
        </w:rPr>
        <w:t xml:space="preserve">A LA </w:t>
      </w:r>
      <w:r w:rsidR="0044780A">
        <w:rPr>
          <w:rFonts w:eastAsia="Times New Roman"/>
          <w:b/>
          <w:bCs/>
          <w:lang w:eastAsia="es-CO"/>
        </w:rPr>
        <w:t>1</w:t>
      </w:r>
      <w:r w:rsidRPr="004958B8">
        <w:rPr>
          <w:rFonts w:eastAsia="Times New Roman"/>
          <w:b/>
          <w:bCs/>
          <w:lang w:eastAsia="es-CO"/>
        </w:rPr>
        <w:t xml:space="preserve">: </w:t>
      </w:r>
      <w:r w:rsidRPr="004958B8">
        <w:rPr>
          <w:rStyle w:val="normaltextrun"/>
          <w:b/>
          <w:bCs/>
          <w:color w:val="000000"/>
          <w:shd w:val="clear" w:color="auto" w:fill="FFFFFF"/>
        </w:rPr>
        <w:t>ME OPONGO</w:t>
      </w:r>
      <w:r w:rsidRPr="004958B8">
        <w:rPr>
          <w:rStyle w:val="normaltextrun"/>
          <w:color w:val="000000"/>
          <w:shd w:val="clear" w:color="auto" w:fill="FFFFFF"/>
        </w:rPr>
        <w:t xml:space="preserve">, </w:t>
      </w:r>
      <w:r w:rsidRPr="004958B8">
        <w:rPr>
          <w:lang w:val="es-ES_tradnl"/>
        </w:rPr>
        <w:t>toda vez que</w:t>
      </w:r>
      <w:r w:rsidR="006C3BAD">
        <w:rPr>
          <w:lang w:val="es-ES_tradnl"/>
        </w:rPr>
        <w:t xml:space="preserve">, si bien ALLIANZ SEGUROS DE VIDA S.A. ya se encuentra vinculada, </w:t>
      </w:r>
      <w:r w:rsidRPr="004958B8">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78EE72FE" w14:textId="77777777" w:rsidR="00220C7E" w:rsidRPr="004958B8" w:rsidRDefault="00220C7E" w:rsidP="00220C7E">
      <w:pPr>
        <w:pStyle w:val="Textoindependiente"/>
        <w:jc w:val="both"/>
        <w:rPr>
          <w:sz w:val="22"/>
          <w:szCs w:val="22"/>
          <w:lang w:val="es-ES_tradnl"/>
        </w:rPr>
      </w:pPr>
    </w:p>
    <w:p w14:paraId="6EBE742E" w14:textId="77777777" w:rsidR="00220C7E" w:rsidRPr="004958B8" w:rsidRDefault="00220C7E" w:rsidP="00220C7E">
      <w:pPr>
        <w:pStyle w:val="Textoindependiente"/>
        <w:jc w:val="both"/>
        <w:rPr>
          <w:iCs/>
          <w:sz w:val="22"/>
          <w:szCs w:val="22"/>
          <w:lang w:val="es-CO"/>
        </w:rPr>
      </w:pPr>
      <w:r w:rsidRPr="004958B8">
        <w:rPr>
          <w:sz w:val="22"/>
          <w:szCs w:val="22"/>
          <w:lang w:val="es-ES_tradnl"/>
        </w:rPr>
        <w:t xml:space="preserve">Pues como se indicó anteriormente, mi representada </w:t>
      </w:r>
      <w:r w:rsidRPr="004958B8">
        <w:rPr>
          <w:iCs/>
          <w:sz w:val="22"/>
          <w:szCs w:val="22"/>
          <w:lang w:val="es-CO"/>
        </w:rPr>
        <w:t xml:space="preserve">ALLIANZ SEGUROS DE VIDA S.A. en calidad de aseguradora previsional </w:t>
      </w:r>
      <w:r w:rsidRPr="004958B8">
        <w:rPr>
          <w:iCs/>
          <w:sz w:val="22"/>
          <w:szCs w:val="22"/>
          <w:u w:val="single"/>
          <w:lang w:val="es-CO"/>
        </w:rPr>
        <w:t>devengó la prima proporcional al tiempo corrido del riesgo como contraprestación por el hecho de asumir el amparo de la suma adicional</w:t>
      </w:r>
      <w:r w:rsidRPr="004958B8">
        <w:rPr>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B7BF6EF" w14:textId="77777777" w:rsidR="00220C7E" w:rsidRPr="004958B8" w:rsidRDefault="00220C7E" w:rsidP="00220C7E">
      <w:pPr>
        <w:pStyle w:val="Textoindependiente"/>
        <w:jc w:val="both"/>
        <w:rPr>
          <w:iCs/>
          <w:sz w:val="22"/>
          <w:szCs w:val="22"/>
          <w:lang w:val="es-CO"/>
        </w:rPr>
      </w:pPr>
    </w:p>
    <w:p w14:paraId="7DBCE9CA" w14:textId="77777777" w:rsidR="00220C7E" w:rsidRPr="004958B8" w:rsidRDefault="00220C7E" w:rsidP="00220C7E">
      <w:pPr>
        <w:pStyle w:val="Textoindependiente"/>
        <w:jc w:val="both"/>
        <w:rPr>
          <w:iCs/>
          <w:sz w:val="22"/>
          <w:szCs w:val="22"/>
          <w:lang w:val="es-CO"/>
        </w:rPr>
      </w:pPr>
      <w:r w:rsidRPr="004958B8">
        <w:rPr>
          <w:sz w:val="22"/>
          <w:szCs w:val="22"/>
          <w:lang w:val="es-CO"/>
        </w:rPr>
        <w:t xml:space="preserve">Por lo anterior, se insiste que </w:t>
      </w:r>
      <w:r w:rsidRPr="004958B8">
        <w:rPr>
          <w:b/>
          <w:bCs/>
          <w:iCs/>
          <w:sz w:val="22"/>
          <w:szCs w:val="22"/>
        </w:rPr>
        <w:t>ALLIANZ</w:t>
      </w:r>
      <w:r w:rsidRPr="004958B8">
        <w:rPr>
          <w:b/>
          <w:bCs/>
          <w:sz w:val="22"/>
          <w:szCs w:val="22"/>
          <w:lang w:val="es-ES_tradnl"/>
        </w:rPr>
        <w:t xml:space="preserve"> SEGUROS DE VIDA S.A.</w:t>
      </w:r>
      <w:r w:rsidRPr="004958B8">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4958B8">
        <w:rPr>
          <w:bCs/>
          <w:sz w:val="22"/>
          <w:szCs w:val="22"/>
          <w:lang w:val="es-ES_tradnl"/>
        </w:rPr>
        <w:t>y en esa medida no podrían estar a cargo de mi representada obligación alguna, pues se recuerda, el contrato es Ley para las partes.</w:t>
      </w:r>
    </w:p>
    <w:p w14:paraId="5361E8B6" w14:textId="77777777" w:rsidR="00220C7E" w:rsidRPr="004958B8" w:rsidRDefault="00220C7E" w:rsidP="00220C7E">
      <w:pPr>
        <w:widowControl/>
        <w:autoSpaceDE/>
        <w:jc w:val="both"/>
        <w:textAlignment w:val="baseline"/>
        <w:rPr>
          <w:rFonts w:eastAsia="Times New Roman"/>
          <w:b/>
          <w:bCs/>
          <w:lang w:eastAsia="es-CO"/>
        </w:rPr>
      </w:pPr>
    </w:p>
    <w:p w14:paraId="6E29718B" w14:textId="5C79616A" w:rsidR="00220C7E" w:rsidRPr="004958B8" w:rsidRDefault="00220C7E" w:rsidP="00220C7E">
      <w:pPr>
        <w:jc w:val="both"/>
        <w:rPr>
          <w:color w:val="000000"/>
        </w:rPr>
      </w:pPr>
      <w:r w:rsidRPr="004958B8">
        <w:rPr>
          <w:rFonts w:eastAsia="Times New Roman"/>
          <w:b/>
          <w:bCs/>
          <w:lang w:eastAsia="es-CO"/>
        </w:rPr>
        <w:t xml:space="preserve">A LA </w:t>
      </w:r>
      <w:r w:rsidR="0044780A">
        <w:rPr>
          <w:rFonts w:eastAsia="Times New Roman"/>
          <w:b/>
          <w:bCs/>
          <w:lang w:eastAsia="es-CO"/>
        </w:rPr>
        <w:t>2</w:t>
      </w:r>
      <w:r w:rsidRPr="004958B8">
        <w:rPr>
          <w:rFonts w:eastAsia="Times New Roman"/>
          <w:b/>
          <w:bCs/>
          <w:lang w:eastAsia="es-CO"/>
        </w:rPr>
        <w:t xml:space="preserve">: </w:t>
      </w:r>
      <w:r w:rsidRPr="004958B8">
        <w:rPr>
          <w:rStyle w:val="normaltextrun"/>
          <w:b/>
          <w:bCs/>
          <w:color w:val="000000"/>
          <w:shd w:val="clear" w:color="auto" w:fill="FFFFFF"/>
        </w:rPr>
        <w:t>ME OPONGO</w:t>
      </w:r>
      <w:r w:rsidRPr="004958B8">
        <w:rPr>
          <w:rStyle w:val="normaltextrun"/>
          <w:color w:val="000000"/>
          <w:shd w:val="clear" w:color="auto" w:fill="FFFFFF"/>
        </w:rPr>
        <w:t xml:space="preserve"> toda vez que la </w:t>
      </w:r>
      <w:r w:rsidRPr="004958B8">
        <w:rPr>
          <w:color w:val="000000"/>
        </w:rPr>
        <w:t xml:space="preserve">CSJ- Sala de Casación Laboral ha sido reiterativa en indicar que, los gastos de administración, sumas adicionales de la aseguradora, bonos pensionales, cotizaciones, rendimientos, frutos e intereses, entre otros, </w:t>
      </w:r>
      <w:r w:rsidRPr="004958B8">
        <w:rPr>
          <w:color w:val="000000"/>
          <w:u w:val="single"/>
        </w:rPr>
        <w:t>deben ser asumidos por los fondos de pensiones que administran el RAIS con cargo a sus propios recursos</w:t>
      </w:r>
      <w:r w:rsidRPr="004958B8">
        <w:rPr>
          <w:color w:val="000000"/>
        </w:rPr>
        <w:t>, como consecuencia de un incumplimiento al deber de información y buen consejo en el acto de traslado del RPM al RAIS.</w:t>
      </w:r>
    </w:p>
    <w:p w14:paraId="46F5E31F" w14:textId="77777777" w:rsidR="00220C7E" w:rsidRPr="004958B8" w:rsidRDefault="00220C7E" w:rsidP="00220C7E">
      <w:pPr>
        <w:jc w:val="both"/>
        <w:rPr>
          <w:color w:val="000000"/>
        </w:rPr>
      </w:pPr>
    </w:p>
    <w:p w14:paraId="6216FF64" w14:textId="77777777" w:rsidR="00220C7E" w:rsidRPr="004958B8" w:rsidRDefault="00220C7E" w:rsidP="00220C7E">
      <w:pPr>
        <w:pStyle w:val="Textoindependiente"/>
        <w:ind w:right="111"/>
        <w:jc w:val="both"/>
        <w:rPr>
          <w:rFonts w:eastAsia="Times New Roman"/>
          <w:color w:val="000000"/>
          <w:sz w:val="22"/>
          <w:szCs w:val="22"/>
          <w:bdr w:val="none" w:sz="0" w:space="0" w:color="auto" w:frame="1"/>
          <w:lang w:eastAsia="es-CO"/>
        </w:rPr>
      </w:pPr>
      <w:r w:rsidRPr="004958B8">
        <w:rPr>
          <w:sz w:val="22"/>
          <w:szCs w:val="22"/>
        </w:rPr>
        <w:t>Por consiguiente, de ninguna manera es viable que se le imponga a mi representada en calidad de aseguradora previsional, la carga que atañe a</w:t>
      </w:r>
      <w:r w:rsidRPr="004958B8">
        <w:rPr>
          <w:rFonts w:eastAsia="Times New Roman"/>
          <w:color w:val="000000"/>
          <w:sz w:val="22"/>
          <w:szCs w:val="22"/>
          <w:bdr w:val="none" w:sz="0" w:space="0" w:color="auto" w:frame="1"/>
          <w:lang w:eastAsia="es-CO"/>
        </w:rPr>
        <w:t xml:space="preserve"> la devolución de todos los valores recibidos con motivo de la afiliación del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w:t>
      </w:r>
      <w:r w:rsidRPr="004958B8">
        <w:rPr>
          <w:rFonts w:eastAsia="Times New Roman"/>
          <w:color w:val="000000"/>
          <w:sz w:val="22"/>
          <w:szCs w:val="22"/>
          <w:bdr w:val="none" w:sz="0" w:space="0" w:color="auto" w:frame="1"/>
          <w:lang w:eastAsia="es-CO"/>
        </w:rPr>
        <w:lastRenderedPageBreak/>
        <w:t>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7508515" w14:textId="77777777" w:rsidR="00220C7E" w:rsidRPr="004958B8" w:rsidRDefault="00220C7E" w:rsidP="00220C7E">
      <w:pPr>
        <w:pStyle w:val="Textoindependiente"/>
        <w:ind w:right="111"/>
        <w:jc w:val="both"/>
        <w:rPr>
          <w:rFonts w:eastAsia="Times New Roman"/>
          <w:color w:val="000000"/>
          <w:sz w:val="22"/>
          <w:szCs w:val="22"/>
          <w:bdr w:val="none" w:sz="0" w:space="0" w:color="auto" w:frame="1"/>
          <w:lang w:eastAsia="es-CO"/>
        </w:rPr>
      </w:pPr>
    </w:p>
    <w:p w14:paraId="570E43BB" w14:textId="77777777" w:rsidR="00220C7E" w:rsidRPr="004958B8" w:rsidRDefault="00220C7E" w:rsidP="00220C7E">
      <w:pPr>
        <w:pStyle w:val="Textoindependiente"/>
        <w:ind w:right="111"/>
        <w:jc w:val="both"/>
        <w:rPr>
          <w:rFonts w:eastAsia="Times New Roman"/>
          <w:color w:val="000000"/>
          <w:sz w:val="22"/>
          <w:szCs w:val="22"/>
          <w:bdr w:val="none" w:sz="0" w:space="0" w:color="auto" w:frame="1"/>
          <w:lang w:eastAsia="es-CO"/>
        </w:rPr>
      </w:pPr>
      <w:r w:rsidRPr="004958B8">
        <w:rPr>
          <w:rFonts w:eastAsia="Times New Roman"/>
          <w:color w:val="000000"/>
          <w:sz w:val="22"/>
          <w:szCs w:val="22"/>
          <w:bdr w:val="none" w:sz="0" w:space="0" w:color="auto" w:frame="1"/>
          <w:lang w:eastAsia="es-CO"/>
        </w:rPr>
        <w:t>Respecto al seguro previsional, se precisa que</w:t>
      </w:r>
      <w:r w:rsidRPr="004958B8">
        <w:rPr>
          <w:sz w:val="22"/>
          <w:szCs w:val="22"/>
        </w:rPr>
        <w:t xml:space="preserve"> </w:t>
      </w:r>
      <w:r w:rsidRPr="004958B8">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4958B8">
        <w:rPr>
          <w:sz w:val="22"/>
          <w:szCs w:val="22"/>
        </w:rPr>
        <w:t xml:space="preserve"> </w:t>
      </w:r>
      <w:r w:rsidRPr="004958B8">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59493340" w14:textId="77777777" w:rsidR="00220C7E" w:rsidRPr="004958B8" w:rsidRDefault="00220C7E" w:rsidP="00220C7E">
      <w:pPr>
        <w:pStyle w:val="Textoindependiente"/>
        <w:ind w:right="111"/>
        <w:jc w:val="both"/>
        <w:rPr>
          <w:sz w:val="22"/>
          <w:szCs w:val="22"/>
        </w:rPr>
      </w:pPr>
    </w:p>
    <w:p w14:paraId="684001AD" w14:textId="77777777" w:rsidR="00220C7E" w:rsidRPr="004958B8" w:rsidRDefault="00220C7E" w:rsidP="00220C7E">
      <w:pPr>
        <w:pStyle w:val="Textoindependiente"/>
        <w:ind w:right="111"/>
        <w:jc w:val="both"/>
        <w:rPr>
          <w:sz w:val="22"/>
          <w:szCs w:val="22"/>
        </w:rPr>
      </w:pPr>
      <w:r w:rsidRPr="004958B8">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7A8D4B78" w14:textId="77777777" w:rsidR="00220C7E" w:rsidRPr="004958B8" w:rsidRDefault="00220C7E" w:rsidP="00220C7E">
      <w:pPr>
        <w:widowControl/>
        <w:autoSpaceDE/>
        <w:jc w:val="both"/>
        <w:textAlignment w:val="baseline"/>
        <w:rPr>
          <w:rFonts w:eastAsia="Times New Roman"/>
          <w:b/>
          <w:bCs/>
          <w:lang w:eastAsia="es-CO"/>
        </w:rPr>
      </w:pPr>
    </w:p>
    <w:p w14:paraId="199543F1" w14:textId="05B0DB2D" w:rsidR="00220C7E" w:rsidRPr="004958B8" w:rsidRDefault="00220C7E" w:rsidP="00220C7E">
      <w:pPr>
        <w:widowControl/>
        <w:autoSpaceDE/>
        <w:jc w:val="both"/>
        <w:textAlignment w:val="baseline"/>
        <w:rPr>
          <w:rFonts w:eastAsia="Times New Roman"/>
          <w:lang w:val="es-CO" w:eastAsia="es-CO"/>
        </w:rPr>
      </w:pPr>
      <w:r w:rsidRPr="004958B8">
        <w:rPr>
          <w:rFonts w:eastAsia="Times New Roman"/>
          <w:b/>
          <w:bCs/>
          <w:lang w:eastAsia="es-CO"/>
        </w:rPr>
        <w:t xml:space="preserve">A LA </w:t>
      </w:r>
      <w:r w:rsidR="0044780A">
        <w:rPr>
          <w:rFonts w:eastAsia="Times New Roman"/>
          <w:b/>
          <w:bCs/>
          <w:lang w:eastAsia="es-CO"/>
        </w:rPr>
        <w:t>3</w:t>
      </w:r>
      <w:r w:rsidRPr="004958B8">
        <w:rPr>
          <w:rFonts w:eastAsia="Times New Roman"/>
          <w:b/>
          <w:bCs/>
          <w:lang w:eastAsia="es-CO"/>
        </w:rPr>
        <w:t xml:space="preserve">: ME OPONGO </w:t>
      </w:r>
      <w:r w:rsidRPr="004958B8">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w:t>
      </w:r>
      <w:r>
        <w:rPr>
          <w:rFonts w:eastAsia="Times New Roman"/>
          <w:lang w:eastAsia="es-CO"/>
        </w:rPr>
        <w:t>el</w:t>
      </w:r>
      <w:r w:rsidRPr="004958B8">
        <w:rPr>
          <w:rFonts w:eastAsia="Times New Roman"/>
          <w:lang w:eastAsia="es-CO"/>
        </w:rPr>
        <w:t xml:space="preserve"> demandante, no puede pretenderse que paralelamente se declare una ineficacia a la póliza concertada ya que </w:t>
      </w:r>
      <w:r w:rsidRPr="004958B8">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4958B8">
        <w:rPr>
          <w:rFonts w:eastAsia="Times New Roman"/>
          <w:color w:val="000000"/>
          <w:lang w:val="es-CO" w:eastAsia="es-CO"/>
        </w:rPr>
        <w:t>  </w:t>
      </w:r>
    </w:p>
    <w:p w14:paraId="0E5C2615" w14:textId="77777777" w:rsidR="00220C7E" w:rsidRPr="004958B8" w:rsidRDefault="00220C7E" w:rsidP="00220C7E">
      <w:pPr>
        <w:widowControl/>
        <w:autoSpaceDE/>
        <w:ind w:left="720"/>
        <w:jc w:val="both"/>
        <w:textAlignment w:val="baseline"/>
        <w:rPr>
          <w:rFonts w:eastAsia="Times New Roman"/>
          <w:lang w:val="es-CO" w:eastAsia="es-CO"/>
        </w:rPr>
      </w:pPr>
      <w:r w:rsidRPr="004958B8">
        <w:rPr>
          <w:rFonts w:eastAsia="Times New Roman"/>
          <w:lang w:val="es-CO" w:eastAsia="es-CO"/>
        </w:rPr>
        <w:t> </w:t>
      </w:r>
    </w:p>
    <w:p w14:paraId="002DA995" w14:textId="77777777" w:rsidR="00220C7E" w:rsidRPr="004958B8" w:rsidRDefault="00220C7E" w:rsidP="00220C7E">
      <w:pPr>
        <w:widowControl/>
        <w:autoSpaceDE/>
        <w:jc w:val="both"/>
        <w:textAlignment w:val="baseline"/>
        <w:rPr>
          <w:rFonts w:eastAsia="Times New Roman"/>
          <w:lang w:val="es-CO" w:eastAsia="es-CO"/>
        </w:rPr>
      </w:pPr>
      <w:r w:rsidRPr="004958B8">
        <w:rPr>
          <w:rFonts w:eastAsia="Times New Roman"/>
          <w:color w:val="000000"/>
          <w:lang w:val="es-MX" w:eastAsia="es-CO"/>
        </w:rPr>
        <w:t>Por lo anterior, se concluye que</w:t>
      </w:r>
      <w:r w:rsidRPr="004958B8">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4958B8">
        <w:rPr>
          <w:rFonts w:eastAsia="Times New Roman"/>
          <w:color w:val="000000"/>
          <w:lang w:val="es-CO" w:eastAsia="es-CO"/>
        </w:rPr>
        <w:t>  </w:t>
      </w:r>
    </w:p>
    <w:p w14:paraId="72CF6436" w14:textId="77777777" w:rsidR="00220C7E" w:rsidRPr="004958B8" w:rsidRDefault="00220C7E" w:rsidP="00220C7E">
      <w:pPr>
        <w:widowControl/>
        <w:autoSpaceDE/>
        <w:jc w:val="both"/>
        <w:textAlignment w:val="baseline"/>
        <w:rPr>
          <w:rFonts w:eastAsia="Times New Roman"/>
          <w:b/>
          <w:bCs/>
          <w:lang w:eastAsia="es-CO"/>
        </w:rPr>
      </w:pPr>
    </w:p>
    <w:p w14:paraId="19445678" w14:textId="3C395E1B" w:rsidR="00220C7E" w:rsidRPr="004958B8" w:rsidRDefault="00220C7E" w:rsidP="00220C7E">
      <w:pPr>
        <w:widowControl/>
        <w:autoSpaceDE/>
        <w:jc w:val="both"/>
        <w:textAlignment w:val="baseline"/>
        <w:rPr>
          <w:rFonts w:eastAsia="Times New Roman"/>
          <w:lang w:val="es-CO" w:eastAsia="es-CO"/>
        </w:rPr>
      </w:pPr>
      <w:r w:rsidRPr="004958B8">
        <w:rPr>
          <w:rFonts w:eastAsia="Times New Roman"/>
          <w:b/>
          <w:bCs/>
          <w:lang w:eastAsia="es-CO"/>
        </w:rPr>
        <w:t xml:space="preserve">A LA </w:t>
      </w:r>
      <w:r w:rsidR="0044780A">
        <w:rPr>
          <w:rFonts w:eastAsia="Times New Roman"/>
          <w:b/>
          <w:bCs/>
          <w:lang w:eastAsia="es-CO"/>
        </w:rPr>
        <w:t>4</w:t>
      </w:r>
      <w:r w:rsidRPr="004958B8">
        <w:rPr>
          <w:rFonts w:eastAsia="Times New Roman"/>
          <w:b/>
          <w:bCs/>
          <w:lang w:eastAsia="es-CO"/>
        </w:rPr>
        <w:t>:</w:t>
      </w:r>
      <w:r w:rsidRPr="004958B8">
        <w:rPr>
          <w:rStyle w:val="normaltextrun"/>
          <w:b/>
          <w:bCs/>
          <w:color w:val="000000"/>
          <w:shd w:val="clear" w:color="auto" w:fill="FFFFFF"/>
        </w:rPr>
        <w:t xml:space="preserve"> </w:t>
      </w:r>
      <w:r w:rsidRPr="004958B8">
        <w:rPr>
          <w:rFonts w:eastAsia="Times New Roman"/>
          <w:b/>
          <w:bCs/>
          <w:lang w:eastAsia="es-CO"/>
        </w:rPr>
        <w:t>ME OPONGO</w:t>
      </w:r>
      <w:r w:rsidRPr="004958B8">
        <w:rPr>
          <w:rFonts w:eastAsia="Times New Roman"/>
          <w:lang w:eastAsia="es-CO"/>
        </w:rPr>
        <w:t xml:space="preserve"> por cuanto dicha pretensión desborda los términos de la póliza previsional, los amparos, exclusiones y vigencias, resaltando, que en el caso que nos ocupa </w:t>
      </w:r>
      <w:r w:rsidRPr="004958B8">
        <w:rPr>
          <w:rFonts w:eastAsia="Times New Roman"/>
          <w:b/>
          <w:bCs/>
          <w:lang w:eastAsia="es-CO"/>
        </w:rPr>
        <w:t>ALLIANZ SEGUROS DE VIDA S.A.,</w:t>
      </w:r>
      <w:r w:rsidRPr="004958B8">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4958B8">
        <w:rPr>
          <w:rFonts w:eastAsia="Times New Roman"/>
          <w:lang w:val="es-CO" w:eastAsia="es-CO"/>
        </w:rPr>
        <w:t>  </w:t>
      </w:r>
    </w:p>
    <w:p w14:paraId="6DB5FC34" w14:textId="77777777" w:rsidR="00220C7E" w:rsidRPr="004958B8" w:rsidRDefault="00220C7E" w:rsidP="00220C7E">
      <w:pPr>
        <w:widowControl/>
        <w:autoSpaceDE/>
        <w:ind w:left="720"/>
        <w:jc w:val="both"/>
        <w:textAlignment w:val="baseline"/>
        <w:rPr>
          <w:rFonts w:eastAsia="Times New Roman"/>
          <w:lang w:val="es-CO" w:eastAsia="es-CO"/>
        </w:rPr>
      </w:pPr>
      <w:r w:rsidRPr="004958B8">
        <w:rPr>
          <w:rFonts w:eastAsia="Times New Roman"/>
          <w:lang w:val="es-CO" w:eastAsia="es-CO"/>
        </w:rPr>
        <w:t> </w:t>
      </w:r>
    </w:p>
    <w:p w14:paraId="79994315" w14:textId="77777777" w:rsidR="00220C7E" w:rsidRPr="004958B8" w:rsidRDefault="00220C7E" w:rsidP="00220C7E">
      <w:pPr>
        <w:widowControl/>
        <w:autoSpaceDE/>
        <w:jc w:val="both"/>
        <w:textAlignment w:val="baseline"/>
        <w:rPr>
          <w:rFonts w:eastAsia="Times New Roman"/>
          <w:lang w:val="es-CO" w:eastAsia="es-CO"/>
        </w:rPr>
      </w:pPr>
      <w:r w:rsidRPr="004958B8">
        <w:rPr>
          <w:rFonts w:eastAsia="Times New Roman"/>
          <w:lang w:eastAsia="es-CO"/>
        </w:rPr>
        <w:t>Frente a lo dicho, es preciso anotar que las pretensiones de la demanda no tienen relación alguna con los amparos concertados en las pólizas previsional d</w:t>
      </w:r>
      <w:r w:rsidRPr="004958B8">
        <w:rPr>
          <w:rFonts w:eastAsia="Times New Roman"/>
          <w:lang w:val="es-CO" w:eastAsia="es-CO"/>
        </w:rPr>
        <w:t xml:space="preserve">e invalidez y sobrevivencia como quiera que los amparos otorgados por mi representada contienen inmersa </w:t>
      </w:r>
      <w:r w:rsidRPr="004958B8">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4958B8">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07AF87ED" w14:textId="77777777" w:rsidR="00220C7E" w:rsidRPr="004958B8" w:rsidRDefault="00220C7E" w:rsidP="00220C7E">
      <w:pPr>
        <w:widowControl/>
        <w:autoSpaceDE/>
        <w:ind w:left="720"/>
        <w:jc w:val="both"/>
        <w:textAlignment w:val="baseline"/>
        <w:rPr>
          <w:rFonts w:eastAsia="Times New Roman"/>
          <w:lang w:val="es-CO" w:eastAsia="es-CO"/>
        </w:rPr>
      </w:pPr>
      <w:r w:rsidRPr="004958B8">
        <w:rPr>
          <w:rFonts w:eastAsia="Times New Roman"/>
          <w:lang w:val="es-CO" w:eastAsia="es-CO"/>
        </w:rPr>
        <w:t> </w:t>
      </w:r>
    </w:p>
    <w:p w14:paraId="73FE35FC" w14:textId="77777777" w:rsidR="00220C7E" w:rsidRPr="004958B8" w:rsidRDefault="00220C7E" w:rsidP="00220C7E">
      <w:pPr>
        <w:widowControl/>
        <w:autoSpaceDE/>
        <w:jc w:val="both"/>
        <w:textAlignment w:val="baseline"/>
        <w:rPr>
          <w:rFonts w:eastAsia="Times New Roman"/>
          <w:lang w:val="es-CO" w:eastAsia="es-CO"/>
        </w:rPr>
      </w:pPr>
      <w:r w:rsidRPr="004958B8">
        <w:rPr>
          <w:rFonts w:eastAsia="Times New Roman"/>
          <w:color w:val="000000"/>
          <w:shd w:val="clear" w:color="auto" w:fill="FFFFFF"/>
          <w:lang w:eastAsia="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w:t>
      </w:r>
      <w:r w:rsidRPr="004958B8">
        <w:rPr>
          <w:rFonts w:eastAsia="Times New Roman"/>
          <w:color w:val="000000"/>
          <w:shd w:val="clear" w:color="auto" w:fill="FFFFFF"/>
          <w:lang w:eastAsia="es-CO"/>
        </w:rPr>
        <w:lastRenderedPageBreak/>
        <w:t>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4958B8">
        <w:rPr>
          <w:rFonts w:eastAsia="Times New Roman"/>
          <w:color w:val="000000"/>
          <w:lang w:val="es-CO" w:eastAsia="es-CO"/>
        </w:rPr>
        <w:t>  </w:t>
      </w:r>
    </w:p>
    <w:p w14:paraId="7A69E8CC" w14:textId="77777777" w:rsidR="00220C7E" w:rsidRPr="004958B8" w:rsidRDefault="00220C7E" w:rsidP="00220C7E">
      <w:pPr>
        <w:widowControl/>
        <w:autoSpaceDE/>
        <w:ind w:left="720"/>
        <w:jc w:val="both"/>
        <w:textAlignment w:val="baseline"/>
        <w:rPr>
          <w:rFonts w:eastAsia="Times New Roman"/>
          <w:lang w:val="es-CO" w:eastAsia="es-CO"/>
        </w:rPr>
      </w:pPr>
      <w:r w:rsidRPr="004958B8">
        <w:rPr>
          <w:rFonts w:eastAsia="Times New Roman"/>
          <w:lang w:val="es-CO" w:eastAsia="es-CO"/>
        </w:rPr>
        <w:t> </w:t>
      </w:r>
    </w:p>
    <w:p w14:paraId="4C14DBCF" w14:textId="77777777" w:rsidR="00220C7E" w:rsidRPr="004958B8" w:rsidRDefault="00220C7E" w:rsidP="00220C7E">
      <w:pPr>
        <w:widowControl/>
        <w:autoSpaceDE/>
        <w:jc w:val="both"/>
        <w:textAlignment w:val="baseline"/>
        <w:rPr>
          <w:rFonts w:eastAsia="Times New Roman"/>
          <w:lang w:val="es-CO" w:eastAsia="es-CO"/>
        </w:rPr>
      </w:pPr>
      <w:r w:rsidRPr="004958B8">
        <w:rPr>
          <w:rFonts w:eastAsia="Times New Roman"/>
          <w:lang w:val="es-CO" w:eastAsia="es-CO"/>
        </w:rPr>
        <w:t xml:space="preserve">Por lo anterior, se insiste que </w:t>
      </w:r>
      <w:r w:rsidRPr="004958B8">
        <w:rPr>
          <w:rFonts w:eastAsia="Times New Roman"/>
          <w:b/>
          <w:bCs/>
          <w:lang w:eastAsia="es-CO"/>
        </w:rPr>
        <w:t>ALLIANZ SEGUROS DE VIDA S.A.</w:t>
      </w:r>
      <w:r w:rsidRPr="004958B8">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4958B8">
        <w:rPr>
          <w:rFonts w:eastAsia="Times New Roman"/>
          <w:lang w:val="es-CO" w:eastAsia="es-CO"/>
        </w:rPr>
        <w:t>  </w:t>
      </w:r>
    </w:p>
    <w:p w14:paraId="57417E39" w14:textId="77777777" w:rsidR="00220C7E" w:rsidRPr="004958B8" w:rsidRDefault="00220C7E" w:rsidP="00220C7E">
      <w:pPr>
        <w:widowControl/>
        <w:autoSpaceDE/>
        <w:ind w:left="720"/>
        <w:jc w:val="both"/>
        <w:textAlignment w:val="baseline"/>
        <w:rPr>
          <w:rFonts w:eastAsia="Times New Roman"/>
          <w:lang w:val="es-CO" w:eastAsia="es-CO"/>
        </w:rPr>
      </w:pPr>
      <w:r w:rsidRPr="004958B8">
        <w:rPr>
          <w:rFonts w:eastAsia="Times New Roman"/>
          <w:lang w:val="es-CO" w:eastAsia="es-CO"/>
        </w:rPr>
        <w:t> </w:t>
      </w:r>
    </w:p>
    <w:p w14:paraId="06942B60" w14:textId="77777777" w:rsidR="00220C7E" w:rsidRPr="004958B8" w:rsidRDefault="00220C7E" w:rsidP="00220C7E">
      <w:pPr>
        <w:widowControl/>
        <w:autoSpaceDE/>
        <w:jc w:val="both"/>
        <w:textAlignment w:val="baseline"/>
        <w:rPr>
          <w:rFonts w:eastAsia="Times New Roman"/>
          <w:lang w:val="es-CO" w:eastAsia="es-CO"/>
        </w:rPr>
      </w:pPr>
      <w:r w:rsidRPr="004958B8">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4958B8">
        <w:t>.</w:t>
      </w:r>
    </w:p>
    <w:p w14:paraId="7D50AD1B" w14:textId="77777777" w:rsidR="008F1B44" w:rsidRPr="004B75ED" w:rsidRDefault="00220C7E" w:rsidP="004B75ED">
      <w:pPr>
        <w:pStyle w:val="paragraph"/>
        <w:spacing w:before="0" w:beforeAutospacing="0" w:after="0" w:afterAutospacing="0"/>
        <w:jc w:val="both"/>
        <w:textAlignment w:val="baseline"/>
        <w:rPr>
          <w:rFonts w:ascii="Arial" w:eastAsia="Arial" w:hAnsi="Arial" w:cs="Arial"/>
          <w:sz w:val="22"/>
          <w:szCs w:val="22"/>
        </w:rPr>
      </w:pPr>
      <w:r w:rsidRPr="00B5790F">
        <w:rPr>
          <w:rStyle w:val="eop"/>
          <w:rFonts w:ascii="Arial" w:eastAsia="Arial" w:hAnsi="Arial" w:cs="Arial"/>
          <w:sz w:val="22"/>
          <w:szCs w:val="22"/>
        </w:rPr>
        <w:t> </w:t>
      </w:r>
    </w:p>
    <w:p w14:paraId="1B0DDD98" w14:textId="77777777" w:rsidR="00CE08A6" w:rsidRPr="004B75ED" w:rsidRDefault="00CE08A6" w:rsidP="004B75ED">
      <w:pPr>
        <w:jc w:val="center"/>
        <w:rPr>
          <w:b/>
          <w:color w:val="000000"/>
          <w:u w:val="single"/>
        </w:rPr>
      </w:pPr>
      <w:r w:rsidRPr="004B75ED">
        <w:rPr>
          <w:b/>
          <w:color w:val="000000"/>
          <w:u w:val="single"/>
        </w:rPr>
        <w:t>IV. EXCEPCIONES DE MÉRITO FRENTE AL LLAMAMIENTO EN GARANTÍA</w:t>
      </w:r>
    </w:p>
    <w:p w14:paraId="7DFAE290" w14:textId="77777777" w:rsidR="00CE08A6" w:rsidRPr="004B75ED" w:rsidRDefault="00CE08A6" w:rsidP="004B75ED">
      <w:pPr>
        <w:jc w:val="both"/>
        <w:rPr>
          <w:bCs/>
          <w:lang w:val="es-CO"/>
        </w:rPr>
      </w:pPr>
    </w:p>
    <w:p w14:paraId="1CD2A00E" w14:textId="77777777" w:rsidR="00CE08A6" w:rsidRPr="004B75ED" w:rsidRDefault="00CE08A6" w:rsidP="004B75ED">
      <w:pPr>
        <w:jc w:val="both"/>
        <w:rPr>
          <w:lang w:val="es-CO"/>
        </w:rPr>
      </w:pPr>
      <w:r w:rsidRPr="004B75ED">
        <w:rPr>
          <w:lang w:val="es-CO"/>
        </w:rPr>
        <w:t>Como excepciones de mérito propongo las siguientes:</w:t>
      </w:r>
    </w:p>
    <w:p w14:paraId="575308BC" w14:textId="77777777" w:rsidR="00C00C17" w:rsidRPr="004B75ED" w:rsidRDefault="00C00C17" w:rsidP="004B75ED">
      <w:pPr>
        <w:jc w:val="both"/>
        <w:rPr>
          <w:lang w:val="es-CO"/>
        </w:rPr>
      </w:pPr>
    </w:p>
    <w:p w14:paraId="2782F15C" w14:textId="77777777" w:rsidR="001844CA" w:rsidRPr="004B75ED" w:rsidRDefault="001844CA" w:rsidP="004B75ED">
      <w:pPr>
        <w:pStyle w:val="Prrafodelista"/>
        <w:numPr>
          <w:ilvl w:val="0"/>
          <w:numId w:val="8"/>
        </w:numPr>
        <w:ind w:left="426"/>
        <w:jc w:val="both"/>
        <w:rPr>
          <w:b/>
          <w:bCs/>
          <w:u w:val="single"/>
          <w:lang w:val="es-CO"/>
        </w:rPr>
      </w:pPr>
      <w:r w:rsidRPr="004B75ED">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657220D3" w14:textId="77777777" w:rsidR="001844CA" w:rsidRPr="004B75ED" w:rsidRDefault="001844CA" w:rsidP="004B75ED">
      <w:pPr>
        <w:pStyle w:val="NormalWeb"/>
        <w:jc w:val="both"/>
        <w:rPr>
          <w:rFonts w:ascii="Arial" w:hAnsi="Arial" w:cs="Arial"/>
          <w:color w:val="000000"/>
          <w:sz w:val="22"/>
          <w:szCs w:val="22"/>
        </w:rPr>
      </w:pPr>
      <w:r w:rsidRPr="004B75ED">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4B75ED">
        <w:rPr>
          <w:rFonts w:ascii="Arial" w:hAnsi="Arial" w:cs="Arial"/>
          <w:i/>
          <w:iCs/>
          <w:color w:val="000000"/>
          <w:sz w:val="22"/>
          <w:szCs w:val="22"/>
        </w:rPr>
        <w:t xml:space="preserve">male </w:t>
      </w:r>
      <w:proofErr w:type="spellStart"/>
      <w:r w:rsidRPr="004B75ED">
        <w:rPr>
          <w:rFonts w:ascii="Arial" w:hAnsi="Arial" w:cs="Arial"/>
          <w:i/>
          <w:iCs/>
          <w:color w:val="000000"/>
          <w:sz w:val="22"/>
          <w:szCs w:val="22"/>
        </w:rPr>
        <w:t>enim</w:t>
      </w:r>
      <w:proofErr w:type="spellEnd"/>
      <w:r w:rsidRPr="004B75ED">
        <w:rPr>
          <w:rFonts w:ascii="Arial" w:hAnsi="Arial" w:cs="Arial"/>
          <w:i/>
          <w:iCs/>
          <w:color w:val="000000"/>
          <w:sz w:val="22"/>
          <w:szCs w:val="22"/>
        </w:rPr>
        <w:t xml:space="preserve"> </w:t>
      </w:r>
      <w:proofErr w:type="spellStart"/>
      <w:r w:rsidRPr="004B75ED">
        <w:rPr>
          <w:rFonts w:ascii="Arial" w:hAnsi="Arial" w:cs="Arial"/>
          <w:i/>
          <w:iCs/>
          <w:color w:val="000000"/>
          <w:sz w:val="22"/>
          <w:szCs w:val="22"/>
        </w:rPr>
        <w:t>nostro</w:t>
      </w:r>
      <w:proofErr w:type="spellEnd"/>
      <w:r w:rsidRPr="004B75ED">
        <w:rPr>
          <w:rFonts w:ascii="Arial" w:hAnsi="Arial" w:cs="Arial"/>
          <w:i/>
          <w:iCs/>
          <w:color w:val="000000"/>
          <w:sz w:val="22"/>
          <w:szCs w:val="22"/>
        </w:rPr>
        <w:t xml:space="preserve"> jure </w:t>
      </w:r>
      <w:proofErr w:type="spellStart"/>
      <w:r w:rsidRPr="004B75ED">
        <w:rPr>
          <w:rFonts w:ascii="Arial" w:hAnsi="Arial" w:cs="Arial"/>
          <w:i/>
          <w:iCs/>
          <w:color w:val="000000"/>
          <w:sz w:val="22"/>
          <w:szCs w:val="22"/>
        </w:rPr>
        <w:t>uti</w:t>
      </w:r>
      <w:proofErr w:type="spellEnd"/>
      <w:r w:rsidRPr="004B75ED">
        <w:rPr>
          <w:rFonts w:ascii="Arial" w:hAnsi="Arial" w:cs="Arial"/>
          <w:i/>
          <w:iCs/>
          <w:color w:val="000000"/>
          <w:sz w:val="22"/>
          <w:szCs w:val="22"/>
        </w:rPr>
        <w:t xml:space="preserve"> non </w:t>
      </w:r>
      <w:proofErr w:type="spellStart"/>
      <w:r w:rsidRPr="004B75ED">
        <w:rPr>
          <w:rFonts w:ascii="Arial" w:hAnsi="Arial" w:cs="Arial"/>
          <w:i/>
          <w:iCs/>
          <w:color w:val="000000"/>
          <w:sz w:val="22"/>
          <w:szCs w:val="22"/>
        </w:rPr>
        <w:t>debemus</w:t>
      </w:r>
      <w:proofErr w:type="spellEnd"/>
      <w:r w:rsidRPr="004B75ED">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666226A7" w14:textId="77777777" w:rsidR="001844CA" w:rsidRPr="004B75ED" w:rsidRDefault="001844CA" w:rsidP="004B75ED">
      <w:pPr>
        <w:jc w:val="both"/>
        <w:rPr>
          <w:color w:val="000000"/>
          <w:lang w:val="es-CO"/>
        </w:rPr>
      </w:pPr>
      <w:r w:rsidRPr="004B75ED">
        <w:rPr>
          <w:color w:val="000000"/>
          <w:lang w:val="es-CO"/>
        </w:rPr>
        <w:t xml:space="preserve">Al respecto, la </w:t>
      </w:r>
      <w:r w:rsidRPr="004B75ED">
        <w:rPr>
          <w:color w:val="000000"/>
        </w:rPr>
        <w:t>Corte Constitucional en Sentencia Unificada SU</w:t>
      </w:r>
      <w:r w:rsidR="00AE477A" w:rsidRPr="004B75ED">
        <w:rPr>
          <w:color w:val="000000"/>
        </w:rPr>
        <w:t>62</w:t>
      </w:r>
      <w:r w:rsidRPr="004B75ED">
        <w:rPr>
          <w:color w:val="000000"/>
        </w:rPr>
        <w:t>1 del 2017 ha indicado con claridad que el abuso del derecho se define así:</w:t>
      </w:r>
    </w:p>
    <w:p w14:paraId="5E71B300" w14:textId="77777777" w:rsidR="001844CA" w:rsidRPr="004B75ED" w:rsidRDefault="001844CA" w:rsidP="004B75ED">
      <w:pPr>
        <w:jc w:val="both"/>
        <w:rPr>
          <w:color w:val="000000"/>
        </w:rPr>
      </w:pPr>
    </w:p>
    <w:p w14:paraId="006B5C63" w14:textId="2B514FEB" w:rsidR="001844CA" w:rsidRPr="0000045E" w:rsidRDefault="001844CA" w:rsidP="0000045E">
      <w:pPr>
        <w:pStyle w:val="Cita"/>
        <w:spacing w:before="0" w:after="0" w:line="240" w:lineRule="auto"/>
        <w:contextualSpacing/>
        <w:rPr>
          <w:rFonts w:cs="Arial"/>
        </w:rPr>
      </w:pPr>
      <w:r w:rsidRPr="004B75ED">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4B75ED">
        <w:rPr>
          <w:rFonts w:cs="Arial"/>
          <w:b/>
          <w:bCs/>
          <w:u w:val="single"/>
        </w:rPr>
        <w:t>cuando en el ejercicio de un derecho subjetivo se desbordan los límites que el ordenamiento le impone a este,</w:t>
      </w:r>
      <w:r w:rsidRPr="004B75ED">
        <w:rPr>
          <w:rFonts w:cs="Arial"/>
        </w:rPr>
        <w:t xml:space="preserve"> con independencia de que con ello ocurra un daño a terceros. </w:t>
      </w:r>
      <w:r w:rsidRPr="004B75ED">
        <w:rPr>
          <w:rFonts w:cs="Arial"/>
          <w:b/>
          <w:bCs/>
          <w:u w:val="single"/>
        </w:rPr>
        <w:t>Es la conducta de la extralimitación la que define al abuso del derecho, mientras el daño le es meramente accidental</w:t>
      </w:r>
      <w:r w:rsidRPr="004B75ED">
        <w:rPr>
          <w:rFonts w:cs="Arial"/>
        </w:rPr>
        <w:t xml:space="preserve">. (…) (Negrita y subrayado fuera de texto) </w:t>
      </w:r>
    </w:p>
    <w:p w14:paraId="31C4004E" w14:textId="77777777" w:rsidR="001844CA" w:rsidRPr="004B75ED" w:rsidRDefault="001844CA" w:rsidP="004B75ED">
      <w:pPr>
        <w:contextualSpacing/>
        <w:jc w:val="both"/>
      </w:pPr>
      <w:r w:rsidRPr="004B75ED">
        <w:lastRenderedPageBreak/>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474C8EF9" w14:textId="77777777" w:rsidR="00C65A96" w:rsidRPr="004B75ED" w:rsidRDefault="00C65A96" w:rsidP="004B75ED">
      <w:pPr>
        <w:contextualSpacing/>
        <w:jc w:val="both"/>
      </w:pPr>
    </w:p>
    <w:p w14:paraId="5F15B53E" w14:textId="77777777" w:rsidR="001844CA" w:rsidRPr="004B75ED" w:rsidRDefault="001844CA" w:rsidP="004B75ED">
      <w:pPr>
        <w:contextualSpacing/>
        <w:jc w:val="both"/>
      </w:pPr>
      <w:r w:rsidRPr="004B75ED">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5ED6F851" w14:textId="77777777" w:rsidR="001844CA" w:rsidRPr="004B75ED" w:rsidRDefault="001844CA" w:rsidP="004B75ED">
      <w:pPr>
        <w:contextualSpacing/>
      </w:pPr>
    </w:p>
    <w:p w14:paraId="780131BC" w14:textId="77777777" w:rsidR="001844CA" w:rsidRPr="004B75ED" w:rsidRDefault="001844CA" w:rsidP="004B75ED">
      <w:pPr>
        <w:contextualSpacing/>
        <w:jc w:val="both"/>
      </w:pPr>
      <w:r w:rsidRPr="004B75ED">
        <w:t>La Corte Constitucional en Sentencia Unificada SU</w:t>
      </w:r>
      <w:r w:rsidR="00AE477A" w:rsidRPr="004B75ED">
        <w:t>62</w:t>
      </w:r>
      <w:r w:rsidRPr="004B75ED">
        <w:t>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60DDF23B" w14:textId="77777777" w:rsidR="001844CA" w:rsidRPr="004B75ED" w:rsidRDefault="001844CA" w:rsidP="004B75ED">
      <w:pPr>
        <w:contextualSpacing/>
        <w:jc w:val="both"/>
      </w:pPr>
    </w:p>
    <w:p w14:paraId="3DA2A1DE" w14:textId="77777777" w:rsidR="001844CA" w:rsidRPr="004B75ED" w:rsidRDefault="001844CA" w:rsidP="004B75ED">
      <w:pPr>
        <w:pStyle w:val="Cita"/>
        <w:spacing w:before="0" w:after="0" w:line="240" w:lineRule="auto"/>
        <w:contextualSpacing/>
        <w:rPr>
          <w:rFonts w:eastAsia="Times New Roman" w:cs="Arial"/>
          <w:color w:val="auto"/>
          <w:lang w:val="es-CO" w:eastAsia="es-CO"/>
        </w:rPr>
      </w:pPr>
      <w:r w:rsidRPr="004B75ED">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4B75ED">
        <w:rPr>
          <w:rFonts w:eastAsia="Times New Roman" w:cs="Arial"/>
          <w:color w:val="auto"/>
          <w:lang w:eastAsia="es-CO"/>
        </w:rPr>
        <w:t>dellos</w:t>
      </w:r>
      <w:proofErr w:type="spellEnd"/>
      <w:r w:rsidRPr="004B75ED">
        <w:rPr>
          <w:rFonts w:eastAsia="Times New Roman" w:cs="Arial"/>
          <w:color w:val="auto"/>
          <w:lang w:eastAsia="es-CO"/>
        </w:rPr>
        <w:t xml:space="preserve">. En dicho marco, por supuesto, se encuentran los principios del derecho, los principios constitucionales y aquellos que informan cada </w:t>
      </w:r>
      <w:proofErr w:type="gramStart"/>
      <w:r w:rsidRPr="004B75ED">
        <w:rPr>
          <w:rFonts w:eastAsia="Times New Roman" w:cs="Arial"/>
          <w:color w:val="auto"/>
          <w:lang w:eastAsia="es-CO"/>
        </w:rPr>
        <w:t>sub sistema</w:t>
      </w:r>
      <w:proofErr w:type="gramEnd"/>
      <w:r w:rsidRPr="004B75ED">
        <w:rPr>
          <w:rFonts w:eastAsia="Times New Roman" w:cs="Arial"/>
          <w:color w:val="auto"/>
          <w:lang w:eastAsia="es-CO"/>
        </w:rPr>
        <w:t xml:space="preserve"> del ordenamiento jurídico, esto es, a las diversas jurisdicciones conocidas, dadas las características particulares de las específicas relaciones sociales que cada una </w:t>
      </w:r>
      <w:proofErr w:type="spellStart"/>
      <w:r w:rsidRPr="004B75ED">
        <w:rPr>
          <w:rFonts w:eastAsia="Times New Roman" w:cs="Arial"/>
          <w:color w:val="auto"/>
          <w:lang w:eastAsia="es-CO"/>
        </w:rPr>
        <w:t>dellas</w:t>
      </w:r>
      <w:proofErr w:type="spellEnd"/>
      <w:r w:rsidRPr="004B75ED">
        <w:rPr>
          <w:rFonts w:eastAsia="Times New Roman" w:cs="Arial"/>
          <w:color w:val="auto"/>
          <w:lang w:eastAsia="es-CO"/>
        </w:rPr>
        <w:t xml:space="preserve"> regula.</w:t>
      </w:r>
    </w:p>
    <w:p w14:paraId="232892B9" w14:textId="77777777" w:rsidR="001844CA" w:rsidRPr="004B75ED" w:rsidRDefault="001844CA" w:rsidP="004B75ED">
      <w:pPr>
        <w:pStyle w:val="Cita"/>
        <w:spacing w:before="0" w:after="0" w:line="240" w:lineRule="auto"/>
        <w:contextualSpacing/>
        <w:rPr>
          <w:rFonts w:eastAsia="Times New Roman" w:cs="Arial"/>
          <w:color w:val="auto"/>
          <w:lang w:val="es-CO" w:eastAsia="es-CO"/>
        </w:rPr>
      </w:pPr>
      <w:r w:rsidRPr="004B75ED">
        <w:rPr>
          <w:rFonts w:eastAsia="Times New Roman" w:cs="Arial"/>
          <w:color w:val="auto"/>
          <w:lang w:eastAsia="es-CO"/>
        </w:rPr>
        <w:t> </w:t>
      </w:r>
    </w:p>
    <w:p w14:paraId="66918B36" w14:textId="77777777" w:rsidR="001844CA" w:rsidRPr="004B75ED" w:rsidRDefault="001844CA" w:rsidP="004B75ED">
      <w:pPr>
        <w:pStyle w:val="Cita"/>
        <w:spacing w:before="0" w:after="0" w:line="240" w:lineRule="auto"/>
        <w:contextualSpacing/>
        <w:rPr>
          <w:rFonts w:eastAsia="Times New Roman" w:cs="Arial"/>
          <w:color w:val="auto"/>
          <w:lang w:eastAsia="es-CO"/>
        </w:rPr>
      </w:pPr>
      <w:r w:rsidRPr="004B75ED">
        <w:rPr>
          <w:rFonts w:eastAsia="Times New Roman" w:cs="Arial"/>
          <w:b/>
          <w:bCs/>
          <w:color w:val="auto"/>
          <w:u w:val="single"/>
          <w:lang w:eastAsia="es-CO"/>
        </w:rPr>
        <w:t>La aplicación de cualquier disposición normativa en independencia de estos principios contraviene las directrices del ordenamiento</w:t>
      </w:r>
      <w:r w:rsidRPr="004B75ED">
        <w:rPr>
          <w:rFonts w:eastAsia="Times New Roman" w:cs="Arial"/>
          <w:color w:val="auto"/>
          <w:lang w:eastAsia="es-CO"/>
        </w:rPr>
        <w:t>,</w:t>
      </w:r>
      <w:r w:rsidRPr="004B75ED">
        <w:rPr>
          <w:rFonts w:eastAsia="Times New Roman" w:cs="Arial"/>
          <w:b/>
          <w:bCs/>
          <w:color w:val="auto"/>
          <w:u w:val="single"/>
          <w:lang w:eastAsia="es-CO"/>
        </w:rPr>
        <w:t xml:space="preserve"> las constitucionales y las que distinguen entre sí a sus distintas ramas</w:t>
      </w:r>
      <w:r w:rsidRPr="004B75ED">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789685CF" w14:textId="77777777" w:rsidR="001844CA" w:rsidRPr="004B75ED" w:rsidRDefault="001844CA" w:rsidP="004B75ED">
      <w:pPr>
        <w:jc w:val="both"/>
        <w:rPr>
          <w:lang w:eastAsia="es-CO"/>
        </w:rPr>
      </w:pPr>
    </w:p>
    <w:p w14:paraId="41984551" w14:textId="77777777" w:rsidR="001844CA" w:rsidRPr="004B75ED" w:rsidRDefault="001844CA" w:rsidP="004B75ED">
      <w:pPr>
        <w:contextualSpacing/>
        <w:jc w:val="both"/>
        <w:rPr>
          <w:lang w:eastAsia="es-CO"/>
        </w:rPr>
      </w:pPr>
      <w:r w:rsidRPr="004B75ED">
        <w:rPr>
          <w:rFonts w:eastAsia="Times New Roman"/>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4B75ED">
        <w:rPr>
          <w:rFonts w:eastAsia="Times New Roman"/>
          <w:lang w:eastAsia="es-CO"/>
        </w:rPr>
        <w:t>ii</w:t>
      </w:r>
      <w:proofErr w:type="spellEnd"/>
      <w:r w:rsidRPr="004B75ED">
        <w:rPr>
          <w:rFonts w:eastAsia="Times New Roman"/>
          <w:lang w:eastAsia="es-CO"/>
        </w:rPr>
        <w:t xml:space="preserve">) una desventaja o afectación a los intereses de otras personas. En ese sentido, la </w:t>
      </w:r>
      <w:r w:rsidRPr="004B75ED">
        <w:t xml:space="preserve">institución jurídica del abuso del derecho tiene la transcendental labor de reivindicar la visión de los derechos subjetivos como garantías absolutas para que sean vistos como derechos relativos. </w:t>
      </w:r>
    </w:p>
    <w:p w14:paraId="09A81CA8" w14:textId="77777777" w:rsidR="001844CA" w:rsidRPr="004B75ED" w:rsidRDefault="001844CA" w:rsidP="004B75ED">
      <w:pPr>
        <w:contextualSpacing/>
        <w:jc w:val="both"/>
      </w:pPr>
    </w:p>
    <w:p w14:paraId="115FFF8C" w14:textId="77777777" w:rsidR="001844CA" w:rsidRPr="004B75ED" w:rsidRDefault="001844CA" w:rsidP="004B75ED">
      <w:pPr>
        <w:contextualSpacing/>
        <w:jc w:val="both"/>
      </w:pPr>
      <w:r w:rsidRPr="004B75ED">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2ADB5F46" w14:textId="77777777" w:rsidR="001844CA" w:rsidRPr="004B75ED" w:rsidRDefault="001844CA" w:rsidP="004B75ED">
      <w:pPr>
        <w:jc w:val="both"/>
        <w:rPr>
          <w:color w:val="000000"/>
        </w:rPr>
      </w:pPr>
    </w:p>
    <w:p w14:paraId="6366D70F" w14:textId="2F353472" w:rsidR="001844CA" w:rsidRDefault="001844CA" w:rsidP="004B75ED">
      <w:pPr>
        <w:contextualSpacing/>
        <w:jc w:val="both"/>
      </w:pPr>
      <w:r w:rsidRPr="004B75ED">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155B69E9" w14:textId="77777777" w:rsidR="0000045E" w:rsidRPr="00175335" w:rsidRDefault="0000045E" w:rsidP="004B75ED">
      <w:pPr>
        <w:contextualSpacing/>
        <w:jc w:val="both"/>
      </w:pPr>
    </w:p>
    <w:p w14:paraId="7B5547FE" w14:textId="77777777" w:rsidR="001844CA" w:rsidRPr="004B75ED" w:rsidRDefault="001844CA" w:rsidP="004B75ED">
      <w:pPr>
        <w:pStyle w:val="Cita"/>
        <w:spacing w:before="0" w:after="0" w:line="240" w:lineRule="auto"/>
        <w:contextualSpacing/>
        <w:rPr>
          <w:rFonts w:cs="Arial"/>
        </w:rPr>
      </w:pPr>
      <w:r w:rsidRPr="004B75ED">
        <w:rPr>
          <w:rFonts w:cs="Arial"/>
        </w:rPr>
        <w:t xml:space="preserve">(…) El ejercicio del derecho a litigar es una prerrogativa que, sin bien puede generar consecuencias negativas para quien tiene que resistir la pretensión, </w:t>
      </w:r>
      <w:r w:rsidRPr="004B75ED">
        <w:rPr>
          <w:rFonts w:cs="Arial"/>
          <w:b/>
          <w:bCs/>
          <w:u w:val="single"/>
        </w:rPr>
        <w:t xml:space="preserve">solo comparta el </w:t>
      </w:r>
      <w:proofErr w:type="spellStart"/>
      <w:r w:rsidRPr="004B75ED">
        <w:rPr>
          <w:rFonts w:cs="Arial"/>
          <w:b/>
          <w:bCs/>
          <w:u w:val="single"/>
        </w:rPr>
        <w:t>debito</w:t>
      </w:r>
      <w:proofErr w:type="spellEnd"/>
      <w:r w:rsidRPr="004B75ED">
        <w:rPr>
          <w:rFonts w:cs="Arial"/>
          <w:b/>
          <w:bCs/>
          <w:u w:val="single"/>
        </w:rPr>
        <w:t xml:space="preserve"> indemnizatorio cuando a través </w:t>
      </w:r>
      <w:proofErr w:type="spellStart"/>
      <w:r w:rsidRPr="004B75ED">
        <w:rPr>
          <w:rFonts w:cs="Arial"/>
          <w:b/>
          <w:bCs/>
          <w:u w:val="single"/>
        </w:rPr>
        <w:t>della</w:t>
      </w:r>
      <w:proofErr w:type="spellEnd"/>
      <w:r w:rsidRPr="004B75ED">
        <w:rPr>
          <w:rFonts w:cs="Arial"/>
          <w:b/>
          <w:bCs/>
          <w:u w:val="single"/>
        </w:rPr>
        <w:t xml:space="preserve"> se busque agraviar </w:t>
      </w:r>
      <w:r w:rsidRPr="004B75ED">
        <w:rPr>
          <w:rFonts w:cs="Arial"/>
          <w:b/>
          <w:bCs/>
          <w:u w:val="single"/>
        </w:rPr>
        <w:lastRenderedPageBreak/>
        <w:t>a la contraparte o se utilice de forma abiertamente imprudente.</w:t>
      </w:r>
      <w:r w:rsidRPr="004B75ED">
        <w:rPr>
          <w:rFonts w:cs="Arial"/>
        </w:rPr>
        <w:t xml:space="preserve"> (…) (Negrita y subrayado fuera de texto). </w:t>
      </w:r>
    </w:p>
    <w:p w14:paraId="11B7CA8C" w14:textId="77777777" w:rsidR="001844CA" w:rsidRPr="004B75ED" w:rsidRDefault="001844CA" w:rsidP="004B75ED">
      <w:pPr>
        <w:contextualSpacing/>
        <w:rPr>
          <w:color w:val="000000"/>
        </w:rPr>
      </w:pPr>
    </w:p>
    <w:p w14:paraId="52E2064B" w14:textId="77777777" w:rsidR="001844CA" w:rsidRPr="004B75ED" w:rsidRDefault="001844CA" w:rsidP="004B75ED">
      <w:pPr>
        <w:contextualSpacing/>
        <w:jc w:val="both"/>
      </w:pPr>
      <w:r w:rsidRPr="004B75ED">
        <w:t xml:space="preserve">En ese sentido, cuando se acude al aparato judicial de mala fe, con negligencia, temeridad o </w:t>
      </w:r>
      <w:proofErr w:type="spellStart"/>
      <w:r w:rsidRPr="004B75ED">
        <w:t>anumus</w:t>
      </w:r>
      <w:proofErr w:type="spellEnd"/>
      <w:r w:rsidRPr="004B75ED">
        <w:t xml:space="preserve"> </w:t>
      </w:r>
      <w:proofErr w:type="spellStart"/>
      <w:r w:rsidRPr="004B75ED">
        <w:t>nocedi</w:t>
      </w:r>
      <w:proofErr w:type="spellEnd"/>
      <w:r w:rsidRPr="004B75ED">
        <w:t>, a reclamar un derecho que la parte conoce previamente que no le corresponde, se genera a todas luces una afectación a quien debe resistir la pretensión, aun cuando no tiene la obligación de hacerlo.</w:t>
      </w:r>
    </w:p>
    <w:p w14:paraId="4418563E" w14:textId="77777777" w:rsidR="007A14B5" w:rsidRPr="004B75ED" w:rsidRDefault="007A14B5" w:rsidP="004B75ED">
      <w:pPr>
        <w:contextualSpacing/>
        <w:jc w:val="both"/>
      </w:pPr>
    </w:p>
    <w:p w14:paraId="74B1710C" w14:textId="77777777" w:rsidR="001844CA" w:rsidRPr="002F1F79" w:rsidRDefault="001844CA" w:rsidP="004B75ED">
      <w:pPr>
        <w:adjustRightInd w:val="0"/>
        <w:contextualSpacing/>
        <w:jc w:val="both"/>
        <w:rPr>
          <w:color w:val="0D0D0D"/>
        </w:rPr>
      </w:pPr>
      <w:r w:rsidRPr="004B75ED">
        <w:t xml:space="preserve">En el presente caso, se </w:t>
      </w:r>
      <w:r w:rsidRPr="002F1F79">
        <w:rPr>
          <w:color w:val="0D0D0D"/>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4B75ED">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4B75ED">
        <w:rPr>
          <w:u w:val="single"/>
        </w:rPr>
        <w:t>con cargo a su propio patrimonio</w:t>
      </w:r>
      <w:r w:rsidRPr="002F1F79">
        <w:rPr>
          <w:color w:val="0D0D0D"/>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564AC21C" w14:textId="77777777" w:rsidR="001844CA" w:rsidRPr="004B75ED" w:rsidRDefault="001844CA" w:rsidP="004B75ED">
      <w:pPr>
        <w:jc w:val="both"/>
        <w:rPr>
          <w:b/>
          <w:bCs/>
          <w:u w:val="single"/>
        </w:rPr>
      </w:pPr>
    </w:p>
    <w:p w14:paraId="0D05839E" w14:textId="77777777" w:rsidR="00C9741A" w:rsidRPr="004B75ED" w:rsidRDefault="00C9741A" w:rsidP="004B75ED">
      <w:pPr>
        <w:pStyle w:val="Prrafodelista"/>
        <w:widowControl/>
        <w:numPr>
          <w:ilvl w:val="0"/>
          <w:numId w:val="8"/>
        </w:numPr>
        <w:autoSpaceDE/>
        <w:autoSpaceDN/>
        <w:contextualSpacing/>
        <w:jc w:val="both"/>
        <w:rPr>
          <w:b/>
          <w:bCs/>
          <w:u w:val="single"/>
        </w:rPr>
      </w:pPr>
      <w:r w:rsidRPr="004B75ED">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2796F6E7" w14:textId="77777777" w:rsidR="00C9741A" w:rsidRPr="004B75ED" w:rsidRDefault="00C9741A" w:rsidP="004B75ED">
      <w:pPr>
        <w:jc w:val="both"/>
        <w:rPr>
          <w:b/>
          <w:bCs/>
          <w:u w:val="single"/>
        </w:rPr>
      </w:pPr>
    </w:p>
    <w:p w14:paraId="658ABFBA" w14:textId="77777777" w:rsidR="00C9741A" w:rsidRPr="002F1F79" w:rsidRDefault="00C9741A" w:rsidP="004B75ED">
      <w:pPr>
        <w:jc w:val="both"/>
        <w:rPr>
          <w:color w:val="0D0D0D"/>
        </w:rPr>
      </w:pPr>
      <w:r w:rsidRPr="004B75ED">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2F1F79">
        <w:rPr>
          <w:color w:val="0D0D0D"/>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4B75ED">
        <w:t xml:space="preserve">apoderamiento y/o representación, en este sentido, de conformidad con los artículos 361, 365 y 366 del C.G.P. y el Acuerdo No. PSAA16-10554 del 5 de agosto de 2016 del Consejo Superior de la Judicatura, </w:t>
      </w:r>
      <w:r w:rsidRPr="002F1F79">
        <w:rPr>
          <w:color w:val="0D0D0D"/>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16EA2B2C" w14:textId="77777777" w:rsidR="00C9741A" w:rsidRPr="002F1F79" w:rsidRDefault="00C9741A" w:rsidP="004B75ED">
      <w:pPr>
        <w:jc w:val="both"/>
        <w:rPr>
          <w:color w:val="0D0D0D"/>
        </w:rPr>
      </w:pPr>
    </w:p>
    <w:p w14:paraId="30870057" w14:textId="77777777" w:rsidR="00C9741A" w:rsidRPr="004B75ED" w:rsidRDefault="00C9741A" w:rsidP="004B75ED">
      <w:pPr>
        <w:jc w:val="both"/>
      </w:pPr>
      <w:r w:rsidRPr="004B75ED">
        <w:t>Al respecto, los artículos 361, 365 y 366 del C.G.P., aplicables por analogía y remisión expresa del artículo 145 de del C.P.T. y S.S, rezan:</w:t>
      </w:r>
    </w:p>
    <w:p w14:paraId="4624DCC7" w14:textId="77777777" w:rsidR="00C9741A" w:rsidRPr="004B75ED" w:rsidRDefault="00C9741A" w:rsidP="004B75ED">
      <w:pPr>
        <w:jc w:val="both"/>
      </w:pPr>
    </w:p>
    <w:p w14:paraId="0F368999" w14:textId="77777777" w:rsidR="00C9741A" w:rsidRPr="004B75ED" w:rsidRDefault="00C9741A" w:rsidP="004B75ED">
      <w:pPr>
        <w:pStyle w:val="Prrafodelista"/>
        <w:ind w:left="708" w:firstLine="0"/>
        <w:jc w:val="both"/>
        <w:rPr>
          <w:i/>
          <w:iCs/>
        </w:rPr>
      </w:pPr>
      <w:r w:rsidRPr="004B75ED">
        <w:t>“</w:t>
      </w:r>
      <w:r w:rsidRPr="004B75ED">
        <w:rPr>
          <w:i/>
          <w:iCs/>
        </w:rPr>
        <w:t>ARTÍCULO 361. COMPOSICIÓN. Las costas están integradas por la totalidad de las expensas y gastos sufragados durante el curso del proceso y por las agencias en derecho.</w:t>
      </w:r>
    </w:p>
    <w:p w14:paraId="3A497B1D" w14:textId="77777777" w:rsidR="00C9741A" w:rsidRPr="004B75ED" w:rsidRDefault="00C9741A" w:rsidP="004B75ED">
      <w:pPr>
        <w:pStyle w:val="Prrafodelista"/>
        <w:ind w:left="426"/>
        <w:jc w:val="both"/>
        <w:rPr>
          <w:i/>
          <w:iCs/>
        </w:rPr>
      </w:pPr>
    </w:p>
    <w:p w14:paraId="3004DAC8" w14:textId="77777777" w:rsidR="00C9741A" w:rsidRPr="004B75ED" w:rsidRDefault="00C9741A" w:rsidP="004B75ED">
      <w:pPr>
        <w:pStyle w:val="Prrafodelista"/>
        <w:ind w:left="708" w:firstLine="0"/>
        <w:jc w:val="both"/>
        <w:rPr>
          <w:i/>
          <w:iCs/>
        </w:rPr>
      </w:pPr>
      <w:r w:rsidRPr="004B75ED">
        <w:rPr>
          <w:i/>
          <w:iCs/>
        </w:rPr>
        <w:t>Las costas serán tasadas y liquidadas con criterios objetivos y verificables en el expediente, de conformidad con lo señalado en los artículos siguientes.</w:t>
      </w:r>
    </w:p>
    <w:p w14:paraId="4549FCED" w14:textId="77777777" w:rsidR="00C9741A" w:rsidRPr="004B75ED" w:rsidRDefault="00C9741A" w:rsidP="004B75ED">
      <w:pPr>
        <w:pStyle w:val="Prrafodelista"/>
        <w:ind w:left="426"/>
        <w:jc w:val="both"/>
        <w:rPr>
          <w:i/>
          <w:iCs/>
        </w:rPr>
      </w:pPr>
    </w:p>
    <w:p w14:paraId="4278FADF" w14:textId="77777777" w:rsidR="00C9741A" w:rsidRPr="004B75ED" w:rsidRDefault="00C9741A" w:rsidP="004B75ED">
      <w:pPr>
        <w:pStyle w:val="Prrafodelista"/>
        <w:ind w:left="709" w:firstLine="0"/>
        <w:jc w:val="both"/>
        <w:rPr>
          <w:i/>
          <w:iCs/>
        </w:rPr>
      </w:pPr>
      <w:r w:rsidRPr="004B75ED">
        <w:rPr>
          <w:i/>
          <w:iCs/>
        </w:rPr>
        <w:t>(…)</w:t>
      </w:r>
    </w:p>
    <w:p w14:paraId="363D10A2" w14:textId="77777777" w:rsidR="00C9741A" w:rsidRPr="004B75ED" w:rsidRDefault="00C9741A" w:rsidP="004B75ED">
      <w:pPr>
        <w:pStyle w:val="Prrafodelista"/>
        <w:ind w:left="709" w:firstLine="0"/>
        <w:jc w:val="both"/>
        <w:rPr>
          <w:i/>
          <w:iCs/>
        </w:rPr>
      </w:pPr>
    </w:p>
    <w:p w14:paraId="5FB3E599" w14:textId="77777777" w:rsidR="00C9741A" w:rsidRPr="004B75ED" w:rsidRDefault="00C9741A" w:rsidP="004B75ED">
      <w:pPr>
        <w:pStyle w:val="Prrafodelista"/>
        <w:ind w:left="709" w:firstLine="0"/>
        <w:jc w:val="both"/>
        <w:rPr>
          <w:i/>
          <w:iCs/>
        </w:rPr>
      </w:pPr>
      <w:r w:rsidRPr="004B75ED">
        <w:rPr>
          <w:i/>
          <w:iCs/>
        </w:rPr>
        <w:t>ARTÍCULO 365. CONDENA EN COSTAS. En los procesos y en las actuaciones posteriores a aquellos en que haya controversia la condena en costas se sujetará a las siguientes reglas:</w:t>
      </w:r>
    </w:p>
    <w:p w14:paraId="137C1B1E" w14:textId="77777777" w:rsidR="00C9741A" w:rsidRPr="004B75ED" w:rsidRDefault="00C9741A" w:rsidP="004B75ED">
      <w:pPr>
        <w:pStyle w:val="Prrafodelista"/>
        <w:ind w:left="709" w:firstLine="0"/>
        <w:jc w:val="both"/>
        <w:rPr>
          <w:i/>
          <w:iCs/>
        </w:rPr>
      </w:pPr>
    </w:p>
    <w:p w14:paraId="1B28FD08" w14:textId="77777777" w:rsidR="00C9741A" w:rsidRPr="004B75ED" w:rsidRDefault="00C9741A" w:rsidP="004B75ED">
      <w:pPr>
        <w:pStyle w:val="Prrafodelista"/>
        <w:widowControl/>
        <w:numPr>
          <w:ilvl w:val="0"/>
          <w:numId w:val="25"/>
        </w:numPr>
        <w:autoSpaceDE/>
        <w:autoSpaceDN/>
        <w:ind w:left="709" w:firstLine="0"/>
        <w:contextualSpacing/>
        <w:jc w:val="both"/>
      </w:pPr>
      <w:r w:rsidRPr="004B75ED">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4B75ED">
        <w:t>”</w:t>
      </w:r>
    </w:p>
    <w:p w14:paraId="0E7FD90D" w14:textId="77777777" w:rsidR="00C9741A" w:rsidRPr="004B75ED" w:rsidRDefault="00C9741A" w:rsidP="004B75ED">
      <w:pPr>
        <w:ind w:left="709"/>
        <w:jc w:val="both"/>
      </w:pPr>
    </w:p>
    <w:p w14:paraId="59B68397" w14:textId="77777777" w:rsidR="00C9741A" w:rsidRPr="004B75ED" w:rsidRDefault="00C9741A" w:rsidP="004B75ED">
      <w:pPr>
        <w:ind w:left="709"/>
        <w:jc w:val="both"/>
        <w:rPr>
          <w:i/>
          <w:iCs/>
          <w:lang w:val="es"/>
        </w:rPr>
      </w:pPr>
      <w:r w:rsidRPr="004B75ED">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49E316B7" w14:textId="77777777" w:rsidR="00C9741A" w:rsidRPr="004B75ED" w:rsidRDefault="00C9741A" w:rsidP="004B75ED">
      <w:pPr>
        <w:ind w:left="709"/>
        <w:jc w:val="both"/>
      </w:pPr>
      <w:r w:rsidRPr="004B75ED">
        <w:rPr>
          <w:i/>
          <w:iCs/>
          <w:lang w:val="es"/>
        </w:rPr>
        <w:t>(…)</w:t>
      </w:r>
    </w:p>
    <w:p w14:paraId="27EB42AC" w14:textId="77777777" w:rsidR="00C9741A" w:rsidRPr="004B75ED" w:rsidRDefault="00C9741A" w:rsidP="004B75ED">
      <w:pPr>
        <w:ind w:left="709"/>
        <w:jc w:val="both"/>
      </w:pPr>
      <w:r w:rsidRPr="004B75ED">
        <w:rPr>
          <w:i/>
          <w:iCs/>
          <w:lang w:val="es"/>
        </w:rPr>
        <w:t xml:space="preserve">4. </w:t>
      </w:r>
      <w:r w:rsidRPr="004B75ED">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4B75ED">
        <w:rPr>
          <w:i/>
          <w:iCs/>
          <w:lang w:val="es"/>
        </w:rPr>
        <w:t xml:space="preserve">. </w:t>
      </w:r>
      <w:r w:rsidRPr="004B75ED">
        <w:rPr>
          <w:lang w:val="es"/>
        </w:rPr>
        <w:t>(subrayas y negrita fuera de texto)</w:t>
      </w:r>
    </w:p>
    <w:p w14:paraId="0769924F" w14:textId="77777777" w:rsidR="00C9741A" w:rsidRPr="004B75ED" w:rsidRDefault="00C9741A" w:rsidP="004B75ED">
      <w:pPr>
        <w:jc w:val="both"/>
      </w:pPr>
    </w:p>
    <w:p w14:paraId="781EA1A9" w14:textId="77777777" w:rsidR="00C9741A" w:rsidRPr="004B75ED" w:rsidRDefault="00C9741A" w:rsidP="004B75ED">
      <w:pPr>
        <w:jc w:val="both"/>
      </w:pPr>
      <w:r w:rsidRPr="004B75ED">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4B75ED">
        <w:rPr>
          <w:lang w:eastAsia="es-ES"/>
        </w:rPr>
        <w:t>Acuerdo PSAA16-10554 de 2016 del Consejo Superior de la Judicatura.</w:t>
      </w:r>
    </w:p>
    <w:p w14:paraId="4A2CBCBE" w14:textId="77777777" w:rsidR="00C9741A" w:rsidRPr="004B75ED" w:rsidRDefault="00C9741A" w:rsidP="004B75ED">
      <w:pPr>
        <w:jc w:val="both"/>
      </w:pPr>
    </w:p>
    <w:p w14:paraId="315191AD" w14:textId="77777777" w:rsidR="00C9741A" w:rsidRPr="004B75ED" w:rsidRDefault="00C9741A" w:rsidP="004B75ED">
      <w:pPr>
        <w:ind w:left="709"/>
        <w:jc w:val="both"/>
        <w:rPr>
          <w:i/>
          <w:iCs/>
          <w:shd w:val="clear" w:color="auto" w:fill="FFFFFF"/>
        </w:rPr>
      </w:pPr>
      <w:r w:rsidRPr="004B75ED">
        <w:rPr>
          <w:i/>
          <w:iCs/>
          <w:shd w:val="clear" w:color="auto" w:fill="FFFFFF"/>
        </w:rPr>
        <w:t xml:space="preserve">Acuerdo PSAA16-10554 de 2016 - ARTÍCULO 5º. Tarifas. Las tarifas de agencias en derecho son:      </w:t>
      </w:r>
    </w:p>
    <w:p w14:paraId="214E6CB8" w14:textId="77777777" w:rsidR="00C9741A" w:rsidRPr="004B75ED" w:rsidRDefault="00C9741A" w:rsidP="004B75ED">
      <w:pPr>
        <w:ind w:left="709"/>
        <w:jc w:val="both"/>
        <w:rPr>
          <w:i/>
          <w:iCs/>
          <w:shd w:val="clear" w:color="auto" w:fill="FFFFFF"/>
        </w:rPr>
      </w:pPr>
    </w:p>
    <w:p w14:paraId="58ADA4A3" w14:textId="77777777" w:rsidR="00C9741A" w:rsidRPr="004B75ED" w:rsidRDefault="00C9741A" w:rsidP="004B75ED">
      <w:pPr>
        <w:ind w:left="709"/>
        <w:jc w:val="both"/>
        <w:rPr>
          <w:i/>
          <w:iCs/>
          <w:shd w:val="clear" w:color="auto" w:fill="FFFFFF"/>
        </w:rPr>
      </w:pPr>
      <w:r w:rsidRPr="004B75ED">
        <w:rPr>
          <w:i/>
          <w:iCs/>
          <w:shd w:val="clear" w:color="auto" w:fill="FFFFFF"/>
        </w:rPr>
        <w:t>1. PROCESOS DECLARATIVOS EN GENERAL.</w:t>
      </w:r>
    </w:p>
    <w:p w14:paraId="1891DA3B" w14:textId="77777777" w:rsidR="00C9741A" w:rsidRPr="004B75ED" w:rsidRDefault="00C9741A" w:rsidP="004B75ED">
      <w:pPr>
        <w:ind w:left="709"/>
        <w:jc w:val="both"/>
        <w:rPr>
          <w:i/>
          <w:iCs/>
          <w:shd w:val="clear" w:color="auto" w:fill="FFFFFF"/>
        </w:rPr>
      </w:pPr>
    </w:p>
    <w:p w14:paraId="2E6DDB2F" w14:textId="77777777" w:rsidR="00C9741A" w:rsidRPr="004B75ED" w:rsidRDefault="00C9741A" w:rsidP="004B75ED">
      <w:pPr>
        <w:ind w:left="709"/>
        <w:jc w:val="both"/>
        <w:rPr>
          <w:i/>
          <w:iCs/>
          <w:shd w:val="clear" w:color="auto" w:fill="FFFFFF"/>
        </w:rPr>
      </w:pPr>
      <w:r w:rsidRPr="004B75ED">
        <w:rPr>
          <w:i/>
          <w:iCs/>
          <w:shd w:val="clear" w:color="auto" w:fill="FFFFFF"/>
        </w:rPr>
        <w:t xml:space="preserve">En primera instancia. </w:t>
      </w:r>
    </w:p>
    <w:p w14:paraId="477E5412" w14:textId="77777777" w:rsidR="00C9741A" w:rsidRPr="004B75ED" w:rsidRDefault="00C9741A" w:rsidP="004B75ED">
      <w:pPr>
        <w:ind w:left="709"/>
        <w:jc w:val="both"/>
        <w:rPr>
          <w:i/>
          <w:iCs/>
          <w:shd w:val="clear" w:color="auto" w:fill="FFFFFF"/>
        </w:rPr>
      </w:pPr>
      <w:r w:rsidRPr="004B75ED">
        <w:rPr>
          <w:i/>
          <w:iCs/>
          <w:shd w:val="clear" w:color="auto" w:fill="FFFFFF"/>
        </w:rPr>
        <w:t xml:space="preserve">a. Por la cuantía. Cuando en la demanda se formulen pretensiones de contenido pecuniario: </w:t>
      </w:r>
    </w:p>
    <w:p w14:paraId="546C00A4" w14:textId="77777777" w:rsidR="00C9741A" w:rsidRPr="004B75ED" w:rsidRDefault="00C9741A" w:rsidP="004B75ED">
      <w:pPr>
        <w:pStyle w:val="Prrafodelista"/>
        <w:widowControl/>
        <w:numPr>
          <w:ilvl w:val="0"/>
          <w:numId w:val="24"/>
        </w:numPr>
        <w:autoSpaceDE/>
        <w:autoSpaceDN/>
        <w:ind w:left="709" w:firstLine="0"/>
        <w:contextualSpacing/>
        <w:jc w:val="both"/>
        <w:rPr>
          <w:i/>
          <w:iCs/>
          <w:shd w:val="clear" w:color="auto" w:fill="FFFFFF"/>
        </w:rPr>
      </w:pPr>
      <w:r w:rsidRPr="004B75ED">
        <w:rPr>
          <w:i/>
          <w:iCs/>
          <w:shd w:val="clear" w:color="auto" w:fill="FFFFFF"/>
        </w:rPr>
        <w:t>De menor cuantía, entre el 4% y el 10% de lo pedido.</w:t>
      </w:r>
    </w:p>
    <w:p w14:paraId="4E618611" w14:textId="77777777" w:rsidR="00C9741A" w:rsidRPr="004B75ED" w:rsidRDefault="00C9741A" w:rsidP="004B75ED">
      <w:pPr>
        <w:pStyle w:val="Prrafodelista"/>
        <w:widowControl/>
        <w:numPr>
          <w:ilvl w:val="0"/>
          <w:numId w:val="24"/>
        </w:numPr>
        <w:autoSpaceDE/>
        <w:autoSpaceDN/>
        <w:ind w:left="709" w:firstLine="0"/>
        <w:contextualSpacing/>
        <w:jc w:val="both"/>
        <w:rPr>
          <w:i/>
          <w:iCs/>
          <w:shd w:val="clear" w:color="auto" w:fill="FFFFFF"/>
        </w:rPr>
      </w:pPr>
      <w:r w:rsidRPr="004B75ED">
        <w:rPr>
          <w:i/>
          <w:iCs/>
          <w:shd w:val="clear" w:color="auto" w:fill="FFFFFF"/>
        </w:rPr>
        <w:t xml:space="preserve">De mayor cuantía, entre el 3% y el 7.5% de lo pedido.  </w:t>
      </w:r>
    </w:p>
    <w:p w14:paraId="0E612900" w14:textId="77777777" w:rsidR="00C9741A" w:rsidRPr="004B75ED" w:rsidRDefault="00C9741A" w:rsidP="004B75ED">
      <w:pPr>
        <w:ind w:left="709"/>
        <w:jc w:val="both"/>
        <w:rPr>
          <w:i/>
          <w:iCs/>
          <w:shd w:val="clear" w:color="auto" w:fill="FFFFFF"/>
        </w:rPr>
      </w:pPr>
    </w:p>
    <w:p w14:paraId="406E8AEA" w14:textId="77777777" w:rsidR="00C9741A" w:rsidRPr="004B75ED" w:rsidRDefault="00C9741A" w:rsidP="004B75ED">
      <w:pPr>
        <w:ind w:left="709"/>
        <w:jc w:val="both"/>
      </w:pPr>
      <w:r w:rsidRPr="004B75ED">
        <w:rPr>
          <w:i/>
          <w:iCs/>
          <w:shd w:val="clear" w:color="auto" w:fill="FFFFFF"/>
        </w:rPr>
        <w:t xml:space="preserve">b. Por la naturaleza del asunto. </w:t>
      </w:r>
      <w:r w:rsidRPr="004B75ED">
        <w:rPr>
          <w:b/>
          <w:bCs/>
          <w:i/>
          <w:iCs/>
          <w:u w:val="single"/>
          <w:shd w:val="clear" w:color="auto" w:fill="FFFFFF"/>
        </w:rPr>
        <w:t xml:space="preserve">En aquellos asuntos que carezcan de cuantía o de pretensiones pecuniarias, entre 1 y 10 S.M.M.L.V. </w:t>
      </w:r>
      <w:r w:rsidRPr="004B75ED">
        <w:rPr>
          <w:lang w:val="es"/>
        </w:rPr>
        <w:t>(subrayas y negrita fuera de texto)</w:t>
      </w:r>
    </w:p>
    <w:p w14:paraId="6BD40966" w14:textId="77777777" w:rsidR="00C9741A" w:rsidRPr="002F1F79" w:rsidRDefault="00C9741A" w:rsidP="004B75ED">
      <w:pPr>
        <w:jc w:val="both"/>
        <w:rPr>
          <w:color w:val="000000"/>
        </w:rPr>
      </w:pPr>
    </w:p>
    <w:p w14:paraId="40797874" w14:textId="77777777" w:rsidR="00C9741A" w:rsidRPr="002F1F79" w:rsidRDefault="00C9741A" w:rsidP="004B75ED">
      <w:pPr>
        <w:jc w:val="both"/>
        <w:rPr>
          <w:color w:val="000000"/>
        </w:rPr>
      </w:pPr>
      <w:r w:rsidRPr="002F1F79">
        <w:rPr>
          <w:color w:val="000000"/>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2F1F79">
        <w:rPr>
          <w:color w:val="0D0D0D"/>
        </w:rPr>
        <w:t xml:space="preserve">TRES MILLONES QUINIENTOS ($3.500.000) más IVA, </w:t>
      </w:r>
      <w:r w:rsidRPr="002F1F79">
        <w:rPr>
          <w:color w:val="000000"/>
        </w:rPr>
        <w:t xml:space="preserve">se encuentra dentro del rango establecido para los procesos de primera instancia que carezcan de cuantía. </w:t>
      </w:r>
    </w:p>
    <w:p w14:paraId="0F0ED149" w14:textId="77777777" w:rsidR="00C9741A" w:rsidRPr="002F1F79" w:rsidRDefault="00C9741A" w:rsidP="004B75ED">
      <w:pPr>
        <w:jc w:val="both"/>
        <w:rPr>
          <w:color w:val="000000"/>
        </w:rPr>
      </w:pPr>
    </w:p>
    <w:p w14:paraId="467F9A83" w14:textId="77777777" w:rsidR="00C9741A" w:rsidRPr="004B75ED" w:rsidRDefault="00C9741A" w:rsidP="004B75ED">
      <w:pPr>
        <w:jc w:val="both"/>
      </w:pPr>
      <w:r w:rsidRPr="002F1F79">
        <w:rPr>
          <w:color w:val="0D0D0D"/>
        </w:rPr>
        <w:t>Al respecto la Corte Constitucional en Sentencia</w:t>
      </w:r>
      <w:r w:rsidRPr="004B75ED">
        <w:t xml:space="preserve"> C-</w:t>
      </w:r>
      <w:r w:rsidR="00AE477A" w:rsidRPr="004B75ED">
        <w:t>62</w:t>
      </w:r>
      <w:r w:rsidRPr="004B75ED">
        <w:t>9 de 1999 sobre las agencias en derecho, argumentó:</w:t>
      </w:r>
    </w:p>
    <w:p w14:paraId="285767E3" w14:textId="77777777" w:rsidR="00C9741A" w:rsidRPr="004B75ED" w:rsidRDefault="00C9741A" w:rsidP="004B75ED">
      <w:pPr>
        <w:ind w:left="709"/>
        <w:jc w:val="both"/>
      </w:pPr>
    </w:p>
    <w:p w14:paraId="3C393034" w14:textId="77777777" w:rsidR="00C9741A" w:rsidRPr="004B75ED" w:rsidRDefault="00C9741A" w:rsidP="004B75ED">
      <w:pPr>
        <w:ind w:left="709"/>
        <w:jc w:val="both"/>
      </w:pPr>
      <w:r w:rsidRPr="004B75ED">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4B75ED">
        <w:rPr>
          <w:b/>
          <w:bCs/>
          <w:i/>
          <w:iCs/>
          <w:u w:val="single"/>
        </w:rPr>
        <w:t>, las agencias en derecho, correspondientes a los gastos efectuados por concepto de apoderamiento</w:t>
      </w:r>
      <w:r w:rsidRPr="004B75ED">
        <w:rPr>
          <w:i/>
          <w:iCs/>
        </w:rPr>
        <w:t>, las cuales vale la pena precisarlo- se decretan en favor de la parte y no de su representante judicial”</w:t>
      </w:r>
      <w:r w:rsidRPr="004B75ED">
        <w:t xml:space="preserve"> (subrayas y negrita fuera de texto)</w:t>
      </w:r>
    </w:p>
    <w:p w14:paraId="78FB1254" w14:textId="77777777" w:rsidR="00C9741A" w:rsidRPr="004B75ED" w:rsidRDefault="00C9741A" w:rsidP="004B75ED">
      <w:pPr>
        <w:jc w:val="both"/>
      </w:pPr>
    </w:p>
    <w:p w14:paraId="52FB1FBE" w14:textId="77777777" w:rsidR="00C9741A" w:rsidRPr="004B75ED" w:rsidRDefault="00C9741A" w:rsidP="004B75ED">
      <w:pPr>
        <w:jc w:val="both"/>
      </w:pPr>
      <w:r w:rsidRPr="004B75ED">
        <w:t>Por su parte, sobre el reconocimiento en las costas procesales, en la sentencia proferida por el Consejo de Estado, Sala Plena, Rad.15001-33-33-007-2017-00036-01(AP)REV-SU, agosto 6/2019, C.P. Rocío Araújo Oñate, indicó:</w:t>
      </w:r>
    </w:p>
    <w:p w14:paraId="06FDA65A" w14:textId="77777777" w:rsidR="00C9741A" w:rsidRPr="004B75ED" w:rsidRDefault="00C9741A" w:rsidP="004B75ED">
      <w:pPr>
        <w:jc w:val="both"/>
      </w:pPr>
    </w:p>
    <w:p w14:paraId="4BE37481" w14:textId="77777777" w:rsidR="00C9741A" w:rsidRPr="004B75ED" w:rsidRDefault="00C9741A" w:rsidP="004B75ED">
      <w:pPr>
        <w:ind w:left="709" w:right="-93"/>
        <w:jc w:val="both"/>
        <w:rPr>
          <w:iCs/>
        </w:rPr>
      </w:pPr>
      <w:r w:rsidRPr="004B75ED">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4B75ED">
        <w:rPr>
          <w:b/>
          <w:bCs/>
          <w:i/>
          <w:u w:val="single"/>
        </w:rPr>
        <w:t xml:space="preserve">con el fin de compensar el esfuerzo realizado y la afectación patrimonial que le implicó la causa </w:t>
      </w:r>
      <w:r w:rsidRPr="004B75ED">
        <w:rPr>
          <w:b/>
          <w:bCs/>
          <w:i/>
          <w:u w:val="single"/>
        </w:rPr>
        <w:lastRenderedPageBreak/>
        <w:t>a quien resultó victorioso</w:t>
      </w:r>
      <w:r w:rsidRPr="004B75ED">
        <w:rPr>
          <w:i/>
        </w:rPr>
        <w:t>”.</w:t>
      </w:r>
      <w:r w:rsidRPr="004B75ED">
        <w:rPr>
          <w:iCs/>
        </w:rPr>
        <w:t xml:space="preserve"> (subrayas y negrita fuera de texto)</w:t>
      </w:r>
    </w:p>
    <w:p w14:paraId="6FF96056" w14:textId="77777777" w:rsidR="00C9741A" w:rsidRPr="004B75ED" w:rsidRDefault="00C9741A" w:rsidP="004B75ED">
      <w:pPr>
        <w:ind w:left="426" w:right="-93"/>
        <w:jc w:val="both"/>
        <w:rPr>
          <w:iCs/>
        </w:rPr>
      </w:pPr>
    </w:p>
    <w:p w14:paraId="4CF1BD86" w14:textId="77777777" w:rsidR="00C9741A" w:rsidRPr="002F1F79" w:rsidRDefault="00C9741A" w:rsidP="004B75ED">
      <w:pPr>
        <w:jc w:val="both"/>
        <w:rPr>
          <w:color w:val="000000"/>
          <w:lang w:val="es"/>
        </w:rPr>
      </w:pPr>
      <w:r w:rsidRPr="004B75ED">
        <w:t xml:space="preserve">En el mismo sentido el Consejo de Estado en su Sección Segunda, en la </w:t>
      </w:r>
      <w:r w:rsidRPr="004B75ED">
        <w:rPr>
          <w:lang w:val="es"/>
        </w:rPr>
        <w:t xml:space="preserve">sentencia </w:t>
      </w:r>
      <w:r w:rsidRPr="002F1F79">
        <w:rPr>
          <w:color w:val="000000"/>
          <w:lang w:val="es"/>
        </w:rPr>
        <w:t xml:space="preserve">13001-23-33-0002013-00022-01, precisó lo siguiente en relación con la condena en costas: </w:t>
      </w:r>
    </w:p>
    <w:p w14:paraId="7100A84D" w14:textId="77777777" w:rsidR="00C9741A" w:rsidRPr="002F1F79" w:rsidRDefault="00C9741A" w:rsidP="004B75ED">
      <w:pPr>
        <w:ind w:left="426"/>
        <w:jc w:val="both"/>
        <w:rPr>
          <w:color w:val="000000"/>
          <w:lang w:val="es"/>
        </w:rPr>
      </w:pPr>
    </w:p>
    <w:p w14:paraId="41457E05" w14:textId="77777777" w:rsidR="00C9741A" w:rsidRPr="004B75ED" w:rsidRDefault="00C9741A" w:rsidP="004B75ED">
      <w:pPr>
        <w:ind w:left="709"/>
        <w:jc w:val="both"/>
        <w:rPr>
          <w:i/>
          <w:iCs/>
          <w:lang w:val="es"/>
        </w:rPr>
      </w:pPr>
      <w:r w:rsidRPr="004B75ED">
        <w:rPr>
          <w:i/>
          <w:iCs/>
          <w:lang w:val="es"/>
        </w:rPr>
        <w:t>“c. La condena en costas con criterio objetivo. El CPACA adoptó la misma línea del CPC y CGP en el sentido de acoger el criterio objetivo para la condena en costas. Veamos las normas que lo consagran:</w:t>
      </w:r>
    </w:p>
    <w:p w14:paraId="22005CF6" w14:textId="77777777" w:rsidR="00C9741A" w:rsidRPr="004B75ED" w:rsidRDefault="00C9741A" w:rsidP="004B75ED">
      <w:pPr>
        <w:ind w:left="709"/>
        <w:jc w:val="both"/>
      </w:pPr>
    </w:p>
    <w:p w14:paraId="02FB065D" w14:textId="77777777" w:rsidR="00C9741A" w:rsidRPr="004B75ED" w:rsidRDefault="00C9741A" w:rsidP="004B75ED">
      <w:pPr>
        <w:ind w:left="709"/>
        <w:jc w:val="both"/>
        <w:rPr>
          <w:i/>
          <w:iCs/>
          <w:lang w:val="es"/>
        </w:rPr>
      </w:pPr>
      <w:r w:rsidRPr="004B75ED">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732FCBB7" w14:textId="77777777" w:rsidR="00C9741A" w:rsidRPr="004B75ED" w:rsidRDefault="00C9741A" w:rsidP="004B75ED">
      <w:pPr>
        <w:ind w:left="709"/>
        <w:jc w:val="both"/>
      </w:pPr>
    </w:p>
    <w:p w14:paraId="0BA71296" w14:textId="77777777" w:rsidR="00C9741A" w:rsidRPr="004B75ED" w:rsidRDefault="00C9741A" w:rsidP="004B75ED">
      <w:pPr>
        <w:ind w:left="709"/>
        <w:jc w:val="both"/>
      </w:pPr>
      <w:r w:rsidRPr="004B75ED">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4B75ED">
        <w:rPr>
          <w:b/>
          <w:bCs/>
          <w:i/>
          <w:iCs/>
          <w:u w:val="single"/>
          <w:lang w:val="es"/>
        </w:rPr>
        <w:t>tanto las costas como las agencias en derecho</w:t>
      </w:r>
      <w:r w:rsidRPr="004B75ED">
        <w:rPr>
          <w:i/>
          <w:iCs/>
          <w:lang w:val="es"/>
        </w:rPr>
        <w:t xml:space="preserve"> </w:t>
      </w:r>
      <w:r w:rsidRPr="004B75ED">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4B75ED">
        <w:rPr>
          <w:i/>
          <w:iCs/>
          <w:lang w:val="es"/>
        </w:rPr>
        <w:t xml:space="preserve"> [...]” (</w:t>
      </w:r>
      <w:r w:rsidRPr="004B75ED">
        <w:rPr>
          <w:lang w:val="es"/>
        </w:rPr>
        <w:t>Subrayado y negrilla fuera del texto)</w:t>
      </w:r>
    </w:p>
    <w:p w14:paraId="2380CCA6" w14:textId="77777777" w:rsidR="00C9741A" w:rsidRPr="004B75ED" w:rsidRDefault="00C9741A" w:rsidP="004B75ED">
      <w:pPr>
        <w:jc w:val="both"/>
        <w:rPr>
          <w:shd w:val="clear" w:color="auto" w:fill="FFFFFF"/>
        </w:rPr>
      </w:pPr>
    </w:p>
    <w:p w14:paraId="1F37D313" w14:textId="77777777" w:rsidR="00E1408A" w:rsidRPr="004B75ED" w:rsidRDefault="00C9741A" w:rsidP="004B75ED">
      <w:pPr>
        <w:jc w:val="both"/>
      </w:pPr>
      <w:r w:rsidRPr="004B75ED">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2F1F79">
        <w:rPr>
          <w:color w:val="0D0D0D"/>
        </w:rPr>
        <w:t xml:space="preserve">TRES MILLONES QUINIENTOS ($3.500.000) más IVA, por concepto de </w:t>
      </w:r>
      <w:r w:rsidRPr="004B75ED">
        <w:t>apoderamiento, tal como se evidencia a continuación</w:t>
      </w:r>
      <w:r w:rsidR="00E1408A" w:rsidRPr="004B75ED">
        <w:t>:</w:t>
      </w:r>
    </w:p>
    <w:p w14:paraId="67190B68" w14:textId="3177E837" w:rsidR="00F42725" w:rsidRDefault="00F42725" w:rsidP="0000045E">
      <w:pPr>
        <w:tabs>
          <w:tab w:val="left" w:pos="4050"/>
        </w:tabs>
        <w:rPr>
          <w:b/>
          <w:bCs/>
          <w:highlight w:val="yellow"/>
          <w:shd w:val="clear" w:color="auto" w:fill="FFFFFF"/>
        </w:rPr>
      </w:pPr>
    </w:p>
    <w:p w14:paraId="06768671" w14:textId="08391267" w:rsidR="0000045E" w:rsidRDefault="00980AC6" w:rsidP="0000045E">
      <w:pPr>
        <w:tabs>
          <w:tab w:val="left" w:pos="4050"/>
        </w:tabs>
        <w:rPr>
          <w:b/>
          <w:bCs/>
          <w:highlight w:val="yellow"/>
          <w:shd w:val="clear" w:color="auto" w:fill="FFFFFF"/>
        </w:rPr>
      </w:pPr>
      <w:r w:rsidRPr="00980AC6">
        <w:rPr>
          <w:noProof/>
        </w:rPr>
        <w:drawing>
          <wp:inline distT="0" distB="0" distL="0" distR="0" wp14:anchorId="1083A6E7" wp14:editId="62EC487E">
            <wp:extent cx="6116320" cy="3999865"/>
            <wp:effectExtent l="0" t="0" r="0" b="635"/>
            <wp:docPr id="8602120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12055" name=""/>
                    <pic:cNvPicPr/>
                  </pic:nvPicPr>
                  <pic:blipFill>
                    <a:blip r:embed="rId9"/>
                    <a:stretch>
                      <a:fillRect/>
                    </a:stretch>
                  </pic:blipFill>
                  <pic:spPr>
                    <a:xfrm>
                      <a:off x="0" y="0"/>
                      <a:ext cx="6116320" cy="3999865"/>
                    </a:xfrm>
                    <a:prstGeom prst="rect">
                      <a:avLst/>
                    </a:prstGeom>
                  </pic:spPr>
                </pic:pic>
              </a:graphicData>
            </a:graphic>
          </wp:inline>
        </w:drawing>
      </w:r>
    </w:p>
    <w:p w14:paraId="01B1FD59" w14:textId="77777777" w:rsidR="00980AC6" w:rsidRPr="00563B19" w:rsidRDefault="00980AC6" w:rsidP="0000045E">
      <w:pPr>
        <w:tabs>
          <w:tab w:val="left" w:pos="4050"/>
        </w:tabs>
        <w:rPr>
          <w:b/>
          <w:bCs/>
          <w:highlight w:val="yellow"/>
          <w:shd w:val="clear" w:color="auto" w:fill="FFFFFF"/>
        </w:rPr>
      </w:pPr>
    </w:p>
    <w:p w14:paraId="0C10564D" w14:textId="18DEB77E" w:rsidR="0000045E" w:rsidRPr="002F600A" w:rsidRDefault="0000045E" w:rsidP="0000045E">
      <w:pPr>
        <w:tabs>
          <w:tab w:val="left" w:pos="4050"/>
        </w:tabs>
        <w:jc w:val="both"/>
        <w:rPr>
          <w:noProof/>
        </w:rPr>
      </w:pPr>
      <w:r w:rsidRPr="00980AC6">
        <w:t xml:space="preserve">Es importante destacar que en la factura de venta No. </w:t>
      </w:r>
      <w:r w:rsidR="00980AC6" w:rsidRPr="00980AC6">
        <w:t>19554</w:t>
      </w:r>
      <w:r w:rsidRPr="00980AC6">
        <w:t xml:space="preserve"> la cual se adjunta como prueba, se registra un total de </w:t>
      </w:r>
      <w:r w:rsidR="00980AC6" w:rsidRPr="00980AC6">
        <w:t>09</w:t>
      </w:r>
      <w:r w:rsidRPr="00980AC6">
        <w:t xml:space="preserve"> procesos, incluido el adelantado </w:t>
      </w:r>
      <w:r w:rsidR="00980AC6" w:rsidRPr="00980AC6">
        <w:t xml:space="preserve">por el señor </w:t>
      </w:r>
      <w:r w:rsidR="00980AC6" w:rsidRPr="00980AC6">
        <w:t xml:space="preserve">PEDRO MARCELO HERNANDEZ </w:t>
      </w:r>
      <w:proofErr w:type="spellStart"/>
      <w:r w:rsidR="00980AC6" w:rsidRPr="00980AC6">
        <w:t>HERNANDEZ</w:t>
      </w:r>
      <w:proofErr w:type="spellEnd"/>
      <w:r w:rsidRPr="00980AC6">
        <w:t xml:space="preserve"> bajo la radicación No.</w:t>
      </w:r>
      <w:r w:rsidRPr="00980AC6">
        <w:rPr>
          <w:b/>
          <w:bCs/>
        </w:rPr>
        <w:t xml:space="preserve"> </w:t>
      </w:r>
      <w:r w:rsidR="00980AC6" w:rsidRPr="00980AC6">
        <w:t>2023-00107,</w:t>
      </w:r>
      <w:r w:rsidRPr="00980AC6">
        <w:t xml:space="preserve"> así mismo, se observa que el total de la factura asciende a la suma de </w:t>
      </w:r>
      <w:r w:rsidR="00980AC6" w:rsidRPr="00980AC6">
        <w:t>TREINTA Y UN MILLONES QUINIENTOS MIL PESOS</w:t>
      </w:r>
      <w:r w:rsidRPr="00980AC6">
        <w:t xml:space="preserve"> </w:t>
      </w:r>
      <w:r w:rsidR="00980AC6" w:rsidRPr="00980AC6">
        <w:lastRenderedPageBreak/>
        <w:t>($31.500.000)</w:t>
      </w:r>
      <w:r w:rsidRPr="00980AC6">
        <w:t xml:space="preserve"> que corresponde al total de honorarios que paga ALLIANZ SEGUROS DE VIDA S.A. a G. HERRERA ABOGADOS &amp; ASOCIADOS por la representación judicial de los </w:t>
      </w:r>
      <w:r w:rsidR="00980AC6" w:rsidRPr="00980AC6">
        <w:t>09</w:t>
      </w:r>
      <w:r w:rsidRPr="00980AC6">
        <w:t xml:space="preserve"> procesos en relación. En estos términos, es claro que el valor el valor unitario por proceso asciende a la suma de TRES MILLONES QUINIENTOS MIL PESOS ($3.500.000), valor que resulta de dividir </w:t>
      </w:r>
      <w:r w:rsidR="00980AC6" w:rsidRPr="00980AC6">
        <w:t>$31.500.000</w:t>
      </w:r>
      <w:r w:rsidRPr="00980AC6">
        <w:t xml:space="preserve"> entre </w:t>
      </w:r>
      <w:r w:rsidR="00980AC6" w:rsidRPr="00980AC6">
        <w:t>09</w:t>
      </w:r>
      <w:r w:rsidRPr="00980AC6">
        <w:t xml:space="preserve"> (número de procesos relacionados en la factura), sin tener en cuenta el IVA.</w:t>
      </w:r>
    </w:p>
    <w:p w14:paraId="1F15AA19" w14:textId="77777777" w:rsidR="0054686C" w:rsidRPr="004B75ED" w:rsidRDefault="0054686C" w:rsidP="004B75ED">
      <w:pPr>
        <w:jc w:val="both"/>
      </w:pPr>
    </w:p>
    <w:p w14:paraId="1D2B3B87" w14:textId="77777777" w:rsidR="0054686C" w:rsidRPr="004B75ED" w:rsidRDefault="0054686C" w:rsidP="004B75ED">
      <w:pPr>
        <w:jc w:val="both"/>
      </w:pPr>
      <w:r w:rsidRPr="004B75ED">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1E977799" w14:textId="77777777" w:rsidR="0054686C" w:rsidRPr="004B75ED" w:rsidRDefault="0054686C" w:rsidP="004B75ED">
      <w:pPr>
        <w:jc w:val="both"/>
        <w:rPr>
          <w:shd w:val="clear" w:color="auto" w:fill="FFFFFF"/>
        </w:rPr>
      </w:pPr>
    </w:p>
    <w:p w14:paraId="33D3DBFC" w14:textId="77777777" w:rsidR="0054686C" w:rsidRPr="002F1F79" w:rsidRDefault="0054686C" w:rsidP="004B75ED">
      <w:pPr>
        <w:jc w:val="both"/>
        <w:rPr>
          <w:color w:val="000000"/>
        </w:rPr>
      </w:pPr>
      <w:r w:rsidRPr="002F1F79">
        <w:rPr>
          <w:color w:val="000000"/>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4B75ED">
        <w:t>ALLIANZ SEGUROS DE VIDA S.A</w:t>
      </w:r>
      <w:r w:rsidRPr="002F1F79">
        <w:rPr>
          <w:color w:val="000000"/>
        </w:rPr>
        <w:t xml:space="preserve"> en atención a los gastos de representación legal en procesos que resultan favorables a sus intereses, puesto que el llamamiento en garantía no tiene fundamento legal ni jurisprudencial para salir avante (</w:t>
      </w:r>
      <w:proofErr w:type="spellStart"/>
      <w:r w:rsidRPr="002F1F79">
        <w:rPr>
          <w:color w:val="000000"/>
        </w:rPr>
        <w:t>ii</w:t>
      </w:r>
      <w:proofErr w:type="spellEnd"/>
      <w:r w:rsidRPr="002F1F79">
        <w:rPr>
          <w:color w:val="000000"/>
        </w:rPr>
        <w:t xml:space="preserve">) El costo que asume </w:t>
      </w:r>
      <w:r w:rsidRPr="004B75ED">
        <w:t>ALLIANZ SEGUROS DE VIDA S.A</w:t>
      </w:r>
      <w:r w:rsidRPr="002F1F79">
        <w:rPr>
          <w:color w:val="000000"/>
        </w:rPr>
        <w:t xml:space="preserve">. por la representación judicial por cada proceso, asciende a la suma de </w:t>
      </w:r>
      <w:r w:rsidRPr="002F1F79">
        <w:rPr>
          <w:color w:val="0D0D0D"/>
        </w:rPr>
        <w:t>TRES MILLONES QUINIENTOS ($3.500.000) más IVA,</w:t>
      </w:r>
      <w:r w:rsidRPr="002F1F79">
        <w:rPr>
          <w:color w:val="000000"/>
        </w:rPr>
        <w:t xml:space="preserve"> y (</w:t>
      </w:r>
      <w:proofErr w:type="spellStart"/>
      <w:r w:rsidRPr="002F1F79">
        <w:rPr>
          <w:color w:val="000000"/>
        </w:rPr>
        <w:t>iii</w:t>
      </w:r>
      <w:proofErr w:type="spellEnd"/>
      <w:r w:rsidRPr="002F1F79">
        <w:rPr>
          <w:color w:val="000000"/>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1AB1D40" w14:textId="77777777" w:rsidR="00C9741A" w:rsidRPr="004B75ED" w:rsidRDefault="00C9741A" w:rsidP="004B75ED">
      <w:pPr>
        <w:jc w:val="both"/>
        <w:rPr>
          <w:b/>
          <w:bCs/>
          <w:u w:val="single"/>
        </w:rPr>
      </w:pPr>
    </w:p>
    <w:p w14:paraId="7C8DFDC2" w14:textId="77777777" w:rsidR="00952199" w:rsidRPr="004B75ED" w:rsidRDefault="00952199" w:rsidP="004B75ED">
      <w:pPr>
        <w:pStyle w:val="Prrafodelista"/>
        <w:numPr>
          <w:ilvl w:val="0"/>
          <w:numId w:val="8"/>
        </w:numPr>
        <w:jc w:val="both"/>
        <w:rPr>
          <w:b/>
          <w:bCs/>
          <w:u w:val="single"/>
        </w:rPr>
      </w:pPr>
      <w:r w:rsidRPr="004B75ED">
        <w:rPr>
          <w:b/>
          <w:bCs/>
          <w:u w:val="single"/>
        </w:rPr>
        <w:t xml:space="preserve">INEXISTENCIA DE OBLIGACIÓN DE RESTITUCIÓN DE LA PRIMA DEL SEGURO PREVISIONAL AL ESTAR DEBIDAMENTE DEVENGADA </w:t>
      </w:r>
      <w:proofErr w:type="gramStart"/>
      <w:r w:rsidRPr="004B75ED">
        <w:rPr>
          <w:b/>
          <w:bCs/>
          <w:u w:val="single"/>
        </w:rPr>
        <w:t>EN RAZÓN DEL</w:t>
      </w:r>
      <w:proofErr w:type="gramEnd"/>
      <w:r w:rsidRPr="004B75ED">
        <w:rPr>
          <w:b/>
          <w:bCs/>
          <w:u w:val="single"/>
        </w:rPr>
        <w:t xml:space="preserve"> RIESGO ASUMIDO. </w:t>
      </w:r>
    </w:p>
    <w:p w14:paraId="6E4CEFB0" w14:textId="77777777" w:rsidR="000345EB" w:rsidRPr="004B75ED" w:rsidRDefault="000345EB" w:rsidP="004B75ED">
      <w:pPr>
        <w:pStyle w:val="Prrafodelista"/>
        <w:ind w:left="360" w:firstLine="0"/>
        <w:jc w:val="both"/>
        <w:rPr>
          <w:b/>
          <w:bCs/>
          <w:u w:val="single"/>
        </w:rPr>
      </w:pPr>
    </w:p>
    <w:p w14:paraId="189428A7" w14:textId="77777777" w:rsidR="00AE34A8" w:rsidRPr="004B75ED" w:rsidRDefault="00AE34A8" w:rsidP="004B75ED">
      <w:pPr>
        <w:jc w:val="both"/>
      </w:pPr>
      <w:r w:rsidRPr="004B75ED">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06E84FEF" w14:textId="77777777" w:rsidR="00AE34A8" w:rsidRPr="004B75ED" w:rsidRDefault="00AE34A8" w:rsidP="004B75ED">
      <w:pPr>
        <w:jc w:val="both"/>
      </w:pPr>
    </w:p>
    <w:p w14:paraId="194F3F52" w14:textId="77777777" w:rsidR="00AE34A8" w:rsidRPr="004B75ED" w:rsidRDefault="00AE34A8" w:rsidP="004B75ED">
      <w:pPr>
        <w:jc w:val="both"/>
      </w:pPr>
      <w:r w:rsidRPr="004B75ED">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103CE8CF" w14:textId="77777777" w:rsidR="00AE34A8" w:rsidRPr="004B75ED" w:rsidRDefault="00AE34A8" w:rsidP="004B75ED">
      <w:pPr>
        <w:jc w:val="both"/>
      </w:pPr>
    </w:p>
    <w:p w14:paraId="0BBC13A3" w14:textId="77777777" w:rsidR="00AE34A8" w:rsidRPr="004B75ED" w:rsidRDefault="00AE34A8" w:rsidP="004B75ED">
      <w:pPr>
        <w:jc w:val="both"/>
      </w:pPr>
      <w:r w:rsidRPr="004B75ED">
        <w:t>En línea con lo expuesto y, teniendo en cuenta que la aseguradora se hace acreedora de la prima así se materialice o no el riesgo, es importante traer a colación la definición de prima:</w:t>
      </w:r>
    </w:p>
    <w:p w14:paraId="4949FDCD" w14:textId="77777777" w:rsidR="00AE34A8" w:rsidRPr="004B75ED" w:rsidRDefault="00AE34A8" w:rsidP="004B75ED">
      <w:pPr>
        <w:ind w:left="708"/>
        <w:jc w:val="both"/>
        <w:rPr>
          <w:i/>
          <w:iCs/>
        </w:rPr>
      </w:pPr>
    </w:p>
    <w:p w14:paraId="369A740B" w14:textId="77777777" w:rsidR="00AE34A8" w:rsidRPr="004B75ED" w:rsidRDefault="00AE34A8" w:rsidP="004B75ED">
      <w:pPr>
        <w:ind w:left="708"/>
        <w:jc w:val="both"/>
        <w:rPr>
          <w:i/>
          <w:iCs/>
        </w:rPr>
      </w:pPr>
      <w:r w:rsidRPr="004B75ED">
        <w:rPr>
          <w:i/>
          <w:iCs/>
        </w:rPr>
        <w:t xml:space="preserve">“La prima o precio del seguro, es la contraprestación a cargo del tomador y en favor de la aseguradora por el hecho de asumir el amparo y la obligación de indemnizar frente a la ocurrencia de un determinado siniestro” </w:t>
      </w:r>
      <w:r w:rsidRPr="004B75ED">
        <w:rPr>
          <w:rStyle w:val="Refdenotaalpie"/>
          <w:i/>
          <w:iCs/>
        </w:rPr>
        <w:footnoteReference w:id="2"/>
      </w:r>
    </w:p>
    <w:p w14:paraId="5E62AA47" w14:textId="77777777" w:rsidR="00AE34A8" w:rsidRPr="004B75ED" w:rsidRDefault="00AE34A8" w:rsidP="004B75ED">
      <w:pPr>
        <w:jc w:val="both"/>
      </w:pPr>
    </w:p>
    <w:p w14:paraId="0A2B4F4C" w14:textId="77777777" w:rsidR="00AE34A8" w:rsidRPr="004B75ED" w:rsidRDefault="00AE34A8" w:rsidP="004B75ED">
      <w:pPr>
        <w:jc w:val="both"/>
      </w:pPr>
      <w:r w:rsidRPr="004B75ED">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w:t>
      </w:r>
      <w:r w:rsidRPr="004B75ED">
        <w:lastRenderedPageBreak/>
        <w:t xml:space="preserve">sobrevivencia desde el 02/05/1994 al 31/12/2000, por ende, la compañía aseguradora se hace acreedora de la prima, así el riesgo se haya materializado o no. </w:t>
      </w:r>
    </w:p>
    <w:p w14:paraId="3A8DC07F" w14:textId="77777777" w:rsidR="00AE34A8" w:rsidRPr="004B75ED" w:rsidRDefault="00AE34A8" w:rsidP="004B75ED">
      <w:pPr>
        <w:jc w:val="both"/>
      </w:pPr>
    </w:p>
    <w:p w14:paraId="6B1E9037" w14:textId="77777777" w:rsidR="00AE34A8" w:rsidRPr="004B75ED" w:rsidRDefault="00AE34A8" w:rsidP="004B75ED">
      <w:pPr>
        <w:jc w:val="both"/>
      </w:pPr>
      <w:r w:rsidRPr="004B75ED">
        <w:t xml:space="preserve">Al respecto, el artículo 1070 del Código de Comercio señala lo siguiente:  </w:t>
      </w:r>
    </w:p>
    <w:p w14:paraId="0E8F8425" w14:textId="77777777" w:rsidR="00AE34A8" w:rsidRPr="004B75ED" w:rsidRDefault="00AE34A8" w:rsidP="004B75ED">
      <w:pPr>
        <w:ind w:left="567"/>
        <w:jc w:val="both"/>
        <w:rPr>
          <w:i/>
          <w:iCs/>
        </w:rPr>
      </w:pPr>
      <w:r w:rsidRPr="004B75ED">
        <w:rPr>
          <w:b/>
          <w:bCs/>
          <w:u w:val="single"/>
        </w:rPr>
        <w:br/>
      </w:r>
      <w:r w:rsidRPr="004B75ED">
        <w:rPr>
          <w:b/>
          <w:bCs/>
          <w:i/>
          <w:iCs/>
          <w:u w:val="single"/>
        </w:rPr>
        <w:t>“ARTÍCULO 1070. &lt;PRIMA DEVENGADA&gt;.</w:t>
      </w:r>
      <w:r w:rsidRPr="004B75ED">
        <w:rPr>
          <w:i/>
          <w:iCs/>
        </w:rPr>
        <w:t> Sin perjuicio de lo dispuesto en el artículo </w:t>
      </w:r>
      <w:hyperlink r:id="rId10" w:anchor="1119" w:history="1">
        <w:r w:rsidRPr="004B75ED">
          <w:rPr>
            <w:rStyle w:val="Hipervnculo"/>
            <w:i/>
            <w:iCs/>
          </w:rPr>
          <w:t>1119</w:t>
        </w:r>
      </w:hyperlink>
      <w:r w:rsidRPr="004B75ED">
        <w:rPr>
          <w:i/>
          <w:iCs/>
        </w:rPr>
        <w:t xml:space="preserve">, el asegurador devengará definitivamente la parte de la prima proporcional al tiempo corrido del riesgo (…)” </w:t>
      </w:r>
    </w:p>
    <w:p w14:paraId="32CD4427" w14:textId="77777777" w:rsidR="00AE34A8" w:rsidRPr="004B75ED" w:rsidRDefault="00AE34A8" w:rsidP="004B75ED">
      <w:pPr>
        <w:jc w:val="both"/>
      </w:pPr>
    </w:p>
    <w:p w14:paraId="07BC554D" w14:textId="77777777" w:rsidR="00AE34A8" w:rsidRPr="004B75ED" w:rsidRDefault="00AE34A8" w:rsidP="004B75ED">
      <w:pPr>
        <w:jc w:val="both"/>
      </w:pPr>
      <w:r w:rsidRPr="004B75ED">
        <w:t xml:space="preserve">Con fundamento en este último articulado, se concluye que del 02/05/1994 al 31/12/2000 la aseguradora devengó la prima como contraprestación de asumir el riesgo asegurado durante el lapso señalado. </w:t>
      </w:r>
    </w:p>
    <w:p w14:paraId="5F21293D" w14:textId="77777777" w:rsidR="00AE34A8" w:rsidRPr="004B75ED" w:rsidRDefault="00AE34A8" w:rsidP="004B75ED">
      <w:pPr>
        <w:jc w:val="both"/>
      </w:pPr>
    </w:p>
    <w:p w14:paraId="1637E0D4" w14:textId="77777777" w:rsidR="00AE34A8" w:rsidRPr="004B75ED" w:rsidRDefault="00AE34A8" w:rsidP="004B75ED">
      <w:pPr>
        <w:jc w:val="both"/>
      </w:pPr>
      <w:r w:rsidRPr="004B75ED">
        <w:t>En relación con el concepto de prima devengada, es considerable citar la definición que da el Dr. Hernán Fabio López Blanco:</w:t>
      </w:r>
    </w:p>
    <w:p w14:paraId="78B8EC6B" w14:textId="77777777" w:rsidR="00AE34A8" w:rsidRPr="004B75ED" w:rsidRDefault="00AE34A8" w:rsidP="004B75ED">
      <w:pPr>
        <w:ind w:left="708"/>
        <w:jc w:val="both"/>
        <w:rPr>
          <w:i/>
          <w:iCs/>
        </w:rPr>
      </w:pPr>
    </w:p>
    <w:p w14:paraId="6952C90B" w14:textId="77777777" w:rsidR="00AE34A8" w:rsidRDefault="00AE34A8" w:rsidP="004B75ED">
      <w:pPr>
        <w:ind w:left="567"/>
        <w:jc w:val="both"/>
        <w:rPr>
          <w:i/>
          <w:iCs/>
        </w:rPr>
      </w:pPr>
      <w:r w:rsidRPr="004B75ED">
        <w:rPr>
          <w:i/>
          <w:iCs/>
        </w:rPr>
        <w:t xml:space="preserve">“Para comprender cabalmente el artículo 1068 del C. de Co. es necesario dar una breve noción del concepto de prima devengada que emplea dicha norma, </w:t>
      </w:r>
      <w:proofErr w:type="gramStart"/>
      <w:r w:rsidRPr="004B75ED">
        <w:rPr>
          <w:i/>
          <w:iCs/>
        </w:rPr>
        <w:t>puesto que</w:t>
      </w:r>
      <w:proofErr w:type="gramEnd"/>
      <w:r w:rsidRPr="004B75ED">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27F794B9" w14:textId="77777777" w:rsidR="00DA4155" w:rsidRPr="004B75ED" w:rsidRDefault="00DA4155" w:rsidP="004B75ED">
      <w:pPr>
        <w:ind w:left="567"/>
        <w:jc w:val="both"/>
        <w:rPr>
          <w:i/>
          <w:iCs/>
        </w:rPr>
      </w:pPr>
    </w:p>
    <w:p w14:paraId="60113BFF" w14:textId="77777777" w:rsidR="00AE34A8" w:rsidRPr="004B75ED" w:rsidRDefault="00AE34A8" w:rsidP="004B75ED">
      <w:pPr>
        <w:jc w:val="both"/>
      </w:pPr>
      <w:r w:rsidRPr="004B75ED">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103787B9" w14:textId="77777777" w:rsidR="00AE34A8" w:rsidRPr="004B75ED" w:rsidRDefault="00AE34A8" w:rsidP="004B75ED">
      <w:pPr>
        <w:jc w:val="both"/>
      </w:pPr>
      <w:bookmarkStart w:id="11" w:name="_Hlk140314985"/>
    </w:p>
    <w:p w14:paraId="3D5E6EC4" w14:textId="77777777" w:rsidR="00AE34A8" w:rsidRPr="004B75ED" w:rsidRDefault="00AE34A8" w:rsidP="004B75ED">
      <w:pPr>
        <w:jc w:val="both"/>
      </w:pPr>
      <w:r w:rsidRPr="004B75ED">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1"/>
    <w:p w14:paraId="6ACC35A2" w14:textId="77777777" w:rsidR="00AE34A8" w:rsidRPr="004B75ED" w:rsidRDefault="00AE34A8" w:rsidP="004B75ED">
      <w:pPr>
        <w:jc w:val="both"/>
      </w:pPr>
    </w:p>
    <w:p w14:paraId="37327F4A" w14:textId="77777777" w:rsidR="00AE34A8" w:rsidRPr="004B75ED" w:rsidRDefault="00AE34A8" w:rsidP="004B75ED">
      <w:pPr>
        <w:ind w:left="567"/>
        <w:jc w:val="both"/>
        <w:rPr>
          <w:i/>
          <w:iCs/>
        </w:rPr>
      </w:pPr>
      <w:r w:rsidRPr="004B75ED">
        <w:rPr>
          <w:i/>
          <w:iCs/>
        </w:rPr>
        <w:t xml:space="preserve">"(...) el seguro es un contrato por virtud del cual una persona -el asegurador- se obliga a cambio de una prestación pecuniaria cierta que se denomina 'prima', </w:t>
      </w:r>
      <w:r w:rsidRPr="004B75ED">
        <w:rPr>
          <w:b/>
          <w:bCs/>
          <w:i/>
          <w:iCs/>
        </w:rPr>
        <w:t xml:space="preserve">dentro de los límites pactados y ante la ocurrencia de un acontecimiento incierto </w:t>
      </w:r>
      <w:r w:rsidRPr="004B75ED">
        <w:rPr>
          <w:b/>
          <w:bCs/>
          <w:i/>
          <w:iCs/>
          <w:u w:val="single"/>
        </w:rPr>
        <w:t>cuyo riesgo ha sido objeto de cobertura</w:t>
      </w:r>
      <w:r w:rsidRPr="004B75ED">
        <w:rPr>
          <w:i/>
          <w:iCs/>
        </w:rPr>
        <w:t>, a indemnizar al 'asegurado' los daños sufridos o, dado el caso, a satisfacer un capital o una renta cuya función, como se sabe, es la previsión, la capitalización y el ahorro (…)”</w:t>
      </w:r>
      <w:r w:rsidRPr="004B75ED">
        <w:rPr>
          <w:rStyle w:val="Refdenotaalpie"/>
        </w:rPr>
        <w:footnoteReference w:id="3"/>
      </w:r>
    </w:p>
    <w:p w14:paraId="274A020A" w14:textId="77777777" w:rsidR="00AE34A8" w:rsidRPr="004B75ED" w:rsidRDefault="00AE34A8" w:rsidP="004B75ED">
      <w:pPr>
        <w:ind w:left="720"/>
        <w:jc w:val="both"/>
        <w:rPr>
          <w:i/>
          <w:iCs/>
        </w:rPr>
      </w:pPr>
    </w:p>
    <w:p w14:paraId="5D3D1066" w14:textId="77777777" w:rsidR="00AE34A8" w:rsidRPr="004B75ED" w:rsidRDefault="00AE34A8" w:rsidP="004B75ED">
      <w:pPr>
        <w:jc w:val="both"/>
      </w:pPr>
      <w:r w:rsidRPr="004B75ED">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0AAAFFEF" w14:textId="77777777" w:rsidR="00AE34A8" w:rsidRPr="004B75ED" w:rsidRDefault="00AE34A8" w:rsidP="004B75ED">
      <w:pPr>
        <w:ind w:left="708"/>
        <w:jc w:val="both"/>
        <w:rPr>
          <w:i/>
          <w:iCs/>
        </w:rPr>
      </w:pPr>
    </w:p>
    <w:p w14:paraId="5D29365C" w14:textId="77777777" w:rsidR="00AE34A8" w:rsidRPr="004B75ED" w:rsidRDefault="00AE34A8" w:rsidP="004B75ED">
      <w:pPr>
        <w:ind w:left="567"/>
        <w:jc w:val="both"/>
        <w:rPr>
          <w:i/>
          <w:iCs/>
        </w:rPr>
      </w:pPr>
      <w:r w:rsidRPr="004B75ED">
        <w:rPr>
          <w:i/>
          <w:iCs/>
        </w:rPr>
        <w:t xml:space="preserve">“3.2.2.7. Pago de la prima. El pago de la prima, que corresponde a la administradora, </w:t>
      </w:r>
      <w:r w:rsidRPr="004B75ED">
        <w:rPr>
          <w:b/>
          <w:bCs/>
          <w:i/>
          <w:iCs/>
          <w:u w:val="single"/>
        </w:rPr>
        <w:t>se debe hacer en la forma que acuerden las partes</w:t>
      </w:r>
      <w:r w:rsidRPr="004B75ED">
        <w:rPr>
          <w:i/>
          <w:iCs/>
        </w:rPr>
        <w:t>”</w:t>
      </w:r>
    </w:p>
    <w:p w14:paraId="11174CA7" w14:textId="77777777" w:rsidR="00AE34A8" w:rsidRPr="004B75ED" w:rsidRDefault="00AE34A8" w:rsidP="004B75ED">
      <w:pPr>
        <w:jc w:val="both"/>
      </w:pPr>
    </w:p>
    <w:p w14:paraId="45E4655B" w14:textId="77777777" w:rsidR="00AE34A8" w:rsidRPr="004B75ED" w:rsidRDefault="00AE34A8" w:rsidP="004B75ED">
      <w:pPr>
        <w:jc w:val="both"/>
      </w:pPr>
      <w:r w:rsidRPr="004B75ED">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661120DC" w14:textId="77777777" w:rsidR="00AE34A8" w:rsidRPr="004B75ED" w:rsidRDefault="00AE34A8" w:rsidP="004B75ED">
      <w:pPr>
        <w:ind w:left="708"/>
        <w:jc w:val="both"/>
        <w:rPr>
          <w:i/>
          <w:iCs/>
        </w:rPr>
      </w:pPr>
    </w:p>
    <w:p w14:paraId="3A2678BB" w14:textId="77777777" w:rsidR="00AE34A8" w:rsidRPr="004B75ED" w:rsidRDefault="00AE34A8" w:rsidP="004B75ED">
      <w:pPr>
        <w:ind w:left="708"/>
        <w:jc w:val="both"/>
        <w:rPr>
          <w:i/>
          <w:iCs/>
        </w:rPr>
      </w:pPr>
      <w:r w:rsidRPr="004B75ED">
        <w:rPr>
          <w:i/>
          <w:iCs/>
        </w:rPr>
        <w:t xml:space="preserve">“La compañía concede al tomador un plazo de gracia equivalente al número de días consignado en la caratula de la póliza, sin recargo de intereses, para el pago de las primas, </w:t>
      </w:r>
      <w:r w:rsidRPr="004B75ED">
        <w:rPr>
          <w:i/>
          <w:iCs/>
        </w:rPr>
        <w:lastRenderedPageBreak/>
        <w:t>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70F26B7B" w14:textId="77777777" w:rsidR="00AE34A8" w:rsidRPr="004B75ED" w:rsidRDefault="00AE34A8" w:rsidP="004B75ED">
      <w:pPr>
        <w:ind w:left="708"/>
        <w:jc w:val="both"/>
        <w:rPr>
          <w:i/>
          <w:iCs/>
        </w:rPr>
      </w:pPr>
    </w:p>
    <w:p w14:paraId="1F124DD0" w14:textId="77777777" w:rsidR="00AE34A8" w:rsidRPr="004B75ED" w:rsidRDefault="00AE34A8" w:rsidP="004B75ED">
      <w:pPr>
        <w:ind w:left="708"/>
        <w:jc w:val="both"/>
        <w:rPr>
          <w:i/>
          <w:iCs/>
        </w:rPr>
      </w:pPr>
      <w:r w:rsidRPr="004B75ED">
        <w:rPr>
          <w:i/>
          <w:iCs/>
        </w:rPr>
        <w:t xml:space="preserve">La mora en el pago de la prima dentro de las oportunidades indicadas producirá la terminación automática de la presente póliza. </w:t>
      </w:r>
    </w:p>
    <w:p w14:paraId="1C3FEF6B" w14:textId="77777777" w:rsidR="00AE34A8" w:rsidRPr="004B75ED" w:rsidRDefault="00AE34A8" w:rsidP="004B75ED">
      <w:pPr>
        <w:ind w:left="708"/>
        <w:jc w:val="both"/>
        <w:rPr>
          <w:i/>
          <w:iCs/>
        </w:rPr>
      </w:pPr>
    </w:p>
    <w:p w14:paraId="5BD0A0F4" w14:textId="77777777" w:rsidR="00AE34A8" w:rsidRPr="004B75ED" w:rsidRDefault="00AE34A8" w:rsidP="004B75ED">
      <w:pPr>
        <w:ind w:left="708"/>
        <w:jc w:val="both"/>
        <w:rPr>
          <w:i/>
          <w:iCs/>
        </w:rPr>
      </w:pPr>
      <w:r w:rsidRPr="004B75ED">
        <w:rPr>
          <w:i/>
          <w:iCs/>
        </w:rPr>
        <w:t xml:space="preserve">Durante el plazo de gracia se considerará el seguro en vigor </w:t>
      </w:r>
      <w:proofErr w:type="gramStart"/>
      <w:r w:rsidRPr="004B75ED">
        <w:rPr>
          <w:i/>
          <w:iCs/>
        </w:rPr>
        <w:t>y</w:t>
      </w:r>
      <w:proofErr w:type="gramEnd"/>
      <w:r w:rsidRPr="004B75ED">
        <w:rPr>
          <w:i/>
          <w:iCs/>
        </w:rPr>
        <w:t xml:space="preserve"> por consiguiente, si ocurre algún siniestro la compañía pagará la indemnización correspondiente, previa deducción de las primas causadas y pendientes de pago.”</w:t>
      </w:r>
    </w:p>
    <w:p w14:paraId="6DBB9C9C" w14:textId="77777777" w:rsidR="00AE34A8" w:rsidRPr="004B75ED" w:rsidRDefault="00AE34A8" w:rsidP="004B75ED">
      <w:pPr>
        <w:jc w:val="both"/>
        <w:rPr>
          <w:i/>
          <w:iCs/>
        </w:rPr>
      </w:pPr>
    </w:p>
    <w:p w14:paraId="5174030F" w14:textId="77777777" w:rsidR="00AE34A8" w:rsidRPr="004B75ED" w:rsidRDefault="00AE34A8" w:rsidP="004B75ED">
      <w:pPr>
        <w:jc w:val="both"/>
      </w:pPr>
      <w:r w:rsidRPr="004B75ED">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4B75ED">
        <w:t>ii</w:t>
      </w:r>
      <w:proofErr w:type="spellEnd"/>
      <w:r w:rsidRPr="004B75ED">
        <w:t xml:space="preserve">) El pago de la prima goza de autonomía de las partes y el hecho de que se haya pactado de cierta forma es válido. </w:t>
      </w:r>
    </w:p>
    <w:p w14:paraId="6AA62FFC" w14:textId="77777777" w:rsidR="00AE34A8" w:rsidRPr="004B75ED" w:rsidRDefault="00AE34A8" w:rsidP="004B75ED">
      <w:pPr>
        <w:ind w:left="708"/>
        <w:jc w:val="both"/>
        <w:rPr>
          <w:i/>
          <w:iCs/>
        </w:rPr>
      </w:pPr>
    </w:p>
    <w:p w14:paraId="0413716B" w14:textId="0B70125C" w:rsidR="00AE34A8" w:rsidRPr="004B75ED" w:rsidRDefault="00AE34A8" w:rsidP="004B75ED">
      <w:pPr>
        <w:jc w:val="both"/>
      </w:pPr>
      <w:r w:rsidRPr="004B75ED">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78F2BC3B" w14:textId="77777777" w:rsidR="00AE34A8" w:rsidRPr="004B75ED" w:rsidRDefault="00AE34A8" w:rsidP="004B75ED">
      <w:pPr>
        <w:ind w:left="708"/>
        <w:jc w:val="both"/>
        <w:rPr>
          <w:b/>
          <w:bCs/>
          <w:i/>
          <w:iCs/>
        </w:rPr>
      </w:pPr>
      <w:r w:rsidRPr="004B75ED">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132C23A4" w14:textId="77777777" w:rsidR="00AE34A8" w:rsidRPr="004B75ED" w:rsidRDefault="00AE34A8" w:rsidP="004B75ED">
      <w:pPr>
        <w:ind w:left="708"/>
        <w:jc w:val="both"/>
        <w:rPr>
          <w:b/>
          <w:bCs/>
          <w:i/>
          <w:iCs/>
        </w:rPr>
      </w:pPr>
    </w:p>
    <w:p w14:paraId="1F5FF5F7" w14:textId="77777777" w:rsidR="00AE34A8" w:rsidRPr="004B75ED" w:rsidRDefault="00AE34A8" w:rsidP="004B75ED">
      <w:pPr>
        <w:jc w:val="both"/>
      </w:pPr>
      <w:r w:rsidRPr="004B75ED">
        <w:t xml:space="preserve">Para lo cual, la Superintendencia Financia de Colombia respondió lo siguiente: </w:t>
      </w:r>
    </w:p>
    <w:p w14:paraId="3F6BBEBA" w14:textId="77777777" w:rsidR="00AE34A8" w:rsidRPr="004B75ED" w:rsidRDefault="00AE34A8" w:rsidP="004B75ED">
      <w:pPr>
        <w:jc w:val="both"/>
      </w:pPr>
    </w:p>
    <w:p w14:paraId="2380AFAD" w14:textId="77777777" w:rsidR="00AE34A8" w:rsidRPr="004B75ED" w:rsidRDefault="00AE34A8" w:rsidP="004B75ED">
      <w:pPr>
        <w:ind w:left="708"/>
        <w:jc w:val="both"/>
      </w:pPr>
      <w:r w:rsidRPr="004B75ED">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4B75ED">
        <w:t>.”</w:t>
      </w:r>
    </w:p>
    <w:p w14:paraId="1AE04BFA" w14:textId="77777777" w:rsidR="00AE34A8" w:rsidRPr="004B75ED" w:rsidRDefault="00AE34A8" w:rsidP="004B75ED">
      <w:pPr>
        <w:ind w:left="708"/>
        <w:jc w:val="both"/>
      </w:pPr>
    </w:p>
    <w:p w14:paraId="29CF7E47" w14:textId="77777777" w:rsidR="00AE34A8" w:rsidRPr="004B75ED" w:rsidRDefault="00AE34A8" w:rsidP="004B75ED">
      <w:pPr>
        <w:jc w:val="both"/>
      </w:pPr>
      <w:r w:rsidRPr="004B75ED">
        <w:t>Concluyendo así, que en virtud de una la declaratoria de nulidad de la afiliación o ineficacia del trasladar, solo sería posible trasladar los siguientes conceptos:</w:t>
      </w:r>
    </w:p>
    <w:p w14:paraId="182C3613" w14:textId="77777777" w:rsidR="00AE34A8" w:rsidRPr="004B75ED" w:rsidRDefault="00AE34A8" w:rsidP="004B75ED">
      <w:pPr>
        <w:jc w:val="both"/>
      </w:pPr>
    </w:p>
    <w:p w14:paraId="732326EE" w14:textId="54DD135E" w:rsidR="00AE34A8" w:rsidRPr="004B75ED" w:rsidRDefault="00283677" w:rsidP="004B75ED">
      <w:pPr>
        <w:jc w:val="center"/>
      </w:pPr>
      <w:r w:rsidRPr="0074250E">
        <w:rPr>
          <w:noProof/>
        </w:rPr>
        <w:drawing>
          <wp:inline distT="0" distB="0" distL="0" distR="0" wp14:anchorId="6B1A5916" wp14:editId="18DF9829">
            <wp:extent cx="4335780" cy="807720"/>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5780" cy="807720"/>
                    </a:xfrm>
                    <a:prstGeom prst="rect">
                      <a:avLst/>
                    </a:prstGeom>
                    <a:noFill/>
                    <a:ln>
                      <a:noFill/>
                    </a:ln>
                  </pic:spPr>
                </pic:pic>
              </a:graphicData>
            </a:graphic>
          </wp:inline>
        </w:drawing>
      </w:r>
    </w:p>
    <w:p w14:paraId="269962DC" w14:textId="77777777" w:rsidR="00AE34A8" w:rsidRPr="004B75ED" w:rsidRDefault="00AE34A8" w:rsidP="004B75ED">
      <w:pPr>
        <w:jc w:val="both"/>
      </w:pPr>
    </w:p>
    <w:p w14:paraId="65726910" w14:textId="77777777" w:rsidR="00AE34A8" w:rsidRPr="004B75ED" w:rsidRDefault="00AE34A8" w:rsidP="004B75ED">
      <w:pPr>
        <w:jc w:val="both"/>
      </w:pPr>
      <w:r w:rsidRPr="004B75ED">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71356E2A" w14:textId="77777777" w:rsidR="00AE34A8" w:rsidRPr="004B75ED" w:rsidRDefault="00AE34A8" w:rsidP="004B75ED">
      <w:pPr>
        <w:jc w:val="both"/>
      </w:pPr>
    </w:p>
    <w:p w14:paraId="29D03BEB" w14:textId="77777777" w:rsidR="00AE34A8" w:rsidRPr="004B75ED" w:rsidRDefault="00AE34A8" w:rsidP="004B75ED">
      <w:pPr>
        <w:jc w:val="both"/>
      </w:pPr>
      <w:r w:rsidRPr="004B75ED">
        <w:t xml:space="preserve">Finalmente, se precisa que del Decreto 2555 del 2010 </w:t>
      </w:r>
      <w:r w:rsidRPr="004B75ED">
        <w:rPr>
          <w:i/>
          <w:iCs/>
        </w:rPr>
        <w:t xml:space="preserve">por el cual se recogen y reexpiden las normas en materia del sector financiero, asegurador y del mercado de valores y se dictan otras disposiciones </w:t>
      </w:r>
      <w:r w:rsidRPr="004B75ED">
        <w:t xml:space="preserve">en su capítulo 6 denominado </w:t>
      </w:r>
      <w:r w:rsidRPr="004B75ED">
        <w:rPr>
          <w:i/>
          <w:iCs/>
        </w:rPr>
        <w:t xml:space="preserve">seguros previsionales de invalidez y sobrevivencia </w:t>
      </w:r>
      <w:r w:rsidRPr="004B75ED">
        <w:t xml:space="preserve">se infiere que al seguro previsional se aplican las normas contempladas en el Código de Comercio de cara a la prima devengada y tan sentido, es aplicable a dicho seguro el artículo 1070 del Co. Co. </w:t>
      </w:r>
    </w:p>
    <w:p w14:paraId="3497672F" w14:textId="77777777" w:rsidR="00AE34A8" w:rsidRPr="004B75ED" w:rsidRDefault="00AE34A8" w:rsidP="004B75ED">
      <w:pPr>
        <w:jc w:val="both"/>
      </w:pPr>
    </w:p>
    <w:p w14:paraId="2F5E547C" w14:textId="77777777" w:rsidR="00AE34A8" w:rsidRPr="004B75ED" w:rsidRDefault="00AE34A8" w:rsidP="004B75ED">
      <w:pPr>
        <w:jc w:val="both"/>
      </w:pPr>
      <w:r w:rsidRPr="004B75ED">
        <w:lastRenderedPageBreak/>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50DBEDCA" w14:textId="77777777" w:rsidR="00AE34A8" w:rsidRPr="004B75ED" w:rsidRDefault="00AE34A8" w:rsidP="004B75ED">
      <w:pPr>
        <w:jc w:val="both"/>
      </w:pPr>
    </w:p>
    <w:p w14:paraId="203E48EF" w14:textId="77777777" w:rsidR="00AE34A8" w:rsidRPr="004B75ED" w:rsidRDefault="00AE34A8" w:rsidP="004B75ED">
      <w:pPr>
        <w:jc w:val="both"/>
      </w:pPr>
      <w:r w:rsidRPr="004B75ED">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1080B78B" w14:textId="77777777" w:rsidR="004B75ED" w:rsidRPr="004B75ED" w:rsidRDefault="004B75ED" w:rsidP="004B75ED">
      <w:pPr>
        <w:jc w:val="both"/>
      </w:pPr>
    </w:p>
    <w:p w14:paraId="350E043F" w14:textId="77777777" w:rsidR="004B75ED" w:rsidRPr="004B75ED" w:rsidRDefault="004B75ED" w:rsidP="004B75ED">
      <w:pPr>
        <w:pStyle w:val="Prrafodelista"/>
        <w:numPr>
          <w:ilvl w:val="0"/>
          <w:numId w:val="8"/>
        </w:numPr>
        <w:jc w:val="both"/>
        <w:rPr>
          <w:b/>
          <w:bCs/>
          <w:u w:val="single"/>
        </w:rPr>
      </w:pPr>
      <w:r w:rsidRPr="004B75ED">
        <w:rPr>
          <w:b/>
          <w:bCs/>
          <w:u w:val="single"/>
        </w:rPr>
        <w:t>INEXISTENCIA DE OBLIGACIÓN A CARGO DE ALLIANZ SEGUROS DE VIDA S.A. POR CUANTO LA PRIMA DEBE PAGARSE CON LOS RECURSO PROPIOS DE LA AFP CUANDO SE DECLARA LA INEFICACIA DE TRASLADO</w:t>
      </w:r>
    </w:p>
    <w:p w14:paraId="75C5B9ED" w14:textId="77777777" w:rsidR="004B75ED" w:rsidRPr="004B75ED" w:rsidRDefault="004B75ED" w:rsidP="004B75ED">
      <w:pPr>
        <w:jc w:val="both"/>
      </w:pPr>
    </w:p>
    <w:p w14:paraId="3D7ABF85" w14:textId="77777777" w:rsidR="004B75ED" w:rsidRPr="004B75ED" w:rsidRDefault="004B75ED" w:rsidP="004B75ED">
      <w:pPr>
        <w:jc w:val="both"/>
      </w:pPr>
      <w:r w:rsidRPr="004B75ED">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29122610" w14:textId="77777777" w:rsidR="004B75ED" w:rsidRPr="004B75ED" w:rsidRDefault="004B75ED" w:rsidP="004B75ED">
      <w:pPr>
        <w:pStyle w:val="Default"/>
        <w:ind w:right="49"/>
        <w:jc w:val="both"/>
        <w:rPr>
          <w:rFonts w:ascii="Arial" w:hAnsi="Arial" w:cs="Arial"/>
          <w:color w:val="auto"/>
          <w:kern w:val="2"/>
          <w:sz w:val="22"/>
          <w:szCs w:val="22"/>
        </w:rPr>
      </w:pPr>
    </w:p>
    <w:p w14:paraId="384AF7FF" w14:textId="77777777" w:rsidR="004B75ED" w:rsidRPr="004B75ED" w:rsidRDefault="004B75ED" w:rsidP="004B75ED">
      <w:pPr>
        <w:pStyle w:val="Default"/>
        <w:ind w:right="49"/>
        <w:jc w:val="both"/>
        <w:rPr>
          <w:rFonts w:ascii="Arial" w:hAnsi="Arial" w:cs="Arial"/>
          <w:sz w:val="22"/>
          <w:szCs w:val="22"/>
          <w:lang w:val="es-ES"/>
        </w:rPr>
      </w:pPr>
      <w:r w:rsidRPr="004B75ED">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4B75ED">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2F18D6B7" w14:textId="77777777" w:rsidR="004B75ED" w:rsidRPr="004B75ED" w:rsidRDefault="004B75ED" w:rsidP="004B75ED">
      <w:pPr>
        <w:pStyle w:val="Default"/>
        <w:ind w:right="616"/>
        <w:jc w:val="both"/>
        <w:rPr>
          <w:rFonts w:ascii="Arial" w:hAnsi="Arial" w:cs="Arial"/>
          <w:color w:val="auto"/>
          <w:kern w:val="2"/>
          <w:sz w:val="22"/>
          <w:szCs w:val="22"/>
        </w:rPr>
      </w:pPr>
    </w:p>
    <w:p w14:paraId="66F20597" w14:textId="77777777" w:rsidR="004B75ED" w:rsidRPr="004B75ED" w:rsidRDefault="004B75ED" w:rsidP="004B75ED">
      <w:pPr>
        <w:jc w:val="both"/>
      </w:pPr>
      <w:r w:rsidRPr="004B75ED">
        <w:t>Al respecto, la CSJ en sentencia SL2877-2020 señaló que:</w:t>
      </w:r>
    </w:p>
    <w:p w14:paraId="6DCD6D43" w14:textId="77777777" w:rsidR="004B75ED" w:rsidRPr="004B75ED" w:rsidRDefault="004B75ED" w:rsidP="004B75ED">
      <w:pPr>
        <w:ind w:left="567" w:right="616"/>
        <w:jc w:val="both"/>
        <w:rPr>
          <w:i/>
          <w:iCs/>
        </w:rPr>
      </w:pPr>
    </w:p>
    <w:p w14:paraId="7CE58365" w14:textId="77777777" w:rsidR="004B75ED" w:rsidRPr="004B75ED" w:rsidRDefault="004B75ED" w:rsidP="004B75ED">
      <w:pPr>
        <w:ind w:left="426" w:right="616"/>
        <w:jc w:val="both"/>
        <w:rPr>
          <w:i/>
          <w:iCs/>
        </w:rPr>
      </w:pPr>
      <w:r w:rsidRPr="004B75ED">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4B75ED">
        <w:rPr>
          <w:b/>
          <w:bCs/>
          <w:i/>
          <w:iCs/>
          <w:u w:val="single"/>
        </w:rPr>
        <w:t xml:space="preserve">reintegro de los valores cobrados tanto por </w:t>
      </w:r>
      <w:r w:rsidR="007F0449">
        <w:rPr>
          <w:b/>
          <w:bCs/>
          <w:i/>
          <w:iCs/>
          <w:u w:val="single"/>
        </w:rPr>
        <w:t>PROTECCION</w:t>
      </w:r>
      <w:r w:rsidRPr="004B75ED">
        <w:rPr>
          <w:b/>
          <w:bCs/>
          <w:i/>
          <w:iCs/>
          <w:u w:val="single"/>
        </w:rPr>
        <w:t xml:space="preserve"> S. A. como por Protección S. A., a título de primas de los seguros previsionales y aportes para el fondo de garantía de pensión mínima, sumas que debidamente indexadas le corresponderá asumir con cargo a sus propios recursos </w:t>
      </w:r>
      <w:r w:rsidRPr="004B75ED">
        <w:rPr>
          <w:i/>
          <w:iCs/>
        </w:rPr>
        <w:t>pues, desde el nacimiento del acto ineficaz, estos recursos han debido ingresar al RPM administrado por Colpensiones (…)” (Negrilla y subrayado por fuera del texto original).</w:t>
      </w:r>
    </w:p>
    <w:p w14:paraId="0BEEB4CD" w14:textId="77777777" w:rsidR="004B75ED" w:rsidRPr="004B75ED" w:rsidRDefault="004B75ED" w:rsidP="004B75ED">
      <w:pPr>
        <w:pStyle w:val="Default"/>
        <w:jc w:val="both"/>
        <w:rPr>
          <w:rFonts w:ascii="Arial" w:hAnsi="Arial" w:cs="Arial"/>
          <w:color w:val="auto"/>
          <w:kern w:val="2"/>
          <w:sz w:val="22"/>
          <w:szCs w:val="22"/>
        </w:rPr>
      </w:pPr>
    </w:p>
    <w:p w14:paraId="5F9AE0BB" w14:textId="77777777" w:rsidR="004B75ED" w:rsidRPr="004B75ED" w:rsidRDefault="004B75ED" w:rsidP="004B75ED">
      <w:pPr>
        <w:pStyle w:val="Default"/>
        <w:jc w:val="both"/>
        <w:rPr>
          <w:rFonts w:ascii="Arial" w:hAnsi="Arial" w:cs="Arial"/>
          <w:color w:val="auto"/>
          <w:kern w:val="2"/>
          <w:sz w:val="22"/>
          <w:szCs w:val="22"/>
        </w:rPr>
      </w:pPr>
      <w:r w:rsidRPr="004B75ED">
        <w:rPr>
          <w:rFonts w:ascii="Arial" w:hAnsi="Arial" w:cs="Arial"/>
          <w:color w:val="auto"/>
          <w:kern w:val="2"/>
          <w:sz w:val="22"/>
          <w:szCs w:val="22"/>
        </w:rPr>
        <w:lastRenderedPageBreak/>
        <w:t xml:space="preserve">Bajo esa misma tesitura, en sentencia SL3871-2021 la CSJ casó la sentencia de segunda instancia, revocando el fallo de primer grado que declaró eficaz el traslado de régimen, argumentando lo siguiente: </w:t>
      </w:r>
    </w:p>
    <w:p w14:paraId="53AC51FB" w14:textId="77777777" w:rsidR="004B75ED" w:rsidRPr="004B75ED" w:rsidRDefault="004B75ED" w:rsidP="004B75ED">
      <w:pPr>
        <w:pStyle w:val="Default"/>
        <w:jc w:val="both"/>
        <w:rPr>
          <w:rFonts w:ascii="Arial" w:hAnsi="Arial" w:cs="Arial"/>
          <w:color w:val="auto"/>
          <w:kern w:val="2"/>
          <w:sz w:val="22"/>
          <w:szCs w:val="22"/>
        </w:rPr>
      </w:pPr>
    </w:p>
    <w:p w14:paraId="14D1E12E" w14:textId="77777777" w:rsidR="004B75ED" w:rsidRPr="004B75ED" w:rsidRDefault="004B75ED" w:rsidP="004B75ED">
      <w:pPr>
        <w:pStyle w:val="Default"/>
        <w:ind w:left="426" w:right="474"/>
        <w:jc w:val="both"/>
        <w:rPr>
          <w:rFonts w:ascii="Arial" w:hAnsi="Arial" w:cs="Arial"/>
          <w:i/>
          <w:iCs/>
          <w:color w:val="auto"/>
          <w:kern w:val="2"/>
          <w:sz w:val="22"/>
          <w:szCs w:val="22"/>
        </w:rPr>
      </w:pPr>
      <w:r w:rsidRPr="004B75ED">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afiliado a aquel sistema. Asimismo, </w:t>
      </w:r>
      <w:r w:rsidRPr="004B75ED">
        <w:rPr>
          <w:rFonts w:ascii="Arial" w:hAnsi="Arial" w:cs="Arial"/>
          <w:b/>
          <w:bCs/>
          <w:i/>
          <w:iCs/>
          <w:color w:val="auto"/>
          <w:kern w:val="2"/>
          <w:sz w:val="22"/>
          <w:szCs w:val="22"/>
          <w:u w:val="single"/>
        </w:rPr>
        <w:t xml:space="preserve">se condenará a </w:t>
      </w:r>
      <w:r w:rsidR="007F0449">
        <w:rPr>
          <w:rFonts w:ascii="Arial" w:hAnsi="Arial" w:cs="Arial"/>
          <w:b/>
          <w:bCs/>
          <w:i/>
          <w:iCs/>
          <w:color w:val="auto"/>
          <w:kern w:val="2"/>
          <w:sz w:val="22"/>
          <w:szCs w:val="22"/>
          <w:u w:val="single"/>
        </w:rPr>
        <w:t>PROTECCION</w:t>
      </w:r>
      <w:r w:rsidRPr="004B75ED">
        <w:rPr>
          <w:rFonts w:ascii="Arial" w:hAnsi="Arial" w:cs="Arial"/>
          <w:b/>
          <w:bCs/>
          <w:i/>
          <w:iCs/>
          <w:color w:val="auto"/>
          <w:kern w:val="2"/>
          <w:sz w:val="22"/>
          <w:szCs w:val="22"/>
          <w:u w:val="single"/>
        </w:rPr>
        <w:t xml:space="preserve">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4B75ED">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52B850C4" w14:textId="77777777" w:rsidR="004B75ED" w:rsidRPr="004B75ED" w:rsidRDefault="004B75ED" w:rsidP="004B75ED">
      <w:pPr>
        <w:pStyle w:val="Default"/>
        <w:jc w:val="both"/>
        <w:rPr>
          <w:rFonts w:ascii="Arial" w:hAnsi="Arial" w:cs="Arial"/>
          <w:color w:val="auto"/>
          <w:kern w:val="2"/>
          <w:sz w:val="22"/>
          <w:szCs w:val="22"/>
        </w:rPr>
      </w:pPr>
    </w:p>
    <w:p w14:paraId="03FF4BBE" w14:textId="77777777" w:rsidR="004B75ED" w:rsidRPr="004B75ED" w:rsidRDefault="004B75ED" w:rsidP="004B75ED">
      <w:pPr>
        <w:pStyle w:val="Default"/>
        <w:jc w:val="both"/>
        <w:rPr>
          <w:rFonts w:ascii="Arial" w:hAnsi="Arial" w:cs="Arial"/>
          <w:color w:val="auto"/>
          <w:kern w:val="2"/>
          <w:sz w:val="22"/>
          <w:szCs w:val="22"/>
        </w:rPr>
      </w:pPr>
      <w:r w:rsidRPr="004B75ED">
        <w:rPr>
          <w:rFonts w:ascii="Arial" w:hAnsi="Arial" w:cs="Arial"/>
          <w:color w:val="auto"/>
          <w:kern w:val="2"/>
          <w:sz w:val="22"/>
          <w:szCs w:val="22"/>
        </w:rPr>
        <w:t xml:space="preserve">Por último, en sentencia SL4297-2022, la Corte puntualizó que: </w:t>
      </w:r>
    </w:p>
    <w:p w14:paraId="74097802" w14:textId="77777777" w:rsidR="004B75ED" w:rsidRPr="004B75ED" w:rsidRDefault="004B75ED" w:rsidP="004B75ED">
      <w:pPr>
        <w:pStyle w:val="Default"/>
        <w:jc w:val="both"/>
        <w:rPr>
          <w:rFonts w:ascii="Arial" w:hAnsi="Arial" w:cs="Arial"/>
          <w:color w:val="auto"/>
          <w:kern w:val="2"/>
          <w:sz w:val="22"/>
          <w:szCs w:val="22"/>
        </w:rPr>
      </w:pPr>
    </w:p>
    <w:p w14:paraId="2A4DE993" w14:textId="77777777" w:rsidR="004B75ED" w:rsidRPr="004B75ED" w:rsidRDefault="004B75ED" w:rsidP="004B75ED">
      <w:pPr>
        <w:pStyle w:val="Default"/>
        <w:ind w:left="426" w:right="474"/>
        <w:jc w:val="both"/>
        <w:rPr>
          <w:rFonts w:ascii="Arial" w:hAnsi="Arial" w:cs="Arial"/>
          <w:i/>
          <w:iCs/>
          <w:color w:val="auto"/>
          <w:kern w:val="2"/>
          <w:sz w:val="22"/>
          <w:szCs w:val="22"/>
        </w:rPr>
      </w:pPr>
      <w:r w:rsidRPr="004B75ED">
        <w:rPr>
          <w:rFonts w:ascii="Arial" w:hAnsi="Arial" w:cs="Arial"/>
          <w:i/>
          <w:iCs/>
          <w:color w:val="auto"/>
          <w:kern w:val="2"/>
          <w:sz w:val="22"/>
          <w:szCs w:val="22"/>
        </w:rPr>
        <w:t xml:space="preserve">“ (…) En ese sentido, </w:t>
      </w:r>
      <w:r w:rsidRPr="004B75ED">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4B75ED">
        <w:rPr>
          <w:rFonts w:ascii="Arial" w:hAnsi="Arial" w:cs="Arial"/>
          <w:i/>
          <w:iCs/>
          <w:color w:val="auto"/>
          <w:kern w:val="2"/>
          <w:sz w:val="22"/>
          <w:szCs w:val="22"/>
        </w:rPr>
        <w:t xml:space="preserve">, los saldos obrantes a su favor en la cuenta de ahorro individual, junto con el bono pensional y los rendimientos, </w:t>
      </w:r>
      <w:r w:rsidRPr="004B75ED">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4B75ED">
        <w:rPr>
          <w:rFonts w:ascii="Arial" w:hAnsi="Arial" w:cs="Arial"/>
          <w:i/>
          <w:iCs/>
          <w:color w:val="auto"/>
          <w:kern w:val="2"/>
          <w:sz w:val="22"/>
          <w:szCs w:val="22"/>
        </w:rPr>
        <w:t xml:space="preserve">, así como, el porcentaje destinado al fondo de garantía de pensión mínima, debidamente indexados y </w:t>
      </w:r>
      <w:r w:rsidRPr="004B75ED">
        <w:rPr>
          <w:rFonts w:ascii="Arial" w:hAnsi="Arial" w:cs="Arial"/>
          <w:b/>
          <w:bCs/>
          <w:i/>
          <w:iCs/>
          <w:color w:val="auto"/>
          <w:kern w:val="2"/>
          <w:sz w:val="22"/>
          <w:szCs w:val="22"/>
          <w:u w:val="single"/>
        </w:rPr>
        <w:t>con cargo a sus propios recursos</w:t>
      </w:r>
      <w:r w:rsidRPr="004B75ED">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A068831" w14:textId="77777777" w:rsidR="004B75ED" w:rsidRPr="004B75ED" w:rsidRDefault="004B75ED" w:rsidP="004B75ED">
      <w:pPr>
        <w:pStyle w:val="Default"/>
        <w:ind w:right="474"/>
        <w:jc w:val="both"/>
        <w:rPr>
          <w:rFonts w:ascii="Arial" w:hAnsi="Arial" w:cs="Arial"/>
          <w:color w:val="auto"/>
          <w:kern w:val="2"/>
          <w:sz w:val="22"/>
          <w:szCs w:val="22"/>
        </w:rPr>
      </w:pPr>
    </w:p>
    <w:p w14:paraId="37A386D5" w14:textId="77777777" w:rsidR="004B75ED" w:rsidRPr="004B75ED" w:rsidRDefault="004B75ED" w:rsidP="004B75ED">
      <w:pPr>
        <w:pStyle w:val="Default"/>
        <w:ind w:right="49"/>
        <w:jc w:val="both"/>
        <w:rPr>
          <w:rFonts w:ascii="Arial" w:hAnsi="Arial" w:cs="Arial"/>
          <w:i/>
          <w:iCs/>
          <w:sz w:val="22"/>
          <w:szCs w:val="22"/>
          <w:lang w:val="es-ES"/>
        </w:rPr>
      </w:pPr>
      <w:r w:rsidRPr="004B75ED">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62 de la Ley 1328 de 2009, y que permite el literal q) del artículo 13 de la Ley 100 de 1993, adicionado por el artículo 2 de la Ley 797 de 2003, al disponer: </w:t>
      </w:r>
      <w:r w:rsidRPr="004B75ED">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17787AB7" w14:textId="77777777" w:rsidR="004B75ED" w:rsidRPr="004B75ED" w:rsidRDefault="004B75ED" w:rsidP="004B75ED">
      <w:pPr>
        <w:pStyle w:val="Default"/>
        <w:ind w:right="49"/>
        <w:jc w:val="both"/>
        <w:rPr>
          <w:rFonts w:ascii="Arial" w:hAnsi="Arial" w:cs="Arial"/>
          <w:color w:val="auto"/>
          <w:kern w:val="2"/>
          <w:sz w:val="22"/>
          <w:szCs w:val="22"/>
        </w:rPr>
      </w:pPr>
    </w:p>
    <w:p w14:paraId="04087016" w14:textId="77777777" w:rsidR="004B75ED" w:rsidRPr="004B75ED" w:rsidRDefault="004B75ED" w:rsidP="004B75ED">
      <w:pPr>
        <w:pStyle w:val="Default"/>
        <w:ind w:right="49"/>
        <w:jc w:val="both"/>
        <w:rPr>
          <w:rFonts w:ascii="Arial" w:hAnsi="Arial" w:cs="Arial"/>
          <w:color w:val="auto"/>
          <w:kern w:val="2"/>
          <w:sz w:val="22"/>
          <w:szCs w:val="22"/>
          <w:lang w:val="es-ES"/>
        </w:rPr>
      </w:pPr>
      <w:r w:rsidRPr="004B75ED">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52C0B8E8" w14:textId="77777777" w:rsidR="004B75ED" w:rsidRPr="004B75ED" w:rsidRDefault="004B75ED" w:rsidP="004B75ED">
      <w:pPr>
        <w:pStyle w:val="Default"/>
        <w:ind w:right="49"/>
        <w:jc w:val="both"/>
        <w:rPr>
          <w:rFonts w:ascii="Arial" w:hAnsi="Arial" w:cs="Arial"/>
          <w:color w:val="auto"/>
          <w:kern w:val="2"/>
          <w:sz w:val="22"/>
          <w:szCs w:val="22"/>
        </w:rPr>
      </w:pPr>
    </w:p>
    <w:p w14:paraId="46828FF8" w14:textId="77777777" w:rsidR="004B75ED" w:rsidRDefault="004B75ED" w:rsidP="004B75ED">
      <w:pPr>
        <w:pStyle w:val="Default"/>
        <w:ind w:right="49"/>
        <w:jc w:val="both"/>
        <w:rPr>
          <w:rFonts w:ascii="Arial" w:hAnsi="Arial" w:cs="Arial"/>
          <w:color w:val="auto"/>
          <w:kern w:val="2"/>
          <w:sz w:val="22"/>
          <w:szCs w:val="22"/>
        </w:rPr>
      </w:pPr>
      <w:r w:rsidRPr="004B75ED">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0BBD31DB" w14:textId="77777777" w:rsidR="0000045E" w:rsidRPr="004B75ED" w:rsidRDefault="0000045E" w:rsidP="004B75ED">
      <w:pPr>
        <w:pStyle w:val="Default"/>
        <w:ind w:right="49"/>
        <w:jc w:val="both"/>
        <w:rPr>
          <w:rFonts w:ascii="Arial" w:hAnsi="Arial" w:cs="Arial"/>
          <w:color w:val="auto"/>
          <w:kern w:val="2"/>
          <w:sz w:val="22"/>
          <w:szCs w:val="22"/>
        </w:rPr>
      </w:pPr>
    </w:p>
    <w:p w14:paraId="19DA0852" w14:textId="77777777" w:rsidR="004B75ED" w:rsidRDefault="004B75ED" w:rsidP="004B75ED">
      <w:pPr>
        <w:pStyle w:val="Default"/>
        <w:ind w:left="426" w:right="474"/>
        <w:jc w:val="both"/>
        <w:rPr>
          <w:rFonts w:ascii="Arial" w:hAnsi="Arial" w:cs="Arial"/>
          <w:color w:val="auto"/>
          <w:kern w:val="2"/>
          <w:sz w:val="22"/>
          <w:szCs w:val="22"/>
        </w:rPr>
      </w:pPr>
      <w:r w:rsidRPr="004B75ED">
        <w:rPr>
          <w:rFonts w:ascii="Arial" w:hAnsi="Arial" w:cs="Arial"/>
          <w:color w:val="auto"/>
          <w:kern w:val="2"/>
          <w:sz w:val="22"/>
          <w:szCs w:val="22"/>
        </w:rPr>
        <w:t>“</w:t>
      </w:r>
      <w:r w:rsidRPr="004B75ED">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4B75ED">
        <w:rPr>
          <w:rFonts w:ascii="Arial" w:hAnsi="Arial" w:cs="Arial"/>
          <w:color w:val="auto"/>
          <w:kern w:val="2"/>
          <w:sz w:val="22"/>
          <w:szCs w:val="22"/>
        </w:rPr>
        <w:t>.”</w:t>
      </w:r>
    </w:p>
    <w:p w14:paraId="2FBA98B1" w14:textId="77777777" w:rsidR="0000045E" w:rsidRPr="004B75ED" w:rsidRDefault="0000045E" w:rsidP="004B75ED">
      <w:pPr>
        <w:pStyle w:val="Default"/>
        <w:ind w:left="426" w:right="474"/>
        <w:jc w:val="both"/>
        <w:rPr>
          <w:rFonts w:ascii="Arial" w:hAnsi="Arial" w:cs="Arial"/>
          <w:color w:val="auto"/>
          <w:kern w:val="2"/>
          <w:sz w:val="22"/>
          <w:szCs w:val="22"/>
        </w:rPr>
      </w:pPr>
    </w:p>
    <w:p w14:paraId="6466D828" w14:textId="77777777" w:rsidR="004B75ED" w:rsidRPr="004B75ED" w:rsidRDefault="004B75ED" w:rsidP="004B75ED">
      <w:pPr>
        <w:pStyle w:val="Default"/>
        <w:jc w:val="both"/>
        <w:rPr>
          <w:rFonts w:ascii="Arial" w:hAnsi="Arial" w:cs="Arial"/>
          <w:color w:val="auto"/>
          <w:kern w:val="2"/>
          <w:sz w:val="22"/>
          <w:szCs w:val="22"/>
          <w:lang w:val="es-ES"/>
        </w:rPr>
      </w:pPr>
      <w:r w:rsidRPr="004B75ED">
        <w:rPr>
          <w:rFonts w:ascii="Arial" w:hAnsi="Arial" w:cs="Arial"/>
          <w:color w:val="auto"/>
          <w:kern w:val="2"/>
          <w:sz w:val="22"/>
          <w:szCs w:val="22"/>
          <w:lang w:val="es-ES"/>
        </w:rPr>
        <w:lastRenderedPageBreak/>
        <w:t>Por lo anterior, y de efectuarse el traslado deprecado por el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4B75ED">
        <w:rPr>
          <w:rFonts w:ascii="Arial" w:hAnsi="Arial" w:cs="Arial"/>
          <w:color w:val="auto"/>
          <w:kern w:val="2"/>
          <w:sz w:val="22"/>
          <w:szCs w:val="22"/>
          <w:lang w:val="es-ES"/>
        </w:rPr>
        <w:t>ii</w:t>
      </w:r>
      <w:proofErr w:type="spellEnd"/>
      <w:r w:rsidRPr="004B75ED">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587F754F" w14:textId="77777777" w:rsidR="004B75ED" w:rsidRPr="004B75ED" w:rsidRDefault="004B75ED" w:rsidP="004B75ED">
      <w:pPr>
        <w:pStyle w:val="Default"/>
        <w:ind w:right="474"/>
        <w:jc w:val="both"/>
        <w:rPr>
          <w:rFonts w:ascii="Arial" w:hAnsi="Arial" w:cs="Arial"/>
          <w:color w:val="auto"/>
          <w:kern w:val="2"/>
          <w:sz w:val="22"/>
          <w:szCs w:val="22"/>
        </w:rPr>
      </w:pPr>
    </w:p>
    <w:p w14:paraId="2CC43E6D" w14:textId="77777777" w:rsidR="004B75ED" w:rsidRPr="004B75ED" w:rsidRDefault="004B75ED" w:rsidP="004B75ED">
      <w:pPr>
        <w:pStyle w:val="Default"/>
        <w:ind w:right="49"/>
        <w:jc w:val="both"/>
        <w:rPr>
          <w:rFonts w:ascii="Arial" w:hAnsi="Arial" w:cs="Arial"/>
          <w:color w:val="auto"/>
          <w:kern w:val="2"/>
          <w:sz w:val="22"/>
          <w:szCs w:val="22"/>
          <w:lang w:val="es-ES"/>
        </w:rPr>
      </w:pPr>
      <w:r w:rsidRPr="004B75ED">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F9BB68F" w14:textId="77777777" w:rsidR="004B75ED" w:rsidRPr="004B75ED" w:rsidRDefault="004B75ED" w:rsidP="004B75ED">
      <w:pPr>
        <w:pStyle w:val="Default"/>
        <w:ind w:right="49"/>
        <w:jc w:val="both"/>
        <w:rPr>
          <w:rFonts w:ascii="Arial" w:hAnsi="Arial" w:cs="Arial"/>
          <w:color w:val="auto"/>
          <w:kern w:val="2"/>
          <w:sz w:val="22"/>
          <w:szCs w:val="22"/>
        </w:rPr>
      </w:pPr>
    </w:p>
    <w:p w14:paraId="00B9E640" w14:textId="395F1594" w:rsidR="004B75ED" w:rsidRPr="0000045E" w:rsidRDefault="004B75ED" w:rsidP="004B75ED">
      <w:pPr>
        <w:pStyle w:val="Prrafodelista"/>
        <w:widowControl/>
        <w:numPr>
          <w:ilvl w:val="0"/>
          <w:numId w:val="37"/>
        </w:numPr>
        <w:autoSpaceDE/>
        <w:jc w:val="both"/>
        <w:textAlignment w:val="baseline"/>
        <w:rPr>
          <w:rFonts w:eastAsia="Times New Roman"/>
          <w:color w:val="000000"/>
          <w:lang w:val="es-CO" w:eastAsia="es-CO"/>
        </w:rPr>
      </w:pPr>
      <w:r w:rsidRPr="004B75ED">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4B75ED">
        <w:rPr>
          <w:rFonts w:eastAsia="Times New Roman"/>
          <w:color w:val="000000"/>
          <w:u w:val="single"/>
          <w:lang w:val="es-CO" w:eastAsia="es-CO"/>
        </w:rPr>
        <w:t> </w:t>
      </w:r>
    </w:p>
    <w:p w14:paraId="76C2D9B2"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2C268790"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5D2B751B"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Al respecto, la Corte Constitucional en sentencia SU-107 de 2024 arguyó:  </w:t>
      </w:r>
    </w:p>
    <w:p w14:paraId="673865D2"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79A72165" w14:textId="5F99F1F0" w:rsid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r w:rsidRPr="004B75ED">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4B75ED">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4B75ED">
        <w:rPr>
          <w:rFonts w:eastAsia="Times New Roman"/>
          <w:i/>
          <w:iCs/>
          <w:color w:val="000000"/>
          <w:lang w:val="es-CO" w:eastAsia="es-CO"/>
        </w:rPr>
        <w:t>. (…)”</w:t>
      </w:r>
      <w:r w:rsidRPr="004B75ED">
        <w:rPr>
          <w:rFonts w:eastAsia="Times New Roman"/>
          <w:color w:val="000000"/>
          <w:lang w:val="es-CO" w:eastAsia="es-CO"/>
        </w:rPr>
        <w:t> </w:t>
      </w:r>
    </w:p>
    <w:p w14:paraId="2FE379FA" w14:textId="77777777" w:rsidR="00175335" w:rsidRPr="004B75ED" w:rsidRDefault="00175335" w:rsidP="004B75ED">
      <w:pPr>
        <w:widowControl/>
        <w:autoSpaceDE/>
        <w:jc w:val="both"/>
        <w:textAlignment w:val="baseline"/>
        <w:rPr>
          <w:rFonts w:eastAsia="Times New Roman"/>
          <w:color w:val="000000"/>
          <w:lang w:val="es-CO" w:eastAsia="es-CO"/>
        </w:rPr>
      </w:pPr>
    </w:p>
    <w:p w14:paraId="1BB9266A" w14:textId="44CB33FA" w:rsidR="004B75ED" w:rsidRDefault="004B75ED" w:rsidP="004B75ED">
      <w:pPr>
        <w:widowControl/>
        <w:autoSpaceDE/>
        <w:jc w:val="both"/>
        <w:textAlignment w:val="baseline"/>
        <w:rPr>
          <w:rFonts w:eastAsia="Times New Roman"/>
          <w:color w:val="000000"/>
          <w:lang w:val="es-CO" w:eastAsia="es-CO"/>
        </w:rPr>
      </w:pPr>
      <w:r w:rsidRPr="004B75ED">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4B75ED">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4B75ED">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w:t>
      </w:r>
      <w:r w:rsidRPr="004B75ED">
        <w:rPr>
          <w:rFonts w:eastAsia="Times New Roman"/>
          <w:i/>
          <w:iCs/>
          <w:color w:val="000000"/>
          <w:lang w:val="es-CO" w:eastAsia="es-CO"/>
        </w:rPr>
        <w:lastRenderedPageBreak/>
        <w:t xml:space="preserve">tipo de inversiones, pues se trata de una serie de situaciones que consolidaron. (…)” </w:t>
      </w:r>
      <w:r w:rsidRPr="004B75ED">
        <w:rPr>
          <w:rFonts w:eastAsia="Times New Roman"/>
          <w:color w:val="000000"/>
          <w:lang w:val="es-CO" w:eastAsia="es-CO"/>
        </w:rPr>
        <w:t>(Negrilla y subrayado por fuera del texto original)  </w:t>
      </w:r>
    </w:p>
    <w:p w14:paraId="4295D496" w14:textId="77777777" w:rsidR="00175335" w:rsidRPr="004B75ED" w:rsidRDefault="00175335" w:rsidP="004B75ED">
      <w:pPr>
        <w:widowControl/>
        <w:autoSpaceDE/>
        <w:jc w:val="both"/>
        <w:textAlignment w:val="baseline"/>
        <w:rPr>
          <w:rFonts w:eastAsia="Times New Roman"/>
          <w:color w:val="000000"/>
          <w:lang w:val="es-CO" w:eastAsia="es-CO"/>
        </w:rPr>
      </w:pPr>
    </w:p>
    <w:p w14:paraId="29037AC3"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Sobre el seguro previsional como una situación jurídica consolidada, la sentencia de la Corte Constitucional SU 313 del 2020 mencionó lo siguiente:  </w:t>
      </w:r>
    </w:p>
    <w:p w14:paraId="058964E8"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02F0D880"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4B75ED">
        <w:rPr>
          <w:rFonts w:eastAsia="Times New Roman"/>
          <w:color w:val="000000"/>
          <w:lang w:val="es-CO" w:eastAsia="es-CO"/>
        </w:rPr>
        <w:t> </w:t>
      </w:r>
    </w:p>
    <w:p w14:paraId="6CAE4D29"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75D3139B"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3DA41FDD" w14:textId="77777777" w:rsidR="004B75ED" w:rsidRPr="004B75ED" w:rsidRDefault="004B75ED" w:rsidP="004B75ED">
      <w:pPr>
        <w:widowControl/>
        <w:autoSpaceDE/>
        <w:textAlignment w:val="baseline"/>
        <w:rPr>
          <w:rFonts w:eastAsia="Times New Roman"/>
          <w:color w:val="000000"/>
          <w:lang w:val="es-CO" w:eastAsia="es-CO"/>
        </w:rPr>
      </w:pPr>
      <w:r w:rsidRPr="004B75ED">
        <w:rPr>
          <w:rFonts w:eastAsia="Times New Roman"/>
          <w:color w:val="000000"/>
          <w:lang w:val="es-CO" w:eastAsia="es-CO"/>
        </w:rPr>
        <w:t> </w:t>
      </w:r>
    </w:p>
    <w:p w14:paraId="5C67332E"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xml:space="preserve">Como se menciona, la Corte de manera directa hace mención </w:t>
      </w:r>
      <w:proofErr w:type="gramStart"/>
      <w:r w:rsidRPr="004B75ED">
        <w:rPr>
          <w:rFonts w:eastAsia="Times New Roman"/>
          <w:color w:val="000000"/>
          <w:lang w:val="es-CO" w:eastAsia="es-CO"/>
        </w:rPr>
        <w:t>a</w:t>
      </w:r>
      <w:proofErr w:type="gramEnd"/>
      <w:r w:rsidRPr="004B75ED">
        <w:rPr>
          <w:rFonts w:eastAsia="Times New Roman"/>
          <w:color w:val="000000"/>
          <w:lang w:val="es-CO" w:eastAsia="es-CO"/>
        </w:rPr>
        <w:t xml:space="preserve">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7E235A00"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2D40C097"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28292DCF"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w:t>
      </w:r>
    </w:p>
    <w:p w14:paraId="4ECF2694" w14:textId="77777777" w:rsidR="004B75ED" w:rsidRPr="004B75ED" w:rsidRDefault="004B75ED" w:rsidP="004B75ED">
      <w:pPr>
        <w:widowControl/>
        <w:autoSpaceDE/>
        <w:jc w:val="both"/>
        <w:textAlignment w:val="baseline"/>
        <w:rPr>
          <w:rFonts w:eastAsia="Times New Roman"/>
          <w:color w:val="000000"/>
          <w:lang w:val="es-CO" w:eastAsia="es-CO"/>
        </w:rPr>
      </w:pPr>
      <w:r w:rsidRPr="004B75ED">
        <w:rPr>
          <w:rFonts w:eastAsia="Times New Roman"/>
          <w:color w:val="000000"/>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4B75ED">
        <w:rPr>
          <w:rFonts w:eastAsia="Times New Roman"/>
          <w:b/>
          <w:bCs/>
          <w:color w:val="000000"/>
          <w:lang w:val="es-CO" w:eastAsia="es-CO"/>
        </w:rPr>
        <w:t xml:space="preserve">ALLIANZ SEGUROS DE VIDA S.A., </w:t>
      </w:r>
      <w:r w:rsidRPr="004B75ED">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7C07E76F" w14:textId="77777777" w:rsidR="004B75ED" w:rsidRPr="004B75ED" w:rsidRDefault="004B75ED" w:rsidP="004B75ED">
      <w:pPr>
        <w:pStyle w:val="Prrafodelista"/>
        <w:ind w:left="426" w:firstLine="0"/>
        <w:jc w:val="both"/>
        <w:rPr>
          <w:b/>
          <w:highlight w:val="yellow"/>
          <w:u w:val="single"/>
        </w:rPr>
      </w:pPr>
    </w:p>
    <w:p w14:paraId="56468E33" w14:textId="77777777" w:rsidR="004B75ED" w:rsidRPr="004B75ED" w:rsidRDefault="004B75ED" w:rsidP="004B75ED">
      <w:pPr>
        <w:pStyle w:val="Prrafodelista"/>
        <w:numPr>
          <w:ilvl w:val="0"/>
          <w:numId w:val="37"/>
        </w:numPr>
        <w:ind w:left="426"/>
        <w:jc w:val="both"/>
        <w:rPr>
          <w:b/>
          <w:u w:val="single"/>
        </w:rPr>
      </w:pPr>
      <w:r w:rsidRPr="004B75ED">
        <w:rPr>
          <w:b/>
          <w:u w:val="single"/>
        </w:rPr>
        <w:t>LA INEFICACIA DEL ACTO DE TRASLADO NO CONLLEVA LA INVALIDEZ DEL CONTRATO DE SEGURO PREVISIONAL</w:t>
      </w:r>
    </w:p>
    <w:p w14:paraId="6BCA248C" w14:textId="77777777" w:rsidR="004B75ED" w:rsidRPr="004B75ED" w:rsidRDefault="004B75ED" w:rsidP="004B75ED">
      <w:pPr>
        <w:jc w:val="both"/>
      </w:pPr>
    </w:p>
    <w:p w14:paraId="44E90FE3" w14:textId="77777777" w:rsidR="004B75ED" w:rsidRPr="004B75ED" w:rsidRDefault="004B75ED" w:rsidP="004B75ED">
      <w:pPr>
        <w:jc w:val="both"/>
      </w:pPr>
      <w:r w:rsidRPr="004B75ED">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w:t>
      </w:r>
      <w:proofErr w:type="spellStart"/>
      <w:r w:rsidRPr="004B75ED">
        <w:t>ii</w:t>
      </w:r>
      <w:proofErr w:type="spellEnd"/>
      <w:r w:rsidRPr="004B75ED">
        <w:t xml:space="preserve">) La suscripción de la póliza que concertó COLFONDOS S.A. con ALLIANZ SEGUROS DE VIDA S.A.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w:t>
      </w:r>
      <w:r w:rsidRPr="004B75ED">
        <w:lastRenderedPageBreak/>
        <w:t xml:space="preserve">demandante frente al traslado de régimen pensional. </w:t>
      </w:r>
    </w:p>
    <w:p w14:paraId="3C134936" w14:textId="77777777" w:rsidR="004B75ED" w:rsidRPr="004B75ED" w:rsidRDefault="004B75ED" w:rsidP="004B75ED">
      <w:pPr>
        <w:jc w:val="both"/>
      </w:pPr>
    </w:p>
    <w:p w14:paraId="4AEC7CFA"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4B75ED">
        <w:rPr>
          <w:rStyle w:val="normaltextrun"/>
          <w:rFonts w:ascii="Arial" w:eastAsia="Arial MT"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6D834CEC"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p>
    <w:p w14:paraId="612AEC39" w14:textId="77777777" w:rsidR="004B75ED" w:rsidRPr="004B75ED" w:rsidRDefault="004B75ED" w:rsidP="004B75ED">
      <w:pPr>
        <w:pStyle w:val="paragraph"/>
        <w:spacing w:before="0" w:beforeAutospacing="0" w:after="0" w:afterAutospacing="0"/>
        <w:ind w:left="284" w:right="333"/>
        <w:jc w:val="both"/>
        <w:textAlignment w:val="baseline"/>
        <w:rPr>
          <w:rStyle w:val="normaltextrun"/>
          <w:rFonts w:ascii="Arial" w:eastAsia="Arial MT" w:hAnsi="Arial" w:cs="Arial"/>
          <w:i/>
          <w:color w:val="000000"/>
          <w:sz w:val="22"/>
          <w:szCs w:val="22"/>
        </w:rPr>
      </w:pPr>
      <w:r w:rsidRPr="004B75ED">
        <w:rPr>
          <w:rStyle w:val="normaltextrun"/>
          <w:rFonts w:ascii="Arial" w:eastAsia="Arial MT" w:hAnsi="Arial" w:cs="Arial"/>
          <w:i/>
          <w:color w:val="000000"/>
          <w:sz w:val="22"/>
          <w:szCs w:val="22"/>
        </w:rPr>
        <w:t xml:space="preserve">ARTICULO 1746. &lt;EFECTOS DE LA DECLARATORIA DE NULIDAD&gt;. La nulidad pronunciada en sentencia que tiene la fuerza de cosa </w:t>
      </w:r>
      <w:proofErr w:type="gramStart"/>
      <w:r w:rsidRPr="004B75ED">
        <w:rPr>
          <w:rStyle w:val="normaltextrun"/>
          <w:rFonts w:ascii="Arial" w:eastAsia="Arial MT" w:hAnsi="Arial" w:cs="Arial"/>
          <w:i/>
          <w:color w:val="000000"/>
          <w:sz w:val="22"/>
          <w:szCs w:val="22"/>
        </w:rPr>
        <w:t>juzgada,</w:t>
      </w:r>
      <w:proofErr w:type="gramEnd"/>
      <w:r w:rsidRPr="004B75ED">
        <w:rPr>
          <w:rStyle w:val="normaltextrun"/>
          <w:rFonts w:ascii="Arial" w:eastAsia="Arial MT" w:hAnsi="Arial" w:cs="Arial"/>
          <w:i/>
          <w:color w:val="000000"/>
          <w:sz w:val="22"/>
          <w:szCs w:val="22"/>
        </w:rPr>
        <w:t xml:space="preserve"> da a las partes derecho para ser restituidas al mismo estado en que se hallarían si no hubiese existido el acto o contrato nulo; sin perjuicio de lo prevenido sobre el objeto o causa ilícita.</w:t>
      </w:r>
    </w:p>
    <w:p w14:paraId="46B53587"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p>
    <w:p w14:paraId="30D34852" w14:textId="0909655F" w:rsid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4B75ED">
        <w:rPr>
          <w:rStyle w:val="normaltextrun"/>
          <w:rFonts w:ascii="Arial" w:eastAsia="Arial MT"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4882B00C" w14:textId="77777777" w:rsidR="00175335" w:rsidRPr="004B75ED" w:rsidRDefault="00175335"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p>
    <w:p w14:paraId="348A482F"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4B75ED">
        <w:rPr>
          <w:rStyle w:val="normaltextrun"/>
          <w:rFonts w:ascii="Arial" w:eastAsia="Arial MT"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4B75ED">
        <w:rPr>
          <w:rFonts w:ascii="Arial" w:hAnsi="Arial" w:cs="Arial"/>
          <w:color w:val="000000"/>
          <w:sz w:val="22"/>
          <w:szCs w:val="22"/>
        </w:rPr>
        <w:t xml:space="preserve"> la cual se encuentra </w:t>
      </w:r>
      <w:r w:rsidRPr="004B75ED">
        <w:rPr>
          <w:rStyle w:val="normaltextrun"/>
          <w:rFonts w:ascii="Arial" w:eastAsia="Arial MT"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el demandante y la AFP demandada, quien fue la que incumplió en su deber legal de suministrar una asesoría objetiva, clara y veraz.</w:t>
      </w:r>
    </w:p>
    <w:p w14:paraId="37FFF71C"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4B75ED">
        <w:rPr>
          <w:rStyle w:val="normaltextrun"/>
          <w:rFonts w:ascii="Arial" w:eastAsia="Arial MT" w:hAnsi="Arial" w:cs="Arial"/>
          <w:color w:val="000000"/>
          <w:sz w:val="22"/>
          <w:szCs w:val="22"/>
        </w:rPr>
        <w:t xml:space="preserve"> </w:t>
      </w:r>
    </w:p>
    <w:p w14:paraId="71B7C450" w14:textId="77777777" w:rsidR="004B75ED" w:rsidRPr="004B75ED" w:rsidRDefault="004B75ED" w:rsidP="004B75ED">
      <w:pPr>
        <w:pStyle w:val="paragraph"/>
        <w:spacing w:before="0" w:beforeAutospacing="0" w:after="0" w:afterAutospacing="0"/>
        <w:jc w:val="both"/>
        <w:textAlignment w:val="baseline"/>
        <w:rPr>
          <w:rFonts w:ascii="Arial" w:eastAsia="Arial MT" w:hAnsi="Arial" w:cs="Arial"/>
          <w:sz w:val="22"/>
          <w:szCs w:val="22"/>
        </w:rPr>
      </w:pPr>
      <w:r w:rsidRPr="004B75ED">
        <w:rPr>
          <w:rStyle w:val="normaltextrun"/>
          <w:rFonts w:ascii="Arial" w:eastAsia="Arial MT"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4B75ED">
        <w:rPr>
          <w:rStyle w:val="eop"/>
          <w:rFonts w:ascii="Arial" w:hAnsi="Arial" w:cs="Arial"/>
          <w:color w:val="000000"/>
          <w:sz w:val="22"/>
          <w:szCs w:val="22"/>
        </w:rPr>
        <w:t> </w:t>
      </w:r>
    </w:p>
    <w:p w14:paraId="31F3146B" w14:textId="77777777" w:rsidR="004B75ED" w:rsidRPr="004B75ED" w:rsidRDefault="004B75ED" w:rsidP="004B75ED">
      <w:pPr>
        <w:pStyle w:val="paragraph"/>
        <w:spacing w:before="0" w:beforeAutospacing="0" w:after="0" w:afterAutospacing="0"/>
        <w:jc w:val="both"/>
        <w:textAlignment w:val="baseline"/>
        <w:rPr>
          <w:rFonts w:ascii="Arial" w:hAnsi="Arial" w:cs="Arial"/>
          <w:sz w:val="22"/>
          <w:szCs w:val="22"/>
        </w:rPr>
      </w:pPr>
      <w:r w:rsidRPr="004B75ED">
        <w:rPr>
          <w:rStyle w:val="eop"/>
          <w:rFonts w:ascii="Arial" w:hAnsi="Arial" w:cs="Arial"/>
          <w:color w:val="000000"/>
          <w:sz w:val="22"/>
          <w:szCs w:val="22"/>
        </w:rPr>
        <w:t> </w:t>
      </w:r>
    </w:p>
    <w:p w14:paraId="55632150" w14:textId="77777777" w:rsidR="004B75ED" w:rsidRPr="004B75ED" w:rsidRDefault="004B75ED" w:rsidP="004B75ED">
      <w:pPr>
        <w:pStyle w:val="paragraph"/>
        <w:spacing w:before="0" w:beforeAutospacing="0" w:after="0" w:afterAutospacing="0"/>
        <w:ind w:left="426" w:right="555"/>
        <w:jc w:val="both"/>
        <w:textAlignment w:val="baseline"/>
        <w:rPr>
          <w:rFonts w:ascii="Arial" w:hAnsi="Arial" w:cs="Arial"/>
          <w:sz w:val="22"/>
          <w:szCs w:val="22"/>
        </w:rPr>
      </w:pPr>
      <w:r w:rsidRPr="004B75ED">
        <w:rPr>
          <w:rStyle w:val="normaltextrun"/>
          <w:rFonts w:ascii="Arial" w:eastAsia="Arial MT" w:hAnsi="Arial" w:cs="Arial"/>
          <w:i/>
          <w:iCs/>
          <w:color w:val="000000"/>
          <w:sz w:val="22"/>
          <w:szCs w:val="22"/>
        </w:rPr>
        <w:t>“</w:t>
      </w:r>
      <w:r w:rsidRPr="004B75ED">
        <w:rPr>
          <w:rStyle w:val="normaltextrun"/>
          <w:rFonts w:ascii="Arial" w:eastAsia="Arial MT" w:hAnsi="Arial" w:cs="Arial"/>
          <w:i/>
          <w:iCs/>
          <w:color w:val="000000"/>
          <w:sz w:val="22"/>
          <w:szCs w:val="22"/>
          <w:lang w:val="es-MX"/>
        </w:rPr>
        <w:t>1108. INEFICACIA DERIVADA</w:t>
      </w:r>
      <w:r w:rsidRPr="004B75ED">
        <w:rPr>
          <w:rStyle w:val="eop"/>
          <w:rFonts w:ascii="Arial" w:hAnsi="Arial" w:cs="Arial"/>
          <w:color w:val="000000"/>
          <w:sz w:val="22"/>
          <w:szCs w:val="22"/>
        </w:rPr>
        <w:t> </w:t>
      </w:r>
    </w:p>
    <w:p w14:paraId="5701EF19" w14:textId="77777777" w:rsidR="004B75ED" w:rsidRPr="004B75ED" w:rsidRDefault="004B75ED" w:rsidP="004B75ED">
      <w:pPr>
        <w:pStyle w:val="paragraph"/>
        <w:spacing w:before="0" w:beforeAutospacing="0" w:after="0" w:afterAutospacing="0"/>
        <w:ind w:left="426" w:right="555"/>
        <w:jc w:val="both"/>
        <w:textAlignment w:val="baseline"/>
        <w:rPr>
          <w:rFonts w:ascii="Arial" w:hAnsi="Arial" w:cs="Arial"/>
          <w:sz w:val="22"/>
          <w:szCs w:val="22"/>
        </w:rPr>
      </w:pPr>
      <w:r w:rsidRPr="004B75ED">
        <w:rPr>
          <w:rStyle w:val="eop"/>
          <w:rFonts w:ascii="Arial" w:hAnsi="Arial" w:cs="Arial"/>
          <w:color w:val="000000"/>
          <w:sz w:val="22"/>
          <w:szCs w:val="22"/>
        </w:rPr>
        <w:t> </w:t>
      </w:r>
    </w:p>
    <w:p w14:paraId="003E87A6" w14:textId="77777777" w:rsidR="004B75ED" w:rsidRPr="004B75ED" w:rsidRDefault="004B75ED" w:rsidP="004B75ED">
      <w:pPr>
        <w:pStyle w:val="paragraph"/>
        <w:spacing w:before="0" w:beforeAutospacing="0" w:after="0" w:afterAutospacing="0"/>
        <w:ind w:left="426" w:right="555"/>
        <w:jc w:val="both"/>
        <w:textAlignment w:val="baseline"/>
        <w:rPr>
          <w:rStyle w:val="eop"/>
          <w:rFonts w:ascii="Arial" w:hAnsi="Arial" w:cs="Arial"/>
          <w:color w:val="000000"/>
          <w:sz w:val="22"/>
          <w:szCs w:val="22"/>
        </w:rPr>
      </w:pPr>
      <w:r w:rsidRPr="004B75ED">
        <w:rPr>
          <w:rStyle w:val="normaltextrun"/>
          <w:rFonts w:ascii="Arial" w:eastAsia="Arial MT"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4B75ED">
        <w:rPr>
          <w:rStyle w:val="normaltextrun"/>
          <w:rFonts w:ascii="Arial" w:eastAsia="Arial MT" w:hAnsi="Arial" w:cs="Arial"/>
          <w:i/>
          <w:iCs/>
          <w:color w:val="000000"/>
          <w:sz w:val="22"/>
          <w:szCs w:val="22"/>
          <w:lang w:val="es-MX"/>
        </w:rPr>
        <w:t>cogentes</w:t>
      </w:r>
      <w:proofErr w:type="spellEnd"/>
      <w:r w:rsidRPr="004B75ED">
        <w:rPr>
          <w:rStyle w:val="normaltextrun"/>
          <w:rFonts w:ascii="Arial" w:eastAsia="Arial MT" w:hAnsi="Arial" w:cs="Arial"/>
          <w:i/>
          <w:iCs/>
          <w:color w:val="000000"/>
          <w:sz w:val="22"/>
          <w:szCs w:val="22"/>
          <w:lang w:val="es-MX"/>
        </w:rPr>
        <w:t>, en un determinado acto dispositivo, que, en consecuencia, habrá de juzgarse singularmente. (…)”</w:t>
      </w:r>
      <w:r w:rsidRPr="004B75ED">
        <w:rPr>
          <w:rStyle w:val="Refdenotaalpie"/>
          <w:rFonts w:ascii="Arial" w:hAnsi="Arial" w:cs="Arial"/>
          <w:i/>
          <w:iCs/>
          <w:color w:val="000000"/>
          <w:sz w:val="22"/>
          <w:szCs w:val="22"/>
          <w:lang w:val="es-MX"/>
        </w:rPr>
        <w:footnoteReference w:id="4"/>
      </w:r>
      <w:r w:rsidRPr="004B75ED">
        <w:rPr>
          <w:rStyle w:val="eop"/>
          <w:rFonts w:ascii="Arial" w:hAnsi="Arial" w:cs="Arial"/>
          <w:color w:val="000000"/>
          <w:sz w:val="22"/>
          <w:szCs w:val="22"/>
        </w:rPr>
        <w:t> </w:t>
      </w:r>
    </w:p>
    <w:p w14:paraId="79E69E8D" w14:textId="77777777" w:rsidR="004B75ED" w:rsidRPr="004B75ED" w:rsidRDefault="004B75ED" w:rsidP="004B75ED">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1F5D90B8" w14:textId="77777777" w:rsidR="004B75ED" w:rsidRPr="004B75ED" w:rsidRDefault="004B75ED" w:rsidP="004B75ED">
      <w:pPr>
        <w:pStyle w:val="paragraph"/>
        <w:spacing w:before="0" w:beforeAutospacing="0" w:after="0" w:afterAutospacing="0"/>
        <w:ind w:right="555"/>
        <w:jc w:val="both"/>
        <w:textAlignment w:val="baseline"/>
        <w:rPr>
          <w:rFonts w:ascii="Arial" w:hAnsi="Arial" w:cs="Arial"/>
          <w:sz w:val="22"/>
          <w:szCs w:val="22"/>
        </w:rPr>
      </w:pPr>
      <w:r w:rsidRPr="004B75ED">
        <w:rPr>
          <w:rStyle w:val="normaltextrun"/>
          <w:rFonts w:ascii="Arial" w:eastAsia="Arial MT"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el afiliado contra su entidad, se condene per se a la aseguradora que no tuvo injerencia y/o participación en el acto de traslado.</w:t>
      </w:r>
      <w:r w:rsidRPr="004B75ED">
        <w:rPr>
          <w:rStyle w:val="eop"/>
          <w:rFonts w:ascii="Arial" w:hAnsi="Arial" w:cs="Arial"/>
          <w:color w:val="000000"/>
          <w:sz w:val="22"/>
          <w:szCs w:val="22"/>
          <w:lang w:val="es-MX"/>
        </w:rPr>
        <w:t xml:space="preserve"> </w:t>
      </w:r>
    </w:p>
    <w:p w14:paraId="6385B0B1" w14:textId="77777777" w:rsidR="004B75ED" w:rsidRPr="004B75ED" w:rsidRDefault="004B75ED" w:rsidP="004B75ED">
      <w:pPr>
        <w:pStyle w:val="paragraph"/>
        <w:spacing w:before="0" w:beforeAutospacing="0" w:after="0" w:afterAutospacing="0"/>
        <w:jc w:val="both"/>
        <w:textAlignment w:val="baseline"/>
        <w:rPr>
          <w:rFonts w:ascii="Arial" w:hAnsi="Arial" w:cs="Arial"/>
          <w:sz w:val="22"/>
          <w:szCs w:val="22"/>
        </w:rPr>
      </w:pPr>
      <w:r w:rsidRPr="004B75ED">
        <w:rPr>
          <w:rStyle w:val="eop"/>
          <w:rFonts w:ascii="Arial" w:hAnsi="Arial" w:cs="Arial"/>
          <w:color w:val="000000"/>
          <w:sz w:val="22"/>
          <w:szCs w:val="22"/>
        </w:rPr>
        <w:t> </w:t>
      </w:r>
    </w:p>
    <w:p w14:paraId="1AD86BF1" w14:textId="77777777" w:rsidR="004B75ED" w:rsidRPr="004B75ED" w:rsidRDefault="004B75ED" w:rsidP="004B75ED">
      <w:pPr>
        <w:pStyle w:val="paragraph"/>
        <w:spacing w:before="0" w:beforeAutospacing="0" w:after="0" w:afterAutospacing="0"/>
        <w:jc w:val="both"/>
        <w:textAlignment w:val="baseline"/>
        <w:rPr>
          <w:rFonts w:ascii="Arial" w:hAnsi="Arial" w:cs="Arial"/>
          <w:sz w:val="22"/>
          <w:szCs w:val="22"/>
        </w:rPr>
      </w:pPr>
      <w:r w:rsidRPr="004B75ED">
        <w:rPr>
          <w:rStyle w:val="normaltextrun"/>
          <w:rFonts w:ascii="Arial" w:eastAsia="Arial MT" w:hAnsi="Arial" w:cs="Arial"/>
          <w:color w:val="000000"/>
          <w:sz w:val="22"/>
          <w:szCs w:val="22"/>
          <w:lang w:val="es-MX"/>
        </w:rPr>
        <w:t>En referencia de lo anterior se citó la sentencia de 21 de abril de 1968, en la que se hace referencia a los contratos de garantía:</w:t>
      </w:r>
      <w:r w:rsidRPr="004B75ED">
        <w:rPr>
          <w:rStyle w:val="eop"/>
          <w:rFonts w:ascii="Arial" w:hAnsi="Arial" w:cs="Arial"/>
          <w:color w:val="000000"/>
          <w:sz w:val="22"/>
          <w:szCs w:val="22"/>
        </w:rPr>
        <w:t> </w:t>
      </w:r>
    </w:p>
    <w:p w14:paraId="7BB1B6C4" w14:textId="77777777" w:rsidR="004B75ED" w:rsidRPr="004B75ED" w:rsidRDefault="004B75ED" w:rsidP="004B75ED">
      <w:pPr>
        <w:pStyle w:val="paragraph"/>
        <w:spacing w:before="0" w:beforeAutospacing="0" w:after="0" w:afterAutospacing="0"/>
        <w:jc w:val="both"/>
        <w:textAlignment w:val="baseline"/>
        <w:rPr>
          <w:rFonts w:ascii="Arial" w:hAnsi="Arial" w:cs="Arial"/>
          <w:sz w:val="22"/>
          <w:szCs w:val="22"/>
        </w:rPr>
      </w:pPr>
      <w:r w:rsidRPr="004B75ED">
        <w:rPr>
          <w:rStyle w:val="eop"/>
          <w:rFonts w:ascii="Arial" w:hAnsi="Arial" w:cs="Arial"/>
          <w:color w:val="000000"/>
          <w:sz w:val="22"/>
          <w:szCs w:val="22"/>
        </w:rPr>
        <w:t> </w:t>
      </w:r>
    </w:p>
    <w:p w14:paraId="6BBD8293" w14:textId="77777777" w:rsidR="004B75ED" w:rsidRPr="004B75ED" w:rsidRDefault="004B75ED" w:rsidP="004B75ED">
      <w:pPr>
        <w:pStyle w:val="paragraph"/>
        <w:spacing w:before="0" w:beforeAutospacing="0" w:after="0" w:afterAutospacing="0"/>
        <w:ind w:left="426" w:right="555"/>
        <w:jc w:val="both"/>
        <w:textAlignment w:val="baseline"/>
        <w:rPr>
          <w:rFonts w:ascii="Arial" w:hAnsi="Arial" w:cs="Arial"/>
          <w:sz w:val="22"/>
          <w:szCs w:val="22"/>
        </w:rPr>
      </w:pPr>
      <w:r w:rsidRPr="004B75ED">
        <w:rPr>
          <w:rStyle w:val="normaltextrun"/>
          <w:rFonts w:ascii="Arial" w:eastAsia="Arial MT"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w:t>
      </w:r>
      <w:r w:rsidRPr="004B75ED">
        <w:rPr>
          <w:rStyle w:val="normaltextrun"/>
          <w:rFonts w:ascii="Arial" w:eastAsia="Arial MT" w:hAnsi="Arial" w:cs="Arial"/>
          <w:i/>
          <w:iCs/>
          <w:color w:val="000000"/>
          <w:sz w:val="22"/>
          <w:szCs w:val="22"/>
          <w:lang w:val="es-MX"/>
        </w:rPr>
        <w:lastRenderedPageBreak/>
        <w:t>la garantía que se haya establecido para el amparo de los efectos del negocio nulo, incluidos los indirectos y los negativos".</w:t>
      </w:r>
      <w:r w:rsidRPr="004B75ED">
        <w:rPr>
          <w:rStyle w:val="eop"/>
          <w:rFonts w:ascii="Arial" w:hAnsi="Arial" w:cs="Arial"/>
          <w:color w:val="000000"/>
          <w:sz w:val="22"/>
          <w:szCs w:val="22"/>
        </w:rPr>
        <w:t> </w:t>
      </w:r>
    </w:p>
    <w:p w14:paraId="60472787" w14:textId="77777777" w:rsidR="004B75ED" w:rsidRPr="004B75ED" w:rsidRDefault="004B75ED" w:rsidP="004B75ED">
      <w:pPr>
        <w:jc w:val="both"/>
      </w:pPr>
    </w:p>
    <w:p w14:paraId="24C45610"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r w:rsidRPr="004B75ED">
        <w:rPr>
          <w:rStyle w:val="normaltextrun"/>
          <w:rFonts w:ascii="Arial" w:eastAsia="Arial MT"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1B266C7F" w14:textId="77777777" w:rsidR="004B75ED" w:rsidRPr="004B75ED" w:rsidRDefault="004B75ED" w:rsidP="004B75ED">
      <w:pPr>
        <w:pStyle w:val="paragraph"/>
        <w:spacing w:before="0" w:beforeAutospacing="0" w:after="0" w:afterAutospacing="0"/>
        <w:jc w:val="both"/>
        <w:textAlignment w:val="baseline"/>
        <w:rPr>
          <w:rStyle w:val="normaltextrun"/>
          <w:rFonts w:ascii="Arial" w:eastAsia="Arial MT" w:hAnsi="Arial" w:cs="Arial"/>
          <w:color w:val="000000"/>
          <w:sz w:val="22"/>
          <w:szCs w:val="22"/>
        </w:rPr>
      </w:pPr>
    </w:p>
    <w:p w14:paraId="2C1CFEF5" w14:textId="77777777" w:rsidR="004B75ED" w:rsidRPr="004B75ED" w:rsidRDefault="004B75ED" w:rsidP="004B75ED">
      <w:pPr>
        <w:pStyle w:val="paragraph"/>
        <w:spacing w:before="0" w:beforeAutospacing="0" w:after="0" w:afterAutospacing="0"/>
        <w:jc w:val="both"/>
        <w:textAlignment w:val="baseline"/>
        <w:rPr>
          <w:rFonts w:ascii="Arial" w:eastAsia="Arial MT" w:hAnsi="Arial" w:cs="Arial"/>
          <w:sz w:val="22"/>
          <w:szCs w:val="22"/>
        </w:rPr>
      </w:pPr>
      <w:r w:rsidRPr="004B75ED">
        <w:rPr>
          <w:rStyle w:val="normaltextrun"/>
          <w:rFonts w:ascii="Arial" w:eastAsia="Arial MT"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662 de 1993-, motivo por el cual, sus intereses merecerían tutela del ordenamiento, frente a las eventuales reclamaciones de los sujetos causantes de la ineficacia del acto de traslado.</w:t>
      </w:r>
      <w:r w:rsidRPr="004B75ED">
        <w:rPr>
          <w:rStyle w:val="Refdenotaalpie"/>
          <w:rFonts w:ascii="Arial" w:hAnsi="Arial" w:cs="Arial"/>
          <w:color w:val="000000"/>
          <w:sz w:val="22"/>
          <w:szCs w:val="22"/>
        </w:rPr>
        <w:footnoteReference w:id="5"/>
      </w:r>
    </w:p>
    <w:p w14:paraId="6F6DC708" w14:textId="77777777" w:rsidR="004B75ED" w:rsidRPr="004B75ED" w:rsidRDefault="004B75ED" w:rsidP="004B75ED">
      <w:pPr>
        <w:jc w:val="both"/>
      </w:pPr>
    </w:p>
    <w:p w14:paraId="6179696D" w14:textId="77777777" w:rsidR="004B75ED" w:rsidRPr="004B75ED" w:rsidRDefault="004B75ED" w:rsidP="004B75ED">
      <w:pPr>
        <w:pStyle w:val="paragraph"/>
        <w:spacing w:before="0" w:beforeAutospacing="0" w:after="0" w:afterAutospacing="0"/>
        <w:jc w:val="both"/>
        <w:textAlignment w:val="baseline"/>
        <w:rPr>
          <w:rFonts w:ascii="Arial" w:hAnsi="Arial" w:cs="Arial"/>
          <w:sz w:val="22"/>
          <w:szCs w:val="22"/>
        </w:rPr>
      </w:pPr>
      <w:r w:rsidRPr="004B75ED">
        <w:rPr>
          <w:rStyle w:val="normaltextrun"/>
          <w:rFonts w:ascii="Arial" w:eastAsia="Arial MT"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09CE6D9E" w14:textId="77777777" w:rsidR="004B75ED" w:rsidRPr="004B75ED" w:rsidRDefault="004B75ED" w:rsidP="004B75ED">
      <w:pPr>
        <w:jc w:val="both"/>
      </w:pPr>
    </w:p>
    <w:p w14:paraId="4F4FF2E8" w14:textId="77777777" w:rsidR="004B75ED" w:rsidRPr="004B75ED" w:rsidRDefault="004B75ED" w:rsidP="004B75ED">
      <w:pPr>
        <w:pStyle w:val="Prrafodelista"/>
        <w:numPr>
          <w:ilvl w:val="0"/>
          <w:numId w:val="37"/>
        </w:numPr>
        <w:ind w:left="426"/>
        <w:jc w:val="both"/>
        <w:rPr>
          <w:b/>
          <w:bCs/>
          <w:kern w:val="2"/>
          <w:u w:val="single"/>
        </w:rPr>
      </w:pPr>
      <w:r w:rsidRPr="004B75ED">
        <w:rPr>
          <w:b/>
          <w:bCs/>
          <w:kern w:val="2"/>
          <w:u w:val="single"/>
        </w:rPr>
        <w:t>LA EVENTUAL DECLARATORIA DE INEFICACIA DE TRASLADO NO PUEDE AFECTAR A TERCEROS DE BUENA FE.</w:t>
      </w:r>
    </w:p>
    <w:p w14:paraId="49268413" w14:textId="77777777" w:rsidR="004B75ED" w:rsidRPr="004B75ED" w:rsidRDefault="004B75ED" w:rsidP="004B75ED">
      <w:pPr>
        <w:pStyle w:val="Default"/>
        <w:ind w:right="49"/>
        <w:jc w:val="both"/>
        <w:rPr>
          <w:rFonts w:ascii="Arial" w:hAnsi="Arial" w:cs="Arial"/>
          <w:color w:val="auto"/>
          <w:kern w:val="2"/>
          <w:sz w:val="22"/>
          <w:szCs w:val="22"/>
        </w:rPr>
      </w:pPr>
    </w:p>
    <w:p w14:paraId="65A5A5EA" w14:textId="77777777" w:rsidR="004B75ED" w:rsidRPr="004B75ED" w:rsidRDefault="004B75ED" w:rsidP="004B75ED">
      <w:pPr>
        <w:pStyle w:val="Default"/>
        <w:ind w:right="49"/>
        <w:jc w:val="both"/>
        <w:rPr>
          <w:rFonts w:ascii="Arial" w:hAnsi="Arial" w:cs="Arial"/>
          <w:sz w:val="22"/>
          <w:szCs w:val="22"/>
          <w:lang w:val="es-ES"/>
        </w:rPr>
      </w:pPr>
      <w:r w:rsidRPr="004B75ED">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4B75ED">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4B75ED">
        <w:rPr>
          <w:rFonts w:ascii="Arial" w:hAnsi="Arial" w:cs="Arial"/>
          <w:sz w:val="22"/>
          <w:szCs w:val="22"/>
          <w:lang w:val="es-ES"/>
        </w:rPr>
        <w:t>y</w:t>
      </w:r>
      <w:proofErr w:type="gramEnd"/>
      <w:r w:rsidRPr="004B75ED">
        <w:rPr>
          <w:rFonts w:ascii="Arial" w:hAnsi="Arial" w:cs="Arial"/>
          <w:sz w:val="22"/>
          <w:szCs w:val="22"/>
          <w:lang w:val="es-ES"/>
        </w:rPr>
        <w:t xml:space="preserve"> por ende, se exime de restituir las primas que fueron devengadas como contraprestación al riesgo futuro e incierto que aseguró.  </w:t>
      </w:r>
    </w:p>
    <w:p w14:paraId="1EDAFA1F" w14:textId="77777777" w:rsidR="004B75ED" w:rsidRPr="004B75ED" w:rsidRDefault="004B75ED" w:rsidP="004B75ED">
      <w:pPr>
        <w:pStyle w:val="Default"/>
        <w:ind w:right="49"/>
        <w:jc w:val="both"/>
        <w:rPr>
          <w:rFonts w:ascii="Arial" w:hAnsi="Arial" w:cs="Arial"/>
          <w:sz w:val="22"/>
          <w:szCs w:val="22"/>
        </w:rPr>
      </w:pPr>
    </w:p>
    <w:p w14:paraId="51BA3141" w14:textId="77777777" w:rsidR="004B75ED" w:rsidRPr="004B75ED" w:rsidRDefault="004B75ED" w:rsidP="004B75ED">
      <w:pPr>
        <w:pStyle w:val="Default"/>
        <w:jc w:val="both"/>
        <w:rPr>
          <w:rFonts w:ascii="Arial" w:hAnsi="Arial" w:cs="Arial"/>
          <w:sz w:val="22"/>
          <w:szCs w:val="22"/>
        </w:rPr>
      </w:pPr>
      <w:r w:rsidRPr="004B75ED">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6F007B14" w14:textId="77777777" w:rsidR="004B75ED" w:rsidRPr="004B75ED" w:rsidRDefault="004B75ED" w:rsidP="004B75ED">
      <w:pPr>
        <w:pStyle w:val="Default"/>
        <w:rPr>
          <w:rFonts w:ascii="Arial" w:hAnsi="Arial" w:cs="Arial"/>
          <w:sz w:val="22"/>
          <w:szCs w:val="22"/>
        </w:rPr>
      </w:pPr>
    </w:p>
    <w:p w14:paraId="007EA0C3" w14:textId="77777777" w:rsidR="004B75ED" w:rsidRPr="004B75ED" w:rsidRDefault="004B75ED" w:rsidP="004B75ED">
      <w:pPr>
        <w:pStyle w:val="Default"/>
        <w:ind w:left="426" w:right="474"/>
        <w:jc w:val="both"/>
        <w:rPr>
          <w:rFonts w:ascii="Arial" w:hAnsi="Arial" w:cs="Arial"/>
          <w:sz w:val="22"/>
          <w:szCs w:val="22"/>
        </w:rPr>
      </w:pPr>
      <w:r w:rsidRPr="004B75ED">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4B75ED">
        <w:rPr>
          <w:rFonts w:ascii="Arial" w:hAnsi="Arial" w:cs="Arial"/>
          <w:sz w:val="22"/>
          <w:szCs w:val="22"/>
        </w:rPr>
        <w:t xml:space="preserve"> </w:t>
      </w:r>
    </w:p>
    <w:p w14:paraId="14E9FAEF" w14:textId="77777777" w:rsidR="004B75ED" w:rsidRPr="004B75ED" w:rsidRDefault="004B75ED" w:rsidP="004B75ED">
      <w:pPr>
        <w:pStyle w:val="Default"/>
        <w:ind w:right="474"/>
        <w:jc w:val="both"/>
        <w:rPr>
          <w:rFonts w:ascii="Arial" w:hAnsi="Arial" w:cs="Arial"/>
          <w:sz w:val="22"/>
          <w:szCs w:val="22"/>
        </w:rPr>
      </w:pPr>
    </w:p>
    <w:p w14:paraId="6F4C6F1A" w14:textId="77777777" w:rsidR="004B75ED" w:rsidRPr="004B75ED" w:rsidRDefault="004B75ED" w:rsidP="004B75ED">
      <w:pPr>
        <w:pStyle w:val="Default"/>
        <w:ind w:right="49"/>
        <w:jc w:val="both"/>
        <w:rPr>
          <w:rFonts w:ascii="Arial" w:hAnsi="Arial" w:cs="Arial"/>
          <w:sz w:val="22"/>
          <w:szCs w:val="22"/>
          <w:lang w:val="es-ES"/>
        </w:rPr>
      </w:pPr>
      <w:r w:rsidRPr="004B75ED">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624F1A56" w14:textId="77777777" w:rsidR="004B75ED" w:rsidRPr="004B75ED" w:rsidRDefault="004B75ED" w:rsidP="004B75ED">
      <w:pPr>
        <w:pStyle w:val="Default"/>
        <w:ind w:right="49"/>
        <w:jc w:val="both"/>
        <w:rPr>
          <w:rFonts w:ascii="Arial" w:hAnsi="Arial" w:cs="Arial"/>
          <w:sz w:val="22"/>
          <w:szCs w:val="22"/>
        </w:rPr>
      </w:pPr>
    </w:p>
    <w:p w14:paraId="0FB24E68" w14:textId="77777777" w:rsidR="004B75ED" w:rsidRPr="004B75ED" w:rsidRDefault="004B75ED" w:rsidP="004B75ED">
      <w:pPr>
        <w:pStyle w:val="Default"/>
        <w:ind w:right="49"/>
        <w:jc w:val="both"/>
        <w:rPr>
          <w:rFonts w:ascii="Arial" w:hAnsi="Arial" w:cs="Arial"/>
          <w:sz w:val="22"/>
          <w:szCs w:val="22"/>
        </w:rPr>
      </w:pPr>
      <w:r w:rsidRPr="004B75ED">
        <w:rPr>
          <w:rFonts w:ascii="Arial" w:hAnsi="Arial" w:cs="Arial"/>
          <w:sz w:val="22"/>
          <w:szCs w:val="22"/>
        </w:rPr>
        <w:lastRenderedPageBreak/>
        <w:t xml:space="preserve">Al respecto la Corte Suprema de Justicia, Sala Civil en Sentencia SC16669-2016, ha reiterado su postura en cuanto a los terceros de buena fe cuando se declara la nulidad del negocio jurídico de la siguiente manera: </w:t>
      </w:r>
    </w:p>
    <w:p w14:paraId="4676943E" w14:textId="77777777" w:rsidR="004B75ED" w:rsidRPr="004B75ED" w:rsidRDefault="004B75ED" w:rsidP="004B75ED">
      <w:pPr>
        <w:pStyle w:val="Default"/>
        <w:ind w:right="49"/>
        <w:jc w:val="both"/>
        <w:rPr>
          <w:rFonts w:ascii="Arial" w:hAnsi="Arial" w:cs="Arial"/>
          <w:sz w:val="22"/>
          <w:szCs w:val="22"/>
        </w:rPr>
      </w:pPr>
    </w:p>
    <w:p w14:paraId="4E21EBA9" w14:textId="77777777" w:rsidR="004B75ED" w:rsidRPr="004B75ED" w:rsidRDefault="004B75ED" w:rsidP="004B75ED">
      <w:pPr>
        <w:pStyle w:val="Default"/>
        <w:ind w:left="426" w:right="474"/>
        <w:jc w:val="both"/>
        <w:rPr>
          <w:rFonts w:ascii="Arial" w:hAnsi="Arial" w:cs="Arial"/>
          <w:i/>
          <w:iCs/>
          <w:sz w:val="22"/>
          <w:szCs w:val="22"/>
        </w:rPr>
      </w:pPr>
      <w:r w:rsidRPr="004B75ED">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4B75ED">
        <w:rPr>
          <w:rFonts w:ascii="Arial" w:hAnsi="Arial" w:cs="Arial"/>
          <w:i/>
          <w:iCs/>
          <w:sz w:val="22"/>
          <w:szCs w:val="22"/>
        </w:rPr>
        <w:t xml:space="preserve">’”. </w:t>
      </w:r>
    </w:p>
    <w:p w14:paraId="065A83C5" w14:textId="77777777" w:rsidR="004B75ED" w:rsidRPr="004B75ED" w:rsidRDefault="004B75ED" w:rsidP="004B75ED">
      <w:pPr>
        <w:pStyle w:val="Default"/>
        <w:ind w:left="426" w:right="474"/>
        <w:jc w:val="both"/>
        <w:rPr>
          <w:rFonts w:ascii="Arial" w:hAnsi="Arial" w:cs="Arial"/>
          <w:i/>
          <w:iCs/>
          <w:sz w:val="22"/>
          <w:szCs w:val="22"/>
        </w:rPr>
      </w:pPr>
    </w:p>
    <w:p w14:paraId="597DDA15" w14:textId="77777777" w:rsidR="004B75ED" w:rsidRPr="004B75ED" w:rsidRDefault="004B75ED" w:rsidP="004B75ED">
      <w:pPr>
        <w:pStyle w:val="Default"/>
        <w:ind w:left="426" w:right="474"/>
        <w:jc w:val="both"/>
        <w:rPr>
          <w:rFonts w:ascii="Arial" w:hAnsi="Arial" w:cs="Arial"/>
          <w:i/>
          <w:iCs/>
          <w:sz w:val="22"/>
          <w:szCs w:val="22"/>
        </w:rPr>
      </w:pPr>
      <w:r w:rsidRPr="004B75ED">
        <w:rPr>
          <w:rFonts w:ascii="Arial" w:hAnsi="Arial" w:cs="Arial"/>
          <w:i/>
          <w:iCs/>
          <w:sz w:val="22"/>
          <w:szCs w:val="22"/>
        </w:rPr>
        <w:t>(…)</w:t>
      </w:r>
    </w:p>
    <w:p w14:paraId="4C243656" w14:textId="77777777" w:rsidR="004B75ED" w:rsidRPr="004B75ED" w:rsidRDefault="004B75ED" w:rsidP="004B75ED">
      <w:pPr>
        <w:pStyle w:val="Default"/>
        <w:ind w:left="426" w:right="474"/>
        <w:jc w:val="both"/>
        <w:rPr>
          <w:rFonts w:ascii="Arial" w:hAnsi="Arial" w:cs="Arial"/>
          <w:i/>
          <w:iCs/>
          <w:sz w:val="22"/>
          <w:szCs w:val="22"/>
        </w:rPr>
      </w:pPr>
    </w:p>
    <w:p w14:paraId="244571DD" w14:textId="77777777" w:rsidR="004B75ED" w:rsidRPr="004B75ED" w:rsidRDefault="004B75ED" w:rsidP="004B75ED">
      <w:pPr>
        <w:ind w:left="426" w:right="474"/>
        <w:jc w:val="both"/>
        <w:rPr>
          <w:i/>
          <w:iCs/>
          <w:color w:val="000000"/>
        </w:rPr>
      </w:pPr>
      <w:r w:rsidRPr="004B75ED">
        <w:rPr>
          <w:i/>
          <w:iCs/>
          <w:color w:val="000000"/>
        </w:rPr>
        <w:t>“</w:t>
      </w:r>
      <w:r w:rsidRPr="004B75ED">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4B75ED">
        <w:rPr>
          <w:i/>
          <w:iCs/>
          <w:color w:val="000000"/>
          <w:u w:val="single"/>
        </w:rPr>
        <w:t>o</w:t>
      </w:r>
      <w:proofErr w:type="gramEnd"/>
      <w:r w:rsidRPr="004B75ED">
        <w:rPr>
          <w:i/>
          <w:iCs/>
          <w:color w:val="000000"/>
          <w:u w:val="single"/>
        </w:rPr>
        <w:t xml:space="preserve"> dicho de otra forma, los que contrataron de buena fe, a quienes el contenido de ese convenio les es inoponible</w:t>
      </w:r>
      <w:r w:rsidRPr="004B75ED">
        <w:rPr>
          <w:i/>
          <w:iCs/>
          <w:color w:val="000000"/>
        </w:rPr>
        <w:t xml:space="preserve">. (CSJ SC, 5 </w:t>
      </w:r>
      <w:proofErr w:type="gramStart"/>
      <w:r w:rsidRPr="004B75ED">
        <w:rPr>
          <w:i/>
          <w:iCs/>
          <w:color w:val="000000"/>
        </w:rPr>
        <w:t>Ago.</w:t>
      </w:r>
      <w:proofErr w:type="gramEnd"/>
      <w:r w:rsidRPr="004B75ED">
        <w:rPr>
          <w:i/>
          <w:iCs/>
          <w:color w:val="000000"/>
        </w:rPr>
        <w:t xml:space="preserve"> 2013, rad. 2004-00103-01; se destaca).”</w:t>
      </w:r>
    </w:p>
    <w:p w14:paraId="172DDEFD" w14:textId="77777777" w:rsidR="004B75ED" w:rsidRPr="004B75ED" w:rsidRDefault="004B75ED" w:rsidP="004B75ED">
      <w:pPr>
        <w:pStyle w:val="Default"/>
        <w:ind w:right="49"/>
        <w:jc w:val="both"/>
        <w:rPr>
          <w:rFonts w:ascii="Arial" w:hAnsi="Arial" w:cs="Arial"/>
          <w:i/>
          <w:iCs/>
          <w:sz w:val="22"/>
          <w:szCs w:val="22"/>
        </w:rPr>
      </w:pPr>
    </w:p>
    <w:p w14:paraId="55D0501F" w14:textId="77777777" w:rsidR="004B75ED" w:rsidRDefault="004B75ED" w:rsidP="004B75ED">
      <w:pPr>
        <w:pStyle w:val="Default"/>
        <w:ind w:right="49"/>
        <w:jc w:val="both"/>
        <w:rPr>
          <w:rFonts w:ascii="Arial" w:hAnsi="Arial" w:cs="Arial"/>
          <w:sz w:val="22"/>
          <w:szCs w:val="22"/>
        </w:rPr>
      </w:pPr>
      <w:r w:rsidRPr="004B75ED">
        <w:rPr>
          <w:rFonts w:ascii="Arial" w:hAnsi="Arial" w:cs="Arial"/>
          <w:sz w:val="22"/>
          <w:szCs w:val="22"/>
        </w:rPr>
        <w:t xml:space="preserve">Adicionalmente, la Corte Suprema de Justicia en Sentencia SC18623-2016 del 16 de diciembre del 2016, magistrado ponente el Doctor Álvaro Fernando García Restrepo, preceptuó frente a la ubérrima buena fe que caracteriza a los contratos de seguro indicando que: </w:t>
      </w:r>
    </w:p>
    <w:p w14:paraId="339EA8A7" w14:textId="77777777" w:rsidR="009F19C1" w:rsidRPr="004B75ED" w:rsidRDefault="009F19C1" w:rsidP="004B75ED">
      <w:pPr>
        <w:pStyle w:val="Default"/>
        <w:ind w:right="49"/>
        <w:jc w:val="both"/>
        <w:rPr>
          <w:rFonts w:ascii="Arial" w:hAnsi="Arial" w:cs="Arial"/>
          <w:sz w:val="22"/>
          <w:szCs w:val="22"/>
        </w:rPr>
      </w:pPr>
    </w:p>
    <w:p w14:paraId="68B8DE04" w14:textId="77777777" w:rsidR="004B75ED" w:rsidRPr="004B75ED" w:rsidRDefault="004B75ED" w:rsidP="004B75ED">
      <w:pPr>
        <w:pStyle w:val="Default"/>
        <w:ind w:left="426" w:right="425"/>
        <w:jc w:val="both"/>
        <w:rPr>
          <w:rFonts w:ascii="Arial" w:hAnsi="Arial" w:cs="Arial"/>
          <w:i/>
          <w:iCs/>
          <w:sz w:val="22"/>
          <w:szCs w:val="22"/>
          <w:lang w:val="es-ES"/>
        </w:rPr>
      </w:pPr>
      <w:r w:rsidRPr="004B75ED">
        <w:rPr>
          <w:rFonts w:ascii="Arial" w:hAnsi="Arial" w:cs="Arial"/>
          <w:i/>
          <w:iCs/>
          <w:sz w:val="22"/>
          <w:szCs w:val="22"/>
          <w:lang w:val="es-ES"/>
        </w:rPr>
        <w:t>‘</w:t>
      </w:r>
      <w:r w:rsidRPr="004B75ED">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4B75ED">
        <w:rPr>
          <w:rFonts w:ascii="Arial" w:hAnsi="Arial" w:cs="Arial"/>
          <w:i/>
          <w:iCs/>
          <w:sz w:val="22"/>
          <w:szCs w:val="22"/>
          <w:lang w:val="es-ES"/>
        </w:rPr>
        <w:t>. (Subrayado y negrilla fuera del texto original)</w:t>
      </w:r>
    </w:p>
    <w:p w14:paraId="172A2702" w14:textId="77777777" w:rsidR="004B75ED" w:rsidRPr="004B75ED" w:rsidRDefault="004B75ED" w:rsidP="004B75ED">
      <w:pPr>
        <w:pStyle w:val="Default"/>
        <w:ind w:right="425"/>
        <w:jc w:val="both"/>
        <w:rPr>
          <w:rFonts w:ascii="Arial" w:hAnsi="Arial" w:cs="Arial"/>
          <w:i/>
          <w:iCs/>
          <w:sz w:val="22"/>
          <w:szCs w:val="22"/>
        </w:rPr>
      </w:pPr>
    </w:p>
    <w:p w14:paraId="47272C40" w14:textId="77777777" w:rsidR="004B75ED" w:rsidRPr="004B75ED" w:rsidRDefault="004B75ED" w:rsidP="004B75ED">
      <w:pPr>
        <w:pStyle w:val="Default"/>
        <w:tabs>
          <w:tab w:val="left" w:pos="8222"/>
        </w:tabs>
        <w:jc w:val="both"/>
        <w:rPr>
          <w:rFonts w:ascii="Arial" w:hAnsi="Arial" w:cs="Arial"/>
          <w:i/>
          <w:iCs/>
          <w:sz w:val="22"/>
          <w:szCs w:val="22"/>
          <w:lang w:val="es-ES"/>
        </w:rPr>
      </w:pPr>
      <w:r w:rsidRPr="004B75ED">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44D979C0" w14:textId="77777777" w:rsidR="004B75ED" w:rsidRPr="004B75ED" w:rsidRDefault="004B75ED" w:rsidP="004B75ED">
      <w:pPr>
        <w:pStyle w:val="Default"/>
        <w:jc w:val="both"/>
        <w:rPr>
          <w:rFonts w:ascii="Arial" w:hAnsi="Arial" w:cs="Arial"/>
          <w:i/>
          <w:iCs/>
          <w:sz w:val="22"/>
          <w:szCs w:val="22"/>
        </w:rPr>
      </w:pPr>
    </w:p>
    <w:p w14:paraId="6620A72B" w14:textId="77777777" w:rsidR="004B75ED" w:rsidRPr="004B75ED" w:rsidRDefault="004B75ED" w:rsidP="004B75ED">
      <w:pPr>
        <w:pStyle w:val="Default"/>
        <w:ind w:right="49"/>
        <w:jc w:val="both"/>
        <w:rPr>
          <w:rFonts w:ascii="Arial" w:hAnsi="Arial" w:cs="Arial"/>
          <w:sz w:val="22"/>
          <w:szCs w:val="22"/>
        </w:rPr>
      </w:pPr>
      <w:r w:rsidRPr="004B75ED">
        <w:rPr>
          <w:rFonts w:ascii="Arial" w:hAnsi="Arial" w:cs="Arial"/>
          <w:sz w:val="22"/>
          <w:szCs w:val="22"/>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DBA1675" w14:textId="77777777" w:rsidR="004B75ED" w:rsidRPr="004B75ED" w:rsidRDefault="004B75ED" w:rsidP="004B75ED">
      <w:pPr>
        <w:jc w:val="both"/>
        <w:rPr>
          <w:b/>
          <w:u w:val="single"/>
        </w:rPr>
      </w:pPr>
    </w:p>
    <w:p w14:paraId="36FC4751" w14:textId="77777777" w:rsidR="004B75ED" w:rsidRPr="004B75ED" w:rsidRDefault="004B75ED" w:rsidP="004B75ED">
      <w:pPr>
        <w:pStyle w:val="Prrafodelista"/>
        <w:numPr>
          <w:ilvl w:val="0"/>
          <w:numId w:val="37"/>
        </w:numPr>
        <w:ind w:left="426"/>
        <w:jc w:val="both"/>
        <w:rPr>
          <w:b/>
          <w:bCs/>
          <w:u w:val="single"/>
        </w:rPr>
      </w:pPr>
      <w:r w:rsidRPr="004B75ED">
        <w:rPr>
          <w:b/>
          <w:bCs/>
          <w:u w:val="single"/>
        </w:rPr>
        <w:t>FALTA DE COBERTURA MATERIAL DE LA PÓLIZA DE SEGURO PREVISIONAL No. 0209000001</w:t>
      </w:r>
    </w:p>
    <w:p w14:paraId="0748CCD7" w14:textId="77777777" w:rsidR="004B75ED" w:rsidRPr="004B75ED" w:rsidRDefault="004B75ED" w:rsidP="004B75ED">
      <w:pPr>
        <w:pStyle w:val="Prrafodelista"/>
        <w:ind w:left="426" w:firstLine="0"/>
        <w:jc w:val="both"/>
        <w:rPr>
          <w:b/>
          <w:bCs/>
          <w:u w:val="single"/>
        </w:rPr>
      </w:pPr>
    </w:p>
    <w:p w14:paraId="0EE7027D" w14:textId="77777777" w:rsidR="004B75ED" w:rsidRPr="004B75ED" w:rsidRDefault="004B75ED" w:rsidP="004B75ED">
      <w:pPr>
        <w:jc w:val="both"/>
        <w:rPr>
          <w:bCs/>
        </w:rPr>
      </w:pPr>
      <w:r w:rsidRPr="004B75ED">
        <w:rPr>
          <w:bCs/>
        </w:rPr>
        <w:t xml:space="preserve">Es fundamental que el Honorable Despacho tome en consideración que en el ámbito de libertad contractual que les asiste a las partes en el contrato de seguro, la Compañía Aseguradora en virtud de la facultad que se consagra en el artículo 1062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4B75ED">
        <w:rPr>
          <w:color w:val="111111"/>
        </w:rPr>
        <w:t>conformidad con los hechos relatados y la documental que obra en el expediente</w:t>
      </w:r>
      <w:r w:rsidRPr="004B75ED">
        <w:t xml:space="preserve">, ALLIANZ SEGUROS DE VIDA S.A. en la Póliza de Seguro de Invalidez y Sobrevivientes No. </w:t>
      </w:r>
      <w:r w:rsidRPr="004B75ED">
        <w:lastRenderedPageBreak/>
        <w:t xml:space="preserve">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4F573998" w14:textId="77777777" w:rsidR="004B75ED" w:rsidRPr="004B75ED" w:rsidRDefault="004B75ED" w:rsidP="004B75ED">
      <w:pPr>
        <w:jc w:val="both"/>
      </w:pPr>
    </w:p>
    <w:p w14:paraId="6049614C" w14:textId="77777777" w:rsidR="004B75ED" w:rsidRPr="004B75ED" w:rsidRDefault="004B75ED" w:rsidP="004B75ED">
      <w:pPr>
        <w:jc w:val="both"/>
      </w:pPr>
      <w:r w:rsidRPr="004B75ED">
        <w:t>En línea con lo anteriormente expuesto, como quiera que los pagos pretendidos por la convocante no constituyen un riesgo que se pueda asegurar, es pertinente resaltar la definición inmersa en el Código del Comercio:</w:t>
      </w:r>
    </w:p>
    <w:p w14:paraId="7A267BB8" w14:textId="77777777" w:rsidR="004B75ED" w:rsidRPr="004B75ED" w:rsidRDefault="004B75ED" w:rsidP="004B75ED">
      <w:pPr>
        <w:jc w:val="both"/>
      </w:pPr>
    </w:p>
    <w:p w14:paraId="31653D40" w14:textId="77777777" w:rsidR="004B75ED" w:rsidRPr="004B75ED" w:rsidRDefault="004B75ED" w:rsidP="004B75ED">
      <w:pPr>
        <w:ind w:left="426"/>
        <w:jc w:val="both"/>
        <w:rPr>
          <w:i/>
          <w:iCs/>
        </w:rPr>
      </w:pPr>
      <w:r w:rsidRPr="004B75ED">
        <w:rPr>
          <w:b/>
          <w:bCs/>
          <w:i/>
          <w:iCs/>
        </w:rPr>
        <w:t>“ARTÍCULO 1054. &lt;DEFINICIÓN DE RIESGO&gt;.</w:t>
      </w:r>
      <w:r w:rsidRPr="004B75ED">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3EBA063" w14:textId="77777777" w:rsidR="004B75ED" w:rsidRPr="004B75ED" w:rsidRDefault="004B75ED" w:rsidP="004B75ED">
      <w:pPr>
        <w:ind w:left="720"/>
        <w:jc w:val="both"/>
        <w:rPr>
          <w:i/>
          <w:iCs/>
        </w:rPr>
      </w:pPr>
    </w:p>
    <w:p w14:paraId="5174AB2A" w14:textId="77777777" w:rsidR="004B75ED" w:rsidRPr="004B75ED" w:rsidRDefault="004B75ED" w:rsidP="004B75ED">
      <w:pPr>
        <w:jc w:val="both"/>
      </w:pPr>
      <w:r w:rsidRPr="004B75ED">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03D742C1" w14:textId="77777777" w:rsidR="004B75ED" w:rsidRPr="004B75ED" w:rsidRDefault="004B75ED" w:rsidP="004B75ED">
      <w:pPr>
        <w:jc w:val="both"/>
        <w:rPr>
          <w:bCs/>
        </w:rPr>
      </w:pPr>
    </w:p>
    <w:p w14:paraId="74288714" w14:textId="77777777" w:rsidR="004B75ED" w:rsidRPr="004B75ED" w:rsidRDefault="004B75ED" w:rsidP="004B75ED">
      <w:pPr>
        <w:jc w:val="both"/>
        <w:rPr>
          <w:bCs/>
        </w:rPr>
      </w:pPr>
      <w:r w:rsidRPr="004B75ED">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51D30778" w14:textId="77777777" w:rsidR="004B75ED" w:rsidRPr="004B75ED" w:rsidRDefault="004B75ED" w:rsidP="004B75ED">
      <w:pPr>
        <w:jc w:val="both"/>
        <w:rPr>
          <w:bCs/>
        </w:rPr>
      </w:pPr>
    </w:p>
    <w:p w14:paraId="27D27484" w14:textId="77777777" w:rsidR="004B75ED" w:rsidRPr="004B75ED" w:rsidRDefault="004B75ED" w:rsidP="004B75ED">
      <w:pPr>
        <w:ind w:left="426" w:right="418"/>
        <w:jc w:val="both"/>
        <w:rPr>
          <w:bCs/>
        </w:rPr>
      </w:pPr>
      <w:r w:rsidRPr="004B75ED">
        <w:rPr>
          <w:bCs/>
          <w:i/>
          <w:iCs/>
        </w:rPr>
        <w:t xml:space="preserve">“(…) como requisito ineludible para la plena eficacia de cualquier póliza de seguros, la individualización de los riesgos que el asegurador toma sobre sí (CLVIII, pág. 176), y ha extraído, con soporte en el artículo 1062 del Código de Comercio, la vigencia en nuestro ordenamiento “de un principio común aplicable a toda clase de seguros de daños y de personas, en virtud del cual </w:t>
      </w:r>
      <w:r w:rsidRPr="004B75ED">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4B75ED">
        <w:rPr>
          <w:rStyle w:val="Refdenotaalpie"/>
          <w:b/>
        </w:rPr>
        <w:footnoteReference w:id="6"/>
      </w:r>
      <w:r w:rsidRPr="004B75ED">
        <w:rPr>
          <w:bCs/>
        </w:rPr>
        <w:t xml:space="preserve"> (Subrayado y negrilla fuera del texto)</w:t>
      </w:r>
    </w:p>
    <w:p w14:paraId="4FCCB156" w14:textId="77777777" w:rsidR="004B75ED" w:rsidRPr="004B75ED" w:rsidRDefault="004B75ED" w:rsidP="004B75ED">
      <w:pPr>
        <w:ind w:left="851" w:right="902"/>
        <w:jc w:val="both"/>
        <w:rPr>
          <w:bCs/>
        </w:rPr>
      </w:pPr>
    </w:p>
    <w:p w14:paraId="7ABC11B8" w14:textId="77777777" w:rsidR="004B75ED" w:rsidRPr="004B75ED" w:rsidRDefault="004B75ED" w:rsidP="004B75ED">
      <w:pPr>
        <w:jc w:val="both"/>
      </w:pPr>
      <w:r w:rsidRPr="004B75ED">
        <w:rPr>
          <w:bCs/>
        </w:rPr>
        <w:t>De conformidad con la facultad otorgada por el artículo 1062 del Código de Comercio, las entidades aseguradoras pueden asumir a su arbitrio, con la salvedad que dispone la ley, los riesgos que le sean puestos a su consideración, pudiendo establecer las condiciones en las cuales asumen los mismos.</w:t>
      </w:r>
    </w:p>
    <w:p w14:paraId="1C00CC1D" w14:textId="77777777" w:rsidR="004B75ED" w:rsidRPr="004B75ED" w:rsidRDefault="004B75ED" w:rsidP="004B75ED">
      <w:pPr>
        <w:jc w:val="both"/>
      </w:pPr>
    </w:p>
    <w:p w14:paraId="65A32935" w14:textId="77777777" w:rsidR="004B75ED" w:rsidRPr="004B75ED" w:rsidRDefault="004B75ED" w:rsidP="004B75ED">
      <w:pPr>
        <w:jc w:val="both"/>
      </w:pPr>
      <w:r w:rsidRPr="004B75ED">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3F70CAB1" w14:textId="77777777" w:rsidR="004B75ED" w:rsidRPr="004B75ED" w:rsidRDefault="004B75ED" w:rsidP="004B75ED">
      <w:pPr>
        <w:jc w:val="both"/>
      </w:pPr>
    </w:p>
    <w:p w14:paraId="651CCC7A" w14:textId="53380993" w:rsidR="004B75ED" w:rsidRPr="004B75ED" w:rsidRDefault="00283677" w:rsidP="004B75ED">
      <w:pPr>
        <w:jc w:val="center"/>
      </w:pPr>
      <w:r w:rsidRPr="002F1F79">
        <w:rPr>
          <w:noProof/>
          <w:lang w:val="es-CO" w:eastAsia="es-CO"/>
        </w:rPr>
        <w:drawing>
          <wp:inline distT="0" distB="0" distL="0" distR="0" wp14:anchorId="52805B55" wp14:editId="478EFACB">
            <wp:extent cx="4648200" cy="1051560"/>
            <wp:effectExtent l="19050" t="19050" r="0" b="0"/>
            <wp:docPr id="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2">
                      <a:extLst>
                        <a:ext uri="{28A0092B-C50C-407E-A947-70E740481C1C}">
                          <a14:useLocalDpi xmlns:a14="http://schemas.microsoft.com/office/drawing/2010/main" val="0"/>
                        </a:ext>
                      </a:extLst>
                    </a:blip>
                    <a:srcRect l="2376" t="27773" r="15309" b="25136"/>
                    <a:stretch>
                      <a:fillRect/>
                    </a:stretch>
                  </pic:blipFill>
                  <pic:spPr bwMode="auto">
                    <a:xfrm>
                      <a:off x="0" y="0"/>
                      <a:ext cx="4648200" cy="1051560"/>
                    </a:xfrm>
                    <a:prstGeom prst="rect">
                      <a:avLst/>
                    </a:prstGeom>
                    <a:noFill/>
                    <a:ln w="19050" cmpd="sng">
                      <a:solidFill>
                        <a:srgbClr val="000000"/>
                      </a:solidFill>
                      <a:miter lim="800000"/>
                      <a:headEnd/>
                      <a:tailEnd/>
                    </a:ln>
                    <a:effectLst/>
                  </pic:spPr>
                </pic:pic>
              </a:graphicData>
            </a:graphic>
          </wp:inline>
        </w:drawing>
      </w:r>
    </w:p>
    <w:p w14:paraId="1CDD5EE8" w14:textId="77777777" w:rsidR="004B75ED" w:rsidRPr="004B75ED" w:rsidRDefault="004B75ED" w:rsidP="004B75ED">
      <w:pPr>
        <w:jc w:val="both"/>
      </w:pPr>
    </w:p>
    <w:p w14:paraId="738EA40C" w14:textId="77777777" w:rsidR="004B75ED" w:rsidRPr="004B75ED" w:rsidRDefault="004B75ED" w:rsidP="004B75ED">
      <w:pPr>
        <w:jc w:val="both"/>
        <w:rPr>
          <w:b/>
        </w:rPr>
      </w:pPr>
      <w:r w:rsidRPr="004B75ED">
        <w:t xml:space="preserve">En este sentido, para que opere cobertura descrita se requiere: </w:t>
      </w:r>
    </w:p>
    <w:p w14:paraId="42386249" w14:textId="77777777" w:rsidR="004B75ED" w:rsidRPr="004B75ED" w:rsidRDefault="004B75ED" w:rsidP="004B75ED">
      <w:pPr>
        <w:jc w:val="both"/>
      </w:pPr>
    </w:p>
    <w:p w14:paraId="081F632A" w14:textId="77777777" w:rsidR="004B75ED" w:rsidRPr="004B75ED" w:rsidRDefault="004B75ED" w:rsidP="004B75ED">
      <w:pPr>
        <w:pStyle w:val="Prrafodelista"/>
        <w:widowControl/>
        <w:numPr>
          <w:ilvl w:val="0"/>
          <w:numId w:val="38"/>
        </w:numPr>
        <w:autoSpaceDE/>
        <w:contextualSpacing/>
        <w:jc w:val="both"/>
      </w:pPr>
      <w:r w:rsidRPr="004B75ED">
        <w:t xml:space="preserve">Que exista una invalidez por parte del afiliado conforme los preceptos legales (Ley 100 de 1.993 y las normas que lo reglamentan) es decir, que cuente con una PCL igual o superior al 50% y la densidad de semanas requeridas. </w:t>
      </w:r>
    </w:p>
    <w:p w14:paraId="372BF12A" w14:textId="77777777" w:rsidR="004B75ED" w:rsidRPr="004B75ED" w:rsidRDefault="004B75ED" w:rsidP="004B75ED">
      <w:pPr>
        <w:pStyle w:val="Prrafodelista"/>
        <w:jc w:val="both"/>
      </w:pPr>
    </w:p>
    <w:p w14:paraId="2BCFA6DC" w14:textId="77777777" w:rsidR="004B75ED" w:rsidRPr="004B75ED" w:rsidRDefault="004B75ED" w:rsidP="004B75ED">
      <w:pPr>
        <w:pStyle w:val="Prrafodelista"/>
        <w:widowControl/>
        <w:numPr>
          <w:ilvl w:val="0"/>
          <w:numId w:val="38"/>
        </w:numPr>
        <w:autoSpaceDE/>
        <w:contextualSpacing/>
        <w:jc w:val="both"/>
      </w:pPr>
      <w:r w:rsidRPr="004B75ED">
        <w:t xml:space="preserve">Que el afiliado fallecido deje causado el derecho a la pensión de sobreviviente y los beneficiarios cumplan los requisitos establecidos en la normatividad vigente. </w:t>
      </w:r>
    </w:p>
    <w:p w14:paraId="58410E27" w14:textId="77777777" w:rsidR="004B75ED" w:rsidRPr="004B75ED" w:rsidRDefault="004B75ED" w:rsidP="004B75ED">
      <w:pPr>
        <w:pStyle w:val="Prrafodelista"/>
      </w:pPr>
    </w:p>
    <w:p w14:paraId="52C8CBE7" w14:textId="77777777" w:rsidR="004B75ED" w:rsidRPr="004B75ED" w:rsidRDefault="004B75ED" w:rsidP="004B75ED">
      <w:pPr>
        <w:pStyle w:val="Prrafodelista"/>
        <w:widowControl/>
        <w:numPr>
          <w:ilvl w:val="0"/>
          <w:numId w:val="38"/>
        </w:numPr>
        <w:autoSpaceDE/>
        <w:contextualSpacing/>
        <w:jc w:val="both"/>
      </w:pPr>
      <w:r w:rsidRPr="004B75ED">
        <w:t>Que los sucesos anteriores, ocurran dentro de la vigencia de la póliza contratada.</w:t>
      </w:r>
    </w:p>
    <w:p w14:paraId="7C433FAC" w14:textId="77777777" w:rsidR="004B75ED" w:rsidRPr="004B75ED" w:rsidRDefault="004B75ED" w:rsidP="004B75ED">
      <w:pPr>
        <w:jc w:val="both"/>
      </w:pPr>
    </w:p>
    <w:p w14:paraId="3AEE92C2" w14:textId="77777777" w:rsidR="004B75ED" w:rsidRPr="004B75ED" w:rsidRDefault="004B75ED" w:rsidP="004B75ED">
      <w:pPr>
        <w:jc w:val="both"/>
      </w:pPr>
      <w:r w:rsidRPr="004B75ED">
        <w:t xml:space="preserve">De lo anterior, se colige entonces que, la póliza No. 0209000001 no presta cobertura material y no podrá ser afectada como quiera que el amparo se concertó en los siguientes términos: </w:t>
      </w:r>
      <w:r w:rsidRPr="004B75ED">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4B75ED">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4B75ED">
        <w:rPr>
          <w:iCs/>
        </w:rPr>
        <w:t xml:space="preserve"> </w:t>
      </w:r>
      <w:r w:rsidRPr="004B75ED">
        <w:t>en calidad de compañía aseguradora y en virtud de la Póliza de Seguro de Invalidez y Sobrevivientes No. 0209000001, realice la devolución de la mencionada prima, pues tal como se manifestó, no existe una cobertura material sobre el particular.</w:t>
      </w:r>
    </w:p>
    <w:p w14:paraId="6D80FE41" w14:textId="77777777" w:rsidR="004B75ED" w:rsidRPr="004B75ED" w:rsidRDefault="004B75ED" w:rsidP="004B75ED">
      <w:pPr>
        <w:jc w:val="both"/>
      </w:pPr>
    </w:p>
    <w:p w14:paraId="0A8697E3" w14:textId="0B78B7F5" w:rsidR="004B75ED" w:rsidRPr="0000045E" w:rsidRDefault="004B75ED" w:rsidP="0000045E">
      <w:pPr>
        <w:pStyle w:val="Prrafodelista"/>
        <w:numPr>
          <w:ilvl w:val="0"/>
          <w:numId w:val="37"/>
        </w:numPr>
        <w:ind w:left="426"/>
        <w:jc w:val="both"/>
        <w:rPr>
          <w:i/>
          <w:iCs/>
          <w:lang w:eastAsia="es-CO"/>
        </w:rPr>
      </w:pPr>
      <w:r w:rsidRPr="004B75ED">
        <w:rPr>
          <w:b/>
          <w:bCs/>
          <w:u w:val="single"/>
        </w:rPr>
        <w:t>PRESCRIPCIÓN</w:t>
      </w:r>
      <w:r w:rsidRPr="004B75ED">
        <w:rPr>
          <w:b/>
          <w:bCs/>
          <w:iCs/>
          <w:u w:val="single"/>
          <w:lang w:eastAsia="es-CO"/>
        </w:rPr>
        <w:t xml:space="preserve"> EXTRAORDINARIA DE LA ACCIÓN DERIVADA DEL SEGURO </w:t>
      </w:r>
    </w:p>
    <w:p w14:paraId="687D88AC" w14:textId="77777777" w:rsidR="004B75ED" w:rsidRPr="004B75ED" w:rsidRDefault="004B75ED" w:rsidP="004B75ED">
      <w:pPr>
        <w:jc w:val="both"/>
        <w:rPr>
          <w:highlight w:val="yellow"/>
        </w:rPr>
      </w:pPr>
      <w:r w:rsidRPr="004B75ED">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4B75ED">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4B75ED">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2F12AF1" w14:textId="77777777" w:rsidR="004B75ED" w:rsidRPr="004B75ED" w:rsidRDefault="004B75ED" w:rsidP="004B75ED">
      <w:pPr>
        <w:jc w:val="both"/>
        <w:rPr>
          <w:lang w:eastAsia="es-CO"/>
        </w:rPr>
      </w:pPr>
    </w:p>
    <w:p w14:paraId="69092E13" w14:textId="77777777" w:rsidR="004B75ED" w:rsidRPr="004B75ED" w:rsidRDefault="004B75ED" w:rsidP="004B75ED">
      <w:pPr>
        <w:jc w:val="both"/>
        <w:rPr>
          <w:lang w:eastAsia="es-CO"/>
        </w:rPr>
      </w:pPr>
      <w:r w:rsidRPr="004B75ED">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20397688" w14:textId="77777777" w:rsidR="004B75ED" w:rsidRPr="004B75ED" w:rsidRDefault="004B75ED" w:rsidP="004B75ED">
      <w:pPr>
        <w:rPr>
          <w:lang w:eastAsia="es-CO"/>
        </w:rPr>
      </w:pPr>
    </w:p>
    <w:p w14:paraId="5784FAE6" w14:textId="77777777" w:rsidR="004B75ED" w:rsidRPr="004B75ED" w:rsidRDefault="004B75ED" w:rsidP="004B75ED">
      <w:pPr>
        <w:ind w:left="426" w:right="335"/>
        <w:jc w:val="both"/>
        <w:rPr>
          <w:i/>
          <w:iCs/>
          <w:lang w:eastAsia="es-CO"/>
        </w:rPr>
      </w:pPr>
      <w:r w:rsidRPr="004B75ED">
        <w:rPr>
          <w:b/>
          <w:bCs/>
          <w:i/>
          <w:iCs/>
          <w:lang w:eastAsia="es-CO"/>
        </w:rPr>
        <w:t>“ARTÍCULO 1081. PRESCRIPCIÓN DE ACCIONES</w:t>
      </w:r>
      <w:r w:rsidRPr="004B75ED">
        <w:rPr>
          <w:i/>
          <w:iCs/>
          <w:lang w:eastAsia="es-CO"/>
        </w:rPr>
        <w:t>. La prescripción de las acciones que se derivan del contrato de seguro o de las disposiciones que lo rigen podrá ser ordinaria o extraordinaria.</w:t>
      </w:r>
    </w:p>
    <w:p w14:paraId="239A2BF0" w14:textId="77777777" w:rsidR="004B75ED" w:rsidRPr="004B75ED" w:rsidRDefault="004B75ED" w:rsidP="004B75ED">
      <w:pPr>
        <w:ind w:left="426" w:right="335"/>
        <w:jc w:val="both"/>
        <w:rPr>
          <w:lang w:eastAsia="es-CO"/>
        </w:rPr>
      </w:pPr>
    </w:p>
    <w:p w14:paraId="6C945C9E" w14:textId="77777777" w:rsidR="004B75ED" w:rsidRPr="004B75ED" w:rsidRDefault="004B75ED" w:rsidP="004B75ED">
      <w:pPr>
        <w:ind w:left="426" w:right="335"/>
        <w:jc w:val="both"/>
        <w:rPr>
          <w:lang w:eastAsia="es-CO"/>
        </w:rPr>
      </w:pPr>
      <w:r w:rsidRPr="004B75ED">
        <w:rPr>
          <w:i/>
          <w:iCs/>
          <w:lang w:eastAsia="es-CO"/>
        </w:rPr>
        <w:t>La prescripción ordinaria será de dos años y empezará a correr desde el momento en que el interesado haya tenido o debido tener conocimiento del hecho que da base a la acción.</w:t>
      </w:r>
    </w:p>
    <w:p w14:paraId="12B20FB7" w14:textId="77777777" w:rsidR="004B75ED" w:rsidRPr="004B75ED" w:rsidRDefault="004B75ED" w:rsidP="004B75ED">
      <w:pPr>
        <w:ind w:left="426" w:right="335"/>
        <w:jc w:val="both"/>
        <w:rPr>
          <w:i/>
          <w:iCs/>
          <w:lang w:eastAsia="es-CO"/>
        </w:rPr>
      </w:pPr>
      <w:r w:rsidRPr="004B75ED">
        <w:rPr>
          <w:i/>
          <w:iCs/>
          <w:lang w:eastAsia="es-CO"/>
        </w:rPr>
        <w:t xml:space="preserve">La prescripción extraordinaria </w:t>
      </w:r>
      <w:r w:rsidRPr="004B75ED">
        <w:rPr>
          <w:b/>
          <w:bCs/>
          <w:i/>
          <w:iCs/>
          <w:u w:val="single"/>
          <w:lang w:eastAsia="es-CO"/>
        </w:rPr>
        <w:t>será de cinco años</w:t>
      </w:r>
      <w:r w:rsidRPr="004B75ED">
        <w:rPr>
          <w:i/>
          <w:iCs/>
          <w:lang w:eastAsia="es-CO"/>
        </w:rPr>
        <w:t>, correrá contra toda clase de personas y empezará a contarse desde el momento en que nace el respectivo derecho.</w:t>
      </w:r>
    </w:p>
    <w:p w14:paraId="54118BC3" w14:textId="77777777" w:rsidR="004B75ED" w:rsidRPr="004B75ED" w:rsidRDefault="004B75ED" w:rsidP="004B75ED">
      <w:pPr>
        <w:ind w:left="426" w:right="335"/>
        <w:jc w:val="both"/>
        <w:rPr>
          <w:lang w:eastAsia="es-CO"/>
        </w:rPr>
      </w:pPr>
    </w:p>
    <w:p w14:paraId="402B9F17" w14:textId="77777777" w:rsidR="004B75ED" w:rsidRPr="004B75ED" w:rsidRDefault="004B75ED" w:rsidP="004B75ED">
      <w:pPr>
        <w:ind w:left="426" w:right="335"/>
        <w:jc w:val="both"/>
        <w:rPr>
          <w:lang w:eastAsia="es-CO"/>
        </w:rPr>
      </w:pPr>
      <w:r w:rsidRPr="004B75ED">
        <w:rPr>
          <w:i/>
          <w:iCs/>
          <w:lang w:eastAsia="es-CO"/>
        </w:rPr>
        <w:t xml:space="preserve">Estos términos no pueden ser modificados por las partes.” </w:t>
      </w:r>
      <w:r w:rsidRPr="004B75ED">
        <w:rPr>
          <w:lang w:eastAsia="es-CO"/>
        </w:rPr>
        <w:t>(Negrilla y Subrayado fuera del texto original).</w:t>
      </w:r>
    </w:p>
    <w:p w14:paraId="64831ABB" w14:textId="77777777" w:rsidR="004B75ED" w:rsidRPr="004B75ED" w:rsidRDefault="004B75ED" w:rsidP="004B75ED">
      <w:pPr>
        <w:jc w:val="both"/>
        <w:rPr>
          <w:lang w:eastAsia="es-CO"/>
        </w:rPr>
      </w:pPr>
    </w:p>
    <w:p w14:paraId="14A56EEC" w14:textId="77777777" w:rsidR="004B75ED" w:rsidRPr="004B75ED" w:rsidRDefault="004B75ED" w:rsidP="004B75ED">
      <w:pPr>
        <w:jc w:val="both"/>
        <w:rPr>
          <w:lang w:eastAsia="es-CO"/>
        </w:rPr>
      </w:pPr>
      <w:r w:rsidRPr="004B75ED">
        <w:rPr>
          <w:lang w:eastAsia="es-CO"/>
        </w:rPr>
        <w:t xml:space="preserve">Al señalar la disposición transcrita los parámetros para la determinación del momento a partir del cual empiezan a correr los términos de prescripción, distingue entre el momento en que el </w:t>
      </w:r>
      <w:r w:rsidRPr="004B75ED">
        <w:rPr>
          <w:lang w:eastAsia="es-CO"/>
        </w:rPr>
        <w:lastRenderedPageBreak/>
        <w:t>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299D184C" w14:textId="77777777" w:rsidR="004B75ED" w:rsidRPr="004B75ED" w:rsidRDefault="004B75ED" w:rsidP="004B75ED">
      <w:pPr>
        <w:jc w:val="both"/>
        <w:rPr>
          <w:lang w:eastAsia="es-CO"/>
        </w:rPr>
      </w:pPr>
    </w:p>
    <w:p w14:paraId="0AB9D6CE" w14:textId="77777777" w:rsidR="004B75ED" w:rsidRPr="004B75ED" w:rsidRDefault="004B75ED" w:rsidP="004B75ED">
      <w:pPr>
        <w:jc w:val="both"/>
        <w:rPr>
          <w:lang w:eastAsia="es-CO"/>
        </w:rPr>
      </w:pPr>
      <w:r w:rsidRPr="004B75ED">
        <w:rPr>
          <w:lang w:eastAsia="es-CO"/>
        </w:rPr>
        <w:t>En consideración de la prescripción extraordinaria, se ha pronunciado la Corte Constitucional en Sentencia T-662/13</w:t>
      </w:r>
      <w:r w:rsidRPr="004B75ED">
        <w:t xml:space="preserve"> </w:t>
      </w:r>
      <w:r w:rsidRPr="004B75ED">
        <w:rPr>
          <w:lang w:eastAsia="es-CO"/>
        </w:rPr>
        <w:t>Magistrado Ponente: Luis Ernesto Vargas Silva, precisando:</w:t>
      </w:r>
    </w:p>
    <w:p w14:paraId="16726359" w14:textId="77777777" w:rsidR="004B75ED" w:rsidRPr="004B75ED" w:rsidRDefault="004B75ED" w:rsidP="004B75ED">
      <w:pPr>
        <w:jc w:val="both"/>
        <w:rPr>
          <w:lang w:eastAsia="es-CO"/>
        </w:rPr>
      </w:pPr>
    </w:p>
    <w:p w14:paraId="3D59FDE3" w14:textId="77777777" w:rsidR="004B75ED" w:rsidRPr="004B75ED" w:rsidRDefault="004B75ED" w:rsidP="004B75ED">
      <w:pPr>
        <w:ind w:left="426"/>
        <w:jc w:val="both"/>
        <w:rPr>
          <w:i/>
          <w:iCs/>
          <w:shd w:val="clear" w:color="auto" w:fill="FFFFFF"/>
        </w:rPr>
      </w:pPr>
      <w:r w:rsidRPr="004B75ED">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406DBBEA" w14:textId="77777777" w:rsidR="004B75ED" w:rsidRPr="004B75ED" w:rsidRDefault="004B75ED" w:rsidP="004B75ED">
      <w:pPr>
        <w:jc w:val="both"/>
        <w:rPr>
          <w:lang w:eastAsia="es-CO"/>
        </w:rPr>
      </w:pPr>
    </w:p>
    <w:p w14:paraId="4CCEE0AA" w14:textId="77777777" w:rsidR="004B75ED" w:rsidRPr="004B75ED" w:rsidRDefault="004B75ED" w:rsidP="004B75ED">
      <w:pPr>
        <w:jc w:val="both"/>
        <w:rPr>
          <w:lang w:eastAsia="es-CO"/>
        </w:rPr>
      </w:pPr>
      <w:r w:rsidRPr="004B75ED">
        <w:rPr>
          <w:lang w:eastAsia="es-CO"/>
        </w:rPr>
        <w:t xml:space="preserve">Es así como en el presente caso cuando </w:t>
      </w:r>
      <w:r w:rsidRPr="004B75ED">
        <w:t>COLFONDOS S.A. PENSIONES Y CESANTÍAS y ALLIANZ SEGUROS DE VIDA S.A</w:t>
      </w:r>
      <w:r w:rsidRPr="004B75ED">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378DBFBC" w14:textId="77777777" w:rsidR="004B75ED" w:rsidRPr="004B75ED" w:rsidRDefault="004B75ED" w:rsidP="004B75ED">
      <w:pPr>
        <w:jc w:val="both"/>
        <w:rPr>
          <w:lang w:eastAsia="es-CO"/>
        </w:rPr>
      </w:pPr>
    </w:p>
    <w:p w14:paraId="5401714D" w14:textId="77777777" w:rsidR="004B75ED" w:rsidRPr="004B75ED" w:rsidRDefault="004B75ED" w:rsidP="004B75ED">
      <w:pPr>
        <w:jc w:val="both"/>
        <w:rPr>
          <w:lang w:eastAsia="es-CO"/>
        </w:rPr>
      </w:pPr>
      <w:r w:rsidRPr="004B75ED">
        <w:rPr>
          <w:lang w:eastAsia="es-CO"/>
        </w:rPr>
        <w:t xml:space="preserve">De igual forma, reitera la Corporación ya mencionada en Sentencia T-272/15 Magistrado Ponente: Jorge Iván Palacio </w:t>
      </w:r>
      <w:proofErr w:type="spellStart"/>
      <w:r w:rsidRPr="004B75ED">
        <w:rPr>
          <w:lang w:eastAsia="es-CO"/>
        </w:rPr>
        <w:t>Palacio</w:t>
      </w:r>
      <w:proofErr w:type="spellEnd"/>
      <w:r w:rsidRPr="004B75ED">
        <w:rPr>
          <w:lang w:eastAsia="es-CO"/>
        </w:rPr>
        <w:t>:</w:t>
      </w:r>
    </w:p>
    <w:p w14:paraId="5664874A" w14:textId="77777777" w:rsidR="004B75ED" w:rsidRPr="004B75ED" w:rsidRDefault="004B75ED" w:rsidP="004B75ED">
      <w:pPr>
        <w:ind w:left="708"/>
        <w:jc w:val="both"/>
        <w:rPr>
          <w:i/>
          <w:iCs/>
          <w:shd w:val="clear" w:color="auto" w:fill="FFFFFF"/>
        </w:rPr>
      </w:pPr>
    </w:p>
    <w:p w14:paraId="69A7066F" w14:textId="77777777" w:rsidR="004B75ED" w:rsidRPr="004B75ED" w:rsidRDefault="004B75ED" w:rsidP="004B75ED">
      <w:pPr>
        <w:ind w:left="426"/>
        <w:jc w:val="both"/>
        <w:rPr>
          <w:i/>
          <w:iCs/>
          <w:lang w:eastAsia="es-CO"/>
        </w:rPr>
      </w:pPr>
      <w:r w:rsidRPr="004B75ED">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4B75ED">
        <w:rPr>
          <w:i/>
          <w:iCs/>
          <w:lang w:eastAsia="es-CO"/>
        </w:rPr>
        <w:t>”</w:t>
      </w:r>
    </w:p>
    <w:p w14:paraId="47AEC763" w14:textId="77777777" w:rsidR="004B75ED" w:rsidRPr="004B75ED" w:rsidRDefault="004B75ED" w:rsidP="004B75ED">
      <w:pPr>
        <w:jc w:val="both"/>
        <w:rPr>
          <w:lang w:eastAsia="es-CO"/>
        </w:rPr>
      </w:pPr>
    </w:p>
    <w:p w14:paraId="1723EC7F" w14:textId="77777777" w:rsidR="004B75ED" w:rsidRPr="004B75ED" w:rsidRDefault="004B75ED" w:rsidP="004B75ED">
      <w:pPr>
        <w:jc w:val="both"/>
        <w:rPr>
          <w:lang w:eastAsia="es-CO"/>
        </w:rPr>
      </w:pPr>
      <w:r w:rsidRPr="004B75ED">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8347B35" w14:textId="77777777" w:rsidR="004B75ED" w:rsidRPr="004B75ED" w:rsidRDefault="004B75ED" w:rsidP="004B75ED">
      <w:pPr>
        <w:jc w:val="both"/>
        <w:rPr>
          <w:lang w:eastAsia="es-CO"/>
        </w:rPr>
      </w:pPr>
    </w:p>
    <w:p w14:paraId="70678D7F" w14:textId="77777777" w:rsidR="004B75ED" w:rsidRPr="004B75ED" w:rsidRDefault="004B75ED" w:rsidP="004B75ED">
      <w:pPr>
        <w:jc w:val="both"/>
        <w:rPr>
          <w:lang w:eastAsia="es-CO"/>
        </w:rPr>
      </w:pPr>
      <w:r w:rsidRPr="004B75ED">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4B75ED">
        <w:t>, dando aplicación</w:t>
      </w:r>
      <w:r w:rsidRPr="004B75ED">
        <w:rPr>
          <w:lang w:eastAsia="es-CO"/>
        </w:rPr>
        <w:t xml:space="preserve"> a la prescripción extraordinaria del artículo 1081 del </w:t>
      </w:r>
      <w:proofErr w:type="spellStart"/>
      <w:r w:rsidRPr="004B75ED">
        <w:rPr>
          <w:lang w:eastAsia="es-CO"/>
        </w:rPr>
        <w:t>C.Co</w:t>
      </w:r>
      <w:proofErr w:type="spellEnd"/>
      <w:r w:rsidRPr="004B75ED">
        <w:rPr>
          <w:lang w:eastAsia="es-CO"/>
        </w:rPr>
        <w:t xml:space="preserve">., y brindando así una seguridad jurídica a las partes con el fin de que no se prolongue de manera indefinida en el tiempo y de forma excesiva, mitigando una posible incertidumbre jurídica </w:t>
      </w:r>
      <w:r w:rsidRPr="004B75ED">
        <w:rPr>
          <w:shd w:val="clear" w:color="auto" w:fill="FFFFFF"/>
        </w:rPr>
        <w:t>en la relación contractual.</w:t>
      </w:r>
      <w:r w:rsidRPr="004B75ED">
        <w:rPr>
          <w:lang w:eastAsia="es-CO"/>
        </w:rPr>
        <w:t xml:space="preserve"> </w:t>
      </w:r>
    </w:p>
    <w:p w14:paraId="1D5C437A" w14:textId="77777777" w:rsidR="004B75ED" w:rsidRPr="004B75ED" w:rsidRDefault="004B75ED" w:rsidP="004B75ED">
      <w:pPr>
        <w:jc w:val="both"/>
        <w:rPr>
          <w:lang w:eastAsia="es-CO"/>
        </w:rPr>
      </w:pPr>
      <w:r w:rsidRPr="004B75ED">
        <w:rPr>
          <w:lang w:eastAsia="es-CO"/>
        </w:rPr>
        <w:t>Respetuosamente solicito declarar probada esta excepción.</w:t>
      </w:r>
    </w:p>
    <w:p w14:paraId="77956274" w14:textId="77777777" w:rsidR="004B75ED" w:rsidRPr="004B75ED" w:rsidRDefault="004B75ED" w:rsidP="004B75ED">
      <w:pPr>
        <w:jc w:val="both"/>
        <w:rPr>
          <w:lang w:eastAsia="es-CO"/>
        </w:rPr>
      </w:pPr>
    </w:p>
    <w:p w14:paraId="38EEF2C1" w14:textId="77777777" w:rsidR="004B75ED" w:rsidRPr="004B75ED" w:rsidRDefault="004B75ED" w:rsidP="004B75ED">
      <w:pPr>
        <w:pStyle w:val="Prrafodelista"/>
        <w:numPr>
          <w:ilvl w:val="0"/>
          <w:numId w:val="37"/>
        </w:numPr>
        <w:ind w:left="426"/>
        <w:jc w:val="both"/>
        <w:rPr>
          <w:b/>
          <w:bCs/>
          <w:u w:val="single"/>
        </w:rPr>
      </w:pPr>
      <w:r w:rsidRPr="004B75ED">
        <w:rPr>
          <w:b/>
          <w:bCs/>
          <w:u w:val="single"/>
        </w:rPr>
        <w:t xml:space="preserve"> APLICACIÓN DE LAS CONDICIONES DEL SEGURO</w:t>
      </w:r>
    </w:p>
    <w:p w14:paraId="41E39E45" w14:textId="77777777" w:rsidR="004B75ED" w:rsidRPr="004B75ED" w:rsidRDefault="004B75ED" w:rsidP="004B75ED">
      <w:pPr>
        <w:jc w:val="both"/>
      </w:pPr>
    </w:p>
    <w:p w14:paraId="543B93D5" w14:textId="77777777" w:rsidR="004B75ED" w:rsidRPr="004B75ED" w:rsidRDefault="004B75ED" w:rsidP="004B75ED">
      <w:pPr>
        <w:jc w:val="both"/>
      </w:pPr>
      <w:r w:rsidRPr="004B75ED">
        <w:t xml:space="preserve">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w:t>
      </w:r>
      <w:r w:rsidRPr="004B75ED">
        <w:lastRenderedPageBreak/>
        <w:t>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0CA33942" w14:textId="77777777" w:rsidR="004B75ED" w:rsidRPr="004B75ED" w:rsidRDefault="004B75ED" w:rsidP="004B75ED">
      <w:pPr>
        <w:jc w:val="both"/>
      </w:pPr>
    </w:p>
    <w:p w14:paraId="6CD85B83" w14:textId="77777777" w:rsidR="004B75ED" w:rsidRPr="004B75ED" w:rsidRDefault="004B75ED" w:rsidP="004B75ED">
      <w:pPr>
        <w:jc w:val="both"/>
      </w:pPr>
      <w:r w:rsidRPr="004B75ED">
        <w:t>Con respecto a esas condiciones la Corte Suprema de Justicia – Sala Civil y Agraria ha expresado en Sentencia del 2 de mayo de 2000. Ref. Expediente: 6291. M.P.: Jorge Santos Ballesteros.</w:t>
      </w:r>
    </w:p>
    <w:p w14:paraId="433B95D1" w14:textId="77777777" w:rsidR="004B75ED" w:rsidRPr="004B75ED" w:rsidRDefault="004B75ED" w:rsidP="004B75ED">
      <w:pPr>
        <w:ind w:left="708"/>
        <w:jc w:val="both"/>
        <w:rPr>
          <w:i/>
          <w:iCs/>
        </w:rPr>
      </w:pPr>
    </w:p>
    <w:p w14:paraId="5FEF5C0C" w14:textId="77777777" w:rsidR="004B75ED" w:rsidRPr="004B75ED" w:rsidRDefault="004B75ED" w:rsidP="004B75ED">
      <w:pPr>
        <w:ind w:left="426"/>
        <w:jc w:val="both"/>
        <w:rPr>
          <w:i/>
          <w:iCs/>
        </w:rPr>
      </w:pPr>
      <w:r w:rsidRPr="004B75ED">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CAB327D" w14:textId="77777777" w:rsidR="004B75ED" w:rsidRPr="004B75ED" w:rsidRDefault="004B75ED" w:rsidP="004B75ED">
      <w:pPr>
        <w:jc w:val="both"/>
      </w:pPr>
    </w:p>
    <w:p w14:paraId="402EC4DE" w14:textId="3135F0A5" w:rsidR="004B75ED" w:rsidRPr="004B75ED" w:rsidRDefault="004B75ED" w:rsidP="004B75ED">
      <w:pPr>
        <w:jc w:val="both"/>
      </w:pPr>
      <w:r w:rsidRPr="004B75ED">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1045,1626 y 1054 del Código de Comercio)</w:t>
      </w:r>
    </w:p>
    <w:p w14:paraId="5D4355DC" w14:textId="77777777" w:rsidR="004B75ED" w:rsidRPr="004B75ED" w:rsidRDefault="004B75ED" w:rsidP="004B75ED">
      <w:pPr>
        <w:jc w:val="both"/>
      </w:pPr>
      <w:r w:rsidRPr="004B75ED">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7B41B142" w14:textId="77777777" w:rsidR="004B75ED" w:rsidRPr="004B75ED" w:rsidRDefault="004B75ED" w:rsidP="004B75ED">
      <w:pPr>
        <w:jc w:val="both"/>
      </w:pPr>
    </w:p>
    <w:p w14:paraId="223A371A" w14:textId="77777777" w:rsidR="004B75ED" w:rsidRPr="004B75ED" w:rsidRDefault="004B75ED" w:rsidP="004B75ED">
      <w:pPr>
        <w:jc w:val="both"/>
      </w:pPr>
      <w:r w:rsidRPr="004B75ED">
        <w:t>Así mismo, lo señado en sentencia SL 12224 de 2014 de la Corte Suprema de Justicia – Sala de Casación laboral:</w:t>
      </w:r>
    </w:p>
    <w:p w14:paraId="2E609951" w14:textId="77777777" w:rsidR="004B75ED" w:rsidRPr="004B75ED" w:rsidRDefault="004B75ED" w:rsidP="004B75ED">
      <w:pPr>
        <w:ind w:left="708"/>
        <w:jc w:val="both"/>
        <w:rPr>
          <w:i/>
          <w:iCs/>
        </w:rPr>
      </w:pPr>
    </w:p>
    <w:p w14:paraId="4AE68D18" w14:textId="77777777" w:rsidR="004B75ED" w:rsidRPr="004B75ED" w:rsidRDefault="004B75ED" w:rsidP="004B75ED">
      <w:pPr>
        <w:ind w:left="426"/>
        <w:jc w:val="both"/>
        <w:rPr>
          <w:i/>
          <w:iCs/>
        </w:rPr>
      </w:pPr>
      <w:r w:rsidRPr="004B75ED">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4B75ED">
        <w:rPr>
          <w:i/>
          <w:iCs/>
        </w:rPr>
        <w:t>que</w:t>
      </w:r>
      <w:proofErr w:type="gramEnd"/>
      <w:r w:rsidRPr="004B75ED">
        <w:rPr>
          <w:i/>
          <w:iCs/>
        </w:rPr>
        <w:t xml:space="preserve"> desde el punto de vista de su contenido, esta modalidad contractual tiene raíces en el derecho de la seguridad social.</w:t>
      </w:r>
    </w:p>
    <w:p w14:paraId="09BFB54D" w14:textId="77777777" w:rsidR="004B75ED" w:rsidRPr="004B75ED" w:rsidRDefault="004B75ED" w:rsidP="004B75ED">
      <w:pPr>
        <w:ind w:left="708"/>
        <w:jc w:val="both"/>
        <w:rPr>
          <w:i/>
          <w:iCs/>
        </w:rPr>
      </w:pPr>
    </w:p>
    <w:p w14:paraId="1A9B0DD0" w14:textId="77777777" w:rsidR="004B75ED" w:rsidRPr="004B75ED" w:rsidRDefault="004B75ED" w:rsidP="004B75ED">
      <w:pPr>
        <w:ind w:left="426"/>
        <w:jc w:val="both"/>
        <w:rPr>
          <w:i/>
          <w:iCs/>
        </w:rPr>
      </w:pPr>
      <w:r w:rsidRPr="004B75ED">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496D98F0" w14:textId="77777777" w:rsidR="004B75ED" w:rsidRPr="004B75ED" w:rsidRDefault="004B75ED" w:rsidP="004B75ED">
      <w:pPr>
        <w:jc w:val="both"/>
      </w:pPr>
    </w:p>
    <w:p w14:paraId="0C9107C2" w14:textId="77777777" w:rsidR="004B75ED" w:rsidRPr="004B75ED" w:rsidRDefault="004B75ED" w:rsidP="004B75ED">
      <w:pPr>
        <w:jc w:val="both"/>
      </w:pPr>
      <w:r w:rsidRPr="004B75ED">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620 de 1994 de la Superintendencia Bancaria y las disposiciones contenidas en el Código de Comercio sobre los seguros de personas.</w:t>
      </w:r>
    </w:p>
    <w:p w14:paraId="32E3456A" w14:textId="77777777" w:rsidR="004B75ED" w:rsidRPr="004B75ED" w:rsidRDefault="004B75ED" w:rsidP="004B75ED">
      <w:pPr>
        <w:jc w:val="both"/>
      </w:pPr>
    </w:p>
    <w:p w14:paraId="53EAC63A" w14:textId="77777777" w:rsidR="004B75ED" w:rsidRPr="004B75ED" w:rsidRDefault="004B75ED" w:rsidP="004B75ED">
      <w:pPr>
        <w:jc w:val="both"/>
      </w:pPr>
      <w:r w:rsidRPr="004B75ED">
        <w:t xml:space="preserve">En conclusión, el contrato de seguro contiene una obligación condicional a cargo del asegurador, una vez ha ocurrido el riesgo que se ha asegurado (Arts. 1045,1626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w:t>
      </w:r>
      <w:r w:rsidRPr="004B75ED">
        <w:lastRenderedPageBreak/>
        <w:t>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4B75ED">
        <w:t>ii</w:t>
      </w:r>
      <w:proofErr w:type="spellEnd"/>
      <w:r w:rsidRPr="004B75ED">
        <w:t>) la ineficacia del traslado que aquí se solicita se encuentra por fuera de las coberturas otorgadas en el contrato de seguro que sirvió de base para la convocatoria de mi representada a esta litis y (</w:t>
      </w:r>
      <w:proofErr w:type="spellStart"/>
      <w:r w:rsidRPr="004B75ED">
        <w:t>iii</w:t>
      </w:r>
      <w:proofErr w:type="spellEnd"/>
      <w:r w:rsidRPr="004B75ED">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70C38D4A" w14:textId="77777777" w:rsidR="004B75ED" w:rsidRPr="004B75ED" w:rsidRDefault="004B75ED" w:rsidP="004B75ED">
      <w:pPr>
        <w:pStyle w:val="Listaconvietas"/>
        <w:rPr>
          <w:szCs w:val="22"/>
        </w:rPr>
      </w:pPr>
    </w:p>
    <w:p w14:paraId="19103124" w14:textId="77777777" w:rsidR="004B75ED" w:rsidRPr="004B75ED" w:rsidRDefault="004B75ED" w:rsidP="004B75ED">
      <w:pPr>
        <w:pStyle w:val="Prrafodelista"/>
        <w:numPr>
          <w:ilvl w:val="0"/>
          <w:numId w:val="37"/>
        </w:numPr>
        <w:ind w:left="426"/>
        <w:jc w:val="both"/>
        <w:rPr>
          <w:b/>
          <w:u w:val="single"/>
        </w:rPr>
      </w:pPr>
      <w:r w:rsidRPr="004B75ED">
        <w:rPr>
          <w:b/>
          <w:u w:val="single"/>
        </w:rPr>
        <w:t>COBRO DE LO NO DEBIDO.</w:t>
      </w:r>
    </w:p>
    <w:p w14:paraId="1D3A033A" w14:textId="77777777" w:rsidR="004B75ED" w:rsidRPr="004B75ED" w:rsidRDefault="004B75ED" w:rsidP="004B75ED">
      <w:pPr>
        <w:jc w:val="both"/>
        <w:rPr>
          <w:rFonts w:eastAsia="Times New Roman"/>
          <w:lang w:eastAsia="es-ES"/>
        </w:rPr>
      </w:pPr>
    </w:p>
    <w:p w14:paraId="559A970B" w14:textId="77777777" w:rsidR="004B75ED" w:rsidRPr="004B75ED" w:rsidRDefault="004B75ED" w:rsidP="004B75ED">
      <w:pPr>
        <w:jc w:val="both"/>
        <w:rPr>
          <w:rFonts w:eastAsia="Times New Roman"/>
          <w:lang w:eastAsia="es-ES"/>
        </w:rPr>
      </w:pPr>
      <w:r w:rsidRPr="004B75ED">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 el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26A16C12" w14:textId="77777777" w:rsidR="004B75ED" w:rsidRPr="004B75ED" w:rsidRDefault="004B75ED" w:rsidP="004B75ED">
      <w:pPr>
        <w:jc w:val="both"/>
        <w:rPr>
          <w:rFonts w:eastAsia="Times New Roman"/>
          <w:lang w:eastAsia="es-ES"/>
        </w:rPr>
      </w:pPr>
    </w:p>
    <w:p w14:paraId="19BBB7AC" w14:textId="77777777" w:rsidR="004B75ED" w:rsidRPr="004B75ED" w:rsidRDefault="004B75ED" w:rsidP="004B75ED">
      <w:pPr>
        <w:jc w:val="both"/>
        <w:rPr>
          <w:rFonts w:eastAsia="Times New Roman"/>
          <w:lang w:eastAsia="es-ES"/>
        </w:rPr>
      </w:pPr>
      <w:r w:rsidRPr="004B75ED">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5181FFC0" w14:textId="77777777" w:rsidR="004B75ED" w:rsidRPr="004B75ED" w:rsidRDefault="004B75ED" w:rsidP="004B75ED">
      <w:pPr>
        <w:ind w:left="708"/>
        <w:jc w:val="both"/>
        <w:rPr>
          <w:rFonts w:eastAsia="Times New Roman"/>
          <w:i/>
          <w:iCs/>
          <w:lang w:eastAsia="es-ES"/>
        </w:rPr>
      </w:pPr>
    </w:p>
    <w:p w14:paraId="033D406C" w14:textId="77777777" w:rsidR="004B75ED" w:rsidRPr="004B75ED" w:rsidRDefault="004B75ED" w:rsidP="004B75ED">
      <w:pPr>
        <w:ind w:left="426"/>
        <w:jc w:val="both"/>
        <w:rPr>
          <w:rFonts w:eastAsia="Times New Roman"/>
          <w:i/>
          <w:iCs/>
          <w:lang w:eastAsia="es-ES"/>
        </w:rPr>
      </w:pPr>
      <w:r w:rsidRPr="004B75ED">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FDD1047" w14:textId="77777777" w:rsidR="004B75ED" w:rsidRPr="004B75ED" w:rsidRDefault="004B75ED" w:rsidP="004B75ED">
      <w:pPr>
        <w:jc w:val="both"/>
        <w:rPr>
          <w:rFonts w:eastAsia="Times New Roman"/>
          <w:lang w:eastAsia="es-ES"/>
        </w:rPr>
      </w:pPr>
    </w:p>
    <w:p w14:paraId="3EC6519B" w14:textId="77777777" w:rsidR="004B75ED" w:rsidRPr="004B75ED" w:rsidRDefault="004B75ED" w:rsidP="004B75ED">
      <w:pPr>
        <w:jc w:val="both"/>
        <w:rPr>
          <w:rFonts w:eastAsia="Times New Roman"/>
          <w:lang w:eastAsia="es-ES"/>
        </w:rPr>
      </w:pPr>
      <w:r w:rsidRPr="004B75ED">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593581AC" w14:textId="77777777" w:rsidR="004B75ED" w:rsidRPr="004B75ED" w:rsidRDefault="004B75ED" w:rsidP="004B75ED">
      <w:pPr>
        <w:jc w:val="both"/>
        <w:rPr>
          <w:rFonts w:eastAsia="Times New Roman"/>
          <w:lang w:eastAsia="es-ES"/>
        </w:rPr>
      </w:pPr>
    </w:p>
    <w:p w14:paraId="74BC7F91" w14:textId="77777777" w:rsidR="004B75ED" w:rsidRPr="004B75ED" w:rsidRDefault="004B75ED" w:rsidP="004B75ED">
      <w:pPr>
        <w:jc w:val="both"/>
      </w:pPr>
      <w:r w:rsidRPr="004B75ED">
        <w:rPr>
          <w:rFonts w:eastAsia="Times New Roman"/>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7E76E6F1" w14:textId="77777777" w:rsidR="001844CA" w:rsidRPr="004B75ED" w:rsidRDefault="001844CA" w:rsidP="004B75ED">
      <w:pPr>
        <w:jc w:val="both"/>
        <w:rPr>
          <w:lang w:val="es-CO"/>
        </w:rPr>
      </w:pPr>
    </w:p>
    <w:p w14:paraId="3286A2C3" w14:textId="77777777" w:rsidR="00241FA8" w:rsidRPr="004B75ED" w:rsidRDefault="00241FA8" w:rsidP="004B75ED">
      <w:pPr>
        <w:jc w:val="center"/>
        <w:rPr>
          <w:b/>
          <w:bCs/>
          <w:u w:val="single"/>
        </w:rPr>
      </w:pPr>
      <w:r w:rsidRPr="004B75ED">
        <w:rPr>
          <w:b/>
          <w:bCs/>
          <w:u w:val="single"/>
        </w:rPr>
        <w:t>CAPÍTULO III.</w:t>
      </w:r>
    </w:p>
    <w:p w14:paraId="721EEC60" w14:textId="77777777" w:rsidR="00241FA8" w:rsidRPr="004B75ED" w:rsidRDefault="00241FA8" w:rsidP="004B75ED">
      <w:pPr>
        <w:jc w:val="center"/>
        <w:rPr>
          <w:b/>
          <w:bCs/>
          <w:u w:val="single"/>
        </w:rPr>
      </w:pPr>
      <w:r w:rsidRPr="004B75ED">
        <w:rPr>
          <w:b/>
          <w:bCs/>
          <w:u w:val="single"/>
        </w:rPr>
        <w:t>HECHOS, FUNDAMENTOS Y RAZONES DE DERECHO DE LA DEFENSA</w:t>
      </w:r>
    </w:p>
    <w:p w14:paraId="275F2167" w14:textId="77777777" w:rsidR="00241FA8" w:rsidRPr="004B75ED" w:rsidRDefault="00241FA8" w:rsidP="004B75ED">
      <w:pPr>
        <w:jc w:val="both"/>
      </w:pPr>
    </w:p>
    <w:p w14:paraId="07913015" w14:textId="4CEADD2A" w:rsidR="00241FA8" w:rsidRPr="004B75ED" w:rsidRDefault="00241FA8" w:rsidP="00EC4FAA">
      <w:pPr>
        <w:jc w:val="both"/>
      </w:pPr>
      <w:r w:rsidRPr="004B75ED">
        <w:t>En el caso marras,</w:t>
      </w:r>
      <w:r w:rsidR="00C312FD" w:rsidRPr="004B75ED">
        <w:t xml:space="preserve"> </w:t>
      </w:r>
      <w:r w:rsidR="004D3B2D" w:rsidRPr="004B75ED">
        <w:rPr>
          <w:bCs/>
        </w:rPr>
        <w:t xml:space="preserve">el señor </w:t>
      </w:r>
      <w:r w:rsidR="00AE5CE7">
        <w:rPr>
          <w:bCs/>
        </w:rPr>
        <w:t xml:space="preserve">PEDRO MARCELO HERNANDEZ </w:t>
      </w:r>
      <w:proofErr w:type="spellStart"/>
      <w:r w:rsidR="00AE5CE7">
        <w:rPr>
          <w:bCs/>
        </w:rPr>
        <w:t>HERNANDEZ</w:t>
      </w:r>
      <w:proofErr w:type="spellEnd"/>
      <w:r w:rsidR="00E3437E" w:rsidRPr="004B75ED">
        <w:rPr>
          <w:bCs/>
        </w:rPr>
        <w:t xml:space="preserve"> </w:t>
      </w:r>
      <w:r w:rsidRPr="004B75ED">
        <w:t>inició proceso ordinario laboral de primera instancia en contra de la</w:t>
      </w:r>
      <w:r w:rsidR="00B92A50">
        <w:t>s</w:t>
      </w:r>
      <w:r w:rsidRPr="004B75ED">
        <w:t xml:space="preserve"> </w:t>
      </w:r>
      <w:proofErr w:type="spellStart"/>
      <w:r w:rsidRPr="004B75ED">
        <w:t>AFP</w:t>
      </w:r>
      <w:r w:rsidR="00B92A50">
        <w:t>’s</w:t>
      </w:r>
      <w:proofErr w:type="spellEnd"/>
      <w:r w:rsidR="00B92A50">
        <w:t xml:space="preserve"> </w:t>
      </w:r>
      <w:r w:rsidR="007F0449">
        <w:t>PROTECCION</w:t>
      </w:r>
      <w:r w:rsidR="007F57D4" w:rsidRPr="004B75ED">
        <w:t xml:space="preserve"> S.A</w:t>
      </w:r>
      <w:r w:rsidR="002452A2" w:rsidRPr="004B75ED">
        <w:t>.</w:t>
      </w:r>
      <w:r w:rsidR="00D603E5" w:rsidRPr="004B75ED">
        <w:t>,</w:t>
      </w:r>
      <w:r w:rsidR="00B92A50">
        <w:t xml:space="preserve"> </w:t>
      </w:r>
      <w:r w:rsidR="00175335">
        <w:t xml:space="preserve">PORVENIR S.A., </w:t>
      </w:r>
      <w:r w:rsidR="00B92A50">
        <w:t>COLFONDOS S.A.</w:t>
      </w:r>
      <w:r w:rsidR="0046587B" w:rsidRPr="004B75ED">
        <w:t xml:space="preserve"> </w:t>
      </w:r>
      <w:r w:rsidRPr="004B75ED">
        <w:t xml:space="preserve">y la Administradora Colombiana de Pensiones -COLPENSIONES, pretendiendo que: (i) Se declare la ineficacia </w:t>
      </w:r>
      <w:r w:rsidR="00A53222" w:rsidRPr="004B75ED">
        <w:t>de la afiliación</w:t>
      </w:r>
      <w:r w:rsidRPr="004B75ED">
        <w:t xml:space="preserve"> al RAIS (</w:t>
      </w:r>
      <w:proofErr w:type="spellStart"/>
      <w:r w:rsidRPr="004B75ED">
        <w:t>ii</w:t>
      </w:r>
      <w:proofErr w:type="spellEnd"/>
      <w:r w:rsidRPr="004B75ED">
        <w:t xml:space="preserve">) </w:t>
      </w:r>
      <w:r w:rsidR="00777DC8" w:rsidRPr="004B75ED">
        <w:t xml:space="preserve">Que se ordene </w:t>
      </w:r>
      <w:r w:rsidR="0046587B" w:rsidRPr="004B75ED">
        <w:t>su traslado al</w:t>
      </w:r>
      <w:r w:rsidR="00777DC8" w:rsidRPr="004B75ED">
        <w:t xml:space="preserve"> RPM (</w:t>
      </w:r>
      <w:proofErr w:type="spellStart"/>
      <w:r w:rsidR="00777DC8" w:rsidRPr="004B75ED">
        <w:t>iii</w:t>
      </w:r>
      <w:proofErr w:type="spellEnd"/>
      <w:r w:rsidR="00777DC8" w:rsidRPr="004B75ED">
        <w:t>) Que se ordene el traslado del saldo de la CAI a Colpensiones</w:t>
      </w:r>
      <w:r w:rsidR="00B92A50">
        <w:t xml:space="preserve"> incluyendo, </w:t>
      </w:r>
      <w:r w:rsidR="00EC4FAA">
        <w:t xml:space="preserve">Bonos Pensionales, Sumas adicionales de la Aseguradora, Gastos de Administración, frutos e intereses </w:t>
      </w:r>
      <w:r w:rsidR="00E3437E" w:rsidRPr="004B75ED">
        <w:t xml:space="preserve">y </w:t>
      </w:r>
      <w:r w:rsidR="002452A2" w:rsidRPr="004B75ED">
        <w:t>(</w:t>
      </w:r>
      <w:proofErr w:type="spellStart"/>
      <w:r w:rsidR="002452A2" w:rsidRPr="004B75ED">
        <w:t>iv</w:t>
      </w:r>
      <w:proofErr w:type="spellEnd"/>
      <w:r w:rsidR="002452A2" w:rsidRPr="004B75ED">
        <w:t xml:space="preserve">) </w:t>
      </w:r>
      <w:r w:rsidR="00777DC8" w:rsidRPr="004B75ED">
        <w:t xml:space="preserve">Que se condene en costas a las demandadas. </w:t>
      </w:r>
    </w:p>
    <w:p w14:paraId="67EE49ED" w14:textId="77777777" w:rsidR="00241FA8" w:rsidRPr="004B75ED" w:rsidRDefault="00241FA8" w:rsidP="004B75ED">
      <w:pPr>
        <w:jc w:val="both"/>
      </w:pPr>
    </w:p>
    <w:p w14:paraId="3B97010F" w14:textId="77777777" w:rsidR="00241FA8" w:rsidRPr="004B75ED" w:rsidRDefault="00241FA8" w:rsidP="004B75ED">
      <w:pPr>
        <w:jc w:val="both"/>
      </w:pPr>
      <w:r w:rsidRPr="004B75ED">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4B75ED">
        <w:t>.</w:t>
      </w:r>
    </w:p>
    <w:p w14:paraId="2B106EDF" w14:textId="77777777" w:rsidR="00241FA8" w:rsidRPr="004B75ED" w:rsidRDefault="00241FA8" w:rsidP="004B75ED">
      <w:pPr>
        <w:jc w:val="both"/>
      </w:pPr>
    </w:p>
    <w:p w14:paraId="307A335C" w14:textId="77777777" w:rsidR="00241FA8" w:rsidRPr="004B75ED" w:rsidRDefault="00241FA8" w:rsidP="004B75ED">
      <w:pPr>
        <w:jc w:val="both"/>
      </w:pPr>
      <w:r w:rsidRPr="004B75ED">
        <w:t xml:space="preserve">En este sentido, precisaremos los motivos por los cuales el Juez deberá desestimar las pretensiones de la demanda y las enunciadas en el llamamiento en garantía formulado por la AFP COLFONDOS S.A. a mi representada: </w:t>
      </w:r>
    </w:p>
    <w:p w14:paraId="5B111BCC" w14:textId="77777777" w:rsidR="00241FA8" w:rsidRPr="004B75ED" w:rsidRDefault="00241FA8" w:rsidP="004B75ED">
      <w:pPr>
        <w:pStyle w:val="Textoindependiente"/>
        <w:jc w:val="both"/>
        <w:rPr>
          <w:sz w:val="22"/>
          <w:szCs w:val="22"/>
        </w:rPr>
      </w:pPr>
    </w:p>
    <w:p w14:paraId="3A6456F9" w14:textId="77777777" w:rsidR="00241FA8" w:rsidRPr="004B75ED" w:rsidRDefault="00241FA8" w:rsidP="004B75ED">
      <w:pPr>
        <w:jc w:val="both"/>
        <w:rPr>
          <w:b/>
          <w:bCs/>
          <w:u w:val="single"/>
        </w:rPr>
      </w:pPr>
      <w:r w:rsidRPr="004B75ED">
        <w:rPr>
          <w:b/>
          <w:bCs/>
          <w:u w:val="single"/>
        </w:rPr>
        <w:t xml:space="preserve">1. Frente a las pretensiones de la demanda: </w:t>
      </w:r>
    </w:p>
    <w:p w14:paraId="36695D95" w14:textId="77777777" w:rsidR="00A92054" w:rsidRPr="004B75ED" w:rsidRDefault="00A92054" w:rsidP="004B75ED">
      <w:pPr>
        <w:widowControl/>
        <w:autoSpaceDE/>
        <w:autoSpaceDN/>
        <w:contextualSpacing/>
        <w:jc w:val="both"/>
      </w:pPr>
    </w:p>
    <w:p w14:paraId="0337EFC7" w14:textId="23F7B35F" w:rsidR="00A92054" w:rsidRPr="004B75ED" w:rsidRDefault="00A92054" w:rsidP="004B75ED">
      <w:pPr>
        <w:pStyle w:val="Prrafodelista"/>
        <w:widowControl/>
        <w:numPr>
          <w:ilvl w:val="0"/>
          <w:numId w:val="3"/>
        </w:numPr>
        <w:autoSpaceDE/>
        <w:autoSpaceDN/>
        <w:ind w:left="426"/>
        <w:contextualSpacing/>
        <w:jc w:val="both"/>
      </w:pPr>
      <w:r w:rsidRPr="002F1F79">
        <w:rPr>
          <w:color w:val="000000"/>
        </w:rPr>
        <w:t xml:space="preserve">La Ley le otorga la facultad a los afiliados de elegir libremente el régimen de pensiones que estimen más conveniente, por tal razón, </w:t>
      </w:r>
      <w:r w:rsidRPr="004B75ED">
        <w:rPr>
          <w:bCs/>
        </w:rPr>
        <w:t xml:space="preserve">el señor </w:t>
      </w:r>
      <w:r w:rsidR="00AE5CE7">
        <w:rPr>
          <w:bCs/>
        </w:rPr>
        <w:t xml:space="preserve">PEDRO MARCELO HERNANDEZ </w:t>
      </w:r>
      <w:proofErr w:type="spellStart"/>
      <w:r w:rsidR="00AE5CE7">
        <w:rPr>
          <w:bCs/>
        </w:rPr>
        <w:t>HERNANDEZ</w:t>
      </w:r>
      <w:proofErr w:type="spellEnd"/>
      <w:r w:rsidRPr="004B75ED">
        <w:rPr>
          <w:bCs/>
        </w:rPr>
        <w:t xml:space="preserve"> </w:t>
      </w:r>
      <w:r w:rsidRPr="002F1F79">
        <w:rPr>
          <w:color w:val="000000"/>
        </w:rPr>
        <w:t xml:space="preserve">eligió afiliarse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el demandante se afilio al régimen de ahorro individual -RAIS en el año </w:t>
      </w:r>
      <w:r w:rsidR="0000045E">
        <w:rPr>
          <w:color w:val="000000"/>
        </w:rPr>
        <w:t>1994</w:t>
      </w:r>
      <w:r w:rsidRPr="002F1F79">
        <w:rPr>
          <w:color w:val="000000"/>
        </w:rPr>
        <w:t>, es decir, con anterioridad a la data que impuso dicha obligación.</w:t>
      </w:r>
    </w:p>
    <w:p w14:paraId="13F6662F" w14:textId="77777777" w:rsidR="00A92054" w:rsidRPr="004B75ED" w:rsidRDefault="00A92054" w:rsidP="004B75ED">
      <w:pPr>
        <w:pStyle w:val="Prrafodelista"/>
        <w:widowControl/>
        <w:autoSpaceDE/>
        <w:autoSpaceDN/>
        <w:ind w:left="426" w:firstLine="0"/>
        <w:contextualSpacing/>
        <w:jc w:val="both"/>
      </w:pPr>
    </w:p>
    <w:p w14:paraId="6EBAD817" w14:textId="5C72001E" w:rsidR="00C65A96" w:rsidRPr="004B75ED" w:rsidRDefault="00241FA8" w:rsidP="004B75ED">
      <w:pPr>
        <w:pStyle w:val="Prrafodelista"/>
        <w:widowControl/>
        <w:numPr>
          <w:ilvl w:val="0"/>
          <w:numId w:val="3"/>
        </w:numPr>
        <w:autoSpaceDE/>
        <w:autoSpaceDN/>
        <w:ind w:left="426"/>
        <w:contextualSpacing/>
        <w:jc w:val="both"/>
      </w:pPr>
      <w:r w:rsidRPr="004B75ED">
        <w:t>Por disposición legal, no se puede darse cabida a una nulidad por causa de vicio del consentimiento, representado en el error en cuanto a un punto de derecho, como sería el entendimiento errado de las consecuencias a nivel normativo de l</w:t>
      </w:r>
      <w:r w:rsidR="00CA2AB5" w:rsidRPr="004B75ED">
        <w:t xml:space="preserve">a decisión que libremente tomó </w:t>
      </w:r>
      <w:r w:rsidR="004D3B2D" w:rsidRPr="004B75ED">
        <w:t>el demandante</w:t>
      </w:r>
      <w:r w:rsidRPr="004B75ED">
        <w:t xml:space="preserve"> para trasladarse de régimen. Pues como se ha dicho anteriormente, el traslado de régimen </w:t>
      </w:r>
      <w:r w:rsidR="0026543C" w:rsidRPr="004B75ED">
        <w:t>pensional</w:t>
      </w:r>
      <w:r w:rsidRPr="004B75ED">
        <w:t xml:space="preserve"> fue realizado por</w:t>
      </w:r>
      <w:r w:rsidR="00B777A2" w:rsidRPr="004B75ED">
        <w:rPr>
          <w:bCs/>
        </w:rPr>
        <w:t xml:space="preserve"> </w:t>
      </w:r>
      <w:r w:rsidR="004D3B2D" w:rsidRPr="004B75ED">
        <w:rPr>
          <w:bCs/>
        </w:rPr>
        <w:t xml:space="preserve">el señor </w:t>
      </w:r>
      <w:r w:rsidR="00AE5CE7">
        <w:rPr>
          <w:bCs/>
        </w:rPr>
        <w:t xml:space="preserve">PEDRO MARCELO HERNANDEZ </w:t>
      </w:r>
      <w:proofErr w:type="spellStart"/>
      <w:r w:rsidR="00AE5CE7">
        <w:rPr>
          <w:bCs/>
        </w:rPr>
        <w:t>HERNANDEZ</w:t>
      </w:r>
      <w:proofErr w:type="spellEnd"/>
      <w:r w:rsidR="00C6066C" w:rsidRPr="004B75ED">
        <w:rPr>
          <w:bCs/>
        </w:rPr>
        <w:t xml:space="preserve"> </w:t>
      </w:r>
      <w:r w:rsidRPr="004B75ED">
        <w:t xml:space="preserve">de forma libre, </w:t>
      </w:r>
      <w:r w:rsidR="00777DC8" w:rsidRPr="004B75ED">
        <w:t>espontánea y</w:t>
      </w:r>
      <w:r w:rsidR="00353386" w:rsidRPr="004B75ED">
        <w:t xml:space="preserve"> sin presiones, y no por la </w:t>
      </w:r>
      <w:r w:rsidRPr="004B75ED">
        <w:t>presunta omisión de información por parte de la AFP.</w:t>
      </w:r>
    </w:p>
    <w:p w14:paraId="1100D1FC" w14:textId="77777777" w:rsidR="00C65A96" w:rsidRPr="004B75ED" w:rsidRDefault="00C65A96" w:rsidP="004B75ED">
      <w:pPr>
        <w:pStyle w:val="Prrafodelista"/>
        <w:rPr>
          <w:bCs/>
        </w:rPr>
      </w:pPr>
    </w:p>
    <w:p w14:paraId="67846C1D" w14:textId="330E49C7" w:rsidR="00C65A96" w:rsidRPr="004B75ED" w:rsidRDefault="004D3B2D" w:rsidP="004B75ED">
      <w:pPr>
        <w:pStyle w:val="Prrafodelista"/>
        <w:widowControl/>
        <w:numPr>
          <w:ilvl w:val="0"/>
          <w:numId w:val="3"/>
        </w:numPr>
        <w:autoSpaceDE/>
        <w:autoSpaceDN/>
        <w:ind w:left="426"/>
        <w:contextualSpacing/>
        <w:jc w:val="both"/>
        <w:rPr>
          <w:bCs/>
        </w:rPr>
      </w:pPr>
      <w:r w:rsidRPr="004B75ED">
        <w:rPr>
          <w:bCs/>
        </w:rPr>
        <w:t xml:space="preserve">El señor </w:t>
      </w:r>
      <w:r w:rsidR="00AE5CE7">
        <w:rPr>
          <w:bCs/>
        </w:rPr>
        <w:t xml:space="preserve">PEDRO MARCELO HERNANDEZ </w:t>
      </w:r>
      <w:proofErr w:type="spellStart"/>
      <w:r w:rsidR="00AE5CE7">
        <w:rPr>
          <w:bCs/>
        </w:rPr>
        <w:t>HERNANDEZ</w:t>
      </w:r>
      <w:proofErr w:type="spellEnd"/>
      <w:r w:rsidR="00E3437E" w:rsidRPr="004B75ED">
        <w:rPr>
          <w:bCs/>
        </w:rPr>
        <w:t xml:space="preserve"> </w:t>
      </w:r>
      <w:r w:rsidR="00C65A96" w:rsidRPr="002F1F79">
        <w:rPr>
          <w:color w:val="000000"/>
        </w:rPr>
        <w:t xml:space="preserve">podría trasladarse de régimen pensional por una sola vez cada 5 años, pero no podría hacerlo si le faltaren 10 años o menos para cumplir los </w:t>
      </w:r>
      <w:r w:rsidR="002452A2" w:rsidRPr="002F1F79">
        <w:rPr>
          <w:color w:val="000000"/>
        </w:rPr>
        <w:t>62</w:t>
      </w:r>
      <w:r w:rsidR="00C65A96" w:rsidRPr="002F1F79">
        <w:rPr>
          <w:color w:val="000000"/>
        </w:rPr>
        <w:t xml:space="preserve"> </w:t>
      </w:r>
      <w:proofErr w:type="gramStart"/>
      <w:r w:rsidR="00C65A96" w:rsidRPr="002F1F79">
        <w:rPr>
          <w:color w:val="000000"/>
        </w:rPr>
        <w:t>años de edad</w:t>
      </w:r>
      <w:proofErr w:type="gramEnd"/>
      <w:r w:rsidR="00C65A96" w:rsidRPr="002F1F79">
        <w:rPr>
          <w:color w:val="000000"/>
        </w:rPr>
        <w:t xml:space="preserve">. En tal sentido, como quiera que para la fecha de contestación de la presente demanda, se tiene que </w:t>
      </w:r>
      <w:r w:rsidRPr="002F1F79">
        <w:rPr>
          <w:color w:val="000000"/>
        </w:rPr>
        <w:t>el demandante</w:t>
      </w:r>
      <w:r w:rsidR="00C65A96" w:rsidRPr="002F1F79">
        <w:rPr>
          <w:color w:val="000000"/>
        </w:rPr>
        <w:t xml:space="preserve"> cuenta con </w:t>
      </w:r>
      <w:r w:rsidR="00175335">
        <w:rPr>
          <w:color w:val="000000"/>
        </w:rPr>
        <w:t>6</w:t>
      </w:r>
      <w:r w:rsidR="0000045E">
        <w:rPr>
          <w:color w:val="000000"/>
        </w:rPr>
        <w:t>2</w:t>
      </w:r>
      <w:r w:rsidR="00EC4FAA" w:rsidRPr="002F1F79">
        <w:rPr>
          <w:color w:val="000000"/>
        </w:rPr>
        <w:t xml:space="preserve"> </w:t>
      </w:r>
      <w:r w:rsidR="00C65A96" w:rsidRPr="002F1F79">
        <w:rPr>
          <w:color w:val="000000"/>
        </w:rPr>
        <w:t xml:space="preserve">años de edad, podemos concluir que </w:t>
      </w:r>
      <w:r w:rsidRPr="002F1F79">
        <w:rPr>
          <w:color w:val="000000"/>
        </w:rPr>
        <w:t>el actor</w:t>
      </w:r>
      <w:r w:rsidR="00C65A96" w:rsidRPr="002F1F79">
        <w:rPr>
          <w:color w:val="000000"/>
        </w:rPr>
        <w:t xml:space="preserve"> se encuentra </w:t>
      </w:r>
      <w:r w:rsidR="00332420" w:rsidRPr="002F1F79">
        <w:rPr>
          <w:color w:val="000000"/>
        </w:rPr>
        <w:t>inmers</w:t>
      </w:r>
      <w:r w:rsidR="00A25A68" w:rsidRPr="002F1F79">
        <w:rPr>
          <w:color w:val="000000"/>
        </w:rPr>
        <w:t>o</w:t>
      </w:r>
      <w:r w:rsidR="00C65A96" w:rsidRPr="002F1F79">
        <w:rPr>
          <w:color w:val="000000"/>
        </w:rPr>
        <w:t xml:space="preserve"> en la prohibición establecida en el artículo el artículo 2° de la Ley 797 de 2003, por lo que se reitera al despacho que </w:t>
      </w:r>
      <w:r w:rsidR="00C65A96" w:rsidRPr="004B75ED">
        <w:rPr>
          <w:bCs/>
        </w:rPr>
        <w:t>el</w:t>
      </w:r>
      <w:r w:rsidRPr="004B75ED">
        <w:rPr>
          <w:bCs/>
        </w:rPr>
        <w:t xml:space="preserve"> señor </w:t>
      </w:r>
      <w:r w:rsidR="00AE5CE7">
        <w:rPr>
          <w:bCs/>
        </w:rPr>
        <w:t xml:space="preserve">PEDRO MARCELO HERNANDEZ </w:t>
      </w:r>
      <w:proofErr w:type="spellStart"/>
      <w:r w:rsidR="00AE5CE7">
        <w:rPr>
          <w:bCs/>
        </w:rPr>
        <w:t>HERNANDEZ</w:t>
      </w:r>
      <w:proofErr w:type="spellEnd"/>
      <w:r w:rsidR="00C6066C" w:rsidRPr="004B75ED">
        <w:rPr>
          <w:bCs/>
        </w:rPr>
        <w:t xml:space="preserve"> </w:t>
      </w:r>
      <w:r w:rsidR="00C65A96" w:rsidRPr="002F1F79">
        <w:rPr>
          <w:color w:val="000000"/>
        </w:rPr>
        <w:t xml:space="preserve">no cumple con los requisitos  de  orden  constitucional,  legal  y jurisprudencial  establecidos  para  que  se declare que </w:t>
      </w:r>
      <w:r w:rsidRPr="002F1F79">
        <w:rPr>
          <w:color w:val="000000"/>
        </w:rPr>
        <w:t>el demandante</w:t>
      </w:r>
      <w:r w:rsidR="00C65A96" w:rsidRPr="002F1F79">
        <w:rPr>
          <w:color w:val="000000"/>
        </w:rPr>
        <w:t xml:space="preserve"> tiene derecho a estar válidamente </w:t>
      </w:r>
      <w:r w:rsidR="00DF0826" w:rsidRPr="002F1F79">
        <w:rPr>
          <w:color w:val="000000"/>
        </w:rPr>
        <w:t>afiliado</w:t>
      </w:r>
      <w:r w:rsidR="00C65A96" w:rsidRPr="002F1F79">
        <w:rPr>
          <w:color w:val="000000"/>
        </w:rPr>
        <w:t xml:space="preserve"> en Régimen de Prima Media con Prestación definida, administrado por COLPENSIONES. </w:t>
      </w:r>
    </w:p>
    <w:p w14:paraId="5E347DE2" w14:textId="77777777" w:rsidR="00241FA8" w:rsidRPr="004B75ED" w:rsidRDefault="00241FA8" w:rsidP="004B75ED"/>
    <w:p w14:paraId="1ECE2FC7" w14:textId="2463CEB0" w:rsidR="00B42654" w:rsidRPr="000D656E" w:rsidRDefault="004D3B2D" w:rsidP="004B75ED">
      <w:pPr>
        <w:pStyle w:val="Prrafodelista"/>
        <w:widowControl/>
        <w:numPr>
          <w:ilvl w:val="0"/>
          <w:numId w:val="3"/>
        </w:numPr>
        <w:autoSpaceDE/>
        <w:autoSpaceDN/>
        <w:ind w:left="426"/>
        <w:contextualSpacing/>
        <w:jc w:val="both"/>
        <w:rPr>
          <w:rStyle w:val="normaltextrun"/>
        </w:rPr>
      </w:pPr>
      <w:r w:rsidRPr="004B75ED">
        <w:rPr>
          <w:rStyle w:val="normaltextrun"/>
          <w:color w:val="000000"/>
        </w:rPr>
        <w:t>El demandante</w:t>
      </w:r>
      <w:r w:rsidR="0082170D" w:rsidRPr="004B75ED">
        <w:rPr>
          <w:rStyle w:val="normaltextrun"/>
          <w:color w:val="000000"/>
        </w:rPr>
        <w:t xml:space="preserve"> </w:t>
      </w:r>
      <w:r w:rsidR="00B42654" w:rsidRPr="004B75ED">
        <w:rPr>
          <w:rStyle w:val="normaltextrun"/>
          <w:color w:val="000000"/>
        </w:rPr>
        <w:t xml:space="preserve">al efectuar diversos traslados en diferentes periodos, </w:t>
      </w:r>
      <w:r w:rsidR="00175335">
        <w:rPr>
          <w:rStyle w:val="normaltextrun"/>
          <w:color w:val="000000"/>
        </w:rPr>
        <w:t xml:space="preserve">esto es, entre </w:t>
      </w:r>
      <w:r w:rsidR="0044780A">
        <w:rPr>
          <w:rStyle w:val="normaltextrun"/>
          <w:color w:val="000000"/>
        </w:rPr>
        <w:t>PROTECCION S.A., COLFONDOS S.A., y PORVENIR S.A.,</w:t>
      </w:r>
      <w:r w:rsidR="00314F59" w:rsidRPr="00314F59">
        <w:rPr>
          <w:rStyle w:val="normaltextrun"/>
          <w:color w:val="000000"/>
        </w:rPr>
        <w:t xml:space="preserve"> </w:t>
      </w:r>
      <w:r w:rsidR="00B42654" w:rsidRPr="004B75ED">
        <w:rPr>
          <w:rStyle w:val="normaltextrun"/>
          <w:color w:val="000000"/>
        </w:rPr>
        <w:t xml:space="preserve">configuró un acto de relacionamiento que presupone el conocimiento sobre las características propias de este régimen, estando satisfecho con la afiliación ya que a la fecha permanece en el RAIS. </w:t>
      </w:r>
    </w:p>
    <w:p w14:paraId="670BB59D" w14:textId="77777777" w:rsidR="000D656E" w:rsidRDefault="000D656E" w:rsidP="000D656E">
      <w:pPr>
        <w:pStyle w:val="Prrafodelista"/>
        <w:rPr>
          <w:rStyle w:val="normaltextrun"/>
        </w:rPr>
      </w:pPr>
    </w:p>
    <w:p w14:paraId="47433D73" w14:textId="77777777" w:rsidR="00B050FE" w:rsidRPr="00626D03" w:rsidRDefault="00B050FE" w:rsidP="00B050FE">
      <w:pPr>
        <w:pStyle w:val="Prrafodelista"/>
        <w:widowControl/>
        <w:numPr>
          <w:ilvl w:val="0"/>
          <w:numId w:val="3"/>
        </w:numPr>
        <w:autoSpaceDE/>
        <w:autoSpaceDN/>
        <w:ind w:left="426"/>
        <w:contextualSpacing/>
        <w:jc w:val="both"/>
      </w:pPr>
      <w:r w:rsidRPr="00626D03">
        <w:t>No es viable obligar a ALLIANZ SEGUROS DE VIDA S.A. a devolver el valor del SEGURO PREVISIONAL, toda vez que mensualmente de la cuenta de ahorro individual d</w:t>
      </w:r>
      <w:r w:rsidR="00BC3220">
        <w:t>el demandante</w:t>
      </w:r>
      <w:r w:rsidRPr="00626D03">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79993074" w14:textId="77777777" w:rsidR="00B050FE" w:rsidRPr="00B050FE" w:rsidRDefault="00B050FE" w:rsidP="00B050FE">
      <w:pPr>
        <w:pStyle w:val="Prrafodelista"/>
        <w:rPr>
          <w:iCs/>
        </w:rPr>
      </w:pPr>
    </w:p>
    <w:p w14:paraId="04E4BD84" w14:textId="77777777" w:rsidR="00713CEF" w:rsidRPr="004B75ED" w:rsidRDefault="00241FA8" w:rsidP="004B75ED">
      <w:pPr>
        <w:pStyle w:val="Prrafodelista"/>
        <w:widowControl/>
        <w:numPr>
          <w:ilvl w:val="0"/>
          <w:numId w:val="3"/>
        </w:numPr>
        <w:autoSpaceDE/>
        <w:autoSpaceDN/>
        <w:ind w:left="426"/>
        <w:contextualSpacing/>
        <w:jc w:val="both"/>
      </w:pPr>
      <w:r w:rsidRPr="004B75ED">
        <w:rPr>
          <w:iCs/>
        </w:rPr>
        <w:t xml:space="preserve">La AFP </w:t>
      </w:r>
      <w:r w:rsidRPr="004B75ED">
        <w:t xml:space="preserve">COLFONDOS S.A. </w:t>
      </w:r>
      <w:r w:rsidRPr="004B75ED">
        <w:rPr>
          <w:iCs/>
        </w:rPr>
        <w:t xml:space="preserve">ha obrado de buena fe, tanto en el diligenciamiento de los formularios de afiliación que suscribió </w:t>
      </w:r>
      <w:r w:rsidR="004D3B2D" w:rsidRPr="004B75ED">
        <w:rPr>
          <w:iCs/>
        </w:rPr>
        <w:t>el demandante</w:t>
      </w:r>
      <w:r w:rsidRPr="004B75ED">
        <w:rPr>
          <w:iCs/>
        </w:rPr>
        <w:t>,</w:t>
      </w:r>
      <w:r w:rsidRPr="004B75ED">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6472FAB" w14:textId="77777777" w:rsidR="00713CEF" w:rsidRPr="004B75ED" w:rsidRDefault="00713CEF" w:rsidP="004B75ED">
      <w:pPr>
        <w:pStyle w:val="Prrafodelista"/>
        <w:widowControl/>
        <w:autoSpaceDE/>
        <w:autoSpaceDN/>
        <w:ind w:left="426" w:firstLine="0"/>
        <w:contextualSpacing/>
        <w:jc w:val="both"/>
      </w:pPr>
    </w:p>
    <w:p w14:paraId="03FC8E3D" w14:textId="77777777" w:rsidR="005824B7" w:rsidRPr="004B75ED" w:rsidRDefault="00241FA8" w:rsidP="004B75ED">
      <w:pPr>
        <w:jc w:val="both"/>
        <w:rPr>
          <w:b/>
          <w:bCs/>
          <w:u w:val="single"/>
        </w:rPr>
      </w:pPr>
      <w:r w:rsidRPr="004B75ED">
        <w:rPr>
          <w:b/>
          <w:bCs/>
          <w:u w:val="single"/>
        </w:rPr>
        <w:lastRenderedPageBreak/>
        <w:t xml:space="preserve">2. Frente a las pretensiones del llamamiento en garantía: </w:t>
      </w:r>
    </w:p>
    <w:p w14:paraId="0AE968D8" w14:textId="77777777" w:rsidR="005824B7" w:rsidRPr="004B75ED" w:rsidRDefault="005824B7" w:rsidP="004B75ED">
      <w:pPr>
        <w:jc w:val="both"/>
        <w:rPr>
          <w:b/>
          <w:bCs/>
          <w:u w:val="single"/>
        </w:rPr>
      </w:pPr>
    </w:p>
    <w:p w14:paraId="3767E02A" w14:textId="77777777" w:rsidR="001844CA" w:rsidRPr="004B75ED" w:rsidRDefault="001844CA" w:rsidP="004B75ED">
      <w:pPr>
        <w:pStyle w:val="Prrafodelista"/>
        <w:widowControl/>
        <w:numPr>
          <w:ilvl w:val="0"/>
          <w:numId w:val="9"/>
        </w:numPr>
        <w:autoSpaceDE/>
        <w:autoSpaceDN/>
        <w:spacing w:after="160"/>
        <w:ind w:left="426"/>
        <w:contextualSpacing/>
        <w:jc w:val="both"/>
      </w:pPr>
      <w:r w:rsidRPr="004B75ED">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270F7FDB" w14:textId="77777777" w:rsidR="00B5790F" w:rsidRPr="004B75ED" w:rsidRDefault="0026543C" w:rsidP="004B75ED">
      <w:pPr>
        <w:pStyle w:val="Default"/>
        <w:numPr>
          <w:ilvl w:val="0"/>
          <w:numId w:val="9"/>
        </w:numPr>
        <w:ind w:left="426" w:right="49"/>
        <w:jc w:val="both"/>
        <w:rPr>
          <w:rFonts w:ascii="Arial" w:hAnsi="Arial" w:cs="Arial"/>
          <w:sz w:val="22"/>
          <w:szCs w:val="22"/>
        </w:rPr>
      </w:pPr>
      <w:r w:rsidRPr="002F1F79">
        <w:rPr>
          <w:rFonts w:ascii="Arial" w:hAnsi="Arial" w:cs="Arial"/>
          <w:sz w:val="22"/>
          <w:szCs w:val="22"/>
          <w:lang w:val="es-ES"/>
        </w:rPr>
        <w:t>El</w:t>
      </w:r>
      <w:r w:rsidR="00C65A96" w:rsidRPr="002F1F79">
        <w:rPr>
          <w:rFonts w:ascii="Arial" w:hAnsi="Arial" w:cs="Arial"/>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00C65A96" w:rsidRPr="004B75ED">
        <w:rPr>
          <w:rFonts w:ascii="Arial" w:hAnsi="Arial" w:cs="Arial"/>
          <w:sz w:val="22"/>
          <w:szCs w:val="22"/>
        </w:rPr>
        <w:t>ALLIANZ SEGUROS DE VIDA S.A</w:t>
      </w:r>
      <w:r w:rsidR="00C65A96" w:rsidRPr="002F1F79">
        <w:rPr>
          <w:rFonts w:ascii="Arial" w:hAnsi="Arial" w:cs="Arial"/>
          <w:sz w:val="22"/>
          <w:szCs w:val="22"/>
        </w:rPr>
        <w:t xml:space="preserve"> en atención a los gastos de representación legal en procesos que resultan favorables a sus intereses, puesto que el llamamiento en garantía no tiene fundamento legal ni jurisprudencial para salir avante (</w:t>
      </w:r>
      <w:proofErr w:type="spellStart"/>
      <w:r w:rsidR="00C65A96" w:rsidRPr="002F1F79">
        <w:rPr>
          <w:rFonts w:ascii="Arial" w:hAnsi="Arial" w:cs="Arial"/>
          <w:sz w:val="22"/>
          <w:szCs w:val="22"/>
        </w:rPr>
        <w:t>ii</w:t>
      </w:r>
      <w:proofErr w:type="spellEnd"/>
      <w:r w:rsidR="00C65A96" w:rsidRPr="002F1F79">
        <w:rPr>
          <w:rFonts w:ascii="Arial" w:hAnsi="Arial" w:cs="Arial"/>
          <w:sz w:val="22"/>
          <w:szCs w:val="22"/>
        </w:rPr>
        <w:t xml:space="preserve">) El costo que asume </w:t>
      </w:r>
      <w:r w:rsidR="00C65A96" w:rsidRPr="004B75ED">
        <w:rPr>
          <w:rFonts w:ascii="Arial" w:hAnsi="Arial" w:cs="Arial"/>
          <w:sz w:val="22"/>
          <w:szCs w:val="22"/>
        </w:rPr>
        <w:t>ALLIANZ SEGUROS DE VIDA S.A</w:t>
      </w:r>
      <w:r w:rsidR="00C65A96" w:rsidRPr="002F1F79">
        <w:rPr>
          <w:rFonts w:ascii="Arial" w:hAnsi="Arial" w:cs="Arial"/>
          <w:sz w:val="22"/>
          <w:szCs w:val="22"/>
        </w:rPr>
        <w:t xml:space="preserve">. por la representación judicial por cada proceso, asciende a la suma de </w:t>
      </w:r>
      <w:r w:rsidR="00C65A96" w:rsidRPr="002F1F79">
        <w:rPr>
          <w:rFonts w:ascii="Arial" w:hAnsi="Arial" w:cs="Arial"/>
          <w:color w:val="0D0D0D"/>
          <w:sz w:val="22"/>
          <w:szCs w:val="22"/>
        </w:rPr>
        <w:t>TRES MILLONES QUINIENTOS ($3.500.000) más IVA,</w:t>
      </w:r>
      <w:r w:rsidR="00C65A96" w:rsidRPr="002F1F79">
        <w:rPr>
          <w:rFonts w:ascii="Arial" w:hAnsi="Arial" w:cs="Arial"/>
          <w:sz w:val="22"/>
          <w:szCs w:val="22"/>
        </w:rPr>
        <w:t xml:space="preserve"> y (</w:t>
      </w:r>
      <w:proofErr w:type="spellStart"/>
      <w:r w:rsidR="00C65A96" w:rsidRPr="002F1F79">
        <w:rPr>
          <w:rFonts w:ascii="Arial" w:hAnsi="Arial" w:cs="Arial"/>
          <w:sz w:val="22"/>
          <w:szCs w:val="22"/>
        </w:rPr>
        <w:t>iii</w:t>
      </w:r>
      <w:proofErr w:type="spellEnd"/>
      <w:r w:rsidR="00C65A96" w:rsidRPr="002F1F79">
        <w:rPr>
          <w:rFonts w:ascii="Arial" w:hAnsi="Arial" w:cs="Arial"/>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18A8AACF" w14:textId="77777777" w:rsidR="00B5790F" w:rsidRPr="004B75ED" w:rsidRDefault="00B5790F" w:rsidP="004B75ED">
      <w:pPr>
        <w:pStyle w:val="Default"/>
        <w:ind w:left="426" w:right="49"/>
        <w:jc w:val="both"/>
        <w:rPr>
          <w:rFonts w:ascii="Arial" w:hAnsi="Arial" w:cs="Arial"/>
          <w:sz w:val="22"/>
          <w:szCs w:val="22"/>
        </w:rPr>
      </w:pPr>
    </w:p>
    <w:p w14:paraId="19AD8E29" w14:textId="77777777" w:rsidR="00AB73D9" w:rsidRPr="004B75ED" w:rsidRDefault="00B5790F" w:rsidP="004B75ED">
      <w:pPr>
        <w:pStyle w:val="Default"/>
        <w:numPr>
          <w:ilvl w:val="0"/>
          <w:numId w:val="9"/>
        </w:numPr>
        <w:ind w:left="426" w:right="49"/>
        <w:jc w:val="both"/>
        <w:rPr>
          <w:rFonts w:ascii="Arial" w:hAnsi="Arial" w:cs="Arial"/>
          <w:sz w:val="22"/>
          <w:szCs w:val="22"/>
          <w:lang w:val="es-ES"/>
        </w:rPr>
      </w:pPr>
      <w:r w:rsidRPr="004B75ED">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00AB73D9" w:rsidRPr="004B75ED">
        <w:rPr>
          <w:rFonts w:ascii="Arial" w:hAnsi="Arial" w:cs="Arial"/>
          <w:sz w:val="22"/>
          <w:szCs w:val="22"/>
          <w:lang w:val="es-ES"/>
        </w:rPr>
        <w:t xml:space="preserve">. </w:t>
      </w:r>
    </w:p>
    <w:p w14:paraId="32336EE5" w14:textId="77777777" w:rsidR="00B5790F" w:rsidRPr="004B75ED" w:rsidRDefault="00B5790F" w:rsidP="004B75ED">
      <w:pPr>
        <w:pStyle w:val="Default"/>
        <w:ind w:right="49"/>
        <w:jc w:val="both"/>
        <w:rPr>
          <w:rFonts w:ascii="Arial" w:hAnsi="Arial" w:cs="Arial"/>
          <w:sz w:val="22"/>
          <w:szCs w:val="22"/>
        </w:rPr>
      </w:pPr>
    </w:p>
    <w:p w14:paraId="7A322346" w14:textId="77777777" w:rsidR="00B92A50" w:rsidRDefault="00AB73D9" w:rsidP="004B75ED">
      <w:pPr>
        <w:pStyle w:val="Default"/>
        <w:numPr>
          <w:ilvl w:val="0"/>
          <w:numId w:val="39"/>
        </w:numPr>
        <w:ind w:left="426" w:right="49"/>
        <w:jc w:val="both"/>
        <w:rPr>
          <w:rFonts w:ascii="Arial" w:hAnsi="Arial" w:cs="Arial"/>
          <w:color w:val="auto"/>
          <w:kern w:val="2"/>
          <w:sz w:val="22"/>
          <w:szCs w:val="22"/>
          <w:lang w:val="es-ES"/>
        </w:rPr>
      </w:pPr>
      <w:r w:rsidRPr="004B75ED">
        <w:rPr>
          <w:rFonts w:ascii="Arial" w:hAnsi="Arial" w:cs="Arial"/>
          <w:color w:val="auto"/>
          <w:kern w:val="2"/>
          <w:sz w:val="22"/>
          <w:szCs w:val="22"/>
          <w:lang w:val="es-ES"/>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w:t>
      </w:r>
    </w:p>
    <w:p w14:paraId="70803DB2" w14:textId="77777777" w:rsidR="00B92A50" w:rsidRDefault="00B92A50" w:rsidP="00B92A50">
      <w:pPr>
        <w:pStyle w:val="Default"/>
        <w:ind w:left="426" w:right="49"/>
        <w:jc w:val="both"/>
        <w:rPr>
          <w:rFonts w:ascii="Arial" w:hAnsi="Arial" w:cs="Arial"/>
          <w:color w:val="auto"/>
          <w:kern w:val="2"/>
          <w:sz w:val="22"/>
          <w:szCs w:val="22"/>
          <w:lang w:val="es-ES"/>
        </w:rPr>
      </w:pPr>
    </w:p>
    <w:p w14:paraId="02CBCCE1" w14:textId="77777777" w:rsidR="004B75ED" w:rsidRPr="00B92A50" w:rsidRDefault="004B75ED" w:rsidP="00B92A50">
      <w:pPr>
        <w:pStyle w:val="Default"/>
        <w:numPr>
          <w:ilvl w:val="0"/>
          <w:numId w:val="39"/>
        </w:numPr>
        <w:ind w:left="426" w:right="49"/>
        <w:jc w:val="both"/>
        <w:rPr>
          <w:rFonts w:ascii="Arial" w:hAnsi="Arial" w:cs="Arial"/>
          <w:color w:val="auto"/>
          <w:kern w:val="2"/>
          <w:sz w:val="22"/>
          <w:szCs w:val="22"/>
          <w:lang w:val="es-ES"/>
        </w:rPr>
      </w:pPr>
      <w:r>
        <w:rPr>
          <w:rFonts w:ascii="Arial" w:hAnsi="Arial" w:cs="Arial"/>
          <w:sz w:val="22"/>
          <w:szCs w:val="22"/>
          <w:shd w:val="clear" w:color="auto" w:fill="FFFFFF"/>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w:t>
      </w:r>
      <w:r>
        <w:rPr>
          <w:rFonts w:ascii="Arial" w:hAnsi="Arial" w:cs="Arial"/>
          <w:sz w:val="22"/>
          <w:szCs w:val="22"/>
          <w:shd w:val="clear" w:color="auto" w:fill="FFFFFF"/>
        </w:rPr>
        <w:lastRenderedPageBreak/>
        <w:t xml:space="preserve">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Pr>
          <w:rFonts w:ascii="Arial" w:hAnsi="Arial" w:cs="Arial"/>
          <w:b/>
          <w:bCs/>
          <w:sz w:val="22"/>
          <w:szCs w:val="22"/>
          <w:shd w:val="clear" w:color="auto" w:fill="FFFFFF"/>
        </w:rPr>
        <w:t xml:space="preserve">ALLIANZ SEGUROS DE VIDA S.A., </w:t>
      </w:r>
      <w:r>
        <w:rPr>
          <w:rFonts w:ascii="Arial" w:hAnsi="Arial" w:cs="Arial"/>
          <w:sz w:val="22"/>
          <w:szCs w:val="22"/>
          <w:shd w:val="clear" w:color="auto" w:fill="FFFFFF"/>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5F7F86EA" w14:textId="77777777" w:rsidR="00AB73D9" w:rsidRPr="004B75ED" w:rsidRDefault="00AB73D9" w:rsidP="004B75ED">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3A679B2C" w14:textId="77777777" w:rsidR="00AB73D9" w:rsidRPr="004114D5" w:rsidRDefault="00AB73D9" w:rsidP="004B75ED">
      <w:pPr>
        <w:pStyle w:val="paragraph"/>
        <w:numPr>
          <w:ilvl w:val="0"/>
          <w:numId w:val="9"/>
        </w:numPr>
        <w:spacing w:before="0" w:beforeAutospacing="0" w:after="0" w:afterAutospacing="0"/>
        <w:ind w:left="426"/>
        <w:jc w:val="both"/>
        <w:textAlignment w:val="baseline"/>
        <w:rPr>
          <w:rStyle w:val="normaltextrun"/>
          <w:rFonts w:ascii="Arial" w:hAnsi="Arial" w:cs="Arial"/>
          <w:sz w:val="22"/>
          <w:szCs w:val="22"/>
        </w:rPr>
      </w:pPr>
      <w:r w:rsidRPr="004B75ED">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w:t>
      </w:r>
      <w:r w:rsidR="00DF0826" w:rsidRPr="004B75ED">
        <w:rPr>
          <w:rStyle w:val="normaltextrun"/>
          <w:rFonts w:ascii="Arial" w:hAnsi="Arial" w:cs="Arial"/>
          <w:color w:val="000000"/>
          <w:sz w:val="22"/>
          <w:szCs w:val="22"/>
        </w:rPr>
        <w:t>afiliado</w:t>
      </w:r>
      <w:r w:rsidRPr="004B75ED">
        <w:rPr>
          <w:rStyle w:val="normaltextrun"/>
          <w:rFonts w:ascii="Arial" w:hAnsi="Arial" w:cs="Arial"/>
          <w:color w:val="000000"/>
          <w:sz w:val="22"/>
          <w:szCs w:val="22"/>
        </w:rPr>
        <w:t xml:space="preserve">. </w:t>
      </w:r>
    </w:p>
    <w:p w14:paraId="33B8C180" w14:textId="77777777" w:rsidR="004114D5" w:rsidRPr="004B75ED" w:rsidRDefault="004114D5" w:rsidP="004114D5">
      <w:pPr>
        <w:pStyle w:val="paragraph"/>
        <w:spacing w:before="0" w:beforeAutospacing="0" w:after="0" w:afterAutospacing="0"/>
        <w:ind w:left="426"/>
        <w:jc w:val="both"/>
        <w:textAlignment w:val="baseline"/>
        <w:rPr>
          <w:rFonts w:ascii="Arial" w:hAnsi="Arial" w:cs="Arial"/>
          <w:sz w:val="22"/>
          <w:szCs w:val="22"/>
        </w:rPr>
      </w:pPr>
    </w:p>
    <w:p w14:paraId="51E40F29" w14:textId="77777777" w:rsidR="00AB73D9" w:rsidRPr="004B75ED" w:rsidRDefault="00AB73D9" w:rsidP="004B75ED">
      <w:pPr>
        <w:pStyle w:val="Default"/>
        <w:numPr>
          <w:ilvl w:val="0"/>
          <w:numId w:val="9"/>
        </w:numPr>
        <w:ind w:left="426" w:right="49"/>
        <w:jc w:val="both"/>
        <w:rPr>
          <w:rFonts w:ascii="Arial" w:hAnsi="Arial" w:cs="Arial"/>
          <w:sz w:val="22"/>
          <w:szCs w:val="22"/>
        </w:rPr>
      </w:pPr>
      <w:r w:rsidRPr="004B75ED">
        <w:rPr>
          <w:rFonts w:ascii="Arial" w:hAnsi="Arial" w:cs="Arial"/>
          <w:sz w:val="22"/>
          <w:szCs w:val="22"/>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D3B2D" w:rsidRPr="004B75ED">
        <w:rPr>
          <w:rFonts w:ascii="Arial" w:hAnsi="Arial" w:cs="Arial"/>
          <w:sz w:val="22"/>
          <w:szCs w:val="22"/>
        </w:rPr>
        <w:t>el demandante</w:t>
      </w:r>
      <w:r w:rsidRPr="004B75ED">
        <w:rPr>
          <w:rFonts w:ascii="Arial" w:hAnsi="Arial" w:cs="Arial"/>
          <w:sz w:val="22"/>
          <w:szCs w:val="22"/>
        </w:rPr>
        <w:t>. Finalmente, se resalta que, en calidad de aseguradora previsional, no está obligada a devolver la prima pagada por concepto de seguro previsional toda vez que mensualmente de la cuenta de ahorro individual d</w:t>
      </w:r>
      <w:r w:rsidR="004D3B2D" w:rsidRPr="004B75ED">
        <w:rPr>
          <w:rFonts w:ascii="Arial" w:hAnsi="Arial" w:cs="Arial"/>
          <w:sz w:val="22"/>
          <w:szCs w:val="22"/>
        </w:rPr>
        <w:t>el demandante</w:t>
      </w:r>
      <w:r w:rsidRPr="004B75ED">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3526728F" w14:textId="77777777" w:rsidR="00AB73D9" w:rsidRPr="004B75ED" w:rsidRDefault="00AB73D9" w:rsidP="004B75ED">
      <w:pPr>
        <w:pStyle w:val="Default"/>
        <w:ind w:left="426" w:right="49"/>
        <w:jc w:val="both"/>
        <w:rPr>
          <w:rFonts w:ascii="Arial" w:hAnsi="Arial" w:cs="Arial"/>
          <w:sz w:val="22"/>
          <w:szCs w:val="22"/>
        </w:rPr>
      </w:pPr>
    </w:p>
    <w:p w14:paraId="1F05A98C" w14:textId="77777777" w:rsidR="00AB73D9" w:rsidRPr="004B75ED" w:rsidRDefault="00AB73D9" w:rsidP="004B75ED">
      <w:pPr>
        <w:pStyle w:val="Default"/>
        <w:numPr>
          <w:ilvl w:val="0"/>
          <w:numId w:val="9"/>
        </w:numPr>
        <w:ind w:left="426" w:right="49"/>
        <w:jc w:val="both"/>
        <w:rPr>
          <w:rFonts w:ascii="Arial" w:hAnsi="Arial" w:cs="Arial"/>
          <w:sz w:val="22"/>
          <w:szCs w:val="22"/>
        </w:rPr>
      </w:pPr>
      <w:r w:rsidRPr="004B75ED">
        <w:rPr>
          <w:rFonts w:ascii="Arial" w:hAnsi="Arial" w:cs="Arial"/>
          <w:sz w:val="22"/>
          <w:szCs w:val="22"/>
        </w:rPr>
        <w:t xml:space="preserve">La póliza No. 0209000001 no presta cobertura material y no podrá ser afectada como quiera que el amparo se concertó en los siguientes términos: </w:t>
      </w:r>
      <w:r w:rsidRPr="004B75ED">
        <w:rPr>
          <w:rFonts w:ascii="Arial" w:hAnsi="Arial" w:cs="Arial"/>
          <w:i/>
          <w:iCs/>
          <w:sz w:val="22"/>
          <w:szCs w:val="22"/>
        </w:rPr>
        <w:t xml:space="preserve">“la compañía cubre a los </w:t>
      </w:r>
      <w:r w:rsidR="00DF0826" w:rsidRPr="004B75ED">
        <w:rPr>
          <w:rFonts w:ascii="Arial" w:hAnsi="Arial" w:cs="Arial"/>
          <w:i/>
          <w:iCs/>
          <w:sz w:val="22"/>
          <w:szCs w:val="22"/>
        </w:rPr>
        <w:t>afiliado</w:t>
      </w:r>
      <w:r w:rsidRPr="004B75ED">
        <w:rPr>
          <w:rFonts w:ascii="Arial" w:hAnsi="Arial" w:cs="Arial"/>
          <w:i/>
          <w:iCs/>
          <w:sz w:val="22"/>
          <w:szCs w:val="22"/>
        </w:rPr>
        <w:t xml:space="preserve">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w:t>
      </w:r>
      <w:r w:rsidR="00DF0826" w:rsidRPr="004B75ED">
        <w:rPr>
          <w:rFonts w:ascii="Arial" w:hAnsi="Arial" w:cs="Arial"/>
          <w:i/>
          <w:iCs/>
          <w:sz w:val="22"/>
          <w:szCs w:val="22"/>
        </w:rPr>
        <w:t>afiliado</w:t>
      </w:r>
      <w:r w:rsidRPr="004B75ED">
        <w:rPr>
          <w:rFonts w:ascii="Arial" w:hAnsi="Arial" w:cs="Arial"/>
          <w:i/>
          <w:iCs/>
          <w:sz w:val="22"/>
          <w:szCs w:val="22"/>
        </w:rPr>
        <w:t xml:space="preserve"> que sea declarado invalida por un dictamen en firme o que fallezca y genere pensión de sobrevivientes, siempre que tales eventos sean consecuencia del riesgo (…)” </w:t>
      </w:r>
      <w:r w:rsidRPr="004B75ED">
        <w:rPr>
          <w:rFonts w:ascii="Arial" w:hAnsi="Arial" w:cs="Arial"/>
          <w:sz w:val="22"/>
          <w:szCs w:val="22"/>
        </w:rPr>
        <w:t xml:space="preserve">sin que </w:t>
      </w:r>
      <w:r w:rsidR="00850D1B" w:rsidRPr="004B75ED">
        <w:rPr>
          <w:rFonts w:ascii="Arial" w:hAnsi="Arial" w:cs="Arial"/>
          <w:sz w:val="22"/>
          <w:szCs w:val="22"/>
        </w:rPr>
        <w:t xml:space="preserve">se </w:t>
      </w:r>
      <w:r w:rsidRPr="004B75ED">
        <w:rPr>
          <w:rFonts w:ascii="Arial" w:hAnsi="Arial" w:cs="Arial"/>
          <w:sz w:val="22"/>
          <w:szCs w:val="22"/>
        </w:rPr>
        <w:t>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4B75ED">
        <w:rPr>
          <w:rFonts w:ascii="Arial" w:hAnsi="Arial" w:cs="Arial"/>
          <w:iCs/>
          <w:sz w:val="22"/>
          <w:szCs w:val="22"/>
        </w:rPr>
        <w:t xml:space="preserve"> </w:t>
      </w:r>
      <w:r w:rsidRPr="004B75ED">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7463248" w14:textId="77777777" w:rsidR="00AB73D9" w:rsidRPr="004B75ED" w:rsidRDefault="00AB73D9" w:rsidP="004B75ED">
      <w:pPr>
        <w:pStyle w:val="Default"/>
        <w:ind w:left="426" w:right="49"/>
        <w:jc w:val="both"/>
        <w:rPr>
          <w:rFonts w:ascii="Arial" w:hAnsi="Arial" w:cs="Arial"/>
          <w:sz w:val="22"/>
          <w:szCs w:val="22"/>
        </w:rPr>
      </w:pPr>
    </w:p>
    <w:p w14:paraId="1B03C681" w14:textId="77777777" w:rsidR="00AB73D9" w:rsidRPr="004B75ED" w:rsidRDefault="00AB73D9" w:rsidP="004B75ED">
      <w:pPr>
        <w:pStyle w:val="Default"/>
        <w:numPr>
          <w:ilvl w:val="0"/>
          <w:numId w:val="9"/>
        </w:numPr>
        <w:ind w:left="426" w:right="49"/>
        <w:jc w:val="both"/>
        <w:rPr>
          <w:rFonts w:ascii="Arial" w:hAnsi="Arial" w:cs="Arial"/>
          <w:sz w:val="22"/>
          <w:szCs w:val="22"/>
          <w:lang w:val="es-ES" w:eastAsia="es-CO"/>
        </w:rPr>
      </w:pPr>
      <w:r w:rsidRPr="004B75ED">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4B75ED">
        <w:rPr>
          <w:rFonts w:ascii="Arial" w:hAnsi="Arial" w:cs="Arial"/>
          <w:sz w:val="22"/>
          <w:szCs w:val="22"/>
          <w:lang w:val="es-ES"/>
        </w:rPr>
        <w:t>, dando aplicación</w:t>
      </w:r>
      <w:r w:rsidRPr="004B75ED">
        <w:rPr>
          <w:rFonts w:ascii="Arial" w:hAnsi="Arial" w:cs="Arial"/>
          <w:sz w:val="22"/>
          <w:szCs w:val="22"/>
          <w:lang w:val="es-ES" w:eastAsia="es-CO"/>
        </w:rPr>
        <w:t xml:space="preserve"> a la prescripción extraordinaria del artículo 1081 del </w:t>
      </w:r>
      <w:proofErr w:type="spellStart"/>
      <w:r w:rsidRPr="004B75ED">
        <w:rPr>
          <w:rFonts w:ascii="Arial" w:hAnsi="Arial" w:cs="Arial"/>
          <w:sz w:val="22"/>
          <w:szCs w:val="22"/>
          <w:lang w:val="es-ES" w:eastAsia="es-CO"/>
        </w:rPr>
        <w:t>C.Co</w:t>
      </w:r>
      <w:proofErr w:type="spellEnd"/>
      <w:r w:rsidRPr="004B75ED">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4B75ED">
        <w:rPr>
          <w:rFonts w:ascii="Arial" w:hAnsi="Arial" w:cs="Arial"/>
          <w:sz w:val="22"/>
          <w:szCs w:val="22"/>
          <w:shd w:val="clear" w:color="auto" w:fill="FFFFFF"/>
          <w:lang w:val="es-ES"/>
        </w:rPr>
        <w:t>en la relación contractual.</w:t>
      </w:r>
      <w:r w:rsidRPr="004B75ED">
        <w:rPr>
          <w:rFonts w:ascii="Arial" w:hAnsi="Arial" w:cs="Arial"/>
          <w:sz w:val="22"/>
          <w:szCs w:val="22"/>
          <w:lang w:val="es-ES" w:eastAsia="es-CO"/>
        </w:rPr>
        <w:t xml:space="preserve"> </w:t>
      </w:r>
    </w:p>
    <w:p w14:paraId="7AE30E3D" w14:textId="77777777" w:rsidR="00AB73D9" w:rsidRPr="004B75ED" w:rsidRDefault="00AB73D9" w:rsidP="004B75ED">
      <w:pPr>
        <w:pStyle w:val="Default"/>
        <w:ind w:left="426" w:right="49"/>
        <w:jc w:val="both"/>
        <w:rPr>
          <w:rFonts w:ascii="Arial" w:hAnsi="Arial" w:cs="Arial"/>
          <w:sz w:val="22"/>
          <w:szCs w:val="22"/>
          <w:lang w:eastAsia="es-CO"/>
        </w:rPr>
      </w:pPr>
    </w:p>
    <w:p w14:paraId="73A63005" w14:textId="77777777" w:rsidR="00AB73D9" w:rsidRPr="004B75ED" w:rsidRDefault="00AB73D9" w:rsidP="004B75ED">
      <w:pPr>
        <w:pStyle w:val="Default"/>
        <w:numPr>
          <w:ilvl w:val="0"/>
          <w:numId w:val="9"/>
        </w:numPr>
        <w:ind w:left="426" w:right="49"/>
        <w:jc w:val="both"/>
        <w:rPr>
          <w:rFonts w:ascii="Arial" w:hAnsi="Arial" w:cs="Arial"/>
          <w:sz w:val="22"/>
          <w:szCs w:val="22"/>
          <w:lang w:val="es-ES"/>
        </w:rPr>
      </w:pPr>
      <w:r w:rsidRPr="004B75ED">
        <w:rPr>
          <w:rFonts w:ascii="Arial" w:hAnsi="Arial" w:cs="Arial"/>
          <w:sz w:val="22"/>
          <w:szCs w:val="22"/>
          <w:lang w:val="es-ES"/>
        </w:rPr>
        <w:t>El contrato de seguro contiene una obligación condicional a cargo del asegurador, una vez ha ocurrido el riesgo que se ha asegurado (Arts. 1045,1</w:t>
      </w:r>
      <w:r w:rsidR="00AE477A" w:rsidRPr="004B75ED">
        <w:rPr>
          <w:rFonts w:ascii="Arial" w:hAnsi="Arial" w:cs="Arial"/>
          <w:sz w:val="22"/>
          <w:szCs w:val="22"/>
          <w:lang w:val="es-ES"/>
        </w:rPr>
        <w:t>62</w:t>
      </w:r>
      <w:r w:rsidRPr="004B75ED">
        <w:rPr>
          <w:rFonts w:ascii="Arial" w:hAnsi="Arial" w:cs="Arial"/>
          <w:sz w:val="22"/>
          <w:szCs w:val="22"/>
          <w:lang w:val="es-ES"/>
        </w:rPr>
        <w:t xml:space="preserve">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w:t>
      </w:r>
      <w:r w:rsidRPr="004B75ED">
        <w:rPr>
          <w:rFonts w:ascii="Arial" w:hAnsi="Arial" w:cs="Arial"/>
          <w:sz w:val="22"/>
          <w:szCs w:val="22"/>
          <w:lang w:val="es-ES"/>
        </w:rPr>
        <w:lastRenderedPageBreak/>
        <w:t>prima del seguro, por cuanto (i) el pago de dicho emolumento no constituye riesgo asegurable (</w:t>
      </w:r>
      <w:proofErr w:type="spellStart"/>
      <w:r w:rsidRPr="004B75ED">
        <w:rPr>
          <w:rFonts w:ascii="Arial" w:hAnsi="Arial" w:cs="Arial"/>
          <w:sz w:val="22"/>
          <w:szCs w:val="22"/>
          <w:lang w:val="es-ES"/>
        </w:rPr>
        <w:t>ii</w:t>
      </w:r>
      <w:proofErr w:type="spellEnd"/>
      <w:r w:rsidRPr="004B75ED">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4B75ED">
        <w:rPr>
          <w:rFonts w:ascii="Arial" w:hAnsi="Arial" w:cs="Arial"/>
          <w:sz w:val="22"/>
          <w:szCs w:val="22"/>
          <w:lang w:val="es-ES"/>
        </w:rPr>
        <w:t>iii</w:t>
      </w:r>
      <w:proofErr w:type="spellEnd"/>
      <w:r w:rsidRPr="004B75ED">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498D2561" w14:textId="77777777" w:rsidR="00AB73D9" w:rsidRPr="004B75ED" w:rsidRDefault="00AB73D9" w:rsidP="004B75ED">
      <w:pPr>
        <w:pStyle w:val="Default"/>
        <w:ind w:left="426" w:right="49"/>
        <w:jc w:val="both"/>
        <w:rPr>
          <w:rFonts w:ascii="Arial" w:hAnsi="Arial" w:cs="Arial"/>
          <w:sz w:val="22"/>
          <w:szCs w:val="22"/>
        </w:rPr>
      </w:pPr>
    </w:p>
    <w:p w14:paraId="46DFD3ED" w14:textId="77777777" w:rsidR="00AB73D9" w:rsidRPr="004B75ED" w:rsidRDefault="00AB73D9" w:rsidP="004B75ED">
      <w:pPr>
        <w:pStyle w:val="Default"/>
        <w:numPr>
          <w:ilvl w:val="0"/>
          <w:numId w:val="9"/>
        </w:numPr>
        <w:ind w:left="426" w:right="49"/>
        <w:jc w:val="both"/>
        <w:rPr>
          <w:rFonts w:ascii="Arial" w:hAnsi="Arial" w:cs="Arial"/>
          <w:sz w:val="22"/>
          <w:szCs w:val="22"/>
          <w:lang w:val="es-ES"/>
        </w:rPr>
      </w:pPr>
      <w:r w:rsidRPr="004B75ED">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303E4" w:rsidRPr="004B75ED">
        <w:rPr>
          <w:rFonts w:ascii="Arial" w:eastAsia="Times New Roman" w:hAnsi="Arial" w:cs="Arial"/>
          <w:sz w:val="22"/>
          <w:szCs w:val="22"/>
          <w:lang w:val="es-ES" w:eastAsia="es-ES"/>
        </w:rPr>
        <w:t>y,</w:t>
      </w:r>
      <w:r w:rsidRPr="004B75ED">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4D3B2D" w:rsidRPr="004B75ED">
        <w:rPr>
          <w:rFonts w:ascii="Arial" w:eastAsia="Times New Roman" w:hAnsi="Arial" w:cs="Arial"/>
          <w:sz w:val="22"/>
          <w:szCs w:val="22"/>
          <w:lang w:val="es-ES" w:eastAsia="es-ES"/>
        </w:rPr>
        <w:t>el afiliado</w:t>
      </w:r>
      <w:r w:rsidRPr="004B75ED">
        <w:rPr>
          <w:rFonts w:ascii="Arial" w:eastAsia="Times New Roman" w:hAnsi="Arial" w:cs="Arial"/>
          <w:sz w:val="22"/>
          <w:szCs w:val="22"/>
          <w:lang w:val="es-ES" w:eastAsia="es-ES"/>
        </w:rPr>
        <w:t xml:space="preserve"> y la AFP.</w:t>
      </w:r>
    </w:p>
    <w:p w14:paraId="13D21533" w14:textId="77777777" w:rsidR="00D73CF3" w:rsidRPr="004B75ED" w:rsidRDefault="00D73CF3" w:rsidP="004B75ED">
      <w:pPr>
        <w:widowControl/>
        <w:autoSpaceDE/>
        <w:autoSpaceDN/>
      </w:pPr>
    </w:p>
    <w:p w14:paraId="7D8400CB" w14:textId="77777777" w:rsidR="00241FA8" w:rsidRPr="004B75ED" w:rsidRDefault="00241FA8" w:rsidP="004B75ED">
      <w:pPr>
        <w:widowControl/>
        <w:autoSpaceDE/>
        <w:autoSpaceDN/>
      </w:pPr>
      <w:r w:rsidRPr="004B75ED">
        <w:t xml:space="preserve">En conclusión: </w:t>
      </w:r>
    </w:p>
    <w:p w14:paraId="4C1F5F96" w14:textId="77777777" w:rsidR="00241FA8" w:rsidRPr="004B75ED" w:rsidRDefault="00241FA8" w:rsidP="004B75ED">
      <w:pPr>
        <w:jc w:val="both"/>
      </w:pPr>
    </w:p>
    <w:p w14:paraId="6AA2D06F" w14:textId="7B03C379" w:rsidR="0088346D" w:rsidRPr="007840FF" w:rsidRDefault="0088346D" w:rsidP="00A65C13">
      <w:pPr>
        <w:pStyle w:val="Default"/>
        <w:numPr>
          <w:ilvl w:val="0"/>
          <w:numId w:val="40"/>
        </w:numPr>
        <w:jc w:val="both"/>
        <w:rPr>
          <w:rFonts w:ascii="Arial" w:hAnsi="Arial" w:cs="Arial"/>
          <w:iCs/>
          <w:color w:val="auto"/>
          <w:sz w:val="22"/>
          <w:szCs w:val="22"/>
        </w:rPr>
      </w:pPr>
      <w:r w:rsidRPr="007840FF">
        <w:rPr>
          <w:rFonts w:ascii="Arial" w:hAnsi="Arial" w:cs="Arial"/>
          <w:iCs/>
          <w:color w:val="auto"/>
          <w:sz w:val="22"/>
          <w:szCs w:val="22"/>
        </w:rPr>
        <w:t xml:space="preserve"> </w:t>
      </w:r>
      <w:r w:rsidR="00241FA8" w:rsidRPr="007840FF">
        <w:rPr>
          <w:rFonts w:ascii="Arial" w:hAnsi="Arial" w:cs="Arial"/>
          <w:iCs/>
          <w:color w:val="auto"/>
          <w:sz w:val="22"/>
          <w:szCs w:val="22"/>
        </w:rPr>
        <w:t>La póliza de seguro previsional contiene obligaciones inherentes a cada parte del contrato</w:t>
      </w:r>
      <w:r w:rsidRPr="007840FF">
        <w:rPr>
          <w:rFonts w:ascii="Arial" w:hAnsi="Arial" w:cs="Arial"/>
          <w:iCs/>
          <w:color w:val="auto"/>
          <w:sz w:val="22"/>
          <w:szCs w:val="22"/>
        </w:rPr>
        <w:t xml:space="preserve"> </w:t>
      </w:r>
      <w:r w:rsidR="00241FA8" w:rsidRPr="007840FF">
        <w:rPr>
          <w:rFonts w:ascii="Arial" w:hAnsi="Arial" w:cs="Arial"/>
          <w:iCs/>
          <w:color w:val="auto"/>
          <w:sz w:val="22"/>
          <w:szCs w:val="22"/>
        </w:rPr>
        <w:t xml:space="preserve">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03233574" w14:textId="45CA8D19" w:rsidR="0088346D" w:rsidRDefault="0088346D" w:rsidP="0088346D">
      <w:pPr>
        <w:pStyle w:val="Default"/>
        <w:ind w:left="360"/>
        <w:jc w:val="both"/>
        <w:rPr>
          <w:rFonts w:ascii="Arial" w:hAnsi="Arial" w:cs="Arial"/>
          <w:color w:val="auto"/>
          <w:sz w:val="22"/>
          <w:szCs w:val="22"/>
        </w:rPr>
      </w:pPr>
    </w:p>
    <w:p w14:paraId="0693DA8B" w14:textId="7133AD88" w:rsidR="00A65C13" w:rsidRPr="00A65C13" w:rsidRDefault="00A65C13" w:rsidP="00A65C13">
      <w:pPr>
        <w:tabs>
          <w:tab w:val="left" w:pos="3456"/>
        </w:tabs>
        <w:rPr>
          <w:lang w:val="es-CO"/>
        </w:rPr>
      </w:pPr>
      <w:r>
        <w:rPr>
          <w:lang w:val="es-CO"/>
        </w:rPr>
        <w:tab/>
      </w:r>
    </w:p>
    <w:p w14:paraId="78C651AB" w14:textId="071B3C91" w:rsidR="00241FA8" w:rsidRPr="007840FF" w:rsidRDefault="00241FA8" w:rsidP="00A65C13">
      <w:pPr>
        <w:pStyle w:val="Default"/>
        <w:numPr>
          <w:ilvl w:val="0"/>
          <w:numId w:val="40"/>
        </w:numPr>
        <w:jc w:val="both"/>
        <w:rPr>
          <w:rFonts w:ascii="Arial" w:hAnsi="Arial" w:cs="Arial"/>
          <w:iCs/>
          <w:color w:val="auto"/>
          <w:sz w:val="22"/>
          <w:szCs w:val="22"/>
        </w:rPr>
      </w:pPr>
      <w:r w:rsidRPr="007840FF">
        <w:rPr>
          <w:rFonts w:ascii="Arial" w:hAnsi="Arial" w:cs="Arial"/>
          <w:iCs/>
          <w:color w:val="auto"/>
          <w:sz w:val="22"/>
          <w:szCs w:val="22"/>
        </w:rPr>
        <w:t>Mi representada cumplió con su obligación condicional de amparar los riesgos asegurados, durante la vigencia de la Póliza de Seguro de Invalidez y Sobrevivientes No. 0209000001</w:t>
      </w:r>
      <w:r w:rsidRPr="0088346D">
        <w:rPr>
          <w:rFonts w:ascii="Arial" w:hAnsi="Arial" w:cs="Arial"/>
          <w:iCs/>
          <w:color w:val="auto"/>
          <w:sz w:val="22"/>
          <w:szCs w:val="22"/>
        </w:rPr>
        <w:t>.</w:t>
      </w:r>
    </w:p>
    <w:p w14:paraId="6B38059B" w14:textId="77777777" w:rsidR="00241FA8" w:rsidRPr="004B75ED" w:rsidRDefault="00241FA8" w:rsidP="007840FF">
      <w:pPr>
        <w:pStyle w:val="Default"/>
        <w:jc w:val="both"/>
        <w:rPr>
          <w:rFonts w:ascii="Arial" w:hAnsi="Arial" w:cs="Arial"/>
          <w:iCs/>
          <w:color w:val="auto"/>
          <w:sz w:val="22"/>
          <w:szCs w:val="22"/>
        </w:rPr>
      </w:pPr>
    </w:p>
    <w:p w14:paraId="5F3BFF39" w14:textId="1E5A3E78" w:rsidR="00EC4FAA" w:rsidRDefault="00241FA8" w:rsidP="00A65C13">
      <w:pPr>
        <w:pStyle w:val="Default"/>
        <w:numPr>
          <w:ilvl w:val="0"/>
          <w:numId w:val="40"/>
        </w:numPr>
        <w:jc w:val="both"/>
        <w:rPr>
          <w:rFonts w:ascii="Arial" w:hAnsi="Arial" w:cs="Arial"/>
          <w:iCs/>
          <w:color w:val="auto"/>
          <w:sz w:val="22"/>
          <w:szCs w:val="22"/>
        </w:rPr>
      </w:pPr>
      <w:r w:rsidRPr="007840FF">
        <w:rPr>
          <w:rFonts w:ascii="Arial" w:hAnsi="Arial" w:cs="Arial"/>
          <w:iCs/>
          <w:color w:val="auto"/>
          <w:sz w:val="22"/>
          <w:szCs w:val="22"/>
        </w:rPr>
        <w:t xml:space="preserve">Las consecuencias de la ineficacia que se pretende en la demanda son frente al traslado de régimen efectuado por </w:t>
      </w:r>
      <w:r w:rsidR="004D3B2D" w:rsidRPr="007840FF">
        <w:rPr>
          <w:rFonts w:ascii="Arial" w:hAnsi="Arial" w:cs="Arial"/>
          <w:iCs/>
          <w:color w:val="auto"/>
          <w:sz w:val="22"/>
          <w:szCs w:val="22"/>
        </w:rPr>
        <w:t>el demandante</w:t>
      </w:r>
      <w:r w:rsidRPr="007840FF">
        <w:rPr>
          <w:rFonts w:ascii="Arial" w:hAnsi="Arial" w:cs="Arial"/>
          <w:iCs/>
          <w:color w:val="auto"/>
          <w:sz w:val="22"/>
          <w:szCs w:val="22"/>
        </w:rPr>
        <w:t xml:space="preserve"> y no frente al seguro previsional de invalidez y sobrevivientes.</w:t>
      </w:r>
    </w:p>
    <w:p w14:paraId="1BBB078C" w14:textId="77777777" w:rsidR="007840FF" w:rsidRPr="004B75ED" w:rsidRDefault="007840FF" w:rsidP="00EC4FAA">
      <w:pPr>
        <w:pStyle w:val="Default"/>
        <w:jc w:val="both"/>
        <w:rPr>
          <w:rFonts w:ascii="Arial" w:hAnsi="Arial" w:cs="Arial"/>
          <w:iCs/>
          <w:color w:val="auto"/>
          <w:sz w:val="22"/>
          <w:szCs w:val="22"/>
        </w:rPr>
      </w:pPr>
    </w:p>
    <w:p w14:paraId="711D5787" w14:textId="7ECD203A" w:rsidR="00241FA8" w:rsidRPr="007840FF" w:rsidRDefault="00241FA8" w:rsidP="00A65C13">
      <w:pPr>
        <w:pStyle w:val="Default"/>
        <w:numPr>
          <w:ilvl w:val="0"/>
          <w:numId w:val="40"/>
        </w:numPr>
        <w:jc w:val="both"/>
        <w:rPr>
          <w:rFonts w:ascii="Arial" w:hAnsi="Arial" w:cs="Arial"/>
          <w:iCs/>
          <w:color w:val="auto"/>
          <w:sz w:val="22"/>
          <w:szCs w:val="22"/>
        </w:rPr>
      </w:pPr>
      <w:r w:rsidRPr="007840FF">
        <w:rPr>
          <w:rFonts w:ascii="Arial" w:hAnsi="Arial" w:cs="Arial"/>
          <w:iCs/>
          <w:color w:val="auto"/>
          <w:sz w:val="22"/>
          <w:szCs w:val="22"/>
        </w:rPr>
        <w:t xml:space="preserve">ALLIANZ SEGUROS DE VIDA S.A. como compañía aseguradora no está autorizada legal ni jurisprudencialmente para administrar los aportes y rendimientos de las cuentas individuales de los </w:t>
      </w:r>
      <w:r w:rsidR="00332420" w:rsidRPr="007840FF">
        <w:rPr>
          <w:rFonts w:ascii="Arial" w:hAnsi="Arial" w:cs="Arial"/>
          <w:iCs/>
          <w:color w:val="auto"/>
          <w:sz w:val="22"/>
          <w:szCs w:val="22"/>
        </w:rPr>
        <w:t>afiliad</w:t>
      </w:r>
      <w:r w:rsidR="00C312FD" w:rsidRPr="007840FF">
        <w:rPr>
          <w:rFonts w:ascii="Arial" w:hAnsi="Arial" w:cs="Arial"/>
          <w:iCs/>
          <w:color w:val="auto"/>
          <w:sz w:val="22"/>
          <w:szCs w:val="22"/>
        </w:rPr>
        <w:t>o</w:t>
      </w:r>
      <w:r w:rsidRPr="007840FF">
        <w:rPr>
          <w:rFonts w:ascii="Arial" w:hAnsi="Arial" w:cs="Arial"/>
          <w:iCs/>
          <w:color w:val="auto"/>
          <w:sz w:val="22"/>
          <w:szCs w:val="22"/>
        </w:rPr>
        <w:t xml:space="preserve">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8C03FB" w:rsidRPr="007840FF">
        <w:rPr>
          <w:rFonts w:ascii="Arial" w:hAnsi="Arial" w:cs="Arial"/>
          <w:iCs/>
          <w:color w:val="auto"/>
          <w:sz w:val="22"/>
          <w:szCs w:val="22"/>
        </w:rPr>
        <w:t>d</w:t>
      </w:r>
      <w:r w:rsidR="004D3B2D" w:rsidRPr="007840FF">
        <w:rPr>
          <w:rFonts w:ascii="Arial" w:hAnsi="Arial" w:cs="Arial"/>
          <w:iCs/>
          <w:color w:val="auto"/>
          <w:sz w:val="22"/>
          <w:szCs w:val="22"/>
        </w:rPr>
        <w:t>el demandante</w:t>
      </w:r>
      <w:r w:rsidRPr="007840FF">
        <w:rPr>
          <w:rFonts w:ascii="Arial" w:hAnsi="Arial" w:cs="Arial"/>
          <w:iCs/>
          <w:color w:val="auto"/>
          <w:sz w:val="22"/>
          <w:szCs w:val="22"/>
        </w:rPr>
        <w:t xml:space="preserve"> ante una eventual declaración de ineficacia de traslado de régimen pensional</w:t>
      </w:r>
      <w:r w:rsidR="007840FF">
        <w:rPr>
          <w:rFonts w:ascii="Arial" w:hAnsi="Arial" w:cs="Arial"/>
          <w:iCs/>
          <w:color w:val="auto"/>
          <w:sz w:val="22"/>
          <w:szCs w:val="22"/>
        </w:rPr>
        <w:t>.</w:t>
      </w:r>
    </w:p>
    <w:p w14:paraId="0DB3D5CD" w14:textId="77777777" w:rsidR="00241FA8" w:rsidRPr="007840FF" w:rsidRDefault="00241FA8" w:rsidP="007840FF">
      <w:pPr>
        <w:pStyle w:val="Default"/>
        <w:jc w:val="both"/>
        <w:rPr>
          <w:rFonts w:ascii="Arial" w:hAnsi="Arial" w:cs="Arial"/>
          <w:iCs/>
          <w:color w:val="auto"/>
          <w:sz w:val="22"/>
          <w:szCs w:val="22"/>
        </w:rPr>
      </w:pPr>
    </w:p>
    <w:p w14:paraId="471DC169" w14:textId="38570E52" w:rsidR="0060252B" w:rsidRPr="007840FF" w:rsidRDefault="00241FA8" w:rsidP="00A65C13">
      <w:pPr>
        <w:pStyle w:val="Default"/>
        <w:numPr>
          <w:ilvl w:val="0"/>
          <w:numId w:val="40"/>
        </w:numPr>
        <w:jc w:val="both"/>
        <w:rPr>
          <w:rFonts w:ascii="Arial" w:hAnsi="Arial" w:cs="Arial"/>
          <w:iCs/>
          <w:color w:val="auto"/>
          <w:sz w:val="22"/>
          <w:szCs w:val="22"/>
        </w:rPr>
      </w:pPr>
      <w:r w:rsidRPr="007840FF">
        <w:rPr>
          <w:rFonts w:ascii="Arial" w:hAnsi="Arial" w:cs="Arial"/>
          <w:iCs/>
          <w:color w:val="auto"/>
          <w:sz w:val="22"/>
          <w:szCs w:val="22"/>
        </w:rPr>
        <w:t>Las pretensiones de la demanda se encuentran por fuera de la cobertura otorgada en la Póliza de Seguro de Invalidez y Sobrevivientes No. 0209000001 que sirvió de base para convocatoria de mi procurada a la presente</w:t>
      </w:r>
      <w:r w:rsidR="00A518C7" w:rsidRPr="007840FF">
        <w:rPr>
          <w:rFonts w:ascii="Arial" w:hAnsi="Arial" w:cs="Arial"/>
          <w:iCs/>
          <w:color w:val="auto"/>
          <w:sz w:val="22"/>
          <w:szCs w:val="22"/>
        </w:rPr>
        <w:t xml:space="preserve">. </w:t>
      </w:r>
    </w:p>
    <w:p w14:paraId="5B91ABDD" w14:textId="77777777" w:rsidR="0060252B" w:rsidRPr="007840FF" w:rsidRDefault="0060252B" w:rsidP="007840FF">
      <w:pPr>
        <w:pStyle w:val="Default"/>
        <w:jc w:val="both"/>
        <w:rPr>
          <w:rFonts w:ascii="Arial" w:hAnsi="Arial" w:cs="Arial"/>
          <w:iCs/>
          <w:color w:val="auto"/>
          <w:sz w:val="22"/>
          <w:szCs w:val="22"/>
        </w:rPr>
      </w:pPr>
    </w:p>
    <w:p w14:paraId="7E7B2B80" w14:textId="1AD0A93B" w:rsidR="00BA229C" w:rsidRPr="007840FF" w:rsidRDefault="00BA229C" w:rsidP="22B27FF6">
      <w:pPr>
        <w:pStyle w:val="Default"/>
        <w:numPr>
          <w:ilvl w:val="0"/>
          <w:numId w:val="40"/>
        </w:numPr>
        <w:jc w:val="both"/>
        <w:rPr>
          <w:rFonts w:ascii="Arial" w:hAnsi="Arial" w:cs="Arial"/>
          <w:color w:val="auto"/>
          <w:sz w:val="22"/>
          <w:szCs w:val="22"/>
          <w:lang w:val="es-ES"/>
        </w:rPr>
      </w:pPr>
      <w:r w:rsidRPr="22B27FF6">
        <w:rPr>
          <w:rFonts w:ascii="Arial" w:hAnsi="Arial" w:cs="Arial"/>
          <w:color w:val="auto"/>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w:t>
      </w:r>
      <w:r w:rsidR="00DF0826" w:rsidRPr="22B27FF6">
        <w:rPr>
          <w:rFonts w:ascii="Arial" w:hAnsi="Arial" w:cs="Arial"/>
          <w:color w:val="auto"/>
          <w:sz w:val="22"/>
          <w:szCs w:val="22"/>
          <w:lang w:val="es-ES"/>
        </w:rPr>
        <w:t>afiliado</w:t>
      </w:r>
      <w:r w:rsidRPr="22B27FF6">
        <w:rPr>
          <w:rFonts w:ascii="Arial" w:hAnsi="Arial" w:cs="Arial"/>
          <w:color w:val="auto"/>
          <w:sz w:val="22"/>
          <w:szCs w:val="22"/>
          <w:lang w:val="es-ES"/>
        </w:rPr>
        <w:t xml:space="preserve">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w:t>
      </w:r>
      <w:r w:rsidRPr="22B27FF6">
        <w:rPr>
          <w:rFonts w:ascii="Arial" w:hAnsi="Arial" w:cs="Arial"/>
          <w:color w:val="auto"/>
          <w:sz w:val="22"/>
          <w:szCs w:val="22"/>
          <w:lang w:val="es-ES"/>
        </w:rPr>
        <w:lastRenderedPageBreak/>
        <w:t>debidamente devengada de manera sucesiva tal como lo acordaron las partes, las cuales gozaron de autonomía plena para acodar la forma de pago.</w:t>
      </w:r>
    </w:p>
    <w:p w14:paraId="5640D51F" w14:textId="77777777" w:rsidR="00241FA8" w:rsidRPr="007840FF" w:rsidRDefault="00241FA8" w:rsidP="007840FF">
      <w:pPr>
        <w:pStyle w:val="Default"/>
        <w:jc w:val="both"/>
        <w:rPr>
          <w:rFonts w:ascii="Arial" w:hAnsi="Arial" w:cs="Arial"/>
          <w:iCs/>
          <w:color w:val="auto"/>
          <w:sz w:val="22"/>
          <w:szCs w:val="22"/>
        </w:rPr>
      </w:pPr>
    </w:p>
    <w:p w14:paraId="103CD76A" w14:textId="007A1888" w:rsidR="00E303E4" w:rsidRPr="007840FF" w:rsidRDefault="00241FA8" w:rsidP="22B27FF6">
      <w:pPr>
        <w:pStyle w:val="Default"/>
        <w:numPr>
          <w:ilvl w:val="0"/>
          <w:numId w:val="40"/>
        </w:numPr>
        <w:jc w:val="both"/>
        <w:rPr>
          <w:rFonts w:ascii="Arial" w:hAnsi="Arial" w:cs="Arial"/>
          <w:color w:val="auto"/>
          <w:sz w:val="22"/>
          <w:szCs w:val="22"/>
          <w:lang w:val="es-ES"/>
        </w:rPr>
      </w:pPr>
      <w:r w:rsidRPr="22B27FF6">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w:t>
      </w:r>
      <w:r w:rsidR="00DF0826" w:rsidRPr="22B27FF6">
        <w:rPr>
          <w:rFonts w:ascii="Arial" w:hAnsi="Arial" w:cs="Arial"/>
          <w:color w:val="auto"/>
          <w:sz w:val="22"/>
          <w:szCs w:val="22"/>
          <w:lang w:val="es-ES"/>
        </w:rPr>
        <w:t>afiliado</w:t>
      </w:r>
      <w:r w:rsidRPr="22B27FF6">
        <w:rPr>
          <w:rFonts w:ascii="Arial" w:hAnsi="Arial" w:cs="Arial"/>
          <w:color w:val="auto"/>
          <w:sz w:val="22"/>
          <w:szCs w:val="22"/>
          <w:lang w:val="es-ES"/>
        </w:rPr>
        <w:t>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0920A61F" w14:textId="77777777" w:rsidR="00E303E4" w:rsidRPr="007840FF" w:rsidRDefault="00E303E4" w:rsidP="007840FF">
      <w:pPr>
        <w:pStyle w:val="Default"/>
        <w:jc w:val="both"/>
        <w:rPr>
          <w:rFonts w:ascii="Arial" w:hAnsi="Arial" w:cs="Arial"/>
          <w:iCs/>
          <w:color w:val="auto"/>
          <w:sz w:val="22"/>
          <w:szCs w:val="22"/>
        </w:rPr>
      </w:pPr>
    </w:p>
    <w:p w14:paraId="4491B7F9" w14:textId="47F474DA" w:rsidR="009C466E" w:rsidRPr="004B75ED" w:rsidRDefault="00241FA8" w:rsidP="00A65C13">
      <w:pPr>
        <w:pStyle w:val="Default"/>
        <w:numPr>
          <w:ilvl w:val="0"/>
          <w:numId w:val="40"/>
        </w:numPr>
        <w:jc w:val="both"/>
        <w:rPr>
          <w:rFonts w:ascii="Arial" w:hAnsi="Arial" w:cs="Arial"/>
          <w:iCs/>
          <w:color w:val="auto"/>
          <w:sz w:val="22"/>
          <w:szCs w:val="22"/>
        </w:rPr>
      </w:pPr>
      <w:r w:rsidRPr="007840FF">
        <w:rPr>
          <w:rFonts w:ascii="Arial" w:hAnsi="Arial" w:cs="Arial"/>
          <w:iCs/>
          <w:color w:val="auto"/>
          <w:sz w:val="22"/>
          <w:szCs w:val="22"/>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254B9497" w14:textId="77777777" w:rsidR="00E1408A" w:rsidRPr="004B75ED" w:rsidRDefault="00E1408A" w:rsidP="004B75ED">
      <w:pPr>
        <w:pStyle w:val="Default"/>
        <w:jc w:val="both"/>
        <w:rPr>
          <w:rFonts w:ascii="Arial" w:hAnsi="Arial" w:cs="Arial"/>
          <w:iCs/>
          <w:color w:val="auto"/>
          <w:sz w:val="22"/>
          <w:szCs w:val="22"/>
        </w:rPr>
      </w:pPr>
    </w:p>
    <w:p w14:paraId="5F90231F" w14:textId="77777777" w:rsidR="00DF30B6" w:rsidRPr="00B92A50" w:rsidRDefault="00241FA8" w:rsidP="00B92A50">
      <w:pPr>
        <w:widowControl/>
        <w:autoSpaceDE/>
        <w:autoSpaceDN/>
        <w:jc w:val="center"/>
        <w:rPr>
          <w:b/>
          <w:u w:val="single"/>
          <w:lang w:val="es-ES_tradnl"/>
        </w:rPr>
      </w:pPr>
      <w:r w:rsidRPr="004B75ED">
        <w:rPr>
          <w:b/>
          <w:u w:val="single"/>
          <w:lang w:val="es-ES_tradnl"/>
        </w:rPr>
        <w:t>CAPÍTULO IV</w:t>
      </w:r>
    </w:p>
    <w:p w14:paraId="37A033EE" w14:textId="77777777" w:rsidR="00241FA8" w:rsidRPr="004B75ED" w:rsidRDefault="00241FA8" w:rsidP="004B75ED">
      <w:pPr>
        <w:jc w:val="center"/>
        <w:rPr>
          <w:b/>
          <w:bCs/>
          <w:u w:val="single"/>
        </w:rPr>
      </w:pPr>
      <w:r w:rsidRPr="004B75ED">
        <w:rPr>
          <w:b/>
          <w:bCs/>
          <w:u w:val="single"/>
        </w:rPr>
        <w:t>MEDIOS DE PRUEBA</w:t>
      </w:r>
    </w:p>
    <w:p w14:paraId="17F4F8DF" w14:textId="77777777" w:rsidR="00E1408A" w:rsidRPr="004B75ED" w:rsidRDefault="00E1408A" w:rsidP="004B75ED">
      <w:pPr>
        <w:pStyle w:val="Textoindependiente"/>
        <w:rPr>
          <w:sz w:val="22"/>
          <w:szCs w:val="22"/>
        </w:rPr>
      </w:pPr>
    </w:p>
    <w:p w14:paraId="2BFC3A76" w14:textId="77777777" w:rsidR="00241FA8" w:rsidRPr="004B75ED" w:rsidRDefault="00241FA8" w:rsidP="004B75ED">
      <w:pPr>
        <w:pStyle w:val="Textoindependiente"/>
        <w:rPr>
          <w:sz w:val="22"/>
          <w:szCs w:val="22"/>
        </w:rPr>
      </w:pPr>
      <w:r w:rsidRPr="004B75ED">
        <w:rPr>
          <w:sz w:val="22"/>
          <w:szCs w:val="22"/>
        </w:rPr>
        <w:t>Solicito atentamente decretar y tener como pruebas las siguientes:</w:t>
      </w:r>
    </w:p>
    <w:p w14:paraId="065B843B" w14:textId="77777777" w:rsidR="00241FA8" w:rsidRPr="004B75ED" w:rsidRDefault="00241FA8" w:rsidP="004B75ED">
      <w:pPr>
        <w:pStyle w:val="Textoindependiente"/>
        <w:rPr>
          <w:sz w:val="22"/>
          <w:szCs w:val="22"/>
          <w:u w:val="single"/>
        </w:rPr>
      </w:pPr>
    </w:p>
    <w:p w14:paraId="7FEC8A38" w14:textId="77777777" w:rsidR="00241FA8" w:rsidRPr="004B75ED" w:rsidRDefault="00241FA8" w:rsidP="004B75ED">
      <w:pPr>
        <w:pStyle w:val="Ttulo1"/>
        <w:ind w:left="0"/>
        <w:rPr>
          <w:rFonts w:ascii="Arial" w:hAnsi="Arial" w:cs="Arial"/>
          <w:sz w:val="22"/>
          <w:szCs w:val="22"/>
          <w:u w:val="single"/>
        </w:rPr>
      </w:pPr>
      <w:r w:rsidRPr="004B75ED">
        <w:rPr>
          <w:rFonts w:ascii="Arial" w:hAnsi="Arial" w:cs="Arial"/>
          <w:sz w:val="22"/>
          <w:szCs w:val="22"/>
          <w:u w:val="single"/>
        </w:rPr>
        <w:t>1. DOCUMENTALES</w:t>
      </w:r>
    </w:p>
    <w:p w14:paraId="307F8ECA" w14:textId="77777777" w:rsidR="00241FA8" w:rsidRPr="004B75ED" w:rsidRDefault="00241FA8" w:rsidP="004B75ED">
      <w:pPr>
        <w:pStyle w:val="Textoindependiente"/>
        <w:rPr>
          <w:b/>
          <w:bCs/>
          <w:sz w:val="22"/>
          <w:szCs w:val="22"/>
        </w:rPr>
      </w:pPr>
    </w:p>
    <w:p w14:paraId="2895AC62" w14:textId="77777777" w:rsidR="00777DC8" w:rsidRPr="004B75ED" w:rsidRDefault="00241FA8" w:rsidP="004B75ED">
      <w:pPr>
        <w:pStyle w:val="Textoindependiente"/>
        <w:numPr>
          <w:ilvl w:val="1"/>
          <w:numId w:val="4"/>
        </w:numPr>
        <w:jc w:val="both"/>
        <w:rPr>
          <w:sz w:val="22"/>
          <w:szCs w:val="22"/>
          <w:lang w:val="es-CO"/>
        </w:rPr>
      </w:pPr>
      <w:r w:rsidRPr="004B75ED">
        <w:rPr>
          <w:sz w:val="22"/>
          <w:szCs w:val="22"/>
        </w:rPr>
        <w:t xml:space="preserve">Ténganse como pruebas las que obran en el expediente y adicionalmente, solicito se tengan como prueba la </w:t>
      </w:r>
      <w:r w:rsidRPr="004B75ED">
        <w:rPr>
          <w:sz w:val="22"/>
          <w:szCs w:val="22"/>
          <w:lang w:val="es-CO"/>
        </w:rPr>
        <w:t xml:space="preserve">copia de la caratula y las condiciones generales de la Póliza de Seguro de Invalidez y Sobrevivientes No. 0209000001. </w:t>
      </w:r>
    </w:p>
    <w:p w14:paraId="1102ECA4" w14:textId="77777777" w:rsidR="00D94D7B" w:rsidRPr="004B75ED" w:rsidRDefault="00D94D7B" w:rsidP="004B75ED">
      <w:pPr>
        <w:pStyle w:val="Textoindependiente"/>
        <w:ind w:left="405"/>
        <w:jc w:val="both"/>
        <w:rPr>
          <w:sz w:val="22"/>
          <w:szCs w:val="22"/>
          <w:lang w:val="es-CO"/>
        </w:rPr>
      </w:pPr>
    </w:p>
    <w:p w14:paraId="383D1C88" w14:textId="77777777" w:rsidR="00DF30B6" w:rsidRPr="00B92A50" w:rsidRDefault="00777DC8" w:rsidP="00B92A50">
      <w:pPr>
        <w:pStyle w:val="Textoindependiente"/>
        <w:numPr>
          <w:ilvl w:val="1"/>
          <w:numId w:val="4"/>
        </w:numPr>
        <w:jc w:val="both"/>
        <w:rPr>
          <w:sz w:val="22"/>
          <w:szCs w:val="22"/>
          <w:lang w:val="es-CO"/>
        </w:rPr>
      </w:pPr>
      <w:r w:rsidRPr="004B75ED">
        <w:rPr>
          <w:sz w:val="22"/>
          <w:szCs w:val="22"/>
          <w:lang w:val="es-CO"/>
        </w:rPr>
        <w:t>Certificado emitido por ALLIANZ SEGUROS DE VIDA S.A., mediante el cual se constata y se da fe de la veracidad de la información y los términos concertados en la póliza No.</w:t>
      </w:r>
      <w:r w:rsidR="00A518C7" w:rsidRPr="004B75ED">
        <w:rPr>
          <w:sz w:val="22"/>
          <w:szCs w:val="22"/>
          <w:lang w:val="es-CO"/>
        </w:rPr>
        <w:t xml:space="preserve"> </w:t>
      </w:r>
      <w:r w:rsidRPr="004B75ED">
        <w:rPr>
          <w:sz w:val="22"/>
          <w:szCs w:val="22"/>
          <w:lang w:val="es-CO"/>
        </w:rPr>
        <w:t>0209000001</w:t>
      </w:r>
      <w:r w:rsidR="00E303E4" w:rsidRPr="004B75ED">
        <w:rPr>
          <w:sz w:val="22"/>
          <w:szCs w:val="22"/>
          <w:lang w:val="es-CO"/>
        </w:rPr>
        <w:t>.</w:t>
      </w:r>
    </w:p>
    <w:p w14:paraId="1B7C55CA" w14:textId="77777777" w:rsidR="00C65A96" w:rsidRPr="004B75ED" w:rsidRDefault="00C65A96" w:rsidP="004B75ED">
      <w:pPr>
        <w:pStyle w:val="Prrafodelista"/>
        <w:rPr>
          <w:lang w:val="es-CO"/>
        </w:rPr>
      </w:pPr>
    </w:p>
    <w:p w14:paraId="0BF3EBB2" w14:textId="313EF690" w:rsidR="007840FF" w:rsidRPr="00980AC6" w:rsidRDefault="00C65A96" w:rsidP="007840FF">
      <w:pPr>
        <w:pStyle w:val="Textoindependiente"/>
        <w:numPr>
          <w:ilvl w:val="1"/>
          <w:numId w:val="4"/>
        </w:numPr>
        <w:jc w:val="both"/>
        <w:rPr>
          <w:sz w:val="22"/>
          <w:szCs w:val="22"/>
          <w:lang w:val="es-CO"/>
        </w:rPr>
      </w:pPr>
      <w:r w:rsidRPr="00980AC6">
        <w:rPr>
          <w:sz w:val="22"/>
          <w:szCs w:val="22"/>
          <w:lang w:val="es-CO"/>
        </w:rPr>
        <w:t xml:space="preserve">Factura </w:t>
      </w:r>
      <w:r w:rsidR="00C02CD1" w:rsidRPr="00980AC6">
        <w:rPr>
          <w:sz w:val="22"/>
          <w:szCs w:val="22"/>
          <w:lang w:val="es-CO"/>
        </w:rPr>
        <w:t xml:space="preserve">de venta </w:t>
      </w:r>
      <w:r w:rsidR="00895FA0" w:rsidRPr="00980AC6">
        <w:rPr>
          <w:sz w:val="22"/>
          <w:szCs w:val="22"/>
          <w:lang w:val="es-CO"/>
        </w:rPr>
        <w:t xml:space="preserve">No. </w:t>
      </w:r>
      <w:r w:rsidR="00980AC6" w:rsidRPr="00980AC6">
        <w:t>19554</w:t>
      </w:r>
      <w:r w:rsidR="00980AC6" w:rsidRPr="00980AC6">
        <w:t xml:space="preserve"> </w:t>
      </w:r>
      <w:r w:rsidR="00C02CD1" w:rsidRPr="00980AC6">
        <w:rPr>
          <w:sz w:val="22"/>
          <w:szCs w:val="22"/>
          <w:lang w:val="es-CO"/>
        </w:rPr>
        <w:t xml:space="preserve">emitida por G. HERRERA &amp; ASOCIADOS ABOGADOS S.A.S., con fecha de emisión del </w:t>
      </w:r>
      <w:r w:rsidR="00980AC6" w:rsidRPr="00980AC6">
        <w:rPr>
          <w:sz w:val="22"/>
          <w:szCs w:val="22"/>
          <w:lang w:val="es-CO"/>
        </w:rPr>
        <w:t>13 de diciembre</w:t>
      </w:r>
      <w:r w:rsidR="00CF0D05" w:rsidRPr="00980AC6">
        <w:rPr>
          <w:sz w:val="22"/>
          <w:szCs w:val="22"/>
          <w:lang w:val="es-CO"/>
        </w:rPr>
        <w:t xml:space="preserve"> de 2024</w:t>
      </w:r>
      <w:r w:rsidR="00C02CD1" w:rsidRPr="00980AC6">
        <w:rPr>
          <w:sz w:val="22"/>
          <w:szCs w:val="22"/>
          <w:lang w:val="es-CO"/>
        </w:rPr>
        <w:t xml:space="preserve"> </w:t>
      </w:r>
      <w:r w:rsidRPr="00980AC6">
        <w:rPr>
          <w:sz w:val="22"/>
          <w:szCs w:val="22"/>
          <w:lang w:val="es-CO"/>
        </w:rPr>
        <w:t>por concepto de honorarios</w:t>
      </w:r>
      <w:r w:rsidR="00E1408A" w:rsidRPr="00980AC6">
        <w:rPr>
          <w:sz w:val="22"/>
          <w:szCs w:val="22"/>
          <w:lang w:val="es-CO"/>
        </w:rPr>
        <w:t xml:space="preserve"> profesionales por la representación judicial</w:t>
      </w:r>
      <w:r w:rsidRPr="00980AC6">
        <w:rPr>
          <w:sz w:val="22"/>
          <w:szCs w:val="22"/>
          <w:lang w:val="es-CO"/>
        </w:rPr>
        <w:t xml:space="preserve">. </w:t>
      </w:r>
    </w:p>
    <w:p w14:paraId="27A5BFD1" w14:textId="77777777" w:rsidR="007840FF" w:rsidRPr="007840FF" w:rsidRDefault="007840FF" w:rsidP="007840FF">
      <w:pPr>
        <w:pStyle w:val="Textoindependiente"/>
        <w:jc w:val="both"/>
        <w:rPr>
          <w:sz w:val="22"/>
          <w:szCs w:val="22"/>
          <w:lang w:val="es-CO"/>
        </w:rPr>
      </w:pPr>
    </w:p>
    <w:p w14:paraId="1CBC7897" w14:textId="77777777" w:rsidR="00C65A96" w:rsidRPr="004B75ED" w:rsidRDefault="00AE34A8" w:rsidP="00392C19">
      <w:pPr>
        <w:pStyle w:val="Textoindependiente"/>
        <w:numPr>
          <w:ilvl w:val="1"/>
          <w:numId w:val="4"/>
        </w:numPr>
        <w:ind w:left="708" w:hanging="708"/>
        <w:jc w:val="both"/>
        <w:rPr>
          <w:sz w:val="22"/>
          <w:szCs w:val="22"/>
          <w:lang w:val="es-CO"/>
        </w:rPr>
      </w:pPr>
      <w:r w:rsidRPr="004B75ED">
        <w:rPr>
          <w:sz w:val="22"/>
          <w:szCs w:val="22"/>
          <w:lang w:val="es-CO"/>
        </w:rPr>
        <w:t>Copia de la respuesta emitida por la Superintendencia Financiera de Colombia, bajo la radicación No. 2019152169-003-000</w:t>
      </w:r>
    </w:p>
    <w:p w14:paraId="056AED29" w14:textId="77777777" w:rsidR="00AE34A8" w:rsidRPr="004B75ED" w:rsidRDefault="00AE34A8" w:rsidP="004B75ED">
      <w:pPr>
        <w:pStyle w:val="Textoindependiente"/>
        <w:jc w:val="both"/>
        <w:rPr>
          <w:sz w:val="22"/>
          <w:szCs w:val="22"/>
          <w:lang w:val="es-CO"/>
        </w:rPr>
      </w:pPr>
    </w:p>
    <w:p w14:paraId="7218E920" w14:textId="77777777" w:rsidR="00241FA8" w:rsidRPr="004B75ED" w:rsidRDefault="00241FA8" w:rsidP="004B75ED">
      <w:pPr>
        <w:pStyle w:val="Ttulo1"/>
        <w:ind w:left="0"/>
        <w:jc w:val="both"/>
        <w:rPr>
          <w:rFonts w:ascii="Arial" w:hAnsi="Arial" w:cs="Arial"/>
          <w:sz w:val="22"/>
          <w:szCs w:val="22"/>
        </w:rPr>
      </w:pPr>
      <w:r w:rsidRPr="004B75ED">
        <w:rPr>
          <w:rFonts w:ascii="Arial" w:hAnsi="Arial" w:cs="Arial"/>
          <w:sz w:val="22"/>
          <w:szCs w:val="22"/>
        </w:rPr>
        <w:t xml:space="preserve">2. INTERROGATORIO DE PARTE </w:t>
      </w:r>
      <w:r w:rsidR="005824B7" w:rsidRPr="004B75ED">
        <w:rPr>
          <w:rFonts w:ascii="Arial" w:hAnsi="Arial" w:cs="Arial"/>
          <w:sz w:val="22"/>
          <w:szCs w:val="22"/>
        </w:rPr>
        <w:t>AL</w:t>
      </w:r>
      <w:r w:rsidR="004D3B2D" w:rsidRPr="004B75ED">
        <w:rPr>
          <w:rFonts w:ascii="Arial" w:hAnsi="Arial" w:cs="Arial"/>
          <w:sz w:val="22"/>
          <w:szCs w:val="22"/>
        </w:rPr>
        <w:t xml:space="preserve"> DEMANDANTE</w:t>
      </w:r>
      <w:r w:rsidRPr="004B75ED">
        <w:rPr>
          <w:rFonts w:ascii="Arial" w:hAnsi="Arial" w:cs="Arial"/>
          <w:sz w:val="22"/>
          <w:szCs w:val="22"/>
        </w:rPr>
        <w:t xml:space="preserve"> Y AL REPRESENTANTE LEGAL DE COLFONDOS S.A.</w:t>
      </w:r>
    </w:p>
    <w:p w14:paraId="40B46969" w14:textId="77777777" w:rsidR="00241FA8" w:rsidRPr="004B75ED" w:rsidRDefault="00241FA8" w:rsidP="004B75ED">
      <w:pPr>
        <w:pStyle w:val="Textoindependiente"/>
        <w:ind w:right="118"/>
        <w:jc w:val="both"/>
        <w:rPr>
          <w:b/>
          <w:bCs/>
          <w:sz w:val="22"/>
          <w:szCs w:val="22"/>
        </w:rPr>
      </w:pPr>
    </w:p>
    <w:p w14:paraId="643CB37D" w14:textId="7A7C9920" w:rsidR="00241FA8" w:rsidRPr="004B75ED" w:rsidRDefault="00241FA8" w:rsidP="004B75ED">
      <w:pPr>
        <w:pStyle w:val="Textoindependiente"/>
        <w:ind w:right="118"/>
        <w:jc w:val="both"/>
        <w:rPr>
          <w:sz w:val="22"/>
          <w:szCs w:val="22"/>
        </w:rPr>
      </w:pPr>
      <w:r w:rsidRPr="004B75ED">
        <w:rPr>
          <w:b/>
          <w:bCs/>
          <w:sz w:val="22"/>
          <w:szCs w:val="22"/>
        </w:rPr>
        <w:t>2.1.</w:t>
      </w:r>
      <w:r w:rsidRPr="004B75ED">
        <w:rPr>
          <w:sz w:val="22"/>
          <w:szCs w:val="22"/>
        </w:rPr>
        <w:t xml:space="preserve"> Ruego ordenar y hacer comparecer </w:t>
      </w:r>
      <w:r w:rsidR="00A55019" w:rsidRPr="004B75ED">
        <w:rPr>
          <w:sz w:val="22"/>
          <w:szCs w:val="22"/>
        </w:rPr>
        <w:t>a</w:t>
      </w:r>
      <w:r w:rsidR="00B777A2" w:rsidRPr="004B75ED">
        <w:rPr>
          <w:rFonts w:eastAsia="Times New Roman"/>
          <w:color w:val="000000"/>
          <w:sz w:val="22"/>
          <w:szCs w:val="22"/>
          <w:bdr w:val="none" w:sz="0" w:space="0" w:color="auto" w:frame="1"/>
          <w:lang w:eastAsia="es-CO"/>
        </w:rPr>
        <w:t xml:space="preserve"> </w:t>
      </w:r>
      <w:r w:rsidR="004D3B2D" w:rsidRPr="004B75ED">
        <w:rPr>
          <w:rFonts w:eastAsia="Times New Roman"/>
          <w:color w:val="000000"/>
          <w:sz w:val="22"/>
          <w:szCs w:val="22"/>
          <w:bdr w:val="none" w:sz="0" w:space="0" w:color="auto" w:frame="1"/>
          <w:lang w:eastAsia="es-CO"/>
        </w:rPr>
        <w:t xml:space="preserve">el señor </w:t>
      </w:r>
      <w:r w:rsidR="00AE5CE7">
        <w:rPr>
          <w:rFonts w:eastAsia="Times New Roman"/>
          <w:color w:val="000000"/>
          <w:sz w:val="22"/>
          <w:szCs w:val="22"/>
          <w:bdr w:val="none" w:sz="0" w:space="0" w:color="auto" w:frame="1"/>
          <w:lang w:eastAsia="es-CO"/>
        </w:rPr>
        <w:t xml:space="preserve">PEDRO MARCELO HERNANDEZ </w:t>
      </w:r>
      <w:proofErr w:type="spellStart"/>
      <w:r w:rsidR="00AE5CE7">
        <w:rPr>
          <w:rFonts w:eastAsia="Times New Roman"/>
          <w:color w:val="000000"/>
          <w:sz w:val="22"/>
          <w:szCs w:val="22"/>
          <w:bdr w:val="none" w:sz="0" w:space="0" w:color="auto" w:frame="1"/>
          <w:lang w:eastAsia="es-CO"/>
        </w:rPr>
        <w:t>HERNANDEZ</w:t>
      </w:r>
      <w:proofErr w:type="spellEnd"/>
      <w:r w:rsidR="00C6066C" w:rsidRPr="004B75ED">
        <w:rPr>
          <w:rFonts w:eastAsia="Times New Roman"/>
          <w:color w:val="000000"/>
          <w:sz w:val="22"/>
          <w:szCs w:val="22"/>
          <w:bdr w:val="none" w:sz="0" w:space="0" w:color="auto" w:frame="1"/>
          <w:lang w:eastAsia="es-CO"/>
        </w:rPr>
        <w:t xml:space="preserve"> </w:t>
      </w:r>
      <w:r w:rsidRPr="004B75ED">
        <w:rPr>
          <w:sz w:val="22"/>
          <w:szCs w:val="22"/>
        </w:rPr>
        <w:t xml:space="preserve">para que en audiencia absuelva el interrogatorio que verbalmente o mediante cuestionario escrito les formularé sobre los hechos de la demanda. </w:t>
      </w:r>
    </w:p>
    <w:p w14:paraId="07BEB428" w14:textId="77777777" w:rsidR="00241FA8" w:rsidRPr="004B75ED" w:rsidRDefault="00241FA8" w:rsidP="004B75ED">
      <w:pPr>
        <w:pStyle w:val="Textoindependiente"/>
        <w:ind w:right="118"/>
        <w:jc w:val="both"/>
        <w:rPr>
          <w:sz w:val="22"/>
          <w:szCs w:val="22"/>
        </w:rPr>
      </w:pPr>
    </w:p>
    <w:p w14:paraId="3A120BAB" w14:textId="77777777" w:rsidR="00241FA8" w:rsidRDefault="00241FA8" w:rsidP="004B75ED">
      <w:pPr>
        <w:jc w:val="both"/>
        <w:rPr>
          <w:iCs/>
        </w:rPr>
      </w:pPr>
      <w:r w:rsidRPr="004B75ED">
        <w:rPr>
          <w:b/>
          <w:bCs/>
        </w:rPr>
        <w:t>2.2.</w:t>
      </w:r>
      <w:r w:rsidRPr="004B75ED">
        <w:t xml:space="preserve"> </w:t>
      </w:r>
      <w:r w:rsidRPr="004B75ED">
        <w:rPr>
          <w:iCs/>
        </w:rPr>
        <w:t>Comedidamente solicito se cite para que absuelva interrogatorio el señor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61566E3E" w14:textId="77777777" w:rsidR="0088346D" w:rsidRPr="004B75ED" w:rsidRDefault="0088346D" w:rsidP="004B75ED">
      <w:pPr>
        <w:jc w:val="both"/>
        <w:rPr>
          <w:iCs/>
        </w:rPr>
      </w:pPr>
    </w:p>
    <w:p w14:paraId="4BD03988" w14:textId="77777777" w:rsidR="00241FA8" w:rsidRPr="004B75ED" w:rsidRDefault="00241FA8" w:rsidP="004B75ED">
      <w:pPr>
        <w:jc w:val="both"/>
        <w:rPr>
          <w:b/>
          <w:iCs/>
          <w:u w:val="single"/>
        </w:rPr>
      </w:pPr>
      <w:r w:rsidRPr="004B75ED">
        <w:rPr>
          <w:b/>
          <w:iCs/>
          <w:u w:val="single"/>
        </w:rPr>
        <w:t>3. TESTIMONIALES</w:t>
      </w:r>
    </w:p>
    <w:p w14:paraId="0E3BFDA9" w14:textId="77777777" w:rsidR="00241FA8" w:rsidRPr="002F1F79" w:rsidRDefault="00241FA8" w:rsidP="004B75ED">
      <w:pPr>
        <w:jc w:val="both"/>
        <w:rPr>
          <w:rFonts w:eastAsia="Times New Roman"/>
          <w:b/>
          <w:iCs/>
          <w:u w:val="single"/>
          <w:lang w:val="es-ES_tradnl"/>
        </w:rPr>
      </w:pPr>
    </w:p>
    <w:p w14:paraId="2E7EFB69" w14:textId="77777777" w:rsidR="001D6556" w:rsidRPr="004B75ED" w:rsidRDefault="001D6556" w:rsidP="004B75ED">
      <w:pPr>
        <w:jc w:val="both"/>
      </w:pPr>
      <w:r w:rsidRPr="004B75ED">
        <w:t xml:space="preserve">Sírvase señor Juez, </w:t>
      </w:r>
      <w:proofErr w:type="spellStart"/>
      <w:r w:rsidRPr="004B75ED">
        <w:t>recepcionar</w:t>
      </w:r>
      <w:proofErr w:type="spellEnd"/>
      <w:r w:rsidRPr="004B75ED">
        <w:t xml:space="preserve"> la declaración testimonial de la siguiente persona, mayor de edad, para que se </w:t>
      </w:r>
      <w:r w:rsidR="008C03FB" w:rsidRPr="004B75ED">
        <w:t>pronuncie sobre los hechos de l</w:t>
      </w:r>
      <w:r w:rsidR="00BC5F7E" w:rsidRPr="004B75ED">
        <w:t>a</w:t>
      </w:r>
      <w:r w:rsidRPr="004B75ED">
        <w:t xml:space="preserve"> demanda y los argumentos de defensa expuestos en esta contestación.</w:t>
      </w:r>
    </w:p>
    <w:p w14:paraId="587FBBC4" w14:textId="77777777" w:rsidR="001D6556" w:rsidRPr="004B75ED" w:rsidRDefault="001D6556" w:rsidP="004B75ED">
      <w:pPr>
        <w:jc w:val="both"/>
      </w:pPr>
      <w:r w:rsidRPr="004B75ED">
        <w:rPr>
          <w:lang w:val="es"/>
        </w:rPr>
        <w:t xml:space="preserve"> </w:t>
      </w:r>
    </w:p>
    <w:p w14:paraId="0EC3622F" w14:textId="41C5138C" w:rsidR="001D6556" w:rsidRPr="004B75ED" w:rsidRDefault="001D6556" w:rsidP="004B75ED">
      <w:pPr>
        <w:jc w:val="both"/>
      </w:pPr>
      <w:r w:rsidRPr="004B75ED">
        <w:rPr>
          <w:lang w:val="es"/>
        </w:rPr>
        <w:t xml:space="preserve">Los datos del testigo se relacionan a continuación: </w:t>
      </w:r>
    </w:p>
    <w:p w14:paraId="789A6B94" w14:textId="77777777" w:rsidR="00E1408A" w:rsidRPr="004B75ED" w:rsidRDefault="001D6556" w:rsidP="004B75ED">
      <w:pPr>
        <w:pStyle w:val="Prrafodelista"/>
        <w:numPr>
          <w:ilvl w:val="0"/>
          <w:numId w:val="5"/>
        </w:numPr>
        <w:ind w:firstLine="0"/>
        <w:jc w:val="both"/>
      </w:pPr>
      <w:r w:rsidRPr="004B75ED">
        <w:rPr>
          <w:b/>
          <w:bCs/>
        </w:rPr>
        <w:lastRenderedPageBreak/>
        <w:t>Daniela Quintero Laverde</w:t>
      </w:r>
      <w:r w:rsidRPr="004B75ED">
        <w:t xml:space="preserve"> identificada con Cedula de Ciudadanía No. 1.</w:t>
      </w:r>
      <w:r w:rsidR="00C65A96" w:rsidRPr="004B75ED">
        <w:t>234</w:t>
      </w:r>
      <w:r w:rsidRPr="004B75ED">
        <w:t xml:space="preserve">.192.273, quien podrá citarse en la carrera 90 No. 45-198, teléfono 3108241711 y correo electrónico: </w:t>
      </w:r>
      <w:hyperlink r:id="rId13">
        <w:r w:rsidRPr="004B75ED">
          <w:rPr>
            <w:rStyle w:val="Hipervnculo"/>
          </w:rPr>
          <w:t>danielaquinterolaverde@gmail.com</w:t>
        </w:r>
      </w:hyperlink>
      <w:r w:rsidRPr="004B75ED">
        <w:t>, asesora externa de la sociedad</w:t>
      </w:r>
      <w:r w:rsidR="0064686C" w:rsidRPr="004B75ED">
        <w:t>.</w:t>
      </w:r>
    </w:p>
    <w:p w14:paraId="571E0A0B" w14:textId="77777777" w:rsidR="00B42654" w:rsidRPr="004B75ED" w:rsidRDefault="00B42654" w:rsidP="004B75ED">
      <w:pPr>
        <w:ind w:left="720"/>
        <w:jc w:val="both"/>
      </w:pPr>
    </w:p>
    <w:p w14:paraId="36743CCF" w14:textId="77777777" w:rsidR="00DF30B6" w:rsidRPr="004B75ED" w:rsidRDefault="00241FA8" w:rsidP="004431CD">
      <w:pPr>
        <w:jc w:val="center"/>
        <w:rPr>
          <w:b/>
          <w:u w:val="single"/>
          <w:lang w:val="pt-BR"/>
        </w:rPr>
      </w:pPr>
      <w:r w:rsidRPr="004B75ED">
        <w:rPr>
          <w:b/>
          <w:u w:val="single"/>
          <w:lang w:val="pt-BR"/>
        </w:rPr>
        <w:t>CAPÍTULO V</w:t>
      </w:r>
    </w:p>
    <w:p w14:paraId="244DB1DC" w14:textId="77777777" w:rsidR="00241FA8" w:rsidRPr="004B75ED" w:rsidRDefault="00241FA8" w:rsidP="004B75ED">
      <w:pPr>
        <w:jc w:val="center"/>
        <w:rPr>
          <w:b/>
          <w:bCs/>
          <w:u w:val="single"/>
          <w:lang w:val="pt-BR"/>
        </w:rPr>
      </w:pPr>
      <w:r w:rsidRPr="004B75ED">
        <w:rPr>
          <w:b/>
          <w:bCs/>
          <w:u w:val="single"/>
          <w:lang w:val="pt-BR"/>
        </w:rPr>
        <w:t>ANEXOS</w:t>
      </w:r>
    </w:p>
    <w:p w14:paraId="53AD0489" w14:textId="77777777" w:rsidR="00241FA8" w:rsidRPr="004B75ED" w:rsidRDefault="00241FA8" w:rsidP="004B75ED">
      <w:pPr>
        <w:pStyle w:val="Prrafodelista"/>
        <w:widowControl/>
        <w:autoSpaceDE/>
        <w:autoSpaceDN/>
        <w:ind w:left="720" w:firstLine="0"/>
        <w:jc w:val="both"/>
        <w:rPr>
          <w:bCs/>
          <w:i/>
        </w:rPr>
      </w:pPr>
    </w:p>
    <w:p w14:paraId="2F93DDC7" w14:textId="77777777" w:rsidR="00241FA8" w:rsidRPr="00B92A50" w:rsidRDefault="00241FA8" w:rsidP="004B75ED">
      <w:pPr>
        <w:pStyle w:val="Prrafodelista"/>
        <w:numPr>
          <w:ilvl w:val="0"/>
          <w:numId w:val="2"/>
        </w:numPr>
        <w:rPr>
          <w:b/>
          <w:bCs/>
          <w:u w:val="single"/>
        </w:rPr>
      </w:pPr>
      <w:r w:rsidRPr="004B75ED">
        <w:t>Certificado de Cámara y Comercio de ALLIANZ SEGUROS DE VIDA S.A.</w:t>
      </w:r>
      <w:r w:rsidR="00B92A50">
        <w:t xml:space="preserve"> de Cali.</w:t>
      </w:r>
    </w:p>
    <w:p w14:paraId="56AFE53F" w14:textId="77777777" w:rsidR="00DF30B6" w:rsidRPr="007840FF" w:rsidRDefault="00B92A50" w:rsidP="00B92A50">
      <w:pPr>
        <w:pStyle w:val="Prrafodelista"/>
        <w:numPr>
          <w:ilvl w:val="0"/>
          <w:numId w:val="2"/>
        </w:numPr>
      </w:pPr>
      <w:r w:rsidRPr="004B75ED">
        <w:t>Certificado de Cámara y Comercio de ALLIANZ SEGUROS DE VIDA S.A.</w:t>
      </w:r>
      <w:r>
        <w:t xml:space="preserve"> de Bogotá. </w:t>
      </w:r>
    </w:p>
    <w:p w14:paraId="34FA8671" w14:textId="77777777" w:rsidR="00DF30B6" w:rsidRPr="004B75ED" w:rsidRDefault="00241FA8" w:rsidP="007840FF">
      <w:pPr>
        <w:pStyle w:val="Prrafodelista"/>
        <w:numPr>
          <w:ilvl w:val="0"/>
          <w:numId w:val="2"/>
        </w:numPr>
      </w:pPr>
      <w:r w:rsidRPr="004B75ED">
        <w:t>Copia</w:t>
      </w:r>
      <w:r w:rsidRPr="007840FF">
        <w:t xml:space="preserve"> </w:t>
      </w:r>
      <w:r w:rsidRPr="004B75ED">
        <w:t>del</w:t>
      </w:r>
      <w:r w:rsidRPr="007840FF">
        <w:t xml:space="preserve"> </w:t>
      </w:r>
      <w:r w:rsidRPr="004B75ED">
        <w:t>poder</w:t>
      </w:r>
      <w:r w:rsidRPr="007840FF">
        <w:t xml:space="preserve"> </w:t>
      </w:r>
      <w:r w:rsidRPr="004B75ED">
        <w:t>general</w:t>
      </w:r>
      <w:r w:rsidRPr="007840FF">
        <w:t xml:space="preserve"> </w:t>
      </w:r>
      <w:r w:rsidRPr="004B75ED">
        <w:t>a</w:t>
      </w:r>
      <w:r w:rsidRPr="007840FF">
        <w:t xml:space="preserve"> </w:t>
      </w:r>
      <w:r w:rsidRPr="004B75ED">
        <w:t>mi</w:t>
      </w:r>
      <w:r w:rsidRPr="007840FF">
        <w:t xml:space="preserve"> </w:t>
      </w:r>
      <w:r w:rsidRPr="004B75ED">
        <w:t>conferido,</w:t>
      </w:r>
      <w:r w:rsidRPr="007840FF">
        <w:t xml:space="preserve"> </w:t>
      </w:r>
      <w:r w:rsidRPr="004B75ED">
        <w:t>mediante</w:t>
      </w:r>
      <w:r w:rsidRPr="007840FF">
        <w:t xml:space="preserve"> </w:t>
      </w:r>
      <w:r w:rsidRPr="004B75ED">
        <w:t>la</w:t>
      </w:r>
      <w:r w:rsidRPr="007840FF">
        <w:t xml:space="preserve"> </w:t>
      </w:r>
      <w:r w:rsidRPr="004B75ED">
        <w:t>escritura</w:t>
      </w:r>
      <w:r w:rsidRPr="007840FF">
        <w:t xml:space="preserve"> </w:t>
      </w:r>
      <w:r w:rsidRPr="004B75ED">
        <w:t>pública</w:t>
      </w:r>
      <w:r w:rsidRPr="007840FF">
        <w:t xml:space="preserve"> </w:t>
      </w:r>
      <w:r w:rsidRPr="004B75ED">
        <w:t>No.</w:t>
      </w:r>
      <w:r w:rsidRPr="007840FF">
        <w:t xml:space="preserve"> </w:t>
      </w:r>
      <w:r w:rsidRPr="004B75ED">
        <w:t>5107</w:t>
      </w:r>
      <w:r w:rsidRPr="007840FF">
        <w:t xml:space="preserve"> </w:t>
      </w:r>
      <w:r w:rsidRPr="004B75ED">
        <w:t>del</w:t>
      </w:r>
      <w:r w:rsidRPr="007840FF">
        <w:t xml:space="preserve">                   </w:t>
      </w:r>
      <w:r w:rsidRPr="004B75ED">
        <w:t>04</w:t>
      </w:r>
      <w:r w:rsidRPr="007840FF">
        <w:t xml:space="preserve"> </w:t>
      </w:r>
      <w:r w:rsidRPr="004B75ED">
        <w:t>del 05 de</w:t>
      </w:r>
      <w:r w:rsidRPr="007840FF">
        <w:t xml:space="preserve"> </w:t>
      </w:r>
      <w:r w:rsidRPr="004B75ED">
        <w:t>mayo de 2004 de la Notaria 29 de Bogotá.</w:t>
      </w:r>
    </w:p>
    <w:p w14:paraId="0A046DC1" w14:textId="77777777" w:rsidR="00DF30B6" w:rsidRPr="004B75ED" w:rsidRDefault="00777DC8" w:rsidP="007840FF">
      <w:pPr>
        <w:pStyle w:val="Prrafodelista"/>
        <w:numPr>
          <w:ilvl w:val="0"/>
          <w:numId w:val="2"/>
        </w:numPr>
      </w:pPr>
      <w:r w:rsidRPr="004B75ED">
        <w:t>Certificado No. 3371 del 14/03/2023 emitido por la notaría 29 del círculo de Bogotá.</w:t>
      </w:r>
    </w:p>
    <w:p w14:paraId="66F32A47" w14:textId="77777777" w:rsidR="00DF30B6" w:rsidRPr="004B75ED" w:rsidRDefault="00241FA8" w:rsidP="007840FF">
      <w:pPr>
        <w:pStyle w:val="Prrafodelista"/>
        <w:numPr>
          <w:ilvl w:val="0"/>
          <w:numId w:val="2"/>
        </w:numPr>
      </w:pPr>
      <w:r w:rsidRPr="004B75ED">
        <w:t>Cédula de ciudadanía y tarjeta profesional del suscrito.</w:t>
      </w:r>
    </w:p>
    <w:p w14:paraId="19A9C33B" w14:textId="77777777" w:rsidR="00241FA8" w:rsidRPr="004B75ED" w:rsidRDefault="00241FA8" w:rsidP="007840FF">
      <w:pPr>
        <w:pStyle w:val="Prrafodelista"/>
        <w:numPr>
          <w:ilvl w:val="0"/>
          <w:numId w:val="2"/>
        </w:numPr>
      </w:pPr>
      <w:r w:rsidRPr="004B75ED">
        <w:t>Los documentos aducidos como pruebas.</w:t>
      </w:r>
    </w:p>
    <w:p w14:paraId="20B37551" w14:textId="77777777" w:rsidR="00A71775" w:rsidRPr="004B75ED" w:rsidRDefault="00A71775" w:rsidP="004B75ED">
      <w:pPr>
        <w:tabs>
          <w:tab w:val="left" w:pos="842"/>
        </w:tabs>
        <w:ind w:right="114"/>
      </w:pPr>
    </w:p>
    <w:p w14:paraId="1FA877D3" w14:textId="77777777" w:rsidR="00DF30B6" w:rsidRPr="00B92A50" w:rsidRDefault="00241FA8" w:rsidP="00B92A50">
      <w:pPr>
        <w:pStyle w:val="Prrafodelista"/>
        <w:ind w:left="360" w:firstLine="0"/>
        <w:jc w:val="center"/>
        <w:rPr>
          <w:b/>
          <w:u w:val="single"/>
          <w:lang w:val="es-CO"/>
        </w:rPr>
      </w:pPr>
      <w:r w:rsidRPr="004B75ED">
        <w:rPr>
          <w:b/>
          <w:u w:val="single"/>
          <w:lang w:val="es-CO"/>
        </w:rPr>
        <w:t>CAPÍTULO VI</w:t>
      </w:r>
    </w:p>
    <w:p w14:paraId="1D099380" w14:textId="77777777" w:rsidR="00241FA8" w:rsidRPr="004B75ED" w:rsidRDefault="00E709FC" w:rsidP="004B75ED">
      <w:pPr>
        <w:pStyle w:val="Prrafodelista"/>
        <w:ind w:left="360" w:firstLine="0"/>
        <w:jc w:val="center"/>
        <w:rPr>
          <w:b/>
          <w:bCs/>
          <w:u w:val="single"/>
          <w:lang w:val="es-CO"/>
        </w:rPr>
      </w:pPr>
      <w:r w:rsidRPr="004B75ED">
        <w:rPr>
          <w:b/>
          <w:bCs/>
          <w:u w:val="single"/>
          <w:lang w:val="es-CO"/>
        </w:rPr>
        <w:t xml:space="preserve"> </w:t>
      </w:r>
      <w:r w:rsidR="00241FA8" w:rsidRPr="004B75ED">
        <w:rPr>
          <w:b/>
          <w:bCs/>
          <w:u w:val="single"/>
          <w:lang w:val="es-CO"/>
        </w:rPr>
        <w:t>NOTIFICACIONES</w:t>
      </w:r>
    </w:p>
    <w:p w14:paraId="136C51AC" w14:textId="77777777" w:rsidR="00241FA8" w:rsidRPr="004B75ED" w:rsidRDefault="00241FA8" w:rsidP="004B75ED">
      <w:pPr>
        <w:pStyle w:val="Prrafodelista"/>
        <w:ind w:left="360" w:firstLine="0"/>
        <w:rPr>
          <w:b/>
          <w:bCs/>
          <w:u w:val="single"/>
          <w:lang w:val="es-CO"/>
        </w:rPr>
      </w:pPr>
    </w:p>
    <w:p w14:paraId="3D85E17E" w14:textId="492632E9" w:rsidR="000D656E" w:rsidRDefault="00241FA8" w:rsidP="004B75ED">
      <w:pPr>
        <w:pStyle w:val="Listaconvietas"/>
        <w:ind w:left="284" w:firstLine="0"/>
      </w:pPr>
      <w:r w:rsidRPr="004B75ED">
        <w:rPr>
          <w:b w:val="0"/>
          <w:bCs/>
          <w:szCs w:val="22"/>
          <w:u w:val="none"/>
        </w:rPr>
        <w:t xml:space="preserve">La parte demandante podrá ser notificada </w:t>
      </w:r>
      <w:r w:rsidR="00DB51E1" w:rsidRPr="004B75ED">
        <w:rPr>
          <w:b w:val="0"/>
          <w:bCs/>
          <w:szCs w:val="22"/>
          <w:u w:val="none"/>
        </w:rPr>
        <w:t>a las siguientes direcciones electrónica</w:t>
      </w:r>
      <w:r w:rsidR="00A55019" w:rsidRPr="004B75ED">
        <w:rPr>
          <w:b w:val="0"/>
          <w:bCs/>
          <w:szCs w:val="22"/>
          <w:u w:val="none"/>
        </w:rPr>
        <w:t xml:space="preserve"> </w:t>
      </w:r>
      <w:hyperlink r:id="rId14" w:history="1">
        <w:r w:rsidR="0000045E" w:rsidRPr="005E5377">
          <w:rPr>
            <w:rStyle w:val="Hipervnculo"/>
            <w:b w:val="0"/>
            <w:bCs/>
          </w:rPr>
          <w:t>gustavoduquemartinez@yahoo.com</w:t>
        </w:r>
      </w:hyperlink>
      <w:r w:rsidR="0000045E">
        <w:rPr>
          <w:rStyle w:val="Hipervnculo"/>
          <w:b w:val="0"/>
          <w:bCs/>
        </w:rPr>
        <w:t xml:space="preserve"> </w:t>
      </w:r>
      <w:r w:rsidR="00175335">
        <w:rPr>
          <w:b w:val="0"/>
          <w:bCs/>
        </w:rPr>
        <w:t xml:space="preserve"> </w:t>
      </w:r>
    </w:p>
    <w:p w14:paraId="5428667B" w14:textId="77777777" w:rsidR="008053C3" w:rsidRPr="002F1F79" w:rsidRDefault="008053C3" w:rsidP="004B75ED">
      <w:pPr>
        <w:pStyle w:val="Listaconvietas"/>
        <w:ind w:left="284" w:firstLine="0"/>
        <w:rPr>
          <w:rFonts w:eastAsia="Calibri"/>
          <w:b w:val="0"/>
          <w:bCs/>
          <w:szCs w:val="22"/>
          <w:u w:val="none"/>
        </w:rPr>
      </w:pPr>
    </w:p>
    <w:p w14:paraId="2CF05001" w14:textId="77777777" w:rsidR="00AC193D" w:rsidRDefault="00241FA8" w:rsidP="004B75ED">
      <w:pPr>
        <w:pStyle w:val="Listaconvietas"/>
        <w:ind w:left="284" w:firstLine="0"/>
        <w:rPr>
          <w:rFonts w:eastAsia="Calibri"/>
          <w:b w:val="0"/>
          <w:bCs/>
          <w:szCs w:val="22"/>
          <w:u w:val="none"/>
        </w:rPr>
      </w:pPr>
      <w:r w:rsidRPr="002F1F79">
        <w:rPr>
          <w:rFonts w:eastAsia="Calibri"/>
          <w:b w:val="0"/>
          <w:bCs/>
          <w:szCs w:val="22"/>
          <w:u w:val="none"/>
        </w:rPr>
        <w:t>La parte demandada: COLPENSIONES en la dirección electrónica</w:t>
      </w:r>
      <w:r w:rsidRPr="002F1F79">
        <w:rPr>
          <w:rFonts w:eastAsia="Calibri"/>
          <w:b w:val="0"/>
          <w:bCs/>
          <w:szCs w:val="22"/>
        </w:rPr>
        <w:t xml:space="preserve">  </w:t>
      </w:r>
      <w:hyperlink r:id="rId15" w:history="1">
        <w:r w:rsidR="00E67B3A" w:rsidRPr="002F1F79">
          <w:rPr>
            <w:rStyle w:val="Hipervnculo"/>
            <w:rFonts w:eastAsia="Calibri"/>
            <w:b w:val="0"/>
            <w:bCs/>
            <w:szCs w:val="22"/>
          </w:rPr>
          <w:t xml:space="preserve">notificacionesjudiciales@colpensiones.gov.co </w:t>
        </w:r>
      </w:hyperlink>
      <w:r w:rsidRPr="002F1F79">
        <w:rPr>
          <w:rFonts w:eastAsia="Calibri"/>
          <w:b w:val="0"/>
          <w:bCs/>
          <w:szCs w:val="22"/>
          <w:u w:val="none"/>
        </w:rPr>
        <w:t xml:space="preserve"> </w:t>
      </w:r>
    </w:p>
    <w:p w14:paraId="1A3A0F9B" w14:textId="77777777" w:rsidR="00AC193D" w:rsidRDefault="00AC193D" w:rsidP="004B75ED">
      <w:pPr>
        <w:pStyle w:val="Listaconvietas"/>
        <w:ind w:left="284" w:firstLine="0"/>
        <w:rPr>
          <w:rFonts w:eastAsia="Calibri"/>
          <w:b w:val="0"/>
          <w:bCs/>
          <w:szCs w:val="22"/>
          <w:u w:val="none"/>
        </w:rPr>
      </w:pPr>
    </w:p>
    <w:p w14:paraId="6671AAFE" w14:textId="765BC494" w:rsidR="00AC193D" w:rsidRPr="00175335" w:rsidRDefault="00241FA8" w:rsidP="00175335">
      <w:pPr>
        <w:pStyle w:val="Listaconvietas"/>
        <w:ind w:left="284" w:firstLine="0"/>
        <w:rPr>
          <w:szCs w:val="22"/>
        </w:rPr>
      </w:pPr>
      <w:r w:rsidRPr="002F1F79">
        <w:rPr>
          <w:rFonts w:eastAsia="Calibri"/>
          <w:b w:val="0"/>
          <w:bCs/>
          <w:szCs w:val="22"/>
          <w:u w:val="none"/>
        </w:rPr>
        <w:t>COLFONDOS S.A. en la dirección electrónica</w:t>
      </w:r>
      <w:r w:rsidR="003D0A17" w:rsidRPr="002F1F79">
        <w:rPr>
          <w:rFonts w:eastAsia="Calibri"/>
          <w:b w:val="0"/>
          <w:bCs/>
          <w:szCs w:val="22"/>
          <w:u w:val="none"/>
        </w:rPr>
        <w:t xml:space="preserve"> </w:t>
      </w:r>
      <w:hyperlink r:id="rId16" w:history="1">
        <w:r w:rsidR="0064686C" w:rsidRPr="002F1F79">
          <w:rPr>
            <w:rStyle w:val="Hipervnculo"/>
            <w:rFonts w:eastAsia="Calibri"/>
            <w:b w:val="0"/>
            <w:bCs/>
            <w:szCs w:val="22"/>
          </w:rPr>
          <w:t>procesosjudiciales@colfondos.com.co</w:t>
        </w:r>
      </w:hyperlink>
      <w:r w:rsidR="00B42654" w:rsidRPr="002F1F79">
        <w:rPr>
          <w:rStyle w:val="Hipervnculo"/>
          <w:rFonts w:eastAsia="Calibri"/>
          <w:b w:val="0"/>
          <w:bCs/>
          <w:color w:val="auto"/>
          <w:szCs w:val="22"/>
          <w:u w:val="none"/>
        </w:rPr>
        <w:t>;</w:t>
      </w:r>
      <w:r w:rsidR="00314F59" w:rsidRPr="00314F59">
        <w:t xml:space="preserve"> </w:t>
      </w:r>
      <w:hyperlink r:id="rId17" w:history="1">
        <w:r w:rsidR="00314F59" w:rsidRPr="002F1F79">
          <w:rPr>
            <w:rStyle w:val="Hipervnculo"/>
            <w:rFonts w:eastAsia="Calibri"/>
            <w:b w:val="0"/>
            <w:bCs/>
            <w:szCs w:val="22"/>
          </w:rPr>
          <w:t>jwbuitrago@bp-abogados.com</w:t>
        </w:r>
      </w:hyperlink>
      <w:r w:rsidR="00314F59" w:rsidRPr="002F1F79">
        <w:rPr>
          <w:rStyle w:val="Hipervnculo"/>
          <w:rFonts w:eastAsia="Calibri"/>
          <w:b w:val="0"/>
          <w:bCs/>
          <w:color w:val="auto"/>
          <w:szCs w:val="22"/>
          <w:u w:val="none"/>
        </w:rPr>
        <w:t xml:space="preserve"> </w:t>
      </w:r>
      <w:r w:rsidR="003E5230">
        <w:rPr>
          <w:szCs w:val="22"/>
        </w:rPr>
        <w:t xml:space="preserve"> </w:t>
      </w:r>
    </w:p>
    <w:p w14:paraId="31B9BA33" w14:textId="77777777" w:rsidR="00AC193D" w:rsidRDefault="00AC193D" w:rsidP="004B75ED">
      <w:pPr>
        <w:pStyle w:val="Listaconvietas"/>
        <w:ind w:left="284" w:firstLine="0"/>
        <w:rPr>
          <w:rFonts w:eastAsia="Calibri"/>
          <w:b w:val="0"/>
          <w:bCs/>
          <w:szCs w:val="22"/>
        </w:rPr>
      </w:pPr>
    </w:p>
    <w:p w14:paraId="6B06DC16" w14:textId="77777777" w:rsidR="00241FA8" w:rsidRPr="002F1F79" w:rsidRDefault="00241FA8" w:rsidP="00175335">
      <w:pPr>
        <w:pStyle w:val="Listaconvietas"/>
        <w:ind w:left="284" w:firstLine="0"/>
        <w:rPr>
          <w:rStyle w:val="Hipervnculo"/>
          <w:rFonts w:eastAsia="Calibri"/>
          <w:b w:val="0"/>
          <w:bCs/>
          <w:color w:val="auto"/>
          <w:szCs w:val="22"/>
          <w:u w:val="none"/>
        </w:rPr>
      </w:pPr>
      <w:r w:rsidRPr="004B75ED">
        <w:rPr>
          <w:b w:val="0"/>
          <w:bCs/>
          <w:szCs w:val="22"/>
          <w:u w:val="none"/>
        </w:rPr>
        <w:t>El suscrito y mi representada en la secretaria de su despacho, en la Avenida 6ABis No.35N-100 Oficina 212 de la ciudad de Cali y en el correo electrónico</w:t>
      </w:r>
      <w:r w:rsidRPr="004B75ED">
        <w:rPr>
          <w:b w:val="0"/>
          <w:bCs/>
          <w:szCs w:val="22"/>
        </w:rPr>
        <w:t xml:space="preserve"> </w:t>
      </w:r>
      <w:hyperlink r:id="rId18" w:history="1">
        <w:r w:rsidR="001B670A" w:rsidRPr="004B75ED">
          <w:rPr>
            <w:rStyle w:val="Hipervnculo"/>
            <w:b w:val="0"/>
            <w:bCs/>
            <w:szCs w:val="22"/>
          </w:rPr>
          <w:t>notificaciones@gha.com.co</w:t>
        </w:r>
      </w:hyperlink>
    </w:p>
    <w:p w14:paraId="0136264A" w14:textId="77777777" w:rsidR="00A71775" w:rsidRPr="002F1F79" w:rsidRDefault="00A71775" w:rsidP="004B75ED">
      <w:pPr>
        <w:pStyle w:val="Listaconvietas"/>
        <w:ind w:left="0" w:firstLine="0"/>
        <w:rPr>
          <w:rFonts w:eastAsia="Calibri"/>
          <w:szCs w:val="22"/>
          <w:u w:val="none"/>
        </w:rPr>
      </w:pPr>
    </w:p>
    <w:p w14:paraId="1567A6BF" w14:textId="46B98F58" w:rsidR="00E66CA5" w:rsidRPr="002F1F79" w:rsidRDefault="00283677" w:rsidP="004B75ED">
      <w:pPr>
        <w:pStyle w:val="Listaconvietas"/>
        <w:ind w:left="0" w:firstLine="0"/>
        <w:rPr>
          <w:rFonts w:eastAsia="Calibri"/>
          <w:szCs w:val="22"/>
          <w:u w:val="none"/>
        </w:rPr>
      </w:pPr>
      <w:r>
        <w:rPr>
          <w:noProof/>
        </w:rPr>
        <w:drawing>
          <wp:anchor distT="0" distB="0" distL="0" distR="0" simplePos="0" relativeHeight="251657728" behindDoc="1" locked="0" layoutInCell="1" allowOverlap="1" wp14:anchorId="43B18E69" wp14:editId="1C74C516">
            <wp:simplePos x="0" y="0"/>
            <wp:positionH relativeFrom="page">
              <wp:posOffset>704850</wp:posOffset>
            </wp:positionH>
            <wp:positionV relativeFrom="paragraph">
              <wp:posOffset>173355</wp:posOffset>
            </wp:positionV>
            <wp:extent cx="1323975" cy="969645"/>
            <wp:effectExtent l="0" t="0" r="0" b="0"/>
            <wp:wrapNone/>
            <wp:docPr id="9"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Text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3975" cy="969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74BA44" w14:textId="77777777" w:rsidR="00241FA8" w:rsidRPr="004B75ED" w:rsidRDefault="00241FA8" w:rsidP="004B75ED">
      <w:pPr>
        <w:pStyle w:val="Textoindependiente"/>
        <w:rPr>
          <w:sz w:val="22"/>
          <w:szCs w:val="22"/>
        </w:rPr>
      </w:pPr>
      <w:r w:rsidRPr="004B75ED">
        <w:rPr>
          <w:sz w:val="22"/>
          <w:szCs w:val="22"/>
        </w:rPr>
        <w:t>Del Señor Juez;</w:t>
      </w:r>
    </w:p>
    <w:p w14:paraId="4D1A8F9E" w14:textId="77777777" w:rsidR="00E66CA5" w:rsidRPr="004B75ED" w:rsidRDefault="00E66CA5" w:rsidP="004B75ED">
      <w:pPr>
        <w:pStyle w:val="Textoindependiente"/>
        <w:rPr>
          <w:sz w:val="22"/>
          <w:szCs w:val="22"/>
        </w:rPr>
      </w:pPr>
    </w:p>
    <w:p w14:paraId="0F047884" w14:textId="77777777" w:rsidR="00241FA8" w:rsidRPr="004B75ED" w:rsidRDefault="00241FA8" w:rsidP="004B75ED">
      <w:pPr>
        <w:pStyle w:val="Textoindependiente"/>
        <w:rPr>
          <w:sz w:val="22"/>
          <w:szCs w:val="22"/>
        </w:rPr>
      </w:pPr>
    </w:p>
    <w:p w14:paraId="39902ACF" w14:textId="77777777" w:rsidR="00241FA8" w:rsidRPr="004B75ED" w:rsidRDefault="00241FA8" w:rsidP="004B75ED">
      <w:pPr>
        <w:pStyle w:val="Textoindependiente"/>
        <w:rPr>
          <w:sz w:val="22"/>
          <w:szCs w:val="22"/>
        </w:rPr>
      </w:pPr>
    </w:p>
    <w:p w14:paraId="6AC70C48" w14:textId="77777777" w:rsidR="00DB51E1" w:rsidRPr="004B75ED" w:rsidRDefault="00DB51E1" w:rsidP="004B75ED">
      <w:pPr>
        <w:pStyle w:val="Sinespaciado"/>
        <w:ind w:left="708" w:hanging="708"/>
        <w:rPr>
          <w:rFonts w:ascii="Arial" w:hAnsi="Arial" w:cs="Arial"/>
          <w:b/>
          <w:bCs/>
        </w:rPr>
      </w:pPr>
    </w:p>
    <w:p w14:paraId="712F1220" w14:textId="77777777" w:rsidR="00241FA8" w:rsidRPr="004B75ED" w:rsidRDefault="00241FA8" w:rsidP="004B75ED">
      <w:pPr>
        <w:pStyle w:val="Sinespaciado"/>
        <w:rPr>
          <w:rFonts w:ascii="Arial" w:hAnsi="Arial" w:cs="Arial"/>
          <w:b/>
          <w:bCs/>
        </w:rPr>
      </w:pPr>
      <w:r w:rsidRPr="004B75ED">
        <w:rPr>
          <w:rFonts w:ascii="Arial" w:hAnsi="Arial" w:cs="Arial"/>
          <w:b/>
          <w:bCs/>
        </w:rPr>
        <w:t>GUSTAVO ALBERTO HERRERA AVILA</w:t>
      </w:r>
    </w:p>
    <w:p w14:paraId="35D74C16" w14:textId="77777777" w:rsidR="00241FA8" w:rsidRPr="004B75ED" w:rsidRDefault="00241FA8" w:rsidP="004B75ED">
      <w:pPr>
        <w:pStyle w:val="Sinespaciado"/>
        <w:rPr>
          <w:rFonts w:ascii="Arial" w:hAnsi="Arial" w:cs="Arial"/>
        </w:rPr>
      </w:pPr>
      <w:r w:rsidRPr="004B75ED">
        <w:rPr>
          <w:rFonts w:ascii="Arial" w:hAnsi="Arial" w:cs="Arial"/>
        </w:rPr>
        <w:t>C.C. No. 19.395.114 de Bogotá D.C.</w:t>
      </w:r>
    </w:p>
    <w:p w14:paraId="1F8EC894" w14:textId="77777777" w:rsidR="00E87833" w:rsidRPr="004B75ED" w:rsidRDefault="00241FA8" w:rsidP="004B75ED">
      <w:pPr>
        <w:jc w:val="both"/>
      </w:pPr>
      <w:r w:rsidRPr="004B75ED">
        <w:t>T.P. No. 39.116 del C.S. de</w:t>
      </w:r>
      <w:r w:rsidR="00645046" w:rsidRPr="004B75ED">
        <w:t>l C.S. de la J.</w:t>
      </w:r>
    </w:p>
    <w:sectPr w:rsidR="00E87833" w:rsidRPr="004B75ED" w:rsidSect="00FB4D5B">
      <w:headerReference w:type="default" r:id="rId20"/>
      <w:footerReference w:type="default" r:id="rId21"/>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10DEC" w14:textId="77777777" w:rsidR="004A3A48" w:rsidRDefault="004A3A48" w:rsidP="0025591F">
      <w:r>
        <w:separator/>
      </w:r>
    </w:p>
  </w:endnote>
  <w:endnote w:type="continuationSeparator" w:id="0">
    <w:p w14:paraId="04772E61" w14:textId="77777777" w:rsidR="004A3A48" w:rsidRDefault="004A3A4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210B8" w14:textId="326D2AD8" w:rsidR="00E87833" w:rsidRPr="002F1F79" w:rsidRDefault="00283677" w:rsidP="004A356B">
    <w:pPr>
      <w:rPr>
        <w:color w:val="222A35"/>
      </w:rPr>
    </w:pPr>
    <w:r>
      <w:rPr>
        <w:noProof/>
      </w:rPr>
      <w:drawing>
        <wp:anchor distT="0" distB="0" distL="114300" distR="114300" simplePos="0" relativeHeight="251657728" behindDoc="1" locked="0" layoutInCell="1" allowOverlap="1" wp14:anchorId="7AA95C51" wp14:editId="2CA78A30">
          <wp:simplePos x="0" y="0"/>
          <wp:positionH relativeFrom="column">
            <wp:posOffset>4491990</wp:posOffset>
          </wp:positionH>
          <wp:positionV relativeFrom="margin">
            <wp:posOffset>10036810</wp:posOffset>
          </wp:positionV>
          <wp:extent cx="1466850" cy="9055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1" locked="0" layoutInCell="1" allowOverlap="1" wp14:anchorId="4E4790FA" wp14:editId="503CB4C9">
              <wp:simplePos x="0" y="0"/>
              <wp:positionH relativeFrom="margin">
                <wp:posOffset>1899920</wp:posOffset>
              </wp:positionH>
              <wp:positionV relativeFrom="page">
                <wp:posOffset>11361420</wp:posOffset>
              </wp:positionV>
              <wp:extent cx="2727325" cy="733425"/>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w="12700" cap="flat" cmpd="sng" algn="ctr">
                        <a:noFill/>
                        <a:prstDash val="solid"/>
                        <a:miter lim="800000"/>
                      </a:ln>
                      <a:effectLst/>
                    </wps:spPr>
                    <wps:txbx>
                      <w:txbxContent>
                        <w:p w14:paraId="11785EE2" w14:textId="7777777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1DCB81A" w14:textId="7777777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w:t>
                          </w:r>
                          <w:r w:rsidR="002B6E00">
                            <w:rPr>
                              <w:rFonts w:ascii="Raleway" w:hAnsi="Raleway"/>
                              <w:color w:val="11213B"/>
                              <w:w w:val="105"/>
                              <w:sz w:val="14"/>
                              <w:szCs w:val="14"/>
                            </w:rPr>
                            <w:t>60</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790FA" id="Rectángulo 4" o:spid="_x0000_s1026" style="position:absolute;margin-left:149.6pt;margin-top:894.6pt;width:214.75pt;height:5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" filled="f" stroked="f" strokeweight="1pt">
              <v:textbox>
                <w:txbxContent>
                  <w:p w14:paraId="11785EE2" w14:textId="7777777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1DCB81A" w14:textId="77777777"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w:t>
                    </w:r>
                    <w:r w:rsidR="002B6E00">
                      <w:rPr>
                        <w:rFonts w:ascii="Raleway" w:hAnsi="Raleway"/>
                        <w:color w:val="11213B"/>
                        <w:w w:val="105"/>
                        <w:sz w:val="14"/>
                        <w:szCs w:val="14"/>
                      </w:rPr>
                      <w:t>60</w:t>
                    </w:r>
                    <w:r w:rsidRPr="004A356B">
                      <w:rPr>
                        <w:rFonts w:ascii="Raleway" w:hAnsi="Raleway"/>
                        <w:color w:val="11213B"/>
                        <w:w w:val="105"/>
                        <w:sz w:val="14"/>
                        <w:szCs w:val="14"/>
                      </w:rPr>
                      <w:t>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rPr>
      <w:drawing>
        <wp:anchor distT="0" distB="0" distL="114300" distR="114300" simplePos="0" relativeHeight="251655680" behindDoc="1" locked="0" layoutInCell="1" allowOverlap="1" wp14:anchorId="2A91A2E9" wp14:editId="612CDD05">
          <wp:simplePos x="0" y="0"/>
          <wp:positionH relativeFrom="page">
            <wp:align>left</wp:align>
          </wp:positionH>
          <wp:positionV relativeFrom="page">
            <wp:align>bottom</wp:align>
          </wp:positionV>
          <wp:extent cx="7767955" cy="186880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955" cy="186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286106" w14:textId="77777777" w:rsidR="00E87833" w:rsidRPr="002F1F79" w:rsidRDefault="00E87833" w:rsidP="00416F84">
    <w:pPr>
      <w:ind w:left="7080" w:firstLine="708"/>
      <w:rPr>
        <w:color w:val="222A35"/>
      </w:rPr>
    </w:pPr>
  </w:p>
  <w:p w14:paraId="481EF886" w14:textId="77777777" w:rsidR="00E87833" w:rsidRPr="002F1F79" w:rsidRDefault="00E87833" w:rsidP="00416F84">
    <w:pPr>
      <w:ind w:left="7080" w:firstLine="708"/>
      <w:rPr>
        <w:color w:val="222A35"/>
      </w:rPr>
    </w:pPr>
  </w:p>
  <w:p w14:paraId="6731023F" w14:textId="77777777" w:rsidR="00E87833" w:rsidRPr="002F1F79" w:rsidRDefault="00E87833" w:rsidP="004A356B">
    <w:pPr>
      <w:rPr>
        <w:color w:val="222A35"/>
      </w:rPr>
    </w:pPr>
  </w:p>
  <w:p w14:paraId="5E30155C" w14:textId="77777777" w:rsidR="00E87833" w:rsidRPr="002F1F79" w:rsidRDefault="00E87833" w:rsidP="00E23DED">
    <w:pPr>
      <w:rPr>
        <w:rFonts w:ascii="Raleway" w:hAnsi="Raleway"/>
        <w:b/>
        <w:bCs/>
        <w:color w:val="222A35"/>
        <w:sz w:val="16"/>
        <w:szCs w:val="16"/>
      </w:rPr>
    </w:pPr>
    <w:r w:rsidRPr="002F1F79">
      <w:rPr>
        <w:rFonts w:ascii="Raleway" w:hAnsi="Raleway"/>
        <w:b/>
        <w:bCs/>
        <w:color w:val="222A35"/>
        <w:sz w:val="16"/>
        <w:szCs w:val="16"/>
      </w:rPr>
      <w:t xml:space="preserve">                                                                                                                                                                                                         Página </w:t>
    </w:r>
    <w:r w:rsidRPr="002F1F79">
      <w:rPr>
        <w:rFonts w:ascii="Raleway" w:hAnsi="Raleway"/>
        <w:b/>
        <w:bCs/>
        <w:color w:val="222A35"/>
        <w:sz w:val="16"/>
        <w:szCs w:val="16"/>
      </w:rPr>
      <w:fldChar w:fldCharType="begin"/>
    </w:r>
    <w:r w:rsidRPr="002F1F79">
      <w:rPr>
        <w:rFonts w:ascii="Raleway" w:hAnsi="Raleway"/>
        <w:b/>
        <w:bCs/>
        <w:color w:val="222A35"/>
        <w:sz w:val="16"/>
        <w:szCs w:val="16"/>
      </w:rPr>
      <w:instrText>PAGE   \* MERGEFORMAT</w:instrText>
    </w:r>
    <w:r w:rsidRPr="002F1F79">
      <w:rPr>
        <w:rFonts w:ascii="Raleway" w:hAnsi="Raleway"/>
        <w:b/>
        <w:bCs/>
        <w:color w:val="222A35"/>
        <w:sz w:val="16"/>
        <w:szCs w:val="16"/>
      </w:rPr>
      <w:fldChar w:fldCharType="separate"/>
    </w:r>
    <w:r w:rsidR="000B018C" w:rsidRPr="002F1F79">
      <w:rPr>
        <w:rFonts w:ascii="Raleway" w:hAnsi="Raleway"/>
        <w:b/>
        <w:bCs/>
        <w:noProof/>
        <w:color w:val="222A35"/>
        <w:sz w:val="16"/>
        <w:szCs w:val="16"/>
      </w:rPr>
      <w:t>36</w:t>
    </w:r>
    <w:r w:rsidRPr="002F1F79">
      <w:rPr>
        <w:rFonts w:ascii="Raleway" w:hAnsi="Raleway"/>
        <w:b/>
        <w:bCs/>
        <w:color w:val="222A35"/>
        <w:sz w:val="16"/>
        <w:szCs w:val="16"/>
      </w:rPr>
      <w:fldChar w:fldCharType="end"/>
    </w:r>
    <w:r w:rsidRPr="002F1F79">
      <w:rPr>
        <w:rFonts w:ascii="Raleway" w:hAnsi="Raleway"/>
        <w:b/>
        <w:bCs/>
        <w:color w:val="222A35"/>
        <w:sz w:val="16"/>
        <w:szCs w:val="16"/>
      </w:rPr>
      <w:t xml:space="preserve"> | </w:t>
    </w:r>
    <w:r w:rsidRPr="002F1F79">
      <w:rPr>
        <w:rFonts w:ascii="Raleway" w:hAnsi="Raleway"/>
        <w:b/>
        <w:bCs/>
        <w:color w:val="222A35"/>
        <w:sz w:val="16"/>
        <w:szCs w:val="16"/>
      </w:rPr>
      <w:fldChar w:fldCharType="begin"/>
    </w:r>
    <w:r w:rsidRPr="002F1F79">
      <w:rPr>
        <w:rFonts w:ascii="Raleway" w:hAnsi="Raleway"/>
        <w:b/>
        <w:bCs/>
        <w:color w:val="222A35"/>
        <w:sz w:val="16"/>
        <w:szCs w:val="16"/>
      </w:rPr>
      <w:instrText>NUMPAGES  \* Arabic  \* MERGEFORMAT</w:instrText>
    </w:r>
    <w:r w:rsidRPr="002F1F79">
      <w:rPr>
        <w:rFonts w:ascii="Raleway" w:hAnsi="Raleway"/>
        <w:b/>
        <w:bCs/>
        <w:color w:val="222A35"/>
        <w:sz w:val="16"/>
        <w:szCs w:val="16"/>
      </w:rPr>
      <w:fldChar w:fldCharType="separate"/>
    </w:r>
    <w:r w:rsidR="000B018C" w:rsidRPr="002F1F79">
      <w:rPr>
        <w:rFonts w:ascii="Raleway" w:hAnsi="Raleway"/>
        <w:b/>
        <w:bCs/>
        <w:noProof/>
        <w:color w:val="222A35"/>
        <w:sz w:val="16"/>
        <w:szCs w:val="16"/>
      </w:rPr>
      <w:t>36</w:t>
    </w:r>
    <w:r w:rsidRPr="002F1F79">
      <w:rPr>
        <w:rFonts w:ascii="Raleway" w:hAnsi="Raleway"/>
        <w:b/>
        <w:bCs/>
        <w:color w:val="222A35"/>
        <w:sz w:val="16"/>
        <w:szCs w:val="16"/>
      </w:rPr>
      <w:fldChar w:fldCharType="end"/>
    </w:r>
  </w:p>
  <w:p w14:paraId="75B04887" w14:textId="1D3FB0C7" w:rsidR="00E87833" w:rsidRDefault="00283677">
    <w:pPr>
      <w:pStyle w:val="Piedepgina"/>
    </w:pPr>
    <w:r>
      <w:rPr>
        <w:noProof/>
      </w:rPr>
      <mc:AlternateContent>
        <mc:Choice Requires="wps">
          <w:drawing>
            <wp:anchor distT="0" distB="0" distL="114300" distR="114300" simplePos="0" relativeHeight="251659776" behindDoc="1" locked="0" layoutInCell="1" allowOverlap="1" wp14:anchorId="30238130" wp14:editId="6046F55C">
              <wp:simplePos x="0" y="0"/>
              <wp:positionH relativeFrom="page">
                <wp:posOffset>161290</wp:posOffset>
              </wp:positionH>
              <wp:positionV relativeFrom="page">
                <wp:posOffset>12402185</wp:posOffset>
              </wp:positionV>
              <wp:extent cx="835660" cy="396875"/>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5660" cy="396875"/>
                      </a:xfrm>
                      <a:prstGeom prst="rect">
                        <a:avLst/>
                      </a:prstGeom>
                      <a:noFill/>
                      <a:ln w="12700" cap="flat" cmpd="sng" algn="ctr">
                        <a:noFill/>
                        <a:prstDash val="solid"/>
                        <a:miter lim="800000"/>
                      </a:ln>
                      <a:effectLst/>
                    </wps:spPr>
                    <wps:txbx>
                      <w:txbxContent>
                        <w:p w14:paraId="6F01D94F" w14:textId="77777777" w:rsidR="00E87833" w:rsidRDefault="00AE22B3" w:rsidP="00D56DB7">
                          <w:pPr>
                            <w:spacing w:before="10"/>
                            <w:jc w:val="right"/>
                            <w:rPr>
                              <w:rFonts w:ascii="Raleway" w:hAnsi="Raleway"/>
                              <w:b/>
                              <w:bCs/>
                              <w:color w:val="FFFFFF"/>
                              <w:w w:val="105"/>
                              <w:sz w:val="12"/>
                              <w:szCs w:val="18"/>
                              <w:lang w:val="es-CO"/>
                            </w:rPr>
                          </w:pPr>
                          <w:r w:rsidRPr="002F1F79">
                            <w:rPr>
                              <w:rFonts w:ascii="Raleway" w:hAnsi="Raleway"/>
                              <w:b/>
                              <w:bCs/>
                              <w:color w:val="FFFFFF"/>
                              <w:w w:val="105"/>
                              <w:sz w:val="12"/>
                              <w:szCs w:val="18"/>
                              <w:lang w:val="es-CO"/>
                            </w:rPr>
                            <w:t>DJC</w:t>
                          </w:r>
                        </w:p>
                        <w:p w14:paraId="7711245E" w14:textId="6718F5E6" w:rsidR="00E631FD" w:rsidRPr="002F1F79" w:rsidRDefault="00E631FD" w:rsidP="00D56DB7">
                          <w:pPr>
                            <w:spacing w:before="10"/>
                            <w:jc w:val="right"/>
                            <w:rPr>
                              <w:rFonts w:ascii="Raleway" w:hAnsi="Raleway"/>
                              <w:b/>
                              <w:bCs/>
                              <w:color w:val="FFFFFF"/>
                              <w:w w:val="105"/>
                              <w:sz w:val="12"/>
                              <w:szCs w:val="18"/>
                              <w:lang w:val="es-CO"/>
                            </w:rPr>
                          </w:pPr>
                          <w:r>
                            <w:rPr>
                              <w:rFonts w:ascii="Raleway" w:hAnsi="Raleway"/>
                              <w:b/>
                              <w:bCs/>
                              <w:color w:val="FFFFFF"/>
                              <w:w w:val="105"/>
                              <w:sz w:val="12"/>
                              <w:szCs w:val="18"/>
                              <w:lang w:val="es-CO"/>
                            </w:rPr>
                            <w:t xml:space="preserve">Rdo. </w:t>
                          </w:r>
                          <w:r w:rsidR="00822241">
                            <w:rPr>
                              <w:rFonts w:ascii="Raleway" w:hAnsi="Raleway"/>
                              <w:b/>
                              <w:bCs/>
                              <w:color w:val="FFFFFF"/>
                              <w:w w:val="105"/>
                              <w:sz w:val="12"/>
                              <w:szCs w:val="18"/>
                              <w:lang w:val="es-CO"/>
                            </w:rPr>
                            <w:t>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38130" id="Rectángulo 5" o:spid="_x0000_s1027" style="position:absolute;margin-left:12.7pt;margin-top:976.55pt;width:65.8pt;height:31.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" filled="f" stroked="f" strokeweight="1pt">
              <v:textbox>
                <w:txbxContent>
                  <w:p w14:paraId="6F01D94F" w14:textId="77777777" w:rsidR="00E87833" w:rsidRDefault="00AE22B3" w:rsidP="00D56DB7">
                    <w:pPr>
                      <w:spacing w:before="10"/>
                      <w:jc w:val="right"/>
                      <w:rPr>
                        <w:rFonts w:ascii="Raleway" w:hAnsi="Raleway"/>
                        <w:b/>
                        <w:bCs/>
                        <w:color w:val="FFFFFF"/>
                        <w:w w:val="105"/>
                        <w:sz w:val="12"/>
                        <w:szCs w:val="18"/>
                        <w:lang w:val="es-CO"/>
                      </w:rPr>
                    </w:pPr>
                    <w:r w:rsidRPr="002F1F79">
                      <w:rPr>
                        <w:rFonts w:ascii="Raleway" w:hAnsi="Raleway"/>
                        <w:b/>
                        <w:bCs/>
                        <w:color w:val="FFFFFF"/>
                        <w:w w:val="105"/>
                        <w:sz w:val="12"/>
                        <w:szCs w:val="18"/>
                        <w:lang w:val="es-CO"/>
                      </w:rPr>
                      <w:t>DJC</w:t>
                    </w:r>
                  </w:p>
                  <w:p w14:paraId="7711245E" w14:textId="6718F5E6" w:rsidR="00E631FD" w:rsidRPr="002F1F79" w:rsidRDefault="00E631FD" w:rsidP="00D56DB7">
                    <w:pPr>
                      <w:spacing w:before="10"/>
                      <w:jc w:val="right"/>
                      <w:rPr>
                        <w:rFonts w:ascii="Raleway" w:hAnsi="Raleway"/>
                        <w:b/>
                        <w:bCs/>
                        <w:color w:val="FFFFFF"/>
                        <w:w w:val="105"/>
                        <w:sz w:val="12"/>
                        <w:szCs w:val="18"/>
                        <w:lang w:val="es-CO"/>
                      </w:rPr>
                    </w:pPr>
                    <w:r>
                      <w:rPr>
                        <w:rFonts w:ascii="Raleway" w:hAnsi="Raleway"/>
                        <w:b/>
                        <w:bCs/>
                        <w:color w:val="FFFFFF"/>
                        <w:w w:val="105"/>
                        <w:sz w:val="12"/>
                        <w:szCs w:val="18"/>
                        <w:lang w:val="es-CO"/>
                      </w:rPr>
                      <w:t xml:space="preserve">Rdo. </w:t>
                    </w:r>
                    <w:r w:rsidR="00822241">
                      <w:rPr>
                        <w:rFonts w:ascii="Raleway" w:hAnsi="Raleway"/>
                        <w:b/>
                        <w:bCs/>
                        <w:color w:val="FFFFFF"/>
                        <w:w w:val="105"/>
                        <w:sz w:val="12"/>
                        <w:szCs w:val="18"/>
                        <w:lang w:val="es-CO"/>
                      </w:rPr>
                      <w:t>DQL</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770DD" w14:textId="77777777" w:rsidR="004A3A48" w:rsidRDefault="004A3A48" w:rsidP="0025591F">
      <w:r>
        <w:separator/>
      </w:r>
    </w:p>
  </w:footnote>
  <w:footnote w:type="continuationSeparator" w:id="0">
    <w:p w14:paraId="76131C63" w14:textId="77777777" w:rsidR="004A3A48" w:rsidRDefault="004A3A48" w:rsidP="0025591F">
      <w:r>
        <w:continuationSeparator/>
      </w:r>
    </w:p>
  </w:footnote>
  <w:footnote w:id="1">
    <w:p w14:paraId="5D1FDF49" w14:textId="77777777" w:rsidR="00E87833" w:rsidRDefault="00E87833"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2">
    <w:p w14:paraId="2AC5CCFC" w14:textId="77777777" w:rsidR="00AE34A8" w:rsidRDefault="00AE34A8" w:rsidP="00AE34A8">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3">
    <w:p w14:paraId="0155B4BF" w14:textId="77777777" w:rsidR="00AE34A8" w:rsidRDefault="00AE34A8" w:rsidP="00AE34A8">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w:t>
      </w:r>
      <w:proofErr w:type="spellStart"/>
      <w:r>
        <w:rPr>
          <w:rFonts w:ascii="Arial" w:hAnsi="Arial" w:cs="Arial"/>
          <w:sz w:val="16"/>
          <w:szCs w:val="16"/>
        </w:rPr>
        <w:t>exp</w:t>
      </w:r>
      <w:proofErr w:type="spellEnd"/>
      <w:r>
        <w:rPr>
          <w:rFonts w:ascii="Arial" w:hAnsi="Arial" w:cs="Arial"/>
          <w:sz w:val="16"/>
          <w:szCs w:val="16"/>
        </w:rPr>
        <w:t xml:space="preserve">. 6709; junio 15 de 2016, rad. 2007-00072. y 248 de 14 de diciembre de 2001, </w:t>
      </w:r>
      <w:proofErr w:type="spellStart"/>
      <w:r>
        <w:rPr>
          <w:rFonts w:ascii="Arial" w:hAnsi="Arial" w:cs="Arial"/>
          <w:sz w:val="16"/>
          <w:szCs w:val="16"/>
        </w:rPr>
        <w:t>exp</w:t>
      </w:r>
      <w:proofErr w:type="spellEnd"/>
      <w:r>
        <w:rPr>
          <w:rFonts w:ascii="Arial" w:hAnsi="Arial" w:cs="Arial"/>
          <w:sz w:val="16"/>
          <w:szCs w:val="16"/>
        </w:rPr>
        <w:t>. 6230.</w:t>
      </w:r>
    </w:p>
  </w:footnote>
  <w:footnote w:id="4">
    <w:p w14:paraId="5003A4A7" w14:textId="77777777" w:rsidR="004B75ED" w:rsidRDefault="004B75ED" w:rsidP="004B75ED">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proofErr w:type="spellStart"/>
      <w:r>
        <w:rPr>
          <w:rFonts w:ascii="Arial" w:hAnsi="Arial" w:cs="Arial"/>
          <w:sz w:val="16"/>
          <w:szCs w:val="16"/>
        </w:rPr>
        <w:t>Hinestrosa</w:t>
      </w:r>
      <w:proofErr w:type="spellEnd"/>
      <w:r>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5">
    <w:p w14:paraId="36D08D63" w14:textId="77777777" w:rsidR="004B75ED" w:rsidRDefault="004B75ED" w:rsidP="004B75ED">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6">
    <w:p w14:paraId="79CCD16C" w14:textId="77777777" w:rsidR="004B75ED" w:rsidRDefault="004B75ED" w:rsidP="004B75ED">
      <w:pPr>
        <w:pStyle w:val="Textonotapie"/>
      </w:pPr>
      <w:r>
        <w:rPr>
          <w:rStyle w:val="Refdenotaalpie"/>
        </w:rPr>
        <w:footnoteRef/>
      </w:r>
      <w: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018AF" w14:textId="55F58546" w:rsidR="00E87833" w:rsidRDefault="00283677">
    <w:pPr>
      <w:pStyle w:val="Encabezado"/>
    </w:pPr>
    <w:r>
      <w:rPr>
        <w:noProof/>
      </w:rPr>
      <w:drawing>
        <wp:anchor distT="0" distB="0" distL="114300" distR="114300" simplePos="0" relativeHeight="251656704" behindDoc="1" locked="0" layoutInCell="1" allowOverlap="1" wp14:anchorId="7B2CA455" wp14:editId="55A27F2B">
          <wp:simplePos x="0" y="0"/>
          <wp:positionH relativeFrom="column">
            <wp:posOffset>-242570</wp:posOffset>
          </wp:positionH>
          <wp:positionV relativeFrom="page">
            <wp:posOffset>456565</wp:posOffset>
          </wp:positionV>
          <wp:extent cx="2635250" cy="796925"/>
          <wp:effectExtent l="0" t="0" r="0" b="0"/>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7833">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C9D"/>
    <w:multiLevelType w:val="hybridMultilevel"/>
    <w:tmpl w:val="2AF416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55151"/>
    <w:multiLevelType w:val="hybridMultilevel"/>
    <w:tmpl w:val="E31E81CA"/>
    <w:lvl w:ilvl="0" w:tplc="6E1A7892">
      <w:start w:val="1"/>
      <w:numFmt w:val="bullet"/>
      <w:lvlText w:val=""/>
      <w:lvlJc w:val="left"/>
      <w:pPr>
        <w:ind w:left="786" w:hanging="360"/>
      </w:pPr>
      <w:rPr>
        <w:rFonts w:ascii="Symbol" w:eastAsia="Arial"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 w15:restartNumberingAfterBreak="0">
    <w:nsid w:val="0F044C24"/>
    <w:multiLevelType w:val="hybridMultilevel"/>
    <w:tmpl w:val="961E61F4"/>
    <w:lvl w:ilvl="0" w:tplc="F730AB98">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31011C"/>
    <w:multiLevelType w:val="hybridMultilevel"/>
    <w:tmpl w:val="DBF2644A"/>
    <w:lvl w:ilvl="0" w:tplc="CD1EAF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A63043E"/>
    <w:multiLevelType w:val="hybridMultilevel"/>
    <w:tmpl w:val="114291D4"/>
    <w:lvl w:ilvl="0" w:tplc="6DB8AB60">
      <w:start w:val="1"/>
      <w:numFmt w:val="decimal"/>
      <w:lvlText w:val="%1."/>
      <w:lvlJc w:val="left"/>
      <w:pPr>
        <w:ind w:left="425" w:hanging="360"/>
      </w:pPr>
      <w:rPr>
        <w:rFonts w:hint="default"/>
      </w:rPr>
    </w:lvl>
    <w:lvl w:ilvl="1" w:tplc="240A0019" w:tentative="1">
      <w:start w:val="1"/>
      <w:numFmt w:val="lowerLetter"/>
      <w:lvlText w:val="%2."/>
      <w:lvlJc w:val="left"/>
      <w:pPr>
        <w:ind w:left="1145" w:hanging="360"/>
      </w:pPr>
    </w:lvl>
    <w:lvl w:ilvl="2" w:tplc="240A001B" w:tentative="1">
      <w:start w:val="1"/>
      <w:numFmt w:val="lowerRoman"/>
      <w:lvlText w:val="%3."/>
      <w:lvlJc w:val="right"/>
      <w:pPr>
        <w:ind w:left="1865" w:hanging="180"/>
      </w:pPr>
    </w:lvl>
    <w:lvl w:ilvl="3" w:tplc="240A000F" w:tentative="1">
      <w:start w:val="1"/>
      <w:numFmt w:val="decimal"/>
      <w:lvlText w:val="%4."/>
      <w:lvlJc w:val="left"/>
      <w:pPr>
        <w:ind w:left="2585" w:hanging="360"/>
      </w:pPr>
    </w:lvl>
    <w:lvl w:ilvl="4" w:tplc="240A0019" w:tentative="1">
      <w:start w:val="1"/>
      <w:numFmt w:val="lowerLetter"/>
      <w:lvlText w:val="%5."/>
      <w:lvlJc w:val="left"/>
      <w:pPr>
        <w:ind w:left="3305" w:hanging="360"/>
      </w:pPr>
    </w:lvl>
    <w:lvl w:ilvl="5" w:tplc="240A001B" w:tentative="1">
      <w:start w:val="1"/>
      <w:numFmt w:val="lowerRoman"/>
      <w:lvlText w:val="%6."/>
      <w:lvlJc w:val="right"/>
      <w:pPr>
        <w:ind w:left="4025" w:hanging="180"/>
      </w:pPr>
    </w:lvl>
    <w:lvl w:ilvl="6" w:tplc="240A000F" w:tentative="1">
      <w:start w:val="1"/>
      <w:numFmt w:val="decimal"/>
      <w:lvlText w:val="%7."/>
      <w:lvlJc w:val="left"/>
      <w:pPr>
        <w:ind w:left="4745" w:hanging="360"/>
      </w:pPr>
    </w:lvl>
    <w:lvl w:ilvl="7" w:tplc="240A0019" w:tentative="1">
      <w:start w:val="1"/>
      <w:numFmt w:val="lowerLetter"/>
      <w:lvlText w:val="%8."/>
      <w:lvlJc w:val="left"/>
      <w:pPr>
        <w:ind w:left="5465" w:hanging="360"/>
      </w:pPr>
    </w:lvl>
    <w:lvl w:ilvl="8" w:tplc="240A001B" w:tentative="1">
      <w:start w:val="1"/>
      <w:numFmt w:val="lowerRoman"/>
      <w:lvlText w:val="%9."/>
      <w:lvlJc w:val="right"/>
      <w:pPr>
        <w:ind w:left="6185" w:hanging="180"/>
      </w:pPr>
    </w:lvl>
  </w:abstractNum>
  <w:abstractNum w:abstractNumId="7"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14F7FA2"/>
    <w:multiLevelType w:val="hybridMultilevel"/>
    <w:tmpl w:val="5D5E5756"/>
    <w:lvl w:ilvl="0" w:tplc="8EE698D2">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8B5163"/>
    <w:multiLevelType w:val="hybridMultilevel"/>
    <w:tmpl w:val="C234CF42"/>
    <w:lvl w:ilvl="0" w:tplc="1E32DAF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F8D570E"/>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2ED43B8"/>
    <w:multiLevelType w:val="hybridMultilevel"/>
    <w:tmpl w:val="86DC4922"/>
    <w:lvl w:ilvl="0" w:tplc="5C20B5D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9BD1E37"/>
    <w:multiLevelType w:val="hybridMultilevel"/>
    <w:tmpl w:val="06DC98EC"/>
    <w:lvl w:ilvl="0" w:tplc="5DEA5B9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8922982"/>
    <w:multiLevelType w:val="hybridMultilevel"/>
    <w:tmpl w:val="05D66224"/>
    <w:lvl w:ilvl="0" w:tplc="A71A00CC">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20809F1"/>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9761CF7"/>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AB86ED2"/>
    <w:multiLevelType w:val="hybridMultilevel"/>
    <w:tmpl w:val="0ACA5486"/>
    <w:lvl w:ilvl="0" w:tplc="F6F476FC">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0EE3B93"/>
    <w:multiLevelType w:val="multilevel"/>
    <w:tmpl w:val="59884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7A41BF7"/>
    <w:multiLevelType w:val="hybridMultilevel"/>
    <w:tmpl w:val="088E8676"/>
    <w:lvl w:ilvl="0" w:tplc="1D9C425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8F35DC2"/>
    <w:multiLevelType w:val="hybridMultilevel"/>
    <w:tmpl w:val="9D6CDBF2"/>
    <w:lvl w:ilvl="0" w:tplc="87E6287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31"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3" w15:restartNumberingAfterBreak="0">
    <w:nsid w:val="7DEC0E08"/>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1316030">
    <w:abstractNumId w:val="14"/>
  </w:num>
  <w:num w:numId="2" w16cid:durableId="1506096253">
    <w:abstractNumId w:val="24"/>
  </w:num>
  <w:num w:numId="3" w16cid:durableId="196167677">
    <w:abstractNumId w:val="20"/>
  </w:num>
  <w:num w:numId="4" w16cid:durableId="1667172835">
    <w:abstractNumId w:val="5"/>
  </w:num>
  <w:num w:numId="5" w16cid:durableId="533466895">
    <w:abstractNumId w:val="30"/>
  </w:num>
  <w:num w:numId="6" w16cid:durableId="1214929722">
    <w:abstractNumId w:val="26"/>
  </w:num>
  <w:num w:numId="7" w16cid:durableId="1984431494">
    <w:abstractNumId w:val="3"/>
  </w:num>
  <w:num w:numId="8" w16cid:durableId="562448398">
    <w:abstractNumId w:val="9"/>
  </w:num>
  <w:num w:numId="9" w16cid:durableId="2112820543">
    <w:abstractNumId w:val="27"/>
  </w:num>
  <w:num w:numId="10" w16cid:durableId="981157865">
    <w:abstractNumId w:val="11"/>
  </w:num>
  <w:num w:numId="11" w16cid:durableId="462387513">
    <w:abstractNumId w:val="31"/>
  </w:num>
  <w:num w:numId="12" w16cid:durableId="206841681">
    <w:abstractNumId w:val="12"/>
  </w:num>
  <w:num w:numId="13" w16cid:durableId="296952039">
    <w:abstractNumId w:val="25"/>
  </w:num>
  <w:num w:numId="14" w16cid:durableId="1749962697">
    <w:abstractNumId w:val="33"/>
  </w:num>
  <w:num w:numId="15" w16cid:durableId="409039205">
    <w:abstractNumId w:val="1"/>
  </w:num>
  <w:num w:numId="16" w16cid:durableId="522280940">
    <w:abstractNumId w:val="17"/>
  </w:num>
  <w:num w:numId="17" w16cid:durableId="1838694141">
    <w:abstractNumId w:val="15"/>
  </w:num>
  <w:num w:numId="18" w16cid:durableId="1228611379">
    <w:abstractNumId w:val="8"/>
  </w:num>
  <w:num w:numId="19" w16cid:durableId="156268283">
    <w:abstractNumId w:val="21"/>
  </w:num>
  <w:num w:numId="20" w16cid:durableId="2137676358">
    <w:abstractNumId w:val="4"/>
  </w:num>
  <w:num w:numId="21" w16cid:durableId="808673988">
    <w:abstractNumId w:val="23"/>
  </w:num>
  <w:num w:numId="22" w16cid:durableId="1546868256">
    <w:abstractNumId w:val="6"/>
  </w:num>
  <w:num w:numId="23" w16cid:durableId="1141271690">
    <w:abstractNumId w:val="22"/>
  </w:num>
  <w:num w:numId="24" w16cid:durableId="2041544177">
    <w:abstractNumId w:val="7"/>
  </w:num>
  <w:num w:numId="25" w16cid:durableId="5636815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9494283">
    <w:abstractNumId w:val="16"/>
  </w:num>
  <w:num w:numId="27" w16cid:durableId="1911770927">
    <w:abstractNumId w:val="0"/>
  </w:num>
  <w:num w:numId="28" w16cid:durableId="1114861638">
    <w:abstractNumId w:val="2"/>
  </w:num>
  <w:num w:numId="29" w16cid:durableId="190192637">
    <w:abstractNumId w:val="29"/>
  </w:num>
  <w:num w:numId="30" w16cid:durableId="1482848105">
    <w:abstractNumId w:val="19"/>
  </w:num>
  <w:num w:numId="31" w16cid:durableId="421729930">
    <w:abstractNumId w:val="10"/>
  </w:num>
  <w:num w:numId="32" w16cid:durableId="1903562503">
    <w:abstractNumId w:val="13"/>
  </w:num>
  <w:num w:numId="33" w16cid:durableId="403842886">
    <w:abstractNumId w:val="18"/>
  </w:num>
  <w:num w:numId="34" w16cid:durableId="55936750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5953467">
    <w:abstractNumId w:val="13"/>
  </w:num>
  <w:num w:numId="36" w16cid:durableId="63988437">
    <w:abstractNumId w:val="13"/>
  </w:num>
  <w:num w:numId="37" w16cid:durableId="1411199212">
    <w:abstractNumId w:val="9"/>
  </w:num>
  <w:num w:numId="38" w16cid:durableId="5101477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7512118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1782904">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8A6"/>
    <w:rsid w:val="0000045E"/>
    <w:rsid w:val="00002A88"/>
    <w:rsid w:val="00006547"/>
    <w:rsid w:val="00006A94"/>
    <w:rsid w:val="000144EB"/>
    <w:rsid w:val="000168CE"/>
    <w:rsid w:val="000257EA"/>
    <w:rsid w:val="0003111F"/>
    <w:rsid w:val="000345EB"/>
    <w:rsid w:val="0003683C"/>
    <w:rsid w:val="00037D8E"/>
    <w:rsid w:val="000408E6"/>
    <w:rsid w:val="000410B4"/>
    <w:rsid w:val="00042C89"/>
    <w:rsid w:val="00042D61"/>
    <w:rsid w:val="00043899"/>
    <w:rsid w:val="00046E53"/>
    <w:rsid w:val="00046F0C"/>
    <w:rsid w:val="00047BAF"/>
    <w:rsid w:val="00053E55"/>
    <w:rsid w:val="00060F38"/>
    <w:rsid w:val="000633D8"/>
    <w:rsid w:val="00064597"/>
    <w:rsid w:val="0007191E"/>
    <w:rsid w:val="000723F5"/>
    <w:rsid w:val="000740E1"/>
    <w:rsid w:val="00086C25"/>
    <w:rsid w:val="00091643"/>
    <w:rsid w:val="00094F9A"/>
    <w:rsid w:val="00096BEE"/>
    <w:rsid w:val="000A1FC8"/>
    <w:rsid w:val="000A5878"/>
    <w:rsid w:val="000B018C"/>
    <w:rsid w:val="000B0E30"/>
    <w:rsid w:val="000B197E"/>
    <w:rsid w:val="000B29E4"/>
    <w:rsid w:val="000B3695"/>
    <w:rsid w:val="000C2815"/>
    <w:rsid w:val="000C4647"/>
    <w:rsid w:val="000D1423"/>
    <w:rsid w:val="000D1E7A"/>
    <w:rsid w:val="000D2241"/>
    <w:rsid w:val="000D2266"/>
    <w:rsid w:val="000D656E"/>
    <w:rsid w:val="000E0255"/>
    <w:rsid w:val="000E10BD"/>
    <w:rsid w:val="000E7643"/>
    <w:rsid w:val="000E77EE"/>
    <w:rsid w:val="000F05AD"/>
    <w:rsid w:val="000F3146"/>
    <w:rsid w:val="000F3B0C"/>
    <w:rsid w:val="000F7E5F"/>
    <w:rsid w:val="000F7FBA"/>
    <w:rsid w:val="0011073A"/>
    <w:rsid w:val="00111040"/>
    <w:rsid w:val="0011372C"/>
    <w:rsid w:val="00113F6D"/>
    <w:rsid w:val="001210AC"/>
    <w:rsid w:val="00125D94"/>
    <w:rsid w:val="00126ABB"/>
    <w:rsid w:val="0013352D"/>
    <w:rsid w:val="00133F75"/>
    <w:rsid w:val="0013648A"/>
    <w:rsid w:val="00141CD3"/>
    <w:rsid w:val="001440A7"/>
    <w:rsid w:val="001478F1"/>
    <w:rsid w:val="001514F7"/>
    <w:rsid w:val="00151946"/>
    <w:rsid w:val="00157532"/>
    <w:rsid w:val="00164895"/>
    <w:rsid w:val="00175335"/>
    <w:rsid w:val="0017620D"/>
    <w:rsid w:val="001765FA"/>
    <w:rsid w:val="0018183C"/>
    <w:rsid w:val="00183155"/>
    <w:rsid w:val="001844CA"/>
    <w:rsid w:val="0018727C"/>
    <w:rsid w:val="001925A0"/>
    <w:rsid w:val="00194CDD"/>
    <w:rsid w:val="00194D6B"/>
    <w:rsid w:val="00194DAC"/>
    <w:rsid w:val="001957E3"/>
    <w:rsid w:val="001977C7"/>
    <w:rsid w:val="001A0796"/>
    <w:rsid w:val="001A28D1"/>
    <w:rsid w:val="001A3511"/>
    <w:rsid w:val="001A3826"/>
    <w:rsid w:val="001A4A9E"/>
    <w:rsid w:val="001B4D2D"/>
    <w:rsid w:val="001B614D"/>
    <w:rsid w:val="001B670A"/>
    <w:rsid w:val="001D3BC5"/>
    <w:rsid w:val="001D6556"/>
    <w:rsid w:val="001D711C"/>
    <w:rsid w:val="001F18E8"/>
    <w:rsid w:val="001F24DC"/>
    <w:rsid w:val="0020097C"/>
    <w:rsid w:val="00210437"/>
    <w:rsid w:val="0021546B"/>
    <w:rsid w:val="0021628D"/>
    <w:rsid w:val="00217F0D"/>
    <w:rsid w:val="0022076C"/>
    <w:rsid w:val="00220C7E"/>
    <w:rsid w:val="00222B5A"/>
    <w:rsid w:val="00224AF2"/>
    <w:rsid w:val="0022570E"/>
    <w:rsid w:val="0022738E"/>
    <w:rsid w:val="00227BF4"/>
    <w:rsid w:val="00234F3F"/>
    <w:rsid w:val="00235453"/>
    <w:rsid w:val="0023702A"/>
    <w:rsid w:val="002378AA"/>
    <w:rsid w:val="00237BA0"/>
    <w:rsid w:val="00241096"/>
    <w:rsid w:val="00241100"/>
    <w:rsid w:val="002414D6"/>
    <w:rsid w:val="00241FA8"/>
    <w:rsid w:val="002452A2"/>
    <w:rsid w:val="00247355"/>
    <w:rsid w:val="002500AF"/>
    <w:rsid w:val="00251D09"/>
    <w:rsid w:val="0025277A"/>
    <w:rsid w:val="0025296D"/>
    <w:rsid w:val="00253087"/>
    <w:rsid w:val="0025432F"/>
    <w:rsid w:val="00254E27"/>
    <w:rsid w:val="0025591F"/>
    <w:rsid w:val="0025596B"/>
    <w:rsid w:val="00257F3D"/>
    <w:rsid w:val="00257FD2"/>
    <w:rsid w:val="00261B69"/>
    <w:rsid w:val="00262E39"/>
    <w:rsid w:val="00262F15"/>
    <w:rsid w:val="002650CF"/>
    <w:rsid w:val="0026543C"/>
    <w:rsid w:val="00267DDC"/>
    <w:rsid w:val="0027030E"/>
    <w:rsid w:val="00270580"/>
    <w:rsid w:val="002720AF"/>
    <w:rsid w:val="00274AB8"/>
    <w:rsid w:val="002754C7"/>
    <w:rsid w:val="002778BE"/>
    <w:rsid w:val="002804AD"/>
    <w:rsid w:val="0028090B"/>
    <w:rsid w:val="002815C3"/>
    <w:rsid w:val="00281D90"/>
    <w:rsid w:val="00283677"/>
    <w:rsid w:val="00284C2A"/>
    <w:rsid w:val="00290012"/>
    <w:rsid w:val="00297DDD"/>
    <w:rsid w:val="002A0345"/>
    <w:rsid w:val="002A0E83"/>
    <w:rsid w:val="002A1409"/>
    <w:rsid w:val="002A3757"/>
    <w:rsid w:val="002A4816"/>
    <w:rsid w:val="002A514F"/>
    <w:rsid w:val="002A6238"/>
    <w:rsid w:val="002A6448"/>
    <w:rsid w:val="002B29E8"/>
    <w:rsid w:val="002B5E76"/>
    <w:rsid w:val="002B64D0"/>
    <w:rsid w:val="002B6B4E"/>
    <w:rsid w:val="002B6E00"/>
    <w:rsid w:val="002B7ADE"/>
    <w:rsid w:val="002C1B50"/>
    <w:rsid w:val="002C6B92"/>
    <w:rsid w:val="002C7160"/>
    <w:rsid w:val="002D1E9F"/>
    <w:rsid w:val="002D5DF1"/>
    <w:rsid w:val="002E4E5A"/>
    <w:rsid w:val="002E510F"/>
    <w:rsid w:val="002E668C"/>
    <w:rsid w:val="002E7771"/>
    <w:rsid w:val="002F0635"/>
    <w:rsid w:val="002F1737"/>
    <w:rsid w:val="002F18B1"/>
    <w:rsid w:val="002F1F79"/>
    <w:rsid w:val="002F7B16"/>
    <w:rsid w:val="00303F6C"/>
    <w:rsid w:val="00314F59"/>
    <w:rsid w:val="00332420"/>
    <w:rsid w:val="00341EA1"/>
    <w:rsid w:val="00344663"/>
    <w:rsid w:val="003459F4"/>
    <w:rsid w:val="00353386"/>
    <w:rsid w:val="00355791"/>
    <w:rsid w:val="00355D18"/>
    <w:rsid w:val="00361172"/>
    <w:rsid w:val="003628B8"/>
    <w:rsid w:val="00362B3E"/>
    <w:rsid w:val="003638AD"/>
    <w:rsid w:val="003659BE"/>
    <w:rsid w:val="00365AC2"/>
    <w:rsid w:val="00366C3F"/>
    <w:rsid w:val="0037174B"/>
    <w:rsid w:val="003719B9"/>
    <w:rsid w:val="00375AFE"/>
    <w:rsid w:val="00380A26"/>
    <w:rsid w:val="003821D2"/>
    <w:rsid w:val="003877AC"/>
    <w:rsid w:val="00392C19"/>
    <w:rsid w:val="00393E10"/>
    <w:rsid w:val="003A00CC"/>
    <w:rsid w:val="003A5225"/>
    <w:rsid w:val="003A7085"/>
    <w:rsid w:val="003B07C7"/>
    <w:rsid w:val="003B2EA8"/>
    <w:rsid w:val="003C0D09"/>
    <w:rsid w:val="003C0F99"/>
    <w:rsid w:val="003C12D8"/>
    <w:rsid w:val="003C3CAB"/>
    <w:rsid w:val="003C5BCE"/>
    <w:rsid w:val="003D0A17"/>
    <w:rsid w:val="003D4B97"/>
    <w:rsid w:val="003D5286"/>
    <w:rsid w:val="003D6407"/>
    <w:rsid w:val="003E0F61"/>
    <w:rsid w:val="003E5230"/>
    <w:rsid w:val="003E52F0"/>
    <w:rsid w:val="003E6D51"/>
    <w:rsid w:val="003F26B0"/>
    <w:rsid w:val="003F5CEE"/>
    <w:rsid w:val="003F7D77"/>
    <w:rsid w:val="00410A89"/>
    <w:rsid w:val="00410FD8"/>
    <w:rsid w:val="004114D5"/>
    <w:rsid w:val="00412649"/>
    <w:rsid w:val="00412CA9"/>
    <w:rsid w:val="00416F84"/>
    <w:rsid w:val="00422F34"/>
    <w:rsid w:val="004248D7"/>
    <w:rsid w:val="0042497F"/>
    <w:rsid w:val="00425A98"/>
    <w:rsid w:val="00425EFF"/>
    <w:rsid w:val="00432081"/>
    <w:rsid w:val="00440680"/>
    <w:rsid w:val="004431CD"/>
    <w:rsid w:val="004438AF"/>
    <w:rsid w:val="0044780A"/>
    <w:rsid w:val="004516E0"/>
    <w:rsid w:val="0046308F"/>
    <w:rsid w:val="0046587B"/>
    <w:rsid w:val="00467494"/>
    <w:rsid w:val="00470810"/>
    <w:rsid w:val="00470A61"/>
    <w:rsid w:val="004737E6"/>
    <w:rsid w:val="00473F36"/>
    <w:rsid w:val="00474D1D"/>
    <w:rsid w:val="00475438"/>
    <w:rsid w:val="004810E1"/>
    <w:rsid w:val="004929D1"/>
    <w:rsid w:val="004937D3"/>
    <w:rsid w:val="00493F30"/>
    <w:rsid w:val="0049726E"/>
    <w:rsid w:val="00497490"/>
    <w:rsid w:val="004975C7"/>
    <w:rsid w:val="00497706"/>
    <w:rsid w:val="004A0962"/>
    <w:rsid w:val="004A1303"/>
    <w:rsid w:val="004A356B"/>
    <w:rsid w:val="004A3A48"/>
    <w:rsid w:val="004A433B"/>
    <w:rsid w:val="004A65EC"/>
    <w:rsid w:val="004A67CE"/>
    <w:rsid w:val="004B46FD"/>
    <w:rsid w:val="004B75ED"/>
    <w:rsid w:val="004B7720"/>
    <w:rsid w:val="004C01CE"/>
    <w:rsid w:val="004C3DF7"/>
    <w:rsid w:val="004C4D13"/>
    <w:rsid w:val="004D3B2D"/>
    <w:rsid w:val="004D5381"/>
    <w:rsid w:val="004D777F"/>
    <w:rsid w:val="004E08DA"/>
    <w:rsid w:val="004E1693"/>
    <w:rsid w:val="004E218B"/>
    <w:rsid w:val="004E233E"/>
    <w:rsid w:val="004E6396"/>
    <w:rsid w:val="004E6F0D"/>
    <w:rsid w:val="004F13F7"/>
    <w:rsid w:val="004F3FA5"/>
    <w:rsid w:val="004F547A"/>
    <w:rsid w:val="004F63B2"/>
    <w:rsid w:val="004F744D"/>
    <w:rsid w:val="00505F3C"/>
    <w:rsid w:val="005074D8"/>
    <w:rsid w:val="0051287E"/>
    <w:rsid w:val="00520895"/>
    <w:rsid w:val="00526B91"/>
    <w:rsid w:val="005279A8"/>
    <w:rsid w:val="00531CF9"/>
    <w:rsid w:val="00532285"/>
    <w:rsid w:val="00533F05"/>
    <w:rsid w:val="0053477E"/>
    <w:rsid w:val="00537900"/>
    <w:rsid w:val="00542357"/>
    <w:rsid w:val="00543F6F"/>
    <w:rsid w:val="0054686C"/>
    <w:rsid w:val="00546C54"/>
    <w:rsid w:val="00547BBA"/>
    <w:rsid w:val="00547C2D"/>
    <w:rsid w:val="00550909"/>
    <w:rsid w:val="00551202"/>
    <w:rsid w:val="00551B97"/>
    <w:rsid w:val="00554CB8"/>
    <w:rsid w:val="00555982"/>
    <w:rsid w:val="00555A27"/>
    <w:rsid w:val="00555D34"/>
    <w:rsid w:val="00560323"/>
    <w:rsid w:val="005651CD"/>
    <w:rsid w:val="00567008"/>
    <w:rsid w:val="005711CA"/>
    <w:rsid w:val="00573949"/>
    <w:rsid w:val="005775C6"/>
    <w:rsid w:val="005824B7"/>
    <w:rsid w:val="0058681D"/>
    <w:rsid w:val="00592C1D"/>
    <w:rsid w:val="005931BA"/>
    <w:rsid w:val="00596A6D"/>
    <w:rsid w:val="00596AA9"/>
    <w:rsid w:val="005A29CD"/>
    <w:rsid w:val="005A329A"/>
    <w:rsid w:val="005A3F2C"/>
    <w:rsid w:val="005B01A0"/>
    <w:rsid w:val="005B5137"/>
    <w:rsid w:val="005C2BA1"/>
    <w:rsid w:val="005C37B4"/>
    <w:rsid w:val="005C7181"/>
    <w:rsid w:val="005D3364"/>
    <w:rsid w:val="005D5669"/>
    <w:rsid w:val="005D6B6C"/>
    <w:rsid w:val="005D7117"/>
    <w:rsid w:val="005E45B5"/>
    <w:rsid w:val="005F4CE2"/>
    <w:rsid w:val="005F6669"/>
    <w:rsid w:val="00602523"/>
    <w:rsid w:val="0060252B"/>
    <w:rsid w:val="006035A8"/>
    <w:rsid w:val="0060376B"/>
    <w:rsid w:val="0060523C"/>
    <w:rsid w:val="00605D6D"/>
    <w:rsid w:val="00606239"/>
    <w:rsid w:val="00607141"/>
    <w:rsid w:val="00607EF0"/>
    <w:rsid w:val="00611B81"/>
    <w:rsid w:val="00613009"/>
    <w:rsid w:val="0061410F"/>
    <w:rsid w:val="00615103"/>
    <w:rsid w:val="0061736E"/>
    <w:rsid w:val="00630ACF"/>
    <w:rsid w:val="0063405A"/>
    <w:rsid w:val="0063483A"/>
    <w:rsid w:val="00637020"/>
    <w:rsid w:val="0064177F"/>
    <w:rsid w:val="006429C7"/>
    <w:rsid w:val="00645046"/>
    <w:rsid w:val="0064686C"/>
    <w:rsid w:val="00647ECA"/>
    <w:rsid w:val="006532FA"/>
    <w:rsid w:val="00653C7F"/>
    <w:rsid w:val="00655A58"/>
    <w:rsid w:val="00660315"/>
    <w:rsid w:val="006619EC"/>
    <w:rsid w:val="00666339"/>
    <w:rsid w:val="00667FD9"/>
    <w:rsid w:val="00672594"/>
    <w:rsid w:val="00672695"/>
    <w:rsid w:val="006738FA"/>
    <w:rsid w:val="006862DF"/>
    <w:rsid w:val="00690AE6"/>
    <w:rsid w:val="00694EFB"/>
    <w:rsid w:val="006A7660"/>
    <w:rsid w:val="006A7E45"/>
    <w:rsid w:val="006B1ADC"/>
    <w:rsid w:val="006B1F3E"/>
    <w:rsid w:val="006B33C0"/>
    <w:rsid w:val="006B3FD7"/>
    <w:rsid w:val="006B69D8"/>
    <w:rsid w:val="006B6E29"/>
    <w:rsid w:val="006B7493"/>
    <w:rsid w:val="006C0622"/>
    <w:rsid w:val="006C3BAD"/>
    <w:rsid w:val="006C7D54"/>
    <w:rsid w:val="006E17DE"/>
    <w:rsid w:val="006E74B6"/>
    <w:rsid w:val="006F1030"/>
    <w:rsid w:val="006F1431"/>
    <w:rsid w:val="006F213E"/>
    <w:rsid w:val="006F3F7B"/>
    <w:rsid w:val="006F56F3"/>
    <w:rsid w:val="006F5B61"/>
    <w:rsid w:val="0070075E"/>
    <w:rsid w:val="007034ED"/>
    <w:rsid w:val="007116A3"/>
    <w:rsid w:val="00712EBC"/>
    <w:rsid w:val="00713CEF"/>
    <w:rsid w:val="00715498"/>
    <w:rsid w:val="00715BE8"/>
    <w:rsid w:val="00715F9B"/>
    <w:rsid w:val="00720B22"/>
    <w:rsid w:val="007227C5"/>
    <w:rsid w:val="0072335C"/>
    <w:rsid w:val="00724929"/>
    <w:rsid w:val="00724A4D"/>
    <w:rsid w:val="00727DE6"/>
    <w:rsid w:val="00731C3E"/>
    <w:rsid w:val="007352D4"/>
    <w:rsid w:val="007364AD"/>
    <w:rsid w:val="007371C8"/>
    <w:rsid w:val="00737B86"/>
    <w:rsid w:val="0074575E"/>
    <w:rsid w:val="0074606D"/>
    <w:rsid w:val="007508FD"/>
    <w:rsid w:val="00751DA4"/>
    <w:rsid w:val="00757BE5"/>
    <w:rsid w:val="007642C6"/>
    <w:rsid w:val="007677F8"/>
    <w:rsid w:val="00767B00"/>
    <w:rsid w:val="007721CD"/>
    <w:rsid w:val="007734B7"/>
    <w:rsid w:val="00777DC8"/>
    <w:rsid w:val="00781553"/>
    <w:rsid w:val="007840FF"/>
    <w:rsid w:val="00791848"/>
    <w:rsid w:val="0079222F"/>
    <w:rsid w:val="007928BE"/>
    <w:rsid w:val="00793701"/>
    <w:rsid w:val="00793C8E"/>
    <w:rsid w:val="00797032"/>
    <w:rsid w:val="007A14B5"/>
    <w:rsid w:val="007A33BB"/>
    <w:rsid w:val="007A4147"/>
    <w:rsid w:val="007B02E0"/>
    <w:rsid w:val="007B4510"/>
    <w:rsid w:val="007B6E02"/>
    <w:rsid w:val="007C1A65"/>
    <w:rsid w:val="007C2B5E"/>
    <w:rsid w:val="007D4221"/>
    <w:rsid w:val="007D4274"/>
    <w:rsid w:val="007D4E8C"/>
    <w:rsid w:val="007D5F30"/>
    <w:rsid w:val="007D652B"/>
    <w:rsid w:val="007E1AAA"/>
    <w:rsid w:val="007E3714"/>
    <w:rsid w:val="007E67C3"/>
    <w:rsid w:val="007F0449"/>
    <w:rsid w:val="007F053D"/>
    <w:rsid w:val="007F0D2E"/>
    <w:rsid w:val="007F143D"/>
    <w:rsid w:val="007F17CE"/>
    <w:rsid w:val="007F3D50"/>
    <w:rsid w:val="007F57D4"/>
    <w:rsid w:val="007F632D"/>
    <w:rsid w:val="007F6A39"/>
    <w:rsid w:val="00800209"/>
    <w:rsid w:val="00801475"/>
    <w:rsid w:val="00802163"/>
    <w:rsid w:val="0080330E"/>
    <w:rsid w:val="008053C3"/>
    <w:rsid w:val="00806D5C"/>
    <w:rsid w:val="00816D54"/>
    <w:rsid w:val="00817E13"/>
    <w:rsid w:val="00820A45"/>
    <w:rsid w:val="0082170D"/>
    <w:rsid w:val="008218DC"/>
    <w:rsid w:val="00822039"/>
    <w:rsid w:val="00822241"/>
    <w:rsid w:val="008271EB"/>
    <w:rsid w:val="00827CAE"/>
    <w:rsid w:val="00834D85"/>
    <w:rsid w:val="0084607D"/>
    <w:rsid w:val="00846F5E"/>
    <w:rsid w:val="00850B79"/>
    <w:rsid w:val="00850D1B"/>
    <w:rsid w:val="00851066"/>
    <w:rsid w:val="008510CB"/>
    <w:rsid w:val="00851B73"/>
    <w:rsid w:val="00851E4C"/>
    <w:rsid w:val="00852CC9"/>
    <w:rsid w:val="00852E86"/>
    <w:rsid w:val="008562BB"/>
    <w:rsid w:val="008564FF"/>
    <w:rsid w:val="008611D1"/>
    <w:rsid w:val="008621EA"/>
    <w:rsid w:val="008626CE"/>
    <w:rsid w:val="00864C2C"/>
    <w:rsid w:val="00866F04"/>
    <w:rsid w:val="00870EC7"/>
    <w:rsid w:val="00871836"/>
    <w:rsid w:val="008830A7"/>
    <w:rsid w:val="0088346D"/>
    <w:rsid w:val="008877A3"/>
    <w:rsid w:val="00895FA0"/>
    <w:rsid w:val="00896EC8"/>
    <w:rsid w:val="00897086"/>
    <w:rsid w:val="008A3EE5"/>
    <w:rsid w:val="008B1F48"/>
    <w:rsid w:val="008B3A89"/>
    <w:rsid w:val="008C03FB"/>
    <w:rsid w:val="008C194B"/>
    <w:rsid w:val="008C1DA7"/>
    <w:rsid w:val="008C4EBE"/>
    <w:rsid w:val="008D72CD"/>
    <w:rsid w:val="008D73D9"/>
    <w:rsid w:val="008E3C39"/>
    <w:rsid w:val="008E44BC"/>
    <w:rsid w:val="008E4E08"/>
    <w:rsid w:val="008E4FE5"/>
    <w:rsid w:val="008F0132"/>
    <w:rsid w:val="008F1B44"/>
    <w:rsid w:val="008F1E2F"/>
    <w:rsid w:val="008F1EA9"/>
    <w:rsid w:val="008F691F"/>
    <w:rsid w:val="009006D2"/>
    <w:rsid w:val="00903E6F"/>
    <w:rsid w:val="00905D52"/>
    <w:rsid w:val="00905FC2"/>
    <w:rsid w:val="00906D0F"/>
    <w:rsid w:val="009132A1"/>
    <w:rsid w:val="009137DB"/>
    <w:rsid w:val="00916030"/>
    <w:rsid w:val="00917038"/>
    <w:rsid w:val="0092267F"/>
    <w:rsid w:val="009235E9"/>
    <w:rsid w:val="00923F47"/>
    <w:rsid w:val="00930F63"/>
    <w:rsid w:val="00933574"/>
    <w:rsid w:val="009352C8"/>
    <w:rsid w:val="00937790"/>
    <w:rsid w:val="0094481F"/>
    <w:rsid w:val="0094520F"/>
    <w:rsid w:val="0094799E"/>
    <w:rsid w:val="00952199"/>
    <w:rsid w:val="009523A0"/>
    <w:rsid w:val="009566EF"/>
    <w:rsid w:val="00961BBA"/>
    <w:rsid w:val="009642DE"/>
    <w:rsid w:val="00964DC5"/>
    <w:rsid w:val="00977A96"/>
    <w:rsid w:val="00980AC6"/>
    <w:rsid w:val="009814B4"/>
    <w:rsid w:val="00981D32"/>
    <w:rsid w:val="009914CC"/>
    <w:rsid w:val="00995863"/>
    <w:rsid w:val="00995BDD"/>
    <w:rsid w:val="00996653"/>
    <w:rsid w:val="00996E6D"/>
    <w:rsid w:val="00997C0E"/>
    <w:rsid w:val="009A0F2D"/>
    <w:rsid w:val="009A31B1"/>
    <w:rsid w:val="009A32BC"/>
    <w:rsid w:val="009A381A"/>
    <w:rsid w:val="009A5149"/>
    <w:rsid w:val="009A76F0"/>
    <w:rsid w:val="009A7842"/>
    <w:rsid w:val="009B023E"/>
    <w:rsid w:val="009B2751"/>
    <w:rsid w:val="009B37E0"/>
    <w:rsid w:val="009B4193"/>
    <w:rsid w:val="009C466E"/>
    <w:rsid w:val="009C7CB6"/>
    <w:rsid w:val="009D2C50"/>
    <w:rsid w:val="009D4D98"/>
    <w:rsid w:val="009D4E1A"/>
    <w:rsid w:val="009D5DBC"/>
    <w:rsid w:val="009E21C3"/>
    <w:rsid w:val="009E7F1F"/>
    <w:rsid w:val="009F07BD"/>
    <w:rsid w:val="009F1614"/>
    <w:rsid w:val="009F19C1"/>
    <w:rsid w:val="009F5B10"/>
    <w:rsid w:val="009F69F2"/>
    <w:rsid w:val="00A0003B"/>
    <w:rsid w:val="00A05D4F"/>
    <w:rsid w:val="00A10DDD"/>
    <w:rsid w:val="00A11400"/>
    <w:rsid w:val="00A13F2E"/>
    <w:rsid w:val="00A15928"/>
    <w:rsid w:val="00A17962"/>
    <w:rsid w:val="00A21FC0"/>
    <w:rsid w:val="00A25A68"/>
    <w:rsid w:val="00A307FD"/>
    <w:rsid w:val="00A32900"/>
    <w:rsid w:val="00A33B69"/>
    <w:rsid w:val="00A350E0"/>
    <w:rsid w:val="00A36396"/>
    <w:rsid w:val="00A36E01"/>
    <w:rsid w:val="00A41996"/>
    <w:rsid w:val="00A41F43"/>
    <w:rsid w:val="00A46E7D"/>
    <w:rsid w:val="00A47184"/>
    <w:rsid w:val="00A5051F"/>
    <w:rsid w:val="00A518C7"/>
    <w:rsid w:val="00A53222"/>
    <w:rsid w:val="00A55019"/>
    <w:rsid w:val="00A60A27"/>
    <w:rsid w:val="00A61EDD"/>
    <w:rsid w:val="00A632EF"/>
    <w:rsid w:val="00A64D4C"/>
    <w:rsid w:val="00A65C13"/>
    <w:rsid w:val="00A71775"/>
    <w:rsid w:val="00A72ACC"/>
    <w:rsid w:val="00A7311F"/>
    <w:rsid w:val="00A745E9"/>
    <w:rsid w:val="00A775D7"/>
    <w:rsid w:val="00A850AD"/>
    <w:rsid w:val="00A852C9"/>
    <w:rsid w:val="00A877E6"/>
    <w:rsid w:val="00A9125C"/>
    <w:rsid w:val="00A92054"/>
    <w:rsid w:val="00A92DDE"/>
    <w:rsid w:val="00A96367"/>
    <w:rsid w:val="00A9688C"/>
    <w:rsid w:val="00A969F2"/>
    <w:rsid w:val="00AA5C33"/>
    <w:rsid w:val="00AB1E13"/>
    <w:rsid w:val="00AB3A2C"/>
    <w:rsid w:val="00AB3D56"/>
    <w:rsid w:val="00AB6811"/>
    <w:rsid w:val="00AB73D9"/>
    <w:rsid w:val="00AC193D"/>
    <w:rsid w:val="00AC1EB0"/>
    <w:rsid w:val="00AC4A79"/>
    <w:rsid w:val="00AD03AA"/>
    <w:rsid w:val="00AD2952"/>
    <w:rsid w:val="00AD5AF9"/>
    <w:rsid w:val="00AE22B3"/>
    <w:rsid w:val="00AE34A8"/>
    <w:rsid w:val="00AE477A"/>
    <w:rsid w:val="00AE538E"/>
    <w:rsid w:val="00AE5CE7"/>
    <w:rsid w:val="00AF5B9B"/>
    <w:rsid w:val="00B0152B"/>
    <w:rsid w:val="00B050FE"/>
    <w:rsid w:val="00B100C6"/>
    <w:rsid w:val="00B11186"/>
    <w:rsid w:val="00B136E0"/>
    <w:rsid w:val="00B20189"/>
    <w:rsid w:val="00B23EE3"/>
    <w:rsid w:val="00B42654"/>
    <w:rsid w:val="00B448EC"/>
    <w:rsid w:val="00B50987"/>
    <w:rsid w:val="00B54DCC"/>
    <w:rsid w:val="00B56C22"/>
    <w:rsid w:val="00B56F35"/>
    <w:rsid w:val="00B57431"/>
    <w:rsid w:val="00B5790F"/>
    <w:rsid w:val="00B66D65"/>
    <w:rsid w:val="00B70AE3"/>
    <w:rsid w:val="00B7324A"/>
    <w:rsid w:val="00B772C9"/>
    <w:rsid w:val="00B777A2"/>
    <w:rsid w:val="00B809F2"/>
    <w:rsid w:val="00B82C93"/>
    <w:rsid w:val="00B92A50"/>
    <w:rsid w:val="00B9450B"/>
    <w:rsid w:val="00B94711"/>
    <w:rsid w:val="00BA229C"/>
    <w:rsid w:val="00BA33E1"/>
    <w:rsid w:val="00BA4515"/>
    <w:rsid w:val="00BB00D7"/>
    <w:rsid w:val="00BB12BF"/>
    <w:rsid w:val="00BB1BD7"/>
    <w:rsid w:val="00BB3C7D"/>
    <w:rsid w:val="00BB49CF"/>
    <w:rsid w:val="00BB5DF1"/>
    <w:rsid w:val="00BB7105"/>
    <w:rsid w:val="00BC3220"/>
    <w:rsid w:val="00BC4155"/>
    <w:rsid w:val="00BC5F7E"/>
    <w:rsid w:val="00BD0DFE"/>
    <w:rsid w:val="00BD5E8F"/>
    <w:rsid w:val="00BE4513"/>
    <w:rsid w:val="00BE4A8E"/>
    <w:rsid w:val="00BE574A"/>
    <w:rsid w:val="00BE5B49"/>
    <w:rsid w:val="00BE6214"/>
    <w:rsid w:val="00BF1A90"/>
    <w:rsid w:val="00BF2317"/>
    <w:rsid w:val="00BF37DF"/>
    <w:rsid w:val="00BF70CD"/>
    <w:rsid w:val="00C00C17"/>
    <w:rsid w:val="00C028A6"/>
    <w:rsid w:val="00C02CD1"/>
    <w:rsid w:val="00C03244"/>
    <w:rsid w:val="00C06842"/>
    <w:rsid w:val="00C1215A"/>
    <w:rsid w:val="00C123F8"/>
    <w:rsid w:val="00C142BB"/>
    <w:rsid w:val="00C150C9"/>
    <w:rsid w:val="00C15AD2"/>
    <w:rsid w:val="00C17AD8"/>
    <w:rsid w:val="00C239E9"/>
    <w:rsid w:val="00C246F0"/>
    <w:rsid w:val="00C24E0C"/>
    <w:rsid w:val="00C312FD"/>
    <w:rsid w:val="00C468EF"/>
    <w:rsid w:val="00C51AC6"/>
    <w:rsid w:val="00C53500"/>
    <w:rsid w:val="00C54E2D"/>
    <w:rsid w:val="00C6066C"/>
    <w:rsid w:val="00C624C6"/>
    <w:rsid w:val="00C65A96"/>
    <w:rsid w:val="00C70FF5"/>
    <w:rsid w:val="00C710E3"/>
    <w:rsid w:val="00C80674"/>
    <w:rsid w:val="00C80D56"/>
    <w:rsid w:val="00C83F57"/>
    <w:rsid w:val="00C844FB"/>
    <w:rsid w:val="00C872EB"/>
    <w:rsid w:val="00C8776B"/>
    <w:rsid w:val="00C92806"/>
    <w:rsid w:val="00C92B05"/>
    <w:rsid w:val="00C9741A"/>
    <w:rsid w:val="00C97688"/>
    <w:rsid w:val="00CA2AB5"/>
    <w:rsid w:val="00CA35C0"/>
    <w:rsid w:val="00CA69EA"/>
    <w:rsid w:val="00CB07B9"/>
    <w:rsid w:val="00CB2F9D"/>
    <w:rsid w:val="00CB5C43"/>
    <w:rsid w:val="00CB629D"/>
    <w:rsid w:val="00CC0F6E"/>
    <w:rsid w:val="00CC3613"/>
    <w:rsid w:val="00CC5AF6"/>
    <w:rsid w:val="00CC5B18"/>
    <w:rsid w:val="00CC6943"/>
    <w:rsid w:val="00CD23EE"/>
    <w:rsid w:val="00CD34D1"/>
    <w:rsid w:val="00CD4863"/>
    <w:rsid w:val="00CD5318"/>
    <w:rsid w:val="00CD6B61"/>
    <w:rsid w:val="00CE08A6"/>
    <w:rsid w:val="00CE390B"/>
    <w:rsid w:val="00CE55F0"/>
    <w:rsid w:val="00CE5D27"/>
    <w:rsid w:val="00CE6D0A"/>
    <w:rsid w:val="00CE7FF4"/>
    <w:rsid w:val="00CF0D05"/>
    <w:rsid w:val="00CF353B"/>
    <w:rsid w:val="00CF4FE7"/>
    <w:rsid w:val="00D01124"/>
    <w:rsid w:val="00D0341C"/>
    <w:rsid w:val="00D0696D"/>
    <w:rsid w:val="00D11631"/>
    <w:rsid w:val="00D140A5"/>
    <w:rsid w:val="00D23A48"/>
    <w:rsid w:val="00D23AFF"/>
    <w:rsid w:val="00D23B1A"/>
    <w:rsid w:val="00D262FB"/>
    <w:rsid w:val="00D356E5"/>
    <w:rsid w:val="00D37837"/>
    <w:rsid w:val="00D4032A"/>
    <w:rsid w:val="00D56DB7"/>
    <w:rsid w:val="00D603E5"/>
    <w:rsid w:val="00D6410C"/>
    <w:rsid w:val="00D67102"/>
    <w:rsid w:val="00D73CF3"/>
    <w:rsid w:val="00D804C4"/>
    <w:rsid w:val="00D81ACE"/>
    <w:rsid w:val="00D84F5D"/>
    <w:rsid w:val="00D93FE6"/>
    <w:rsid w:val="00D94D7B"/>
    <w:rsid w:val="00D95781"/>
    <w:rsid w:val="00D969F3"/>
    <w:rsid w:val="00DA285D"/>
    <w:rsid w:val="00DA4155"/>
    <w:rsid w:val="00DA6FD2"/>
    <w:rsid w:val="00DB13B8"/>
    <w:rsid w:val="00DB400E"/>
    <w:rsid w:val="00DB51E1"/>
    <w:rsid w:val="00DB5F0B"/>
    <w:rsid w:val="00DB681E"/>
    <w:rsid w:val="00DC6D50"/>
    <w:rsid w:val="00DC7E2F"/>
    <w:rsid w:val="00DC7F7A"/>
    <w:rsid w:val="00DD01CB"/>
    <w:rsid w:val="00DD3EC0"/>
    <w:rsid w:val="00DD704D"/>
    <w:rsid w:val="00DE2DD9"/>
    <w:rsid w:val="00DF0826"/>
    <w:rsid w:val="00DF30B6"/>
    <w:rsid w:val="00DF6311"/>
    <w:rsid w:val="00E12D52"/>
    <w:rsid w:val="00E131A8"/>
    <w:rsid w:val="00E1408A"/>
    <w:rsid w:val="00E14F34"/>
    <w:rsid w:val="00E2101E"/>
    <w:rsid w:val="00E2286D"/>
    <w:rsid w:val="00E23DED"/>
    <w:rsid w:val="00E26FD1"/>
    <w:rsid w:val="00E303E4"/>
    <w:rsid w:val="00E30492"/>
    <w:rsid w:val="00E311B9"/>
    <w:rsid w:val="00E33EBB"/>
    <w:rsid w:val="00E3437E"/>
    <w:rsid w:val="00E34F48"/>
    <w:rsid w:val="00E41061"/>
    <w:rsid w:val="00E43BA7"/>
    <w:rsid w:val="00E43E8D"/>
    <w:rsid w:val="00E46178"/>
    <w:rsid w:val="00E50677"/>
    <w:rsid w:val="00E531E0"/>
    <w:rsid w:val="00E564AC"/>
    <w:rsid w:val="00E57B51"/>
    <w:rsid w:val="00E631FD"/>
    <w:rsid w:val="00E63CC0"/>
    <w:rsid w:val="00E647FF"/>
    <w:rsid w:val="00E650F3"/>
    <w:rsid w:val="00E6573E"/>
    <w:rsid w:val="00E6574F"/>
    <w:rsid w:val="00E66CA5"/>
    <w:rsid w:val="00E67B3A"/>
    <w:rsid w:val="00E67CAE"/>
    <w:rsid w:val="00E67EF9"/>
    <w:rsid w:val="00E709FC"/>
    <w:rsid w:val="00E715E9"/>
    <w:rsid w:val="00E71A9B"/>
    <w:rsid w:val="00E730AA"/>
    <w:rsid w:val="00E73820"/>
    <w:rsid w:val="00E7711E"/>
    <w:rsid w:val="00E81C13"/>
    <w:rsid w:val="00E87833"/>
    <w:rsid w:val="00E907F0"/>
    <w:rsid w:val="00E915E1"/>
    <w:rsid w:val="00EA20BD"/>
    <w:rsid w:val="00EA25A8"/>
    <w:rsid w:val="00EB06B6"/>
    <w:rsid w:val="00EB2D47"/>
    <w:rsid w:val="00EB79AE"/>
    <w:rsid w:val="00EC03E5"/>
    <w:rsid w:val="00EC16F5"/>
    <w:rsid w:val="00EC1717"/>
    <w:rsid w:val="00EC1DAC"/>
    <w:rsid w:val="00EC434B"/>
    <w:rsid w:val="00EC4FAA"/>
    <w:rsid w:val="00EC6A6B"/>
    <w:rsid w:val="00ED310B"/>
    <w:rsid w:val="00ED4EC3"/>
    <w:rsid w:val="00ED7ECD"/>
    <w:rsid w:val="00EE40E3"/>
    <w:rsid w:val="00EE4A23"/>
    <w:rsid w:val="00EE5C56"/>
    <w:rsid w:val="00EF0011"/>
    <w:rsid w:val="00EF15AC"/>
    <w:rsid w:val="00F04290"/>
    <w:rsid w:val="00F062B1"/>
    <w:rsid w:val="00F06484"/>
    <w:rsid w:val="00F0668B"/>
    <w:rsid w:val="00F1235B"/>
    <w:rsid w:val="00F128C5"/>
    <w:rsid w:val="00F2520C"/>
    <w:rsid w:val="00F2705F"/>
    <w:rsid w:val="00F323BF"/>
    <w:rsid w:val="00F36806"/>
    <w:rsid w:val="00F36C8A"/>
    <w:rsid w:val="00F37628"/>
    <w:rsid w:val="00F37C4B"/>
    <w:rsid w:val="00F40A83"/>
    <w:rsid w:val="00F42725"/>
    <w:rsid w:val="00F45124"/>
    <w:rsid w:val="00F47CFA"/>
    <w:rsid w:val="00F519D4"/>
    <w:rsid w:val="00F525CF"/>
    <w:rsid w:val="00F55A60"/>
    <w:rsid w:val="00F61249"/>
    <w:rsid w:val="00F612C1"/>
    <w:rsid w:val="00F62506"/>
    <w:rsid w:val="00F63A37"/>
    <w:rsid w:val="00F64EED"/>
    <w:rsid w:val="00F71091"/>
    <w:rsid w:val="00F73B81"/>
    <w:rsid w:val="00F74645"/>
    <w:rsid w:val="00F776E9"/>
    <w:rsid w:val="00F80B51"/>
    <w:rsid w:val="00F8118F"/>
    <w:rsid w:val="00F815EF"/>
    <w:rsid w:val="00F8511F"/>
    <w:rsid w:val="00F86E59"/>
    <w:rsid w:val="00F86FE4"/>
    <w:rsid w:val="00F90615"/>
    <w:rsid w:val="00F908D5"/>
    <w:rsid w:val="00F92A40"/>
    <w:rsid w:val="00F92B69"/>
    <w:rsid w:val="00F9364E"/>
    <w:rsid w:val="00F93D36"/>
    <w:rsid w:val="00F95354"/>
    <w:rsid w:val="00F95A82"/>
    <w:rsid w:val="00FA2465"/>
    <w:rsid w:val="00FA4FFB"/>
    <w:rsid w:val="00FA5617"/>
    <w:rsid w:val="00FB2682"/>
    <w:rsid w:val="00FB4D5B"/>
    <w:rsid w:val="00FD0357"/>
    <w:rsid w:val="00FD25A2"/>
    <w:rsid w:val="00FD3DAB"/>
    <w:rsid w:val="00FE10B5"/>
    <w:rsid w:val="00FE1B77"/>
    <w:rsid w:val="00FE5E2E"/>
    <w:rsid w:val="00FF0F49"/>
    <w:rsid w:val="00FF303A"/>
    <w:rsid w:val="00FF7CCF"/>
    <w:rsid w:val="074F87DE"/>
    <w:rsid w:val="084D8C8A"/>
    <w:rsid w:val="1751E480"/>
    <w:rsid w:val="22B27FF6"/>
    <w:rsid w:val="25F17DD8"/>
    <w:rsid w:val="4E3CA689"/>
    <w:rsid w:val="520829D5"/>
    <w:rsid w:val="58B0AAFA"/>
    <w:rsid w:val="616173A0"/>
    <w:rsid w:val="6903C1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4E0AC"/>
  <w15:chartTrackingRefBased/>
  <w15:docId w15:val="{6094162C-189B-4833-92C0-FF78F882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E7"/>
    <w:pPr>
      <w:widowControl w:val="0"/>
      <w:autoSpaceDE w:val="0"/>
      <w:autoSpaceDN w:val="0"/>
    </w:pPr>
    <w:rPr>
      <w:rFonts w:ascii="Arial" w:eastAsia="Arial" w:hAnsi="Arial"/>
      <w:sz w:val="22"/>
      <w:szCs w:val="22"/>
      <w:lang w:val="es-ES" w:eastAsia="en-U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Calibri Light" w:eastAsia="Times New Roman" w:hAnsi="Calibri Light" w:cs="Times New Roman"/>
      <w:color w:val="1F3763"/>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uiPriority w:val="99"/>
    <w:unhideWhenUsed/>
    <w:rsid w:val="0025591F"/>
    <w:rPr>
      <w:color w:val="0563C1"/>
      <w:u w:val="single"/>
    </w:rPr>
  </w:style>
  <w:style w:type="character" w:customStyle="1" w:styleId="Mencinsinresolver1">
    <w:name w:val="Mención sin resolver1"/>
    <w:uiPriority w:val="99"/>
    <w:semiHidden/>
    <w:unhideWhenUsed/>
    <w:rsid w:val="0025591F"/>
    <w:rPr>
      <w:color w:val="605E5C"/>
      <w:shd w:val="clear" w:color="auto" w:fill="E1DFDD"/>
    </w:rPr>
  </w:style>
  <w:style w:type="character" w:customStyle="1" w:styleId="Ttulo1Car">
    <w:name w:val="Título 1 Ca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spacing w:val="60"/>
      <w:sz w:val="20"/>
      <w:szCs w:val="24"/>
    </w:rPr>
  </w:style>
  <w:style w:type="paragraph" w:customStyle="1" w:styleId="GHA1">
    <w:name w:val="GHA1"/>
    <w:basedOn w:val="GHA"/>
    <w:autoRedefine/>
    <w:qFormat/>
    <w:rsid w:val="001925A0"/>
    <w:pPr>
      <w:ind w:right="340"/>
    </w:pPr>
  </w:style>
  <w:style w:type="character" w:customStyle="1" w:styleId="GHACar">
    <w:name w:val="GHA Car"/>
    <w:link w:val="GHA"/>
    <w:rsid w:val="00BF1A90"/>
    <w:rPr>
      <w:rFonts w:ascii="Arial" w:eastAsia="Arial MT" w:hAnsi="Arial" w:cs="Arial"/>
      <w:color w:val="222A35"/>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rPr>
      <w:rFonts w:cs="Times New Roman"/>
      <w:sz w:val="22"/>
      <w:szCs w:val="22"/>
      <w:lang w:val="es-ES" w:eastAsia="en-U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52199"/>
    <w:pPr>
      <w:widowControl/>
      <w:autoSpaceDE/>
      <w:autoSpaceDN/>
      <w:ind w:left="360" w:hanging="76"/>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pPr>
    <w:rPr>
      <w:rFonts w:ascii="Tahoma" w:hAnsi="Tahoma" w:cs="Tahoma"/>
      <w:color w:val="000000"/>
      <w:sz w:val="24"/>
      <w:szCs w:val="24"/>
      <w:lang w:eastAsia="en-US"/>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link w:val="Textoindependiente3"/>
    <w:uiPriority w:val="99"/>
    <w:semiHidden/>
    <w:rsid w:val="00CE08A6"/>
    <w:rPr>
      <w:rFonts w:ascii="Arial" w:eastAsia="Arial" w:hAnsi="Arial" w:cs="Arial"/>
      <w:sz w:val="16"/>
      <w:szCs w:val="16"/>
      <w:lang w:val="es-ES"/>
    </w:rPr>
  </w:style>
  <w:style w:type="character" w:customStyle="1" w:styleId="Ttulo3Car">
    <w:name w:val="Título 3 Car"/>
    <w:link w:val="Ttulo3"/>
    <w:uiPriority w:val="9"/>
    <w:semiHidden/>
    <w:rsid w:val="009235E9"/>
    <w:rPr>
      <w:rFonts w:ascii="Calibri Light" w:eastAsia="Times New Roman" w:hAnsi="Calibri Light" w:cs="Times New Roman"/>
      <w:color w:val="1F3763"/>
      <w:sz w:val="24"/>
      <w:szCs w:val="24"/>
      <w:lang w:val="es-ES"/>
    </w:rPr>
  </w:style>
  <w:style w:type="character" w:customStyle="1" w:styleId="Mencinsinresolver2">
    <w:name w:val="Mención sin resolver2"/>
    <w:uiPriority w:val="99"/>
    <w:semiHidden/>
    <w:unhideWhenUsed/>
    <w:rsid w:val="00F37C4B"/>
    <w:rPr>
      <w:color w:val="605E5C"/>
      <w:shd w:val="clear" w:color="auto" w:fill="E1DFDD"/>
    </w:rPr>
  </w:style>
  <w:style w:type="character" w:styleId="Refdecomentario">
    <w:name w:val="annotation reference"/>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uiPriority w:val="99"/>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Calibri" w:eastAsia="Calibri" w:hAnsi="Calibri"/>
      <w:vertAlign w:val="superscript"/>
      <w:lang w:val="es-CO"/>
    </w:rPr>
  </w:style>
  <w:style w:type="character" w:styleId="Mencinsinresolver">
    <w:name w:val="Unresolved Mention"/>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rPr>
  </w:style>
  <w:style w:type="character" w:customStyle="1" w:styleId="CitaCar">
    <w:name w:val="Cita Car"/>
    <w:link w:val="Cita"/>
    <w:uiPriority w:val="29"/>
    <w:rsid w:val="001844CA"/>
    <w:rPr>
      <w:rFonts w:ascii="Arial" w:eastAsia="Arial MT" w:hAnsi="Arial" w:cs="Arial MT"/>
      <w:i/>
      <w:iCs/>
      <w:color w:val="0D0D0D"/>
      <w:lang w:val="es-ES"/>
    </w:rPr>
  </w:style>
  <w:style w:type="character" w:customStyle="1" w:styleId="findhit">
    <w:name w:val="findhit"/>
    <w:basedOn w:val="Fuentedeprrafopredeter"/>
    <w:rsid w:val="003D5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8802">
      <w:bodyDiv w:val="1"/>
      <w:marLeft w:val="0"/>
      <w:marRight w:val="0"/>
      <w:marTop w:val="0"/>
      <w:marBottom w:val="0"/>
      <w:divBdr>
        <w:top w:val="none" w:sz="0" w:space="0" w:color="auto"/>
        <w:left w:val="none" w:sz="0" w:space="0" w:color="auto"/>
        <w:bottom w:val="none" w:sz="0" w:space="0" w:color="auto"/>
        <w:right w:val="none" w:sz="0" w:space="0" w:color="auto"/>
      </w:divBdr>
    </w:div>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10925258">
      <w:bodyDiv w:val="1"/>
      <w:marLeft w:val="0"/>
      <w:marRight w:val="0"/>
      <w:marTop w:val="0"/>
      <w:marBottom w:val="0"/>
      <w:divBdr>
        <w:top w:val="none" w:sz="0" w:space="0" w:color="auto"/>
        <w:left w:val="none" w:sz="0" w:space="0" w:color="auto"/>
        <w:bottom w:val="none" w:sz="0" w:space="0" w:color="auto"/>
        <w:right w:val="none" w:sz="0" w:space="0" w:color="auto"/>
      </w:divBdr>
    </w:div>
    <w:div w:id="224951929">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422074921">
      <w:bodyDiv w:val="1"/>
      <w:marLeft w:val="0"/>
      <w:marRight w:val="0"/>
      <w:marTop w:val="0"/>
      <w:marBottom w:val="0"/>
      <w:divBdr>
        <w:top w:val="none" w:sz="0" w:space="0" w:color="auto"/>
        <w:left w:val="none" w:sz="0" w:space="0" w:color="auto"/>
        <w:bottom w:val="none" w:sz="0" w:space="0" w:color="auto"/>
        <w:right w:val="none" w:sz="0" w:space="0" w:color="auto"/>
      </w:divBdr>
    </w:div>
    <w:div w:id="508178970">
      <w:bodyDiv w:val="1"/>
      <w:marLeft w:val="0"/>
      <w:marRight w:val="0"/>
      <w:marTop w:val="0"/>
      <w:marBottom w:val="0"/>
      <w:divBdr>
        <w:top w:val="none" w:sz="0" w:space="0" w:color="auto"/>
        <w:left w:val="none" w:sz="0" w:space="0" w:color="auto"/>
        <w:bottom w:val="none" w:sz="0" w:space="0" w:color="auto"/>
        <w:right w:val="none" w:sz="0" w:space="0" w:color="auto"/>
      </w:divBdr>
    </w:div>
    <w:div w:id="570971811">
      <w:bodyDiv w:val="1"/>
      <w:marLeft w:val="0"/>
      <w:marRight w:val="0"/>
      <w:marTop w:val="0"/>
      <w:marBottom w:val="0"/>
      <w:divBdr>
        <w:top w:val="none" w:sz="0" w:space="0" w:color="auto"/>
        <w:left w:val="none" w:sz="0" w:space="0" w:color="auto"/>
        <w:bottom w:val="none" w:sz="0" w:space="0" w:color="auto"/>
        <w:right w:val="none" w:sz="0" w:space="0" w:color="auto"/>
      </w:divBdr>
      <w:divsChild>
        <w:div w:id="59794482">
          <w:marLeft w:val="0"/>
          <w:marRight w:val="0"/>
          <w:marTop w:val="0"/>
          <w:marBottom w:val="0"/>
          <w:divBdr>
            <w:top w:val="none" w:sz="0" w:space="0" w:color="auto"/>
            <w:left w:val="none" w:sz="0" w:space="0" w:color="auto"/>
            <w:bottom w:val="none" w:sz="0" w:space="0" w:color="auto"/>
            <w:right w:val="none" w:sz="0" w:space="0" w:color="auto"/>
          </w:divBdr>
        </w:div>
        <w:div w:id="74985662">
          <w:marLeft w:val="0"/>
          <w:marRight w:val="0"/>
          <w:marTop w:val="0"/>
          <w:marBottom w:val="0"/>
          <w:divBdr>
            <w:top w:val="none" w:sz="0" w:space="0" w:color="auto"/>
            <w:left w:val="none" w:sz="0" w:space="0" w:color="auto"/>
            <w:bottom w:val="none" w:sz="0" w:space="0" w:color="auto"/>
            <w:right w:val="none" w:sz="0" w:space="0" w:color="auto"/>
          </w:divBdr>
        </w:div>
        <w:div w:id="81531511">
          <w:marLeft w:val="0"/>
          <w:marRight w:val="0"/>
          <w:marTop w:val="0"/>
          <w:marBottom w:val="0"/>
          <w:divBdr>
            <w:top w:val="none" w:sz="0" w:space="0" w:color="auto"/>
            <w:left w:val="none" w:sz="0" w:space="0" w:color="auto"/>
            <w:bottom w:val="none" w:sz="0" w:space="0" w:color="auto"/>
            <w:right w:val="none" w:sz="0" w:space="0" w:color="auto"/>
          </w:divBdr>
        </w:div>
        <w:div w:id="89129120">
          <w:marLeft w:val="0"/>
          <w:marRight w:val="0"/>
          <w:marTop w:val="0"/>
          <w:marBottom w:val="0"/>
          <w:divBdr>
            <w:top w:val="none" w:sz="0" w:space="0" w:color="auto"/>
            <w:left w:val="none" w:sz="0" w:space="0" w:color="auto"/>
            <w:bottom w:val="none" w:sz="0" w:space="0" w:color="auto"/>
            <w:right w:val="none" w:sz="0" w:space="0" w:color="auto"/>
          </w:divBdr>
        </w:div>
        <w:div w:id="144976525">
          <w:marLeft w:val="0"/>
          <w:marRight w:val="0"/>
          <w:marTop w:val="0"/>
          <w:marBottom w:val="0"/>
          <w:divBdr>
            <w:top w:val="none" w:sz="0" w:space="0" w:color="auto"/>
            <w:left w:val="none" w:sz="0" w:space="0" w:color="auto"/>
            <w:bottom w:val="none" w:sz="0" w:space="0" w:color="auto"/>
            <w:right w:val="none" w:sz="0" w:space="0" w:color="auto"/>
          </w:divBdr>
        </w:div>
        <w:div w:id="145244114">
          <w:marLeft w:val="0"/>
          <w:marRight w:val="0"/>
          <w:marTop w:val="0"/>
          <w:marBottom w:val="0"/>
          <w:divBdr>
            <w:top w:val="none" w:sz="0" w:space="0" w:color="auto"/>
            <w:left w:val="none" w:sz="0" w:space="0" w:color="auto"/>
            <w:bottom w:val="none" w:sz="0" w:space="0" w:color="auto"/>
            <w:right w:val="none" w:sz="0" w:space="0" w:color="auto"/>
          </w:divBdr>
        </w:div>
        <w:div w:id="151064615">
          <w:marLeft w:val="0"/>
          <w:marRight w:val="0"/>
          <w:marTop w:val="0"/>
          <w:marBottom w:val="0"/>
          <w:divBdr>
            <w:top w:val="none" w:sz="0" w:space="0" w:color="auto"/>
            <w:left w:val="none" w:sz="0" w:space="0" w:color="auto"/>
            <w:bottom w:val="none" w:sz="0" w:space="0" w:color="auto"/>
            <w:right w:val="none" w:sz="0" w:space="0" w:color="auto"/>
          </w:divBdr>
        </w:div>
        <w:div w:id="210846691">
          <w:marLeft w:val="0"/>
          <w:marRight w:val="0"/>
          <w:marTop w:val="0"/>
          <w:marBottom w:val="0"/>
          <w:divBdr>
            <w:top w:val="none" w:sz="0" w:space="0" w:color="auto"/>
            <w:left w:val="none" w:sz="0" w:space="0" w:color="auto"/>
            <w:bottom w:val="none" w:sz="0" w:space="0" w:color="auto"/>
            <w:right w:val="none" w:sz="0" w:space="0" w:color="auto"/>
          </w:divBdr>
        </w:div>
        <w:div w:id="390037319">
          <w:marLeft w:val="0"/>
          <w:marRight w:val="0"/>
          <w:marTop w:val="0"/>
          <w:marBottom w:val="0"/>
          <w:divBdr>
            <w:top w:val="none" w:sz="0" w:space="0" w:color="auto"/>
            <w:left w:val="none" w:sz="0" w:space="0" w:color="auto"/>
            <w:bottom w:val="none" w:sz="0" w:space="0" w:color="auto"/>
            <w:right w:val="none" w:sz="0" w:space="0" w:color="auto"/>
          </w:divBdr>
        </w:div>
        <w:div w:id="437061843">
          <w:marLeft w:val="0"/>
          <w:marRight w:val="0"/>
          <w:marTop w:val="0"/>
          <w:marBottom w:val="0"/>
          <w:divBdr>
            <w:top w:val="none" w:sz="0" w:space="0" w:color="auto"/>
            <w:left w:val="none" w:sz="0" w:space="0" w:color="auto"/>
            <w:bottom w:val="none" w:sz="0" w:space="0" w:color="auto"/>
            <w:right w:val="none" w:sz="0" w:space="0" w:color="auto"/>
          </w:divBdr>
        </w:div>
        <w:div w:id="790901104">
          <w:marLeft w:val="0"/>
          <w:marRight w:val="0"/>
          <w:marTop w:val="0"/>
          <w:marBottom w:val="0"/>
          <w:divBdr>
            <w:top w:val="none" w:sz="0" w:space="0" w:color="auto"/>
            <w:left w:val="none" w:sz="0" w:space="0" w:color="auto"/>
            <w:bottom w:val="none" w:sz="0" w:space="0" w:color="auto"/>
            <w:right w:val="none" w:sz="0" w:space="0" w:color="auto"/>
          </w:divBdr>
        </w:div>
        <w:div w:id="800614562">
          <w:marLeft w:val="0"/>
          <w:marRight w:val="0"/>
          <w:marTop w:val="0"/>
          <w:marBottom w:val="0"/>
          <w:divBdr>
            <w:top w:val="none" w:sz="0" w:space="0" w:color="auto"/>
            <w:left w:val="none" w:sz="0" w:space="0" w:color="auto"/>
            <w:bottom w:val="none" w:sz="0" w:space="0" w:color="auto"/>
            <w:right w:val="none" w:sz="0" w:space="0" w:color="auto"/>
          </w:divBdr>
        </w:div>
        <w:div w:id="862667179">
          <w:marLeft w:val="0"/>
          <w:marRight w:val="0"/>
          <w:marTop w:val="0"/>
          <w:marBottom w:val="0"/>
          <w:divBdr>
            <w:top w:val="none" w:sz="0" w:space="0" w:color="auto"/>
            <w:left w:val="none" w:sz="0" w:space="0" w:color="auto"/>
            <w:bottom w:val="none" w:sz="0" w:space="0" w:color="auto"/>
            <w:right w:val="none" w:sz="0" w:space="0" w:color="auto"/>
          </w:divBdr>
        </w:div>
        <w:div w:id="912009071">
          <w:marLeft w:val="0"/>
          <w:marRight w:val="0"/>
          <w:marTop w:val="0"/>
          <w:marBottom w:val="0"/>
          <w:divBdr>
            <w:top w:val="none" w:sz="0" w:space="0" w:color="auto"/>
            <w:left w:val="none" w:sz="0" w:space="0" w:color="auto"/>
            <w:bottom w:val="none" w:sz="0" w:space="0" w:color="auto"/>
            <w:right w:val="none" w:sz="0" w:space="0" w:color="auto"/>
          </w:divBdr>
        </w:div>
        <w:div w:id="952055280">
          <w:marLeft w:val="0"/>
          <w:marRight w:val="0"/>
          <w:marTop w:val="0"/>
          <w:marBottom w:val="0"/>
          <w:divBdr>
            <w:top w:val="none" w:sz="0" w:space="0" w:color="auto"/>
            <w:left w:val="none" w:sz="0" w:space="0" w:color="auto"/>
            <w:bottom w:val="none" w:sz="0" w:space="0" w:color="auto"/>
            <w:right w:val="none" w:sz="0" w:space="0" w:color="auto"/>
          </w:divBdr>
        </w:div>
        <w:div w:id="991838314">
          <w:marLeft w:val="0"/>
          <w:marRight w:val="0"/>
          <w:marTop w:val="0"/>
          <w:marBottom w:val="0"/>
          <w:divBdr>
            <w:top w:val="none" w:sz="0" w:space="0" w:color="auto"/>
            <w:left w:val="none" w:sz="0" w:space="0" w:color="auto"/>
            <w:bottom w:val="none" w:sz="0" w:space="0" w:color="auto"/>
            <w:right w:val="none" w:sz="0" w:space="0" w:color="auto"/>
          </w:divBdr>
        </w:div>
        <w:div w:id="1192570806">
          <w:marLeft w:val="0"/>
          <w:marRight w:val="0"/>
          <w:marTop w:val="0"/>
          <w:marBottom w:val="0"/>
          <w:divBdr>
            <w:top w:val="none" w:sz="0" w:space="0" w:color="auto"/>
            <w:left w:val="none" w:sz="0" w:space="0" w:color="auto"/>
            <w:bottom w:val="none" w:sz="0" w:space="0" w:color="auto"/>
            <w:right w:val="none" w:sz="0" w:space="0" w:color="auto"/>
          </w:divBdr>
        </w:div>
        <w:div w:id="1212040829">
          <w:marLeft w:val="0"/>
          <w:marRight w:val="0"/>
          <w:marTop w:val="0"/>
          <w:marBottom w:val="0"/>
          <w:divBdr>
            <w:top w:val="none" w:sz="0" w:space="0" w:color="auto"/>
            <w:left w:val="none" w:sz="0" w:space="0" w:color="auto"/>
            <w:bottom w:val="none" w:sz="0" w:space="0" w:color="auto"/>
            <w:right w:val="none" w:sz="0" w:space="0" w:color="auto"/>
          </w:divBdr>
        </w:div>
        <w:div w:id="1224097466">
          <w:marLeft w:val="0"/>
          <w:marRight w:val="0"/>
          <w:marTop w:val="0"/>
          <w:marBottom w:val="0"/>
          <w:divBdr>
            <w:top w:val="none" w:sz="0" w:space="0" w:color="auto"/>
            <w:left w:val="none" w:sz="0" w:space="0" w:color="auto"/>
            <w:bottom w:val="none" w:sz="0" w:space="0" w:color="auto"/>
            <w:right w:val="none" w:sz="0" w:space="0" w:color="auto"/>
          </w:divBdr>
        </w:div>
        <w:div w:id="1246258248">
          <w:marLeft w:val="0"/>
          <w:marRight w:val="0"/>
          <w:marTop w:val="0"/>
          <w:marBottom w:val="0"/>
          <w:divBdr>
            <w:top w:val="none" w:sz="0" w:space="0" w:color="auto"/>
            <w:left w:val="none" w:sz="0" w:space="0" w:color="auto"/>
            <w:bottom w:val="none" w:sz="0" w:space="0" w:color="auto"/>
            <w:right w:val="none" w:sz="0" w:space="0" w:color="auto"/>
          </w:divBdr>
        </w:div>
        <w:div w:id="1299652605">
          <w:marLeft w:val="0"/>
          <w:marRight w:val="0"/>
          <w:marTop w:val="0"/>
          <w:marBottom w:val="0"/>
          <w:divBdr>
            <w:top w:val="none" w:sz="0" w:space="0" w:color="auto"/>
            <w:left w:val="none" w:sz="0" w:space="0" w:color="auto"/>
            <w:bottom w:val="none" w:sz="0" w:space="0" w:color="auto"/>
            <w:right w:val="none" w:sz="0" w:space="0" w:color="auto"/>
          </w:divBdr>
        </w:div>
        <w:div w:id="1413089968">
          <w:marLeft w:val="0"/>
          <w:marRight w:val="0"/>
          <w:marTop w:val="0"/>
          <w:marBottom w:val="0"/>
          <w:divBdr>
            <w:top w:val="none" w:sz="0" w:space="0" w:color="auto"/>
            <w:left w:val="none" w:sz="0" w:space="0" w:color="auto"/>
            <w:bottom w:val="none" w:sz="0" w:space="0" w:color="auto"/>
            <w:right w:val="none" w:sz="0" w:space="0" w:color="auto"/>
          </w:divBdr>
        </w:div>
        <w:div w:id="1456555587">
          <w:marLeft w:val="0"/>
          <w:marRight w:val="0"/>
          <w:marTop w:val="0"/>
          <w:marBottom w:val="0"/>
          <w:divBdr>
            <w:top w:val="none" w:sz="0" w:space="0" w:color="auto"/>
            <w:left w:val="none" w:sz="0" w:space="0" w:color="auto"/>
            <w:bottom w:val="none" w:sz="0" w:space="0" w:color="auto"/>
            <w:right w:val="none" w:sz="0" w:space="0" w:color="auto"/>
          </w:divBdr>
        </w:div>
        <w:div w:id="1520122805">
          <w:marLeft w:val="0"/>
          <w:marRight w:val="0"/>
          <w:marTop w:val="0"/>
          <w:marBottom w:val="0"/>
          <w:divBdr>
            <w:top w:val="none" w:sz="0" w:space="0" w:color="auto"/>
            <w:left w:val="none" w:sz="0" w:space="0" w:color="auto"/>
            <w:bottom w:val="none" w:sz="0" w:space="0" w:color="auto"/>
            <w:right w:val="none" w:sz="0" w:space="0" w:color="auto"/>
          </w:divBdr>
        </w:div>
        <w:div w:id="1565293906">
          <w:marLeft w:val="0"/>
          <w:marRight w:val="0"/>
          <w:marTop w:val="0"/>
          <w:marBottom w:val="0"/>
          <w:divBdr>
            <w:top w:val="none" w:sz="0" w:space="0" w:color="auto"/>
            <w:left w:val="none" w:sz="0" w:space="0" w:color="auto"/>
            <w:bottom w:val="none" w:sz="0" w:space="0" w:color="auto"/>
            <w:right w:val="none" w:sz="0" w:space="0" w:color="auto"/>
          </w:divBdr>
        </w:div>
        <w:div w:id="1659534381">
          <w:marLeft w:val="0"/>
          <w:marRight w:val="0"/>
          <w:marTop w:val="0"/>
          <w:marBottom w:val="0"/>
          <w:divBdr>
            <w:top w:val="none" w:sz="0" w:space="0" w:color="auto"/>
            <w:left w:val="none" w:sz="0" w:space="0" w:color="auto"/>
            <w:bottom w:val="none" w:sz="0" w:space="0" w:color="auto"/>
            <w:right w:val="none" w:sz="0" w:space="0" w:color="auto"/>
          </w:divBdr>
        </w:div>
        <w:div w:id="1741638701">
          <w:marLeft w:val="0"/>
          <w:marRight w:val="0"/>
          <w:marTop w:val="0"/>
          <w:marBottom w:val="0"/>
          <w:divBdr>
            <w:top w:val="none" w:sz="0" w:space="0" w:color="auto"/>
            <w:left w:val="none" w:sz="0" w:space="0" w:color="auto"/>
            <w:bottom w:val="none" w:sz="0" w:space="0" w:color="auto"/>
            <w:right w:val="none" w:sz="0" w:space="0" w:color="auto"/>
          </w:divBdr>
        </w:div>
        <w:div w:id="1807239757">
          <w:marLeft w:val="0"/>
          <w:marRight w:val="0"/>
          <w:marTop w:val="0"/>
          <w:marBottom w:val="0"/>
          <w:divBdr>
            <w:top w:val="none" w:sz="0" w:space="0" w:color="auto"/>
            <w:left w:val="none" w:sz="0" w:space="0" w:color="auto"/>
            <w:bottom w:val="none" w:sz="0" w:space="0" w:color="auto"/>
            <w:right w:val="none" w:sz="0" w:space="0" w:color="auto"/>
          </w:divBdr>
        </w:div>
        <w:div w:id="1874492570">
          <w:marLeft w:val="0"/>
          <w:marRight w:val="0"/>
          <w:marTop w:val="0"/>
          <w:marBottom w:val="0"/>
          <w:divBdr>
            <w:top w:val="none" w:sz="0" w:space="0" w:color="auto"/>
            <w:left w:val="none" w:sz="0" w:space="0" w:color="auto"/>
            <w:bottom w:val="none" w:sz="0" w:space="0" w:color="auto"/>
            <w:right w:val="none" w:sz="0" w:space="0" w:color="auto"/>
          </w:divBdr>
        </w:div>
        <w:div w:id="1892301834">
          <w:marLeft w:val="0"/>
          <w:marRight w:val="0"/>
          <w:marTop w:val="0"/>
          <w:marBottom w:val="0"/>
          <w:divBdr>
            <w:top w:val="none" w:sz="0" w:space="0" w:color="auto"/>
            <w:left w:val="none" w:sz="0" w:space="0" w:color="auto"/>
            <w:bottom w:val="none" w:sz="0" w:space="0" w:color="auto"/>
            <w:right w:val="none" w:sz="0" w:space="0" w:color="auto"/>
          </w:divBdr>
        </w:div>
        <w:div w:id="1896088818">
          <w:marLeft w:val="0"/>
          <w:marRight w:val="0"/>
          <w:marTop w:val="0"/>
          <w:marBottom w:val="0"/>
          <w:divBdr>
            <w:top w:val="none" w:sz="0" w:space="0" w:color="auto"/>
            <w:left w:val="none" w:sz="0" w:space="0" w:color="auto"/>
            <w:bottom w:val="none" w:sz="0" w:space="0" w:color="auto"/>
            <w:right w:val="none" w:sz="0" w:space="0" w:color="auto"/>
          </w:divBdr>
        </w:div>
        <w:div w:id="1974169486">
          <w:marLeft w:val="0"/>
          <w:marRight w:val="0"/>
          <w:marTop w:val="0"/>
          <w:marBottom w:val="0"/>
          <w:divBdr>
            <w:top w:val="none" w:sz="0" w:space="0" w:color="auto"/>
            <w:left w:val="none" w:sz="0" w:space="0" w:color="auto"/>
            <w:bottom w:val="none" w:sz="0" w:space="0" w:color="auto"/>
            <w:right w:val="none" w:sz="0" w:space="0" w:color="auto"/>
          </w:divBdr>
        </w:div>
        <w:div w:id="2025328394">
          <w:marLeft w:val="0"/>
          <w:marRight w:val="0"/>
          <w:marTop w:val="0"/>
          <w:marBottom w:val="0"/>
          <w:divBdr>
            <w:top w:val="none" w:sz="0" w:space="0" w:color="auto"/>
            <w:left w:val="none" w:sz="0" w:space="0" w:color="auto"/>
            <w:bottom w:val="none" w:sz="0" w:space="0" w:color="auto"/>
            <w:right w:val="none" w:sz="0" w:space="0" w:color="auto"/>
          </w:divBdr>
        </w:div>
        <w:div w:id="2067489271">
          <w:marLeft w:val="0"/>
          <w:marRight w:val="0"/>
          <w:marTop w:val="0"/>
          <w:marBottom w:val="0"/>
          <w:divBdr>
            <w:top w:val="none" w:sz="0" w:space="0" w:color="auto"/>
            <w:left w:val="none" w:sz="0" w:space="0" w:color="auto"/>
            <w:bottom w:val="none" w:sz="0" w:space="0" w:color="auto"/>
            <w:right w:val="none" w:sz="0" w:space="0" w:color="auto"/>
          </w:divBdr>
        </w:div>
        <w:div w:id="2130779746">
          <w:marLeft w:val="0"/>
          <w:marRight w:val="0"/>
          <w:marTop w:val="0"/>
          <w:marBottom w:val="0"/>
          <w:divBdr>
            <w:top w:val="none" w:sz="0" w:space="0" w:color="auto"/>
            <w:left w:val="none" w:sz="0" w:space="0" w:color="auto"/>
            <w:bottom w:val="none" w:sz="0" w:space="0" w:color="auto"/>
            <w:right w:val="none" w:sz="0" w:space="0" w:color="auto"/>
          </w:divBdr>
        </w:div>
      </w:divsChild>
    </w:div>
    <w:div w:id="606427058">
      <w:bodyDiv w:val="1"/>
      <w:marLeft w:val="0"/>
      <w:marRight w:val="0"/>
      <w:marTop w:val="0"/>
      <w:marBottom w:val="0"/>
      <w:divBdr>
        <w:top w:val="none" w:sz="0" w:space="0" w:color="auto"/>
        <w:left w:val="none" w:sz="0" w:space="0" w:color="auto"/>
        <w:bottom w:val="none" w:sz="0" w:space="0" w:color="auto"/>
        <w:right w:val="none" w:sz="0" w:space="0" w:color="auto"/>
      </w:divBdr>
      <w:divsChild>
        <w:div w:id="1231580258">
          <w:marLeft w:val="0"/>
          <w:marRight w:val="0"/>
          <w:marTop w:val="0"/>
          <w:marBottom w:val="0"/>
          <w:divBdr>
            <w:top w:val="none" w:sz="0" w:space="0" w:color="auto"/>
            <w:left w:val="none" w:sz="0" w:space="0" w:color="auto"/>
            <w:bottom w:val="none" w:sz="0" w:space="0" w:color="auto"/>
            <w:right w:val="none" w:sz="0" w:space="0" w:color="auto"/>
          </w:divBdr>
        </w:div>
        <w:div w:id="1698654932">
          <w:marLeft w:val="0"/>
          <w:marRight w:val="0"/>
          <w:marTop w:val="0"/>
          <w:marBottom w:val="0"/>
          <w:divBdr>
            <w:top w:val="none" w:sz="0" w:space="0" w:color="auto"/>
            <w:left w:val="none" w:sz="0" w:space="0" w:color="auto"/>
            <w:bottom w:val="none" w:sz="0" w:space="0" w:color="auto"/>
            <w:right w:val="none" w:sz="0" w:space="0" w:color="auto"/>
          </w:divBdr>
        </w:div>
        <w:div w:id="1842968029">
          <w:marLeft w:val="0"/>
          <w:marRight w:val="0"/>
          <w:marTop w:val="0"/>
          <w:marBottom w:val="0"/>
          <w:divBdr>
            <w:top w:val="none" w:sz="0" w:space="0" w:color="auto"/>
            <w:left w:val="none" w:sz="0" w:space="0" w:color="auto"/>
            <w:bottom w:val="none" w:sz="0" w:space="0" w:color="auto"/>
            <w:right w:val="none" w:sz="0" w:space="0" w:color="auto"/>
          </w:divBdr>
        </w:div>
      </w:divsChild>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871386063">
      <w:bodyDiv w:val="1"/>
      <w:marLeft w:val="0"/>
      <w:marRight w:val="0"/>
      <w:marTop w:val="0"/>
      <w:marBottom w:val="0"/>
      <w:divBdr>
        <w:top w:val="none" w:sz="0" w:space="0" w:color="auto"/>
        <w:left w:val="none" w:sz="0" w:space="0" w:color="auto"/>
        <w:bottom w:val="none" w:sz="0" w:space="0" w:color="auto"/>
        <w:right w:val="none" w:sz="0" w:space="0" w:color="auto"/>
      </w:divBdr>
    </w:div>
    <w:div w:id="983005283">
      <w:bodyDiv w:val="1"/>
      <w:marLeft w:val="0"/>
      <w:marRight w:val="0"/>
      <w:marTop w:val="0"/>
      <w:marBottom w:val="0"/>
      <w:divBdr>
        <w:top w:val="none" w:sz="0" w:space="0" w:color="auto"/>
        <w:left w:val="none" w:sz="0" w:space="0" w:color="auto"/>
        <w:bottom w:val="none" w:sz="0" w:space="0" w:color="auto"/>
        <w:right w:val="none" w:sz="0" w:space="0" w:color="auto"/>
      </w:divBdr>
    </w:div>
    <w:div w:id="1042823391">
      <w:bodyDiv w:val="1"/>
      <w:marLeft w:val="0"/>
      <w:marRight w:val="0"/>
      <w:marTop w:val="0"/>
      <w:marBottom w:val="0"/>
      <w:divBdr>
        <w:top w:val="none" w:sz="0" w:space="0" w:color="auto"/>
        <w:left w:val="none" w:sz="0" w:space="0" w:color="auto"/>
        <w:bottom w:val="none" w:sz="0" w:space="0" w:color="auto"/>
        <w:right w:val="none" w:sz="0" w:space="0" w:color="auto"/>
      </w:divBdr>
    </w:div>
    <w:div w:id="1164929645">
      <w:bodyDiv w:val="1"/>
      <w:marLeft w:val="0"/>
      <w:marRight w:val="0"/>
      <w:marTop w:val="0"/>
      <w:marBottom w:val="0"/>
      <w:divBdr>
        <w:top w:val="none" w:sz="0" w:space="0" w:color="auto"/>
        <w:left w:val="none" w:sz="0" w:space="0" w:color="auto"/>
        <w:bottom w:val="none" w:sz="0" w:space="0" w:color="auto"/>
        <w:right w:val="none" w:sz="0" w:space="0" w:color="auto"/>
      </w:divBdr>
    </w:div>
    <w:div w:id="1200780674">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711301935">
      <w:bodyDiv w:val="1"/>
      <w:marLeft w:val="0"/>
      <w:marRight w:val="0"/>
      <w:marTop w:val="0"/>
      <w:marBottom w:val="0"/>
      <w:divBdr>
        <w:top w:val="none" w:sz="0" w:space="0" w:color="auto"/>
        <w:left w:val="none" w:sz="0" w:space="0" w:color="auto"/>
        <w:bottom w:val="none" w:sz="0" w:space="0" w:color="auto"/>
        <w:right w:val="none" w:sz="0" w:space="0" w:color="auto"/>
      </w:divBdr>
    </w:div>
    <w:div w:id="1759667674">
      <w:bodyDiv w:val="1"/>
      <w:marLeft w:val="0"/>
      <w:marRight w:val="0"/>
      <w:marTop w:val="0"/>
      <w:marBottom w:val="0"/>
      <w:divBdr>
        <w:top w:val="none" w:sz="0" w:space="0" w:color="auto"/>
        <w:left w:val="none" w:sz="0" w:space="0" w:color="auto"/>
        <w:bottom w:val="none" w:sz="0" w:space="0" w:color="auto"/>
        <w:right w:val="none" w:sz="0" w:space="0" w:color="auto"/>
      </w:divBdr>
    </w:div>
    <w:div w:id="1821458127">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25534015">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25423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742">
          <w:marLeft w:val="0"/>
          <w:marRight w:val="0"/>
          <w:marTop w:val="0"/>
          <w:marBottom w:val="0"/>
          <w:divBdr>
            <w:top w:val="none" w:sz="0" w:space="0" w:color="auto"/>
            <w:left w:val="none" w:sz="0" w:space="0" w:color="auto"/>
            <w:bottom w:val="none" w:sz="0" w:space="0" w:color="auto"/>
            <w:right w:val="none" w:sz="0" w:space="0" w:color="auto"/>
          </w:divBdr>
        </w:div>
      </w:divsChild>
    </w:div>
    <w:div w:id="1983120884">
      <w:bodyDiv w:val="1"/>
      <w:marLeft w:val="0"/>
      <w:marRight w:val="0"/>
      <w:marTop w:val="0"/>
      <w:marBottom w:val="0"/>
      <w:divBdr>
        <w:top w:val="none" w:sz="0" w:space="0" w:color="auto"/>
        <w:left w:val="none" w:sz="0" w:space="0" w:color="auto"/>
        <w:bottom w:val="none" w:sz="0" w:space="0" w:color="auto"/>
        <w:right w:val="none" w:sz="0" w:space="0" w:color="auto"/>
      </w:divBdr>
    </w:div>
    <w:div w:id="1985314266">
      <w:bodyDiv w:val="1"/>
      <w:marLeft w:val="0"/>
      <w:marRight w:val="0"/>
      <w:marTop w:val="0"/>
      <w:marBottom w:val="0"/>
      <w:divBdr>
        <w:top w:val="none" w:sz="0" w:space="0" w:color="auto"/>
        <w:left w:val="none" w:sz="0" w:space="0" w:color="auto"/>
        <w:bottom w:val="none" w:sz="0" w:space="0" w:color="auto"/>
        <w:right w:val="none" w:sz="0" w:space="0" w:color="auto"/>
      </w:divBdr>
    </w:div>
    <w:div w:id="1988590341">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 w:id="2043095585">
      <w:bodyDiv w:val="1"/>
      <w:marLeft w:val="0"/>
      <w:marRight w:val="0"/>
      <w:marTop w:val="0"/>
      <w:marBottom w:val="0"/>
      <w:divBdr>
        <w:top w:val="none" w:sz="0" w:space="0" w:color="auto"/>
        <w:left w:val="none" w:sz="0" w:space="0" w:color="auto"/>
        <w:bottom w:val="none" w:sz="0" w:space="0" w:color="auto"/>
        <w:right w:val="none" w:sz="0" w:space="0" w:color="auto"/>
      </w:divBdr>
    </w:div>
    <w:div w:id="2110268898">
      <w:bodyDiv w:val="1"/>
      <w:marLeft w:val="0"/>
      <w:marRight w:val="0"/>
      <w:marTop w:val="0"/>
      <w:marBottom w:val="0"/>
      <w:divBdr>
        <w:top w:val="none" w:sz="0" w:space="0" w:color="auto"/>
        <w:left w:val="none" w:sz="0" w:space="0" w:color="auto"/>
        <w:bottom w:val="none" w:sz="0" w:space="0" w:color="auto"/>
        <w:right w:val="none" w:sz="0" w:space="0" w:color="auto"/>
      </w:divBdr>
    </w:div>
    <w:div w:id="2110391156">
      <w:bodyDiv w:val="1"/>
      <w:marLeft w:val="0"/>
      <w:marRight w:val="0"/>
      <w:marTop w:val="0"/>
      <w:marBottom w:val="0"/>
      <w:divBdr>
        <w:top w:val="none" w:sz="0" w:space="0" w:color="auto"/>
        <w:left w:val="none" w:sz="0" w:space="0" w:color="auto"/>
        <w:bottom w:val="none" w:sz="0" w:space="0" w:color="auto"/>
        <w:right w:val="none" w:sz="0" w:space="0" w:color="auto"/>
      </w:divBdr>
    </w:div>
    <w:div w:id="21387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to08ba@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notificaciones@gha.com.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jwbuitrago@bp-abogados.com" TargetMode="Externa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notificacionesjudiciales@colpensiones.gov.co%20" TargetMode="External"/><Relationship Id="rId23" Type="http://schemas.openxmlformats.org/officeDocument/2006/relationships/theme" Target="theme/theme1.xml"/><Relationship Id="rId10" Type="http://schemas.openxmlformats.org/officeDocument/2006/relationships/hyperlink" Target="http://www.secretariasenado.gov.co/senado/basedoc/codigo_comercio_pr034.html"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gustavoduquemartinez@yahoo.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70C1-F9E7-4345-B96C-01B81E21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10</TotalTime>
  <Pages>1</Pages>
  <Words>25982</Words>
  <Characters>142903</Characters>
  <Application>Microsoft Office Word</Application>
  <DocSecurity>0</DocSecurity>
  <Lines>1190</Lines>
  <Paragraphs>337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Joseph Pinto</cp:lastModifiedBy>
  <cp:revision>4</cp:revision>
  <cp:lastPrinted>2024-12-18T15:18:00Z</cp:lastPrinted>
  <dcterms:created xsi:type="dcterms:W3CDTF">2024-12-18T15:18:00Z</dcterms:created>
  <dcterms:modified xsi:type="dcterms:W3CDTF">2024-12-18T15:24:00Z</dcterms:modified>
</cp:coreProperties>
</file>