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321E5" w14:textId="6D7F0166" w:rsidR="005264AE" w:rsidRPr="00E22CFF" w:rsidRDefault="005264AE" w:rsidP="00E22CFF">
      <w:r w:rsidRPr="00E22CFF">
        <w:t>Señores</w:t>
      </w:r>
    </w:p>
    <w:p w14:paraId="3BA8FB35" w14:textId="61718FA0" w:rsidR="00A62C9B" w:rsidRPr="00E22CFF" w:rsidRDefault="005B63B0" w:rsidP="00E22CFF">
      <w:pPr>
        <w:rPr>
          <w:b/>
          <w:bCs/>
        </w:rPr>
      </w:pPr>
      <w:r w:rsidRPr="00E22CFF">
        <w:rPr>
          <w:b/>
          <w:bCs/>
        </w:rPr>
        <w:t>JUZGADO</w:t>
      </w:r>
      <w:r w:rsidR="00E96E30" w:rsidRPr="00E22CFF">
        <w:rPr>
          <w:b/>
          <w:bCs/>
        </w:rPr>
        <w:t xml:space="preserve"> </w:t>
      </w:r>
      <w:r w:rsidR="0063246E" w:rsidRPr="00E22CFF">
        <w:rPr>
          <w:b/>
          <w:bCs/>
        </w:rPr>
        <w:t xml:space="preserve">CUARENTA Y CUATRO (44) </w:t>
      </w:r>
      <w:r w:rsidRPr="00E22CFF">
        <w:rPr>
          <w:b/>
          <w:bCs/>
        </w:rPr>
        <w:t xml:space="preserve">LABORAL DEL CIRCUITO DE </w:t>
      </w:r>
      <w:r w:rsidR="0063246E" w:rsidRPr="00E22CFF">
        <w:rPr>
          <w:b/>
          <w:bCs/>
        </w:rPr>
        <w:t>BOGOTÁ</w:t>
      </w:r>
      <w:r w:rsidRPr="00E22CFF">
        <w:rPr>
          <w:b/>
          <w:bCs/>
        </w:rPr>
        <w:t xml:space="preserve"> </w:t>
      </w:r>
    </w:p>
    <w:p w14:paraId="4A017175" w14:textId="42AB5E20" w:rsidR="00F735AC" w:rsidRPr="00E22CFF" w:rsidRDefault="00B505AE" w:rsidP="00E22CFF">
      <w:pPr>
        <w:rPr>
          <w:lang w:val="es-CO"/>
        </w:rPr>
      </w:pPr>
      <w:hyperlink r:id="rId8" w:history="1">
        <w:r w:rsidRPr="00E22CFF">
          <w:rPr>
            <w:rStyle w:val="Hipervnculo"/>
          </w:rPr>
          <w:t>j44ctolbta@cendoj.ramajudicial.gov.co</w:t>
        </w:r>
      </w:hyperlink>
      <w:r w:rsidRPr="00E22CFF">
        <w:t xml:space="preserve"> </w:t>
      </w:r>
      <w:r w:rsidRPr="00E22CFF">
        <w:cr/>
      </w:r>
      <w:r w:rsidR="00F735AC" w:rsidRPr="00E22CFF">
        <w:rPr>
          <w:lang w:val="es-CO"/>
        </w:rPr>
        <w:t>E. S. D.</w:t>
      </w:r>
    </w:p>
    <w:p w14:paraId="346A6F32" w14:textId="77777777" w:rsidR="00F735AC" w:rsidRPr="00E22CFF" w:rsidRDefault="00F735AC" w:rsidP="00E22CFF">
      <w:pPr>
        <w:rPr>
          <w:lang w:val="es-CO"/>
        </w:rPr>
      </w:pPr>
    </w:p>
    <w:p w14:paraId="723894E6" w14:textId="5704F8C0" w:rsidR="00F735AC" w:rsidRPr="00E22CFF" w:rsidRDefault="00F735AC" w:rsidP="00E22CFF">
      <w:pPr>
        <w:ind w:left="426"/>
      </w:pPr>
      <w:r w:rsidRPr="00E22CFF">
        <w:rPr>
          <w:b/>
        </w:rPr>
        <w:t xml:space="preserve">Referencia:        </w:t>
      </w:r>
      <w:r w:rsidRPr="00E22CFF">
        <w:t>ORDINARIO LABORAL DE PRIMERA</w:t>
      </w:r>
      <w:r w:rsidRPr="00E22CFF">
        <w:rPr>
          <w:spacing w:val="-8"/>
        </w:rPr>
        <w:t xml:space="preserve"> </w:t>
      </w:r>
      <w:r w:rsidRPr="00E22CFF">
        <w:t>INSTANCIA</w:t>
      </w:r>
    </w:p>
    <w:p w14:paraId="7FB51D2F" w14:textId="45FD5664" w:rsidR="00F735AC" w:rsidRPr="00E22CFF" w:rsidRDefault="00F735AC" w:rsidP="00E22CFF">
      <w:pPr>
        <w:ind w:left="426"/>
        <w:rPr>
          <w:bCs/>
          <w:lang w:val="es-CO"/>
        </w:rPr>
      </w:pPr>
      <w:r w:rsidRPr="00E22CFF">
        <w:rPr>
          <w:b/>
          <w:lang w:val="es-CO"/>
        </w:rPr>
        <w:t xml:space="preserve">Demandante:     </w:t>
      </w:r>
      <w:bookmarkStart w:id="0" w:name="_Hlk129243128"/>
      <w:r w:rsidR="00C57116" w:rsidRPr="00E22CFF">
        <w:rPr>
          <w:bCs/>
          <w:lang w:val="es-CO"/>
        </w:rPr>
        <w:t>MÓNICA BERNAL SILVA.</w:t>
      </w:r>
    </w:p>
    <w:bookmarkEnd w:id="0"/>
    <w:p w14:paraId="622D87FD" w14:textId="22E80C74" w:rsidR="00F735AC" w:rsidRPr="00E22CFF" w:rsidRDefault="00F735AC" w:rsidP="00E22CFF">
      <w:pPr>
        <w:ind w:left="426"/>
      </w:pPr>
      <w:r w:rsidRPr="00E22CFF">
        <w:rPr>
          <w:b/>
        </w:rPr>
        <w:t xml:space="preserve">Demandado:      </w:t>
      </w:r>
      <w:r w:rsidRPr="00E22CFF">
        <w:t>COLPENSIONES Y OTRO</w:t>
      </w:r>
      <w:r w:rsidR="007A1838" w:rsidRPr="00E22CFF">
        <w:t>.</w:t>
      </w:r>
    </w:p>
    <w:p w14:paraId="07C6CEC1" w14:textId="77777777" w:rsidR="00F735AC" w:rsidRPr="00E22CFF" w:rsidRDefault="00F735AC" w:rsidP="00E22CFF">
      <w:pPr>
        <w:ind w:left="426"/>
      </w:pPr>
      <w:r w:rsidRPr="00E22CFF">
        <w:rPr>
          <w:b/>
        </w:rPr>
        <w:t>Llamado en G:</w:t>
      </w:r>
      <w:r w:rsidRPr="00E22CFF">
        <w:t xml:space="preserve">   ALLIANZ SEGUROS DE VIDA S.A.</w:t>
      </w:r>
    </w:p>
    <w:p w14:paraId="69B0D050" w14:textId="47542551" w:rsidR="00F735AC" w:rsidRPr="00E22CFF" w:rsidRDefault="00DE5AD3" w:rsidP="00E22CFF">
      <w:pPr>
        <w:ind w:left="426"/>
        <w:rPr>
          <w:b/>
          <w:bCs/>
        </w:rPr>
      </w:pPr>
      <w:r w:rsidRPr="00E22CFF">
        <w:rPr>
          <w:b/>
          <w:bCs/>
        </w:rPr>
        <w:t xml:space="preserve">Radicación:       </w:t>
      </w:r>
      <w:r w:rsidR="00B505AE" w:rsidRPr="00E22CFF">
        <w:t>11001310504420230049900</w:t>
      </w:r>
      <w:r w:rsidRPr="00E22CFF">
        <w:t>.</w:t>
      </w:r>
    </w:p>
    <w:p w14:paraId="09D96A8A" w14:textId="77777777" w:rsidR="00CE08A6" w:rsidRPr="00E22CFF" w:rsidRDefault="00CE08A6" w:rsidP="00E22CFF">
      <w:pPr>
        <w:ind w:left="426"/>
        <w:rPr>
          <w:b/>
        </w:rPr>
      </w:pPr>
    </w:p>
    <w:p w14:paraId="3ED77266" w14:textId="524EFDB8" w:rsidR="00CE08A6" w:rsidRPr="00E22CFF" w:rsidRDefault="00CE08A6" w:rsidP="00E22CFF">
      <w:pPr>
        <w:ind w:left="426"/>
      </w:pPr>
      <w:r w:rsidRPr="00E22CFF">
        <w:rPr>
          <w:b/>
        </w:rPr>
        <w:t xml:space="preserve">Asunto:               </w:t>
      </w:r>
      <w:r w:rsidRPr="00E22CFF">
        <w:t>CONTESTACIÓN A LA</w:t>
      </w:r>
      <w:r w:rsidRPr="00E22CFF">
        <w:rPr>
          <w:spacing w:val="1"/>
        </w:rPr>
        <w:t xml:space="preserve"> </w:t>
      </w:r>
      <w:r w:rsidRPr="00E22CFF">
        <w:t>DEMANDA Y AL LLAMAMIENTO EN</w:t>
      </w:r>
      <w:r w:rsidR="0063236D" w:rsidRPr="00E22CFF">
        <w:t xml:space="preserve"> </w:t>
      </w:r>
      <w:r w:rsidRPr="00E22CFF">
        <w:t>GARANTÍA</w:t>
      </w:r>
    </w:p>
    <w:p w14:paraId="2049545A" w14:textId="77777777" w:rsidR="00283EDE" w:rsidRPr="00E22CFF" w:rsidRDefault="00283EDE" w:rsidP="00E22CFF">
      <w:pPr>
        <w:pStyle w:val="Textoindependiente"/>
        <w:rPr>
          <w:sz w:val="22"/>
          <w:szCs w:val="22"/>
        </w:rPr>
      </w:pPr>
    </w:p>
    <w:p w14:paraId="008C998E" w14:textId="601627F4" w:rsidR="00F065DA" w:rsidRPr="00E22CFF" w:rsidRDefault="00CE08A6" w:rsidP="00E22CFF">
      <w:pPr>
        <w:pStyle w:val="Textoindependiente"/>
        <w:ind w:right="105"/>
        <w:jc w:val="both"/>
        <w:rPr>
          <w:sz w:val="22"/>
          <w:szCs w:val="22"/>
        </w:rPr>
      </w:pPr>
      <w:r w:rsidRPr="00E22CFF">
        <w:rPr>
          <w:b/>
          <w:sz w:val="22"/>
          <w:szCs w:val="22"/>
        </w:rPr>
        <w:t xml:space="preserve">GUSTAVO ALBERTO </w:t>
      </w:r>
      <w:r w:rsidR="00F67861" w:rsidRPr="00E22CFF">
        <w:rPr>
          <w:b/>
          <w:sz w:val="22"/>
          <w:szCs w:val="22"/>
        </w:rPr>
        <w:t>HERRERA</w:t>
      </w:r>
      <w:r w:rsidRPr="00E22CFF">
        <w:rPr>
          <w:b/>
          <w:sz w:val="22"/>
          <w:szCs w:val="22"/>
        </w:rPr>
        <w:t xml:space="preserve"> AVILA</w:t>
      </w:r>
      <w:r w:rsidRPr="00E22CFF">
        <w:rPr>
          <w:sz w:val="22"/>
          <w:szCs w:val="22"/>
        </w:rPr>
        <w:t xml:space="preserve">, mayor de edad, vecino de Cali, identificado con la </w:t>
      </w:r>
      <w:r w:rsidR="00F91B1A" w:rsidRPr="00E22CFF">
        <w:rPr>
          <w:sz w:val="22"/>
          <w:szCs w:val="22"/>
        </w:rPr>
        <w:t>cédula de ciudadanía</w:t>
      </w:r>
      <w:r w:rsidRPr="00E22CFF">
        <w:rPr>
          <w:sz w:val="22"/>
          <w:szCs w:val="22"/>
        </w:rPr>
        <w:t xml:space="preserve"> No. 19.395.114 expedida en Bogotá</w:t>
      </w:r>
      <w:r w:rsidR="00A40E34" w:rsidRPr="00E22CFF">
        <w:rPr>
          <w:sz w:val="22"/>
          <w:szCs w:val="22"/>
        </w:rPr>
        <w:t xml:space="preserve"> D.C.</w:t>
      </w:r>
      <w:r w:rsidRPr="00E22CFF">
        <w:rPr>
          <w:sz w:val="22"/>
          <w:szCs w:val="22"/>
        </w:rPr>
        <w:t xml:space="preserve">, abogado en ejercicio y portador de la Tarjeta Profesional No. 39.116. del Consejo Superior de la Judicatura, actuando en calidad de apoderado de </w:t>
      </w:r>
      <w:r w:rsidRPr="00E22CFF">
        <w:rPr>
          <w:b/>
          <w:bCs/>
          <w:sz w:val="22"/>
          <w:szCs w:val="22"/>
        </w:rPr>
        <w:t>ALLIANZ SEGUROS DE VIDA S.A.</w:t>
      </w:r>
      <w:r w:rsidRPr="00E22CFF">
        <w:rPr>
          <w:sz w:val="22"/>
          <w:szCs w:val="22"/>
        </w:rPr>
        <w:t xml:space="preserve">, conforme al poder general conferido y el cual se adjunta al presente libelo, manifiesto que estando dentro del término legal oportuno, respetuosamente procedo a contestar en </w:t>
      </w:r>
      <w:r w:rsidRPr="00E22CFF">
        <w:rPr>
          <w:b/>
          <w:bCs/>
          <w:sz w:val="22"/>
          <w:szCs w:val="22"/>
          <w:u w:val="single"/>
        </w:rPr>
        <w:t>primer lugar</w:t>
      </w:r>
      <w:r w:rsidRPr="00E22CFF">
        <w:rPr>
          <w:sz w:val="22"/>
          <w:szCs w:val="22"/>
        </w:rPr>
        <w:t xml:space="preserve">, </w:t>
      </w:r>
      <w:r w:rsidRPr="00E22CFF">
        <w:rPr>
          <w:spacing w:val="-3"/>
          <w:sz w:val="22"/>
          <w:szCs w:val="22"/>
        </w:rPr>
        <w:t xml:space="preserve">la </w:t>
      </w:r>
      <w:r w:rsidR="00852E86" w:rsidRPr="00E22CFF">
        <w:rPr>
          <w:sz w:val="22"/>
          <w:szCs w:val="22"/>
        </w:rPr>
        <w:t xml:space="preserve">demanda impetrada por </w:t>
      </w:r>
      <w:r w:rsidR="000007E4" w:rsidRPr="00E22CFF">
        <w:rPr>
          <w:sz w:val="22"/>
          <w:szCs w:val="22"/>
        </w:rPr>
        <w:t>la señora</w:t>
      </w:r>
      <w:r w:rsidRPr="00E22CFF">
        <w:rPr>
          <w:sz w:val="22"/>
          <w:szCs w:val="22"/>
        </w:rPr>
        <w:t xml:space="preserve"> </w:t>
      </w:r>
      <w:r w:rsidR="00C57116" w:rsidRPr="00E22CFF">
        <w:rPr>
          <w:bCs/>
          <w:sz w:val="22"/>
          <w:szCs w:val="22"/>
          <w:lang w:val="es-CO"/>
        </w:rPr>
        <w:t>MÓNICA BERNAL SILVA</w:t>
      </w:r>
      <w:r w:rsidR="00DE5AD3" w:rsidRPr="00E22CFF">
        <w:rPr>
          <w:bCs/>
          <w:sz w:val="22"/>
          <w:szCs w:val="22"/>
          <w:lang w:val="es-CO"/>
        </w:rPr>
        <w:t xml:space="preserve"> </w:t>
      </w:r>
      <w:r w:rsidR="00A73889" w:rsidRPr="00E22CFF">
        <w:rPr>
          <w:sz w:val="22"/>
          <w:szCs w:val="22"/>
        </w:rPr>
        <w:t xml:space="preserve"> </w:t>
      </w:r>
      <w:r w:rsidRPr="00E22CFF">
        <w:rPr>
          <w:sz w:val="22"/>
          <w:szCs w:val="22"/>
        </w:rPr>
        <w:t>en contra de la ADMINISTRADORA COLOMBIANA DE PENSIONES – COLPENSIONES</w:t>
      </w:r>
      <w:r w:rsidR="00993410" w:rsidRPr="00E22CFF">
        <w:rPr>
          <w:sz w:val="22"/>
          <w:szCs w:val="22"/>
        </w:rPr>
        <w:t xml:space="preserve"> y</w:t>
      </w:r>
      <w:r w:rsidR="00791BBD" w:rsidRPr="00E22CFF">
        <w:rPr>
          <w:sz w:val="22"/>
          <w:szCs w:val="22"/>
        </w:rPr>
        <w:t xml:space="preserve"> </w:t>
      </w:r>
      <w:r w:rsidR="005B7254" w:rsidRPr="00E22CFF">
        <w:rPr>
          <w:sz w:val="22"/>
          <w:szCs w:val="22"/>
        </w:rPr>
        <w:t>COLFONDOS S.A</w:t>
      </w:r>
      <w:r w:rsidR="001F0C56" w:rsidRPr="00E22CFF">
        <w:rPr>
          <w:sz w:val="22"/>
          <w:szCs w:val="22"/>
        </w:rPr>
        <w:t>.</w:t>
      </w:r>
      <w:r w:rsidR="00CA4784" w:rsidRPr="00E22CFF">
        <w:rPr>
          <w:sz w:val="22"/>
          <w:szCs w:val="22"/>
        </w:rPr>
        <w:t xml:space="preserve"> </w:t>
      </w:r>
      <w:r w:rsidRPr="00E22CFF">
        <w:rPr>
          <w:sz w:val="22"/>
          <w:szCs w:val="22"/>
        </w:rPr>
        <w:t xml:space="preserve">y en </w:t>
      </w:r>
      <w:r w:rsidRPr="00E22CFF">
        <w:rPr>
          <w:b/>
          <w:bCs/>
          <w:sz w:val="22"/>
          <w:szCs w:val="22"/>
          <w:u w:val="single"/>
        </w:rPr>
        <w:t>segundo lugar</w:t>
      </w:r>
      <w:r w:rsidRPr="00E22CFF">
        <w:rPr>
          <w:sz w:val="22"/>
          <w:szCs w:val="22"/>
        </w:rPr>
        <w:t xml:space="preserve">, a pronunciarme frente al llamamiento en garantía formulado </w:t>
      </w:r>
      <w:r w:rsidR="000326BD" w:rsidRPr="00E22CFF">
        <w:rPr>
          <w:sz w:val="22"/>
          <w:szCs w:val="22"/>
        </w:rPr>
        <w:t xml:space="preserve">por </w:t>
      </w:r>
      <w:r w:rsidR="00993410" w:rsidRPr="00E22CFF">
        <w:rPr>
          <w:sz w:val="22"/>
          <w:szCs w:val="22"/>
        </w:rPr>
        <w:t>esta última entidad</w:t>
      </w:r>
      <w:r w:rsidR="00E470E7" w:rsidRPr="00E22CFF">
        <w:rPr>
          <w:sz w:val="22"/>
          <w:szCs w:val="22"/>
        </w:rPr>
        <w:t xml:space="preserve"> </w:t>
      </w:r>
      <w:r w:rsidRPr="00E22CFF">
        <w:rPr>
          <w:sz w:val="22"/>
          <w:szCs w:val="22"/>
        </w:rPr>
        <w:t>a mi representada, en los siguientes</w:t>
      </w:r>
      <w:r w:rsidRPr="00E22CFF">
        <w:rPr>
          <w:spacing w:val="-4"/>
          <w:sz w:val="22"/>
          <w:szCs w:val="22"/>
        </w:rPr>
        <w:t xml:space="preserve"> </w:t>
      </w:r>
      <w:r w:rsidRPr="00E22CFF">
        <w:rPr>
          <w:sz w:val="22"/>
          <w:szCs w:val="22"/>
        </w:rPr>
        <w:t xml:space="preserve">términos: </w:t>
      </w:r>
      <w:r w:rsidR="003877AC" w:rsidRPr="00E22CFF">
        <w:rPr>
          <w:sz w:val="22"/>
          <w:szCs w:val="22"/>
        </w:rPr>
        <w:t xml:space="preserve"> </w:t>
      </w:r>
    </w:p>
    <w:p w14:paraId="586273DB" w14:textId="2A75B424" w:rsidR="00663E1A" w:rsidRPr="00E22CFF" w:rsidRDefault="00CE08A6" w:rsidP="00E22CFF">
      <w:pPr>
        <w:pStyle w:val="Textoindependiente"/>
        <w:ind w:right="105"/>
        <w:jc w:val="both"/>
        <w:rPr>
          <w:sz w:val="22"/>
          <w:szCs w:val="22"/>
        </w:rPr>
      </w:pPr>
      <w:r w:rsidRPr="00E22CFF">
        <w:rPr>
          <w:sz w:val="22"/>
          <w:szCs w:val="22"/>
        </w:rPr>
        <w:t xml:space="preserve"> </w:t>
      </w:r>
    </w:p>
    <w:p w14:paraId="4F94CCF8" w14:textId="77777777" w:rsidR="00CE08A6" w:rsidRPr="00E22CFF" w:rsidRDefault="00CE08A6" w:rsidP="00E22CFF">
      <w:pPr>
        <w:jc w:val="center"/>
        <w:rPr>
          <w:b/>
          <w:color w:val="000000"/>
          <w:u w:val="single"/>
        </w:rPr>
      </w:pPr>
      <w:r w:rsidRPr="00E22CFF">
        <w:rPr>
          <w:b/>
          <w:color w:val="000000"/>
          <w:u w:val="single"/>
        </w:rPr>
        <w:t>CAPÍTULO I.</w:t>
      </w:r>
    </w:p>
    <w:p w14:paraId="1A88239B" w14:textId="221CEEC7" w:rsidR="00CE08A6" w:rsidRPr="00E22CFF" w:rsidRDefault="00CE08A6" w:rsidP="00E22CFF">
      <w:pPr>
        <w:pStyle w:val="Prrafodelista"/>
        <w:numPr>
          <w:ilvl w:val="0"/>
          <w:numId w:val="10"/>
        </w:numPr>
        <w:ind w:left="0" w:firstLine="0"/>
        <w:jc w:val="center"/>
        <w:rPr>
          <w:b/>
          <w:color w:val="000000"/>
          <w:u w:val="single"/>
        </w:rPr>
      </w:pPr>
      <w:r w:rsidRPr="00E22CFF">
        <w:rPr>
          <w:b/>
          <w:color w:val="000000"/>
          <w:u w:val="single"/>
        </w:rPr>
        <w:t xml:space="preserve"> PRONUNCIAMIENTO FRENTE A LOS HECHOS DE LA DEMANDA</w:t>
      </w:r>
    </w:p>
    <w:p w14:paraId="73CABF28" w14:textId="77777777" w:rsidR="00CE08A6" w:rsidRPr="00E22CFF" w:rsidRDefault="00CE08A6" w:rsidP="00E22CFF">
      <w:pPr>
        <w:pStyle w:val="Textoindependiente"/>
        <w:ind w:left="1418"/>
        <w:rPr>
          <w:b/>
          <w:sz w:val="22"/>
          <w:szCs w:val="22"/>
        </w:rPr>
      </w:pPr>
    </w:p>
    <w:p w14:paraId="43E81464" w14:textId="0BDCB02F" w:rsidR="005B63B0" w:rsidRPr="00E22CFF" w:rsidRDefault="00FB22E4" w:rsidP="00E22CFF">
      <w:pPr>
        <w:jc w:val="both"/>
        <w:rPr>
          <w:bCs/>
        </w:rPr>
      </w:pPr>
      <w:bookmarkStart w:id="1" w:name="_Hlk143875547"/>
      <w:r w:rsidRPr="00E22CFF">
        <w:rPr>
          <w:b/>
        </w:rPr>
        <w:t xml:space="preserve">Al hecho </w:t>
      </w:r>
      <w:r w:rsidR="00194E71" w:rsidRPr="00E22CFF">
        <w:rPr>
          <w:b/>
        </w:rPr>
        <w:t>1</w:t>
      </w:r>
      <w:r w:rsidR="005B63B0" w:rsidRPr="00E22CFF">
        <w:t xml:space="preserve">: </w:t>
      </w:r>
      <w:r w:rsidR="005B63B0" w:rsidRPr="00E22CFF">
        <w:rPr>
          <w:b/>
          <w:bCs/>
        </w:rPr>
        <w:t>NO ME CONSTA</w:t>
      </w:r>
      <w:r w:rsidR="005B63B0" w:rsidRPr="00E22CFF">
        <w:t xml:space="preserve"> la </w:t>
      </w:r>
      <w:r w:rsidR="00910F35" w:rsidRPr="00E22CFF">
        <w:t xml:space="preserve">fecha de nacimiento de la </w:t>
      </w:r>
      <w:r w:rsidR="005B63B0" w:rsidRPr="00E22CFF">
        <w:t xml:space="preserve">señora </w:t>
      </w:r>
      <w:r w:rsidR="00C57116" w:rsidRPr="00E22CFF">
        <w:t>MÓNICA BERNAL SILVA</w:t>
      </w:r>
      <w:r w:rsidR="005B63B0" w:rsidRPr="00E22CFF">
        <w:t>,</w:t>
      </w:r>
      <w:r w:rsidR="005B63B0" w:rsidRPr="00E22CFF">
        <w:rPr>
          <w:bCs/>
        </w:rPr>
        <w:t xml:space="preserve">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926E17E" w14:textId="77777777" w:rsidR="005B63B0" w:rsidRPr="00E22CFF" w:rsidRDefault="005B63B0" w:rsidP="00E22CFF">
      <w:pPr>
        <w:jc w:val="both"/>
        <w:rPr>
          <w:bCs/>
        </w:rPr>
      </w:pPr>
    </w:p>
    <w:p w14:paraId="396306D6" w14:textId="0632D894" w:rsidR="005B63B0" w:rsidRPr="00E22CFF" w:rsidRDefault="00FB22E4" w:rsidP="00E22CFF">
      <w:pPr>
        <w:jc w:val="both"/>
      </w:pPr>
      <w:r w:rsidRPr="00E22CFF">
        <w:rPr>
          <w:b/>
        </w:rPr>
        <w:t xml:space="preserve">Al hecho </w:t>
      </w:r>
      <w:r w:rsidR="00194E71" w:rsidRPr="00E22CFF">
        <w:rPr>
          <w:b/>
        </w:rPr>
        <w:t>2</w:t>
      </w:r>
      <w:r w:rsidR="005B63B0" w:rsidRPr="00E22CFF">
        <w:rPr>
          <w:b/>
          <w:bCs/>
        </w:rPr>
        <w:t>: NO ME CONSTA</w:t>
      </w:r>
      <w:r w:rsidR="00F065DA" w:rsidRPr="00E22CFF">
        <w:t xml:space="preserve">, </w:t>
      </w:r>
      <w:r w:rsidR="00D96B22" w:rsidRPr="00E22CFF">
        <w:t xml:space="preserve">que la actora </w:t>
      </w:r>
      <w:r w:rsidR="002D3C68" w:rsidRPr="00E22CFF">
        <w:t xml:space="preserve">estuvo afiliada al </w:t>
      </w:r>
      <w:r w:rsidR="004E1D80" w:rsidRPr="00E22CFF">
        <w:t>RPM</w:t>
      </w:r>
      <w:r w:rsidR="00D96B22" w:rsidRPr="00E22CFF">
        <w:t>,</w:t>
      </w:r>
      <w:r w:rsidR="00F065DA" w:rsidRPr="00E22CFF">
        <w:t xml:space="preserve"> </w:t>
      </w:r>
      <w:r w:rsidR="00462F59" w:rsidRPr="00E22CFF">
        <w:rPr>
          <w:lang w:val="es-CO"/>
        </w:rPr>
        <w:t>pues mi prohijada</w:t>
      </w:r>
      <w:r w:rsidR="00462F59" w:rsidRPr="00E22CFF">
        <w:t xml:space="preserve"> </w:t>
      </w:r>
      <w:r w:rsidR="00462F59" w:rsidRPr="00E22CFF">
        <w:rPr>
          <w:lang w:val="es-CO"/>
        </w:rPr>
        <w:t>ALLIANZ SEGUROS DE VIDA S.A, no funge como fondo de pensiones, por lo tanto, esta afirmación</w:t>
      </w:r>
      <w:r w:rsidR="00462F59" w:rsidRPr="00E22CFF">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270A16A9" w14:textId="77777777" w:rsidR="005B63B0" w:rsidRPr="00E22CFF" w:rsidRDefault="005B63B0" w:rsidP="00E22CFF">
      <w:pPr>
        <w:pStyle w:val="Textoindependiente"/>
        <w:ind w:right="116"/>
        <w:jc w:val="both"/>
        <w:rPr>
          <w:b/>
          <w:sz w:val="22"/>
          <w:szCs w:val="22"/>
        </w:rPr>
      </w:pPr>
    </w:p>
    <w:p w14:paraId="7E1856FF" w14:textId="7F558C10" w:rsidR="00D83D1B" w:rsidRPr="00E22CFF" w:rsidRDefault="00FB22E4" w:rsidP="00E22CFF">
      <w:pPr>
        <w:jc w:val="both"/>
        <w:rPr>
          <w:bCs/>
        </w:rPr>
      </w:pPr>
      <w:r w:rsidRPr="00E22CFF">
        <w:rPr>
          <w:b/>
        </w:rPr>
        <w:t xml:space="preserve">Al hecho </w:t>
      </w:r>
      <w:r w:rsidR="00970623" w:rsidRPr="00E22CFF">
        <w:rPr>
          <w:b/>
        </w:rPr>
        <w:t>3</w:t>
      </w:r>
      <w:r w:rsidR="005B63B0" w:rsidRPr="00E22CFF">
        <w:rPr>
          <w:b/>
        </w:rPr>
        <w:t xml:space="preserve">: </w:t>
      </w:r>
      <w:bookmarkStart w:id="2" w:name="_Hlk159945378"/>
      <w:r w:rsidR="00B0037E" w:rsidRPr="00E22CFF">
        <w:rPr>
          <w:b/>
          <w:bCs/>
        </w:rPr>
        <w:t>NO ME CONSTA</w:t>
      </w:r>
      <w:r w:rsidR="00B0037E" w:rsidRPr="00E22CFF">
        <w:t xml:space="preserve">, que la actora </w:t>
      </w:r>
      <w:r w:rsidR="00FB1E49" w:rsidRPr="00E22CFF">
        <w:t>se trasladó de régimen pensional en el año 2000</w:t>
      </w:r>
      <w:r w:rsidR="00FD3963" w:rsidRPr="00E22CFF">
        <w:t xml:space="preserve"> a la AFP COLFONDOS</w:t>
      </w:r>
      <w:r w:rsidR="00B0037E" w:rsidRPr="00E22CFF">
        <w:t xml:space="preserve">, </w:t>
      </w:r>
      <w:r w:rsidR="00B0037E" w:rsidRPr="00E22CFF">
        <w:rPr>
          <w:lang w:val="es-CO"/>
        </w:rPr>
        <w:t>pues mi prohijada</w:t>
      </w:r>
      <w:r w:rsidR="00B0037E" w:rsidRPr="00E22CFF">
        <w:t xml:space="preserve"> </w:t>
      </w:r>
      <w:r w:rsidR="00B0037E" w:rsidRPr="00E22CFF">
        <w:rPr>
          <w:lang w:val="es-CO"/>
        </w:rPr>
        <w:t>ALLIANZ SEGUROS DE VIDA S.A, no funge como fondo de pensiones, por lo tanto, esta afirmación</w:t>
      </w:r>
      <w:r w:rsidR="00B0037E" w:rsidRPr="00E22CFF">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6E88C0F6" w14:textId="77777777" w:rsidR="00D83D1B" w:rsidRPr="00E22CFF" w:rsidRDefault="00D83D1B" w:rsidP="00E22CFF">
      <w:pPr>
        <w:pStyle w:val="Prrafodelista"/>
      </w:pPr>
    </w:p>
    <w:p w14:paraId="39FAB56E" w14:textId="0AD98780" w:rsidR="00910F35" w:rsidRPr="00E22CFF" w:rsidRDefault="00FB22E4" w:rsidP="00E22CFF">
      <w:pPr>
        <w:jc w:val="both"/>
        <w:rPr>
          <w:b/>
        </w:rPr>
      </w:pPr>
      <w:r w:rsidRPr="00E22CFF">
        <w:rPr>
          <w:b/>
        </w:rPr>
        <w:t xml:space="preserve">Al hecho </w:t>
      </w:r>
      <w:r w:rsidR="00372CA7" w:rsidRPr="00E22CFF">
        <w:rPr>
          <w:b/>
        </w:rPr>
        <w:t>4</w:t>
      </w:r>
      <w:r w:rsidR="00D83D1B" w:rsidRPr="00E22CFF">
        <w:rPr>
          <w:b/>
        </w:rPr>
        <w:t xml:space="preserve">: </w:t>
      </w:r>
      <w:bookmarkEnd w:id="2"/>
      <w:r w:rsidR="00FD3963" w:rsidRPr="00E22CFF">
        <w:rPr>
          <w:b/>
          <w:bCs/>
        </w:rPr>
        <w:t>NO ME CONSTA</w:t>
      </w:r>
      <w:r w:rsidR="00FD3963" w:rsidRPr="00E22CFF">
        <w:t xml:space="preserve"> </w:t>
      </w:r>
      <w:r w:rsidR="00FD3963" w:rsidRPr="00E22CFF">
        <w:rPr>
          <w:bCs/>
        </w:rPr>
        <w:t xml:space="preserve">que </w:t>
      </w:r>
      <w:r w:rsidR="00ED6E30" w:rsidRPr="00E22CFF">
        <w:rPr>
          <w:bCs/>
        </w:rPr>
        <w:t>el traslado obedeció</w:t>
      </w:r>
      <w:r w:rsidR="00DF6AA1" w:rsidRPr="00E22CFF">
        <w:rPr>
          <w:bCs/>
        </w:rPr>
        <w:t xml:space="preserve"> por la introducción al nuevo sistema pensional de la Ley 100 de 1993</w:t>
      </w:r>
      <w:r w:rsidR="00FD3963" w:rsidRPr="00E22CFF">
        <w:rPr>
          <w:bCs/>
        </w:rPr>
        <w:t xml:space="preserve">, lo anterior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0370D3E5" w14:textId="2017E72A" w:rsidR="0072173E" w:rsidRPr="00E22CFF" w:rsidRDefault="0072173E" w:rsidP="00E22CFF">
      <w:pPr>
        <w:jc w:val="both"/>
        <w:rPr>
          <w:b/>
        </w:rPr>
      </w:pPr>
    </w:p>
    <w:p w14:paraId="635E67FD" w14:textId="5C84908A" w:rsidR="00910F35" w:rsidRPr="00E22CFF" w:rsidRDefault="00FB22E4" w:rsidP="00E22CFF">
      <w:pPr>
        <w:jc w:val="both"/>
        <w:rPr>
          <w:bCs/>
        </w:rPr>
      </w:pPr>
      <w:r w:rsidRPr="00E22CFF">
        <w:rPr>
          <w:b/>
        </w:rPr>
        <w:t xml:space="preserve">Al hecho </w:t>
      </w:r>
      <w:r w:rsidR="002E309A" w:rsidRPr="00E22CFF">
        <w:rPr>
          <w:b/>
        </w:rPr>
        <w:t>5</w:t>
      </w:r>
      <w:r w:rsidR="00D83D1B" w:rsidRPr="00E22CFF">
        <w:rPr>
          <w:b/>
          <w:bCs/>
        </w:rPr>
        <w:t xml:space="preserve">: </w:t>
      </w:r>
      <w:r w:rsidR="00910F35" w:rsidRPr="00E22CFF">
        <w:rPr>
          <w:b/>
          <w:bCs/>
        </w:rPr>
        <w:t>NO ME CONSTA</w:t>
      </w:r>
      <w:r w:rsidR="00910F35" w:rsidRPr="00E22CFF">
        <w:t xml:space="preserve"> </w:t>
      </w:r>
      <w:r w:rsidR="00C13596" w:rsidRPr="00E22CFF">
        <w:rPr>
          <w:bCs/>
        </w:rPr>
        <w:t xml:space="preserve">que </w:t>
      </w:r>
      <w:r w:rsidR="002E309A" w:rsidRPr="00E22CFF">
        <w:rPr>
          <w:bCs/>
        </w:rPr>
        <w:t xml:space="preserve">COLFONDOS S.A. </w:t>
      </w:r>
      <w:r w:rsidR="00DF6AA1" w:rsidRPr="00E22CFF">
        <w:rPr>
          <w:bCs/>
        </w:rPr>
        <w:t>no asesoró a la demandante</w:t>
      </w:r>
      <w:r w:rsidR="00A11231" w:rsidRPr="00E22CFF">
        <w:rPr>
          <w:bCs/>
        </w:rPr>
        <w:t>, ni que solo le informó</w:t>
      </w:r>
      <w:r w:rsidR="009C4D8C" w:rsidRPr="00E22CFF">
        <w:rPr>
          <w:bCs/>
        </w:rPr>
        <w:t xml:space="preserve"> las ventajas del RAIS</w:t>
      </w:r>
      <w:r w:rsidR="00C13596" w:rsidRPr="00E22CFF">
        <w:rPr>
          <w:bCs/>
        </w:rPr>
        <w:t xml:space="preserve">, lo anterior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675252E" w14:textId="77777777" w:rsidR="00910F35" w:rsidRPr="00E22CFF" w:rsidRDefault="00910F35" w:rsidP="00E22CFF">
      <w:pPr>
        <w:jc w:val="both"/>
        <w:rPr>
          <w:bCs/>
        </w:rPr>
      </w:pPr>
    </w:p>
    <w:p w14:paraId="3BA5D663" w14:textId="2250358F" w:rsidR="00910F35" w:rsidRPr="00E22CFF" w:rsidRDefault="00FB22E4" w:rsidP="00E22CFF">
      <w:pPr>
        <w:jc w:val="both"/>
        <w:rPr>
          <w:bCs/>
        </w:rPr>
      </w:pPr>
      <w:r w:rsidRPr="00E22CFF">
        <w:rPr>
          <w:b/>
        </w:rPr>
        <w:t xml:space="preserve">Al hecho </w:t>
      </w:r>
      <w:r w:rsidR="009C2B4E" w:rsidRPr="00E22CFF">
        <w:rPr>
          <w:b/>
        </w:rPr>
        <w:t>6</w:t>
      </w:r>
      <w:r w:rsidR="00D83D1B" w:rsidRPr="00E22CFF">
        <w:rPr>
          <w:b/>
          <w:bCs/>
        </w:rPr>
        <w:t xml:space="preserve">: </w:t>
      </w:r>
      <w:r w:rsidR="00910F35" w:rsidRPr="00E22CFF">
        <w:rPr>
          <w:b/>
          <w:bCs/>
        </w:rPr>
        <w:t>NO ME CONSTA</w:t>
      </w:r>
      <w:r w:rsidR="00910F35" w:rsidRPr="00E22CFF">
        <w:t xml:space="preserve"> </w:t>
      </w:r>
      <w:r w:rsidR="008B0FC2" w:rsidRPr="00E22CFF">
        <w:t>que la asesoría de COLFONDOS para el año 2000 no contó con ilustración</w:t>
      </w:r>
      <w:r w:rsidR="00064F47" w:rsidRPr="00E22CFF">
        <w:t xml:space="preserve"> del diseño del sistema de ahorro individual</w:t>
      </w:r>
      <w:r w:rsidR="009D733F" w:rsidRPr="00E22CFF">
        <w:t xml:space="preserve">, </w:t>
      </w:r>
      <w:r w:rsidR="00910F35" w:rsidRPr="00E22CFF">
        <w:rPr>
          <w:bCs/>
        </w:rPr>
        <w:t xml:space="preserve">por cuanto es una situación ajena a mi representada, la cual debe ser probada por la parte interesada en el momento oportuno de </w:t>
      </w:r>
      <w:r w:rsidR="00910F35" w:rsidRPr="00E22CFF">
        <w:rPr>
          <w:bCs/>
        </w:rPr>
        <w:lastRenderedPageBreak/>
        <w:t xml:space="preserve">conformidad con artículo 167 del Código General del Proceso aplicable por analogía y por disposición expresa del artículo 145 del Código Procesal del Trabajo y de la Seguridad Social.  </w:t>
      </w:r>
    </w:p>
    <w:p w14:paraId="7C74F6C8" w14:textId="00AB1314" w:rsidR="00470A02" w:rsidRPr="00E22CFF" w:rsidRDefault="00470A02" w:rsidP="00E22CFF">
      <w:pPr>
        <w:jc w:val="both"/>
      </w:pPr>
    </w:p>
    <w:p w14:paraId="461E4C54" w14:textId="38EEC6DB" w:rsidR="00470A02" w:rsidRPr="00E22CFF" w:rsidRDefault="00FB22E4" w:rsidP="00E22CFF">
      <w:pPr>
        <w:jc w:val="both"/>
        <w:rPr>
          <w:bCs/>
        </w:rPr>
      </w:pPr>
      <w:r w:rsidRPr="00E22CFF">
        <w:rPr>
          <w:b/>
        </w:rPr>
        <w:t xml:space="preserve">Al hecho </w:t>
      </w:r>
      <w:r w:rsidR="00BB2DC7" w:rsidRPr="00E22CFF">
        <w:rPr>
          <w:b/>
        </w:rPr>
        <w:t>7</w:t>
      </w:r>
      <w:r w:rsidR="00D83D1B" w:rsidRPr="00E22CFF">
        <w:rPr>
          <w:b/>
          <w:bCs/>
        </w:rPr>
        <w:t xml:space="preserve">: </w:t>
      </w:r>
      <w:r w:rsidR="009D733F" w:rsidRPr="00E22CFF">
        <w:rPr>
          <w:b/>
          <w:bCs/>
        </w:rPr>
        <w:t>NO ME CONSTA</w:t>
      </w:r>
      <w:r w:rsidR="009D733F" w:rsidRPr="00E22CFF">
        <w:t xml:space="preserve"> </w:t>
      </w:r>
      <w:r w:rsidR="00F1051A" w:rsidRPr="00E22CFF">
        <w:t xml:space="preserve">que </w:t>
      </w:r>
      <w:r w:rsidR="00D11E18" w:rsidRPr="00E22CFF">
        <w:t xml:space="preserve">el asesor informó a la actora que </w:t>
      </w:r>
      <w:r w:rsidR="00845FA3" w:rsidRPr="00E22CFF">
        <w:t>trasladándose</w:t>
      </w:r>
      <w:r w:rsidR="00D11E18" w:rsidRPr="00E22CFF">
        <w:t xml:space="preserve"> de AFP podía pensionarse con el monto de pensión que quisiera</w:t>
      </w:r>
      <w:r w:rsidR="00BB2DC7" w:rsidRPr="00E22CFF">
        <w:t xml:space="preserve">, </w:t>
      </w:r>
      <w:r w:rsidR="00BB2DC7" w:rsidRPr="00E22CFF">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715B226C" w14:textId="6E8E7188" w:rsidR="00470A02" w:rsidRPr="00E22CFF" w:rsidRDefault="00470A02" w:rsidP="00E22CFF">
      <w:pPr>
        <w:jc w:val="both"/>
        <w:rPr>
          <w:bCs/>
        </w:rPr>
      </w:pPr>
    </w:p>
    <w:p w14:paraId="01FE92DC" w14:textId="38FBE3B4" w:rsidR="007A0A0D" w:rsidRPr="00E22CFF" w:rsidRDefault="00FB22E4" w:rsidP="00E22CFF">
      <w:pPr>
        <w:jc w:val="both"/>
        <w:rPr>
          <w:b/>
          <w:bCs/>
        </w:rPr>
      </w:pPr>
      <w:r w:rsidRPr="00E22CFF">
        <w:rPr>
          <w:b/>
        </w:rPr>
        <w:t xml:space="preserve">Al hecho </w:t>
      </w:r>
      <w:r w:rsidR="007A0A0D" w:rsidRPr="00E22CFF">
        <w:rPr>
          <w:b/>
        </w:rPr>
        <w:t>8</w:t>
      </w:r>
      <w:r w:rsidR="005F111A" w:rsidRPr="00E22CFF">
        <w:rPr>
          <w:b/>
          <w:bCs/>
        </w:rPr>
        <w:t xml:space="preserve">: </w:t>
      </w:r>
      <w:r w:rsidR="00827A17" w:rsidRPr="00E22CFF">
        <w:rPr>
          <w:b/>
          <w:bCs/>
        </w:rPr>
        <w:t>NO ME CONSTA</w:t>
      </w:r>
      <w:r w:rsidR="00827A17" w:rsidRPr="00E22CFF">
        <w:t xml:space="preserve"> que </w:t>
      </w:r>
      <w:r w:rsidR="00D5698B" w:rsidRPr="00E22CFF">
        <w:t xml:space="preserve">el asesor de COLFONDOS no </w:t>
      </w:r>
      <w:r w:rsidR="00410DB6" w:rsidRPr="00E22CFF">
        <w:t>informó de</w:t>
      </w:r>
      <w:r w:rsidR="00965205" w:rsidRPr="00E22CFF">
        <w:t xml:space="preserve"> manera parcial algunas ventajas, ni que jamás indicó acerca de las incidencias pensionales</w:t>
      </w:r>
      <w:r w:rsidR="00410DB6" w:rsidRPr="00E22CFF">
        <w:t xml:space="preserve"> del nuevo régimen</w:t>
      </w:r>
      <w:r w:rsidR="00827A17" w:rsidRPr="00E22CFF">
        <w:t xml:space="preserve">, </w:t>
      </w:r>
      <w:r w:rsidR="00827A17" w:rsidRPr="00E22CFF">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9A65954" w14:textId="77777777" w:rsidR="00470A02" w:rsidRPr="00E22CFF" w:rsidRDefault="00470A02" w:rsidP="00E22CFF">
      <w:pPr>
        <w:jc w:val="both"/>
      </w:pPr>
    </w:p>
    <w:p w14:paraId="4A0DB89B" w14:textId="7CE0E7B4" w:rsidR="0038712D" w:rsidRPr="00E22CFF" w:rsidRDefault="00FB22E4" w:rsidP="00E22CFF">
      <w:pPr>
        <w:jc w:val="both"/>
        <w:rPr>
          <w:bCs/>
          <w:color w:val="000000"/>
        </w:rPr>
      </w:pPr>
      <w:r w:rsidRPr="00E22CFF">
        <w:rPr>
          <w:b/>
        </w:rPr>
        <w:t xml:space="preserve">Al hecho </w:t>
      </w:r>
      <w:r w:rsidR="0076067C" w:rsidRPr="00E22CFF">
        <w:rPr>
          <w:b/>
        </w:rPr>
        <w:t>9</w:t>
      </w:r>
      <w:r w:rsidR="005F111A" w:rsidRPr="00E22CFF">
        <w:rPr>
          <w:b/>
        </w:rPr>
        <w:t xml:space="preserve">: </w:t>
      </w:r>
      <w:r w:rsidR="00B957CB" w:rsidRPr="00E22CFF">
        <w:rPr>
          <w:b/>
          <w:bCs/>
        </w:rPr>
        <w:t>NO ME CONSTA</w:t>
      </w:r>
      <w:r w:rsidR="00B957CB" w:rsidRPr="00E22CFF">
        <w:t xml:space="preserve"> que el asesor de COLFONDOS no informó que el RAIS depende del saldo que tenga en la CAI, </w:t>
      </w:r>
      <w:r w:rsidR="00B957CB" w:rsidRPr="00E22CFF">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72173E" w:rsidRPr="00E22CFF">
        <w:rPr>
          <w:bCs/>
        </w:rPr>
        <w:t>.</w:t>
      </w:r>
    </w:p>
    <w:p w14:paraId="219EC06A" w14:textId="1C42CF0C" w:rsidR="005F111A" w:rsidRPr="00E22CFF" w:rsidRDefault="005F111A" w:rsidP="00E22CFF">
      <w:pPr>
        <w:jc w:val="both"/>
        <w:rPr>
          <w:bCs/>
        </w:rPr>
      </w:pPr>
    </w:p>
    <w:p w14:paraId="2D14964B" w14:textId="3E42C1A6" w:rsidR="005F111A" w:rsidRPr="00E22CFF" w:rsidRDefault="00FB22E4" w:rsidP="00E22CFF">
      <w:pPr>
        <w:jc w:val="both"/>
        <w:rPr>
          <w:bCs/>
          <w:color w:val="000000"/>
        </w:rPr>
      </w:pPr>
      <w:r w:rsidRPr="00E22CFF">
        <w:rPr>
          <w:b/>
        </w:rPr>
        <w:t xml:space="preserve">Al hecho </w:t>
      </w:r>
      <w:r w:rsidR="0076067C" w:rsidRPr="00E22CFF">
        <w:rPr>
          <w:b/>
        </w:rPr>
        <w:t>10</w:t>
      </w:r>
      <w:r w:rsidR="005F111A" w:rsidRPr="00E22CFF">
        <w:rPr>
          <w:b/>
        </w:rPr>
        <w:t xml:space="preserve">: </w:t>
      </w:r>
      <w:r w:rsidR="00D240B1" w:rsidRPr="00E22CFF">
        <w:rPr>
          <w:b/>
        </w:rPr>
        <w:t xml:space="preserve">NO ME CONSTA, </w:t>
      </w:r>
      <w:r w:rsidR="00F5109C" w:rsidRPr="00E22CFF">
        <w:rPr>
          <w:bCs/>
        </w:rPr>
        <w:t>lo narrado en el presente numeral</w:t>
      </w:r>
      <w:r w:rsidR="00FF143A" w:rsidRPr="00E22CFF">
        <w:rPr>
          <w:bCs/>
        </w:rPr>
        <w:t>,</w:t>
      </w:r>
      <w:r w:rsidR="00D240B1" w:rsidRPr="00E22CFF">
        <w:rPr>
          <w:bCs/>
        </w:rPr>
        <w:t xml:space="preserve"> </w:t>
      </w:r>
      <w:r w:rsidR="00C66213" w:rsidRPr="00E22CFF">
        <w:t>por</w:t>
      </w:r>
      <w:r w:rsidR="00C66213" w:rsidRPr="00E22CFF">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43431BC4" w14:textId="063FCDDE" w:rsidR="005F111A" w:rsidRPr="00E22CFF" w:rsidRDefault="005F111A" w:rsidP="00E22CFF">
      <w:pPr>
        <w:jc w:val="both"/>
      </w:pPr>
    </w:p>
    <w:p w14:paraId="78EB6D67" w14:textId="7C1C3DDD" w:rsidR="005F111A" w:rsidRPr="00E22CFF" w:rsidRDefault="00FB22E4" w:rsidP="00E22CFF">
      <w:pPr>
        <w:jc w:val="both"/>
        <w:rPr>
          <w:bCs/>
          <w:color w:val="000000"/>
        </w:rPr>
      </w:pPr>
      <w:r w:rsidRPr="00E22CFF">
        <w:rPr>
          <w:b/>
        </w:rPr>
        <w:t xml:space="preserve">Al hecho </w:t>
      </w:r>
      <w:r w:rsidR="00C66213" w:rsidRPr="00E22CFF">
        <w:rPr>
          <w:b/>
        </w:rPr>
        <w:t>11</w:t>
      </w:r>
      <w:r w:rsidR="005F111A" w:rsidRPr="00E22CFF">
        <w:rPr>
          <w:b/>
        </w:rPr>
        <w:t xml:space="preserve">: </w:t>
      </w:r>
      <w:r w:rsidR="00941890" w:rsidRPr="00E22CFF">
        <w:rPr>
          <w:b/>
          <w:bCs/>
          <w:color w:val="000000"/>
        </w:rPr>
        <w:t xml:space="preserve">NO ME CONSTA por cuanto NO ES UN HECHO, </w:t>
      </w:r>
      <w:r w:rsidR="00941890" w:rsidRPr="00E22CFF">
        <w:rPr>
          <w:color w:val="000000"/>
        </w:rPr>
        <w:t xml:space="preserve">lo expresado en el presente numeral, obedece a una apreciación subjetiva sobre </w:t>
      </w:r>
      <w:r w:rsidR="00487AD5" w:rsidRPr="00E22CFF">
        <w:rPr>
          <w:color w:val="000000"/>
        </w:rPr>
        <w:t xml:space="preserve">una </w:t>
      </w:r>
      <w:r w:rsidR="003367A8" w:rsidRPr="00E22CFF">
        <w:rPr>
          <w:color w:val="000000"/>
        </w:rPr>
        <w:t>pensión digna</w:t>
      </w:r>
      <w:r w:rsidR="00941890" w:rsidRPr="00E22CFF">
        <w:rPr>
          <w:color w:val="000000"/>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667EC287" w14:textId="2D94DF31" w:rsidR="005F111A" w:rsidRPr="00E22CFF" w:rsidRDefault="005F111A" w:rsidP="00E22CFF">
      <w:pPr>
        <w:jc w:val="both"/>
        <w:rPr>
          <w:b/>
        </w:rPr>
      </w:pPr>
    </w:p>
    <w:p w14:paraId="7D562207" w14:textId="1315ACBB" w:rsidR="0072173E" w:rsidRPr="00E22CFF" w:rsidRDefault="00FB22E4" w:rsidP="00E22CFF">
      <w:pPr>
        <w:jc w:val="both"/>
        <w:rPr>
          <w:bCs/>
        </w:rPr>
      </w:pPr>
      <w:r w:rsidRPr="00E22CFF">
        <w:rPr>
          <w:b/>
        </w:rPr>
        <w:t xml:space="preserve">Al hecho </w:t>
      </w:r>
      <w:r w:rsidR="000C38A3" w:rsidRPr="00E22CFF">
        <w:rPr>
          <w:b/>
        </w:rPr>
        <w:t>12</w:t>
      </w:r>
      <w:r w:rsidR="0038712D" w:rsidRPr="00E22CFF">
        <w:rPr>
          <w:b/>
          <w:bCs/>
        </w:rPr>
        <w:t xml:space="preserve">: </w:t>
      </w:r>
      <w:r w:rsidR="002A04EC" w:rsidRPr="00E22CFF">
        <w:rPr>
          <w:b/>
        </w:rPr>
        <w:t xml:space="preserve">NO ME CONSTA, </w:t>
      </w:r>
      <w:r w:rsidR="002A04EC" w:rsidRPr="00E22CFF">
        <w:rPr>
          <w:bCs/>
        </w:rPr>
        <w:t xml:space="preserve">lo narrado en el presente numeral, </w:t>
      </w:r>
      <w:r w:rsidR="002A04EC" w:rsidRPr="00E22CFF">
        <w:t>por</w:t>
      </w:r>
      <w:r w:rsidR="002A04EC" w:rsidRPr="00E22CFF">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1D6D58CC" w14:textId="77777777" w:rsidR="001C0313" w:rsidRPr="00E22CFF" w:rsidRDefault="001C0313" w:rsidP="00E22CFF">
      <w:pPr>
        <w:jc w:val="both"/>
        <w:rPr>
          <w:bCs/>
        </w:rPr>
      </w:pPr>
    </w:p>
    <w:p w14:paraId="49C665F1" w14:textId="1598FDF5" w:rsidR="001C0313" w:rsidRPr="00E22CFF" w:rsidRDefault="001C0313" w:rsidP="00E22CFF">
      <w:pPr>
        <w:jc w:val="both"/>
        <w:rPr>
          <w:bCs/>
        </w:rPr>
      </w:pPr>
      <w:r w:rsidRPr="00E22CFF">
        <w:rPr>
          <w:b/>
        </w:rPr>
        <w:t>Al hecho 13</w:t>
      </w:r>
      <w:r w:rsidRPr="00E22CFF">
        <w:rPr>
          <w:b/>
          <w:bCs/>
        </w:rPr>
        <w:t>: NO ME CONSTA</w:t>
      </w:r>
      <w:r w:rsidRPr="00E22CFF">
        <w:t xml:space="preserve"> </w:t>
      </w:r>
      <w:r w:rsidR="00833729" w:rsidRPr="00E22CFF">
        <w:t>que la demandante solicitó la proyección</w:t>
      </w:r>
      <w:r w:rsidR="000851C3" w:rsidRPr="00E22CFF">
        <w:t xml:space="preserve"> de la mesada en COLFONDOS</w:t>
      </w:r>
      <w:r w:rsidRPr="00E22CFF">
        <w:t>, por</w:t>
      </w:r>
      <w:r w:rsidRPr="00E22CFF">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39DAD25" w14:textId="77777777" w:rsidR="001C0313" w:rsidRPr="00E22CFF" w:rsidRDefault="001C0313" w:rsidP="00E22CFF">
      <w:pPr>
        <w:jc w:val="both"/>
        <w:rPr>
          <w:bCs/>
        </w:rPr>
      </w:pPr>
    </w:p>
    <w:p w14:paraId="0A046D9C" w14:textId="70C23FB6" w:rsidR="000851C3" w:rsidRPr="00E22CFF" w:rsidRDefault="001C0313" w:rsidP="00E22CFF">
      <w:pPr>
        <w:jc w:val="both"/>
        <w:rPr>
          <w:b/>
          <w:bCs/>
        </w:rPr>
      </w:pPr>
      <w:r w:rsidRPr="00E22CFF">
        <w:rPr>
          <w:b/>
        </w:rPr>
        <w:t>Al hecho 14</w:t>
      </w:r>
      <w:r w:rsidRPr="00E22CFF">
        <w:rPr>
          <w:b/>
          <w:bCs/>
        </w:rPr>
        <w:t xml:space="preserve">: </w:t>
      </w:r>
      <w:r w:rsidR="000851C3" w:rsidRPr="00E22CFF">
        <w:rPr>
          <w:b/>
          <w:bCs/>
          <w:color w:val="000000"/>
        </w:rPr>
        <w:t xml:space="preserve">NO ME CONSTA por cuanto NO ES UN HECHO, </w:t>
      </w:r>
      <w:r w:rsidR="000851C3" w:rsidRPr="00E22CFF">
        <w:rPr>
          <w:color w:val="000000"/>
        </w:rPr>
        <w:t>lo expresado en el presente numeral, obedece a una apreciación subjetiva sobre la información brindada por los asesores,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48B08A1D" w14:textId="77777777" w:rsidR="000851C3" w:rsidRPr="00E22CFF" w:rsidRDefault="000851C3" w:rsidP="00E22CFF">
      <w:pPr>
        <w:jc w:val="both"/>
        <w:rPr>
          <w:b/>
          <w:bCs/>
        </w:rPr>
      </w:pPr>
    </w:p>
    <w:p w14:paraId="5ABDCA22" w14:textId="24C7F6D2" w:rsidR="000851C3" w:rsidRPr="00E22CFF" w:rsidRDefault="00345EC9" w:rsidP="00E22CFF">
      <w:pPr>
        <w:jc w:val="both"/>
        <w:rPr>
          <w:b/>
          <w:bCs/>
        </w:rPr>
      </w:pPr>
      <w:r w:rsidRPr="00E22CFF">
        <w:rPr>
          <w:b/>
        </w:rPr>
        <w:t>Al hecho 15</w:t>
      </w:r>
      <w:r w:rsidRPr="00E22CFF">
        <w:rPr>
          <w:b/>
          <w:bCs/>
        </w:rPr>
        <w:t xml:space="preserve">: </w:t>
      </w:r>
      <w:r w:rsidRPr="00E22CFF">
        <w:rPr>
          <w:b/>
          <w:bCs/>
          <w:color w:val="000000"/>
        </w:rPr>
        <w:t xml:space="preserve">NO ME CONSTA por cuanto NO ES UN HECHO, </w:t>
      </w:r>
      <w:r w:rsidRPr="00E22CFF">
        <w:rPr>
          <w:color w:val="000000"/>
        </w:rPr>
        <w:t>lo expresado en el presente numeral, obedece a una apreciación subjetiva sobre la información brindada por los asesores</w:t>
      </w:r>
      <w:r w:rsidR="004702BE" w:rsidRPr="00E22CFF">
        <w:rPr>
          <w:color w:val="000000"/>
        </w:rPr>
        <w:t xml:space="preserve"> y sus supuestas consecuencias</w:t>
      </w:r>
      <w:r w:rsidRPr="00E22CFF">
        <w:rPr>
          <w:color w:val="000000"/>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6F90069A" w14:textId="77777777" w:rsidR="000851C3" w:rsidRPr="00E22CFF" w:rsidRDefault="000851C3" w:rsidP="00E22CFF">
      <w:pPr>
        <w:jc w:val="both"/>
        <w:rPr>
          <w:b/>
          <w:bCs/>
        </w:rPr>
      </w:pPr>
    </w:p>
    <w:p w14:paraId="2D6E83A2" w14:textId="025B298C" w:rsidR="001C0313" w:rsidRPr="00E22CFF" w:rsidRDefault="004702BE" w:rsidP="00E22CFF">
      <w:pPr>
        <w:jc w:val="both"/>
        <w:rPr>
          <w:bCs/>
        </w:rPr>
      </w:pPr>
      <w:r w:rsidRPr="00E22CFF">
        <w:rPr>
          <w:b/>
        </w:rPr>
        <w:lastRenderedPageBreak/>
        <w:t>Al hecho 16</w:t>
      </w:r>
      <w:r w:rsidRPr="00E22CFF">
        <w:rPr>
          <w:b/>
          <w:bCs/>
        </w:rPr>
        <w:t xml:space="preserve">: </w:t>
      </w:r>
      <w:r w:rsidR="001C0313" w:rsidRPr="00E22CFF">
        <w:rPr>
          <w:b/>
          <w:bCs/>
        </w:rPr>
        <w:t>NO ME CONSTA</w:t>
      </w:r>
      <w:r w:rsidR="001C0313" w:rsidRPr="00E22CFF">
        <w:t xml:space="preserve"> la reclamación administrativa radicada ante COLPENSIONES, por</w:t>
      </w:r>
      <w:r w:rsidR="001C0313" w:rsidRPr="00E22CFF">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4BB40BBE" w14:textId="77777777" w:rsidR="009C2F6A" w:rsidRPr="00E22CFF" w:rsidRDefault="009C2F6A" w:rsidP="00E22CFF">
      <w:pPr>
        <w:jc w:val="both"/>
        <w:rPr>
          <w:bCs/>
        </w:rPr>
      </w:pPr>
    </w:p>
    <w:p w14:paraId="55335AB4" w14:textId="77777777" w:rsidR="009C2F6A" w:rsidRPr="00E22CFF" w:rsidRDefault="009C2F6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 xml:space="preserve">No obstante, </w:t>
      </w:r>
      <w:r w:rsidRPr="00E22CFF">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E22CFF">
        <w:rPr>
          <w:rStyle w:val="normaltextrun"/>
          <w:rFonts w:ascii="Arial" w:hAnsi="Arial" w:cs="Arial"/>
          <w:color w:val="000000"/>
          <w:sz w:val="22"/>
          <w:szCs w:val="22"/>
        </w:rPr>
        <w:t>  </w:t>
      </w:r>
      <w:r w:rsidRPr="00E22CFF">
        <w:rPr>
          <w:rStyle w:val="eop"/>
          <w:rFonts w:ascii="Arial" w:hAnsi="Arial" w:cs="Arial"/>
          <w:color w:val="000000"/>
          <w:sz w:val="22"/>
          <w:szCs w:val="22"/>
        </w:rPr>
        <w:t> </w:t>
      </w:r>
    </w:p>
    <w:p w14:paraId="2E2B8DB3" w14:textId="77777777" w:rsidR="009C2F6A" w:rsidRPr="00E22CFF" w:rsidRDefault="009C2F6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color w:val="000000"/>
          <w:sz w:val="22"/>
          <w:szCs w:val="22"/>
        </w:rPr>
        <w:t>  </w:t>
      </w:r>
      <w:r w:rsidRPr="00E22CFF">
        <w:rPr>
          <w:rStyle w:val="eop"/>
          <w:rFonts w:ascii="Arial" w:hAnsi="Arial" w:cs="Arial"/>
          <w:color w:val="000000"/>
          <w:sz w:val="22"/>
          <w:szCs w:val="22"/>
        </w:rPr>
        <w:t> </w:t>
      </w:r>
    </w:p>
    <w:p w14:paraId="57E7CB7E" w14:textId="77777777" w:rsidR="009C2F6A" w:rsidRPr="00E22CFF" w:rsidRDefault="009C2F6A" w:rsidP="00E22CFF">
      <w:pPr>
        <w:pStyle w:val="paragraph"/>
        <w:spacing w:before="0" w:beforeAutospacing="0" w:after="0" w:afterAutospacing="0"/>
        <w:ind w:left="567" w:right="539"/>
        <w:jc w:val="both"/>
        <w:textAlignment w:val="baseline"/>
        <w:rPr>
          <w:rFonts w:ascii="Arial" w:hAnsi="Arial" w:cs="Arial"/>
          <w:sz w:val="22"/>
          <w:szCs w:val="22"/>
        </w:rPr>
      </w:pPr>
      <w:r w:rsidRPr="00E22CFF">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E22CFF">
        <w:rPr>
          <w:rStyle w:val="normaltextrun"/>
          <w:rFonts w:ascii="Arial" w:hAnsi="Arial" w:cs="Arial"/>
          <w:color w:val="000000"/>
          <w:sz w:val="22"/>
          <w:szCs w:val="22"/>
        </w:rPr>
        <w:t>  </w:t>
      </w:r>
      <w:r w:rsidRPr="00E22CFF">
        <w:rPr>
          <w:rStyle w:val="eop"/>
          <w:rFonts w:ascii="Arial" w:hAnsi="Arial" w:cs="Arial"/>
          <w:color w:val="000000"/>
          <w:sz w:val="22"/>
          <w:szCs w:val="22"/>
        </w:rPr>
        <w:t> </w:t>
      </w:r>
    </w:p>
    <w:p w14:paraId="727674D7" w14:textId="77777777" w:rsidR="009C2F6A" w:rsidRPr="00E22CFF" w:rsidRDefault="009C2F6A" w:rsidP="00E22CFF">
      <w:pPr>
        <w:pStyle w:val="paragraph"/>
        <w:spacing w:before="0" w:beforeAutospacing="0" w:after="0" w:afterAutospacing="0"/>
        <w:ind w:left="360"/>
        <w:jc w:val="both"/>
        <w:textAlignment w:val="baseline"/>
        <w:rPr>
          <w:rFonts w:ascii="Arial" w:hAnsi="Arial" w:cs="Arial"/>
          <w:sz w:val="22"/>
          <w:szCs w:val="22"/>
        </w:rPr>
      </w:pPr>
      <w:r w:rsidRPr="00E22CFF">
        <w:rPr>
          <w:rStyle w:val="normaltextrun"/>
          <w:rFonts w:ascii="Arial" w:hAnsi="Arial" w:cs="Arial"/>
          <w:color w:val="000000"/>
          <w:sz w:val="22"/>
          <w:szCs w:val="22"/>
        </w:rPr>
        <w:t>  </w:t>
      </w:r>
      <w:r w:rsidRPr="00E22CFF">
        <w:rPr>
          <w:rStyle w:val="eop"/>
          <w:rFonts w:ascii="Arial" w:hAnsi="Arial" w:cs="Arial"/>
          <w:color w:val="000000"/>
          <w:sz w:val="22"/>
          <w:szCs w:val="22"/>
        </w:rPr>
        <w:t> </w:t>
      </w:r>
    </w:p>
    <w:p w14:paraId="456D54AA" w14:textId="77777777" w:rsidR="009C2F6A" w:rsidRPr="00E22CFF" w:rsidRDefault="009C2F6A" w:rsidP="00E22CFF">
      <w:pPr>
        <w:pStyle w:val="paragraph"/>
        <w:spacing w:before="0" w:beforeAutospacing="0" w:after="0" w:afterAutospacing="0"/>
        <w:jc w:val="both"/>
        <w:textAlignment w:val="baseline"/>
        <w:rPr>
          <w:rStyle w:val="eop"/>
          <w:rFonts w:ascii="Arial" w:hAnsi="Arial" w:cs="Arial"/>
          <w:color w:val="000000"/>
          <w:sz w:val="22"/>
          <w:szCs w:val="22"/>
        </w:rPr>
      </w:pPr>
      <w:r w:rsidRPr="00E22CFF">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E22CFF">
        <w:rPr>
          <w:rStyle w:val="normaltextrun"/>
          <w:rFonts w:ascii="Arial" w:hAnsi="Arial" w:cs="Arial"/>
          <w:color w:val="000000"/>
          <w:sz w:val="22"/>
          <w:szCs w:val="22"/>
          <w:lang w:val="es-ES"/>
        </w:rPr>
        <w:t>ii</w:t>
      </w:r>
      <w:proofErr w:type="spellEnd"/>
      <w:r w:rsidRPr="00E22CFF">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E22CFF">
        <w:rPr>
          <w:rStyle w:val="normaltextrun"/>
          <w:rFonts w:ascii="Arial" w:hAnsi="Arial" w:cs="Arial"/>
          <w:color w:val="000000"/>
          <w:sz w:val="22"/>
          <w:szCs w:val="22"/>
        </w:rPr>
        <w:t>. </w:t>
      </w:r>
      <w:r w:rsidRPr="00E22CFF">
        <w:rPr>
          <w:rStyle w:val="eop"/>
          <w:rFonts w:ascii="Arial" w:hAnsi="Arial" w:cs="Arial"/>
          <w:color w:val="000000"/>
          <w:sz w:val="22"/>
          <w:szCs w:val="22"/>
        </w:rPr>
        <w:t> </w:t>
      </w:r>
    </w:p>
    <w:p w14:paraId="0E55E1A4" w14:textId="77777777" w:rsidR="009C2F6A" w:rsidRPr="00E22CFF" w:rsidRDefault="009C2F6A" w:rsidP="00E22CFF">
      <w:pPr>
        <w:pStyle w:val="paragraph"/>
        <w:spacing w:before="0" w:beforeAutospacing="0" w:after="0" w:afterAutospacing="0"/>
        <w:jc w:val="both"/>
        <w:textAlignment w:val="baseline"/>
        <w:rPr>
          <w:rStyle w:val="eop"/>
          <w:rFonts w:ascii="Arial" w:hAnsi="Arial" w:cs="Arial"/>
          <w:color w:val="000000"/>
          <w:sz w:val="22"/>
          <w:szCs w:val="22"/>
        </w:rPr>
      </w:pPr>
    </w:p>
    <w:p w14:paraId="0FBE08ED" w14:textId="7FB8F470" w:rsidR="009C2F6A" w:rsidRPr="00E22CFF" w:rsidRDefault="009C2F6A" w:rsidP="00E22CFF">
      <w:pPr>
        <w:pStyle w:val="paragraph"/>
        <w:spacing w:before="0" w:beforeAutospacing="0" w:after="0" w:afterAutospacing="0"/>
        <w:jc w:val="both"/>
        <w:textAlignment w:val="baseline"/>
        <w:rPr>
          <w:rFonts w:ascii="Arial" w:hAnsi="Arial" w:cs="Arial"/>
          <w:bCs/>
          <w:sz w:val="22"/>
          <w:szCs w:val="22"/>
        </w:rPr>
      </w:pPr>
      <w:r w:rsidRPr="00E22CFF">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sidRPr="00E22CFF">
        <w:rPr>
          <w:rStyle w:val="normaltextrun"/>
          <w:rFonts w:ascii="Arial" w:hAnsi="Arial" w:cs="Arial"/>
          <w:color w:val="000000"/>
          <w:sz w:val="22"/>
          <w:szCs w:val="22"/>
          <w:shd w:val="clear" w:color="auto" w:fill="FFFFFF"/>
          <w:lang w:val="es-ES"/>
        </w:rPr>
        <w:t xml:space="preserve">, ya que la demandante </w:t>
      </w:r>
      <w:r w:rsidR="00AC04E1">
        <w:rPr>
          <w:rStyle w:val="normaltextrun"/>
          <w:rFonts w:ascii="Arial" w:hAnsi="Arial" w:cs="Arial"/>
          <w:color w:val="000000"/>
          <w:sz w:val="22"/>
          <w:szCs w:val="22"/>
          <w:shd w:val="clear" w:color="auto" w:fill="FFFFFF"/>
          <w:lang w:val="es-ES"/>
        </w:rPr>
        <w:t xml:space="preserve">cuenta actualmente </w:t>
      </w:r>
      <w:r w:rsidRPr="00E22CFF">
        <w:rPr>
          <w:rStyle w:val="normaltextrun"/>
          <w:rFonts w:ascii="Arial" w:hAnsi="Arial" w:cs="Arial"/>
          <w:color w:val="000000"/>
          <w:sz w:val="22"/>
          <w:szCs w:val="22"/>
          <w:shd w:val="clear" w:color="auto" w:fill="FFFFFF"/>
          <w:lang w:val="es-ES"/>
        </w:rPr>
        <w:t>con 59 años de edad</w:t>
      </w:r>
      <w:r w:rsidRPr="00E22CFF">
        <w:rPr>
          <w:rFonts w:ascii="Arial" w:hAnsi="Arial" w:cs="Arial"/>
          <w:sz w:val="22"/>
          <w:szCs w:val="22"/>
        </w:rPr>
        <w:t>.</w:t>
      </w:r>
      <w:r w:rsidRPr="00E22CFF">
        <w:rPr>
          <w:rFonts w:ascii="Arial" w:hAnsi="Arial" w:cs="Arial"/>
          <w:bCs/>
          <w:sz w:val="22"/>
          <w:szCs w:val="22"/>
        </w:rPr>
        <w:t xml:space="preserve"> </w:t>
      </w:r>
    </w:p>
    <w:p w14:paraId="56AB9B44" w14:textId="77777777" w:rsidR="008300CD" w:rsidRPr="00E22CFF" w:rsidRDefault="008300CD" w:rsidP="00E22CFF">
      <w:pPr>
        <w:jc w:val="both"/>
      </w:pPr>
    </w:p>
    <w:bookmarkEnd w:id="1"/>
    <w:p w14:paraId="72C66161" w14:textId="77777777" w:rsidR="00CE08A6" w:rsidRPr="00E22CFF" w:rsidRDefault="00CE08A6" w:rsidP="00E22CFF">
      <w:pPr>
        <w:adjustRightInd w:val="0"/>
        <w:jc w:val="center"/>
        <w:rPr>
          <w:rFonts w:eastAsiaTheme="minorHAnsi"/>
          <w:color w:val="000000"/>
        </w:rPr>
      </w:pPr>
      <w:r w:rsidRPr="00E22CFF">
        <w:rPr>
          <w:b/>
          <w:u w:val="single"/>
        </w:rPr>
        <w:t>II. PRONUNCIAMIENTO FRENTE A LAS PRETENSIONES DE LA DEMANDA</w:t>
      </w:r>
    </w:p>
    <w:p w14:paraId="3F92B79B" w14:textId="77777777" w:rsidR="00CE08A6" w:rsidRPr="00E22CFF" w:rsidRDefault="00CE08A6" w:rsidP="00E22CFF">
      <w:pPr>
        <w:pStyle w:val="Ttulo1"/>
        <w:ind w:left="0" w:right="1874"/>
        <w:jc w:val="center"/>
        <w:rPr>
          <w:rFonts w:ascii="Arial" w:hAnsi="Arial" w:cs="Arial"/>
          <w:sz w:val="22"/>
          <w:szCs w:val="22"/>
        </w:rPr>
      </w:pPr>
    </w:p>
    <w:p w14:paraId="7A9A8867" w14:textId="46893BFA" w:rsidR="00CE08A6" w:rsidRPr="00E22CFF" w:rsidRDefault="00047BAF" w:rsidP="00E22CFF">
      <w:pPr>
        <w:pStyle w:val="Textoindependiente"/>
        <w:ind w:right="111"/>
        <w:jc w:val="both"/>
        <w:rPr>
          <w:rFonts w:eastAsia="Times New Roman"/>
          <w:color w:val="000000"/>
          <w:sz w:val="22"/>
          <w:szCs w:val="22"/>
          <w:bdr w:val="none" w:sz="0" w:space="0" w:color="auto" w:frame="1"/>
          <w:lang w:eastAsia="es-CO"/>
        </w:rPr>
      </w:pPr>
      <w:r w:rsidRPr="00E22CFF">
        <w:rPr>
          <w:sz w:val="22"/>
          <w:szCs w:val="22"/>
        </w:rPr>
        <w:t>No me opongo</w:t>
      </w:r>
      <w:r w:rsidR="00CE08A6" w:rsidRPr="00E22CFF">
        <w:rPr>
          <w:sz w:val="22"/>
          <w:szCs w:val="22"/>
        </w:rPr>
        <w:t xml:space="preserve"> </w:t>
      </w:r>
      <w:r w:rsidR="00F95A82" w:rsidRPr="00E22CFF">
        <w:rPr>
          <w:sz w:val="22"/>
          <w:szCs w:val="22"/>
        </w:rPr>
        <w:t>a</w:t>
      </w:r>
      <w:r w:rsidR="00CE08A6" w:rsidRPr="00E22CFF">
        <w:rPr>
          <w:sz w:val="22"/>
          <w:szCs w:val="22"/>
        </w:rPr>
        <w:t xml:space="preserve"> las pretensiones de la demanda</w:t>
      </w:r>
      <w:r w:rsidRPr="00E22CFF">
        <w:rPr>
          <w:sz w:val="22"/>
          <w:szCs w:val="22"/>
        </w:rPr>
        <w:t xml:space="preserve"> siempre y cuando </w:t>
      </w:r>
      <w:r w:rsidR="00CE08A6" w:rsidRPr="00E22CFF">
        <w:rPr>
          <w:color w:val="000000" w:themeColor="text1"/>
          <w:sz w:val="22"/>
          <w:szCs w:val="22"/>
          <w:lang w:val="es-CO"/>
        </w:rPr>
        <w:t xml:space="preserve">no </w:t>
      </w:r>
      <w:r w:rsidRPr="00E22CFF">
        <w:rPr>
          <w:color w:val="000000" w:themeColor="text1"/>
          <w:sz w:val="22"/>
          <w:szCs w:val="22"/>
          <w:lang w:val="es-CO"/>
        </w:rPr>
        <w:t xml:space="preserve">se </w:t>
      </w:r>
      <w:r w:rsidR="00CE08A6" w:rsidRPr="00E22CFF">
        <w:rPr>
          <w:color w:val="000000" w:themeColor="text1"/>
          <w:sz w:val="22"/>
          <w:szCs w:val="22"/>
          <w:lang w:val="es-CO"/>
        </w:rPr>
        <w:t xml:space="preserve">comprometan </w:t>
      </w:r>
      <w:r w:rsidRPr="00E22CFF">
        <w:rPr>
          <w:color w:val="000000" w:themeColor="text1"/>
          <w:sz w:val="22"/>
          <w:szCs w:val="22"/>
          <w:lang w:val="es-CO"/>
        </w:rPr>
        <w:t xml:space="preserve">los intereses </w:t>
      </w:r>
      <w:r w:rsidR="00CE08A6" w:rsidRPr="00E22CFF">
        <w:rPr>
          <w:color w:val="000000" w:themeColor="text1"/>
          <w:sz w:val="22"/>
          <w:szCs w:val="22"/>
          <w:lang w:val="es-CO"/>
        </w:rPr>
        <w:t xml:space="preserve"> </w:t>
      </w:r>
      <w:r w:rsidRPr="00E22CFF">
        <w:rPr>
          <w:color w:val="000000" w:themeColor="text1"/>
          <w:sz w:val="22"/>
          <w:szCs w:val="22"/>
          <w:lang w:val="es-CO"/>
        </w:rPr>
        <w:t xml:space="preserve">de </w:t>
      </w:r>
      <w:r w:rsidR="00CE08A6" w:rsidRPr="00E22CFF">
        <w:rPr>
          <w:sz w:val="22"/>
          <w:szCs w:val="22"/>
        </w:rPr>
        <w:t>ALLIANZ SEGUROS DE VIDA S.A. toda vez que mi procurada fue convocada al presente litigio en calidad de aseguradora previsional en virtud de la Póliza de Seguro de Invalidez y Sobrevivientes</w:t>
      </w:r>
      <w:r w:rsidR="00CE08A6" w:rsidRPr="00E22CFF">
        <w:rPr>
          <w:iCs/>
          <w:sz w:val="22"/>
          <w:szCs w:val="22"/>
        </w:rPr>
        <w:t xml:space="preserve"> No.</w:t>
      </w:r>
      <w:r w:rsidR="00CE08A6" w:rsidRPr="00E22CFF">
        <w:rPr>
          <w:sz w:val="22"/>
          <w:szCs w:val="22"/>
        </w:rPr>
        <w:t xml:space="preserve"> </w:t>
      </w:r>
      <w:r w:rsidR="00CE08A6" w:rsidRPr="00E22CFF">
        <w:rPr>
          <w:iCs/>
          <w:sz w:val="22"/>
          <w:szCs w:val="22"/>
        </w:rPr>
        <w:t xml:space="preserve">0209000001 </w:t>
      </w:r>
      <w:r w:rsidR="00CE08A6" w:rsidRPr="00E22CFF">
        <w:rPr>
          <w:sz w:val="22"/>
          <w:szCs w:val="22"/>
        </w:rPr>
        <w:t>tomada por COL</w:t>
      </w:r>
      <w:r w:rsidR="00F92D31" w:rsidRPr="00E22CFF">
        <w:rPr>
          <w:sz w:val="22"/>
          <w:szCs w:val="22"/>
        </w:rPr>
        <w:t>FONDOS S.A.</w:t>
      </w:r>
      <w:r w:rsidR="00CE08A6" w:rsidRPr="00E22CFF">
        <w:rPr>
          <w:sz w:val="22"/>
          <w:szCs w:val="22"/>
        </w:rPr>
        <w:t xml:space="preserve">, </w:t>
      </w:r>
      <w:bookmarkStart w:id="3" w:name="_Hlk120284672"/>
      <w:r w:rsidR="00CE08A6" w:rsidRPr="00E22CFF">
        <w:rPr>
          <w:sz w:val="22"/>
          <w:szCs w:val="22"/>
        </w:rPr>
        <w:t>con una vigencia comprendida entre el 02 de mayo de 1994 hasta el 31 de diciembre de 2000</w:t>
      </w:r>
      <w:bookmarkEnd w:id="3"/>
      <w:r w:rsidR="00CE08A6" w:rsidRPr="00E22CFF">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E22CFF">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E22CFF" w:rsidRDefault="00C91897" w:rsidP="00E22CFF">
      <w:pPr>
        <w:pStyle w:val="Textoindependiente"/>
        <w:ind w:right="111"/>
        <w:jc w:val="both"/>
        <w:rPr>
          <w:sz w:val="22"/>
          <w:szCs w:val="22"/>
        </w:rPr>
      </w:pPr>
    </w:p>
    <w:p w14:paraId="7B76C58C" w14:textId="01C067F6" w:rsidR="00CE08A6" w:rsidRPr="00E22CFF" w:rsidRDefault="00CE08A6" w:rsidP="00E22CFF">
      <w:pPr>
        <w:pStyle w:val="Textoindependiente"/>
        <w:ind w:right="111"/>
        <w:jc w:val="both"/>
        <w:rPr>
          <w:rFonts w:eastAsia="Times New Roman"/>
          <w:color w:val="000000"/>
          <w:sz w:val="22"/>
          <w:szCs w:val="22"/>
          <w:bdr w:val="none" w:sz="0" w:space="0" w:color="auto" w:frame="1"/>
          <w:lang w:eastAsia="es-CO"/>
        </w:rPr>
      </w:pPr>
      <w:r w:rsidRPr="00E22CFF">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E22CFF">
        <w:rPr>
          <w:iCs/>
          <w:sz w:val="22"/>
          <w:szCs w:val="22"/>
        </w:rPr>
        <w:t>0209000001</w:t>
      </w:r>
      <w:r w:rsidRPr="00E22CFF">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0007E4" w:rsidRPr="00E22CFF">
        <w:rPr>
          <w:rFonts w:eastAsia="Times New Roman"/>
          <w:color w:val="000000"/>
          <w:sz w:val="22"/>
          <w:szCs w:val="22"/>
          <w:bdr w:val="none" w:sz="0" w:space="0" w:color="auto" w:frame="1"/>
          <w:lang w:eastAsia="es-CO"/>
        </w:rPr>
        <w:t>la señora</w:t>
      </w:r>
      <w:r w:rsidR="007131BB" w:rsidRPr="00E22CFF">
        <w:rPr>
          <w:bCs/>
          <w:sz w:val="22"/>
          <w:szCs w:val="22"/>
          <w:lang w:val="es-CO"/>
        </w:rPr>
        <w:t xml:space="preserve"> </w:t>
      </w:r>
      <w:r w:rsidR="00C57116" w:rsidRPr="00E22CFF">
        <w:rPr>
          <w:b/>
          <w:sz w:val="22"/>
          <w:szCs w:val="22"/>
          <w:lang w:val="es-CO"/>
        </w:rPr>
        <w:t>MÓNICA BERNAL SILVA</w:t>
      </w:r>
      <w:r w:rsidRPr="00E22CFF">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E22CFF">
        <w:rPr>
          <w:sz w:val="22"/>
          <w:szCs w:val="22"/>
        </w:rPr>
        <w:t xml:space="preserve">.   </w:t>
      </w:r>
    </w:p>
    <w:p w14:paraId="16858519" w14:textId="77777777" w:rsidR="00CE08A6" w:rsidRPr="00E22CFF" w:rsidRDefault="00CE08A6" w:rsidP="00E22CFF">
      <w:pPr>
        <w:pStyle w:val="Textoindependiente"/>
        <w:ind w:right="111"/>
        <w:jc w:val="both"/>
        <w:rPr>
          <w:sz w:val="22"/>
          <w:szCs w:val="22"/>
        </w:rPr>
      </w:pPr>
    </w:p>
    <w:p w14:paraId="5D789D58" w14:textId="6970170E" w:rsidR="00CE08A6" w:rsidRPr="00E22CFF" w:rsidRDefault="00CE08A6" w:rsidP="00E22CFF">
      <w:pPr>
        <w:pStyle w:val="Textoindependiente"/>
        <w:ind w:right="111"/>
        <w:jc w:val="both"/>
        <w:rPr>
          <w:sz w:val="22"/>
          <w:szCs w:val="22"/>
        </w:rPr>
      </w:pPr>
      <w:r w:rsidRPr="00E22CFF">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E22CFF">
        <w:rPr>
          <w:sz w:val="22"/>
          <w:szCs w:val="22"/>
        </w:rPr>
        <w:t>en los artículos 31 y 59 de la Ley 100 de 1993.</w:t>
      </w:r>
    </w:p>
    <w:p w14:paraId="0C315F50" w14:textId="77777777" w:rsidR="00611B81" w:rsidRPr="00E22CFF" w:rsidRDefault="00611B81" w:rsidP="00E22CFF">
      <w:pPr>
        <w:pStyle w:val="Textoindependiente"/>
        <w:ind w:right="111"/>
        <w:jc w:val="both"/>
        <w:rPr>
          <w:sz w:val="22"/>
          <w:szCs w:val="22"/>
        </w:rPr>
      </w:pPr>
    </w:p>
    <w:p w14:paraId="773928D5" w14:textId="24E7AA38" w:rsidR="00CE08A6" w:rsidRPr="00E22CFF" w:rsidRDefault="00CE08A6" w:rsidP="00E22CFF">
      <w:pPr>
        <w:pStyle w:val="Textoindependiente"/>
        <w:ind w:right="111"/>
        <w:jc w:val="both"/>
        <w:rPr>
          <w:rFonts w:eastAsia="Times New Roman"/>
          <w:color w:val="000000"/>
          <w:sz w:val="22"/>
          <w:szCs w:val="22"/>
          <w:bdr w:val="none" w:sz="0" w:space="0" w:color="auto" w:frame="1"/>
          <w:lang w:eastAsia="es-CO"/>
        </w:rPr>
      </w:pPr>
      <w:r w:rsidRPr="00E22CFF">
        <w:rPr>
          <w:sz w:val="22"/>
          <w:szCs w:val="22"/>
        </w:rPr>
        <w:t>Por consiguiente, de ninguna manera es viable que se le imponga a mi representada en calidad de aseguradora previsional, la carga que atañe a</w:t>
      </w:r>
      <w:r w:rsidRPr="00E22CFF">
        <w:rPr>
          <w:rFonts w:eastAsia="Times New Roman"/>
          <w:color w:val="000000"/>
          <w:sz w:val="22"/>
          <w:szCs w:val="22"/>
          <w:bdr w:val="none" w:sz="0" w:space="0" w:color="auto" w:frame="1"/>
          <w:lang w:eastAsia="es-CO"/>
        </w:rPr>
        <w:t xml:space="preserve"> la devolución de todos los valores recibidos c</w:t>
      </w:r>
      <w:r w:rsidR="008C03FB" w:rsidRPr="00E22CFF">
        <w:rPr>
          <w:rFonts w:eastAsia="Times New Roman"/>
          <w:color w:val="000000"/>
          <w:sz w:val="22"/>
          <w:szCs w:val="22"/>
          <w:bdr w:val="none" w:sz="0" w:space="0" w:color="auto" w:frame="1"/>
          <w:lang w:eastAsia="es-CO"/>
        </w:rPr>
        <w:t xml:space="preserve">on </w:t>
      </w:r>
      <w:r w:rsidR="008C03FB" w:rsidRPr="00E22CFF">
        <w:rPr>
          <w:rFonts w:eastAsia="Times New Roman"/>
          <w:color w:val="000000"/>
          <w:sz w:val="22"/>
          <w:szCs w:val="22"/>
          <w:bdr w:val="none" w:sz="0" w:space="0" w:color="auto" w:frame="1"/>
          <w:lang w:eastAsia="es-CO"/>
        </w:rPr>
        <w:lastRenderedPageBreak/>
        <w:t xml:space="preserve">motivo de la afiliación </w:t>
      </w:r>
      <w:r w:rsidR="0049713F" w:rsidRPr="00E22CFF">
        <w:rPr>
          <w:rFonts w:eastAsia="Times New Roman"/>
          <w:color w:val="000000"/>
          <w:sz w:val="22"/>
          <w:szCs w:val="22"/>
          <w:bdr w:val="none" w:sz="0" w:space="0" w:color="auto" w:frame="1"/>
          <w:lang w:eastAsia="es-CO"/>
        </w:rPr>
        <w:t>de la demandante</w:t>
      </w:r>
      <w:r w:rsidRPr="00E22CFF">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E22CFF">
        <w:rPr>
          <w:rFonts w:eastAsia="Times New Roman"/>
          <w:color w:val="000000"/>
          <w:sz w:val="22"/>
          <w:szCs w:val="22"/>
          <w:bdr w:val="none" w:sz="0" w:space="0" w:color="auto" w:frame="1"/>
          <w:lang w:eastAsia="es-CO"/>
        </w:rPr>
        <w:t xml:space="preserve"> </w:t>
      </w:r>
      <w:r w:rsidRPr="00E22CFF">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E22CFF" w:rsidRDefault="00886A12" w:rsidP="00E22CFF">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E22CFF" w:rsidRDefault="00F95A82" w:rsidP="00E22CFF">
      <w:pPr>
        <w:pStyle w:val="Textoindependiente"/>
        <w:ind w:right="111"/>
        <w:jc w:val="both"/>
        <w:rPr>
          <w:rFonts w:eastAsia="Times New Roman"/>
          <w:color w:val="000000"/>
          <w:sz w:val="22"/>
          <w:szCs w:val="22"/>
          <w:bdr w:val="none" w:sz="0" w:space="0" w:color="auto" w:frame="1"/>
          <w:lang w:eastAsia="es-CO"/>
        </w:rPr>
      </w:pPr>
      <w:r w:rsidRPr="00E22CFF">
        <w:rPr>
          <w:rFonts w:eastAsia="Times New Roman"/>
          <w:color w:val="000000"/>
          <w:sz w:val="22"/>
          <w:szCs w:val="22"/>
          <w:bdr w:val="none" w:sz="0" w:space="0" w:color="auto" w:frame="1"/>
          <w:lang w:eastAsia="es-CO"/>
        </w:rPr>
        <w:t>Respecto al seguro previsional, se precisa que</w:t>
      </w:r>
      <w:r w:rsidR="006F56F3" w:rsidRPr="00E22CFF">
        <w:rPr>
          <w:sz w:val="22"/>
          <w:szCs w:val="22"/>
        </w:rPr>
        <w:t xml:space="preserve"> </w:t>
      </w:r>
      <w:r w:rsidR="006F56F3" w:rsidRPr="00E22CFF">
        <w:rPr>
          <w:rFonts w:eastAsia="Times New Roman"/>
          <w:color w:val="000000"/>
          <w:sz w:val="22"/>
          <w:szCs w:val="22"/>
          <w:bdr w:val="none" w:sz="0" w:space="0" w:color="auto" w:frame="1"/>
          <w:lang w:eastAsia="es-CO"/>
        </w:rPr>
        <w:t>no es posible que la aseguradora devuel</w:t>
      </w:r>
      <w:r w:rsidR="00F92D31" w:rsidRPr="00E22CFF">
        <w:rPr>
          <w:rFonts w:eastAsia="Times New Roman"/>
          <w:color w:val="000000"/>
          <w:sz w:val="22"/>
          <w:szCs w:val="22"/>
          <w:bdr w:val="none" w:sz="0" w:space="0" w:color="auto" w:frame="1"/>
          <w:lang w:eastAsia="es-CO"/>
        </w:rPr>
        <w:t>v</w:t>
      </w:r>
      <w:r w:rsidR="006F56F3" w:rsidRPr="00E22CFF">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E22CFF">
        <w:rPr>
          <w:sz w:val="22"/>
          <w:szCs w:val="22"/>
        </w:rPr>
        <w:t xml:space="preserve"> </w:t>
      </w:r>
      <w:r w:rsidR="006F56F3" w:rsidRPr="00E22CFF">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E22CFF">
        <w:rPr>
          <w:rFonts w:eastAsia="Times New Roman"/>
          <w:color w:val="000000"/>
          <w:sz w:val="22"/>
          <w:szCs w:val="22"/>
          <w:bdr w:val="none" w:sz="0" w:space="0" w:color="auto" w:frame="1"/>
          <w:lang w:eastAsia="es-CO"/>
        </w:rPr>
        <w:t xml:space="preserve">que más adelante se citaran. </w:t>
      </w:r>
    </w:p>
    <w:p w14:paraId="66E07AD9" w14:textId="77777777" w:rsidR="00CE08A6" w:rsidRPr="00E22CFF" w:rsidRDefault="00CE08A6" w:rsidP="00E22CFF">
      <w:pPr>
        <w:pStyle w:val="Textoindependiente"/>
        <w:ind w:right="111"/>
        <w:jc w:val="both"/>
        <w:rPr>
          <w:sz w:val="22"/>
          <w:szCs w:val="22"/>
        </w:rPr>
      </w:pPr>
    </w:p>
    <w:p w14:paraId="4CD5C041" w14:textId="2ECC6891" w:rsidR="00CE08A6" w:rsidRPr="00E22CFF" w:rsidRDefault="00CE08A6" w:rsidP="00E22CFF">
      <w:pPr>
        <w:pStyle w:val="Textoindependiente"/>
        <w:ind w:right="111"/>
        <w:jc w:val="both"/>
        <w:rPr>
          <w:sz w:val="22"/>
          <w:szCs w:val="22"/>
        </w:rPr>
      </w:pPr>
      <w:r w:rsidRPr="00E22CFF">
        <w:rPr>
          <w:sz w:val="22"/>
          <w:szCs w:val="22"/>
        </w:rPr>
        <w:t xml:space="preserve">Finalmente, en el hipotético y remoto evento de considerar procedentes las pretensiones de la demanda, deberá tener en cuenta el despacho que mi poderdante es un tercero de buena </w:t>
      </w:r>
      <w:r w:rsidR="00F37C4B" w:rsidRPr="00E22CFF">
        <w:rPr>
          <w:sz w:val="22"/>
          <w:szCs w:val="22"/>
        </w:rPr>
        <w:t>fe que</w:t>
      </w:r>
      <w:r w:rsidRPr="00E22CFF">
        <w:rPr>
          <w:sz w:val="22"/>
          <w:szCs w:val="22"/>
        </w:rPr>
        <w:t xml:space="preserve"> no </w:t>
      </w:r>
      <w:r w:rsidR="00611B81" w:rsidRPr="00E22CFF">
        <w:rPr>
          <w:sz w:val="22"/>
          <w:szCs w:val="22"/>
        </w:rPr>
        <w:t xml:space="preserve">tuvo </w:t>
      </w:r>
      <w:r w:rsidRPr="00E22CFF">
        <w:rPr>
          <w:sz w:val="22"/>
          <w:szCs w:val="22"/>
        </w:rPr>
        <w:t>participación alguna en el sediciente hecho generador de la ineficacia del traslado.</w:t>
      </w:r>
    </w:p>
    <w:p w14:paraId="3F3D6D42" w14:textId="77777777" w:rsidR="00CE08A6" w:rsidRPr="00E22CFF" w:rsidRDefault="00CE08A6" w:rsidP="00E22CFF">
      <w:pPr>
        <w:pStyle w:val="Textoindependiente"/>
        <w:jc w:val="both"/>
        <w:rPr>
          <w:sz w:val="22"/>
          <w:szCs w:val="22"/>
        </w:rPr>
      </w:pPr>
    </w:p>
    <w:p w14:paraId="3295492E" w14:textId="5069970C" w:rsidR="00CE08A6" w:rsidRPr="00E22CFF" w:rsidRDefault="00CE08A6" w:rsidP="00E22CFF">
      <w:pPr>
        <w:pStyle w:val="Textoindependiente"/>
        <w:ind w:right="116"/>
        <w:jc w:val="both"/>
        <w:rPr>
          <w:sz w:val="22"/>
          <w:szCs w:val="22"/>
        </w:rPr>
      </w:pPr>
      <w:r w:rsidRPr="00E22CFF">
        <w:rPr>
          <w:sz w:val="22"/>
          <w:szCs w:val="22"/>
        </w:rPr>
        <w:t>De esta manera, me refiero a cada pretensión de la siguiente manera:</w:t>
      </w:r>
    </w:p>
    <w:p w14:paraId="6291421E" w14:textId="77777777" w:rsidR="00596122" w:rsidRPr="00E22CFF" w:rsidRDefault="00596122" w:rsidP="00E22CFF">
      <w:pPr>
        <w:pStyle w:val="Textoindependiente"/>
        <w:ind w:right="116"/>
        <w:jc w:val="both"/>
        <w:rPr>
          <w:sz w:val="22"/>
          <w:szCs w:val="22"/>
        </w:rPr>
      </w:pPr>
    </w:p>
    <w:p w14:paraId="65695604" w14:textId="1ABB89C8" w:rsidR="00596122" w:rsidRPr="00E22CFF" w:rsidRDefault="00596122" w:rsidP="00E22CFF">
      <w:pPr>
        <w:pStyle w:val="Textoindependiente"/>
        <w:ind w:right="116"/>
        <w:jc w:val="both"/>
        <w:rPr>
          <w:b/>
          <w:bCs/>
          <w:sz w:val="22"/>
          <w:szCs w:val="22"/>
        </w:rPr>
      </w:pPr>
      <w:r w:rsidRPr="00E22CFF">
        <w:rPr>
          <w:b/>
          <w:bCs/>
          <w:sz w:val="22"/>
          <w:szCs w:val="22"/>
        </w:rPr>
        <w:t>DECLARATIVAS</w:t>
      </w:r>
    </w:p>
    <w:p w14:paraId="73066F69" w14:textId="77777777" w:rsidR="000451E4" w:rsidRPr="00E22CFF" w:rsidRDefault="000451E4" w:rsidP="00E22CFF">
      <w:pPr>
        <w:pStyle w:val="paragraph"/>
        <w:spacing w:before="0" w:beforeAutospacing="0" w:after="0" w:afterAutospacing="0"/>
        <w:jc w:val="both"/>
        <w:textAlignment w:val="baseline"/>
        <w:rPr>
          <w:rFonts w:ascii="Arial" w:hAnsi="Arial" w:cs="Arial"/>
          <w:b/>
          <w:sz w:val="22"/>
          <w:szCs w:val="22"/>
        </w:rPr>
      </w:pPr>
    </w:p>
    <w:p w14:paraId="1A059AE1" w14:textId="674F67D5" w:rsidR="000451E4" w:rsidRPr="00E22CFF" w:rsidRDefault="00FA1D1E" w:rsidP="00E22CFF">
      <w:pPr>
        <w:pStyle w:val="paragraph"/>
        <w:spacing w:before="0" w:beforeAutospacing="0" w:after="0" w:afterAutospacing="0"/>
        <w:jc w:val="both"/>
        <w:textAlignment w:val="baseline"/>
        <w:rPr>
          <w:rFonts w:ascii="Arial" w:hAnsi="Arial" w:cs="Arial"/>
          <w:bCs/>
          <w:color w:val="000000"/>
          <w:sz w:val="22"/>
          <w:szCs w:val="22"/>
        </w:rPr>
      </w:pPr>
      <w:r w:rsidRPr="00E22CFF">
        <w:rPr>
          <w:rFonts w:ascii="Arial" w:hAnsi="Arial" w:cs="Arial"/>
          <w:b/>
          <w:bCs/>
          <w:sz w:val="22"/>
          <w:szCs w:val="22"/>
        </w:rPr>
        <w:t xml:space="preserve">A LA </w:t>
      </w:r>
      <w:r w:rsidR="00C61550" w:rsidRPr="00E22CFF">
        <w:rPr>
          <w:rFonts w:ascii="Arial" w:hAnsi="Arial" w:cs="Arial"/>
          <w:b/>
          <w:bCs/>
          <w:sz w:val="22"/>
          <w:szCs w:val="22"/>
        </w:rPr>
        <w:t>PRIMERA</w:t>
      </w:r>
      <w:r w:rsidRPr="00E22CFF">
        <w:rPr>
          <w:rFonts w:ascii="Arial" w:hAnsi="Arial" w:cs="Arial"/>
          <w:b/>
          <w:bCs/>
          <w:sz w:val="22"/>
          <w:szCs w:val="22"/>
        </w:rPr>
        <w:t>:</w:t>
      </w:r>
      <w:r w:rsidR="000E4ACD" w:rsidRPr="00E22CFF">
        <w:rPr>
          <w:rFonts w:ascii="Arial" w:hAnsi="Arial" w:cs="Arial"/>
          <w:b/>
          <w:bCs/>
          <w:sz w:val="22"/>
          <w:szCs w:val="22"/>
        </w:rPr>
        <w:t xml:space="preserve"> </w:t>
      </w:r>
      <w:r w:rsidR="000E4ACD" w:rsidRPr="00E22CFF">
        <w:rPr>
          <w:rFonts w:ascii="Arial" w:hAnsi="Arial" w:cs="Arial"/>
          <w:b/>
          <w:color w:val="000000"/>
          <w:sz w:val="22"/>
          <w:szCs w:val="22"/>
        </w:rPr>
        <w:t xml:space="preserve">ME OPONGO </w:t>
      </w:r>
      <w:r w:rsidR="00FD7D34" w:rsidRPr="00E22CFF">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35E27B8B" w14:textId="77777777" w:rsidR="00404A1F" w:rsidRPr="00E22CFF" w:rsidRDefault="00404A1F" w:rsidP="00E22CFF">
      <w:pPr>
        <w:pStyle w:val="paragraph"/>
        <w:spacing w:before="0" w:beforeAutospacing="0" w:after="0" w:afterAutospacing="0"/>
        <w:jc w:val="both"/>
        <w:textAlignment w:val="baseline"/>
        <w:rPr>
          <w:rFonts w:ascii="Arial" w:hAnsi="Arial" w:cs="Arial"/>
          <w:bCs/>
          <w:color w:val="000000"/>
          <w:sz w:val="22"/>
          <w:szCs w:val="22"/>
        </w:rPr>
      </w:pPr>
    </w:p>
    <w:p w14:paraId="3586DF6A" w14:textId="04E9001B" w:rsidR="00C93364" w:rsidRPr="00E22CFF" w:rsidRDefault="000451E4" w:rsidP="00E22CFF">
      <w:pPr>
        <w:pStyle w:val="paragraph"/>
        <w:spacing w:before="0" w:beforeAutospacing="0" w:after="0" w:afterAutospacing="0"/>
        <w:jc w:val="both"/>
        <w:textAlignment w:val="baseline"/>
        <w:rPr>
          <w:rFonts w:ascii="Arial" w:hAnsi="Arial" w:cs="Arial"/>
          <w:b/>
          <w:bCs/>
          <w:sz w:val="22"/>
          <w:szCs w:val="22"/>
        </w:rPr>
      </w:pPr>
      <w:r w:rsidRPr="00E22CFF">
        <w:rPr>
          <w:rFonts w:ascii="Arial" w:hAnsi="Arial" w:cs="Arial"/>
          <w:b/>
          <w:bCs/>
          <w:sz w:val="22"/>
          <w:szCs w:val="22"/>
        </w:rPr>
        <w:t xml:space="preserve">A LA SEGUNDA: </w:t>
      </w:r>
      <w:r w:rsidR="002F139A" w:rsidRPr="00E22CFF">
        <w:rPr>
          <w:rFonts w:ascii="Arial" w:hAnsi="Arial" w:cs="Arial"/>
          <w:b/>
          <w:color w:val="000000"/>
          <w:sz w:val="22"/>
          <w:szCs w:val="22"/>
        </w:rPr>
        <w:t xml:space="preserve">ME OPONGO </w:t>
      </w:r>
      <w:r w:rsidR="002F139A" w:rsidRPr="00E22CFF">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2ED01AFC" w14:textId="77777777" w:rsidR="00C93364" w:rsidRPr="00E22CFF" w:rsidRDefault="00C93364" w:rsidP="00E22CFF">
      <w:pPr>
        <w:pStyle w:val="paragraph"/>
        <w:spacing w:before="0" w:beforeAutospacing="0" w:after="0" w:afterAutospacing="0"/>
        <w:jc w:val="both"/>
        <w:textAlignment w:val="baseline"/>
        <w:rPr>
          <w:rFonts w:ascii="Arial" w:hAnsi="Arial" w:cs="Arial"/>
          <w:b/>
          <w:bCs/>
          <w:sz w:val="22"/>
          <w:szCs w:val="22"/>
        </w:rPr>
      </w:pPr>
    </w:p>
    <w:p w14:paraId="6B9D579C" w14:textId="469A1A8B" w:rsidR="002F139A" w:rsidRPr="00E22CFF" w:rsidRDefault="002F139A" w:rsidP="00E22CFF">
      <w:pPr>
        <w:pStyle w:val="paragraph"/>
        <w:spacing w:before="0" w:beforeAutospacing="0" w:after="0" w:afterAutospacing="0"/>
        <w:jc w:val="both"/>
        <w:textAlignment w:val="baseline"/>
        <w:rPr>
          <w:rFonts w:ascii="Arial" w:hAnsi="Arial" w:cs="Arial"/>
          <w:bCs/>
          <w:color w:val="000000"/>
          <w:sz w:val="22"/>
          <w:szCs w:val="22"/>
        </w:rPr>
      </w:pPr>
      <w:r w:rsidRPr="00E22CFF">
        <w:rPr>
          <w:rFonts w:ascii="Arial" w:hAnsi="Arial" w:cs="Arial"/>
          <w:b/>
          <w:bCs/>
          <w:sz w:val="22"/>
          <w:szCs w:val="22"/>
        </w:rPr>
        <w:t xml:space="preserve">A LA TERCERA: </w:t>
      </w:r>
      <w:r w:rsidRPr="00E22CFF">
        <w:rPr>
          <w:rFonts w:ascii="Arial" w:hAnsi="Arial" w:cs="Arial"/>
          <w:b/>
          <w:color w:val="000000"/>
          <w:sz w:val="22"/>
          <w:szCs w:val="22"/>
        </w:rPr>
        <w:t xml:space="preserve">ME OPONGO </w:t>
      </w:r>
      <w:r w:rsidRPr="00E22CFF">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5C5223BF" w14:textId="77777777" w:rsidR="002E1E4F" w:rsidRPr="00E22CFF" w:rsidRDefault="002E1E4F" w:rsidP="00E22CFF">
      <w:pPr>
        <w:pStyle w:val="paragraph"/>
        <w:spacing w:before="0" w:beforeAutospacing="0" w:after="0" w:afterAutospacing="0"/>
        <w:jc w:val="both"/>
        <w:textAlignment w:val="baseline"/>
        <w:rPr>
          <w:rFonts w:ascii="Arial" w:hAnsi="Arial" w:cs="Arial"/>
          <w:bCs/>
          <w:color w:val="000000"/>
          <w:sz w:val="22"/>
          <w:szCs w:val="22"/>
        </w:rPr>
      </w:pPr>
    </w:p>
    <w:p w14:paraId="5B02E235" w14:textId="3AB52CFD" w:rsidR="002E1E4F" w:rsidRPr="00E22CFF" w:rsidRDefault="002E1E4F" w:rsidP="00E22CFF">
      <w:pPr>
        <w:pStyle w:val="paragraph"/>
        <w:spacing w:before="0" w:beforeAutospacing="0" w:after="0" w:afterAutospacing="0"/>
        <w:jc w:val="both"/>
        <w:textAlignment w:val="baseline"/>
        <w:rPr>
          <w:rFonts w:ascii="Arial" w:hAnsi="Arial" w:cs="Arial"/>
          <w:bCs/>
          <w:color w:val="000000"/>
          <w:sz w:val="22"/>
          <w:szCs w:val="22"/>
        </w:rPr>
      </w:pPr>
      <w:r w:rsidRPr="00E22CFF">
        <w:rPr>
          <w:rFonts w:ascii="Arial" w:hAnsi="Arial" w:cs="Arial"/>
          <w:b/>
          <w:bCs/>
          <w:sz w:val="22"/>
          <w:szCs w:val="22"/>
        </w:rPr>
        <w:t xml:space="preserve">A LA </w:t>
      </w:r>
      <w:r w:rsidR="00D84AC3" w:rsidRPr="00E22CFF">
        <w:rPr>
          <w:rFonts w:ascii="Arial" w:hAnsi="Arial" w:cs="Arial"/>
          <w:b/>
          <w:bCs/>
          <w:sz w:val="22"/>
          <w:szCs w:val="22"/>
        </w:rPr>
        <w:t>CUARTA</w:t>
      </w:r>
      <w:r w:rsidRPr="00E22CFF">
        <w:rPr>
          <w:rFonts w:ascii="Arial" w:hAnsi="Arial" w:cs="Arial"/>
          <w:b/>
          <w:bCs/>
          <w:sz w:val="22"/>
          <w:szCs w:val="22"/>
        </w:rPr>
        <w:t xml:space="preserve">: </w:t>
      </w:r>
      <w:r w:rsidRPr="00E22CFF">
        <w:rPr>
          <w:rFonts w:ascii="Arial" w:hAnsi="Arial" w:cs="Arial"/>
          <w:b/>
          <w:color w:val="000000"/>
          <w:sz w:val="22"/>
          <w:szCs w:val="22"/>
        </w:rPr>
        <w:t xml:space="preserve">ME OPONGO </w:t>
      </w:r>
      <w:r w:rsidRPr="00E22CFF">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33CC3479" w14:textId="77777777" w:rsidR="00404A1F" w:rsidRPr="00E22CFF" w:rsidRDefault="00404A1F" w:rsidP="00E22CFF">
      <w:pPr>
        <w:pStyle w:val="paragraph"/>
        <w:spacing w:before="0" w:beforeAutospacing="0" w:after="0" w:afterAutospacing="0"/>
        <w:jc w:val="both"/>
        <w:textAlignment w:val="baseline"/>
        <w:rPr>
          <w:rFonts w:ascii="Arial" w:hAnsi="Arial" w:cs="Arial"/>
          <w:bCs/>
          <w:color w:val="000000"/>
          <w:sz w:val="22"/>
          <w:szCs w:val="22"/>
        </w:rPr>
      </w:pPr>
    </w:p>
    <w:p w14:paraId="2A14D99A" w14:textId="6E366BFE" w:rsidR="00D918F2" w:rsidRPr="00E22CFF" w:rsidRDefault="00D918F2" w:rsidP="00E22CFF">
      <w:pPr>
        <w:pStyle w:val="paragraph"/>
        <w:spacing w:before="0" w:beforeAutospacing="0" w:after="0" w:afterAutospacing="0"/>
        <w:jc w:val="both"/>
        <w:textAlignment w:val="baseline"/>
        <w:rPr>
          <w:rFonts w:ascii="Arial" w:hAnsi="Arial" w:cs="Arial"/>
          <w:b/>
          <w:bCs/>
          <w:sz w:val="22"/>
          <w:szCs w:val="22"/>
        </w:rPr>
      </w:pPr>
      <w:r w:rsidRPr="00E22CFF">
        <w:rPr>
          <w:rFonts w:ascii="Arial" w:hAnsi="Arial" w:cs="Arial"/>
          <w:b/>
          <w:bCs/>
          <w:sz w:val="22"/>
          <w:szCs w:val="22"/>
        </w:rPr>
        <w:t xml:space="preserve">A LA QUINTA: </w:t>
      </w:r>
      <w:r w:rsidRPr="00E22CFF">
        <w:rPr>
          <w:rFonts w:ascii="Arial" w:hAnsi="Arial" w:cs="Arial"/>
          <w:b/>
          <w:color w:val="000000"/>
          <w:sz w:val="22"/>
          <w:szCs w:val="22"/>
        </w:rPr>
        <w:t xml:space="preserve">ME OPONGO </w:t>
      </w:r>
      <w:r w:rsidRPr="00E22CFF">
        <w:rPr>
          <w:rFonts w:ascii="Arial" w:hAnsi="Arial" w:cs="Arial"/>
          <w:bCs/>
          <w:color w:val="000000"/>
          <w:sz w:val="22"/>
          <w:szCs w:val="22"/>
        </w:rPr>
        <w:t xml:space="preserve">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w:t>
      </w:r>
      <w:r w:rsidRPr="00E22CFF">
        <w:rPr>
          <w:rFonts w:ascii="Arial" w:hAnsi="Arial" w:cs="Arial"/>
          <w:bCs/>
          <w:color w:val="000000"/>
          <w:sz w:val="22"/>
          <w:szCs w:val="22"/>
        </w:rPr>
        <w:lastRenderedPageBreak/>
        <w:t>buen consejo le compete única y exclusivamente a las ADMINISTRADORAS DE FONDOS DE PENSIONES.</w:t>
      </w:r>
    </w:p>
    <w:p w14:paraId="25C122A1" w14:textId="77777777" w:rsidR="00D918F2" w:rsidRPr="00E22CFF" w:rsidRDefault="00D918F2" w:rsidP="00E22CFF">
      <w:pPr>
        <w:pStyle w:val="paragraph"/>
        <w:spacing w:before="0" w:beforeAutospacing="0" w:after="0" w:afterAutospacing="0"/>
        <w:jc w:val="both"/>
        <w:textAlignment w:val="baseline"/>
        <w:rPr>
          <w:rFonts w:ascii="Arial" w:hAnsi="Arial" w:cs="Arial"/>
          <w:b/>
          <w:bCs/>
          <w:sz w:val="22"/>
          <w:szCs w:val="22"/>
        </w:rPr>
      </w:pPr>
    </w:p>
    <w:p w14:paraId="7954DC98" w14:textId="487B1E1C" w:rsidR="00404A1F" w:rsidRPr="00E22CFF" w:rsidRDefault="00404A1F" w:rsidP="00E22CFF">
      <w:pPr>
        <w:pStyle w:val="paragraph"/>
        <w:spacing w:before="0" w:beforeAutospacing="0" w:after="0" w:afterAutospacing="0"/>
        <w:jc w:val="both"/>
        <w:textAlignment w:val="baseline"/>
        <w:rPr>
          <w:rFonts w:ascii="Arial" w:hAnsi="Arial" w:cs="Arial"/>
          <w:bCs/>
          <w:color w:val="000000"/>
          <w:sz w:val="22"/>
          <w:szCs w:val="22"/>
        </w:rPr>
      </w:pPr>
      <w:r w:rsidRPr="00E22CFF">
        <w:rPr>
          <w:rFonts w:ascii="Arial" w:hAnsi="Arial" w:cs="Arial"/>
          <w:b/>
          <w:bCs/>
          <w:sz w:val="22"/>
          <w:szCs w:val="22"/>
        </w:rPr>
        <w:t xml:space="preserve">A LA SEXTA: </w:t>
      </w:r>
      <w:r w:rsidRPr="00E22CFF">
        <w:rPr>
          <w:rFonts w:ascii="Arial" w:hAnsi="Arial" w:cs="Arial"/>
          <w:b/>
          <w:color w:val="000000"/>
          <w:sz w:val="22"/>
          <w:szCs w:val="22"/>
        </w:rPr>
        <w:t xml:space="preserve">ME OPONGO </w:t>
      </w:r>
      <w:r w:rsidRPr="00E22CFF">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479FAC9A" w14:textId="77777777" w:rsidR="00404A1F" w:rsidRPr="00E22CFF" w:rsidRDefault="00404A1F" w:rsidP="00E22CFF">
      <w:pPr>
        <w:pStyle w:val="paragraph"/>
        <w:spacing w:before="0" w:beforeAutospacing="0" w:after="0" w:afterAutospacing="0"/>
        <w:jc w:val="both"/>
        <w:textAlignment w:val="baseline"/>
        <w:rPr>
          <w:rFonts w:ascii="Arial" w:hAnsi="Arial" w:cs="Arial"/>
          <w:bCs/>
          <w:color w:val="000000"/>
          <w:sz w:val="22"/>
          <w:szCs w:val="22"/>
        </w:rPr>
      </w:pPr>
    </w:p>
    <w:p w14:paraId="53AD73AD" w14:textId="77777777" w:rsidR="00404A1F" w:rsidRPr="00E22CFF" w:rsidRDefault="00404A1F" w:rsidP="00E22CFF">
      <w:pPr>
        <w:jc w:val="both"/>
        <w:rPr>
          <w:color w:val="000000" w:themeColor="text1"/>
          <w:lang w:val="es"/>
        </w:rPr>
      </w:pPr>
      <w:r w:rsidRPr="00E22CFF">
        <w:rPr>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S.A. a devolver los valores recibidos, por cuanto se le haría responsable de acto ajeno. </w:t>
      </w:r>
      <w:r w:rsidRPr="00E22CFF">
        <w:rPr>
          <w:color w:val="000000" w:themeColor="text1"/>
          <w:lang w:val="es"/>
        </w:rPr>
        <w:t>  </w:t>
      </w:r>
    </w:p>
    <w:p w14:paraId="5F4E543F" w14:textId="77777777" w:rsidR="002E1E4F" w:rsidRPr="00E22CFF" w:rsidRDefault="002E1E4F" w:rsidP="00E22CFF">
      <w:pPr>
        <w:pStyle w:val="paragraph"/>
        <w:spacing w:before="0" w:beforeAutospacing="0" w:after="0" w:afterAutospacing="0"/>
        <w:jc w:val="both"/>
        <w:textAlignment w:val="baseline"/>
        <w:rPr>
          <w:rFonts w:ascii="Arial" w:hAnsi="Arial" w:cs="Arial"/>
          <w:b/>
          <w:bCs/>
          <w:sz w:val="22"/>
          <w:szCs w:val="22"/>
        </w:rPr>
      </w:pPr>
    </w:p>
    <w:p w14:paraId="2B44BF21" w14:textId="7E96367E" w:rsidR="00596122" w:rsidRPr="00E22CFF" w:rsidRDefault="00596122" w:rsidP="00E22CFF">
      <w:pPr>
        <w:pStyle w:val="paragraph"/>
        <w:spacing w:before="0" w:beforeAutospacing="0" w:after="0" w:afterAutospacing="0"/>
        <w:jc w:val="both"/>
        <w:textAlignment w:val="baseline"/>
        <w:rPr>
          <w:rFonts w:ascii="Arial" w:hAnsi="Arial" w:cs="Arial"/>
          <w:b/>
          <w:bCs/>
          <w:sz w:val="22"/>
          <w:szCs w:val="22"/>
          <w:lang w:val="es-ES_tradnl"/>
        </w:rPr>
      </w:pPr>
      <w:r w:rsidRPr="00E22CFF">
        <w:rPr>
          <w:rFonts w:ascii="Arial" w:hAnsi="Arial" w:cs="Arial"/>
          <w:b/>
          <w:bCs/>
          <w:sz w:val="22"/>
          <w:szCs w:val="22"/>
        </w:rPr>
        <w:t xml:space="preserve">A LA SÉPTIMA: </w:t>
      </w:r>
      <w:r w:rsidRPr="00E22CFF">
        <w:rPr>
          <w:rStyle w:val="normaltextrun"/>
          <w:rFonts w:ascii="Arial" w:hAnsi="Arial" w:cs="Arial"/>
          <w:b/>
          <w:bCs/>
          <w:color w:val="000000"/>
          <w:sz w:val="22"/>
          <w:szCs w:val="22"/>
          <w:shd w:val="clear" w:color="auto" w:fill="FFFFFF"/>
        </w:rPr>
        <w:t xml:space="preserve">ME OPONGO, </w:t>
      </w:r>
      <w:r w:rsidRPr="00E22CFF">
        <w:rPr>
          <w:rFonts w:ascii="Arial" w:hAnsi="Arial" w:cs="Arial"/>
          <w:sz w:val="22"/>
          <w:szCs w:val="22"/>
        </w:rPr>
        <w:t>si se afectan los intereses de mi prohijada, debiéndose precisar que la presente pretensión no se encuentra dirigida en contra de ALLIANZ SEGUROS DE VIDA S.A. No obstante,</w:t>
      </w:r>
      <w:r w:rsidRPr="00E22CFF">
        <w:rPr>
          <w:rStyle w:val="normaltextrun"/>
          <w:rFonts w:ascii="Arial" w:hAnsi="Arial" w:cs="Arial"/>
          <w:sz w:val="22"/>
          <w:szCs w:val="22"/>
          <w:lang w:val="es-ES"/>
        </w:rPr>
        <w:t xml:space="preserve"> en el evento en que se declare la ineficacia del traslado realizado por la demandante del RPM administrado por COLPENSIONES al RAIS, así como el capital que reposa en la cuenta de ahorro individual de este, tales como: cotizaciones, rendimientos, gastos de administración y demás, deberán ser devueltos por la AFP a la que esté afiliada la demandante, como quiera que es dicha entidad la que actualmente administra la CAI d</w:t>
      </w:r>
      <w:r w:rsidRPr="00E22CFF">
        <w:rPr>
          <w:rFonts w:ascii="Arial" w:hAnsi="Arial" w:cs="Arial"/>
          <w:sz w:val="22"/>
          <w:szCs w:val="22"/>
          <w:lang w:val="es-ES"/>
        </w:rPr>
        <w:t>e la señora</w:t>
      </w:r>
      <w:r w:rsidRPr="00E22CFF">
        <w:rPr>
          <w:rFonts w:ascii="Arial" w:hAnsi="Arial" w:cs="Arial"/>
          <w:bCs/>
          <w:sz w:val="22"/>
          <w:szCs w:val="22"/>
          <w:lang w:val="es-ES"/>
        </w:rPr>
        <w:t xml:space="preserve"> MÓNICA BERNAL SILVA.</w:t>
      </w:r>
    </w:p>
    <w:p w14:paraId="07651ECC" w14:textId="77777777" w:rsidR="00596122" w:rsidRPr="00E22CFF" w:rsidRDefault="00596122" w:rsidP="00E22CFF">
      <w:pPr>
        <w:pStyle w:val="paragraph"/>
        <w:spacing w:before="0" w:beforeAutospacing="0" w:after="0" w:afterAutospacing="0"/>
        <w:jc w:val="both"/>
        <w:textAlignment w:val="baseline"/>
        <w:rPr>
          <w:rFonts w:ascii="Arial" w:hAnsi="Arial" w:cs="Arial"/>
          <w:bCs/>
          <w:color w:val="000000"/>
          <w:sz w:val="22"/>
          <w:szCs w:val="22"/>
        </w:rPr>
      </w:pPr>
    </w:p>
    <w:p w14:paraId="243AECBA" w14:textId="77777777" w:rsidR="004B5D15" w:rsidRPr="00E43806" w:rsidRDefault="004B5D15" w:rsidP="004B5D15">
      <w:pPr>
        <w:pStyle w:val="Textoindependiente"/>
        <w:ind w:right="106"/>
        <w:jc w:val="both"/>
        <w:rPr>
          <w:sz w:val="22"/>
          <w:szCs w:val="22"/>
        </w:rPr>
      </w:pPr>
      <w:r w:rsidRPr="00E43806">
        <w:rPr>
          <w:sz w:val="22"/>
          <w:szCs w:val="22"/>
        </w:rPr>
        <w:t>No obstante, es necesario poner de presente al Despacho que, de ninguna manera podrán endilgarse pagos en cabeza de mi representada, en virtud de los siguientes argumentos:</w:t>
      </w:r>
    </w:p>
    <w:p w14:paraId="6BAC2535" w14:textId="77777777" w:rsidR="004B5D15" w:rsidRPr="00E43806" w:rsidRDefault="004B5D15" w:rsidP="004B5D15">
      <w:pPr>
        <w:pStyle w:val="Textoindependiente"/>
        <w:ind w:right="106"/>
        <w:jc w:val="both"/>
        <w:rPr>
          <w:sz w:val="22"/>
          <w:szCs w:val="22"/>
        </w:rPr>
      </w:pPr>
    </w:p>
    <w:p w14:paraId="0398726B" w14:textId="77777777" w:rsidR="004B5D15" w:rsidRPr="00E43806" w:rsidRDefault="004B5D15" w:rsidP="004B5D15">
      <w:pPr>
        <w:jc w:val="both"/>
      </w:pPr>
      <w:r w:rsidRPr="00E43806">
        <w:t xml:space="preserve">En primer lugar, tenemos que </w:t>
      </w:r>
      <w:r w:rsidRPr="00E43806">
        <w:rPr>
          <w:lang w:val="es-ES_tradnl"/>
        </w:rPr>
        <w:t>ALLIANZ SEGUROS DE VIDA S.A.</w:t>
      </w:r>
      <w:r w:rsidRPr="00E43806">
        <w:t>,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p>
    <w:p w14:paraId="1CE7A044" w14:textId="77777777" w:rsidR="004B5D15" w:rsidRPr="00E43806" w:rsidRDefault="004B5D15" w:rsidP="004B5D15">
      <w:pPr>
        <w:jc w:val="both"/>
      </w:pPr>
    </w:p>
    <w:p w14:paraId="0A6A13FE" w14:textId="77777777" w:rsidR="004B5D15" w:rsidRPr="00E43806" w:rsidRDefault="004B5D15" w:rsidP="004B5D15">
      <w:pPr>
        <w:jc w:val="both"/>
        <w:rPr>
          <w:rFonts w:eastAsia="Times New Roman"/>
          <w:color w:val="000000"/>
          <w:u w:val="single"/>
          <w:bdr w:val="none" w:sz="0" w:space="0" w:color="auto" w:frame="1"/>
          <w:lang w:eastAsia="es-CO"/>
        </w:rPr>
      </w:pPr>
      <w:r w:rsidRPr="00E43806">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E43806">
        <w:rPr>
          <w:rFonts w:eastAsia="Times New Roman"/>
          <w:color w:val="000000"/>
          <w:bdr w:val="none" w:sz="0" w:space="0" w:color="auto" w:frame="1"/>
          <w:lang w:eastAsia="es-CO"/>
        </w:rPr>
        <w:t xml:space="preserve">, por cuanto </w:t>
      </w:r>
      <w:r w:rsidRPr="00E43806">
        <w:rPr>
          <w:rFonts w:eastAsia="Times New Roman"/>
          <w:color w:val="000000"/>
          <w:u w:val="single"/>
          <w:bdr w:val="none" w:sz="0" w:space="0" w:color="auto" w:frame="1"/>
          <w:lang w:eastAsia="es-CO"/>
        </w:rPr>
        <w:t>dichos conceptos NO hacen parte de los amparos otorgados en la póliza de seguro previsional aludido.</w:t>
      </w:r>
    </w:p>
    <w:p w14:paraId="2EC62EDB" w14:textId="77777777" w:rsidR="004B5D15" w:rsidRPr="00E43806" w:rsidRDefault="004B5D15" w:rsidP="004B5D15">
      <w:pPr>
        <w:jc w:val="both"/>
        <w:rPr>
          <w:rFonts w:eastAsia="Times New Roman"/>
          <w:color w:val="000000"/>
          <w:bdr w:val="none" w:sz="0" w:space="0" w:color="auto" w:frame="1"/>
          <w:lang w:eastAsia="es-CO"/>
        </w:rPr>
      </w:pPr>
    </w:p>
    <w:p w14:paraId="228DB5B1" w14:textId="77777777" w:rsidR="004B5D15" w:rsidRPr="00E43806" w:rsidRDefault="004B5D15" w:rsidP="004B5D15">
      <w:pPr>
        <w:jc w:val="both"/>
        <w:rPr>
          <w:rFonts w:eastAsia="Times New Roman"/>
          <w:color w:val="000000"/>
          <w:bdr w:val="none" w:sz="0" w:space="0" w:color="auto" w:frame="1"/>
          <w:lang w:eastAsia="es-CO"/>
        </w:rPr>
      </w:pPr>
      <w:r w:rsidRPr="00E43806">
        <w:rPr>
          <w:rFonts w:eastAsia="Times New Roman"/>
          <w:color w:val="000000"/>
          <w:bdr w:val="none" w:sz="0" w:space="0" w:color="auto" w:frame="1"/>
          <w:lang w:eastAsia="es-CO"/>
        </w:rPr>
        <w:t xml:space="preserve">En tercer lugar, </w:t>
      </w:r>
      <w:r w:rsidRPr="00E43806">
        <w:t xml:space="preserve"> </w:t>
      </w:r>
      <w:r w:rsidRPr="00E43806">
        <w:rPr>
          <w:rFonts w:eastAsia="Times New Roman"/>
          <w:color w:val="000000"/>
          <w:bdr w:val="none" w:sz="0" w:space="0" w:color="auto" w:frame="1"/>
          <w:lang w:eastAsia="es-CO"/>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642686F6" w14:textId="77777777" w:rsidR="004B5D15" w:rsidRPr="00E43806" w:rsidRDefault="004B5D15" w:rsidP="004B5D15">
      <w:pPr>
        <w:jc w:val="both"/>
        <w:rPr>
          <w:rFonts w:eastAsia="Times New Roman"/>
          <w:color w:val="000000"/>
          <w:bdr w:val="none" w:sz="0" w:space="0" w:color="auto" w:frame="1"/>
          <w:lang w:eastAsia="es-CO"/>
        </w:rPr>
      </w:pPr>
    </w:p>
    <w:p w14:paraId="4D95E340" w14:textId="64F8CB5F" w:rsidR="00596122" w:rsidRPr="00E43806" w:rsidRDefault="004B5D15" w:rsidP="004B5D15">
      <w:pPr>
        <w:pStyle w:val="paragraph"/>
        <w:spacing w:before="0" w:beforeAutospacing="0" w:after="0" w:afterAutospacing="0"/>
        <w:jc w:val="both"/>
        <w:textAlignment w:val="baseline"/>
        <w:rPr>
          <w:rFonts w:ascii="Arial" w:hAnsi="Arial" w:cs="Arial"/>
          <w:sz w:val="22"/>
          <w:szCs w:val="22"/>
        </w:rPr>
      </w:pPr>
      <w:r w:rsidRPr="00E43806">
        <w:rPr>
          <w:rFonts w:ascii="Arial" w:hAnsi="Arial" w:cs="Arial"/>
          <w:sz w:val="22"/>
          <w:szCs w:val="22"/>
        </w:rPr>
        <w:t xml:space="preserve">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w:t>
      </w:r>
      <w:r w:rsidRPr="00E43806">
        <w:rPr>
          <w:rFonts w:ascii="Arial" w:hAnsi="Arial" w:cs="Arial"/>
          <w:sz w:val="22"/>
          <w:szCs w:val="22"/>
        </w:rPr>
        <w:lastRenderedPageBreak/>
        <w:t>artículo 59 de la Ley 100 de 1993. Así las cosas, no existe fundamento legal, contractual ni jurisprudencial, que permita la imposición de condenas en cabeza de mi representada dentro del presente litigio.</w:t>
      </w:r>
      <w:r w:rsidR="00596122" w:rsidRPr="00E43806">
        <w:rPr>
          <w:rFonts w:ascii="Arial" w:hAnsi="Arial" w:cs="Arial"/>
          <w:sz w:val="22"/>
          <w:szCs w:val="22"/>
        </w:rPr>
        <w:t xml:space="preserve">  </w:t>
      </w:r>
    </w:p>
    <w:p w14:paraId="0A3BFF2C" w14:textId="77777777" w:rsidR="00596122" w:rsidRPr="00E43806" w:rsidRDefault="00596122" w:rsidP="00E22CFF">
      <w:pPr>
        <w:pStyle w:val="paragraph"/>
        <w:spacing w:before="0" w:beforeAutospacing="0" w:after="0" w:afterAutospacing="0"/>
        <w:jc w:val="both"/>
        <w:textAlignment w:val="baseline"/>
        <w:rPr>
          <w:rFonts w:ascii="Arial" w:hAnsi="Arial" w:cs="Arial"/>
          <w:sz w:val="22"/>
          <w:szCs w:val="22"/>
        </w:rPr>
      </w:pPr>
    </w:p>
    <w:p w14:paraId="3AB8E432" w14:textId="56A321BE" w:rsidR="00596122" w:rsidRPr="00E43806" w:rsidRDefault="004B5D15" w:rsidP="00E22CFF">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r w:rsidRPr="00E43806">
        <w:rPr>
          <w:rFonts w:ascii="Arial" w:hAnsi="Arial" w:cs="Arial"/>
          <w:sz w:val="22"/>
          <w:szCs w:val="22"/>
        </w:rPr>
        <w:t xml:space="preserve">No </w:t>
      </w:r>
      <w:r w:rsidR="00596122" w:rsidRPr="00E43806">
        <w:rPr>
          <w:rFonts w:ascii="Arial" w:hAnsi="Arial" w:cs="Arial"/>
          <w:sz w:val="22"/>
          <w:szCs w:val="22"/>
        </w:rPr>
        <w:t xml:space="preserve">puede </w:t>
      </w:r>
      <w:r w:rsidRPr="00E43806">
        <w:rPr>
          <w:rFonts w:ascii="Arial" w:hAnsi="Arial" w:cs="Arial"/>
          <w:sz w:val="22"/>
          <w:szCs w:val="22"/>
        </w:rPr>
        <w:t xml:space="preserve">entonces </w:t>
      </w:r>
      <w:r w:rsidR="00596122" w:rsidRPr="00E43806">
        <w:rPr>
          <w:rFonts w:ascii="Arial" w:hAnsi="Arial" w:cs="Arial"/>
          <w:sz w:val="22"/>
          <w:szCs w:val="22"/>
        </w:rPr>
        <w:t>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S.A. a devolver los valores recibidos, por cuanto se le haría responsable de acto ajeno</w:t>
      </w:r>
      <w:r w:rsidR="00596122" w:rsidRPr="00E43806">
        <w:rPr>
          <w:rFonts w:ascii="Arial" w:hAnsi="Arial" w:cs="Arial"/>
          <w:color w:val="000000"/>
          <w:sz w:val="22"/>
          <w:szCs w:val="22"/>
          <w:shd w:val="clear" w:color="auto" w:fill="FFFFFF"/>
          <w:lang w:val="es-ES"/>
        </w:rPr>
        <w:t>.</w:t>
      </w:r>
    </w:p>
    <w:p w14:paraId="5E457FCD" w14:textId="77777777" w:rsidR="00596122" w:rsidRPr="00E43806" w:rsidRDefault="00596122" w:rsidP="00E22CFF">
      <w:pPr>
        <w:pStyle w:val="paragraph"/>
        <w:spacing w:before="0" w:beforeAutospacing="0" w:after="0" w:afterAutospacing="0"/>
        <w:jc w:val="both"/>
        <w:textAlignment w:val="baseline"/>
        <w:rPr>
          <w:rFonts w:ascii="Arial" w:hAnsi="Arial" w:cs="Arial"/>
          <w:b/>
          <w:bCs/>
          <w:sz w:val="22"/>
          <w:szCs w:val="22"/>
        </w:rPr>
      </w:pPr>
    </w:p>
    <w:p w14:paraId="497A451D" w14:textId="43F55BB9" w:rsidR="00C93364" w:rsidRPr="00E43806" w:rsidRDefault="00596122" w:rsidP="00E22CFF">
      <w:pPr>
        <w:pStyle w:val="paragraph"/>
        <w:spacing w:before="0" w:beforeAutospacing="0" w:after="0" w:afterAutospacing="0"/>
        <w:jc w:val="both"/>
        <w:textAlignment w:val="baseline"/>
        <w:rPr>
          <w:rFonts w:ascii="Arial" w:hAnsi="Arial" w:cs="Arial"/>
          <w:b/>
          <w:bCs/>
          <w:sz w:val="22"/>
          <w:szCs w:val="22"/>
        </w:rPr>
      </w:pPr>
      <w:r w:rsidRPr="00E43806">
        <w:rPr>
          <w:rFonts w:ascii="Arial" w:hAnsi="Arial" w:cs="Arial"/>
          <w:b/>
          <w:bCs/>
          <w:sz w:val="22"/>
          <w:szCs w:val="22"/>
        </w:rPr>
        <w:t>CONDENATORIAS</w:t>
      </w:r>
    </w:p>
    <w:p w14:paraId="504469D8" w14:textId="77777777" w:rsidR="002F139A" w:rsidRPr="00E43806" w:rsidRDefault="002F139A" w:rsidP="00E22CFF">
      <w:pPr>
        <w:pStyle w:val="paragraph"/>
        <w:spacing w:before="0" w:beforeAutospacing="0" w:after="0" w:afterAutospacing="0"/>
        <w:jc w:val="both"/>
        <w:textAlignment w:val="baseline"/>
        <w:rPr>
          <w:rFonts w:ascii="Arial" w:hAnsi="Arial" w:cs="Arial"/>
          <w:b/>
          <w:bCs/>
          <w:sz w:val="22"/>
          <w:szCs w:val="22"/>
        </w:rPr>
      </w:pPr>
    </w:p>
    <w:p w14:paraId="5BD1808B" w14:textId="78C0DE96" w:rsidR="00394B58" w:rsidRPr="00E43806" w:rsidRDefault="00394B58" w:rsidP="00E22CFF">
      <w:pPr>
        <w:pStyle w:val="paragraph"/>
        <w:spacing w:before="0" w:beforeAutospacing="0" w:after="0" w:afterAutospacing="0"/>
        <w:jc w:val="both"/>
        <w:textAlignment w:val="baseline"/>
        <w:rPr>
          <w:rFonts w:ascii="Arial" w:hAnsi="Arial" w:cs="Arial"/>
          <w:b/>
          <w:bCs/>
          <w:sz w:val="22"/>
          <w:szCs w:val="22"/>
          <w:lang w:val="es-ES_tradnl"/>
        </w:rPr>
      </w:pPr>
      <w:r w:rsidRPr="00E43806">
        <w:rPr>
          <w:rFonts w:ascii="Arial" w:hAnsi="Arial" w:cs="Arial"/>
          <w:b/>
          <w:bCs/>
          <w:sz w:val="22"/>
          <w:szCs w:val="22"/>
        </w:rPr>
        <w:t xml:space="preserve">A LA PRIMERA: </w:t>
      </w:r>
      <w:r w:rsidRPr="00E43806">
        <w:rPr>
          <w:rStyle w:val="normaltextrun"/>
          <w:rFonts w:ascii="Arial" w:hAnsi="Arial" w:cs="Arial"/>
          <w:b/>
          <w:bCs/>
          <w:color w:val="000000"/>
          <w:sz w:val="22"/>
          <w:szCs w:val="22"/>
          <w:shd w:val="clear" w:color="auto" w:fill="FFFFFF"/>
        </w:rPr>
        <w:t xml:space="preserve">ME OPONGO, </w:t>
      </w:r>
      <w:r w:rsidRPr="00E43806">
        <w:rPr>
          <w:rFonts w:ascii="Arial" w:hAnsi="Arial" w:cs="Arial"/>
          <w:sz w:val="22"/>
          <w:szCs w:val="22"/>
        </w:rPr>
        <w:t>si se afectan los intereses de mi prohijada, debiéndose precisar que la presente pretensión no se encuentra dirigida en contra de ALLIANZ SEGUROS DE VIDA S.A. No obstante,</w:t>
      </w:r>
      <w:r w:rsidRPr="00E43806">
        <w:rPr>
          <w:rStyle w:val="normaltextrun"/>
          <w:rFonts w:ascii="Arial" w:hAnsi="Arial" w:cs="Arial"/>
          <w:sz w:val="22"/>
          <w:szCs w:val="22"/>
          <w:lang w:val="es-ES"/>
        </w:rPr>
        <w:t xml:space="preserve"> en el evento en que se declare la ineficacia del traslado realizado por la demandante del RPM administrado por COLPENSIONES al RAIS, así como el capital que reposa en la cuenta de ahorro individual de este, tales como: cotizaciones, rendimientos, gastos de administración y demás, deberán ser devueltos por la AFP a la que esté afiliada la demandante, como quiera que es dicha entidad la que actualmente administra la CAI d</w:t>
      </w:r>
      <w:r w:rsidRPr="00E43806">
        <w:rPr>
          <w:rFonts w:ascii="Arial" w:hAnsi="Arial" w:cs="Arial"/>
          <w:sz w:val="22"/>
          <w:szCs w:val="22"/>
          <w:lang w:val="es-ES"/>
        </w:rPr>
        <w:t>e la señora</w:t>
      </w:r>
      <w:r w:rsidRPr="00E43806">
        <w:rPr>
          <w:rFonts w:ascii="Arial" w:hAnsi="Arial" w:cs="Arial"/>
          <w:bCs/>
          <w:sz w:val="22"/>
          <w:szCs w:val="22"/>
          <w:lang w:val="es-ES"/>
        </w:rPr>
        <w:t xml:space="preserve"> MÓNICA BERNAL SILVA.</w:t>
      </w:r>
    </w:p>
    <w:p w14:paraId="0F3D44F7" w14:textId="77777777" w:rsidR="00394B58" w:rsidRPr="00E43806" w:rsidRDefault="00394B58" w:rsidP="00E22CFF">
      <w:pPr>
        <w:pStyle w:val="paragraph"/>
        <w:spacing w:before="0" w:beforeAutospacing="0" w:after="0" w:afterAutospacing="0"/>
        <w:jc w:val="both"/>
        <w:textAlignment w:val="baseline"/>
        <w:rPr>
          <w:rFonts w:ascii="Arial" w:hAnsi="Arial" w:cs="Arial"/>
          <w:bCs/>
          <w:color w:val="000000"/>
          <w:sz w:val="22"/>
          <w:szCs w:val="22"/>
        </w:rPr>
      </w:pPr>
    </w:p>
    <w:p w14:paraId="132E25B4" w14:textId="77777777" w:rsidR="00E43806" w:rsidRPr="00E43806" w:rsidRDefault="00E43806" w:rsidP="00E43806">
      <w:pPr>
        <w:pStyle w:val="Textoindependiente"/>
        <w:ind w:right="106"/>
        <w:jc w:val="both"/>
        <w:rPr>
          <w:sz w:val="22"/>
          <w:szCs w:val="22"/>
        </w:rPr>
      </w:pPr>
      <w:r w:rsidRPr="00E43806">
        <w:rPr>
          <w:sz w:val="22"/>
          <w:szCs w:val="22"/>
        </w:rPr>
        <w:t>No obstante, es necesario poner de presente al Despacho que, de ninguna manera podrán endilgarse pagos en cabeza de mi representada, en virtud de los siguientes argumentos:</w:t>
      </w:r>
    </w:p>
    <w:p w14:paraId="6C691F70" w14:textId="77777777" w:rsidR="00E43806" w:rsidRPr="00E43806" w:rsidRDefault="00E43806" w:rsidP="00E43806">
      <w:pPr>
        <w:pStyle w:val="Textoindependiente"/>
        <w:ind w:right="106"/>
        <w:jc w:val="both"/>
        <w:rPr>
          <w:sz w:val="22"/>
          <w:szCs w:val="22"/>
        </w:rPr>
      </w:pPr>
    </w:p>
    <w:p w14:paraId="17E7FC9B" w14:textId="77777777" w:rsidR="00E43806" w:rsidRPr="00E43806" w:rsidRDefault="00E43806" w:rsidP="00E43806">
      <w:pPr>
        <w:jc w:val="both"/>
      </w:pPr>
      <w:r w:rsidRPr="00E43806">
        <w:t xml:space="preserve">En primer lugar, tenemos que </w:t>
      </w:r>
      <w:r w:rsidRPr="00E43806">
        <w:rPr>
          <w:lang w:val="es-ES_tradnl"/>
        </w:rPr>
        <w:t>ALLIANZ SEGUROS DE VIDA S.A.</w:t>
      </w:r>
      <w:r w:rsidRPr="00E43806">
        <w:t>,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p>
    <w:p w14:paraId="39D295F5" w14:textId="77777777" w:rsidR="00E43806" w:rsidRPr="00E43806" w:rsidRDefault="00E43806" w:rsidP="00E43806">
      <w:pPr>
        <w:jc w:val="both"/>
      </w:pPr>
    </w:p>
    <w:p w14:paraId="5ECFB510" w14:textId="77777777" w:rsidR="00E43806" w:rsidRPr="00E43806" w:rsidRDefault="00E43806" w:rsidP="00E43806">
      <w:pPr>
        <w:jc w:val="both"/>
        <w:rPr>
          <w:rFonts w:eastAsia="Times New Roman"/>
          <w:color w:val="000000"/>
          <w:u w:val="single"/>
          <w:bdr w:val="none" w:sz="0" w:space="0" w:color="auto" w:frame="1"/>
          <w:lang w:eastAsia="es-CO"/>
        </w:rPr>
      </w:pPr>
      <w:r w:rsidRPr="00E43806">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E43806">
        <w:rPr>
          <w:rFonts w:eastAsia="Times New Roman"/>
          <w:color w:val="000000"/>
          <w:bdr w:val="none" w:sz="0" w:space="0" w:color="auto" w:frame="1"/>
          <w:lang w:eastAsia="es-CO"/>
        </w:rPr>
        <w:t xml:space="preserve">, por cuanto </w:t>
      </w:r>
      <w:r w:rsidRPr="00E43806">
        <w:rPr>
          <w:rFonts w:eastAsia="Times New Roman"/>
          <w:color w:val="000000"/>
          <w:u w:val="single"/>
          <w:bdr w:val="none" w:sz="0" w:space="0" w:color="auto" w:frame="1"/>
          <w:lang w:eastAsia="es-CO"/>
        </w:rPr>
        <w:t>dichos conceptos NO hacen parte de los amparos otorgados en la póliza de seguro previsional aludido.</w:t>
      </w:r>
    </w:p>
    <w:p w14:paraId="61621794" w14:textId="77777777" w:rsidR="00E43806" w:rsidRPr="00E43806" w:rsidRDefault="00E43806" w:rsidP="00E43806">
      <w:pPr>
        <w:jc w:val="both"/>
        <w:rPr>
          <w:rFonts w:eastAsia="Times New Roman"/>
          <w:color w:val="000000"/>
          <w:bdr w:val="none" w:sz="0" w:space="0" w:color="auto" w:frame="1"/>
          <w:lang w:eastAsia="es-CO"/>
        </w:rPr>
      </w:pPr>
    </w:p>
    <w:p w14:paraId="0B2F70C5" w14:textId="77777777" w:rsidR="00E43806" w:rsidRPr="00E43806" w:rsidRDefault="00E43806" w:rsidP="00E43806">
      <w:pPr>
        <w:jc w:val="both"/>
        <w:rPr>
          <w:rFonts w:eastAsia="Times New Roman"/>
          <w:color w:val="000000"/>
          <w:bdr w:val="none" w:sz="0" w:space="0" w:color="auto" w:frame="1"/>
          <w:lang w:eastAsia="es-CO"/>
        </w:rPr>
      </w:pPr>
      <w:r w:rsidRPr="00E43806">
        <w:rPr>
          <w:rFonts w:eastAsia="Times New Roman"/>
          <w:color w:val="000000"/>
          <w:bdr w:val="none" w:sz="0" w:space="0" w:color="auto" w:frame="1"/>
          <w:lang w:eastAsia="es-CO"/>
        </w:rPr>
        <w:t xml:space="preserve">En tercer lugar, </w:t>
      </w:r>
      <w:r w:rsidRPr="00E43806">
        <w:t xml:space="preserve"> </w:t>
      </w:r>
      <w:r w:rsidRPr="00E43806">
        <w:rPr>
          <w:rFonts w:eastAsia="Times New Roman"/>
          <w:color w:val="000000"/>
          <w:bdr w:val="none" w:sz="0" w:space="0" w:color="auto" w:frame="1"/>
          <w:lang w:eastAsia="es-CO"/>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3605ED8A" w14:textId="77777777" w:rsidR="00E43806" w:rsidRPr="00E43806" w:rsidRDefault="00E43806" w:rsidP="00E43806">
      <w:pPr>
        <w:jc w:val="both"/>
        <w:rPr>
          <w:rFonts w:eastAsia="Times New Roman"/>
          <w:color w:val="000000"/>
          <w:bdr w:val="none" w:sz="0" w:space="0" w:color="auto" w:frame="1"/>
          <w:lang w:eastAsia="es-CO"/>
        </w:rPr>
      </w:pPr>
    </w:p>
    <w:p w14:paraId="1C7694E9" w14:textId="77777777" w:rsidR="00E43806" w:rsidRPr="00E43806" w:rsidRDefault="00E43806" w:rsidP="00E43806">
      <w:pPr>
        <w:pStyle w:val="paragraph"/>
        <w:spacing w:before="0" w:beforeAutospacing="0" w:after="0" w:afterAutospacing="0"/>
        <w:jc w:val="both"/>
        <w:textAlignment w:val="baseline"/>
        <w:rPr>
          <w:rFonts w:ascii="Arial" w:hAnsi="Arial" w:cs="Arial"/>
          <w:sz w:val="22"/>
          <w:szCs w:val="22"/>
        </w:rPr>
      </w:pPr>
      <w:r w:rsidRPr="00E43806">
        <w:rPr>
          <w:rFonts w:ascii="Arial" w:hAnsi="Arial" w:cs="Arial"/>
          <w:sz w:val="22"/>
          <w:szCs w:val="22"/>
        </w:rPr>
        <w:t xml:space="preserve">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  </w:t>
      </w:r>
    </w:p>
    <w:p w14:paraId="0C3B76F4" w14:textId="77777777" w:rsidR="00E43806" w:rsidRPr="00E43806" w:rsidRDefault="00E43806" w:rsidP="00E43806">
      <w:pPr>
        <w:pStyle w:val="paragraph"/>
        <w:spacing w:before="0" w:beforeAutospacing="0" w:after="0" w:afterAutospacing="0"/>
        <w:jc w:val="both"/>
        <w:textAlignment w:val="baseline"/>
        <w:rPr>
          <w:rFonts w:ascii="Arial" w:hAnsi="Arial" w:cs="Arial"/>
          <w:sz w:val="22"/>
          <w:szCs w:val="22"/>
        </w:rPr>
      </w:pPr>
    </w:p>
    <w:p w14:paraId="604F2CFB" w14:textId="77777777" w:rsidR="00E43806" w:rsidRPr="00E22CFF" w:rsidRDefault="00E43806" w:rsidP="00E43806">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r w:rsidRPr="00E43806">
        <w:rPr>
          <w:rFonts w:ascii="Arial" w:hAnsi="Arial" w:cs="Arial"/>
          <w:sz w:val="22"/>
          <w:szCs w:val="22"/>
        </w:rPr>
        <w:lastRenderedPageBreak/>
        <w:t>No puede entonces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S.A. a devolver los valores recibidos, por cuanto se le haría responsable de acto ajeno</w:t>
      </w:r>
      <w:r w:rsidRPr="00E43806">
        <w:rPr>
          <w:rFonts w:ascii="Arial" w:hAnsi="Arial" w:cs="Arial"/>
          <w:color w:val="000000"/>
          <w:sz w:val="22"/>
          <w:szCs w:val="22"/>
          <w:shd w:val="clear" w:color="auto" w:fill="FFFFFF"/>
          <w:lang w:val="es-ES"/>
        </w:rPr>
        <w:t>.</w:t>
      </w:r>
    </w:p>
    <w:p w14:paraId="704FAA54" w14:textId="77777777" w:rsidR="00394B58" w:rsidRPr="00E22CFF" w:rsidRDefault="00394B58" w:rsidP="00E22CFF">
      <w:pPr>
        <w:pStyle w:val="paragraph"/>
        <w:spacing w:before="0" w:beforeAutospacing="0" w:after="0" w:afterAutospacing="0"/>
        <w:jc w:val="both"/>
        <w:textAlignment w:val="baseline"/>
        <w:rPr>
          <w:rFonts w:ascii="Arial" w:hAnsi="Arial" w:cs="Arial"/>
          <w:b/>
          <w:bCs/>
          <w:sz w:val="22"/>
          <w:szCs w:val="22"/>
        </w:rPr>
      </w:pPr>
    </w:p>
    <w:p w14:paraId="475810CB" w14:textId="7ADA6C61" w:rsidR="00F73A70" w:rsidRPr="00E22CFF" w:rsidRDefault="00394B58" w:rsidP="00E22CFF">
      <w:pPr>
        <w:pStyle w:val="paragraph"/>
        <w:spacing w:before="0" w:beforeAutospacing="0" w:after="0" w:afterAutospacing="0"/>
        <w:jc w:val="both"/>
        <w:textAlignment w:val="baseline"/>
        <w:rPr>
          <w:rFonts w:ascii="Arial" w:hAnsi="Arial" w:cs="Arial"/>
          <w:color w:val="000000"/>
          <w:sz w:val="22"/>
          <w:szCs w:val="22"/>
        </w:rPr>
      </w:pPr>
      <w:r w:rsidRPr="00E22CFF">
        <w:rPr>
          <w:rStyle w:val="normaltextrun"/>
          <w:rFonts w:ascii="Arial" w:hAnsi="Arial" w:cs="Arial"/>
          <w:b/>
          <w:bCs/>
          <w:color w:val="000000"/>
          <w:sz w:val="22"/>
          <w:szCs w:val="22"/>
          <w:shd w:val="clear" w:color="auto" w:fill="FFFFFF"/>
        </w:rPr>
        <w:t xml:space="preserve">A LA SEGUNDA: </w:t>
      </w:r>
      <w:r w:rsidR="00F73A70" w:rsidRPr="00E22CFF">
        <w:rPr>
          <w:rStyle w:val="normaltextrun"/>
          <w:rFonts w:ascii="Arial" w:hAnsi="Arial" w:cs="Arial"/>
          <w:b/>
          <w:bCs/>
          <w:color w:val="000000"/>
          <w:sz w:val="22"/>
          <w:szCs w:val="22"/>
          <w:shd w:val="clear" w:color="auto" w:fill="FFFFFF"/>
        </w:rPr>
        <w:t xml:space="preserve">ME OPONGO, </w:t>
      </w:r>
      <w:r w:rsidR="00F73A70" w:rsidRPr="00E22CFF">
        <w:rPr>
          <w:rFonts w:ascii="Arial" w:hAnsi="Arial" w:cs="Arial"/>
          <w:sz w:val="22"/>
          <w:szCs w:val="22"/>
        </w:rPr>
        <w:t>si se afectan los intereses de mi prohijada, debiéndose precisar que la presente pretensión no se encuentra dirigida en contra de ALLIANZ SEGUROS DE VIDA S.A., resaltándose que</w:t>
      </w:r>
      <w:r w:rsidR="00F73A70" w:rsidRPr="00E22CFF">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00F73A70" w:rsidRPr="00E22CFF">
        <w:rPr>
          <w:rStyle w:val="eop"/>
          <w:rFonts w:ascii="Arial" w:hAnsi="Arial" w:cs="Arial"/>
          <w:color w:val="000000"/>
          <w:sz w:val="22"/>
          <w:szCs w:val="22"/>
        </w:rPr>
        <w:t> </w:t>
      </w:r>
    </w:p>
    <w:p w14:paraId="188926F9" w14:textId="77777777" w:rsidR="00F73A70" w:rsidRPr="00E22CFF" w:rsidRDefault="00F73A70" w:rsidP="00E22CFF">
      <w:pPr>
        <w:pStyle w:val="paragraph"/>
        <w:spacing w:before="0" w:beforeAutospacing="0" w:after="0" w:afterAutospacing="0"/>
        <w:jc w:val="both"/>
        <w:textAlignment w:val="baseline"/>
        <w:rPr>
          <w:rFonts w:ascii="Arial" w:hAnsi="Arial" w:cs="Arial"/>
          <w:sz w:val="22"/>
          <w:szCs w:val="22"/>
        </w:rPr>
      </w:pPr>
      <w:r w:rsidRPr="00E22CFF">
        <w:rPr>
          <w:rStyle w:val="eop"/>
          <w:rFonts w:ascii="Arial" w:hAnsi="Arial" w:cs="Arial"/>
          <w:color w:val="000000"/>
          <w:sz w:val="22"/>
          <w:szCs w:val="22"/>
        </w:rPr>
        <w:t> </w:t>
      </w:r>
    </w:p>
    <w:p w14:paraId="60A8CF29" w14:textId="77777777" w:rsidR="00F73A70" w:rsidRPr="00E22CFF" w:rsidRDefault="00F73A70" w:rsidP="00E22CFF">
      <w:pPr>
        <w:pStyle w:val="paragraph"/>
        <w:spacing w:before="0" w:beforeAutospacing="0" w:after="0" w:afterAutospacing="0"/>
        <w:ind w:left="567" w:right="276"/>
        <w:jc w:val="both"/>
        <w:textAlignment w:val="baseline"/>
        <w:rPr>
          <w:rFonts w:ascii="Arial" w:hAnsi="Arial" w:cs="Arial"/>
          <w:sz w:val="22"/>
          <w:szCs w:val="22"/>
        </w:rPr>
      </w:pPr>
      <w:r w:rsidRPr="00E22CFF">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E22CFF">
        <w:rPr>
          <w:rStyle w:val="eop"/>
          <w:rFonts w:ascii="Arial" w:hAnsi="Arial" w:cs="Arial"/>
          <w:color w:val="000000"/>
          <w:sz w:val="22"/>
          <w:szCs w:val="22"/>
        </w:rPr>
        <w:t> </w:t>
      </w:r>
    </w:p>
    <w:p w14:paraId="47203448" w14:textId="77777777" w:rsidR="00F73A70" w:rsidRPr="00E22CFF" w:rsidRDefault="00F73A70" w:rsidP="00E22CFF">
      <w:pPr>
        <w:pStyle w:val="paragraph"/>
        <w:spacing w:before="0" w:beforeAutospacing="0" w:after="0" w:afterAutospacing="0"/>
        <w:ind w:left="360"/>
        <w:jc w:val="both"/>
        <w:textAlignment w:val="baseline"/>
        <w:rPr>
          <w:rFonts w:ascii="Arial" w:hAnsi="Arial" w:cs="Arial"/>
          <w:sz w:val="22"/>
          <w:szCs w:val="22"/>
        </w:rPr>
      </w:pPr>
      <w:r w:rsidRPr="00E22CFF">
        <w:rPr>
          <w:rStyle w:val="eop"/>
          <w:rFonts w:ascii="Arial" w:hAnsi="Arial" w:cs="Arial"/>
          <w:color w:val="000000"/>
          <w:sz w:val="22"/>
          <w:szCs w:val="22"/>
        </w:rPr>
        <w:t> </w:t>
      </w:r>
    </w:p>
    <w:p w14:paraId="39828693" w14:textId="77777777" w:rsidR="00F73A70" w:rsidRPr="00E22CFF" w:rsidRDefault="00F73A70"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E22CFF">
        <w:rPr>
          <w:rStyle w:val="normaltextrun"/>
          <w:rFonts w:ascii="Arial" w:hAnsi="Arial" w:cs="Arial"/>
          <w:color w:val="000000"/>
          <w:sz w:val="22"/>
          <w:szCs w:val="22"/>
          <w:lang w:val="es-ES"/>
        </w:rPr>
        <w:t>ii</w:t>
      </w:r>
      <w:proofErr w:type="spellEnd"/>
      <w:r w:rsidRPr="00E22CFF">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E22CFF">
        <w:rPr>
          <w:rStyle w:val="eop"/>
          <w:rFonts w:ascii="Arial" w:hAnsi="Arial" w:cs="Arial"/>
          <w:color w:val="000000"/>
          <w:sz w:val="22"/>
          <w:szCs w:val="22"/>
        </w:rPr>
        <w:t> </w:t>
      </w:r>
    </w:p>
    <w:p w14:paraId="5F7175C4" w14:textId="77777777" w:rsidR="00F73A70" w:rsidRPr="00E22CFF" w:rsidRDefault="00F73A70" w:rsidP="00E22CFF">
      <w:pPr>
        <w:pStyle w:val="paragraph"/>
        <w:spacing w:before="0" w:beforeAutospacing="0" w:after="0" w:afterAutospacing="0"/>
        <w:jc w:val="both"/>
        <w:textAlignment w:val="baseline"/>
        <w:rPr>
          <w:rFonts w:ascii="Arial" w:hAnsi="Arial" w:cs="Arial"/>
          <w:sz w:val="22"/>
          <w:szCs w:val="22"/>
        </w:rPr>
      </w:pPr>
      <w:r w:rsidRPr="00E22CFF">
        <w:rPr>
          <w:rStyle w:val="eop"/>
          <w:rFonts w:ascii="Arial" w:hAnsi="Arial" w:cs="Arial"/>
          <w:sz w:val="22"/>
          <w:szCs w:val="22"/>
        </w:rPr>
        <w:t> </w:t>
      </w:r>
    </w:p>
    <w:p w14:paraId="1EBFBB2B" w14:textId="1C08FA24" w:rsidR="00F73A70" w:rsidRPr="00E22CFF" w:rsidRDefault="00F73A70"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es decir, 57 años, situación que no acontece en este caso, ya que la demandante actualmente cuenta con </w:t>
      </w:r>
      <w:r w:rsidR="008663BF" w:rsidRPr="00E22CFF">
        <w:rPr>
          <w:rStyle w:val="normaltextrun"/>
          <w:rFonts w:ascii="Arial" w:hAnsi="Arial" w:cs="Arial"/>
          <w:sz w:val="22"/>
          <w:szCs w:val="22"/>
          <w:lang w:val="es-ES"/>
        </w:rPr>
        <w:t>59 años</w:t>
      </w:r>
      <w:r w:rsidRPr="00E22CFF">
        <w:rPr>
          <w:rStyle w:val="normaltextrun"/>
          <w:rFonts w:ascii="Arial" w:hAnsi="Arial" w:cs="Arial"/>
          <w:sz w:val="22"/>
          <w:szCs w:val="22"/>
          <w:lang w:val="es-ES"/>
        </w:rPr>
        <w:t xml:space="preserve"> de edad. </w:t>
      </w:r>
      <w:r w:rsidRPr="00E22CFF">
        <w:rPr>
          <w:rStyle w:val="eop"/>
          <w:rFonts w:ascii="Arial" w:hAnsi="Arial" w:cs="Arial"/>
          <w:sz w:val="22"/>
          <w:szCs w:val="22"/>
        </w:rPr>
        <w:t> </w:t>
      </w:r>
    </w:p>
    <w:p w14:paraId="5E33387B" w14:textId="3C7C27BB" w:rsidR="000451E4" w:rsidRPr="00E22CFF" w:rsidRDefault="000451E4" w:rsidP="00E22CFF">
      <w:pPr>
        <w:pStyle w:val="paragraph"/>
        <w:spacing w:before="0" w:beforeAutospacing="0" w:after="0" w:afterAutospacing="0"/>
        <w:jc w:val="both"/>
        <w:textAlignment w:val="baseline"/>
        <w:rPr>
          <w:rStyle w:val="normaltextrun"/>
          <w:rFonts w:ascii="Arial" w:hAnsi="Arial" w:cs="Arial"/>
          <w:color w:val="000000"/>
          <w:sz w:val="22"/>
          <w:szCs w:val="22"/>
        </w:rPr>
      </w:pPr>
    </w:p>
    <w:p w14:paraId="69B2BB7D" w14:textId="301D6E78" w:rsidR="00A827CC" w:rsidRPr="00E22CFF" w:rsidRDefault="007015F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b/>
          <w:bCs/>
          <w:color w:val="000000"/>
          <w:sz w:val="22"/>
          <w:szCs w:val="22"/>
          <w:shd w:val="clear" w:color="auto" w:fill="FFFFFF"/>
        </w:rPr>
        <w:t xml:space="preserve">A LA </w:t>
      </w:r>
      <w:r w:rsidR="004861D1" w:rsidRPr="00E22CFF">
        <w:rPr>
          <w:rStyle w:val="normaltextrun"/>
          <w:rFonts w:ascii="Arial" w:hAnsi="Arial" w:cs="Arial"/>
          <w:b/>
          <w:bCs/>
          <w:color w:val="000000"/>
          <w:sz w:val="22"/>
          <w:szCs w:val="22"/>
          <w:shd w:val="clear" w:color="auto" w:fill="FFFFFF"/>
        </w:rPr>
        <w:t>TERCERA</w:t>
      </w:r>
      <w:r w:rsidRPr="00E22CFF">
        <w:rPr>
          <w:rStyle w:val="normaltextrun"/>
          <w:rFonts w:ascii="Arial" w:hAnsi="Arial" w:cs="Arial"/>
          <w:b/>
          <w:bCs/>
          <w:color w:val="000000"/>
          <w:sz w:val="22"/>
          <w:szCs w:val="22"/>
          <w:shd w:val="clear" w:color="auto" w:fill="FFFFFF"/>
        </w:rPr>
        <w:t xml:space="preserve">: ME OPONGO, </w:t>
      </w:r>
      <w:r w:rsidRPr="00E22CFF">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E22CFF">
        <w:rPr>
          <w:rFonts w:ascii="Arial" w:hAnsi="Arial" w:cs="Arial"/>
          <w:bCs/>
          <w:color w:val="000000"/>
          <w:sz w:val="22"/>
          <w:szCs w:val="22"/>
        </w:rPr>
        <w:t>,</w:t>
      </w:r>
      <w:r w:rsidRPr="00E22CFF">
        <w:rPr>
          <w:rFonts w:ascii="Arial" w:hAnsi="Arial" w:cs="Arial"/>
          <w:color w:val="000000"/>
          <w:sz w:val="22"/>
          <w:szCs w:val="22"/>
          <w:shd w:val="clear" w:color="auto" w:fill="FFFFFF"/>
          <w:lang w:val="es-ES"/>
        </w:rPr>
        <w:t xml:space="preserve"> ya que se encuentra dirigida a COLPENSIONES, reiterándose que mi prohijada en su calidad de aseguradora previsional, no tiene relación con los hechos ni las pretensiones incoadas por la parte demandante, toda vez que, el acto </w:t>
      </w:r>
      <w:r w:rsidR="00145BD3" w:rsidRPr="00E22CFF">
        <w:rPr>
          <w:rFonts w:ascii="Arial" w:hAnsi="Arial" w:cs="Arial"/>
          <w:color w:val="000000"/>
          <w:sz w:val="22"/>
          <w:szCs w:val="22"/>
          <w:shd w:val="clear" w:color="auto" w:fill="FFFFFF"/>
          <w:lang w:val="es-ES"/>
        </w:rPr>
        <w:t>aceptar y recibir aportes</w:t>
      </w:r>
      <w:r w:rsidRPr="00E22CFF">
        <w:rPr>
          <w:rFonts w:ascii="Arial" w:hAnsi="Arial" w:cs="Arial"/>
          <w:color w:val="000000"/>
          <w:sz w:val="22"/>
          <w:szCs w:val="22"/>
          <w:shd w:val="clear" w:color="auto" w:fill="FFFFFF"/>
          <w:lang w:val="es-ES"/>
        </w:rPr>
        <w:t xml:space="preserve"> le compete única y exclusivamente a las ADMINISTRADORAS DE FONDOS DE PENSIONES.</w:t>
      </w:r>
    </w:p>
    <w:p w14:paraId="4E59F156" w14:textId="0CBF5C8A" w:rsidR="000451E4" w:rsidRPr="00E22CFF" w:rsidRDefault="000451E4" w:rsidP="00E22CFF">
      <w:pPr>
        <w:pStyle w:val="paragraph"/>
        <w:spacing w:before="0" w:beforeAutospacing="0" w:after="0" w:afterAutospacing="0"/>
        <w:jc w:val="both"/>
        <w:textAlignment w:val="baseline"/>
        <w:rPr>
          <w:rStyle w:val="normaltextrun"/>
          <w:rFonts w:ascii="Arial" w:hAnsi="Arial" w:cs="Arial"/>
          <w:color w:val="000000"/>
          <w:sz w:val="22"/>
          <w:szCs w:val="22"/>
        </w:rPr>
      </w:pPr>
    </w:p>
    <w:p w14:paraId="217E0BA7" w14:textId="78E46749" w:rsidR="00EF6632" w:rsidRPr="00E22CFF" w:rsidRDefault="00EF6632" w:rsidP="00E22CFF">
      <w:pPr>
        <w:pStyle w:val="paragraph"/>
        <w:spacing w:before="0" w:beforeAutospacing="0" w:after="0" w:afterAutospacing="0"/>
        <w:jc w:val="both"/>
        <w:textAlignment w:val="baseline"/>
        <w:rPr>
          <w:rFonts w:ascii="Arial" w:hAnsi="Arial" w:cs="Arial"/>
          <w:sz w:val="22"/>
          <w:szCs w:val="22"/>
          <w:lang w:val="es-ES_tradnl"/>
        </w:rPr>
      </w:pPr>
      <w:r w:rsidRPr="00E22CFF">
        <w:rPr>
          <w:rStyle w:val="normaltextrun"/>
          <w:rFonts w:ascii="Arial" w:hAnsi="Arial" w:cs="Arial"/>
          <w:b/>
          <w:bCs/>
          <w:color w:val="000000"/>
          <w:sz w:val="22"/>
          <w:szCs w:val="22"/>
          <w:shd w:val="clear" w:color="auto" w:fill="FFFFFF"/>
        </w:rPr>
        <w:t xml:space="preserve">A LA CUARTA: ME OPONGO, </w:t>
      </w:r>
      <w:r w:rsidRPr="00E22CFF">
        <w:rPr>
          <w:rFonts w:ascii="Arial" w:hAnsi="Arial" w:cs="Arial"/>
          <w:sz w:val="22"/>
          <w:szCs w:val="22"/>
          <w:lang w:val="es-ES_tradnl"/>
        </w:rPr>
        <w:t xml:space="preserve">a que se erija la presente e inviable pretensión a mí representada, del pago de costas y agencias en derecho y las facultades extra y ultra petita del juez, toda vez que el litigio aquí planteado, no se presenta en razón al incumplimiento de una obligación a cargo de </w:t>
      </w:r>
      <w:r w:rsidRPr="00E22CFF">
        <w:rPr>
          <w:rFonts w:ascii="Arial" w:hAnsi="Arial" w:cs="Arial"/>
          <w:sz w:val="22"/>
          <w:szCs w:val="22"/>
        </w:rPr>
        <w:t>ALLIANZ SEGUROS DE VIDA S.A</w:t>
      </w:r>
      <w:r w:rsidRPr="00E22CFF">
        <w:rPr>
          <w:rFonts w:ascii="Arial" w:hAnsi="Arial" w:cs="Arial"/>
          <w:sz w:val="22"/>
          <w:szCs w:val="22"/>
          <w:lang w:val="es-ES_tradnl"/>
        </w:rPr>
        <w:t>.</w:t>
      </w:r>
    </w:p>
    <w:p w14:paraId="704452CE" w14:textId="77777777" w:rsidR="00EF6632" w:rsidRPr="00E22CFF" w:rsidRDefault="00EF6632" w:rsidP="00E22CFF">
      <w:pPr>
        <w:pStyle w:val="paragraph"/>
        <w:spacing w:before="0" w:beforeAutospacing="0" w:after="0" w:afterAutospacing="0"/>
        <w:jc w:val="both"/>
        <w:textAlignment w:val="baseline"/>
        <w:rPr>
          <w:rFonts w:ascii="Arial" w:hAnsi="Arial" w:cs="Arial"/>
          <w:sz w:val="22"/>
          <w:szCs w:val="22"/>
        </w:rPr>
      </w:pPr>
    </w:p>
    <w:p w14:paraId="029F2339" w14:textId="1461C928" w:rsidR="007B34BA" w:rsidRPr="00E22CFF" w:rsidRDefault="000451E4" w:rsidP="00E22CFF">
      <w:pPr>
        <w:pStyle w:val="paragraph"/>
        <w:spacing w:before="0" w:beforeAutospacing="0" w:after="0" w:afterAutospacing="0"/>
        <w:jc w:val="both"/>
        <w:textAlignment w:val="baseline"/>
        <w:rPr>
          <w:rFonts w:ascii="Arial" w:hAnsi="Arial" w:cs="Arial"/>
          <w:bCs/>
          <w:color w:val="000000"/>
          <w:sz w:val="22"/>
          <w:szCs w:val="22"/>
        </w:rPr>
      </w:pPr>
      <w:r w:rsidRPr="00E22CFF">
        <w:rPr>
          <w:rFonts w:ascii="Arial" w:hAnsi="Arial" w:cs="Arial"/>
          <w:b/>
          <w:bCs/>
          <w:sz w:val="22"/>
          <w:szCs w:val="22"/>
        </w:rPr>
        <w:t xml:space="preserve">A LA </w:t>
      </w:r>
      <w:r w:rsidR="00EF6632" w:rsidRPr="00E22CFF">
        <w:rPr>
          <w:rFonts w:ascii="Arial" w:hAnsi="Arial" w:cs="Arial"/>
          <w:b/>
          <w:bCs/>
          <w:sz w:val="22"/>
          <w:szCs w:val="22"/>
        </w:rPr>
        <w:t>QUINTA</w:t>
      </w:r>
      <w:r w:rsidRPr="00E22CFF">
        <w:rPr>
          <w:rFonts w:ascii="Arial" w:hAnsi="Arial" w:cs="Arial"/>
          <w:b/>
          <w:bCs/>
          <w:sz w:val="22"/>
          <w:szCs w:val="22"/>
        </w:rPr>
        <w:t xml:space="preserve">: </w:t>
      </w:r>
      <w:r w:rsidR="00EB78C2" w:rsidRPr="00E22CFF">
        <w:rPr>
          <w:rStyle w:val="normaltextrun"/>
          <w:rFonts w:ascii="Arial" w:hAnsi="Arial" w:cs="Arial"/>
          <w:b/>
          <w:bCs/>
          <w:color w:val="000000"/>
          <w:sz w:val="22"/>
          <w:szCs w:val="22"/>
          <w:shd w:val="clear" w:color="auto" w:fill="FFFFFF"/>
        </w:rPr>
        <w:t xml:space="preserve">ME OPONGO </w:t>
      </w:r>
      <w:r w:rsidR="00EB78C2" w:rsidRPr="00E22CFF">
        <w:rPr>
          <w:rFonts w:ascii="Arial" w:hAnsi="Arial" w:cs="Arial"/>
          <w:sz w:val="22"/>
          <w:szCs w:val="22"/>
          <w:lang w:val="es-ES_tradnl"/>
        </w:rPr>
        <w:t>a que se dirija la presente e inviable pretensión de costas procesales, toda vez que el litigio aquí planteado, no se presenta en razón al incumplimiento de una obligación a cargo de ALLIANZ SEGUROS DE VIDA S.</w:t>
      </w:r>
      <w:r w:rsidR="00EB78C2" w:rsidRPr="00E22CFF">
        <w:rPr>
          <w:rFonts w:ascii="Arial" w:hAnsi="Arial" w:cs="Arial"/>
          <w:bCs/>
          <w:color w:val="000000"/>
          <w:sz w:val="22"/>
          <w:szCs w:val="22"/>
        </w:rPr>
        <w:t>A.</w:t>
      </w:r>
    </w:p>
    <w:p w14:paraId="143C60BC" w14:textId="77777777" w:rsidR="0038712D" w:rsidRPr="00E22CFF" w:rsidRDefault="0038712D" w:rsidP="00E22CFF">
      <w:pPr>
        <w:pStyle w:val="paragraph"/>
        <w:spacing w:before="0" w:beforeAutospacing="0" w:after="0" w:afterAutospacing="0"/>
        <w:jc w:val="both"/>
        <w:textAlignment w:val="baseline"/>
        <w:rPr>
          <w:rFonts w:ascii="Arial" w:hAnsi="Arial" w:cs="Arial"/>
          <w:sz w:val="22"/>
          <w:szCs w:val="22"/>
          <w:lang w:val="es-ES_tradnl"/>
        </w:rPr>
      </w:pPr>
    </w:p>
    <w:p w14:paraId="2DA5E9C7" w14:textId="77777777" w:rsidR="00CE08A6" w:rsidRPr="00E22CFF" w:rsidRDefault="00CE08A6" w:rsidP="00E22CFF">
      <w:pPr>
        <w:jc w:val="center"/>
        <w:rPr>
          <w:b/>
          <w:color w:val="000000"/>
          <w:u w:val="single"/>
        </w:rPr>
      </w:pPr>
      <w:r w:rsidRPr="00E22CFF">
        <w:rPr>
          <w:b/>
          <w:color w:val="000000"/>
          <w:u w:val="single"/>
        </w:rPr>
        <w:t>III. EXCEPCIONES DE MÉRITO FRENTE A LA DEMANDA</w:t>
      </w:r>
    </w:p>
    <w:p w14:paraId="51063C4D" w14:textId="77777777" w:rsidR="00CE08A6" w:rsidRPr="00E22CFF" w:rsidRDefault="00CE08A6" w:rsidP="00E22CFF">
      <w:pPr>
        <w:pStyle w:val="Textoindependiente"/>
        <w:rPr>
          <w:b/>
          <w:sz w:val="22"/>
          <w:szCs w:val="22"/>
        </w:rPr>
      </w:pPr>
    </w:p>
    <w:p w14:paraId="77443AF9" w14:textId="145E432A" w:rsidR="00CE08A6" w:rsidRPr="00E22CFF" w:rsidRDefault="00CE08A6" w:rsidP="00E22CFF">
      <w:pPr>
        <w:pStyle w:val="Prrafodelista"/>
        <w:widowControl/>
        <w:numPr>
          <w:ilvl w:val="0"/>
          <w:numId w:val="9"/>
        </w:numPr>
        <w:autoSpaceDE/>
        <w:autoSpaceDN/>
        <w:ind w:left="426"/>
        <w:contextualSpacing/>
        <w:jc w:val="both"/>
        <w:rPr>
          <w:b/>
          <w:i/>
          <w:color w:val="000000"/>
          <w:u w:val="single"/>
          <w:lang w:val="es-CO"/>
        </w:rPr>
      </w:pPr>
      <w:r w:rsidRPr="00E22CFF">
        <w:rPr>
          <w:b/>
          <w:color w:val="000000"/>
          <w:u w:val="single"/>
          <w:lang w:val="es-CO"/>
        </w:rPr>
        <w:t>LAS EXCEPCIONES FORMULADAS POR LA ENTIDAD QUE EFECTUÓ EL LLAMAMIENTO EN GARANTÍA A MI PROCURADA</w:t>
      </w:r>
    </w:p>
    <w:p w14:paraId="0F975CF8" w14:textId="77777777" w:rsidR="00CE08A6" w:rsidRPr="00E22CFF" w:rsidRDefault="00CE08A6" w:rsidP="00E22CFF">
      <w:pPr>
        <w:pStyle w:val="Prrafodelista"/>
        <w:ind w:left="0"/>
        <w:contextualSpacing/>
        <w:rPr>
          <w:b/>
          <w:i/>
          <w:color w:val="000000"/>
          <w:lang w:val="es-CO"/>
        </w:rPr>
      </w:pPr>
    </w:p>
    <w:p w14:paraId="3CD648F8" w14:textId="0EACC1E8" w:rsidR="00CE08A6" w:rsidRPr="00E22CFF" w:rsidRDefault="00CE08A6" w:rsidP="00E22CFF">
      <w:pPr>
        <w:jc w:val="both"/>
        <w:rPr>
          <w:color w:val="000000"/>
          <w:lang w:val="es-CO"/>
        </w:rPr>
      </w:pPr>
      <w:r w:rsidRPr="00E22CFF">
        <w:rPr>
          <w:color w:val="000000"/>
          <w:lang w:val="es-CO"/>
        </w:rPr>
        <w:t xml:space="preserve">Solicito al juzgador de instancia, tener como excepciones contra la demanda, todas las planteadas por </w:t>
      </w:r>
      <w:r w:rsidR="0028080E" w:rsidRPr="00E22CFF">
        <w:t>COLFONDOS S.A</w:t>
      </w:r>
      <w:r w:rsidRPr="00E22CFF">
        <w:rPr>
          <w:color w:val="000000"/>
          <w:lang w:val="es-CO"/>
        </w:rPr>
        <w:t>, las cuales coadyuvo solo en cuanto favorezcan los intereses de mi prohijada.</w:t>
      </w:r>
    </w:p>
    <w:p w14:paraId="03BA38C0" w14:textId="77777777" w:rsidR="00CE08A6" w:rsidRPr="00E22CFF" w:rsidRDefault="00CE08A6" w:rsidP="00E22CFF">
      <w:pPr>
        <w:jc w:val="both"/>
        <w:rPr>
          <w:color w:val="000000"/>
          <w:lang w:val="es-CO"/>
        </w:rPr>
      </w:pPr>
    </w:p>
    <w:p w14:paraId="1A1FCB62" w14:textId="38AA6DAE" w:rsidR="00CE08A6" w:rsidRPr="00E22CFF" w:rsidRDefault="00CE08A6" w:rsidP="00E22CFF">
      <w:pPr>
        <w:pStyle w:val="Prrafodelista"/>
        <w:widowControl/>
        <w:numPr>
          <w:ilvl w:val="0"/>
          <w:numId w:val="9"/>
        </w:numPr>
        <w:autoSpaceDE/>
        <w:autoSpaceDN/>
        <w:ind w:left="426"/>
        <w:contextualSpacing/>
        <w:jc w:val="both"/>
        <w:rPr>
          <w:b/>
          <w:bCs/>
          <w:color w:val="000000" w:themeColor="text1"/>
          <w:u w:val="single"/>
        </w:rPr>
      </w:pPr>
      <w:r w:rsidRPr="00E22CFF">
        <w:rPr>
          <w:b/>
          <w:bCs/>
          <w:color w:val="000000" w:themeColor="text1"/>
          <w:u w:val="single"/>
        </w:rPr>
        <w:lastRenderedPageBreak/>
        <w:t>A</w:t>
      </w:r>
      <w:r w:rsidR="00164895" w:rsidRPr="00E22CFF">
        <w:rPr>
          <w:b/>
          <w:bCs/>
          <w:color w:val="000000" w:themeColor="text1"/>
          <w:u w:val="single"/>
        </w:rPr>
        <w:t>FILIACIÓN LIBRE Y ESPONTÁNEA D</w:t>
      </w:r>
      <w:r w:rsidR="00CB6F79" w:rsidRPr="00E22CFF">
        <w:rPr>
          <w:b/>
          <w:bCs/>
          <w:color w:val="000000" w:themeColor="text1"/>
          <w:u w:val="single"/>
        </w:rPr>
        <w:t xml:space="preserve">E </w:t>
      </w:r>
      <w:r w:rsidR="000007E4" w:rsidRPr="00E22CFF">
        <w:rPr>
          <w:b/>
          <w:bCs/>
          <w:color w:val="000000" w:themeColor="text1"/>
          <w:u w:val="single"/>
        </w:rPr>
        <w:t>LA SEÑORA</w:t>
      </w:r>
      <w:r w:rsidR="00FD2405" w:rsidRPr="00E22CFF">
        <w:rPr>
          <w:b/>
          <w:bCs/>
          <w:color w:val="000000" w:themeColor="text1"/>
          <w:u w:val="single"/>
        </w:rPr>
        <w:t xml:space="preserve"> </w:t>
      </w:r>
      <w:r w:rsidR="00C57116" w:rsidRPr="00E22CFF">
        <w:rPr>
          <w:b/>
          <w:bCs/>
          <w:color w:val="000000" w:themeColor="text1"/>
          <w:u w:val="single"/>
          <w:lang w:val="es-CO"/>
        </w:rPr>
        <w:t>MÓNICA BERNAL SILVA</w:t>
      </w:r>
      <w:r w:rsidR="00DE5AD3" w:rsidRPr="00E22CFF">
        <w:rPr>
          <w:b/>
          <w:bCs/>
          <w:color w:val="000000" w:themeColor="text1"/>
          <w:u w:val="single"/>
          <w:lang w:val="es-CO"/>
        </w:rPr>
        <w:t xml:space="preserve"> </w:t>
      </w:r>
      <w:r w:rsidRPr="00E22CFF">
        <w:rPr>
          <w:b/>
          <w:bCs/>
          <w:u w:val="single"/>
        </w:rPr>
        <w:t xml:space="preserve">AL RÉGIMEN DE AHORRO INDIVIDIAL CON SOLIDARIDAD </w:t>
      </w:r>
    </w:p>
    <w:p w14:paraId="50CA39D4" w14:textId="77777777" w:rsidR="00CE08A6" w:rsidRPr="00E22CFF" w:rsidRDefault="00CE08A6" w:rsidP="00E22CFF">
      <w:pPr>
        <w:jc w:val="both"/>
        <w:rPr>
          <w:color w:val="000000" w:themeColor="text1"/>
        </w:rPr>
      </w:pPr>
    </w:p>
    <w:p w14:paraId="791961F0" w14:textId="60117044" w:rsidR="00CE08A6" w:rsidRPr="00E22CFF" w:rsidRDefault="00CE08A6" w:rsidP="00E22CFF">
      <w:pPr>
        <w:jc w:val="both"/>
        <w:rPr>
          <w:color w:val="000000" w:themeColor="text1"/>
        </w:rPr>
      </w:pPr>
      <w:r w:rsidRPr="00E22CFF">
        <w:rPr>
          <w:color w:val="000000" w:themeColor="text1"/>
        </w:rPr>
        <w:t xml:space="preserve">La presente excepción se formula teniendo en cuenta que </w:t>
      </w:r>
      <w:r w:rsidR="000007E4" w:rsidRPr="00E22CFF">
        <w:rPr>
          <w:color w:val="000000" w:themeColor="text1"/>
        </w:rPr>
        <w:t>la señora</w:t>
      </w:r>
      <w:r w:rsidR="00FD2405" w:rsidRPr="00E22CFF">
        <w:rPr>
          <w:bCs/>
        </w:rPr>
        <w:t xml:space="preserve"> </w:t>
      </w:r>
      <w:r w:rsidR="00C57116" w:rsidRPr="00E22CFF">
        <w:rPr>
          <w:bCs/>
          <w:lang w:val="es-CO"/>
        </w:rPr>
        <w:t>MÓNICA BERNAL SILVA</w:t>
      </w:r>
      <w:r w:rsidR="00DE5AD3" w:rsidRPr="00E22CFF">
        <w:rPr>
          <w:bCs/>
          <w:lang w:val="es-CO"/>
        </w:rPr>
        <w:t xml:space="preserve"> </w:t>
      </w:r>
      <w:r w:rsidR="00DE5AD3" w:rsidRPr="00E22CFF">
        <w:rPr>
          <w:color w:val="000000" w:themeColor="text1"/>
        </w:rPr>
        <w:t>pretende</w:t>
      </w:r>
      <w:r w:rsidRPr="00E22CFF">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E22CFF">
        <w:rPr>
          <w:color w:val="000000" w:themeColor="text1"/>
        </w:rPr>
        <w:t xml:space="preserve">to lo ejecutó de manera libre y </w:t>
      </w:r>
      <w:r w:rsidR="008F46AC" w:rsidRPr="00E22CFF">
        <w:rPr>
          <w:color w:val="000000" w:themeColor="text1"/>
        </w:rPr>
        <w:t>espontánea</w:t>
      </w:r>
      <w:r w:rsidRPr="00E22CFF">
        <w:rPr>
          <w:color w:val="000000" w:themeColor="text1"/>
        </w:rPr>
        <w:t xml:space="preserve">, sin presión ni obligación por parte del Fondo de Pensiones. </w:t>
      </w:r>
    </w:p>
    <w:p w14:paraId="5DCF31EA" w14:textId="77777777" w:rsidR="00CE08A6" w:rsidRPr="00E22CFF" w:rsidRDefault="00CE08A6" w:rsidP="00E22CFF">
      <w:pPr>
        <w:jc w:val="both"/>
        <w:rPr>
          <w:color w:val="000000" w:themeColor="text1"/>
        </w:rPr>
      </w:pPr>
      <w:r w:rsidRPr="00E22CFF">
        <w:rPr>
          <w:color w:val="000000" w:themeColor="text1"/>
        </w:rPr>
        <w:t xml:space="preserve"> </w:t>
      </w:r>
    </w:p>
    <w:p w14:paraId="70BAD66A" w14:textId="13865EF9" w:rsidR="00CE08A6" w:rsidRPr="00E22CFF" w:rsidRDefault="00CE08A6" w:rsidP="00E22CFF">
      <w:pPr>
        <w:jc w:val="both"/>
        <w:rPr>
          <w:color w:val="000000" w:themeColor="text1"/>
        </w:rPr>
      </w:pPr>
      <w:r w:rsidRPr="00E22CFF">
        <w:rPr>
          <w:color w:val="000000" w:themeColor="text1"/>
        </w:rPr>
        <w:t>En este sentido, sobre la afiliación al Sistema General de Pensiones, el artículo 13 de la Ley 100 de1993, vig</w:t>
      </w:r>
      <w:r w:rsidR="009A76F0" w:rsidRPr="00E22CFF">
        <w:rPr>
          <w:color w:val="000000" w:themeColor="text1"/>
        </w:rPr>
        <w:t xml:space="preserve">ente para la fecha en la cual </w:t>
      </w:r>
      <w:r w:rsidR="0049713F" w:rsidRPr="00E22CFF">
        <w:rPr>
          <w:color w:val="000000" w:themeColor="text1"/>
        </w:rPr>
        <w:t>la demandante</w:t>
      </w:r>
      <w:r w:rsidRPr="00E22CFF">
        <w:rPr>
          <w:color w:val="000000" w:themeColor="text1"/>
        </w:rPr>
        <w:t xml:space="preserve"> aceptó trasladarse de régimen, señalaba:</w:t>
      </w:r>
    </w:p>
    <w:p w14:paraId="4AC09CBD" w14:textId="77777777" w:rsidR="00CE08A6" w:rsidRPr="00E22CFF" w:rsidRDefault="00CE08A6" w:rsidP="00E22CFF">
      <w:pPr>
        <w:jc w:val="both"/>
        <w:rPr>
          <w:color w:val="000000" w:themeColor="text1"/>
        </w:rPr>
      </w:pPr>
    </w:p>
    <w:p w14:paraId="5EF4ED4F" w14:textId="309DACB9" w:rsidR="00CE08A6" w:rsidRPr="00E22CFF" w:rsidRDefault="00CE08A6" w:rsidP="00E22CFF">
      <w:pPr>
        <w:ind w:left="567" w:right="276"/>
        <w:jc w:val="both"/>
        <w:rPr>
          <w:i/>
          <w:color w:val="000000" w:themeColor="text1"/>
        </w:rPr>
      </w:pPr>
      <w:r w:rsidRPr="00E22CFF">
        <w:rPr>
          <w:i/>
          <w:color w:val="000000" w:themeColor="text1"/>
        </w:rPr>
        <w:t>“...La selección de uno cualquiera de los regímenes previstos por el artículo anterior es libre y voluntaria por parte d</w:t>
      </w:r>
      <w:r w:rsidR="00A70B66" w:rsidRPr="00E22CFF">
        <w:rPr>
          <w:i/>
          <w:color w:val="000000" w:themeColor="text1"/>
        </w:rPr>
        <w:t>el</w:t>
      </w:r>
      <w:r w:rsidR="00277C91" w:rsidRPr="00E22CFF">
        <w:rPr>
          <w:i/>
          <w:color w:val="000000" w:themeColor="text1"/>
        </w:rPr>
        <w:t xml:space="preserve"> afiliad</w:t>
      </w:r>
      <w:r w:rsidR="00A70B66" w:rsidRPr="00E22CFF">
        <w:rPr>
          <w:i/>
          <w:color w:val="000000" w:themeColor="text1"/>
        </w:rPr>
        <w:t>o</w:t>
      </w:r>
      <w:r w:rsidRPr="00E22CFF">
        <w:rPr>
          <w:i/>
          <w:color w:val="000000" w:themeColor="text1"/>
        </w:rPr>
        <w:t>, quien para tal efecto manifestará por escrito su elección al momento de la vinculación o del traslado.</w:t>
      </w:r>
    </w:p>
    <w:p w14:paraId="7540C830" w14:textId="77777777" w:rsidR="00CE08A6" w:rsidRPr="00E22CFF" w:rsidRDefault="00CE08A6" w:rsidP="00E22CFF">
      <w:pPr>
        <w:ind w:left="567" w:right="276"/>
        <w:jc w:val="both"/>
        <w:rPr>
          <w:i/>
          <w:color w:val="000000" w:themeColor="text1"/>
        </w:rPr>
      </w:pPr>
      <w:r w:rsidRPr="00E22CFF">
        <w:rPr>
          <w:i/>
          <w:color w:val="000000" w:themeColor="text1"/>
        </w:rPr>
        <w:t>(…)</w:t>
      </w:r>
    </w:p>
    <w:p w14:paraId="514CC722" w14:textId="77777777" w:rsidR="00CE08A6" w:rsidRPr="00E22CFF" w:rsidRDefault="00CE08A6" w:rsidP="00E22CFF">
      <w:pPr>
        <w:ind w:left="567" w:right="276"/>
        <w:jc w:val="both"/>
        <w:rPr>
          <w:i/>
          <w:color w:val="000000" w:themeColor="text1"/>
        </w:rPr>
      </w:pPr>
    </w:p>
    <w:p w14:paraId="09803A32" w14:textId="77777777" w:rsidR="00CE08A6" w:rsidRPr="00E22CFF" w:rsidRDefault="00CE08A6" w:rsidP="00E22CFF">
      <w:pPr>
        <w:ind w:left="567" w:right="276"/>
        <w:jc w:val="both"/>
        <w:rPr>
          <w:i/>
          <w:color w:val="000000" w:themeColor="text1"/>
        </w:rPr>
      </w:pPr>
      <w:r w:rsidRPr="00E22CFF">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E22CFF" w:rsidRDefault="00CE08A6" w:rsidP="00E22CFF">
      <w:pPr>
        <w:ind w:left="567" w:right="276"/>
        <w:jc w:val="both"/>
        <w:rPr>
          <w:i/>
          <w:color w:val="000000" w:themeColor="text1"/>
        </w:rPr>
      </w:pPr>
    </w:p>
    <w:p w14:paraId="5A4039B8" w14:textId="77777777" w:rsidR="00CE08A6" w:rsidRPr="00E22CFF" w:rsidRDefault="00CE08A6" w:rsidP="00E22CFF">
      <w:pPr>
        <w:ind w:left="567" w:right="276"/>
        <w:jc w:val="both"/>
        <w:rPr>
          <w:i/>
          <w:color w:val="000000" w:themeColor="text1"/>
        </w:rPr>
      </w:pPr>
      <w:r w:rsidRPr="00E22CFF">
        <w:rPr>
          <w:i/>
          <w:color w:val="000000" w:themeColor="text1"/>
        </w:rPr>
        <w:t>La afiliación implica la obligación de efectuar los aportes que se establecen en esta ley;</w:t>
      </w:r>
    </w:p>
    <w:p w14:paraId="6CF32D72" w14:textId="77777777" w:rsidR="00CE08A6" w:rsidRPr="00E22CFF" w:rsidRDefault="00CE08A6" w:rsidP="00E22CFF">
      <w:pPr>
        <w:ind w:left="567" w:right="276"/>
        <w:jc w:val="both"/>
        <w:rPr>
          <w:i/>
          <w:color w:val="000000" w:themeColor="text1"/>
        </w:rPr>
      </w:pPr>
    </w:p>
    <w:p w14:paraId="482353F1" w14:textId="168ADE7F" w:rsidR="00CE08A6" w:rsidRPr="00E22CFF" w:rsidRDefault="00CE08A6" w:rsidP="00E22CFF">
      <w:pPr>
        <w:ind w:left="567" w:right="276"/>
        <w:jc w:val="both"/>
        <w:rPr>
          <w:i/>
          <w:color w:val="000000" w:themeColor="text1"/>
        </w:rPr>
      </w:pPr>
      <w:r w:rsidRPr="00E22CFF">
        <w:rPr>
          <w:i/>
          <w:color w:val="000000" w:themeColor="text1"/>
        </w:rPr>
        <w:t xml:space="preserve">Los afiliados </w:t>
      </w:r>
      <w:r w:rsidR="00F62506" w:rsidRPr="00E22CFF">
        <w:rPr>
          <w:i/>
          <w:color w:val="000000" w:themeColor="text1"/>
        </w:rPr>
        <w:t>al Sistema</w:t>
      </w:r>
      <w:r w:rsidRPr="00E22CFF">
        <w:rPr>
          <w:i/>
          <w:color w:val="000000" w:themeColor="text1"/>
        </w:rPr>
        <w:t xml:space="preserve"> </w:t>
      </w:r>
      <w:r w:rsidR="00E91BD3" w:rsidRPr="00E22CFF">
        <w:rPr>
          <w:i/>
          <w:color w:val="000000" w:themeColor="text1"/>
        </w:rPr>
        <w:t>General de</w:t>
      </w:r>
      <w:r w:rsidRPr="00E22CFF">
        <w:rPr>
          <w:i/>
          <w:color w:val="000000" w:themeColor="text1"/>
        </w:rPr>
        <w:t xml:space="preserve"> </w:t>
      </w:r>
      <w:r w:rsidR="00E91BD3" w:rsidRPr="00E22CFF">
        <w:rPr>
          <w:i/>
          <w:color w:val="000000" w:themeColor="text1"/>
        </w:rPr>
        <w:t>Pensiones podrán</w:t>
      </w:r>
      <w:r w:rsidRPr="00E22CFF">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E22CFF" w:rsidRDefault="00CE08A6" w:rsidP="00E22CFF">
      <w:pPr>
        <w:jc w:val="both"/>
        <w:rPr>
          <w:color w:val="000000" w:themeColor="text1"/>
        </w:rPr>
      </w:pPr>
    </w:p>
    <w:p w14:paraId="664AABB9" w14:textId="13992214" w:rsidR="00CE08A6" w:rsidRPr="00E22CFF" w:rsidRDefault="00CE08A6" w:rsidP="00E22CFF">
      <w:pPr>
        <w:jc w:val="both"/>
        <w:rPr>
          <w:color w:val="000000" w:themeColor="text1"/>
        </w:rPr>
      </w:pPr>
      <w:r w:rsidRPr="00E22CFF">
        <w:rPr>
          <w:color w:val="000000" w:themeColor="text1"/>
        </w:rPr>
        <w:t xml:space="preserve">Del precepto normativo en cita, se tiene que la misma norma prevé que la elección de régimen pensional es libre y voluntaria por parte </w:t>
      </w:r>
      <w:r w:rsidR="00470A02" w:rsidRPr="00E22CFF">
        <w:rPr>
          <w:color w:val="000000" w:themeColor="text1"/>
        </w:rPr>
        <w:t>del afiliado</w:t>
      </w:r>
      <w:r w:rsidRPr="00E22CFF">
        <w:rPr>
          <w:color w:val="000000" w:themeColor="text1"/>
        </w:rPr>
        <w:t xml:space="preserve">. Aunado a esto, también se avizora que </w:t>
      </w:r>
      <w:r w:rsidR="0049713F" w:rsidRPr="00E22CFF">
        <w:rPr>
          <w:color w:val="000000" w:themeColor="text1"/>
        </w:rPr>
        <w:t>la demandante</w:t>
      </w:r>
      <w:r w:rsidRPr="00E22CFF">
        <w:rPr>
          <w:color w:val="000000" w:themeColor="text1"/>
        </w:rPr>
        <w:t xml:space="preserve"> no manifestó inconformidad alguna respecto de la información suministrada al momento de la afiliación ni al transcurso de esta. </w:t>
      </w:r>
    </w:p>
    <w:p w14:paraId="59AAB664" w14:textId="77777777" w:rsidR="00CE08A6" w:rsidRPr="00E22CFF" w:rsidRDefault="00CE08A6" w:rsidP="00E22CFF">
      <w:pPr>
        <w:jc w:val="both"/>
        <w:rPr>
          <w:color w:val="000000" w:themeColor="text1"/>
        </w:rPr>
      </w:pPr>
    </w:p>
    <w:p w14:paraId="05240089" w14:textId="435C0322" w:rsidR="00CE08A6" w:rsidRPr="00E22CFF" w:rsidRDefault="00CE08A6" w:rsidP="00E22CFF">
      <w:pPr>
        <w:jc w:val="both"/>
        <w:rPr>
          <w:color w:val="000000" w:themeColor="text1"/>
        </w:rPr>
      </w:pPr>
      <w:r w:rsidRPr="00E22CFF">
        <w:rPr>
          <w:color w:val="000000" w:themeColor="text1"/>
        </w:rPr>
        <w:t>A su vez, es necesario indicar que la Corte Constitucional en Sentencia C 789 de</w:t>
      </w:r>
      <w:r w:rsidR="00137EC0" w:rsidRPr="00E22CFF">
        <w:rPr>
          <w:color w:val="000000" w:themeColor="text1"/>
        </w:rPr>
        <w:t xml:space="preserve"> </w:t>
      </w:r>
      <w:r w:rsidRPr="00E22CFF">
        <w:rPr>
          <w:color w:val="000000" w:themeColor="text1"/>
        </w:rPr>
        <w:t>2002 señaló lo siguiente, en relación con el caso que nos ocupa:</w:t>
      </w:r>
    </w:p>
    <w:p w14:paraId="513531F4" w14:textId="77777777" w:rsidR="00CE08A6" w:rsidRPr="00E22CFF" w:rsidRDefault="00CE08A6" w:rsidP="00E22CFF">
      <w:pPr>
        <w:ind w:left="720"/>
        <w:jc w:val="both"/>
        <w:rPr>
          <w:color w:val="000000" w:themeColor="text1"/>
        </w:rPr>
      </w:pPr>
    </w:p>
    <w:p w14:paraId="00CA4199" w14:textId="33C0A96F" w:rsidR="00CE08A6" w:rsidRPr="00E22CFF" w:rsidRDefault="00CE08A6" w:rsidP="00E22CFF">
      <w:pPr>
        <w:ind w:left="567" w:right="276"/>
        <w:jc w:val="both"/>
        <w:rPr>
          <w:i/>
          <w:iCs/>
          <w:color w:val="000000" w:themeColor="text1"/>
        </w:rPr>
      </w:pPr>
      <w:r w:rsidRPr="00E22CFF">
        <w:rPr>
          <w:i/>
          <w:iCs/>
          <w:color w:val="000000" w:themeColor="text1"/>
        </w:rPr>
        <w:t xml:space="preserve">“(...) </w:t>
      </w:r>
      <w:r w:rsidR="00DA1916" w:rsidRPr="00E22CFF">
        <w:rPr>
          <w:i/>
          <w:iCs/>
          <w:color w:val="000000" w:themeColor="text1"/>
        </w:rPr>
        <w:t>En el</w:t>
      </w:r>
      <w:r w:rsidRPr="00E22CFF">
        <w:rPr>
          <w:i/>
          <w:iCs/>
          <w:color w:val="000000" w:themeColor="text1"/>
        </w:rPr>
        <w:t xml:space="preserve"> artículo </w:t>
      </w:r>
      <w:r w:rsidR="00DA1916" w:rsidRPr="00E22CFF">
        <w:rPr>
          <w:i/>
          <w:iCs/>
          <w:color w:val="000000" w:themeColor="text1"/>
        </w:rPr>
        <w:t>36 de</w:t>
      </w:r>
      <w:r w:rsidRPr="00E22CFF">
        <w:rPr>
          <w:i/>
          <w:iCs/>
          <w:color w:val="000000" w:themeColor="text1"/>
        </w:rPr>
        <w:t xml:space="preserve"> </w:t>
      </w:r>
      <w:r w:rsidR="00DA1916" w:rsidRPr="00E22CFF">
        <w:rPr>
          <w:i/>
          <w:iCs/>
          <w:color w:val="000000" w:themeColor="text1"/>
        </w:rPr>
        <w:t>la Ley 100</w:t>
      </w:r>
      <w:r w:rsidRPr="00E22CFF">
        <w:rPr>
          <w:i/>
          <w:iCs/>
          <w:color w:val="000000" w:themeColor="text1"/>
        </w:rPr>
        <w:t xml:space="preserve"> </w:t>
      </w:r>
      <w:r w:rsidR="00DA1916" w:rsidRPr="00E22CFF">
        <w:rPr>
          <w:i/>
          <w:iCs/>
          <w:color w:val="000000" w:themeColor="text1"/>
        </w:rPr>
        <w:t>de 1993 al</w:t>
      </w:r>
      <w:r w:rsidRPr="00E22CFF">
        <w:rPr>
          <w:i/>
          <w:iCs/>
          <w:color w:val="000000" w:themeColor="text1"/>
        </w:rPr>
        <w:t xml:space="preserve"> cual pertenecen los </w:t>
      </w:r>
      <w:r w:rsidR="00DA1916" w:rsidRPr="00E22CFF">
        <w:rPr>
          <w:i/>
          <w:iCs/>
          <w:color w:val="000000" w:themeColor="text1"/>
        </w:rPr>
        <w:t>incisos demandados</w:t>
      </w:r>
      <w:r w:rsidRPr="00E22CFF">
        <w:rPr>
          <w:i/>
          <w:iCs/>
          <w:color w:val="000000" w:themeColor="text1"/>
        </w:rPr>
        <w:t xml:space="preserve">, se </w:t>
      </w:r>
      <w:r w:rsidR="00DA1916" w:rsidRPr="00E22CFF">
        <w:rPr>
          <w:i/>
          <w:iCs/>
          <w:color w:val="000000" w:themeColor="text1"/>
        </w:rPr>
        <w:t>configura un</w:t>
      </w:r>
      <w:r w:rsidRPr="00E22CFF">
        <w:rPr>
          <w:i/>
          <w:iCs/>
          <w:color w:val="000000" w:themeColor="text1"/>
        </w:rPr>
        <w:t xml:space="preserve"> régimen de transición en pensiones, que hace parte de las instituciones pertenecientes a la prestación social </w:t>
      </w:r>
      <w:r w:rsidR="00DA1916" w:rsidRPr="00E22CFF">
        <w:rPr>
          <w:i/>
          <w:iCs/>
          <w:color w:val="000000" w:themeColor="text1"/>
        </w:rPr>
        <w:t>denominada pensión de vejez</w:t>
      </w:r>
      <w:r w:rsidRPr="00E22CFF">
        <w:rPr>
          <w:i/>
          <w:iCs/>
          <w:color w:val="000000" w:themeColor="text1"/>
        </w:rPr>
        <w:t xml:space="preserve">.  A su vez el sistema </w:t>
      </w:r>
      <w:r w:rsidR="00DA1916" w:rsidRPr="00E22CFF">
        <w:rPr>
          <w:i/>
          <w:iCs/>
          <w:color w:val="000000" w:themeColor="text1"/>
        </w:rPr>
        <w:t>general de pensiones contempla dos regímenes</w:t>
      </w:r>
      <w:r w:rsidRPr="00E22CFF">
        <w:rPr>
          <w:i/>
          <w:iCs/>
          <w:color w:val="000000" w:themeColor="text1"/>
        </w:rPr>
        <w:t xml:space="preserve"> </w:t>
      </w:r>
      <w:r w:rsidR="00DA1916" w:rsidRPr="00E22CFF">
        <w:rPr>
          <w:i/>
          <w:iCs/>
          <w:color w:val="000000" w:themeColor="text1"/>
        </w:rPr>
        <w:t>solidarios excluyentes pero</w:t>
      </w:r>
      <w:r w:rsidRPr="00E22CFF">
        <w:rPr>
          <w:i/>
          <w:iCs/>
          <w:color w:val="000000" w:themeColor="text1"/>
        </w:rPr>
        <w:t xml:space="preserve"> </w:t>
      </w:r>
      <w:r w:rsidR="00DA1916" w:rsidRPr="00E22CFF">
        <w:rPr>
          <w:i/>
          <w:iCs/>
          <w:color w:val="000000" w:themeColor="text1"/>
        </w:rPr>
        <w:t>que coexisten</w:t>
      </w:r>
      <w:r w:rsidRPr="00E22CFF">
        <w:rPr>
          <w:i/>
          <w:iCs/>
          <w:color w:val="000000" w:themeColor="text1"/>
        </w:rPr>
        <w:t xml:space="preserve">, </w:t>
      </w:r>
      <w:r w:rsidR="00DA1916" w:rsidRPr="00E22CFF">
        <w:rPr>
          <w:i/>
          <w:iCs/>
          <w:color w:val="000000" w:themeColor="text1"/>
        </w:rPr>
        <w:t>a saber</w:t>
      </w:r>
      <w:r w:rsidRPr="00E22CFF">
        <w:rPr>
          <w:i/>
          <w:iCs/>
          <w:color w:val="000000" w:themeColor="text1"/>
        </w:rPr>
        <w:t xml:space="preserve">:  </w:t>
      </w:r>
      <w:r w:rsidR="00DA1916" w:rsidRPr="00E22CFF">
        <w:rPr>
          <w:i/>
          <w:iCs/>
          <w:color w:val="000000" w:themeColor="text1"/>
        </w:rPr>
        <w:t>el régimen solidario de prima media con prestación</w:t>
      </w:r>
      <w:r w:rsidRPr="00E22CFF">
        <w:rPr>
          <w:i/>
          <w:iCs/>
          <w:color w:val="000000" w:themeColor="text1"/>
        </w:rPr>
        <w:t xml:space="preserve"> definida o tradicional del ISS, y el régimen de ahorro individual con solidaridad. Es importante resaltar que tanto los </w:t>
      </w:r>
      <w:r w:rsidR="00DA1916" w:rsidRPr="00E22CFF">
        <w:rPr>
          <w:i/>
          <w:iCs/>
          <w:color w:val="000000" w:themeColor="text1"/>
        </w:rPr>
        <w:t xml:space="preserve">trabajadores del sector público como los del sector privado pueden </w:t>
      </w:r>
      <w:r w:rsidR="00556AC5" w:rsidRPr="00E22CFF">
        <w:rPr>
          <w:i/>
          <w:iCs/>
          <w:color w:val="000000" w:themeColor="text1"/>
        </w:rPr>
        <w:t xml:space="preserve">elegir </w:t>
      </w:r>
      <w:r w:rsidR="00764CB7" w:rsidRPr="00E22CFF">
        <w:rPr>
          <w:i/>
          <w:iCs/>
          <w:color w:val="000000" w:themeColor="text1"/>
        </w:rPr>
        <w:t>libremente entre</w:t>
      </w:r>
      <w:r w:rsidRPr="00E22CFF">
        <w:rPr>
          <w:i/>
          <w:iCs/>
          <w:color w:val="000000" w:themeColor="text1"/>
        </w:rPr>
        <w:t xml:space="preserve"> cualquiera de estos dos regímenes que estimen más conveniente (...)”</w:t>
      </w:r>
    </w:p>
    <w:p w14:paraId="09823F6D" w14:textId="77777777" w:rsidR="00C91897" w:rsidRPr="00E22CFF" w:rsidRDefault="00C91897" w:rsidP="00E22CFF">
      <w:pPr>
        <w:ind w:left="284"/>
        <w:jc w:val="both"/>
        <w:rPr>
          <w:i/>
          <w:iCs/>
          <w:color w:val="000000" w:themeColor="text1"/>
        </w:rPr>
      </w:pPr>
    </w:p>
    <w:p w14:paraId="3276C2B1" w14:textId="4AAD85A8" w:rsidR="00CE08A6" w:rsidRPr="00E22CFF" w:rsidRDefault="00CE08A6" w:rsidP="00E22CFF">
      <w:pPr>
        <w:jc w:val="both"/>
        <w:rPr>
          <w:color w:val="000000" w:themeColor="text1"/>
        </w:rPr>
      </w:pPr>
      <w:r w:rsidRPr="00E22CFF">
        <w:rPr>
          <w:color w:val="000000" w:themeColor="text1"/>
        </w:rPr>
        <w:t>Por otro lado, debemos seña</w:t>
      </w:r>
      <w:r w:rsidR="009B2751" w:rsidRPr="00E22CFF">
        <w:rPr>
          <w:color w:val="000000" w:themeColor="text1"/>
        </w:rPr>
        <w:t xml:space="preserve">lar que a la fecha en la cual </w:t>
      </w:r>
      <w:r w:rsidR="0049713F" w:rsidRPr="00E22CFF">
        <w:rPr>
          <w:color w:val="000000" w:themeColor="text1"/>
        </w:rPr>
        <w:t>la demandante</w:t>
      </w:r>
      <w:r w:rsidRPr="00E22CFF">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E22CFF">
        <w:rPr>
          <w:i/>
          <w:iCs/>
          <w:color w:val="000000" w:themeColor="text1"/>
        </w:rPr>
        <w:t>de  poner  a  disposición  de  sus afiliados las herramientas financieras que les permitiera conocer las consecuencias de traslado</w:t>
      </w:r>
      <w:r w:rsidRPr="00E22CFF">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E22CFF" w:rsidRDefault="00CE08A6" w:rsidP="00E22CFF">
      <w:pPr>
        <w:jc w:val="both"/>
        <w:rPr>
          <w:color w:val="000000" w:themeColor="text1"/>
        </w:rPr>
      </w:pPr>
    </w:p>
    <w:p w14:paraId="57277624" w14:textId="680420A1" w:rsidR="00CE08A6" w:rsidRPr="00E22CFF" w:rsidRDefault="00CE08A6" w:rsidP="00E22CFF">
      <w:pPr>
        <w:jc w:val="both"/>
        <w:rPr>
          <w:color w:val="000000" w:themeColor="text1"/>
        </w:rPr>
      </w:pPr>
      <w:bookmarkStart w:id="4" w:name="_Hlk144220080"/>
      <w:r w:rsidRPr="00E22CFF">
        <w:rPr>
          <w:color w:val="000000" w:themeColor="text1"/>
        </w:rPr>
        <w:t xml:space="preserve">En tal sentido, es viable concluir que </w:t>
      </w:r>
      <w:bookmarkStart w:id="5" w:name="_Hlk127268318"/>
      <w:r w:rsidRPr="00E22CFF">
        <w:rPr>
          <w:color w:val="000000" w:themeColor="text1"/>
        </w:rPr>
        <w:t>la Ley le otorga la facultad a los afiliados de elegir libremente el régimen de pensiones que estimen má</w:t>
      </w:r>
      <w:r w:rsidR="009B2751" w:rsidRPr="00E22CFF">
        <w:rPr>
          <w:color w:val="000000" w:themeColor="text1"/>
        </w:rPr>
        <w:t xml:space="preserve">s conveniente, por tal razón, </w:t>
      </w:r>
      <w:r w:rsidR="000007E4" w:rsidRPr="00E22CFF">
        <w:rPr>
          <w:color w:val="000000" w:themeColor="text1"/>
        </w:rPr>
        <w:t>la señora</w:t>
      </w:r>
      <w:r w:rsidR="009A76F0" w:rsidRPr="00E22CFF">
        <w:t xml:space="preserve"> </w:t>
      </w:r>
      <w:r w:rsidR="00C57116" w:rsidRPr="00E22CFF">
        <w:rPr>
          <w:lang w:val="es-CO"/>
        </w:rPr>
        <w:t>MÓNICA BERNAL SILVA</w:t>
      </w:r>
      <w:r w:rsidR="00DE5AD3" w:rsidRPr="00E22CFF">
        <w:rPr>
          <w:lang w:val="es-CO"/>
        </w:rPr>
        <w:t xml:space="preserve"> </w:t>
      </w:r>
      <w:r w:rsidR="00E6541D" w:rsidRPr="00E22CFF">
        <w:rPr>
          <w:color w:val="000000" w:themeColor="text1"/>
        </w:rPr>
        <w:t xml:space="preserve"> </w:t>
      </w:r>
      <w:r w:rsidRPr="00E22CFF">
        <w:rPr>
          <w:color w:val="000000" w:themeColor="text1"/>
        </w:rPr>
        <w:t xml:space="preserve">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w:t>
      </w:r>
      <w:r w:rsidRPr="00E22CFF">
        <w:rPr>
          <w:color w:val="000000" w:themeColor="text1"/>
        </w:rPr>
        <w:lastRenderedPageBreak/>
        <w:t>de Pensiones la obligación de ilustrar la favorabilidad del monto pensional en ambos regímenes, por ende, se exime de responsabilida</w:t>
      </w:r>
      <w:r w:rsidR="009A76F0" w:rsidRPr="00E22CFF">
        <w:rPr>
          <w:color w:val="000000" w:themeColor="text1"/>
        </w:rPr>
        <w:t xml:space="preserve">d a </w:t>
      </w:r>
      <w:r w:rsidR="0028080E" w:rsidRPr="00E22CFF">
        <w:rPr>
          <w:color w:val="000000" w:themeColor="text1"/>
        </w:rPr>
        <w:t>COLFONDOS</w:t>
      </w:r>
      <w:r w:rsidR="007C4B22" w:rsidRPr="00E22CFF">
        <w:rPr>
          <w:color w:val="000000" w:themeColor="text1"/>
        </w:rPr>
        <w:t xml:space="preserve"> S.A</w:t>
      </w:r>
      <w:r w:rsidR="009A76F0" w:rsidRPr="00E22CFF">
        <w:rPr>
          <w:color w:val="000000" w:themeColor="text1"/>
        </w:rPr>
        <w:t xml:space="preserve"> puesto que </w:t>
      </w:r>
      <w:r w:rsidR="0049713F" w:rsidRPr="00E22CFF">
        <w:rPr>
          <w:color w:val="000000" w:themeColor="text1"/>
        </w:rPr>
        <w:t>la demandante</w:t>
      </w:r>
      <w:r w:rsidRPr="00E22CFF">
        <w:rPr>
          <w:color w:val="000000" w:themeColor="text1"/>
        </w:rPr>
        <w:t xml:space="preserve"> se trasladó de régimen en el año </w:t>
      </w:r>
      <w:r w:rsidR="00AC4935" w:rsidRPr="00E22CFF">
        <w:rPr>
          <w:color w:val="000000" w:themeColor="text1"/>
        </w:rPr>
        <w:t>2000</w:t>
      </w:r>
      <w:r w:rsidRPr="00E22CFF">
        <w:rPr>
          <w:color w:val="000000" w:themeColor="text1"/>
        </w:rPr>
        <w:t xml:space="preserve"> es decir, con anterioridad a la data que impuso dicha obligación.   </w:t>
      </w:r>
      <w:bookmarkEnd w:id="5"/>
      <w:r w:rsidR="00F62506" w:rsidRPr="00E22CFF">
        <w:rPr>
          <w:color w:val="000000" w:themeColor="text1"/>
        </w:rPr>
        <w:t xml:space="preserve"> </w:t>
      </w:r>
    </w:p>
    <w:bookmarkEnd w:id="4"/>
    <w:p w14:paraId="1FEC3785" w14:textId="77777777" w:rsidR="00CE08A6" w:rsidRPr="00E22CFF" w:rsidRDefault="00CE08A6" w:rsidP="00E22CFF">
      <w:pPr>
        <w:jc w:val="both"/>
        <w:rPr>
          <w:color w:val="000000" w:themeColor="text1"/>
        </w:rPr>
      </w:pPr>
    </w:p>
    <w:p w14:paraId="441AA722" w14:textId="607C676D" w:rsidR="00CE08A6" w:rsidRPr="00E22CFF" w:rsidRDefault="00CE08A6" w:rsidP="00E22CFF">
      <w:pPr>
        <w:pStyle w:val="Prrafodelista"/>
        <w:widowControl/>
        <w:numPr>
          <w:ilvl w:val="0"/>
          <w:numId w:val="9"/>
        </w:numPr>
        <w:autoSpaceDE/>
        <w:autoSpaceDN/>
        <w:ind w:left="426"/>
        <w:contextualSpacing/>
        <w:jc w:val="both"/>
        <w:rPr>
          <w:b/>
          <w:bCs/>
          <w:color w:val="000000" w:themeColor="text1"/>
          <w:u w:val="single"/>
        </w:rPr>
      </w:pPr>
      <w:r w:rsidRPr="00E22CFF">
        <w:rPr>
          <w:b/>
          <w:bCs/>
          <w:color w:val="000000" w:themeColor="text1"/>
          <w:u w:val="single"/>
        </w:rPr>
        <w:t>ERROR DE DERECHO NO VICIA EL CONSENTIMIENTO</w:t>
      </w:r>
    </w:p>
    <w:p w14:paraId="4D8A9792" w14:textId="77777777" w:rsidR="00CE08A6" w:rsidRPr="00E22CFF" w:rsidRDefault="00CE08A6" w:rsidP="00E22CFF">
      <w:pPr>
        <w:jc w:val="both"/>
        <w:rPr>
          <w:b/>
          <w:bCs/>
          <w:color w:val="000000" w:themeColor="text1"/>
          <w:u w:val="single"/>
        </w:rPr>
      </w:pPr>
    </w:p>
    <w:p w14:paraId="58E59C2C" w14:textId="69E1A664" w:rsidR="00CE08A6" w:rsidRPr="00E22CFF" w:rsidRDefault="00CE08A6" w:rsidP="00E22CFF">
      <w:pPr>
        <w:jc w:val="both"/>
        <w:rPr>
          <w:color w:val="000000" w:themeColor="text1"/>
        </w:rPr>
      </w:pPr>
      <w:r w:rsidRPr="00E22CFF">
        <w:rPr>
          <w:color w:val="000000" w:themeColor="text1"/>
        </w:rPr>
        <w:t>La presente excepción se formula en razón a que no estamos ante un vicio representado en la fuerza, en el dolo, y mucho menos en el error,</w:t>
      </w:r>
      <w:r w:rsidR="009A76F0" w:rsidRPr="00E22CFF">
        <w:rPr>
          <w:color w:val="000000" w:themeColor="text1"/>
        </w:rPr>
        <w:t xml:space="preserve"> tal como lo quiere hacer ver </w:t>
      </w:r>
      <w:r w:rsidR="0049713F" w:rsidRPr="00E22CFF">
        <w:rPr>
          <w:color w:val="000000" w:themeColor="text1"/>
        </w:rPr>
        <w:t>la demandante</w:t>
      </w:r>
      <w:r w:rsidRPr="00E22CFF">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E22CFF" w:rsidRDefault="00CE08A6" w:rsidP="00E22CFF">
      <w:pPr>
        <w:jc w:val="both"/>
        <w:rPr>
          <w:color w:val="000000" w:themeColor="text1"/>
        </w:rPr>
      </w:pPr>
    </w:p>
    <w:p w14:paraId="08B8165A" w14:textId="77777777" w:rsidR="00CE08A6" w:rsidRPr="00E22CFF" w:rsidRDefault="00CE08A6" w:rsidP="00E22CFF">
      <w:pPr>
        <w:jc w:val="both"/>
        <w:rPr>
          <w:b/>
          <w:bCs/>
          <w:color w:val="000000" w:themeColor="text1"/>
          <w:u w:val="single"/>
        </w:rPr>
      </w:pPr>
      <w:r w:rsidRPr="00E22CFF">
        <w:rPr>
          <w:b/>
          <w:bCs/>
          <w:color w:val="000000" w:themeColor="text1"/>
          <w:u w:val="single"/>
        </w:rPr>
        <w:t>El error se clasifica en:</w:t>
      </w:r>
    </w:p>
    <w:p w14:paraId="193E421B" w14:textId="77777777" w:rsidR="00CE08A6" w:rsidRPr="00E22CFF" w:rsidRDefault="00CE08A6" w:rsidP="00E22CFF">
      <w:pPr>
        <w:jc w:val="both"/>
        <w:rPr>
          <w:b/>
          <w:bCs/>
          <w:color w:val="000000" w:themeColor="text1"/>
          <w:u w:val="single"/>
        </w:rPr>
      </w:pPr>
    </w:p>
    <w:p w14:paraId="047ABD42" w14:textId="77777777" w:rsidR="00CE08A6" w:rsidRPr="00E22CFF" w:rsidRDefault="00CE08A6" w:rsidP="00E22CFF">
      <w:pPr>
        <w:jc w:val="both"/>
        <w:rPr>
          <w:color w:val="000000" w:themeColor="text1"/>
        </w:rPr>
      </w:pPr>
      <w:r w:rsidRPr="00E22CFF">
        <w:rPr>
          <w:b/>
          <w:bCs/>
          <w:color w:val="000000" w:themeColor="text1"/>
        </w:rPr>
        <w:t>1. ERROR DIRIMENTE O ERROR NULIDAD</w:t>
      </w:r>
      <w:r w:rsidRPr="00E22CFF">
        <w:rPr>
          <w:color w:val="000000" w:themeColor="text1"/>
        </w:rPr>
        <w:t>: Es aquel que, por ser esencial, afecta la validez del acto y lo condena a su anulación o rescisión judicial.</w:t>
      </w:r>
    </w:p>
    <w:p w14:paraId="73BB5056" w14:textId="77777777" w:rsidR="00CE08A6" w:rsidRPr="00E22CFF" w:rsidRDefault="00CE08A6" w:rsidP="00E22CFF">
      <w:pPr>
        <w:jc w:val="both"/>
        <w:rPr>
          <w:color w:val="000000" w:themeColor="text1"/>
        </w:rPr>
      </w:pPr>
    </w:p>
    <w:p w14:paraId="7405D864" w14:textId="047A39AC" w:rsidR="00CE08A6" w:rsidRPr="00E22CFF" w:rsidRDefault="00CE08A6" w:rsidP="00E22CFF">
      <w:pPr>
        <w:jc w:val="both"/>
        <w:rPr>
          <w:color w:val="000000" w:themeColor="text1"/>
        </w:rPr>
      </w:pPr>
      <w:r w:rsidRPr="00E22CFF">
        <w:rPr>
          <w:b/>
          <w:bCs/>
          <w:color w:val="000000" w:themeColor="text1"/>
        </w:rPr>
        <w:t>2. ERROR INDIFERENTE</w:t>
      </w:r>
      <w:r w:rsidRPr="00E22CFF">
        <w:rPr>
          <w:color w:val="000000" w:themeColor="text1"/>
        </w:rPr>
        <w:t>: Carece de influencia respecto de la eficacia del acto. El código civil</w:t>
      </w:r>
      <w:r w:rsidR="001A3B38" w:rsidRPr="00E22CFF">
        <w:rPr>
          <w:color w:val="000000" w:themeColor="text1"/>
        </w:rPr>
        <w:t xml:space="preserve">, </w:t>
      </w:r>
      <w:r w:rsidRPr="00E22CFF">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E22CFF" w:rsidRDefault="00CE08A6" w:rsidP="00E22CFF">
      <w:pPr>
        <w:ind w:left="720"/>
        <w:jc w:val="both"/>
        <w:rPr>
          <w:color w:val="000000" w:themeColor="text1"/>
        </w:rPr>
      </w:pPr>
    </w:p>
    <w:p w14:paraId="2E0448AC" w14:textId="3832641A" w:rsidR="00CE08A6" w:rsidRPr="00E22CFF" w:rsidRDefault="00CE08A6" w:rsidP="00E22CFF">
      <w:pPr>
        <w:ind w:left="567" w:right="276"/>
        <w:jc w:val="both"/>
        <w:rPr>
          <w:i/>
          <w:iCs/>
          <w:color w:val="000000" w:themeColor="text1"/>
        </w:rPr>
      </w:pPr>
      <w:r w:rsidRPr="00E22CFF">
        <w:rPr>
          <w:i/>
          <w:iCs/>
          <w:color w:val="000000" w:themeColor="text1"/>
        </w:rPr>
        <w:t>1.  ERROR ACERCA DE LA NATURALEZA DEL ACTO O NEGOCIO. (Art.1510): Se configura si uno de los agentes o ambos declaran celebrar un acto que no corresponde al que, según su real voluntad, han querido celebrar. (...)</w:t>
      </w:r>
    </w:p>
    <w:p w14:paraId="7564A747" w14:textId="77777777" w:rsidR="00CE08A6" w:rsidRPr="00E22CFF" w:rsidRDefault="00CE08A6" w:rsidP="00E22CFF">
      <w:pPr>
        <w:jc w:val="both"/>
        <w:rPr>
          <w:color w:val="000000" w:themeColor="text1"/>
        </w:rPr>
      </w:pPr>
    </w:p>
    <w:p w14:paraId="317242DC" w14:textId="6A0C6E0E" w:rsidR="00CE08A6" w:rsidRPr="00E22CFF" w:rsidRDefault="00CE08A6" w:rsidP="00E22CFF">
      <w:pPr>
        <w:jc w:val="both"/>
        <w:rPr>
          <w:color w:val="000000" w:themeColor="text1"/>
        </w:rPr>
      </w:pPr>
      <w:r w:rsidRPr="00E22CFF">
        <w:rPr>
          <w:color w:val="000000" w:themeColor="text1"/>
        </w:rPr>
        <w:t xml:space="preserve">Así las cosas, </w:t>
      </w:r>
      <w:r w:rsidR="00E91BD3" w:rsidRPr="00E22CFF">
        <w:rPr>
          <w:color w:val="000000" w:themeColor="text1"/>
        </w:rPr>
        <w:t xml:space="preserve">la AFP del fondo privado </w:t>
      </w:r>
      <w:r w:rsidRPr="00E22CFF">
        <w:rPr>
          <w:color w:val="000000" w:themeColor="text1"/>
        </w:rPr>
        <w:t>actuó c</w:t>
      </w:r>
      <w:r w:rsidR="009A76F0" w:rsidRPr="00E22CFF">
        <w:rPr>
          <w:color w:val="000000" w:themeColor="text1"/>
        </w:rPr>
        <w:t xml:space="preserve">on estricta sujeción a la Ley, </w:t>
      </w:r>
      <w:r w:rsidRPr="00E22CFF">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E22CFF" w:rsidRDefault="00CE08A6" w:rsidP="00E22CFF">
      <w:pPr>
        <w:jc w:val="both"/>
        <w:rPr>
          <w:color w:val="000000" w:themeColor="text1"/>
        </w:rPr>
      </w:pPr>
    </w:p>
    <w:p w14:paraId="2F9BB3AC" w14:textId="5E3B8467" w:rsidR="00CE08A6" w:rsidRPr="00E22CFF" w:rsidRDefault="00CE08A6" w:rsidP="00E22CFF">
      <w:pPr>
        <w:jc w:val="both"/>
        <w:rPr>
          <w:color w:val="000000" w:themeColor="text1"/>
        </w:rPr>
      </w:pPr>
      <w:r w:rsidRPr="00E22CFF">
        <w:rPr>
          <w:color w:val="000000" w:themeColor="text1"/>
        </w:rPr>
        <w:t>Ahora</w:t>
      </w:r>
      <w:r w:rsidR="009B2751" w:rsidRPr="00E22CFF">
        <w:rPr>
          <w:color w:val="000000" w:themeColor="text1"/>
        </w:rPr>
        <w:t xml:space="preserve"> bien, </w:t>
      </w:r>
      <w:r w:rsidR="008F46AC" w:rsidRPr="00E22CFF">
        <w:rPr>
          <w:color w:val="000000" w:themeColor="text1"/>
        </w:rPr>
        <w:t>la</w:t>
      </w:r>
      <w:r w:rsidR="00ED1FC7" w:rsidRPr="00E22CFF">
        <w:rPr>
          <w:color w:val="000000" w:themeColor="text1"/>
        </w:rPr>
        <w:t xml:space="preserve"> demandante</w:t>
      </w:r>
      <w:r w:rsidRPr="00E22CFF">
        <w:rPr>
          <w:color w:val="000000" w:themeColor="text1"/>
        </w:rPr>
        <w:t xml:space="preserve"> manifiesta haber incurrido en error por no recibir la adecuada asesoría por parte de</w:t>
      </w:r>
      <w:r w:rsidR="00452B1B" w:rsidRPr="00E22CFF">
        <w:rPr>
          <w:color w:val="000000" w:themeColor="text1"/>
        </w:rPr>
        <w:t xml:space="preserve"> COLFONDOS S.A. </w:t>
      </w:r>
      <w:r w:rsidRPr="00E22CFF">
        <w:rPr>
          <w:color w:val="000000" w:themeColor="text1"/>
        </w:rPr>
        <w:t>en su traslado de régimen pensional. En consecuencia, alega la existencia el error como vicio del consentimiento. Sin embargo,</w:t>
      </w:r>
      <w:r w:rsidRPr="00E22CFF">
        <w:t xml:space="preserve"> </w:t>
      </w:r>
      <w:r w:rsidRPr="00E22CFF">
        <w:rPr>
          <w:color w:val="000000" w:themeColor="text1"/>
        </w:rPr>
        <w:t>es importante observar, tal como lo establece con claridad el artículo 1509 del C.C., que el error sobre un punto de derecho no vicia el consentimiento.</w:t>
      </w:r>
    </w:p>
    <w:p w14:paraId="0348A7A1" w14:textId="77777777" w:rsidR="00CE08A6" w:rsidRPr="00E22CFF" w:rsidRDefault="00CE08A6" w:rsidP="00E22CFF">
      <w:pPr>
        <w:jc w:val="both"/>
        <w:rPr>
          <w:color w:val="000000" w:themeColor="text1"/>
        </w:rPr>
      </w:pPr>
    </w:p>
    <w:p w14:paraId="15536C4F" w14:textId="203E6F75" w:rsidR="00CE08A6" w:rsidRPr="00E22CFF" w:rsidRDefault="00CE08A6" w:rsidP="00E22CFF">
      <w:pPr>
        <w:jc w:val="both"/>
        <w:rPr>
          <w:color w:val="000000" w:themeColor="text1"/>
        </w:rPr>
      </w:pPr>
      <w:r w:rsidRPr="00E22CFF">
        <w:rPr>
          <w:color w:val="000000" w:themeColor="text1"/>
        </w:rPr>
        <w:t>Aunado a l</w:t>
      </w:r>
      <w:r w:rsidR="009B2751" w:rsidRPr="00E22CFF">
        <w:rPr>
          <w:color w:val="000000" w:themeColor="text1"/>
        </w:rPr>
        <w:t xml:space="preserve">o anterior, en cuanto al vicio de consentimiento por error de </w:t>
      </w:r>
      <w:r w:rsidRPr="00E22CFF">
        <w:rPr>
          <w:color w:val="000000" w:themeColor="text1"/>
        </w:rPr>
        <w:t>hecho,</w:t>
      </w:r>
      <w:r w:rsidR="009A76F0" w:rsidRPr="00E22CFF">
        <w:rPr>
          <w:color w:val="000000" w:themeColor="text1"/>
        </w:rPr>
        <w:t xml:space="preserve"> </w:t>
      </w:r>
      <w:r w:rsidR="008F46AC" w:rsidRPr="00E22CFF">
        <w:rPr>
          <w:color w:val="000000" w:themeColor="text1"/>
        </w:rPr>
        <w:t>la</w:t>
      </w:r>
      <w:r w:rsidR="009B2751" w:rsidRPr="00E22CFF">
        <w:rPr>
          <w:color w:val="000000" w:themeColor="text1"/>
        </w:rPr>
        <w:t xml:space="preserve"> </w:t>
      </w:r>
      <w:r w:rsidRPr="00E22CFF">
        <w:rPr>
          <w:color w:val="000000" w:themeColor="text1"/>
        </w:rPr>
        <w:t>demandante NO especifica claramente en que consistió la pr</w:t>
      </w:r>
      <w:r w:rsidR="009A76F0" w:rsidRPr="00E22CFF">
        <w:rPr>
          <w:color w:val="000000" w:themeColor="text1"/>
        </w:rPr>
        <w:t>esunta acción fraudulenta que la</w:t>
      </w:r>
      <w:r w:rsidRPr="00E22CFF">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E22CFF">
        <w:rPr>
          <w:color w:val="000000" w:themeColor="text1"/>
        </w:rPr>
        <w:t xml:space="preserve"> </w:t>
      </w:r>
      <w:r w:rsidRPr="00E22CFF">
        <w:rPr>
          <w:color w:val="000000" w:themeColor="text1"/>
        </w:rPr>
        <w:t>no aparecen como   c</w:t>
      </w:r>
      <w:r w:rsidR="00607726" w:rsidRPr="00E22CFF">
        <w:rPr>
          <w:color w:val="000000" w:themeColor="text1"/>
        </w:rPr>
        <w:t xml:space="preserve">ometidos en el contrato </w:t>
      </w:r>
      <w:r w:rsidRPr="00E22CFF">
        <w:rPr>
          <w:color w:val="000000" w:themeColor="text1"/>
        </w:rPr>
        <w:t>celebrad</w:t>
      </w:r>
      <w:r w:rsidR="00607726" w:rsidRPr="00E22CFF">
        <w:rPr>
          <w:color w:val="000000" w:themeColor="text1"/>
        </w:rPr>
        <w:t xml:space="preserve">o </w:t>
      </w:r>
      <w:r w:rsidR="009B2751" w:rsidRPr="00E22CFF">
        <w:rPr>
          <w:color w:val="000000" w:themeColor="text1"/>
        </w:rPr>
        <w:t xml:space="preserve">por </w:t>
      </w:r>
      <w:r w:rsidR="0049713F" w:rsidRPr="00E22CFF">
        <w:rPr>
          <w:color w:val="000000" w:themeColor="text1"/>
        </w:rPr>
        <w:t>la demandante</w:t>
      </w:r>
      <w:r w:rsidR="009B2751" w:rsidRPr="00E22CFF">
        <w:rPr>
          <w:color w:val="000000" w:themeColor="text1"/>
        </w:rPr>
        <w:t xml:space="preserve">, ya que </w:t>
      </w:r>
      <w:r w:rsidR="000007E4" w:rsidRPr="00E22CFF">
        <w:rPr>
          <w:color w:val="000000" w:themeColor="text1"/>
        </w:rPr>
        <w:t>la señora</w:t>
      </w:r>
      <w:r w:rsidR="009A76F0" w:rsidRPr="00E22CFF">
        <w:rPr>
          <w:bCs/>
        </w:rPr>
        <w:t xml:space="preserve"> </w:t>
      </w:r>
      <w:r w:rsidR="00C57116" w:rsidRPr="00E22CFF">
        <w:rPr>
          <w:bCs/>
          <w:lang w:val="es-CO"/>
        </w:rPr>
        <w:t>MÓNICA BERNAL SILVA</w:t>
      </w:r>
      <w:r w:rsidR="000F058F" w:rsidRPr="00E22CFF">
        <w:rPr>
          <w:bCs/>
          <w:lang w:val="es-CO"/>
        </w:rPr>
        <w:t xml:space="preserve">, </w:t>
      </w:r>
      <w:bookmarkStart w:id="6" w:name="_Hlk164329218"/>
      <w:r w:rsidR="000F058F" w:rsidRPr="00E22CFF">
        <w:rPr>
          <w:color w:val="000000" w:themeColor="text1"/>
        </w:rPr>
        <w:t>SÍ CONSINTIÓ</w:t>
      </w:r>
      <w:bookmarkEnd w:id="6"/>
      <w:r w:rsidR="000F058F" w:rsidRPr="00E22CFF">
        <w:rPr>
          <w:color w:val="000000" w:themeColor="text1"/>
        </w:rPr>
        <w:t xml:space="preserve"> </w:t>
      </w:r>
      <w:r w:rsidRPr="00E22CFF">
        <w:rPr>
          <w:color w:val="000000" w:themeColor="text1"/>
        </w:rPr>
        <w:t xml:space="preserve">afiliarse al Fondo de Pensiones perteneciente </w:t>
      </w:r>
      <w:r w:rsidR="00475438" w:rsidRPr="00E22CFF">
        <w:rPr>
          <w:color w:val="000000" w:themeColor="text1"/>
        </w:rPr>
        <w:t>al Régimen</w:t>
      </w:r>
      <w:r w:rsidRPr="00E22CFF">
        <w:rPr>
          <w:color w:val="000000" w:themeColor="text1"/>
        </w:rPr>
        <w:t xml:space="preserve"> </w:t>
      </w:r>
      <w:r w:rsidR="009B2751" w:rsidRPr="00E22CFF">
        <w:rPr>
          <w:color w:val="000000" w:themeColor="text1"/>
        </w:rPr>
        <w:t xml:space="preserve">de </w:t>
      </w:r>
      <w:r w:rsidR="00047BAF" w:rsidRPr="00E22CFF">
        <w:rPr>
          <w:color w:val="000000" w:themeColor="text1"/>
        </w:rPr>
        <w:t>Ahorro Individual</w:t>
      </w:r>
      <w:r w:rsidR="009B2751" w:rsidRPr="00E22CFF">
        <w:rPr>
          <w:color w:val="000000" w:themeColor="text1"/>
        </w:rPr>
        <w:t xml:space="preserve"> con </w:t>
      </w:r>
      <w:r w:rsidRPr="00E22CFF">
        <w:rPr>
          <w:color w:val="000000" w:themeColor="text1"/>
        </w:rPr>
        <w:t>Solidaridad.</w:t>
      </w:r>
      <w:r w:rsidR="000C7CA9" w:rsidRPr="00E22CFF">
        <w:rPr>
          <w:color w:val="000000" w:themeColor="text1"/>
        </w:rPr>
        <w:t xml:space="preserve"> </w:t>
      </w:r>
    </w:p>
    <w:p w14:paraId="3C6EDB9B" w14:textId="77777777" w:rsidR="00CE08A6" w:rsidRPr="00E22CFF" w:rsidRDefault="00CE08A6" w:rsidP="00E22CFF">
      <w:pPr>
        <w:jc w:val="both"/>
        <w:rPr>
          <w:color w:val="000000" w:themeColor="text1"/>
        </w:rPr>
      </w:pPr>
    </w:p>
    <w:p w14:paraId="03EBB00A" w14:textId="03567A12" w:rsidR="00CE08A6" w:rsidRPr="00E22CFF" w:rsidRDefault="00CE08A6" w:rsidP="00E22CFF">
      <w:pPr>
        <w:jc w:val="both"/>
        <w:rPr>
          <w:color w:val="000000" w:themeColor="text1"/>
        </w:rPr>
      </w:pPr>
      <w:r w:rsidRPr="00E22CFF">
        <w:rPr>
          <w:color w:val="000000" w:themeColor="text1"/>
        </w:rPr>
        <w:t xml:space="preserve">En cuanto al vicio del dolo, sólo hace una serie de manifestaciones tendientes a señalar que </w:t>
      </w:r>
      <w:r w:rsidR="008B79A8" w:rsidRPr="00E22CFF">
        <w:rPr>
          <w:color w:val="000000" w:themeColor="text1"/>
        </w:rPr>
        <w:t>COLFONDOS</w:t>
      </w:r>
      <w:r w:rsidR="00452B1B" w:rsidRPr="00E22CFF">
        <w:rPr>
          <w:color w:val="000000" w:themeColor="text1"/>
        </w:rPr>
        <w:t xml:space="preserve"> S.A</w:t>
      </w:r>
      <w:r w:rsidRPr="00E22CFF">
        <w:rPr>
          <w:color w:val="000000" w:themeColor="text1"/>
        </w:rPr>
        <w:t xml:space="preserve">, informó </w:t>
      </w:r>
      <w:r w:rsidR="009B2751" w:rsidRPr="00E22CFF">
        <w:rPr>
          <w:color w:val="000000" w:themeColor="text1"/>
        </w:rPr>
        <w:t>de manera errada para inducir a</w:t>
      </w:r>
      <w:r w:rsidR="008F46AC" w:rsidRPr="00E22CFF">
        <w:rPr>
          <w:color w:val="000000" w:themeColor="text1"/>
        </w:rPr>
        <w:t xml:space="preserve"> </w:t>
      </w:r>
      <w:r w:rsidRPr="00E22CFF">
        <w:rPr>
          <w:color w:val="000000" w:themeColor="text1"/>
        </w:rPr>
        <w:t>l</w:t>
      </w:r>
      <w:r w:rsidR="008F46AC" w:rsidRPr="00E22CFF">
        <w:rPr>
          <w:color w:val="000000" w:themeColor="text1"/>
        </w:rPr>
        <w:t>a</w:t>
      </w:r>
      <w:r w:rsidRPr="00E22CFF">
        <w:rPr>
          <w:color w:val="000000" w:themeColor="text1"/>
        </w:rPr>
        <w:t xml:space="preserve"> demandante a trasladarse a este Fondo, sin intentar demostrar </w:t>
      </w:r>
      <w:r w:rsidR="00047BAF" w:rsidRPr="00E22CFF">
        <w:rPr>
          <w:color w:val="000000" w:themeColor="text1"/>
        </w:rPr>
        <w:t>la supuesta</w:t>
      </w:r>
      <w:r w:rsidRPr="00E22CFF">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E22CFF">
        <w:rPr>
          <w:color w:val="000000" w:themeColor="text1"/>
        </w:rPr>
        <w:t xml:space="preserve"> </w:t>
      </w:r>
      <w:r w:rsidRPr="00E22CFF">
        <w:rPr>
          <w:color w:val="000000" w:themeColor="text1"/>
        </w:rPr>
        <w:t>del Código Civil precitado.</w:t>
      </w:r>
      <w:r w:rsidR="009E5BDF" w:rsidRPr="00E22CFF">
        <w:rPr>
          <w:color w:val="000000" w:themeColor="text1"/>
        </w:rPr>
        <w:t xml:space="preserve"> </w:t>
      </w:r>
      <w:r w:rsidRPr="00E22CFF">
        <w:rPr>
          <w:color w:val="000000" w:themeColor="text1"/>
        </w:rPr>
        <w:t>De todos modos,</w:t>
      </w:r>
      <w:r w:rsidR="009E5BDF" w:rsidRPr="00E22CFF">
        <w:rPr>
          <w:color w:val="000000" w:themeColor="text1"/>
        </w:rPr>
        <w:t xml:space="preserve"> </w:t>
      </w:r>
      <w:r w:rsidRPr="00E22CFF">
        <w:rPr>
          <w:color w:val="000000" w:themeColor="text1"/>
        </w:rPr>
        <w:t xml:space="preserve">es importante señalar que las nulidades tanto absolutas como relativas, al tenor de lo dispuesto en el artículo 1742 del Código Civil, son </w:t>
      </w:r>
      <w:proofErr w:type="spellStart"/>
      <w:r w:rsidRPr="00E22CFF">
        <w:rPr>
          <w:color w:val="000000" w:themeColor="text1"/>
        </w:rPr>
        <w:t>saneables</w:t>
      </w:r>
      <w:proofErr w:type="spellEnd"/>
      <w:r w:rsidRPr="00E22CFF">
        <w:rPr>
          <w:color w:val="000000" w:themeColor="text1"/>
        </w:rPr>
        <w:t xml:space="preserve"> por ratificación de la parte.</w:t>
      </w:r>
    </w:p>
    <w:p w14:paraId="03CD243D" w14:textId="77777777" w:rsidR="00CE08A6" w:rsidRPr="00E22CFF" w:rsidRDefault="00CE08A6" w:rsidP="00E22CFF">
      <w:pPr>
        <w:jc w:val="both"/>
        <w:rPr>
          <w:color w:val="000000" w:themeColor="text1"/>
        </w:rPr>
      </w:pPr>
    </w:p>
    <w:p w14:paraId="6FF3D8E7" w14:textId="3046328D" w:rsidR="00CE08A6" w:rsidRPr="00E22CFF" w:rsidRDefault="00CE08A6" w:rsidP="00E22CFF">
      <w:pPr>
        <w:jc w:val="both"/>
        <w:rPr>
          <w:color w:val="000000" w:themeColor="text1"/>
        </w:rPr>
      </w:pPr>
      <w:bookmarkStart w:id="7" w:name="_Hlk144220087"/>
      <w:r w:rsidRPr="00E22CFF">
        <w:rPr>
          <w:color w:val="000000" w:themeColor="text1"/>
        </w:rPr>
        <w:t xml:space="preserve">En conclusión, </w:t>
      </w:r>
      <w:bookmarkStart w:id="8" w:name="_Hlk127268387"/>
      <w:r w:rsidRPr="00E22CFF">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E22CFF">
        <w:rPr>
          <w:color w:val="000000" w:themeColor="text1"/>
        </w:rPr>
        <w:t xml:space="preserve"> decisión que libremente tomó </w:t>
      </w:r>
      <w:r w:rsidR="0049713F" w:rsidRPr="00E22CFF">
        <w:rPr>
          <w:color w:val="000000" w:themeColor="text1"/>
        </w:rPr>
        <w:t>la demandante</w:t>
      </w:r>
      <w:r w:rsidRPr="00E22CFF">
        <w:rPr>
          <w:color w:val="000000" w:themeColor="text1"/>
        </w:rPr>
        <w:t xml:space="preserve"> para trasladarse de régimen. Pues como se ha dicho anteriormente, el traslado de </w:t>
      </w:r>
      <w:r w:rsidRPr="00E22CFF">
        <w:rPr>
          <w:color w:val="000000" w:themeColor="text1"/>
        </w:rPr>
        <w:lastRenderedPageBreak/>
        <w:t xml:space="preserve">régimen </w:t>
      </w:r>
      <w:r w:rsidR="00C140C6" w:rsidRPr="00E22CFF">
        <w:rPr>
          <w:color w:val="000000" w:themeColor="text1"/>
        </w:rPr>
        <w:t>pensional</w:t>
      </w:r>
      <w:r w:rsidR="009B2751" w:rsidRPr="00E22CFF">
        <w:rPr>
          <w:color w:val="000000" w:themeColor="text1"/>
        </w:rPr>
        <w:t xml:space="preserve"> fue realizado por </w:t>
      </w:r>
      <w:r w:rsidR="000007E4" w:rsidRPr="00E22CFF">
        <w:rPr>
          <w:color w:val="000000" w:themeColor="text1"/>
        </w:rPr>
        <w:t>la señora</w:t>
      </w:r>
      <w:r w:rsidR="009A76F0" w:rsidRPr="00E22CFF">
        <w:rPr>
          <w:bCs/>
        </w:rPr>
        <w:t xml:space="preserve"> </w:t>
      </w:r>
      <w:r w:rsidR="00C57116" w:rsidRPr="00E22CFF">
        <w:rPr>
          <w:bCs/>
          <w:lang w:val="es-CO"/>
        </w:rPr>
        <w:t>MÓNICA BERNAL SILVA</w:t>
      </w:r>
      <w:r w:rsidR="00DE5AD3" w:rsidRPr="00E22CFF">
        <w:rPr>
          <w:bCs/>
          <w:lang w:val="es-CO"/>
        </w:rPr>
        <w:t xml:space="preserve"> </w:t>
      </w:r>
      <w:r w:rsidR="00DE5AD3" w:rsidRPr="00E22CFF">
        <w:rPr>
          <w:color w:val="000000" w:themeColor="text1"/>
        </w:rPr>
        <w:t>de</w:t>
      </w:r>
      <w:r w:rsidR="009B2751" w:rsidRPr="00E22CFF">
        <w:rPr>
          <w:color w:val="000000" w:themeColor="text1"/>
        </w:rPr>
        <w:t xml:space="preserve"> forma </w:t>
      </w:r>
      <w:r w:rsidR="00047BAF" w:rsidRPr="00E22CFF">
        <w:rPr>
          <w:color w:val="000000" w:themeColor="text1"/>
        </w:rPr>
        <w:t>libre, espontánea</w:t>
      </w:r>
      <w:r w:rsidRPr="00E22CFF">
        <w:rPr>
          <w:color w:val="000000" w:themeColor="text1"/>
        </w:rPr>
        <w:t xml:space="preserve"> y sin presiones, y n</w:t>
      </w:r>
      <w:r w:rsidR="009E5BDF" w:rsidRPr="00E22CFF">
        <w:rPr>
          <w:color w:val="000000" w:themeColor="text1"/>
        </w:rPr>
        <w:t>o</w:t>
      </w:r>
      <w:r w:rsidRPr="00E22CFF">
        <w:rPr>
          <w:color w:val="000000" w:themeColor="text1"/>
        </w:rPr>
        <w:t xml:space="preserve"> por la presunta omisión de información por parte de la AFP.</w:t>
      </w:r>
    </w:p>
    <w:bookmarkEnd w:id="7"/>
    <w:bookmarkEnd w:id="8"/>
    <w:p w14:paraId="78D4FE37" w14:textId="77777777" w:rsidR="00CE08A6" w:rsidRPr="00E22CFF" w:rsidRDefault="00CE08A6" w:rsidP="00E22CFF">
      <w:pPr>
        <w:jc w:val="both"/>
        <w:rPr>
          <w:i/>
          <w:iCs/>
          <w:color w:val="000000" w:themeColor="text1"/>
        </w:rPr>
      </w:pPr>
    </w:p>
    <w:p w14:paraId="1E297E31" w14:textId="0648A96A" w:rsidR="00CE08A6" w:rsidRPr="00E22CFF" w:rsidRDefault="00CE08A6" w:rsidP="00E22CFF">
      <w:pPr>
        <w:pStyle w:val="Prrafodelista"/>
        <w:widowControl/>
        <w:numPr>
          <w:ilvl w:val="0"/>
          <w:numId w:val="9"/>
        </w:numPr>
        <w:autoSpaceDE/>
        <w:autoSpaceDN/>
        <w:ind w:left="426"/>
        <w:contextualSpacing/>
        <w:jc w:val="both"/>
        <w:rPr>
          <w:b/>
          <w:bCs/>
          <w:color w:val="000000" w:themeColor="text1"/>
          <w:u w:val="single"/>
        </w:rPr>
      </w:pPr>
      <w:r w:rsidRPr="00E22CFF">
        <w:rPr>
          <w:b/>
          <w:bCs/>
          <w:color w:val="000000" w:themeColor="text1"/>
          <w:u w:val="single"/>
        </w:rPr>
        <w:t>PROHIBICIÓN DEL TRASLADO DEL RÉGIMEN DE AHORRO INDIVIDUAL CON SOLIDARIDAD AL RÉGIMEN DE PRIMA MEDIA CON PRESTACIÓN DEFINIDA</w:t>
      </w:r>
    </w:p>
    <w:p w14:paraId="38DADB2B" w14:textId="77777777" w:rsidR="00CE08A6" w:rsidRPr="00E22CFF" w:rsidRDefault="00CE08A6" w:rsidP="00E22CFF">
      <w:pPr>
        <w:jc w:val="both"/>
        <w:rPr>
          <w:b/>
          <w:bCs/>
          <w:color w:val="000000" w:themeColor="text1"/>
          <w:u w:val="single"/>
        </w:rPr>
      </w:pPr>
    </w:p>
    <w:p w14:paraId="3F16D165" w14:textId="7FD1EAD6" w:rsidR="00CE08A6" w:rsidRPr="00E22CFF" w:rsidRDefault="00CE08A6" w:rsidP="00E22CFF">
      <w:pPr>
        <w:jc w:val="both"/>
        <w:rPr>
          <w:color w:val="000000" w:themeColor="text1"/>
        </w:rPr>
      </w:pPr>
      <w:r w:rsidRPr="00E22CFF">
        <w:rPr>
          <w:color w:val="000000" w:themeColor="text1"/>
        </w:rPr>
        <w:t>La presente excepción se fundamenta en el hecho de que no es posible que</w:t>
      </w:r>
      <w:r w:rsidR="009A76F0" w:rsidRPr="00E22CFF">
        <w:rPr>
          <w:bCs/>
        </w:rPr>
        <w:t xml:space="preserve"> </w:t>
      </w:r>
      <w:r w:rsidR="000007E4" w:rsidRPr="00E22CFF">
        <w:rPr>
          <w:bCs/>
        </w:rPr>
        <w:t>la señora</w:t>
      </w:r>
      <w:r w:rsidR="009A76F0" w:rsidRPr="00E22CFF">
        <w:rPr>
          <w:bCs/>
        </w:rPr>
        <w:t xml:space="preserve"> </w:t>
      </w:r>
      <w:r w:rsidR="00C57116" w:rsidRPr="00E22CFF">
        <w:rPr>
          <w:bCs/>
          <w:lang w:val="es-CO"/>
        </w:rPr>
        <w:t>MÓNICA BERNAL SILVA</w:t>
      </w:r>
      <w:r w:rsidR="00DE5AD3" w:rsidRPr="00E22CFF">
        <w:rPr>
          <w:bCs/>
          <w:lang w:val="es-CO"/>
        </w:rPr>
        <w:t xml:space="preserve"> </w:t>
      </w:r>
      <w:r w:rsidR="00DE5AD3" w:rsidRPr="00E22CFF">
        <w:rPr>
          <w:color w:val="000000" w:themeColor="text1"/>
        </w:rPr>
        <w:t>se</w:t>
      </w:r>
      <w:r w:rsidRPr="00E22CFF">
        <w:rPr>
          <w:color w:val="000000" w:themeColor="text1"/>
        </w:rPr>
        <w:t xml:space="preserve"> traslade de régimen pensional cuando le hace falta menos de diez años para cumplir la edad de pensión que exige el régimen de prima media con prestación definida</w:t>
      </w:r>
      <w:r w:rsidR="00CB5458" w:rsidRPr="00E22CFF">
        <w:rPr>
          <w:color w:val="000000" w:themeColor="text1"/>
        </w:rPr>
        <w:t>, t</w:t>
      </w:r>
      <w:r w:rsidRPr="00E22CFF">
        <w:rPr>
          <w:color w:val="000000" w:themeColor="text1"/>
        </w:rPr>
        <w:t>al como lo señala la Ley 797 de 2003</w:t>
      </w:r>
      <w:r w:rsidR="00E248BC" w:rsidRPr="00E22CFF">
        <w:rPr>
          <w:color w:val="000000" w:themeColor="text1"/>
        </w:rPr>
        <w:t xml:space="preserve"> (Hombres 62 años y mujeres </w:t>
      </w:r>
      <w:r w:rsidR="00454819" w:rsidRPr="00E22CFF">
        <w:rPr>
          <w:color w:val="000000" w:themeColor="text1"/>
        </w:rPr>
        <w:t>57</w:t>
      </w:r>
      <w:r w:rsidR="00CA4784" w:rsidRPr="00E22CFF">
        <w:rPr>
          <w:color w:val="000000" w:themeColor="text1"/>
        </w:rPr>
        <w:t xml:space="preserve"> años</w:t>
      </w:r>
      <w:r w:rsidR="00E248BC" w:rsidRPr="00E22CFF">
        <w:rPr>
          <w:color w:val="000000" w:themeColor="text1"/>
        </w:rPr>
        <w:t>)</w:t>
      </w:r>
      <w:r w:rsidRPr="00E22CFF">
        <w:rPr>
          <w:color w:val="000000" w:themeColor="text1"/>
        </w:rPr>
        <w:t>.</w:t>
      </w:r>
      <w:r w:rsidR="00CB5458" w:rsidRPr="00E22CFF">
        <w:rPr>
          <w:color w:val="000000" w:themeColor="text1"/>
        </w:rPr>
        <w:t xml:space="preserve"> En el caso en concreto, véase que </w:t>
      </w:r>
      <w:r w:rsidR="008F46AC" w:rsidRPr="00E22CFF">
        <w:rPr>
          <w:color w:val="000000" w:themeColor="text1"/>
        </w:rPr>
        <w:t>la</w:t>
      </w:r>
      <w:r w:rsidR="00CB5458" w:rsidRPr="00E22CFF">
        <w:rPr>
          <w:color w:val="000000" w:themeColor="text1"/>
        </w:rPr>
        <w:t xml:space="preserve"> demandante a la fecha cuenta con </w:t>
      </w:r>
      <w:r w:rsidR="008663BF" w:rsidRPr="00E22CFF">
        <w:rPr>
          <w:color w:val="000000" w:themeColor="text1"/>
        </w:rPr>
        <w:t>59 años</w:t>
      </w:r>
      <w:r w:rsidR="00CB5458" w:rsidRPr="00E22CFF">
        <w:rPr>
          <w:color w:val="000000" w:themeColor="text1"/>
        </w:rPr>
        <w:t xml:space="preserve"> de conformidad con su documento de identidad, </w:t>
      </w:r>
      <w:r w:rsidR="00E248BC" w:rsidRPr="00E22CFF">
        <w:rPr>
          <w:color w:val="000000" w:themeColor="text1"/>
        </w:rPr>
        <w:t xml:space="preserve">por lo </w:t>
      </w:r>
      <w:r w:rsidR="00C61550" w:rsidRPr="00E22CFF">
        <w:rPr>
          <w:color w:val="000000" w:themeColor="text1"/>
        </w:rPr>
        <w:t xml:space="preserve">cual no </w:t>
      </w:r>
      <w:r w:rsidR="00454819" w:rsidRPr="00E22CFF">
        <w:rPr>
          <w:color w:val="000000" w:themeColor="text1"/>
        </w:rPr>
        <w:t>cumple con los requisitos establecidos</w:t>
      </w:r>
      <w:r w:rsidR="00CB5458" w:rsidRPr="00E22CFF">
        <w:rPr>
          <w:color w:val="000000" w:themeColor="text1"/>
        </w:rPr>
        <w:t xml:space="preserve"> en la norma </w:t>
      </w:r>
      <w:r w:rsidR="00454819" w:rsidRPr="00E22CFF">
        <w:rPr>
          <w:color w:val="000000" w:themeColor="text1"/>
        </w:rPr>
        <w:t xml:space="preserve">para que </w:t>
      </w:r>
      <w:r w:rsidR="00CB5458" w:rsidRPr="00E22CFF">
        <w:rPr>
          <w:color w:val="000000" w:themeColor="text1"/>
        </w:rPr>
        <w:t>pueda trasladarse al Régimen de Prima Media con Prestación Definida.</w:t>
      </w:r>
    </w:p>
    <w:p w14:paraId="696BE22F" w14:textId="77777777" w:rsidR="00CE08A6" w:rsidRPr="00E22CFF" w:rsidRDefault="00CE08A6" w:rsidP="00E22CFF">
      <w:pPr>
        <w:jc w:val="both"/>
        <w:rPr>
          <w:color w:val="000000" w:themeColor="text1"/>
        </w:rPr>
      </w:pPr>
    </w:p>
    <w:p w14:paraId="6AD124C0" w14:textId="7A04E67D" w:rsidR="00CE08A6" w:rsidRPr="00E22CFF" w:rsidRDefault="00CE08A6" w:rsidP="00E22CFF">
      <w:pPr>
        <w:jc w:val="both"/>
        <w:rPr>
          <w:color w:val="000000" w:themeColor="text1"/>
        </w:rPr>
      </w:pPr>
      <w:r w:rsidRPr="00E22CFF">
        <w:rPr>
          <w:color w:val="000000" w:themeColor="text1"/>
        </w:rPr>
        <w:t>Conforme a lo anterior, cabe recordar que, inicialmente, el artículo 13 literal e) de la Ley 100 de 1993, en ejercicio del derecho a la libre escogencia de régimen</w:t>
      </w:r>
      <w:r w:rsidR="00685729" w:rsidRPr="00E22CFF">
        <w:rPr>
          <w:color w:val="000000" w:themeColor="text1"/>
        </w:rPr>
        <w:t xml:space="preserve"> </w:t>
      </w:r>
      <w:r w:rsidRPr="00E22CFF">
        <w:rPr>
          <w:color w:val="000000" w:themeColor="text1"/>
        </w:rPr>
        <w:t>pensional,</w:t>
      </w:r>
      <w:r w:rsidR="00685729" w:rsidRPr="00E22CFF">
        <w:rPr>
          <w:color w:val="000000" w:themeColor="text1"/>
        </w:rPr>
        <w:t xml:space="preserve"> </w:t>
      </w:r>
      <w:r w:rsidRPr="00E22CFF">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E22CFF" w:rsidRDefault="00CE08A6" w:rsidP="00E22CFF">
      <w:pPr>
        <w:jc w:val="both"/>
        <w:rPr>
          <w:color w:val="000000" w:themeColor="text1"/>
        </w:rPr>
      </w:pPr>
    </w:p>
    <w:p w14:paraId="4B9C5776" w14:textId="4088CEEE" w:rsidR="00CE08A6" w:rsidRPr="00E22CFF" w:rsidRDefault="00CE08A6" w:rsidP="00E22CFF">
      <w:pPr>
        <w:ind w:left="567" w:right="276"/>
        <w:jc w:val="both"/>
        <w:rPr>
          <w:i/>
          <w:iCs/>
          <w:color w:val="000000" w:themeColor="text1"/>
        </w:rPr>
      </w:pPr>
      <w:r w:rsidRPr="00E22CFF">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sidRPr="00E22CFF">
        <w:rPr>
          <w:i/>
          <w:iCs/>
          <w:color w:val="000000" w:themeColor="text1"/>
        </w:rPr>
        <w:t>la afiliada</w:t>
      </w:r>
      <w:r w:rsidRPr="00E22CFF">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E22CFF" w:rsidRDefault="00CE08A6" w:rsidP="00E22CFF">
      <w:pPr>
        <w:ind w:left="360"/>
        <w:jc w:val="both"/>
        <w:rPr>
          <w:i/>
          <w:iCs/>
          <w:color w:val="000000" w:themeColor="text1"/>
        </w:rPr>
      </w:pPr>
    </w:p>
    <w:p w14:paraId="2F56B4D8" w14:textId="05BD8A16" w:rsidR="00CE08A6" w:rsidRPr="00E22CFF" w:rsidRDefault="00CE08A6" w:rsidP="00E22CFF">
      <w:pPr>
        <w:jc w:val="both"/>
        <w:rPr>
          <w:color w:val="000000" w:themeColor="text1"/>
        </w:rPr>
      </w:pPr>
      <w:r w:rsidRPr="00E22CFF">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E22CFF">
        <w:rPr>
          <w:color w:val="000000" w:themeColor="text1"/>
        </w:rPr>
        <w:t>ii</w:t>
      </w:r>
      <w:proofErr w:type="spellEnd"/>
      <w:r w:rsidRPr="00E22CFF">
        <w:rPr>
          <w:color w:val="000000" w:themeColor="text1"/>
        </w:rPr>
        <w:t>) incorporó la prohibición de traslado cuando al afiliado le faltaren 10 años o menos para cumplir el requisito de la edad exigido para acceder al derecho a la pensión.</w:t>
      </w:r>
    </w:p>
    <w:p w14:paraId="2C64817C" w14:textId="77777777" w:rsidR="00CE08A6" w:rsidRPr="00E22CFF" w:rsidRDefault="00CE08A6" w:rsidP="00E22CFF">
      <w:pPr>
        <w:jc w:val="both"/>
        <w:rPr>
          <w:color w:val="000000" w:themeColor="text1"/>
        </w:rPr>
      </w:pPr>
    </w:p>
    <w:p w14:paraId="26C842AC" w14:textId="53671388" w:rsidR="00CE08A6" w:rsidRPr="00E22CFF" w:rsidRDefault="009B2751" w:rsidP="00E22CFF">
      <w:pPr>
        <w:jc w:val="both"/>
        <w:rPr>
          <w:color w:val="000000" w:themeColor="text1"/>
        </w:rPr>
      </w:pPr>
      <w:r w:rsidRPr="00E22CFF">
        <w:rPr>
          <w:color w:val="000000" w:themeColor="text1"/>
        </w:rPr>
        <w:t xml:space="preserve">Dicha prohibición se </w:t>
      </w:r>
      <w:r w:rsidR="00CE08A6" w:rsidRPr="00E22CFF">
        <w:rPr>
          <w:color w:val="000000" w:themeColor="text1"/>
        </w:rPr>
        <w:t>implem</w:t>
      </w:r>
      <w:r w:rsidRPr="00E22CFF">
        <w:rPr>
          <w:color w:val="000000" w:themeColor="text1"/>
        </w:rPr>
        <w:t xml:space="preserve">entó con el objetivo de mantener la </w:t>
      </w:r>
      <w:r w:rsidR="00CE08A6" w:rsidRPr="00E22CFF">
        <w:rPr>
          <w:color w:val="000000" w:themeColor="text1"/>
        </w:rPr>
        <w:t xml:space="preserve">sostenibilidad financiera del sistema y evitar que </w:t>
      </w:r>
      <w:r w:rsidR="00475438" w:rsidRPr="00E22CFF">
        <w:rPr>
          <w:color w:val="000000" w:themeColor="text1"/>
        </w:rPr>
        <w:t>personas estando</w:t>
      </w:r>
      <w:r w:rsidRPr="00E22CFF">
        <w:rPr>
          <w:color w:val="000000" w:themeColor="text1"/>
        </w:rPr>
        <w:t xml:space="preserve"> en el régimen de </w:t>
      </w:r>
      <w:r w:rsidR="00CE08A6" w:rsidRPr="00E22CFF">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E22CFF" w:rsidRDefault="00CE08A6" w:rsidP="00E22CFF">
      <w:pPr>
        <w:jc w:val="both"/>
        <w:rPr>
          <w:i/>
          <w:iCs/>
          <w:color w:val="000000" w:themeColor="text1"/>
        </w:rPr>
      </w:pPr>
    </w:p>
    <w:p w14:paraId="3AA6D88E" w14:textId="77777777" w:rsidR="00CE08A6" w:rsidRPr="00E22CFF" w:rsidRDefault="00CE08A6" w:rsidP="00E22CFF">
      <w:pPr>
        <w:jc w:val="both"/>
        <w:rPr>
          <w:color w:val="000000" w:themeColor="text1"/>
        </w:rPr>
      </w:pPr>
      <w:r w:rsidRPr="00E22CFF">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E22CFF" w:rsidRDefault="00CE08A6" w:rsidP="00E22CFF">
      <w:pPr>
        <w:jc w:val="both"/>
        <w:rPr>
          <w:color w:val="000000" w:themeColor="text1"/>
        </w:rPr>
      </w:pPr>
    </w:p>
    <w:p w14:paraId="6700DD60" w14:textId="0A5A89F8" w:rsidR="00CE08A6" w:rsidRPr="00E22CFF" w:rsidRDefault="00CE08A6" w:rsidP="00E22CFF">
      <w:pPr>
        <w:jc w:val="both"/>
        <w:rPr>
          <w:i/>
          <w:iCs/>
          <w:color w:val="000000" w:themeColor="text1"/>
        </w:rPr>
      </w:pPr>
      <w:r w:rsidRPr="00E22CFF">
        <w:rPr>
          <w:color w:val="000000" w:themeColor="text1"/>
        </w:rPr>
        <w:t>En dicho fallo, la Corte sostuvo que “</w:t>
      </w:r>
      <w:r w:rsidRPr="00E22CFF">
        <w:rPr>
          <w:i/>
          <w:iCs/>
          <w:color w:val="000000" w:themeColor="text1"/>
        </w:rPr>
        <w:t xml:space="preserve">la medida prevista en la norma acusada, conforme a la cual </w:t>
      </w:r>
      <w:r w:rsidR="00277C91" w:rsidRPr="00E22CFF">
        <w:rPr>
          <w:i/>
          <w:iCs/>
          <w:color w:val="000000" w:themeColor="text1"/>
        </w:rPr>
        <w:t>la afiliada</w:t>
      </w:r>
      <w:r w:rsidRPr="00E22CFF">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E22CFF">
        <w:rPr>
          <w:i/>
          <w:iCs/>
          <w:color w:val="000000" w:themeColor="text1"/>
        </w:rPr>
        <w:t xml:space="preserve"> </w:t>
      </w:r>
      <w:r w:rsidRPr="00E22CFF">
        <w:rPr>
          <w:i/>
          <w:iCs/>
          <w:color w:val="000000" w:themeColor="text1"/>
        </w:rPr>
        <w:t>el</w:t>
      </w:r>
      <w:r w:rsidR="009E5BDF" w:rsidRPr="00E22CFF">
        <w:rPr>
          <w:i/>
          <w:iCs/>
          <w:color w:val="000000" w:themeColor="text1"/>
        </w:rPr>
        <w:t xml:space="preserve"> </w:t>
      </w:r>
      <w:r w:rsidRPr="00E22CFF">
        <w:rPr>
          <w:i/>
          <w:iCs/>
          <w:color w:val="000000" w:themeColor="text1"/>
        </w:rPr>
        <w:t>objetivo</w:t>
      </w:r>
      <w:r w:rsidR="009E5BDF" w:rsidRPr="00E22CFF">
        <w:rPr>
          <w:i/>
          <w:iCs/>
          <w:color w:val="000000" w:themeColor="text1"/>
        </w:rPr>
        <w:t xml:space="preserve"> </w:t>
      </w:r>
      <w:r w:rsidRPr="00E22CFF">
        <w:rPr>
          <w:i/>
          <w:iCs/>
          <w:color w:val="000000" w:themeColor="text1"/>
        </w:rPr>
        <w:t>perseguido</w:t>
      </w:r>
      <w:r w:rsidR="009E5BDF" w:rsidRPr="00E22CFF">
        <w:rPr>
          <w:i/>
          <w:iCs/>
          <w:color w:val="000000" w:themeColor="text1"/>
        </w:rPr>
        <w:t xml:space="preserve"> </w:t>
      </w:r>
      <w:r w:rsidRPr="00E22CFF">
        <w:rPr>
          <w:i/>
          <w:iCs/>
          <w:color w:val="000000" w:themeColor="text1"/>
        </w:rPr>
        <w:t>por la</w:t>
      </w:r>
      <w:r w:rsidR="009E5BDF" w:rsidRPr="00E22CFF">
        <w:rPr>
          <w:i/>
          <w:iCs/>
          <w:color w:val="000000" w:themeColor="text1"/>
        </w:rPr>
        <w:t xml:space="preserve"> </w:t>
      </w:r>
      <w:r w:rsidRPr="00E22CFF">
        <w:rPr>
          <w:i/>
          <w:iCs/>
          <w:color w:val="000000" w:themeColor="text1"/>
        </w:rPr>
        <w:t>disposición</w:t>
      </w:r>
      <w:r w:rsidR="009E5BDF" w:rsidRPr="00E22CFF">
        <w:rPr>
          <w:i/>
          <w:iCs/>
          <w:color w:val="000000" w:themeColor="text1"/>
        </w:rPr>
        <w:t xml:space="preserve"> </w:t>
      </w:r>
      <w:r w:rsidRPr="00E22CFF">
        <w:rPr>
          <w:i/>
          <w:iCs/>
          <w:color w:val="000000" w:themeColor="text1"/>
        </w:rPr>
        <w:t>demandada</w:t>
      </w:r>
      <w:r w:rsidR="009E5BDF" w:rsidRPr="00E22CFF">
        <w:rPr>
          <w:i/>
          <w:iCs/>
          <w:color w:val="000000" w:themeColor="text1"/>
        </w:rPr>
        <w:t xml:space="preserve"> </w:t>
      </w:r>
      <w:r w:rsidRPr="00E22CFF">
        <w:rPr>
          <w:i/>
          <w:iCs/>
          <w:color w:val="000000" w:themeColor="text1"/>
        </w:rPr>
        <w:t>consiste</w:t>
      </w:r>
      <w:r w:rsidR="009E5BDF" w:rsidRPr="00E22CFF">
        <w:rPr>
          <w:i/>
          <w:iCs/>
          <w:color w:val="000000" w:themeColor="text1"/>
        </w:rPr>
        <w:t xml:space="preserve"> </w:t>
      </w:r>
      <w:r w:rsidRPr="00E22CFF">
        <w:rPr>
          <w:i/>
          <w:iCs/>
          <w:color w:val="000000" w:themeColor="text1"/>
        </w:rPr>
        <w:t>en</w:t>
      </w:r>
      <w:r w:rsidR="009E5BDF" w:rsidRPr="00E22CFF">
        <w:rPr>
          <w:i/>
          <w:iCs/>
          <w:color w:val="000000" w:themeColor="text1"/>
        </w:rPr>
        <w:t xml:space="preserve"> </w:t>
      </w:r>
      <w:r w:rsidRPr="00E22CFF">
        <w:rPr>
          <w:i/>
          <w:iCs/>
          <w:color w:val="000000" w:themeColor="text1"/>
        </w:rPr>
        <w:t>evitarla  descapitalización del  fondo común del Régimen</w:t>
      </w:r>
      <w:r w:rsidR="009E5BDF" w:rsidRPr="00E22CFF">
        <w:rPr>
          <w:i/>
          <w:iCs/>
          <w:color w:val="000000" w:themeColor="text1"/>
        </w:rPr>
        <w:t xml:space="preserve"> </w:t>
      </w:r>
      <w:r w:rsidRPr="00E22CFF">
        <w:rPr>
          <w:i/>
          <w:iCs/>
          <w:color w:val="000000" w:themeColor="text1"/>
        </w:rPr>
        <w:t>Solidario</w:t>
      </w:r>
      <w:r w:rsidR="009E5BDF" w:rsidRPr="00E22CFF">
        <w:rPr>
          <w:i/>
          <w:iCs/>
          <w:color w:val="000000" w:themeColor="text1"/>
        </w:rPr>
        <w:t xml:space="preserve"> </w:t>
      </w:r>
      <w:r w:rsidRPr="00E22CFF">
        <w:rPr>
          <w:i/>
          <w:iCs/>
          <w:color w:val="000000" w:themeColor="text1"/>
        </w:rPr>
        <w:t>de</w:t>
      </w:r>
      <w:r w:rsidR="009E5BDF" w:rsidRPr="00E22CFF">
        <w:rPr>
          <w:i/>
          <w:iCs/>
          <w:color w:val="000000" w:themeColor="text1"/>
        </w:rPr>
        <w:t xml:space="preserve"> </w:t>
      </w:r>
      <w:r w:rsidRPr="00E22CFF">
        <w:rPr>
          <w:i/>
          <w:iCs/>
          <w:color w:val="000000" w:themeColor="text1"/>
        </w:rPr>
        <w:t>Prima Media  con</w:t>
      </w:r>
      <w:r w:rsidR="009E5BDF" w:rsidRPr="00E22CFF">
        <w:rPr>
          <w:i/>
          <w:iCs/>
          <w:color w:val="000000" w:themeColor="text1"/>
        </w:rPr>
        <w:t xml:space="preserve"> </w:t>
      </w:r>
      <w:r w:rsidRPr="00E22CFF">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149A1410" w14:textId="77777777" w:rsidR="00A11256" w:rsidRPr="00E22CFF" w:rsidRDefault="00A11256" w:rsidP="00E22CFF">
      <w:pPr>
        <w:jc w:val="both"/>
        <w:rPr>
          <w:color w:val="000000" w:themeColor="text1"/>
        </w:rPr>
      </w:pPr>
    </w:p>
    <w:p w14:paraId="679A2ED2" w14:textId="6EA47273" w:rsidR="00CE08A6" w:rsidRPr="00E22CFF" w:rsidRDefault="00CE08A6" w:rsidP="00E22CFF">
      <w:pPr>
        <w:jc w:val="both"/>
        <w:rPr>
          <w:color w:val="000000" w:themeColor="text1"/>
        </w:rPr>
      </w:pPr>
      <w:r w:rsidRPr="00E22CFF">
        <w:rPr>
          <w:color w:val="000000" w:themeColor="text1"/>
        </w:rPr>
        <w:t xml:space="preserve">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w:t>
      </w:r>
      <w:r w:rsidRPr="00E22CFF">
        <w:rPr>
          <w:color w:val="000000" w:themeColor="text1"/>
        </w:rPr>
        <w:lastRenderedPageBreak/>
        <w:t>hubieren cotizado por 15 años o más para el 1 de abril de  1994, dado que, a estas, “</w:t>
      </w:r>
      <w:r w:rsidRPr="00E22CFF">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E22CFF">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E22CFF" w:rsidRDefault="00CE08A6" w:rsidP="00E22CFF">
      <w:pPr>
        <w:jc w:val="both"/>
        <w:rPr>
          <w:color w:val="000000" w:themeColor="text1"/>
        </w:rPr>
      </w:pPr>
    </w:p>
    <w:p w14:paraId="0D1F22DF" w14:textId="06660DC0" w:rsidR="00CE08A6" w:rsidRPr="00E22CFF" w:rsidRDefault="00CE08A6" w:rsidP="00E22CFF">
      <w:pPr>
        <w:jc w:val="both"/>
        <w:rPr>
          <w:color w:val="000000" w:themeColor="text1"/>
        </w:rPr>
      </w:pPr>
      <w:r w:rsidRPr="00E22CFF">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E22CFF">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E22CFF">
        <w:rPr>
          <w:color w:val="000000" w:themeColor="text1"/>
        </w:rPr>
        <w:t xml:space="preserve"> No obstante, lo anterior, </w:t>
      </w:r>
      <w:proofErr w:type="spellStart"/>
      <w:r w:rsidRPr="00E22CFF">
        <w:rPr>
          <w:color w:val="000000" w:themeColor="text1"/>
        </w:rPr>
        <w:t>ii</w:t>
      </w:r>
      <w:proofErr w:type="spellEnd"/>
      <w:r w:rsidRPr="00E22CFF">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E22CFF">
        <w:rPr>
          <w:i/>
          <w:iCs/>
          <w:color w:val="000000" w:themeColor="text1"/>
        </w:rPr>
        <w:t>En todo caso, de ser viable dicho traslado o haberse efectuado el mismo al momento de proferirse la presente providencia,</w:t>
      </w:r>
      <w:r w:rsidR="009E5BDF" w:rsidRPr="00E22CFF">
        <w:rPr>
          <w:i/>
          <w:iCs/>
          <w:color w:val="000000" w:themeColor="text1"/>
        </w:rPr>
        <w:t xml:space="preserve"> </w:t>
      </w:r>
      <w:r w:rsidRPr="00E22CFF">
        <w:rPr>
          <w:i/>
          <w:iCs/>
          <w:color w:val="000000" w:themeColor="text1"/>
        </w:rPr>
        <w:t>ello no da lugar, bajo ninguna circunstancia, a recuperar el régimen de transición</w:t>
      </w:r>
      <w:r w:rsidRPr="00E22CFF">
        <w:rPr>
          <w:color w:val="000000" w:themeColor="text1"/>
        </w:rPr>
        <w:t xml:space="preserve">”. Por fuera de lo anterior, </w:t>
      </w:r>
      <w:proofErr w:type="spellStart"/>
      <w:r w:rsidRPr="00E22CFF">
        <w:rPr>
          <w:color w:val="000000" w:themeColor="text1"/>
        </w:rPr>
        <w:t>iii</w:t>
      </w:r>
      <w:proofErr w:type="spellEnd"/>
      <w:r w:rsidRPr="00E22CFF">
        <w:rPr>
          <w:color w:val="000000" w:themeColor="text1"/>
        </w:rPr>
        <w:t xml:space="preserve">) en relación con los demás afiliados al Sistema General de Pensiones, igualmente podrán trasladarse de régimen pensional por una sola vez cada 5 años, pero no podrán </w:t>
      </w:r>
      <w:r w:rsidR="00475438" w:rsidRPr="00E22CFF">
        <w:rPr>
          <w:color w:val="000000" w:themeColor="text1"/>
        </w:rPr>
        <w:t>hacerlo si</w:t>
      </w:r>
      <w:r w:rsidRPr="00E22CFF">
        <w:rPr>
          <w:color w:val="000000" w:themeColor="text1"/>
        </w:rPr>
        <w:t xml:space="preserve"> le faltaren 10 años o menos para cumplir la edad exigida para acceder al derecho a la pensión, lo anterior, de conformidad con el literal e)</w:t>
      </w:r>
      <w:r w:rsidR="009E5BDF" w:rsidRPr="00E22CFF">
        <w:rPr>
          <w:color w:val="000000" w:themeColor="text1"/>
        </w:rPr>
        <w:t xml:space="preserve"> </w:t>
      </w:r>
      <w:r w:rsidRPr="00E22CFF">
        <w:rPr>
          <w:color w:val="000000" w:themeColor="text1"/>
        </w:rPr>
        <w:t>del artículo 13 de la Ley 100 de 1993, modificado por el artículo 2 de la Ley 797 de 2003.</w:t>
      </w:r>
      <w:r w:rsidRPr="00E22CFF">
        <w:rPr>
          <w:rStyle w:val="Refdenotaalpie"/>
          <w:color w:val="000000" w:themeColor="text1"/>
        </w:rPr>
        <w:footnoteReference w:id="2"/>
      </w:r>
    </w:p>
    <w:p w14:paraId="7E896C58" w14:textId="77777777" w:rsidR="00CE08A6" w:rsidRPr="00E22CFF" w:rsidRDefault="00CE08A6" w:rsidP="00E22CFF">
      <w:pPr>
        <w:jc w:val="both"/>
        <w:rPr>
          <w:color w:val="000000" w:themeColor="text1"/>
        </w:rPr>
      </w:pPr>
    </w:p>
    <w:p w14:paraId="07105EF0" w14:textId="1B7A085A" w:rsidR="00554248" w:rsidRPr="00E22CFF" w:rsidRDefault="00CE08A6" w:rsidP="00E22CFF">
      <w:pPr>
        <w:jc w:val="both"/>
        <w:rPr>
          <w:color w:val="000000" w:themeColor="text1"/>
        </w:rPr>
      </w:pPr>
      <w:bookmarkStart w:id="9" w:name="_Hlk144220095"/>
      <w:r w:rsidRPr="00E22CFF">
        <w:rPr>
          <w:color w:val="000000" w:themeColor="text1"/>
        </w:rPr>
        <w:t>Por consiguiente, se co</w:t>
      </w:r>
      <w:bookmarkStart w:id="10" w:name="_Hlk127268438"/>
      <w:r w:rsidR="004D0CFE" w:rsidRPr="00E22CFF">
        <w:rPr>
          <w:color w:val="000000" w:themeColor="text1"/>
        </w:rPr>
        <w:t xml:space="preserve">ncluye que </w:t>
      </w:r>
      <w:r w:rsidR="000007E4" w:rsidRPr="00E22CFF">
        <w:rPr>
          <w:color w:val="000000" w:themeColor="text1"/>
        </w:rPr>
        <w:t>la señora</w:t>
      </w:r>
      <w:r w:rsidR="009A76F0" w:rsidRPr="00E22CFF">
        <w:t xml:space="preserve"> </w:t>
      </w:r>
      <w:r w:rsidR="00C57116" w:rsidRPr="00E22CFF">
        <w:rPr>
          <w:lang w:val="es-CO"/>
        </w:rPr>
        <w:t>MÓNICA BERNAL SILVA</w:t>
      </w:r>
      <w:r w:rsidR="00DE5AD3" w:rsidRPr="00E22CFF">
        <w:rPr>
          <w:lang w:val="es-CO"/>
        </w:rPr>
        <w:t xml:space="preserve"> </w:t>
      </w:r>
      <w:r w:rsidR="00DE5AD3" w:rsidRPr="00E22CFF">
        <w:rPr>
          <w:color w:val="000000" w:themeColor="text1"/>
        </w:rPr>
        <w:t>podría</w:t>
      </w:r>
      <w:r w:rsidRPr="00E22CFF">
        <w:rPr>
          <w:color w:val="000000" w:themeColor="text1"/>
        </w:rPr>
        <w:t xml:space="preserve"> trasladarse de régimen pensional por una sola vez cada 5 años, pero no podría hacerlo si le faltaren 10 años o menos para cumplir los</w:t>
      </w:r>
      <w:r w:rsidR="00164895" w:rsidRPr="00E22CFF">
        <w:rPr>
          <w:color w:val="000000" w:themeColor="text1"/>
        </w:rPr>
        <w:t xml:space="preserve"> </w:t>
      </w:r>
      <w:r w:rsidR="00454819" w:rsidRPr="00E22CFF">
        <w:rPr>
          <w:color w:val="000000" w:themeColor="text1"/>
        </w:rPr>
        <w:t xml:space="preserve">57 </w:t>
      </w:r>
      <w:r w:rsidR="00CA4784" w:rsidRPr="00E22CFF">
        <w:rPr>
          <w:color w:val="000000" w:themeColor="text1"/>
        </w:rPr>
        <w:t>años</w:t>
      </w:r>
      <w:r w:rsidR="00164895" w:rsidRPr="00E22CFF">
        <w:rPr>
          <w:color w:val="000000" w:themeColor="text1"/>
        </w:rPr>
        <w:t xml:space="preserve"> de edad</w:t>
      </w:r>
      <w:r w:rsidRPr="00E22CFF">
        <w:rPr>
          <w:color w:val="000000" w:themeColor="text1"/>
        </w:rPr>
        <w:t xml:space="preserve">. En tal sentido, para  la  fecha de  contestación  de  la  presente demanda, se encuentra que </w:t>
      </w:r>
      <w:r w:rsidR="0049713F" w:rsidRPr="00E22CFF">
        <w:rPr>
          <w:color w:val="000000" w:themeColor="text1"/>
        </w:rPr>
        <w:t>la demandante</w:t>
      </w:r>
      <w:r w:rsidR="004D0CFE" w:rsidRPr="00E22CFF">
        <w:rPr>
          <w:color w:val="000000" w:themeColor="text1"/>
        </w:rPr>
        <w:t xml:space="preserve"> está inmers</w:t>
      </w:r>
      <w:r w:rsidR="4A97848C" w:rsidRPr="00E22CFF">
        <w:rPr>
          <w:color w:val="000000" w:themeColor="text1"/>
        </w:rPr>
        <w:t>a</w:t>
      </w:r>
      <w:r w:rsidRPr="00E22CFF">
        <w:rPr>
          <w:color w:val="000000" w:themeColor="text1"/>
        </w:rPr>
        <w:t xml:space="preserve"> en la prohibición establecida en el artículo el artículo 2°  de  la  Ley  797  de  2003, </w:t>
      </w:r>
      <w:r w:rsidR="632E63A8" w:rsidRPr="00E22CFF">
        <w:rPr>
          <w:color w:val="000000" w:themeColor="text1"/>
          <w:lang w:val="es"/>
        </w:rPr>
        <w:t xml:space="preserve">ya que cuenta con </w:t>
      </w:r>
      <w:r w:rsidR="008663BF" w:rsidRPr="00E22CFF">
        <w:rPr>
          <w:color w:val="262626" w:themeColor="text1" w:themeTint="D9"/>
          <w:lang w:val="es"/>
        </w:rPr>
        <w:t>59 años</w:t>
      </w:r>
      <w:r w:rsidR="632E63A8" w:rsidRPr="00E22CFF">
        <w:rPr>
          <w:color w:val="000000" w:themeColor="text1"/>
          <w:lang w:val="es"/>
        </w:rPr>
        <w:t>, de conformidad con su documento de identidad,</w:t>
      </w:r>
      <w:r w:rsidRPr="00E22CFF">
        <w:rPr>
          <w:color w:val="000000" w:themeColor="text1"/>
        </w:rPr>
        <w:t xml:space="preserve"> por  lo  cual  se reitera  al  despacho  que  no  cumple  con  los requisitos  de  orden  constitucional,  legal  y jurisprudencial  establecidos  para  que  se declare que </w:t>
      </w:r>
      <w:r w:rsidR="0049713F" w:rsidRPr="00E22CFF">
        <w:rPr>
          <w:color w:val="000000" w:themeColor="text1"/>
        </w:rPr>
        <w:t>la demandante</w:t>
      </w:r>
      <w:r w:rsidRPr="00E22CFF">
        <w:rPr>
          <w:color w:val="000000" w:themeColor="text1"/>
        </w:rPr>
        <w:t xml:space="preserve"> tiene derecho a estar válidamente afiliad</w:t>
      </w:r>
      <w:r w:rsidR="0043388F" w:rsidRPr="00E22CFF">
        <w:rPr>
          <w:color w:val="000000" w:themeColor="text1"/>
        </w:rPr>
        <w:t>a</w:t>
      </w:r>
      <w:r w:rsidRPr="00E22CFF">
        <w:rPr>
          <w:color w:val="000000" w:themeColor="text1"/>
        </w:rPr>
        <w:t xml:space="preserve"> en Régimen de Prima Media con Prestación definida, administrado por COLPENSIONES.  </w:t>
      </w:r>
      <w:bookmarkEnd w:id="9"/>
      <w:bookmarkEnd w:id="10"/>
      <w:r w:rsidR="00554248" w:rsidRPr="00E22CFF">
        <w:rPr>
          <w:rStyle w:val="normaltextrun"/>
          <w:color w:val="000000"/>
        </w:rPr>
        <w:t xml:space="preserve"> </w:t>
      </w:r>
    </w:p>
    <w:p w14:paraId="734765DC" w14:textId="77777777" w:rsidR="00554248" w:rsidRPr="00E22CFF" w:rsidRDefault="00554248" w:rsidP="00E22CFF">
      <w:pPr>
        <w:pStyle w:val="Prrafodelista"/>
        <w:widowControl/>
        <w:autoSpaceDE/>
        <w:autoSpaceDN/>
        <w:ind w:left="426" w:firstLine="0"/>
        <w:contextualSpacing/>
        <w:jc w:val="both"/>
        <w:rPr>
          <w:b/>
          <w:bCs/>
          <w:color w:val="000000" w:themeColor="text1"/>
          <w:u w:val="single"/>
        </w:rPr>
      </w:pPr>
    </w:p>
    <w:p w14:paraId="179D5128" w14:textId="06688873" w:rsidR="00CE08A6" w:rsidRPr="00E22CFF" w:rsidRDefault="00CE08A6" w:rsidP="00E22CFF">
      <w:pPr>
        <w:pStyle w:val="Prrafodelista"/>
        <w:widowControl/>
        <w:numPr>
          <w:ilvl w:val="0"/>
          <w:numId w:val="9"/>
        </w:numPr>
        <w:autoSpaceDE/>
        <w:autoSpaceDN/>
        <w:ind w:left="426"/>
        <w:contextualSpacing/>
        <w:jc w:val="both"/>
        <w:rPr>
          <w:b/>
          <w:bCs/>
          <w:color w:val="000000" w:themeColor="text1"/>
          <w:u w:val="single"/>
        </w:rPr>
      </w:pPr>
      <w:r w:rsidRPr="00E22CFF">
        <w:rPr>
          <w:b/>
          <w:bCs/>
          <w:color w:val="000000" w:themeColor="text1"/>
          <w:u w:val="single"/>
        </w:rPr>
        <w:t>INEXISTENCIA DE LA OBLIGACIÓN DE DEVOLVER EL SEGURO PREVISIONAL CUANDO</w:t>
      </w:r>
      <w:r w:rsidR="00B56C22" w:rsidRPr="00E22CFF">
        <w:rPr>
          <w:b/>
          <w:bCs/>
          <w:color w:val="000000" w:themeColor="text1"/>
          <w:u w:val="single"/>
        </w:rPr>
        <w:t xml:space="preserve"> </w:t>
      </w:r>
      <w:r w:rsidRPr="00E22CFF">
        <w:rPr>
          <w:b/>
          <w:bCs/>
          <w:color w:val="000000" w:themeColor="text1"/>
          <w:u w:val="single"/>
        </w:rPr>
        <w:t>SE DECLARA LA NULIDAD Y/O INEFICACIA DE LA AFILIACIÓN POR FALTA DE CAUSA Y PORQUE AFECTA DERECHOS DE TERCEROS DE BUENA FE</w:t>
      </w:r>
      <w:bookmarkStart w:id="11" w:name="_Hlk120777926"/>
    </w:p>
    <w:p w14:paraId="093F2ED2" w14:textId="77777777" w:rsidR="00CE08A6" w:rsidRPr="00E22CFF" w:rsidRDefault="00CE08A6" w:rsidP="00E22CFF">
      <w:pPr>
        <w:jc w:val="both"/>
        <w:rPr>
          <w:color w:val="000000" w:themeColor="text1"/>
        </w:rPr>
      </w:pPr>
    </w:p>
    <w:p w14:paraId="57F3E61C" w14:textId="7619878C" w:rsidR="00CE08A6" w:rsidRPr="00E22CFF" w:rsidRDefault="00CE08A6" w:rsidP="00E22CFF">
      <w:pPr>
        <w:jc w:val="both"/>
        <w:rPr>
          <w:b/>
          <w:bCs/>
          <w:color w:val="000000" w:themeColor="text1"/>
          <w:u w:val="single"/>
        </w:rPr>
      </w:pPr>
      <w:r w:rsidRPr="00E22CFF">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9713F" w:rsidRPr="00E22CFF">
        <w:rPr>
          <w:color w:val="000000" w:themeColor="text1"/>
        </w:rPr>
        <w:t>la demandante</w:t>
      </w:r>
      <w:r w:rsidRPr="00E22CFF">
        <w:rPr>
          <w:color w:val="000000" w:themeColor="text1"/>
        </w:rPr>
        <w:t xml:space="preserve">. </w:t>
      </w:r>
    </w:p>
    <w:p w14:paraId="42CFA660" w14:textId="77777777" w:rsidR="00CE08A6" w:rsidRPr="00E22CFF" w:rsidRDefault="00CE08A6" w:rsidP="00E22CFF">
      <w:pPr>
        <w:jc w:val="both"/>
        <w:rPr>
          <w:color w:val="000000" w:themeColor="text1"/>
        </w:rPr>
      </w:pPr>
    </w:p>
    <w:p w14:paraId="332E816D" w14:textId="77777777" w:rsidR="00CE08A6" w:rsidRPr="00E22CFF" w:rsidRDefault="00CE08A6" w:rsidP="00E22CFF">
      <w:pPr>
        <w:jc w:val="both"/>
        <w:rPr>
          <w:color w:val="000000" w:themeColor="text1"/>
        </w:rPr>
      </w:pPr>
      <w:r w:rsidRPr="00E22CFF">
        <w:rPr>
          <w:color w:val="000000" w:themeColor="text1"/>
        </w:rPr>
        <w:t xml:space="preserve">Al respecto, el artículo 20 de la Ley 100 de 1993 señala que: </w:t>
      </w:r>
    </w:p>
    <w:p w14:paraId="1A27F031" w14:textId="77777777" w:rsidR="00CE08A6" w:rsidRPr="00E22CFF" w:rsidRDefault="00CE08A6" w:rsidP="00E22CFF">
      <w:pPr>
        <w:jc w:val="both"/>
        <w:rPr>
          <w:color w:val="000000" w:themeColor="text1"/>
        </w:rPr>
      </w:pPr>
    </w:p>
    <w:p w14:paraId="0936471E" w14:textId="77777777" w:rsidR="00CE08A6" w:rsidRPr="00E22CFF" w:rsidRDefault="00CE08A6" w:rsidP="00E22CFF">
      <w:pPr>
        <w:pStyle w:val="NormalWeb"/>
        <w:spacing w:before="0" w:beforeAutospacing="0" w:after="0" w:afterAutospacing="0"/>
        <w:ind w:left="567" w:right="276"/>
        <w:jc w:val="both"/>
        <w:rPr>
          <w:rFonts w:ascii="Arial" w:hAnsi="Arial" w:cs="Arial"/>
          <w:i/>
          <w:iCs/>
          <w:sz w:val="22"/>
          <w:szCs w:val="22"/>
        </w:rPr>
      </w:pPr>
      <w:r w:rsidRPr="00E22CFF">
        <w:rPr>
          <w:rFonts w:ascii="Arial" w:hAnsi="Arial" w:cs="Arial"/>
          <w:i/>
          <w:iCs/>
          <w:sz w:val="22"/>
          <w:szCs w:val="22"/>
        </w:rPr>
        <w:t xml:space="preserve">“En el régimen de prima media con prestación definida el 10.5% del ingreso base de cotización se destinará a financiar la pensión de vejez y la constitución de reservas para </w:t>
      </w:r>
      <w:r w:rsidRPr="00E22CFF">
        <w:rPr>
          <w:rFonts w:ascii="Arial" w:hAnsi="Arial" w:cs="Arial"/>
          <w:i/>
          <w:iCs/>
          <w:sz w:val="22"/>
          <w:szCs w:val="22"/>
        </w:rPr>
        <w:lastRenderedPageBreak/>
        <w:t>tal efecto. El 3% restante sobre el ingreso base de cotización se destinará a financiar los gastos de administración y la pensión de invalidez y sobrevivientes.</w:t>
      </w:r>
    </w:p>
    <w:p w14:paraId="78770F2E" w14:textId="77777777" w:rsidR="002A4816" w:rsidRPr="00E22CFF" w:rsidRDefault="002A4816" w:rsidP="00E22CFF">
      <w:pPr>
        <w:pStyle w:val="NormalWeb"/>
        <w:spacing w:before="0" w:beforeAutospacing="0" w:after="0" w:afterAutospacing="0"/>
        <w:ind w:left="567" w:right="276"/>
        <w:jc w:val="both"/>
        <w:rPr>
          <w:rFonts w:ascii="Arial" w:hAnsi="Arial" w:cs="Arial"/>
          <w:i/>
          <w:iCs/>
          <w:sz w:val="22"/>
          <w:szCs w:val="22"/>
        </w:rPr>
      </w:pPr>
    </w:p>
    <w:p w14:paraId="02531009" w14:textId="77777777" w:rsidR="00CE08A6" w:rsidRPr="00E22CFF" w:rsidRDefault="00CE08A6" w:rsidP="00E22CFF">
      <w:pPr>
        <w:pStyle w:val="NormalWeb"/>
        <w:spacing w:before="0" w:beforeAutospacing="0" w:after="0" w:afterAutospacing="0"/>
        <w:ind w:left="567" w:right="276"/>
        <w:jc w:val="both"/>
        <w:rPr>
          <w:rFonts w:ascii="Arial" w:hAnsi="Arial" w:cs="Arial"/>
          <w:i/>
          <w:iCs/>
          <w:sz w:val="22"/>
          <w:szCs w:val="22"/>
        </w:rPr>
      </w:pPr>
      <w:r w:rsidRPr="00E22CFF">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E22CFF">
        <w:rPr>
          <w:rFonts w:ascii="Arial" w:hAnsi="Arial" w:cs="Arial"/>
          <w:i/>
          <w:iCs/>
          <w:sz w:val="22"/>
          <w:szCs w:val="22"/>
        </w:rPr>
        <w:t>Fogafín</w:t>
      </w:r>
      <w:proofErr w:type="spellEnd"/>
      <w:r w:rsidRPr="00E22CFF">
        <w:rPr>
          <w:rFonts w:ascii="Arial" w:hAnsi="Arial" w:cs="Arial"/>
          <w:i/>
          <w:iCs/>
          <w:sz w:val="22"/>
          <w:szCs w:val="22"/>
        </w:rPr>
        <w:t>, y las primas de los seguros de invalidez y sobrevivientes…”</w:t>
      </w:r>
    </w:p>
    <w:p w14:paraId="479ADD58" w14:textId="77777777" w:rsidR="00CE08A6" w:rsidRPr="00E22CFF" w:rsidRDefault="00CE08A6" w:rsidP="00E22CFF">
      <w:pPr>
        <w:jc w:val="both"/>
        <w:rPr>
          <w:color w:val="000000" w:themeColor="text1"/>
          <w:lang w:val="es-CO"/>
        </w:rPr>
      </w:pPr>
    </w:p>
    <w:p w14:paraId="1B2A5C07" w14:textId="4781AC50" w:rsidR="00CE08A6" w:rsidRPr="00E22CFF" w:rsidRDefault="00CE08A6" w:rsidP="00E22CFF">
      <w:pPr>
        <w:jc w:val="both"/>
        <w:rPr>
          <w:color w:val="000000" w:themeColor="text1"/>
        </w:rPr>
      </w:pPr>
      <w:r w:rsidRPr="00E22CFF">
        <w:rPr>
          <w:color w:val="000000" w:themeColor="text1"/>
          <w:lang w:val="es-CO"/>
        </w:rPr>
        <w:t>Es decir que,</w:t>
      </w:r>
      <w:r w:rsidRPr="00E22CFF">
        <w:rPr>
          <w:color w:val="000000" w:themeColor="text1"/>
        </w:rPr>
        <w:t xml:space="preserve"> tanto en el Régimen de Prima Media como en el de Ahorro Individual el 3% del IBC de los afiliados al Sistema General de   Pensiones se destina a pagar  la</w:t>
      </w:r>
      <w:r w:rsidR="009A76F0" w:rsidRPr="00E22CFF">
        <w:rPr>
          <w:color w:val="000000" w:themeColor="text1"/>
        </w:rPr>
        <w:t xml:space="preserve"> </w:t>
      </w:r>
      <w:r w:rsidRPr="00E22CFF">
        <w:rPr>
          <w:color w:val="000000" w:themeColor="text1"/>
        </w:rPr>
        <w:t>comisi</w:t>
      </w:r>
      <w:r w:rsidR="009A76F0" w:rsidRPr="00E22CFF">
        <w:rPr>
          <w:color w:val="000000" w:themeColor="text1"/>
        </w:rPr>
        <w:t xml:space="preserve">ón de administración   y el </w:t>
      </w:r>
      <w:r w:rsidRPr="00E22CFF">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1"/>
    <w:p w14:paraId="431947F8" w14:textId="77777777" w:rsidR="00CE08A6" w:rsidRPr="00E22CFF" w:rsidRDefault="00CE08A6" w:rsidP="00E22CFF">
      <w:pPr>
        <w:jc w:val="both"/>
        <w:rPr>
          <w:color w:val="000000" w:themeColor="text1"/>
        </w:rPr>
      </w:pPr>
    </w:p>
    <w:p w14:paraId="3BEABD40" w14:textId="77777777" w:rsidR="00CE08A6" w:rsidRPr="00E22CFF" w:rsidRDefault="00CE08A6" w:rsidP="00E22CFF">
      <w:pPr>
        <w:jc w:val="both"/>
        <w:rPr>
          <w:color w:val="000000" w:themeColor="text1"/>
        </w:rPr>
      </w:pPr>
      <w:r w:rsidRPr="00E22CFF">
        <w:rPr>
          <w:color w:val="000000" w:themeColor="text1"/>
        </w:rPr>
        <w:t xml:space="preserve">La Corte  Suprema  de  Justicia,  Sala  Civil,  se  ha  pronunciado  frente  a  los terceros  de buena fe cuando se declara la nulidad del negocio jurídico de la siguiente manera: </w:t>
      </w:r>
      <w:r w:rsidRPr="00E22CFF">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E22CFF">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E22CFF">
        <w:rPr>
          <w:i/>
          <w:iCs/>
          <w:color w:val="000000" w:themeColor="text1"/>
        </w:rPr>
        <w:t>obrando con cuidado y previsión se atuvieron a lo que entendieron o pudieron entender’</w:t>
      </w:r>
      <w:r w:rsidRPr="00E22CFF">
        <w:rPr>
          <w:color w:val="000000" w:themeColor="text1"/>
        </w:rPr>
        <w:t xml:space="preserve">” vale decir, a los términos que se desprenden de la declaración y no a los que permanecen guardados en la conciencia de los celebrantes. </w:t>
      </w:r>
    </w:p>
    <w:p w14:paraId="376B1705" w14:textId="77777777" w:rsidR="00CE08A6" w:rsidRPr="00E22CFF" w:rsidRDefault="00CE08A6" w:rsidP="00E22CFF">
      <w:pPr>
        <w:jc w:val="both"/>
        <w:rPr>
          <w:color w:val="000000" w:themeColor="text1"/>
        </w:rPr>
      </w:pPr>
    </w:p>
    <w:p w14:paraId="225EDB55" w14:textId="153C8AB3" w:rsidR="00CE08A6" w:rsidRPr="00E22CFF" w:rsidRDefault="00CE08A6" w:rsidP="00E22CFF">
      <w:pPr>
        <w:jc w:val="both"/>
        <w:rPr>
          <w:color w:val="000000" w:themeColor="text1"/>
        </w:rPr>
      </w:pPr>
      <w:bookmarkStart w:id="12" w:name="_Hlk120777931"/>
      <w:r w:rsidRPr="00E22CFF">
        <w:rPr>
          <w:color w:val="000000" w:themeColor="text1"/>
        </w:rPr>
        <w:t>En armonía con lo anterior, se concluye que no es viable obligar a ALLIANZ SEGUROS DE VIDA S.A. a devolver el valor del SEGURO PREVISIONAL, toda vez que mensualmente de la c</w:t>
      </w:r>
      <w:r w:rsidR="008C03FB" w:rsidRPr="00E22CFF">
        <w:rPr>
          <w:color w:val="000000" w:themeColor="text1"/>
        </w:rPr>
        <w:t xml:space="preserve">uenta de ahorro individual </w:t>
      </w:r>
      <w:r w:rsidR="0049713F" w:rsidRPr="00E22CFF">
        <w:rPr>
          <w:color w:val="000000" w:themeColor="text1"/>
        </w:rPr>
        <w:t>de la demandante</w:t>
      </w:r>
      <w:r w:rsidRPr="00E22CFF">
        <w:rPr>
          <w:color w:val="000000" w:themeColor="text1"/>
        </w:rPr>
        <w:t xml:space="preserve"> se descontó dicho seguro y se le pagó a la aseguradora para que </w:t>
      </w:r>
      <w:r w:rsidR="002E7154" w:rsidRPr="00E22CFF">
        <w:rPr>
          <w:color w:val="000000" w:themeColor="text1"/>
        </w:rPr>
        <w:t>en caso de que</w:t>
      </w:r>
      <w:r w:rsidRPr="00E22CFF">
        <w:rPr>
          <w:color w:val="000000" w:themeColor="text1"/>
        </w:rPr>
        <w:t xml:space="preserve"> hubiera existido un siniestro de invalidez </w:t>
      </w:r>
      <w:r w:rsidR="001B614D" w:rsidRPr="00E22CFF">
        <w:rPr>
          <w:color w:val="000000" w:themeColor="text1"/>
        </w:rPr>
        <w:t>o sobrevivencia</w:t>
      </w:r>
      <w:r w:rsidR="008C03FB" w:rsidRPr="00E22CFF">
        <w:rPr>
          <w:color w:val="000000" w:themeColor="text1"/>
        </w:rPr>
        <w:t xml:space="preserve"> ésta pagara una </w:t>
      </w:r>
      <w:r w:rsidRPr="00E22CFF">
        <w:rPr>
          <w:color w:val="000000" w:themeColor="text1"/>
        </w:rPr>
        <w:t>suma adicional   que   financiera   la pensió</w:t>
      </w:r>
      <w:r w:rsidR="002A4816" w:rsidRPr="00E22CFF">
        <w:rPr>
          <w:color w:val="000000" w:themeColor="text1"/>
        </w:rPr>
        <w:t xml:space="preserve">n. Por ende, mi prohijada está imposibilitada </w:t>
      </w:r>
      <w:r w:rsidRPr="00E22CFF">
        <w:rPr>
          <w:color w:val="000000" w:themeColor="text1"/>
        </w:rPr>
        <w:t xml:space="preserve">para devolver este rubro a COLPENSIONES, toda vez que ALLIANZ es un tercero de buena fe, el cual no es parte del contrato suscrito entre </w:t>
      </w:r>
      <w:r w:rsidR="00277C91" w:rsidRPr="00E22CFF">
        <w:rPr>
          <w:color w:val="000000" w:themeColor="text1"/>
        </w:rPr>
        <w:t>la afiliada</w:t>
      </w:r>
      <w:r w:rsidRPr="00E22CFF">
        <w:rPr>
          <w:color w:val="000000" w:themeColor="text1"/>
        </w:rPr>
        <w:t xml:space="preserve"> y </w:t>
      </w:r>
      <w:r w:rsidR="00547F0D" w:rsidRPr="00E22CFF">
        <w:rPr>
          <w:color w:val="000000" w:themeColor="text1"/>
        </w:rPr>
        <w:t>COLFONDOS S.A.</w:t>
      </w:r>
    </w:p>
    <w:bookmarkEnd w:id="12"/>
    <w:p w14:paraId="2562DDBD" w14:textId="77777777" w:rsidR="00CE08A6" w:rsidRPr="00E22CFF" w:rsidRDefault="00CE08A6" w:rsidP="00E22CFF">
      <w:pPr>
        <w:jc w:val="both"/>
        <w:rPr>
          <w:i/>
          <w:iCs/>
          <w:color w:val="000000" w:themeColor="text1"/>
        </w:rPr>
      </w:pPr>
    </w:p>
    <w:p w14:paraId="5CE15E58" w14:textId="22DE351A" w:rsidR="00CE08A6" w:rsidRPr="00E22CFF" w:rsidRDefault="00CE08A6" w:rsidP="00E22CFF">
      <w:pPr>
        <w:pStyle w:val="Prrafodelista"/>
        <w:widowControl/>
        <w:numPr>
          <w:ilvl w:val="0"/>
          <w:numId w:val="9"/>
        </w:numPr>
        <w:autoSpaceDE/>
        <w:autoSpaceDN/>
        <w:ind w:left="426"/>
        <w:contextualSpacing/>
        <w:jc w:val="both"/>
        <w:rPr>
          <w:b/>
          <w:u w:val="single"/>
        </w:rPr>
      </w:pPr>
      <w:r w:rsidRPr="00E22CFF">
        <w:rPr>
          <w:b/>
          <w:u w:val="single"/>
        </w:rPr>
        <w:t>PRESCRIPCION</w:t>
      </w:r>
    </w:p>
    <w:p w14:paraId="4CED4922" w14:textId="77777777" w:rsidR="00CE08A6" w:rsidRPr="00E22CFF" w:rsidRDefault="00CE08A6" w:rsidP="00E22CFF">
      <w:pPr>
        <w:pStyle w:val="Textoindependiente"/>
        <w:rPr>
          <w:b/>
          <w:sz w:val="22"/>
          <w:szCs w:val="22"/>
        </w:rPr>
      </w:pPr>
    </w:p>
    <w:p w14:paraId="461B7E29" w14:textId="77777777" w:rsidR="00CE08A6" w:rsidRPr="00E22CFF" w:rsidRDefault="00CE08A6" w:rsidP="00E22CFF">
      <w:pPr>
        <w:tabs>
          <w:tab w:val="left" w:pos="4800"/>
        </w:tabs>
        <w:jc w:val="both"/>
        <w:rPr>
          <w:color w:val="0D0D0D"/>
          <w:lang w:val="es-CO"/>
        </w:rPr>
      </w:pPr>
      <w:r w:rsidRPr="00E22CFF">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E22CFF" w:rsidRDefault="00CE08A6" w:rsidP="00E22CFF">
      <w:pPr>
        <w:tabs>
          <w:tab w:val="left" w:pos="4800"/>
        </w:tabs>
        <w:jc w:val="both"/>
        <w:rPr>
          <w:color w:val="0D0D0D"/>
          <w:lang w:val="es-CO"/>
        </w:rPr>
      </w:pPr>
    </w:p>
    <w:p w14:paraId="1A87C72E" w14:textId="77777777" w:rsidR="00CE08A6" w:rsidRPr="00E22CFF" w:rsidRDefault="00CE08A6" w:rsidP="00E22CFF">
      <w:pPr>
        <w:tabs>
          <w:tab w:val="left" w:pos="4800"/>
        </w:tabs>
        <w:jc w:val="both"/>
        <w:rPr>
          <w:color w:val="0D0D0D"/>
          <w:lang w:val="es-CO"/>
        </w:rPr>
      </w:pPr>
      <w:r w:rsidRPr="00E22CFF">
        <w:rPr>
          <w:color w:val="0D0D0D"/>
          <w:lang w:val="es-CO"/>
        </w:rPr>
        <w:t xml:space="preserve">Al respecto lo preceptuado por el artículo 151 del Código Procesal del Trabajo señala: </w:t>
      </w:r>
    </w:p>
    <w:p w14:paraId="65F0FA6A" w14:textId="77777777" w:rsidR="00CE08A6" w:rsidRPr="00E22CFF" w:rsidRDefault="00CE08A6" w:rsidP="00E22CFF">
      <w:pPr>
        <w:tabs>
          <w:tab w:val="left" w:pos="4800"/>
        </w:tabs>
        <w:jc w:val="both"/>
        <w:rPr>
          <w:color w:val="0D0D0D"/>
          <w:lang w:val="es-CO"/>
        </w:rPr>
      </w:pPr>
    </w:p>
    <w:p w14:paraId="68C39204" w14:textId="77777777" w:rsidR="00CE08A6" w:rsidRPr="00E22CFF" w:rsidRDefault="00CE08A6" w:rsidP="00E22CFF">
      <w:pPr>
        <w:ind w:left="567" w:right="276"/>
        <w:jc w:val="both"/>
        <w:rPr>
          <w:i/>
          <w:color w:val="0D0D0D"/>
          <w:lang w:val="es-CO"/>
        </w:rPr>
      </w:pPr>
      <w:r w:rsidRPr="00E22CFF">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E22CFF" w:rsidRDefault="00CE08A6" w:rsidP="00E22CFF">
      <w:pPr>
        <w:tabs>
          <w:tab w:val="left" w:pos="4800"/>
        </w:tabs>
        <w:jc w:val="both"/>
        <w:rPr>
          <w:color w:val="0D0D0D"/>
          <w:lang w:val="es-CO"/>
        </w:rPr>
      </w:pPr>
    </w:p>
    <w:p w14:paraId="04584A66" w14:textId="77777777" w:rsidR="00CE08A6" w:rsidRPr="00E22CFF" w:rsidRDefault="00CE08A6" w:rsidP="00E22CFF">
      <w:pPr>
        <w:tabs>
          <w:tab w:val="left" w:pos="4800"/>
        </w:tabs>
        <w:jc w:val="both"/>
        <w:rPr>
          <w:color w:val="0D0D0D"/>
          <w:lang w:val="es-CO"/>
        </w:rPr>
      </w:pPr>
      <w:r w:rsidRPr="00E22CFF">
        <w:rPr>
          <w:color w:val="0D0D0D"/>
          <w:lang w:val="es-CO"/>
        </w:rPr>
        <w:t xml:space="preserve">A su vez el artículo 488 del Código Sustantivo del Trabajo dispone: </w:t>
      </w:r>
    </w:p>
    <w:p w14:paraId="4A2AE546" w14:textId="77777777" w:rsidR="00CE08A6" w:rsidRPr="00E22CFF" w:rsidRDefault="00CE08A6" w:rsidP="00E22CFF">
      <w:pPr>
        <w:tabs>
          <w:tab w:val="left" w:pos="4800"/>
        </w:tabs>
        <w:jc w:val="both"/>
        <w:rPr>
          <w:color w:val="0D0D0D"/>
          <w:lang w:val="es-CO"/>
        </w:rPr>
      </w:pPr>
    </w:p>
    <w:p w14:paraId="6AAA8D70" w14:textId="7D7E08CF" w:rsidR="00CE08A6" w:rsidRPr="00E22CFF" w:rsidRDefault="00E515C4" w:rsidP="00E22CFF">
      <w:pPr>
        <w:ind w:left="567" w:right="276"/>
        <w:jc w:val="both"/>
        <w:rPr>
          <w:i/>
          <w:color w:val="0D0D0D"/>
          <w:lang w:val="es-CO"/>
        </w:rPr>
      </w:pPr>
      <w:r w:rsidRPr="00E22CFF">
        <w:rPr>
          <w:color w:val="0D0D0D"/>
          <w:lang w:val="es-CO"/>
        </w:rPr>
        <w:t>“</w:t>
      </w:r>
      <w:r w:rsidR="00CE08A6" w:rsidRPr="00E22CFF">
        <w:rPr>
          <w:i/>
          <w:color w:val="0D0D0D"/>
          <w:lang w:val="es-CO"/>
        </w:rPr>
        <w:t xml:space="preserve">ARTICULO 488. REGLA GENERAL. Las acciones correspondientes a los derechos regulados en este código prescriben en tres (3) años, que se cuentan desde que la respectiva obligación se haya hecho exigible, salvo en los casos de prescripciones </w:t>
      </w:r>
      <w:r w:rsidR="00CE08A6" w:rsidRPr="00E22CFF">
        <w:rPr>
          <w:i/>
          <w:color w:val="0D0D0D"/>
          <w:lang w:val="es-CO"/>
        </w:rPr>
        <w:lastRenderedPageBreak/>
        <w:t>especiales establecidas en el Código Procesal del Trabajo o en el presente estatuto’’.</w:t>
      </w:r>
    </w:p>
    <w:p w14:paraId="2C00E7D1" w14:textId="77777777" w:rsidR="00CE08A6" w:rsidRPr="00E22CFF" w:rsidRDefault="00CE08A6" w:rsidP="00E22CFF">
      <w:pPr>
        <w:tabs>
          <w:tab w:val="left" w:pos="4800"/>
        </w:tabs>
        <w:jc w:val="both"/>
        <w:rPr>
          <w:color w:val="0D0D0D"/>
          <w:lang w:val="es-CO"/>
        </w:rPr>
      </w:pPr>
    </w:p>
    <w:p w14:paraId="39CA0682" w14:textId="77777777" w:rsidR="00CE08A6" w:rsidRPr="00E22CFF" w:rsidRDefault="00CE08A6" w:rsidP="00E22CFF">
      <w:pPr>
        <w:tabs>
          <w:tab w:val="left" w:pos="4800"/>
        </w:tabs>
        <w:jc w:val="both"/>
        <w:rPr>
          <w:color w:val="0D0D0D"/>
          <w:lang w:val="es-CO"/>
        </w:rPr>
      </w:pPr>
      <w:r w:rsidRPr="00E22CFF">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E22CFF" w:rsidRDefault="00CE08A6" w:rsidP="00E22CFF">
      <w:pPr>
        <w:tabs>
          <w:tab w:val="left" w:pos="4800"/>
        </w:tabs>
        <w:jc w:val="both"/>
        <w:rPr>
          <w:color w:val="0D0D0D"/>
          <w:lang w:val="es-CO"/>
        </w:rPr>
      </w:pPr>
    </w:p>
    <w:p w14:paraId="3EDB5E7E" w14:textId="77777777" w:rsidR="00CE08A6" w:rsidRPr="00E22CFF" w:rsidRDefault="00CE08A6" w:rsidP="00E22CFF">
      <w:pPr>
        <w:tabs>
          <w:tab w:val="left" w:pos="4800"/>
        </w:tabs>
        <w:jc w:val="both"/>
        <w:rPr>
          <w:color w:val="0D0D0D"/>
          <w:lang w:val="es-CO"/>
        </w:rPr>
      </w:pPr>
      <w:r w:rsidRPr="00E22CFF">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E22CFF" w:rsidRDefault="00CE08A6" w:rsidP="00E22CFF">
      <w:pPr>
        <w:widowControl/>
        <w:tabs>
          <w:tab w:val="left" w:pos="4800"/>
        </w:tabs>
        <w:autoSpaceDE/>
        <w:autoSpaceDN/>
        <w:jc w:val="both"/>
        <w:rPr>
          <w:b/>
          <w:color w:val="0D0D0D"/>
          <w:u w:val="single"/>
        </w:rPr>
      </w:pPr>
    </w:p>
    <w:p w14:paraId="19A331A5" w14:textId="40E2DC5D" w:rsidR="00CE08A6" w:rsidRPr="00E22CFF" w:rsidRDefault="00CE08A6" w:rsidP="00E22CFF">
      <w:pPr>
        <w:pStyle w:val="Prrafodelista"/>
        <w:widowControl/>
        <w:numPr>
          <w:ilvl w:val="0"/>
          <w:numId w:val="9"/>
        </w:numPr>
        <w:autoSpaceDE/>
        <w:autoSpaceDN/>
        <w:ind w:left="426"/>
        <w:contextualSpacing/>
        <w:jc w:val="both"/>
        <w:rPr>
          <w:b/>
          <w:color w:val="0D0D0D"/>
          <w:u w:val="single"/>
        </w:rPr>
      </w:pPr>
      <w:r w:rsidRPr="00E22CFF">
        <w:rPr>
          <w:b/>
          <w:u w:val="single"/>
        </w:rPr>
        <w:t>BUENA</w:t>
      </w:r>
      <w:r w:rsidRPr="00E22CFF">
        <w:rPr>
          <w:b/>
          <w:color w:val="0D0D0D"/>
          <w:u w:val="single"/>
        </w:rPr>
        <w:t xml:space="preserve"> FE</w:t>
      </w:r>
    </w:p>
    <w:p w14:paraId="24B441C3" w14:textId="77777777" w:rsidR="00CE08A6" w:rsidRPr="00E22CFF" w:rsidRDefault="00CE08A6" w:rsidP="00E22CFF">
      <w:pPr>
        <w:tabs>
          <w:tab w:val="left" w:pos="4800"/>
        </w:tabs>
        <w:jc w:val="both"/>
        <w:rPr>
          <w:color w:val="0D0D0D"/>
        </w:rPr>
      </w:pPr>
    </w:p>
    <w:p w14:paraId="324BAB5F" w14:textId="41B1B5BD" w:rsidR="00CE08A6" w:rsidRPr="00E22CFF" w:rsidRDefault="00475438" w:rsidP="00E22CFF">
      <w:pPr>
        <w:pStyle w:val="Textoindependiente"/>
        <w:ind w:right="20"/>
        <w:jc w:val="both"/>
        <w:rPr>
          <w:sz w:val="22"/>
          <w:szCs w:val="22"/>
        </w:rPr>
      </w:pPr>
      <w:r w:rsidRPr="00E22CFF">
        <w:rPr>
          <w:iCs/>
          <w:sz w:val="22"/>
          <w:szCs w:val="22"/>
        </w:rPr>
        <w:t>La</w:t>
      </w:r>
      <w:r w:rsidR="00CE08A6" w:rsidRPr="00E22CFF">
        <w:rPr>
          <w:iCs/>
          <w:sz w:val="22"/>
          <w:szCs w:val="22"/>
          <w:lang w:val="es-CO"/>
        </w:rPr>
        <w:t xml:space="preserve"> </w:t>
      </w:r>
      <w:bookmarkStart w:id="13" w:name="_Hlk127268479"/>
      <w:r w:rsidR="00CE08A6" w:rsidRPr="00E22CFF">
        <w:rPr>
          <w:iCs/>
          <w:sz w:val="22"/>
          <w:szCs w:val="22"/>
          <w:lang w:val="es-CO"/>
        </w:rPr>
        <w:t>AFP</w:t>
      </w:r>
      <w:r w:rsidR="007C4B22" w:rsidRPr="00E22CFF">
        <w:rPr>
          <w:iCs/>
          <w:sz w:val="22"/>
          <w:szCs w:val="22"/>
          <w:lang w:val="es-CO"/>
        </w:rPr>
        <w:t xml:space="preserve"> </w:t>
      </w:r>
      <w:r w:rsidR="00607517" w:rsidRPr="00E22CFF">
        <w:rPr>
          <w:sz w:val="22"/>
          <w:szCs w:val="22"/>
        </w:rPr>
        <w:t>COLFONDOS S.A.,</w:t>
      </w:r>
      <w:r w:rsidR="00CE08A6" w:rsidRPr="00E22CFF">
        <w:rPr>
          <w:sz w:val="22"/>
          <w:szCs w:val="22"/>
        </w:rPr>
        <w:t xml:space="preserve"> </w:t>
      </w:r>
      <w:r w:rsidR="00CE08A6" w:rsidRPr="00E22CFF">
        <w:rPr>
          <w:iCs/>
          <w:sz w:val="22"/>
          <w:szCs w:val="22"/>
          <w:lang w:val="es-CO"/>
        </w:rPr>
        <w:t xml:space="preserve">ha obrado de buena fe, tanto en el diligenciamiento de los formularios de afiliación que suscribió </w:t>
      </w:r>
      <w:r w:rsidR="0049713F" w:rsidRPr="00E22CFF">
        <w:rPr>
          <w:iCs/>
          <w:sz w:val="22"/>
          <w:szCs w:val="22"/>
          <w:lang w:val="es-CO"/>
        </w:rPr>
        <w:t>la demandante</w:t>
      </w:r>
      <w:r w:rsidR="00CE08A6" w:rsidRPr="00E22CFF">
        <w:rPr>
          <w:iCs/>
          <w:sz w:val="22"/>
          <w:szCs w:val="22"/>
          <w:lang w:val="es-CO"/>
        </w:rPr>
        <w:t>,</w:t>
      </w:r>
      <w:r w:rsidR="00CE08A6" w:rsidRPr="00E22CFF">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3"/>
      <w:r w:rsidR="00CE08A6" w:rsidRPr="00E22CFF">
        <w:rPr>
          <w:sz w:val="22"/>
          <w:szCs w:val="22"/>
        </w:rPr>
        <w:t>.</w:t>
      </w:r>
    </w:p>
    <w:p w14:paraId="1BFA2F52" w14:textId="77777777" w:rsidR="00CE08A6" w:rsidRPr="00E22CFF" w:rsidRDefault="00CE08A6" w:rsidP="00E22CFF">
      <w:pPr>
        <w:pStyle w:val="Textoindependiente"/>
        <w:ind w:right="20"/>
        <w:jc w:val="both"/>
        <w:rPr>
          <w:sz w:val="22"/>
          <w:szCs w:val="22"/>
        </w:rPr>
      </w:pPr>
    </w:p>
    <w:p w14:paraId="67F629C7" w14:textId="180D2F30" w:rsidR="00CE08A6" w:rsidRPr="00E22CFF" w:rsidRDefault="00CE08A6" w:rsidP="00E22CFF">
      <w:pPr>
        <w:pStyle w:val="Prrafodelista"/>
        <w:widowControl/>
        <w:numPr>
          <w:ilvl w:val="0"/>
          <w:numId w:val="9"/>
        </w:numPr>
        <w:autoSpaceDE/>
        <w:autoSpaceDN/>
        <w:ind w:left="426"/>
        <w:contextualSpacing/>
        <w:jc w:val="both"/>
        <w:rPr>
          <w:b/>
          <w:u w:val="single"/>
        </w:rPr>
      </w:pPr>
      <w:r w:rsidRPr="00E22CFF">
        <w:rPr>
          <w:b/>
          <w:u w:val="single"/>
        </w:rPr>
        <w:t>GENÉRICA O</w:t>
      </w:r>
      <w:r w:rsidRPr="00E22CFF">
        <w:rPr>
          <w:b/>
          <w:spacing w:val="-10"/>
          <w:u w:val="single"/>
        </w:rPr>
        <w:t xml:space="preserve"> </w:t>
      </w:r>
      <w:r w:rsidRPr="00E22CFF">
        <w:rPr>
          <w:b/>
          <w:u w:val="single"/>
        </w:rPr>
        <w:t>INNOMINADA</w:t>
      </w:r>
    </w:p>
    <w:p w14:paraId="69AD9656" w14:textId="77777777" w:rsidR="00CE08A6" w:rsidRPr="00E22CFF" w:rsidRDefault="00CE08A6" w:rsidP="00E22CFF">
      <w:pPr>
        <w:pStyle w:val="Textoindependiente"/>
        <w:rPr>
          <w:b/>
          <w:sz w:val="22"/>
          <w:szCs w:val="22"/>
        </w:rPr>
      </w:pPr>
    </w:p>
    <w:p w14:paraId="0B28975E" w14:textId="0F535CA7" w:rsidR="00C30028" w:rsidRPr="00E22CFF" w:rsidRDefault="00CE08A6" w:rsidP="00E22CFF">
      <w:pPr>
        <w:pStyle w:val="Textoindependiente"/>
        <w:ind w:right="109"/>
        <w:jc w:val="both"/>
        <w:rPr>
          <w:sz w:val="22"/>
          <w:szCs w:val="22"/>
        </w:rPr>
      </w:pPr>
      <w:r w:rsidRPr="00E22CFF">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E22CFF" w:rsidRDefault="00BB2977" w:rsidP="00E22CFF">
      <w:pPr>
        <w:pStyle w:val="Textoindependiente"/>
        <w:ind w:right="109"/>
        <w:jc w:val="both"/>
        <w:rPr>
          <w:sz w:val="22"/>
          <w:szCs w:val="22"/>
        </w:rPr>
      </w:pPr>
    </w:p>
    <w:p w14:paraId="13549C4E" w14:textId="77777777" w:rsidR="00CE08A6" w:rsidRPr="00E22CFF" w:rsidRDefault="00CE08A6" w:rsidP="00E22CFF">
      <w:pPr>
        <w:jc w:val="center"/>
        <w:rPr>
          <w:b/>
          <w:u w:val="single"/>
        </w:rPr>
      </w:pPr>
      <w:r w:rsidRPr="00E22CFF">
        <w:rPr>
          <w:b/>
          <w:u w:val="single"/>
        </w:rPr>
        <w:t xml:space="preserve">CAPÍTULO II. </w:t>
      </w:r>
    </w:p>
    <w:p w14:paraId="2FFD19B4" w14:textId="77777777" w:rsidR="00CE08A6" w:rsidRPr="00E22CFF" w:rsidRDefault="00CE08A6" w:rsidP="00E22CFF">
      <w:pPr>
        <w:jc w:val="center"/>
        <w:rPr>
          <w:b/>
          <w:u w:val="single"/>
        </w:rPr>
      </w:pPr>
      <w:r w:rsidRPr="00E22CFF">
        <w:rPr>
          <w:b/>
          <w:u w:val="single"/>
        </w:rPr>
        <w:t>CONTESTACIÓN AL LLAMAMIENTO EN GARANTÍA FORMULADO POR COLFONDOS S.A. A ALLIANZ SEGUROS DE VIDA S.A.</w:t>
      </w:r>
    </w:p>
    <w:p w14:paraId="1BCFDF2A" w14:textId="77777777" w:rsidR="00CE08A6" w:rsidRPr="00E22CFF" w:rsidRDefault="00CE08A6" w:rsidP="00E22CFF">
      <w:pPr>
        <w:rPr>
          <w:b/>
          <w:u w:val="single"/>
        </w:rPr>
      </w:pPr>
    </w:p>
    <w:p w14:paraId="10B120C2" w14:textId="2C2F43E9" w:rsidR="00CE08A6" w:rsidRPr="00E22CFF" w:rsidRDefault="00CE08A6" w:rsidP="00E22CFF">
      <w:pPr>
        <w:pStyle w:val="Textoindependiente3"/>
        <w:spacing w:after="0"/>
        <w:jc w:val="center"/>
        <w:rPr>
          <w:b/>
          <w:bCs/>
          <w:sz w:val="22"/>
          <w:szCs w:val="22"/>
          <w:u w:val="single"/>
          <w:lang w:val="es-CO"/>
        </w:rPr>
      </w:pPr>
      <w:r w:rsidRPr="00E22CFF">
        <w:rPr>
          <w:b/>
          <w:bCs/>
          <w:sz w:val="22"/>
          <w:szCs w:val="22"/>
          <w:u w:val="single"/>
          <w:lang w:val="es-CO"/>
        </w:rPr>
        <w:t>PRONUNCIAMIENTO FRENTE A LOS HECHOS DEL LLAMAMIENTO EN GARANTÍA</w:t>
      </w:r>
    </w:p>
    <w:p w14:paraId="5AEC6C84" w14:textId="77777777" w:rsidR="002F0D13" w:rsidRPr="00E22CFF" w:rsidRDefault="002F0D13" w:rsidP="00E22CFF">
      <w:pPr>
        <w:widowControl/>
        <w:autoSpaceDE/>
        <w:autoSpaceDN/>
        <w:jc w:val="both"/>
        <w:textAlignment w:val="baseline"/>
        <w:rPr>
          <w:rFonts w:eastAsia="Times New Roman"/>
          <w:lang w:val="es-CO" w:eastAsia="es-CO"/>
        </w:rPr>
      </w:pPr>
    </w:p>
    <w:p w14:paraId="75E59B41" w14:textId="0BA38CFA" w:rsidR="00A112CD" w:rsidRPr="00E22CFF" w:rsidRDefault="00A112CD"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b/>
          <w:bCs/>
          <w:sz w:val="22"/>
          <w:szCs w:val="22"/>
        </w:rPr>
        <w:t xml:space="preserve">Al hecho 1: </w:t>
      </w:r>
      <w:r w:rsidR="0097128A" w:rsidRPr="00E22CFF">
        <w:rPr>
          <w:rFonts w:ascii="Arial" w:hAnsi="Arial" w:cs="Arial"/>
          <w:b/>
          <w:bCs/>
          <w:sz w:val="22"/>
          <w:szCs w:val="22"/>
          <w:lang w:val="es-ES"/>
        </w:rPr>
        <w:t xml:space="preserve">ES CIERTO </w:t>
      </w:r>
      <w:r w:rsidR="0097128A" w:rsidRPr="00E22CFF">
        <w:rPr>
          <w:rFonts w:ascii="Arial" w:hAnsi="Arial" w:cs="Arial"/>
          <w:sz w:val="22"/>
          <w:szCs w:val="22"/>
          <w:lang w:val="es-ES"/>
        </w:rPr>
        <w:t xml:space="preserve">que, la señora </w:t>
      </w:r>
      <w:r w:rsidR="00E52B25" w:rsidRPr="00E22CFF">
        <w:rPr>
          <w:rFonts w:ascii="Arial" w:hAnsi="Arial" w:cs="Arial"/>
          <w:sz w:val="22"/>
          <w:szCs w:val="22"/>
          <w:lang w:val="es-ES"/>
        </w:rPr>
        <w:t>MÓNICA BERNAL</w:t>
      </w:r>
      <w:r w:rsidR="0097128A" w:rsidRPr="00E22CFF">
        <w:rPr>
          <w:rFonts w:ascii="Arial" w:hAnsi="Arial" w:cs="Arial"/>
          <w:sz w:val="22"/>
          <w:szCs w:val="22"/>
          <w:lang w:val="es-ES"/>
        </w:rPr>
        <w:t xml:space="preserve"> formuló proceso ordinario laboral de primera instancia en contra de COLFONDOS PENSIONES Y CESANTIAS S.A.</w:t>
      </w:r>
    </w:p>
    <w:p w14:paraId="0481FA50" w14:textId="77777777" w:rsidR="00A112CD" w:rsidRPr="00E22CFF" w:rsidRDefault="00A112CD" w:rsidP="00E22CFF">
      <w:pPr>
        <w:pStyle w:val="paragraph"/>
        <w:spacing w:before="0" w:beforeAutospacing="0" w:after="0" w:afterAutospacing="0"/>
        <w:jc w:val="both"/>
        <w:textAlignment w:val="baseline"/>
        <w:rPr>
          <w:rFonts w:ascii="Arial" w:hAnsi="Arial" w:cs="Arial"/>
          <w:sz w:val="22"/>
          <w:szCs w:val="22"/>
        </w:rPr>
      </w:pPr>
      <w:r w:rsidRPr="00E22CFF">
        <w:rPr>
          <w:rStyle w:val="eop"/>
          <w:rFonts w:ascii="Arial" w:hAnsi="Arial" w:cs="Arial"/>
          <w:sz w:val="22"/>
          <w:szCs w:val="22"/>
        </w:rPr>
        <w:t> </w:t>
      </w:r>
    </w:p>
    <w:p w14:paraId="3EF9CD50" w14:textId="20109B86" w:rsidR="007666BD" w:rsidRPr="00E22CFF" w:rsidRDefault="00A112CD"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b/>
          <w:bCs/>
          <w:sz w:val="22"/>
          <w:szCs w:val="22"/>
        </w:rPr>
        <w:t xml:space="preserve">Al hecho 2: </w:t>
      </w:r>
      <w:r w:rsidR="00197676" w:rsidRPr="00E22CFF">
        <w:rPr>
          <w:rStyle w:val="normaltextrun"/>
          <w:rFonts w:ascii="Arial" w:hAnsi="Arial" w:cs="Arial"/>
          <w:b/>
          <w:bCs/>
          <w:sz w:val="22"/>
          <w:szCs w:val="22"/>
        </w:rPr>
        <w:t xml:space="preserve">NO </w:t>
      </w:r>
      <w:r w:rsidR="007666BD" w:rsidRPr="00E22CFF">
        <w:rPr>
          <w:rFonts w:ascii="Arial" w:hAnsi="Arial" w:cs="Arial"/>
          <w:b/>
          <w:bCs/>
          <w:sz w:val="22"/>
          <w:szCs w:val="22"/>
        </w:rPr>
        <w:t xml:space="preserve">ES CIERTO, </w:t>
      </w:r>
      <w:r w:rsidR="00197676" w:rsidRPr="00E22CFF">
        <w:rPr>
          <w:rFonts w:ascii="Arial" w:hAnsi="Arial" w:cs="Arial"/>
          <w:sz w:val="22"/>
          <w:szCs w:val="22"/>
        </w:rPr>
        <w:t xml:space="preserve">como se relata, </w:t>
      </w:r>
      <w:r w:rsidR="00B8568E" w:rsidRPr="00E22CFF">
        <w:rPr>
          <w:rFonts w:ascii="Arial" w:hAnsi="Arial" w:cs="Arial"/>
          <w:sz w:val="22"/>
          <w:szCs w:val="22"/>
        </w:rPr>
        <w:t xml:space="preserve">si bien </w:t>
      </w:r>
      <w:r w:rsidR="007666BD" w:rsidRPr="00E22CFF">
        <w:rPr>
          <w:rFonts w:ascii="Arial" w:hAnsi="Arial" w:cs="Arial"/>
          <w:bCs/>
          <w:sz w:val="22"/>
          <w:szCs w:val="22"/>
        </w:rPr>
        <w:t xml:space="preserve">la señora </w:t>
      </w:r>
      <w:r w:rsidR="00B8568E" w:rsidRPr="00E22CFF">
        <w:rPr>
          <w:rFonts w:ascii="Arial" w:hAnsi="Arial" w:cs="Arial"/>
          <w:sz w:val="22"/>
          <w:szCs w:val="22"/>
        </w:rPr>
        <w:t>MÓNICA BERNAL</w:t>
      </w:r>
      <w:r w:rsidR="007666BD" w:rsidRPr="00E22CFF">
        <w:rPr>
          <w:rFonts w:ascii="Arial" w:hAnsi="Arial" w:cs="Arial"/>
          <w:bCs/>
          <w:sz w:val="22"/>
          <w:szCs w:val="22"/>
        </w:rPr>
        <w:t xml:space="preserve"> mediante el presente proceso pretende que se declare la ineficacia de afiliación al régimen de ahorro individual con solidaridad y la devolución de los dineros que reposan en su cuenta de ahorro individual</w:t>
      </w:r>
      <w:r w:rsidR="00B8568E" w:rsidRPr="00E22CFF">
        <w:rPr>
          <w:rFonts w:ascii="Arial" w:hAnsi="Arial" w:cs="Arial"/>
          <w:bCs/>
          <w:sz w:val="22"/>
          <w:szCs w:val="22"/>
        </w:rPr>
        <w:t>, no incluyó expresamente</w:t>
      </w:r>
      <w:r w:rsidR="007666BD" w:rsidRPr="00E22CFF">
        <w:rPr>
          <w:rFonts w:ascii="Arial" w:hAnsi="Arial" w:cs="Arial"/>
          <w:bCs/>
          <w:sz w:val="22"/>
          <w:szCs w:val="22"/>
        </w:rPr>
        <w:t xml:space="preserve"> las sumas adicionales de la aseguradora. </w:t>
      </w:r>
    </w:p>
    <w:p w14:paraId="10464D82" w14:textId="77777777" w:rsidR="007666BD" w:rsidRPr="00E22CFF" w:rsidRDefault="007666BD" w:rsidP="00E22CFF">
      <w:pPr>
        <w:jc w:val="both"/>
        <w:rPr>
          <w:bCs/>
          <w:lang w:val="es-CO"/>
        </w:rPr>
      </w:pPr>
    </w:p>
    <w:p w14:paraId="741826BA" w14:textId="72F3C353" w:rsidR="007666BD" w:rsidRPr="00E22CFF" w:rsidRDefault="00155DF3" w:rsidP="00E22CFF">
      <w:pPr>
        <w:jc w:val="both"/>
        <w:rPr>
          <w:bCs/>
          <w:lang w:val="es-CO"/>
        </w:rPr>
      </w:pPr>
      <w:r w:rsidRPr="00E22CFF">
        <w:rPr>
          <w:bCs/>
        </w:rPr>
        <w:t>Aunado a lo anterior</w:t>
      </w:r>
      <w:r w:rsidR="00586AD6" w:rsidRPr="00E22CFF">
        <w:rPr>
          <w:bCs/>
        </w:rPr>
        <w:t xml:space="preserve">, es menester precisar que las consecuencias de la ineficacia del </w:t>
      </w:r>
      <w:r w:rsidR="007666BD" w:rsidRPr="00E22CFF">
        <w:rPr>
          <w:bCs/>
        </w:rPr>
        <w:t>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007666BD" w:rsidRPr="00E22CFF">
        <w:rPr>
          <w:bCs/>
        </w:rPr>
        <w:t>ii</w:t>
      </w:r>
      <w:proofErr w:type="spellEnd"/>
      <w:r w:rsidR="007666BD" w:rsidRPr="00E22CFF">
        <w:rPr>
          <w:bCs/>
        </w:rPr>
        <w:t>) A la compañía aseguradora no se le trasladar el riesgo y efectos de la ineficacia, ya que estos deben ser asumidos por los fondos de pensiones debido a los errores cometidos al momento de suministrar la asesoría (</w:t>
      </w:r>
      <w:proofErr w:type="spellStart"/>
      <w:r w:rsidR="007666BD" w:rsidRPr="00E22CFF">
        <w:rPr>
          <w:bCs/>
        </w:rPr>
        <w:t>iii</w:t>
      </w:r>
      <w:proofErr w:type="spellEnd"/>
      <w:r w:rsidR="007666BD" w:rsidRPr="00E22CFF">
        <w:rPr>
          <w:bCs/>
        </w:rPr>
        <w:t>) la póliza de seguro previsional no cubre una eventual responsabilidad civil que eventualmente se generen por los errores y efectos cometidos por las AFPS y (</w:t>
      </w:r>
      <w:proofErr w:type="spellStart"/>
      <w:r w:rsidR="007666BD" w:rsidRPr="00E22CFF">
        <w:rPr>
          <w:bCs/>
        </w:rPr>
        <w:t>iv</w:t>
      </w:r>
      <w:proofErr w:type="spellEnd"/>
      <w:r w:rsidR="007666BD" w:rsidRPr="00E22CFF">
        <w:rPr>
          <w:bCs/>
        </w:rPr>
        <w:t xml:space="preserve">)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w:t>
      </w:r>
      <w:r w:rsidR="007666BD" w:rsidRPr="00E22CFF">
        <w:rPr>
          <w:bCs/>
        </w:rPr>
        <w:lastRenderedPageBreak/>
        <w:t>las partes, las cuales gozaron de autonomía plena para acodar la forma de pago.</w:t>
      </w:r>
      <w:r w:rsidR="007666BD" w:rsidRPr="00E22CFF">
        <w:rPr>
          <w:bCs/>
          <w:lang w:val="es-CO"/>
        </w:rPr>
        <w:t>    </w:t>
      </w:r>
    </w:p>
    <w:p w14:paraId="40B2338B" w14:textId="5D9297BE" w:rsidR="00A112CD" w:rsidRPr="00E22CFF" w:rsidRDefault="00A112CD" w:rsidP="00E22CFF">
      <w:pPr>
        <w:pStyle w:val="paragraph"/>
        <w:spacing w:before="0" w:beforeAutospacing="0" w:after="0" w:afterAutospacing="0"/>
        <w:jc w:val="both"/>
        <w:textAlignment w:val="baseline"/>
        <w:rPr>
          <w:rFonts w:ascii="Arial" w:hAnsi="Arial" w:cs="Arial"/>
          <w:sz w:val="22"/>
          <w:szCs w:val="22"/>
        </w:rPr>
      </w:pPr>
      <w:r w:rsidRPr="00E22CFF">
        <w:rPr>
          <w:rStyle w:val="eop"/>
          <w:rFonts w:ascii="Arial" w:hAnsi="Arial" w:cs="Arial"/>
          <w:sz w:val="22"/>
          <w:szCs w:val="22"/>
        </w:rPr>
        <w:t> </w:t>
      </w:r>
    </w:p>
    <w:p w14:paraId="3375DE10" w14:textId="689A05E6" w:rsidR="0003328C" w:rsidRPr="00E22CFF" w:rsidRDefault="00A112CD" w:rsidP="00E22CFF">
      <w:pPr>
        <w:pStyle w:val="paragraph"/>
        <w:spacing w:before="0" w:beforeAutospacing="0" w:after="0" w:afterAutospacing="0"/>
        <w:jc w:val="both"/>
        <w:textAlignment w:val="baseline"/>
        <w:rPr>
          <w:rStyle w:val="normaltextrun"/>
          <w:rFonts w:ascii="Arial" w:hAnsi="Arial" w:cs="Arial"/>
          <w:sz w:val="22"/>
          <w:szCs w:val="22"/>
        </w:rPr>
      </w:pPr>
      <w:r w:rsidRPr="00E22CFF">
        <w:rPr>
          <w:rStyle w:val="normaltextrun"/>
          <w:rFonts w:ascii="Arial" w:hAnsi="Arial" w:cs="Arial"/>
          <w:b/>
          <w:bCs/>
          <w:sz w:val="22"/>
          <w:szCs w:val="22"/>
        </w:rPr>
        <w:t xml:space="preserve">Al hecho </w:t>
      </w:r>
      <w:r w:rsidR="00B8568E" w:rsidRPr="00E22CFF">
        <w:rPr>
          <w:rStyle w:val="normaltextrun"/>
          <w:rFonts w:ascii="Arial" w:hAnsi="Arial" w:cs="Arial"/>
          <w:b/>
          <w:bCs/>
          <w:sz w:val="22"/>
          <w:szCs w:val="22"/>
        </w:rPr>
        <w:t>3</w:t>
      </w:r>
      <w:r w:rsidRPr="00E22CFF">
        <w:rPr>
          <w:rStyle w:val="normaltextrun"/>
          <w:rFonts w:ascii="Arial" w:hAnsi="Arial" w:cs="Arial"/>
          <w:b/>
          <w:bCs/>
          <w:sz w:val="22"/>
          <w:szCs w:val="22"/>
        </w:rPr>
        <w:t xml:space="preserve">: </w:t>
      </w:r>
      <w:r w:rsidR="001B732C" w:rsidRPr="00E22CFF">
        <w:rPr>
          <w:rStyle w:val="normaltextrun"/>
          <w:rFonts w:ascii="Arial" w:hAnsi="Arial" w:cs="Arial"/>
          <w:b/>
          <w:bCs/>
          <w:color w:val="000000"/>
          <w:sz w:val="22"/>
          <w:szCs w:val="22"/>
          <w:shd w:val="clear" w:color="auto" w:fill="FFFFFF"/>
        </w:rPr>
        <w:t xml:space="preserve">NO ME CONSTA </w:t>
      </w:r>
      <w:r w:rsidR="001B732C" w:rsidRPr="00E22CFF">
        <w:rPr>
          <w:rStyle w:val="normaltextrun"/>
          <w:rFonts w:ascii="Arial" w:hAnsi="Arial" w:cs="Arial"/>
          <w:color w:val="000000"/>
          <w:sz w:val="22"/>
          <w:szCs w:val="22"/>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124CD38" w14:textId="77777777" w:rsidR="0003328C" w:rsidRPr="00E22CFF" w:rsidRDefault="0003328C" w:rsidP="00E22CFF">
      <w:pPr>
        <w:pStyle w:val="paragraph"/>
        <w:spacing w:before="0" w:beforeAutospacing="0" w:after="0" w:afterAutospacing="0"/>
        <w:jc w:val="both"/>
        <w:textAlignment w:val="baseline"/>
        <w:rPr>
          <w:rStyle w:val="normaltextrun"/>
          <w:rFonts w:ascii="Arial" w:hAnsi="Arial" w:cs="Arial"/>
          <w:b/>
          <w:bCs/>
          <w:sz w:val="22"/>
          <w:szCs w:val="22"/>
        </w:rPr>
      </w:pPr>
    </w:p>
    <w:p w14:paraId="136E6B7B" w14:textId="382392E6" w:rsidR="003845AE" w:rsidRPr="00E22CFF" w:rsidRDefault="0000320D" w:rsidP="00E22CFF">
      <w:pPr>
        <w:pStyle w:val="paragraph"/>
        <w:spacing w:before="0" w:beforeAutospacing="0" w:after="0" w:afterAutospacing="0"/>
        <w:jc w:val="both"/>
        <w:textAlignment w:val="baseline"/>
        <w:rPr>
          <w:rStyle w:val="normaltextrun"/>
          <w:rFonts w:ascii="Arial" w:hAnsi="Arial" w:cs="Arial"/>
          <w:sz w:val="22"/>
          <w:szCs w:val="22"/>
        </w:rPr>
      </w:pPr>
      <w:r w:rsidRPr="00E22CFF">
        <w:rPr>
          <w:rStyle w:val="normaltextrun"/>
          <w:rFonts w:ascii="Arial" w:hAnsi="Arial" w:cs="Arial"/>
          <w:b/>
          <w:bCs/>
          <w:sz w:val="22"/>
          <w:szCs w:val="22"/>
        </w:rPr>
        <w:t xml:space="preserve">Al hecho </w:t>
      </w:r>
      <w:r w:rsidR="006B1AD4" w:rsidRPr="00E22CFF">
        <w:rPr>
          <w:rStyle w:val="normaltextrun"/>
          <w:rFonts w:ascii="Arial" w:hAnsi="Arial" w:cs="Arial"/>
          <w:b/>
          <w:bCs/>
          <w:sz w:val="22"/>
          <w:szCs w:val="22"/>
        </w:rPr>
        <w:t>4</w:t>
      </w:r>
      <w:r w:rsidRPr="00E22CFF">
        <w:rPr>
          <w:rStyle w:val="normaltextrun"/>
          <w:rFonts w:ascii="Arial" w:hAnsi="Arial" w:cs="Arial"/>
          <w:b/>
          <w:bCs/>
          <w:sz w:val="22"/>
          <w:szCs w:val="22"/>
        </w:rPr>
        <w:t xml:space="preserve">: </w:t>
      </w:r>
      <w:r w:rsidR="003845AE" w:rsidRPr="00E22CFF">
        <w:rPr>
          <w:rStyle w:val="normaltextrun"/>
          <w:rFonts w:ascii="Arial" w:hAnsi="Arial" w:cs="Arial"/>
          <w:sz w:val="22"/>
          <w:szCs w:val="22"/>
        </w:rPr>
        <w:t>Este hecho tiene varias afirmaciones las cuales responderé así:</w:t>
      </w:r>
    </w:p>
    <w:p w14:paraId="32EDF33C" w14:textId="77777777" w:rsidR="003845AE" w:rsidRPr="00E22CFF" w:rsidRDefault="003845AE" w:rsidP="00E22CFF">
      <w:pPr>
        <w:pStyle w:val="paragraph"/>
        <w:spacing w:before="0" w:beforeAutospacing="0" w:after="0" w:afterAutospacing="0"/>
        <w:jc w:val="both"/>
        <w:textAlignment w:val="baseline"/>
        <w:rPr>
          <w:rStyle w:val="normaltextrun"/>
          <w:rFonts w:ascii="Arial" w:hAnsi="Arial" w:cs="Arial"/>
          <w:b/>
          <w:bCs/>
          <w:sz w:val="22"/>
          <w:szCs w:val="22"/>
        </w:rPr>
      </w:pPr>
    </w:p>
    <w:p w14:paraId="2087964B" w14:textId="6769644E" w:rsidR="00202CD1" w:rsidRPr="00BA636C" w:rsidRDefault="00202CD1" w:rsidP="00E22CFF">
      <w:pPr>
        <w:pStyle w:val="paragraph"/>
        <w:numPr>
          <w:ilvl w:val="0"/>
          <w:numId w:val="16"/>
        </w:numPr>
        <w:spacing w:before="0" w:beforeAutospacing="0" w:after="0" w:afterAutospacing="0"/>
        <w:jc w:val="both"/>
        <w:textAlignment w:val="baseline"/>
        <w:rPr>
          <w:rFonts w:ascii="Arial" w:hAnsi="Arial" w:cs="Arial"/>
          <w:b/>
          <w:bCs/>
          <w:sz w:val="22"/>
          <w:szCs w:val="22"/>
        </w:rPr>
      </w:pPr>
      <w:r w:rsidRPr="00E22CFF">
        <w:rPr>
          <w:rStyle w:val="normaltextrun"/>
          <w:rFonts w:ascii="Arial" w:hAnsi="Arial" w:cs="Arial"/>
          <w:sz w:val="22"/>
          <w:szCs w:val="22"/>
        </w:rPr>
        <w:t>Respecto del cumplimiento en lo establecido en el artículo 20 de la Ley 100 de 1993</w:t>
      </w:r>
      <w:r w:rsidRPr="00E22CFF">
        <w:rPr>
          <w:rStyle w:val="normaltextrun"/>
          <w:rFonts w:ascii="Arial" w:hAnsi="Arial" w:cs="Arial"/>
          <w:b/>
          <w:bCs/>
          <w:sz w:val="22"/>
          <w:szCs w:val="22"/>
        </w:rPr>
        <w:t xml:space="preserve">, ES CIERTO, </w:t>
      </w:r>
      <w:r w:rsidRPr="00E22CFF">
        <w:rPr>
          <w:rStyle w:val="normaltextrun"/>
          <w:rFonts w:ascii="Arial" w:hAnsi="Arial" w:cs="Arial"/>
          <w:color w:val="000000"/>
          <w:sz w:val="22"/>
          <w:szCs w:val="22"/>
          <w:bdr w:val="none" w:sz="0" w:space="0" w:color="auto" w:frame="1"/>
        </w:rPr>
        <w:t xml:space="preserve">COLFONDOS S.A., </w:t>
      </w:r>
      <w:r w:rsidRPr="00E22CFF">
        <w:rPr>
          <w:rFonts w:ascii="Arial" w:hAnsi="Arial" w:cs="Arial"/>
          <w:sz w:val="22"/>
          <w:szCs w:val="22"/>
        </w:rPr>
        <w:t>realizó a favor de ALLIANZ SEGUROS DE VIDA S.A. el pago de la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p>
    <w:p w14:paraId="2B35AE94" w14:textId="77777777" w:rsidR="00BA636C" w:rsidRPr="00E22CFF" w:rsidRDefault="00BA636C" w:rsidP="00BA636C">
      <w:pPr>
        <w:pStyle w:val="paragraph"/>
        <w:spacing w:before="0" w:beforeAutospacing="0" w:after="0" w:afterAutospacing="0"/>
        <w:ind w:left="720"/>
        <w:jc w:val="both"/>
        <w:textAlignment w:val="baseline"/>
        <w:rPr>
          <w:rStyle w:val="normaltextrun"/>
          <w:rFonts w:ascii="Arial" w:hAnsi="Arial" w:cs="Arial"/>
          <w:b/>
          <w:bCs/>
          <w:sz w:val="22"/>
          <w:szCs w:val="22"/>
        </w:rPr>
      </w:pPr>
    </w:p>
    <w:p w14:paraId="0C9D7D90" w14:textId="6519C860" w:rsidR="00202CD1" w:rsidRPr="00E22CFF" w:rsidRDefault="00202CD1" w:rsidP="00E22CFF">
      <w:pPr>
        <w:numPr>
          <w:ilvl w:val="0"/>
          <w:numId w:val="15"/>
        </w:numPr>
        <w:adjustRightInd w:val="0"/>
        <w:jc w:val="both"/>
        <w:rPr>
          <w:bCs/>
          <w:lang w:val="es-CO"/>
        </w:rPr>
      </w:pPr>
      <w:r w:rsidRPr="00E22CFF">
        <w:rPr>
          <w:b/>
          <w:bCs/>
          <w:lang w:val="es-CO"/>
        </w:rPr>
        <w:t xml:space="preserve">NO ME CONSTA </w:t>
      </w:r>
      <w:r w:rsidRPr="00E22CFF">
        <w:rPr>
          <w:bCs/>
          <w:lang w:val="es-CO"/>
        </w:rPr>
        <w:t xml:space="preserve">lo referente a las aseguradoras </w:t>
      </w:r>
      <w:r w:rsidR="003C16F2" w:rsidRPr="00E22CFF">
        <w:rPr>
          <w:bCs/>
          <w:lang w:val="es-CO"/>
        </w:rPr>
        <w:t>AXA COLPATRIA, MAPFRE SEGUROS GENERALES DE COLOMBIA S.A, COMPAÑÍA DE SEGUROS BOLÍVAR S.A. y SEGUROS COMERCIALES BOLÍVAR S.A.</w:t>
      </w:r>
      <w:r w:rsidRPr="00E22CFF">
        <w:rPr>
          <w:bCs/>
          <w:lang w:val="es-CO"/>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6FC9C18" w14:textId="77777777" w:rsidR="003845AE" w:rsidRPr="00E22CFF" w:rsidRDefault="003845AE" w:rsidP="00E22CFF">
      <w:pPr>
        <w:pStyle w:val="paragraph"/>
        <w:spacing w:before="0" w:beforeAutospacing="0" w:after="0" w:afterAutospacing="0"/>
        <w:jc w:val="both"/>
        <w:textAlignment w:val="baseline"/>
        <w:rPr>
          <w:rStyle w:val="normaltextrun"/>
          <w:rFonts w:ascii="Arial" w:hAnsi="Arial" w:cs="Arial"/>
          <w:b/>
          <w:bCs/>
          <w:sz w:val="22"/>
          <w:szCs w:val="22"/>
        </w:rPr>
      </w:pPr>
    </w:p>
    <w:p w14:paraId="6BD0E874" w14:textId="77777777" w:rsidR="007118BF" w:rsidRPr="00E22CFF" w:rsidRDefault="007118BF" w:rsidP="00E22CFF">
      <w:pPr>
        <w:jc w:val="both"/>
        <w:rPr>
          <w:bCs/>
          <w:iCs/>
          <w:lang w:val="es-CO"/>
        </w:rPr>
      </w:pPr>
      <w:r w:rsidRPr="00E22CFF">
        <w:rPr>
          <w:b/>
          <w:lang w:val="es-CO"/>
        </w:rPr>
        <w:t xml:space="preserve"> Al hecho 5: </w:t>
      </w:r>
      <w:r w:rsidRPr="00E22CFF">
        <w:rPr>
          <w:b/>
          <w:iCs/>
          <w:lang w:val="es-CO"/>
        </w:rPr>
        <w:t>ES CIERTO</w:t>
      </w:r>
      <w:r w:rsidRPr="00E22CFF">
        <w:rPr>
          <w:bCs/>
          <w:iCs/>
          <w:lang w:val="es-CO"/>
        </w:rPr>
        <w:t xml:space="preserve">, el artículo 20 de la Ley 100 de 1993 modificado por la </w:t>
      </w:r>
      <w:r w:rsidRPr="00E22CFF">
        <w:rPr>
          <w:rStyle w:val="normaltextrun"/>
        </w:rPr>
        <w:t>Ley 797 de 2003 prescribe lo descrito.</w:t>
      </w:r>
    </w:p>
    <w:p w14:paraId="4872985C" w14:textId="77777777" w:rsidR="007118BF" w:rsidRPr="00E22CFF" w:rsidRDefault="007118BF" w:rsidP="00E22CFF">
      <w:pPr>
        <w:jc w:val="both"/>
        <w:rPr>
          <w:bCs/>
          <w:iCs/>
          <w:lang w:val="es-CO"/>
        </w:rPr>
      </w:pPr>
    </w:p>
    <w:p w14:paraId="6F4BE2C0" w14:textId="77777777" w:rsidR="007118BF" w:rsidRPr="00E22CFF" w:rsidRDefault="007118BF" w:rsidP="00E22CFF">
      <w:pPr>
        <w:pStyle w:val="paragraph"/>
        <w:spacing w:before="0" w:beforeAutospacing="0" w:after="0" w:afterAutospacing="0"/>
        <w:jc w:val="both"/>
        <w:textAlignment w:val="baseline"/>
        <w:rPr>
          <w:rFonts w:ascii="Arial" w:hAnsi="Arial" w:cs="Arial"/>
          <w:sz w:val="22"/>
          <w:szCs w:val="22"/>
          <w:lang w:val="es-ES"/>
        </w:rPr>
      </w:pPr>
      <w:r w:rsidRPr="00E22CFF">
        <w:rPr>
          <w:rStyle w:val="normaltextrun"/>
          <w:rFonts w:ascii="Arial" w:hAnsi="Arial" w:cs="Arial"/>
          <w:sz w:val="22"/>
          <w:szCs w:val="22"/>
          <w:lang w:val="es-ES"/>
        </w:rPr>
        <w:t xml:space="preserve">Sin embargo, se aclara que, para la fecha de vigencia de </w:t>
      </w:r>
      <w:r w:rsidRPr="00E22CFF">
        <w:rPr>
          <w:rStyle w:val="normaltextrun"/>
          <w:rFonts w:ascii="Arial" w:hAnsi="Arial" w:cs="Arial"/>
          <w:color w:val="000000"/>
          <w:sz w:val="22"/>
          <w:szCs w:val="22"/>
          <w:shd w:val="clear" w:color="auto" w:fill="FFFFFF"/>
        </w:rPr>
        <w:t>la Póliza Colectiva de Seguro Previsional de Invalidez y Sobrevivientes expedida por ALLIANZ SEGUROS DE VIDA S.A., esto es, desde el 2 de mayo de 1994 al 31 de diciembre de 2000</w:t>
      </w:r>
      <w:r w:rsidRPr="00E22CFF">
        <w:rPr>
          <w:rStyle w:val="normaltextrun"/>
          <w:rFonts w:ascii="Arial" w:hAnsi="Arial" w:cs="Arial"/>
          <w:sz w:val="22"/>
          <w:szCs w:val="22"/>
        </w:rPr>
        <w:t>, el artículo 20 de la Ley 100 de 1993 NO había sido modificado por la Ley 797 de 2003, siendo el texto original y aplicable:  </w:t>
      </w:r>
      <w:r w:rsidRPr="00E22CFF">
        <w:rPr>
          <w:rStyle w:val="eop"/>
          <w:rFonts w:ascii="Arial" w:hAnsi="Arial" w:cs="Arial"/>
          <w:sz w:val="22"/>
          <w:szCs w:val="22"/>
        </w:rPr>
        <w:t> </w:t>
      </w:r>
    </w:p>
    <w:p w14:paraId="4D46DE14" w14:textId="77777777" w:rsidR="007118BF" w:rsidRPr="00E22CFF" w:rsidRDefault="007118BF" w:rsidP="00E22CFF">
      <w:pPr>
        <w:pStyle w:val="paragraph"/>
        <w:spacing w:before="0" w:beforeAutospacing="0" w:after="0" w:afterAutospacing="0"/>
        <w:jc w:val="both"/>
        <w:textAlignment w:val="baseline"/>
        <w:rPr>
          <w:rFonts w:ascii="Arial" w:hAnsi="Arial" w:cs="Arial"/>
          <w:sz w:val="22"/>
          <w:szCs w:val="22"/>
        </w:rPr>
      </w:pPr>
      <w:r w:rsidRPr="00E22CFF">
        <w:rPr>
          <w:rStyle w:val="eop"/>
          <w:rFonts w:ascii="Arial" w:hAnsi="Arial" w:cs="Arial"/>
          <w:sz w:val="22"/>
          <w:szCs w:val="22"/>
        </w:rPr>
        <w:t> </w:t>
      </w:r>
    </w:p>
    <w:p w14:paraId="32C288B2" w14:textId="77777777" w:rsidR="007118BF" w:rsidRPr="00E22CFF" w:rsidRDefault="007118BF" w:rsidP="00E22CFF">
      <w:pPr>
        <w:pStyle w:val="paragraph"/>
        <w:spacing w:before="0" w:beforeAutospacing="0" w:after="0" w:afterAutospacing="0"/>
        <w:ind w:left="426" w:right="270"/>
        <w:jc w:val="both"/>
        <w:textAlignment w:val="baseline"/>
        <w:rPr>
          <w:rFonts w:ascii="Arial" w:hAnsi="Arial" w:cs="Arial"/>
          <w:sz w:val="22"/>
          <w:szCs w:val="22"/>
        </w:rPr>
      </w:pPr>
      <w:r w:rsidRPr="00E22CFF">
        <w:rPr>
          <w:rStyle w:val="normaltextrun"/>
          <w:rFonts w:ascii="Arial" w:hAnsi="Arial" w:cs="Arial"/>
          <w:i/>
          <w:iCs/>
          <w:sz w:val="22"/>
          <w:szCs w:val="22"/>
        </w:rPr>
        <w:t>“(…) Para pagar la pensión de invalidez, la pensión de sobrevivientes y los gastos de administración del sistema, incluida la prima del reaseguro con el fondo de garantías, la tasa será, tanto en el ISS como en los fondos de pensiones, del 3.5%.  </w:t>
      </w:r>
      <w:r w:rsidRPr="00E22CFF">
        <w:rPr>
          <w:rStyle w:val="eop"/>
          <w:rFonts w:ascii="Arial" w:hAnsi="Arial" w:cs="Arial"/>
          <w:sz w:val="22"/>
          <w:szCs w:val="22"/>
        </w:rPr>
        <w:t> </w:t>
      </w:r>
    </w:p>
    <w:p w14:paraId="6C02EFED" w14:textId="77777777" w:rsidR="007118BF" w:rsidRPr="00E22CFF" w:rsidRDefault="007118BF" w:rsidP="00E22CFF">
      <w:pPr>
        <w:pStyle w:val="paragraph"/>
        <w:spacing w:before="0" w:beforeAutospacing="0" w:after="0" w:afterAutospacing="0"/>
        <w:ind w:left="426" w:right="270"/>
        <w:jc w:val="both"/>
        <w:textAlignment w:val="baseline"/>
        <w:rPr>
          <w:rFonts w:ascii="Arial" w:hAnsi="Arial" w:cs="Arial"/>
          <w:sz w:val="22"/>
          <w:szCs w:val="22"/>
        </w:rPr>
      </w:pPr>
      <w:r w:rsidRPr="00E22CFF">
        <w:rPr>
          <w:rStyle w:val="eop"/>
          <w:rFonts w:ascii="Arial" w:hAnsi="Arial" w:cs="Arial"/>
          <w:sz w:val="22"/>
          <w:szCs w:val="22"/>
        </w:rPr>
        <w:t> </w:t>
      </w:r>
    </w:p>
    <w:p w14:paraId="47BB3A14" w14:textId="77777777" w:rsidR="007118BF" w:rsidRPr="00E22CFF" w:rsidRDefault="007118BF" w:rsidP="00E22CFF">
      <w:pPr>
        <w:pStyle w:val="paragraph"/>
        <w:spacing w:before="0" w:beforeAutospacing="0" w:after="0" w:afterAutospacing="0"/>
        <w:ind w:left="426" w:right="270"/>
        <w:jc w:val="both"/>
        <w:textAlignment w:val="baseline"/>
        <w:rPr>
          <w:rFonts w:ascii="Arial" w:hAnsi="Arial" w:cs="Arial"/>
          <w:sz w:val="22"/>
          <w:szCs w:val="22"/>
        </w:rPr>
      </w:pPr>
      <w:r w:rsidRPr="00E22CFF">
        <w:rPr>
          <w:rStyle w:val="normaltextrun"/>
          <w:rFonts w:ascii="Arial" w:hAnsi="Arial" w:cs="Arial"/>
          <w:i/>
          <w:iCs/>
          <w:sz w:val="22"/>
          <w:szCs w:val="22"/>
        </w:rPr>
        <w:t>Sin embargo, en la medida en que los costos de administración y las primas de los seguros se disminuyan, dichas reducciones deberán abonarse como un mayor valor en las cuentas de ahorro de los trabajadores o de las reservas en el ISS, según el caso.” </w:t>
      </w:r>
      <w:r w:rsidRPr="00E22CFF">
        <w:rPr>
          <w:rStyle w:val="eop"/>
          <w:rFonts w:ascii="Arial" w:hAnsi="Arial" w:cs="Arial"/>
          <w:sz w:val="22"/>
          <w:szCs w:val="22"/>
        </w:rPr>
        <w:t> </w:t>
      </w:r>
    </w:p>
    <w:p w14:paraId="20A818EC" w14:textId="77777777" w:rsidR="007118BF" w:rsidRPr="00E22CFF" w:rsidRDefault="007118BF" w:rsidP="00E22CFF">
      <w:pPr>
        <w:pStyle w:val="paragraph"/>
        <w:spacing w:before="0" w:beforeAutospacing="0" w:after="0" w:afterAutospacing="0"/>
        <w:jc w:val="both"/>
        <w:textAlignment w:val="baseline"/>
        <w:rPr>
          <w:rStyle w:val="normaltextrun"/>
          <w:rFonts w:ascii="Arial" w:hAnsi="Arial" w:cs="Arial"/>
          <w:b/>
          <w:bCs/>
          <w:sz w:val="22"/>
          <w:szCs w:val="22"/>
        </w:rPr>
      </w:pPr>
    </w:p>
    <w:p w14:paraId="73DA9B6A" w14:textId="77777777" w:rsidR="00ED1707" w:rsidRPr="00E22CFF" w:rsidRDefault="00ED1707" w:rsidP="00E22CFF">
      <w:pPr>
        <w:adjustRightInd w:val="0"/>
        <w:jc w:val="both"/>
        <w:rPr>
          <w:bCs/>
          <w:lang w:val="es-CO"/>
        </w:rPr>
      </w:pPr>
      <w:r w:rsidRPr="00E22CFF">
        <w:rPr>
          <w:b/>
          <w:bCs/>
        </w:rPr>
        <w:t xml:space="preserve">Al hecho 6: </w:t>
      </w:r>
      <w:bookmarkStart w:id="14" w:name="_Hlk176335953"/>
      <w:r w:rsidRPr="00E22CFF">
        <w:rPr>
          <w:bCs/>
        </w:rPr>
        <w:t>Este hecho contiene varias afirmaciones, por lo que procedo a contestar de la siguiente forma:</w:t>
      </w:r>
      <w:r w:rsidRPr="00E22CFF">
        <w:rPr>
          <w:bCs/>
          <w:lang w:val="es-CO"/>
        </w:rPr>
        <w:t> </w:t>
      </w:r>
    </w:p>
    <w:p w14:paraId="2489372F" w14:textId="77777777" w:rsidR="00ED1707" w:rsidRPr="00E22CFF" w:rsidRDefault="00ED1707" w:rsidP="00E22CFF">
      <w:pPr>
        <w:adjustRightInd w:val="0"/>
        <w:jc w:val="both"/>
        <w:rPr>
          <w:b/>
          <w:lang w:val="es-CO"/>
        </w:rPr>
      </w:pPr>
      <w:r w:rsidRPr="00E22CFF">
        <w:rPr>
          <w:b/>
          <w:lang w:val="es-CO"/>
        </w:rPr>
        <w:t> </w:t>
      </w:r>
    </w:p>
    <w:p w14:paraId="3F16BB59" w14:textId="6768391A" w:rsidR="00ED1707" w:rsidRPr="00E22CFF" w:rsidRDefault="00ED1707" w:rsidP="00E22CFF">
      <w:pPr>
        <w:numPr>
          <w:ilvl w:val="0"/>
          <w:numId w:val="15"/>
        </w:numPr>
        <w:tabs>
          <w:tab w:val="clear" w:pos="720"/>
        </w:tabs>
        <w:adjustRightInd w:val="0"/>
        <w:ind w:left="284" w:hanging="284"/>
        <w:jc w:val="both"/>
        <w:rPr>
          <w:bCs/>
          <w:lang w:val="es-CO"/>
        </w:rPr>
      </w:pPr>
      <w:r w:rsidRPr="00E22CFF">
        <w:rPr>
          <w:b/>
          <w:bCs/>
          <w:lang w:val="es-CO"/>
        </w:rPr>
        <w:t xml:space="preserve">NO ME CONSTA </w:t>
      </w:r>
      <w:r w:rsidRPr="00E22CFF">
        <w:rPr>
          <w:bCs/>
          <w:lang w:val="es-CO"/>
        </w:rPr>
        <w:t>lo referente a las aseguradoras AXA COLPATRIA, MAPFRE SEGUROS GENERALES DE COLOMBIA S.A, COMPAÑÍA DE SEGUROS BOLÍVAR S.A. y SEGUROS COMERCIALES BOLÍVAR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bookmarkEnd w:id="14"/>
      <w:r w:rsidRPr="00E22CFF">
        <w:rPr>
          <w:bCs/>
          <w:lang w:val="es-CO"/>
        </w:rPr>
        <w:t> </w:t>
      </w:r>
    </w:p>
    <w:p w14:paraId="661E24CA" w14:textId="77777777" w:rsidR="00ED1707" w:rsidRPr="00E22CFF" w:rsidRDefault="00ED1707" w:rsidP="00E22CFF">
      <w:pPr>
        <w:adjustRightInd w:val="0"/>
        <w:ind w:left="284"/>
        <w:jc w:val="both"/>
        <w:rPr>
          <w:bCs/>
          <w:lang w:val="es-CO"/>
        </w:rPr>
      </w:pPr>
      <w:r w:rsidRPr="00E22CFF">
        <w:rPr>
          <w:bCs/>
          <w:lang w:val="es-CO"/>
        </w:rPr>
        <w:t>   </w:t>
      </w:r>
    </w:p>
    <w:p w14:paraId="2D7642F5" w14:textId="639B5EBA" w:rsidR="00ED1707" w:rsidRPr="00E22CFF" w:rsidRDefault="00ED1707" w:rsidP="00E22CFF">
      <w:pPr>
        <w:numPr>
          <w:ilvl w:val="0"/>
          <w:numId w:val="15"/>
        </w:numPr>
        <w:tabs>
          <w:tab w:val="clear" w:pos="720"/>
        </w:tabs>
        <w:adjustRightInd w:val="0"/>
        <w:ind w:left="284" w:hanging="284"/>
        <w:jc w:val="both"/>
        <w:rPr>
          <w:rStyle w:val="normaltextrun"/>
          <w:bCs/>
          <w:lang w:val="es-CO"/>
        </w:rPr>
      </w:pPr>
      <w:r w:rsidRPr="00E22CFF">
        <w:rPr>
          <w:lang w:val="es-CO"/>
        </w:rPr>
        <w:t>En lo referente al contrato de seguro previsional suscrito con ALLIANZ SEGUROS DE VIDA S.A.,</w:t>
      </w:r>
      <w:r w:rsidRPr="00E22CFF">
        <w:rPr>
          <w:b/>
          <w:bCs/>
          <w:lang w:val="es-CO"/>
        </w:rPr>
        <w:t xml:space="preserve"> NO ES CIERTO, </w:t>
      </w:r>
      <w:r w:rsidRPr="00E22CFF">
        <w:rPr>
          <w:lang w:val="es-CO"/>
        </w:rPr>
        <w:t xml:space="preserve">como se encuentra relatado, pues se precisa que, </w:t>
      </w:r>
      <w:r w:rsidRPr="00E22CFF">
        <w:rPr>
          <w:rStyle w:val="normaltextrun"/>
          <w:color w:val="000000"/>
          <w:shd w:val="clear" w:color="auto" w:fill="FFFFFF"/>
        </w:rPr>
        <w:t xml:space="preserve">COLFONDOS S.A. suscribió con ALLIANZ SEGUROS DE VIDA S.A. la Póliza Colectiva de Seguro Previsional de Invalidez y Sobrevivientes No. </w:t>
      </w:r>
      <w:r w:rsidRPr="00E22CFF">
        <w:rPr>
          <w:color w:val="000000"/>
        </w:rPr>
        <w:t>0209000001</w:t>
      </w:r>
      <w:r w:rsidRPr="00E22CFF">
        <w:rPr>
          <w:rStyle w:val="normaltextrun"/>
          <w:color w:val="000000"/>
          <w:shd w:val="clear" w:color="auto" w:fill="FFFFFF"/>
        </w:rPr>
        <w:t>, en el cual se amparó la suma adicional requerida para financiar el capital necesario para el pago de las eventuales pensiones de invalidez y sobrevivencia y el auxilio funerario, más NO incapacidades temporales</w:t>
      </w:r>
      <w:r w:rsidR="00E43806">
        <w:rPr>
          <w:rStyle w:val="normaltextrun"/>
          <w:color w:val="000000"/>
          <w:shd w:val="clear" w:color="auto" w:fill="FFFFFF"/>
        </w:rPr>
        <w:t>, ni riesgos de invalidez y muerte, comoquiera que, ampara UNICAMENTE la suma adicional de aquellos</w:t>
      </w:r>
      <w:r w:rsidRPr="00E22CFF">
        <w:rPr>
          <w:rStyle w:val="normaltextrun"/>
          <w:color w:val="000000"/>
          <w:shd w:val="clear" w:color="auto" w:fill="FFFFFF"/>
        </w:rPr>
        <w:t>, por otro lado, la vigencia de la misma va</w:t>
      </w:r>
      <w:r w:rsidRPr="00E22CFF">
        <w:rPr>
          <w:color w:val="000000"/>
          <w:shd w:val="clear" w:color="auto" w:fill="FFFFFF"/>
        </w:rPr>
        <w:t xml:space="preserve"> </w:t>
      </w:r>
      <w:r w:rsidRPr="00E22CFF">
        <w:rPr>
          <w:rStyle w:val="normaltextrun"/>
          <w:color w:val="000000"/>
          <w:shd w:val="clear" w:color="auto" w:fill="FFFFFF"/>
        </w:rPr>
        <w:t>desde el 2 de mayo de 1994 al 31 de diciembre de 2000.</w:t>
      </w:r>
    </w:p>
    <w:p w14:paraId="3BEC508A" w14:textId="77777777" w:rsidR="00ED1707" w:rsidRPr="00E22CFF" w:rsidRDefault="00ED1707" w:rsidP="00E22CFF">
      <w:pPr>
        <w:pStyle w:val="paragraph"/>
        <w:spacing w:before="0" w:beforeAutospacing="0" w:after="0" w:afterAutospacing="0"/>
        <w:jc w:val="both"/>
        <w:textAlignment w:val="baseline"/>
        <w:rPr>
          <w:rStyle w:val="normaltextrun"/>
          <w:rFonts w:ascii="Arial" w:hAnsi="Arial" w:cs="Arial"/>
          <w:b/>
          <w:bCs/>
          <w:sz w:val="22"/>
          <w:szCs w:val="22"/>
        </w:rPr>
      </w:pPr>
    </w:p>
    <w:p w14:paraId="074AB2C0" w14:textId="77777777" w:rsidR="001F54DB" w:rsidRPr="00E22CFF" w:rsidRDefault="001F54DB" w:rsidP="00E22CFF">
      <w:pPr>
        <w:adjustRightInd w:val="0"/>
        <w:jc w:val="both"/>
        <w:rPr>
          <w:bCs/>
          <w:lang w:val="es-CO"/>
        </w:rPr>
      </w:pPr>
      <w:r w:rsidRPr="00E22CFF">
        <w:rPr>
          <w:rStyle w:val="normaltextrun"/>
          <w:b/>
          <w:bCs/>
        </w:rPr>
        <w:t xml:space="preserve">Al hecho 7: </w:t>
      </w:r>
      <w:r w:rsidRPr="00E22CFF">
        <w:rPr>
          <w:bCs/>
        </w:rPr>
        <w:t>Este hecho contiene varias afirmaciones, por lo que procedo a contestar de la siguiente forma:</w:t>
      </w:r>
      <w:r w:rsidRPr="00E22CFF">
        <w:rPr>
          <w:bCs/>
          <w:lang w:val="es-CO"/>
        </w:rPr>
        <w:t> </w:t>
      </w:r>
    </w:p>
    <w:p w14:paraId="57B82AB8" w14:textId="77777777" w:rsidR="001F54DB" w:rsidRPr="00E22CFF" w:rsidRDefault="001F54DB" w:rsidP="00E22CFF">
      <w:pPr>
        <w:adjustRightInd w:val="0"/>
        <w:jc w:val="both"/>
        <w:rPr>
          <w:b/>
          <w:lang w:val="es-CO"/>
        </w:rPr>
      </w:pPr>
      <w:r w:rsidRPr="00E22CFF">
        <w:rPr>
          <w:b/>
          <w:lang w:val="es-CO"/>
        </w:rPr>
        <w:t> </w:t>
      </w:r>
    </w:p>
    <w:p w14:paraId="4F4BACCF" w14:textId="440BA71A" w:rsidR="001F54DB" w:rsidRPr="00E22CFF" w:rsidRDefault="001F54DB" w:rsidP="00E22CFF">
      <w:pPr>
        <w:pStyle w:val="paragraph"/>
        <w:numPr>
          <w:ilvl w:val="0"/>
          <w:numId w:val="17"/>
        </w:numPr>
        <w:spacing w:before="0" w:beforeAutospacing="0" w:after="0" w:afterAutospacing="0"/>
        <w:jc w:val="both"/>
        <w:textAlignment w:val="baseline"/>
        <w:rPr>
          <w:rStyle w:val="normaltextrun"/>
          <w:rFonts w:ascii="Arial" w:hAnsi="Arial" w:cs="Arial"/>
          <w:b/>
          <w:bCs/>
          <w:sz w:val="22"/>
          <w:szCs w:val="22"/>
        </w:rPr>
      </w:pPr>
      <w:r w:rsidRPr="00E22CFF">
        <w:rPr>
          <w:rFonts w:ascii="Arial" w:hAnsi="Arial" w:cs="Arial"/>
          <w:b/>
          <w:bCs/>
          <w:sz w:val="22"/>
          <w:szCs w:val="22"/>
        </w:rPr>
        <w:t xml:space="preserve">NO ME CONSTA </w:t>
      </w:r>
      <w:r w:rsidRPr="00E22CFF">
        <w:rPr>
          <w:rFonts w:ascii="Arial" w:hAnsi="Arial" w:cs="Arial"/>
          <w:bCs/>
          <w:sz w:val="22"/>
          <w:szCs w:val="22"/>
        </w:rPr>
        <w:t>lo referente a los pagos realizado a favor de las aseguradoras AXA COLPATRIA, MAPFRE SEGUROS GENERALES DE COLOMBIA S.A, COMPAÑÍA DE SEGUROS BOLÍVAR S.A. y SEGUROS COMERCIALES BOLÍVAR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531647B" w14:textId="77777777" w:rsidR="001F54DB" w:rsidRPr="00E22CFF" w:rsidRDefault="001F54DB"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72E89002" w14:textId="2BCFEC00" w:rsidR="001F54DB" w:rsidRPr="00E22CFF" w:rsidRDefault="001F54DB" w:rsidP="00E22CFF">
      <w:pPr>
        <w:pStyle w:val="paragraph"/>
        <w:numPr>
          <w:ilvl w:val="0"/>
          <w:numId w:val="17"/>
        </w:numPr>
        <w:spacing w:before="0" w:beforeAutospacing="0" w:after="0" w:afterAutospacing="0"/>
        <w:jc w:val="both"/>
        <w:textAlignment w:val="baseline"/>
        <w:rPr>
          <w:rStyle w:val="normaltextrun"/>
          <w:rFonts w:ascii="Arial" w:hAnsi="Arial" w:cs="Arial"/>
          <w:b/>
          <w:bCs/>
          <w:sz w:val="22"/>
          <w:szCs w:val="22"/>
        </w:rPr>
      </w:pPr>
      <w:r w:rsidRPr="00E22CFF">
        <w:rPr>
          <w:rStyle w:val="normaltextrun"/>
          <w:rFonts w:ascii="Arial" w:hAnsi="Arial" w:cs="Arial"/>
          <w:sz w:val="22"/>
          <w:szCs w:val="22"/>
        </w:rPr>
        <w:t>Respecto de ALLIANZ SEGUROS DE VIDA S.A.,</w:t>
      </w:r>
      <w:r w:rsidRPr="00E22CFF">
        <w:rPr>
          <w:rStyle w:val="normaltextrun"/>
          <w:rFonts w:ascii="Arial" w:hAnsi="Arial" w:cs="Arial"/>
          <w:b/>
          <w:bCs/>
          <w:sz w:val="22"/>
          <w:szCs w:val="22"/>
        </w:rPr>
        <w:t xml:space="preserve"> ES CIERTO, </w:t>
      </w:r>
      <w:r w:rsidR="004D1227" w:rsidRPr="00E22CFF">
        <w:rPr>
          <w:rStyle w:val="normaltextrun"/>
          <w:rFonts w:ascii="Arial" w:hAnsi="Arial" w:cs="Arial"/>
          <w:sz w:val="22"/>
          <w:szCs w:val="22"/>
        </w:rPr>
        <w:t>realizó pagos</w:t>
      </w:r>
      <w:r w:rsidRPr="00E22CFF">
        <w:rPr>
          <w:rStyle w:val="normaltextrun"/>
          <w:rFonts w:ascii="Arial" w:hAnsi="Arial" w:cs="Arial"/>
          <w:sz w:val="22"/>
          <w:szCs w:val="22"/>
        </w:rPr>
        <w:t xml:space="preserve"> a favor de ALLIANZ SEGUROS DE VIDA S.A., en virtud de la Póliza</w:t>
      </w:r>
      <w:r w:rsidRPr="00E22CFF">
        <w:rPr>
          <w:rStyle w:val="normaltextrun"/>
          <w:rFonts w:ascii="Arial" w:hAnsi="Arial" w:cs="Arial"/>
          <w:b/>
          <w:bCs/>
          <w:sz w:val="22"/>
          <w:szCs w:val="22"/>
        </w:rPr>
        <w:t xml:space="preserve"> </w:t>
      </w:r>
      <w:r w:rsidRPr="00E22CFF">
        <w:rPr>
          <w:rStyle w:val="normaltextrun"/>
          <w:rFonts w:ascii="Arial" w:hAnsi="Arial" w:cs="Arial"/>
          <w:color w:val="000000"/>
          <w:sz w:val="22"/>
          <w:szCs w:val="22"/>
          <w:shd w:val="clear" w:color="auto" w:fill="FFFFFF"/>
        </w:rPr>
        <w:t xml:space="preserve">No. </w:t>
      </w:r>
      <w:r w:rsidRPr="00E22CFF">
        <w:rPr>
          <w:rFonts w:ascii="Arial" w:hAnsi="Arial" w:cs="Arial"/>
          <w:color w:val="000000"/>
          <w:sz w:val="22"/>
          <w:szCs w:val="22"/>
        </w:rPr>
        <w:t xml:space="preserve">0209000001 durante su vigencia </w:t>
      </w:r>
      <w:r w:rsidRPr="00E22CFF">
        <w:rPr>
          <w:rStyle w:val="normaltextrun"/>
          <w:rFonts w:ascii="Arial" w:hAnsi="Arial" w:cs="Arial"/>
          <w:color w:val="000000"/>
          <w:sz w:val="22"/>
          <w:szCs w:val="22"/>
          <w:shd w:val="clear" w:color="auto" w:fill="FFFFFF"/>
        </w:rPr>
        <w:t>desde el 2 de mayo de 1994 al 31 de diciembre de 2000</w:t>
      </w:r>
    </w:p>
    <w:p w14:paraId="0F54E227" w14:textId="77777777" w:rsidR="003B77FF" w:rsidRPr="00E22CFF" w:rsidRDefault="003B77FF" w:rsidP="00E22CFF">
      <w:pPr>
        <w:widowControl/>
        <w:autoSpaceDE/>
        <w:autoSpaceDN/>
        <w:jc w:val="both"/>
        <w:textAlignment w:val="baseline"/>
        <w:rPr>
          <w:rFonts w:eastAsia="Times New Roman"/>
          <w:lang w:val="es-CO" w:eastAsia="es-CO"/>
        </w:rPr>
      </w:pPr>
    </w:p>
    <w:p w14:paraId="3DD6C78D" w14:textId="77777777" w:rsidR="003B77FF" w:rsidRPr="00E22CFF" w:rsidRDefault="003B77FF" w:rsidP="00E22CFF">
      <w:pPr>
        <w:adjustRightInd w:val="0"/>
        <w:jc w:val="both"/>
        <w:rPr>
          <w:bCs/>
          <w:lang w:val="es-CO"/>
        </w:rPr>
      </w:pPr>
      <w:r w:rsidRPr="00E22CFF">
        <w:rPr>
          <w:b/>
        </w:rPr>
        <w:t xml:space="preserve">Frente al hecho 8: </w:t>
      </w:r>
      <w:r w:rsidRPr="00E22CFF">
        <w:rPr>
          <w:bCs/>
        </w:rPr>
        <w:t>Este hecho contiene varias afirmaciones, por lo que procedo a contestar de la siguiente forma:</w:t>
      </w:r>
      <w:r w:rsidRPr="00E22CFF">
        <w:rPr>
          <w:bCs/>
          <w:lang w:val="es-CO"/>
        </w:rPr>
        <w:t> </w:t>
      </w:r>
    </w:p>
    <w:p w14:paraId="73B24FCD" w14:textId="77777777" w:rsidR="003B77FF" w:rsidRPr="00E22CFF" w:rsidRDefault="003B77FF" w:rsidP="00E22CFF">
      <w:pPr>
        <w:adjustRightInd w:val="0"/>
        <w:jc w:val="both"/>
        <w:rPr>
          <w:b/>
          <w:lang w:val="es-CO"/>
        </w:rPr>
      </w:pPr>
      <w:r w:rsidRPr="00E22CFF">
        <w:rPr>
          <w:b/>
          <w:lang w:val="es-CO"/>
        </w:rPr>
        <w:t> </w:t>
      </w:r>
    </w:p>
    <w:p w14:paraId="1AAC54AD" w14:textId="0A60AEFC" w:rsidR="003B77FF" w:rsidRPr="00E22CFF" w:rsidRDefault="003B77FF" w:rsidP="00E22CFF">
      <w:pPr>
        <w:numPr>
          <w:ilvl w:val="0"/>
          <w:numId w:val="15"/>
        </w:numPr>
        <w:tabs>
          <w:tab w:val="clear" w:pos="720"/>
        </w:tabs>
        <w:adjustRightInd w:val="0"/>
        <w:ind w:left="284" w:hanging="284"/>
        <w:jc w:val="both"/>
        <w:rPr>
          <w:bCs/>
          <w:lang w:val="es-CO"/>
        </w:rPr>
      </w:pPr>
      <w:r w:rsidRPr="00E22CFF">
        <w:rPr>
          <w:b/>
          <w:bCs/>
          <w:lang w:val="es-CO"/>
        </w:rPr>
        <w:t xml:space="preserve">NO ME CONSTA </w:t>
      </w:r>
      <w:r w:rsidRPr="00E22CFF">
        <w:rPr>
          <w:bCs/>
          <w:lang w:val="es-CO"/>
        </w:rPr>
        <w:t xml:space="preserve">lo referente a las aseguradoras </w:t>
      </w:r>
      <w:r w:rsidRPr="00E22CFF">
        <w:rPr>
          <w:bCs/>
        </w:rPr>
        <w:t xml:space="preserve">AXA COLPATRIA, MAPFRE SEGUROS GENERALES DE COLOMBIA S.A, COMPAÑÍA DE SEGUROS BOLÍVAR S.A. y SEGUROS COMERCIALES BOLÍVAR S.A., </w:t>
      </w:r>
      <w:r w:rsidRPr="00E22CFF">
        <w:rPr>
          <w:bCs/>
          <w:lang w:val="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0392539" w14:textId="77777777" w:rsidR="003B77FF" w:rsidRPr="00E22CFF" w:rsidRDefault="003B77FF" w:rsidP="00E22CFF">
      <w:pPr>
        <w:adjustRightInd w:val="0"/>
        <w:ind w:left="720"/>
        <w:jc w:val="both"/>
        <w:rPr>
          <w:bCs/>
          <w:lang w:val="es-CO"/>
        </w:rPr>
      </w:pPr>
    </w:p>
    <w:p w14:paraId="0B55D447" w14:textId="3695C29D" w:rsidR="003B77FF" w:rsidRPr="00E22CFF" w:rsidRDefault="003B77FF" w:rsidP="00E22CFF">
      <w:pPr>
        <w:numPr>
          <w:ilvl w:val="0"/>
          <w:numId w:val="15"/>
        </w:numPr>
        <w:tabs>
          <w:tab w:val="clear" w:pos="720"/>
        </w:tabs>
        <w:adjustRightInd w:val="0"/>
        <w:ind w:left="284" w:hanging="284"/>
        <w:jc w:val="both"/>
        <w:rPr>
          <w:rStyle w:val="eop"/>
          <w:bCs/>
          <w:lang w:val="es-CO"/>
        </w:rPr>
      </w:pPr>
      <w:r w:rsidRPr="00E22CFF">
        <w:rPr>
          <w:rStyle w:val="normaltextrun"/>
          <w:color w:val="000000"/>
          <w:shd w:val="clear" w:color="auto" w:fill="FFFFFF"/>
        </w:rPr>
        <w:t xml:space="preserve">Respecto de mi representada ALLIANZ SEGUROS DE VIDA S.A., </w:t>
      </w:r>
      <w:r w:rsidRPr="00E22CFF">
        <w:rPr>
          <w:b/>
          <w:bCs/>
          <w:iCs/>
          <w:lang w:val="es-CO"/>
        </w:rPr>
        <w:t xml:space="preserve">NO ES CIERTO, </w:t>
      </w:r>
      <w:r w:rsidRPr="00E22CFF">
        <w:rPr>
          <w:rStyle w:val="normaltextrun"/>
          <w:color w:val="000000"/>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en lo que representa a mi representada,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E22CFF">
        <w:rPr>
          <w:rStyle w:val="eop"/>
          <w:color w:val="000000"/>
          <w:shd w:val="clear" w:color="auto" w:fill="FFFFFF"/>
        </w:rPr>
        <w:t> </w:t>
      </w:r>
    </w:p>
    <w:p w14:paraId="76BD4FBA" w14:textId="77777777" w:rsidR="003B77FF" w:rsidRPr="00E22CFF" w:rsidRDefault="003B77FF" w:rsidP="00E22CFF">
      <w:pPr>
        <w:adjustRightInd w:val="0"/>
        <w:ind w:left="720"/>
        <w:jc w:val="both"/>
        <w:rPr>
          <w:rStyle w:val="eop"/>
          <w:bCs/>
          <w:lang w:val="es-CO"/>
        </w:rPr>
      </w:pPr>
    </w:p>
    <w:p w14:paraId="57A88BA7" w14:textId="77777777" w:rsidR="003B77FF" w:rsidRPr="00E22CFF" w:rsidRDefault="003B77FF" w:rsidP="00E22CFF">
      <w:pPr>
        <w:adjustRightInd w:val="0"/>
        <w:ind w:left="284"/>
        <w:jc w:val="both"/>
        <w:rPr>
          <w:bCs/>
          <w:lang w:val="es-CO"/>
        </w:rPr>
      </w:pPr>
      <w:r w:rsidRPr="00E22CFF">
        <w:t>A la luz del Código de Comercio un riesgo es:</w:t>
      </w:r>
    </w:p>
    <w:p w14:paraId="780273E2" w14:textId="77777777" w:rsidR="003B77FF" w:rsidRPr="00E22CFF" w:rsidRDefault="003B77FF" w:rsidP="00E22CFF">
      <w:pPr>
        <w:jc w:val="both"/>
      </w:pPr>
    </w:p>
    <w:p w14:paraId="1124ACBA" w14:textId="77777777" w:rsidR="003B77FF" w:rsidRPr="00E22CFF" w:rsidRDefault="003B77FF" w:rsidP="00E22CFF">
      <w:pPr>
        <w:ind w:left="851" w:right="276"/>
        <w:jc w:val="both"/>
        <w:rPr>
          <w:i/>
          <w:iCs/>
        </w:rPr>
      </w:pPr>
      <w:r w:rsidRPr="00E22CFF">
        <w:rPr>
          <w:b/>
          <w:bCs/>
          <w:i/>
          <w:iCs/>
        </w:rPr>
        <w:t>“ARTÍCULO 1054. &lt;DEFINICIÓN DE RIESGO&gt;.</w:t>
      </w:r>
      <w:r w:rsidRPr="00E22CFF">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4703065B" w14:textId="77777777" w:rsidR="003B77FF" w:rsidRPr="00E22CFF" w:rsidRDefault="003B77FF" w:rsidP="00E22CFF">
      <w:pPr>
        <w:jc w:val="both"/>
      </w:pPr>
    </w:p>
    <w:p w14:paraId="5A17A008" w14:textId="77777777" w:rsidR="003B77FF" w:rsidRPr="00E22CFF" w:rsidRDefault="003B77FF" w:rsidP="00E22CFF">
      <w:pPr>
        <w:ind w:left="284"/>
        <w:jc w:val="both"/>
      </w:pPr>
      <w:r w:rsidRPr="00E22CFF">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57633DFA" w14:textId="77777777" w:rsidR="003B77FF" w:rsidRPr="00E22CFF" w:rsidRDefault="003B77FF" w:rsidP="00E22CFF">
      <w:pPr>
        <w:jc w:val="both"/>
      </w:pPr>
    </w:p>
    <w:p w14:paraId="154D8F51" w14:textId="77777777" w:rsidR="003B77FF" w:rsidRPr="00E22CFF" w:rsidRDefault="003B77FF" w:rsidP="00E22CFF">
      <w:pPr>
        <w:ind w:left="284"/>
        <w:jc w:val="both"/>
      </w:pPr>
      <w:r w:rsidRPr="00E22CFF">
        <w:t>En línea con lo anterior, es obligatorio rememorar lo dispuesto en el artículo 1045 del Código de Comercio, norma que, dicho sea de paso, regula las relaciones contractuales generadas en virtud de los contratos de seguro como el que aquí nos ocupa, veamos:</w:t>
      </w:r>
    </w:p>
    <w:p w14:paraId="5B7FD4B1" w14:textId="77777777" w:rsidR="003B77FF" w:rsidRPr="00E22CFF" w:rsidRDefault="003B77FF" w:rsidP="00E22CFF">
      <w:pPr>
        <w:jc w:val="both"/>
      </w:pPr>
    </w:p>
    <w:p w14:paraId="520F61F7" w14:textId="77777777" w:rsidR="003B77FF" w:rsidRPr="00E22CFF" w:rsidRDefault="003B77FF" w:rsidP="00E22CFF">
      <w:pPr>
        <w:ind w:left="851" w:right="276"/>
        <w:jc w:val="both"/>
        <w:rPr>
          <w:i/>
          <w:iCs/>
          <w:lang w:val="es-CO"/>
        </w:rPr>
      </w:pPr>
      <w:r w:rsidRPr="00E22CFF">
        <w:rPr>
          <w:b/>
          <w:bCs/>
          <w:i/>
          <w:iCs/>
          <w:lang w:val="es-CO"/>
        </w:rPr>
        <w:t>“ARTÍCULO 1045. &lt;ELEMENTOS ESENCIALES&gt;. </w:t>
      </w:r>
      <w:r w:rsidRPr="00E22CFF">
        <w:rPr>
          <w:i/>
          <w:iCs/>
          <w:lang w:val="es-CO"/>
        </w:rPr>
        <w:t>Son elementos esenciales del contrato de seguro:</w:t>
      </w:r>
    </w:p>
    <w:p w14:paraId="332E2E80" w14:textId="77777777" w:rsidR="003B77FF" w:rsidRPr="00E22CFF" w:rsidRDefault="003B77FF" w:rsidP="00E22CFF">
      <w:pPr>
        <w:ind w:left="851" w:right="276"/>
        <w:jc w:val="both"/>
        <w:rPr>
          <w:i/>
          <w:iCs/>
          <w:lang w:val="es-CO"/>
        </w:rPr>
      </w:pPr>
      <w:r w:rsidRPr="00E22CFF">
        <w:rPr>
          <w:i/>
          <w:iCs/>
          <w:lang w:val="es-CO"/>
        </w:rPr>
        <w:lastRenderedPageBreak/>
        <w:t>1) El interés asegurable;</w:t>
      </w:r>
    </w:p>
    <w:p w14:paraId="0DBAC250" w14:textId="77777777" w:rsidR="003B77FF" w:rsidRPr="00E22CFF" w:rsidRDefault="003B77FF" w:rsidP="00E22CFF">
      <w:pPr>
        <w:ind w:left="851" w:right="276"/>
        <w:jc w:val="both"/>
        <w:rPr>
          <w:i/>
          <w:iCs/>
          <w:lang w:val="es-CO"/>
        </w:rPr>
      </w:pPr>
      <w:r w:rsidRPr="00E22CFF">
        <w:rPr>
          <w:i/>
          <w:iCs/>
          <w:lang w:val="es-CO"/>
        </w:rPr>
        <w:t>2) El riesgo asegurable;</w:t>
      </w:r>
    </w:p>
    <w:p w14:paraId="50BD3A6C" w14:textId="77777777" w:rsidR="003B77FF" w:rsidRPr="00E22CFF" w:rsidRDefault="003B77FF" w:rsidP="00E22CFF">
      <w:pPr>
        <w:ind w:left="851" w:right="276"/>
        <w:jc w:val="both"/>
        <w:rPr>
          <w:i/>
          <w:iCs/>
          <w:lang w:val="es-CO"/>
        </w:rPr>
      </w:pPr>
      <w:r w:rsidRPr="00E22CFF">
        <w:rPr>
          <w:i/>
          <w:iCs/>
          <w:lang w:val="es-CO"/>
        </w:rPr>
        <w:t>3) La prima o precio del seguro, y</w:t>
      </w:r>
    </w:p>
    <w:p w14:paraId="06772664" w14:textId="77777777" w:rsidR="003B77FF" w:rsidRPr="00E22CFF" w:rsidRDefault="003B77FF" w:rsidP="00E22CFF">
      <w:pPr>
        <w:ind w:left="851" w:right="276"/>
        <w:jc w:val="both"/>
        <w:rPr>
          <w:i/>
          <w:iCs/>
          <w:lang w:val="es-CO"/>
        </w:rPr>
      </w:pPr>
      <w:r w:rsidRPr="00E22CFF">
        <w:rPr>
          <w:i/>
          <w:iCs/>
          <w:lang w:val="es-CO"/>
        </w:rPr>
        <w:t>4) La obligación condicional del asegurador.</w:t>
      </w:r>
    </w:p>
    <w:p w14:paraId="2408860C" w14:textId="77777777" w:rsidR="003B77FF" w:rsidRPr="00E22CFF" w:rsidRDefault="003B77FF" w:rsidP="00E22CFF">
      <w:pPr>
        <w:ind w:left="851" w:right="276"/>
        <w:jc w:val="both"/>
        <w:rPr>
          <w:lang w:val="es-CO"/>
        </w:rPr>
      </w:pPr>
      <w:r w:rsidRPr="00E22CFF">
        <w:rPr>
          <w:b/>
          <w:bCs/>
          <w:i/>
          <w:iCs/>
          <w:u w:val="single"/>
          <w:lang w:val="es-CO"/>
        </w:rPr>
        <w:t>En defecto de cualquiera de estos elementos, el contrato de seguro no producirá efecto alguno.”</w:t>
      </w:r>
      <w:r w:rsidRPr="00E22CFF">
        <w:rPr>
          <w:lang w:val="es-CO"/>
        </w:rPr>
        <w:t xml:space="preserve"> (Subrayas fuera del texto original).</w:t>
      </w:r>
    </w:p>
    <w:p w14:paraId="760B4B47" w14:textId="77777777" w:rsidR="003B77FF" w:rsidRPr="00E22CFF" w:rsidRDefault="003B77FF" w:rsidP="00E22CFF">
      <w:pPr>
        <w:ind w:left="720"/>
        <w:jc w:val="both"/>
        <w:rPr>
          <w:color w:val="333333"/>
        </w:rPr>
      </w:pPr>
    </w:p>
    <w:p w14:paraId="2A53E997" w14:textId="77777777" w:rsidR="003B77FF" w:rsidRPr="00E22CFF" w:rsidRDefault="003B77FF" w:rsidP="00E22CFF">
      <w:pPr>
        <w:ind w:left="284"/>
        <w:jc w:val="both"/>
      </w:pPr>
      <w:r w:rsidRPr="00E22CFF">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E22CFF">
        <w:rPr>
          <w:iCs/>
        </w:rPr>
        <w:t>e Invalidez y sobrevivencia. (</w:t>
      </w:r>
      <w:proofErr w:type="spellStart"/>
      <w:r w:rsidRPr="00E22CFF">
        <w:rPr>
          <w:iCs/>
        </w:rPr>
        <w:t>ii</w:t>
      </w:r>
      <w:proofErr w:type="spellEnd"/>
      <w:r w:rsidRPr="00E22CFF">
        <w:rPr>
          <w:iCs/>
        </w:rPr>
        <w:t xml:space="preserve">) </w:t>
      </w:r>
      <w:r w:rsidRPr="00E22CFF">
        <w:t>las consecuencias de la ineficacia son frente al traslado de régimen y no frente al seguro previsional de invalidez y sobrevivientes. (</w:t>
      </w:r>
      <w:proofErr w:type="spellStart"/>
      <w:r w:rsidRPr="00E22CFF">
        <w:t>iii</w:t>
      </w:r>
      <w:proofErr w:type="spellEnd"/>
      <w:r w:rsidRPr="00E22CFF">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E22CFF">
        <w:rPr>
          <w:iCs/>
        </w:rPr>
        <w:t xml:space="preserve"> no existe argumento normativo ni jurisprudencial que ordene la devolución de la prima del seguro una vez vencido el termino de vigencia de las pólizas y (</w:t>
      </w:r>
      <w:proofErr w:type="spellStart"/>
      <w:r w:rsidRPr="00E22CFF">
        <w:rPr>
          <w:iCs/>
        </w:rPr>
        <w:t>iv</w:t>
      </w:r>
      <w:proofErr w:type="spellEnd"/>
      <w:r w:rsidRPr="00E22CFF">
        <w:rPr>
          <w:iCs/>
        </w:rPr>
        <w:t xml:space="preserve">) </w:t>
      </w:r>
      <w:r w:rsidRPr="00E22CFF">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0376A2F4" w14:textId="77777777" w:rsidR="003B77FF" w:rsidRPr="00E22CFF" w:rsidRDefault="003B77FF" w:rsidP="00E22CFF">
      <w:pPr>
        <w:widowControl/>
        <w:autoSpaceDE/>
        <w:autoSpaceDN/>
        <w:jc w:val="both"/>
        <w:textAlignment w:val="baseline"/>
        <w:rPr>
          <w:rFonts w:eastAsia="Times New Roman"/>
          <w:lang w:val="es-CO" w:eastAsia="es-CO"/>
        </w:rPr>
      </w:pPr>
    </w:p>
    <w:p w14:paraId="3BD0E06D" w14:textId="0C51A329" w:rsidR="003B77FF" w:rsidRPr="00E22CFF" w:rsidRDefault="003B77FF" w:rsidP="00E22CFF">
      <w:pPr>
        <w:jc w:val="both"/>
      </w:pPr>
      <w:r w:rsidRPr="00E22CFF">
        <w:rPr>
          <w:b/>
          <w:bCs/>
        </w:rPr>
        <w:t>Al hecho 9: NO ES CIERTO</w:t>
      </w:r>
      <w:r w:rsidRPr="00E22CFF">
        <w:rPr>
          <w:lang w:val="es-ES_tradnl"/>
        </w:rPr>
        <w:t xml:space="preserve"> que sea legitimo el llamamiento en garantía, toda vez que </w:t>
      </w:r>
      <w:r w:rsidRPr="00E22CFF">
        <w:t>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573E7D75" w14:textId="77777777" w:rsidR="003B77FF" w:rsidRPr="00E22CFF" w:rsidRDefault="003B77FF" w:rsidP="00E22CFF">
      <w:pPr>
        <w:pStyle w:val="Prrafodelista"/>
        <w:jc w:val="both"/>
      </w:pPr>
    </w:p>
    <w:p w14:paraId="135FC367" w14:textId="77777777" w:rsidR="003B77FF" w:rsidRPr="00E22CFF" w:rsidRDefault="003B77FF" w:rsidP="00E22CFF">
      <w:pPr>
        <w:pStyle w:val="Textoindependiente"/>
        <w:jc w:val="both"/>
        <w:rPr>
          <w:iCs/>
          <w:sz w:val="22"/>
          <w:szCs w:val="22"/>
          <w:lang w:val="es-CO"/>
        </w:rPr>
      </w:pPr>
      <w:r w:rsidRPr="00E22CFF">
        <w:rPr>
          <w:sz w:val="22"/>
          <w:szCs w:val="22"/>
          <w:lang w:val="es-ES_tradnl"/>
        </w:rPr>
        <w:t xml:space="preserve">Pues como se indicó anteriormente, mi representada </w:t>
      </w:r>
      <w:r w:rsidRPr="00E22CFF">
        <w:rPr>
          <w:iCs/>
          <w:sz w:val="22"/>
          <w:szCs w:val="22"/>
          <w:lang w:val="es-CO"/>
        </w:rPr>
        <w:t xml:space="preserve">ALLIANZ SEGUROS DE VIDA S.A. en calidad de aseguradora previsional </w:t>
      </w:r>
      <w:r w:rsidRPr="00E22CFF">
        <w:rPr>
          <w:iCs/>
          <w:sz w:val="22"/>
          <w:szCs w:val="22"/>
          <w:u w:val="single"/>
          <w:lang w:val="es-CO"/>
        </w:rPr>
        <w:t>devengó la prima proporcional al tiempo corrido del riesgo como contraprestación por el hecho de asumir el amparo de la suma adicional</w:t>
      </w:r>
      <w:r w:rsidRPr="00E22CFF">
        <w:rPr>
          <w:iCs/>
          <w:sz w:val="22"/>
          <w:szCs w:val="22"/>
          <w:lang w:val="es-CO"/>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5BD80E59" w14:textId="77777777" w:rsidR="003B77FF" w:rsidRPr="00E22CFF" w:rsidRDefault="003B77FF" w:rsidP="00E22CFF">
      <w:pPr>
        <w:pStyle w:val="Textoindependiente"/>
        <w:ind w:left="720"/>
        <w:jc w:val="both"/>
        <w:rPr>
          <w:iCs/>
          <w:sz w:val="22"/>
          <w:szCs w:val="22"/>
          <w:lang w:val="es-CO"/>
        </w:rPr>
      </w:pPr>
    </w:p>
    <w:p w14:paraId="0AAB5490" w14:textId="77777777" w:rsidR="003B77FF" w:rsidRPr="00E22CFF" w:rsidRDefault="003B77FF" w:rsidP="00E22CFF">
      <w:pPr>
        <w:pStyle w:val="Textoindependiente"/>
        <w:jc w:val="both"/>
        <w:rPr>
          <w:bCs/>
          <w:sz w:val="22"/>
          <w:szCs w:val="22"/>
          <w:lang w:val="es-ES_tradnl"/>
        </w:rPr>
      </w:pPr>
      <w:r w:rsidRPr="00E22CFF">
        <w:rPr>
          <w:sz w:val="22"/>
          <w:szCs w:val="22"/>
          <w:lang w:val="es-CO"/>
        </w:rPr>
        <w:t xml:space="preserve">Por lo anterior, se insiste que </w:t>
      </w:r>
      <w:r w:rsidRPr="00E22CFF">
        <w:rPr>
          <w:b/>
          <w:bCs/>
          <w:iCs/>
          <w:sz w:val="22"/>
          <w:szCs w:val="22"/>
        </w:rPr>
        <w:t>ALLIANZ</w:t>
      </w:r>
      <w:r w:rsidRPr="00E22CFF">
        <w:rPr>
          <w:b/>
          <w:bCs/>
          <w:sz w:val="22"/>
          <w:szCs w:val="22"/>
          <w:lang w:val="es-ES_tradnl"/>
        </w:rPr>
        <w:t xml:space="preserve"> SEGUROS DE VIDA S.A.</w:t>
      </w:r>
      <w:r w:rsidRPr="00E22CFF">
        <w:rPr>
          <w:iCs/>
          <w:sz w:val="22"/>
          <w:szCs w:val="22"/>
        </w:rPr>
        <w:t xml:space="preserve">, no se encuentra obligada a </w:t>
      </w:r>
      <w:r w:rsidRPr="00E22CFF">
        <w:rPr>
          <w:iCs/>
          <w:sz w:val="22"/>
          <w:szCs w:val="22"/>
        </w:rPr>
        <w:lastRenderedPageBreak/>
        <w:t xml:space="preserve">cubrir el pago de las obligaciones que eventualmente lleguen a decretarse a través de la Sentencia Judicial que ponga fin a este proceso, pues en el caso de marras, hay una evidente falta de cobertura </w:t>
      </w:r>
      <w:r w:rsidRPr="00E22CFF">
        <w:rPr>
          <w:bCs/>
          <w:sz w:val="22"/>
          <w:szCs w:val="22"/>
          <w:lang w:val="es-ES_tradnl"/>
        </w:rPr>
        <w:t>y en esa medida no podrían estar a cargo de mi representada obligación alguna, pues se recuerda, el contrato es Ley para las partes.</w:t>
      </w:r>
    </w:p>
    <w:p w14:paraId="69D7BED3" w14:textId="77777777" w:rsidR="003B77FF" w:rsidRPr="00E22CFF" w:rsidRDefault="003B77FF" w:rsidP="00E22CFF">
      <w:pPr>
        <w:pStyle w:val="Textoindependiente"/>
        <w:ind w:left="720"/>
        <w:jc w:val="both"/>
        <w:rPr>
          <w:bCs/>
          <w:sz w:val="22"/>
          <w:szCs w:val="22"/>
          <w:lang w:val="es-ES_tradnl"/>
        </w:rPr>
      </w:pPr>
    </w:p>
    <w:p w14:paraId="14C08C6E" w14:textId="77777777" w:rsidR="003B77FF" w:rsidRPr="00E22CFF" w:rsidRDefault="003B77FF" w:rsidP="00E22CFF">
      <w:pPr>
        <w:pStyle w:val="Textoindependiente"/>
        <w:jc w:val="both"/>
        <w:rPr>
          <w:bCs/>
          <w:sz w:val="22"/>
          <w:szCs w:val="22"/>
          <w:lang w:val="es-ES_tradnl"/>
        </w:rPr>
      </w:pPr>
      <w:r w:rsidRPr="00E22CFF">
        <w:rPr>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39D82164" w14:textId="77777777" w:rsidR="003B77FF" w:rsidRPr="00E22CFF" w:rsidRDefault="003B77FF" w:rsidP="00E22CFF">
      <w:pPr>
        <w:jc w:val="both"/>
        <w:rPr>
          <w:iCs/>
          <w:lang w:val="es-CO"/>
        </w:rPr>
      </w:pPr>
    </w:p>
    <w:p w14:paraId="3385D378" w14:textId="77777777" w:rsidR="003B77FF" w:rsidRPr="00E22CFF" w:rsidRDefault="003B77FF" w:rsidP="00E22CFF">
      <w:pPr>
        <w:jc w:val="both"/>
        <w:rPr>
          <w:iCs/>
          <w:lang w:val="es-CO"/>
        </w:rPr>
      </w:pPr>
      <w:r w:rsidRPr="00E22CFF">
        <w:rPr>
          <w:iCs/>
          <w:lang w:val="es-CO"/>
        </w:rPr>
        <w:t>Los anteriores, son argumentos más que suficientes para que su señoría desestime los argumentos esbozados por la entidad convocante y consecuentemente desvincule a mi representada del presente proceso.</w:t>
      </w:r>
    </w:p>
    <w:p w14:paraId="300E69C7" w14:textId="77777777" w:rsidR="003B77FF" w:rsidRPr="00E22CFF" w:rsidRDefault="003B77FF" w:rsidP="00E22CFF">
      <w:pPr>
        <w:jc w:val="both"/>
        <w:rPr>
          <w:b/>
          <w:bCs/>
        </w:rPr>
      </w:pPr>
    </w:p>
    <w:p w14:paraId="33FCC033" w14:textId="2AF07D39" w:rsidR="003B77FF" w:rsidRPr="00E22CFF" w:rsidRDefault="003B77FF" w:rsidP="00E22CFF">
      <w:pPr>
        <w:adjustRightInd w:val="0"/>
        <w:jc w:val="both"/>
        <w:rPr>
          <w:rStyle w:val="eop"/>
          <w:bCs/>
          <w:lang w:val="es-CO"/>
        </w:rPr>
      </w:pPr>
      <w:r w:rsidRPr="00E22CFF">
        <w:rPr>
          <w:b/>
        </w:rPr>
        <w:t xml:space="preserve">Frente al hecho 10: </w:t>
      </w:r>
      <w:r w:rsidRPr="00E22CFF">
        <w:rPr>
          <w:b/>
          <w:bCs/>
          <w:iCs/>
          <w:lang w:val="es-CO"/>
        </w:rPr>
        <w:t xml:space="preserve">NO ES CIERTO, </w:t>
      </w:r>
      <w:r w:rsidRPr="00E22CFF">
        <w:rPr>
          <w:rStyle w:val="normaltextrun"/>
          <w:color w:val="000000"/>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en lo que representa a mi representada,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E22CFF">
        <w:rPr>
          <w:rStyle w:val="eop"/>
          <w:color w:val="000000"/>
          <w:shd w:val="clear" w:color="auto" w:fill="FFFFFF"/>
        </w:rPr>
        <w:t> </w:t>
      </w:r>
    </w:p>
    <w:p w14:paraId="02663441" w14:textId="77777777" w:rsidR="003B77FF" w:rsidRPr="00E22CFF" w:rsidRDefault="003B77FF" w:rsidP="00E22CFF">
      <w:pPr>
        <w:adjustRightInd w:val="0"/>
        <w:ind w:left="720"/>
        <w:jc w:val="both"/>
        <w:rPr>
          <w:rStyle w:val="eop"/>
          <w:bCs/>
          <w:lang w:val="es-CO"/>
        </w:rPr>
      </w:pPr>
    </w:p>
    <w:p w14:paraId="25EF5F48" w14:textId="77777777" w:rsidR="003B77FF" w:rsidRPr="00E22CFF" w:rsidRDefault="003B77FF" w:rsidP="00E22CFF">
      <w:pPr>
        <w:adjustRightInd w:val="0"/>
        <w:jc w:val="both"/>
        <w:rPr>
          <w:bCs/>
          <w:lang w:val="es-CO"/>
        </w:rPr>
      </w:pPr>
      <w:r w:rsidRPr="00E22CFF">
        <w:t>A la luz del Código de Comercio un riesgo es:</w:t>
      </w:r>
    </w:p>
    <w:p w14:paraId="6B271370" w14:textId="77777777" w:rsidR="003B77FF" w:rsidRPr="00E22CFF" w:rsidRDefault="003B77FF" w:rsidP="00E22CFF">
      <w:pPr>
        <w:jc w:val="both"/>
      </w:pPr>
    </w:p>
    <w:p w14:paraId="5521AF11" w14:textId="77777777" w:rsidR="003B77FF" w:rsidRPr="00E22CFF" w:rsidRDefault="003B77FF" w:rsidP="00E22CFF">
      <w:pPr>
        <w:ind w:left="567" w:right="276"/>
        <w:jc w:val="both"/>
        <w:rPr>
          <w:i/>
          <w:iCs/>
        </w:rPr>
      </w:pPr>
      <w:r w:rsidRPr="00E22CFF">
        <w:rPr>
          <w:b/>
          <w:bCs/>
          <w:i/>
          <w:iCs/>
        </w:rPr>
        <w:t>“ARTÍCULO 1054. &lt;DEFINICIÓN DE RIESGO&gt;.</w:t>
      </w:r>
      <w:r w:rsidRPr="00E22CFF">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0845F0ED" w14:textId="77777777" w:rsidR="003B77FF" w:rsidRPr="00E22CFF" w:rsidRDefault="003B77FF" w:rsidP="00E22CFF">
      <w:pPr>
        <w:jc w:val="both"/>
      </w:pPr>
    </w:p>
    <w:p w14:paraId="7E386E17" w14:textId="77777777" w:rsidR="003B77FF" w:rsidRPr="00E22CFF" w:rsidRDefault="003B77FF" w:rsidP="00E22CFF">
      <w:pPr>
        <w:jc w:val="both"/>
      </w:pPr>
      <w:r w:rsidRPr="00E22CFF">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55E458D2" w14:textId="77777777" w:rsidR="003B77FF" w:rsidRPr="00E22CFF" w:rsidRDefault="003B77FF" w:rsidP="00E22CFF">
      <w:pPr>
        <w:jc w:val="both"/>
      </w:pPr>
    </w:p>
    <w:p w14:paraId="343062DB" w14:textId="77777777" w:rsidR="003B77FF" w:rsidRPr="00E22CFF" w:rsidRDefault="003B77FF" w:rsidP="00E22CFF">
      <w:pPr>
        <w:jc w:val="both"/>
      </w:pPr>
      <w:r w:rsidRPr="00E22CFF">
        <w:t>En línea con lo anterior, es obligatorio rememorar lo dispuesto en el artículo 1045 del Código de Comercio, norma que, dicho sea de paso, regula las relaciones contractuales generadas en virtud de los contratos de seguro como el que aquí nos ocupa, veamos:</w:t>
      </w:r>
    </w:p>
    <w:p w14:paraId="3F4D3AFC" w14:textId="77777777" w:rsidR="003B77FF" w:rsidRPr="00E22CFF" w:rsidRDefault="003B77FF" w:rsidP="00E22CFF">
      <w:pPr>
        <w:jc w:val="both"/>
      </w:pPr>
    </w:p>
    <w:p w14:paraId="10DC9DB5" w14:textId="77777777" w:rsidR="003B77FF" w:rsidRPr="00E22CFF" w:rsidRDefault="003B77FF" w:rsidP="00E22CFF">
      <w:pPr>
        <w:ind w:left="567" w:right="276"/>
        <w:jc w:val="both"/>
        <w:rPr>
          <w:i/>
          <w:iCs/>
          <w:lang w:val="es-CO"/>
        </w:rPr>
      </w:pPr>
      <w:r w:rsidRPr="00E22CFF">
        <w:rPr>
          <w:b/>
          <w:bCs/>
          <w:i/>
          <w:iCs/>
          <w:lang w:val="es-CO"/>
        </w:rPr>
        <w:t>“ARTÍCULO 1045. &lt;ELEMENTOS ESENCIALES&gt;. </w:t>
      </w:r>
      <w:r w:rsidRPr="00E22CFF">
        <w:rPr>
          <w:i/>
          <w:iCs/>
          <w:lang w:val="es-CO"/>
        </w:rPr>
        <w:t>Son elementos esenciales del contrato de seguro:</w:t>
      </w:r>
    </w:p>
    <w:p w14:paraId="7A9AD928" w14:textId="77777777" w:rsidR="003B77FF" w:rsidRPr="00E22CFF" w:rsidRDefault="003B77FF" w:rsidP="00E22CFF">
      <w:pPr>
        <w:ind w:left="567" w:right="276"/>
        <w:jc w:val="both"/>
        <w:rPr>
          <w:i/>
          <w:iCs/>
          <w:lang w:val="es-CO"/>
        </w:rPr>
      </w:pPr>
      <w:r w:rsidRPr="00E22CFF">
        <w:rPr>
          <w:i/>
          <w:iCs/>
          <w:lang w:val="es-CO"/>
        </w:rPr>
        <w:t>1) El interés asegurable;</w:t>
      </w:r>
    </w:p>
    <w:p w14:paraId="2189BA69" w14:textId="77777777" w:rsidR="003B77FF" w:rsidRPr="00E22CFF" w:rsidRDefault="003B77FF" w:rsidP="00E22CFF">
      <w:pPr>
        <w:ind w:left="567" w:right="276"/>
        <w:jc w:val="both"/>
        <w:rPr>
          <w:i/>
          <w:iCs/>
          <w:lang w:val="es-CO"/>
        </w:rPr>
      </w:pPr>
      <w:r w:rsidRPr="00E22CFF">
        <w:rPr>
          <w:i/>
          <w:iCs/>
          <w:lang w:val="es-CO"/>
        </w:rPr>
        <w:t>2) El riesgo asegurable;</w:t>
      </w:r>
    </w:p>
    <w:p w14:paraId="3BC110C2" w14:textId="77777777" w:rsidR="003B77FF" w:rsidRPr="00E22CFF" w:rsidRDefault="003B77FF" w:rsidP="00E22CFF">
      <w:pPr>
        <w:ind w:left="567" w:right="276"/>
        <w:jc w:val="both"/>
        <w:rPr>
          <w:i/>
          <w:iCs/>
          <w:lang w:val="es-CO"/>
        </w:rPr>
      </w:pPr>
      <w:r w:rsidRPr="00E22CFF">
        <w:rPr>
          <w:i/>
          <w:iCs/>
          <w:lang w:val="es-CO"/>
        </w:rPr>
        <w:t>3) La prima o precio del seguro, y</w:t>
      </w:r>
    </w:p>
    <w:p w14:paraId="78ACA84E" w14:textId="77777777" w:rsidR="003B77FF" w:rsidRPr="00E22CFF" w:rsidRDefault="003B77FF" w:rsidP="00E22CFF">
      <w:pPr>
        <w:ind w:left="567" w:right="276"/>
        <w:jc w:val="both"/>
        <w:rPr>
          <w:i/>
          <w:iCs/>
          <w:lang w:val="es-CO"/>
        </w:rPr>
      </w:pPr>
      <w:r w:rsidRPr="00E22CFF">
        <w:rPr>
          <w:i/>
          <w:iCs/>
          <w:lang w:val="es-CO"/>
        </w:rPr>
        <w:t>4) La obligación condicional del asegurador.</w:t>
      </w:r>
    </w:p>
    <w:p w14:paraId="12C1C3A1" w14:textId="77777777" w:rsidR="003B77FF" w:rsidRPr="00E22CFF" w:rsidRDefault="003B77FF" w:rsidP="00E22CFF">
      <w:pPr>
        <w:ind w:left="567" w:right="276"/>
        <w:jc w:val="both"/>
        <w:rPr>
          <w:lang w:val="es-CO"/>
        </w:rPr>
      </w:pPr>
      <w:r w:rsidRPr="00E22CFF">
        <w:rPr>
          <w:b/>
          <w:bCs/>
          <w:i/>
          <w:iCs/>
          <w:u w:val="single"/>
          <w:lang w:val="es-CO"/>
        </w:rPr>
        <w:t>En defecto de cualquiera de estos elementos, el contrato de seguro no producirá efecto alguno.”</w:t>
      </w:r>
      <w:r w:rsidRPr="00E22CFF">
        <w:rPr>
          <w:lang w:val="es-CO"/>
        </w:rPr>
        <w:t xml:space="preserve"> (Subrayas fuera del texto original).</w:t>
      </w:r>
    </w:p>
    <w:p w14:paraId="2E7AC4BE" w14:textId="77777777" w:rsidR="003B77FF" w:rsidRPr="00E22CFF" w:rsidRDefault="003B77FF" w:rsidP="00E22CFF">
      <w:pPr>
        <w:ind w:left="720"/>
        <w:jc w:val="both"/>
        <w:rPr>
          <w:color w:val="333333"/>
        </w:rPr>
      </w:pPr>
    </w:p>
    <w:p w14:paraId="36DA6AEA" w14:textId="77777777" w:rsidR="003B77FF" w:rsidRPr="00E22CFF" w:rsidRDefault="003B77FF" w:rsidP="00E22CFF">
      <w:pPr>
        <w:jc w:val="both"/>
      </w:pPr>
      <w:r w:rsidRPr="00E22CFF">
        <w:t xml:space="preserve">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w:t>
      </w:r>
      <w:r w:rsidRPr="00E22CFF">
        <w:lastRenderedPageBreak/>
        <w:t>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E22CFF">
        <w:rPr>
          <w:iCs/>
        </w:rPr>
        <w:t>e Invalidez y sobrevivencia. (</w:t>
      </w:r>
      <w:proofErr w:type="spellStart"/>
      <w:r w:rsidRPr="00E22CFF">
        <w:rPr>
          <w:iCs/>
        </w:rPr>
        <w:t>ii</w:t>
      </w:r>
      <w:proofErr w:type="spellEnd"/>
      <w:r w:rsidRPr="00E22CFF">
        <w:rPr>
          <w:iCs/>
        </w:rPr>
        <w:t xml:space="preserve">) </w:t>
      </w:r>
      <w:r w:rsidRPr="00E22CFF">
        <w:t>las consecuencias de la ineficacia son frente al traslado de régimen y no frente al seguro previsional de invalidez y sobrevivientes. (</w:t>
      </w:r>
      <w:proofErr w:type="spellStart"/>
      <w:r w:rsidRPr="00E22CFF">
        <w:t>iii</w:t>
      </w:r>
      <w:proofErr w:type="spellEnd"/>
      <w:r w:rsidRPr="00E22CFF">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E22CFF">
        <w:rPr>
          <w:iCs/>
        </w:rPr>
        <w:t xml:space="preserve"> no existe argumento normativo ni jurisprudencial que ordene la devolución de la prima del seguro una vez vencido el termino de vigencia de las pólizas y (</w:t>
      </w:r>
      <w:proofErr w:type="spellStart"/>
      <w:r w:rsidRPr="00E22CFF">
        <w:rPr>
          <w:iCs/>
        </w:rPr>
        <w:t>iv</w:t>
      </w:r>
      <w:proofErr w:type="spellEnd"/>
      <w:r w:rsidRPr="00E22CFF">
        <w:rPr>
          <w:iCs/>
        </w:rPr>
        <w:t xml:space="preserve">) </w:t>
      </w:r>
      <w:r w:rsidRPr="00E22CFF">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02939A39" w14:textId="6700CD52" w:rsidR="00326243" w:rsidRPr="00E22CFF" w:rsidRDefault="00326243" w:rsidP="00E22CFF">
      <w:pPr>
        <w:widowControl/>
        <w:autoSpaceDE/>
        <w:autoSpaceDN/>
        <w:jc w:val="both"/>
        <w:textAlignment w:val="baseline"/>
        <w:rPr>
          <w:rFonts w:eastAsia="Times New Roman"/>
          <w:lang w:val="es-CO" w:eastAsia="es-CO"/>
        </w:rPr>
      </w:pPr>
    </w:p>
    <w:p w14:paraId="73903F2A" w14:textId="77777777" w:rsidR="00326243" w:rsidRPr="00E22CFF" w:rsidRDefault="00326243" w:rsidP="00E22CFF">
      <w:pPr>
        <w:widowControl/>
        <w:autoSpaceDE/>
        <w:autoSpaceDN/>
        <w:jc w:val="center"/>
        <w:textAlignment w:val="baseline"/>
        <w:rPr>
          <w:rFonts w:eastAsia="Times New Roman"/>
          <w:lang w:val="es-CO" w:eastAsia="es-CO"/>
        </w:rPr>
      </w:pPr>
      <w:r w:rsidRPr="00E22CFF">
        <w:rPr>
          <w:rFonts w:eastAsia="Times New Roman"/>
          <w:b/>
          <w:bCs/>
          <w:u w:val="single"/>
          <w:lang w:eastAsia="es-CO"/>
        </w:rPr>
        <w:t>FRENTE A LAS PRETENSIONES DEL LLAMAMIENTO EN GARANTÍA</w:t>
      </w:r>
      <w:r w:rsidRPr="00E22CFF">
        <w:rPr>
          <w:rFonts w:eastAsia="Times New Roman"/>
          <w:lang w:val="es-CO" w:eastAsia="es-CO"/>
        </w:rPr>
        <w:t> </w:t>
      </w:r>
    </w:p>
    <w:p w14:paraId="371C129C" w14:textId="77777777" w:rsidR="00C31F9F" w:rsidRPr="00E22CFF" w:rsidRDefault="00C31F9F" w:rsidP="00E22CFF">
      <w:pPr>
        <w:widowControl/>
        <w:autoSpaceDE/>
        <w:autoSpaceDN/>
        <w:textAlignment w:val="baseline"/>
        <w:rPr>
          <w:rFonts w:eastAsia="Times New Roman"/>
          <w:b/>
          <w:lang w:val="es-CO" w:eastAsia="es-CO"/>
        </w:rPr>
      </w:pPr>
    </w:p>
    <w:p w14:paraId="59FD4FF4" w14:textId="77777777" w:rsidR="00C12766" w:rsidRPr="00E22CFF" w:rsidRDefault="00C12766" w:rsidP="00E22CFF">
      <w:pPr>
        <w:jc w:val="both"/>
        <w:rPr>
          <w:rFonts w:eastAsia="Times New Roman"/>
          <w:b/>
          <w:bCs/>
          <w:lang w:eastAsia="es-CO"/>
        </w:rPr>
      </w:pPr>
      <w:r w:rsidRPr="00E22CFF">
        <w:rPr>
          <w:rFonts w:eastAsia="Times New Roman"/>
          <w:b/>
          <w:bCs/>
          <w:lang w:eastAsia="es-CO"/>
        </w:rPr>
        <w:t xml:space="preserve">Frente a la pretensión 1: </w:t>
      </w:r>
      <w:r w:rsidRPr="00E22CFF">
        <w:rPr>
          <w:rFonts w:eastAsia="Times New Roman"/>
          <w:lang w:eastAsia="es-CO"/>
        </w:rPr>
        <w:t>Se encuentra dirigida a varias compañías, por lo que procederé a responder así:</w:t>
      </w:r>
    </w:p>
    <w:p w14:paraId="65F1377A" w14:textId="77777777" w:rsidR="00C12766" w:rsidRPr="00E22CFF" w:rsidRDefault="00C12766" w:rsidP="00E22CFF">
      <w:pPr>
        <w:jc w:val="both"/>
        <w:rPr>
          <w:rFonts w:eastAsia="Times New Roman"/>
          <w:b/>
          <w:bCs/>
          <w:lang w:eastAsia="es-CO"/>
        </w:rPr>
      </w:pPr>
    </w:p>
    <w:p w14:paraId="71EA3C7A" w14:textId="5BFC52A1" w:rsidR="00C12766" w:rsidRPr="00E22CFF" w:rsidRDefault="00C12766" w:rsidP="00E22CFF">
      <w:pPr>
        <w:pStyle w:val="paragraph"/>
        <w:numPr>
          <w:ilvl w:val="0"/>
          <w:numId w:val="18"/>
        </w:numPr>
        <w:spacing w:before="0" w:beforeAutospacing="0" w:after="0" w:afterAutospacing="0"/>
        <w:ind w:left="284" w:hanging="284"/>
        <w:jc w:val="both"/>
        <w:textAlignment w:val="baseline"/>
        <w:rPr>
          <w:rStyle w:val="normaltextrun"/>
          <w:rFonts w:ascii="Arial" w:hAnsi="Arial" w:cs="Arial"/>
          <w:b/>
          <w:bCs/>
          <w:color w:val="000000"/>
          <w:sz w:val="22"/>
          <w:szCs w:val="22"/>
          <w:shd w:val="clear" w:color="auto" w:fill="FFFFFF"/>
          <w:lang w:val="es-ES"/>
        </w:rPr>
      </w:pPr>
      <w:r w:rsidRPr="00E22CFF">
        <w:rPr>
          <w:rStyle w:val="normaltextrun"/>
          <w:rFonts w:ascii="Arial" w:hAnsi="Arial" w:cs="Arial"/>
          <w:b/>
          <w:bCs/>
          <w:color w:val="000000"/>
          <w:sz w:val="22"/>
          <w:szCs w:val="22"/>
          <w:shd w:val="clear" w:color="auto" w:fill="FFFFFF"/>
        </w:rPr>
        <w:t>NO ME OPONGO</w:t>
      </w:r>
      <w:r w:rsidRPr="00E22CFF">
        <w:rPr>
          <w:rStyle w:val="normaltextrun"/>
          <w:rFonts w:ascii="Arial" w:hAnsi="Arial" w:cs="Arial"/>
          <w:color w:val="000000"/>
          <w:sz w:val="22"/>
          <w:szCs w:val="22"/>
          <w:shd w:val="clear" w:color="auto" w:fill="FFFFFF"/>
          <w:lang w:val="es-ES"/>
        </w:rPr>
        <w:t xml:space="preserve"> frente a la pretensión en contra de las compañías </w:t>
      </w:r>
      <w:r w:rsidRPr="00E22CFF">
        <w:rPr>
          <w:rFonts w:ascii="Arial" w:hAnsi="Arial" w:cs="Arial"/>
          <w:bCs/>
          <w:sz w:val="22"/>
          <w:szCs w:val="22"/>
        </w:rPr>
        <w:t xml:space="preserve">AXA COLPATRIA, MAPFRE SEGUROS GENERALES DE COLOMBIA S.A, COMPAÑÍA DE SEGUROS BOLÍVAR S.A. y SEGUROS COMERCIALES BOLÍVAR S.A., </w:t>
      </w:r>
      <w:r w:rsidRPr="00E22CFF">
        <w:rPr>
          <w:rStyle w:val="normaltextrun"/>
          <w:rFonts w:ascii="Arial" w:hAnsi="Arial" w:cs="Arial"/>
          <w:color w:val="000000"/>
          <w:sz w:val="22"/>
          <w:szCs w:val="22"/>
          <w:shd w:val="clear" w:color="auto" w:fill="FFFFFF"/>
          <w:lang w:val="es-MX"/>
        </w:rPr>
        <w:t xml:space="preserve">toda vez que </w:t>
      </w:r>
      <w:r w:rsidRPr="00E22CFF">
        <w:rPr>
          <w:rStyle w:val="normaltextrun"/>
          <w:rFonts w:ascii="Arial" w:hAnsi="Arial" w:cs="Arial"/>
          <w:color w:val="000000"/>
          <w:sz w:val="22"/>
          <w:szCs w:val="22"/>
          <w:shd w:val="clear" w:color="auto" w:fill="FFFFFF"/>
          <w:lang w:val="es-ES"/>
        </w:rPr>
        <w:t>obedecen a actos y/o situaciones ajenas a la esfera de mi prohijada.</w:t>
      </w:r>
    </w:p>
    <w:p w14:paraId="421F0982" w14:textId="77777777" w:rsidR="00C12766" w:rsidRPr="00E22CFF" w:rsidRDefault="00C12766" w:rsidP="00E22CFF">
      <w:pPr>
        <w:pStyle w:val="paragraph"/>
        <w:spacing w:before="0" w:beforeAutospacing="0" w:after="0" w:afterAutospacing="0"/>
        <w:ind w:left="567"/>
        <w:jc w:val="both"/>
        <w:textAlignment w:val="baseline"/>
        <w:rPr>
          <w:rStyle w:val="normaltextrun"/>
          <w:rFonts w:ascii="Arial" w:hAnsi="Arial" w:cs="Arial"/>
          <w:b/>
          <w:bCs/>
          <w:color w:val="000000"/>
          <w:sz w:val="22"/>
          <w:szCs w:val="22"/>
          <w:shd w:val="clear" w:color="auto" w:fill="FFFFFF"/>
          <w:lang w:val="es-ES"/>
        </w:rPr>
      </w:pPr>
    </w:p>
    <w:p w14:paraId="3BBC9D5D" w14:textId="24C169DD" w:rsidR="00C12766" w:rsidRPr="00E22CFF" w:rsidRDefault="00021AB7" w:rsidP="00E22CFF">
      <w:pPr>
        <w:pStyle w:val="paragraph"/>
        <w:numPr>
          <w:ilvl w:val="0"/>
          <w:numId w:val="18"/>
        </w:numPr>
        <w:spacing w:before="0" w:beforeAutospacing="0" w:after="0" w:afterAutospacing="0"/>
        <w:ind w:left="284" w:hanging="284"/>
        <w:jc w:val="both"/>
        <w:textAlignment w:val="baseline"/>
        <w:rPr>
          <w:rFonts w:ascii="Arial" w:hAnsi="Arial" w:cs="Arial"/>
          <w:b/>
          <w:bCs/>
          <w:color w:val="000000"/>
          <w:sz w:val="22"/>
          <w:szCs w:val="22"/>
          <w:shd w:val="clear" w:color="auto" w:fill="FFFFFF"/>
          <w:lang w:val="es-ES"/>
        </w:rPr>
      </w:pPr>
      <w:r w:rsidRPr="00E22CFF">
        <w:rPr>
          <w:rStyle w:val="normaltextrun"/>
          <w:rFonts w:ascii="Arial" w:hAnsi="Arial" w:cs="Arial"/>
          <w:color w:val="000000"/>
          <w:sz w:val="22"/>
          <w:szCs w:val="22"/>
          <w:shd w:val="clear" w:color="auto" w:fill="FFFFFF"/>
        </w:rPr>
        <w:t>Respecto a</w:t>
      </w:r>
      <w:r w:rsidR="00C12766" w:rsidRPr="00E22CFF">
        <w:rPr>
          <w:rStyle w:val="normaltextrun"/>
          <w:rFonts w:ascii="Arial" w:hAnsi="Arial" w:cs="Arial"/>
          <w:color w:val="000000"/>
          <w:sz w:val="22"/>
          <w:szCs w:val="22"/>
          <w:shd w:val="clear" w:color="auto" w:fill="FFFFFF"/>
        </w:rPr>
        <w:t xml:space="preserve"> mi representada ALLIANZ SEGUROS DE VIDA S.A., </w:t>
      </w:r>
      <w:r w:rsidR="00C12766" w:rsidRPr="00E22CFF">
        <w:rPr>
          <w:rStyle w:val="normaltextrun"/>
          <w:rFonts w:ascii="Arial" w:hAnsi="Arial" w:cs="Arial"/>
          <w:b/>
          <w:bCs/>
          <w:color w:val="000000"/>
          <w:sz w:val="22"/>
          <w:szCs w:val="22"/>
          <w:shd w:val="clear" w:color="auto" w:fill="FFFFFF"/>
        </w:rPr>
        <w:t>ME OPONGO</w:t>
      </w:r>
      <w:r w:rsidR="00C12766" w:rsidRPr="00E22CFF">
        <w:rPr>
          <w:rStyle w:val="normaltextrun"/>
          <w:rFonts w:ascii="Arial" w:hAnsi="Arial" w:cs="Arial"/>
          <w:color w:val="000000"/>
          <w:sz w:val="22"/>
          <w:szCs w:val="22"/>
          <w:shd w:val="clear" w:color="auto" w:fill="FFFFFF"/>
        </w:rPr>
        <w:t xml:space="preserve">, </w:t>
      </w:r>
      <w:r w:rsidR="00BA636C" w:rsidRPr="00BA636C">
        <w:rPr>
          <w:rFonts w:ascii="Arial" w:hAnsi="Arial" w:cs="Arial"/>
          <w:sz w:val="22"/>
          <w:szCs w:val="22"/>
        </w:rPr>
        <w:t>si bien es cierto que ALLIANZ SEGUROS DE VIDA S.A., ya se encuentra vinculada al presente proceso en calidad de llamada en garantía, lo cierto es que existe una falta de legitimación en la causa de cara a la vinculación de mi prohijada ALLIANZ SEGUROS DE VIDA S.A</w:t>
      </w:r>
      <w:r w:rsidR="00C12766" w:rsidRPr="00E22CFF">
        <w:rPr>
          <w:rFonts w:ascii="Arial" w:hAnsi="Arial" w:cs="Arial"/>
          <w:sz w:val="22"/>
          <w:szCs w:val="22"/>
        </w:rPr>
        <w:t>.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4DEDCA28" w14:textId="77777777" w:rsidR="00C12766" w:rsidRPr="00E22CFF" w:rsidRDefault="00C12766" w:rsidP="00E22CFF">
      <w:pPr>
        <w:pStyle w:val="paragraph"/>
        <w:spacing w:before="0" w:beforeAutospacing="0" w:after="0" w:afterAutospacing="0"/>
        <w:jc w:val="both"/>
        <w:textAlignment w:val="baseline"/>
        <w:rPr>
          <w:rFonts w:ascii="Arial" w:hAnsi="Arial" w:cs="Arial"/>
          <w:b/>
          <w:sz w:val="22"/>
          <w:szCs w:val="22"/>
          <w:lang w:val="es-ES_tradnl"/>
        </w:rPr>
      </w:pPr>
    </w:p>
    <w:p w14:paraId="36714469" w14:textId="77777777" w:rsidR="00C12766" w:rsidRPr="00E22CFF" w:rsidRDefault="00C12766" w:rsidP="00E22CFF">
      <w:pPr>
        <w:pStyle w:val="paragraph"/>
        <w:spacing w:before="0" w:beforeAutospacing="0" w:after="0" w:afterAutospacing="0"/>
        <w:jc w:val="both"/>
        <w:textAlignment w:val="baseline"/>
        <w:rPr>
          <w:rFonts w:ascii="Arial" w:hAnsi="Arial" w:cs="Arial"/>
          <w:sz w:val="22"/>
          <w:szCs w:val="22"/>
        </w:rPr>
      </w:pPr>
      <w:r w:rsidRPr="00E22CFF">
        <w:rPr>
          <w:rFonts w:ascii="Arial" w:hAnsi="Arial" w:cs="Arial"/>
          <w:b/>
          <w:bCs/>
          <w:sz w:val="22"/>
          <w:szCs w:val="22"/>
        </w:rPr>
        <w:t>Frente a la pretensión 2</w:t>
      </w:r>
      <w:r w:rsidRPr="00E22CFF">
        <w:rPr>
          <w:rFonts w:ascii="Arial" w:hAnsi="Arial" w:cs="Arial"/>
          <w:b/>
          <w:sz w:val="22"/>
          <w:szCs w:val="22"/>
          <w:lang w:val="es-ES_tradnl"/>
        </w:rPr>
        <w:t xml:space="preserve">: </w:t>
      </w:r>
      <w:r w:rsidRPr="00E22CFF">
        <w:rPr>
          <w:rStyle w:val="normaltextrun"/>
          <w:rFonts w:ascii="Arial" w:hAnsi="Arial" w:cs="Arial"/>
          <w:b/>
          <w:bCs/>
          <w:sz w:val="22"/>
          <w:szCs w:val="22"/>
          <w:lang w:val="es-ES"/>
        </w:rPr>
        <w:t>ME OPONGO</w:t>
      </w:r>
      <w:r w:rsidRPr="00E22CFF">
        <w:rPr>
          <w:rStyle w:val="normaltextrun"/>
          <w:rFonts w:ascii="Arial" w:hAnsi="Arial" w:cs="Arial"/>
          <w:sz w:val="22"/>
          <w:szCs w:val="22"/>
          <w:lang w:val="es-ES"/>
        </w:rPr>
        <w:t xml:space="preserve"> por cuanto dicha pretensión desborda los términos de la póliza previsional, los amparos, exclusiones y vigencias, resaltando, que en el caso que nos ocupa </w:t>
      </w:r>
      <w:r w:rsidRPr="00E22CFF">
        <w:rPr>
          <w:rStyle w:val="normaltextrun"/>
          <w:rFonts w:ascii="Arial" w:hAnsi="Arial" w:cs="Arial"/>
          <w:b/>
          <w:bCs/>
          <w:sz w:val="22"/>
          <w:szCs w:val="22"/>
          <w:lang w:val="es-ES"/>
        </w:rPr>
        <w:t>ALLIANZ SEGUROS DE VIDA S.A.</w:t>
      </w:r>
      <w:r w:rsidRPr="00E22CFF">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E22CFF">
        <w:rPr>
          <w:rStyle w:val="eop"/>
          <w:rFonts w:ascii="Arial" w:hAnsi="Arial" w:cs="Arial"/>
          <w:sz w:val="22"/>
          <w:szCs w:val="22"/>
        </w:rPr>
        <w:t> </w:t>
      </w:r>
    </w:p>
    <w:p w14:paraId="325A4EDB" w14:textId="77777777" w:rsidR="00C12766" w:rsidRPr="00E22CFF" w:rsidRDefault="00C12766" w:rsidP="00E22CFF">
      <w:pPr>
        <w:pStyle w:val="paragraph"/>
        <w:spacing w:before="0" w:beforeAutospacing="0" w:after="0" w:afterAutospacing="0"/>
        <w:jc w:val="both"/>
        <w:textAlignment w:val="baseline"/>
        <w:rPr>
          <w:rFonts w:ascii="Arial" w:hAnsi="Arial" w:cs="Arial"/>
          <w:sz w:val="22"/>
          <w:szCs w:val="22"/>
        </w:rPr>
      </w:pPr>
      <w:r w:rsidRPr="00E22CFF">
        <w:rPr>
          <w:rStyle w:val="eop"/>
          <w:rFonts w:ascii="Arial" w:hAnsi="Arial" w:cs="Arial"/>
          <w:sz w:val="22"/>
          <w:szCs w:val="22"/>
        </w:rPr>
        <w:t> </w:t>
      </w:r>
    </w:p>
    <w:p w14:paraId="4D8FF1D0" w14:textId="77777777" w:rsidR="00C12766" w:rsidRPr="00E22CFF" w:rsidRDefault="00C12766"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E22CFF">
        <w:rPr>
          <w:rStyle w:val="normaltextrun"/>
          <w:rFonts w:ascii="Arial" w:hAnsi="Arial" w:cs="Arial"/>
          <w:sz w:val="22"/>
          <w:szCs w:val="22"/>
        </w:rPr>
        <w:t xml:space="preserve">e Invalidez y sobrevivencia como quiera que los amparos otorgados por mi representada contienen inmersa </w:t>
      </w:r>
      <w:r w:rsidRPr="00E22CFF">
        <w:rPr>
          <w:rStyle w:val="normaltextrun"/>
          <w:rFonts w:ascii="Arial" w:hAnsi="Arial" w:cs="Arial"/>
          <w:b/>
          <w:bCs/>
          <w:sz w:val="22"/>
          <w:szCs w:val="22"/>
          <w:u w:val="single"/>
        </w:rPr>
        <w:t xml:space="preserve">única y exclusivamente la </w:t>
      </w:r>
      <w:r w:rsidRPr="00E22CFF">
        <w:rPr>
          <w:rStyle w:val="normaltextrun"/>
          <w:rFonts w:ascii="Arial" w:hAnsi="Arial" w:cs="Arial"/>
          <w:b/>
          <w:bCs/>
          <w:sz w:val="22"/>
          <w:szCs w:val="22"/>
          <w:u w:val="single"/>
        </w:rPr>
        <w:lastRenderedPageBreak/>
        <w:t>obligación condicional de realizar el pago de la suma adicional requerida para completar el capital necesario para el reconocimiento de las pensiones de invalidez y sobrevivencia</w:t>
      </w:r>
      <w:r w:rsidRPr="00E22CFF">
        <w:rPr>
          <w:rStyle w:val="normaltextrun"/>
          <w:rFonts w:ascii="Arial" w:hAnsi="Arial" w:cs="Arial"/>
          <w:sz w:val="22"/>
          <w:szCs w:val="22"/>
        </w:rPr>
        <w:t>. Así pues, se aclara que la devolución del pago de las primas del seguro, la indexación e intereses moratorios no constituyen un siniestro que se pueda amparar por medio de un contrato de seguro. De hecho, si los aportes y rendimientos se trasladaran, no existiría ni siquiera interés económico por parte de la AFP que resultara asegurable.</w:t>
      </w:r>
      <w:r w:rsidRPr="00E22CFF">
        <w:rPr>
          <w:rStyle w:val="eop"/>
          <w:rFonts w:ascii="Arial" w:hAnsi="Arial" w:cs="Arial"/>
          <w:sz w:val="22"/>
          <w:szCs w:val="22"/>
        </w:rPr>
        <w:t> </w:t>
      </w:r>
    </w:p>
    <w:p w14:paraId="263C92A1" w14:textId="77777777" w:rsidR="00C12766" w:rsidRPr="00E22CFF" w:rsidRDefault="00C12766" w:rsidP="00E22CFF">
      <w:pPr>
        <w:pStyle w:val="paragraph"/>
        <w:spacing w:before="0" w:beforeAutospacing="0" w:after="0" w:afterAutospacing="0"/>
        <w:jc w:val="both"/>
        <w:textAlignment w:val="baseline"/>
        <w:rPr>
          <w:rFonts w:ascii="Arial" w:hAnsi="Arial" w:cs="Arial"/>
          <w:sz w:val="22"/>
          <w:szCs w:val="22"/>
        </w:rPr>
      </w:pPr>
      <w:r w:rsidRPr="00E22CFF">
        <w:rPr>
          <w:rStyle w:val="eop"/>
          <w:rFonts w:ascii="Arial" w:hAnsi="Arial" w:cs="Arial"/>
          <w:sz w:val="22"/>
          <w:szCs w:val="22"/>
        </w:rPr>
        <w:t> </w:t>
      </w:r>
    </w:p>
    <w:p w14:paraId="7CD1EAB3" w14:textId="77777777" w:rsidR="00C12766" w:rsidRPr="00E22CFF" w:rsidRDefault="00C12766"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E22CFF">
        <w:rPr>
          <w:rStyle w:val="eop"/>
          <w:rFonts w:ascii="Arial" w:hAnsi="Arial" w:cs="Arial"/>
          <w:sz w:val="22"/>
          <w:szCs w:val="22"/>
        </w:rPr>
        <w:t> </w:t>
      </w:r>
    </w:p>
    <w:p w14:paraId="1C25C86B" w14:textId="77777777" w:rsidR="00C12766" w:rsidRPr="00E22CFF" w:rsidRDefault="00C12766" w:rsidP="00E22CFF">
      <w:pPr>
        <w:pStyle w:val="paragraph"/>
        <w:spacing w:before="0" w:beforeAutospacing="0" w:after="0" w:afterAutospacing="0"/>
        <w:jc w:val="both"/>
        <w:textAlignment w:val="baseline"/>
        <w:rPr>
          <w:rFonts w:ascii="Arial" w:hAnsi="Arial" w:cs="Arial"/>
          <w:sz w:val="22"/>
          <w:szCs w:val="22"/>
        </w:rPr>
      </w:pPr>
      <w:r w:rsidRPr="00E22CFF">
        <w:rPr>
          <w:rStyle w:val="eop"/>
          <w:rFonts w:ascii="Arial" w:hAnsi="Arial" w:cs="Arial"/>
          <w:sz w:val="22"/>
          <w:szCs w:val="22"/>
        </w:rPr>
        <w:t> </w:t>
      </w:r>
    </w:p>
    <w:p w14:paraId="70868038" w14:textId="20DC9FF4" w:rsidR="00C12766" w:rsidRPr="00E22CFF" w:rsidRDefault="00C12766"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rPr>
        <w:t xml:space="preserve">Por lo anterior, se insiste que </w:t>
      </w:r>
      <w:r w:rsidRPr="00E22CFF">
        <w:rPr>
          <w:rStyle w:val="normaltextrun"/>
          <w:rFonts w:ascii="Arial" w:hAnsi="Arial" w:cs="Arial"/>
          <w:b/>
          <w:bCs/>
          <w:sz w:val="22"/>
          <w:szCs w:val="22"/>
          <w:lang w:val="es-ES"/>
        </w:rPr>
        <w:t xml:space="preserve">ALLIANZ SEGUROS </w:t>
      </w:r>
      <w:r w:rsidR="009441EF" w:rsidRPr="00E22CFF">
        <w:rPr>
          <w:rStyle w:val="normaltextrun"/>
          <w:rFonts w:ascii="Arial" w:hAnsi="Arial" w:cs="Arial"/>
          <w:b/>
          <w:bCs/>
          <w:sz w:val="22"/>
          <w:szCs w:val="22"/>
          <w:lang w:val="es-ES"/>
        </w:rPr>
        <w:t xml:space="preserve">DE VIDA </w:t>
      </w:r>
      <w:r w:rsidRPr="00E22CFF">
        <w:rPr>
          <w:rStyle w:val="normaltextrun"/>
          <w:rFonts w:ascii="Arial" w:hAnsi="Arial" w:cs="Arial"/>
          <w:b/>
          <w:bCs/>
          <w:sz w:val="22"/>
          <w:szCs w:val="22"/>
          <w:lang w:val="es-ES"/>
        </w:rPr>
        <w:t>S.A.</w:t>
      </w:r>
      <w:r w:rsidRPr="00E22CFF">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E22CFF">
        <w:rPr>
          <w:rStyle w:val="eop"/>
          <w:rFonts w:ascii="Arial" w:hAnsi="Arial" w:cs="Arial"/>
          <w:sz w:val="22"/>
          <w:szCs w:val="22"/>
        </w:rPr>
        <w:t> </w:t>
      </w:r>
    </w:p>
    <w:p w14:paraId="72F1CBE4" w14:textId="77777777" w:rsidR="00C12766" w:rsidRPr="00E22CFF" w:rsidRDefault="00C12766" w:rsidP="00E22CFF">
      <w:pPr>
        <w:pStyle w:val="paragraph"/>
        <w:spacing w:before="0" w:beforeAutospacing="0" w:after="0" w:afterAutospacing="0"/>
        <w:jc w:val="both"/>
        <w:textAlignment w:val="baseline"/>
        <w:rPr>
          <w:rFonts w:ascii="Arial" w:hAnsi="Arial" w:cs="Arial"/>
          <w:sz w:val="22"/>
          <w:szCs w:val="22"/>
        </w:rPr>
      </w:pPr>
      <w:r w:rsidRPr="00E22CFF">
        <w:rPr>
          <w:rStyle w:val="eop"/>
          <w:rFonts w:ascii="Arial" w:hAnsi="Arial" w:cs="Arial"/>
          <w:sz w:val="22"/>
          <w:szCs w:val="22"/>
        </w:rPr>
        <w:t> </w:t>
      </w:r>
    </w:p>
    <w:p w14:paraId="4127EB3B" w14:textId="77777777" w:rsidR="00C12766" w:rsidRPr="00E22CFF" w:rsidRDefault="00C12766"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E22CFF">
        <w:rPr>
          <w:rStyle w:val="eop"/>
          <w:rFonts w:ascii="Arial" w:hAnsi="Arial" w:cs="Arial"/>
          <w:sz w:val="22"/>
          <w:szCs w:val="22"/>
        </w:rPr>
        <w:t> </w:t>
      </w:r>
    </w:p>
    <w:p w14:paraId="44609592" w14:textId="4B02AD0F" w:rsidR="00974963" w:rsidRPr="00E22CFF" w:rsidRDefault="00974963" w:rsidP="00E22CFF">
      <w:pPr>
        <w:pStyle w:val="paragraph"/>
        <w:spacing w:before="0" w:beforeAutospacing="0" w:after="0" w:afterAutospacing="0"/>
        <w:jc w:val="both"/>
        <w:textAlignment w:val="baseline"/>
        <w:rPr>
          <w:rFonts w:ascii="Arial" w:hAnsi="Arial" w:cs="Arial"/>
          <w:sz w:val="22"/>
          <w:szCs w:val="22"/>
        </w:rPr>
      </w:pPr>
    </w:p>
    <w:p w14:paraId="0FEF3790" w14:textId="77777777" w:rsidR="00CE08A6" w:rsidRPr="00E22CFF" w:rsidRDefault="00CE08A6" w:rsidP="00E22CFF">
      <w:pPr>
        <w:jc w:val="center"/>
        <w:rPr>
          <w:b/>
          <w:color w:val="000000"/>
          <w:u w:val="single"/>
        </w:rPr>
      </w:pPr>
      <w:r w:rsidRPr="00E22CFF">
        <w:rPr>
          <w:b/>
          <w:color w:val="000000"/>
          <w:u w:val="single"/>
        </w:rPr>
        <w:t>IV. EXCEPCIONES DE MÉRITO FRENTE AL LLAMAMIENTO EN GARANTÍA</w:t>
      </w:r>
    </w:p>
    <w:p w14:paraId="67335C1D" w14:textId="77777777" w:rsidR="00CE08A6" w:rsidRPr="00E22CFF" w:rsidRDefault="00CE08A6" w:rsidP="00E22CFF">
      <w:pPr>
        <w:jc w:val="both"/>
        <w:rPr>
          <w:bCs/>
          <w:lang w:val="es-CO"/>
        </w:rPr>
      </w:pPr>
    </w:p>
    <w:p w14:paraId="3861A558" w14:textId="39E25E34" w:rsidR="00CE08A6" w:rsidRPr="00E22CFF" w:rsidRDefault="00CE08A6" w:rsidP="00E22CFF">
      <w:pPr>
        <w:jc w:val="both"/>
        <w:rPr>
          <w:lang w:val="es-CO"/>
        </w:rPr>
      </w:pPr>
      <w:r w:rsidRPr="00E22CFF">
        <w:rPr>
          <w:lang w:val="es-CO"/>
        </w:rPr>
        <w:t>Como excepciones de mérito propongo las siguientes:</w:t>
      </w:r>
    </w:p>
    <w:p w14:paraId="3C44C689" w14:textId="358140D9" w:rsidR="00241FA8" w:rsidRPr="00E22CFF" w:rsidRDefault="00241FA8" w:rsidP="00E22CFF">
      <w:pPr>
        <w:jc w:val="both"/>
        <w:rPr>
          <w:lang w:val="es-CO"/>
        </w:rPr>
      </w:pPr>
    </w:p>
    <w:p w14:paraId="381FB394" w14:textId="77777777" w:rsidR="00F13C75" w:rsidRPr="00E22CFF" w:rsidRDefault="00F13C75" w:rsidP="00E22CFF">
      <w:pPr>
        <w:pStyle w:val="Prrafodelista"/>
        <w:numPr>
          <w:ilvl w:val="0"/>
          <w:numId w:val="7"/>
        </w:numPr>
        <w:ind w:left="426"/>
        <w:jc w:val="both"/>
        <w:rPr>
          <w:b/>
          <w:bCs/>
          <w:u w:val="single"/>
        </w:rPr>
      </w:pPr>
      <w:r w:rsidRPr="00E22CFF">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E22CFF" w:rsidRDefault="00F13C75" w:rsidP="00E22CFF">
      <w:pPr>
        <w:pStyle w:val="Prrafodelista"/>
        <w:ind w:left="426" w:firstLine="0"/>
        <w:jc w:val="both"/>
        <w:rPr>
          <w:b/>
          <w:bCs/>
          <w:u w:val="single"/>
        </w:rPr>
      </w:pPr>
    </w:p>
    <w:p w14:paraId="2F903ADE" w14:textId="77777777" w:rsidR="00F13C75" w:rsidRPr="00E22CFF" w:rsidRDefault="00F13C75" w:rsidP="00E22CFF">
      <w:pPr>
        <w:ind w:left="66"/>
        <w:jc w:val="both"/>
        <w:rPr>
          <w:rFonts w:eastAsia="Times New Roman"/>
          <w:color w:val="000000"/>
          <w:bdr w:val="none" w:sz="0" w:space="0" w:color="auto" w:frame="1"/>
          <w:lang w:val="es-CO" w:eastAsia="es-CO"/>
        </w:rPr>
      </w:pPr>
      <w:r w:rsidRPr="00E22CFF">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E22CFF">
        <w:rPr>
          <w:rFonts w:eastAsia="Times New Roman"/>
          <w:i/>
          <w:iCs/>
          <w:color w:val="000000"/>
          <w:bdr w:val="none" w:sz="0" w:space="0" w:color="auto" w:frame="1"/>
          <w:lang w:val="es-CO" w:eastAsia="es-CO"/>
        </w:rPr>
        <w:t xml:space="preserve">male </w:t>
      </w:r>
      <w:proofErr w:type="spellStart"/>
      <w:r w:rsidRPr="00E22CFF">
        <w:rPr>
          <w:rFonts w:eastAsia="Times New Roman"/>
          <w:i/>
          <w:iCs/>
          <w:color w:val="000000"/>
          <w:bdr w:val="none" w:sz="0" w:space="0" w:color="auto" w:frame="1"/>
          <w:lang w:val="es-CO" w:eastAsia="es-CO"/>
        </w:rPr>
        <w:t>enim</w:t>
      </w:r>
      <w:proofErr w:type="spellEnd"/>
      <w:r w:rsidRPr="00E22CFF">
        <w:rPr>
          <w:rFonts w:eastAsia="Times New Roman"/>
          <w:i/>
          <w:iCs/>
          <w:color w:val="000000"/>
          <w:bdr w:val="none" w:sz="0" w:space="0" w:color="auto" w:frame="1"/>
          <w:lang w:val="es-CO" w:eastAsia="es-CO"/>
        </w:rPr>
        <w:t xml:space="preserve"> </w:t>
      </w:r>
      <w:proofErr w:type="spellStart"/>
      <w:r w:rsidRPr="00E22CFF">
        <w:rPr>
          <w:rFonts w:eastAsia="Times New Roman"/>
          <w:i/>
          <w:iCs/>
          <w:color w:val="000000"/>
          <w:bdr w:val="none" w:sz="0" w:space="0" w:color="auto" w:frame="1"/>
          <w:lang w:val="es-CO" w:eastAsia="es-CO"/>
        </w:rPr>
        <w:t>nostro</w:t>
      </w:r>
      <w:proofErr w:type="spellEnd"/>
      <w:r w:rsidRPr="00E22CFF">
        <w:rPr>
          <w:rFonts w:eastAsia="Times New Roman"/>
          <w:i/>
          <w:iCs/>
          <w:color w:val="000000"/>
          <w:bdr w:val="none" w:sz="0" w:space="0" w:color="auto" w:frame="1"/>
          <w:lang w:val="es-CO" w:eastAsia="es-CO"/>
        </w:rPr>
        <w:t xml:space="preserve"> jure </w:t>
      </w:r>
      <w:proofErr w:type="spellStart"/>
      <w:r w:rsidRPr="00E22CFF">
        <w:rPr>
          <w:rFonts w:eastAsia="Times New Roman"/>
          <w:i/>
          <w:iCs/>
          <w:color w:val="000000"/>
          <w:bdr w:val="none" w:sz="0" w:space="0" w:color="auto" w:frame="1"/>
          <w:lang w:val="es-CO" w:eastAsia="es-CO"/>
        </w:rPr>
        <w:t>uti</w:t>
      </w:r>
      <w:proofErr w:type="spellEnd"/>
      <w:r w:rsidRPr="00E22CFF">
        <w:rPr>
          <w:rFonts w:eastAsia="Times New Roman"/>
          <w:i/>
          <w:iCs/>
          <w:color w:val="000000"/>
          <w:bdr w:val="none" w:sz="0" w:space="0" w:color="auto" w:frame="1"/>
          <w:lang w:val="es-CO" w:eastAsia="es-CO"/>
        </w:rPr>
        <w:t xml:space="preserve"> non </w:t>
      </w:r>
      <w:proofErr w:type="spellStart"/>
      <w:r w:rsidRPr="00E22CFF">
        <w:rPr>
          <w:rFonts w:eastAsia="Times New Roman"/>
          <w:i/>
          <w:iCs/>
          <w:color w:val="000000"/>
          <w:bdr w:val="none" w:sz="0" w:space="0" w:color="auto" w:frame="1"/>
          <w:lang w:val="es-CO" w:eastAsia="es-CO"/>
        </w:rPr>
        <w:t>debemus</w:t>
      </w:r>
      <w:proofErr w:type="spellEnd"/>
      <w:r w:rsidRPr="00E22CFF">
        <w:rPr>
          <w:rFonts w:eastAsia="Times New Roman"/>
          <w:color w:val="000000"/>
          <w:bdr w:val="none" w:sz="0" w:space="0" w:color="auto" w:frame="1"/>
          <w:lang w:val="es-CO" w:eastAsia="es-CO"/>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w:t>
      </w:r>
      <w:r w:rsidRPr="00E22CFF">
        <w:rPr>
          <w:rFonts w:eastAsia="Times New Roman"/>
          <w:color w:val="000000"/>
          <w:bdr w:val="none" w:sz="0" w:space="0" w:color="auto" w:frame="1"/>
          <w:lang w:val="es-CO" w:eastAsia="es-CO"/>
        </w:rPr>
        <w:lastRenderedPageBreak/>
        <w:t>de información y buen consejo en el acto de traslado del RPM al RAIS. </w:t>
      </w:r>
    </w:p>
    <w:p w14:paraId="4B2F338F" w14:textId="77777777" w:rsidR="00F13C75" w:rsidRPr="00E22CFF" w:rsidRDefault="00F13C75" w:rsidP="00E22CFF">
      <w:pPr>
        <w:ind w:left="66"/>
        <w:jc w:val="both"/>
        <w:rPr>
          <w:b/>
          <w:bCs/>
          <w:u w:val="single"/>
        </w:rPr>
      </w:pPr>
    </w:p>
    <w:p w14:paraId="6CD9D7C7" w14:textId="77777777" w:rsidR="00F13C75" w:rsidRPr="00E22CFF" w:rsidRDefault="00F13C75" w:rsidP="00E22CFF">
      <w:pPr>
        <w:widowControl/>
        <w:shd w:val="clear" w:color="auto" w:fill="FFFFFF"/>
        <w:autoSpaceDE/>
        <w:autoSpaceDN/>
        <w:rPr>
          <w:rFonts w:eastAsia="Times New Roman"/>
          <w:color w:val="000000"/>
          <w:lang w:val="es-CO" w:eastAsia="es-CO"/>
        </w:rPr>
      </w:pPr>
      <w:r w:rsidRPr="00E22CFF">
        <w:rPr>
          <w:rFonts w:eastAsia="Times New Roman"/>
          <w:color w:val="000000"/>
          <w:bdr w:val="none" w:sz="0" w:space="0" w:color="auto" w:frame="1"/>
          <w:lang w:val="es-CO" w:eastAsia="es-CO"/>
        </w:rPr>
        <w:t>Al respecto, la </w:t>
      </w:r>
      <w:r w:rsidRPr="00E22CFF">
        <w:rPr>
          <w:rFonts w:eastAsia="Times New Roman"/>
          <w:color w:val="000000"/>
          <w:bdr w:val="none" w:sz="0" w:space="0" w:color="auto" w:frame="1"/>
          <w:lang w:eastAsia="es-CO"/>
        </w:rPr>
        <w:t>Corte Constitucional en Sentencia Unificada SU631 del 2017 ha indicado con claridad que el abuso del derecho se define así:</w:t>
      </w:r>
      <w:r w:rsidRPr="00E22CFF">
        <w:rPr>
          <w:rFonts w:eastAsia="Times New Roman"/>
          <w:color w:val="000000"/>
          <w:bdr w:val="none" w:sz="0" w:space="0" w:color="auto" w:frame="1"/>
          <w:lang w:val="es-CO" w:eastAsia="es-CO"/>
        </w:rPr>
        <w:t> </w:t>
      </w:r>
    </w:p>
    <w:p w14:paraId="7C37DD88" w14:textId="77777777" w:rsidR="00F13C75" w:rsidRPr="00E22CFF" w:rsidRDefault="00F13C75" w:rsidP="00E22CFF">
      <w:pPr>
        <w:widowControl/>
        <w:shd w:val="clear" w:color="auto" w:fill="FFFFFF"/>
        <w:autoSpaceDE/>
        <w:autoSpaceDN/>
        <w:jc w:val="both"/>
        <w:rPr>
          <w:rFonts w:eastAsia="Times New Roman"/>
          <w:color w:val="000000"/>
          <w:lang w:val="es-CO" w:eastAsia="es-CO"/>
        </w:rPr>
      </w:pPr>
      <w:r w:rsidRPr="00E22CFF">
        <w:rPr>
          <w:rFonts w:eastAsia="Times New Roman"/>
          <w:color w:val="000000"/>
          <w:bdr w:val="none" w:sz="0" w:space="0" w:color="auto" w:frame="1"/>
          <w:lang w:eastAsia="es-CO"/>
        </w:rPr>
        <w:t> </w:t>
      </w:r>
    </w:p>
    <w:p w14:paraId="063AAE82" w14:textId="77777777" w:rsidR="00F13C75" w:rsidRPr="00E22CFF" w:rsidRDefault="00F13C75" w:rsidP="00E22CFF">
      <w:pPr>
        <w:widowControl/>
        <w:shd w:val="clear" w:color="auto" w:fill="FFFFFF"/>
        <w:autoSpaceDE/>
        <w:autoSpaceDN/>
        <w:ind w:left="567" w:right="276"/>
        <w:jc w:val="both"/>
        <w:rPr>
          <w:rFonts w:eastAsia="Times New Roman"/>
          <w:i/>
          <w:iCs/>
          <w:color w:val="0D0D0D"/>
          <w:lang w:val="es-CO" w:eastAsia="es-CO"/>
        </w:rPr>
      </w:pPr>
      <w:r w:rsidRPr="00E22CFF">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E22CFF">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E22CFF">
        <w:rPr>
          <w:rFonts w:eastAsia="Times New Roman"/>
          <w:i/>
          <w:iCs/>
          <w:color w:val="0D0D0D"/>
          <w:bdr w:val="none" w:sz="0" w:space="0" w:color="auto" w:frame="1"/>
          <w:lang w:eastAsia="es-CO"/>
        </w:rPr>
        <w:t> con independencia de que con ello ocurra un daño a terceros. </w:t>
      </w:r>
      <w:r w:rsidRPr="00E22CFF">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E22CFF">
        <w:rPr>
          <w:rFonts w:eastAsia="Times New Roman"/>
          <w:i/>
          <w:iCs/>
          <w:color w:val="0D0D0D"/>
          <w:bdr w:val="none" w:sz="0" w:space="0" w:color="auto" w:frame="1"/>
          <w:lang w:eastAsia="es-CO"/>
        </w:rPr>
        <w:t>. (…) (Negrita y subrayado fuera de texto)  </w:t>
      </w:r>
    </w:p>
    <w:p w14:paraId="14456DB2" w14:textId="77777777" w:rsidR="00F13C75" w:rsidRPr="00E22CFF" w:rsidRDefault="00F13C75" w:rsidP="00E22CFF">
      <w:pPr>
        <w:widowControl/>
        <w:shd w:val="clear" w:color="auto" w:fill="FFFFFF"/>
        <w:autoSpaceDE/>
        <w:autoSpaceDN/>
        <w:jc w:val="both"/>
        <w:rPr>
          <w:rFonts w:eastAsia="Times New Roman"/>
          <w:color w:val="000000"/>
          <w:lang w:val="es-CO" w:eastAsia="es-CO"/>
        </w:rPr>
      </w:pPr>
      <w:r w:rsidRPr="00E22CFF">
        <w:rPr>
          <w:rFonts w:eastAsia="Times New Roman"/>
          <w:color w:val="000000"/>
          <w:bdr w:val="none" w:sz="0" w:space="0" w:color="auto" w:frame="1"/>
          <w:lang w:eastAsia="es-CO"/>
        </w:rPr>
        <w:t> </w:t>
      </w:r>
    </w:p>
    <w:p w14:paraId="468E0F8B" w14:textId="77777777" w:rsidR="00F13C75" w:rsidRPr="00E22CFF" w:rsidRDefault="00F13C75" w:rsidP="00E22CFF">
      <w:pPr>
        <w:widowControl/>
        <w:shd w:val="clear" w:color="auto" w:fill="FFFFFF"/>
        <w:autoSpaceDE/>
        <w:autoSpaceDN/>
        <w:jc w:val="both"/>
        <w:rPr>
          <w:rFonts w:eastAsia="Times New Roman"/>
          <w:color w:val="000000"/>
          <w:lang w:val="es-CO" w:eastAsia="es-CO"/>
        </w:rPr>
      </w:pPr>
      <w:r w:rsidRPr="00E22CFF">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E22CFF" w:rsidRDefault="00F13C75" w:rsidP="00E22CFF">
      <w:pPr>
        <w:widowControl/>
        <w:shd w:val="clear" w:color="auto" w:fill="FFFFFF"/>
        <w:autoSpaceDE/>
        <w:autoSpaceDN/>
        <w:jc w:val="both"/>
        <w:rPr>
          <w:rFonts w:eastAsia="Times New Roman"/>
          <w:color w:val="000000"/>
          <w:lang w:val="es-CO" w:eastAsia="es-CO"/>
        </w:rPr>
      </w:pPr>
      <w:r w:rsidRPr="00E22CFF">
        <w:rPr>
          <w:rFonts w:eastAsia="Times New Roman"/>
          <w:color w:val="000000"/>
          <w:bdr w:val="none" w:sz="0" w:space="0" w:color="auto" w:frame="1"/>
          <w:lang w:eastAsia="es-CO"/>
        </w:rPr>
        <w:t> </w:t>
      </w:r>
    </w:p>
    <w:p w14:paraId="6E566B72" w14:textId="77777777" w:rsidR="00F13C75" w:rsidRPr="00E22CFF" w:rsidRDefault="00F13C75" w:rsidP="00E22CFF">
      <w:pPr>
        <w:widowControl/>
        <w:shd w:val="clear" w:color="auto" w:fill="FFFFFF"/>
        <w:autoSpaceDE/>
        <w:autoSpaceDN/>
        <w:jc w:val="both"/>
        <w:rPr>
          <w:rFonts w:eastAsia="Times New Roman"/>
          <w:color w:val="000000"/>
          <w:lang w:val="es-CO" w:eastAsia="es-CO"/>
        </w:rPr>
      </w:pPr>
      <w:r w:rsidRPr="00E22CFF">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E22CFF" w:rsidRDefault="00F13C75" w:rsidP="00E22CFF">
      <w:pPr>
        <w:widowControl/>
        <w:shd w:val="clear" w:color="auto" w:fill="FFFFFF"/>
        <w:autoSpaceDE/>
        <w:autoSpaceDN/>
        <w:rPr>
          <w:rFonts w:eastAsia="Times New Roman"/>
          <w:color w:val="000000"/>
          <w:lang w:val="es-CO" w:eastAsia="es-CO"/>
        </w:rPr>
      </w:pPr>
      <w:r w:rsidRPr="00E22CFF">
        <w:rPr>
          <w:rFonts w:eastAsia="Times New Roman"/>
          <w:color w:val="000000"/>
          <w:bdr w:val="none" w:sz="0" w:space="0" w:color="auto" w:frame="1"/>
          <w:lang w:eastAsia="es-CO"/>
        </w:rPr>
        <w:t> </w:t>
      </w:r>
    </w:p>
    <w:p w14:paraId="2DD5BC7F" w14:textId="77777777" w:rsidR="00F13C75" w:rsidRPr="00E22CFF" w:rsidRDefault="00F13C75" w:rsidP="00E22CFF">
      <w:pPr>
        <w:widowControl/>
        <w:shd w:val="clear" w:color="auto" w:fill="FFFFFF"/>
        <w:autoSpaceDE/>
        <w:autoSpaceDN/>
        <w:jc w:val="both"/>
        <w:rPr>
          <w:rFonts w:eastAsia="Times New Roman"/>
          <w:color w:val="000000"/>
          <w:lang w:val="es-CO" w:eastAsia="es-CO"/>
        </w:rPr>
      </w:pPr>
      <w:r w:rsidRPr="00E22CFF">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E22CFF" w:rsidRDefault="00F13C75" w:rsidP="00E22CFF">
      <w:pPr>
        <w:widowControl/>
        <w:shd w:val="clear" w:color="auto" w:fill="FFFFFF"/>
        <w:autoSpaceDE/>
        <w:autoSpaceDN/>
        <w:jc w:val="both"/>
        <w:rPr>
          <w:rFonts w:eastAsia="Times New Roman"/>
          <w:color w:val="000000"/>
          <w:lang w:val="es-CO" w:eastAsia="es-CO"/>
        </w:rPr>
      </w:pPr>
      <w:r w:rsidRPr="00E22CFF">
        <w:rPr>
          <w:rFonts w:eastAsia="Times New Roman"/>
          <w:color w:val="000000"/>
          <w:bdr w:val="none" w:sz="0" w:space="0" w:color="auto" w:frame="1"/>
          <w:lang w:eastAsia="es-CO"/>
        </w:rPr>
        <w:t> </w:t>
      </w:r>
    </w:p>
    <w:p w14:paraId="395474D6" w14:textId="77777777" w:rsidR="00F13C75" w:rsidRPr="00E22CFF" w:rsidRDefault="00F13C75" w:rsidP="00E22CFF">
      <w:pPr>
        <w:widowControl/>
        <w:shd w:val="clear" w:color="auto" w:fill="FFFFFF"/>
        <w:autoSpaceDE/>
        <w:autoSpaceDN/>
        <w:ind w:left="426" w:right="276"/>
        <w:jc w:val="both"/>
        <w:rPr>
          <w:rFonts w:eastAsia="Times New Roman"/>
          <w:i/>
          <w:iCs/>
          <w:color w:val="0D0D0D"/>
          <w:lang w:val="es-CO" w:eastAsia="es-CO"/>
        </w:rPr>
      </w:pPr>
      <w:r w:rsidRPr="00E22CFF">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E22CFF">
        <w:rPr>
          <w:rFonts w:eastAsia="Times New Roman"/>
          <w:i/>
          <w:iCs/>
          <w:color w:val="0D0D0D"/>
          <w:bdr w:val="none" w:sz="0" w:space="0" w:color="auto" w:frame="1"/>
          <w:lang w:val="es-CO" w:eastAsia="es-CO"/>
        </w:rPr>
        <w:t> </w:t>
      </w:r>
    </w:p>
    <w:p w14:paraId="781301A4" w14:textId="77777777" w:rsidR="00F13C75" w:rsidRPr="00E22CFF" w:rsidRDefault="00F13C75" w:rsidP="00E22CFF">
      <w:pPr>
        <w:widowControl/>
        <w:shd w:val="clear" w:color="auto" w:fill="FFFFFF"/>
        <w:autoSpaceDE/>
        <w:autoSpaceDN/>
        <w:ind w:left="426" w:right="276"/>
        <w:jc w:val="both"/>
        <w:rPr>
          <w:rFonts w:eastAsia="Times New Roman"/>
          <w:i/>
          <w:iCs/>
          <w:color w:val="0D0D0D"/>
          <w:lang w:val="es-CO" w:eastAsia="es-CO"/>
        </w:rPr>
      </w:pPr>
      <w:r w:rsidRPr="00E22CFF">
        <w:rPr>
          <w:rFonts w:eastAsia="Times New Roman"/>
          <w:i/>
          <w:iCs/>
          <w:color w:val="0D0D0D"/>
          <w:bdr w:val="none" w:sz="0" w:space="0" w:color="auto" w:frame="1"/>
          <w:lang w:eastAsia="es-CO"/>
        </w:rPr>
        <w:t> </w:t>
      </w:r>
      <w:r w:rsidRPr="00E22CFF">
        <w:rPr>
          <w:rFonts w:eastAsia="Times New Roman"/>
          <w:i/>
          <w:iCs/>
          <w:color w:val="0D0D0D"/>
          <w:bdr w:val="none" w:sz="0" w:space="0" w:color="auto" w:frame="1"/>
          <w:lang w:val="es-CO" w:eastAsia="es-CO"/>
        </w:rPr>
        <w:t> </w:t>
      </w:r>
    </w:p>
    <w:p w14:paraId="0C32F0DC" w14:textId="77777777" w:rsidR="00F13C75" w:rsidRPr="00E22CFF" w:rsidRDefault="00F13C75" w:rsidP="00E22CFF">
      <w:pPr>
        <w:widowControl/>
        <w:shd w:val="clear" w:color="auto" w:fill="FFFFFF"/>
        <w:autoSpaceDE/>
        <w:autoSpaceDN/>
        <w:ind w:left="426" w:right="276"/>
        <w:jc w:val="both"/>
        <w:rPr>
          <w:rFonts w:eastAsia="Times New Roman"/>
          <w:i/>
          <w:iCs/>
          <w:color w:val="0D0D0D"/>
          <w:lang w:val="es-CO" w:eastAsia="es-CO"/>
        </w:rPr>
      </w:pPr>
      <w:r w:rsidRPr="00E22CFF">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E22CFF">
        <w:rPr>
          <w:rFonts w:eastAsia="Times New Roman"/>
          <w:i/>
          <w:iCs/>
          <w:color w:val="0D0D0D"/>
          <w:bdr w:val="none" w:sz="0" w:space="0" w:color="auto" w:frame="1"/>
          <w:lang w:eastAsia="es-CO"/>
        </w:rPr>
        <w:t>,</w:t>
      </w:r>
      <w:r w:rsidRPr="00E22CFF">
        <w:rPr>
          <w:rFonts w:eastAsia="Times New Roman"/>
          <w:b/>
          <w:bCs/>
          <w:i/>
          <w:iCs/>
          <w:color w:val="0D0D0D"/>
          <w:u w:val="single"/>
          <w:bdr w:val="none" w:sz="0" w:space="0" w:color="auto" w:frame="1"/>
          <w:lang w:eastAsia="es-CO"/>
        </w:rPr>
        <w:t> las constitucionales y las que distinguen entre sí a sus distintas ramas</w:t>
      </w:r>
      <w:r w:rsidRPr="00E22CFF">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E22CFF" w:rsidRDefault="00F13C75" w:rsidP="00E22CFF">
      <w:pPr>
        <w:widowControl/>
        <w:shd w:val="clear" w:color="auto" w:fill="FFFFFF"/>
        <w:autoSpaceDE/>
        <w:autoSpaceDN/>
        <w:jc w:val="both"/>
        <w:rPr>
          <w:rFonts w:eastAsia="Times New Roman"/>
          <w:color w:val="000000"/>
          <w:lang w:val="es-CO" w:eastAsia="es-CO"/>
        </w:rPr>
      </w:pPr>
      <w:r w:rsidRPr="00E22CFF">
        <w:rPr>
          <w:rFonts w:eastAsia="Times New Roman"/>
          <w:color w:val="000000"/>
          <w:bdr w:val="none" w:sz="0" w:space="0" w:color="auto" w:frame="1"/>
          <w:lang w:eastAsia="es-CO"/>
        </w:rPr>
        <w:t> </w:t>
      </w:r>
    </w:p>
    <w:p w14:paraId="0115ABCD" w14:textId="77777777" w:rsidR="00F13C75" w:rsidRPr="00E22CFF" w:rsidRDefault="00F13C75" w:rsidP="00E22CFF">
      <w:pPr>
        <w:widowControl/>
        <w:shd w:val="clear" w:color="auto" w:fill="FFFFFF"/>
        <w:autoSpaceDE/>
        <w:autoSpaceDN/>
        <w:jc w:val="both"/>
        <w:rPr>
          <w:rFonts w:eastAsia="Times New Roman"/>
          <w:color w:val="000000"/>
          <w:lang w:val="es-CO" w:eastAsia="es-CO"/>
        </w:rPr>
      </w:pPr>
      <w:r w:rsidRPr="00E22CFF">
        <w:rPr>
          <w:rFonts w:eastAsia="Times New Roman"/>
          <w:color w:val="000000"/>
          <w:bdr w:val="none" w:sz="0" w:space="0" w:color="auto"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E22CFF">
        <w:rPr>
          <w:rFonts w:eastAsia="Times New Roman"/>
          <w:color w:val="000000"/>
          <w:bdr w:val="none" w:sz="0" w:space="0" w:color="auto" w:frame="1"/>
          <w:lang w:eastAsia="es-CO"/>
        </w:rPr>
        <w:t>ii</w:t>
      </w:r>
      <w:proofErr w:type="spellEnd"/>
      <w:r w:rsidRPr="00E22CFF">
        <w:rPr>
          <w:rFonts w:eastAsia="Times New Roman"/>
          <w:color w:val="000000"/>
          <w:bdr w:val="none" w:sz="0" w:space="0" w:color="auto" w:frame="1"/>
          <w:lang w:eastAsia="es-CO"/>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E22CFF" w:rsidRDefault="00F13C75" w:rsidP="00E22CFF">
      <w:pPr>
        <w:widowControl/>
        <w:shd w:val="clear" w:color="auto" w:fill="FFFFFF"/>
        <w:autoSpaceDE/>
        <w:autoSpaceDN/>
        <w:jc w:val="both"/>
        <w:rPr>
          <w:rFonts w:eastAsia="Times New Roman"/>
          <w:color w:val="000000"/>
          <w:lang w:val="es-CO" w:eastAsia="es-CO"/>
        </w:rPr>
      </w:pPr>
      <w:r w:rsidRPr="00E22CFF">
        <w:rPr>
          <w:rFonts w:eastAsia="Times New Roman"/>
          <w:color w:val="000000"/>
          <w:bdr w:val="none" w:sz="0" w:space="0" w:color="auto" w:frame="1"/>
          <w:lang w:eastAsia="es-CO"/>
        </w:rPr>
        <w:t> </w:t>
      </w:r>
    </w:p>
    <w:p w14:paraId="586C3159" w14:textId="77777777" w:rsidR="00F13C75" w:rsidRPr="00E22CFF" w:rsidRDefault="00F13C75" w:rsidP="00E22CFF">
      <w:pPr>
        <w:widowControl/>
        <w:shd w:val="clear" w:color="auto" w:fill="FFFFFF"/>
        <w:autoSpaceDE/>
        <w:autoSpaceDN/>
        <w:jc w:val="both"/>
        <w:rPr>
          <w:rFonts w:eastAsia="Times New Roman"/>
          <w:color w:val="000000"/>
          <w:lang w:val="es-CO" w:eastAsia="es-CO"/>
        </w:rPr>
      </w:pPr>
      <w:r w:rsidRPr="00E22CFF">
        <w:rPr>
          <w:rFonts w:eastAsia="Times New Roman"/>
          <w:color w:val="000000"/>
          <w:bdr w:val="none" w:sz="0" w:space="0" w:color="auto" w:frame="1"/>
          <w:lang w:eastAsia="es-CO"/>
        </w:rPr>
        <w:t xml:space="preserve">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w:t>
      </w:r>
      <w:r w:rsidRPr="00E22CFF">
        <w:rPr>
          <w:rFonts w:eastAsia="Times New Roman"/>
          <w:color w:val="000000"/>
          <w:bdr w:val="none" w:sz="0" w:space="0" w:color="auto" w:frame="1"/>
          <w:lang w:eastAsia="es-CO"/>
        </w:rPr>
        <w:lastRenderedPageBreak/>
        <w:t>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E22CFF" w:rsidRDefault="00F13C75" w:rsidP="00E22CFF">
      <w:pPr>
        <w:widowControl/>
        <w:shd w:val="clear" w:color="auto" w:fill="FFFFFF"/>
        <w:autoSpaceDE/>
        <w:autoSpaceDN/>
        <w:jc w:val="both"/>
        <w:rPr>
          <w:rFonts w:eastAsia="Times New Roman"/>
          <w:color w:val="000000"/>
          <w:lang w:val="es-CO" w:eastAsia="es-CO"/>
        </w:rPr>
      </w:pPr>
      <w:r w:rsidRPr="00E22CFF">
        <w:rPr>
          <w:rFonts w:eastAsia="Times New Roman"/>
          <w:color w:val="000000"/>
          <w:bdr w:val="none" w:sz="0" w:space="0" w:color="auto" w:frame="1"/>
          <w:lang w:eastAsia="es-CO"/>
        </w:rPr>
        <w:t> </w:t>
      </w:r>
    </w:p>
    <w:p w14:paraId="35239825" w14:textId="77777777" w:rsidR="00F13C75" w:rsidRPr="00E22CFF" w:rsidRDefault="00F13C75" w:rsidP="00E22CFF">
      <w:pPr>
        <w:widowControl/>
        <w:shd w:val="clear" w:color="auto" w:fill="FFFFFF"/>
        <w:autoSpaceDE/>
        <w:autoSpaceDN/>
        <w:jc w:val="both"/>
        <w:rPr>
          <w:rFonts w:eastAsia="Times New Roman"/>
          <w:color w:val="000000"/>
          <w:lang w:val="es-CO" w:eastAsia="es-CO"/>
        </w:rPr>
      </w:pPr>
      <w:r w:rsidRPr="00E22CFF">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E22CFF" w:rsidRDefault="00F13C75" w:rsidP="00E22CFF">
      <w:pPr>
        <w:widowControl/>
        <w:shd w:val="clear" w:color="auto" w:fill="FFFFFF"/>
        <w:autoSpaceDE/>
        <w:autoSpaceDN/>
        <w:jc w:val="both"/>
        <w:rPr>
          <w:rFonts w:eastAsia="Times New Roman"/>
          <w:color w:val="000000"/>
          <w:lang w:val="es-CO" w:eastAsia="es-CO"/>
        </w:rPr>
      </w:pPr>
      <w:r w:rsidRPr="00E22CFF">
        <w:rPr>
          <w:rFonts w:eastAsia="Times New Roman"/>
          <w:color w:val="000000"/>
          <w:bdr w:val="none" w:sz="0" w:space="0" w:color="auto" w:frame="1"/>
          <w:lang w:eastAsia="es-CO"/>
        </w:rPr>
        <w:t> </w:t>
      </w:r>
    </w:p>
    <w:p w14:paraId="13BDC708" w14:textId="77777777" w:rsidR="00F13C75" w:rsidRPr="00E22CFF" w:rsidRDefault="00F13C75" w:rsidP="00E22CFF">
      <w:pPr>
        <w:widowControl/>
        <w:shd w:val="clear" w:color="auto" w:fill="FFFFFF"/>
        <w:autoSpaceDE/>
        <w:autoSpaceDN/>
        <w:ind w:left="567" w:right="276"/>
        <w:jc w:val="both"/>
        <w:rPr>
          <w:rFonts w:eastAsia="Times New Roman"/>
          <w:i/>
          <w:iCs/>
          <w:color w:val="0D0D0D"/>
          <w:lang w:val="es-CO" w:eastAsia="es-CO"/>
        </w:rPr>
      </w:pPr>
      <w:r w:rsidRPr="00E22CFF">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E22CFF">
        <w:rPr>
          <w:rFonts w:eastAsia="Times New Roman"/>
          <w:b/>
          <w:bCs/>
          <w:i/>
          <w:iCs/>
          <w:color w:val="0D0D0D"/>
          <w:u w:val="single"/>
          <w:bdr w:val="none" w:sz="0" w:space="0" w:color="auto" w:frame="1"/>
          <w:lang w:eastAsia="es-CO"/>
        </w:rPr>
        <w:t xml:space="preserve">solo comparta el </w:t>
      </w:r>
      <w:proofErr w:type="spellStart"/>
      <w:r w:rsidRPr="00E22CFF">
        <w:rPr>
          <w:rFonts w:eastAsia="Times New Roman"/>
          <w:b/>
          <w:bCs/>
          <w:i/>
          <w:iCs/>
          <w:color w:val="0D0D0D"/>
          <w:u w:val="single"/>
          <w:bdr w:val="none" w:sz="0" w:space="0" w:color="auto" w:frame="1"/>
          <w:lang w:eastAsia="es-CO"/>
        </w:rPr>
        <w:t>debito</w:t>
      </w:r>
      <w:proofErr w:type="spellEnd"/>
      <w:r w:rsidRPr="00E22CFF">
        <w:rPr>
          <w:rFonts w:eastAsia="Times New Roman"/>
          <w:b/>
          <w:bCs/>
          <w:i/>
          <w:iCs/>
          <w:color w:val="0D0D0D"/>
          <w:u w:val="single"/>
          <w:bdr w:val="none" w:sz="0" w:space="0" w:color="auto" w:frame="1"/>
          <w:lang w:eastAsia="es-CO"/>
        </w:rPr>
        <w:t xml:space="preserve"> indemnizatorio cuando a través de ella se busque agraviar a la contraparte o se utilice de forma abiertamente imprudente.</w:t>
      </w:r>
      <w:r w:rsidRPr="00E22CFF">
        <w:rPr>
          <w:rFonts w:eastAsia="Times New Roman"/>
          <w:i/>
          <w:iCs/>
          <w:color w:val="0D0D0D"/>
          <w:bdr w:val="none" w:sz="0" w:space="0" w:color="auto" w:frame="1"/>
          <w:lang w:eastAsia="es-CO"/>
        </w:rPr>
        <w:t> (…) (Negrita y subrayado fuera de texto).  </w:t>
      </w:r>
    </w:p>
    <w:p w14:paraId="72892A43" w14:textId="77777777" w:rsidR="00F13C75" w:rsidRPr="00E22CFF" w:rsidRDefault="00F13C75" w:rsidP="00E22CFF">
      <w:pPr>
        <w:widowControl/>
        <w:shd w:val="clear" w:color="auto" w:fill="FFFFFF"/>
        <w:autoSpaceDE/>
        <w:autoSpaceDN/>
        <w:rPr>
          <w:rFonts w:eastAsia="Times New Roman"/>
          <w:color w:val="000000"/>
          <w:lang w:val="es-CO" w:eastAsia="es-CO"/>
        </w:rPr>
      </w:pPr>
      <w:r w:rsidRPr="00E22CFF">
        <w:rPr>
          <w:rFonts w:eastAsia="Times New Roman"/>
          <w:color w:val="000000"/>
          <w:bdr w:val="none" w:sz="0" w:space="0" w:color="auto" w:frame="1"/>
          <w:lang w:eastAsia="es-CO"/>
        </w:rPr>
        <w:t> </w:t>
      </w:r>
    </w:p>
    <w:p w14:paraId="13273A90" w14:textId="77777777" w:rsidR="00F13C75" w:rsidRPr="00E22CFF" w:rsidRDefault="00F13C75" w:rsidP="00E22CFF">
      <w:pPr>
        <w:widowControl/>
        <w:shd w:val="clear" w:color="auto" w:fill="FFFFFF"/>
        <w:autoSpaceDE/>
        <w:autoSpaceDN/>
        <w:jc w:val="both"/>
        <w:rPr>
          <w:rFonts w:eastAsia="Times New Roman"/>
          <w:color w:val="000000"/>
          <w:bdr w:val="none" w:sz="0" w:space="0" w:color="auto" w:frame="1"/>
          <w:lang w:eastAsia="es-CO"/>
        </w:rPr>
      </w:pPr>
      <w:r w:rsidRPr="00E22CFF">
        <w:rPr>
          <w:rFonts w:eastAsia="Times New Roman"/>
          <w:color w:val="000000"/>
          <w:bdr w:val="none" w:sz="0" w:space="0" w:color="auto" w:frame="1"/>
          <w:lang w:eastAsia="es-CO"/>
        </w:rPr>
        <w:t xml:space="preserve">En ese sentido, cuando se acude al aparato judicial de mala fe, con negligencia, temeridad o </w:t>
      </w:r>
      <w:proofErr w:type="spellStart"/>
      <w:r w:rsidRPr="00E22CFF">
        <w:rPr>
          <w:rFonts w:eastAsia="Times New Roman"/>
          <w:color w:val="000000"/>
          <w:bdr w:val="none" w:sz="0" w:space="0" w:color="auto" w:frame="1"/>
          <w:lang w:eastAsia="es-CO"/>
        </w:rPr>
        <w:t>anumus</w:t>
      </w:r>
      <w:proofErr w:type="spellEnd"/>
      <w:r w:rsidRPr="00E22CFF">
        <w:rPr>
          <w:rFonts w:eastAsia="Times New Roman"/>
          <w:color w:val="000000"/>
          <w:bdr w:val="none" w:sz="0" w:space="0" w:color="auto" w:frame="1"/>
          <w:lang w:eastAsia="es-CO"/>
        </w:rPr>
        <w:t xml:space="preserve"> </w:t>
      </w:r>
      <w:proofErr w:type="spellStart"/>
      <w:r w:rsidRPr="00E22CFF">
        <w:rPr>
          <w:rFonts w:eastAsia="Times New Roman"/>
          <w:color w:val="000000"/>
          <w:bdr w:val="none" w:sz="0" w:space="0" w:color="auto" w:frame="1"/>
          <w:lang w:eastAsia="es-CO"/>
        </w:rPr>
        <w:t>nocedi</w:t>
      </w:r>
      <w:proofErr w:type="spellEnd"/>
      <w:r w:rsidRPr="00E22CFF">
        <w:rPr>
          <w:rFonts w:eastAsia="Times New Roman"/>
          <w:color w:val="000000"/>
          <w:bdr w:val="none" w:sz="0" w:space="0" w:color="auto" w:frame="1"/>
          <w:lang w:eastAsia="es-CO"/>
        </w:rPr>
        <w:t>, a reclamar un derecho que la parte conoce previamente que no le corresponde, se genera a todas luces una afectación a quien debe resistir la pretensión, aun cuando no tiene la obligación de hacerlo. </w:t>
      </w:r>
    </w:p>
    <w:p w14:paraId="62FE6147" w14:textId="77777777" w:rsidR="00F13C75" w:rsidRPr="00E22CFF" w:rsidRDefault="00F13C75" w:rsidP="00E22CFF">
      <w:pPr>
        <w:widowControl/>
        <w:shd w:val="clear" w:color="auto" w:fill="FFFFFF"/>
        <w:autoSpaceDE/>
        <w:autoSpaceDN/>
        <w:jc w:val="both"/>
        <w:rPr>
          <w:rFonts w:eastAsia="Times New Roman"/>
          <w:color w:val="000000"/>
          <w:lang w:val="es-CO" w:eastAsia="es-CO"/>
        </w:rPr>
      </w:pPr>
    </w:p>
    <w:p w14:paraId="0068F493" w14:textId="37B70E3B" w:rsidR="00F13C75" w:rsidRPr="00E22CFF" w:rsidRDefault="00F13C75" w:rsidP="00E22CFF">
      <w:pPr>
        <w:widowControl/>
        <w:shd w:val="clear" w:color="auto" w:fill="FFFFFF"/>
        <w:autoSpaceDE/>
        <w:autoSpaceDN/>
        <w:jc w:val="both"/>
        <w:rPr>
          <w:rFonts w:eastAsia="Times New Roman"/>
          <w:color w:val="000000"/>
          <w:lang w:val="es-CO" w:eastAsia="es-CO"/>
        </w:rPr>
      </w:pPr>
      <w:r w:rsidRPr="00E22CFF">
        <w:rPr>
          <w:rFonts w:eastAsia="Times New Roman"/>
          <w:color w:val="000000"/>
          <w:bdr w:val="none" w:sz="0" w:space="0" w:color="auto" w:frame="1"/>
          <w:lang w:eastAsia="es-CO"/>
        </w:rPr>
        <w:t>En el presente caso, se </w:t>
      </w:r>
      <w:r w:rsidRPr="00E22CFF">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E22CFF">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E22CFF">
        <w:rPr>
          <w:rFonts w:eastAsia="Times New Roman"/>
          <w:color w:val="000000"/>
          <w:u w:val="single"/>
          <w:bdr w:val="none" w:sz="0" w:space="0" w:color="auto" w:frame="1"/>
          <w:lang w:eastAsia="es-CO"/>
        </w:rPr>
        <w:t>con cargo a su propio patrimonio</w:t>
      </w:r>
      <w:r w:rsidRPr="00E22CFF">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E22CFF" w:rsidRDefault="00F13C75" w:rsidP="00E22CFF">
      <w:pPr>
        <w:pStyle w:val="Prrafodelista"/>
        <w:ind w:left="426" w:firstLine="0"/>
        <w:jc w:val="both"/>
        <w:rPr>
          <w:b/>
          <w:bCs/>
          <w:u w:val="single"/>
        </w:rPr>
      </w:pPr>
    </w:p>
    <w:p w14:paraId="5C68E6B2" w14:textId="77777777" w:rsidR="00966B01" w:rsidRPr="00E22CFF" w:rsidRDefault="00966B01" w:rsidP="00E22CFF">
      <w:pPr>
        <w:pStyle w:val="Prrafodelista"/>
        <w:numPr>
          <w:ilvl w:val="0"/>
          <w:numId w:val="7"/>
        </w:numPr>
        <w:ind w:left="426"/>
        <w:jc w:val="both"/>
        <w:rPr>
          <w:b/>
          <w:bCs/>
          <w:u w:val="single"/>
        </w:rPr>
      </w:pPr>
      <w:r w:rsidRPr="00E22CFF">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E22CFF" w:rsidRDefault="00966B01" w:rsidP="00E22CFF">
      <w:pPr>
        <w:jc w:val="both"/>
        <w:rPr>
          <w:b/>
          <w:bCs/>
          <w:u w:val="single"/>
        </w:rPr>
      </w:pPr>
    </w:p>
    <w:p w14:paraId="738FA7BE" w14:textId="77777777" w:rsidR="00966B01" w:rsidRPr="00E22CFF" w:rsidRDefault="00966B01" w:rsidP="00E22CFF">
      <w:pPr>
        <w:jc w:val="both"/>
        <w:rPr>
          <w:color w:val="0D0D0D" w:themeColor="text1" w:themeTint="F2"/>
        </w:rPr>
      </w:pPr>
      <w:r w:rsidRPr="00E22CFF">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E22CFF">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E22CFF">
        <w:t xml:space="preserve">apoderamiento y/o representación, en este sentido, de conformidad con los artículos 361, 365 y 366 del C.G.P. y el Acuerdo No. PSAA16-10554 del 5 de agosto de 2016 del Consejo Superior de la Judicatura, </w:t>
      </w:r>
      <w:r w:rsidRPr="00E22CFF">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E22CFF" w:rsidRDefault="00966B01" w:rsidP="00E22CFF">
      <w:pPr>
        <w:jc w:val="both"/>
      </w:pPr>
    </w:p>
    <w:p w14:paraId="04B8B0D1" w14:textId="77777777" w:rsidR="00966B01" w:rsidRPr="00E22CFF" w:rsidRDefault="00966B01" w:rsidP="00E22CFF">
      <w:pPr>
        <w:jc w:val="both"/>
      </w:pPr>
      <w:r w:rsidRPr="00E22CFF">
        <w:t>Al respecto, los artículos 361, 365 y 366 del C.G.P., aplicables por analogía y remisión expresa del artículo 145 de del C.P.T. y S.S, rezan:</w:t>
      </w:r>
    </w:p>
    <w:p w14:paraId="3C640104" w14:textId="77777777" w:rsidR="00966B01" w:rsidRPr="00E22CFF" w:rsidRDefault="00966B01" w:rsidP="00E22CFF">
      <w:pPr>
        <w:jc w:val="both"/>
      </w:pPr>
    </w:p>
    <w:p w14:paraId="6387CE0B" w14:textId="77777777" w:rsidR="00966B01" w:rsidRPr="00E22CFF" w:rsidRDefault="00966B01" w:rsidP="00E22CFF">
      <w:pPr>
        <w:pStyle w:val="Prrafodelista"/>
        <w:ind w:left="426" w:right="276" w:firstLine="0"/>
        <w:jc w:val="both"/>
        <w:rPr>
          <w:i/>
          <w:iCs/>
        </w:rPr>
      </w:pPr>
      <w:r w:rsidRPr="00E22CFF">
        <w:t>“</w:t>
      </w:r>
      <w:r w:rsidRPr="00E22CFF">
        <w:rPr>
          <w:i/>
          <w:iCs/>
        </w:rPr>
        <w:t xml:space="preserve">ARTÍCULO 361. COMPOSICIÓN. Las costas están integradas por la totalidad de las </w:t>
      </w:r>
      <w:r w:rsidRPr="00E22CFF">
        <w:rPr>
          <w:i/>
          <w:iCs/>
        </w:rPr>
        <w:lastRenderedPageBreak/>
        <w:t>expensas y gastos sufragados durante el curso del proceso y por las agencias en derecho.</w:t>
      </w:r>
    </w:p>
    <w:p w14:paraId="6BF862CC" w14:textId="77777777" w:rsidR="00966B01" w:rsidRPr="00E22CFF" w:rsidRDefault="00966B01" w:rsidP="00E22CFF">
      <w:pPr>
        <w:pStyle w:val="Prrafodelista"/>
        <w:ind w:left="426" w:right="276"/>
        <w:jc w:val="both"/>
        <w:rPr>
          <w:i/>
          <w:iCs/>
        </w:rPr>
      </w:pPr>
    </w:p>
    <w:p w14:paraId="32F30E0B" w14:textId="77777777" w:rsidR="00966B01" w:rsidRPr="00E22CFF" w:rsidRDefault="00966B01" w:rsidP="00E22CFF">
      <w:pPr>
        <w:pStyle w:val="Prrafodelista"/>
        <w:ind w:left="426" w:right="276" w:firstLine="0"/>
        <w:jc w:val="both"/>
        <w:rPr>
          <w:i/>
          <w:iCs/>
        </w:rPr>
      </w:pPr>
      <w:r w:rsidRPr="00E22CFF">
        <w:rPr>
          <w:i/>
          <w:iCs/>
        </w:rPr>
        <w:t>Las costas serán tasadas y liquidadas con criterios objetivos y verificables en el expediente, de conformidad con lo señalado en los artículos siguientes.</w:t>
      </w:r>
    </w:p>
    <w:p w14:paraId="770D2BBA" w14:textId="77777777" w:rsidR="00966B01" w:rsidRPr="00E22CFF" w:rsidRDefault="00966B01" w:rsidP="00E22CFF">
      <w:pPr>
        <w:pStyle w:val="Prrafodelista"/>
        <w:ind w:left="426" w:right="276" w:firstLine="0"/>
        <w:jc w:val="both"/>
        <w:rPr>
          <w:i/>
          <w:iCs/>
        </w:rPr>
      </w:pPr>
      <w:r w:rsidRPr="00E22CFF">
        <w:rPr>
          <w:i/>
          <w:iCs/>
        </w:rPr>
        <w:t>(…)</w:t>
      </w:r>
    </w:p>
    <w:p w14:paraId="4F537123" w14:textId="77777777" w:rsidR="00966B01" w:rsidRPr="00E22CFF" w:rsidRDefault="00966B01" w:rsidP="00E22CFF">
      <w:pPr>
        <w:pStyle w:val="Prrafodelista"/>
        <w:ind w:left="426" w:right="276"/>
        <w:jc w:val="both"/>
        <w:rPr>
          <w:i/>
          <w:iCs/>
        </w:rPr>
      </w:pPr>
    </w:p>
    <w:p w14:paraId="4F281B37" w14:textId="77777777" w:rsidR="00966B01" w:rsidRPr="00E22CFF" w:rsidRDefault="00966B01" w:rsidP="00E22CFF">
      <w:pPr>
        <w:pStyle w:val="Prrafodelista"/>
        <w:ind w:left="426" w:right="276" w:firstLine="0"/>
        <w:jc w:val="both"/>
        <w:rPr>
          <w:i/>
          <w:iCs/>
        </w:rPr>
      </w:pPr>
      <w:r w:rsidRPr="00E22CFF">
        <w:rPr>
          <w:i/>
          <w:iCs/>
        </w:rPr>
        <w:t>ARTÍCULO 365. CONDENA EN COSTAS. En los procesos y en las actuaciones posteriores a aquellos en que haya controversia la condena en costas se sujetará a las siguientes reglas:</w:t>
      </w:r>
    </w:p>
    <w:p w14:paraId="50A8DC1B" w14:textId="77777777" w:rsidR="00966B01" w:rsidRPr="00E22CFF" w:rsidRDefault="00966B01" w:rsidP="00E22CFF">
      <w:pPr>
        <w:pStyle w:val="Prrafodelista"/>
        <w:ind w:left="567" w:right="276"/>
        <w:jc w:val="both"/>
        <w:rPr>
          <w:i/>
          <w:iCs/>
        </w:rPr>
      </w:pPr>
    </w:p>
    <w:p w14:paraId="7910CA74" w14:textId="77777777" w:rsidR="00966B01" w:rsidRPr="00E22CFF" w:rsidRDefault="00966B01" w:rsidP="00E22CFF">
      <w:pPr>
        <w:pStyle w:val="Prrafodelista"/>
        <w:widowControl/>
        <w:numPr>
          <w:ilvl w:val="0"/>
          <w:numId w:val="12"/>
        </w:numPr>
        <w:autoSpaceDE/>
        <w:autoSpaceDN/>
        <w:ind w:left="426" w:right="276" w:firstLine="0"/>
        <w:contextualSpacing/>
        <w:jc w:val="both"/>
      </w:pPr>
      <w:r w:rsidRPr="00E22CFF">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E22CFF">
        <w:t>”</w:t>
      </w:r>
    </w:p>
    <w:p w14:paraId="1433AB65" w14:textId="77777777" w:rsidR="00966B01" w:rsidRPr="00E22CFF" w:rsidRDefault="00966B01" w:rsidP="00E22CFF">
      <w:pPr>
        <w:ind w:left="426" w:right="276"/>
        <w:jc w:val="both"/>
      </w:pPr>
    </w:p>
    <w:p w14:paraId="1D4300DC" w14:textId="77777777" w:rsidR="00966B01" w:rsidRPr="00E22CFF" w:rsidRDefault="00966B01" w:rsidP="00E22CFF">
      <w:pPr>
        <w:ind w:left="426" w:right="276"/>
        <w:jc w:val="both"/>
        <w:rPr>
          <w:i/>
          <w:iCs/>
          <w:lang w:val="es"/>
        </w:rPr>
      </w:pPr>
      <w:r w:rsidRPr="00E22CFF">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E22CFF" w:rsidRDefault="00966B01" w:rsidP="00E22CFF">
      <w:pPr>
        <w:ind w:left="426" w:right="276"/>
        <w:jc w:val="both"/>
      </w:pPr>
      <w:r w:rsidRPr="00E22CFF">
        <w:rPr>
          <w:i/>
          <w:iCs/>
          <w:lang w:val="es"/>
        </w:rPr>
        <w:t>(…)</w:t>
      </w:r>
    </w:p>
    <w:p w14:paraId="33655195" w14:textId="77777777" w:rsidR="00966B01" w:rsidRPr="00E22CFF" w:rsidRDefault="00966B01" w:rsidP="00E22CFF">
      <w:pPr>
        <w:ind w:left="426" w:right="276"/>
        <w:jc w:val="both"/>
      </w:pPr>
      <w:r w:rsidRPr="00E22CFF">
        <w:rPr>
          <w:i/>
          <w:iCs/>
          <w:lang w:val="es"/>
        </w:rPr>
        <w:t xml:space="preserve">4. </w:t>
      </w:r>
      <w:r w:rsidRPr="00E22CFF">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E22CFF">
        <w:rPr>
          <w:i/>
          <w:iCs/>
          <w:lang w:val="es"/>
        </w:rPr>
        <w:t xml:space="preserve">. </w:t>
      </w:r>
      <w:r w:rsidRPr="00E22CFF">
        <w:rPr>
          <w:lang w:val="es"/>
        </w:rPr>
        <w:t>(subrayas y negrita fuera de texto)</w:t>
      </w:r>
    </w:p>
    <w:p w14:paraId="50F77D12" w14:textId="77777777" w:rsidR="00966B01" w:rsidRPr="00E22CFF" w:rsidRDefault="00966B01" w:rsidP="00E22CFF">
      <w:pPr>
        <w:jc w:val="both"/>
      </w:pPr>
    </w:p>
    <w:p w14:paraId="4186015E" w14:textId="77777777" w:rsidR="00966B01" w:rsidRPr="00E22CFF" w:rsidRDefault="00966B01" w:rsidP="00E22CFF">
      <w:pPr>
        <w:jc w:val="both"/>
      </w:pPr>
      <w:r w:rsidRPr="00E22CFF">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E22CFF">
        <w:rPr>
          <w:lang w:eastAsia="es-ES"/>
        </w:rPr>
        <w:t>Acuerdo PSAA16-10554 de 2016 del Consejo Superior de la Judicatura.</w:t>
      </w:r>
    </w:p>
    <w:p w14:paraId="4CEF4738" w14:textId="77777777" w:rsidR="00966B01" w:rsidRPr="00E22CFF" w:rsidRDefault="00966B01" w:rsidP="00E22CFF">
      <w:pPr>
        <w:jc w:val="both"/>
      </w:pPr>
    </w:p>
    <w:p w14:paraId="128C018B" w14:textId="77777777" w:rsidR="00966B01" w:rsidRPr="00E22CFF" w:rsidRDefault="00966B01" w:rsidP="00E22CFF">
      <w:pPr>
        <w:ind w:left="426" w:right="276"/>
        <w:jc w:val="both"/>
        <w:rPr>
          <w:i/>
          <w:iCs/>
          <w:shd w:val="clear" w:color="auto" w:fill="FFFFFF"/>
        </w:rPr>
      </w:pPr>
      <w:r w:rsidRPr="00E22CFF">
        <w:rPr>
          <w:i/>
          <w:iCs/>
          <w:shd w:val="clear" w:color="auto" w:fill="FFFFFF"/>
        </w:rPr>
        <w:t xml:space="preserve">Acuerdo PSAA16-10554 de 2016 - ARTÍCULO 5º. Tarifas. Las tarifas de agencias en derecho son:      </w:t>
      </w:r>
    </w:p>
    <w:p w14:paraId="2023EEF1" w14:textId="77777777" w:rsidR="00966B01" w:rsidRPr="00E22CFF" w:rsidRDefault="00966B01" w:rsidP="00E22CFF">
      <w:pPr>
        <w:ind w:left="426" w:right="276"/>
        <w:jc w:val="both"/>
        <w:rPr>
          <w:i/>
          <w:iCs/>
          <w:shd w:val="clear" w:color="auto" w:fill="FFFFFF"/>
        </w:rPr>
      </w:pPr>
    </w:p>
    <w:p w14:paraId="1D9244EE" w14:textId="77777777" w:rsidR="00966B01" w:rsidRPr="00E22CFF" w:rsidRDefault="00966B01" w:rsidP="00E22CFF">
      <w:pPr>
        <w:ind w:left="426" w:right="276"/>
        <w:jc w:val="both"/>
        <w:rPr>
          <w:i/>
          <w:iCs/>
          <w:shd w:val="clear" w:color="auto" w:fill="FFFFFF"/>
        </w:rPr>
      </w:pPr>
      <w:r w:rsidRPr="00E22CFF">
        <w:rPr>
          <w:i/>
          <w:iCs/>
          <w:shd w:val="clear" w:color="auto" w:fill="FFFFFF"/>
        </w:rPr>
        <w:t>1. PROCESOS DECLARATIVOS EN GENERAL.</w:t>
      </w:r>
    </w:p>
    <w:p w14:paraId="0F6B2CD7" w14:textId="77777777" w:rsidR="00966B01" w:rsidRPr="00E22CFF" w:rsidRDefault="00966B01" w:rsidP="00E22CFF">
      <w:pPr>
        <w:ind w:left="426" w:right="276"/>
        <w:jc w:val="both"/>
        <w:rPr>
          <w:i/>
          <w:iCs/>
          <w:shd w:val="clear" w:color="auto" w:fill="FFFFFF"/>
        </w:rPr>
      </w:pPr>
    </w:p>
    <w:p w14:paraId="1DA3E76F" w14:textId="77777777" w:rsidR="00966B01" w:rsidRPr="00E22CFF" w:rsidRDefault="00966B01" w:rsidP="00E22CFF">
      <w:pPr>
        <w:ind w:left="426" w:right="276"/>
        <w:jc w:val="both"/>
        <w:rPr>
          <w:i/>
          <w:iCs/>
          <w:shd w:val="clear" w:color="auto" w:fill="FFFFFF"/>
        </w:rPr>
      </w:pPr>
      <w:r w:rsidRPr="00E22CFF">
        <w:rPr>
          <w:i/>
          <w:iCs/>
          <w:shd w:val="clear" w:color="auto" w:fill="FFFFFF"/>
        </w:rPr>
        <w:t xml:space="preserve">En primera instancia. </w:t>
      </w:r>
    </w:p>
    <w:p w14:paraId="33F2510F" w14:textId="77777777" w:rsidR="00966B01" w:rsidRPr="00E22CFF" w:rsidRDefault="00966B01" w:rsidP="00E22CFF">
      <w:pPr>
        <w:ind w:left="426" w:right="276"/>
        <w:jc w:val="both"/>
        <w:rPr>
          <w:i/>
          <w:iCs/>
          <w:shd w:val="clear" w:color="auto" w:fill="FFFFFF"/>
        </w:rPr>
      </w:pPr>
      <w:r w:rsidRPr="00E22CFF">
        <w:rPr>
          <w:i/>
          <w:iCs/>
          <w:shd w:val="clear" w:color="auto" w:fill="FFFFFF"/>
        </w:rPr>
        <w:t xml:space="preserve">a. Por la cuantía. Cuando en la demanda se formulen pretensiones de contenido pecuniario: </w:t>
      </w:r>
    </w:p>
    <w:p w14:paraId="721C8E14" w14:textId="77777777" w:rsidR="00966B01" w:rsidRPr="00E22CFF" w:rsidRDefault="00966B01" w:rsidP="00E22CFF">
      <w:pPr>
        <w:pStyle w:val="Prrafodelista"/>
        <w:widowControl/>
        <w:numPr>
          <w:ilvl w:val="0"/>
          <w:numId w:val="11"/>
        </w:numPr>
        <w:autoSpaceDE/>
        <w:autoSpaceDN/>
        <w:ind w:left="426" w:right="276" w:firstLine="0"/>
        <w:contextualSpacing/>
        <w:jc w:val="both"/>
        <w:rPr>
          <w:i/>
          <w:iCs/>
          <w:shd w:val="clear" w:color="auto" w:fill="FFFFFF"/>
        </w:rPr>
      </w:pPr>
      <w:r w:rsidRPr="00E22CFF">
        <w:rPr>
          <w:i/>
          <w:iCs/>
          <w:shd w:val="clear" w:color="auto" w:fill="FFFFFF"/>
        </w:rPr>
        <w:t>De menor cuantía, entre el 4% y el 10% de lo pedido.</w:t>
      </w:r>
    </w:p>
    <w:p w14:paraId="4C83891B" w14:textId="77777777" w:rsidR="00966B01" w:rsidRPr="00E22CFF" w:rsidRDefault="00966B01" w:rsidP="00E22CFF">
      <w:pPr>
        <w:pStyle w:val="Prrafodelista"/>
        <w:widowControl/>
        <w:numPr>
          <w:ilvl w:val="0"/>
          <w:numId w:val="11"/>
        </w:numPr>
        <w:autoSpaceDE/>
        <w:autoSpaceDN/>
        <w:ind w:left="426" w:right="276" w:firstLine="0"/>
        <w:contextualSpacing/>
        <w:jc w:val="both"/>
        <w:rPr>
          <w:i/>
          <w:iCs/>
          <w:shd w:val="clear" w:color="auto" w:fill="FFFFFF"/>
        </w:rPr>
      </w:pPr>
      <w:r w:rsidRPr="00E22CFF">
        <w:rPr>
          <w:i/>
          <w:iCs/>
          <w:shd w:val="clear" w:color="auto" w:fill="FFFFFF"/>
        </w:rPr>
        <w:t xml:space="preserve">De mayor cuantía, entre el 3% y el 7.5% de lo pedido.  </w:t>
      </w:r>
    </w:p>
    <w:p w14:paraId="6D2FA3C0" w14:textId="77777777" w:rsidR="00966B01" w:rsidRPr="00E22CFF" w:rsidRDefault="00966B01" w:rsidP="00E22CFF">
      <w:pPr>
        <w:ind w:left="426" w:right="276"/>
        <w:jc w:val="both"/>
        <w:rPr>
          <w:i/>
          <w:iCs/>
          <w:shd w:val="clear" w:color="auto" w:fill="FFFFFF"/>
        </w:rPr>
      </w:pPr>
    </w:p>
    <w:p w14:paraId="57A9FFE0" w14:textId="77777777" w:rsidR="00966B01" w:rsidRPr="00E22CFF" w:rsidRDefault="00966B01" w:rsidP="00E22CFF">
      <w:pPr>
        <w:ind w:left="426" w:right="276"/>
        <w:jc w:val="both"/>
      </w:pPr>
      <w:r w:rsidRPr="00E22CFF">
        <w:rPr>
          <w:i/>
          <w:iCs/>
          <w:shd w:val="clear" w:color="auto" w:fill="FFFFFF"/>
        </w:rPr>
        <w:t xml:space="preserve">b. Por la naturaleza del asunto. </w:t>
      </w:r>
      <w:r w:rsidRPr="00E22CFF">
        <w:rPr>
          <w:b/>
          <w:bCs/>
          <w:i/>
          <w:iCs/>
          <w:u w:val="single"/>
          <w:shd w:val="clear" w:color="auto" w:fill="FFFFFF"/>
        </w:rPr>
        <w:t xml:space="preserve">En aquellos asuntos que carezcan de cuantía o de pretensiones pecuniarias, entre 1 y 10 S.M.M.L.V. </w:t>
      </w:r>
      <w:r w:rsidRPr="00E22CFF">
        <w:rPr>
          <w:lang w:val="es"/>
        </w:rPr>
        <w:t>(subrayas y negrita fuera de texto)</w:t>
      </w:r>
    </w:p>
    <w:p w14:paraId="2FCA096C" w14:textId="77777777" w:rsidR="00966B01" w:rsidRPr="00E22CFF" w:rsidRDefault="00966B01" w:rsidP="00E22CFF">
      <w:pPr>
        <w:jc w:val="both"/>
        <w:rPr>
          <w:color w:val="000000" w:themeColor="text1"/>
        </w:rPr>
      </w:pPr>
    </w:p>
    <w:p w14:paraId="74D82DED" w14:textId="77777777" w:rsidR="00966B01" w:rsidRPr="00E22CFF" w:rsidRDefault="00966B01" w:rsidP="00E22CFF">
      <w:pPr>
        <w:jc w:val="both"/>
        <w:rPr>
          <w:color w:val="000000" w:themeColor="text1"/>
        </w:rPr>
      </w:pPr>
      <w:r w:rsidRPr="00E22CFF">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E22CFF">
        <w:rPr>
          <w:color w:val="0D0D0D" w:themeColor="text1" w:themeTint="F2"/>
        </w:rPr>
        <w:t xml:space="preserve">TRES MILLONES QUINIENTOS ($3.500.000) más IVA, </w:t>
      </w:r>
      <w:r w:rsidRPr="00E22CFF">
        <w:rPr>
          <w:color w:val="000000" w:themeColor="text1"/>
        </w:rPr>
        <w:t xml:space="preserve">se encuentra dentro del rango establecido para los procesos de primera instancia que carezcan de cuantía. </w:t>
      </w:r>
    </w:p>
    <w:p w14:paraId="2466D80F" w14:textId="77777777" w:rsidR="00966B01" w:rsidRPr="00E22CFF" w:rsidRDefault="00966B01" w:rsidP="00E22CFF">
      <w:pPr>
        <w:jc w:val="both"/>
        <w:rPr>
          <w:color w:val="000000" w:themeColor="text1"/>
        </w:rPr>
      </w:pPr>
    </w:p>
    <w:p w14:paraId="187B6DC6" w14:textId="77777777" w:rsidR="00966B01" w:rsidRPr="00E22CFF" w:rsidRDefault="00966B01" w:rsidP="00E22CFF">
      <w:pPr>
        <w:jc w:val="both"/>
      </w:pPr>
      <w:r w:rsidRPr="00E22CFF">
        <w:rPr>
          <w:color w:val="0D0D0D" w:themeColor="text1" w:themeTint="F2"/>
        </w:rPr>
        <w:t>Al respecto la Corte Constitucional en Sentencia</w:t>
      </w:r>
      <w:r w:rsidRPr="00E22CFF">
        <w:t xml:space="preserve"> C-539 de 1999 sobre las agencias en derecho, argumentó:</w:t>
      </w:r>
    </w:p>
    <w:p w14:paraId="470DCBD3" w14:textId="77777777" w:rsidR="00A8228A" w:rsidRPr="00E22CFF" w:rsidRDefault="00A8228A" w:rsidP="00E22CFF">
      <w:pPr>
        <w:jc w:val="both"/>
      </w:pPr>
    </w:p>
    <w:p w14:paraId="522F12DB" w14:textId="77777777" w:rsidR="00966B01" w:rsidRPr="00E22CFF" w:rsidRDefault="00966B01" w:rsidP="00E22CFF">
      <w:pPr>
        <w:ind w:left="426" w:right="276"/>
        <w:jc w:val="both"/>
      </w:pPr>
      <w:r w:rsidRPr="00E22CFF">
        <w:rPr>
          <w:i/>
          <w:iCs/>
        </w:rPr>
        <w:t xml:space="preserve">“…aquella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w:t>
      </w:r>
      <w:r w:rsidRPr="00E22CFF">
        <w:rPr>
          <w:i/>
          <w:iCs/>
        </w:rPr>
        <w:lastRenderedPageBreak/>
        <w:t>diligencias realizadas fuere de la sede del despacho judicial, etc.) y, de otro lado</w:t>
      </w:r>
      <w:r w:rsidRPr="00E22CFF">
        <w:rPr>
          <w:b/>
          <w:bCs/>
          <w:i/>
          <w:iCs/>
          <w:u w:val="single"/>
        </w:rPr>
        <w:t>, las agencias en derecho, correspondientes a los gastos efectuados por concepto de apoderamiento</w:t>
      </w:r>
      <w:r w:rsidRPr="00E22CFF">
        <w:rPr>
          <w:i/>
          <w:iCs/>
        </w:rPr>
        <w:t>, las cuales vale la pena precisarlo- se decretan en favor de la parte y no de su representante judicial”</w:t>
      </w:r>
      <w:r w:rsidRPr="00E22CFF">
        <w:t xml:space="preserve"> (subrayas y negrita fuera de texto)</w:t>
      </w:r>
    </w:p>
    <w:p w14:paraId="72F331CC" w14:textId="77777777" w:rsidR="00966B01" w:rsidRPr="00E22CFF" w:rsidRDefault="00966B01" w:rsidP="00E22CFF">
      <w:pPr>
        <w:jc w:val="both"/>
      </w:pPr>
    </w:p>
    <w:p w14:paraId="76CA61EE" w14:textId="77777777" w:rsidR="00966B01" w:rsidRPr="00E22CFF" w:rsidRDefault="00966B01" w:rsidP="00E22CFF">
      <w:pPr>
        <w:jc w:val="both"/>
      </w:pPr>
      <w:r w:rsidRPr="00E22CFF">
        <w:t>Por su parte, sobre el reconocimiento en las costas procesales, en la sentencia proferida por el Consejo de Estado, Sala Plena, Rad.15001-33-33-007-2017-00036-01(AP)REV-SU, agosto 6/2019, C.P. Rocío Araújo Oñate, indicó:</w:t>
      </w:r>
    </w:p>
    <w:p w14:paraId="4D1BED5B" w14:textId="77777777" w:rsidR="00966B01" w:rsidRPr="00E22CFF" w:rsidRDefault="00966B01" w:rsidP="00E22CFF">
      <w:pPr>
        <w:jc w:val="both"/>
      </w:pPr>
    </w:p>
    <w:p w14:paraId="436DACAD" w14:textId="77777777" w:rsidR="00966B01" w:rsidRPr="00E22CFF" w:rsidRDefault="00966B01" w:rsidP="00E22CFF">
      <w:pPr>
        <w:ind w:left="426" w:right="276"/>
        <w:jc w:val="both"/>
        <w:rPr>
          <w:iCs/>
        </w:rPr>
      </w:pPr>
      <w:r w:rsidRPr="00E22CFF">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E22CFF">
        <w:rPr>
          <w:b/>
          <w:bCs/>
          <w:i/>
          <w:u w:val="single"/>
        </w:rPr>
        <w:t>con el fin de compensar el esfuerzo realizado y la afectación patrimonial que le implicó la causa a quien resultó victorioso</w:t>
      </w:r>
      <w:r w:rsidRPr="00E22CFF">
        <w:rPr>
          <w:i/>
        </w:rPr>
        <w:t>”.</w:t>
      </w:r>
      <w:r w:rsidRPr="00E22CFF">
        <w:rPr>
          <w:iCs/>
        </w:rPr>
        <w:t xml:space="preserve"> (subrayas y negrita fuera de texto)</w:t>
      </w:r>
    </w:p>
    <w:p w14:paraId="618642E9" w14:textId="77777777" w:rsidR="00966B01" w:rsidRPr="00E22CFF" w:rsidRDefault="00966B01" w:rsidP="00E22CFF">
      <w:pPr>
        <w:ind w:left="426" w:right="-93"/>
        <w:jc w:val="both"/>
        <w:rPr>
          <w:iCs/>
        </w:rPr>
      </w:pPr>
    </w:p>
    <w:p w14:paraId="76C1CB38" w14:textId="77777777" w:rsidR="00966B01" w:rsidRPr="00E22CFF" w:rsidRDefault="00966B01" w:rsidP="00E22CFF">
      <w:pPr>
        <w:jc w:val="both"/>
        <w:rPr>
          <w:color w:val="000000" w:themeColor="text1"/>
          <w:lang w:val="es"/>
        </w:rPr>
      </w:pPr>
      <w:r w:rsidRPr="00E22CFF">
        <w:t xml:space="preserve">En el mismo sentido el Consejo de Estado en su Sección Segunda, en la </w:t>
      </w:r>
      <w:r w:rsidRPr="00E22CFF">
        <w:rPr>
          <w:lang w:val="es"/>
        </w:rPr>
        <w:t xml:space="preserve">sentencia </w:t>
      </w:r>
      <w:r w:rsidRPr="00E22CFF">
        <w:rPr>
          <w:color w:val="000000" w:themeColor="text1"/>
          <w:lang w:val="es"/>
        </w:rPr>
        <w:t xml:space="preserve">13001-23-33-0002013-00022-01, precisó lo siguiente en relación con la condena en costas: </w:t>
      </w:r>
    </w:p>
    <w:p w14:paraId="039E16BD" w14:textId="77777777" w:rsidR="00966B01" w:rsidRPr="00E22CFF" w:rsidRDefault="00966B01" w:rsidP="00E22CFF">
      <w:pPr>
        <w:ind w:left="426"/>
        <w:jc w:val="both"/>
        <w:rPr>
          <w:color w:val="000000" w:themeColor="text1"/>
          <w:lang w:val="es"/>
        </w:rPr>
      </w:pPr>
    </w:p>
    <w:p w14:paraId="62DAF9A5" w14:textId="77777777" w:rsidR="00966B01" w:rsidRPr="00E22CFF" w:rsidRDefault="00966B01" w:rsidP="00E22CFF">
      <w:pPr>
        <w:ind w:left="426" w:right="276"/>
        <w:jc w:val="both"/>
        <w:rPr>
          <w:i/>
          <w:iCs/>
          <w:lang w:val="es"/>
        </w:rPr>
      </w:pPr>
      <w:r w:rsidRPr="00E22CFF">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E22CFF" w:rsidRDefault="00966B01" w:rsidP="00E22CFF">
      <w:pPr>
        <w:ind w:left="426" w:right="276"/>
        <w:jc w:val="both"/>
      </w:pPr>
    </w:p>
    <w:p w14:paraId="1C73BAAA" w14:textId="77777777" w:rsidR="00966B01" w:rsidRPr="00E22CFF" w:rsidRDefault="00966B01" w:rsidP="00E22CFF">
      <w:pPr>
        <w:ind w:left="426" w:right="276"/>
        <w:jc w:val="both"/>
        <w:rPr>
          <w:i/>
          <w:iCs/>
          <w:lang w:val="es"/>
        </w:rPr>
      </w:pPr>
      <w:r w:rsidRPr="00E22CFF">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E22CFF" w:rsidRDefault="00966B01" w:rsidP="00E22CFF">
      <w:pPr>
        <w:ind w:left="426" w:right="276"/>
        <w:jc w:val="both"/>
      </w:pPr>
    </w:p>
    <w:p w14:paraId="31B6FC9D" w14:textId="77777777" w:rsidR="00966B01" w:rsidRPr="00E22CFF" w:rsidRDefault="00966B01" w:rsidP="00E22CFF">
      <w:pPr>
        <w:ind w:left="426" w:right="276"/>
        <w:jc w:val="both"/>
      </w:pPr>
      <w:r w:rsidRPr="00E22CFF">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E22CFF">
        <w:rPr>
          <w:b/>
          <w:bCs/>
          <w:i/>
          <w:iCs/>
          <w:u w:val="single"/>
          <w:lang w:val="es"/>
        </w:rPr>
        <w:t>tanto las costas como las agencias en derecho</w:t>
      </w:r>
      <w:r w:rsidRPr="00E22CFF">
        <w:rPr>
          <w:i/>
          <w:iCs/>
          <w:lang w:val="es"/>
        </w:rPr>
        <w:t xml:space="preserve"> </w:t>
      </w:r>
      <w:r w:rsidRPr="00E22CFF">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E22CFF">
        <w:rPr>
          <w:i/>
          <w:iCs/>
          <w:lang w:val="es"/>
        </w:rPr>
        <w:t xml:space="preserve"> [...]” (</w:t>
      </w:r>
      <w:r w:rsidRPr="00E22CFF">
        <w:rPr>
          <w:lang w:val="es"/>
        </w:rPr>
        <w:t>Subrayado y negrilla fuera del texto)</w:t>
      </w:r>
    </w:p>
    <w:p w14:paraId="5405E681" w14:textId="77777777" w:rsidR="00966B01" w:rsidRPr="00E22CFF" w:rsidRDefault="00966B01" w:rsidP="00E22CFF">
      <w:pPr>
        <w:jc w:val="both"/>
        <w:rPr>
          <w:shd w:val="clear" w:color="auto" w:fill="FFFFFF"/>
        </w:rPr>
      </w:pPr>
    </w:p>
    <w:p w14:paraId="02212FF2" w14:textId="1EABCE56" w:rsidR="00672964" w:rsidRPr="00E22CFF" w:rsidRDefault="00966B01" w:rsidP="00E22CFF">
      <w:pPr>
        <w:jc w:val="both"/>
      </w:pPr>
      <w:r w:rsidRPr="00E22CFF">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E22CFF">
        <w:rPr>
          <w:color w:val="0D0D0D" w:themeColor="text1" w:themeTint="F2"/>
        </w:rPr>
        <w:t xml:space="preserve">TRES MILLONES QUINIENTOS ($3.500.000) más IVA, por concepto de </w:t>
      </w:r>
      <w:r w:rsidRPr="00E22CFF">
        <w:t>apoderamiento, tal como se evidencia a continuación:</w:t>
      </w:r>
    </w:p>
    <w:p w14:paraId="54D57669" w14:textId="77777777" w:rsidR="00B60FE9" w:rsidRPr="00E22CFF" w:rsidRDefault="00B60FE9" w:rsidP="00E22CFF">
      <w:pPr>
        <w:jc w:val="both"/>
      </w:pPr>
    </w:p>
    <w:p w14:paraId="69076EC5" w14:textId="7A7879F3" w:rsidR="0063236D" w:rsidRPr="00E22CFF" w:rsidRDefault="002D11D2" w:rsidP="00E22CFF">
      <w:pPr>
        <w:jc w:val="center"/>
        <w:rPr>
          <w:color w:val="222222"/>
          <w:shd w:val="clear" w:color="auto" w:fill="FFFFFF"/>
        </w:rPr>
      </w:pPr>
      <w:r w:rsidRPr="00E22CFF">
        <w:rPr>
          <w:noProof/>
          <w:color w:val="222222"/>
          <w:shd w:val="clear" w:color="auto" w:fill="FFFFFF"/>
        </w:rPr>
        <w:lastRenderedPageBreak/>
        <w:drawing>
          <wp:inline distT="0" distB="0" distL="0" distR="0" wp14:anchorId="7AEB45B3" wp14:editId="647EEDA1">
            <wp:extent cx="6102985" cy="4977765"/>
            <wp:effectExtent l="0" t="0" r="0" b="0"/>
            <wp:docPr id="15130066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006618" name=""/>
                    <pic:cNvPicPr/>
                  </pic:nvPicPr>
                  <pic:blipFill>
                    <a:blip r:embed="rId9"/>
                    <a:stretch>
                      <a:fillRect/>
                    </a:stretch>
                  </pic:blipFill>
                  <pic:spPr>
                    <a:xfrm>
                      <a:off x="0" y="0"/>
                      <a:ext cx="6102985" cy="4977765"/>
                    </a:xfrm>
                    <a:prstGeom prst="rect">
                      <a:avLst/>
                    </a:prstGeom>
                  </pic:spPr>
                </pic:pic>
              </a:graphicData>
            </a:graphic>
          </wp:inline>
        </w:drawing>
      </w:r>
    </w:p>
    <w:p w14:paraId="63E3C56C" w14:textId="77777777" w:rsidR="00B51825" w:rsidRPr="00E22CFF" w:rsidRDefault="00B51825" w:rsidP="00E22CFF">
      <w:pPr>
        <w:jc w:val="both"/>
        <w:rPr>
          <w:color w:val="222222"/>
          <w:shd w:val="clear" w:color="auto" w:fill="FFFFFF"/>
        </w:rPr>
      </w:pPr>
    </w:p>
    <w:p w14:paraId="764822EF" w14:textId="53B71A75" w:rsidR="005348DE" w:rsidRPr="00E22CFF" w:rsidRDefault="005348DE" w:rsidP="00E22CFF">
      <w:pPr>
        <w:jc w:val="both"/>
        <w:rPr>
          <w:color w:val="222222"/>
        </w:rPr>
      </w:pPr>
      <w:r w:rsidRPr="00E22CFF">
        <w:rPr>
          <w:color w:val="222222"/>
          <w:shd w:val="clear" w:color="auto" w:fill="FFFFFF"/>
        </w:rPr>
        <w:t xml:space="preserve">Es importante destacar que en la factura de venta No. </w:t>
      </w:r>
      <w:r w:rsidR="006A2F8D" w:rsidRPr="00E22CFF">
        <w:rPr>
          <w:color w:val="222222"/>
          <w:shd w:val="clear" w:color="auto" w:fill="FFFFFF"/>
        </w:rPr>
        <w:t>1</w:t>
      </w:r>
      <w:r w:rsidR="00B60FE9" w:rsidRPr="00E22CFF">
        <w:rPr>
          <w:color w:val="222222"/>
          <w:shd w:val="clear" w:color="auto" w:fill="FFFFFF"/>
        </w:rPr>
        <w:t>9453</w:t>
      </w:r>
      <w:r w:rsidRPr="00E22CFF">
        <w:rPr>
          <w:color w:val="222222"/>
          <w:shd w:val="clear" w:color="auto" w:fill="FFFFFF"/>
        </w:rPr>
        <w:t xml:space="preserve">, la cual se adjunta como prueba, se registra un total de </w:t>
      </w:r>
      <w:r w:rsidR="00B60FE9" w:rsidRPr="00E22CFF">
        <w:rPr>
          <w:color w:val="222222"/>
          <w:shd w:val="clear" w:color="auto" w:fill="FFFFFF"/>
        </w:rPr>
        <w:t>5</w:t>
      </w:r>
      <w:r w:rsidR="2A4BBFFB" w:rsidRPr="00E22CFF">
        <w:rPr>
          <w:color w:val="222222"/>
          <w:shd w:val="clear" w:color="auto" w:fill="FFFFFF"/>
        </w:rPr>
        <w:t xml:space="preserve"> </w:t>
      </w:r>
      <w:r w:rsidRPr="00E22CFF">
        <w:rPr>
          <w:color w:val="222222"/>
          <w:shd w:val="clear" w:color="auto" w:fill="FFFFFF"/>
        </w:rPr>
        <w:t xml:space="preserve">procesos, incluido el adelantado por la señora </w:t>
      </w:r>
      <w:r w:rsidR="00C57116" w:rsidRPr="00E22CFF">
        <w:rPr>
          <w:color w:val="222222"/>
          <w:shd w:val="clear" w:color="auto" w:fill="FFFFFF"/>
        </w:rPr>
        <w:t>MÓNICA BERNAL SILVA</w:t>
      </w:r>
      <w:r w:rsidR="001A057B" w:rsidRPr="00E22CFF">
        <w:rPr>
          <w:color w:val="222222"/>
          <w:shd w:val="clear" w:color="auto" w:fill="FFFFFF"/>
        </w:rPr>
        <w:t xml:space="preserve">, </w:t>
      </w:r>
      <w:r w:rsidRPr="00E22CFF">
        <w:rPr>
          <w:color w:val="222222"/>
          <w:shd w:val="clear" w:color="auto" w:fill="FFFFFF"/>
        </w:rPr>
        <w:t xml:space="preserve">así mismo, se observa que el total de la factura asciende a la suma de </w:t>
      </w:r>
      <w:r w:rsidR="00B60FE9" w:rsidRPr="00E22CFF">
        <w:rPr>
          <w:color w:val="222222"/>
          <w:shd w:val="clear" w:color="auto" w:fill="FFFFFF"/>
        </w:rPr>
        <w:t xml:space="preserve">DIESCISIETE MILLONES QUINIENTOS MIL </w:t>
      </w:r>
      <w:r w:rsidR="00B87136" w:rsidRPr="00E22CFF">
        <w:rPr>
          <w:color w:val="222222"/>
          <w:shd w:val="clear" w:color="auto" w:fill="FFFFFF"/>
        </w:rPr>
        <w:t>PESOS M/CTE ($</w:t>
      </w:r>
      <w:r w:rsidR="00B60FE9" w:rsidRPr="00E22CFF">
        <w:rPr>
          <w:color w:val="222222"/>
          <w:shd w:val="clear" w:color="auto" w:fill="FFFFFF"/>
        </w:rPr>
        <w:t>17</w:t>
      </w:r>
      <w:r w:rsidR="001A057B" w:rsidRPr="00E22CFF">
        <w:rPr>
          <w:color w:val="222222"/>
          <w:shd w:val="clear" w:color="auto" w:fill="FFFFFF"/>
        </w:rPr>
        <w:t>.5</w:t>
      </w:r>
      <w:r w:rsidR="00B700D3" w:rsidRPr="00E22CFF">
        <w:rPr>
          <w:color w:val="222222"/>
          <w:shd w:val="clear" w:color="auto" w:fill="FFFFFF"/>
        </w:rPr>
        <w:t>00.000</w:t>
      </w:r>
      <w:r w:rsidRPr="00E22CFF">
        <w:rPr>
          <w:color w:val="222222"/>
          <w:shd w:val="clear" w:color="auto" w:fill="FFFFFF"/>
        </w:rPr>
        <w:t xml:space="preserve">) que corresponde al total de honorarios que paga ALLIANZ SEGUROS DE VIDA S.A. a G. HERRERA ABOGADOS &amp; ASOCIADOS por la representación judicial de los </w:t>
      </w:r>
      <w:r w:rsidR="00B60FE9" w:rsidRPr="00E22CFF">
        <w:rPr>
          <w:color w:val="222222"/>
          <w:shd w:val="clear" w:color="auto" w:fill="FFFFFF"/>
        </w:rPr>
        <w:t>5</w:t>
      </w:r>
      <w:r w:rsidR="29136F88" w:rsidRPr="00E22CFF">
        <w:rPr>
          <w:color w:val="222222"/>
          <w:shd w:val="clear" w:color="auto" w:fill="FFFFFF"/>
        </w:rPr>
        <w:t xml:space="preserve"> </w:t>
      </w:r>
      <w:r w:rsidRPr="00E22CFF">
        <w:rPr>
          <w:color w:val="222222"/>
          <w:shd w:val="clear" w:color="auto" w:fill="FFFFFF"/>
        </w:rPr>
        <w:t>procesos en relación. En estos términos, es claro que el valor el valor unitario por proceso asciende a la suma de TRES MILLONES QUINIENTOS MIL PESOS ($3.500.000), valor que resulta de dividir $</w:t>
      </w:r>
      <w:r w:rsidR="00B60FE9" w:rsidRPr="00E22CFF">
        <w:rPr>
          <w:color w:val="222222"/>
          <w:shd w:val="clear" w:color="auto" w:fill="FFFFFF"/>
        </w:rPr>
        <w:t>17</w:t>
      </w:r>
      <w:r w:rsidR="001A057B" w:rsidRPr="00E22CFF">
        <w:rPr>
          <w:color w:val="222222"/>
          <w:shd w:val="clear" w:color="auto" w:fill="FFFFFF"/>
        </w:rPr>
        <w:t>.500</w:t>
      </w:r>
      <w:r w:rsidR="00B700D3" w:rsidRPr="00E22CFF">
        <w:rPr>
          <w:color w:val="222222"/>
          <w:shd w:val="clear" w:color="auto" w:fill="FFFFFF"/>
        </w:rPr>
        <w:t>.000</w:t>
      </w:r>
      <w:r w:rsidR="00B77722" w:rsidRPr="00E22CFF">
        <w:rPr>
          <w:color w:val="222222"/>
          <w:shd w:val="clear" w:color="auto" w:fill="FFFFFF"/>
        </w:rPr>
        <w:t xml:space="preserve"> </w:t>
      </w:r>
      <w:r w:rsidR="0085030B" w:rsidRPr="00E22CFF">
        <w:rPr>
          <w:color w:val="222222"/>
          <w:shd w:val="clear" w:color="auto" w:fill="FFFFFF"/>
        </w:rPr>
        <w:t>entre</w:t>
      </w:r>
      <w:r w:rsidR="00B700D3" w:rsidRPr="00E22CFF">
        <w:rPr>
          <w:color w:val="222222"/>
          <w:shd w:val="clear" w:color="auto" w:fill="FFFFFF"/>
        </w:rPr>
        <w:t xml:space="preserve"> </w:t>
      </w:r>
      <w:r w:rsidR="00B60FE9" w:rsidRPr="00E22CFF">
        <w:rPr>
          <w:color w:val="222222"/>
          <w:shd w:val="clear" w:color="auto" w:fill="FFFFFF"/>
        </w:rPr>
        <w:t>5</w:t>
      </w:r>
      <w:r w:rsidR="001A057B" w:rsidRPr="00E22CFF">
        <w:rPr>
          <w:color w:val="222222"/>
          <w:shd w:val="clear" w:color="auto" w:fill="FFFFFF"/>
        </w:rPr>
        <w:t xml:space="preserve"> </w:t>
      </w:r>
      <w:r w:rsidRPr="00E22CFF">
        <w:rPr>
          <w:color w:val="222222"/>
          <w:shd w:val="clear" w:color="auto" w:fill="FFFFFF"/>
        </w:rPr>
        <w:t>(número de procesos relacionados en la factura), sin tener en cuenta el IVA.</w:t>
      </w:r>
    </w:p>
    <w:p w14:paraId="4ADD914B" w14:textId="77777777" w:rsidR="005348DE" w:rsidRPr="00E22CFF" w:rsidRDefault="005348DE" w:rsidP="00E22CFF">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14:paraId="327FD5B7" w14:textId="0674D35F" w:rsidR="00AD3A2E" w:rsidRPr="00E22CFF" w:rsidRDefault="00AD3A2E"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sidRPr="00E22CFF">
        <w:rPr>
          <w:rStyle w:val="normaltextrun"/>
          <w:rFonts w:ascii="Arial" w:hAnsi="Arial" w:cs="Arial"/>
          <w:color w:val="222222"/>
          <w:sz w:val="22"/>
          <w:szCs w:val="22"/>
        </w:rPr>
        <w:t> </w:t>
      </w:r>
      <w:r w:rsidRPr="00E22CFF">
        <w:rPr>
          <w:rStyle w:val="eop"/>
          <w:rFonts w:ascii="Arial" w:hAnsi="Arial" w:cs="Arial"/>
          <w:color w:val="222222"/>
          <w:sz w:val="22"/>
          <w:szCs w:val="22"/>
        </w:rPr>
        <w:t> </w:t>
      </w:r>
    </w:p>
    <w:p w14:paraId="6D369E07" w14:textId="77777777" w:rsidR="00AD3A2E" w:rsidRPr="00E22CFF" w:rsidRDefault="00AD3A2E"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color w:val="222222"/>
          <w:sz w:val="22"/>
          <w:szCs w:val="22"/>
        </w:rPr>
        <w:t> </w:t>
      </w:r>
      <w:r w:rsidRPr="00E22CFF">
        <w:rPr>
          <w:rStyle w:val="eop"/>
          <w:rFonts w:ascii="Arial" w:hAnsi="Arial" w:cs="Arial"/>
          <w:color w:val="222222"/>
          <w:sz w:val="22"/>
          <w:szCs w:val="22"/>
        </w:rPr>
        <w:t> </w:t>
      </w:r>
    </w:p>
    <w:p w14:paraId="6359567F" w14:textId="77777777" w:rsidR="00AD3A2E" w:rsidRPr="00E22CFF" w:rsidRDefault="00AD3A2E"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E22CFF">
        <w:rPr>
          <w:rStyle w:val="normaltextrun"/>
          <w:rFonts w:ascii="Arial" w:hAnsi="Arial" w:cs="Arial"/>
          <w:color w:val="222222"/>
          <w:sz w:val="22"/>
          <w:szCs w:val="22"/>
          <w:shd w:val="clear" w:color="auto" w:fill="FFFFFF"/>
          <w:lang w:val="es-ES"/>
        </w:rPr>
        <w:t>ii</w:t>
      </w:r>
      <w:proofErr w:type="spellEnd"/>
      <w:r w:rsidRPr="00E22CFF">
        <w:rPr>
          <w:rStyle w:val="normaltextrun"/>
          <w:rFonts w:ascii="Arial" w:hAnsi="Arial" w:cs="Arial"/>
          <w:color w:val="222222"/>
          <w:sz w:val="22"/>
          <w:szCs w:val="22"/>
          <w:shd w:val="clear" w:color="auto" w:fill="FFFFFF"/>
          <w:lang w:val="es-ES"/>
        </w:rPr>
        <w:t>) El costo que asume ALLIANZ SEGUROS DE VIDA S.A. por la representación judicial por cada proceso, asciende a la suma de TRES MILLONES QUINIENTOS ($3.500.000) más IVA, y (</w:t>
      </w:r>
      <w:proofErr w:type="spellStart"/>
      <w:r w:rsidRPr="00E22CFF">
        <w:rPr>
          <w:rStyle w:val="normaltextrun"/>
          <w:rFonts w:ascii="Arial" w:hAnsi="Arial" w:cs="Arial"/>
          <w:color w:val="222222"/>
          <w:sz w:val="22"/>
          <w:szCs w:val="22"/>
          <w:shd w:val="clear" w:color="auto" w:fill="FFFFFF"/>
          <w:lang w:val="es-ES"/>
        </w:rPr>
        <w:t>iii</w:t>
      </w:r>
      <w:proofErr w:type="spellEnd"/>
      <w:r w:rsidRPr="00E22CFF">
        <w:rPr>
          <w:rStyle w:val="normaltextrun"/>
          <w:rFonts w:ascii="Arial" w:hAnsi="Arial" w:cs="Arial"/>
          <w:color w:val="222222"/>
          <w:sz w:val="22"/>
          <w:szCs w:val="22"/>
          <w:shd w:val="clear" w:color="auto" w:fill="FFFFFF"/>
          <w:lang w:val="es-ES"/>
        </w:rPr>
        <w:t xml:space="preserve">) El juzgador puede fijar las agencias en derecho en un rango entre 1 y 10 SMMLV para beneficiar a la parte que fue absuelta y así, compensar el esfuerzo y la afectación patrimonial que se le ocasionó, por lo que, de llegarse a liquidar las agencias en </w:t>
      </w:r>
      <w:r w:rsidRPr="00E22CFF">
        <w:rPr>
          <w:rStyle w:val="normaltextrun"/>
          <w:rFonts w:ascii="Arial" w:hAnsi="Arial" w:cs="Arial"/>
          <w:color w:val="222222"/>
          <w:sz w:val="22"/>
          <w:szCs w:val="22"/>
          <w:shd w:val="clear" w:color="auto" w:fill="FFFFFF"/>
          <w:lang w:val="es-ES"/>
        </w:rPr>
        <w:lastRenderedPageBreak/>
        <w:t>derecho por un valor inferior al sufragado y ya acreditado por concepto de representación, se estaría generando un detrimento patrimonial para la compañía.</w:t>
      </w:r>
      <w:r w:rsidRPr="00E22CFF">
        <w:rPr>
          <w:rStyle w:val="normaltextrun"/>
          <w:rFonts w:ascii="Arial" w:hAnsi="Arial" w:cs="Arial"/>
          <w:color w:val="222222"/>
          <w:sz w:val="22"/>
          <w:szCs w:val="22"/>
        </w:rPr>
        <w:t> </w:t>
      </w:r>
      <w:r w:rsidRPr="00E22CFF">
        <w:rPr>
          <w:rStyle w:val="eop"/>
          <w:rFonts w:ascii="Arial" w:hAnsi="Arial" w:cs="Arial"/>
          <w:color w:val="222222"/>
          <w:sz w:val="22"/>
          <w:szCs w:val="22"/>
        </w:rPr>
        <w:t> </w:t>
      </w:r>
    </w:p>
    <w:p w14:paraId="3D9A1D75" w14:textId="77777777" w:rsidR="00966B01" w:rsidRPr="00E22CFF" w:rsidRDefault="00966B01" w:rsidP="00E22CFF">
      <w:pPr>
        <w:jc w:val="both"/>
        <w:rPr>
          <w:b/>
          <w:bCs/>
          <w:u w:val="single"/>
        </w:rPr>
      </w:pPr>
    </w:p>
    <w:p w14:paraId="06E05132" w14:textId="39DECC2C" w:rsidR="00952199" w:rsidRPr="00E22CFF" w:rsidRDefault="00952199" w:rsidP="00E22CFF">
      <w:pPr>
        <w:pStyle w:val="Prrafodelista"/>
        <w:numPr>
          <w:ilvl w:val="0"/>
          <w:numId w:val="7"/>
        </w:numPr>
        <w:ind w:left="426"/>
        <w:jc w:val="both"/>
        <w:rPr>
          <w:b/>
          <w:bCs/>
          <w:u w:val="single"/>
        </w:rPr>
      </w:pPr>
      <w:r w:rsidRPr="00E22CFF">
        <w:rPr>
          <w:b/>
          <w:bCs/>
          <w:u w:val="single"/>
        </w:rPr>
        <w:t xml:space="preserve">INEXISTENCIA DE OBLIGACIÓN DE RESTITUCIÓN DE LA PRIMA DEL SEGURO PREVISIONAL AL ESTAR DEBIDAMENTE DEVENGADA EN RAZÓN DEL RIESGO ASUMIDO. </w:t>
      </w:r>
    </w:p>
    <w:p w14:paraId="7AB237F9" w14:textId="77777777" w:rsidR="00952199" w:rsidRPr="00E22CFF" w:rsidRDefault="00952199" w:rsidP="00E22CFF">
      <w:pPr>
        <w:jc w:val="both"/>
      </w:pPr>
    </w:p>
    <w:p w14:paraId="10D39061"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E22CFF">
        <w:rPr>
          <w:rStyle w:val="normaltextrun"/>
          <w:rFonts w:ascii="Arial" w:hAnsi="Arial" w:cs="Arial"/>
          <w:sz w:val="22"/>
          <w:szCs w:val="22"/>
        </w:rPr>
        <w:t> </w:t>
      </w:r>
      <w:r w:rsidRPr="00E22CFF">
        <w:rPr>
          <w:rStyle w:val="eop"/>
          <w:rFonts w:ascii="Arial" w:hAnsi="Arial" w:cs="Arial"/>
          <w:sz w:val="22"/>
          <w:szCs w:val="22"/>
        </w:rPr>
        <w:t> </w:t>
      </w:r>
    </w:p>
    <w:p w14:paraId="1F569303"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57528F4A" w14:textId="50F03CE3"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w:t>
      </w:r>
      <w:r w:rsidR="00B700D3" w:rsidRPr="00E22CFF">
        <w:rPr>
          <w:rStyle w:val="normaltextrun"/>
          <w:rFonts w:ascii="Arial" w:hAnsi="Arial" w:cs="Arial"/>
          <w:sz w:val="22"/>
          <w:szCs w:val="22"/>
          <w:lang w:val="es-ES"/>
        </w:rPr>
        <w:t xml:space="preserve">e </w:t>
      </w:r>
      <w:r w:rsidR="00277C91" w:rsidRPr="00E22CFF">
        <w:rPr>
          <w:rStyle w:val="normaltextrun"/>
          <w:rFonts w:ascii="Arial" w:hAnsi="Arial" w:cs="Arial"/>
          <w:sz w:val="22"/>
          <w:szCs w:val="22"/>
          <w:lang w:val="es-ES"/>
        </w:rPr>
        <w:t>la afiliada</w:t>
      </w:r>
      <w:r w:rsidRPr="00E22CFF">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E22CFF">
        <w:rPr>
          <w:rStyle w:val="normaltextrun"/>
          <w:rFonts w:ascii="Arial" w:hAnsi="Arial" w:cs="Arial"/>
          <w:sz w:val="22"/>
          <w:szCs w:val="22"/>
        </w:rPr>
        <w:t> </w:t>
      </w:r>
      <w:r w:rsidRPr="00E22CFF">
        <w:rPr>
          <w:rStyle w:val="eop"/>
          <w:rFonts w:ascii="Arial" w:hAnsi="Arial" w:cs="Arial"/>
          <w:sz w:val="22"/>
          <w:szCs w:val="22"/>
        </w:rPr>
        <w:t> </w:t>
      </w:r>
    </w:p>
    <w:p w14:paraId="154FE260"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34AC4435"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E22CFF">
        <w:rPr>
          <w:rStyle w:val="normaltextrun"/>
          <w:rFonts w:ascii="Arial" w:hAnsi="Arial" w:cs="Arial"/>
          <w:sz w:val="22"/>
          <w:szCs w:val="22"/>
        </w:rPr>
        <w:t> </w:t>
      </w:r>
      <w:r w:rsidRPr="00E22CFF">
        <w:rPr>
          <w:rStyle w:val="eop"/>
          <w:rFonts w:ascii="Arial" w:hAnsi="Arial" w:cs="Arial"/>
          <w:sz w:val="22"/>
          <w:szCs w:val="22"/>
        </w:rPr>
        <w:t> </w:t>
      </w:r>
    </w:p>
    <w:p w14:paraId="4FC17C18" w14:textId="77777777" w:rsidR="00C8534A" w:rsidRPr="00E22CFF" w:rsidRDefault="00C8534A" w:rsidP="00E22CFF">
      <w:pPr>
        <w:pStyle w:val="paragraph"/>
        <w:spacing w:before="0" w:beforeAutospacing="0" w:after="0" w:afterAutospacing="0"/>
        <w:ind w:left="705"/>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4CC29290" w14:textId="77777777" w:rsidR="00C8534A" w:rsidRPr="00E22CFF" w:rsidRDefault="00C8534A" w:rsidP="00E22CFF">
      <w:pPr>
        <w:pStyle w:val="paragraph"/>
        <w:spacing w:before="0" w:beforeAutospacing="0" w:after="0" w:afterAutospacing="0"/>
        <w:ind w:left="567" w:right="397"/>
        <w:jc w:val="both"/>
        <w:textAlignment w:val="baseline"/>
        <w:rPr>
          <w:rFonts w:ascii="Arial" w:hAnsi="Arial" w:cs="Arial"/>
          <w:sz w:val="22"/>
          <w:szCs w:val="22"/>
        </w:rPr>
      </w:pPr>
      <w:r w:rsidRPr="00E22CFF">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E22CFF">
        <w:rPr>
          <w:rStyle w:val="normaltextrun"/>
          <w:rFonts w:ascii="Arial" w:hAnsi="Arial" w:cs="Arial"/>
          <w:i/>
          <w:iCs/>
          <w:sz w:val="22"/>
          <w:szCs w:val="22"/>
          <w:vertAlign w:val="superscript"/>
          <w:lang w:val="es-ES"/>
        </w:rPr>
        <w:t>2</w:t>
      </w:r>
      <w:r w:rsidRPr="00E22CFF">
        <w:rPr>
          <w:rStyle w:val="normaltextrun"/>
          <w:rFonts w:ascii="Arial" w:hAnsi="Arial" w:cs="Arial"/>
          <w:sz w:val="22"/>
          <w:szCs w:val="22"/>
        </w:rPr>
        <w:t> </w:t>
      </w:r>
      <w:r w:rsidRPr="00E22CFF">
        <w:rPr>
          <w:rStyle w:val="eop"/>
          <w:rFonts w:ascii="Arial" w:hAnsi="Arial" w:cs="Arial"/>
          <w:sz w:val="22"/>
          <w:szCs w:val="22"/>
        </w:rPr>
        <w:t> </w:t>
      </w:r>
    </w:p>
    <w:p w14:paraId="5F7D8317"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6D1AEEF5"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E22CFF">
        <w:rPr>
          <w:rStyle w:val="normaltextrun"/>
          <w:rFonts w:ascii="Arial" w:hAnsi="Arial" w:cs="Arial"/>
          <w:sz w:val="22"/>
          <w:szCs w:val="22"/>
        </w:rPr>
        <w:t> </w:t>
      </w:r>
      <w:r w:rsidRPr="00E22CFF">
        <w:rPr>
          <w:rStyle w:val="eop"/>
          <w:rFonts w:ascii="Arial" w:hAnsi="Arial" w:cs="Arial"/>
          <w:sz w:val="22"/>
          <w:szCs w:val="22"/>
        </w:rPr>
        <w:t> </w:t>
      </w:r>
    </w:p>
    <w:p w14:paraId="3D4E1288"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7729CA0A"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Al respecto, el artículo 1070 del Código de Comercio señala lo siguiente:  </w:t>
      </w:r>
      <w:r w:rsidRPr="00E22CFF">
        <w:rPr>
          <w:rStyle w:val="normaltextrun"/>
          <w:rFonts w:ascii="Arial" w:hAnsi="Arial" w:cs="Arial"/>
          <w:sz w:val="22"/>
          <w:szCs w:val="22"/>
        </w:rPr>
        <w:t> </w:t>
      </w:r>
      <w:r w:rsidRPr="00E22CFF">
        <w:rPr>
          <w:rStyle w:val="eop"/>
          <w:rFonts w:ascii="Arial" w:hAnsi="Arial" w:cs="Arial"/>
          <w:sz w:val="22"/>
          <w:szCs w:val="22"/>
        </w:rPr>
        <w:t> </w:t>
      </w:r>
    </w:p>
    <w:p w14:paraId="1938CB49" w14:textId="77777777" w:rsidR="00C8534A" w:rsidRPr="00E22CFF" w:rsidRDefault="00C8534A" w:rsidP="00E22CFF">
      <w:pPr>
        <w:pStyle w:val="paragraph"/>
        <w:spacing w:before="0" w:beforeAutospacing="0" w:after="0" w:afterAutospacing="0"/>
        <w:ind w:left="555" w:right="397"/>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scxw30508490"/>
          <w:rFonts w:ascii="Arial" w:eastAsia="Calibri" w:hAnsi="Arial" w:cs="Arial"/>
          <w:sz w:val="22"/>
          <w:szCs w:val="22"/>
        </w:rPr>
        <w:t> </w:t>
      </w:r>
      <w:r w:rsidRPr="00E22CFF">
        <w:rPr>
          <w:rFonts w:ascii="Arial" w:hAnsi="Arial" w:cs="Arial"/>
          <w:sz w:val="22"/>
          <w:szCs w:val="22"/>
        </w:rPr>
        <w:br/>
      </w:r>
      <w:r w:rsidRPr="00E22CFF">
        <w:rPr>
          <w:rStyle w:val="normaltextrun"/>
          <w:rFonts w:ascii="Arial" w:hAnsi="Arial" w:cs="Arial"/>
          <w:b/>
          <w:bCs/>
          <w:i/>
          <w:iCs/>
          <w:sz w:val="22"/>
          <w:szCs w:val="22"/>
          <w:u w:val="single"/>
          <w:lang w:val="es-ES"/>
        </w:rPr>
        <w:t>“ARTÍCULO 1070. &lt;PRIMA DEVENGADA&gt;.</w:t>
      </w:r>
      <w:r w:rsidRPr="00E22CFF">
        <w:rPr>
          <w:rStyle w:val="normaltextrun"/>
          <w:rFonts w:ascii="Arial" w:hAnsi="Arial" w:cs="Arial"/>
          <w:i/>
          <w:iCs/>
          <w:sz w:val="22"/>
          <w:szCs w:val="22"/>
          <w:lang w:val="es-ES"/>
        </w:rPr>
        <w:t> Sin perjuicio de lo dispuesto en el artículo </w:t>
      </w:r>
      <w:hyperlink r:id="rId10" w:anchor="1119" w:tgtFrame="_blank" w:history="1">
        <w:r w:rsidRPr="00E22CFF">
          <w:rPr>
            <w:rStyle w:val="normaltextrun"/>
            <w:rFonts w:ascii="Arial" w:hAnsi="Arial" w:cs="Arial"/>
            <w:i/>
            <w:iCs/>
            <w:color w:val="0563C1"/>
            <w:sz w:val="22"/>
            <w:szCs w:val="22"/>
            <w:u w:val="single"/>
            <w:lang w:val="es-ES"/>
          </w:rPr>
          <w:t>1119</w:t>
        </w:r>
      </w:hyperlink>
      <w:r w:rsidRPr="00E22CFF">
        <w:rPr>
          <w:rStyle w:val="normaltextrun"/>
          <w:rFonts w:ascii="Arial" w:hAnsi="Arial" w:cs="Arial"/>
          <w:i/>
          <w:iCs/>
          <w:sz w:val="22"/>
          <w:szCs w:val="22"/>
          <w:lang w:val="es-ES"/>
        </w:rPr>
        <w:t>, el asegurador devengará definitivamente la parte de la prima proporcional al tiempo corrido del riesgo (…)” </w:t>
      </w:r>
      <w:r w:rsidRPr="00E22CFF">
        <w:rPr>
          <w:rStyle w:val="normaltextrun"/>
          <w:rFonts w:ascii="Arial" w:hAnsi="Arial" w:cs="Arial"/>
          <w:sz w:val="22"/>
          <w:szCs w:val="22"/>
        </w:rPr>
        <w:t> </w:t>
      </w:r>
      <w:r w:rsidRPr="00E22CFF">
        <w:rPr>
          <w:rStyle w:val="eop"/>
          <w:rFonts w:ascii="Arial" w:hAnsi="Arial" w:cs="Arial"/>
          <w:sz w:val="22"/>
          <w:szCs w:val="22"/>
        </w:rPr>
        <w:t> </w:t>
      </w:r>
    </w:p>
    <w:p w14:paraId="32DB677E"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261E1A8D"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E22CFF">
        <w:rPr>
          <w:rStyle w:val="normaltextrun"/>
          <w:rFonts w:ascii="Arial" w:hAnsi="Arial" w:cs="Arial"/>
          <w:sz w:val="22"/>
          <w:szCs w:val="22"/>
        </w:rPr>
        <w:t> </w:t>
      </w:r>
      <w:r w:rsidRPr="00E22CFF">
        <w:rPr>
          <w:rStyle w:val="eop"/>
          <w:rFonts w:ascii="Arial" w:hAnsi="Arial" w:cs="Arial"/>
          <w:sz w:val="22"/>
          <w:szCs w:val="22"/>
        </w:rPr>
        <w:t> </w:t>
      </w:r>
    </w:p>
    <w:p w14:paraId="6BED5B87"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0BDD2EC0"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En relación con el concepto de prima devengada, es considerable citar la definición que da el Dr. Hernán Fabio López Blanco:</w:t>
      </w:r>
      <w:r w:rsidRPr="00E22CFF">
        <w:rPr>
          <w:rStyle w:val="normaltextrun"/>
          <w:rFonts w:ascii="Arial" w:hAnsi="Arial" w:cs="Arial"/>
          <w:sz w:val="22"/>
          <w:szCs w:val="22"/>
        </w:rPr>
        <w:t> </w:t>
      </w:r>
      <w:r w:rsidRPr="00E22CFF">
        <w:rPr>
          <w:rStyle w:val="eop"/>
          <w:rFonts w:ascii="Arial" w:hAnsi="Arial" w:cs="Arial"/>
          <w:sz w:val="22"/>
          <w:szCs w:val="22"/>
        </w:rPr>
        <w:t> </w:t>
      </w:r>
    </w:p>
    <w:p w14:paraId="3F573406" w14:textId="77777777" w:rsidR="00C8534A" w:rsidRPr="00E22CFF" w:rsidRDefault="00C8534A" w:rsidP="00E22CFF">
      <w:pPr>
        <w:pStyle w:val="paragraph"/>
        <w:spacing w:before="0" w:beforeAutospacing="0" w:after="0" w:afterAutospacing="0"/>
        <w:ind w:left="705"/>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0F738D78" w14:textId="57F5E28D" w:rsidR="00C8534A" w:rsidRPr="00E22CFF" w:rsidRDefault="00C8534A" w:rsidP="00E22CFF">
      <w:pPr>
        <w:pStyle w:val="paragraph"/>
        <w:spacing w:before="0" w:beforeAutospacing="0" w:after="0" w:afterAutospacing="0"/>
        <w:ind w:left="555" w:right="397"/>
        <w:jc w:val="both"/>
        <w:textAlignment w:val="baseline"/>
        <w:rPr>
          <w:rFonts w:ascii="Arial" w:hAnsi="Arial" w:cs="Arial"/>
          <w:sz w:val="22"/>
          <w:szCs w:val="22"/>
        </w:rPr>
      </w:pPr>
      <w:r w:rsidRPr="00E22CFF">
        <w:rPr>
          <w:rStyle w:val="normaltextrun"/>
          <w:rFonts w:ascii="Arial" w:hAnsi="Arial" w:cs="Arial"/>
          <w:i/>
          <w:iCs/>
          <w:sz w:val="22"/>
          <w:szCs w:val="22"/>
          <w:lang w:val="es-ES"/>
        </w:rPr>
        <w:t xml:space="preserve">“Para comprender cabalmente el artículo 1068 del C. de Co. es necesario dar una breve noción del concepto de prima devengada que emplea dicha norma, </w:t>
      </w:r>
      <w:proofErr w:type="gramStart"/>
      <w:r w:rsidRPr="00E22CFF">
        <w:rPr>
          <w:rStyle w:val="normaltextrun"/>
          <w:rFonts w:ascii="Arial" w:hAnsi="Arial" w:cs="Arial"/>
          <w:i/>
          <w:iCs/>
          <w:sz w:val="22"/>
          <w:szCs w:val="22"/>
          <w:lang w:val="es-ES"/>
        </w:rPr>
        <w:t>puesto</w:t>
      </w:r>
      <w:r w:rsidR="005D582E" w:rsidRPr="00E22CFF">
        <w:rPr>
          <w:rStyle w:val="normaltextrun"/>
          <w:rFonts w:ascii="Arial" w:hAnsi="Arial" w:cs="Arial"/>
          <w:i/>
          <w:iCs/>
          <w:sz w:val="22"/>
          <w:szCs w:val="22"/>
          <w:lang w:val="es-ES"/>
        </w:rPr>
        <w:t xml:space="preserve"> </w:t>
      </w:r>
      <w:r w:rsidRPr="00E22CFF">
        <w:rPr>
          <w:rStyle w:val="normaltextrun"/>
          <w:rFonts w:ascii="Arial" w:hAnsi="Arial" w:cs="Arial"/>
          <w:i/>
          <w:iCs/>
          <w:sz w:val="22"/>
          <w:szCs w:val="22"/>
          <w:lang w:val="es-ES"/>
        </w:rPr>
        <w:t>que</w:t>
      </w:r>
      <w:proofErr w:type="gramEnd"/>
      <w:r w:rsidRPr="00E22CFF">
        <w:rPr>
          <w:rStyle w:val="normaltextrun"/>
          <w:rFonts w:ascii="Arial" w:hAnsi="Arial" w:cs="Arial"/>
          <w:i/>
          <w:iCs/>
          <w:sz w:val="22"/>
          <w:szCs w:val="22"/>
          <w:lang w:val="es-E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E22CFF">
        <w:rPr>
          <w:rStyle w:val="normaltextrun"/>
          <w:rFonts w:ascii="Arial" w:hAnsi="Arial" w:cs="Arial"/>
          <w:sz w:val="22"/>
          <w:szCs w:val="22"/>
        </w:rPr>
        <w:t> </w:t>
      </w:r>
      <w:r w:rsidRPr="00E22CFF">
        <w:rPr>
          <w:rStyle w:val="eop"/>
          <w:rFonts w:ascii="Arial" w:hAnsi="Arial" w:cs="Arial"/>
          <w:sz w:val="22"/>
          <w:szCs w:val="22"/>
        </w:rPr>
        <w:t> </w:t>
      </w:r>
    </w:p>
    <w:p w14:paraId="5F06EC6A"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27A884B6"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lastRenderedPageBreak/>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E22CFF">
        <w:rPr>
          <w:rStyle w:val="normaltextrun"/>
          <w:rFonts w:ascii="Arial" w:hAnsi="Arial" w:cs="Arial"/>
          <w:sz w:val="22"/>
          <w:szCs w:val="22"/>
        </w:rPr>
        <w:t> </w:t>
      </w:r>
      <w:r w:rsidRPr="00E22CFF">
        <w:rPr>
          <w:rStyle w:val="eop"/>
          <w:rFonts w:ascii="Arial" w:hAnsi="Arial" w:cs="Arial"/>
          <w:sz w:val="22"/>
          <w:szCs w:val="22"/>
        </w:rPr>
        <w:t> </w:t>
      </w:r>
    </w:p>
    <w:p w14:paraId="06F80AAB"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74BDFFB6"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E22CFF">
        <w:rPr>
          <w:rStyle w:val="normaltextrun"/>
          <w:rFonts w:ascii="Arial" w:hAnsi="Arial" w:cs="Arial"/>
          <w:sz w:val="22"/>
          <w:szCs w:val="22"/>
        </w:rPr>
        <w:t> </w:t>
      </w:r>
      <w:r w:rsidRPr="00E22CFF">
        <w:rPr>
          <w:rStyle w:val="eop"/>
          <w:rFonts w:ascii="Arial" w:hAnsi="Arial" w:cs="Arial"/>
          <w:sz w:val="22"/>
          <w:szCs w:val="22"/>
        </w:rPr>
        <w:t> </w:t>
      </w:r>
    </w:p>
    <w:p w14:paraId="3807CECC"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1E952E52" w14:textId="77777777" w:rsidR="00C8534A" w:rsidRPr="00E22CFF" w:rsidRDefault="00C8534A" w:rsidP="00E22CFF">
      <w:pPr>
        <w:pStyle w:val="paragraph"/>
        <w:spacing w:before="0" w:beforeAutospacing="0" w:after="0" w:afterAutospacing="0"/>
        <w:ind w:left="555" w:right="397"/>
        <w:jc w:val="both"/>
        <w:textAlignment w:val="baseline"/>
        <w:rPr>
          <w:rFonts w:ascii="Arial" w:hAnsi="Arial" w:cs="Arial"/>
          <w:sz w:val="22"/>
          <w:szCs w:val="22"/>
        </w:rPr>
      </w:pPr>
      <w:r w:rsidRPr="00E22CFF">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E22CFF">
        <w:rPr>
          <w:rStyle w:val="normaltextrun"/>
          <w:rFonts w:ascii="Arial" w:hAnsi="Arial" w:cs="Arial"/>
          <w:b/>
          <w:bCs/>
          <w:i/>
          <w:iCs/>
          <w:sz w:val="22"/>
          <w:szCs w:val="22"/>
          <w:lang w:val="es-ES"/>
        </w:rPr>
        <w:t xml:space="preserve">dentro de los límites pactados y ante la ocurrencia de un acontecimiento incierto </w:t>
      </w:r>
      <w:r w:rsidRPr="00E22CFF">
        <w:rPr>
          <w:rStyle w:val="normaltextrun"/>
          <w:rFonts w:ascii="Arial" w:hAnsi="Arial" w:cs="Arial"/>
          <w:b/>
          <w:bCs/>
          <w:i/>
          <w:iCs/>
          <w:sz w:val="22"/>
          <w:szCs w:val="22"/>
          <w:u w:val="single"/>
          <w:lang w:val="es-ES"/>
        </w:rPr>
        <w:t>cuyo riesgo ha sido objeto de cobertura</w:t>
      </w:r>
      <w:r w:rsidRPr="00E22CFF">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E22CFF">
        <w:rPr>
          <w:rStyle w:val="normaltextrun"/>
          <w:rFonts w:ascii="Arial" w:hAnsi="Arial" w:cs="Arial"/>
          <w:sz w:val="22"/>
          <w:szCs w:val="22"/>
          <w:vertAlign w:val="superscript"/>
          <w:lang w:val="es-ES"/>
        </w:rPr>
        <w:t>3</w:t>
      </w:r>
      <w:r w:rsidRPr="00E22CFF">
        <w:rPr>
          <w:rStyle w:val="normaltextrun"/>
          <w:rFonts w:ascii="Arial" w:hAnsi="Arial" w:cs="Arial"/>
          <w:sz w:val="22"/>
          <w:szCs w:val="22"/>
        </w:rPr>
        <w:t> </w:t>
      </w:r>
      <w:r w:rsidRPr="00E22CFF">
        <w:rPr>
          <w:rStyle w:val="eop"/>
          <w:rFonts w:ascii="Arial" w:hAnsi="Arial" w:cs="Arial"/>
          <w:sz w:val="22"/>
          <w:szCs w:val="22"/>
        </w:rPr>
        <w:t> </w:t>
      </w:r>
    </w:p>
    <w:p w14:paraId="5C1EBAD5" w14:textId="77777777" w:rsidR="00C8534A" w:rsidRPr="00E22CFF" w:rsidRDefault="00C8534A" w:rsidP="00E22CFF">
      <w:pPr>
        <w:pStyle w:val="paragraph"/>
        <w:spacing w:before="0" w:beforeAutospacing="0" w:after="0" w:afterAutospacing="0"/>
        <w:ind w:left="720"/>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21F25C51"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E22CFF">
        <w:rPr>
          <w:rStyle w:val="normaltextrun"/>
          <w:rFonts w:ascii="Arial" w:hAnsi="Arial" w:cs="Arial"/>
          <w:sz w:val="22"/>
          <w:szCs w:val="22"/>
        </w:rPr>
        <w:t> </w:t>
      </w:r>
      <w:r w:rsidRPr="00E22CFF">
        <w:rPr>
          <w:rStyle w:val="eop"/>
          <w:rFonts w:ascii="Arial" w:hAnsi="Arial" w:cs="Arial"/>
          <w:sz w:val="22"/>
          <w:szCs w:val="22"/>
        </w:rPr>
        <w:t> </w:t>
      </w:r>
    </w:p>
    <w:p w14:paraId="69CC4838" w14:textId="77777777" w:rsidR="00C8534A" w:rsidRPr="00E22CFF" w:rsidRDefault="00C8534A" w:rsidP="00E22CFF">
      <w:pPr>
        <w:pStyle w:val="paragraph"/>
        <w:spacing w:before="0" w:beforeAutospacing="0" w:after="0" w:afterAutospacing="0"/>
        <w:ind w:left="705"/>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5CFB8068" w14:textId="77777777" w:rsidR="00C8534A" w:rsidRPr="00E22CFF" w:rsidRDefault="00C8534A" w:rsidP="00E22CFF">
      <w:pPr>
        <w:pStyle w:val="paragraph"/>
        <w:spacing w:before="0" w:beforeAutospacing="0" w:after="0" w:afterAutospacing="0"/>
        <w:ind w:left="555" w:right="397"/>
        <w:jc w:val="both"/>
        <w:textAlignment w:val="baseline"/>
        <w:rPr>
          <w:rFonts w:ascii="Arial" w:hAnsi="Arial" w:cs="Arial"/>
          <w:sz w:val="22"/>
          <w:szCs w:val="22"/>
        </w:rPr>
      </w:pPr>
      <w:r w:rsidRPr="00E22CFF">
        <w:rPr>
          <w:rStyle w:val="normaltextrun"/>
          <w:rFonts w:ascii="Arial" w:hAnsi="Arial" w:cs="Arial"/>
          <w:i/>
          <w:iCs/>
          <w:sz w:val="22"/>
          <w:szCs w:val="22"/>
          <w:lang w:val="es-ES"/>
        </w:rPr>
        <w:t xml:space="preserve">“3.2.2.7. Pago de la prima. El pago de la prima, que corresponde a la administradora, </w:t>
      </w:r>
      <w:r w:rsidRPr="00E22CFF">
        <w:rPr>
          <w:rStyle w:val="normaltextrun"/>
          <w:rFonts w:ascii="Arial" w:hAnsi="Arial" w:cs="Arial"/>
          <w:b/>
          <w:bCs/>
          <w:i/>
          <w:iCs/>
          <w:sz w:val="22"/>
          <w:szCs w:val="22"/>
          <w:u w:val="single"/>
          <w:lang w:val="es-ES"/>
        </w:rPr>
        <w:t>se debe hacer en la forma que acuerden las partes</w:t>
      </w:r>
      <w:r w:rsidRPr="00E22CFF">
        <w:rPr>
          <w:rStyle w:val="normaltextrun"/>
          <w:rFonts w:ascii="Arial" w:hAnsi="Arial" w:cs="Arial"/>
          <w:i/>
          <w:iCs/>
          <w:sz w:val="22"/>
          <w:szCs w:val="22"/>
          <w:lang w:val="es-ES"/>
        </w:rPr>
        <w:t>”</w:t>
      </w:r>
      <w:r w:rsidRPr="00E22CFF">
        <w:rPr>
          <w:rStyle w:val="normaltextrun"/>
          <w:rFonts w:ascii="Arial" w:hAnsi="Arial" w:cs="Arial"/>
          <w:sz w:val="22"/>
          <w:szCs w:val="22"/>
        </w:rPr>
        <w:t> </w:t>
      </w:r>
      <w:r w:rsidRPr="00E22CFF">
        <w:rPr>
          <w:rStyle w:val="eop"/>
          <w:rFonts w:ascii="Arial" w:hAnsi="Arial" w:cs="Arial"/>
          <w:sz w:val="22"/>
          <w:szCs w:val="22"/>
        </w:rPr>
        <w:t> </w:t>
      </w:r>
    </w:p>
    <w:p w14:paraId="3779FD7C"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5DFE4082"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E22CFF">
        <w:rPr>
          <w:rStyle w:val="normaltextrun"/>
          <w:rFonts w:ascii="Arial" w:hAnsi="Arial" w:cs="Arial"/>
          <w:sz w:val="22"/>
          <w:szCs w:val="22"/>
        </w:rPr>
        <w:t> </w:t>
      </w:r>
      <w:r w:rsidRPr="00E22CFF">
        <w:rPr>
          <w:rStyle w:val="eop"/>
          <w:rFonts w:ascii="Arial" w:hAnsi="Arial" w:cs="Arial"/>
          <w:sz w:val="22"/>
          <w:szCs w:val="22"/>
        </w:rPr>
        <w:t> </w:t>
      </w:r>
    </w:p>
    <w:p w14:paraId="7DFD997C" w14:textId="77777777" w:rsidR="00C8534A" w:rsidRPr="00E22CFF" w:rsidRDefault="00C8534A" w:rsidP="00E22CFF">
      <w:pPr>
        <w:pStyle w:val="paragraph"/>
        <w:spacing w:before="0" w:beforeAutospacing="0" w:after="0" w:afterAutospacing="0"/>
        <w:ind w:left="705"/>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04F61739" w14:textId="77777777" w:rsidR="00C8534A" w:rsidRPr="00E22CFF" w:rsidRDefault="00C8534A" w:rsidP="00E22CFF">
      <w:pPr>
        <w:pStyle w:val="paragraph"/>
        <w:spacing w:before="0" w:beforeAutospacing="0" w:after="0" w:afterAutospacing="0"/>
        <w:ind w:left="567" w:right="397"/>
        <w:jc w:val="both"/>
        <w:textAlignment w:val="baseline"/>
        <w:rPr>
          <w:rFonts w:ascii="Arial" w:hAnsi="Arial" w:cs="Arial"/>
          <w:sz w:val="22"/>
          <w:szCs w:val="22"/>
        </w:rPr>
      </w:pPr>
      <w:r w:rsidRPr="00E22CFF">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E22CFF">
        <w:rPr>
          <w:rStyle w:val="normaltextrun"/>
          <w:rFonts w:ascii="Arial" w:hAnsi="Arial" w:cs="Arial"/>
          <w:sz w:val="22"/>
          <w:szCs w:val="22"/>
        </w:rPr>
        <w:t> </w:t>
      </w:r>
      <w:r w:rsidRPr="00E22CFF">
        <w:rPr>
          <w:rStyle w:val="eop"/>
          <w:rFonts w:ascii="Arial" w:hAnsi="Arial" w:cs="Arial"/>
          <w:sz w:val="22"/>
          <w:szCs w:val="22"/>
        </w:rPr>
        <w:t> </w:t>
      </w:r>
    </w:p>
    <w:p w14:paraId="6FE58BD8" w14:textId="77777777" w:rsidR="00C8534A" w:rsidRPr="00E22CFF" w:rsidRDefault="00C8534A" w:rsidP="00E22CFF">
      <w:pPr>
        <w:pStyle w:val="paragraph"/>
        <w:spacing w:before="0" w:beforeAutospacing="0" w:after="0" w:afterAutospacing="0"/>
        <w:ind w:left="567" w:right="397"/>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5432C8C4" w14:textId="77777777" w:rsidR="00C8534A" w:rsidRPr="00E22CFF" w:rsidRDefault="00C8534A" w:rsidP="00E22CFF">
      <w:pPr>
        <w:pStyle w:val="paragraph"/>
        <w:spacing w:before="0" w:beforeAutospacing="0" w:after="0" w:afterAutospacing="0"/>
        <w:ind w:left="567" w:right="397"/>
        <w:jc w:val="both"/>
        <w:textAlignment w:val="baseline"/>
        <w:rPr>
          <w:rFonts w:ascii="Arial" w:hAnsi="Arial" w:cs="Arial"/>
          <w:sz w:val="22"/>
          <w:szCs w:val="22"/>
        </w:rPr>
      </w:pPr>
      <w:r w:rsidRPr="00E22CFF">
        <w:rPr>
          <w:rStyle w:val="normaltextrun"/>
          <w:rFonts w:ascii="Arial" w:hAnsi="Arial" w:cs="Arial"/>
          <w:i/>
          <w:iCs/>
          <w:sz w:val="22"/>
          <w:szCs w:val="22"/>
          <w:lang w:val="es-ES"/>
        </w:rPr>
        <w:t>La mora en el pago de la prima dentro de las oportunidades indicadas producirá la terminación automática de la presente póliza. </w:t>
      </w:r>
      <w:r w:rsidRPr="00E22CFF">
        <w:rPr>
          <w:rStyle w:val="normaltextrun"/>
          <w:rFonts w:ascii="Arial" w:hAnsi="Arial" w:cs="Arial"/>
          <w:sz w:val="22"/>
          <w:szCs w:val="22"/>
        </w:rPr>
        <w:t> </w:t>
      </w:r>
      <w:r w:rsidRPr="00E22CFF">
        <w:rPr>
          <w:rStyle w:val="eop"/>
          <w:rFonts w:ascii="Arial" w:hAnsi="Arial" w:cs="Arial"/>
          <w:sz w:val="22"/>
          <w:szCs w:val="22"/>
        </w:rPr>
        <w:t> </w:t>
      </w:r>
    </w:p>
    <w:p w14:paraId="3B4CE53D" w14:textId="77777777" w:rsidR="00C8534A" w:rsidRPr="00E22CFF" w:rsidRDefault="00C8534A" w:rsidP="00E22CFF">
      <w:pPr>
        <w:pStyle w:val="paragraph"/>
        <w:spacing w:before="0" w:beforeAutospacing="0" w:after="0" w:afterAutospacing="0"/>
        <w:ind w:left="567" w:right="397"/>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10032D6E" w14:textId="77777777" w:rsidR="00C8534A" w:rsidRPr="00E22CFF" w:rsidRDefault="00C8534A" w:rsidP="00E22CFF">
      <w:pPr>
        <w:pStyle w:val="paragraph"/>
        <w:spacing w:before="0" w:beforeAutospacing="0" w:after="0" w:afterAutospacing="0"/>
        <w:ind w:left="567" w:right="397"/>
        <w:jc w:val="both"/>
        <w:textAlignment w:val="baseline"/>
        <w:rPr>
          <w:rFonts w:ascii="Arial" w:hAnsi="Arial" w:cs="Arial"/>
          <w:sz w:val="22"/>
          <w:szCs w:val="22"/>
        </w:rPr>
      </w:pPr>
      <w:r w:rsidRPr="00E22CFF">
        <w:rPr>
          <w:rStyle w:val="normaltextrun"/>
          <w:rFonts w:ascii="Arial" w:hAnsi="Arial" w:cs="Arial"/>
          <w:i/>
          <w:iCs/>
          <w:sz w:val="22"/>
          <w:szCs w:val="22"/>
          <w:lang w:val="es-ES"/>
        </w:rPr>
        <w:t xml:space="preserve">Durante el plazo de gracia se considerará el seguro en vigor </w:t>
      </w:r>
      <w:proofErr w:type="gramStart"/>
      <w:r w:rsidRPr="00E22CFF">
        <w:rPr>
          <w:rStyle w:val="normaltextrun"/>
          <w:rFonts w:ascii="Arial" w:hAnsi="Arial" w:cs="Arial"/>
          <w:i/>
          <w:iCs/>
          <w:sz w:val="22"/>
          <w:szCs w:val="22"/>
          <w:lang w:val="es-ES"/>
        </w:rPr>
        <w:t>y</w:t>
      </w:r>
      <w:proofErr w:type="gramEnd"/>
      <w:r w:rsidRPr="00E22CFF">
        <w:rPr>
          <w:rStyle w:val="normaltextrun"/>
          <w:rFonts w:ascii="Arial" w:hAnsi="Arial" w:cs="Arial"/>
          <w:i/>
          <w:iCs/>
          <w:sz w:val="22"/>
          <w:szCs w:val="22"/>
          <w:lang w:val="es-ES"/>
        </w:rPr>
        <w:t xml:space="preserve"> por consiguiente, si ocurre algún siniestro la compañía pagará la indemnización correspondiente, previa deducción de las primas causadas y pendientes de pago.”</w:t>
      </w:r>
      <w:r w:rsidRPr="00E22CFF">
        <w:rPr>
          <w:rStyle w:val="normaltextrun"/>
          <w:rFonts w:ascii="Arial" w:hAnsi="Arial" w:cs="Arial"/>
          <w:sz w:val="22"/>
          <w:szCs w:val="22"/>
        </w:rPr>
        <w:t> </w:t>
      </w:r>
      <w:r w:rsidRPr="00E22CFF">
        <w:rPr>
          <w:rStyle w:val="eop"/>
          <w:rFonts w:ascii="Arial" w:hAnsi="Arial" w:cs="Arial"/>
          <w:sz w:val="22"/>
          <w:szCs w:val="22"/>
        </w:rPr>
        <w:t> </w:t>
      </w:r>
    </w:p>
    <w:p w14:paraId="64F28763"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4740C42B"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E22CFF">
        <w:rPr>
          <w:rStyle w:val="normaltextrun"/>
          <w:rFonts w:ascii="Arial" w:hAnsi="Arial" w:cs="Arial"/>
          <w:sz w:val="22"/>
          <w:szCs w:val="22"/>
          <w:lang w:val="es-ES"/>
        </w:rPr>
        <w:t>ii</w:t>
      </w:r>
      <w:proofErr w:type="spellEnd"/>
      <w:r w:rsidRPr="00E22CFF">
        <w:rPr>
          <w:rStyle w:val="normaltextrun"/>
          <w:rFonts w:ascii="Arial" w:hAnsi="Arial" w:cs="Arial"/>
          <w:sz w:val="22"/>
          <w:szCs w:val="22"/>
          <w:lang w:val="es-ES"/>
        </w:rPr>
        <w:t>) El pago de la prima goza de autonomía de las partes y el hecho de que se haya pactado de cierta forma es válido. </w:t>
      </w:r>
      <w:r w:rsidRPr="00E22CFF">
        <w:rPr>
          <w:rStyle w:val="normaltextrun"/>
          <w:rFonts w:ascii="Arial" w:hAnsi="Arial" w:cs="Arial"/>
          <w:sz w:val="22"/>
          <w:szCs w:val="22"/>
        </w:rPr>
        <w:t> </w:t>
      </w:r>
      <w:r w:rsidRPr="00E22CFF">
        <w:rPr>
          <w:rStyle w:val="eop"/>
          <w:rFonts w:ascii="Arial" w:hAnsi="Arial" w:cs="Arial"/>
          <w:sz w:val="22"/>
          <w:szCs w:val="22"/>
        </w:rPr>
        <w:t> </w:t>
      </w:r>
    </w:p>
    <w:p w14:paraId="1AB29258" w14:textId="77777777" w:rsidR="00C8534A" w:rsidRPr="00E22CFF" w:rsidRDefault="00C8534A" w:rsidP="00E22CFF">
      <w:pPr>
        <w:pStyle w:val="paragraph"/>
        <w:spacing w:before="0" w:beforeAutospacing="0" w:after="0" w:afterAutospacing="0"/>
        <w:ind w:left="705"/>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4FA502F3"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E22CFF">
        <w:rPr>
          <w:rStyle w:val="normaltextrun"/>
          <w:rFonts w:ascii="Arial" w:hAnsi="Arial" w:cs="Arial"/>
          <w:sz w:val="22"/>
          <w:szCs w:val="22"/>
        </w:rPr>
        <w:t> </w:t>
      </w:r>
      <w:r w:rsidRPr="00E22CFF">
        <w:rPr>
          <w:rStyle w:val="eop"/>
          <w:rFonts w:ascii="Arial" w:hAnsi="Arial" w:cs="Arial"/>
          <w:sz w:val="22"/>
          <w:szCs w:val="22"/>
        </w:rPr>
        <w:t> </w:t>
      </w:r>
    </w:p>
    <w:p w14:paraId="086EFAF9"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rPr>
        <w:lastRenderedPageBreak/>
        <w:t> </w:t>
      </w:r>
      <w:r w:rsidRPr="00E22CFF">
        <w:rPr>
          <w:rStyle w:val="eop"/>
          <w:rFonts w:ascii="Arial" w:hAnsi="Arial" w:cs="Arial"/>
          <w:sz w:val="22"/>
          <w:szCs w:val="22"/>
        </w:rPr>
        <w:t> </w:t>
      </w:r>
    </w:p>
    <w:p w14:paraId="249EDC01" w14:textId="76F6D784" w:rsidR="00C8534A" w:rsidRPr="00E22CFF" w:rsidRDefault="00C8534A" w:rsidP="00E22CFF">
      <w:pPr>
        <w:pStyle w:val="paragraph"/>
        <w:spacing w:before="0" w:beforeAutospacing="0" w:after="0" w:afterAutospacing="0"/>
        <w:ind w:left="567" w:right="397"/>
        <w:jc w:val="both"/>
        <w:textAlignment w:val="baseline"/>
        <w:rPr>
          <w:rFonts w:ascii="Arial" w:hAnsi="Arial" w:cs="Arial"/>
          <w:sz w:val="22"/>
          <w:szCs w:val="22"/>
        </w:rPr>
      </w:pPr>
      <w:r w:rsidRPr="00E22CFF">
        <w:rPr>
          <w:rStyle w:val="normaltextrun"/>
          <w:rFonts w:ascii="Arial" w:hAnsi="Arial" w:cs="Arial"/>
          <w:b/>
          <w:bCs/>
          <w:i/>
          <w:iCs/>
          <w:sz w:val="22"/>
          <w:szCs w:val="22"/>
          <w:lang w:val="es-ES"/>
        </w:rPr>
        <w:t xml:space="preserve">“(…) ¿Al decretarse la nulidad de la afiliación o ineficacia del traslado y ordena la devolución de recursos, se deben respetar las restituciones mutuas y excluir las sumas que por concepto de prima de seguro previsional fueron sufragadas a favor </w:t>
      </w:r>
      <w:proofErr w:type="spellStart"/>
      <w:r w:rsidRPr="00E22CFF">
        <w:rPr>
          <w:rStyle w:val="normaltextrun"/>
          <w:rFonts w:ascii="Arial" w:hAnsi="Arial" w:cs="Arial"/>
          <w:b/>
          <w:bCs/>
          <w:i/>
          <w:iCs/>
          <w:sz w:val="22"/>
          <w:szCs w:val="22"/>
          <w:lang w:val="es-ES"/>
        </w:rPr>
        <w:t>d</w:t>
      </w:r>
      <w:r w:rsidR="00277C91" w:rsidRPr="00E22CFF">
        <w:rPr>
          <w:rStyle w:val="normaltextrun"/>
          <w:rFonts w:ascii="Arial" w:hAnsi="Arial" w:cs="Arial"/>
          <w:b/>
          <w:bCs/>
          <w:i/>
          <w:iCs/>
          <w:sz w:val="22"/>
          <w:szCs w:val="22"/>
          <w:lang w:val="es-ES"/>
        </w:rPr>
        <w:t>la</w:t>
      </w:r>
      <w:proofErr w:type="spellEnd"/>
      <w:r w:rsidR="00277C91" w:rsidRPr="00E22CFF">
        <w:rPr>
          <w:rStyle w:val="normaltextrun"/>
          <w:rFonts w:ascii="Arial" w:hAnsi="Arial" w:cs="Arial"/>
          <w:b/>
          <w:bCs/>
          <w:i/>
          <w:iCs/>
          <w:sz w:val="22"/>
          <w:szCs w:val="22"/>
          <w:lang w:val="es-ES"/>
        </w:rPr>
        <w:t xml:space="preserve"> afiliada</w:t>
      </w:r>
      <w:r w:rsidRPr="00E22CFF">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sidRPr="00E22CFF">
        <w:rPr>
          <w:rStyle w:val="normaltextrun"/>
          <w:rFonts w:ascii="Arial" w:hAnsi="Arial" w:cs="Arial"/>
          <w:sz w:val="22"/>
          <w:szCs w:val="22"/>
        </w:rPr>
        <w:t> </w:t>
      </w:r>
      <w:r w:rsidRPr="00E22CFF">
        <w:rPr>
          <w:rStyle w:val="eop"/>
          <w:rFonts w:ascii="Arial" w:hAnsi="Arial" w:cs="Arial"/>
          <w:sz w:val="22"/>
          <w:szCs w:val="22"/>
        </w:rPr>
        <w:t> </w:t>
      </w:r>
    </w:p>
    <w:p w14:paraId="7D6AD904" w14:textId="77777777" w:rsidR="00C8534A" w:rsidRPr="00E22CFF" w:rsidRDefault="00C8534A" w:rsidP="00E22CFF">
      <w:pPr>
        <w:pStyle w:val="paragraph"/>
        <w:spacing w:before="0" w:beforeAutospacing="0" w:after="0" w:afterAutospacing="0"/>
        <w:ind w:left="705"/>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071479AC"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Para lo cual, la Superintendencia Financia de Colombia respondió lo siguiente: </w:t>
      </w:r>
      <w:r w:rsidRPr="00E22CFF">
        <w:rPr>
          <w:rStyle w:val="normaltextrun"/>
          <w:rFonts w:ascii="Arial" w:hAnsi="Arial" w:cs="Arial"/>
          <w:sz w:val="22"/>
          <w:szCs w:val="22"/>
        </w:rPr>
        <w:t> </w:t>
      </w:r>
      <w:r w:rsidRPr="00E22CFF">
        <w:rPr>
          <w:rStyle w:val="eop"/>
          <w:rFonts w:ascii="Arial" w:hAnsi="Arial" w:cs="Arial"/>
          <w:sz w:val="22"/>
          <w:szCs w:val="22"/>
        </w:rPr>
        <w:t> </w:t>
      </w:r>
    </w:p>
    <w:p w14:paraId="378C81D8"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245E0473" w14:textId="77777777" w:rsidR="00C8534A" w:rsidRPr="00E22CFF" w:rsidRDefault="00C8534A" w:rsidP="00E22CFF">
      <w:pPr>
        <w:pStyle w:val="paragraph"/>
        <w:spacing w:before="0" w:beforeAutospacing="0" w:after="0" w:afterAutospacing="0"/>
        <w:ind w:left="567" w:right="397"/>
        <w:jc w:val="both"/>
        <w:textAlignment w:val="baseline"/>
        <w:rPr>
          <w:rFonts w:ascii="Arial" w:hAnsi="Arial" w:cs="Arial"/>
          <w:sz w:val="22"/>
          <w:szCs w:val="22"/>
        </w:rPr>
      </w:pPr>
      <w:r w:rsidRPr="00E22CFF">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E22CFF">
        <w:rPr>
          <w:rStyle w:val="normaltextrun"/>
          <w:rFonts w:ascii="Arial" w:hAnsi="Arial" w:cs="Arial"/>
          <w:sz w:val="22"/>
          <w:szCs w:val="22"/>
          <w:lang w:val="es-ES"/>
        </w:rPr>
        <w:t>.”</w:t>
      </w:r>
      <w:r w:rsidRPr="00E22CFF">
        <w:rPr>
          <w:rStyle w:val="normaltextrun"/>
          <w:rFonts w:ascii="Arial" w:hAnsi="Arial" w:cs="Arial"/>
          <w:sz w:val="22"/>
          <w:szCs w:val="22"/>
        </w:rPr>
        <w:t> </w:t>
      </w:r>
      <w:r w:rsidRPr="00E22CFF">
        <w:rPr>
          <w:rStyle w:val="eop"/>
          <w:rFonts w:ascii="Arial" w:hAnsi="Arial" w:cs="Arial"/>
          <w:sz w:val="22"/>
          <w:szCs w:val="22"/>
        </w:rPr>
        <w:t> </w:t>
      </w:r>
    </w:p>
    <w:p w14:paraId="45DD8678" w14:textId="77777777" w:rsidR="00C8534A" w:rsidRPr="00E22CFF" w:rsidRDefault="00C8534A" w:rsidP="00E22CFF">
      <w:pPr>
        <w:pStyle w:val="paragraph"/>
        <w:spacing w:before="0" w:beforeAutospacing="0" w:after="0" w:afterAutospacing="0"/>
        <w:ind w:left="705"/>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5E7C8980"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E22CFF">
        <w:rPr>
          <w:rStyle w:val="normaltextrun"/>
          <w:rFonts w:ascii="Arial" w:hAnsi="Arial" w:cs="Arial"/>
          <w:sz w:val="22"/>
          <w:szCs w:val="22"/>
        </w:rPr>
        <w:t> </w:t>
      </w:r>
      <w:r w:rsidRPr="00E22CFF">
        <w:rPr>
          <w:rStyle w:val="eop"/>
          <w:rFonts w:ascii="Arial" w:hAnsi="Arial" w:cs="Arial"/>
          <w:sz w:val="22"/>
          <w:szCs w:val="22"/>
        </w:rPr>
        <w:t> </w:t>
      </w:r>
    </w:p>
    <w:p w14:paraId="6AB3E085" w14:textId="74596211" w:rsidR="00C8534A" w:rsidRPr="00E22CFF" w:rsidRDefault="00C8534A" w:rsidP="00E22CFF">
      <w:pPr>
        <w:pStyle w:val="paragraph"/>
        <w:spacing w:before="0" w:beforeAutospacing="0" w:after="0" w:afterAutospacing="0"/>
        <w:jc w:val="center"/>
        <w:textAlignment w:val="baseline"/>
        <w:rPr>
          <w:rFonts w:ascii="Arial" w:hAnsi="Arial" w:cs="Arial"/>
          <w:sz w:val="22"/>
          <w:szCs w:val="22"/>
        </w:rPr>
      </w:pPr>
      <w:r w:rsidRPr="00E22CFF">
        <w:rPr>
          <w:rStyle w:val="scxw30508490"/>
          <w:rFonts w:ascii="Arial" w:eastAsia="Calibri" w:hAnsi="Arial" w:cs="Arial"/>
          <w:sz w:val="22"/>
          <w:szCs w:val="22"/>
        </w:rPr>
        <w:t> </w:t>
      </w:r>
      <w:r w:rsidRPr="00E22CFF">
        <w:rPr>
          <w:rFonts w:ascii="Arial" w:hAnsi="Arial" w:cs="Arial"/>
          <w:sz w:val="22"/>
          <w:szCs w:val="22"/>
        </w:rPr>
        <w:br/>
      </w:r>
      <w:r w:rsidRPr="00E22CFF">
        <w:rPr>
          <w:rStyle w:val="eop"/>
          <w:rFonts w:ascii="Arial" w:hAnsi="Arial" w:cs="Arial"/>
          <w:noProof/>
          <w:sz w:val="22"/>
          <w:szCs w:val="22"/>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82217" cy="847843"/>
                    </a:xfrm>
                    <a:prstGeom prst="rect">
                      <a:avLst/>
                    </a:prstGeom>
                  </pic:spPr>
                </pic:pic>
              </a:graphicData>
            </a:graphic>
          </wp:inline>
        </w:drawing>
      </w:r>
      <w:r w:rsidRPr="00E22CFF">
        <w:rPr>
          <w:rStyle w:val="eop"/>
          <w:rFonts w:ascii="Arial" w:hAnsi="Arial" w:cs="Arial"/>
          <w:sz w:val="22"/>
          <w:szCs w:val="22"/>
        </w:rPr>
        <w:t> </w:t>
      </w:r>
    </w:p>
    <w:p w14:paraId="11B9332C" w14:textId="77777777" w:rsidR="00C8534A" w:rsidRPr="00E22CFF" w:rsidRDefault="00C8534A" w:rsidP="00E22CFF">
      <w:pPr>
        <w:pStyle w:val="paragraph"/>
        <w:spacing w:before="0" w:beforeAutospacing="0" w:after="0" w:afterAutospacing="0"/>
        <w:jc w:val="center"/>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08ECE532"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E22CFF">
        <w:rPr>
          <w:rStyle w:val="normaltextrun"/>
          <w:rFonts w:ascii="Arial" w:hAnsi="Arial" w:cs="Arial"/>
          <w:sz w:val="22"/>
          <w:szCs w:val="22"/>
        </w:rPr>
        <w:t> </w:t>
      </w:r>
      <w:r w:rsidRPr="00E22CFF">
        <w:rPr>
          <w:rStyle w:val="eop"/>
          <w:rFonts w:ascii="Arial" w:hAnsi="Arial" w:cs="Arial"/>
          <w:sz w:val="22"/>
          <w:szCs w:val="22"/>
        </w:rPr>
        <w:t> </w:t>
      </w:r>
    </w:p>
    <w:p w14:paraId="03216A36"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33F45230"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 xml:space="preserve">Finalmente, se precisa que del Decreto 2555 del 2010 </w:t>
      </w:r>
      <w:r w:rsidRPr="00E22CFF">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E22CFF">
        <w:rPr>
          <w:rStyle w:val="normaltextrun"/>
          <w:rFonts w:ascii="Arial" w:hAnsi="Arial" w:cs="Arial"/>
          <w:sz w:val="22"/>
          <w:szCs w:val="22"/>
          <w:lang w:val="es-ES"/>
        </w:rPr>
        <w:t xml:space="preserve">en su capítulo 6 denominado </w:t>
      </w:r>
      <w:r w:rsidRPr="00E22CFF">
        <w:rPr>
          <w:rStyle w:val="normaltextrun"/>
          <w:rFonts w:ascii="Arial" w:hAnsi="Arial" w:cs="Arial"/>
          <w:i/>
          <w:iCs/>
          <w:sz w:val="22"/>
          <w:szCs w:val="22"/>
          <w:lang w:val="es-ES"/>
        </w:rPr>
        <w:t xml:space="preserve">seguros previsionales de invalidez y sobrevivencia </w:t>
      </w:r>
      <w:r w:rsidRPr="00E22CFF">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E22CFF">
        <w:rPr>
          <w:rStyle w:val="normaltextrun"/>
          <w:rFonts w:ascii="Arial" w:hAnsi="Arial" w:cs="Arial"/>
          <w:sz w:val="22"/>
          <w:szCs w:val="22"/>
        </w:rPr>
        <w:t> </w:t>
      </w:r>
      <w:r w:rsidRPr="00E22CFF">
        <w:rPr>
          <w:rStyle w:val="eop"/>
          <w:rFonts w:ascii="Arial" w:hAnsi="Arial" w:cs="Arial"/>
          <w:sz w:val="22"/>
          <w:szCs w:val="22"/>
        </w:rPr>
        <w:t> </w:t>
      </w:r>
    </w:p>
    <w:p w14:paraId="3F01DA99"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452C0449" w14:textId="5F88FA9F"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277C91" w:rsidRPr="00E22CFF">
        <w:rPr>
          <w:rStyle w:val="normaltextrun"/>
          <w:rFonts w:ascii="Arial" w:hAnsi="Arial" w:cs="Arial"/>
          <w:sz w:val="22"/>
          <w:szCs w:val="22"/>
          <w:lang w:val="es-ES"/>
        </w:rPr>
        <w:t>la afiliada</w:t>
      </w:r>
      <w:r w:rsidRPr="00E22CFF">
        <w:rPr>
          <w:rStyle w:val="normaltextrun"/>
          <w:rFonts w:ascii="Arial" w:hAnsi="Arial" w:cs="Arial"/>
          <w:sz w:val="22"/>
          <w:szCs w:val="22"/>
          <w:lang w:val="es-ES"/>
        </w:rPr>
        <w:t>. </w:t>
      </w:r>
      <w:r w:rsidRPr="00E22CFF">
        <w:rPr>
          <w:rStyle w:val="normaltextrun"/>
          <w:rFonts w:ascii="Arial" w:hAnsi="Arial" w:cs="Arial"/>
          <w:sz w:val="22"/>
          <w:szCs w:val="22"/>
        </w:rPr>
        <w:t> </w:t>
      </w:r>
      <w:r w:rsidRPr="00E22CFF">
        <w:rPr>
          <w:rStyle w:val="eop"/>
          <w:rFonts w:ascii="Arial" w:hAnsi="Arial" w:cs="Arial"/>
          <w:sz w:val="22"/>
          <w:szCs w:val="22"/>
        </w:rPr>
        <w:t> </w:t>
      </w:r>
    </w:p>
    <w:p w14:paraId="44AD4327"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45F618D1"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E22CFF">
        <w:rPr>
          <w:rStyle w:val="normaltextrun"/>
          <w:rFonts w:ascii="Arial" w:hAnsi="Arial" w:cs="Arial"/>
          <w:sz w:val="22"/>
          <w:szCs w:val="22"/>
        </w:rPr>
        <w:t> </w:t>
      </w:r>
      <w:r w:rsidRPr="00E22CFF">
        <w:rPr>
          <w:rStyle w:val="eop"/>
          <w:rFonts w:ascii="Arial" w:hAnsi="Arial" w:cs="Arial"/>
          <w:sz w:val="22"/>
          <w:szCs w:val="22"/>
        </w:rPr>
        <w:t> </w:t>
      </w:r>
    </w:p>
    <w:p w14:paraId="7BF09547" w14:textId="77777777" w:rsidR="00952199" w:rsidRPr="00E22CFF" w:rsidRDefault="00952199" w:rsidP="00E22CFF">
      <w:pPr>
        <w:jc w:val="both"/>
        <w:rPr>
          <w:b/>
          <w:bCs/>
          <w:u w:val="single"/>
        </w:rPr>
      </w:pPr>
    </w:p>
    <w:p w14:paraId="5D43F5BC" w14:textId="65B387FC" w:rsidR="00952199" w:rsidRPr="00E22CFF" w:rsidRDefault="00952199" w:rsidP="00E22CFF">
      <w:pPr>
        <w:pStyle w:val="Prrafodelista"/>
        <w:numPr>
          <w:ilvl w:val="0"/>
          <w:numId w:val="7"/>
        </w:numPr>
        <w:ind w:left="426"/>
        <w:jc w:val="both"/>
        <w:rPr>
          <w:b/>
          <w:bCs/>
          <w:u w:val="single"/>
        </w:rPr>
      </w:pPr>
      <w:r w:rsidRPr="00E22CFF">
        <w:rPr>
          <w:b/>
          <w:bCs/>
          <w:u w:val="single"/>
        </w:rPr>
        <w:t>INEXISTENCIA DE OBLIGACIÓN A CARGO DE ALLIANZ SEGUROS DE VIDA S.A. POR CUANTO LA PRIMA DEBE PAGARSE CON LOS RECURSO PROPIOS DE LA AFP CUANDO SE DECLARA LA INEFICACIA DE TRASLADO</w:t>
      </w:r>
      <w:r w:rsidR="001C442E" w:rsidRPr="00E22CFF">
        <w:rPr>
          <w:b/>
          <w:bCs/>
          <w:u w:val="single"/>
        </w:rPr>
        <w:t>.</w:t>
      </w:r>
    </w:p>
    <w:p w14:paraId="433512D2" w14:textId="77777777" w:rsidR="00952199" w:rsidRPr="00E22CFF" w:rsidRDefault="00952199" w:rsidP="00E22CFF">
      <w:pPr>
        <w:jc w:val="both"/>
      </w:pPr>
    </w:p>
    <w:p w14:paraId="13370A36" w14:textId="77777777" w:rsidR="00952199" w:rsidRPr="00E22CFF" w:rsidRDefault="00952199" w:rsidP="00E22CFF">
      <w:pPr>
        <w:jc w:val="both"/>
      </w:pPr>
      <w:r w:rsidRPr="00E22CFF">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E22CFF" w:rsidRDefault="00952199" w:rsidP="00E22CFF">
      <w:pPr>
        <w:pStyle w:val="Default"/>
        <w:ind w:right="49"/>
        <w:jc w:val="both"/>
        <w:rPr>
          <w:rFonts w:ascii="Arial" w:hAnsi="Arial" w:cs="Arial"/>
          <w:color w:val="auto"/>
          <w:kern w:val="2"/>
          <w:sz w:val="22"/>
          <w:szCs w:val="22"/>
        </w:rPr>
      </w:pPr>
    </w:p>
    <w:p w14:paraId="418F7616" w14:textId="77777777" w:rsidR="00952199" w:rsidRPr="00E22CFF" w:rsidRDefault="00952199" w:rsidP="00E22CFF">
      <w:pPr>
        <w:pStyle w:val="Default"/>
        <w:ind w:right="49"/>
        <w:jc w:val="both"/>
        <w:rPr>
          <w:rFonts w:ascii="Arial" w:hAnsi="Arial" w:cs="Arial"/>
          <w:sz w:val="22"/>
          <w:szCs w:val="22"/>
          <w:lang w:val="es-ES"/>
        </w:rPr>
      </w:pPr>
      <w:r w:rsidRPr="00E22CFF">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E22CFF">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E22CFF" w:rsidRDefault="00952199" w:rsidP="00E22CFF">
      <w:pPr>
        <w:pStyle w:val="Default"/>
        <w:ind w:right="616"/>
        <w:jc w:val="both"/>
        <w:rPr>
          <w:rFonts w:ascii="Arial" w:hAnsi="Arial" w:cs="Arial"/>
          <w:color w:val="auto"/>
          <w:kern w:val="2"/>
          <w:sz w:val="22"/>
          <w:szCs w:val="22"/>
        </w:rPr>
      </w:pPr>
    </w:p>
    <w:p w14:paraId="40E58F99" w14:textId="77777777" w:rsidR="00952199" w:rsidRPr="00E22CFF" w:rsidRDefault="00952199" w:rsidP="00E22CFF">
      <w:pPr>
        <w:jc w:val="both"/>
      </w:pPr>
      <w:r w:rsidRPr="00E22CFF">
        <w:t>Al respecto, la CSJ en sentencia SL2877-2020 señaló que:</w:t>
      </w:r>
    </w:p>
    <w:p w14:paraId="77843545" w14:textId="77777777" w:rsidR="00952199" w:rsidRPr="00E22CFF" w:rsidRDefault="00952199" w:rsidP="00E22CFF">
      <w:pPr>
        <w:ind w:left="567" w:right="616"/>
        <w:jc w:val="both"/>
        <w:rPr>
          <w:i/>
          <w:iCs/>
        </w:rPr>
      </w:pPr>
    </w:p>
    <w:p w14:paraId="41C2B567" w14:textId="77777777" w:rsidR="00952199" w:rsidRPr="00E22CFF" w:rsidRDefault="00952199" w:rsidP="00E22CFF">
      <w:pPr>
        <w:ind w:left="567" w:right="397"/>
        <w:jc w:val="both"/>
        <w:rPr>
          <w:i/>
          <w:iCs/>
        </w:rPr>
      </w:pPr>
      <w:r w:rsidRPr="00E22CFF">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E22CFF">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E22CFF">
        <w:rPr>
          <w:i/>
          <w:iCs/>
        </w:rPr>
        <w:t>pues, desde el nacimiento del acto ineficaz, estos recursos han debido ingresar al RPM administrado por Colpensiones (…)” (Negrilla y subrayado por fuera del texto original).</w:t>
      </w:r>
    </w:p>
    <w:p w14:paraId="25FC9EDD" w14:textId="77777777" w:rsidR="00952199" w:rsidRPr="00E22CFF" w:rsidRDefault="00952199" w:rsidP="00E22CFF">
      <w:pPr>
        <w:pStyle w:val="Default"/>
        <w:jc w:val="both"/>
        <w:rPr>
          <w:rFonts w:ascii="Arial" w:hAnsi="Arial" w:cs="Arial"/>
          <w:color w:val="auto"/>
          <w:kern w:val="2"/>
          <w:sz w:val="22"/>
          <w:szCs w:val="22"/>
        </w:rPr>
      </w:pPr>
    </w:p>
    <w:p w14:paraId="65B5FB92" w14:textId="77777777" w:rsidR="00952199" w:rsidRPr="00E22CFF" w:rsidRDefault="00952199" w:rsidP="00E22CFF">
      <w:pPr>
        <w:pStyle w:val="Default"/>
        <w:jc w:val="both"/>
        <w:rPr>
          <w:rFonts w:ascii="Arial" w:hAnsi="Arial" w:cs="Arial"/>
          <w:color w:val="auto"/>
          <w:kern w:val="2"/>
          <w:sz w:val="22"/>
          <w:szCs w:val="22"/>
        </w:rPr>
      </w:pPr>
      <w:r w:rsidRPr="00E22CFF">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E22CFF" w:rsidRDefault="00952199" w:rsidP="00E22CFF">
      <w:pPr>
        <w:pStyle w:val="Default"/>
        <w:jc w:val="both"/>
        <w:rPr>
          <w:rFonts w:ascii="Arial" w:hAnsi="Arial" w:cs="Arial"/>
          <w:color w:val="auto"/>
          <w:kern w:val="2"/>
          <w:sz w:val="22"/>
          <w:szCs w:val="22"/>
        </w:rPr>
      </w:pPr>
    </w:p>
    <w:p w14:paraId="1AAA4220" w14:textId="563A451D" w:rsidR="00952199" w:rsidRPr="00E22CFF" w:rsidRDefault="00952199" w:rsidP="00E22CFF">
      <w:pPr>
        <w:pStyle w:val="Default"/>
        <w:ind w:left="567" w:right="397"/>
        <w:jc w:val="both"/>
        <w:rPr>
          <w:rFonts w:ascii="Arial" w:hAnsi="Arial" w:cs="Arial"/>
          <w:i/>
          <w:iCs/>
          <w:color w:val="auto"/>
          <w:kern w:val="2"/>
          <w:sz w:val="22"/>
          <w:szCs w:val="22"/>
          <w:lang w:val="es-ES"/>
        </w:rPr>
      </w:pPr>
      <w:r w:rsidRPr="00E22CFF">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49713F" w:rsidRPr="00E22CFF">
        <w:rPr>
          <w:rFonts w:ascii="Arial" w:hAnsi="Arial" w:cs="Arial"/>
          <w:i/>
          <w:iCs/>
          <w:color w:val="auto"/>
          <w:kern w:val="2"/>
          <w:sz w:val="22"/>
          <w:szCs w:val="22"/>
          <w:lang w:val="es-ES"/>
        </w:rPr>
        <w:t>la demandante</w:t>
      </w:r>
      <w:r w:rsidRPr="00E22CFF">
        <w:rPr>
          <w:rFonts w:ascii="Arial" w:hAnsi="Arial" w:cs="Arial"/>
          <w:i/>
          <w:iCs/>
          <w:color w:val="auto"/>
          <w:kern w:val="2"/>
          <w:sz w:val="22"/>
          <w:szCs w:val="22"/>
          <w:lang w:val="es-ES"/>
        </w:rPr>
        <w:t xml:space="preserve"> siempre estuvo afiliada a aquel sistema. Asimismo, </w:t>
      </w:r>
      <w:r w:rsidRPr="00E22CFF">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00B77722" w:rsidRPr="00E22CFF">
        <w:rPr>
          <w:rFonts w:ascii="Arial" w:hAnsi="Arial" w:cs="Arial"/>
          <w:b/>
          <w:bCs/>
          <w:i/>
          <w:iCs/>
          <w:color w:val="auto"/>
          <w:kern w:val="2"/>
          <w:sz w:val="22"/>
          <w:szCs w:val="22"/>
          <w:u w:val="single"/>
          <w:lang w:val="es-ES"/>
        </w:rPr>
        <w:t>de la</w:t>
      </w:r>
      <w:r w:rsidR="00277C91" w:rsidRPr="00E22CFF">
        <w:rPr>
          <w:rFonts w:ascii="Arial" w:hAnsi="Arial" w:cs="Arial"/>
          <w:b/>
          <w:bCs/>
          <w:i/>
          <w:iCs/>
          <w:color w:val="auto"/>
          <w:kern w:val="2"/>
          <w:sz w:val="22"/>
          <w:szCs w:val="22"/>
          <w:u w:val="single"/>
          <w:lang w:val="es-ES"/>
        </w:rPr>
        <w:t xml:space="preserve"> actora</w:t>
      </w:r>
      <w:r w:rsidRPr="00E22CFF">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E22CFF">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E22CFF" w:rsidRDefault="00952199" w:rsidP="00E22CFF">
      <w:pPr>
        <w:pStyle w:val="Default"/>
        <w:jc w:val="both"/>
        <w:rPr>
          <w:rFonts w:ascii="Arial" w:hAnsi="Arial" w:cs="Arial"/>
          <w:color w:val="auto"/>
          <w:kern w:val="2"/>
          <w:sz w:val="22"/>
          <w:szCs w:val="22"/>
        </w:rPr>
      </w:pPr>
    </w:p>
    <w:p w14:paraId="6E2E5841" w14:textId="77777777" w:rsidR="00952199" w:rsidRPr="00E22CFF" w:rsidRDefault="00952199" w:rsidP="00E22CFF">
      <w:pPr>
        <w:pStyle w:val="Default"/>
        <w:jc w:val="both"/>
        <w:rPr>
          <w:rFonts w:ascii="Arial" w:hAnsi="Arial" w:cs="Arial"/>
          <w:color w:val="auto"/>
          <w:kern w:val="2"/>
          <w:sz w:val="22"/>
          <w:szCs w:val="22"/>
        </w:rPr>
      </w:pPr>
      <w:r w:rsidRPr="00E22CFF">
        <w:rPr>
          <w:rFonts w:ascii="Arial" w:hAnsi="Arial" w:cs="Arial"/>
          <w:color w:val="auto"/>
          <w:kern w:val="2"/>
          <w:sz w:val="22"/>
          <w:szCs w:val="22"/>
        </w:rPr>
        <w:t xml:space="preserve">Por último, en sentencia SL4297-2022, la Corte puntualizó que: </w:t>
      </w:r>
    </w:p>
    <w:p w14:paraId="02FCB273" w14:textId="77777777" w:rsidR="00952199" w:rsidRPr="00E22CFF" w:rsidRDefault="00952199" w:rsidP="00E22CFF">
      <w:pPr>
        <w:pStyle w:val="Default"/>
        <w:jc w:val="both"/>
        <w:rPr>
          <w:rFonts w:ascii="Arial" w:hAnsi="Arial" w:cs="Arial"/>
          <w:color w:val="auto"/>
          <w:kern w:val="2"/>
          <w:sz w:val="22"/>
          <w:szCs w:val="22"/>
        </w:rPr>
      </w:pPr>
    </w:p>
    <w:p w14:paraId="33568A91" w14:textId="54D09C84" w:rsidR="00952199" w:rsidRPr="00E22CFF" w:rsidRDefault="00952199" w:rsidP="00E22CFF">
      <w:pPr>
        <w:pStyle w:val="Default"/>
        <w:ind w:left="567" w:right="397"/>
        <w:jc w:val="both"/>
        <w:rPr>
          <w:rFonts w:ascii="Arial" w:hAnsi="Arial" w:cs="Arial"/>
          <w:i/>
          <w:iCs/>
          <w:color w:val="auto"/>
          <w:kern w:val="2"/>
          <w:sz w:val="22"/>
          <w:szCs w:val="22"/>
        </w:rPr>
      </w:pPr>
      <w:r w:rsidRPr="00E22CFF">
        <w:rPr>
          <w:rFonts w:ascii="Arial" w:hAnsi="Arial" w:cs="Arial"/>
          <w:i/>
          <w:iCs/>
          <w:color w:val="auto"/>
          <w:kern w:val="2"/>
          <w:sz w:val="22"/>
          <w:szCs w:val="22"/>
        </w:rPr>
        <w:t xml:space="preserve">“ (…) En ese sentido, </w:t>
      </w:r>
      <w:r w:rsidRPr="00E22CFF">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sidRPr="00E22CFF">
        <w:rPr>
          <w:rFonts w:ascii="Arial" w:hAnsi="Arial" w:cs="Arial"/>
          <w:b/>
          <w:bCs/>
          <w:i/>
          <w:iCs/>
          <w:color w:val="auto"/>
          <w:kern w:val="2"/>
          <w:sz w:val="22"/>
          <w:szCs w:val="22"/>
          <w:u w:val="single"/>
        </w:rPr>
        <w:t>la demandante</w:t>
      </w:r>
      <w:r w:rsidRPr="00E22CFF">
        <w:rPr>
          <w:rFonts w:ascii="Arial" w:hAnsi="Arial" w:cs="Arial"/>
          <w:b/>
          <w:bCs/>
          <w:i/>
          <w:iCs/>
          <w:color w:val="auto"/>
          <w:kern w:val="2"/>
          <w:sz w:val="22"/>
          <w:szCs w:val="22"/>
          <w:u w:val="single"/>
        </w:rPr>
        <w:t>, deberá trasladar a COLPENSIONES</w:t>
      </w:r>
      <w:r w:rsidRPr="00E22CFF">
        <w:rPr>
          <w:rFonts w:ascii="Arial" w:hAnsi="Arial" w:cs="Arial"/>
          <w:i/>
          <w:iCs/>
          <w:color w:val="auto"/>
          <w:kern w:val="2"/>
          <w:sz w:val="22"/>
          <w:szCs w:val="22"/>
        </w:rPr>
        <w:t xml:space="preserve">, los saldos obrantes a su favor en la cuenta de ahorro individual, junto con el bono pensional y los rendimientos, </w:t>
      </w:r>
      <w:r w:rsidRPr="00E22CFF">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E22CFF">
        <w:rPr>
          <w:rFonts w:ascii="Arial" w:hAnsi="Arial" w:cs="Arial"/>
          <w:i/>
          <w:iCs/>
          <w:color w:val="auto"/>
          <w:kern w:val="2"/>
          <w:sz w:val="22"/>
          <w:szCs w:val="22"/>
        </w:rPr>
        <w:t xml:space="preserve">, así como, el porcentaje destinado al fondo de garantía de pensión mínima, debidamente indexados y </w:t>
      </w:r>
      <w:r w:rsidRPr="00E22CFF">
        <w:rPr>
          <w:rFonts w:ascii="Arial" w:hAnsi="Arial" w:cs="Arial"/>
          <w:b/>
          <w:bCs/>
          <w:i/>
          <w:iCs/>
          <w:color w:val="auto"/>
          <w:kern w:val="2"/>
          <w:sz w:val="22"/>
          <w:szCs w:val="22"/>
          <w:u w:val="single"/>
        </w:rPr>
        <w:t>con cargo a sus propios recursos</w:t>
      </w:r>
      <w:r w:rsidRPr="00E22CFF">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E22CFF" w:rsidRDefault="00952199" w:rsidP="00E22CFF">
      <w:pPr>
        <w:pStyle w:val="Default"/>
        <w:ind w:right="474"/>
        <w:jc w:val="both"/>
        <w:rPr>
          <w:rFonts w:ascii="Arial" w:hAnsi="Arial" w:cs="Arial"/>
          <w:color w:val="auto"/>
          <w:kern w:val="2"/>
          <w:sz w:val="22"/>
          <w:szCs w:val="22"/>
        </w:rPr>
      </w:pPr>
    </w:p>
    <w:p w14:paraId="428DE258" w14:textId="77777777" w:rsidR="00952199" w:rsidRPr="00E22CFF" w:rsidRDefault="00952199" w:rsidP="00E22CFF">
      <w:pPr>
        <w:pStyle w:val="Default"/>
        <w:ind w:right="49"/>
        <w:jc w:val="both"/>
        <w:rPr>
          <w:rFonts w:ascii="Arial" w:hAnsi="Arial" w:cs="Arial"/>
          <w:i/>
          <w:iCs/>
          <w:sz w:val="22"/>
          <w:szCs w:val="22"/>
          <w:lang w:val="es-ES"/>
        </w:rPr>
      </w:pPr>
      <w:r w:rsidRPr="00E22CFF">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E22CFF">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E22CFF" w:rsidRDefault="00952199" w:rsidP="00E22CFF">
      <w:pPr>
        <w:pStyle w:val="Default"/>
        <w:ind w:right="49"/>
        <w:jc w:val="both"/>
        <w:rPr>
          <w:rFonts w:ascii="Arial" w:hAnsi="Arial" w:cs="Arial"/>
          <w:color w:val="auto"/>
          <w:kern w:val="2"/>
          <w:sz w:val="22"/>
          <w:szCs w:val="22"/>
        </w:rPr>
      </w:pPr>
    </w:p>
    <w:p w14:paraId="6D9CABDF" w14:textId="77777777" w:rsidR="00952199" w:rsidRPr="00E22CFF" w:rsidRDefault="00952199" w:rsidP="00E22CFF">
      <w:pPr>
        <w:pStyle w:val="Default"/>
        <w:ind w:right="49"/>
        <w:jc w:val="both"/>
        <w:rPr>
          <w:rFonts w:ascii="Arial" w:hAnsi="Arial" w:cs="Arial"/>
          <w:color w:val="auto"/>
          <w:kern w:val="2"/>
          <w:sz w:val="22"/>
          <w:szCs w:val="22"/>
          <w:lang w:val="es-ES"/>
        </w:rPr>
      </w:pPr>
      <w:r w:rsidRPr="00E22CFF">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E22CFF" w:rsidRDefault="00952199" w:rsidP="00E22CFF">
      <w:pPr>
        <w:pStyle w:val="Default"/>
        <w:ind w:right="49"/>
        <w:jc w:val="both"/>
        <w:rPr>
          <w:rFonts w:ascii="Arial" w:hAnsi="Arial" w:cs="Arial"/>
          <w:color w:val="auto"/>
          <w:kern w:val="2"/>
          <w:sz w:val="22"/>
          <w:szCs w:val="22"/>
        </w:rPr>
      </w:pPr>
    </w:p>
    <w:p w14:paraId="2D90F7AD" w14:textId="77777777" w:rsidR="00952199" w:rsidRPr="00E22CFF" w:rsidRDefault="00952199" w:rsidP="00E22CFF">
      <w:pPr>
        <w:pStyle w:val="Default"/>
        <w:ind w:right="49"/>
        <w:jc w:val="both"/>
        <w:rPr>
          <w:rFonts w:ascii="Arial" w:hAnsi="Arial" w:cs="Arial"/>
          <w:color w:val="auto"/>
          <w:kern w:val="2"/>
          <w:sz w:val="22"/>
          <w:szCs w:val="22"/>
        </w:rPr>
      </w:pPr>
      <w:r w:rsidRPr="00E22CFF">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E22CFF" w:rsidRDefault="00952199" w:rsidP="00E22CFF">
      <w:pPr>
        <w:pStyle w:val="Default"/>
        <w:ind w:right="49"/>
        <w:jc w:val="both"/>
        <w:rPr>
          <w:rFonts w:ascii="Arial" w:hAnsi="Arial" w:cs="Arial"/>
          <w:color w:val="auto"/>
          <w:kern w:val="2"/>
          <w:sz w:val="22"/>
          <w:szCs w:val="22"/>
        </w:rPr>
      </w:pPr>
    </w:p>
    <w:p w14:paraId="5071E73D" w14:textId="77777777" w:rsidR="00952199" w:rsidRPr="00E22CFF" w:rsidRDefault="00952199" w:rsidP="00E22CFF">
      <w:pPr>
        <w:pStyle w:val="Default"/>
        <w:ind w:left="567" w:right="397"/>
        <w:jc w:val="both"/>
        <w:rPr>
          <w:rFonts w:ascii="Arial" w:hAnsi="Arial" w:cs="Arial"/>
          <w:color w:val="auto"/>
          <w:kern w:val="2"/>
          <w:sz w:val="22"/>
          <w:szCs w:val="22"/>
        </w:rPr>
      </w:pPr>
      <w:r w:rsidRPr="00E22CFF">
        <w:rPr>
          <w:rFonts w:ascii="Arial" w:hAnsi="Arial" w:cs="Arial"/>
          <w:color w:val="auto"/>
          <w:kern w:val="2"/>
          <w:sz w:val="22"/>
          <w:szCs w:val="22"/>
        </w:rPr>
        <w:t>“</w:t>
      </w:r>
      <w:r w:rsidRPr="00E22CFF">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E22CFF">
        <w:rPr>
          <w:rFonts w:ascii="Arial" w:hAnsi="Arial" w:cs="Arial"/>
          <w:color w:val="auto"/>
          <w:kern w:val="2"/>
          <w:sz w:val="22"/>
          <w:szCs w:val="22"/>
        </w:rPr>
        <w:t>.”</w:t>
      </w:r>
    </w:p>
    <w:p w14:paraId="3CC0E3D4" w14:textId="77777777" w:rsidR="00952199" w:rsidRPr="00E22CFF" w:rsidRDefault="00952199" w:rsidP="00E22CFF">
      <w:pPr>
        <w:pStyle w:val="Default"/>
        <w:ind w:right="474"/>
        <w:jc w:val="both"/>
        <w:rPr>
          <w:rFonts w:ascii="Arial" w:hAnsi="Arial" w:cs="Arial"/>
          <w:color w:val="auto"/>
          <w:kern w:val="2"/>
          <w:sz w:val="22"/>
          <w:szCs w:val="22"/>
        </w:rPr>
      </w:pPr>
    </w:p>
    <w:p w14:paraId="4EF11F98" w14:textId="1453F0D3" w:rsidR="00952199" w:rsidRPr="00E22CFF" w:rsidRDefault="00952199" w:rsidP="00E22CFF">
      <w:pPr>
        <w:pStyle w:val="Default"/>
        <w:jc w:val="both"/>
        <w:rPr>
          <w:rFonts w:ascii="Arial" w:hAnsi="Arial" w:cs="Arial"/>
          <w:color w:val="auto"/>
          <w:kern w:val="2"/>
          <w:sz w:val="22"/>
          <w:szCs w:val="22"/>
          <w:lang w:val="es-ES"/>
        </w:rPr>
      </w:pPr>
      <w:r w:rsidRPr="00E22CFF">
        <w:rPr>
          <w:rFonts w:ascii="Arial" w:hAnsi="Arial" w:cs="Arial"/>
          <w:color w:val="auto"/>
          <w:kern w:val="2"/>
          <w:sz w:val="22"/>
          <w:szCs w:val="22"/>
          <w:lang w:val="es-ES"/>
        </w:rPr>
        <w:t xml:space="preserve">Por lo anterior, y de efectuarse el traslado deprecado por </w:t>
      </w:r>
      <w:r w:rsidR="2690A1D6" w:rsidRPr="00E22CFF">
        <w:rPr>
          <w:rFonts w:ascii="Arial" w:hAnsi="Arial" w:cs="Arial"/>
          <w:color w:val="auto"/>
          <w:kern w:val="2"/>
          <w:sz w:val="22"/>
          <w:szCs w:val="22"/>
          <w:lang w:val="es-ES"/>
        </w:rPr>
        <w:t xml:space="preserve">la </w:t>
      </w:r>
      <w:r w:rsidR="00ED1FC7" w:rsidRPr="00E22CFF">
        <w:rPr>
          <w:rFonts w:ascii="Arial" w:hAnsi="Arial" w:cs="Arial"/>
          <w:color w:val="auto"/>
          <w:kern w:val="2"/>
          <w:sz w:val="22"/>
          <w:szCs w:val="22"/>
          <w:lang w:val="es-ES"/>
        </w:rPr>
        <w:t>actor</w:t>
      </w:r>
      <w:r w:rsidR="641EF28A" w:rsidRPr="00E22CFF">
        <w:rPr>
          <w:rFonts w:ascii="Arial" w:hAnsi="Arial" w:cs="Arial"/>
          <w:color w:val="auto"/>
          <w:kern w:val="2"/>
          <w:sz w:val="22"/>
          <w:szCs w:val="22"/>
          <w:lang w:val="es-ES"/>
        </w:rPr>
        <w:t>a</w:t>
      </w:r>
      <w:r w:rsidRPr="00E22CFF">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E22CFF">
        <w:rPr>
          <w:rFonts w:ascii="Arial" w:hAnsi="Arial" w:cs="Arial"/>
          <w:color w:val="auto"/>
          <w:kern w:val="2"/>
          <w:sz w:val="22"/>
          <w:szCs w:val="22"/>
          <w:lang w:val="es-ES"/>
        </w:rPr>
        <w:t>ii</w:t>
      </w:r>
      <w:proofErr w:type="spellEnd"/>
      <w:r w:rsidRPr="00E22CFF">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277C91" w:rsidRPr="00E22CFF">
        <w:rPr>
          <w:rFonts w:ascii="Arial" w:hAnsi="Arial" w:cs="Arial"/>
          <w:color w:val="auto"/>
          <w:kern w:val="2"/>
          <w:sz w:val="22"/>
          <w:szCs w:val="22"/>
          <w:lang w:val="es-ES"/>
        </w:rPr>
        <w:t>la afiliada</w:t>
      </w:r>
      <w:r w:rsidRPr="00E22CFF">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E22CFF" w:rsidRDefault="00952199" w:rsidP="00E22CFF">
      <w:pPr>
        <w:pStyle w:val="Default"/>
        <w:ind w:right="474"/>
        <w:jc w:val="both"/>
        <w:rPr>
          <w:rFonts w:ascii="Arial" w:hAnsi="Arial" w:cs="Arial"/>
          <w:color w:val="auto"/>
          <w:kern w:val="2"/>
          <w:sz w:val="22"/>
          <w:szCs w:val="22"/>
        </w:rPr>
      </w:pPr>
    </w:p>
    <w:p w14:paraId="63682A9B" w14:textId="77777777" w:rsidR="00952199" w:rsidRPr="00E22CFF" w:rsidRDefault="00952199" w:rsidP="00E22CFF">
      <w:pPr>
        <w:pStyle w:val="Default"/>
        <w:ind w:right="49"/>
        <w:jc w:val="both"/>
        <w:rPr>
          <w:rFonts w:ascii="Arial" w:hAnsi="Arial" w:cs="Arial"/>
          <w:color w:val="auto"/>
          <w:kern w:val="2"/>
          <w:sz w:val="22"/>
          <w:szCs w:val="22"/>
          <w:lang w:val="es-ES"/>
        </w:rPr>
      </w:pPr>
      <w:r w:rsidRPr="00E22CFF">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w:t>
      </w:r>
      <w:r w:rsidRPr="00E22CFF">
        <w:rPr>
          <w:rFonts w:ascii="Arial" w:hAnsi="Arial" w:cs="Arial"/>
          <w:color w:val="auto"/>
          <w:kern w:val="2"/>
          <w:sz w:val="22"/>
          <w:szCs w:val="22"/>
          <w:lang w:val="es-ES"/>
        </w:rPr>
        <w:lastRenderedPageBreak/>
        <w:t xml:space="preserve">única y exclusivamente de la AFP y no de la aseguradora tal como lo señala la CSJ- Sala de Casación Laboral en las providencias citadas con anterioridad. </w:t>
      </w:r>
    </w:p>
    <w:p w14:paraId="15BA5139" w14:textId="77777777" w:rsidR="008E4850" w:rsidRPr="00E22CFF" w:rsidRDefault="008E4850" w:rsidP="00E22CFF">
      <w:pPr>
        <w:pStyle w:val="Default"/>
        <w:ind w:right="49"/>
        <w:jc w:val="both"/>
        <w:rPr>
          <w:rFonts w:ascii="Arial" w:hAnsi="Arial" w:cs="Arial"/>
          <w:color w:val="auto"/>
          <w:kern w:val="2"/>
          <w:sz w:val="22"/>
          <w:szCs w:val="22"/>
          <w:lang w:val="es-ES"/>
        </w:rPr>
      </w:pPr>
    </w:p>
    <w:p w14:paraId="600C6CCA" w14:textId="0CA18F64" w:rsidR="008E4850" w:rsidRPr="00E22CFF" w:rsidRDefault="008E4850" w:rsidP="00E22CFF">
      <w:pPr>
        <w:pStyle w:val="Default"/>
        <w:numPr>
          <w:ilvl w:val="0"/>
          <w:numId w:val="7"/>
        </w:numPr>
        <w:ind w:right="49"/>
        <w:jc w:val="both"/>
        <w:rPr>
          <w:rFonts w:ascii="Arial" w:hAnsi="Arial" w:cs="Arial"/>
          <w:b/>
          <w:bCs/>
          <w:sz w:val="22"/>
          <w:szCs w:val="22"/>
          <w:u w:val="single"/>
          <w:shd w:val="clear" w:color="auto" w:fill="FFFFFF"/>
          <w:lang w:val="es-ES"/>
        </w:rPr>
      </w:pPr>
      <w:r w:rsidRPr="00E22CFF">
        <w:rPr>
          <w:rFonts w:ascii="Arial" w:hAnsi="Arial" w:cs="Arial"/>
          <w:b/>
          <w:bCs/>
          <w:color w:val="auto"/>
          <w:kern w:val="2"/>
          <w:sz w:val="22"/>
          <w:szCs w:val="22"/>
          <w:u w:val="single"/>
          <w:lang w:val="es-ES"/>
        </w:rPr>
        <w:t xml:space="preserve"> </w:t>
      </w:r>
      <w:r w:rsidRPr="00E22CFF">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78610820" w14:textId="77777777" w:rsidR="0011188A" w:rsidRPr="00E22CFF" w:rsidRDefault="0011188A" w:rsidP="00E22CFF">
      <w:pPr>
        <w:pStyle w:val="paragraph"/>
        <w:spacing w:before="0" w:beforeAutospacing="0" w:after="0" w:afterAutospacing="0"/>
        <w:jc w:val="both"/>
        <w:textAlignment w:val="baseline"/>
        <w:rPr>
          <w:rFonts w:ascii="Arial" w:hAnsi="Arial" w:cs="Arial"/>
          <w:sz w:val="22"/>
          <w:szCs w:val="22"/>
          <w:lang w:val="es-ES"/>
        </w:rPr>
      </w:pPr>
      <w:r w:rsidRPr="00E22CFF">
        <w:rPr>
          <w:rStyle w:val="eop"/>
          <w:rFonts w:ascii="Arial" w:hAnsi="Arial" w:cs="Arial"/>
          <w:sz w:val="22"/>
          <w:szCs w:val="22"/>
          <w:lang w:val="es-ES"/>
        </w:rPr>
        <w:t> </w:t>
      </w:r>
    </w:p>
    <w:p w14:paraId="3D81B121" w14:textId="77777777" w:rsidR="0011188A" w:rsidRPr="00E22CFF" w:rsidRDefault="0011188A" w:rsidP="00E22CFF">
      <w:pPr>
        <w:pStyle w:val="paragraph"/>
        <w:spacing w:before="0" w:beforeAutospacing="0" w:after="0" w:afterAutospacing="0"/>
        <w:jc w:val="both"/>
        <w:textAlignment w:val="baseline"/>
        <w:rPr>
          <w:rFonts w:ascii="Arial" w:hAnsi="Arial" w:cs="Arial"/>
          <w:sz w:val="22"/>
          <w:szCs w:val="22"/>
          <w:lang w:val="es-ES"/>
        </w:rPr>
      </w:pPr>
      <w:r w:rsidRPr="00E22CFF">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E22CFF">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E22CFF">
        <w:rPr>
          <w:rStyle w:val="eop"/>
          <w:rFonts w:ascii="Arial" w:hAnsi="Arial" w:cs="Arial"/>
          <w:sz w:val="22"/>
          <w:szCs w:val="22"/>
          <w:lang w:val="es-ES"/>
        </w:rPr>
        <w:t> </w:t>
      </w:r>
    </w:p>
    <w:p w14:paraId="3375226B" w14:textId="77777777" w:rsidR="0011188A" w:rsidRPr="00E22CFF" w:rsidRDefault="0011188A" w:rsidP="00E22CFF">
      <w:pPr>
        <w:pStyle w:val="paragraph"/>
        <w:spacing w:before="0" w:beforeAutospacing="0" w:after="0" w:afterAutospacing="0"/>
        <w:jc w:val="both"/>
        <w:textAlignment w:val="baseline"/>
        <w:rPr>
          <w:rFonts w:ascii="Arial" w:hAnsi="Arial" w:cs="Arial"/>
          <w:sz w:val="22"/>
          <w:szCs w:val="22"/>
        </w:rPr>
      </w:pPr>
      <w:r w:rsidRPr="00E22CFF">
        <w:rPr>
          <w:rStyle w:val="eop"/>
          <w:rFonts w:ascii="Arial" w:hAnsi="Arial" w:cs="Arial"/>
          <w:sz w:val="22"/>
          <w:szCs w:val="22"/>
        </w:rPr>
        <w:t> </w:t>
      </w:r>
    </w:p>
    <w:p w14:paraId="2FB63E23" w14:textId="77777777" w:rsidR="0011188A" w:rsidRPr="00E22CFF" w:rsidRDefault="0011188A" w:rsidP="00E22CFF">
      <w:pPr>
        <w:pStyle w:val="paragraph"/>
        <w:spacing w:before="0" w:beforeAutospacing="0" w:after="0" w:afterAutospacing="0"/>
        <w:jc w:val="both"/>
        <w:textAlignment w:val="baseline"/>
        <w:rPr>
          <w:rFonts w:ascii="Arial" w:hAnsi="Arial" w:cs="Arial"/>
          <w:sz w:val="22"/>
          <w:szCs w:val="22"/>
          <w:lang w:val="es-ES"/>
        </w:rPr>
      </w:pPr>
      <w:r w:rsidRPr="00E22CFF">
        <w:rPr>
          <w:rStyle w:val="normaltextrun"/>
          <w:rFonts w:ascii="Arial" w:hAnsi="Arial" w:cs="Arial"/>
          <w:sz w:val="22"/>
          <w:szCs w:val="22"/>
          <w:lang w:val="es-ES"/>
        </w:rPr>
        <w:t xml:space="preserve">Al respecto, la Corte Constitucional en sentencia SU-107 de 2024 arguyó: </w:t>
      </w:r>
      <w:r w:rsidRPr="00E22CFF">
        <w:rPr>
          <w:rStyle w:val="eop"/>
          <w:rFonts w:ascii="Arial" w:hAnsi="Arial" w:cs="Arial"/>
          <w:sz w:val="22"/>
          <w:szCs w:val="22"/>
          <w:lang w:val="es-ES"/>
        </w:rPr>
        <w:t> </w:t>
      </w:r>
    </w:p>
    <w:p w14:paraId="7D7A8154" w14:textId="77777777" w:rsidR="0011188A" w:rsidRPr="00E22CFF" w:rsidRDefault="0011188A" w:rsidP="00E22CFF">
      <w:pPr>
        <w:pStyle w:val="paragraph"/>
        <w:spacing w:before="0" w:beforeAutospacing="0" w:after="0" w:afterAutospacing="0"/>
        <w:jc w:val="both"/>
        <w:textAlignment w:val="baseline"/>
        <w:rPr>
          <w:rFonts w:ascii="Arial" w:hAnsi="Arial" w:cs="Arial"/>
          <w:sz w:val="22"/>
          <w:szCs w:val="22"/>
          <w:lang w:val="es-ES"/>
        </w:rPr>
      </w:pPr>
      <w:r w:rsidRPr="00E22CFF">
        <w:rPr>
          <w:rStyle w:val="eop"/>
          <w:rFonts w:ascii="Arial" w:hAnsi="Arial" w:cs="Arial"/>
          <w:sz w:val="22"/>
          <w:szCs w:val="22"/>
          <w:lang w:val="es-ES"/>
        </w:rPr>
        <w:t> </w:t>
      </w:r>
    </w:p>
    <w:p w14:paraId="5FC071B1" w14:textId="77777777" w:rsidR="0011188A" w:rsidRPr="00E22CFF" w:rsidRDefault="0011188A" w:rsidP="00E22CFF">
      <w:pPr>
        <w:pStyle w:val="paragraph"/>
        <w:shd w:val="clear" w:color="auto" w:fill="FFFFFF"/>
        <w:spacing w:before="0" w:beforeAutospacing="0" w:after="0" w:afterAutospacing="0"/>
        <w:ind w:left="567" w:right="397"/>
        <w:jc w:val="both"/>
        <w:textAlignment w:val="baseline"/>
        <w:rPr>
          <w:rStyle w:val="eop"/>
          <w:rFonts w:ascii="Arial" w:hAnsi="Arial" w:cs="Arial"/>
          <w:color w:val="000000"/>
          <w:sz w:val="22"/>
          <w:szCs w:val="22"/>
          <w:lang w:val="es-ES"/>
        </w:rPr>
      </w:pPr>
      <w:r w:rsidRPr="00E22CFF">
        <w:rPr>
          <w:rStyle w:val="normaltextrun"/>
          <w:rFonts w:ascii="Arial" w:hAnsi="Arial" w:cs="Arial"/>
          <w:color w:val="000000"/>
          <w:sz w:val="22"/>
          <w:szCs w:val="22"/>
          <w:lang w:val="es-ES"/>
        </w:rPr>
        <w:t>“(…) </w:t>
      </w:r>
      <w:r w:rsidRPr="00E22CFF">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E22CFF">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E22CFF">
        <w:rPr>
          <w:rStyle w:val="normaltextrun"/>
          <w:rFonts w:ascii="Arial" w:hAnsi="Arial" w:cs="Arial"/>
          <w:i/>
          <w:iCs/>
          <w:color w:val="000000"/>
          <w:sz w:val="22"/>
          <w:szCs w:val="22"/>
          <w:lang w:val="es-ES"/>
        </w:rPr>
        <w:t>. (…)”</w:t>
      </w:r>
      <w:r w:rsidRPr="00E22CFF">
        <w:rPr>
          <w:rStyle w:val="eop"/>
          <w:rFonts w:ascii="Arial" w:hAnsi="Arial" w:cs="Arial"/>
          <w:color w:val="000000"/>
          <w:sz w:val="22"/>
          <w:szCs w:val="22"/>
          <w:lang w:val="es-ES"/>
        </w:rPr>
        <w:t> </w:t>
      </w:r>
    </w:p>
    <w:p w14:paraId="01718159" w14:textId="77777777" w:rsidR="00B77722" w:rsidRPr="00E22CFF" w:rsidRDefault="00B77722" w:rsidP="00E22CFF">
      <w:pPr>
        <w:pStyle w:val="paragraph"/>
        <w:shd w:val="clear" w:color="auto" w:fill="FFFFFF"/>
        <w:spacing w:before="0" w:beforeAutospacing="0" w:after="0" w:afterAutospacing="0"/>
        <w:ind w:left="567" w:right="397"/>
        <w:jc w:val="both"/>
        <w:textAlignment w:val="baseline"/>
        <w:rPr>
          <w:rFonts w:ascii="Arial" w:hAnsi="Arial" w:cs="Arial"/>
          <w:sz w:val="22"/>
          <w:szCs w:val="22"/>
          <w:lang w:val="es-ES"/>
        </w:rPr>
      </w:pPr>
    </w:p>
    <w:p w14:paraId="74D68F01" w14:textId="0DB6AEEC" w:rsidR="0011188A" w:rsidRPr="00E22CFF" w:rsidRDefault="0011188A" w:rsidP="00E22CFF">
      <w:pPr>
        <w:pStyle w:val="paragraph"/>
        <w:shd w:val="clear" w:color="auto" w:fill="FFFFFF"/>
        <w:spacing w:before="0" w:beforeAutospacing="0" w:after="0" w:afterAutospacing="0"/>
        <w:ind w:left="567" w:right="397"/>
        <w:jc w:val="both"/>
        <w:textAlignment w:val="baseline"/>
        <w:rPr>
          <w:rFonts w:ascii="Arial" w:hAnsi="Arial" w:cs="Arial"/>
          <w:sz w:val="22"/>
          <w:szCs w:val="22"/>
          <w:lang w:val="es-ES"/>
        </w:rPr>
      </w:pPr>
      <w:r w:rsidRPr="00E22CFF">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E22CFF">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E22CFF">
        <w:rPr>
          <w:rStyle w:val="normaltextrun"/>
          <w:rFonts w:ascii="Arial" w:hAnsi="Arial" w:cs="Arial"/>
          <w:i/>
          <w:iCs/>
          <w:color w:val="000000"/>
          <w:sz w:val="22"/>
          <w:szCs w:val="22"/>
          <w:lang w:val="es-ES"/>
        </w:rPr>
        <w:t xml:space="preserve"> Incluso, tampoco sería posible devolver los aportes voluntarios realizados por </w:t>
      </w:r>
      <w:r w:rsidR="00277C91" w:rsidRPr="00E22CFF">
        <w:rPr>
          <w:rStyle w:val="normaltextrun"/>
          <w:rFonts w:ascii="Arial" w:hAnsi="Arial" w:cs="Arial"/>
          <w:i/>
          <w:iCs/>
          <w:color w:val="000000"/>
          <w:sz w:val="22"/>
          <w:szCs w:val="22"/>
          <w:lang w:val="es-ES"/>
        </w:rPr>
        <w:t>la afiliada</w:t>
      </w:r>
      <w:r w:rsidRPr="00E22CFF">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sidRPr="00E22CFF">
        <w:rPr>
          <w:rStyle w:val="normaltextrun"/>
          <w:rFonts w:ascii="Arial" w:hAnsi="Arial" w:cs="Arial"/>
          <w:color w:val="000000"/>
          <w:sz w:val="22"/>
          <w:szCs w:val="22"/>
          <w:lang w:val="es-ES"/>
        </w:rPr>
        <w:t xml:space="preserve">(Negrilla y subrayado por fuera del texto original) </w:t>
      </w:r>
      <w:r w:rsidRPr="00E22CFF">
        <w:rPr>
          <w:rStyle w:val="eop"/>
          <w:rFonts w:ascii="Arial" w:hAnsi="Arial" w:cs="Arial"/>
          <w:color w:val="000000"/>
          <w:sz w:val="22"/>
          <w:szCs w:val="22"/>
          <w:lang w:val="es-ES"/>
        </w:rPr>
        <w:t> </w:t>
      </w:r>
    </w:p>
    <w:p w14:paraId="78428DB6" w14:textId="77777777" w:rsidR="00B77722" w:rsidRPr="00E22CFF" w:rsidRDefault="00B77722" w:rsidP="00E22CFF">
      <w:pPr>
        <w:pStyle w:val="paragraph"/>
        <w:spacing w:before="0" w:beforeAutospacing="0" w:after="0" w:afterAutospacing="0"/>
        <w:jc w:val="both"/>
        <w:textAlignment w:val="baseline"/>
        <w:rPr>
          <w:rStyle w:val="normaltextrun"/>
          <w:rFonts w:ascii="Arial" w:hAnsi="Arial" w:cs="Arial"/>
          <w:sz w:val="22"/>
          <w:szCs w:val="22"/>
          <w:lang w:val="es-ES"/>
        </w:rPr>
      </w:pPr>
    </w:p>
    <w:p w14:paraId="6639154B" w14:textId="2AE6EDEE" w:rsidR="0011188A" w:rsidRPr="00E22CFF" w:rsidRDefault="0011188A" w:rsidP="00E22CFF">
      <w:pPr>
        <w:pStyle w:val="paragraph"/>
        <w:spacing w:before="0" w:beforeAutospacing="0" w:after="0" w:afterAutospacing="0"/>
        <w:jc w:val="both"/>
        <w:textAlignment w:val="baseline"/>
        <w:rPr>
          <w:rFonts w:ascii="Arial" w:hAnsi="Arial" w:cs="Arial"/>
          <w:sz w:val="22"/>
          <w:szCs w:val="22"/>
          <w:lang w:val="es-ES"/>
        </w:rPr>
      </w:pPr>
      <w:r w:rsidRPr="00E22CFF">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E22CFF">
        <w:rPr>
          <w:rStyle w:val="eop"/>
          <w:rFonts w:ascii="Arial" w:hAnsi="Arial" w:cs="Arial"/>
          <w:sz w:val="22"/>
          <w:szCs w:val="22"/>
          <w:lang w:val="es-ES"/>
        </w:rPr>
        <w:t> </w:t>
      </w:r>
    </w:p>
    <w:p w14:paraId="36F2C8DF" w14:textId="77777777" w:rsidR="0011188A" w:rsidRPr="00E22CFF" w:rsidRDefault="0011188A" w:rsidP="00E22CFF">
      <w:pPr>
        <w:pStyle w:val="paragraph"/>
        <w:spacing w:before="0" w:beforeAutospacing="0" w:after="0" w:afterAutospacing="0"/>
        <w:jc w:val="both"/>
        <w:textAlignment w:val="baseline"/>
        <w:rPr>
          <w:rFonts w:ascii="Arial" w:hAnsi="Arial" w:cs="Arial"/>
          <w:sz w:val="22"/>
          <w:szCs w:val="22"/>
        </w:rPr>
      </w:pPr>
      <w:r w:rsidRPr="00E22CFF">
        <w:rPr>
          <w:rStyle w:val="eop"/>
          <w:rFonts w:ascii="Arial" w:hAnsi="Arial" w:cs="Arial"/>
          <w:sz w:val="22"/>
          <w:szCs w:val="22"/>
        </w:rPr>
        <w:t> </w:t>
      </w:r>
    </w:p>
    <w:p w14:paraId="1B10D8B3" w14:textId="77777777" w:rsidR="0011188A" w:rsidRPr="00E22CFF" w:rsidRDefault="0011188A" w:rsidP="00E22CFF">
      <w:pPr>
        <w:pStyle w:val="paragraph"/>
        <w:spacing w:before="0" w:beforeAutospacing="0" w:after="0" w:afterAutospacing="0"/>
        <w:ind w:left="567" w:right="397"/>
        <w:jc w:val="both"/>
        <w:textAlignment w:val="baseline"/>
        <w:rPr>
          <w:rFonts w:ascii="Arial" w:hAnsi="Arial" w:cs="Arial"/>
          <w:sz w:val="22"/>
          <w:szCs w:val="22"/>
        </w:rPr>
      </w:pPr>
      <w:r w:rsidRPr="00E22CFF">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E22CFF">
        <w:rPr>
          <w:rStyle w:val="eop"/>
          <w:rFonts w:ascii="Arial" w:hAnsi="Arial" w:cs="Arial"/>
          <w:sz w:val="22"/>
          <w:szCs w:val="22"/>
        </w:rPr>
        <w:t> </w:t>
      </w:r>
    </w:p>
    <w:p w14:paraId="7055FBA7" w14:textId="77777777" w:rsidR="0011188A" w:rsidRPr="00E22CFF" w:rsidRDefault="0011188A" w:rsidP="00E22CFF">
      <w:pPr>
        <w:pStyle w:val="paragraph"/>
        <w:spacing w:before="0" w:beforeAutospacing="0" w:after="0" w:afterAutospacing="0"/>
        <w:jc w:val="both"/>
        <w:textAlignment w:val="baseline"/>
        <w:rPr>
          <w:rFonts w:ascii="Arial" w:hAnsi="Arial" w:cs="Arial"/>
          <w:sz w:val="22"/>
          <w:szCs w:val="22"/>
        </w:rPr>
      </w:pPr>
      <w:r w:rsidRPr="00E22CFF">
        <w:rPr>
          <w:rStyle w:val="eop"/>
          <w:rFonts w:ascii="Arial" w:hAnsi="Arial" w:cs="Arial"/>
          <w:sz w:val="22"/>
          <w:szCs w:val="22"/>
        </w:rPr>
        <w:t> </w:t>
      </w:r>
    </w:p>
    <w:p w14:paraId="2DA43173" w14:textId="77777777" w:rsidR="0011188A" w:rsidRPr="00E22CFF" w:rsidRDefault="0011188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lastRenderedPageBreak/>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E22CFF">
        <w:rPr>
          <w:rStyle w:val="eop"/>
          <w:rFonts w:ascii="Arial" w:hAnsi="Arial" w:cs="Arial"/>
          <w:sz w:val="22"/>
          <w:szCs w:val="22"/>
        </w:rPr>
        <w:t> </w:t>
      </w:r>
    </w:p>
    <w:p w14:paraId="0F09E551" w14:textId="77777777" w:rsidR="0011188A" w:rsidRPr="00E22CFF" w:rsidRDefault="0011188A" w:rsidP="00E22CFF">
      <w:pPr>
        <w:pStyle w:val="paragraph"/>
        <w:spacing w:before="0" w:beforeAutospacing="0" w:after="0" w:afterAutospacing="0"/>
        <w:textAlignment w:val="baseline"/>
        <w:rPr>
          <w:rFonts w:ascii="Arial" w:hAnsi="Arial" w:cs="Arial"/>
          <w:sz w:val="22"/>
          <w:szCs w:val="22"/>
        </w:rPr>
      </w:pPr>
      <w:r w:rsidRPr="00E22CFF">
        <w:rPr>
          <w:rStyle w:val="eop"/>
          <w:rFonts w:ascii="Arial" w:hAnsi="Arial" w:cs="Arial"/>
          <w:sz w:val="22"/>
          <w:szCs w:val="22"/>
        </w:rPr>
        <w:t> </w:t>
      </w:r>
    </w:p>
    <w:p w14:paraId="09AF146B" w14:textId="77777777" w:rsidR="0011188A" w:rsidRPr="00E22CFF" w:rsidRDefault="0011188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E22CFF">
        <w:rPr>
          <w:rStyle w:val="eop"/>
          <w:rFonts w:ascii="Arial" w:hAnsi="Arial" w:cs="Arial"/>
          <w:sz w:val="22"/>
          <w:szCs w:val="22"/>
        </w:rPr>
        <w:t> </w:t>
      </w:r>
    </w:p>
    <w:p w14:paraId="1CAF04FF" w14:textId="77777777" w:rsidR="0011188A" w:rsidRPr="00E22CFF" w:rsidRDefault="0011188A" w:rsidP="00E22CFF">
      <w:pPr>
        <w:pStyle w:val="paragraph"/>
        <w:spacing w:before="0" w:beforeAutospacing="0" w:after="0" w:afterAutospacing="0"/>
        <w:jc w:val="both"/>
        <w:textAlignment w:val="baseline"/>
        <w:rPr>
          <w:rFonts w:ascii="Arial" w:hAnsi="Arial" w:cs="Arial"/>
          <w:sz w:val="22"/>
          <w:szCs w:val="22"/>
        </w:rPr>
      </w:pPr>
      <w:r w:rsidRPr="00E22CFF">
        <w:rPr>
          <w:rStyle w:val="eop"/>
          <w:rFonts w:ascii="Arial" w:hAnsi="Arial" w:cs="Arial"/>
          <w:sz w:val="22"/>
          <w:szCs w:val="22"/>
        </w:rPr>
        <w:t> </w:t>
      </w:r>
    </w:p>
    <w:p w14:paraId="015F5FFD" w14:textId="77777777" w:rsidR="0011188A" w:rsidRPr="00E22CFF" w:rsidRDefault="0011188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E22CFF">
        <w:rPr>
          <w:rStyle w:val="eop"/>
          <w:rFonts w:ascii="Arial" w:hAnsi="Arial" w:cs="Arial"/>
          <w:sz w:val="22"/>
          <w:szCs w:val="22"/>
        </w:rPr>
        <w:t> </w:t>
      </w:r>
    </w:p>
    <w:p w14:paraId="42F22CF9" w14:textId="77777777" w:rsidR="0011188A" w:rsidRPr="00E22CFF" w:rsidRDefault="0011188A" w:rsidP="00E22CFF">
      <w:pPr>
        <w:pStyle w:val="paragraph"/>
        <w:spacing w:before="0" w:beforeAutospacing="0" w:after="0" w:afterAutospacing="0"/>
        <w:jc w:val="both"/>
        <w:textAlignment w:val="baseline"/>
        <w:rPr>
          <w:rFonts w:ascii="Arial" w:hAnsi="Arial" w:cs="Arial"/>
          <w:sz w:val="22"/>
          <w:szCs w:val="22"/>
        </w:rPr>
      </w:pPr>
      <w:r w:rsidRPr="00E22CFF">
        <w:rPr>
          <w:rStyle w:val="eop"/>
          <w:rFonts w:ascii="Arial" w:hAnsi="Arial" w:cs="Arial"/>
          <w:sz w:val="22"/>
          <w:szCs w:val="22"/>
        </w:rPr>
        <w:t> </w:t>
      </w:r>
    </w:p>
    <w:p w14:paraId="5FB431E9" w14:textId="7ECDFF4F" w:rsidR="0011188A" w:rsidRPr="00E22CFF" w:rsidRDefault="0011188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 xml:space="preserve">En virtud de lo manifestado, la ineficacia de traslado si bien conlleva a que se declare que </w:t>
      </w:r>
      <w:r w:rsidR="00277C91" w:rsidRPr="00E22CFF">
        <w:rPr>
          <w:rStyle w:val="normaltextrun"/>
          <w:rFonts w:ascii="Arial" w:hAnsi="Arial" w:cs="Arial"/>
          <w:sz w:val="22"/>
          <w:szCs w:val="22"/>
          <w:lang w:val="es-ES"/>
        </w:rPr>
        <w:t>la afiliada</w:t>
      </w:r>
      <w:r w:rsidRPr="00E22CFF">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B77722" w:rsidRPr="00E22CFF">
        <w:rPr>
          <w:rStyle w:val="normaltextrun"/>
          <w:rFonts w:ascii="Arial" w:hAnsi="Arial" w:cs="Arial"/>
          <w:sz w:val="22"/>
          <w:szCs w:val="22"/>
          <w:lang w:val="es-ES"/>
        </w:rPr>
        <w:t xml:space="preserve">e </w:t>
      </w:r>
      <w:r w:rsidR="00277C91" w:rsidRPr="00E22CFF">
        <w:rPr>
          <w:rStyle w:val="normaltextrun"/>
          <w:rFonts w:ascii="Arial" w:hAnsi="Arial" w:cs="Arial"/>
          <w:sz w:val="22"/>
          <w:szCs w:val="22"/>
          <w:lang w:val="es-ES"/>
        </w:rPr>
        <w:t>la actora</w:t>
      </w:r>
      <w:r w:rsidRPr="00E22CFF">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E22CFF">
        <w:rPr>
          <w:rStyle w:val="normaltextrun"/>
          <w:rFonts w:ascii="Arial" w:hAnsi="Arial" w:cs="Arial"/>
          <w:b/>
          <w:bCs/>
          <w:sz w:val="22"/>
          <w:szCs w:val="22"/>
          <w:lang w:val="es-ES"/>
        </w:rPr>
        <w:t xml:space="preserve">ALLIANZ SEGUROS DE VIDA S.A., </w:t>
      </w:r>
      <w:r w:rsidRPr="00E22CFF">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E22CFF">
        <w:rPr>
          <w:rStyle w:val="eop"/>
          <w:rFonts w:ascii="Arial" w:hAnsi="Arial" w:cs="Arial"/>
          <w:sz w:val="22"/>
          <w:szCs w:val="22"/>
        </w:rPr>
        <w:t> </w:t>
      </w:r>
    </w:p>
    <w:p w14:paraId="2E377B3D" w14:textId="77777777" w:rsidR="00952199" w:rsidRPr="00E22CFF" w:rsidRDefault="00952199" w:rsidP="00E22CFF">
      <w:pPr>
        <w:pStyle w:val="Default"/>
        <w:ind w:right="49"/>
        <w:jc w:val="both"/>
        <w:rPr>
          <w:rFonts w:ascii="Arial" w:hAnsi="Arial" w:cs="Arial"/>
          <w:color w:val="auto"/>
          <w:kern w:val="2"/>
          <w:sz w:val="22"/>
          <w:szCs w:val="22"/>
        </w:rPr>
      </w:pPr>
    </w:p>
    <w:p w14:paraId="217FA176" w14:textId="76B5811A" w:rsidR="00952199" w:rsidRPr="00E22CFF" w:rsidRDefault="00952199" w:rsidP="00E22CFF">
      <w:pPr>
        <w:pStyle w:val="Prrafodelista"/>
        <w:numPr>
          <w:ilvl w:val="0"/>
          <w:numId w:val="7"/>
        </w:numPr>
        <w:jc w:val="both"/>
        <w:rPr>
          <w:b/>
          <w:bCs/>
          <w:u w:val="single"/>
        </w:rPr>
      </w:pPr>
      <w:r w:rsidRPr="00E22CFF">
        <w:rPr>
          <w:b/>
          <w:bCs/>
          <w:u w:val="single"/>
        </w:rPr>
        <w:t>LA INEFICACIA DEL ACTO DE TRASLADO NO CONLLEVA LA INVALIDEZ DEL CONTRATO DE SEGURO PREVISIONAL</w:t>
      </w:r>
    </w:p>
    <w:p w14:paraId="3861FE97" w14:textId="77777777" w:rsidR="00952199" w:rsidRPr="00E22CFF" w:rsidRDefault="00952199" w:rsidP="00E22CFF">
      <w:pPr>
        <w:jc w:val="both"/>
      </w:pPr>
    </w:p>
    <w:p w14:paraId="2270AEB7" w14:textId="69A738F3" w:rsidR="00952199" w:rsidRPr="00E22CFF" w:rsidRDefault="00952199" w:rsidP="00E22CFF">
      <w:pPr>
        <w:jc w:val="both"/>
      </w:pPr>
      <w:r w:rsidRPr="00E22CFF">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9713F" w:rsidRPr="00E22CFF">
        <w:t>la demandante</w:t>
      </w:r>
      <w:r w:rsidRPr="00E22CFF">
        <w:t xml:space="preserve"> y COLFONDOS S.A. y (</w:t>
      </w:r>
      <w:proofErr w:type="spellStart"/>
      <w:r w:rsidRPr="00E22CFF">
        <w:t>ii</w:t>
      </w:r>
      <w:proofErr w:type="spellEnd"/>
      <w:r w:rsidRPr="00E22CFF">
        <w:t>) La suscripción de la póliza que concertó COLFONDOS S.A. con ALLIANZ SEGUROS DE VIDA S.A. ya que de ninguna manera la nulidad del contrat</w:t>
      </w:r>
      <w:r w:rsidR="00CA2AB5" w:rsidRPr="00E22CFF">
        <w:t xml:space="preserve">o de afiliación suscrito entre </w:t>
      </w:r>
      <w:r w:rsidR="0049713F" w:rsidRPr="00E22CFF">
        <w:t>la demandante</w:t>
      </w:r>
      <w:r w:rsidRPr="00E22CFF">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E22CFF" w:rsidRDefault="00952199" w:rsidP="00E22CFF">
      <w:pPr>
        <w:jc w:val="both"/>
      </w:pPr>
    </w:p>
    <w:p w14:paraId="7B69FCDF" w14:textId="77777777" w:rsidR="00952199" w:rsidRPr="00E22CFF" w:rsidRDefault="00952199" w:rsidP="00E22CFF">
      <w:pPr>
        <w:pStyle w:val="paragraph"/>
        <w:spacing w:before="0" w:beforeAutospacing="0" w:after="0" w:afterAutospacing="0"/>
        <w:jc w:val="both"/>
        <w:textAlignment w:val="baseline"/>
        <w:rPr>
          <w:rStyle w:val="normaltextrun"/>
          <w:rFonts w:ascii="Arial" w:hAnsi="Arial" w:cs="Arial"/>
          <w:color w:val="000000"/>
          <w:sz w:val="22"/>
          <w:szCs w:val="22"/>
        </w:rPr>
      </w:pPr>
      <w:r w:rsidRPr="00E22CFF">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E22CFF" w:rsidRDefault="00952199" w:rsidP="00E22CFF">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E22CFF" w:rsidRDefault="00952199" w:rsidP="00E22CFF">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E22CFF">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E22CFF" w:rsidRDefault="00952199" w:rsidP="00E22CFF">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45EADCF0" w:rsidR="00952199" w:rsidRPr="00E22CFF" w:rsidRDefault="00952199" w:rsidP="00E22CFF">
      <w:pPr>
        <w:pStyle w:val="paragraph"/>
        <w:spacing w:before="0" w:beforeAutospacing="0" w:after="0" w:afterAutospacing="0"/>
        <w:jc w:val="both"/>
        <w:textAlignment w:val="baseline"/>
        <w:rPr>
          <w:rStyle w:val="normaltextrun"/>
          <w:rFonts w:ascii="Arial" w:hAnsi="Arial" w:cs="Arial"/>
          <w:color w:val="000000"/>
          <w:sz w:val="22"/>
          <w:szCs w:val="22"/>
        </w:rPr>
      </w:pPr>
      <w:r w:rsidRPr="00E22CFF">
        <w:rPr>
          <w:rStyle w:val="normaltextrun"/>
          <w:rFonts w:ascii="Arial" w:hAnsi="Arial" w:cs="Arial"/>
          <w:color w:val="000000"/>
          <w:sz w:val="22"/>
          <w:szCs w:val="22"/>
        </w:rPr>
        <w:lastRenderedPageBreak/>
        <w:t xml:space="preserve">Considerando lo anterior, la norma es clara sobre los efectos de las nulidades, en el sentido de establecer que las mismas se ciñen al contrato inicial entre las partes </w:t>
      </w:r>
      <w:r w:rsidR="00B77722" w:rsidRPr="00E22CFF">
        <w:rPr>
          <w:rStyle w:val="normaltextrun"/>
          <w:rFonts w:ascii="Arial" w:hAnsi="Arial" w:cs="Arial"/>
          <w:color w:val="000000"/>
          <w:sz w:val="22"/>
          <w:szCs w:val="22"/>
        </w:rPr>
        <w:t>que,</w:t>
      </w:r>
      <w:r w:rsidRPr="00E22CFF">
        <w:rPr>
          <w:rStyle w:val="normaltextrun"/>
          <w:rFonts w:ascii="Arial" w:hAnsi="Arial" w:cs="Arial"/>
          <w:color w:val="000000"/>
          <w:sz w:val="22"/>
          <w:szCs w:val="22"/>
        </w:rPr>
        <w:t xml:space="preserve"> para el caso particular, sería el contrato suscrito entre </w:t>
      </w:r>
      <w:r w:rsidR="00277C91" w:rsidRPr="00E22CFF">
        <w:rPr>
          <w:rStyle w:val="normaltextrun"/>
          <w:rFonts w:ascii="Arial" w:hAnsi="Arial" w:cs="Arial"/>
          <w:color w:val="000000"/>
          <w:sz w:val="22"/>
          <w:szCs w:val="22"/>
        </w:rPr>
        <w:t>la afiliada</w:t>
      </w:r>
      <w:r w:rsidRPr="00E22CFF">
        <w:rPr>
          <w:rStyle w:val="normaltextrun"/>
          <w:rFonts w:ascii="Arial" w:hAnsi="Arial" w:cs="Arial"/>
          <w:color w:val="000000"/>
          <w:sz w:val="22"/>
          <w:szCs w:val="22"/>
        </w:rPr>
        <w:t xml:space="preserve"> y la Administradora de Fondos de Pensiones y Cesantías (AFP).</w:t>
      </w:r>
    </w:p>
    <w:p w14:paraId="74F4CC76" w14:textId="77777777" w:rsidR="00952199" w:rsidRPr="00E22CFF" w:rsidRDefault="00952199" w:rsidP="00E22CFF">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00BCCE04" w:rsidR="00952199" w:rsidRPr="00E22CFF" w:rsidRDefault="00952199" w:rsidP="00E22CFF">
      <w:pPr>
        <w:pStyle w:val="paragraph"/>
        <w:spacing w:before="0" w:beforeAutospacing="0" w:after="0" w:afterAutospacing="0"/>
        <w:jc w:val="both"/>
        <w:textAlignment w:val="baseline"/>
        <w:rPr>
          <w:rStyle w:val="normaltextrun"/>
          <w:rFonts w:ascii="Arial" w:hAnsi="Arial" w:cs="Arial"/>
          <w:color w:val="000000"/>
          <w:sz w:val="22"/>
          <w:szCs w:val="22"/>
        </w:rPr>
      </w:pPr>
      <w:r w:rsidRPr="00E22CFF">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E22CFF">
        <w:rPr>
          <w:rFonts w:ascii="Arial" w:hAnsi="Arial" w:cs="Arial"/>
          <w:color w:val="000000"/>
          <w:sz w:val="22"/>
          <w:szCs w:val="22"/>
        </w:rPr>
        <w:t xml:space="preserve"> la cual se encuentra </w:t>
      </w:r>
      <w:r w:rsidRPr="00E22CFF">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9713F" w:rsidRPr="00E22CFF">
        <w:rPr>
          <w:rStyle w:val="normaltextrun"/>
          <w:rFonts w:ascii="Arial" w:hAnsi="Arial" w:cs="Arial"/>
          <w:color w:val="000000"/>
          <w:sz w:val="22"/>
          <w:szCs w:val="22"/>
        </w:rPr>
        <w:t>la demandante</w:t>
      </w:r>
      <w:r w:rsidRPr="00E22CFF">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E22CFF" w:rsidRDefault="00952199" w:rsidP="00E22CFF">
      <w:pPr>
        <w:pStyle w:val="paragraph"/>
        <w:spacing w:before="0" w:beforeAutospacing="0" w:after="0" w:afterAutospacing="0"/>
        <w:jc w:val="both"/>
        <w:textAlignment w:val="baseline"/>
        <w:rPr>
          <w:rStyle w:val="normaltextrun"/>
          <w:rFonts w:ascii="Arial" w:hAnsi="Arial" w:cs="Arial"/>
          <w:color w:val="000000"/>
          <w:sz w:val="22"/>
          <w:szCs w:val="22"/>
        </w:rPr>
      </w:pPr>
      <w:r w:rsidRPr="00E22CFF">
        <w:rPr>
          <w:rStyle w:val="normaltextrun"/>
          <w:rFonts w:ascii="Arial" w:hAnsi="Arial" w:cs="Arial"/>
          <w:color w:val="000000"/>
          <w:sz w:val="22"/>
          <w:szCs w:val="22"/>
        </w:rPr>
        <w:t xml:space="preserve"> </w:t>
      </w:r>
    </w:p>
    <w:p w14:paraId="6B5AB850" w14:textId="77777777" w:rsidR="00952199" w:rsidRPr="00E22CFF" w:rsidRDefault="00952199"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E22CFF">
        <w:rPr>
          <w:rStyle w:val="eop"/>
          <w:rFonts w:ascii="Arial" w:hAnsi="Arial" w:cs="Arial"/>
          <w:color w:val="000000"/>
          <w:sz w:val="22"/>
          <w:szCs w:val="22"/>
        </w:rPr>
        <w:t> </w:t>
      </w:r>
    </w:p>
    <w:p w14:paraId="125DD0B3" w14:textId="77777777" w:rsidR="00952199" w:rsidRPr="00E22CFF" w:rsidRDefault="00952199" w:rsidP="00E22CFF">
      <w:pPr>
        <w:pStyle w:val="paragraph"/>
        <w:spacing w:before="0" w:beforeAutospacing="0" w:after="0" w:afterAutospacing="0"/>
        <w:jc w:val="both"/>
        <w:textAlignment w:val="baseline"/>
        <w:rPr>
          <w:rFonts w:ascii="Arial" w:hAnsi="Arial" w:cs="Arial"/>
          <w:sz w:val="22"/>
          <w:szCs w:val="22"/>
        </w:rPr>
      </w:pPr>
      <w:r w:rsidRPr="00E22CFF">
        <w:rPr>
          <w:rStyle w:val="eop"/>
          <w:rFonts w:ascii="Arial" w:hAnsi="Arial" w:cs="Arial"/>
          <w:color w:val="000000"/>
          <w:sz w:val="22"/>
          <w:szCs w:val="22"/>
        </w:rPr>
        <w:t> </w:t>
      </w:r>
    </w:p>
    <w:p w14:paraId="341C0B6A" w14:textId="77777777" w:rsidR="00952199" w:rsidRPr="00E22CFF" w:rsidRDefault="00952199" w:rsidP="00E22CFF">
      <w:pPr>
        <w:pStyle w:val="paragraph"/>
        <w:spacing w:before="0" w:beforeAutospacing="0" w:after="0" w:afterAutospacing="0"/>
        <w:ind w:left="555" w:right="555"/>
        <w:jc w:val="both"/>
        <w:textAlignment w:val="baseline"/>
        <w:rPr>
          <w:rFonts w:ascii="Arial" w:hAnsi="Arial" w:cs="Arial"/>
          <w:sz w:val="22"/>
          <w:szCs w:val="22"/>
        </w:rPr>
      </w:pPr>
      <w:r w:rsidRPr="00E22CFF">
        <w:rPr>
          <w:rStyle w:val="normaltextrun"/>
          <w:rFonts w:ascii="Arial" w:hAnsi="Arial" w:cs="Arial"/>
          <w:i/>
          <w:iCs/>
          <w:color w:val="000000"/>
          <w:sz w:val="22"/>
          <w:szCs w:val="22"/>
        </w:rPr>
        <w:t>“</w:t>
      </w:r>
      <w:r w:rsidRPr="00E22CFF">
        <w:rPr>
          <w:rStyle w:val="normaltextrun"/>
          <w:rFonts w:ascii="Arial" w:hAnsi="Arial" w:cs="Arial"/>
          <w:i/>
          <w:iCs/>
          <w:color w:val="000000"/>
          <w:sz w:val="22"/>
          <w:szCs w:val="22"/>
          <w:lang w:val="es-MX"/>
        </w:rPr>
        <w:t>1108. INEFICACIA DERIVADA</w:t>
      </w:r>
      <w:r w:rsidRPr="00E22CFF">
        <w:rPr>
          <w:rStyle w:val="eop"/>
          <w:rFonts w:ascii="Arial" w:hAnsi="Arial" w:cs="Arial"/>
          <w:color w:val="000000"/>
          <w:sz w:val="22"/>
          <w:szCs w:val="22"/>
        </w:rPr>
        <w:t> </w:t>
      </w:r>
    </w:p>
    <w:p w14:paraId="32EEB7AD" w14:textId="77777777" w:rsidR="00952199" w:rsidRPr="00E22CFF" w:rsidRDefault="00952199" w:rsidP="00E22CFF">
      <w:pPr>
        <w:pStyle w:val="paragraph"/>
        <w:spacing w:before="0" w:beforeAutospacing="0" w:after="0" w:afterAutospacing="0"/>
        <w:ind w:left="555" w:right="555"/>
        <w:jc w:val="both"/>
        <w:textAlignment w:val="baseline"/>
        <w:rPr>
          <w:rFonts w:ascii="Arial" w:hAnsi="Arial" w:cs="Arial"/>
          <w:sz w:val="22"/>
          <w:szCs w:val="22"/>
        </w:rPr>
      </w:pPr>
      <w:r w:rsidRPr="00E22CFF">
        <w:rPr>
          <w:rStyle w:val="eop"/>
          <w:rFonts w:ascii="Arial" w:hAnsi="Arial" w:cs="Arial"/>
          <w:color w:val="000000"/>
          <w:sz w:val="22"/>
          <w:szCs w:val="22"/>
        </w:rPr>
        <w:t> </w:t>
      </w:r>
    </w:p>
    <w:p w14:paraId="0B093D58" w14:textId="77777777" w:rsidR="00952199" w:rsidRPr="00E22CFF" w:rsidRDefault="00952199" w:rsidP="00E22CFF">
      <w:pPr>
        <w:pStyle w:val="paragraph"/>
        <w:spacing w:before="0" w:beforeAutospacing="0" w:after="0" w:afterAutospacing="0"/>
        <w:ind w:left="555" w:right="397"/>
        <w:jc w:val="both"/>
        <w:textAlignment w:val="baseline"/>
        <w:rPr>
          <w:rStyle w:val="eop"/>
          <w:rFonts w:ascii="Arial" w:hAnsi="Arial" w:cs="Arial"/>
          <w:color w:val="000000"/>
          <w:sz w:val="22"/>
          <w:szCs w:val="22"/>
        </w:rPr>
      </w:pPr>
      <w:r w:rsidRPr="00E22CFF">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E22CFF">
        <w:rPr>
          <w:rStyle w:val="normaltextrun"/>
          <w:rFonts w:ascii="Arial" w:hAnsi="Arial" w:cs="Arial"/>
          <w:i/>
          <w:iCs/>
          <w:color w:val="000000"/>
          <w:sz w:val="22"/>
          <w:szCs w:val="22"/>
          <w:lang w:val="es-MX"/>
        </w:rPr>
        <w:t>cogentes</w:t>
      </w:r>
      <w:proofErr w:type="spellEnd"/>
      <w:r w:rsidRPr="00E22CFF">
        <w:rPr>
          <w:rStyle w:val="normaltextrun"/>
          <w:rFonts w:ascii="Arial" w:hAnsi="Arial" w:cs="Arial"/>
          <w:i/>
          <w:iCs/>
          <w:color w:val="000000"/>
          <w:sz w:val="22"/>
          <w:szCs w:val="22"/>
          <w:lang w:val="es-MX"/>
        </w:rPr>
        <w:t>, en un determinado acto dispositivo, que, en consecuencia, habrá de juzgarse singularmente. (…)”</w:t>
      </w:r>
      <w:r w:rsidRPr="00E22CFF">
        <w:rPr>
          <w:rStyle w:val="Refdenotaalpie"/>
          <w:rFonts w:ascii="Arial" w:hAnsi="Arial" w:cs="Arial"/>
          <w:i/>
          <w:iCs/>
          <w:color w:val="000000"/>
          <w:sz w:val="22"/>
          <w:szCs w:val="22"/>
          <w:lang w:val="es-MX"/>
        </w:rPr>
        <w:footnoteReference w:id="3"/>
      </w:r>
      <w:r w:rsidRPr="00E22CFF">
        <w:rPr>
          <w:rStyle w:val="eop"/>
          <w:rFonts w:ascii="Arial" w:hAnsi="Arial" w:cs="Arial"/>
          <w:color w:val="000000"/>
          <w:sz w:val="22"/>
          <w:szCs w:val="22"/>
        </w:rPr>
        <w:t> </w:t>
      </w:r>
    </w:p>
    <w:p w14:paraId="7C83161B" w14:textId="77777777" w:rsidR="00952199" w:rsidRPr="00E22CFF" w:rsidRDefault="00952199" w:rsidP="00E22CFF">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E22CFF" w:rsidRDefault="00952199" w:rsidP="00E22CFF">
      <w:pPr>
        <w:pStyle w:val="paragraph"/>
        <w:spacing w:before="0" w:beforeAutospacing="0" w:after="0" w:afterAutospacing="0"/>
        <w:ind w:right="113"/>
        <w:jc w:val="both"/>
        <w:textAlignment w:val="baseline"/>
        <w:rPr>
          <w:rFonts w:ascii="Arial" w:hAnsi="Arial" w:cs="Arial"/>
          <w:sz w:val="22"/>
          <w:szCs w:val="22"/>
        </w:rPr>
      </w:pPr>
      <w:r w:rsidRPr="00E22CFF">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E22CFF">
        <w:rPr>
          <w:rStyle w:val="eop"/>
          <w:rFonts w:ascii="Arial" w:hAnsi="Arial" w:cs="Arial"/>
          <w:color w:val="000000"/>
          <w:sz w:val="22"/>
          <w:szCs w:val="22"/>
        </w:rPr>
        <w:t xml:space="preserve"> </w:t>
      </w:r>
    </w:p>
    <w:p w14:paraId="6D72D85A" w14:textId="77777777" w:rsidR="00952199" w:rsidRPr="00E22CFF" w:rsidRDefault="00952199" w:rsidP="00E22CFF">
      <w:pPr>
        <w:pStyle w:val="paragraph"/>
        <w:spacing w:before="0" w:beforeAutospacing="0" w:after="0" w:afterAutospacing="0"/>
        <w:jc w:val="both"/>
        <w:textAlignment w:val="baseline"/>
        <w:rPr>
          <w:rFonts w:ascii="Arial" w:hAnsi="Arial" w:cs="Arial"/>
          <w:sz w:val="22"/>
          <w:szCs w:val="22"/>
        </w:rPr>
      </w:pPr>
      <w:r w:rsidRPr="00E22CFF">
        <w:rPr>
          <w:rStyle w:val="eop"/>
          <w:rFonts w:ascii="Arial" w:hAnsi="Arial" w:cs="Arial"/>
          <w:color w:val="000000"/>
          <w:sz w:val="22"/>
          <w:szCs w:val="22"/>
        </w:rPr>
        <w:t> </w:t>
      </w:r>
    </w:p>
    <w:p w14:paraId="69E2D3DA" w14:textId="77777777" w:rsidR="00952199" w:rsidRPr="00E22CFF" w:rsidRDefault="00952199"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E22CFF">
        <w:rPr>
          <w:rStyle w:val="eop"/>
          <w:rFonts w:ascii="Arial" w:hAnsi="Arial" w:cs="Arial"/>
          <w:color w:val="000000"/>
          <w:sz w:val="22"/>
          <w:szCs w:val="22"/>
        </w:rPr>
        <w:t> </w:t>
      </w:r>
    </w:p>
    <w:p w14:paraId="3DE64669" w14:textId="77777777" w:rsidR="00952199" w:rsidRPr="00E22CFF" w:rsidRDefault="00952199" w:rsidP="00E22CFF">
      <w:pPr>
        <w:pStyle w:val="paragraph"/>
        <w:spacing w:before="0" w:beforeAutospacing="0" w:after="0" w:afterAutospacing="0"/>
        <w:jc w:val="both"/>
        <w:textAlignment w:val="baseline"/>
        <w:rPr>
          <w:rFonts w:ascii="Arial" w:hAnsi="Arial" w:cs="Arial"/>
          <w:sz w:val="22"/>
          <w:szCs w:val="22"/>
        </w:rPr>
      </w:pPr>
      <w:r w:rsidRPr="00E22CFF">
        <w:rPr>
          <w:rStyle w:val="eop"/>
          <w:rFonts w:ascii="Arial" w:hAnsi="Arial" w:cs="Arial"/>
          <w:color w:val="000000"/>
          <w:sz w:val="22"/>
          <w:szCs w:val="22"/>
        </w:rPr>
        <w:t> </w:t>
      </w:r>
    </w:p>
    <w:p w14:paraId="4627F96B" w14:textId="77777777" w:rsidR="00952199" w:rsidRPr="00E22CFF" w:rsidRDefault="00952199" w:rsidP="00E22CFF">
      <w:pPr>
        <w:pStyle w:val="paragraph"/>
        <w:spacing w:before="0" w:beforeAutospacing="0" w:after="0" w:afterAutospacing="0"/>
        <w:ind w:left="555" w:right="397"/>
        <w:jc w:val="both"/>
        <w:textAlignment w:val="baseline"/>
        <w:rPr>
          <w:rFonts w:ascii="Arial" w:hAnsi="Arial" w:cs="Arial"/>
          <w:sz w:val="22"/>
          <w:szCs w:val="22"/>
        </w:rPr>
      </w:pPr>
      <w:r w:rsidRPr="00E22CFF">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E22CFF">
        <w:rPr>
          <w:rStyle w:val="eop"/>
          <w:rFonts w:ascii="Arial" w:hAnsi="Arial" w:cs="Arial"/>
          <w:color w:val="000000"/>
          <w:sz w:val="22"/>
          <w:szCs w:val="22"/>
        </w:rPr>
        <w:t> </w:t>
      </w:r>
    </w:p>
    <w:p w14:paraId="06985E75" w14:textId="77777777" w:rsidR="00952199" w:rsidRPr="00E22CFF" w:rsidRDefault="00952199" w:rsidP="00E22CFF">
      <w:pPr>
        <w:jc w:val="both"/>
      </w:pPr>
    </w:p>
    <w:p w14:paraId="1E6C6727" w14:textId="77777777" w:rsidR="00952199" w:rsidRPr="00E22CFF" w:rsidRDefault="00952199" w:rsidP="00E22CFF">
      <w:pPr>
        <w:pStyle w:val="paragraph"/>
        <w:spacing w:before="0" w:beforeAutospacing="0" w:after="0" w:afterAutospacing="0"/>
        <w:jc w:val="both"/>
        <w:textAlignment w:val="baseline"/>
        <w:rPr>
          <w:rStyle w:val="normaltextrun"/>
          <w:rFonts w:ascii="Arial" w:hAnsi="Arial" w:cs="Arial"/>
          <w:color w:val="000000"/>
          <w:sz w:val="22"/>
          <w:szCs w:val="22"/>
        </w:rPr>
      </w:pPr>
      <w:r w:rsidRPr="00E22CFF">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E22CFF" w:rsidRDefault="00952199" w:rsidP="00E22CFF">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E22CFF" w:rsidRDefault="00952199"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color w:val="000000"/>
          <w:sz w:val="22"/>
          <w:szCs w:val="22"/>
        </w:rPr>
        <w:lastRenderedPageBreak/>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E22CFF">
        <w:rPr>
          <w:rStyle w:val="Refdenotaalpie"/>
          <w:rFonts w:ascii="Arial" w:hAnsi="Arial" w:cs="Arial"/>
          <w:color w:val="000000"/>
          <w:sz w:val="22"/>
          <w:szCs w:val="22"/>
        </w:rPr>
        <w:footnoteReference w:id="4"/>
      </w:r>
    </w:p>
    <w:p w14:paraId="0449DB7F" w14:textId="77777777" w:rsidR="00952199" w:rsidRPr="00E22CFF" w:rsidRDefault="00952199" w:rsidP="00E22CFF">
      <w:pPr>
        <w:jc w:val="both"/>
      </w:pPr>
    </w:p>
    <w:p w14:paraId="20765627" w14:textId="77777777" w:rsidR="00952199" w:rsidRPr="00E22CFF" w:rsidRDefault="00952199"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E22CFF" w:rsidRDefault="00952199" w:rsidP="00E22CFF">
      <w:pPr>
        <w:jc w:val="both"/>
      </w:pPr>
    </w:p>
    <w:p w14:paraId="3A49BE4E" w14:textId="715667F4" w:rsidR="00952199" w:rsidRPr="00E22CFF" w:rsidRDefault="00952199" w:rsidP="00E22CFF">
      <w:pPr>
        <w:pStyle w:val="Prrafodelista"/>
        <w:numPr>
          <w:ilvl w:val="0"/>
          <w:numId w:val="7"/>
        </w:numPr>
        <w:ind w:left="426"/>
        <w:jc w:val="both"/>
        <w:rPr>
          <w:b/>
          <w:bCs/>
          <w:kern w:val="2"/>
          <w:u w:val="single"/>
        </w:rPr>
      </w:pPr>
      <w:r w:rsidRPr="00E22CFF">
        <w:rPr>
          <w:b/>
          <w:bCs/>
          <w:kern w:val="2"/>
          <w:u w:val="single"/>
        </w:rPr>
        <w:t>LA EVENTUAL DECLARATORIA DE INEFICACIA DE TRASLADO NO PUEDE AFECTAR A TERCEROS DE BUENA FE.</w:t>
      </w:r>
    </w:p>
    <w:p w14:paraId="3A1697F8" w14:textId="77777777" w:rsidR="00952199" w:rsidRPr="00E22CFF" w:rsidRDefault="00952199" w:rsidP="00E22CFF">
      <w:pPr>
        <w:pStyle w:val="Default"/>
        <w:ind w:right="49"/>
        <w:jc w:val="both"/>
        <w:rPr>
          <w:rFonts w:ascii="Arial" w:hAnsi="Arial" w:cs="Arial"/>
          <w:color w:val="auto"/>
          <w:kern w:val="2"/>
          <w:sz w:val="22"/>
          <w:szCs w:val="22"/>
        </w:rPr>
      </w:pPr>
    </w:p>
    <w:p w14:paraId="0FD0D293" w14:textId="13B00A5A" w:rsidR="00952199" w:rsidRPr="00E22CFF" w:rsidRDefault="00952199" w:rsidP="00E22CFF">
      <w:pPr>
        <w:pStyle w:val="Default"/>
        <w:ind w:right="49"/>
        <w:jc w:val="both"/>
        <w:rPr>
          <w:rFonts w:ascii="Arial" w:hAnsi="Arial" w:cs="Arial"/>
          <w:sz w:val="22"/>
          <w:szCs w:val="22"/>
          <w:lang w:val="es-ES"/>
        </w:rPr>
      </w:pPr>
      <w:r w:rsidRPr="00E22CFF">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E22CFF">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77C91" w:rsidRPr="00E22CFF">
        <w:rPr>
          <w:rFonts w:ascii="Arial" w:hAnsi="Arial" w:cs="Arial"/>
          <w:sz w:val="22"/>
          <w:szCs w:val="22"/>
          <w:lang w:val="es-ES"/>
        </w:rPr>
        <w:t>la afiliada</w:t>
      </w:r>
      <w:r w:rsidRPr="00E22CFF">
        <w:rPr>
          <w:rFonts w:ascii="Arial" w:hAnsi="Arial" w:cs="Arial"/>
          <w:sz w:val="22"/>
          <w:szCs w:val="22"/>
          <w:lang w:val="es-ES"/>
        </w:rPr>
        <w:t xml:space="preserve"> y la AFP </w:t>
      </w:r>
      <w:proofErr w:type="gramStart"/>
      <w:r w:rsidRPr="00E22CFF">
        <w:rPr>
          <w:rFonts w:ascii="Arial" w:hAnsi="Arial" w:cs="Arial"/>
          <w:sz w:val="22"/>
          <w:szCs w:val="22"/>
          <w:lang w:val="es-ES"/>
        </w:rPr>
        <w:t>y</w:t>
      </w:r>
      <w:proofErr w:type="gramEnd"/>
      <w:r w:rsidRPr="00E22CFF">
        <w:rPr>
          <w:rFonts w:ascii="Arial" w:hAnsi="Arial" w:cs="Arial"/>
          <w:sz w:val="22"/>
          <w:szCs w:val="22"/>
          <w:lang w:val="es-ES"/>
        </w:rPr>
        <w:t xml:space="preserve"> por ende, se exime de restituir las primas que fueron devengadas como contraprestación al riesgo futuro e incierto que aseguró.  </w:t>
      </w:r>
    </w:p>
    <w:p w14:paraId="592AFDD5" w14:textId="77777777" w:rsidR="00952199" w:rsidRPr="00E22CFF" w:rsidRDefault="00952199" w:rsidP="00E22CFF">
      <w:pPr>
        <w:pStyle w:val="Default"/>
        <w:ind w:right="49"/>
        <w:jc w:val="both"/>
        <w:rPr>
          <w:rFonts w:ascii="Arial" w:hAnsi="Arial" w:cs="Arial"/>
          <w:sz w:val="22"/>
          <w:szCs w:val="22"/>
        </w:rPr>
      </w:pPr>
    </w:p>
    <w:p w14:paraId="6158C991" w14:textId="77777777" w:rsidR="00952199" w:rsidRPr="00E22CFF" w:rsidRDefault="00952199" w:rsidP="00E22CFF">
      <w:pPr>
        <w:pStyle w:val="Default"/>
        <w:jc w:val="both"/>
        <w:rPr>
          <w:rFonts w:ascii="Arial" w:hAnsi="Arial" w:cs="Arial"/>
          <w:sz w:val="22"/>
          <w:szCs w:val="22"/>
        </w:rPr>
      </w:pPr>
      <w:r w:rsidRPr="00E22CFF">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E22CFF" w:rsidRDefault="00952199" w:rsidP="00E22CFF">
      <w:pPr>
        <w:pStyle w:val="Default"/>
        <w:rPr>
          <w:rFonts w:ascii="Arial" w:hAnsi="Arial" w:cs="Arial"/>
          <w:sz w:val="22"/>
          <w:szCs w:val="22"/>
        </w:rPr>
      </w:pPr>
    </w:p>
    <w:p w14:paraId="0B41A8F0" w14:textId="77777777" w:rsidR="00952199" w:rsidRPr="00E22CFF" w:rsidRDefault="00952199" w:rsidP="00E22CFF">
      <w:pPr>
        <w:pStyle w:val="Default"/>
        <w:ind w:left="567" w:right="397"/>
        <w:jc w:val="both"/>
        <w:rPr>
          <w:rFonts w:ascii="Arial" w:hAnsi="Arial" w:cs="Arial"/>
          <w:sz w:val="22"/>
          <w:szCs w:val="22"/>
        </w:rPr>
      </w:pPr>
      <w:r w:rsidRPr="00E22CFF">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E22CFF">
        <w:rPr>
          <w:rFonts w:ascii="Arial" w:hAnsi="Arial" w:cs="Arial"/>
          <w:sz w:val="22"/>
          <w:szCs w:val="22"/>
        </w:rPr>
        <w:t xml:space="preserve"> </w:t>
      </w:r>
    </w:p>
    <w:p w14:paraId="70FABCB3" w14:textId="77777777" w:rsidR="00952199" w:rsidRPr="00E22CFF" w:rsidRDefault="00952199" w:rsidP="00E22CFF">
      <w:pPr>
        <w:pStyle w:val="Default"/>
        <w:ind w:right="474"/>
        <w:jc w:val="both"/>
        <w:rPr>
          <w:rFonts w:ascii="Arial" w:hAnsi="Arial" w:cs="Arial"/>
          <w:sz w:val="22"/>
          <w:szCs w:val="22"/>
        </w:rPr>
      </w:pPr>
    </w:p>
    <w:p w14:paraId="5E262419" w14:textId="77777777" w:rsidR="00952199" w:rsidRPr="00E22CFF" w:rsidRDefault="00952199" w:rsidP="00E22CFF">
      <w:pPr>
        <w:pStyle w:val="Default"/>
        <w:ind w:right="49"/>
        <w:jc w:val="both"/>
        <w:rPr>
          <w:rFonts w:ascii="Arial" w:hAnsi="Arial" w:cs="Arial"/>
          <w:sz w:val="22"/>
          <w:szCs w:val="22"/>
          <w:lang w:val="es-ES"/>
        </w:rPr>
      </w:pPr>
      <w:r w:rsidRPr="00E22CFF">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E22CFF" w:rsidRDefault="00952199" w:rsidP="00E22CFF">
      <w:pPr>
        <w:pStyle w:val="Default"/>
        <w:ind w:right="49"/>
        <w:jc w:val="both"/>
        <w:rPr>
          <w:rFonts w:ascii="Arial" w:hAnsi="Arial" w:cs="Arial"/>
          <w:sz w:val="22"/>
          <w:szCs w:val="22"/>
        </w:rPr>
      </w:pPr>
    </w:p>
    <w:p w14:paraId="5AB78417" w14:textId="77777777" w:rsidR="00952199" w:rsidRPr="00E22CFF" w:rsidRDefault="00952199" w:rsidP="00E22CFF">
      <w:pPr>
        <w:pStyle w:val="Default"/>
        <w:ind w:right="49"/>
        <w:jc w:val="both"/>
        <w:rPr>
          <w:rFonts w:ascii="Arial" w:hAnsi="Arial" w:cs="Arial"/>
          <w:sz w:val="22"/>
          <w:szCs w:val="22"/>
        </w:rPr>
      </w:pPr>
      <w:r w:rsidRPr="00E22CFF">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E22CFF" w:rsidRDefault="00952199" w:rsidP="00E22CFF">
      <w:pPr>
        <w:pStyle w:val="Default"/>
        <w:ind w:right="49"/>
        <w:jc w:val="both"/>
        <w:rPr>
          <w:rFonts w:ascii="Arial" w:hAnsi="Arial" w:cs="Arial"/>
          <w:sz w:val="22"/>
          <w:szCs w:val="22"/>
        </w:rPr>
      </w:pPr>
    </w:p>
    <w:p w14:paraId="0FC0F998" w14:textId="77777777" w:rsidR="00952199" w:rsidRPr="00E22CFF" w:rsidRDefault="00952199" w:rsidP="00E22CFF">
      <w:pPr>
        <w:pStyle w:val="Default"/>
        <w:ind w:left="567" w:right="397"/>
        <w:jc w:val="both"/>
        <w:rPr>
          <w:rFonts w:ascii="Arial" w:hAnsi="Arial" w:cs="Arial"/>
          <w:i/>
          <w:iCs/>
          <w:sz w:val="22"/>
          <w:szCs w:val="22"/>
        </w:rPr>
      </w:pPr>
      <w:r w:rsidRPr="00E22CFF">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E22CFF">
        <w:rPr>
          <w:rFonts w:ascii="Arial" w:hAnsi="Arial" w:cs="Arial"/>
          <w:i/>
          <w:iCs/>
          <w:sz w:val="22"/>
          <w:szCs w:val="22"/>
        </w:rPr>
        <w:t xml:space="preserve">’”. </w:t>
      </w:r>
    </w:p>
    <w:p w14:paraId="79340353" w14:textId="77777777" w:rsidR="00952199" w:rsidRPr="00E22CFF" w:rsidRDefault="00952199" w:rsidP="00E22CFF">
      <w:pPr>
        <w:pStyle w:val="Default"/>
        <w:ind w:left="567" w:right="474"/>
        <w:jc w:val="both"/>
        <w:rPr>
          <w:rFonts w:ascii="Arial" w:hAnsi="Arial" w:cs="Arial"/>
          <w:i/>
          <w:iCs/>
          <w:sz w:val="22"/>
          <w:szCs w:val="22"/>
        </w:rPr>
      </w:pPr>
    </w:p>
    <w:p w14:paraId="5B706F74" w14:textId="77777777" w:rsidR="00952199" w:rsidRPr="00E22CFF" w:rsidRDefault="00952199" w:rsidP="00E22CFF">
      <w:pPr>
        <w:pStyle w:val="Default"/>
        <w:ind w:left="567" w:right="474"/>
        <w:jc w:val="both"/>
        <w:rPr>
          <w:rFonts w:ascii="Arial" w:hAnsi="Arial" w:cs="Arial"/>
          <w:i/>
          <w:iCs/>
          <w:sz w:val="22"/>
          <w:szCs w:val="22"/>
        </w:rPr>
      </w:pPr>
      <w:r w:rsidRPr="00E22CFF">
        <w:rPr>
          <w:rFonts w:ascii="Arial" w:hAnsi="Arial" w:cs="Arial"/>
          <w:i/>
          <w:iCs/>
          <w:sz w:val="22"/>
          <w:szCs w:val="22"/>
        </w:rPr>
        <w:t>(…)</w:t>
      </w:r>
    </w:p>
    <w:p w14:paraId="037088FD" w14:textId="77777777" w:rsidR="00952199" w:rsidRPr="00E22CFF" w:rsidRDefault="00952199" w:rsidP="00E22CFF">
      <w:pPr>
        <w:pStyle w:val="Default"/>
        <w:ind w:left="567" w:right="474"/>
        <w:jc w:val="both"/>
        <w:rPr>
          <w:rFonts w:ascii="Arial" w:hAnsi="Arial" w:cs="Arial"/>
          <w:i/>
          <w:iCs/>
          <w:sz w:val="22"/>
          <w:szCs w:val="22"/>
        </w:rPr>
      </w:pPr>
    </w:p>
    <w:p w14:paraId="0F440F34" w14:textId="77777777" w:rsidR="00952199" w:rsidRPr="00E22CFF" w:rsidRDefault="00952199" w:rsidP="00E22CFF">
      <w:pPr>
        <w:ind w:left="567" w:right="397"/>
        <w:jc w:val="both"/>
        <w:rPr>
          <w:i/>
          <w:iCs/>
          <w:color w:val="000000"/>
        </w:rPr>
      </w:pPr>
      <w:r w:rsidRPr="00E22CFF">
        <w:rPr>
          <w:i/>
          <w:iCs/>
          <w:color w:val="000000"/>
        </w:rPr>
        <w:t>“</w:t>
      </w:r>
      <w:r w:rsidRPr="00E22CFF">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E22CFF">
        <w:rPr>
          <w:i/>
          <w:iCs/>
          <w:color w:val="000000"/>
          <w:u w:val="single"/>
        </w:rPr>
        <w:t>o</w:t>
      </w:r>
      <w:proofErr w:type="gramEnd"/>
      <w:r w:rsidRPr="00E22CFF">
        <w:rPr>
          <w:i/>
          <w:iCs/>
          <w:color w:val="000000"/>
          <w:u w:val="single"/>
        </w:rPr>
        <w:t xml:space="preserve"> dicho de otra forma, los que contrataron de buena fe, a quienes el contenido de ese convenio les es inoponible</w:t>
      </w:r>
      <w:r w:rsidRPr="00E22CFF">
        <w:rPr>
          <w:i/>
          <w:iCs/>
          <w:color w:val="000000"/>
        </w:rPr>
        <w:t xml:space="preserve">. (CSJ SC, 5 </w:t>
      </w:r>
      <w:proofErr w:type="gramStart"/>
      <w:r w:rsidRPr="00E22CFF">
        <w:rPr>
          <w:i/>
          <w:iCs/>
          <w:color w:val="000000"/>
        </w:rPr>
        <w:t>Ago.</w:t>
      </w:r>
      <w:proofErr w:type="gramEnd"/>
      <w:r w:rsidRPr="00E22CFF">
        <w:rPr>
          <w:i/>
          <w:iCs/>
          <w:color w:val="000000"/>
        </w:rPr>
        <w:t xml:space="preserve"> 2013, rad. 2004-00103-01; se destaca).”</w:t>
      </w:r>
    </w:p>
    <w:p w14:paraId="410807B2" w14:textId="77777777" w:rsidR="00952199" w:rsidRPr="00E22CFF" w:rsidRDefault="00952199" w:rsidP="00E22CFF">
      <w:pPr>
        <w:pStyle w:val="Default"/>
        <w:ind w:right="49"/>
        <w:jc w:val="both"/>
        <w:rPr>
          <w:rFonts w:ascii="Arial" w:hAnsi="Arial" w:cs="Arial"/>
          <w:i/>
          <w:iCs/>
          <w:sz w:val="22"/>
          <w:szCs w:val="22"/>
        </w:rPr>
      </w:pPr>
    </w:p>
    <w:p w14:paraId="6C1C0E47" w14:textId="77777777" w:rsidR="00952199" w:rsidRPr="00E22CFF" w:rsidRDefault="00952199" w:rsidP="00E22CFF">
      <w:pPr>
        <w:pStyle w:val="Default"/>
        <w:ind w:right="49"/>
        <w:jc w:val="both"/>
        <w:rPr>
          <w:rFonts w:ascii="Arial" w:hAnsi="Arial" w:cs="Arial"/>
          <w:sz w:val="22"/>
          <w:szCs w:val="22"/>
        </w:rPr>
      </w:pPr>
      <w:r w:rsidRPr="00E22CFF">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E22CFF" w:rsidRDefault="00952199" w:rsidP="00E22CFF">
      <w:pPr>
        <w:pStyle w:val="Default"/>
        <w:rPr>
          <w:rFonts w:ascii="Arial" w:hAnsi="Arial" w:cs="Arial"/>
          <w:sz w:val="22"/>
          <w:szCs w:val="22"/>
        </w:rPr>
      </w:pPr>
    </w:p>
    <w:p w14:paraId="7F35BEEF" w14:textId="77777777" w:rsidR="00952199" w:rsidRPr="00E22CFF" w:rsidRDefault="00952199" w:rsidP="00E22CFF">
      <w:pPr>
        <w:pStyle w:val="Default"/>
        <w:ind w:left="567" w:right="425"/>
        <w:jc w:val="both"/>
        <w:rPr>
          <w:rFonts w:ascii="Arial" w:hAnsi="Arial" w:cs="Arial"/>
          <w:i/>
          <w:iCs/>
          <w:sz w:val="22"/>
          <w:szCs w:val="22"/>
          <w:lang w:val="es-ES"/>
        </w:rPr>
      </w:pPr>
      <w:r w:rsidRPr="00E22CFF">
        <w:rPr>
          <w:rFonts w:ascii="Arial" w:hAnsi="Arial" w:cs="Arial"/>
          <w:i/>
          <w:iCs/>
          <w:sz w:val="22"/>
          <w:szCs w:val="22"/>
          <w:lang w:val="es-ES"/>
        </w:rPr>
        <w:t>‘</w:t>
      </w:r>
      <w:r w:rsidRPr="00E22CFF">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E22CFF">
        <w:rPr>
          <w:rFonts w:ascii="Arial" w:hAnsi="Arial" w:cs="Arial"/>
          <w:i/>
          <w:iCs/>
          <w:sz w:val="22"/>
          <w:szCs w:val="22"/>
          <w:lang w:val="es-ES"/>
        </w:rPr>
        <w:t>. (Subrayado y negrilla fuera del texto original)</w:t>
      </w:r>
    </w:p>
    <w:p w14:paraId="4BEAC245" w14:textId="77777777" w:rsidR="00952199" w:rsidRPr="00E22CFF" w:rsidRDefault="00952199" w:rsidP="00E22CFF">
      <w:pPr>
        <w:pStyle w:val="Default"/>
        <w:ind w:right="425"/>
        <w:jc w:val="both"/>
        <w:rPr>
          <w:rFonts w:ascii="Arial" w:hAnsi="Arial" w:cs="Arial"/>
          <w:i/>
          <w:iCs/>
          <w:sz w:val="22"/>
          <w:szCs w:val="22"/>
        </w:rPr>
      </w:pPr>
    </w:p>
    <w:p w14:paraId="082BBD31" w14:textId="77777777" w:rsidR="00952199" w:rsidRPr="00E22CFF" w:rsidRDefault="00952199" w:rsidP="00E22CFF">
      <w:pPr>
        <w:pStyle w:val="Default"/>
        <w:tabs>
          <w:tab w:val="left" w:pos="8222"/>
        </w:tabs>
        <w:jc w:val="both"/>
        <w:rPr>
          <w:rFonts w:ascii="Arial" w:hAnsi="Arial" w:cs="Arial"/>
          <w:i/>
          <w:iCs/>
          <w:sz w:val="22"/>
          <w:szCs w:val="22"/>
          <w:lang w:val="es-ES"/>
        </w:rPr>
      </w:pPr>
      <w:r w:rsidRPr="00E22CFF">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E22CFF" w:rsidRDefault="00952199" w:rsidP="00E22CFF">
      <w:pPr>
        <w:pStyle w:val="Default"/>
        <w:jc w:val="both"/>
        <w:rPr>
          <w:rFonts w:ascii="Arial" w:hAnsi="Arial" w:cs="Arial"/>
          <w:i/>
          <w:iCs/>
          <w:sz w:val="22"/>
          <w:szCs w:val="22"/>
        </w:rPr>
      </w:pPr>
    </w:p>
    <w:p w14:paraId="237FF25B" w14:textId="14728130" w:rsidR="00952199" w:rsidRPr="00E22CFF" w:rsidRDefault="00952199" w:rsidP="00E22CFF">
      <w:pPr>
        <w:pStyle w:val="Default"/>
        <w:ind w:right="49"/>
        <w:jc w:val="both"/>
        <w:rPr>
          <w:rFonts w:ascii="Arial" w:hAnsi="Arial" w:cs="Arial"/>
          <w:sz w:val="22"/>
          <w:szCs w:val="22"/>
          <w:lang w:val="es-ES"/>
        </w:rPr>
      </w:pPr>
      <w:r w:rsidRPr="00E22CFF">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9713F" w:rsidRPr="00E22CFF">
        <w:rPr>
          <w:rFonts w:ascii="Arial" w:hAnsi="Arial" w:cs="Arial"/>
          <w:sz w:val="22"/>
          <w:szCs w:val="22"/>
          <w:lang w:val="es-ES"/>
        </w:rPr>
        <w:t>la demandante</w:t>
      </w:r>
      <w:r w:rsidRPr="00E22CFF">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E22CFF">
        <w:rPr>
          <w:rFonts w:ascii="Arial" w:hAnsi="Arial" w:cs="Arial"/>
          <w:sz w:val="22"/>
          <w:szCs w:val="22"/>
          <w:lang w:val="es-ES"/>
        </w:rPr>
        <w:t>de la demandante</w:t>
      </w:r>
      <w:r w:rsidRPr="00E22CFF">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E22CFF" w:rsidRDefault="00952199" w:rsidP="00E22CFF">
      <w:pPr>
        <w:jc w:val="both"/>
        <w:rPr>
          <w:b/>
          <w:u w:val="single"/>
        </w:rPr>
      </w:pPr>
    </w:p>
    <w:p w14:paraId="400B7424" w14:textId="1A53200E" w:rsidR="00952199" w:rsidRPr="00E22CFF" w:rsidRDefault="00952199" w:rsidP="00E22CFF">
      <w:pPr>
        <w:pStyle w:val="Prrafodelista"/>
        <w:numPr>
          <w:ilvl w:val="0"/>
          <w:numId w:val="7"/>
        </w:numPr>
        <w:ind w:left="426"/>
        <w:jc w:val="both"/>
        <w:rPr>
          <w:b/>
          <w:bCs/>
          <w:u w:val="single"/>
        </w:rPr>
      </w:pPr>
      <w:r w:rsidRPr="00E22CFF">
        <w:rPr>
          <w:b/>
          <w:bCs/>
          <w:u w:val="single"/>
        </w:rPr>
        <w:t>FALTA DE COBERTURA MATERIAL DE LA PÓLIZA DE SEGURO PREVISIONAL No. 0209000001</w:t>
      </w:r>
    </w:p>
    <w:p w14:paraId="12735309" w14:textId="77777777" w:rsidR="00952199" w:rsidRPr="00E22CFF" w:rsidRDefault="00952199" w:rsidP="00E22CFF">
      <w:pPr>
        <w:jc w:val="both"/>
        <w:rPr>
          <w:b/>
          <w:bCs/>
          <w:u w:val="single"/>
        </w:rPr>
      </w:pPr>
    </w:p>
    <w:p w14:paraId="6D453E75" w14:textId="77777777" w:rsidR="00952199" w:rsidRPr="00E22CFF" w:rsidRDefault="00952199" w:rsidP="00E22CFF">
      <w:pPr>
        <w:jc w:val="both"/>
        <w:rPr>
          <w:bCs/>
        </w:rPr>
      </w:pPr>
      <w:r w:rsidRPr="00E22CFF">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E22CFF">
        <w:rPr>
          <w:color w:val="111111"/>
        </w:rPr>
        <w:t>conformidad con los hechos relatados y la documental que obra en el expediente</w:t>
      </w:r>
      <w:r w:rsidRPr="00E22CFF">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E22CFF" w:rsidRDefault="00952199" w:rsidP="00E22CFF">
      <w:pPr>
        <w:jc w:val="both"/>
      </w:pPr>
    </w:p>
    <w:p w14:paraId="28345748" w14:textId="77777777" w:rsidR="00952199" w:rsidRPr="00E22CFF" w:rsidRDefault="00952199" w:rsidP="00E22CFF">
      <w:pPr>
        <w:jc w:val="both"/>
      </w:pPr>
      <w:r w:rsidRPr="00E22CFF">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E22CFF" w:rsidRDefault="00952199" w:rsidP="00E22CFF">
      <w:pPr>
        <w:jc w:val="both"/>
      </w:pPr>
    </w:p>
    <w:p w14:paraId="0F241E4B" w14:textId="77777777" w:rsidR="00952199" w:rsidRPr="00E22CFF" w:rsidRDefault="00952199" w:rsidP="00E22CFF">
      <w:pPr>
        <w:ind w:left="567" w:right="397"/>
        <w:jc w:val="both"/>
        <w:rPr>
          <w:i/>
          <w:iCs/>
        </w:rPr>
      </w:pPr>
      <w:r w:rsidRPr="00E22CFF">
        <w:rPr>
          <w:b/>
          <w:bCs/>
          <w:i/>
          <w:iCs/>
        </w:rPr>
        <w:lastRenderedPageBreak/>
        <w:t>“ARTÍCULO 1054. &lt;DEFINICIÓN DE RIESGO&gt;.</w:t>
      </w:r>
      <w:r w:rsidRPr="00E22CFF">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E22CFF" w:rsidRDefault="00952199" w:rsidP="00E22CFF">
      <w:pPr>
        <w:ind w:left="720"/>
        <w:jc w:val="both"/>
        <w:rPr>
          <w:i/>
          <w:iCs/>
        </w:rPr>
      </w:pPr>
    </w:p>
    <w:p w14:paraId="6F165339" w14:textId="77777777" w:rsidR="00952199" w:rsidRPr="00E22CFF" w:rsidRDefault="00952199" w:rsidP="00E22CFF">
      <w:pPr>
        <w:jc w:val="both"/>
      </w:pPr>
      <w:r w:rsidRPr="00E22CFF">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E22CFF" w:rsidRDefault="00CF4FE7" w:rsidP="00E22CFF">
      <w:pPr>
        <w:jc w:val="both"/>
        <w:rPr>
          <w:bCs/>
        </w:rPr>
      </w:pPr>
    </w:p>
    <w:p w14:paraId="4683A206" w14:textId="77777777" w:rsidR="00952199" w:rsidRPr="00E22CFF" w:rsidRDefault="00952199" w:rsidP="00E22CFF">
      <w:pPr>
        <w:jc w:val="both"/>
        <w:rPr>
          <w:bCs/>
        </w:rPr>
      </w:pPr>
      <w:r w:rsidRPr="00E22CFF">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E22CFF" w:rsidRDefault="00952199" w:rsidP="00E22CFF">
      <w:pPr>
        <w:jc w:val="both"/>
        <w:rPr>
          <w:bCs/>
        </w:rPr>
      </w:pPr>
    </w:p>
    <w:p w14:paraId="651E70DD" w14:textId="77777777" w:rsidR="00952199" w:rsidRPr="00E22CFF" w:rsidRDefault="00952199" w:rsidP="00E22CFF">
      <w:pPr>
        <w:ind w:left="567" w:right="418"/>
        <w:jc w:val="both"/>
        <w:rPr>
          <w:bCs/>
        </w:rPr>
      </w:pPr>
      <w:r w:rsidRPr="00E22CFF">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E22CFF">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E22CFF">
        <w:rPr>
          <w:rStyle w:val="Refdenotaalpie"/>
          <w:b/>
        </w:rPr>
        <w:footnoteReference w:id="5"/>
      </w:r>
      <w:r w:rsidRPr="00E22CFF">
        <w:rPr>
          <w:bCs/>
        </w:rPr>
        <w:t xml:space="preserve"> (Subrayado y negrilla fuera del texto)</w:t>
      </w:r>
    </w:p>
    <w:p w14:paraId="5BDCBC0E" w14:textId="77777777" w:rsidR="00952199" w:rsidRPr="00E22CFF" w:rsidRDefault="00952199" w:rsidP="00E22CFF">
      <w:pPr>
        <w:ind w:left="851" w:right="902"/>
        <w:jc w:val="both"/>
        <w:rPr>
          <w:bCs/>
        </w:rPr>
      </w:pPr>
    </w:p>
    <w:p w14:paraId="3E2742E6" w14:textId="77777777" w:rsidR="00952199" w:rsidRPr="00E22CFF" w:rsidRDefault="00952199" w:rsidP="00E22CFF">
      <w:pPr>
        <w:jc w:val="both"/>
      </w:pPr>
      <w:r w:rsidRPr="00E22CFF">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E22CFF" w:rsidRDefault="00CF4FE7" w:rsidP="00E22CFF">
      <w:pPr>
        <w:jc w:val="both"/>
      </w:pPr>
    </w:p>
    <w:p w14:paraId="46D4A65E" w14:textId="7E7A99A7" w:rsidR="0085030B" w:rsidRPr="00E22CFF" w:rsidRDefault="00952199" w:rsidP="00E22CFF">
      <w:pPr>
        <w:jc w:val="both"/>
      </w:pPr>
      <w:r w:rsidRPr="00E22CFF">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0480DA2A" w14:textId="475046ED" w:rsidR="00952199" w:rsidRPr="00E22CFF" w:rsidRDefault="00A518C7" w:rsidP="00E22CFF">
      <w:pPr>
        <w:jc w:val="both"/>
      </w:pPr>
      <w:r w:rsidRPr="00E22CFF">
        <w:rPr>
          <w:noProof/>
          <w:lang w:val="es-CO" w:eastAsia="es-CO"/>
        </w:rPr>
        <w:drawing>
          <wp:anchor distT="0" distB="0" distL="114300" distR="114300" simplePos="0" relativeHeight="251658241" behindDoc="0" locked="0" layoutInCell="1" allowOverlap="1" wp14:anchorId="4A021671" wp14:editId="48940FD2">
            <wp:simplePos x="0" y="0"/>
            <wp:positionH relativeFrom="column">
              <wp:posOffset>781685</wp:posOffset>
            </wp:positionH>
            <wp:positionV relativeFrom="paragraph">
              <wp:posOffset>109856</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E22CFF" w:rsidRDefault="00952199" w:rsidP="00E22CFF">
      <w:pPr>
        <w:jc w:val="both"/>
      </w:pPr>
    </w:p>
    <w:p w14:paraId="141CB6BD" w14:textId="77777777" w:rsidR="00952199" w:rsidRPr="00E22CFF" w:rsidRDefault="00952199" w:rsidP="00E22CFF">
      <w:pPr>
        <w:jc w:val="both"/>
      </w:pPr>
    </w:p>
    <w:p w14:paraId="2C9B38BE" w14:textId="77777777" w:rsidR="00952199" w:rsidRPr="00E22CFF" w:rsidRDefault="00952199" w:rsidP="00E22CFF">
      <w:pPr>
        <w:jc w:val="both"/>
      </w:pPr>
    </w:p>
    <w:p w14:paraId="59DCA0D2" w14:textId="77777777" w:rsidR="00952199" w:rsidRPr="00E22CFF" w:rsidRDefault="00952199" w:rsidP="00E22CFF">
      <w:pPr>
        <w:jc w:val="both"/>
      </w:pPr>
    </w:p>
    <w:p w14:paraId="3FB47A9A" w14:textId="77777777" w:rsidR="00781553" w:rsidRPr="00E22CFF" w:rsidRDefault="00781553" w:rsidP="00E22CFF">
      <w:pPr>
        <w:jc w:val="both"/>
      </w:pPr>
    </w:p>
    <w:p w14:paraId="09D03CF1" w14:textId="77777777" w:rsidR="00781553" w:rsidRPr="00E22CFF" w:rsidRDefault="00781553" w:rsidP="00E22CFF">
      <w:pPr>
        <w:jc w:val="both"/>
      </w:pPr>
    </w:p>
    <w:p w14:paraId="0012834A" w14:textId="77777777" w:rsidR="00952199" w:rsidRPr="00E22CFF" w:rsidRDefault="00952199" w:rsidP="00E22CFF">
      <w:pPr>
        <w:jc w:val="both"/>
      </w:pPr>
    </w:p>
    <w:p w14:paraId="5D642F01" w14:textId="77777777" w:rsidR="00952199" w:rsidRPr="00E22CFF" w:rsidRDefault="00952199" w:rsidP="00E22CFF">
      <w:pPr>
        <w:jc w:val="both"/>
        <w:rPr>
          <w:b/>
        </w:rPr>
      </w:pPr>
      <w:r w:rsidRPr="00E22CFF">
        <w:t xml:space="preserve">En este sentido, para que opere cobertura descrita se requiere: </w:t>
      </w:r>
    </w:p>
    <w:p w14:paraId="676C0F14" w14:textId="77777777" w:rsidR="00952199" w:rsidRPr="00E22CFF" w:rsidRDefault="00952199" w:rsidP="00E22CFF">
      <w:pPr>
        <w:jc w:val="both"/>
      </w:pPr>
    </w:p>
    <w:p w14:paraId="378B6AAD" w14:textId="381BA7B9" w:rsidR="00952199" w:rsidRPr="00E22CFF" w:rsidRDefault="00952199" w:rsidP="00E22CFF">
      <w:pPr>
        <w:pStyle w:val="Prrafodelista"/>
        <w:widowControl/>
        <w:numPr>
          <w:ilvl w:val="0"/>
          <w:numId w:val="6"/>
        </w:numPr>
        <w:autoSpaceDE/>
        <w:autoSpaceDN/>
        <w:contextualSpacing/>
        <w:jc w:val="both"/>
      </w:pPr>
      <w:r w:rsidRPr="00E22CFF">
        <w:t>Que exista una invalidez por parte d</w:t>
      </w:r>
      <w:r w:rsidR="00B77722" w:rsidRPr="00E22CFF">
        <w:t xml:space="preserve">e </w:t>
      </w:r>
      <w:r w:rsidR="00277C91" w:rsidRPr="00E22CFF">
        <w:t>la afiliada</w:t>
      </w:r>
      <w:r w:rsidRPr="00E22CFF">
        <w:t xml:space="preserve"> conforme los preceptos legales (Ley 100 de 1.993 y las normas que lo reglamentan) es decir, que cuente con una PCL igual o superior al 50% y la densidad de semanas requeridas. </w:t>
      </w:r>
    </w:p>
    <w:p w14:paraId="7A8844B6" w14:textId="77777777" w:rsidR="00952199" w:rsidRPr="00E22CFF" w:rsidRDefault="00952199" w:rsidP="00E22CFF">
      <w:pPr>
        <w:pStyle w:val="Prrafodelista"/>
        <w:jc w:val="both"/>
      </w:pPr>
    </w:p>
    <w:p w14:paraId="58C10076" w14:textId="0462BB4B" w:rsidR="00952199" w:rsidRPr="00E22CFF" w:rsidRDefault="00952199" w:rsidP="00E22CFF">
      <w:pPr>
        <w:pStyle w:val="Prrafodelista"/>
        <w:widowControl/>
        <w:numPr>
          <w:ilvl w:val="0"/>
          <w:numId w:val="6"/>
        </w:numPr>
        <w:autoSpaceDE/>
        <w:autoSpaceDN/>
        <w:contextualSpacing/>
        <w:jc w:val="both"/>
      </w:pPr>
      <w:r w:rsidRPr="00E22CFF">
        <w:t xml:space="preserve">Que </w:t>
      </w:r>
      <w:r w:rsidR="00277C91" w:rsidRPr="00E22CFF">
        <w:t>la afiliada</w:t>
      </w:r>
      <w:r w:rsidRPr="00E22CFF">
        <w:t xml:space="preserve"> fallecido deje causado el derecho a la pensión de sobreviviente y los beneficiarios cumplan los requisitos establecidos en la normatividad vigente. </w:t>
      </w:r>
    </w:p>
    <w:p w14:paraId="7F3BA2ED" w14:textId="77777777" w:rsidR="00952199" w:rsidRPr="00E22CFF" w:rsidRDefault="00952199" w:rsidP="00E22CFF">
      <w:pPr>
        <w:pStyle w:val="Prrafodelista"/>
      </w:pPr>
    </w:p>
    <w:p w14:paraId="2DE66C2A" w14:textId="77777777" w:rsidR="00952199" w:rsidRPr="00E22CFF" w:rsidRDefault="00952199" w:rsidP="00E22CFF">
      <w:pPr>
        <w:pStyle w:val="Prrafodelista"/>
        <w:widowControl/>
        <w:numPr>
          <w:ilvl w:val="0"/>
          <w:numId w:val="6"/>
        </w:numPr>
        <w:autoSpaceDE/>
        <w:autoSpaceDN/>
        <w:contextualSpacing/>
        <w:jc w:val="both"/>
      </w:pPr>
      <w:r w:rsidRPr="00E22CFF">
        <w:lastRenderedPageBreak/>
        <w:t>Que los sucesos anteriores, ocurran dentro de la vigencia de la póliza contratada.</w:t>
      </w:r>
    </w:p>
    <w:p w14:paraId="7BD049B7" w14:textId="77777777" w:rsidR="00952199" w:rsidRPr="00E22CFF" w:rsidRDefault="00952199" w:rsidP="00E22CFF">
      <w:pPr>
        <w:jc w:val="both"/>
      </w:pPr>
    </w:p>
    <w:p w14:paraId="00A8F61C" w14:textId="47DD0E67" w:rsidR="00952199" w:rsidRPr="00E22CFF" w:rsidRDefault="00952199" w:rsidP="00E22CFF">
      <w:pPr>
        <w:jc w:val="both"/>
      </w:pPr>
      <w:r w:rsidRPr="00E22CFF">
        <w:t xml:space="preserve">De lo anterior, se colige entonces que, la póliza No. 0209000001 no presta cobertura material y no podrá ser afectada como quiera que el amparo se concertó en los siguientes términos: </w:t>
      </w:r>
      <w:r w:rsidRPr="00E22CFF">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E22CFF">
        <w:t xml:space="preserve">sin </w:t>
      </w:r>
      <w:r w:rsidR="001C442E" w:rsidRPr="00E22CFF">
        <w:t xml:space="preserve">que </w:t>
      </w:r>
      <w:r w:rsidRPr="00E22CFF">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E22CFF">
        <w:rPr>
          <w:iCs/>
        </w:rPr>
        <w:t xml:space="preserve"> </w:t>
      </w:r>
      <w:r w:rsidRPr="00E22CFF">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E22CFF" w:rsidRDefault="00952199" w:rsidP="00E22CFF">
      <w:pPr>
        <w:jc w:val="both"/>
      </w:pPr>
    </w:p>
    <w:p w14:paraId="3BB9A992" w14:textId="77777777" w:rsidR="00952199" w:rsidRPr="00E22CFF" w:rsidRDefault="00952199" w:rsidP="00E22CFF">
      <w:pPr>
        <w:pStyle w:val="Prrafodelista"/>
        <w:numPr>
          <w:ilvl w:val="0"/>
          <w:numId w:val="7"/>
        </w:numPr>
        <w:ind w:left="426"/>
        <w:rPr>
          <w:i/>
          <w:iCs/>
          <w:lang w:eastAsia="es-CO"/>
        </w:rPr>
      </w:pPr>
      <w:r w:rsidRPr="00E22CFF">
        <w:rPr>
          <w:b/>
          <w:bCs/>
          <w:u w:val="single"/>
        </w:rPr>
        <w:t>PRESCRIPCIÓN</w:t>
      </w:r>
      <w:r w:rsidRPr="00E22CFF">
        <w:rPr>
          <w:b/>
          <w:bCs/>
          <w:u w:val="single"/>
          <w:lang w:eastAsia="es-CO"/>
        </w:rPr>
        <w:t xml:space="preserve"> EXTRAORDINARIA DE LA ACCIÓN DERIVADA DEL SEGURO </w:t>
      </w:r>
    </w:p>
    <w:p w14:paraId="5CAB074D" w14:textId="77777777" w:rsidR="00952199" w:rsidRPr="00E22CFF" w:rsidRDefault="00952199" w:rsidP="00E22CFF">
      <w:pPr>
        <w:pStyle w:val="Prrafodelista"/>
        <w:ind w:left="360"/>
        <w:jc w:val="both"/>
        <w:rPr>
          <w:i/>
          <w:iCs/>
          <w:lang w:eastAsia="es-CO"/>
        </w:rPr>
      </w:pPr>
    </w:p>
    <w:p w14:paraId="2843F6D5" w14:textId="77777777" w:rsidR="00952199" w:rsidRPr="00E22CFF" w:rsidRDefault="00952199" w:rsidP="00E22CFF">
      <w:pPr>
        <w:jc w:val="both"/>
      </w:pPr>
      <w:r w:rsidRPr="00E22CFF">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E22CFF">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E22CFF">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E22CFF" w:rsidRDefault="00CF4FE7" w:rsidP="00E22CFF">
      <w:pPr>
        <w:jc w:val="both"/>
        <w:rPr>
          <w:lang w:eastAsia="es-CO"/>
        </w:rPr>
      </w:pPr>
    </w:p>
    <w:p w14:paraId="52610565" w14:textId="77777777" w:rsidR="00952199" w:rsidRPr="00E22CFF" w:rsidRDefault="00952199" w:rsidP="00E22CFF">
      <w:pPr>
        <w:jc w:val="both"/>
        <w:rPr>
          <w:lang w:eastAsia="es-CO"/>
        </w:rPr>
      </w:pPr>
      <w:r w:rsidRPr="00E22CFF">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E22CFF" w:rsidRDefault="00952199" w:rsidP="00E22CFF">
      <w:pPr>
        <w:rPr>
          <w:lang w:eastAsia="es-CO"/>
        </w:rPr>
      </w:pPr>
    </w:p>
    <w:p w14:paraId="2868EB5C" w14:textId="77777777" w:rsidR="00952199" w:rsidRPr="00E22CFF" w:rsidRDefault="00952199" w:rsidP="00E22CFF">
      <w:pPr>
        <w:ind w:left="567" w:right="397"/>
        <w:jc w:val="both"/>
        <w:rPr>
          <w:i/>
          <w:iCs/>
          <w:lang w:eastAsia="es-CO"/>
        </w:rPr>
      </w:pPr>
      <w:r w:rsidRPr="00E22CFF">
        <w:rPr>
          <w:b/>
          <w:bCs/>
          <w:i/>
          <w:iCs/>
          <w:lang w:eastAsia="es-CO"/>
        </w:rPr>
        <w:t>“ARTÍCULO 1081. PRESCRIPCIÓN DE ACCIONES</w:t>
      </w:r>
      <w:r w:rsidRPr="00E22CFF">
        <w:rPr>
          <w:i/>
          <w:iCs/>
          <w:lang w:eastAsia="es-CO"/>
        </w:rPr>
        <w:t>. La prescripción de las acciones que se derivan del contrato de seguro o de las disposiciones que lo rigen podrá ser ordinaria o extraordinaria.</w:t>
      </w:r>
    </w:p>
    <w:p w14:paraId="2AD7DC00" w14:textId="77777777" w:rsidR="00A518C7" w:rsidRPr="00E22CFF" w:rsidRDefault="00A518C7" w:rsidP="00E22CFF">
      <w:pPr>
        <w:ind w:left="567" w:right="397"/>
        <w:jc w:val="both"/>
        <w:rPr>
          <w:lang w:eastAsia="es-CO"/>
        </w:rPr>
      </w:pPr>
    </w:p>
    <w:p w14:paraId="5C19FB11" w14:textId="77777777" w:rsidR="00952199" w:rsidRPr="00E22CFF" w:rsidRDefault="00952199" w:rsidP="00E22CFF">
      <w:pPr>
        <w:ind w:left="567" w:right="397"/>
        <w:jc w:val="both"/>
        <w:rPr>
          <w:lang w:eastAsia="es-CO"/>
        </w:rPr>
      </w:pPr>
      <w:r w:rsidRPr="00E22CFF">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E22CFF" w:rsidRDefault="00952199" w:rsidP="00E22CFF">
      <w:pPr>
        <w:ind w:left="567" w:right="397"/>
        <w:jc w:val="both"/>
        <w:rPr>
          <w:i/>
          <w:iCs/>
          <w:lang w:eastAsia="es-CO"/>
        </w:rPr>
      </w:pPr>
      <w:r w:rsidRPr="00E22CFF">
        <w:rPr>
          <w:i/>
          <w:iCs/>
          <w:lang w:eastAsia="es-CO"/>
        </w:rPr>
        <w:t xml:space="preserve">La prescripción extraordinaria </w:t>
      </w:r>
      <w:r w:rsidRPr="00E22CFF">
        <w:rPr>
          <w:b/>
          <w:bCs/>
          <w:i/>
          <w:iCs/>
          <w:u w:val="single"/>
          <w:lang w:eastAsia="es-CO"/>
        </w:rPr>
        <w:t>será de cinco años</w:t>
      </w:r>
      <w:r w:rsidRPr="00E22CFF">
        <w:rPr>
          <w:i/>
          <w:iCs/>
          <w:lang w:eastAsia="es-CO"/>
        </w:rPr>
        <w:t>, correrá contra toda clase de personas y empezará a contarse desde el momento en que nace el respectivo derecho.</w:t>
      </w:r>
    </w:p>
    <w:p w14:paraId="775DEFAB" w14:textId="77777777" w:rsidR="00A518C7" w:rsidRPr="00E22CFF" w:rsidRDefault="00A518C7" w:rsidP="00E22CFF">
      <w:pPr>
        <w:ind w:left="567" w:right="397"/>
        <w:jc w:val="both"/>
        <w:rPr>
          <w:lang w:eastAsia="es-CO"/>
        </w:rPr>
      </w:pPr>
    </w:p>
    <w:p w14:paraId="7E8114F9" w14:textId="77777777" w:rsidR="00952199" w:rsidRPr="00E22CFF" w:rsidRDefault="00952199" w:rsidP="00E22CFF">
      <w:pPr>
        <w:ind w:left="567" w:right="397"/>
        <w:jc w:val="both"/>
        <w:rPr>
          <w:lang w:eastAsia="es-CO"/>
        </w:rPr>
      </w:pPr>
      <w:r w:rsidRPr="00E22CFF">
        <w:rPr>
          <w:i/>
          <w:iCs/>
          <w:lang w:eastAsia="es-CO"/>
        </w:rPr>
        <w:t xml:space="preserve">Estos términos no pueden ser modificados por las partes.” </w:t>
      </w:r>
      <w:r w:rsidRPr="00E22CFF">
        <w:rPr>
          <w:lang w:eastAsia="es-CO"/>
        </w:rPr>
        <w:t>(Negrilla y Subrayado fuera del texto original).</w:t>
      </w:r>
    </w:p>
    <w:p w14:paraId="038B5F6D" w14:textId="77777777" w:rsidR="00CF4FE7" w:rsidRPr="00E22CFF" w:rsidRDefault="00CF4FE7" w:rsidP="00E22CFF">
      <w:pPr>
        <w:jc w:val="both"/>
        <w:rPr>
          <w:lang w:eastAsia="es-CO"/>
        </w:rPr>
      </w:pPr>
    </w:p>
    <w:p w14:paraId="390E8B85" w14:textId="77777777" w:rsidR="00952199" w:rsidRPr="00E22CFF" w:rsidRDefault="00952199" w:rsidP="00E22CFF">
      <w:pPr>
        <w:jc w:val="both"/>
        <w:rPr>
          <w:lang w:eastAsia="es-CO"/>
        </w:rPr>
      </w:pPr>
      <w:r w:rsidRPr="00E22CFF">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E22CFF" w:rsidRDefault="00CF4FE7" w:rsidP="00E22CFF">
      <w:pPr>
        <w:jc w:val="both"/>
        <w:rPr>
          <w:lang w:eastAsia="es-CO"/>
        </w:rPr>
      </w:pPr>
    </w:p>
    <w:p w14:paraId="7E0B38EA" w14:textId="77777777" w:rsidR="00952199" w:rsidRPr="00E22CFF" w:rsidRDefault="00952199" w:rsidP="00E22CFF">
      <w:pPr>
        <w:jc w:val="both"/>
        <w:rPr>
          <w:lang w:eastAsia="es-CO"/>
        </w:rPr>
      </w:pPr>
      <w:r w:rsidRPr="00E22CFF">
        <w:rPr>
          <w:lang w:eastAsia="es-CO"/>
        </w:rPr>
        <w:t>En consideración de la prescripción extraordinaria, se ha pronunciado la Corte Constitucional en Sentencia T-662/13</w:t>
      </w:r>
      <w:r w:rsidRPr="00E22CFF">
        <w:t xml:space="preserve"> </w:t>
      </w:r>
      <w:r w:rsidRPr="00E22CFF">
        <w:rPr>
          <w:lang w:eastAsia="es-CO"/>
        </w:rPr>
        <w:t>Magistrado Ponente: Luis Ernesto Vargas Silva, precisando:</w:t>
      </w:r>
    </w:p>
    <w:p w14:paraId="54F24A82" w14:textId="77777777" w:rsidR="00CF4FE7" w:rsidRPr="00E22CFF" w:rsidRDefault="00CF4FE7" w:rsidP="00E22CFF">
      <w:pPr>
        <w:ind w:left="708"/>
        <w:jc w:val="both"/>
        <w:rPr>
          <w:i/>
          <w:iCs/>
          <w:shd w:val="clear" w:color="auto" w:fill="FFFFFF"/>
        </w:rPr>
      </w:pPr>
    </w:p>
    <w:p w14:paraId="0F9373C7" w14:textId="77777777" w:rsidR="00952199" w:rsidRPr="00E22CFF" w:rsidRDefault="00952199" w:rsidP="00E22CFF">
      <w:pPr>
        <w:ind w:left="567" w:right="397"/>
        <w:jc w:val="both"/>
        <w:rPr>
          <w:i/>
          <w:iCs/>
          <w:shd w:val="clear" w:color="auto" w:fill="FFFFFF"/>
        </w:rPr>
      </w:pPr>
      <w:r w:rsidRPr="00E22CFF">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E22CFF" w:rsidRDefault="00CF4FE7" w:rsidP="00E22CFF">
      <w:pPr>
        <w:jc w:val="both"/>
        <w:rPr>
          <w:lang w:eastAsia="es-CO"/>
        </w:rPr>
      </w:pPr>
    </w:p>
    <w:p w14:paraId="26CD5C0E" w14:textId="77777777" w:rsidR="00952199" w:rsidRPr="00E22CFF" w:rsidRDefault="00952199" w:rsidP="00E22CFF">
      <w:pPr>
        <w:jc w:val="both"/>
        <w:rPr>
          <w:lang w:eastAsia="es-CO"/>
        </w:rPr>
      </w:pPr>
      <w:r w:rsidRPr="00E22CFF">
        <w:rPr>
          <w:lang w:eastAsia="es-CO"/>
        </w:rPr>
        <w:t xml:space="preserve">Es así como en el presente caso cuando </w:t>
      </w:r>
      <w:r w:rsidRPr="00E22CFF">
        <w:t>COLFONDOS S.A. PENSIONES Y CESANTÍAS y ALLIANZ SEGUROS DE VIDA S.A</w:t>
      </w:r>
      <w:r w:rsidRPr="00E22CFF">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E22CFF" w:rsidRDefault="00CF4FE7" w:rsidP="00E22CFF">
      <w:pPr>
        <w:jc w:val="both"/>
        <w:rPr>
          <w:lang w:eastAsia="es-CO"/>
        </w:rPr>
      </w:pPr>
    </w:p>
    <w:p w14:paraId="2F5158DB" w14:textId="77777777" w:rsidR="00952199" w:rsidRPr="00E22CFF" w:rsidRDefault="00952199" w:rsidP="00E22CFF">
      <w:pPr>
        <w:jc w:val="both"/>
        <w:rPr>
          <w:lang w:eastAsia="es-CO"/>
        </w:rPr>
      </w:pPr>
      <w:r w:rsidRPr="00E22CFF">
        <w:rPr>
          <w:lang w:eastAsia="es-CO"/>
        </w:rPr>
        <w:t xml:space="preserve">De igual forma, reitera la Corporación ya mencionada en Sentencia T-272/15 Magistrado Ponente: Jorge Iván Palacio </w:t>
      </w:r>
      <w:proofErr w:type="spellStart"/>
      <w:r w:rsidRPr="00E22CFF">
        <w:rPr>
          <w:lang w:eastAsia="es-CO"/>
        </w:rPr>
        <w:t>Palacio</w:t>
      </w:r>
      <w:proofErr w:type="spellEnd"/>
      <w:r w:rsidRPr="00E22CFF">
        <w:rPr>
          <w:lang w:eastAsia="es-CO"/>
        </w:rPr>
        <w:t>:</w:t>
      </w:r>
    </w:p>
    <w:p w14:paraId="37B0DE5B" w14:textId="77777777" w:rsidR="00CF4FE7" w:rsidRPr="00E22CFF" w:rsidRDefault="00CF4FE7" w:rsidP="00E22CFF">
      <w:pPr>
        <w:ind w:left="708"/>
        <w:jc w:val="both"/>
        <w:rPr>
          <w:i/>
          <w:iCs/>
          <w:shd w:val="clear" w:color="auto" w:fill="FFFFFF"/>
        </w:rPr>
      </w:pPr>
    </w:p>
    <w:p w14:paraId="5ECAA63E" w14:textId="77777777" w:rsidR="00952199" w:rsidRPr="00E22CFF" w:rsidRDefault="00952199" w:rsidP="00E22CFF">
      <w:pPr>
        <w:ind w:left="567" w:right="397"/>
        <w:jc w:val="both"/>
        <w:rPr>
          <w:i/>
          <w:iCs/>
          <w:lang w:eastAsia="es-CO"/>
        </w:rPr>
      </w:pPr>
      <w:r w:rsidRPr="00E22CFF">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E22CFF">
        <w:rPr>
          <w:i/>
          <w:iCs/>
          <w:lang w:eastAsia="es-CO"/>
        </w:rPr>
        <w:t>”</w:t>
      </w:r>
    </w:p>
    <w:p w14:paraId="174F2D2A" w14:textId="77777777" w:rsidR="00CF4FE7" w:rsidRPr="00E22CFF" w:rsidRDefault="00CF4FE7" w:rsidP="00E22CFF">
      <w:pPr>
        <w:jc w:val="both"/>
        <w:rPr>
          <w:lang w:eastAsia="es-CO"/>
        </w:rPr>
      </w:pPr>
    </w:p>
    <w:p w14:paraId="1F588CD1" w14:textId="77777777" w:rsidR="00952199" w:rsidRPr="00E22CFF" w:rsidRDefault="00952199" w:rsidP="00E22CFF">
      <w:pPr>
        <w:jc w:val="both"/>
        <w:rPr>
          <w:lang w:eastAsia="es-CO"/>
        </w:rPr>
      </w:pPr>
      <w:r w:rsidRPr="00E22CFF">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E22CFF" w:rsidRDefault="00CF4FE7" w:rsidP="00E22CFF">
      <w:pPr>
        <w:jc w:val="both"/>
        <w:rPr>
          <w:lang w:eastAsia="es-CO"/>
        </w:rPr>
      </w:pPr>
    </w:p>
    <w:p w14:paraId="231EDDCF" w14:textId="77777777" w:rsidR="00952199" w:rsidRPr="00E22CFF" w:rsidRDefault="00952199" w:rsidP="00E22CFF">
      <w:pPr>
        <w:jc w:val="both"/>
        <w:rPr>
          <w:lang w:eastAsia="es-CO"/>
        </w:rPr>
      </w:pPr>
      <w:r w:rsidRPr="00E22CFF">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E22CFF">
        <w:t>, dando aplicación</w:t>
      </w:r>
      <w:r w:rsidRPr="00E22CFF">
        <w:rPr>
          <w:lang w:eastAsia="es-CO"/>
        </w:rPr>
        <w:t xml:space="preserve"> a la prescripción extraordinaria del artículo 1081 del </w:t>
      </w:r>
      <w:proofErr w:type="spellStart"/>
      <w:r w:rsidRPr="00E22CFF">
        <w:rPr>
          <w:lang w:eastAsia="es-CO"/>
        </w:rPr>
        <w:t>C.Co</w:t>
      </w:r>
      <w:proofErr w:type="spellEnd"/>
      <w:r w:rsidRPr="00E22CFF">
        <w:rPr>
          <w:lang w:eastAsia="es-CO"/>
        </w:rPr>
        <w:t xml:space="preserve">., y brindando así una seguridad jurídica a las partes con el fin de que no se prolongue de manera indefinida en el tiempo y de forma excesiva, mitigando una posible incertidumbre jurídica </w:t>
      </w:r>
      <w:r w:rsidRPr="00E22CFF">
        <w:rPr>
          <w:shd w:val="clear" w:color="auto" w:fill="FFFFFF"/>
        </w:rPr>
        <w:t>en la relación contractual.</w:t>
      </w:r>
      <w:r w:rsidRPr="00E22CFF">
        <w:rPr>
          <w:lang w:eastAsia="es-CO"/>
        </w:rPr>
        <w:t xml:space="preserve"> </w:t>
      </w:r>
    </w:p>
    <w:p w14:paraId="1B036C7C" w14:textId="77777777" w:rsidR="00CF4FE7" w:rsidRPr="00E22CFF" w:rsidRDefault="00CF4FE7" w:rsidP="00E22CFF">
      <w:pPr>
        <w:jc w:val="both"/>
        <w:rPr>
          <w:lang w:eastAsia="es-CO"/>
        </w:rPr>
      </w:pPr>
    </w:p>
    <w:p w14:paraId="7230044B" w14:textId="77777777" w:rsidR="00952199" w:rsidRPr="00E22CFF" w:rsidRDefault="00952199" w:rsidP="00E22CFF">
      <w:pPr>
        <w:jc w:val="both"/>
        <w:rPr>
          <w:lang w:eastAsia="es-CO"/>
        </w:rPr>
      </w:pPr>
      <w:r w:rsidRPr="00E22CFF">
        <w:rPr>
          <w:lang w:eastAsia="es-CO"/>
        </w:rPr>
        <w:t>Respetuosamente solicito declarar probada esta excepción.</w:t>
      </w:r>
    </w:p>
    <w:p w14:paraId="3721B6FE" w14:textId="77777777" w:rsidR="00952199" w:rsidRPr="00E22CFF" w:rsidRDefault="00952199" w:rsidP="00E22CFF">
      <w:pPr>
        <w:jc w:val="both"/>
        <w:rPr>
          <w:lang w:eastAsia="es-CO"/>
        </w:rPr>
      </w:pPr>
    </w:p>
    <w:p w14:paraId="237610F5" w14:textId="6C4DFA1D" w:rsidR="00952199" w:rsidRPr="00E22CFF" w:rsidRDefault="00952199" w:rsidP="00E22CFF">
      <w:pPr>
        <w:pStyle w:val="Prrafodelista"/>
        <w:numPr>
          <w:ilvl w:val="0"/>
          <w:numId w:val="7"/>
        </w:numPr>
        <w:ind w:left="426"/>
        <w:rPr>
          <w:b/>
          <w:bCs/>
          <w:u w:val="single"/>
        </w:rPr>
      </w:pPr>
      <w:r w:rsidRPr="00E22CFF">
        <w:rPr>
          <w:b/>
          <w:bCs/>
          <w:u w:val="single"/>
        </w:rPr>
        <w:t xml:space="preserve"> APLICACIÓN DE LAS CONDICIONES DEL SEGURO</w:t>
      </w:r>
    </w:p>
    <w:p w14:paraId="068125F2" w14:textId="77777777" w:rsidR="00CF4FE7" w:rsidRPr="00E22CFF" w:rsidRDefault="00CF4FE7" w:rsidP="00E22CFF">
      <w:pPr>
        <w:jc w:val="both"/>
      </w:pPr>
    </w:p>
    <w:p w14:paraId="037542F3" w14:textId="77777777" w:rsidR="00952199" w:rsidRPr="00E22CFF" w:rsidRDefault="00952199" w:rsidP="00E22CFF">
      <w:pPr>
        <w:jc w:val="both"/>
      </w:pPr>
      <w:r w:rsidRPr="00E22CFF">
        <w:t xml:space="preserve">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w:t>
      </w:r>
      <w:r w:rsidRPr="00E22CFF">
        <w:lastRenderedPageBreak/>
        <w:t>necesario que se requiera para financiar el monto de la pensión de invalidez o sobrevivencia.</w:t>
      </w:r>
    </w:p>
    <w:p w14:paraId="23996EB0" w14:textId="77777777" w:rsidR="00CF4FE7" w:rsidRPr="00E22CFF" w:rsidRDefault="00CF4FE7" w:rsidP="00E22CFF">
      <w:pPr>
        <w:jc w:val="both"/>
      </w:pPr>
    </w:p>
    <w:p w14:paraId="449623BE" w14:textId="77777777" w:rsidR="00952199" w:rsidRPr="00E22CFF" w:rsidRDefault="00952199" w:rsidP="00E22CFF">
      <w:pPr>
        <w:jc w:val="both"/>
      </w:pPr>
      <w:r w:rsidRPr="00E22CFF">
        <w:t>Con respecto a esas condiciones la Corte Suprema de Justicia – Sala Civil y Agraria ha expresado en Sentencia del 2 de mayo de 2000. Ref. Expediente: 6291. M.P.: Jorge Santos Ballesteros.</w:t>
      </w:r>
    </w:p>
    <w:p w14:paraId="50380B23" w14:textId="77777777" w:rsidR="00CF4FE7" w:rsidRPr="00E22CFF" w:rsidRDefault="00CF4FE7" w:rsidP="00E22CFF">
      <w:pPr>
        <w:ind w:left="708"/>
        <w:jc w:val="both"/>
        <w:rPr>
          <w:i/>
          <w:iCs/>
        </w:rPr>
      </w:pPr>
    </w:p>
    <w:p w14:paraId="4EE60418" w14:textId="77777777" w:rsidR="00952199" w:rsidRPr="00E22CFF" w:rsidRDefault="00952199" w:rsidP="00E22CFF">
      <w:pPr>
        <w:ind w:left="567" w:right="397"/>
        <w:jc w:val="both"/>
        <w:rPr>
          <w:i/>
          <w:iCs/>
        </w:rPr>
      </w:pPr>
      <w:r w:rsidRPr="00E22CFF">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E22CFF" w:rsidRDefault="00952199" w:rsidP="00E22CFF">
      <w:pPr>
        <w:jc w:val="both"/>
      </w:pPr>
    </w:p>
    <w:p w14:paraId="1F6F9AD1" w14:textId="77777777" w:rsidR="00952199" w:rsidRPr="00E22CFF" w:rsidRDefault="00952199" w:rsidP="00E22CFF">
      <w:pPr>
        <w:jc w:val="both"/>
      </w:pPr>
      <w:r w:rsidRPr="00E22CFF">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E22CFF" w:rsidRDefault="00CF4FE7" w:rsidP="00E22CFF">
      <w:pPr>
        <w:jc w:val="both"/>
      </w:pPr>
    </w:p>
    <w:p w14:paraId="1792F54E" w14:textId="77777777" w:rsidR="00952199" w:rsidRPr="00E22CFF" w:rsidRDefault="00952199" w:rsidP="00E22CFF">
      <w:pPr>
        <w:jc w:val="both"/>
      </w:pPr>
      <w:r w:rsidRPr="00E22CFF">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E22CFF" w:rsidRDefault="00CF4FE7" w:rsidP="00E22CFF">
      <w:pPr>
        <w:jc w:val="both"/>
      </w:pPr>
    </w:p>
    <w:p w14:paraId="7BD97FB5" w14:textId="77777777" w:rsidR="00952199" w:rsidRPr="00E22CFF" w:rsidRDefault="00952199" w:rsidP="00E22CFF">
      <w:pPr>
        <w:jc w:val="both"/>
      </w:pPr>
      <w:r w:rsidRPr="00E22CFF">
        <w:t>Así mismo, lo señado en sentencia SL 12224 de 2014 de la Corte Suprema de Justicia – Sala de Casación laboral:</w:t>
      </w:r>
    </w:p>
    <w:p w14:paraId="34D96F56" w14:textId="77777777" w:rsidR="00CF4FE7" w:rsidRPr="00E22CFF" w:rsidRDefault="00CF4FE7" w:rsidP="00E22CFF">
      <w:pPr>
        <w:ind w:left="708"/>
        <w:jc w:val="both"/>
        <w:rPr>
          <w:i/>
          <w:iCs/>
        </w:rPr>
      </w:pPr>
    </w:p>
    <w:p w14:paraId="620542CE" w14:textId="77777777" w:rsidR="00952199" w:rsidRPr="00E22CFF" w:rsidRDefault="00952199" w:rsidP="00E22CFF">
      <w:pPr>
        <w:ind w:left="567" w:right="397"/>
        <w:jc w:val="both"/>
        <w:rPr>
          <w:i/>
          <w:iCs/>
        </w:rPr>
      </w:pPr>
      <w:r w:rsidRPr="00E22CFF">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E22CFF">
        <w:rPr>
          <w:i/>
          <w:iCs/>
        </w:rPr>
        <w:t>que</w:t>
      </w:r>
      <w:proofErr w:type="gramEnd"/>
      <w:r w:rsidRPr="00E22CFF">
        <w:rPr>
          <w:i/>
          <w:iCs/>
        </w:rPr>
        <w:t xml:space="preserve"> desde el punto de vista de su contenido, esta modalidad contractual tiene raíces en el derecho de la seguridad social.</w:t>
      </w:r>
    </w:p>
    <w:p w14:paraId="1490FDBA" w14:textId="77777777" w:rsidR="00CF4FE7" w:rsidRPr="00E22CFF" w:rsidRDefault="00CF4FE7" w:rsidP="00E22CFF">
      <w:pPr>
        <w:ind w:left="567" w:right="397"/>
        <w:jc w:val="both"/>
        <w:rPr>
          <w:i/>
          <w:iCs/>
        </w:rPr>
      </w:pPr>
    </w:p>
    <w:p w14:paraId="7EE0C301" w14:textId="77777777" w:rsidR="00952199" w:rsidRPr="00E22CFF" w:rsidRDefault="00952199" w:rsidP="00E22CFF">
      <w:pPr>
        <w:ind w:left="567" w:right="397"/>
        <w:jc w:val="both"/>
        <w:rPr>
          <w:i/>
          <w:iCs/>
        </w:rPr>
      </w:pPr>
      <w:r w:rsidRPr="00E22CFF">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E22CFF" w:rsidRDefault="00CF4FE7" w:rsidP="00E22CFF">
      <w:pPr>
        <w:jc w:val="both"/>
      </w:pPr>
    </w:p>
    <w:p w14:paraId="0FA60C54" w14:textId="77777777" w:rsidR="00952199" w:rsidRPr="00E22CFF" w:rsidRDefault="00952199" w:rsidP="00E22CFF">
      <w:pPr>
        <w:jc w:val="both"/>
      </w:pPr>
      <w:r w:rsidRPr="00E22CFF">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E22CFF" w:rsidRDefault="00CF4FE7" w:rsidP="00E22CFF">
      <w:pPr>
        <w:jc w:val="both"/>
      </w:pPr>
    </w:p>
    <w:p w14:paraId="7033BBDE" w14:textId="77777777" w:rsidR="00952199" w:rsidRPr="00E22CFF" w:rsidRDefault="00952199" w:rsidP="00E22CFF">
      <w:pPr>
        <w:jc w:val="both"/>
      </w:pPr>
      <w:r w:rsidRPr="00E22CFF">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w:t>
      </w:r>
      <w:r w:rsidRPr="00E22CFF">
        <w:lastRenderedPageBreak/>
        <w:t>del seguro, por cuanto (i) el pago de dicho emolumento no constituye riesgo asegurable (</w:t>
      </w:r>
      <w:proofErr w:type="spellStart"/>
      <w:r w:rsidRPr="00E22CFF">
        <w:t>ii</w:t>
      </w:r>
      <w:proofErr w:type="spellEnd"/>
      <w:r w:rsidRPr="00E22CFF">
        <w:t>) la ineficacia del traslado que aquí se solicita se encuentra por fuera de las coberturas otorgadas en el contrato de seguro que sirvió de base para la convocatoria de mi representada a esta litis y (</w:t>
      </w:r>
      <w:proofErr w:type="spellStart"/>
      <w:r w:rsidRPr="00E22CFF">
        <w:t>iii</w:t>
      </w:r>
      <w:proofErr w:type="spellEnd"/>
      <w:r w:rsidRPr="00E22CFF">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E22CFF" w:rsidRDefault="00CF4FE7" w:rsidP="00E22CFF">
      <w:pPr>
        <w:pStyle w:val="Listaconvietas"/>
        <w:numPr>
          <w:ilvl w:val="0"/>
          <w:numId w:val="0"/>
        </w:numPr>
        <w:ind w:left="284"/>
      </w:pPr>
    </w:p>
    <w:p w14:paraId="0BBB2D30" w14:textId="45622E7F" w:rsidR="00952199" w:rsidRPr="00E22CFF" w:rsidRDefault="00952199" w:rsidP="00E22CFF">
      <w:pPr>
        <w:pStyle w:val="Prrafodelista"/>
        <w:numPr>
          <w:ilvl w:val="0"/>
          <w:numId w:val="7"/>
        </w:numPr>
        <w:ind w:left="426"/>
        <w:rPr>
          <w:b/>
          <w:u w:val="single"/>
        </w:rPr>
      </w:pPr>
      <w:r w:rsidRPr="00E22CFF">
        <w:rPr>
          <w:b/>
          <w:bCs/>
          <w:u w:val="single"/>
        </w:rPr>
        <w:t>COBRO DE LO NO DEBIDO.</w:t>
      </w:r>
    </w:p>
    <w:p w14:paraId="26C12F87" w14:textId="77777777" w:rsidR="00952199" w:rsidRPr="00E22CFF" w:rsidRDefault="00952199" w:rsidP="00E22CFF">
      <w:pPr>
        <w:jc w:val="both"/>
        <w:rPr>
          <w:rFonts w:eastAsia="Times New Roman"/>
          <w:lang w:eastAsia="es-ES"/>
        </w:rPr>
      </w:pPr>
    </w:p>
    <w:p w14:paraId="5C492482" w14:textId="77777777" w:rsidR="00952199" w:rsidRPr="00E22CFF" w:rsidRDefault="00952199" w:rsidP="00E22CFF">
      <w:pPr>
        <w:jc w:val="both"/>
        <w:rPr>
          <w:rFonts w:eastAsia="Times New Roman"/>
          <w:lang w:eastAsia="es-ES"/>
        </w:rPr>
      </w:pPr>
      <w:r w:rsidRPr="00E22CFF">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E22CFF" w:rsidRDefault="00CF4FE7" w:rsidP="00E22CFF">
      <w:pPr>
        <w:jc w:val="both"/>
        <w:rPr>
          <w:rFonts w:eastAsia="Times New Roman"/>
          <w:lang w:eastAsia="es-ES"/>
        </w:rPr>
      </w:pPr>
    </w:p>
    <w:p w14:paraId="7D0A8097" w14:textId="77777777" w:rsidR="00952199" w:rsidRPr="00E22CFF" w:rsidRDefault="00952199" w:rsidP="00E22CFF">
      <w:pPr>
        <w:jc w:val="both"/>
        <w:rPr>
          <w:rFonts w:eastAsia="Times New Roman"/>
          <w:lang w:eastAsia="es-ES"/>
        </w:rPr>
      </w:pPr>
      <w:r w:rsidRPr="00E22CFF">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E22CFF" w:rsidRDefault="00CF4FE7" w:rsidP="00E22CFF">
      <w:pPr>
        <w:ind w:left="708"/>
        <w:jc w:val="both"/>
        <w:rPr>
          <w:rFonts w:eastAsia="Times New Roman"/>
          <w:i/>
          <w:iCs/>
          <w:lang w:eastAsia="es-ES"/>
        </w:rPr>
      </w:pPr>
    </w:p>
    <w:p w14:paraId="16F41A3E" w14:textId="77777777" w:rsidR="00952199" w:rsidRPr="00E22CFF" w:rsidRDefault="00952199" w:rsidP="00E22CFF">
      <w:pPr>
        <w:ind w:left="567" w:right="397"/>
        <w:jc w:val="both"/>
        <w:rPr>
          <w:rFonts w:eastAsia="Times New Roman"/>
          <w:i/>
          <w:iCs/>
          <w:lang w:eastAsia="es-ES"/>
        </w:rPr>
      </w:pPr>
      <w:r w:rsidRPr="00E22CFF">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E22CFF" w:rsidRDefault="00CF4FE7" w:rsidP="00E22CFF">
      <w:pPr>
        <w:jc w:val="both"/>
        <w:rPr>
          <w:rFonts w:eastAsia="Times New Roman"/>
          <w:lang w:eastAsia="es-ES"/>
        </w:rPr>
      </w:pPr>
    </w:p>
    <w:p w14:paraId="2D9F79E4" w14:textId="77777777" w:rsidR="00952199" w:rsidRPr="00E22CFF" w:rsidRDefault="00952199" w:rsidP="00E22CFF">
      <w:pPr>
        <w:jc w:val="both"/>
        <w:rPr>
          <w:rFonts w:eastAsia="Times New Roman"/>
          <w:lang w:eastAsia="es-ES"/>
        </w:rPr>
      </w:pPr>
      <w:r w:rsidRPr="00E22CFF">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E22CFF" w:rsidRDefault="00CF4FE7" w:rsidP="00E22CFF">
      <w:pPr>
        <w:jc w:val="both"/>
        <w:rPr>
          <w:rFonts w:eastAsia="Times New Roman"/>
          <w:lang w:eastAsia="es-ES"/>
        </w:rPr>
      </w:pPr>
    </w:p>
    <w:p w14:paraId="20192671" w14:textId="5AACD246" w:rsidR="00241FA8" w:rsidRPr="00E22CFF" w:rsidRDefault="00952199" w:rsidP="00E22CFF">
      <w:pPr>
        <w:jc w:val="both"/>
      </w:pPr>
      <w:r w:rsidRPr="00E22CFF">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E22CFF">
        <w:rPr>
          <w:rFonts w:eastAsia="Times New Roman"/>
          <w:lang w:eastAsia="es-ES"/>
        </w:rPr>
        <w:t>y,</w:t>
      </w:r>
      <w:r w:rsidRPr="00E22CFF">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sidRPr="00E22CFF">
        <w:rPr>
          <w:rFonts w:eastAsia="Times New Roman"/>
          <w:lang w:eastAsia="es-ES"/>
        </w:rPr>
        <w:t>la afiliada</w:t>
      </w:r>
      <w:r w:rsidRPr="00E22CFF">
        <w:rPr>
          <w:rFonts w:eastAsia="Times New Roman"/>
          <w:lang w:eastAsia="es-ES"/>
        </w:rPr>
        <w:t xml:space="preserve"> y la AFP.</w:t>
      </w:r>
    </w:p>
    <w:p w14:paraId="7403887C" w14:textId="77777777" w:rsidR="00974963" w:rsidRPr="00E22CFF" w:rsidRDefault="00974963" w:rsidP="00E22CFF">
      <w:pPr>
        <w:jc w:val="both"/>
        <w:rPr>
          <w:lang w:val="es-CO"/>
        </w:rPr>
      </w:pPr>
    </w:p>
    <w:p w14:paraId="7FE47EAF" w14:textId="77777777" w:rsidR="00241FA8" w:rsidRPr="00E22CFF" w:rsidRDefault="00241FA8" w:rsidP="00E22CFF">
      <w:pPr>
        <w:jc w:val="center"/>
        <w:rPr>
          <w:b/>
          <w:bCs/>
          <w:u w:val="single"/>
        </w:rPr>
      </w:pPr>
      <w:r w:rsidRPr="00E22CFF">
        <w:rPr>
          <w:b/>
          <w:bCs/>
          <w:u w:val="single"/>
        </w:rPr>
        <w:t>CAPÍTULO III.</w:t>
      </w:r>
    </w:p>
    <w:p w14:paraId="7BDD0445" w14:textId="77777777" w:rsidR="00241FA8" w:rsidRPr="00E22CFF" w:rsidRDefault="00241FA8" w:rsidP="00E22CFF">
      <w:pPr>
        <w:jc w:val="center"/>
        <w:rPr>
          <w:b/>
          <w:bCs/>
          <w:u w:val="single"/>
        </w:rPr>
      </w:pPr>
      <w:r w:rsidRPr="00E22CFF">
        <w:rPr>
          <w:b/>
          <w:bCs/>
          <w:u w:val="single"/>
        </w:rPr>
        <w:t>HECHOS, FUNDAMENTOS Y RAZONES DE DERECHO DE LA DEFENSA</w:t>
      </w:r>
    </w:p>
    <w:p w14:paraId="68F9BF47" w14:textId="77777777" w:rsidR="00241FA8" w:rsidRPr="00E22CFF" w:rsidRDefault="00241FA8" w:rsidP="00E22CFF">
      <w:pPr>
        <w:jc w:val="both"/>
      </w:pPr>
    </w:p>
    <w:p w14:paraId="4282C86A" w14:textId="27146349" w:rsidR="00241FA8" w:rsidRPr="00E22CFF" w:rsidRDefault="00241FA8" w:rsidP="00E22CFF">
      <w:pPr>
        <w:jc w:val="both"/>
      </w:pPr>
      <w:r w:rsidRPr="00E22CFF">
        <w:t xml:space="preserve">En el caso marras, </w:t>
      </w:r>
      <w:r w:rsidR="000007E4" w:rsidRPr="00E22CFF">
        <w:t>la señora</w:t>
      </w:r>
      <w:r w:rsidR="00D20C65" w:rsidRPr="00E22CFF">
        <w:t xml:space="preserve"> </w:t>
      </w:r>
      <w:r w:rsidR="00C57116" w:rsidRPr="00E22CFF">
        <w:rPr>
          <w:bCs/>
        </w:rPr>
        <w:t>MÓNICA BERNAL SILVA</w:t>
      </w:r>
      <w:r w:rsidR="00DE5AD3" w:rsidRPr="00E22CFF">
        <w:rPr>
          <w:bCs/>
        </w:rPr>
        <w:t xml:space="preserve"> </w:t>
      </w:r>
      <w:r w:rsidRPr="00E22CFF">
        <w:t xml:space="preserve">inició proceso ordinario laboral de primera instancia en contra de la </w:t>
      </w:r>
      <w:r w:rsidR="001C442E" w:rsidRPr="00E22CFF">
        <w:t xml:space="preserve">AFP </w:t>
      </w:r>
      <w:r w:rsidR="008A40C4" w:rsidRPr="00E22CFF">
        <w:t xml:space="preserve">COLFONDOS </w:t>
      </w:r>
      <w:r w:rsidR="001C442E" w:rsidRPr="00E22CFF">
        <w:t>S.A</w:t>
      </w:r>
      <w:r w:rsidR="00FF3349" w:rsidRPr="00E22CFF">
        <w:t>.</w:t>
      </w:r>
      <w:r w:rsidR="00B700D3" w:rsidRPr="00E22CFF">
        <w:t xml:space="preserve"> </w:t>
      </w:r>
      <w:r w:rsidR="00C8534A" w:rsidRPr="00E22CFF">
        <w:t xml:space="preserve">y la </w:t>
      </w:r>
      <w:r w:rsidRPr="00E22CFF">
        <w:t>Administradora Colomb</w:t>
      </w:r>
      <w:r w:rsidR="00C8534A" w:rsidRPr="00E22CFF">
        <w:t xml:space="preserve">iana de Pensiones –COLPENSIONES, </w:t>
      </w:r>
      <w:r w:rsidRPr="00E22CFF">
        <w:t xml:space="preserve">pretendiendo </w:t>
      </w:r>
      <w:r w:rsidR="002F2EE9" w:rsidRPr="00E22CFF">
        <w:t>en síntesis</w:t>
      </w:r>
      <w:r w:rsidR="00652D5A" w:rsidRPr="00E22CFF">
        <w:t xml:space="preserve"> </w:t>
      </w:r>
      <w:r w:rsidRPr="00E22CFF">
        <w:t xml:space="preserve">que: (i) </w:t>
      </w:r>
      <w:r w:rsidR="00E31384" w:rsidRPr="00E22CFF">
        <w:t xml:space="preserve">se declare la nulidad o ineficacia del traslado </w:t>
      </w:r>
      <w:r w:rsidR="0049713F" w:rsidRPr="00E22CFF">
        <w:t>de la demandante</w:t>
      </w:r>
      <w:r w:rsidR="00E31384" w:rsidRPr="00E22CFF">
        <w:t xml:space="preserve"> del RPM al RAIS, (</w:t>
      </w:r>
      <w:proofErr w:type="spellStart"/>
      <w:r w:rsidR="00E31384" w:rsidRPr="00E22CFF">
        <w:t>ii</w:t>
      </w:r>
      <w:proofErr w:type="spellEnd"/>
      <w:r w:rsidR="00E31384" w:rsidRPr="00E22CFF">
        <w:t>)</w:t>
      </w:r>
      <w:r w:rsidR="00B34AFF" w:rsidRPr="00E22CFF">
        <w:t xml:space="preserve"> </w:t>
      </w:r>
      <w:r w:rsidR="00A8228A" w:rsidRPr="00E22CFF">
        <w:t xml:space="preserve">Se condene a </w:t>
      </w:r>
      <w:r w:rsidR="00FF3349" w:rsidRPr="00E22CFF">
        <w:t>las AFP demandadas</w:t>
      </w:r>
      <w:r w:rsidR="00E31384" w:rsidRPr="00E22CFF">
        <w:t xml:space="preserve"> trasladar a COLPENSIONES </w:t>
      </w:r>
      <w:r w:rsidR="00A8228A" w:rsidRPr="00E22CFF">
        <w:t>los aportes recibidos, rendimientos financieros, gastos de administración y demás emolumentos</w:t>
      </w:r>
      <w:r w:rsidR="006F247F" w:rsidRPr="00E22CFF">
        <w:t>, (</w:t>
      </w:r>
      <w:proofErr w:type="spellStart"/>
      <w:r w:rsidR="006F247F" w:rsidRPr="00E22CFF">
        <w:t>iii</w:t>
      </w:r>
      <w:proofErr w:type="spellEnd"/>
      <w:r w:rsidR="00E31384" w:rsidRPr="00E22CFF">
        <w:t>)</w:t>
      </w:r>
      <w:r w:rsidR="00437B21" w:rsidRPr="00E22CFF">
        <w:t xml:space="preserve"> se condene a COLPENSIONES aceptar a la demandante al RPM</w:t>
      </w:r>
      <w:r w:rsidR="00542A4E" w:rsidRPr="00E22CFF">
        <w:t xml:space="preserve"> y, (</w:t>
      </w:r>
      <w:proofErr w:type="spellStart"/>
      <w:r w:rsidR="00542A4E" w:rsidRPr="00E22CFF">
        <w:t>iv</w:t>
      </w:r>
      <w:proofErr w:type="spellEnd"/>
      <w:r w:rsidR="00542A4E" w:rsidRPr="00E22CFF">
        <w:t>) se condene a</w:t>
      </w:r>
      <w:r w:rsidR="00D815C5" w:rsidRPr="00E22CFF">
        <w:t>l pago de costas</w:t>
      </w:r>
      <w:r w:rsidR="00542A4E" w:rsidRPr="00E22CFF">
        <w:t xml:space="preserve"> y las facultades ultra y extra petita del juez.</w:t>
      </w:r>
    </w:p>
    <w:p w14:paraId="1B96EE7A" w14:textId="77777777" w:rsidR="00CC72B9" w:rsidRPr="00E22CFF" w:rsidRDefault="00CC72B9" w:rsidP="00E22CFF">
      <w:pPr>
        <w:jc w:val="both"/>
      </w:pPr>
    </w:p>
    <w:p w14:paraId="2E4F6566" w14:textId="53215A57" w:rsidR="00241FA8" w:rsidRPr="00E22CFF" w:rsidRDefault="00241FA8" w:rsidP="00E22CFF">
      <w:pPr>
        <w:jc w:val="both"/>
      </w:pPr>
      <w:r w:rsidRPr="00E22CFF">
        <w:lastRenderedPageBreak/>
        <w:t xml:space="preserve">Por consiguiente, </w:t>
      </w:r>
      <w:r w:rsidR="0099308F" w:rsidRPr="00E22CFF">
        <w:t xml:space="preserve">COLFONDOS </w:t>
      </w:r>
      <w:r w:rsidR="008250B7" w:rsidRPr="00E22CFF">
        <w:t xml:space="preserve">S.A. </w:t>
      </w:r>
      <w:r w:rsidRPr="00E22CFF">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E22CFF">
        <w:t>.</w:t>
      </w:r>
    </w:p>
    <w:p w14:paraId="36F1BA32" w14:textId="77777777" w:rsidR="00241FA8" w:rsidRPr="00E22CFF" w:rsidRDefault="00241FA8" w:rsidP="00E22CFF">
      <w:pPr>
        <w:jc w:val="both"/>
      </w:pPr>
    </w:p>
    <w:p w14:paraId="7280D638" w14:textId="77777777" w:rsidR="00241FA8" w:rsidRPr="00E22CFF" w:rsidRDefault="00241FA8" w:rsidP="00E22CFF">
      <w:pPr>
        <w:jc w:val="both"/>
      </w:pPr>
      <w:r w:rsidRPr="00E22CFF">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E22CFF" w:rsidRDefault="00241FA8" w:rsidP="00E22CFF">
      <w:pPr>
        <w:pStyle w:val="Textoindependiente"/>
        <w:jc w:val="both"/>
        <w:rPr>
          <w:sz w:val="22"/>
          <w:szCs w:val="22"/>
        </w:rPr>
      </w:pPr>
    </w:p>
    <w:p w14:paraId="4CF0D1AC" w14:textId="77777777" w:rsidR="00241FA8" w:rsidRPr="00E22CFF" w:rsidRDefault="00241FA8" w:rsidP="00E22CFF">
      <w:pPr>
        <w:jc w:val="both"/>
        <w:rPr>
          <w:b/>
          <w:bCs/>
          <w:u w:val="single"/>
        </w:rPr>
      </w:pPr>
      <w:r w:rsidRPr="00E22CFF">
        <w:rPr>
          <w:b/>
          <w:bCs/>
          <w:u w:val="single"/>
        </w:rPr>
        <w:t xml:space="preserve">1. Frente a las pretensiones de la demanda: </w:t>
      </w:r>
    </w:p>
    <w:p w14:paraId="6ADCC9E2" w14:textId="77777777" w:rsidR="00FF3349" w:rsidRPr="00E22CFF" w:rsidRDefault="00FF3349" w:rsidP="00E22CFF">
      <w:pPr>
        <w:widowControl/>
        <w:autoSpaceDE/>
        <w:autoSpaceDN/>
        <w:contextualSpacing/>
        <w:jc w:val="both"/>
      </w:pPr>
    </w:p>
    <w:p w14:paraId="063706F8" w14:textId="20314DA3" w:rsidR="00D537A6" w:rsidRPr="00E22CFF" w:rsidRDefault="00CA3AD7" w:rsidP="00E22CFF">
      <w:pPr>
        <w:pStyle w:val="Prrafodelista"/>
        <w:widowControl/>
        <w:numPr>
          <w:ilvl w:val="0"/>
          <w:numId w:val="3"/>
        </w:numPr>
        <w:autoSpaceDE/>
        <w:autoSpaceDN/>
        <w:ind w:left="426"/>
        <w:contextualSpacing/>
        <w:jc w:val="both"/>
      </w:pPr>
      <w:r w:rsidRPr="00E22CFF">
        <w:rPr>
          <w:color w:val="000000" w:themeColor="text1"/>
        </w:rPr>
        <w:t xml:space="preserve">Ley le otorga la facultad a los afiliados de elegir </w:t>
      </w:r>
      <w:r w:rsidRPr="00E22CFF">
        <w:rPr>
          <w:color w:val="000000" w:themeColor="text1"/>
          <w:u w:val="single"/>
        </w:rPr>
        <w:t>libremente</w:t>
      </w:r>
      <w:r w:rsidRPr="00E22CFF">
        <w:rPr>
          <w:color w:val="000000" w:themeColor="text1"/>
        </w:rPr>
        <w:t xml:space="preserve"> el régimen de pensiones que estimen más conveniente, por tal razón, </w:t>
      </w:r>
      <w:r w:rsidR="000007E4" w:rsidRPr="00E22CFF">
        <w:rPr>
          <w:color w:val="000000" w:themeColor="text1"/>
        </w:rPr>
        <w:t>la señora</w:t>
      </w:r>
      <w:r w:rsidR="007F1F44" w:rsidRPr="00E22CFF">
        <w:rPr>
          <w:color w:val="000000" w:themeColor="text1"/>
        </w:rPr>
        <w:t xml:space="preserve"> </w:t>
      </w:r>
      <w:r w:rsidR="00C57116" w:rsidRPr="00E22CFF">
        <w:t>MÓNICA BERNAL SILVA</w:t>
      </w:r>
      <w:r w:rsidR="00DE5AD3" w:rsidRPr="00E22CFF">
        <w:t xml:space="preserve"> </w:t>
      </w:r>
      <w:r w:rsidR="00013099" w:rsidRPr="00E22CFF">
        <w:rPr>
          <w:lang w:val="es-CO"/>
        </w:rPr>
        <w:t xml:space="preserve"> </w:t>
      </w:r>
      <w:r w:rsidRPr="00E22CFF">
        <w:rPr>
          <w:color w:val="000000" w:themeColor="text1"/>
        </w:rPr>
        <w:t xml:space="preserve">eligió trasladarse al régimen de ahorro individual con solidaridad de </w:t>
      </w:r>
      <w:r w:rsidRPr="00E22CFF">
        <w:rPr>
          <w:color w:val="000000" w:themeColor="text1"/>
          <w:u w:val="single"/>
        </w:rPr>
        <w:t>manera libre y voluntaria</w:t>
      </w:r>
      <w:r w:rsidRPr="00E22CFF">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49713F" w:rsidRPr="00E22CFF">
        <w:rPr>
          <w:color w:val="000000" w:themeColor="text1"/>
        </w:rPr>
        <w:t>la demandante</w:t>
      </w:r>
      <w:r w:rsidRPr="00E22CFF">
        <w:rPr>
          <w:color w:val="000000" w:themeColor="text1"/>
        </w:rPr>
        <w:t xml:space="preserve"> se trasladó de régimen en el año </w:t>
      </w:r>
      <w:r w:rsidR="00E43806">
        <w:rPr>
          <w:color w:val="000000" w:themeColor="text1"/>
        </w:rPr>
        <w:t>2000</w:t>
      </w:r>
      <w:r w:rsidR="00013099" w:rsidRPr="00E22CFF">
        <w:rPr>
          <w:color w:val="000000" w:themeColor="text1"/>
        </w:rPr>
        <w:t>,</w:t>
      </w:r>
      <w:r w:rsidRPr="00E22CFF">
        <w:rPr>
          <w:color w:val="000000" w:themeColor="text1"/>
        </w:rPr>
        <w:t xml:space="preserve"> es decir, con anterioridad a la data que impuso dicha obligación</w:t>
      </w:r>
      <w:r w:rsidR="00241FA8" w:rsidRPr="00E22CFF">
        <w:t xml:space="preserve">.   </w:t>
      </w:r>
    </w:p>
    <w:p w14:paraId="5E08CDB3" w14:textId="77777777" w:rsidR="00D537A6" w:rsidRPr="00E22CFF" w:rsidRDefault="00D537A6" w:rsidP="00E22CFF">
      <w:pPr>
        <w:pStyle w:val="Prrafodelista"/>
        <w:widowControl/>
        <w:autoSpaceDE/>
        <w:autoSpaceDN/>
        <w:ind w:left="426" w:firstLine="0"/>
        <w:contextualSpacing/>
        <w:jc w:val="both"/>
      </w:pPr>
    </w:p>
    <w:p w14:paraId="2C540771" w14:textId="706ECD73" w:rsidR="00CA3AD7" w:rsidRPr="00E22CFF" w:rsidRDefault="00241FA8" w:rsidP="00E22CFF">
      <w:pPr>
        <w:pStyle w:val="Prrafodelista"/>
        <w:widowControl/>
        <w:numPr>
          <w:ilvl w:val="0"/>
          <w:numId w:val="3"/>
        </w:numPr>
        <w:autoSpaceDE/>
        <w:autoSpaceDN/>
        <w:ind w:left="426"/>
        <w:contextualSpacing/>
        <w:jc w:val="both"/>
        <w:rPr>
          <w:bCs/>
        </w:rPr>
      </w:pPr>
      <w:r w:rsidRPr="00E22CFF">
        <w:t xml:space="preserve">Por disposición legal, no se puede darse cabida a una nulidad por causa de vicio del consentimiento, representado en el error en cuanto a un punto de derecho, </w:t>
      </w:r>
      <w:r w:rsidR="00CA3AD7" w:rsidRPr="00E22CFF">
        <w:rPr>
          <w:color w:val="000000" w:themeColor="text1"/>
        </w:rPr>
        <w:t xml:space="preserve">como sería el entendimiento errado de las consecuencias a nivel normativo de la decisión que libremente tomó </w:t>
      </w:r>
      <w:r w:rsidR="0049713F" w:rsidRPr="00E22CFF">
        <w:rPr>
          <w:color w:val="000000" w:themeColor="text1"/>
        </w:rPr>
        <w:t>la demandante</w:t>
      </w:r>
      <w:r w:rsidR="00CA3AD7" w:rsidRPr="00E22CFF">
        <w:rPr>
          <w:color w:val="000000" w:themeColor="text1"/>
        </w:rPr>
        <w:t xml:space="preserve"> para trasladarse de régimen. Pues como se ha dicho anteriormente, el traslado de régimen </w:t>
      </w:r>
      <w:r w:rsidR="00A50246" w:rsidRPr="00E22CFF">
        <w:rPr>
          <w:color w:val="000000" w:themeColor="text1"/>
        </w:rPr>
        <w:t>pensional</w:t>
      </w:r>
      <w:r w:rsidR="00CA3AD7" w:rsidRPr="00E22CFF">
        <w:rPr>
          <w:color w:val="000000" w:themeColor="text1"/>
        </w:rPr>
        <w:t xml:space="preserve"> fue realizado por </w:t>
      </w:r>
      <w:r w:rsidR="000007E4" w:rsidRPr="00E22CFF">
        <w:rPr>
          <w:color w:val="000000" w:themeColor="text1"/>
        </w:rPr>
        <w:t>la señora</w:t>
      </w:r>
      <w:r w:rsidR="00392E72" w:rsidRPr="00E22CFF">
        <w:rPr>
          <w:color w:val="000000" w:themeColor="text1"/>
        </w:rPr>
        <w:t xml:space="preserve"> </w:t>
      </w:r>
      <w:r w:rsidR="00C57116" w:rsidRPr="00E22CFF">
        <w:rPr>
          <w:bCs/>
        </w:rPr>
        <w:t>MÓNICA BERNAL SILVA</w:t>
      </w:r>
      <w:r w:rsidR="0085030B" w:rsidRPr="00E22CFF">
        <w:rPr>
          <w:bCs/>
        </w:rPr>
        <w:t xml:space="preserve"> </w:t>
      </w:r>
      <w:r w:rsidR="0085030B" w:rsidRPr="00E22CFF">
        <w:rPr>
          <w:color w:val="000000" w:themeColor="text1"/>
        </w:rPr>
        <w:t>de</w:t>
      </w:r>
      <w:r w:rsidR="00CA3AD7" w:rsidRPr="00E22CFF">
        <w:rPr>
          <w:color w:val="000000" w:themeColor="text1"/>
        </w:rPr>
        <w:t xml:space="preserve"> forma libre, espontánea y sin presiones, y no por la presunta omisión de información por parte de la AFP.</w:t>
      </w:r>
    </w:p>
    <w:p w14:paraId="7CEF493A" w14:textId="77777777" w:rsidR="00652D5A" w:rsidRPr="00E22CFF" w:rsidRDefault="00652D5A" w:rsidP="00E22CFF">
      <w:pPr>
        <w:pStyle w:val="Prrafodelista"/>
        <w:rPr>
          <w:bCs/>
        </w:rPr>
      </w:pPr>
    </w:p>
    <w:p w14:paraId="66CBA29C" w14:textId="711D4268" w:rsidR="00FF3349" w:rsidRPr="00E22CFF" w:rsidRDefault="000007E4" w:rsidP="00E22CFF">
      <w:pPr>
        <w:pStyle w:val="Prrafodelista"/>
        <w:widowControl/>
        <w:numPr>
          <w:ilvl w:val="0"/>
          <w:numId w:val="3"/>
        </w:numPr>
        <w:autoSpaceDE/>
        <w:autoSpaceDN/>
        <w:ind w:left="426"/>
        <w:contextualSpacing/>
        <w:jc w:val="both"/>
      </w:pPr>
      <w:r w:rsidRPr="00E22CFF">
        <w:t>La señora</w:t>
      </w:r>
      <w:r w:rsidR="00392E72" w:rsidRPr="00E22CFF">
        <w:t xml:space="preserve"> </w:t>
      </w:r>
      <w:r w:rsidR="00C57116" w:rsidRPr="00E22CFF">
        <w:t>MÓNICA BERNAL SILVA</w:t>
      </w:r>
      <w:r w:rsidR="0085030B" w:rsidRPr="00E22CFF">
        <w:t xml:space="preserve"> </w:t>
      </w:r>
      <w:r w:rsidR="0085030B" w:rsidRPr="00E22CFF">
        <w:rPr>
          <w:lang w:val="es-CO"/>
        </w:rPr>
        <w:t>podría</w:t>
      </w:r>
      <w:r w:rsidR="00241FA8" w:rsidRPr="00E22CFF">
        <w:t xml:space="preserve"> trasladarse de régimen pensional por una sola vez cada 5 años, pero no podría hacerlo si le faltaren 10 años o menos para cumplir los </w:t>
      </w:r>
      <w:r w:rsidR="00CA4784" w:rsidRPr="00E22CFF">
        <w:t>5</w:t>
      </w:r>
      <w:r w:rsidR="00454819" w:rsidRPr="00E22CFF">
        <w:t xml:space="preserve">7 </w:t>
      </w:r>
      <w:r w:rsidR="00CA4784" w:rsidRPr="00E22CFF">
        <w:t>años</w:t>
      </w:r>
      <w:r w:rsidR="00164895" w:rsidRPr="00E22CFF">
        <w:t xml:space="preserve"> de edad</w:t>
      </w:r>
      <w:r w:rsidR="00241FA8" w:rsidRPr="00E22CFF">
        <w:t xml:space="preserve">. En tal sentido, para  la  fecha de  contestación  de  la  presente demanda, se encuentra que </w:t>
      </w:r>
      <w:r w:rsidR="0049713F" w:rsidRPr="00E22CFF">
        <w:t>la demandante</w:t>
      </w:r>
      <w:r w:rsidR="00241FA8" w:rsidRPr="00E22CFF">
        <w:t xml:space="preserve"> está inmers</w:t>
      </w:r>
      <w:r w:rsidR="48D640E1" w:rsidRPr="00E22CFF">
        <w:t>a</w:t>
      </w:r>
      <w:r w:rsidR="00241FA8" w:rsidRPr="00E22CFF">
        <w:t xml:space="preserve"> en la prohibición establecida en el artículo el artículo 2°  de  la  Ley  797  de  2003,</w:t>
      </w:r>
      <w:r w:rsidR="004D177F" w:rsidRPr="00E22CFF">
        <w:rPr>
          <w:color w:val="000000" w:themeColor="text1"/>
        </w:rPr>
        <w:t xml:space="preserve"> </w:t>
      </w:r>
      <w:r w:rsidR="799AD843" w:rsidRPr="00E22CFF">
        <w:rPr>
          <w:color w:val="000000" w:themeColor="text1"/>
          <w:lang w:val="es"/>
        </w:rPr>
        <w:t xml:space="preserve">ya que cuenta con </w:t>
      </w:r>
      <w:r w:rsidR="008663BF" w:rsidRPr="00E22CFF">
        <w:rPr>
          <w:color w:val="262626" w:themeColor="text1" w:themeTint="D9"/>
          <w:lang w:val="es"/>
        </w:rPr>
        <w:t>59 años</w:t>
      </w:r>
      <w:r w:rsidR="799AD843" w:rsidRPr="00E22CFF">
        <w:rPr>
          <w:color w:val="000000" w:themeColor="text1"/>
          <w:lang w:val="es"/>
        </w:rPr>
        <w:t xml:space="preserve">, de conformidad con su documento de identidad, </w:t>
      </w:r>
      <w:r w:rsidR="00241FA8" w:rsidRPr="00E22CFF">
        <w:t xml:space="preserve">por  lo  cual  se reitera  al  despacho  que  no  cumple  con  los requisitos  de  orden  constitucional,  legal  y jurisprudencial  establecidos  para  que  se declare que </w:t>
      </w:r>
      <w:r w:rsidR="00CB6F79" w:rsidRPr="00E22CFF">
        <w:t>la</w:t>
      </w:r>
      <w:r w:rsidR="00ED1FC7" w:rsidRPr="00E22CFF">
        <w:t xml:space="preserve"> actor</w:t>
      </w:r>
      <w:r w:rsidR="00CB6F79" w:rsidRPr="00E22CFF">
        <w:t>a</w:t>
      </w:r>
      <w:r w:rsidR="00241FA8" w:rsidRPr="00E22CFF">
        <w:t xml:space="preserve"> tiene derecho a estar válidamente afiliad</w:t>
      </w:r>
      <w:r w:rsidR="00C17A1C" w:rsidRPr="00E22CFF">
        <w:t>o</w:t>
      </w:r>
      <w:r w:rsidR="00241FA8" w:rsidRPr="00E22CFF">
        <w:t xml:space="preserve"> en </w:t>
      </w:r>
      <w:r w:rsidR="00DB51E1" w:rsidRPr="00E22CFF">
        <w:t xml:space="preserve">el </w:t>
      </w:r>
      <w:r w:rsidR="00241FA8" w:rsidRPr="00E22CFF">
        <w:t xml:space="preserve">Régimen de Prima Media con Prestación definida, administrado por COLPENSIONES. </w:t>
      </w:r>
    </w:p>
    <w:p w14:paraId="5B4E5DBE" w14:textId="77777777" w:rsidR="00B60FE9" w:rsidRPr="00E22CFF" w:rsidRDefault="00B60FE9" w:rsidP="00E22CFF">
      <w:pPr>
        <w:widowControl/>
        <w:autoSpaceDE/>
        <w:autoSpaceDN/>
        <w:contextualSpacing/>
        <w:jc w:val="both"/>
      </w:pPr>
    </w:p>
    <w:p w14:paraId="159D4309" w14:textId="78F8A154" w:rsidR="004E438B" w:rsidRPr="00E22CFF" w:rsidRDefault="00D537A6" w:rsidP="00E22CFF">
      <w:pPr>
        <w:pStyle w:val="Prrafodelista"/>
        <w:widowControl/>
        <w:numPr>
          <w:ilvl w:val="0"/>
          <w:numId w:val="3"/>
        </w:numPr>
        <w:autoSpaceDE/>
        <w:autoSpaceDN/>
        <w:ind w:left="426"/>
        <w:contextualSpacing/>
        <w:jc w:val="both"/>
      </w:pPr>
      <w:r w:rsidRPr="00E22CFF">
        <w:t xml:space="preserve">No es viable obligar a ALLIANZ SEGUROS DE VIDA S.A. a devolver el valor del SEGURO PREVISIONAL, toda vez que mensualmente de la cuenta de ahorro individual </w:t>
      </w:r>
      <w:r w:rsidR="0049713F" w:rsidRPr="00E22CFF">
        <w:t>de la demandante</w:t>
      </w:r>
      <w:r w:rsidRPr="00E22CFF">
        <w:t xml:space="preserve"> se descontó dicho seguro y se le pagó a la aseguradora para que </w:t>
      </w:r>
      <w:r w:rsidR="00C17A1C" w:rsidRPr="00E22CFF">
        <w:t>en caso de que</w:t>
      </w:r>
      <w:r w:rsidRPr="00E22CFF">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77C91" w:rsidRPr="00E22CFF">
        <w:t>la afiliada</w:t>
      </w:r>
      <w:r w:rsidRPr="00E22CFF">
        <w:t xml:space="preserve"> y COLFONDOS S.A.</w:t>
      </w:r>
    </w:p>
    <w:p w14:paraId="28C86A24" w14:textId="77777777" w:rsidR="004E438B" w:rsidRPr="00E22CFF" w:rsidRDefault="004E438B" w:rsidP="00E22CFF">
      <w:pPr>
        <w:pStyle w:val="Prrafodelista"/>
        <w:rPr>
          <w:color w:val="000000"/>
        </w:rPr>
      </w:pPr>
    </w:p>
    <w:p w14:paraId="1D003A39" w14:textId="2A747124" w:rsidR="00241FA8" w:rsidRPr="00E22CFF" w:rsidRDefault="00241FA8" w:rsidP="00E22CFF">
      <w:pPr>
        <w:pStyle w:val="Prrafodelista"/>
        <w:widowControl/>
        <w:numPr>
          <w:ilvl w:val="0"/>
          <w:numId w:val="3"/>
        </w:numPr>
        <w:autoSpaceDE/>
        <w:autoSpaceDN/>
        <w:ind w:left="426"/>
        <w:contextualSpacing/>
        <w:jc w:val="both"/>
      </w:pPr>
      <w:r w:rsidRPr="00E22CFF">
        <w:rPr>
          <w:iCs/>
        </w:rPr>
        <w:t xml:space="preserve">La AFP </w:t>
      </w:r>
      <w:r w:rsidRPr="00E22CFF">
        <w:t xml:space="preserve">COLFONDOS S.A. </w:t>
      </w:r>
      <w:r w:rsidRPr="00E22CFF">
        <w:rPr>
          <w:iCs/>
        </w:rPr>
        <w:t xml:space="preserve">ha obrado de buena fe, tanto en el diligenciamiento de los formularios de afiliación que suscribió </w:t>
      </w:r>
      <w:r w:rsidR="0049713F" w:rsidRPr="00E22CFF">
        <w:rPr>
          <w:iCs/>
        </w:rPr>
        <w:t>la demandante</w:t>
      </w:r>
      <w:r w:rsidRPr="00E22CFF">
        <w:rPr>
          <w:iCs/>
        </w:rPr>
        <w:t>,</w:t>
      </w:r>
      <w:r w:rsidRPr="00E22CFF">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E22CFF" w:rsidRDefault="00241FA8" w:rsidP="00E22CFF">
      <w:pPr>
        <w:jc w:val="both"/>
      </w:pPr>
    </w:p>
    <w:p w14:paraId="5237E7A1" w14:textId="77777777" w:rsidR="00241FA8" w:rsidRPr="00E22CFF" w:rsidRDefault="00241FA8" w:rsidP="00E22CFF">
      <w:pPr>
        <w:jc w:val="both"/>
        <w:rPr>
          <w:b/>
          <w:bCs/>
          <w:u w:val="single"/>
        </w:rPr>
      </w:pPr>
      <w:r w:rsidRPr="00E22CFF">
        <w:rPr>
          <w:b/>
          <w:bCs/>
          <w:u w:val="single"/>
        </w:rPr>
        <w:t xml:space="preserve">2. Frente a las pretensiones del llamamiento en garantía: </w:t>
      </w:r>
    </w:p>
    <w:p w14:paraId="45BDEB65" w14:textId="77777777" w:rsidR="00241FA8" w:rsidRPr="00E22CFF" w:rsidRDefault="00241FA8" w:rsidP="00E22CFF">
      <w:pPr>
        <w:jc w:val="both"/>
        <w:rPr>
          <w:b/>
          <w:bCs/>
          <w:u w:val="single"/>
        </w:rPr>
      </w:pPr>
    </w:p>
    <w:p w14:paraId="59DC2CE5" w14:textId="77777777" w:rsidR="006A5ACD" w:rsidRPr="00E22CFF" w:rsidRDefault="006A5ACD" w:rsidP="00E22CFF">
      <w:pPr>
        <w:pStyle w:val="Prrafodelista"/>
        <w:widowControl/>
        <w:numPr>
          <w:ilvl w:val="0"/>
          <w:numId w:val="8"/>
        </w:numPr>
        <w:shd w:val="clear" w:color="auto" w:fill="FFFFFF"/>
        <w:autoSpaceDE/>
        <w:autoSpaceDN/>
        <w:ind w:left="426" w:hanging="426"/>
        <w:jc w:val="both"/>
        <w:rPr>
          <w:rFonts w:eastAsia="Times New Roman"/>
          <w:color w:val="000000"/>
          <w:lang w:val="es-CO" w:eastAsia="es-CO"/>
        </w:rPr>
      </w:pPr>
      <w:r w:rsidRPr="00E22CFF">
        <w:rPr>
          <w:rFonts w:eastAsia="Times New Roman"/>
          <w:color w:val="000000"/>
          <w:bdr w:val="none" w:sz="0" w:space="0" w:color="auto" w:frame="1"/>
          <w:lang w:eastAsia="es-CO"/>
        </w:rPr>
        <w:t>En el presente caso, se </w:t>
      </w:r>
      <w:r w:rsidRPr="00E22CFF">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E22CFF">
        <w:rPr>
          <w:rFonts w:eastAsia="Times New Roman"/>
          <w:color w:val="000000"/>
          <w:bdr w:val="none" w:sz="0" w:space="0" w:color="auto" w:frame="1"/>
          <w:lang w:eastAsia="es-CO"/>
        </w:rPr>
        <w:t xml:space="preserve">trasladar a Colpensiones los saldos que obren en la cuenta de ahorro individual, junto con el bono pensional, si lo hubiere, el porcentaje </w:t>
      </w:r>
      <w:r w:rsidRPr="00E22CFF">
        <w:rPr>
          <w:rFonts w:eastAsia="Times New Roman"/>
          <w:color w:val="000000"/>
          <w:bdr w:val="none" w:sz="0" w:space="0" w:color="auto" w:frame="1"/>
          <w:lang w:eastAsia="es-CO"/>
        </w:rPr>
        <w:lastRenderedPageBreak/>
        <w:t>correspondiente a los gastos de administración, comisiones y primas de seguros previsionales de invalidez y sobrevivencia, así como el porcentaje destinado al fondo de garantía de pensión mínima, debidamente indexados y siempre </w:t>
      </w:r>
      <w:r w:rsidRPr="00E22CFF">
        <w:rPr>
          <w:rFonts w:eastAsia="Times New Roman"/>
          <w:color w:val="000000"/>
          <w:u w:val="single"/>
          <w:bdr w:val="none" w:sz="0" w:space="0" w:color="auto" w:frame="1"/>
          <w:lang w:eastAsia="es-CO"/>
        </w:rPr>
        <w:t>con cargo a su propio patrimonio</w:t>
      </w:r>
      <w:r w:rsidRPr="00E22CFF">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E22CFF" w:rsidRDefault="006A5ACD" w:rsidP="00E22CFF">
      <w:pPr>
        <w:pStyle w:val="Prrafodelista"/>
        <w:widowControl/>
        <w:autoSpaceDE/>
        <w:autoSpaceDN/>
        <w:ind w:left="426" w:firstLine="0"/>
        <w:contextualSpacing/>
        <w:jc w:val="both"/>
      </w:pPr>
    </w:p>
    <w:p w14:paraId="134288B5" w14:textId="03A19265" w:rsidR="00A8228A" w:rsidRPr="00E22CFF" w:rsidRDefault="00A8228A" w:rsidP="00E22CFF">
      <w:pPr>
        <w:pStyle w:val="Prrafodelista"/>
        <w:widowControl/>
        <w:numPr>
          <w:ilvl w:val="0"/>
          <w:numId w:val="8"/>
        </w:numPr>
        <w:autoSpaceDE/>
        <w:autoSpaceDN/>
        <w:ind w:left="426"/>
        <w:contextualSpacing/>
        <w:jc w:val="both"/>
      </w:pPr>
      <w:r w:rsidRPr="00E22CFF">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E22CFF">
        <w:t>ALLIANZ SEGUROS DE VIDA S.A</w:t>
      </w:r>
      <w:r w:rsidRPr="00E22CFF">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E22CFF">
        <w:rPr>
          <w:color w:val="000000" w:themeColor="text1"/>
        </w:rPr>
        <w:t>ii</w:t>
      </w:r>
      <w:proofErr w:type="spellEnd"/>
      <w:r w:rsidRPr="00E22CFF">
        <w:rPr>
          <w:color w:val="000000" w:themeColor="text1"/>
        </w:rPr>
        <w:t xml:space="preserve">) El costo que asume </w:t>
      </w:r>
      <w:r w:rsidRPr="00E22CFF">
        <w:t>ALLIANZ SEGUROS DE VIDA S.A</w:t>
      </w:r>
      <w:r w:rsidRPr="00E22CFF">
        <w:rPr>
          <w:color w:val="000000" w:themeColor="text1"/>
        </w:rPr>
        <w:t xml:space="preserve">. por la representación judicial por cada proceso, asciende a la suma de </w:t>
      </w:r>
      <w:r w:rsidRPr="00E22CFF">
        <w:rPr>
          <w:color w:val="0D0D0D" w:themeColor="text1" w:themeTint="F2"/>
        </w:rPr>
        <w:t>TRES MILLONES QUINIENTOS ($3.500.000) más IVA,</w:t>
      </w:r>
      <w:r w:rsidRPr="00E22CFF">
        <w:rPr>
          <w:color w:val="000000" w:themeColor="text1"/>
        </w:rPr>
        <w:t xml:space="preserve"> y (</w:t>
      </w:r>
      <w:proofErr w:type="spellStart"/>
      <w:r w:rsidRPr="00E22CFF">
        <w:rPr>
          <w:color w:val="000000" w:themeColor="text1"/>
        </w:rPr>
        <w:t>iii</w:t>
      </w:r>
      <w:proofErr w:type="spellEnd"/>
      <w:r w:rsidRPr="00E22CFF">
        <w:rPr>
          <w:color w:val="000000" w:themeColor="text1"/>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Pr="00E22CFF" w:rsidRDefault="00A8228A" w:rsidP="00E22CFF">
      <w:pPr>
        <w:pStyle w:val="Prrafodelista"/>
      </w:pPr>
    </w:p>
    <w:p w14:paraId="36801355" w14:textId="49A9D44E" w:rsidR="00AB73D9" w:rsidRPr="00E22CFF" w:rsidRDefault="00AB73D9" w:rsidP="00E22CFF">
      <w:pPr>
        <w:pStyle w:val="Prrafodelista"/>
        <w:widowControl/>
        <w:numPr>
          <w:ilvl w:val="0"/>
          <w:numId w:val="8"/>
        </w:numPr>
        <w:autoSpaceDE/>
        <w:autoSpaceDN/>
        <w:ind w:left="426"/>
        <w:contextualSpacing/>
        <w:jc w:val="both"/>
      </w:pPr>
      <w:r w:rsidRPr="00E22CFF">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E22CFF" w:rsidRDefault="00465E93" w:rsidP="00E22CFF">
      <w:pPr>
        <w:pStyle w:val="Prrafodelista"/>
        <w:widowControl/>
        <w:autoSpaceDE/>
        <w:autoSpaceDN/>
        <w:ind w:left="426" w:firstLine="0"/>
        <w:contextualSpacing/>
        <w:jc w:val="both"/>
      </w:pPr>
    </w:p>
    <w:p w14:paraId="1B5D9D7A" w14:textId="77777777" w:rsidR="00B87136" w:rsidRPr="00E22CFF" w:rsidRDefault="00AB73D9" w:rsidP="00E22CFF">
      <w:pPr>
        <w:pStyle w:val="Default"/>
        <w:numPr>
          <w:ilvl w:val="0"/>
          <w:numId w:val="8"/>
        </w:numPr>
        <w:ind w:left="426" w:right="49"/>
        <w:jc w:val="both"/>
        <w:rPr>
          <w:rFonts w:ascii="Arial" w:hAnsi="Arial" w:cs="Arial"/>
          <w:color w:val="auto"/>
          <w:kern w:val="2"/>
          <w:sz w:val="22"/>
          <w:szCs w:val="22"/>
          <w:lang w:val="es-ES"/>
        </w:rPr>
      </w:pPr>
      <w:r w:rsidRPr="00E22CFF">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Pr="00E22CFF" w:rsidRDefault="00B87136" w:rsidP="00E22CFF">
      <w:pPr>
        <w:pStyle w:val="Prrafodelista"/>
        <w:rPr>
          <w:rStyle w:val="normaltextrun"/>
        </w:rPr>
      </w:pPr>
    </w:p>
    <w:p w14:paraId="03DAE46E" w14:textId="219E1C4E" w:rsidR="00B87136" w:rsidRPr="00E22CFF" w:rsidRDefault="00B87136" w:rsidP="00E22CFF">
      <w:pPr>
        <w:pStyle w:val="Default"/>
        <w:numPr>
          <w:ilvl w:val="0"/>
          <w:numId w:val="8"/>
        </w:numPr>
        <w:ind w:left="426" w:right="49"/>
        <w:jc w:val="both"/>
        <w:rPr>
          <w:rFonts w:ascii="Arial" w:hAnsi="Arial" w:cs="Arial"/>
          <w:color w:val="auto"/>
          <w:kern w:val="2"/>
          <w:sz w:val="22"/>
          <w:szCs w:val="22"/>
          <w:lang w:val="es-ES"/>
        </w:rPr>
      </w:pPr>
      <w:r w:rsidRPr="00E22CFF">
        <w:rPr>
          <w:rStyle w:val="normaltextrun"/>
          <w:rFonts w:ascii="Arial" w:hAnsi="Arial" w:cs="Arial"/>
          <w:sz w:val="22"/>
          <w:szCs w:val="22"/>
          <w:lang w:val="es-ES"/>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w:t>
      </w:r>
      <w:r w:rsidRPr="00E22CFF">
        <w:rPr>
          <w:rStyle w:val="normaltextrun"/>
          <w:rFonts w:ascii="Arial" w:hAnsi="Arial" w:cs="Arial"/>
          <w:sz w:val="22"/>
          <w:szCs w:val="22"/>
          <w:lang w:val="es-ES"/>
        </w:rPr>
        <w:lastRenderedPageBreak/>
        <w:t>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E22CFF">
        <w:rPr>
          <w:rStyle w:val="eop"/>
          <w:rFonts w:ascii="Arial" w:hAnsi="Arial" w:cs="Arial"/>
          <w:sz w:val="22"/>
          <w:szCs w:val="22"/>
          <w:lang w:val="es-ES"/>
        </w:rPr>
        <w:t> </w:t>
      </w:r>
    </w:p>
    <w:p w14:paraId="139CA71B" w14:textId="2E59D1F7" w:rsidR="00AB73D9" w:rsidRPr="00E22CFF" w:rsidRDefault="00AB73D9" w:rsidP="00E22CFF">
      <w:pPr>
        <w:pStyle w:val="Default"/>
        <w:ind w:left="426" w:right="49"/>
        <w:jc w:val="both"/>
        <w:rPr>
          <w:rFonts w:ascii="Arial" w:hAnsi="Arial" w:cs="Arial"/>
          <w:color w:val="000000" w:themeColor="text1"/>
          <w:kern w:val="2"/>
          <w:sz w:val="22"/>
          <w:szCs w:val="22"/>
          <w:lang w:val="es-ES"/>
        </w:rPr>
      </w:pPr>
    </w:p>
    <w:p w14:paraId="16349898" w14:textId="178058C6" w:rsidR="00AB73D9" w:rsidRPr="00E22CFF" w:rsidRDefault="76494093" w:rsidP="00E22CFF">
      <w:pPr>
        <w:pStyle w:val="Default"/>
        <w:numPr>
          <w:ilvl w:val="0"/>
          <w:numId w:val="8"/>
        </w:numPr>
        <w:ind w:left="426" w:right="49"/>
        <w:jc w:val="both"/>
        <w:rPr>
          <w:rStyle w:val="eop"/>
          <w:rFonts w:ascii="Arial" w:hAnsi="Arial" w:cs="Arial"/>
          <w:kern w:val="2"/>
          <w:sz w:val="22"/>
          <w:szCs w:val="22"/>
          <w:lang w:val="es-ES"/>
        </w:rPr>
      </w:pPr>
      <w:r w:rsidRPr="00E22CFF">
        <w:rPr>
          <w:rStyle w:val="normaltextrun"/>
          <w:rFonts w:ascii="Arial" w:hAnsi="Arial" w:cs="Arial"/>
          <w:sz w:val="22"/>
          <w:szCs w:val="22"/>
          <w:lang w:val="es-ES"/>
        </w:rPr>
        <w:t xml:space="preserve">La ineficacia de traslado si bien conlleva a que se declare que </w:t>
      </w:r>
      <w:r w:rsidR="00277C91" w:rsidRPr="00E22CFF">
        <w:rPr>
          <w:rStyle w:val="normaltextrun"/>
          <w:rFonts w:ascii="Arial" w:hAnsi="Arial" w:cs="Arial"/>
          <w:sz w:val="22"/>
          <w:szCs w:val="22"/>
          <w:lang w:val="es-ES"/>
        </w:rPr>
        <w:t>la afiliada</w:t>
      </w:r>
      <w:r w:rsidRPr="00E22CFF">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AB78CE" w:rsidRPr="00E22CFF">
        <w:rPr>
          <w:rStyle w:val="normaltextrun"/>
          <w:rFonts w:ascii="Arial" w:hAnsi="Arial" w:cs="Arial"/>
          <w:sz w:val="22"/>
          <w:szCs w:val="22"/>
          <w:lang w:val="es-ES"/>
        </w:rPr>
        <w:t xml:space="preserve">e </w:t>
      </w:r>
      <w:r w:rsidR="00277C91" w:rsidRPr="00E22CFF">
        <w:rPr>
          <w:rStyle w:val="normaltextrun"/>
          <w:rFonts w:ascii="Arial" w:hAnsi="Arial" w:cs="Arial"/>
          <w:sz w:val="22"/>
          <w:szCs w:val="22"/>
          <w:lang w:val="es-ES"/>
        </w:rPr>
        <w:t>la actora</w:t>
      </w:r>
      <w:r w:rsidRPr="00E22CFF">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E22CFF">
        <w:rPr>
          <w:rStyle w:val="normaltextrun"/>
          <w:rFonts w:ascii="Arial" w:hAnsi="Arial" w:cs="Arial"/>
          <w:b/>
          <w:bCs/>
          <w:sz w:val="22"/>
          <w:szCs w:val="22"/>
          <w:lang w:val="es-ES"/>
        </w:rPr>
        <w:t xml:space="preserve">ALLIANZ SEGUROS DE VIDA S.A., </w:t>
      </w:r>
      <w:r w:rsidRPr="00E22CFF">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E22CFF" w:rsidRDefault="00AB73D9" w:rsidP="00E22CFF">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E22CFF" w:rsidRDefault="00AB73D9" w:rsidP="00E22CFF">
      <w:pPr>
        <w:pStyle w:val="paragraph"/>
        <w:numPr>
          <w:ilvl w:val="0"/>
          <w:numId w:val="8"/>
        </w:numPr>
        <w:spacing w:before="0" w:beforeAutospacing="0" w:after="0" w:afterAutospacing="0"/>
        <w:ind w:left="426"/>
        <w:jc w:val="both"/>
        <w:textAlignment w:val="baseline"/>
        <w:rPr>
          <w:rFonts w:ascii="Arial" w:hAnsi="Arial" w:cs="Arial"/>
          <w:sz w:val="22"/>
          <w:szCs w:val="22"/>
        </w:rPr>
      </w:pPr>
      <w:r w:rsidRPr="00E22CFF">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E22CFF" w:rsidRDefault="00AB73D9" w:rsidP="00E22CFF">
      <w:pPr>
        <w:pStyle w:val="Default"/>
        <w:ind w:left="426" w:right="49"/>
        <w:jc w:val="both"/>
        <w:rPr>
          <w:rFonts w:ascii="Arial" w:hAnsi="Arial" w:cs="Arial"/>
          <w:sz w:val="22"/>
          <w:szCs w:val="22"/>
        </w:rPr>
      </w:pPr>
    </w:p>
    <w:p w14:paraId="7D347C08" w14:textId="3E0FD3E3" w:rsidR="00AB73D9" w:rsidRPr="00E22CFF" w:rsidRDefault="00AB73D9" w:rsidP="00E22CFF">
      <w:pPr>
        <w:pStyle w:val="Default"/>
        <w:numPr>
          <w:ilvl w:val="0"/>
          <w:numId w:val="8"/>
        </w:numPr>
        <w:ind w:left="426" w:right="49"/>
        <w:jc w:val="both"/>
        <w:rPr>
          <w:rFonts w:ascii="Arial" w:hAnsi="Arial" w:cs="Arial"/>
          <w:sz w:val="22"/>
          <w:szCs w:val="22"/>
          <w:lang w:val="es-ES"/>
        </w:rPr>
      </w:pPr>
      <w:r w:rsidRPr="00E22CFF">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00E22CFF">
        <w:rPr>
          <w:rFonts w:ascii="Arial" w:hAnsi="Arial" w:cs="Arial"/>
          <w:sz w:val="22"/>
          <w:szCs w:val="22"/>
          <w:lang w:val="es-ES"/>
        </w:rPr>
        <w:t xml:space="preserve">actual que la AFP ostentó con </w:t>
      </w:r>
      <w:r w:rsidR="0049713F" w:rsidRPr="00E22CFF">
        <w:rPr>
          <w:rFonts w:ascii="Arial" w:hAnsi="Arial" w:cs="Arial"/>
          <w:sz w:val="22"/>
          <w:szCs w:val="22"/>
          <w:lang w:val="es-ES"/>
        </w:rPr>
        <w:t>la demandante</w:t>
      </w:r>
      <w:r w:rsidRPr="00E22CFF">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E22CFF">
        <w:rPr>
          <w:rFonts w:ascii="Arial" w:hAnsi="Arial" w:cs="Arial"/>
          <w:sz w:val="22"/>
          <w:szCs w:val="22"/>
          <w:lang w:val="es-ES"/>
        </w:rPr>
        <w:t>de la demandante</w:t>
      </w:r>
      <w:r w:rsidRPr="00E22CFF">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E22CFF" w:rsidRDefault="00AB73D9" w:rsidP="00E22CFF">
      <w:pPr>
        <w:pStyle w:val="Default"/>
        <w:ind w:left="426" w:right="49"/>
        <w:jc w:val="both"/>
        <w:rPr>
          <w:rFonts w:ascii="Arial" w:hAnsi="Arial" w:cs="Arial"/>
          <w:sz w:val="22"/>
          <w:szCs w:val="22"/>
        </w:rPr>
      </w:pPr>
    </w:p>
    <w:p w14:paraId="1B87529D" w14:textId="6B96A96B" w:rsidR="00AB73D9" w:rsidRPr="00E22CFF" w:rsidRDefault="00AB73D9" w:rsidP="00E22CFF">
      <w:pPr>
        <w:pStyle w:val="Default"/>
        <w:numPr>
          <w:ilvl w:val="0"/>
          <w:numId w:val="8"/>
        </w:numPr>
        <w:ind w:left="426" w:right="49"/>
        <w:jc w:val="both"/>
        <w:rPr>
          <w:rFonts w:ascii="Arial" w:hAnsi="Arial" w:cs="Arial"/>
          <w:sz w:val="22"/>
          <w:szCs w:val="22"/>
        </w:rPr>
      </w:pPr>
      <w:r w:rsidRPr="00E22CFF">
        <w:rPr>
          <w:rFonts w:ascii="Arial" w:hAnsi="Arial" w:cs="Arial"/>
          <w:sz w:val="22"/>
          <w:szCs w:val="22"/>
        </w:rPr>
        <w:t xml:space="preserve">La póliza No. 0209000001 no presta cobertura material y no podrá ser afectada como quiera que el amparo se concertó en los siguientes términos: </w:t>
      </w:r>
      <w:r w:rsidRPr="00E22CFF">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E22CFF">
        <w:rPr>
          <w:rFonts w:ascii="Arial" w:hAnsi="Arial" w:cs="Arial"/>
          <w:sz w:val="22"/>
          <w:szCs w:val="22"/>
        </w:rPr>
        <w:t>sin que</w:t>
      </w:r>
      <w:r w:rsidR="005E7E16" w:rsidRPr="00E22CFF">
        <w:rPr>
          <w:rFonts w:ascii="Arial" w:hAnsi="Arial" w:cs="Arial"/>
          <w:sz w:val="22"/>
          <w:szCs w:val="22"/>
        </w:rPr>
        <w:t xml:space="preserve"> se</w:t>
      </w:r>
      <w:r w:rsidRPr="00E22CFF">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E22CFF" w:rsidRDefault="00AB73D9" w:rsidP="00E22CFF">
      <w:pPr>
        <w:pStyle w:val="Default"/>
        <w:ind w:left="426" w:right="49"/>
        <w:jc w:val="both"/>
        <w:rPr>
          <w:rFonts w:ascii="Arial" w:hAnsi="Arial" w:cs="Arial"/>
          <w:sz w:val="22"/>
          <w:szCs w:val="22"/>
        </w:rPr>
      </w:pPr>
    </w:p>
    <w:p w14:paraId="0F12D4B3" w14:textId="77777777" w:rsidR="00AB73D9" w:rsidRPr="00E22CFF" w:rsidRDefault="00AB73D9" w:rsidP="00E22CFF">
      <w:pPr>
        <w:pStyle w:val="Default"/>
        <w:numPr>
          <w:ilvl w:val="0"/>
          <w:numId w:val="8"/>
        </w:numPr>
        <w:ind w:left="426" w:right="49"/>
        <w:jc w:val="both"/>
        <w:rPr>
          <w:rFonts w:ascii="Arial" w:hAnsi="Arial" w:cs="Arial"/>
          <w:sz w:val="22"/>
          <w:szCs w:val="22"/>
          <w:lang w:val="es-ES" w:eastAsia="es-CO"/>
        </w:rPr>
      </w:pPr>
      <w:r w:rsidRPr="00E22CFF">
        <w:rPr>
          <w:rFonts w:ascii="Arial" w:hAnsi="Arial" w:cs="Arial"/>
          <w:sz w:val="22"/>
          <w:szCs w:val="22"/>
          <w:lang w:val="es-ES" w:eastAsia="es-CO"/>
        </w:rPr>
        <w:t xml:space="preserve">Frente a la acción derivada del contrato de seguro se entenderá prescrita de forma extraordinaria por cuanto se presenta una aplicación objetiva de la misma, ya que para el caso </w:t>
      </w:r>
      <w:r w:rsidRPr="00E22CFF">
        <w:rPr>
          <w:rFonts w:ascii="Arial" w:hAnsi="Arial" w:cs="Arial"/>
          <w:sz w:val="22"/>
          <w:szCs w:val="22"/>
          <w:lang w:val="es-ES" w:eastAsia="es-CO"/>
        </w:rPr>
        <w:lastRenderedPageBreak/>
        <w:t>que nos atañe han transcurrido más de cinco años desde el 02/05/1994 (Data en la cual nace el derecho) y/o desde el 31/12/2000 (Fecha en la cual fenece la vigencia del seguro)</w:t>
      </w:r>
      <w:r w:rsidRPr="00E22CFF">
        <w:rPr>
          <w:rFonts w:ascii="Arial" w:hAnsi="Arial" w:cs="Arial"/>
          <w:sz w:val="22"/>
          <w:szCs w:val="22"/>
          <w:lang w:val="es-ES"/>
        </w:rPr>
        <w:t>, dando aplicación</w:t>
      </w:r>
      <w:r w:rsidRPr="00E22CFF">
        <w:rPr>
          <w:rFonts w:ascii="Arial" w:hAnsi="Arial" w:cs="Arial"/>
          <w:sz w:val="22"/>
          <w:szCs w:val="22"/>
          <w:lang w:val="es-ES" w:eastAsia="es-CO"/>
        </w:rPr>
        <w:t xml:space="preserve"> a la prescripción extraordinaria del artículo 1081 del </w:t>
      </w:r>
      <w:proofErr w:type="spellStart"/>
      <w:r w:rsidRPr="00E22CFF">
        <w:rPr>
          <w:rFonts w:ascii="Arial" w:hAnsi="Arial" w:cs="Arial"/>
          <w:sz w:val="22"/>
          <w:szCs w:val="22"/>
          <w:lang w:val="es-ES" w:eastAsia="es-CO"/>
        </w:rPr>
        <w:t>C.Co</w:t>
      </w:r>
      <w:proofErr w:type="spellEnd"/>
      <w:r w:rsidRPr="00E22CFF">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E22CFF">
        <w:rPr>
          <w:rFonts w:ascii="Arial" w:hAnsi="Arial" w:cs="Arial"/>
          <w:sz w:val="22"/>
          <w:szCs w:val="22"/>
          <w:shd w:val="clear" w:color="auto" w:fill="FFFFFF"/>
          <w:lang w:val="es-ES"/>
        </w:rPr>
        <w:t>en la relación contractual.</w:t>
      </w:r>
      <w:r w:rsidRPr="00E22CFF">
        <w:rPr>
          <w:rFonts w:ascii="Arial" w:hAnsi="Arial" w:cs="Arial"/>
          <w:sz w:val="22"/>
          <w:szCs w:val="22"/>
          <w:lang w:val="es-ES" w:eastAsia="es-CO"/>
        </w:rPr>
        <w:t xml:space="preserve"> </w:t>
      </w:r>
    </w:p>
    <w:p w14:paraId="607689FA" w14:textId="77777777" w:rsidR="00AB73D9" w:rsidRPr="00E22CFF" w:rsidRDefault="00AB73D9" w:rsidP="00E22CFF">
      <w:pPr>
        <w:pStyle w:val="Default"/>
        <w:ind w:left="426" w:right="49"/>
        <w:jc w:val="both"/>
        <w:rPr>
          <w:rFonts w:ascii="Arial" w:hAnsi="Arial" w:cs="Arial"/>
          <w:sz w:val="22"/>
          <w:szCs w:val="22"/>
          <w:lang w:eastAsia="es-CO"/>
        </w:rPr>
      </w:pPr>
    </w:p>
    <w:p w14:paraId="3E982971" w14:textId="77777777" w:rsidR="00AB73D9" w:rsidRPr="00E22CFF" w:rsidRDefault="00AB73D9" w:rsidP="00E22CFF">
      <w:pPr>
        <w:pStyle w:val="Default"/>
        <w:numPr>
          <w:ilvl w:val="0"/>
          <w:numId w:val="8"/>
        </w:numPr>
        <w:ind w:left="426" w:right="49"/>
        <w:jc w:val="both"/>
        <w:rPr>
          <w:rFonts w:ascii="Arial" w:hAnsi="Arial" w:cs="Arial"/>
          <w:sz w:val="22"/>
          <w:szCs w:val="22"/>
          <w:lang w:val="es-ES"/>
        </w:rPr>
      </w:pPr>
      <w:r w:rsidRPr="00E22CFF">
        <w:rPr>
          <w:rFonts w:ascii="Arial" w:hAnsi="Arial" w:cs="Arial"/>
          <w:sz w:val="22"/>
          <w:szCs w:val="22"/>
          <w:lang w:val="es-ES"/>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E22CFF">
        <w:rPr>
          <w:rFonts w:ascii="Arial" w:hAnsi="Arial" w:cs="Arial"/>
          <w:sz w:val="22"/>
          <w:szCs w:val="22"/>
          <w:lang w:val="es-ES"/>
        </w:rPr>
        <w:t>ii</w:t>
      </w:r>
      <w:proofErr w:type="spellEnd"/>
      <w:r w:rsidRPr="00E22CFF">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E22CFF">
        <w:rPr>
          <w:rFonts w:ascii="Arial" w:hAnsi="Arial" w:cs="Arial"/>
          <w:sz w:val="22"/>
          <w:szCs w:val="22"/>
          <w:lang w:val="es-ES"/>
        </w:rPr>
        <w:t>iii</w:t>
      </w:r>
      <w:proofErr w:type="spellEnd"/>
      <w:r w:rsidRPr="00E22CFF">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E22CFF" w:rsidRDefault="00AB73D9" w:rsidP="00E22CFF">
      <w:pPr>
        <w:pStyle w:val="Default"/>
        <w:ind w:left="426" w:right="49"/>
        <w:jc w:val="both"/>
        <w:rPr>
          <w:rFonts w:ascii="Arial" w:hAnsi="Arial" w:cs="Arial"/>
          <w:sz w:val="22"/>
          <w:szCs w:val="22"/>
        </w:rPr>
      </w:pPr>
    </w:p>
    <w:p w14:paraId="71EF86B3" w14:textId="0E7AA733" w:rsidR="00AB73D9" w:rsidRPr="00E22CFF" w:rsidRDefault="00AB73D9" w:rsidP="00E22CFF">
      <w:pPr>
        <w:pStyle w:val="Default"/>
        <w:numPr>
          <w:ilvl w:val="0"/>
          <w:numId w:val="8"/>
        </w:numPr>
        <w:ind w:left="426" w:right="49"/>
        <w:jc w:val="both"/>
        <w:rPr>
          <w:rFonts w:ascii="Arial" w:hAnsi="Arial" w:cs="Arial"/>
          <w:sz w:val="22"/>
          <w:szCs w:val="22"/>
          <w:lang w:val="es-ES"/>
        </w:rPr>
      </w:pPr>
      <w:r w:rsidRPr="00E22CFF">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E22CFF">
        <w:rPr>
          <w:rFonts w:ascii="Arial" w:eastAsia="Times New Roman" w:hAnsi="Arial" w:cs="Arial"/>
          <w:sz w:val="22"/>
          <w:szCs w:val="22"/>
          <w:lang w:val="es-ES" w:eastAsia="es-ES"/>
        </w:rPr>
        <w:t>y</w:t>
      </w:r>
      <w:proofErr w:type="gramEnd"/>
      <w:r w:rsidRPr="00E22CFF">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sidRPr="00E22CFF">
        <w:rPr>
          <w:rFonts w:ascii="Arial" w:eastAsia="Times New Roman" w:hAnsi="Arial" w:cs="Arial"/>
          <w:sz w:val="22"/>
          <w:szCs w:val="22"/>
          <w:lang w:val="es-ES" w:eastAsia="es-ES"/>
        </w:rPr>
        <w:t>la afiliada</w:t>
      </w:r>
      <w:r w:rsidRPr="00E22CFF">
        <w:rPr>
          <w:rFonts w:ascii="Arial" w:eastAsia="Times New Roman" w:hAnsi="Arial" w:cs="Arial"/>
          <w:sz w:val="22"/>
          <w:szCs w:val="22"/>
          <w:lang w:val="es-ES" w:eastAsia="es-ES"/>
        </w:rPr>
        <w:t xml:space="preserve"> y la AFP.</w:t>
      </w:r>
    </w:p>
    <w:p w14:paraId="31D11C51" w14:textId="77777777" w:rsidR="00A518C7" w:rsidRPr="00E22CFF" w:rsidRDefault="00A518C7" w:rsidP="00E22CFF">
      <w:pPr>
        <w:widowControl/>
        <w:autoSpaceDE/>
        <w:autoSpaceDN/>
        <w:rPr>
          <w:b/>
          <w:bCs/>
          <w:u w:val="single"/>
        </w:rPr>
      </w:pPr>
    </w:p>
    <w:p w14:paraId="47B22D34" w14:textId="50463E4E" w:rsidR="00241FA8" w:rsidRPr="00E22CFF" w:rsidRDefault="00241FA8" w:rsidP="00E22CFF">
      <w:pPr>
        <w:widowControl/>
        <w:autoSpaceDE/>
        <w:autoSpaceDN/>
      </w:pPr>
      <w:r w:rsidRPr="00E22CFF">
        <w:t xml:space="preserve">En conclusión: </w:t>
      </w:r>
    </w:p>
    <w:p w14:paraId="197CF797" w14:textId="77777777" w:rsidR="00241FA8" w:rsidRPr="00E22CFF" w:rsidRDefault="00241FA8" w:rsidP="00E22CFF">
      <w:pPr>
        <w:jc w:val="both"/>
      </w:pPr>
    </w:p>
    <w:p w14:paraId="19F8C505" w14:textId="77777777" w:rsidR="003D5826" w:rsidRPr="00E22CFF" w:rsidRDefault="00241FA8" w:rsidP="00E22CFF">
      <w:pPr>
        <w:pStyle w:val="Default"/>
        <w:numPr>
          <w:ilvl w:val="0"/>
          <w:numId w:val="1"/>
        </w:numPr>
        <w:ind w:left="426" w:hanging="437"/>
        <w:jc w:val="both"/>
        <w:rPr>
          <w:rFonts w:ascii="Arial" w:hAnsi="Arial" w:cs="Arial"/>
          <w:color w:val="auto"/>
          <w:sz w:val="22"/>
          <w:szCs w:val="22"/>
        </w:rPr>
      </w:pPr>
      <w:r w:rsidRPr="00E22CFF">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E22CFF" w:rsidRDefault="003D5826" w:rsidP="00E22CFF">
      <w:pPr>
        <w:pStyle w:val="Default"/>
        <w:ind w:left="709"/>
        <w:jc w:val="both"/>
        <w:rPr>
          <w:rFonts w:ascii="Arial" w:hAnsi="Arial" w:cs="Arial"/>
          <w:color w:val="auto"/>
          <w:sz w:val="22"/>
          <w:szCs w:val="22"/>
        </w:rPr>
      </w:pPr>
    </w:p>
    <w:p w14:paraId="5F574498" w14:textId="77777777" w:rsidR="003D5826" w:rsidRPr="00E22CFF" w:rsidRDefault="00241FA8" w:rsidP="00E22CFF">
      <w:pPr>
        <w:pStyle w:val="Default"/>
        <w:numPr>
          <w:ilvl w:val="0"/>
          <w:numId w:val="1"/>
        </w:numPr>
        <w:ind w:left="426" w:hanging="437"/>
        <w:jc w:val="both"/>
        <w:rPr>
          <w:rFonts w:ascii="Arial" w:hAnsi="Arial" w:cs="Arial"/>
          <w:color w:val="auto"/>
          <w:sz w:val="22"/>
          <w:szCs w:val="22"/>
        </w:rPr>
      </w:pPr>
      <w:r w:rsidRPr="00E22CFF">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E22CFF">
        <w:rPr>
          <w:rFonts w:ascii="Arial" w:hAnsi="Arial" w:cs="Arial"/>
          <w:iCs/>
          <w:color w:val="auto"/>
          <w:sz w:val="22"/>
          <w:szCs w:val="22"/>
        </w:rPr>
        <w:t>.</w:t>
      </w:r>
    </w:p>
    <w:p w14:paraId="4A33BD5B" w14:textId="77777777" w:rsidR="003D5826" w:rsidRPr="00E22CFF" w:rsidRDefault="003D5826" w:rsidP="00E22CFF">
      <w:pPr>
        <w:pStyle w:val="Prrafodelista"/>
      </w:pPr>
    </w:p>
    <w:p w14:paraId="13B32C04" w14:textId="42DA1A74" w:rsidR="003D5826" w:rsidRPr="00E22CFF" w:rsidRDefault="00241FA8" w:rsidP="00E22CFF">
      <w:pPr>
        <w:pStyle w:val="Default"/>
        <w:numPr>
          <w:ilvl w:val="0"/>
          <w:numId w:val="1"/>
        </w:numPr>
        <w:ind w:left="426" w:hanging="437"/>
        <w:jc w:val="both"/>
        <w:rPr>
          <w:rFonts w:ascii="Arial" w:hAnsi="Arial" w:cs="Arial"/>
          <w:color w:val="auto"/>
          <w:sz w:val="22"/>
          <w:szCs w:val="22"/>
        </w:rPr>
      </w:pPr>
      <w:r w:rsidRPr="00E22CFF">
        <w:rPr>
          <w:rFonts w:ascii="Arial" w:hAnsi="Arial" w:cs="Arial"/>
          <w:color w:val="auto"/>
          <w:sz w:val="22"/>
          <w:szCs w:val="22"/>
        </w:rPr>
        <w:t xml:space="preserve">Las consecuencias de la ineficacia que se pretende en la demanda son frente al traslado de régimen efectuado por </w:t>
      </w:r>
      <w:r w:rsidR="0049713F" w:rsidRPr="00E22CFF">
        <w:rPr>
          <w:rFonts w:ascii="Arial" w:hAnsi="Arial" w:cs="Arial"/>
          <w:color w:val="auto"/>
          <w:sz w:val="22"/>
          <w:szCs w:val="22"/>
        </w:rPr>
        <w:t>la demandante</w:t>
      </w:r>
      <w:r w:rsidRPr="00E22CFF">
        <w:rPr>
          <w:rFonts w:ascii="Arial" w:hAnsi="Arial" w:cs="Arial"/>
          <w:color w:val="auto"/>
          <w:sz w:val="22"/>
          <w:szCs w:val="22"/>
        </w:rPr>
        <w:t xml:space="preserve"> y no frente al seguro previsional de invalidez y sobrevivientes.</w:t>
      </w:r>
    </w:p>
    <w:p w14:paraId="7F6A769B" w14:textId="77777777" w:rsidR="003D5826" w:rsidRPr="00E22CFF" w:rsidRDefault="003D5826" w:rsidP="00E22CFF">
      <w:pPr>
        <w:pStyle w:val="Prrafodelista"/>
        <w:rPr>
          <w:lang w:val="es-ES_tradnl"/>
        </w:rPr>
      </w:pPr>
    </w:p>
    <w:p w14:paraId="4F3F56D8" w14:textId="273A368E" w:rsidR="003D5826" w:rsidRPr="00E22CFF" w:rsidRDefault="00241FA8" w:rsidP="00E22CFF">
      <w:pPr>
        <w:pStyle w:val="Default"/>
        <w:numPr>
          <w:ilvl w:val="0"/>
          <w:numId w:val="1"/>
        </w:numPr>
        <w:ind w:left="426" w:hanging="437"/>
        <w:jc w:val="both"/>
        <w:rPr>
          <w:rFonts w:ascii="Arial" w:hAnsi="Arial" w:cs="Arial"/>
          <w:color w:val="auto"/>
          <w:sz w:val="22"/>
          <w:szCs w:val="22"/>
        </w:rPr>
      </w:pPr>
      <w:r w:rsidRPr="00E22CFF">
        <w:rPr>
          <w:rFonts w:ascii="Arial" w:hAnsi="Arial" w:cs="Arial"/>
          <w:sz w:val="22"/>
          <w:szCs w:val="22"/>
          <w:lang w:val="es-ES_tradnl"/>
        </w:rPr>
        <w:t>ALLIANZ SEGUROS DE VIDA S.A.</w:t>
      </w:r>
      <w:r w:rsidRPr="00E22CFF">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9713F" w:rsidRPr="00E22CFF">
        <w:rPr>
          <w:rFonts w:ascii="Arial" w:hAnsi="Arial" w:cs="Arial"/>
          <w:sz w:val="22"/>
          <w:szCs w:val="22"/>
        </w:rPr>
        <w:t>de la demandante</w:t>
      </w:r>
      <w:r w:rsidRPr="00E22CFF">
        <w:rPr>
          <w:rFonts w:ascii="Arial" w:hAnsi="Arial" w:cs="Arial"/>
          <w:sz w:val="22"/>
          <w:szCs w:val="22"/>
        </w:rPr>
        <w:t xml:space="preserve"> ante una eventual declaración de ineficacia de traslado de régimen pensional</w:t>
      </w:r>
    </w:p>
    <w:p w14:paraId="57421888" w14:textId="77777777" w:rsidR="003D5826" w:rsidRPr="00E22CFF" w:rsidRDefault="003D5826" w:rsidP="00E22CFF">
      <w:pPr>
        <w:pStyle w:val="Prrafodelista"/>
      </w:pPr>
    </w:p>
    <w:p w14:paraId="6C69A5ED" w14:textId="77777777" w:rsidR="003D5826" w:rsidRPr="00E22CFF" w:rsidRDefault="00241FA8" w:rsidP="00E22CFF">
      <w:pPr>
        <w:pStyle w:val="Default"/>
        <w:numPr>
          <w:ilvl w:val="0"/>
          <w:numId w:val="1"/>
        </w:numPr>
        <w:ind w:left="426" w:hanging="437"/>
        <w:jc w:val="both"/>
        <w:rPr>
          <w:rFonts w:ascii="Arial" w:hAnsi="Arial" w:cs="Arial"/>
          <w:color w:val="auto"/>
          <w:sz w:val="22"/>
          <w:szCs w:val="22"/>
        </w:rPr>
      </w:pPr>
      <w:r w:rsidRPr="00E22CFF">
        <w:rPr>
          <w:rFonts w:ascii="Arial" w:hAnsi="Arial" w:cs="Arial"/>
          <w:sz w:val="22"/>
          <w:szCs w:val="22"/>
        </w:rPr>
        <w:lastRenderedPageBreak/>
        <w:t xml:space="preserve">Las pretensiones de la demanda se encuentran por fuera de la cobertura otorgada en la Póliza de Seguro de Invalidez y Sobrevivientes No. 0209000001 </w:t>
      </w:r>
      <w:r w:rsidRPr="00E22CFF">
        <w:rPr>
          <w:rFonts w:ascii="Arial" w:hAnsi="Arial" w:cs="Arial"/>
          <w:sz w:val="22"/>
          <w:szCs w:val="22"/>
          <w:lang w:val="es-ES_tradnl"/>
        </w:rPr>
        <w:t>que sirvió de base para convocatoria de mi procurada a la presente</w:t>
      </w:r>
      <w:r w:rsidR="00A518C7" w:rsidRPr="00E22CFF">
        <w:rPr>
          <w:rFonts w:ascii="Arial" w:hAnsi="Arial" w:cs="Arial"/>
          <w:sz w:val="22"/>
          <w:szCs w:val="22"/>
          <w:lang w:val="es-ES_tradnl"/>
        </w:rPr>
        <w:t xml:space="preserve">. </w:t>
      </w:r>
    </w:p>
    <w:p w14:paraId="65567C46" w14:textId="77777777" w:rsidR="003D5826" w:rsidRPr="00E22CFF" w:rsidRDefault="003D5826" w:rsidP="00E22CFF">
      <w:pPr>
        <w:pStyle w:val="Prrafodelista"/>
      </w:pPr>
    </w:p>
    <w:p w14:paraId="5C06281A" w14:textId="77777777" w:rsidR="003D5826" w:rsidRPr="00E22CFF" w:rsidRDefault="00BA229C" w:rsidP="00E22CFF">
      <w:pPr>
        <w:pStyle w:val="Default"/>
        <w:numPr>
          <w:ilvl w:val="0"/>
          <w:numId w:val="1"/>
        </w:numPr>
        <w:ind w:left="426" w:hanging="426"/>
        <w:jc w:val="both"/>
        <w:rPr>
          <w:rFonts w:ascii="Arial" w:hAnsi="Arial" w:cs="Arial"/>
          <w:color w:val="auto"/>
          <w:sz w:val="22"/>
          <w:szCs w:val="22"/>
          <w:lang w:val="es-ES"/>
        </w:rPr>
      </w:pPr>
      <w:r w:rsidRPr="00E22CFF">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E22CFF" w:rsidRDefault="003D5826" w:rsidP="00E22CFF">
      <w:pPr>
        <w:pStyle w:val="Prrafodelista"/>
      </w:pPr>
    </w:p>
    <w:p w14:paraId="5B35DB9A" w14:textId="31FADAED" w:rsidR="00241FA8" w:rsidRPr="00E22CFF" w:rsidRDefault="00241FA8" w:rsidP="00E22CFF">
      <w:pPr>
        <w:pStyle w:val="Default"/>
        <w:numPr>
          <w:ilvl w:val="0"/>
          <w:numId w:val="1"/>
        </w:numPr>
        <w:ind w:left="426" w:hanging="437"/>
        <w:jc w:val="both"/>
        <w:rPr>
          <w:rFonts w:ascii="Arial" w:hAnsi="Arial" w:cs="Arial"/>
          <w:color w:val="auto"/>
          <w:sz w:val="22"/>
          <w:szCs w:val="22"/>
          <w:lang w:val="es-ES"/>
        </w:rPr>
      </w:pPr>
      <w:r w:rsidRPr="00E22CFF">
        <w:rPr>
          <w:rFonts w:ascii="Arial" w:hAnsi="Arial" w:cs="Arial"/>
          <w:color w:val="auto"/>
          <w:sz w:val="22"/>
          <w:szCs w:val="22"/>
          <w:lang w:val="es-ES"/>
        </w:rPr>
        <w:t>Mi representad</w:t>
      </w:r>
      <w:r w:rsidR="00FC31EC" w:rsidRPr="00E22CFF">
        <w:rPr>
          <w:rFonts w:ascii="Arial" w:hAnsi="Arial" w:cs="Arial"/>
          <w:color w:val="auto"/>
          <w:sz w:val="22"/>
          <w:szCs w:val="22"/>
          <w:lang w:val="es-ES"/>
        </w:rPr>
        <w:t>a</w:t>
      </w:r>
      <w:r w:rsidRPr="00E22CFF">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E22CFF" w:rsidRDefault="00241FA8" w:rsidP="00E22CFF">
      <w:pPr>
        <w:pStyle w:val="Default"/>
        <w:jc w:val="both"/>
        <w:rPr>
          <w:rFonts w:ascii="Arial" w:hAnsi="Arial" w:cs="Arial"/>
          <w:color w:val="auto"/>
          <w:sz w:val="22"/>
          <w:szCs w:val="22"/>
        </w:rPr>
      </w:pPr>
    </w:p>
    <w:p w14:paraId="46DA1290" w14:textId="6879E3C3" w:rsidR="00C91897" w:rsidRPr="00E22CFF" w:rsidRDefault="00241FA8" w:rsidP="00E22CFF">
      <w:pPr>
        <w:jc w:val="both"/>
      </w:pPr>
      <w:r w:rsidRPr="00E22CFF">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Pr="00E22CFF" w:rsidRDefault="00CB5458" w:rsidP="00E22CFF">
      <w:pPr>
        <w:jc w:val="center"/>
        <w:rPr>
          <w:b/>
          <w:u w:val="single"/>
          <w:lang w:val="es-ES_tradnl"/>
        </w:rPr>
      </w:pPr>
    </w:p>
    <w:p w14:paraId="0F2AB6C6" w14:textId="75D7F107" w:rsidR="00241FA8" w:rsidRPr="00E22CFF" w:rsidRDefault="00241FA8" w:rsidP="00E22CFF">
      <w:pPr>
        <w:jc w:val="center"/>
        <w:rPr>
          <w:b/>
          <w:u w:val="single"/>
          <w:lang w:val="es-ES_tradnl"/>
        </w:rPr>
      </w:pPr>
      <w:r w:rsidRPr="00E22CFF">
        <w:rPr>
          <w:b/>
          <w:u w:val="single"/>
          <w:lang w:val="es-ES_tradnl"/>
        </w:rPr>
        <w:t>CAPÍTULO IV</w:t>
      </w:r>
    </w:p>
    <w:p w14:paraId="74B283B2" w14:textId="77777777" w:rsidR="00241FA8" w:rsidRPr="00E22CFF" w:rsidRDefault="00241FA8" w:rsidP="00E22CFF">
      <w:pPr>
        <w:jc w:val="center"/>
        <w:rPr>
          <w:b/>
          <w:bCs/>
          <w:u w:val="single"/>
        </w:rPr>
      </w:pPr>
      <w:r w:rsidRPr="00E22CFF">
        <w:rPr>
          <w:b/>
          <w:bCs/>
          <w:u w:val="single"/>
        </w:rPr>
        <w:t>MEDIOS DE PRUEBA</w:t>
      </w:r>
    </w:p>
    <w:p w14:paraId="7F734596" w14:textId="77777777" w:rsidR="00241FA8" w:rsidRPr="00E22CFF" w:rsidRDefault="00241FA8" w:rsidP="00E22CFF">
      <w:pPr>
        <w:pStyle w:val="Textoindependiente"/>
        <w:rPr>
          <w:sz w:val="22"/>
          <w:szCs w:val="22"/>
        </w:rPr>
      </w:pPr>
    </w:p>
    <w:p w14:paraId="04418A80" w14:textId="77777777" w:rsidR="00241FA8" w:rsidRPr="00E22CFF" w:rsidRDefault="00241FA8" w:rsidP="00E22CFF">
      <w:pPr>
        <w:pStyle w:val="Textoindependiente"/>
        <w:rPr>
          <w:sz w:val="22"/>
          <w:szCs w:val="22"/>
        </w:rPr>
      </w:pPr>
      <w:r w:rsidRPr="00E22CFF">
        <w:rPr>
          <w:sz w:val="22"/>
          <w:szCs w:val="22"/>
        </w:rPr>
        <w:t>Solicito atentamente decretar y tener como pruebas las siguientes:</w:t>
      </w:r>
    </w:p>
    <w:p w14:paraId="616AFF7A" w14:textId="77777777" w:rsidR="00241FA8" w:rsidRPr="00E22CFF" w:rsidRDefault="00241FA8" w:rsidP="00E22CFF">
      <w:pPr>
        <w:pStyle w:val="Textoindependiente"/>
        <w:rPr>
          <w:sz w:val="22"/>
          <w:szCs w:val="22"/>
        </w:rPr>
      </w:pPr>
    </w:p>
    <w:p w14:paraId="60D7E740" w14:textId="41B357AE" w:rsidR="00241FA8" w:rsidRPr="00E22CFF" w:rsidRDefault="00241FA8" w:rsidP="00E22CFF">
      <w:pPr>
        <w:pStyle w:val="Ttulo1"/>
        <w:numPr>
          <w:ilvl w:val="0"/>
          <w:numId w:val="4"/>
        </w:numPr>
        <w:rPr>
          <w:rFonts w:ascii="Arial" w:hAnsi="Arial" w:cs="Arial"/>
          <w:sz w:val="22"/>
          <w:szCs w:val="22"/>
        </w:rPr>
      </w:pPr>
      <w:r w:rsidRPr="00E22CFF">
        <w:rPr>
          <w:rFonts w:ascii="Arial" w:hAnsi="Arial" w:cs="Arial"/>
          <w:sz w:val="22"/>
          <w:szCs w:val="22"/>
        </w:rPr>
        <w:t>DOCUMENTALES</w:t>
      </w:r>
    </w:p>
    <w:p w14:paraId="55CF6CB9" w14:textId="77777777" w:rsidR="00241FA8" w:rsidRPr="00E22CFF" w:rsidRDefault="00241FA8" w:rsidP="00E22CFF">
      <w:pPr>
        <w:pStyle w:val="Textoindependiente"/>
        <w:rPr>
          <w:b/>
          <w:bCs/>
          <w:sz w:val="22"/>
          <w:szCs w:val="22"/>
        </w:rPr>
      </w:pPr>
    </w:p>
    <w:p w14:paraId="5C2912DB" w14:textId="551B4EAD" w:rsidR="00777DC8" w:rsidRPr="00E22CFF" w:rsidRDefault="00672964" w:rsidP="00E22CFF">
      <w:pPr>
        <w:pStyle w:val="Textoindependiente"/>
        <w:numPr>
          <w:ilvl w:val="1"/>
          <w:numId w:val="4"/>
        </w:numPr>
        <w:jc w:val="both"/>
        <w:rPr>
          <w:sz w:val="22"/>
          <w:szCs w:val="22"/>
          <w:lang w:val="es-CO"/>
        </w:rPr>
      </w:pPr>
      <w:r w:rsidRPr="00E22CFF">
        <w:rPr>
          <w:sz w:val="22"/>
          <w:szCs w:val="22"/>
          <w:lang w:val="es-CO"/>
        </w:rPr>
        <w:t>C</w:t>
      </w:r>
      <w:r w:rsidR="00241FA8" w:rsidRPr="00E22CFF">
        <w:rPr>
          <w:sz w:val="22"/>
          <w:szCs w:val="22"/>
          <w:lang w:val="es-CO"/>
        </w:rPr>
        <w:t xml:space="preserve">opia de la caratula y las condiciones generales de la Póliza de Seguro de Invalidez y Sobrevivientes No. 0209000001. </w:t>
      </w:r>
    </w:p>
    <w:p w14:paraId="01FF93D8" w14:textId="77777777" w:rsidR="00652D5A" w:rsidRPr="00E22CFF" w:rsidRDefault="00652D5A" w:rsidP="00E22CFF">
      <w:pPr>
        <w:pStyle w:val="Textoindependiente"/>
        <w:ind w:left="405"/>
        <w:jc w:val="both"/>
        <w:rPr>
          <w:sz w:val="22"/>
          <w:szCs w:val="22"/>
          <w:lang w:val="es-CO"/>
        </w:rPr>
      </w:pPr>
    </w:p>
    <w:p w14:paraId="15D9A9AA" w14:textId="7F1CCB24" w:rsidR="00241FA8" w:rsidRPr="00E22CFF" w:rsidRDefault="00777DC8" w:rsidP="00E22CFF">
      <w:pPr>
        <w:pStyle w:val="Textoindependiente"/>
        <w:numPr>
          <w:ilvl w:val="1"/>
          <w:numId w:val="4"/>
        </w:numPr>
        <w:jc w:val="both"/>
        <w:rPr>
          <w:sz w:val="22"/>
          <w:szCs w:val="22"/>
          <w:lang w:val="es-CO"/>
        </w:rPr>
      </w:pPr>
      <w:r w:rsidRPr="00E22CFF">
        <w:rPr>
          <w:sz w:val="22"/>
          <w:szCs w:val="22"/>
          <w:lang w:val="es-CO"/>
        </w:rPr>
        <w:t>Certificado emitido por ALLIANZ SEGUROS DE VIDA S.A., mediante el cual se constata y se da fe de la veracidad de la información y los términos concertados en la póliza No.</w:t>
      </w:r>
      <w:r w:rsidR="00A518C7" w:rsidRPr="00E22CFF">
        <w:rPr>
          <w:sz w:val="22"/>
          <w:szCs w:val="22"/>
          <w:lang w:val="es-CO"/>
        </w:rPr>
        <w:t xml:space="preserve"> </w:t>
      </w:r>
      <w:r w:rsidRPr="00E22CFF">
        <w:rPr>
          <w:sz w:val="22"/>
          <w:szCs w:val="22"/>
          <w:lang w:val="es-CO"/>
        </w:rPr>
        <w:t>0209000001</w:t>
      </w:r>
    </w:p>
    <w:p w14:paraId="7D703E2B" w14:textId="77777777" w:rsidR="00A8228A" w:rsidRPr="00E22CFF" w:rsidRDefault="00A8228A" w:rsidP="00E22CFF">
      <w:pPr>
        <w:pStyle w:val="Prrafodelista"/>
        <w:rPr>
          <w:lang w:val="es-CO"/>
        </w:rPr>
      </w:pPr>
    </w:p>
    <w:p w14:paraId="1C4E2864" w14:textId="5A4B9298" w:rsidR="00A8228A" w:rsidRPr="00E22CFF" w:rsidRDefault="00A8228A" w:rsidP="00E22CFF">
      <w:pPr>
        <w:pStyle w:val="Textoindependiente"/>
        <w:numPr>
          <w:ilvl w:val="1"/>
          <w:numId w:val="4"/>
        </w:numPr>
        <w:jc w:val="both"/>
        <w:rPr>
          <w:sz w:val="22"/>
          <w:szCs w:val="22"/>
          <w:lang w:val="es-CO"/>
        </w:rPr>
      </w:pPr>
      <w:r w:rsidRPr="00E22CFF">
        <w:rPr>
          <w:sz w:val="22"/>
          <w:szCs w:val="22"/>
          <w:lang w:val="es-CO"/>
        </w:rPr>
        <w:t>Factura</w:t>
      </w:r>
      <w:r w:rsidR="00CE6386" w:rsidRPr="00E22CFF">
        <w:rPr>
          <w:sz w:val="22"/>
          <w:szCs w:val="22"/>
          <w:lang w:val="es-CO"/>
        </w:rPr>
        <w:t xml:space="preserve"> electrónica </w:t>
      </w:r>
      <w:r w:rsidR="006A2F8D" w:rsidRPr="00E22CFF">
        <w:rPr>
          <w:sz w:val="22"/>
          <w:szCs w:val="22"/>
        </w:rPr>
        <w:t>1</w:t>
      </w:r>
      <w:r w:rsidR="00A47DEA" w:rsidRPr="00E22CFF">
        <w:rPr>
          <w:sz w:val="22"/>
          <w:szCs w:val="22"/>
        </w:rPr>
        <w:t>9453</w:t>
      </w:r>
      <w:r w:rsidR="62F637B0" w:rsidRPr="00E22CFF">
        <w:rPr>
          <w:sz w:val="22"/>
          <w:szCs w:val="22"/>
        </w:rPr>
        <w:t xml:space="preserve"> </w:t>
      </w:r>
      <w:r w:rsidR="00CE6386" w:rsidRPr="00E22CFF">
        <w:rPr>
          <w:sz w:val="22"/>
          <w:szCs w:val="22"/>
          <w:lang w:val="es-CO"/>
        </w:rPr>
        <w:t xml:space="preserve">de venta expedida por G. Herrera &amp; Asociados de fecha </w:t>
      </w:r>
      <w:r w:rsidR="00A47DEA" w:rsidRPr="00E22CFF">
        <w:rPr>
          <w:sz w:val="22"/>
          <w:szCs w:val="22"/>
          <w:lang w:val="es-CO"/>
        </w:rPr>
        <w:t>07</w:t>
      </w:r>
      <w:r w:rsidR="00FF3349" w:rsidRPr="00E22CFF">
        <w:rPr>
          <w:sz w:val="22"/>
          <w:szCs w:val="22"/>
          <w:lang w:val="es-CO"/>
        </w:rPr>
        <w:t xml:space="preserve"> de </w:t>
      </w:r>
      <w:r w:rsidR="00A47DEA" w:rsidRPr="00E22CFF">
        <w:rPr>
          <w:sz w:val="22"/>
          <w:szCs w:val="22"/>
          <w:lang w:val="es-CO"/>
        </w:rPr>
        <w:t>diciembre</w:t>
      </w:r>
      <w:r w:rsidR="113E0949" w:rsidRPr="00E22CFF">
        <w:rPr>
          <w:sz w:val="22"/>
          <w:szCs w:val="22"/>
          <w:lang w:val="es-CO"/>
        </w:rPr>
        <w:t xml:space="preserve"> </w:t>
      </w:r>
      <w:r w:rsidR="00CE6386" w:rsidRPr="00E22CFF">
        <w:rPr>
          <w:sz w:val="22"/>
          <w:szCs w:val="22"/>
          <w:lang w:val="es-CO"/>
        </w:rPr>
        <w:t>de 2024</w:t>
      </w:r>
    </w:p>
    <w:p w14:paraId="193BC714" w14:textId="77777777" w:rsidR="00C8534A" w:rsidRPr="00E22CFF" w:rsidRDefault="00C8534A" w:rsidP="00E22CFF">
      <w:pPr>
        <w:pStyle w:val="Prrafodelista"/>
        <w:rPr>
          <w:lang w:val="es-CO"/>
        </w:rPr>
      </w:pPr>
    </w:p>
    <w:p w14:paraId="7EBF6DB2" w14:textId="21D0CF91" w:rsidR="00C8534A" w:rsidRPr="00E22CFF" w:rsidRDefault="00C8534A" w:rsidP="00E22CFF">
      <w:pPr>
        <w:pStyle w:val="Textoindependiente"/>
        <w:numPr>
          <w:ilvl w:val="1"/>
          <w:numId w:val="4"/>
        </w:numPr>
        <w:jc w:val="both"/>
        <w:rPr>
          <w:sz w:val="22"/>
          <w:szCs w:val="22"/>
          <w:lang w:val="es-CO"/>
        </w:rPr>
      </w:pPr>
      <w:r w:rsidRPr="00E22CFF">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sidRPr="00E22CFF">
        <w:rPr>
          <w:rStyle w:val="eop"/>
          <w:color w:val="000000"/>
          <w:sz w:val="22"/>
          <w:szCs w:val="22"/>
          <w:shd w:val="clear" w:color="auto" w:fill="FFFFFF"/>
        </w:rPr>
        <w:t> </w:t>
      </w:r>
    </w:p>
    <w:p w14:paraId="613C1D98" w14:textId="77777777" w:rsidR="00777DC8" w:rsidRPr="00E22CFF" w:rsidRDefault="00777DC8" w:rsidP="00E22CFF">
      <w:pPr>
        <w:pStyle w:val="Textoindependiente"/>
        <w:ind w:left="405"/>
        <w:rPr>
          <w:sz w:val="22"/>
          <w:szCs w:val="22"/>
          <w:lang w:val="es-CO"/>
        </w:rPr>
      </w:pPr>
    </w:p>
    <w:p w14:paraId="5A4E8D10" w14:textId="187B998A" w:rsidR="00241FA8" w:rsidRPr="00E22CFF" w:rsidRDefault="00241FA8" w:rsidP="00E22CFF">
      <w:pPr>
        <w:pStyle w:val="Ttulo1"/>
        <w:numPr>
          <w:ilvl w:val="0"/>
          <w:numId w:val="4"/>
        </w:numPr>
        <w:jc w:val="both"/>
        <w:rPr>
          <w:rFonts w:ascii="Arial" w:hAnsi="Arial" w:cs="Arial"/>
          <w:sz w:val="22"/>
          <w:szCs w:val="22"/>
        </w:rPr>
      </w:pPr>
      <w:r w:rsidRPr="00E22CFF">
        <w:rPr>
          <w:rFonts w:ascii="Arial" w:hAnsi="Arial" w:cs="Arial"/>
          <w:sz w:val="22"/>
          <w:szCs w:val="22"/>
        </w:rPr>
        <w:t xml:space="preserve">INTERROGATORIO DE PARTE </w:t>
      </w:r>
      <w:r w:rsidR="001D6556" w:rsidRPr="00E22CFF">
        <w:rPr>
          <w:rFonts w:ascii="Arial" w:hAnsi="Arial" w:cs="Arial"/>
          <w:sz w:val="22"/>
          <w:szCs w:val="22"/>
        </w:rPr>
        <w:t>A</w:t>
      </w:r>
      <w:r w:rsidR="00CB6F79" w:rsidRPr="00E22CFF">
        <w:rPr>
          <w:rFonts w:ascii="Arial" w:hAnsi="Arial" w:cs="Arial"/>
          <w:sz w:val="22"/>
          <w:szCs w:val="22"/>
        </w:rPr>
        <w:t xml:space="preserve"> </w:t>
      </w:r>
      <w:r w:rsidR="00ED1FC7" w:rsidRPr="00E22CFF">
        <w:rPr>
          <w:rFonts w:ascii="Arial" w:hAnsi="Arial" w:cs="Arial"/>
          <w:sz w:val="22"/>
          <w:szCs w:val="22"/>
        </w:rPr>
        <w:t>L</w:t>
      </w:r>
      <w:r w:rsidR="00CB6F79" w:rsidRPr="00E22CFF">
        <w:rPr>
          <w:rFonts w:ascii="Arial" w:hAnsi="Arial" w:cs="Arial"/>
          <w:sz w:val="22"/>
          <w:szCs w:val="22"/>
        </w:rPr>
        <w:t>A</w:t>
      </w:r>
      <w:r w:rsidR="00ED1FC7" w:rsidRPr="00E22CFF">
        <w:rPr>
          <w:rFonts w:ascii="Arial" w:hAnsi="Arial" w:cs="Arial"/>
          <w:sz w:val="22"/>
          <w:szCs w:val="22"/>
        </w:rPr>
        <w:t xml:space="preserve"> DEMANDANTE</w:t>
      </w:r>
      <w:r w:rsidRPr="00E22CFF">
        <w:rPr>
          <w:rFonts w:ascii="Arial" w:hAnsi="Arial" w:cs="Arial"/>
          <w:sz w:val="22"/>
          <w:szCs w:val="22"/>
        </w:rPr>
        <w:t xml:space="preserve"> Y AL REPRESENTANTE LEGAL DE COLFONDOS S.A.</w:t>
      </w:r>
    </w:p>
    <w:p w14:paraId="12868265" w14:textId="77777777" w:rsidR="00241FA8" w:rsidRPr="00E22CFF" w:rsidRDefault="00241FA8" w:rsidP="00E22CFF">
      <w:pPr>
        <w:pStyle w:val="Textoindependiente"/>
        <w:ind w:right="118"/>
        <w:jc w:val="both"/>
        <w:rPr>
          <w:b/>
          <w:bCs/>
          <w:sz w:val="22"/>
          <w:szCs w:val="22"/>
        </w:rPr>
      </w:pPr>
    </w:p>
    <w:p w14:paraId="4D451F87" w14:textId="78FBD511" w:rsidR="00241FA8" w:rsidRPr="00E22CFF" w:rsidRDefault="00241FA8" w:rsidP="00E22CFF">
      <w:pPr>
        <w:pStyle w:val="Textoindependiente"/>
        <w:ind w:left="426" w:right="118" w:hanging="426"/>
        <w:jc w:val="both"/>
        <w:rPr>
          <w:sz w:val="22"/>
          <w:szCs w:val="22"/>
        </w:rPr>
      </w:pPr>
      <w:r w:rsidRPr="00E22CFF">
        <w:rPr>
          <w:b/>
          <w:bCs/>
          <w:sz w:val="22"/>
          <w:szCs w:val="22"/>
        </w:rPr>
        <w:t>2.1.</w:t>
      </w:r>
      <w:r w:rsidRPr="00E22CFF">
        <w:rPr>
          <w:sz w:val="22"/>
          <w:szCs w:val="22"/>
        </w:rPr>
        <w:t xml:space="preserve"> Ruego ordenar y hacer comparecer </w:t>
      </w:r>
      <w:r w:rsidR="00454819" w:rsidRPr="00E22CFF">
        <w:rPr>
          <w:sz w:val="22"/>
          <w:szCs w:val="22"/>
        </w:rPr>
        <w:t xml:space="preserve">a </w:t>
      </w:r>
      <w:r w:rsidR="00320094" w:rsidRPr="00E22CFF">
        <w:rPr>
          <w:sz w:val="22"/>
          <w:szCs w:val="22"/>
        </w:rPr>
        <w:t>l</w:t>
      </w:r>
      <w:r w:rsidR="00454819" w:rsidRPr="00E22CFF">
        <w:rPr>
          <w:sz w:val="22"/>
          <w:szCs w:val="22"/>
        </w:rPr>
        <w:t>a</w:t>
      </w:r>
      <w:r w:rsidR="00320094" w:rsidRPr="00E22CFF">
        <w:rPr>
          <w:sz w:val="22"/>
          <w:szCs w:val="22"/>
        </w:rPr>
        <w:t xml:space="preserve"> señor</w:t>
      </w:r>
      <w:r w:rsidR="00454819" w:rsidRPr="00E22CFF">
        <w:rPr>
          <w:sz w:val="22"/>
          <w:szCs w:val="22"/>
        </w:rPr>
        <w:t xml:space="preserve">a </w:t>
      </w:r>
      <w:r w:rsidR="00C57116" w:rsidRPr="00E22CFF">
        <w:rPr>
          <w:bCs/>
          <w:sz w:val="22"/>
          <w:szCs w:val="22"/>
        </w:rPr>
        <w:t>MÓNICA BERNAL SILVA</w:t>
      </w:r>
      <w:r w:rsidR="0085030B" w:rsidRPr="00E22CFF">
        <w:rPr>
          <w:bCs/>
          <w:sz w:val="22"/>
          <w:szCs w:val="22"/>
        </w:rPr>
        <w:t xml:space="preserve"> </w:t>
      </w:r>
      <w:r w:rsidR="0085030B" w:rsidRPr="00E22CFF">
        <w:rPr>
          <w:iCs/>
          <w:sz w:val="22"/>
          <w:szCs w:val="22"/>
          <w:lang w:val="es-CO"/>
        </w:rPr>
        <w:t>para</w:t>
      </w:r>
      <w:r w:rsidRPr="00E22CFF">
        <w:rPr>
          <w:sz w:val="22"/>
          <w:szCs w:val="22"/>
        </w:rPr>
        <w:t xml:space="preserve"> que en audiencia absuelva el interrogatorio que verbalmente o mediante cuestionario escrito les formularé sobre los hechos de la demanda. </w:t>
      </w:r>
    </w:p>
    <w:p w14:paraId="6FD758C7" w14:textId="77777777" w:rsidR="00241FA8" w:rsidRPr="00E22CFF" w:rsidRDefault="00241FA8" w:rsidP="00E22CFF">
      <w:pPr>
        <w:pStyle w:val="Textoindependiente"/>
        <w:ind w:right="118"/>
        <w:jc w:val="both"/>
        <w:rPr>
          <w:sz w:val="22"/>
          <w:szCs w:val="22"/>
        </w:rPr>
      </w:pPr>
    </w:p>
    <w:p w14:paraId="3375C939" w14:textId="3BCA243C" w:rsidR="00241FA8" w:rsidRPr="00E22CFF" w:rsidRDefault="00241FA8" w:rsidP="00E22CFF">
      <w:pPr>
        <w:ind w:left="426" w:hanging="426"/>
        <w:jc w:val="both"/>
        <w:rPr>
          <w:iCs/>
        </w:rPr>
      </w:pPr>
      <w:r w:rsidRPr="00E22CFF">
        <w:rPr>
          <w:b/>
          <w:bCs/>
        </w:rPr>
        <w:t>2.2.</w:t>
      </w:r>
      <w:r w:rsidRPr="00E22CFF">
        <w:t xml:space="preserve"> </w:t>
      </w:r>
      <w:r w:rsidRPr="00E22CFF">
        <w:rPr>
          <w:iCs/>
        </w:rPr>
        <w:t xml:space="preserve">Comedidamente solicito se cite para que absuelva interrogatorio </w:t>
      </w:r>
      <w:r w:rsidR="000007E4" w:rsidRPr="00E22CFF">
        <w:rPr>
          <w:iCs/>
        </w:rPr>
        <w:t>la señora</w:t>
      </w:r>
      <w:r w:rsidRPr="00E22CFF">
        <w:rPr>
          <w:iCs/>
        </w:rPr>
        <w:t xml:space="preserve"> JUAN MANUEL </w:t>
      </w:r>
      <w:r w:rsidRPr="00E22CFF">
        <w:rPr>
          <w:iCs/>
        </w:rPr>
        <w:lastRenderedPageBreak/>
        <w:t>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E22CFF" w:rsidRDefault="00241FA8" w:rsidP="00E22CFF">
      <w:pPr>
        <w:pStyle w:val="Textoindependiente"/>
        <w:ind w:right="118"/>
        <w:jc w:val="both"/>
        <w:rPr>
          <w:sz w:val="22"/>
          <w:szCs w:val="22"/>
        </w:rPr>
      </w:pPr>
    </w:p>
    <w:p w14:paraId="70EA0530" w14:textId="71BCB641" w:rsidR="00241FA8" w:rsidRPr="00E22CFF" w:rsidRDefault="00241FA8" w:rsidP="00E22CFF">
      <w:pPr>
        <w:pStyle w:val="Prrafodelista"/>
        <w:numPr>
          <w:ilvl w:val="0"/>
          <w:numId w:val="4"/>
        </w:numPr>
        <w:jc w:val="both"/>
        <w:rPr>
          <w:b/>
          <w:iCs/>
          <w:u w:val="single"/>
        </w:rPr>
      </w:pPr>
      <w:r w:rsidRPr="00E22CFF">
        <w:rPr>
          <w:b/>
          <w:iCs/>
          <w:u w:val="single"/>
        </w:rPr>
        <w:t>TESTIMONIALES</w:t>
      </w:r>
    </w:p>
    <w:p w14:paraId="5CD5E86A" w14:textId="77777777" w:rsidR="00241FA8" w:rsidRPr="00E22CFF" w:rsidRDefault="00241FA8" w:rsidP="00E22CFF">
      <w:pPr>
        <w:jc w:val="both"/>
        <w:rPr>
          <w:rFonts w:eastAsiaTheme="minorEastAsia"/>
          <w:b/>
          <w:iCs/>
          <w:u w:val="single"/>
          <w:lang w:val="es-ES_tradnl"/>
        </w:rPr>
      </w:pPr>
    </w:p>
    <w:p w14:paraId="4416D31C" w14:textId="6A4B601C" w:rsidR="001D6556" w:rsidRPr="00E22CFF" w:rsidRDefault="001D6556" w:rsidP="00E22CFF">
      <w:pPr>
        <w:jc w:val="both"/>
      </w:pPr>
      <w:r w:rsidRPr="00E22CFF">
        <w:t xml:space="preserve">Sírvase señor Juez, </w:t>
      </w:r>
      <w:proofErr w:type="spellStart"/>
      <w:r w:rsidRPr="00E22CFF">
        <w:t>recepcionar</w:t>
      </w:r>
      <w:proofErr w:type="spellEnd"/>
      <w:r w:rsidRPr="00E22CFF">
        <w:t xml:space="preserve"> la declaración testimonial de la siguiente persona, mayor de edad, para que se </w:t>
      </w:r>
      <w:r w:rsidR="008C03FB" w:rsidRPr="00E22CFF">
        <w:t>pronuncie sobre los hechos de l</w:t>
      </w:r>
      <w:r w:rsidR="00BC5F7E" w:rsidRPr="00E22CFF">
        <w:t>a</w:t>
      </w:r>
      <w:r w:rsidRPr="00E22CFF">
        <w:t xml:space="preserve"> demanda y los argumentos de defensa expuestos en esta contestación</w:t>
      </w:r>
      <w:r w:rsidR="00672964" w:rsidRPr="00E22CFF">
        <w:t>:</w:t>
      </w:r>
    </w:p>
    <w:p w14:paraId="6953B8D5" w14:textId="15430E57" w:rsidR="001D6556" w:rsidRPr="00E22CFF" w:rsidRDefault="001D6556" w:rsidP="00E22CFF">
      <w:pPr>
        <w:jc w:val="both"/>
      </w:pPr>
      <w:r w:rsidRPr="00E22CFF">
        <w:rPr>
          <w:lang w:val="es"/>
        </w:rPr>
        <w:t xml:space="preserve"> </w:t>
      </w:r>
    </w:p>
    <w:p w14:paraId="4BE6A203" w14:textId="45FE0941" w:rsidR="001D6556" w:rsidRPr="00E22CFF" w:rsidRDefault="001D6556" w:rsidP="00E22CFF">
      <w:pPr>
        <w:pStyle w:val="Prrafodelista"/>
        <w:numPr>
          <w:ilvl w:val="0"/>
          <w:numId w:val="5"/>
        </w:numPr>
        <w:jc w:val="both"/>
      </w:pPr>
      <w:r w:rsidRPr="00E22CFF">
        <w:rPr>
          <w:b/>
          <w:bCs/>
        </w:rPr>
        <w:t>Daniela Quintero Laverde</w:t>
      </w:r>
      <w:r w:rsidRPr="00E22CFF">
        <w:t xml:space="preserve"> identificada con Cedula de Ciudadanía No. 1.</w:t>
      </w:r>
      <w:r w:rsidR="00E31384" w:rsidRPr="00E22CFF">
        <w:t>234</w:t>
      </w:r>
      <w:r w:rsidRPr="00E22CFF">
        <w:t xml:space="preserve">.192.273, quien podrá citarse en la carrera 90 No. 45-198, teléfono 3108241711 y correo electrónico: </w:t>
      </w:r>
      <w:hyperlink r:id="rId13">
        <w:r w:rsidRPr="00E22CFF">
          <w:rPr>
            <w:rStyle w:val="Hipervnculo"/>
          </w:rPr>
          <w:t>danielaquinterolaverde@gmail.com</w:t>
        </w:r>
      </w:hyperlink>
      <w:r w:rsidRPr="00E22CFF">
        <w:t>, asesora externa de la sociedad.</w:t>
      </w:r>
    </w:p>
    <w:p w14:paraId="186C1A99" w14:textId="77777777" w:rsidR="000B61BD" w:rsidRPr="00E22CFF" w:rsidRDefault="000B61BD" w:rsidP="00E22CFF"/>
    <w:p w14:paraId="21882BBA" w14:textId="77777777" w:rsidR="00241FA8" w:rsidRPr="00E22CFF" w:rsidRDefault="00241FA8" w:rsidP="00E22CFF">
      <w:pPr>
        <w:jc w:val="center"/>
        <w:rPr>
          <w:b/>
          <w:u w:val="single"/>
          <w:lang w:val="pt-BR"/>
        </w:rPr>
      </w:pPr>
      <w:r w:rsidRPr="00E22CFF">
        <w:rPr>
          <w:b/>
          <w:u w:val="single"/>
          <w:lang w:val="pt-BR"/>
        </w:rPr>
        <w:t>CAPÍTULO V</w:t>
      </w:r>
    </w:p>
    <w:p w14:paraId="00024FA6" w14:textId="77777777" w:rsidR="00241FA8" w:rsidRPr="00E22CFF" w:rsidRDefault="00241FA8" w:rsidP="00E22CFF">
      <w:pPr>
        <w:jc w:val="center"/>
        <w:rPr>
          <w:b/>
          <w:bCs/>
          <w:u w:val="single"/>
          <w:lang w:val="pt-BR"/>
        </w:rPr>
      </w:pPr>
      <w:r w:rsidRPr="00E22CFF">
        <w:rPr>
          <w:b/>
          <w:bCs/>
          <w:u w:val="single"/>
          <w:lang w:val="pt-BR"/>
        </w:rPr>
        <w:t>ANEXOS</w:t>
      </w:r>
    </w:p>
    <w:p w14:paraId="73B634F2" w14:textId="77777777" w:rsidR="00241FA8" w:rsidRPr="00E22CFF" w:rsidRDefault="00241FA8" w:rsidP="00E22CFF">
      <w:pPr>
        <w:pStyle w:val="Prrafodelista"/>
        <w:widowControl/>
        <w:autoSpaceDE/>
        <w:autoSpaceDN/>
        <w:ind w:left="720" w:firstLine="0"/>
        <w:jc w:val="both"/>
        <w:rPr>
          <w:bCs/>
          <w:i/>
        </w:rPr>
      </w:pPr>
    </w:p>
    <w:p w14:paraId="366B794C" w14:textId="5C33F57B" w:rsidR="00A10B40" w:rsidRPr="00E22CFF" w:rsidRDefault="00A10B40" w:rsidP="00E22CFF">
      <w:pPr>
        <w:pStyle w:val="Prrafodelista"/>
        <w:numPr>
          <w:ilvl w:val="0"/>
          <w:numId w:val="2"/>
        </w:numPr>
      </w:pPr>
      <w:r w:rsidRPr="00E22CFF">
        <w:t>Certificado de sucursal vigilada emitido por la Cámara de Comercio de Cali.</w:t>
      </w:r>
    </w:p>
    <w:p w14:paraId="301A171C" w14:textId="48D88B79" w:rsidR="00241FA8" w:rsidRPr="00E22CFF" w:rsidRDefault="00241FA8" w:rsidP="00E22CFF">
      <w:pPr>
        <w:pStyle w:val="Prrafodelista"/>
        <w:numPr>
          <w:ilvl w:val="0"/>
          <w:numId w:val="2"/>
        </w:numPr>
        <w:rPr>
          <w:b/>
          <w:bCs/>
          <w:u w:val="single"/>
        </w:rPr>
      </w:pPr>
      <w:r w:rsidRPr="00E22CFF">
        <w:t>Certificado de Cámara y Comercio de ALLIANZ SEGUROS DE VIDA S.A.</w:t>
      </w:r>
    </w:p>
    <w:p w14:paraId="73F563DC" w14:textId="7E143110" w:rsidR="00241FA8" w:rsidRPr="00E22CFF" w:rsidRDefault="00241FA8" w:rsidP="00E22CFF">
      <w:pPr>
        <w:pStyle w:val="Prrafodelista"/>
        <w:numPr>
          <w:ilvl w:val="0"/>
          <w:numId w:val="2"/>
        </w:numPr>
        <w:tabs>
          <w:tab w:val="left" w:pos="842"/>
        </w:tabs>
        <w:ind w:right="114"/>
      </w:pPr>
      <w:r w:rsidRPr="00E22CFF">
        <w:t>Copia</w:t>
      </w:r>
      <w:r w:rsidRPr="00E22CFF">
        <w:rPr>
          <w:spacing w:val="6"/>
        </w:rPr>
        <w:t xml:space="preserve"> </w:t>
      </w:r>
      <w:r w:rsidRPr="00E22CFF">
        <w:t>del</w:t>
      </w:r>
      <w:r w:rsidRPr="00E22CFF">
        <w:rPr>
          <w:spacing w:val="6"/>
        </w:rPr>
        <w:t xml:space="preserve"> </w:t>
      </w:r>
      <w:r w:rsidRPr="00E22CFF">
        <w:t>poder</w:t>
      </w:r>
      <w:r w:rsidRPr="00E22CFF">
        <w:rPr>
          <w:spacing w:val="5"/>
        </w:rPr>
        <w:t xml:space="preserve"> </w:t>
      </w:r>
      <w:r w:rsidRPr="00E22CFF">
        <w:t>general</w:t>
      </w:r>
      <w:r w:rsidRPr="00E22CFF">
        <w:rPr>
          <w:spacing w:val="3"/>
        </w:rPr>
        <w:t xml:space="preserve"> </w:t>
      </w:r>
      <w:r w:rsidRPr="00E22CFF">
        <w:t>a</w:t>
      </w:r>
      <w:r w:rsidRPr="00E22CFF">
        <w:rPr>
          <w:spacing w:val="6"/>
        </w:rPr>
        <w:t xml:space="preserve"> </w:t>
      </w:r>
      <w:r w:rsidRPr="00E22CFF">
        <w:t>mi</w:t>
      </w:r>
      <w:r w:rsidRPr="00E22CFF">
        <w:rPr>
          <w:spacing w:val="6"/>
        </w:rPr>
        <w:t xml:space="preserve"> </w:t>
      </w:r>
      <w:r w:rsidRPr="00E22CFF">
        <w:t>conferido</w:t>
      </w:r>
      <w:r w:rsidRPr="00E22CFF">
        <w:rPr>
          <w:spacing w:val="5"/>
        </w:rPr>
        <w:t xml:space="preserve"> </w:t>
      </w:r>
      <w:r w:rsidRPr="00E22CFF">
        <w:t>mediante</w:t>
      </w:r>
      <w:r w:rsidRPr="00E22CFF">
        <w:rPr>
          <w:spacing w:val="8"/>
        </w:rPr>
        <w:t xml:space="preserve"> </w:t>
      </w:r>
      <w:r w:rsidRPr="00E22CFF">
        <w:t>la</w:t>
      </w:r>
      <w:r w:rsidRPr="00E22CFF">
        <w:rPr>
          <w:spacing w:val="6"/>
        </w:rPr>
        <w:t xml:space="preserve"> </w:t>
      </w:r>
      <w:r w:rsidRPr="00E22CFF">
        <w:t>escritura</w:t>
      </w:r>
      <w:r w:rsidRPr="00E22CFF">
        <w:rPr>
          <w:spacing w:val="6"/>
        </w:rPr>
        <w:t xml:space="preserve"> </w:t>
      </w:r>
      <w:r w:rsidRPr="00E22CFF">
        <w:t>pública</w:t>
      </w:r>
      <w:r w:rsidRPr="00E22CFF">
        <w:rPr>
          <w:spacing w:val="8"/>
        </w:rPr>
        <w:t xml:space="preserve"> </w:t>
      </w:r>
      <w:r w:rsidRPr="00E22CFF">
        <w:t>No.</w:t>
      </w:r>
      <w:r w:rsidRPr="00E22CFF">
        <w:rPr>
          <w:spacing w:val="6"/>
        </w:rPr>
        <w:t xml:space="preserve"> </w:t>
      </w:r>
      <w:r w:rsidRPr="00E22CFF">
        <w:t>5107</w:t>
      </w:r>
      <w:r w:rsidRPr="00E22CFF">
        <w:rPr>
          <w:spacing w:val="6"/>
        </w:rPr>
        <w:t xml:space="preserve"> </w:t>
      </w:r>
      <w:r w:rsidRPr="00E22CFF">
        <w:t>del</w:t>
      </w:r>
      <w:r w:rsidRPr="00E22CFF">
        <w:rPr>
          <w:spacing w:val="-59"/>
        </w:rPr>
        <w:t xml:space="preserve">                   </w:t>
      </w:r>
      <w:r w:rsidRPr="00E22CFF">
        <w:t>04</w:t>
      </w:r>
      <w:r w:rsidRPr="00E22CFF">
        <w:rPr>
          <w:spacing w:val="-1"/>
        </w:rPr>
        <w:t xml:space="preserve"> </w:t>
      </w:r>
      <w:r w:rsidRPr="00E22CFF">
        <w:t>del 05 de</w:t>
      </w:r>
      <w:r w:rsidRPr="00E22CFF">
        <w:rPr>
          <w:spacing w:val="-5"/>
        </w:rPr>
        <w:t xml:space="preserve"> </w:t>
      </w:r>
      <w:r w:rsidRPr="00E22CFF">
        <w:t>mayo de 2004 de la Notaria 29 de Bogotá.</w:t>
      </w:r>
    </w:p>
    <w:p w14:paraId="37A6338B" w14:textId="47DC6901" w:rsidR="00FF3349" w:rsidRPr="00E22CFF" w:rsidRDefault="00FF3349" w:rsidP="00E22CFF">
      <w:pPr>
        <w:pStyle w:val="Prrafodelista"/>
        <w:keepNext/>
        <w:keepLines/>
        <w:numPr>
          <w:ilvl w:val="0"/>
          <w:numId w:val="2"/>
        </w:numPr>
        <w:outlineLvl w:val="5"/>
      </w:pPr>
      <w:r w:rsidRPr="00E22CFF">
        <w:t>C</w:t>
      </w:r>
      <w:r w:rsidR="001A057B" w:rsidRPr="00E22CFF">
        <w:t>opia del c</w:t>
      </w:r>
      <w:r w:rsidRPr="00E22CFF">
        <w:t xml:space="preserve">ertificado </w:t>
      </w:r>
      <w:r w:rsidR="001A057B" w:rsidRPr="00E22CFF">
        <w:t xml:space="preserve">de vigencia </w:t>
      </w:r>
      <w:r w:rsidRPr="00E22CFF">
        <w:t>No. 7944 de 25/07/2024 emitido por la notaría 29 del círculo de Bogotá.</w:t>
      </w:r>
    </w:p>
    <w:p w14:paraId="2804F532" w14:textId="18EC2DD0" w:rsidR="00241FA8" w:rsidRPr="00E22CFF" w:rsidRDefault="00241FA8" w:rsidP="00E22CFF">
      <w:pPr>
        <w:pStyle w:val="Prrafodelista"/>
        <w:keepNext/>
        <w:keepLines/>
        <w:numPr>
          <w:ilvl w:val="0"/>
          <w:numId w:val="2"/>
        </w:numPr>
        <w:outlineLvl w:val="5"/>
      </w:pPr>
      <w:r w:rsidRPr="00E22CFF">
        <w:t>Cédula de ciudadanía y tarjeta profesional del suscrito.</w:t>
      </w:r>
    </w:p>
    <w:p w14:paraId="613F45D2" w14:textId="77777777" w:rsidR="00241FA8" w:rsidRPr="00E22CFF" w:rsidRDefault="00241FA8" w:rsidP="00E22CFF">
      <w:pPr>
        <w:pStyle w:val="Prrafodelista"/>
        <w:numPr>
          <w:ilvl w:val="0"/>
          <w:numId w:val="2"/>
        </w:numPr>
        <w:tabs>
          <w:tab w:val="left" w:pos="842"/>
        </w:tabs>
        <w:ind w:right="114"/>
      </w:pPr>
      <w:r w:rsidRPr="00E22CFF">
        <w:t>Los documentos aducidos como pruebas.</w:t>
      </w:r>
    </w:p>
    <w:p w14:paraId="23AE0FFA" w14:textId="77777777" w:rsidR="000B61BD" w:rsidRPr="00E22CFF" w:rsidRDefault="000B61BD" w:rsidP="00E22CFF">
      <w:pPr>
        <w:tabs>
          <w:tab w:val="left" w:pos="842"/>
        </w:tabs>
        <w:ind w:right="114"/>
      </w:pPr>
    </w:p>
    <w:p w14:paraId="1B9C47A7" w14:textId="77777777" w:rsidR="00241FA8" w:rsidRPr="00E22CFF" w:rsidRDefault="00241FA8" w:rsidP="00E22CFF">
      <w:pPr>
        <w:pStyle w:val="Prrafodelista"/>
        <w:ind w:left="360" w:firstLine="0"/>
        <w:jc w:val="center"/>
        <w:rPr>
          <w:b/>
          <w:u w:val="single"/>
          <w:lang w:val="es-CO"/>
        </w:rPr>
      </w:pPr>
      <w:r w:rsidRPr="00E22CFF">
        <w:rPr>
          <w:b/>
          <w:u w:val="single"/>
          <w:lang w:val="es-CO"/>
        </w:rPr>
        <w:t>CAPÍTULO VI</w:t>
      </w:r>
    </w:p>
    <w:p w14:paraId="55758CB6" w14:textId="77777777" w:rsidR="00241FA8" w:rsidRPr="00E22CFF" w:rsidRDefault="00241FA8" w:rsidP="00E22CFF">
      <w:pPr>
        <w:pStyle w:val="Prrafodelista"/>
        <w:ind w:left="360" w:firstLine="0"/>
        <w:jc w:val="center"/>
        <w:rPr>
          <w:b/>
          <w:bCs/>
          <w:u w:val="single"/>
          <w:lang w:val="es-CO"/>
        </w:rPr>
      </w:pPr>
      <w:r w:rsidRPr="00E22CFF">
        <w:rPr>
          <w:b/>
          <w:bCs/>
          <w:u w:val="single"/>
          <w:lang w:val="es-CO"/>
        </w:rPr>
        <w:t>NOTIFICACIONES</w:t>
      </w:r>
    </w:p>
    <w:p w14:paraId="19A4010E" w14:textId="77777777" w:rsidR="00241FA8" w:rsidRPr="00E22CFF" w:rsidRDefault="00241FA8" w:rsidP="00E22CFF">
      <w:pPr>
        <w:pStyle w:val="Prrafodelista"/>
        <w:ind w:left="360" w:firstLine="0"/>
        <w:jc w:val="center"/>
      </w:pPr>
    </w:p>
    <w:p w14:paraId="2458F0B4" w14:textId="678D54A3" w:rsidR="00390409" w:rsidRPr="00E22CFF" w:rsidRDefault="00241FA8" w:rsidP="00E22CFF">
      <w:pPr>
        <w:pStyle w:val="Listaconvietas"/>
      </w:pPr>
      <w:r w:rsidRPr="00E22CFF">
        <w:t xml:space="preserve">La parte demandante podrá ser notificada </w:t>
      </w:r>
      <w:r w:rsidR="006F247F" w:rsidRPr="00E22CFF">
        <w:t>a la siguiente</w:t>
      </w:r>
      <w:r w:rsidR="008A40C4" w:rsidRPr="00E22CFF">
        <w:t xml:space="preserve"> dirección </w:t>
      </w:r>
      <w:r w:rsidR="006F247F" w:rsidRPr="00E22CFF">
        <w:t>electrónica</w:t>
      </w:r>
      <w:r w:rsidR="00FF3349" w:rsidRPr="00E22CFF">
        <w:t>:</w:t>
      </w:r>
      <w:r w:rsidR="001F7E26" w:rsidRPr="00E22CFF">
        <w:t xml:space="preserve"> </w:t>
      </w:r>
      <w:hyperlink r:id="rId14" w:history="1">
        <w:r w:rsidR="00EC6B6D" w:rsidRPr="00E22CFF">
          <w:rPr>
            <w:rStyle w:val="Hipervnculo"/>
          </w:rPr>
          <w:t>mbernal@rochester.edu.co</w:t>
        </w:r>
      </w:hyperlink>
      <w:r w:rsidR="00EC6B6D" w:rsidRPr="00E22CFF">
        <w:t xml:space="preserve"> y </w:t>
      </w:r>
      <w:hyperlink r:id="rId15" w:history="1">
        <w:r w:rsidR="00EC6B6D" w:rsidRPr="00E22CFF">
          <w:rPr>
            <w:rStyle w:val="Hipervnculo"/>
          </w:rPr>
          <w:t>s9mir9alarcon@hotmail.com</w:t>
        </w:r>
      </w:hyperlink>
      <w:r w:rsidR="00EC6B6D" w:rsidRPr="00E22CFF">
        <w:t xml:space="preserve"> </w:t>
      </w:r>
    </w:p>
    <w:p w14:paraId="00D821A0" w14:textId="77777777" w:rsidR="00FC0996" w:rsidRPr="00E22CFF" w:rsidRDefault="00FC0996" w:rsidP="00E22CFF">
      <w:pPr>
        <w:pStyle w:val="Listaconvietas"/>
        <w:numPr>
          <w:ilvl w:val="0"/>
          <w:numId w:val="0"/>
        </w:numPr>
        <w:ind w:left="720"/>
        <w:rPr>
          <w:rStyle w:val="normaltextrun"/>
        </w:rPr>
      </w:pPr>
    </w:p>
    <w:p w14:paraId="32A42439" w14:textId="7260D23A" w:rsidR="00FF3349" w:rsidRPr="00E22CFF" w:rsidRDefault="00B41FEB" w:rsidP="00E22CFF">
      <w:pPr>
        <w:pStyle w:val="Listaconvietas"/>
        <w:rPr>
          <w:rStyle w:val="normaltextrun"/>
        </w:rPr>
      </w:pPr>
      <w:r w:rsidRPr="00E22CFF">
        <w:rPr>
          <w:rStyle w:val="normaltextrun"/>
        </w:rPr>
        <w:t xml:space="preserve">La parte </w:t>
      </w:r>
      <w:r w:rsidR="0055691E" w:rsidRPr="00E22CFF">
        <w:rPr>
          <w:rStyle w:val="normaltextrun"/>
        </w:rPr>
        <w:t xml:space="preserve">demandada: COLPENSIONES en la dirección electrónica  </w:t>
      </w:r>
      <w:hyperlink r:id="rId16">
        <w:r w:rsidR="0055691E" w:rsidRPr="00E22CFF">
          <w:rPr>
            <w:rStyle w:val="normaltextrun"/>
            <w:color w:val="0563C1"/>
            <w:u w:val="single"/>
          </w:rPr>
          <w:t>notificacionesjudiciales@colpensiones.gov.co</w:t>
        </w:r>
      </w:hyperlink>
      <w:r w:rsidR="0055691E" w:rsidRPr="00E22CFF">
        <w:rPr>
          <w:rStyle w:val="normaltextrun"/>
        </w:rPr>
        <w:t xml:space="preserve"> – COLFONDOS S.A. en la dirección electrónica </w:t>
      </w:r>
      <w:bookmarkStart w:id="15" w:name="_Hlk158115371"/>
      <w:r w:rsidR="0055691E" w:rsidRPr="00E22CFF">
        <w:fldChar w:fldCharType="begin"/>
      </w:r>
      <w:r w:rsidR="0055691E" w:rsidRPr="00E22CFF">
        <w:instrText>HYPERLINK "mailto:procesosjudiciales@colfondos.com.co" \t "_blank"</w:instrText>
      </w:r>
      <w:r w:rsidR="0055691E" w:rsidRPr="00E22CFF">
        <w:fldChar w:fldCharType="separate"/>
      </w:r>
      <w:r w:rsidR="0055691E" w:rsidRPr="00E22CFF">
        <w:rPr>
          <w:rStyle w:val="normaltextrun"/>
          <w:color w:val="0563C1"/>
          <w:u w:val="single"/>
        </w:rPr>
        <w:t>procesosjudiciales@colfondos.com.co</w:t>
      </w:r>
      <w:r w:rsidR="0055691E" w:rsidRPr="00E22CFF">
        <w:rPr>
          <w:rStyle w:val="normaltextrun"/>
          <w:color w:val="0563C1"/>
          <w:u w:val="single"/>
        </w:rPr>
        <w:fldChar w:fldCharType="end"/>
      </w:r>
      <w:bookmarkEnd w:id="15"/>
      <w:r w:rsidR="0055691E" w:rsidRPr="00E22CFF">
        <w:rPr>
          <w:rStyle w:val="normaltextrun"/>
          <w:color w:val="0563C1"/>
        </w:rPr>
        <w:t xml:space="preserve"> </w:t>
      </w:r>
      <w:r w:rsidR="0055691E" w:rsidRPr="00E22CFF">
        <w:rPr>
          <w:rStyle w:val="normaltextrun"/>
        </w:rPr>
        <w:t>–</w:t>
      </w:r>
    </w:p>
    <w:p w14:paraId="387F4848" w14:textId="77777777" w:rsidR="00527FB6" w:rsidRPr="00E22CFF" w:rsidRDefault="00527FB6" w:rsidP="00E22CFF">
      <w:pPr>
        <w:pStyle w:val="paragraph"/>
        <w:spacing w:before="0" w:beforeAutospacing="0" w:after="0" w:afterAutospacing="0"/>
        <w:jc w:val="both"/>
        <w:textAlignment w:val="baseline"/>
        <w:rPr>
          <w:rFonts w:ascii="Arial" w:hAnsi="Arial" w:cs="Arial"/>
          <w:b/>
          <w:bCs/>
          <w:sz w:val="22"/>
          <w:szCs w:val="22"/>
        </w:rPr>
      </w:pPr>
    </w:p>
    <w:p w14:paraId="37E3E889" w14:textId="117CFED0" w:rsidR="00241FA8" w:rsidRPr="00E22CFF" w:rsidRDefault="00241FA8" w:rsidP="00E22CFF">
      <w:pPr>
        <w:pStyle w:val="Listaconvietas"/>
        <w:rPr>
          <w:rStyle w:val="Hipervnculo"/>
          <w:rFonts w:eastAsia="Arial"/>
          <w:b/>
          <w:bCs w:val="0"/>
          <w:u w:val="none"/>
          <w:lang w:eastAsia="en-US"/>
        </w:rPr>
      </w:pPr>
      <w:r w:rsidRPr="00E22CFF">
        <w:t>El suscrito y mi representada en la secretaria de su despacho,</w:t>
      </w:r>
      <w:r w:rsidR="003D5826" w:rsidRPr="00E22CFF">
        <w:t xml:space="preserve"> en la Avenida 6ABis No.35N-100 </w:t>
      </w:r>
      <w:r w:rsidRPr="00E22CFF">
        <w:t xml:space="preserve">Oficina 212 de la ciudad de Cali y en el correo electrónico </w:t>
      </w:r>
      <w:hyperlink r:id="rId17" w:history="1">
        <w:r w:rsidR="009C2881" w:rsidRPr="00E22CFF">
          <w:rPr>
            <w:rStyle w:val="Hipervnculo"/>
            <w:rFonts w:eastAsia="Arial"/>
            <w:lang w:eastAsia="en-US"/>
          </w:rPr>
          <w:t>notificaciones@gha.com.co</w:t>
        </w:r>
      </w:hyperlink>
    </w:p>
    <w:p w14:paraId="7DC92A91" w14:textId="77777777" w:rsidR="00672964" w:rsidRPr="00E22CFF" w:rsidRDefault="00672964" w:rsidP="00E22CFF">
      <w:pPr>
        <w:pStyle w:val="Listaconvietas"/>
        <w:numPr>
          <w:ilvl w:val="0"/>
          <w:numId w:val="0"/>
        </w:numPr>
        <w:ind w:left="720"/>
      </w:pPr>
    </w:p>
    <w:p w14:paraId="3D5C9D8C" w14:textId="4E390D89" w:rsidR="00241FA8" w:rsidRPr="00E22CFF" w:rsidRDefault="00DB51E1" w:rsidP="00E22CFF">
      <w:pPr>
        <w:pStyle w:val="Listaconvietas"/>
        <w:numPr>
          <w:ilvl w:val="0"/>
          <w:numId w:val="0"/>
        </w:numPr>
        <w:ind w:left="720"/>
      </w:pPr>
      <w:r w:rsidRPr="00E22CFF">
        <w:rPr>
          <w:noProof/>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18"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E22CFF" w:rsidRDefault="00DC7AF3" w:rsidP="00E22CFF">
      <w:pPr>
        <w:pStyle w:val="Textoindependiente"/>
        <w:rPr>
          <w:sz w:val="22"/>
          <w:szCs w:val="22"/>
        </w:rPr>
      </w:pPr>
      <w:r w:rsidRPr="00E22CFF">
        <w:rPr>
          <w:sz w:val="22"/>
          <w:szCs w:val="22"/>
        </w:rPr>
        <w:t>D</w:t>
      </w:r>
      <w:r w:rsidR="00527FB6" w:rsidRPr="00E22CFF">
        <w:rPr>
          <w:sz w:val="22"/>
          <w:szCs w:val="22"/>
        </w:rPr>
        <w:t>el señor</w:t>
      </w:r>
      <w:r w:rsidR="00241FA8" w:rsidRPr="00E22CFF">
        <w:rPr>
          <w:sz w:val="22"/>
          <w:szCs w:val="22"/>
        </w:rPr>
        <w:t xml:space="preserve"> Juez;</w:t>
      </w:r>
    </w:p>
    <w:p w14:paraId="29E94BF7" w14:textId="77777777" w:rsidR="00241FA8" w:rsidRPr="00E22CFF" w:rsidRDefault="00241FA8" w:rsidP="00E22CFF">
      <w:pPr>
        <w:pStyle w:val="Textoindependiente"/>
        <w:rPr>
          <w:sz w:val="22"/>
          <w:szCs w:val="22"/>
        </w:rPr>
      </w:pPr>
    </w:p>
    <w:p w14:paraId="7613FB00" w14:textId="77777777" w:rsidR="00241FA8" w:rsidRPr="00E22CFF" w:rsidRDefault="00241FA8" w:rsidP="00E22CFF">
      <w:pPr>
        <w:pStyle w:val="Textoindependiente"/>
        <w:rPr>
          <w:sz w:val="22"/>
          <w:szCs w:val="22"/>
        </w:rPr>
      </w:pPr>
    </w:p>
    <w:p w14:paraId="18594B9A" w14:textId="77777777" w:rsidR="00DB51E1" w:rsidRPr="00E22CFF" w:rsidRDefault="00DB51E1" w:rsidP="00E22CFF">
      <w:pPr>
        <w:pStyle w:val="Sinespaciado"/>
        <w:ind w:left="708" w:hanging="708"/>
        <w:rPr>
          <w:rFonts w:ascii="Arial" w:hAnsi="Arial" w:cs="Arial"/>
          <w:b/>
          <w:bCs/>
        </w:rPr>
      </w:pPr>
    </w:p>
    <w:p w14:paraId="436B0E56" w14:textId="77777777" w:rsidR="006D7E4D" w:rsidRPr="00E22CFF" w:rsidRDefault="006D7E4D" w:rsidP="00E22CFF">
      <w:pPr>
        <w:pStyle w:val="Sinespaciado"/>
        <w:ind w:left="708" w:hanging="708"/>
        <w:rPr>
          <w:rFonts w:ascii="Arial" w:hAnsi="Arial" w:cs="Arial"/>
          <w:b/>
          <w:bCs/>
        </w:rPr>
      </w:pPr>
    </w:p>
    <w:p w14:paraId="499C46D1" w14:textId="77777777" w:rsidR="00DB51E1" w:rsidRPr="00E22CFF" w:rsidRDefault="00DB51E1" w:rsidP="00E22CFF">
      <w:pPr>
        <w:pStyle w:val="Sinespaciado"/>
        <w:rPr>
          <w:rFonts w:ascii="Arial" w:hAnsi="Arial" w:cs="Arial"/>
          <w:b/>
          <w:bCs/>
        </w:rPr>
      </w:pPr>
    </w:p>
    <w:p w14:paraId="779118A5" w14:textId="2799E77B" w:rsidR="00241FA8" w:rsidRPr="00E22CFF" w:rsidRDefault="00241FA8" w:rsidP="00E22CFF">
      <w:pPr>
        <w:pStyle w:val="Sinespaciado"/>
        <w:rPr>
          <w:rFonts w:ascii="Arial" w:hAnsi="Arial" w:cs="Arial"/>
          <w:b/>
          <w:bCs/>
        </w:rPr>
      </w:pPr>
      <w:r w:rsidRPr="00E22CFF">
        <w:rPr>
          <w:rFonts w:ascii="Arial" w:hAnsi="Arial" w:cs="Arial"/>
          <w:b/>
          <w:bCs/>
        </w:rPr>
        <w:t xml:space="preserve">GUSTAVO ALBERTO </w:t>
      </w:r>
      <w:r w:rsidR="00F67861" w:rsidRPr="00E22CFF">
        <w:rPr>
          <w:rFonts w:ascii="Arial" w:hAnsi="Arial" w:cs="Arial"/>
          <w:b/>
          <w:bCs/>
        </w:rPr>
        <w:t>HERRERA</w:t>
      </w:r>
      <w:r w:rsidRPr="00E22CFF">
        <w:rPr>
          <w:rFonts w:ascii="Arial" w:hAnsi="Arial" w:cs="Arial"/>
          <w:b/>
          <w:bCs/>
        </w:rPr>
        <w:t xml:space="preserve"> AVILA</w:t>
      </w:r>
    </w:p>
    <w:p w14:paraId="146B76A4" w14:textId="77777777" w:rsidR="00241FA8" w:rsidRPr="00E22CFF" w:rsidRDefault="00241FA8" w:rsidP="00E22CFF">
      <w:pPr>
        <w:pStyle w:val="Sinespaciado"/>
        <w:rPr>
          <w:rFonts w:ascii="Arial" w:hAnsi="Arial" w:cs="Arial"/>
        </w:rPr>
      </w:pPr>
      <w:r w:rsidRPr="00E22CFF">
        <w:rPr>
          <w:rFonts w:ascii="Arial" w:hAnsi="Arial" w:cs="Arial"/>
        </w:rPr>
        <w:t>C.C. No. 19.395.114 de Bogotá D.C.</w:t>
      </w:r>
    </w:p>
    <w:p w14:paraId="71E5B6E4" w14:textId="04EA039B" w:rsidR="00CB1740" w:rsidRPr="00E22CFF" w:rsidRDefault="00241FA8" w:rsidP="00E22CFF">
      <w:pPr>
        <w:jc w:val="both"/>
      </w:pPr>
      <w:r w:rsidRPr="00E22CFF">
        <w:t>T.P. No. 39.116 del C.S. de</w:t>
      </w:r>
      <w:r w:rsidR="00645046" w:rsidRPr="00E22CFF">
        <w:t>l C.S. de la J.</w:t>
      </w:r>
    </w:p>
    <w:sectPr w:rsidR="00CB1740" w:rsidRPr="00E22CFF" w:rsidSect="005F1F9A">
      <w:headerReference w:type="default" r:id="rId19"/>
      <w:footerReference w:type="default" r:id="rId20"/>
      <w:pgSz w:w="12240" w:h="20160" w:code="5"/>
      <w:pgMar w:top="1985" w:right="1325"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06B2D" w14:textId="77777777" w:rsidR="002721C4" w:rsidRDefault="002721C4" w:rsidP="0025591F">
      <w:r>
        <w:separator/>
      </w:r>
    </w:p>
  </w:endnote>
  <w:endnote w:type="continuationSeparator" w:id="0">
    <w:p w14:paraId="24377C3F" w14:textId="77777777" w:rsidR="002721C4" w:rsidRDefault="002721C4" w:rsidP="0025591F">
      <w:r>
        <w:continuationSeparator/>
      </w:r>
    </w:p>
  </w:endnote>
  <w:endnote w:type="continuationNotice" w:id="1">
    <w:p w14:paraId="25B6F02A" w14:textId="77777777" w:rsidR="002721C4" w:rsidRDefault="00272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77777777" w:rsidR="00FE46D5" w:rsidRDefault="00FE46D5"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457597617" name="Imagen 45759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FE46D5" w:rsidRPr="004A356B" w:rsidRDefault="00FE46D5"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FE46D5" w:rsidRPr="004A356B" w:rsidRDefault="00FE46D5"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1D01C0D3" w14:textId="77777777" w:rsidR="00FE46D5" w:rsidRPr="004A356B" w:rsidRDefault="00FE46D5"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FE46D5" w:rsidRPr="004A356B" w:rsidRDefault="00FE46D5"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297772358" name="Imagen 1297772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FE46D5" w:rsidRDefault="00FE46D5" w:rsidP="00416F84">
    <w:pPr>
      <w:ind w:left="7080" w:firstLine="708"/>
      <w:rPr>
        <w:color w:val="222A35" w:themeColor="text2" w:themeShade="80"/>
      </w:rPr>
    </w:pPr>
  </w:p>
  <w:p w14:paraId="613537F4" w14:textId="2929A8FE" w:rsidR="00FE46D5" w:rsidRDefault="00FE46D5" w:rsidP="00416F84">
    <w:pPr>
      <w:ind w:left="7080" w:firstLine="708"/>
      <w:rPr>
        <w:color w:val="222A35" w:themeColor="text2" w:themeShade="80"/>
      </w:rPr>
    </w:pPr>
  </w:p>
  <w:p w14:paraId="51B06C13" w14:textId="77777777" w:rsidR="00FE46D5" w:rsidRDefault="00FE46D5" w:rsidP="004A356B">
    <w:pPr>
      <w:rPr>
        <w:color w:val="222A35" w:themeColor="text2" w:themeShade="80"/>
      </w:rPr>
    </w:pPr>
  </w:p>
  <w:p w14:paraId="693C1AB0" w14:textId="77777777" w:rsidR="00FE46D5" w:rsidRDefault="00FE46D5" w:rsidP="004A356B">
    <w:pPr>
      <w:rPr>
        <w:color w:val="222A35" w:themeColor="text2" w:themeShade="80"/>
      </w:rPr>
    </w:pPr>
  </w:p>
  <w:p w14:paraId="30BE9BA8" w14:textId="77777777" w:rsidR="00FE46D5" w:rsidRDefault="00FE46D5" w:rsidP="004A356B">
    <w:pPr>
      <w:rPr>
        <w:color w:val="222A35" w:themeColor="text2" w:themeShade="80"/>
      </w:rPr>
    </w:pPr>
  </w:p>
  <w:p w14:paraId="3CF1009A" w14:textId="28A3F1AF" w:rsidR="00FE46D5" w:rsidRDefault="00F065DA" w:rsidP="004A356B">
    <w:pPr>
      <w:rPr>
        <w:color w:val="222A35" w:themeColor="text2" w:themeShade="80"/>
      </w:rPr>
    </w:pPr>
    <w:r>
      <w:rPr>
        <w:noProof/>
        <w:lang w:val="es-CO" w:eastAsia="es-CO"/>
      </w:rPr>
      <mc:AlternateContent>
        <mc:Choice Requires="wps">
          <w:drawing>
            <wp:anchor distT="0" distB="0" distL="114300" distR="114300" simplePos="0" relativeHeight="251658244" behindDoc="1" locked="0" layoutInCell="1" allowOverlap="1" wp14:anchorId="569A8584" wp14:editId="5961198A">
              <wp:simplePos x="0" y="0"/>
              <wp:positionH relativeFrom="page">
                <wp:posOffset>313690</wp:posOffset>
              </wp:positionH>
              <wp:positionV relativeFrom="page">
                <wp:posOffset>12096750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36DB90" w14:textId="6017DAB0" w:rsidR="00FE46D5" w:rsidRDefault="00F065DA" w:rsidP="00F065DA">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VOA</w:t>
                          </w:r>
                        </w:p>
                        <w:p w14:paraId="7E432DEF" w14:textId="19BA13E4" w:rsidR="005F0F4A" w:rsidRPr="00F065DA" w:rsidRDefault="005F0F4A" w:rsidP="00F065DA">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8584" id="Rectángulo 5" o:spid="_x0000_s1027" style="position:absolute;margin-left:24.7pt;margin-top:952.5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r/5gUN8AAAAM&#10;AQAADwAAAGRycy9kb3ducmV2LnhtbEyPzU7DMBCE70i8g7VI3KhT1JY0jVMBEkKoh4pC747tJhHx&#10;OrKdn749mxPcdmdHs9/k+8m2bDA+NA4FLBcJMIPK6QYrAd9fbw8psBAlatk6NAKuJsC+uL3JZabd&#10;iJ9mOMWKUQiGTAqoY+wyzoOqjZVh4TqDdLs4b2Wk1VdcezlSuG35Y5JsuJUN0odadua1Nurn1FsB&#10;Z3d5Ga0q8WO4Hpv+/eCVSg9C3N9Nzztg0UzxzwwzPqFDQUyl61EH1gpYbVfkJH2brKnU7EiXNJSz&#10;tHlaAy9y/r9E8QsAAP//AwBQSwECLQAUAAYACAAAACEAtoM4kv4AAADhAQAAEwAAAAAAAAAAAAAA&#10;AAAAAAAAW0NvbnRlbnRfVHlwZXNdLnhtbFBLAQItABQABgAIAAAAIQA4/SH/1gAAAJQBAAALAAAA&#10;AAAAAAAAAAAAAC8BAABfcmVscy8ucmVsc1BLAQItABQABgAIAAAAIQAxmMO+dQIAAEcFAAAOAAAA&#10;AAAAAAAAAAAAAC4CAABkcnMvZTJvRG9jLnhtbFBLAQItABQABgAIAAAAIQCv/mBQ3wAAAAwBAAAP&#10;AAAAAAAAAAAAAAAAAM8EAABkcnMvZG93bnJldi54bWxQSwUGAAAAAAQABADzAAAA2wUAAAAA&#10;" filled="f" stroked="f" strokeweight="1pt">
              <v:textbox>
                <w:txbxContent>
                  <w:p w14:paraId="4136DB90" w14:textId="6017DAB0" w:rsidR="00FE46D5" w:rsidRDefault="00F065DA" w:rsidP="00F065DA">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VOA</w:t>
                    </w:r>
                  </w:p>
                  <w:p w14:paraId="7E432DEF" w14:textId="19BA13E4" w:rsidR="005F0F4A" w:rsidRPr="00F065DA" w:rsidRDefault="005F0F4A" w:rsidP="00F065DA">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txbxContent>
              </v:textbox>
              <w10:wrap anchorx="page" anchory="page"/>
            </v:rect>
          </w:pict>
        </mc:Fallback>
      </mc:AlternateContent>
    </w:r>
  </w:p>
  <w:p w14:paraId="782EE5F9" w14:textId="1A18914C" w:rsidR="00FE46D5" w:rsidRPr="00194DAC" w:rsidRDefault="00FE46D5" w:rsidP="0049266B">
    <w:pPr>
      <w:ind w:left="8222"/>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244DDA">
      <w:rPr>
        <w:rFonts w:ascii="Raleway" w:hAnsi="Raleway"/>
        <w:b/>
        <w:bCs/>
        <w:noProof/>
        <w:color w:val="222A35" w:themeColor="text2" w:themeShade="80"/>
        <w:sz w:val="16"/>
        <w:szCs w:val="16"/>
      </w:rPr>
      <w:t>43</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244DDA">
      <w:rPr>
        <w:rFonts w:ascii="Raleway" w:hAnsi="Raleway"/>
        <w:b/>
        <w:bCs/>
        <w:noProof/>
        <w:color w:val="222A35" w:themeColor="text2" w:themeShade="80"/>
        <w:sz w:val="16"/>
        <w:szCs w:val="16"/>
      </w:rPr>
      <w:t>43</w:t>
    </w:r>
    <w:r w:rsidRPr="00194DAC">
      <w:rPr>
        <w:rFonts w:ascii="Raleway" w:hAnsi="Raleway"/>
        <w:b/>
        <w:bCs/>
        <w:color w:val="222A35" w:themeColor="text2" w:themeShade="80"/>
        <w:sz w:val="16"/>
        <w:szCs w:val="16"/>
      </w:rPr>
      <w:fldChar w:fldCharType="end"/>
    </w:r>
  </w:p>
  <w:p w14:paraId="3A396FD4" w14:textId="686C952E" w:rsidR="00FE46D5" w:rsidRDefault="00FE46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82FC5" w14:textId="77777777" w:rsidR="002721C4" w:rsidRDefault="002721C4" w:rsidP="0025591F">
      <w:r>
        <w:separator/>
      </w:r>
    </w:p>
  </w:footnote>
  <w:footnote w:type="continuationSeparator" w:id="0">
    <w:p w14:paraId="4309BDBD" w14:textId="77777777" w:rsidR="002721C4" w:rsidRDefault="002721C4" w:rsidP="0025591F">
      <w:r>
        <w:continuationSeparator/>
      </w:r>
    </w:p>
  </w:footnote>
  <w:footnote w:type="continuationNotice" w:id="1">
    <w:p w14:paraId="6CE7F45E" w14:textId="77777777" w:rsidR="002721C4" w:rsidRDefault="002721C4"/>
  </w:footnote>
  <w:footnote w:id="2">
    <w:p w14:paraId="74701266" w14:textId="77777777" w:rsidR="00FE46D5" w:rsidRDefault="00FE46D5"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FE46D5" w:rsidRPr="00927FA1" w:rsidRDefault="00FE46D5"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FE46D5" w:rsidRPr="00927FA1" w:rsidRDefault="00FE46D5"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FE46D5" w:rsidRPr="001C442E" w:rsidRDefault="00FE46D5"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FE46D5" w:rsidRDefault="00FE46D5">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1409363159" name="Imagen 1409363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84DE3"/>
    <w:multiLevelType w:val="hybridMultilevel"/>
    <w:tmpl w:val="B90477D8"/>
    <w:lvl w:ilvl="0" w:tplc="240A0001">
      <w:start w:val="1"/>
      <w:numFmt w:val="bullet"/>
      <w:lvlText w:val=""/>
      <w:lvlJc w:val="left"/>
      <w:pPr>
        <w:ind w:left="1637" w:hanging="360"/>
      </w:pPr>
      <w:rPr>
        <w:rFonts w:ascii="Symbol" w:hAnsi="Symbol" w:hint="default"/>
      </w:rPr>
    </w:lvl>
    <w:lvl w:ilvl="1" w:tplc="240A0003" w:tentative="1">
      <w:start w:val="1"/>
      <w:numFmt w:val="bullet"/>
      <w:lvlText w:val="o"/>
      <w:lvlJc w:val="left"/>
      <w:pPr>
        <w:ind w:left="2357" w:hanging="360"/>
      </w:pPr>
      <w:rPr>
        <w:rFonts w:ascii="Courier New" w:hAnsi="Courier New" w:cs="Courier New" w:hint="default"/>
      </w:rPr>
    </w:lvl>
    <w:lvl w:ilvl="2" w:tplc="240A0005" w:tentative="1">
      <w:start w:val="1"/>
      <w:numFmt w:val="bullet"/>
      <w:lvlText w:val=""/>
      <w:lvlJc w:val="left"/>
      <w:pPr>
        <w:ind w:left="3077" w:hanging="360"/>
      </w:pPr>
      <w:rPr>
        <w:rFonts w:ascii="Wingdings" w:hAnsi="Wingdings" w:hint="default"/>
      </w:rPr>
    </w:lvl>
    <w:lvl w:ilvl="3" w:tplc="240A0001" w:tentative="1">
      <w:start w:val="1"/>
      <w:numFmt w:val="bullet"/>
      <w:lvlText w:val=""/>
      <w:lvlJc w:val="left"/>
      <w:pPr>
        <w:ind w:left="3797" w:hanging="360"/>
      </w:pPr>
      <w:rPr>
        <w:rFonts w:ascii="Symbol" w:hAnsi="Symbol" w:hint="default"/>
      </w:rPr>
    </w:lvl>
    <w:lvl w:ilvl="4" w:tplc="240A0003" w:tentative="1">
      <w:start w:val="1"/>
      <w:numFmt w:val="bullet"/>
      <w:lvlText w:val="o"/>
      <w:lvlJc w:val="left"/>
      <w:pPr>
        <w:ind w:left="4517" w:hanging="360"/>
      </w:pPr>
      <w:rPr>
        <w:rFonts w:ascii="Courier New" w:hAnsi="Courier New" w:cs="Courier New" w:hint="default"/>
      </w:rPr>
    </w:lvl>
    <w:lvl w:ilvl="5" w:tplc="240A0005" w:tentative="1">
      <w:start w:val="1"/>
      <w:numFmt w:val="bullet"/>
      <w:lvlText w:val=""/>
      <w:lvlJc w:val="left"/>
      <w:pPr>
        <w:ind w:left="5237" w:hanging="360"/>
      </w:pPr>
      <w:rPr>
        <w:rFonts w:ascii="Wingdings" w:hAnsi="Wingdings" w:hint="default"/>
      </w:rPr>
    </w:lvl>
    <w:lvl w:ilvl="6" w:tplc="240A0001" w:tentative="1">
      <w:start w:val="1"/>
      <w:numFmt w:val="bullet"/>
      <w:lvlText w:val=""/>
      <w:lvlJc w:val="left"/>
      <w:pPr>
        <w:ind w:left="5957" w:hanging="360"/>
      </w:pPr>
      <w:rPr>
        <w:rFonts w:ascii="Symbol" w:hAnsi="Symbol" w:hint="default"/>
      </w:rPr>
    </w:lvl>
    <w:lvl w:ilvl="7" w:tplc="240A0003" w:tentative="1">
      <w:start w:val="1"/>
      <w:numFmt w:val="bullet"/>
      <w:lvlText w:val="o"/>
      <w:lvlJc w:val="left"/>
      <w:pPr>
        <w:ind w:left="6677" w:hanging="360"/>
      </w:pPr>
      <w:rPr>
        <w:rFonts w:ascii="Courier New" w:hAnsi="Courier New" w:cs="Courier New" w:hint="default"/>
      </w:rPr>
    </w:lvl>
    <w:lvl w:ilvl="8" w:tplc="240A0005" w:tentative="1">
      <w:start w:val="1"/>
      <w:numFmt w:val="bullet"/>
      <w:lvlText w:val=""/>
      <w:lvlJc w:val="left"/>
      <w:pPr>
        <w:ind w:left="7397" w:hanging="360"/>
      </w:pPr>
      <w:rPr>
        <w:rFonts w:ascii="Wingdings" w:hAnsi="Wingdings" w:hint="default"/>
      </w:rPr>
    </w:lvl>
  </w:abstractNum>
  <w:abstractNum w:abstractNumId="1" w15:restartNumberingAfterBreak="0">
    <w:nsid w:val="1522636E"/>
    <w:multiLevelType w:val="multilevel"/>
    <w:tmpl w:val="E0B4ED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DD7603"/>
    <w:multiLevelType w:val="multilevel"/>
    <w:tmpl w:val="6030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8"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C9013DA"/>
    <w:multiLevelType w:val="hybridMultilevel"/>
    <w:tmpl w:val="6C3255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7554BB"/>
    <w:multiLevelType w:val="hybridMultilevel"/>
    <w:tmpl w:val="ACF60BC8"/>
    <w:lvl w:ilvl="0" w:tplc="6CCEBCE0">
      <w:start w:val="1"/>
      <w:numFmt w:val="bullet"/>
      <w:pStyle w:val="Listaconvi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15" w15:restartNumberingAfterBreak="0">
    <w:nsid w:val="7BE01170"/>
    <w:multiLevelType w:val="hybridMultilevel"/>
    <w:tmpl w:val="FAB0DD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7" w15:restartNumberingAfterBreak="0">
    <w:nsid w:val="7F4257E5"/>
    <w:multiLevelType w:val="hybridMultilevel"/>
    <w:tmpl w:val="C8F05AD0"/>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10302755">
    <w:abstractNumId w:val="8"/>
  </w:num>
  <w:num w:numId="2" w16cid:durableId="1645161352">
    <w:abstractNumId w:val="12"/>
  </w:num>
  <w:num w:numId="3" w16cid:durableId="1549412360">
    <w:abstractNumId w:val="11"/>
  </w:num>
  <w:num w:numId="4" w16cid:durableId="1516529401">
    <w:abstractNumId w:val="4"/>
  </w:num>
  <w:num w:numId="5" w16cid:durableId="1634672578">
    <w:abstractNumId w:val="14"/>
  </w:num>
  <w:num w:numId="6" w16cid:durableId="1400055575">
    <w:abstractNumId w:val="2"/>
  </w:num>
  <w:num w:numId="7" w16cid:durableId="971784505">
    <w:abstractNumId w:val="6"/>
  </w:num>
  <w:num w:numId="8" w16cid:durableId="214198102">
    <w:abstractNumId w:val="13"/>
  </w:num>
  <w:num w:numId="9" w16cid:durableId="731318291">
    <w:abstractNumId w:val="17"/>
  </w:num>
  <w:num w:numId="10" w16cid:durableId="1118185483">
    <w:abstractNumId w:val="7"/>
  </w:num>
  <w:num w:numId="11" w16cid:durableId="464081601">
    <w:abstractNumId w:val="5"/>
  </w:num>
  <w:num w:numId="12" w16cid:durableId="16482423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5396408">
    <w:abstractNumId w:val="10"/>
  </w:num>
  <w:num w:numId="14" w16cid:durableId="1872262942">
    <w:abstractNumId w:val="3"/>
  </w:num>
  <w:num w:numId="15" w16cid:durableId="100805534">
    <w:abstractNumId w:val="1"/>
  </w:num>
  <w:num w:numId="16" w16cid:durableId="1068579519">
    <w:abstractNumId w:val="9"/>
  </w:num>
  <w:num w:numId="17" w16cid:durableId="1329360005">
    <w:abstractNumId w:val="15"/>
  </w:num>
  <w:num w:numId="18" w16cid:durableId="198981673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7E4"/>
    <w:rsid w:val="00002AD7"/>
    <w:rsid w:val="0000320D"/>
    <w:rsid w:val="000076DB"/>
    <w:rsid w:val="00011F3C"/>
    <w:rsid w:val="0001240A"/>
    <w:rsid w:val="00013099"/>
    <w:rsid w:val="0001469F"/>
    <w:rsid w:val="00015AB2"/>
    <w:rsid w:val="0001752B"/>
    <w:rsid w:val="00021AB7"/>
    <w:rsid w:val="0002649E"/>
    <w:rsid w:val="0003111F"/>
    <w:rsid w:val="00031D3E"/>
    <w:rsid w:val="000326BD"/>
    <w:rsid w:val="00032FF6"/>
    <w:rsid w:val="0003328C"/>
    <w:rsid w:val="00033304"/>
    <w:rsid w:val="0003416B"/>
    <w:rsid w:val="00035F4A"/>
    <w:rsid w:val="00037B11"/>
    <w:rsid w:val="00042C1F"/>
    <w:rsid w:val="00042C89"/>
    <w:rsid w:val="0004481F"/>
    <w:rsid w:val="000451E4"/>
    <w:rsid w:val="00045EAA"/>
    <w:rsid w:val="00047BAF"/>
    <w:rsid w:val="00047DA1"/>
    <w:rsid w:val="00054B97"/>
    <w:rsid w:val="00057A3D"/>
    <w:rsid w:val="00057D4B"/>
    <w:rsid w:val="00061A77"/>
    <w:rsid w:val="0006321C"/>
    <w:rsid w:val="00064F47"/>
    <w:rsid w:val="0006576B"/>
    <w:rsid w:val="00073F02"/>
    <w:rsid w:val="000740E1"/>
    <w:rsid w:val="0007477B"/>
    <w:rsid w:val="0007590D"/>
    <w:rsid w:val="00076465"/>
    <w:rsid w:val="00077A8C"/>
    <w:rsid w:val="00082F90"/>
    <w:rsid w:val="000851C3"/>
    <w:rsid w:val="00086636"/>
    <w:rsid w:val="00087E7D"/>
    <w:rsid w:val="000933F4"/>
    <w:rsid w:val="000951AE"/>
    <w:rsid w:val="000966AC"/>
    <w:rsid w:val="00096BEE"/>
    <w:rsid w:val="000972F8"/>
    <w:rsid w:val="00097FA6"/>
    <w:rsid w:val="000A0201"/>
    <w:rsid w:val="000A25D5"/>
    <w:rsid w:val="000A34BD"/>
    <w:rsid w:val="000A3937"/>
    <w:rsid w:val="000A474A"/>
    <w:rsid w:val="000A62B8"/>
    <w:rsid w:val="000B197E"/>
    <w:rsid w:val="000B61BD"/>
    <w:rsid w:val="000B6BA3"/>
    <w:rsid w:val="000C15D1"/>
    <w:rsid w:val="000C2815"/>
    <w:rsid w:val="000C38A3"/>
    <w:rsid w:val="000C427D"/>
    <w:rsid w:val="000C61EE"/>
    <w:rsid w:val="000C7CA9"/>
    <w:rsid w:val="000D1410"/>
    <w:rsid w:val="000D2451"/>
    <w:rsid w:val="000D7919"/>
    <w:rsid w:val="000E2425"/>
    <w:rsid w:val="000E4ACD"/>
    <w:rsid w:val="000E6317"/>
    <w:rsid w:val="000F058F"/>
    <w:rsid w:val="000F0DA3"/>
    <w:rsid w:val="000F1378"/>
    <w:rsid w:val="000F154A"/>
    <w:rsid w:val="000F1DDB"/>
    <w:rsid w:val="000F577F"/>
    <w:rsid w:val="000F5928"/>
    <w:rsid w:val="000F673D"/>
    <w:rsid w:val="000F689E"/>
    <w:rsid w:val="000F7E5F"/>
    <w:rsid w:val="000F7FBA"/>
    <w:rsid w:val="00103387"/>
    <w:rsid w:val="00104294"/>
    <w:rsid w:val="0011188A"/>
    <w:rsid w:val="00111D77"/>
    <w:rsid w:val="00113687"/>
    <w:rsid w:val="0011423F"/>
    <w:rsid w:val="00117158"/>
    <w:rsid w:val="00121EF3"/>
    <w:rsid w:val="00125D94"/>
    <w:rsid w:val="00126614"/>
    <w:rsid w:val="0013034F"/>
    <w:rsid w:val="0013149F"/>
    <w:rsid w:val="00133103"/>
    <w:rsid w:val="00133B66"/>
    <w:rsid w:val="00137EC0"/>
    <w:rsid w:val="00141594"/>
    <w:rsid w:val="0014288F"/>
    <w:rsid w:val="00145BD3"/>
    <w:rsid w:val="001464E0"/>
    <w:rsid w:val="00150975"/>
    <w:rsid w:val="001517C6"/>
    <w:rsid w:val="00151CA6"/>
    <w:rsid w:val="00151F43"/>
    <w:rsid w:val="001520D4"/>
    <w:rsid w:val="001521EF"/>
    <w:rsid w:val="00154511"/>
    <w:rsid w:val="00154AEE"/>
    <w:rsid w:val="001553A4"/>
    <w:rsid w:val="00155583"/>
    <w:rsid w:val="00155DF3"/>
    <w:rsid w:val="00160A17"/>
    <w:rsid w:val="00161055"/>
    <w:rsid w:val="00164895"/>
    <w:rsid w:val="00164DEE"/>
    <w:rsid w:val="00165245"/>
    <w:rsid w:val="001706FE"/>
    <w:rsid w:val="00175ACC"/>
    <w:rsid w:val="00182D84"/>
    <w:rsid w:val="00182EB5"/>
    <w:rsid w:val="00187107"/>
    <w:rsid w:val="00191E08"/>
    <w:rsid w:val="001925A0"/>
    <w:rsid w:val="00192AB5"/>
    <w:rsid w:val="00192BB9"/>
    <w:rsid w:val="00192EB2"/>
    <w:rsid w:val="00193757"/>
    <w:rsid w:val="001941D8"/>
    <w:rsid w:val="00194CDD"/>
    <w:rsid w:val="00194DAC"/>
    <w:rsid w:val="00194E71"/>
    <w:rsid w:val="001954D4"/>
    <w:rsid w:val="00197676"/>
    <w:rsid w:val="001A057B"/>
    <w:rsid w:val="001A1B18"/>
    <w:rsid w:val="001A3826"/>
    <w:rsid w:val="001A3B38"/>
    <w:rsid w:val="001A4681"/>
    <w:rsid w:val="001A7ADA"/>
    <w:rsid w:val="001B052C"/>
    <w:rsid w:val="001B3481"/>
    <w:rsid w:val="001B49BF"/>
    <w:rsid w:val="001B614D"/>
    <w:rsid w:val="001B670A"/>
    <w:rsid w:val="001B732C"/>
    <w:rsid w:val="001B7D64"/>
    <w:rsid w:val="001C0313"/>
    <w:rsid w:val="001C0FB7"/>
    <w:rsid w:val="001C195B"/>
    <w:rsid w:val="001C442E"/>
    <w:rsid w:val="001D153E"/>
    <w:rsid w:val="001D1D6D"/>
    <w:rsid w:val="001D20D9"/>
    <w:rsid w:val="001D35D8"/>
    <w:rsid w:val="001D4F96"/>
    <w:rsid w:val="001D6556"/>
    <w:rsid w:val="001D771F"/>
    <w:rsid w:val="001E21BA"/>
    <w:rsid w:val="001E40CD"/>
    <w:rsid w:val="001E4BC3"/>
    <w:rsid w:val="001E564F"/>
    <w:rsid w:val="001E5EA3"/>
    <w:rsid w:val="001F0310"/>
    <w:rsid w:val="001F0C56"/>
    <w:rsid w:val="001F4EC4"/>
    <w:rsid w:val="001F54DB"/>
    <w:rsid w:val="001F7E26"/>
    <w:rsid w:val="0020097C"/>
    <w:rsid w:val="00202CD1"/>
    <w:rsid w:val="00204431"/>
    <w:rsid w:val="00205FF2"/>
    <w:rsid w:val="0020646F"/>
    <w:rsid w:val="00207136"/>
    <w:rsid w:val="002125C4"/>
    <w:rsid w:val="00214285"/>
    <w:rsid w:val="00215501"/>
    <w:rsid w:val="002172D7"/>
    <w:rsid w:val="0021733F"/>
    <w:rsid w:val="00217814"/>
    <w:rsid w:val="00217F0D"/>
    <w:rsid w:val="00221FB6"/>
    <w:rsid w:val="0022373D"/>
    <w:rsid w:val="00224AF2"/>
    <w:rsid w:val="00226E1C"/>
    <w:rsid w:val="00226EC7"/>
    <w:rsid w:val="002273B2"/>
    <w:rsid w:val="0023004A"/>
    <w:rsid w:val="00231CB4"/>
    <w:rsid w:val="0023329A"/>
    <w:rsid w:val="0023371E"/>
    <w:rsid w:val="00233ED7"/>
    <w:rsid w:val="0023408B"/>
    <w:rsid w:val="00234BBE"/>
    <w:rsid w:val="00234F3F"/>
    <w:rsid w:val="00240CA7"/>
    <w:rsid w:val="00241A49"/>
    <w:rsid w:val="00241FA8"/>
    <w:rsid w:val="00241FAF"/>
    <w:rsid w:val="00244DDA"/>
    <w:rsid w:val="00244E2A"/>
    <w:rsid w:val="002458A0"/>
    <w:rsid w:val="002531ED"/>
    <w:rsid w:val="002537E9"/>
    <w:rsid w:val="0025482E"/>
    <w:rsid w:val="00254E27"/>
    <w:rsid w:val="0025591F"/>
    <w:rsid w:val="00262E39"/>
    <w:rsid w:val="002640AA"/>
    <w:rsid w:val="002641CD"/>
    <w:rsid w:val="002655EB"/>
    <w:rsid w:val="00267760"/>
    <w:rsid w:val="00267DDC"/>
    <w:rsid w:val="00270F0B"/>
    <w:rsid w:val="00271C3F"/>
    <w:rsid w:val="002721C4"/>
    <w:rsid w:val="00273DFF"/>
    <w:rsid w:val="002766B1"/>
    <w:rsid w:val="002778BE"/>
    <w:rsid w:val="00277C91"/>
    <w:rsid w:val="00280435"/>
    <w:rsid w:val="0028060A"/>
    <w:rsid w:val="0028080E"/>
    <w:rsid w:val="0028080F"/>
    <w:rsid w:val="00280B8A"/>
    <w:rsid w:val="002815C3"/>
    <w:rsid w:val="00281D90"/>
    <w:rsid w:val="00283EDE"/>
    <w:rsid w:val="002847F0"/>
    <w:rsid w:val="00284FEA"/>
    <w:rsid w:val="00287459"/>
    <w:rsid w:val="00292BAB"/>
    <w:rsid w:val="00292CD7"/>
    <w:rsid w:val="0029488E"/>
    <w:rsid w:val="002A0345"/>
    <w:rsid w:val="002A04EC"/>
    <w:rsid w:val="002A0E83"/>
    <w:rsid w:val="002A4654"/>
    <w:rsid w:val="002A4816"/>
    <w:rsid w:val="002A4E06"/>
    <w:rsid w:val="002B5E76"/>
    <w:rsid w:val="002B76A0"/>
    <w:rsid w:val="002C1E0D"/>
    <w:rsid w:val="002C3F96"/>
    <w:rsid w:val="002D0A39"/>
    <w:rsid w:val="002D11D2"/>
    <w:rsid w:val="002D1E9F"/>
    <w:rsid w:val="002D3C68"/>
    <w:rsid w:val="002D470C"/>
    <w:rsid w:val="002D5DF1"/>
    <w:rsid w:val="002E11C7"/>
    <w:rsid w:val="002E1E4F"/>
    <w:rsid w:val="002E2DA0"/>
    <w:rsid w:val="002E309A"/>
    <w:rsid w:val="002E3D51"/>
    <w:rsid w:val="002E3D86"/>
    <w:rsid w:val="002E7154"/>
    <w:rsid w:val="002E7DF3"/>
    <w:rsid w:val="002F0A5B"/>
    <w:rsid w:val="002F0D13"/>
    <w:rsid w:val="002F139A"/>
    <w:rsid w:val="002F2EE9"/>
    <w:rsid w:val="002F6FE8"/>
    <w:rsid w:val="00300A1B"/>
    <w:rsid w:val="003013D7"/>
    <w:rsid w:val="00307233"/>
    <w:rsid w:val="003102A7"/>
    <w:rsid w:val="003117AC"/>
    <w:rsid w:val="00311C3B"/>
    <w:rsid w:val="0031265F"/>
    <w:rsid w:val="0031422D"/>
    <w:rsid w:val="003178AD"/>
    <w:rsid w:val="00320094"/>
    <w:rsid w:val="00326243"/>
    <w:rsid w:val="0032686A"/>
    <w:rsid w:val="003268C3"/>
    <w:rsid w:val="00327BDF"/>
    <w:rsid w:val="0033012B"/>
    <w:rsid w:val="0033383D"/>
    <w:rsid w:val="003343FD"/>
    <w:rsid w:val="00334E79"/>
    <w:rsid w:val="003367A8"/>
    <w:rsid w:val="00336ED9"/>
    <w:rsid w:val="00340405"/>
    <w:rsid w:val="00341449"/>
    <w:rsid w:val="00341B37"/>
    <w:rsid w:val="003459F4"/>
    <w:rsid w:val="00345EC9"/>
    <w:rsid w:val="00346B3B"/>
    <w:rsid w:val="00347F26"/>
    <w:rsid w:val="00350EAC"/>
    <w:rsid w:val="00351083"/>
    <w:rsid w:val="003516C9"/>
    <w:rsid w:val="0035328C"/>
    <w:rsid w:val="00353386"/>
    <w:rsid w:val="00353841"/>
    <w:rsid w:val="003558C9"/>
    <w:rsid w:val="00355D5C"/>
    <w:rsid w:val="003609B9"/>
    <w:rsid w:val="003624DF"/>
    <w:rsid w:val="00365DAF"/>
    <w:rsid w:val="00367DD3"/>
    <w:rsid w:val="00372CA7"/>
    <w:rsid w:val="0037323E"/>
    <w:rsid w:val="003732C7"/>
    <w:rsid w:val="00374E87"/>
    <w:rsid w:val="0037549C"/>
    <w:rsid w:val="00375AFE"/>
    <w:rsid w:val="00376901"/>
    <w:rsid w:val="00376FC8"/>
    <w:rsid w:val="0037727E"/>
    <w:rsid w:val="003831A9"/>
    <w:rsid w:val="003845AE"/>
    <w:rsid w:val="00385AC2"/>
    <w:rsid w:val="003869D0"/>
    <w:rsid w:val="00386A10"/>
    <w:rsid w:val="00386E73"/>
    <w:rsid w:val="0038712D"/>
    <w:rsid w:val="003877AC"/>
    <w:rsid w:val="00390409"/>
    <w:rsid w:val="003912B4"/>
    <w:rsid w:val="0039214C"/>
    <w:rsid w:val="0039230B"/>
    <w:rsid w:val="00392E72"/>
    <w:rsid w:val="00394B58"/>
    <w:rsid w:val="00394B85"/>
    <w:rsid w:val="003A2187"/>
    <w:rsid w:val="003A4463"/>
    <w:rsid w:val="003A706E"/>
    <w:rsid w:val="003A7085"/>
    <w:rsid w:val="003A7C37"/>
    <w:rsid w:val="003B021D"/>
    <w:rsid w:val="003B2088"/>
    <w:rsid w:val="003B3E06"/>
    <w:rsid w:val="003B50AA"/>
    <w:rsid w:val="003B75A0"/>
    <w:rsid w:val="003B77FF"/>
    <w:rsid w:val="003C0C52"/>
    <w:rsid w:val="003C0EFA"/>
    <w:rsid w:val="003C1153"/>
    <w:rsid w:val="003C16F2"/>
    <w:rsid w:val="003C2627"/>
    <w:rsid w:val="003C5BCE"/>
    <w:rsid w:val="003C64E5"/>
    <w:rsid w:val="003C7607"/>
    <w:rsid w:val="003D42BB"/>
    <w:rsid w:val="003D5826"/>
    <w:rsid w:val="003E27D5"/>
    <w:rsid w:val="003E53C1"/>
    <w:rsid w:val="003E7882"/>
    <w:rsid w:val="003E7AC4"/>
    <w:rsid w:val="003F26B0"/>
    <w:rsid w:val="003F6275"/>
    <w:rsid w:val="003F6CA9"/>
    <w:rsid w:val="003F7D77"/>
    <w:rsid w:val="00401E82"/>
    <w:rsid w:val="0040239A"/>
    <w:rsid w:val="00404A1F"/>
    <w:rsid w:val="00405543"/>
    <w:rsid w:val="00407318"/>
    <w:rsid w:val="004104F5"/>
    <w:rsid w:val="00410DB6"/>
    <w:rsid w:val="00411190"/>
    <w:rsid w:val="004115D5"/>
    <w:rsid w:val="00414ECB"/>
    <w:rsid w:val="00415520"/>
    <w:rsid w:val="00415E8C"/>
    <w:rsid w:val="00416F84"/>
    <w:rsid w:val="0042028D"/>
    <w:rsid w:val="0042497F"/>
    <w:rsid w:val="00425A98"/>
    <w:rsid w:val="00425BD5"/>
    <w:rsid w:val="004274BF"/>
    <w:rsid w:val="004317D5"/>
    <w:rsid w:val="00431EDB"/>
    <w:rsid w:val="0043388F"/>
    <w:rsid w:val="004359B4"/>
    <w:rsid w:val="00436D61"/>
    <w:rsid w:val="00437B21"/>
    <w:rsid w:val="00441AF6"/>
    <w:rsid w:val="00443150"/>
    <w:rsid w:val="00445732"/>
    <w:rsid w:val="004522F3"/>
    <w:rsid w:val="00452455"/>
    <w:rsid w:val="004528ED"/>
    <w:rsid w:val="00452B1B"/>
    <w:rsid w:val="00452CE8"/>
    <w:rsid w:val="00453861"/>
    <w:rsid w:val="00454819"/>
    <w:rsid w:val="0045631B"/>
    <w:rsid w:val="00457AFA"/>
    <w:rsid w:val="00460AE6"/>
    <w:rsid w:val="004625F9"/>
    <w:rsid w:val="004627AE"/>
    <w:rsid w:val="00462E2F"/>
    <w:rsid w:val="00462F59"/>
    <w:rsid w:val="00465E93"/>
    <w:rsid w:val="00466510"/>
    <w:rsid w:val="004702BE"/>
    <w:rsid w:val="00470810"/>
    <w:rsid w:val="00470A02"/>
    <w:rsid w:val="00475438"/>
    <w:rsid w:val="00480CF2"/>
    <w:rsid w:val="00482541"/>
    <w:rsid w:val="004861C0"/>
    <w:rsid w:val="004861D1"/>
    <w:rsid w:val="00486957"/>
    <w:rsid w:val="00487AD5"/>
    <w:rsid w:val="004913E5"/>
    <w:rsid w:val="0049150D"/>
    <w:rsid w:val="0049226D"/>
    <w:rsid w:val="0049266B"/>
    <w:rsid w:val="004931ED"/>
    <w:rsid w:val="00496DAA"/>
    <w:rsid w:val="0049713F"/>
    <w:rsid w:val="004975C7"/>
    <w:rsid w:val="004A356B"/>
    <w:rsid w:val="004A433B"/>
    <w:rsid w:val="004A56D9"/>
    <w:rsid w:val="004A67CE"/>
    <w:rsid w:val="004B0BBC"/>
    <w:rsid w:val="004B0D91"/>
    <w:rsid w:val="004B1DAF"/>
    <w:rsid w:val="004B1EBE"/>
    <w:rsid w:val="004B3DD7"/>
    <w:rsid w:val="004B5D15"/>
    <w:rsid w:val="004B5F16"/>
    <w:rsid w:val="004B60A0"/>
    <w:rsid w:val="004B7396"/>
    <w:rsid w:val="004B76C9"/>
    <w:rsid w:val="004C01CE"/>
    <w:rsid w:val="004C22ED"/>
    <w:rsid w:val="004C25AC"/>
    <w:rsid w:val="004C4D13"/>
    <w:rsid w:val="004C55CE"/>
    <w:rsid w:val="004C5BCE"/>
    <w:rsid w:val="004C6A0C"/>
    <w:rsid w:val="004D0AA8"/>
    <w:rsid w:val="004D0CFE"/>
    <w:rsid w:val="004D1227"/>
    <w:rsid w:val="004D177F"/>
    <w:rsid w:val="004D2207"/>
    <w:rsid w:val="004D46AD"/>
    <w:rsid w:val="004D7D5D"/>
    <w:rsid w:val="004E1D80"/>
    <w:rsid w:val="004E31E2"/>
    <w:rsid w:val="004E40D0"/>
    <w:rsid w:val="004E438B"/>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5622"/>
    <w:rsid w:val="005264AE"/>
    <w:rsid w:val="00526CBB"/>
    <w:rsid w:val="00527FB6"/>
    <w:rsid w:val="00532285"/>
    <w:rsid w:val="00533833"/>
    <w:rsid w:val="00533F05"/>
    <w:rsid w:val="005348DE"/>
    <w:rsid w:val="00535CC0"/>
    <w:rsid w:val="005362BF"/>
    <w:rsid w:val="00537900"/>
    <w:rsid w:val="0054000D"/>
    <w:rsid w:val="00542A4E"/>
    <w:rsid w:val="005430E0"/>
    <w:rsid w:val="00543F6F"/>
    <w:rsid w:val="00544382"/>
    <w:rsid w:val="00544FE5"/>
    <w:rsid w:val="00547F0D"/>
    <w:rsid w:val="00551202"/>
    <w:rsid w:val="00551CD0"/>
    <w:rsid w:val="00554248"/>
    <w:rsid w:val="0055435C"/>
    <w:rsid w:val="0055691E"/>
    <w:rsid w:val="00556AC5"/>
    <w:rsid w:val="00564C85"/>
    <w:rsid w:val="00564DA4"/>
    <w:rsid w:val="00570018"/>
    <w:rsid w:val="00574E19"/>
    <w:rsid w:val="005767B0"/>
    <w:rsid w:val="0058464E"/>
    <w:rsid w:val="00586669"/>
    <w:rsid w:val="0058681D"/>
    <w:rsid w:val="00586AD6"/>
    <w:rsid w:val="005901E7"/>
    <w:rsid w:val="00593220"/>
    <w:rsid w:val="00596122"/>
    <w:rsid w:val="005A02EE"/>
    <w:rsid w:val="005A0B50"/>
    <w:rsid w:val="005A1D7D"/>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5733"/>
    <w:rsid w:val="005C5BC0"/>
    <w:rsid w:val="005D12B9"/>
    <w:rsid w:val="005D1A0F"/>
    <w:rsid w:val="005D4AD8"/>
    <w:rsid w:val="005D582E"/>
    <w:rsid w:val="005D588B"/>
    <w:rsid w:val="005D7117"/>
    <w:rsid w:val="005E107A"/>
    <w:rsid w:val="005E2838"/>
    <w:rsid w:val="005E5E3C"/>
    <w:rsid w:val="005E7512"/>
    <w:rsid w:val="005E7DCF"/>
    <w:rsid w:val="005E7E16"/>
    <w:rsid w:val="005F0F4A"/>
    <w:rsid w:val="005F111A"/>
    <w:rsid w:val="005F1C51"/>
    <w:rsid w:val="005F1F9A"/>
    <w:rsid w:val="005F2368"/>
    <w:rsid w:val="005F2C7C"/>
    <w:rsid w:val="005F64EB"/>
    <w:rsid w:val="006002FF"/>
    <w:rsid w:val="00601F37"/>
    <w:rsid w:val="0060252B"/>
    <w:rsid w:val="00607517"/>
    <w:rsid w:val="00607726"/>
    <w:rsid w:val="00607C74"/>
    <w:rsid w:val="00611B81"/>
    <w:rsid w:val="006125AE"/>
    <w:rsid w:val="00613C79"/>
    <w:rsid w:val="0062130A"/>
    <w:rsid w:val="00621AAC"/>
    <w:rsid w:val="0062377C"/>
    <w:rsid w:val="00624381"/>
    <w:rsid w:val="00626CCD"/>
    <w:rsid w:val="00630384"/>
    <w:rsid w:val="0063131F"/>
    <w:rsid w:val="0063236D"/>
    <w:rsid w:val="0063246E"/>
    <w:rsid w:val="00633295"/>
    <w:rsid w:val="00635A60"/>
    <w:rsid w:val="00637000"/>
    <w:rsid w:val="00637020"/>
    <w:rsid w:val="00645046"/>
    <w:rsid w:val="00645513"/>
    <w:rsid w:val="0064682F"/>
    <w:rsid w:val="00647ECA"/>
    <w:rsid w:val="00652D5A"/>
    <w:rsid w:val="00653176"/>
    <w:rsid w:val="0065430F"/>
    <w:rsid w:val="0065538E"/>
    <w:rsid w:val="00655A34"/>
    <w:rsid w:val="006560EE"/>
    <w:rsid w:val="006564A8"/>
    <w:rsid w:val="00660CFB"/>
    <w:rsid w:val="00662640"/>
    <w:rsid w:val="00663E1A"/>
    <w:rsid w:val="006653E9"/>
    <w:rsid w:val="00671D15"/>
    <w:rsid w:val="00672964"/>
    <w:rsid w:val="006738F2"/>
    <w:rsid w:val="006756BB"/>
    <w:rsid w:val="00675C67"/>
    <w:rsid w:val="006806F2"/>
    <w:rsid w:val="00680CA3"/>
    <w:rsid w:val="00681F60"/>
    <w:rsid w:val="00683F3D"/>
    <w:rsid w:val="00685354"/>
    <w:rsid w:val="00685729"/>
    <w:rsid w:val="00695B29"/>
    <w:rsid w:val="006967A4"/>
    <w:rsid w:val="00697FE7"/>
    <w:rsid w:val="006A0BB2"/>
    <w:rsid w:val="006A1747"/>
    <w:rsid w:val="006A2F8D"/>
    <w:rsid w:val="006A4507"/>
    <w:rsid w:val="006A48BC"/>
    <w:rsid w:val="006A4E4D"/>
    <w:rsid w:val="006A5ACD"/>
    <w:rsid w:val="006A78E6"/>
    <w:rsid w:val="006A7F3B"/>
    <w:rsid w:val="006B1AD4"/>
    <w:rsid w:val="006B3D8C"/>
    <w:rsid w:val="006B6833"/>
    <w:rsid w:val="006C1CD7"/>
    <w:rsid w:val="006C2D8E"/>
    <w:rsid w:val="006C7160"/>
    <w:rsid w:val="006C7262"/>
    <w:rsid w:val="006C7F81"/>
    <w:rsid w:val="006D0E2C"/>
    <w:rsid w:val="006D250E"/>
    <w:rsid w:val="006D55D0"/>
    <w:rsid w:val="006D7B53"/>
    <w:rsid w:val="006D7E4D"/>
    <w:rsid w:val="006E1081"/>
    <w:rsid w:val="006E14E6"/>
    <w:rsid w:val="006E2D94"/>
    <w:rsid w:val="006E3028"/>
    <w:rsid w:val="006E338D"/>
    <w:rsid w:val="006E3649"/>
    <w:rsid w:val="006E684C"/>
    <w:rsid w:val="006E6AF2"/>
    <w:rsid w:val="006F247F"/>
    <w:rsid w:val="006F3F7B"/>
    <w:rsid w:val="006F4BB9"/>
    <w:rsid w:val="006F56F3"/>
    <w:rsid w:val="006F6BC4"/>
    <w:rsid w:val="007001F8"/>
    <w:rsid w:val="00700211"/>
    <w:rsid w:val="00700DFF"/>
    <w:rsid w:val="007015FA"/>
    <w:rsid w:val="00701E21"/>
    <w:rsid w:val="00706D06"/>
    <w:rsid w:val="00707B85"/>
    <w:rsid w:val="007109EB"/>
    <w:rsid w:val="007118BF"/>
    <w:rsid w:val="007131BB"/>
    <w:rsid w:val="00713402"/>
    <w:rsid w:val="0071353F"/>
    <w:rsid w:val="00715F9B"/>
    <w:rsid w:val="007163CA"/>
    <w:rsid w:val="0072173E"/>
    <w:rsid w:val="00725062"/>
    <w:rsid w:val="00730D71"/>
    <w:rsid w:val="00732531"/>
    <w:rsid w:val="007368BB"/>
    <w:rsid w:val="00736AA6"/>
    <w:rsid w:val="00742D5B"/>
    <w:rsid w:val="00743661"/>
    <w:rsid w:val="0076067C"/>
    <w:rsid w:val="00762ED1"/>
    <w:rsid w:val="007635B9"/>
    <w:rsid w:val="00763949"/>
    <w:rsid w:val="00764CB7"/>
    <w:rsid w:val="007666BD"/>
    <w:rsid w:val="00766E64"/>
    <w:rsid w:val="007677F8"/>
    <w:rsid w:val="00774D2F"/>
    <w:rsid w:val="007752F4"/>
    <w:rsid w:val="0077564F"/>
    <w:rsid w:val="00776172"/>
    <w:rsid w:val="00777DC8"/>
    <w:rsid w:val="00781553"/>
    <w:rsid w:val="00781F17"/>
    <w:rsid w:val="007850A8"/>
    <w:rsid w:val="00790AD0"/>
    <w:rsid w:val="00791BBD"/>
    <w:rsid w:val="007928BE"/>
    <w:rsid w:val="00792BD1"/>
    <w:rsid w:val="00793C8E"/>
    <w:rsid w:val="00793DB8"/>
    <w:rsid w:val="0079469A"/>
    <w:rsid w:val="00795A0D"/>
    <w:rsid w:val="00796179"/>
    <w:rsid w:val="007A0A0D"/>
    <w:rsid w:val="007A1838"/>
    <w:rsid w:val="007A3580"/>
    <w:rsid w:val="007A6CA8"/>
    <w:rsid w:val="007A725A"/>
    <w:rsid w:val="007A7580"/>
    <w:rsid w:val="007B34BA"/>
    <w:rsid w:val="007B7A90"/>
    <w:rsid w:val="007C0A1C"/>
    <w:rsid w:val="007C1A65"/>
    <w:rsid w:val="007C2044"/>
    <w:rsid w:val="007C2B53"/>
    <w:rsid w:val="007C3E6F"/>
    <w:rsid w:val="007C4B22"/>
    <w:rsid w:val="007D1417"/>
    <w:rsid w:val="007D2581"/>
    <w:rsid w:val="007D5E68"/>
    <w:rsid w:val="007D641F"/>
    <w:rsid w:val="007D6B9C"/>
    <w:rsid w:val="007E19EC"/>
    <w:rsid w:val="007E1CE4"/>
    <w:rsid w:val="007E1DC3"/>
    <w:rsid w:val="007F0832"/>
    <w:rsid w:val="007F1E77"/>
    <w:rsid w:val="007F1F44"/>
    <w:rsid w:val="007F2024"/>
    <w:rsid w:val="007F5931"/>
    <w:rsid w:val="007F62D8"/>
    <w:rsid w:val="007F632D"/>
    <w:rsid w:val="007F69E7"/>
    <w:rsid w:val="007F6A39"/>
    <w:rsid w:val="007F6DDD"/>
    <w:rsid w:val="00800209"/>
    <w:rsid w:val="00802AE0"/>
    <w:rsid w:val="0080515D"/>
    <w:rsid w:val="00807711"/>
    <w:rsid w:val="0081350A"/>
    <w:rsid w:val="00813CA3"/>
    <w:rsid w:val="00815471"/>
    <w:rsid w:val="0081555B"/>
    <w:rsid w:val="00820CF2"/>
    <w:rsid w:val="00822039"/>
    <w:rsid w:val="008247A4"/>
    <w:rsid w:val="008250B7"/>
    <w:rsid w:val="00826F6F"/>
    <w:rsid w:val="00827470"/>
    <w:rsid w:val="00827A17"/>
    <w:rsid w:val="008300CD"/>
    <w:rsid w:val="00832739"/>
    <w:rsid w:val="00833729"/>
    <w:rsid w:val="00837C15"/>
    <w:rsid w:val="00841EA4"/>
    <w:rsid w:val="00845280"/>
    <w:rsid w:val="00845FA3"/>
    <w:rsid w:val="00846EC3"/>
    <w:rsid w:val="0085030B"/>
    <w:rsid w:val="00851121"/>
    <w:rsid w:val="00852E86"/>
    <w:rsid w:val="008534A9"/>
    <w:rsid w:val="00855293"/>
    <w:rsid w:val="0085687A"/>
    <w:rsid w:val="008610C6"/>
    <w:rsid w:val="008626CE"/>
    <w:rsid w:val="00863706"/>
    <w:rsid w:val="008663BF"/>
    <w:rsid w:val="008707A8"/>
    <w:rsid w:val="00873253"/>
    <w:rsid w:val="00873EAB"/>
    <w:rsid w:val="008830A7"/>
    <w:rsid w:val="00884696"/>
    <w:rsid w:val="00886A12"/>
    <w:rsid w:val="00887C18"/>
    <w:rsid w:val="008925F0"/>
    <w:rsid w:val="008926DB"/>
    <w:rsid w:val="0089276A"/>
    <w:rsid w:val="00894B9D"/>
    <w:rsid w:val="008958D8"/>
    <w:rsid w:val="008A11C7"/>
    <w:rsid w:val="008A3EE5"/>
    <w:rsid w:val="008A40C4"/>
    <w:rsid w:val="008B0FC2"/>
    <w:rsid w:val="008B45F8"/>
    <w:rsid w:val="008B6285"/>
    <w:rsid w:val="008B779F"/>
    <w:rsid w:val="008B77B6"/>
    <w:rsid w:val="008B786E"/>
    <w:rsid w:val="008B79A8"/>
    <w:rsid w:val="008C03FB"/>
    <w:rsid w:val="008C07B9"/>
    <w:rsid w:val="008C0B52"/>
    <w:rsid w:val="008C14DE"/>
    <w:rsid w:val="008C21A0"/>
    <w:rsid w:val="008C2B57"/>
    <w:rsid w:val="008C54A1"/>
    <w:rsid w:val="008D1359"/>
    <w:rsid w:val="008D183F"/>
    <w:rsid w:val="008D1A4B"/>
    <w:rsid w:val="008D2F3F"/>
    <w:rsid w:val="008D5864"/>
    <w:rsid w:val="008D6EF1"/>
    <w:rsid w:val="008D7AF2"/>
    <w:rsid w:val="008D7D77"/>
    <w:rsid w:val="008E00E8"/>
    <w:rsid w:val="008E053F"/>
    <w:rsid w:val="008E231F"/>
    <w:rsid w:val="008E4850"/>
    <w:rsid w:val="008E4D19"/>
    <w:rsid w:val="008E4E08"/>
    <w:rsid w:val="008E5C6E"/>
    <w:rsid w:val="008E6BC3"/>
    <w:rsid w:val="008F086E"/>
    <w:rsid w:val="008F1605"/>
    <w:rsid w:val="008F1E2F"/>
    <w:rsid w:val="008F343F"/>
    <w:rsid w:val="008F46AC"/>
    <w:rsid w:val="008F5F89"/>
    <w:rsid w:val="008F6DA6"/>
    <w:rsid w:val="00902A6E"/>
    <w:rsid w:val="00904437"/>
    <w:rsid w:val="00904526"/>
    <w:rsid w:val="00910723"/>
    <w:rsid w:val="00910F35"/>
    <w:rsid w:val="00911FB7"/>
    <w:rsid w:val="0091316E"/>
    <w:rsid w:val="0091327F"/>
    <w:rsid w:val="00914346"/>
    <w:rsid w:val="00916030"/>
    <w:rsid w:val="00917530"/>
    <w:rsid w:val="009235E9"/>
    <w:rsid w:val="00923EC7"/>
    <w:rsid w:val="00926432"/>
    <w:rsid w:val="009268D8"/>
    <w:rsid w:val="00931649"/>
    <w:rsid w:val="00933574"/>
    <w:rsid w:val="00934C69"/>
    <w:rsid w:val="00941890"/>
    <w:rsid w:val="00943DBB"/>
    <w:rsid w:val="009441EF"/>
    <w:rsid w:val="00944298"/>
    <w:rsid w:val="0094520F"/>
    <w:rsid w:val="00950D8C"/>
    <w:rsid w:val="00952199"/>
    <w:rsid w:val="00955492"/>
    <w:rsid w:val="00956E23"/>
    <w:rsid w:val="0096144B"/>
    <w:rsid w:val="00961521"/>
    <w:rsid w:val="009640F7"/>
    <w:rsid w:val="00964278"/>
    <w:rsid w:val="00965205"/>
    <w:rsid w:val="009664A3"/>
    <w:rsid w:val="00966B01"/>
    <w:rsid w:val="00970623"/>
    <w:rsid w:val="00970E7E"/>
    <w:rsid w:val="0097128A"/>
    <w:rsid w:val="00974963"/>
    <w:rsid w:val="0098128F"/>
    <w:rsid w:val="00985A79"/>
    <w:rsid w:val="00987101"/>
    <w:rsid w:val="00991D09"/>
    <w:rsid w:val="00992AF4"/>
    <w:rsid w:val="00992F91"/>
    <w:rsid w:val="0099308F"/>
    <w:rsid w:val="00993410"/>
    <w:rsid w:val="00993C2C"/>
    <w:rsid w:val="00997BA7"/>
    <w:rsid w:val="00997C0E"/>
    <w:rsid w:val="009A2DB9"/>
    <w:rsid w:val="009A2F08"/>
    <w:rsid w:val="009A3916"/>
    <w:rsid w:val="009A76F0"/>
    <w:rsid w:val="009A777B"/>
    <w:rsid w:val="009A7CC6"/>
    <w:rsid w:val="009B2751"/>
    <w:rsid w:val="009B2BA9"/>
    <w:rsid w:val="009B4A13"/>
    <w:rsid w:val="009B743F"/>
    <w:rsid w:val="009C2881"/>
    <w:rsid w:val="009C2B4E"/>
    <w:rsid w:val="009C2F6A"/>
    <w:rsid w:val="009C440D"/>
    <w:rsid w:val="009C4D8C"/>
    <w:rsid w:val="009C6EC7"/>
    <w:rsid w:val="009D447C"/>
    <w:rsid w:val="009D733F"/>
    <w:rsid w:val="009D79B5"/>
    <w:rsid w:val="009E2F69"/>
    <w:rsid w:val="009E5BDF"/>
    <w:rsid w:val="009E5C2B"/>
    <w:rsid w:val="009E6310"/>
    <w:rsid w:val="009E6EE8"/>
    <w:rsid w:val="009E7F32"/>
    <w:rsid w:val="009F19F2"/>
    <w:rsid w:val="009F2577"/>
    <w:rsid w:val="009F4344"/>
    <w:rsid w:val="009F6190"/>
    <w:rsid w:val="00A010DB"/>
    <w:rsid w:val="00A01287"/>
    <w:rsid w:val="00A05A97"/>
    <w:rsid w:val="00A07FE5"/>
    <w:rsid w:val="00A10B40"/>
    <w:rsid w:val="00A11231"/>
    <w:rsid w:val="00A11256"/>
    <w:rsid w:val="00A112CD"/>
    <w:rsid w:val="00A126B9"/>
    <w:rsid w:val="00A14BFB"/>
    <w:rsid w:val="00A156C2"/>
    <w:rsid w:val="00A21D37"/>
    <w:rsid w:val="00A21FC0"/>
    <w:rsid w:val="00A3609B"/>
    <w:rsid w:val="00A361CF"/>
    <w:rsid w:val="00A40D8B"/>
    <w:rsid w:val="00A40E34"/>
    <w:rsid w:val="00A41C5A"/>
    <w:rsid w:val="00A46FBE"/>
    <w:rsid w:val="00A47DEA"/>
    <w:rsid w:val="00A50246"/>
    <w:rsid w:val="00A518C7"/>
    <w:rsid w:val="00A525D2"/>
    <w:rsid w:val="00A55175"/>
    <w:rsid w:val="00A57996"/>
    <w:rsid w:val="00A60C0A"/>
    <w:rsid w:val="00A620A8"/>
    <w:rsid w:val="00A62C9B"/>
    <w:rsid w:val="00A66456"/>
    <w:rsid w:val="00A67D5A"/>
    <w:rsid w:val="00A70B66"/>
    <w:rsid w:val="00A73889"/>
    <w:rsid w:val="00A74680"/>
    <w:rsid w:val="00A74DDF"/>
    <w:rsid w:val="00A807A8"/>
    <w:rsid w:val="00A8228A"/>
    <w:rsid w:val="00A827CC"/>
    <w:rsid w:val="00A846D8"/>
    <w:rsid w:val="00A877E6"/>
    <w:rsid w:val="00A87DC7"/>
    <w:rsid w:val="00A919D8"/>
    <w:rsid w:val="00A94466"/>
    <w:rsid w:val="00A94D8E"/>
    <w:rsid w:val="00A9591D"/>
    <w:rsid w:val="00AA1FB8"/>
    <w:rsid w:val="00AA5E7F"/>
    <w:rsid w:val="00AA7F09"/>
    <w:rsid w:val="00AB2589"/>
    <w:rsid w:val="00AB2CD6"/>
    <w:rsid w:val="00AB3A2C"/>
    <w:rsid w:val="00AB73D9"/>
    <w:rsid w:val="00AB78CE"/>
    <w:rsid w:val="00AC04E1"/>
    <w:rsid w:val="00AC4935"/>
    <w:rsid w:val="00AC7F9C"/>
    <w:rsid w:val="00AD03AA"/>
    <w:rsid w:val="00AD0479"/>
    <w:rsid w:val="00AD106F"/>
    <w:rsid w:val="00AD3A2E"/>
    <w:rsid w:val="00AD4152"/>
    <w:rsid w:val="00AE2EC5"/>
    <w:rsid w:val="00AE4B3C"/>
    <w:rsid w:val="00AE6F21"/>
    <w:rsid w:val="00AF6B7E"/>
    <w:rsid w:val="00AF7671"/>
    <w:rsid w:val="00B0037E"/>
    <w:rsid w:val="00B007C1"/>
    <w:rsid w:val="00B04192"/>
    <w:rsid w:val="00B05CF7"/>
    <w:rsid w:val="00B10903"/>
    <w:rsid w:val="00B10EBA"/>
    <w:rsid w:val="00B11D08"/>
    <w:rsid w:val="00B1493C"/>
    <w:rsid w:val="00B20189"/>
    <w:rsid w:val="00B24847"/>
    <w:rsid w:val="00B253C0"/>
    <w:rsid w:val="00B26EFF"/>
    <w:rsid w:val="00B324CE"/>
    <w:rsid w:val="00B33AA8"/>
    <w:rsid w:val="00B34106"/>
    <w:rsid w:val="00B34183"/>
    <w:rsid w:val="00B342D5"/>
    <w:rsid w:val="00B34717"/>
    <w:rsid w:val="00B34AFF"/>
    <w:rsid w:val="00B370EC"/>
    <w:rsid w:val="00B37C25"/>
    <w:rsid w:val="00B40B7F"/>
    <w:rsid w:val="00B41FEB"/>
    <w:rsid w:val="00B4425F"/>
    <w:rsid w:val="00B4499B"/>
    <w:rsid w:val="00B44A9B"/>
    <w:rsid w:val="00B46C7B"/>
    <w:rsid w:val="00B47CA2"/>
    <w:rsid w:val="00B505AE"/>
    <w:rsid w:val="00B50987"/>
    <w:rsid w:val="00B5166C"/>
    <w:rsid w:val="00B51825"/>
    <w:rsid w:val="00B524F8"/>
    <w:rsid w:val="00B53367"/>
    <w:rsid w:val="00B54DCC"/>
    <w:rsid w:val="00B56C22"/>
    <w:rsid w:val="00B60948"/>
    <w:rsid w:val="00B60FE9"/>
    <w:rsid w:val="00B61198"/>
    <w:rsid w:val="00B63446"/>
    <w:rsid w:val="00B700D3"/>
    <w:rsid w:val="00B71595"/>
    <w:rsid w:val="00B7172E"/>
    <w:rsid w:val="00B734D5"/>
    <w:rsid w:val="00B772C9"/>
    <w:rsid w:val="00B77722"/>
    <w:rsid w:val="00B77913"/>
    <w:rsid w:val="00B81833"/>
    <w:rsid w:val="00B82A2B"/>
    <w:rsid w:val="00B82AD1"/>
    <w:rsid w:val="00B8568E"/>
    <w:rsid w:val="00B87136"/>
    <w:rsid w:val="00B87507"/>
    <w:rsid w:val="00B87644"/>
    <w:rsid w:val="00B91AC2"/>
    <w:rsid w:val="00B92006"/>
    <w:rsid w:val="00B945D6"/>
    <w:rsid w:val="00B957CB"/>
    <w:rsid w:val="00B96962"/>
    <w:rsid w:val="00B97804"/>
    <w:rsid w:val="00BA0690"/>
    <w:rsid w:val="00BA0D5D"/>
    <w:rsid w:val="00BA144D"/>
    <w:rsid w:val="00BA229C"/>
    <w:rsid w:val="00BA283D"/>
    <w:rsid w:val="00BA33E1"/>
    <w:rsid w:val="00BA62DF"/>
    <w:rsid w:val="00BA636C"/>
    <w:rsid w:val="00BA658B"/>
    <w:rsid w:val="00BA6696"/>
    <w:rsid w:val="00BB183A"/>
    <w:rsid w:val="00BB2977"/>
    <w:rsid w:val="00BB2DC7"/>
    <w:rsid w:val="00BB5650"/>
    <w:rsid w:val="00BB6B2C"/>
    <w:rsid w:val="00BB7105"/>
    <w:rsid w:val="00BC3024"/>
    <w:rsid w:val="00BC4155"/>
    <w:rsid w:val="00BC5694"/>
    <w:rsid w:val="00BC5F7E"/>
    <w:rsid w:val="00BD00CA"/>
    <w:rsid w:val="00BD19E6"/>
    <w:rsid w:val="00BD3052"/>
    <w:rsid w:val="00BD5B22"/>
    <w:rsid w:val="00BE0DB8"/>
    <w:rsid w:val="00BE17A2"/>
    <w:rsid w:val="00BE2CD0"/>
    <w:rsid w:val="00BE6214"/>
    <w:rsid w:val="00BE6F80"/>
    <w:rsid w:val="00BF18D8"/>
    <w:rsid w:val="00BF1A90"/>
    <w:rsid w:val="00BF2ECE"/>
    <w:rsid w:val="00BF676D"/>
    <w:rsid w:val="00C00D12"/>
    <w:rsid w:val="00C036B1"/>
    <w:rsid w:val="00C039E3"/>
    <w:rsid w:val="00C111DF"/>
    <w:rsid w:val="00C1215A"/>
    <w:rsid w:val="00C12766"/>
    <w:rsid w:val="00C13596"/>
    <w:rsid w:val="00C139A9"/>
    <w:rsid w:val="00C140C6"/>
    <w:rsid w:val="00C1454C"/>
    <w:rsid w:val="00C15C56"/>
    <w:rsid w:val="00C17A1C"/>
    <w:rsid w:val="00C20C13"/>
    <w:rsid w:val="00C21ADB"/>
    <w:rsid w:val="00C25156"/>
    <w:rsid w:val="00C279B5"/>
    <w:rsid w:val="00C30028"/>
    <w:rsid w:val="00C30AA6"/>
    <w:rsid w:val="00C30BEC"/>
    <w:rsid w:val="00C31F9F"/>
    <w:rsid w:val="00C322F6"/>
    <w:rsid w:val="00C32430"/>
    <w:rsid w:val="00C330F5"/>
    <w:rsid w:val="00C33810"/>
    <w:rsid w:val="00C34C12"/>
    <w:rsid w:val="00C351D4"/>
    <w:rsid w:val="00C357CF"/>
    <w:rsid w:val="00C402F9"/>
    <w:rsid w:val="00C414B2"/>
    <w:rsid w:val="00C41DB8"/>
    <w:rsid w:val="00C502ED"/>
    <w:rsid w:val="00C52694"/>
    <w:rsid w:val="00C53500"/>
    <w:rsid w:val="00C53B92"/>
    <w:rsid w:val="00C57116"/>
    <w:rsid w:val="00C6042E"/>
    <w:rsid w:val="00C61550"/>
    <w:rsid w:val="00C63DBD"/>
    <w:rsid w:val="00C66213"/>
    <w:rsid w:val="00C67BFF"/>
    <w:rsid w:val="00C70FF5"/>
    <w:rsid w:val="00C7145E"/>
    <w:rsid w:val="00C72EBE"/>
    <w:rsid w:val="00C765F6"/>
    <w:rsid w:val="00C7782D"/>
    <w:rsid w:val="00C82E8A"/>
    <w:rsid w:val="00C8534A"/>
    <w:rsid w:val="00C91897"/>
    <w:rsid w:val="00C93364"/>
    <w:rsid w:val="00C9548C"/>
    <w:rsid w:val="00C9661D"/>
    <w:rsid w:val="00CA2AB5"/>
    <w:rsid w:val="00CA38FF"/>
    <w:rsid w:val="00CA3AD7"/>
    <w:rsid w:val="00CA4784"/>
    <w:rsid w:val="00CA65EE"/>
    <w:rsid w:val="00CA70EB"/>
    <w:rsid w:val="00CB1740"/>
    <w:rsid w:val="00CB225D"/>
    <w:rsid w:val="00CB3687"/>
    <w:rsid w:val="00CB5458"/>
    <w:rsid w:val="00CB6F79"/>
    <w:rsid w:val="00CC13C0"/>
    <w:rsid w:val="00CC1C45"/>
    <w:rsid w:val="00CC29B0"/>
    <w:rsid w:val="00CC4706"/>
    <w:rsid w:val="00CC48CD"/>
    <w:rsid w:val="00CC50C5"/>
    <w:rsid w:val="00CC6C2D"/>
    <w:rsid w:val="00CC6D0E"/>
    <w:rsid w:val="00CC72B9"/>
    <w:rsid w:val="00CD34D1"/>
    <w:rsid w:val="00CD44CD"/>
    <w:rsid w:val="00CD4FE1"/>
    <w:rsid w:val="00CE08A6"/>
    <w:rsid w:val="00CE22AF"/>
    <w:rsid w:val="00CE51BB"/>
    <w:rsid w:val="00CE55F0"/>
    <w:rsid w:val="00CE6049"/>
    <w:rsid w:val="00CE62E3"/>
    <w:rsid w:val="00CE6386"/>
    <w:rsid w:val="00CE6920"/>
    <w:rsid w:val="00CE6D4C"/>
    <w:rsid w:val="00CE7B97"/>
    <w:rsid w:val="00CE7EFB"/>
    <w:rsid w:val="00CE7F07"/>
    <w:rsid w:val="00CF0495"/>
    <w:rsid w:val="00CF4FE7"/>
    <w:rsid w:val="00D0623D"/>
    <w:rsid w:val="00D106D2"/>
    <w:rsid w:val="00D11192"/>
    <w:rsid w:val="00D11E18"/>
    <w:rsid w:val="00D14264"/>
    <w:rsid w:val="00D15ECA"/>
    <w:rsid w:val="00D15F2E"/>
    <w:rsid w:val="00D16E86"/>
    <w:rsid w:val="00D20C65"/>
    <w:rsid w:val="00D21CB1"/>
    <w:rsid w:val="00D23A48"/>
    <w:rsid w:val="00D24033"/>
    <w:rsid w:val="00D240B1"/>
    <w:rsid w:val="00D26A0A"/>
    <w:rsid w:val="00D30EB5"/>
    <w:rsid w:val="00D33E2F"/>
    <w:rsid w:val="00D34B43"/>
    <w:rsid w:val="00D36A2D"/>
    <w:rsid w:val="00D36BC2"/>
    <w:rsid w:val="00D36C0C"/>
    <w:rsid w:val="00D41352"/>
    <w:rsid w:val="00D42B14"/>
    <w:rsid w:val="00D447F0"/>
    <w:rsid w:val="00D44D6D"/>
    <w:rsid w:val="00D46502"/>
    <w:rsid w:val="00D4744E"/>
    <w:rsid w:val="00D50BFB"/>
    <w:rsid w:val="00D52F3B"/>
    <w:rsid w:val="00D537A6"/>
    <w:rsid w:val="00D53E34"/>
    <w:rsid w:val="00D5698B"/>
    <w:rsid w:val="00D56A2C"/>
    <w:rsid w:val="00D57BB2"/>
    <w:rsid w:val="00D603BB"/>
    <w:rsid w:val="00D621D8"/>
    <w:rsid w:val="00D66308"/>
    <w:rsid w:val="00D67102"/>
    <w:rsid w:val="00D73F2D"/>
    <w:rsid w:val="00D815C5"/>
    <w:rsid w:val="00D83D1B"/>
    <w:rsid w:val="00D84AC3"/>
    <w:rsid w:val="00D863DC"/>
    <w:rsid w:val="00D86ECC"/>
    <w:rsid w:val="00D9004B"/>
    <w:rsid w:val="00D918F2"/>
    <w:rsid w:val="00D93D29"/>
    <w:rsid w:val="00D96B22"/>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51E"/>
    <w:rsid w:val="00DC7ADD"/>
    <w:rsid w:val="00DC7AF3"/>
    <w:rsid w:val="00DD573C"/>
    <w:rsid w:val="00DD701F"/>
    <w:rsid w:val="00DE5AD3"/>
    <w:rsid w:val="00DE65D6"/>
    <w:rsid w:val="00DF0E92"/>
    <w:rsid w:val="00DF12E7"/>
    <w:rsid w:val="00DF4192"/>
    <w:rsid w:val="00DF6668"/>
    <w:rsid w:val="00DF6AA1"/>
    <w:rsid w:val="00DF7A79"/>
    <w:rsid w:val="00DF7BB4"/>
    <w:rsid w:val="00E01797"/>
    <w:rsid w:val="00E0542E"/>
    <w:rsid w:val="00E0728C"/>
    <w:rsid w:val="00E16FC1"/>
    <w:rsid w:val="00E17053"/>
    <w:rsid w:val="00E21721"/>
    <w:rsid w:val="00E22CFF"/>
    <w:rsid w:val="00E23BA7"/>
    <w:rsid w:val="00E23DED"/>
    <w:rsid w:val="00E248BC"/>
    <w:rsid w:val="00E307B1"/>
    <w:rsid w:val="00E31384"/>
    <w:rsid w:val="00E32991"/>
    <w:rsid w:val="00E3329E"/>
    <w:rsid w:val="00E333A8"/>
    <w:rsid w:val="00E3507C"/>
    <w:rsid w:val="00E36623"/>
    <w:rsid w:val="00E4132F"/>
    <w:rsid w:val="00E43806"/>
    <w:rsid w:val="00E43BA7"/>
    <w:rsid w:val="00E43EA7"/>
    <w:rsid w:val="00E470E7"/>
    <w:rsid w:val="00E515C4"/>
    <w:rsid w:val="00E526D1"/>
    <w:rsid w:val="00E52B25"/>
    <w:rsid w:val="00E52E42"/>
    <w:rsid w:val="00E55B02"/>
    <w:rsid w:val="00E5639C"/>
    <w:rsid w:val="00E604E5"/>
    <w:rsid w:val="00E62CD3"/>
    <w:rsid w:val="00E63CC0"/>
    <w:rsid w:val="00E647FF"/>
    <w:rsid w:val="00E6541D"/>
    <w:rsid w:val="00E661C4"/>
    <w:rsid w:val="00E67B3A"/>
    <w:rsid w:val="00E715E9"/>
    <w:rsid w:val="00E71A9B"/>
    <w:rsid w:val="00E71B60"/>
    <w:rsid w:val="00E73C98"/>
    <w:rsid w:val="00E81791"/>
    <w:rsid w:val="00E81C72"/>
    <w:rsid w:val="00E82E11"/>
    <w:rsid w:val="00E834BA"/>
    <w:rsid w:val="00E84318"/>
    <w:rsid w:val="00E855F3"/>
    <w:rsid w:val="00E90BA0"/>
    <w:rsid w:val="00E91BD3"/>
    <w:rsid w:val="00E92300"/>
    <w:rsid w:val="00E93F3A"/>
    <w:rsid w:val="00E96A9A"/>
    <w:rsid w:val="00E96E30"/>
    <w:rsid w:val="00E97D7F"/>
    <w:rsid w:val="00EA35DC"/>
    <w:rsid w:val="00EA6AF5"/>
    <w:rsid w:val="00EA6E83"/>
    <w:rsid w:val="00EA7A19"/>
    <w:rsid w:val="00EA7EE9"/>
    <w:rsid w:val="00EB0057"/>
    <w:rsid w:val="00EB06B6"/>
    <w:rsid w:val="00EB0CBD"/>
    <w:rsid w:val="00EB2D1B"/>
    <w:rsid w:val="00EB4F92"/>
    <w:rsid w:val="00EB52FA"/>
    <w:rsid w:val="00EB5A7F"/>
    <w:rsid w:val="00EB5A87"/>
    <w:rsid w:val="00EB78C2"/>
    <w:rsid w:val="00EC02E6"/>
    <w:rsid w:val="00EC157D"/>
    <w:rsid w:val="00EC1DAC"/>
    <w:rsid w:val="00EC3082"/>
    <w:rsid w:val="00EC3A9A"/>
    <w:rsid w:val="00EC434B"/>
    <w:rsid w:val="00EC6B6D"/>
    <w:rsid w:val="00ED063F"/>
    <w:rsid w:val="00ED0F54"/>
    <w:rsid w:val="00ED1223"/>
    <w:rsid w:val="00ED1707"/>
    <w:rsid w:val="00ED1A1D"/>
    <w:rsid w:val="00ED1FC7"/>
    <w:rsid w:val="00ED5263"/>
    <w:rsid w:val="00ED6E30"/>
    <w:rsid w:val="00EE230A"/>
    <w:rsid w:val="00EE32F5"/>
    <w:rsid w:val="00EE40E3"/>
    <w:rsid w:val="00EE5D38"/>
    <w:rsid w:val="00EF075E"/>
    <w:rsid w:val="00EF32A3"/>
    <w:rsid w:val="00EF3E38"/>
    <w:rsid w:val="00EF6632"/>
    <w:rsid w:val="00EF737D"/>
    <w:rsid w:val="00F028F7"/>
    <w:rsid w:val="00F065DA"/>
    <w:rsid w:val="00F07ABE"/>
    <w:rsid w:val="00F1051A"/>
    <w:rsid w:val="00F115BC"/>
    <w:rsid w:val="00F12FA4"/>
    <w:rsid w:val="00F133B6"/>
    <w:rsid w:val="00F13C75"/>
    <w:rsid w:val="00F15583"/>
    <w:rsid w:val="00F16EAB"/>
    <w:rsid w:val="00F21F59"/>
    <w:rsid w:val="00F23CFC"/>
    <w:rsid w:val="00F27E8C"/>
    <w:rsid w:val="00F33BD2"/>
    <w:rsid w:val="00F345BC"/>
    <w:rsid w:val="00F37C4B"/>
    <w:rsid w:val="00F403D6"/>
    <w:rsid w:val="00F406C8"/>
    <w:rsid w:val="00F406D1"/>
    <w:rsid w:val="00F40FDD"/>
    <w:rsid w:val="00F41715"/>
    <w:rsid w:val="00F42277"/>
    <w:rsid w:val="00F428DC"/>
    <w:rsid w:val="00F43511"/>
    <w:rsid w:val="00F45A4F"/>
    <w:rsid w:val="00F4615E"/>
    <w:rsid w:val="00F502DD"/>
    <w:rsid w:val="00F50549"/>
    <w:rsid w:val="00F5109C"/>
    <w:rsid w:val="00F519D2"/>
    <w:rsid w:val="00F529F1"/>
    <w:rsid w:val="00F52AE4"/>
    <w:rsid w:val="00F52BB5"/>
    <w:rsid w:val="00F616D0"/>
    <w:rsid w:val="00F62506"/>
    <w:rsid w:val="00F641EF"/>
    <w:rsid w:val="00F64EED"/>
    <w:rsid w:val="00F65C03"/>
    <w:rsid w:val="00F67861"/>
    <w:rsid w:val="00F67A47"/>
    <w:rsid w:val="00F735AC"/>
    <w:rsid w:val="00F73A70"/>
    <w:rsid w:val="00F74B54"/>
    <w:rsid w:val="00F827C6"/>
    <w:rsid w:val="00F85FD7"/>
    <w:rsid w:val="00F91B1A"/>
    <w:rsid w:val="00F92D31"/>
    <w:rsid w:val="00F9364E"/>
    <w:rsid w:val="00F939B5"/>
    <w:rsid w:val="00F93A1A"/>
    <w:rsid w:val="00F9493F"/>
    <w:rsid w:val="00F95354"/>
    <w:rsid w:val="00F95A82"/>
    <w:rsid w:val="00F96327"/>
    <w:rsid w:val="00FA1D1E"/>
    <w:rsid w:val="00FA2287"/>
    <w:rsid w:val="00FA3634"/>
    <w:rsid w:val="00FA49CD"/>
    <w:rsid w:val="00FA4FFB"/>
    <w:rsid w:val="00FA5617"/>
    <w:rsid w:val="00FA7D59"/>
    <w:rsid w:val="00FB1E49"/>
    <w:rsid w:val="00FB22E4"/>
    <w:rsid w:val="00FC0996"/>
    <w:rsid w:val="00FC31EC"/>
    <w:rsid w:val="00FC4344"/>
    <w:rsid w:val="00FC7F38"/>
    <w:rsid w:val="00FD01D9"/>
    <w:rsid w:val="00FD11EF"/>
    <w:rsid w:val="00FD22E8"/>
    <w:rsid w:val="00FD2405"/>
    <w:rsid w:val="00FD3963"/>
    <w:rsid w:val="00FD3DAB"/>
    <w:rsid w:val="00FD5616"/>
    <w:rsid w:val="00FD7D34"/>
    <w:rsid w:val="00FE10B5"/>
    <w:rsid w:val="00FE31A4"/>
    <w:rsid w:val="00FE36B1"/>
    <w:rsid w:val="00FE435D"/>
    <w:rsid w:val="00FE46D5"/>
    <w:rsid w:val="00FE584E"/>
    <w:rsid w:val="00FE5B73"/>
    <w:rsid w:val="00FE5E2E"/>
    <w:rsid w:val="00FF143A"/>
    <w:rsid w:val="00FF14F2"/>
    <w:rsid w:val="00FF3349"/>
    <w:rsid w:val="00FF35A2"/>
    <w:rsid w:val="00FF7CCF"/>
    <w:rsid w:val="00FF7E4D"/>
    <w:rsid w:val="014CC4A1"/>
    <w:rsid w:val="0176F874"/>
    <w:rsid w:val="01A1A99B"/>
    <w:rsid w:val="01FD4C93"/>
    <w:rsid w:val="036A70F3"/>
    <w:rsid w:val="03875424"/>
    <w:rsid w:val="03DCBDFB"/>
    <w:rsid w:val="04FBB63C"/>
    <w:rsid w:val="06A0BFCE"/>
    <w:rsid w:val="07595CB6"/>
    <w:rsid w:val="0D0CFE13"/>
    <w:rsid w:val="0E226498"/>
    <w:rsid w:val="0FC06B85"/>
    <w:rsid w:val="10C2CF28"/>
    <w:rsid w:val="113E0949"/>
    <w:rsid w:val="12BC2182"/>
    <w:rsid w:val="134CDF30"/>
    <w:rsid w:val="1374FB19"/>
    <w:rsid w:val="148F26B5"/>
    <w:rsid w:val="16BF0601"/>
    <w:rsid w:val="1721D1F4"/>
    <w:rsid w:val="176DE480"/>
    <w:rsid w:val="1A211AC7"/>
    <w:rsid w:val="1B018753"/>
    <w:rsid w:val="1B97D471"/>
    <w:rsid w:val="1FBB54E9"/>
    <w:rsid w:val="25DDE13B"/>
    <w:rsid w:val="2690A1D6"/>
    <w:rsid w:val="29136F88"/>
    <w:rsid w:val="2956922A"/>
    <w:rsid w:val="2A4BBFFB"/>
    <w:rsid w:val="2B1AFE71"/>
    <w:rsid w:val="2BD46557"/>
    <w:rsid w:val="31905DC8"/>
    <w:rsid w:val="325C7564"/>
    <w:rsid w:val="34789BFC"/>
    <w:rsid w:val="3527470B"/>
    <w:rsid w:val="3539DD63"/>
    <w:rsid w:val="3686A3AB"/>
    <w:rsid w:val="36DFB2C2"/>
    <w:rsid w:val="38BA2EA0"/>
    <w:rsid w:val="395F7415"/>
    <w:rsid w:val="3AA0D6E9"/>
    <w:rsid w:val="3AF144C7"/>
    <w:rsid w:val="3D6677B3"/>
    <w:rsid w:val="3DEBC8D6"/>
    <w:rsid w:val="41A9B09F"/>
    <w:rsid w:val="4218F615"/>
    <w:rsid w:val="424E2833"/>
    <w:rsid w:val="4378853F"/>
    <w:rsid w:val="447DA91F"/>
    <w:rsid w:val="45890C8F"/>
    <w:rsid w:val="47B471F2"/>
    <w:rsid w:val="48264703"/>
    <w:rsid w:val="48D640E1"/>
    <w:rsid w:val="49FC8091"/>
    <w:rsid w:val="4A97848C"/>
    <w:rsid w:val="4BFB9983"/>
    <w:rsid w:val="4E23448D"/>
    <w:rsid w:val="4EC06F28"/>
    <w:rsid w:val="4FB06AD3"/>
    <w:rsid w:val="5159065F"/>
    <w:rsid w:val="521BEFBF"/>
    <w:rsid w:val="549DE103"/>
    <w:rsid w:val="55EC6CB4"/>
    <w:rsid w:val="567F9180"/>
    <w:rsid w:val="57AF8F6D"/>
    <w:rsid w:val="57F4A047"/>
    <w:rsid w:val="589699F3"/>
    <w:rsid w:val="59FE04EF"/>
    <w:rsid w:val="5B075F32"/>
    <w:rsid w:val="5B47EB7D"/>
    <w:rsid w:val="5B64088E"/>
    <w:rsid w:val="5C1BE132"/>
    <w:rsid w:val="5DD591D1"/>
    <w:rsid w:val="5EDBACB0"/>
    <w:rsid w:val="5F8D6AD7"/>
    <w:rsid w:val="5FD2B2D2"/>
    <w:rsid w:val="61456F9A"/>
    <w:rsid w:val="62F637B0"/>
    <w:rsid w:val="632E63A8"/>
    <w:rsid w:val="641EF28A"/>
    <w:rsid w:val="6440D216"/>
    <w:rsid w:val="64B8A146"/>
    <w:rsid w:val="651A62A3"/>
    <w:rsid w:val="664D9744"/>
    <w:rsid w:val="67CA6116"/>
    <w:rsid w:val="691EBE32"/>
    <w:rsid w:val="6AA45B8E"/>
    <w:rsid w:val="6B2B33D7"/>
    <w:rsid w:val="6BF857C1"/>
    <w:rsid w:val="6DB91DBC"/>
    <w:rsid w:val="6E99E2E8"/>
    <w:rsid w:val="6FFF4F5A"/>
    <w:rsid w:val="7141C97D"/>
    <w:rsid w:val="742D000B"/>
    <w:rsid w:val="7544A206"/>
    <w:rsid w:val="75B89F2E"/>
    <w:rsid w:val="76494093"/>
    <w:rsid w:val="783FC9A4"/>
    <w:rsid w:val="78FFE56F"/>
    <w:rsid w:val="798C5EE3"/>
    <w:rsid w:val="799AD843"/>
    <w:rsid w:val="7A8A0545"/>
    <w:rsid w:val="7C18128A"/>
    <w:rsid w:val="7EE9D55E"/>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806"/>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F3349"/>
    <w:pPr>
      <w:widowControl/>
      <w:numPr>
        <w:numId w:val="13"/>
      </w:numPr>
      <w:autoSpaceDE/>
      <w:autoSpaceDN/>
      <w:ind w:left="284" w:hanging="284"/>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 w:type="character" w:styleId="Mencinsinresolver">
    <w:name w:val="Unresolved Mention"/>
    <w:basedOn w:val="Fuentedeprrafopredeter"/>
    <w:uiPriority w:val="99"/>
    <w:semiHidden/>
    <w:unhideWhenUsed/>
    <w:rsid w:val="00AA7F09"/>
    <w:rPr>
      <w:color w:val="605E5C"/>
      <w:shd w:val="clear" w:color="auto" w:fill="E1DFDD"/>
    </w:rPr>
  </w:style>
  <w:style w:type="character" w:customStyle="1" w:styleId="scxw235272634">
    <w:name w:val="scxw235272634"/>
    <w:basedOn w:val="Fuentedeprrafopredeter"/>
    <w:rsid w:val="004B5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23554571">
      <w:bodyDiv w:val="1"/>
      <w:marLeft w:val="0"/>
      <w:marRight w:val="0"/>
      <w:marTop w:val="0"/>
      <w:marBottom w:val="0"/>
      <w:divBdr>
        <w:top w:val="none" w:sz="0" w:space="0" w:color="auto"/>
        <w:left w:val="none" w:sz="0" w:space="0" w:color="auto"/>
        <w:bottom w:val="none" w:sz="0" w:space="0" w:color="auto"/>
        <w:right w:val="none" w:sz="0" w:space="0" w:color="auto"/>
      </w:divBdr>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19885551">
      <w:bodyDiv w:val="1"/>
      <w:marLeft w:val="0"/>
      <w:marRight w:val="0"/>
      <w:marTop w:val="0"/>
      <w:marBottom w:val="0"/>
      <w:divBdr>
        <w:top w:val="none" w:sz="0" w:space="0" w:color="auto"/>
        <w:left w:val="none" w:sz="0" w:space="0" w:color="auto"/>
        <w:bottom w:val="none" w:sz="0" w:space="0" w:color="auto"/>
        <w:right w:val="none" w:sz="0" w:space="0" w:color="auto"/>
      </w:divBdr>
      <w:divsChild>
        <w:div w:id="209000481">
          <w:marLeft w:val="0"/>
          <w:marRight w:val="0"/>
          <w:marTop w:val="0"/>
          <w:marBottom w:val="0"/>
          <w:divBdr>
            <w:top w:val="none" w:sz="0" w:space="0" w:color="auto"/>
            <w:left w:val="none" w:sz="0" w:space="0" w:color="auto"/>
            <w:bottom w:val="none" w:sz="0" w:space="0" w:color="auto"/>
            <w:right w:val="none" w:sz="0" w:space="0" w:color="auto"/>
          </w:divBdr>
        </w:div>
        <w:div w:id="932131658">
          <w:marLeft w:val="0"/>
          <w:marRight w:val="0"/>
          <w:marTop w:val="0"/>
          <w:marBottom w:val="0"/>
          <w:divBdr>
            <w:top w:val="none" w:sz="0" w:space="0" w:color="auto"/>
            <w:left w:val="none" w:sz="0" w:space="0" w:color="auto"/>
            <w:bottom w:val="none" w:sz="0" w:space="0" w:color="auto"/>
            <w:right w:val="none" w:sz="0" w:space="0" w:color="auto"/>
          </w:divBdr>
        </w:div>
        <w:div w:id="807210542">
          <w:marLeft w:val="0"/>
          <w:marRight w:val="0"/>
          <w:marTop w:val="0"/>
          <w:marBottom w:val="0"/>
          <w:divBdr>
            <w:top w:val="none" w:sz="0" w:space="0" w:color="auto"/>
            <w:left w:val="none" w:sz="0" w:space="0" w:color="auto"/>
            <w:bottom w:val="none" w:sz="0" w:space="0" w:color="auto"/>
            <w:right w:val="none" w:sz="0" w:space="0" w:color="auto"/>
          </w:divBdr>
        </w:div>
      </w:divsChild>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68184231">
      <w:bodyDiv w:val="1"/>
      <w:marLeft w:val="0"/>
      <w:marRight w:val="0"/>
      <w:marTop w:val="0"/>
      <w:marBottom w:val="0"/>
      <w:divBdr>
        <w:top w:val="none" w:sz="0" w:space="0" w:color="auto"/>
        <w:left w:val="none" w:sz="0" w:space="0" w:color="auto"/>
        <w:bottom w:val="none" w:sz="0" w:space="0" w:color="auto"/>
        <w:right w:val="none" w:sz="0" w:space="0" w:color="auto"/>
      </w:divBdr>
      <w:divsChild>
        <w:div w:id="1166507509">
          <w:marLeft w:val="0"/>
          <w:marRight w:val="0"/>
          <w:marTop w:val="0"/>
          <w:marBottom w:val="0"/>
          <w:divBdr>
            <w:top w:val="none" w:sz="0" w:space="0" w:color="auto"/>
            <w:left w:val="none" w:sz="0" w:space="0" w:color="auto"/>
            <w:bottom w:val="none" w:sz="0" w:space="0" w:color="auto"/>
            <w:right w:val="none" w:sz="0" w:space="0" w:color="auto"/>
          </w:divBdr>
        </w:div>
        <w:div w:id="999575142">
          <w:marLeft w:val="0"/>
          <w:marRight w:val="0"/>
          <w:marTop w:val="0"/>
          <w:marBottom w:val="0"/>
          <w:divBdr>
            <w:top w:val="none" w:sz="0" w:space="0" w:color="auto"/>
            <w:left w:val="none" w:sz="0" w:space="0" w:color="auto"/>
            <w:bottom w:val="none" w:sz="0" w:space="0" w:color="auto"/>
            <w:right w:val="none" w:sz="0" w:space="0" w:color="auto"/>
          </w:divBdr>
        </w:div>
        <w:div w:id="1096099618">
          <w:marLeft w:val="0"/>
          <w:marRight w:val="0"/>
          <w:marTop w:val="0"/>
          <w:marBottom w:val="0"/>
          <w:divBdr>
            <w:top w:val="none" w:sz="0" w:space="0" w:color="auto"/>
            <w:left w:val="none" w:sz="0" w:space="0" w:color="auto"/>
            <w:bottom w:val="none" w:sz="0" w:space="0" w:color="auto"/>
            <w:right w:val="none" w:sz="0" w:space="0" w:color="auto"/>
          </w:divBdr>
        </w:div>
        <w:div w:id="1511601401">
          <w:marLeft w:val="0"/>
          <w:marRight w:val="0"/>
          <w:marTop w:val="0"/>
          <w:marBottom w:val="0"/>
          <w:divBdr>
            <w:top w:val="none" w:sz="0" w:space="0" w:color="auto"/>
            <w:left w:val="none" w:sz="0" w:space="0" w:color="auto"/>
            <w:bottom w:val="none" w:sz="0" w:space="0" w:color="auto"/>
            <w:right w:val="none" w:sz="0" w:space="0" w:color="auto"/>
          </w:divBdr>
        </w:div>
        <w:div w:id="1460806094">
          <w:marLeft w:val="0"/>
          <w:marRight w:val="0"/>
          <w:marTop w:val="0"/>
          <w:marBottom w:val="0"/>
          <w:divBdr>
            <w:top w:val="none" w:sz="0" w:space="0" w:color="auto"/>
            <w:left w:val="none" w:sz="0" w:space="0" w:color="auto"/>
            <w:bottom w:val="none" w:sz="0" w:space="0" w:color="auto"/>
            <w:right w:val="none" w:sz="0" w:space="0" w:color="auto"/>
          </w:divBdr>
        </w:div>
        <w:div w:id="1760826310">
          <w:marLeft w:val="0"/>
          <w:marRight w:val="0"/>
          <w:marTop w:val="0"/>
          <w:marBottom w:val="0"/>
          <w:divBdr>
            <w:top w:val="none" w:sz="0" w:space="0" w:color="auto"/>
            <w:left w:val="none" w:sz="0" w:space="0" w:color="auto"/>
            <w:bottom w:val="none" w:sz="0" w:space="0" w:color="auto"/>
            <w:right w:val="none" w:sz="0" w:space="0" w:color="auto"/>
          </w:divBdr>
        </w:div>
        <w:div w:id="558902141">
          <w:marLeft w:val="0"/>
          <w:marRight w:val="0"/>
          <w:marTop w:val="0"/>
          <w:marBottom w:val="0"/>
          <w:divBdr>
            <w:top w:val="none" w:sz="0" w:space="0" w:color="auto"/>
            <w:left w:val="none" w:sz="0" w:space="0" w:color="auto"/>
            <w:bottom w:val="none" w:sz="0" w:space="0" w:color="auto"/>
            <w:right w:val="none" w:sz="0" w:space="0" w:color="auto"/>
          </w:divBdr>
        </w:div>
        <w:div w:id="1735084085">
          <w:marLeft w:val="0"/>
          <w:marRight w:val="0"/>
          <w:marTop w:val="0"/>
          <w:marBottom w:val="0"/>
          <w:divBdr>
            <w:top w:val="none" w:sz="0" w:space="0" w:color="auto"/>
            <w:left w:val="none" w:sz="0" w:space="0" w:color="auto"/>
            <w:bottom w:val="none" w:sz="0" w:space="0" w:color="auto"/>
            <w:right w:val="none" w:sz="0" w:space="0" w:color="auto"/>
          </w:divBdr>
        </w:div>
        <w:div w:id="1111584760">
          <w:marLeft w:val="0"/>
          <w:marRight w:val="0"/>
          <w:marTop w:val="0"/>
          <w:marBottom w:val="0"/>
          <w:divBdr>
            <w:top w:val="none" w:sz="0" w:space="0" w:color="auto"/>
            <w:left w:val="none" w:sz="0" w:space="0" w:color="auto"/>
            <w:bottom w:val="none" w:sz="0" w:space="0" w:color="auto"/>
            <w:right w:val="none" w:sz="0" w:space="0" w:color="auto"/>
          </w:divBdr>
        </w:div>
        <w:div w:id="334382309">
          <w:marLeft w:val="0"/>
          <w:marRight w:val="0"/>
          <w:marTop w:val="0"/>
          <w:marBottom w:val="0"/>
          <w:divBdr>
            <w:top w:val="none" w:sz="0" w:space="0" w:color="auto"/>
            <w:left w:val="none" w:sz="0" w:space="0" w:color="auto"/>
            <w:bottom w:val="none" w:sz="0" w:space="0" w:color="auto"/>
            <w:right w:val="none" w:sz="0" w:space="0" w:color="auto"/>
          </w:divBdr>
        </w:div>
        <w:div w:id="373502644">
          <w:marLeft w:val="0"/>
          <w:marRight w:val="0"/>
          <w:marTop w:val="0"/>
          <w:marBottom w:val="0"/>
          <w:divBdr>
            <w:top w:val="none" w:sz="0" w:space="0" w:color="auto"/>
            <w:left w:val="none" w:sz="0" w:space="0" w:color="auto"/>
            <w:bottom w:val="none" w:sz="0" w:space="0" w:color="auto"/>
            <w:right w:val="none" w:sz="0" w:space="0" w:color="auto"/>
          </w:divBdr>
        </w:div>
        <w:div w:id="704595278">
          <w:marLeft w:val="0"/>
          <w:marRight w:val="0"/>
          <w:marTop w:val="0"/>
          <w:marBottom w:val="0"/>
          <w:divBdr>
            <w:top w:val="none" w:sz="0" w:space="0" w:color="auto"/>
            <w:left w:val="none" w:sz="0" w:space="0" w:color="auto"/>
            <w:bottom w:val="none" w:sz="0" w:space="0" w:color="auto"/>
            <w:right w:val="none" w:sz="0" w:space="0" w:color="auto"/>
          </w:divBdr>
        </w:div>
        <w:div w:id="1672024081">
          <w:marLeft w:val="0"/>
          <w:marRight w:val="0"/>
          <w:marTop w:val="0"/>
          <w:marBottom w:val="0"/>
          <w:divBdr>
            <w:top w:val="none" w:sz="0" w:space="0" w:color="auto"/>
            <w:left w:val="none" w:sz="0" w:space="0" w:color="auto"/>
            <w:bottom w:val="none" w:sz="0" w:space="0" w:color="auto"/>
            <w:right w:val="none" w:sz="0" w:space="0" w:color="auto"/>
          </w:divBdr>
        </w:div>
        <w:div w:id="2011177195">
          <w:marLeft w:val="0"/>
          <w:marRight w:val="0"/>
          <w:marTop w:val="0"/>
          <w:marBottom w:val="0"/>
          <w:divBdr>
            <w:top w:val="none" w:sz="0" w:space="0" w:color="auto"/>
            <w:left w:val="none" w:sz="0" w:space="0" w:color="auto"/>
            <w:bottom w:val="none" w:sz="0" w:space="0" w:color="auto"/>
            <w:right w:val="none" w:sz="0" w:space="0" w:color="auto"/>
          </w:divBdr>
        </w:div>
        <w:div w:id="1524517435">
          <w:marLeft w:val="0"/>
          <w:marRight w:val="0"/>
          <w:marTop w:val="0"/>
          <w:marBottom w:val="0"/>
          <w:divBdr>
            <w:top w:val="none" w:sz="0" w:space="0" w:color="auto"/>
            <w:left w:val="none" w:sz="0" w:space="0" w:color="auto"/>
            <w:bottom w:val="none" w:sz="0" w:space="0" w:color="auto"/>
            <w:right w:val="none" w:sz="0" w:space="0" w:color="auto"/>
          </w:divBdr>
        </w:div>
        <w:div w:id="1624076316">
          <w:marLeft w:val="0"/>
          <w:marRight w:val="0"/>
          <w:marTop w:val="0"/>
          <w:marBottom w:val="0"/>
          <w:divBdr>
            <w:top w:val="none" w:sz="0" w:space="0" w:color="auto"/>
            <w:left w:val="none" w:sz="0" w:space="0" w:color="auto"/>
            <w:bottom w:val="none" w:sz="0" w:space="0" w:color="auto"/>
            <w:right w:val="none" w:sz="0" w:space="0" w:color="auto"/>
          </w:divBdr>
        </w:div>
        <w:div w:id="932551">
          <w:marLeft w:val="0"/>
          <w:marRight w:val="0"/>
          <w:marTop w:val="0"/>
          <w:marBottom w:val="0"/>
          <w:divBdr>
            <w:top w:val="none" w:sz="0" w:space="0" w:color="auto"/>
            <w:left w:val="none" w:sz="0" w:space="0" w:color="auto"/>
            <w:bottom w:val="none" w:sz="0" w:space="0" w:color="auto"/>
            <w:right w:val="none" w:sz="0" w:space="0" w:color="auto"/>
          </w:divBdr>
        </w:div>
        <w:div w:id="2115637842">
          <w:marLeft w:val="0"/>
          <w:marRight w:val="0"/>
          <w:marTop w:val="0"/>
          <w:marBottom w:val="0"/>
          <w:divBdr>
            <w:top w:val="none" w:sz="0" w:space="0" w:color="auto"/>
            <w:left w:val="none" w:sz="0" w:space="0" w:color="auto"/>
            <w:bottom w:val="none" w:sz="0" w:space="0" w:color="auto"/>
            <w:right w:val="none" w:sz="0" w:space="0" w:color="auto"/>
          </w:divBdr>
        </w:div>
        <w:div w:id="1374500626">
          <w:marLeft w:val="0"/>
          <w:marRight w:val="0"/>
          <w:marTop w:val="0"/>
          <w:marBottom w:val="0"/>
          <w:divBdr>
            <w:top w:val="none" w:sz="0" w:space="0" w:color="auto"/>
            <w:left w:val="none" w:sz="0" w:space="0" w:color="auto"/>
            <w:bottom w:val="none" w:sz="0" w:space="0" w:color="auto"/>
            <w:right w:val="none" w:sz="0" w:space="0" w:color="auto"/>
          </w:divBdr>
        </w:div>
        <w:div w:id="895508515">
          <w:marLeft w:val="0"/>
          <w:marRight w:val="0"/>
          <w:marTop w:val="0"/>
          <w:marBottom w:val="0"/>
          <w:divBdr>
            <w:top w:val="none" w:sz="0" w:space="0" w:color="auto"/>
            <w:left w:val="none" w:sz="0" w:space="0" w:color="auto"/>
            <w:bottom w:val="none" w:sz="0" w:space="0" w:color="auto"/>
            <w:right w:val="none" w:sz="0" w:space="0" w:color="auto"/>
          </w:divBdr>
        </w:div>
        <w:div w:id="994643464">
          <w:marLeft w:val="0"/>
          <w:marRight w:val="0"/>
          <w:marTop w:val="0"/>
          <w:marBottom w:val="0"/>
          <w:divBdr>
            <w:top w:val="none" w:sz="0" w:space="0" w:color="auto"/>
            <w:left w:val="none" w:sz="0" w:space="0" w:color="auto"/>
            <w:bottom w:val="none" w:sz="0" w:space="0" w:color="auto"/>
            <w:right w:val="none" w:sz="0" w:space="0" w:color="auto"/>
          </w:divBdr>
        </w:div>
        <w:div w:id="1564409940">
          <w:marLeft w:val="0"/>
          <w:marRight w:val="0"/>
          <w:marTop w:val="0"/>
          <w:marBottom w:val="0"/>
          <w:divBdr>
            <w:top w:val="none" w:sz="0" w:space="0" w:color="auto"/>
            <w:left w:val="none" w:sz="0" w:space="0" w:color="auto"/>
            <w:bottom w:val="none" w:sz="0" w:space="0" w:color="auto"/>
            <w:right w:val="none" w:sz="0" w:space="0" w:color="auto"/>
          </w:divBdr>
        </w:div>
        <w:div w:id="297880004">
          <w:marLeft w:val="0"/>
          <w:marRight w:val="0"/>
          <w:marTop w:val="0"/>
          <w:marBottom w:val="0"/>
          <w:divBdr>
            <w:top w:val="none" w:sz="0" w:space="0" w:color="auto"/>
            <w:left w:val="none" w:sz="0" w:space="0" w:color="auto"/>
            <w:bottom w:val="none" w:sz="0" w:space="0" w:color="auto"/>
            <w:right w:val="none" w:sz="0" w:space="0" w:color="auto"/>
          </w:divBdr>
        </w:div>
        <w:div w:id="81993346">
          <w:marLeft w:val="0"/>
          <w:marRight w:val="0"/>
          <w:marTop w:val="0"/>
          <w:marBottom w:val="0"/>
          <w:divBdr>
            <w:top w:val="none" w:sz="0" w:space="0" w:color="auto"/>
            <w:left w:val="none" w:sz="0" w:space="0" w:color="auto"/>
            <w:bottom w:val="none" w:sz="0" w:space="0" w:color="auto"/>
            <w:right w:val="none" w:sz="0" w:space="0" w:color="auto"/>
          </w:divBdr>
        </w:div>
        <w:div w:id="1611622355">
          <w:marLeft w:val="0"/>
          <w:marRight w:val="0"/>
          <w:marTop w:val="0"/>
          <w:marBottom w:val="0"/>
          <w:divBdr>
            <w:top w:val="none" w:sz="0" w:space="0" w:color="auto"/>
            <w:left w:val="none" w:sz="0" w:space="0" w:color="auto"/>
            <w:bottom w:val="none" w:sz="0" w:space="0" w:color="auto"/>
            <w:right w:val="none" w:sz="0" w:space="0" w:color="auto"/>
          </w:divBdr>
        </w:div>
        <w:div w:id="640770148">
          <w:marLeft w:val="0"/>
          <w:marRight w:val="0"/>
          <w:marTop w:val="0"/>
          <w:marBottom w:val="0"/>
          <w:divBdr>
            <w:top w:val="none" w:sz="0" w:space="0" w:color="auto"/>
            <w:left w:val="none" w:sz="0" w:space="0" w:color="auto"/>
            <w:bottom w:val="none" w:sz="0" w:space="0" w:color="auto"/>
            <w:right w:val="none" w:sz="0" w:space="0" w:color="auto"/>
          </w:divBdr>
        </w:div>
        <w:div w:id="2140950741">
          <w:marLeft w:val="0"/>
          <w:marRight w:val="0"/>
          <w:marTop w:val="0"/>
          <w:marBottom w:val="0"/>
          <w:divBdr>
            <w:top w:val="none" w:sz="0" w:space="0" w:color="auto"/>
            <w:left w:val="none" w:sz="0" w:space="0" w:color="auto"/>
            <w:bottom w:val="none" w:sz="0" w:space="0" w:color="auto"/>
            <w:right w:val="none" w:sz="0" w:space="0" w:color="auto"/>
          </w:divBdr>
        </w:div>
        <w:div w:id="415713635">
          <w:marLeft w:val="0"/>
          <w:marRight w:val="0"/>
          <w:marTop w:val="0"/>
          <w:marBottom w:val="0"/>
          <w:divBdr>
            <w:top w:val="none" w:sz="0" w:space="0" w:color="auto"/>
            <w:left w:val="none" w:sz="0" w:space="0" w:color="auto"/>
            <w:bottom w:val="none" w:sz="0" w:space="0" w:color="auto"/>
            <w:right w:val="none" w:sz="0" w:space="0" w:color="auto"/>
          </w:divBdr>
        </w:div>
        <w:div w:id="1766339215">
          <w:marLeft w:val="0"/>
          <w:marRight w:val="0"/>
          <w:marTop w:val="0"/>
          <w:marBottom w:val="0"/>
          <w:divBdr>
            <w:top w:val="none" w:sz="0" w:space="0" w:color="auto"/>
            <w:left w:val="none" w:sz="0" w:space="0" w:color="auto"/>
            <w:bottom w:val="none" w:sz="0" w:space="0" w:color="auto"/>
            <w:right w:val="none" w:sz="0" w:space="0" w:color="auto"/>
          </w:divBdr>
        </w:div>
        <w:div w:id="1043599480">
          <w:marLeft w:val="0"/>
          <w:marRight w:val="0"/>
          <w:marTop w:val="0"/>
          <w:marBottom w:val="0"/>
          <w:divBdr>
            <w:top w:val="none" w:sz="0" w:space="0" w:color="auto"/>
            <w:left w:val="none" w:sz="0" w:space="0" w:color="auto"/>
            <w:bottom w:val="none" w:sz="0" w:space="0" w:color="auto"/>
            <w:right w:val="none" w:sz="0" w:space="0" w:color="auto"/>
          </w:divBdr>
        </w:div>
        <w:div w:id="1281184381">
          <w:marLeft w:val="0"/>
          <w:marRight w:val="0"/>
          <w:marTop w:val="0"/>
          <w:marBottom w:val="0"/>
          <w:divBdr>
            <w:top w:val="none" w:sz="0" w:space="0" w:color="auto"/>
            <w:left w:val="none" w:sz="0" w:space="0" w:color="auto"/>
            <w:bottom w:val="none" w:sz="0" w:space="0" w:color="auto"/>
            <w:right w:val="none" w:sz="0" w:space="0" w:color="auto"/>
          </w:divBdr>
        </w:div>
        <w:div w:id="799033131">
          <w:marLeft w:val="0"/>
          <w:marRight w:val="0"/>
          <w:marTop w:val="0"/>
          <w:marBottom w:val="0"/>
          <w:divBdr>
            <w:top w:val="none" w:sz="0" w:space="0" w:color="auto"/>
            <w:left w:val="none" w:sz="0" w:space="0" w:color="auto"/>
            <w:bottom w:val="none" w:sz="0" w:space="0" w:color="auto"/>
            <w:right w:val="none" w:sz="0" w:space="0" w:color="auto"/>
          </w:divBdr>
        </w:div>
        <w:div w:id="1409500708">
          <w:marLeft w:val="0"/>
          <w:marRight w:val="0"/>
          <w:marTop w:val="0"/>
          <w:marBottom w:val="0"/>
          <w:divBdr>
            <w:top w:val="none" w:sz="0" w:space="0" w:color="auto"/>
            <w:left w:val="none" w:sz="0" w:space="0" w:color="auto"/>
            <w:bottom w:val="none" w:sz="0" w:space="0" w:color="auto"/>
            <w:right w:val="none" w:sz="0" w:space="0" w:color="auto"/>
          </w:divBdr>
        </w:div>
        <w:div w:id="2028435809">
          <w:marLeft w:val="0"/>
          <w:marRight w:val="0"/>
          <w:marTop w:val="0"/>
          <w:marBottom w:val="0"/>
          <w:divBdr>
            <w:top w:val="none" w:sz="0" w:space="0" w:color="auto"/>
            <w:left w:val="none" w:sz="0" w:space="0" w:color="auto"/>
            <w:bottom w:val="none" w:sz="0" w:space="0" w:color="auto"/>
            <w:right w:val="none" w:sz="0" w:space="0" w:color="auto"/>
          </w:divBdr>
        </w:div>
        <w:div w:id="424108037">
          <w:marLeft w:val="0"/>
          <w:marRight w:val="0"/>
          <w:marTop w:val="0"/>
          <w:marBottom w:val="0"/>
          <w:divBdr>
            <w:top w:val="none" w:sz="0" w:space="0" w:color="auto"/>
            <w:left w:val="none" w:sz="0" w:space="0" w:color="auto"/>
            <w:bottom w:val="none" w:sz="0" w:space="0" w:color="auto"/>
            <w:right w:val="none" w:sz="0" w:space="0" w:color="auto"/>
          </w:divBdr>
        </w:div>
        <w:div w:id="1144197362">
          <w:marLeft w:val="0"/>
          <w:marRight w:val="0"/>
          <w:marTop w:val="0"/>
          <w:marBottom w:val="0"/>
          <w:divBdr>
            <w:top w:val="none" w:sz="0" w:space="0" w:color="auto"/>
            <w:left w:val="none" w:sz="0" w:space="0" w:color="auto"/>
            <w:bottom w:val="none" w:sz="0" w:space="0" w:color="auto"/>
            <w:right w:val="none" w:sz="0" w:space="0" w:color="auto"/>
          </w:divBdr>
        </w:div>
        <w:div w:id="796798657">
          <w:marLeft w:val="0"/>
          <w:marRight w:val="0"/>
          <w:marTop w:val="0"/>
          <w:marBottom w:val="0"/>
          <w:divBdr>
            <w:top w:val="none" w:sz="0" w:space="0" w:color="auto"/>
            <w:left w:val="none" w:sz="0" w:space="0" w:color="auto"/>
            <w:bottom w:val="none" w:sz="0" w:space="0" w:color="auto"/>
            <w:right w:val="none" w:sz="0" w:space="0" w:color="auto"/>
          </w:divBdr>
        </w:div>
        <w:div w:id="1082067655">
          <w:marLeft w:val="0"/>
          <w:marRight w:val="0"/>
          <w:marTop w:val="0"/>
          <w:marBottom w:val="0"/>
          <w:divBdr>
            <w:top w:val="none" w:sz="0" w:space="0" w:color="auto"/>
            <w:left w:val="none" w:sz="0" w:space="0" w:color="auto"/>
            <w:bottom w:val="none" w:sz="0" w:space="0" w:color="auto"/>
            <w:right w:val="none" w:sz="0" w:space="0" w:color="auto"/>
          </w:divBdr>
        </w:div>
        <w:div w:id="1878859118">
          <w:marLeft w:val="0"/>
          <w:marRight w:val="0"/>
          <w:marTop w:val="0"/>
          <w:marBottom w:val="0"/>
          <w:divBdr>
            <w:top w:val="none" w:sz="0" w:space="0" w:color="auto"/>
            <w:left w:val="none" w:sz="0" w:space="0" w:color="auto"/>
            <w:bottom w:val="none" w:sz="0" w:space="0" w:color="auto"/>
            <w:right w:val="none" w:sz="0" w:space="0" w:color="auto"/>
          </w:divBdr>
        </w:div>
      </w:divsChild>
    </w:div>
    <w:div w:id="322128451">
      <w:bodyDiv w:val="1"/>
      <w:marLeft w:val="0"/>
      <w:marRight w:val="0"/>
      <w:marTop w:val="0"/>
      <w:marBottom w:val="0"/>
      <w:divBdr>
        <w:top w:val="none" w:sz="0" w:space="0" w:color="auto"/>
        <w:left w:val="none" w:sz="0" w:space="0" w:color="auto"/>
        <w:bottom w:val="none" w:sz="0" w:space="0" w:color="auto"/>
        <w:right w:val="none" w:sz="0" w:space="0" w:color="auto"/>
      </w:divBdr>
      <w:divsChild>
        <w:div w:id="1635137541">
          <w:marLeft w:val="0"/>
          <w:marRight w:val="0"/>
          <w:marTop w:val="0"/>
          <w:marBottom w:val="0"/>
          <w:divBdr>
            <w:top w:val="none" w:sz="0" w:space="0" w:color="auto"/>
            <w:left w:val="none" w:sz="0" w:space="0" w:color="auto"/>
            <w:bottom w:val="none" w:sz="0" w:space="0" w:color="auto"/>
            <w:right w:val="none" w:sz="0" w:space="0" w:color="auto"/>
          </w:divBdr>
        </w:div>
        <w:div w:id="1050811041">
          <w:marLeft w:val="0"/>
          <w:marRight w:val="0"/>
          <w:marTop w:val="0"/>
          <w:marBottom w:val="0"/>
          <w:divBdr>
            <w:top w:val="none" w:sz="0" w:space="0" w:color="auto"/>
            <w:left w:val="none" w:sz="0" w:space="0" w:color="auto"/>
            <w:bottom w:val="none" w:sz="0" w:space="0" w:color="auto"/>
            <w:right w:val="none" w:sz="0" w:space="0" w:color="auto"/>
          </w:divBdr>
        </w:div>
        <w:div w:id="286356876">
          <w:marLeft w:val="0"/>
          <w:marRight w:val="0"/>
          <w:marTop w:val="0"/>
          <w:marBottom w:val="0"/>
          <w:divBdr>
            <w:top w:val="none" w:sz="0" w:space="0" w:color="auto"/>
            <w:left w:val="none" w:sz="0" w:space="0" w:color="auto"/>
            <w:bottom w:val="none" w:sz="0" w:space="0" w:color="auto"/>
            <w:right w:val="none" w:sz="0" w:space="0" w:color="auto"/>
          </w:divBdr>
        </w:div>
        <w:div w:id="557208205">
          <w:marLeft w:val="0"/>
          <w:marRight w:val="0"/>
          <w:marTop w:val="0"/>
          <w:marBottom w:val="0"/>
          <w:divBdr>
            <w:top w:val="none" w:sz="0" w:space="0" w:color="auto"/>
            <w:left w:val="none" w:sz="0" w:space="0" w:color="auto"/>
            <w:bottom w:val="none" w:sz="0" w:space="0" w:color="auto"/>
            <w:right w:val="none" w:sz="0" w:space="0" w:color="auto"/>
          </w:divBdr>
        </w:div>
        <w:div w:id="2072078864">
          <w:marLeft w:val="0"/>
          <w:marRight w:val="0"/>
          <w:marTop w:val="0"/>
          <w:marBottom w:val="0"/>
          <w:divBdr>
            <w:top w:val="none" w:sz="0" w:space="0" w:color="auto"/>
            <w:left w:val="none" w:sz="0" w:space="0" w:color="auto"/>
            <w:bottom w:val="none" w:sz="0" w:space="0" w:color="auto"/>
            <w:right w:val="none" w:sz="0" w:space="0" w:color="auto"/>
          </w:divBdr>
        </w:div>
      </w:divsChild>
    </w:div>
    <w:div w:id="323703495">
      <w:bodyDiv w:val="1"/>
      <w:marLeft w:val="0"/>
      <w:marRight w:val="0"/>
      <w:marTop w:val="0"/>
      <w:marBottom w:val="0"/>
      <w:divBdr>
        <w:top w:val="none" w:sz="0" w:space="0" w:color="auto"/>
        <w:left w:val="none" w:sz="0" w:space="0" w:color="auto"/>
        <w:bottom w:val="none" w:sz="0" w:space="0" w:color="auto"/>
        <w:right w:val="none" w:sz="0" w:space="0" w:color="auto"/>
      </w:divBdr>
      <w:divsChild>
        <w:div w:id="995648078">
          <w:marLeft w:val="0"/>
          <w:marRight w:val="0"/>
          <w:marTop w:val="0"/>
          <w:marBottom w:val="0"/>
          <w:divBdr>
            <w:top w:val="none" w:sz="0" w:space="0" w:color="auto"/>
            <w:left w:val="none" w:sz="0" w:space="0" w:color="auto"/>
            <w:bottom w:val="none" w:sz="0" w:space="0" w:color="auto"/>
            <w:right w:val="none" w:sz="0" w:space="0" w:color="auto"/>
          </w:divBdr>
        </w:div>
        <w:div w:id="2037581351">
          <w:marLeft w:val="0"/>
          <w:marRight w:val="0"/>
          <w:marTop w:val="0"/>
          <w:marBottom w:val="0"/>
          <w:divBdr>
            <w:top w:val="none" w:sz="0" w:space="0" w:color="auto"/>
            <w:left w:val="none" w:sz="0" w:space="0" w:color="auto"/>
            <w:bottom w:val="none" w:sz="0" w:space="0" w:color="auto"/>
            <w:right w:val="none" w:sz="0" w:space="0" w:color="auto"/>
          </w:divBdr>
        </w:div>
        <w:div w:id="494149865">
          <w:marLeft w:val="0"/>
          <w:marRight w:val="0"/>
          <w:marTop w:val="0"/>
          <w:marBottom w:val="0"/>
          <w:divBdr>
            <w:top w:val="none" w:sz="0" w:space="0" w:color="auto"/>
            <w:left w:val="none" w:sz="0" w:space="0" w:color="auto"/>
            <w:bottom w:val="none" w:sz="0" w:space="0" w:color="auto"/>
            <w:right w:val="none" w:sz="0" w:space="0" w:color="auto"/>
          </w:divBdr>
        </w:div>
      </w:divsChild>
    </w:div>
    <w:div w:id="328754089">
      <w:bodyDiv w:val="1"/>
      <w:marLeft w:val="0"/>
      <w:marRight w:val="0"/>
      <w:marTop w:val="0"/>
      <w:marBottom w:val="0"/>
      <w:divBdr>
        <w:top w:val="none" w:sz="0" w:space="0" w:color="auto"/>
        <w:left w:val="none" w:sz="0" w:space="0" w:color="auto"/>
        <w:bottom w:val="none" w:sz="0" w:space="0" w:color="auto"/>
        <w:right w:val="none" w:sz="0" w:space="0" w:color="auto"/>
      </w:divBdr>
      <w:divsChild>
        <w:div w:id="1819615005">
          <w:marLeft w:val="0"/>
          <w:marRight w:val="0"/>
          <w:marTop w:val="0"/>
          <w:marBottom w:val="0"/>
          <w:divBdr>
            <w:top w:val="none" w:sz="0" w:space="0" w:color="auto"/>
            <w:left w:val="none" w:sz="0" w:space="0" w:color="auto"/>
            <w:bottom w:val="none" w:sz="0" w:space="0" w:color="auto"/>
            <w:right w:val="none" w:sz="0" w:space="0" w:color="auto"/>
          </w:divBdr>
        </w:div>
        <w:div w:id="1024135543">
          <w:marLeft w:val="0"/>
          <w:marRight w:val="0"/>
          <w:marTop w:val="0"/>
          <w:marBottom w:val="0"/>
          <w:divBdr>
            <w:top w:val="none" w:sz="0" w:space="0" w:color="auto"/>
            <w:left w:val="none" w:sz="0" w:space="0" w:color="auto"/>
            <w:bottom w:val="none" w:sz="0" w:space="0" w:color="auto"/>
            <w:right w:val="none" w:sz="0" w:space="0" w:color="auto"/>
          </w:divBdr>
        </w:div>
        <w:div w:id="20909708">
          <w:marLeft w:val="0"/>
          <w:marRight w:val="0"/>
          <w:marTop w:val="0"/>
          <w:marBottom w:val="0"/>
          <w:divBdr>
            <w:top w:val="none" w:sz="0" w:space="0" w:color="auto"/>
            <w:left w:val="none" w:sz="0" w:space="0" w:color="auto"/>
            <w:bottom w:val="none" w:sz="0" w:space="0" w:color="auto"/>
            <w:right w:val="none" w:sz="0" w:space="0" w:color="auto"/>
          </w:divBdr>
        </w:div>
        <w:div w:id="504446034">
          <w:marLeft w:val="0"/>
          <w:marRight w:val="0"/>
          <w:marTop w:val="0"/>
          <w:marBottom w:val="0"/>
          <w:divBdr>
            <w:top w:val="none" w:sz="0" w:space="0" w:color="auto"/>
            <w:left w:val="none" w:sz="0" w:space="0" w:color="auto"/>
            <w:bottom w:val="none" w:sz="0" w:space="0" w:color="auto"/>
            <w:right w:val="none" w:sz="0" w:space="0" w:color="auto"/>
          </w:divBdr>
        </w:div>
        <w:div w:id="1119494293">
          <w:marLeft w:val="0"/>
          <w:marRight w:val="0"/>
          <w:marTop w:val="0"/>
          <w:marBottom w:val="0"/>
          <w:divBdr>
            <w:top w:val="none" w:sz="0" w:space="0" w:color="auto"/>
            <w:left w:val="none" w:sz="0" w:space="0" w:color="auto"/>
            <w:bottom w:val="none" w:sz="0" w:space="0" w:color="auto"/>
            <w:right w:val="none" w:sz="0" w:space="0" w:color="auto"/>
          </w:divBdr>
        </w:div>
      </w:divsChild>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369846144">
      <w:bodyDiv w:val="1"/>
      <w:marLeft w:val="0"/>
      <w:marRight w:val="0"/>
      <w:marTop w:val="0"/>
      <w:marBottom w:val="0"/>
      <w:divBdr>
        <w:top w:val="none" w:sz="0" w:space="0" w:color="auto"/>
        <w:left w:val="none" w:sz="0" w:space="0" w:color="auto"/>
        <w:bottom w:val="none" w:sz="0" w:space="0" w:color="auto"/>
        <w:right w:val="none" w:sz="0" w:space="0" w:color="auto"/>
      </w:divBdr>
      <w:divsChild>
        <w:div w:id="2134708652">
          <w:marLeft w:val="0"/>
          <w:marRight w:val="0"/>
          <w:marTop w:val="0"/>
          <w:marBottom w:val="0"/>
          <w:divBdr>
            <w:top w:val="none" w:sz="0" w:space="0" w:color="auto"/>
            <w:left w:val="none" w:sz="0" w:space="0" w:color="auto"/>
            <w:bottom w:val="none" w:sz="0" w:space="0" w:color="auto"/>
            <w:right w:val="none" w:sz="0" w:space="0" w:color="auto"/>
          </w:divBdr>
        </w:div>
        <w:div w:id="309289726">
          <w:marLeft w:val="0"/>
          <w:marRight w:val="0"/>
          <w:marTop w:val="0"/>
          <w:marBottom w:val="0"/>
          <w:divBdr>
            <w:top w:val="none" w:sz="0" w:space="0" w:color="auto"/>
            <w:left w:val="none" w:sz="0" w:space="0" w:color="auto"/>
            <w:bottom w:val="none" w:sz="0" w:space="0" w:color="auto"/>
            <w:right w:val="none" w:sz="0" w:space="0" w:color="auto"/>
          </w:divBdr>
        </w:div>
        <w:div w:id="1051729342">
          <w:marLeft w:val="0"/>
          <w:marRight w:val="0"/>
          <w:marTop w:val="0"/>
          <w:marBottom w:val="0"/>
          <w:divBdr>
            <w:top w:val="none" w:sz="0" w:space="0" w:color="auto"/>
            <w:left w:val="none" w:sz="0" w:space="0" w:color="auto"/>
            <w:bottom w:val="none" w:sz="0" w:space="0" w:color="auto"/>
            <w:right w:val="none" w:sz="0" w:space="0" w:color="auto"/>
          </w:divBdr>
        </w:div>
        <w:div w:id="188688195">
          <w:marLeft w:val="0"/>
          <w:marRight w:val="0"/>
          <w:marTop w:val="0"/>
          <w:marBottom w:val="0"/>
          <w:divBdr>
            <w:top w:val="none" w:sz="0" w:space="0" w:color="auto"/>
            <w:left w:val="none" w:sz="0" w:space="0" w:color="auto"/>
            <w:bottom w:val="none" w:sz="0" w:space="0" w:color="auto"/>
            <w:right w:val="none" w:sz="0" w:space="0" w:color="auto"/>
          </w:divBdr>
        </w:div>
        <w:div w:id="1529637561">
          <w:marLeft w:val="0"/>
          <w:marRight w:val="0"/>
          <w:marTop w:val="0"/>
          <w:marBottom w:val="0"/>
          <w:divBdr>
            <w:top w:val="none" w:sz="0" w:space="0" w:color="auto"/>
            <w:left w:val="none" w:sz="0" w:space="0" w:color="auto"/>
            <w:bottom w:val="none" w:sz="0" w:space="0" w:color="auto"/>
            <w:right w:val="none" w:sz="0" w:space="0" w:color="auto"/>
          </w:divBdr>
        </w:div>
        <w:div w:id="1630698923">
          <w:marLeft w:val="0"/>
          <w:marRight w:val="0"/>
          <w:marTop w:val="0"/>
          <w:marBottom w:val="0"/>
          <w:divBdr>
            <w:top w:val="none" w:sz="0" w:space="0" w:color="auto"/>
            <w:left w:val="none" w:sz="0" w:space="0" w:color="auto"/>
            <w:bottom w:val="none" w:sz="0" w:space="0" w:color="auto"/>
            <w:right w:val="none" w:sz="0" w:space="0" w:color="auto"/>
          </w:divBdr>
        </w:div>
        <w:div w:id="639650710">
          <w:marLeft w:val="0"/>
          <w:marRight w:val="0"/>
          <w:marTop w:val="0"/>
          <w:marBottom w:val="0"/>
          <w:divBdr>
            <w:top w:val="none" w:sz="0" w:space="0" w:color="auto"/>
            <w:left w:val="none" w:sz="0" w:space="0" w:color="auto"/>
            <w:bottom w:val="none" w:sz="0" w:space="0" w:color="auto"/>
            <w:right w:val="none" w:sz="0" w:space="0" w:color="auto"/>
          </w:divBdr>
        </w:div>
        <w:div w:id="1633752072">
          <w:marLeft w:val="0"/>
          <w:marRight w:val="0"/>
          <w:marTop w:val="0"/>
          <w:marBottom w:val="0"/>
          <w:divBdr>
            <w:top w:val="none" w:sz="0" w:space="0" w:color="auto"/>
            <w:left w:val="none" w:sz="0" w:space="0" w:color="auto"/>
            <w:bottom w:val="none" w:sz="0" w:space="0" w:color="auto"/>
            <w:right w:val="none" w:sz="0" w:space="0" w:color="auto"/>
          </w:divBdr>
        </w:div>
        <w:div w:id="33775901">
          <w:marLeft w:val="0"/>
          <w:marRight w:val="0"/>
          <w:marTop w:val="0"/>
          <w:marBottom w:val="0"/>
          <w:divBdr>
            <w:top w:val="none" w:sz="0" w:space="0" w:color="auto"/>
            <w:left w:val="none" w:sz="0" w:space="0" w:color="auto"/>
            <w:bottom w:val="none" w:sz="0" w:space="0" w:color="auto"/>
            <w:right w:val="none" w:sz="0" w:space="0" w:color="auto"/>
          </w:divBdr>
        </w:div>
        <w:div w:id="1218739379">
          <w:marLeft w:val="0"/>
          <w:marRight w:val="0"/>
          <w:marTop w:val="0"/>
          <w:marBottom w:val="0"/>
          <w:divBdr>
            <w:top w:val="none" w:sz="0" w:space="0" w:color="auto"/>
            <w:left w:val="none" w:sz="0" w:space="0" w:color="auto"/>
            <w:bottom w:val="none" w:sz="0" w:space="0" w:color="auto"/>
            <w:right w:val="none" w:sz="0" w:space="0" w:color="auto"/>
          </w:divBdr>
        </w:div>
        <w:div w:id="341905103">
          <w:marLeft w:val="0"/>
          <w:marRight w:val="0"/>
          <w:marTop w:val="0"/>
          <w:marBottom w:val="0"/>
          <w:divBdr>
            <w:top w:val="none" w:sz="0" w:space="0" w:color="auto"/>
            <w:left w:val="none" w:sz="0" w:space="0" w:color="auto"/>
            <w:bottom w:val="none" w:sz="0" w:space="0" w:color="auto"/>
            <w:right w:val="none" w:sz="0" w:space="0" w:color="auto"/>
          </w:divBdr>
        </w:div>
        <w:div w:id="912474503">
          <w:marLeft w:val="0"/>
          <w:marRight w:val="0"/>
          <w:marTop w:val="0"/>
          <w:marBottom w:val="0"/>
          <w:divBdr>
            <w:top w:val="none" w:sz="0" w:space="0" w:color="auto"/>
            <w:left w:val="none" w:sz="0" w:space="0" w:color="auto"/>
            <w:bottom w:val="none" w:sz="0" w:space="0" w:color="auto"/>
            <w:right w:val="none" w:sz="0" w:space="0" w:color="auto"/>
          </w:divBdr>
        </w:div>
        <w:div w:id="2127430311">
          <w:marLeft w:val="0"/>
          <w:marRight w:val="0"/>
          <w:marTop w:val="0"/>
          <w:marBottom w:val="0"/>
          <w:divBdr>
            <w:top w:val="none" w:sz="0" w:space="0" w:color="auto"/>
            <w:left w:val="none" w:sz="0" w:space="0" w:color="auto"/>
            <w:bottom w:val="none" w:sz="0" w:space="0" w:color="auto"/>
            <w:right w:val="none" w:sz="0" w:space="0" w:color="auto"/>
          </w:divBdr>
        </w:div>
        <w:div w:id="1024012727">
          <w:marLeft w:val="0"/>
          <w:marRight w:val="0"/>
          <w:marTop w:val="0"/>
          <w:marBottom w:val="0"/>
          <w:divBdr>
            <w:top w:val="none" w:sz="0" w:space="0" w:color="auto"/>
            <w:left w:val="none" w:sz="0" w:space="0" w:color="auto"/>
            <w:bottom w:val="none" w:sz="0" w:space="0" w:color="auto"/>
            <w:right w:val="none" w:sz="0" w:space="0" w:color="auto"/>
          </w:divBdr>
        </w:div>
        <w:div w:id="1507286661">
          <w:marLeft w:val="0"/>
          <w:marRight w:val="0"/>
          <w:marTop w:val="0"/>
          <w:marBottom w:val="0"/>
          <w:divBdr>
            <w:top w:val="none" w:sz="0" w:space="0" w:color="auto"/>
            <w:left w:val="none" w:sz="0" w:space="0" w:color="auto"/>
            <w:bottom w:val="none" w:sz="0" w:space="0" w:color="auto"/>
            <w:right w:val="none" w:sz="0" w:space="0" w:color="auto"/>
          </w:divBdr>
        </w:div>
        <w:div w:id="1222209475">
          <w:marLeft w:val="0"/>
          <w:marRight w:val="0"/>
          <w:marTop w:val="0"/>
          <w:marBottom w:val="0"/>
          <w:divBdr>
            <w:top w:val="none" w:sz="0" w:space="0" w:color="auto"/>
            <w:left w:val="none" w:sz="0" w:space="0" w:color="auto"/>
            <w:bottom w:val="none" w:sz="0" w:space="0" w:color="auto"/>
            <w:right w:val="none" w:sz="0" w:space="0" w:color="auto"/>
          </w:divBdr>
        </w:div>
        <w:div w:id="669333774">
          <w:marLeft w:val="0"/>
          <w:marRight w:val="0"/>
          <w:marTop w:val="0"/>
          <w:marBottom w:val="0"/>
          <w:divBdr>
            <w:top w:val="none" w:sz="0" w:space="0" w:color="auto"/>
            <w:left w:val="none" w:sz="0" w:space="0" w:color="auto"/>
            <w:bottom w:val="none" w:sz="0" w:space="0" w:color="auto"/>
            <w:right w:val="none" w:sz="0" w:space="0" w:color="auto"/>
          </w:divBdr>
        </w:div>
        <w:div w:id="1851605144">
          <w:marLeft w:val="0"/>
          <w:marRight w:val="0"/>
          <w:marTop w:val="0"/>
          <w:marBottom w:val="0"/>
          <w:divBdr>
            <w:top w:val="none" w:sz="0" w:space="0" w:color="auto"/>
            <w:left w:val="none" w:sz="0" w:space="0" w:color="auto"/>
            <w:bottom w:val="none" w:sz="0" w:space="0" w:color="auto"/>
            <w:right w:val="none" w:sz="0" w:space="0" w:color="auto"/>
          </w:divBdr>
        </w:div>
        <w:div w:id="888691717">
          <w:marLeft w:val="0"/>
          <w:marRight w:val="0"/>
          <w:marTop w:val="0"/>
          <w:marBottom w:val="0"/>
          <w:divBdr>
            <w:top w:val="none" w:sz="0" w:space="0" w:color="auto"/>
            <w:left w:val="none" w:sz="0" w:space="0" w:color="auto"/>
            <w:bottom w:val="none" w:sz="0" w:space="0" w:color="auto"/>
            <w:right w:val="none" w:sz="0" w:space="0" w:color="auto"/>
          </w:divBdr>
        </w:div>
        <w:div w:id="1018002804">
          <w:marLeft w:val="0"/>
          <w:marRight w:val="0"/>
          <w:marTop w:val="0"/>
          <w:marBottom w:val="0"/>
          <w:divBdr>
            <w:top w:val="none" w:sz="0" w:space="0" w:color="auto"/>
            <w:left w:val="none" w:sz="0" w:space="0" w:color="auto"/>
            <w:bottom w:val="none" w:sz="0" w:space="0" w:color="auto"/>
            <w:right w:val="none" w:sz="0" w:space="0" w:color="auto"/>
          </w:divBdr>
        </w:div>
        <w:div w:id="1949383693">
          <w:marLeft w:val="0"/>
          <w:marRight w:val="0"/>
          <w:marTop w:val="0"/>
          <w:marBottom w:val="0"/>
          <w:divBdr>
            <w:top w:val="none" w:sz="0" w:space="0" w:color="auto"/>
            <w:left w:val="none" w:sz="0" w:space="0" w:color="auto"/>
            <w:bottom w:val="none" w:sz="0" w:space="0" w:color="auto"/>
            <w:right w:val="none" w:sz="0" w:space="0" w:color="auto"/>
          </w:divBdr>
        </w:div>
        <w:div w:id="1649167240">
          <w:marLeft w:val="0"/>
          <w:marRight w:val="0"/>
          <w:marTop w:val="0"/>
          <w:marBottom w:val="0"/>
          <w:divBdr>
            <w:top w:val="none" w:sz="0" w:space="0" w:color="auto"/>
            <w:left w:val="none" w:sz="0" w:space="0" w:color="auto"/>
            <w:bottom w:val="none" w:sz="0" w:space="0" w:color="auto"/>
            <w:right w:val="none" w:sz="0" w:space="0" w:color="auto"/>
          </w:divBdr>
        </w:div>
        <w:div w:id="1288584946">
          <w:marLeft w:val="0"/>
          <w:marRight w:val="0"/>
          <w:marTop w:val="0"/>
          <w:marBottom w:val="0"/>
          <w:divBdr>
            <w:top w:val="none" w:sz="0" w:space="0" w:color="auto"/>
            <w:left w:val="none" w:sz="0" w:space="0" w:color="auto"/>
            <w:bottom w:val="none" w:sz="0" w:space="0" w:color="auto"/>
            <w:right w:val="none" w:sz="0" w:space="0" w:color="auto"/>
          </w:divBdr>
        </w:div>
        <w:div w:id="1449618726">
          <w:marLeft w:val="0"/>
          <w:marRight w:val="0"/>
          <w:marTop w:val="0"/>
          <w:marBottom w:val="0"/>
          <w:divBdr>
            <w:top w:val="none" w:sz="0" w:space="0" w:color="auto"/>
            <w:left w:val="none" w:sz="0" w:space="0" w:color="auto"/>
            <w:bottom w:val="none" w:sz="0" w:space="0" w:color="auto"/>
            <w:right w:val="none" w:sz="0" w:space="0" w:color="auto"/>
          </w:divBdr>
        </w:div>
        <w:div w:id="1852376832">
          <w:marLeft w:val="0"/>
          <w:marRight w:val="0"/>
          <w:marTop w:val="0"/>
          <w:marBottom w:val="0"/>
          <w:divBdr>
            <w:top w:val="none" w:sz="0" w:space="0" w:color="auto"/>
            <w:left w:val="none" w:sz="0" w:space="0" w:color="auto"/>
            <w:bottom w:val="none" w:sz="0" w:space="0" w:color="auto"/>
            <w:right w:val="none" w:sz="0" w:space="0" w:color="auto"/>
          </w:divBdr>
        </w:div>
      </w:divsChild>
    </w:div>
    <w:div w:id="406727973">
      <w:bodyDiv w:val="1"/>
      <w:marLeft w:val="0"/>
      <w:marRight w:val="0"/>
      <w:marTop w:val="0"/>
      <w:marBottom w:val="0"/>
      <w:divBdr>
        <w:top w:val="none" w:sz="0" w:space="0" w:color="auto"/>
        <w:left w:val="none" w:sz="0" w:space="0" w:color="auto"/>
        <w:bottom w:val="none" w:sz="0" w:space="0" w:color="auto"/>
        <w:right w:val="none" w:sz="0" w:space="0" w:color="auto"/>
      </w:divBdr>
      <w:divsChild>
        <w:div w:id="15273652">
          <w:marLeft w:val="0"/>
          <w:marRight w:val="0"/>
          <w:marTop w:val="0"/>
          <w:marBottom w:val="0"/>
          <w:divBdr>
            <w:top w:val="none" w:sz="0" w:space="0" w:color="auto"/>
            <w:left w:val="none" w:sz="0" w:space="0" w:color="auto"/>
            <w:bottom w:val="none" w:sz="0" w:space="0" w:color="auto"/>
            <w:right w:val="none" w:sz="0" w:space="0" w:color="auto"/>
          </w:divBdr>
        </w:div>
        <w:div w:id="730537622">
          <w:marLeft w:val="0"/>
          <w:marRight w:val="0"/>
          <w:marTop w:val="0"/>
          <w:marBottom w:val="0"/>
          <w:divBdr>
            <w:top w:val="none" w:sz="0" w:space="0" w:color="auto"/>
            <w:left w:val="none" w:sz="0" w:space="0" w:color="auto"/>
            <w:bottom w:val="none" w:sz="0" w:space="0" w:color="auto"/>
            <w:right w:val="none" w:sz="0" w:space="0" w:color="auto"/>
          </w:divBdr>
        </w:div>
        <w:div w:id="1963606845">
          <w:marLeft w:val="0"/>
          <w:marRight w:val="0"/>
          <w:marTop w:val="0"/>
          <w:marBottom w:val="0"/>
          <w:divBdr>
            <w:top w:val="none" w:sz="0" w:space="0" w:color="auto"/>
            <w:left w:val="none" w:sz="0" w:space="0" w:color="auto"/>
            <w:bottom w:val="none" w:sz="0" w:space="0" w:color="auto"/>
            <w:right w:val="none" w:sz="0" w:space="0" w:color="auto"/>
          </w:divBdr>
        </w:div>
      </w:divsChild>
    </w:div>
    <w:div w:id="476529057">
      <w:bodyDiv w:val="1"/>
      <w:marLeft w:val="0"/>
      <w:marRight w:val="0"/>
      <w:marTop w:val="0"/>
      <w:marBottom w:val="0"/>
      <w:divBdr>
        <w:top w:val="none" w:sz="0" w:space="0" w:color="auto"/>
        <w:left w:val="none" w:sz="0" w:space="0" w:color="auto"/>
        <w:bottom w:val="none" w:sz="0" w:space="0" w:color="auto"/>
        <w:right w:val="none" w:sz="0" w:space="0" w:color="auto"/>
      </w:divBdr>
      <w:divsChild>
        <w:div w:id="886065049">
          <w:marLeft w:val="0"/>
          <w:marRight w:val="0"/>
          <w:marTop w:val="0"/>
          <w:marBottom w:val="0"/>
          <w:divBdr>
            <w:top w:val="none" w:sz="0" w:space="0" w:color="auto"/>
            <w:left w:val="none" w:sz="0" w:space="0" w:color="auto"/>
            <w:bottom w:val="none" w:sz="0" w:space="0" w:color="auto"/>
            <w:right w:val="none" w:sz="0" w:space="0" w:color="auto"/>
          </w:divBdr>
        </w:div>
        <w:div w:id="1364092594">
          <w:marLeft w:val="0"/>
          <w:marRight w:val="0"/>
          <w:marTop w:val="0"/>
          <w:marBottom w:val="0"/>
          <w:divBdr>
            <w:top w:val="none" w:sz="0" w:space="0" w:color="auto"/>
            <w:left w:val="none" w:sz="0" w:space="0" w:color="auto"/>
            <w:bottom w:val="none" w:sz="0" w:space="0" w:color="auto"/>
            <w:right w:val="none" w:sz="0" w:space="0" w:color="auto"/>
          </w:divBdr>
        </w:div>
        <w:div w:id="1902986068">
          <w:marLeft w:val="0"/>
          <w:marRight w:val="0"/>
          <w:marTop w:val="0"/>
          <w:marBottom w:val="0"/>
          <w:divBdr>
            <w:top w:val="none" w:sz="0" w:space="0" w:color="auto"/>
            <w:left w:val="none" w:sz="0" w:space="0" w:color="auto"/>
            <w:bottom w:val="none" w:sz="0" w:space="0" w:color="auto"/>
            <w:right w:val="none" w:sz="0" w:space="0" w:color="auto"/>
          </w:divBdr>
        </w:div>
      </w:divsChild>
    </w:div>
    <w:div w:id="548684848">
      <w:bodyDiv w:val="1"/>
      <w:marLeft w:val="0"/>
      <w:marRight w:val="0"/>
      <w:marTop w:val="0"/>
      <w:marBottom w:val="0"/>
      <w:divBdr>
        <w:top w:val="none" w:sz="0" w:space="0" w:color="auto"/>
        <w:left w:val="none" w:sz="0" w:space="0" w:color="auto"/>
        <w:bottom w:val="none" w:sz="0" w:space="0" w:color="auto"/>
        <w:right w:val="none" w:sz="0" w:space="0" w:color="auto"/>
      </w:divBdr>
      <w:divsChild>
        <w:div w:id="1449202885">
          <w:marLeft w:val="0"/>
          <w:marRight w:val="0"/>
          <w:marTop w:val="0"/>
          <w:marBottom w:val="0"/>
          <w:divBdr>
            <w:top w:val="none" w:sz="0" w:space="0" w:color="auto"/>
            <w:left w:val="none" w:sz="0" w:space="0" w:color="auto"/>
            <w:bottom w:val="none" w:sz="0" w:space="0" w:color="auto"/>
            <w:right w:val="none" w:sz="0" w:space="0" w:color="auto"/>
          </w:divBdr>
        </w:div>
        <w:div w:id="1705212090">
          <w:marLeft w:val="0"/>
          <w:marRight w:val="0"/>
          <w:marTop w:val="0"/>
          <w:marBottom w:val="0"/>
          <w:divBdr>
            <w:top w:val="none" w:sz="0" w:space="0" w:color="auto"/>
            <w:left w:val="none" w:sz="0" w:space="0" w:color="auto"/>
            <w:bottom w:val="none" w:sz="0" w:space="0" w:color="auto"/>
            <w:right w:val="none" w:sz="0" w:space="0" w:color="auto"/>
          </w:divBdr>
        </w:div>
        <w:div w:id="648904390">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05763765">
      <w:bodyDiv w:val="1"/>
      <w:marLeft w:val="0"/>
      <w:marRight w:val="0"/>
      <w:marTop w:val="0"/>
      <w:marBottom w:val="0"/>
      <w:divBdr>
        <w:top w:val="none" w:sz="0" w:space="0" w:color="auto"/>
        <w:left w:val="none" w:sz="0" w:space="0" w:color="auto"/>
        <w:bottom w:val="none" w:sz="0" w:space="0" w:color="auto"/>
        <w:right w:val="none" w:sz="0" w:space="0" w:color="auto"/>
      </w:divBdr>
      <w:divsChild>
        <w:div w:id="790322679">
          <w:marLeft w:val="0"/>
          <w:marRight w:val="0"/>
          <w:marTop w:val="0"/>
          <w:marBottom w:val="0"/>
          <w:divBdr>
            <w:top w:val="none" w:sz="0" w:space="0" w:color="auto"/>
            <w:left w:val="none" w:sz="0" w:space="0" w:color="auto"/>
            <w:bottom w:val="none" w:sz="0" w:space="0" w:color="auto"/>
            <w:right w:val="none" w:sz="0" w:space="0" w:color="auto"/>
          </w:divBdr>
        </w:div>
        <w:div w:id="45497792">
          <w:marLeft w:val="0"/>
          <w:marRight w:val="0"/>
          <w:marTop w:val="0"/>
          <w:marBottom w:val="0"/>
          <w:divBdr>
            <w:top w:val="none" w:sz="0" w:space="0" w:color="auto"/>
            <w:left w:val="none" w:sz="0" w:space="0" w:color="auto"/>
            <w:bottom w:val="none" w:sz="0" w:space="0" w:color="auto"/>
            <w:right w:val="none" w:sz="0" w:space="0" w:color="auto"/>
          </w:divBdr>
        </w:div>
        <w:div w:id="2101365079">
          <w:marLeft w:val="0"/>
          <w:marRight w:val="0"/>
          <w:marTop w:val="0"/>
          <w:marBottom w:val="0"/>
          <w:divBdr>
            <w:top w:val="none" w:sz="0" w:space="0" w:color="auto"/>
            <w:left w:val="none" w:sz="0" w:space="0" w:color="auto"/>
            <w:bottom w:val="none" w:sz="0" w:space="0" w:color="auto"/>
            <w:right w:val="none" w:sz="0" w:space="0" w:color="auto"/>
          </w:divBdr>
        </w:div>
      </w:divsChild>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10900549">
      <w:bodyDiv w:val="1"/>
      <w:marLeft w:val="0"/>
      <w:marRight w:val="0"/>
      <w:marTop w:val="0"/>
      <w:marBottom w:val="0"/>
      <w:divBdr>
        <w:top w:val="none" w:sz="0" w:space="0" w:color="auto"/>
        <w:left w:val="none" w:sz="0" w:space="0" w:color="auto"/>
        <w:bottom w:val="none" w:sz="0" w:space="0" w:color="auto"/>
        <w:right w:val="none" w:sz="0" w:space="0" w:color="auto"/>
      </w:divBdr>
      <w:divsChild>
        <w:div w:id="1141116318">
          <w:marLeft w:val="0"/>
          <w:marRight w:val="0"/>
          <w:marTop w:val="0"/>
          <w:marBottom w:val="0"/>
          <w:divBdr>
            <w:top w:val="none" w:sz="0" w:space="0" w:color="auto"/>
            <w:left w:val="none" w:sz="0" w:space="0" w:color="auto"/>
            <w:bottom w:val="none" w:sz="0" w:space="0" w:color="auto"/>
            <w:right w:val="none" w:sz="0" w:space="0" w:color="auto"/>
          </w:divBdr>
        </w:div>
        <w:div w:id="2091390989">
          <w:marLeft w:val="0"/>
          <w:marRight w:val="0"/>
          <w:marTop w:val="0"/>
          <w:marBottom w:val="0"/>
          <w:divBdr>
            <w:top w:val="none" w:sz="0" w:space="0" w:color="auto"/>
            <w:left w:val="none" w:sz="0" w:space="0" w:color="auto"/>
            <w:bottom w:val="none" w:sz="0" w:space="0" w:color="auto"/>
            <w:right w:val="none" w:sz="0" w:space="0" w:color="auto"/>
          </w:divBdr>
        </w:div>
        <w:div w:id="1235630515">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263144221">
      <w:bodyDiv w:val="1"/>
      <w:marLeft w:val="0"/>
      <w:marRight w:val="0"/>
      <w:marTop w:val="0"/>
      <w:marBottom w:val="0"/>
      <w:divBdr>
        <w:top w:val="none" w:sz="0" w:space="0" w:color="auto"/>
        <w:left w:val="none" w:sz="0" w:space="0" w:color="auto"/>
        <w:bottom w:val="none" w:sz="0" w:space="0" w:color="auto"/>
        <w:right w:val="none" w:sz="0" w:space="0" w:color="auto"/>
      </w:divBdr>
      <w:divsChild>
        <w:div w:id="97722416">
          <w:marLeft w:val="0"/>
          <w:marRight w:val="0"/>
          <w:marTop w:val="0"/>
          <w:marBottom w:val="0"/>
          <w:divBdr>
            <w:top w:val="none" w:sz="0" w:space="0" w:color="auto"/>
            <w:left w:val="none" w:sz="0" w:space="0" w:color="auto"/>
            <w:bottom w:val="none" w:sz="0" w:space="0" w:color="auto"/>
            <w:right w:val="none" w:sz="0" w:space="0" w:color="auto"/>
          </w:divBdr>
        </w:div>
        <w:div w:id="1862010254">
          <w:marLeft w:val="0"/>
          <w:marRight w:val="0"/>
          <w:marTop w:val="0"/>
          <w:marBottom w:val="0"/>
          <w:divBdr>
            <w:top w:val="none" w:sz="0" w:space="0" w:color="auto"/>
            <w:left w:val="none" w:sz="0" w:space="0" w:color="auto"/>
            <w:bottom w:val="none" w:sz="0" w:space="0" w:color="auto"/>
            <w:right w:val="none" w:sz="0" w:space="0" w:color="auto"/>
          </w:divBdr>
        </w:div>
        <w:div w:id="785386789">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67678309">
      <w:bodyDiv w:val="1"/>
      <w:marLeft w:val="0"/>
      <w:marRight w:val="0"/>
      <w:marTop w:val="0"/>
      <w:marBottom w:val="0"/>
      <w:divBdr>
        <w:top w:val="none" w:sz="0" w:space="0" w:color="auto"/>
        <w:left w:val="none" w:sz="0" w:space="0" w:color="auto"/>
        <w:bottom w:val="none" w:sz="0" w:space="0" w:color="auto"/>
        <w:right w:val="none" w:sz="0" w:space="0" w:color="auto"/>
      </w:divBdr>
      <w:divsChild>
        <w:div w:id="1155222756">
          <w:marLeft w:val="0"/>
          <w:marRight w:val="0"/>
          <w:marTop w:val="0"/>
          <w:marBottom w:val="0"/>
          <w:divBdr>
            <w:top w:val="none" w:sz="0" w:space="0" w:color="auto"/>
            <w:left w:val="none" w:sz="0" w:space="0" w:color="auto"/>
            <w:bottom w:val="none" w:sz="0" w:space="0" w:color="auto"/>
            <w:right w:val="none" w:sz="0" w:space="0" w:color="auto"/>
          </w:divBdr>
        </w:div>
        <w:div w:id="2016765564">
          <w:marLeft w:val="0"/>
          <w:marRight w:val="0"/>
          <w:marTop w:val="0"/>
          <w:marBottom w:val="0"/>
          <w:divBdr>
            <w:top w:val="none" w:sz="0" w:space="0" w:color="auto"/>
            <w:left w:val="none" w:sz="0" w:space="0" w:color="auto"/>
            <w:bottom w:val="none" w:sz="0" w:space="0" w:color="auto"/>
            <w:right w:val="none" w:sz="0" w:space="0" w:color="auto"/>
          </w:divBdr>
        </w:div>
        <w:div w:id="1345009910">
          <w:marLeft w:val="0"/>
          <w:marRight w:val="0"/>
          <w:marTop w:val="0"/>
          <w:marBottom w:val="0"/>
          <w:divBdr>
            <w:top w:val="none" w:sz="0" w:space="0" w:color="auto"/>
            <w:left w:val="none" w:sz="0" w:space="0" w:color="auto"/>
            <w:bottom w:val="none" w:sz="0" w:space="0" w:color="auto"/>
            <w:right w:val="none" w:sz="0" w:space="0" w:color="auto"/>
          </w:divBdr>
        </w:div>
        <w:div w:id="1436486917">
          <w:marLeft w:val="0"/>
          <w:marRight w:val="0"/>
          <w:marTop w:val="0"/>
          <w:marBottom w:val="0"/>
          <w:divBdr>
            <w:top w:val="none" w:sz="0" w:space="0" w:color="auto"/>
            <w:left w:val="none" w:sz="0" w:space="0" w:color="auto"/>
            <w:bottom w:val="none" w:sz="0" w:space="0" w:color="auto"/>
            <w:right w:val="none" w:sz="0" w:space="0" w:color="auto"/>
          </w:divBdr>
        </w:div>
        <w:div w:id="226039993">
          <w:marLeft w:val="0"/>
          <w:marRight w:val="0"/>
          <w:marTop w:val="0"/>
          <w:marBottom w:val="0"/>
          <w:divBdr>
            <w:top w:val="none" w:sz="0" w:space="0" w:color="auto"/>
            <w:left w:val="none" w:sz="0" w:space="0" w:color="auto"/>
            <w:bottom w:val="none" w:sz="0" w:space="0" w:color="auto"/>
            <w:right w:val="none" w:sz="0" w:space="0" w:color="auto"/>
          </w:divBdr>
        </w:div>
        <w:div w:id="1873881149">
          <w:marLeft w:val="0"/>
          <w:marRight w:val="0"/>
          <w:marTop w:val="0"/>
          <w:marBottom w:val="0"/>
          <w:divBdr>
            <w:top w:val="none" w:sz="0" w:space="0" w:color="auto"/>
            <w:left w:val="none" w:sz="0" w:space="0" w:color="auto"/>
            <w:bottom w:val="none" w:sz="0" w:space="0" w:color="auto"/>
            <w:right w:val="none" w:sz="0" w:space="0" w:color="auto"/>
          </w:divBdr>
        </w:div>
        <w:div w:id="1183208043">
          <w:marLeft w:val="0"/>
          <w:marRight w:val="0"/>
          <w:marTop w:val="0"/>
          <w:marBottom w:val="0"/>
          <w:divBdr>
            <w:top w:val="none" w:sz="0" w:space="0" w:color="auto"/>
            <w:left w:val="none" w:sz="0" w:space="0" w:color="auto"/>
            <w:bottom w:val="none" w:sz="0" w:space="0" w:color="auto"/>
            <w:right w:val="none" w:sz="0" w:space="0" w:color="auto"/>
          </w:divBdr>
        </w:div>
        <w:div w:id="1855487479">
          <w:marLeft w:val="0"/>
          <w:marRight w:val="0"/>
          <w:marTop w:val="0"/>
          <w:marBottom w:val="0"/>
          <w:divBdr>
            <w:top w:val="none" w:sz="0" w:space="0" w:color="auto"/>
            <w:left w:val="none" w:sz="0" w:space="0" w:color="auto"/>
            <w:bottom w:val="none" w:sz="0" w:space="0" w:color="auto"/>
            <w:right w:val="none" w:sz="0" w:space="0" w:color="auto"/>
          </w:divBdr>
        </w:div>
        <w:div w:id="642584621">
          <w:marLeft w:val="0"/>
          <w:marRight w:val="0"/>
          <w:marTop w:val="0"/>
          <w:marBottom w:val="0"/>
          <w:divBdr>
            <w:top w:val="none" w:sz="0" w:space="0" w:color="auto"/>
            <w:left w:val="none" w:sz="0" w:space="0" w:color="auto"/>
            <w:bottom w:val="none" w:sz="0" w:space="0" w:color="auto"/>
            <w:right w:val="none" w:sz="0" w:space="0" w:color="auto"/>
          </w:divBdr>
        </w:div>
        <w:div w:id="437222023">
          <w:marLeft w:val="0"/>
          <w:marRight w:val="0"/>
          <w:marTop w:val="0"/>
          <w:marBottom w:val="0"/>
          <w:divBdr>
            <w:top w:val="none" w:sz="0" w:space="0" w:color="auto"/>
            <w:left w:val="none" w:sz="0" w:space="0" w:color="auto"/>
            <w:bottom w:val="none" w:sz="0" w:space="0" w:color="auto"/>
            <w:right w:val="none" w:sz="0" w:space="0" w:color="auto"/>
          </w:divBdr>
        </w:div>
        <w:div w:id="769620459">
          <w:marLeft w:val="0"/>
          <w:marRight w:val="0"/>
          <w:marTop w:val="0"/>
          <w:marBottom w:val="0"/>
          <w:divBdr>
            <w:top w:val="none" w:sz="0" w:space="0" w:color="auto"/>
            <w:left w:val="none" w:sz="0" w:space="0" w:color="auto"/>
            <w:bottom w:val="none" w:sz="0" w:space="0" w:color="auto"/>
            <w:right w:val="none" w:sz="0" w:space="0" w:color="auto"/>
          </w:divBdr>
        </w:div>
        <w:div w:id="1219167067">
          <w:marLeft w:val="0"/>
          <w:marRight w:val="0"/>
          <w:marTop w:val="0"/>
          <w:marBottom w:val="0"/>
          <w:divBdr>
            <w:top w:val="none" w:sz="0" w:space="0" w:color="auto"/>
            <w:left w:val="none" w:sz="0" w:space="0" w:color="auto"/>
            <w:bottom w:val="none" w:sz="0" w:space="0" w:color="auto"/>
            <w:right w:val="none" w:sz="0" w:space="0" w:color="auto"/>
          </w:divBdr>
        </w:div>
        <w:div w:id="1233538559">
          <w:marLeft w:val="0"/>
          <w:marRight w:val="0"/>
          <w:marTop w:val="0"/>
          <w:marBottom w:val="0"/>
          <w:divBdr>
            <w:top w:val="none" w:sz="0" w:space="0" w:color="auto"/>
            <w:left w:val="none" w:sz="0" w:space="0" w:color="auto"/>
            <w:bottom w:val="none" w:sz="0" w:space="0" w:color="auto"/>
            <w:right w:val="none" w:sz="0" w:space="0" w:color="auto"/>
          </w:divBdr>
        </w:div>
        <w:div w:id="1512523998">
          <w:marLeft w:val="0"/>
          <w:marRight w:val="0"/>
          <w:marTop w:val="0"/>
          <w:marBottom w:val="0"/>
          <w:divBdr>
            <w:top w:val="none" w:sz="0" w:space="0" w:color="auto"/>
            <w:left w:val="none" w:sz="0" w:space="0" w:color="auto"/>
            <w:bottom w:val="none" w:sz="0" w:space="0" w:color="auto"/>
            <w:right w:val="none" w:sz="0" w:space="0" w:color="auto"/>
          </w:divBdr>
        </w:div>
        <w:div w:id="237636409">
          <w:marLeft w:val="0"/>
          <w:marRight w:val="0"/>
          <w:marTop w:val="0"/>
          <w:marBottom w:val="0"/>
          <w:divBdr>
            <w:top w:val="none" w:sz="0" w:space="0" w:color="auto"/>
            <w:left w:val="none" w:sz="0" w:space="0" w:color="auto"/>
            <w:bottom w:val="none" w:sz="0" w:space="0" w:color="auto"/>
            <w:right w:val="none" w:sz="0" w:space="0" w:color="auto"/>
          </w:divBdr>
        </w:div>
        <w:div w:id="323630994">
          <w:marLeft w:val="0"/>
          <w:marRight w:val="0"/>
          <w:marTop w:val="0"/>
          <w:marBottom w:val="0"/>
          <w:divBdr>
            <w:top w:val="none" w:sz="0" w:space="0" w:color="auto"/>
            <w:left w:val="none" w:sz="0" w:space="0" w:color="auto"/>
            <w:bottom w:val="none" w:sz="0" w:space="0" w:color="auto"/>
            <w:right w:val="none" w:sz="0" w:space="0" w:color="auto"/>
          </w:divBdr>
        </w:div>
        <w:div w:id="1843886605">
          <w:marLeft w:val="0"/>
          <w:marRight w:val="0"/>
          <w:marTop w:val="0"/>
          <w:marBottom w:val="0"/>
          <w:divBdr>
            <w:top w:val="none" w:sz="0" w:space="0" w:color="auto"/>
            <w:left w:val="none" w:sz="0" w:space="0" w:color="auto"/>
            <w:bottom w:val="none" w:sz="0" w:space="0" w:color="auto"/>
            <w:right w:val="none" w:sz="0" w:space="0" w:color="auto"/>
          </w:divBdr>
        </w:div>
        <w:div w:id="1591038347">
          <w:marLeft w:val="0"/>
          <w:marRight w:val="0"/>
          <w:marTop w:val="0"/>
          <w:marBottom w:val="0"/>
          <w:divBdr>
            <w:top w:val="none" w:sz="0" w:space="0" w:color="auto"/>
            <w:left w:val="none" w:sz="0" w:space="0" w:color="auto"/>
            <w:bottom w:val="none" w:sz="0" w:space="0" w:color="auto"/>
            <w:right w:val="none" w:sz="0" w:space="0" w:color="auto"/>
          </w:divBdr>
        </w:div>
        <w:div w:id="1654485532">
          <w:marLeft w:val="0"/>
          <w:marRight w:val="0"/>
          <w:marTop w:val="0"/>
          <w:marBottom w:val="0"/>
          <w:divBdr>
            <w:top w:val="none" w:sz="0" w:space="0" w:color="auto"/>
            <w:left w:val="none" w:sz="0" w:space="0" w:color="auto"/>
            <w:bottom w:val="none" w:sz="0" w:space="0" w:color="auto"/>
            <w:right w:val="none" w:sz="0" w:space="0" w:color="auto"/>
          </w:divBdr>
        </w:div>
        <w:div w:id="982127294">
          <w:marLeft w:val="0"/>
          <w:marRight w:val="0"/>
          <w:marTop w:val="0"/>
          <w:marBottom w:val="0"/>
          <w:divBdr>
            <w:top w:val="none" w:sz="0" w:space="0" w:color="auto"/>
            <w:left w:val="none" w:sz="0" w:space="0" w:color="auto"/>
            <w:bottom w:val="none" w:sz="0" w:space="0" w:color="auto"/>
            <w:right w:val="none" w:sz="0" w:space="0" w:color="auto"/>
          </w:divBdr>
        </w:div>
        <w:div w:id="420107865">
          <w:marLeft w:val="0"/>
          <w:marRight w:val="0"/>
          <w:marTop w:val="0"/>
          <w:marBottom w:val="0"/>
          <w:divBdr>
            <w:top w:val="none" w:sz="0" w:space="0" w:color="auto"/>
            <w:left w:val="none" w:sz="0" w:space="0" w:color="auto"/>
            <w:bottom w:val="none" w:sz="0" w:space="0" w:color="auto"/>
            <w:right w:val="none" w:sz="0" w:space="0" w:color="auto"/>
          </w:divBdr>
        </w:div>
        <w:div w:id="992026578">
          <w:marLeft w:val="0"/>
          <w:marRight w:val="0"/>
          <w:marTop w:val="0"/>
          <w:marBottom w:val="0"/>
          <w:divBdr>
            <w:top w:val="none" w:sz="0" w:space="0" w:color="auto"/>
            <w:left w:val="none" w:sz="0" w:space="0" w:color="auto"/>
            <w:bottom w:val="none" w:sz="0" w:space="0" w:color="auto"/>
            <w:right w:val="none" w:sz="0" w:space="0" w:color="auto"/>
          </w:divBdr>
        </w:div>
        <w:div w:id="1004554479">
          <w:marLeft w:val="0"/>
          <w:marRight w:val="0"/>
          <w:marTop w:val="0"/>
          <w:marBottom w:val="0"/>
          <w:divBdr>
            <w:top w:val="none" w:sz="0" w:space="0" w:color="auto"/>
            <w:left w:val="none" w:sz="0" w:space="0" w:color="auto"/>
            <w:bottom w:val="none" w:sz="0" w:space="0" w:color="auto"/>
            <w:right w:val="none" w:sz="0" w:space="0" w:color="auto"/>
          </w:divBdr>
        </w:div>
        <w:div w:id="532110624">
          <w:marLeft w:val="0"/>
          <w:marRight w:val="0"/>
          <w:marTop w:val="0"/>
          <w:marBottom w:val="0"/>
          <w:divBdr>
            <w:top w:val="none" w:sz="0" w:space="0" w:color="auto"/>
            <w:left w:val="none" w:sz="0" w:space="0" w:color="auto"/>
            <w:bottom w:val="none" w:sz="0" w:space="0" w:color="auto"/>
            <w:right w:val="none" w:sz="0" w:space="0" w:color="auto"/>
          </w:divBdr>
        </w:div>
        <w:div w:id="902520527">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22870516">
      <w:bodyDiv w:val="1"/>
      <w:marLeft w:val="0"/>
      <w:marRight w:val="0"/>
      <w:marTop w:val="0"/>
      <w:marBottom w:val="0"/>
      <w:divBdr>
        <w:top w:val="none" w:sz="0" w:space="0" w:color="auto"/>
        <w:left w:val="none" w:sz="0" w:space="0" w:color="auto"/>
        <w:bottom w:val="none" w:sz="0" w:space="0" w:color="auto"/>
        <w:right w:val="none" w:sz="0" w:space="0" w:color="auto"/>
      </w:divBdr>
      <w:divsChild>
        <w:div w:id="286274599">
          <w:marLeft w:val="0"/>
          <w:marRight w:val="0"/>
          <w:marTop w:val="0"/>
          <w:marBottom w:val="0"/>
          <w:divBdr>
            <w:top w:val="none" w:sz="0" w:space="0" w:color="auto"/>
            <w:left w:val="none" w:sz="0" w:space="0" w:color="auto"/>
            <w:bottom w:val="none" w:sz="0" w:space="0" w:color="auto"/>
            <w:right w:val="none" w:sz="0" w:space="0" w:color="auto"/>
          </w:divBdr>
        </w:div>
        <w:div w:id="1404133892">
          <w:marLeft w:val="0"/>
          <w:marRight w:val="0"/>
          <w:marTop w:val="0"/>
          <w:marBottom w:val="0"/>
          <w:divBdr>
            <w:top w:val="none" w:sz="0" w:space="0" w:color="auto"/>
            <w:left w:val="none" w:sz="0" w:space="0" w:color="auto"/>
            <w:bottom w:val="none" w:sz="0" w:space="0" w:color="auto"/>
            <w:right w:val="none" w:sz="0" w:space="0" w:color="auto"/>
          </w:divBdr>
        </w:div>
        <w:div w:id="1578905964">
          <w:marLeft w:val="0"/>
          <w:marRight w:val="0"/>
          <w:marTop w:val="0"/>
          <w:marBottom w:val="0"/>
          <w:divBdr>
            <w:top w:val="none" w:sz="0" w:space="0" w:color="auto"/>
            <w:left w:val="none" w:sz="0" w:space="0" w:color="auto"/>
            <w:bottom w:val="none" w:sz="0" w:space="0" w:color="auto"/>
            <w:right w:val="none" w:sz="0" w:space="0" w:color="auto"/>
          </w:divBdr>
        </w:div>
        <w:div w:id="125662864">
          <w:marLeft w:val="0"/>
          <w:marRight w:val="0"/>
          <w:marTop w:val="0"/>
          <w:marBottom w:val="0"/>
          <w:divBdr>
            <w:top w:val="none" w:sz="0" w:space="0" w:color="auto"/>
            <w:left w:val="none" w:sz="0" w:space="0" w:color="auto"/>
            <w:bottom w:val="none" w:sz="0" w:space="0" w:color="auto"/>
            <w:right w:val="none" w:sz="0" w:space="0" w:color="auto"/>
          </w:divBdr>
        </w:div>
        <w:div w:id="522479862">
          <w:marLeft w:val="0"/>
          <w:marRight w:val="0"/>
          <w:marTop w:val="0"/>
          <w:marBottom w:val="0"/>
          <w:divBdr>
            <w:top w:val="none" w:sz="0" w:space="0" w:color="auto"/>
            <w:left w:val="none" w:sz="0" w:space="0" w:color="auto"/>
            <w:bottom w:val="none" w:sz="0" w:space="0" w:color="auto"/>
            <w:right w:val="none" w:sz="0" w:space="0" w:color="auto"/>
          </w:divBdr>
        </w:div>
      </w:divsChild>
    </w:div>
    <w:div w:id="1433041407">
      <w:bodyDiv w:val="1"/>
      <w:marLeft w:val="0"/>
      <w:marRight w:val="0"/>
      <w:marTop w:val="0"/>
      <w:marBottom w:val="0"/>
      <w:divBdr>
        <w:top w:val="none" w:sz="0" w:space="0" w:color="auto"/>
        <w:left w:val="none" w:sz="0" w:space="0" w:color="auto"/>
        <w:bottom w:val="none" w:sz="0" w:space="0" w:color="auto"/>
        <w:right w:val="none" w:sz="0" w:space="0" w:color="auto"/>
      </w:divBdr>
      <w:divsChild>
        <w:div w:id="1110973862">
          <w:marLeft w:val="0"/>
          <w:marRight w:val="0"/>
          <w:marTop w:val="0"/>
          <w:marBottom w:val="0"/>
          <w:divBdr>
            <w:top w:val="none" w:sz="0" w:space="0" w:color="auto"/>
            <w:left w:val="none" w:sz="0" w:space="0" w:color="auto"/>
            <w:bottom w:val="none" w:sz="0" w:space="0" w:color="auto"/>
            <w:right w:val="none" w:sz="0" w:space="0" w:color="auto"/>
          </w:divBdr>
        </w:div>
        <w:div w:id="90709443">
          <w:marLeft w:val="0"/>
          <w:marRight w:val="0"/>
          <w:marTop w:val="0"/>
          <w:marBottom w:val="0"/>
          <w:divBdr>
            <w:top w:val="none" w:sz="0" w:space="0" w:color="auto"/>
            <w:left w:val="none" w:sz="0" w:space="0" w:color="auto"/>
            <w:bottom w:val="none" w:sz="0" w:space="0" w:color="auto"/>
            <w:right w:val="none" w:sz="0" w:space="0" w:color="auto"/>
          </w:divBdr>
        </w:div>
        <w:div w:id="1116676587">
          <w:marLeft w:val="0"/>
          <w:marRight w:val="0"/>
          <w:marTop w:val="0"/>
          <w:marBottom w:val="0"/>
          <w:divBdr>
            <w:top w:val="none" w:sz="0" w:space="0" w:color="auto"/>
            <w:left w:val="none" w:sz="0" w:space="0" w:color="auto"/>
            <w:bottom w:val="none" w:sz="0" w:space="0" w:color="auto"/>
            <w:right w:val="none" w:sz="0" w:space="0" w:color="auto"/>
          </w:divBdr>
        </w:div>
      </w:divsChild>
    </w:div>
    <w:div w:id="1460298474">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74299079">
      <w:bodyDiv w:val="1"/>
      <w:marLeft w:val="0"/>
      <w:marRight w:val="0"/>
      <w:marTop w:val="0"/>
      <w:marBottom w:val="0"/>
      <w:divBdr>
        <w:top w:val="none" w:sz="0" w:space="0" w:color="auto"/>
        <w:left w:val="none" w:sz="0" w:space="0" w:color="auto"/>
        <w:bottom w:val="none" w:sz="0" w:space="0" w:color="auto"/>
        <w:right w:val="none" w:sz="0" w:space="0" w:color="auto"/>
      </w:divBdr>
      <w:divsChild>
        <w:div w:id="945186620">
          <w:marLeft w:val="0"/>
          <w:marRight w:val="0"/>
          <w:marTop w:val="0"/>
          <w:marBottom w:val="0"/>
          <w:divBdr>
            <w:top w:val="none" w:sz="0" w:space="0" w:color="auto"/>
            <w:left w:val="none" w:sz="0" w:space="0" w:color="auto"/>
            <w:bottom w:val="none" w:sz="0" w:space="0" w:color="auto"/>
            <w:right w:val="none" w:sz="0" w:space="0" w:color="auto"/>
          </w:divBdr>
        </w:div>
        <w:div w:id="369915096">
          <w:marLeft w:val="0"/>
          <w:marRight w:val="0"/>
          <w:marTop w:val="0"/>
          <w:marBottom w:val="0"/>
          <w:divBdr>
            <w:top w:val="none" w:sz="0" w:space="0" w:color="auto"/>
            <w:left w:val="none" w:sz="0" w:space="0" w:color="auto"/>
            <w:bottom w:val="none" w:sz="0" w:space="0" w:color="auto"/>
            <w:right w:val="none" w:sz="0" w:space="0" w:color="auto"/>
          </w:divBdr>
        </w:div>
        <w:div w:id="740636541">
          <w:marLeft w:val="0"/>
          <w:marRight w:val="0"/>
          <w:marTop w:val="0"/>
          <w:marBottom w:val="0"/>
          <w:divBdr>
            <w:top w:val="none" w:sz="0" w:space="0" w:color="auto"/>
            <w:left w:val="none" w:sz="0" w:space="0" w:color="auto"/>
            <w:bottom w:val="none" w:sz="0" w:space="0" w:color="auto"/>
            <w:right w:val="none" w:sz="0" w:space="0" w:color="auto"/>
          </w:divBdr>
        </w:div>
      </w:divsChild>
    </w:div>
    <w:div w:id="1497527260">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066101">
      <w:bodyDiv w:val="1"/>
      <w:marLeft w:val="0"/>
      <w:marRight w:val="0"/>
      <w:marTop w:val="0"/>
      <w:marBottom w:val="0"/>
      <w:divBdr>
        <w:top w:val="none" w:sz="0" w:space="0" w:color="auto"/>
        <w:left w:val="none" w:sz="0" w:space="0" w:color="auto"/>
        <w:bottom w:val="none" w:sz="0" w:space="0" w:color="auto"/>
        <w:right w:val="none" w:sz="0" w:space="0" w:color="auto"/>
      </w:divBdr>
      <w:divsChild>
        <w:div w:id="1825849195">
          <w:marLeft w:val="0"/>
          <w:marRight w:val="0"/>
          <w:marTop w:val="0"/>
          <w:marBottom w:val="0"/>
          <w:divBdr>
            <w:top w:val="none" w:sz="0" w:space="0" w:color="auto"/>
            <w:left w:val="none" w:sz="0" w:space="0" w:color="auto"/>
            <w:bottom w:val="none" w:sz="0" w:space="0" w:color="auto"/>
            <w:right w:val="none" w:sz="0" w:space="0" w:color="auto"/>
          </w:divBdr>
        </w:div>
        <w:div w:id="2082020976">
          <w:marLeft w:val="0"/>
          <w:marRight w:val="0"/>
          <w:marTop w:val="0"/>
          <w:marBottom w:val="0"/>
          <w:divBdr>
            <w:top w:val="none" w:sz="0" w:space="0" w:color="auto"/>
            <w:left w:val="none" w:sz="0" w:space="0" w:color="auto"/>
            <w:bottom w:val="none" w:sz="0" w:space="0" w:color="auto"/>
            <w:right w:val="none" w:sz="0" w:space="0" w:color="auto"/>
          </w:divBdr>
        </w:div>
        <w:div w:id="794829145">
          <w:marLeft w:val="0"/>
          <w:marRight w:val="0"/>
          <w:marTop w:val="0"/>
          <w:marBottom w:val="0"/>
          <w:divBdr>
            <w:top w:val="none" w:sz="0" w:space="0" w:color="auto"/>
            <w:left w:val="none" w:sz="0" w:space="0" w:color="auto"/>
            <w:bottom w:val="none" w:sz="0" w:space="0" w:color="auto"/>
            <w:right w:val="none" w:sz="0" w:space="0" w:color="auto"/>
          </w:divBdr>
        </w:div>
      </w:divsChild>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47662870">
      <w:bodyDiv w:val="1"/>
      <w:marLeft w:val="0"/>
      <w:marRight w:val="0"/>
      <w:marTop w:val="0"/>
      <w:marBottom w:val="0"/>
      <w:divBdr>
        <w:top w:val="none" w:sz="0" w:space="0" w:color="auto"/>
        <w:left w:val="none" w:sz="0" w:space="0" w:color="auto"/>
        <w:bottom w:val="none" w:sz="0" w:space="0" w:color="auto"/>
        <w:right w:val="none" w:sz="0" w:space="0" w:color="auto"/>
      </w:divBdr>
      <w:divsChild>
        <w:div w:id="1823545476">
          <w:marLeft w:val="0"/>
          <w:marRight w:val="0"/>
          <w:marTop w:val="0"/>
          <w:marBottom w:val="0"/>
          <w:divBdr>
            <w:top w:val="none" w:sz="0" w:space="0" w:color="auto"/>
            <w:left w:val="none" w:sz="0" w:space="0" w:color="auto"/>
            <w:bottom w:val="none" w:sz="0" w:space="0" w:color="auto"/>
            <w:right w:val="none" w:sz="0" w:space="0" w:color="auto"/>
          </w:divBdr>
        </w:div>
        <w:div w:id="514929502">
          <w:marLeft w:val="0"/>
          <w:marRight w:val="0"/>
          <w:marTop w:val="0"/>
          <w:marBottom w:val="0"/>
          <w:divBdr>
            <w:top w:val="none" w:sz="0" w:space="0" w:color="auto"/>
            <w:left w:val="none" w:sz="0" w:space="0" w:color="auto"/>
            <w:bottom w:val="none" w:sz="0" w:space="0" w:color="auto"/>
            <w:right w:val="none" w:sz="0" w:space="0" w:color="auto"/>
          </w:divBdr>
        </w:div>
        <w:div w:id="809633094">
          <w:marLeft w:val="0"/>
          <w:marRight w:val="0"/>
          <w:marTop w:val="0"/>
          <w:marBottom w:val="0"/>
          <w:divBdr>
            <w:top w:val="none" w:sz="0" w:space="0" w:color="auto"/>
            <w:left w:val="none" w:sz="0" w:space="0" w:color="auto"/>
            <w:bottom w:val="none" w:sz="0" w:space="0" w:color="auto"/>
            <w:right w:val="none" w:sz="0" w:space="0" w:color="auto"/>
          </w:divBdr>
        </w:div>
      </w:divsChild>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70297071">
      <w:bodyDiv w:val="1"/>
      <w:marLeft w:val="0"/>
      <w:marRight w:val="0"/>
      <w:marTop w:val="0"/>
      <w:marBottom w:val="0"/>
      <w:divBdr>
        <w:top w:val="none" w:sz="0" w:space="0" w:color="auto"/>
        <w:left w:val="none" w:sz="0" w:space="0" w:color="auto"/>
        <w:bottom w:val="none" w:sz="0" w:space="0" w:color="auto"/>
        <w:right w:val="none" w:sz="0" w:space="0" w:color="auto"/>
      </w:divBdr>
      <w:divsChild>
        <w:div w:id="356584591">
          <w:marLeft w:val="0"/>
          <w:marRight w:val="0"/>
          <w:marTop w:val="0"/>
          <w:marBottom w:val="0"/>
          <w:divBdr>
            <w:top w:val="none" w:sz="0" w:space="0" w:color="auto"/>
            <w:left w:val="none" w:sz="0" w:space="0" w:color="auto"/>
            <w:bottom w:val="none" w:sz="0" w:space="0" w:color="auto"/>
            <w:right w:val="none" w:sz="0" w:space="0" w:color="auto"/>
          </w:divBdr>
        </w:div>
        <w:div w:id="1627155166">
          <w:marLeft w:val="0"/>
          <w:marRight w:val="0"/>
          <w:marTop w:val="0"/>
          <w:marBottom w:val="0"/>
          <w:divBdr>
            <w:top w:val="none" w:sz="0" w:space="0" w:color="auto"/>
            <w:left w:val="none" w:sz="0" w:space="0" w:color="auto"/>
            <w:bottom w:val="none" w:sz="0" w:space="0" w:color="auto"/>
            <w:right w:val="none" w:sz="0" w:space="0" w:color="auto"/>
          </w:divBdr>
        </w:div>
        <w:div w:id="2005432251">
          <w:marLeft w:val="0"/>
          <w:marRight w:val="0"/>
          <w:marTop w:val="0"/>
          <w:marBottom w:val="0"/>
          <w:divBdr>
            <w:top w:val="none" w:sz="0" w:space="0" w:color="auto"/>
            <w:left w:val="none" w:sz="0" w:space="0" w:color="auto"/>
            <w:bottom w:val="none" w:sz="0" w:space="0" w:color="auto"/>
            <w:right w:val="none" w:sz="0" w:space="0" w:color="auto"/>
          </w:divBdr>
        </w:div>
      </w:divsChild>
    </w:div>
    <w:div w:id="1899433517">
      <w:bodyDiv w:val="1"/>
      <w:marLeft w:val="0"/>
      <w:marRight w:val="0"/>
      <w:marTop w:val="0"/>
      <w:marBottom w:val="0"/>
      <w:divBdr>
        <w:top w:val="none" w:sz="0" w:space="0" w:color="auto"/>
        <w:left w:val="none" w:sz="0" w:space="0" w:color="auto"/>
        <w:bottom w:val="none" w:sz="0" w:space="0" w:color="auto"/>
        <w:right w:val="none" w:sz="0" w:space="0" w:color="auto"/>
      </w:divBdr>
      <w:divsChild>
        <w:div w:id="854223520">
          <w:marLeft w:val="0"/>
          <w:marRight w:val="0"/>
          <w:marTop w:val="0"/>
          <w:marBottom w:val="0"/>
          <w:divBdr>
            <w:top w:val="none" w:sz="0" w:space="0" w:color="auto"/>
            <w:left w:val="none" w:sz="0" w:space="0" w:color="auto"/>
            <w:bottom w:val="none" w:sz="0" w:space="0" w:color="auto"/>
            <w:right w:val="none" w:sz="0" w:space="0" w:color="auto"/>
          </w:divBdr>
        </w:div>
        <w:div w:id="373121100">
          <w:marLeft w:val="0"/>
          <w:marRight w:val="0"/>
          <w:marTop w:val="0"/>
          <w:marBottom w:val="0"/>
          <w:divBdr>
            <w:top w:val="none" w:sz="0" w:space="0" w:color="auto"/>
            <w:left w:val="none" w:sz="0" w:space="0" w:color="auto"/>
            <w:bottom w:val="none" w:sz="0" w:space="0" w:color="auto"/>
            <w:right w:val="none" w:sz="0" w:space="0" w:color="auto"/>
          </w:divBdr>
        </w:div>
        <w:div w:id="1603027326">
          <w:marLeft w:val="0"/>
          <w:marRight w:val="0"/>
          <w:marTop w:val="0"/>
          <w:marBottom w:val="0"/>
          <w:divBdr>
            <w:top w:val="none" w:sz="0" w:space="0" w:color="auto"/>
            <w:left w:val="none" w:sz="0" w:space="0" w:color="auto"/>
            <w:bottom w:val="none" w:sz="0" w:space="0" w:color="auto"/>
            <w:right w:val="none" w:sz="0" w:space="0" w:color="auto"/>
          </w:divBdr>
        </w:div>
        <w:div w:id="746071838">
          <w:marLeft w:val="0"/>
          <w:marRight w:val="0"/>
          <w:marTop w:val="0"/>
          <w:marBottom w:val="0"/>
          <w:divBdr>
            <w:top w:val="none" w:sz="0" w:space="0" w:color="auto"/>
            <w:left w:val="none" w:sz="0" w:space="0" w:color="auto"/>
            <w:bottom w:val="none" w:sz="0" w:space="0" w:color="auto"/>
            <w:right w:val="none" w:sz="0" w:space="0" w:color="auto"/>
          </w:divBdr>
        </w:div>
        <w:div w:id="1006249297">
          <w:marLeft w:val="0"/>
          <w:marRight w:val="0"/>
          <w:marTop w:val="0"/>
          <w:marBottom w:val="0"/>
          <w:divBdr>
            <w:top w:val="none" w:sz="0" w:space="0" w:color="auto"/>
            <w:left w:val="none" w:sz="0" w:space="0" w:color="auto"/>
            <w:bottom w:val="none" w:sz="0" w:space="0" w:color="auto"/>
            <w:right w:val="none" w:sz="0" w:space="0" w:color="auto"/>
          </w:divBdr>
        </w:div>
        <w:div w:id="529102306">
          <w:marLeft w:val="0"/>
          <w:marRight w:val="0"/>
          <w:marTop w:val="0"/>
          <w:marBottom w:val="0"/>
          <w:divBdr>
            <w:top w:val="none" w:sz="0" w:space="0" w:color="auto"/>
            <w:left w:val="none" w:sz="0" w:space="0" w:color="auto"/>
            <w:bottom w:val="none" w:sz="0" w:space="0" w:color="auto"/>
            <w:right w:val="none" w:sz="0" w:space="0" w:color="auto"/>
          </w:divBdr>
        </w:div>
        <w:div w:id="176702262">
          <w:marLeft w:val="0"/>
          <w:marRight w:val="0"/>
          <w:marTop w:val="0"/>
          <w:marBottom w:val="0"/>
          <w:divBdr>
            <w:top w:val="none" w:sz="0" w:space="0" w:color="auto"/>
            <w:left w:val="none" w:sz="0" w:space="0" w:color="auto"/>
            <w:bottom w:val="none" w:sz="0" w:space="0" w:color="auto"/>
            <w:right w:val="none" w:sz="0" w:space="0" w:color="auto"/>
          </w:divBdr>
        </w:div>
        <w:div w:id="394595981">
          <w:marLeft w:val="0"/>
          <w:marRight w:val="0"/>
          <w:marTop w:val="0"/>
          <w:marBottom w:val="0"/>
          <w:divBdr>
            <w:top w:val="none" w:sz="0" w:space="0" w:color="auto"/>
            <w:left w:val="none" w:sz="0" w:space="0" w:color="auto"/>
            <w:bottom w:val="none" w:sz="0" w:space="0" w:color="auto"/>
            <w:right w:val="none" w:sz="0" w:space="0" w:color="auto"/>
          </w:divBdr>
        </w:div>
        <w:div w:id="1354920837">
          <w:marLeft w:val="0"/>
          <w:marRight w:val="0"/>
          <w:marTop w:val="0"/>
          <w:marBottom w:val="0"/>
          <w:divBdr>
            <w:top w:val="none" w:sz="0" w:space="0" w:color="auto"/>
            <w:left w:val="none" w:sz="0" w:space="0" w:color="auto"/>
            <w:bottom w:val="none" w:sz="0" w:space="0" w:color="auto"/>
            <w:right w:val="none" w:sz="0" w:space="0" w:color="auto"/>
          </w:divBdr>
        </w:div>
        <w:div w:id="1505896509">
          <w:marLeft w:val="0"/>
          <w:marRight w:val="0"/>
          <w:marTop w:val="0"/>
          <w:marBottom w:val="0"/>
          <w:divBdr>
            <w:top w:val="none" w:sz="0" w:space="0" w:color="auto"/>
            <w:left w:val="none" w:sz="0" w:space="0" w:color="auto"/>
            <w:bottom w:val="none" w:sz="0" w:space="0" w:color="auto"/>
            <w:right w:val="none" w:sz="0" w:space="0" w:color="auto"/>
          </w:divBdr>
        </w:div>
        <w:div w:id="1033193871">
          <w:marLeft w:val="0"/>
          <w:marRight w:val="0"/>
          <w:marTop w:val="0"/>
          <w:marBottom w:val="0"/>
          <w:divBdr>
            <w:top w:val="none" w:sz="0" w:space="0" w:color="auto"/>
            <w:left w:val="none" w:sz="0" w:space="0" w:color="auto"/>
            <w:bottom w:val="none" w:sz="0" w:space="0" w:color="auto"/>
            <w:right w:val="none" w:sz="0" w:space="0" w:color="auto"/>
          </w:divBdr>
        </w:div>
        <w:div w:id="2121490476">
          <w:marLeft w:val="0"/>
          <w:marRight w:val="0"/>
          <w:marTop w:val="0"/>
          <w:marBottom w:val="0"/>
          <w:divBdr>
            <w:top w:val="none" w:sz="0" w:space="0" w:color="auto"/>
            <w:left w:val="none" w:sz="0" w:space="0" w:color="auto"/>
            <w:bottom w:val="none" w:sz="0" w:space="0" w:color="auto"/>
            <w:right w:val="none" w:sz="0" w:space="0" w:color="auto"/>
          </w:divBdr>
        </w:div>
        <w:div w:id="412896945">
          <w:marLeft w:val="0"/>
          <w:marRight w:val="0"/>
          <w:marTop w:val="0"/>
          <w:marBottom w:val="0"/>
          <w:divBdr>
            <w:top w:val="none" w:sz="0" w:space="0" w:color="auto"/>
            <w:left w:val="none" w:sz="0" w:space="0" w:color="auto"/>
            <w:bottom w:val="none" w:sz="0" w:space="0" w:color="auto"/>
            <w:right w:val="none" w:sz="0" w:space="0" w:color="auto"/>
          </w:divBdr>
        </w:div>
        <w:div w:id="115025131">
          <w:marLeft w:val="0"/>
          <w:marRight w:val="0"/>
          <w:marTop w:val="0"/>
          <w:marBottom w:val="0"/>
          <w:divBdr>
            <w:top w:val="none" w:sz="0" w:space="0" w:color="auto"/>
            <w:left w:val="none" w:sz="0" w:space="0" w:color="auto"/>
            <w:bottom w:val="none" w:sz="0" w:space="0" w:color="auto"/>
            <w:right w:val="none" w:sz="0" w:space="0" w:color="auto"/>
          </w:divBdr>
        </w:div>
        <w:div w:id="1347441043">
          <w:marLeft w:val="0"/>
          <w:marRight w:val="0"/>
          <w:marTop w:val="0"/>
          <w:marBottom w:val="0"/>
          <w:divBdr>
            <w:top w:val="none" w:sz="0" w:space="0" w:color="auto"/>
            <w:left w:val="none" w:sz="0" w:space="0" w:color="auto"/>
            <w:bottom w:val="none" w:sz="0" w:space="0" w:color="auto"/>
            <w:right w:val="none" w:sz="0" w:space="0" w:color="auto"/>
          </w:divBdr>
        </w:div>
        <w:div w:id="504437574">
          <w:marLeft w:val="0"/>
          <w:marRight w:val="0"/>
          <w:marTop w:val="0"/>
          <w:marBottom w:val="0"/>
          <w:divBdr>
            <w:top w:val="none" w:sz="0" w:space="0" w:color="auto"/>
            <w:left w:val="none" w:sz="0" w:space="0" w:color="auto"/>
            <w:bottom w:val="none" w:sz="0" w:space="0" w:color="auto"/>
            <w:right w:val="none" w:sz="0" w:space="0" w:color="auto"/>
          </w:divBdr>
        </w:div>
        <w:div w:id="1274286812">
          <w:marLeft w:val="0"/>
          <w:marRight w:val="0"/>
          <w:marTop w:val="0"/>
          <w:marBottom w:val="0"/>
          <w:divBdr>
            <w:top w:val="none" w:sz="0" w:space="0" w:color="auto"/>
            <w:left w:val="none" w:sz="0" w:space="0" w:color="auto"/>
            <w:bottom w:val="none" w:sz="0" w:space="0" w:color="auto"/>
            <w:right w:val="none" w:sz="0" w:space="0" w:color="auto"/>
          </w:divBdr>
        </w:div>
        <w:div w:id="418260032">
          <w:marLeft w:val="0"/>
          <w:marRight w:val="0"/>
          <w:marTop w:val="0"/>
          <w:marBottom w:val="0"/>
          <w:divBdr>
            <w:top w:val="none" w:sz="0" w:space="0" w:color="auto"/>
            <w:left w:val="none" w:sz="0" w:space="0" w:color="auto"/>
            <w:bottom w:val="none" w:sz="0" w:space="0" w:color="auto"/>
            <w:right w:val="none" w:sz="0" w:space="0" w:color="auto"/>
          </w:divBdr>
        </w:div>
        <w:div w:id="1195581518">
          <w:marLeft w:val="0"/>
          <w:marRight w:val="0"/>
          <w:marTop w:val="0"/>
          <w:marBottom w:val="0"/>
          <w:divBdr>
            <w:top w:val="none" w:sz="0" w:space="0" w:color="auto"/>
            <w:left w:val="none" w:sz="0" w:space="0" w:color="auto"/>
            <w:bottom w:val="none" w:sz="0" w:space="0" w:color="auto"/>
            <w:right w:val="none" w:sz="0" w:space="0" w:color="auto"/>
          </w:divBdr>
        </w:div>
        <w:div w:id="1391265552">
          <w:marLeft w:val="0"/>
          <w:marRight w:val="0"/>
          <w:marTop w:val="0"/>
          <w:marBottom w:val="0"/>
          <w:divBdr>
            <w:top w:val="none" w:sz="0" w:space="0" w:color="auto"/>
            <w:left w:val="none" w:sz="0" w:space="0" w:color="auto"/>
            <w:bottom w:val="none" w:sz="0" w:space="0" w:color="auto"/>
            <w:right w:val="none" w:sz="0" w:space="0" w:color="auto"/>
          </w:divBdr>
        </w:div>
        <w:div w:id="5789653">
          <w:marLeft w:val="0"/>
          <w:marRight w:val="0"/>
          <w:marTop w:val="0"/>
          <w:marBottom w:val="0"/>
          <w:divBdr>
            <w:top w:val="none" w:sz="0" w:space="0" w:color="auto"/>
            <w:left w:val="none" w:sz="0" w:space="0" w:color="auto"/>
            <w:bottom w:val="none" w:sz="0" w:space="0" w:color="auto"/>
            <w:right w:val="none" w:sz="0" w:space="0" w:color="auto"/>
          </w:divBdr>
        </w:div>
        <w:div w:id="558637369">
          <w:marLeft w:val="0"/>
          <w:marRight w:val="0"/>
          <w:marTop w:val="0"/>
          <w:marBottom w:val="0"/>
          <w:divBdr>
            <w:top w:val="none" w:sz="0" w:space="0" w:color="auto"/>
            <w:left w:val="none" w:sz="0" w:space="0" w:color="auto"/>
            <w:bottom w:val="none" w:sz="0" w:space="0" w:color="auto"/>
            <w:right w:val="none" w:sz="0" w:space="0" w:color="auto"/>
          </w:divBdr>
        </w:div>
        <w:div w:id="205339405">
          <w:marLeft w:val="0"/>
          <w:marRight w:val="0"/>
          <w:marTop w:val="0"/>
          <w:marBottom w:val="0"/>
          <w:divBdr>
            <w:top w:val="none" w:sz="0" w:space="0" w:color="auto"/>
            <w:left w:val="none" w:sz="0" w:space="0" w:color="auto"/>
            <w:bottom w:val="none" w:sz="0" w:space="0" w:color="auto"/>
            <w:right w:val="none" w:sz="0" w:space="0" w:color="auto"/>
          </w:divBdr>
        </w:div>
        <w:div w:id="2121215136">
          <w:marLeft w:val="0"/>
          <w:marRight w:val="0"/>
          <w:marTop w:val="0"/>
          <w:marBottom w:val="0"/>
          <w:divBdr>
            <w:top w:val="none" w:sz="0" w:space="0" w:color="auto"/>
            <w:left w:val="none" w:sz="0" w:space="0" w:color="auto"/>
            <w:bottom w:val="none" w:sz="0" w:space="0" w:color="auto"/>
            <w:right w:val="none" w:sz="0" w:space="0" w:color="auto"/>
          </w:divBdr>
        </w:div>
        <w:div w:id="2087418171">
          <w:marLeft w:val="0"/>
          <w:marRight w:val="0"/>
          <w:marTop w:val="0"/>
          <w:marBottom w:val="0"/>
          <w:divBdr>
            <w:top w:val="none" w:sz="0" w:space="0" w:color="auto"/>
            <w:left w:val="none" w:sz="0" w:space="0" w:color="auto"/>
            <w:bottom w:val="none" w:sz="0" w:space="0" w:color="auto"/>
            <w:right w:val="none" w:sz="0" w:space="0" w:color="auto"/>
          </w:divBdr>
        </w:div>
      </w:divsChild>
    </w:div>
    <w:div w:id="1941571653">
      <w:bodyDiv w:val="1"/>
      <w:marLeft w:val="0"/>
      <w:marRight w:val="0"/>
      <w:marTop w:val="0"/>
      <w:marBottom w:val="0"/>
      <w:divBdr>
        <w:top w:val="none" w:sz="0" w:space="0" w:color="auto"/>
        <w:left w:val="none" w:sz="0" w:space="0" w:color="auto"/>
        <w:bottom w:val="none" w:sz="0" w:space="0" w:color="auto"/>
        <w:right w:val="none" w:sz="0" w:space="0" w:color="auto"/>
      </w:divBdr>
      <w:divsChild>
        <w:div w:id="1510219518">
          <w:marLeft w:val="0"/>
          <w:marRight w:val="0"/>
          <w:marTop w:val="0"/>
          <w:marBottom w:val="0"/>
          <w:divBdr>
            <w:top w:val="none" w:sz="0" w:space="0" w:color="auto"/>
            <w:left w:val="none" w:sz="0" w:space="0" w:color="auto"/>
            <w:bottom w:val="none" w:sz="0" w:space="0" w:color="auto"/>
            <w:right w:val="none" w:sz="0" w:space="0" w:color="auto"/>
          </w:divBdr>
        </w:div>
        <w:div w:id="2128576225">
          <w:marLeft w:val="0"/>
          <w:marRight w:val="0"/>
          <w:marTop w:val="0"/>
          <w:marBottom w:val="0"/>
          <w:divBdr>
            <w:top w:val="none" w:sz="0" w:space="0" w:color="auto"/>
            <w:left w:val="none" w:sz="0" w:space="0" w:color="auto"/>
            <w:bottom w:val="none" w:sz="0" w:space="0" w:color="auto"/>
            <w:right w:val="none" w:sz="0" w:space="0" w:color="auto"/>
          </w:divBdr>
        </w:div>
        <w:div w:id="450318485">
          <w:marLeft w:val="0"/>
          <w:marRight w:val="0"/>
          <w:marTop w:val="0"/>
          <w:marBottom w:val="0"/>
          <w:divBdr>
            <w:top w:val="none" w:sz="0" w:space="0" w:color="auto"/>
            <w:left w:val="none" w:sz="0" w:space="0" w:color="auto"/>
            <w:bottom w:val="none" w:sz="0" w:space="0" w:color="auto"/>
            <w:right w:val="none" w:sz="0" w:space="0" w:color="auto"/>
          </w:divBdr>
        </w:div>
      </w:divsChild>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46647535">
      <w:bodyDiv w:val="1"/>
      <w:marLeft w:val="0"/>
      <w:marRight w:val="0"/>
      <w:marTop w:val="0"/>
      <w:marBottom w:val="0"/>
      <w:divBdr>
        <w:top w:val="none" w:sz="0" w:space="0" w:color="auto"/>
        <w:left w:val="none" w:sz="0" w:space="0" w:color="auto"/>
        <w:bottom w:val="none" w:sz="0" w:space="0" w:color="auto"/>
        <w:right w:val="none" w:sz="0" w:space="0" w:color="auto"/>
      </w:divBdr>
      <w:divsChild>
        <w:div w:id="1859350480">
          <w:marLeft w:val="0"/>
          <w:marRight w:val="0"/>
          <w:marTop w:val="0"/>
          <w:marBottom w:val="0"/>
          <w:divBdr>
            <w:top w:val="none" w:sz="0" w:space="0" w:color="auto"/>
            <w:left w:val="none" w:sz="0" w:space="0" w:color="auto"/>
            <w:bottom w:val="none" w:sz="0" w:space="0" w:color="auto"/>
            <w:right w:val="none" w:sz="0" w:space="0" w:color="auto"/>
          </w:divBdr>
        </w:div>
        <w:div w:id="892421258">
          <w:marLeft w:val="0"/>
          <w:marRight w:val="0"/>
          <w:marTop w:val="0"/>
          <w:marBottom w:val="0"/>
          <w:divBdr>
            <w:top w:val="none" w:sz="0" w:space="0" w:color="auto"/>
            <w:left w:val="none" w:sz="0" w:space="0" w:color="auto"/>
            <w:bottom w:val="none" w:sz="0" w:space="0" w:color="auto"/>
            <w:right w:val="none" w:sz="0" w:space="0" w:color="auto"/>
          </w:divBdr>
        </w:div>
        <w:div w:id="7754758">
          <w:marLeft w:val="0"/>
          <w:marRight w:val="0"/>
          <w:marTop w:val="0"/>
          <w:marBottom w:val="0"/>
          <w:divBdr>
            <w:top w:val="none" w:sz="0" w:space="0" w:color="auto"/>
            <w:left w:val="none" w:sz="0" w:space="0" w:color="auto"/>
            <w:bottom w:val="none" w:sz="0" w:space="0" w:color="auto"/>
            <w:right w:val="none" w:sz="0" w:space="0" w:color="auto"/>
          </w:divBdr>
        </w:div>
        <w:div w:id="38286862">
          <w:marLeft w:val="0"/>
          <w:marRight w:val="0"/>
          <w:marTop w:val="0"/>
          <w:marBottom w:val="0"/>
          <w:divBdr>
            <w:top w:val="none" w:sz="0" w:space="0" w:color="auto"/>
            <w:left w:val="none" w:sz="0" w:space="0" w:color="auto"/>
            <w:bottom w:val="none" w:sz="0" w:space="0" w:color="auto"/>
            <w:right w:val="none" w:sz="0" w:space="0" w:color="auto"/>
          </w:divBdr>
        </w:div>
        <w:div w:id="1623266940">
          <w:marLeft w:val="0"/>
          <w:marRight w:val="0"/>
          <w:marTop w:val="0"/>
          <w:marBottom w:val="0"/>
          <w:divBdr>
            <w:top w:val="none" w:sz="0" w:space="0" w:color="auto"/>
            <w:left w:val="none" w:sz="0" w:space="0" w:color="auto"/>
            <w:bottom w:val="none" w:sz="0" w:space="0" w:color="auto"/>
            <w:right w:val="none" w:sz="0" w:space="0" w:color="auto"/>
          </w:divBdr>
        </w:div>
        <w:div w:id="547686551">
          <w:marLeft w:val="0"/>
          <w:marRight w:val="0"/>
          <w:marTop w:val="0"/>
          <w:marBottom w:val="0"/>
          <w:divBdr>
            <w:top w:val="none" w:sz="0" w:space="0" w:color="auto"/>
            <w:left w:val="none" w:sz="0" w:space="0" w:color="auto"/>
            <w:bottom w:val="none" w:sz="0" w:space="0" w:color="auto"/>
            <w:right w:val="none" w:sz="0" w:space="0" w:color="auto"/>
          </w:divBdr>
        </w:div>
        <w:div w:id="399059889">
          <w:marLeft w:val="0"/>
          <w:marRight w:val="0"/>
          <w:marTop w:val="0"/>
          <w:marBottom w:val="0"/>
          <w:divBdr>
            <w:top w:val="none" w:sz="0" w:space="0" w:color="auto"/>
            <w:left w:val="none" w:sz="0" w:space="0" w:color="auto"/>
            <w:bottom w:val="none" w:sz="0" w:space="0" w:color="auto"/>
            <w:right w:val="none" w:sz="0" w:space="0" w:color="auto"/>
          </w:divBdr>
        </w:div>
        <w:div w:id="908156468">
          <w:marLeft w:val="0"/>
          <w:marRight w:val="0"/>
          <w:marTop w:val="0"/>
          <w:marBottom w:val="0"/>
          <w:divBdr>
            <w:top w:val="none" w:sz="0" w:space="0" w:color="auto"/>
            <w:left w:val="none" w:sz="0" w:space="0" w:color="auto"/>
            <w:bottom w:val="none" w:sz="0" w:space="0" w:color="auto"/>
            <w:right w:val="none" w:sz="0" w:space="0" w:color="auto"/>
          </w:divBdr>
        </w:div>
        <w:div w:id="435642294">
          <w:marLeft w:val="0"/>
          <w:marRight w:val="0"/>
          <w:marTop w:val="0"/>
          <w:marBottom w:val="0"/>
          <w:divBdr>
            <w:top w:val="none" w:sz="0" w:space="0" w:color="auto"/>
            <w:left w:val="none" w:sz="0" w:space="0" w:color="auto"/>
            <w:bottom w:val="none" w:sz="0" w:space="0" w:color="auto"/>
            <w:right w:val="none" w:sz="0" w:space="0" w:color="auto"/>
          </w:divBdr>
        </w:div>
        <w:div w:id="1801612437">
          <w:marLeft w:val="0"/>
          <w:marRight w:val="0"/>
          <w:marTop w:val="0"/>
          <w:marBottom w:val="0"/>
          <w:divBdr>
            <w:top w:val="none" w:sz="0" w:space="0" w:color="auto"/>
            <w:left w:val="none" w:sz="0" w:space="0" w:color="auto"/>
            <w:bottom w:val="none" w:sz="0" w:space="0" w:color="auto"/>
            <w:right w:val="none" w:sz="0" w:space="0" w:color="auto"/>
          </w:divBdr>
        </w:div>
        <w:div w:id="926034932">
          <w:marLeft w:val="0"/>
          <w:marRight w:val="0"/>
          <w:marTop w:val="0"/>
          <w:marBottom w:val="0"/>
          <w:divBdr>
            <w:top w:val="none" w:sz="0" w:space="0" w:color="auto"/>
            <w:left w:val="none" w:sz="0" w:space="0" w:color="auto"/>
            <w:bottom w:val="none" w:sz="0" w:space="0" w:color="auto"/>
            <w:right w:val="none" w:sz="0" w:space="0" w:color="auto"/>
          </w:divBdr>
        </w:div>
        <w:div w:id="1017272559">
          <w:marLeft w:val="0"/>
          <w:marRight w:val="0"/>
          <w:marTop w:val="0"/>
          <w:marBottom w:val="0"/>
          <w:divBdr>
            <w:top w:val="none" w:sz="0" w:space="0" w:color="auto"/>
            <w:left w:val="none" w:sz="0" w:space="0" w:color="auto"/>
            <w:bottom w:val="none" w:sz="0" w:space="0" w:color="auto"/>
            <w:right w:val="none" w:sz="0" w:space="0" w:color="auto"/>
          </w:divBdr>
        </w:div>
        <w:div w:id="1616987576">
          <w:marLeft w:val="0"/>
          <w:marRight w:val="0"/>
          <w:marTop w:val="0"/>
          <w:marBottom w:val="0"/>
          <w:divBdr>
            <w:top w:val="none" w:sz="0" w:space="0" w:color="auto"/>
            <w:left w:val="none" w:sz="0" w:space="0" w:color="auto"/>
            <w:bottom w:val="none" w:sz="0" w:space="0" w:color="auto"/>
            <w:right w:val="none" w:sz="0" w:space="0" w:color="auto"/>
          </w:divBdr>
        </w:div>
        <w:div w:id="771977780">
          <w:marLeft w:val="0"/>
          <w:marRight w:val="0"/>
          <w:marTop w:val="0"/>
          <w:marBottom w:val="0"/>
          <w:divBdr>
            <w:top w:val="none" w:sz="0" w:space="0" w:color="auto"/>
            <w:left w:val="none" w:sz="0" w:space="0" w:color="auto"/>
            <w:bottom w:val="none" w:sz="0" w:space="0" w:color="auto"/>
            <w:right w:val="none" w:sz="0" w:space="0" w:color="auto"/>
          </w:divBdr>
        </w:div>
        <w:div w:id="1448741626">
          <w:marLeft w:val="0"/>
          <w:marRight w:val="0"/>
          <w:marTop w:val="0"/>
          <w:marBottom w:val="0"/>
          <w:divBdr>
            <w:top w:val="none" w:sz="0" w:space="0" w:color="auto"/>
            <w:left w:val="none" w:sz="0" w:space="0" w:color="auto"/>
            <w:bottom w:val="none" w:sz="0" w:space="0" w:color="auto"/>
            <w:right w:val="none" w:sz="0" w:space="0" w:color="auto"/>
          </w:divBdr>
        </w:div>
        <w:div w:id="538978248">
          <w:marLeft w:val="0"/>
          <w:marRight w:val="0"/>
          <w:marTop w:val="0"/>
          <w:marBottom w:val="0"/>
          <w:divBdr>
            <w:top w:val="none" w:sz="0" w:space="0" w:color="auto"/>
            <w:left w:val="none" w:sz="0" w:space="0" w:color="auto"/>
            <w:bottom w:val="none" w:sz="0" w:space="0" w:color="auto"/>
            <w:right w:val="none" w:sz="0" w:space="0" w:color="auto"/>
          </w:divBdr>
        </w:div>
        <w:div w:id="1151598788">
          <w:marLeft w:val="0"/>
          <w:marRight w:val="0"/>
          <w:marTop w:val="0"/>
          <w:marBottom w:val="0"/>
          <w:divBdr>
            <w:top w:val="none" w:sz="0" w:space="0" w:color="auto"/>
            <w:left w:val="none" w:sz="0" w:space="0" w:color="auto"/>
            <w:bottom w:val="none" w:sz="0" w:space="0" w:color="auto"/>
            <w:right w:val="none" w:sz="0" w:space="0" w:color="auto"/>
          </w:divBdr>
        </w:div>
        <w:div w:id="1629555415">
          <w:marLeft w:val="0"/>
          <w:marRight w:val="0"/>
          <w:marTop w:val="0"/>
          <w:marBottom w:val="0"/>
          <w:divBdr>
            <w:top w:val="none" w:sz="0" w:space="0" w:color="auto"/>
            <w:left w:val="none" w:sz="0" w:space="0" w:color="auto"/>
            <w:bottom w:val="none" w:sz="0" w:space="0" w:color="auto"/>
            <w:right w:val="none" w:sz="0" w:space="0" w:color="auto"/>
          </w:divBdr>
        </w:div>
        <w:div w:id="1916814013">
          <w:marLeft w:val="0"/>
          <w:marRight w:val="0"/>
          <w:marTop w:val="0"/>
          <w:marBottom w:val="0"/>
          <w:divBdr>
            <w:top w:val="none" w:sz="0" w:space="0" w:color="auto"/>
            <w:left w:val="none" w:sz="0" w:space="0" w:color="auto"/>
            <w:bottom w:val="none" w:sz="0" w:space="0" w:color="auto"/>
            <w:right w:val="none" w:sz="0" w:space="0" w:color="auto"/>
          </w:divBdr>
        </w:div>
        <w:div w:id="1916278845">
          <w:marLeft w:val="0"/>
          <w:marRight w:val="0"/>
          <w:marTop w:val="0"/>
          <w:marBottom w:val="0"/>
          <w:divBdr>
            <w:top w:val="none" w:sz="0" w:space="0" w:color="auto"/>
            <w:left w:val="none" w:sz="0" w:space="0" w:color="auto"/>
            <w:bottom w:val="none" w:sz="0" w:space="0" w:color="auto"/>
            <w:right w:val="none" w:sz="0" w:space="0" w:color="auto"/>
          </w:divBdr>
        </w:div>
        <w:div w:id="1728406975">
          <w:marLeft w:val="0"/>
          <w:marRight w:val="0"/>
          <w:marTop w:val="0"/>
          <w:marBottom w:val="0"/>
          <w:divBdr>
            <w:top w:val="none" w:sz="0" w:space="0" w:color="auto"/>
            <w:left w:val="none" w:sz="0" w:space="0" w:color="auto"/>
            <w:bottom w:val="none" w:sz="0" w:space="0" w:color="auto"/>
            <w:right w:val="none" w:sz="0" w:space="0" w:color="auto"/>
          </w:divBdr>
        </w:div>
        <w:div w:id="1756896443">
          <w:marLeft w:val="0"/>
          <w:marRight w:val="0"/>
          <w:marTop w:val="0"/>
          <w:marBottom w:val="0"/>
          <w:divBdr>
            <w:top w:val="none" w:sz="0" w:space="0" w:color="auto"/>
            <w:left w:val="none" w:sz="0" w:space="0" w:color="auto"/>
            <w:bottom w:val="none" w:sz="0" w:space="0" w:color="auto"/>
            <w:right w:val="none" w:sz="0" w:space="0" w:color="auto"/>
          </w:divBdr>
        </w:div>
        <w:div w:id="910846306">
          <w:marLeft w:val="0"/>
          <w:marRight w:val="0"/>
          <w:marTop w:val="0"/>
          <w:marBottom w:val="0"/>
          <w:divBdr>
            <w:top w:val="none" w:sz="0" w:space="0" w:color="auto"/>
            <w:left w:val="none" w:sz="0" w:space="0" w:color="auto"/>
            <w:bottom w:val="none" w:sz="0" w:space="0" w:color="auto"/>
            <w:right w:val="none" w:sz="0" w:space="0" w:color="auto"/>
          </w:divBdr>
        </w:div>
        <w:div w:id="47921752">
          <w:marLeft w:val="0"/>
          <w:marRight w:val="0"/>
          <w:marTop w:val="0"/>
          <w:marBottom w:val="0"/>
          <w:divBdr>
            <w:top w:val="none" w:sz="0" w:space="0" w:color="auto"/>
            <w:left w:val="none" w:sz="0" w:space="0" w:color="auto"/>
            <w:bottom w:val="none" w:sz="0" w:space="0" w:color="auto"/>
            <w:right w:val="none" w:sz="0" w:space="0" w:color="auto"/>
          </w:divBdr>
        </w:div>
        <w:div w:id="1227259418">
          <w:marLeft w:val="0"/>
          <w:marRight w:val="0"/>
          <w:marTop w:val="0"/>
          <w:marBottom w:val="0"/>
          <w:divBdr>
            <w:top w:val="none" w:sz="0" w:space="0" w:color="auto"/>
            <w:left w:val="none" w:sz="0" w:space="0" w:color="auto"/>
            <w:bottom w:val="none" w:sz="0" w:space="0" w:color="auto"/>
            <w:right w:val="none" w:sz="0" w:space="0" w:color="auto"/>
          </w:divBdr>
        </w:div>
        <w:div w:id="1408072760">
          <w:marLeft w:val="0"/>
          <w:marRight w:val="0"/>
          <w:marTop w:val="0"/>
          <w:marBottom w:val="0"/>
          <w:divBdr>
            <w:top w:val="none" w:sz="0" w:space="0" w:color="auto"/>
            <w:left w:val="none" w:sz="0" w:space="0" w:color="auto"/>
            <w:bottom w:val="none" w:sz="0" w:space="0" w:color="auto"/>
            <w:right w:val="none" w:sz="0" w:space="0" w:color="auto"/>
          </w:divBdr>
        </w:div>
        <w:div w:id="566499579">
          <w:marLeft w:val="0"/>
          <w:marRight w:val="0"/>
          <w:marTop w:val="0"/>
          <w:marBottom w:val="0"/>
          <w:divBdr>
            <w:top w:val="none" w:sz="0" w:space="0" w:color="auto"/>
            <w:left w:val="none" w:sz="0" w:space="0" w:color="auto"/>
            <w:bottom w:val="none" w:sz="0" w:space="0" w:color="auto"/>
            <w:right w:val="none" w:sz="0" w:space="0" w:color="auto"/>
          </w:divBdr>
        </w:div>
        <w:div w:id="1526363832">
          <w:marLeft w:val="0"/>
          <w:marRight w:val="0"/>
          <w:marTop w:val="0"/>
          <w:marBottom w:val="0"/>
          <w:divBdr>
            <w:top w:val="none" w:sz="0" w:space="0" w:color="auto"/>
            <w:left w:val="none" w:sz="0" w:space="0" w:color="auto"/>
            <w:bottom w:val="none" w:sz="0" w:space="0" w:color="auto"/>
            <w:right w:val="none" w:sz="0" w:space="0" w:color="auto"/>
          </w:divBdr>
        </w:div>
        <w:div w:id="725104689">
          <w:marLeft w:val="0"/>
          <w:marRight w:val="0"/>
          <w:marTop w:val="0"/>
          <w:marBottom w:val="0"/>
          <w:divBdr>
            <w:top w:val="none" w:sz="0" w:space="0" w:color="auto"/>
            <w:left w:val="none" w:sz="0" w:space="0" w:color="auto"/>
            <w:bottom w:val="none" w:sz="0" w:space="0" w:color="auto"/>
            <w:right w:val="none" w:sz="0" w:space="0" w:color="auto"/>
          </w:divBdr>
        </w:div>
        <w:div w:id="1301308053">
          <w:marLeft w:val="0"/>
          <w:marRight w:val="0"/>
          <w:marTop w:val="0"/>
          <w:marBottom w:val="0"/>
          <w:divBdr>
            <w:top w:val="none" w:sz="0" w:space="0" w:color="auto"/>
            <w:left w:val="none" w:sz="0" w:space="0" w:color="auto"/>
            <w:bottom w:val="none" w:sz="0" w:space="0" w:color="auto"/>
            <w:right w:val="none" w:sz="0" w:space="0" w:color="auto"/>
          </w:divBdr>
        </w:div>
        <w:div w:id="332732805">
          <w:marLeft w:val="0"/>
          <w:marRight w:val="0"/>
          <w:marTop w:val="0"/>
          <w:marBottom w:val="0"/>
          <w:divBdr>
            <w:top w:val="none" w:sz="0" w:space="0" w:color="auto"/>
            <w:left w:val="none" w:sz="0" w:space="0" w:color="auto"/>
            <w:bottom w:val="none" w:sz="0" w:space="0" w:color="auto"/>
            <w:right w:val="none" w:sz="0" w:space="0" w:color="auto"/>
          </w:divBdr>
        </w:div>
        <w:div w:id="326058725">
          <w:marLeft w:val="0"/>
          <w:marRight w:val="0"/>
          <w:marTop w:val="0"/>
          <w:marBottom w:val="0"/>
          <w:divBdr>
            <w:top w:val="none" w:sz="0" w:space="0" w:color="auto"/>
            <w:left w:val="none" w:sz="0" w:space="0" w:color="auto"/>
            <w:bottom w:val="none" w:sz="0" w:space="0" w:color="auto"/>
            <w:right w:val="none" w:sz="0" w:space="0" w:color="auto"/>
          </w:divBdr>
        </w:div>
        <w:div w:id="1667438975">
          <w:marLeft w:val="0"/>
          <w:marRight w:val="0"/>
          <w:marTop w:val="0"/>
          <w:marBottom w:val="0"/>
          <w:divBdr>
            <w:top w:val="none" w:sz="0" w:space="0" w:color="auto"/>
            <w:left w:val="none" w:sz="0" w:space="0" w:color="auto"/>
            <w:bottom w:val="none" w:sz="0" w:space="0" w:color="auto"/>
            <w:right w:val="none" w:sz="0" w:space="0" w:color="auto"/>
          </w:divBdr>
        </w:div>
        <w:div w:id="597909517">
          <w:marLeft w:val="0"/>
          <w:marRight w:val="0"/>
          <w:marTop w:val="0"/>
          <w:marBottom w:val="0"/>
          <w:divBdr>
            <w:top w:val="none" w:sz="0" w:space="0" w:color="auto"/>
            <w:left w:val="none" w:sz="0" w:space="0" w:color="auto"/>
            <w:bottom w:val="none" w:sz="0" w:space="0" w:color="auto"/>
            <w:right w:val="none" w:sz="0" w:space="0" w:color="auto"/>
          </w:divBdr>
        </w:div>
        <w:div w:id="160239131">
          <w:marLeft w:val="0"/>
          <w:marRight w:val="0"/>
          <w:marTop w:val="0"/>
          <w:marBottom w:val="0"/>
          <w:divBdr>
            <w:top w:val="none" w:sz="0" w:space="0" w:color="auto"/>
            <w:left w:val="none" w:sz="0" w:space="0" w:color="auto"/>
            <w:bottom w:val="none" w:sz="0" w:space="0" w:color="auto"/>
            <w:right w:val="none" w:sz="0" w:space="0" w:color="auto"/>
          </w:divBdr>
        </w:div>
        <w:div w:id="607813586">
          <w:marLeft w:val="0"/>
          <w:marRight w:val="0"/>
          <w:marTop w:val="0"/>
          <w:marBottom w:val="0"/>
          <w:divBdr>
            <w:top w:val="none" w:sz="0" w:space="0" w:color="auto"/>
            <w:left w:val="none" w:sz="0" w:space="0" w:color="auto"/>
            <w:bottom w:val="none" w:sz="0" w:space="0" w:color="auto"/>
            <w:right w:val="none" w:sz="0" w:space="0" w:color="auto"/>
          </w:divBdr>
        </w:div>
        <w:div w:id="1515341927">
          <w:marLeft w:val="0"/>
          <w:marRight w:val="0"/>
          <w:marTop w:val="0"/>
          <w:marBottom w:val="0"/>
          <w:divBdr>
            <w:top w:val="none" w:sz="0" w:space="0" w:color="auto"/>
            <w:left w:val="none" w:sz="0" w:space="0" w:color="auto"/>
            <w:bottom w:val="none" w:sz="0" w:space="0" w:color="auto"/>
            <w:right w:val="none" w:sz="0" w:space="0" w:color="auto"/>
          </w:divBdr>
        </w:div>
        <w:div w:id="599097131">
          <w:marLeft w:val="0"/>
          <w:marRight w:val="0"/>
          <w:marTop w:val="0"/>
          <w:marBottom w:val="0"/>
          <w:divBdr>
            <w:top w:val="none" w:sz="0" w:space="0" w:color="auto"/>
            <w:left w:val="none" w:sz="0" w:space="0" w:color="auto"/>
            <w:bottom w:val="none" w:sz="0" w:space="0" w:color="auto"/>
            <w:right w:val="none" w:sz="0" w:space="0" w:color="auto"/>
          </w:divBdr>
        </w:div>
        <w:div w:id="1232811992">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1645815">
      <w:bodyDiv w:val="1"/>
      <w:marLeft w:val="0"/>
      <w:marRight w:val="0"/>
      <w:marTop w:val="0"/>
      <w:marBottom w:val="0"/>
      <w:divBdr>
        <w:top w:val="none" w:sz="0" w:space="0" w:color="auto"/>
        <w:left w:val="none" w:sz="0" w:space="0" w:color="auto"/>
        <w:bottom w:val="none" w:sz="0" w:space="0" w:color="auto"/>
        <w:right w:val="none" w:sz="0" w:space="0" w:color="auto"/>
      </w:divBdr>
      <w:divsChild>
        <w:div w:id="950747548">
          <w:marLeft w:val="0"/>
          <w:marRight w:val="0"/>
          <w:marTop w:val="0"/>
          <w:marBottom w:val="0"/>
          <w:divBdr>
            <w:top w:val="none" w:sz="0" w:space="0" w:color="auto"/>
            <w:left w:val="none" w:sz="0" w:space="0" w:color="auto"/>
            <w:bottom w:val="none" w:sz="0" w:space="0" w:color="auto"/>
            <w:right w:val="none" w:sz="0" w:space="0" w:color="auto"/>
          </w:divBdr>
        </w:div>
        <w:div w:id="494028939">
          <w:marLeft w:val="0"/>
          <w:marRight w:val="0"/>
          <w:marTop w:val="0"/>
          <w:marBottom w:val="0"/>
          <w:divBdr>
            <w:top w:val="none" w:sz="0" w:space="0" w:color="auto"/>
            <w:left w:val="none" w:sz="0" w:space="0" w:color="auto"/>
            <w:bottom w:val="none" w:sz="0" w:space="0" w:color="auto"/>
            <w:right w:val="none" w:sz="0" w:space="0" w:color="auto"/>
          </w:divBdr>
        </w:div>
        <w:div w:id="162089969">
          <w:marLeft w:val="0"/>
          <w:marRight w:val="0"/>
          <w:marTop w:val="0"/>
          <w:marBottom w:val="0"/>
          <w:divBdr>
            <w:top w:val="none" w:sz="0" w:space="0" w:color="auto"/>
            <w:left w:val="none" w:sz="0" w:space="0" w:color="auto"/>
            <w:bottom w:val="none" w:sz="0" w:space="0" w:color="auto"/>
            <w:right w:val="none" w:sz="0" w:space="0" w:color="auto"/>
          </w:divBdr>
        </w:div>
      </w:divsChild>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30335001">
      <w:bodyDiv w:val="1"/>
      <w:marLeft w:val="0"/>
      <w:marRight w:val="0"/>
      <w:marTop w:val="0"/>
      <w:marBottom w:val="0"/>
      <w:divBdr>
        <w:top w:val="none" w:sz="0" w:space="0" w:color="auto"/>
        <w:left w:val="none" w:sz="0" w:space="0" w:color="auto"/>
        <w:bottom w:val="none" w:sz="0" w:space="0" w:color="auto"/>
        <w:right w:val="none" w:sz="0" w:space="0" w:color="auto"/>
      </w:divBdr>
      <w:divsChild>
        <w:div w:id="519779267">
          <w:marLeft w:val="0"/>
          <w:marRight w:val="0"/>
          <w:marTop w:val="0"/>
          <w:marBottom w:val="0"/>
          <w:divBdr>
            <w:top w:val="none" w:sz="0" w:space="0" w:color="auto"/>
            <w:left w:val="none" w:sz="0" w:space="0" w:color="auto"/>
            <w:bottom w:val="none" w:sz="0" w:space="0" w:color="auto"/>
            <w:right w:val="none" w:sz="0" w:space="0" w:color="auto"/>
          </w:divBdr>
        </w:div>
        <w:div w:id="1756585380">
          <w:marLeft w:val="0"/>
          <w:marRight w:val="0"/>
          <w:marTop w:val="0"/>
          <w:marBottom w:val="0"/>
          <w:divBdr>
            <w:top w:val="none" w:sz="0" w:space="0" w:color="auto"/>
            <w:left w:val="none" w:sz="0" w:space="0" w:color="auto"/>
            <w:bottom w:val="none" w:sz="0" w:space="0" w:color="auto"/>
            <w:right w:val="none" w:sz="0" w:space="0" w:color="auto"/>
          </w:divBdr>
        </w:div>
        <w:div w:id="2048483515">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 w:id="2092046903">
      <w:bodyDiv w:val="1"/>
      <w:marLeft w:val="0"/>
      <w:marRight w:val="0"/>
      <w:marTop w:val="0"/>
      <w:marBottom w:val="0"/>
      <w:divBdr>
        <w:top w:val="none" w:sz="0" w:space="0" w:color="auto"/>
        <w:left w:val="none" w:sz="0" w:space="0" w:color="auto"/>
        <w:bottom w:val="none" w:sz="0" w:space="0" w:color="auto"/>
        <w:right w:val="none" w:sz="0" w:space="0" w:color="auto"/>
      </w:divBdr>
      <w:divsChild>
        <w:div w:id="1616674784">
          <w:marLeft w:val="0"/>
          <w:marRight w:val="0"/>
          <w:marTop w:val="0"/>
          <w:marBottom w:val="0"/>
          <w:divBdr>
            <w:top w:val="none" w:sz="0" w:space="0" w:color="auto"/>
            <w:left w:val="none" w:sz="0" w:space="0" w:color="auto"/>
            <w:bottom w:val="none" w:sz="0" w:space="0" w:color="auto"/>
            <w:right w:val="none" w:sz="0" w:space="0" w:color="auto"/>
          </w:divBdr>
        </w:div>
        <w:div w:id="1746344489">
          <w:marLeft w:val="0"/>
          <w:marRight w:val="0"/>
          <w:marTop w:val="0"/>
          <w:marBottom w:val="0"/>
          <w:divBdr>
            <w:top w:val="none" w:sz="0" w:space="0" w:color="auto"/>
            <w:left w:val="none" w:sz="0" w:space="0" w:color="auto"/>
            <w:bottom w:val="none" w:sz="0" w:space="0" w:color="auto"/>
            <w:right w:val="none" w:sz="0" w:space="0" w:color="auto"/>
          </w:divBdr>
        </w:div>
        <w:div w:id="651759412">
          <w:marLeft w:val="0"/>
          <w:marRight w:val="0"/>
          <w:marTop w:val="0"/>
          <w:marBottom w:val="0"/>
          <w:divBdr>
            <w:top w:val="none" w:sz="0" w:space="0" w:color="auto"/>
            <w:left w:val="none" w:sz="0" w:space="0" w:color="auto"/>
            <w:bottom w:val="none" w:sz="0" w:space="0" w:color="auto"/>
            <w:right w:val="none" w:sz="0" w:space="0" w:color="auto"/>
          </w:divBdr>
        </w:div>
        <w:div w:id="1036197204">
          <w:marLeft w:val="0"/>
          <w:marRight w:val="0"/>
          <w:marTop w:val="0"/>
          <w:marBottom w:val="0"/>
          <w:divBdr>
            <w:top w:val="none" w:sz="0" w:space="0" w:color="auto"/>
            <w:left w:val="none" w:sz="0" w:space="0" w:color="auto"/>
            <w:bottom w:val="none" w:sz="0" w:space="0" w:color="auto"/>
            <w:right w:val="none" w:sz="0" w:space="0" w:color="auto"/>
          </w:divBdr>
        </w:div>
        <w:div w:id="985016948">
          <w:marLeft w:val="0"/>
          <w:marRight w:val="0"/>
          <w:marTop w:val="0"/>
          <w:marBottom w:val="0"/>
          <w:divBdr>
            <w:top w:val="none" w:sz="0" w:space="0" w:color="auto"/>
            <w:left w:val="none" w:sz="0" w:space="0" w:color="auto"/>
            <w:bottom w:val="none" w:sz="0" w:space="0" w:color="auto"/>
            <w:right w:val="none" w:sz="0" w:space="0" w:color="auto"/>
          </w:divBdr>
        </w:div>
        <w:div w:id="666788309">
          <w:marLeft w:val="0"/>
          <w:marRight w:val="0"/>
          <w:marTop w:val="0"/>
          <w:marBottom w:val="0"/>
          <w:divBdr>
            <w:top w:val="none" w:sz="0" w:space="0" w:color="auto"/>
            <w:left w:val="none" w:sz="0" w:space="0" w:color="auto"/>
            <w:bottom w:val="none" w:sz="0" w:space="0" w:color="auto"/>
            <w:right w:val="none" w:sz="0" w:space="0" w:color="auto"/>
          </w:divBdr>
        </w:div>
        <w:div w:id="1178882038">
          <w:marLeft w:val="0"/>
          <w:marRight w:val="0"/>
          <w:marTop w:val="0"/>
          <w:marBottom w:val="0"/>
          <w:divBdr>
            <w:top w:val="none" w:sz="0" w:space="0" w:color="auto"/>
            <w:left w:val="none" w:sz="0" w:space="0" w:color="auto"/>
            <w:bottom w:val="none" w:sz="0" w:space="0" w:color="auto"/>
            <w:right w:val="none" w:sz="0" w:space="0" w:color="auto"/>
          </w:divBdr>
        </w:div>
        <w:div w:id="835341272">
          <w:marLeft w:val="0"/>
          <w:marRight w:val="0"/>
          <w:marTop w:val="0"/>
          <w:marBottom w:val="0"/>
          <w:divBdr>
            <w:top w:val="none" w:sz="0" w:space="0" w:color="auto"/>
            <w:left w:val="none" w:sz="0" w:space="0" w:color="auto"/>
            <w:bottom w:val="none" w:sz="0" w:space="0" w:color="auto"/>
            <w:right w:val="none" w:sz="0" w:space="0" w:color="auto"/>
          </w:divBdr>
        </w:div>
        <w:div w:id="1283656713">
          <w:marLeft w:val="0"/>
          <w:marRight w:val="0"/>
          <w:marTop w:val="0"/>
          <w:marBottom w:val="0"/>
          <w:divBdr>
            <w:top w:val="none" w:sz="0" w:space="0" w:color="auto"/>
            <w:left w:val="none" w:sz="0" w:space="0" w:color="auto"/>
            <w:bottom w:val="none" w:sz="0" w:space="0" w:color="auto"/>
            <w:right w:val="none" w:sz="0" w:space="0" w:color="auto"/>
          </w:divBdr>
        </w:div>
        <w:div w:id="1206915036">
          <w:marLeft w:val="0"/>
          <w:marRight w:val="0"/>
          <w:marTop w:val="0"/>
          <w:marBottom w:val="0"/>
          <w:divBdr>
            <w:top w:val="none" w:sz="0" w:space="0" w:color="auto"/>
            <w:left w:val="none" w:sz="0" w:space="0" w:color="auto"/>
            <w:bottom w:val="none" w:sz="0" w:space="0" w:color="auto"/>
            <w:right w:val="none" w:sz="0" w:space="0" w:color="auto"/>
          </w:divBdr>
        </w:div>
        <w:div w:id="1730490674">
          <w:marLeft w:val="0"/>
          <w:marRight w:val="0"/>
          <w:marTop w:val="0"/>
          <w:marBottom w:val="0"/>
          <w:divBdr>
            <w:top w:val="none" w:sz="0" w:space="0" w:color="auto"/>
            <w:left w:val="none" w:sz="0" w:space="0" w:color="auto"/>
            <w:bottom w:val="none" w:sz="0" w:space="0" w:color="auto"/>
            <w:right w:val="none" w:sz="0" w:space="0" w:color="auto"/>
          </w:divBdr>
        </w:div>
        <w:div w:id="1950699947">
          <w:marLeft w:val="0"/>
          <w:marRight w:val="0"/>
          <w:marTop w:val="0"/>
          <w:marBottom w:val="0"/>
          <w:divBdr>
            <w:top w:val="none" w:sz="0" w:space="0" w:color="auto"/>
            <w:left w:val="none" w:sz="0" w:space="0" w:color="auto"/>
            <w:bottom w:val="none" w:sz="0" w:space="0" w:color="auto"/>
            <w:right w:val="none" w:sz="0" w:space="0" w:color="auto"/>
          </w:divBdr>
        </w:div>
        <w:div w:id="788164237">
          <w:marLeft w:val="0"/>
          <w:marRight w:val="0"/>
          <w:marTop w:val="0"/>
          <w:marBottom w:val="0"/>
          <w:divBdr>
            <w:top w:val="none" w:sz="0" w:space="0" w:color="auto"/>
            <w:left w:val="none" w:sz="0" w:space="0" w:color="auto"/>
            <w:bottom w:val="none" w:sz="0" w:space="0" w:color="auto"/>
            <w:right w:val="none" w:sz="0" w:space="0" w:color="auto"/>
          </w:divBdr>
        </w:div>
        <w:div w:id="964893718">
          <w:marLeft w:val="0"/>
          <w:marRight w:val="0"/>
          <w:marTop w:val="0"/>
          <w:marBottom w:val="0"/>
          <w:divBdr>
            <w:top w:val="none" w:sz="0" w:space="0" w:color="auto"/>
            <w:left w:val="none" w:sz="0" w:space="0" w:color="auto"/>
            <w:bottom w:val="none" w:sz="0" w:space="0" w:color="auto"/>
            <w:right w:val="none" w:sz="0" w:space="0" w:color="auto"/>
          </w:divBdr>
        </w:div>
        <w:div w:id="437992093">
          <w:marLeft w:val="0"/>
          <w:marRight w:val="0"/>
          <w:marTop w:val="0"/>
          <w:marBottom w:val="0"/>
          <w:divBdr>
            <w:top w:val="none" w:sz="0" w:space="0" w:color="auto"/>
            <w:left w:val="none" w:sz="0" w:space="0" w:color="auto"/>
            <w:bottom w:val="none" w:sz="0" w:space="0" w:color="auto"/>
            <w:right w:val="none" w:sz="0" w:space="0" w:color="auto"/>
          </w:divBdr>
        </w:div>
        <w:div w:id="1111776938">
          <w:marLeft w:val="0"/>
          <w:marRight w:val="0"/>
          <w:marTop w:val="0"/>
          <w:marBottom w:val="0"/>
          <w:divBdr>
            <w:top w:val="none" w:sz="0" w:space="0" w:color="auto"/>
            <w:left w:val="none" w:sz="0" w:space="0" w:color="auto"/>
            <w:bottom w:val="none" w:sz="0" w:space="0" w:color="auto"/>
            <w:right w:val="none" w:sz="0" w:space="0" w:color="auto"/>
          </w:divBdr>
        </w:div>
        <w:div w:id="828405171">
          <w:marLeft w:val="0"/>
          <w:marRight w:val="0"/>
          <w:marTop w:val="0"/>
          <w:marBottom w:val="0"/>
          <w:divBdr>
            <w:top w:val="none" w:sz="0" w:space="0" w:color="auto"/>
            <w:left w:val="none" w:sz="0" w:space="0" w:color="auto"/>
            <w:bottom w:val="none" w:sz="0" w:space="0" w:color="auto"/>
            <w:right w:val="none" w:sz="0" w:space="0" w:color="auto"/>
          </w:divBdr>
        </w:div>
        <w:div w:id="2083679512">
          <w:marLeft w:val="0"/>
          <w:marRight w:val="0"/>
          <w:marTop w:val="0"/>
          <w:marBottom w:val="0"/>
          <w:divBdr>
            <w:top w:val="none" w:sz="0" w:space="0" w:color="auto"/>
            <w:left w:val="none" w:sz="0" w:space="0" w:color="auto"/>
            <w:bottom w:val="none" w:sz="0" w:space="0" w:color="auto"/>
            <w:right w:val="none" w:sz="0" w:space="0" w:color="auto"/>
          </w:divBdr>
        </w:div>
        <w:div w:id="1681932413">
          <w:marLeft w:val="0"/>
          <w:marRight w:val="0"/>
          <w:marTop w:val="0"/>
          <w:marBottom w:val="0"/>
          <w:divBdr>
            <w:top w:val="none" w:sz="0" w:space="0" w:color="auto"/>
            <w:left w:val="none" w:sz="0" w:space="0" w:color="auto"/>
            <w:bottom w:val="none" w:sz="0" w:space="0" w:color="auto"/>
            <w:right w:val="none" w:sz="0" w:space="0" w:color="auto"/>
          </w:divBdr>
        </w:div>
        <w:div w:id="79110481">
          <w:marLeft w:val="0"/>
          <w:marRight w:val="0"/>
          <w:marTop w:val="0"/>
          <w:marBottom w:val="0"/>
          <w:divBdr>
            <w:top w:val="none" w:sz="0" w:space="0" w:color="auto"/>
            <w:left w:val="none" w:sz="0" w:space="0" w:color="auto"/>
            <w:bottom w:val="none" w:sz="0" w:space="0" w:color="auto"/>
            <w:right w:val="none" w:sz="0" w:space="0" w:color="auto"/>
          </w:divBdr>
        </w:div>
        <w:div w:id="827020786">
          <w:marLeft w:val="0"/>
          <w:marRight w:val="0"/>
          <w:marTop w:val="0"/>
          <w:marBottom w:val="0"/>
          <w:divBdr>
            <w:top w:val="none" w:sz="0" w:space="0" w:color="auto"/>
            <w:left w:val="none" w:sz="0" w:space="0" w:color="auto"/>
            <w:bottom w:val="none" w:sz="0" w:space="0" w:color="auto"/>
            <w:right w:val="none" w:sz="0" w:space="0" w:color="auto"/>
          </w:divBdr>
        </w:div>
        <w:div w:id="1374883688">
          <w:marLeft w:val="0"/>
          <w:marRight w:val="0"/>
          <w:marTop w:val="0"/>
          <w:marBottom w:val="0"/>
          <w:divBdr>
            <w:top w:val="none" w:sz="0" w:space="0" w:color="auto"/>
            <w:left w:val="none" w:sz="0" w:space="0" w:color="auto"/>
            <w:bottom w:val="none" w:sz="0" w:space="0" w:color="auto"/>
            <w:right w:val="none" w:sz="0" w:space="0" w:color="auto"/>
          </w:divBdr>
        </w:div>
        <w:div w:id="567152545">
          <w:marLeft w:val="0"/>
          <w:marRight w:val="0"/>
          <w:marTop w:val="0"/>
          <w:marBottom w:val="0"/>
          <w:divBdr>
            <w:top w:val="none" w:sz="0" w:space="0" w:color="auto"/>
            <w:left w:val="none" w:sz="0" w:space="0" w:color="auto"/>
            <w:bottom w:val="none" w:sz="0" w:space="0" w:color="auto"/>
            <w:right w:val="none" w:sz="0" w:space="0" w:color="auto"/>
          </w:divBdr>
        </w:div>
        <w:div w:id="244266474">
          <w:marLeft w:val="0"/>
          <w:marRight w:val="0"/>
          <w:marTop w:val="0"/>
          <w:marBottom w:val="0"/>
          <w:divBdr>
            <w:top w:val="none" w:sz="0" w:space="0" w:color="auto"/>
            <w:left w:val="none" w:sz="0" w:space="0" w:color="auto"/>
            <w:bottom w:val="none" w:sz="0" w:space="0" w:color="auto"/>
            <w:right w:val="none" w:sz="0" w:space="0" w:color="auto"/>
          </w:divBdr>
        </w:div>
        <w:div w:id="1784962613">
          <w:marLeft w:val="0"/>
          <w:marRight w:val="0"/>
          <w:marTop w:val="0"/>
          <w:marBottom w:val="0"/>
          <w:divBdr>
            <w:top w:val="none" w:sz="0" w:space="0" w:color="auto"/>
            <w:left w:val="none" w:sz="0" w:space="0" w:color="auto"/>
            <w:bottom w:val="none" w:sz="0" w:space="0" w:color="auto"/>
            <w:right w:val="none" w:sz="0" w:space="0" w:color="auto"/>
          </w:divBdr>
        </w:div>
        <w:div w:id="680545041">
          <w:marLeft w:val="0"/>
          <w:marRight w:val="0"/>
          <w:marTop w:val="0"/>
          <w:marBottom w:val="0"/>
          <w:divBdr>
            <w:top w:val="none" w:sz="0" w:space="0" w:color="auto"/>
            <w:left w:val="none" w:sz="0" w:space="0" w:color="auto"/>
            <w:bottom w:val="none" w:sz="0" w:space="0" w:color="auto"/>
            <w:right w:val="none" w:sz="0" w:space="0" w:color="auto"/>
          </w:divBdr>
        </w:div>
        <w:div w:id="2026319831">
          <w:marLeft w:val="0"/>
          <w:marRight w:val="0"/>
          <w:marTop w:val="0"/>
          <w:marBottom w:val="0"/>
          <w:divBdr>
            <w:top w:val="none" w:sz="0" w:space="0" w:color="auto"/>
            <w:left w:val="none" w:sz="0" w:space="0" w:color="auto"/>
            <w:bottom w:val="none" w:sz="0" w:space="0" w:color="auto"/>
            <w:right w:val="none" w:sz="0" w:space="0" w:color="auto"/>
          </w:divBdr>
        </w:div>
        <w:div w:id="1600747879">
          <w:marLeft w:val="0"/>
          <w:marRight w:val="0"/>
          <w:marTop w:val="0"/>
          <w:marBottom w:val="0"/>
          <w:divBdr>
            <w:top w:val="none" w:sz="0" w:space="0" w:color="auto"/>
            <w:left w:val="none" w:sz="0" w:space="0" w:color="auto"/>
            <w:bottom w:val="none" w:sz="0" w:space="0" w:color="auto"/>
            <w:right w:val="none" w:sz="0" w:space="0" w:color="auto"/>
          </w:divBdr>
        </w:div>
        <w:div w:id="314576150">
          <w:marLeft w:val="0"/>
          <w:marRight w:val="0"/>
          <w:marTop w:val="0"/>
          <w:marBottom w:val="0"/>
          <w:divBdr>
            <w:top w:val="none" w:sz="0" w:space="0" w:color="auto"/>
            <w:left w:val="none" w:sz="0" w:space="0" w:color="auto"/>
            <w:bottom w:val="none" w:sz="0" w:space="0" w:color="auto"/>
            <w:right w:val="none" w:sz="0" w:space="0" w:color="auto"/>
          </w:divBdr>
        </w:div>
        <w:div w:id="413862780">
          <w:marLeft w:val="0"/>
          <w:marRight w:val="0"/>
          <w:marTop w:val="0"/>
          <w:marBottom w:val="0"/>
          <w:divBdr>
            <w:top w:val="none" w:sz="0" w:space="0" w:color="auto"/>
            <w:left w:val="none" w:sz="0" w:space="0" w:color="auto"/>
            <w:bottom w:val="none" w:sz="0" w:space="0" w:color="auto"/>
            <w:right w:val="none" w:sz="0" w:space="0" w:color="auto"/>
          </w:divBdr>
        </w:div>
        <w:div w:id="515533411">
          <w:marLeft w:val="0"/>
          <w:marRight w:val="0"/>
          <w:marTop w:val="0"/>
          <w:marBottom w:val="0"/>
          <w:divBdr>
            <w:top w:val="none" w:sz="0" w:space="0" w:color="auto"/>
            <w:left w:val="none" w:sz="0" w:space="0" w:color="auto"/>
            <w:bottom w:val="none" w:sz="0" w:space="0" w:color="auto"/>
            <w:right w:val="none" w:sz="0" w:space="0" w:color="auto"/>
          </w:divBdr>
        </w:div>
        <w:div w:id="1894148046">
          <w:marLeft w:val="0"/>
          <w:marRight w:val="0"/>
          <w:marTop w:val="0"/>
          <w:marBottom w:val="0"/>
          <w:divBdr>
            <w:top w:val="none" w:sz="0" w:space="0" w:color="auto"/>
            <w:left w:val="none" w:sz="0" w:space="0" w:color="auto"/>
            <w:bottom w:val="none" w:sz="0" w:space="0" w:color="auto"/>
            <w:right w:val="none" w:sz="0" w:space="0" w:color="auto"/>
          </w:divBdr>
        </w:div>
        <w:div w:id="1887986568">
          <w:marLeft w:val="0"/>
          <w:marRight w:val="0"/>
          <w:marTop w:val="0"/>
          <w:marBottom w:val="0"/>
          <w:divBdr>
            <w:top w:val="none" w:sz="0" w:space="0" w:color="auto"/>
            <w:left w:val="none" w:sz="0" w:space="0" w:color="auto"/>
            <w:bottom w:val="none" w:sz="0" w:space="0" w:color="auto"/>
            <w:right w:val="none" w:sz="0" w:space="0" w:color="auto"/>
          </w:divBdr>
        </w:div>
        <w:div w:id="74666290">
          <w:marLeft w:val="0"/>
          <w:marRight w:val="0"/>
          <w:marTop w:val="0"/>
          <w:marBottom w:val="0"/>
          <w:divBdr>
            <w:top w:val="none" w:sz="0" w:space="0" w:color="auto"/>
            <w:left w:val="none" w:sz="0" w:space="0" w:color="auto"/>
            <w:bottom w:val="none" w:sz="0" w:space="0" w:color="auto"/>
            <w:right w:val="none" w:sz="0" w:space="0" w:color="auto"/>
          </w:divBdr>
        </w:div>
        <w:div w:id="263074337">
          <w:marLeft w:val="0"/>
          <w:marRight w:val="0"/>
          <w:marTop w:val="0"/>
          <w:marBottom w:val="0"/>
          <w:divBdr>
            <w:top w:val="none" w:sz="0" w:space="0" w:color="auto"/>
            <w:left w:val="none" w:sz="0" w:space="0" w:color="auto"/>
            <w:bottom w:val="none" w:sz="0" w:space="0" w:color="auto"/>
            <w:right w:val="none" w:sz="0" w:space="0" w:color="auto"/>
          </w:divBdr>
        </w:div>
        <w:div w:id="612788494">
          <w:marLeft w:val="0"/>
          <w:marRight w:val="0"/>
          <w:marTop w:val="0"/>
          <w:marBottom w:val="0"/>
          <w:divBdr>
            <w:top w:val="none" w:sz="0" w:space="0" w:color="auto"/>
            <w:left w:val="none" w:sz="0" w:space="0" w:color="auto"/>
            <w:bottom w:val="none" w:sz="0" w:space="0" w:color="auto"/>
            <w:right w:val="none" w:sz="0" w:space="0" w:color="auto"/>
          </w:divBdr>
        </w:div>
        <w:div w:id="1914586690">
          <w:marLeft w:val="0"/>
          <w:marRight w:val="0"/>
          <w:marTop w:val="0"/>
          <w:marBottom w:val="0"/>
          <w:divBdr>
            <w:top w:val="none" w:sz="0" w:space="0" w:color="auto"/>
            <w:left w:val="none" w:sz="0" w:space="0" w:color="auto"/>
            <w:bottom w:val="none" w:sz="0" w:space="0" w:color="auto"/>
            <w:right w:val="none" w:sz="0" w:space="0" w:color="auto"/>
          </w:divBdr>
        </w:div>
        <w:div w:id="1918902418">
          <w:marLeft w:val="0"/>
          <w:marRight w:val="0"/>
          <w:marTop w:val="0"/>
          <w:marBottom w:val="0"/>
          <w:divBdr>
            <w:top w:val="none" w:sz="0" w:space="0" w:color="auto"/>
            <w:left w:val="none" w:sz="0" w:space="0" w:color="auto"/>
            <w:bottom w:val="none" w:sz="0" w:space="0" w:color="auto"/>
            <w:right w:val="none" w:sz="0" w:space="0" w:color="auto"/>
          </w:divBdr>
        </w:div>
        <w:div w:id="585067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44ctolbta@cendoj.ramajudicial.gov.co" TargetMode="External"/><Relationship Id="rId13" Type="http://schemas.openxmlformats.org/officeDocument/2006/relationships/hyperlink" Target="mailto:danielaquinterolaverde@gmail.com"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s9mir9alarcon@hotmail.com" TargetMode="External"/><Relationship Id="rId10" Type="http://schemas.openxmlformats.org/officeDocument/2006/relationships/hyperlink" Target="http://www.secretariasenado.gov.co/senado/basedoc/codigo_comercio_pr034.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mbernal@rochester.edu.c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1D40B-CE40-4DFA-ACD1-D7D67FD0D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775</TotalTime>
  <Pages>45</Pages>
  <Words>27993</Words>
  <Characters>153963</Characters>
  <Application>Microsoft Office Word</Application>
  <DocSecurity>0</DocSecurity>
  <Lines>1283</Lines>
  <Paragraphs>363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Valentina Orozco Arce</cp:lastModifiedBy>
  <cp:revision>240</cp:revision>
  <cp:lastPrinted>2024-12-13T18:09:00Z</cp:lastPrinted>
  <dcterms:created xsi:type="dcterms:W3CDTF">2024-07-15T14:26:00Z</dcterms:created>
  <dcterms:modified xsi:type="dcterms:W3CDTF">2024-12-13T18:16:00Z</dcterms:modified>
</cp:coreProperties>
</file>