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EA3DB" w14:textId="77777777" w:rsidR="008D6F66" w:rsidRPr="00D816E3" w:rsidRDefault="008D6F66" w:rsidP="008D6F66">
      <w:pPr>
        <w:spacing w:line="360" w:lineRule="auto"/>
        <w:jc w:val="both"/>
        <w:rPr>
          <w:rFonts w:ascii="Arial" w:eastAsia="Arial" w:hAnsi="Arial" w:cs="Arial"/>
          <w:color w:val="000000"/>
          <w:lang w:eastAsia="es-CO"/>
        </w:rPr>
      </w:pPr>
      <w:r w:rsidRPr="00D816E3">
        <w:rPr>
          <w:rFonts w:ascii="Arial" w:eastAsia="Arial" w:hAnsi="Arial" w:cs="Arial"/>
          <w:color w:val="000000"/>
          <w:lang w:eastAsia="es-CO"/>
        </w:rPr>
        <w:t>Señores:</w:t>
      </w:r>
    </w:p>
    <w:p w14:paraId="3890C10E" w14:textId="77777777" w:rsidR="008D6F66" w:rsidRDefault="008D6F66" w:rsidP="008D6F66">
      <w:pPr>
        <w:spacing w:line="360" w:lineRule="auto"/>
        <w:jc w:val="both"/>
        <w:rPr>
          <w:rFonts w:ascii="Arial" w:eastAsia="Arial" w:hAnsi="Arial" w:cs="Arial"/>
          <w:b/>
          <w:color w:val="000000"/>
          <w:lang w:eastAsia="es-CO"/>
        </w:rPr>
      </w:pPr>
      <w:r w:rsidRPr="00D816E3">
        <w:rPr>
          <w:rFonts w:ascii="Arial" w:eastAsia="Arial" w:hAnsi="Arial" w:cs="Arial"/>
          <w:b/>
          <w:color w:val="000000"/>
          <w:lang w:eastAsia="es-CO"/>
        </w:rPr>
        <w:t xml:space="preserve">JUZGADO </w:t>
      </w:r>
      <w:r>
        <w:rPr>
          <w:rFonts w:ascii="Arial" w:eastAsia="Arial" w:hAnsi="Arial" w:cs="Arial"/>
          <w:b/>
          <w:color w:val="000000"/>
          <w:lang w:eastAsia="es-CO"/>
        </w:rPr>
        <w:t>CINCUENTA Y NUEVE</w:t>
      </w:r>
      <w:r w:rsidRPr="00D816E3">
        <w:rPr>
          <w:rFonts w:ascii="Arial" w:eastAsia="Arial" w:hAnsi="Arial" w:cs="Arial"/>
          <w:b/>
          <w:color w:val="000000"/>
          <w:lang w:eastAsia="es-CO"/>
        </w:rPr>
        <w:t xml:space="preserve"> (</w:t>
      </w:r>
      <w:r>
        <w:rPr>
          <w:rFonts w:ascii="Arial" w:eastAsia="Arial" w:hAnsi="Arial" w:cs="Arial"/>
          <w:b/>
          <w:color w:val="000000"/>
          <w:lang w:eastAsia="es-CO"/>
        </w:rPr>
        <w:t>59</w:t>
      </w:r>
      <w:r w:rsidRPr="00D816E3">
        <w:rPr>
          <w:rFonts w:ascii="Arial" w:eastAsia="Arial" w:hAnsi="Arial" w:cs="Arial"/>
          <w:b/>
          <w:color w:val="000000"/>
          <w:lang w:eastAsia="es-CO"/>
        </w:rPr>
        <w:t>°) DE PEQUEÑAS CAUSAS Y COMPETENCIA MÚLTIPLE DE BOGOTÁ D.C.</w:t>
      </w:r>
    </w:p>
    <w:p w14:paraId="244B0E47" w14:textId="77777777" w:rsidR="008D6F66" w:rsidRPr="00D816E3" w:rsidRDefault="008D6F66" w:rsidP="008D6F66">
      <w:pPr>
        <w:spacing w:line="360" w:lineRule="auto"/>
        <w:rPr>
          <w:rFonts w:ascii="Arial" w:eastAsia="Arial" w:hAnsi="Arial" w:cs="Arial"/>
          <w:color w:val="000000"/>
          <w:lang w:eastAsia="es-CO"/>
        </w:rPr>
      </w:pPr>
      <w:hyperlink r:id="rId8" w:history="1">
        <w:r w:rsidRPr="009C4F8B">
          <w:rPr>
            <w:rStyle w:val="Hipervnculo"/>
            <w:rFonts w:ascii="Arial" w:eastAsia="Arial" w:hAnsi="Arial" w:cs="Arial"/>
            <w:lang w:eastAsia="es-CO"/>
          </w:rPr>
          <w:t>cmpl77bt@cendoj.ramajudicial.gov.co</w:t>
        </w:r>
      </w:hyperlink>
      <w:r>
        <w:rPr>
          <w:rFonts w:ascii="Arial" w:eastAsia="Arial" w:hAnsi="Arial" w:cs="Arial"/>
          <w:color w:val="000000"/>
          <w:lang w:eastAsia="es-CO"/>
        </w:rPr>
        <w:t xml:space="preserve"> </w:t>
      </w:r>
      <w:r w:rsidRPr="00D816E3">
        <w:rPr>
          <w:rFonts w:ascii="Arial" w:eastAsia="Arial" w:hAnsi="Arial" w:cs="Arial"/>
          <w:color w:val="000000"/>
          <w:lang w:eastAsia="es-CO"/>
        </w:rPr>
        <w:br/>
      </w:r>
      <w:r w:rsidRPr="00D816E3">
        <w:rPr>
          <w:rFonts w:ascii="Arial" w:eastAsia="Arial" w:hAnsi="Arial" w:cs="Arial"/>
          <w:bCs/>
          <w:color w:val="000000"/>
          <w:lang w:eastAsia="es-CO"/>
        </w:rPr>
        <w:t>E</w:t>
      </w:r>
      <w:r w:rsidRPr="00D816E3">
        <w:rPr>
          <w:rFonts w:ascii="Arial" w:eastAsia="Arial" w:hAnsi="Arial" w:cs="Arial"/>
          <w:color w:val="000000"/>
          <w:lang w:eastAsia="es-CO"/>
        </w:rPr>
        <w:t>.</w:t>
      </w:r>
      <w:r w:rsidRPr="00D816E3">
        <w:rPr>
          <w:rFonts w:ascii="Arial" w:eastAsia="Arial" w:hAnsi="Arial" w:cs="Arial"/>
          <w:color w:val="000000"/>
          <w:lang w:eastAsia="es-CO"/>
        </w:rPr>
        <w:tab/>
        <w:t>S.</w:t>
      </w:r>
      <w:r w:rsidRPr="00D816E3">
        <w:rPr>
          <w:rFonts w:ascii="Arial" w:eastAsia="Arial" w:hAnsi="Arial" w:cs="Arial"/>
          <w:color w:val="000000"/>
          <w:lang w:eastAsia="es-CO"/>
        </w:rPr>
        <w:tab/>
        <w:t>D.</w:t>
      </w:r>
      <w:r w:rsidRPr="00D816E3">
        <w:rPr>
          <w:rFonts w:ascii="Arial" w:eastAsia="Arial" w:hAnsi="Arial" w:cs="Arial"/>
          <w:b/>
          <w:color w:val="000000"/>
          <w:lang w:eastAsia="es-CO"/>
        </w:rPr>
        <w:t xml:space="preserve"> </w:t>
      </w:r>
    </w:p>
    <w:p w14:paraId="6E6F8B9D" w14:textId="77777777" w:rsidR="008D6F66" w:rsidRPr="00D816E3" w:rsidRDefault="008D6F66" w:rsidP="008D6F66">
      <w:pPr>
        <w:spacing w:line="360" w:lineRule="auto"/>
        <w:rPr>
          <w:rFonts w:ascii="Arial" w:eastAsiaTheme="minorHAnsi" w:hAnsi="Arial" w:cs="Arial"/>
          <w:lang w:eastAsia="es-CO"/>
        </w:rPr>
      </w:pPr>
      <w:r w:rsidRPr="00D816E3">
        <w:rPr>
          <w:rFonts w:ascii="Arial" w:eastAsiaTheme="minorHAnsi" w:hAnsi="Arial" w:cs="Arial"/>
          <w:lang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748"/>
      </w:tblGrid>
      <w:tr w:rsidR="008D6F66" w:rsidRPr="00D816E3" w14:paraId="0F5507F1" w14:textId="77777777" w:rsidTr="00C13098">
        <w:tc>
          <w:tcPr>
            <w:tcW w:w="1891" w:type="dxa"/>
            <w:vAlign w:val="center"/>
          </w:tcPr>
          <w:p w14:paraId="484BED5C" w14:textId="77777777" w:rsidR="008D6F66" w:rsidRPr="00D816E3" w:rsidRDefault="008D6F66" w:rsidP="00C13098">
            <w:pPr>
              <w:spacing w:line="360" w:lineRule="auto"/>
              <w:rPr>
                <w:rFonts w:ascii="Arial" w:eastAsiaTheme="minorHAnsi" w:hAnsi="Arial" w:cs="Arial"/>
                <w:b/>
                <w:bCs/>
              </w:rPr>
            </w:pPr>
            <w:r w:rsidRPr="00D816E3">
              <w:rPr>
                <w:rFonts w:ascii="Arial" w:eastAsiaTheme="minorHAnsi" w:hAnsi="Arial" w:cs="Arial"/>
                <w:b/>
                <w:bCs/>
              </w:rPr>
              <w:t>REFERENCIA:</w:t>
            </w:r>
          </w:p>
        </w:tc>
        <w:tc>
          <w:tcPr>
            <w:tcW w:w="7748" w:type="dxa"/>
            <w:vAlign w:val="center"/>
          </w:tcPr>
          <w:p w14:paraId="23DDCED8" w14:textId="77777777" w:rsidR="008D6F66" w:rsidRPr="00D816E3" w:rsidRDefault="008D6F66" w:rsidP="00C13098">
            <w:pPr>
              <w:spacing w:line="360" w:lineRule="auto"/>
              <w:rPr>
                <w:rFonts w:ascii="Arial" w:eastAsiaTheme="minorHAnsi" w:hAnsi="Arial" w:cs="Arial"/>
              </w:rPr>
            </w:pPr>
            <w:r w:rsidRPr="00D816E3">
              <w:rPr>
                <w:rFonts w:ascii="Arial" w:eastAsiaTheme="minorHAnsi" w:hAnsi="Arial" w:cs="Arial"/>
                <w:lang w:eastAsia="es-CO"/>
              </w:rPr>
              <w:t>PROCESO VERBAL</w:t>
            </w:r>
          </w:p>
        </w:tc>
      </w:tr>
      <w:tr w:rsidR="008D6F66" w:rsidRPr="00D816E3" w14:paraId="7CCA99E8" w14:textId="77777777" w:rsidTr="00C13098">
        <w:tc>
          <w:tcPr>
            <w:tcW w:w="1891" w:type="dxa"/>
            <w:vAlign w:val="center"/>
          </w:tcPr>
          <w:p w14:paraId="4C1E695D" w14:textId="77777777" w:rsidR="008D6F66" w:rsidRPr="00D816E3" w:rsidRDefault="008D6F66" w:rsidP="00C13098">
            <w:pPr>
              <w:spacing w:line="360" w:lineRule="auto"/>
              <w:rPr>
                <w:rFonts w:ascii="Arial" w:eastAsiaTheme="minorHAnsi" w:hAnsi="Arial" w:cs="Arial"/>
                <w:b/>
                <w:bCs/>
              </w:rPr>
            </w:pPr>
            <w:r w:rsidRPr="00D816E3">
              <w:rPr>
                <w:rFonts w:ascii="Arial" w:eastAsiaTheme="minorHAnsi" w:hAnsi="Arial" w:cs="Arial"/>
                <w:b/>
                <w:bCs/>
              </w:rPr>
              <w:t>RADICADO:</w:t>
            </w:r>
          </w:p>
        </w:tc>
        <w:tc>
          <w:tcPr>
            <w:tcW w:w="7748" w:type="dxa"/>
            <w:vAlign w:val="center"/>
          </w:tcPr>
          <w:p w14:paraId="45BCF332" w14:textId="77777777" w:rsidR="008D6F66" w:rsidRPr="00D816E3" w:rsidRDefault="008D6F66" w:rsidP="00C13098">
            <w:pPr>
              <w:spacing w:line="360" w:lineRule="auto"/>
              <w:rPr>
                <w:rFonts w:ascii="Arial" w:eastAsiaTheme="minorHAnsi" w:hAnsi="Arial" w:cs="Arial"/>
                <w:lang w:eastAsia="es-CO"/>
              </w:rPr>
            </w:pPr>
            <w:r w:rsidRPr="00D0377A">
              <w:rPr>
                <w:rFonts w:ascii="Arial" w:eastAsiaTheme="minorHAnsi" w:hAnsi="Arial" w:cs="Arial"/>
                <w:lang w:eastAsia="es-CO"/>
              </w:rPr>
              <w:t>110014003077</w:t>
            </w:r>
            <w:r>
              <w:rPr>
                <w:rFonts w:ascii="Arial" w:eastAsiaTheme="minorHAnsi" w:hAnsi="Arial" w:cs="Arial"/>
                <w:lang w:eastAsia="es-CO"/>
              </w:rPr>
              <w:t>-</w:t>
            </w:r>
            <w:r w:rsidRPr="003A3C80">
              <w:rPr>
                <w:rFonts w:ascii="Arial" w:eastAsiaTheme="minorHAnsi" w:hAnsi="Arial" w:cs="Arial"/>
                <w:b/>
                <w:bCs/>
                <w:u w:val="single"/>
                <w:lang w:eastAsia="es-CO"/>
              </w:rPr>
              <w:t>2023-01093</w:t>
            </w:r>
            <w:r>
              <w:rPr>
                <w:rFonts w:ascii="Arial" w:eastAsiaTheme="minorHAnsi" w:hAnsi="Arial" w:cs="Arial"/>
                <w:lang w:eastAsia="es-CO"/>
              </w:rPr>
              <w:t>-</w:t>
            </w:r>
            <w:r w:rsidRPr="00D0377A">
              <w:rPr>
                <w:rFonts w:ascii="Arial" w:eastAsiaTheme="minorHAnsi" w:hAnsi="Arial" w:cs="Arial"/>
                <w:lang w:eastAsia="es-CO"/>
              </w:rPr>
              <w:t>00</w:t>
            </w:r>
          </w:p>
        </w:tc>
      </w:tr>
      <w:tr w:rsidR="008D6F66" w:rsidRPr="00D816E3" w14:paraId="4BEE9093" w14:textId="77777777" w:rsidTr="00C13098">
        <w:tc>
          <w:tcPr>
            <w:tcW w:w="1891" w:type="dxa"/>
            <w:vAlign w:val="center"/>
          </w:tcPr>
          <w:p w14:paraId="037F43D5" w14:textId="77777777" w:rsidR="008D6F66" w:rsidRPr="00D816E3" w:rsidRDefault="008D6F66" w:rsidP="00C13098">
            <w:pPr>
              <w:spacing w:line="360" w:lineRule="auto"/>
              <w:rPr>
                <w:rFonts w:ascii="Arial" w:eastAsiaTheme="minorHAnsi" w:hAnsi="Arial" w:cs="Arial"/>
                <w:b/>
                <w:bCs/>
              </w:rPr>
            </w:pPr>
            <w:r w:rsidRPr="00D816E3">
              <w:rPr>
                <w:rFonts w:ascii="Arial" w:eastAsiaTheme="minorHAnsi" w:hAnsi="Arial" w:cs="Arial"/>
                <w:b/>
                <w:bCs/>
              </w:rPr>
              <w:t>DEMANDANTE:</w:t>
            </w:r>
          </w:p>
        </w:tc>
        <w:tc>
          <w:tcPr>
            <w:tcW w:w="7748" w:type="dxa"/>
            <w:vAlign w:val="center"/>
          </w:tcPr>
          <w:p w14:paraId="445A013E" w14:textId="77777777" w:rsidR="008D6F66" w:rsidRPr="00D816E3" w:rsidRDefault="008D6F66" w:rsidP="00C13098">
            <w:pPr>
              <w:spacing w:line="360" w:lineRule="auto"/>
              <w:rPr>
                <w:rFonts w:ascii="Arial" w:eastAsiaTheme="minorHAnsi" w:hAnsi="Arial" w:cs="Arial"/>
              </w:rPr>
            </w:pPr>
            <w:r w:rsidRPr="00D0377A">
              <w:rPr>
                <w:rFonts w:ascii="Arial" w:eastAsiaTheme="minorHAnsi" w:hAnsi="Arial" w:cs="Arial"/>
                <w:lang w:eastAsia="es-CO"/>
              </w:rPr>
              <w:t>FRANCISCO ALEJANDRO CORCOBADO URREGO</w:t>
            </w:r>
          </w:p>
        </w:tc>
      </w:tr>
      <w:tr w:rsidR="008D6F66" w:rsidRPr="00D816E3" w14:paraId="40110394" w14:textId="77777777" w:rsidTr="00C13098">
        <w:tc>
          <w:tcPr>
            <w:tcW w:w="1891" w:type="dxa"/>
            <w:vAlign w:val="center"/>
          </w:tcPr>
          <w:p w14:paraId="1A2D2435" w14:textId="77777777" w:rsidR="008D6F66" w:rsidRPr="00D816E3" w:rsidRDefault="008D6F66" w:rsidP="00C13098">
            <w:pPr>
              <w:spacing w:line="360" w:lineRule="auto"/>
              <w:rPr>
                <w:rFonts w:ascii="Arial" w:eastAsiaTheme="minorHAnsi" w:hAnsi="Arial" w:cs="Arial"/>
                <w:b/>
                <w:bCs/>
              </w:rPr>
            </w:pPr>
            <w:r w:rsidRPr="00D816E3">
              <w:rPr>
                <w:rFonts w:ascii="Arial" w:eastAsiaTheme="minorHAnsi" w:hAnsi="Arial" w:cs="Arial"/>
                <w:b/>
                <w:bCs/>
              </w:rPr>
              <w:t>DEMANDADOS:</w:t>
            </w:r>
          </w:p>
        </w:tc>
        <w:tc>
          <w:tcPr>
            <w:tcW w:w="7748" w:type="dxa"/>
            <w:vAlign w:val="center"/>
          </w:tcPr>
          <w:p w14:paraId="50D2BFB3" w14:textId="77777777" w:rsidR="008D6F66" w:rsidRPr="00D816E3" w:rsidRDefault="008D6F66" w:rsidP="00C13098">
            <w:pPr>
              <w:spacing w:line="360" w:lineRule="auto"/>
              <w:rPr>
                <w:rFonts w:ascii="Arial" w:eastAsiaTheme="minorHAnsi" w:hAnsi="Arial" w:cs="Arial"/>
              </w:rPr>
            </w:pPr>
            <w:r w:rsidRPr="00D816E3">
              <w:rPr>
                <w:rFonts w:ascii="Arial" w:eastAsiaTheme="minorHAnsi" w:hAnsi="Arial" w:cs="Arial"/>
              </w:rPr>
              <w:t>ALLIANZ SEGUROS S.A. Y OTROS</w:t>
            </w:r>
          </w:p>
        </w:tc>
      </w:tr>
      <w:tr w:rsidR="008D6F66" w:rsidRPr="00D816E3" w14:paraId="49FE99AF" w14:textId="77777777" w:rsidTr="00C13098">
        <w:tc>
          <w:tcPr>
            <w:tcW w:w="1891" w:type="dxa"/>
            <w:vAlign w:val="center"/>
          </w:tcPr>
          <w:p w14:paraId="67C31E87" w14:textId="77777777" w:rsidR="008D6F66" w:rsidRPr="00D816E3" w:rsidRDefault="008D6F66" w:rsidP="00C13098">
            <w:pPr>
              <w:spacing w:line="360" w:lineRule="auto"/>
              <w:rPr>
                <w:rFonts w:ascii="Arial" w:eastAsiaTheme="minorHAnsi" w:hAnsi="Arial" w:cs="Arial"/>
                <w:b/>
                <w:bCs/>
              </w:rPr>
            </w:pPr>
          </w:p>
        </w:tc>
        <w:tc>
          <w:tcPr>
            <w:tcW w:w="7748" w:type="dxa"/>
            <w:vAlign w:val="center"/>
          </w:tcPr>
          <w:p w14:paraId="4377121C" w14:textId="77777777" w:rsidR="008D6F66" w:rsidRPr="00D816E3" w:rsidRDefault="008D6F66" w:rsidP="00C13098">
            <w:pPr>
              <w:spacing w:line="360" w:lineRule="auto"/>
              <w:rPr>
                <w:rFonts w:ascii="Arial" w:eastAsiaTheme="minorHAnsi" w:hAnsi="Arial" w:cs="Arial"/>
              </w:rPr>
            </w:pPr>
          </w:p>
        </w:tc>
      </w:tr>
      <w:tr w:rsidR="008D6F66" w:rsidRPr="00D816E3" w14:paraId="7A2FD0DE" w14:textId="77777777" w:rsidTr="00C13098">
        <w:tc>
          <w:tcPr>
            <w:tcW w:w="9639" w:type="dxa"/>
            <w:gridSpan w:val="2"/>
            <w:vAlign w:val="center"/>
          </w:tcPr>
          <w:p w14:paraId="475A9C6D" w14:textId="77777777" w:rsidR="008D6F66" w:rsidRPr="00D816E3" w:rsidRDefault="008D6F66" w:rsidP="00C13098">
            <w:pPr>
              <w:spacing w:line="360" w:lineRule="auto"/>
              <w:jc w:val="right"/>
              <w:rPr>
                <w:rFonts w:ascii="Arial" w:eastAsiaTheme="minorHAnsi" w:hAnsi="Arial" w:cs="Arial"/>
                <w:b/>
                <w:bCs/>
              </w:rPr>
            </w:pPr>
            <w:r w:rsidRPr="00D816E3">
              <w:rPr>
                <w:rFonts w:ascii="Arial" w:eastAsiaTheme="minorHAnsi" w:hAnsi="Arial" w:cs="Arial"/>
                <w:b/>
                <w:bCs/>
              </w:rPr>
              <w:t>ASUNTO: CONTESTACIÓN A LA DEMANDA</w:t>
            </w:r>
          </w:p>
        </w:tc>
      </w:tr>
    </w:tbl>
    <w:p w14:paraId="176CDB99" w14:textId="77777777" w:rsidR="008D6F66" w:rsidRPr="00D816E3" w:rsidRDefault="008D6F66" w:rsidP="008D6F66">
      <w:pPr>
        <w:spacing w:line="360" w:lineRule="auto"/>
        <w:rPr>
          <w:rFonts w:ascii="Arial" w:eastAsia="Arial" w:hAnsi="Arial" w:cs="Arial"/>
          <w:color w:val="000000"/>
          <w:lang w:eastAsia="es-CO"/>
        </w:rPr>
      </w:pPr>
    </w:p>
    <w:p w14:paraId="4631354D" w14:textId="77777777" w:rsidR="008D6F66" w:rsidRDefault="008D6F66" w:rsidP="008D6F66">
      <w:pPr>
        <w:spacing w:line="360" w:lineRule="auto"/>
        <w:jc w:val="both"/>
        <w:rPr>
          <w:rFonts w:ascii="Arial" w:eastAsia="Arial" w:hAnsi="Arial" w:cs="Arial"/>
          <w:color w:val="000000"/>
          <w:shd w:val="clear" w:color="auto" w:fill="FFFFFF"/>
          <w:lang w:eastAsia="es-CO"/>
        </w:rPr>
      </w:pPr>
      <w:r w:rsidRPr="00D816E3">
        <w:rPr>
          <w:rFonts w:ascii="Arial" w:eastAsia="Arial" w:hAnsi="Arial" w:cs="Arial"/>
          <w:b/>
          <w:bCs/>
          <w:color w:val="000000"/>
          <w:shd w:val="clear" w:color="auto" w:fill="FFFFFF"/>
          <w:lang w:eastAsia="es-CO"/>
        </w:rPr>
        <w:t>GUSTAVO ALBERTO HERRERA ÁVILA</w:t>
      </w:r>
      <w:r w:rsidRPr="00D816E3">
        <w:rPr>
          <w:rFonts w:ascii="Arial" w:eastAsia="Arial" w:hAnsi="Arial" w:cs="Arial"/>
          <w:color w:val="000000"/>
          <w:shd w:val="clear" w:color="auto" w:fill="FFFFFF"/>
          <w:lang w:eastAsia="es-CO"/>
        </w:rPr>
        <w:t xml:space="preserve">, identificado con la cédula de ciudadanía No. 19.395.114 de Bogotá, D.C., abogado titulado y en ejercicio, portador de la Tarjeta Profesional No.39.116 del Consejo Superior de la Judicatura, actuando en calidad de apoderado general de </w:t>
      </w:r>
      <w:r w:rsidRPr="00D816E3">
        <w:rPr>
          <w:rFonts w:ascii="Arial" w:eastAsia="Arial" w:hAnsi="Arial" w:cs="Arial"/>
          <w:b/>
          <w:bCs/>
          <w:color w:val="000000"/>
          <w:shd w:val="clear" w:color="auto" w:fill="FFFFFF"/>
          <w:lang w:eastAsia="es-CO"/>
        </w:rPr>
        <w:t>ALLIANZ SEGUROS S.A.</w:t>
      </w:r>
      <w:r w:rsidRPr="00D816E3">
        <w:rPr>
          <w:rFonts w:ascii="Arial" w:eastAsia="Arial" w:hAnsi="Arial" w:cs="Arial"/>
          <w:color w:val="000000"/>
          <w:shd w:val="clear" w:color="auto" w:fill="FFFFFF"/>
          <w:lang w:eastAsia="es-CO"/>
        </w:rPr>
        <w:t xml:space="preserve">, sociedad anónima, sometida al control y vigilancia de la Superintendencia Financiera de Colombia, identificada con </w:t>
      </w:r>
      <w:r w:rsidRPr="00D816E3">
        <w:rPr>
          <w:rFonts w:ascii="Arial" w:eastAsia="Arial" w:hAnsi="Arial" w:cs="Arial"/>
          <w:b/>
          <w:bCs/>
          <w:color w:val="000000"/>
          <w:shd w:val="clear" w:color="auto" w:fill="FFFFFF"/>
          <w:lang w:eastAsia="es-CO"/>
        </w:rPr>
        <w:t>NIT No</w:t>
      </w:r>
      <w:r w:rsidRPr="00D816E3">
        <w:rPr>
          <w:rFonts w:ascii="Arial" w:eastAsia="Arial" w:hAnsi="Arial" w:cs="Arial"/>
          <w:b/>
          <w:bCs/>
          <w:shd w:val="clear" w:color="auto" w:fill="FFFFFF"/>
          <w:lang w:eastAsia="es-CO"/>
        </w:rPr>
        <w:t>. 860.026.182-5</w:t>
      </w:r>
      <w:r w:rsidRPr="00D816E3">
        <w:rPr>
          <w:rFonts w:ascii="Arial" w:eastAsia="Arial" w:hAnsi="Arial" w:cs="Arial"/>
          <w:color w:val="000000"/>
          <w:shd w:val="clear" w:color="auto" w:fill="FFFFFF"/>
          <w:lang w:eastAsia="es-CO"/>
        </w:rPr>
        <w:t xml:space="preserve">, con domicilio principal en la ciudad de Bogotá D.C., según consta en el certificado de existencia y representación legal que se anexa, en donde figura inscrito el poder general conferido al suscrito a través de la Escritura Pública No. 5107, otorgada el 05 de mayo de 2004 en la Notaría Veintinueve (29) del Círculo de Bogotá, de manera respetuosa y encontrándome dentro del término legal, manifiesto comedidamente que procedo a </w:t>
      </w:r>
      <w:r w:rsidRPr="00D816E3">
        <w:rPr>
          <w:rFonts w:ascii="Arial" w:eastAsia="Arial" w:hAnsi="Arial" w:cs="Arial"/>
          <w:b/>
          <w:bCs/>
          <w:color w:val="000000"/>
          <w:u w:val="single"/>
          <w:shd w:val="clear" w:color="auto" w:fill="FFFFFF"/>
          <w:lang w:eastAsia="es-CO"/>
        </w:rPr>
        <w:t>CONTESTAR LA DEMANDA</w:t>
      </w:r>
      <w:r w:rsidRPr="00D816E3">
        <w:rPr>
          <w:rFonts w:ascii="Arial" w:eastAsia="Arial" w:hAnsi="Arial" w:cs="Arial"/>
          <w:color w:val="000000"/>
          <w:shd w:val="clear" w:color="auto" w:fill="FFFFFF"/>
          <w:lang w:eastAsia="es-CO"/>
        </w:rPr>
        <w:t xml:space="preserve"> formulada por el señor </w:t>
      </w:r>
      <w:r w:rsidRPr="00D0377A">
        <w:rPr>
          <w:rFonts w:ascii="Arial" w:eastAsiaTheme="minorHAnsi" w:hAnsi="Arial" w:cs="Arial"/>
          <w:lang w:eastAsia="es-CO"/>
        </w:rPr>
        <w:t>FRANCISCO ALEJANDRO CORCOBADO URREGO</w:t>
      </w:r>
      <w:r w:rsidRPr="00D816E3">
        <w:rPr>
          <w:rFonts w:ascii="Arial" w:eastAsia="Arial" w:hAnsi="Arial" w:cs="Arial"/>
          <w:color w:val="000000"/>
          <w:shd w:val="clear" w:color="auto" w:fill="FFFFFF"/>
          <w:lang w:eastAsia="es-CO"/>
        </w:rPr>
        <w:t xml:space="preserve"> en contra de mi representada y otros, anunciando desde ahora que me opongo a las pretensiones de la demanda, de acuerdo con los fundamentos fácticos y jurídicos que se esgrimen a continuación:</w:t>
      </w:r>
    </w:p>
    <w:p w14:paraId="5337BFAF" w14:textId="77777777" w:rsidR="00A04717" w:rsidRPr="002231CE" w:rsidRDefault="00A04717" w:rsidP="002231CE">
      <w:pPr>
        <w:spacing w:line="360" w:lineRule="auto"/>
        <w:jc w:val="both"/>
        <w:rPr>
          <w:rFonts w:ascii="Arial" w:eastAsia="Arial" w:hAnsi="Arial" w:cs="Arial"/>
          <w:color w:val="000000"/>
          <w:shd w:val="clear" w:color="auto" w:fill="FFFFFF"/>
          <w:lang w:eastAsia="es-CO"/>
        </w:rPr>
      </w:pPr>
    </w:p>
    <w:p w14:paraId="789E4417" w14:textId="77777777" w:rsidR="00A04717" w:rsidRPr="002231CE" w:rsidRDefault="00A04717" w:rsidP="002231CE">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2231CE">
        <w:rPr>
          <w:rFonts w:ascii="Arial" w:eastAsiaTheme="minorEastAsia" w:hAnsi="Arial" w:cs="Arial"/>
          <w:b/>
          <w:bCs/>
          <w:sz w:val="22"/>
          <w:szCs w:val="22"/>
          <w:lang w:val="es-ES_tradnl" w:eastAsia="es-ES"/>
        </w:rPr>
        <w:t>FRENTE A LOS HECHOS DE LA DEMANDA</w:t>
      </w:r>
    </w:p>
    <w:p w14:paraId="6AA72475" w14:textId="77777777" w:rsidR="00A04717" w:rsidRPr="002231CE" w:rsidRDefault="00A04717" w:rsidP="002231CE">
      <w:pPr>
        <w:spacing w:line="360" w:lineRule="auto"/>
        <w:jc w:val="both"/>
        <w:rPr>
          <w:rFonts w:ascii="Arial" w:eastAsia="Arial" w:hAnsi="Arial" w:cs="Arial"/>
          <w:color w:val="000000"/>
          <w:shd w:val="clear" w:color="auto" w:fill="FFFFFF"/>
          <w:lang w:eastAsia="es-CO"/>
        </w:rPr>
      </w:pPr>
    </w:p>
    <w:p w14:paraId="2103EA12" w14:textId="77777777" w:rsidR="00AC3162" w:rsidRPr="002231CE" w:rsidRDefault="00A04717" w:rsidP="002231CE">
      <w:pPr>
        <w:spacing w:line="360" w:lineRule="auto"/>
        <w:jc w:val="both"/>
        <w:rPr>
          <w:rFonts w:ascii="Arial" w:eastAsia="Arial" w:hAnsi="Arial" w:cs="Arial"/>
          <w:color w:val="000000"/>
          <w:shd w:val="clear" w:color="auto" w:fill="FFFFFF"/>
          <w:lang w:eastAsia="es-CO"/>
        </w:rPr>
      </w:pPr>
      <w:r w:rsidRPr="002231CE">
        <w:rPr>
          <w:rFonts w:ascii="Arial" w:eastAsia="Arial" w:hAnsi="Arial" w:cs="Arial"/>
          <w:b/>
          <w:bCs/>
          <w:color w:val="000000"/>
          <w:shd w:val="clear" w:color="auto" w:fill="FFFFFF"/>
          <w:lang w:eastAsia="es-CO"/>
        </w:rPr>
        <w:t xml:space="preserve">AL HECHO </w:t>
      </w:r>
      <w:r w:rsidR="00AC3162" w:rsidRPr="002231CE">
        <w:rPr>
          <w:rFonts w:ascii="Arial" w:eastAsia="Arial" w:hAnsi="Arial" w:cs="Arial"/>
          <w:b/>
          <w:bCs/>
          <w:color w:val="000000"/>
          <w:shd w:val="clear" w:color="auto" w:fill="FFFFFF"/>
          <w:lang w:eastAsia="es-CO"/>
        </w:rPr>
        <w:t>PRIMERO</w:t>
      </w:r>
      <w:r w:rsidRPr="002231CE">
        <w:rPr>
          <w:rFonts w:ascii="Arial" w:eastAsia="Arial" w:hAnsi="Arial" w:cs="Arial"/>
          <w:b/>
          <w:bCs/>
          <w:color w:val="000000"/>
          <w:shd w:val="clear" w:color="auto" w:fill="FFFFFF"/>
          <w:lang w:eastAsia="es-CO"/>
        </w:rPr>
        <w:t xml:space="preserve">: </w:t>
      </w:r>
      <w:r w:rsidR="00AC3162" w:rsidRPr="002231CE">
        <w:rPr>
          <w:rFonts w:ascii="Arial" w:eastAsia="Arial" w:hAnsi="Arial" w:cs="Arial"/>
          <w:color w:val="000000"/>
          <w:shd w:val="clear" w:color="auto" w:fill="FFFFFF"/>
          <w:lang w:eastAsia="es-CO"/>
        </w:rPr>
        <w:t>Teniendo en cuenta que del presente hecho se desprenden varias circunstancias fácticas, me permito dar respuesta de la siguiente manera:</w:t>
      </w:r>
    </w:p>
    <w:p w14:paraId="20B4DB13" w14:textId="77777777" w:rsidR="00AC3162" w:rsidRPr="002231CE" w:rsidRDefault="00AC3162" w:rsidP="002231CE">
      <w:pPr>
        <w:spacing w:line="360" w:lineRule="auto"/>
        <w:jc w:val="both"/>
        <w:rPr>
          <w:rFonts w:ascii="Arial" w:eastAsia="Arial" w:hAnsi="Arial" w:cs="Arial"/>
          <w:color w:val="000000"/>
          <w:shd w:val="clear" w:color="auto" w:fill="FFFFFF"/>
          <w:lang w:eastAsia="es-CO"/>
        </w:rPr>
      </w:pPr>
    </w:p>
    <w:p w14:paraId="1433A9D1" w14:textId="77777777" w:rsidR="008156BC" w:rsidRPr="002231CE" w:rsidRDefault="00AC3162" w:rsidP="002231CE">
      <w:pPr>
        <w:pStyle w:val="Prrafodelista"/>
        <w:numPr>
          <w:ilvl w:val="0"/>
          <w:numId w:val="38"/>
        </w:numPr>
        <w:spacing w:line="360" w:lineRule="auto"/>
        <w:jc w:val="both"/>
        <w:rPr>
          <w:rFonts w:ascii="Arial" w:eastAsia="Arial" w:hAnsi="Arial" w:cs="Arial"/>
          <w:color w:val="000000"/>
          <w:sz w:val="22"/>
          <w:szCs w:val="22"/>
          <w:shd w:val="clear" w:color="auto" w:fill="FFFFFF"/>
          <w:lang w:eastAsia="es-CO"/>
        </w:rPr>
      </w:pPr>
      <w:r w:rsidRPr="002231CE">
        <w:rPr>
          <w:rFonts w:ascii="Arial" w:eastAsia="Arial" w:hAnsi="Arial" w:cs="Arial"/>
          <w:color w:val="000000"/>
          <w:sz w:val="22"/>
          <w:szCs w:val="22"/>
          <w:shd w:val="clear" w:color="auto" w:fill="FFFFFF"/>
          <w:lang w:eastAsia="es-CO"/>
        </w:rPr>
        <w:t xml:space="preserve">Es cierto que el día 2 de septiembre de 2022, la señora ALBA MARULANDA URREGO BOHÓRQUEZ, como conductora, acompañada por MARILUT ARENAS HERNÁNDEZ y MARÍA AURORA CANO, se desplazaban en el vehículo de su propiedad desde Villa Nueva, Casanare, hacia Maya, Cundinamarca, por la vía Barranca </w:t>
      </w:r>
      <w:proofErr w:type="spellStart"/>
      <w:r w:rsidRPr="002231CE">
        <w:rPr>
          <w:rFonts w:ascii="Arial" w:eastAsia="Arial" w:hAnsi="Arial" w:cs="Arial"/>
          <w:color w:val="000000"/>
          <w:sz w:val="22"/>
          <w:szCs w:val="22"/>
          <w:shd w:val="clear" w:color="auto" w:fill="FFFFFF"/>
          <w:lang w:eastAsia="es-CO"/>
        </w:rPr>
        <w:t>Upía</w:t>
      </w:r>
      <w:proofErr w:type="spellEnd"/>
      <w:r w:rsidRPr="002231CE">
        <w:rPr>
          <w:rFonts w:ascii="Arial" w:eastAsia="Arial" w:hAnsi="Arial" w:cs="Arial"/>
          <w:color w:val="000000"/>
          <w:sz w:val="22"/>
          <w:szCs w:val="22"/>
          <w:shd w:val="clear" w:color="auto" w:fill="FFFFFF"/>
          <w:lang w:eastAsia="es-CO"/>
        </w:rPr>
        <w:t xml:space="preserve"> – Villavicencio, específicamente en el kilómetro 86, y que el vehículo asegurado con placas UZN-337 se encontraba en el mismo tramo vial.</w:t>
      </w:r>
    </w:p>
    <w:p w14:paraId="490BFBF1" w14:textId="77777777" w:rsidR="008156BC" w:rsidRPr="002231CE" w:rsidRDefault="008156BC" w:rsidP="002231CE">
      <w:pPr>
        <w:pStyle w:val="Prrafodelista"/>
        <w:spacing w:line="360" w:lineRule="auto"/>
        <w:jc w:val="both"/>
        <w:rPr>
          <w:rFonts w:ascii="Arial" w:eastAsia="Arial" w:hAnsi="Arial" w:cs="Arial"/>
          <w:color w:val="000000"/>
          <w:sz w:val="22"/>
          <w:szCs w:val="22"/>
          <w:shd w:val="clear" w:color="auto" w:fill="FFFFFF"/>
          <w:lang w:eastAsia="es-CO"/>
        </w:rPr>
      </w:pPr>
    </w:p>
    <w:p w14:paraId="2624D04E" w14:textId="7C6ED01D" w:rsidR="008156BC" w:rsidRPr="002231CE" w:rsidRDefault="008156BC" w:rsidP="002231CE">
      <w:pPr>
        <w:pStyle w:val="Prrafodelista"/>
        <w:numPr>
          <w:ilvl w:val="0"/>
          <w:numId w:val="38"/>
        </w:numPr>
        <w:spacing w:line="360" w:lineRule="auto"/>
        <w:jc w:val="both"/>
        <w:rPr>
          <w:rFonts w:ascii="Arial" w:eastAsia="Arial" w:hAnsi="Arial" w:cs="Arial"/>
          <w:color w:val="000000"/>
          <w:sz w:val="22"/>
          <w:szCs w:val="22"/>
          <w:shd w:val="clear" w:color="auto" w:fill="FFFFFF"/>
          <w:lang w:eastAsia="es-CO"/>
        </w:rPr>
      </w:pPr>
      <w:r w:rsidRPr="002231CE">
        <w:rPr>
          <w:rFonts w:ascii="Arial" w:eastAsia="Arial" w:hAnsi="Arial" w:cs="Arial"/>
          <w:color w:val="000000"/>
          <w:sz w:val="22"/>
          <w:szCs w:val="22"/>
          <w:shd w:val="clear" w:color="auto" w:fill="FFFFFF"/>
          <w:lang w:eastAsia="es-CO"/>
        </w:rPr>
        <w:t xml:space="preserve">Respecto de que </w:t>
      </w:r>
      <w:r w:rsidRPr="002231CE">
        <w:rPr>
          <w:rFonts w:ascii="Arial" w:eastAsia="Arial" w:hAnsi="Arial" w:cs="Arial"/>
          <w:color w:val="000000"/>
          <w:sz w:val="22"/>
          <w:szCs w:val="22"/>
          <w:shd w:val="clear" w:color="auto" w:fill="FFFFFF"/>
          <w:lang w:val="es-ES" w:eastAsia="es-CO"/>
        </w:rPr>
        <w:t xml:space="preserve">el vehículo de placas UZN337 efectuó una maniobra peligrosa infringiendo las normas de tránsito, no es cierto. Pues </w:t>
      </w:r>
      <w:r w:rsidR="00B3648A" w:rsidRPr="002231CE">
        <w:rPr>
          <w:rFonts w:ascii="Arial" w:eastAsia="Arial" w:hAnsi="Arial" w:cs="Arial"/>
          <w:color w:val="000000"/>
          <w:sz w:val="22"/>
          <w:szCs w:val="22"/>
          <w:shd w:val="clear" w:color="auto" w:fill="FFFFFF"/>
          <w:lang w:val="es-ES" w:eastAsia="es-CO"/>
        </w:rPr>
        <w:t xml:space="preserve">tal y como </w:t>
      </w:r>
      <w:r w:rsidR="003A3C80" w:rsidRPr="003A3C80">
        <w:rPr>
          <w:rFonts w:ascii="Arial" w:eastAsia="Arial" w:hAnsi="Arial" w:cs="Arial"/>
          <w:color w:val="000000"/>
          <w:sz w:val="22"/>
          <w:szCs w:val="22"/>
          <w:shd w:val="clear" w:color="auto" w:fill="FFFFFF"/>
          <w:lang w:val="es-ES" w:eastAsia="es-CO"/>
        </w:rPr>
        <w:t>se probará en curso del proceso</w:t>
      </w:r>
      <w:r w:rsidR="003A3C80">
        <w:rPr>
          <w:rFonts w:ascii="Arial" w:eastAsia="Arial" w:hAnsi="Arial" w:cs="Arial"/>
          <w:color w:val="000000"/>
          <w:sz w:val="22"/>
          <w:szCs w:val="22"/>
          <w:shd w:val="clear" w:color="auto" w:fill="FFFFFF"/>
          <w:lang w:val="es-ES" w:eastAsia="es-CO"/>
        </w:rPr>
        <w:t xml:space="preserve"> </w:t>
      </w:r>
      <w:r w:rsidR="00AC3162" w:rsidRPr="002231CE">
        <w:rPr>
          <w:rFonts w:ascii="Arial" w:eastAsia="Arial" w:hAnsi="Arial" w:cs="Arial"/>
          <w:color w:val="000000"/>
          <w:sz w:val="22"/>
          <w:szCs w:val="22"/>
          <w:shd w:val="clear" w:color="auto" w:fill="FFFFFF"/>
          <w:lang w:eastAsia="es-CO"/>
        </w:rPr>
        <w:t xml:space="preserve">la señora ALBA MARULANDA URREGO BOHÓRQUEZ no realizó de manera adecuada la maniobra de giro a la izquierda. </w:t>
      </w:r>
      <w:r w:rsidRPr="002231CE">
        <w:rPr>
          <w:rFonts w:ascii="Arial" w:eastAsia="Arial" w:hAnsi="Arial" w:cs="Arial"/>
          <w:color w:val="000000"/>
          <w:sz w:val="22"/>
          <w:szCs w:val="22"/>
          <w:shd w:val="clear" w:color="auto" w:fill="FFFFFF"/>
          <w:lang w:eastAsia="es-CO"/>
        </w:rPr>
        <w:t>Esto en tanto</w:t>
      </w:r>
      <w:r w:rsidR="00AC3162" w:rsidRPr="002231CE">
        <w:rPr>
          <w:rFonts w:ascii="Arial" w:eastAsia="Arial" w:hAnsi="Arial" w:cs="Arial"/>
          <w:color w:val="000000"/>
          <w:sz w:val="22"/>
          <w:szCs w:val="22"/>
          <w:shd w:val="clear" w:color="auto" w:fill="FFFFFF"/>
          <w:lang w:eastAsia="es-CO"/>
        </w:rPr>
        <w:t xml:space="preserve"> </w:t>
      </w:r>
      <w:r w:rsidR="001A55A2" w:rsidRPr="002231CE">
        <w:rPr>
          <w:rFonts w:ascii="Arial" w:eastAsia="Arial" w:hAnsi="Arial" w:cs="Arial"/>
          <w:color w:val="000000"/>
          <w:sz w:val="22"/>
          <w:szCs w:val="22"/>
          <w:shd w:val="clear" w:color="auto" w:fill="FFFFFF"/>
          <w:lang w:eastAsia="es-CO"/>
        </w:rPr>
        <w:t xml:space="preserve">no situó la estacionarias con la debida distancia y </w:t>
      </w:r>
      <w:r w:rsidR="00AC3162" w:rsidRPr="002231CE">
        <w:rPr>
          <w:rFonts w:ascii="Arial" w:eastAsia="Arial" w:hAnsi="Arial" w:cs="Arial"/>
          <w:color w:val="000000"/>
          <w:sz w:val="22"/>
          <w:szCs w:val="22"/>
          <w:shd w:val="clear" w:color="auto" w:fill="FFFFFF"/>
          <w:lang w:eastAsia="es-CO"/>
        </w:rPr>
        <w:t>no revisó los espejos retrovisores, lo que era indispensable para cerciorarse de que la vía estuviera despejada y que no se aproximara otro vehículo, como lo exige el artículo</w:t>
      </w:r>
      <w:r w:rsidR="001A55A2" w:rsidRPr="002231CE">
        <w:rPr>
          <w:rFonts w:ascii="Arial" w:eastAsia="Arial" w:hAnsi="Arial" w:cs="Arial"/>
          <w:color w:val="000000"/>
          <w:sz w:val="22"/>
          <w:szCs w:val="22"/>
          <w:shd w:val="clear" w:color="auto" w:fill="FFFFFF"/>
          <w:lang w:eastAsia="es-CO"/>
        </w:rPr>
        <w:t xml:space="preserve"> </w:t>
      </w:r>
      <w:r w:rsidR="00EC07C4" w:rsidRPr="002231CE">
        <w:rPr>
          <w:rFonts w:ascii="Arial" w:eastAsia="Arial" w:hAnsi="Arial" w:cs="Arial"/>
          <w:color w:val="000000"/>
          <w:sz w:val="22"/>
          <w:szCs w:val="22"/>
          <w:shd w:val="clear" w:color="auto" w:fill="FFFFFF"/>
          <w:lang w:eastAsia="es-CO"/>
        </w:rPr>
        <w:t>73</w:t>
      </w:r>
      <w:r w:rsidR="00AC3162" w:rsidRPr="002231CE">
        <w:rPr>
          <w:rFonts w:ascii="Arial" w:eastAsia="Arial" w:hAnsi="Arial" w:cs="Arial"/>
          <w:color w:val="000000"/>
          <w:sz w:val="22"/>
          <w:szCs w:val="22"/>
          <w:shd w:val="clear" w:color="auto" w:fill="FFFFFF"/>
          <w:lang w:eastAsia="es-CO"/>
        </w:rPr>
        <w:t xml:space="preserve"> del Código Nacional de Tránsito Terrestre.</w:t>
      </w:r>
      <w:r w:rsidRPr="002231CE">
        <w:rPr>
          <w:rFonts w:ascii="Arial" w:eastAsia="Arial" w:hAnsi="Arial" w:cs="Arial"/>
          <w:color w:val="000000"/>
          <w:sz w:val="22"/>
          <w:szCs w:val="22"/>
          <w:shd w:val="clear" w:color="auto" w:fill="FFFFFF"/>
          <w:lang w:eastAsia="es-CO"/>
        </w:rPr>
        <w:t xml:space="preserve"> La maniobra del conductor de vehículos de placas </w:t>
      </w:r>
      <w:r w:rsidRPr="002231CE">
        <w:rPr>
          <w:rFonts w:ascii="Arial" w:eastAsia="Arial" w:hAnsi="Arial" w:cs="Arial"/>
          <w:color w:val="000000"/>
          <w:sz w:val="22"/>
          <w:szCs w:val="22"/>
          <w:shd w:val="clear" w:color="auto" w:fill="FFFFFF"/>
          <w:lang w:val="es-ES" w:eastAsia="es-CO"/>
        </w:rPr>
        <w:t>UZN337</w:t>
      </w:r>
      <w:r w:rsidR="00AC3162" w:rsidRPr="002231CE">
        <w:rPr>
          <w:rFonts w:ascii="Arial" w:eastAsia="Arial" w:hAnsi="Arial" w:cs="Arial"/>
          <w:color w:val="000000"/>
          <w:sz w:val="22"/>
          <w:szCs w:val="22"/>
          <w:shd w:val="clear" w:color="auto" w:fill="FFFFFF"/>
          <w:lang w:eastAsia="es-CO"/>
        </w:rPr>
        <w:t xml:space="preserve"> no constituyó una infracción. El tramo vial donde ocurrieron los hechos está demarcado con una línea de centro amarilla segmentada, lo que indica que se permite adelantar, según el diseño vial correspondiente.</w:t>
      </w:r>
      <w:r w:rsidRPr="002231CE">
        <w:rPr>
          <w:rFonts w:ascii="Arial" w:eastAsia="Arial" w:hAnsi="Arial" w:cs="Arial"/>
          <w:color w:val="000000"/>
          <w:sz w:val="22"/>
          <w:szCs w:val="22"/>
          <w:shd w:val="clear" w:color="auto" w:fill="FFFFFF"/>
          <w:lang w:eastAsia="es-CO"/>
        </w:rPr>
        <w:t xml:space="preserve"> </w:t>
      </w:r>
      <w:r w:rsidR="00AC3162" w:rsidRPr="002231CE">
        <w:rPr>
          <w:rFonts w:ascii="Arial" w:eastAsia="Arial" w:hAnsi="Arial" w:cs="Arial"/>
          <w:color w:val="000000"/>
          <w:sz w:val="22"/>
          <w:szCs w:val="22"/>
          <w:shd w:val="clear" w:color="auto" w:fill="FFFFFF"/>
          <w:lang w:eastAsia="es-CO"/>
        </w:rPr>
        <w:t>El conductor del vehículo de placas UZN-337 ejecutó una maniobra permitida, siguiendo las condiciones del tramo vial. Por el contrario, la falta de precaución y la distracción de la conductora del vehículo de placas HHL-529 fueron factores determinantes en la ocurrencia del siniestro</w:t>
      </w:r>
      <w:r w:rsidRPr="002231CE">
        <w:rPr>
          <w:rFonts w:ascii="Arial" w:eastAsia="Arial" w:hAnsi="Arial" w:cs="Arial"/>
          <w:color w:val="000000"/>
          <w:sz w:val="22"/>
          <w:szCs w:val="22"/>
          <w:shd w:val="clear" w:color="auto" w:fill="FFFFFF"/>
          <w:lang w:eastAsia="es-CO"/>
        </w:rPr>
        <w:t xml:space="preserve"> y es por ello, que en el presente asunto se acredita el hecho exclusivo de</w:t>
      </w:r>
      <w:r w:rsidR="00A7528E" w:rsidRPr="002231CE">
        <w:rPr>
          <w:rFonts w:ascii="Arial" w:eastAsia="Arial" w:hAnsi="Arial" w:cs="Arial"/>
          <w:color w:val="000000"/>
          <w:sz w:val="22"/>
          <w:szCs w:val="22"/>
          <w:shd w:val="clear" w:color="auto" w:fill="FFFFFF"/>
          <w:lang w:eastAsia="es-CO"/>
        </w:rPr>
        <w:t xml:space="preserve"> un tercero </w:t>
      </w:r>
      <w:r w:rsidRPr="002231CE">
        <w:rPr>
          <w:rFonts w:ascii="Arial" w:eastAsia="Arial" w:hAnsi="Arial" w:cs="Arial"/>
          <w:color w:val="000000"/>
          <w:sz w:val="22"/>
          <w:szCs w:val="22"/>
          <w:shd w:val="clear" w:color="auto" w:fill="FFFFFF"/>
          <w:lang w:eastAsia="es-CO"/>
        </w:rPr>
        <w:t xml:space="preserve">como eximente de responsabilidad. </w:t>
      </w:r>
    </w:p>
    <w:p w14:paraId="63B552C6" w14:textId="77777777" w:rsidR="008156BC" w:rsidRPr="002231CE" w:rsidRDefault="008156BC" w:rsidP="002231CE">
      <w:pPr>
        <w:pStyle w:val="Prrafodelista"/>
        <w:spacing w:line="360" w:lineRule="auto"/>
        <w:jc w:val="both"/>
        <w:rPr>
          <w:rFonts w:ascii="Arial" w:eastAsia="Arial" w:hAnsi="Arial" w:cs="Arial"/>
          <w:color w:val="000000"/>
          <w:sz w:val="22"/>
          <w:szCs w:val="22"/>
          <w:shd w:val="clear" w:color="auto" w:fill="FFFFFF"/>
          <w:lang w:eastAsia="es-CO"/>
        </w:rPr>
      </w:pPr>
    </w:p>
    <w:p w14:paraId="778C792C" w14:textId="1CC67284" w:rsidR="008156BC" w:rsidRPr="002231CE" w:rsidRDefault="008156BC" w:rsidP="002231CE">
      <w:pPr>
        <w:pStyle w:val="Prrafodelista"/>
        <w:numPr>
          <w:ilvl w:val="0"/>
          <w:numId w:val="38"/>
        </w:numPr>
        <w:spacing w:line="360" w:lineRule="auto"/>
        <w:jc w:val="both"/>
        <w:rPr>
          <w:rFonts w:ascii="Arial" w:eastAsia="Arial" w:hAnsi="Arial" w:cs="Arial"/>
          <w:color w:val="000000"/>
          <w:sz w:val="22"/>
          <w:szCs w:val="22"/>
          <w:shd w:val="clear" w:color="auto" w:fill="FFFFFF"/>
          <w:lang w:eastAsia="es-CO"/>
        </w:rPr>
      </w:pPr>
      <w:r w:rsidRPr="002231CE">
        <w:rPr>
          <w:rFonts w:ascii="Arial" w:eastAsia="Arial" w:hAnsi="Arial" w:cs="Arial"/>
          <w:color w:val="000000"/>
          <w:sz w:val="22"/>
          <w:szCs w:val="22"/>
          <w:shd w:val="clear" w:color="auto" w:fill="FFFFFF"/>
          <w:lang w:eastAsia="es-CO"/>
        </w:rPr>
        <w:lastRenderedPageBreak/>
        <w:t>No me consta lo afirmado en este hecho por la parte demandante respecto de la veracidad de las supuestas manifestaciones atribuidas al conductor del vehículo asegurado,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A1590C6" w14:textId="77777777" w:rsidR="008156BC" w:rsidRPr="002231CE" w:rsidRDefault="008156BC" w:rsidP="002231CE">
      <w:pPr>
        <w:spacing w:line="360" w:lineRule="auto"/>
        <w:jc w:val="both"/>
        <w:rPr>
          <w:rFonts w:ascii="Arial" w:eastAsia="Arial" w:hAnsi="Arial" w:cs="Arial"/>
          <w:color w:val="000000"/>
          <w:shd w:val="clear" w:color="auto" w:fill="FFFFFF"/>
          <w:lang w:eastAsia="es-CO"/>
        </w:rPr>
      </w:pPr>
    </w:p>
    <w:p w14:paraId="659C90E6" w14:textId="69430F03" w:rsidR="00A04717" w:rsidRPr="002231CE" w:rsidRDefault="00A04717" w:rsidP="002231CE">
      <w:pPr>
        <w:spacing w:line="360" w:lineRule="auto"/>
        <w:jc w:val="both"/>
        <w:rPr>
          <w:rFonts w:ascii="Arial" w:eastAsia="Arial" w:hAnsi="Arial" w:cs="Arial"/>
          <w:color w:val="000000"/>
          <w:shd w:val="clear" w:color="auto" w:fill="FFFFFF"/>
          <w:lang w:eastAsia="es-CO"/>
        </w:rPr>
      </w:pPr>
      <w:r w:rsidRPr="002231CE">
        <w:rPr>
          <w:rFonts w:ascii="Arial" w:eastAsia="Arial" w:hAnsi="Arial" w:cs="Arial"/>
          <w:b/>
          <w:bCs/>
          <w:color w:val="000000"/>
          <w:shd w:val="clear" w:color="auto" w:fill="FFFFFF"/>
          <w:lang w:eastAsia="es-CO"/>
        </w:rPr>
        <w:t xml:space="preserve">AL HECHO </w:t>
      </w:r>
      <w:r w:rsidR="00F07E62" w:rsidRPr="002231CE">
        <w:rPr>
          <w:rFonts w:ascii="Arial" w:hAnsi="Arial" w:cs="Arial"/>
          <w:b/>
          <w:lang w:val="es-CO"/>
        </w:rPr>
        <w:t>SEGUNDO</w:t>
      </w:r>
      <w:r w:rsidRPr="002231CE">
        <w:rPr>
          <w:rFonts w:ascii="Arial" w:eastAsia="Arial" w:hAnsi="Arial" w:cs="Arial"/>
          <w:b/>
          <w:bCs/>
          <w:color w:val="000000"/>
          <w:shd w:val="clear" w:color="auto" w:fill="FFFFFF"/>
          <w:lang w:eastAsia="es-CO"/>
        </w:rPr>
        <w:t xml:space="preserve">: </w:t>
      </w:r>
      <w:r w:rsidR="00F07E62" w:rsidRPr="002231CE">
        <w:rPr>
          <w:rFonts w:ascii="Arial" w:eastAsia="Arial" w:hAnsi="Arial" w:cs="Arial"/>
          <w:color w:val="000000"/>
          <w:shd w:val="clear" w:color="auto" w:fill="FFFFFF"/>
          <w:lang w:val="es-CO" w:eastAsia="es-CO"/>
        </w:rPr>
        <w:t xml:space="preserve">Si bien es cierto que el </w:t>
      </w:r>
      <w:r w:rsidR="001A55A2" w:rsidRPr="002231CE">
        <w:rPr>
          <w:rFonts w:ascii="Arial" w:eastAsia="Arial" w:hAnsi="Arial" w:cs="Arial"/>
          <w:color w:val="000000"/>
          <w:shd w:val="clear" w:color="auto" w:fill="FFFFFF"/>
          <w:lang w:val="es-CO" w:eastAsia="es-CO"/>
        </w:rPr>
        <w:t>25</w:t>
      </w:r>
      <w:r w:rsidR="00F07E62" w:rsidRPr="002231CE">
        <w:rPr>
          <w:rFonts w:ascii="Arial" w:eastAsia="Arial" w:hAnsi="Arial" w:cs="Arial"/>
          <w:color w:val="000000"/>
          <w:shd w:val="clear" w:color="auto" w:fill="FFFFFF"/>
          <w:lang w:val="es-CO" w:eastAsia="es-CO"/>
        </w:rPr>
        <w:t xml:space="preserve"> de octubre de 2022 se presentó solicitud de indemnización ante mi representada, esta misma fue objetada el 26 de octubre de 2022, ya que</w:t>
      </w:r>
      <w:r w:rsidR="007C43A3" w:rsidRPr="002231CE">
        <w:rPr>
          <w:rFonts w:ascii="Arial" w:eastAsia="Arial" w:hAnsi="Arial" w:cs="Arial"/>
          <w:color w:val="000000"/>
          <w:shd w:val="clear" w:color="auto" w:fill="FFFFFF"/>
          <w:lang w:val="es-CO" w:eastAsia="es-CO"/>
        </w:rPr>
        <w:t xml:space="preserve"> el solicitante no demostró </w:t>
      </w:r>
      <w:r w:rsidR="007C43A3" w:rsidRPr="002231CE">
        <w:rPr>
          <w:rFonts w:ascii="Arial" w:eastAsia="Arial" w:hAnsi="Arial" w:cs="Arial"/>
          <w:color w:val="000000"/>
          <w:shd w:val="clear" w:color="auto" w:fill="FFFFFF"/>
          <w:lang w:eastAsia="es-CO"/>
        </w:rPr>
        <w:t>que los perjuicios reclamados a su vehículo se presentaron por una conducta culposa del asegurado o del conductor del vehículo de placa UZN337 y con base en ello, entonces, atribuirle responsabilidad.</w:t>
      </w:r>
    </w:p>
    <w:p w14:paraId="426FA178" w14:textId="77777777" w:rsidR="00A04717" w:rsidRPr="002231CE" w:rsidRDefault="00A04717" w:rsidP="002231CE">
      <w:pPr>
        <w:spacing w:line="360" w:lineRule="auto"/>
        <w:jc w:val="both"/>
        <w:rPr>
          <w:rFonts w:ascii="Arial" w:eastAsia="Arial" w:hAnsi="Arial" w:cs="Arial"/>
          <w:color w:val="000000"/>
          <w:shd w:val="clear" w:color="auto" w:fill="FFFFFF"/>
          <w:lang w:eastAsia="es-CO"/>
        </w:rPr>
      </w:pPr>
    </w:p>
    <w:p w14:paraId="4F92513C" w14:textId="412A9C45" w:rsidR="00A04717" w:rsidRDefault="00A04717" w:rsidP="002231CE">
      <w:pPr>
        <w:spacing w:line="360" w:lineRule="auto"/>
        <w:jc w:val="both"/>
        <w:rPr>
          <w:rFonts w:ascii="Arial" w:hAnsi="Arial" w:cs="Arial"/>
          <w:bCs/>
        </w:rPr>
      </w:pPr>
      <w:r w:rsidRPr="002231CE">
        <w:rPr>
          <w:rFonts w:ascii="Arial" w:eastAsia="Arial" w:hAnsi="Arial" w:cs="Arial"/>
          <w:b/>
          <w:bCs/>
          <w:color w:val="000000"/>
          <w:shd w:val="clear" w:color="auto" w:fill="FFFFFF"/>
          <w:lang w:eastAsia="es-CO"/>
        </w:rPr>
        <w:t xml:space="preserve">AL HECHO </w:t>
      </w:r>
      <w:r w:rsidR="00F07E62" w:rsidRPr="002231CE">
        <w:rPr>
          <w:rFonts w:ascii="Arial" w:eastAsia="Arial" w:hAnsi="Arial" w:cs="Arial"/>
          <w:b/>
          <w:bCs/>
          <w:color w:val="000000"/>
          <w:shd w:val="clear" w:color="auto" w:fill="FFFFFF"/>
          <w:lang w:eastAsia="es-CO"/>
        </w:rPr>
        <w:t>TERCERO</w:t>
      </w:r>
      <w:r w:rsidRPr="002231CE">
        <w:rPr>
          <w:rFonts w:ascii="Arial" w:eastAsia="Arial" w:hAnsi="Arial" w:cs="Arial"/>
          <w:b/>
          <w:bCs/>
          <w:color w:val="000000"/>
          <w:shd w:val="clear" w:color="auto" w:fill="FFFFFF"/>
          <w:lang w:eastAsia="es-CO"/>
        </w:rPr>
        <w:t xml:space="preserve">: </w:t>
      </w:r>
      <w:r w:rsidR="006C073A" w:rsidRPr="002231CE">
        <w:rPr>
          <w:rFonts w:ascii="Arial" w:eastAsia="Arial" w:hAnsi="Arial" w:cs="Arial"/>
          <w:color w:val="000000"/>
          <w:shd w:val="clear" w:color="auto" w:fill="FFFFFF"/>
          <w:lang w:eastAsia="es-CO"/>
        </w:rPr>
        <w:t>Es parcialmente cierto</w:t>
      </w:r>
      <w:r w:rsidR="001A55A2" w:rsidRPr="002231CE">
        <w:rPr>
          <w:rFonts w:ascii="Arial" w:eastAsia="Arial" w:hAnsi="Arial" w:cs="Arial"/>
          <w:color w:val="000000"/>
          <w:shd w:val="clear" w:color="auto" w:fill="FFFFFF"/>
          <w:lang w:eastAsia="es-CO"/>
        </w:rPr>
        <w:t xml:space="preserve">. </w:t>
      </w:r>
      <w:r w:rsidR="006C073A" w:rsidRPr="002231CE">
        <w:rPr>
          <w:rFonts w:ascii="Arial" w:eastAsia="Arial" w:hAnsi="Arial" w:cs="Arial"/>
          <w:color w:val="000000"/>
          <w:shd w:val="clear" w:color="auto" w:fill="FFFFFF"/>
          <w:lang w:eastAsia="es-CO"/>
        </w:rPr>
        <w:t>No</w:t>
      </w:r>
      <w:r w:rsidR="001A55A2" w:rsidRPr="002231CE">
        <w:rPr>
          <w:rFonts w:ascii="Arial" w:eastAsia="Arial" w:hAnsi="Arial" w:cs="Arial"/>
          <w:color w:val="000000"/>
          <w:shd w:val="clear" w:color="auto" w:fill="FFFFFF"/>
          <w:lang w:eastAsia="es-CO"/>
        </w:rPr>
        <w:t xml:space="preserve"> cierto que es la </w:t>
      </w:r>
      <w:r w:rsidR="006C073A" w:rsidRPr="002231CE">
        <w:rPr>
          <w:rFonts w:ascii="Arial" w:eastAsia="Arial" w:hAnsi="Arial" w:cs="Arial"/>
          <w:color w:val="000000"/>
          <w:shd w:val="clear" w:color="auto" w:fill="FFFFFF"/>
          <w:lang w:eastAsia="es-CO"/>
        </w:rPr>
        <w:t>objeción</w:t>
      </w:r>
      <w:r w:rsidR="001A55A2" w:rsidRPr="002231CE">
        <w:rPr>
          <w:rFonts w:ascii="Arial" w:eastAsia="Arial" w:hAnsi="Arial" w:cs="Arial"/>
          <w:color w:val="000000"/>
          <w:shd w:val="clear" w:color="auto" w:fill="FFFFFF"/>
          <w:lang w:eastAsia="es-CO"/>
        </w:rPr>
        <w:t xml:space="preserve"> a la que hace referencia la parte demandante tiene data del 26 de octubre de 2022</w:t>
      </w:r>
      <w:r w:rsidRPr="002231CE">
        <w:rPr>
          <w:rFonts w:ascii="Arial" w:eastAsia="Arial" w:hAnsi="Arial" w:cs="Arial"/>
          <w:color w:val="000000"/>
          <w:shd w:val="clear" w:color="auto" w:fill="FFFFFF"/>
          <w:lang w:eastAsia="es-CO"/>
        </w:rPr>
        <w:t xml:space="preserve">. Sin embargo, </w:t>
      </w:r>
      <w:r w:rsidR="006C073A" w:rsidRPr="002231CE">
        <w:rPr>
          <w:rFonts w:ascii="Arial" w:eastAsia="Arial" w:hAnsi="Arial" w:cs="Arial"/>
          <w:color w:val="000000"/>
          <w:shd w:val="clear" w:color="auto" w:fill="FFFFFF"/>
          <w:lang w:eastAsia="es-CO"/>
        </w:rPr>
        <w:t xml:space="preserve">es cierto que la respuesta de la compañía fue objetar la solicitud de indemnización presentada a mi representada por los hechos objeto de litis, </w:t>
      </w:r>
      <w:r w:rsidR="00A7528E" w:rsidRPr="002231CE">
        <w:rPr>
          <w:rFonts w:ascii="Arial" w:hAnsi="Arial" w:cs="Arial"/>
          <w:bCs/>
        </w:rPr>
        <w:t>ya que de conformidad al estudio realizado de la documentación aportada como soporte de la reclamación presentada</w:t>
      </w:r>
      <w:r w:rsidR="00A7528E" w:rsidRPr="002231CE">
        <w:rPr>
          <w:rFonts w:ascii="Arial" w:eastAsia="Arial" w:hAnsi="Arial" w:cs="Arial"/>
          <w:color w:val="000000"/>
          <w:shd w:val="clear" w:color="auto" w:fill="FFFFFF"/>
          <w:lang w:eastAsia="es-CO"/>
        </w:rPr>
        <w:t xml:space="preserve"> </w:t>
      </w:r>
      <w:r w:rsidR="006C073A" w:rsidRPr="002231CE">
        <w:rPr>
          <w:rFonts w:ascii="Arial" w:eastAsia="Arial" w:hAnsi="Arial" w:cs="Arial"/>
          <w:color w:val="000000"/>
          <w:shd w:val="clear" w:color="auto" w:fill="FFFFFF"/>
          <w:lang w:eastAsia="es-CO"/>
        </w:rPr>
        <w:t xml:space="preserve">el solicitante </w:t>
      </w:r>
      <w:r w:rsidR="006C073A" w:rsidRPr="002231CE">
        <w:rPr>
          <w:rFonts w:ascii="Arial" w:eastAsia="Arial" w:hAnsi="Arial" w:cs="Arial"/>
          <w:color w:val="000000"/>
          <w:shd w:val="clear" w:color="auto" w:fill="FFFFFF"/>
          <w:lang w:val="es-CO" w:eastAsia="es-CO"/>
        </w:rPr>
        <w:t xml:space="preserve">no demostró </w:t>
      </w:r>
      <w:r w:rsidR="006C073A" w:rsidRPr="002231CE">
        <w:rPr>
          <w:rFonts w:ascii="Arial" w:eastAsia="Arial" w:hAnsi="Arial" w:cs="Arial"/>
          <w:color w:val="000000"/>
          <w:shd w:val="clear" w:color="auto" w:fill="FFFFFF"/>
          <w:lang w:eastAsia="es-CO"/>
        </w:rPr>
        <w:t>que los perjuicios reclamados a su vehículo se presentaron por una conducta culposa del asegurado o del conductor del vehículo de placa UZN337 y con base en ello, entonces, atribuirle responsabilidad.</w:t>
      </w:r>
      <w:r w:rsidR="00A7528E" w:rsidRPr="002231CE">
        <w:rPr>
          <w:rFonts w:ascii="Arial" w:eastAsia="Arial" w:hAnsi="Arial" w:cs="Arial"/>
          <w:color w:val="000000"/>
          <w:shd w:val="clear" w:color="auto" w:fill="FFFFFF"/>
          <w:lang w:eastAsia="es-CO"/>
        </w:rPr>
        <w:t xml:space="preserve"> </w:t>
      </w:r>
      <w:r w:rsidR="00A7528E" w:rsidRPr="002231CE">
        <w:rPr>
          <w:rFonts w:ascii="Arial" w:hAnsi="Arial" w:cs="Arial"/>
          <w:bCs/>
        </w:rPr>
        <w:t>Claramente la falta de acreditación de los hechos objeto de litigio cumplen de lejos los parámetros del artículo 1077 del Código de Comercio, ya que el reclamante tiene una carga impositiva que le obliga a acreditar tanto la ocurrencia de los hechos, como la cuantía de la pérdida y el nexo de causalidad derivado de la responsabilidad que eventualmente pueda ser atribuible al asegurado</w:t>
      </w:r>
      <w:r w:rsidR="00777C50">
        <w:rPr>
          <w:rFonts w:ascii="Arial" w:hAnsi="Arial" w:cs="Arial"/>
          <w:bCs/>
        </w:rPr>
        <w:t>.</w:t>
      </w:r>
    </w:p>
    <w:p w14:paraId="6836F81F" w14:textId="77777777" w:rsidR="00777C50" w:rsidRDefault="00777C50" w:rsidP="002231CE">
      <w:pPr>
        <w:spacing w:line="360" w:lineRule="auto"/>
        <w:jc w:val="both"/>
        <w:rPr>
          <w:rFonts w:ascii="Arial" w:hAnsi="Arial" w:cs="Arial"/>
          <w:bCs/>
        </w:rPr>
      </w:pPr>
    </w:p>
    <w:p w14:paraId="7E439B8A" w14:textId="77777777" w:rsidR="00777C50" w:rsidRPr="002231CE" w:rsidRDefault="00777C50" w:rsidP="002231CE">
      <w:pPr>
        <w:spacing w:line="360" w:lineRule="auto"/>
        <w:jc w:val="both"/>
        <w:rPr>
          <w:rFonts w:ascii="Arial" w:eastAsia="Arial" w:hAnsi="Arial" w:cs="Arial"/>
          <w:color w:val="000000"/>
          <w:shd w:val="clear" w:color="auto" w:fill="FFFFFF"/>
          <w:lang w:eastAsia="es-CO"/>
        </w:rPr>
      </w:pPr>
    </w:p>
    <w:p w14:paraId="0A04EF95" w14:textId="77777777" w:rsidR="006C073A" w:rsidRPr="002231CE" w:rsidRDefault="006C073A" w:rsidP="002231CE">
      <w:pPr>
        <w:spacing w:line="360" w:lineRule="auto"/>
        <w:jc w:val="both"/>
        <w:rPr>
          <w:rFonts w:ascii="Arial" w:eastAsia="Arial" w:hAnsi="Arial" w:cs="Arial"/>
          <w:color w:val="000000"/>
          <w:shd w:val="clear" w:color="auto" w:fill="FFFFFF"/>
          <w:lang w:eastAsia="es-CO"/>
        </w:rPr>
      </w:pPr>
    </w:p>
    <w:p w14:paraId="25278C87" w14:textId="77777777" w:rsidR="00A04717" w:rsidRPr="002231CE" w:rsidRDefault="00A04717" w:rsidP="002231CE">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2231CE">
        <w:rPr>
          <w:rFonts w:ascii="Arial" w:eastAsiaTheme="minorEastAsia" w:hAnsi="Arial" w:cs="Arial"/>
          <w:b/>
          <w:bCs/>
          <w:sz w:val="22"/>
          <w:szCs w:val="22"/>
          <w:lang w:val="es-ES_tradnl" w:eastAsia="es-ES"/>
        </w:rPr>
        <w:lastRenderedPageBreak/>
        <w:t>FRENTE A LAS PRETENSIONES DE LA DEMANDA</w:t>
      </w:r>
    </w:p>
    <w:p w14:paraId="7946CE69" w14:textId="77777777" w:rsidR="00A04717" w:rsidRPr="002231CE" w:rsidRDefault="00A04717" w:rsidP="002231CE">
      <w:pPr>
        <w:spacing w:line="360" w:lineRule="auto"/>
        <w:jc w:val="both"/>
        <w:rPr>
          <w:rFonts w:ascii="Arial" w:hAnsi="Arial" w:cs="Arial"/>
          <w:bCs/>
          <w:lang w:val="es-ES_tradnl"/>
        </w:rPr>
      </w:pPr>
    </w:p>
    <w:p w14:paraId="35D17D70" w14:textId="77777777" w:rsidR="00A7528E"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b/>
          <w:bCs/>
          <w:u w:val="single"/>
          <w:lang w:val="es-CO" w:eastAsia="es-ES"/>
        </w:rPr>
        <w:t>ME OPONGO</w:t>
      </w:r>
      <w:r w:rsidRPr="002231CE">
        <w:rPr>
          <w:rFonts w:ascii="Arial" w:eastAsiaTheme="minorEastAsia" w:hAnsi="Arial" w:cs="Arial"/>
          <w:lang w:val="es-CO" w:eastAsia="es-ES"/>
        </w:rPr>
        <w:t xml:space="preserve"> </w:t>
      </w:r>
      <w:r w:rsidR="00A7528E" w:rsidRPr="002231CE">
        <w:rPr>
          <w:rFonts w:ascii="Arial" w:eastAsiaTheme="minorEastAsia" w:hAnsi="Arial" w:cs="Arial"/>
          <w:lang w:val="es-CO" w:eastAsia="es-ES"/>
        </w:rPr>
        <w:t xml:space="preserve">a la totalidad de las pretensiones incoadas por la parte demandante, por cuanto las mismas carecen de fundamentos facticos y jurídicos que hagan viable su prosperidad, comoquiera que </w:t>
      </w:r>
      <w:r w:rsidR="00A7528E" w:rsidRPr="002231CE">
        <w:rPr>
          <w:rFonts w:ascii="Arial" w:eastAsiaTheme="minorEastAsia" w:hAnsi="Arial" w:cs="Arial"/>
          <w:lang w:val="es-ES_tradnl" w:eastAsia="es-ES"/>
        </w:rPr>
        <w:t>al hacer la narración de los hechos se pretende imputar una supuesta responsabilidad civil extracontractual, la cual como se establecerá dentro del proceso, no se estructuró, por cuanto la parte  accionante no asistió a su deber procesal de la carga de la prueba tanto de la supuesta culpa, del daño, de la cuantía del aparente detrimento y el nexo de causalidad entre uno y el otro. Siendo así, en este proceso se incumplieron las cargas imperativas de que trata el artículo 1077 del Código de Comercio.</w:t>
      </w:r>
    </w:p>
    <w:p w14:paraId="40C5F98B" w14:textId="77777777" w:rsidR="00A7528E" w:rsidRPr="002231CE" w:rsidRDefault="00A7528E" w:rsidP="002231CE">
      <w:pPr>
        <w:spacing w:line="360" w:lineRule="auto"/>
        <w:jc w:val="both"/>
        <w:rPr>
          <w:rFonts w:ascii="Arial" w:eastAsiaTheme="minorEastAsia" w:hAnsi="Arial" w:cs="Arial"/>
          <w:lang w:val="es-ES_tradnl" w:eastAsia="es-ES"/>
        </w:rPr>
      </w:pPr>
    </w:p>
    <w:p w14:paraId="06032AC2" w14:textId="7E018482" w:rsidR="00A7528E" w:rsidRPr="002231CE" w:rsidRDefault="00A7528E"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Aunado a lo anterior, no es posible predicar responsabilidad alguna al extremo pasivo, toda vez que: Primero, es clara la configuración de la causal eximente de responsabilidad denominada hecho exclusivo de un tercero,</w:t>
      </w:r>
      <w:r w:rsidRPr="002231CE">
        <w:rPr>
          <w:rFonts w:ascii="Arial" w:hAnsi="Arial" w:cs="Arial"/>
          <w:bCs/>
          <w:lang w:val="es-ES_tradnl"/>
        </w:rPr>
        <w:t xml:space="preserve"> toda vez que recae en c</w:t>
      </w:r>
      <w:r w:rsidRPr="002231CE">
        <w:rPr>
          <w:rFonts w:ascii="Arial" w:eastAsiaTheme="minorEastAsia" w:hAnsi="Arial" w:cs="Arial"/>
          <w:lang w:val="es-ES_tradnl" w:eastAsia="es-ES"/>
        </w:rPr>
        <w:t xml:space="preserve">abeza de la señora </w:t>
      </w:r>
      <w:r w:rsidRPr="002231CE">
        <w:rPr>
          <w:rFonts w:ascii="Arial" w:eastAsiaTheme="minorEastAsia" w:hAnsi="Arial" w:cs="Arial"/>
          <w:lang w:eastAsia="es-ES"/>
        </w:rPr>
        <w:t>ALBA MARULANDA URREGO BOHORQUEZ</w:t>
      </w:r>
      <w:r w:rsidRPr="002231CE">
        <w:rPr>
          <w:rFonts w:ascii="Arial" w:hAnsi="Arial" w:cs="Arial"/>
          <w:bCs/>
          <w:lang w:val="es-ES_tradnl"/>
        </w:rPr>
        <w:t xml:space="preserve"> </w:t>
      </w:r>
      <w:r w:rsidRPr="002231CE">
        <w:rPr>
          <w:rFonts w:ascii="Arial" w:eastAsiaTheme="minorEastAsia" w:hAnsi="Arial" w:cs="Arial"/>
          <w:lang w:val="es-ES_tradnl" w:eastAsia="es-ES"/>
        </w:rPr>
        <w:t>el accidente ocurrido el 2 de septiembre de 2022. Segundo, no existe un nexo de causalidad entre la conducta desplegada por el conductor del vehículo asegurado</w:t>
      </w:r>
      <w:r w:rsidRPr="002231CE">
        <w:rPr>
          <w:rFonts w:ascii="Arial" w:hAnsi="Arial" w:cs="Arial"/>
          <w:bCs/>
          <w:lang w:val="es-ES_tradnl"/>
        </w:rPr>
        <w:t xml:space="preserve"> </w:t>
      </w:r>
      <w:r w:rsidRPr="002231CE">
        <w:rPr>
          <w:rFonts w:ascii="Arial" w:eastAsiaTheme="minorEastAsia" w:hAnsi="Arial" w:cs="Arial"/>
          <w:lang w:val="es-ES_tradnl" w:eastAsia="es-ES"/>
        </w:rPr>
        <w:t xml:space="preserve">y los daños ocasionados al vehículo asegurado, pues en este caso se encuentra desvirtuada la existencia de dicho nexo causal. </w:t>
      </w:r>
    </w:p>
    <w:p w14:paraId="6A7642C3" w14:textId="428BFF1C" w:rsidR="00A04717" w:rsidRPr="002231CE" w:rsidRDefault="00A04717" w:rsidP="002231CE">
      <w:pPr>
        <w:spacing w:line="360" w:lineRule="auto"/>
        <w:jc w:val="both"/>
        <w:rPr>
          <w:rFonts w:ascii="Arial" w:eastAsiaTheme="minorEastAsia" w:hAnsi="Arial" w:cs="Arial"/>
          <w:lang w:val="es-ES_tradnl" w:eastAsia="es-ES"/>
        </w:rPr>
      </w:pPr>
    </w:p>
    <w:p w14:paraId="55EC227B" w14:textId="77777777" w:rsidR="00A04717" w:rsidRPr="002231CE" w:rsidRDefault="00A04717" w:rsidP="002231CE">
      <w:pPr>
        <w:pStyle w:val="Prrafodelista"/>
        <w:numPr>
          <w:ilvl w:val="0"/>
          <w:numId w:val="16"/>
        </w:numPr>
        <w:spacing w:line="360" w:lineRule="auto"/>
        <w:jc w:val="center"/>
        <w:rPr>
          <w:rFonts w:ascii="Arial" w:eastAsiaTheme="minorEastAsia" w:hAnsi="Arial" w:cs="Arial"/>
          <w:b/>
          <w:bCs/>
          <w:sz w:val="22"/>
          <w:szCs w:val="22"/>
          <w:lang w:eastAsia="es-ES"/>
        </w:rPr>
      </w:pPr>
      <w:r w:rsidRPr="002231CE">
        <w:rPr>
          <w:rFonts w:ascii="Arial" w:eastAsiaTheme="minorEastAsia" w:hAnsi="Arial" w:cs="Arial"/>
          <w:b/>
          <w:bCs/>
          <w:sz w:val="22"/>
          <w:szCs w:val="22"/>
          <w:lang w:eastAsia="es-ES"/>
        </w:rPr>
        <w:t xml:space="preserve">OPOSICIÓN FRENTE A TODAS LAS PRETENSIONES DECLARATIVAS Y DE CONDENA  </w:t>
      </w:r>
    </w:p>
    <w:p w14:paraId="5EF3BB3F" w14:textId="77777777" w:rsidR="00A04717" w:rsidRPr="002231CE" w:rsidRDefault="00A04717" w:rsidP="002231CE">
      <w:pPr>
        <w:spacing w:line="360" w:lineRule="auto"/>
        <w:rPr>
          <w:rFonts w:ascii="Arial" w:eastAsiaTheme="minorEastAsia" w:hAnsi="Arial" w:cs="Arial"/>
          <w:b/>
          <w:bCs/>
          <w:u w:val="single"/>
          <w:lang w:val="es-CO" w:eastAsia="es-ES"/>
        </w:rPr>
      </w:pPr>
    </w:p>
    <w:p w14:paraId="476355AD" w14:textId="0013E2C4" w:rsidR="00A04717" w:rsidRPr="002231CE" w:rsidRDefault="00A04717" w:rsidP="002231CE">
      <w:pPr>
        <w:spacing w:line="360" w:lineRule="auto"/>
        <w:jc w:val="both"/>
        <w:rPr>
          <w:rFonts w:ascii="Arial" w:eastAsiaTheme="minorEastAsia" w:hAnsi="Arial" w:cs="Arial"/>
          <w:lang w:val="es-CO" w:eastAsia="es-ES"/>
        </w:rPr>
      </w:pPr>
      <w:r w:rsidRPr="002231CE">
        <w:rPr>
          <w:rFonts w:ascii="Arial" w:eastAsiaTheme="minorEastAsia" w:hAnsi="Arial" w:cs="Arial"/>
          <w:b/>
          <w:bCs/>
          <w:lang w:val="es-CO" w:eastAsia="es-ES"/>
        </w:rPr>
        <w:t>FRENTE A LA PRETENSIÓN “PRIMER</w:t>
      </w:r>
      <w:r w:rsidR="00BE5976">
        <w:rPr>
          <w:rFonts w:ascii="Arial" w:eastAsiaTheme="minorEastAsia" w:hAnsi="Arial" w:cs="Arial"/>
          <w:b/>
          <w:bCs/>
          <w:lang w:val="es-CO" w:eastAsia="es-ES"/>
        </w:rPr>
        <w:t>A</w:t>
      </w:r>
      <w:r w:rsidRPr="002231CE">
        <w:rPr>
          <w:rFonts w:ascii="Arial" w:eastAsiaTheme="minorEastAsia" w:hAnsi="Arial" w:cs="Arial"/>
          <w:b/>
          <w:bCs/>
          <w:lang w:val="es-CO" w:eastAsia="es-ES"/>
        </w:rPr>
        <w:t>”:</w:t>
      </w:r>
      <w:r w:rsidRPr="002231CE">
        <w:rPr>
          <w:rFonts w:ascii="Arial" w:eastAsiaTheme="minorEastAsia" w:hAnsi="Arial" w:cs="Arial"/>
          <w:lang w:val="es-CO" w:eastAsia="es-ES"/>
        </w:rPr>
        <w:t xml:space="preserve"> </w:t>
      </w:r>
      <w:r w:rsidRPr="002231CE">
        <w:rPr>
          <w:rFonts w:ascii="Arial" w:eastAsiaTheme="minorEastAsia" w:hAnsi="Arial" w:cs="Arial"/>
          <w:b/>
          <w:bCs/>
          <w:lang w:val="es-CO" w:eastAsia="es-ES"/>
        </w:rPr>
        <w:t>ME OPONGO</w:t>
      </w:r>
      <w:r w:rsidRPr="002231CE">
        <w:rPr>
          <w:rFonts w:ascii="Arial" w:eastAsiaTheme="minorEastAsia" w:hAnsi="Arial" w:cs="Arial"/>
          <w:lang w:val="es-CO" w:eastAsia="es-ES"/>
        </w:rPr>
        <w:t xml:space="preserve"> a la pretensión elevada por la parte accionante debido a que la misma no tiene vocación de prosperidad. </w:t>
      </w:r>
      <w:r w:rsidRPr="002231CE">
        <w:rPr>
          <w:rFonts w:ascii="Arial" w:eastAsiaTheme="minorEastAsia" w:hAnsi="Arial" w:cs="Arial"/>
          <w:lang w:val="es-ES_tradnl" w:eastAsia="es-ES"/>
        </w:rPr>
        <w:t xml:space="preserve">Sin perjuicio de ello, me opongo concretamente así: </w:t>
      </w:r>
      <w:r w:rsidRPr="002231CE">
        <w:rPr>
          <w:rFonts w:ascii="Arial" w:eastAsiaTheme="minorEastAsia" w:hAnsi="Arial" w:cs="Arial"/>
          <w:lang w:val="es-CO" w:eastAsia="es-ES"/>
        </w:rPr>
        <w:t xml:space="preserve"> </w:t>
      </w:r>
    </w:p>
    <w:p w14:paraId="44FA4824" w14:textId="77777777" w:rsidR="00B244A2" w:rsidRPr="002231CE" w:rsidRDefault="00B244A2" w:rsidP="002231CE">
      <w:pPr>
        <w:spacing w:line="360" w:lineRule="auto"/>
        <w:jc w:val="both"/>
        <w:rPr>
          <w:rFonts w:ascii="Arial" w:eastAsiaTheme="minorEastAsia" w:hAnsi="Arial" w:cs="Arial"/>
          <w:lang w:val="es-CO" w:eastAsia="es-ES"/>
        </w:rPr>
      </w:pPr>
    </w:p>
    <w:p w14:paraId="70AFCBC5" w14:textId="08532E18" w:rsidR="00B244A2" w:rsidRPr="002231CE" w:rsidRDefault="00B244A2" w:rsidP="002231CE">
      <w:pPr>
        <w:pStyle w:val="Prrafodelista"/>
        <w:numPr>
          <w:ilvl w:val="0"/>
          <w:numId w:val="39"/>
        </w:numPr>
        <w:spacing w:line="360" w:lineRule="auto"/>
        <w:jc w:val="both"/>
        <w:rPr>
          <w:rFonts w:ascii="Arial" w:hAnsi="Arial" w:cs="Arial"/>
          <w:bCs/>
          <w:sz w:val="22"/>
          <w:szCs w:val="22"/>
          <w:lang w:val="es-ES_tradnl"/>
        </w:rPr>
      </w:pPr>
      <w:r w:rsidRPr="002231CE">
        <w:rPr>
          <w:rFonts w:ascii="Arial" w:hAnsi="Arial" w:cs="Arial"/>
          <w:bCs/>
          <w:sz w:val="22"/>
          <w:szCs w:val="22"/>
          <w:lang w:val="es-ES_tradnl"/>
        </w:rPr>
        <w:t xml:space="preserve">No hay lugar a </w:t>
      </w:r>
      <w:r w:rsidRPr="002231CE">
        <w:rPr>
          <w:rFonts w:ascii="Arial" w:eastAsiaTheme="minorEastAsia" w:hAnsi="Arial" w:cs="Arial"/>
          <w:sz w:val="22"/>
          <w:szCs w:val="22"/>
          <w:lang w:val="es-ES_tradnl" w:eastAsia="es-ES"/>
        </w:rPr>
        <w:t>que se declare a mi procurada responsable “del hecho generador del daño”, pues e</w:t>
      </w:r>
      <w:r w:rsidRPr="002231CE">
        <w:rPr>
          <w:rFonts w:ascii="Arial" w:hAnsi="Arial" w:cs="Arial"/>
          <w:bCs/>
          <w:sz w:val="22"/>
          <w:szCs w:val="22"/>
          <w:lang w:val="es-ES_tradnl"/>
        </w:rPr>
        <w:t xml:space="preserve">s de precisar que los demandantes no tuvieron en cuenta que ALLIANZ SEGUROS </w:t>
      </w:r>
      <w:r w:rsidRPr="002231CE">
        <w:rPr>
          <w:rFonts w:ascii="Arial" w:hAnsi="Arial" w:cs="Arial"/>
          <w:bCs/>
          <w:sz w:val="22"/>
          <w:szCs w:val="22"/>
          <w:lang w:val="es-ES_tradnl"/>
        </w:rPr>
        <w:lastRenderedPageBreak/>
        <w:t xml:space="preserve">S.A. no es la causante del supuesto daño, ni ostenta la calidad de propietaria del vehículo involucrado, como tampoco es la contratante o empresa transportadora, ni empleadora del conductor, sino que su vinculación al presente proceso se produce como consecuencia de un contrato de seguro, en donde obra como asegurado el </w:t>
      </w:r>
      <w:r w:rsidRPr="002231CE">
        <w:rPr>
          <w:rFonts w:ascii="Arial" w:hAnsi="Arial" w:cs="Arial"/>
          <w:bCs/>
          <w:sz w:val="22"/>
          <w:szCs w:val="22"/>
        </w:rPr>
        <w:t>COMPAÑÍA TRANSPORTADORA DE COL</w:t>
      </w:r>
      <w:r w:rsidRPr="002231CE">
        <w:rPr>
          <w:rFonts w:ascii="Arial" w:hAnsi="Arial" w:cs="Arial"/>
          <w:bCs/>
          <w:sz w:val="22"/>
          <w:szCs w:val="22"/>
          <w:lang w:val="es-ES"/>
        </w:rPr>
        <w:t>OMBIA S.A.S.</w:t>
      </w:r>
    </w:p>
    <w:p w14:paraId="14584332" w14:textId="77777777" w:rsidR="00B244A2" w:rsidRPr="002231CE" w:rsidRDefault="00B244A2" w:rsidP="002231CE">
      <w:pPr>
        <w:pStyle w:val="Prrafodelista"/>
        <w:spacing w:line="360" w:lineRule="auto"/>
        <w:jc w:val="both"/>
        <w:rPr>
          <w:rFonts w:ascii="Arial" w:hAnsi="Arial" w:cs="Arial"/>
          <w:bCs/>
          <w:sz w:val="22"/>
          <w:szCs w:val="22"/>
          <w:lang w:val="es-ES_tradnl"/>
        </w:rPr>
      </w:pPr>
    </w:p>
    <w:p w14:paraId="5DA95B4F" w14:textId="44E57F14" w:rsidR="00B244A2" w:rsidRPr="002231CE" w:rsidRDefault="00B244A2" w:rsidP="002231CE">
      <w:pPr>
        <w:pStyle w:val="Prrafodelista"/>
        <w:spacing w:line="360" w:lineRule="auto"/>
        <w:jc w:val="both"/>
        <w:rPr>
          <w:rFonts w:ascii="Arial" w:hAnsi="Arial" w:cs="Arial"/>
          <w:bCs/>
          <w:sz w:val="22"/>
          <w:szCs w:val="22"/>
          <w:lang w:val="es-ES_tradnl"/>
        </w:rPr>
      </w:pPr>
      <w:r w:rsidRPr="002231CE">
        <w:rPr>
          <w:rFonts w:ascii="Arial" w:hAnsi="Arial" w:cs="Arial"/>
          <w:bCs/>
          <w:sz w:val="22"/>
          <w:szCs w:val="22"/>
          <w:lang w:val="es-ES_tradnl"/>
        </w:rPr>
        <w:t xml:space="preserve">Por lo tanto, la acción que vincula al asegurador no es la aquiliana de que trata el Código Civil y por tanto no le es aplicable la solidaridad que indica el Código del Comercio para el contrato del transporte, pues esta se predica es para el conductor, el propietario y la empresa transportadora. Adicionalmente, en el contrato de seguro materializado en la Póliza de Seguro Autos Colectivo-Pesados No. </w:t>
      </w:r>
      <w:r w:rsidRPr="002231CE">
        <w:rPr>
          <w:rFonts w:ascii="Arial" w:hAnsi="Arial" w:cs="Arial"/>
          <w:b/>
          <w:bCs/>
          <w:sz w:val="22"/>
          <w:szCs w:val="22"/>
          <w:lang w:val="es-ES"/>
        </w:rPr>
        <w:t xml:space="preserve">023118123 / 227 </w:t>
      </w:r>
      <w:r w:rsidRPr="002231CE">
        <w:rPr>
          <w:rFonts w:ascii="Arial" w:hAnsi="Arial" w:cs="Arial"/>
          <w:bCs/>
          <w:sz w:val="22"/>
          <w:szCs w:val="22"/>
          <w:lang w:val="es-ES_tradnl"/>
        </w:rPr>
        <w:t>no se pactó solidaridad alguna. Por lo que no existe fundamento legal o contractual que imponga una obligación de responsabilidad por el hecho a mi representada.</w:t>
      </w:r>
    </w:p>
    <w:p w14:paraId="485C516B" w14:textId="77777777" w:rsidR="00B244A2" w:rsidRPr="002231CE" w:rsidRDefault="00B244A2" w:rsidP="002231CE">
      <w:pPr>
        <w:pStyle w:val="Prrafodelista"/>
        <w:spacing w:line="360" w:lineRule="auto"/>
        <w:jc w:val="both"/>
        <w:rPr>
          <w:rFonts w:ascii="Arial" w:hAnsi="Arial" w:cs="Arial"/>
          <w:bCs/>
          <w:sz w:val="22"/>
          <w:szCs w:val="22"/>
          <w:lang w:val="es-ES_tradnl"/>
        </w:rPr>
      </w:pPr>
    </w:p>
    <w:p w14:paraId="4DD1957E" w14:textId="45CBE424" w:rsidR="00B244A2" w:rsidRPr="002231CE" w:rsidRDefault="00B244A2" w:rsidP="002231CE">
      <w:pPr>
        <w:pStyle w:val="Prrafodelista"/>
        <w:numPr>
          <w:ilvl w:val="0"/>
          <w:numId w:val="39"/>
        </w:numPr>
        <w:spacing w:line="360" w:lineRule="auto"/>
        <w:jc w:val="both"/>
        <w:rPr>
          <w:rFonts w:ascii="Arial" w:eastAsiaTheme="minorEastAsia" w:hAnsi="Arial" w:cs="Arial"/>
          <w:sz w:val="22"/>
          <w:szCs w:val="22"/>
          <w:lang w:eastAsia="es-ES"/>
        </w:rPr>
      </w:pPr>
      <w:r w:rsidRPr="002231CE">
        <w:rPr>
          <w:rFonts w:ascii="Arial" w:eastAsiaTheme="minorEastAsia" w:hAnsi="Arial" w:cs="Arial"/>
          <w:sz w:val="22"/>
          <w:szCs w:val="22"/>
          <w:lang w:val="es-ES_tradnl" w:eastAsia="es-ES"/>
        </w:rPr>
        <w:t>Aunado a lo anterior, no es posible predicar responsabilidad alguna al extremo pasivo, toda vez que: Primero, es clara la configuración de la causal eximente de responsabilidad denominada hecho exclusivo de un tercero,</w:t>
      </w:r>
      <w:r w:rsidRPr="002231CE">
        <w:rPr>
          <w:rFonts w:ascii="Arial" w:hAnsi="Arial" w:cs="Arial"/>
          <w:sz w:val="22"/>
          <w:szCs w:val="22"/>
          <w:lang w:val="es-ES_tradnl"/>
        </w:rPr>
        <w:t xml:space="preserve"> toda vez que recae en c</w:t>
      </w:r>
      <w:r w:rsidRPr="002231CE">
        <w:rPr>
          <w:rFonts w:ascii="Arial" w:eastAsiaTheme="minorEastAsia" w:hAnsi="Arial" w:cs="Arial"/>
          <w:sz w:val="22"/>
          <w:szCs w:val="22"/>
          <w:lang w:val="es-ES_tradnl" w:eastAsia="es-ES"/>
        </w:rPr>
        <w:t xml:space="preserve">abeza de la señora </w:t>
      </w:r>
      <w:r w:rsidRPr="002231CE">
        <w:rPr>
          <w:rFonts w:ascii="Arial" w:eastAsiaTheme="minorEastAsia" w:hAnsi="Arial" w:cs="Arial"/>
          <w:sz w:val="22"/>
          <w:szCs w:val="22"/>
          <w:lang w:val="es-ES" w:eastAsia="es-ES"/>
        </w:rPr>
        <w:t>ALBA MARULANDA URREGO BOHORQUEZ</w:t>
      </w:r>
      <w:r w:rsidRPr="002231CE">
        <w:rPr>
          <w:rFonts w:ascii="Arial" w:hAnsi="Arial" w:cs="Arial"/>
          <w:sz w:val="22"/>
          <w:szCs w:val="22"/>
          <w:lang w:val="es-ES_tradnl"/>
        </w:rPr>
        <w:t xml:space="preserve"> </w:t>
      </w:r>
      <w:r w:rsidRPr="002231CE">
        <w:rPr>
          <w:rFonts w:ascii="Arial" w:eastAsiaTheme="minorEastAsia" w:hAnsi="Arial" w:cs="Arial"/>
          <w:sz w:val="22"/>
          <w:szCs w:val="22"/>
          <w:lang w:val="es-ES_tradnl" w:eastAsia="es-ES"/>
        </w:rPr>
        <w:t>el accidente ocurrido el 2 de septiembre de 2022. Segundo, no existe un nexo de causalidad entre la conducta desplegada por el conductor del vehículo asegurado</w:t>
      </w:r>
      <w:r w:rsidRPr="002231CE">
        <w:rPr>
          <w:rFonts w:ascii="Arial" w:hAnsi="Arial" w:cs="Arial"/>
          <w:sz w:val="22"/>
          <w:szCs w:val="22"/>
          <w:lang w:val="es-ES_tradnl"/>
        </w:rPr>
        <w:t xml:space="preserve"> </w:t>
      </w:r>
      <w:r w:rsidRPr="002231CE">
        <w:rPr>
          <w:rFonts w:ascii="Arial" w:eastAsiaTheme="minorEastAsia" w:hAnsi="Arial" w:cs="Arial"/>
          <w:sz w:val="22"/>
          <w:szCs w:val="22"/>
          <w:lang w:val="es-ES_tradnl" w:eastAsia="es-ES"/>
        </w:rPr>
        <w:t xml:space="preserve">y los daños ocasionados al vehículo asegurado, pues en este caso se encuentra desvirtuada la existencia de dicho nexo causal. </w:t>
      </w:r>
    </w:p>
    <w:p w14:paraId="48DA9601" w14:textId="77777777" w:rsidR="00A04717" w:rsidRPr="002231CE" w:rsidRDefault="00A04717" w:rsidP="002231CE">
      <w:pPr>
        <w:spacing w:line="360" w:lineRule="auto"/>
        <w:jc w:val="both"/>
        <w:rPr>
          <w:rFonts w:ascii="Arial" w:eastAsiaTheme="minorEastAsia" w:hAnsi="Arial" w:cs="Arial"/>
          <w:lang w:val="es-CO" w:eastAsia="es-ES"/>
        </w:rPr>
      </w:pPr>
    </w:p>
    <w:p w14:paraId="04B97B22" w14:textId="6D448A14" w:rsidR="00A04717" w:rsidRPr="002231CE" w:rsidRDefault="00B244A2" w:rsidP="002231CE">
      <w:pPr>
        <w:pStyle w:val="Prrafodelista"/>
        <w:numPr>
          <w:ilvl w:val="0"/>
          <w:numId w:val="24"/>
        </w:numPr>
        <w:spacing w:line="360" w:lineRule="auto"/>
        <w:jc w:val="both"/>
        <w:rPr>
          <w:rFonts w:ascii="Arial" w:eastAsiaTheme="minorEastAsia" w:hAnsi="Arial" w:cs="Arial"/>
          <w:sz w:val="22"/>
          <w:szCs w:val="22"/>
          <w:lang w:val="es-ES_tradnl" w:eastAsia="es-ES"/>
        </w:rPr>
      </w:pPr>
      <w:r w:rsidRPr="002231CE">
        <w:rPr>
          <w:rFonts w:ascii="Arial" w:eastAsiaTheme="minorEastAsia" w:hAnsi="Arial" w:cs="Arial"/>
          <w:sz w:val="22"/>
          <w:szCs w:val="22"/>
          <w:lang w:val="es-ES_tradnl" w:eastAsia="es-ES"/>
        </w:rPr>
        <w:t>Finalmente,</w:t>
      </w:r>
      <w:r w:rsidR="00A04717" w:rsidRPr="002231CE">
        <w:rPr>
          <w:rFonts w:ascii="Arial" w:eastAsiaTheme="minorEastAsia" w:hAnsi="Arial" w:cs="Arial"/>
          <w:sz w:val="22"/>
          <w:szCs w:val="22"/>
          <w:lang w:val="es-ES_tradnl" w:eastAsia="es-ES"/>
        </w:rPr>
        <w:t xml:space="preserve"> </w:t>
      </w:r>
      <w:r w:rsidR="00A04717" w:rsidRPr="008D6F66">
        <w:rPr>
          <w:rFonts w:ascii="Arial" w:eastAsiaTheme="minorEastAsia" w:hAnsi="Arial" w:cs="Arial"/>
          <w:b/>
          <w:bCs/>
          <w:i/>
          <w:iCs/>
          <w:sz w:val="22"/>
          <w:szCs w:val="22"/>
          <w:lang w:val="es-ES_tradnl" w:eastAsia="es-ES"/>
        </w:rPr>
        <w:t>(i)</w:t>
      </w:r>
      <w:r w:rsidR="00A04717" w:rsidRPr="002231CE">
        <w:rPr>
          <w:rFonts w:ascii="Arial" w:eastAsiaTheme="minorEastAsia" w:hAnsi="Arial" w:cs="Arial"/>
          <w:sz w:val="22"/>
          <w:szCs w:val="22"/>
          <w:lang w:val="es-ES_tradnl" w:eastAsia="es-ES"/>
        </w:rPr>
        <w:t xml:space="preserve"> la parte actora no demostró la realización del riesgo asegurado, pues no se ha presentado un evento en el cual haya sido declarada la responsabilidad civil del asegurado y </w:t>
      </w:r>
      <w:r w:rsidR="00A04717" w:rsidRPr="008D6F66">
        <w:rPr>
          <w:rFonts w:ascii="Arial" w:eastAsiaTheme="minorEastAsia" w:hAnsi="Arial" w:cs="Arial"/>
          <w:b/>
          <w:bCs/>
          <w:i/>
          <w:iCs/>
          <w:sz w:val="22"/>
          <w:szCs w:val="22"/>
          <w:lang w:val="es-ES_tradnl" w:eastAsia="es-ES"/>
        </w:rPr>
        <w:t>(</w:t>
      </w:r>
      <w:proofErr w:type="spellStart"/>
      <w:r w:rsidR="00A04717" w:rsidRPr="008D6F66">
        <w:rPr>
          <w:rFonts w:ascii="Arial" w:eastAsiaTheme="minorEastAsia" w:hAnsi="Arial" w:cs="Arial"/>
          <w:b/>
          <w:bCs/>
          <w:i/>
          <w:iCs/>
          <w:sz w:val="22"/>
          <w:szCs w:val="22"/>
          <w:lang w:val="es-ES_tradnl" w:eastAsia="es-ES"/>
        </w:rPr>
        <w:t>ii</w:t>
      </w:r>
      <w:proofErr w:type="spellEnd"/>
      <w:r w:rsidR="00A04717" w:rsidRPr="008D6F66">
        <w:rPr>
          <w:rFonts w:ascii="Arial" w:eastAsiaTheme="minorEastAsia" w:hAnsi="Arial" w:cs="Arial"/>
          <w:b/>
          <w:bCs/>
          <w:i/>
          <w:iCs/>
          <w:sz w:val="22"/>
          <w:szCs w:val="22"/>
          <w:lang w:val="es-ES_tradnl" w:eastAsia="es-ES"/>
        </w:rPr>
        <w:t>)</w:t>
      </w:r>
      <w:r w:rsidR="00A04717" w:rsidRPr="002231CE">
        <w:rPr>
          <w:rFonts w:ascii="Arial" w:eastAsiaTheme="minorEastAsia" w:hAnsi="Arial" w:cs="Arial"/>
          <w:sz w:val="22"/>
          <w:szCs w:val="22"/>
          <w:lang w:val="es-ES_tradnl" w:eastAsia="es-ES"/>
        </w:rPr>
        <w:t xml:space="preserve"> </w:t>
      </w:r>
      <w:r w:rsidR="00A04717" w:rsidRPr="002231CE">
        <w:rPr>
          <w:rFonts w:ascii="Arial" w:hAnsi="Arial" w:cs="Arial"/>
          <w:bCs/>
          <w:sz w:val="22"/>
          <w:szCs w:val="22"/>
          <w:lang w:val="es-ES_tradnl"/>
        </w:rPr>
        <w:t xml:space="preserve">no obra prueba alguna que acredite </w:t>
      </w:r>
      <w:r w:rsidR="00A04717" w:rsidRPr="002231CE">
        <w:rPr>
          <w:rFonts w:ascii="Arial" w:eastAsiaTheme="minorEastAsia" w:hAnsi="Arial" w:cs="Arial"/>
          <w:sz w:val="22"/>
          <w:szCs w:val="22"/>
          <w:lang w:val="es-ES_tradnl" w:eastAsia="es-ES"/>
        </w:rPr>
        <w:t>la cuantía del daño, como quiera que</w:t>
      </w:r>
      <w:r w:rsidR="00A04717" w:rsidRPr="002231CE">
        <w:rPr>
          <w:rFonts w:ascii="Arial" w:hAnsi="Arial" w:cs="Arial"/>
          <w:sz w:val="22"/>
          <w:szCs w:val="22"/>
          <w:lang w:val="es-ES_tradnl"/>
        </w:rPr>
        <w:t xml:space="preserve"> el resarcimiento pretendido por los presuntos daños del vehículo de placas </w:t>
      </w:r>
      <w:r w:rsidRPr="002231CE">
        <w:rPr>
          <w:rFonts w:ascii="Arial" w:hAnsi="Arial" w:cs="Arial"/>
          <w:bCs/>
          <w:sz w:val="22"/>
          <w:szCs w:val="22"/>
          <w:lang w:val="es-ES"/>
        </w:rPr>
        <w:t>HHL529</w:t>
      </w:r>
      <w:r w:rsidR="00A04717" w:rsidRPr="002231CE">
        <w:rPr>
          <w:rFonts w:ascii="Arial" w:hAnsi="Arial" w:cs="Arial"/>
          <w:sz w:val="22"/>
          <w:szCs w:val="22"/>
          <w:lang w:val="es-ES_tradnl"/>
        </w:rPr>
        <w:t xml:space="preserve"> no consta de ningún tipo de sustento más allá de una </w:t>
      </w:r>
      <w:r w:rsidRPr="002231CE">
        <w:rPr>
          <w:rFonts w:ascii="Arial" w:hAnsi="Arial" w:cs="Arial"/>
          <w:sz w:val="22"/>
          <w:szCs w:val="22"/>
          <w:lang w:val="es-ES_tradnl"/>
        </w:rPr>
        <w:t>cotización</w:t>
      </w:r>
      <w:r w:rsidR="00A04717" w:rsidRPr="002231CE">
        <w:rPr>
          <w:rFonts w:ascii="Arial" w:hAnsi="Arial" w:cs="Arial"/>
          <w:sz w:val="22"/>
          <w:szCs w:val="22"/>
          <w:lang w:val="es-ES_tradnl"/>
        </w:rPr>
        <w:t>.  Adicionalmente,</w:t>
      </w:r>
      <w:r w:rsidR="00A04717" w:rsidRPr="002231CE">
        <w:rPr>
          <w:rFonts w:ascii="Arial" w:eastAsiaTheme="minorEastAsia" w:hAnsi="Arial" w:cs="Arial"/>
          <w:sz w:val="22"/>
          <w:szCs w:val="22"/>
          <w:lang w:val="es-ES_tradnl" w:eastAsia="es-ES"/>
        </w:rPr>
        <w:t xml:space="preserve"> no obra en </w:t>
      </w:r>
      <w:r w:rsidR="00A04717" w:rsidRPr="002231CE">
        <w:rPr>
          <w:rFonts w:ascii="Arial" w:eastAsiaTheme="minorEastAsia" w:hAnsi="Arial" w:cs="Arial"/>
          <w:sz w:val="22"/>
          <w:szCs w:val="22"/>
          <w:lang w:val="es-ES_tradnl" w:eastAsia="es-ES"/>
        </w:rPr>
        <w:lastRenderedPageBreak/>
        <w:t>el plenario prueba que permita establecer los demás gastos que asegura el demandante haber sufragado.</w:t>
      </w:r>
    </w:p>
    <w:p w14:paraId="5AB587DD" w14:textId="77777777" w:rsidR="00A04717" w:rsidRPr="002231CE" w:rsidRDefault="00A04717" w:rsidP="002231CE">
      <w:pPr>
        <w:pStyle w:val="Prrafodelista"/>
        <w:spacing w:line="360" w:lineRule="auto"/>
        <w:jc w:val="both"/>
        <w:rPr>
          <w:rFonts w:ascii="Arial" w:eastAsiaTheme="minorEastAsia" w:hAnsi="Arial" w:cs="Arial"/>
          <w:sz w:val="22"/>
          <w:szCs w:val="22"/>
          <w:lang w:val="es-ES_tradnl" w:eastAsia="es-ES"/>
        </w:rPr>
      </w:pPr>
    </w:p>
    <w:p w14:paraId="46087A4D" w14:textId="77777777" w:rsidR="00A04717" w:rsidRPr="002231CE" w:rsidRDefault="00A04717" w:rsidP="002231CE">
      <w:pPr>
        <w:pStyle w:val="Prrafodelista"/>
        <w:spacing w:line="360" w:lineRule="auto"/>
        <w:jc w:val="both"/>
        <w:rPr>
          <w:rFonts w:ascii="Arial" w:hAnsi="Arial" w:cs="Arial"/>
          <w:bCs/>
          <w:sz w:val="22"/>
          <w:szCs w:val="22"/>
          <w:lang w:val="es-ES_tradnl"/>
        </w:rPr>
      </w:pPr>
    </w:p>
    <w:p w14:paraId="1631E73C" w14:textId="15EF2E55" w:rsidR="00A04717" w:rsidRPr="002231CE" w:rsidRDefault="00A04717" w:rsidP="002231CE">
      <w:pPr>
        <w:spacing w:line="360" w:lineRule="auto"/>
        <w:jc w:val="both"/>
        <w:rPr>
          <w:rFonts w:ascii="Arial" w:hAnsi="Arial" w:cs="Arial"/>
          <w:bCs/>
          <w:lang w:val="es-ES_tradnl"/>
        </w:rPr>
      </w:pPr>
      <w:r w:rsidRPr="002231CE">
        <w:rPr>
          <w:rFonts w:ascii="Arial" w:eastAsiaTheme="minorEastAsia" w:hAnsi="Arial" w:cs="Arial"/>
          <w:b/>
          <w:bCs/>
          <w:lang w:val="es-CO" w:eastAsia="es-ES"/>
        </w:rPr>
        <w:t>FRENTE A LA PRETENSIÓN “</w:t>
      </w:r>
      <w:r w:rsidR="007E7C1F" w:rsidRPr="002231CE">
        <w:rPr>
          <w:rFonts w:ascii="Arial" w:eastAsiaTheme="minorEastAsia" w:hAnsi="Arial" w:cs="Arial"/>
          <w:b/>
          <w:bCs/>
          <w:lang w:val="es-CO" w:eastAsia="es-ES"/>
        </w:rPr>
        <w:t>SEGUND</w:t>
      </w:r>
      <w:r w:rsidR="00BE5976">
        <w:rPr>
          <w:rFonts w:ascii="Arial" w:eastAsiaTheme="minorEastAsia" w:hAnsi="Arial" w:cs="Arial"/>
          <w:b/>
          <w:bCs/>
          <w:lang w:val="es-CO" w:eastAsia="es-ES"/>
        </w:rPr>
        <w:t>A</w:t>
      </w:r>
      <w:r w:rsidRPr="002231CE">
        <w:rPr>
          <w:rFonts w:ascii="Arial" w:eastAsiaTheme="minorEastAsia" w:hAnsi="Arial" w:cs="Arial"/>
          <w:b/>
          <w:bCs/>
          <w:lang w:val="es-CO" w:eastAsia="es-ES"/>
        </w:rPr>
        <w:t xml:space="preserve">”: </w:t>
      </w:r>
      <w:r w:rsidRPr="002231CE">
        <w:rPr>
          <w:rFonts w:ascii="Arial" w:eastAsiaTheme="minorEastAsia" w:hAnsi="Arial" w:cs="Arial"/>
          <w:b/>
          <w:bCs/>
          <w:lang w:val="es-ES_tradnl" w:eastAsia="es-ES"/>
        </w:rPr>
        <w:t>ME OPONGO</w:t>
      </w:r>
      <w:r w:rsidRPr="002231CE">
        <w:rPr>
          <w:rFonts w:ascii="Arial" w:eastAsiaTheme="minorEastAsia" w:hAnsi="Arial" w:cs="Arial"/>
          <w:lang w:val="es-ES_tradnl" w:eastAsia="es-ES"/>
        </w:rPr>
        <w:t xml:space="preserve"> a la </w:t>
      </w:r>
      <w:r w:rsidR="007E7C1F" w:rsidRPr="002231CE">
        <w:rPr>
          <w:rFonts w:ascii="Arial" w:eastAsiaTheme="minorEastAsia" w:hAnsi="Arial" w:cs="Arial"/>
          <w:lang w:val="es-ES_tradnl" w:eastAsia="es-ES"/>
        </w:rPr>
        <w:t xml:space="preserve">declaratoria de que el </w:t>
      </w:r>
      <w:r w:rsidRPr="002231CE">
        <w:rPr>
          <w:rFonts w:ascii="Arial" w:eastAsiaTheme="minorEastAsia" w:hAnsi="Arial" w:cs="Arial"/>
          <w:lang w:val="es-ES_tradnl" w:eastAsia="es-ES"/>
        </w:rPr>
        <w:t xml:space="preserve">extremo pasivo </w:t>
      </w:r>
      <w:r w:rsidR="007E7C1F" w:rsidRPr="002231CE">
        <w:rPr>
          <w:rFonts w:ascii="Arial" w:eastAsiaTheme="minorEastAsia" w:hAnsi="Arial" w:cs="Arial"/>
          <w:lang w:eastAsia="es-ES"/>
        </w:rPr>
        <w:t xml:space="preserve">debe indemnizar los daños y perjuicios causados con ocasión del siniestro </w:t>
      </w:r>
      <w:r w:rsidRPr="002231CE">
        <w:rPr>
          <w:rFonts w:ascii="Arial" w:eastAsiaTheme="minorEastAsia" w:hAnsi="Arial" w:cs="Arial"/>
          <w:lang w:val="es-ES_tradnl" w:eastAsia="es-ES"/>
        </w:rPr>
        <w:t xml:space="preserve">por sustracción de materia, en tanto que resulta consecuencial a la primera pretensión, y al ser improcedente, esta también debe ser desestimada frente a ALLIANZ SEGUROS S.A. </w:t>
      </w:r>
    </w:p>
    <w:p w14:paraId="138097C8" w14:textId="77777777" w:rsidR="00A04717" w:rsidRPr="002231CE" w:rsidRDefault="00A04717" w:rsidP="002231CE">
      <w:pPr>
        <w:spacing w:line="360" w:lineRule="auto"/>
        <w:jc w:val="both"/>
        <w:rPr>
          <w:rFonts w:ascii="Arial" w:eastAsiaTheme="minorEastAsia" w:hAnsi="Arial" w:cs="Arial"/>
          <w:lang w:val="es-ES_tradnl" w:eastAsia="es-ES"/>
        </w:rPr>
      </w:pPr>
    </w:p>
    <w:p w14:paraId="732C3073" w14:textId="13D11E0B" w:rsidR="007E7C1F"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b/>
          <w:bCs/>
          <w:lang w:val="es-CO" w:eastAsia="es-ES"/>
        </w:rPr>
        <w:t>FRENTE A LA PRETENSIÓN “</w:t>
      </w:r>
      <w:r w:rsidR="007E7C1F" w:rsidRPr="002231CE">
        <w:rPr>
          <w:rFonts w:ascii="Arial" w:eastAsiaTheme="minorEastAsia" w:hAnsi="Arial" w:cs="Arial"/>
          <w:b/>
          <w:bCs/>
          <w:lang w:val="es-CO" w:eastAsia="es-ES"/>
        </w:rPr>
        <w:t>TERCER</w:t>
      </w:r>
      <w:r w:rsidR="00BE5976">
        <w:rPr>
          <w:rFonts w:ascii="Arial" w:eastAsiaTheme="minorEastAsia" w:hAnsi="Arial" w:cs="Arial"/>
          <w:b/>
          <w:bCs/>
          <w:lang w:val="es-CO" w:eastAsia="es-ES"/>
        </w:rPr>
        <w:t>A</w:t>
      </w:r>
      <w:r w:rsidRPr="002231CE">
        <w:rPr>
          <w:rFonts w:ascii="Arial" w:eastAsiaTheme="minorEastAsia" w:hAnsi="Arial" w:cs="Arial"/>
          <w:b/>
          <w:bCs/>
          <w:lang w:val="es-CO" w:eastAsia="es-ES"/>
        </w:rPr>
        <w:t xml:space="preserve">”: </w:t>
      </w:r>
      <w:r w:rsidRPr="002231CE">
        <w:rPr>
          <w:rFonts w:ascii="Arial" w:eastAsiaTheme="minorEastAsia" w:hAnsi="Arial" w:cs="Arial"/>
          <w:b/>
          <w:bCs/>
          <w:lang w:val="es-ES_tradnl" w:eastAsia="es-ES"/>
        </w:rPr>
        <w:t>ME OPONGO</w:t>
      </w:r>
      <w:r w:rsidRPr="002231CE">
        <w:rPr>
          <w:rFonts w:ascii="Arial" w:eastAsiaTheme="minorEastAsia" w:hAnsi="Arial" w:cs="Arial"/>
          <w:lang w:val="es-ES_tradnl" w:eastAsia="es-ES"/>
        </w:rPr>
        <w:t xml:space="preserve"> a la declaratoria de responsabilidad del extremo pasivo por sustracción de materia, en tanto que resulta consecuencial a la primera pretensión, y al ser improcedente, esta también debe ser desestimada frente a ALLIANZ SEGUROS S.A. </w:t>
      </w:r>
    </w:p>
    <w:p w14:paraId="4C0F3097" w14:textId="77777777" w:rsidR="007E7C1F" w:rsidRPr="002231CE" w:rsidRDefault="007E7C1F" w:rsidP="002231CE">
      <w:pPr>
        <w:spacing w:line="360" w:lineRule="auto"/>
        <w:jc w:val="both"/>
        <w:rPr>
          <w:rFonts w:ascii="Arial" w:eastAsiaTheme="minorEastAsia" w:hAnsi="Arial" w:cs="Arial"/>
          <w:lang w:val="es-ES_tradnl" w:eastAsia="es-ES"/>
        </w:rPr>
      </w:pPr>
    </w:p>
    <w:p w14:paraId="474B82DC" w14:textId="587A3EBD" w:rsidR="00A04717" w:rsidRPr="002231CE" w:rsidRDefault="007E7C1F" w:rsidP="002231CE">
      <w:pPr>
        <w:spacing w:line="360" w:lineRule="auto"/>
        <w:jc w:val="both"/>
        <w:rPr>
          <w:rFonts w:ascii="Arial" w:eastAsiaTheme="minorEastAsia" w:hAnsi="Arial" w:cs="Arial"/>
          <w:lang w:val="es-CO" w:eastAsia="es-ES"/>
        </w:rPr>
      </w:pPr>
      <w:r w:rsidRPr="002231CE">
        <w:rPr>
          <w:rFonts w:ascii="Arial" w:eastAsiaTheme="minorEastAsia" w:hAnsi="Arial" w:cs="Arial"/>
          <w:b/>
          <w:bCs/>
          <w:lang w:val="es-CO" w:eastAsia="es-ES"/>
        </w:rPr>
        <w:t>FRENTE A LA PRETENSIÓN “CUART</w:t>
      </w:r>
      <w:r w:rsidR="00BE5976">
        <w:rPr>
          <w:rFonts w:ascii="Arial" w:eastAsiaTheme="minorEastAsia" w:hAnsi="Arial" w:cs="Arial"/>
          <w:b/>
          <w:bCs/>
          <w:lang w:val="es-CO" w:eastAsia="es-ES"/>
        </w:rPr>
        <w:t>A</w:t>
      </w:r>
      <w:r w:rsidRPr="002231CE">
        <w:rPr>
          <w:rFonts w:ascii="Arial" w:eastAsiaTheme="minorEastAsia" w:hAnsi="Arial" w:cs="Arial"/>
          <w:b/>
          <w:bCs/>
          <w:lang w:val="es-CO" w:eastAsia="es-ES"/>
        </w:rPr>
        <w:t xml:space="preserve">”: </w:t>
      </w:r>
      <w:r w:rsidRPr="002231CE">
        <w:rPr>
          <w:rFonts w:ascii="Arial" w:eastAsiaTheme="minorEastAsia" w:hAnsi="Arial" w:cs="Arial"/>
          <w:b/>
          <w:bCs/>
          <w:lang w:val="es-ES_tradnl" w:eastAsia="es-ES"/>
        </w:rPr>
        <w:t>ME OPONGO</w:t>
      </w:r>
      <w:r w:rsidRPr="002231CE">
        <w:rPr>
          <w:rFonts w:ascii="Arial" w:eastAsiaTheme="minorEastAsia" w:hAnsi="Arial" w:cs="Arial"/>
          <w:lang w:val="es-ES_tradnl" w:eastAsia="es-ES"/>
        </w:rPr>
        <w:t xml:space="preserve"> a la declaratoria de responsabilidad del extremo pasivo por sustracción de materia, en tanto que resulta consecuencial a la primera pretensión, y al ser improcedente, esta también debe ser desestimada frente a ALLIANZ SEGUROS S.A. </w:t>
      </w:r>
      <w:r w:rsidR="00A04717" w:rsidRPr="002231CE">
        <w:rPr>
          <w:rFonts w:ascii="Arial" w:eastAsiaTheme="minorEastAsia" w:hAnsi="Arial" w:cs="Arial"/>
          <w:lang w:val="es-ES_tradnl" w:eastAsia="es-ES"/>
        </w:rPr>
        <w:t xml:space="preserve">Sin perjuicio de ello, me opongo concretamente así: </w:t>
      </w:r>
      <w:r w:rsidR="00A04717" w:rsidRPr="002231CE">
        <w:rPr>
          <w:rFonts w:ascii="Arial" w:eastAsiaTheme="minorEastAsia" w:hAnsi="Arial" w:cs="Arial"/>
          <w:lang w:val="es-CO" w:eastAsia="es-ES"/>
        </w:rPr>
        <w:t xml:space="preserve"> </w:t>
      </w:r>
    </w:p>
    <w:p w14:paraId="36E81C65" w14:textId="77777777" w:rsidR="00A04717" w:rsidRPr="002231CE" w:rsidRDefault="00A04717" w:rsidP="002231CE">
      <w:pPr>
        <w:spacing w:line="360" w:lineRule="auto"/>
        <w:jc w:val="both"/>
        <w:rPr>
          <w:rFonts w:ascii="Arial" w:eastAsiaTheme="minorEastAsia" w:hAnsi="Arial" w:cs="Arial"/>
          <w:lang w:val="es-CO" w:eastAsia="es-ES"/>
        </w:rPr>
      </w:pPr>
    </w:p>
    <w:p w14:paraId="01962CCE" w14:textId="5BC56662" w:rsidR="00A04717" w:rsidRPr="002231CE" w:rsidRDefault="00A04717" w:rsidP="002231CE">
      <w:pPr>
        <w:numPr>
          <w:ilvl w:val="0"/>
          <w:numId w:val="30"/>
        </w:numPr>
        <w:spacing w:line="360" w:lineRule="auto"/>
        <w:jc w:val="both"/>
        <w:rPr>
          <w:rFonts w:ascii="Arial" w:eastAsiaTheme="minorEastAsia" w:hAnsi="Arial" w:cs="Arial"/>
          <w:b/>
          <w:bCs/>
          <w:lang w:val="es-ES_tradnl" w:eastAsia="es-ES"/>
        </w:rPr>
      </w:pPr>
      <w:r w:rsidRPr="002231CE">
        <w:rPr>
          <w:rFonts w:ascii="Arial" w:eastAsiaTheme="minorEastAsia" w:hAnsi="Arial" w:cs="Arial"/>
          <w:b/>
          <w:bCs/>
          <w:lang w:eastAsia="es-ES"/>
        </w:rPr>
        <w:t>Oposición frente a</w:t>
      </w:r>
      <w:r w:rsidR="007E7C1F" w:rsidRPr="002231CE">
        <w:rPr>
          <w:rFonts w:ascii="Arial" w:eastAsiaTheme="minorEastAsia" w:hAnsi="Arial" w:cs="Arial"/>
          <w:b/>
          <w:bCs/>
          <w:lang w:eastAsia="es-ES"/>
        </w:rPr>
        <w:t xml:space="preserve"> “DAÑOS MATERIALES</w:t>
      </w:r>
      <w:r w:rsidRPr="002231CE">
        <w:rPr>
          <w:rFonts w:ascii="Arial" w:eastAsiaTheme="minorEastAsia" w:hAnsi="Arial" w:cs="Arial"/>
          <w:b/>
          <w:bCs/>
          <w:lang w:eastAsia="es-ES"/>
        </w:rPr>
        <w:t>”.</w:t>
      </w:r>
    </w:p>
    <w:p w14:paraId="794193B4" w14:textId="77777777" w:rsidR="00A04717" w:rsidRPr="002231CE" w:rsidRDefault="00A04717" w:rsidP="002231CE">
      <w:pPr>
        <w:spacing w:line="360" w:lineRule="auto"/>
        <w:jc w:val="both"/>
        <w:rPr>
          <w:rFonts w:ascii="Arial" w:eastAsiaTheme="minorEastAsia" w:hAnsi="Arial" w:cs="Arial"/>
          <w:lang w:eastAsia="es-ES"/>
        </w:rPr>
      </w:pPr>
    </w:p>
    <w:p w14:paraId="63CC5B6C" w14:textId="21BAF542"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b/>
          <w:bCs/>
          <w:lang w:val="es-ES_tradnl" w:eastAsia="es-ES"/>
        </w:rPr>
        <w:t>ME OPONGO</w:t>
      </w:r>
      <w:r w:rsidRPr="002231CE">
        <w:rPr>
          <w:rFonts w:ascii="Arial" w:eastAsiaTheme="minorEastAsia" w:hAnsi="Arial" w:cs="Arial"/>
          <w:lang w:val="es-ES_tradnl" w:eastAsia="es-ES"/>
        </w:rPr>
        <w:t xml:space="preserve"> </w:t>
      </w:r>
      <w:r w:rsidRPr="002231CE">
        <w:rPr>
          <w:rFonts w:ascii="Arial" w:eastAsiaTheme="minorEastAsia" w:hAnsi="Arial" w:cs="Arial"/>
          <w:lang w:eastAsia="es-ES"/>
        </w:rPr>
        <w:t xml:space="preserve">a esta pretensión ante la desmesurada solicitud por concepto de perjuicios en la modalidad de daño emergente. </w:t>
      </w:r>
      <w:r w:rsidRPr="002231CE">
        <w:rPr>
          <w:rFonts w:ascii="Arial" w:eastAsiaTheme="minorEastAsia" w:hAnsi="Arial" w:cs="Arial"/>
          <w:lang w:val="es-ES_tradnl" w:eastAsia="es-ES"/>
        </w:rPr>
        <w:t xml:space="preserve"> Es indispensable que el honorable Despacho tome en consideración que la suma solicitada por la parte demandante por concepto de los repuestos requeridos para la reparación del vehículo de placas </w:t>
      </w:r>
      <w:r w:rsidR="007E7C1F" w:rsidRPr="002231CE">
        <w:rPr>
          <w:rFonts w:ascii="Arial" w:hAnsi="Arial" w:cs="Arial"/>
          <w:bCs/>
        </w:rPr>
        <w:t>HHL529</w:t>
      </w:r>
      <w:r w:rsidRPr="002231CE">
        <w:rPr>
          <w:rFonts w:ascii="Arial" w:eastAsiaTheme="minorEastAsia" w:hAnsi="Arial" w:cs="Arial"/>
          <w:lang w:val="es-ES_tradnl" w:eastAsia="es-ES"/>
        </w:rPr>
        <w:t xml:space="preserve"> es improcedente y a todas luces desbordada, por lo que su reconocimiento significa un enriquecimiento injustificado en beneficio de </w:t>
      </w:r>
      <w:r w:rsidR="00BE5976" w:rsidRPr="002231CE">
        <w:rPr>
          <w:rFonts w:ascii="Arial" w:eastAsiaTheme="minorEastAsia" w:hAnsi="Arial" w:cs="Arial"/>
          <w:lang w:val="es-ES_tradnl" w:eastAsia="es-ES"/>
        </w:rPr>
        <w:t>esta</w:t>
      </w:r>
      <w:r w:rsidRPr="002231CE">
        <w:rPr>
          <w:rFonts w:ascii="Arial" w:eastAsiaTheme="minorEastAsia" w:hAnsi="Arial" w:cs="Arial"/>
          <w:lang w:val="es-ES_tradnl" w:eastAsia="es-ES"/>
        </w:rPr>
        <w:t xml:space="preserve">, considerando que se allegan </w:t>
      </w:r>
      <w:r w:rsidR="006E5F9A">
        <w:rPr>
          <w:rFonts w:ascii="Arial" w:hAnsi="Arial" w:cs="Arial"/>
          <w:lang w:val="es-ES_tradnl"/>
        </w:rPr>
        <w:t xml:space="preserve">de un simple comprobante que </w:t>
      </w:r>
      <w:r w:rsidR="006E5F9A" w:rsidRPr="006E5F9A">
        <w:rPr>
          <w:rFonts w:ascii="Arial" w:hAnsi="Arial" w:cs="Arial"/>
        </w:rPr>
        <w:t>carece de valor porque: (i) no tiene los requisitos legales de una factura (</w:t>
      </w:r>
      <w:proofErr w:type="spellStart"/>
      <w:r w:rsidR="006E5F9A" w:rsidRPr="006E5F9A">
        <w:rPr>
          <w:rFonts w:ascii="Arial" w:hAnsi="Arial" w:cs="Arial"/>
        </w:rPr>
        <w:t>ii</w:t>
      </w:r>
      <w:proofErr w:type="spellEnd"/>
      <w:r w:rsidR="006E5F9A" w:rsidRPr="006E5F9A">
        <w:rPr>
          <w:rFonts w:ascii="Arial" w:hAnsi="Arial" w:cs="Arial"/>
        </w:rPr>
        <w:t xml:space="preserve">) no se observa que el demandante haya hecho ese </w:t>
      </w:r>
      <w:r w:rsidR="006E5F9A" w:rsidRPr="006E5F9A">
        <w:rPr>
          <w:rFonts w:ascii="Arial" w:hAnsi="Arial" w:cs="Arial"/>
        </w:rPr>
        <w:lastRenderedPageBreak/>
        <w:t>pago, es decir, no se prueba un detrimento patrimonial real del demandante y en caso de no probarlo, no podría reconocerse pues el demandante no se encontraría legitimado para reclamar el pago hecho por terceros.</w:t>
      </w:r>
      <w:r w:rsidRPr="002231CE">
        <w:rPr>
          <w:rFonts w:ascii="Arial" w:eastAsiaTheme="minorEastAsia" w:hAnsi="Arial" w:cs="Arial"/>
          <w:lang w:val="es-ES_tradnl" w:eastAsia="es-ES"/>
        </w:rPr>
        <w:t xml:space="preserve"> En todo caso, no</w:t>
      </w:r>
      <w:r w:rsidRPr="002231CE">
        <w:rPr>
          <w:rFonts w:ascii="Arial" w:hAnsi="Arial" w:cs="Arial"/>
          <w:bCs/>
          <w:lang w:val="es-ES_tradnl"/>
        </w:rPr>
        <w:t xml:space="preserve"> obra prueba alguna que acredite </w:t>
      </w:r>
      <w:r w:rsidRPr="002231CE">
        <w:rPr>
          <w:rFonts w:ascii="Arial" w:eastAsiaTheme="minorEastAsia" w:hAnsi="Arial" w:cs="Arial"/>
          <w:lang w:val="es-ES_tradnl" w:eastAsia="es-ES"/>
        </w:rPr>
        <w:t>la cuantía del daño, como quiera que</w:t>
      </w:r>
      <w:r w:rsidRPr="002231CE">
        <w:rPr>
          <w:rFonts w:ascii="Arial" w:hAnsi="Arial" w:cs="Arial"/>
          <w:lang w:val="es-ES_tradnl"/>
        </w:rPr>
        <w:t xml:space="preserve"> el resarcimiento pretendido por los presuntos daños del vehículo de placas </w:t>
      </w:r>
      <w:r w:rsidR="007E7C1F" w:rsidRPr="002231CE">
        <w:rPr>
          <w:rFonts w:ascii="Arial" w:hAnsi="Arial" w:cs="Arial"/>
          <w:bCs/>
        </w:rPr>
        <w:t>HHL529</w:t>
      </w:r>
      <w:r w:rsidRPr="002231CE">
        <w:rPr>
          <w:rFonts w:ascii="Arial" w:hAnsi="Arial" w:cs="Arial"/>
          <w:lang w:val="es-ES_tradnl"/>
        </w:rPr>
        <w:t xml:space="preserve"> no consta de ningún tipo de sustento</w:t>
      </w:r>
      <w:r w:rsidR="006E5F9A">
        <w:rPr>
          <w:rFonts w:ascii="Arial" w:hAnsi="Arial" w:cs="Arial"/>
          <w:lang w:val="es-ES_tradnl"/>
        </w:rPr>
        <w:t>.</w:t>
      </w:r>
    </w:p>
    <w:p w14:paraId="31DC2D5B" w14:textId="77777777" w:rsidR="00A04717" w:rsidRPr="002231CE" w:rsidRDefault="00A04717" w:rsidP="002231CE">
      <w:pPr>
        <w:spacing w:line="360" w:lineRule="auto"/>
        <w:jc w:val="both"/>
        <w:rPr>
          <w:rFonts w:ascii="Arial" w:eastAsiaTheme="minorEastAsia" w:hAnsi="Arial" w:cs="Arial"/>
          <w:lang w:val="es-ES_tradnl" w:eastAsia="es-ES"/>
        </w:rPr>
      </w:pPr>
    </w:p>
    <w:p w14:paraId="4EC934F8" w14:textId="76304A9F" w:rsidR="00A04717" w:rsidRPr="002231CE" w:rsidRDefault="00A04717" w:rsidP="002231CE">
      <w:pPr>
        <w:spacing w:line="360" w:lineRule="auto"/>
        <w:jc w:val="both"/>
        <w:rPr>
          <w:rFonts w:ascii="Arial" w:eastAsiaTheme="minorEastAsia" w:hAnsi="Arial" w:cs="Arial"/>
          <w:b/>
          <w:bCs/>
          <w:lang w:val="es-CO" w:eastAsia="es-ES"/>
        </w:rPr>
      </w:pPr>
      <w:r w:rsidRPr="002231CE">
        <w:rPr>
          <w:rFonts w:ascii="Arial" w:eastAsiaTheme="minorEastAsia" w:hAnsi="Arial" w:cs="Arial"/>
          <w:b/>
          <w:bCs/>
          <w:lang w:eastAsia="es-ES"/>
        </w:rPr>
        <w:t xml:space="preserve">FRENTE A LA PRETENSION </w:t>
      </w:r>
      <w:r w:rsidR="007E7C1F" w:rsidRPr="002231CE">
        <w:rPr>
          <w:rFonts w:ascii="Arial" w:eastAsiaTheme="minorEastAsia" w:hAnsi="Arial" w:cs="Arial"/>
          <w:b/>
          <w:bCs/>
          <w:lang w:eastAsia="es-ES"/>
        </w:rPr>
        <w:t>“QUINTA”</w:t>
      </w:r>
      <w:r w:rsidRPr="002231CE">
        <w:rPr>
          <w:rFonts w:ascii="Arial" w:eastAsiaTheme="minorEastAsia" w:hAnsi="Arial" w:cs="Arial"/>
          <w:b/>
          <w:bCs/>
          <w:lang w:eastAsia="es-ES"/>
        </w:rPr>
        <w:t xml:space="preserve">: </w:t>
      </w:r>
      <w:r w:rsidRPr="002231CE">
        <w:rPr>
          <w:rFonts w:ascii="Arial" w:eastAsiaTheme="minorEastAsia" w:hAnsi="Arial" w:cs="Arial"/>
          <w:lang w:val="es-CO" w:eastAsia="es-ES"/>
        </w:rPr>
        <w:t xml:space="preserve">En efecto, </w:t>
      </w:r>
      <w:r w:rsidRPr="002231CE">
        <w:rPr>
          <w:rFonts w:ascii="Arial" w:eastAsiaTheme="minorEastAsia" w:hAnsi="Arial" w:cs="Arial"/>
          <w:b/>
          <w:bCs/>
          <w:lang w:val="es-CO" w:eastAsia="es-ES"/>
        </w:rPr>
        <w:t>ME OPONGO</w:t>
      </w:r>
      <w:r w:rsidRPr="002231CE">
        <w:rPr>
          <w:rFonts w:ascii="Arial" w:eastAsiaTheme="minorEastAsia" w:hAnsi="Arial" w:cs="Arial"/>
          <w:lang w:val="es-CO" w:eastAsia="es-ES"/>
        </w:rPr>
        <w:t xml:space="preserve"> a esta pretensión por cuanto es claro que no procede pago alguno por cuenta de mi representada, y en este sentido, por sustracción de materia, también es evidente que no debe cancelar ningún rubro por concepto de costas y agencias en derecho. Por las razones antes expuestas, solicito respetuosamente negar la totalidad de las pretensiones de la parte Accionante, y en su lugar, imponerle condena en costas y agencias en derecho.</w:t>
      </w:r>
    </w:p>
    <w:p w14:paraId="1801F160" w14:textId="77777777" w:rsidR="00A04717" w:rsidRPr="002231CE" w:rsidRDefault="00A04717" w:rsidP="002231CE">
      <w:pPr>
        <w:spacing w:line="360" w:lineRule="auto"/>
        <w:jc w:val="center"/>
        <w:rPr>
          <w:rFonts w:ascii="Arial" w:eastAsiaTheme="minorHAnsi" w:hAnsi="Arial" w:cs="Arial"/>
          <w:b/>
          <w:bCs/>
          <w:u w:val="single"/>
        </w:rPr>
      </w:pPr>
    </w:p>
    <w:p w14:paraId="1D95BD34" w14:textId="77777777" w:rsidR="00A04717" w:rsidRPr="002231CE" w:rsidRDefault="00A04717" w:rsidP="002231CE">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2231CE">
        <w:rPr>
          <w:rFonts w:ascii="Arial" w:eastAsiaTheme="minorHAnsi" w:hAnsi="Arial" w:cs="Arial"/>
          <w:b/>
          <w:bCs/>
          <w:sz w:val="22"/>
          <w:szCs w:val="22"/>
        </w:rPr>
        <w:t>OBJECIÓN AL JURAMENTO ESTIMATORIO</w:t>
      </w:r>
    </w:p>
    <w:p w14:paraId="148838C1" w14:textId="77777777" w:rsidR="00A04717" w:rsidRPr="002231CE" w:rsidRDefault="00A04717" w:rsidP="002231CE">
      <w:pPr>
        <w:spacing w:line="360" w:lineRule="auto"/>
        <w:jc w:val="both"/>
        <w:rPr>
          <w:rFonts w:ascii="Arial" w:eastAsiaTheme="minorEastAsia" w:hAnsi="Arial" w:cs="Arial"/>
          <w:lang w:val="es-ES_tradnl" w:eastAsia="es-ES"/>
        </w:rPr>
      </w:pPr>
    </w:p>
    <w:p w14:paraId="48F5F4D1"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Objeto el juramento estimatorio presentado por la parte demandante de conformidad con el artículo 206 del Código General del Proceso. </w:t>
      </w:r>
    </w:p>
    <w:p w14:paraId="1EBDD251" w14:textId="77777777" w:rsidR="00A04717" w:rsidRPr="002231CE" w:rsidRDefault="00A04717" w:rsidP="002231CE">
      <w:pPr>
        <w:spacing w:line="360" w:lineRule="auto"/>
        <w:jc w:val="both"/>
        <w:rPr>
          <w:rFonts w:ascii="Arial" w:eastAsiaTheme="minorEastAsia" w:hAnsi="Arial" w:cs="Arial"/>
          <w:lang w:val="es-ES_tradnl" w:eastAsia="es-ES"/>
        </w:rPr>
      </w:pPr>
    </w:p>
    <w:p w14:paraId="733A1F7A" w14:textId="25C26710" w:rsidR="00A04717" w:rsidRDefault="00A04717" w:rsidP="002231CE">
      <w:pPr>
        <w:spacing w:line="360" w:lineRule="auto"/>
        <w:jc w:val="both"/>
        <w:rPr>
          <w:rFonts w:ascii="Arial" w:hAnsi="Arial" w:cs="Arial"/>
          <w:bCs/>
          <w:lang w:val="es-ES_tradnl"/>
        </w:rPr>
      </w:pPr>
      <w:r w:rsidRPr="002231CE">
        <w:rPr>
          <w:rFonts w:ascii="Arial" w:eastAsiaTheme="minorEastAsia" w:hAnsi="Arial" w:cs="Arial"/>
          <w:lang w:val="es-ES_tradnl" w:eastAsia="es-ES"/>
        </w:rPr>
        <w:t xml:space="preserve">En cuanto a la categoría de daños patrimoniales o materiales, objeto su cuantía en atención a que la parte demandante no cumplió su carga probatoria establecida en el artículo 167 del Código General del Proceso, puesto que no aportó prueba detallada del perjuicio cuya indemnización depreca. No resulta entonces procedente lo solicitado respecto del reconocimiento y pago en favor de la parte demandante de sumas de dinero por concepto de daño emergente. Lo anterior, en tanto que no existe en el plenario del proceso prueba o elemento de juicio suficiente que permita acreditar el daño, pues </w:t>
      </w:r>
      <w:r w:rsidRPr="002231CE">
        <w:rPr>
          <w:rFonts w:ascii="Arial" w:eastAsiaTheme="minorEastAsia" w:hAnsi="Arial" w:cs="Arial"/>
          <w:b/>
          <w:bCs/>
          <w:lang w:val="es-ES_tradnl" w:eastAsia="es-ES"/>
        </w:rPr>
        <w:t>(i)</w:t>
      </w:r>
      <w:r w:rsidRPr="002231CE">
        <w:rPr>
          <w:rFonts w:ascii="Arial" w:eastAsiaTheme="minorEastAsia" w:hAnsi="Arial" w:cs="Arial"/>
          <w:lang w:val="es-ES_tradnl" w:eastAsia="es-ES"/>
        </w:rPr>
        <w:t xml:space="preserve"> La parte actora no demostró la realización del riesgo asegurado, en tanto no se ha presentado un evento en el cual haya sido declarada la responsabilidad civil del asegurado. </w:t>
      </w:r>
      <w:r w:rsidRPr="002231CE">
        <w:rPr>
          <w:rFonts w:ascii="Arial" w:eastAsiaTheme="minorEastAsia" w:hAnsi="Arial" w:cs="Arial"/>
          <w:b/>
          <w:bCs/>
          <w:lang w:val="es-ES_tradnl" w:eastAsia="es-ES"/>
        </w:rPr>
        <w:t>(</w:t>
      </w:r>
      <w:proofErr w:type="spellStart"/>
      <w:r w:rsidRPr="002231CE">
        <w:rPr>
          <w:rFonts w:ascii="Arial" w:eastAsiaTheme="minorEastAsia" w:hAnsi="Arial" w:cs="Arial"/>
          <w:b/>
          <w:bCs/>
          <w:lang w:val="es-ES_tradnl" w:eastAsia="es-ES"/>
        </w:rPr>
        <w:t>ii</w:t>
      </w:r>
      <w:proofErr w:type="spellEnd"/>
      <w:r w:rsidRPr="002231CE">
        <w:rPr>
          <w:rFonts w:ascii="Arial" w:eastAsiaTheme="minorEastAsia" w:hAnsi="Arial" w:cs="Arial"/>
          <w:b/>
          <w:bCs/>
          <w:lang w:val="es-ES_tradnl" w:eastAsia="es-ES"/>
        </w:rPr>
        <w:t>)</w:t>
      </w:r>
      <w:r w:rsidRPr="002231CE">
        <w:rPr>
          <w:rFonts w:ascii="Arial" w:eastAsiaTheme="minorEastAsia" w:hAnsi="Arial" w:cs="Arial"/>
          <w:lang w:val="es-ES_tradnl" w:eastAsia="es-ES"/>
        </w:rPr>
        <w:t xml:space="preserve"> </w:t>
      </w:r>
      <w:r w:rsidRPr="002231CE">
        <w:rPr>
          <w:rFonts w:ascii="Arial" w:hAnsi="Arial" w:cs="Arial"/>
          <w:bCs/>
          <w:lang w:val="es-ES_tradnl"/>
        </w:rPr>
        <w:t xml:space="preserve">No obra prueba alguna que acredite </w:t>
      </w:r>
      <w:r w:rsidRPr="002231CE">
        <w:rPr>
          <w:rFonts w:ascii="Arial" w:eastAsiaTheme="minorEastAsia" w:hAnsi="Arial" w:cs="Arial"/>
          <w:lang w:val="es-ES_tradnl" w:eastAsia="es-ES"/>
        </w:rPr>
        <w:t>la cuantía del daño, como quiera que</w:t>
      </w:r>
      <w:r w:rsidRPr="002231CE">
        <w:rPr>
          <w:rFonts w:ascii="Arial" w:hAnsi="Arial" w:cs="Arial"/>
          <w:lang w:val="es-ES_tradnl"/>
        </w:rPr>
        <w:t xml:space="preserve"> el resarcimiento pretendido por los presuntos daños del vehículo de placas </w:t>
      </w:r>
      <w:r w:rsidR="00706B2F" w:rsidRPr="002231CE">
        <w:rPr>
          <w:rFonts w:ascii="Arial" w:eastAsiaTheme="minorEastAsia" w:hAnsi="Arial" w:cs="Arial"/>
          <w:lang w:eastAsia="es-ES"/>
        </w:rPr>
        <w:t>HHL529</w:t>
      </w:r>
      <w:r w:rsidRPr="002231CE">
        <w:rPr>
          <w:rFonts w:ascii="Arial" w:hAnsi="Arial" w:cs="Arial"/>
          <w:lang w:val="es-ES_tradnl"/>
        </w:rPr>
        <w:t xml:space="preserve"> no consta de ningún tipo de sustento más </w:t>
      </w:r>
      <w:r w:rsidRPr="002231CE">
        <w:rPr>
          <w:rFonts w:ascii="Arial" w:hAnsi="Arial" w:cs="Arial"/>
          <w:lang w:val="es-ES_tradnl"/>
        </w:rPr>
        <w:lastRenderedPageBreak/>
        <w:t xml:space="preserve">allá </w:t>
      </w:r>
      <w:r w:rsidR="006E5F9A">
        <w:rPr>
          <w:rFonts w:ascii="Arial" w:hAnsi="Arial" w:cs="Arial"/>
          <w:lang w:val="es-ES_tradnl"/>
        </w:rPr>
        <w:t xml:space="preserve">de un simple comprobante que </w:t>
      </w:r>
      <w:r w:rsidR="006E5F9A" w:rsidRPr="006E5F9A">
        <w:rPr>
          <w:rFonts w:ascii="Arial" w:hAnsi="Arial" w:cs="Arial"/>
        </w:rPr>
        <w:t>carece de valor porque: (i) no tiene los requisitos legales de una factura (</w:t>
      </w:r>
      <w:proofErr w:type="spellStart"/>
      <w:r w:rsidR="006E5F9A" w:rsidRPr="006E5F9A">
        <w:rPr>
          <w:rFonts w:ascii="Arial" w:hAnsi="Arial" w:cs="Arial"/>
        </w:rPr>
        <w:t>ii</w:t>
      </w:r>
      <w:proofErr w:type="spellEnd"/>
      <w:r w:rsidR="006E5F9A" w:rsidRPr="006E5F9A">
        <w:rPr>
          <w:rFonts w:ascii="Arial" w:hAnsi="Arial" w:cs="Arial"/>
        </w:rPr>
        <w:t>) no se observa que el demandante haya hecho ese pago, es decir, no se prueba un detrimento patrimonial real del demandante y en caso de no probarlo, no podría reconocerse pues el demandante no se encontraría legitimado para reclamar el pago hecho por terceros.</w:t>
      </w:r>
      <w:r w:rsidR="006E5F9A">
        <w:rPr>
          <w:rFonts w:ascii="Arial" w:hAnsi="Arial" w:cs="Arial"/>
          <w:lang w:val="es-ES_tradnl"/>
        </w:rPr>
        <w:t xml:space="preserve"> </w:t>
      </w:r>
      <w:r w:rsidRPr="002231CE">
        <w:rPr>
          <w:rFonts w:ascii="Arial" w:hAnsi="Arial" w:cs="Arial"/>
          <w:lang w:val="es-ES_tradnl"/>
        </w:rPr>
        <w:t xml:space="preserve"> </w:t>
      </w:r>
      <w:r w:rsidRPr="002231CE">
        <w:rPr>
          <w:rFonts w:ascii="Arial" w:eastAsiaTheme="minorEastAsia" w:hAnsi="Arial" w:cs="Arial"/>
          <w:b/>
          <w:bCs/>
          <w:lang w:val="es-ES_tradnl" w:eastAsia="es-ES"/>
        </w:rPr>
        <w:t>(</w:t>
      </w:r>
      <w:proofErr w:type="spellStart"/>
      <w:r w:rsidRPr="002231CE">
        <w:rPr>
          <w:rFonts w:ascii="Arial" w:eastAsiaTheme="minorEastAsia" w:hAnsi="Arial" w:cs="Arial"/>
          <w:b/>
          <w:bCs/>
          <w:lang w:val="es-ES_tradnl" w:eastAsia="es-ES"/>
        </w:rPr>
        <w:t>iii</w:t>
      </w:r>
      <w:proofErr w:type="spellEnd"/>
      <w:r w:rsidRPr="002231CE">
        <w:rPr>
          <w:rFonts w:ascii="Arial" w:eastAsiaTheme="minorEastAsia" w:hAnsi="Arial" w:cs="Arial"/>
          <w:b/>
          <w:bCs/>
          <w:lang w:val="es-ES_tradnl" w:eastAsia="es-ES"/>
        </w:rPr>
        <w:t>)</w:t>
      </w:r>
      <w:r w:rsidRPr="002231CE">
        <w:rPr>
          <w:rFonts w:ascii="Arial" w:eastAsiaTheme="minorEastAsia" w:hAnsi="Arial" w:cs="Arial"/>
          <w:lang w:val="es-ES_tradnl" w:eastAsia="es-ES"/>
        </w:rPr>
        <w:t xml:space="preserve"> Aunado a lo anterior, </w:t>
      </w:r>
      <w:r w:rsidRPr="002231CE">
        <w:rPr>
          <w:rFonts w:ascii="Arial" w:hAnsi="Arial" w:cs="Arial"/>
          <w:bCs/>
          <w:lang w:val="es-ES_tradnl"/>
        </w:rPr>
        <w:t xml:space="preserve">las cotizaciones son una mera expectativa que lejos están de ser un documento que pruebe el desplazamiento patrimonial o el daño emergente que alegan los demandantes. </w:t>
      </w:r>
      <w:r w:rsidRPr="002231CE">
        <w:rPr>
          <w:rFonts w:ascii="Arial" w:hAnsi="Arial" w:cs="Arial"/>
          <w:b/>
          <w:lang w:val="es-ES_tradnl"/>
        </w:rPr>
        <w:t>(</w:t>
      </w:r>
      <w:proofErr w:type="spellStart"/>
      <w:r w:rsidRPr="002231CE">
        <w:rPr>
          <w:rFonts w:ascii="Arial" w:hAnsi="Arial" w:cs="Arial"/>
          <w:b/>
          <w:lang w:val="es-ES_tradnl"/>
        </w:rPr>
        <w:t>iv</w:t>
      </w:r>
      <w:proofErr w:type="spellEnd"/>
      <w:r w:rsidRPr="002231CE">
        <w:rPr>
          <w:rFonts w:ascii="Arial" w:hAnsi="Arial" w:cs="Arial"/>
          <w:b/>
          <w:lang w:val="es-ES_tradnl"/>
        </w:rPr>
        <w:t xml:space="preserve">) </w:t>
      </w:r>
      <w:r w:rsidR="006E5F9A">
        <w:rPr>
          <w:rFonts w:ascii="Arial" w:hAnsi="Arial" w:cs="Arial"/>
          <w:bCs/>
          <w:lang w:val="es-ES_tradnl"/>
        </w:rPr>
        <w:t xml:space="preserve">Ahora, el comprobante aportado </w:t>
      </w:r>
      <w:r w:rsidR="006E5F9A" w:rsidRPr="006E5F9A">
        <w:rPr>
          <w:rFonts w:ascii="Arial" w:hAnsi="Arial" w:cs="Arial"/>
          <w:bCs/>
          <w:lang w:val="es-CO"/>
        </w:rPr>
        <w:t xml:space="preserve">arece realmente de sustento sobre todo porque adolece de todos los presupuestos legales </w:t>
      </w:r>
      <w:r w:rsidR="006E5F9A">
        <w:rPr>
          <w:rFonts w:ascii="Arial" w:hAnsi="Arial" w:cs="Arial"/>
          <w:bCs/>
          <w:lang w:val="es-ES_tradnl"/>
        </w:rPr>
        <w:t>Maxime cuando tampoco</w:t>
      </w:r>
      <w:r w:rsidRPr="002231CE">
        <w:rPr>
          <w:rFonts w:ascii="Arial" w:hAnsi="Arial" w:cs="Arial"/>
          <w:bCs/>
          <w:lang w:val="es-ES_tradnl"/>
        </w:rPr>
        <w:t xml:space="preserve"> cuenta con ningún documento equivalente que lo soporte, ya sea registros contables, </w:t>
      </w:r>
      <w:r w:rsidR="00706B2F" w:rsidRPr="002231CE">
        <w:rPr>
          <w:rFonts w:ascii="Arial" w:hAnsi="Arial" w:cs="Arial"/>
          <w:bCs/>
          <w:lang w:val="es-ES_tradnl"/>
        </w:rPr>
        <w:t>facturas, desprendibles de pago</w:t>
      </w:r>
      <w:r w:rsidRPr="002231CE">
        <w:rPr>
          <w:rFonts w:ascii="Arial" w:hAnsi="Arial" w:cs="Arial"/>
          <w:bCs/>
          <w:lang w:val="es-ES_tradnl"/>
        </w:rPr>
        <w:t xml:space="preserve">, etc. </w:t>
      </w:r>
    </w:p>
    <w:p w14:paraId="21EB4B74" w14:textId="77777777" w:rsidR="008F3D9F" w:rsidRDefault="008F3D9F" w:rsidP="002231CE">
      <w:pPr>
        <w:spacing w:line="360" w:lineRule="auto"/>
        <w:jc w:val="both"/>
        <w:rPr>
          <w:rFonts w:ascii="Arial" w:hAnsi="Arial" w:cs="Arial"/>
          <w:bCs/>
          <w:lang w:val="es-ES_tradnl"/>
        </w:rPr>
      </w:pPr>
    </w:p>
    <w:p w14:paraId="39CE5D40" w14:textId="6B81C3AA" w:rsidR="008F3D9F" w:rsidRPr="002231CE" w:rsidRDefault="008F3D9F" w:rsidP="002231CE">
      <w:pPr>
        <w:spacing w:line="360" w:lineRule="auto"/>
        <w:jc w:val="both"/>
        <w:rPr>
          <w:rFonts w:ascii="Arial" w:hAnsi="Arial" w:cs="Arial"/>
          <w:bCs/>
          <w:lang w:val="es-ES_tradnl"/>
        </w:rPr>
      </w:pPr>
      <w:r>
        <w:rPr>
          <w:rFonts w:ascii="Arial" w:eastAsiaTheme="minorEastAsia" w:hAnsi="Arial" w:cs="Arial"/>
          <w:lang w:val="es-ES_tradnl" w:eastAsia="es-ES"/>
        </w:rPr>
        <w:t>Ahora, e</w:t>
      </w:r>
      <w:r w:rsidRPr="003539DA">
        <w:rPr>
          <w:rFonts w:ascii="Arial" w:eastAsiaTheme="minorEastAsia" w:hAnsi="Arial" w:cs="Arial"/>
          <w:lang w:val="es-ES_tradnl" w:eastAsia="es-ES"/>
        </w:rPr>
        <w:t>n el escrito de demanda, específicamente en el juramento estimatorio, se indica una suma de $3.000.000 que se pretende cobrar argumentando que no se pudo utilizar un vehículo presuntamente destinado a actividades laborales. Posteriormente, en el desarrollo de sus afirmaciones, la demandante señala que dichos ingresos se derivaban de un supuesto trabajo realizado con el vehículo en cuestión. No obstante, dicha aseveración carece de soporte probatorio, convirtiendo esta pretensión en una mera especulación que no puede ser acogida dentro del marco del debido proceso ni avalada por los principios que rigen la indemnización de perjuicios en nuestro ordenamiento jurídico.</w:t>
      </w:r>
    </w:p>
    <w:p w14:paraId="17D6720D" w14:textId="77777777" w:rsidR="00A04717" w:rsidRPr="002231CE" w:rsidRDefault="00A04717" w:rsidP="002231CE">
      <w:pPr>
        <w:spacing w:line="360" w:lineRule="auto"/>
        <w:jc w:val="both"/>
        <w:rPr>
          <w:rFonts w:ascii="Arial" w:hAnsi="Arial" w:cs="Arial"/>
          <w:bCs/>
          <w:lang w:val="es-ES_tradnl"/>
        </w:rPr>
      </w:pPr>
    </w:p>
    <w:p w14:paraId="3755833D"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Esta teoría ha sido ampliamente desarrollada por la Corte Suprema de Justicia, debido a que sobre este particular ha establecido lo siguiente: </w:t>
      </w:r>
    </w:p>
    <w:p w14:paraId="669896B8" w14:textId="77777777" w:rsidR="00A04717" w:rsidRPr="002231CE" w:rsidRDefault="00A04717" w:rsidP="002231CE">
      <w:pPr>
        <w:spacing w:line="360" w:lineRule="auto"/>
        <w:jc w:val="both"/>
        <w:rPr>
          <w:rFonts w:ascii="Arial" w:eastAsiaTheme="minorEastAsia" w:hAnsi="Arial" w:cs="Arial"/>
          <w:lang w:val="es-ES_tradnl" w:eastAsia="es-ES"/>
        </w:rPr>
      </w:pPr>
    </w:p>
    <w:p w14:paraId="06DB0FB3" w14:textId="77777777" w:rsidR="00A04717" w:rsidRPr="002231CE" w:rsidRDefault="00A04717" w:rsidP="002231CE">
      <w:pPr>
        <w:spacing w:line="360" w:lineRule="auto"/>
        <w:ind w:left="851" w:right="843"/>
        <w:jc w:val="both"/>
        <w:rPr>
          <w:rFonts w:ascii="Arial" w:eastAsiaTheme="minorEastAsia" w:hAnsi="Arial" w:cs="Arial"/>
          <w:lang w:val="es-ES_tradnl" w:eastAsia="es-ES"/>
        </w:rPr>
      </w:pPr>
      <w:r w:rsidRPr="002231CE">
        <w:rPr>
          <w:rFonts w:ascii="Arial" w:eastAsiaTheme="minorEastAsia" w:hAnsi="Arial" w:cs="Arial"/>
          <w:i/>
          <w:iCs/>
          <w:lang w:val="es-ES_tradnl" w:eastAsia="es-ES"/>
        </w:rPr>
        <w:t xml:space="preserve">“(…) aun cuando en la acción de incumplimiento contractual es dable reclamar el reconocimiento de los perjuicios, en su doble connotación de daño emergente y </w:t>
      </w:r>
      <w:r w:rsidRPr="002231CE">
        <w:rPr>
          <w:rFonts w:ascii="Arial" w:eastAsiaTheme="minorEastAsia" w:hAnsi="Arial" w:cs="Arial"/>
          <w:i/>
          <w:iCs/>
          <w:lang w:val="es-ES_tradnl" w:eastAsia="es-ES"/>
        </w:rPr>
        <w:lastRenderedPageBreak/>
        <w:t xml:space="preserve">lucro cesante, no lo es menos que para ello resulta ineludible que el perjuicio reclamado tenga como causa eficiente aquel incumplimiento, </w:t>
      </w:r>
      <w:r w:rsidRPr="002231CE">
        <w:rPr>
          <w:rFonts w:ascii="Arial" w:eastAsiaTheme="minorEastAsia" w:hAnsi="Arial" w:cs="Arial"/>
          <w:b/>
          <w:bCs/>
          <w:i/>
          <w:iCs/>
          <w:u w:val="single"/>
          <w:lang w:val="es-ES_tradnl" w:eastAsia="es-ES"/>
        </w:rPr>
        <w:t>y que los mismos sean ciertos y concretos y no meramente hipotéticos o eventuales, teniendo el reclamante la carga de su demostración</w:t>
      </w:r>
      <w:r w:rsidRPr="002231CE">
        <w:rPr>
          <w:rFonts w:ascii="Arial" w:eastAsiaTheme="minorEastAsia" w:hAnsi="Arial" w:cs="Arial"/>
          <w:i/>
          <w:iCs/>
          <w:lang w:val="es-ES_tradnl" w:eastAsia="es-ES"/>
        </w:rPr>
        <w:t>, como ha tenido oportunidad de indicarlo, de manera reiterada.</w:t>
      </w:r>
      <w:r w:rsidRPr="002231CE">
        <w:rPr>
          <w:rStyle w:val="Refdenotaalpie"/>
          <w:rFonts w:ascii="Arial" w:eastAsiaTheme="minorEastAsia" w:hAnsi="Arial" w:cs="Arial"/>
          <w:i/>
          <w:iCs/>
          <w:lang w:val="es-ES_tradnl" w:eastAsia="es-ES"/>
        </w:rPr>
        <w:footnoteReference w:id="1"/>
      </w:r>
      <w:r w:rsidRPr="002231CE">
        <w:rPr>
          <w:rFonts w:ascii="Arial" w:eastAsiaTheme="minorEastAsia" w:hAnsi="Arial" w:cs="Arial"/>
          <w:i/>
          <w:iCs/>
          <w:lang w:val="es-ES_tradnl" w:eastAsia="es-ES"/>
        </w:rPr>
        <w:t>”</w:t>
      </w:r>
      <w:r w:rsidRPr="002231CE">
        <w:rPr>
          <w:rFonts w:ascii="Arial" w:eastAsiaTheme="minorEastAsia" w:hAnsi="Arial" w:cs="Arial"/>
          <w:lang w:val="es-ES_tradnl" w:eastAsia="es-ES"/>
        </w:rPr>
        <w:t xml:space="preserve"> - (Subrayado y negrilla por fuera de texto)</w:t>
      </w:r>
    </w:p>
    <w:p w14:paraId="1CF60D5D" w14:textId="77777777" w:rsidR="00A04717" w:rsidRPr="002231CE" w:rsidRDefault="00A04717" w:rsidP="002231CE">
      <w:pPr>
        <w:spacing w:line="360" w:lineRule="auto"/>
        <w:jc w:val="both"/>
        <w:rPr>
          <w:rFonts w:ascii="Arial" w:eastAsiaTheme="minorEastAsia" w:hAnsi="Arial" w:cs="Arial"/>
          <w:lang w:val="es-ES_tradnl" w:eastAsia="es-ES"/>
        </w:rPr>
      </w:pPr>
    </w:p>
    <w:p w14:paraId="266B5944"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Bajo esta misma línea, en otro pronunciamiento también ha indicado que la existencia de los perjuicios en ningún escenario se puede presumir, tal y como se observa a continuación: </w:t>
      </w:r>
    </w:p>
    <w:p w14:paraId="7F4C4D2E" w14:textId="77777777" w:rsidR="00A04717" w:rsidRPr="002231CE" w:rsidRDefault="00A04717" w:rsidP="002231CE">
      <w:pPr>
        <w:spacing w:line="360" w:lineRule="auto"/>
        <w:jc w:val="both"/>
        <w:rPr>
          <w:rFonts w:ascii="Arial" w:eastAsiaTheme="minorEastAsia" w:hAnsi="Arial" w:cs="Arial"/>
          <w:lang w:val="es-ES_tradnl" w:eastAsia="es-ES"/>
        </w:rPr>
      </w:pPr>
    </w:p>
    <w:p w14:paraId="2D39E8DB" w14:textId="77777777" w:rsidR="00A04717" w:rsidRPr="002231CE" w:rsidRDefault="00A04717" w:rsidP="002231CE">
      <w:pPr>
        <w:spacing w:line="360" w:lineRule="auto"/>
        <w:ind w:left="851" w:right="843"/>
        <w:jc w:val="both"/>
        <w:rPr>
          <w:rFonts w:ascii="Arial" w:eastAsiaTheme="minorEastAsia" w:hAnsi="Arial" w:cs="Arial"/>
          <w:lang w:val="es-ES_tradnl" w:eastAsia="es-ES"/>
        </w:rPr>
      </w:pPr>
      <w:r w:rsidRPr="002231CE">
        <w:rPr>
          <w:rFonts w:ascii="Arial" w:eastAsiaTheme="minorEastAsia" w:hAnsi="Arial" w:cs="Arial"/>
          <w:i/>
          <w:iCs/>
          <w:lang w:val="es-ES_tradnl" w:eastAsia="es-ES"/>
        </w:rPr>
        <w:t xml:space="preserve">“Ya bien lo dijo esta Corte en los albores del siglo XX, al afirmar que “(…) </w:t>
      </w:r>
      <w:r w:rsidRPr="002231CE">
        <w:rPr>
          <w:rFonts w:ascii="Arial" w:eastAsiaTheme="minorEastAsia" w:hAnsi="Arial" w:cs="Arial"/>
          <w:b/>
          <w:bCs/>
          <w:i/>
          <w:iCs/>
          <w:u w:val="single"/>
          <w:lang w:val="es-ES_tradnl" w:eastAsia="es-ES"/>
        </w:rPr>
        <w:t>la existencia de perjuicios no se presume en ningún caso</w:t>
      </w:r>
      <w:r w:rsidRPr="002231CE">
        <w:rPr>
          <w:rFonts w:ascii="Arial" w:eastAsiaTheme="minorEastAsia" w:hAnsi="Arial" w:cs="Arial"/>
          <w:i/>
          <w:iCs/>
          <w:lang w:val="es-ES_tradnl" w:eastAsia="es-ES"/>
        </w:rPr>
        <w:t>; [pues] no hay disposición legal que establezca tal presunción (…)”</w:t>
      </w:r>
      <w:r w:rsidRPr="002231CE">
        <w:rPr>
          <w:rStyle w:val="Refdenotaalpie"/>
          <w:rFonts w:ascii="Arial" w:eastAsiaTheme="minorEastAsia" w:hAnsi="Arial" w:cs="Arial"/>
          <w:i/>
          <w:iCs/>
          <w:lang w:val="es-ES_tradnl" w:eastAsia="es-ES"/>
        </w:rPr>
        <w:footnoteReference w:id="2"/>
      </w:r>
      <w:r w:rsidRPr="002231CE">
        <w:rPr>
          <w:rFonts w:ascii="Arial" w:eastAsiaTheme="minorEastAsia" w:hAnsi="Arial" w:cs="Arial"/>
          <w:lang w:val="es-ES_tradnl" w:eastAsia="es-ES"/>
        </w:rPr>
        <w:t xml:space="preserve"> - (Subrayado y negrilla por fuera de texto)</w:t>
      </w:r>
    </w:p>
    <w:p w14:paraId="21A6D8E0" w14:textId="77777777" w:rsidR="00A04717" w:rsidRPr="002231CE" w:rsidRDefault="00A04717" w:rsidP="002231CE">
      <w:pPr>
        <w:spacing w:line="360" w:lineRule="auto"/>
        <w:jc w:val="both"/>
        <w:rPr>
          <w:rFonts w:ascii="Arial" w:eastAsiaTheme="minorEastAsia" w:hAnsi="Arial" w:cs="Arial"/>
          <w:lang w:val="es-ES_tradnl" w:eastAsia="es-ES"/>
        </w:rPr>
      </w:pPr>
    </w:p>
    <w:p w14:paraId="18DACF83"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En virtud de lo expuesto, resulta claro que el extremo actor desconoció los mandatos legales y jurisprudenciales citados, dado que su estimación no obedece a un ejercicio razonado sino meramente especulativo. Afirmación fundamentada en la omisión respecto al aporte de documentos que acreditaran la responsabilidad civil y la cuantía del daño. Razón por la cual, objeto enfáticamente el juramento estimatorio presentado por el extremo actor.</w:t>
      </w:r>
    </w:p>
    <w:p w14:paraId="1D5788AB" w14:textId="77777777" w:rsidR="00A04717" w:rsidRPr="002231CE" w:rsidRDefault="00A04717" w:rsidP="002231CE">
      <w:pPr>
        <w:spacing w:line="360" w:lineRule="auto"/>
        <w:rPr>
          <w:rFonts w:ascii="Arial" w:eastAsiaTheme="minorEastAsia" w:hAnsi="Arial" w:cs="Arial"/>
          <w:b/>
          <w:bCs/>
          <w:u w:val="single"/>
          <w:lang w:val="es-ES_tradnl" w:eastAsia="es-ES"/>
        </w:rPr>
      </w:pPr>
    </w:p>
    <w:p w14:paraId="4222C4D0" w14:textId="77777777" w:rsidR="00A04717" w:rsidRPr="002231CE" w:rsidRDefault="00A04717" w:rsidP="002231CE">
      <w:pPr>
        <w:pStyle w:val="Prrafodelista"/>
        <w:numPr>
          <w:ilvl w:val="0"/>
          <w:numId w:val="16"/>
        </w:numPr>
        <w:spacing w:line="360" w:lineRule="auto"/>
        <w:jc w:val="center"/>
        <w:rPr>
          <w:rFonts w:ascii="Arial" w:eastAsiaTheme="minorEastAsia" w:hAnsi="Arial" w:cs="Arial"/>
          <w:b/>
          <w:bCs/>
          <w:sz w:val="22"/>
          <w:szCs w:val="22"/>
          <w:lang w:val="es-ES_tradnl" w:eastAsia="es-ES"/>
        </w:rPr>
      </w:pPr>
      <w:r w:rsidRPr="002231CE">
        <w:rPr>
          <w:rFonts w:ascii="Arial" w:eastAsiaTheme="minorHAnsi" w:hAnsi="Arial" w:cs="Arial"/>
          <w:b/>
          <w:bCs/>
          <w:sz w:val="22"/>
          <w:szCs w:val="22"/>
        </w:rPr>
        <w:t>EXCEPCIONES DE FONDO FRENTE A LA DEMANDA</w:t>
      </w:r>
    </w:p>
    <w:p w14:paraId="4AE53E59" w14:textId="77777777" w:rsidR="00A04717" w:rsidRPr="002231CE" w:rsidRDefault="00A04717" w:rsidP="002231CE">
      <w:pPr>
        <w:spacing w:line="360" w:lineRule="auto"/>
        <w:rPr>
          <w:rFonts w:ascii="Arial" w:eastAsiaTheme="minorEastAsia" w:hAnsi="Arial" w:cs="Arial"/>
          <w:b/>
          <w:bCs/>
          <w:u w:val="single"/>
          <w:lang w:val="es-ES_tradnl" w:eastAsia="es-ES"/>
        </w:rPr>
      </w:pPr>
    </w:p>
    <w:p w14:paraId="5795AD8E"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En este punto es preciso poner en conocimiento del Honorable Juez que la defensa se abordará con la formulación de medios exceptivos divididos en dos grupos. Por un lado, se formularán las excepciones relacionadas con los medios de defensa respecto a la responsabilidad en el caso bajo </w:t>
      </w:r>
      <w:r w:rsidRPr="002231CE">
        <w:rPr>
          <w:rFonts w:ascii="Arial" w:eastAsiaTheme="minorEastAsia" w:hAnsi="Arial" w:cs="Arial"/>
          <w:lang w:val="es-ES_tradnl" w:eastAsia="es-ES"/>
        </w:rPr>
        <w:lastRenderedPageBreak/>
        <w:t>estudio, y posteriormente, se abordarán los medios exceptivos que guardan profunda relación con el contrato de seguro. Por lo anterior, se formularán las siguientes excepciones:</w:t>
      </w:r>
    </w:p>
    <w:p w14:paraId="242FF688" w14:textId="77777777" w:rsidR="00A04717" w:rsidRPr="002231CE" w:rsidRDefault="00A04717" w:rsidP="002231CE">
      <w:pPr>
        <w:spacing w:line="360" w:lineRule="auto"/>
        <w:jc w:val="both"/>
        <w:rPr>
          <w:rFonts w:ascii="Arial" w:eastAsiaTheme="minorEastAsia" w:hAnsi="Arial" w:cs="Arial"/>
          <w:b/>
          <w:bCs/>
          <w:lang w:val="es-ES_tradnl" w:eastAsia="es-ES"/>
        </w:rPr>
      </w:pPr>
    </w:p>
    <w:p w14:paraId="5F117FFE" w14:textId="77777777" w:rsidR="00A04717" w:rsidRPr="002231CE" w:rsidRDefault="00A04717" w:rsidP="002231CE">
      <w:pPr>
        <w:spacing w:line="360" w:lineRule="auto"/>
        <w:jc w:val="center"/>
        <w:rPr>
          <w:rFonts w:ascii="Arial" w:eastAsiaTheme="minorEastAsia" w:hAnsi="Arial" w:cs="Arial"/>
          <w:b/>
          <w:bCs/>
          <w:u w:val="single"/>
          <w:lang w:val="es-ES_tradnl" w:eastAsia="es-ES"/>
        </w:rPr>
      </w:pPr>
      <w:r w:rsidRPr="002231CE">
        <w:rPr>
          <w:rFonts w:ascii="Arial" w:eastAsiaTheme="minorEastAsia" w:hAnsi="Arial" w:cs="Arial"/>
          <w:b/>
          <w:bCs/>
          <w:u w:val="single"/>
          <w:lang w:val="es-ES_tradnl" w:eastAsia="es-ES"/>
        </w:rPr>
        <w:t>EXCEPCIONES DE FONDO FRENTE A LA RESPONSABILIDAD</w:t>
      </w:r>
    </w:p>
    <w:p w14:paraId="3D682324" w14:textId="77777777" w:rsidR="00A04717" w:rsidRPr="002231CE" w:rsidRDefault="00A04717" w:rsidP="002231CE">
      <w:pPr>
        <w:spacing w:line="360" w:lineRule="auto"/>
        <w:jc w:val="both"/>
        <w:rPr>
          <w:rFonts w:ascii="Arial" w:eastAsia="Times New Roman" w:hAnsi="Arial" w:cs="Arial"/>
          <w:b/>
          <w:bCs/>
          <w:lang w:val="es-CO"/>
        </w:rPr>
      </w:pPr>
    </w:p>
    <w:p w14:paraId="5B5F7D59" w14:textId="7705F39A" w:rsidR="008C7A57" w:rsidRPr="002231CE" w:rsidRDefault="008C7A57" w:rsidP="002231CE">
      <w:pPr>
        <w:pStyle w:val="Prrafodelista"/>
        <w:numPr>
          <w:ilvl w:val="0"/>
          <w:numId w:val="43"/>
        </w:numPr>
        <w:spacing w:line="360" w:lineRule="auto"/>
        <w:jc w:val="both"/>
        <w:textAlignment w:val="baseline"/>
        <w:outlineLvl w:val="2"/>
        <w:rPr>
          <w:rFonts w:ascii="Arial" w:eastAsiaTheme="minorHAnsi" w:hAnsi="Arial" w:cs="Arial"/>
          <w:b/>
          <w:bCs/>
          <w:sz w:val="22"/>
          <w:szCs w:val="22"/>
        </w:rPr>
      </w:pPr>
      <w:r w:rsidRPr="002231CE">
        <w:rPr>
          <w:rFonts w:ascii="Arial" w:eastAsiaTheme="minorHAnsi" w:hAnsi="Arial" w:cs="Arial"/>
          <w:b/>
          <w:bCs/>
          <w:sz w:val="22"/>
          <w:szCs w:val="22"/>
        </w:rPr>
        <w:t>EXCLUSIÓN DE LA RESPONSABILIDAD DE LOS DEMANDANDOS POR CONFIGURARSE LA CAUSAL “HECHO EXCLUSIVO DE UN TERCERO” </w:t>
      </w:r>
    </w:p>
    <w:p w14:paraId="7958A5E8" w14:textId="77777777" w:rsidR="008C7A57" w:rsidRPr="002231CE" w:rsidRDefault="008C7A57" w:rsidP="002231CE">
      <w:pPr>
        <w:widowControl/>
        <w:autoSpaceDE/>
        <w:autoSpaceDN/>
        <w:spacing w:line="360" w:lineRule="auto"/>
        <w:ind w:right="120"/>
        <w:textAlignment w:val="baseline"/>
        <w:rPr>
          <w:rFonts w:ascii="Arial" w:eastAsiaTheme="minorHAnsi" w:hAnsi="Arial" w:cs="Arial"/>
          <w:b/>
          <w:bCs/>
          <w:lang w:val="es-CO" w:eastAsia="es-ES_tradnl"/>
        </w:rPr>
      </w:pPr>
      <w:r w:rsidRPr="002231CE">
        <w:rPr>
          <w:rFonts w:ascii="Arial" w:eastAsiaTheme="minorHAnsi" w:hAnsi="Arial" w:cs="Arial"/>
          <w:b/>
          <w:bCs/>
          <w:lang w:val="es-CO" w:eastAsia="es-ES_tradnl"/>
        </w:rPr>
        <w:t> </w:t>
      </w:r>
    </w:p>
    <w:p w14:paraId="64109DD5" w14:textId="3FC2CE5D" w:rsidR="008C7A57" w:rsidRPr="002231CE" w:rsidRDefault="004D5BEB" w:rsidP="002231CE">
      <w:pPr>
        <w:widowControl/>
        <w:autoSpaceDE/>
        <w:autoSpaceDN/>
        <w:spacing w:line="360" w:lineRule="auto"/>
        <w:ind w:right="120"/>
        <w:jc w:val="both"/>
        <w:textAlignment w:val="baseline"/>
        <w:rPr>
          <w:rFonts w:ascii="Arial" w:eastAsia="Times New Roman" w:hAnsi="Arial" w:cs="Arial"/>
          <w:lang w:eastAsia="es-MX"/>
        </w:rPr>
      </w:pPr>
      <w:r w:rsidRPr="002231CE">
        <w:rPr>
          <w:rFonts w:ascii="Arial" w:eastAsia="Times New Roman" w:hAnsi="Arial" w:cs="Arial"/>
          <w:lang w:eastAsia="es-MX"/>
        </w:rPr>
        <w:t xml:space="preserve">En el presente caso no podrá imputarse responsabilidad alguna a los demandados, como quiera que </w:t>
      </w:r>
      <w:proofErr w:type="gramStart"/>
      <w:r w:rsidRPr="002231CE">
        <w:rPr>
          <w:rFonts w:ascii="Arial" w:eastAsia="Times New Roman" w:hAnsi="Arial" w:cs="Arial"/>
          <w:lang w:eastAsia="es-MX"/>
        </w:rPr>
        <w:t>operó</w:t>
      </w:r>
      <w:proofErr w:type="gramEnd"/>
      <w:r w:rsidRPr="002231CE">
        <w:rPr>
          <w:rFonts w:ascii="Arial" w:eastAsia="Times New Roman" w:hAnsi="Arial" w:cs="Arial"/>
          <w:lang w:eastAsia="es-MX"/>
        </w:rPr>
        <w:t xml:space="preserve"> la causal excluyente de la responsabilidad denominada “hecho exclusivo de un tercero”. Lo anterior, puesto que </w:t>
      </w:r>
      <w:r w:rsidR="009F2E79" w:rsidRPr="009F2E79">
        <w:rPr>
          <w:rFonts w:ascii="Arial" w:eastAsia="Times New Roman" w:hAnsi="Arial" w:cs="Arial"/>
          <w:lang w:eastAsia="es-MX"/>
        </w:rPr>
        <w:t>como se probará en el curso del proceso</w:t>
      </w:r>
      <w:r w:rsidRPr="002231CE">
        <w:rPr>
          <w:rFonts w:ascii="Arial" w:eastAsia="Times New Roman" w:hAnsi="Arial" w:cs="Arial"/>
          <w:lang w:eastAsia="es-MX"/>
        </w:rPr>
        <w:t xml:space="preserve"> el accidente de tránsito ocurrido el 2 de septiembre de 2022 fue ocasionado por la imprudencia exclusiva de la señora </w:t>
      </w:r>
      <w:r w:rsidR="00B53C85" w:rsidRPr="002231CE">
        <w:rPr>
          <w:rFonts w:ascii="Arial" w:eastAsia="Times New Roman" w:hAnsi="Arial" w:cs="Arial"/>
          <w:lang w:eastAsia="es-MX"/>
        </w:rPr>
        <w:t>Alba Marulanda Urrego Bohórquez</w:t>
      </w:r>
      <w:r w:rsidRPr="002231CE">
        <w:rPr>
          <w:rFonts w:ascii="Arial" w:eastAsia="Times New Roman" w:hAnsi="Arial" w:cs="Arial"/>
          <w:lang w:eastAsia="es-MX"/>
        </w:rPr>
        <w:t>, conductora del vehículo de placas HHL-529, quien, al realizar una maniobra de giro a la izquierda, omitió las precauciones necesarias para garantizar la seguridad en la vía. En particular, no puso las luces direccionales a tiempo y no revisó los espejos laterales</w:t>
      </w:r>
      <w:r w:rsidR="003368C5">
        <w:rPr>
          <w:rFonts w:ascii="Arial" w:eastAsia="Times New Roman" w:hAnsi="Arial" w:cs="Arial"/>
          <w:lang w:eastAsia="es-MX"/>
        </w:rPr>
        <w:t xml:space="preserve"> antes del giro,</w:t>
      </w:r>
      <w:r w:rsidRPr="002231CE">
        <w:rPr>
          <w:rFonts w:ascii="Arial" w:eastAsia="Times New Roman" w:hAnsi="Arial" w:cs="Arial"/>
          <w:lang w:eastAsia="es-MX"/>
        </w:rPr>
        <w:t xml:space="preserve"> ni se aseguró de que la vía estuviera despejada antes de ejecutar la maniobra, como lo exigen las normas del Código Nacional de Tránsito. Esto resultó determinante en la ocurrencia del siniestro, configurándose así una causa exclusiva atribuible a la conducta de la mencionada conductora, quien es un tercero ajeno al presente proceso, y exonerando de responsabilidad a los demandados.</w:t>
      </w:r>
    </w:p>
    <w:p w14:paraId="0F741DB8" w14:textId="77777777" w:rsidR="004D5BEB" w:rsidRPr="002231CE" w:rsidRDefault="004D5BEB" w:rsidP="002231CE">
      <w:pPr>
        <w:widowControl/>
        <w:autoSpaceDE/>
        <w:autoSpaceDN/>
        <w:spacing w:line="360" w:lineRule="auto"/>
        <w:ind w:right="120"/>
        <w:jc w:val="both"/>
        <w:textAlignment w:val="baseline"/>
        <w:rPr>
          <w:rFonts w:ascii="Arial" w:eastAsia="Times New Roman" w:hAnsi="Arial" w:cs="Arial"/>
          <w:lang w:val="es-CO" w:eastAsia="es-MX"/>
        </w:rPr>
      </w:pPr>
    </w:p>
    <w:p w14:paraId="58821E04" w14:textId="0906E8DC"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 xml:space="preserve">Dicho esto, es importante anotar que el hecho de un tercero hace parte de las causas extrañas (caso fortuito o fuerza mayor) mediante las cuales se rompe el vínculo de causalidad entre los perjuicios </w:t>
      </w:r>
      <w:r w:rsidR="004D5BEB" w:rsidRPr="002231CE">
        <w:rPr>
          <w:rFonts w:ascii="Arial" w:eastAsia="Times New Roman" w:hAnsi="Arial" w:cs="Arial"/>
          <w:lang w:eastAsia="es-MX"/>
        </w:rPr>
        <w:t xml:space="preserve">por el demandante como consecuencia del daño material a su vehículo de placas </w:t>
      </w:r>
      <w:r w:rsidR="004D5BEB" w:rsidRPr="002231CE">
        <w:rPr>
          <w:rFonts w:ascii="Arial" w:hAnsi="Arial" w:cs="Arial"/>
          <w:bCs/>
        </w:rPr>
        <w:t>HHL529</w:t>
      </w:r>
      <w:r w:rsidR="004D5BEB" w:rsidRPr="002231CE">
        <w:rPr>
          <w:rFonts w:ascii="Arial" w:eastAsia="Times New Roman" w:hAnsi="Arial" w:cs="Arial"/>
          <w:lang w:eastAsia="es-MX"/>
        </w:rPr>
        <w:t xml:space="preserve"> </w:t>
      </w:r>
      <w:r w:rsidRPr="002231CE">
        <w:rPr>
          <w:rFonts w:ascii="Arial" w:eastAsia="Times New Roman" w:hAnsi="Arial" w:cs="Arial"/>
          <w:lang w:eastAsia="es-MX"/>
        </w:rPr>
        <w:t>y la conducta del que es señalado de ser responsable. De modo tal que la conducta del tercero ajeno a las partes, que sea imprevisible e irresistible y que desempeñe un papel exclusivo o esencial en el cumplimiento de los débitos del oferente, reviste la calidad de excusar su responsabilidad.</w:t>
      </w:r>
      <w:r w:rsidRPr="002231CE">
        <w:rPr>
          <w:rFonts w:ascii="Arial" w:eastAsia="Times New Roman" w:hAnsi="Arial" w:cs="Arial"/>
          <w:lang w:val="es-CO" w:eastAsia="es-MX"/>
        </w:rPr>
        <w:t> </w:t>
      </w:r>
    </w:p>
    <w:p w14:paraId="12C66D9A"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616760DE"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lastRenderedPageBreak/>
        <w:t>Frente a lo anterior, y antes de entrar a estudiar la aplicación de la causal de exclusión de responsabilidad al caso concreto, es necesario, hacer referencia a la señalada norma del artículo 64 del Código Civil, y posteriormente, hacer un recorrido por los pronunciamientos jurisprudenciales más relevantes con los cuales se le ha dado desarrollo a la figura del hecho de tercero, como causal que enerva la responsabilidad.</w:t>
      </w:r>
      <w:r w:rsidRPr="002231CE">
        <w:rPr>
          <w:rFonts w:ascii="Arial" w:eastAsia="Times New Roman" w:hAnsi="Arial" w:cs="Arial"/>
          <w:lang w:val="es-CO" w:eastAsia="es-MX"/>
        </w:rPr>
        <w:t> </w:t>
      </w:r>
    </w:p>
    <w:p w14:paraId="55FC2021"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44697904" w14:textId="77777777" w:rsidR="008C7A57" w:rsidRPr="002231CE" w:rsidRDefault="008C7A57" w:rsidP="002231CE">
      <w:pPr>
        <w:widowControl/>
        <w:autoSpaceDE/>
        <w:autoSpaceDN/>
        <w:spacing w:line="360" w:lineRule="auto"/>
        <w:ind w:left="840" w:right="840"/>
        <w:jc w:val="both"/>
        <w:textAlignment w:val="baseline"/>
        <w:rPr>
          <w:rFonts w:ascii="Arial" w:eastAsia="Times New Roman" w:hAnsi="Arial" w:cs="Arial"/>
          <w:lang w:val="es-CO" w:eastAsia="es-MX"/>
        </w:rPr>
      </w:pPr>
      <w:r w:rsidRPr="002231CE">
        <w:rPr>
          <w:rFonts w:ascii="Arial" w:eastAsia="Times New Roman" w:hAnsi="Arial" w:cs="Arial"/>
          <w:i/>
          <w:iCs/>
          <w:lang w:eastAsia="es-MX"/>
        </w:rPr>
        <w:t>“Artículo 64. Fuerza mayor o caso fortuito: Se llama fuerza mayor o caso fortuito el imprevisto o que no es posible resistir,</w:t>
      </w:r>
      <w:r w:rsidRPr="002231CE">
        <w:rPr>
          <w:rFonts w:ascii="Arial" w:eastAsia="Times New Roman" w:hAnsi="Arial" w:cs="Arial"/>
          <w:b/>
          <w:bCs/>
          <w:i/>
          <w:iCs/>
          <w:lang w:eastAsia="es-MX"/>
        </w:rPr>
        <w:t xml:space="preserve"> </w:t>
      </w:r>
      <w:r w:rsidRPr="002231CE">
        <w:rPr>
          <w:rFonts w:ascii="Arial" w:eastAsia="Times New Roman" w:hAnsi="Arial" w:cs="Arial"/>
          <w:i/>
          <w:iCs/>
          <w:lang w:eastAsia="es-MX"/>
        </w:rPr>
        <w:t xml:space="preserve">como un naufragio, un terremoto, el apresamiento de enemigos, </w:t>
      </w:r>
      <w:r w:rsidRPr="002231CE">
        <w:rPr>
          <w:rFonts w:ascii="Arial" w:eastAsia="Times New Roman" w:hAnsi="Arial" w:cs="Arial"/>
          <w:b/>
          <w:bCs/>
          <w:i/>
          <w:iCs/>
          <w:lang w:eastAsia="es-MX"/>
        </w:rPr>
        <w:t>los actos de autoridad ejercidos por un funcionario público,</w:t>
      </w:r>
      <w:r w:rsidRPr="002231CE">
        <w:rPr>
          <w:rFonts w:ascii="Arial" w:eastAsia="Times New Roman" w:hAnsi="Arial" w:cs="Arial"/>
          <w:i/>
          <w:iCs/>
          <w:lang w:eastAsia="es-MX"/>
        </w:rPr>
        <w:t xml:space="preserve"> etc.” </w:t>
      </w:r>
      <w:r w:rsidRPr="002231CE">
        <w:rPr>
          <w:rFonts w:ascii="Arial" w:eastAsia="Times New Roman" w:hAnsi="Arial" w:cs="Arial"/>
          <w:lang w:eastAsia="es-MX"/>
        </w:rPr>
        <w:t>(Subrayado y negrilla por fuera del texto original)</w:t>
      </w:r>
      <w:r w:rsidRPr="002231CE">
        <w:rPr>
          <w:rFonts w:ascii="Arial" w:eastAsia="Times New Roman" w:hAnsi="Arial" w:cs="Arial"/>
          <w:lang w:val="es-CO" w:eastAsia="es-MX"/>
        </w:rPr>
        <w:t> </w:t>
      </w:r>
    </w:p>
    <w:p w14:paraId="1D545EEE" w14:textId="77777777" w:rsidR="008C7A57" w:rsidRPr="002231CE" w:rsidRDefault="008C7A57" w:rsidP="002231CE">
      <w:pPr>
        <w:widowControl/>
        <w:autoSpaceDE/>
        <w:autoSpaceDN/>
        <w:spacing w:line="360" w:lineRule="auto"/>
        <w:ind w:left="840" w:right="900"/>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48CA8715"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Sobre este tema, la Corte Suprema de Justicia mediante sentencia del 21 de noviembre de 2008, fue enfática al señalar que:</w:t>
      </w:r>
      <w:r w:rsidRPr="002231CE">
        <w:rPr>
          <w:rFonts w:ascii="Arial" w:eastAsia="Times New Roman" w:hAnsi="Arial" w:cs="Arial"/>
          <w:lang w:val="es-CO" w:eastAsia="es-MX"/>
        </w:rPr>
        <w:t> </w:t>
      </w:r>
    </w:p>
    <w:p w14:paraId="1CAD1A6E"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37DBB3B8" w14:textId="77777777" w:rsidR="008C7A57" w:rsidRPr="002231CE" w:rsidRDefault="008C7A57" w:rsidP="002231CE">
      <w:pPr>
        <w:widowControl/>
        <w:autoSpaceDE/>
        <w:autoSpaceDN/>
        <w:spacing w:line="360" w:lineRule="auto"/>
        <w:ind w:left="840" w:right="840"/>
        <w:jc w:val="both"/>
        <w:textAlignment w:val="baseline"/>
        <w:rPr>
          <w:rFonts w:ascii="Arial" w:eastAsia="Times New Roman" w:hAnsi="Arial" w:cs="Arial"/>
          <w:lang w:val="es-CO" w:eastAsia="es-MX"/>
        </w:rPr>
      </w:pPr>
      <w:r w:rsidRPr="002231CE">
        <w:rPr>
          <w:rFonts w:ascii="Arial" w:eastAsia="Times New Roman" w:hAnsi="Arial" w:cs="Arial"/>
          <w:i/>
          <w:iCs/>
          <w:lang w:eastAsia="es-MX"/>
        </w:rPr>
        <w:t>“(…) cuando un contratante pretende alegar el hecho de un tercero como factor exonerarte de responsabilidad deberá probar que tal hecho fue imprevisible e irresistible”</w:t>
      </w:r>
      <w:r w:rsidRPr="002231CE">
        <w:rPr>
          <w:rFonts w:ascii="Arial" w:hAnsi="Arial" w:cs="Arial"/>
          <w:i/>
          <w:iCs/>
          <w:vertAlign w:val="superscript"/>
          <w:lang w:val="es-CO" w:eastAsia="es-MX"/>
        </w:rPr>
        <w:t>3</w:t>
      </w:r>
      <w:r w:rsidRPr="002231CE">
        <w:rPr>
          <w:rFonts w:ascii="Arial" w:eastAsia="Times New Roman" w:hAnsi="Arial" w:cs="Arial"/>
          <w:lang w:val="es-CO" w:eastAsia="es-MX"/>
        </w:rPr>
        <w:t> </w:t>
      </w:r>
    </w:p>
    <w:p w14:paraId="028A77CF"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1522EB23"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Al respecto, es necesario complementar con lo señalado por la Jurisprudencia del Consejo de Estado</w:t>
      </w:r>
      <w:r w:rsidRPr="002231CE">
        <w:rPr>
          <w:rFonts w:ascii="Arial" w:hAnsi="Arial" w:cs="Arial"/>
          <w:vertAlign w:val="superscript"/>
          <w:lang w:val="es-CO" w:eastAsia="es-MX"/>
        </w:rPr>
        <w:t>4</w:t>
      </w:r>
      <w:r w:rsidRPr="002231CE">
        <w:rPr>
          <w:rFonts w:ascii="Arial" w:eastAsia="Times New Roman" w:hAnsi="Arial" w:cs="Arial"/>
          <w:lang w:eastAsia="es-MX"/>
        </w:rPr>
        <w:t>, quien se ha pronunciado sobre el hecho del tercero, así: </w:t>
      </w:r>
      <w:r w:rsidRPr="002231CE">
        <w:rPr>
          <w:rFonts w:ascii="Arial" w:eastAsia="Times New Roman" w:hAnsi="Arial" w:cs="Arial"/>
          <w:lang w:val="es-CO" w:eastAsia="es-MX"/>
        </w:rPr>
        <w:t> </w:t>
      </w:r>
    </w:p>
    <w:p w14:paraId="77A35443"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4FE4882C" w14:textId="77777777" w:rsidR="008C7A57" w:rsidRPr="002231CE" w:rsidRDefault="008C7A57" w:rsidP="002231CE">
      <w:pPr>
        <w:widowControl/>
        <w:autoSpaceDE/>
        <w:autoSpaceDN/>
        <w:spacing w:line="360" w:lineRule="auto"/>
        <w:ind w:left="840" w:right="840"/>
        <w:jc w:val="both"/>
        <w:textAlignment w:val="baseline"/>
        <w:rPr>
          <w:rFonts w:ascii="Arial" w:eastAsia="Times New Roman" w:hAnsi="Arial" w:cs="Arial"/>
          <w:lang w:val="es-CO" w:eastAsia="es-MX"/>
        </w:rPr>
      </w:pPr>
      <w:r w:rsidRPr="002231CE">
        <w:rPr>
          <w:rFonts w:ascii="Arial" w:eastAsia="Times New Roman" w:hAnsi="Arial" w:cs="Arial"/>
          <w:i/>
          <w:iCs/>
          <w:lang w:eastAsia="es-MX"/>
        </w:rPr>
        <w:t xml:space="preserve">“Por otra parte, en relación con la causal de exoneración consiste en el hecho de un tercero, la jurisprudencia de esta corporación ha señalado que la misma </w:t>
      </w:r>
      <w:r w:rsidRPr="002231CE">
        <w:rPr>
          <w:rFonts w:ascii="Arial" w:eastAsia="Times New Roman" w:hAnsi="Arial" w:cs="Arial"/>
          <w:b/>
          <w:bCs/>
          <w:i/>
          <w:iCs/>
          <w:lang w:eastAsia="es-MX"/>
        </w:rPr>
        <w:t>se configura siempre y cuando se demuestre que la circunstancia extraña es completamente ajena al servicio y que este último no se encuentra vinculado de manera alguna con la actuación de aquel”</w:t>
      </w:r>
      <w:r w:rsidRPr="002231CE">
        <w:rPr>
          <w:rFonts w:ascii="Arial" w:eastAsia="Times New Roman" w:hAnsi="Arial" w:cs="Arial"/>
          <w:i/>
          <w:iCs/>
          <w:lang w:eastAsia="es-MX"/>
        </w:rPr>
        <w:t xml:space="preserve"> </w:t>
      </w:r>
      <w:r w:rsidRPr="002231CE">
        <w:rPr>
          <w:rFonts w:ascii="Arial" w:eastAsia="Times New Roman" w:hAnsi="Arial" w:cs="Arial"/>
          <w:lang w:eastAsia="es-MX"/>
        </w:rPr>
        <w:t>(Subrayado y negrilla por fuera del texto)</w:t>
      </w:r>
      <w:r w:rsidRPr="002231CE">
        <w:rPr>
          <w:rFonts w:ascii="Arial" w:eastAsia="Times New Roman" w:hAnsi="Arial" w:cs="Arial"/>
          <w:lang w:val="es-CO" w:eastAsia="es-MX"/>
        </w:rPr>
        <w:t> </w:t>
      </w:r>
    </w:p>
    <w:p w14:paraId="0D48E750"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40DEAE0C"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lastRenderedPageBreak/>
        <w:t>Así también, en pronunciamiento más reciente, señaló el más alto Tribunal de lo Contencioso Administrativo</w:t>
      </w:r>
      <w:r w:rsidRPr="002231CE">
        <w:rPr>
          <w:rFonts w:ascii="Arial" w:hAnsi="Arial" w:cs="Arial"/>
          <w:vertAlign w:val="superscript"/>
          <w:lang w:val="es-CO" w:eastAsia="es-MX"/>
        </w:rPr>
        <w:t>5</w:t>
      </w:r>
      <w:r w:rsidRPr="002231CE">
        <w:rPr>
          <w:rFonts w:ascii="Arial" w:eastAsia="Times New Roman" w:hAnsi="Arial" w:cs="Arial"/>
          <w:lang w:eastAsia="es-MX"/>
        </w:rPr>
        <w:t>, quien se ha pronunciado sobre el hecho del tercero, así:</w:t>
      </w:r>
      <w:r w:rsidRPr="002231CE">
        <w:rPr>
          <w:rFonts w:ascii="Arial" w:eastAsia="Times New Roman" w:hAnsi="Arial" w:cs="Arial"/>
          <w:lang w:val="es-CO" w:eastAsia="es-MX"/>
        </w:rPr>
        <w:t> </w:t>
      </w:r>
    </w:p>
    <w:p w14:paraId="39C7CEDD"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4157B938" w14:textId="77777777" w:rsidR="008C7A57" w:rsidRPr="002231CE" w:rsidRDefault="008C7A57" w:rsidP="002231CE">
      <w:pPr>
        <w:widowControl/>
        <w:autoSpaceDE/>
        <w:autoSpaceDN/>
        <w:spacing w:line="360" w:lineRule="auto"/>
        <w:ind w:left="840" w:right="840"/>
        <w:jc w:val="both"/>
        <w:textAlignment w:val="baseline"/>
        <w:rPr>
          <w:rFonts w:ascii="Arial" w:eastAsia="Times New Roman" w:hAnsi="Arial" w:cs="Arial"/>
          <w:lang w:val="es-CO" w:eastAsia="es-MX"/>
        </w:rPr>
      </w:pPr>
      <w:r w:rsidRPr="002231CE">
        <w:rPr>
          <w:rFonts w:ascii="Arial" w:eastAsia="Times New Roman" w:hAnsi="Arial" w:cs="Arial"/>
          <w:i/>
          <w:iCs/>
          <w:lang w:eastAsia="es-MX"/>
        </w:rPr>
        <w:t xml:space="preserve">“Por otra parte, en relación con la causal de exoneración consistente en el hecho de un tercero, la jurisprudencia de esta corporación ha señalado que la misma </w:t>
      </w:r>
      <w:r w:rsidRPr="002231CE">
        <w:rPr>
          <w:rFonts w:ascii="Arial" w:eastAsia="Times New Roman" w:hAnsi="Arial" w:cs="Arial"/>
          <w:b/>
          <w:bCs/>
          <w:i/>
          <w:iCs/>
          <w:lang w:eastAsia="es-MX"/>
        </w:rPr>
        <w:t>se configura siempre y cuando se demuestre que la circunstancia extraña es completamente ajena al servicio y que este último no se encuentra vinculado de manera alguna con la actuación de aquel”</w:t>
      </w:r>
      <w:r w:rsidRPr="002231CE">
        <w:rPr>
          <w:rFonts w:ascii="Arial" w:eastAsia="Times New Roman" w:hAnsi="Arial" w:cs="Arial"/>
          <w:i/>
          <w:iCs/>
          <w:lang w:eastAsia="es-MX"/>
        </w:rPr>
        <w:t xml:space="preserve"> </w:t>
      </w:r>
      <w:r w:rsidRPr="002231CE">
        <w:rPr>
          <w:rFonts w:ascii="Arial" w:eastAsia="Times New Roman" w:hAnsi="Arial" w:cs="Arial"/>
          <w:lang w:eastAsia="es-MX"/>
        </w:rPr>
        <w:t>(Subrayado y negrilla por fuera del texto original)</w:t>
      </w:r>
      <w:r w:rsidRPr="002231CE">
        <w:rPr>
          <w:rFonts w:ascii="Arial" w:eastAsia="Times New Roman" w:hAnsi="Arial" w:cs="Arial"/>
          <w:i/>
          <w:iCs/>
          <w:lang w:eastAsia="es-MX"/>
        </w:rPr>
        <w:t> </w:t>
      </w:r>
      <w:r w:rsidRPr="002231CE">
        <w:rPr>
          <w:rFonts w:ascii="Arial" w:eastAsia="Times New Roman" w:hAnsi="Arial" w:cs="Arial"/>
          <w:lang w:val="es-CO" w:eastAsia="es-MX"/>
        </w:rPr>
        <w:t> </w:t>
      </w:r>
    </w:p>
    <w:p w14:paraId="5D697761"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32159C81"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Así también, en pronunciamiento más reciente, señaló el más alto Tribunal de lo Contencioso Administrativo</w:t>
      </w:r>
      <w:r w:rsidRPr="002231CE">
        <w:rPr>
          <w:rFonts w:ascii="Arial" w:hAnsi="Arial" w:cs="Arial"/>
          <w:vertAlign w:val="superscript"/>
          <w:lang w:val="es-CO" w:eastAsia="es-MX"/>
        </w:rPr>
        <w:t>6</w:t>
      </w:r>
      <w:r w:rsidRPr="002231CE">
        <w:rPr>
          <w:rFonts w:ascii="Arial" w:eastAsia="Times New Roman" w:hAnsi="Arial" w:cs="Arial"/>
          <w:lang w:eastAsia="es-MX"/>
        </w:rPr>
        <w:t xml:space="preserve"> que:</w:t>
      </w:r>
      <w:r w:rsidRPr="002231CE">
        <w:rPr>
          <w:rFonts w:ascii="Arial" w:eastAsia="Times New Roman" w:hAnsi="Arial" w:cs="Arial"/>
          <w:lang w:val="es-CO" w:eastAsia="es-MX"/>
        </w:rPr>
        <w:t> </w:t>
      </w:r>
    </w:p>
    <w:p w14:paraId="0221D9A8"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67A7BEDF" w14:textId="77777777" w:rsidR="008C7A57" w:rsidRPr="002231CE" w:rsidRDefault="008C7A57" w:rsidP="002231CE">
      <w:pPr>
        <w:widowControl/>
        <w:autoSpaceDE/>
        <w:autoSpaceDN/>
        <w:spacing w:line="360" w:lineRule="auto"/>
        <w:ind w:left="840" w:right="840"/>
        <w:jc w:val="both"/>
        <w:textAlignment w:val="baseline"/>
        <w:rPr>
          <w:rFonts w:ascii="Arial" w:eastAsia="Times New Roman" w:hAnsi="Arial" w:cs="Arial"/>
          <w:lang w:val="es-CO" w:eastAsia="es-MX"/>
        </w:rPr>
      </w:pPr>
      <w:r w:rsidRPr="002231CE">
        <w:rPr>
          <w:rFonts w:ascii="Arial" w:eastAsia="Times New Roman" w:hAnsi="Arial" w:cs="Arial"/>
          <w:i/>
          <w:iCs/>
          <w:lang w:eastAsia="es-MX"/>
        </w:rPr>
        <w:t>“</w:t>
      </w:r>
      <w:r w:rsidRPr="002231CE">
        <w:rPr>
          <w:rFonts w:ascii="Arial" w:eastAsia="Times New Roman" w:hAnsi="Arial" w:cs="Arial"/>
          <w:b/>
          <w:bCs/>
          <w:i/>
          <w:iCs/>
          <w:lang w:eastAsia="es-MX"/>
        </w:rPr>
        <w:t>Las tradicionalmente denominadas causales eximentes de responsabilidad (fuerza mayor, caso fortuito, hecho exclusivo y determinante de un tercero</w:t>
      </w:r>
      <w:r w:rsidRPr="002231CE">
        <w:rPr>
          <w:rFonts w:ascii="Arial" w:eastAsia="Times New Roman" w:hAnsi="Arial" w:cs="Arial"/>
          <w:i/>
          <w:iCs/>
          <w:lang w:eastAsia="es-MX"/>
        </w:rPr>
        <w:t xml:space="preserve"> o de la víctima) </w:t>
      </w:r>
      <w:r w:rsidRPr="002231CE">
        <w:rPr>
          <w:rFonts w:ascii="Arial" w:eastAsia="Times New Roman" w:hAnsi="Arial" w:cs="Arial"/>
          <w:b/>
          <w:bCs/>
          <w:i/>
          <w:iCs/>
          <w:lang w:eastAsia="es-MX"/>
        </w:rPr>
        <w:t>constituyen diversos eventos que dan lugar a que devenga imposible imputar,</w:t>
      </w:r>
      <w:r w:rsidRPr="002231CE">
        <w:rPr>
          <w:rFonts w:ascii="Arial" w:eastAsia="Times New Roman" w:hAnsi="Arial" w:cs="Arial"/>
          <w:i/>
          <w:iCs/>
          <w:lang w:eastAsia="es-MX"/>
        </w:rPr>
        <w:t xml:space="preserve"> desde el punto de vista jurídico, </w:t>
      </w:r>
      <w:r w:rsidRPr="002231CE">
        <w:rPr>
          <w:rFonts w:ascii="Arial" w:eastAsia="Times New Roman" w:hAnsi="Arial" w:cs="Arial"/>
          <w:b/>
          <w:bCs/>
          <w:i/>
          <w:iCs/>
          <w:lang w:eastAsia="es-MX"/>
        </w:rPr>
        <w:t>la responsabilidad por los daños</w:t>
      </w:r>
      <w:r w:rsidRPr="002231CE">
        <w:rPr>
          <w:rFonts w:ascii="Arial" w:eastAsia="Times New Roman" w:hAnsi="Arial" w:cs="Arial"/>
          <w:i/>
          <w:iCs/>
          <w:lang w:eastAsia="es-MX"/>
        </w:rPr>
        <w:t xml:space="preserve"> cuya causación da lugar a la iniciación del litigio, a la persona o entidad que obra como demandada dentro del mismo. En relación con todas ellas, </w:t>
      </w:r>
      <w:r w:rsidRPr="002231CE">
        <w:rPr>
          <w:rFonts w:ascii="Arial" w:eastAsia="Times New Roman" w:hAnsi="Arial" w:cs="Arial"/>
          <w:b/>
          <w:bCs/>
          <w:i/>
          <w:iCs/>
          <w:lang w:eastAsia="es-MX"/>
        </w:rPr>
        <w:t>tres son los elementos cuya concurrencia tradicionalmente se ha señalado como necesaria para que sea procedente admitir su configuración: (i) su irresistibilidad; (</w:t>
      </w:r>
      <w:proofErr w:type="spellStart"/>
      <w:r w:rsidRPr="002231CE">
        <w:rPr>
          <w:rFonts w:ascii="Arial" w:eastAsia="Times New Roman" w:hAnsi="Arial" w:cs="Arial"/>
          <w:b/>
          <w:bCs/>
          <w:i/>
          <w:iCs/>
          <w:lang w:eastAsia="es-MX"/>
        </w:rPr>
        <w:t>ii</w:t>
      </w:r>
      <w:proofErr w:type="spellEnd"/>
      <w:r w:rsidRPr="002231CE">
        <w:rPr>
          <w:rFonts w:ascii="Arial" w:eastAsia="Times New Roman" w:hAnsi="Arial" w:cs="Arial"/>
          <w:b/>
          <w:bCs/>
          <w:i/>
          <w:iCs/>
          <w:lang w:eastAsia="es-MX"/>
        </w:rPr>
        <w:t>) su imprevisibilidad y (</w:t>
      </w:r>
      <w:proofErr w:type="spellStart"/>
      <w:r w:rsidRPr="002231CE">
        <w:rPr>
          <w:rFonts w:ascii="Arial" w:eastAsia="Times New Roman" w:hAnsi="Arial" w:cs="Arial"/>
          <w:b/>
          <w:bCs/>
          <w:i/>
          <w:iCs/>
          <w:lang w:eastAsia="es-MX"/>
        </w:rPr>
        <w:t>iii</w:t>
      </w:r>
      <w:proofErr w:type="spellEnd"/>
      <w:r w:rsidRPr="002231CE">
        <w:rPr>
          <w:rFonts w:ascii="Arial" w:eastAsia="Times New Roman" w:hAnsi="Arial" w:cs="Arial"/>
          <w:b/>
          <w:bCs/>
          <w:i/>
          <w:iCs/>
          <w:lang w:eastAsia="es-MX"/>
        </w:rPr>
        <w:t>) su exterioridad respecto del demandado.</w:t>
      </w:r>
      <w:r w:rsidRPr="002231CE">
        <w:rPr>
          <w:rFonts w:ascii="Arial" w:eastAsia="Times New Roman" w:hAnsi="Arial" w:cs="Arial"/>
          <w:lang w:val="es-CO" w:eastAsia="es-MX"/>
        </w:rPr>
        <w:t> </w:t>
      </w:r>
    </w:p>
    <w:p w14:paraId="29525DBD" w14:textId="77777777" w:rsidR="008C7A57" w:rsidRPr="002231CE" w:rsidRDefault="008C7A57" w:rsidP="002231CE">
      <w:pPr>
        <w:widowControl/>
        <w:autoSpaceDE/>
        <w:autoSpaceDN/>
        <w:spacing w:line="360" w:lineRule="auto"/>
        <w:ind w:left="840" w:right="900"/>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57E2D547" w14:textId="77777777" w:rsidR="008C7A57" w:rsidRPr="002231CE" w:rsidRDefault="008C7A57" w:rsidP="002231CE">
      <w:pPr>
        <w:widowControl/>
        <w:autoSpaceDE/>
        <w:autoSpaceDN/>
        <w:spacing w:line="360" w:lineRule="auto"/>
        <w:ind w:left="840" w:right="840"/>
        <w:jc w:val="both"/>
        <w:textAlignment w:val="baseline"/>
        <w:rPr>
          <w:rFonts w:ascii="Arial" w:eastAsia="Times New Roman" w:hAnsi="Arial" w:cs="Arial"/>
          <w:lang w:val="es-CO" w:eastAsia="es-MX"/>
        </w:rPr>
      </w:pPr>
      <w:r w:rsidRPr="002231CE">
        <w:rPr>
          <w:rFonts w:ascii="Arial" w:eastAsia="Times New Roman" w:hAnsi="Arial" w:cs="Arial"/>
          <w:i/>
          <w:iCs/>
          <w:lang w:eastAsia="es-MX"/>
        </w:rPr>
        <w:t>(…)</w:t>
      </w:r>
      <w:r w:rsidRPr="002231CE">
        <w:rPr>
          <w:rFonts w:ascii="Arial" w:eastAsia="Times New Roman" w:hAnsi="Arial" w:cs="Arial"/>
          <w:lang w:val="es-CO" w:eastAsia="es-MX"/>
        </w:rPr>
        <w:t> </w:t>
      </w:r>
    </w:p>
    <w:p w14:paraId="341CF8C8" w14:textId="77777777" w:rsidR="008C7A57" w:rsidRPr="002231CE" w:rsidRDefault="008C7A57" w:rsidP="002231CE">
      <w:pPr>
        <w:widowControl/>
        <w:autoSpaceDE/>
        <w:autoSpaceDN/>
        <w:spacing w:line="360" w:lineRule="auto"/>
        <w:ind w:left="840" w:right="900"/>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5680F163" w14:textId="77777777" w:rsidR="008C7A57" w:rsidRPr="002231CE" w:rsidRDefault="008C7A57" w:rsidP="002231CE">
      <w:pPr>
        <w:widowControl/>
        <w:autoSpaceDE/>
        <w:autoSpaceDN/>
        <w:spacing w:line="360" w:lineRule="auto"/>
        <w:ind w:left="840" w:right="840"/>
        <w:jc w:val="both"/>
        <w:textAlignment w:val="baseline"/>
        <w:rPr>
          <w:rFonts w:ascii="Arial" w:eastAsia="Times New Roman" w:hAnsi="Arial" w:cs="Arial"/>
          <w:lang w:val="es-CO" w:eastAsia="es-MX"/>
        </w:rPr>
      </w:pPr>
      <w:r w:rsidRPr="002231CE">
        <w:rPr>
          <w:rFonts w:ascii="Arial" w:eastAsia="Times New Roman" w:hAnsi="Arial" w:cs="Arial"/>
          <w:i/>
          <w:iCs/>
          <w:lang w:eastAsia="es-MX"/>
        </w:rPr>
        <w:t xml:space="preserve">Por otra parte, </w:t>
      </w:r>
      <w:r w:rsidRPr="002231CE">
        <w:rPr>
          <w:rFonts w:ascii="Arial" w:eastAsia="Times New Roman" w:hAnsi="Arial" w:cs="Arial"/>
          <w:b/>
          <w:bCs/>
          <w:i/>
          <w:iCs/>
          <w:lang w:eastAsia="es-MX"/>
        </w:rPr>
        <w:t>a efectos de que operen las mencionadas eximentes de responsabilidad</w:t>
      </w:r>
      <w:r w:rsidRPr="002231CE">
        <w:rPr>
          <w:rFonts w:ascii="Arial" w:eastAsia="Times New Roman" w:hAnsi="Arial" w:cs="Arial"/>
          <w:i/>
          <w:iCs/>
          <w:lang w:eastAsia="es-MX"/>
        </w:rPr>
        <w:t xml:space="preserve"> (hecho de la víctima o de un tercero), </w:t>
      </w:r>
      <w:r w:rsidRPr="002231CE">
        <w:rPr>
          <w:rFonts w:ascii="Arial" w:eastAsia="Times New Roman" w:hAnsi="Arial" w:cs="Arial"/>
          <w:b/>
          <w:bCs/>
          <w:i/>
          <w:iCs/>
          <w:lang w:eastAsia="es-MX"/>
        </w:rPr>
        <w:t xml:space="preserve">es necesario aclarar, </w:t>
      </w:r>
      <w:r w:rsidRPr="002231CE">
        <w:rPr>
          <w:rFonts w:ascii="Arial" w:eastAsia="Times New Roman" w:hAnsi="Arial" w:cs="Arial"/>
          <w:i/>
          <w:iCs/>
          <w:lang w:eastAsia="es-MX"/>
        </w:rPr>
        <w:t xml:space="preserve">en </w:t>
      </w:r>
      <w:r w:rsidRPr="002231CE">
        <w:rPr>
          <w:rFonts w:ascii="Arial" w:eastAsia="Times New Roman" w:hAnsi="Arial" w:cs="Arial"/>
          <w:i/>
          <w:iCs/>
          <w:lang w:eastAsia="es-MX"/>
        </w:rPr>
        <w:lastRenderedPageBreak/>
        <w:t xml:space="preserve">cada caso concreto, </w:t>
      </w:r>
      <w:r w:rsidRPr="002231CE">
        <w:rPr>
          <w:rFonts w:ascii="Arial" w:eastAsia="Times New Roman" w:hAnsi="Arial" w:cs="Arial"/>
          <w:b/>
          <w:bCs/>
          <w:i/>
          <w:iCs/>
          <w:lang w:eastAsia="es-MX"/>
        </w:rPr>
        <w:t xml:space="preserve">si el proceder activo u omisivo de aquellos tuvo, o no, injerencia y en qué medida, en la producción del daño. 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 </w:t>
      </w:r>
      <w:r w:rsidRPr="002231CE">
        <w:rPr>
          <w:rFonts w:ascii="Arial" w:eastAsia="Times New Roman" w:hAnsi="Arial" w:cs="Arial"/>
          <w:i/>
          <w:iCs/>
          <w:lang w:eastAsia="es-MX"/>
        </w:rPr>
        <w:t>(Subrayado y negrilla por fuera del texto original)</w:t>
      </w:r>
      <w:r w:rsidRPr="002231CE">
        <w:rPr>
          <w:rFonts w:ascii="Arial" w:eastAsia="Times New Roman" w:hAnsi="Arial" w:cs="Arial"/>
          <w:lang w:val="es-CO" w:eastAsia="es-MX"/>
        </w:rPr>
        <w:t> </w:t>
      </w:r>
    </w:p>
    <w:p w14:paraId="2BB94FEA"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7F3B7B87"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Por su parte, la doctrina al respecto de hecho del tercero señala que:</w:t>
      </w:r>
      <w:r w:rsidRPr="002231CE">
        <w:rPr>
          <w:rFonts w:ascii="Arial" w:eastAsia="Times New Roman" w:hAnsi="Arial" w:cs="Arial"/>
          <w:lang w:val="es-CO" w:eastAsia="es-MX"/>
        </w:rPr>
        <w:t> </w:t>
      </w:r>
    </w:p>
    <w:p w14:paraId="27FEDABD"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5FE763C7" w14:textId="4EA7239D" w:rsidR="004D5BEB" w:rsidRPr="002231CE" w:rsidRDefault="008C7A57" w:rsidP="008D6F66">
      <w:pPr>
        <w:widowControl/>
        <w:autoSpaceDE/>
        <w:autoSpaceDN/>
        <w:spacing w:line="360" w:lineRule="auto"/>
        <w:ind w:left="840" w:right="840"/>
        <w:jc w:val="both"/>
        <w:textAlignment w:val="baseline"/>
        <w:rPr>
          <w:rFonts w:ascii="Arial" w:eastAsia="Times New Roman" w:hAnsi="Arial" w:cs="Arial"/>
          <w:lang w:eastAsia="es-MX"/>
        </w:rPr>
      </w:pPr>
      <w:r w:rsidRPr="002231CE">
        <w:rPr>
          <w:rFonts w:ascii="Arial" w:eastAsia="Times New Roman" w:hAnsi="Arial" w:cs="Arial"/>
          <w:i/>
          <w:iCs/>
          <w:lang w:eastAsia="es-MX"/>
        </w:rPr>
        <w:t>“Esta causa de exoneración parte del supuesto inicial, según el cual, el causante directo del daño es un tercero ajeno a las partes intervinientes en el juicio de responsabilidad (…) jurídicamente solo es tercero alguien extraño, por quien no se debe responder, es decir, no vinculado con el sujeto contra el que se dirige la acción resarcitoria”</w:t>
      </w:r>
      <w:r w:rsidRPr="002231CE">
        <w:rPr>
          <w:rFonts w:ascii="Arial" w:hAnsi="Arial" w:cs="Arial"/>
          <w:i/>
          <w:iCs/>
          <w:vertAlign w:val="superscript"/>
          <w:lang w:val="es-CO" w:eastAsia="es-MX"/>
        </w:rPr>
        <w:t>7</w:t>
      </w:r>
      <w:r w:rsidRPr="002231CE">
        <w:rPr>
          <w:rFonts w:ascii="Arial" w:eastAsia="Times New Roman" w:hAnsi="Arial" w:cs="Arial"/>
          <w:lang w:val="es-CO" w:eastAsia="es-MX"/>
        </w:rPr>
        <w:t> </w:t>
      </w:r>
    </w:p>
    <w:p w14:paraId="5178AC00" w14:textId="77777777" w:rsidR="004D5BEB" w:rsidRPr="002231CE" w:rsidRDefault="004D5BEB" w:rsidP="002231CE">
      <w:pPr>
        <w:widowControl/>
        <w:autoSpaceDE/>
        <w:autoSpaceDN/>
        <w:spacing w:line="360" w:lineRule="auto"/>
        <w:jc w:val="both"/>
        <w:textAlignment w:val="baseline"/>
        <w:rPr>
          <w:rFonts w:ascii="Arial" w:eastAsia="Times New Roman" w:hAnsi="Arial" w:cs="Arial"/>
          <w:lang w:eastAsia="es-MX"/>
        </w:rPr>
      </w:pPr>
    </w:p>
    <w:p w14:paraId="22B3881B" w14:textId="3DDD605D" w:rsidR="004D5BEB" w:rsidRPr="002231CE" w:rsidRDefault="004D5BEB" w:rsidP="002231CE">
      <w:pPr>
        <w:spacing w:line="360" w:lineRule="auto"/>
        <w:jc w:val="both"/>
        <w:rPr>
          <w:rFonts w:ascii="Arial" w:hAnsi="Arial" w:cs="Arial"/>
        </w:rPr>
      </w:pPr>
      <w:r w:rsidRPr="002231CE">
        <w:rPr>
          <w:rFonts w:ascii="Arial" w:eastAsia="Arial" w:hAnsi="Arial" w:cs="Arial"/>
          <w:lang w:eastAsia="es-MX"/>
        </w:rPr>
        <w:t>Teniendo en cuenta los pronunciamientos jurisprudenciales expuestos, es dable concluir que, de mediar un “hecho exclusivo de un tercero”, el presunto responsable y generador del daño será exonerado de cualquier tipo de responsabilidad. P</w:t>
      </w:r>
      <w:r w:rsidRPr="002231CE">
        <w:rPr>
          <w:rFonts w:ascii="Arial" w:hAnsi="Arial" w:cs="Arial"/>
        </w:rPr>
        <w:t xml:space="preserve">ara el caso que nos ocupa, es totalmente claro que la conducta de la señora Alba Marulanda Urrego Bohórquez, al girar imprudentemente </w:t>
      </w:r>
      <w:r w:rsidR="00E74696" w:rsidRPr="002231CE">
        <w:rPr>
          <w:rFonts w:ascii="Arial" w:hAnsi="Arial" w:cs="Arial"/>
        </w:rPr>
        <w:t>la izquierda, omitió las precauciones necesarias para garantizar la seguridad en la vía. En particular, no advirtió a tiempo su maniobra</w:t>
      </w:r>
      <w:r w:rsidR="00FE33F0" w:rsidRPr="002231CE">
        <w:rPr>
          <w:rFonts w:ascii="Arial" w:hAnsi="Arial" w:cs="Arial"/>
        </w:rPr>
        <w:t xml:space="preserve"> de girar hacia el carril izquierdo</w:t>
      </w:r>
      <w:r w:rsidR="00E74696" w:rsidRPr="002231CE">
        <w:rPr>
          <w:rFonts w:ascii="Arial" w:hAnsi="Arial" w:cs="Arial"/>
        </w:rPr>
        <w:t xml:space="preserve"> con las direccionales correspondientes y no revisó los espejos laterales ni se aseguró de que la vía estuviera despejada antes de ejecutar la maniobra, como lo exigen las normas del Código Nacional de Tránsito.</w:t>
      </w:r>
      <w:r w:rsidRPr="002231CE">
        <w:rPr>
          <w:rFonts w:ascii="Arial" w:hAnsi="Arial" w:cs="Arial"/>
        </w:rPr>
        <w:t xml:space="preserve"> </w:t>
      </w:r>
      <w:r w:rsidR="00E74696" w:rsidRPr="002231CE">
        <w:rPr>
          <w:rFonts w:ascii="Arial" w:hAnsi="Arial" w:cs="Arial"/>
        </w:rPr>
        <w:t>Por lo que su maniobra</w:t>
      </w:r>
      <w:r w:rsidRPr="002231CE">
        <w:rPr>
          <w:rFonts w:ascii="Arial" w:hAnsi="Arial" w:cs="Arial"/>
        </w:rPr>
        <w:t xml:space="preserve">, fue el único factor relevante y adecuado que incidió en accidente ocurrido el </w:t>
      </w:r>
      <w:r w:rsidR="00E74696" w:rsidRPr="002231CE">
        <w:rPr>
          <w:rFonts w:ascii="Arial" w:hAnsi="Arial" w:cs="Arial"/>
        </w:rPr>
        <w:t>2 de septiembre de 2022</w:t>
      </w:r>
      <w:r w:rsidRPr="002231CE">
        <w:rPr>
          <w:rFonts w:ascii="Arial" w:hAnsi="Arial" w:cs="Arial"/>
        </w:rPr>
        <w:t xml:space="preserve">. Por tal razón, resulta jurídicamente inviable imputarle responsabilidad a los Demandados. </w:t>
      </w:r>
    </w:p>
    <w:p w14:paraId="5C794674" w14:textId="77777777" w:rsidR="004D5BEB" w:rsidRPr="002231CE" w:rsidRDefault="004D5BEB" w:rsidP="002231CE">
      <w:pPr>
        <w:spacing w:line="360" w:lineRule="auto"/>
        <w:jc w:val="both"/>
        <w:rPr>
          <w:rFonts w:ascii="Arial" w:hAnsi="Arial" w:cs="Arial"/>
        </w:rPr>
      </w:pPr>
    </w:p>
    <w:p w14:paraId="3390B765" w14:textId="548841C4" w:rsidR="004D5BEB" w:rsidRPr="002231CE" w:rsidRDefault="004D5BEB" w:rsidP="002231CE">
      <w:pPr>
        <w:spacing w:line="360" w:lineRule="auto"/>
        <w:jc w:val="both"/>
        <w:rPr>
          <w:rFonts w:ascii="Arial" w:eastAsia="Arial" w:hAnsi="Arial" w:cs="Arial"/>
        </w:rPr>
      </w:pPr>
      <w:r w:rsidRPr="002231CE">
        <w:rPr>
          <w:rFonts w:ascii="Arial" w:eastAsia="Arial" w:hAnsi="Arial" w:cs="Arial"/>
        </w:rPr>
        <w:t>Para dar luz sobre el asunto al Despacho es necesario traer a colación la descripción de la vía, la descripción de daños y lugar de impacto de</w:t>
      </w:r>
      <w:r w:rsidR="00470010" w:rsidRPr="002231CE">
        <w:rPr>
          <w:rFonts w:ascii="Arial" w:eastAsia="Arial" w:hAnsi="Arial" w:cs="Arial"/>
        </w:rPr>
        <w:t xml:space="preserve">l vehículo de placas </w:t>
      </w:r>
      <w:r w:rsidR="00470010" w:rsidRPr="002231CE">
        <w:rPr>
          <w:rFonts w:ascii="Arial" w:eastAsia="Calibri" w:hAnsi="Arial" w:cs="Arial"/>
        </w:rPr>
        <w:t>HHL529</w:t>
      </w:r>
      <w:r w:rsidR="00470010" w:rsidRPr="002231CE">
        <w:rPr>
          <w:rFonts w:ascii="Arial" w:eastAsia="Arial" w:hAnsi="Arial" w:cs="Arial"/>
        </w:rPr>
        <w:t xml:space="preserve"> </w:t>
      </w:r>
      <w:r w:rsidRPr="002231CE">
        <w:rPr>
          <w:rFonts w:ascii="Arial" w:hAnsi="Arial" w:cs="Arial"/>
        </w:rPr>
        <w:t>y el vehículo asegurado</w:t>
      </w:r>
      <w:r w:rsidRPr="002231CE">
        <w:rPr>
          <w:rFonts w:ascii="Arial" w:eastAsia="Arial" w:hAnsi="Arial" w:cs="Arial"/>
        </w:rPr>
        <w:t xml:space="preserve">. Primero, es importante remembrar la existencia y características de la vía por donde conducían ambos automotores, en la que se puede apreciar, que contrario a lo indicado por la parte demandante, quien cruza imprudentemente </w:t>
      </w:r>
      <w:r w:rsidR="00DA5A2A" w:rsidRPr="002231CE">
        <w:rPr>
          <w:rFonts w:ascii="Arial" w:eastAsia="Arial" w:hAnsi="Arial" w:cs="Arial"/>
        </w:rPr>
        <w:t xml:space="preserve">la vía Villavicencio – Barranca de UPIA Meta, Kilometro 85 Sector </w:t>
      </w:r>
      <w:proofErr w:type="spellStart"/>
      <w:r w:rsidR="00DA5A2A" w:rsidRPr="002231CE">
        <w:rPr>
          <w:rFonts w:ascii="Arial" w:eastAsia="Arial" w:hAnsi="Arial" w:cs="Arial"/>
        </w:rPr>
        <w:t>Mya</w:t>
      </w:r>
      <w:proofErr w:type="spellEnd"/>
      <w:r w:rsidRPr="002231CE">
        <w:rPr>
          <w:rFonts w:ascii="Arial" w:eastAsia="Arial" w:hAnsi="Arial" w:cs="Arial"/>
        </w:rPr>
        <w:t xml:space="preserve">, más específicamente al carril izquierdo de esta, </w:t>
      </w:r>
      <w:r w:rsidR="00DA5A2A" w:rsidRPr="002231CE">
        <w:rPr>
          <w:rFonts w:ascii="Arial" w:eastAsia="Arial" w:hAnsi="Arial" w:cs="Arial"/>
        </w:rPr>
        <w:t>es vía recta, una calzada de dos carriles, doble sentido, con línea de centro amarilla segmentada</w:t>
      </w:r>
      <w:r w:rsidRPr="002231CE">
        <w:rPr>
          <w:rFonts w:ascii="Arial" w:eastAsia="Arial" w:hAnsi="Arial" w:cs="Arial"/>
        </w:rPr>
        <w:t xml:space="preserve">. </w:t>
      </w:r>
      <w:r w:rsidR="00DA5A2A" w:rsidRPr="002231CE">
        <w:rPr>
          <w:rFonts w:ascii="Arial" w:eastAsia="Arial" w:hAnsi="Arial" w:cs="Arial"/>
        </w:rPr>
        <w:t>Así:</w:t>
      </w:r>
    </w:p>
    <w:p w14:paraId="51D85CB5" w14:textId="77777777" w:rsidR="004D5BEB" w:rsidRPr="002231CE" w:rsidRDefault="004D5BEB" w:rsidP="002231CE">
      <w:pPr>
        <w:spacing w:line="360" w:lineRule="auto"/>
        <w:jc w:val="both"/>
        <w:rPr>
          <w:rFonts w:ascii="Arial" w:eastAsia="Arial" w:hAnsi="Arial" w:cs="Arial"/>
        </w:rPr>
      </w:pPr>
    </w:p>
    <w:p w14:paraId="74695C60" w14:textId="17C43962" w:rsidR="004D5BEB" w:rsidRPr="002231CE" w:rsidRDefault="00FE33F0" w:rsidP="002231CE">
      <w:pPr>
        <w:spacing w:line="360" w:lineRule="auto"/>
        <w:jc w:val="center"/>
        <w:rPr>
          <w:rFonts w:ascii="Arial" w:eastAsia="Arial" w:hAnsi="Arial" w:cs="Arial"/>
        </w:rPr>
      </w:pPr>
      <w:r w:rsidRPr="002231CE">
        <w:rPr>
          <w:rFonts w:ascii="Arial" w:eastAsia="Arial" w:hAnsi="Arial" w:cs="Arial"/>
          <w:noProof/>
        </w:rPr>
        <mc:AlternateContent>
          <mc:Choice Requires="wps">
            <w:drawing>
              <wp:anchor distT="0" distB="0" distL="114300" distR="114300" simplePos="0" relativeHeight="251664384" behindDoc="0" locked="0" layoutInCell="1" allowOverlap="1" wp14:anchorId="0861EB88" wp14:editId="1421CEC5">
                <wp:simplePos x="0" y="0"/>
                <wp:positionH relativeFrom="column">
                  <wp:posOffset>2808537</wp:posOffset>
                </wp:positionH>
                <wp:positionV relativeFrom="paragraph">
                  <wp:posOffset>1645473</wp:posOffset>
                </wp:positionV>
                <wp:extent cx="600177" cy="1410614"/>
                <wp:effectExtent l="304800" t="57150" r="295275" b="56515"/>
                <wp:wrapNone/>
                <wp:docPr id="250491764" name="Paralelogramo 13"/>
                <wp:cNvGraphicFramePr/>
                <a:graphic xmlns:a="http://schemas.openxmlformats.org/drawingml/2006/main">
                  <a:graphicData uri="http://schemas.microsoft.com/office/word/2010/wordprocessingShape">
                    <wps:wsp>
                      <wps:cNvSpPr/>
                      <wps:spPr>
                        <a:xfrm rot="19154849">
                          <a:off x="0" y="0"/>
                          <a:ext cx="600177" cy="1410614"/>
                        </a:xfrm>
                        <a:prstGeom prst="parallelogram">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7194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3" o:spid="_x0000_s1026" type="#_x0000_t7" style="position:absolute;margin-left:221.15pt;margin-top:129.55pt;width:47.25pt;height:111.05pt;rotation:-267075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" filled="f" strokecolor="red" strokeweight="1pt"/>
            </w:pict>
          </mc:Fallback>
        </mc:AlternateContent>
      </w:r>
      <w:r w:rsidR="00DA5A2A" w:rsidRPr="002231CE">
        <w:rPr>
          <w:rFonts w:ascii="Arial" w:eastAsia="Arial" w:hAnsi="Arial" w:cs="Arial"/>
          <w:noProof/>
        </w:rPr>
        <w:drawing>
          <wp:inline distT="0" distB="0" distL="0" distR="0" wp14:anchorId="261BF3AE" wp14:editId="26CC60EA">
            <wp:extent cx="4319067" cy="2705100"/>
            <wp:effectExtent l="95250" t="95250" r="100965" b="95250"/>
            <wp:docPr id="1393938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38230" name=""/>
                    <pic:cNvPicPr/>
                  </pic:nvPicPr>
                  <pic:blipFill>
                    <a:blip r:embed="rId9"/>
                    <a:stretch>
                      <a:fillRect/>
                    </a:stretch>
                  </pic:blipFill>
                  <pic:spPr>
                    <a:xfrm>
                      <a:off x="0" y="0"/>
                      <a:ext cx="4323840" cy="2708090"/>
                    </a:xfrm>
                    <a:prstGeom prst="rect">
                      <a:avLst/>
                    </a:prstGeom>
                    <a:effectLst>
                      <a:outerShdw blurRad="63500" sx="102000" sy="102000" algn="ctr" rotWithShape="0">
                        <a:prstClr val="black">
                          <a:alpha val="40000"/>
                        </a:prstClr>
                      </a:outerShdw>
                    </a:effectLst>
                  </pic:spPr>
                </pic:pic>
              </a:graphicData>
            </a:graphic>
          </wp:inline>
        </w:drawing>
      </w:r>
    </w:p>
    <w:p w14:paraId="02D4FD84" w14:textId="64370D05" w:rsidR="00FE33F0" w:rsidRPr="002231CE" w:rsidRDefault="00FE33F0" w:rsidP="002231CE">
      <w:pPr>
        <w:spacing w:line="360" w:lineRule="auto"/>
        <w:ind w:left="1418" w:right="985"/>
        <w:jc w:val="center"/>
        <w:rPr>
          <w:rFonts w:ascii="Arial" w:eastAsia="Arial" w:hAnsi="Arial" w:cs="Arial"/>
        </w:rPr>
      </w:pPr>
      <w:r w:rsidRPr="002231CE">
        <w:rPr>
          <w:rFonts w:ascii="Arial" w:eastAsia="Arial" w:hAnsi="Arial" w:cs="Arial"/>
          <w:b/>
          <w:bCs/>
        </w:rPr>
        <w:t>Fotografía del día del accidente:</w:t>
      </w:r>
      <w:r w:rsidRPr="002231CE">
        <w:rPr>
          <w:rFonts w:ascii="Arial" w:eastAsia="Arial" w:hAnsi="Arial" w:cs="Arial"/>
        </w:rPr>
        <w:t xml:space="preserve"> Posición final del vehículo de placas </w:t>
      </w:r>
      <w:r w:rsidRPr="002231CE">
        <w:rPr>
          <w:rFonts w:ascii="Arial" w:eastAsia="Arial" w:hAnsi="Arial" w:cs="Arial"/>
          <w:color w:val="000000"/>
          <w:shd w:val="clear" w:color="auto" w:fill="FFFFFF"/>
          <w:lang w:eastAsia="es-CO"/>
        </w:rPr>
        <w:t>UZN337</w:t>
      </w:r>
    </w:p>
    <w:p w14:paraId="3A3B4E80" w14:textId="77777777" w:rsidR="004D5BEB" w:rsidRPr="002231CE" w:rsidRDefault="004D5BEB" w:rsidP="002231CE">
      <w:pPr>
        <w:spacing w:line="360" w:lineRule="auto"/>
        <w:jc w:val="both"/>
        <w:rPr>
          <w:rFonts w:ascii="Arial" w:eastAsia="Arial" w:hAnsi="Arial" w:cs="Arial"/>
        </w:rPr>
      </w:pPr>
    </w:p>
    <w:p w14:paraId="48CD983D" w14:textId="1CADE0CD" w:rsidR="004D5BEB" w:rsidRPr="002231CE" w:rsidRDefault="00FE33F0" w:rsidP="002231CE">
      <w:pPr>
        <w:spacing w:line="360" w:lineRule="auto"/>
        <w:jc w:val="both"/>
        <w:rPr>
          <w:rFonts w:ascii="Arial" w:eastAsia="Arial" w:hAnsi="Arial" w:cs="Arial"/>
          <w:color w:val="000000"/>
          <w:lang w:eastAsia="es-CO"/>
        </w:rPr>
      </w:pPr>
      <w:r w:rsidRPr="002231CE">
        <w:rPr>
          <w:rFonts w:ascii="Arial" w:eastAsia="Arial" w:hAnsi="Arial" w:cs="Arial"/>
        </w:rPr>
        <w:t>S</w:t>
      </w:r>
      <w:r w:rsidR="004D5BEB" w:rsidRPr="002231CE">
        <w:rPr>
          <w:rFonts w:ascii="Arial" w:eastAsia="Arial" w:hAnsi="Arial" w:cs="Arial"/>
        </w:rPr>
        <w:t xml:space="preserve">e debe puntualizar entonces que, </w:t>
      </w:r>
      <w:r w:rsidR="004D5BEB" w:rsidRPr="002231CE">
        <w:rPr>
          <w:rFonts w:ascii="Arial" w:eastAsia="Arial" w:hAnsi="Arial" w:cs="Arial"/>
          <w:color w:val="000000"/>
          <w:lang w:eastAsia="es-CO"/>
        </w:rPr>
        <w:t>si bien la parte actora pretende tratar de endilgar responsabilidad al actuar del conductor del vehículo asegurado</w:t>
      </w:r>
      <w:r w:rsidR="00B53C85" w:rsidRPr="002231CE">
        <w:rPr>
          <w:rFonts w:ascii="Arial" w:eastAsia="Arial" w:hAnsi="Arial" w:cs="Arial"/>
          <w:color w:val="000000"/>
          <w:lang w:eastAsia="es-CO"/>
        </w:rPr>
        <w:t>, al indicar que este “</w:t>
      </w:r>
      <w:r w:rsidR="00B53C85" w:rsidRPr="002231CE">
        <w:rPr>
          <w:rFonts w:ascii="Arial" w:eastAsia="Arial" w:hAnsi="Arial" w:cs="Arial"/>
          <w:i/>
          <w:iCs/>
          <w:color w:val="000000"/>
          <w:lang w:eastAsia="es-CO"/>
        </w:rPr>
        <w:t>efectuó una maniobra peligrosa infringiendo las normas de tránsito</w:t>
      </w:r>
      <w:r w:rsidR="00B53C85" w:rsidRPr="002231CE">
        <w:rPr>
          <w:rFonts w:ascii="Arial" w:eastAsia="Arial" w:hAnsi="Arial" w:cs="Arial"/>
          <w:color w:val="000000"/>
          <w:lang w:eastAsia="es-CO"/>
        </w:rPr>
        <w:t>”</w:t>
      </w:r>
      <w:r w:rsidR="004D5BEB" w:rsidRPr="002231CE">
        <w:rPr>
          <w:rFonts w:ascii="Arial" w:eastAsia="Arial" w:hAnsi="Arial" w:cs="Arial"/>
          <w:color w:val="000000"/>
          <w:lang w:eastAsia="es-CO"/>
        </w:rPr>
        <w:t xml:space="preserve">, lo cierto es que </w:t>
      </w:r>
      <w:r w:rsidR="004D5BEB" w:rsidRPr="002231CE">
        <w:rPr>
          <w:rFonts w:ascii="Arial" w:hAnsi="Arial" w:cs="Arial"/>
          <w:bCs/>
          <w:lang w:val="es-ES_tradnl"/>
        </w:rPr>
        <w:t>la</w:t>
      </w:r>
      <w:r w:rsidR="004D5BEB" w:rsidRPr="002231CE">
        <w:rPr>
          <w:rFonts w:ascii="Arial" w:eastAsia="Arial" w:hAnsi="Arial" w:cs="Arial"/>
          <w:color w:val="000000"/>
          <w:shd w:val="clear" w:color="auto" w:fill="FFFFFF"/>
          <w:lang w:eastAsia="es-CO"/>
        </w:rPr>
        <w:t xml:space="preserve"> responsabilidad únicamente recae en cabeza de la señora </w:t>
      </w:r>
      <w:r w:rsidRPr="002231CE">
        <w:rPr>
          <w:rFonts w:ascii="Arial" w:hAnsi="Arial" w:cs="Arial"/>
        </w:rPr>
        <w:t>Alba Marulanda Urrego Bohórquez</w:t>
      </w:r>
      <w:r w:rsidR="004D5BEB" w:rsidRPr="002231CE">
        <w:rPr>
          <w:rFonts w:ascii="Arial" w:eastAsia="Calibri" w:hAnsi="Arial" w:cs="Arial"/>
        </w:rPr>
        <w:t>,</w:t>
      </w:r>
      <w:r w:rsidR="00B53C85" w:rsidRPr="002231CE">
        <w:rPr>
          <w:rFonts w:ascii="Arial" w:eastAsia="Calibri" w:hAnsi="Arial" w:cs="Arial"/>
        </w:rPr>
        <w:t xml:space="preserve"> conductora del vehículo de placas HHL529, tercera </w:t>
      </w:r>
      <w:r w:rsidR="00B53C85" w:rsidRPr="002231CE">
        <w:rPr>
          <w:rFonts w:ascii="Arial" w:eastAsia="Calibri" w:hAnsi="Arial" w:cs="Arial"/>
        </w:rPr>
        <w:lastRenderedPageBreak/>
        <w:t>ajena al presente litigio,</w:t>
      </w:r>
      <w:r w:rsidR="004D5BEB" w:rsidRPr="002231CE">
        <w:rPr>
          <w:rFonts w:ascii="Arial" w:eastAsia="Calibri" w:hAnsi="Arial" w:cs="Arial"/>
        </w:rPr>
        <w:t xml:space="preserve"> al maniobrar indebidamente en la vía. Por lo que, e</w:t>
      </w:r>
      <w:r w:rsidR="004D5BEB" w:rsidRPr="002231CE">
        <w:rPr>
          <w:rFonts w:ascii="Arial" w:eastAsia="Arial" w:hAnsi="Arial" w:cs="Arial"/>
          <w:color w:val="000000"/>
          <w:lang w:eastAsia="es-CO"/>
        </w:rPr>
        <w:t>s desacertado afirmar que</w:t>
      </w:r>
      <w:r w:rsidRPr="002231CE">
        <w:rPr>
          <w:rFonts w:ascii="Arial" w:eastAsia="Arial" w:hAnsi="Arial" w:cs="Arial"/>
          <w:color w:val="000000"/>
          <w:lang w:eastAsia="es-CO"/>
        </w:rPr>
        <w:t xml:space="preserve"> el accidente de tránsito haya sido como consecuencia del actual del conductor del vehículo de placas UZN337</w:t>
      </w:r>
      <w:r w:rsidR="004D5BEB" w:rsidRPr="002231CE">
        <w:rPr>
          <w:rFonts w:ascii="Arial" w:eastAsia="Arial" w:hAnsi="Arial" w:cs="Arial"/>
          <w:color w:val="000000"/>
          <w:lang w:eastAsia="es-CO"/>
        </w:rPr>
        <w:t>, pues</w:t>
      </w:r>
      <w:r w:rsidRPr="002231CE">
        <w:rPr>
          <w:rFonts w:ascii="Arial" w:eastAsia="Arial" w:hAnsi="Arial" w:cs="Arial"/>
          <w:color w:val="000000"/>
          <w:lang w:eastAsia="es-CO"/>
        </w:rPr>
        <w:t xml:space="preserve"> </w:t>
      </w:r>
      <w:r w:rsidRPr="008D6F66">
        <w:rPr>
          <w:rFonts w:ascii="Arial" w:eastAsia="Arial" w:hAnsi="Arial" w:cs="Arial"/>
          <w:b/>
          <w:bCs/>
          <w:i/>
          <w:iCs/>
          <w:color w:val="000000"/>
          <w:lang w:eastAsia="es-CO"/>
        </w:rPr>
        <w:t>(i)</w:t>
      </w:r>
      <w:r w:rsidR="004D5BEB" w:rsidRPr="002231CE">
        <w:rPr>
          <w:rFonts w:ascii="Arial" w:eastAsia="Arial" w:hAnsi="Arial" w:cs="Arial"/>
          <w:color w:val="000000"/>
          <w:lang w:eastAsia="es-CO"/>
        </w:rPr>
        <w:t xml:space="preserve"> no obra en el acervo probatorio material alguno con el que se constate tal </w:t>
      </w:r>
      <w:r w:rsidR="00B53C85" w:rsidRPr="002231CE">
        <w:rPr>
          <w:rFonts w:ascii="Arial" w:eastAsia="Arial" w:hAnsi="Arial" w:cs="Arial"/>
          <w:color w:val="000000"/>
          <w:lang w:eastAsia="es-CO"/>
        </w:rPr>
        <w:t>manifestación</w:t>
      </w:r>
      <w:r w:rsidRPr="002231CE">
        <w:rPr>
          <w:rFonts w:ascii="Arial" w:eastAsia="Arial" w:hAnsi="Arial" w:cs="Arial"/>
          <w:color w:val="000000"/>
          <w:lang w:eastAsia="es-CO"/>
        </w:rPr>
        <w:t xml:space="preserve"> y </w:t>
      </w:r>
      <w:r w:rsidRPr="008D6F66">
        <w:rPr>
          <w:rFonts w:ascii="Arial" w:eastAsia="Arial" w:hAnsi="Arial" w:cs="Arial"/>
          <w:b/>
          <w:bCs/>
          <w:i/>
          <w:iCs/>
          <w:color w:val="000000"/>
          <w:lang w:eastAsia="es-CO"/>
        </w:rPr>
        <w:t>(</w:t>
      </w:r>
      <w:proofErr w:type="spellStart"/>
      <w:r w:rsidRPr="008D6F66">
        <w:rPr>
          <w:rFonts w:ascii="Arial" w:eastAsia="Arial" w:hAnsi="Arial" w:cs="Arial"/>
          <w:b/>
          <w:bCs/>
          <w:i/>
          <w:iCs/>
          <w:color w:val="000000"/>
          <w:lang w:eastAsia="es-CO"/>
        </w:rPr>
        <w:t>ii</w:t>
      </w:r>
      <w:proofErr w:type="spellEnd"/>
      <w:r w:rsidRPr="008D6F66">
        <w:rPr>
          <w:rFonts w:ascii="Arial" w:eastAsia="Arial" w:hAnsi="Arial" w:cs="Arial"/>
          <w:b/>
          <w:bCs/>
          <w:i/>
          <w:iCs/>
          <w:color w:val="000000"/>
          <w:lang w:eastAsia="es-CO"/>
        </w:rPr>
        <w:t>)</w:t>
      </w:r>
      <w:r w:rsidRPr="002231CE">
        <w:rPr>
          <w:rFonts w:ascii="Arial" w:eastAsia="Arial" w:hAnsi="Arial" w:cs="Arial"/>
          <w:color w:val="000000"/>
          <w:lang w:eastAsia="es-CO"/>
        </w:rPr>
        <w:t xml:space="preserve"> las características de la vía, la narración de lo sucedido y los</w:t>
      </w:r>
      <w:r w:rsidR="004D5BEB" w:rsidRPr="002231CE">
        <w:rPr>
          <w:rFonts w:ascii="Arial" w:eastAsia="Arial" w:hAnsi="Arial" w:cs="Arial"/>
          <w:color w:val="000000"/>
          <w:lang w:eastAsia="es-CO"/>
        </w:rPr>
        <w:t xml:space="preserve"> rastros de la</w:t>
      </w:r>
      <w:r w:rsidRPr="002231CE">
        <w:rPr>
          <w:rFonts w:ascii="Arial" w:eastAsia="Arial" w:hAnsi="Arial" w:cs="Arial"/>
          <w:color w:val="000000"/>
          <w:lang w:eastAsia="es-CO"/>
        </w:rPr>
        <w:t>s</w:t>
      </w:r>
      <w:r w:rsidR="004D5BEB" w:rsidRPr="002231CE">
        <w:rPr>
          <w:rFonts w:ascii="Arial" w:eastAsia="Arial" w:hAnsi="Arial" w:cs="Arial"/>
          <w:color w:val="000000"/>
          <w:lang w:eastAsia="es-CO"/>
        </w:rPr>
        <w:t xml:space="preserve"> llanta</w:t>
      </w:r>
      <w:r w:rsidRPr="002231CE">
        <w:rPr>
          <w:rFonts w:ascii="Arial" w:eastAsia="Arial" w:hAnsi="Arial" w:cs="Arial"/>
          <w:color w:val="000000"/>
          <w:lang w:eastAsia="es-CO"/>
        </w:rPr>
        <w:t>s</w:t>
      </w:r>
      <w:r w:rsidR="004D5BEB" w:rsidRPr="002231CE">
        <w:rPr>
          <w:rFonts w:ascii="Arial" w:eastAsia="Arial" w:hAnsi="Arial" w:cs="Arial"/>
          <w:color w:val="000000"/>
          <w:lang w:eastAsia="es-CO"/>
        </w:rPr>
        <w:t xml:space="preserve"> del vehículo,</w:t>
      </w:r>
      <w:r w:rsidRPr="002231CE">
        <w:rPr>
          <w:rFonts w:ascii="Arial" w:eastAsia="Arial" w:hAnsi="Arial" w:cs="Arial"/>
          <w:color w:val="000000"/>
          <w:lang w:eastAsia="es-CO"/>
        </w:rPr>
        <w:t xml:space="preserve"> son indicativas de que fue la </w:t>
      </w:r>
      <w:r w:rsidR="004D5BEB" w:rsidRPr="002231CE">
        <w:rPr>
          <w:rFonts w:ascii="Arial" w:eastAsia="Arial" w:hAnsi="Arial" w:cs="Arial"/>
          <w:color w:val="000000"/>
          <w:lang w:eastAsia="es-CO"/>
        </w:rPr>
        <w:t xml:space="preserve">conducta </w:t>
      </w:r>
      <w:r w:rsidRPr="002231CE">
        <w:rPr>
          <w:rFonts w:ascii="Arial" w:eastAsia="Arial" w:hAnsi="Arial" w:cs="Arial"/>
          <w:color w:val="000000"/>
          <w:lang w:eastAsia="es-CO"/>
        </w:rPr>
        <w:t>de la señora</w:t>
      </w:r>
      <w:r w:rsidRPr="002231CE">
        <w:rPr>
          <w:rFonts w:ascii="Arial" w:hAnsi="Arial" w:cs="Arial"/>
        </w:rPr>
        <w:t xml:space="preserve"> Urrego Bohórquez la</w:t>
      </w:r>
      <w:r w:rsidR="00B53C85" w:rsidRPr="002231CE">
        <w:rPr>
          <w:rFonts w:ascii="Arial" w:hAnsi="Arial" w:cs="Arial"/>
        </w:rPr>
        <w:t xml:space="preserve"> que realizó maniobra</w:t>
      </w:r>
      <w:r w:rsidRPr="002231CE">
        <w:rPr>
          <w:rFonts w:ascii="Arial" w:eastAsia="Arial" w:hAnsi="Arial" w:cs="Arial"/>
          <w:color w:val="000000"/>
          <w:lang w:eastAsia="es-CO"/>
        </w:rPr>
        <w:t xml:space="preserve"> </w:t>
      </w:r>
      <w:r w:rsidR="004D5BEB" w:rsidRPr="002231CE">
        <w:rPr>
          <w:rFonts w:ascii="Arial" w:eastAsia="Arial" w:hAnsi="Arial" w:cs="Arial"/>
          <w:color w:val="000000"/>
          <w:lang w:eastAsia="es-CO"/>
        </w:rPr>
        <w:t>prohibida por las normas de tránsito y transporte.  Tal y como se muestra a continuación:</w:t>
      </w:r>
      <w:r w:rsidRPr="002231CE">
        <w:rPr>
          <w:rFonts w:ascii="Arial" w:eastAsia="Arial" w:hAnsi="Arial" w:cs="Arial"/>
          <w:color w:val="000000"/>
          <w:lang w:eastAsia="es-CO"/>
        </w:rPr>
        <w:t xml:space="preserve"> </w:t>
      </w:r>
    </w:p>
    <w:p w14:paraId="12564031" w14:textId="77777777" w:rsidR="004D5BEB" w:rsidRPr="002231CE" w:rsidRDefault="004D5BEB" w:rsidP="002231CE">
      <w:pPr>
        <w:spacing w:line="360" w:lineRule="auto"/>
        <w:jc w:val="both"/>
        <w:rPr>
          <w:rFonts w:ascii="Arial" w:eastAsia="Arial" w:hAnsi="Arial" w:cs="Arial"/>
          <w:color w:val="000000"/>
          <w:lang w:eastAsia="es-CO"/>
        </w:rPr>
      </w:pPr>
    </w:p>
    <w:p w14:paraId="4F912137" w14:textId="1B7556F6" w:rsidR="004D5BEB" w:rsidRPr="002231CE" w:rsidRDefault="00FE33F0" w:rsidP="002231CE">
      <w:pPr>
        <w:spacing w:line="360" w:lineRule="auto"/>
        <w:ind w:left="10" w:hanging="10"/>
        <w:jc w:val="both"/>
        <w:rPr>
          <w:rFonts w:ascii="Arial" w:eastAsia="Arial" w:hAnsi="Arial" w:cs="Arial"/>
          <w:lang w:eastAsia="es-MX"/>
        </w:rPr>
      </w:pPr>
      <w:r w:rsidRPr="002231CE">
        <w:rPr>
          <w:rFonts w:ascii="Arial" w:hAnsi="Arial" w:cs="Arial"/>
          <w:bCs/>
          <w:lang w:val="es-ES_tradnl"/>
        </w:rPr>
        <w:t>E</w:t>
      </w:r>
      <w:r w:rsidR="004D5BEB" w:rsidRPr="002231CE">
        <w:rPr>
          <w:rFonts w:ascii="Arial" w:hAnsi="Arial" w:cs="Arial"/>
          <w:bCs/>
          <w:lang w:val="es-ES_tradnl"/>
        </w:rPr>
        <w:t xml:space="preserve">l Código Nacional de Tránsito en su artículo </w:t>
      </w:r>
      <w:r w:rsidR="003D6F8F" w:rsidRPr="002231CE">
        <w:rPr>
          <w:rFonts w:ascii="Arial" w:hAnsi="Arial" w:cs="Arial"/>
          <w:bCs/>
          <w:lang w:val="es-ES_tradnl"/>
        </w:rPr>
        <w:t>55 y</w:t>
      </w:r>
      <w:r w:rsidR="00223B49" w:rsidRPr="002231CE">
        <w:rPr>
          <w:rFonts w:ascii="Arial" w:hAnsi="Arial" w:cs="Arial"/>
          <w:bCs/>
          <w:lang w:val="es-ES_tradnl"/>
        </w:rPr>
        <w:t xml:space="preserve"> el 61 </w:t>
      </w:r>
      <w:r w:rsidR="004D5BEB" w:rsidRPr="002231CE">
        <w:rPr>
          <w:rFonts w:ascii="Arial" w:hAnsi="Arial" w:cs="Arial"/>
          <w:bCs/>
          <w:lang w:val="es-ES_tradnl"/>
        </w:rPr>
        <w:t>dispone</w:t>
      </w:r>
      <w:r w:rsidR="00223B49" w:rsidRPr="002231CE">
        <w:rPr>
          <w:rFonts w:ascii="Arial" w:hAnsi="Arial" w:cs="Arial"/>
          <w:bCs/>
          <w:lang w:val="es-ES_tradnl"/>
        </w:rPr>
        <w:t>n</w:t>
      </w:r>
      <w:r w:rsidR="004D5BEB" w:rsidRPr="002231CE">
        <w:rPr>
          <w:rFonts w:ascii="Arial" w:hAnsi="Arial" w:cs="Arial"/>
          <w:bCs/>
          <w:lang w:val="es-ES_tradnl"/>
        </w:rPr>
        <w:t xml:space="preserve"> </w:t>
      </w:r>
      <w:r w:rsidR="00B53C85" w:rsidRPr="002231CE">
        <w:rPr>
          <w:rFonts w:ascii="Arial" w:hAnsi="Arial" w:cs="Arial"/>
          <w:bCs/>
          <w:lang w:val="es-ES_tradnl"/>
        </w:rPr>
        <w:t xml:space="preserve">el deber del comportamiento del conductor, </w:t>
      </w:r>
      <w:r w:rsidR="004D5BEB" w:rsidRPr="002231CE">
        <w:rPr>
          <w:rFonts w:ascii="Arial" w:eastAsia="Arial" w:hAnsi="Arial" w:cs="Arial"/>
          <w:lang w:eastAsia="es-MX"/>
        </w:rPr>
        <w:t>ateniente al comportamiento exigido del conductor y pasajero,</w:t>
      </w:r>
      <w:r w:rsidR="00CF5F9A" w:rsidRPr="002231CE">
        <w:rPr>
          <w:rFonts w:ascii="Arial" w:eastAsia="Arial" w:hAnsi="Arial" w:cs="Arial"/>
          <w:lang w:eastAsia="es-MX"/>
        </w:rPr>
        <w:t xml:space="preserve"> así como la regulación de abstenerse de realizar acciones que afecten la seguridad en la conducción,</w:t>
      </w:r>
      <w:r w:rsidR="004D5BEB" w:rsidRPr="002231CE">
        <w:rPr>
          <w:rFonts w:ascii="Arial" w:eastAsia="Arial" w:hAnsi="Arial" w:cs="Arial"/>
          <w:lang w:eastAsia="es-MX"/>
        </w:rPr>
        <w:t xml:space="preserve"> </w:t>
      </w:r>
      <w:r w:rsidR="00CF5F9A" w:rsidRPr="002231CE">
        <w:rPr>
          <w:rFonts w:ascii="Arial" w:eastAsia="Arial" w:hAnsi="Arial" w:cs="Arial"/>
          <w:lang w:eastAsia="es-MX"/>
        </w:rPr>
        <w:t>se</w:t>
      </w:r>
      <w:r w:rsidR="004D5BEB" w:rsidRPr="002231CE">
        <w:rPr>
          <w:rFonts w:ascii="Arial" w:hAnsi="Arial" w:cs="Arial"/>
          <w:bCs/>
          <w:lang w:val="es-ES_tradnl"/>
        </w:rPr>
        <w:t xml:space="preserve"> indica:</w:t>
      </w:r>
    </w:p>
    <w:p w14:paraId="0DB41E30" w14:textId="77777777" w:rsidR="004D5BEB" w:rsidRPr="002231CE" w:rsidRDefault="004D5BEB" w:rsidP="002231CE">
      <w:pPr>
        <w:spacing w:line="360" w:lineRule="auto"/>
        <w:jc w:val="both"/>
        <w:rPr>
          <w:rFonts w:ascii="Arial" w:eastAsia="Arial" w:hAnsi="Arial" w:cs="Arial"/>
          <w:lang w:eastAsia="es-MX"/>
        </w:rPr>
      </w:pPr>
    </w:p>
    <w:p w14:paraId="2E59DE1E" w14:textId="02B4AC88" w:rsidR="00223B49" w:rsidRPr="002231CE" w:rsidRDefault="004D5BEB" w:rsidP="002231CE">
      <w:pPr>
        <w:spacing w:line="360" w:lineRule="auto"/>
        <w:ind w:left="709" w:right="985"/>
        <w:jc w:val="both"/>
        <w:rPr>
          <w:rFonts w:ascii="Arial" w:eastAsia="Arial" w:hAnsi="Arial" w:cs="Arial"/>
          <w:i/>
          <w:iCs/>
          <w:lang w:eastAsia="es-MX"/>
        </w:rPr>
      </w:pPr>
      <w:r w:rsidRPr="002231CE">
        <w:rPr>
          <w:rFonts w:ascii="Arial" w:eastAsia="Arial" w:hAnsi="Arial" w:cs="Arial"/>
          <w:i/>
          <w:iCs/>
          <w:lang w:eastAsia="es-MX"/>
        </w:rPr>
        <w:t xml:space="preserve">ARTÍCULO 55. COMPORTAMIENTO DEL CONDUCTOR, PASAJERO O PEATÓN. </w:t>
      </w:r>
      <w:r w:rsidRPr="002231CE">
        <w:rPr>
          <w:rFonts w:ascii="Arial" w:eastAsia="Arial" w:hAnsi="Arial" w:cs="Arial"/>
          <w:b/>
          <w:bCs/>
          <w:i/>
          <w:iCs/>
          <w:u w:val="single"/>
          <w:lang w:eastAsia="es-MX"/>
        </w:rPr>
        <w:t>Toda persona que tome parte en el tránsito como conductor, pasajero o peatón, debe comportarse en forma que no obstaculice, perjudique o ponga en riesgo a las demás</w:t>
      </w:r>
      <w:r w:rsidRPr="002231CE">
        <w:rPr>
          <w:rFonts w:ascii="Arial" w:eastAsia="Arial" w:hAnsi="Arial" w:cs="Arial"/>
          <w:i/>
          <w:iCs/>
          <w:lang w:eastAsia="es-MX"/>
        </w:rPr>
        <w:t xml:space="preserve"> y debe conocer y cumplir las normas y señales de tránsito que le sean aplicables, así como obedecer las indicaciones que les den las autoridades de tránsito.</w:t>
      </w:r>
    </w:p>
    <w:p w14:paraId="629F6E78" w14:textId="77777777" w:rsidR="00223B49" w:rsidRPr="002231CE" w:rsidRDefault="00223B49" w:rsidP="002231CE">
      <w:pPr>
        <w:spacing w:line="360" w:lineRule="auto"/>
        <w:ind w:right="985"/>
        <w:jc w:val="both"/>
        <w:rPr>
          <w:rFonts w:ascii="Arial" w:eastAsia="Arial" w:hAnsi="Arial" w:cs="Arial"/>
          <w:lang w:eastAsia="es-MX"/>
        </w:rPr>
      </w:pPr>
    </w:p>
    <w:p w14:paraId="45F6DEEE" w14:textId="3830CBA9" w:rsidR="00223B49" w:rsidRPr="002231CE" w:rsidRDefault="00223B49" w:rsidP="002231CE">
      <w:pPr>
        <w:spacing w:line="360" w:lineRule="auto"/>
        <w:ind w:left="709" w:right="985"/>
        <w:jc w:val="both"/>
        <w:rPr>
          <w:rFonts w:ascii="Arial" w:eastAsia="Arial" w:hAnsi="Arial" w:cs="Arial"/>
          <w:i/>
          <w:iCs/>
          <w:lang w:eastAsia="es-MX"/>
        </w:rPr>
      </w:pPr>
      <w:r w:rsidRPr="002231CE">
        <w:rPr>
          <w:rFonts w:ascii="Arial" w:eastAsia="Arial" w:hAnsi="Arial" w:cs="Arial"/>
          <w:b/>
          <w:bCs/>
          <w:i/>
          <w:iCs/>
          <w:lang w:eastAsia="es-MX"/>
        </w:rPr>
        <w:t>ARTÍCULO 61. VEHÍCULO EN MOVIMIENTO.</w:t>
      </w:r>
      <w:r w:rsidRPr="002231CE">
        <w:rPr>
          <w:rFonts w:ascii="Arial" w:eastAsia="Arial" w:hAnsi="Arial" w:cs="Arial"/>
          <w:i/>
          <w:iCs/>
          <w:lang w:eastAsia="es-MX"/>
        </w:rPr>
        <w:t> Todo conductor de un vehículo deberá abstenerse de realizar o adelantar acciones que afecten la seguridad en la conducción del vehículo automotor, mientras éste se encuentre en movimiento.</w:t>
      </w:r>
    </w:p>
    <w:p w14:paraId="3EF80CFE" w14:textId="77777777" w:rsidR="00CF5F9A" w:rsidRPr="002231CE" w:rsidRDefault="00CF5F9A" w:rsidP="008D6F66">
      <w:pPr>
        <w:spacing w:line="360" w:lineRule="auto"/>
        <w:ind w:right="-7"/>
        <w:jc w:val="both"/>
        <w:rPr>
          <w:rFonts w:ascii="Arial" w:eastAsia="Arial" w:hAnsi="Arial" w:cs="Arial"/>
          <w:i/>
          <w:iCs/>
          <w:lang w:eastAsia="es-MX"/>
        </w:rPr>
      </w:pPr>
    </w:p>
    <w:p w14:paraId="1298C4D0" w14:textId="4E564907" w:rsidR="00CF5F9A" w:rsidRPr="002231CE" w:rsidRDefault="00CF5F9A" w:rsidP="008D6F66">
      <w:pPr>
        <w:spacing w:line="360" w:lineRule="auto"/>
        <w:ind w:right="-7"/>
        <w:jc w:val="both"/>
        <w:rPr>
          <w:rFonts w:ascii="Arial" w:eastAsia="Arial" w:hAnsi="Arial" w:cs="Arial"/>
          <w:lang w:eastAsia="es-MX"/>
        </w:rPr>
      </w:pPr>
      <w:r w:rsidRPr="002231CE">
        <w:rPr>
          <w:rFonts w:ascii="Arial" w:eastAsia="Arial" w:hAnsi="Arial" w:cs="Arial"/>
          <w:lang w:eastAsia="es-MX"/>
        </w:rPr>
        <w:t>Ahora bien, establece el artículo 70 respecto de la prelación en giros que “Cuando un vehículo desee girar a la izquierda o a la derecha, debe buscar con anterioridad el carril más cercano a su giro e ingresar a la otra vía por el carril más próximo según el sentido de circulación.”</w:t>
      </w:r>
      <w:r w:rsidR="002350D8" w:rsidRPr="002231CE">
        <w:rPr>
          <w:rFonts w:ascii="Arial" w:eastAsia="Arial" w:hAnsi="Arial" w:cs="Arial"/>
          <w:lang w:eastAsia="es-MX"/>
        </w:rPr>
        <w:t>.</w:t>
      </w:r>
    </w:p>
    <w:p w14:paraId="05723347" w14:textId="77777777" w:rsidR="00223B49" w:rsidRPr="002231CE" w:rsidRDefault="00223B49" w:rsidP="002231CE">
      <w:pPr>
        <w:spacing w:line="360" w:lineRule="auto"/>
        <w:ind w:left="709" w:right="985"/>
        <w:jc w:val="both"/>
        <w:rPr>
          <w:rFonts w:ascii="Arial" w:eastAsia="Arial" w:hAnsi="Arial" w:cs="Arial"/>
          <w:i/>
          <w:iCs/>
          <w:lang w:val="es-CO" w:eastAsia="es-MX"/>
        </w:rPr>
      </w:pPr>
    </w:p>
    <w:p w14:paraId="5701ED7E" w14:textId="77777777" w:rsidR="00223B49" w:rsidRPr="002231CE" w:rsidRDefault="00223B49" w:rsidP="002231CE">
      <w:pPr>
        <w:spacing w:line="360" w:lineRule="auto"/>
        <w:ind w:left="709" w:right="985"/>
        <w:jc w:val="both"/>
        <w:rPr>
          <w:rFonts w:ascii="Arial" w:eastAsia="Arial" w:hAnsi="Arial" w:cs="Arial"/>
          <w:i/>
          <w:iCs/>
          <w:lang w:val="es-CO" w:eastAsia="es-MX"/>
        </w:rPr>
      </w:pPr>
      <w:r w:rsidRPr="002231CE">
        <w:rPr>
          <w:rFonts w:ascii="Arial" w:eastAsia="Arial" w:hAnsi="Arial" w:cs="Arial"/>
          <w:b/>
          <w:bCs/>
          <w:i/>
          <w:iCs/>
          <w:lang w:val="es-CO" w:eastAsia="es-MX"/>
        </w:rPr>
        <w:t>ARTÍCULO 70. PRELACIÓN EN INTERSECCIONES O GIROS.</w:t>
      </w:r>
      <w:r w:rsidRPr="002231CE">
        <w:rPr>
          <w:rFonts w:ascii="Arial" w:eastAsia="Arial" w:hAnsi="Arial" w:cs="Arial"/>
          <w:i/>
          <w:iCs/>
          <w:lang w:val="es-CO" w:eastAsia="es-MX"/>
        </w:rPr>
        <w:t xml:space="preserve"> Normas de </w:t>
      </w:r>
      <w:r w:rsidRPr="002231CE">
        <w:rPr>
          <w:rFonts w:ascii="Arial" w:eastAsia="Arial" w:hAnsi="Arial" w:cs="Arial"/>
          <w:i/>
          <w:iCs/>
          <w:lang w:val="es-CO" w:eastAsia="es-MX"/>
        </w:rPr>
        <w:lastRenderedPageBreak/>
        <w:t>prelación en intersecciones y situaciones de giros en las cuales dos (2) o más vehículos puedan interferir:</w:t>
      </w:r>
    </w:p>
    <w:p w14:paraId="37DE01FD" w14:textId="77777777" w:rsidR="00CF5F9A" w:rsidRPr="002231CE" w:rsidRDefault="00CF5F9A" w:rsidP="002231CE">
      <w:pPr>
        <w:spacing w:line="360" w:lineRule="auto"/>
        <w:ind w:left="709" w:right="985"/>
        <w:jc w:val="both"/>
        <w:rPr>
          <w:rFonts w:ascii="Arial" w:eastAsia="Arial" w:hAnsi="Arial" w:cs="Arial"/>
          <w:i/>
          <w:iCs/>
          <w:lang w:val="es-CO" w:eastAsia="es-MX"/>
        </w:rPr>
      </w:pPr>
    </w:p>
    <w:p w14:paraId="0000E986" w14:textId="77777777" w:rsidR="00223B49" w:rsidRPr="002231CE" w:rsidRDefault="00223B49" w:rsidP="002231CE">
      <w:pPr>
        <w:numPr>
          <w:ilvl w:val="0"/>
          <w:numId w:val="44"/>
        </w:numPr>
        <w:spacing w:line="360" w:lineRule="auto"/>
        <w:ind w:right="985"/>
        <w:jc w:val="both"/>
        <w:rPr>
          <w:rFonts w:ascii="Arial" w:eastAsia="Arial" w:hAnsi="Arial" w:cs="Arial"/>
          <w:i/>
          <w:iCs/>
          <w:lang w:val="es-CO" w:eastAsia="es-MX"/>
        </w:rPr>
      </w:pPr>
      <w:r w:rsidRPr="002231CE">
        <w:rPr>
          <w:rFonts w:ascii="Arial" w:eastAsia="Arial" w:hAnsi="Arial" w:cs="Arial"/>
          <w:i/>
          <w:iCs/>
          <w:lang w:val="es-CO" w:eastAsia="es-MX"/>
        </w:rPr>
        <w:t>Cuando dos (2) o más vehículos transiten en sentido contrario por una vía de doble sentido de tránsito e intenten girar al mismo lado, tiene prelación el que va a girar a la derecha; en las pendientes, tiene prelación el vehículo que sube.</w:t>
      </w:r>
    </w:p>
    <w:p w14:paraId="062E333B" w14:textId="77777777" w:rsidR="00CF5F9A" w:rsidRPr="002231CE" w:rsidRDefault="00CF5F9A" w:rsidP="002231CE">
      <w:pPr>
        <w:spacing w:line="360" w:lineRule="auto"/>
        <w:ind w:left="720" w:right="985"/>
        <w:jc w:val="both"/>
        <w:rPr>
          <w:rFonts w:ascii="Arial" w:eastAsia="Arial" w:hAnsi="Arial" w:cs="Arial"/>
          <w:i/>
          <w:iCs/>
          <w:lang w:val="es-CO" w:eastAsia="es-MX"/>
        </w:rPr>
      </w:pPr>
    </w:p>
    <w:p w14:paraId="3E0B58A0" w14:textId="77777777" w:rsidR="00223B49" w:rsidRPr="002231CE" w:rsidRDefault="00223B49" w:rsidP="002231CE">
      <w:pPr>
        <w:numPr>
          <w:ilvl w:val="0"/>
          <w:numId w:val="44"/>
        </w:numPr>
        <w:spacing w:line="360" w:lineRule="auto"/>
        <w:ind w:right="985"/>
        <w:jc w:val="both"/>
        <w:rPr>
          <w:rFonts w:ascii="Arial" w:eastAsia="Arial" w:hAnsi="Arial" w:cs="Arial"/>
          <w:i/>
          <w:iCs/>
          <w:lang w:val="es-CO" w:eastAsia="es-MX"/>
        </w:rPr>
      </w:pPr>
      <w:r w:rsidRPr="002231CE">
        <w:rPr>
          <w:rFonts w:ascii="Arial" w:eastAsia="Arial" w:hAnsi="Arial" w:cs="Arial"/>
          <w:i/>
          <w:iCs/>
          <w:lang w:val="es-CO" w:eastAsia="es-MX"/>
        </w:rPr>
        <w:t>En intersecciones no señalizadas, salvo en glorietas, tiene prelación el vehículo que se encuentre a la derecha</w:t>
      </w:r>
    </w:p>
    <w:p w14:paraId="77B66B1C" w14:textId="77777777" w:rsidR="00CF5F9A" w:rsidRPr="002231CE" w:rsidRDefault="00CF5F9A" w:rsidP="002231CE">
      <w:pPr>
        <w:pStyle w:val="Prrafodelista"/>
        <w:spacing w:line="360" w:lineRule="auto"/>
        <w:rPr>
          <w:rFonts w:ascii="Arial" w:eastAsia="Arial" w:hAnsi="Arial" w:cs="Arial"/>
          <w:i/>
          <w:iCs/>
          <w:sz w:val="22"/>
          <w:szCs w:val="22"/>
          <w:lang w:eastAsia="es-MX"/>
        </w:rPr>
      </w:pPr>
    </w:p>
    <w:p w14:paraId="5453CCA4" w14:textId="77777777" w:rsidR="00223B49" w:rsidRPr="002231CE" w:rsidRDefault="00223B49" w:rsidP="002231CE">
      <w:pPr>
        <w:numPr>
          <w:ilvl w:val="0"/>
          <w:numId w:val="44"/>
        </w:numPr>
        <w:spacing w:line="360" w:lineRule="auto"/>
        <w:ind w:right="985"/>
        <w:jc w:val="both"/>
        <w:rPr>
          <w:rFonts w:ascii="Arial" w:eastAsia="Arial" w:hAnsi="Arial" w:cs="Arial"/>
          <w:i/>
          <w:iCs/>
          <w:lang w:val="es-CO" w:eastAsia="es-MX"/>
        </w:rPr>
      </w:pPr>
      <w:r w:rsidRPr="002231CE">
        <w:rPr>
          <w:rFonts w:ascii="Arial" w:eastAsia="Arial" w:hAnsi="Arial" w:cs="Arial"/>
          <w:i/>
          <w:iCs/>
          <w:lang w:val="es-CO" w:eastAsia="es-MX"/>
        </w:rPr>
        <w:t>Si dos (2) o más vehículos que transitan en sentido opuesto llegan a una intersección y uno de ellos va a girar a la izquierda, tiene prelación el vehículo que va a seguir derecho.</w:t>
      </w:r>
    </w:p>
    <w:p w14:paraId="21D1C290" w14:textId="77777777" w:rsidR="00CF5F9A" w:rsidRPr="002231CE" w:rsidRDefault="00CF5F9A" w:rsidP="002231CE">
      <w:pPr>
        <w:pStyle w:val="Prrafodelista"/>
        <w:spacing w:line="360" w:lineRule="auto"/>
        <w:rPr>
          <w:rFonts w:ascii="Arial" w:eastAsia="Arial" w:hAnsi="Arial" w:cs="Arial"/>
          <w:i/>
          <w:iCs/>
          <w:sz w:val="22"/>
          <w:szCs w:val="22"/>
          <w:lang w:eastAsia="es-MX"/>
        </w:rPr>
      </w:pPr>
    </w:p>
    <w:p w14:paraId="2DDE8107" w14:textId="77777777" w:rsidR="00223B49" w:rsidRPr="002231CE" w:rsidRDefault="00223B49" w:rsidP="002231CE">
      <w:pPr>
        <w:numPr>
          <w:ilvl w:val="0"/>
          <w:numId w:val="44"/>
        </w:numPr>
        <w:spacing w:line="360" w:lineRule="auto"/>
        <w:ind w:right="985"/>
        <w:jc w:val="both"/>
        <w:rPr>
          <w:rFonts w:ascii="Arial" w:eastAsia="Arial" w:hAnsi="Arial" w:cs="Arial"/>
          <w:i/>
          <w:iCs/>
          <w:lang w:val="es-CO" w:eastAsia="es-MX"/>
        </w:rPr>
      </w:pPr>
      <w:r w:rsidRPr="002231CE">
        <w:rPr>
          <w:rFonts w:ascii="Arial" w:eastAsia="Arial" w:hAnsi="Arial" w:cs="Arial"/>
          <w:i/>
          <w:iCs/>
          <w:lang w:val="es-CO" w:eastAsia="es-MX"/>
        </w:rPr>
        <w:t>Cuando un vehículo se encuentre dentro de una glorieta, tiene prelación sobre los que van a entrar a ella, siempre y cuando esté en movimiento.</w:t>
      </w:r>
    </w:p>
    <w:p w14:paraId="046BE46C" w14:textId="77777777" w:rsidR="00CF5F9A" w:rsidRPr="002231CE" w:rsidRDefault="00CF5F9A" w:rsidP="002231CE">
      <w:pPr>
        <w:pStyle w:val="Prrafodelista"/>
        <w:spacing w:line="360" w:lineRule="auto"/>
        <w:rPr>
          <w:rFonts w:ascii="Arial" w:eastAsia="Arial" w:hAnsi="Arial" w:cs="Arial"/>
          <w:i/>
          <w:iCs/>
          <w:sz w:val="22"/>
          <w:szCs w:val="22"/>
          <w:lang w:eastAsia="es-MX"/>
        </w:rPr>
      </w:pPr>
    </w:p>
    <w:p w14:paraId="4C08AE07" w14:textId="77777777" w:rsidR="00223B49" w:rsidRPr="002231CE" w:rsidRDefault="00223B49" w:rsidP="002231CE">
      <w:pPr>
        <w:numPr>
          <w:ilvl w:val="0"/>
          <w:numId w:val="44"/>
        </w:numPr>
        <w:spacing w:line="360" w:lineRule="auto"/>
        <w:ind w:right="985"/>
        <w:jc w:val="both"/>
        <w:rPr>
          <w:rFonts w:ascii="Arial" w:eastAsia="Arial" w:hAnsi="Arial" w:cs="Arial"/>
          <w:i/>
          <w:iCs/>
          <w:lang w:val="es-CO" w:eastAsia="es-MX"/>
        </w:rPr>
      </w:pPr>
      <w:r w:rsidRPr="002231CE">
        <w:rPr>
          <w:rFonts w:ascii="Arial" w:eastAsia="Arial" w:hAnsi="Arial" w:cs="Arial"/>
          <w:i/>
          <w:iCs/>
          <w:lang w:val="es-CO" w:eastAsia="es-MX"/>
        </w:rPr>
        <w:t>Cuando dos vehículos que transitan por vías diferentes llegan a una intersección y uno de ellos va a girar a la derecha, tiene prelación el vehículo que se encuentra a la derecha.</w:t>
      </w:r>
    </w:p>
    <w:p w14:paraId="47F8C068" w14:textId="77777777" w:rsidR="00CF5F9A" w:rsidRPr="002231CE" w:rsidRDefault="00CF5F9A" w:rsidP="002231CE">
      <w:pPr>
        <w:pStyle w:val="Prrafodelista"/>
        <w:spacing w:line="360" w:lineRule="auto"/>
        <w:rPr>
          <w:rFonts w:ascii="Arial" w:eastAsia="Arial" w:hAnsi="Arial" w:cs="Arial"/>
          <w:i/>
          <w:iCs/>
          <w:sz w:val="22"/>
          <w:szCs w:val="22"/>
          <w:lang w:eastAsia="es-MX"/>
        </w:rPr>
      </w:pPr>
    </w:p>
    <w:p w14:paraId="04091D23" w14:textId="77777777" w:rsidR="00223B49" w:rsidRPr="002231CE" w:rsidRDefault="00223B49" w:rsidP="002231CE">
      <w:pPr>
        <w:numPr>
          <w:ilvl w:val="0"/>
          <w:numId w:val="44"/>
        </w:numPr>
        <w:spacing w:line="360" w:lineRule="auto"/>
        <w:ind w:right="985"/>
        <w:jc w:val="both"/>
        <w:rPr>
          <w:rFonts w:ascii="Arial" w:eastAsia="Arial" w:hAnsi="Arial" w:cs="Arial"/>
          <w:b/>
          <w:bCs/>
          <w:i/>
          <w:iCs/>
          <w:u w:val="single"/>
          <w:lang w:val="es-CO" w:eastAsia="es-MX"/>
        </w:rPr>
      </w:pPr>
      <w:r w:rsidRPr="002231CE">
        <w:rPr>
          <w:rFonts w:ascii="Arial" w:eastAsia="Arial" w:hAnsi="Arial" w:cs="Arial"/>
          <w:b/>
          <w:bCs/>
          <w:i/>
          <w:iCs/>
          <w:u w:val="single"/>
          <w:lang w:val="es-CO" w:eastAsia="es-MX"/>
        </w:rPr>
        <w:t>Cuando un vehículo desee girar a la izquierda o a la derecha, debe buscar con anterioridad el carril más cercano a su giro e ingresar a la otra vía por el carril más próximo según el sentido de circulación.</w:t>
      </w:r>
    </w:p>
    <w:p w14:paraId="58F17DA5" w14:textId="77777777" w:rsidR="00CF5F9A" w:rsidRPr="002231CE" w:rsidRDefault="00CF5F9A" w:rsidP="002231CE">
      <w:pPr>
        <w:pStyle w:val="Prrafodelista"/>
        <w:spacing w:line="360" w:lineRule="auto"/>
        <w:rPr>
          <w:rFonts w:ascii="Arial" w:eastAsia="Arial" w:hAnsi="Arial" w:cs="Arial"/>
          <w:b/>
          <w:bCs/>
          <w:i/>
          <w:iCs/>
          <w:sz w:val="22"/>
          <w:szCs w:val="22"/>
          <w:u w:val="single"/>
          <w:lang w:eastAsia="es-MX"/>
        </w:rPr>
      </w:pPr>
    </w:p>
    <w:p w14:paraId="132A4DA5" w14:textId="59606248" w:rsidR="00CF5F9A" w:rsidRPr="002231CE" w:rsidRDefault="00CF5F9A" w:rsidP="002231CE">
      <w:pPr>
        <w:spacing w:line="360" w:lineRule="auto"/>
        <w:ind w:right="-7"/>
        <w:jc w:val="both"/>
        <w:rPr>
          <w:rFonts w:ascii="Arial" w:eastAsia="Calibri" w:hAnsi="Arial" w:cs="Arial"/>
        </w:rPr>
      </w:pPr>
      <w:r w:rsidRPr="002231CE">
        <w:rPr>
          <w:rFonts w:ascii="Arial" w:eastAsia="Arial" w:hAnsi="Arial" w:cs="Arial"/>
          <w:lang w:val="es-CO" w:eastAsia="es-MX"/>
        </w:rPr>
        <w:t>Quiere decir lo anterior, que</w:t>
      </w:r>
      <w:r w:rsidR="002350D8" w:rsidRPr="002231CE">
        <w:rPr>
          <w:rFonts w:ascii="Arial" w:eastAsia="Arial" w:hAnsi="Arial" w:cs="Arial"/>
          <w:lang w:val="es-CO" w:eastAsia="es-MX"/>
        </w:rPr>
        <w:t xml:space="preserve"> el conductor que gira en “u” o se detiene para girar, es el último que tiene preferencia ante los demás vehículos que también se encuentren en el mismo carril.</w:t>
      </w:r>
      <w:r w:rsidRPr="002231CE">
        <w:rPr>
          <w:rFonts w:ascii="Arial" w:eastAsia="Arial" w:hAnsi="Arial" w:cs="Arial"/>
          <w:lang w:val="es-CO" w:eastAsia="es-MX"/>
        </w:rPr>
        <w:t xml:space="preserve"> </w:t>
      </w:r>
      <w:r w:rsidR="002350D8" w:rsidRPr="002231CE">
        <w:rPr>
          <w:rFonts w:ascii="Arial" w:eastAsia="Arial" w:hAnsi="Arial" w:cs="Arial"/>
          <w:lang w:val="es-CO" w:eastAsia="es-MX"/>
        </w:rPr>
        <w:t>L</w:t>
      </w:r>
      <w:r w:rsidRPr="002231CE">
        <w:rPr>
          <w:rFonts w:ascii="Arial" w:eastAsia="Arial" w:hAnsi="Arial" w:cs="Arial"/>
          <w:lang w:val="es-CO" w:eastAsia="es-MX"/>
        </w:rPr>
        <w:t xml:space="preserve">a señora </w:t>
      </w:r>
      <w:r w:rsidRPr="002231CE">
        <w:rPr>
          <w:rFonts w:ascii="Arial" w:hAnsi="Arial" w:cs="Arial"/>
        </w:rPr>
        <w:t>Alba Marulanda Urrego Bohórquez</w:t>
      </w:r>
      <w:r w:rsidRPr="002231CE">
        <w:rPr>
          <w:rFonts w:ascii="Arial" w:eastAsia="Calibri" w:hAnsi="Arial" w:cs="Arial"/>
        </w:rPr>
        <w:t xml:space="preserve">, conductora del vehículo de placas HHL529 debió buscar con </w:t>
      </w:r>
      <w:r w:rsidRPr="002231CE">
        <w:rPr>
          <w:rFonts w:ascii="Arial" w:eastAsia="Calibri" w:hAnsi="Arial" w:cs="Arial"/>
        </w:rPr>
        <w:lastRenderedPageBreak/>
        <w:t>anterioridad el carril cercano a su giro</w:t>
      </w:r>
      <w:r w:rsidR="002350D8" w:rsidRPr="002231CE">
        <w:rPr>
          <w:rFonts w:ascii="Arial" w:eastAsia="Calibri" w:hAnsi="Arial" w:cs="Arial"/>
        </w:rPr>
        <w:t>, pero no lo hizo, luego, la única causa eficiente del accidente de tránsito es la maniobra realizada por aquella.</w:t>
      </w:r>
    </w:p>
    <w:p w14:paraId="6EC41EE1" w14:textId="77777777" w:rsidR="002350D8" w:rsidRPr="002231CE" w:rsidRDefault="002350D8" w:rsidP="002231CE">
      <w:pPr>
        <w:spacing w:line="360" w:lineRule="auto"/>
        <w:ind w:right="985"/>
        <w:jc w:val="both"/>
        <w:rPr>
          <w:rFonts w:ascii="Arial" w:eastAsia="Calibri" w:hAnsi="Arial" w:cs="Arial"/>
        </w:rPr>
      </w:pPr>
    </w:p>
    <w:p w14:paraId="1F081EBA" w14:textId="7D0E1493" w:rsidR="004D5BEB" w:rsidRPr="002231CE" w:rsidRDefault="004D5BEB" w:rsidP="002231CE">
      <w:pPr>
        <w:spacing w:line="360" w:lineRule="auto"/>
        <w:jc w:val="both"/>
        <w:rPr>
          <w:rFonts w:ascii="Arial" w:eastAsia="Arial" w:hAnsi="Arial" w:cs="Arial"/>
        </w:rPr>
      </w:pPr>
      <w:r w:rsidRPr="002231CE">
        <w:rPr>
          <w:rFonts w:ascii="Arial" w:eastAsia="Arial" w:hAnsi="Arial" w:cs="Arial"/>
          <w:lang w:eastAsia="es-MX"/>
        </w:rPr>
        <w:t xml:space="preserve">De lo aquí expuesto, se colige que la señora </w:t>
      </w:r>
      <w:r w:rsidR="002350D8" w:rsidRPr="002231CE">
        <w:rPr>
          <w:rFonts w:ascii="Arial" w:hAnsi="Arial" w:cs="Arial"/>
        </w:rPr>
        <w:t>Alba Marulanda Urrego Bohórquez</w:t>
      </w:r>
      <w:r w:rsidR="002350D8" w:rsidRPr="002231CE">
        <w:rPr>
          <w:rFonts w:ascii="Arial" w:hAnsi="Arial" w:cs="Arial"/>
          <w:bCs/>
          <w:lang w:val="es-ES_tradnl"/>
        </w:rPr>
        <w:t xml:space="preserve"> </w:t>
      </w:r>
      <w:r w:rsidRPr="002231CE">
        <w:rPr>
          <w:rFonts w:ascii="Arial" w:hAnsi="Arial" w:cs="Arial"/>
          <w:bCs/>
          <w:lang w:val="es-ES_tradnl"/>
        </w:rPr>
        <w:t xml:space="preserve">se encontraba incumpliendo las normas de tránsito, en tanto </w:t>
      </w:r>
      <w:r w:rsidR="002350D8" w:rsidRPr="002231CE">
        <w:rPr>
          <w:rFonts w:ascii="Arial" w:hAnsi="Arial" w:cs="Arial"/>
          <w:bCs/>
          <w:lang w:val="es-ES_tradnl"/>
        </w:rPr>
        <w:t>realizó una maniobra sin la observancia adecuada de los demás actores viables</w:t>
      </w:r>
      <w:r w:rsidRPr="002231CE">
        <w:rPr>
          <w:rFonts w:ascii="Arial" w:hAnsi="Arial" w:cs="Arial"/>
          <w:bCs/>
          <w:lang w:val="es-ES_tradnl"/>
        </w:rPr>
        <w:t xml:space="preserve"> que le correspondía</w:t>
      </w:r>
      <w:r w:rsidRPr="002231CE">
        <w:rPr>
          <w:rFonts w:ascii="Arial" w:eastAsia="Arial" w:hAnsi="Arial" w:cs="Arial"/>
        </w:rPr>
        <w:t>, además, puso en riesgo su vida y la de su</w:t>
      </w:r>
      <w:r w:rsidR="002350D8" w:rsidRPr="002231CE">
        <w:rPr>
          <w:rFonts w:ascii="Arial" w:eastAsia="Arial" w:hAnsi="Arial" w:cs="Arial"/>
        </w:rPr>
        <w:t>s</w:t>
      </w:r>
      <w:r w:rsidRPr="002231CE">
        <w:rPr>
          <w:rFonts w:ascii="Arial" w:eastAsia="Arial" w:hAnsi="Arial" w:cs="Arial"/>
        </w:rPr>
        <w:t xml:space="preserve"> pasajer</w:t>
      </w:r>
      <w:r w:rsidR="002350D8" w:rsidRPr="002231CE">
        <w:rPr>
          <w:rFonts w:ascii="Arial" w:eastAsia="Arial" w:hAnsi="Arial" w:cs="Arial"/>
        </w:rPr>
        <w:t xml:space="preserve">os </w:t>
      </w:r>
      <w:r w:rsidRPr="002231CE">
        <w:rPr>
          <w:rFonts w:ascii="Arial" w:eastAsia="Arial" w:hAnsi="Arial" w:cs="Arial"/>
        </w:rPr>
        <w:t xml:space="preserve">al realizar imperita, una maniobra con la que </w:t>
      </w:r>
      <w:r w:rsidR="002350D8" w:rsidRPr="002231CE">
        <w:rPr>
          <w:rFonts w:ascii="Arial" w:eastAsia="Arial" w:hAnsi="Arial" w:cs="Arial"/>
        </w:rPr>
        <w:t xml:space="preserve">colisionó </w:t>
      </w:r>
      <w:r w:rsidRPr="002231CE">
        <w:rPr>
          <w:rFonts w:ascii="Arial" w:eastAsia="Arial" w:hAnsi="Arial" w:cs="Arial"/>
        </w:rPr>
        <w:t xml:space="preserve">al vehículo de placas </w:t>
      </w:r>
      <w:r w:rsidR="002350D8" w:rsidRPr="002231CE">
        <w:rPr>
          <w:rFonts w:ascii="Arial" w:eastAsia="Arial" w:hAnsi="Arial" w:cs="Arial"/>
        </w:rPr>
        <w:t>UZN337.</w:t>
      </w:r>
      <w:r w:rsidRPr="002231CE">
        <w:rPr>
          <w:rFonts w:ascii="Arial" w:eastAsia="Arial" w:hAnsi="Arial" w:cs="Arial"/>
          <w:lang w:eastAsia="es-MX"/>
        </w:rPr>
        <w:t xml:space="preserve"> Además, desatendiendo las leyes que regulan el tránsito en Colombia. Lo que no puede ser desconocido por el Despacho, puesto que desde la prueba base de este proceso queda totalmente claro que la causa que ocasionó el accidente en el que </w:t>
      </w:r>
      <w:r w:rsidRPr="002231CE">
        <w:rPr>
          <w:rFonts w:ascii="Arial" w:hAnsi="Arial" w:cs="Arial"/>
          <w:bCs/>
          <w:lang w:val="es-ES_tradnl"/>
        </w:rPr>
        <w:t xml:space="preserve">resultó </w:t>
      </w:r>
      <w:r w:rsidR="002350D8" w:rsidRPr="002231CE">
        <w:rPr>
          <w:rFonts w:ascii="Arial" w:hAnsi="Arial" w:cs="Arial"/>
          <w:bCs/>
          <w:lang w:val="es-ES_tradnl"/>
        </w:rPr>
        <w:t xml:space="preserve">en daños materiales ambos </w:t>
      </w:r>
      <w:r w:rsidR="003368C5" w:rsidRPr="002231CE">
        <w:rPr>
          <w:rFonts w:ascii="Arial" w:hAnsi="Arial" w:cs="Arial"/>
          <w:bCs/>
          <w:lang w:val="es-ES_tradnl"/>
        </w:rPr>
        <w:t>vehículos</w:t>
      </w:r>
      <w:r w:rsidRPr="002231CE">
        <w:rPr>
          <w:rFonts w:ascii="Arial" w:hAnsi="Arial" w:cs="Arial"/>
          <w:bCs/>
          <w:lang w:val="es-ES_tradnl"/>
        </w:rPr>
        <w:t xml:space="preserve"> </w:t>
      </w:r>
      <w:r w:rsidRPr="002231CE">
        <w:rPr>
          <w:rFonts w:ascii="Arial" w:eastAsia="Arial" w:hAnsi="Arial" w:cs="Arial"/>
          <w:lang w:eastAsia="es-MX"/>
        </w:rPr>
        <w:t xml:space="preserve">fue de exclusiva responsabilidad ésta y no del conductor del vehículo de placas </w:t>
      </w:r>
      <w:r w:rsidR="002350D8" w:rsidRPr="002231CE">
        <w:rPr>
          <w:rFonts w:ascii="Arial" w:eastAsia="Arial" w:hAnsi="Arial" w:cs="Arial"/>
        </w:rPr>
        <w:t>UZN337</w:t>
      </w:r>
      <w:r w:rsidRPr="002231CE">
        <w:rPr>
          <w:rFonts w:ascii="Arial" w:eastAsia="Arial" w:hAnsi="Arial" w:cs="Arial"/>
          <w:lang w:eastAsia="es-MX"/>
        </w:rPr>
        <w:t xml:space="preserve">. Por cuanto es evidente que las circunstancias que rodearon el hecho se encontraban en la esfera de dominio </w:t>
      </w:r>
      <w:r w:rsidR="002350D8" w:rsidRPr="002231CE">
        <w:rPr>
          <w:rFonts w:ascii="Arial" w:eastAsia="Arial" w:hAnsi="Arial" w:cs="Arial"/>
          <w:lang w:eastAsia="es-MX"/>
        </w:rPr>
        <w:t>exclusivo de dicha tercera</w:t>
      </w:r>
      <w:r w:rsidRPr="002231CE">
        <w:rPr>
          <w:rFonts w:ascii="Arial" w:eastAsia="Arial" w:hAnsi="Arial" w:cs="Arial"/>
          <w:lang w:eastAsia="es-MX"/>
        </w:rPr>
        <w:t xml:space="preserve"> y no de los demandados.</w:t>
      </w:r>
    </w:p>
    <w:p w14:paraId="0804A746" w14:textId="77777777" w:rsidR="004D5BEB" w:rsidRPr="002231CE" w:rsidRDefault="004D5BEB" w:rsidP="002231CE">
      <w:pPr>
        <w:widowControl/>
        <w:autoSpaceDE/>
        <w:autoSpaceDN/>
        <w:spacing w:line="360" w:lineRule="auto"/>
        <w:jc w:val="both"/>
        <w:textAlignment w:val="baseline"/>
        <w:rPr>
          <w:rFonts w:ascii="Arial" w:eastAsia="Times New Roman" w:hAnsi="Arial" w:cs="Arial"/>
          <w:lang w:eastAsia="es-MX"/>
        </w:rPr>
      </w:pPr>
    </w:p>
    <w:p w14:paraId="20612D03" w14:textId="377B15EB"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En ese orden de ideas, es claro que el hecho de tercero es aquel elemento de ruptura del nexo causal entre el acto u omisión del agente y el daño que se le imputa. Por tanto, entremos a estudiar cada uno de sus requisitos a la luz del caso concreto:</w:t>
      </w:r>
      <w:r w:rsidRPr="002231CE">
        <w:rPr>
          <w:rFonts w:ascii="Arial" w:eastAsia="Times New Roman" w:hAnsi="Arial" w:cs="Arial"/>
          <w:lang w:val="es-CO" w:eastAsia="es-MX"/>
        </w:rPr>
        <w:t> </w:t>
      </w:r>
    </w:p>
    <w:p w14:paraId="4B087F7E"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200FCF7B" w14:textId="77777777" w:rsidR="008C7A57" w:rsidRPr="002231CE" w:rsidRDefault="008C7A57" w:rsidP="002231CE">
      <w:pPr>
        <w:widowControl/>
        <w:numPr>
          <w:ilvl w:val="0"/>
          <w:numId w:val="40"/>
        </w:numPr>
        <w:autoSpaceDE/>
        <w:autoSpaceDN/>
        <w:spacing w:line="360" w:lineRule="auto"/>
        <w:ind w:left="1080"/>
        <w:jc w:val="both"/>
        <w:textAlignment w:val="baseline"/>
        <w:rPr>
          <w:rFonts w:ascii="Arial" w:eastAsia="Times New Roman" w:hAnsi="Arial" w:cs="Arial"/>
          <w:lang w:val="es-CO" w:eastAsia="es-MX"/>
        </w:rPr>
      </w:pPr>
      <w:r w:rsidRPr="002231CE">
        <w:rPr>
          <w:rFonts w:ascii="Arial" w:eastAsia="Times New Roman" w:hAnsi="Arial" w:cs="Arial"/>
          <w:b/>
          <w:bCs/>
          <w:lang w:eastAsia="es-MX"/>
        </w:rPr>
        <w:t>Irresistibilidad.</w:t>
      </w:r>
      <w:r w:rsidRPr="002231CE">
        <w:rPr>
          <w:rFonts w:ascii="Arial" w:eastAsia="Times New Roman" w:hAnsi="Arial" w:cs="Arial"/>
          <w:lang w:val="es-CO" w:eastAsia="es-MX"/>
        </w:rPr>
        <w:t> </w:t>
      </w:r>
    </w:p>
    <w:p w14:paraId="199758D5"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5E37B13A" w14:textId="41A0880F"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 xml:space="preserve">Resulta importante señalar que, para el conductor del vehículo de placa </w:t>
      </w:r>
      <w:r w:rsidR="002350D8" w:rsidRPr="002231CE">
        <w:rPr>
          <w:rFonts w:ascii="Arial" w:eastAsia="Times New Roman" w:hAnsi="Arial" w:cs="Arial"/>
          <w:lang w:eastAsia="es-MX"/>
        </w:rPr>
        <w:t>UZN337</w:t>
      </w:r>
      <w:r w:rsidRPr="002231CE">
        <w:rPr>
          <w:rFonts w:ascii="Arial" w:eastAsia="Times New Roman" w:hAnsi="Arial" w:cs="Arial"/>
          <w:lang w:eastAsia="es-MX"/>
        </w:rPr>
        <w:t xml:space="preserve"> era imposible resistirse a la omisión </w:t>
      </w:r>
      <w:r w:rsidR="002350D8" w:rsidRPr="002231CE">
        <w:rPr>
          <w:rFonts w:ascii="Arial" w:eastAsia="Times New Roman" w:hAnsi="Arial" w:cs="Arial"/>
          <w:lang w:eastAsia="es-MX"/>
        </w:rPr>
        <w:t xml:space="preserve">de la señora </w:t>
      </w:r>
      <w:r w:rsidR="002350D8" w:rsidRPr="002231CE">
        <w:rPr>
          <w:rFonts w:ascii="Arial" w:hAnsi="Arial" w:cs="Arial"/>
        </w:rPr>
        <w:t>Alba Marulanda Urrego Bohórquez</w:t>
      </w:r>
      <w:r w:rsidRPr="002231CE">
        <w:rPr>
          <w:rFonts w:ascii="Arial" w:eastAsia="Times New Roman" w:hAnsi="Arial" w:cs="Arial"/>
          <w:lang w:eastAsia="es-MX"/>
        </w:rPr>
        <w:t xml:space="preserve">, por no </w:t>
      </w:r>
      <w:r w:rsidR="002350D8" w:rsidRPr="002231CE">
        <w:rPr>
          <w:rFonts w:ascii="Arial" w:eastAsia="Times New Roman" w:hAnsi="Arial" w:cs="Arial"/>
          <w:lang w:eastAsia="es-MX"/>
        </w:rPr>
        <w:t>poner las luces estacionarias a tiempo ni revisar los espejos laterales para asegurar su giro ni se aseguró de que la vía estuviera despejada antes de ejecutar la maniobra, como lo exigen las normas del Código Nacional de Tránsito</w:t>
      </w:r>
      <w:r w:rsidRPr="002231CE">
        <w:rPr>
          <w:rFonts w:ascii="Arial" w:eastAsia="Times New Roman" w:hAnsi="Arial" w:cs="Arial"/>
          <w:lang w:eastAsia="es-MX"/>
        </w:rPr>
        <w:t>, que evitar</w:t>
      </w:r>
      <w:r w:rsidR="00B92AB6" w:rsidRPr="002231CE">
        <w:rPr>
          <w:rFonts w:ascii="Arial" w:eastAsia="Times New Roman" w:hAnsi="Arial" w:cs="Arial"/>
          <w:lang w:eastAsia="es-MX"/>
        </w:rPr>
        <w:t>ía</w:t>
      </w:r>
      <w:r w:rsidRPr="002231CE">
        <w:rPr>
          <w:rFonts w:ascii="Arial" w:eastAsia="Times New Roman" w:hAnsi="Arial" w:cs="Arial"/>
          <w:lang w:eastAsia="es-MX"/>
        </w:rPr>
        <w:t xml:space="preserve"> que el vehículo </w:t>
      </w:r>
      <w:r w:rsidR="00B92AB6" w:rsidRPr="002231CE">
        <w:rPr>
          <w:rFonts w:ascii="Arial" w:eastAsia="Times New Roman" w:hAnsi="Arial" w:cs="Arial"/>
          <w:lang w:eastAsia="es-MX"/>
        </w:rPr>
        <w:t>que manejaba se colisionara con</w:t>
      </w:r>
      <w:r w:rsidRPr="002231CE">
        <w:rPr>
          <w:rFonts w:ascii="Arial" w:eastAsia="Times New Roman" w:hAnsi="Arial" w:cs="Arial"/>
          <w:lang w:eastAsia="es-MX"/>
        </w:rPr>
        <w:t xml:space="preserve"> el vehículo asegurado. Por tanto, es dable concluir que la omisión unilateral de </w:t>
      </w:r>
      <w:r w:rsidR="00B92AB6" w:rsidRPr="002231CE">
        <w:rPr>
          <w:rFonts w:ascii="Arial" w:eastAsia="Times New Roman" w:hAnsi="Arial" w:cs="Arial"/>
          <w:lang w:eastAsia="es-MX"/>
        </w:rPr>
        <w:t>la señora Urrego</w:t>
      </w:r>
      <w:r w:rsidRPr="002231CE">
        <w:rPr>
          <w:rFonts w:ascii="Arial" w:eastAsia="Times New Roman" w:hAnsi="Arial" w:cs="Arial"/>
          <w:lang w:eastAsia="es-MX"/>
        </w:rPr>
        <w:t xml:space="preserve">, se constituyó como una conducta irresistible para el conductor del vehículo de placa </w:t>
      </w:r>
      <w:r w:rsidR="00B92AB6" w:rsidRPr="002231CE">
        <w:rPr>
          <w:rFonts w:ascii="Arial" w:eastAsia="Times New Roman" w:hAnsi="Arial" w:cs="Arial"/>
          <w:lang w:eastAsia="es-MX"/>
        </w:rPr>
        <w:t>UZN337.</w:t>
      </w:r>
    </w:p>
    <w:p w14:paraId="1996F3B6"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4F104756" w14:textId="77777777" w:rsidR="008C7A57" w:rsidRPr="002231CE" w:rsidRDefault="008C7A57" w:rsidP="002231CE">
      <w:pPr>
        <w:widowControl/>
        <w:numPr>
          <w:ilvl w:val="0"/>
          <w:numId w:val="41"/>
        </w:numPr>
        <w:autoSpaceDE/>
        <w:autoSpaceDN/>
        <w:spacing w:line="360" w:lineRule="auto"/>
        <w:ind w:left="1080"/>
        <w:jc w:val="both"/>
        <w:textAlignment w:val="baseline"/>
        <w:rPr>
          <w:rFonts w:ascii="Arial" w:eastAsia="Times New Roman" w:hAnsi="Arial" w:cs="Arial"/>
          <w:lang w:val="es-CO" w:eastAsia="es-MX"/>
        </w:rPr>
      </w:pPr>
      <w:r w:rsidRPr="002231CE">
        <w:rPr>
          <w:rFonts w:ascii="Arial" w:eastAsia="Times New Roman" w:hAnsi="Arial" w:cs="Arial"/>
          <w:b/>
          <w:bCs/>
          <w:lang w:eastAsia="es-MX"/>
        </w:rPr>
        <w:lastRenderedPageBreak/>
        <w:t>Imprevisibilidad.</w:t>
      </w:r>
      <w:r w:rsidRPr="002231CE">
        <w:rPr>
          <w:rFonts w:ascii="Arial" w:eastAsia="Times New Roman" w:hAnsi="Arial" w:cs="Arial"/>
          <w:lang w:val="es-CO" w:eastAsia="es-MX"/>
        </w:rPr>
        <w:t> </w:t>
      </w:r>
    </w:p>
    <w:p w14:paraId="3E8D8D40"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5770B660" w14:textId="21EC7AEA"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 xml:space="preserve">En segundo lugar, es necesario señalar que para el conductor del vehículo de placas </w:t>
      </w:r>
      <w:r w:rsidR="00B92AB6" w:rsidRPr="002231CE">
        <w:rPr>
          <w:rFonts w:ascii="Arial" w:eastAsia="Times New Roman" w:hAnsi="Arial" w:cs="Arial"/>
          <w:lang w:eastAsia="es-MX"/>
        </w:rPr>
        <w:t>UZN337</w:t>
      </w:r>
      <w:r w:rsidRPr="002231CE">
        <w:rPr>
          <w:rFonts w:ascii="Arial" w:eastAsia="Times New Roman" w:hAnsi="Arial" w:cs="Arial"/>
          <w:lang w:eastAsia="es-MX"/>
        </w:rPr>
        <w:t xml:space="preserve">, era totalmente imposible prever que </w:t>
      </w:r>
      <w:r w:rsidR="00B92AB6" w:rsidRPr="002231CE">
        <w:rPr>
          <w:rFonts w:ascii="Arial" w:eastAsia="Times New Roman" w:hAnsi="Arial" w:cs="Arial"/>
          <w:lang w:eastAsia="es-MX"/>
        </w:rPr>
        <w:t xml:space="preserve">la señora Urrego realizaría dicha maniobra </w:t>
      </w:r>
      <w:r w:rsidR="00B92AB6" w:rsidRPr="008D6F66">
        <w:rPr>
          <w:rFonts w:ascii="Arial" w:eastAsia="Times New Roman" w:hAnsi="Arial" w:cs="Arial"/>
          <w:b/>
          <w:bCs/>
          <w:i/>
          <w:iCs/>
          <w:lang w:eastAsia="es-MX"/>
        </w:rPr>
        <w:t>(i)</w:t>
      </w:r>
      <w:r w:rsidR="00B92AB6" w:rsidRPr="002231CE">
        <w:rPr>
          <w:rFonts w:ascii="Arial" w:eastAsia="Times New Roman" w:hAnsi="Arial" w:cs="Arial"/>
          <w:lang w:eastAsia="es-MX"/>
        </w:rPr>
        <w:t xml:space="preserve"> porque la prelación de la vía ya la tenía este y </w:t>
      </w:r>
      <w:r w:rsidR="00B92AB6" w:rsidRPr="008D6F66">
        <w:rPr>
          <w:rFonts w:ascii="Arial" w:eastAsia="Times New Roman" w:hAnsi="Arial" w:cs="Arial"/>
          <w:b/>
          <w:bCs/>
          <w:i/>
          <w:iCs/>
          <w:lang w:eastAsia="es-MX"/>
        </w:rPr>
        <w:t>(</w:t>
      </w:r>
      <w:proofErr w:type="spellStart"/>
      <w:r w:rsidR="00B92AB6" w:rsidRPr="008D6F66">
        <w:rPr>
          <w:rFonts w:ascii="Arial" w:eastAsia="Times New Roman" w:hAnsi="Arial" w:cs="Arial"/>
          <w:b/>
          <w:bCs/>
          <w:i/>
          <w:iCs/>
          <w:lang w:eastAsia="es-MX"/>
        </w:rPr>
        <w:t>ii</w:t>
      </w:r>
      <w:proofErr w:type="spellEnd"/>
      <w:r w:rsidR="00B92AB6" w:rsidRPr="008D6F66">
        <w:rPr>
          <w:rFonts w:ascii="Arial" w:eastAsia="Times New Roman" w:hAnsi="Arial" w:cs="Arial"/>
          <w:b/>
          <w:bCs/>
          <w:i/>
          <w:iCs/>
          <w:lang w:eastAsia="es-MX"/>
        </w:rPr>
        <w:t>)</w:t>
      </w:r>
      <w:r w:rsidR="00B92AB6" w:rsidRPr="002231CE">
        <w:rPr>
          <w:rFonts w:ascii="Arial" w:eastAsia="Times New Roman" w:hAnsi="Arial" w:cs="Arial"/>
          <w:lang w:eastAsia="es-MX"/>
        </w:rPr>
        <w:t xml:space="preserve"> porque a todo ser humano, partiendo de la buena fe respecto de las demás personas, parte del hecho que los demás acataran las normas de tránsito y transporte en el marco de la conducción.</w:t>
      </w:r>
      <w:r w:rsidRPr="002231CE">
        <w:rPr>
          <w:rFonts w:ascii="Arial" w:eastAsia="Times New Roman" w:hAnsi="Arial" w:cs="Arial"/>
          <w:lang w:eastAsia="es-MX"/>
        </w:rPr>
        <w:t xml:space="preserve"> Lo anterior, puesto que para el momento de la ocurrencia del accidente </w:t>
      </w:r>
      <w:r w:rsidR="00B92AB6" w:rsidRPr="002231CE">
        <w:rPr>
          <w:rFonts w:ascii="Arial" w:eastAsia="Times New Roman" w:hAnsi="Arial" w:cs="Arial"/>
          <w:lang w:eastAsia="es-MX"/>
        </w:rPr>
        <w:t>le era imprevisible notar algún comportamiento contrario a la Ley por parte de la señora Urrego.</w:t>
      </w:r>
    </w:p>
    <w:p w14:paraId="1A1170D2"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2A21EA01" w14:textId="0B0DD0BF"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 xml:space="preserve">Dicho de otra forma, el conductor del vehículo de placas </w:t>
      </w:r>
      <w:r w:rsidR="00B92AB6" w:rsidRPr="002231CE">
        <w:rPr>
          <w:rFonts w:ascii="Arial" w:eastAsia="Times New Roman" w:hAnsi="Arial" w:cs="Arial"/>
          <w:lang w:eastAsia="es-MX"/>
        </w:rPr>
        <w:t>UZN337</w:t>
      </w:r>
      <w:r w:rsidRPr="002231CE">
        <w:rPr>
          <w:rFonts w:ascii="Arial" w:eastAsia="Times New Roman" w:hAnsi="Arial" w:cs="Arial"/>
          <w:lang w:eastAsia="es-MX"/>
        </w:rPr>
        <w:t xml:space="preserve">, basado en las reglas de la experiencia y la buena fe, confió en </w:t>
      </w:r>
      <w:r w:rsidR="00B92AB6" w:rsidRPr="002231CE">
        <w:rPr>
          <w:rFonts w:ascii="Arial" w:eastAsia="Times New Roman" w:hAnsi="Arial" w:cs="Arial"/>
          <w:lang w:eastAsia="es-MX"/>
        </w:rPr>
        <w:t>que los demás conductores viales acatarían la normatividad de tránsito</w:t>
      </w:r>
      <w:r w:rsidRPr="002231CE">
        <w:rPr>
          <w:rFonts w:ascii="Arial" w:eastAsia="Times New Roman" w:hAnsi="Arial" w:cs="Arial"/>
          <w:lang w:eastAsia="es-MX"/>
        </w:rPr>
        <w:t xml:space="preserve">. Por esta razón, resultó totalmente imprevisible que, para el momento del accidente, la </w:t>
      </w:r>
      <w:r w:rsidR="00B92AB6" w:rsidRPr="002231CE">
        <w:rPr>
          <w:rFonts w:ascii="Arial" w:eastAsia="Times New Roman" w:hAnsi="Arial" w:cs="Arial"/>
          <w:lang w:eastAsia="es-MX"/>
        </w:rPr>
        <w:t>señora Urrego</w:t>
      </w:r>
      <w:r w:rsidRPr="002231CE">
        <w:rPr>
          <w:rFonts w:ascii="Arial" w:eastAsia="Times New Roman" w:hAnsi="Arial" w:cs="Arial"/>
          <w:lang w:eastAsia="es-MX"/>
        </w:rPr>
        <w:t xml:space="preserve">., no hubiese tenido </w:t>
      </w:r>
      <w:r w:rsidR="00B92AB6" w:rsidRPr="002231CE">
        <w:rPr>
          <w:rFonts w:ascii="Arial" w:eastAsia="Times New Roman" w:hAnsi="Arial" w:cs="Arial"/>
          <w:lang w:eastAsia="es-MX"/>
        </w:rPr>
        <w:t>las precauciones correspondientes</w:t>
      </w:r>
      <w:r w:rsidRPr="002231CE">
        <w:rPr>
          <w:rFonts w:ascii="Arial" w:eastAsia="Times New Roman" w:hAnsi="Arial" w:cs="Arial"/>
          <w:lang w:eastAsia="es-MX"/>
        </w:rPr>
        <w:t xml:space="preserve"> para la seguridad vial de todos los transeúntes. </w:t>
      </w:r>
      <w:r w:rsidRPr="002231CE">
        <w:rPr>
          <w:rFonts w:ascii="Arial" w:eastAsia="Times New Roman" w:hAnsi="Arial" w:cs="Arial"/>
          <w:lang w:val="es-CO" w:eastAsia="es-MX"/>
        </w:rPr>
        <w:t> </w:t>
      </w:r>
    </w:p>
    <w:p w14:paraId="721AE74D"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0D2864FE" w14:textId="77777777" w:rsidR="008C7A57" w:rsidRPr="002231CE" w:rsidRDefault="008C7A57" w:rsidP="002231CE">
      <w:pPr>
        <w:widowControl/>
        <w:numPr>
          <w:ilvl w:val="0"/>
          <w:numId w:val="42"/>
        </w:numPr>
        <w:autoSpaceDE/>
        <w:autoSpaceDN/>
        <w:spacing w:line="360" w:lineRule="auto"/>
        <w:ind w:left="1080"/>
        <w:jc w:val="both"/>
        <w:textAlignment w:val="baseline"/>
        <w:rPr>
          <w:rFonts w:ascii="Arial" w:eastAsia="Times New Roman" w:hAnsi="Arial" w:cs="Arial"/>
          <w:lang w:val="es-CO" w:eastAsia="es-MX"/>
        </w:rPr>
      </w:pPr>
      <w:r w:rsidRPr="002231CE">
        <w:rPr>
          <w:rFonts w:ascii="Arial" w:eastAsia="Times New Roman" w:hAnsi="Arial" w:cs="Arial"/>
          <w:b/>
          <w:bCs/>
          <w:lang w:eastAsia="es-MX"/>
        </w:rPr>
        <w:t>Emana de un tercero totalmente ajeno. </w:t>
      </w:r>
      <w:r w:rsidRPr="002231CE">
        <w:rPr>
          <w:rFonts w:ascii="Arial" w:eastAsia="Times New Roman" w:hAnsi="Arial" w:cs="Arial"/>
          <w:lang w:val="es-CO" w:eastAsia="es-MX"/>
        </w:rPr>
        <w:t> </w:t>
      </w:r>
    </w:p>
    <w:p w14:paraId="61B72D07"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5931BD22" w14:textId="01E1797C" w:rsidR="004D5BEB"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Como es evidente, el acto de</w:t>
      </w:r>
      <w:r w:rsidR="00202D1B" w:rsidRPr="002231CE">
        <w:rPr>
          <w:rFonts w:ascii="Arial" w:eastAsia="Times New Roman" w:hAnsi="Arial" w:cs="Arial"/>
          <w:lang w:eastAsia="es-MX"/>
        </w:rPr>
        <w:t xml:space="preserve"> tomar las debidas precauciones viales que garanticen la seguridad de los demás actores viales al momento de tomar giro hacia el carril de su lado </w:t>
      </w:r>
      <w:r w:rsidRPr="002231CE">
        <w:rPr>
          <w:rFonts w:ascii="Arial" w:eastAsia="Times New Roman" w:hAnsi="Arial" w:cs="Arial"/>
          <w:lang w:eastAsia="es-MX"/>
        </w:rPr>
        <w:t xml:space="preserve">correspondía a un tercero que nada tenía que ver </w:t>
      </w:r>
      <w:r w:rsidR="00202D1B" w:rsidRPr="002231CE">
        <w:rPr>
          <w:rFonts w:ascii="Arial" w:eastAsia="Times New Roman" w:hAnsi="Arial" w:cs="Arial"/>
          <w:lang w:eastAsia="es-MX"/>
        </w:rPr>
        <w:t>con el demandante</w:t>
      </w:r>
      <w:r w:rsidRPr="002231CE">
        <w:rPr>
          <w:rFonts w:ascii="Arial" w:eastAsia="Times New Roman" w:hAnsi="Arial" w:cs="Arial"/>
          <w:lang w:eastAsia="es-MX"/>
        </w:rPr>
        <w:t xml:space="preserve">, </w:t>
      </w:r>
      <w:r w:rsidR="00202D1B" w:rsidRPr="002231CE">
        <w:rPr>
          <w:rFonts w:ascii="Arial" w:eastAsia="Times New Roman" w:hAnsi="Arial" w:cs="Arial"/>
          <w:lang w:eastAsia="es-MX"/>
        </w:rPr>
        <w:t xml:space="preserve">como </w:t>
      </w:r>
      <w:r w:rsidRPr="002231CE">
        <w:rPr>
          <w:rFonts w:ascii="Arial" w:eastAsia="Times New Roman" w:hAnsi="Arial" w:cs="Arial"/>
          <w:lang w:eastAsia="es-MX"/>
        </w:rPr>
        <w:t>propietari</w:t>
      </w:r>
      <w:r w:rsidR="00202D1B" w:rsidRPr="002231CE">
        <w:rPr>
          <w:rFonts w:ascii="Arial" w:eastAsia="Times New Roman" w:hAnsi="Arial" w:cs="Arial"/>
          <w:lang w:eastAsia="es-MX"/>
        </w:rPr>
        <w:t>o</w:t>
      </w:r>
      <w:r w:rsidRPr="002231CE">
        <w:rPr>
          <w:rFonts w:ascii="Arial" w:eastAsia="Times New Roman" w:hAnsi="Arial" w:cs="Arial"/>
          <w:lang w:eastAsia="es-MX"/>
        </w:rPr>
        <w:t xml:space="preserve"> del vehículo. Por tanto, la </w:t>
      </w:r>
      <w:r w:rsidR="00202D1B" w:rsidRPr="002231CE">
        <w:rPr>
          <w:rFonts w:ascii="Arial" w:eastAsia="Times New Roman" w:hAnsi="Arial" w:cs="Arial"/>
          <w:lang w:eastAsia="es-MX"/>
        </w:rPr>
        <w:t>colisión del accidente de tránsito objeto de litis es</w:t>
      </w:r>
      <w:r w:rsidRPr="002231CE">
        <w:rPr>
          <w:rFonts w:ascii="Arial" w:eastAsia="Times New Roman" w:hAnsi="Arial" w:cs="Arial"/>
          <w:lang w:eastAsia="es-MX"/>
        </w:rPr>
        <w:t xml:space="preserve"> exclusivamente atribuible a la</w:t>
      </w:r>
      <w:r w:rsidR="00202D1B" w:rsidRPr="002231CE">
        <w:rPr>
          <w:rFonts w:ascii="Arial" w:eastAsia="Times New Roman" w:hAnsi="Arial" w:cs="Arial"/>
          <w:lang w:eastAsia="es-MX"/>
        </w:rPr>
        <w:t xml:space="preserve"> señora</w:t>
      </w:r>
      <w:r w:rsidRPr="002231CE">
        <w:rPr>
          <w:rFonts w:ascii="Arial" w:eastAsia="Times New Roman" w:hAnsi="Arial" w:cs="Arial"/>
          <w:lang w:eastAsia="es-MX"/>
        </w:rPr>
        <w:t xml:space="preserve"> </w:t>
      </w:r>
      <w:r w:rsidR="00202D1B" w:rsidRPr="002231CE">
        <w:rPr>
          <w:rFonts w:ascii="Arial" w:eastAsia="Times New Roman" w:hAnsi="Arial" w:cs="Arial"/>
          <w:lang w:eastAsia="es-MX"/>
        </w:rPr>
        <w:t>ALBA MARULANDA URREGO BOHÓRQUEZ</w:t>
      </w:r>
      <w:r w:rsidRPr="002231CE">
        <w:rPr>
          <w:rFonts w:ascii="Arial" w:eastAsia="Times New Roman" w:hAnsi="Arial" w:cs="Arial"/>
          <w:lang w:eastAsia="es-MX"/>
        </w:rPr>
        <w:t>, En tal virtud, tal omisión es totalmente ajena a la esfera de manejo y control de los Demandados. </w:t>
      </w:r>
      <w:r w:rsidRPr="002231CE">
        <w:rPr>
          <w:rFonts w:ascii="Arial" w:eastAsia="Times New Roman" w:hAnsi="Arial" w:cs="Arial"/>
          <w:lang w:val="es-CO" w:eastAsia="es-MX"/>
        </w:rPr>
        <w:t> </w:t>
      </w:r>
    </w:p>
    <w:p w14:paraId="097C6B93" w14:textId="77777777"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val="es-CO" w:eastAsia="es-MX"/>
        </w:rPr>
        <w:t> </w:t>
      </w:r>
    </w:p>
    <w:p w14:paraId="0537ABF1" w14:textId="69A4517F" w:rsidR="008C7A57" w:rsidRPr="002231CE" w:rsidRDefault="008C7A57" w:rsidP="002231CE">
      <w:pPr>
        <w:widowControl/>
        <w:autoSpaceDE/>
        <w:autoSpaceDN/>
        <w:spacing w:line="360" w:lineRule="auto"/>
        <w:jc w:val="both"/>
        <w:textAlignment w:val="baseline"/>
        <w:rPr>
          <w:rFonts w:ascii="Arial" w:eastAsia="Times New Roman" w:hAnsi="Arial" w:cs="Arial"/>
          <w:lang w:val="es-CO" w:eastAsia="es-MX"/>
        </w:rPr>
      </w:pPr>
      <w:r w:rsidRPr="002231CE">
        <w:rPr>
          <w:rFonts w:ascii="Arial" w:eastAsia="Times New Roman" w:hAnsi="Arial" w:cs="Arial"/>
          <w:lang w:eastAsia="es-MX"/>
        </w:rPr>
        <w:t xml:space="preserve">En conclusión, de todo lo anteriormente explicado, es perfectamente lógico concluir que para el conductor del vehículo de placas </w:t>
      </w:r>
      <w:r w:rsidR="00202D1B" w:rsidRPr="002231CE">
        <w:rPr>
          <w:rFonts w:ascii="Arial" w:eastAsia="Times New Roman" w:hAnsi="Arial" w:cs="Arial"/>
          <w:lang w:eastAsia="es-MX"/>
        </w:rPr>
        <w:t>UZN337</w:t>
      </w:r>
      <w:r w:rsidRPr="002231CE">
        <w:rPr>
          <w:rFonts w:ascii="Arial" w:eastAsia="Times New Roman" w:hAnsi="Arial" w:cs="Arial"/>
          <w:lang w:eastAsia="es-MX"/>
        </w:rPr>
        <w:t xml:space="preserve">, fue totalmente irresistible e imprevisible sortear la omisión de la </w:t>
      </w:r>
      <w:r w:rsidR="00202D1B" w:rsidRPr="002231CE">
        <w:rPr>
          <w:rFonts w:ascii="Arial" w:eastAsia="Times New Roman" w:hAnsi="Arial" w:cs="Arial"/>
          <w:lang w:eastAsia="es-MX"/>
        </w:rPr>
        <w:t>señora ALBA MARULANDA URREGO BOHÓRQUEZ</w:t>
      </w:r>
      <w:r w:rsidRPr="002231CE">
        <w:rPr>
          <w:rFonts w:ascii="Arial" w:eastAsia="Times New Roman" w:hAnsi="Arial" w:cs="Arial"/>
          <w:lang w:eastAsia="es-MX"/>
        </w:rPr>
        <w:t xml:space="preserve">., </w:t>
      </w:r>
      <w:r w:rsidR="00202D1B" w:rsidRPr="002231CE">
        <w:rPr>
          <w:rFonts w:ascii="Arial" w:eastAsia="Times New Roman" w:hAnsi="Arial" w:cs="Arial"/>
          <w:lang w:eastAsia="es-MX"/>
        </w:rPr>
        <w:t xml:space="preserve">conductora del vehículo de placas HHL-529, quien, al realizar una maniobra de giro a la izquierda, omitió las precauciones </w:t>
      </w:r>
      <w:r w:rsidR="00202D1B" w:rsidRPr="002231CE">
        <w:rPr>
          <w:rFonts w:ascii="Arial" w:eastAsia="Times New Roman" w:hAnsi="Arial" w:cs="Arial"/>
          <w:lang w:eastAsia="es-MX"/>
        </w:rPr>
        <w:lastRenderedPageBreak/>
        <w:t>necesarias para garantizar la seguridad en la vía.</w:t>
      </w:r>
      <w:r w:rsidRPr="002231CE">
        <w:rPr>
          <w:rFonts w:ascii="Arial" w:eastAsia="Times New Roman" w:hAnsi="Arial" w:cs="Arial"/>
          <w:lang w:eastAsia="es-MX"/>
        </w:rPr>
        <w:t xml:space="preserve"> Por tanto, dado que operó la causal excluyente de la responsabilidad denominada “HECHO EXCLUSIVO DE UN TERCERO” en cabeza de </w:t>
      </w:r>
      <w:r w:rsidR="00202D1B" w:rsidRPr="002231CE">
        <w:rPr>
          <w:rFonts w:ascii="Arial" w:eastAsia="Times New Roman" w:hAnsi="Arial" w:cs="Arial"/>
          <w:lang w:eastAsia="es-MX"/>
        </w:rPr>
        <w:t>esta</w:t>
      </w:r>
      <w:r w:rsidRPr="002231CE">
        <w:rPr>
          <w:rFonts w:ascii="Arial" w:eastAsia="Times New Roman" w:hAnsi="Arial" w:cs="Arial"/>
          <w:lang w:eastAsia="es-MX"/>
        </w:rPr>
        <w:t xml:space="preserve"> se enervó la responsabilidad de los Demandados y no podrán ser condenados a indemnizar a</w:t>
      </w:r>
      <w:r w:rsidR="00C4257A" w:rsidRPr="002231CE">
        <w:rPr>
          <w:rFonts w:ascii="Arial" w:eastAsia="Times New Roman" w:hAnsi="Arial" w:cs="Arial"/>
          <w:lang w:eastAsia="es-MX"/>
        </w:rPr>
        <w:t xml:space="preserve">l </w:t>
      </w:r>
      <w:r w:rsidRPr="002231CE">
        <w:rPr>
          <w:rFonts w:ascii="Arial" w:eastAsia="Times New Roman" w:hAnsi="Arial" w:cs="Arial"/>
          <w:lang w:eastAsia="es-MX"/>
        </w:rPr>
        <w:t>Demandante</w:t>
      </w:r>
      <w:r w:rsidR="00C4257A" w:rsidRPr="002231CE">
        <w:rPr>
          <w:rFonts w:ascii="Arial" w:eastAsia="Times New Roman" w:hAnsi="Arial" w:cs="Arial"/>
          <w:lang w:eastAsia="es-MX"/>
        </w:rPr>
        <w:t>.</w:t>
      </w:r>
      <w:r w:rsidRPr="002231CE">
        <w:rPr>
          <w:rFonts w:ascii="Arial" w:eastAsia="Times New Roman" w:hAnsi="Arial" w:cs="Arial"/>
          <w:lang w:eastAsia="es-MX"/>
        </w:rPr>
        <w:t> </w:t>
      </w:r>
      <w:r w:rsidRPr="002231CE">
        <w:rPr>
          <w:rFonts w:ascii="Arial" w:eastAsia="Times New Roman" w:hAnsi="Arial" w:cs="Arial"/>
          <w:lang w:val="es-CO" w:eastAsia="es-MX"/>
        </w:rPr>
        <w:t> </w:t>
      </w:r>
    </w:p>
    <w:p w14:paraId="6D64E301" w14:textId="77777777" w:rsidR="008C7A57" w:rsidRPr="002231CE" w:rsidRDefault="008C7A57" w:rsidP="002231CE">
      <w:pPr>
        <w:pStyle w:val="Prrafodelista"/>
        <w:tabs>
          <w:tab w:val="left" w:pos="362"/>
        </w:tabs>
        <w:spacing w:line="360" w:lineRule="auto"/>
        <w:ind w:right="120"/>
        <w:jc w:val="both"/>
        <w:rPr>
          <w:rFonts w:ascii="Arial" w:hAnsi="Arial" w:cs="Arial"/>
          <w:b/>
          <w:bCs/>
          <w:sz w:val="22"/>
          <w:szCs w:val="22"/>
        </w:rPr>
      </w:pPr>
    </w:p>
    <w:p w14:paraId="5F18FD2F" w14:textId="561FB13B" w:rsidR="00A04717" w:rsidRPr="002231CE" w:rsidRDefault="00A04717" w:rsidP="002231CE">
      <w:pPr>
        <w:pStyle w:val="Prrafodelista"/>
        <w:numPr>
          <w:ilvl w:val="0"/>
          <w:numId w:val="43"/>
        </w:numPr>
        <w:tabs>
          <w:tab w:val="left" w:pos="362"/>
        </w:tabs>
        <w:spacing w:line="360" w:lineRule="auto"/>
        <w:ind w:right="120"/>
        <w:jc w:val="both"/>
        <w:rPr>
          <w:rFonts w:ascii="Arial" w:hAnsi="Arial" w:cs="Arial"/>
          <w:b/>
          <w:bCs/>
          <w:sz w:val="22"/>
          <w:szCs w:val="22"/>
        </w:rPr>
      </w:pPr>
      <w:r w:rsidRPr="002231CE">
        <w:rPr>
          <w:rFonts w:ascii="Arial" w:hAnsi="Arial" w:cs="Arial"/>
          <w:b/>
          <w:bCs/>
          <w:sz w:val="22"/>
          <w:szCs w:val="22"/>
        </w:rPr>
        <w:t>INEXISTENCIA DE RESPONSABILIDAD A CARGO DE LOS DEMANDADOS POR LA FALTA DE ACREDITACIÓN DEL NEXO CAUSAL.</w:t>
      </w:r>
    </w:p>
    <w:p w14:paraId="5CB5DD7F" w14:textId="77777777" w:rsidR="00A04717" w:rsidRPr="002231CE" w:rsidRDefault="00A04717" w:rsidP="002231CE">
      <w:pPr>
        <w:tabs>
          <w:tab w:val="left" w:pos="362"/>
        </w:tabs>
        <w:spacing w:line="360" w:lineRule="auto"/>
        <w:ind w:right="120"/>
        <w:jc w:val="both"/>
        <w:rPr>
          <w:rFonts w:ascii="Arial" w:hAnsi="Arial" w:cs="Arial"/>
        </w:rPr>
      </w:pPr>
    </w:p>
    <w:p w14:paraId="47FF40C8" w14:textId="648A4450" w:rsidR="00A04717" w:rsidRPr="002231CE" w:rsidRDefault="00A04717" w:rsidP="002231CE">
      <w:pPr>
        <w:tabs>
          <w:tab w:val="left" w:pos="362"/>
        </w:tabs>
        <w:spacing w:line="360" w:lineRule="auto"/>
        <w:jc w:val="both"/>
        <w:rPr>
          <w:rFonts w:ascii="Arial" w:hAnsi="Arial" w:cs="Arial"/>
        </w:rPr>
      </w:pPr>
      <w:r w:rsidRPr="002231CE">
        <w:rPr>
          <w:rFonts w:ascii="Arial" w:hAnsi="Arial" w:cs="Arial"/>
        </w:rPr>
        <w:t xml:space="preserve">En este caso no podrá atribuirse responsabilidad a los Demandados como quiera que no </w:t>
      </w:r>
      <w:proofErr w:type="gramStart"/>
      <w:r w:rsidRPr="002231CE">
        <w:rPr>
          <w:rFonts w:ascii="Arial" w:hAnsi="Arial" w:cs="Arial"/>
        </w:rPr>
        <w:t>existe</w:t>
      </w:r>
      <w:proofErr w:type="gramEnd"/>
      <w:r w:rsidRPr="002231CE">
        <w:rPr>
          <w:rFonts w:ascii="Arial" w:hAnsi="Arial" w:cs="Arial"/>
        </w:rPr>
        <w:t xml:space="preserve"> prueba cierta que acredite que los daños alegados por la parte demandante ocurrieron como consecuencia de las actuaciones del conductor del vehículo de placas </w:t>
      </w:r>
      <w:r w:rsidR="00EC1C1E" w:rsidRPr="002231CE">
        <w:rPr>
          <w:rFonts w:ascii="Arial" w:eastAsia="Times New Roman" w:hAnsi="Arial" w:cs="Arial"/>
          <w:lang w:eastAsia="es-MX"/>
        </w:rPr>
        <w:t>UZN337</w:t>
      </w:r>
      <w:r w:rsidRPr="002231CE">
        <w:rPr>
          <w:rFonts w:ascii="Arial" w:hAnsi="Arial" w:cs="Arial"/>
        </w:rPr>
        <w:t xml:space="preserve">. Pues como ya se indicó, las circunstancias de tiempo, modo y </w:t>
      </w:r>
      <w:proofErr w:type="gramStart"/>
      <w:r w:rsidRPr="002231CE">
        <w:rPr>
          <w:rFonts w:ascii="Arial" w:hAnsi="Arial" w:cs="Arial"/>
        </w:rPr>
        <w:t>lugar</w:t>
      </w:r>
      <w:r w:rsidR="00EC1C1E" w:rsidRPr="002231CE">
        <w:rPr>
          <w:rFonts w:ascii="Arial" w:hAnsi="Arial" w:cs="Arial"/>
        </w:rPr>
        <w:t>,</w:t>
      </w:r>
      <w:proofErr w:type="gramEnd"/>
      <w:r w:rsidR="00EC1C1E" w:rsidRPr="002231CE">
        <w:rPr>
          <w:rFonts w:ascii="Arial" w:hAnsi="Arial" w:cs="Arial"/>
        </w:rPr>
        <w:t xml:space="preserve"> </w:t>
      </w:r>
      <w:r w:rsidRPr="002231CE">
        <w:rPr>
          <w:rFonts w:ascii="Arial" w:hAnsi="Arial" w:cs="Arial"/>
        </w:rPr>
        <w:t xml:space="preserve">no han sido acreditadas mediante ninguna prueba fehaciente que pruebe la hipótesis planteada por el </w:t>
      </w:r>
      <w:r w:rsidR="00EC1C1E" w:rsidRPr="002231CE">
        <w:rPr>
          <w:rFonts w:ascii="Arial" w:hAnsi="Arial" w:cs="Arial"/>
        </w:rPr>
        <w:t>extremo demandante</w:t>
      </w:r>
      <w:r w:rsidRPr="002231CE">
        <w:rPr>
          <w:rFonts w:ascii="Arial" w:hAnsi="Arial" w:cs="Arial"/>
        </w:rPr>
        <w:t xml:space="preserve"> y por esa razón, no podrá confirmarse la existencia de un nexo causal entre los daños alegados por la parte Demandante y las conductas de los Demandados. </w:t>
      </w:r>
    </w:p>
    <w:p w14:paraId="266504DC" w14:textId="77777777" w:rsidR="00A04717" w:rsidRPr="002231CE" w:rsidRDefault="00A04717" w:rsidP="002231CE">
      <w:pPr>
        <w:tabs>
          <w:tab w:val="left" w:pos="362"/>
        </w:tabs>
        <w:spacing w:line="360" w:lineRule="auto"/>
        <w:ind w:right="120"/>
        <w:jc w:val="both"/>
        <w:rPr>
          <w:rFonts w:ascii="Arial" w:hAnsi="Arial" w:cs="Arial"/>
        </w:rPr>
      </w:pPr>
    </w:p>
    <w:p w14:paraId="0C783B59" w14:textId="77777777" w:rsidR="00A04717" w:rsidRPr="002231CE" w:rsidRDefault="00A04717" w:rsidP="002231CE">
      <w:pPr>
        <w:spacing w:line="360" w:lineRule="auto"/>
        <w:jc w:val="both"/>
        <w:rPr>
          <w:rFonts w:ascii="Arial" w:hAnsi="Arial" w:cs="Arial"/>
          <w:color w:val="0D0D0D"/>
        </w:rPr>
      </w:pPr>
      <w:r w:rsidRPr="002231CE">
        <w:rPr>
          <w:rFonts w:ascii="Arial" w:hAnsi="Arial" w:cs="Arial"/>
          <w:lang w:val="es-ES_tradnl"/>
        </w:rPr>
        <w:t xml:space="preserve">Vale la pena recordar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2231CE">
        <w:rPr>
          <w:rFonts w:ascii="Arial" w:hAnsi="Arial" w:cs="Arial"/>
          <w:i/>
          <w:iCs/>
          <w:lang w:val="es-ES_tradnl"/>
        </w:rPr>
        <w:t>sine qua non</w:t>
      </w:r>
      <w:r w:rsidRPr="002231CE">
        <w:rPr>
          <w:rFonts w:ascii="Arial" w:hAnsi="Arial" w:cs="Arial"/>
          <w:lang w:val="es-ES_tradnl"/>
        </w:rPr>
        <w:t>, serán relevantes solo aquellas de las que fuera previsible el resultado. Doctrina autorizada y reciente confluye en aseverar que para declarar la responsabilidad es necesaria la concurrencia de tres elementos indispensables, a saber:</w:t>
      </w:r>
    </w:p>
    <w:p w14:paraId="7B898D7C" w14:textId="77777777" w:rsidR="00A04717" w:rsidRPr="002231CE" w:rsidRDefault="00A04717" w:rsidP="002231CE">
      <w:pPr>
        <w:spacing w:line="360" w:lineRule="auto"/>
        <w:jc w:val="both"/>
        <w:rPr>
          <w:rFonts w:ascii="Arial" w:hAnsi="Arial" w:cs="Arial"/>
          <w:lang w:val="es-ES_tradnl"/>
        </w:rPr>
      </w:pPr>
    </w:p>
    <w:p w14:paraId="6705CB2D" w14:textId="77777777" w:rsidR="00A04717" w:rsidRPr="002231CE" w:rsidRDefault="00A04717" w:rsidP="002231CE">
      <w:pPr>
        <w:spacing w:line="360" w:lineRule="auto"/>
        <w:ind w:left="851" w:right="850"/>
        <w:jc w:val="both"/>
        <w:rPr>
          <w:rFonts w:ascii="Arial" w:hAnsi="Arial" w:cs="Arial"/>
          <w:i/>
          <w:iCs/>
          <w:lang w:val="es-ES_tradnl"/>
        </w:rPr>
      </w:pPr>
      <w:r w:rsidRPr="002231CE">
        <w:rPr>
          <w:rFonts w:ascii="Arial" w:hAnsi="Arial" w:cs="Arial"/>
          <w:i/>
          <w:iCs/>
          <w:lang w:val="es-ES_tradnl"/>
        </w:rPr>
        <w:t xml:space="preserve">“Es sabido que para que exista la responsabilidad se requieren tres elementos absolutamente indispensables y necesarios: el daño, el hecho generador del mismo y un nexo de causalidad que permita imputar el daño a la conducta (acción </w:t>
      </w:r>
      <w:r w:rsidRPr="002231CE">
        <w:rPr>
          <w:rFonts w:ascii="Arial" w:hAnsi="Arial" w:cs="Arial"/>
          <w:i/>
          <w:iCs/>
          <w:lang w:val="es-ES_tradnl"/>
        </w:rPr>
        <w:lastRenderedPageBreak/>
        <w:t>u omisión) del agente generador. El nexo causal se entiende como la relación necesaria y eficiente entre el hecho generador del daño y el daño probado. La jurisprudencia y la doctrina indican que para poder atribuir un resultado a una persona y declararla responsable como consecuencia de su acción u omisión, es indispensable definir si aquel aparece ligado a esta por una relación de causa-efecto. Si no es posible encontrar esa relación mencionada, no tendrá sentido alguno continuar el juicio de responsabilidad.”</w:t>
      </w:r>
      <w:r w:rsidRPr="002231CE">
        <w:rPr>
          <w:rStyle w:val="Refdenotaalpie"/>
          <w:rFonts w:ascii="Arial" w:hAnsi="Arial" w:cs="Arial"/>
          <w:i/>
          <w:iCs/>
          <w:lang w:val="es-ES_tradnl"/>
        </w:rPr>
        <w:footnoteReference w:id="3"/>
      </w:r>
      <w:r w:rsidRPr="002231CE">
        <w:rPr>
          <w:rFonts w:ascii="Arial" w:hAnsi="Arial" w:cs="Arial"/>
          <w:i/>
          <w:iCs/>
          <w:lang w:val="es-ES_tradnl"/>
        </w:rPr>
        <w:t xml:space="preserve"> </w:t>
      </w:r>
      <w:r w:rsidRPr="002231CE">
        <w:rPr>
          <w:rFonts w:ascii="Arial" w:hAnsi="Arial" w:cs="Arial"/>
          <w:lang w:val="es-ES_tradnl"/>
        </w:rPr>
        <w:t>(Subrayado y negrilla fuera del texto original).</w:t>
      </w:r>
    </w:p>
    <w:p w14:paraId="6450645F" w14:textId="77777777" w:rsidR="00A04717" w:rsidRPr="002231CE" w:rsidRDefault="00A04717" w:rsidP="002231CE">
      <w:pPr>
        <w:spacing w:line="360" w:lineRule="auto"/>
        <w:jc w:val="both"/>
        <w:rPr>
          <w:rFonts w:ascii="Arial" w:hAnsi="Arial" w:cs="Arial"/>
          <w:lang w:val="es-ES_tradnl"/>
        </w:rPr>
      </w:pPr>
    </w:p>
    <w:p w14:paraId="7B278758" w14:textId="77777777" w:rsidR="00A04717" w:rsidRPr="002231CE" w:rsidRDefault="00A04717" w:rsidP="002231CE">
      <w:pPr>
        <w:spacing w:line="360" w:lineRule="auto"/>
        <w:jc w:val="both"/>
        <w:rPr>
          <w:rFonts w:ascii="Arial" w:hAnsi="Arial" w:cs="Arial"/>
          <w:lang w:val="es-ES_tradnl"/>
        </w:rPr>
      </w:pPr>
      <w:r w:rsidRPr="002231CE">
        <w:rPr>
          <w:rFonts w:ascii="Arial" w:hAnsi="Arial" w:cs="Arial"/>
          <w:lang w:val="es-ES_tradnl"/>
        </w:rPr>
        <w:t>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imprevisible. Ahora bien, la labor persuasiva debe orientarse a establecer cuál de todos los comportamientos antijurídicos ocasionó el daño. Al respecto, la Corte Suprema de Justicia ha manifestado lo siguiente:</w:t>
      </w:r>
    </w:p>
    <w:p w14:paraId="36803E52" w14:textId="77777777" w:rsidR="00A04717" w:rsidRPr="002231CE" w:rsidRDefault="00A04717" w:rsidP="002231CE">
      <w:pPr>
        <w:spacing w:line="360" w:lineRule="auto"/>
        <w:jc w:val="both"/>
        <w:rPr>
          <w:rFonts w:ascii="Arial" w:hAnsi="Arial" w:cs="Arial"/>
          <w:lang w:val="es-ES_tradnl"/>
        </w:rPr>
      </w:pPr>
    </w:p>
    <w:p w14:paraId="70E3934C" w14:textId="77777777" w:rsidR="00A04717" w:rsidRPr="002231CE" w:rsidRDefault="00A04717" w:rsidP="002231CE">
      <w:pPr>
        <w:spacing w:line="360" w:lineRule="auto"/>
        <w:ind w:left="851" w:right="850"/>
        <w:jc w:val="both"/>
        <w:rPr>
          <w:rFonts w:ascii="Arial" w:hAnsi="Arial" w:cs="Arial"/>
          <w:i/>
          <w:iCs/>
          <w:lang w:val="es-ES_tradnl"/>
        </w:rPr>
      </w:pPr>
      <w:r w:rsidRPr="002231CE">
        <w:rPr>
          <w:rFonts w:ascii="Arial" w:hAnsi="Arial" w:cs="Arial"/>
          <w:i/>
          <w:iCs/>
          <w:lang w:val="es-ES_tradnl"/>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r w:rsidRPr="002231CE">
        <w:rPr>
          <w:rStyle w:val="Refdenotaalpie"/>
          <w:rFonts w:ascii="Arial" w:hAnsi="Arial" w:cs="Arial"/>
          <w:i/>
          <w:iCs/>
          <w:lang w:val="es-ES_tradnl"/>
        </w:rPr>
        <w:footnoteReference w:id="4"/>
      </w:r>
    </w:p>
    <w:p w14:paraId="6596BDB2" w14:textId="77777777" w:rsidR="00A04717" w:rsidRPr="002231CE" w:rsidRDefault="00A04717" w:rsidP="002231CE">
      <w:pPr>
        <w:spacing w:line="360" w:lineRule="auto"/>
        <w:jc w:val="both"/>
        <w:rPr>
          <w:rFonts w:ascii="Arial" w:hAnsi="Arial" w:cs="Arial"/>
          <w:lang w:val="es-ES_tradnl"/>
        </w:rPr>
      </w:pPr>
    </w:p>
    <w:p w14:paraId="62F855DD" w14:textId="77777777" w:rsidR="00A04717" w:rsidRPr="002231CE" w:rsidRDefault="00A04717" w:rsidP="002231CE">
      <w:pPr>
        <w:spacing w:line="360" w:lineRule="auto"/>
        <w:jc w:val="both"/>
        <w:rPr>
          <w:rFonts w:ascii="Arial" w:hAnsi="Arial" w:cs="Arial"/>
          <w:lang w:val="es-ES_tradnl"/>
        </w:rPr>
      </w:pPr>
      <w:r w:rsidRPr="002231CE">
        <w:rPr>
          <w:rFonts w:ascii="Arial" w:hAnsi="Arial" w:cs="Arial"/>
          <w:lang w:val="es-ES_tradnl"/>
        </w:rPr>
        <w:lastRenderedPageBreak/>
        <w:t xml:space="preserve">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otras situaciones cuya caracterización ha sido delimitada por la jurisprudencia. Del mismo modo, en este punto es menester aclarar que la responsabilidad civil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w:t>
      </w:r>
      <w:r w:rsidRPr="008D6F66">
        <w:rPr>
          <w:rFonts w:ascii="Arial" w:hAnsi="Arial" w:cs="Arial"/>
          <w:b/>
          <w:bCs/>
          <w:i/>
          <w:iCs/>
          <w:lang w:val="es-ES_tradnl"/>
        </w:rPr>
        <w:t>(i)</w:t>
      </w:r>
      <w:r w:rsidRPr="002231CE">
        <w:rPr>
          <w:rFonts w:ascii="Arial" w:hAnsi="Arial" w:cs="Arial"/>
          <w:lang w:val="es-ES_tradnl"/>
        </w:rPr>
        <w:t xml:space="preserve"> que la víctima demuestre el ejercicio de la actividad peligrosa, el daño y </w:t>
      </w:r>
      <w:r w:rsidRPr="002231CE">
        <w:rPr>
          <w:rFonts w:ascii="Arial" w:hAnsi="Arial" w:cs="Arial"/>
          <w:u w:val="single"/>
          <w:lang w:val="es-ES_tradnl"/>
        </w:rPr>
        <w:t>la relación de causalidad entre ambos</w:t>
      </w:r>
      <w:r w:rsidRPr="002231CE">
        <w:rPr>
          <w:rFonts w:ascii="Arial" w:hAnsi="Arial" w:cs="Arial"/>
          <w:lang w:val="es-ES_tradnl"/>
        </w:rPr>
        <w:t xml:space="preserve">; </w:t>
      </w:r>
      <w:r w:rsidRPr="008D6F66">
        <w:rPr>
          <w:rFonts w:ascii="Arial" w:hAnsi="Arial" w:cs="Arial"/>
          <w:b/>
          <w:bCs/>
          <w:i/>
          <w:iCs/>
          <w:lang w:val="es-ES_tradnl"/>
        </w:rPr>
        <w:t>(</w:t>
      </w:r>
      <w:proofErr w:type="spellStart"/>
      <w:r w:rsidRPr="008D6F66">
        <w:rPr>
          <w:rFonts w:ascii="Arial" w:hAnsi="Arial" w:cs="Arial"/>
          <w:b/>
          <w:bCs/>
          <w:i/>
          <w:iCs/>
          <w:lang w:val="es-ES_tradnl"/>
        </w:rPr>
        <w:t>ii</w:t>
      </w:r>
      <w:proofErr w:type="spellEnd"/>
      <w:r w:rsidRPr="008D6F66">
        <w:rPr>
          <w:rFonts w:ascii="Arial" w:hAnsi="Arial" w:cs="Arial"/>
          <w:b/>
          <w:bCs/>
          <w:i/>
          <w:iCs/>
          <w:lang w:val="es-ES_tradnl"/>
        </w:rPr>
        <w:t>)</w:t>
      </w:r>
      <w:r w:rsidRPr="002231CE">
        <w:rPr>
          <w:rFonts w:ascii="Arial" w:hAnsi="Arial" w:cs="Arial"/>
          <w:lang w:val="es-ES_tradnl"/>
        </w:rPr>
        <w:t xml:space="preserve"> que el presunto responsable solo podrá exonerarse, salvo norma en contrario, demostrando la existencia de alguna causal eximente de responsabilidad que rompa el nexo causal; y </w:t>
      </w:r>
      <w:r w:rsidRPr="008D6F66">
        <w:rPr>
          <w:rFonts w:ascii="Arial" w:hAnsi="Arial" w:cs="Arial"/>
          <w:b/>
          <w:bCs/>
          <w:i/>
          <w:iCs/>
          <w:lang w:val="es-ES_tradnl"/>
        </w:rPr>
        <w:t>(</w:t>
      </w:r>
      <w:proofErr w:type="spellStart"/>
      <w:r w:rsidRPr="008D6F66">
        <w:rPr>
          <w:rFonts w:ascii="Arial" w:hAnsi="Arial" w:cs="Arial"/>
          <w:b/>
          <w:bCs/>
          <w:i/>
          <w:iCs/>
          <w:lang w:val="es-ES_tradnl"/>
        </w:rPr>
        <w:t>iii</w:t>
      </w:r>
      <w:proofErr w:type="spellEnd"/>
      <w:r w:rsidRPr="008D6F66">
        <w:rPr>
          <w:rFonts w:ascii="Arial" w:hAnsi="Arial" w:cs="Arial"/>
          <w:b/>
          <w:bCs/>
          <w:i/>
          <w:iCs/>
          <w:lang w:val="es-ES_tradnl"/>
        </w:rPr>
        <w:t>)</w:t>
      </w:r>
      <w:r w:rsidRPr="002231CE">
        <w:rPr>
          <w:rFonts w:ascii="Arial" w:hAnsi="Arial" w:cs="Arial"/>
          <w:lang w:val="es-ES_tradnl"/>
        </w:rPr>
        <w:t xml:space="preserve"> que en los casos de actividades peligrosas concurrentes el juez deba examinar las circunstancias de tiempo, modo y lugar en que se produce el daño para establecer el grado de responsabilidad que corresponde a cada actor.</w:t>
      </w:r>
    </w:p>
    <w:p w14:paraId="6C02F751" w14:textId="77777777" w:rsidR="00A04717" w:rsidRPr="002231CE" w:rsidRDefault="00A04717" w:rsidP="002231CE">
      <w:pPr>
        <w:spacing w:line="360" w:lineRule="auto"/>
        <w:jc w:val="both"/>
        <w:rPr>
          <w:rFonts w:ascii="Arial" w:hAnsi="Arial" w:cs="Arial"/>
          <w:lang w:val="es-ES_tradnl"/>
        </w:rPr>
      </w:pPr>
    </w:p>
    <w:p w14:paraId="61208CDD" w14:textId="77777777" w:rsidR="00837266" w:rsidRPr="002231CE" w:rsidRDefault="00837266"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De manera que en la investigación dirigida a establecer si fue destruido el nexo causal o a ponderar el grado de incidencia de la conducta de la víctima, entre los varios antecedentes que en forma hipotética ocasionaron el daño, únicamente deben dejarse los que, atendiendo los criterios dichos en la jurisprudencia, tuvieron la aptitud para producirlo, mas no los que simplemente emergieron como factores meramente circunstanciales. En el caso concreto, es menester señalar que la parte demandante en el presente asunto no acreditó los elementos para la configuración de la responsabilidad civil. En tal sentido, de conformidad con el artículo 2341 del Código Civil que dispone que quién ha inferido daño a otros está obligado a la indemnización, en relación con tal precepto, cuando un sujeto de derecho, a través de sus acciones u omisiones causa injustamente un daño a otro y existe además un factor o criterio de atribución subjetivo por regla general y excepcionalmente objetivo, que permita trasladar dicho resultado dañoso a quien lo ha generado. Surge a su cargo un deber de prestación y un derecho de crédito en favor de la persona que ha sufrido el detrimento y que en todo caso tiene como fin la reparación del daño inferido.</w:t>
      </w:r>
    </w:p>
    <w:p w14:paraId="76165902" w14:textId="77777777" w:rsidR="00A04717" w:rsidRPr="002231CE" w:rsidRDefault="00A04717" w:rsidP="002231CE">
      <w:pPr>
        <w:spacing w:line="360" w:lineRule="auto"/>
        <w:jc w:val="both"/>
        <w:rPr>
          <w:rFonts w:ascii="Arial" w:hAnsi="Arial" w:cs="Arial"/>
          <w:lang w:val="es-ES_tradnl"/>
        </w:rPr>
      </w:pPr>
    </w:p>
    <w:p w14:paraId="52619ACF" w14:textId="77777777" w:rsidR="00A04717" w:rsidRPr="002231CE" w:rsidRDefault="00A04717" w:rsidP="002231CE">
      <w:pPr>
        <w:spacing w:line="360" w:lineRule="auto"/>
        <w:jc w:val="both"/>
        <w:rPr>
          <w:rFonts w:ascii="Arial" w:hAnsi="Arial" w:cs="Arial"/>
          <w:lang w:val="es-ES_tradnl"/>
        </w:rPr>
      </w:pPr>
      <w:r w:rsidRPr="002231CE">
        <w:rPr>
          <w:rFonts w:ascii="Arial" w:hAnsi="Arial" w:cs="Arial"/>
          <w:lang w:val="es-ES_tradnl"/>
        </w:rPr>
        <w:t xml:space="preserve">Así las cosas, para que se configure la responsabilidad civil extracontractual es necesario que concurran los siguientes elementos: i) una conducta humana, positiva o negativa, por regla general antijurídica, </w:t>
      </w:r>
      <w:proofErr w:type="spellStart"/>
      <w:r w:rsidRPr="002231CE">
        <w:rPr>
          <w:rFonts w:ascii="Arial" w:hAnsi="Arial" w:cs="Arial"/>
          <w:lang w:val="es-ES_tradnl"/>
        </w:rPr>
        <w:t>ii</w:t>
      </w:r>
      <w:proofErr w:type="spellEnd"/>
      <w:r w:rsidRPr="002231CE">
        <w:rPr>
          <w:rFonts w:ascii="Arial" w:hAnsi="Arial" w:cs="Arial"/>
          <w:lang w:val="es-ES_tradnl"/>
        </w:rPr>
        <w:t xml:space="preserve">) un daño o perjuicio, esto es, un detrimento, menoscabo, deterioro, que afecte bienes o intereses ilícitos de la víctima, vinculados con su patrimonio, con los bienes de su personalidad, o con su esfera espiritual o afectiva, </w:t>
      </w:r>
      <w:proofErr w:type="spellStart"/>
      <w:r w:rsidRPr="002231CE">
        <w:rPr>
          <w:rFonts w:ascii="Arial" w:hAnsi="Arial" w:cs="Arial"/>
          <w:lang w:val="es-ES_tradnl"/>
        </w:rPr>
        <w:t>iii</w:t>
      </w:r>
      <w:proofErr w:type="spellEnd"/>
      <w:r w:rsidRPr="002231CE">
        <w:rPr>
          <w:rFonts w:ascii="Arial" w:hAnsi="Arial" w:cs="Arial"/>
          <w:lang w:val="es-ES_tradnl"/>
        </w:rPr>
        <w:t xml:space="preserve">) una relación de causalidad entre el daño sufrido por la víctima y la conducta de aquel a quien se imputa su producción o generación y, </w:t>
      </w:r>
      <w:proofErr w:type="spellStart"/>
      <w:r w:rsidRPr="002231CE">
        <w:rPr>
          <w:rFonts w:ascii="Arial" w:hAnsi="Arial" w:cs="Arial"/>
          <w:lang w:val="es-ES_tradnl"/>
        </w:rPr>
        <w:t>iv</w:t>
      </w:r>
      <w:proofErr w:type="spellEnd"/>
      <w:r w:rsidRPr="002231CE">
        <w:rPr>
          <w:rFonts w:ascii="Arial" w:hAnsi="Arial" w:cs="Arial"/>
          <w:lang w:val="es-ES_tradnl"/>
        </w:rPr>
        <w:t xml:space="preserve">) un factor o criterio de atribución de la responsabilidad, por regla general de carácter subjetivo (dolo o culpa). Presupuestos que no se reúnen en el presente caso.  </w:t>
      </w:r>
    </w:p>
    <w:p w14:paraId="057CE56C" w14:textId="77777777" w:rsidR="00A04717" w:rsidRPr="002231CE" w:rsidRDefault="00A04717" w:rsidP="002231CE">
      <w:pPr>
        <w:spacing w:line="360" w:lineRule="auto"/>
        <w:jc w:val="both"/>
        <w:rPr>
          <w:rFonts w:ascii="Arial" w:hAnsi="Arial" w:cs="Arial"/>
          <w:lang w:val="es-ES_tradnl"/>
        </w:rPr>
      </w:pPr>
    </w:p>
    <w:p w14:paraId="3B4446E7" w14:textId="322ECEC1" w:rsidR="00837266" w:rsidRPr="002231CE" w:rsidRDefault="00837266"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Dicho lo anterior, resulta evidente que en el presente caso no se encuentra acreditado un nexo causal entre la conducta de los demandados y la consecuencia final, toda vez que como se explicó, en este proceso operó la causal eximente de responsabilidad denominada “hecho exclusivo de un tercero”. Dado que como se ha manifestado, la causa del accidente obedeció a la conducta imprudente de </w:t>
      </w:r>
      <w:r w:rsidRPr="002231CE">
        <w:rPr>
          <w:rFonts w:ascii="Arial" w:eastAsiaTheme="minorEastAsia" w:hAnsi="Arial" w:cs="Arial"/>
          <w:lang w:eastAsia="es-ES"/>
        </w:rPr>
        <w:t>la señora ALBA MARULANDA URREGO BOHÓRQUEZ, conductora del vehículo de placas HHL-529, quien, al realizar una maniobra de giro a la izquierda, omitió las precauciones necesarias para garantizar la seguridad en la vía. En particular, no revisó los espejos laterales ni se aseguró de que la vía estuviera despejada antes de ejecutar la maniobra, como lo exigen las normas del Código Nacional de Tránsito</w:t>
      </w:r>
      <w:r w:rsidRPr="002231CE">
        <w:rPr>
          <w:rFonts w:ascii="Arial" w:eastAsiaTheme="minorEastAsia" w:hAnsi="Arial" w:cs="Arial"/>
          <w:lang w:val="es-ES_tradnl" w:eastAsia="es-ES"/>
        </w:rPr>
        <w:t>. En cualquier caso, dicho nexo causal que pretende hacer valer la parte demandante en este proceso no se encuentra acreditado mediante ninguna prueba documental y/o elemento de juicio que permita demostrar un verdadero nexo.</w:t>
      </w:r>
      <w:r w:rsidRPr="002231CE">
        <w:rPr>
          <w:rFonts w:ascii="Arial" w:hAnsi="Arial" w:cs="Arial"/>
          <w:bCs/>
          <w:lang w:val="es-ES_tradnl"/>
        </w:rPr>
        <w:t xml:space="preserve"> Pues no existe en el plenario prueba que así lo acredite, ni siquiera de las fotografías aportadas con la demanda es posible determinar tal manifestación. </w:t>
      </w:r>
      <w:r w:rsidRPr="002231CE">
        <w:rPr>
          <w:rFonts w:ascii="Arial" w:eastAsiaTheme="minorEastAsia" w:hAnsi="Arial" w:cs="Arial"/>
          <w:lang w:val="es-ES_tradnl" w:eastAsia="es-ES"/>
        </w:rPr>
        <w:t>Por el contrario, lo que se reflejó del análisis de las pruebas documentales, fue justamente que en este caso operó la causal eximente de responsabilidad denominada “hecho exclusivo de un tercero”. Razón por la cual, al no encontrarse acreditado un nexo causal, no podría endilgársele al extremo pasivo ningún tipo de responsabilidad por no encontrarse uno de los elementos estructurales de la responsabilidad.</w:t>
      </w:r>
    </w:p>
    <w:p w14:paraId="4560D6D9" w14:textId="77777777" w:rsidR="00837266" w:rsidRPr="002231CE" w:rsidRDefault="00837266" w:rsidP="002231CE">
      <w:pPr>
        <w:spacing w:line="360" w:lineRule="auto"/>
        <w:jc w:val="both"/>
        <w:rPr>
          <w:rFonts w:ascii="Arial" w:eastAsiaTheme="minorEastAsia" w:hAnsi="Arial" w:cs="Arial"/>
          <w:lang w:val="es-ES_tradnl" w:eastAsia="es-ES"/>
        </w:rPr>
      </w:pPr>
    </w:p>
    <w:p w14:paraId="26DFE9D1" w14:textId="77777777" w:rsidR="00A04717" w:rsidRPr="002231CE" w:rsidRDefault="00A04717" w:rsidP="002231CE">
      <w:pPr>
        <w:spacing w:line="360" w:lineRule="auto"/>
        <w:jc w:val="both"/>
        <w:rPr>
          <w:rFonts w:ascii="Arial" w:hAnsi="Arial" w:cs="Arial"/>
          <w:lang w:val="es-ES_tradnl"/>
        </w:rPr>
      </w:pPr>
      <w:r w:rsidRPr="002231CE">
        <w:rPr>
          <w:rFonts w:ascii="Arial" w:hAnsi="Arial" w:cs="Arial"/>
          <w:lang w:val="es-ES_tradnl"/>
        </w:rPr>
        <w:lastRenderedPageBreak/>
        <w:t xml:space="preserve">En conclusión, para configurarse los elementos de la responsabilidad civil es necesario que concurran los siguientes elementos: i) hecho generador, </w:t>
      </w:r>
      <w:proofErr w:type="spellStart"/>
      <w:r w:rsidRPr="002231CE">
        <w:rPr>
          <w:rFonts w:ascii="Arial" w:hAnsi="Arial" w:cs="Arial"/>
          <w:lang w:val="es-ES_tradnl"/>
        </w:rPr>
        <w:t>ii</w:t>
      </w:r>
      <w:proofErr w:type="spellEnd"/>
      <w:r w:rsidRPr="002231CE">
        <w:rPr>
          <w:rFonts w:ascii="Arial" w:hAnsi="Arial" w:cs="Arial"/>
          <w:lang w:val="es-ES_tradnl"/>
        </w:rPr>
        <w:t xml:space="preserve">) daño y </w:t>
      </w:r>
      <w:proofErr w:type="spellStart"/>
      <w:r w:rsidRPr="002231CE">
        <w:rPr>
          <w:rFonts w:ascii="Arial" w:hAnsi="Arial" w:cs="Arial"/>
          <w:lang w:val="es-ES_tradnl"/>
        </w:rPr>
        <w:t>iii</w:t>
      </w:r>
      <w:proofErr w:type="spellEnd"/>
      <w:r w:rsidRPr="002231CE">
        <w:rPr>
          <w:rFonts w:ascii="Arial" w:hAnsi="Arial" w:cs="Arial"/>
          <w:lang w:val="es-ES_tradnl"/>
        </w:rPr>
        <w:t>) nexo de causalidad entre el 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las conductas de los Demandados y los daños que hoy reclama el Demandante. Al no encontrarse acreditado un nexo causal, no podría endilgársele a los Demandados ningún tipo de responsabilidad por no encontrarse acreditado uno de los elementos estructurales de la misma. Por las razones expuestas, solicito respetuosamente declarar probada esta excepción.</w:t>
      </w:r>
    </w:p>
    <w:p w14:paraId="7719BC62" w14:textId="77777777" w:rsidR="00A04717" w:rsidRPr="002231CE" w:rsidRDefault="00A04717" w:rsidP="002231CE">
      <w:pPr>
        <w:spacing w:line="360" w:lineRule="auto"/>
        <w:jc w:val="both"/>
        <w:rPr>
          <w:rFonts w:ascii="Arial" w:hAnsi="Arial" w:cs="Arial"/>
          <w:b/>
          <w:bCs/>
        </w:rPr>
      </w:pPr>
    </w:p>
    <w:p w14:paraId="315CE40E" w14:textId="77777777" w:rsidR="00A04717" w:rsidRPr="002231CE" w:rsidRDefault="00A04717" w:rsidP="002231CE">
      <w:pPr>
        <w:pStyle w:val="Prrafodelista"/>
        <w:numPr>
          <w:ilvl w:val="0"/>
          <w:numId w:val="43"/>
        </w:numPr>
        <w:spacing w:line="360" w:lineRule="auto"/>
        <w:jc w:val="both"/>
        <w:rPr>
          <w:rFonts w:ascii="Arial" w:hAnsi="Arial" w:cs="Arial"/>
          <w:b/>
          <w:bCs/>
          <w:sz w:val="22"/>
          <w:szCs w:val="22"/>
        </w:rPr>
      </w:pPr>
      <w:r w:rsidRPr="002231CE">
        <w:rPr>
          <w:rFonts w:ascii="Arial" w:hAnsi="Arial" w:cs="Arial"/>
          <w:b/>
          <w:bCs/>
          <w:sz w:val="22"/>
          <w:szCs w:val="22"/>
        </w:rPr>
        <w:t>ANULACIÓN DE LA PRESUNCIÓN DE CULPA COMO CONSECUENCIA DE LA CONCURRENCIA DE ACTIVIDADES PELIGROSAS.</w:t>
      </w:r>
    </w:p>
    <w:p w14:paraId="53A5A8A7" w14:textId="77777777" w:rsidR="00A04717" w:rsidRPr="002231CE" w:rsidRDefault="00A04717" w:rsidP="002231CE">
      <w:pPr>
        <w:spacing w:line="360" w:lineRule="auto"/>
        <w:jc w:val="both"/>
        <w:rPr>
          <w:rFonts w:ascii="Arial" w:hAnsi="Arial" w:cs="Arial"/>
          <w:b/>
          <w:bCs/>
        </w:rPr>
      </w:pPr>
    </w:p>
    <w:p w14:paraId="1543F805" w14:textId="227656F1"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Si bien en el presente caso no se encuentra probada responsabilidad del conductor del vehículo asegurado frente a la ocurrencia del accidente de tránsito como arbitrariamente aduce la parte demandante, en caso de que en el curso del proceso se acredite la existencia de tal circunstancia, de manera subsidiaria y sin que lo aquí expuesto pueda entenderse como un declaración de responsabilidad, el Despacho deberá tomar en consideración que el caso concreto deberá analizarse a la luz del régimen de culpa probada, habida cuenta que corresponde al extremo actor probar el daño y la responsabilidad del conductor del vehículo asegurado, atendiendo a la anulación de la presunción de culpa por la concurrencia de actividades peligrosas. Lo anterior por cuanto ambos conductores desempeñaban una actividad peligrosa, pues previo a la colisión, los dos vehículos se hallaban en marcha. </w:t>
      </w:r>
    </w:p>
    <w:p w14:paraId="6B8E9A20" w14:textId="77777777" w:rsidR="00A04717" w:rsidRPr="002231CE" w:rsidRDefault="00A04717" w:rsidP="002231CE">
      <w:pPr>
        <w:spacing w:line="360" w:lineRule="auto"/>
        <w:jc w:val="both"/>
        <w:rPr>
          <w:rFonts w:ascii="Arial" w:eastAsiaTheme="minorEastAsia" w:hAnsi="Arial" w:cs="Arial"/>
          <w:lang w:val="es-ES_tradnl" w:eastAsia="es-ES"/>
        </w:rPr>
      </w:pPr>
    </w:p>
    <w:p w14:paraId="58BBB44F"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Siendo así, en la misma línea de la concurrencia de culpas, es de común conocimiento que, cuando se presenta un daño a un tercero en el ejercicio de la conducción de vehículos automotores, la responsabilidad se configura a la luz de las actividades peligrosas. En efecto, ha dicho la </w:t>
      </w:r>
      <w:r w:rsidRPr="002231CE">
        <w:rPr>
          <w:rFonts w:ascii="Arial" w:eastAsiaTheme="minorEastAsia" w:hAnsi="Arial" w:cs="Arial"/>
          <w:lang w:val="es-ES_tradnl" w:eastAsia="es-ES"/>
        </w:rPr>
        <w:lastRenderedPageBreak/>
        <w:t xml:space="preserve">jurisprudencia en Sentencia de la Corte Suprema de Justicia - Sala de Casación Civil y Agraria, MP. William </w:t>
      </w:r>
      <w:proofErr w:type="spellStart"/>
      <w:r w:rsidRPr="002231CE">
        <w:rPr>
          <w:rFonts w:ascii="Arial" w:eastAsiaTheme="minorEastAsia" w:hAnsi="Arial" w:cs="Arial"/>
          <w:lang w:val="es-ES_tradnl" w:eastAsia="es-ES"/>
        </w:rPr>
        <w:t>Namén</w:t>
      </w:r>
      <w:proofErr w:type="spellEnd"/>
      <w:r w:rsidRPr="002231CE">
        <w:rPr>
          <w:rFonts w:ascii="Arial" w:eastAsiaTheme="minorEastAsia" w:hAnsi="Arial" w:cs="Arial"/>
          <w:lang w:val="es-ES_tradnl" w:eastAsia="es-ES"/>
        </w:rPr>
        <w:t xml:space="preserve"> Vargas, del 24 de agosto de 2009 lo siguiente:</w:t>
      </w:r>
    </w:p>
    <w:p w14:paraId="3401301D" w14:textId="77777777" w:rsidR="00A04717" w:rsidRPr="002231CE" w:rsidRDefault="00A04717" w:rsidP="002231CE">
      <w:pPr>
        <w:spacing w:line="360" w:lineRule="auto"/>
        <w:jc w:val="both"/>
        <w:rPr>
          <w:rFonts w:ascii="Arial" w:eastAsiaTheme="minorEastAsia" w:hAnsi="Arial" w:cs="Arial"/>
          <w:lang w:val="es-ES_tradnl" w:eastAsia="es-ES"/>
        </w:rPr>
      </w:pPr>
    </w:p>
    <w:p w14:paraId="2C9F9437" w14:textId="77777777" w:rsidR="00A04717" w:rsidRPr="002231CE" w:rsidRDefault="00A04717" w:rsidP="002231CE">
      <w:pPr>
        <w:spacing w:line="360" w:lineRule="auto"/>
        <w:ind w:left="851" w:right="850"/>
        <w:jc w:val="both"/>
        <w:rPr>
          <w:rFonts w:ascii="Arial" w:eastAsiaTheme="minorEastAsia" w:hAnsi="Arial" w:cs="Arial"/>
          <w:i/>
          <w:iCs/>
          <w:lang w:val="es-ES_tradnl" w:eastAsia="es-ES"/>
        </w:rPr>
      </w:pPr>
      <w:r w:rsidRPr="002231CE">
        <w:rPr>
          <w:rFonts w:ascii="Arial" w:eastAsiaTheme="minorEastAsia" w:hAnsi="Arial" w:cs="Arial"/>
          <w:i/>
          <w:iCs/>
          <w:lang w:val="es-ES_tradnl" w:eastAsia="es-ES"/>
        </w:rPr>
        <w:t>“explicó la sala, el juzgador valorará la conducta de las partes en su materialidad objetiva y, en caso de encontrar probada también una culpa o dolo del sujeto, establecerá su relevancia no en razón al factor culposo o doloso, sino al comportamiento objetivamente considerado en todo cuanto respecta a su incidencia causal”</w:t>
      </w:r>
      <w:r w:rsidRPr="002231CE">
        <w:rPr>
          <w:rStyle w:val="Refdenotaalpie"/>
          <w:rFonts w:ascii="Arial" w:eastAsiaTheme="minorEastAsia" w:hAnsi="Arial" w:cs="Arial"/>
          <w:i/>
          <w:iCs/>
          <w:lang w:val="es-ES_tradnl" w:eastAsia="es-ES"/>
        </w:rPr>
        <w:footnoteReference w:id="5"/>
      </w:r>
      <w:r w:rsidRPr="002231CE">
        <w:rPr>
          <w:rFonts w:ascii="Arial" w:eastAsiaTheme="minorEastAsia" w:hAnsi="Arial" w:cs="Arial"/>
          <w:i/>
          <w:iCs/>
          <w:lang w:val="es-ES_tradnl" w:eastAsia="es-ES"/>
        </w:rPr>
        <w:t>.</w:t>
      </w:r>
    </w:p>
    <w:p w14:paraId="0105C6FE" w14:textId="77777777" w:rsidR="00A04717" w:rsidRPr="002231CE" w:rsidRDefault="00A04717" w:rsidP="002231CE">
      <w:pPr>
        <w:spacing w:line="360" w:lineRule="auto"/>
        <w:jc w:val="both"/>
        <w:rPr>
          <w:rFonts w:ascii="Arial" w:eastAsiaTheme="minorEastAsia" w:hAnsi="Arial" w:cs="Arial"/>
          <w:lang w:val="es-ES_tradnl" w:eastAsia="es-ES"/>
        </w:rPr>
      </w:pPr>
    </w:p>
    <w:p w14:paraId="55AFBCEA"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Es decir que, el Juez debe analizar la conducta de todos los intervinientes, víctimas o no, para así verificar si su comportamiento tiene incidencia en la ocurrencia de los hechos. Así mismo la Corte sostuvo que </w:t>
      </w:r>
      <w:r w:rsidRPr="002231CE">
        <w:rPr>
          <w:rFonts w:ascii="Arial" w:eastAsiaTheme="minorEastAsia" w:hAnsi="Arial" w:cs="Arial"/>
          <w:i/>
          <w:iCs/>
          <w:lang w:val="es-ES_tradnl" w:eastAsia="es-ES"/>
        </w:rPr>
        <w:t>“No es que las actividades peligrosas encarnen de suyo la “culpa””</w:t>
      </w:r>
      <w:r w:rsidRPr="002231CE">
        <w:rPr>
          <w:rFonts w:ascii="Arial" w:eastAsiaTheme="minorEastAsia" w:hAnsi="Arial" w:cs="Arial"/>
          <w:lang w:val="es-ES_tradnl" w:eastAsia="es-ES"/>
        </w:rPr>
        <w:t>. El ejercicio de una actividad de esta naturaleza podrá desplegarse, aún con todo el cuidado o diligencia exigible y también sin ésta.</w:t>
      </w:r>
    </w:p>
    <w:p w14:paraId="51EF3127" w14:textId="77777777" w:rsidR="00A04717" w:rsidRPr="002231CE" w:rsidRDefault="00A04717" w:rsidP="002231CE">
      <w:pPr>
        <w:spacing w:line="360" w:lineRule="auto"/>
        <w:jc w:val="both"/>
        <w:rPr>
          <w:rFonts w:ascii="Arial" w:eastAsiaTheme="minorEastAsia" w:hAnsi="Arial" w:cs="Arial"/>
          <w:lang w:val="es-ES_tradnl" w:eastAsia="es-ES"/>
        </w:rPr>
      </w:pPr>
    </w:p>
    <w:p w14:paraId="603D89CC"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Empero, no escapa a la Corte la posibilidad de una conducta culposa o dolosa del autor, de la víctima o de uno y otro en el ejercicio de una actividad peligrosa; así en los daños generados con la colisión de vehículos, uno de los conductores podrá infringir las normas de tránsito, omitir las revisiones obligatorias, desplazarse a alta velocidad, en zona prohibida, atropellar deliberadamente un peatón o al otro automotor, entre otros, y, el otro, incurrir en similares comportamientos. En tales hipótesis, esas conductas apreciadas en su exacto sentido encarnan la exposición o elevación de los riesgos o peligros del ejercicio de la actividad peligrosa, los deberes de precaución o los inherentes a la posición de garante, según la perspectiva que se acoja, más no desplazan la responsabilidad al régimen general de la culpa, desde que ésta ninguna relevancia ostenta para estructurarla ni excluirla. La conducta, sea o no culposa o dolosa, se apreciará objetivamente en el contexto del ejercicio de la actividad peligrosa y la secuencia causal del daño según el marco fáctico </w:t>
      </w:r>
      <w:r w:rsidRPr="002231CE">
        <w:rPr>
          <w:rFonts w:ascii="Arial" w:eastAsiaTheme="minorEastAsia" w:hAnsi="Arial" w:cs="Arial"/>
          <w:lang w:val="es-ES_tradnl" w:eastAsia="es-ES"/>
        </w:rPr>
        <w:lastRenderedPageBreak/>
        <w:t>de circunstancias y los elementos probatorios, para determinar si es causa única o concurrente y, por ende, excluir o atenuar el deber indemnizatorio. No es que se valore la culpa o el dolo en cuanto tales, ni en consideración al factor subjetivo, sino la conducta en si misma dentro del contexto del ejercicio de una actividad peligrosa según el marco de circunstancias fácticas y los elementos probatorios.</w:t>
      </w:r>
    </w:p>
    <w:p w14:paraId="33DC2EC7" w14:textId="77777777" w:rsidR="00A04717" w:rsidRPr="002231CE" w:rsidRDefault="00A04717" w:rsidP="002231CE">
      <w:pPr>
        <w:spacing w:line="360" w:lineRule="auto"/>
        <w:jc w:val="both"/>
        <w:rPr>
          <w:rFonts w:ascii="Arial" w:eastAsiaTheme="minorEastAsia" w:hAnsi="Arial" w:cs="Arial"/>
          <w:lang w:val="es-ES_tradnl" w:eastAsia="es-ES"/>
        </w:rPr>
      </w:pPr>
    </w:p>
    <w:p w14:paraId="20FB4FB4"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Así las cosas, el régimen aplicable en tratándose de actividades peligrosas, no enmarca siempre una acción maliciosa y voluntaria, por el contrario, pueden ocurrir fruto de coincidencias o algún tipo de contingencia que suelen pasar con frecuencia, por tanto no es procedente imputar responsabilidad por el simple hecho de ejercer una actividad peligrosa, sino que debe hacerse un análisis exhaustivo de los elementos que pueden tener algún tipo de inferencia en la ocurrencia, así mismo sostiene la Honorable Corte Suprema de Justicia que: </w:t>
      </w:r>
    </w:p>
    <w:p w14:paraId="642D63D6" w14:textId="77777777" w:rsidR="00A04717" w:rsidRPr="002231CE" w:rsidRDefault="00A04717" w:rsidP="002231CE">
      <w:pPr>
        <w:spacing w:line="360" w:lineRule="auto"/>
        <w:jc w:val="both"/>
        <w:rPr>
          <w:rFonts w:ascii="Arial" w:eastAsiaTheme="minorEastAsia" w:hAnsi="Arial" w:cs="Arial"/>
          <w:lang w:val="es-ES_tradnl" w:eastAsia="es-ES"/>
        </w:rPr>
      </w:pPr>
    </w:p>
    <w:p w14:paraId="3C5BF277" w14:textId="77777777" w:rsidR="00A04717" w:rsidRPr="002231CE" w:rsidRDefault="00A04717" w:rsidP="002231CE">
      <w:pPr>
        <w:spacing w:line="360" w:lineRule="auto"/>
        <w:ind w:left="850" w:right="850"/>
        <w:jc w:val="both"/>
        <w:rPr>
          <w:rFonts w:ascii="Arial" w:eastAsiaTheme="minorEastAsia" w:hAnsi="Arial" w:cs="Arial"/>
          <w:lang w:val="es-ES_tradnl" w:eastAsia="es-ES"/>
        </w:rPr>
      </w:pPr>
      <w:r w:rsidRPr="002231CE">
        <w:rPr>
          <w:rFonts w:ascii="Arial" w:eastAsiaTheme="minorEastAsia" w:hAnsi="Arial" w:cs="Arial"/>
          <w:i/>
          <w:iCs/>
          <w:lang w:val="es-ES_tradnl" w:eastAsia="es-ES"/>
        </w:rPr>
        <w:t>“La supuesta presunción de culpa por el mero ejercicio de una actividad peligrosa, carece de todo fundamento lógico y normativo. Legal, porque ninguna parte del artículo 2356 del Código Civil, siquiera menciona presunción alguna. Lógico, porque cualquier actividad humana, y en especial, la peligrosa, puede desplegarse con absoluta diligencia o cuidado, o sea, sin culpa y también incurriéndose en ésta. De suyo, tal presunción contradice elementales pautas de experiencia y sentido común, al no ajustarse a la razón presumir una culpa con el simple ejercicio de una actividad que de ordinario como impone la razón se desarrolla con diligencia, prudencia y cuidado”</w:t>
      </w:r>
      <w:r w:rsidRPr="002231CE">
        <w:rPr>
          <w:rFonts w:ascii="Arial" w:eastAsiaTheme="minorEastAsia" w:hAnsi="Arial" w:cs="Arial"/>
          <w:lang w:val="es-ES_tradnl" w:eastAsia="es-ES"/>
        </w:rPr>
        <w:t>.</w:t>
      </w:r>
    </w:p>
    <w:p w14:paraId="2E71A463" w14:textId="77777777" w:rsidR="00A04717" w:rsidRPr="002231CE" w:rsidRDefault="00A04717" w:rsidP="002231CE">
      <w:pPr>
        <w:spacing w:line="360" w:lineRule="auto"/>
        <w:jc w:val="both"/>
        <w:rPr>
          <w:rFonts w:ascii="Arial" w:eastAsiaTheme="minorEastAsia" w:hAnsi="Arial" w:cs="Arial"/>
          <w:lang w:val="es-ES_tradnl" w:eastAsia="es-ES"/>
        </w:rPr>
      </w:pPr>
    </w:p>
    <w:p w14:paraId="58BC25AE"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La doctrina ha sido clara en establecer que la colisión de actividades peligrosas se presenta cuando el daño es el resultado de la conjunción de dos culpas presuntas, es decir, que se haya producido en el ejercicio por parte de ambos adversarios de actividades, o provengan de cosas, de las cuales la jurisprudencia desprenda presunciones de culpa o con la intervención de varias personas sujetas a la dependencia de otras. </w:t>
      </w:r>
    </w:p>
    <w:p w14:paraId="44FE7B7F" w14:textId="77777777" w:rsidR="00A04717" w:rsidRPr="002231CE" w:rsidRDefault="00A04717" w:rsidP="002231CE">
      <w:pPr>
        <w:spacing w:line="360" w:lineRule="auto"/>
        <w:jc w:val="both"/>
        <w:rPr>
          <w:rFonts w:ascii="Arial" w:eastAsiaTheme="minorEastAsia" w:hAnsi="Arial" w:cs="Arial"/>
          <w:lang w:val="es-ES_tradnl" w:eastAsia="es-ES"/>
        </w:rPr>
      </w:pPr>
    </w:p>
    <w:p w14:paraId="71D49791"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Así las cosas, en el presente caso nos encontraríamos frente a la responsabilidad con culpa probada prevista en el artículo 2341 del Código Civil, tal como lo ha establecido la Jurisprudencia de la Corte Suprema de Justicia en los fallos, cuyos apartes cito a continuación:</w:t>
      </w:r>
    </w:p>
    <w:p w14:paraId="03C78D1E" w14:textId="77777777" w:rsidR="00A04717" w:rsidRPr="002231CE" w:rsidRDefault="00A04717" w:rsidP="002231CE">
      <w:pPr>
        <w:spacing w:line="360" w:lineRule="auto"/>
        <w:jc w:val="both"/>
        <w:rPr>
          <w:rFonts w:ascii="Arial" w:eastAsiaTheme="minorEastAsia" w:hAnsi="Arial" w:cs="Arial"/>
          <w:lang w:val="es-ES_tradnl" w:eastAsia="es-ES"/>
        </w:rPr>
      </w:pPr>
    </w:p>
    <w:p w14:paraId="197D59B2" w14:textId="77777777" w:rsidR="00A04717" w:rsidRPr="002231CE" w:rsidRDefault="00A04717" w:rsidP="002231CE">
      <w:pPr>
        <w:spacing w:line="360" w:lineRule="auto"/>
        <w:ind w:left="851" w:right="850"/>
        <w:jc w:val="both"/>
        <w:rPr>
          <w:rFonts w:ascii="Arial" w:eastAsiaTheme="minorEastAsia" w:hAnsi="Arial" w:cs="Arial"/>
          <w:lang w:val="es-ES_tradnl" w:eastAsia="es-ES"/>
        </w:rPr>
      </w:pPr>
      <w:r w:rsidRPr="002231CE">
        <w:rPr>
          <w:rFonts w:ascii="Arial" w:eastAsiaTheme="minorEastAsia" w:hAnsi="Arial" w:cs="Arial"/>
          <w:i/>
          <w:iCs/>
          <w:lang w:val="es-ES_tradnl" w:eastAsia="es-ES"/>
        </w:rPr>
        <w:t>“La parte demandante debió probar la culpa de los demandados, por tratarse de una colisión entre dos vehículos bus y tractocamión que transitaban bajo la presunción de actividades peligrosas, para el caso la presunción de culpa se neutraliza y lo aplicable no sería el artículo 2356 del Código Civil sino el 2341 de culpa probada.”</w:t>
      </w:r>
      <w:r w:rsidRPr="002231CE">
        <w:rPr>
          <w:rStyle w:val="Refdenotaalpie"/>
          <w:rFonts w:ascii="Arial" w:eastAsiaTheme="minorEastAsia" w:hAnsi="Arial" w:cs="Arial"/>
          <w:i/>
          <w:iCs/>
          <w:lang w:val="es-ES_tradnl" w:eastAsia="es-ES"/>
        </w:rPr>
        <w:footnoteReference w:id="6"/>
      </w:r>
    </w:p>
    <w:p w14:paraId="78E6B211" w14:textId="77777777" w:rsidR="00A04717" w:rsidRPr="002231CE" w:rsidRDefault="00A04717" w:rsidP="002231CE">
      <w:pPr>
        <w:spacing w:line="360" w:lineRule="auto"/>
        <w:jc w:val="both"/>
        <w:rPr>
          <w:rFonts w:ascii="Arial" w:eastAsiaTheme="minorEastAsia" w:hAnsi="Arial" w:cs="Arial"/>
          <w:lang w:val="es-ES_tradnl" w:eastAsia="es-ES"/>
        </w:rPr>
      </w:pPr>
    </w:p>
    <w:p w14:paraId="454A1D0D" w14:textId="77777777" w:rsidR="00A04717" w:rsidRPr="002231CE" w:rsidRDefault="00A04717" w:rsidP="002231CE">
      <w:pPr>
        <w:spacing w:line="360" w:lineRule="auto"/>
        <w:ind w:left="851" w:right="850"/>
        <w:jc w:val="both"/>
        <w:rPr>
          <w:rFonts w:ascii="Arial" w:eastAsiaTheme="minorEastAsia" w:hAnsi="Arial" w:cs="Arial"/>
          <w:i/>
          <w:iCs/>
          <w:lang w:val="es-ES_tradnl" w:eastAsia="es-ES"/>
        </w:rPr>
      </w:pPr>
      <w:r w:rsidRPr="002231CE">
        <w:rPr>
          <w:rFonts w:ascii="Arial" w:eastAsiaTheme="minorEastAsia" w:hAnsi="Arial" w:cs="Arial"/>
          <w:i/>
          <w:iCs/>
          <w:lang w:val="es-ES_tradnl" w:eastAsia="es-ES"/>
        </w:rPr>
        <w:t>“Como en este caso el accidente se produjo cuando ambas partes desarrollaban actividades de ese tipo, se eliminaba cualquier presunción de culpa, lo que a su turno implicaba que la acción no se examinara a la luz del artículo 2356 del C. Civil, sino del 2341 del ibidem, evento en el cual el demandante corría con la carga de demostrar todos los elementos integrantes de la responsabilidad civil extracontractual.”</w:t>
      </w:r>
      <w:r w:rsidRPr="002231CE">
        <w:rPr>
          <w:rStyle w:val="Refdenotaalpie"/>
          <w:rFonts w:ascii="Arial" w:eastAsiaTheme="minorEastAsia" w:hAnsi="Arial" w:cs="Arial"/>
          <w:i/>
          <w:iCs/>
          <w:lang w:val="es-ES_tradnl" w:eastAsia="es-ES"/>
        </w:rPr>
        <w:footnoteReference w:id="7"/>
      </w:r>
    </w:p>
    <w:p w14:paraId="474964B2" w14:textId="77777777" w:rsidR="00A04717" w:rsidRPr="002231CE" w:rsidRDefault="00A04717" w:rsidP="002231CE">
      <w:pPr>
        <w:spacing w:line="360" w:lineRule="auto"/>
        <w:ind w:left="851" w:right="850"/>
        <w:jc w:val="both"/>
        <w:rPr>
          <w:rFonts w:ascii="Arial" w:eastAsiaTheme="minorEastAsia" w:hAnsi="Arial" w:cs="Arial"/>
          <w:i/>
          <w:iCs/>
          <w:lang w:val="es-ES_tradnl" w:eastAsia="es-ES"/>
        </w:rPr>
      </w:pPr>
    </w:p>
    <w:p w14:paraId="65A8ECDC" w14:textId="77777777" w:rsidR="00A04717" w:rsidRPr="002231CE" w:rsidRDefault="00A04717" w:rsidP="002231CE">
      <w:pPr>
        <w:spacing w:line="360" w:lineRule="auto"/>
        <w:ind w:left="851" w:right="850"/>
        <w:jc w:val="both"/>
        <w:rPr>
          <w:rFonts w:ascii="Arial" w:eastAsiaTheme="minorEastAsia" w:hAnsi="Arial" w:cs="Arial"/>
          <w:i/>
          <w:iCs/>
          <w:lang w:val="es-ES_tradnl" w:eastAsia="es-ES"/>
        </w:rPr>
      </w:pPr>
      <w:r w:rsidRPr="002231CE">
        <w:rPr>
          <w:rFonts w:ascii="Arial" w:eastAsiaTheme="minorEastAsia" w:hAnsi="Arial" w:cs="Arial"/>
          <w:i/>
          <w:iCs/>
          <w:lang w:val="es-ES_tradnl" w:eastAsia="es-ES"/>
        </w:rPr>
        <w:t>“[…] actividad desplegada por las partes de las denominadas peligrosas, razón por la cual las presunciones sobre su culpa se neutralizan. Por ello, habrá que responsabilizar a quien se le demuestre una culpa efectiva.</w:t>
      </w:r>
    </w:p>
    <w:p w14:paraId="1C9398DA" w14:textId="77777777" w:rsidR="00A04717" w:rsidRPr="002231CE" w:rsidRDefault="00A04717" w:rsidP="002231CE">
      <w:pPr>
        <w:spacing w:line="360" w:lineRule="auto"/>
        <w:ind w:left="851" w:right="850"/>
        <w:jc w:val="both"/>
        <w:rPr>
          <w:rFonts w:ascii="Arial" w:eastAsiaTheme="minorEastAsia" w:hAnsi="Arial" w:cs="Arial"/>
          <w:i/>
          <w:iCs/>
          <w:lang w:val="es-ES_tradnl" w:eastAsia="es-ES"/>
        </w:rPr>
      </w:pPr>
    </w:p>
    <w:p w14:paraId="655BB05F" w14:textId="77777777" w:rsidR="00A04717" w:rsidRPr="002231CE" w:rsidRDefault="00A04717" w:rsidP="002231CE">
      <w:pPr>
        <w:spacing w:line="360" w:lineRule="auto"/>
        <w:ind w:left="851" w:right="850"/>
        <w:jc w:val="both"/>
        <w:rPr>
          <w:rFonts w:ascii="Arial" w:eastAsiaTheme="minorEastAsia" w:hAnsi="Arial" w:cs="Arial"/>
          <w:i/>
          <w:iCs/>
          <w:lang w:val="es-ES_tradnl" w:eastAsia="es-ES"/>
        </w:rPr>
      </w:pPr>
      <w:r w:rsidRPr="002231CE">
        <w:rPr>
          <w:rFonts w:ascii="Arial" w:eastAsiaTheme="minorEastAsia" w:hAnsi="Arial" w:cs="Arial"/>
          <w:i/>
          <w:iCs/>
          <w:lang w:val="es-ES_tradnl" w:eastAsia="es-ES"/>
        </w:rPr>
        <w:t>(…)</w:t>
      </w:r>
    </w:p>
    <w:p w14:paraId="098A09CD" w14:textId="77777777" w:rsidR="00A04717" w:rsidRPr="002231CE" w:rsidRDefault="00A04717" w:rsidP="002231CE">
      <w:pPr>
        <w:spacing w:line="360" w:lineRule="auto"/>
        <w:ind w:left="851" w:right="850"/>
        <w:jc w:val="both"/>
        <w:rPr>
          <w:rFonts w:ascii="Arial" w:eastAsiaTheme="minorEastAsia" w:hAnsi="Arial" w:cs="Arial"/>
          <w:i/>
          <w:iCs/>
          <w:lang w:val="es-ES_tradnl" w:eastAsia="es-ES"/>
        </w:rPr>
      </w:pPr>
    </w:p>
    <w:p w14:paraId="0FA6B66C" w14:textId="77777777" w:rsidR="00A04717" w:rsidRPr="002231CE" w:rsidRDefault="00A04717" w:rsidP="002231CE">
      <w:pPr>
        <w:spacing w:line="360" w:lineRule="auto"/>
        <w:ind w:left="851" w:right="850"/>
        <w:jc w:val="both"/>
        <w:rPr>
          <w:rFonts w:ascii="Arial" w:eastAsiaTheme="minorEastAsia" w:hAnsi="Arial" w:cs="Arial"/>
          <w:i/>
          <w:iCs/>
          <w:lang w:val="es-ES_tradnl" w:eastAsia="es-ES"/>
        </w:rPr>
      </w:pPr>
      <w:r w:rsidRPr="002231CE">
        <w:rPr>
          <w:rFonts w:ascii="Arial" w:eastAsiaTheme="minorEastAsia" w:hAnsi="Arial" w:cs="Arial"/>
          <w:i/>
          <w:iCs/>
          <w:lang w:val="es-ES_tradnl" w:eastAsia="es-ES"/>
        </w:rPr>
        <w:t xml:space="preserve">La presunción de culpa, ninguna utilidad normativa o probatoria comporta al damnificado, tampoco es regla de equidad y menos de justicia, pues su único </w:t>
      </w:r>
      <w:r w:rsidRPr="002231CE">
        <w:rPr>
          <w:rFonts w:ascii="Arial" w:eastAsiaTheme="minorEastAsia" w:hAnsi="Arial" w:cs="Arial"/>
          <w:i/>
          <w:iCs/>
          <w:lang w:val="es-ES_tradnl" w:eastAsia="es-ES"/>
        </w:rPr>
        <w:lastRenderedPageBreak/>
        <w:t>efecto jurídico es eximir de 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el juzgador con sujeción a la libre convicción y la sana crítica valorará los elementos probatorios para determinar cuál de las actividades 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lo fuere a ambas, cada una lo será en la medida de su contribución. En otros términos, cuando la actividad peligrosa del agente es causa exclusiva del daño, éste será responsable en su integridad; contrario sensu, siéndolo la ejercida por la víctima, ninguna responsabilidad tendrá; y, si aconteciere por ambas actividades, la del agente y la de la víctima, como concausa, según su participación o contribución en la secuencia causal del daño, se establecerá el grado de responsabilidad que le asiste y habrá lugar a la dosificación o reducción del quantum indemnizatorio”</w:t>
      </w:r>
      <w:r w:rsidRPr="002231CE">
        <w:rPr>
          <w:rStyle w:val="Refdenotaalpie"/>
          <w:rFonts w:ascii="Arial" w:eastAsiaTheme="minorEastAsia" w:hAnsi="Arial" w:cs="Arial"/>
          <w:i/>
          <w:iCs/>
          <w:lang w:val="es-ES_tradnl" w:eastAsia="es-ES"/>
        </w:rPr>
        <w:footnoteReference w:id="8"/>
      </w:r>
    </w:p>
    <w:p w14:paraId="09B10283" w14:textId="77777777" w:rsidR="00A04717" w:rsidRPr="002231CE" w:rsidRDefault="00A04717" w:rsidP="002231CE">
      <w:pPr>
        <w:spacing w:line="360" w:lineRule="auto"/>
        <w:jc w:val="both"/>
        <w:rPr>
          <w:rFonts w:ascii="Arial" w:eastAsiaTheme="minorEastAsia" w:hAnsi="Arial" w:cs="Arial"/>
          <w:lang w:val="es-ES_tradnl" w:eastAsia="es-ES"/>
        </w:rPr>
      </w:pPr>
    </w:p>
    <w:p w14:paraId="66BA14AF"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Entonces para fundamentar un proceso de responsabilidad civil, no basta con solicitar una imputación objetiva entre el resultado y el acto causal, se requiere que el acto sea negligente o imprudente, y lo será aquél que infringe el deber de cuidado objetivamente exigible en la relación de la actividad peligrosa, para el caso, este deber de cuidado viene determinado por reglas especiales de tránsito y circulación de vehículos automotores.</w:t>
      </w:r>
    </w:p>
    <w:p w14:paraId="0BB86727" w14:textId="77777777" w:rsidR="00A04717" w:rsidRPr="002231CE" w:rsidRDefault="00A04717" w:rsidP="002231CE">
      <w:pPr>
        <w:spacing w:line="360" w:lineRule="auto"/>
        <w:jc w:val="both"/>
        <w:rPr>
          <w:rFonts w:ascii="Arial" w:eastAsiaTheme="minorEastAsia" w:hAnsi="Arial" w:cs="Arial"/>
          <w:lang w:val="es-ES_tradnl" w:eastAsia="es-ES"/>
        </w:rPr>
      </w:pPr>
    </w:p>
    <w:p w14:paraId="3C59F406" w14:textId="26385355"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 xml:space="preserve">En conclusión, tal como se desprende de la narración de los hechos de la demanda, tanto el actor como conductor del vehículo de placas </w:t>
      </w:r>
      <w:r w:rsidR="004E41AC" w:rsidRPr="002231CE">
        <w:rPr>
          <w:rFonts w:ascii="Arial" w:eastAsiaTheme="minorEastAsia" w:hAnsi="Arial" w:cs="Arial"/>
          <w:lang w:eastAsia="es-ES"/>
        </w:rPr>
        <w:t>UZN337</w:t>
      </w:r>
      <w:r w:rsidRPr="002231CE">
        <w:rPr>
          <w:rFonts w:ascii="Arial" w:eastAsiaTheme="minorEastAsia" w:hAnsi="Arial" w:cs="Arial"/>
          <w:lang w:val="es-ES_tradnl" w:eastAsia="es-ES"/>
        </w:rPr>
        <w:t xml:space="preserve">, como </w:t>
      </w:r>
      <w:r w:rsidR="004E41AC" w:rsidRPr="002231CE">
        <w:rPr>
          <w:rFonts w:ascii="Arial" w:eastAsiaTheme="minorEastAsia" w:hAnsi="Arial" w:cs="Arial"/>
          <w:lang w:val="es-ES_tradnl" w:eastAsia="es-ES"/>
        </w:rPr>
        <w:t>la</w:t>
      </w:r>
      <w:r w:rsidRPr="002231CE">
        <w:rPr>
          <w:rFonts w:ascii="Arial" w:eastAsiaTheme="minorEastAsia" w:hAnsi="Arial" w:cs="Arial"/>
          <w:lang w:val="es-ES_tradnl" w:eastAsia="es-ES"/>
        </w:rPr>
        <w:t xml:space="preserve"> conductor</w:t>
      </w:r>
      <w:r w:rsidR="004E41AC" w:rsidRPr="002231CE">
        <w:rPr>
          <w:rFonts w:ascii="Arial" w:eastAsiaTheme="minorEastAsia" w:hAnsi="Arial" w:cs="Arial"/>
          <w:lang w:val="es-ES_tradnl" w:eastAsia="es-ES"/>
        </w:rPr>
        <w:t>a</w:t>
      </w:r>
      <w:r w:rsidRPr="002231CE">
        <w:rPr>
          <w:rFonts w:ascii="Arial" w:eastAsiaTheme="minorEastAsia" w:hAnsi="Arial" w:cs="Arial"/>
          <w:lang w:val="es-ES_tradnl" w:eastAsia="es-ES"/>
        </w:rPr>
        <w:t xml:space="preserve"> del vehículo de placas </w:t>
      </w:r>
      <w:r w:rsidR="004E41AC" w:rsidRPr="002231CE">
        <w:rPr>
          <w:rFonts w:ascii="Arial" w:hAnsi="Arial" w:cs="Arial"/>
          <w:bCs/>
        </w:rPr>
        <w:t>HHL529</w:t>
      </w:r>
      <w:r w:rsidRPr="002231CE">
        <w:rPr>
          <w:rFonts w:ascii="Arial" w:eastAsiaTheme="minorEastAsia" w:hAnsi="Arial" w:cs="Arial"/>
          <w:lang w:val="es-ES_tradnl" w:eastAsia="es-ES"/>
        </w:rPr>
        <w:t xml:space="preserve"> </w:t>
      </w:r>
      <w:r w:rsidRPr="002231CE">
        <w:rPr>
          <w:rFonts w:ascii="Arial" w:eastAsiaTheme="minorEastAsia" w:hAnsi="Arial" w:cs="Arial"/>
          <w:lang w:val="es-ES_tradnl" w:eastAsia="es-ES"/>
        </w:rPr>
        <w:lastRenderedPageBreak/>
        <w:t xml:space="preserve">estaban en el ejercicio de una actividad peligrosa, consistente en la conducción de un vehículo automotor, por lo tanto, concurren al suceso dañoso ejerciendo similares actividades peligrosas y en tal supuesto, se aniquilan mutuamente, forzando al actor a demostrar la culpa del conductor del vehículo asegurado. </w:t>
      </w:r>
    </w:p>
    <w:p w14:paraId="61F34E23" w14:textId="77777777" w:rsidR="00A04717" w:rsidRPr="002231CE" w:rsidRDefault="00A04717" w:rsidP="002231CE">
      <w:pPr>
        <w:spacing w:line="360" w:lineRule="auto"/>
        <w:jc w:val="both"/>
        <w:rPr>
          <w:rFonts w:ascii="Arial" w:eastAsiaTheme="minorEastAsia" w:hAnsi="Arial" w:cs="Arial"/>
          <w:lang w:val="es-ES_tradnl" w:eastAsia="es-ES"/>
        </w:rPr>
      </w:pPr>
    </w:p>
    <w:p w14:paraId="4E098B40"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Por lo que respetuosamente solicito al despacho tener probada esta excepción.</w:t>
      </w:r>
    </w:p>
    <w:p w14:paraId="5F2FFDB9" w14:textId="77777777" w:rsidR="00A04717" w:rsidRPr="002231CE" w:rsidRDefault="00A04717" w:rsidP="002231CE">
      <w:pPr>
        <w:spacing w:line="360" w:lineRule="auto"/>
        <w:jc w:val="both"/>
        <w:rPr>
          <w:rFonts w:ascii="Arial" w:eastAsiaTheme="minorEastAsia" w:hAnsi="Arial" w:cs="Arial"/>
          <w:b/>
          <w:bCs/>
          <w:lang w:val="es-ES_tradnl" w:eastAsia="es-ES"/>
        </w:rPr>
      </w:pPr>
    </w:p>
    <w:p w14:paraId="4F259C7D" w14:textId="77777777" w:rsidR="00A04717" w:rsidRPr="003368C5" w:rsidRDefault="00A04717" w:rsidP="002231CE">
      <w:pPr>
        <w:spacing w:line="360" w:lineRule="auto"/>
        <w:jc w:val="both"/>
        <w:rPr>
          <w:rFonts w:ascii="Arial" w:eastAsiaTheme="minorEastAsia" w:hAnsi="Arial" w:cs="Arial"/>
          <w:b/>
          <w:bCs/>
          <w:lang w:val="es-ES_tradnl" w:eastAsia="es-ES"/>
        </w:rPr>
      </w:pPr>
    </w:p>
    <w:p w14:paraId="68908CD3" w14:textId="203843BD" w:rsidR="00250A77" w:rsidRPr="008D6F66" w:rsidRDefault="00250A77" w:rsidP="002231CE">
      <w:pPr>
        <w:pStyle w:val="Ttulo3"/>
        <w:numPr>
          <w:ilvl w:val="0"/>
          <w:numId w:val="43"/>
        </w:numPr>
        <w:spacing w:before="0" w:line="360" w:lineRule="auto"/>
        <w:rPr>
          <w:rFonts w:ascii="Arial" w:eastAsia="Arial" w:hAnsi="Arial" w:cs="Arial"/>
          <w:b/>
          <w:bCs/>
          <w:sz w:val="22"/>
          <w:szCs w:val="22"/>
        </w:rPr>
      </w:pPr>
      <w:r w:rsidRPr="008D6F66">
        <w:rPr>
          <w:rFonts w:ascii="Arial" w:eastAsia="Arial" w:hAnsi="Arial" w:cs="Arial"/>
          <w:b/>
          <w:bCs/>
          <w:color w:val="auto"/>
          <w:sz w:val="22"/>
          <w:szCs w:val="22"/>
        </w:rPr>
        <w:t>SUBSIDIARIA</w:t>
      </w:r>
      <w:r w:rsidR="003368C5">
        <w:rPr>
          <w:rFonts w:ascii="Arial" w:eastAsia="Arial" w:hAnsi="Arial" w:cs="Arial"/>
          <w:b/>
          <w:bCs/>
          <w:color w:val="auto"/>
          <w:sz w:val="22"/>
          <w:szCs w:val="22"/>
        </w:rPr>
        <w:t>:</w:t>
      </w:r>
      <w:r w:rsidRPr="008D6F66">
        <w:rPr>
          <w:rFonts w:ascii="Arial" w:eastAsia="Arial" w:hAnsi="Arial" w:cs="Arial"/>
          <w:b/>
          <w:bCs/>
          <w:color w:val="auto"/>
          <w:sz w:val="22"/>
          <w:szCs w:val="22"/>
        </w:rPr>
        <w:t xml:space="preserve"> CONCURRENCIA DE CULPAS</w:t>
      </w:r>
    </w:p>
    <w:p w14:paraId="0C7774DD" w14:textId="77777777" w:rsidR="00250A77" w:rsidRPr="002231CE" w:rsidRDefault="00250A77" w:rsidP="002231CE">
      <w:pPr>
        <w:tabs>
          <w:tab w:val="left" w:pos="362"/>
        </w:tabs>
        <w:spacing w:line="360" w:lineRule="auto"/>
        <w:jc w:val="both"/>
        <w:rPr>
          <w:rFonts w:ascii="Arial" w:eastAsia="Arial" w:hAnsi="Arial" w:cs="Arial"/>
          <w:b/>
          <w:bCs/>
          <w:lang w:eastAsia="es-ES" w:bidi="es-ES"/>
        </w:rPr>
      </w:pPr>
    </w:p>
    <w:p w14:paraId="5DCAFF93" w14:textId="442FDCF6" w:rsidR="00250A77" w:rsidRPr="002231CE" w:rsidRDefault="00250A77" w:rsidP="002231CE">
      <w:pPr>
        <w:spacing w:line="360" w:lineRule="auto"/>
        <w:jc w:val="both"/>
        <w:rPr>
          <w:rFonts w:ascii="Arial" w:hAnsi="Arial" w:cs="Arial"/>
          <w:bCs/>
          <w:lang w:val="es-ES_tradnl"/>
        </w:rPr>
      </w:pPr>
      <w:r w:rsidRPr="002231CE">
        <w:rPr>
          <w:rFonts w:ascii="Arial" w:eastAsia="Arial" w:hAnsi="Arial" w:cs="Arial"/>
          <w:lang w:val="es-ES_tradnl" w:eastAsia="es-ES" w:bidi="es-ES"/>
        </w:rPr>
        <w:t xml:space="preserve">En gracia de discusión y de manera subsidiaria, debe tenerse en cuenta que en el improbable y remoto evento en que se reconocieran una o algunas de las pretensiones esgrimidas por las demandantes, debe aplicarse la respectiva reducción de la indemnización, en proporción a la contribución que tuvo en el accidente </w:t>
      </w:r>
      <w:r w:rsidRPr="002231CE">
        <w:rPr>
          <w:rStyle w:val="normaltextrun"/>
          <w:rFonts w:ascii="Arial" w:hAnsi="Arial" w:cs="Arial"/>
          <w:shd w:val="clear" w:color="auto" w:fill="FFFFFF"/>
        </w:rPr>
        <w:t xml:space="preserve">la señora </w:t>
      </w:r>
      <w:r w:rsidRPr="002231CE">
        <w:rPr>
          <w:rFonts w:ascii="Arial" w:hAnsi="Arial" w:cs="Arial"/>
          <w:shd w:val="clear" w:color="auto" w:fill="FFFFFF"/>
        </w:rPr>
        <w:t>ALBA MARULANDA URREGO BOHÓRQUEZ</w:t>
      </w:r>
      <w:r w:rsidRPr="002231CE">
        <w:rPr>
          <w:rStyle w:val="normaltextrun"/>
          <w:rFonts w:ascii="Arial" w:hAnsi="Arial" w:cs="Arial"/>
          <w:shd w:val="clear" w:color="auto" w:fill="FFFFFF"/>
        </w:rPr>
        <w:t xml:space="preserve">, como conductora del </w:t>
      </w:r>
      <w:r w:rsidR="00470010" w:rsidRPr="002231CE">
        <w:rPr>
          <w:rStyle w:val="normaltextrun"/>
          <w:rFonts w:ascii="Arial" w:hAnsi="Arial" w:cs="Arial"/>
          <w:shd w:val="clear" w:color="auto" w:fill="FFFFFF"/>
        </w:rPr>
        <w:t>vehículo</w:t>
      </w:r>
      <w:r w:rsidRPr="002231CE">
        <w:rPr>
          <w:rStyle w:val="normaltextrun"/>
          <w:rFonts w:ascii="Arial" w:hAnsi="Arial" w:cs="Arial"/>
          <w:shd w:val="clear" w:color="auto" w:fill="FFFFFF"/>
        </w:rPr>
        <w:t xml:space="preserve"> de palcas </w:t>
      </w:r>
      <w:r w:rsidRPr="002231CE">
        <w:rPr>
          <w:rFonts w:ascii="Arial" w:hAnsi="Arial" w:cs="Arial"/>
          <w:shd w:val="clear" w:color="auto" w:fill="FFFFFF"/>
        </w:rPr>
        <w:t>HHL529</w:t>
      </w:r>
      <w:r w:rsidRPr="002231CE">
        <w:rPr>
          <w:rFonts w:ascii="Arial" w:eastAsia="Arial" w:hAnsi="Arial" w:cs="Arial"/>
          <w:lang w:val="es-ES_tradnl" w:eastAsia="es-ES" w:bidi="es-ES"/>
        </w:rPr>
        <w:t>, pues fue la conductora de</w:t>
      </w:r>
      <w:r w:rsidR="00470010" w:rsidRPr="002231CE">
        <w:rPr>
          <w:rFonts w:ascii="Arial" w:eastAsia="Arial" w:hAnsi="Arial" w:cs="Arial"/>
          <w:lang w:val="es-ES_tradnl" w:eastAsia="es-ES" w:bidi="es-ES"/>
        </w:rPr>
        <w:t xml:space="preserve">l vehículo </w:t>
      </w:r>
      <w:r w:rsidRPr="002231CE">
        <w:rPr>
          <w:rFonts w:ascii="Arial" w:eastAsia="Arial" w:hAnsi="Arial" w:cs="Arial"/>
          <w:lang w:val="es-ES_tradnl" w:eastAsia="es-ES" w:bidi="es-ES"/>
        </w:rPr>
        <w:t xml:space="preserve">de placas </w:t>
      </w:r>
      <w:r w:rsidRPr="002231CE">
        <w:rPr>
          <w:rFonts w:ascii="Arial" w:hAnsi="Arial" w:cs="Arial"/>
          <w:shd w:val="clear" w:color="auto" w:fill="FFFFFF"/>
        </w:rPr>
        <w:t>HHL529</w:t>
      </w:r>
      <w:r w:rsidRPr="002231CE">
        <w:rPr>
          <w:rFonts w:ascii="Arial" w:eastAsia="Arial" w:hAnsi="Arial" w:cs="Arial"/>
          <w:lang w:val="es-ES_tradnl" w:eastAsia="es-ES" w:bidi="es-ES"/>
        </w:rPr>
        <w:t xml:space="preserve"> </w:t>
      </w:r>
      <w:r w:rsidRPr="002231CE">
        <w:rPr>
          <w:rFonts w:ascii="Arial" w:eastAsia="Arial" w:hAnsi="Arial" w:cs="Arial"/>
          <w:lang w:eastAsia="es-ES" w:bidi="es-ES"/>
        </w:rPr>
        <w:t>conductora del vehículo de placas HHL-529, quien, al realizar una maniobra de giro a la izquierda, omitió las precauciones necesarias para garantizar la seguridad en la vía. En particular, no revisó los espejos laterales ni se aseguró de que la vía estuviera despejada antes de ejecutar la maniobra, como lo exigen las normas del Código Nacional de Tránsito</w:t>
      </w:r>
      <w:r w:rsidRPr="002231CE">
        <w:rPr>
          <w:rFonts w:ascii="Arial" w:eastAsia="Arial" w:hAnsi="Arial" w:cs="Arial"/>
          <w:lang w:val="es-ES_tradnl" w:eastAsia="es-ES" w:bidi="es-ES"/>
        </w:rPr>
        <w:t xml:space="preserve">, causando así el accidente. Por supuesto, sin perjuicio de que como ya se demostró en las anteriores excepciones, existen pruebas y elementos de juicio suficientes como como se demostrará en el presente asunto, para determinar que la responsabilidad del siniestro se encuentra en cabeza de la </w:t>
      </w:r>
      <w:r w:rsidRPr="002231CE">
        <w:rPr>
          <w:rFonts w:ascii="Arial" w:eastAsiaTheme="minorEastAsia" w:hAnsi="Arial" w:cs="Arial"/>
          <w:lang w:val="es-ES_tradnl" w:eastAsia="es-ES"/>
        </w:rPr>
        <w:t xml:space="preserve">señora </w:t>
      </w:r>
      <w:r w:rsidRPr="002231CE">
        <w:rPr>
          <w:rFonts w:ascii="Arial" w:hAnsi="Arial" w:cs="Arial"/>
          <w:shd w:val="clear" w:color="auto" w:fill="FFFFFF"/>
        </w:rPr>
        <w:t>ALBA MARULANDA URREGO BOHÓRQUEZ</w:t>
      </w:r>
      <w:r w:rsidRPr="002231CE">
        <w:rPr>
          <w:rFonts w:ascii="Arial" w:eastAsia="Arial" w:hAnsi="Arial" w:cs="Arial"/>
          <w:lang w:val="es-ES_tradnl" w:eastAsia="es-ES" w:bidi="es-ES"/>
        </w:rPr>
        <w:t>.</w:t>
      </w:r>
    </w:p>
    <w:p w14:paraId="4FBB9A92" w14:textId="77777777" w:rsidR="00250A77" w:rsidRPr="002231CE" w:rsidRDefault="00250A77" w:rsidP="002231CE">
      <w:pPr>
        <w:spacing w:line="360" w:lineRule="auto"/>
        <w:jc w:val="both"/>
        <w:rPr>
          <w:rFonts w:ascii="Arial" w:eastAsia="Arial" w:hAnsi="Arial" w:cs="Arial"/>
          <w:lang w:val="es-ES_tradnl" w:eastAsia="es-ES" w:bidi="es-ES"/>
        </w:rPr>
      </w:pPr>
    </w:p>
    <w:p w14:paraId="6B25A9A7" w14:textId="77777777" w:rsidR="00250A77" w:rsidRPr="002231CE" w:rsidRDefault="00250A77" w:rsidP="002231CE">
      <w:pPr>
        <w:spacing w:line="360" w:lineRule="auto"/>
        <w:jc w:val="both"/>
        <w:rPr>
          <w:rFonts w:ascii="Arial" w:eastAsia="Arial" w:hAnsi="Arial" w:cs="Arial"/>
          <w:lang w:val="es-ES_tradnl" w:eastAsia="es-ES" w:bidi="es-ES"/>
        </w:rPr>
      </w:pPr>
      <w:r w:rsidRPr="002231CE">
        <w:rPr>
          <w:rFonts w:ascii="Arial" w:eastAsia="Arial" w:hAnsi="Arial" w:cs="Arial"/>
          <w:lang w:val="es-ES_tradnl" w:eastAsia="es-ES" w:bidi="es-ES"/>
        </w:rPr>
        <w:t>Para efectos de lo anterior, es importante traer a este escrito lo preceptuados en el Código Civil respecto a la reducción de la indemnización:</w:t>
      </w:r>
    </w:p>
    <w:p w14:paraId="1EEA6AF9" w14:textId="77777777" w:rsidR="00250A77" w:rsidRPr="002231CE" w:rsidRDefault="00250A77" w:rsidP="002231CE">
      <w:pPr>
        <w:spacing w:line="360" w:lineRule="auto"/>
        <w:jc w:val="both"/>
        <w:rPr>
          <w:rFonts w:ascii="Arial" w:eastAsia="Arial" w:hAnsi="Arial" w:cs="Arial"/>
          <w:lang w:val="es-ES_tradnl" w:eastAsia="es-ES" w:bidi="es-ES"/>
        </w:rPr>
      </w:pPr>
    </w:p>
    <w:p w14:paraId="22169D50" w14:textId="77777777" w:rsidR="00250A77" w:rsidRPr="002231CE" w:rsidRDefault="00250A77" w:rsidP="002231CE">
      <w:pPr>
        <w:spacing w:line="360" w:lineRule="auto"/>
        <w:ind w:left="851" w:right="843"/>
        <w:contextualSpacing/>
        <w:jc w:val="both"/>
        <w:rPr>
          <w:rFonts w:ascii="Arial" w:eastAsia="Arial" w:hAnsi="Arial" w:cs="Arial"/>
          <w:i/>
          <w:iCs/>
          <w:lang w:eastAsia="es-ES" w:bidi="es-ES"/>
        </w:rPr>
      </w:pPr>
      <w:r w:rsidRPr="002231CE">
        <w:rPr>
          <w:rFonts w:ascii="Arial" w:eastAsia="Arial" w:hAnsi="Arial" w:cs="Arial"/>
          <w:i/>
          <w:iCs/>
          <w:lang w:eastAsia="es-ES" w:bidi="es-ES"/>
        </w:rPr>
        <w:t>“</w:t>
      </w:r>
      <w:r w:rsidRPr="002231CE">
        <w:rPr>
          <w:rFonts w:ascii="Arial" w:eastAsia="Arial" w:hAnsi="Arial" w:cs="Arial"/>
          <w:b/>
          <w:bCs/>
          <w:i/>
          <w:iCs/>
          <w:lang w:eastAsia="es-ES" w:bidi="es-ES"/>
        </w:rPr>
        <w:t>ARTÍCULO 2537. REDUCCIÓN DE LA INDEMNIZACIÓN</w:t>
      </w:r>
      <w:r w:rsidRPr="002231CE">
        <w:rPr>
          <w:rFonts w:ascii="Arial" w:eastAsia="Arial" w:hAnsi="Arial" w:cs="Arial"/>
          <w:i/>
          <w:iCs/>
          <w:lang w:eastAsia="es-ES" w:bidi="es-ES"/>
        </w:rPr>
        <w:t xml:space="preserve">. La apreciación del </w:t>
      </w:r>
      <w:r w:rsidRPr="002231CE">
        <w:rPr>
          <w:rFonts w:ascii="Arial" w:eastAsia="Arial" w:hAnsi="Arial" w:cs="Arial"/>
          <w:i/>
          <w:iCs/>
          <w:lang w:eastAsia="es-ES" w:bidi="es-ES"/>
        </w:rPr>
        <w:lastRenderedPageBreak/>
        <w:t>daño está sujeta a reducción, si el que lo ha sufrido se expuso a él imprudentemente.”</w:t>
      </w:r>
    </w:p>
    <w:p w14:paraId="589DCB25" w14:textId="77777777" w:rsidR="00250A77" w:rsidRPr="002231CE" w:rsidRDefault="00250A77" w:rsidP="002231CE">
      <w:pPr>
        <w:spacing w:line="360" w:lineRule="auto"/>
        <w:ind w:right="1127"/>
        <w:contextualSpacing/>
        <w:jc w:val="both"/>
        <w:rPr>
          <w:rFonts w:ascii="Arial" w:eastAsia="Arial" w:hAnsi="Arial" w:cs="Arial"/>
          <w:lang w:eastAsia="es-ES" w:bidi="es-ES"/>
        </w:rPr>
      </w:pPr>
    </w:p>
    <w:p w14:paraId="3887366A" w14:textId="77777777" w:rsidR="00250A77" w:rsidRPr="002231CE" w:rsidRDefault="00250A77" w:rsidP="002231CE">
      <w:pPr>
        <w:spacing w:line="360" w:lineRule="auto"/>
        <w:jc w:val="both"/>
        <w:rPr>
          <w:rFonts w:ascii="Arial" w:eastAsia="Arial" w:hAnsi="Arial" w:cs="Arial"/>
          <w:lang w:val="es-ES_tradnl" w:eastAsia="es-ES" w:bidi="es-ES"/>
        </w:rPr>
      </w:pPr>
      <w:r w:rsidRPr="002231CE">
        <w:rPr>
          <w:rFonts w:ascii="Arial" w:eastAsia="Arial" w:hAnsi="Arial" w:cs="Arial"/>
          <w:lang w:val="es-ES_tradnl" w:eastAsia="es-ES" w:bidi="es-ES"/>
        </w:rPr>
        <w:t>Por otra parte, la Corte Suprema de justicia ha indicado que cuando un tercero ha sido participe del hecho, la indemnización debe reducirse:</w:t>
      </w:r>
    </w:p>
    <w:p w14:paraId="363F5088" w14:textId="77777777" w:rsidR="00250A77" w:rsidRPr="002231CE" w:rsidRDefault="00250A77" w:rsidP="002231CE">
      <w:pPr>
        <w:spacing w:line="360" w:lineRule="auto"/>
        <w:jc w:val="both"/>
        <w:rPr>
          <w:rFonts w:ascii="Arial" w:eastAsia="Arial" w:hAnsi="Arial" w:cs="Arial"/>
          <w:lang w:val="es-ES_tradnl" w:eastAsia="es-ES" w:bidi="es-ES"/>
        </w:rPr>
      </w:pPr>
    </w:p>
    <w:p w14:paraId="36014AF2" w14:textId="77777777" w:rsidR="00250A77" w:rsidRPr="002231CE" w:rsidRDefault="00250A77" w:rsidP="002231CE">
      <w:pPr>
        <w:spacing w:line="360" w:lineRule="auto"/>
        <w:ind w:left="851" w:right="843"/>
        <w:contextualSpacing/>
        <w:jc w:val="both"/>
        <w:rPr>
          <w:rFonts w:ascii="Arial" w:eastAsia="Arial" w:hAnsi="Arial" w:cs="Arial"/>
          <w:i/>
          <w:iCs/>
          <w:lang w:val="es-ES_tradnl" w:eastAsia="es-ES" w:bidi="es-ES"/>
        </w:rPr>
      </w:pPr>
      <w:r w:rsidRPr="002231CE">
        <w:rPr>
          <w:rFonts w:ascii="Arial" w:eastAsia="Arial" w:hAnsi="Arial" w:cs="Arial"/>
          <w:i/>
          <w:iCs/>
          <w:lang w:eastAsia="es-ES" w:bidi="es-ES"/>
        </w:rPr>
        <w:t>“Cuando el hecho lesivo es generado por la acción independiente de varias personas, sin que exista convenio previo ni cooperación entre sí, pero de tal suerte que aún de haber actuado aisladamente, el resultado se habría producido lo mismo, entonces surge la hipótesis de la causalidad acumulativa o concurrente, prevista en el artículo 2537 del ordenamiento civil, según el cual la apreciación del daño está sujeta a reducción (…)”</w:t>
      </w:r>
      <w:r w:rsidRPr="002231CE">
        <w:rPr>
          <w:rFonts w:ascii="Arial" w:eastAsia="Arial" w:hAnsi="Arial" w:cs="Arial"/>
          <w:i/>
          <w:iCs/>
          <w:vertAlign w:val="superscript"/>
          <w:lang w:eastAsia="es-ES" w:bidi="es-ES"/>
        </w:rPr>
        <w:footnoteReference w:id="9"/>
      </w:r>
    </w:p>
    <w:p w14:paraId="6AA50213" w14:textId="77777777" w:rsidR="00250A77" w:rsidRPr="002231CE" w:rsidRDefault="00250A77" w:rsidP="002231CE">
      <w:pPr>
        <w:spacing w:line="360" w:lineRule="auto"/>
        <w:jc w:val="both"/>
        <w:rPr>
          <w:rFonts w:ascii="Arial" w:eastAsia="Arial" w:hAnsi="Arial" w:cs="Arial"/>
          <w:lang w:val="es-ES_tradnl" w:eastAsia="es-ES" w:bidi="es-ES"/>
        </w:rPr>
      </w:pPr>
    </w:p>
    <w:p w14:paraId="574D7CC6" w14:textId="298B78B6" w:rsidR="00250A77" w:rsidRPr="002231CE" w:rsidRDefault="00250A77" w:rsidP="002231CE">
      <w:pPr>
        <w:spacing w:line="360" w:lineRule="auto"/>
        <w:jc w:val="both"/>
        <w:rPr>
          <w:rFonts w:ascii="Arial" w:eastAsia="Arial" w:hAnsi="Arial" w:cs="Arial"/>
          <w:lang w:val="es-ES_tradnl" w:eastAsia="es-ES" w:bidi="es-ES"/>
        </w:rPr>
      </w:pPr>
      <w:r w:rsidRPr="002231CE">
        <w:rPr>
          <w:rFonts w:ascii="Arial" w:eastAsia="Arial" w:hAnsi="Arial" w:cs="Arial"/>
          <w:lang w:val="es-ES_tradnl" w:eastAsia="es-ES" w:bidi="es-ES"/>
        </w:rPr>
        <w:t xml:space="preserve">Conforme a lo dicho, el Despacho debe establecer un análisis causal de las conductas implicadas en el evento dañoso, a fin de determinar la incidencia de la conductora del vehículo de placas </w:t>
      </w:r>
      <w:r w:rsidRPr="002231CE">
        <w:rPr>
          <w:rFonts w:ascii="Arial" w:eastAsia="Arial" w:hAnsi="Arial" w:cs="Arial"/>
          <w:lang w:eastAsia="es-ES" w:bidi="es-ES"/>
        </w:rPr>
        <w:t>HHL529</w:t>
      </w:r>
      <w:r w:rsidRPr="002231CE">
        <w:rPr>
          <w:rFonts w:ascii="Arial" w:eastAsia="Arial" w:hAnsi="Arial" w:cs="Arial"/>
          <w:lang w:val="es-ES_tradnl" w:eastAsia="es-ES" w:bidi="es-ES"/>
        </w:rPr>
        <w:t xml:space="preserve"> en la ocurrencia del daño. Lo anterior, a efectos de disminuir la indemnización si es que a ella hubiere lugar, en proporción a su contribución al daño sufrido, como consecuencia de sus propias conductas imprudentes. Comoquiera que la responsabilidad de los demandados resultó menguada por la participación determinante de la </w:t>
      </w:r>
      <w:r w:rsidRPr="002231CE">
        <w:rPr>
          <w:rFonts w:ascii="Arial" w:eastAsiaTheme="minorEastAsia" w:hAnsi="Arial" w:cs="Arial"/>
          <w:lang w:val="es-ES_tradnl" w:eastAsia="es-ES"/>
        </w:rPr>
        <w:t xml:space="preserve">señora </w:t>
      </w:r>
      <w:r w:rsidRPr="002231CE">
        <w:rPr>
          <w:rFonts w:ascii="Arial" w:hAnsi="Arial" w:cs="Arial"/>
          <w:bCs/>
        </w:rPr>
        <w:t xml:space="preserve">Alba Marulanda Urrego </w:t>
      </w:r>
      <w:r w:rsidR="003368C5" w:rsidRPr="002231CE">
        <w:rPr>
          <w:rFonts w:ascii="Arial" w:hAnsi="Arial" w:cs="Arial"/>
          <w:bCs/>
        </w:rPr>
        <w:t>Bohórquez</w:t>
      </w:r>
      <w:r w:rsidRPr="002231CE">
        <w:rPr>
          <w:rFonts w:ascii="Arial" w:eastAsia="Arial" w:hAnsi="Arial" w:cs="Arial"/>
          <w:lang w:val="es-ES_tradnl" w:eastAsia="es-ES" w:bidi="es-ES"/>
        </w:rPr>
        <w:t xml:space="preserve"> De tal suerte que queda completamente claro que el fallador debe considerar el marco de circunstancia en que se produce el daño, así como sus condiciones de modo, tiempo y lugar, a fin de determinar la incidencia causal de la conducta de la conductora del </w:t>
      </w:r>
      <w:r w:rsidR="00EC3D8C" w:rsidRPr="002231CE">
        <w:rPr>
          <w:rFonts w:ascii="Arial" w:eastAsia="Arial" w:hAnsi="Arial" w:cs="Arial"/>
          <w:lang w:val="es-ES_tradnl" w:eastAsia="es-ES" w:bidi="es-ES"/>
        </w:rPr>
        <w:t>vehículo</w:t>
      </w:r>
      <w:r w:rsidRPr="002231CE">
        <w:rPr>
          <w:rFonts w:ascii="Arial" w:eastAsia="Arial" w:hAnsi="Arial" w:cs="Arial"/>
          <w:lang w:val="es-ES_tradnl" w:eastAsia="es-ES" w:bidi="es-ES"/>
        </w:rPr>
        <w:t xml:space="preserve"> de placas </w:t>
      </w:r>
      <w:r w:rsidRPr="002231CE">
        <w:rPr>
          <w:rFonts w:ascii="Arial" w:eastAsia="Arial" w:hAnsi="Arial" w:cs="Arial"/>
          <w:lang w:eastAsia="es-ES" w:bidi="es-ES"/>
        </w:rPr>
        <w:t>HHL529</w:t>
      </w:r>
      <w:r w:rsidRPr="002231CE">
        <w:rPr>
          <w:rFonts w:ascii="Arial" w:eastAsia="Arial" w:hAnsi="Arial" w:cs="Arial"/>
          <w:lang w:val="es-ES_tradnl" w:eastAsia="es-ES" w:bidi="es-ES"/>
        </w:rPr>
        <w:t>, en la ocurrencia del daño por el cual los demandantes solicitan indemnización.</w:t>
      </w:r>
    </w:p>
    <w:p w14:paraId="52B8AB05" w14:textId="77777777" w:rsidR="00250A77" w:rsidRPr="002231CE" w:rsidRDefault="00250A77" w:rsidP="002231CE">
      <w:pPr>
        <w:spacing w:line="360" w:lineRule="auto"/>
        <w:jc w:val="both"/>
        <w:rPr>
          <w:rFonts w:ascii="Arial" w:eastAsia="Arial" w:hAnsi="Arial" w:cs="Arial"/>
          <w:i/>
          <w:iCs/>
          <w:lang w:val="es-ES_tradnl" w:eastAsia="es-ES" w:bidi="es-ES"/>
        </w:rPr>
      </w:pPr>
    </w:p>
    <w:p w14:paraId="1185B8A9" w14:textId="66A2A9CB" w:rsidR="00250A77" w:rsidRPr="002231CE" w:rsidRDefault="00250A77" w:rsidP="002231CE">
      <w:pPr>
        <w:tabs>
          <w:tab w:val="left" w:pos="5626"/>
        </w:tabs>
        <w:spacing w:line="360" w:lineRule="auto"/>
        <w:jc w:val="both"/>
        <w:rPr>
          <w:rFonts w:ascii="Arial" w:eastAsia="Arial" w:hAnsi="Arial" w:cs="Arial"/>
          <w:lang w:val="es-ES_tradnl" w:eastAsia="es-ES" w:bidi="es-ES"/>
        </w:rPr>
      </w:pPr>
      <w:r w:rsidRPr="002231CE">
        <w:rPr>
          <w:rFonts w:ascii="Arial" w:eastAsia="Arial" w:hAnsi="Arial" w:cs="Arial"/>
          <w:lang w:val="es-ES_tradnl" w:eastAsia="es-ES" w:bidi="es-ES"/>
        </w:rPr>
        <w:t xml:space="preserve">En conclusión, al encontrarse acreditado por medio de las pruebas que obran en el expediente que </w:t>
      </w:r>
      <w:r w:rsidRPr="002231CE">
        <w:rPr>
          <w:rFonts w:ascii="Arial" w:eastAsiaTheme="minorEastAsia" w:hAnsi="Arial" w:cs="Arial"/>
          <w:lang w:val="es-ES_tradnl" w:eastAsia="es-ES"/>
        </w:rPr>
        <w:t xml:space="preserve">señora </w:t>
      </w:r>
      <w:r w:rsidRPr="002231CE">
        <w:rPr>
          <w:rFonts w:ascii="Arial" w:hAnsi="Arial" w:cs="Arial"/>
          <w:bCs/>
        </w:rPr>
        <w:t xml:space="preserve">Alba Marulanda Urrego </w:t>
      </w:r>
      <w:r w:rsidR="00EC3D8C" w:rsidRPr="002231CE">
        <w:rPr>
          <w:rFonts w:ascii="Arial" w:hAnsi="Arial" w:cs="Arial"/>
          <w:bCs/>
        </w:rPr>
        <w:t>Bohórquez</w:t>
      </w:r>
      <w:r w:rsidRPr="002231CE">
        <w:rPr>
          <w:rFonts w:ascii="Arial" w:eastAsia="Arial" w:hAnsi="Arial" w:cs="Arial"/>
          <w:lang w:val="es-ES_tradnl" w:eastAsia="es-ES" w:bidi="es-ES"/>
        </w:rPr>
        <w:t xml:space="preserve">, tuvo incidencia determinante y significativa en la ocurrencia del accidente de tránsito acaecido el día 2 de septiembre de 2022, pues justamente el </w:t>
      </w:r>
      <w:r w:rsidRPr="002231CE">
        <w:rPr>
          <w:rFonts w:ascii="Arial" w:eastAsia="Arial" w:hAnsi="Arial" w:cs="Arial"/>
          <w:lang w:val="es-ES_tradnl" w:eastAsia="es-ES" w:bidi="es-ES"/>
        </w:rPr>
        <w:lastRenderedPageBreak/>
        <w:t xml:space="preserve">accidente se debió a la falta de pericia en la conducción  de la señora Urrego al colisionar con el vehículo asegurado, deberá declararse que el porcentaje de la </w:t>
      </w:r>
      <w:proofErr w:type="spellStart"/>
      <w:r w:rsidRPr="002231CE">
        <w:rPr>
          <w:rFonts w:ascii="Arial" w:eastAsia="Arial" w:hAnsi="Arial" w:cs="Arial"/>
          <w:lang w:val="es-ES_tradnl" w:eastAsia="es-ES" w:bidi="es-ES"/>
        </w:rPr>
        <w:t>causación</w:t>
      </w:r>
      <w:proofErr w:type="spellEnd"/>
      <w:r w:rsidRPr="002231CE">
        <w:rPr>
          <w:rFonts w:ascii="Arial" w:eastAsia="Arial" w:hAnsi="Arial" w:cs="Arial"/>
          <w:lang w:val="es-ES_tradnl" w:eastAsia="es-ES" w:bidi="es-ES"/>
        </w:rPr>
        <w:t xml:space="preserve"> del daño a lo sumo es del noventa por ciento (90%).</w:t>
      </w:r>
    </w:p>
    <w:p w14:paraId="5209D6B4" w14:textId="77777777" w:rsidR="00250A77" w:rsidRPr="002231CE" w:rsidRDefault="00250A77" w:rsidP="002231CE">
      <w:pPr>
        <w:tabs>
          <w:tab w:val="left" w:pos="5626"/>
        </w:tabs>
        <w:spacing w:line="360" w:lineRule="auto"/>
        <w:jc w:val="both"/>
        <w:rPr>
          <w:rFonts w:ascii="Arial" w:eastAsia="Arial" w:hAnsi="Arial" w:cs="Arial"/>
          <w:lang w:val="es-ES_tradnl" w:eastAsia="es-ES" w:bidi="es-ES"/>
        </w:rPr>
      </w:pPr>
    </w:p>
    <w:p w14:paraId="5E7E90C7" w14:textId="77777777" w:rsidR="00250A77" w:rsidRPr="002231CE" w:rsidRDefault="00250A77" w:rsidP="002231CE">
      <w:pPr>
        <w:tabs>
          <w:tab w:val="left" w:pos="5626"/>
        </w:tabs>
        <w:spacing w:line="360" w:lineRule="auto"/>
        <w:jc w:val="both"/>
        <w:rPr>
          <w:rFonts w:ascii="Arial" w:eastAsia="Arial" w:hAnsi="Arial" w:cs="Arial"/>
          <w:lang w:val="es-ES_tradnl" w:eastAsia="es-ES" w:bidi="es-ES"/>
        </w:rPr>
      </w:pPr>
      <w:r w:rsidRPr="002231CE">
        <w:rPr>
          <w:rFonts w:ascii="Arial" w:eastAsia="Arial" w:hAnsi="Arial" w:cs="Arial"/>
          <w:lang w:val="es-ES_tradnl" w:eastAsia="es-ES" w:bidi="es-ES"/>
        </w:rPr>
        <w:t>Por las razones expuestas, solicito respetuosamente declarar probada esta excepción.</w:t>
      </w:r>
    </w:p>
    <w:p w14:paraId="62B14028" w14:textId="77777777" w:rsidR="00A04717" w:rsidRPr="002231CE" w:rsidRDefault="00A04717" w:rsidP="002231CE">
      <w:pPr>
        <w:spacing w:line="360" w:lineRule="auto"/>
        <w:jc w:val="both"/>
        <w:rPr>
          <w:rFonts w:ascii="Arial" w:eastAsiaTheme="minorEastAsia" w:hAnsi="Arial" w:cs="Arial"/>
          <w:b/>
          <w:bCs/>
          <w:lang w:val="es-ES_tradnl" w:eastAsia="es-ES"/>
        </w:rPr>
      </w:pPr>
    </w:p>
    <w:p w14:paraId="44F71E11" w14:textId="0958BC1F" w:rsidR="00A04717" w:rsidRPr="002231CE" w:rsidRDefault="00A04717" w:rsidP="002231CE">
      <w:pPr>
        <w:pStyle w:val="Prrafodelista"/>
        <w:numPr>
          <w:ilvl w:val="0"/>
          <w:numId w:val="43"/>
        </w:numPr>
        <w:spacing w:line="360" w:lineRule="auto"/>
        <w:jc w:val="both"/>
        <w:rPr>
          <w:rFonts w:ascii="Arial" w:hAnsi="Arial" w:cs="Arial"/>
          <w:b/>
          <w:bCs/>
          <w:sz w:val="22"/>
          <w:szCs w:val="22"/>
        </w:rPr>
      </w:pPr>
      <w:r w:rsidRPr="002231CE">
        <w:rPr>
          <w:rFonts w:ascii="Arial" w:hAnsi="Arial" w:cs="Arial"/>
          <w:b/>
          <w:bCs/>
          <w:sz w:val="22"/>
          <w:szCs w:val="22"/>
        </w:rPr>
        <w:t>IMPROCEDENCIA DEL RECONOCIMIENTO DEL</w:t>
      </w:r>
      <w:r w:rsidR="003368C5">
        <w:rPr>
          <w:rFonts w:ascii="Arial" w:hAnsi="Arial" w:cs="Arial"/>
          <w:b/>
          <w:bCs/>
          <w:sz w:val="22"/>
          <w:szCs w:val="22"/>
        </w:rPr>
        <w:t xml:space="preserve"> “PERJUICIO MATERIAL” O</w:t>
      </w:r>
      <w:r w:rsidRPr="002231CE">
        <w:rPr>
          <w:rFonts w:ascii="Arial" w:hAnsi="Arial" w:cs="Arial"/>
          <w:b/>
          <w:bCs/>
          <w:sz w:val="22"/>
          <w:szCs w:val="22"/>
        </w:rPr>
        <w:t xml:space="preserve"> DAÑO EMERGENTE </w:t>
      </w:r>
      <w:r w:rsidR="003368C5">
        <w:rPr>
          <w:rFonts w:ascii="Arial" w:hAnsi="Arial" w:cs="Arial"/>
          <w:b/>
          <w:bCs/>
          <w:sz w:val="22"/>
          <w:szCs w:val="22"/>
        </w:rPr>
        <w:t>RECLAMADO</w:t>
      </w:r>
      <w:r w:rsidRPr="002231CE">
        <w:rPr>
          <w:rFonts w:ascii="Arial" w:hAnsi="Arial" w:cs="Arial"/>
          <w:b/>
          <w:bCs/>
          <w:sz w:val="22"/>
          <w:szCs w:val="22"/>
        </w:rPr>
        <w:t>.</w:t>
      </w:r>
    </w:p>
    <w:p w14:paraId="57493C5B" w14:textId="77777777" w:rsidR="00A04717" w:rsidRPr="002231CE" w:rsidRDefault="00A04717" w:rsidP="002231CE">
      <w:pPr>
        <w:spacing w:line="360" w:lineRule="auto"/>
        <w:jc w:val="both"/>
        <w:rPr>
          <w:rFonts w:ascii="Arial" w:eastAsiaTheme="minorEastAsia" w:hAnsi="Arial" w:cs="Arial"/>
          <w:b/>
          <w:bCs/>
          <w:lang w:val="es-ES_tradnl" w:eastAsia="es-ES"/>
        </w:rPr>
      </w:pPr>
    </w:p>
    <w:p w14:paraId="08A59237" w14:textId="7E80C01F" w:rsidR="00DC4AEB" w:rsidRPr="002231CE" w:rsidRDefault="00DC4AEB" w:rsidP="002231CE">
      <w:pPr>
        <w:spacing w:line="360" w:lineRule="auto"/>
        <w:jc w:val="both"/>
        <w:rPr>
          <w:rFonts w:ascii="Arial" w:eastAsiaTheme="minorEastAsia" w:hAnsi="Arial" w:cs="Arial"/>
          <w:lang w:eastAsia="es-ES"/>
        </w:rPr>
      </w:pPr>
      <w:r w:rsidRPr="002231CE">
        <w:rPr>
          <w:rFonts w:ascii="Arial" w:eastAsiaTheme="minorEastAsia" w:hAnsi="Arial" w:cs="Arial"/>
          <w:lang w:eastAsia="es-ES"/>
        </w:rPr>
        <w:t>En relación con la pretensión de reconocimiento de perjuicios por concepto de daño emergente, es evidente que la parte actora no cumplió con la carga probatoria que le corresponde, al no acreditar de manera suficiente la existencia real del daño alegado ni su vinculación directa con los hechos generadores de responsabilidad. Las pruebas aportadas al proceso, limitadas a</w:t>
      </w:r>
      <w:r w:rsidR="009F2E79">
        <w:rPr>
          <w:rFonts w:ascii="Arial" w:eastAsiaTheme="minorEastAsia" w:hAnsi="Arial" w:cs="Arial"/>
          <w:lang w:eastAsia="es-ES"/>
        </w:rPr>
        <w:t xml:space="preserve"> un comprobante, documento que </w:t>
      </w:r>
      <w:r w:rsidR="009F2E79" w:rsidRPr="009F2E79">
        <w:rPr>
          <w:rFonts w:ascii="Arial" w:eastAsiaTheme="minorEastAsia" w:hAnsi="Arial" w:cs="Arial"/>
          <w:lang w:eastAsia="es-ES"/>
        </w:rPr>
        <w:t>carece de valor porque: (i) no tiene los requisitos legales de una factura (</w:t>
      </w:r>
      <w:proofErr w:type="spellStart"/>
      <w:r w:rsidR="009F2E79" w:rsidRPr="009F2E79">
        <w:rPr>
          <w:rFonts w:ascii="Arial" w:eastAsiaTheme="minorEastAsia" w:hAnsi="Arial" w:cs="Arial"/>
          <w:lang w:eastAsia="es-ES"/>
        </w:rPr>
        <w:t>ii</w:t>
      </w:r>
      <w:proofErr w:type="spellEnd"/>
      <w:r w:rsidR="009F2E79" w:rsidRPr="009F2E79">
        <w:rPr>
          <w:rFonts w:ascii="Arial" w:eastAsiaTheme="minorEastAsia" w:hAnsi="Arial" w:cs="Arial"/>
          <w:lang w:eastAsia="es-ES"/>
        </w:rPr>
        <w:t>) no se observa que el demandante haya hecho ese pago, es decir, no se prueba un detrimento patrimonial real del demandante y en caso de no probarlo, no podría reconocerse pues el demandante no se encontraría legitimado para reclamar el pago hecho por terceros.</w:t>
      </w:r>
      <w:r w:rsidRPr="002231CE">
        <w:rPr>
          <w:rFonts w:ascii="Arial" w:eastAsiaTheme="minorEastAsia" w:hAnsi="Arial" w:cs="Arial"/>
          <w:lang w:eastAsia="es-ES"/>
        </w:rPr>
        <w:t xml:space="preserve"> </w:t>
      </w:r>
      <w:r w:rsidR="009F2E79">
        <w:rPr>
          <w:rFonts w:ascii="Arial" w:eastAsiaTheme="minorEastAsia" w:hAnsi="Arial" w:cs="Arial"/>
          <w:lang w:eastAsia="es-ES"/>
        </w:rPr>
        <w:t>Documento</w:t>
      </w:r>
      <w:r w:rsidRPr="002231CE">
        <w:rPr>
          <w:rFonts w:ascii="Arial" w:eastAsiaTheme="minorEastAsia" w:hAnsi="Arial" w:cs="Arial"/>
          <w:lang w:eastAsia="es-ES"/>
        </w:rPr>
        <w:t xml:space="preserve"> insuficiente para establecer la certeza del daño y su magnitud. Aunado a lo anterior, tampoco se allegaron soportes que demuestren de manera inequívoca el estado previo del bien afectado, lo que impide verificar que las reparaciones sugeridas sean efectivamente necesarias para restituir su condición original. Por lo tanto, resulta improcedente cualquier reconocimiento indemnizatorio basado en elementos probatorios carentes de conducencia, pertinencia y utilidad.</w:t>
      </w:r>
    </w:p>
    <w:p w14:paraId="1AF9EDDE" w14:textId="77777777" w:rsidR="00DC4AEB" w:rsidRPr="002231CE" w:rsidRDefault="00DC4AEB" w:rsidP="002231CE">
      <w:pPr>
        <w:spacing w:line="360" w:lineRule="auto"/>
        <w:jc w:val="both"/>
        <w:rPr>
          <w:rFonts w:ascii="Arial" w:eastAsiaTheme="minorEastAsia" w:hAnsi="Arial" w:cs="Arial"/>
          <w:lang w:val="es-ES_tradnl" w:eastAsia="es-ES"/>
        </w:rPr>
      </w:pPr>
    </w:p>
    <w:p w14:paraId="73FD5D4C" w14:textId="77777777" w:rsidR="00A04717" w:rsidRPr="002231CE" w:rsidRDefault="00A04717" w:rsidP="002231CE">
      <w:pPr>
        <w:spacing w:line="360" w:lineRule="auto"/>
        <w:jc w:val="both"/>
        <w:rPr>
          <w:rFonts w:ascii="Arial" w:eastAsiaTheme="minorEastAsia" w:hAnsi="Arial" w:cs="Arial"/>
          <w:lang w:val="es-ES_tradnl" w:eastAsia="es-ES"/>
        </w:rPr>
      </w:pPr>
      <w:r w:rsidRPr="002231CE">
        <w:rPr>
          <w:rFonts w:ascii="Arial" w:eastAsiaTheme="minorEastAsia" w:hAnsi="Arial" w:cs="Arial"/>
          <w:lang w:val="es-ES_tradnl" w:eastAsia="es-ES"/>
        </w:rPr>
        <w:t>La honorable Corte suprema de justicia ha definido el daño emergente en los siguientes términos:</w:t>
      </w:r>
    </w:p>
    <w:p w14:paraId="59F125D8" w14:textId="77777777" w:rsidR="00A04717" w:rsidRPr="002231CE" w:rsidRDefault="00A04717" w:rsidP="002231CE">
      <w:pPr>
        <w:spacing w:line="360" w:lineRule="auto"/>
        <w:ind w:left="851" w:right="901"/>
        <w:jc w:val="both"/>
        <w:rPr>
          <w:rFonts w:ascii="Arial" w:eastAsiaTheme="minorEastAsia" w:hAnsi="Arial" w:cs="Arial"/>
          <w:lang w:val="es-ES_tradnl" w:eastAsia="es-ES"/>
        </w:rPr>
      </w:pPr>
    </w:p>
    <w:p w14:paraId="1345A56A" w14:textId="77777777" w:rsidR="00A04717" w:rsidRPr="002231CE" w:rsidRDefault="00A04717" w:rsidP="002231CE">
      <w:pPr>
        <w:spacing w:line="360" w:lineRule="auto"/>
        <w:ind w:left="851" w:right="843"/>
        <w:jc w:val="both"/>
        <w:rPr>
          <w:rFonts w:ascii="Arial" w:eastAsiaTheme="minorEastAsia" w:hAnsi="Arial" w:cs="Arial"/>
          <w:i/>
          <w:iCs/>
          <w:lang w:val="es-ES_tradnl" w:eastAsia="es-ES"/>
        </w:rPr>
      </w:pPr>
      <w:r w:rsidRPr="002231CE">
        <w:rPr>
          <w:rFonts w:ascii="Arial" w:eastAsiaTheme="minorEastAsia" w:hAnsi="Arial" w:cs="Arial"/>
          <w:i/>
          <w:iCs/>
          <w:lang w:val="es-ES_tradnl" w:eastAsia="es-ES"/>
        </w:rPr>
        <w:t xml:space="preserve">“De manera, que el daño emergente comprende la pérdida misma de elementos patrimoniales, las erogaciones que hayan sido menester o que en el futuro sean necesarios y el advenimiento de pasivo, causados por los hechos de los cuales se </w:t>
      </w:r>
      <w:r w:rsidRPr="002231CE">
        <w:rPr>
          <w:rFonts w:ascii="Arial" w:eastAsiaTheme="minorEastAsia" w:hAnsi="Arial" w:cs="Arial"/>
          <w:i/>
          <w:iCs/>
          <w:lang w:val="es-ES_tradnl" w:eastAsia="es-ES"/>
        </w:rPr>
        <w:lastRenderedPageBreak/>
        <w:t>trata de deducirse la responsabilidad.</w:t>
      </w:r>
    </w:p>
    <w:p w14:paraId="71E79418" w14:textId="77777777" w:rsidR="00A04717" w:rsidRPr="002231CE" w:rsidRDefault="00A04717" w:rsidP="002231CE">
      <w:pPr>
        <w:spacing w:line="360" w:lineRule="auto"/>
        <w:ind w:left="851" w:right="843"/>
        <w:jc w:val="both"/>
        <w:rPr>
          <w:rFonts w:ascii="Arial" w:eastAsiaTheme="minorEastAsia" w:hAnsi="Arial" w:cs="Arial"/>
          <w:i/>
          <w:iCs/>
          <w:lang w:val="es-ES_tradnl" w:eastAsia="es-ES"/>
        </w:rPr>
      </w:pPr>
    </w:p>
    <w:p w14:paraId="5C294C96" w14:textId="77777777" w:rsidR="00A04717" w:rsidRPr="002231CE" w:rsidRDefault="00A04717" w:rsidP="002231CE">
      <w:pPr>
        <w:spacing w:line="360" w:lineRule="auto"/>
        <w:ind w:left="851" w:right="843"/>
        <w:jc w:val="both"/>
        <w:rPr>
          <w:rFonts w:ascii="Arial" w:eastAsiaTheme="minorEastAsia" w:hAnsi="Arial" w:cs="Arial"/>
          <w:b/>
          <w:bCs/>
          <w:i/>
          <w:iCs/>
          <w:lang w:val="es-ES_tradnl" w:eastAsia="es-ES"/>
        </w:rPr>
      </w:pPr>
      <w:r w:rsidRPr="002231CE">
        <w:rPr>
          <w:rFonts w:ascii="Arial" w:eastAsiaTheme="minorEastAsia" w:hAnsi="Arial" w:cs="Arial"/>
          <w:i/>
          <w:iCs/>
          <w:lang w:val="es-ES_tradnl" w:eastAsia="es-ES"/>
        </w:rPr>
        <w:t>Dicho en forma breve y precisa, el daño emergente empobrece y disminuye el patrimonio, pues se trata de la sustracción de un valor que ya existía en el patrimonio del damnificado; en cambio, el lucro cesante tiende a aumentarlo, corresponde a nuevas utilidades que la víctima presumiblemente hubiera conseguido de no haber sucedido el hecho ilícito o el incumplimiento.</w:t>
      </w:r>
      <w:r w:rsidRPr="002231CE">
        <w:rPr>
          <w:rStyle w:val="Refdenotaalpie"/>
          <w:rFonts w:ascii="Arial" w:eastAsiaTheme="minorEastAsia" w:hAnsi="Arial" w:cs="Arial"/>
          <w:i/>
          <w:iCs/>
          <w:lang w:val="es-ES_tradnl" w:eastAsia="es-ES"/>
        </w:rPr>
        <w:footnoteReference w:id="10"/>
      </w:r>
      <w:r w:rsidRPr="002231CE">
        <w:rPr>
          <w:rFonts w:ascii="Arial" w:eastAsiaTheme="minorEastAsia" w:hAnsi="Arial" w:cs="Arial"/>
          <w:i/>
          <w:iCs/>
          <w:lang w:val="es-ES_tradnl" w:eastAsia="es-ES"/>
        </w:rPr>
        <w:t>”</w:t>
      </w:r>
    </w:p>
    <w:p w14:paraId="376BF7AD" w14:textId="77777777" w:rsidR="00A04717" w:rsidRPr="002231CE" w:rsidRDefault="00A04717" w:rsidP="002231CE">
      <w:pPr>
        <w:spacing w:line="360" w:lineRule="auto"/>
        <w:ind w:right="773"/>
        <w:jc w:val="both"/>
        <w:rPr>
          <w:rFonts w:ascii="Arial" w:eastAsia="Arial" w:hAnsi="Arial" w:cs="Arial"/>
          <w:color w:val="000000"/>
          <w:lang w:eastAsia="es-CO"/>
        </w:rPr>
      </w:pPr>
    </w:p>
    <w:p w14:paraId="440971E0"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En ese sentido, el Consejo de Estado reiteró la necesidad de probar los gastos incurridos con ocasión al hecho dañoso en los siguientes términos:</w:t>
      </w:r>
    </w:p>
    <w:p w14:paraId="396289E6" w14:textId="77777777" w:rsidR="00A04717" w:rsidRPr="002231CE" w:rsidRDefault="00A04717" w:rsidP="002231CE">
      <w:pPr>
        <w:spacing w:line="360" w:lineRule="auto"/>
        <w:ind w:right="773"/>
        <w:jc w:val="both"/>
        <w:rPr>
          <w:rFonts w:ascii="Arial" w:eastAsia="Arial" w:hAnsi="Arial" w:cs="Arial"/>
          <w:color w:val="000000"/>
          <w:lang w:eastAsia="es-CO"/>
        </w:rPr>
      </w:pPr>
    </w:p>
    <w:p w14:paraId="14510922" w14:textId="77777777" w:rsidR="00A04717" w:rsidRPr="002231CE" w:rsidRDefault="00A04717" w:rsidP="002231CE">
      <w:pPr>
        <w:spacing w:line="360" w:lineRule="auto"/>
        <w:ind w:left="851" w:right="843"/>
        <w:jc w:val="both"/>
        <w:rPr>
          <w:rFonts w:ascii="Arial" w:eastAsia="Arial" w:hAnsi="Arial" w:cs="Arial"/>
          <w:color w:val="000000"/>
          <w:lang w:eastAsia="es-CO"/>
        </w:rPr>
      </w:pPr>
      <w:r w:rsidRPr="002231CE">
        <w:rPr>
          <w:rFonts w:ascii="Arial" w:eastAsia="Arial" w:hAnsi="Arial" w:cs="Arial"/>
          <w:i/>
          <w:iCs/>
          <w:color w:val="000000"/>
          <w:lang w:eastAsia="es-CO"/>
        </w:rPr>
        <w:t xml:space="preserve">“(…) En relación con los gastos derivados de los servicios médicos prestados a la señora María </w:t>
      </w:r>
      <w:proofErr w:type="spellStart"/>
      <w:r w:rsidRPr="002231CE">
        <w:rPr>
          <w:rFonts w:ascii="Arial" w:eastAsia="Arial" w:hAnsi="Arial" w:cs="Arial"/>
          <w:i/>
          <w:iCs/>
          <w:color w:val="000000"/>
          <w:lang w:eastAsia="es-CO"/>
        </w:rPr>
        <w:t>Norvi</w:t>
      </w:r>
      <w:proofErr w:type="spellEnd"/>
      <w:r w:rsidRPr="002231CE">
        <w:rPr>
          <w:rFonts w:ascii="Arial" w:eastAsia="Arial" w:hAnsi="Arial" w:cs="Arial"/>
          <w:i/>
          <w:iCs/>
          <w:color w:val="000000"/>
          <w:lang w:eastAsia="es-CO"/>
        </w:rPr>
        <w:t xml:space="preserve"> Portela Torres, considera </w:t>
      </w:r>
      <w:r w:rsidRPr="002231CE">
        <w:rPr>
          <w:rFonts w:ascii="Arial" w:eastAsia="Arial" w:hAnsi="Arial" w:cs="Arial"/>
          <w:b/>
          <w:bCs/>
          <w:i/>
          <w:iCs/>
          <w:color w:val="000000"/>
          <w:u w:val="single"/>
          <w:lang w:eastAsia="es-CO"/>
        </w:rPr>
        <w:t>la Sala que no se encuentran acreditados en el expediente, por cuanto se echa de menos su historia clínica, documento o factura del que se pueda inferir su pago</w:t>
      </w:r>
      <w:r w:rsidRPr="002231CE">
        <w:rPr>
          <w:rFonts w:ascii="Arial" w:eastAsia="Arial" w:hAnsi="Arial" w:cs="Arial"/>
          <w:i/>
          <w:iCs/>
          <w:color w:val="000000"/>
          <w:lang w:eastAsia="es-CO"/>
        </w:rPr>
        <w:t>, así como material probatorio tendiente a probar que la afectación a su salud, si es que la hubo, tuvo relación con la privación de la libertad a la que se vio sometida, de ahí que no se cumplió con la carga de la prueba que le correspondía para demostrar los supuestos de hecho de los que pretendía derivar las consecuencias jurídicas de su pretensión, por lo que debe asumir las resultas procesales que ello implica, de conformidad con lo dispuesto en el artículo 177 del Código de Procedimiento Civil.</w:t>
      </w:r>
      <w:r w:rsidRPr="002231CE">
        <w:rPr>
          <w:rStyle w:val="Refdenotaalpie"/>
          <w:rFonts w:ascii="Arial" w:eastAsia="Arial" w:hAnsi="Arial" w:cs="Arial"/>
          <w:i/>
          <w:iCs/>
          <w:color w:val="000000"/>
          <w:lang w:eastAsia="es-CO"/>
        </w:rPr>
        <w:footnoteReference w:id="11"/>
      </w:r>
      <w:r w:rsidRPr="002231CE">
        <w:rPr>
          <w:rFonts w:ascii="Arial" w:eastAsia="Arial" w:hAnsi="Arial" w:cs="Arial"/>
          <w:i/>
          <w:iCs/>
          <w:color w:val="000000"/>
          <w:lang w:eastAsia="es-CO"/>
        </w:rPr>
        <w:t>”</w:t>
      </w:r>
      <w:r w:rsidRPr="002231CE">
        <w:rPr>
          <w:rFonts w:ascii="Arial" w:eastAsia="Arial" w:hAnsi="Arial" w:cs="Arial"/>
          <w:color w:val="000000"/>
          <w:lang w:eastAsia="es-CO"/>
        </w:rPr>
        <w:t xml:space="preserve"> - (Subrayado y negrilla por fuera de texto)</w:t>
      </w:r>
    </w:p>
    <w:p w14:paraId="03D82942" w14:textId="77777777" w:rsidR="00A04717" w:rsidRPr="002231CE" w:rsidRDefault="00A04717" w:rsidP="002231CE">
      <w:pPr>
        <w:spacing w:line="360" w:lineRule="auto"/>
        <w:ind w:right="773"/>
        <w:jc w:val="both"/>
        <w:rPr>
          <w:rFonts w:ascii="Arial" w:eastAsia="Arial" w:hAnsi="Arial" w:cs="Arial"/>
          <w:color w:val="000000"/>
          <w:lang w:eastAsia="es-CO"/>
        </w:rPr>
      </w:pPr>
    </w:p>
    <w:p w14:paraId="16B37C88"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 xml:space="preserve">En este orden de ideas, es fundamental que el Despacho tome en consideración que la carga de la prueba de acreditar los supuestos perjuicios reside única y exclusivamente en cabeza de la parte demandante. En este sentido, si dicha parte no cumple con su carga, y en tal virtud, no acredita </w:t>
      </w:r>
      <w:r w:rsidRPr="002231CE">
        <w:rPr>
          <w:rFonts w:ascii="Arial" w:eastAsia="Arial" w:hAnsi="Arial" w:cs="Arial"/>
          <w:color w:val="000000"/>
          <w:lang w:eastAsia="es-CO"/>
        </w:rPr>
        <w:lastRenderedPageBreak/>
        <w:t>debida y suficientemente sus aparentes daños, es jurídicamente improcedente reconocer cualquier suma por dicho concepto. Esta teoría ha sido ampliamente desarrollada por la Corte Suprema de Justicia, debido a que, sobre este particular, ha establecido lo siguiente:</w:t>
      </w:r>
    </w:p>
    <w:p w14:paraId="7EBD1FAE" w14:textId="77777777" w:rsidR="00A04717" w:rsidRPr="002231CE" w:rsidRDefault="00A04717" w:rsidP="002231CE">
      <w:pPr>
        <w:spacing w:line="360" w:lineRule="auto"/>
        <w:ind w:right="773"/>
        <w:jc w:val="both"/>
        <w:rPr>
          <w:rFonts w:ascii="Arial" w:eastAsia="Arial" w:hAnsi="Arial" w:cs="Arial"/>
          <w:color w:val="000000"/>
          <w:lang w:eastAsia="es-CO"/>
        </w:rPr>
      </w:pPr>
    </w:p>
    <w:p w14:paraId="387551D8" w14:textId="77777777" w:rsidR="00A04717" w:rsidRPr="002231CE" w:rsidRDefault="00A04717" w:rsidP="002231CE">
      <w:pPr>
        <w:spacing w:line="360" w:lineRule="auto"/>
        <w:ind w:left="851" w:right="901"/>
        <w:jc w:val="both"/>
        <w:rPr>
          <w:rFonts w:ascii="Arial" w:eastAsia="Arial" w:hAnsi="Arial" w:cs="Arial"/>
          <w:color w:val="000000"/>
          <w:lang w:eastAsia="es-CO"/>
        </w:rPr>
      </w:pPr>
      <w:r w:rsidRPr="002231CE">
        <w:rPr>
          <w:rFonts w:ascii="Arial" w:eastAsia="Arial" w:hAnsi="Arial" w:cs="Arial"/>
          <w:i/>
          <w:iCs/>
          <w:color w:val="000000"/>
          <w:lang w:eastAsia="es-CO"/>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2231CE">
        <w:rPr>
          <w:rFonts w:ascii="Arial" w:eastAsia="Arial" w:hAnsi="Arial" w:cs="Arial"/>
          <w:b/>
          <w:bCs/>
          <w:i/>
          <w:iCs/>
          <w:color w:val="000000"/>
          <w:u w:val="single"/>
          <w:lang w:eastAsia="es-CO"/>
        </w:rPr>
        <w:t>y que los mismos sean ciertos y concretos y no meramente hipotéticos o eventuales, teniendo el reclamante la carga de su demostración</w:t>
      </w:r>
      <w:r w:rsidRPr="002231CE">
        <w:rPr>
          <w:rFonts w:ascii="Arial" w:eastAsia="Arial" w:hAnsi="Arial" w:cs="Arial"/>
          <w:i/>
          <w:iCs/>
          <w:color w:val="000000"/>
          <w:lang w:eastAsia="es-CO"/>
        </w:rPr>
        <w:t>, como ha tenido oportunidad de indicarlo, de manera reiterada.</w:t>
      </w:r>
      <w:r w:rsidRPr="002231CE">
        <w:rPr>
          <w:rStyle w:val="Refdenotaalpie"/>
          <w:rFonts w:ascii="Arial" w:eastAsia="Arial" w:hAnsi="Arial" w:cs="Arial"/>
          <w:i/>
          <w:iCs/>
          <w:color w:val="000000"/>
          <w:lang w:eastAsia="es-CO"/>
        </w:rPr>
        <w:footnoteReference w:id="12"/>
      </w:r>
      <w:r w:rsidRPr="002231CE">
        <w:rPr>
          <w:rFonts w:ascii="Arial" w:eastAsia="Arial" w:hAnsi="Arial" w:cs="Arial"/>
          <w:i/>
          <w:iCs/>
          <w:color w:val="000000"/>
          <w:lang w:eastAsia="es-CO"/>
        </w:rPr>
        <w:t>”</w:t>
      </w:r>
      <w:r w:rsidRPr="002231CE">
        <w:rPr>
          <w:rFonts w:ascii="Arial" w:eastAsia="Arial" w:hAnsi="Arial" w:cs="Arial"/>
          <w:color w:val="000000"/>
          <w:lang w:eastAsia="es-CO"/>
        </w:rPr>
        <w:t xml:space="preserve"> - (Subrayado y negrilla por fuera de texto)</w:t>
      </w:r>
    </w:p>
    <w:p w14:paraId="07D19A39" w14:textId="77777777" w:rsidR="00A04717" w:rsidRPr="002231CE" w:rsidRDefault="00A04717" w:rsidP="002231CE">
      <w:pPr>
        <w:spacing w:line="360" w:lineRule="auto"/>
        <w:ind w:right="773"/>
        <w:jc w:val="both"/>
        <w:rPr>
          <w:rFonts w:ascii="Arial" w:eastAsia="Arial" w:hAnsi="Arial" w:cs="Arial"/>
          <w:color w:val="000000"/>
          <w:lang w:eastAsia="es-CO"/>
        </w:rPr>
      </w:pPr>
    </w:p>
    <w:p w14:paraId="0F162C84"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Bajo esta misma línea, en otro pronunciamiento también ha indicado que la existencia de los perjuicios en ningún escenario se puede presumir, tal y como se observa a continuación:</w:t>
      </w:r>
    </w:p>
    <w:p w14:paraId="60B67315" w14:textId="77777777" w:rsidR="00A04717" w:rsidRPr="002231CE" w:rsidRDefault="00A04717" w:rsidP="002231CE">
      <w:pPr>
        <w:spacing w:line="360" w:lineRule="auto"/>
        <w:ind w:right="50"/>
        <w:jc w:val="both"/>
        <w:rPr>
          <w:rFonts w:ascii="Arial" w:eastAsia="Arial" w:hAnsi="Arial" w:cs="Arial"/>
          <w:color w:val="000000"/>
          <w:lang w:eastAsia="es-CO"/>
        </w:rPr>
      </w:pPr>
    </w:p>
    <w:p w14:paraId="5269D022" w14:textId="77777777" w:rsidR="00A04717" w:rsidRPr="002231CE" w:rsidRDefault="00A04717" w:rsidP="002231CE">
      <w:pPr>
        <w:spacing w:line="360" w:lineRule="auto"/>
        <w:ind w:left="851" w:right="901"/>
        <w:jc w:val="both"/>
        <w:rPr>
          <w:rFonts w:ascii="Arial" w:eastAsia="Arial" w:hAnsi="Arial" w:cs="Arial"/>
          <w:i/>
          <w:iCs/>
          <w:color w:val="000000"/>
          <w:lang w:eastAsia="es-CO"/>
        </w:rPr>
      </w:pPr>
      <w:r w:rsidRPr="002231CE">
        <w:rPr>
          <w:rFonts w:ascii="Arial" w:eastAsia="Arial" w:hAnsi="Arial" w:cs="Arial"/>
          <w:i/>
          <w:iCs/>
          <w:color w:val="000000"/>
          <w:lang w:eastAsia="es-CO"/>
        </w:rPr>
        <w:t xml:space="preserve">“Ya bien lo dijo esta Corte en los albores del siglo XX, al afirmar que “(…) la </w:t>
      </w:r>
      <w:r w:rsidRPr="002231CE">
        <w:rPr>
          <w:rFonts w:ascii="Arial" w:eastAsia="Arial" w:hAnsi="Arial" w:cs="Arial"/>
          <w:b/>
          <w:bCs/>
          <w:i/>
          <w:iCs/>
          <w:color w:val="000000"/>
          <w:u w:val="single"/>
          <w:lang w:eastAsia="es-CO"/>
        </w:rPr>
        <w:t>existencia de perjuicios no se presume en ningún caso</w:t>
      </w:r>
      <w:r w:rsidRPr="002231CE">
        <w:rPr>
          <w:rFonts w:ascii="Arial" w:eastAsia="Arial" w:hAnsi="Arial" w:cs="Arial"/>
          <w:i/>
          <w:iCs/>
          <w:color w:val="000000"/>
          <w:lang w:eastAsia="es-CO"/>
        </w:rPr>
        <w:t>; [pues] no hay disposición legal que establezca tal presunción (…)”</w:t>
      </w:r>
      <w:r w:rsidRPr="002231CE">
        <w:rPr>
          <w:rStyle w:val="Refdenotaalpie"/>
          <w:rFonts w:ascii="Arial" w:eastAsia="Arial" w:hAnsi="Arial" w:cs="Arial"/>
          <w:i/>
          <w:iCs/>
          <w:color w:val="000000"/>
          <w:lang w:eastAsia="es-CO"/>
        </w:rPr>
        <w:footnoteReference w:id="13"/>
      </w:r>
      <w:r w:rsidRPr="002231CE">
        <w:rPr>
          <w:rFonts w:ascii="Arial" w:eastAsia="Arial" w:hAnsi="Arial" w:cs="Arial"/>
          <w:i/>
          <w:iCs/>
          <w:color w:val="000000"/>
          <w:lang w:eastAsia="es-CO"/>
        </w:rPr>
        <w:t xml:space="preserve"> -</w:t>
      </w:r>
      <w:r w:rsidRPr="002231CE">
        <w:rPr>
          <w:rFonts w:ascii="Arial" w:eastAsia="Arial" w:hAnsi="Arial" w:cs="Arial"/>
          <w:color w:val="000000"/>
          <w:lang w:eastAsia="es-CO"/>
        </w:rPr>
        <w:t xml:space="preserve"> (Subrayado y negrilla por fuera de texto)</w:t>
      </w:r>
    </w:p>
    <w:p w14:paraId="40628A95" w14:textId="77777777" w:rsidR="00A04717" w:rsidRPr="002231CE" w:rsidRDefault="00A04717" w:rsidP="002231CE">
      <w:pPr>
        <w:spacing w:line="360" w:lineRule="auto"/>
        <w:ind w:right="50"/>
        <w:jc w:val="both"/>
        <w:rPr>
          <w:rFonts w:ascii="Arial" w:eastAsia="Arial" w:hAnsi="Arial" w:cs="Arial"/>
          <w:color w:val="000000"/>
          <w:lang w:eastAsia="es-CO"/>
        </w:rPr>
      </w:pPr>
    </w:p>
    <w:p w14:paraId="1F6B54FE" w14:textId="2124F4D1"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 xml:space="preserve">Con fundamento de lo anterior, podemos concluir que el daño emergente comprende la pérdida de elementos patrimoniales causado por los hechos de los cuales se trata de deducirse la responsabilidad. Ahora bien, la parte demandante manifiesta como daño emergente la suma de </w:t>
      </w:r>
      <w:r w:rsidR="003A10F3" w:rsidRPr="002231CE">
        <w:rPr>
          <w:rFonts w:ascii="Arial" w:hAnsi="Arial" w:cs="Arial"/>
        </w:rPr>
        <w:t xml:space="preserve">VEINTIDOS MILLONES SEISCIENTOS SESENTA Y CINCO MIL TRESCIENTOS DOCE PESOS ($22.665.312) </w:t>
      </w:r>
      <w:r w:rsidRPr="002231CE">
        <w:rPr>
          <w:rFonts w:ascii="Arial" w:eastAsia="Arial" w:hAnsi="Arial" w:cs="Arial"/>
          <w:color w:val="000000"/>
          <w:lang w:eastAsia="es-CO"/>
        </w:rPr>
        <w:t xml:space="preserve">correspondiente al valor que supuestamente cuestan las reparaciones </w:t>
      </w:r>
      <w:r w:rsidR="003A10F3" w:rsidRPr="002231CE">
        <w:rPr>
          <w:rFonts w:ascii="Arial" w:eastAsia="Arial" w:hAnsi="Arial" w:cs="Arial"/>
          <w:color w:val="000000"/>
          <w:lang w:eastAsia="es-CO"/>
        </w:rPr>
        <w:t xml:space="preserve">del vehículo </w:t>
      </w:r>
      <w:r w:rsidR="003A10F3" w:rsidRPr="002231CE">
        <w:rPr>
          <w:rFonts w:ascii="Arial" w:eastAsia="Arial" w:hAnsi="Arial" w:cs="Arial"/>
          <w:color w:val="000000"/>
          <w:lang w:eastAsia="es-CO"/>
        </w:rPr>
        <w:lastRenderedPageBreak/>
        <w:t xml:space="preserve">de placas HHL529. </w:t>
      </w:r>
      <w:r w:rsidRPr="002231CE">
        <w:rPr>
          <w:rFonts w:ascii="Arial" w:eastAsia="Arial" w:hAnsi="Arial" w:cs="Arial"/>
          <w:color w:val="000000"/>
          <w:lang w:eastAsia="es-CO"/>
        </w:rPr>
        <w:t xml:space="preserve">Siendo entonces que en el presente caso no se logró demostrar la existencia de daño alguno, por cuanto la reclamación se limita a afirmar que el perjuicio ocurrido se encuentra amparado en unas cotizaciones que se suscriben a lo incierto y dudoso en que la parte actora hubiera podido incurrir. Además, </w:t>
      </w:r>
      <w:r w:rsidRPr="002231CE">
        <w:rPr>
          <w:rFonts w:ascii="Arial" w:hAnsi="Arial" w:cs="Arial"/>
          <w:bCs/>
          <w:lang w:val="es-ES_tradnl"/>
        </w:rPr>
        <w:t xml:space="preserve">con la factura que supuestamente acredita el valor </w:t>
      </w:r>
      <w:r w:rsidR="003A10F3" w:rsidRPr="002231CE">
        <w:rPr>
          <w:rFonts w:ascii="Arial" w:hAnsi="Arial" w:cs="Arial"/>
          <w:bCs/>
          <w:lang w:val="es-ES_tradnl"/>
        </w:rPr>
        <w:t>de la reparación</w:t>
      </w:r>
      <w:r w:rsidRPr="002231CE">
        <w:rPr>
          <w:rFonts w:ascii="Arial" w:hAnsi="Arial" w:cs="Arial"/>
          <w:bCs/>
          <w:lang w:val="es-ES_tradnl"/>
        </w:rPr>
        <w:t xml:space="preserve">, debe decirte que esta no cuenta con ningún documento equivalente que lo soporte, ya sea registros contables, </w:t>
      </w:r>
      <w:r w:rsidR="003A10F3" w:rsidRPr="002231CE">
        <w:rPr>
          <w:rFonts w:ascii="Arial" w:hAnsi="Arial" w:cs="Arial"/>
          <w:bCs/>
          <w:lang w:val="es-ES_tradnl"/>
        </w:rPr>
        <w:t>soporte de pago</w:t>
      </w:r>
      <w:r w:rsidRPr="002231CE">
        <w:rPr>
          <w:rFonts w:ascii="Arial" w:hAnsi="Arial" w:cs="Arial"/>
          <w:bCs/>
          <w:lang w:val="es-ES_tradnl"/>
        </w:rPr>
        <w:t>, etc.</w:t>
      </w:r>
      <w:r w:rsidR="000121D7" w:rsidRPr="000121D7">
        <w:rPr>
          <w:rFonts w:ascii="Segoe UI" w:hAnsi="Segoe UI" w:cs="Segoe UI"/>
          <w:sz w:val="18"/>
          <w:szCs w:val="18"/>
        </w:rPr>
        <w:t xml:space="preserve"> </w:t>
      </w:r>
      <w:r w:rsidR="000121D7" w:rsidRPr="000121D7">
        <w:rPr>
          <w:rFonts w:ascii="Arial" w:hAnsi="Arial" w:cs="Arial"/>
          <w:bCs/>
        </w:rPr>
        <w:t xml:space="preserve">Sobre </w:t>
      </w:r>
      <w:proofErr w:type="gramStart"/>
      <w:r w:rsidR="000121D7" w:rsidRPr="000121D7">
        <w:rPr>
          <w:rFonts w:ascii="Arial" w:hAnsi="Arial" w:cs="Arial"/>
          <w:bCs/>
        </w:rPr>
        <w:t>todo</w:t>
      </w:r>
      <w:proofErr w:type="gramEnd"/>
      <w:r w:rsidR="000121D7" w:rsidRPr="000121D7">
        <w:rPr>
          <w:rFonts w:ascii="Arial" w:hAnsi="Arial" w:cs="Arial"/>
          <w:bCs/>
        </w:rPr>
        <w:t xml:space="preserve"> que demuestren una real afectación al patrimonio de Francisco Alejandro </w:t>
      </w:r>
      <w:proofErr w:type="spellStart"/>
      <w:r w:rsidR="000121D7" w:rsidRPr="000121D7">
        <w:rPr>
          <w:rFonts w:ascii="Arial" w:hAnsi="Arial" w:cs="Arial"/>
          <w:bCs/>
        </w:rPr>
        <w:t>Corcobado</w:t>
      </w:r>
      <w:proofErr w:type="spellEnd"/>
      <w:r w:rsidR="000121D7" w:rsidRPr="000121D7">
        <w:rPr>
          <w:rFonts w:ascii="Arial" w:hAnsi="Arial" w:cs="Arial"/>
          <w:bCs/>
        </w:rPr>
        <w:t>, quien es el asegurado. Luego entonces, sin que exista prueba que demuestre que fue el asegurado quien sufragó este monto afectando su patrimonio, no podrá ser reconocido con cargo a la póliza</w:t>
      </w:r>
      <w:r w:rsidR="000121D7">
        <w:rPr>
          <w:rFonts w:ascii="Arial" w:hAnsi="Arial" w:cs="Arial"/>
          <w:bCs/>
        </w:rPr>
        <w:t>.</w:t>
      </w:r>
      <w:r w:rsidRPr="002231CE">
        <w:rPr>
          <w:rFonts w:ascii="Arial" w:hAnsi="Arial" w:cs="Arial"/>
          <w:bCs/>
          <w:lang w:val="es-ES_tradnl"/>
        </w:rPr>
        <w:t xml:space="preserve"> </w:t>
      </w:r>
      <w:r w:rsidRPr="002231CE">
        <w:rPr>
          <w:rFonts w:ascii="Arial" w:eastAsia="Arial" w:hAnsi="Arial" w:cs="Arial"/>
          <w:color w:val="000000"/>
          <w:lang w:eastAsia="es-CO"/>
        </w:rPr>
        <w:t xml:space="preserve">Así las cosas, no es factible reconocer perjuicio alguno sobre este punto, pues no se arrimó al plenario probanza alguna que demuestre ni remotamente la existencia de un daño real, exclusivamente se arrimaron documentos que en si constituyen una simple expectativa. </w:t>
      </w:r>
    </w:p>
    <w:p w14:paraId="73A84619" w14:textId="77777777" w:rsidR="00A04717" w:rsidRPr="002231CE" w:rsidRDefault="00A04717" w:rsidP="002231CE">
      <w:pPr>
        <w:spacing w:line="360" w:lineRule="auto"/>
        <w:ind w:right="50"/>
        <w:jc w:val="both"/>
        <w:rPr>
          <w:rFonts w:ascii="Arial" w:eastAsia="Arial" w:hAnsi="Arial" w:cs="Arial"/>
          <w:color w:val="000000"/>
          <w:lang w:eastAsia="es-CO"/>
        </w:rPr>
      </w:pPr>
    </w:p>
    <w:p w14:paraId="19962545" w14:textId="2BB5F36B" w:rsidR="00A04717" w:rsidRPr="002231CE" w:rsidRDefault="003F7EB2" w:rsidP="002231CE">
      <w:pPr>
        <w:spacing w:line="360" w:lineRule="auto"/>
        <w:jc w:val="both"/>
        <w:rPr>
          <w:rFonts w:ascii="Arial" w:eastAsiaTheme="minorEastAsia" w:hAnsi="Arial" w:cs="Arial"/>
          <w:lang w:val="es-ES_tradnl" w:eastAsia="es-ES"/>
        </w:rPr>
      </w:pPr>
      <w:r w:rsidRPr="003F7EB2">
        <w:rPr>
          <w:rFonts w:ascii="Arial" w:hAnsi="Arial" w:cs="Arial"/>
        </w:rPr>
        <w:t>En conclusión: (i) las cotizaciones aportadas carecen de valor probatorio, ya que son meras expectativas que no acreditan un gasto real ni demuestran el estado previo del bien antes del accidente; (</w:t>
      </w:r>
      <w:proofErr w:type="spellStart"/>
      <w:r w:rsidRPr="003F7EB2">
        <w:rPr>
          <w:rFonts w:ascii="Arial" w:hAnsi="Arial" w:cs="Arial"/>
        </w:rPr>
        <w:t>ii</w:t>
      </w:r>
      <w:proofErr w:type="spellEnd"/>
      <w:r w:rsidRPr="003F7EB2">
        <w:rPr>
          <w:rFonts w:ascii="Arial" w:hAnsi="Arial" w:cs="Arial"/>
        </w:rPr>
        <w:t>) el comprobante de pago allegado no cumple con los requisitos legales exigidos para ser considerado una factura válida; y (</w:t>
      </w:r>
      <w:proofErr w:type="spellStart"/>
      <w:r w:rsidRPr="003F7EB2">
        <w:rPr>
          <w:rFonts w:ascii="Arial" w:hAnsi="Arial" w:cs="Arial"/>
        </w:rPr>
        <w:t>iii</w:t>
      </w:r>
      <w:proofErr w:type="spellEnd"/>
      <w:r w:rsidRPr="003F7EB2">
        <w:rPr>
          <w:rFonts w:ascii="Arial" w:hAnsi="Arial" w:cs="Arial"/>
        </w:rPr>
        <w:t>) no se evidencia que el demandante haya efectuado directamente el pago alegado, lo que implica que no se prueba un detrimento patrimonial real en su patrimonio. En consecuencia, al no acreditarse el daño emergente ni la legitimación del demandante para reclamar pagos realizados por terceros, no puede prosperar la pretensión indemnizatoria.</w:t>
      </w:r>
      <w:r>
        <w:rPr>
          <w:rFonts w:ascii="Arial" w:hAnsi="Arial" w:cs="Arial"/>
        </w:rPr>
        <w:t xml:space="preserve"> </w:t>
      </w:r>
      <w:r w:rsidR="00A04717" w:rsidRPr="002231CE">
        <w:rPr>
          <w:rFonts w:ascii="Arial" w:eastAsiaTheme="minorEastAsia" w:hAnsi="Arial" w:cs="Arial"/>
          <w:lang w:val="es-ES_tradnl" w:eastAsia="es-ES"/>
        </w:rPr>
        <w:t>En efecto, la consecuencia jurídica a la falta al deber probatorio en cabeza de la demandante es sin lugar a dudas la negación de la pretensión.</w:t>
      </w:r>
    </w:p>
    <w:p w14:paraId="30208908" w14:textId="77777777" w:rsidR="00A04717" w:rsidRPr="002231CE" w:rsidRDefault="00A04717" w:rsidP="002231CE">
      <w:pPr>
        <w:spacing w:line="360" w:lineRule="auto"/>
        <w:jc w:val="both"/>
        <w:rPr>
          <w:rFonts w:ascii="Arial" w:eastAsiaTheme="minorEastAsia" w:hAnsi="Arial" w:cs="Arial"/>
          <w:lang w:val="es-ES_tradnl" w:eastAsia="es-ES"/>
        </w:rPr>
      </w:pPr>
    </w:p>
    <w:p w14:paraId="6B35BDE3" w14:textId="77777777" w:rsidR="00A04717" w:rsidRPr="002231CE" w:rsidRDefault="00A04717" w:rsidP="002231CE">
      <w:pPr>
        <w:spacing w:line="360" w:lineRule="auto"/>
        <w:jc w:val="both"/>
        <w:rPr>
          <w:rFonts w:ascii="Arial" w:hAnsi="Arial" w:cs="Arial"/>
        </w:rPr>
      </w:pPr>
      <w:r w:rsidRPr="002231CE">
        <w:rPr>
          <w:rFonts w:ascii="Arial" w:hAnsi="Arial" w:cs="Arial"/>
        </w:rPr>
        <w:t>Por todo</w:t>
      </w:r>
      <w:r w:rsidRPr="002231CE">
        <w:rPr>
          <w:rFonts w:ascii="Arial" w:hAnsi="Arial" w:cs="Arial"/>
          <w:spacing w:val="-3"/>
        </w:rPr>
        <w:t xml:space="preserve"> </w:t>
      </w:r>
      <w:r w:rsidRPr="002231CE">
        <w:rPr>
          <w:rFonts w:ascii="Arial" w:hAnsi="Arial" w:cs="Arial"/>
        </w:rPr>
        <w:t>lo</w:t>
      </w:r>
      <w:r w:rsidRPr="002231CE">
        <w:rPr>
          <w:rFonts w:ascii="Arial" w:hAnsi="Arial" w:cs="Arial"/>
          <w:spacing w:val="-1"/>
        </w:rPr>
        <w:t xml:space="preserve"> </w:t>
      </w:r>
      <w:r w:rsidRPr="002231CE">
        <w:rPr>
          <w:rFonts w:ascii="Arial" w:hAnsi="Arial" w:cs="Arial"/>
        </w:rPr>
        <w:t>anterior</w:t>
      </w:r>
      <w:r w:rsidRPr="002231CE">
        <w:rPr>
          <w:rFonts w:ascii="Arial" w:hAnsi="Arial" w:cs="Arial"/>
          <w:spacing w:val="-2"/>
        </w:rPr>
        <w:t xml:space="preserve"> </w:t>
      </w:r>
      <w:r w:rsidRPr="002231CE">
        <w:rPr>
          <w:rFonts w:ascii="Arial" w:hAnsi="Arial" w:cs="Arial"/>
        </w:rPr>
        <w:t>solicito</w:t>
      </w:r>
      <w:r w:rsidRPr="002231CE">
        <w:rPr>
          <w:rFonts w:ascii="Arial" w:hAnsi="Arial" w:cs="Arial"/>
          <w:spacing w:val="-3"/>
        </w:rPr>
        <w:t xml:space="preserve"> </w:t>
      </w:r>
      <w:r w:rsidRPr="002231CE">
        <w:rPr>
          <w:rFonts w:ascii="Arial" w:hAnsi="Arial" w:cs="Arial"/>
        </w:rPr>
        <w:t>respetuosamente</w:t>
      </w:r>
      <w:r w:rsidRPr="002231CE">
        <w:rPr>
          <w:rFonts w:ascii="Arial" w:hAnsi="Arial" w:cs="Arial"/>
          <w:spacing w:val="-1"/>
        </w:rPr>
        <w:t xml:space="preserve"> </w:t>
      </w:r>
      <w:r w:rsidRPr="002231CE">
        <w:rPr>
          <w:rFonts w:ascii="Arial" w:hAnsi="Arial" w:cs="Arial"/>
        </w:rPr>
        <w:t>declarar</w:t>
      </w:r>
      <w:r w:rsidRPr="002231CE">
        <w:rPr>
          <w:rFonts w:ascii="Arial" w:hAnsi="Arial" w:cs="Arial"/>
          <w:spacing w:val="-2"/>
        </w:rPr>
        <w:t xml:space="preserve"> </w:t>
      </w:r>
      <w:r w:rsidRPr="002231CE">
        <w:rPr>
          <w:rFonts w:ascii="Arial" w:hAnsi="Arial" w:cs="Arial"/>
        </w:rPr>
        <w:t>probada</w:t>
      </w:r>
      <w:r w:rsidRPr="002231CE">
        <w:rPr>
          <w:rFonts w:ascii="Arial" w:hAnsi="Arial" w:cs="Arial"/>
          <w:spacing w:val="-3"/>
        </w:rPr>
        <w:t xml:space="preserve"> </w:t>
      </w:r>
      <w:r w:rsidRPr="002231CE">
        <w:rPr>
          <w:rFonts w:ascii="Arial" w:hAnsi="Arial" w:cs="Arial"/>
        </w:rPr>
        <w:t>esta</w:t>
      </w:r>
      <w:r w:rsidRPr="002231CE">
        <w:rPr>
          <w:rFonts w:ascii="Arial" w:hAnsi="Arial" w:cs="Arial"/>
          <w:spacing w:val="-3"/>
        </w:rPr>
        <w:t xml:space="preserve"> </w:t>
      </w:r>
      <w:r w:rsidRPr="002231CE">
        <w:rPr>
          <w:rFonts w:ascii="Arial" w:hAnsi="Arial" w:cs="Arial"/>
        </w:rPr>
        <w:t>excepción.</w:t>
      </w:r>
    </w:p>
    <w:p w14:paraId="07C2A055" w14:textId="77777777" w:rsidR="00A04717" w:rsidRPr="002231CE" w:rsidRDefault="00A04717" w:rsidP="002231CE">
      <w:pPr>
        <w:spacing w:line="360" w:lineRule="auto"/>
        <w:jc w:val="both"/>
        <w:rPr>
          <w:rFonts w:ascii="Arial" w:hAnsi="Arial" w:cs="Arial"/>
        </w:rPr>
      </w:pPr>
    </w:p>
    <w:p w14:paraId="761BBEDF" w14:textId="63C51980" w:rsidR="003539DA" w:rsidRPr="003539DA" w:rsidRDefault="001118BF" w:rsidP="003539DA">
      <w:pPr>
        <w:pStyle w:val="Prrafodelista"/>
        <w:numPr>
          <w:ilvl w:val="0"/>
          <w:numId w:val="43"/>
        </w:numPr>
        <w:spacing w:line="360" w:lineRule="auto"/>
        <w:jc w:val="both"/>
        <w:rPr>
          <w:rFonts w:ascii="Arial" w:hAnsi="Arial" w:cs="Arial"/>
          <w:b/>
          <w:bCs/>
          <w:sz w:val="22"/>
          <w:szCs w:val="22"/>
        </w:rPr>
      </w:pPr>
      <w:r w:rsidRPr="001118BF">
        <w:rPr>
          <w:rFonts w:ascii="Arial" w:hAnsi="Arial" w:cs="Arial"/>
          <w:b/>
          <w:bCs/>
          <w:sz w:val="22"/>
          <w:szCs w:val="22"/>
          <w:lang w:val="es-ES"/>
        </w:rPr>
        <w:t>IMPROCEDENCIA DE RECONOCIMIENTO POR “TIEMPO DEJADO DE PERCIBIR</w:t>
      </w:r>
      <w:r>
        <w:rPr>
          <w:rFonts w:ascii="Arial" w:hAnsi="Arial" w:cs="Arial"/>
          <w:b/>
          <w:bCs/>
          <w:sz w:val="22"/>
          <w:szCs w:val="22"/>
          <w:lang w:val="es-ES"/>
        </w:rPr>
        <w:t>”</w:t>
      </w:r>
    </w:p>
    <w:p w14:paraId="07685117" w14:textId="77777777" w:rsidR="003539DA" w:rsidRDefault="003539DA" w:rsidP="003539DA">
      <w:pPr>
        <w:spacing w:line="360" w:lineRule="auto"/>
        <w:jc w:val="both"/>
        <w:rPr>
          <w:rFonts w:ascii="Arial" w:hAnsi="Arial" w:cs="Arial"/>
          <w:b/>
          <w:bCs/>
        </w:rPr>
      </w:pPr>
    </w:p>
    <w:p w14:paraId="615BDBD1" w14:textId="382394B4" w:rsidR="003539DA" w:rsidRDefault="003539DA" w:rsidP="003539DA">
      <w:pPr>
        <w:spacing w:line="360" w:lineRule="auto"/>
        <w:jc w:val="both"/>
        <w:rPr>
          <w:rFonts w:ascii="Arial" w:eastAsiaTheme="minorEastAsia" w:hAnsi="Arial" w:cs="Arial"/>
          <w:lang w:val="es-ES_tradnl" w:eastAsia="es-ES"/>
        </w:rPr>
      </w:pPr>
      <w:r>
        <w:rPr>
          <w:rFonts w:ascii="Arial" w:eastAsiaTheme="minorEastAsia" w:hAnsi="Arial" w:cs="Arial"/>
          <w:lang w:val="es-ES_tradnl" w:eastAsia="es-ES"/>
        </w:rPr>
        <w:t xml:space="preserve">Resulta igualmente improcedente </w:t>
      </w:r>
      <w:r w:rsidRPr="003539DA">
        <w:rPr>
          <w:rFonts w:ascii="Arial" w:eastAsiaTheme="minorEastAsia" w:hAnsi="Arial" w:cs="Arial"/>
          <w:lang w:val="es-ES_tradnl" w:eastAsia="es-ES"/>
        </w:rPr>
        <w:t xml:space="preserve">el reconocimiento </w:t>
      </w:r>
      <w:r>
        <w:rPr>
          <w:rFonts w:ascii="Arial" w:eastAsiaTheme="minorEastAsia" w:hAnsi="Arial" w:cs="Arial"/>
          <w:lang w:val="es-ES_tradnl" w:eastAsia="es-ES"/>
        </w:rPr>
        <w:t xml:space="preserve">de valor alguno </w:t>
      </w:r>
      <w:r w:rsidRPr="003539DA">
        <w:rPr>
          <w:rFonts w:ascii="Arial" w:eastAsiaTheme="minorEastAsia" w:hAnsi="Arial" w:cs="Arial"/>
          <w:lang w:val="es-ES_tradnl" w:eastAsia="es-ES"/>
        </w:rPr>
        <w:t>por</w:t>
      </w:r>
      <w:r>
        <w:rPr>
          <w:rFonts w:ascii="Arial" w:eastAsiaTheme="minorEastAsia" w:hAnsi="Arial" w:cs="Arial"/>
          <w:lang w:val="es-ES_tradnl" w:eastAsia="es-ES"/>
        </w:rPr>
        <w:t xml:space="preserve"> concepto de</w:t>
      </w:r>
      <w:r w:rsidRPr="003539DA">
        <w:rPr>
          <w:rFonts w:ascii="Arial" w:eastAsiaTheme="minorEastAsia" w:hAnsi="Arial" w:cs="Arial"/>
          <w:lang w:val="es-ES_tradnl" w:eastAsia="es-ES"/>
        </w:rPr>
        <w:t xml:space="preserve"> “tiempo dejado </w:t>
      </w:r>
      <w:r w:rsidRPr="003539DA">
        <w:rPr>
          <w:rFonts w:ascii="Arial" w:eastAsiaTheme="minorEastAsia" w:hAnsi="Arial" w:cs="Arial"/>
          <w:lang w:val="es-ES_tradnl" w:eastAsia="es-ES"/>
        </w:rPr>
        <w:lastRenderedPageBreak/>
        <w:t>de percibir”, fundamentada en la ausencia absoluta de pruebas que respalden el monto reclamado por la demandante bajo este concepto. En el escrito de demanda, específicamente en el juramento estimatorio, se indica una suma de $3.000.000 que se pretende cobrar argumentando que no se pudo utilizar un vehículo presuntamente destinado a actividades laborales. Posteriormente, en el desarrollo de sus afirmaciones, la demandante señala que dichos ingresos se derivaban de un supuesto trabajo realizado con el vehículo en cuestión. No obstante, dicha aseveración carece de soporte probatorio, convirtiendo esta pretensión en una mera especulación que no puede ser acogida dentro del marco del debido proceso ni avalada por los principios que rigen la indemnización de perjuicios en nuestro ordenamiento jurídico.</w:t>
      </w:r>
      <w:r>
        <w:rPr>
          <w:rFonts w:ascii="Arial" w:eastAsiaTheme="minorEastAsia" w:hAnsi="Arial" w:cs="Arial"/>
          <w:lang w:val="es-ES_tradnl" w:eastAsia="es-ES"/>
        </w:rPr>
        <w:t xml:space="preserve"> Al respecto el articulo 1614 del Código Civil:</w:t>
      </w:r>
    </w:p>
    <w:p w14:paraId="6CE2314F" w14:textId="77777777" w:rsidR="003539DA" w:rsidRDefault="003539DA" w:rsidP="003539DA">
      <w:pPr>
        <w:spacing w:line="360" w:lineRule="auto"/>
        <w:jc w:val="both"/>
        <w:rPr>
          <w:rFonts w:ascii="Arial" w:eastAsiaTheme="minorEastAsia" w:hAnsi="Arial" w:cs="Arial"/>
          <w:lang w:val="es-ES_tradnl" w:eastAsia="es-ES"/>
        </w:rPr>
      </w:pPr>
    </w:p>
    <w:p w14:paraId="29971684" w14:textId="24A1BDB8" w:rsidR="003539DA" w:rsidRDefault="003539DA" w:rsidP="003539DA">
      <w:pPr>
        <w:spacing w:line="360" w:lineRule="auto"/>
        <w:ind w:left="851" w:right="901"/>
        <w:jc w:val="both"/>
        <w:rPr>
          <w:rFonts w:ascii="Arial" w:eastAsiaTheme="minorEastAsia" w:hAnsi="Arial" w:cs="Arial"/>
          <w:lang w:eastAsia="es-ES"/>
        </w:rPr>
      </w:pPr>
      <w:bookmarkStart w:id="0" w:name="1614"/>
      <w:r>
        <w:rPr>
          <w:rFonts w:ascii="Arial" w:eastAsiaTheme="minorEastAsia" w:hAnsi="Arial" w:cs="Arial"/>
          <w:b/>
          <w:bCs/>
          <w:lang w:eastAsia="es-ES"/>
        </w:rPr>
        <w:t>“</w:t>
      </w:r>
      <w:r w:rsidRPr="003539DA">
        <w:rPr>
          <w:rFonts w:ascii="Arial" w:eastAsiaTheme="minorEastAsia" w:hAnsi="Arial" w:cs="Arial"/>
          <w:b/>
          <w:bCs/>
          <w:lang w:eastAsia="es-ES"/>
        </w:rPr>
        <w:t xml:space="preserve">ARTICULO 1614. &lt;DAÑO </w:t>
      </w:r>
      <w:r w:rsidRPr="003539DA">
        <w:rPr>
          <w:rFonts w:ascii="Arial" w:eastAsia="Arial" w:hAnsi="Arial" w:cs="Arial"/>
          <w:b/>
          <w:bCs/>
          <w:i/>
          <w:iCs/>
          <w:color w:val="000000"/>
          <w:lang w:eastAsia="es-CO"/>
        </w:rPr>
        <w:t>EMERGENTE</w:t>
      </w:r>
      <w:r w:rsidRPr="003539DA">
        <w:rPr>
          <w:rFonts w:ascii="Arial" w:eastAsiaTheme="minorEastAsia" w:hAnsi="Arial" w:cs="Arial"/>
          <w:b/>
          <w:bCs/>
          <w:lang w:eastAsia="es-ES"/>
        </w:rPr>
        <w:t xml:space="preserve"> Y LUCRO CESANTE&gt;.</w:t>
      </w:r>
      <w:bookmarkEnd w:id="0"/>
      <w:r w:rsidRPr="003539DA">
        <w:rPr>
          <w:rFonts w:ascii="Arial" w:eastAsiaTheme="minorEastAsia" w:hAnsi="Arial" w:cs="Arial"/>
          <w:lang w:eastAsia="es-ES"/>
        </w:rPr>
        <w:t> Entiéndese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cumplido imperfectamente, o retardado su cumplimiento.</w:t>
      </w:r>
      <w:r>
        <w:rPr>
          <w:rFonts w:ascii="Arial" w:eastAsiaTheme="minorEastAsia" w:hAnsi="Arial" w:cs="Arial"/>
          <w:lang w:eastAsia="es-ES"/>
        </w:rPr>
        <w:t>”</w:t>
      </w:r>
    </w:p>
    <w:p w14:paraId="22F927CD" w14:textId="77777777" w:rsidR="003539DA" w:rsidRDefault="003539DA" w:rsidP="003539DA">
      <w:pPr>
        <w:spacing w:line="360" w:lineRule="auto"/>
        <w:ind w:left="851" w:right="901"/>
        <w:jc w:val="both"/>
        <w:rPr>
          <w:rFonts w:ascii="Arial" w:eastAsiaTheme="minorEastAsia" w:hAnsi="Arial" w:cs="Arial"/>
          <w:lang w:val="es-ES_tradnl" w:eastAsia="es-ES"/>
        </w:rPr>
      </w:pPr>
    </w:p>
    <w:p w14:paraId="45CCE8D8" w14:textId="5D144D37" w:rsidR="003539DA" w:rsidRPr="003539DA" w:rsidRDefault="003539DA" w:rsidP="003539DA">
      <w:pPr>
        <w:spacing w:line="360" w:lineRule="auto"/>
        <w:ind w:right="901"/>
        <w:jc w:val="both"/>
        <w:rPr>
          <w:rFonts w:ascii="Arial" w:eastAsiaTheme="minorEastAsia" w:hAnsi="Arial" w:cs="Arial"/>
          <w:lang w:val="es-ES_tradnl" w:eastAsia="es-ES"/>
        </w:rPr>
      </w:pPr>
      <w:r w:rsidRPr="003539DA">
        <w:rPr>
          <w:rFonts w:ascii="Arial" w:eastAsiaTheme="minorEastAsia" w:hAnsi="Arial" w:cs="Arial"/>
          <w:lang w:val="es-ES_tradnl" w:eastAsia="es-ES"/>
        </w:rPr>
        <w:t xml:space="preserve">En consonancia con lo anterior y, en pronunciamiento más reciente, dijo </w:t>
      </w:r>
      <w:r>
        <w:rPr>
          <w:rFonts w:ascii="Arial" w:eastAsiaTheme="minorEastAsia" w:hAnsi="Arial" w:cs="Arial"/>
          <w:lang w:val="es-ES_tradnl" w:eastAsia="es-ES"/>
        </w:rPr>
        <w:t xml:space="preserve">se ha dicho en </w:t>
      </w:r>
      <w:r w:rsidRPr="003539DA">
        <w:rPr>
          <w:rFonts w:ascii="Arial" w:eastAsiaTheme="minorEastAsia" w:hAnsi="Arial" w:cs="Arial"/>
          <w:lang w:val="es-ES_tradnl" w:eastAsia="es-ES"/>
        </w:rPr>
        <w:t xml:space="preserve">13 </w:t>
      </w:r>
      <w:r>
        <w:rPr>
          <w:rFonts w:ascii="Arial" w:eastAsiaTheme="minorEastAsia" w:hAnsi="Arial" w:cs="Arial"/>
          <w:lang w:val="es-ES_tradnl" w:eastAsia="es-ES"/>
        </w:rPr>
        <w:t>Sentencia del</w:t>
      </w:r>
      <w:r w:rsidRPr="003539DA">
        <w:rPr>
          <w:rFonts w:ascii="Arial" w:eastAsiaTheme="minorEastAsia" w:hAnsi="Arial" w:cs="Arial"/>
          <w:lang w:val="es-ES_tradnl" w:eastAsia="es-ES"/>
        </w:rPr>
        <w:t xml:space="preserve"> 10 agosto 2016, C. P. Marta Nubia Velásquez Rico, </w:t>
      </w:r>
      <w:proofErr w:type="spellStart"/>
      <w:r w:rsidRPr="003539DA">
        <w:rPr>
          <w:rFonts w:ascii="Arial" w:eastAsiaTheme="minorEastAsia" w:hAnsi="Arial" w:cs="Arial"/>
          <w:lang w:val="es-ES_tradnl" w:eastAsia="es-ES"/>
        </w:rPr>
        <w:t>exp</w:t>
      </w:r>
      <w:proofErr w:type="spellEnd"/>
      <w:r w:rsidRPr="003539DA">
        <w:rPr>
          <w:rFonts w:ascii="Arial" w:eastAsiaTheme="minorEastAsia" w:hAnsi="Arial" w:cs="Arial"/>
          <w:lang w:val="es-ES_tradnl" w:eastAsia="es-ES"/>
        </w:rPr>
        <w:t>. 2087833 44001-23-31-002-2008-00134-01 (42794):</w:t>
      </w:r>
    </w:p>
    <w:p w14:paraId="610D779D" w14:textId="77777777" w:rsidR="003539DA" w:rsidRPr="003539DA" w:rsidRDefault="003539DA" w:rsidP="003539DA">
      <w:pPr>
        <w:spacing w:line="360" w:lineRule="auto"/>
        <w:ind w:left="851" w:right="901"/>
        <w:jc w:val="both"/>
        <w:rPr>
          <w:rFonts w:ascii="Arial" w:eastAsiaTheme="minorEastAsia" w:hAnsi="Arial" w:cs="Arial"/>
          <w:i/>
          <w:iCs/>
          <w:lang w:val="es-ES_tradnl" w:eastAsia="es-ES"/>
        </w:rPr>
      </w:pPr>
    </w:p>
    <w:p w14:paraId="6FECCFC9" w14:textId="39D65DB6" w:rsidR="003539DA" w:rsidRPr="003539DA" w:rsidRDefault="003539DA" w:rsidP="003539DA">
      <w:pPr>
        <w:spacing w:line="360" w:lineRule="auto"/>
        <w:ind w:left="851" w:right="901"/>
        <w:jc w:val="both"/>
        <w:rPr>
          <w:rFonts w:ascii="Arial" w:eastAsiaTheme="minorEastAsia" w:hAnsi="Arial" w:cs="Arial"/>
          <w:i/>
          <w:iCs/>
          <w:lang w:val="es-ES_tradnl" w:eastAsia="es-ES"/>
        </w:rPr>
      </w:pPr>
      <w:r w:rsidRPr="003539DA">
        <w:rPr>
          <w:rFonts w:ascii="Arial" w:eastAsiaTheme="minorEastAsia" w:hAnsi="Arial" w:cs="Arial"/>
          <w:i/>
          <w:iCs/>
          <w:lang w:val="es-ES_tradnl" w:eastAsia="es-ES"/>
        </w:rPr>
        <w:t xml:space="preserve">"[...] el perjuicio material a indemnizar, en la modalidad de lucro cesante, </w:t>
      </w:r>
      <w:r w:rsidRPr="003539DA">
        <w:rPr>
          <w:rFonts w:ascii="Arial" w:eastAsiaTheme="minorEastAsia" w:hAnsi="Arial" w:cs="Arial"/>
          <w:b/>
          <w:bCs/>
          <w:i/>
          <w:iCs/>
          <w:lang w:val="es-ES_tradnl" w:eastAsia="es-ES"/>
        </w:rPr>
        <w:t>debe ser cierto y, por ende, edificarse en situaciones reales, toda vez que el perjuicio eventual o hipotético</w:t>
      </w:r>
      <w:r w:rsidRPr="003539DA">
        <w:rPr>
          <w:rFonts w:ascii="Arial" w:eastAsiaTheme="minorEastAsia" w:hAnsi="Arial" w:cs="Arial"/>
          <w:i/>
          <w:iCs/>
          <w:lang w:val="es-ES_tradnl" w:eastAsia="es-ES"/>
        </w:rPr>
        <w:t>, por no corresponder a la prolongación real y directa del estado de cosas producido por el daño, no es susceptible de reparación</w:t>
      </w:r>
      <w:r w:rsidRPr="003539DA">
        <w:rPr>
          <w:rFonts w:ascii="Arial" w:eastAsiaTheme="minorEastAsia" w:hAnsi="Arial" w:cs="Arial"/>
          <w:i/>
          <w:iCs/>
          <w:lang w:val="es-ES_tradnl" w:eastAsia="es-ES"/>
        </w:rPr>
        <w:t>”</w:t>
      </w:r>
    </w:p>
    <w:p w14:paraId="2BE5EB6F" w14:textId="77777777" w:rsidR="003539DA" w:rsidRDefault="003539DA" w:rsidP="003539DA">
      <w:pPr>
        <w:spacing w:line="360" w:lineRule="auto"/>
        <w:jc w:val="both"/>
        <w:rPr>
          <w:rFonts w:ascii="Arial" w:eastAsiaTheme="minorEastAsia" w:hAnsi="Arial" w:cs="Arial"/>
          <w:lang w:val="es-ES_tradnl" w:eastAsia="es-ES"/>
        </w:rPr>
      </w:pPr>
    </w:p>
    <w:p w14:paraId="5BDD3DFA" w14:textId="6CC803BA" w:rsidR="003539DA" w:rsidRDefault="003539DA" w:rsidP="003539DA">
      <w:pPr>
        <w:spacing w:line="360" w:lineRule="auto"/>
        <w:jc w:val="both"/>
        <w:rPr>
          <w:rFonts w:ascii="Arial" w:eastAsiaTheme="minorEastAsia" w:hAnsi="Arial" w:cs="Arial"/>
          <w:lang w:eastAsia="es-ES"/>
        </w:rPr>
      </w:pPr>
      <w:r w:rsidRPr="003539DA">
        <w:rPr>
          <w:rFonts w:ascii="Arial" w:eastAsiaTheme="minorEastAsia" w:hAnsi="Arial" w:cs="Arial"/>
          <w:lang w:eastAsia="es-ES"/>
        </w:rPr>
        <w:t xml:space="preserve">Para que una pretensión como la planteada pueda prosperar, es imperativo que el demandante </w:t>
      </w:r>
      <w:r w:rsidRPr="003539DA">
        <w:rPr>
          <w:rFonts w:ascii="Arial" w:eastAsiaTheme="minorEastAsia" w:hAnsi="Arial" w:cs="Arial"/>
          <w:lang w:eastAsia="es-ES"/>
        </w:rPr>
        <w:lastRenderedPageBreak/>
        <w:t xml:space="preserve">cumpla con el deber de demostrar los hechos en los que sustenta su reclamación. En este caso, la demandante se ha limitado a presentar una afirmación genérica, según la cual dejó de percibir ingresos por un monto de $3.000.000 debido a la imposibilidad de usar el vehículo. Sin embargo, no ha anexado documentos que respalden dicha afirmación, tales como contratos de trabajo, registros contables, facturas o cualquier otra evidencia que permita establecer la existencia y cuantificación de los ingresos supuestamente generados por la utilización del vehículo. Esta omisión resulta particularmente grave, </w:t>
      </w:r>
      <w:r w:rsidRPr="003539DA">
        <w:rPr>
          <w:rFonts w:ascii="Arial" w:eastAsiaTheme="minorEastAsia" w:hAnsi="Arial" w:cs="Arial"/>
          <w:lang w:eastAsia="es-ES"/>
        </w:rPr>
        <w:t>dado que,</w:t>
      </w:r>
      <w:r w:rsidRPr="003539DA">
        <w:rPr>
          <w:rFonts w:ascii="Arial" w:eastAsiaTheme="minorEastAsia" w:hAnsi="Arial" w:cs="Arial"/>
          <w:lang w:eastAsia="es-ES"/>
        </w:rPr>
        <w:t xml:space="preserve"> en materia de reparación de perjuicios económicos, el artículo 1614 del Código Civil exige que el daño sea cierto, determinado y susceptible de cuantificación, y no puede fundarse en conjeturas o meras declaraciones de parte.</w:t>
      </w:r>
    </w:p>
    <w:p w14:paraId="5784BC86" w14:textId="77777777" w:rsidR="003539DA" w:rsidRDefault="003539DA" w:rsidP="003539DA">
      <w:pPr>
        <w:spacing w:line="360" w:lineRule="auto"/>
        <w:jc w:val="both"/>
        <w:rPr>
          <w:rFonts w:ascii="Arial" w:eastAsiaTheme="minorEastAsia" w:hAnsi="Arial" w:cs="Arial"/>
          <w:lang w:eastAsia="es-ES"/>
        </w:rPr>
      </w:pPr>
    </w:p>
    <w:p w14:paraId="560C93DB" w14:textId="220F32EB" w:rsidR="003539DA" w:rsidRPr="003539DA" w:rsidRDefault="003539DA" w:rsidP="003539DA">
      <w:pPr>
        <w:spacing w:line="360" w:lineRule="auto"/>
        <w:jc w:val="both"/>
        <w:rPr>
          <w:rFonts w:ascii="Arial" w:eastAsiaTheme="minorEastAsia" w:hAnsi="Arial" w:cs="Arial"/>
          <w:lang w:val="es-ES_tradnl" w:eastAsia="es-ES"/>
        </w:rPr>
      </w:pPr>
      <w:r>
        <w:rPr>
          <w:rFonts w:ascii="Arial" w:eastAsiaTheme="minorEastAsia" w:hAnsi="Arial" w:cs="Arial"/>
          <w:lang w:eastAsia="es-ES"/>
        </w:rPr>
        <w:t>En conclusión, e</w:t>
      </w:r>
      <w:r w:rsidRPr="003539DA">
        <w:rPr>
          <w:rFonts w:ascii="Arial" w:eastAsiaTheme="minorEastAsia" w:hAnsi="Arial" w:cs="Arial"/>
          <w:lang w:eastAsia="es-ES"/>
        </w:rPr>
        <w:t xml:space="preserve">n virtud de la ausencia de pruebas que respalden la pretensión de la demandante, </w:t>
      </w:r>
      <w:r>
        <w:rPr>
          <w:rFonts w:ascii="Arial" w:eastAsiaTheme="minorEastAsia" w:hAnsi="Arial" w:cs="Arial"/>
          <w:lang w:eastAsia="es-ES"/>
        </w:rPr>
        <w:t>tal rubro pretendido debe negado</w:t>
      </w:r>
      <w:r w:rsidRPr="003539DA">
        <w:rPr>
          <w:rFonts w:ascii="Arial" w:eastAsiaTheme="minorEastAsia" w:hAnsi="Arial" w:cs="Arial"/>
          <w:lang w:eastAsia="es-ES"/>
        </w:rPr>
        <w:t>. El ordenamiento jurídico colombiano establece que la carga de la prueba recae sobre quien alega el hecho, conforme lo dispone el artículo 167 del Código General del Proceso. Además, el reconocimiento de perjuicios económicos exige la acreditación de un nexo causal directo entre el hecho generador y el daño invocado. En este caso, la demandante no solo omite probar que utilizaba el vehículo para actividades laborales, sino que tampoco aporta evidencia que permita inferir que dejó de percibir los $3.000.000 solicitados. Esto coloca la reclamación en el ámbito de la especulación, lo que torna improcedente cualquier pretensión indemnizatoria fundada únicamente en el dicho de la demandante.</w:t>
      </w:r>
    </w:p>
    <w:p w14:paraId="7A7118D1" w14:textId="77777777" w:rsidR="00BE6C8C" w:rsidRDefault="00BE6C8C" w:rsidP="008D6F66">
      <w:pPr>
        <w:pStyle w:val="Prrafodelista"/>
        <w:spacing w:line="360" w:lineRule="auto"/>
        <w:jc w:val="both"/>
        <w:rPr>
          <w:rFonts w:ascii="Arial" w:hAnsi="Arial" w:cs="Arial"/>
          <w:b/>
          <w:bCs/>
          <w:sz w:val="22"/>
          <w:szCs w:val="22"/>
        </w:rPr>
      </w:pPr>
    </w:p>
    <w:p w14:paraId="7CDECB61" w14:textId="69636644" w:rsidR="00A04717" w:rsidRPr="002231CE" w:rsidRDefault="00A04717" w:rsidP="002231CE">
      <w:pPr>
        <w:pStyle w:val="Prrafodelista"/>
        <w:numPr>
          <w:ilvl w:val="0"/>
          <w:numId w:val="43"/>
        </w:numPr>
        <w:spacing w:line="360" w:lineRule="auto"/>
        <w:jc w:val="both"/>
        <w:rPr>
          <w:rFonts w:ascii="Arial" w:hAnsi="Arial" w:cs="Arial"/>
          <w:b/>
          <w:bCs/>
          <w:sz w:val="22"/>
          <w:szCs w:val="22"/>
        </w:rPr>
      </w:pPr>
      <w:r w:rsidRPr="002231CE">
        <w:rPr>
          <w:rFonts w:ascii="Arial" w:hAnsi="Arial" w:cs="Arial"/>
          <w:b/>
          <w:bCs/>
          <w:sz w:val="22"/>
          <w:szCs w:val="22"/>
        </w:rPr>
        <w:t>AUSENCIA DE SOLIDARIDAD DEL CONTRATO DE SEGURO CELEBRADO CON ALLIANZ SEGUROS S.A.</w:t>
      </w:r>
    </w:p>
    <w:p w14:paraId="0A2D3DCE" w14:textId="77777777" w:rsidR="00A04717" w:rsidRPr="002231CE" w:rsidRDefault="00A04717" w:rsidP="002231CE">
      <w:pPr>
        <w:spacing w:line="360" w:lineRule="auto"/>
        <w:jc w:val="both"/>
        <w:rPr>
          <w:rFonts w:ascii="Arial" w:hAnsi="Arial" w:cs="Arial"/>
          <w:bCs/>
          <w:color w:val="000000"/>
        </w:rPr>
      </w:pPr>
    </w:p>
    <w:p w14:paraId="04A8BB2A" w14:textId="1E563AE4" w:rsidR="00A04717" w:rsidRPr="002231CE" w:rsidRDefault="00A04717" w:rsidP="002231CE">
      <w:pPr>
        <w:spacing w:line="360" w:lineRule="auto"/>
        <w:jc w:val="both"/>
        <w:rPr>
          <w:rFonts w:ascii="Arial" w:hAnsi="Arial" w:cs="Arial"/>
          <w:bCs/>
          <w:color w:val="000000"/>
        </w:rPr>
      </w:pPr>
      <w:r w:rsidRPr="002231CE">
        <w:rPr>
          <w:rFonts w:ascii="Arial" w:hAnsi="Arial" w:cs="Arial"/>
          <w:bCs/>
          <w:color w:val="000000"/>
        </w:rPr>
        <w:t>En el caso que se encuentra bajo estudio, no es viable que se declare como responsable a la Compañía de Seguros, pues no existe convención, testamento ni ley en donde se haya dejado establecida la solidaridad civil entre el tomador del seguro y mi representada</w:t>
      </w:r>
      <w:r w:rsidR="00466886" w:rsidRPr="002231CE">
        <w:rPr>
          <w:rFonts w:ascii="Arial" w:hAnsi="Arial" w:cs="Arial"/>
          <w:bCs/>
          <w:color w:val="000000"/>
        </w:rPr>
        <w:t xml:space="preserve"> exista responsabilidad solidaria</w:t>
      </w:r>
      <w:r w:rsidRPr="002231CE">
        <w:rPr>
          <w:rFonts w:ascii="Arial" w:hAnsi="Arial" w:cs="Arial"/>
          <w:bCs/>
          <w:color w:val="000000"/>
        </w:rPr>
        <w:t>. Por lo anterior, es improcedente una condena solidaria en contra de mi prohijada, pues la figura jurídica en mención no ha sido pactada por las partes dentro del contrato de seguro.</w:t>
      </w:r>
    </w:p>
    <w:p w14:paraId="5820FDFE" w14:textId="77777777" w:rsidR="00A04717" w:rsidRPr="002231CE" w:rsidRDefault="00A04717" w:rsidP="002231CE">
      <w:pPr>
        <w:spacing w:line="360" w:lineRule="auto"/>
        <w:jc w:val="both"/>
        <w:rPr>
          <w:rFonts w:ascii="Arial" w:hAnsi="Arial" w:cs="Arial"/>
          <w:bCs/>
          <w:color w:val="000000"/>
        </w:rPr>
      </w:pPr>
    </w:p>
    <w:p w14:paraId="04BCDAE9" w14:textId="77777777" w:rsidR="00A04717" w:rsidRPr="002231CE" w:rsidRDefault="00A04717" w:rsidP="002231CE">
      <w:pPr>
        <w:spacing w:line="360" w:lineRule="auto"/>
        <w:jc w:val="both"/>
        <w:rPr>
          <w:rFonts w:ascii="Arial" w:hAnsi="Arial" w:cs="Arial"/>
        </w:rPr>
      </w:pPr>
      <w:r w:rsidRPr="002231CE">
        <w:rPr>
          <w:rFonts w:ascii="Arial" w:hAnsi="Arial" w:cs="Arial"/>
        </w:rPr>
        <w:t>El artículo 1568 del Código Civil Colombiano establece:</w:t>
      </w:r>
    </w:p>
    <w:p w14:paraId="5C26C3C1" w14:textId="77777777" w:rsidR="00A04717" w:rsidRPr="002231CE" w:rsidRDefault="00A04717" w:rsidP="002231CE">
      <w:pPr>
        <w:spacing w:line="360" w:lineRule="auto"/>
        <w:jc w:val="both"/>
        <w:rPr>
          <w:rFonts w:ascii="Arial" w:hAnsi="Arial" w:cs="Arial"/>
        </w:rPr>
      </w:pPr>
    </w:p>
    <w:p w14:paraId="5630BC45" w14:textId="77777777" w:rsidR="00A04717" w:rsidRPr="002231CE" w:rsidRDefault="00A04717" w:rsidP="002231CE">
      <w:pPr>
        <w:spacing w:line="360" w:lineRule="auto"/>
        <w:ind w:left="851" w:right="843"/>
        <w:jc w:val="both"/>
        <w:rPr>
          <w:rFonts w:ascii="Arial" w:hAnsi="Arial" w:cs="Arial"/>
          <w:i/>
          <w:iCs/>
        </w:rPr>
      </w:pPr>
      <w:r w:rsidRPr="002231CE">
        <w:rPr>
          <w:rFonts w:ascii="Arial" w:hAnsi="Arial" w:cs="Arial"/>
          <w:i/>
          <w:iCs/>
        </w:rPr>
        <w:t>“</w:t>
      </w:r>
      <w:r w:rsidRPr="002231CE">
        <w:rPr>
          <w:rFonts w:ascii="Arial" w:hAnsi="Arial" w:cs="Arial"/>
          <w:b/>
          <w:bCs/>
          <w:i/>
          <w:iCs/>
        </w:rPr>
        <w:t xml:space="preserve">ARTICULO 1568. &lt;DEFINICION DE OBLIGACIONES SOLIDARIAS&gt;. </w:t>
      </w:r>
      <w:r w:rsidRPr="002231CE">
        <w:rPr>
          <w:rFonts w:ascii="Arial" w:hAnsi="Arial" w:cs="Arial"/>
          <w:i/>
          <w:iCs/>
        </w:rPr>
        <w:t>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p>
    <w:p w14:paraId="26B39842" w14:textId="77777777" w:rsidR="00A04717" w:rsidRPr="002231CE" w:rsidRDefault="00A04717" w:rsidP="002231CE">
      <w:pPr>
        <w:spacing w:line="360" w:lineRule="auto"/>
        <w:ind w:left="851" w:right="843"/>
        <w:jc w:val="both"/>
        <w:rPr>
          <w:rFonts w:ascii="Arial" w:hAnsi="Arial" w:cs="Arial"/>
          <w:i/>
          <w:iCs/>
        </w:rPr>
      </w:pPr>
    </w:p>
    <w:p w14:paraId="52E4D2C0" w14:textId="77777777" w:rsidR="00A04717" w:rsidRPr="002231CE" w:rsidRDefault="00A04717" w:rsidP="002231CE">
      <w:pPr>
        <w:spacing w:line="360" w:lineRule="auto"/>
        <w:ind w:left="851" w:right="843"/>
        <w:jc w:val="both"/>
        <w:rPr>
          <w:rFonts w:ascii="Arial" w:hAnsi="Arial" w:cs="Arial"/>
          <w:i/>
          <w:iCs/>
        </w:rPr>
      </w:pPr>
      <w:r w:rsidRPr="002231CE">
        <w:rPr>
          <w:rFonts w:ascii="Arial" w:hAnsi="Arial" w:cs="Arial"/>
          <w:i/>
          <w:iCs/>
        </w:rPr>
        <w:t xml:space="preserve">Pero en virtud de la convención, del testamento o de la ley puede exigirse cada uno de los deudores o por cada uno de los acreedores el total de la deuda, y entonces la obligación es solidaria o in </w:t>
      </w:r>
      <w:proofErr w:type="spellStart"/>
      <w:r w:rsidRPr="002231CE">
        <w:rPr>
          <w:rFonts w:ascii="Arial" w:hAnsi="Arial" w:cs="Arial"/>
          <w:i/>
          <w:iCs/>
        </w:rPr>
        <w:t>solidum</w:t>
      </w:r>
      <w:proofErr w:type="spellEnd"/>
      <w:r w:rsidRPr="002231CE">
        <w:rPr>
          <w:rFonts w:ascii="Arial" w:hAnsi="Arial" w:cs="Arial"/>
          <w:i/>
          <w:iCs/>
        </w:rPr>
        <w:t>.</w:t>
      </w:r>
    </w:p>
    <w:p w14:paraId="2F75E120" w14:textId="77777777" w:rsidR="00A04717" w:rsidRPr="002231CE" w:rsidRDefault="00A04717" w:rsidP="002231CE">
      <w:pPr>
        <w:spacing w:line="360" w:lineRule="auto"/>
        <w:ind w:left="851" w:right="843"/>
        <w:jc w:val="both"/>
        <w:rPr>
          <w:rFonts w:ascii="Arial" w:hAnsi="Arial" w:cs="Arial"/>
          <w:i/>
          <w:iCs/>
        </w:rPr>
      </w:pPr>
    </w:p>
    <w:p w14:paraId="584A4624" w14:textId="77777777" w:rsidR="00A04717" w:rsidRPr="002231CE" w:rsidRDefault="00A04717" w:rsidP="002231CE">
      <w:pPr>
        <w:spacing w:line="360" w:lineRule="auto"/>
        <w:ind w:left="851" w:right="843"/>
        <w:jc w:val="both"/>
        <w:rPr>
          <w:rFonts w:ascii="Arial" w:hAnsi="Arial" w:cs="Arial"/>
          <w:i/>
          <w:iCs/>
        </w:rPr>
      </w:pPr>
      <w:r w:rsidRPr="002231CE">
        <w:rPr>
          <w:rFonts w:ascii="Arial" w:hAnsi="Arial" w:cs="Arial"/>
          <w:i/>
          <w:iCs/>
        </w:rPr>
        <w:t>La solidaridad debe ser expresamente declarada en todos los casos en que no la establece la ley.”</w:t>
      </w:r>
    </w:p>
    <w:p w14:paraId="3471B1CA" w14:textId="77777777" w:rsidR="00A04717" w:rsidRPr="002231CE" w:rsidRDefault="00A04717" w:rsidP="002231CE">
      <w:pPr>
        <w:spacing w:line="360" w:lineRule="auto"/>
        <w:ind w:left="851" w:right="843"/>
        <w:jc w:val="both"/>
        <w:rPr>
          <w:rFonts w:ascii="Arial" w:hAnsi="Arial" w:cs="Arial"/>
        </w:rPr>
      </w:pPr>
    </w:p>
    <w:p w14:paraId="08BE5CA4" w14:textId="77777777" w:rsidR="00A04717" w:rsidRPr="002231CE" w:rsidRDefault="00A04717" w:rsidP="002231CE">
      <w:pPr>
        <w:spacing w:line="360" w:lineRule="auto"/>
        <w:jc w:val="both"/>
        <w:rPr>
          <w:rFonts w:ascii="Arial" w:hAnsi="Arial" w:cs="Arial"/>
        </w:rPr>
      </w:pPr>
      <w:r w:rsidRPr="002231CE">
        <w:rPr>
          <w:rFonts w:ascii="Arial" w:hAnsi="Arial" w:cs="Arial"/>
        </w:rPr>
        <w:t>Ahora bien, en lo concerniente a la solidaridad convenida entre las partes, la Corte</w:t>
      </w:r>
      <w:r w:rsidRPr="002231CE">
        <w:rPr>
          <w:rStyle w:val="Refdenotaalpie"/>
          <w:rFonts w:ascii="Arial" w:eastAsiaTheme="majorEastAsia" w:hAnsi="Arial" w:cs="Arial"/>
        </w:rPr>
        <w:footnoteReference w:id="14"/>
      </w:r>
      <w:r w:rsidRPr="002231CE">
        <w:rPr>
          <w:rFonts w:ascii="Arial" w:hAnsi="Arial" w:cs="Arial"/>
        </w:rPr>
        <w:t xml:space="preserve"> igualmente se ha ocupado de ella al señalar lo siguiente:</w:t>
      </w:r>
    </w:p>
    <w:p w14:paraId="09F4B348" w14:textId="77777777" w:rsidR="00A04717" w:rsidRPr="002231CE" w:rsidRDefault="00A04717" w:rsidP="002231CE">
      <w:pPr>
        <w:spacing w:line="360" w:lineRule="auto"/>
        <w:jc w:val="both"/>
        <w:rPr>
          <w:rFonts w:ascii="Arial" w:hAnsi="Arial" w:cs="Arial"/>
        </w:rPr>
      </w:pPr>
    </w:p>
    <w:p w14:paraId="0B8E9160" w14:textId="77777777" w:rsidR="00A04717" w:rsidRPr="002231CE" w:rsidRDefault="00A04717" w:rsidP="002231CE">
      <w:pPr>
        <w:spacing w:line="360" w:lineRule="auto"/>
        <w:ind w:left="851" w:right="843"/>
        <w:jc w:val="both"/>
        <w:rPr>
          <w:rFonts w:ascii="Arial" w:hAnsi="Arial" w:cs="Arial"/>
          <w:i/>
          <w:iCs/>
        </w:rPr>
      </w:pPr>
      <w:r w:rsidRPr="002231CE">
        <w:rPr>
          <w:rFonts w:ascii="Arial" w:hAnsi="Arial" w:cs="Arial"/>
          <w:i/>
          <w:iCs/>
        </w:rPr>
        <w:t>“</w:t>
      </w:r>
      <w:r w:rsidRPr="002231CE">
        <w:rPr>
          <w:rFonts w:ascii="Arial" w:hAnsi="Arial" w:cs="Arial"/>
          <w:b/>
          <w:bCs/>
          <w:i/>
          <w:iCs/>
          <w:u w:val="single"/>
        </w:rPr>
        <w:t>La solidaridad contractual civil debe ser declarada expresamente cuando la ley no la establece, por ello jamás se presume</w:t>
      </w:r>
      <w:r w:rsidRPr="002231CE">
        <w:rPr>
          <w:rFonts w:ascii="Arial" w:hAnsi="Arial" w:cs="Arial"/>
          <w:i/>
          <w:iCs/>
        </w:rPr>
        <w:t>. De ahí que es un mandato de carácter sustancial, ya que impone una obligación material al responsable solidario frente a los sujetos activos de la relación jurídica.</w:t>
      </w:r>
    </w:p>
    <w:p w14:paraId="776BB689" w14:textId="77777777" w:rsidR="00A04717" w:rsidRPr="002231CE" w:rsidRDefault="00A04717" w:rsidP="002231CE">
      <w:pPr>
        <w:spacing w:line="360" w:lineRule="auto"/>
        <w:ind w:left="851" w:right="843"/>
        <w:jc w:val="both"/>
        <w:rPr>
          <w:rFonts w:ascii="Arial" w:hAnsi="Arial" w:cs="Arial"/>
          <w:i/>
          <w:iCs/>
        </w:rPr>
      </w:pPr>
    </w:p>
    <w:p w14:paraId="7A469B7B" w14:textId="77777777" w:rsidR="00A04717" w:rsidRPr="002231CE" w:rsidRDefault="00A04717" w:rsidP="002231CE">
      <w:pPr>
        <w:spacing w:line="360" w:lineRule="auto"/>
        <w:ind w:left="851" w:right="843"/>
        <w:jc w:val="both"/>
        <w:rPr>
          <w:rFonts w:ascii="Arial" w:hAnsi="Arial" w:cs="Arial"/>
        </w:rPr>
      </w:pPr>
      <w:r w:rsidRPr="002231CE">
        <w:rPr>
          <w:rFonts w:ascii="Arial" w:hAnsi="Arial" w:cs="Arial"/>
          <w:i/>
          <w:iCs/>
        </w:rPr>
        <w:t xml:space="preserve">Ni la prescripción ni la solidaridad son, por lo tanto, elementos “accesorios” de la relación jurídico-sustancial o derecho material. </w:t>
      </w:r>
      <w:r w:rsidRPr="002231CE">
        <w:rPr>
          <w:rFonts w:ascii="Arial" w:hAnsi="Arial" w:cs="Arial"/>
          <w:b/>
          <w:bCs/>
          <w:i/>
          <w:iCs/>
          <w:u w:val="single"/>
        </w:rPr>
        <w:t xml:space="preserve">Si la acción sustancial está prescrita el demandante no tiene ningún derecho y el demandado no es </w:t>
      </w:r>
      <w:r w:rsidRPr="002231CE">
        <w:rPr>
          <w:rFonts w:ascii="Arial" w:hAnsi="Arial" w:cs="Arial"/>
          <w:b/>
          <w:bCs/>
          <w:i/>
          <w:iCs/>
          <w:u w:val="single"/>
        </w:rPr>
        <w:lastRenderedPageBreak/>
        <w:t>civilmente responsable;</w:t>
      </w:r>
      <w:r w:rsidRPr="002231CE">
        <w:rPr>
          <w:rFonts w:ascii="Arial" w:hAnsi="Arial" w:cs="Arial"/>
          <w:i/>
          <w:iCs/>
        </w:rPr>
        <w:t xml:space="preserve"> y si el deudor contractual no es responsable in </w:t>
      </w:r>
      <w:proofErr w:type="spellStart"/>
      <w:r w:rsidRPr="002231CE">
        <w:rPr>
          <w:rFonts w:ascii="Arial" w:hAnsi="Arial" w:cs="Arial"/>
          <w:i/>
          <w:iCs/>
        </w:rPr>
        <w:t>solidum</w:t>
      </w:r>
      <w:proofErr w:type="spellEnd"/>
      <w:r w:rsidRPr="002231CE">
        <w:rPr>
          <w:rFonts w:ascii="Arial" w:hAnsi="Arial" w:cs="Arial"/>
          <w:i/>
          <w:iCs/>
        </w:rPr>
        <w:t>, entonces no está obligado a pagar el total de la indemnización. Desde luego que se trata de una cuestión fundamental y no de un tema secundario.</w:t>
      </w:r>
      <w:r w:rsidRPr="002231CE">
        <w:rPr>
          <w:rFonts w:ascii="Arial" w:hAnsi="Arial" w:cs="Arial"/>
        </w:rPr>
        <w:t xml:space="preserve"> – (Subrayado y negrilla por fuera de texto).</w:t>
      </w:r>
    </w:p>
    <w:p w14:paraId="01C7A550" w14:textId="77777777" w:rsidR="00A04717" w:rsidRPr="002231CE" w:rsidRDefault="00A04717" w:rsidP="002231CE">
      <w:pPr>
        <w:spacing w:line="360" w:lineRule="auto"/>
        <w:jc w:val="both"/>
        <w:rPr>
          <w:rFonts w:ascii="Arial" w:hAnsi="Arial" w:cs="Arial"/>
          <w:bCs/>
          <w:color w:val="000000"/>
        </w:rPr>
      </w:pPr>
    </w:p>
    <w:p w14:paraId="631DA9A1" w14:textId="54257E0C" w:rsidR="00A04717" w:rsidRPr="002231CE" w:rsidRDefault="00A04717" w:rsidP="002231CE">
      <w:pPr>
        <w:spacing w:line="360" w:lineRule="auto"/>
        <w:ind w:right="-7"/>
        <w:jc w:val="both"/>
        <w:rPr>
          <w:rFonts w:ascii="Arial" w:hAnsi="Arial" w:cs="Arial"/>
        </w:rPr>
      </w:pPr>
      <w:r w:rsidRPr="002231CE">
        <w:rPr>
          <w:rFonts w:ascii="Arial" w:hAnsi="Arial" w:cs="Arial"/>
        </w:rPr>
        <w:t xml:space="preserve">Como se colige del contrato de seguro materializado a partir de la Póliza No. </w:t>
      </w:r>
      <w:r w:rsidR="00466886" w:rsidRPr="002231CE">
        <w:rPr>
          <w:rFonts w:ascii="Arial" w:hAnsi="Arial" w:cs="Arial"/>
          <w:lang w:val="es-ES_tradnl"/>
        </w:rPr>
        <w:t>023118123 / 227</w:t>
      </w:r>
      <w:r w:rsidRPr="002231CE">
        <w:rPr>
          <w:rFonts w:ascii="Arial" w:hAnsi="Arial" w:cs="Arial"/>
        </w:rPr>
        <w:t xml:space="preserve">, entre mi procurada y el tomador no se pactó la solidaridad, así como tampoco se señaló que la misma tuviese una relación adicional y/o distinta a la función </w:t>
      </w:r>
      <w:proofErr w:type="spellStart"/>
      <w:r w:rsidRPr="002231CE">
        <w:rPr>
          <w:rFonts w:ascii="Arial" w:hAnsi="Arial" w:cs="Arial"/>
        </w:rPr>
        <w:t>aseguraticia</w:t>
      </w:r>
      <w:proofErr w:type="spellEnd"/>
      <w:r w:rsidRPr="002231CE">
        <w:rPr>
          <w:rFonts w:ascii="Arial" w:hAnsi="Arial" w:cs="Arial"/>
        </w:rPr>
        <w:t xml:space="preserve"> por la misma desarrollada. Lo cual claramente deviene en que no es posible predicar la solidaridad pretendida por la parte demandante. Consecuentemente, mi procurada no puede ser tenida como responsable del accidente acaecido el </w:t>
      </w:r>
      <w:r w:rsidRPr="002231CE">
        <w:rPr>
          <w:rFonts w:ascii="Arial" w:hAnsi="Arial" w:cs="Arial"/>
          <w:lang w:val="es-ES_tradnl"/>
        </w:rPr>
        <w:t xml:space="preserve">día </w:t>
      </w:r>
      <w:r w:rsidR="00466886" w:rsidRPr="002231CE">
        <w:rPr>
          <w:rFonts w:ascii="Arial" w:hAnsi="Arial" w:cs="Arial"/>
          <w:lang w:val="es-ES_tradnl"/>
        </w:rPr>
        <w:t>2 de septiembre de 2022</w:t>
      </w:r>
      <w:r w:rsidRPr="002231CE">
        <w:rPr>
          <w:rFonts w:ascii="Arial" w:hAnsi="Arial" w:cs="Arial"/>
        </w:rPr>
        <w:t xml:space="preserve">, pues su relación se limita y circunscribe al contrato de seguro que la misma otorgó en el cual no se pactó la solidaridad. </w:t>
      </w:r>
    </w:p>
    <w:p w14:paraId="04016ED8" w14:textId="77777777" w:rsidR="00A04717" w:rsidRPr="002231CE" w:rsidRDefault="00A04717" w:rsidP="002231CE">
      <w:pPr>
        <w:spacing w:line="360" w:lineRule="auto"/>
        <w:ind w:right="-7"/>
        <w:jc w:val="both"/>
        <w:rPr>
          <w:rFonts w:ascii="Arial" w:hAnsi="Arial" w:cs="Arial"/>
        </w:rPr>
      </w:pPr>
    </w:p>
    <w:p w14:paraId="4606076C" w14:textId="77777777" w:rsidR="00A04717" w:rsidRPr="002231CE" w:rsidRDefault="00A04717" w:rsidP="002231CE">
      <w:pPr>
        <w:spacing w:line="360" w:lineRule="auto"/>
        <w:ind w:right="-7"/>
        <w:jc w:val="both"/>
        <w:rPr>
          <w:rFonts w:ascii="Arial" w:hAnsi="Arial" w:cs="Arial"/>
        </w:rPr>
      </w:pPr>
      <w:r w:rsidRPr="002231CE">
        <w:rPr>
          <w:rFonts w:ascii="Arial" w:hAnsi="Arial" w:cs="Arial"/>
        </w:rPr>
        <w:t xml:space="preserve">Teniendo en cuenta lo anterior, al analizar el caso concreto resulta claro que ni en una convención, ni en un testamento, ni en la ley, se estableció la solidaridad civil respecto de la tomadora de la Póliza y ALLIANZ SEGUROS S.A., figura que tampoco se pactó dentro del contrato de seguro celebrado por estas. </w:t>
      </w:r>
    </w:p>
    <w:p w14:paraId="7057817D" w14:textId="77777777" w:rsidR="00A04717" w:rsidRPr="002231CE" w:rsidRDefault="00A04717" w:rsidP="002231CE">
      <w:pPr>
        <w:spacing w:line="360" w:lineRule="auto"/>
        <w:jc w:val="both"/>
        <w:rPr>
          <w:rFonts w:ascii="Arial" w:hAnsi="Arial" w:cs="Arial"/>
        </w:rPr>
      </w:pPr>
    </w:p>
    <w:p w14:paraId="680F8EA5" w14:textId="77777777" w:rsidR="00A04717" w:rsidRPr="002231CE" w:rsidRDefault="00A04717" w:rsidP="002231CE">
      <w:pPr>
        <w:spacing w:line="360" w:lineRule="auto"/>
        <w:jc w:val="both"/>
        <w:rPr>
          <w:rFonts w:ascii="Arial" w:hAnsi="Arial" w:cs="Arial"/>
        </w:rPr>
      </w:pPr>
      <w:r w:rsidRPr="002231CE">
        <w:rPr>
          <w:rFonts w:ascii="Arial" w:hAnsi="Arial" w:cs="Arial"/>
        </w:rPr>
        <w:t>En conclusión, a mi procurada no le es aplicable ningún tipo de solidaridad. Así las cosas, en caso de una eventual sentencia en contra de los intereses de ALLIANZ SEGUROS S.A., solicito al Despacho atenerse a lo dispuesto en el artículo 1079 del Código de Comercio, que establece</w:t>
      </w:r>
      <w:r w:rsidRPr="002231CE">
        <w:rPr>
          <w:rFonts w:ascii="Arial" w:hAnsi="Arial" w:cs="Arial"/>
          <w:i/>
          <w:iCs/>
        </w:rPr>
        <w:t xml:space="preserve"> “El asegurador no estará dispuesto a responder sino hasta concurrencia de la suma asegurada, sin perjuicio de lo dispuesto en el inciso segundo del artículo 1044”</w:t>
      </w:r>
      <w:r w:rsidRPr="002231CE">
        <w:rPr>
          <w:rFonts w:ascii="Arial" w:hAnsi="Arial" w:cs="Arial"/>
        </w:rPr>
        <w:t xml:space="preserve">. </w:t>
      </w:r>
    </w:p>
    <w:p w14:paraId="37E0420F" w14:textId="77777777" w:rsidR="00A04717" w:rsidRPr="002231CE" w:rsidRDefault="00A04717" w:rsidP="002231CE">
      <w:pPr>
        <w:spacing w:line="360" w:lineRule="auto"/>
        <w:jc w:val="both"/>
        <w:rPr>
          <w:rFonts w:ascii="Arial" w:hAnsi="Arial" w:cs="Arial"/>
        </w:rPr>
      </w:pPr>
    </w:p>
    <w:p w14:paraId="3153056D" w14:textId="77777777" w:rsidR="00A04717" w:rsidRPr="002231CE" w:rsidRDefault="00A04717" w:rsidP="002231CE">
      <w:pPr>
        <w:spacing w:line="360" w:lineRule="auto"/>
        <w:jc w:val="both"/>
        <w:rPr>
          <w:rFonts w:ascii="Arial" w:hAnsi="Arial" w:cs="Arial"/>
        </w:rPr>
      </w:pPr>
      <w:r w:rsidRPr="002231CE">
        <w:rPr>
          <w:rFonts w:ascii="Arial" w:hAnsi="Arial" w:cs="Arial"/>
        </w:rPr>
        <w:t>Solicito al Señor Juez, declarar probada esta excepción.</w:t>
      </w:r>
    </w:p>
    <w:p w14:paraId="5904077B" w14:textId="77777777" w:rsidR="00A04717" w:rsidRPr="002231CE" w:rsidRDefault="00A04717" w:rsidP="002231CE">
      <w:pPr>
        <w:spacing w:line="360" w:lineRule="auto"/>
        <w:jc w:val="both"/>
        <w:rPr>
          <w:rFonts w:ascii="Arial" w:eastAsiaTheme="minorEastAsia" w:hAnsi="Arial" w:cs="Arial"/>
          <w:lang w:val="es-ES_tradnl" w:eastAsia="es-ES"/>
        </w:rPr>
      </w:pPr>
    </w:p>
    <w:p w14:paraId="0A9FCE35" w14:textId="77777777" w:rsidR="00A04717" w:rsidRPr="002231CE" w:rsidRDefault="00A04717" w:rsidP="002231CE">
      <w:pPr>
        <w:pStyle w:val="Ttulo1"/>
        <w:numPr>
          <w:ilvl w:val="0"/>
          <w:numId w:val="43"/>
        </w:numPr>
        <w:spacing w:line="360" w:lineRule="auto"/>
        <w:rPr>
          <w:rFonts w:ascii="Arial" w:eastAsiaTheme="minorHAnsi" w:hAnsi="Arial" w:cs="Arial"/>
          <w:sz w:val="22"/>
          <w:szCs w:val="22"/>
          <w:lang w:bidi="es-ES"/>
        </w:rPr>
      </w:pPr>
      <w:r w:rsidRPr="002231CE">
        <w:rPr>
          <w:rFonts w:ascii="Arial" w:eastAsiaTheme="minorHAnsi" w:hAnsi="Arial" w:cs="Arial"/>
          <w:sz w:val="22"/>
          <w:szCs w:val="22"/>
          <w:lang w:bidi="es-ES"/>
        </w:rPr>
        <w:t>GENÉRICA O INNOMINADA.</w:t>
      </w:r>
    </w:p>
    <w:p w14:paraId="2FB67689" w14:textId="77777777" w:rsidR="00A04717" w:rsidRPr="002231CE" w:rsidRDefault="00A04717" w:rsidP="002231CE">
      <w:pPr>
        <w:spacing w:line="360" w:lineRule="auto"/>
        <w:ind w:right="48"/>
        <w:jc w:val="both"/>
        <w:rPr>
          <w:rFonts w:ascii="Arial" w:eastAsiaTheme="minorHAnsi" w:hAnsi="Arial" w:cs="Arial"/>
          <w:color w:val="000000"/>
          <w:lang w:val="es-MX" w:bidi="es-ES"/>
        </w:rPr>
      </w:pPr>
    </w:p>
    <w:p w14:paraId="05EE30DA" w14:textId="77777777" w:rsidR="00A04717" w:rsidRPr="002231CE" w:rsidRDefault="00A04717" w:rsidP="002231CE">
      <w:pPr>
        <w:spacing w:line="360" w:lineRule="auto"/>
        <w:ind w:right="48"/>
        <w:jc w:val="both"/>
        <w:rPr>
          <w:rFonts w:ascii="Arial" w:eastAsiaTheme="minorHAnsi" w:hAnsi="Arial" w:cs="Arial"/>
          <w:color w:val="000000"/>
          <w:lang w:val="es-MX" w:bidi="es-ES"/>
        </w:rPr>
      </w:pPr>
      <w:r w:rsidRPr="002231CE">
        <w:rPr>
          <w:rFonts w:ascii="Arial" w:eastAsiaTheme="minorHAnsi" w:hAnsi="Arial" w:cs="Arial"/>
          <w:color w:val="000000"/>
          <w:lang w:val="es-MX" w:bidi="es-ES"/>
        </w:rPr>
        <w:lastRenderedPageBreak/>
        <w:t>Solicito al señor Juez decretar cualquier otra excepción de fondo que resulte probada en el curso del proceso y que pueda corroborar que no existe obligación alguna a cargo de los demandados y que pueda configurar otra causal que la exima de toda obligación indemnizatoria, ello en atención a lo reglado por el artículo 282 del Código General del Proceso.</w:t>
      </w:r>
    </w:p>
    <w:p w14:paraId="1DD4CED3" w14:textId="77777777" w:rsidR="00A04717" w:rsidRPr="002231CE" w:rsidRDefault="00A04717" w:rsidP="002231CE">
      <w:pPr>
        <w:spacing w:line="360" w:lineRule="auto"/>
        <w:ind w:right="48"/>
        <w:jc w:val="both"/>
        <w:rPr>
          <w:rFonts w:ascii="Arial" w:eastAsiaTheme="minorHAnsi" w:hAnsi="Arial" w:cs="Arial"/>
          <w:color w:val="000000"/>
          <w:lang w:val="es-MX" w:bidi="es-ES"/>
        </w:rPr>
      </w:pPr>
    </w:p>
    <w:p w14:paraId="080F2DE7" w14:textId="77777777" w:rsidR="00A04717" w:rsidRPr="002231CE" w:rsidRDefault="00A04717" w:rsidP="002231CE">
      <w:pPr>
        <w:spacing w:line="360" w:lineRule="auto"/>
        <w:ind w:right="48"/>
        <w:jc w:val="both"/>
        <w:rPr>
          <w:rFonts w:ascii="Arial" w:eastAsiaTheme="minorHAnsi" w:hAnsi="Arial" w:cs="Arial"/>
          <w:color w:val="000000"/>
          <w:lang w:val="es-MX" w:bidi="es-ES"/>
        </w:rPr>
      </w:pPr>
      <w:r w:rsidRPr="002231CE">
        <w:rPr>
          <w:rFonts w:ascii="Arial" w:eastAsiaTheme="minorHAnsi" w:hAnsi="Arial" w:cs="Arial"/>
          <w:color w:val="000000"/>
          <w:lang w:val="es-MX" w:bidi="es-ES"/>
        </w:rPr>
        <w:t>Por todo lo anterior solicito respetuosamente declarar probada esta excepción.</w:t>
      </w:r>
    </w:p>
    <w:p w14:paraId="4960A1B4" w14:textId="77777777" w:rsidR="00A04717" w:rsidRPr="002231CE" w:rsidRDefault="00A04717" w:rsidP="002231CE">
      <w:pPr>
        <w:spacing w:line="360" w:lineRule="auto"/>
        <w:rPr>
          <w:rFonts w:ascii="Arial" w:eastAsiaTheme="minorEastAsia" w:hAnsi="Arial" w:cs="Arial"/>
          <w:lang w:val="es-ES_tradnl" w:eastAsia="es-ES"/>
        </w:rPr>
      </w:pPr>
    </w:p>
    <w:p w14:paraId="1B28455E" w14:textId="77777777" w:rsidR="00A04717" w:rsidRPr="002231CE" w:rsidRDefault="00A04717" w:rsidP="002231CE">
      <w:pPr>
        <w:spacing w:line="360" w:lineRule="auto"/>
        <w:jc w:val="center"/>
        <w:rPr>
          <w:rFonts w:ascii="Arial" w:eastAsiaTheme="minorEastAsia" w:hAnsi="Arial" w:cs="Arial"/>
          <w:b/>
          <w:bCs/>
          <w:u w:val="single"/>
          <w:lang w:val="es-ES_tradnl" w:eastAsia="es-ES"/>
        </w:rPr>
      </w:pPr>
      <w:r w:rsidRPr="002231CE">
        <w:rPr>
          <w:rFonts w:ascii="Arial" w:eastAsiaTheme="minorEastAsia" w:hAnsi="Arial" w:cs="Arial"/>
          <w:b/>
          <w:bCs/>
          <w:u w:val="single"/>
          <w:lang w:val="es-ES_tradnl" w:eastAsia="es-ES"/>
        </w:rPr>
        <w:t>EXCEPCIONES DE FONDO FRENTE AL CONTRATO DE SEGURO</w:t>
      </w:r>
    </w:p>
    <w:p w14:paraId="72F9EBDB" w14:textId="77777777" w:rsidR="00A04717" w:rsidRPr="002231CE" w:rsidRDefault="00A04717" w:rsidP="002231CE">
      <w:pPr>
        <w:spacing w:line="360" w:lineRule="auto"/>
        <w:jc w:val="both"/>
        <w:rPr>
          <w:rFonts w:ascii="Arial" w:hAnsi="Arial" w:cs="Arial"/>
          <w:b/>
          <w:color w:val="000000"/>
        </w:rPr>
      </w:pPr>
    </w:p>
    <w:p w14:paraId="0B490B1B" w14:textId="77777777" w:rsidR="00A04717" w:rsidRPr="002231CE" w:rsidRDefault="00A04717" w:rsidP="002231CE">
      <w:pPr>
        <w:pStyle w:val="Prrafodelista"/>
        <w:numPr>
          <w:ilvl w:val="0"/>
          <w:numId w:val="28"/>
        </w:numPr>
        <w:spacing w:line="360" w:lineRule="auto"/>
        <w:jc w:val="both"/>
        <w:rPr>
          <w:rFonts w:ascii="Arial" w:hAnsi="Arial" w:cs="Arial"/>
          <w:b/>
          <w:bCs/>
          <w:sz w:val="22"/>
          <w:szCs w:val="22"/>
        </w:rPr>
      </w:pPr>
      <w:r w:rsidRPr="002231CE">
        <w:rPr>
          <w:rFonts w:ascii="Arial" w:eastAsia="Arial" w:hAnsi="Arial" w:cs="Arial"/>
          <w:b/>
          <w:bCs/>
          <w:sz w:val="22"/>
          <w:szCs w:val="22"/>
        </w:rPr>
        <w:t>INEXISTENCIA DE OBLIGACIÓN DE INDEMNIZAR POR INCUMPLIMIENTO DE LAS CARGAS DEL ARTÍCULO 1077 DEL CÓDIGO DE COMERCIO.</w:t>
      </w:r>
    </w:p>
    <w:p w14:paraId="0C3BCD6C" w14:textId="77777777" w:rsidR="00A04717" w:rsidRPr="002231CE" w:rsidRDefault="00A04717" w:rsidP="002231CE">
      <w:pPr>
        <w:spacing w:line="360" w:lineRule="auto"/>
        <w:ind w:right="50"/>
        <w:jc w:val="both"/>
        <w:rPr>
          <w:rFonts w:ascii="Arial" w:eastAsia="Arial" w:hAnsi="Arial" w:cs="Arial"/>
          <w:b/>
          <w:bCs/>
          <w:color w:val="000000"/>
          <w:lang w:eastAsia="es-CO"/>
        </w:rPr>
      </w:pPr>
    </w:p>
    <w:p w14:paraId="6D446E11" w14:textId="2C35AFE7" w:rsidR="00A04717" w:rsidRPr="002231CE" w:rsidRDefault="00A04717" w:rsidP="002231CE">
      <w:pPr>
        <w:spacing w:line="360" w:lineRule="auto"/>
        <w:jc w:val="both"/>
        <w:rPr>
          <w:rFonts w:ascii="Arial" w:eastAsia="Arial" w:hAnsi="Arial" w:cs="Arial"/>
          <w:lang w:eastAsia="es-MX"/>
        </w:rPr>
      </w:pPr>
      <w:r w:rsidRPr="002231CE">
        <w:rPr>
          <w:rFonts w:ascii="Arial" w:eastAsia="Arial" w:hAnsi="Arial" w:cs="Arial"/>
          <w:bCs/>
          <w:lang w:eastAsia="es-MX"/>
        </w:rPr>
        <w:t xml:space="preserve">Es menester argumentar que ALLIANZ SEGUROS S.A. no se encuentra obligada a indemnizar lo reclamado en el escrito de demanda ya que la parte actora incumplió en la carga obligacional </w:t>
      </w:r>
      <w:r w:rsidRPr="002231CE">
        <w:rPr>
          <w:rFonts w:ascii="Arial" w:eastAsia="Arial" w:hAnsi="Arial" w:cs="Arial"/>
          <w:lang w:eastAsia="es-MX"/>
        </w:rPr>
        <w:t xml:space="preserve">dado que en el presente caso no se demostró la realización del riesgo asegurado, por cuanto no se demostró un nexo de causalidad entre las conductas del conductor del vehículo asegurado y los daños alegados por la parte actora. Adicionalmente, </w:t>
      </w:r>
      <w:r w:rsidR="00BE6C8C">
        <w:rPr>
          <w:rFonts w:ascii="Arial" w:hAnsi="Arial" w:cs="Arial"/>
          <w:bCs/>
          <w:lang w:val="es-CO"/>
        </w:rPr>
        <w:t>r</w:t>
      </w:r>
      <w:r w:rsidRPr="002231CE">
        <w:rPr>
          <w:rFonts w:ascii="Arial" w:hAnsi="Arial" w:cs="Arial"/>
          <w:bCs/>
          <w:lang w:val="es-CO"/>
        </w:rPr>
        <w:t>especto del daño emergente: Solo se allegaron simples cotizaciones</w:t>
      </w:r>
      <w:r w:rsidR="007B1DBB" w:rsidRPr="002231CE">
        <w:rPr>
          <w:rFonts w:ascii="Arial" w:hAnsi="Arial" w:cs="Arial"/>
          <w:bCs/>
          <w:lang w:val="es-CO"/>
        </w:rPr>
        <w:t xml:space="preserve"> que demuestran solo un daño hipotético, una simple expectativa que desacredita el carácter cierto del daño. </w:t>
      </w:r>
    </w:p>
    <w:p w14:paraId="753F671A" w14:textId="77777777" w:rsidR="00A04717" w:rsidRPr="002231CE" w:rsidRDefault="00A04717" w:rsidP="002231CE">
      <w:pPr>
        <w:spacing w:line="360" w:lineRule="auto"/>
        <w:jc w:val="both"/>
        <w:rPr>
          <w:rFonts w:ascii="Arial" w:eastAsia="Arial" w:hAnsi="Arial" w:cs="Arial"/>
          <w:lang w:eastAsia="es-MX"/>
        </w:rPr>
      </w:pPr>
    </w:p>
    <w:p w14:paraId="1C634410" w14:textId="77777777" w:rsidR="00A04717" w:rsidRPr="002231CE" w:rsidRDefault="00A04717" w:rsidP="002231CE">
      <w:pPr>
        <w:spacing w:line="360" w:lineRule="auto"/>
        <w:jc w:val="both"/>
        <w:rPr>
          <w:rFonts w:ascii="Arial" w:eastAsia="Arial" w:hAnsi="Arial" w:cs="Arial"/>
          <w:lang w:eastAsia="es-MX"/>
        </w:rPr>
      </w:pPr>
      <w:r w:rsidRPr="002231CE">
        <w:rPr>
          <w:rFonts w:ascii="Arial" w:eastAsia="Arial" w:hAnsi="Arial" w:cs="Arial"/>
          <w:lang w:eastAsia="es-MX"/>
        </w:rPr>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w:t>
      </w:r>
    </w:p>
    <w:p w14:paraId="2736D7C8" w14:textId="77777777" w:rsidR="00A04717" w:rsidRPr="002231CE" w:rsidRDefault="00A04717" w:rsidP="002231CE">
      <w:pPr>
        <w:spacing w:line="360" w:lineRule="auto"/>
        <w:rPr>
          <w:rFonts w:ascii="Arial" w:eastAsia="Arial" w:hAnsi="Arial" w:cs="Arial"/>
          <w:lang w:eastAsia="es-CO"/>
        </w:rPr>
      </w:pPr>
    </w:p>
    <w:p w14:paraId="7E00CF72"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 xml:space="preserve">Para efectos de las reclamaciones por los riesgos amparados, la carga probatoria gravita sobre la parte demandante, que en la relación contractual tiene la calidad de asegurada. En ese sentido el </w:t>
      </w:r>
      <w:r w:rsidRPr="002231CE">
        <w:rPr>
          <w:rFonts w:ascii="Arial" w:eastAsia="Arial" w:hAnsi="Arial" w:cs="Arial"/>
          <w:color w:val="000000"/>
          <w:lang w:eastAsia="es-CO"/>
        </w:rPr>
        <w:lastRenderedPageBreak/>
        <w:t>artículo 1077 del Código de Comercio, estableció:</w:t>
      </w:r>
    </w:p>
    <w:p w14:paraId="002346AC" w14:textId="77777777" w:rsidR="00A04717" w:rsidRPr="002231CE" w:rsidRDefault="00A04717" w:rsidP="002231CE">
      <w:pPr>
        <w:spacing w:line="360" w:lineRule="auto"/>
        <w:ind w:right="50"/>
        <w:jc w:val="both"/>
        <w:rPr>
          <w:rFonts w:ascii="Arial" w:eastAsia="Arial" w:hAnsi="Arial" w:cs="Arial"/>
          <w:color w:val="000000"/>
          <w:lang w:eastAsia="es-CO"/>
        </w:rPr>
      </w:pPr>
    </w:p>
    <w:p w14:paraId="645AEA81"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r w:rsidRPr="002231CE">
        <w:rPr>
          <w:rFonts w:ascii="Arial" w:eastAsia="Arial" w:hAnsi="Arial" w:cs="Arial"/>
          <w:i/>
          <w:iCs/>
          <w:color w:val="000000"/>
          <w:lang w:eastAsia="es-CO"/>
        </w:rPr>
        <w:t>“</w:t>
      </w:r>
      <w:r w:rsidRPr="002231CE">
        <w:rPr>
          <w:rFonts w:ascii="Arial" w:eastAsia="Arial" w:hAnsi="Arial" w:cs="Arial"/>
          <w:b/>
          <w:bCs/>
          <w:i/>
          <w:iCs/>
          <w:color w:val="000000"/>
          <w:lang w:eastAsia="es-CO"/>
        </w:rPr>
        <w:t>ARTÍCULO 1077. CARGA DE LA PRUEBA</w:t>
      </w:r>
      <w:r w:rsidRPr="002231CE">
        <w:rPr>
          <w:rFonts w:ascii="Arial" w:eastAsia="Arial" w:hAnsi="Arial" w:cs="Arial"/>
          <w:i/>
          <w:iCs/>
          <w:color w:val="000000"/>
          <w:lang w:eastAsia="es-CO"/>
        </w:rPr>
        <w:t xml:space="preserve">. </w:t>
      </w:r>
      <w:r w:rsidRPr="002231CE">
        <w:rPr>
          <w:rFonts w:ascii="Arial" w:eastAsia="Arial" w:hAnsi="Arial" w:cs="Arial"/>
          <w:i/>
          <w:iCs/>
          <w:color w:val="000000"/>
          <w:u w:val="single"/>
          <w:lang w:eastAsia="es-CO"/>
        </w:rPr>
        <w:t>Corresponderá al asegurado demostrar la ocurrencia del siniestro, así como la cuantía de la pérdida, si fuere el caso</w:t>
      </w:r>
      <w:r w:rsidRPr="002231CE">
        <w:rPr>
          <w:rFonts w:ascii="Arial" w:eastAsia="Arial" w:hAnsi="Arial" w:cs="Arial"/>
          <w:i/>
          <w:iCs/>
          <w:color w:val="000000"/>
          <w:lang w:eastAsia="es-CO"/>
        </w:rPr>
        <w:t>.</w:t>
      </w:r>
    </w:p>
    <w:p w14:paraId="0EE355A6"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p>
    <w:p w14:paraId="425969B1" w14:textId="77777777" w:rsidR="00A04717" w:rsidRPr="002231CE" w:rsidRDefault="00A04717" w:rsidP="002231CE">
      <w:pPr>
        <w:spacing w:line="360" w:lineRule="auto"/>
        <w:ind w:left="851" w:right="843"/>
        <w:jc w:val="both"/>
        <w:rPr>
          <w:rFonts w:ascii="Arial" w:eastAsia="Arial" w:hAnsi="Arial" w:cs="Arial"/>
          <w:color w:val="000000"/>
          <w:lang w:eastAsia="es-CO"/>
        </w:rPr>
      </w:pPr>
      <w:r w:rsidRPr="002231CE">
        <w:rPr>
          <w:rFonts w:ascii="Arial" w:eastAsia="Arial" w:hAnsi="Arial" w:cs="Arial"/>
          <w:i/>
          <w:iCs/>
          <w:color w:val="000000"/>
          <w:lang w:eastAsia="es-CO"/>
        </w:rPr>
        <w:t>El asegurador deberá demostrar los hechos o circunstancias excluyentes de su responsabilidad.”</w:t>
      </w:r>
      <w:r w:rsidRPr="002231CE">
        <w:rPr>
          <w:rFonts w:ascii="Arial" w:eastAsia="Arial" w:hAnsi="Arial" w:cs="Arial"/>
          <w:color w:val="000000"/>
          <w:lang w:eastAsia="es-CO"/>
        </w:rPr>
        <w:t xml:space="preserve"> - </w:t>
      </w:r>
      <w:r w:rsidRPr="002231CE">
        <w:rPr>
          <w:rFonts w:ascii="Arial" w:eastAsiaTheme="minorEastAsia" w:hAnsi="Arial" w:cs="Arial"/>
          <w:lang w:val="es-ES_tradnl" w:eastAsia="es-ES"/>
        </w:rPr>
        <w:t>(Subrayado por fuera de texto)</w:t>
      </w:r>
    </w:p>
    <w:p w14:paraId="7B388177" w14:textId="77777777" w:rsidR="00A04717" w:rsidRPr="002231CE" w:rsidRDefault="00A04717" w:rsidP="002231CE">
      <w:pPr>
        <w:spacing w:line="360" w:lineRule="auto"/>
        <w:ind w:right="50"/>
        <w:jc w:val="both"/>
        <w:rPr>
          <w:rFonts w:ascii="Arial" w:eastAsia="Arial" w:hAnsi="Arial" w:cs="Arial"/>
          <w:color w:val="000000"/>
          <w:lang w:eastAsia="es-CO"/>
        </w:rPr>
      </w:pPr>
    </w:p>
    <w:p w14:paraId="41CBAE16"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Lo anterior le impone al accionante la carga de demostrar el supuesto de hecho de la norma que invoca a su favor, es decir, probar tanto la realización del riesgo asegurado como la cuantía de la pérdida. El cumplimiento de tal carga probatoria respecto de la ocurrencia del siniestro, así como de la cuantía de la perdida, es fundamental para que se haga exigible la obligación condicional derivada del contrato de seguro, tal como lo ha indicado doctrina respetada sobre el tema:</w:t>
      </w:r>
    </w:p>
    <w:p w14:paraId="3DE26593" w14:textId="77777777" w:rsidR="00A04717" w:rsidRPr="002231CE" w:rsidRDefault="00A04717" w:rsidP="002231CE">
      <w:pPr>
        <w:spacing w:line="360" w:lineRule="auto"/>
        <w:ind w:right="50"/>
        <w:jc w:val="both"/>
        <w:rPr>
          <w:rFonts w:ascii="Arial" w:eastAsia="Arial" w:hAnsi="Arial" w:cs="Arial"/>
          <w:color w:val="000000"/>
          <w:lang w:eastAsia="es-CO"/>
        </w:rPr>
      </w:pPr>
    </w:p>
    <w:p w14:paraId="315F7B3D"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r w:rsidRPr="002231CE">
        <w:rPr>
          <w:rFonts w:ascii="Arial" w:eastAsia="Arial" w:hAnsi="Arial" w:cs="Arial"/>
          <w:i/>
          <w:iCs/>
          <w:color w:val="000000"/>
          <w:lang w:eastAsia="es-CO"/>
        </w:rPr>
        <w:t xml:space="preserve">“Es asunto averiguado que en virtud del negocio </w:t>
      </w:r>
      <w:proofErr w:type="spellStart"/>
      <w:r w:rsidRPr="002231CE">
        <w:rPr>
          <w:rFonts w:ascii="Arial" w:eastAsia="Arial" w:hAnsi="Arial" w:cs="Arial"/>
          <w:i/>
          <w:iCs/>
          <w:color w:val="000000"/>
          <w:lang w:eastAsia="es-CO"/>
        </w:rPr>
        <w:t>aseguraticio</w:t>
      </w:r>
      <w:proofErr w:type="spellEnd"/>
      <w:r w:rsidRPr="002231CE">
        <w:rPr>
          <w:rFonts w:ascii="Arial" w:eastAsia="Arial" w:hAnsi="Arial" w:cs="Arial"/>
          <w:i/>
          <w:iCs/>
          <w:color w:val="000000"/>
          <w:lang w:eastAsia="es-CO"/>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3707ADE6" w14:textId="77777777" w:rsidR="00A04717" w:rsidRPr="002231CE" w:rsidRDefault="00A04717" w:rsidP="002231CE">
      <w:pPr>
        <w:spacing w:line="360" w:lineRule="auto"/>
        <w:ind w:left="851" w:right="901"/>
        <w:jc w:val="both"/>
        <w:rPr>
          <w:rFonts w:ascii="Arial" w:eastAsia="Arial" w:hAnsi="Arial" w:cs="Arial"/>
          <w:i/>
          <w:iCs/>
          <w:color w:val="000000"/>
          <w:lang w:eastAsia="es-CO"/>
        </w:rPr>
      </w:pPr>
    </w:p>
    <w:p w14:paraId="3CA7291F" w14:textId="77777777" w:rsidR="00A04717" w:rsidRPr="002231CE" w:rsidRDefault="00A04717" w:rsidP="002231CE">
      <w:pPr>
        <w:spacing w:line="360" w:lineRule="auto"/>
        <w:ind w:left="851" w:right="901"/>
        <w:jc w:val="both"/>
        <w:rPr>
          <w:rFonts w:ascii="Arial" w:eastAsia="Arial" w:hAnsi="Arial" w:cs="Arial"/>
          <w:i/>
          <w:iCs/>
          <w:color w:val="000000"/>
          <w:lang w:eastAsia="es-CO"/>
        </w:rPr>
      </w:pPr>
      <w:r w:rsidRPr="002231CE">
        <w:rPr>
          <w:rFonts w:ascii="Arial" w:eastAsia="Arial" w:hAnsi="Arial" w:cs="Arial"/>
          <w:i/>
          <w:iCs/>
          <w:color w:val="000000"/>
          <w:lang w:eastAsia="es-CO"/>
        </w:rPr>
        <w:t xml:space="preserve">“(…) Luego la obligación del asegurador nace cuando el riesgo asegurado se materializa, y </w:t>
      </w:r>
      <w:proofErr w:type="gramStart"/>
      <w:r w:rsidRPr="002231CE">
        <w:rPr>
          <w:rFonts w:ascii="Arial" w:eastAsia="Arial" w:hAnsi="Arial" w:cs="Arial"/>
          <w:i/>
          <w:iCs/>
          <w:color w:val="000000"/>
          <w:lang w:eastAsia="es-CO"/>
        </w:rPr>
        <w:t>cual</w:t>
      </w:r>
      <w:proofErr w:type="gramEnd"/>
      <w:r w:rsidRPr="002231CE">
        <w:rPr>
          <w:rFonts w:ascii="Arial" w:eastAsia="Arial" w:hAnsi="Arial" w:cs="Arial"/>
          <w:i/>
          <w:iCs/>
          <w:color w:val="000000"/>
          <w:lang w:eastAsia="es-CO"/>
        </w:rPr>
        <w:t xml:space="preserve"> si fuera poco, emerge pura y simple.</w:t>
      </w:r>
    </w:p>
    <w:p w14:paraId="73E1588F" w14:textId="77777777" w:rsidR="00A04717" w:rsidRPr="002231CE" w:rsidRDefault="00A04717" w:rsidP="002231CE">
      <w:pPr>
        <w:spacing w:line="360" w:lineRule="auto"/>
        <w:ind w:left="851" w:right="901"/>
        <w:jc w:val="both"/>
        <w:rPr>
          <w:rFonts w:ascii="Arial" w:eastAsia="Arial" w:hAnsi="Arial" w:cs="Arial"/>
          <w:i/>
          <w:iCs/>
          <w:color w:val="000000"/>
          <w:lang w:eastAsia="es-CO"/>
        </w:rPr>
      </w:pPr>
    </w:p>
    <w:p w14:paraId="270F5F09" w14:textId="77777777" w:rsidR="00A04717" w:rsidRPr="002231CE" w:rsidRDefault="00A04717" w:rsidP="002231CE">
      <w:pPr>
        <w:spacing w:line="360" w:lineRule="auto"/>
        <w:ind w:left="851" w:right="901"/>
        <w:jc w:val="both"/>
        <w:rPr>
          <w:rFonts w:ascii="Arial" w:eastAsia="Arial" w:hAnsi="Arial" w:cs="Arial"/>
          <w:i/>
          <w:iCs/>
          <w:color w:val="000000"/>
          <w:lang w:eastAsia="es-CO"/>
        </w:rPr>
      </w:pPr>
      <w:r w:rsidRPr="002231CE">
        <w:rPr>
          <w:rFonts w:ascii="Arial" w:eastAsia="Arial" w:hAnsi="Arial" w:cs="Arial"/>
          <w:i/>
          <w:iCs/>
          <w:color w:val="000000"/>
          <w:lang w:eastAsia="es-CO"/>
        </w:rPr>
        <w:lastRenderedPageBreak/>
        <w:t xml:space="preserve">Pero hay más. Aunque dicha obligación es exigible desde el momento en que ocurrió el siniestro, </w:t>
      </w:r>
      <w:r w:rsidRPr="002231CE">
        <w:rPr>
          <w:rFonts w:ascii="Arial" w:eastAsia="Arial" w:hAnsi="Arial" w:cs="Arial"/>
          <w:b/>
          <w:bCs/>
          <w:i/>
          <w:iCs/>
          <w:color w:val="000000"/>
          <w:u w:val="single"/>
          <w:lang w:eastAsia="es-CO"/>
        </w:rPr>
        <w:t>el asegurador, ello es medular, no está obligado a efectuar el pago hasta tanto el asegurado o beneficiario le demuestre que el riesgo se realizó y cuál fue la cuantía de su perdida</w:t>
      </w:r>
      <w:r w:rsidRPr="002231CE">
        <w:rPr>
          <w:rFonts w:ascii="Arial" w:eastAsia="Arial" w:hAnsi="Arial" w:cs="Arial"/>
          <w:i/>
          <w:iCs/>
          <w:color w:val="000000"/>
          <w:lang w:eastAsia="es-CO"/>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13BDA421" w14:textId="77777777" w:rsidR="00A04717" w:rsidRPr="002231CE" w:rsidRDefault="00A04717" w:rsidP="002231CE">
      <w:pPr>
        <w:spacing w:line="360" w:lineRule="auto"/>
        <w:ind w:left="851" w:right="901"/>
        <w:jc w:val="both"/>
        <w:rPr>
          <w:rFonts w:ascii="Arial" w:eastAsia="Arial" w:hAnsi="Arial" w:cs="Arial"/>
          <w:i/>
          <w:iCs/>
          <w:color w:val="000000"/>
          <w:lang w:eastAsia="es-CO"/>
        </w:rPr>
      </w:pPr>
    </w:p>
    <w:p w14:paraId="6D4E40E1" w14:textId="77777777" w:rsidR="00A04717" w:rsidRPr="002231CE" w:rsidRDefault="00A04717" w:rsidP="002231CE">
      <w:pPr>
        <w:spacing w:line="360" w:lineRule="auto"/>
        <w:ind w:left="851" w:right="901"/>
        <w:jc w:val="both"/>
        <w:rPr>
          <w:rFonts w:ascii="Arial" w:eastAsiaTheme="minorEastAsia" w:hAnsi="Arial" w:cs="Arial"/>
          <w:lang w:val="es-ES_tradnl" w:eastAsia="es-ES"/>
        </w:rPr>
      </w:pPr>
      <w:r w:rsidRPr="002231CE">
        <w:rPr>
          <w:rFonts w:ascii="Arial" w:eastAsia="Arial" w:hAnsi="Arial" w:cs="Arial"/>
          <w:i/>
          <w:iCs/>
          <w:color w:val="000000"/>
          <w:lang w:eastAsia="es-CO"/>
        </w:rPr>
        <w:t xml:space="preserve">“(…) Se dirá que el asegurado puede acudir al proceso declarativo, y es cierto; </w:t>
      </w:r>
      <w:proofErr w:type="gramStart"/>
      <w:r w:rsidRPr="002231CE">
        <w:rPr>
          <w:rFonts w:ascii="Arial" w:eastAsia="Arial" w:hAnsi="Arial" w:cs="Arial"/>
          <w:i/>
          <w:iCs/>
          <w:color w:val="000000"/>
          <w:lang w:eastAsia="es-CO"/>
        </w:rPr>
        <w:t>pero</w:t>
      </w:r>
      <w:proofErr w:type="gramEnd"/>
      <w:r w:rsidRPr="002231CE">
        <w:rPr>
          <w:rFonts w:ascii="Arial" w:eastAsia="Arial" w:hAnsi="Arial" w:cs="Arial"/>
          <w:i/>
          <w:iCs/>
          <w:color w:val="000000"/>
          <w:lang w:eastAsia="es-CO"/>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2231CE">
        <w:rPr>
          <w:rStyle w:val="Refdenotaalpie"/>
          <w:rFonts w:ascii="Arial" w:eastAsia="Arial" w:hAnsi="Arial" w:cs="Arial"/>
          <w:i/>
          <w:iCs/>
          <w:color w:val="000000"/>
          <w:lang w:eastAsia="es-CO"/>
        </w:rPr>
        <w:footnoteReference w:id="15"/>
      </w:r>
      <w:r w:rsidRPr="002231CE">
        <w:rPr>
          <w:rFonts w:ascii="Arial" w:eastAsia="Arial" w:hAnsi="Arial" w:cs="Arial"/>
          <w:i/>
          <w:iCs/>
          <w:color w:val="000000"/>
          <w:lang w:eastAsia="es-CO"/>
        </w:rPr>
        <w:t xml:space="preserve">” </w:t>
      </w:r>
      <w:r w:rsidRPr="002231CE">
        <w:rPr>
          <w:rFonts w:ascii="Arial" w:eastAsia="Arial" w:hAnsi="Arial" w:cs="Arial"/>
          <w:color w:val="000000"/>
          <w:lang w:eastAsia="es-CO"/>
        </w:rPr>
        <w:t xml:space="preserve">- </w:t>
      </w:r>
      <w:r w:rsidRPr="002231CE">
        <w:rPr>
          <w:rFonts w:ascii="Arial" w:eastAsiaTheme="minorEastAsia" w:hAnsi="Arial" w:cs="Arial"/>
          <w:lang w:val="es-ES_tradnl" w:eastAsia="es-ES"/>
        </w:rPr>
        <w:t>(Subrayado y negrilla por fuera de texto)</w:t>
      </w:r>
    </w:p>
    <w:p w14:paraId="6E1BEF19" w14:textId="77777777" w:rsidR="00A04717" w:rsidRPr="002231CE" w:rsidRDefault="00A04717" w:rsidP="002231CE">
      <w:pPr>
        <w:spacing w:line="360" w:lineRule="auto"/>
        <w:ind w:right="901"/>
        <w:jc w:val="both"/>
        <w:rPr>
          <w:rFonts w:ascii="Arial" w:eastAsia="Arial" w:hAnsi="Arial" w:cs="Arial"/>
          <w:i/>
          <w:iCs/>
          <w:color w:val="000000"/>
          <w:lang w:eastAsia="es-CO"/>
        </w:rPr>
      </w:pPr>
    </w:p>
    <w:p w14:paraId="40B0798F"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4D3436F1" w14:textId="77777777" w:rsidR="00A04717" w:rsidRPr="002231CE" w:rsidRDefault="00A04717" w:rsidP="002231CE">
      <w:pPr>
        <w:spacing w:line="360" w:lineRule="auto"/>
        <w:ind w:left="851" w:right="901"/>
        <w:jc w:val="both"/>
        <w:rPr>
          <w:rFonts w:ascii="Arial" w:eastAsia="Arial" w:hAnsi="Arial" w:cs="Arial"/>
          <w:i/>
          <w:iCs/>
          <w:color w:val="000000"/>
          <w:lang w:eastAsia="es-CO"/>
        </w:rPr>
      </w:pPr>
    </w:p>
    <w:p w14:paraId="672CAD24"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r w:rsidRPr="002231CE">
        <w:rPr>
          <w:rFonts w:ascii="Arial" w:eastAsia="Arial" w:hAnsi="Arial" w:cs="Arial"/>
          <w:i/>
          <w:iCs/>
          <w:color w:val="000000"/>
          <w:lang w:eastAsia="es-CO"/>
        </w:rPr>
        <w:t>“2.1. La efectiva configuración del riesgo amparado, según las previsiones del artículo 1054 del Código de Comercio, “da origen a la obligación del asegurador”.</w:t>
      </w:r>
    </w:p>
    <w:p w14:paraId="37FB2601"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p>
    <w:p w14:paraId="38EDCBBB"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r w:rsidRPr="002231CE">
        <w:rPr>
          <w:rFonts w:ascii="Arial" w:eastAsia="Arial" w:hAnsi="Arial" w:cs="Arial"/>
          <w:i/>
          <w:iCs/>
          <w:color w:val="000000"/>
          <w:lang w:eastAsia="es-CO"/>
        </w:rPr>
        <w:t>2.2.</w:t>
      </w:r>
      <w:r w:rsidRPr="002231CE">
        <w:rPr>
          <w:rFonts w:ascii="Arial" w:eastAsia="Arial" w:hAnsi="Arial" w:cs="Arial"/>
          <w:i/>
          <w:iCs/>
          <w:color w:val="000000"/>
          <w:lang w:eastAsia="es-CO"/>
        </w:rPr>
        <w:tab/>
        <w:t xml:space="preserve">En consonancia con ello, “[e]l asegurado o el beneficiario [están] obligados </w:t>
      </w:r>
      <w:r w:rsidRPr="002231CE">
        <w:rPr>
          <w:rFonts w:ascii="Arial" w:eastAsia="Arial" w:hAnsi="Arial" w:cs="Arial"/>
          <w:i/>
          <w:iCs/>
          <w:color w:val="000000"/>
          <w:lang w:eastAsia="es-CO"/>
        </w:rPr>
        <w:lastRenderedPageBreak/>
        <w:t>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15AD96D5"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p>
    <w:p w14:paraId="3F80314F"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r w:rsidRPr="002231CE">
        <w:rPr>
          <w:rFonts w:ascii="Arial" w:eastAsia="Arial" w:hAnsi="Arial" w:cs="Arial"/>
          <w:i/>
          <w:iCs/>
          <w:color w:val="000000"/>
          <w:lang w:eastAsia="es-CO"/>
        </w:rPr>
        <w:t>2.3.</w:t>
      </w:r>
      <w:r w:rsidRPr="002231CE">
        <w:rPr>
          <w:rFonts w:ascii="Arial" w:eastAsia="Arial" w:hAnsi="Arial" w:cs="Arial"/>
          <w:i/>
          <w:iCs/>
          <w:color w:val="000000"/>
          <w:lang w:eastAsia="es-CO"/>
        </w:rPr>
        <w:tab/>
        <w:t>Pero como es obvio entenderlo, no bastaba con reportar el siniestro, sino que era necesario además “demostrar [su] ocurrencia (…), así como la cuantía de la pérdida, si fuere el caso” (art. 1077, ib.).</w:t>
      </w:r>
    </w:p>
    <w:p w14:paraId="33F08BED" w14:textId="77777777" w:rsidR="00A04717" w:rsidRPr="002231CE" w:rsidRDefault="00A04717" w:rsidP="002231CE">
      <w:pPr>
        <w:spacing w:line="360" w:lineRule="auto"/>
        <w:ind w:left="851" w:right="901"/>
        <w:jc w:val="both"/>
        <w:rPr>
          <w:rFonts w:ascii="Arial" w:eastAsia="Arial" w:hAnsi="Arial" w:cs="Arial"/>
          <w:i/>
          <w:iCs/>
          <w:color w:val="000000"/>
          <w:lang w:eastAsia="es-CO"/>
        </w:rPr>
      </w:pPr>
    </w:p>
    <w:p w14:paraId="2E34CFFA"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r w:rsidRPr="002231CE">
        <w:rPr>
          <w:rFonts w:ascii="Arial" w:eastAsia="Arial" w:hAnsi="Arial" w:cs="Arial"/>
          <w:i/>
          <w:iCs/>
          <w:color w:val="000000"/>
          <w:lang w:eastAsia="es-CO"/>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2231CE">
        <w:rPr>
          <w:rStyle w:val="Refdenotaalpie"/>
          <w:rFonts w:ascii="Arial" w:eastAsia="Arial" w:hAnsi="Arial" w:cs="Arial"/>
          <w:i/>
          <w:iCs/>
          <w:color w:val="000000"/>
          <w:lang w:eastAsia="es-CO"/>
        </w:rPr>
        <w:footnoteReference w:id="16"/>
      </w:r>
      <w:r w:rsidRPr="002231CE">
        <w:rPr>
          <w:rFonts w:ascii="Arial" w:eastAsia="Arial" w:hAnsi="Arial" w:cs="Arial"/>
          <w:i/>
          <w:iCs/>
          <w:color w:val="000000"/>
          <w:lang w:eastAsia="es-CO"/>
        </w:rPr>
        <w:t xml:space="preserve">”. </w:t>
      </w:r>
    </w:p>
    <w:p w14:paraId="3B1B6B3C" w14:textId="77777777" w:rsidR="00A04717" w:rsidRPr="002231CE" w:rsidRDefault="00A04717" w:rsidP="002231CE">
      <w:pPr>
        <w:spacing w:line="360" w:lineRule="auto"/>
        <w:ind w:right="901"/>
        <w:jc w:val="both"/>
        <w:rPr>
          <w:rFonts w:ascii="Arial" w:eastAsia="Arial" w:hAnsi="Arial" w:cs="Arial"/>
          <w:color w:val="000000"/>
          <w:lang w:eastAsia="es-CO"/>
        </w:rPr>
      </w:pPr>
    </w:p>
    <w:p w14:paraId="25EDA63B"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 xml:space="preserve">En el mismo sentido se ha pronunciado el Consejo de Estado </w:t>
      </w:r>
    </w:p>
    <w:p w14:paraId="290ED936" w14:textId="77777777" w:rsidR="00A04717" w:rsidRPr="002231CE" w:rsidRDefault="00A04717" w:rsidP="002231CE">
      <w:pPr>
        <w:spacing w:line="360" w:lineRule="auto"/>
        <w:ind w:right="50"/>
        <w:jc w:val="both"/>
        <w:rPr>
          <w:rFonts w:ascii="Arial" w:eastAsia="Arial" w:hAnsi="Arial" w:cs="Arial"/>
          <w:color w:val="000000"/>
          <w:lang w:eastAsia="es-CO"/>
        </w:rPr>
      </w:pPr>
    </w:p>
    <w:p w14:paraId="39AFB3CD" w14:textId="77777777" w:rsidR="00A04717" w:rsidRPr="002231CE" w:rsidRDefault="00A04717" w:rsidP="002231CE">
      <w:pPr>
        <w:spacing w:line="360" w:lineRule="auto"/>
        <w:ind w:left="851" w:right="850"/>
        <w:jc w:val="both"/>
        <w:rPr>
          <w:rFonts w:ascii="Arial" w:eastAsia="Arial" w:hAnsi="Arial" w:cs="Arial"/>
          <w:i/>
          <w:iCs/>
          <w:color w:val="000000"/>
          <w:lang w:eastAsia="es-CO"/>
        </w:rPr>
      </w:pPr>
      <w:r w:rsidRPr="002231CE">
        <w:rPr>
          <w:rFonts w:ascii="Arial" w:eastAsia="Arial" w:hAnsi="Arial" w:cs="Arial"/>
          <w:i/>
          <w:iCs/>
          <w:color w:val="000000"/>
          <w:lang w:eastAsia="es-CO"/>
        </w:rPr>
        <w:t xml:space="preserve">“(…) 131. Un sujeto de derecho privado debe acudir a las disposiciones especiales sobre el contrato de seguros, contenidas en el Código de Comercio, en especial, al artículo 1077, que indica que le “corresponderá al asegurado demostrar la ocurrencia del siniestro, así como la cuantía de la pérdida, si fuere el caso”. Así mismo, tal y como lo indicó el demandante en su recurso de apelación, la entidad </w:t>
      </w:r>
      <w:r w:rsidRPr="002231CE">
        <w:rPr>
          <w:rFonts w:ascii="Arial" w:eastAsia="Arial" w:hAnsi="Arial" w:cs="Arial"/>
          <w:i/>
          <w:iCs/>
          <w:color w:val="000000"/>
          <w:lang w:eastAsia="es-CO"/>
        </w:rPr>
        <w:lastRenderedPageBreak/>
        <w:t>demandada “debía demostrar la ocurrencia del siniestro y la cuantía de la pérdida”, y no ampararse en un acto administrativo, para derivar de allí, entre otras consideraciones, su presunción de legalidad, y declarar unilateralmente la ocurrencia del siniestro de incumplimiento y de buen manejo y correcta inversión del anticipo.</w:t>
      </w:r>
    </w:p>
    <w:p w14:paraId="24918861" w14:textId="77777777" w:rsidR="00A04717" w:rsidRPr="002231CE" w:rsidRDefault="00A04717" w:rsidP="002231CE">
      <w:pPr>
        <w:spacing w:line="360" w:lineRule="auto"/>
        <w:ind w:left="851" w:right="850"/>
        <w:jc w:val="both"/>
        <w:rPr>
          <w:rFonts w:ascii="Arial" w:eastAsia="Arial" w:hAnsi="Arial" w:cs="Arial"/>
          <w:i/>
          <w:iCs/>
          <w:color w:val="000000"/>
          <w:lang w:eastAsia="es-CO"/>
        </w:rPr>
      </w:pPr>
    </w:p>
    <w:p w14:paraId="7E29C0F5" w14:textId="77777777" w:rsidR="00A04717" w:rsidRPr="002231CE" w:rsidRDefault="00A04717" w:rsidP="002231CE">
      <w:pPr>
        <w:spacing w:line="360" w:lineRule="auto"/>
        <w:ind w:left="851" w:right="850"/>
        <w:jc w:val="both"/>
        <w:rPr>
          <w:rFonts w:ascii="Arial" w:eastAsia="Arial" w:hAnsi="Arial" w:cs="Arial"/>
          <w:i/>
          <w:iCs/>
          <w:color w:val="000000"/>
          <w:lang w:eastAsia="es-CO"/>
        </w:rPr>
      </w:pPr>
      <w:r w:rsidRPr="002231CE">
        <w:rPr>
          <w:rFonts w:ascii="Arial" w:eastAsia="Arial" w:hAnsi="Arial" w:cs="Arial"/>
          <w:i/>
          <w:iCs/>
          <w:color w:val="000000"/>
          <w:lang w:eastAsia="es-CO"/>
        </w:rPr>
        <w:t xml:space="preserve">132. En conclusión, una entidad estatal cuyos actos y contratos se rijan por el derecho privado, deberá realizar las mismas actuaciones que el resto de </w:t>
      </w:r>
      <w:proofErr w:type="gramStart"/>
      <w:r w:rsidRPr="002231CE">
        <w:rPr>
          <w:rFonts w:ascii="Arial" w:eastAsia="Arial" w:hAnsi="Arial" w:cs="Arial"/>
          <w:i/>
          <w:iCs/>
          <w:color w:val="000000"/>
          <w:lang w:eastAsia="es-CO"/>
        </w:rPr>
        <w:t>sujetos</w:t>
      </w:r>
      <w:proofErr w:type="gramEnd"/>
      <w:r w:rsidRPr="002231CE">
        <w:rPr>
          <w:rFonts w:ascii="Arial" w:eastAsia="Arial" w:hAnsi="Arial" w:cs="Arial"/>
          <w:i/>
          <w:iCs/>
          <w:color w:val="000000"/>
          <w:lang w:eastAsia="es-CO"/>
        </w:rPr>
        <w:t xml:space="preserve"> de derecho privado; así, para el caso del contrato de seguros, deberá acudir a la aseguradora a demostrar la ocurrencia del siniestro y la cuantía de los perjuicios.  (…)”</w:t>
      </w:r>
      <w:r w:rsidRPr="002231CE">
        <w:rPr>
          <w:rStyle w:val="Refdenotaalpie"/>
          <w:rFonts w:ascii="Arial" w:eastAsia="Arial" w:hAnsi="Arial" w:cs="Arial"/>
          <w:i/>
          <w:iCs/>
          <w:color w:val="000000"/>
          <w:lang w:eastAsia="es-CO"/>
        </w:rPr>
        <w:footnoteReference w:id="17"/>
      </w:r>
    </w:p>
    <w:p w14:paraId="22DC8166" w14:textId="77777777" w:rsidR="00A04717" w:rsidRPr="002231CE" w:rsidRDefault="00A04717" w:rsidP="002231CE">
      <w:pPr>
        <w:spacing w:line="360" w:lineRule="auto"/>
        <w:ind w:right="50"/>
        <w:jc w:val="both"/>
        <w:rPr>
          <w:rFonts w:ascii="Arial" w:eastAsia="Arial" w:hAnsi="Arial" w:cs="Arial"/>
          <w:color w:val="000000"/>
          <w:lang w:eastAsia="es-CO"/>
        </w:rPr>
      </w:pPr>
    </w:p>
    <w:p w14:paraId="005CEC6B"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La Corte Suprema de Justicia, ha establecido la obligación del asegurado en demostrar la cuantía de la pérdida:</w:t>
      </w:r>
    </w:p>
    <w:p w14:paraId="07E6677E" w14:textId="77777777" w:rsidR="00A04717" w:rsidRPr="002231CE" w:rsidRDefault="00A04717" w:rsidP="002231CE">
      <w:pPr>
        <w:spacing w:line="360" w:lineRule="auto"/>
        <w:ind w:left="851" w:right="901"/>
        <w:jc w:val="both"/>
        <w:rPr>
          <w:rFonts w:ascii="Arial" w:eastAsia="Arial" w:hAnsi="Arial" w:cs="Arial"/>
          <w:color w:val="000000"/>
          <w:lang w:eastAsia="es-CO"/>
        </w:rPr>
      </w:pPr>
    </w:p>
    <w:p w14:paraId="2D1CFD1B" w14:textId="77777777" w:rsidR="00A04717" w:rsidRPr="002231CE" w:rsidRDefault="00A04717" w:rsidP="002231CE">
      <w:pPr>
        <w:spacing w:line="360" w:lineRule="auto"/>
        <w:ind w:left="851" w:right="843"/>
        <w:jc w:val="both"/>
        <w:rPr>
          <w:rFonts w:ascii="Arial" w:eastAsiaTheme="minorEastAsia" w:hAnsi="Arial" w:cs="Arial"/>
          <w:lang w:val="es-ES_tradnl" w:eastAsia="es-ES"/>
        </w:rPr>
      </w:pPr>
      <w:r w:rsidRPr="002231CE">
        <w:rPr>
          <w:rFonts w:ascii="Arial" w:eastAsia="Arial" w:hAnsi="Arial" w:cs="Arial"/>
          <w:i/>
          <w:iCs/>
          <w:color w:val="000000"/>
          <w:lang w:eastAsia="es-CO"/>
        </w:rPr>
        <w:t xml:space="preserve">“(…) </w:t>
      </w:r>
      <w:r w:rsidRPr="002231CE">
        <w:rPr>
          <w:rFonts w:ascii="Arial" w:eastAsia="Arial" w:hAnsi="Arial" w:cs="Arial"/>
          <w:b/>
          <w:bCs/>
          <w:i/>
          <w:iCs/>
          <w:color w:val="000000"/>
          <w:u w:val="single"/>
          <w:lang w:eastAsia="es-CO"/>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2231CE">
        <w:rPr>
          <w:rFonts w:ascii="Arial" w:eastAsia="Arial" w:hAnsi="Arial" w:cs="Arial"/>
          <w:i/>
          <w:iCs/>
          <w:color w:val="000000"/>
          <w:lang w:eastAsia="es-CO"/>
        </w:rPr>
        <w:t>. En consecuencia y en el hipotético evento en que el siniestro encontrare cobertura bajo los términos del contrato de seguros, la demandante carece de derecho a demandar el pago de los intereses moratorios”</w:t>
      </w:r>
      <w:r w:rsidRPr="002231CE">
        <w:rPr>
          <w:rStyle w:val="Refdenotaalpie"/>
          <w:rFonts w:ascii="Arial" w:eastAsia="Arial" w:hAnsi="Arial" w:cs="Arial"/>
          <w:i/>
          <w:iCs/>
          <w:color w:val="000000"/>
          <w:lang w:eastAsia="es-CO"/>
        </w:rPr>
        <w:footnoteReference w:id="18"/>
      </w:r>
      <w:r w:rsidRPr="002231CE">
        <w:rPr>
          <w:rFonts w:ascii="Arial" w:eastAsia="Arial" w:hAnsi="Arial" w:cs="Arial"/>
          <w:i/>
          <w:iCs/>
          <w:color w:val="000000"/>
          <w:lang w:eastAsia="es-CO"/>
        </w:rPr>
        <w:t xml:space="preserve"> </w:t>
      </w:r>
      <w:r w:rsidRPr="002231CE">
        <w:rPr>
          <w:rFonts w:ascii="Arial" w:eastAsia="Arial" w:hAnsi="Arial" w:cs="Arial"/>
          <w:color w:val="000000"/>
          <w:lang w:eastAsia="es-CO"/>
        </w:rPr>
        <w:t xml:space="preserve">- </w:t>
      </w:r>
      <w:r w:rsidRPr="002231CE">
        <w:rPr>
          <w:rFonts w:ascii="Arial" w:eastAsiaTheme="minorEastAsia" w:hAnsi="Arial" w:cs="Arial"/>
          <w:lang w:val="es-ES_tradnl" w:eastAsia="es-ES"/>
        </w:rPr>
        <w:t>(Subrayado y negrilla por fuera de texto)</w:t>
      </w:r>
    </w:p>
    <w:p w14:paraId="4C26BCBB" w14:textId="77777777" w:rsidR="00A04717" w:rsidRPr="002231CE" w:rsidRDefault="00A04717" w:rsidP="002231CE">
      <w:pPr>
        <w:spacing w:line="360" w:lineRule="auto"/>
        <w:ind w:right="901"/>
        <w:jc w:val="both"/>
        <w:rPr>
          <w:rFonts w:ascii="Arial" w:eastAsia="Arial" w:hAnsi="Arial" w:cs="Arial"/>
          <w:i/>
          <w:iCs/>
          <w:color w:val="000000"/>
          <w:lang w:eastAsia="es-CO"/>
        </w:rPr>
      </w:pPr>
    </w:p>
    <w:p w14:paraId="05232AEA" w14:textId="77777777" w:rsidR="00A04717" w:rsidRPr="002231CE" w:rsidRDefault="00A04717" w:rsidP="002231CE">
      <w:pPr>
        <w:spacing w:line="360" w:lineRule="auto"/>
        <w:jc w:val="both"/>
        <w:rPr>
          <w:rFonts w:ascii="Arial" w:eastAsia="Arial" w:hAnsi="Arial" w:cs="Arial"/>
          <w:bCs/>
          <w:lang w:eastAsia="es-MX"/>
        </w:rPr>
      </w:pPr>
      <w:r w:rsidRPr="002231CE">
        <w:rPr>
          <w:rFonts w:ascii="Arial" w:eastAsia="Arial" w:hAnsi="Arial" w:cs="Arial"/>
          <w:bCs/>
          <w:lang w:eastAsia="es-MX"/>
        </w:rPr>
        <w:t xml:space="preserve">De lo anterior, se infiere que, en todo tipo de seguros, cuando se quiera hacer efectiva la garantía </w:t>
      </w:r>
      <w:r w:rsidRPr="002231CE">
        <w:rPr>
          <w:rFonts w:ascii="Arial" w:eastAsia="Arial" w:hAnsi="Arial" w:cs="Arial"/>
          <w:bCs/>
          <w:lang w:eastAsia="es-MX"/>
        </w:rPr>
        <w:lastRenderedPageBreak/>
        <w:t xml:space="preserve">se deberá demostrar la ocurrencia del siniestro y de ser necesario, también se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se debe dividir la excepción en dos subcapítulos, que permitirán un mejor entendimiento del argumento. </w:t>
      </w:r>
    </w:p>
    <w:p w14:paraId="31320E0D" w14:textId="77777777" w:rsidR="00A04717" w:rsidRPr="002231CE" w:rsidRDefault="00A04717" w:rsidP="002231CE">
      <w:pPr>
        <w:spacing w:line="360" w:lineRule="auto"/>
        <w:jc w:val="both"/>
        <w:rPr>
          <w:rFonts w:ascii="Arial" w:eastAsia="Arial" w:hAnsi="Arial" w:cs="Arial"/>
          <w:bCs/>
          <w:u w:val="single"/>
          <w:lang w:eastAsia="es-MX"/>
        </w:rPr>
      </w:pPr>
    </w:p>
    <w:p w14:paraId="6851E7A8" w14:textId="77777777" w:rsidR="00A04717" w:rsidRPr="002231CE" w:rsidRDefault="00A04717" w:rsidP="002231CE">
      <w:pPr>
        <w:pStyle w:val="Prrafodelista"/>
        <w:numPr>
          <w:ilvl w:val="0"/>
          <w:numId w:val="8"/>
        </w:numPr>
        <w:spacing w:line="360" w:lineRule="auto"/>
        <w:jc w:val="both"/>
        <w:rPr>
          <w:rFonts w:ascii="Arial" w:eastAsia="Arial" w:hAnsi="Arial" w:cs="Arial"/>
          <w:b/>
          <w:sz w:val="22"/>
          <w:szCs w:val="22"/>
          <w:lang w:eastAsia="es-MX"/>
        </w:rPr>
      </w:pPr>
      <w:r w:rsidRPr="002231CE">
        <w:rPr>
          <w:rFonts w:ascii="Arial" w:eastAsia="Arial" w:hAnsi="Arial" w:cs="Arial"/>
          <w:b/>
          <w:sz w:val="22"/>
          <w:szCs w:val="22"/>
          <w:lang w:eastAsia="es-MX"/>
        </w:rPr>
        <w:t xml:space="preserve">La no realización del Riesgo Asegurado. </w:t>
      </w:r>
    </w:p>
    <w:p w14:paraId="2930F731" w14:textId="77777777" w:rsidR="00A04717" w:rsidRPr="002231CE" w:rsidRDefault="00A04717" w:rsidP="002231CE">
      <w:pPr>
        <w:spacing w:line="360" w:lineRule="auto"/>
        <w:jc w:val="both"/>
        <w:rPr>
          <w:rFonts w:ascii="Arial" w:eastAsia="Arial" w:hAnsi="Arial" w:cs="Arial"/>
          <w:bCs/>
          <w:lang w:eastAsia="es-MX"/>
        </w:rPr>
      </w:pPr>
    </w:p>
    <w:p w14:paraId="5687E080" w14:textId="51E7720A" w:rsidR="00A04717" w:rsidRPr="002231CE" w:rsidRDefault="00A04717" w:rsidP="002231CE">
      <w:pPr>
        <w:spacing w:line="360" w:lineRule="auto"/>
        <w:jc w:val="both"/>
        <w:rPr>
          <w:rFonts w:ascii="Arial" w:eastAsia="Arial" w:hAnsi="Arial" w:cs="Arial"/>
          <w:bCs/>
          <w:lang w:eastAsia="es-MX"/>
        </w:rPr>
      </w:pPr>
      <w:r w:rsidRPr="002231CE">
        <w:rPr>
          <w:rFonts w:ascii="Arial" w:eastAsia="Arial" w:hAnsi="Arial" w:cs="Arial"/>
          <w:bCs/>
          <w:lang w:eastAsia="es-MX"/>
        </w:rPr>
        <w:t xml:space="preserve">Sin perjuicio de las demás excepciones de la contestación de la demanda, se formula esta de conformidad con lo estipulado en las condiciones específicas la </w:t>
      </w:r>
      <w:r w:rsidRPr="002231CE">
        <w:rPr>
          <w:rFonts w:ascii="Arial" w:hAnsi="Arial" w:cs="Arial"/>
          <w:bCs/>
          <w:lang w:val="es-ES_tradnl"/>
        </w:rPr>
        <w:t xml:space="preserve">Póliza de Seguro Autos </w:t>
      </w:r>
      <w:proofErr w:type="gramStart"/>
      <w:r w:rsidRPr="002231CE">
        <w:rPr>
          <w:rFonts w:ascii="Arial" w:hAnsi="Arial" w:cs="Arial"/>
          <w:bCs/>
          <w:lang w:val="es-ES_tradnl"/>
        </w:rPr>
        <w:t>Colectivo Pesados</w:t>
      </w:r>
      <w:proofErr w:type="gramEnd"/>
      <w:r w:rsidRPr="002231CE">
        <w:rPr>
          <w:rFonts w:ascii="Arial" w:hAnsi="Arial" w:cs="Arial"/>
          <w:bCs/>
          <w:lang w:val="es-ES_tradnl"/>
        </w:rPr>
        <w:t xml:space="preserve"> No. </w:t>
      </w:r>
      <w:r w:rsidR="007B1DBB" w:rsidRPr="002231CE">
        <w:rPr>
          <w:rFonts w:ascii="Arial" w:hAnsi="Arial" w:cs="Arial"/>
          <w:bCs/>
          <w:lang w:val="es-ES_tradnl"/>
        </w:rPr>
        <w:t>023118123 / 227</w:t>
      </w:r>
      <w:r w:rsidRPr="002231CE">
        <w:rPr>
          <w:rFonts w:ascii="Arial" w:eastAsia="Arial" w:hAnsi="Arial" w:cs="Arial"/>
          <w:bCs/>
          <w:lang w:eastAsia="es-MX"/>
        </w:rPr>
        <w:t xml:space="preserve">, toda vez que de la mera lectura podemos concluir que el riesgo asegurado no se realizó. Mediante la póliza en virtud de la cual se vinculó a mi procurada al presente litigio, la Aseguradora cubre la Responsabilidad Civil Extracontractual atribuible al asegurado cuando deba asumir un daño derivado de una reclamación basada en una responsabilidad de carácter extracontractual y de la cual se pretenda obtener una indemnización. Sin embargo, en este caso encontramos que tal responsabilidad no se estructuró, pues ante la inexistencia de nexo causal entre las conductas desplegadas por el conductor del vehículo asegurado y el daño reclamado por la parte actora, no procede reclamación alguna con cargo a la póliza de seguro. Puesto que no se han reunido los elementos esenciales para que sea procedente declarar la Responsabilidad Civil Extracontractual. </w:t>
      </w:r>
    </w:p>
    <w:p w14:paraId="35BC7634" w14:textId="77777777" w:rsidR="00A04717" w:rsidRPr="002231CE" w:rsidRDefault="00A04717" w:rsidP="002231CE">
      <w:pPr>
        <w:spacing w:line="360" w:lineRule="auto"/>
        <w:jc w:val="both"/>
        <w:rPr>
          <w:rFonts w:ascii="Arial" w:eastAsia="Arial" w:hAnsi="Arial" w:cs="Arial"/>
          <w:bCs/>
          <w:lang w:eastAsia="es-MX"/>
        </w:rPr>
      </w:pPr>
    </w:p>
    <w:p w14:paraId="1A0F6B5B" w14:textId="77777777" w:rsidR="00A04717" w:rsidRPr="002231CE" w:rsidRDefault="00A04717" w:rsidP="002231CE">
      <w:pPr>
        <w:spacing w:line="360" w:lineRule="auto"/>
        <w:jc w:val="both"/>
        <w:rPr>
          <w:rFonts w:ascii="Arial" w:eastAsia="Arial" w:hAnsi="Arial" w:cs="Arial"/>
          <w:i/>
          <w:iCs/>
          <w:noProof/>
          <w:color w:val="0D0D0D"/>
          <w:lang w:eastAsia="es-ES" w:bidi="es-ES"/>
        </w:rPr>
      </w:pPr>
      <w:r w:rsidRPr="002231CE">
        <w:rPr>
          <w:rFonts w:ascii="Arial" w:eastAsia="Arial" w:hAnsi="Arial" w:cs="Arial"/>
          <w:bCs/>
          <w:lang w:eastAsia="es-MX"/>
        </w:rPr>
        <w:t xml:space="preserve">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w:t>
      </w:r>
      <w:r w:rsidRPr="002231CE">
        <w:rPr>
          <w:rFonts w:ascii="Arial" w:eastAsia="Arial" w:hAnsi="Arial" w:cs="Arial"/>
          <w:bCs/>
          <w:lang w:eastAsia="es-MX"/>
        </w:rPr>
        <w:lastRenderedPageBreak/>
        <w:t>los demandantes no lograron estructurar los elementos constitutivos para que se predique la responsabilidad a cargo del conductor del vehículo asegurado y con eso se torna imposible acceder a reconocimientos económicos que deba asumir la Aseguradora, pues el riesgo amparado no se configuró. El riesgo fue descrito dentro de las condiciones del contrato de seguros, de la siguiente manera:</w:t>
      </w:r>
      <w:r w:rsidRPr="002231CE">
        <w:rPr>
          <w:rFonts w:ascii="Arial" w:eastAsia="Arial" w:hAnsi="Arial" w:cs="Arial"/>
          <w:i/>
          <w:iCs/>
          <w:noProof/>
          <w:color w:val="0D0D0D"/>
          <w:lang w:eastAsia="es-ES" w:bidi="es-ES"/>
        </w:rPr>
        <w:t xml:space="preserve"> </w:t>
      </w:r>
    </w:p>
    <w:p w14:paraId="5C9639F4" w14:textId="77777777" w:rsidR="00A04717" w:rsidRPr="002231CE" w:rsidRDefault="00A04717" w:rsidP="002231CE">
      <w:pPr>
        <w:spacing w:line="360" w:lineRule="auto"/>
        <w:rPr>
          <w:rFonts w:ascii="Arial" w:eastAsia="Arial" w:hAnsi="Arial" w:cs="Arial"/>
          <w:noProof/>
          <w:lang w:eastAsia="es-ES" w:bidi="es-ES"/>
        </w:rPr>
      </w:pPr>
    </w:p>
    <w:p w14:paraId="0A3A32D1" w14:textId="77777777" w:rsidR="00A04717" w:rsidRPr="002231CE" w:rsidRDefault="00A04717" w:rsidP="002231CE">
      <w:pPr>
        <w:spacing w:line="360" w:lineRule="auto"/>
        <w:jc w:val="center"/>
        <w:rPr>
          <w:rFonts w:ascii="Arial" w:eastAsia="Arial" w:hAnsi="Arial" w:cs="Arial"/>
          <w:bCs/>
          <w:lang w:eastAsia="es-MX"/>
        </w:rPr>
      </w:pPr>
      <w:r w:rsidRPr="002231CE">
        <w:rPr>
          <w:rFonts w:ascii="Arial" w:eastAsia="Arial" w:hAnsi="Arial" w:cs="Arial"/>
          <w:bCs/>
          <w:noProof/>
          <w:lang w:eastAsia="es-MX"/>
        </w:rPr>
        <w:drawing>
          <wp:inline distT="0" distB="0" distL="0" distR="0" wp14:anchorId="245E6846" wp14:editId="35F022F1">
            <wp:extent cx="3721100" cy="771495"/>
            <wp:effectExtent l="152400" t="152400" r="355600" b="353060"/>
            <wp:docPr id="903711810" name="Imagen 1" descr="Interfaz de usuario gráfica, Texto,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11810" name="Imagen 1" descr="Interfaz de usuario gráfica, Texto, Chat o mensaje de texto&#10;&#10;Descripción generada automáticamente"/>
                    <pic:cNvPicPr/>
                  </pic:nvPicPr>
                  <pic:blipFill>
                    <a:blip r:embed="rId10"/>
                    <a:stretch>
                      <a:fillRect/>
                    </a:stretch>
                  </pic:blipFill>
                  <pic:spPr>
                    <a:xfrm>
                      <a:off x="0" y="0"/>
                      <a:ext cx="3764316" cy="780455"/>
                    </a:xfrm>
                    <a:prstGeom prst="rect">
                      <a:avLst/>
                    </a:prstGeom>
                    <a:effectLst>
                      <a:outerShdw blurRad="292100" dist="139700" dir="2700000" algn="tl" rotWithShape="0">
                        <a:prstClr val="black">
                          <a:alpha val="65000"/>
                        </a:prstClr>
                      </a:outerShdw>
                    </a:effectLst>
                  </pic:spPr>
                </pic:pic>
              </a:graphicData>
            </a:graphic>
          </wp:inline>
        </w:drawing>
      </w:r>
    </w:p>
    <w:p w14:paraId="75BC21FD" w14:textId="77777777" w:rsidR="00A04717" w:rsidRPr="002231CE" w:rsidRDefault="00A04717" w:rsidP="002231CE">
      <w:pPr>
        <w:spacing w:line="360" w:lineRule="auto"/>
        <w:jc w:val="both"/>
        <w:rPr>
          <w:rFonts w:ascii="Arial" w:eastAsia="Arial" w:hAnsi="Arial" w:cs="Arial"/>
          <w:bCs/>
          <w:lang w:eastAsia="es-MX"/>
        </w:rPr>
      </w:pPr>
      <w:r w:rsidRPr="002231CE">
        <w:rPr>
          <w:rFonts w:ascii="Arial" w:eastAsia="Arial" w:hAnsi="Arial" w:cs="Arial"/>
          <w:bCs/>
          <w:lang w:eastAsia="es-MX"/>
        </w:rPr>
        <w:t xml:space="preserve">Dicho lo anterior, es claro que en el presente caso no se ha realizado el riesgo asegurado, toda vez que nos encontramos ante una situación en la que no existe nexo causal, pues no se ha demostrado que los perjuicios ocurrieron como consecuencia de las acciones u omisiones del asegurado o el conductor del vehículo. Como consecuencia, no ha nacido la obligación condicional por parte de la Aseguradora. </w:t>
      </w:r>
    </w:p>
    <w:p w14:paraId="4D70CB3D" w14:textId="77777777" w:rsidR="00A04717" w:rsidRPr="002231CE" w:rsidRDefault="00A04717" w:rsidP="002231CE">
      <w:pPr>
        <w:spacing w:line="360" w:lineRule="auto"/>
        <w:jc w:val="both"/>
        <w:rPr>
          <w:rFonts w:ascii="Arial" w:eastAsia="Arial" w:hAnsi="Arial" w:cs="Arial"/>
          <w:b/>
          <w:lang w:eastAsia="es-MX"/>
        </w:rPr>
      </w:pPr>
    </w:p>
    <w:p w14:paraId="7B31C563" w14:textId="77777777" w:rsidR="00A04717" w:rsidRPr="002231CE" w:rsidRDefault="00A04717" w:rsidP="002231CE">
      <w:pPr>
        <w:pStyle w:val="Prrafodelista"/>
        <w:numPr>
          <w:ilvl w:val="0"/>
          <w:numId w:val="8"/>
        </w:numPr>
        <w:spacing w:line="360" w:lineRule="auto"/>
        <w:jc w:val="both"/>
        <w:rPr>
          <w:rFonts w:ascii="Arial" w:eastAsia="Arial" w:hAnsi="Arial" w:cs="Arial"/>
          <w:b/>
          <w:sz w:val="22"/>
          <w:szCs w:val="22"/>
          <w:lang w:eastAsia="es-MX"/>
        </w:rPr>
      </w:pPr>
      <w:r w:rsidRPr="002231CE">
        <w:rPr>
          <w:rFonts w:ascii="Arial" w:eastAsia="Arial" w:hAnsi="Arial" w:cs="Arial"/>
          <w:b/>
          <w:sz w:val="22"/>
          <w:szCs w:val="22"/>
          <w:lang w:eastAsia="es-MX"/>
        </w:rPr>
        <w:t>Acreditación de la cuantía de la pérdida.</w:t>
      </w:r>
    </w:p>
    <w:p w14:paraId="3F6E6C30" w14:textId="77777777" w:rsidR="00A04717" w:rsidRPr="002231CE" w:rsidRDefault="00A04717" w:rsidP="002231CE">
      <w:pPr>
        <w:spacing w:line="360" w:lineRule="auto"/>
        <w:jc w:val="both"/>
        <w:rPr>
          <w:rFonts w:ascii="Arial" w:eastAsia="Arial" w:hAnsi="Arial" w:cs="Arial"/>
          <w:bCs/>
          <w:lang w:eastAsia="es-MX"/>
        </w:rPr>
      </w:pPr>
    </w:p>
    <w:p w14:paraId="0A3945C8" w14:textId="77777777" w:rsidR="00A04717" w:rsidRPr="002231CE" w:rsidRDefault="00A04717" w:rsidP="002231CE">
      <w:pPr>
        <w:spacing w:line="360" w:lineRule="auto"/>
        <w:jc w:val="both"/>
        <w:rPr>
          <w:rFonts w:ascii="Arial" w:eastAsia="Arial" w:hAnsi="Arial" w:cs="Arial"/>
          <w:bCs/>
          <w:lang w:eastAsia="es-MX"/>
        </w:rPr>
      </w:pPr>
      <w:r w:rsidRPr="002231CE">
        <w:rPr>
          <w:rFonts w:ascii="Arial" w:eastAsia="Arial" w:hAnsi="Arial" w:cs="Arial"/>
          <w:bCs/>
          <w:lang w:eastAsia="es-MX"/>
        </w:rPr>
        <w:t xml:space="preserve">Es claro que en el presente caso no procede el reconocimiento de indemnización alguna por perjuicios patrimoniales, toda vez que no se encuentran debidamente acreditados dentro del proceso. Lo anterior, puesto que los demandantes solicitan el reconocimiento de perjuicios por concepto de daño emergente, sin embargo, no justifica la suma solicitada mediante ninguna prueba o elemento de juicio suficiente. En ese sentido, al no existir prueba si quiera sumaria que permita acreditar la suma solicitada, la misma no puede ser reconocida con cargo a la Póliza de Seguro. </w:t>
      </w:r>
    </w:p>
    <w:p w14:paraId="5236C30D" w14:textId="77777777" w:rsidR="00A04717" w:rsidRPr="002231CE" w:rsidRDefault="00A04717" w:rsidP="002231CE">
      <w:pPr>
        <w:spacing w:line="360" w:lineRule="auto"/>
        <w:jc w:val="both"/>
        <w:rPr>
          <w:rFonts w:ascii="Arial" w:eastAsia="Arial" w:hAnsi="Arial" w:cs="Arial"/>
          <w:bCs/>
          <w:lang w:eastAsia="es-MX"/>
        </w:rPr>
      </w:pPr>
    </w:p>
    <w:p w14:paraId="19E5A8CF" w14:textId="0198D4F5" w:rsidR="00A04717" w:rsidRPr="002231CE" w:rsidRDefault="00A04717" w:rsidP="002231CE">
      <w:pPr>
        <w:spacing w:line="360" w:lineRule="auto"/>
        <w:jc w:val="both"/>
        <w:rPr>
          <w:rStyle w:val="Refdecomentario"/>
          <w:rFonts w:ascii="Arial" w:eastAsia="Arial" w:hAnsi="Arial" w:cs="Arial"/>
          <w:sz w:val="22"/>
          <w:szCs w:val="22"/>
        </w:rPr>
      </w:pPr>
      <w:r w:rsidRPr="002231CE">
        <w:rPr>
          <w:rFonts w:ascii="Arial" w:hAnsi="Arial" w:cs="Arial"/>
          <w:lang w:val="es-ES_tradnl"/>
        </w:rPr>
        <w:t xml:space="preserve">Lo anterior en el entendido que el resarcimiento pretendido por la parte actora en razón de los </w:t>
      </w:r>
      <w:r w:rsidRPr="002231CE">
        <w:rPr>
          <w:rFonts w:ascii="Arial" w:hAnsi="Arial" w:cs="Arial"/>
          <w:lang w:val="es-ES_tradnl"/>
        </w:rPr>
        <w:lastRenderedPageBreak/>
        <w:t xml:space="preserve">presuntos daños del vehículo de placas </w:t>
      </w:r>
      <w:r w:rsidR="007B1DBB" w:rsidRPr="002231CE">
        <w:rPr>
          <w:rFonts w:ascii="Arial" w:hAnsi="Arial" w:cs="Arial"/>
        </w:rPr>
        <w:t>HHL529</w:t>
      </w:r>
      <w:r w:rsidRPr="002231CE">
        <w:rPr>
          <w:rFonts w:ascii="Arial" w:hAnsi="Arial" w:cs="Arial"/>
          <w:lang w:val="es-ES_tradnl"/>
        </w:rPr>
        <w:t xml:space="preserve"> no consta de ningún tipo de sustento más allá de unas cotizaciones. </w:t>
      </w:r>
      <w:r w:rsidRPr="002231CE">
        <w:rPr>
          <w:rStyle w:val="Refdecomentario"/>
          <w:rFonts w:ascii="Arial" w:eastAsia="Arial" w:hAnsi="Arial" w:cs="Arial"/>
          <w:sz w:val="22"/>
          <w:szCs w:val="22"/>
        </w:rPr>
        <w:t>De manera que la cotización que presenta la parte demandante no puede ser tomada como una prueba de la "cuantía de la pérdida" cuando ciertamente no lo prueba.</w:t>
      </w:r>
    </w:p>
    <w:p w14:paraId="1A89D3EF" w14:textId="77777777" w:rsidR="00A04717" w:rsidRPr="002231CE" w:rsidRDefault="00A04717" w:rsidP="002231CE">
      <w:pPr>
        <w:spacing w:line="360" w:lineRule="auto"/>
        <w:jc w:val="both"/>
        <w:rPr>
          <w:rStyle w:val="Refdecomentario"/>
          <w:rFonts w:ascii="Arial" w:eastAsia="Arial" w:hAnsi="Arial" w:cs="Arial"/>
          <w:sz w:val="22"/>
          <w:szCs w:val="22"/>
        </w:rPr>
      </w:pPr>
    </w:p>
    <w:p w14:paraId="3398AB17" w14:textId="77777777" w:rsidR="00A04717" w:rsidRPr="002231CE" w:rsidRDefault="00A04717" w:rsidP="002231CE">
      <w:pPr>
        <w:spacing w:line="360" w:lineRule="auto"/>
        <w:jc w:val="both"/>
        <w:rPr>
          <w:rFonts w:ascii="Arial" w:eastAsia="Arial" w:hAnsi="Arial" w:cs="Arial"/>
          <w:bCs/>
          <w:lang w:eastAsia="es-MX"/>
        </w:rPr>
      </w:pPr>
      <w:r w:rsidRPr="002231CE">
        <w:rPr>
          <w:rFonts w:ascii="Arial" w:eastAsia="Arial" w:hAnsi="Arial" w:cs="Arial"/>
          <w:bCs/>
          <w:lang w:eastAsia="es-MX"/>
        </w:rPr>
        <w:t xml:space="preserve">En conclusión, para el caso en estudio debe señalarse en primera medida que la parte actora no demostró la realización del riesgo asegurado, pues no se ha presentado un evento en el cual haya sido declarada la responsabilidad civil del asegurado. Por otro lado, respecto a la acreditación de la cuantía de la supuesta pérdida, no se encuentra probada, como quiera que no </w:t>
      </w:r>
      <w:proofErr w:type="gramStart"/>
      <w:r w:rsidRPr="002231CE">
        <w:rPr>
          <w:rFonts w:ascii="Arial" w:eastAsia="Arial" w:hAnsi="Arial" w:cs="Arial"/>
          <w:bCs/>
          <w:lang w:eastAsia="es-MX"/>
        </w:rPr>
        <w:t>existe</w:t>
      </w:r>
      <w:proofErr w:type="gramEnd"/>
      <w:r w:rsidRPr="002231CE">
        <w:rPr>
          <w:rFonts w:ascii="Arial" w:eastAsia="Arial" w:hAnsi="Arial" w:cs="Arial"/>
          <w:bCs/>
          <w:lang w:eastAsia="es-MX"/>
        </w:rPr>
        <w:t xml:space="preserve"> prueba que acredite la tipología de daño deprecada en la demanda con ocasión del accidente de tránsito. Del incumplimiento de las cargas que imperativamente establece el artículo 1077 del Código del Comercio por la parte demandante, basta con remitirnos a las pruebas aportadas con la demanda, en donde se evidencia la carencia de elementos demostrativos que acrediten la realización del riesgo asegurado y la supuesta pérdida. Por tanto, es claro que no se cumplen las cargas del artículo 1077 del Código de Comercio por lo que deberán negarse las pretensiones de la demanda. </w:t>
      </w:r>
    </w:p>
    <w:p w14:paraId="02E86CC6" w14:textId="77777777" w:rsidR="00A04717" w:rsidRPr="002231CE" w:rsidRDefault="00A04717" w:rsidP="002231CE">
      <w:pPr>
        <w:spacing w:line="360" w:lineRule="auto"/>
        <w:jc w:val="both"/>
        <w:rPr>
          <w:rFonts w:ascii="Arial" w:eastAsia="Arial" w:hAnsi="Arial" w:cs="Arial"/>
          <w:bCs/>
          <w:lang w:eastAsia="es-MX"/>
        </w:rPr>
      </w:pPr>
    </w:p>
    <w:p w14:paraId="29A18C1F" w14:textId="77777777" w:rsidR="00A04717" w:rsidRPr="002231CE" w:rsidRDefault="00A04717" w:rsidP="002231CE">
      <w:pPr>
        <w:spacing w:line="360" w:lineRule="auto"/>
        <w:jc w:val="both"/>
        <w:rPr>
          <w:rFonts w:ascii="Arial" w:eastAsia="Arial" w:hAnsi="Arial" w:cs="Arial"/>
          <w:bCs/>
          <w:lang w:eastAsia="es-MX"/>
        </w:rPr>
      </w:pPr>
      <w:r w:rsidRPr="002231CE">
        <w:rPr>
          <w:rFonts w:ascii="Arial" w:eastAsia="Arial" w:hAnsi="Arial" w:cs="Arial"/>
          <w:bCs/>
          <w:lang w:eastAsia="es-MX"/>
        </w:rPr>
        <w:t>Por las razones expuestas, solicito respetuosamente declarar probada esta excepción.</w:t>
      </w:r>
    </w:p>
    <w:p w14:paraId="358950D7" w14:textId="77777777" w:rsidR="00A04717" w:rsidRPr="002231CE" w:rsidRDefault="00A04717" w:rsidP="002231CE">
      <w:pPr>
        <w:spacing w:line="360" w:lineRule="auto"/>
        <w:jc w:val="both"/>
        <w:rPr>
          <w:rFonts w:ascii="Arial" w:eastAsia="Arial" w:hAnsi="Arial" w:cs="Arial"/>
          <w:bCs/>
          <w:lang w:eastAsia="es-MX"/>
        </w:rPr>
      </w:pPr>
    </w:p>
    <w:p w14:paraId="6FEF0ED6" w14:textId="4EE90E0C" w:rsidR="00A04717" w:rsidRPr="002231CE" w:rsidRDefault="00A04717" w:rsidP="002231CE">
      <w:pPr>
        <w:pStyle w:val="Prrafodelista"/>
        <w:numPr>
          <w:ilvl w:val="0"/>
          <w:numId w:val="28"/>
        </w:numPr>
        <w:spacing w:line="360" w:lineRule="auto"/>
        <w:jc w:val="both"/>
        <w:rPr>
          <w:rFonts w:ascii="Arial" w:eastAsia="Arial" w:hAnsi="Arial" w:cs="Arial"/>
          <w:b/>
          <w:bCs/>
          <w:sz w:val="22"/>
          <w:szCs w:val="22"/>
        </w:rPr>
      </w:pPr>
      <w:r w:rsidRPr="002231CE">
        <w:rPr>
          <w:rFonts w:ascii="Arial" w:eastAsia="Arial" w:hAnsi="Arial" w:cs="Arial"/>
          <w:b/>
          <w:bCs/>
          <w:sz w:val="22"/>
          <w:szCs w:val="22"/>
        </w:rPr>
        <w:t xml:space="preserve">RIESGOS EXPRESAMENTE EXCLUIDOS EN LA </w:t>
      </w:r>
      <w:r w:rsidRPr="002231CE">
        <w:rPr>
          <w:rFonts w:ascii="Arial" w:eastAsia="Arial" w:hAnsi="Arial" w:cs="Arial"/>
          <w:b/>
          <w:sz w:val="22"/>
          <w:szCs w:val="22"/>
          <w:lang w:eastAsia="es-MX"/>
        </w:rPr>
        <w:t xml:space="preserve">PÓLIZA DE SEGURO AUTOS COLECTIVO PESADOS NO. </w:t>
      </w:r>
      <w:r w:rsidR="007B1DBB" w:rsidRPr="002231CE">
        <w:rPr>
          <w:rFonts w:ascii="Arial" w:eastAsia="Arial" w:hAnsi="Arial" w:cs="Arial"/>
          <w:b/>
          <w:sz w:val="22"/>
          <w:szCs w:val="22"/>
          <w:lang w:eastAsia="es-MX"/>
        </w:rPr>
        <w:t>023118123 / 227</w:t>
      </w:r>
      <w:r w:rsidRPr="002231CE">
        <w:rPr>
          <w:rFonts w:ascii="Arial" w:eastAsia="Arial" w:hAnsi="Arial" w:cs="Arial"/>
          <w:b/>
          <w:sz w:val="22"/>
          <w:szCs w:val="22"/>
          <w:lang w:eastAsia="es-MX"/>
        </w:rPr>
        <w:t xml:space="preserve">  </w:t>
      </w:r>
    </w:p>
    <w:p w14:paraId="41191390" w14:textId="77777777" w:rsidR="00A04717" w:rsidRPr="002231CE" w:rsidRDefault="00A04717" w:rsidP="002231CE">
      <w:pPr>
        <w:spacing w:line="360" w:lineRule="auto"/>
        <w:ind w:right="50"/>
        <w:jc w:val="both"/>
        <w:rPr>
          <w:rFonts w:ascii="Arial" w:eastAsia="Arial" w:hAnsi="Arial" w:cs="Arial"/>
          <w:color w:val="000000"/>
          <w:lang w:eastAsia="es-CO"/>
        </w:rPr>
      </w:pPr>
    </w:p>
    <w:p w14:paraId="7A1063D6" w14:textId="08A9551E"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hAnsi="Arial" w:cs="Arial"/>
        </w:rPr>
        <w:t xml:space="preserve">Sin perjuicio de las excepciones precedentes, se plantea que dentro de las condiciones particulares de la </w:t>
      </w:r>
      <w:r w:rsidRPr="002231CE">
        <w:rPr>
          <w:rFonts w:ascii="Arial" w:eastAsia="Arial" w:hAnsi="Arial" w:cs="Arial"/>
          <w:bCs/>
          <w:lang w:eastAsia="es-MX"/>
        </w:rPr>
        <w:t xml:space="preserve">Póliza de Seguro Autos </w:t>
      </w:r>
      <w:r w:rsidR="007B1DBB" w:rsidRPr="002231CE">
        <w:rPr>
          <w:rFonts w:ascii="Arial" w:eastAsia="Arial" w:hAnsi="Arial" w:cs="Arial"/>
          <w:bCs/>
          <w:lang w:eastAsia="es-MX"/>
        </w:rPr>
        <w:t>Colectivo-Pesados</w:t>
      </w:r>
      <w:r w:rsidRPr="002231CE">
        <w:rPr>
          <w:rFonts w:ascii="Arial" w:eastAsia="Arial" w:hAnsi="Arial" w:cs="Arial"/>
          <w:bCs/>
          <w:lang w:eastAsia="es-MX"/>
        </w:rPr>
        <w:t xml:space="preserve"> No. </w:t>
      </w:r>
      <w:r w:rsidR="007B1DBB" w:rsidRPr="002231CE">
        <w:rPr>
          <w:rFonts w:ascii="Arial" w:eastAsia="Arial" w:hAnsi="Arial" w:cs="Arial"/>
          <w:bCs/>
          <w:lang w:eastAsia="es-MX"/>
        </w:rPr>
        <w:t>023118123 / 227</w:t>
      </w:r>
      <w:r w:rsidRPr="002231CE">
        <w:rPr>
          <w:rFonts w:ascii="Arial" w:eastAsia="Arial" w:hAnsi="Arial" w:cs="Arial"/>
          <w:bCs/>
          <w:lang w:eastAsia="es-MX"/>
        </w:rPr>
        <w:t xml:space="preserve"> suscrita</w:t>
      </w:r>
      <w:r w:rsidRPr="002231CE">
        <w:rPr>
          <w:rFonts w:ascii="Arial" w:hAnsi="Arial" w:cs="Arial"/>
        </w:rPr>
        <w:t xml:space="preserve"> entre mi representada </w:t>
      </w:r>
      <w:r w:rsidR="007B1DBB" w:rsidRPr="002231CE">
        <w:rPr>
          <w:rFonts w:ascii="Arial" w:hAnsi="Arial" w:cs="Arial"/>
        </w:rPr>
        <w:t>y</w:t>
      </w:r>
      <w:r w:rsidRPr="002231CE">
        <w:rPr>
          <w:rFonts w:ascii="Arial" w:hAnsi="Arial" w:cs="Arial"/>
        </w:rPr>
        <w:t xml:space="preserve"> </w:t>
      </w:r>
      <w:r w:rsidR="007B1DBB" w:rsidRPr="002231CE">
        <w:rPr>
          <w:rFonts w:ascii="Arial" w:hAnsi="Arial" w:cs="Arial"/>
        </w:rPr>
        <w:t>COMPAÑIA TRANSPORTADORA DECOL OMBIA S.A.S</w:t>
      </w:r>
      <w:r w:rsidRPr="002231CE">
        <w:rPr>
          <w:rFonts w:ascii="Arial" w:hAnsi="Arial" w:cs="Arial"/>
        </w:rPr>
        <w:t xml:space="preserve">, se establecieron los parámetros que enmarcan la obligación condicional y la delimitación de la extensión del riesgo asumido por ALLIANZ SEGUROS S.A. En efecto, en ella se refleja la voluntad de los contratantes al momento de celebrar el contrato, y definen de manera explícita las condiciones del negocio </w:t>
      </w:r>
      <w:proofErr w:type="spellStart"/>
      <w:r w:rsidRPr="002231CE">
        <w:rPr>
          <w:rFonts w:ascii="Arial" w:hAnsi="Arial" w:cs="Arial"/>
        </w:rPr>
        <w:t>aseguraticio</w:t>
      </w:r>
      <w:proofErr w:type="spellEnd"/>
      <w:r w:rsidRPr="002231CE">
        <w:rPr>
          <w:rFonts w:ascii="Arial" w:hAnsi="Arial" w:cs="Arial"/>
        </w:rPr>
        <w:t>.</w:t>
      </w:r>
    </w:p>
    <w:p w14:paraId="61D2F17D" w14:textId="77777777" w:rsidR="00A04717" w:rsidRPr="002231CE" w:rsidRDefault="00A04717" w:rsidP="002231CE">
      <w:pPr>
        <w:spacing w:line="360" w:lineRule="auto"/>
        <w:ind w:right="50"/>
        <w:jc w:val="both"/>
        <w:rPr>
          <w:rFonts w:ascii="Arial" w:eastAsia="Arial" w:hAnsi="Arial" w:cs="Arial"/>
          <w:color w:val="000000"/>
          <w:lang w:eastAsia="es-CO"/>
        </w:rPr>
      </w:pPr>
    </w:p>
    <w:p w14:paraId="74874636" w14:textId="77777777" w:rsidR="00A04717" w:rsidRPr="002231CE" w:rsidRDefault="00A04717" w:rsidP="002231CE">
      <w:pPr>
        <w:spacing w:line="360" w:lineRule="auto"/>
        <w:jc w:val="both"/>
        <w:rPr>
          <w:rFonts w:ascii="Arial" w:hAnsi="Arial" w:cs="Arial"/>
          <w:iCs/>
        </w:rPr>
      </w:pPr>
      <w:r w:rsidRPr="002231CE">
        <w:rPr>
          <w:rFonts w:ascii="Arial" w:hAnsi="Arial" w:cs="Arial"/>
          <w:iCs/>
        </w:rPr>
        <w:lastRenderedPageBreak/>
        <w:t>En materia de contrato de seguros, es menester señalar que los riesgos excluidos son una serie de coberturas que se excluyen de amparo, en cuyo caso de acaecimiento, eximen al asegurador de la obligación de satisfacer prestación alguna. Estas coberturas excluidas figuran expresamente en las condiciones generales y particulares de la Póliza. En tal sentido, la Corte Suprema de Justicia, se refirió a las exclusiones de la siguiente manera:</w:t>
      </w:r>
    </w:p>
    <w:p w14:paraId="049D84D9" w14:textId="77777777" w:rsidR="00A04717" w:rsidRPr="002231CE" w:rsidRDefault="00A04717" w:rsidP="002231CE">
      <w:pPr>
        <w:spacing w:line="360" w:lineRule="auto"/>
        <w:jc w:val="both"/>
        <w:rPr>
          <w:rFonts w:ascii="Arial" w:hAnsi="Arial" w:cs="Arial"/>
          <w:iCs/>
        </w:rPr>
      </w:pPr>
    </w:p>
    <w:p w14:paraId="29FE3CCB" w14:textId="77777777" w:rsidR="00A04717" w:rsidRPr="002231CE" w:rsidRDefault="00A04717" w:rsidP="002231CE">
      <w:pPr>
        <w:spacing w:line="360" w:lineRule="auto"/>
        <w:ind w:left="850" w:right="850" w:firstLine="1"/>
        <w:jc w:val="both"/>
        <w:rPr>
          <w:rFonts w:ascii="Arial" w:hAnsi="Arial" w:cs="Arial"/>
          <w:i/>
          <w:lang w:eastAsia="es-CO"/>
        </w:rPr>
      </w:pPr>
      <w:r w:rsidRPr="002231CE">
        <w:rPr>
          <w:rFonts w:ascii="Arial" w:hAnsi="Arial" w:cs="Arial"/>
        </w:rPr>
        <w:t>“</w:t>
      </w:r>
      <w:r w:rsidRPr="002231CE">
        <w:rPr>
          <w:rFonts w:ascii="Arial" w:hAnsi="Arial" w:cs="Arial"/>
          <w:i/>
          <w:lang w:eastAsia="es-CO"/>
        </w:rPr>
        <w:t>En efecto, no en vano los artículos 1056</w:t>
      </w:r>
      <w:r w:rsidRPr="002231CE">
        <w:rPr>
          <w:rStyle w:val="Refdenotaalpie"/>
          <w:rFonts w:ascii="Arial" w:hAnsi="Arial" w:cs="Arial"/>
          <w:i/>
          <w:lang w:eastAsia="es-CO"/>
        </w:rPr>
        <w:footnoteReference w:id="19"/>
      </w:r>
      <w:r w:rsidRPr="002231CE">
        <w:rPr>
          <w:rFonts w:ascii="Arial" w:hAnsi="Arial" w:cs="Arial"/>
          <w:i/>
          <w:lang w:eastAsia="es-CO"/>
        </w:rPr>
        <w:t xml:space="preserve"> y 1120 del Código de Comercio, permiten al asegurador, con las restricciones legales, escoger los riesgos que a su arbitrio tenga a bien en amparar y estipular las exclusiones expresas de riesgos inherentes a dicha actividad.</w:t>
      </w:r>
    </w:p>
    <w:p w14:paraId="196F07EC" w14:textId="77777777" w:rsidR="00A04717" w:rsidRPr="002231CE" w:rsidRDefault="00A04717" w:rsidP="002231CE">
      <w:pPr>
        <w:spacing w:line="360" w:lineRule="auto"/>
        <w:ind w:left="850" w:right="850" w:firstLine="1"/>
        <w:jc w:val="both"/>
        <w:rPr>
          <w:rFonts w:ascii="Arial" w:hAnsi="Arial" w:cs="Arial"/>
          <w:i/>
          <w:lang w:eastAsia="es-CO"/>
        </w:rPr>
      </w:pPr>
    </w:p>
    <w:p w14:paraId="538FA9D9" w14:textId="77777777" w:rsidR="00A04717" w:rsidRPr="002231CE" w:rsidRDefault="00A04717" w:rsidP="002231CE">
      <w:pPr>
        <w:spacing w:line="360" w:lineRule="auto"/>
        <w:ind w:left="850" w:right="850" w:firstLine="1"/>
        <w:jc w:val="both"/>
        <w:rPr>
          <w:rFonts w:ascii="Arial" w:hAnsi="Arial" w:cs="Arial"/>
          <w:i/>
          <w:lang w:eastAsia="es-CO"/>
        </w:rPr>
      </w:pPr>
      <w:r w:rsidRPr="002231CE">
        <w:rPr>
          <w:rFonts w:ascii="Arial" w:hAnsi="Arial" w:cs="Arial"/>
          <w:i/>
          <w:lang w:eastAsia="es-CO"/>
        </w:rPr>
        <w:t>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sidRPr="002231CE">
        <w:rPr>
          <w:rStyle w:val="Refdenotaalpie"/>
          <w:rFonts w:ascii="Arial" w:hAnsi="Arial" w:cs="Arial"/>
          <w:i/>
          <w:lang w:eastAsia="es-CO"/>
        </w:rPr>
        <w:footnoteReference w:id="20"/>
      </w:r>
      <w:r w:rsidRPr="002231CE">
        <w:rPr>
          <w:rFonts w:ascii="Arial" w:hAnsi="Arial" w:cs="Arial"/>
          <w:i/>
          <w:lang w:eastAsia="es-CO"/>
        </w:rPr>
        <w:t xml:space="preserve"> </w:t>
      </w:r>
    </w:p>
    <w:p w14:paraId="4973BDC0" w14:textId="77777777" w:rsidR="00A04717" w:rsidRPr="002231CE" w:rsidRDefault="00A04717" w:rsidP="002231CE">
      <w:pPr>
        <w:spacing w:line="360" w:lineRule="auto"/>
        <w:ind w:right="50"/>
        <w:jc w:val="both"/>
        <w:rPr>
          <w:rFonts w:ascii="Arial" w:eastAsia="Arial" w:hAnsi="Arial" w:cs="Arial"/>
          <w:color w:val="000000"/>
          <w:lang w:eastAsia="es-CO"/>
        </w:rPr>
      </w:pPr>
    </w:p>
    <w:p w14:paraId="7843595F"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En tal sentido, la Corte Suprema de Justicia definió la inexistencia de responsabilidad del asegurador cuando el riesgo se encuentra expresamente excluido, así:</w:t>
      </w:r>
    </w:p>
    <w:p w14:paraId="4AC87D8F" w14:textId="77777777" w:rsidR="00A04717" w:rsidRPr="002231CE" w:rsidRDefault="00A04717" w:rsidP="002231CE">
      <w:pPr>
        <w:spacing w:line="360" w:lineRule="auto"/>
        <w:ind w:right="50"/>
        <w:jc w:val="both"/>
        <w:rPr>
          <w:rFonts w:ascii="Arial" w:eastAsia="Arial" w:hAnsi="Arial" w:cs="Arial"/>
          <w:color w:val="000000"/>
          <w:lang w:eastAsia="es-CO"/>
        </w:rPr>
      </w:pPr>
    </w:p>
    <w:p w14:paraId="0885AE18" w14:textId="77777777" w:rsidR="00A04717" w:rsidRPr="002231CE" w:rsidRDefault="00A04717" w:rsidP="002231CE">
      <w:pPr>
        <w:spacing w:line="360" w:lineRule="auto"/>
        <w:ind w:left="851" w:right="843"/>
        <w:jc w:val="both"/>
        <w:rPr>
          <w:rFonts w:ascii="Arial" w:eastAsia="Arial" w:hAnsi="Arial" w:cs="Arial"/>
          <w:color w:val="000000"/>
          <w:lang w:eastAsia="es-CO"/>
        </w:rPr>
      </w:pPr>
      <w:r w:rsidRPr="002231CE">
        <w:rPr>
          <w:rFonts w:ascii="Arial" w:eastAsia="Arial" w:hAnsi="Arial" w:cs="Arial"/>
          <w:i/>
          <w:iCs/>
          <w:color w:val="000000"/>
          <w:lang w:eastAsia="es-CO"/>
        </w:rPr>
        <w:t xml:space="preserve">“Este principio de la universalidad que informa al seguro de transporte, entre otros más, justifica las precisas diferencias que, en lo pertinente, existen con las demás clases de seguros. </w:t>
      </w:r>
      <w:r w:rsidRPr="002231CE">
        <w:rPr>
          <w:rFonts w:ascii="Arial" w:eastAsia="Arial" w:hAnsi="Arial" w:cs="Arial"/>
          <w:b/>
          <w:bCs/>
          <w:i/>
          <w:iCs/>
          <w:color w:val="000000"/>
          <w:u w:val="single"/>
          <w:lang w:eastAsia="es-CO"/>
        </w:rPr>
        <w:t>Así, por vía de ejemplo, en lo tocante con la delimitación del riesgo</w:t>
      </w:r>
      <w:r w:rsidRPr="002231CE">
        <w:rPr>
          <w:rFonts w:ascii="Arial" w:eastAsia="Arial" w:hAnsi="Arial" w:cs="Arial"/>
          <w:i/>
          <w:iCs/>
          <w:color w:val="000000"/>
          <w:lang w:eastAsia="es-CO"/>
        </w:rPr>
        <w:t xml:space="preserve">,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w:t>
      </w:r>
      <w:r w:rsidRPr="002231CE">
        <w:rPr>
          <w:rFonts w:ascii="Arial" w:eastAsia="Arial" w:hAnsi="Arial" w:cs="Arial"/>
          <w:i/>
          <w:iCs/>
          <w:color w:val="000000"/>
          <w:lang w:eastAsia="es-CO"/>
        </w:rPr>
        <w:lastRenderedPageBreak/>
        <w:t xml:space="preserve">todos los riesgos inherentes al transporte, salvo el deterioro por el simple transcurso del tiempo y los riesgos expresamente excluidos” (Se subraya), luego, </w:t>
      </w:r>
      <w:r w:rsidRPr="002231CE">
        <w:rPr>
          <w:rFonts w:ascii="Arial" w:eastAsia="Arial" w:hAnsi="Arial" w:cs="Arial"/>
          <w:b/>
          <w:bCs/>
          <w:i/>
          <w:iCs/>
          <w:color w:val="000000"/>
          <w:u w:val="single"/>
          <w:lang w:eastAsia="es-CO"/>
        </w:rPr>
        <w:t xml:space="preserve">en este último negocio </w:t>
      </w:r>
      <w:proofErr w:type="spellStart"/>
      <w:r w:rsidRPr="002231CE">
        <w:rPr>
          <w:rFonts w:ascii="Arial" w:eastAsia="Arial" w:hAnsi="Arial" w:cs="Arial"/>
          <w:b/>
          <w:bCs/>
          <w:i/>
          <w:iCs/>
          <w:color w:val="000000"/>
          <w:u w:val="single"/>
          <w:lang w:eastAsia="es-CO"/>
        </w:rPr>
        <w:t>aseguraticio</w:t>
      </w:r>
      <w:proofErr w:type="spellEnd"/>
      <w:r w:rsidRPr="002231CE">
        <w:rPr>
          <w:rFonts w:ascii="Arial" w:eastAsia="Arial" w:hAnsi="Arial" w:cs="Arial"/>
          <w:b/>
          <w:bCs/>
          <w:i/>
          <w:iCs/>
          <w:color w:val="000000"/>
          <w:u w:val="single"/>
          <w:lang w:eastAsia="es-CO"/>
        </w:rPr>
        <w:t>, el asegurador es responsable cuando la pérdida sea ocasionada por uno de los “riesgos inherentes al transporte”, salvo que el riesgo se encuentre expresa e inequívocamente excluido por las partes</w:t>
      </w:r>
      <w:r w:rsidRPr="002231CE">
        <w:rPr>
          <w:rFonts w:ascii="Arial" w:eastAsia="Arial" w:hAnsi="Arial" w:cs="Arial"/>
          <w:i/>
          <w:iCs/>
          <w:color w:val="000000"/>
          <w:lang w:eastAsia="es-CO"/>
        </w:rPr>
        <w:t>”</w:t>
      </w:r>
      <w:r w:rsidRPr="002231CE">
        <w:rPr>
          <w:rStyle w:val="Refdenotaalpie"/>
          <w:rFonts w:ascii="Arial" w:eastAsia="Arial" w:hAnsi="Arial" w:cs="Arial"/>
          <w:i/>
          <w:iCs/>
          <w:color w:val="000000"/>
          <w:lang w:eastAsia="es-CO"/>
        </w:rPr>
        <w:footnoteReference w:id="21"/>
      </w:r>
      <w:r w:rsidRPr="002231CE">
        <w:rPr>
          <w:rFonts w:ascii="Arial" w:eastAsia="Arial" w:hAnsi="Arial" w:cs="Arial"/>
          <w:i/>
          <w:iCs/>
          <w:color w:val="000000"/>
          <w:lang w:eastAsia="es-CO"/>
        </w:rPr>
        <w:t xml:space="preserve"> </w:t>
      </w:r>
      <w:r w:rsidRPr="002231CE">
        <w:rPr>
          <w:rFonts w:ascii="Arial" w:eastAsia="Arial" w:hAnsi="Arial" w:cs="Arial"/>
          <w:color w:val="000000"/>
          <w:lang w:eastAsia="es-CO"/>
        </w:rPr>
        <w:t>– (Subrayado y negrilla por fuera de texto.</w:t>
      </w:r>
    </w:p>
    <w:p w14:paraId="0B748BB7" w14:textId="77777777" w:rsidR="00A04717" w:rsidRPr="002231CE" w:rsidRDefault="00A04717" w:rsidP="002231CE">
      <w:pPr>
        <w:spacing w:line="360" w:lineRule="auto"/>
        <w:ind w:right="50"/>
        <w:jc w:val="both"/>
        <w:rPr>
          <w:rFonts w:ascii="Arial" w:eastAsia="Arial" w:hAnsi="Arial" w:cs="Arial"/>
          <w:color w:val="000000"/>
          <w:lang w:eastAsia="es-CO"/>
        </w:rPr>
      </w:pPr>
    </w:p>
    <w:p w14:paraId="1120996A"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2AAA383F" w14:textId="77777777" w:rsidR="00A04717" w:rsidRPr="002231CE" w:rsidRDefault="00A04717" w:rsidP="002231CE">
      <w:pPr>
        <w:spacing w:line="360" w:lineRule="auto"/>
        <w:ind w:right="50"/>
        <w:jc w:val="both"/>
        <w:rPr>
          <w:rFonts w:ascii="Arial" w:eastAsia="Arial" w:hAnsi="Arial" w:cs="Arial"/>
          <w:color w:val="000000"/>
          <w:lang w:eastAsia="es-CO"/>
        </w:rPr>
      </w:pPr>
    </w:p>
    <w:p w14:paraId="5F3CA054"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r w:rsidRPr="002231CE">
        <w:rPr>
          <w:rFonts w:ascii="Arial" w:eastAsia="Arial" w:hAnsi="Arial" w:cs="Arial"/>
          <w:i/>
          <w:iCs/>
          <w:color w:val="000000"/>
          <w:lang w:eastAsia="es-CO"/>
        </w:rPr>
        <w:t xml:space="preserve">“Las exclusiones de tipo convencional deben entenderse, como es apenas obvio, como aquellas pactadas por las partes o, cuando menos, </w:t>
      </w:r>
      <w:r w:rsidRPr="002231CE">
        <w:rPr>
          <w:rFonts w:ascii="Arial" w:eastAsia="Arial" w:hAnsi="Arial" w:cs="Arial"/>
          <w:b/>
          <w:bCs/>
          <w:i/>
          <w:iCs/>
          <w:color w:val="000000"/>
          <w:u w:val="single"/>
          <w:lang w:eastAsia="es-CO"/>
        </w:rPr>
        <w:t>en las que existe consentimiento respecto de las indicadas en el clausulado prestablecido, en los denominados acuerdos de adhesión y que, siendo origen del siniestro o consecuencia del mismo, no comprometen la responsabilidad del asegurador</w:t>
      </w:r>
      <w:r w:rsidRPr="002231CE">
        <w:rPr>
          <w:rFonts w:ascii="Arial" w:eastAsia="Arial" w:hAnsi="Arial" w:cs="Arial"/>
          <w:i/>
          <w:iCs/>
          <w:color w:val="000000"/>
          <w:lang w:eastAsia="es-CO"/>
        </w:rPr>
        <w:t>.</w:t>
      </w:r>
    </w:p>
    <w:p w14:paraId="33DF8F62"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p>
    <w:p w14:paraId="228C666A"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r w:rsidRPr="002231CE">
        <w:rPr>
          <w:rFonts w:ascii="Arial" w:eastAsia="Arial" w:hAnsi="Arial" w:cs="Arial"/>
          <w:i/>
          <w:iCs/>
          <w:color w:val="000000"/>
          <w:lang w:eastAsia="es-CO"/>
        </w:rPr>
        <w:t>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Pr="002231CE">
        <w:rPr>
          <w:rStyle w:val="Refdenotaalpie"/>
          <w:rFonts w:ascii="Arial" w:eastAsia="Arial" w:hAnsi="Arial" w:cs="Arial"/>
          <w:i/>
          <w:iCs/>
          <w:color w:val="000000"/>
          <w:lang w:eastAsia="es-CO"/>
        </w:rPr>
        <w:footnoteReference w:id="22"/>
      </w:r>
      <w:r w:rsidRPr="002231CE">
        <w:rPr>
          <w:rFonts w:ascii="Arial" w:eastAsia="Arial" w:hAnsi="Arial" w:cs="Arial"/>
          <w:i/>
          <w:iCs/>
          <w:color w:val="000000"/>
          <w:lang w:eastAsia="es-CO"/>
        </w:rPr>
        <w:t xml:space="preserve"> </w:t>
      </w:r>
      <w:r w:rsidRPr="002231CE">
        <w:rPr>
          <w:rFonts w:ascii="Arial" w:eastAsia="Arial" w:hAnsi="Arial" w:cs="Arial"/>
          <w:color w:val="000000"/>
          <w:lang w:eastAsia="es-CO"/>
        </w:rPr>
        <w:t>- (Subrayado y negrilla por fuera de texto).</w:t>
      </w:r>
    </w:p>
    <w:p w14:paraId="7F41B2BE" w14:textId="77777777" w:rsidR="00A04717" w:rsidRPr="002231CE" w:rsidRDefault="00A04717" w:rsidP="002231CE">
      <w:pPr>
        <w:spacing w:line="360" w:lineRule="auto"/>
        <w:ind w:left="851" w:right="1127"/>
        <w:jc w:val="both"/>
        <w:rPr>
          <w:rFonts w:ascii="Arial" w:eastAsia="Arial" w:hAnsi="Arial" w:cs="Arial"/>
          <w:color w:val="000000"/>
          <w:lang w:eastAsia="es-CO"/>
        </w:rPr>
      </w:pPr>
    </w:p>
    <w:p w14:paraId="167312BF" w14:textId="43198A59" w:rsidR="00A04717" w:rsidRPr="002231CE" w:rsidRDefault="00A04717" w:rsidP="002231CE">
      <w:pPr>
        <w:spacing w:line="360" w:lineRule="auto"/>
        <w:jc w:val="both"/>
        <w:rPr>
          <w:rFonts w:ascii="Arial" w:eastAsia="Arial" w:hAnsi="Arial" w:cs="Arial"/>
          <w:color w:val="000000"/>
          <w:lang w:eastAsia="es-CO"/>
        </w:rPr>
      </w:pPr>
      <w:r w:rsidRPr="002231CE">
        <w:rPr>
          <w:rFonts w:ascii="Arial" w:eastAsia="Arial" w:hAnsi="Arial" w:cs="Arial"/>
          <w:color w:val="000000"/>
          <w:lang w:eastAsia="es-CO"/>
        </w:rPr>
        <w:lastRenderedPageBreak/>
        <w:t xml:space="preserve">Así las cosas, según la jurisprudencia previamente expuesta, se evidencia como se exhorta a los jueces para tener en cuenta en sus providencias las exclusiones contenidas en los Contratos de Seguro. Razón por la cual, es necesario señalar que en la </w:t>
      </w:r>
      <w:r w:rsidRPr="002231CE">
        <w:rPr>
          <w:rFonts w:ascii="Arial" w:eastAsia="Arial" w:hAnsi="Arial" w:cs="Arial"/>
          <w:bCs/>
          <w:lang w:eastAsia="es-MX"/>
        </w:rPr>
        <w:t xml:space="preserve">Póliza de Seguro Autos </w:t>
      </w:r>
      <w:proofErr w:type="gramStart"/>
      <w:r w:rsidRPr="002231CE">
        <w:rPr>
          <w:rFonts w:ascii="Arial" w:eastAsia="Arial" w:hAnsi="Arial" w:cs="Arial"/>
          <w:bCs/>
          <w:lang w:eastAsia="es-MX"/>
        </w:rPr>
        <w:t>Colectivo Pesados</w:t>
      </w:r>
      <w:proofErr w:type="gramEnd"/>
      <w:r w:rsidRPr="002231CE">
        <w:rPr>
          <w:rFonts w:ascii="Arial" w:eastAsia="Arial" w:hAnsi="Arial" w:cs="Arial"/>
          <w:bCs/>
          <w:lang w:eastAsia="es-MX"/>
        </w:rPr>
        <w:t xml:space="preserve"> No. </w:t>
      </w:r>
      <w:r w:rsidR="007B1DBB" w:rsidRPr="002231CE">
        <w:rPr>
          <w:rFonts w:ascii="Arial" w:eastAsia="Arial" w:hAnsi="Arial" w:cs="Arial"/>
          <w:bCs/>
          <w:lang w:eastAsia="es-MX"/>
        </w:rPr>
        <w:t>023118123 / 227</w:t>
      </w:r>
      <w:r w:rsidRPr="002231CE">
        <w:rPr>
          <w:rFonts w:ascii="Arial" w:eastAsia="Arial" w:hAnsi="Arial" w:cs="Arial"/>
          <w:color w:val="000000"/>
          <w:lang w:eastAsia="es-CO"/>
        </w:rPr>
        <w:t>, emitida por ALLIANZ SEGUROS S.A. en sus condiciones generales señala una serie de exclusiones para todas las coberturas, porque de configurarse alguna de ellas, no podrá condenarse a mi prohijada.</w:t>
      </w:r>
    </w:p>
    <w:p w14:paraId="57A2D645" w14:textId="77777777" w:rsidR="00A04717" w:rsidRPr="002231CE" w:rsidRDefault="00A04717" w:rsidP="002231CE">
      <w:pPr>
        <w:spacing w:line="360" w:lineRule="auto"/>
        <w:jc w:val="both"/>
        <w:rPr>
          <w:rFonts w:ascii="Arial" w:eastAsia="Arial" w:hAnsi="Arial" w:cs="Arial"/>
          <w:bCs/>
          <w:lang w:eastAsia="es-MX"/>
        </w:rPr>
      </w:pPr>
    </w:p>
    <w:p w14:paraId="1D02E757" w14:textId="77777777" w:rsidR="00A04717" w:rsidRPr="002231CE" w:rsidRDefault="00A04717" w:rsidP="002231CE">
      <w:pPr>
        <w:spacing w:line="360" w:lineRule="auto"/>
        <w:jc w:val="both"/>
        <w:rPr>
          <w:rFonts w:ascii="Arial" w:eastAsia="Arial" w:hAnsi="Arial" w:cs="Arial"/>
          <w:b/>
          <w:lang w:eastAsia="es-MX"/>
        </w:rPr>
      </w:pPr>
      <w:r w:rsidRPr="002231CE">
        <w:rPr>
          <w:rFonts w:ascii="Arial" w:eastAsia="Arial" w:hAnsi="Arial" w:cs="Arial"/>
          <w:lang w:eastAsia="es-MX"/>
        </w:rPr>
        <w:t>En conclusión, de configurarse alguna de las exclusiones que constan en el clausulado general de la póliza, no podrá existir responsabilidad en cabeza de ALLIANZ SEGUROS S.A.,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respecto a mi mandante.</w:t>
      </w:r>
    </w:p>
    <w:p w14:paraId="1371B905" w14:textId="77777777" w:rsidR="00A04717" w:rsidRPr="002231CE" w:rsidRDefault="00A04717" w:rsidP="002231CE">
      <w:pPr>
        <w:spacing w:line="360" w:lineRule="auto"/>
        <w:jc w:val="both"/>
        <w:rPr>
          <w:rFonts w:ascii="Arial" w:eastAsia="Arial" w:hAnsi="Arial" w:cs="Arial"/>
          <w:bCs/>
          <w:lang w:eastAsia="es-MX"/>
        </w:rPr>
      </w:pPr>
    </w:p>
    <w:p w14:paraId="0CD3A214" w14:textId="77777777" w:rsidR="00A04717" w:rsidRPr="002231CE" w:rsidRDefault="00A04717" w:rsidP="002231CE">
      <w:pPr>
        <w:spacing w:line="360" w:lineRule="auto"/>
        <w:jc w:val="both"/>
        <w:rPr>
          <w:rFonts w:ascii="Arial" w:hAnsi="Arial" w:cs="Arial"/>
          <w:iCs/>
        </w:rPr>
      </w:pPr>
      <w:r w:rsidRPr="002231CE">
        <w:rPr>
          <w:rFonts w:ascii="Arial" w:hAnsi="Arial" w:cs="Arial"/>
          <w:iCs/>
        </w:rPr>
        <w:t>Por lo anteriormente expuesto, solicito al Despacho declarar probada esta excepción.</w:t>
      </w:r>
    </w:p>
    <w:p w14:paraId="2DFD81A7" w14:textId="77777777" w:rsidR="00A04717" w:rsidRPr="002231CE" w:rsidRDefault="00A04717" w:rsidP="002231CE">
      <w:pPr>
        <w:spacing w:line="360" w:lineRule="auto"/>
        <w:jc w:val="both"/>
        <w:rPr>
          <w:rFonts w:ascii="Arial" w:eastAsia="Arial" w:hAnsi="Arial" w:cs="Arial"/>
        </w:rPr>
      </w:pPr>
    </w:p>
    <w:p w14:paraId="7163B9D5" w14:textId="77777777" w:rsidR="00A04717" w:rsidRPr="002231CE" w:rsidRDefault="00A04717" w:rsidP="002231CE">
      <w:pPr>
        <w:spacing w:line="360" w:lineRule="auto"/>
        <w:ind w:right="50"/>
        <w:jc w:val="both"/>
        <w:rPr>
          <w:rFonts w:ascii="Arial" w:eastAsia="Arial" w:hAnsi="Arial" w:cs="Arial"/>
          <w:color w:val="000000"/>
          <w:lang w:eastAsia="es-CO"/>
        </w:rPr>
      </w:pPr>
    </w:p>
    <w:p w14:paraId="19DD1C3D" w14:textId="77777777" w:rsidR="00A04717" w:rsidRPr="002231CE" w:rsidRDefault="00A04717" w:rsidP="002231CE">
      <w:pPr>
        <w:pStyle w:val="Ttulo1"/>
        <w:numPr>
          <w:ilvl w:val="0"/>
          <w:numId w:val="28"/>
        </w:numPr>
        <w:spacing w:line="360" w:lineRule="auto"/>
        <w:rPr>
          <w:rFonts w:ascii="Arial" w:eastAsia="Arial" w:hAnsi="Arial" w:cs="Arial"/>
          <w:sz w:val="22"/>
          <w:szCs w:val="22"/>
        </w:rPr>
      </w:pPr>
      <w:r w:rsidRPr="002231CE">
        <w:rPr>
          <w:rFonts w:ascii="Arial" w:eastAsia="Arial" w:hAnsi="Arial" w:cs="Arial"/>
          <w:sz w:val="22"/>
          <w:szCs w:val="22"/>
        </w:rPr>
        <w:t>CARÁCTER MERAMENTE INDEMNIZATORIO DE LOS CONTRATOS DE SEGURO.</w:t>
      </w:r>
    </w:p>
    <w:p w14:paraId="52910D60" w14:textId="77777777" w:rsidR="00A04717" w:rsidRPr="002231CE" w:rsidRDefault="00A04717" w:rsidP="002231CE">
      <w:pPr>
        <w:spacing w:line="360" w:lineRule="auto"/>
        <w:ind w:right="50"/>
        <w:jc w:val="both"/>
        <w:rPr>
          <w:rFonts w:ascii="Arial" w:eastAsia="Arial" w:hAnsi="Arial" w:cs="Arial"/>
          <w:b/>
          <w:bCs/>
          <w:color w:val="000000"/>
          <w:lang w:eastAsia="es-CO"/>
        </w:rPr>
      </w:pPr>
    </w:p>
    <w:p w14:paraId="21BB0514" w14:textId="77777777" w:rsidR="00A04717" w:rsidRPr="002231CE" w:rsidRDefault="00A04717" w:rsidP="002231CE">
      <w:pPr>
        <w:suppressAutoHyphens/>
        <w:spacing w:line="360" w:lineRule="auto"/>
        <w:jc w:val="both"/>
        <w:textAlignment w:val="baseline"/>
        <w:rPr>
          <w:rFonts w:ascii="Arial" w:hAnsi="Arial" w:cs="Arial"/>
          <w:color w:val="000000"/>
        </w:rPr>
      </w:pPr>
      <w:r w:rsidRPr="002231CE">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2231CE">
        <w:rPr>
          <w:rFonts w:ascii="Arial" w:hAnsi="Arial" w:cs="Arial"/>
          <w:color w:val="000000"/>
        </w:rPr>
        <w:t>Al respecto, la Corte Suprema de Justicia, Sala de Casación Civil, respecto al carácter indemnizatorio del Contrato de Seguro, en sentencia del 22 de julio de 1999, expediente 5065, dispuso:</w:t>
      </w:r>
    </w:p>
    <w:p w14:paraId="1EBE84A5" w14:textId="77777777" w:rsidR="00A04717" w:rsidRPr="002231CE" w:rsidRDefault="00A04717" w:rsidP="002231CE">
      <w:pPr>
        <w:suppressAutoHyphens/>
        <w:spacing w:line="360" w:lineRule="auto"/>
        <w:jc w:val="both"/>
        <w:textAlignment w:val="baseline"/>
        <w:rPr>
          <w:rFonts w:ascii="Arial" w:hAnsi="Arial" w:cs="Arial"/>
          <w:color w:val="000000"/>
        </w:rPr>
      </w:pPr>
    </w:p>
    <w:p w14:paraId="0DF36026" w14:textId="77777777" w:rsidR="00A04717" w:rsidRPr="002231CE" w:rsidRDefault="00A04717" w:rsidP="002231CE">
      <w:pPr>
        <w:spacing w:line="360" w:lineRule="auto"/>
        <w:ind w:left="851" w:right="851"/>
        <w:jc w:val="both"/>
        <w:rPr>
          <w:rFonts w:ascii="Arial" w:hAnsi="Arial" w:cs="Arial"/>
          <w:i/>
          <w:iCs/>
          <w:shd w:val="clear" w:color="auto" w:fill="FFFFFF"/>
        </w:rPr>
      </w:pPr>
      <w:r w:rsidRPr="002231CE">
        <w:rPr>
          <w:rFonts w:ascii="Arial" w:hAnsi="Arial" w:cs="Arial"/>
          <w:i/>
          <w:iCs/>
          <w:shd w:val="clear" w:color="auto" w:fill="FFFFFF"/>
        </w:rPr>
        <w:t xml:space="preserve">“Este contrato no puede ser fuente de ganancias y menos de riqueza, sino que se </w:t>
      </w:r>
      <w:r w:rsidRPr="002231CE">
        <w:rPr>
          <w:rFonts w:ascii="Arial" w:hAnsi="Arial" w:cs="Arial"/>
          <w:i/>
          <w:iCs/>
          <w:shd w:val="clear" w:color="auto" w:fill="FFFFFF"/>
        </w:rPr>
        <w:lastRenderedPageBreak/>
        <w:t>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2231CE">
        <w:rPr>
          <w:rFonts w:ascii="Arial" w:hAnsi="Arial" w:cs="Arial"/>
          <w:shd w:val="clear" w:color="auto" w:fill="FFFFFF"/>
          <w:vertAlign w:val="superscript"/>
        </w:rPr>
        <w:footnoteReference w:id="23"/>
      </w:r>
    </w:p>
    <w:p w14:paraId="4CBC39BE" w14:textId="77777777" w:rsidR="00A04717" w:rsidRPr="002231CE" w:rsidRDefault="00A04717" w:rsidP="002231CE">
      <w:pPr>
        <w:spacing w:line="360" w:lineRule="auto"/>
        <w:ind w:left="851" w:right="851"/>
        <w:jc w:val="both"/>
        <w:rPr>
          <w:rFonts w:ascii="Arial" w:hAnsi="Arial" w:cs="Arial"/>
        </w:rPr>
      </w:pPr>
    </w:p>
    <w:p w14:paraId="6C0000BE" w14:textId="77777777" w:rsidR="00A04717" w:rsidRPr="002231CE" w:rsidRDefault="00A04717" w:rsidP="002231CE">
      <w:pPr>
        <w:spacing w:line="360" w:lineRule="auto"/>
        <w:jc w:val="both"/>
        <w:rPr>
          <w:rFonts w:ascii="Arial" w:hAnsi="Arial" w:cs="Arial"/>
          <w:lang w:val="es-ES_tradnl"/>
        </w:rPr>
      </w:pPr>
      <w:r w:rsidRPr="002231CE">
        <w:rPr>
          <w:rFonts w:ascii="Arial" w:hAnsi="Arial" w:cs="Arial"/>
          <w:color w:val="000000"/>
        </w:rPr>
        <w:t xml:space="preserve">Se puede concluir entonces que el contrato de seguro tiene un carácter meramente indemnizatorio y por tal motivo, tiene como finalidad llevar a la víctima al estado anterior, más no enriquecerla. Es por ello </w:t>
      </w:r>
      <w:proofErr w:type="gramStart"/>
      <w:r w:rsidRPr="002231CE">
        <w:rPr>
          <w:rFonts w:ascii="Arial" w:hAnsi="Arial" w:cs="Arial"/>
          <w:color w:val="000000"/>
        </w:rPr>
        <w:t>que</w:t>
      </w:r>
      <w:proofErr w:type="gramEnd"/>
      <w:r w:rsidRPr="002231CE">
        <w:rPr>
          <w:rFonts w:ascii="Arial" w:hAnsi="Arial" w:cs="Arial"/>
          <w:color w:val="000000"/>
        </w:rPr>
        <w:t xml:space="preserve">, aterrizando al caso en cuestión, no es de recibo indemnizar el daño en una mayor proporción al valor asegurado y en concordancia con la cuantía de la pérdida, la que como consta no se ha acreditado. </w:t>
      </w:r>
      <w:r w:rsidRPr="002231CE">
        <w:rPr>
          <w:rFonts w:ascii="Arial" w:hAnsi="Arial" w:cs="Arial"/>
          <w:lang w:val="es-ES_tradnl"/>
        </w:rPr>
        <w:t>En tal sentido, el artículo 1088 del Código de Comercio estableció lo siguiente:</w:t>
      </w:r>
    </w:p>
    <w:p w14:paraId="5729673E" w14:textId="77777777" w:rsidR="00A04717" w:rsidRPr="002231CE" w:rsidRDefault="00A04717" w:rsidP="002231CE">
      <w:pPr>
        <w:spacing w:line="360" w:lineRule="auto"/>
        <w:jc w:val="both"/>
        <w:rPr>
          <w:rFonts w:ascii="Arial" w:hAnsi="Arial" w:cs="Arial"/>
          <w:lang w:val="es-ES_tradnl"/>
        </w:rPr>
      </w:pPr>
    </w:p>
    <w:p w14:paraId="6A6A96DA" w14:textId="77777777" w:rsidR="00A04717" w:rsidRPr="002231CE" w:rsidRDefault="00A04717" w:rsidP="002231CE">
      <w:pPr>
        <w:spacing w:line="360" w:lineRule="auto"/>
        <w:ind w:left="851" w:right="851"/>
        <w:jc w:val="both"/>
        <w:rPr>
          <w:rFonts w:ascii="Arial" w:hAnsi="Arial" w:cs="Arial"/>
          <w:lang w:val="es-ES_tradnl"/>
        </w:rPr>
      </w:pPr>
      <w:r w:rsidRPr="002231CE">
        <w:rPr>
          <w:rFonts w:ascii="Arial" w:hAnsi="Arial" w:cs="Arial"/>
        </w:rPr>
        <w:t>“</w:t>
      </w:r>
      <w:r w:rsidRPr="002231CE">
        <w:rPr>
          <w:rFonts w:ascii="Arial" w:hAnsi="Arial" w:cs="Arial"/>
          <w:b/>
          <w:bCs/>
          <w:i/>
          <w:iCs/>
          <w:u w:val="single"/>
        </w:rPr>
        <w:t>Respecto del asegurado, los seguros de daños serán contratos de mera indemnización y jamás podrán constituir para él fuente de enriquecimiento.</w:t>
      </w:r>
      <w:r w:rsidRPr="002231CE">
        <w:rPr>
          <w:rFonts w:ascii="Arial" w:hAnsi="Arial" w:cs="Arial"/>
          <w:i/>
          <w:iCs/>
        </w:rPr>
        <w:t xml:space="preserve"> La indemnización podrá comprender a la vez el daño emergente y el lucro cesante, pero éste deberá ser objeto de un acuerdo expreso</w:t>
      </w:r>
      <w:r w:rsidRPr="002231CE">
        <w:rPr>
          <w:rFonts w:ascii="Arial" w:hAnsi="Arial" w:cs="Arial"/>
        </w:rPr>
        <w:t>” - (Subrayado y negrilla por fuera de texto).</w:t>
      </w:r>
    </w:p>
    <w:p w14:paraId="162A2787" w14:textId="77777777" w:rsidR="00A04717" w:rsidRPr="002231CE" w:rsidRDefault="00A04717" w:rsidP="002231CE">
      <w:pPr>
        <w:suppressAutoHyphens/>
        <w:spacing w:line="360" w:lineRule="auto"/>
        <w:jc w:val="both"/>
        <w:textAlignment w:val="baseline"/>
        <w:rPr>
          <w:rFonts w:ascii="Arial" w:eastAsia="Arial Unicode MS" w:hAnsi="Arial" w:cs="Arial"/>
          <w:kern w:val="3"/>
          <w:lang w:eastAsia="zh-CN" w:bidi="hi-IN"/>
        </w:rPr>
      </w:pPr>
    </w:p>
    <w:p w14:paraId="6A3B22F5" w14:textId="77777777" w:rsidR="00A04717" w:rsidRPr="002231CE" w:rsidRDefault="00A04717" w:rsidP="002231CE">
      <w:pPr>
        <w:suppressAutoHyphens/>
        <w:spacing w:line="360" w:lineRule="auto"/>
        <w:jc w:val="both"/>
        <w:textAlignment w:val="baseline"/>
        <w:rPr>
          <w:rFonts w:ascii="Arial" w:eastAsia="Arial Unicode MS" w:hAnsi="Arial" w:cs="Arial"/>
          <w:bCs/>
          <w:kern w:val="3"/>
          <w:shd w:val="clear" w:color="auto" w:fill="FFFFFF"/>
          <w:lang w:eastAsia="zh-CN" w:bidi="hi-IN"/>
        </w:rPr>
      </w:pPr>
      <w:r w:rsidRPr="002231CE">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p>
    <w:p w14:paraId="79B904B1" w14:textId="77777777" w:rsidR="00A04717" w:rsidRPr="002231CE" w:rsidRDefault="00A04717" w:rsidP="002231CE">
      <w:pPr>
        <w:suppressAutoHyphens/>
        <w:spacing w:line="360" w:lineRule="auto"/>
        <w:jc w:val="both"/>
        <w:textAlignment w:val="baseline"/>
        <w:rPr>
          <w:rFonts w:ascii="Arial" w:eastAsia="Arial Unicode MS" w:hAnsi="Arial" w:cs="Arial"/>
          <w:kern w:val="3"/>
          <w:lang w:eastAsia="zh-CN" w:bidi="hi-IN"/>
        </w:rPr>
      </w:pPr>
    </w:p>
    <w:p w14:paraId="49F5E586" w14:textId="48AE1DCC" w:rsidR="00A04717" w:rsidRDefault="00A04717" w:rsidP="002231CE">
      <w:pPr>
        <w:spacing w:line="360" w:lineRule="auto"/>
        <w:jc w:val="both"/>
        <w:rPr>
          <w:rFonts w:ascii="Arial" w:hAnsi="Arial" w:cs="Arial"/>
          <w:lang w:val="es-ES_tradnl"/>
        </w:rPr>
      </w:pPr>
      <w:r w:rsidRPr="002231CE">
        <w:rPr>
          <w:rFonts w:ascii="Arial" w:hAnsi="Arial" w:cs="Arial"/>
          <w:lang w:val="es-ES_tradnl"/>
        </w:rPr>
        <w:t xml:space="preserve">No puede perderse de vista que el contrato de seguro no puede ser fuente de enriquecimiento y </w:t>
      </w:r>
      <w:r w:rsidRPr="002231CE">
        <w:rPr>
          <w:rFonts w:ascii="Arial" w:hAnsi="Arial" w:cs="Arial"/>
          <w:lang w:val="es-ES_tradnl"/>
        </w:rPr>
        <w:lastRenderedPageBreak/>
        <w:t>que el mismo tiene a un carácter meramente indemnizatorio. Así las cosas, de efectuarse el pago por la suma de $</w:t>
      </w:r>
      <w:r w:rsidR="006E4E25" w:rsidRPr="002231CE">
        <w:rPr>
          <w:rFonts w:ascii="Arial" w:hAnsi="Arial" w:cs="Arial"/>
        </w:rPr>
        <w:t xml:space="preserve">22.665.312 </w:t>
      </w:r>
      <w:r w:rsidRPr="002231CE">
        <w:rPr>
          <w:rFonts w:ascii="Arial" w:hAnsi="Arial" w:cs="Arial"/>
          <w:lang w:val="es-ES_tradnl"/>
        </w:rPr>
        <w:t>pretendida por la parte actora por concepto de daño emergente por la reparación del vehículo o cualquier otro pago cuando no se ha acreditado la ocurrencia del riesgo asegurado y la cuantía de la pérdida en cuanto no existe prueba del valor de los presuntos daños alegados, implicaría un enriquecimiento para los demandantes, y en esa medida, se violaría el principio indemnizatorio del seguro, pues las sumas previamente relacionadas supera lo verdaderamente acreditado.</w:t>
      </w:r>
    </w:p>
    <w:p w14:paraId="54E5294F" w14:textId="77777777" w:rsidR="001118BF" w:rsidRDefault="001118BF" w:rsidP="002231CE">
      <w:pPr>
        <w:spacing w:line="360" w:lineRule="auto"/>
        <w:jc w:val="both"/>
        <w:rPr>
          <w:rFonts w:ascii="Arial" w:hAnsi="Arial" w:cs="Arial"/>
          <w:lang w:val="es-ES_tradnl"/>
        </w:rPr>
      </w:pPr>
    </w:p>
    <w:p w14:paraId="0C011A15" w14:textId="22C04739" w:rsidR="001118BF" w:rsidRPr="002231CE" w:rsidRDefault="001118BF" w:rsidP="002231CE">
      <w:pPr>
        <w:spacing w:line="360" w:lineRule="auto"/>
        <w:jc w:val="both"/>
        <w:rPr>
          <w:rFonts w:ascii="Arial" w:hAnsi="Arial" w:cs="Arial"/>
          <w:lang w:val="es-ES_tradnl"/>
        </w:rPr>
      </w:pPr>
      <w:r w:rsidRPr="001118BF">
        <w:rPr>
          <w:rFonts w:ascii="Arial" w:hAnsi="Arial" w:cs="Arial"/>
        </w:rPr>
        <w:t>El demandante no ha logrado acreditar que haya realizado un pago con su propio patrimonio que lo legitime para reclamar en el presente proceso. Esto se debe a que el único documento aportado como “comprobante de pago” no cumple con los requisitos legales exigidos para ser considerado una factura válida, como la identificación del comprador, el detalle de la operación o el valor total de la transacción. Además, dicho documento no se encuentra acompañado de otros soportes contables, bancarios o contractuales que demuestren de manera clara y precisa que el pago alegado provino efectivamente del patrimonio del demandante. Por lo tanto, no se cumple con la carga probatoria en cuanto al detrimento patrimonial real y directo, lo que resulta esencial para sustentar la legitimación en la causa por activa. En ausencia de estas pruebas, no es posible reconocer una pretensión basada en un daño emergente que no se encuentra debidamente acreditado.</w:t>
      </w:r>
    </w:p>
    <w:p w14:paraId="596A4896" w14:textId="77777777" w:rsidR="00BE6C8C" w:rsidRPr="002231CE" w:rsidRDefault="00BE6C8C" w:rsidP="002231CE">
      <w:pPr>
        <w:spacing w:line="360" w:lineRule="auto"/>
        <w:jc w:val="both"/>
        <w:rPr>
          <w:rFonts w:ascii="Arial" w:hAnsi="Arial" w:cs="Arial"/>
          <w:lang w:val="es-ES_tradnl"/>
        </w:rPr>
      </w:pPr>
    </w:p>
    <w:p w14:paraId="502587A5"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 xml:space="preserve">Por lo tanto, en el caso de marras no es viable el reconocimiento y pago de suma alguna, por cuanto no está demostrada la ocurrencia del riesgo amparado, responsabilidad civil extracontractual. Razón por la cual, de pagar suma alguna que no esté debidamente acreditada por la parte accionante, se estaría contraviniendo el citado principio de mera indemnización del contrato de seguro, así como </w:t>
      </w:r>
      <w:r w:rsidRPr="002231CE">
        <w:rPr>
          <w:rFonts w:ascii="Arial" w:eastAsia="Arial Unicode MS" w:hAnsi="Arial" w:cs="Arial"/>
          <w:bCs/>
          <w:kern w:val="3"/>
          <w:shd w:val="clear" w:color="auto" w:fill="FFFFFF"/>
          <w:lang w:eastAsia="zh-CN" w:bidi="hi-IN"/>
        </w:rPr>
        <w:t>se estaría supliendo la carga probatoria de la parte actora frente a los presupuestos de una responsabilidad patrimonial del asegurado y eventualmente enriqueciendo al accionante.</w:t>
      </w:r>
    </w:p>
    <w:p w14:paraId="4AD19963" w14:textId="77777777" w:rsidR="00A04717" w:rsidRPr="002231CE" w:rsidRDefault="00A04717" w:rsidP="002231CE">
      <w:pPr>
        <w:spacing w:line="360" w:lineRule="auto"/>
        <w:jc w:val="both"/>
        <w:rPr>
          <w:rFonts w:ascii="Arial" w:hAnsi="Arial" w:cs="Arial"/>
          <w:lang w:val="es-ES_tradnl"/>
        </w:rPr>
      </w:pPr>
    </w:p>
    <w:p w14:paraId="65F639A3"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lastRenderedPageBreak/>
        <w:t>En conclusión, como no existe ninguna certeza de los perjuicios pretendidos y mucho menos de que los mismos hubieren sido causados por el asegurado, reconocerlos con cargo a la Póliza transgrediría en mayor medida el carácter indemnizatorio del contrato de seguro, por lo tanto, deberá el Despacho evitar la contravención del carácter indemnizatorio del contrato de seguro y así evitar un enriquecimiento sin justa causa en beneficio de la parte actora.</w:t>
      </w:r>
    </w:p>
    <w:p w14:paraId="320E17C7" w14:textId="77777777" w:rsidR="00A04717" w:rsidRPr="002231CE" w:rsidRDefault="00A04717" w:rsidP="002231CE">
      <w:pPr>
        <w:spacing w:line="360" w:lineRule="auto"/>
        <w:jc w:val="both"/>
        <w:rPr>
          <w:rFonts w:ascii="Arial" w:hAnsi="Arial" w:cs="Arial"/>
          <w:lang w:val="es-ES_tradnl"/>
        </w:rPr>
      </w:pPr>
    </w:p>
    <w:p w14:paraId="61B306E8" w14:textId="77777777" w:rsidR="00A04717" w:rsidRPr="002231CE" w:rsidRDefault="00A04717" w:rsidP="002231CE">
      <w:pPr>
        <w:spacing w:line="360" w:lineRule="auto"/>
        <w:jc w:val="both"/>
        <w:rPr>
          <w:rFonts w:ascii="Arial" w:hAnsi="Arial" w:cs="Arial"/>
          <w:lang w:val="es-ES_tradnl"/>
        </w:rPr>
      </w:pPr>
      <w:r w:rsidRPr="002231CE">
        <w:rPr>
          <w:rFonts w:ascii="Arial" w:hAnsi="Arial" w:cs="Arial"/>
          <w:bCs/>
          <w:lang w:val="es-ES_tradnl"/>
        </w:rPr>
        <w:t xml:space="preserve">En virtud de lo anterior, respetuosamente solicito al Despacho, declarar probada la presente excepción. </w:t>
      </w:r>
    </w:p>
    <w:p w14:paraId="2C1CD56A" w14:textId="77777777" w:rsidR="00A04717" w:rsidRPr="002231CE" w:rsidRDefault="00A04717" w:rsidP="002231CE">
      <w:pPr>
        <w:spacing w:line="360" w:lineRule="auto"/>
        <w:ind w:right="50"/>
        <w:jc w:val="both"/>
        <w:rPr>
          <w:rFonts w:ascii="Arial" w:eastAsia="Arial" w:hAnsi="Arial" w:cs="Arial"/>
          <w:b/>
          <w:bCs/>
          <w:color w:val="000000"/>
          <w:lang w:eastAsia="es-CO"/>
        </w:rPr>
      </w:pPr>
    </w:p>
    <w:p w14:paraId="693402E5" w14:textId="77777777" w:rsidR="00A04717" w:rsidRPr="002231CE" w:rsidRDefault="00A04717" w:rsidP="002231CE">
      <w:pPr>
        <w:pStyle w:val="Prrafodelista"/>
        <w:numPr>
          <w:ilvl w:val="0"/>
          <w:numId w:val="28"/>
        </w:numPr>
        <w:spacing w:line="360" w:lineRule="auto"/>
        <w:jc w:val="both"/>
        <w:rPr>
          <w:rFonts w:ascii="Arial" w:eastAsia="Arial" w:hAnsi="Arial" w:cs="Arial"/>
          <w:b/>
          <w:bCs/>
          <w:sz w:val="22"/>
          <w:szCs w:val="22"/>
        </w:rPr>
      </w:pPr>
      <w:r w:rsidRPr="002231CE">
        <w:rPr>
          <w:rFonts w:ascii="Arial" w:eastAsia="Arial" w:hAnsi="Arial" w:cs="Arial"/>
          <w:b/>
          <w:bCs/>
          <w:sz w:val="22"/>
          <w:szCs w:val="22"/>
        </w:rPr>
        <w:t xml:space="preserve">PRESCRIPCION ORDINARIA DE LA ACCION DERIVADA DEL CONTRATO DE SEGURO. </w:t>
      </w:r>
    </w:p>
    <w:p w14:paraId="0B5FFEA9" w14:textId="77777777" w:rsidR="00A04717" w:rsidRPr="002231CE" w:rsidRDefault="00A04717" w:rsidP="002231CE">
      <w:pPr>
        <w:spacing w:line="360" w:lineRule="auto"/>
        <w:jc w:val="both"/>
        <w:rPr>
          <w:rFonts w:ascii="Arial" w:eastAsia="Arial" w:hAnsi="Arial" w:cs="Arial"/>
          <w:b/>
          <w:bCs/>
        </w:rPr>
      </w:pPr>
    </w:p>
    <w:p w14:paraId="6B3FBEC2" w14:textId="0BAF2BBA" w:rsidR="00A04717" w:rsidRPr="002231CE" w:rsidRDefault="006E4E25" w:rsidP="002231CE">
      <w:pPr>
        <w:spacing w:line="360" w:lineRule="auto"/>
        <w:jc w:val="both"/>
        <w:rPr>
          <w:rFonts w:ascii="Arial" w:eastAsia="Times New Roman" w:hAnsi="Arial" w:cs="Arial"/>
        </w:rPr>
      </w:pPr>
      <w:r w:rsidRPr="002231CE">
        <w:rPr>
          <w:rFonts w:ascii="Arial" w:eastAsia="Times New Roman" w:hAnsi="Arial" w:cs="Arial"/>
        </w:rPr>
        <w:t>En el presente asunto, se alega la prescripción de la acción derivada del contrato de seguro, bajo el entendido de que no se habría ejercido dentro del término legal establecido. Si el Despacho, con base en las pruebas y los argumentos aportados, llega a acreditar que efectivamente se cumplen los presupuestos legales para la configuración de la prescripción, deberá declararla probada, extinguiendo en consecuencia las pretensiones de la parte demandante. Este análisis resulta fundamental para garantizar la seguridad jurídica y el respeto a los términos de caducidad establecidos en la ley.</w:t>
      </w:r>
    </w:p>
    <w:p w14:paraId="63FF9E12" w14:textId="77777777" w:rsidR="006E4E25" w:rsidRPr="002231CE" w:rsidRDefault="006E4E25" w:rsidP="002231CE">
      <w:pPr>
        <w:spacing w:line="360" w:lineRule="auto"/>
        <w:jc w:val="both"/>
        <w:rPr>
          <w:rFonts w:ascii="Arial" w:eastAsia="Times New Roman" w:hAnsi="Arial" w:cs="Arial"/>
        </w:rPr>
      </w:pPr>
    </w:p>
    <w:p w14:paraId="07861A2E" w14:textId="77777777" w:rsidR="00A04717" w:rsidRPr="002231CE" w:rsidRDefault="00A04717" w:rsidP="002231CE">
      <w:pPr>
        <w:spacing w:line="360" w:lineRule="auto"/>
        <w:jc w:val="both"/>
        <w:rPr>
          <w:rFonts w:ascii="Arial" w:eastAsia="MS Mincho" w:hAnsi="Arial" w:cs="Arial"/>
          <w:iCs/>
          <w:lang w:val="es-ES_tradnl" w:eastAsia="es-ES"/>
        </w:rPr>
      </w:pPr>
      <w:r w:rsidRPr="002231CE">
        <w:rPr>
          <w:rFonts w:ascii="Arial" w:eastAsia="Times New Roman" w:hAnsi="Arial" w:cs="Arial"/>
          <w:bCs/>
          <w:lang w:val="es-ES_tradnl" w:eastAsia="es-ES"/>
        </w:rPr>
        <w:t xml:space="preserve">Se debe dejar claro que en materia de seguros, el legislador ha querido consagrar un periodo de prescripción especial, de tal suerte que en el artículo 1081 del </w:t>
      </w:r>
      <w:proofErr w:type="spellStart"/>
      <w:proofErr w:type="gramStart"/>
      <w:r w:rsidRPr="002231CE">
        <w:rPr>
          <w:rFonts w:ascii="Arial" w:eastAsia="Times New Roman" w:hAnsi="Arial" w:cs="Arial"/>
          <w:bCs/>
          <w:lang w:val="es-ES_tradnl" w:eastAsia="es-ES"/>
        </w:rPr>
        <w:t>C.Co</w:t>
      </w:r>
      <w:proofErr w:type="spellEnd"/>
      <w:proofErr w:type="gramEnd"/>
      <w:r w:rsidRPr="002231CE">
        <w:rPr>
          <w:rFonts w:ascii="Arial" w:eastAsia="Times New Roman" w:hAnsi="Arial" w:cs="Arial"/>
          <w:bCs/>
          <w:lang w:val="es-ES_tradnl" w:eastAsia="es-ES"/>
        </w:rPr>
        <w:t xml:space="preserve"> se establecen las clases de prescripción pero además contiene previsiones no sólo en relación con el tiempo que debe transcurrir para que se produzca el fenómeno extintivo, sino también respecto del momento en que el </w:t>
      </w:r>
      <w:r w:rsidRPr="002231CE">
        <w:rPr>
          <w:rFonts w:ascii="Arial" w:eastAsia="MS Mincho" w:hAnsi="Arial" w:cs="Arial"/>
          <w:iCs/>
          <w:lang w:val="es-ES_tradnl" w:eastAsia="es-ES"/>
        </w:rPr>
        <w:t xml:space="preserve">período debe empezar a contarse. Dicho precepto establece lo siguiente: </w:t>
      </w:r>
    </w:p>
    <w:p w14:paraId="3EA71A5F" w14:textId="77777777" w:rsidR="00A04717" w:rsidRPr="002231CE" w:rsidRDefault="00A04717" w:rsidP="002231CE">
      <w:pPr>
        <w:spacing w:line="360" w:lineRule="auto"/>
        <w:jc w:val="both"/>
        <w:rPr>
          <w:rFonts w:ascii="Arial" w:eastAsia="Times New Roman" w:hAnsi="Arial" w:cs="Arial"/>
          <w:lang w:val="es-ES_tradnl" w:eastAsia="es-ES"/>
        </w:rPr>
      </w:pPr>
    </w:p>
    <w:p w14:paraId="2BAB892D" w14:textId="77777777" w:rsidR="00A04717" w:rsidRPr="002231CE" w:rsidRDefault="00A04717" w:rsidP="002231CE">
      <w:pPr>
        <w:spacing w:line="360" w:lineRule="auto"/>
        <w:ind w:left="850" w:right="850"/>
        <w:jc w:val="both"/>
        <w:rPr>
          <w:rFonts w:ascii="Arial" w:eastAsia="Times New Roman" w:hAnsi="Arial" w:cs="Arial"/>
          <w:i/>
          <w:lang w:eastAsia="es-CO"/>
        </w:rPr>
      </w:pPr>
      <w:r w:rsidRPr="002231CE">
        <w:rPr>
          <w:rFonts w:ascii="Arial" w:eastAsia="Times New Roman" w:hAnsi="Arial" w:cs="Arial"/>
          <w:bCs/>
          <w:i/>
          <w:lang w:eastAsia="es-CO"/>
        </w:rPr>
        <w:t>“</w:t>
      </w:r>
      <w:r w:rsidRPr="002231CE">
        <w:rPr>
          <w:rFonts w:ascii="Arial" w:eastAsia="Times New Roman" w:hAnsi="Arial" w:cs="Arial"/>
          <w:b/>
          <w:bCs/>
          <w:i/>
          <w:lang w:eastAsia="es-CO"/>
        </w:rPr>
        <w:t>ARTÍCULO 1081. &lt;PRESCRIPCIÓN DE ACCIONES&gt;.</w:t>
      </w:r>
      <w:r w:rsidRPr="002231CE">
        <w:rPr>
          <w:rFonts w:ascii="Arial" w:eastAsia="Times New Roman" w:hAnsi="Arial" w:cs="Arial"/>
          <w:i/>
          <w:lang w:eastAsia="es-CO"/>
        </w:rPr>
        <w:t xml:space="preserve"> La prescripción de las acciones que se derivan del contrato de seguro o de las disposiciones que lo rigen </w:t>
      </w:r>
      <w:r w:rsidRPr="002231CE">
        <w:rPr>
          <w:rFonts w:ascii="Arial" w:eastAsia="Times New Roman" w:hAnsi="Arial" w:cs="Arial"/>
          <w:i/>
          <w:lang w:eastAsia="es-CO"/>
        </w:rPr>
        <w:lastRenderedPageBreak/>
        <w:t>podrá ser ordinaria o extraordinaria.</w:t>
      </w:r>
    </w:p>
    <w:p w14:paraId="6EBA54F1" w14:textId="77777777" w:rsidR="00A04717" w:rsidRPr="002231CE" w:rsidRDefault="00A04717" w:rsidP="002231CE">
      <w:pPr>
        <w:spacing w:line="360" w:lineRule="auto"/>
        <w:ind w:left="850" w:right="850"/>
        <w:jc w:val="both"/>
        <w:rPr>
          <w:rFonts w:ascii="Arial" w:eastAsia="Times New Roman" w:hAnsi="Arial" w:cs="Arial"/>
          <w:i/>
          <w:lang w:eastAsia="es-CO"/>
        </w:rPr>
      </w:pPr>
    </w:p>
    <w:p w14:paraId="7D599A55" w14:textId="77777777" w:rsidR="00A04717" w:rsidRPr="002231CE" w:rsidRDefault="00A04717" w:rsidP="002231CE">
      <w:pPr>
        <w:spacing w:line="360" w:lineRule="auto"/>
        <w:ind w:left="850" w:right="850"/>
        <w:jc w:val="both"/>
        <w:rPr>
          <w:rFonts w:ascii="Arial" w:eastAsia="Times New Roman" w:hAnsi="Arial" w:cs="Arial"/>
          <w:i/>
          <w:lang w:eastAsia="es-CO"/>
        </w:rPr>
      </w:pPr>
      <w:r w:rsidRPr="002231CE">
        <w:rPr>
          <w:rFonts w:ascii="Arial" w:eastAsia="Times New Roman" w:hAnsi="Arial" w:cs="Arial"/>
          <w:i/>
          <w:lang w:eastAsia="es-CO"/>
        </w:rPr>
        <w:t xml:space="preserve">La prescripción ordinaria </w:t>
      </w:r>
      <w:r w:rsidRPr="002231CE">
        <w:rPr>
          <w:rFonts w:ascii="Arial" w:eastAsia="Times New Roman" w:hAnsi="Arial" w:cs="Arial"/>
          <w:b/>
          <w:i/>
          <w:u w:val="single"/>
          <w:lang w:eastAsia="es-CO"/>
        </w:rPr>
        <w:t>será de dos años y empezará a correr desde el momento en que el interesado haya tenido o debido tener conocimiento del hecho que da base a la acción</w:t>
      </w:r>
      <w:r w:rsidRPr="002231CE">
        <w:rPr>
          <w:rFonts w:ascii="Arial" w:eastAsia="Times New Roman" w:hAnsi="Arial" w:cs="Arial"/>
          <w:i/>
          <w:lang w:eastAsia="es-CO"/>
        </w:rPr>
        <w:t>.</w:t>
      </w:r>
    </w:p>
    <w:p w14:paraId="7182A796" w14:textId="77777777" w:rsidR="00A04717" w:rsidRPr="002231CE" w:rsidRDefault="00A04717" w:rsidP="002231CE">
      <w:pPr>
        <w:spacing w:line="360" w:lineRule="auto"/>
        <w:ind w:left="850" w:right="850"/>
        <w:jc w:val="both"/>
        <w:rPr>
          <w:rFonts w:ascii="Arial" w:eastAsia="Times New Roman" w:hAnsi="Arial" w:cs="Arial"/>
          <w:i/>
          <w:lang w:eastAsia="es-CO"/>
        </w:rPr>
      </w:pPr>
    </w:p>
    <w:p w14:paraId="3C64174F" w14:textId="77777777" w:rsidR="00A04717" w:rsidRPr="002231CE" w:rsidRDefault="00A04717" w:rsidP="002231CE">
      <w:pPr>
        <w:spacing w:line="360" w:lineRule="auto"/>
        <w:ind w:left="850" w:right="850"/>
        <w:jc w:val="both"/>
        <w:rPr>
          <w:rFonts w:ascii="Arial" w:eastAsia="Times New Roman" w:hAnsi="Arial" w:cs="Arial"/>
          <w:i/>
          <w:lang w:eastAsia="es-CO"/>
        </w:rPr>
      </w:pPr>
      <w:r w:rsidRPr="002231CE">
        <w:rPr>
          <w:rFonts w:ascii="Arial" w:eastAsia="Times New Roman" w:hAnsi="Arial" w:cs="Arial"/>
          <w:i/>
          <w:lang w:eastAsia="es-CO"/>
        </w:rPr>
        <w:t>La prescripción extraordinaria será de cinco años, correrá contra toda clase de personas y empezará a contarse desde el momento en que nace el respectivo derecho.</w:t>
      </w:r>
    </w:p>
    <w:p w14:paraId="66DF083D" w14:textId="77777777" w:rsidR="00A04717" w:rsidRPr="002231CE" w:rsidRDefault="00A04717" w:rsidP="002231CE">
      <w:pPr>
        <w:spacing w:line="360" w:lineRule="auto"/>
        <w:ind w:left="850" w:right="850"/>
        <w:jc w:val="both"/>
        <w:rPr>
          <w:rFonts w:ascii="Arial" w:eastAsia="Times New Roman" w:hAnsi="Arial" w:cs="Arial"/>
          <w:i/>
          <w:lang w:eastAsia="es-CO"/>
        </w:rPr>
      </w:pPr>
    </w:p>
    <w:p w14:paraId="154C047F" w14:textId="77777777" w:rsidR="00A04717" w:rsidRPr="002231CE" w:rsidRDefault="00A04717" w:rsidP="002231CE">
      <w:pPr>
        <w:spacing w:line="360" w:lineRule="auto"/>
        <w:ind w:left="850" w:right="850"/>
        <w:jc w:val="both"/>
        <w:rPr>
          <w:rFonts w:ascii="Arial" w:eastAsia="Times New Roman" w:hAnsi="Arial" w:cs="Arial"/>
          <w:lang w:eastAsia="es-CO"/>
        </w:rPr>
      </w:pPr>
      <w:r w:rsidRPr="002231CE">
        <w:rPr>
          <w:rFonts w:ascii="Arial" w:eastAsia="Times New Roman" w:hAnsi="Arial" w:cs="Arial"/>
          <w:i/>
          <w:lang w:eastAsia="es-CO"/>
        </w:rPr>
        <w:t xml:space="preserve">Estos términos no pueden ser modificados por las partes.” </w:t>
      </w:r>
      <w:r w:rsidRPr="002231CE">
        <w:rPr>
          <w:rFonts w:ascii="Arial" w:eastAsia="Times New Roman" w:hAnsi="Arial" w:cs="Arial"/>
          <w:lang w:eastAsia="es-CO"/>
        </w:rPr>
        <w:t>(Subrayado y negrilla fuera del texto original)</w:t>
      </w:r>
    </w:p>
    <w:p w14:paraId="20554B0A" w14:textId="77777777" w:rsidR="00A04717" w:rsidRPr="002231CE" w:rsidRDefault="00A04717" w:rsidP="002231CE">
      <w:pPr>
        <w:spacing w:line="360" w:lineRule="auto"/>
        <w:jc w:val="both"/>
        <w:rPr>
          <w:rFonts w:ascii="Arial" w:eastAsia="Times New Roman" w:hAnsi="Arial" w:cs="Arial"/>
          <w:lang w:eastAsia="es-ES"/>
        </w:rPr>
      </w:pPr>
    </w:p>
    <w:p w14:paraId="032C7C61" w14:textId="77777777" w:rsidR="00A04717" w:rsidRPr="002231CE" w:rsidRDefault="00A04717" w:rsidP="002231CE">
      <w:pPr>
        <w:spacing w:line="360" w:lineRule="auto"/>
        <w:jc w:val="both"/>
        <w:rPr>
          <w:rFonts w:ascii="Arial" w:eastAsia="MS Mincho" w:hAnsi="Arial" w:cs="Arial"/>
          <w:iCs/>
          <w:lang w:val="es-ES_tradnl" w:eastAsia="es-ES"/>
        </w:rPr>
      </w:pPr>
      <w:r w:rsidRPr="002231CE">
        <w:rPr>
          <w:rFonts w:ascii="Arial" w:eastAsia="MS Mincho" w:hAnsi="Arial" w:cs="Arial"/>
          <w:iCs/>
          <w:lang w:val="es-ES_tradnl" w:eastAsia="es-ES"/>
        </w:rPr>
        <w:t>Se destaca entonces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manifestó lo siguiente:</w:t>
      </w:r>
    </w:p>
    <w:p w14:paraId="5CAC3C20" w14:textId="77777777" w:rsidR="00A04717" w:rsidRPr="002231CE" w:rsidRDefault="00A04717" w:rsidP="002231CE">
      <w:pPr>
        <w:spacing w:line="360" w:lineRule="auto"/>
        <w:jc w:val="both"/>
        <w:rPr>
          <w:rFonts w:ascii="Arial" w:eastAsia="MS Mincho" w:hAnsi="Arial" w:cs="Arial"/>
          <w:iCs/>
          <w:lang w:val="es-ES_tradnl" w:eastAsia="es-ES"/>
        </w:rPr>
      </w:pPr>
    </w:p>
    <w:p w14:paraId="568B7BE1" w14:textId="77777777" w:rsidR="00A04717" w:rsidRPr="002231CE" w:rsidRDefault="00A04717" w:rsidP="002231CE">
      <w:pPr>
        <w:spacing w:line="360" w:lineRule="auto"/>
        <w:ind w:left="851" w:right="851"/>
        <w:jc w:val="both"/>
        <w:rPr>
          <w:rFonts w:ascii="Arial" w:eastAsia="Times New Roman" w:hAnsi="Arial" w:cs="Arial"/>
          <w:bCs/>
          <w:i/>
          <w:lang w:val="es-ES_tradnl" w:eastAsia="es-ES"/>
        </w:rPr>
      </w:pPr>
      <w:r w:rsidRPr="002231CE">
        <w:rPr>
          <w:rFonts w:ascii="Arial" w:eastAsia="Times New Roman" w:hAnsi="Arial" w:cs="Arial"/>
          <w:bCs/>
          <w:i/>
          <w:lang w:val="es-ES_tradnl" w:eastAsia="es-ES"/>
        </w:rPr>
        <w:t>“(...)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w:t>
      </w:r>
    </w:p>
    <w:p w14:paraId="401C58EE" w14:textId="77777777" w:rsidR="00A04717" w:rsidRPr="002231CE" w:rsidRDefault="00A04717" w:rsidP="002231CE">
      <w:pPr>
        <w:spacing w:line="360" w:lineRule="auto"/>
        <w:ind w:left="851" w:right="851"/>
        <w:jc w:val="both"/>
        <w:rPr>
          <w:rFonts w:ascii="Arial" w:eastAsia="Times New Roman" w:hAnsi="Arial" w:cs="Arial"/>
          <w:bCs/>
          <w:i/>
          <w:lang w:val="es-ES_tradnl" w:eastAsia="es-ES"/>
        </w:rPr>
      </w:pPr>
    </w:p>
    <w:p w14:paraId="1A8C7569" w14:textId="77777777" w:rsidR="00A04717" w:rsidRPr="002231CE" w:rsidRDefault="00A04717" w:rsidP="002231CE">
      <w:pPr>
        <w:spacing w:line="360" w:lineRule="auto"/>
        <w:ind w:left="851" w:right="851"/>
        <w:jc w:val="both"/>
        <w:rPr>
          <w:rFonts w:ascii="Arial" w:eastAsia="Times New Roman" w:hAnsi="Arial" w:cs="Arial"/>
          <w:bCs/>
          <w:i/>
          <w:lang w:val="es-ES_tradnl" w:eastAsia="es-ES"/>
        </w:rPr>
      </w:pPr>
      <w:r w:rsidRPr="002231CE">
        <w:rPr>
          <w:rFonts w:ascii="Arial" w:eastAsia="Times New Roman" w:hAnsi="Arial" w:cs="Arial"/>
          <w:bCs/>
          <w:i/>
          <w:lang w:val="es-ES_tradnl" w:eastAsia="es-ES"/>
        </w:rPr>
        <w:t xml:space="preserve">La primera, según se acotó en líneas anteriores, de estirpe subjetiva, y la segunda, de naturaleza típicamente objetiva, calidades estas que se reflejan, de una parte, en los destinatarios de la figura sub examine: determinadas personas –excluidos </w:t>
      </w:r>
      <w:r w:rsidRPr="002231CE">
        <w:rPr>
          <w:rFonts w:ascii="Arial" w:eastAsia="Times New Roman" w:hAnsi="Arial" w:cs="Arial"/>
          <w:bCs/>
          <w:i/>
          <w:lang w:val="es-ES_tradnl" w:eastAsia="es-ES"/>
        </w:rPr>
        <w:lastRenderedPageBreak/>
        <w:t>los incapaces- y “toda clase de personas” –incluidos estos-, respectivamente, y, de la otra, en el venero prescriptivo.</w:t>
      </w:r>
    </w:p>
    <w:p w14:paraId="1980F38C" w14:textId="77777777" w:rsidR="00A04717" w:rsidRPr="002231CE" w:rsidRDefault="00A04717" w:rsidP="002231CE">
      <w:pPr>
        <w:spacing w:line="360" w:lineRule="auto"/>
        <w:ind w:left="851" w:right="851"/>
        <w:jc w:val="both"/>
        <w:rPr>
          <w:rFonts w:ascii="Arial" w:eastAsia="Times New Roman" w:hAnsi="Arial" w:cs="Arial"/>
          <w:bCs/>
          <w:i/>
          <w:lang w:val="es-ES_tradnl" w:eastAsia="es-ES"/>
        </w:rPr>
      </w:pPr>
    </w:p>
    <w:p w14:paraId="030BF065" w14:textId="77777777" w:rsidR="00A04717" w:rsidRPr="002231CE" w:rsidRDefault="00A04717" w:rsidP="002231CE">
      <w:pPr>
        <w:spacing w:line="360" w:lineRule="auto"/>
        <w:ind w:left="851" w:right="851"/>
        <w:jc w:val="both"/>
        <w:rPr>
          <w:rFonts w:ascii="Arial" w:eastAsia="Times New Roman" w:hAnsi="Arial" w:cs="Arial"/>
          <w:b/>
          <w:bCs/>
          <w:lang w:val="es-ES_tradnl" w:eastAsia="es-ES"/>
        </w:rPr>
      </w:pPr>
      <w:r w:rsidRPr="002231CE">
        <w:rPr>
          <w:rFonts w:ascii="Arial" w:eastAsia="Times New Roman" w:hAnsi="Arial" w:cs="Arial"/>
          <w:bCs/>
          <w:i/>
          <w:lang w:val="es-ES_tradnl" w:eastAsia="es-ES"/>
        </w:rPr>
        <w:t>Es así, se reitera, cómo en punto tocante al inicio del referido decurso, se tiene establecido que la</w:t>
      </w:r>
      <w:r w:rsidRPr="002231CE">
        <w:rPr>
          <w:rFonts w:ascii="Arial" w:eastAsia="Times New Roman" w:hAnsi="Arial" w:cs="Arial"/>
          <w:b/>
          <w:bCs/>
          <w:i/>
          <w:lang w:val="es-ES_tradnl" w:eastAsia="es-ES"/>
        </w:rPr>
        <w:t xml:space="preserve"> </w:t>
      </w:r>
      <w:r w:rsidRPr="002231CE">
        <w:rPr>
          <w:rFonts w:ascii="Arial" w:eastAsia="Times New Roman" w:hAnsi="Arial" w:cs="Arial"/>
          <w:b/>
          <w:bCs/>
          <w:i/>
          <w:u w:val="single"/>
          <w:lang w:val="es-ES_tradnl" w:eastAsia="es-ES"/>
        </w:rPr>
        <w:t>ordinaria correrá desde que se haya producido el conocimiento real o presunto del hecho que da base a la acción (el siniestro, el impago de la prima, el incumplimiento de la garantía, (...),</w:t>
      </w:r>
      <w:r w:rsidRPr="002231CE">
        <w:rPr>
          <w:rFonts w:ascii="Arial" w:eastAsia="Times New Roman" w:hAnsi="Arial" w:cs="Arial"/>
          <w:b/>
          <w:bCs/>
          <w:i/>
          <w:lang w:val="es-ES_tradnl" w:eastAsia="es-ES"/>
        </w:rPr>
        <w:t xml:space="preserve"> </w:t>
      </w:r>
      <w:r w:rsidRPr="002231CE">
        <w:rPr>
          <w:rFonts w:ascii="Arial" w:eastAsia="Times New Roman" w:hAnsi="Arial" w:cs="Arial"/>
          <w:bCs/>
          <w:i/>
          <w:lang w:val="es-ES_tradnl" w:eastAsia="es-ES"/>
        </w:rPr>
        <w:t>al paso que la extraordinaria, justamente por ser objetiva, correrá sin consideración alguna el precitado conocimiento. De allí que, expirado el lustro, indefectiblemente, irrumpirán los efectos extintivos o letales inherentes a la prescripción en comento.”</w:t>
      </w:r>
      <w:r w:rsidRPr="002231CE">
        <w:rPr>
          <w:rFonts w:ascii="Arial" w:eastAsia="Times New Roman" w:hAnsi="Arial" w:cs="Arial"/>
          <w:bCs/>
          <w:i/>
          <w:vertAlign w:val="superscript"/>
          <w:lang w:val="es-ES_tradnl" w:eastAsia="es-ES"/>
        </w:rPr>
        <w:footnoteReference w:id="24"/>
      </w:r>
      <w:r w:rsidRPr="002231CE">
        <w:rPr>
          <w:rFonts w:ascii="Arial" w:eastAsia="Times New Roman" w:hAnsi="Arial" w:cs="Arial"/>
          <w:bCs/>
          <w:i/>
          <w:lang w:val="es-ES_tradnl" w:eastAsia="es-ES"/>
        </w:rPr>
        <w:t xml:space="preserve"> </w:t>
      </w:r>
      <w:r w:rsidRPr="002231CE">
        <w:rPr>
          <w:rFonts w:ascii="Arial" w:eastAsia="Times New Roman" w:hAnsi="Arial" w:cs="Arial"/>
          <w:bCs/>
          <w:lang w:val="es-ES_tradnl" w:eastAsia="es-ES"/>
        </w:rPr>
        <w:t>(Subrayado fuera del texto original)</w:t>
      </w:r>
      <w:r w:rsidRPr="002231CE">
        <w:rPr>
          <w:rFonts w:ascii="Arial" w:eastAsia="Times New Roman" w:hAnsi="Arial" w:cs="Arial"/>
          <w:b/>
          <w:bCs/>
          <w:lang w:val="es-ES_tradnl" w:eastAsia="es-ES"/>
        </w:rPr>
        <w:t xml:space="preserve"> </w:t>
      </w:r>
    </w:p>
    <w:p w14:paraId="7C11FE72" w14:textId="77777777" w:rsidR="00A04717" w:rsidRPr="002231CE" w:rsidRDefault="00A04717" w:rsidP="002231CE">
      <w:pPr>
        <w:spacing w:line="360" w:lineRule="auto"/>
        <w:ind w:right="49"/>
        <w:jc w:val="both"/>
        <w:rPr>
          <w:rFonts w:ascii="Arial" w:eastAsia="Times New Roman" w:hAnsi="Arial" w:cs="Arial"/>
          <w:b/>
          <w:bCs/>
        </w:rPr>
      </w:pPr>
    </w:p>
    <w:p w14:paraId="595B5E9D" w14:textId="77777777" w:rsidR="00A04717" w:rsidRPr="002231CE" w:rsidRDefault="00A04717" w:rsidP="002231CE">
      <w:pPr>
        <w:spacing w:line="360" w:lineRule="auto"/>
        <w:jc w:val="both"/>
        <w:rPr>
          <w:rFonts w:ascii="Arial" w:eastAsia="Times New Roman" w:hAnsi="Arial" w:cs="Arial"/>
          <w:bCs/>
          <w:lang w:val="es-ES_tradnl" w:eastAsia="es-ES"/>
        </w:rPr>
      </w:pPr>
      <w:r w:rsidRPr="002231CE">
        <w:rPr>
          <w:rFonts w:ascii="Arial" w:eastAsia="Times New Roman" w:hAnsi="Arial" w:cs="Arial"/>
          <w:bCs/>
          <w:lang w:val="es-ES_tradnl" w:eastAsia="es-ES"/>
        </w:rPr>
        <w:t xml:space="preserve">Por lo anterior, es evidente que el Despacho deberá declarar probada la prescripción de la acción derivada del contrato de seguro en los términos del artículo 1081 del </w:t>
      </w:r>
      <w:proofErr w:type="spellStart"/>
      <w:proofErr w:type="gramStart"/>
      <w:r w:rsidRPr="002231CE">
        <w:rPr>
          <w:rFonts w:ascii="Arial" w:eastAsia="Times New Roman" w:hAnsi="Arial" w:cs="Arial"/>
          <w:bCs/>
          <w:lang w:val="es-ES_tradnl" w:eastAsia="es-ES"/>
        </w:rPr>
        <w:t>C.Co</w:t>
      </w:r>
      <w:proofErr w:type="spellEnd"/>
      <w:proofErr w:type="gramEnd"/>
      <w:r w:rsidRPr="002231CE">
        <w:rPr>
          <w:rFonts w:ascii="Arial" w:eastAsia="Times New Roman" w:hAnsi="Arial" w:cs="Arial"/>
          <w:bCs/>
          <w:lang w:val="es-ES_tradnl" w:eastAsia="es-ES"/>
        </w:rPr>
        <w:t xml:space="preserve">, situación que implica la imposibilidad de condenar a mi representada al pago de obligación alguna. </w:t>
      </w:r>
    </w:p>
    <w:p w14:paraId="21499FE7" w14:textId="77777777" w:rsidR="00A04717" w:rsidRPr="002231CE" w:rsidRDefault="00A04717" w:rsidP="002231CE">
      <w:pPr>
        <w:spacing w:line="360" w:lineRule="auto"/>
        <w:jc w:val="both"/>
        <w:rPr>
          <w:rFonts w:ascii="Arial" w:eastAsia="Times New Roman" w:hAnsi="Arial" w:cs="Arial"/>
          <w:lang w:eastAsia="es-ES"/>
        </w:rPr>
      </w:pPr>
    </w:p>
    <w:p w14:paraId="208825DB" w14:textId="77777777" w:rsidR="00A04717" w:rsidRPr="002231CE" w:rsidRDefault="00A04717" w:rsidP="002231CE">
      <w:pPr>
        <w:spacing w:line="360" w:lineRule="auto"/>
        <w:jc w:val="both"/>
        <w:rPr>
          <w:rFonts w:ascii="Arial" w:eastAsia="Times New Roman" w:hAnsi="Arial" w:cs="Arial"/>
          <w:lang w:val="es-ES_tradnl" w:eastAsia="es-ES"/>
        </w:rPr>
      </w:pPr>
      <w:r w:rsidRPr="002231CE">
        <w:rPr>
          <w:rFonts w:ascii="Arial" w:eastAsia="Times New Roman" w:hAnsi="Arial" w:cs="Arial"/>
          <w:lang w:val="es-ES_tradnl" w:eastAsia="es-ES"/>
        </w:rPr>
        <w:t>Por las razones expuestas, solicito respetuosamente declarar probada esta excepción.</w:t>
      </w:r>
    </w:p>
    <w:p w14:paraId="2220FA3C" w14:textId="77777777" w:rsidR="00A04717" w:rsidRPr="002231CE" w:rsidRDefault="00A04717" w:rsidP="002231CE">
      <w:pPr>
        <w:spacing w:line="360" w:lineRule="auto"/>
        <w:jc w:val="both"/>
        <w:rPr>
          <w:rFonts w:ascii="Arial" w:eastAsia="Arial" w:hAnsi="Arial" w:cs="Arial"/>
          <w:b/>
          <w:bCs/>
        </w:rPr>
      </w:pPr>
    </w:p>
    <w:p w14:paraId="662C81B2" w14:textId="77777777" w:rsidR="00A04717" w:rsidRPr="002231CE" w:rsidRDefault="00A04717" w:rsidP="002231CE">
      <w:pPr>
        <w:spacing w:line="360" w:lineRule="auto"/>
        <w:jc w:val="both"/>
        <w:rPr>
          <w:rFonts w:ascii="Arial" w:eastAsia="Arial" w:hAnsi="Arial" w:cs="Arial"/>
          <w:b/>
          <w:bCs/>
        </w:rPr>
      </w:pPr>
    </w:p>
    <w:p w14:paraId="547888D1" w14:textId="77777777" w:rsidR="00A04717" w:rsidRPr="002231CE" w:rsidRDefault="00A04717" w:rsidP="002231CE">
      <w:pPr>
        <w:pStyle w:val="Prrafodelista"/>
        <w:numPr>
          <w:ilvl w:val="0"/>
          <w:numId w:val="28"/>
        </w:numPr>
        <w:spacing w:line="360" w:lineRule="auto"/>
        <w:jc w:val="both"/>
        <w:rPr>
          <w:rFonts w:ascii="Arial" w:eastAsia="Arial" w:hAnsi="Arial" w:cs="Arial"/>
          <w:b/>
          <w:bCs/>
          <w:sz w:val="22"/>
          <w:szCs w:val="22"/>
        </w:rPr>
      </w:pPr>
      <w:r w:rsidRPr="002231CE">
        <w:rPr>
          <w:rFonts w:ascii="Arial" w:eastAsia="Arial" w:hAnsi="Arial" w:cs="Arial"/>
          <w:b/>
          <w:bCs/>
          <w:sz w:val="22"/>
          <w:szCs w:val="22"/>
        </w:rPr>
        <w:t>EN CUALQUIER CASO, DE NINGUNA FORMA SE PODRÁ EXCEDER EL LÍMITE DEL VALOR ASEGURADO.</w:t>
      </w:r>
    </w:p>
    <w:p w14:paraId="2F259D22" w14:textId="77777777" w:rsidR="00A04717" w:rsidRPr="002231CE" w:rsidRDefault="00A04717" w:rsidP="002231CE">
      <w:pPr>
        <w:spacing w:line="360" w:lineRule="auto"/>
        <w:ind w:right="50"/>
        <w:jc w:val="both"/>
        <w:rPr>
          <w:rFonts w:ascii="Arial" w:eastAsia="Arial" w:hAnsi="Arial" w:cs="Arial"/>
          <w:b/>
          <w:bCs/>
          <w:color w:val="000000"/>
          <w:lang w:eastAsia="es-CO"/>
        </w:rPr>
      </w:pPr>
    </w:p>
    <w:p w14:paraId="5109E7B5" w14:textId="5680D556"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 xml:space="preserve">En el remoto e improbable evento en que el Despacho considere que la Póliza </w:t>
      </w:r>
      <w:r w:rsidRPr="002231CE">
        <w:rPr>
          <w:rFonts w:ascii="Arial" w:eastAsia="Arial" w:hAnsi="Arial" w:cs="Arial"/>
          <w:bCs/>
          <w:lang w:eastAsia="es-MX"/>
        </w:rPr>
        <w:t xml:space="preserve">No. No. </w:t>
      </w:r>
      <w:r w:rsidR="007B1DBB" w:rsidRPr="002231CE">
        <w:rPr>
          <w:rFonts w:ascii="Arial" w:eastAsia="Arial" w:hAnsi="Arial" w:cs="Arial"/>
          <w:bCs/>
          <w:lang w:eastAsia="es-MX"/>
        </w:rPr>
        <w:t>023118123 / 227</w:t>
      </w:r>
      <w:r w:rsidRPr="002231CE">
        <w:rPr>
          <w:rFonts w:ascii="Arial" w:eastAsia="Arial" w:hAnsi="Arial" w:cs="Arial"/>
          <w:bCs/>
          <w:lang w:eastAsia="es-MX"/>
        </w:rPr>
        <w:t xml:space="preserve"> </w:t>
      </w:r>
      <w:r w:rsidRPr="002231CE">
        <w:rPr>
          <w:rFonts w:ascii="Arial" w:eastAsia="Arial" w:hAnsi="Arial" w:cs="Arial"/>
          <w:color w:val="000000"/>
          <w:lang w:eastAsia="es-CO"/>
        </w:rPr>
        <w:t>que hoy nos ocupa sí presta cobertura para los hechos objeto de este litigio, que sí se realizó el riesgo asegurado y que, en este sentido, sí ha nacido a la vida jurídica la</w:t>
      </w:r>
      <w:r w:rsidRPr="002231CE">
        <w:rPr>
          <w:rFonts w:ascii="Arial" w:eastAsia="Arial" w:hAnsi="Arial" w:cs="Arial"/>
          <w:b/>
          <w:bCs/>
          <w:color w:val="000000"/>
          <w:lang w:eastAsia="es-CO"/>
        </w:rPr>
        <w:t xml:space="preserve"> </w:t>
      </w:r>
      <w:r w:rsidRPr="002231CE">
        <w:rPr>
          <w:rFonts w:ascii="Arial" w:eastAsia="Arial" w:hAnsi="Arial" w:cs="Arial"/>
          <w:color w:val="000000"/>
          <w:lang w:eastAsia="es-CO"/>
        </w:rPr>
        <w:t xml:space="preserve">obligación condicional de ALLIANZ SEGUROS S.A., exclusivamente bajo esta hipótesis, el Despacho deberá tener en </w:t>
      </w:r>
      <w:r w:rsidRPr="002231CE">
        <w:rPr>
          <w:rFonts w:ascii="Arial" w:eastAsia="Arial" w:hAnsi="Arial" w:cs="Arial"/>
          <w:color w:val="000000"/>
          <w:lang w:eastAsia="es-CO"/>
        </w:rPr>
        <w:lastRenderedPageBreak/>
        <w:t>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040AFA1A" w14:textId="77777777" w:rsidR="00A04717" w:rsidRPr="002231CE" w:rsidRDefault="00A04717" w:rsidP="002231CE">
      <w:pPr>
        <w:spacing w:line="360" w:lineRule="auto"/>
        <w:ind w:right="50"/>
        <w:jc w:val="both"/>
        <w:rPr>
          <w:rFonts w:ascii="Arial" w:eastAsia="Arial" w:hAnsi="Arial" w:cs="Arial"/>
          <w:color w:val="000000"/>
          <w:lang w:eastAsia="es-CO"/>
        </w:rPr>
      </w:pPr>
    </w:p>
    <w:p w14:paraId="342967C6"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337EF6D7" w14:textId="77777777" w:rsidR="00A04717" w:rsidRPr="002231CE" w:rsidRDefault="00A04717" w:rsidP="002231CE">
      <w:pPr>
        <w:spacing w:line="360" w:lineRule="auto"/>
        <w:ind w:right="50"/>
        <w:jc w:val="both"/>
        <w:rPr>
          <w:rFonts w:ascii="Arial" w:eastAsia="Arial" w:hAnsi="Arial" w:cs="Arial"/>
          <w:color w:val="000000"/>
          <w:lang w:eastAsia="es-CO"/>
        </w:rPr>
      </w:pPr>
    </w:p>
    <w:p w14:paraId="28D05CC4" w14:textId="77777777" w:rsidR="00A04717" w:rsidRPr="002231CE" w:rsidRDefault="00A04717" w:rsidP="002231CE">
      <w:pPr>
        <w:spacing w:line="360" w:lineRule="auto"/>
        <w:ind w:left="851" w:right="843"/>
        <w:jc w:val="both"/>
        <w:rPr>
          <w:rFonts w:ascii="Arial" w:eastAsia="Arial" w:hAnsi="Arial" w:cs="Arial"/>
          <w:i/>
          <w:iCs/>
          <w:color w:val="000000"/>
          <w:lang w:eastAsia="es-CO"/>
        </w:rPr>
      </w:pPr>
      <w:r w:rsidRPr="002231CE">
        <w:rPr>
          <w:rFonts w:ascii="Arial" w:eastAsia="Arial" w:hAnsi="Arial" w:cs="Arial"/>
          <w:i/>
          <w:iCs/>
          <w:color w:val="000000"/>
          <w:lang w:eastAsia="es-CO"/>
        </w:rPr>
        <w:t>“</w:t>
      </w:r>
      <w:r w:rsidRPr="002231CE">
        <w:rPr>
          <w:rFonts w:ascii="Arial" w:eastAsia="Arial" w:hAnsi="Arial" w:cs="Arial"/>
          <w:b/>
          <w:bCs/>
          <w:i/>
          <w:iCs/>
          <w:color w:val="000000"/>
          <w:lang w:eastAsia="es-CO"/>
        </w:rPr>
        <w:t>ARTÍCULO 1079. RESPONSABILIDAD HASTA LA CONCURRENCIA DE LA SUMA ASEGURADA</w:t>
      </w:r>
      <w:r w:rsidRPr="002231CE">
        <w:rPr>
          <w:rFonts w:ascii="Arial" w:eastAsia="Arial" w:hAnsi="Arial" w:cs="Arial"/>
          <w:i/>
          <w:iCs/>
          <w:color w:val="000000"/>
          <w:lang w:eastAsia="es-CO"/>
        </w:rPr>
        <w:t>. El asegurador no estará obligado a responder si no hasta concurrencia de la suma asegurada, sin perjuicio de lo dispuesto en el inciso segundo del artículo 1074”.</w:t>
      </w:r>
    </w:p>
    <w:p w14:paraId="5C8389B1" w14:textId="77777777" w:rsidR="00A04717" w:rsidRPr="002231CE" w:rsidRDefault="00A04717" w:rsidP="002231CE">
      <w:pPr>
        <w:spacing w:line="360" w:lineRule="auto"/>
        <w:ind w:right="50"/>
        <w:jc w:val="both"/>
        <w:rPr>
          <w:rFonts w:ascii="Arial" w:eastAsia="Arial" w:hAnsi="Arial" w:cs="Arial"/>
          <w:color w:val="000000"/>
          <w:lang w:eastAsia="es-CO"/>
        </w:rPr>
      </w:pPr>
    </w:p>
    <w:p w14:paraId="3D4637DF"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49DA476B" w14:textId="77777777" w:rsidR="00A04717" w:rsidRPr="002231CE" w:rsidRDefault="00A04717" w:rsidP="002231CE">
      <w:pPr>
        <w:spacing w:line="360" w:lineRule="auto"/>
        <w:ind w:right="50"/>
        <w:jc w:val="both"/>
        <w:rPr>
          <w:rFonts w:ascii="Arial" w:eastAsia="Arial" w:hAnsi="Arial" w:cs="Arial"/>
          <w:color w:val="000000"/>
          <w:lang w:eastAsia="es-CO"/>
        </w:rPr>
      </w:pPr>
    </w:p>
    <w:p w14:paraId="55F2B2CE" w14:textId="77777777" w:rsidR="00A04717" w:rsidRPr="002231CE" w:rsidRDefault="00A04717" w:rsidP="002231CE">
      <w:pPr>
        <w:spacing w:line="360" w:lineRule="auto"/>
        <w:ind w:left="851" w:right="843" w:firstLine="142"/>
        <w:jc w:val="both"/>
        <w:rPr>
          <w:rFonts w:ascii="Arial" w:eastAsia="Arial" w:hAnsi="Arial" w:cs="Arial"/>
          <w:color w:val="000000"/>
          <w:lang w:eastAsia="es-CO"/>
        </w:rPr>
      </w:pPr>
      <w:r w:rsidRPr="002231CE">
        <w:rPr>
          <w:rFonts w:ascii="Arial" w:eastAsia="Arial" w:hAnsi="Arial" w:cs="Arial"/>
          <w:i/>
          <w:iCs/>
          <w:color w:val="000000"/>
          <w:lang w:eastAsia="es-CO"/>
        </w:rPr>
        <w:t xml:space="preserve">“Al respecto es necesario destacar que, como lo ha puntualizado esta Corporación, </w:t>
      </w:r>
      <w:r w:rsidRPr="002231CE">
        <w:rPr>
          <w:rFonts w:ascii="Arial" w:eastAsia="Arial" w:hAnsi="Arial" w:cs="Arial"/>
          <w:b/>
          <w:bCs/>
          <w:i/>
          <w:iCs/>
          <w:color w:val="000000"/>
          <w:u w:val="single"/>
          <w:lang w:eastAsia="es-CO"/>
        </w:rPr>
        <w:t>el valor de la prestación a cargo de la aseguradora</w:t>
      </w:r>
      <w:r w:rsidRPr="002231CE">
        <w:rPr>
          <w:rFonts w:ascii="Arial" w:eastAsia="Arial" w:hAnsi="Arial" w:cs="Arial"/>
          <w:i/>
          <w:iCs/>
          <w:color w:val="000000"/>
          <w:lang w:eastAsia="es-CO"/>
        </w:rPr>
        <w:t xml:space="preserve">, en lo que tiene que ver con los seguros contra daños, </w:t>
      </w:r>
      <w:r w:rsidRPr="002231CE">
        <w:rPr>
          <w:rFonts w:ascii="Arial" w:eastAsia="Arial" w:hAnsi="Arial" w:cs="Arial"/>
          <w:b/>
          <w:bCs/>
          <w:i/>
          <w:iCs/>
          <w:color w:val="000000"/>
          <w:u w:val="single"/>
          <w:lang w:eastAsia="es-CO"/>
        </w:rPr>
        <w:t>se encuentra delimitado, tanto por el valor asegurado</w:t>
      </w:r>
      <w:r w:rsidRPr="002231CE">
        <w:rPr>
          <w:rFonts w:ascii="Arial" w:eastAsia="Arial" w:hAnsi="Arial" w:cs="Arial"/>
          <w:i/>
          <w:iCs/>
          <w:color w:val="000000"/>
          <w:lang w:eastAsia="es-CO"/>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w:t>
      </w:r>
      <w:r w:rsidRPr="002231CE">
        <w:rPr>
          <w:rFonts w:ascii="Arial" w:eastAsia="Arial" w:hAnsi="Arial" w:cs="Arial"/>
          <w:i/>
          <w:iCs/>
          <w:color w:val="000000"/>
          <w:lang w:eastAsia="es-CO"/>
        </w:rPr>
        <w:lastRenderedPageBreak/>
        <w:t>significativas consecuencias jurídicas, envuelve un notable principio moral: evitar que el asegurado tenga interés en la realización del siniestro, derivado del afán de enriquecerse indebidamente, a costa de la aseguradora, por causa de su realización”</w:t>
      </w:r>
      <w:r w:rsidRPr="002231CE">
        <w:rPr>
          <w:rStyle w:val="Refdenotaalpie"/>
          <w:rFonts w:ascii="Arial" w:eastAsia="Arial" w:hAnsi="Arial" w:cs="Arial"/>
          <w:i/>
          <w:iCs/>
          <w:color w:val="000000"/>
          <w:lang w:eastAsia="es-CO"/>
        </w:rPr>
        <w:footnoteReference w:id="25"/>
      </w:r>
      <w:r w:rsidRPr="002231CE">
        <w:rPr>
          <w:rFonts w:ascii="Arial" w:eastAsia="Arial" w:hAnsi="Arial" w:cs="Arial"/>
          <w:i/>
          <w:iCs/>
          <w:color w:val="000000"/>
          <w:lang w:eastAsia="es-CO"/>
        </w:rPr>
        <w:t xml:space="preserve"> </w:t>
      </w:r>
      <w:r w:rsidRPr="002231CE">
        <w:rPr>
          <w:rFonts w:ascii="Arial" w:eastAsia="Arial" w:hAnsi="Arial" w:cs="Arial"/>
          <w:color w:val="000000"/>
          <w:lang w:eastAsia="es-CO"/>
        </w:rPr>
        <w:t>-</w:t>
      </w:r>
      <w:r w:rsidRPr="002231CE">
        <w:rPr>
          <w:rFonts w:ascii="Arial" w:eastAsia="Arial" w:hAnsi="Arial" w:cs="Arial"/>
          <w:i/>
          <w:iCs/>
          <w:color w:val="000000"/>
          <w:lang w:eastAsia="es-CO"/>
        </w:rPr>
        <w:t xml:space="preserve"> </w:t>
      </w:r>
      <w:r w:rsidRPr="002231CE">
        <w:rPr>
          <w:rFonts w:ascii="Arial" w:eastAsia="Arial" w:hAnsi="Arial" w:cs="Arial"/>
          <w:color w:val="000000"/>
          <w:lang w:eastAsia="es-CO"/>
        </w:rPr>
        <w:t>(Subrayado y negrilla por fuera de texto)</w:t>
      </w:r>
    </w:p>
    <w:p w14:paraId="5AC267FE" w14:textId="77777777" w:rsidR="00A04717" w:rsidRPr="002231CE" w:rsidRDefault="00A04717" w:rsidP="002231CE">
      <w:pPr>
        <w:spacing w:line="360" w:lineRule="auto"/>
        <w:ind w:right="50"/>
        <w:jc w:val="both"/>
        <w:rPr>
          <w:rFonts w:ascii="Arial" w:eastAsia="Arial" w:hAnsi="Arial" w:cs="Arial"/>
          <w:color w:val="000000"/>
          <w:lang w:eastAsia="es-CO"/>
        </w:rPr>
      </w:pPr>
    </w:p>
    <w:p w14:paraId="6F1C6F56"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Por ende, no se podrá de ninguna manera obtener una indemnización superior en cuantía al límite de la suma asegurada por parte de mi mandante, y en la proporción de dicha pérdida que le corresponda en razón de la porción de riesgo asumido, que en este caso resulta ser la siguiente, para los amparos que se relacionan:</w:t>
      </w:r>
    </w:p>
    <w:p w14:paraId="30E81DF2" w14:textId="77777777" w:rsidR="00A04717" w:rsidRPr="002231CE" w:rsidRDefault="00A04717" w:rsidP="002231CE">
      <w:pPr>
        <w:spacing w:line="360" w:lineRule="auto"/>
        <w:ind w:right="50"/>
        <w:jc w:val="center"/>
        <w:rPr>
          <w:rFonts w:ascii="Arial" w:eastAsia="Arial" w:hAnsi="Arial" w:cs="Arial"/>
          <w:color w:val="000000"/>
          <w:lang w:eastAsia="es-CO"/>
        </w:rPr>
      </w:pPr>
      <w:r w:rsidRPr="002231CE">
        <w:rPr>
          <w:rFonts w:ascii="Arial" w:eastAsia="Arial" w:hAnsi="Arial" w:cs="Arial"/>
          <w:noProof/>
          <w:color w:val="000000"/>
          <w:lang w:eastAsia="es-CO"/>
        </w:rPr>
        <w:drawing>
          <wp:inline distT="0" distB="0" distL="0" distR="0" wp14:anchorId="41ED910A" wp14:editId="7E273509">
            <wp:extent cx="3647440" cy="1028700"/>
            <wp:effectExtent l="152400" t="152400" r="353060" b="361950"/>
            <wp:docPr id="75257752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77521" name="Imagen 1" descr="Tabla&#10;&#10;Descripción generada automáticamente"/>
                    <pic:cNvPicPr/>
                  </pic:nvPicPr>
                  <pic:blipFill rotWithShape="1">
                    <a:blip r:embed="rId11"/>
                    <a:srcRect r="21552" b="72033"/>
                    <a:stretch/>
                  </pic:blipFill>
                  <pic:spPr bwMode="auto">
                    <a:xfrm>
                      <a:off x="0" y="0"/>
                      <a:ext cx="3703040" cy="1044381"/>
                    </a:xfrm>
                    <a:prstGeom prst="rect">
                      <a:avLst/>
                    </a:prstGeom>
                    <a:ln>
                      <a:noFill/>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p>
    <w:p w14:paraId="53D18F60"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En ese sentido, el límite de responsabilidad de la aseguradora se estableció en el condicionado general, en los siguientes términos:</w:t>
      </w:r>
    </w:p>
    <w:p w14:paraId="29763423" w14:textId="77777777" w:rsidR="00A04717" w:rsidRPr="002231CE" w:rsidRDefault="00A04717" w:rsidP="002231CE">
      <w:pPr>
        <w:spacing w:line="360" w:lineRule="auto"/>
        <w:ind w:right="50"/>
        <w:rPr>
          <w:rFonts w:ascii="Arial" w:eastAsia="Arial" w:hAnsi="Arial" w:cs="Arial"/>
          <w:color w:val="000000"/>
          <w:lang w:eastAsia="es-CO"/>
        </w:rPr>
      </w:pPr>
    </w:p>
    <w:p w14:paraId="36BAE986" w14:textId="77777777" w:rsidR="00A04717" w:rsidRPr="002231CE" w:rsidRDefault="00A04717" w:rsidP="002231CE">
      <w:pPr>
        <w:spacing w:line="360" w:lineRule="auto"/>
        <w:ind w:left="851" w:right="843"/>
        <w:jc w:val="both"/>
        <w:rPr>
          <w:rFonts w:ascii="Arial" w:eastAsia="Arial" w:hAnsi="Arial" w:cs="Arial"/>
          <w:color w:val="000000"/>
          <w:lang w:eastAsia="es-CO"/>
        </w:rPr>
      </w:pPr>
      <w:r w:rsidRPr="002231CE">
        <w:rPr>
          <w:rFonts w:ascii="Arial" w:eastAsia="Arial" w:hAnsi="Arial" w:cs="Arial"/>
          <w:i/>
          <w:iCs/>
          <w:color w:val="000000"/>
          <w:lang w:eastAsia="es-CO"/>
        </w:rPr>
        <w:t>“</w:t>
      </w:r>
      <w:r w:rsidRPr="002231CE">
        <w:rPr>
          <w:rFonts w:ascii="Arial" w:eastAsia="Arial" w:hAnsi="Arial" w:cs="Arial"/>
          <w:b/>
          <w:bCs/>
          <w:i/>
          <w:iCs/>
          <w:color w:val="000000"/>
          <w:lang w:eastAsia="es-CO"/>
        </w:rPr>
        <w:t xml:space="preserve">Valor Asegurado: </w:t>
      </w:r>
      <w:r w:rsidRPr="002231CE">
        <w:rPr>
          <w:rFonts w:ascii="Arial" w:eastAsia="Arial" w:hAnsi="Arial" w:cs="Arial"/>
          <w:i/>
          <w:iCs/>
          <w:color w:val="000000"/>
          <w:lang w:eastAsia="es-CO"/>
        </w:rPr>
        <w:t xml:space="preserve"> Es el límite máximo definido en la póliza para cada cobertura y que Allianz asumirá en caso de siniestro. (…)”</w:t>
      </w:r>
      <w:r w:rsidRPr="002231CE">
        <w:rPr>
          <w:rFonts w:ascii="Arial" w:eastAsia="Arial" w:hAnsi="Arial" w:cs="Arial"/>
          <w:color w:val="000000"/>
          <w:lang w:eastAsia="es-CO"/>
        </w:rPr>
        <w:t xml:space="preserve"> </w:t>
      </w:r>
    </w:p>
    <w:p w14:paraId="3B9D861B" w14:textId="77777777" w:rsidR="00A04717" w:rsidRPr="002231CE" w:rsidRDefault="00A04717" w:rsidP="002231CE">
      <w:pPr>
        <w:spacing w:line="360" w:lineRule="auto"/>
        <w:ind w:right="50"/>
        <w:rPr>
          <w:rFonts w:ascii="Arial" w:eastAsia="Arial" w:hAnsi="Arial" w:cs="Arial"/>
          <w:color w:val="000000"/>
          <w:lang w:eastAsia="es-CO"/>
        </w:rPr>
      </w:pPr>
    </w:p>
    <w:p w14:paraId="252E9E24" w14:textId="77777777" w:rsidR="00A04717" w:rsidRPr="002231CE" w:rsidRDefault="00A04717" w:rsidP="002231CE">
      <w:pPr>
        <w:spacing w:line="360" w:lineRule="auto"/>
        <w:jc w:val="both"/>
        <w:rPr>
          <w:rFonts w:ascii="Arial" w:hAnsi="Arial" w:cs="Arial"/>
          <w:lang w:val="es-ES_tradnl"/>
        </w:rPr>
      </w:pPr>
      <w:r w:rsidRPr="002231CE">
        <w:rPr>
          <w:rFonts w:ascii="Arial" w:eastAsia="Arial" w:hAnsi="Arial" w:cs="Arial"/>
          <w:color w:val="000000"/>
          <w:lang w:eastAsia="es-CO"/>
        </w:rPr>
        <w:t xml:space="preserve">En conclusión, </w:t>
      </w:r>
      <w:r w:rsidRPr="002231CE">
        <w:rPr>
          <w:rFonts w:ascii="Arial" w:hAnsi="Arial" w:cs="Arial"/>
          <w:lang w:val="es-ES_tradnl"/>
        </w:rPr>
        <w:t xml:space="preserve">comedidamente le solicito al Honorable Despacho tomar en consideración que, sin perjuicio que en el caso bajo análisis ALLIANZ SEGUROS S.A. no puede ser condenada por un mayor valor que el expresamente establecido en la Póliza. En todo caso, dicha Póliza contiene unos límites y valores asegurados que deberán ser tenidos en cuenta por la Delegatura en el remoto e </w:t>
      </w:r>
      <w:r w:rsidRPr="002231CE">
        <w:rPr>
          <w:rFonts w:ascii="Arial" w:hAnsi="Arial" w:cs="Arial"/>
          <w:lang w:val="es-ES_tradnl"/>
        </w:rPr>
        <w:lastRenderedPageBreak/>
        <w:t>improbable evento de una condena en contra de mi representada.</w:t>
      </w:r>
    </w:p>
    <w:p w14:paraId="087586E0" w14:textId="77777777" w:rsidR="00A04717" w:rsidRPr="002231CE" w:rsidRDefault="00A04717" w:rsidP="002231CE">
      <w:pPr>
        <w:spacing w:line="360" w:lineRule="auto"/>
        <w:jc w:val="both"/>
        <w:rPr>
          <w:rFonts w:ascii="Arial" w:hAnsi="Arial" w:cs="Arial"/>
          <w:lang w:val="es-ES_tradnl"/>
        </w:rPr>
      </w:pPr>
    </w:p>
    <w:p w14:paraId="1FC3F0E8" w14:textId="77777777" w:rsidR="00A04717" w:rsidRPr="002231CE" w:rsidRDefault="00A04717" w:rsidP="002231CE">
      <w:pPr>
        <w:spacing w:line="360" w:lineRule="auto"/>
        <w:jc w:val="both"/>
        <w:rPr>
          <w:rFonts w:ascii="Arial" w:hAnsi="Arial" w:cs="Arial"/>
          <w:bCs/>
          <w:lang w:val="es-ES_tradnl"/>
        </w:rPr>
      </w:pPr>
      <w:r w:rsidRPr="002231CE">
        <w:rPr>
          <w:rFonts w:ascii="Arial" w:hAnsi="Arial" w:cs="Arial"/>
          <w:bCs/>
          <w:lang w:val="es-ES_tradnl"/>
        </w:rPr>
        <w:t xml:space="preserve">En virtud de lo anterior, respetuosamente solicito al Despacho, declarar probada la presente excepción. </w:t>
      </w:r>
    </w:p>
    <w:p w14:paraId="3AFDAA3B" w14:textId="77777777" w:rsidR="00A04717" w:rsidRPr="002231CE" w:rsidRDefault="00A04717" w:rsidP="002231CE">
      <w:pPr>
        <w:spacing w:line="360" w:lineRule="auto"/>
        <w:jc w:val="both"/>
        <w:rPr>
          <w:rFonts w:ascii="Arial" w:hAnsi="Arial" w:cs="Arial"/>
          <w:bCs/>
          <w:lang w:val="es-ES_tradnl"/>
        </w:rPr>
      </w:pPr>
    </w:p>
    <w:p w14:paraId="30786AE2" w14:textId="771EBCCE" w:rsidR="00A04717" w:rsidRPr="002231CE" w:rsidRDefault="00A04717" w:rsidP="002231CE">
      <w:pPr>
        <w:pStyle w:val="Prrafodelista"/>
        <w:numPr>
          <w:ilvl w:val="0"/>
          <w:numId w:val="28"/>
        </w:numPr>
        <w:spacing w:line="360" w:lineRule="auto"/>
        <w:jc w:val="both"/>
        <w:rPr>
          <w:rFonts w:ascii="Arial" w:hAnsi="Arial" w:cs="Arial"/>
          <w:b/>
          <w:bCs/>
          <w:sz w:val="22"/>
          <w:szCs w:val="22"/>
          <w:u w:val="thick"/>
        </w:rPr>
      </w:pPr>
      <w:r w:rsidRPr="002231CE">
        <w:rPr>
          <w:rFonts w:ascii="Arial" w:hAnsi="Arial" w:cs="Arial"/>
          <w:b/>
          <w:bCs/>
          <w:sz w:val="22"/>
          <w:szCs w:val="22"/>
        </w:rPr>
        <w:t>LIMITES MÁXIMOS DE RESPONSABILIDAD DEL ASEGURADOR EN LO ATINENTE AL DEDUCIBLE PACTADO $1.</w:t>
      </w:r>
      <w:r w:rsidR="009A79F9" w:rsidRPr="002231CE">
        <w:rPr>
          <w:rFonts w:ascii="Arial" w:hAnsi="Arial" w:cs="Arial"/>
          <w:b/>
          <w:bCs/>
          <w:sz w:val="22"/>
          <w:szCs w:val="22"/>
        </w:rPr>
        <w:t>8</w:t>
      </w:r>
      <w:r w:rsidRPr="002231CE">
        <w:rPr>
          <w:rFonts w:ascii="Arial" w:hAnsi="Arial" w:cs="Arial"/>
          <w:b/>
          <w:bCs/>
          <w:sz w:val="22"/>
          <w:szCs w:val="22"/>
        </w:rPr>
        <w:t>00.000,00.</w:t>
      </w:r>
    </w:p>
    <w:p w14:paraId="16A92497" w14:textId="77777777" w:rsidR="00A04717" w:rsidRPr="002231CE" w:rsidRDefault="00A04717" w:rsidP="002231CE">
      <w:pPr>
        <w:spacing w:line="360" w:lineRule="auto"/>
        <w:jc w:val="both"/>
        <w:rPr>
          <w:rFonts w:ascii="Arial" w:hAnsi="Arial" w:cs="Arial"/>
          <w:bCs/>
        </w:rPr>
      </w:pPr>
    </w:p>
    <w:p w14:paraId="71ED6914" w14:textId="77777777" w:rsidR="00A04717" w:rsidRPr="002231CE" w:rsidRDefault="00A04717" w:rsidP="002231CE">
      <w:pPr>
        <w:spacing w:line="360" w:lineRule="auto"/>
        <w:jc w:val="both"/>
        <w:rPr>
          <w:rFonts w:ascii="Arial" w:hAnsi="Arial" w:cs="Arial"/>
          <w:bCs/>
          <w:lang w:val="es-CO"/>
        </w:rPr>
      </w:pPr>
      <w:r w:rsidRPr="002231CE">
        <w:rPr>
          <w:rFonts w:ascii="Arial" w:hAnsi="Arial" w:cs="Arial"/>
          <w:bCs/>
        </w:rPr>
        <w:t>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el siguiente deducible pactado en los contratos de seguro:</w:t>
      </w:r>
    </w:p>
    <w:p w14:paraId="3BE51542" w14:textId="77777777" w:rsidR="00A04717" w:rsidRPr="002231CE" w:rsidRDefault="00A04717" w:rsidP="002231CE">
      <w:pPr>
        <w:spacing w:line="360" w:lineRule="auto"/>
        <w:jc w:val="both"/>
        <w:rPr>
          <w:rFonts w:ascii="Arial" w:hAnsi="Arial" w:cs="Arial"/>
          <w:bCs/>
        </w:rPr>
      </w:pPr>
    </w:p>
    <w:p w14:paraId="5E6D5B84" w14:textId="4E7DF6DA" w:rsidR="00A04717" w:rsidRPr="002231CE" w:rsidRDefault="00A04717" w:rsidP="002231CE">
      <w:pPr>
        <w:spacing w:line="360" w:lineRule="auto"/>
        <w:jc w:val="center"/>
        <w:rPr>
          <w:rFonts w:ascii="Arial" w:hAnsi="Arial" w:cs="Arial"/>
          <w:bCs/>
        </w:rPr>
      </w:pPr>
      <w:r w:rsidRPr="002231CE">
        <w:rPr>
          <w:rFonts w:ascii="Arial" w:hAnsi="Arial" w:cs="Arial"/>
          <w:bCs/>
          <w:noProof/>
          <w:lang w:val="es-CO"/>
        </w:rPr>
        <mc:AlternateContent>
          <mc:Choice Requires="wps">
            <w:drawing>
              <wp:anchor distT="0" distB="0" distL="114300" distR="114300" simplePos="0" relativeHeight="251663360" behindDoc="0" locked="0" layoutInCell="1" allowOverlap="1" wp14:anchorId="6960E7A2" wp14:editId="795D8801">
                <wp:simplePos x="0" y="0"/>
                <wp:positionH relativeFrom="column">
                  <wp:posOffset>4286885</wp:posOffset>
                </wp:positionH>
                <wp:positionV relativeFrom="paragraph">
                  <wp:posOffset>672465</wp:posOffset>
                </wp:positionV>
                <wp:extent cx="1059180" cy="476250"/>
                <wp:effectExtent l="19050" t="19050" r="26670" b="19050"/>
                <wp:wrapNone/>
                <wp:docPr id="1853960943" name="Rectángulo 8"/>
                <wp:cNvGraphicFramePr/>
                <a:graphic xmlns:a="http://schemas.openxmlformats.org/drawingml/2006/main">
                  <a:graphicData uri="http://schemas.microsoft.com/office/word/2010/wordprocessingShape">
                    <wps:wsp>
                      <wps:cNvSpPr/>
                      <wps:spPr>
                        <a:xfrm>
                          <a:off x="0" y="0"/>
                          <a:ext cx="1059180" cy="4762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C164EC" id="Rectángulo 8" o:spid="_x0000_s1026" style="position:absolute;margin-left:337.55pt;margin-top:52.95pt;width:83.4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" filled="f" strokecolor="red" strokeweight="2.25pt"/>
            </w:pict>
          </mc:Fallback>
        </mc:AlternateContent>
      </w:r>
      <w:r w:rsidR="009A79F9" w:rsidRPr="002231CE">
        <w:rPr>
          <w:rFonts w:ascii="Arial" w:hAnsi="Arial" w:cs="Arial"/>
          <w:noProof/>
        </w:rPr>
        <w:t xml:space="preserve"> </w:t>
      </w:r>
      <w:r w:rsidR="009A79F9" w:rsidRPr="002231CE">
        <w:rPr>
          <w:rFonts w:ascii="Arial" w:hAnsi="Arial" w:cs="Arial"/>
          <w:bCs/>
          <w:noProof/>
        </w:rPr>
        <w:drawing>
          <wp:inline distT="0" distB="0" distL="0" distR="0" wp14:anchorId="1AD3480A" wp14:editId="34117C2D">
            <wp:extent cx="4536423" cy="1085850"/>
            <wp:effectExtent l="95250" t="76200" r="93345" b="76200"/>
            <wp:docPr id="20446206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20619" name=""/>
                    <pic:cNvPicPr/>
                  </pic:nvPicPr>
                  <pic:blipFill>
                    <a:blip r:embed="rId12"/>
                    <a:stretch>
                      <a:fillRect/>
                    </a:stretch>
                  </pic:blipFill>
                  <pic:spPr>
                    <a:xfrm>
                      <a:off x="0" y="0"/>
                      <a:ext cx="4645860" cy="1112045"/>
                    </a:xfrm>
                    <a:prstGeom prst="rect">
                      <a:avLst/>
                    </a:prstGeom>
                    <a:effectLst>
                      <a:outerShdw blurRad="63500" sx="102000" sy="102000" algn="ctr" rotWithShape="0">
                        <a:prstClr val="black">
                          <a:alpha val="40000"/>
                        </a:prstClr>
                      </a:outerShdw>
                    </a:effectLst>
                  </pic:spPr>
                </pic:pic>
              </a:graphicData>
            </a:graphic>
          </wp:inline>
        </w:drawing>
      </w:r>
    </w:p>
    <w:p w14:paraId="245CCF4A" w14:textId="77777777" w:rsidR="00A04717" w:rsidRPr="002231CE" w:rsidRDefault="00A04717" w:rsidP="002231CE">
      <w:pPr>
        <w:spacing w:line="360" w:lineRule="auto"/>
        <w:jc w:val="both"/>
        <w:rPr>
          <w:rFonts w:ascii="Arial" w:hAnsi="Arial" w:cs="Arial"/>
          <w:bCs/>
        </w:rPr>
      </w:pPr>
    </w:p>
    <w:p w14:paraId="178918C9" w14:textId="77777777" w:rsidR="00A04717" w:rsidRPr="002231CE" w:rsidRDefault="00A04717" w:rsidP="002231CE">
      <w:pPr>
        <w:spacing w:line="360" w:lineRule="auto"/>
        <w:jc w:val="both"/>
        <w:rPr>
          <w:rFonts w:ascii="Arial" w:hAnsi="Arial" w:cs="Arial"/>
          <w:bCs/>
        </w:rPr>
      </w:pPr>
      <w:r w:rsidRPr="002231CE">
        <w:rPr>
          <w:rFonts w:ascii="Arial" w:hAnsi="Arial" w:cs="Arial"/>
          <w:bCs/>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018894C4" w14:textId="77777777" w:rsidR="00A04717" w:rsidRPr="002231CE" w:rsidRDefault="00A04717" w:rsidP="002231CE">
      <w:pPr>
        <w:spacing w:line="360" w:lineRule="auto"/>
        <w:jc w:val="both"/>
        <w:rPr>
          <w:rFonts w:ascii="Arial" w:hAnsi="Arial" w:cs="Arial"/>
          <w:bCs/>
        </w:rPr>
      </w:pPr>
    </w:p>
    <w:p w14:paraId="6FBFCA17" w14:textId="77777777" w:rsidR="00A04717" w:rsidRPr="002231CE" w:rsidRDefault="00A04717" w:rsidP="002231CE">
      <w:pPr>
        <w:spacing w:line="360" w:lineRule="auto"/>
        <w:ind w:left="709" w:right="843"/>
        <w:jc w:val="both"/>
        <w:rPr>
          <w:rFonts w:ascii="Arial" w:hAnsi="Arial" w:cs="Arial"/>
          <w:bCs/>
          <w:i/>
          <w:iCs/>
        </w:rPr>
      </w:pPr>
      <w:r w:rsidRPr="002231CE">
        <w:rPr>
          <w:rFonts w:ascii="Arial" w:hAnsi="Arial" w:cs="Arial"/>
          <w:bCs/>
          <w:i/>
          <w:iCs/>
        </w:rPr>
        <w:t xml:space="preserve">“Una de tales modalidades, la denominada deducible, se traduce en la suma que el asegurador descuenta indefectiblemente del importe de la indemnización, de tal suerte que en el evento de ocurrencia del siniestro no indemniza el valor total de la </w:t>
      </w:r>
      <w:r w:rsidRPr="002231CE">
        <w:rPr>
          <w:rFonts w:ascii="Arial" w:hAnsi="Arial" w:cs="Arial"/>
          <w:bCs/>
          <w:i/>
          <w:iCs/>
        </w:rPr>
        <w:lastRenderedPageBreak/>
        <w:t>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2BB8B89D" w14:textId="77777777" w:rsidR="00A04717" w:rsidRPr="002231CE" w:rsidRDefault="00A04717" w:rsidP="002231CE">
      <w:pPr>
        <w:spacing w:line="360" w:lineRule="auto"/>
        <w:ind w:left="709" w:right="843"/>
        <w:jc w:val="both"/>
        <w:rPr>
          <w:rFonts w:ascii="Arial" w:hAnsi="Arial" w:cs="Arial"/>
          <w:bCs/>
          <w:i/>
          <w:iCs/>
        </w:rPr>
      </w:pPr>
    </w:p>
    <w:p w14:paraId="688F1F65" w14:textId="77777777" w:rsidR="00A04717" w:rsidRPr="002231CE" w:rsidRDefault="00A04717" w:rsidP="002231CE">
      <w:pPr>
        <w:spacing w:line="360" w:lineRule="auto"/>
        <w:ind w:left="709" w:right="843"/>
        <w:jc w:val="both"/>
        <w:rPr>
          <w:rFonts w:ascii="Arial" w:hAnsi="Arial" w:cs="Arial"/>
          <w:bCs/>
        </w:rPr>
      </w:pPr>
      <w:r w:rsidRPr="002231CE">
        <w:rPr>
          <w:rFonts w:ascii="Arial" w:hAnsi="Arial" w:cs="Arial"/>
          <w:bCs/>
          <w:i/>
          <w:iCs/>
        </w:rPr>
        <w:t xml:space="preserve">En este orden de ideas, correspondería a las partes en el contrato de seguro determinar el porcentaje de la pérdida que sería asumido por el asegurado a título de deducible, condición que </w:t>
      </w:r>
      <w:proofErr w:type="gramStart"/>
      <w:r w:rsidRPr="002231CE">
        <w:rPr>
          <w:rFonts w:ascii="Arial" w:hAnsi="Arial" w:cs="Arial"/>
          <w:bCs/>
          <w:i/>
          <w:iCs/>
        </w:rPr>
        <w:t>se enmarcaría dentro de</w:t>
      </w:r>
      <w:proofErr w:type="gramEnd"/>
      <w:r w:rsidRPr="002231CE">
        <w:rPr>
          <w:rFonts w:ascii="Arial" w:hAnsi="Arial" w:cs="Arial"/>
          <w:bCs/>
          <w:i/>
          <w:iCs/>
        </w:rPr>
        <w:t xml:space="preserve"> las señaladas por el numeral 11 del artículo 1047 del Código de Comercio al referirse a “Las demás condiciones particulares que acuerden los contratantes”</w:t>
      </w:r>
      <w:r w:rsidRPr="002231CE">
        <w:rPr>
          <w:rFonts w:ascii="Arial" w:hAnsi="Arial" w:cs="Arial"/>
          <w:bCs/>
        </w:rPr>
        <w:t xml:space="preserve"> </w:t>
      </w:r>
      <w:r w:rsidRPr="002231CE">
        <w:rPr>
          <w:rFonts w:ascii="Arial" w:hAnsi="Arial" w:cs="Arial"/>
          <w:bCs/>
          <w:vertAlign w:val="superscript"/>
        </w:rPr>
        <w:footnoteReference w:id="26"/>
      </w:r>
      <w:r w:rsidRPr="002231CE">
        <w:rPr>
          <w:rFonts w:ascii="Arial" w:hAnsi="Arial" w:cs="Arial"/>
          <w:bCs/>
        </w:rPr>
        <w:t>. (Subrayado y negrilla fuera de texto original)</w:t>
      </w:r>
    </w:p>
    <w:p w14:paraId="55B46704" w14:textId="77777777" w:rsidR="00A04717" w:rsidRPr="002231CE" w:rsidRDefault="00A04717" w:rsidP="002231CE">
      <w:pPr>
        <w:spacing w:line="360" w:lineRule="auto"/>
        <w:jc w:val="both"/>
        <w:rPr>
          <w:rFonts w:ascii="Arial" w:hAnsi="Arial" w:cs="Arial"/>
          <w:bCs/>
          <w:i/>
          <w:iCs/>
        </w:rPr>
      </w:pPr>
    </w:p>
    <w:p w14:paraId="04E0F1ED" w14:textId="13B9BBD8" w:rsidR="00A04717" w:rsidRPr="002231CE" w:rsidRDefault="00A04717" w:rsidP="002231CE">
      <w:pPr>
        <w:spacing w:line="360" w:lineRule="auto"/>
        <w:jc w:val="both"/>
        <w:rPr>
          <w:rFonts w:ascii="Arial" w:hAnsi="Arial" w:cs="Arial"/>
          <w:bCs/>
        </w:rPr>
      </w:pPr>
      <w:r w:rsidRPr="002231CE">
        <w:rPr>
          <w:rFonts w:ascii="Arial" w:hAnsi="Arial" w:cs="Arial"/>
          <w:bCs/>
          <w:lang w:val="es-CO"/>
        </w:rPr>
        <w:t>De esta manera, en el hipotético evento en el que mi representada sea declarada responsable en virtud de la aplicación de los contratos de seguro. Es de suma importancia que el Honorable Juzgador descuente del importe de la indemnización la suma pactada como deducible que, como se explicó, corresponde $1.</w:t>
      </w:r>
      <w:r w:rsidR="009A79F9" w:rsidRPr="002231CE">
        <w:rPr>
          <w:rFonts w:ascii="Arial" w:hAnsi="Arial" w:cs="Arial"/>
          <w:bCs/>
          <w:lang w:val="es-CO"/>
        </w:rPr>
        <w:t>8</w:t>
      </w:r>
      <w:r w:rsidRPr="002231CE">
        <w:rPr>
          <w:rFonts w:ascii="Arial" w:hAnsi="Arial" w:cs="Arial"/>
          <w:bCs/>
          <w:lang w:val="es-CO"/>
        </w:rPr>
        <w:t>00.</w:t>
      </w:r>
      <w:proofErr w:type="gramStart"/>
      <w:r w:rsidRPr="002231CE">
        <w:rPr>
          <w:rFonts w:ascii="Arial" w:hAnsi="Arial" w:cs="Arial"/>
          <w:bCs/>
          <w:lang w:val="es-CO"/>
        </w:rPr>
        <w:t>000,oo</w:t>
      </w:r>
      <w:proofErr w:type="gramEnd"/>
      <w:r w:rsidRPr="002231CE">
        <w:rPr>
          <w:rFonts w:ascii="Arial" w:hAnsi="Arial" w:cs="Arial"/>
          <w:bCs/>
          <w:lang w:val="es-CO"/>
        </w:rPr>
        <w:t>.</w:t>
      </w:r>
    </w:p>
    <w:p w14:paraId="44ADD309" w14:textId="77777777" w:rsidR="00A04717" w:rsidRPr="002231CE" w:rsidRDefault="00A04717" w:rsidP="002231CE">
      <w:pPr>
        <w:spacing w:line="360" w:lineRule="auto"/>
        <w:jc w:val="both"/>
        <w:rPr>
          <w:rFonts w:ascii="Arial" w:hAnsi="Arial" w:cs="Arial"/>
          <w:bCs/>
        </w:rPr>
      </w:pPr>
    </w:p>
    <w:p w14:paraId="5B85D41D" w14:textId="77777777" w:rsidR="00A04717" w:rsidRPr="002231CE" w:rsidRDefault="00A04717" w:rsidP="002231CE">
      <w:pPr>
        <w:spacing w:line="360" w:lineRule="auto"/>
        <w:jc w:val="both"/>
        <w:rPr>
          <w:rFonts w:ascii="Arial" w:hAnsi="Arial" w:cs="Arial"/>
          <w:bCs/>
          <w:i/>
          <w:iCs/>
        </w:rPr>
      </w:pPr>
      <w:r w:rsidRPr="002231CE">
        <w:rPr>
          <w:rFonts w:ascii="Arial" w:hAnsi="Arial" w:cs="Arial"/>
          <w:bCs/>
        </w:rPr>
        <w:t>Respetuosamente solicito declarar probada esta excepción.</w:t>
      </w:r>
    </w:p>
    <w:p w14:paraId="38274031" w14:textId="77777777" w:rsidR="00A04717" w:rsidRPr="002231CE" w:rsidRDefault="00A04717" w:rsidP="002231CE">
      <w:pPr>
        <w:spacing w:line="360" w:lineRule="auto"/>
        <w:jc w:val="both"/>
        <w:rPr>
          <w:rFonts w:ascii="Arial" w:hAnsi="Arial" w:cs="Arial"/>
          <w:bCs/>
        </w:rPr>
      </w:pPr>
    </w:p>
    <w:p w14:paraId="54D6619B" w14:textId="77777777" w:rsidR="00A04717" w:rsidRPr="002231CE" w:rsidRDefault="00A04717" w:rsidP="002231CE">
      <w:pPr>
        <w:pStyle w:val="Prrafodelista"/>
        <w:numPr>
          <w:ilvl w:val="0"/>
          <w:numId w:val="28"/>
        </w:numPr>
        <w:spacing w:line="360" w:lineRule="auto"/>
        <w:rPr>
          <w:rFonts w:ascii="Arial" w:eastAsia="Arial" w:hAnsi="Arial" w:cs="Arial"/>
          <w:b/>
          <w:bCs/>
          <w:sz w:val="22"/>
          <w:szCs w:val="22"/>
        </w:rPr>
      </w:pPr>
      <w:r w:rsidRPr="002231CE">
        <w:rPr>
          <w:rFonts w:ascii="Arial" w:eastAsia="Arial" w:hAnsi="Arial" w:cs="Arial"/>
          <w:b/>
          <w:bCs/>
          <w:sz w:val="22"/>
          <w:szCs w:val="22"/>
        </w:rPr>
        <w:t>DISPONIBILIDAD DEL VALOR ASEGURADO.</w:t>
      </w:r>
    </w:p>
    <w:p w14:paraId="3F6B4DED" w14:textId="77777777" w:rsidR="00A04717" w:rsidRPr="002231CE" w:rsidRDefault="00A04717" w:rsidP="002231CE">
      <w:pPr>
        <w:spacing w:line="360" w:lineRule="auto"/>
        <w:ind w:right="50"/>
        <w:jc w:val="both"/>
        <w:rPr>
          <w:rFonts w:ascii="Arial" w:eastAsia="Arial" w:hAnsi="Arial" w:cs="Arial"/>
          <w:color w:val="000000"/>
          <w:lang w:eastAsia="es-CO"/>
        </w:rPr>
      </w:pPr>
    </w:p>
    <w:p w14:paraId="1299560A"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 xml:space="preserve">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para la fecha de la </w:t>
      </w:r>
      <w:r w:rsidRPr="002231CE">
        <w:rPr>
          <w:rFonts w:ascii="Arial" w:eastAsia="Arial" w:hAnsi="Arial" w:cs="Arial"/>
          <w:color w:val="000000"/>
          <w:lang w:eastAsia="es-CO"/>
        </w:rPr>
        <w:lastRenderedPageBreak/>
        <w:t>sentencia se ha agotado totalmente el valor asegurado no habrá lugar a cobertura alguna.</w:t>
      </w:r>
    </w:p>
    <w:p w14:paraId="1F86886A" w14:textId="77777777" w:rsidR="00A04717" w:rsidRPr="002231CE" w:rsidRDefault="00A04717" w:rsidP="002231CE">
      <w:pPr>
        <w:spacing w:line="360" w:lineRule="auto"/>
        <w:ind w:right="50"/>
        <w:jc w:val="both"/>
        <w:rPr>
          <w:rFonts w:ascii="Arial" w:eastAsia="Arial" w:hAnsi="Arial" w:cs="Arial"/>
          <w:b/>
          <w:bCs/>
          <w:color w:val="000000"/>
          <w:lang w:eastAsia="es-CO"/>
        </w:rPr>
      </w:pPr>
    </w:p>
    <w:p w14:paraId="072C08A1" w14:textId="77777777" w:rsidR="00A04717" w:rsidRPr="002231CE" w:rsidRDefault="00A04717" w:rsidP="002231CE">
      <w:pPr>
        <w:pStyle w:val="Prrafodelista"/>
        <w:numPr>
          <w:ilvl w:val="0"/>
          <w:numId w:val="28"/>
        </w:numPr>
        <w:spacing w:line="360" w:lineRule="auto"/>
        <w:jc w:val="both"/>
        <w:rPr>
          <w:rFonts w:ascii="Arial" w:eastAsia="Arial" w:hAnsi="Arial" w:cs="Arial"/>
          <w:b/>
          <w:bCs/>
          <w:sz w:val="22"/>
          <w:szCs w:val="22"/>
        </w:rPr>
      </w:pPr>
      <w:r w:rsidRPr="002231CE">
        <w:rPr>
          <w:rFonts w:ascii="Arial" w:eastAsia="Arial" w:hAnsi="Arial" w:cs="Arial"/>
          <w:b/>
          <w:bCs/>
          <w:sz w:val="22"/>
          <w:szCs w:val="22"/>
        </w:rPr>
        <w:t>SUJECIÓN A LAS CONDICIONES PARTICULARES Y GENERALES DEL CONTRATO DE SEGURO, EL CLAUSULADO Y LOS AMPAROS.</w:t>
      </w:r>
    </w:p>
    <w:p w14:paraId="3F53ABDB" w14:textId="77777777" w:rsidR="00A04717" w:rsidRPr="002231CE" w:rsidRDefault="00A04717" w:rsidP="002231CE">
      <w:pPr>
        <w:spacing w:line="360" w:lineRule="auto"/>
        <w:ind w:right="50"/>
        <w:jc w:val="both"/>
        <w:rPr>
          <w:rFonts w:ascii="Arial" w:eastAsia="Arial" w:hAnsi="Arial" w:cs="Arial"/>
          <w:b/>
          <w:bCs/>
          <w:color w:val="000000"/>
          <w:lang w:eastAsia="es-CO"/>
        </w:rPr>
      </w:pPr>
    </w:p>
    <w:p w14:paraId="07F4C036"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 xml:space="preserve">Es preciso señalar que de acuerdo con lo contemplado en el artículo 1044 del Código de Comercio, </w:t>
      </w:r>
      <w:r w:rsidRPr="002231CE">
        <w:rPr>
          <w:rFonts w:ascii="Arial" w:eastAsia="Arial" w:hAnsi="Arial" w:cs="Arial"/>
          <w:lang w:eastAsia="es-MX"/>
        </w:rPr>
        <w:t>ALLIANZ SEGUROS S.A.</w:t>
      </w:r>
      <w:r w:rsidRPr="002231CE">
        <w:rPr>
          <w:rFonts w:ascii="Arial" w:eastAsia="Arial" w:hAnsi="Arial" w:cs="Arial"/>
          <w:color w:val="000000"/>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537E8E50" w14:textId="77777777" w:rsidR="00A04717" w:rsidRPr="002231CE" w:rsidRDefault="00A04717" w:rsidP="002231CE">
      <w:pPr>
        <w:spacing w:line="360" w:lineRule="auto"/>
        <w:ind w:right="50"/>
        <w:jc w:val="both"/>
        <w:rPr>
          <w:rFonts w:ascii="Arial" w:eastAsia="Arial" w:hAnsi="Arial" w:cs="Arial"/>
          <w:color w:val="000000"/>
          <w:lang w:eastAsia="es-CO"/>
        </w:rPr>
      </w:pPr>
    </w:p>
    <w:p w14:paraId="392683D5" w14:textId="408F392E"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 xml:space="preserve">Por lo tanto, en caso de que prosperen las pretensiones de responsabilidad civil de los demandantes contra los demandados, tal relación deberá estar de acuerdo con el contrato de seguro denominado </w:t>
      </w:r>
      <w:r w:rsidRPr="002231CE">
        <w:rPr>
          <w:rFonts w:ascii="Arial" w:eastAsia="Arial" w:hAnsi="Arial" w:cs="Arial"/>
          <w:bCs/>
          <w:lang w:eastAsia="es-MX"/>
        </w:rPr>
        <w:t xml:space="preserve">Póliza de Seguro Autos Colectivo-Pesados No. </w:t>
      </w:r>
      <w:r w:rsidR="007B1DBB" w:rsidRPr="002231CE">
        <w:rPr>
          <w:rFonts w:ascii="Arial" w:eastAsia="Arial" w:hAnsi="Arial" w:cs="Arial"/>
          <w:bCs/>
          <w:lang w:eastAsia="es-MX"/>
        </w:rPr>
        <w:t>023118123 / 227</w:t>
      </w:r>
      <w:r w:rsidRPr="002231CE">
        <w:rPr>
          <w:rFonts w:ascii="Arial" w:eastAsia="Arial" w:hAnsi="Arial" w:cs="Arial"/>
          <w:color w:val="000000"/>
          <w:lang w:eastAsia="es-CO"/>
        </w:rPr>
        <w:t xml:space="preserve">, con vigencia desde el </w:t>
      </w:r>
      <w:r w:rsidR="009A79F9" w:rsidRPr="002231CE">
        <w:rPr>
          <w:rFonts w:ascii="Arial" w:eastAsia="Arial" w:hAnsi="Arial" w:cs="Arial"/>
          <w:color w:val="000000"/>
          <w:lang w:eastAsia="es-CO"/>
        </w:rPr>
        <w:t>15/07/2022</w:t>
      </w:r>
      <w:r w:rsidRPr="002231CE">
        <w:rPr>
          <w:rFonts w:ascii="Arial" w:eastAsia="Arial" w:hAnsi="Arial" w:cs="Arial"/>
          <w:color w:val="000000"/>
          <w:lang w:eastAsia="es-CO"/>
        </w:rPr>
        <w:t xml:space="preserve">- 00:00 horas hasta el </w:t>
      </w:r>
      <w:r w:rsidR="009A79F9" w:rsidRPr="002231CE">
        <w:rPr>
          <w:rFonts w:ascii="Arial" w:eastAsia="Arial" w:hAnsi="Arial" w:cs="Arial"/>
          <w:color w:val="000000"/>
          <w:lang w:eastAsia="es-CO"/>
        </w:rPr>
        <w:t>14/07/2023.</w:t>
      </w:r>
      <w:r w:rsidRPr="002231CE">
        <w:rPr>
          <w:rFonts w:ascii="Arial" w:eastAsia="Arial" w:hAnsi="Arial" w:cs="Arial"/>
          <w:color w:val="000000"/>
          <w:lang w:eastAsia="es-CO"/>
        </w:rPr>
        <w:t>- 24:00 horas.</w:t>
      </w:r>
    </w:p>
    <w:p w14:paraId="159C4405" w14:textId="77777777" w:rsidR="00A04717" w:rsidRPr="002231CE" w:rsidRDefault="00A04717" w:rsidP="002231CE">
      <w:pPr>
        <w:pStyle w:val="Prrafodelista"/>
        <w:spacing w:line="360" w:lineRule="auto"/>
        <w:jc w:val="both"/>
        <w:rPr>
          <w:rFonts w:ascii="Arial" w:eastAsia="Arial" w:hAnsi="Arial" w:cs="Arial"/>
          <w:b/>
          <w:bCs/>
          <w:sz w:val="22"/>
          <w:szCs w:val="22"/>
        </w:rPr>
      </w:pPr>
    </w:p>
    <w:p w14:paraId="26EA2BCA" w14:textId="77777777" w:rsidR="00A04717" w:rsidRPr="002231CE" w:rsidRDefault="00A04717" w:rsidP="002231CE">
      <w:pPr>
        <w:pStyle w:val="Prrafodelista"/>
        <w:numPr>
          <w:ilvl w:val="0"/>
          <w:numId w:val="28"/>
        </w:numPr>
        <w:spacing w:line="360" w:lineRule="auto"/>
        <w:jc w:val="both"/>
        <w:rPr>
          <w:rFonts w:ascii="Arial" w:eastAsia="Arial" w:hAnsi="Arial" w:cs="Arial"/>
          <w:b/>
          <w:bCs/>
          <w:sz w:val="22"/>
          <w:szCs w:val="22"/>
        </w:rPr>
      </w:pPr>
      <w:r w:rsidRPr="002231CE">
        <w:rPr>
          <w:rFonts w:ascii="Arial" w:eastAsia="Arial" w:hAnsi="Arial" w:cs="Arial"/>
          <w:b/>
          <w:bCs/>
          <w:sz w:val="22"/>
          <w:szCs w:val="22"/>
        </w:rPr>
        <w:t>GENERICA O INNOMINADA Y OTRAS.</w:t>
      </w:r>
    </w:p>
    <w:p w14:paraId="009EB22A" w14:textId="77777777" w:rsidR="00A04717" w:rsidRPr="002231CE" w:rsidRDefault="00A04717" w:rsidP="002231CE">
      <w:pPr>
        <w:spacing w:line="360" w:lineRule="auto"/>
        <w:ind w:right="50"/>
        <w:jc w:val="both"/>
        <w:rPr>
          <w:rFonts w:ascii="Arial" w:eastAsia="Arial" w:hAnsi="Arial" w:cs="Arial"/>
          <w:b/>
          <w:bCs/>
          <w:color w:val="000000"/>
          <w:lang w:eastAsia="es-CO"/>
        </w:rPr>
      </w:pPr>
    </w:p>
    <w:p w14:paraId="63259733"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 xml:space="preserve">Solicito declarar cualquier otra excepción que resulte probada en el curso del proceso, ya sea frente a la demanda o ante el llamamiento en garantía, según lo preceptuado en el artículo 282 del Código General del proceso, el cual indica que, el juez deberá reconocer oficiosamente en la sentencia las excepciones que se prueben dentro del marco del proceso atendiendo a lo que se origine en la Ley o en el contrato que con el que se convocó a mi poderdante, incluida la de caducidad y la de prescripción de las acciones derivadas del contrato de seguro contemplada en el artículo 1081 del </w:t>
      </w:r>
      <w:proofErr w:type="spellStart"/>
      <w:r w:rsidRPr="002231CE">
        <w:rPr>
          <w:rFonts w:ascii="Arial" w:eastAsia="Arial" w:hAnsi="Arial" w:cs="Arial"/>
          <w:color w:val="000000"/>
          <w:lang w:eastAsia="es-CO"/>
        </w:rPr>
        <w:t>C.Co</w:t>
      </w:r>
      <w:proofErr w:type="spellEnd"/>
      <w:r w:rsidRPr="002231CE">
        <w:rPr>
          <w:rFonts w:ascii="Arial" w:eastAsia="Arial" w:hAnsi="Arial" w:cs="Arial"/>
          <w:color w:val="000000"/>
          <w:lang w:eastAsia="es-CO"/>
        </w:rPr>
        <w:t>.</w:t>
      </w:r>
    </w:p>
    <w:p w14:paraId="3426643C" w14:textId="77777777" w:rsidR="00A04717" w:rsidRPr="002231CE" w:rsidRDefault="00A04717" w:rsidP="002231CE">
      <w:pPr>
        <w:spacing w:line="360" w:lineRule="auto"/>
        <w:ind w:right="50"/>
        <w:rPr>
          <w:rFonts w:ascii="Arial" w:eastAsia="Arial" w:hAnsi="Arial" w:cs="Arial"/>
          <w:b/>
          <w:bCs/>
          <w:color w:val="000000"/>
          <w:u w:val="single"/>
          <w:lang w:eastAsia="es-CO"/>
        </w:rPr>
      </w:pPr>
    </w:p>
    <w:p w14:paraId="3FE01588" w14:textId="77777777" w:rsidR="00A04717" w:rsidRPr="002231CE" w:rsidRDefault="00A04717" w:rsidP="002231CE">
      <w:pPr>
        <w:pStyle w:val="Prrafodelista"/>
        <w:numPr>
          <w:ilvl w:val="0"/>
          <w:numId w:val="16"/>
        </w:numPr>
        <w:spacing w:line="360" w:lineRule="auto"/>
        <w:jc w:val="center"/>
        <w:rPr>
          <w:rFonts w:ascii="Arial" w:eastAsia="Arial" w:hAnsi="Arial" w:cs="Arial"/>
          <w:b/>
          <w:bCs/>
          <w:sz w:val="22"/>
          <w:szCs w:val="22"/>
          <w:lang w:eastAsia="es-MX"/>
        </w:rPr>
      </w:pPr>
      <w:r w:rsidRPr="002231CE">
        <w:rPr>
          <w:rFonts w:ascii="Arial" w:eastAsia="Arial" w:hAnsi="Arial" w:cs="Arial"/>
          <w:b/>
          <w:bCs/>
          <w:sz w:val="22"/>
          <w:szCs w:val="22"/>
          <w:lang w:eastAsia="es-MX"/>
        </w:rPr>
        <w:t>PRONUNCIAMIENTO FRENTE A LAS PRUEBAS DEL DEMANDANTE</w:t>
      </w:r>
    </w:p>
    <w:p w14:paraId="12A6E40A" w14:textId="77777777" w:rsidR="00A04717" w:rsidRPr="002231CE" w:rsidRDefault="00A04717" w:rsidP="002231CE">
      <w:pPr>
        <w:spacing w:line="360" w:lineRule="auto"/>
        <w:rPr>
          <w:rFonts w:ascii="Arial" w:eastAsia="Arial" w:hAnsi="Arial" w:cs="Arial"/>
          <w:b/>
          <w:bCs/>
          <w:lang w:eastAsia="es-MX"/>
        </w:rPr>
      </w:pPr>
    </w:p>
    <w:p w14:paraId="2787211C" w14:textId="77777777" w:rsidR="00A04717" w:rsidRPr="002231CE" w:rsidRDefault="00A04717" w:rsidP="002231CE">
      <w:pPr>
        <w:pStyle w:val="Prrafodelista"/>
        <w:numPr>
          <w:ilvl w:val="0"/>
          <w:numId w:val="11"/>
        </w:numPr>
        <w:spacing w:line="360" w:lineRule="auto"/>
        <w:ind w:right="50"/>
        <w:jc w:val="both"/>
        <w:rPr>
          <w:rFonts w:ascii="Arial" w:eastAsia="Arial" w:hAnsi="Arial" w:cs="Arial"/>
          <w:b/>
          <w:bCs/>
          <w:color w:val="000000"/>
          <w:sz w:val="22"/>
          <w:szCs w:val="22"/>
          <w:lang w:eastAsia="es-CO"/>
        </w:rPr>
      </w:pPr>
      <w:r w:rsidRPr="002231CE">
        <w:rPr>
          <w:rFonts w:ascii="Arial" w:eastAsia="Arial" w:hAnsi="Arial" w:cs="Arial"/>
          <w:b/>
          <w:bCs/>
          <w:color w:val="000000"/>
          <w:sz w:val="22"/>
          <w:szCs w:val="22"/>
          <w:lang w:eastAsia="es-CO"/>
        </w:rPr>
        <w:lastRenderedPageBreak/>
        <w:t>RATIFICACIÓN DE DOCUMENTOS.</w:t>
      </w:r>
    </w:p>
    <w:p w14:paraId="060E01F9" w14:textId="77777777" w:rsidR="00A04717" w:rsidRPr="002231CE" w:rsidRDefault="00A04717" w:rsidP="002231CE">
      <w:pPr>
        <w:spacing w:line="360" w:lineRule="auto"/>
        <w:ind w:right="50"/>
        <w:jc w:val="both"/>
        <w:rPr>
          <w:rFonts w:ascii="Arial" w:eastAsia="Arial" w:hAnsi="Arial" w:cs="Arial"/>
          <w:color w:val="000000"/>
          <w:lang w:eastAsia="es-CO"/>
        </w:rPr>
      </w:pPr>
    </w:p>
    <w:p w14:paraId="626E55EB" w14:textId="77777777" w:rsidR="00A04717" w:rsidRPr="002231CE" w:rsidRDefault="00A04717" w:rsidP="002231CE">
      <w:pPr>
        <w:spacing w:line="360" w:lineRule="auto"/>
        <w:ind w:right="50"/>
        <w:jc w:val="both"/>
        <w:rPr>
          <w:rFonts w:ascii="Arial" w:eastAsia="Arial" w:hAnsi="Arial" w:cs="Arial"/>
          <w:color w:val="000000"/>
          <w:lang w:eastAsia="es-CO"/>
        </w:rPr>
      </w:pPr>
      <w:r w:rsidRPr="002231CE">
        <w:rPr>
          <w:rFonts w:ascii="Arial" w:eastAsia="Arial" w:hAnsi="Arial" w:cs="Arial"/>
          <w:color w:val="000000"/>
          <w:lang w:eastAsia="es-CO"/>
        </w:rPr>
        <w:t>El artículo 262 del Código General del Proceso faculta a las partes dentro de un proceso para que, si a bien lo tienen, soliciten la ratificación de los documentos provenientes de terceros aportados por la parte contraria, y en tal virtud, solicito al Despacho que no se les conceda valor alguno demostrativo a los documentos provenientes de terceros aportados por la parte demandante en tanto no se obtenga su ratificación, y entre ellos, de manera enunciativa enumero los siguientes:</w:t>
      </w:r>
    </w:p>
    <w:p w14:paraId="3DE2F582" w14:textId="77777777" w:rsidR="00A04717" w:rsidRPr="002231CE" w:rsidRDefault="00A04717" w:rsidP="002231CE">
      <w:pPr>
        <w:spacing w:line="360" w:lineRule="auto"/>
        <w:ind w:right="50"/>
        <w:jc w:val="both"/>
        <w:rPr>
          <w:rFonts w:ascii="Arial" w:eastAsia="Arial" w:hAnsi="Arial" w:cs="Arial"/>
          <w:color w:val="000000"/>
          <w:lang w:eastAsia="es-CO"/>
        </w:rPr>
      </w:pPr>
    </w:p>
    <w:p w14:paraId="5CFF65C9" w14:textId="77777777" w:rsidR="009A79F9" w:rsidRPr="002231CE" w:rsidRDefault="009A79F9" w:rsidP="002231CE">
      <w:pPr>
        <w:pStyle w:val="Prrafodelista"/>
        <w:numPr>
          <w:ilvl w:val="0"/>
          <w:numId w:val="20"/>
        </w:numPr>
        <w:spacing w:line="360" w:lineRule="auto"/>
        <w:ind w:right="50"/>
        <w:jc w:val="both"/>
        <w:rPr>
          <w:rFonts w:ascii="Arial" w:eastAsia="Arial" w:hAnsi="Arial" w:cs="Arial"/>
          <w:color w:val="000000"/>
          <w:sz w:val="22"/>
          <w:szCs w:val="22"/>
          <w:lang w:val="es-ES" w:eastAsia="es-CO"/>
        </w:rPr>
      </w:pPr>
      <w:r w:rsidRPr="002231CE">
        <w:rPr>
          <w:rFonts w:ascii="Arial" w:eastAsia="Arial" w:hAnsi="Arial" w:cs="Arial"/>
          <w:color w:val="000000"/>
          <w:sz w:val="22"/>
          <w:szCs w:val="22"/>
          <w:lang w:val="es-ES" w:eastAsia="es-CO"/>
        </w:rPr>
        <w:t xml:space="preserve">Declaración </w:t>
      </w:r>
      <w:proofErr w:type="spellStart"/>
      <w:r w:rsidRPr="002231CE">
        <w:rPr>
          <w:rFonts w:ascii="Arial" w:eastAsia="Arial" w:hAnsi="Arial" w:cs="Arial"/>
          <w:color w:val="000000"/>
          <w:sz w:val="22"/>
          <w:szCs w:val="22"/>
          <w:lang w:val="es-ES" w:eastAsia="es-CO"/>
        </w:rPr>
        <w:t>extrajuicio</w:t>
      </w:r>
      <w:proofErr w:type="spellEnd"/>
      <w:r w:rsidRPr="002231CE">
        <w:rPr>
          <w:rFonts w:ascii="Arial" w:eastAsia="Arial" w:hAnsi="Arial" w:cs="Arial"/>
          <w:color w:val="000000"/>
          <w:sz w:val="22"/>
          <w:szCs w:val="22"/>
          <w:lang w:val="es-ES" w:eastAsia="es-CO"/>
        </w:rPr>
        <w:t xml:space="preserve"> 4943</w:t>
      </w:r>
    </w:p>
    <w:p w14:paraId="1D8F0116" w14:textId="77777777" w:rsidR="009A79F9" w:rsidRPr="002231CE" w:rsidRDefault="009A79F9" w:rsidP="002231CE">
      <w:pPr>
        <w:pStyle w:val="Prrafodelista"/>
        <w:numPr>
          <w:ilvl w:val="0"/>
          <w:numId w:val="20"/>
        </w:numPr>
        <w:spacing w:line="360" w:lineRule="auto"/>
        <w:ind w:right="50"/>
        <w:jc w:val="both"/>
        <w:rPr>
          <w:rFonts w:ascii="Arial" w:eastAsia="Arial" w:hAnsi="Arial" w:cs="Arial"/>
          <w:color w:val="000000"/>
          <w:sz w:val="22"/>
          <w:szCs w:val="22"/>
          <w:lang w:val="es-ES" w:eastAsia="es-CO"/>
        </w:rPr>
      </w:pPr>
      <w:r w:rsidRPr="002231CE">
        <w:rPr>
          <w:rFonts w:ascii="Arial" w:eastAsia="Arial" w:hAnsi="Arial" w:cs="Arial"/>
          <w:color w:val="000000"/>
          <w:sz w:val="22"/>
          <w:szCs w:val="22"/>
          <w:lang w:val="es-ES" w:eastAsia="es-CO"/>
        </w:rPr>
        <w:t xml:space="preserve">Declaración </w:t>
      </w:r>
      <w:proofErr w:type="spellStart"/>
      <w:r w:rsidRPr="002231CE">
        <w:rPr>
          <w:rFonts w:ascii="Arial" w:eastAsia="Arial" w:hAnsi="Arial" w:cs="Arial"/>
          <w:color w:val="000000"/>
          <w:sz w:val="22"/>
          <w:szCs w:val="22"/>
          <w:lang w:val="es-ES" w:eastAsia="es-CO"/>
        </w:rPr>
        <w:t>extrajuicio</w:t>
      </w:r>
      <w:proofErr w:type="spellEnd"/>
      <w:r w:rsidRPr="002231CE">
        <w:rPr>
          <w:rFonts w:ascii="Arial" w:eastAsia="Arial" w:hAnsi="Arial" w:cs="Arial"/>
          <w:color w:val="000000"/>
          <w:sz w:val="22"/>
          <w:szCs w:val="22"/>
          <w:lang w:val="es-ES" w:eastAsia="es-CO"/>
        </w:rPr>
        <w:t xml:space="preserve"> 4944</w:t>
      </w:r>
      <w:r w:rsidR="00A04717" w:rsidRPr="002231CE">
        <w:rPr>
          <w:rFonts w:ascii="Arial" w:eastAsia="Arial" w:hAnsi="Arial" w:cs="Arial"/>
          <w:color w:val="000000"/>
          <w:sz w:val="22"/>
          <w:szCs w:val="22"/>
          <w:lang w:val="es-ES" w:eastAsia="es-CO"/>
        </w:rPr>
        <w:t>.</w:t>
      </w:r>
    </w:p>
    <w:p w14:paraId="1DFE6E74" w14:textId="21859AC3" w:rsidR="00A04717" w:rsidRPr="002231CE" w:rsidRDefault="009A79F9" w:rsidP="002231CE">
      <w:pPr>
        <w:pStyle w:val="Prrafodelista"/>
        <w:numPr>
          <w:ilvl w:val="0"/>
          <w:numId w:val="20"/>
        </w:numPr>
        <w:spacing w:line="360" w:lineRule="auto"/>
        <w:ind w:right="50"/>
        <w:jc w:val="both"/>
        <w:rPr>
          <w:rFonts w:ascii="Arial" w:eastAsia="Arial" w:hAnsi="Arial" w:cs="Arial"/>
          <w:color w:val="000000"/>
          <w:sz w:val="22"/>
          <w:szCs w:val="22"/>
          <w:lang w:val="es-ES" w:eastAsia="es-CO"/>
        </w:rPr>
      </w:pPr>
      <w:r w:rsidRPr="002231CE">
        <w:rPr>
          <w:rFonts w:ascii="Arial" w:eastAsia="Arial" w:hAnsi="Arial" w:cs="Arial"/>
          <w:color w:val="000000"/>
          <w:sz w:val="22"/>
          <w:szCs w:val="22"/>
          <w:lang w:val="es-ES" w:eastAsia="es-CO"/>
        </w:rPr>
        <w:t>Comprobantes de pago Nos. No. 2650 y 2650-1 del 6 de diciembre de 2022 por Suministros Industriales Servicio Especializado Automotriz.</w:t>
      </w:r>
    </w:p>
    <w:p w14:paraId="02ACBDE9" w14:textId="780E3D45" w:rsidR="009A79F9" w:rsidRPr="002231CE" w:rsidRDefault="009A79F9" w:rsidP="002231CE">
      <w:pPr>
        <w:pStyle w:val="Prrafodelista"/>
        <w:numPr>
          <w:ilvl w:val="0"/>
          <w:numId w:val="20"/>
        </w:numPr>
        <w:spacing w:line="360" w:lineRule="auto"/>
        <w:ind w:right="50"/>
        <w:jc w:val="both"/>
        <w:rPr>
          <w:rFonts w:ascii="Arial" w:eastAsia="Arial" w:hAnsi="Arial" w:cs="Arial"/>
          <w:color w:val="000000"/>
          <w:sz w:val="22"/>
          <w:szCs w:val="22"/>
          <w:lang w:val="es-ES" w:eastAsia="es-CO"/>
        </w:rPr>
      </w:pPr>
      <w:r w:rsidRPr="002231CE">
        <w:rPr>
          <w:rFonts w:ascii="Arial" w:eastAsia="Arial" w:hAnsi="Arial" w:cs="Arial"/>
          <w:color w:val="000000"/>
          <w:sz w:val="22"/>
          <w:szCs w:val="22"/>
          <w:lang w:val="es-ES" w:eastAsia="es-CO"/>
        </w:rPr>
        <w:t xml:space="preserve">Cotización a Clientes No. 21027 expedida por Automotores </w:t>
      </w:r>
      <w:proofErr w:type="spellStart"/>
      <w:r w:rsidRPr="002231CE">
        <w:rPr>
          <w:rFonts w:ascii="Arial" w:eastAsia="Arial" w:hAnsi="Arial" w:cs="Arial"/>
          <w:color w:val="000000"/>
          <w:sz w:val="22"/>
          <w:szCs w:val="22"/>
          <w:lang w:val="es-ES" w:eastAsia="es-CO"/>
        </w:rPr>
        <w:t>LlanoGrande</w:t>
      </w:r>
      <w:proofErr w:type="spellEnd"/>
      <w:r w:rsidRPr="002231CE">
        <w:rPr>
          <w:rFonts w:ascii="Arial" w:eastAsia="Arial" w:hAnsi="Arial" w:cs="Arial"/>
          <w:color w:val="000000"/>
          <w:sz w:val="22"/>
          <w:szCs w:val="22"/>
          <w:lang w:val="es-ES" w:eastAsia="es-CO"/>
        </w:rPr>
        <w:t>.</w:t>
      </w:r>
    </w:p>
    <w:p w14:paraId="44E0277D" w14:textId="77777777" w:rsidR="00A04717" w:rsidRPr="002231CE" w:rsidRDefault="00A04717" w:rsidP="002231CE">
      <w:pPr>
        <w:spacing w:line="360" w:lineRule="auto"/>
        <w:jc w:val="center"/>
        <w:rPr>
          <w:rFonts w:ascii="Arial" w:eastAsia="Arial" w:hAnsi="Arial" w:cs="Arial"/>
          <w:b/>
          <w:bCs/>
          <w:lang w:eastAsia="es-MX"/>
        </w:rPr>
      </w:pPr>
    </w:p>
    <w:p w14:paraId="6657CDF6" w14:textId="77777777" w:rsidR="00A04717" w:rsidRPr="002231CE" w:rsidRDefault="00A04717" w:rsidP="002231CE">
      <w:pPr>
        <w:pStyle w:val="Prrafodelista"/>
        <w:numPr>
          <w:ilvl w:val="0"/>
          <w:numId w:val="16"/>
        </w:numPr>
        <w:spacing w:line="360" w:lineRule="auto"/>
        <w:jc w:val="center"/>
        <w:rPr>
          <w:rFonts w:ascii="Arial" w:eastAsia="Arial" w:hAnsi="Arial" w:cs="Arial"/>
          <w:b/>
          <w:bCs/>
          <w:sz w:val="22"/>
          <w:szCs w:val="22"/>
          <w:lang w:eastAsia="es-MX"/>
        </w:rPr>
      </w:pPr>
      <w:r w:rsidRPr="002231CE">
        <w:rPr>
          <w:rFonts w:ascii="Arial" w:eastAsia="Arial" w:hAnsi="Arial" w:cs="Arial"/>
          <w:b/>
          <w:bCs/>
          <w:sz w:val="22"/>
          <w:szCs w:val="22"/>
          <w:lang w:eastAsia="es-MX"/>
        </w:rPr>
        <w:t>MEDIOS DE PRUEBA</w:t>
      </w:r>
    </w:p>
    <w:p w14:paraId="51853141" w14:textId="77777777" w:rsidR="00A04717" w:rsidRPr="002231CE" w:rsidRDefault="00A04717" w:rsidP="002231CE">
      <w:pPr>
        <w:spacing w:line="360" w:lineRule="auto"/>
        <w:jc w:val="both"/>
        <w:rPr>
          <w:rFonts w:ascii="Arial" w:eastAsia="Arial" w:hAnsi="Arial" w:cs="Arial"/>
          <w:lang w:eastAsia="es-MX"/>
        </w:rPr>
      </w:pPr>
    </w:p>
    <w:p w14:paraId="7DBF711D" w14:textId="77777777" w:rsidR="00A04717" w:rsidRPr="002231CE" w:rsidRDefault="00A04717" w:rsidP="002231CE">
      <w:pPr>
        <w:spacing w:line="360" w:lineRule="auto"/>
        <w:jc w:val="both"/>
        <w:rPr>
          <w:rFonts w:ascii="Arial" w:eastAsia="Arial" w:hAnsi="Arial" w:cs="Arial"/>
          <w:lang w:eastAsia="es-MX"/>
        </w:rPr>
      </w:pPr>
      <w:r w:rsidRPr="002231CE">
        <w:rPr>
          <w:rFonts w:ascii="Arial" w:eastAsia="Arial" w:hAnsi="Arial" w:cs="Arial"/>
          <w:lang w:eastAsia="es-MX"/>
        </w:rPr>
        <w:t>Solicito respetuosamente se decreten como pruebas las siguientes:</w:t>
      </w:r>
    </w:p>
    <w:p w14:paraId="346351F5" w14:textId="77777777" w:rsidR="00A04717" w:rsidRPr="002231CE" w:rsidRDefault="00A04717" w:rsidP="002231CE">
      <w:pPr>
        <w:spacing w:line="360" w:lineRule="auto"/>
        <w:jc w:val="both"/>
        <w:rPr>
          <w:rFonts w:ascii="Arial" w:eastAsia="Arial" w:hAnsi="Arial" w:cs="Arial"/>
          <w:lang w:eastAsia="es-MX"/>
        </w:rPr>
      </w:pPr>
    </w:p>
    <w:p w14:paraId="614BF78C" w14:textId="77777777" w:rsidR="00A04717" w:rsidRPr="002231CE" w:rsidRDefault="00A04717" w:rsidP="002231CE">
      <w:pPr>
        <w:pStyle w:val="Prrafodelista"/>
        <w:numPr>
          <w:ilvl w:val="0"/>
          <w:numId w:val="2"/>
        </w:numPr>
        <w:spacing w:line="360" w:lineRule="auto"/>
        <w:jc w:val="both"/>
        <w:rPr>
          <w:rFonts w:ascii="Arial" w:eastAsia="Arial" w:hAnsi="Arial" w:cs="Arial"/>
          <w:b/>
          <w:bCs/>
          <w:sz w:val="22"/>
          <w:szCs w:val="22"/>
          <w:lang w:eastAsia="es-MX"/>
        </w:rPr>
      </w:pPr>
      <w:r w:rsidRPr="002231CE">
        <w:rPr>
          <w:rFonts w:ascii="Arial" w:eastAsia="Arial" w:hAnsi="Arial" w:cs="Arial"/>
          <w:b/>
          <w:bCs/>
          <w:sz w:val="22"/>
          <w:szCs w:val="22"/>
          <w:lang w:eastAsia="es-MX"/>
        </w:rPr>
        <w:t>DOCUMENTALES</w:t>
      </w:r>
    </w:p>
    <w:p w14:paraId="3A64A401" w14:textId="77777777" w:rsidR="00A04717" w:rsidRPr="002231CE" w:rsidRDefault="00A04717" w:rsidP="002231CE">
      <w:pPr>
        <w:spacing w:line="360" w:lineRule="auto"/>
        <w:jc w:val="both"/>
        <w:rPr>
          <w:rFonts w:ascii="Arial" w:eastAsia="Arial" w:hAnsi="Arial" w:cs="Arial"/>
          <w:lang w:eastAsia="es-MX"/>
        </w:rPr>
      </w:pPr>
    </w:p>
    <w:p w14:paraId="41F494A7" w14:textId="6C4FF1F4" w:rsidR="00A04717" w:rsidRPr="002231CE" w:rsidRDefault="00A04717" w:rsidP="002231CE">
      <w:pPr>
        <w:pStyle w:val="Prrafodelista"/>
        <w:numPr>
          <w:ilvl w:val="1"/>
          <w:numId w:val="2"/>
        </w:numPr>
        <w:spacing w:line="360" w:lineRule="auto"/>
        <w:jc w:val="both"/>
        <w:rPr>
          <w:rFonts w:ascii="Arial" w:eastAsia="Arial" w:hAnsi="Arial" w:cs="Arial"/>
          <w:b/>
          <w:bCs/>
          <w:sz w:val="22"/>
          <w:szCs w:val="22"/>
          <w:lang w:eastAsia="es-MX"/>
        </w:rPr>
      </w:pPr>
      <w:r w:rsidRPr="002231CE">
        <w:rPr>
          <w:rFonts w:ascii="Arial" w:eastAsia="Arial" w:hAnsi="Arial" w:cs="Arial"/>
          <w:sz w:val="22"/>
          <w:szCs w:val="22"/>
          <w:lang w:eastAsia="es-MX"/>
        </w:rPr>
        <w:t xml:space="preserve">Copia de la </w:t>
      </w:r>
      <w:r w:rsidRPr="002231CE">
        <w:rPr>
          <w:rFonts w:ascii="Arial" w:hAnsi="Arial" w:cs="Arial"/>
          <w:bCs/>
          <w:sz w:val="22"/>
          <w:szCs w:val="22"/>
          <w:lang w:val="es-ES_tradnl"/>
        </w:rPr>
        <w:t xml:space="preserve">Póliza de Seguro Autos Colectivo-Pesados No. </w:t>
      </w:r>
      <w:r w:rsidR="007B1DBB" w:rsidRPr="002231CE">
        <w:rPr>
          <w:rFonts w:ascii="Arial" w:hAnsi="Arial" w:cs="Arial"/>
          <w:bCs/>
          <w:sz w:val="22"/>
          <w:szCs w:val="22"/>
          <w:lang w:val="es-ES_tradnl"/>
        </w:rPr>
        <w:t>023118123 / 227</w:t>
      </w:r>
      <w:r w:rsidRPr="002231CE">
        <w:rPr>
          <w:rFonts w:ascii="Arial" w:hAnsi="Arial" w:cs="Arial"/>
          <w:bCs/>
          <w:sz w:val="22"/>
          <w:szCs w:val="22"/>
          <w:lang w:val="es-ES_tradnl"/>
        </w:rPr>
        <w:t>,</w:t>
      </w:r>
      <w:r w:rsidRPr="002231CE">
        <w:rPr>
          <w:rFonts w:ascii="Arial" w:eastAsia="Arial" w:hAnsi="Arial" w:cs="Arial"/>
          <w:sz w:val="22"/>
          <w:szCs w:val="22"/>
          <w:lang w:eastAsia="es-MX"/>
        </w:rPr>
        <w:t xml:space="preserve"> su condicionado particular y general.</w:t>
      </w:r>
    </w:p>
    <w:p w14:paraId="5EF79FC9" w14:textId="77777777" w:rsidR="00A04717" w:rsidRPr="002231CE" w:rsidRDefault="00A04717" w:rsidP="002231CE">
      <w:pPr>
        <w:spacing w:line="360" w:lineRule="auto"/>
        <w:jc w:val="both"/>
        <w:rPr>
          <w:rFonts w:ascii="Arial" w:eastAsia="Arial" w:hAnsi="Arial" w:cs="Arial"/>
          <w:b/>
          <w:bCs/>
          <w:lang w:eastAsia="es-MX"/>
        </w:rPr>
      </w:pPr>
    </w:p>
    <w:p w14:paraId="5CB9C90B" w14:textId="77777777" w:rsidR="00A04717" w:rsidRPr="002231CE" w:rsidRDefault="00A04717" w:rsidP="002231CE">
      <w:pPr>
        <w:pStyle w:val="Prrafodelista"/>
        <w:numPr>
          <w:ilvl w:val="0"/>
          <w:numId w:val="2"/>
        </w:numPr>
        <w:spacing w:line="360" w:lineRule="auto"/>
        <w:jc w:val="both"/>
        <w:rPr>
          <w:rFonts w:ascii="Arial" w:eastAsia="Arial" w:hAnsi="Arial" w:cs="Arial"/>
          <w:b/>
          <w:bCs/>
          <w:sz w:val="22"/>
          <w:szCs w:val="22"/>
          <w:lang w:eastAsia="es-MX"/>
        </w:rPr>
      </w:pPr>
      <w:r w:rsidRPr="002231CE">
        <w:rPr>
          <w:rFonts w:ascii="Arial" w:eastAsia="Arial" w:hAnsi="Arial" w:cs="Arial"/>
          <w:b/>
          <w:bCs/>
          <w:sz w:val="22"/>
          <w:szCs w:val="22"/>
          <w:lang w:eastAsia="es-MX"/>
        </w:rPr>
        <w:t>INTERROGATORIO DE PARTE</w:t>
      </w:r>
    </w:p>
    <w:p w14:paraId="5E62A1D5" w14:textId="77777777" w:rsidR="00A04717" w:rsidRPr="002231CE" w:rsidRDefault="00A04717" w:rsidP="002231CE">
      <w:pPr>
        <w:spacing w:line="360" w:lineRule="auto"/>
        <w:jc w:val="both"/>
        <w:rPr>
          <w:rFonts w:ascii="Arial" w:eastAsia="Arial" w:hAnsi="Arial" w:cs="Arial"/>
          <w:lang w:eastAsia="es-MX"/>
        </w:rPr>
      </w:pPr>
    </w:p>
    <w:p w14:paraId="08E7455E" w14:textId="5EBA2BBE" w:rsidR="00A04717" w:rsidRPr="002231CE" w:rsidRDefault="00A04717" w:rsidP="002231CE">
      <w:pPr>
        <w:pStyle w:val="Prrafodelista"/>
        <w:numPr>
          <w:ilvl w:val="1"/>
          <w:numId w:val="2"/>
        </w:numPr>
        <w:spacing w:line="360" w:lineRule="auto"/>
        <w:jc w:val="both"/>
        <w:rPr>
          <w:rFonts w:ascii="Arial" w:eastAsia="Arial" w:hAnsi="Arial" w:cs="Arial"/>
          <w:sz w:val="22"/>
          <w:szCs w:val="22"/>
          <w:lang w:eastAsia="es-MX"/>
        </w:rPr>
      </w:pPr>
      <w:r w:rsidRPr="002231CE">
        <w:rPr>
          <w:rFonts w:ascii="Arial" w:eastAsia="Arial" w:hAnsi="Arial" w:cs="Arial"/>
          <w:sz w:val="22"/>
          <w:szCs w:val="22"/>
          <w:lang w:eastAsia="es-MX"/>
        </w:rPr>
        <w:t xml:space="preserve">Comedidamente solicito se cite para que absuelva interrogatorio de parte al señor </w:t>
      </w:r>
      <w:r w:rsidR="009A79F9" w:rsidRPr="002231CE">
        <w:rPr>
          <w:rFonts w:ascii="Arial" w:eastAsia="Arial" w:hAnsi="Arial" w:cs="Arial"/>
          <w:b/>
          <w:bCs/>
          <w:sz w:val="22"/>
          <w:szCs w:val="22"/>
          <w:lang w:val="es-ES" w:eastAsia="es-MX"/>
        </w:rPr>
        <w:t>FRANCISCO ALEJANDRO CORCOBADO URREGO</w:t>
      </w:r>
      <w:r w:rsidRPr="002231CE">
        <w:rPr>
          <w:rFonts w:ascii="Arial" w:eastAsia="Arial" w:hAnsi="Arial" w:cs="Arial"/>
          <w:sz w:val="22"/>
          <w:szCs w:val="22"/>
          <w:lang w:eastAsia="es-MX"/>
        </w:rPr>
        <w:t xml:space="preserve">, en su calidad de demandante, a fin de que conteste el cuestionario que se le formulará frente a los </w:t>
      </w:r>
      <w:r w:rsidRPr="002231CE">
        <w:rPr>
          <w:rFonts w:ascii="Arial" w:eastAsia="Arial" w:hAnsi="Arial" w:cs="Arial"/>
          <w:sz w:val="22"/>
          <w:szCs w:val="22"/>
          <w:lang w:eastAsia="es-MX"/>
        </w:rPr>
        <w:lastRenderedPageBreak/>
        <w:t xml:space="preserve">hechos de la demanda, de la contestación, y en general, de todos los argumentos de hecho y de derecho expuestos en este litigio. El señor </w:t>
      </w:r>
      <w:r w:rsidR="009A79F9" w:rsidRPr="002231CE">
        <w:rPr>
          <w:rFonts w:ascii="Arial" w:eastAsia="Arial" w:hAnsi="Arial" w:cs="Arial"/>
          <w:b/>
          <w:bCs/>
          <w:sz w:val="22"/>
          <w:szCs w:val="22"/>
          <w:lang w:val="es-ES" w:eastAsia="es-MX"/>
        </w:rPr>
        <w:t>FRANCISCO ALEJANDRO CORCOBADO URREGO</w:t>
      </w:r>
      <w:r w:rsidRPr="002231CE">
        <w:rPr>
          <w:rFonts w:ascii="Arial" w:eastAsia="Arial" w:hAnsi="Arial" w:cs="Arial"/>
          <w:b/>
          <w:bCs/>
          <w:sz w:val="22"/>
          <w:szCs w:val="22"/>
          <w:lang w:val="es-ES" w:eastAsia="es-MX"/>
        </w:rPr>
        <w:t xml:space="preserve"> </w:t>
      </w:r>
      <w:r w:rsidRPr="002231CE">
        <w:rPr>
          <w:rFonts w:ascii="Arial" w:eastAsia="Arial" w:hAnsi="Arial" w:cs="Arial"/>
          <w:sz w:val="22"/>
          <w:szCs w:val="22"/>
          <w:lang w:eastAsia="es-MX"/>
        </w:rPr>
        <w:t xml:space="preserve">podrá ser citado en la dirección de notificación relacionada en la demanda. </w:t>
      </w:r>
    </w:p>
    <w:p w14:paraId="2B5CEA96" w14:textId="77777777" w:rsidR="00A04717" w:rsidRPr="002231CE" w:rsidRDefault="00A04717" w:rsidP="002231CE">
      <w:pPr>
        <w:pStyle w:val="Prrafodelista"/>
        <w:spacing w:line="360" w:lineRule="auto"/>
        <w:rPr>
          <w:rFonts w:ascii="Arial" w:eastAsia="Arial" w:hAnsi="Arial" w:cs="Arial"/>
          <w:sz w:val="22"/>
          <w:szCs w:val="22"/>
          <w:lang w:eastAsia="es-MX"/>
        </w:rPr>
      </w:pPr>
    </w:p>
    <w:p w14:paraId="26A04241" w14:textId="079FC977" w:rsidR="00A04717" w:rsidRPr="002231CE" w:rsidRDefault="00A04717" w:rsidP="002231CE">
      <w:pPr>
        <w:pStyle w:val="Prrafodelista"/>
        <w:numPr>
          <w:ilvl w:val="1"/>
          <w:numId w:val="2"/>
        </w:numPr>
        <w:spacing w:line="360" w:lineRule="auto"/>
        <w:jc w:val="both"/>
        <w:rPr>
          <w:rFonts w:ascii="Arial" w:eastAsia="Arial" w:hAnsi="Arial" w:cs="Arial"/>
          <w:sz w:val="22"/>
          <w:szCs w:val="22"/>
          <w:lang w:eastAsia="es-MX"/>
        </w:rPr>
      </w:pPr>
      <w:r w:rsidRPr="002231CE">
        <w:rPr>
          <w:rFonts w:ascii="Arial" w:eastAsia="Arial" w:hAnsi="Arial" w:cs="Arial"/>
          <w:sz w:val="22"/>
          <w:szCs w:val="22"/>
          <w:lang w:eastAsia="es-MX"/>
        </w:rPr>
        <w:t xml:space="preserve">Comedidamente solicito se cite para que absuelva interrogatorio de parte al Representante Legal de </w:t>
      </w:r>
      <w:r w:rsidR="009A79F9" w:rsidRPr="002231CE">
        <w:rPr>
          <w:rFonts w:ascii="Arial" w:eastAsia="Arial" w:hAnsi="Arial" w:cs="Arial"/>
          <w:b/>
          <w:bCs/>
          <w:sz w:val="22"/>
          <w:szCs w:val="22"/>
          <w:lang w:val="es-ES" w:eastAsia="es-MX"/>
        </w:rPr>
        <w:t>COOTRANSCOL S.A</w:t>
      </w:r>
      <w:r w:rsidRPr="002231CE">
        <w:rPr>
          <w:rFonts w:ascii="Arial" w:eastAsia="Arial" w:hAnsi="Arial" w:cs="Arial"/>
          <w:sz w:val="22"/>
          <w:szCs w:val="22"/>
          <w:lang w:eastAsia="es-MX"/>
        </w:rPr>
        <w:t xml:space="preserve">, en su calidad de demandado, a fin de que conteste el cuestionario que se le formulará frente a los hechos de la demanda, de la contestación, y en general, de todos los argumentos de hecho y de derecho expuestos en este litigio. El Representante legal de </w:t>
      </w:r>
      <w:r w:rsidR="009A79F9" w:rsidRPr="002231CE">
        <w:rPr>
          <w:rFonts w:ascii="Arial" w:eastAsia="Arial" w:hAnsi="Arial" w:cs="Arial"/>
          <w:sz w:val="22"/>
          <w:szCs w:val="22"/>
          <w:lang w:val="es-ES" w:eastAsia="es-MX"/>
        </w:rPr>
        <w:t>COOTRANSCOL S.A</w:t>
      </w:r>
      <w:r w:rsidRPr="002231CE">
        <w:rPr>
          <w:rFonts w:ascii="Arial" w:eastAsia="Arial" w:hAnsi="Arial" w:cs="Arial"/>
          <w:sz w:val="22"/>
          <w:szCs w:val="22"/>
          <w:lang w:eastAsia="es-MX"/>
        </w:rPr>
        <w:t xml:space="preserve"> podrá ser citado al correo electrónico: </w:t>
      </w:r>
      <w:r w:rsidR="009A79F9" w:rsidRPr="002231CE">
        <w:rPr>
          <w:rFonts w:ascii="Arial" w:eastAsia="Arial" w:hAnsi="Arial" w:cs="Arial"/>
          <w:sz w:val="22"/>
          <w:szCs w:val="22"/>
          <w:lang w:eastAsia="es-MX"/>
        </w:rPr>
        <w:t>cotranscol@cotranscol.com.co</w:t>
      </w:r>
      <w:r w:rsidRPr="002231CE">
        <w:rPr>
          <w:rFonts w:ascii="Arial" w:eastAsia="Arial" w:hAnsi="Arial" w:cs="Arial"/>
          <w:sz w:val="22"/>
          <w:szCs w:val="22"/>
          <w:lang w:eastAsia="es-MX"/>
        </w:rPr>
        <w:t>.</w:t>
      </w:r>
    </w:p>
    <w:p w14:paraId="6D1A6F35" w14:textId="77777777" w:rsidR="00A04717" w:rsidRPr="002231CE" w:rsidRDefault="00A04717" w:rsidP="002231CE">
      <w:pPr>
        <w:pStyle w:val="Prrafodelista"/>
        <w:spacing w:line="360" w:lineRule="auto"/>
        <w:rPr>
          <w:rFonts w:ascii="Arial" w:eastAsia="Arial" w:hAnsi="Arial" w:cs="Arial"/>
          <w:sz w:val="22"/>
          <w:szCs w:val="22"/>
          <w:lang w:eastAsia="es-MX"/>
        </w:rPr>
      </w:pPr>
    </w:p>
    <w:p w14:paraId="4530ACA9" w14:textId="5A5A3BA7" w:rsidR="00A04717" w:rsidRPr="002231CE" w:rsidRDefault="00A04717" w:rsidP="002231CE">
      <w:pPr>
        <w:pStyle w:val="Prrafodelista"/>
        <w:numPr>
          <w:ilvl w:val="1"/>
          <w:numId w:val="2"/>
        </w:numPr>
        <w:spacing w:line="360" w:lineRule="auto"/>
        <w:jc w:val="both"/>
        <w:rPr>
          <w:rFonts w:ascii="Arial" w:eastAsia="Arial" w:hAnsi="Arial" w:cs="Arial"/>
          <w:sz w:val="22"/>
          <w:szCs w:val="22"/>
          <w:lang w:eastAsia="es-MX"/>
        </w:rPr>
      </w:pPr>
      <w:r w:rsidRPr="002231CE">
        <w:rPr>
          <w:rFonts w:ascii="Arial" w:eastAsia="Arial" w:hAnsi="Arial" w:cs="Arial"/>
          <w:sz w:val="22"/>
          <w:szCs w:val="22"/>
          <w:lang w:eastAsia="es-MX"/>
        </w:rPr>
        <w:t xml:space="preserve">Comedidamente solicito se cite para que absuelva interrogatorio de parte al señor </w:t>
      </w:r>
      <w:r w:rsidR="009A79F9" w:rsidRPr="002231CE">
        <w:rPr>
          <w:rFonts w:ascii="Arial" w:eastAsia="Arial" w:hAnsi="Arial" w:cs="Arial"/>
          <w:b/>
          <w:bCs/>
          <w:sz w:val="22"/>
          <w:szCs w:val="22"/>
          <w:lang w:val="es-ES" w:eastAsia="es-MX"/>
        </w:rPr>
        <w:t>DAIRON FABIAN MONTEALEGRE GAMBOA</w:t>
      </w:r>
      <w:r w:rsidRPr="002231CE">
        <w:rPr>
          <w:rFonts w:ascii="Arial" w:eastAsia="Arial" w:hAnsi="Arial" w:cs="Arial"/>
          <w:sz w:val="22"/>
          <w:szCs w:val="22"/>
          <w:lang w:eastAsia="es-MX"/>
        </w:rPr>
        <w:t xml:space="preserve">, en su calidad de demandado, a fin de que conteste el cuestionario que se le formulará frente a los hechos de la demanda, de la contestación, y en general, de todos los argumentos de hecho y de derecho expuestos en este litigio. El señor </w:t>
      </w:r>
      <w:r w:rsidR="009A79F9" w:rsidRPr="002231CE">
        <w:rPr>
          <w:rFonts w:ascii="Arial" w:eastAsia="Arial" w:hAnsi="Arial" w:cs="Arial"/>
          <w:b/>
          <w:bCs/>
          <w:sz w:val="22"/>
          <w:szCs w:val="22"/>
          <w:lang w:val="es-ES" w:eastAsia="es-MX"/>
        </w:rPr>
        <w:t>DAIRON FABIAN MONTEALEGRE GAMBOA</w:t>
      </w:r>
      <w:r w:rsidRPr="002231CE">
        <w:rPr>
          <w:rFonts w:ascii="Arial" w:eastAsia="Arial" w:hAnsi="Arial" w:cs="Arial"/>
          <w:b/>
          <w:bCs/>
          <w:sz w:val="22"/>
          <w:szCs w:val="22"/>
          <w:lang w:val="es-ES" w:eastAsia="es-MX"/>
        </w:rPr>
        <w:t xml:space="preserve"> </w:t>
      </w:r>
      <w:r w:rsidRPr="002231CE">
        <w:rPr>
          <w:rFonts w:ascii="Arial" w:eastAsia="Arial" w:hAnsi="Arial" w:cs="Arial"/>
          <w:sz w:val="22"/>
          <w:szCs w:val="22"/>
          <w:lang w:eastAsia="es-MX"/>
        </w:rPr>
        <w:t xml:space="preserve">podrá ser citada al correo electrónico: </w:t>
      </w:r>
      <w:r w:rsidR="009A79F9" w:rsidRPr="002231CE">
        <w:rPr>
          <w:rFonts w:ascii="Arial" w:eastAsia="Arial" w:hAnsi="Arial" w:cs="Arial"/>
          <w:sz w:val="22"/>
          <w:szCs w:val="22"/>
          <w:lang w:eastAsia="es-MX"/>
        </w:rPr>
        <w:t>cotranscol@cotranscol.com.co</w:t>
      </w:r>
    </w:p>
    <w:p w14:paraId="775CAD5A" w14:textId="77777777" w:rsidR="00A04717" w:rsidRPr="002231CE" w:rsidRDefault="00A04717" w:rsidP="002231CE">
      <w:pPr>
        <w:pStyle w:val="Prrafodelista"/>
        <w:spacing w:line="360" w:lineRule="auto"/>
        <w:rPr>
          <w:rFonts w:ascii="Arial" w:eastAsia="Arial" w:hAnsi="Arial" w:cs="Arial"/>
          <w:sz w:val="22"/>
          <w:szCs w:val="22"/>
          <w:lang w:eastAsia="es-MX"/>
        </w:rPr>
      </w:pPr>
    </w:p>
    <w:p w14:paraId="39734D5B" w14:textId="77777777" w:rsidR="00A04717" w:rsidRPr="002231CE" w:rsidRDefault="00A04717" w:rsidP="002231CE">
      <w:pPr>
        <w:pStyle w:val="Prrafodelista"/>
        <w:numPr>
          <w:ilvl w:val="0"/>
          <w:numId w:val="2"/>
        </w:numPr>
        <w:spacing w:line="360" w:lineRule="auto"/>
        <w:jc w:val="both"/>
        <w:rPr>
          <w:rFonts w:ascii="Arial" w:eastAsia="Arial" w:hAnsi="Arial" w:cs="Arial"/>
          <w:b/>
          <w:bCs/>
          <w:sz w:val="22"/>
          <w:szCs w:val="22"/>
          <w:lang w:eastAsia="es-MX"/>
        </w:rPr>
      </w:pPr>
      <w:r w:rsidRPr="002231CE">
        <w:rPr>
          <w:rFonts w:ascii="Arial" w:eastAsia="Arial" w:hAnsi="Arial" w:cs="Arial"/>
          <w:b/>
          <w:bCs/>
          <w:sz w:val="22"/>
          <w:szCs w:val="22"/>
          <w:lang w:eastAsia="es-MX"/>
        </w:rPr>
        <w:t>DECLARACIÓN DE PARTE</w:t>
      </w:r>
    </w:p>
    <w:p w14:paraId="176B790C" w14:textId="77777777" w:rsidR="00A04717" w:rsidRPr="002231CE" w:rsidRDefault="00A04717" w:rsidP="002231CE">
      <w:pPr>
        <w:spacing w:line="360" w:lineRule="auto"/>
        <w:jc w:val="both"/>
        <w:rPr>
          <w:rFonts w:ascii="Arial" w:eastAsia="Arial" w:hAnsi="Arial" w:cs="Arial"/>
          <w:lang w:eastAsia="es-MX"/>
        </w:rPr>
      </w:pPr>
    </w:p>
    <w:p w14:paraId="110F84CC" w14:textId="33A7B704" w:rsidR="00A04717" w:rsidRPr="002231CE" w:rsidRDefault="00A04717" w:rsidP="002231CE">
      <w:pPr>
        <w:pStyle w:val="Prrafodelista"/>
        <w:numPr>
          <w:ilvl w:val="1"/>
          <w:numId w:val="2"/>
        </w:numPr>
        <w:spacing w:line="360" w:lineRule="auto"/>
        <w:jc w:val="both"/>
        <w:rPr>
          <w:rFonts w:ascii="Arial" w:eastAsia="Arial" w:hAnsi="Arial" w:cs="Arial"/>
          <w:sz w:val="22"/>
          <w:szCs w:val="22"/>
          <w:lang w:eastAsia="es-MX"/>
        </w:rPr>
      </w:pPr>
      <w:r w:rsidRPr="002231CE">
        <w:rPr>
          <w:rFonts w:ascii="Arial" w:eastAsia="Arial" w:hAnsi="Arial" w:cs="Arial"/>
          <w:sz w:val="22"/>
          <w:szCs w:val="22"/>
          <w:lang w:eastAsia="es-MX"/>
        </w:rPr>
        <w:t xml:space="preserve">Al tenor de lo preceptuado en el artículo 198 del Código General del Proceso, respetuosamente solicito ordenar la citación del Representante Legal de </w:t>
      </w:r>
      <w:r w:rsidRPr="002231CE">
        <w:rPr>
          <w:rFonts w:ascii="Arial" w:eastAsia="Arial" w:hAnsi="Arial" w:cs="Arial"/>
          <w:b/>
          <w:bCs/>
          <w:sz w:val="22"/>
          <w:szCs w:val="22"/>
          <w:lang w:eastAsia="es-MX"/>
        </w:rPr>
        <w:t>ALLIANZ SEGUROS S.A.</w:t>
      </w:r>
      <w:r w:rsidRPr="002231CE">
        <w:rPr>
          <w:rFonts w:ascii="Arial" w:eastAsia="Arial" w:hAnsi="Arial" w:cs="Arial"/>
          <w:sz w:val="22"/>
          <w:szCs w:val="22"/>
          <w:lang w:eastAsia="es-MX"/>
        </w:rPr>
        <w:t xml:space="preserve"> para que sea interrogado por el suscrito, sobre los hechos referidos en la contestación de la demanda y, especialmente, para exponer y aclarar los amparos, exclusiones, términos y condiciones de la </w:t>
      </w:r>
      <w:r w:rsidRPr="002231CE">
        <w:rPr>
          <w:rFonts w:ascii="Arial" w:hAnsi="Arial" w:cs="Arial"/>
          <w:bCs/>
          <w:sz w:val="22"/>
          <w:szCs w:val="22"/>
          <w:lang w:val="es-ES_tradnl"/>
        </w:rPr>
        <w:t xml:space="preserve">Póliza de Seguro Autos </w:t>
      </w:r>
      <w:proofErr w:type="gramStart"/>
      <w:r w:rsidRPr="002231CE">
        <w:rPr>
          <w:rFonts w:ascii="Arial" w:hAnsi="Arial" w:cs="Arial"/>
          <w:bCs/>
          <w:sz w:val="22"/>
          <w:szCs w:val="22"/>
          <w:lang w:val="es-ES_tradnl"/>
        </w:rPr>
        <w:t>Colectivo Pesados</w:t>
      </w:r>
      <w:proofErr w:type="gramEnd"/>
      <w:r w:rsidRPr="002231CE">
        <w:rPr>
          <w:rFonts w:ascii="Arial" w:hAnsi="Arial" w:cs="Arial"/>
          <w:bCs/>
          <w:sz w:val="22"/>
          <w:szCs w:val="22"/>
          <w:lang w:val="es-ES_tradnl"/>
        </w:rPr>
        <w:t xml:space="preserve"> No. </w:t>
      </w:r>
      <w:r w:rsidR="007B1DBB" w:rsidRPr="002231CE">
        <w:rPr>
          <w:rFonts w:ascii="Arial" w:hAnsi="Arial" w:cs="Arial"/>
          <w:bCs/>
          <w:sz w:val="22"/>
          <w:szCs w:val="22"/>
          <w:lang w:val="es-ES_tradnl"/>
        </w:rPr>
        <w:t>023118123 / 227</w:t>
      </w:r>
      <w:r w:rsidRPr="002231CE">
        <w:rPr>
          <w:rFonts w:ascii="Arial" w:hAnsi="Arial" w:cs="Arial"/>
          <w:bCs/>
          <w:sz w:val="22"/>
          <w:szCs w:val="22"/>
          <w:lang w:val="es-ES_tradnl"/>
        </w:rPr>
        <w:t>.</w:t>
      </w:r>
    </w:p>
    <w:p w14:paraId="1B664BDF" w14:textId="77777777" w:rsidR="00A04717" w:rsidRPr="002231CE" w:rsidRDefault="00A04717" w:rsidP="002231CE">
      <w:pPr>
        <w:spacing w:line="360" w:lineRule="auto"/>
        <w:jc w:val="both"/>
        <w:rPr>
          <w:rFonts w:ascii="Arial" w:eastAsia="Arial" w:hAnsi="Arial" w:cs="Arial"/>
          <w:lang w:eastAsia="es-MX"/>
        </w:rPr>
      </w:pPr>
    </w:p>
    <w:p w14:paraId="3E79619C" w14:textId="77777777" w:rsidR="00A04717" w:rsidRPr="002231CE" w:rsidRDefault="00A04717" w:rsidP="002231CE">
      <w:pPr>
        <w:pStyle w:val="Prrafodelista"/>
        <w:numPr>
          <w:ilvl w:val="0"/>
          <w:numId w:val="2"/>
        </w:numPr>
        <w:spacing w:line="360" w:lineRule="auto"/>
        <w:jc w:val="both"/>
        <w:rPr>
          <w:rFonts w:ascii="Arial" w:eastAsia="Arial" w:hAnsi="Arial" w:cs="Arial"/>
          <w:b/>
          <w:bCs/>
          <w:sz w:val="22"/>
          <w:szCs w:val="22"/>
          <w:lang w:eastAsia="es-MX"/>
        </w:rPr>
      </w:pPr>
      <w:r w:rsidRPr="002231CE">
        <w:rPr>
          <w:rFonts w:ascii="Arial" w:eastAsia="Arial" w:hAnsi="Arial" w:cs="Arial"/>
          <w:b/>
          <w:bCs/>
          <w:sz w:val="22"/>
          <w:szCs w:val="22"/>
          <w:lang w:eastAsia="es-MX"/>
        </w:rPr>
        <w:lastRenderedPageBreak/>
        <w:t>TESTIMONIALES</w:t>
      </w:r>
    </w:p>
    <w:p w14:paraId="51A26EF8" w14:textId="77777777" w:rsidR="00A04717" w:rsidRPr="002231CE" w:rsidRDefault="00A04717" w:rsidP="002231CE">
      <w:pPr>
        <w:pStyle w:val="Prrafodelista"/>
        <w:spacing w:line="360" w:lineRule="auto"/>
        <w:ind w:left="1440"/>
        <w:jc w:val="both"/>
        <w:rPr>
          <w:rFonts w:ascii="Arial" w:eastAsia="Arial" w:hAnsi="Arial" w:cs="Arial"/>
          <w:sz w:val="22"/>
          <w:szCs w:val="22"/>
          <w:lang w:eastAsia="es-MX"/>
        </w:rPr>
      </w:pPr>
    </w:p>
    <w:p w14:paraId="40817A0F" w14:textId="77777777" w:rsidR="009A79F9" w:rsidRPr="002231CE" w:rsidRDefault="009A79F9" w:rsidP="002231CE">
      <w:pPr>
        <w:pStyle w:val="Prrafodelista"/>
        <w:numPr>
          <w:ilvl w:val="1"/>
          <w:numId w:val="2"/>
        </w:numPr>
        <w:spacing w:line="360" w:lineRule="auto"/>
        <w:jc w:val="both"/>
        <w:rPr>
          <w:rFonts w:ascii="Arial" w:eastAsia="Arial" w:hAnsi="Arial" w:cs="Arial"/>
          <w:sz w:val="22"/>
          <w:szCs w:val="22"/>
          <w:lang w:eastAsia="es-MX"/>
        </w:rPr>
      </w:pPr>
      <w:r w:rsidRPr="002231CE">
        <w:rPr>
          <w:rFonts w:ascii="Arial" w:eastAsia="Arial" w:hAnsi="Arial" w:cs="Arial"/>
          <w:sz w:val="22"/>
          <w:szCs w:val="22"/>
          <w:lang w:eastAsia="es-MX"/>
        </w:rPr>
        <w:t xml:space="preserve">Solicito se sirva citar a la doctora </w:t>
      </w:r>
      <w:r w:rsidRPr="002231CE">
        <w:rPr>
          <w:rFonts w:ascii="Arial" w:eastAsia="Arial" w:hAnsi="Arial" w:cs="Arial"/>
          <w:b/>
          <w:bCs/>
          <w:sz w:val="22"/>
          <w:szCs w:val="22"/>
          <w:lang w:eastAsia="es-MX"/>
        </w:rPr>
        <w:t>MARIA CAMILA AGUDELO ORTIZ</w:t>
      </w:r>
      <w:r w:rsidRPr="002231CE">
        <w:rPr>
          <w:rFonts w:ascii="Arial" w:eastAsia="Arial" w:hAnsi="Arial" w:cs="Arial"/>
          <w:sz w:val="22"/>
          <w:szCs w:val="22"/>
          <w:lang w:eastAsia="es-MX"/>
        </w:rPr>
        <w:t xml:space="preserve">, asesora externa de mi representada con el objeto de que se pronuncie sobre los hechos narrados en la demanda, así como de los fundamentos de hecho y derecho sobre la Póliza de Seguro. Este testimonio se solicita igualmente para que deponga sobre las condiciones particulares y generales de la Póliza </w:t>
      </w:r>
      <w:r w:rsidRPr="002231CE">
        <w:rPr>
          <w:rFonts w:ascii="Arial" w:eastAsia="Arial" w:hAnsi="Arial" w:cs="Arial"/>
          <w:color w:val="000000"/>
          <w:sz w:val="22"/>
          <w:szCs w:val="22"/>
          <w:lang w:eastAsia="es-CO"/>
        </w:rPr>
        <w:t>de Seguro de Automóviles No. 1214913</w:t>
      </w:r>
      <w:r w:rsidRPr="002231CE">
        <w:rPr>
          <w:rFonts w:ascii="Arial" w:eastAsia="Arial" w:hAnsi="Arial" w:cs="Arial"/>
          <w:sz w:val="22"/>
          <w:szCs w:val="22"/>
          <w:lang w:eastAsia="es-MX"/>
        </w:rPr>
        <w:t>, y en general, sobre las excepciones propuestas frente a la demanda.</w:t>
      </w:r>
    </w:p>
    <w:p w14:paraId="42346884" w14:textId="77777777" w:rsidR="009A79F9" w:rsidRPr="002231CE" w:rsidRDefault="009A79F9" w:rsidP="002231CE">
      <w:pPr>
        <w:pStyle w:val="Prrafodelista"/>
        <w:spacing w:line="360" w:lineRule="auto"/>
        <w:ind w:left="1440"/>
        <w:jc w:val="both"/>
        <w:rPr>
          <w:rFonts w:ascii="Arial" w:eastAsia="Arial" w:hAnsi="Arial" w:cs="Arial"/>
          <w:sz w:val="22"/>
          <w:szCs w:val="22"/>
          <w:lang w:eastAsia="es-MX"/>
        </w:rPr>
      </w:pPr>
    </w:p>
    <w:p w14:paraId="6F9A6C56" w14:textId="77777777" w:rsidR="009A79F9" w:rsidRPr="002231CE" w:rsidRDefault="009A79F9" w:rsidP="002231CE">
      <w:pPr>
        <w:pStyle w:val="Prrafodelista"/>
        <w:spacing w:line="360" w:lineRule="auto"/>
        <w:ind w:left="1440"/>
        <w:jc w:val="both"/>
        <w:rPr>
          <w:rFonts w:ascii="Arial" w:eastAsia="Arial" w:hAnsi="Arial" w:cs="Arial"/>
          <w:sz w:val="22"/>
          <w:szCs w:val="22"/>
          <w:lang w:eastAsia="es-MX"/>
        </w:rPr>
      </w:pPr>
      <w:r w:rsidRPr="002231CE">
        <w:rPr>
          <w:rFonts w:ascii="Arial" w:eastAsia="Arial" w:hAnsi="Arial" w:cs="Arial"/>
          <w:sz w:val="22"/>
          <w:szCs w:val="22"/>
          <w:lang w:eastAsia="es-MX"/>
        </w:rPr>
        <w:t xml:space="preserve">Este testimonio es conducente, pertinente y útil, ya que puede ilustrar al Despacho acerca de las características, condiciones, tratativas preliminares, vigencia, coberturas, entre otros, del Contrato de Seguro objeto del presente litigio. El testigo podrá ser citado en la Carrera 72 C No. 22 A – 24, Conjunto Residencial Los Cerros de la ciudad de Bogotá D.C. o en el correo electrónico: </w:t>
      </w:r>
      <w:hyperlink r:id="rId13" w:history="1">
        <w:r w:rsidRPr="002231CE">
          <w:rPr>
            <w:rStyle w:val="Hipervnculo"/>
            <w:rFonts w:ascii="Arial" w:eastAsia="Arial" w:hAnsi="Arial" w:cs="Arial"/>
            <w:sz w:val="22"/>
            <w:szCs w:val="22"/>
            <w:lang w:eastAsia="es-MX"/>
          </w:rPr>
          <w:t>camilaortiz27@gmail.com</w:t>
        </w:r>
      </w:hyperlink>
      <w:r w:rsidRPr="002231CE">
        <w:rPr>
          <w:rFonts w:ascii="Arial" w:eastAsia="Arial" w:hAnsi="Arial" w:cs="Arial"/>
          <w:sz w:val="22"/>
          <w:szCs w:val="22"/>
          <w:lang w:eastAsia="es-MX"/>
        </w:rPr>
        <w:t xml:space="preserve"> </w:t>
      </w:r>
    </w:p>
    <w:p w14:paraId="17DC8288" w14:textId="77777777" w:rsidR="009A79F9" w:rsidRPr="002231CE" w:rsidRDefault="009A79F9" w:rsidP="002231CE">
      <w:pPr>
        <w:pStyle w:val="Prrafodelista"/>
        <w:spacing w:line="360" w:lineRule="auto"/>
        <w:ind w:left="1440"/>
        <w:jc w:val="both"/>
        <w:rPr>
          <w:rFonts w:ascii="Arial" w:hAnsi="Arial" w:cs="Arial"/>
          <w:sz w:val="22"/>
          <w:szCs w:val="22"/>
        </w:rPr>
      </w:pPr>
    </w:p>
    <w:p w14:paraId="6FFAA7AD" w14:textId="77777777" w:rsidR="009A79F9" w:rsidRPr="002231CE" w:rsidRDefault="009A79F9" w:rsidP="002231CE">
      <w:pPr>
        <w:pStyle w:val="Prrafodelista"/>
        <w:widowControl w:val="0"/>
        <w:numPr>
          <w:ilvl w:val="0"/>
          <w:numId w:val="2"/>
        </w:numPr>
        <w:autoSpaceDE w:val="0"/>
        <w:autoSpaceDN w:val="0"/>
        <w:spacing w:line="360" w:lineRule="auto"/>
        <w:jc w:val="both"/>
        <w:rPr>
          <w:rFonts w:ascii="Arial" w:eastAsia="Arial" w:hAnsi="Arial" w:cs="Arial"/>
          <w:b/>
          <w:bCs/>
          <w:sz w:val="22"/>
          <w:szCs w:val="22"/>
          <w:lang w:val="es-ES_tradnl" w:eastAsia="es-ES" w:bidi="es-ES"/>
        </w:rPr>
      </w:pPr>
      <w:r w:rsidRPr="002231CE">
        <w:rPr>
          <w:rFonts w:ascii="Arial" w:eastAsia="Arial" w:hAnsi="Arial" w:cs="Arial"/>
          <w:b/>
          <w:bCs/>
          <w:sz w:val="22"/>
          <w:szCs w:val="22"/>
          <w:lang w:val="es-ES_tradnl" w:eastAsia="es-ES" w:bidi="es-ES"/>
        </w:rPr>
        <w:t>INTERVENCIÓN EN DOCUMENTALES Y TESTIMONIOS.</w:t>
      </w:r>
    </w:p>
    <w:p w14:paraId="7DFF908E" w14:textId="77777777" w:rsidR="009A79F9" w:rsidRPr="002231CE" w:rsidRDefault="009A79F9" w:rsidP="002231CE">
      <w:pPr>
        <w:snapToGrid w:val="0"/>
        <w:spacing w:line="360" w:lineRule="auto"/>
        <w:jc w:val="both"/>
        <w:rPr>
          <w:rFonts w:ascii="Arial" w:hAnsi="Arial" w:cs="Arial"/>
        </w:rPr>
      </w:pPr>
    </w:p>
    <w:p w14:paraId="50598967" w14:textId="77777777" w:rsidR="009A79F9" w:rsidRPr="002231CE" w:rsidRDefault="009A79F9" w:rsidP="002231CE">
      <w:pPr>
        <w:snapToGrid w:val="0"/>
        <w:spacing w:line="360" w:lineRule="auto"/>
        <w:jc w:val="both"/>
        <w:rPr>
          <w:rFonts w:ascii="Arial" w:hAnsi="Arial" w:cs="Arial"/>
        </w:rPr>
      </w:pPr>
      <w:r w:rsidRPr="002231CE">
        <w:rPr>
          <w:rFonts w:ascii="Arial" w:hAnsi="Arial" w:cs="Arial"/>
        </w:rPr>
        <w:t xml:space="preserve">Con el objeto de probar los hechos materia de las excepciones de mérito, nos reservamos el derecho de contradecir las pruebas documentales presentadas al proceso y participar en la práctica de las testimoniales que lleguen a ser decretadas, así como del correspondiente interrogatorio de parte e intervenir en las diligencias de ratificación y otras pruebas solicitadas.  </w:t>
      </w:r>
    </w:p>
    <w:p w14:paraId="19C30F2C" w14:textId="77777777" w:rsidR="009A79F9" w:rsidRPr="002231CE" w:rsidRDefault="009A79F9" w:rsidP="002231CE">
      <w:pPr>
        <w:pStyle w:val="Prrafodelista"/>
        <w:spacing w:line="360" w:lineRule="auto"/>
        <w:ind w:left="1440"/>
        <w:jc w:val="both"/>
        <w:rPr>
          <w:rFonts w:ascii="Arial" w:hAnsi="Arial" w:cs="Arial"/>
          <w:sz w:val="22"/>
          <w:szCs w:val="22"/>
        </w:rPr>
      </w:pPr>
    </w:p>
    <w:p w14:paraId="0F90CF3E" w14:textId="77777777" w:rsidR="009A79F9" w:rsidRPr="002231CE" w:rsidRDefault="009A79F9" w:rsidP="002231CE">
      <w:pPr>
        <w:pStyle w:val="Prrafodelista"/>
        <w:widowControl w:val="0"/>
        <w:numPr>
          <w:ilvl w:val="0"/>
          <w:numId w:val="2"/>
        </w:numPr>
        <w:autoSpaceDE w:val="0"/>
        <w:autoSpaceDN w:val="0"/>
        <w:spacing w:line="360" w:lineRule="auto"/>
        <w:jc w:val="both"/>
        <w:rPr>
          <w:rFonts w:ascii="Arial" w:eastAsia="Arial" w:hAnsi="Arial" w:cs="Arial"/>
          <w:sz w:val="22"/>
          <w:szCs w:val="22"/>
          <w:lang w:val="es-ES_tradnl" w:eastAsia="es-ES" w:bidi="es-ES"/>
        </w:rPr>
      </w:pPr>
      <w:r w:rsidRPr="002231CE">
        <w:rPr>
          <w:rFonts w:ascii="Arial" w:eastAsia="Arial" w:hAnsi="Arial" w:cs="Arial"/>
          <w:b/>
          <w:bCs/>
          <w:sz w:val="22"/>
          <w:szCs w:val="22"/>
          <w:lang w:val="es-ES_tradnl" w:eastAsia="es-ES" w:bidi="es-ES"/>
        </w:rPr>
        <w:t xml:space="preserve">DICTAMEN PERICIAL </w:t>
      </w:r>
    </w:p>
    <w:p w14:paraId="416B3E69" w14:textId="77777777" w:rsidR="009A79F9" w:rsidRPr="002231CE" w:rsidRDefault="009A79F9" w:rsidP="002231CE">
      <w:pPr>
        <w:spacing w:line="360" w:lineRule="auto"/>
        <w:jc w:val="both"/>
        <w:rPr>
          <w:rFonts w:ascii="Arial" w:eastAsia="Arial" w:hAnsi="Arial" w:cs="Arial"/>
          <w:lang w:val="es-ES_tradnl" w:eastAsia="es-ES" w:bidi="es-ES"/>
        </w:rPr>
      </w:pPr>
    </w:p>
    <w:p w14:paraId="4A462786" w14:textId="77777777" w:rsidR="009A79F9" w:rsidRPr="002231CE" w:rsidRDefault="009A79F9" w:rsidP="002231CE">
      <w:pPr>
        <w:tabs>
          <w:tab w:val="left" w:pos="5626"/>
        </w:tabs>
        <w:spacing w:line="360" w:lineRule="auto"/>
        <w:contextualSpacing/>
        <w:jc w:val="both"/>
        <w:rPr>
          <w:rFonts w:ascii="Arial" w:hAnsi="Arial" w:cs="Arial"/>
        </w:rPr>
      </w:pPr>
      <w:r w:rsidRPr="002231CE">
        <w:rPr>
          <w:rFonts w:ascii="Arial" w:hAnsi="Arial" w:cs="Arial"/>
        </w:rPr>
        <w:t xml:space="preserve">Comedidamente anuncio que me valdré de prueba pericial de reconstrucción de accidente de tránsito a fin de ofrecer al despacho una ampliación frente a las circunstancias en las cuales se presentó el accidente, realizando un análisis exhaustivo y detallado de las pruebas que obran en el expediente, para finalmente realizar un estudio de los factores que, según su experticia, determinen </w:t>
      </w:r>
      <w:r w:rsidRPr="002231CE">
        <w:rPr>
          <w:rFonts w:ascii="Arial" w:hAnsi="Arial" w:cs="Arial"/>
        </w:rPr>
        <w:lastRenderedPageBreak/>
        <w:t>la causa eficiente del mismo, entre otros, la trayectoria del vehículo y la transeúnte, condiciones de la vía, condiciones climáticas, visibilidad del vehículo, etc. Esta se solicita y se anuncia de conformidad con lo dispuesto en el Artículo 227 del Código General del Proceso, pues a la fecha no me es posible aportarla dada la complejidad técnica del mismo.</w:t>
      </w:r>
    </w:p>
    <w:p w14:paraId="0067104F" w14:textId="77777777" w:rsidR="009A79F9" w:rsidRPr="002231CE" w:rsidRDefault="009A79F9" w:rsidP="002231CE">
      <w:pPr>
        <w:tabs>
          <w:tab w:val="left" w:pos="5626"/>
        </w:tabs>
        <w:spacing w:line="360" w:lineRule="auto"/>
        <w:contextualSpacing/>
        <w:jc w:val="both"/>
        <w:rPr>
          <w:rFonts w:ascii="Arial" w:hAnsi="Arial" w:cs="Arial"/>
        </w:rPr>
      </w:pPr>
    </w:p>
    <w:p w14:paraId="0CE944E6" w14:textId="77777777" w:rsidR="009A79F9" w:rsidRPr="002231CE" w:rsidRDefault="009A79F9" w:rsidP="002231CE">
      <w:pPr>
        <w:tabs>
          <w:tab w:val="left" w:pos="5626"/>
        </w:tabs>
        <w:spacing w:line="360" w:lineRule="auto"/>
        <w:contextualSpacing/>
        <w:jc w:val="both"/>
        <w:rPr>
          <w:rFonts w:ascii="Arial" w:hAnsi="Arial" w:cs="Arial"/>
        </w:rPr>
      </w:pPr>
      <w:r w:rsidRPr="002231CE">
        <w:rPr>
          <w:rFonts w:ascii="Arial" w:hAnsi="Arial" w:cs="Arial"/>
        </w:rPr>
        <w:t xml:space="preserve">En virtud de lo anterior, respetuosamente solicito al despacho que se le conceda a mi representada un término no inferior a un mes con el fin de aportar dictamen pericial realizado por un perito experto en el tema, el anterior termino, se justifica teniendo en cuenta la complejidad de dicho dictamen, pues se hace necesario realizar un estudio minucioso a fin de lograr la reconstrucción requerida. </w:t>
      </w:r>
    </w:p>
    <w:p w14:paraId="6C04E6BF" w14:textId="77777777" w:rsidR="009A79F9" w:rsidRPr="002231CE" w:rsidRDefault="009A79F9" w:rsidP="002231CE">
      <w:pPr>
        <w:tabs>
          <w:tab w:val="left" w:pos="5626"/>
        </w:tabs>
        <w:spacing w:line="360" w:lineRule="auto"/>
        <w:contextualSpacing/>
        <w:jc w:val="both"/>
        <w:rPr>
          <w:rFonts w:ascii="Arial" w:hAnsi="Arial" w:cs="Arial"/>
        </w:rPr>
      </w:pPr>
    </w:p>
    <w:p w14:paraId="131528A3" w14:textId="77777777" w:rsidR="009A79F9" w:rsidRPr="002231CE" w:rsidRDefault="009A79F9" w:rsidP="002231CE">
      <w:pPr>
        <w:tabs>
          <w:tab w:val="left" w:pos="5626"/>
        </w:tabs>
        <w:spacing w:line="360" w:lineRule="auto"/>
        <w:contextualSpacing/>
        <w:jc w:val="both"/>
        <w:rPr>
          <w:rFonts w:ascii="Arial" w:hAnsi="Arial" w:cs="Arial"/>
        </w:rPr>
      </w:pPr>
      <w:r w:rsidRPr="002231CE">
        <w:rPr>
          <w:rFonts w:ascii="Arial" w:hAnsi="Arial" w:cs="Arial"/>
        </w:rPr>
        <w:t>El dictamen es conducente, pertinente y útil, teniendo en cuenta que el mismo podrá aclarar las circunstancias fácticas que intervinieron en el accidente de tránsito, las cuales, una vez analizadas, podrán determinar la causa eficiente del mismo.</w:t>
      </w:r>
    </w:p>
    <w:p w14:paraId="3CF7F578" w14:textId="77777777" w:rsidR="009A79F9" w:rsidRPr="002231CE" w:rsidRDefault="009A79F9" w:rsidP="002231CE">
      <w:pPr>
        <w:pStyle w:val="Prrafodelista"/>
        <w:spacing w:line="360" w:lineRule="auto"/>
        <w:ind w:left="1440"/>
        <w:jc w:val="both"/>
        <w:rPr>
          <w:rFonts w:ascii="Arial" w:eastAsia="Arial" w:hAnsi="Arial" w:cs="Arial"/>
          <w:sz w:val="22"/>
          <w:szCs w:val="22"/>
          <w:lang w:eastAsia="es-MX"/>
        </w:rPr>
      </w:pPr>
    </w:p>
    <w:p w14:paraId="2A4DADBC" w14:textId="77777777" w:rsidR="00A04717" w:rsidRPr="002231CE" w:rsidRDefault="00A04717" w:rsidP="002231CE">
      <w:pPr>
        <w:spacing w:line="360" w:lineRule="auto"/>
        <w:rPr>
          <w:rFonts w:ascii="Arial" w:eastAsia="Arial" w:hAnsi="Arial" w:cs="Arial"/>
          <w:lang w:eastAsia="es-MX"/>
        </w:rPr>
      </w:pPr>
    </w:p>
    <w:p w14:paraId="010EC1B1" w14:textId="77777777" w:rsidR="00A04717" w:rsidRPr="002231CE" w:rsidRDefault="00A04717" w:rsidP="002231CE">
      <w:pPr>
        <w:pStyle w:val="Prrafodelista"/>
        <w:numPr>
          <w:ilvl w:val="0"/>
          <w:numId w:val="16"/>
        </w:numPr>
        <w:spacing w:line="360" w:lineRule="auto"/>
        <w:jc w:val="center"/>
        <w:rPr>
          <w:rFonts w:ascii="Arial" w:eastAsia="Arial" w:hAnsi="Arial" w:cs="Arial"/>
          <w:b/>
          <w:bCs/>
          <w:sz w:val="22"/>
          <w:szCs w:val="22"/>
          <w:lang w:eastAsia="es-MX"/>
        </w:rPr>
      </w:pPr>
      <w:r w:rsidRPr="002231CE">
        <w:rPr>
          <w:rFonts w:ascii="Arial" w:eastAsia="Arial" w:hAnsi="Arial" w:cs="Arial"/>
          <w:b/>
          <w:bCs/>
          <w:sz w:val="22"/>
          <w:szCs w:val="22"/>
          <w:lang w:eastAsia="es-MX"/>
        </w:rPr>
        <w:t>ANEXOS</w:t>
      </w:r>
    </w:p>
    <w:p w14:paraId="2E296637" w14:textId="77777777" w:rsidR="00A04717" w:rsidRPr="002231CE" w:rsidRDefault="00A04717" w:rsidP="002231CE">
      <w:pPr>
        <w:spacing w:line="360" w:lineRule="auto"/>
        <w:jc w:val="both"/>
        <w:rPr>
          <w:rFonts w:ascii="Arial" w:eastAsia="Arial" w:hAnsi="Arial" w:cs="Arial"/>
          <w:lang w:eastAsia="es-MX"/>
        </w:rPr>
      </w:pPr>
    </w:p>
    <w:p w14:paraId="05430754" w14:textId="77777777" w:rsidR="00A04717" w:rsidRPr="002231CE" w:rsidRDefault="00A04717" w:rsidP="002231CE">
      <w:pPr>
        <w:pStyle w:val="Prrafodelista"/>
        <w:numPr>
          <w:ilvl w:val="0"/>
          <w:numId w:val="3"/>
        </w:numPr>
        <w:spacing w:line="360" w:lineRule="auto"/>
        <w:jc w:val="both"/>
        <w:rPr>
          <w:rFonts w:ascii="Arial" w:eastAsia="Arial" w:hAnsi="Arial" w:cs="Arial"/>
          <w:sz w:val="22"/>
          <w:szCs w:val="22"/>
          <w:lang w:eastAsia="es-MX"/>
        </w:rPr>
      </w:pPr>
      <w:r w:rsidRPr="002231CE">
        <w:rPr>
          <w:rFonts w:ascii="Arial" w:eastAsia="Arial" w:hAnsi="Arial" w:cs="Arial"/>
          <w:sz w:val="22"/>
          <w:szCs w:val="22"/>
          <w:lang w:eastAsia="es-MX"/>
        </w:rPr>
        <w:t xml:space="preserve">Pruebas relacionadas en el acápite de pruebas. </w:t>
      </w:r>
    </w:p>
    <w:p w14:paraId="777CDB18" w14:textId="77777777" w:rsidR="00A04717" w:rsidRPr="002231CE" w:rsidRDefault="00A04717" w:rsidP="002231CE">
      <w:pPr>
        <w:spacing w:line="360" w:lineRule="auto"/>
        <w:rPr>
          <w:rFonts w:ascii="Arial" w:eastAsia="Arial" w:hAnsi="Arial" w:cs="Arial"/>
          <w:lang w:eastAsia="es-MX"/>
        </w:rPr>
      </w:pPr>
    </w:p>
    <w:p w14:paraId="0BEE2B69" w14:textId="77777777" w:rsidR="00A04717" w:rsidRPr="002231CE" w:rsidRDefault="00A04717" w:rsidP="002231CE">
      <w:pPr>
        <w:pStyle w:val="Prrafodelista"/>
        <w:numPr>
          <w:ilvl w:val="0"/>
          <w:numId w:val="3"/>
        </w:numPr>
        <w:spacing w:line="360" w:lineRule="auto"/>
        <w:jc w:val="both"/>
        <w:rPr>
          <w:rFonts w:ascii="Arial" w:eastAsia="Arial" w:hAnsi="Arial" w:cs="Arial"/>
          <w:b/>
          <w:bCs/>
          <w:color w:val="000000"/>
          <w:sz w:val="22"/>
          <w:szCs w:val="22"/>
          <w:lang w:eastAsia="es-CO"/>
        </w:rPr>
      </w:pPr>
      <w:r w:rsidRPr="002231CE">
        <w:rPr>
          <w:rFonts w:ascii="Arial" w:eastAsia="Arial" w:hAnsi="Arial" w:cs="Arial"/>
          <w:sz w:val="22"/>
          <w:szCs w:val="22"/>
          <w:lang w:eastAsia="es-MX"/>
        </w:rPr>
        <w:t>Certificado de existencia y representación legal de ALLIANZ SEGUROS S.A.,</w:t>
      </w:r>
      <w:r w:rsidRPr="002231CE">
        <w:rPr>
          <w:rFonts w:ascii="Arial" w:hAnsi="Arial" w:cs="Arial"/>
          <w:sz w:val="22"/>
          <w:szCs w:val="22"/>
        </w:rPr>
        <w:t xml:space="preserve"> </w:t>
      </w:r>
      <w:r w:rsidRPr="002231CE">
        <w:rPr>
          <w:rFonts w:ascii="Arial" w:eastAsia="Arial" w:hAnsi="Arial" w:cs="Arial"/>
          <w:sz w:val="22"/>
          <w:szCs w:val="22"/>
          <w:lang w:eastAsia="es-MX"/>
        </w:rPr>
        <w:t>expedido por la Cámara de Comercio de Cali, en el que consta el poder general otorgado al suscrito.</w:t>
      </w:r>
    </w:p>
    <w:p w14:paraId="4B04046E" w14:textId="77777777" w:rsidR="00A04717" w:rsidRPr="002231CE" w:rsidRDefault="00A04717" w:rsidP="002231CE">
      <w:pPr>
        <w:pStyle w:val="Prrafodelista"/>
        <w:spacing w:line="360" w:lineRule="auto"/>
        <w:rPr>
          <w:rFonts w:ascii="Arial" w:eastAsia="Arial" w:hAnsi="Arial" w:cs="Arial"/>
          <w:b/>
          <w:bCs/>
          <w:color w:val="000000"/>
          <w:sz w:val="22"/>
          <w:szCs w:val="22"/>
          <w:lang w:eastAsia="es-CO"/>
        </w:rPr>
      </w:pPr>
    </w:p>
    <w:p w14:paraId="742ACD05" w14:textId="77777777" w:rsidR="00A04717" w:rsidRPr="002231CE" w:rsidRDefault="00A04717" w:rsidP="002231CE">
      <w:pPr>
        <w:pStyle w:val="Prrafodelista"/>
        <w:numPr>
          <w:ilvl w:val="0"/>
          <w:numId w:val="3"/>
        </w:numPr>
        <w:spacing w:line="360" w:lineRule="auto"/>
        <w:jc w:val="both"/>
        <w:rPr>
          <w:rFonts w:ascii="Arial" w:eastAsia="Arial" w:hAnsi="Arial" w:cs="Arial"/>
          <w:b/>
          <w:bCs/>
          <w:color w:val="000000"/>
          <w:sz w:val="22"/>
          <w:szCs w:val="22"/>
          <w:lang w:eastAsia="es-CO"/>
        </w:rPr>
      </w:pPr>
      <w:r w:rsidRPr="002231CE">
        <w:rPr>
          <w:rFonts w:ascii="Arial" w:eastAsia="Arial" w:hAnsi="Arial" w:cs="Arial"/>
          <w:sz w:val="22"/>
          <w:szCs w:val="22"/>
          <w:lang w:eastAsia="es-MX"/>
        </w:rPr>
        <w:t>Certificado de existencia y representación legal de ALLIANZ SEGUROS S.A.,</w:t>
      </w:r>
      <w:r w:rsidRPr="002231CE">
        <w:rPr>
          <w:rFonts w:ascii="Arial" w:hAnsi="Arial" w:cs="Arial"/>
          <w:sz w:val="22"/>
          <w:szCs w:val="22"/>
        </w:rPr>
        <w:t xml:space="preserve"> </w:t>
      </w:r>
      <w:r w:rsidRPr="002231CE">
        <w:rPr>
          <w:rFonts w:ascii="Arial" w:eastAsia="Arial" w:hAnsi="Arial" w:cs="Arial"/>
          <w:sz w:val="22"/>
          <w:szCs w:val="22"/>
          <w:lang w:eastAsia="es-MX"/>
        </w:rPr>
        <w:t>expedido por la Superintendencia Financiera.</w:t>
      </w:r>
    </w:p>
    <w:p w14:paraId="29082996" w14:textId="77777777" w:rsidR="00A04717" w:rsidRPr="002231CE" w:rsidRDefault="00A04717" w:rsidP="002231CE">
      <w:pPr>
        <w:tabs>
          <w:tab w:val="left" w:pos="851"/>
        </w:tabs>
        <w:spacing w:line="360" w:lineRule="auto"/>
        <w:ind w:right="50"/>
        <w:rPr>
          <w:rFonts w:ascii="Arial" w:eastAsia="Arial" w:hAnsi="Arial" w:cs="Arial"/>
          <w:b/>
          <w:bCs/>
          <w:color w:val="000000"/>
          <w:lang w:eastAsia="es-CO"/>
        </w:rPr>
      </w:pPr>
    </w:p>
    <w:p w14:paraId="39302134" w14:textId="77777777" w:rsidR="00A04717" w:rsidRPr="002231CE" w:rsidRDefault="00A04717" w:rsidP="002231CE">
      <w:pPr>
        <w:pStyle w:val="Prrafodelista"/>
        <w:numPr>
          <w:ilvl w:val="0"/>
          <w:numId w:val="16"/>
        </w:numPr>
        <w:tabs>
          <w:tab w:val="left" w:pos="851"/>
        </w:tabs>
        <w:spacing w:line="360" w:lineRule="auto"/>
        <w:ind w:right="50"/>
        <w:jc w:val="center"/>
        <w:rPr>
          <w:rFonts w:ascii="Arial" w:eastAsia="Arial" w:hAnsi="Arial" w:cs="Arial"/>
          <w:b/>
          <w:bCs/>
          <w:sz w:val="22"/>
          <w:szCs w:val="22"/>
          <w:lang w:eastAsia="es-MX"/>
        </w:rPr>
      </w:pPr>
      <w:r w:rsidRPr="002231CE">
        <w:rPr>
          <w:rFonts w:ascii="Arial" w:eastAsia="Arial" w:hAnsi="Arial" w:cs="Arial"/>
          <w:b/>
          <w:bCs/>
          <w:sz w:val="22"/>
          <w:szCs w:val="22"/>
          <w:lang w:eastAsia="es-MX"/>
        </w:rPr>
        <w:t>NOTIFICACIONES</w:t>
      </w:r>
    </w:p>
    <w:p w14:paraId="0676AD33" w14:textId="77777777" w:rsidR="00A04717" w:rsidRPr="002231CE" w:rsidRDefault="00A04717" w:rsidP="002231CE">
      <w:pPr>
        <w:tabs>
          <w:tab w:val="left" w:pos="851"/>
        </w:tabs>
        <w:spacing w:line="360" w:lineRule="auto"/>
        <w:ind w:right="50"/>
        <w:rPr>
          <w:rFonts w:ascii="Arial" w:eastAsia="Arial" w:hAnsi="Arial" w:cs="Arial"/>
          <w:b/>
          <w:bCs/>
          <w:u w:val="single"/>
          <w:lang w:eastAsia="es-MX"/>
        </w:rPr>
      </w:pPr>
    </w:p>
    <w:p w14:paraId="11DF20D2" w14:textId="77777777" w:rsidR="00A04717" w:rsidRPr="002231CE" w:rsidRDefault="00A04717" w:rsidP="002231CE">
      <w:pPr>
        <w:pStyle w:val="Prrafodelista"/>
        <w:numPr>
          <w:ilvl w:val="0"/>
          <w:numId w:val="1"/>
        </w:numPr>
        <w:tabs>
          <w:tab w:val="left" w:pos="851"/>
        </w:tabs>
        <w:spacing w:line="360" w:lineRule="auto"/>
        <w:ind w:right="50"/>
        <w:rPr>
          <w:rFonts w:ascii="Arial" w:eastAsia="Arial" w:hAnsi="Arial" w:cs="Arial"/>
          <w:color w:val="000000"/>
          <w:sz w:val="22"/>
          <w:szCs w:val="22"/>
          <w:lang w:eastAsia="es-CO"/>
        </w:rPr>
      </w:pPr>
      <w:r w:rsidRPr="002231CE">
        <w:rPr>
          <w:rFonts w:ascii="Arial" w:eastAsia="Arial" w:hAnsi="Arial" w:cs="Arial"/>
          <w:color w:val="000000"/>
          <w:sz w:val="22"/>
          <w:szCs w:val="22"/>
          <w:lang w:eastAsia="es-CO"/>
        </w:rPr>
        <w:t>La parte actora en el lugar indicado en la demanda.</w:t>
      </w:r>
    </w:p>
    <w:p w14:paraId="37FAE0F8" w14:textId="77777777" w:rsidR="00A04717" w:rsidRPr="002231CE" w:rsidRDefault="00A04717" w:rsidP="002231CE">
      <w:pPr>
        <w:tabs>
          <w:tab w:val="left" w:pos="851"/>
        </w:tabs>
        <w:spacing w:line="360" w:lineRule="auto"/>
        <w:ind w:right="50"/>
        <w:rPr>
          <w:rFonts w:ascii="Arial" w:eastAsia="Arial" w:hAnsi="Arial" w:cs="Arial"/>
          <w:color w:val="000000"/>
          <w:lang w:eastAsia="es-CO"/>
        </w:rPr>
      </w:pPr>
    </w:p>
    <w:p w14:paraId="2E956B47" w14:textId="77777777" w:rsidR="00A04717" w:rsidRPr="002231CE" w:rsidRDefault="00A04717" w:rsidP="002231CE">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2231CE">
        <w:rPr>
          <w:rFonts w:ascii="Arial" w:eastAsia="Arial" w:hAnsi="Arial" w:cs="Arial"/>
          <w:color w:val="000000"/>
          <w:sz w:val="22"/>
          <w:szCs w:val="22"/>
          <w:lang w:eastAsia="es-CO"/>
        </w:rPr>
        <w:t>Mi representada, ALLIANZ SEGUROS S.A. en la Carrera 13 A No. 29 - 24, Piso 9, de la ciudad de Bogotá D.C.</w:t>
      </w:r>
    </w:p>
    <w:p w14:paraId="35414CD3" w14:textId="77777777" w:rsidR="00A04717" w:rsidRPr="002231CE" w:rsidRDefault="00A04717" w:rsidP="002231CE">
      <w:pPr>
        <w:pStyle w:val="Prrafodelista"/>
        <w:tabs>
          <w:tab w:val="left" w:pos="851"/>
        </w:tabs>
        <w:spacing w:line="360" w:lineRule="auto"/>
        <w:ind w:right="50"/>
        <w:jc w:val="both"/>
        <w:rPr>
          <w:rFonts w:ascii="Arial" w:eastAsia="Arial" w:hAnsi="Arial" w:cs="Arial"/>
          <w:color w:val="000000"/>
          <w:sz w:val="22"/>
          <w:szCs w:val="22"/>
          <w:lang w:eastAsia="es-CO"/>
        </w:rPr>
      </w:pPr>
    </w:p>
    <w:p w14:paraId="252CFFD0" w14:textId="77777777" w:rsidR="00A04717" w:rsidRPr="002231CE" w:rsidRDefault="00A04717" w:rsidP="002231CE">
      <w:pPr>
        <w:pStyle w:val="Prrafodelista"/>
        <w:tabs>
          <w:tab w:val="left" w:pos="851"/>
        </w:tabs>
        <w:spacing w:line="360" w:lineRule="auto"/>
        <w:ind w:right="50"/>
        <w:rPr>
          <w:rFonts w:ascii="Arial" w:hAnsi="Arial" w:cs="Arial"/>
          <w:color w:val="0000FF"/>
          <w:sz w:val="22"/>
          <w:szCs w:val="22"/>
          <w:u w:val="single"/>
        </w:rPr>
      </w:pPr>
      <w:r w:rsidRPr="002231CE">
        <w:rPr>
          <w:rFonts w:ascii="Arial" w:eastAsia="Arial" w:hAnsi="Arial" w:cs="Arial"/>
          <w:b/>
          <w:bCs/>
          <w:color w:val="000000"/>
          <w:sz w:val="22"/>
          <w:szCs w:val="22"/>
          <w:lang w:eastAsia="es-CO"/>
        </w:rPr>
        <w:t xml:space="preserve">Correo electrónico: </w:t>
      </w:r>
      <w:hyperlink r:id="rId14" w:history="1">
        <w:r w:rsidRPr="002231CE">
          <w:rPr>
            <w:rStyle w:val="Hipervnculo"/>
            <w:rFonts w:ascii="Arial" w:eastAsia="Calibri" w:hAnsi="Arial" w:cs="Arial"/>
            <w:color w:val="0000FF"/>
            <w:sz w:val="22"/>
            <w:szCs w:val="22"/>
          </w:rPr>
          <w:t>notificacionesjudiciales@allianz.co</w:t>
        </w:r>
      </w:hyperlink>
    </w:p>
    <w:p w14:paraId="4A5E9B24" w14:textId="77777777" w:rsidR="00A04717" w:rsidRPr="002231CE" w:rsidRDefault="00A04717" w:rsidP="002231CE">
      <w:pPr>
        <w:spacing w:line="360" w:lineRule="auto"/>
        <w:rPr>
          <w:rFonts w:ascii="Arial" w:eastAsia="Arial" w:hAnsi="Arial" w:cs="Arial"/>
          <w:lang w:eastAsia="es-CO"/>
        </w:rPr>
      </w:pPr>
    </w:p>
    <w:p w14:paraId="2A727FFB" w14:textId="77777777" w:rsidR="00A04717" w:rsidRPr="002231CE" w:rsidRDefault="00A04717" w:rsidP="002231CE">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2231CE">
        <w:rPr>
          <w:rFonts w:ascii="Arial" w:eastAsia="Arial" w:hAnsi="Arial" w:cs="Arial"/>
          <w:color w:val="000000"/>
          <w:sz w:val="22"/>
          <w:szCs w:val="22"/>
          <w:lang w:eastAsia="es-CO"/>
        </w:rPr>
        <w:t>El suscrito en la en la Avenida 6 A Bis No. 35 N – 100, Oficina 212, de la ciudad de Cali (Valle del Cauca)</w:t>
      </w:r>
    </w:p>
    <w:p w14:paraId="05A49A1A" w14:textId="77777777" w:rsidR="00A04717" w:rsidRPr="002231CE" w:rsidRDefault="00A04717" w:rsidP="002231CE">
      <w:pPr>
        <w:pStyle w:val="Prrafodelista"/>
        <w:spacing w:line="360" w:lineRule="auto"/>
        <w:rPr>
          <w:rFonts w:ascii="Arial" w:eastAsia="Arial" w:hAnsi="Arial" w:cs="Arial"/>
          <w:b/>
          <w:bCs/>
          <w:color w:val="000000"/>
          <w:sz w:val="22"/>
          <w:szCs w:val="22"/>
          <w:lang w:eastAsia="es-CO"/>
        </w:rPr>
      </w:pPr>
    </w:p>
    <w:p w14:paraId="16B889BA" w14:textId="77777777" w:rsidR="00A04717" w:rsidRPr="002231CE" w:rsidRDefault="00A04717" w:rsidP="002231CE">
      <w:pPr>
        <w:pStyle w:val="Prrafodelista"/>
        <w:tabs>
          <w:tab w:val="left" w:pos="851"/>
        </w:tabs>
        <w:spacing w:line="360" w:lineRule="auto"/>
        <w:ind w:right="50"/>
        <w:rPr>
          <w:rFonts w:ascii="Arial" w:eastAsia="Arial" w:hAnsi="Arial" w:cs="Arial"/>
          <w:color w:val="000000"/>
          <w:sz w:val="22"/>
          <w:szCs w:val="22"/>
          <w:lang w:eastAsia="es-CO"/>
        </w:rPr>
      </w:pPr>
      <w:r w:rsidRPr="002231CE">
        <w:rPr>
          <w:rFonts w:ascii="Arial" w:eastAsia="Arial" w:hAnsi="Arial" w:cs="Arial"/>
          <w:b/>
          <w:bCs/>
          <w:color w:val="000000"/>
          <w:sz w:val="22"/>
          <w:szCs w:val="22"/>
          <w:lang w:eastAsia="es-CO"/>
        </w:rPr>
        <w:t xml:space="preserve">Correo electrónico: </w:t>
      </w:r>
      <w:hyperlink r:id="rId15" w:history="1">
        <w:r w:rsidRPr="002231CE">
          <w:rPr>
            <w:rFonts w:ascii="Arial" w:eastAsia="Arial" w:hAnsi="Arial" w:cs="Arial"/>
            <w:color w:val="0000FF"/>
            <w:sz w:val="22"/>
            <w:szCs w:val="22"/>
            <w:u w:val="single"/>
            <w:lang w:eastAsia="es-CO"/>
          </w:rPr>
          <w:t>notificaciones@gha.com.co</w:t>
        </w:r>
      </w:hyperlink>
      <w:r w:rsidRPr="002231CE">
        <w:rPr>
          <w:rFonts w:ascii="Arial" w:eastAsia="Arial" w:hAnsi="Arial" w:cs="Arial"/>
          <w:color w:val="0000FF"/>
          <w:sz w:val="22"/>
          <w:szCs w:val="22"/>
          <w:u w:val="single" w:color="000000"/>
          <w:lang w:eastAsia="es-CO"/>
        </w:rPr>
        <w:t xml:space="preserve"> </w:t>
      </w:r>
      <w:r w:rsidRPr="002231CE">
        <w:rPr>
          <w:rFonts w:ascii="Arial" w:eastAsia="Arial" w:hAnsi="Arial" w:cs="Arial"/>
          <w:color w:val="0000FF"/>
          <w:sz w:val="22"/>
          <w:szCs w:val="22"/>
          <w:lang w:eastAsia="es-CO"/>
        </w:rPr>
        <w:t xml:space="preserve">  </w:t>
      </w:r>
    </w:p>
    <w:p w14:paraId="4088537A" w14:textId="77777777" w:rsidR="00A04717" w:rsidRPr="002231CE" w:rsidRDefault="00A04717" w:rsidP="002231CE">
      <w:pPr>
        <w:tabs>
          <w:tab w:val="left" w:pos="851"/>
        </w:tabs>
        <w:spacing w:line="360" w:lineRule="auto"/>
        <w:ind w:right="50"/>
        <w:rPr>
          <w:rFonts w:ascii="Arial" w:eastAsia="Arial" w:hAnsi="Arial" w:cs="Arial"/>
          <w:color w:val="000000"/>
          <w:lang w:eastAsia="es-CO"/>
        </w:rPr>
      </w:pPr>
    </w:p>
    <w:p w14:paraId="48F73DEB" w14:textId="77777777" w:rsidR="00A04717" w:rsidRPr="002231CE" w:rsidRDefault="00A04717" w:rsidP="002231CE">
      <w:pPr>
        <w:spacing w:line="360" w:lineRule="auto"/>
        <w:ind w:right="773"/>
        <w:jc w:val="both"/>
        <w:rPr>
          <w:rFonts w:ascii="Arial" w:eastAsia="Arial" w:hAnsi="Arial" w:cs="Arial"/>
          <w:color w:val="000000"/>
          <w:lang w:eastAsia="es-CO"/>
        </w:rPr>
      </w:pPr>
      <w:r w:rsidRPr="002231CE">
        <w:rPr>
          <w:rFonts w:ascii="Arial" w:eastAsia="Arial" w:hAnsi="Arial" w:cs="Arial"/>
          <w:color w:val="000000"/>
          <w:lang w:eastAsia="es-CO"/>
        </w:rPr>
        <w:t xml:space="preserve">Atentamente, </w:t>
      </w:r>
    </w:p>
    <w:p w14:paraId="500F4EF7" w14:textId="77777777" w:rsidR="00A04717" w:rsidRPr="002231CE" w:rsidRDefault="00A04717" w:rsidP="002231CE">
      <w:pPr>
        <w:spacing w:line="360" w:lineRule="auto"/>
        <w:ind w:left="568"/>
        <w:rPr>
          <w:rFonts w:ascii="Arial" w:eastAsia="Arial" w:hAnsi="Arial" w:cs="Arial"/>
          <w:color w:val="000000"/>
          <w:lang w:eastAsia="es-CO"/>
        </w:rPr>
      </w:pPr>
      <w:r w:rsidRPr="002231CE">
        <w:rPr>
          <w:rFonts w:ascii="Arial" w:eastAsia="Arial" w:hAnsi="Arial" w:cs="Arial"/>
          <w:noProof/>
          <w:color w:val="000000"/>
          <w:lang w:eastAsia="es-CO"/>
        </w:rPr>
        <w:drawing>
          <wp:anchor distT="0" distB="0" distL="114300" distR="114300" simplePos="0" relativeHeight="251662336" behindDoc="1" locked="0" layoutInCell="1" allowOverlap="0" wp14:anchorId="1FE55739" wp14:editId="3C4FD91C">
            <wp:simplePos x="0" y="0"/>
            <wp:positionH relativeFrom="column">
              <wp:posOffset>219905</wp:posOffset>
            </wp:positionH>
            <wp:positionV relativeFrom="paragraph">
              <wp:posOffset>4005</wp:posOffset>
            </wp:positionV>
            <wp:extent cx="2141220" cy="1361440"/>
            <wp:effectExtent l="0" t="0" r="0" b="0"/>
            <wp:wrapNone/>
            <wp:docPr id="86209471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16"/>
                    <a:stretch>
                      <a:fillRect/>
                    </a:stretch>
                  </pic:blipFill>
                  <pic:spPr>
                    <a:xfrm>
                      <a:off x="0" y="0"/>
                      <a:ext cx="2141220" cy="1361440"/>
                    </a:xfrm>
                    <a:prstGeom prst="rect">
                      <a:avLst/>
                    </a:prstGeom>
                  </pic:spPr>
                </pic:pic>
              </a:graphicData>
            </a:graphic>
          </wp:anchor>
        </w:drawing>
      </w:r>
      <w:r w:rsidRPr="002231CE">
        <w:rPr>
          <w:rFonts w:ascii="Arial" w:eastAsia="Arial" w:hAnsi="Arial" w:cs="Arial"/>
          <w:color w:val="000000"/>
          <w:lang w:eastAsia="es-CO"/>
        </w:rPr>
        <w:t xml:space="preserve"> </w:t>
      </w:r>
    </w:p>
    <w:p w14:paraId="76553776" w14:textId="77777777" w:rsidR="00A04717" w:rsidRPr="002231CE" w:rsidRDefault="00A04717" w:rsidP="002231CE">
      <w:pPr>
        <w:spacing w:line="360" w:lineRule="auto"/>
        <w:ind w:left="568"/>
        <w:rPr>
          <w:rFonts w:ascii="Arial" w:eastAsia="Arial" w:hAnsi="Arial" w:cs="Arial"/>
          <w:color w:val="000000"/>
          <w:lang w:eastAsia="es-CO"/>
        </w:rPr>
      </w:pPr>
      <w:r w:rsidRPr="002231CE">
        <w:rPr>
          <w:rFonts w:ascii="Arial" w:eastAsia="Arial" w:hAnsi="Arial" w:cs="Arial"/>
          <w:color w:val="000000"/>
          <w:lang w:eastAsia="es-CO"/>
        </w:rPr>
        <w:t xml:space="preserve"> </w:t>
      </w:r>
    </w:p>
    <w:p w14:paraId="3E3DB2FD" w14:textId="77777777" w:rsidR="00A04717" w:rsidRPr="002231CE" w:rsidRDefault="00A04717" w:rsidP="002231CE">
      <w:pPr>
        <w:spacing w:line="360" w:lineRule="auto"/>
        <w:rPr>
          <w:rFonts w:ascii="Arial" w:eastAsia="Arial" w:hAnsi="Arial" w:cs="Arial"/>
          <w:b/>
          <w:color w:val="000000"/>
          <w:lang w:eastAsia="es-CO"/>
        </w:rPr>
      </w:pPr>
    </w:p>
    <w:p w14:paraId="600856F8" w14:textId="77777777" w:rsidR="00A04717" w:rsidRPr="002231CE" w:rsidRDefault="00A04717" w:rsidP="002231CE">
      <w:pPr>
        <w:spacing w:line="360" w:lineRule="auto"/>
        <w:rPr>
          <w:rFonts w:ascii="Arial" w:eastAsia="Arial" w:hAnsi="Arial" w:cs="Arial"/>
          <w:color w:val="000000"/>
          <w:lang w:eastAsia="es-CO"/>
        </w:rPr>
      </w:pPr>
      <w:r w:rsidRPr="002231CE">
        <w:rPr>
          <w:rFonts w:ascii="Arial" w:eastAsia="Arial" w:hAnsi="Arial" w:cs="Arial"/>
          <w:bCs/>
          <w:color w:val="000000"/>
          <w:lang w:eastAsia="es-CO"/>
        </w:rPr>
        <w:t>________________________________</w:t>
      </w:r>
    </w:p>
    <w:p w14:paraId="3AFD57BD" w14:textId="77777777" w:rsidR="00A04717" w:rsidRPr="002231CE" w:rsidRDefault="00A04717" w:rsidP="002231CE">
      <w:pPr>
        <w:spacing w:line="360" w:lineRule="auto"/>
        <w:rPr>
          <w:rFonts w:ascii="Arial" w:eastAsia="Arial" w:hAnsi="Arial" w:cs="Arial"/>
          <w:color w:val="000000"/>
          <w:lang w:eastAsia="es-CO"/>
        </w:rPr>
      </w:pPr>
      <w:r w:rsidRPr="002231CE">
        <w:rPr>
          <w:rFonts w:ascii="Arial" w:eastAsia="Arial" w:hAnsi="Arial" w:cs="Arial"/>
          <w:b/>
          <w:color w:val="000000"/>
          <w:lang w:eastAsia="es-CO"/>
        </w:rPr>
        <w:t>GUSTAVO ALBERTO HERRERA ÁVILA</w:t>
      </w:r>
      <w:r w:rsidRPr="002231CE">
        <w:rPr>
          <w:rFonts w:ascii="Arial" w:eastAsia="Arial" w:hAnsi="Arial" w:cs="Arial"/>
          <w:color w:val="000000"/>
          <w:lang w:eastAsia="es-CO"/>
        </w:rPr>
        <w:t xml:space="preserve"> </w:t>
      </w:r>
    </w:p>
    <w:p w14:paraId="241BB9DD" w14:textId="77777777" w:rsidR="00A04717" w:rsidRPr="002231CE" w:rsidRDefault="00A04717" w:rsidP="002231CE">
      <w:pPr>
        <w:spacing w:line="360" w:lineRule="auto"/>
        <w:ind w:right="773"/>
        <w:jc w:val="both"/>
        <w:rPr>
          <w:rFonts w:ascii="Arial" w:eastAsia="Arial" w:hAnsi="Arial" w:cs="Arial"/>
          <w:color w:val="000000"/>
          <w:lang w:eastAsia="es-CO"/>
        </w:rPr>
      </w:pPr>
      <w:r w:rsidRPr="002231CE">
        <w:rPr>
          <w:rFonts w:ascii="Arial" w:eastAsia="Arial" w:hAnsi="Arial" w:cs="Arial"/>
          <w:color w:val="000000"/>
          <w:lang w:eastAsia="es-CO"/>
        </w:rPr>
        <w:t>C.C. No. 19.395.114 expedida en Bogotá D.C.</w:t>
      </w:r>
    </w:p>
    <w:p w14:paraId="56B622B5" w14:textId="77777777" w:rsidR="00A04717" w:rsidRPr="002231CE" w:rsidRDefault="00A04717" w:rsidP="002231CE">
      <w:pPr>
        <w:tabs>
          <w:tab w:val="left" w:pos="851"/>
        </w:tabs>
        <w:spacing w:line="360" w:lineRule="auto"/>
        <w:ind w:right="50"/>
        <w:rPr>
          <w:rFonts w:ascii="Arial" w:hAnsi="Arial" w:cs="Arial"/>
        </w:rPr>
      </w:pPr>
      <w:r w:rsidRPr="002231CE">
        <w:rPr>
          <w:rFonts w:ascii="Arial" w:eastAsia="Arial" w:hAnsi="Arial" w:cs="Arial"/>
          <w:color w:val="000000"/>
          <w:lang w:eastAsia="es-CO"/>
        </w:rPr>
        <w:t>T. P. No. 39.116 del C. S. de la J.</w:t>
      </w:r>
    </w:p>
    <w:sectPr w:rsidR="00A04717" w:rsidRPr="002231CE" w:rsidSect="00FC1165">
      <w:headerReference w:type="default" r:id="rId17"/>
      <w:footerReference w:type="default" r:id="rId18"/>
      <w:pgSz w:w="12240" w:h="15840" w:code="1"/>
      <w:pgMar w:top="2410" w:right="1304" w:bottom="2694"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3B15D" w14:textId="77777777" w:rsidR="008D5F01" w:rsidRDefault="008D5F01" w:rsidP="0025591F">
      <w:r>
        <w:separator/>
      </w:r>
    </w:p>
  </w:endnote>
  <w:endnote w:type="continuationSeparator" w:id="0">
    <w:p w14:paraId="3FCD6105" w14:textId="77777777" w:rsidR="008D5F01" w:rsidRDefault="008D5F0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2EFE9E49"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00A04717" w:rsidRPr="00A04717">
                            <w:rPr>
                              <w:rFonts w:ascii="Raleway" w:hAnsi="Raleway"/>
                              <w:color w:val="11213B"/>
                              <w:w w:val="105"/>
                              <w:sz w:val="14"/>
                              <w:szCs w:val="14"/>
                            </w:rPr>
                            <w:t>Carrera 11A # 94A - 23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2EFE9E49"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00A04717" w:rsidRPr="00A04717">
                      <w:rPr>
                        <w:rFonts w:ascii="Raleway" w:hAnsi="Raleway"/>
                        <w:color w:val="11213B"/>
                        <w:w w:val="105"/>
                        <w:sz w:val="14"/>
                        <w:szCs w:val="14"/>
                      </w:rPr>
                      <w:t>Carrera 11A # 94A - 23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87191002" name="Imagen 18719100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970482997" name="Imagen 97048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890859400" name="Imagen 189085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06A93EB" w:rsidR="00265B06" w:rsidRPr="004A356B" w:rsidRDefault="00CE0F9C"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sz w:val="20"/>
                              <w:szCs w:val="20"/>
                            </w:rPr>
                            <w:t>AMVA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06A93EB" w:rsidR="00265B06" w:rsidRPr="004A356B" w:rsidRDefault="00CE0F9C"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sz w:val="20"/>
                        <w:szCs w:val="20"/>
                      </w:rPr>
                      <w:t>AMVA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2A3A" w14:textId="77777777" w:rsidR="008D5F01" w:rsidRDefault="008D5F01" w:rsidP="0025591F">
      <w:r>
        <w:separator/>
      </w:r>
    </w:p>
  </w:footnote>
  <w:footnote w:type="continuationSeparator" w:id="0">
    <w:p w14:paraId="56272D74" w14:textId="77777777" w:rsidR="008D5F01" w:rsidRDefault="008D5F01" w:rsidP="0025591F">
      <w:r>
        <w:continuationSeparator/>
      </w:r>
    </w:p>
  </w:footnote>
  <w:footnote w:id="1">
    <w:p w14:paraId="2E1AD42F" w14:textId="77777777" w:rsidR="00A04717" w:rsidRPr="00E343DB" w:rsidRDefault="00A04717" w:rsidP="00A04717">
      <w:pPr>
        <w:pStyle w:val="Textonotapie"/>
        <w:rPr>
          <w:sz w:val="16"/>
          <w:szCs w:val="16"/>
        </w:rPr>
      </w:pPr>
      <w:r w:rsidRPr="00E343DB">
        <w:rPr>
          <w:rStyle w:val="Refdenotaalpie"/>
          <w:sz w:val="16"/>
          <w:szCs w:val="16"/>
        </w:rPr>
        <w:footnoteRef/>
      </w:r>
      <w:r w:rsidRPr="00E343DB">
        <w:rPr>
          <w:sz w:val="16"/>
          <w:szCs w:val="16"/>
        </w:rPr>
        <w:t xml:space="preserve"> Corte Suprema de Justicia, Sala de Casación Civil, Sentencia del 15 de febrero de 2018. M.P. Margarita Cabello Blanco. EXP: 2007-0299.</w:t>
      </w:r>
    </w:p>
  </w:footnote>
  <w:footnote w:id="2">
    <w:p w14:paraId="564ADDBF" w14:textId="77777777" w:rsidR="00A04717" w:rsidRPr="000B069C" w:rsidRDefault="00A04717" w:rsidP="00A04717">
      <w:pPr>
        <w:pStyle w:val="Textonotapie"/>
        <w:rPr>
          <w:sz w:val="16"/>
          <w:szCs w:val="16"/>
        </w:rPr>
      </w:pPr>
      <w:r w:rsidRPr="000B069C">
        <w:rPr>
          <w:rStyle w:val="Refdenotaalpie"/>
          <w:sz w:val="16"/>
          <w:szCs w:val="16"/>
        </w:rPr>
        <w:footnoteRef/>
      </w:r>
      <w:r w:rsidRPr="000B069C">
        <w:rPr>
          <w:sz w:val="16"/>
          <w:szCs w:val="16"/>
        </w:rPr>
        <w:t xml:space="preserve"> Corte Suprema de Justicia, Sala de Casación Civil, Sentencia del 12 de junio de 2018. M.P. Luis Armando Tolosa Villabona. EXP: 2011-0736.</w:t>
      </w:r>
    </w:p>
  </w:footnote>
  <w:footnote w:id="3">
    <w:p w14:paraId="1129DDF4" w14:textId="77777777" w:rsidR="00A04717" w:rsidRDefault="00A04717" w:rsidP="00A04717">
      <w:pPr>
        <w:pStyle w:val="Textonotapie"/>
        <w:rPr>
          <w:rFonts w:ascii="Times New Roman" w:hAnsi="Times New Roman" w:cs="Times New Roman"/>
          <w:lang w:val="es-CO"/>
        </w:rPr>
      </w:pPr>
      <w:r>
        <w:rPr>
          <w:rStyle w:val="Refdenotaalpie"/>
        </w:rPr>
        <w:footnoteRef/>
      </w:r>
      <w:r>
        <w:t xml:space="preserve"> Patiño, Héctor. “Responsabilidad extracontractual y causales de exoneración. Aproximación a la jurisprudencia del Consejo de Estado colombiano”. Revista Derecho Privado N14. Universidad Externado de Colombia. 2008</w:t>
      </w:r>
    </w:p>
  </w:footnote>
  <w:footnote w:id="4">
    <w:p w14:paraId="0E348CE5" w14:textId="77777777" w:rsidR="00A04717" w:rsidRDefault="00A04717" w:rsidP="00A04717">
      <w:pPr>
        <w:pStyle w:val="Textonotapie"/>
      </w:pPr>
      <w:r>
        <w:rPr>
          <w:rStyle w:val="Refdenotaalpie"/>
        </w:rPr>
        <w:footnoteRef/>
      </w:r>
      <w:r>
        <w:t xml:space="preserve"> Corte Suprema de Justicia. Sala Civil. Sentencia del 15 de enero de 2008. Expediente 87300.</w:t>
      </w:r>
    </w:p>
  </w:footnote>
  <w:footnote w:id="5">
    <w:p w14:paraId="5DD541C1" w14:textId="77777777" w:rsidR="00A04717" w:rsidRPr="00773111" w:rsidRDefault="00A04717" w:rsidP="00A04717">
      <w:pPr>
        <w:pStyle w:val="Textonotapie"/>
        <w:jc w:val="both"/>
        <w:rPr>
          <w:sz w:val="16"/>
          <w:szCs w:val="16"/>
        </w:rPr>
      </w:pPr>
      <w:r w:rsidRPr="00773111">
        <w:rPr>
          <w:rStyle w:val="Refdenotaalpie"/>
          <w:sz w:val="16"/>
          <w:szCs w:val="16"/>
        </w:rPr>
        <w:footnoteRef/>
      </w:r>
      <w:r w:rsidRPr="00773111">
        <w:rPr>
          <w:sz w:val="16"/>
          <w:szCs w:val="16"/>
        </w:rPr>
        <w:t xml:space="preserve"> Sentencia de la Corte Suprema de Justicia - Sala de Casación Civil y Agraria, MP. William </w:t>
      </w:r>
      <w:proofErr w:type="spellStart"/>
      <w:r w:rsidRPr="00773111">
        <w:rPr>
          <w:sz w:val="16"/>
          <w:szCs w:val="16"/>
        </w:rPr>
        <w:t>Namén</w:t>
      </w:r>
      <w:proofErr w:type="spellEnd"/>
      <w:r w:rsidRPr="00773111">
        <w:rPr>
          <w:sz w:val="16"/>
          <w:szCs w:val="16"/>
        </w:rPr>
        <w:t xml:space="preserve"> Vargas, del </w:t>
      </w:r>
      <w:r>
        <w:rPr>
          <w:sz w:val="16"/>
          <w:szCs w:val="16"/>
        </w:rPr>
        <w:t>2</w:t>
      </w:r>
      <w:r w:rsidRPr="00773111">
        <w:rPr>
          <w:sz w:val="16"/>
          <w:szCs w:val="16"/>
        </w:rPr>
        <w:t>4 de agosto de 2009.</w:t>
      </w:r>
      <w:r>
        <w:rPr>
          <w:sz w:val="16"/>
          <w:szCs w:val="16"/>
        </w:rPr>
        <w:t xml:space="preserve"> </w:t>
      </w:r>
      <w:r w:rsidRPr="00517515">
        <w:rPr>
          <w:sz w:val="16"/>
          <w:szCs w:val="16"/>
        </w:rPr>
        <w:t>Expediente 11001-3103-038-2001-01054-01</w:t>
      </w:r>
      <w:r>
        <w:rPr>
          <w:sz w:val="16"/>
          <w:szCs w:val="16"/>
        </w:rPr>
        <w:t>.</w:t>
      </w:r>
    </w:p>
  </w:footnote>
  <w:footnote w:id="6">
    <w:p w14:paraId="59487C94" w14:textId="77777777" w:rsidR="00A04717" w:rsidRPr="00517515" w:rsidRDefault="00A04717" w:rsidP="00A04717">
      <w:pPr>
        <w:pStyle w:val="Textonotapie"/>
        <w:rPr>
          <w:sz w:val="16"/>
          <w:szCs w:val="16"/>
        </w:rPr>
      </w:pPr>
      <w:r w:rsidRPr="00517515">
        <w:rPr>
          <w:rStyle w:val="Refdenotaalpie"/>
          <w:sz w:val="16"/>
          <w:szCs w:val="16"/>
        </w:rPr>
        <w:footnoteRef/>
      </w:r>
      <w:r w:rsidRPr="00517515">
        <w:rPr>
          <w:sz w:val="16"/>
          <w:szCs w:val="16"/>
        </w:rPr>
        <w:t xml:space="preserve"> Corte Suprema de Justicia Sentencia 6527 de 16 de marzo de 2001. MP Silvio Fernando Trejos Bueno.</w:t>
      </w:r>
    </w:p>
  </w:footnote>
  <w:footnote w:id="7">
    <w:p w14:paraId="4CE01015" w14:textId="77777777" w:rsidR="00A04717" w:rsidRPr="00517515" w:rsidRDefault="00A04717" w:rsidP="00A04717">
      <w:pPr>
        <w:pStyle w:val="Textonotapie"/>
        <w:rPr>
          <w:sz w:val="16"/>
          <w:szCs w:val="16"/>
        </w:rPr>
      </w:pPr>
      <w:r w:rsidRPr="00517515">
        <w:rPr>
          <w:rStyle w:val="Refdenotaalpie"/>
          <w:sz w:val="16"/>
          <w:szCs w:val="16"/>
        </w:rPr>
        <w:footnoteRef/>
      </w:r>
      <w:r w:rsidRPr="00517515">
        <w:rPr>
          <w:sz w:val="16"/>
          <w:szCs w:val="16"/>
        </w:rPr>
        <w:t xml:space="preserve"> Corte Suprema de Justicia Sentencia 5462 de 2000 MP José Fernando Ramírez Gómez.</w:t>
      </w:r>
    </w:p>
  </w:footnote>
  <w:footnote w:id="8">
    <w:p w14:paraId="4AD5D90F" w14:textId="77777777" w:rsidR="00A04717" w:rsidRPr="00517515" w:rsidRDefault="00A04717" w:rsidP="00A04717">
      <w:pPr>
        <w:pStyle w:val="Textonotapie"/>
        <w:rPr>
          <w:sz w:val="16"/>
          <w:szCs w:val="16"/>
        </w:rPr>
      </w:pPr>
      <w:r w:rsidRPr="00517515">
        <w:rPr>
          <w:rStyle w:val="Refdenotaalpie"/>
          <w:sz w:val="16"/>
          <w:szCs w:val="16"/>
        </w:rPr>
        <w:footnoteRef/>
      </w:r>
      <w:r w:rsidRPr="00517515">
        <w:rPr>
          <w:sz w:val="16"/>
          <w:szCs w:val="16"/>
        </w:rPr>
        <w:t xml:space="preserve"> Corte Suprema de Justicia Sentencia 3001 de 31 de enero de 2005 MP Pedro Octavio Munar Cadena.</w:t>
      </w:r>
    </w:p>
  </w:footnote>
  <w:footnote w:id="9">
    <w:p w14:paraId="388516E2" w14:textId="77777777" w:rsidR="00250A77" w:rsidRDefault="00250A77" w:rsidP="00250A77">
      <w:pPr>
        <w:pStyle w:val="Textonotapie"/>
        <w:rPr>
          <w:rFonts w:ascii="Arial" w:hAnsi="Arial" w:cs="Arial"/>
          <w:sz w:val="16"/>
          <w:szCs w:val="16"/>
          <w:lang w:val="es-ES_tradnl"/>
        </w:rPr>
      </w:pPr>
      <w:r>
        <w:rPr>
          <w:rStyle w:val="Refdenotaalpie"/>
          <w:rFonts w:ascii="Arial" w:hAnsi="Arial" w:cs="Arial"/>
          <w:sz w:val="16"/>
          <w:szCs w:val="16"/>
        </w:rPr>
        <w:footnoteRef/>
      </w:r>
      <w:r>
        <w:rPr>
          <w:rFonts w:ascii="Arial" w:hAnsi="Arial" w:cs="Arial"/>
          <w:sz w:val="16"/>
          <w:szCs w:val="16"/>
        </w:rPr>
        <w:t xml:space="preserve"> Corte Suprema de Justicia Sala Civil, Sentencia SC-56742018 (20001310300420090019001), </w:t>
      </w:r>
      <w:proofErr w:type="gramStart"/>
      <w:r>
        <w:rPr>
          <w:rFonts w:ascii="Arial" w:hAnsi="Arial" w:cs="Arial"/>
          <w:sz w:val="16"/>
          <w:szCs w:val="16"/>
        </w:rPr>
        <w:t>Dic.</w:t>
      </w:r>
      <w:proofErr w:type="gramEnd"/>
      <w:r>
        <w:rPr>
          <w:rFonts w:ascii="Arial" w:hAnsi="Arial" w:cs="Arial"/>
          <w:sz w:val="16"/>
          <w:szCs w:val="16"/>
        </w:rPr>
        <w:t xml:space="preserve"> 18/18.</w:t>
      </w:r>
    </w:p>
  </w:footnote>
  <w:footnote w:id="10">
    <w:p w14:paraId="1C8022E7" w14:textId="77777777" w:rsidR="00A04717" w:rsidRPr="00586AC6" w:rsidRDefault="00A04717" w:rsidP="00A04717">
      <w:pPr>
        <w:pStyle w:val="Textonotapie"/>
        <w:rPr>
          <w:sz w:val="16"/>
          <w:szCs w:val="16"/>
        </w:rPr>
      </w:pPr>
      <w:r w:rsidRPr="00586AC6">
        <w:rPr>
          <w:rStyle w:val="Refdenotaalpie"/>
          <w:sz w:val="16"/>
          <w:szCs w:val="16"/>
        </w:rPr>
        <w:footnoteRef/>
      </w:r>
      <w:r w:rsidRPr="00586AC6">
        <w:rPr>
          <w:sz w:val="16"/>
          <w:szCs w:val="16"/>
        </w:rPr>
        <w:t xml:space="preserve"> Corte</w:t>
      </w:r>
      <w:r w:rsidRPr="00586AC6">
        <w:rPr>
          <w:spacing w:val="-2"/>
          <w:sz w:val="16"/>
          <w:szCs w:val="16"/>
        </w:rPr>
        <w:t xml:space="preserve"> </w:t>
      </w:r>
      <w:r w:rsidRPr="00586AC6">
        <w:rPr>
          <w:sz w:val="16"/>
          <w:szCs w:val="16"/>
        </w:rPr>
        <w:t>Suprema</w:t>
      </w:r>
      <w:r w:rsidRPr="00586AC6">
        <w:rPr>
          <w:spacing w:val="-3"/>
          <w:sz w:val="16"/>
          <w:szCs w:val="16"/>
        </w:rPr>
        <w:t xml:space="preserve"> </w:t>
      </w:r>
      <w:r w:rsidRPr="00586AC6">
        <w:rPr>
          <w:sz w:val="16"/>
          <w:szCs w:val="16"/>
        </w:rPr>
        <w:t>de</w:t>
      </w:r>
      <w:r w:rsidRPr="00586AC6">
        <w:rPr>
          <w:spacing w:val="-3"/>
          <w:sz w:val="16"/>
          <w:szCs w:val="16"/>
        </w:rPr>
        <w:t xml:space="preserve"> </w:t>
      </w:r>
      <w:r w:rsidRPr="00586AC6">
        <w:rPr>
          <w:sz w:val="16"/>
          <w:szCs w:val="16"/>
        </w:rPr>
        <w:t>Justicia,</w:t>
      </w:r>
      <w:r w:rsidRPr="00586AC6">
        <w:rPr>
          <w:spacing w:val="-3"/>
          <w:sz w:val="16"/>
          <w:szCs w:val="16"/>
        </w:rPr>
        <w:t xml:space="preserve"> </w:t>
      </w:r>
      <w:r w:rsidRPr="00586AC6">
        <w:rPr>
          <w:sz w:val="16"/>
          <w:szCs w:val="16"/>
        </w:rPr>
        <w:t>SC20448-2017</w:t>
      </w:r>
      <w:r w:rsidRPr="00586AC6">
        <w:rPr>
          <w:spacing w:val="-1"/>
          <w:sz w:val="16"/>
          <w:szCs w:val="16"/>
        </w:rPr>
        <w:t xml:space="preserve"> </w:t>
      </w:r>
      <w:r w:rsidRPr="00586AC6">
        <w:rPr>
          <w:sz w:val="16"/>
          <w:szCs w:val="16"/>
        </w:rPr>
        <w:t>del</w:t>
      </w:r>
      <w:r w:rsidRPr="00586AC6">
        <w:rPr>
          <w:spacing w:val="-1"/>
          <w:sz w:val="16"/>
          <w:szCs w:val="16"/>
        </w:rPr>
        <w:t xml:space="preserve"> </w:t>
      </w:r>
      <w:r w:rsidRPr="00586AC6">
        <w:rPr>
          <w:sz w:val="16"/>
          <w:szCs w:val="16"/>
        </w:rPr>
        <w:t>siete</w:t>
      </w:r>
      <w:r w:rsidRPr="00586AC6">
        <w:rPr>
          <w:spacing w:val="-3"/>
          <w:sz w:val="16"/>
          <w:szCs w:val="16"/>
        </w:rPr>
        <w:t xml:space="preserve"> </w:t>
      </w:r>
      <w:r w:rsidRPr="00586AC6">
        <w:rPr>
          <w:sz w:val="16"/>
          <w:szCs w:val="16"/>
        </w:rPr>
        <w:t>(7)</w:t>
      </w:r>
      <w:r w:rsidRPr="00586AC6">
        <w:rPr>
          <w:spacing w:val="-2"/>
          <w:sz w:val="16"/>
          <w:szCs w:val="16"/>
        </w:rPr>
        <w:t xml:space="preserve"> </w:t>
      </w:r>
      <w:r w:rsidRPr="00586AC6">
        <w:rPr>
          <w:sz w:val="16"/>
          <w:szCs w:val="16"/>
        </w:rPr>
        <w:t>de</w:t>
      </w:r>
      <w:r w:rsidRPr="00586AC6">
        <w:rPr>
          <w:spacing w:val="-1"/>
          <w:sz w:val="16"/>
          <w:szCs w:val="16"/>
        </w:rPr>
        <w:t xml:space="preserve"> </w:t>
      </w:r>
      <w:r w:rsidRPr="00586AC6">
        <w:rPr>
          <w:sz w:val="16"/>
          <w:szCs w:val="16"/>
        </w:rPr>
        <w:t>diciembre</w:t>
      </w:r>
      <w:r w:rsidRPr="00586AC6">
        <w:rPr>
          <w:spacing w:val="-2"/>
          <w:sz w:val="16"/>
          <w:szCs w:val="16"/>
        </w:rPr>
        <w:t xml:space="preserve"> </w:t>
      </w:r>
      <w:r w:rsidRPr="00586AC6">
        <w:rPr>
          <w:sz w:val="16"/>
          <w:szCs w:val="16"/>
        </w:rPr>
        <w:t>de</w:t>
      </w:r>
      <w:r w:rsidRPr="00586AC6">
        <w:rPr>
          <w:spacing w:val="-1"/>
          <w:sz w:val="16"/>
          <w:szCs w:val="16"/>
        </w:rPr>
        <w:t xml:space="preserve"> </w:t>
      </w:r>
      <w:r w:rsidRPr="00586AC6">
        <w:rPr>
          <w:sz w:val="16"/>
          <w:szCs w:val="16"/>
        </w:rPr>
        <w:t>dos</w:t>
      </w:r>
      <w:r w:rsidRPr="00586AC6">
        <w:rPr>
          <w:spacing w:val="-3"/>
          <w:sz w:val="16"/>
          <w:szCs w:val="16"/>
        </w:rPr>
        <w:t xml:space="preserve"> </w:t>
      </w:r>
      <w:r w:rsidRPr="00586AC6">
        <w:rPr>
          <w:sz w:val="16"/>
          <w:szCs w:val="16"/>
        </w:rPr>
        <w:t>mil diecisiete</w:t>
      </w:r>
      <w:r w:rsidRPr="00586AC6">
        <w:rPr>
          <w:spacing w:val="-4"/>
          <w:sz w:val="16"/>
          <w:szCs w:val="16"/>
        </w:rPr>
        <w:t xml:space="preserve"> </w:t>
      </w:r>
      <w:r w:rsidRPr="00586AC6">
        <w:rPr>
          <w:sz w:val="16"/>
          <w:szCs w:val="16"/>
        </w:rPr>
        <w:t>(2017).</w:t>
      </w:r>
    </w:p>
  </w:footnote>
  <w:footnote w:id="11">
    <w:p w14:paraId="7AC7A6E5" w14:textId="77777777" w:rsidR="00A04717" w:rsidRPr="0053768A" w:rsidRDefault="00A04717" w:rsidP="00A04717">
      <w:pPr>
        <w:pStyle w:val="Textonotapie"/>
        <w:rPr>
          <w:sz w:val="16"/>
          <w:szCs w:val="16"/>
        </w:rPr>
      </w:pPr>
      <w:r w:rsidRPr="0053768A">
        <w:rPr>
          <w:rStyle w:val="Refdenotaalpie"/>
          <w:sz w:val="16"/>
          <w:szCs w:val="16"/>
        </w:rPr>
        <w:footnoteRef/>
      </w:r>
      <w:r w:rsidRPr="0053768A">
        <w:rPr>
          <w:sz w:val="16"/>
          <w:szCs w:val="16"/>
        </w:rPr>
        <w:t xml:space="preserve"> Consejo de Estado Sección Tercera, Sentencia del veinticuatro (24) de mayo de dos mil dieciocho (2018) </w:t>
      </w:r>
      <w:proofErr w:type="gramStart"/>
      <w:r w:rsidRPr="0053768A">
        <w:rPr>
          <w:sz w:val="16"/>
          <w:szCs w:val="16"/>
        </w:rPr>
        <w:t>Consejera</w:t>
      </w:r>
      <w:proofErr w:type="gramEnd"/>
      <w:r w:rsidRPr="0053768A">
        <w:rPr>
          <w:sz w:val="16"/>
          <w:szCs w:val="16"/>
        </w:rPr>
        <w:t xml:space="preserve"> ponente:</w:t>
      </w:r>
      <w:r w:rsidRPr="0053768A">
        <w:rPr>
          <w:spacing w:val="-42"/>
          <w:sz w:val="16"/>
          <w:szCs w:val="16"/>
        </w:rPr>
        <w:t xml:space="preserve"> </w:t>
      </w:r>
      <w:r w:rsidRPr="0053768A">
        <w:rPr>
          <w:sz w:val="16"/>
          <w:szCs w:val="16"/>
        </w:rPr>
        <w:t>MARÍA</w:t>
      </w:r>
      <w:r w:rsidRPr="0053768A">
        <w:rPr>
          <w:spacing w:val="-2"/>
          <w:sz w:val="16"/>
          <w:szCs w:val="16"/>
        </w:rPr>
        <w:t xml:space="preserve"> </w:t>
      </w:r>
      <w:r w:rsidRPr="0053768A">
        <w:rPr>
          <w:sz w:val="16"/>
          <w:szCs w:val="16"/>
        </w:rPr>
        <w:t>ADRIANA</w:t>
      </w:r>
      <w:r w:rsidRPr="0053768A">
        <w:rPr>
          <w:spacing w:val="-1"/>
          <w:sz w:val="16"/>
          <w:szCs w:val="16"/>
        </w:rPr>
        <w:t xml:space="preserve"> </w:t>
      </w:r>
      <w:r w:rsidRPr="0053768A">
        <w:rPr>
          <w:sz w:val="16"/>
          <w:szCs w:val="16"/>
        </w:rPr>
        <w:t>MARÍN Radicación</w:t>
      </w:r>
      <w:r w:rsidRPr="0053768A">
        <w:rPr>
          <w:spacing w:val="-1"/>
          <w:sz w:val="16"/>
          <w:szCs w:val="16"/>
        </w:rPr>
        <w:t xml:space="preserve"> </w:t>
      </w:r>
      <w:r w:rsidRPr="0053768A">
        <w:rPr>
          <w:sz w:val="16"/>
          <w:szCs w:val="16"/>
        </w:rPr>
        <w:t>número:</w:t>
      </w:r>
      <w:r w:rsidRPr="0053768A">
        <w:rPr>
          <w:spacing w:val="1"/>
          <w:sz w:val="16"/>
          <w:szCs w:val="16"/>
        </w:rPr>
        <w:t xml:space="preserve"> </w:t>
      </w:r>
      <w:r w:rsidRPr="0053768A">
        <w:rPr>
          <w:sz w:val="16"/>
          <w:szCs w:val="16"/>
        </w:rPr>
        <w:t>73001-23-31-000-2012-00020-01(50844)</w:t>
      </w:r>
    </w:p>
  </w:footnote>
  <w:footnote w:id="12">
    <w:p w14:paraId="585A9B1F" w14:textId="77777777" w:rsidR="00A04717" w:rsidRPr="0053768A" w:rsidRDefault="00A04717" w:rsidP="00A04717">
      <w:pPr>
        <w:pStyle w:val="Textonotapie"/>
        <w:jc w:val="both"/>
        <w:rPr>
          <w:sz w:val="16"/>
          <w:szCs w:val="16"/>
        </w:rPr>
      </w:pPr>
      <w:r w:rsidRPr="0053768A">
        <w:rPr>
          <w:rStyle w:val="Refdenotaalpie"/>
          <w:sz w:val="16"/>
          <w:szCs w:val="16"/>
        </w:rPr>
        <w:footnoteRef/>
      </w:r>
      <w:r w:rsidRPr="0053768A">
        <w:rPr>
          <w:sz w:val="16"/>
          <w:szCs w:val="16"/>
        </w:rPr>
        <w:t xml:space="preserve"> Corte Suprema de Justicia, Sala de Casación Civil, Sentencia del 15 de febrero de 2018. </w:t>
      </w:r>
      <w:proofErr w:type="spellStart"/>
      <w:r w:rsidRPr="0053768A">
        <w:rPr>
          <w:sz w:val="16"/>
          <w:szCs w:val="16"/>
        </w:rPr>
        <w:t>Mp.</w:t>
      </w:r>
      <w:proofErr w:type="spellEnd"/>
      <w:r w:rsidRPr="0053768A">
        <w:rPr>
          <w:sz w:val="16"/>
          <w:szCs w:val="16"/>
        </w:rPr>
        <w:t xml:space="preserve"> Margarita Cabello Blanco. EXP: 2007-0299.</w:t>
      </w:r>
    </w:p>
  </w:footnote>
  <w:footnote w:id="13">
    <w:p w14:paraId="26FDDEE3" w14:textId="77777777" w:rsidR="00A04717" w:rsidRPr="000F3392" w:rsidRDefault="00A04717" w:rsidP="00A04717">
      <w:pPr>
        <w:pStyle w:val="Textonotapie"/>
        <w:jc w:val="both"/>
        <w:rPr>
          <w:sz w:val="16"/>
          <w:szCs w:val="16"/>
        </w:rPr>
      </w:pPr>
      <w:r w:rsidRPr="000F3392">
        <w:rPr>
          <w:rStyle w:val="Refdenotaalpie"/>
          <w:sz w:val="16"/>
          <w:szCs w:val="16"/>
        </w:rPr>
        <w:footnoteRef/>
      </w:r>
      <w:r w:rsidRPr="000F3392">
        <w:rPr>
          <w:sz w:val="16"/>
          <w:szCs w:val="16"/>
        </w:rPr>
        <w:t xml:space="preserve"> Corte Suprema de Justicia, Sala de Casación Civil, Sentencia del 12 de junio de 2018. </w:t>
      </w:r>
      <w:proofErr w:type="spellStart"/>
      <w:r w:rsidRPr="000F3392">
        <w:rPr>
          <w:sz w:val="16"/>
          <w:szCs w:val="16"/>
        </w:rPr>
        <w:t>Mp</w:t>
      </w:r>
      <w:proofErr w:type="spellEnd"/>
      <w:r w:rsidRPr="000F3392">
        <w:rPr>
          <w:sz w:val="16"/>
          <w:szCs w:val="16"/>
        </w:rPr>
        <w:t xml:space="preserve"> Luis Armando Tolosa Villabona. EXP: 2011-0736.</w:t>
      </w:r>
    </w:p>
  </w:footnote>
  <w:footnote w:id="14">
    <w:p w14:paraId="5C5ABF9A" w14:textId="77777777" w:rsidR="00A04717" w:rsidRPr="00674E3E" w:rsidRDefault="00A04717" w:rsidP="00A04717">
      <w:pPr>
        <w:pStyle w:val="Textonotapie"/>
        <w:rPr>
          <w:lang w:val="es-ES_tradnl"/>
        </w:rPr>
      </w:pPr>
      <w:r>
        <w:rPr>
          <w:rStyle w:val="Refdenotaalpie"/>
          <w:rFonts w:eastAsiaTheme="majorEastAsia"/>
        </w:rPr>
        <w:footnoteRef/>
      </w:r>
      <w:r>
        <w:t xml:space="preserve"> </w:t>
      </w:r>
      <w:r w:rsidRPr="00674E3E">
        <w:rPr>
          <w:sz w:val="16"/>
          <w:szCs w:val="16"/>
        </w:rPr>
        <w:t>Sentencia SC780-2020. M.P. Ariel Salazar Ramírez.</w:t>
      </w:r>
    </w:p>
  </w:footnote>
  <w:footnote w:id="15">
    <w:p w14:paraId="3307BB96" w14:textId="77777777" w:rsidR="00A04717" w:rsidRPr="005D42F4" w:rsidRDefault="00A04717" w:rsidP="00A04717">
      <w:pPr>
        <w:pStyle w:val="Textonotapie"/>
        <w:jc w:val="both"/>
        <w:rPr>
          <w:sz w:val="16"/>
          <w:szCs w:val="16"/>
        </w:rPr>
      </w:pPr>
      <w:r w:rsidRPr="005D42F4">
        <w:rPr>
          <w:rStyle w:val="Refdenotaalpie"/>
          <w:sz w:val="16"/>
          <w:szCs w:val="16"/>
        </w:rPr>
        <w:footnoteRef/>
      </w:r>
      <w:r w:rsidRPr="005D42F4">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6">
    <w:p w14:paraId="4AB441AF" w14:textId="77777777" w:rsidR="00A04717" w:rsidRPr="005D42F4" w:rsidRDefault="00A04717" w:rsidP="00A04717">
      <w:pPr>
        <w:pStyle w:val="Textonotapie"/>
        <w:rPr>
          <w:sz w:val="16"/>
          <w:szCs w:val="16"/>
        </w:rPr>
      </w:pPr>
      <w:r w:rsidRPr="005D42F4">
        <w:rPr>
          <w:rStyle w:val="Refdenotaalpie"/>
          <w:sz w:val="16"/>
          <w:szCs w:val="16"/>
        </w:rPr>
        <w:footnoteRef/>
      </w:r>
      <w:r w:rsidRPr="005D42F4">
        <w:rPr>
          <w:sz w:val="16"/>
          <w:szCs w:val="16"/>
        </w:rPr>
        <w:t xml:space="preserve"> Sentencia SC2482-2019 de 9 de julio de 2019, Radicación </w:t>
      </w:r>
      <w:proofErr w:type="spellStart"/>
      <w:r w:rsidRPr="005D42F4">
        <w:rPr>
          <w:sz w:val="16"/>
          <w:szCs w:val="16"/>
        </w:rPr>
        <w:t>n.°</w:t>
      </w:r>
      <w:proofErr w:type="spellEnd"/>
      <w:r w:rsidRPr="005D42F4">
        <w:rPr>
          <w:sz w:val="16"/>
          <w:szCs w:val="16"/>
        </w:rPr>
        <w:t xml:space="preserve"> 11001-31-03-008-2001-00877-01. Sala de Casación Civil de la Corte Suprema de Justicia. MP: ÁLVARO FERNANDO GARCÍA RESTREPO</w:t>
      </w:r>
      <w:r>
        <w:rPr>
          <w:sz w:val="16"/>
          <w:szCs w:val="16"/>
        </w:rPr>
        <w:t>.</w:t>
      </w:r>
    </w:p>
  </w:footnote>
  <w:footnote w:id="17">
    <w:p w14:paraId="0048A866" w14:textId="77777777" w:rsidR="00A04717" w:rsidRPr="003B4A75" w:rsidRDefault="00A04717" w:rsidP="00A04717">
      <w:pPr>
        <w:pStyle w:val="Textonotapie"/>
        <w:rPr>
          <w:sz w:val="16"/>
          <w:szCs w:val="16"/>
        </w:rPr>
      </w:pPr>
      <w:r w:rsidRPr="003B4A75">
        <w:rPr>
          <w:rStyle w:val="Refdenotaalpie"/>
          <w:sz w:val="16"/>
          <w:szCs w:val="16"/>
        </w:rPr>
        <w:footnoteRef/>
      </w:r>
      <w:r w:rsidRPr="003B4A75">
        <w:rPr>
          <w:sz w:val="16"/>
          <w:szCs w:val="16"/>
        </w:rPr>
        <w:t xml:space="preserve"> Consejo de Estado, Sentencia del diecinueve (19) de junio de dos mil diecinueve (2019) </w:t>
      </w:r>
      <w:proofErr w:type="gramStart"/>
      <w:r w:rsidRPr="003B4A75">
        <w:rPr>
          <w:sz w:val="16"/>
          <w:szCs w:val="16"/>
        </w:rPr>
        <w:t>Consejero</w:t>
      </w:r>
      <w:proofErr w:type="gramEnd"/>
      <w:r w:rsidRPr="003B4A75">
        <w:rPr>
          <w:sz w:val="16"/>
          <w:szCs w:val="16"/>
        </w:rPr>
        <w:t xml:space="preserve"> ponente: ALBERTO MONTAÑA PLATA Radicación número: 85001-23-31-001-2008-00076-01(39800).</w:t>
      </w:r>
    </w:p>
  </w:footnote>
  <w:footnote w:id="18">
    <w:p w14:paraId="7E711204" w14:textId="77777777" w:rsidR="00A04717" w:rsidRPr="00947BE4" w:rsidRDefault="00A04717" w:rsidP="00A04717">
      <w:pPr>
        <w:pStyle w:val="Textonotapie"/>
        <w:rPr>
          <w:sz w:val="16"/>
          <w:szCs w:val="16"/>
        </w:rPr>
      </w:pPr>
      <w:r w:rsidRPr="00947BE4">
        <w:rPr>
          <w:rStyle w:val="Refdenotaalpie"/>
          <w:sz w:val="16"/>
          <w:szCs w:val="16"/>
        </w:rPr>
        <w:footnoteRef/>
      </w:r>
      <w:r w:rsidRPr="00947BE4">
        <w:rPr>
          <w:sz w:val="16"/>
          <w:szCs w:val="16"/>
        </w:rPr>
        <w:t xml:space="preserve"> Corte Suprema de Justicia, Sala de Casación Civil M.P. Dr. Pedro Octavio Munar Cadena. </w:t>
      </w:r>
      <w:proofErr w:type="spellStart"/>
      <w:r w:rsidRPr="00947BE4">
        <w:rPr>
          <w:sz w:val="16"/>
          <w:szCs w:val="16"/>
        </w:rPr>
        <w:t>Exp</w:t>
      </w:r>
      <w:proofErr w:type="spellEnd"/>
      <w:r w:rsidRPr="00947BE4">
        <w:rPr>
          <w:sz w:val="16"/>
          <w:szCs w:val="16"/>
        </w:rPr>
        <w:t>. 1100131030241998417501</w:t>
      </w:r>
      <w:r>
        <w:rPr>
          <w:sz w:val="16"/>
          <w:szCs w:val="16"/>
        </w:rPr>
        <w:t>.</w:t>
      </w:r>
    </w:p>
  </w:footnote>
  <w:footnote w:id="19">
    <w:p w14:paraId="52CD0FCD" w14:textId="77777777" w:rsidR="00A04717" w:rsidRPr="0052506E" w:rsidRDefault="00A04717" w:rsidP="00A04717">
      <w:pPr>
        <w:pStyle w:val="Textonotapie"/>
        <w:spacing w:line="276" w:lineRule="auto"/>
        <w:jc w:val="both"/>
        <w:rPr>
          <w:rFonts w:ascii="Arial" w:hAnsi="Arial" w:cs="Arial"/>
          <w:sz w:val="16"/>
          <w:szCs w:val="16"/>
        </w:rPr>
      </w:pPr>
      <w:r w:rsidRPr="00264C1A">
        <w:rPr>
          <w:rStyle w:val="Refdenotaalpie"/>
          <w:rFonts w:ascii="Arial" w:hAnsi="Arial" w:cs="Arial"/>
          <w:sz w:val="16"/>
          <w:szCs w:val="16"/>
        </w:rPr>
        <w:footnoteRef/>
      </w:r>
      <w:r w:rsidRPr="00264C1A">
        <w:rPr>
          <w:rFonts w:ascii="Arial" w:hAnsi="Arial" w:cs="Arial"/>
          <w:sz w:val="16"/>
          <w:szCs w:val="16"/>
        </w:rPr>
        <w:t xml:space="preserve"> Dice el precepto: “Con las restricciones legales, el asegurador podrá, </w:t>
      </w:r>
      <w:r w:rsidRPr="00264C1A">
        <w:rPr>
          <w:rFonts w:ascii="Arial" w:hAnsi="Arial" w:cs="Arial"/>
          <w:sz w:val="16"/>
          <w:szCs w:val="16"/>
          <w:u w:val="single"/>
        </w:rPr>
        <w:t>a su arbitrio</w:t>
      </w:r>
      <w:r w:rsidRPr="00264C1A">
        <w:rPr>
          <w:rFonts w:ascii="Arial" w:hAnsi="Arial" w:cs="Arial"/>
          <w:sz w:val="16"/>
          <w:szCs w:val="16"/>
        </w:rPr>
        <w:t xml:space="preserve">, asumir todos o algunos de los riesgos a que estén </w:t>
      </w:r>
      <w:r w:rsidRPr="0052506E">
        <w:rPr>
          <w:rFonts w:ascii="Arial" w:hAnsi="Arial" w:cs="Arial"/>
          <w:sz w:val="16"/>
          <w:szCs w:val="16"/>
        </w:rPr>
        <w:t>expuestos el interés o la cosa asegurados, el patrimonio o la persona del asegurado”.</w:t>
      </w:r>
    </w:p>
  </w:footnote>
  <w:footnote w:id="20">
    <w:p w14:paraId="1FE4065D" w14:textId="77777777" w:rsidR="00A04717" w:rsidRPr="0052506E" w:rsidRDefault="00A04717" w:rsidP="00A04717">
      <w:pPr>
        <w:pStyle w:val="Textonotapie"/>
        <w:jc w:val="both"/>
        <w:rPr>
          <w:rFonts w:ascii="Arial" w:hAnsi="Arial" w:cs="Arial"/>
          <w:sz w:val="16"/>
          <w:szCs w:val="16"/>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SC4527-2020. M.P. Francisco Ternera Barrios. </w:t>
      </w:r>
    </w:p>
  </w:footnote>
  <w:footnote w:id="21">
    <w:p w14:paraId="09D4DDED" w14:textId="77777777" w:rsidR="00A04717" w:rsidRPr="0052506E" w:rsidRDefault="00A04717" w:rsidP="00A04717">
      <w:pPr>
        <w:pStyle w:val="Textonotapie"/>
        <w:jc w:val="both"/>
        <w:rPr>
          <w:lang w:val="es-CO"/>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del 31 de enero de 2007. </w:t>
      </w:r>
      <w:proofErr w:type="spellStart"/>
      <w:r w:rsidRPr="0052506E">
        <w:rPr>
          <w:rFonts w:ascii="Arial" w:hAnsi="Arial" w:cs="Arial"/>
          <w:sz w:val="16"/>
          <w:szCs w:val="16"/>
        </w:rPr>
        <w:t>Exp</w:t>
      </w:r>
      <w:proofErr w:type="spellEnd"/>
      <w:r w:rsidRPr="0052506E">
        <w:rPr>
          <w:rFonts w:ascii="Arial" w:hAnsi="Arial" w:cs="Arial"/>
          <w:sz w:val="16"/>
          <w:szCs w:val="16"/>
        </w:rPr>
        <w:t>. 2000-5492-01</w:t>
      </w:r>
      <w:r>
        <w:rPr>
          <w:rFonts w:ascii="Arial" w:hAnsi="Arial" w:cs="Arial"/>
          <w:sz w:val="16"/>
          <w:szCs w:val="16"/>
        </w:rPr>
        <w:t>. M.P.</w:t>
      </w:r>
      <w:r w:rsidRPr="0052506E">
        <w:rPr>
          <w:rFonts w:ascii="Arial" w:hAnsi="Arial" w:cs="Arial"/>
          <w:sz w:val="16"/>
          <w:szCs w:val="16"/>
        </w:rPr>
        <w:t xml:space="preserve"> Carlos Ignacio Jaramillo.</w:t>
      </w:r>
    </w:p>
  </w:footnote>
  <w:footnote w:id="22">
    <w:p w14:paraId="46529328" w14:textId="77777777" w:rsidR="00A04717" w:rsidRPr="00264C1A" w:rsidRDefault="00A04717" w:rsidP="00A04717">
      <w:pPr>
        <w:pStyle w:val="Textonotapie"/>
        <w:rPr>
          <w:sz w:val="16"/>
          <w:szCs w:val="16"/>
          <w:lang w:val="es-CO"/>
        </w:rPr>
      </w:pPr>
      <w:r w:rsidRPr="00264C1A">
        <w:rPr>
          <w:rStyle w:val="Refdenotaalpie"/>
          <w:sz w:val="16"/>
          <w:szCs w:val="16"/>
        </w:rPr>
        <w:footnoteRef/>
      </w:r>
      <w:r w:rsidRPr="00264C1A">
        <w:rPr>
          <w:sz w:val="16"/>
          <w:szCs w:val="16"/>
        </w:rPr>
        <w:t xml:space="preserve"> Corte Suprema de Justicia. Sala de Casación Civil. Sentencia SC5327-2018. Magistrado Ponente: Luis Alfonso Rico Puerta.</w:t>
      </w:r>
    </w:p>
  </w:footnote>
  <w:footnote w:id="23">
    <w:p w14:paraId="68E43900" w14:textId="77777777" w:rsidR="00A04717" w:rsidRPr="002D1400" w:rsidRDefault="00A04717" w:rsidP="00A04717">
      <w:pPr>
        <w:pStyle w:val="Textonotapie"/>
        <w:rPr>
          <w:sz w:val="16"/>
          <w:szCs w:val="16"/>
        </w:rPr>
      </w:pPr>
      <w:r w:rsidRPr="002D1400">
        <w:rPr>
          <w:rStyle w:val="Refdenotaalpie"/>
          <w:sz w:val="16"/>
          <w:szCs w:val="16"/>
        </w:rPr>
        <w:footnoteRef/>
      </w:r>
      <w:r w:rsidRPr="002D1400">
        <w:rPr>
          <w:sz w:val="16"/>
          <w:szCs w:val="16"/>
        </w:rPr>
        <w:t xml:space="preserve"> Corte Suprema de Justicia, Sala de Casación Civil, respecto al carácter indemnizatorio del Contrato de Seguro, en sentencia del 22 de julio de 1999, expediente 5065</w:t>
      </w:r>
    </w:p>
  </w:footnote>
  <w:footnote w:id="24">
    <w:p w14:paraId="166B9C2E" w14:textId="77777777" w:rsidR="00A04717" w:rsidRDefault="00A04717" w:rsidP="00A04717">
      <w:pPr>
        <w:jc w:val="both"/>
        <w:rPr>
          <w:rFonts w:cs="Times New Roman"/>
        </w:rPr>
      </w:pPr>
      <w:r>
        <w:rPr>
          <w:rFonts w:ascii="Arial" w:hAnsi="Arial" w:cs="Arial"/>
          <w:sz w:val="18"/>
          <w:szCs w:val="18"/>
          <w:vertAlign w:val="superscript"/>
        </w:rPr>
        <w:footnoteRef/>
      </w:r>
      <w:r>
        <w:rPr>
          <w:rFonts w:ascii="Arial" w:hAnsi="Arial" w:cs="Arial"/>
          <w:sz w:val="18"/>
          <w:szCs w:val="18"/>
        </w:rPr>
        <w:t xml:space="preserve"> Corte Suprema de Justicia. Sala de Casación Civil. Sentencia del 19 de febrero de 2002. MP: Dr. Nicolás Bechara Simancas.</w:t>
      </w:r>
    </w:p>
  </w:footnote>
  <w:footnote w:id="25">
    <w:p w14:paraId="395348C2" w14:textId="77777777" w:rsidR="00A04717" w:rsidRPr="004452B8" w:rsidRDefault="00A04717" w:rsidP="00A04717">
      <w:pPr>
        <w:pStyle w:val="Textonotapie"/>
        <w:rPr>
          <w:sz w:val="16"/>
          <w:szCs w:val="16"/>
        </w:rPr>
      </w:pPr>
      <w:r w:rsidRPr="004452B8">
        <w:rPr>
          <w:rStyle w:val="Refdenotaalpie"/>
          <w:sz w:val="16"/>
          <w:szCs w:val="16"/>
        </w:rPr>
        <w:footnoteRef/>
      </w:r>
      <w:r w:rsidRPr="004452B8">
        <w:rPr>
          <w:sz w:val="16"/>
          <w:szCs w:val="16"/>
        </w:rPr>
        <w:t xml:space="preserve"> Corte Suprema de Justicia, Sala de Casación Civil, sentencia del 14 de diciembre de 2001. </w:t>
      </w:r>
      <w:proofErr w:type="spellStart"/>
      <w:r w:rsidRPr="004452B8">
        <w:rPr>
          <w:sz w:val="16"/>
          <w:szCs w:val="16"/>
        </w:rPr>
        <w:t>Mp.</w:t>
      </w:r>
      <w:proofErr w:type="spellEnd"/>
      <w:r w:rsidRPr="004452B8">
        <w:rPr>
          <w:sz w:val="16"/>
          <w:szCs w:val="16"/>
        </w:rPr>
        <w:t xml:space="preserve"> Jorge Antonio Castillo Rúgeles. EXP 5952.</w:t>
      </w:r>
    </w:p>
  </w:footnote>
  <w:footnote w:id="26">
    <w:p w14:paraId="4B1B0F38" w14:textId="77777777" w:rsidR="00A04717" w:rsidRDefault="00A04717" w:rsidP="00A04717">
      <w:pPr>
        <w:pStyle w:val="Textonotapie"/>
      </w:pPr>
      <w:r>
        <w:rPr>
          <w:rStyle w:val="Refdenotaalpie"/>
        </w:rPr>
        <w:footnoteRef/>
      </w:r>
      <w:r>
        <w:t xml:space="preserve"> </w:t>
      </w:r>
      <w:r>
        <w:rPr>
          <w:sz w:val="16"/>
          <w:szCs w:val="16"/>
        </w:rPr>
        <w:t>Superintendencia Financiera de Colombia. Concepto 2016118318-001 del 29 de noviembre de 2016. SEGURO DE RESPONSABILIDAD CIVIL EXTRACONTRACTUAL, DEDUCIBLE.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956742459" name="Imagen 95674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C67B9A"/>
    <w:lvl w:ilvl="0">
      <w:start w:val="1"/>
      <w:numFmt w:val="bullet"/>
      <w:pStyle w:val="Listaconvietas"/>
      <w:lvlText w:val=""/>
      <w:lvlJc w:val="left"/>
      <w:pPr>
        <w:tabs>
          <w:tab w:val="num" w:pos="284"/>
        </w:tabs>
        <w:ind w:left="284" w:hanging="360"/>
      </w:pPr>
      <w:rPr>
        <w:rFonts w:ascii="Symbol" w:hAnsi="Symbol" w:hint="default"/>
      </w:rPr>
    </w:lvl>
  </w:abstractNum>
  <w:abstractNum w:abstractNumId="1" w15:restartNumberingAfterBreak="0">
    <w:nsid w:val="08333FF2"/>
    <w:multiLevelType w:val="multilevel"/>
    <w:tmpl w:val="D17A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4436E"/>
    <w:multiLevelType w:val="hybridMultilevel"/>
    <w:tmpl w:val="29CE3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7B57CC"/>
    <w:multiLevelType w:val="hybridMultilevel"/>
    <w:tmpl w:val="E626C3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FB174D"/>
    <w:multiLevelType w:val="multilevel"/>
    <w:tmpl w:val="1A442260"/>
    <w:lvl w:ilvl="0">
      <w:start w:val="2"/>
      <w:numFmt w:val="decimal"/>
      <w:lvlText w:val="%1."/>
      <w:lvlJc w:val="left"/>
      <w:pPr>
        <w:ind w:left="360" w:hanging="360"/>
      </w:pPr>
      <w:rPr>
        <w:rFonts w:eastAsia="Arial MT" w:hint="default"/>
      </w:rPr>
    </w:lvl>
    <w:lvl w:ilvl="1">
      <w:start w:val="1"/>
      <w:numFmt w:val="decimal"/>
      <w:lvlText w:val="%1.%2."/>
      <w:lvlJc w:val="left"/>
      <w:pPr>
        <w:ind w:left="720" w:hanging="720"/>
      </w:pPr>
      <w:rPr>
        <w:rFonts w:eastAsia="Arial MT" w:hint="default"/>
        <w:b/>
        <w:bCs/>
      </w:rPr>
    </w:lvl>
    <w:lvl w:ilvl="2">
      <w:start w:val="1"/>
      <w:numFmt w:val="decimal"/>
      <w:lvlText w:val="%1.%2.%3."/>
      <w:lvlJc w:val="left"/>
      <w:pPr>
        <w:ind w:left="720" w:hanging="720"/>
      </w:pPr>
      <w:rPr>
        <w:rFonts w:eastAsia="Arial MT" w:hint="default"/>
      </w:rPr>
    </w:lvl>
    <w:lvl w:ilvl="3">
      <w:start w:val="1"/>
      <w:numFmt w:val="decimal"/>
      <w:lvlText w:val="%1.%2.%3.%4."/>
      <w:lvlJc w:val="left"/>
      <w:pPr>
        <w:ind w:left="1080" w:hanging="1080"/>
      </w:pPr>
      <w:rPr>
        <w:rFonts w:eastAsia="Arial MT" w:hint="default"/>
      </w:rPr>
    </w:lvl>
    <w:lvl w:ilvl="4">
      <w:start w:val="1"/>
      <w:numFmt w:val="decimal"/>
      <w:lvlText w:val="%1.%2.%3.%4.%5."/>
      <w:lvlJc w:val="left"/>
      <w:pPr>
        <w:ind w:left="1080" w:hanging="1080"/>
      </w:pPr>
      <w:rPr>
        <w:rFonts w:eastAsia="Arial MT" w:hint="default"/>
      </w:rPr>
    </w:lvl>
    <w:lvl w:ilvl="5">
      <w:start w:val="1"/>
      <w:numFmt w:val="decimal"/>
      <w:lvlText w:val="%1.%2.%3.%4.%5.%6."/>
      <w:lvlJc w:val="left"/>
      <w:pPr>
        <w:ind w:left="1440" w:hanging="1440"/>
      </w:pPr>
      <w:rPr>
        <w:rFonts w:eastAsia="Arial MT" w:hint="default"/>
      </w:rPr>
    </w:lvl>
    <w:lvl w:ilvl="6">
      <w:start w:val="1"/>
      <w:numFmt w:val="decimal"/>
      <w:lvlText w:val="%1.%2.%3.%4.%5.%6.%7."/>
      <w:lvlJc w:val="left"/>
      <w:pPr>
        <w:ind w:left="1440" w:hanging="1440"/>
      </w:pPr>
      <w:rPr>
        <w:rFonts w:eastAsia="Arial MT" w:hint="default"/>
      </w:rPr>
    </w:lvl>
    <w:lvl w:ilvl="7">
      <w:start w:val="1"/>
      <w:numFmt w:val="decimal"/>
      <w:lvlText w:val="%1.%2.%3.%4.%5.%6.%7.%8."/>
      <w:lvlJc w:val="left"/>
      <w:pPr>
        <w:ind w:left="1800" w:hanging="1800"/>
      </w:pPr>
      <w:rPr>
        <w:rFonts w:eastAsia="Arial MT" w:hint="default"/>
      </w:rPr>
    </w:lvl>
    <w:lvl w:ilvl="8">
      <w:start w:val="1"/>
      <w:numFmt w:val="decimal"/>
      <w:lvlText w:val="%1.%2.%3.%4.%5.%6.%7.%8.%9."/>
      <w:lvlJc w:val="left"/>
      <w:pPr>
        <w:ind w:left="1800" w:hanging="1800"/>
      </w:pPr>
      <w:rPr>
        <w:rFonts w:eastAsia="Arial MT" w:hint="default"/>
      </w:rPr>
    </w:lvl>
  </w:abstractNum>
  <w:abstractNum w:abstractNumId="5" w15:restartNumberingAfterBreak="0">
    <w:nsid w:val="15E81DD3"/>
    <w:multiLevelType w:val="multilevel"/>
    <w:tmpl w:val="9CA4D1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B664F1D"/>
    <w:multiLevelType w:val="hybridMultilevel"/>
    <w:tmpl w:val="C4D229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71794B"/>
    <w:multiLevelType w:val="hybridMultilevel"/>
    <w:tmpl w:val="8312D8B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75151C"/>
    <w:multiLevelType w:val="hybridMultilevel"/>
    <w:tmpl w:val="8A844D4C"/>
    <w:lvl w:ilvl="0" w:tplc="C256DA8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9C0389"/>
    <w:multiLevelType w:val="hybridMultilevel"/>
    <w:tmpl w:val="9E3853A8"/>
    <w:lvl w:ilvl="0" w:tplc="16481C4A">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8E6108"/>
    <w:multiLevelType w:val="multilevel"/>
    <w:tmpl w:val="A704DC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E7E78"/>
    <w:multiLevelType w:val="hybridMultilevel"/>
    <w:tmpl w:val="0F908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432245E"/>
    <w:multiLevelType w:val="hybridMultilevel"/>
    <w:tmpl w:val="294819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370A7D"/>
    <w:multiLevelType w:val="hybridMultilevel"/>
    <w:tmpl w:val="67D6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E827F3"/>
    <w:multiLevelType w:val="hybridMultilevel"/>
    <w:tmpl w:val="0FA23ACC"/>
    <w:lvl w:ilvl="0" w:tplc="F5E27D02">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16" w15:restartNumberingAfterBreak="0">
    <w:nsid w:val="3D425CE8"/>
    <w:multiLevelType w:val="hybridMultilevel"/>
    <w:tmpl w:val="75187EB0"/>
    <w:lvl w:ilvl="0" w:tplc="5A083D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0124A3"/>
    <w:multiLevelType w:val="hybridMultilevel"/>
    <w:tmpl w:val="FC3E99EE"/>
    <w:lvl w:ilvl="0" w:tplc="C4E63806">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15:restartNumberingAfterBreak="0">
    <w:nsid w:val="41BC194E"/>
    <w:multiLevelType w:val="hybridMultilevel"/>
    <w:tmpl w:val="7BBC5F3C"/>
    <w:lvl w:ilvl="0" w:tplc="337C62F2">
      <w:start w:val="1"/>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BD8581E"/>
    <w:multiLevelType w:val="hybridMultilevel"/>
    <w:tmpl w:val="26562C40"/>
    <w:lvl w:ilvl="0" w:tplc="1D324C7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59344A"/>
    <w:multiLevelType w:val="hybridMultilevel"/>
    <w:tmpl w:val="D2CC7D4A"/>
    <w:lvl w:ilvl="0" w:tplc="A38829C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3E6B12"/>
    <w:multiLevelType w:val="hybridMultilevel"/>
    <w:tmpl w:val="5DE0E4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4520393"/>
    <w:multiLevelType w:val="hybridMultilevel"/>
    <w:tmpl w:val="B046F824"/>
    <w:lvl w:ilvl="0" w:tplc="B5F2978E">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362928"/>
    <w:multiLevelType w:val="hybridMultilevel"/>
    <w:tmpl w:val="B046F824"/>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6766A0"/>
    <w:multiLevelType w:val="multilevel"/>
    <w:tmpl w:val="6B9A7DB6"/>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u w:val="single"/>
      </w:rPr>
    </w:lvl>
    <w:lvl w:ilvl="3">
      <w:start w:val="1"/>
      <w:numFmt w:val="decimal"/>
      <w:lvlText w:val="%1.%2.%3.%4."/>
      <w:lvlJc w:val="left"/>
      <w:pPr>
        <w:ind w:left="1080" w:hanging="108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440" w:hanging="144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800" w:hanging="1800"/>
      </w:pPr>
      <w:rPr>
        <w:b/>
        <w:u w:val="single"/>
      </w:rPr>
    </w:lvl>
    <w:lvl w:ilvl="8">
      <w:start w:val="1"/>
      <w:numFmt w:val="decimal"/>
      <w:lvlText w:val="%1.%2.%3.%4.%5.%6.%7.%8.%9."/>
      <w:lvlJc w:val="left"/>
      <w:pPr>
        <w:ind w:left="1800" w:hanging="1800"/>
      </w:pPr>
      <w:rPr>
        <w:b/>
        <w:u w:val="single"/>
      </w:rPr>
    </w:lvl>
  </w:abstractNum>
  <w:abstractNum w:abstractNumId="25"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EF11749"/>
    <w:multiLevelType w:val="hybridMultilevel"/>
    <w:tmpl w:val="57E6A02C"/>
    <w:lvl w:ilvl="0" w:tplc="5F4A139E">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553E4B"/>
    <w:multiLevelType w:val="multilevel"/>
    <w:tmpl w:val="2BB2BF1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F441C7"/>
    <w:multiLevelType w:val="hybridMultilevel"/>
    <w:tmpl w:val="BB8091CE"/>
    <w:lvl w:ilvl="0" w:tplc="FA52E6F4">
      <w:start w:val="1"/>
      <w:numFmt w:val="decimal"/>
      <w:lvlText w:val="%1."/>
      <w:lvlJc w:val="left"/>
      <w:pPr>
        <w:ind w:left="720" w:hanging="360"/>
      </w:pPr>
      <w:rPr>
        <w:rFonts w:eastAsia="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BB7C9A"/>
    <w:multiLevelType w:val="hybridMultilevel"/>
    <w:tmpl w:val="46A49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D45464C"/>
    <w:multiLevelType w:val="hybridMultilevel"/>
    <w:tmpl w:val="10C6C52E"/>
    <w:lvl w:ilvl="0" w:tplc="F4CAA07C">
      <w:start w:val="1"/>
      <w:numFmt w:val="lowerRoman"/>
      <w:lvlText w:val="(%1)"/>
      <w:lvlJc w:val="left"/>
      <w:pPr>
        <w:ind w:left="1080" w:hanging="72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DF4D57"/>
    <w:multiLevelType w:val="hybridMultilevel"/>
    <w:tmpl w:val="E3CCC7D2"/>
    <w:lvl w:ilvl="0" w:tplc="A028CBDA">
      <w:numFmt w:val="bullet"/>
      <w:lvlText w:val=""/>
      <w:lvlJc w:val="left"/>
      <w:pPr>
        <w:ind w:left="720" w:hanging="360"/>
      </w:pPr>
      <w:rPr>
        <w:rFonts w:ascii="Symbol" w:eastAsiaTheme="minorHAns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CD5D34"/>
    <w:multiLevelType w:val="hybridMultilevel"/>
    <w:tmpl w:val="294819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676AAA"/>
    <w:multiLevelType w:val="hybridMultilevel"/>
    <w:tmpl w:val="D55E16FC"/>
    <w:lvl w:ilvl="0" w:tplc="12A0FE2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8C5D17"/>
    <w:multiLevelType w:val="hybridMultilevel"/>
    <w:tmpl w:val="9E408A7A"/>
    <w:lvl w:ilvl="0" w:tplc="175EEEE0">
      <w:start w:val="1"/>
      <w:numFmt w:val="decimal"/>
      <w:lvlText w:val="%1."/>
      <w:lvlJc w:val="left"/>
      <w:pPr>
        <w:ind w:left="372" w:hanging="360"/>
      </w:pPr>
      <w:rPr>
        <w:rFonts w:hint="default"/>
      </w:rPr>
    </w:lvl>
    <w:lvl w:ilvl="1" w:tplc="240A0019" w:tentative="1">
      <w:start w:val="1"/>
      <w:numFmt w:val="lowerLetter"/>
      <w:lvlText w:val="%2."/>
      <w:lvlJc w:val="left"/>
      <w:pPr>
        <w:ind w:left="1092" w:hanging="360"/>
      </w:pPr>
    </w:lvl>
    <w:lvl w:ilvl="2" w:tplc="240A001B" w:tentative="1">
      <w:start w:val="1"/>
      <w:numFmt w:val="lowerRoman"/>
      <w:lvlText w:val="%3."/>
      <w:lvlJc w:val="right"/>
      <w:pPr>
        <w:ind w:left="1812" w:hanging="180"/>
      </w:pPr>
    </w:lvl>
    <w:lvl w:ilvl="3" w:tplc="240A000F" w:tentative="1">
      <w:start w:val="1"/>
      <w:numFmt w:val="decimal"/>
      <w:lvlText w:val="%4."/>
      <w:lvlJc w:val="left"/>
      <w:pPr>
        <w:ind w:left="2532" w:hanging="360"/>
      </w:pPr>
    </w:lvl>
    <w:lvl w:ilvl="4" w:tplc="240A0019" w:tentative="1">
      <w:start w:val="1"/>
      <w:numFmt w:val="lowerLetter"/>
      <w:lvlText w:val="%5."/>
      <w:lvlJc w:val="left"/>
      <w:pPr>
        <w:ind w:left="3252" w:hanging="360"/>
      </w:pPr>
    </w:lvl>
    <w:lvl w:ilvl="5" w:tplc="240A001B" w:tentative="1">
      <w:start w:val="1"/>
      <w:numFmt w:val="lowerRoman"/>
      <w:lvlText w:val="%6."/>
      <w:lvlJc w:val="right"/>
      <w:pPr>
        <w:ind w:left="3972" w:hanging="180"/>
      </w:pPr>
    </w:lvl>
    <w:lvl w:ilvl="6" w:tplc="240A000F" w:tentative="1">
      <w:start w:val="1"/>
      <w:numFmt w:val="decimal"/>
      <w:lvlText w:val="%7."/>
      <w:lvlJc w:val="left"/>
      <w:pPr>
        <w:ind w:left="4692" w:hanging="360"/>
      </w:pPr>
    </w:lvl>
    <w:lvl w:ilvl="7" w:tplc="240A0019" w:tentative="1">
      <w:start w:val="1"/>
      <w:numFmt w:val="lowerLetter"/>
      <w:lvlText w:val="%8."/>
      <w:lvlJc w:val="left"/>
      <w:pPr>
        <w:ind w:left="5412" w:hanging="360"/>
      </w:pPr>
    </w:lvl>
    <w:lvl w:ilvl="8" w:tplc="240A001B" w:tentative="1">
      <w:start w:val="1"/>
      <w:numFmt w:val="lowerRoman"/>
      <w:lvlText w:val="%9."/>
      <w:lvlJc w:val="right"/>
      <w:pPr>
        <w:ind w:left="6132" w:hanging="180"/>
      </w:pPr>
    </w:lvl>
  </w:abstractNum>
  <w:abstractNum w:abstractNumId="37" w15:restartNumberingAfterBreak="0">
    <w:nsid w:val="76805ACF"/>
    <w:multiLevelType w:val="hybridMultilevel"/>
    <w:tmpl w:val="5812220A"/>
    <w:lvl w:ilvl="0" w:tplc="DD5007FA">
      <w:start w:val="3"/>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9BF6E05"/>
    <w:multiLevelType w:val="hybridMultilevel"/>
    <w:tmpl w:val="EDAA1652"/>
    <w:lvl w:ilvl="0" w:tplc="DEB0AE1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924025"/>
    <w:multiLevelType w:val="hybridMultilevel"/>
    <w:tmpl w:val="80EECF14"/>
    <w:lvl w:ilvl="0" w:tplc="488C859E">
      <w:start w:val="1"/>
      <w:numFmt w:val="decimal"/>
      <w:lvlText w:val="%1."/>
      <w:lvlJc w:val="left"/>
      <w:pPr>
        <w:ind w:left="720" w:hanging="360"/>
      </w:pPr>
      <w:rPr>
        <w:rFonts w:eastAsia="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E07244C"/>
    <w:multiLevelType w:val="hybridMultilevel"/>
    <w:tmpl w:val="294819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E18374F"/>
    <w:multiLevelType w:val="hybridMultilevel"/>
    <w:tmpl w:val="11F69202"/>
    <w:lvl w:ilvl="0" w:tplc="B29A37CA">
      <w:start w:val="1"/>
      <w:numFmt w:val="upperRoman"/>
      <w:lvlText w:val="%1."/>
      <w:lvlJc w:val="left"/>
      <w:pPr>
        <w:ind w:left="720" w:hanging="72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2" w15:restartNumberingAfterBreak="0">
    <w:nsid w:val="7E5E21AF"/>
    <w:multiLevelType w:val="multilevel"/>
    <w:tmpl w:val="F0C43D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644238720">
    <w:abstractNumId w:val="25"/>
  </w:num>
  <w:num w:numId="2" w16cid:durableId="1710060684">
    <w:abstractNumId w:val="12"/>
  </w:num>
  <w:num w:numId="3" w16cid:durableId="1594783019">
    <w:abstractNumId w:val="32"/>
  </w:num>
  <w:num w:numId="4" w16cid:durableId="859900943">
    <w:abstractNumId w:val="0"/>
  </w:num>
  <w:num w:numId="5" w16cid:durableId="2130127659">
    <w:abstractNumId w:val="20"/>
  </w:num>
  <w:num w:numId="6" w16cid:durableId="1899315841">
    <w:abstractNumId w:val="40"/>
  </w:num>
  <w:num w:numId="7" w16cid:durableId="1287393201">
    <w:abstractNumId w:val="9"/>
  </w:num>
  <w:num w:numId="8" w16cid:durableId="1088968156">
    <w:abstractNumId w:val="31"/>
  </w:num>
  <w:num w:numId="9" w16cid:durableId="1336302773">
    <w:abstractNumId w:val="39"/>
  </w:num>
  <w:num w:numId="10" w16cid:durableId="488444097">
    <w:abstractNumId w:val="35"/>
  </w:num>
  <w:num w:numId="11" w16cid:durableId="864752688">
    <w:abstractNumId w:val="18"/>
  </w:num>
  <w:num w:numId="12" w16cid:durableId="1827941882">
    <w:abstractNumId w:val="21"/>
  </w:num>
  <w:num w:numId="13" w16cid:durableId="1214000519">
    <w:abstractNumId w:val="6"/>
  </w:num>
  <w:num w:numId="14" w16cid:durableId="562450454">
    <w:abstractNumId w:val="40"/>
  </w:num>
  <w:num w:numId="15" w16cid:durableId="563680100">
    <w:abstractNumId w:val="36"/>
  </w:num>
  <w:num w:numId="16" w16cid:durableId="1098016203">
    <w:abstractNumId w:val="26"/>
  </w:num>
  <w:num w:numId="17" w16cid:durableId="824706989">
    <w:abstractNumId w:val="15"/>
  </w:num>
  <w:num w:numId="18" w16cid:durableId="1667972818">
    <w:abstractNumId w:val="16"/>
  </w:num>
  <w:num w:numId="19" w16cid:durableId="1892886713">
    <w:abstractNumId w:val="38"/>
  </w:num>
  <w:num w:numId="20" w16cid:durableId="1394160839">
    <w:abstractNumId w:val="8"/>
  </w:num>
  <w:num w:numId="21" w16cid:durableId="1992562555">
    <w:abstractNumId w:val="3"/>
  </w:num>
  <w:num w:numId="22" w16cid:durableId="1978141748">
    <w:abstractNumId w:val="7"/>
  </w:num>
  <w:num w:numId="23" w16cid:durableId="2017033889">
    <w:abstractNumId w:val="30"/>
  </w:num>
  <w:num w:numId="24" w16cid:durableId="1224873430">
    <w:abstractNumId w:val="37"/>
  </w:num>
  <w:num w:numId="25" w16cid:durableId="738291596">
    <w:abstractNumId w:val="4"/>
  </w:num>
  <w:num w:numId="26" w16cid:durableId="69668355">
    <w:abstractNumId w:val="11"/>
  </w:num>
  <w:num w:numId="27" w16cid:durableId="1857648230">
    <w:abstractNumId w:val="10"/>
  </w:num>
  <w:num w:numId="28" w16cid:durableId="1629510233">
    <w:abstractNumId w:val="22"/>
  </w:num>
  <w:num w:numId="29" w16cid:durableId="1949190422">
    <w:abstractNumId w:val="13"/>
  </w:num>
  <w:num w:numId="30" w16cid:durableId="1947695507">
    <w:abstractNumId w:val="33"/>
  </w:num>
  <w:num w:numId="31" w16cid:durableId="1513452464">
    <w:abstractNumId w:val="22"/>
  </w:num>
  <w:num w:numId="32" w16cid:durableId="1786198042">
    <w:abstractNumId w:val="34"/>
  </w:num>
  <w:num w:numId="33" w16cid:durableId="709378118">
    <w:abstractNumId w:val="23"/>
  </w:num>
  <w:num w:numId="34" w16cid:durableId="1476801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5561099">
    <w:abstractNumId w:val="28"/>
  </w:num>
  <w:num w:numId="36" w16cid:durableId="6701074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0585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9194938">
    <w:abstractNumId w:val="14"/>
  </w:num>
  <w:num w:numId="39" w16cid:durableId="1414736797">
    <w:abstractNumId w:val="29"/>
  </w:num>
  <w:num w:numId="40" w16cid:durableId="188446016">
    <w:abstractNumId w:val="5"/>
  </w:num>
  <w:num w:numId="41" w16cid:durableId="1103846437">
    <w:abstractNumId w:val="27"/>
  </w:num>
  <w:num w:numId="42" w16cid:durableId="2080058805">
    <w:abstractNumId w:val="42"/>
  </w:num>
  <w:num w:numId="43" w16cid:durableId="664935482">
    <w:abstractNumId w:val="2"/>
  </w:num>
  <w:num w:numId="44" w16cid:durableId="970599178">
    <w:abstractNumId w:val="1"/>
  </w:num>
  <w:num w:numId="45" w16cid:durableId="65261073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0AFC"/>
    <w:rsid w:val="0000251F"/>
    <w:rsid w:val="000025ED"/>
    <w:rsid w:val="000047D9"/>
    <w:rsid w:val="000058BC"/>
    <w:rsid w:val="00010254"/>
    <w:rsid w:val="00011645"/>
    <w:rsid w:val="00011F2D"/>
    <w:rsid w:val="000120D9"/>
    <w:rsid w:val="000121D7"/>
    <w:rsid w:val="0001420B"/>
    <w:rsid w:val="0001456C"/>
    <w:rsid w:val="00016C5A"/>
    <w:rsid w:val="00020047"/>
    <w:rsid w:val="00021862"/>
    <w:rsid w:val="00022BA2"/>
    <w:rsid w:val="00023345"/>
    <w:rsid w:val="000238E4"/>
    <w:rsid w:val="000254C2"/>
    <w:rsid w:val="00027DFD"/>
    <w:rsid w:val="0003111F"/>
    <w:rsid w:val="000343C9"/>
    <w:rsid w:val="00036094"/>
    <w:rsid w:val="00036E60"/>
    <w:rsid w:val="00037D52"/>
    <w:rsid w:val="0004759B"/>
    <w:rsid w:val="000523C0"/>
    <w:rsid w:val="00053A4A"/>
    <w:rsid w:val="000554C2"/>
    <w:rsid w:val="00056940"/>
    <w:rsid w:val="0005695D"/>
    <w:rsid w:val="0006238F"/>
    <w:rsid w:val="00062519"/>
    <w:rsid w:val="00063563"/>
    <w:rsid w:val="0006748E"/>
    <w:rsid w:val="000704F7"/>
    <w:rsid w:val="00073C6E"/>
    <w:rsid w:val="00074357"/>
    <w:rsid w:val="00075615"/>
    <w:rsid w:val="00075624"/>
    <w:rsid w:val="00080818"/>
    <w:rsid w:val="00081C04"/>
    <w:rsid w:val="000849E8"/>
    <w:rsid w:val="00084D79"/>
    <w:rsid w:val="000855BE"/>
    <w:rsid w:val="00086FFD"/>
    <w:rsid w:val="0008702C"/>
    <w:rsid w:val="0009176D"/>
    <w:rsid w:val="00092A03"/>
    <w:rsid w:val="00092D10"/>
    <w:rsid w:val="000A1625"/>
    <w:rsid w:val="000A296A"/>
    <w:rsid w:val="000A38D9"/>
    <w:rsid w:val="000A3F34"/>
    <w:rsid w:val="000B4FB2"/>
    <w:rsid w:val="000B6942"/>
    <w:rsid w:val="000B72D3"/>
    <w:rsid w:val="000C123D"/>
    <w:rsid w:val="000C2665"/>
    <w:rsid w:val="000C2815"/>
    <w:rsid w:val="000C5037"/>
    <w:rsid w:val="000C6638"/>
    <w:rsid w:val="000D16C6"/>
    <w:rsid w:val="000D69C7"/>
    <w:rsid w:val="000D728B"/>
    <w:rsid w:val="000D7F25"/>
    <w:rsid w:val="000E1200"/>
    <w:rsid w:val="000E230F"/>
    <w:rsid w:val="000E30F5"/>
    <w:rsid w:val="000E7B3A"/>
    <w:rsid w:val="000F254E"/>
    <w:rsid w:val="000F5029"/>
    <w:rsid w:val="00101FFF"/>
    <w:rsid w:val="00105023"/>
    <w:rsid w:val="00107A49"/>
    <w:rsid w:val="00110C06"/>
    <w:rsid w:val="0011160F"/>
    <w:rsid w:val="0011173A"/>
    <w:rsid w:val="001118BF"/>
    <w:rsid w:val="00112B34"/>
    <w:rsid w:val="001145D9"/>
    <w:rsid w:val="00116FE3"/>
    <w:rsid w:val="0012190A"/>
    <w:rsid w:val="00121918"/>
    <w:rsid w:val="00124D23"/>
    <w:rsid w:val="001271BC"/>
    <w:rsid w:val="00131B9C"/>
    <w:rsid w:val="00134929"/>
    <w:rsid w:val="001357C6"/>
    <w:rsid w:val="00141A38"/>
    <w:rsid w:val="00142ADA"/>
    <w:rsid w:val="0014550B"/>
    <w:rsid w:val="0014700A"/>
    <w:rsid w:val="00147F53"/>
    <w:rsid w:val="001535F4"/>
    <w:rsid w:val="00153626"/>
    <w:rsid w:val="00155C86"/>
    <w:rsid w:val="00160A62"/>
    <w:rsid w:val="00165221"/>
    <w:rsid w:val="00167CC9"/>
    <w:rsid w:val="0017109E"/>
    <w:rsid w:val="00171B10"/>
    <w:rsid w:val="00175934"/>
    <w:rsid w:val="00177C41"/>
    <w:rsid w:val="00182207"/>
    <w:rsid w:val="001824E3"/>
    <w:rsid w:val="0018414D"/>
    <w:rsid w:val="00184A62"/>
    <w:rsid w:val="001925A0"/>
    <w:rsid w:val="001928AD"/>
    <w:rsid w:val="00194536"/>
    <w:rsid w:val="00194DAC"/>
    <w:rsid w:val="001A0217"/>
    <w:rsid w:val="001A1400"/>
    <w:rsid w:val="001A55A2"/>
    <w:rsid w:val="001A5977"/>
    <w:rsid w:val="001B0B51"/>
    <w:rsid w:val="001B26AC"/>
    <w:rsid w:val="001B4457"/>
    <w:rsid w:val="001C09A6"/>
    <w:rsid w:val="001C43D4"/>
    <w:rsid w:val="001C5250"/>
    <w:rsid w:val="001D15D9"/>
    <w:rsid w:val="001D3C85"/>
    <w:rsid w:val="001E29B0"/>
    <w:rsid w:val="001E6D99"/>
    <w:rsid w:val="001E7CCF"/>
    <w:rsid w:val="001F0E7C"/>
    <w:rsid w:val="001F2429"/>
    <w:rsid w:val="001F4B73"/>
    <w:rsid w:val="001F4C64"/>
    <w:rsid w:val="001F53AA"/>
    <w:rsid w:val="002023D9"/>
    <w:rsid w:val="0020265F"/>
    <w:rsid w:val="00202D1B"/>
    <w:rsid w:val="00207A51"/>
    <w:rsid w:val="00215607"/>
    <w:rsid w:val="00215C02"/>
    <w:rsid w:val="002162DB"/>
    <w:rsid w:val="00220538"/>
    <w:rsid w:val="00220909"/>
    <w:rsid w:val="00221193"/>
    <w:rsid w:val="0022206A"/>
    <w:rsid w:val="00222702"/>
    <w:rsid w:val="00222947"/>
    <w:rsid w:val="002231CE"/>
    <w:rsid w:val="00223B49"/>
    <w:rsid w:val="00224CD4"/>
    <w:rsid w:val="0022605B"/>
    <w:rsid w:val="002264E8"/>
    <w:rsid w:val="00226ACB"/>
    <w:rsid w:val="00226FCE"/>
    <w:rsid w:val="00230DCB"/>
    <w:rsid w:val="00230F9E"/>
    <w:rsid w:val="0023253E"/>
    <w:rsid w:val="00232925"/>
    <w:rsid w:val="00232C10"/>
    <w:rsid w:val="00234F3F"/>
    <w:rsid w:val="0023508B"/>
    <w:rsid w:val="002350D8"/>
    <w:rsid w:val="002358F8"/>
    <w:rsid w:val="00235AAB"/>
    <w:rsid w:val="00237932"/>
    <w:rsid w:val="00241924"/>
    <w:rsid w:val="00244546"/>
    <w:rsid w:val="00244EFA"/>
    <w:rsid w:val="00245F40"/>
    <w:rsid w:val="00246A17"/>
    <w:rsid w:val="002509A5"/>
    <w:rsid w:val="00250A77"/>
    <w:rsid w:val="00254E27"/>
    <w:rsid w:val="0025591F"/>
    <w:rsid w:val="002568C0"/>
    <w:rsid w:val="00261F5C"/>
    <w:rsid w:val="00262F10"/>
    <w:rsid w:val="00263310"/>
    <w:rsid w:val="00263695"/>
    <w:rsid w:val="00264D9B"/>
    <w:rsid w:val="00265B06"/>
    <w:rsid w:val="002670C9"/>
    <w:rsid w:val="00267A62"/>
    <w:rsid w:val="00267DDC"/>
    <w:rsid w:val="00273814"/>
    <w:rsid w:val="00273B5D"/>
    <w:rsid w:val="00275F98"/>
    <w:rsid w:val="00280E93"/>
    <w:rsid w:val="00281D90"/>
    <w:rsid w:val="00282C85"/>
    <w:rsid w:val="00285113"/>
    <w:rsid w:val="002858E9"/>
    <w:rsid w:val="00285CCF"/>
    <w:rsid w:val="0029109F"/>
    <w:rsid w:val="002916C3"/>
    <w:rsid w:val="00292CCB"/>
    <w:rsid w:val="00294EDC"/>
    <w:rsid w:val="00295394"/>
    <w:rsid w:val="00295BD1"/>
    <w:rsid w:val="00295EDD"/>
    <w:rsid w:val="0029705D"/>
    <w:rsid w:val="00297F3B"/>
    <w:rsid w:val="002A0EC7"/>
    <w:rsid w:val="002A10A0"/>
    <w:rsid w:val="002A210A"/>
    <w:rsid w:val="002B4C38"/>
    <w:rsid w:val="002B5E76"/>
    <w:rsid w:val="002B64AE"/>
    <w:rsid w:val="002B657C"/>
    <w:rsid w:val="002B691D"/>
    <w:rsid w:val="002B7553"/>
    <w:rsid w:val="002C1E81"/>
    <w:rsid w:val="002C4C57"/>
    <w:rsid w:val="002D2FA2"/>
    <w:rsid w:val="002D7C70"/>
    <w:rsid w:val="002D7E91"/>
    <w:rsid w:val="002E0D6E"/>
    <w:rsid w:val="002E1A19"/>
    <w:rsid w:val="002E24ED"/>
    <w:rsid w:val="002E4355"/>
    <w:rsid w:val="002E4D4E"/>
    <w:rsid w:val="002E5834"/>
    <w:rsid w:val="002E6180"/>
    <w:rsid w:val="002E718A"/>
    <w:rsid w:val="002F02D2"/>
    <w:rsid w:val="002F1340"/>
    <w:rsid w:val="002F35FD"/>
    <w:rsid w:val="002F3F2A"/>
    <w:rsid w:val="002F7FAC"/>
    <w:rsid w:val="00304AEE"/>
    <w:rsid w:val="003052C3"/>
    <w:rsid w:val="00305B3E"/>
    <w:rsid w:val="00305C2C"/>
    <w:rsid w:val="00306F07"/>
    <w:rsid w:val="00310569"/>
    <w:rsid w:val="0031083B"/>
    <w:rsid w:val="003119B1"/>
    <w:rsid w:val="00314D53"/>
    <w:rsid w:val="00315804"/>
    <w:rsid w:val="00320C6B"/>
    <w:rsid w:val="003218FB"/>
    <w:rsid w:val="00321951"/>
    <w:rsid w:val="00323075"/>
    <w:rsid w:val="00323266"/>
    <w:rsid w:val="00323F0E"/>
    <w:rsid w:val="003266B3"/>
    <w:rsid w:val="0033036A"/>
    <w:rsid w:val="00332997"/>
    <w:rsid w:val="00334EF6"/>
    <w:rsid w:val="003368C5"/>
    <w:rsid w:val="00340684"/>
    <w:rsid w:val="003462CB"/>
    <w:rsid w:val="00346DC2"/>
    <w:rsid w:val="00346FC6"/>
    <w:rsid w:val="00352FE4"/>
    <w:rsid w:val="003536D3"/>
    <w:rsid w:val="003539DA"/>
    <w:rsid w:val="00353C9B"/>
    <w:rsid w:val="00354FF7"/>
    <w:rsid w:val="003554DD"/>
    <w:rsid w:val="0035641A"/>
    <w:rsid w:val="0036436F"/>
    <w:rsid w:val="00371F7F"/>
    <w:rsid w:val="003739BE"/>
    <w:rsid w:val="00375AFE"/>
    <w:rsid w:val="003804C0"/>
    <w:rsid w:val="00381CA8"/>
    <w:rsid w:val="0038200C"/>
    <w:rsid w:val="00383D35"/>
    <w:rsid w:val="00385BBA"/>
    <w:rsid w:val="003872E1"/>
    <w:rsid w:val="0039587D"/>
    <w:rsid w:val="003A10F3"/>
    <w:rsid w:val="003A3671"/>
    <w:rsid w:val="003A3C80"/>
    <w:rsid w:val="003A6726"/>
    <w:rsid w:val="003B1E2B"/>
    <w:rsid w:val="003B3095"/>
    <w:rsid w:val="003B6DBD"/>
    <w:rsid w:val="003C1008"/>
    <w:rsid w:val="003C1762"/>
    <w:rsid w:val="003C5BCE"/>
    <w:rsid w:val="003D4C64"/>
    <w:rsid w:val="003D5FAF"/>
    <w:rsid w:val="003D60B5"/>
    <w:rsid w:val="003D62E2"/>
    <w:rsid w:val="003D6F8F"/>
    <w:rsid w:val="003E72C0"/>
    <w:rsid w:val="003E7CFA"/>
    <w:rsid w:val="003F1A74"/>
    <w:rsid w:val="003F26B0"/>
    <w:rsid w:val="003F4704"/>
    <w:rsid w:val="003F4BD0"/>
    <w:rsid w:val="003F506D"/>
    <w:rsid w:val="003F7EB2"/>
    <w:rsid w:val="00401072"/>
    <w:rsid w:val="0040107F"/>
    <w:rsid w:val="0040161B"/>
    <w:rsid w:val="00401649"/>
    <w:rsid w:val="004029D9"/>
    <w:rsid w:val="00402E29"/>
    <w:rsid w:val="004032FD"/>
    <w:rsid w:val="0040375B"/>
    <w:rsid w:val="00405432"/>
    <w:rsid w:val="00405476"/>
    <w:rsid w:val="00407A14"/>
    <w:rsid w:val="00412306"/>
    <w:rsid w:val="00412821"/>
    <w:rsid w:val="00416DE1"/>
    <w:rsid w:val="00416F84"/>
    <w:rsid w:val="00417C47"/>
    <w:rsid w:val="0042497F"/>
    <w:rsid w:val="0043096C"/>
    <w:rsid w:val="0043586F"/>
    <w:rsid w:val="00437ADB"/>
    <w:rsid w:val="00437EEF"/>
    <w:rsid w:val="004466A1"/>
    <w:rsid w:val="004506AB"/>
    <w:rsid w:val="00451927"/>
    <w:rsid w:val="00453F42"/>
    <w:rsid w:val="00461721"/>
    <w:rsid w:val="00466886"/>
    <w:rsid w:val="00470010"/>
    <w:rsid w:val="00470810"/>
    <w:rsid w:val="00473632"/>
    <w:rsid w:val="00475C7C"/>
    <w:rsid w:val="00481C0D"/>
    <w:rsid w:val="00485776"/>
    <w:rsid w:val="00490181"/>
    <w:rsid w:val="00490F57"/>
    <w:rsid w:val="00493795"/>
    <w:rsid w:val="004A0DE4"/>
    <w:rsid w:val="004A14CE"/>
    <w:rsid w:val="004A356B"/>
    <w:rsid w:val="004A7A39"/>
    <w:rsid w:val="004A7CBC"/>
    <w:rsid w:val="004A7E53"/>
    <w:rsid w:val="004B6BF6"/>
    <w:rsid w:val="004C01CE"/>
    <w:rsid w:val="004C0991"/>
    <w:rsid w:val="004C286B"/>
    <w:rsid w:val="004C4D1C"/>
    <w:rsid w:val="004D0C74"/>
    <w:rsid w:val="004D1474"/>
    <w:rsid w:val="004D171A"/>
    <w:rsid w:val="004D1D7B"/>
    <w:rsid w:val="004D28D4"/>
    <w:rsid w:val="004D3DB9"/>
    <w:rsid w:val="004D492E"/>
    <w:rsid w:val="004D5BEB"/>
    <w:rsid w:val="004D624F"/>
    <w:rsid w:val="004E2D02"/>
    <w:rsid w:val="004E41AC"/>
    <w:rsid w:val="004E6963"/>
    <w:rsid w:val="004F171F"/>
    <w:rsid w:val="004F2C90"/>
    <w:rsid w:val="004F2C98"/>
    <w:rsid w:val="004F2F21"/>
    <w:rsid w:val="004F41F6"/>
    <w:rsid w:val="004F47D2"/>
    <w:rsid w:val="004F59A5"/>
    <w:rsid w:val="004F6154"/>
    <w:rsid w:val="00501AE4"/>
    <w:rsid w:val="00502390"/>
    <w:rsid w:val="00502C5F"/>
    <w:rsid w:val="0050503E"/>
    <w:rsid w:val="0050590B"/>
    <w:rsid w:val="00505F3C"/>
    <w:rsid w:val="005077EA"/>
    <w:rsid w:val="005153A5"/>
    <w:rsid w:val="0051555D"/>
    <w:rsid w:val="00515982"/>
    <w:rsid w:val="005203A0"/>
    <w:rsid w:val="00531179"/>
    <w:rsid w:val="00534942"/>
    <w:rsid w:val="00534AA1"/>
    <w:rsid w:val="00542DCC"/>
    <w:rsid w:val="00543761"/>
    <w:rsid w:val="00543F6F"/>
    <w:rsid w:val="00545C7F"/>
    <w:rsid w:val="00551FF7"/>
    <w:rsid w:val="0055221D"/>
    <w:rsid w:val="00552EE6"/>
    <w:rsid w:val="00554576"/>
    <w:rsid w:val="0056057E"/>
    <w:rsid w:val="0056144D"/>
    <w:rsid w:val="005619C4"/>
    <w:rsid w:val="00562855"/>
    <w:rsid w:val="005656C4"/>
    <w:rsid w:val="00570FDB"/>
    <w:rsid w:val="00572542"/>
    <w:rsid w:val="00572AF9"/>
    <w:rsid w:val="00572B55"/>
    <w:rsid w:val="00574CBB"/>
    <w:rsid w:val="00575033"/>
    <w:rsid w:val="00581816"/>
    <w:rsid w:val="00582A0D"/>
    <w:rsid w:val="0059597F"/>
    <w:rsid w:val="00596580"/>
    <w:rsid w:val="005A18FF"/>
    <w:rsid w:val="005A3F2C"/>
    <w:rsid w:val="005A431E"/>
    <w:rsid w:val="005A5B42"/>
    <w:rsid w:val="005B19D2"/>
    <w:rsid w:val="005B22DA"/>
    <w:rsid w:val="005B29EA"/>
    <w:rsid w:val="005B4B6F"/>
    <w:rsid w:val="005B69ED"/>
    <w:rsid w:val="005B6FAF"/>
    <w:rsid w:val="005B7B50"/>
    <w:rsid w:val="005C0402"/>
    <w:rsid w:val="005C082C"/>
    <w:rsid w:val="005C35DE"/>
    <w:rsid w:val="005C3FC0"/>
    <w:rsid w:val="005C4938"/>
    <w:rsid w:val="005C4D9D"/>
    <w:rsid w:val="005C5F5D"/>
    <w:rsid w:val="005D212B"/>
    <w:rsid w:val="005D5FD9"/>
    <w:rsid w:val="005D7117"/>
    <w:rsid w:val="005E30DC"/>
    <w:rsid w:val="005E4455"/>
    <w:rsid w:val="005E4B9E"/>
    <w:rsid w:val="005F0EC4"/>
    <w:rsid w:val="005F3F6F"/>
    <w:rsid w:val="005F4761"/>
    <w:rsid w:val="005F5469"/>
    <w:rsid w:val="00601671"/>
    <w:rsid w:val="00601BD5"/>
    <w:rsid w:val="00602838"/>
    <w:rsid w:val="00603C59"/>
    <w:rsid w:val="0060749D"/>
    <w:rsid w:val="00610752"/>
    <w:rsid w:val="00614744"/>
    <w:rsid w:val="00615722"/>
    <w:rsid w:val="006163B4"/>
    <w:rsid w:val="00616AEA"/>
    <w:rsid w:val="006174D6"/>
    <w:rsid w:val="00620156"/>
    <w:rsid w:val="00620C04"/>
    <w:rsid w:val="006210F4"/>
    <w:rsid w:val="00624927"/>
    <w:rsid w:val="006302D7"/>
    <w:rsid w:val="006302F5"/>
    <w:rsid w:val="00634998"/>
    <w:rsid w:val="00635676"/>
    <w:rsid w:val="00635E8E"/>
    <w:rsid w:val="00636286"/>
    <w:rsid w:val="00637020"/>
    <w:rsid w:val="00641086"/>
    <w:rsid w:val="00645B8E"/>
    <w:rsid w:val="0065135D"/>
    <w:rsid w:val="00654A26"/>
    <w:rsid w:val="00654EA8"/>
    <w:rsid w:val="00654FCF"/>
    <w:rsid w:val="0065613A"/>
    <w:rsid w:val="00657158"/>
    <w:rsid w:val="00660346"/>
    <w:rsid w:val="00660832"/>
    <w:rsid w:val="0066266F"/>
    <w:rsid w:val="006662EF"/>
    <w:rsid w:val="006704F6"/>
    <w:rsid w:val="006707C5"/>
    <w:rsid w:val="00673CD6"/>
    <w:rsid w:val="00675DA9"/>
    <w:rsid w:val="00676156"/>
    <w:rsid w:val="00677F77"/>
    <w:rsid w:val="00680F27"/>
    <w:rsid w:val="00681963"/>
    <w:rsid w:val="00682AA2"/>
    <w:rsid w:val="0068413A"/>
    <w:rsid w:val="0068674D"/>
    <w:rsid w:val="006923AE"/>
    <w:rsid w:val="006930B3"/>
    <w:rsid w:val="006934AD"/>
    <w:rsid w:val="006947C8"/>
    <w:rsid w:val="006A0A8C"/>
    <w:rsid w:val="006A1C11"/>
    <w:rsid w:val="006A25E8"/>
    <w:rsid w:val="006A6005"/>
    <w:rsid w:val="006B67E8"/>
    <w:rsid w:val="006B6DDA"/>
    <w:rsid w:val="006C073A"/>
    <w:rsid w:val="006C3CBE"/>
    <w:rsid w:val="006D014A"/>
    <w:rsid w:val="006D59CA"/>
    <w:rsid w:val="006D6C2C"/>
    <w:rsid w:val="006E0EA6"/>
    <w:rsid w:val="006E359C"/>
    <w:rsid w:val="006E4E25"/>
    <w:rsid w:val="006E5F9A"/>
    <w:rsid w:val="006F1A2B"/>
    <w:rsid w:val="006F3F7B"/>
    <w:rsid w:val="00701207"/>
    <w:rsid w:val="00701336"/>
    <w:rsid w:val="00704B4D"/>
    <w:rsid w:val="00705286"/>
    <w:rsid w:val="00705FDA"/>
    <w:rsid w:val="00706067"/>
    <w:rsid w:val="007063C8"/>
    <w:rsid w:val="00706B2F"/>
    <w:rsid w:val="0071320E"/>
    <w:rsid w:val="007139F8"/>
    <w:rsid w:val="007148C2"/>
    <w:rsid w:val="0071794D"/>
    <w:rsid w:val="00720D5D"/>
    <w:rsid w:val="007273DC"/>
    <w:rsid w:val="00730B86"/>
    <w:rsid w:val="00731133"/>
    <w:rsid w:val="00734C6E"/>
    <w:rsid w:val="00737644"/>
    <w:rsid w:val="00743B44"/>
    <w:rsid w:val="007449F0"/>
    <w:rsid w:val="007462DF"/>
    <w:rsid w:val="00746697"/>
    <w:rsid w:val="0074793D"/>
    <w:rsid w:val="00752860"/>
    <w:rsid w:val="00753D33"/>
    <w:rsid w:val="0075649F"/>
    <w:rsid w:val="00756C39"/>
    <w:rsid w:val="007615FA"/>
    <w:rsid w:val="00764C21"/>
    <w:rsid w:val="00773E96"/>
    <w:rsid w:val="0077503E"/>
    <w:rsid w:val="00775288"/>
    <w:rsid w:val="00777A1A"/>
    <w:rsid w:val="00777C50"/>
    <w:rsid w:val="00783847"/>
    <w:rsid w:val="0078609B"/>
    <w:rsid w:val="0079187E"/>
    <w:rsid w:val="00791B21"/>
    <w:rsid w:val="00793C3B"/>
    <w:rsid w:val="00793C8E"/>
    <w:rsid w:val="00794170"/>
    <w:rsid w:val="007A333F"/>
    <w:rsid w:val="007A3E5B"/>
    <w:rsid w:val="007A508C"/>
    <w:rsid w:val="007A6591"/>
    <w:rsid w:val="007B1DBB"/>
    <w:rsid w:val="007B437A"/>
    <w:rsid w:val="007C0C7A"/>
    <w:rsid w:val="007C1A65"/>
    <w:rsid w:val="007C1D25"/>
    <w:rsid w:val="007C2721"/>
    <w:rsid w:val="007C2783"/>
    <w:rsid w:val="007C43A3"/>
    <w:rsid w:val="007D6D84"/>
    <w:rsid w:val="007E643A"/>
    <w:rsid w:val="007E76E0"/>
    <w:rsid w:val="007E7C1F"/>
    <w:rsid w:val="007F1A71"/>
    <w:rsid w:val="007F25FB"/>
    <w:rsid w:val="007F312B"/>
    <w:rsid w:val="007F3319"/>
    <w:rsid w:val="007F38EA"/>
    <w:rsid w:val="007F632D"/>
    <w:rsid w:val="007F674B"/>
    <w:rsid w:val="007F6A39"/>
    <w:rsid w:val="008020C5"/>
    <w:rsid w:val="00802491"/>
    <w:rsid w:val="00802DAE"/>
    <w:rsid w:val="0080402D"/>
    <w:rsid w:val="00806709"/>
    <w:rsid w:val="008117F3"/>
    <w:rsid w:val="008156BC"/>
    <w:rsid w:val="008159A9"/>
    <w:rsid w:val="00816542"/>
    <w:rsid w:val="00823A98"/>
    <w:rsid w:val="0082571B"/>
    <w:rsid w:val="00826CA0"/>
    <w:rsid w:val="008271B7"/>
    <w:rsid w:val="00831C5E"/>
    <w:rsid w:val="00833098"/>
    <w:rsid w:val="00834EAC"/>
    <w:rsid w:val="00836AE5"/>
    <w:rsid w:val="00837266"/>
    <w:rsid w:val="008457E4"/>
    <w:rsid w:val="00845ECD"/>
    <w:rsid w:val="00851221"/>
    <w:rsid w:val="00854C7E"/>
    <w:rsid w:val="00857909"/>
    <w:rsid w:val="0086017E"/>
    <w:rsid w:val="008638A8"/>
    <w:rsid w:val="008679DA"/>
    <w:rsid w:val="00867E3E"/>
    <w:rsid w:val="0087456F"/>
    <w:rsid w:val="00876A5F"/>
    <w:rsid w:val="00876FC5"/>
    <w:rsid w:val="00877092"/>
    <w:rsid w:val="008808DA"/>
    <w:rsid w:val="00880BC1"/>
    <w:rsid w:val="00881325"/>
    <w:rsid w:val="00881D82"/>
    <w:rsid w:val="008830A7"/>
    <w:rsid w:val="00885426"/>
    <w:rsid w:val="008A0F7E"/>
    <w:rsid w:val="008A359B"/>
    <w:rsid w:val="008A3EE5"/>
    <w:rsid w:val="008A5364"/>
    <w:rsid w:val="008A731D"/>
    <w:rsid w:val="008B0325"/>
    <w:rsid w:val="008B0631"/>
    <w:rsid w:val="008C17CD"/>
    <w:rsid w:val="008C1B37"/>
    <w:rsid w:val="008C1FD7"/>
    <w:rsid w:val="008C3244"/>
    <w:rsid w:val="008C4621"/>
    <w:rsid w:val="008C4F85"/>
    <w:rsid w:val="008C59A3"/>
    <w:rsid w:val="008C5F27"/>
    <w:rsid w:val="008C7A57"/>
    <w:rsid w:val="008D19A0"/>
    <w:rsid w:val="008D45A6"/>
    <w:rsid w:val="008D5F01"/>
    <w:rsid w:val="008D6F66"/>
    <w:rsid w:val="008E303B"/>
    <w:rsid w:val="008E442D"/>
    <w:rsid w:val="008E4A79"/>
    <w:rsid w:val="008E4E08"/>
    <w:rsid w:val="008E5AB7"/>
    <w:rsid w:val="008F1E2F"/>
    <w:rsid w:val="008F3D9F"/>
    <w:rsid w:val="008F3F77"/>
    <w:rsid w:val="008F44AE"/>
    <w:rsid w:val="008F5A11"/>
    <w:rsid w:val="00900188"/>
    <w:rsid w:val="00904126"/>
    <w:rsid w:val="00907625"/>
    <w:rsid w:val="009076C8"/>
    <w:rsid w:val="00912669"/>
    <w:rsid w:val="00915521"/>
    <w:rsid w:val="0091615A"/>
    <w:rsid w:val="00917CC7"/>
    <w:rsid w:val="0092526D"/>
    <w:rsid w:val="00925C22"/>
    <w:rsid w:val="00927F65"/>
    <w:rsid w:val="00930986"/>
    <w:rsid w:val="00931CFA"/>
    <w:rsid w:val="00932F4D"/>
    <w:rsid w:val="009332AA"/>
    <w:rsid w:val="00944AAF"/>
    <w:rsid w:val="00947011"/>
    <w:rsid w:val="00947D7E"/>
    <w:rsid w:val="00952292"/>
    <w:rsid w:val="00961C4F"/>
    <w:rsid w:val="009630C9"/>
    <w:rsid w:val="009711FE"/>
    <w:rsid w:val="00971656"/>
    <w:rsid w:val="00973D8D"/>
    <w:rsid w:val="00980610"/>
    <w:rsid w:val="009808FC"/>
    <w:rsid w:val="0098619E"/>
    <w:rsid w:val="00990F37"/>
    <w:rsid w:val="00994DD1"/>
    <w:rsid w:val="0099547A"/>
    <w:rsid w:val="00997C0E"/>
    <w:rsid w:val="009A0649"/>
    <w:rsid w:val="009A4A7A"/>
    <w:rsid w:val="009A6728"/>
    <w:rsid w:val="009A79F9"/>
    <w:rsid w:val="009B1124"/>
    <w:rsid w:val="009B1DBF"/>
    <w:rsid w:val="009B31F9"/>
    <w:rsid w:val="009B498B"/>
    <w:rsid w:val="009B5495"/>
    <w:rsid w:val="009B58A8"/>
    <w:rsid w:val="009B662D"/>
    <w:rsid w:val="009B6EFA"/>
    <w:rsid w:val="009C23F2"/>
    <w:rsid w:val="009C3B28"/>
    <w:rsid w:val="009C5E33"/>
    <w:rsid w:val="009C78EC"/>
    <w:rsid w:val="009D1822"/>
    <w:rsid w:val="009D2D30"/>
    <w:rsid w:val="009D3803"/>
    <w:rsid w:val="009D6592"/>
    <w:rsid w:val="009E1AA4"/>
    <w:rsid w:val="009E42DC"/>
    <w:rsid w:val="009F1A65"/>
    <w:rsid w:val="009F2BD8"/>
    <w:rsid w:val="009F2E79"/>
    <w:rsid w:val="00A01429"/>
    <w:rsid w:val="00A02397"/>
    <w:rsid w:val="00A02FB1"/>
    <w:rsid w:val="00A04717"/>
    <w:rsid w:val="00A108FA"/>
    <w:rsid w:val="00A1189E"/>
    <w:rsid w:val="00A15A13"/>
    <w:rsid w:val="00A16C6B"/>
    <w:rsid w:val="00A207E9"/>
    <w:rsid w:val="00A21609"/>
    <w:rsid w:val="00A2283A"/>
    <w:rsid w:val="00A2436E"/>
    <w:rsid w:val="00A26420"/>
    <w:rsid w:val="00A30152"/>
    <w:rsid w:val="00A33996"/>
    <w:rsid w:val="00A37AF8"/>
    <w:rsid w:val="00A37D77"/>
    <w:rsid w:val="00A420BC"/>
    <w:rsid w:val="00A425E7"/>
    <w:rsid w:val="00A4397B"/>
    <w:rsid w:val="00A46286"/>
    <w:rsid w:val="00A468A8"/>
    <w:rsid w:val="00A506FC"/>
    <w:rsid w:val="00A51C25"/>
    <w:rsid w:val="00A525A1"/>
    <w:rsid w:val="00A5289B"/>
    <w:rsid w:val="00A5396B"/>
    <w:rsid w:val="00A55209"/>
    <w:rsid w:val="00A56454"/>
    <w:rsid w:val="00A60352"/>
    <w:rsid w:val="00A61991"/>
    <w:rsid w:val="00A63C20"/>
    <w:rsid w:val="00A65A38"/>
    <w:rsid w:val="00A66BF2"/>
    <w:rsid w:val="00A679D7"/>
    <w:rsid w:val="00A67CFC"/>
    <w:rsid w:val="00A702AC"/>
    <w:rsid w:val="00A7292F"/>
    <w:rsid w:val="00A73E0C"/>
    <w:rsid w:val="00A75136"/>
    <w:rsid w:val="00A7528E"/>
    <w:rsid w:val="00A76375"/>
    <w:rsid w:val="00A7678C"/>
    <w:rsid w:val="00A804D6"/>
    <w:rsid w:val="00A8175C"/>
    <w:rsid w:val="00A8196C"/>
    <w:rsid w:val="00A81D3B"/>
    <w:rsid w:val="00A8333B"/>
    <w:rsid w:val="00A856D3"/>
    <w:rsid w:val="00A8671D"/>
    <w:rsid w:val="00A877E6"/>
    <w:rsid w:val="00A9096F"/>
    <w:rsid w:val="00A90C2F"/>
    <w:rsid w:val="00A9288A"/>
    <w:rsid w:val="00A931E6"/>
    <w:rsid w:val="00A936E7"/>
    <w:rsid w:val="00A93EBF"/>
    <w:rsid w:val="00A95CB7"/>
    <w:rsid w:val="00A95F6A"/>
    <w:rsid w:val="00AA06A4"/>
    <w:rsid w:val="00AA30E1"/>
    <w:rsid w:val="00AA31BF"/>
    <w:rsid w:val="00AB3A2C"/>
    <w:rsid w:val="00AB4822"/>
    <w:rsid w:val="00AB66AC"/>
    <w:rsid w:val="00AC1DE9"/>
    <w:rsid w:val="00AC3162"/>
    <w:rsid w:val="00AC3858"/>
    <w:rsid w:val="00AC6C92"/>
    <w:rsid w:val="00AD03AA"/>
    <w:rsid w:val="00AD0B1A"/>
    <w:rsid w:val="00AD278F"/>
    <w:rsid w:val="00AD5D1E"/>
    <w:rsid w:val="00AE02F1"/>
    <w:rsid w:val="00AE0391"/>
    <w:rsid w:val="00AE19B4"/>
    <w:rsid w:val="00AE21FE"/>
    <w:rsid w:val="00AE3479"/>
    <w:rsid w:val="00AE354A"/>
    <w:rsid w:val="00AE3AC5"/>
    <w:rsid w:val="00AE5B62"/>
    <w:rsid w:val="00AE6917"/>
    <w:rsid w:val="00AF0AFC"/>
    <w:rsid w:val="00AF0C7B"/>
    <w:rsid w:val="00AF270D"/>
    <w:rsid w:val="00AF46AE"/>
    <w:rsid w:val="00AF7574"/>
    <w:rsid w:val="00B000A0"/>
    <w:rsid w:val="00B006F5"/>
    <w:rsid w:val="00B00C4D"/>
    <w:rsid w:val="00B03AB7"/>
    <w:rsid w:val="00B06E7E"/>
    <w:rsid w:val="00B10B2B"/>
    <w:rsid w:val="00B20189"/>
    <w:rsid w:val="00B21953"/>
    <w:rsid w:val="00B234A9"/>
    <w:rsid w:val="00B23CB7"/>
    <w:rsid w:val="00B244A2"/>
    <w:rsid w:val="00B26376"/>
    <w:rsid w:val="00B30DC9"/>
    <w:rsid w:val="00B31899"/>
    <w:rsid w:val="00B32F49"/>
    <w:rsid w:val="00B34A26"/>
    <w:rsid w:val="00B3648A"/>
    <w:rsid w:val="00B376C0"/>
    <w:rsid w:val="00B4513F"/>
    <w:rsid w:val="00B46100"/>
    <w:rsid w:val="00B47107"/>
    <w:rsid w:val="00B5177D"/>
    <w:rsid w:val="00B5212A"/>
    <w:rsid w:val="00B530A0"/>
    <w:rsid w:val="00B53C85"/>
    <w:rsid w:val="00B54DCC"/>
    <w:rsid w:val="00B576B3"/>
    <w:rsid w:val="00B60524"/>
    <w:rsid w:val="00B6154D"/>
    <w:rsid w:val="00B61793"/>
    <w:rsid w:val="00B64334"/>
    <w:rsid w:val="00B670F0"/>
    <w:rsid w:val="00B67B65"/>
    <w:rsid w:val="00B7378F"/>
    <w:rsid w:val="00B73D90"/>
    <w:rsid w:val="00B76547"/>
    <w:rsid w:val="00B76CA2"/>
    <w:rsid w:val="00B7795F"/>
    <w:rsid w:val="00B77F91"/>
    <w:rsid w:val="00B8131D"/>
    <w:rsid w:val="00B815C8"/>
    <w:rsid w:val="00B81E76"/>
    <w:rsid w:val="00B837E3"/>
    <w:rsid w:val="00B842BF"/>
    <w:rsid w:val="00B9094C"/>
    <w:rsid w:val="00B90D09"/>
    <w:rsid w:val="00B92AB6"/>
    <w:rsid w:val="00B960EA"/>
    <w:rsid w:val="00B97729"/>
    <w:rsid w:val="00BA33E1"/>
    <w:rsid w:val="00BA3469"/>
    <w:rsid w:val="00BA7324"/>
    <w:rsid w:val="00BB1EFA"/>
    <w:rsid w:val="00BB2168"/>
    <w:rsid w:val="00BB2D37"/>
    <w:rsid w:val="00BB4860"/>
    <w:rsid w:val="00BB7105"/>
    <w:rsid w:val="00BB7E8E"/>
    <w:rsid w:val="00BC26B0"/>
    <w:rsid w:val="00BC59B0"/>
    <w:rsid w:val="00BC5FCA"/>
    <w:rsid w:val="00BC65D4"/>
    <w:rsid w:val="00BC77A8"/>
    <w:rsid w:val="00BC7FB8"/>
    <w:rsid w:val="00BD01F7"/>
    <w:rsid w:val="00BD3B13"/>
    <w:rsid w:val="00BD3D73"/>
    <w:rsid w:val="00BD7B2A"/>
    <w:rsid w:val="00BD7B3C"/>
    <w:rsid w:val="00BE08D4"/>
    <w:rsid w:val="00BE5976"/>
    <w:rsid w:val="00BE5B6E"/>
    <w:rsid w:val="00BE6214"/>
    <w:rsid w:val="00BE6C8C"/>
    <w:rsid w:val="00BF1320"/>
    <w:rsid w:val="00BF13EA"/>
    <w:rsid w:val="00BF1402"/>
    <w:rsid w:val="00BF183B"/>
    <w:rsid w:val="00BF1A90"/>
    <w:rsid w:val="00BF25AC"/>
    <w:rsid w:val="00BF5085"/>
    <w:rsid w:val="00BF6E12"/>
    <w:rsid w:val="00BF7BD7"/>
    <w:rsid w:val="00C00393"/>
    <w:rsid w:val="00C0290C"/>
    <w:rsid w:val="00C10A67"/>
    <w:rsid w:val="00C10C5D"/>
    <w:rsid w:val="00C13C83"/>
    <w:rsid w:val="00C14331"/>
    <w:rsid w:val="00C16427"/>
    <w:rsid w:val="00C2022F"/>
    <w:rsid w:val="00C222AC"/>
    <w:rsid w:val="00C23DD5"/>
    <w:rsid w:val="00C23E84"/>
    <w:rsid w:val="00C2430F"/>
    <w:rsid w:val="00C25E6E"/>
    <w:rsid w:val="00C2659B"/>
    <w:rsid w:val="00C26C28"/>
    <w:rsid w:val="00C311B8"/>
    <w:rsid w:val="00C3528B"/>
    <w:rsid w:val="00C4145D"/>
    <w:rsid w:val="00C4257A"/>
    <w:rsid w:val="00C43636"/>
    <w:rsid w:val="00C43DC2"/>
    <w:rsid w:val="00C454F4"/>
    <w:rsid w:val="00C46418"/>
    <w:rsid w:val="00C5046A"/>
    <w:rsid w:val="00C50DEF"/>
    <w:rsid w:val="00C51375"/>
    <w:rsid w:val="00C51DB4"/>
    <w:rsid w:val="00C53500"/>
    <w:rsid w:val="00C55811"/>
    <w:rsid w:val="00C561DC"/>
    <w:rsid w:val="00C639A0"/>
    <w:rsid w:val="00C70FF5"/>
    <w:rsid w:val="00C74786"/>
    <w:rsid w:val="00C761E0"/>
    <w:rsid w:val="00C7766B"/>
    <w:rsid w:val="00C8200C"/>
    <w:rsid w:val="00C83C3B"/>
    <w:rsid w:val="00C86DD3"/>
    <w:rsid w:val="00C87AE5"/>
    <w:rsid w:val="00C900AE"/>
    <w:rsid w:val="00C90DCD"/>
    <w:rsid w:val="00C92335"/>
    <w:rsid w:val="00C936AA"/>
    <w:rsid w:val="00C9380F"/>
    <w:rsid w:val="00C948F3"/>
    <w:rsid w:val="00C95756"/>
    <w:rsid w:val="00CA0DC8"/>
    <w:rsid w:val="00CA1370"/>
    <w:rsid w:val="00CA6884"/>
    <w:rsid w:val="00CB07C0"/>
    <w:rsid w:val="00CB4A09"/>
    <w:rsid w:val="00CC1D91"/>
    <w:rsid w:val="00CC23D1"/>
    <w:rsid w:val="00CC419C"/>
    <w:rsid w:val="00CC507D"/>
    <w:rsid w:val="00CC7F98"/>
    <w:rsid w:val="00CD007D"/>
    <w:rsid w:val="00CD101C"/>
    <w:rsid w:val="00CD16E2"/>
    <w:rsid w:val="00CD2278"/>
    <w:rsid w:val="00CD5E28"/>
    <w:rsid w:val="00CE0575"/>
    <w:rsid w:val="00CE0D30"/>
    <w:rsid w:val="00CE0F9C"/>
    <w:rsid w:val="00CE4DCB"/>
    <w:rsid w:val="00CF1B46"/>
    <w:rsid w:val="00CF5F9A"/>
    <w:rsid w:val="00D02D41"/>
    <w:rsid w:val="00D06922"/>
    <w:rsid w:val="00D07968"/>
    <w:rsid w:val="00D13D6C"/>
    <w:rsid w:val="00D14451"/>
    <w:rsid w:val="00D146BC"/>
    <w:rsid w:val="00D14A6C"/>
    <w:rsid w:val="00D15D1E"/>
    <w:rsid w:val="00D15FCA"/>
    <w:rsid w:val="00D20E5E"/>
    <w:rsid w:val="00D23A48"/>
    <w:rsid w:val="00D24630"/>
    <w:rsid w:val="00D2677A"/>
    <w:rsid w:val="00D344D2"/>
    <w:rsid w:val="00D37F0E"/>
    <w:rsid w:val="00D42829"/>
    <w:rsid w:val="00D42C34"/>
    <w:rsid w:val="00D5187B"/>
    <w:rsid w:val="00D52CA0"/>
    <w:rsid w:val="00D544DB"/>
    <w:rsid w:val="00D57F6D"/>
    <w:rsid w:val="00D60EB2"/>
    <w:rsid w:val="00D62AF1"/>
    <w:rsid w:val="00D638E7"/>
    <w:rsid w:val="00D65374"/>
    <w:rsid w:val="00D67316"/>
    <w:rsid w:val="00D67B0F"/>
    <w:rsid w:val="00D67DD6"/>
    <w:rsid w:val="00D727FE"/>
    <w:rsid w:val="00D743B4"/>
    <w:rsid w:val="00D74EB4"/>
    <w:rsid w:val="00D766C7"/>
    <w:rsid w:val="00D77449"/>
    <w:rsid w:val="00D80801"/>
    <w:rsid w:val="00D816E3"/>
    <w:rsid w:val="00D81AB6"/>
    <w:rsid w:val="00D81F77"/>
    <w:rsid w:val="00D8714E"/>
    <w:rsid w:val="00D879E1"/>
    <w:rsid w:val="00D9257B"/>
    <w:rsid w:val="00D941D8"/>
    <w:rsid w:val="00D96219"/>
    <w:rsid w:val="00DA207F"/>
    <w:rsid w:val="00DA2A11"/>
    <w:rsid w:val="00DA49FC"/>
    <w:rsid w:val="00DA5A2A"/>
    <w:rsid w:val="00DB2CA2"/>
    <w:rsid w:val="00DB3608"/>
    <w:rsid w:val="00DB3B90"/>
    <w:rsid w:val="00DB6CEE"/>
    <w:rsid w:val="00DB72E0"/>
    <w:rsid w:val="00DB75D2"/>
    <w:rsid w:val="00DC2409"/>
    <w:rsid w:val="00DC2AED"/>
    <w:rsid w:val="00DC2BDA"/>
    <w:rsid w:val="00DC4AEB"/>
    <w:rsid w:val="00DC6676"/>
    <w:rsid w:val="00DC79B0"/>
    <w:rsid w:val="00DD2984"/>
    <w:rsid w:val="00DD5122"/>
    <w:rsid w:val="00DE0582"/>
    <w:rsid w:val="00DE0B8D"/>
    <w:rsid w:val="00DE290D"/>
    <w:rsid w:val="00DE7EAD"/>
    <w:rsid w:val="00DE7EC0"/>
    <w:rsid w:val="00DF40ED"/>
    <w:rsid w:val="00DF78D7"/>
    <w:rsid w:val="00E0111C"/>
    <w:rsid w:val="00E02346"/>
    <w:rsid w:val="00E02A8F"/>
    <w:rsid w:val="00E02C6C"/>
    <w:rsid w:val="00E060ED"/>
    <w:rsid w:val="00E10CBE"/>
    <w:rsid w:val="00E10F36"/>
    <w:rsid w:val="00E1107E"/>
    <w:rsid w:val="00E127B7"/>
    <w:rsid w:val="00E14986"/>
    <w:rsid w:val="00E20102"/>
    <w:rsid w:val="00E212C9"/>
    <w:rsid w:val="00E23DED"/>
    <w:rsid w:val="00E2483F"/>
    <w:rsid w:val="00E25E79"/>
    <w:rsid w:val="00E2663D"/>
    <w:rsid w:val="00E30002"/>
    <w:rsid w:val="00E30BFA"/>
    <w:rsid w:val="00E313C5"/>
    <w:rsid w:val="00E3209D"/>
    <w:rsid w:val="00E330BE"/>
    <w:rsid w:val="00E37C5C"/>
    <w:rsid w:val="00E419F9"/>
    <w:rsid w:val="00E43BA7"/>
    <w:rsid w:val="00E50769"/>
    <w:rsid w:val="00E50800"/>
    <w:rsid w:val="00E521AE"/>
    <w:rsid w:val="00E54587"/>
    <w:rsid w:val="00E60DC4"/>
    <w:rsid w:val="00E611AF"/>
    <w:rsid w:val="00E63CC0"/>
    <w:rsid w:val="00E6651A"/>
    <w:rsid w:val="00E66630"/>
    <w:rsid w:val="00E701DF"/>
    <w:rsid w:val="00E717A8"/>
    <w:rsid w:val="00E74696"/>
    <w:rsid w:val="00E77617"/>
    <w:rsid w:val="00E77932"/>
    <w:rsid w:val="00E8420D"/>
    <w:rsid w:val="00E97A48"/>
    <w:rsid w:val="00EA1E41"/>
    <w:rsid w:val="00EA750E"/>
    <w:rsid w:val="00EB06B6"/>
    <w:rsid w:val="00EB258E"/>
    <w:rsid w:val="00EB39D1"/>
    <w:rsid w:val="00EB4236"/>
    <w:rsid w:val="00EB579C"/>
    <w:rsid w:val="00EB5B37"/>
    <w:rsid w:val="00EB774E"/>
    <w:rsid w:val="00EC07C4"/>
    <w:rsid w:val="00EC0DA2"/>
    <w:rsid w:val="00EC168C"/>
    <w:rsid w:val="00EC1C1E"/>
    <w:rsid w:val="00EC28BF"/>
    <w:rsid w:val="00EC2D94"/>
    <w:rsid w:val="00EC3D8C"/>
    <w:rsid w:val="00EC434B"/>
    <w:rsid w:val="00EC5D69"/>
    <w:rsid w:val="00EC75A3"/>
    <w:rsid w:val="00EC7ABE"/>
    <w:rsid w:val="00ED0CF2"/>
    <w:rsid w:val="00ED3C1E"/>
    <w:rsid w:val="00ED3CCA"/>
    <w:rsid w:val="00ED72F8"/>
    <w:rsid w:val="00EE00F0"/>
    <w:rsid w:val="00EE29D7"/>
    <w:rsid w:val="00EE40E3"/>
    <w:rsid w:val="00EE41FF"/>
    <w:rsid w:val="00EE6606"/>
    <w:rsid w:val="00EF0023"/>
    <w:rsid w:val="00EF0861"/>
    <w:rsid w:val="00EF6A0A"/>
    <w:rsid w:val="00F016F4"/>
    <w:rsid w:val="00F04020"/>
    <w:rsid w:val="00F05F28"/>
    <w:rsid w:val="00F07E62"/>
    <w:rsid w:val="00F12603"/>
    <w:rsid w:val="00F138A0"/>
    <w:rsid w:val="00F1535D"/>
    <w:rsid w:val="00F16705"/>
    <w:rsid w:val="00F212C3"/>
    <w:rsid w:val="00F23C18"/>
    <w:rsid w:val="00F23FEE"/>
    <w:rsid w:val="00F250A9"/>
    <w:rsid w:val="00F26C5F"/>
    <w:rsid w:val="00F308A8"/>
    <w:rsid w:val="00F35693"/>
    <w:rsid w:val="00F35A26"/>
    <w:rsid w:val="00F411B9"/>
    <w:rsid w:val="00F41FB7"/>
    <w:rsid w:val="00F43F9B"/>
    <w:rsid w:val="00F44ACF"/>
    <w:rsid w:val="00F4610A"/>
    <w:rsid w:val="00F4690A"/>
    <w:rsid w:val="00F47823"/>
    <w:rsid w:val="00F5096A"/>
    <w:rsid w:val="00F52529"/>
    <w:rsid w:val="00F528F4"/>
    <w:rsid w:val="00F534D9"/>
    <w:rsid w:val="00F604DE"/>
    <w:rsid w:val="00F62178"/>
    <w:rsid w:val="00F62403"/>
    <w:rsid w:val="00F63E7F"/>
    <w:rsid w:val="00F65FE6"/>
    <w:rsid w:val="00F66BF3"/>
    <w:rsid w:val="00F67091"/>
    <w:rsid w:val="00F67A4B"/>
    <w:rsid w:val="00F7166F"/>
    <w:rsid w:val="00F72445"/>
    <w:rsid w:val="00F72C61"/>
    <w:rsid w:val="00F74D2D"/>
    <w:rsid w:val="00F7572B"/>
    <w:rsid w:val="00F757B2"/>
    <w:rsid w:val="00F75C10"/>
    <w:rsid w:val="00F76143"/>
    <w:rsid w:val="00F83760"/>
    <w:rsid w:val="00F83A49"/>
    <w:rsid w:val="00F854BA"/>
    <w:rsid w:val="00F95354"/>
    <w:rsid w:val="00FA0686"/>
    <w:rsid w:val="00FA0B22"/>
    <w:rsid w:val="00FA3B3D"/>
    <w:rsid w:val="00FA4B96"/>
    <w:rsid w:val="00FA4FFB"/>
    <w:rsid w:val="00FA537D"/>
    <w:rsid w:val="00FA6C45"/>
    <w:rsid w:val="00FB2A89"/>
    <w:rsid w:val="00FB44D6"/>
    <w:rsid w:val="00FC019E"/>
    <w:rsid w:val="00FC1165"/>
    <w:rsid w:val="00FD04E1"/>
    <w:rsid w:val="00FD4E8C"/>
    <w:rsid w:val="00FD7B11"/>
    <w:rsid w:val="00FE07D9"/>
    <w:rsid w:val="00FE10B5"/>
    <w:rsid w:val="00FE33F0"/>
    <w:rsid w:val="00FE5E2E"/>
    <w:rsid w:val="00FE7093"/>
    <w:rsid w:val="00FE75C0"/>
    <w:rsid w:val="00FF1301"/>
    <w:rsid w:val="00FF2098"/>
    <w:rsid w:val="00FF435A"/>
    <w:rsid w:val="00FF6C59"/>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7A828C06-065C-444D-A974-1FA9A85F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4"/>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2367">
      <w:bodyDiv w:val="1"/>
      <w:marLeft w:val="0"/>
      <w:marRight w:val="0"/>
      <w:marTop w:val="0"/>
      <w:marBottom w:val="0"/>
      <w:divBdr>
        <w:top w:val="none" w:sz="0" w:space="0" w:color="auto"/>
        <w:left w:val="none" w:sz="0" w:space="0" w:color="auto"/>
        <w:bottom w:val="none" w:sz="0" w:space="0" w:color="auto"/>
        <w:right w:val="none" w:sz="0" w:space="0" w:color="auto"/>
      </w:divBdr>
    </w:div>
    <w:div w:id="72436519">
      <w:bodyDiv w:val="1"/>
      <w:marLeft w:val="0"/>
      <w:marRight w:val="0"/>
      <w:marTop w:val="0"/>
      <w:marBottom w:val="0"/>
      <w:divBdr>
        <w:top w:val="none" w:sz="0" w:space="0" w:color="auto"/>
        <w:left w:val="none" w:sz="0" w:space="0" w:color="auto"/>
        <w:bottom w:val="none" w:sz="0" w:space="0" w:color="auto"/>
        <w:right w:val="none" w:sz="0" w:space="0" w:color="auto"/>
      </w:divBdr>
    </w:div>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125241093">
      <w:bodyDiv w:val="1"/>
      <w:marLeft w:val="0"/>
      <w:marRight w:val="0"/>
      <w:marTop w:val="0"/>
      <w:marBottom w:val="0"/>
      <w:divBdr>
        <w:top w:val="none" w:sz="0" w:space="0" w:color="auto"/>
        <w:left w:val="none" w:sz="0" w:space="0" w:color="auto"/>
        <w:bottom w:val="none" w:sz="0" w:space="0" w:color="auto"/>
        <w:right w:val="none" w:sz="0" w:space="0" w:color="auto"/>
      </w:divBdr>
    </w:div>
    <w:div w:id="168058746">
      <w:bodyDiv w:val="1"/>
      <w:marLeft w:val="0"/>
      <w:marRight w:val="0"/>
      <w:marTop w:val="0"/>
      <w:marBottom w:val="0"/>
      <w:divBdr>
        <w:top w:val="none" w:sz="0" w:space="0" w:color="auto"/>
        <w:left w:val="none" w:sz="0" w:space="0" w:color="auto"/>
        <w:bottom w:val="none" w:sz="0" w:space="0" w:color="auto"/>
        <w:right w:val="none" w:sz="0" w:space="0" w:color="auto"/>
      </w:divBdr>
    </w:div>
    <w:div w:id="199981637">
      <w:bodyDiv w:val="1"/>
      <w:marLeft w:val="0"/>
      <w:marRight w:val="0"/>
      <w:marTop w:val="0"/>
      <w:marBottom w:val="0"/>
      <w:divBdr>
        <w:top w:val="none" w:sz="0" w:space="0" w:color="auto"/>
        <w:left w:val="none" w:sz="0" w:space="0" w:color="auto"/>
        <w:bottom w:val="none" w:sz="0" w:space="0" w:color="auto"/>
        <w:right w:val="none" w:sz="0" w:space="0" w:color="auto"/>
      </w:divBdr>
    </w:div>
    <w:div w:id="34563741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03377104">
      <w:bodyDiv w:val="1"/>
      <w:marLeft w:val="0"/>
      <w:marRight w:val="0"/>
      <w:marTop w:val="0"/>
      <w:marBottom w:val="0"/>
      <w:divBdr>
        <w:top w:val="none" w:sz="0" w:space="0" w:color="auto"/>
        <w:left w:val="none" w:sz="0" w:space="0" w:color="auto"/>
        <w:bottom w:val="none" w:sz="0" w:space="0" w:color="auto"/>
        <w:right w:val="none" w:sz="0" w:space="0" w:color="auto"/>
      </w:divBdr>
    </w:div>
    <w:div w:id="457844821">
      <w:bodyDiv w:val="1"/>
      <w:marLeft w:val="0"/>
      <w:marRight w:val="0"/>
      <w:marTop w:val="0"/>
      <w:marBottom w:val="0"/>
      <w:divBdr>
        <w:top w:val="none" w:sz="0" w:space="0" w:color="auto"/>
        <w:left w:val="none" w:sz="0" w:space="0" w:color="auto"/>
        <w:bottom w:val="none" w:sz="0" w:space="0" w:color="auto"/>
        <w:right w:val="none" w:sz="0" w:space="0" w:color="auto"/>
      </w:divBdr>
    </w:div>
    <w:div w:id="460617004">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587157675">
      <w:bodyDiv w:val="1"/>
      <w:marLeft w:val="0"/>
      <w:marRight w:val="0"/>
      <w:marTop w:val="0"/>
      <w:marBottom w:val="0"/>
      <w:divBdr>
        <w:top w:val="none" w:sz="0" w:space="0" w:color="auto"/>
        <w:left w:val="none" w:sz="0" w:space="0" w:color="auto"/>
        <w:bottom w:val="none" w:sz="0" w:space="0" w:color="auto"/>
        <w:right w:val="none" w:sz="0" w:space="0" w:color="auto"/>
      </w:divBdr>
    </w:div>
    <w:div w:id="626012310">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675377903">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811216658">
      <w:bodyDiv w:val="1"/>
      <w:marLeft w:val="0"/>
      <w:marRight w:val="0"/>
      <w:marTop w:val="0"/>
      <w:marBottom w:val="0"/>
      <w:divBdr>
        <w:top w:val="none" w:sz="0" w:space="0" w:color="auto"/>
        <w:left w:val="none" w:sz="0" w:space="0" w:color="auto"/>
        <w:bottom w:val="none" w:sz="0" w:space="0" w:color="auto"/>
        <w:right w:val="none" w:sz="0" w:space="0" w:color="auto"/>
      </w:divBdr>
    </w:div>
    <w:div w:id="811479786">
      <w:bodyDiv w:val="1"/>
      <w:marLeft w:val="0"/>
      <w:marRight w:val="0"/>
      <w:marTop w:val="0"/>
      <w:marBottom w:val="0"/>
      <w:divBdr>
        <w:top w:val="none" w:sz="0" w:space="0" w:color="auto"/>
        <w:left w:val="none" w:sz="0" w:space="0" w:color="auto"/>
        <w:bottom w:val="none" w:sz="0" w:space="0" w:color="auto"/>
        <w:right w:val="none" w:sz="0" w:space="0" w:color="auto"/>
      </w:divBdr>
    </w:div>
    <w:div w:id="889196694">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945233616">
      <w:bodyDiv w:val="1"/>
      <w:marLeft w:val="0"/>
      <w:marRight w:val="0"/>
      <w:marTop w:val="0"/>
      <w:marBottom w:val="0"/>
      <w:divBdr>
        <w:top w:val="none" w:sz="0" w:space="0" w:color="auto"/>
        <w:left w:val="none" w:sz="0" w:space="0" w:color="auto"/>
        <w:bottom w:val="none" w:sz="0" w:space="0" w:color="auto"/>
        <w:right w:val="none" w:sz="0" w:space="0" w:color="auto"/>
      </w:divBdr>
    </w:div>
    <w:div w:id="984941107">
      <w:bodyDiv w:val="1"/>
      <w:marLeft w:val="0"/>
      <w:marRight w:val="0"/>
      <w:marTop w:val="0"/>
      <w:marBottom w:val="0"/>
      <w:divBdr>
        <w:top w:val="none" w:sz="0" w:space="0" w:color="auto"/>
        <w:left w:val="none" w:sz="0" w:space="0" w:color="auto"/>
        <w:bottom w:val="none" w:sz="0" w:space="0" w:color="auto"/>
        <w:right w:val="none" w:sz="0" w:space="0" w:color="auto"/>
      </w:divBdr>
    </w:div>
    <w:div w:id="990060982">
      <w:bodyDiv w:val="1"/>
      <w:marLeft w:val="0"/>
      <w:marRight w:val="0"/>
      <w:marTop w:val="0"/>
      <w:marBottom w:val="0"/>
      <w:divBdr>
        <w:top w:val="none" w:sz="0" w:space="0" w:color="auto"/>
        <w:left w:val="none" w:sz="0" w:space="0" w:color="auto"/>
        <w:bottom w:val="none" w:sz="0" w:space="0" w:color="auto"/>
        <w:right w:val="none" w:sz="0" w:space="0" w:color="auto"/>
      </w:divBdr>
    </w:div>
    <w:div w:id="1199127886">
      <w:bodyDiv w:val="1"/>
      <w:marLeft w:val="0"/>
      <w:marRight w:val="0"/>
      <w:marTop w:val="0"/>
      <w:marBottom w:val="0"/>
      <w:divBdr>
        <w:top w:val="none" w:sz="0" w:space="0" w:color="auto"/>
        <w:left w:val="none" w:sz="0" w:space="0" w:color="auto"/>
        <w:bottom w:val="none" w:sz="0" w:space="0" w:color="auto"/>
        <w:right w:val="none" w:sz="0" w:space="0" w:color="auto"/>
      </w:divBdr>
    </w:div>
    <w:div w:id="1232812801">
      <w:bodyDiv w:val="1"/>
      <w:marLeft w:val="0"/>
      <w:marRight w:val="0"/>
      <w:marTop w:val="0"/>
      <w:marBottom w:val="0"/>
      <w:divBdr>
        <w:top w:val="none" w:sz="0" w:space="0" w:color="auto"/>
        <w:left w:val="none" w:sz="0" w:space="0" w:color="auto"/>
        <w:bottom w:val="none" w:sz="0" w:space="0" w:color="auto"/>
        <w:right w:val="none" w:sz="0" w:space="0" w:color="auto"/>
      </w:divBdr>
    </w:div>
    <w:div w:id="1296325931">
      <w:bodyDiv w:val="1"/>
      <w:marLeft w:val="0"/>
      <w:marRight w:val="0"/>
      <w:marTop w:val="0"/>
      <w:marBottom w:val="0"/>
      <w:divBdr>
        <w:top w:val="none" w:sz="0" w:space="0" w:color="auto"/>
        <w:left w:val="none" w:sz="0" w:space="0" w:color="auto"/>
        <w:bottom w:val="none" w:sz="0" w:space="0" w:color="auto"/>
        <w:right w:val="none" w:sz="0" w:space="0" w:color="auto"/>
      </w:divBdr>
    </w:div>
    <w:div w:id="1310551359">
      <w:bodyDiv w:val="1"/>
      <w:marLeft w:val="0"/>
      <w:marRight w:val="0"/>
      <w:marTop w:val="0"/>
      <w:marBottom w:val="0"/>
      <w:divBdr>
        <w:top w:val="none" w:sz="0" w:space="0" w:color="auto"/>
        <w:left w:val="none" w:sz="0" w:space="0" w:color="auto"/>
        <w:bottom w:val="none" w:sz="0" w:space="0" w:color="auto"/>
        <w:right w:val="none" w:sz="0" w:space="0" w:color="auto"/>
      </w:divBdr>
    </w:div>
    <w:div w:id="1331374388">
      <w:bodyDiv w:val="1"/>
      <w:marLeft w:val="0"/>
      <w:marRight w:val="0"/>
      <w:marTop w:val="0"/>
      <w:marBottom w:val="0"/>
      <w:divBdr>
        <w:top w:val="none" w:sz="0" w:space="0" w:color="auto"/>
        <w:left w:val="none" w:sz="0" w:space="0" w:color="auto"/>
        <w:bottom w:val="none" w:sz="0" w:space="0" w:color="auto"/>
        <w:right w:val="none" w:sz="0" w:space="0" w:color="auto"/>
      </w:divBdr>
    </w:div>
    <w:div w:id="1341620070">
      <w:bodyDiv w:val="1"/>
      <w:marLeft w:val="0"/>
      <w:marRight w:val="0"/>
      <w:marTop w:val="0"/>
      <w:marBottom w:val="0"/>
      <w:divBdr>
        <w:top w:val="none" w:sz="0" w:space="0" w:color="auto"/>
        <w:left w:val="none" w:sz="0" w:space="0" w:color="auto"/>
        <w:bottom w:val="none" w:sz="0" w:space="0" w:color="auto"/>
        <w:right w:val="none" w:sz="0" w:space="0" w:color="auto"/>
      </w:divBdr>
    </w:div>
    <w:div w:id="1495031231">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29416779">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33654024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231235554">
              <w:marLeft w:val="0"/>
              <w:marRight w:val="0"/>
              <w:marTop w:val="0"/>
              <w:marBottom w:val="0"/>
              <w:divBdr>
                <w:top w:val="none" w:sz="0" w:space="0" w:color="auto"/>
                <w:left w:val="none" w:sz="0" w:space="0" w:color="auto"/>
                <w:bottom w:val="none" w:sz="0" w:space="0" w:color="auto"/>
                <w:right w:val="none" w:sz="0" w:space="0" w:color="auto"/>
              </w:divBdr>
              <w:divsChild>
                <w:div w:id="512302836">
                  <w:marLeft w:val="0"/>
                  <w:marRight w:val="0"/>
                  <w:marTop w:val="0"/>
                  <w:marBottom w:val="0"/>
                  <w:divBdr>
                    <w:top w:val="none" w:sz="0" w:space="0" w:color="auto"/>
                    <w:left w:val="none" w:sz="0" w:space="0" w:color="auto"/>
                    <w:bottom w:val="none" w:sz="0" w:space="0" w:color="auto"/>
                    <w:right w:val="none" w:sz="0" w:space="0" w:color="auto"/>
                  </w:divBdr>
                </w:div>
                <w:div w:id="1027561372">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520053762">
              <w:marLeft w:val="0"/>
              <w:marRight w:val="0"/>
              <w:marTop w:val="0"/>
              <w:marBottom w:val="0"/>
              <w:divBdr>
                <w:top w:val="none" w:sz="0" w:space="0" w:color="auto"/>
                <w:left w:val="none" w:sz="0" w:space="0" w:color="auto"/>
                <w:bottom w:val="none" w:sz="0" w:space="0" w:color="auto"/>
                <w:right w:val="none" w:sz="0" w:space="0" w:color="auto"/>
              </w:divBdr>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641614580">
      <w:bodyDiv w:val="1"/>
      <w:marLeft w:val="0"/>
      <w:marRight w:val="0"/>
      <w:marTop w:val="0"/>
      <w:marBottom w:val="0"/>
      <w:divBdr>
        <w:top w:val="none" w:sz="0" w:space="0" w:color="auto"/>
        <w:left w:val="none" w:sz="0" w:space="0" w:color="auto"/>
        <w:bottom w:val="none" w:sz="0" w:space="0" w:color="auto"/>
        <w:right w:val="none" w:sz="0" w:space="0" w:color="auto"/>
      </w:divBdr>
    </w:div>
    <w:div w:id="1735542217">
      <w:bodyDiv w:val="1"/>
      <w:marLeft w:val="0"/>
      <w:marRight w:val="0"/>
      <w:marTop w:val="0"/>
      <w:marBottom w:val="0"/>
      <w:divBdr>
        <w:top w:val="none" w:sz="0" w:space="0" w:color="auto"/>
        <w:left w:val="none" w:sz="0" w:space="0" w:color="auto"/>
        <w:bottom w:val="none" w:sz="0" w:space="0" w:color="auto"/>
        <w:right w:val="none" w:sz="0" w:space="0" w:color="auto"/>
      </w:divBdr>
    </w:div>
    <w:div w:id="1764105267">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1833376772">
      <w:bodyDiv w:val="1"/>
      <w:marLeft w:val="0"/>
      <w:marRight w:val="0"/>
      <w:marTop w:val="0"/>
      <w:marBottom w:val="0"/>
      <w:divBdr>
        <w:top w:val="none" w:sz="0" w:space="0" w:color="auto"/>
        <w:left w:val="none" w:sz="0" w:space="0" w:color="auto"/>
        <w:bottom w:val="none" w:sz="0" w:space="0" w:color="auto"/>
        <w:right w:val="none" w:sz="0" w:space="0" w:color="auto"/>
      </w:divBdr>
    </w:div>
    <w:div w:id="2022775416">
      <w:bodyDiv w:val="1"/>
      <w:marLeft w:val="0"/>
      <w:marRight w:val="0"/>
      <w:marTop w:val="0"/>
      <w:marBottom w:val="0"/>
      <w:divBdr>
        <w:top w:val="none" w:sz="0" w:space="0" w:color="auto"/>
        <w:left w:val="none" w:sz="0" w:space="0" w:color="auto"/>
        <w:bottom w:val="none" w:sz="0" w:space="0" w:color="auto"/>
        <w:right w:val="none" w:sz="0" w:space="0" w:color="auto"/>
      </w:divBdr>
    </w:div>
    <w:div w:id="210830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l77bt@cendoj.ramajudicial.gov.co" TargetMode="External"/><Relationship Id="rId13" Type="http://schemas.openxmlformats.org/officeDocument/2006/relationships/hyperlink" Target="mailto:camilaortiz27@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judiciales@allianz.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162</TotalTime>
  <Pages>63</Pages>
  <Words>17107</Words>
  <Characters>94093</Characters>
  <Application>Microsoft Office Word</Application>
  <DocSecurity>0</DocSecurity>
  <Lines>784</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Ángela María Valencia Arango</cp:lastModifiedBy>
  <cp:revision>14</cp:revision>
  <cp:lastPrinted>2025-01-16T18:51:00Z</cp:lastPrinted>
  <dcterms:created xsi:type="dcterms:W3CDTF">2025-01-16T16:11:00Z</dcterms:created>
  <dcterms:modified xsi:type="dcterms:W3CDTF">2025-01-16T19:03:00Z</dcterms:modified>
</cp:coreProperties>
</file>