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91AD1" w14:textId="77777777" w:rsidR="00B57CEF" w:rsidRDefault="00FB3E7E" w:rsidP="00B57CEF">
      <w:pPr>
        <w:pStyle w:val="Textoindependiente"/>
        <w:spacing w:before="72"/>
        <w:ind w:left="0"/>
      </w:pPr>
      <w:r>
        <w:t>Señores</w:t>
      </w:r>
    </w:p>
    <w:p w14:paraId="199FBC68" w14:textId="3DCFE80E" w:rsidR="00B57CEF" w:rsidRPr="00B57CEF" w:rsidRDefault="002638EE" w:rsidP="00B57CEF">
      <w:pPr>
        <w:pStyle w:val="Textoindependiente"/>
        <w:spacing w:before="72"/>
        <w:ind w:left="0"/>
        <w:rPr>
          <w:b/>
          <w:bCs/>
        </w:rPr>
      </w:pPr>
      <w:r>
        <w:rPr>
          <w:b/>
          <w:bCs/>
        </w:rPr>
        <w:t>JUZGADO DIECINUEVE (19) ADMINISTRATIVO DEL CIRCUITO DE CALI (V)</w:t>
      </w:r>
    </w:p>
    <w:p w14:paraId="5817E542" w14:textId="1844CE5F" w:rsidR="00A07316" w:rsidRPr="002638EE" w:rsidRDefault="00FB3E7E" w:rsidP="00B57CEF">
      <w:pPr>
        <w:pStyle w:val="Textoindependiente"/>
        <w:spacing w:before="72"/>
        <w:ind w:left="0"/>
        <w:rPr>
          <w:lang w:val="es-CO"/>
        </w:rPr>
      </w:pPr>
      <w:r w:rsidRPr="002638EE">
        <w:rPr>
          <w:lang w:val="es-CO"/>
        </w:rPr>
        <w:t>E.</w:t>
      </w:r>
      <w:r w:rsidRPr="002638EE">
        <w:rPr>
          <w:lang w:val="es-CO"/>
        </w:rPr>
        <w:tab/>
      </w:r>
      <w:r w:rsidR="00B57CEF" w:rsidRPr="002638EE">
        <w:rPr>
          <w:lang w:val="es-CO"/>
        </w:rPr>
        <w:tab/>
      </w:r>
      <w:r w:rsidR="00B57CEF" w:rsidRPr="002638EE">
        <w:rPr>
          <w:lang w:val="es-CO"/>
        </w:rPr>
        <w:tab/>
      </w:r>
      <w:r w:rsidRPr="002638EE">
        <w:rPr>
          <w:lang w:val="es-CO"/>
        </w:rPr>
        <w:t>S.</w:t>
      </w:r>
      <w:r w:rsidRPr="002638EE">
        <w:rPr>
          <w:lang w:val="es-CO"/>
        </w:rPr>
        <w:tab/>
      </w:r>
      <w:r w:rsidR="00B57CEF" w:rsidRPr="002638EE">
        <w:rPr>
          <w:lang w:val="es-CO"/>
        </w:rPr>
        <w:tab/>
      </w:r>
      <w:r w:rsidR="00B57CEF" w:rsidRPr="002638EE">
        <w:rPr>
          <w:lang w:val="es-CO"/>
        </w:rPr>
        <w:tab/>
      </w:r>
      <w:r w:rsidRPr="002638EE">
        <w:rPr>
          <w:lang w:val="es-CO"/>
        </w:rPr>
        <w:t>D.</w:t>
      </w:r>
      <w:r w:rsidRPr="002638EE">
        <w:rPr>
          <w:lang w:val="es-CO"/>
        </w:rPr>
        <w:tab/>
      </w:r>
    </w:p>
    <w:p w14:paraId="40B6EB0E" w14:textId="77777777" w:rsidR="00A07316" w:rsidRPr="002638EE" w:rsidRDefault="00A07316" w:rsidP="00B57CEF">
      <w:pPr>
        <w:pStyle w:val="Textoindependiente"/>
        <w:spacing w:before="11"/>
        <w:ind w:left="0"/>
        <w:rPr>
          <w:sz w:val="28"/>
          <w:lang w:val="es-CO"/>
        </w:rPr>
      </w:pPr>
    </w:p>
    <w:p w14:paraId="446460E9" w14:textId="6719FBF4" w:rsidR="00A07316" w:rsidRDefault="00B57CEF" w:rsidP="00B57CEF">
      <w:pPr>
        <w:tabs>
          <w:tab w:val="left" w:pos="2473"/>
        </w:tabs>
      </w:pPr>
      <w:r>
        <w:rPr>
          <w:rFonts w:ascii="Arial"/>
          <w:b/>
        </w:rPr>
        <w:t>Medio de control</w:t>
      </w:r>
      <w:r w:rsidR="00FB3E7E">
        <w:rPr>
          <w:rFonts w:ascii="Arial"/>
          <w:b/>
        </w:rPr>
        <w:t>:</w:t>
      </w:r>
      <w:r w:rsidR="00FB3E7E">
        <w:rPr>
          <w:rFonts w:ascii="Arial"/>
          <w:b/>
        </w:rPr>
        <w:tab/>
      </w:r>
      <w:r>
        <w:rPr>
          <w:rFonts w:ascii="Arial"/>
          <w:b/>
        </w:rPr>
        <w:t xml:space="preserve"> </w:t>
      </w:r>
      <w:r w:rsidR="002638EE">
        <w:rPr>
          <w:spacing w:val="-1"/>
        </w:rPr>
        <w:t>NULIDAD Y RESTABLECIMIENTO DEL DERECHO</w:t>
      </w:r>
    </w:p>
    <w:p w14:paraId="36007147" w14:textId="7DB83523" w:rsidR="00145790" w:rsidRPr="00FF5E37" w:rsidRDefault="00FB3E7E" w:rsidP="00B57CEF">
      <w:pPr>
        <w:tabs>
          <w:tab w:val="left" w:pos="2449"/>
        </w:tabs>
        <w:spacing w:before="21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B57CEF">
        <w:rPr>
          <w:rFonts w:ascii="Arial" w:hAnsi="Arial"/>
          <w:b/>
          <w:lang w:val="es-CO"/>
        </w:rPr>
        <w:t xml:space="preserve"> </w:t>
      </w:r>
      <w:r w:rsidR="002638EE">
        <w:rPr>
          <w:spacing w:val="-1"/>
          <w:lang w:val="es-CO"/>
        </w:rPr>
        <w:t>JAROL MAURICIO CHOCO NAZARIT</w:t>
      </w:r>
    </w:p>
    <w:p w14:paraId="7AD11009" w14:textId="385835F4" w:rsidR="007A484D" w:rsidRDefault="00FB3E7E" w:rsidP="00B57CEF">
      <w:pPr>
        <w:tabs>
          <w:tab w:val="left" w:pos="2449"/>
        </w:tabs>
        <w:spacing w:before="21"/>
        <w:jc w:val="both"/>
      </w:pPr>
      <w:r>
        <w:rPr>
          <w:rFonts w:ascii="Arial"/>
          <w:b/>
        </w:rPr>
        <w:t>Demandado:</w:t>
      </w:r>
      <w:r w:rsidR="000E08C9">
        <w:rPr>
          <w:rFonts w:ascii="Arial"/>
          <w:b/>
        </w:rPr>
        <w:tab/>
      </w:r>
      <w:r w:rsidR="00B57CEF">
        <w:rPr>
          <w:rFonts w:ascii="Arial"/>
          <w:b/>
        </w:rPr>
        <w:t xml:space="preserve"> </w:t>
      </w:r>
      <w:r w:rsidR="002638EE">
        <w:t>RED DE SALUD NORTE ESE Y OTRO</w:t>
      </w:r>
    </w:p>
    <w:p w14:paraId="6974D95E" w14:textId="2CCBE184" w:rsidR="007B0E5A" w:rsidRDefault="007B0E5A" w:rsidP="00B57CEF">
      <w:pPr>
        <w:tabs>
          <w:tab w:val="left" w:pos="2449"/>
        </w:tabs>
        <w:spacing w:before="21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B57CEF">
        <w:tab/>
        <w:t xml:space="preserve"> </w:t>
      </w:r>
      <w:r w:rsidR="00145790" w:rsidRPr="00145790">
        <w:t>COMPAÑIA ASEGURADORA DE FIANZAS S.A.</w:t>
      </w:r>
      <w:r w:rsidR="002638EE">
        <w:t xml:space="preserve"> Y OTRO</w:t>
      </w:r>
    </w:p>
    <w:p w14:paraId="05778B98" w14:textId="53E79033" w:rsidR="00B57CEF" w:rsidRPr="00B57CEF" w:rsidRDefault="00FB3E7E" w:rsidP="002638EE">
      <w:pPr>
        <w:pStyle w:val="Textoindependiente"/>
        <w:tabs>
          <w:tab w:val="left" w:pos="2531"/>
        </w:tabs>
        <w:spacing w:before="20" w:line="259" w:lineRule="auto"/>
        <w:ind w:left="0" w:right="115"/>
        <w:rPr>
          <w:lang w:val="es-CO"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B57CEF">
        <w:rPr>
          <w:rFonts w:ascii="Arial" w:hAnsi="Arial"/>
          <w:b/>
        </w:rPr>
        <w:t xml:space="preserve">  </w:t>
      </w:r>
      <w:r w:rsidR="00B57CEF">
        <w:rPr>
          <w:rFonts w:ascii="Arial" w:hAnsi="Arial"/>
          <w:b/>
        </w:rPr>
        <w:tab/>
      </w:r>
      <w:r w:rsidR="002638EE">
        <w:rPr>
          <w:lang w:val="es-CO"/>
        </w:rPr>
        <w:t>76001-33-33-019-</w:t>
      </w:r>
      <w:r w:rsidR="002638EE" w:rsidRPr="002638EE">
        <w:rPr>
          <w:b/>
          <w:bCs/>
          <w:u w:val="single"/>
          <w:lang w:val="es-CO"/>
        </w:rPr>
        <w:t>2021-00174</w:t>
      </w:r>
      <w:r w:rsidR="002638EE">
        <w:rPr>
          <w:lang w:val="es-CO"/>
        </w:rPr>
        <w:t>-00</w:t>
      </w:r>
      <w:r w:rsidR="00B57CEF" w:rsidRPr="00B57CEF">
        <w:rPr>
          <w:lang w:val="es-CO"/>
        </w:rPr>
        <w:t xml:space="preserve"> </w:t>
      </w:r>
    </w:p>
    <w:p w14:paraId="15B35FA0" w14:textId="563305E8" w:rsidR="006D4237" w:rsidRDefault="006D4237" w:rsidP="00B57CEF">
      <w:pPr>
        <w:pStyle w:val="Textoindependiente"/>
        <w:tabs>
          <w:tab w:val="left" w:pos="2531"/>
        </w:tabs>
        <w:spacing w:before="20" w:line="259" w:lineRule="auto"/>
        <w:ind w:left="0" w:right="115"/>
        <w:rPr>
          <w:rFonts w:ascii="Arial" w:hAnsi="Arial"/>
          <w:bCs/>
        </w:rPr>
      </w:pPr>
    </w:p>
    <w:p w14:paraId="404E5EEE" w14:textId="77777777" w:rsidR="006D4237" w:rsidRDefault="006D4237" w:rsidP="00B57CEF">
      <w:pPr>
        <w:pStyle w:val="Textoindependiente"/>
        <w:tabs>
          <w:tab w:val="left" w:pos="2531"/>
        </w:tabs>
        <w:spacing w:before="20" w:line="259" w:lineRule="auto"/>
        <w:ind w:left="0" w:right="115"/>
        <w:rPr>
          <w:rFonts w:ascii="Arial" w:hAnsi="Arial"/>
          <w:b/>
        </w:rPr>
      </w:pPr>
    </w:p>
    <w:p w14:paraId="723E8391" w14:textId="1D682B35" w:rsidR="00A07316" w:rsidRPr="006D4237" w:rsidRDefault="00FB3E7E" w:rsidP="00B57CEF">
      <w:pPr>
        <w:pStyle w:val="Textoindependiente"/>
        <w:tabs>
          <w:tab w:val="left" w:pos="2531"/>
        </w:tabs>
        <w:spacing w:before="20" w:line="259" w:lineRule="auto"/>
        <w:ind w:left="0"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 w:rsidP="00B57CEF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 w:rsidP="00B57CEF">
      <w:pPr>
        <w:pStyle w:val="Textoindependiente"/>
        <w:spacing w:line="259" w:lineRule="auto"/>
        <w:ind w:left="0"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 w:rsidP="00B57CEF">
      <w:pPr>
        <w:pStyle w:val="Textoindependiente"/>
        <w:spacing w:before="159" w:line="259" w:lineRule="auto"/>
        <w:ind w:left="0"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B57CEF">
      <w:pPr>
        <w:pStyle w:val="Textoindependiente"/>
        <w:spacing w:before="160" w:line="259" w:lineRule="auto"/>
        <w:ind w:left="0"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 w:rsidP="00B57CEF">
      <w:pPr>
        <w:pStyle w:val="Textoindependiente"/>
        <w:spacing w:before="160" w:line="254" w:lineRule="auto"/>
        <w:ind w:left="0"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 w:rsidP="00B57CEF">
      <w:pPr>
        <w:pStyle w:val="Textoindependiente"/>
        <w:spacing w:before="167"/>
        <w:ind w:left="0"/>
      </w:pPr>
      <w:r>
        <w:t>Atentamente,</w:t>
      </w:r>
    </w:p>
    <w:p w14:paraId="6D064EA1" w14:textId="77777777" w:rsidR="00A07316" w:rsidRDefault="00FB3E7E" w:rsidP="00B57CEF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 w:rsidP="00B57CEF">
      <w:pPr>
        <w:pStyle w:val="Ttulo1"/>
        <w:spacing w:before="154"/>
        <w:ind w:left="0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 w:rsidP="00B57CEF">
      <w:pPr>
        <w:pStyle w:val="Textoindependiente"/>
        <w:spacing w:before="21"/>
        <w:ind w:left="0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E85EB41" w14:textId="77777777" w:rsidR="00B57CEF" w:rsidRDefault="00FB3E7E" w:rsidP="00B57CEF">
      <w:pPr>
        <w:pStyle w:val="Textoindependiente"/>
        <w:spacing w:before="20" w:line="667" w:lineRule="auto"/>
        <w:ind w:left="0" w:right="1431"/>
        <w:rPr>
          <w:spacing w:val="-58"/>
        </w:rPr>
      </w:pPr>
      <w:r>
        <w:rPr>
          <w:spacing w:val="-1"/>
        </w:rPr>
        <w:t>Representante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COMPAÑIA</w:t>
      </w:r>
      <w:r>
        <w:rPr>
          <w:spacing w:val="-26"/>
        </w:rPr>
        <w:t xml:space="preserve"> </w:t>
      </w:r>
      <w:r>
        <w:rPr>
          <w:spacing w:val="-1"/>
        </w:rPr>
        <w:t>ASEGURADORA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FIANZAS</w:t>
      </w:r>
      <w:r>
        <w:t xml:space="preserve"> S.A.</w:t>
      </w:r>
      <w:r>
        <w:rPr>
          <w:spacing w:val="-58"/>
        </w:rPr>
        <w:t xml:space="preserve"> </w:t>
      </w:r>
    </w:p>
    <w:p w14:paraId="43124458" w14:textId="56F34AB5" w:rsidR="009370F9" w:rsidRDefault="00FB3E7E" w:rsidP="00B57CEF">
      <w:pPr>
        <w:pStyle w:val="Textoindependiente"/>
        <w:spacing w:before="20" w:line="667" w:lineRule="auto"/>
        <w:ind w:left="0" w:right="1431"/>
        <w:rPr>
          <w:rFonts w:asciiTheme="minorBidi" w:hAnsiTheme="minorBidi" w:cstheme="minorBidi"/>
          <w:noProof/>
        </w:rPr>
      </w:pPr>
      <w:r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1E30F352" w:rsidR="009370F9" w:rsidRDefault="00B57CEF" w:rsidP="00B57CEF">
      <w:pPr>
        <w:pStyle w:val="Textoindependiente"/>
        <w:spacing w:before="20" w:line="667" w:lineRule="auto"/>
        <w:ind w:left="0"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1" locked="0" layoutInCell="1" allowOverlap="1" wp14:anchorId="4CACA53D" wp14:editId="75BA751F">
            <wp:simplePos x="0" y="0"/>
            <wp:positionH relativeFrom="column">
              <wp:posOffset>-24765</wp:posOffset>
            </wp:positionH>
            <wp:positionV relativeFrom="paragraph">
              <wp:posOffset>51700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2CF6A" w14:textId="77777777" w:rsidR="005A2EE2" w:rsidRDefault="005A2EE2" w:rsidP="00B57CEF">
      <w:pPr>
        <w:pStyle w:val="Sinespaciado"/>
        <w:rPr>
          <w:b/>
          <w:bCs/>
        </w:rPr>
      </w:pPr>
    </w:p>
    <w:p w14:paraId="1D0EBE3C" w14:textId="59CD820B" w:rsidR="009370F9" w:rsidRPr="009370F9" w:rsidRDefault="00FB3E7E" w:rsidP="00B57CEF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B57CEF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B57CEF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B57CEF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B57CEF">
      <w:pPr>
        <w:pStyle w:val="Sinespaciado"/>
      </w:pPr>
    </w:p>
    <w:p w14:paraId="200BAEF6" w14:textId="77777777" w:rsidR="00B57CEF" w:rsidRDefault="00B57CEF" w:rsidP="00B57CEF">
      <w:pPr>
        <w:pStyle w:val="Sinespaciado"/>
      </w:pPr>
    </w:p>
    <w:sectPr w:rsidR="00B57CEF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8006C"/>
    <w:rsid w:val="0008247E"/>
    <w:rsid w:val="000A107E"/>
    <w:rsid w:val="000A33C5"/>
    <w:rsid w:val="000B79FB"/>
    <w:rsid w:val="000D47D6"/>
    <w:rsid w:val="000E08C9"/>
    <w:rsid w:val="00120D77"/>
    <w:rsid w:val="00145790"/>
    <w:rsid w:val="00157FBE"/>
    <w:rsid w:val="002234B2"/>
    <w:rsid w:val="00251A1D"/>
    <w:rsid w:val="002638EE"/>
    <w:rsid w:val="00286089"/>
    <w:rsid w:val="00294B05"/>
    <w:rsid w:val="003B22DA"/>
    <w:rsid w:val="00402B85"/>
    <w:rsid w:val="00457764"/>
    <w:rsid w:val="0046382A"/>
    <w:rsid w:val="0049142F"/>
    <w:rsid w:val="004E0D25"/>
    <w:rsid w:val="0052130F"/>
    <w:rsid w:val="005842BE"/>
    <w:rsid w:val="005A2EE2"/>
    <w:rsid w:val="005C0467"/>
    <w:rsid w:val="00611BA9"/>
    <w:rsid w:val="00675E24"/>
    <w:rsid w:val="006841E6"/>
    <w:rsid w:val="006D4237"/>
    <w:rsid w:val="00746859"/>
    <w:rsid w:val="00751FFC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4635"/>
    <w:rsid w:val="007F613C"/>
    <w:rsid w:val="007F755B"/>
    <w:rsid w:val="0083356C"/>
    <w:rsid w:val="00882DBD"/>
    <w:rsid w:val="00897577"/>
    <w:rsid w:val="008B4335"/>
    <w:rsid w:val="008C10BA"/>
    <w:rsid w:val="00915F01"/>
    <w:rsid w:val="00923E30"/>
    <w:rsid w:val="00924945"/>
    <w:rsid w:val="009370F9"/>
    <w:rsid w:val="009C3F4A"/>
    <w:rsid w:val="00A07316"/>
    <w:rsid w:val="00A16143"/>
    <w:rsid w:val="00AD4D69"/>
    <w:rsid w:val="00B22DA7"/>
    <w:rsid w:val="00B27221"/>
    <w:rsid w:val="00B57CEF"/>
    <w:rsid w:val="00B629B3"/>
    <w:rsid w:val="00BB3C57"/>
    <w:rsid w:val="00BD7079"/>
    <w:rsid w:val="00BF19C4"/>
    <w:rsid w:val="00C00A12"/>
    <w:rsid w:val="00C61E00"/>
    <w:rsid w:val="00D21948"/>
    <w:rsid w:val="00D2730F"/>
    <w:rsid w:val="00D76EF2"/>
    <w:rsid w:val="00D779A2"/>
    <w:rsid w:val="00DA4A9A"/>
    <w:rsid w:val="00DB4421"/>
    <w:rsid w:val="00DB5BBD"/>
    <w:rsid w:val="00DC1939"/>
    <w:rsid w:val="00DF33AD"/>
    <w:rsid w:val="00DF7EE1"/>
    <w:rsid w:val="00E04AEB"/>
    <w:rsid w:val="00E071B8"/>
    <w:rsid w:val="00E07AC7"/>
    <w:rsid w:val="00E458C9"/>
    <w:rsid w:val="00E6389B"/>
    <w:rsid w:val="00E648EF"/>
    <w:rsid w:val="00E85D56"/>
    <w:rsid w:val="00E91526"/>
    <w:rsid w:val="00F17FDC"/>
    <w:rsid w:val="00F27315"/>
    <w:rsid w:val="00F309B4"/>
    <w:rsid w:val="00F80776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7C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Juan Sebastian</cp:lastModifiedBy>
  <cp:revision>2</cp:revision>
  <dcterms:created xsi:type="dcterms:W3CDTF">2024-11-13T22:04:00Z</dcterms:created>
  <dcterms:modified xsi:type="dcterms:W3CDTF">2024-11-13T22:04:00Z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