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e71f7818e4366" /></Relationships>
</file>

<file path=word/document.xml><?xml version="1.0" encoding="utf-8"?>
<w:document xmlns:w="http://schemas.openxmlformats.org/wordprocessingml/2006/main">
  <w:body>
    <w:sectPr>
      <w:pgSz w:w="16838" w:h="11906" w:orient="landscape"/>
      <w:pgMar w:top="720" w:right="720" w:bottom="720" w:left="720"/>
    </w:sectPr>
    <w:p>
      <w:pPr>
        <w:pStyle w:val="Ttulo1"/>
        <w:jc w:val="center"/>
        <w:rPr/>
      </w:pPr>
      <w:r>
        <w:rPr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24b4b4da59754f63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tab/>
        <w:tab/>
        <w:tab/>
        <w:tab/>
        <w:t>REPORTE DEL PROCESO</w:t>
        <w:tab/>
        <w:tab/>
        <w:tab/>
        <w:tab/>
        <w:drawing>
          <wp:inline xmlns:wp14="http://schemas.microsoft.com/office/word/2010/wordprocessingDrawing" xmlns:wp="http://schemas.openxmlformats.org/drawingml/2006/wordprocessingDrawing" distT="0" distB="0" distL="0" distR="0" wp14:editId="50D07946">
            <wp:extent cx="990000" cy="792000"/>
            <wp:effectExtent l="0" t="0" r="0" b="0"/>
            <wp:docPr id="1" name="Picture 1" descr="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4cf65d77ee3c4a43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17001400300720240046200</w:t>
      </w:r>
    </w:p>
    <w:p/>
    <w:p>
      <w:pPr/>
      <w:r>
        <w:rPr/>
        <w:t>Fecha de la consulta:</w:t>
        <w:tab/>
        <w:tab/>
        <w:tab/>
        <w:t>2024-10-31 08:17:42</w:t>
        <w:br/>
        <w:t>Fecha de sincronización del sistema:</w:t>
        <w:tab/>
        <w:t>2024-10-31 08:12:46</w:t>
      </w:r>
    </w:p>
    <w:p/>
    <w:p>
      <w:pPr>
        <w:pStyle w:val="Ttulo2"/>
        <w:jc w:val="center"/>
        <w:rPr/>
      </w:pPr>
      <w:r>
        <w:t>Datos del Proceso</w:t>
      </w:r>
    </w:p>
    <w:p/>
    <w:tbl>
      <w:tblPr>
        <w:tblStyle w:val="Estilo1Tabla"/>
        <w:tblW w:w="5000" w:type="pct"/>
        <w:tblStyleColBandSize w:val="1"/>
        <w:tblStyleRowBandSize w:val="1"/>
      </w:tblPr>
      <w:tblGrid>
        <w:gridCol/>
        <w:gridCol/>
        <w:gridCol/>
        <w:gridCol/>
      </w:tblGrid>
      <w:tr>
        <w:tc>
          <w:p>
            <w:r>
              <w:t>Fecha de Radicación</w:t>
            </w:r>
          </w:p>
        </w:tc>
        <w:tc>
          <w:p>
            <w:r>
              <w:t>2024-06-18</w:t>
            </w:r>
          </w:p>
        </w:tc>
        <w:tc>
          <w:p>
            <w:r>
              <w:t>Clase de Proceso</w:t>
            </w:r>
          </w:p>
        </w:tc>
        <w:tc>
          <w:p>
            <w:r>
              <w:t>Verbal (Oralidad)</w:t>
            </w:r>
          </w:p>
        </w:tc>
      </w:tr>
      <w:tr>
        <w:tc>
          <w:p>
            <w:r>
              <w:t>Despacho</w:t>
            </w:r>
          </w:p>
        </w:tc>
        <w:tc>
          <w:p>
            <w:r>
              <w:t>JUZGADO 007 CIVIL MUNICIPAL DE MANIZALES </w:t>
            </w:r>
          </w:p>
        </w:tc>
        <w:tc>
          <w:p>
            <w:r>
              <w:t>Recurso</w:t>
            </w:r>
          </w:p>
        </w:tc>
        <w:tc>
          <w:p>
            <w:r>
              <w:t>Sin Tipo de Recurso</w:t>
            </w:r>
          </w:p>
        </w:tc>
      </w:tr>
      <w:tr>
        <w:tc>
          <w:p>
            <w:r>
              <w:t>Ponente</w:t>
            </w:r>
          </w:p>
        </w:tc>
        <w:tc>
          <w:p>
            <w:r>
              <w:t>JUZGADO  7 CIVIL MUNICIPAL DE MANIZALES</w:t>
            </w:r>
          </w:p>
        </w:tc>
        <w:tc>
          <w:p>
            <w:r>
              <w:t>Ubicación del Expediente</w:t>
            </w:r>
          </w:p>
        </w:tc>
        <w:tc>
          <w:p>
            <w:r>
              <w:t>Archivo</w:t>
            </w:r>
          </w:p>
        </w:tc>
      </w:tr>
      <w:tr>
        <w:tc>
          <w:p>
            <w:r>
              <w:t>Tipo de Proceso</w:t>
            </w:r>
          </w:p>
        </w:tc>
        <w:tc>
          <w:p>
            <w:r>
              <w:t>Declarativo</w:t>
            </w:r>
          </w:p>
        </w:tc>
        <w:tc>
          <w:p>
            <w:r>
              <w:t>Contenido de Radicación</w:t>
            </w:r>
          </w:p>
        </w:tc>
        <w:tc>
          <w:p>
            <w:r>
              <w:t>SE RECIBE POR VENTANILLA VIRTUAL ID. 68991</w:t>
            </w:r>
          </w:p>
        </w:tc>
      </w:tr>
    </w:tbl>
    <w:p/>
    <w:p>
      <w:pPr>
        <w:pStyle w:val="Ttulo2"/>
        <w:jc w:val="center"/>
        <w:rPr/>
      </w:pPr>
      <w:r>
        <w:t>Sujetos Procesales</w:t>
      </w:r>
    </w:p>
    <w:p/>
    <w:tbl>
      <w:tblPr>
        <w:tblStyle w:val="Tabladelista3"/>
        <w:tblW w:w="5000" w:type="pct"/>
      </w:tblPr>
      <w:tblGrid>
        <w:gridCol/>
        <w:gridCol/>
        <w:gridCol/>
      </w:tblGrid>
      <w:tr>
        <w:tc>
          <w:p>
            <w:r>
              <w:t>Tipo</w:t>
            </w:r>
          </w:p>
        </w:tc>
        <w:tc>
          <w:p>
            <w:r>
              <w:t>Es Emplazado</w:t>
            </w:r>
          </w:p>
        </w:tc>
        <w:tc>
          <w:p>
            <w:r>
              <w:t>Nombre o Razón Social</w:t>
            </w:r>
          </w:p>
        </w:tc>
      </w:tr>
      <w:tr>
        <w:tc>
          <w:p>
            <w:r>
              <w:t>Demandante</w:t>
            </w:r>
          </w:p>
        </w:tc>
        <w:tc>
          <w:p>
            <w:r>
              <w:t>No</w:t>
            </w:r>
          </w:p>
        </w:tc>
        <w:tc>
          <w:p>
            <w:r>
              <w:t>JOSÉ OMAR - GARCÍA RESTREPO</w:t>
            </w:r>
          </w:p>
        </w:tc>
      </w:tr>
      <w:tr>
        <w:tc>
          <w:p>
            <w:r>
              <w:t>Demandado</w:t>
            </w:r>
          </w:p>
        </w:tc>
        <w:tc>
          <w:p>
            <w:r>
              <w:t>No</w:t>
            </w:r>
          </w:p>
        </w:tc>
        <w:tc>
          <w:p>
            <w:r>
              <w:t>BBVA SEGUROS DE VIDA COLOMBIA S.A</w:t>
            </w:r>
          </w:p>
        </w:tc>
      </w:tr>
      <w:tblGrid>
        <w:gridCol/>
        <w:gridCol/>
        <w:gridCol/>
        <w:gridCol/>
        <w:gridCol/>
        <w:gridCol/>
      </w:tblGrid>
    </w:tbl>
    <w:p/>
    <w:p>
      <w:pPr>
        <w:pStyle w:val="Ttulo2"/>
        <w:jc w:val="center"/>
        <w:rPr/>
      </w:pPr>
      <w:r>
        <w:t>Actuaciones del Proceso</w:t>
      </w:r>
    </w:p>
    <w:p/>
    <w:tbl>
      <w:tblPr>
        <w:tblStyle w:val="Tabladelista3"/>
        <w:tblW w:w="5000" w:type="pct"/>
      </w:tblPr>
      <w:tr>
        <w:tc>
          <w:p>
            <w:r>
              <w:t>Fecha de Actuación</w:t>
            </w:r>
          </w:p>
        </w:tc>
        <w:tc>
          <w:p>
            <w:r>
              <w:t>Actuación</w:t>
            </w:r>
          </w:p>
        </w:tc>
        <w:tc>
          <w:p>
            <w:r>
              <w:t>Anotación</w:t>
            </w:r>
          </w:p>
        </w:tc>
        <w:tc>
          <w:p>
            <w:r>
              <w:t>Fecha Inicia Término</w:t>
            </w:r>
          </w:p>
        </w:tc>
        <w:tc>
          <w:p>
            <w:r>
              <w:t>Fecha Finaliza Término</w:t>
            </w:r>
          </w:p>
        </w:tc>
        <w:tc>
          <w:p>
            <w:r>
              <w:t>Fecha de Registro</w:t>
            </w:r>
          </w:p>
        </w:tc>
      </w:tr>
      <w:tr>
        <w:tc>
          <w:p>
            <w:r>
              <w:t>2024-09-05</w:t>
            </w:r>
          </w:p>
        </w:tc>
        <w:tc>
          <w:p>
            <w:r>
              <w:t>Rechazo</w:t>
            </w:r>
          </w:p>
        </w:tc>
        <w:tc>
          <w:p>
            <w:r>
              <w:t>SECUENCIA 4269 DEL 18/06/2024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2024-09-05</w:t>
            </w:r>
          </w:p>
        </w:tc>
      </w:tr>
      <w:tr>
        <w:tc>
          <w:p>
            <w:r>
              <w:t>2024-08-27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27/08/2024 a las 14:22:08.</w:t>
            </w:r>
          </w:p>
        </w:tc>
        <w:tc>
          <w:p>
            <w:r>
              <w:t>2024-08-28</w:t>
            </w:r>
          </w:p>
        </w:tc>
        <w:tc>
          <w:p>
            <w:r>
              <w:t>2024-08-28</w:t>
            </w:r>
          </w:p>
        </w:tc>
        <w:tc>
          <w:p>
            <w:r>
              <w:t>2024-08-27</w:t>
            </w:r>
          </w:p>
        </w:tc>
      </w:tr>
      <w:tr>
        <w:tc>
          <w:p>
            <w:r>
              <w:t>2024-08-27</w:t>
            </w:r>
          </w:p>
        </w:tc>
        <w:tc>
          <w:p>
            <w:r>
              <w:t>Auto rechaza por no subsanación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2024-08-27</w:t>
            </w:r>
          </w:p>
        </w:tc>
      </w:tr>
      <w:tr>
        <w:tc>
          <w:p>
            <w:r>
              <w:t>2024-08-13</w:t>
            </w:r>
          </w:p>
        </w:tc>
        <w:tc>
          <w:p>
            <w:r>
              <w:t>Fijacion estado</w:t>
            </w:r>
          </w:p>
        </w:tc>
        <w:tc>
          <w:p>
            <w:r>
              <w:t>Actuación registrada el 13/08/2024 a las 15:59:30.</w:t>
            </w:r>
          </w:p>
        </w:tc>
        <w:tc>
          <w:p>
            <w:r>
              <w:t>2024-08-14</w:t>
            </w:r>
          </w:p>
        </w:tc>
        <w:tc>
          <w:p>
            <w:r>
              <w:t>2024-08-14</w:t>
            </w:r>
          </w:p>
        </w:tc>
        <w:tc>
          <w:p>
            <w:r>
              <w:t>2024-08-13</w:t>
            </w:r>
          </w:p>
        </w:tc>
      </w:tr>
      <w:tr>
        <w:tc>
          <w:p>
            <w:r>
              <w:t>2024-08-13</w:t>
            </w:r>
          </w:p>
        </w:tc>
        <w:tc>
          <w:p>
            <w:r>
              <w:t>Auto inadmite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2024-08-13</w:t>
            </w:r>
          </w:p>
        </w:tc>
      </w:tr>
      <w:tr>
        <w:tc>
          <w:p>
            <w:r>
              <w:t>2024-07-17</w:t>
            </w:r>
          </w:p>
        </w:tc>
        <w:tc>
          <w:p>
            <w:r>
              <w:t>Agrega memorial</w:t>
            </w:r>
          </w:p>
        </w:tc>
        <w:tc>
          <w:p>
            <w:r>
              <w:t>Remisión demanda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2024-07-17</w:t>
            </w:r>
          </w:p>
        </w:tc>
      </w:tr>
      <w:tr>
        <w:tc>
          <w:p>
            <w:r>
              <w:t>2024-06-18</w:t>
            </w:r>
          </w:p>
        </w:tc>
        <w:tc>
          <w:p>
            <w:r>
              <w:t>Reparto y Radicación</w:t>
            </w:r>
          </w:p>
        </w:tc>
        <w:tc>
          <w:p>
            <w:r>
              <w:t>REPARTO Y RADICACION DEL PROCESO REALIZADAS EL martes, 18 de junio de 2024</w:t>
            </w:r>
          </w:p>
        </w:tc>
        <w:tc>
          <w:p>
            <w:r>
              <w:t>2024-06-18</w:t>
            </w:r>
          </w:p>
        </w:tc>
        <w:tc>
          <w:p>
            <w:r>
              <w:t>2024-06-18</w:t>
            </w:r>
          </w:p>
        </w:tc>
        <w:tc>
          <w:p>
            <w:r>
              <w:t>2024-06-18</w:t>
            </w:r>
          </w:p>
        </w:tc>
      </w:tr>
    </w:tbl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91478"/>
    <w:rPr>
      <w:rFonts w:asciiTheme="majorHAnsi" w:hAnsiTheme="majorHAnsi" w:eastAsiaTheme="majorEastAsia" w:cstheme="majorBidi"/>
      <w:b/>
      <w:color w:val="385623" w:themeColor="accent6" w:themeShade="80"/>
      <w:sz w:val="40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091478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09147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09147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rsid w:val="00091478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00091478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rsid w:val="00091478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rsid w:val="0009147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0009147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14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styleId="Estilo1Tabla" w:customStyle="1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fd3372d524704" /><Relationship Type="http://schemas.openxmlformats.org/officeDocument/2006/relationships/image" Target="/media/image.bin" Id="R24b4b4da59754f63" /><Relationship Type="http://schemas.openxmlformats.org/officeDocument/2006/relationships/image" Target="/media/image2.bin" Id="R4cf65d77ee3c4a43" /></Relationships>
</file>