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5AA6" w14:textId="77777777" w:rsidR="00F07591" w:rsidRDefault="002B14C5">
      <w:pPr>
        <w:jc w:val="center"/>
        <w:rPr>
          <w:rFonts w:ascii="Arial" w:hAnsi="Arial" w:cs="Arial"/>
          <w:b/>
          <w:bCs/>
          <w:sz w:val="22"/>
          <w:szCs w:val="22"/>
        </w:rPr>
      </w:pPr>
      <w:r>
        <w:rPr>
          <w:rFonts w:ascii="Arial" w:hAnsi="Arial" w:cs="Arial"/>
          <w:b/>
          <w:bCs/>
          <w:sz w:val="22"/>
          <w:szCs w:val="22"/>
        </w:rPr>
        <w:t>FORMATO PROCESO NUEVO – RESUMEN INICIAL</w:t>
      </w:r>
    </w:p>
    <w:p w14:paraId="2C675AA7" w14:textId="77777777" w:rsidR="00F07591" w:rsidRDefault="002B14C5">
      <w:pPr>
        <w:jc w:val="center"/>
        <w:rPr>
          <w:rFonts w:ascii="Arial" w:hAnsi="Arial" w:cs="Arial"/>
          <w:b/>
          <w:bCs/>
          <w:sz w:val="22"/>
          <w:szCs w:val="22"/>
        </w:rPr>
      </w:pPr>
      <w:r>
        <w:rPr>
          <w:rFonts w:ascii="Arial" w:hAnsi="Arial" w:cs="Arial"/>
          <w:b/>
          <w:bCs/>
          <w:sz w:val="22"/>
          <w:szCs w:val="22"/>
        </w:rPr>
        <w:br/>
      </w:r>
    </w:p>
    <w:p w14:paraId="2C675AA8" w14:textId="77777777" w:rsidR="00F07591" w:rsidRDefault="002B14C5">
      <w:pPr>
        <w:rPr>
          <w:rFonts w:ascii="Arial" w:hAnsi="Arial" w:cs="Arial"/>
          <w:sz w:val="22"/>
          <w:szCs w:val="22"/>
        </w:rPr>
      </w:pPr>
      <w:r>
        <w:rPr>
          <w:rFonts w:ascii="Arial" w:hAnsi="Arial" w:cs="Arial"/>
          <w:b/>
          <w:bCs/>
          <w:sz w:val="22"/>
          <w:szCs w:val="22"/>
        </w:rPr>
        <w:t xml:space="preserve">Destinatario: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Dirección Asuntos Legales Occidente </w:t>
      </w:r>
    </w:p>
    <w:p w14:paraId="2C675AA9" w14:textId="77777777" w:rsidR="00F07591" w:rsidRDefault="002B14C5">
      <w:pPr>
        <w:rPr>
          <w:rFonts w:ascii="Arial" w:hAnsi="Arial" w:cs="Arial"/>
          <w:sz w:val="22"/>
          <w:szCs w:val="22"/>
        </w:rPr>
      </w:pPr>
      <w:r>
        <w:rPr>
          <w:rFonts w:ascii="Arial" w:hAnsi="Arial" w:cs="Arial"/>
          <w:b/>
          <w:bCs/>
          <w:sz w:val="22"/>
          <w:szCs w:val="22"/>
        </w:rPr>
        <w:t>Abogado externo responsable:</w:t>
      </w:r>
      <w:r>
        <w:rPr>
          <w:rFonts w:ascii="Arial" w:hAnsi="Arial" w:cs="Arial"/>
          <w:b/>
          <w:bCs/>
          <w:sz w:val="22"/>
          <w:szCs w:val="22"/>
        </w:rPr>
        <w:tab/>
      </w:r>
      <w:r>
        <w:rPr>
          <w:rFonts w:ascii="Arial" w:hAnsi="Arial" w:cs="Arial"/>
          <w:iCs/>
          <w:sz w:val="22"/>
          <w:szCs w:val="22"/>
          <w:lang w:val="es-ES"/>
        </w:rPr>
        <w:t xml:space="preserve">Gustavo Alberto Herrera Ávila </w:t>
      </w:r>
    </w:p>
    <w:p w14:paraId="2C675AAA" w14:textId="77777777" w:rsidR="00F07591" w:rsidRDefault="00F07591">
      <w:pPr>
        <w:rPr>
          <w:rFonts w:ascii="Arial" w:hAnsi="Arial" w:cs="Arial"/>
          <w:sz w:val="22"/>
          <w:szCs w:val="22"/>
        </w:rPr>
      </w:pPr>
    </w:p>
    <w:p w14:paraId="2C675AAB" w14:textId="77777777" w:rsidR="00F07591" w:rsidRDefault="00F07591">
      <w:pPr>
        <w:rPr>
          <w:rFonts w:ascii="Arial" w:hAnsi="Arial" w:cs="Arial"/>
          <w:sz w:val="22"/>
          <w:szCs w:val="22"/>
        </w:rPr>
      </w:pPr>
    </w:p>
    <w:p w14:paraId="2C675AAC" w14:textId="77777777" w:rsidR="00F07591" w:rsidRDefault="002B14C5">
      <w:pPr>
        <w:rPr>
          <w:rFonts w:ascii="Arial" w:hAnsi="Arial" w:cs="Arial"/>
          <w:b/>
          <w:bCs/>
          <w:sz w:val="22"/>
          <w:szCs w:val="22"/>
        </w:rPr>
      </w:pPr>
      <w:r>
        <w:rPr>
          <w:rFonts w:ascii="Arial" w:hAnsi="Arial" w:cs="Arial"/>
          <w:b/>
          <w:bCs/>
          <w:sz w:val="22"/>
          <w:szCs w:val="22"/>
        </w:rPr>
        <w:t>Datos generales del proceso</w:t>
      </w:r>
    </w:p>
    <w:p w14:paraId="2C675AAD" w14:textId="77777777" w:rsidR="00F07591" w:rsidRDefault="00F07591">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38"/>
        <w:gridCol w:w="3402"/>
        <w:gridCol w:w="1701"/>
        <w:gridCol w:w="2409"/>
      </w:tblGrid>
      <w:tr w:rsidR="00F07591" w14:paraId="2C675AB0" w14:textId="77777777">
        <w:trPr>
          <w:trHeight w:val="340"/>
        </w:trPr>
        <w:tc>
          <w:tcPr>
            <w:tcW w:w="2338" w:type="dxa"/>
            <w:shd w:val="clear" w:color="auto" w:fill="0033A0"/>
            <w:vAlign w:val="center"/>
          </w:tcPr>
          <w:p w14:paraId="2C675AAE" w14:textId="77777777" w:rsidR="00F07591" w:rsidRDefault="002B14C5">
            <w:pPr>
              <w:rPr>
                <w:rFonts w:ascii="Arial" w:hAnsi="Arial" w:cs="Arial"/>
                <w:b/>
                <w:sz w:val="22"/>
                <w:szCs w:val="22"/>
              </w:rPr>
            </w:pPr>
            <w:r>
              <w:rPr>
                <w:rFonts w:ascii="Arial" w:hAnsi="Arial" w:cs="Arial"/>
                <w:b/>
                <w:sz w:val="22"/>
                <w:szCs w:val="22"/>
              </w:rPr>
              <w:t>Compañía vinculada</w:t>
            </w:r>
          </w:p>
        </w:tc>
        <w:tc>
          <w:tcPr>
            <w:tcW w:w="7512" w:type="dxa"/>
            <w:gridSpan w:val="3"/>
            <w:vAlign w:val="center"/>
          </w:tcPr>
          <w:p w14:paraId="2C675AAF" w14:textId="43C4B755" w:rsidR="00F07591" w:rsidRDefault="002B14C5">
            <w:pPr>
              <w:pStyle w:val="Ttulo4"/>
              <w:rPr>
                <w:rFonts w:ascii="Arial" w:hAnsi="Arial" w:cs="Arial"/>
                <w:b w:val="0"/>
                <w:iCs/>
                <w:szCs w:val="22"/>
              </w:rPr>
            </w:pPr>
            <w:r>
              <w:rPr>
                <w:rFonts w:ascii="Arial" w:hAnsi="Arial" w:cs="Arial"/>
                <w:b w:val="0"/>
                <w:iCs/>
                <w:szCs w:val="22"/>
              </w:rPr>
              <w:t>SEGUROS DE VIDA SURAMERICANA S</w:t>
            </w:r>
            <w:r w:rsidR="00ED1138">
              <w:rPr>
                <w:rFonts w:ascii="Arial" w:hAnsi="Arial" w:cs="Arial"/>
                <w:b w:val="0"/>
                <w:iCs/>
                <w:szCs w:val="22"/>
              </w:rPr>
              <w:t>.</w:t>
            </w:r>
            <w:r>
              <w:rPr>
                <w:rFonts w:ascii="Arial" w:hAnsi="Arial" w:cs="Arial"/>
                <w:b w:val="0"/>
                <w:iCs/>
                <w:szCs w:val="22"/>
              </w:rPr>
              <w:t>A</w:t>
            </w:r>
            <w:r w:rsidR="00ED1138">
              <w:rPr>
                <w:rFonts w:ascii="Arial" w:hAnsi="Arial" w:cs="Arial"/>
                <w:b w:val="0"/>
                <w:iCs/>
                <w:szCs w:val="22"/>
              </w:rPr>
              <w:t>.</w:t>
            </w:r>
          </w:p>
        </w:tc>
      </w:tr>
      <w:tr w:rsidR="00F07591" w14:paraId="2C675AB3" w14:textId="77777777">
        <w:trPr>
          <w:trHeight w:val="340"/>
        </w:trPr>
        <w:tc>
          <w:tcPr>
            <w:tcW w:w="2338" w:type="dxa"/>
            <w:shd w:val="clear" w:color="auto" w:fill="0033A0"/>
            <w:vAlign w:val="center"/>
          </w:tcPr>
          <w:p w14:paraId="2C675AB1" w14:textId="77777777" w:rsidR="00F07591" w:rsidRDefault="002B14C5">
            <w:pPr>
              <w:rPr>
                <w:rFonts w:ascii="Arial" w:hAnsi="Arial" w:cs="Arial"/>
                <w:b/>
                <w:sz w:val="22"/>
                <w:szCs w:val="22"/>
              </w:rPr>
            </w:pPr>
            <w:r>
              <w:rPr>
                <w:rFonts w:ascii="Arial" w:hAnsi="Arial" w:cs="Arial"/>
                <w:b/>
                <w:sz w:val="22"/>
                <w:szCs w:val="22"/>
              </w:rPr>
              <w:t xml:space="preserve">Tipo de </w:t>
            </w:r>
            <w:r>
              <w:rPr>
                <w:rFonts w:ascii="Arial" w:hAnsi="Arial" w:cs="Arial"/>
                <w:b/>
                <w:sz w:val="22"/>
                <w:szCs w:val="22"/>
              </w:rPr>
              <w:t>vinculación</w:t>
            </w:r>
          </w:p>
        </w:tc>
        <w:tc>
          <w:tcPr>
            <w:tcW w:w="7512" w:type="dxa"/>
            <w:gridSpan w:val="3"/>
            <w:vAlign w:val="center"/>
          </w:tcPr>
          <w:p w14:paraId="2C675AB2" w14:textId="77777777" w:rsidR="00F07591" w:rsidRDefault="002B14C5">
            <w:pPr>
              <w:pStyle w:val="Ttulo4"/>
              <w:rPr>
                <w:rFonts w:ascii="Arial" w:hAnsi="Arial" w:cs="Arial"/>
                <w:b w:val="0"/>
                <w:iCs/>
                <w:szCs w:val="22"/>
              </w:rPr>
            </w:pPr>
            <w:r>
              <w:rPr>
                <w:rFonts w:ascii="Arial" w:hAnsi="Arial" w:cs="Arial"/>
                <w:b w:val="0"/>
                <w:iCs/>
                <w:szCs w:val="22"/>
              </w:rPr>
              <w:t>Demandada</w:t>
            </w:r>
          </w:p>
        </w:tc>
      </w:tr>
      <w:tr w:rsidR="00F07591" w14:paraId="2C675AB8" w14:textId="77777777">
        <w:trPr>
          <w:trHeight w:val="340"/>
        </w:trPr>
        <w:tc>
          <w:tcPr>
            <w:tcW w:w="2338" w:type="dxa"/>
            <w:shd w:val="clear" w:color="auto" w:fill="0033A0"/>
            <w:vAlign w:val="center"/>
          </w:tcPr>
          <w:p w14:paraId="2C675AB4" w14:textId="77777777" w:rsidR="00F07591" w:rsidRDefault="002B14C5">
            <w:pPr>
              <w:rPr>
                <w:rFonts w:ascii="Arial" w:hAnsi="Arial" w:cs="Arial"/>
                <w:b/>
                <w:sz w:val="22"/>
                <w:szCs w:val="22"/>
              </w:rPr>
            </w:pPr>
            <w:r>
              <w:rPr>
                <w:rFonts w:ascii="Arial" w:hAnsi="Arial" w:cs="Arial"/>
                <w:b/>
                <w:sz w:val="22"/>
                <w:szCs w:val="22"/>
              </w:rPr>
              <w:t>Jurisdicción</w:t>
            </w:r>
          </w:p>
        </w:tc>
        <w:tc>
          <w:tcPr>
            <w:tcW w:w="3402" w:type="dxa"/>
            <w:vAlign w:val="center"/>
          </w:tcPr>
          <w:p w14:paraId="2C675AB5" w14:textId="77777777" w:rsidR="00F07591" w:rsidRDefault="002B14C5">
            <w:pPr>
              <w:jc w:val="both"/>
              <w:rPr>
                <w:rFonts w:ascii="Arial" w:hAnsi="Arial" w:cs="Arial"/>
                <w:iCs/>
                <w:sz w:val="22"/>
                <w:szCs w:val="22"/>
              </w:rPr>
            </w:pPr>
            <w:r>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2C675AB6" w14:textId="77777777" w:rsidR="00F07591" w:rsidRDefault="002B14C5">
            <w:pPr>
              <w:rPr>
                <w:rFonts w:ascii="Arial" w:hAnsi="Arial" w:cs="Arial"/>
                <w:b/>
                <w:sz w:val="22"/>
                <w:szCs w:val="22"/>
                <w:highlight w:val="yellow"/>
              </w:rPr>
            </w:pPr>
            <w:r>
              <w:rPr>
                <w:rFonts w:ascii="Arial" w:hAnsi="Arial" w:cs="Arial"/>
                <w:b/>
                <w:sz w:val="22"/>
                <w:szCs w:val="22"/>
              </w:rPr>
              <w:t>Tipo de proceso</w:t>
            </w:r>
          </w:p>
        </w:tc>
        <w:tc>
          <w:tcPr>
            <w:tcW w:w="2409" w:type="dxa"/>
            <w:vAlign w:val="center"/>
          </w:tcPr>
          <w:p w14:paraId="2C675AB7" w14:textId="77777777" w:rsidR="00F07591" w:rsidRDefault="002B14C5">
            <w:pPr>
              <w:jc w:val="both"/>
              <w:rPr>
                <w:rFonts w:ascii="Arial" w:hAnsi="Arial" w:cs="Arial"/>
                <w:iCs/>
                <w:sz w:val="22"/>
                <w:szCs w:val="22"/>
              </w:rPr>
            </w:pPr>
            <w:r>
              <w:rPr>
                <w:rFonts w:ascii="Arial" w:hAnsi="Arial" w:cs="Arial"/>
                <w:iCs/>
                <w:sz w:val="22"/>
                <w:szCs w:val="22"/>
              </w:rPr>
              <w:t xml:space="preserve">Ordinario </w:t>
            </w:r>
          </w:p>
        </w:tc>
      </w:tr>
      <w:tr w:rsidR="00F07591" w14:paraId="2C675ABB" w14:textId="77777777">
        <w:trPr>
          <w:trHeight w:val="340"/>
        </w:trPr>
        <w:tc>
          <w:tcPr>
            <w:tcW w:w="2338" w:type="dxa"/>
            <w:shd w:val="clear" w:color="auto" w:fill="0033A0"/>
            <w:vAlign w:val="center"/>
          </w:tcPr>
          <w:p w14:paraId="2C675AB9" w14:textId="77777777" w:rsidR="00F07591" w:rsidRDefault="002B14C5">
            <w:pPr>
              <w:rPr>
                <w:rFonts w:ascii="Arial" w:hAnsi="Arial" w:cs="Arial"/>
                <w:b/>
                <w:sz w:val="22"/>
                <w:szCs w:val="22"/>
              </w:rPr>
            </w:pPr>
            <w:r>
              <w:rPr>
                <w:rFonts w:ascii="Arial" w:hAnsi="Arial" w:cs="Arial"/>
                <w:b/>
                <w:sz w:val="22"/>
                <w:szCs w:val="22"/>
              </w:rPr>
              <w:t>Instancia</w:t>
            </w:r>
          </w:p>
        </w:tc>
        <w:tc>
          <w:tcPr>
            <w:tcW w:w="7512" w:type="dxa"/>
            <w:gridSpan w:val="3"/>
            <w:vAlign w:val="center"/>
          </w:tcPr>
          <w:p w14:paraId="2C675ABA" w14:textId="77777777" w:rsidR="00F07591" w:rsidRDefault="002B14C5">
            <w:pPr>
              <w:pStyle w:val="Ttulo4"/>
              <w:rPr>
                <w:rFonts w:ascii="Arial" w:hAnsi="Arial" w:cs="Arial"/>
                <w:b w:val="0"/>
                <w:iCs/>
                <w:szCs w:val="22"/>
              </w:rPr>
            </w:pPr>
            <w:r>
              <w:rPr>
                <w:rFonts w:ascii="Arial" w:hAnsi="Arial" w:cs="Arial"/>
                <w:b w:val="0"/>
                <w:iCs/>
                <w:szCs w:val="22"/>
              </w:rPr>
              <w:t xml:space="preserve">Primera Instancia </w:t>
            </w:r>
          </w:p>
        </w:tc>
      </w:tr>
      <w:tr w:rsidR="00F07591" w14:paraId="2C675ABE" w14:textId="77777777">
        <w:trPr>
          <w:trHeight w:val="340"/>
        </w:trPr>
        <w:tc>
          <w:tcPr>
            <w:tcW w:w="2338" w:type="dxa"/>
            <w:shd w:val="clear" w:color="auto" w:fill="0033A0"/>
            <w:vAlign w:val="center"/>
          </w:tcPr>
          <w:p w14:paraId="2C675ABC" w14:textId="77777777" w:rsidR="00F07591" w:rsidRDefault="002B14C5">
            <w:pPr>
              <w:rPr>
                <w:rFonts w:ascii="Arial" w:hAnsi="Arial" w:cs="Arial"/>
                <w:b/>
                <w:sz w:val="22"/>
                <w:szCs w:val="22"/>
              </w:rPr>
            </w:pPr>
            <w:r>
              <w:rPr>
                <w:rFonts w:ascii="Arial" w:hAnsi="Arial" w:cs="Arial"/>
                <w:b/>
                <w:sz w:val="22"/>
                <w:szCs w:val="22"/>
              </w:rPr>
              <w:t>Fecha de notificación</w:t>
            </w:r>
          </w:p>
        </w:tc>
        <w:tc>
          <w:tcPr>
            <w:tcW w:w="7512" w:type="dxa"/>
            <w:gridSpan w:val="3"/>
            <w:vAlign w:val="center"/>
          </w:tcPr>
          <w:p w14:paraId="2C675ABD" w14:textId="500EC787" w:rsidR="00F07591" w:rsidRDefault="002B14C5">
            <w:pPr>
              <w:jc w:val="both"/>
              <w:rPr>
                <w:rFonts w:ascii="Arial" w:hAnsi="Arial" w:cs="Arial"/>
                <w:iCs/>
                <w:sz w:val="22"/>
                <w:szCs w:val="22"/>
              </w:rPr>
            </w:pPr>
            <w:r>
              <w:rPr>
                <w:rFonts w:ascii="Arial" w:hAnsi="Arial" w:cs="Arial"/>
                <w:iCs/>
                <w:sz w:val="22"/>
                <w:szCs w:val="22"/>
              </w:rPr>
              <w:t>1</w:t>
            </w:r>
            <w:r w:rsidR="00263299">
              <w:rPr>
                <w:rFonts w:ascii="Arial" w:hAnsi="Arial" w:cs="Arial"/>
                <w:iCs/>
                <w:sz w:val="22"/>
                <w:szCs w:val="22"/>
              </w:rPr>
              <w:t>7</w:t>
            </w:r>
            <w:r>
              <w:rPr>
                <w:rFonts w:ascii="Arial" w:hAnsi="Arial" w:cs="Arial"/>
                <w:iCs/>
                <w:sz w:val="22"/>
                <w:szCs w:val="22"/>
              </w:rPr>
              <w:t>/</w:t>
            </w:r>
            <w:r w:rsidR="00263299">
              <w:rPr>
                <w:rFonts w:ascii="Arial" w:hAnsi="Arial" w:cs="Arial"/>
                <w:iCs/>
                <w:sz w:val="22"/>
                <w:szCs w:val="22"/>
              </w:rPr>
              <w:t>1</w:t>
            </w:r>
            <w:r>
              <w:rPr>
                <w:rFonts w:ascii="Arial" w:hAnsi="Arial" w:cs="Arial"/>
                <w:iCs/>
                <w:sz w:val="22"/>
                <w:szCs w:val="22"/>
              </w:rPr>
              <w:t xml:space="preserve">0/2024 – </w:t>
            </w:r>
            <w:r w:rsidR="00263299">
              <w:rPr>
                <w:rFonts w:ascii="Arial" w:hAnsi="Arial" w:cs="Arial"/>
                <w:iCs/>
                <w:sz w:val="22"/>
                <w:szCs w:val="22"/>
              </w:rPr>
              <w:t>Envío simultaneo de radicac</w:t>
            </w:r>
            <w:r w:rsidR="001C6FE9">
              <w:rPr>
                <w:rFonts w:ascii="Arial" w:hAnsi="Arial" w:cs="Arial"/>
                <w:iCs/>
                <w:sz w:val="22"/>
                <w:szCs w:val="22"/>
              </w:rPr>
              <w:t>ió</w:t>
            </w:r>
            <w:r w:rsidR="00263299">
              <w:rPr>
                <w:rFonts w:ascii="Arial" w:hAnsi="Arial" w:cs="Arial"/>
                <w:iCs/>
                <w:sz w:val="22"/>
                <w:szCs w:val="22"/>
              </w:rPr>
              <w:t>n.</w:t>
            </w:r>
          </w:p>
        </w:tc>
      </w:tr>
      <w:tr w:rsidR="00F07591" w14:paraId="2C675AC3" w14:textId="77777777">
        <w:trPr>
          <w:trHeight w:val="340"/>
        </w:trPr>
        <w:tc>
          <w:tcPr>
            <w:tcW w:w="2338" w:type="dxa"/>
            <w:shd w:val="clear" w:color="auto" w:fill="0033A0"/>
            <w:vAlign w:val="center"/>
          </w:tcPr>
          <w:p w14:paraId="2C675ABF" w14:textId="77777777" w:rsidR="00F07591" w:rsidRDefault="002B14C5">
            <w:pPr>
              <w:rPr>
                <w:rFonts w:ascii="Arial" w:hAnsi="Arial" w:cs="Arial"/>
                <w:b/>
                <w:sz w:val="22"/>
                <w:szCs w:val="22"/>
              </w:rPr>
            </w:pPr>
            <w:r>
              <w:rPr>
                <w:rFonts w:ascii="Arial" w:hAnsi="Arial" w:cs="Arial"/>
                <w:b/>
                <w:sz w:val="22"/>
                <w:szCs w:val="22"/>
              </w:rPr>
              <w:t>Abogado demandante</w:t>
            </w:r>
          </w:p>
        </w:tc>
        <w:tc>
          <w:tcPr>
            <w:tcW w:w="3402" w:type="dxa"/>
            <w:vAlign w:val="center"/>
          </w:tcPr>
          <w:p w14:paraId="2C675AC0" w14:textId="5F0CA7EE" w:rsidR="00F07591" w:rsidRDefault="001C6FE9">
            <w:pPr>
              <w:jc w:val="both"/>
              <w:rPr>
                <w:rFonts w:ascii="Arial" w:hAnsi="Arial" w:cs="Arial"/>
                <w:iCs/>
                <w:sz w:val="22"/>
                <w:szCs w:val="22"/>
                <w:lang w:val="es-ES"/>
              </w:rPr>
            </w:pPr>
            <w:r w:rsidRPr="001C6FE9">
              <w:rPr>
                <w:rFonts w:ascii="Arial" w:hAnsi="Arial" w:cs="Arial"/>
                <w:iCs/>
                <w:sz w:val="22"/>
                <w:szCs w:val="22"/>
                <w:lang w:val="es-ES"/>
              </w:rPr>
              <w:t>KATHERINE GUERRERO BUITRAGO</w:t>
            </w:r>
            <w:r>
              <w:rPr>
                <w:rFonts w:ascii="Arial" w:hAnsi="Arial" w:cs="Arial"/>
                <w:iCs/>
                <w:sz w:val="22"/>
                <w:szCs w:val="22"/>
                <w:lang w:val="es-ES"/>
              </w:rPr>
              <w:t>.</w:t>
            </w:r>
          </w:p>
        </w:tc>
        <w:tc>
          <w:tcPr>
            <w:tcW w:w="1701" w:type="dxa"/>
            <w:shd w:val="clear" w:color="auto" w:fill="0033A0"/>
            <w:vAlign w:val="center"/>
          </w:tcPr>
          <w:p w14:paraId="2C675AC1" w14:textId="77777777" w:rsidR="00F07591" w:rsidRDefault="002B14C5">
            <w:pPr>
              <w:jc w:val="both"/>
              <w:rPr>
                <w:rFonts w:ascii="Arial" w:hAnsi="Arial" w:cs="Arial"/>
                <w:b/>
                <w:bCs/>
                <w:sz w:val="22"/>
                <w:szCs w:val="22"/>
                <w:lang w:val="es-ES"/>
              </w:rPr>
            </w:pPr>
            <w:r>
              <w:rPr>
                <w:rFonts w:ascii="Arial" w:hAnsi="Arial" w:cs="Arial"/>
                <w:b/>
                <w:bCs/>
                <w:sz w:val="22"/>
                <w:szCs w:val="22"/>
                <w:lang w:val="es-ES"/>
              </w:rPr>
              <w:t>Identificación</w:t>
            </w:r>
          </w:p>
        </w:tc>
        <w:tc>
          <w:tcPr>
            <w:tcW w:w="2409" w:type="dxa"/>
            <w:vAlign w:val="center"/>
          </w:tcPr>
          <w:p w14:paraId="2C675AC2" w14:textId="425A847B" w:rsidR="00F07591" w:rsidRDefault="001C6FE9">
            <w:pPr>
              <w:jc w:val="both"/>
              <w:rPr>
                <w:rFonts w:ascii="Arial" w:hAnsi="Arial" w:cs="Arial"/>
                <w:iCs/>
                <w:sz w:val="22"/>
                <w:szCs w:val="22"/>
                <w:lang w:val="es-ES"/>
              </w:rPr>
            </w:pPr>
            <w:r w:rsidRPr="001C6FE9">
              <w:rPr>
                <w:rFonts w:ascii="Arial" w:hAnsi="Arial" w:cs="Arial"/>
                <w:iCs/>
                <w:sz w:val="22"/>
                <w:szCs w:val="22"/>
                <w:lang w:val="es-ES"/>
              </w:rPr>
              <w:t>1.022.365.703</w:t>
            </w:r>
          </w:p>
        </w:tc>
      </w:tr>
    </w:tbl>
    <w:p w14:paraId="2C675AC4" w14:textId="77777777" w:rsidR="00F07591" w:rsidRDefault="00F07591">
      <w:pPr>
        <w:rPr>
          <w:rFonts w:ascii="Arial" w:hAnsi="Arial" w:cs="Arial"/>
          <w:b/>
          <w:sz w:val="22"/>
          <w:szCs w:val="22"/>
        </w:rPr>
      </w:pPr>
    </w:p>
    <w:p w14:paraId="2C675AC5" w14:textId="77777777" w:rsidR="00F07591" w:rsidRDefault="002B14C5">
      <w:pPr>
        <w:rPr>
          <w:rFonts w:ascii="Arial" w:hAnsi="Arial" w:cs="Arial"/>
          <w:b/>
          <w:sz w:val="22"/>
          <w:szCs w:val="22"/>
        </w:rPr>
      </w:pPr>
      <w:r>
        <w:rPr>
          <w:rFonts w:ascii="Arial" w:hAnsi="Arial" w:cs="Arial"/>
          <w:b/>
          <w:sz w:val="22"/>
          <w:szCs w:val="22"/>
        </w:rPr>
        <w:t>Seguro afectado</w:t>
      </w:r>
    </w:p>
    <w:p w14:paraId="2C675AC6" w14:textId="77777777" w:rsidR="00F07591" w:rsidRDefault="00F07591">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53"/>
        <w:gridCol w:w="3386"/>
        <w:gridCol w:w="1702"/>
        <w:gridCol w:w="16"/>
        <w:gridCol w:w="2392"/>
      </w:tblGrid>
      <w:tr w:rsidR="00F07591" w14:paraId="2C675ACB" w14:textId="77777777">
        <w:trPr>
          <w:trHeight w:val="340"/>
        </w:trPr>
        <w:tc>
          <w:tcPr>
            <w:tcW w:w="2353" w:type="dxa"/>
            <w:shd w:val="clear" w:color="auto" w:fill="0033A0"/>
            <w:vAlign w:val="center"/>
          </w:tcPr>
          <w:p w14:paraId="2C675AC7" w14:textId="77777777" w:rsidR="00F07591" w:rsidRDefault="002B14C5">
            <w:pPr>
              <w:jc w:val="both"/>
              <w:rPr>
                <w:rFonts w:ascii="Arial" w:hAnsi="Arial" w:cs="Arial"/>
                <w:b/>
                <w:sz w:val="22"/>
                <w:szCs w:val="22"/>
              </w:rPr>
            </w:pPr>
            <w:r>
              <w:rPr>
                <w:rFonts w:ascii="Arial" w:hAnsi="Arial" w:cs="Arial"/>
                <w:b/>
                <w:sz w:val="22"/>
                <w:szCs w:val="22"/>
              </w:rPr>
              <w:t>Asegurado / afiliado</w:t>
            </w:r>
          </w:p>
        </w:tc>
        <w:tc>
          <w:tcPr>
            <w:tcW w:w="3386" w:type="dxa"/>
            <w:vAlign w:val="center"/>
          </w:tcPr>
          <w:p w14:paraId="2C675AC8" w14:textId="77777777" w:rsidR="00F07591" w:rsidRDefault="00F07591">
            <w:pPr>
              <w:jc w:val="both"/>
              <w:rPr>
                <w:rFonts w:ascii="Arial" w:hAnsi="Arial" w:cs="Arial"/>
                <w:iCs/>
                <w:sz w:val="22"/>
                <w:szCs w:val="22"/>
              </w:rPr>
            </w:pPr>
          </w:p>
        </w:tc>
        <w:tc>
          <w:tcPr>
            <w:tcW w:w="1702" w:type="dxa"/>
            <w:shd w:val="clear" w:color="auto" w:fill="0033A0"/>
            <w:vAlign w:val="center"/>
          </w:tcPr>
          <w:p w14:paraId="2C675AC9" w14:textId="77777777" w:rsidR="00F07591" w:rsidRDefault="002B14C5">
            <w:pPr>
              <w:jc w:val="both"/>
              <w:rPr>
                <w:rFonts w:ascii="Arial" w:hAnsi="Arial" w:cs="Arial"/>
                <w:b/>
                <w:sz w:val="22"/>
                <w:szCs w:val="22"/>
              </w:rPr>
            </w:pPr>
            <w:r>
              <w:rPr>
                <w:rFonts w:ascii="Arial" w:hAnsi="Arial" w:cs="Arial"/>
                <w:b/>
                <w:bCs/>
                <w:sz w:val="22"/>
                <w:szCs w:val="22"/>
                <w:lang w:val="es-ES"/>
              </w:rPr>
              <w:t>Identificación</w:t>
            </w:r>
          </w:p>
        </w:tc>
        <w:tc>
          <w:tcPr>
            <w:tcW w:w="2408" w:type="dxa"/>
            <w:gridSpan w:val="2"/>
            <w:vAlign w:val="center"/>
          </w:tcPr>
          <w:p w14:paraId="2C675ACA" w14:textId="77777777" w:rsidR="00F07591" w:rsidRDefault="00F07591">
            <w:pPr>
              <w:jc w:val="both"/>
              <w:rPr>
                <w:rFonts w:ascii="Arial" w:hAnsi="Arial" w:cs="Arial"/>
                <w:iCs/>
                <w:sz w:val="22"/>
                <w:szCs w:val="22"/>
              </w:rPr>
            </w:pPr>
          </w:p>
        </w:tc>
      </w:tr>
      <w:tr w:rsidR="00F07591" w14:paraId="2C675ACE" w14:textId="77777777">
        <w:trPr>
          <w:trHeight w:val="340"/>
        </w:trPr>
        <w:tc>
          <w:tcPr>
            <w:tcW w:w="2353" w:type="dxa"/>
            <w:shd w:val="clear" w:color="auto" w:fill="0033A0"/>
            <w:vAlign w:val="center"/>
          </w:tcPr>
          <w:p w14:paraId="2C675ACC" w14:textId="77777777" w:rsidR="00F07591" w:rsidRDefault="002B14C5">
            <w:pPr>
              <w:jc w:val="both"/>
              <w:rPr>
                <w:rFonts w:ascii="Arial" w:hAnsi="Arial" w:cs="Arial"/>
                <w:b/>
                <w:sz w:val="22"/>
                <w:szCs w:val="22"/>
              </w:rPr>
            </w:pPr>
            <w:r>
              <w:rPr>
                <w:rFonts w:ascii="Arial" w:hAnsi="Arial" w:cs="Arial"/>
                <w:b/>
                <w:sz w:val="22"/>
                <w:szCs w:val="22"/>
              </w:rPr>
              <w:t>Fecha del siniestro</w:t>
            </w:r>
          </w:p>
        </w:tc>
        <w:tc>
          <w:tcPr>
            <w:tcW w:w="7496" w:type="dxa"/>
            <w:gridSpan w:val="4"/>
            <w:vAlign w:val="center"/>
          </w:tcPr>
          <w:p w14:paraId="2C675ACD" w14:textId="77777777" w:rsidR="00F07591" w:rsidRDefault="00F07591">
            <w:pPr>
              <w:jc w:val="both"/>
              <w:rPr>
                <w:rFonts w:ascii="Arial" w:hAnsi="Arial" w:cs="Arial"/>
                <w:iCs/>
                <w:sz w:val="22"/>
                <w:szCs w:val="22"/>
              </w:rPr>
            </w:pPr>
          </w:p>
        </w:tc>
      </w:tr>
      <w:tr w:rsidR="00F07591" w14:paraId="2C675AD3" w14:textId="77777777">
        <w:trPr>
          <w:trHeight w:val="292"/>
        </w:trPr>
        <w:tc>
          <w:tcPr>
            <w:tcW w:w="2353" w:type="dxa"/>
            <w:shd w:val="clear" w:color="auto" w:fill="0033A0"/>
            <w:vAlign w:val="center"/>
          </w:tcPr>
          <w:p w14:paraId="2C675ACF" w14:textId="77777777" w:rsidR="00F07591" w:rsidRDefault="002B14C5">
            <w:pPr>
              <w:rPr>
                <w:rFonts w:ascii="Arial" w:hAnsi="Arial" w:cs="Arial"/>
                <w:b/>
                <w:sz w:val="22"/>
                <w:szCs w:val="22"/>
              </w:rPr>
            </w:pPr>
            <w:r>
              <w:rPr>
                <w:rFonts w:ascii="Arial" w:hAnsi="Arial" w:cs="Arial"/>
                <w:b/>
                <w:sz w:val="22"/>
                <w:szCs w:val="22"/>
              </w:rPr>
              <w:t>Nro. póliza afectada</w:t>
            </w:r>
          </w:p>
        </w:tc>
        <w:tc>
          <w:tcPr>
            <w:tcW w:w="3386" w:type="dxa"/>
            <w:vAlign w:val="center"/>
          </w:tcPr>
          <w:p w14:paraId="2C675AD0" w14:textId="77777777" w:rsidR="00F07591" w:rsidRDefault="00F07591">
            <w:pPr>
              <w:jc w:val="both"/>
              <w:rPr>
                <w:rFonts w:ascii="Arial" w:hAnsi="Arial" w:cs="Arial"/>
                <w:b/>
                <w:bCs/>
                <w:sz w:val="22"/>
                <w:szCs w:val="22"/>
              </w:rPr>
            </w:pPr>
          </w:p>
        </w:tc>
        <w:tc>
          <w:tcPr>
            <w:tcW w:w="1702" w:type="dxa"/>
            <w:shd w:val="clear" w:color="auto" w:fill="0033A0"/>
            <w:vAlign w:val="center"/>
          </w:tcPr>
          <w:p w14:paraId="2C675AD1" w14:textId="77777777" w:rsidR="00F07591" w:rsidRDefault="002B14C5">
            <w:pPr>
              <w:autoSpaceDE w:val="0"/>
              <w:autoSpaceDN w:val="0"/>
              <w:adjustRightInd w:val="0"/>
              <w:jc w:val="both"/>
              <w:rPr>
                <w:rFonts w:ascii="Arial" w:hAnsi="Arial" w:cs="Arial"/>
                <w:b/>
                <w:sz w:val="22"/>
                <w:szCs w:val="22"/>
              </w:rPr>
            </w:pPr>
            <w:r>
              <w:rPr>
                <w:rFonts w:ascii="Arial" w:hAnsi="Arial" w:cs="Arial"/>
                <w:b/>
                <w:sz w:val="22"/>
                <w:szCs w:val="22"/>
              </w:rPr>
              <w:t>Ramo</w:t>
            </w:r>
          </w:p>
        </w:tc>
        <w:tc>
          <w:tcPr>
            <w:tcW w:w="2408" w:type="dxa"/>
            <w:gridSpan w:val="2"/>
            <w:vAlign w:val="center"/>
          </w:tcPr>
          <w:p w14:paraId="2C675AD2" w14:textId="77777777" w:rsidR="00F07591" w:rsidRDefault="002B14C5">
            <w:pPr>
              <w:jc w:val="both"/>
              <w:rPr>
                <w:rFonts w:ascii="Arial" w:hAnsi="Arial" w:cs="Arial"/>
                <w:bCs/>
                <w:iCs/>
                <w:sz w:val="22"/>
                <w:szCs w:val="22"/>
              </w:rPr>
            </w:pPr>
            <w:r>
              <w:rPr>
                <w:rFonts w:ascii="Arial" w:hAnsi="Arial" w:cs="Arial"/>
                <w:bCs/>
                <w:iCs/>
                <w:sz w:val="22"/>
                <w:szCs w:val="22"/>
              </w:rPr>
              <w:t>VIDA</w:t>
            </w:r>
          </w:p>
        </w:tc>
      </w:tr>
      <w:tr w:rsidR="00F07591" w14:paraId="2C675AD6" w14:textId="77777777">
        <w:trPr>
          <w:cantSplit/>
          <w:trHeight w:val="340"/>
        </w:trPr>
        <w:tc>
          <w:tcPr>
            <w:tcW w:w="2353" w:type="dxa"/>
            <w:shd w:val="clear" w:color="auto" w:fill="0033A0"/>
            <w:vAlign w:val="center"/>
          </w:tcPr>
          <w:p w14:paraId="2C675AD4" w14:textId="77777777" w:rsidR="00F07591" w:rsidRDefault="002B14C5">
            <w:pPr>
              <w:rPr>
                <w:rFonts w:ascii="Arial" w:hAnsi="Arial" w:cs="Arial"/>
                <w:b/>
                <w:sz w:val="22"/>
                <w:szCs w:val="22"/>
              </w:rPr>
            </w:pPr>
            <w:r>
              <w:rPr>
                <w:rFonts w:ascii="Arial" w:hAnsi="Arial" w:cs="Arial"/>
                <w:b/>
                <w:sz w:val="22"/>
                <w:szCs w:val="22"/>
              </w:rPr>
              <w:t>Vigencia afectada</w:t>
            </w:r>
          </w:p>
        </w:tc>
        <w:tc>
          <w:tcPr>
            <w:tcW w:w="7496" w:type="dxa"/>
            <w:gridSpan w:val="4"/>
            <w:vAlign w:val="center"/>
          </w:tcPr>
          <w:p w14:paraId="2C675AD5" w14:textId="77777777" w:rsidR="00F07591" w:rsidRDefault="00F07591">
            <w:pPr>
              <w:jc w:val="both"/>
              <w:rPr>
                <w:rFonts w:ascii="Arial" w:hAnsi="Arial" w:cs="Arial"/>
                <w:b/>
                <w:iCs/>
                <w:sz w:val="22"/>
                <w:szCs w:val="22"/>
              </w:rPr>
            </w:pPr>
          </w:p>
        </w:tc>
      </w:tr>
      <w:tr w:rsidR="00F07591" w14:paraId="2C675ADB" w14:textId="77777777">
        <w:trPr>
          <w:cantSplit/>
          <w:trHeight w:val="340"/>
        </w:trPr>
        <w:tc>
          <w:tcPr>
            <w:tcW w:w="2353" w:type="dxa"/>
            <w:shd w:val="clear" w:color="auto" w:fill="0033A0"/>
            <w:vAlign w:val="center"/>
          </w:tcPr>
          <w:p w14:paraId="2C675AD7" w14:textId="77777777" w:rsidR="00F07591" w:rsidRDefault="002B14C5">
            <w:pPr>
              <w:rPr>
                <w:rFonts w:ascii="Arial" w:hAnsi="Arial" w:cs="Arial"/>
                <w:b/>
                <w:sz w:val="22"/>
                <w:szCs w:val="22"/>
              </w:rPr>
            </w:pPr>
            <w:r>
              <w:rPr>
                <w:rFonts w:ascii="Arial" w:hAnsi="Arial" w:cs="Arial"/>
                <w:b/>
                <w:sz w:val="22"/>
                <w:szCs w:val="22"/>
              </w:rPr>
              <w:t>Valor Asegurado</w:t>
            </w:r>
          </w:p>
        </w:tc>
        <w:tc>
          <w:tcPr>
            <w:tcW w:w="3386" w:type="dxa"/>
            <w:vAlign w:val="center"/>
          </w:tcPr>
          <w:p w14:paraId="2C675AD8" w14:textId="77777777" w:rsidR="00F07591" w:rsidRDefault="00F07591">
            <w:pPr>
              <w:autoSpaceDE w:val="0"/>
              <w:autoSpaceDN w:val="0"/>
              <w:adjustRightInd w:val="0"/>
              <w:rPr>
                <w:rFonts w:ascii="Arial" w:hAnsi="Arial" w:cs="Arial"/>
                <w:b/>
                <w:sz w:val="22"/>
                <w:szCs w:val="22"/>
              </w:rPr>
            </w:pPr>
          </w:p>
        </w:tc>
        <w:tc>
          <w:tcPr>
            <w:tcW w:w="1718" w:type="dxa"/>
            <w:gridSpan w:val="2"/>
            <w:shd w:val="clear" w:color="auto" w:fill="0033A0"/>
            <w:vAlign w:val="center"/>
          </w:tcPr>
          <w:p w14:paraId="2C675AD9" w14:textId="77777777" w:rsidR="00F07591" w:rsidRDefault="002B14C5">
            <w:pPr>
              <w:autoSpaceDE w:val="0"/>
              <w:autoSpaceDN w:val="0"/>
              <w:adjustRightInd w:val="0"/>
              <w:rPr>
                <w:rFonts w:ascii="Arial" w:hAnsi="Arial" w:cs="Arial"/>
                <w:b/>
                <w:bCs/>
                <w:sz w:val="22"/>
                <w:szCs w:val="22"/>
              </w:rPr>
            </w:pPr>
            <w:r>
              <w:rPr>
                <w:rFonts w:ascii="Arial" w:hAnsi="Arial" w:cs="Arial"/>
                <w:b/>
                <w:bCs/>
                <w:sz w:val="22"/>
                <w:szCs w:val="22"/>
              </w:rPr>
              <w:t xml:space="preserve">Placa </w:t>
            </w:r>
          </w:p>
        </w:tc>
        <w:tc>
          <w:tcPr>
            <w:tcW w:w="2392" w:type="dxa"/>
            <w:vAlign w:val="center"/>
          </w:tcPr>
          <w:p w14:paraId="2C675ADA" w14:textId="77777777" w:rsidR="00F07591" w:rsidRDefault="002B14C5">
            <w:pPr>
              <w:autoSpaceDE w:val="0"/>
              <w:autoSpaceDN w:val="0"/>
              <w:adjustRightInd w:val="0"/>
              <w:rPr>
                <w:rFonts w:ascii="Arial" w:hAnsi="Arial" w:cs="Arial"/>
                <w:b/>
                <w:iCs/>
                <w:sz w:val="22"/>
                <w:szCs w:val="22"/>
              </w:rPr>
            </w:pPr>
            <w:r>
              <w:rPr>
                <w:rFonts w:ascii="Arial" w:hAnsi="Arial" w:cs="Arial"/>
                <w:b/>
                <w:iCs/>
                <w:sz w:val="22"/>
                <w:szCs w:val="22"/>
              </w:rPr>
              <w:t>N/A</w:t>
            </w:r>
          </w:p>
        </w:tc>
      </w:tr>
    </w:tbl>
    <w:p w14:paraId="2C675ADC" w14:textId="77777777" w:rsidR="00F07591" w:rsidRDefault="00F07591">
      <w:pPr>
        <w:rPr>
          <w:rFonts w:ascii="Arial" w:hAnsi="Arial" w:cs="Arial"/>
          <w:b/>
          <w:sz w:val="22"/>
          <w:szCs w:val="22"/>
        </w:rPr>
      </w:pPr>
    </w:p>
    <w:p w14:paraId="2C675ADD" w14:textId="77777777" w:rsidR="00F07591" w:rsidRDefault="002B14C5">
      <w:pPr>
        <w:rPr>
          <w:rFonts w:ascii="Arial" w:hAnsi="Arial" w:cs="Arial"/>
          <w:b/>
          <w:sz w:val="22"/>
          <w:szCs w:val="22"/>
        </w:rPr>
      </w:pPr>
      <w:r>
        <w:rPr>
          <w:rFonts w:ascii="Arial" w:hAnsi="Arial" w:cs="Arial"/>
          <w:b/>
          <w:sz w:val="22"/>
          <w:szCs w:val="22"/>
        </w:rPr>
        <w:t>Datos específicos del proceso</w:t>
      </w:r>
    </w:p>
    <w:p w14:paraId="2C675ADE" w14:textId="77777777" w:rsidR="00F07591" w:rsidRDefault="00F07591">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38"/>
        <w:gridCol w:w="3827"/>
        <w:gridCol w:w="1276"/>
        <w:gridCol w:w="2409"/>
      </w:tblGrid>
      <w:tr w:rsidR="00F07591" w14:paraId="2C675AE1" w14:textId="77777777">
        <w:trPr>
          <w:trHeight w:val="454"/>
        </w:trPr>
        <w:tc>
          <w:tcPr>
            <w:tcW w:w="2338" w:type="dxa"/>
            <w:shd w:val="clear" w:color="auto" w:fill="0033A0"/>
            <w:vAlign w:val="center"/>
          </w:tcPr>
          <w:p w14:paraId="2C675ADF" w14:textId="77777777" w:rsidR="00F07591" w:rsidRDefault="002B14C5">
            <w:pPr>
              <w:rPr>
                <w:rFonts w:ascii="Arial" w:hAnsi="Arial" w:cs="Arial"/>
                <w:b/>
                <w:sz w:val="22"/>
                <w:szCs w:val="22"/>
              </w:rPr>
            </w:pPr>
            <w:r>
              <w:rPr>
                <w:rFonts w:ascii="Arial" w:hAnsi="Arial" w:cs="Arial"/>
                <w:b/>
                <w:sz w:val="22"/>
                <w:szCs w:val="22"/>
              </w:rPr>
              <w:t>Demandantes</w:t>
            </w:r>
          </w:p>
        </w:tc>
        <w:tc>
          <w:tcPr>
            <w:tcW w:w="7512" w:type="dxa"/>
            <w:gridSpan w:val="3"/>
            <w:vAlign w:val="center"/>
          </w:tcPr>
          <w:p w14:paraId="2C675AE0" w14:textId="23B15DF0" w:rsidR="00F07591" w:rsidRDefault="00A861CB" w:rsidP="00A861CB">
            <w:pPr>
              <w:jc w:val="both"/>
              <w:rPr>
                <w:rFonts w:ascii="Arial" w:hAnsi="Arial" w:cs="Arial"/>
                <w:iCs/>
                <w:sz w:val="22"/>
                <w:szCs w:val="22"/>
              </w:rPr>
            </w:pPr>
            <w:r w:rsidRPr="00A861CB">
              <w:rPr>
                <w:rFonts w:ascii="Arial" w:hAnsi="Arial" w:cs="Arial"/>
                <w:color w:val="000000"/>
                <w:sz w:val="22"/>
                <w:szCs w:val="22"/>
                <w:shd w:val="clear" w:color="auto" w:fill="FFFFFF"/>
              </w:rPr>
              <w:t>NESTLÉ DE COLOMBIA S.A</w:t>
            </w:r>
            <w:r>
              <w:rPr>
                <w:rFonts w:ascii="Arial" w:hAnsi="Arial" w:cs="Arial"/>
                <w:color w:val="000000"/>
                <w:sz w:val="22"/>
                <w:szCs w:val="22"/>
                <w:shd w:val="clear" w:color="auto" w:fill="FFFFFF"/>
              </w:rPr>
              <w:t xml:space="preserve"> – NIT: </w:t>
            </w:r>
            <w:r w:rsidR="00672485" w:rsidRPr="00672485">
              <w:rPr>
                <w:rFonts w:ascii="Arial" w:hAnsi="Arial" w:cs="Arial"/>
                <w:color w:val="000000"/>
                <w:sz w:val="22"/>
                <w:szCs w:val="22"/>
                <w:shd w:val="clear" w:color="auto" w:fill="FFFFFF"/>
              </w:rPr>
              <w:t>860.002.130-9</w:t>
            </w:r>
          </w:p>
        </w:tc>
      </w:tr>
      <w:tr w:rsidR="00F07591" w14:paraId="2C675AE4" w14:textId="77777777">
        <w:trPr>
          <w:trHeight w:val="545"/>
        </w:trPr>
        <w:tc>
          <w:tcPr>
            <w:tcW w:w="2338" w:type="dxa"/>
            <w:shd w:val="clear" w:color="auto" w:fill="0033A0"/>
            <w:vAlign w:val="center"/>
          </w:tcPr>
          <w:p w14:paraId="2C675AE2" w14:textId="77777777" w:rsidR="00F07591" w:rsidRDefault="002B14C5">
            <w:pPr>
              <w:rPr>
                <w:rFonts w:ascii="Arial" w:hAnsi="Arial" w:cs="Arial"/>
                <w:b/>
                <w:sz w:val="22"/>
                <w:szCs w:val="22"/>
              </w:rPr>
            </w:pPr>
            <w:r>
              <w:rPr>
                <w:rFonts w:ascii="Arial" w:hAnsi="Arial" w:cs="Arial"/>
                <w:b/>
                <w:sz w:val="22"/>
                <w:szCs w:val="22"/>
              </w:rPr>
              <w:t>Demandados</w:t>
            </w:r>
          </w:p>
        </w:tc>
        <w:tc>
          <w:tcPr>
            <w:tcW w:w="7512" w:type="dxa"/>
            <w:gridSpan w:val="3"/>
            <w:vAlign w:val="center"/>
          </w:tcPr>
          <w:p w14:paraId="208C628D" w14:textId="77777777" w:rsidR="00F07591" w:rsidRDefault="00672485">
            <w:pPr>
              <w:jc w:val="both"/>
              <w:rPr>
                <w:rFonts w:ascii="Arial" w:hAnsi="Arial" w:cs="Arial"/>
                <w:iCs/>
                <w:sz w:val="22"/>
                <w:szCs w:val="22"/>
              </w:rPr>
            </w:pPr>
            <w:r w:rsidRPr="00672485">
              <w:rPr>
                <w:rFonts w:ascii="Arial" w:hAnsi="Arial" w:cs="Arial"/>
                <w:iCs/>
                <w:sz w:val="22"/>
                <w:szCs w:val="22"/>
              </w:rPr>
              <w:t>JHON JAMES MONTAÑO SANCHEZ</w:t>
            </w:r>
            <w:r>
              <w:rPr>
                <w:rFonts w:ascii="Arial" w:hAnsi="Arial" w:cs="Arial"/>
                <w:iCs/>
                <w:sz w:val="22"/>
                <w:szCs w:val="22"/>
              </w:rPr>
              <w:t xml:space="preserve"> – C.C: </w:t>
            </w:r>
            <w:r w:rsidRPr="00672485">
              <w:rPr>
                <w:rFonts w:ascii="Arial" w:hAnsi="Arial" w:cs="Arial"/>
                <w:iCs/>
                <w:sz w:val="22"/>
                <w:szCs w:val="22"/>
              </w:rPr>
              <w:t>94.366.615</w:t>
            </w:r>
          </w:p>
          <w:p w14:paraId="0643F9B9" w14:textId="77777777" w:rsidR="00672485" w:rsidRDefault="00672485">
            <w:pPr>
              <w:jc w:val="both"/>
              <w:rPr>
                <w:rFonts w:ascii="Arial" w:hAnsi="Arial" w:cs="Arial"/>
                <w:iCs/>
                <w:sz w:val="22"/>
                <w:szCs w:val="22"/>
              </w:rPr>
            </w:pPr>
            <w:r w:rsidRPr="00672485">
              <w:rPr>
                <w:rFonts w:ascii="Arial" w:hAnsi="Arial" w:cs="Arial"/>
                <w:iCs/>
                <w:sz w:val="22"/>
                <w:szCs w:val="22"/>
              </w:rPr>
              <w:t>ENTIDAD PROMOTORA DE SALUD SERVICIO OCCIDENTAL DE SALUD S.A</w:t>
            </w:r>
            <w:r w:rsidR="00157175">
              <w:rPr>
                <w:rFonts w:ascii="Arial" w:hAnsi="Arial" w:cs="Arial"/>
                <w:iCs/>
                <w:sz w:val="22"/>
                <w:szCs w:val="22"/>
              </w:rPr>
              <w:t>.</w:t>
            </w:r>
          </w:p>
          <w:p w14:paraId="2C675AE3" w14:textId="74F26323" w:rsidR="00157175" w:rsidRDefault="00157175">
            <w:pPr>
              <w:jc w:val="both"/>
              <w:rPr>
                <w:rFonts w:ascii="Arial" w:hAnsi="Arial" w:cs="Arial"/>
                <w:iCs/>
                <w:sz w:val="22"/>
                <w:szCs w:val="22"/>
              </w:rPr>
            </w:pPr>
            <w:r>
              <w:rPr>
                <w:rFonts w:ascii="Arial" w:hAnsi="Arial" w:cs="Arial"/>
                <w:iCs/>
                <w:sz w:val="22"/>
                <w:szCs w:val="22"/>
              </w:rPr>
              <w:t>SEGUROS DE VIDA SURAMERICANA S.A.</w:t>
            </w:r>
          </w:p>
        </w:tc>
      </w:tr>
      <w:tr w:rsidR="00F07591" w14:paraId="2C675AE9" w14:textId="77777777">
        <w:trPr>
          <w:cantSplit/>
          <w:trHeight w:val="566"/>
        </w:trPr>
        <w:tc>
          <w:tcPr>
            <w:tcW w:w="2338" w:type="dxa"/>
            <w:shd w:val="clear" w:color="auto" w:fill="0033A0"/>
            <w:vAlign w:val="center"/>
          </w:tcPr>
          <w:p w14:paraId="2C675AE5" w14:textId="77777777" w:rsidR="00F07591" w:rsidRDefault="002B14C5">
            <w:pPr>
              <w:rPr>
                <w:rFonts w:ascii="Arial" w:hAnsi="Arial" w:cs="Arial"/>
                <w:b/>
                <w:sz w:val="22"/>
                <w:szCs w:val="22"/>
              </w:rPr>
            </w:pPr>
            <w:r>
              <w:rPr>
                <w:rFonts w:ascii="Arial" w:hAnsi="Arial" w:cs="Arial"/>
                <w:b/>
                <w:sz w:val="22"/>
                <w:szCs w:val="22"/>
              </w:rPr>
              <w:t>Autoridad de conocimiento</w:t>
            </w:r>
          </w:p>
        </w:tc>
        <w:tc>
          <w:tcPr>
            <w:tcW w:w="3827" w:type="dxa"/>
            <w:vAlign w:val="center"/>
          </w:tcPr>
          <w:p w14:paraId="2C675AE6" w14:textId="0CD39572" w:rsidR="00F07591" w:rsidRDefault="00761F20">
            <w:pPr>
              <w:jc w:val="both"/>
              <w:rPr>
                <w:rFonts w:ascii="Arial" w:hAnsi="Arial" w:cs="Arial"/>
                <w:iCs/>
                <w:sz w:val="22"/>
                <w:szCs w:val="22"/>
              </w:rPr>
            </w:pPr>
            <w:r>
              <w:rPr>
                <w:rFonts w:ascii="Arial" w:hAnsi="Arial" w:cs="Arial"/>
                <w:iCs/>
                <w:sz w:val="22"/>
                <w:szCs w:val="22"/>
              </w:rPr>
              <w:t>PTE ESTABLECER</w:t>
            </w:r>
          </w:p>
        </w:tc>
        <w:tc>
          <w:tcPr>
            <w:tcW w:w="1276" w:type="dxa"/>
            <w:shd w:val="clear" w:color="auto" w:fill="0033A0"/>
            <w:vAlign w:val="center"/>
          </w:tcPr>
          <w:p w14:paraId="2C675AE7" w14:textId="77777777" w:rsidR="00F07591" w:rsidRDefault="002B14C5">
            <w:pPr>
              <w:jc w:val="both"/>
              <w:rPr>
                <w:rFonts w:ascii="Arial" w:hAnsi="Arial" w:cs="Arial"/>
                <w:b/>
                <w:bCs/>
                <w:sz w:val="22"/>
                <w:szCs w:val="22"/>
              </w:rPr>
            </w:pPr>
            <w:r>
              <w:rPr>
                <w:rFonts w:ascii="Arial" w:hAnsi="Arial" w:cs="Arial"/>
                <w:b/>
                <w:bCs/>
                <w:sz w:val="22"/>
                <w:szCs w:val="22"/>
              </w:rPr>
              <w:t>Radicado</w:t>
            </w:r>
          </w:p>
        </w:tc>
        <w:tc>
          <w:tcPr>
            <w:tcW w:w="2409" w:type="dxa"/>
            <w:vAlign w:val="center"/>
          </w:tcPr>
          <w:p w14:paraId="2C675AE8" w14:textId="1AF7BC77" w:rsidR="00F07591" w:rsidRDefault="00761F20">
            <w:pPr>
              <w:jc w:val="both"/>
              <w:rPr>
                <w:rFonts w:ascii="Arial" w:hAnsi="Arial" w:cs="Arial"/>
                <w:sz w:val="22"/>
                <w:szCs w:val="22"/>
              </w:rPr>
            </w:pPr>
            <w:r>
              <w:rPr>
                <w:rFonts w:ascii="Arial" w:hAnsi="Arial" w:cs="Arial"/>
                <w:sz w:val="22"/>
                <w:szCs w:val="22"/>
              </w:rPr>
              <w:t>PTE</w:t>
            </w:r>
          </w:p>
        </w:tc>
      </w:tr>
      <w:tr w:rsidR="00F07591" w14:paraId="2C675AF4" w14:textId="77777777">
        <w:trPr>
          <w:trHeight w:val="516"/>
        </w:trPr>
        <w:tc>
          <w:tcPr>
            <w:tcW w:w="2338" w:type="dxa"/>
            <w:shd w:val="clear" w:color="auto" w:fill="0033A0"/>
            <w:vAlign w:val="center"/>
          </w:tcPr>
          <w:p w14:paraId="2C675AEA" w14:textId="77777777" w:rsidR="00F07591" w:rsidRDefault="002B14C5">
            <w:pPr>
              <w:pStyle w:val="Ttulo7"/>
              <w:rPr>
                <w:rFonts w:ascii="Arial" w:hAnsi="Arial" w:cs="Arial"/>
                <w:szCs w:val="22"/>
              </w:rPr>
            </w:pPr>
            <w:r>
              <w:rPr>
                <w:rFonts w:ascii="Arial" w:hAnsi="Arial" w:cs="Arial"/>
                <w:szCs w:val="22"/>
              </w:rPr>
              <w:lastRenderedPageBreak/>
              <w:t xml:space="preserve">Pretensiones </w:t>
            </w:r>
            <w:r>
              <w:rPr>
                <w:rFonts w:ascii="Arial" w:hAnsi="Arial" w:cs="Arial"/>
                <w:szCs w:val="22"/>
              </w:rPr>
              <w:t>solicitadas</w:t>
            </w:r>
          </w:p>
        </w:tc>
        <w:tc>
          <w:tcPr>
            <w:tcW w:w="7512" w:type="dxa"/>
            <w:gridSpan w:val="3"/>
            <w:vAlign w:val="center"/>
          </w:tcPr>
          <w:p w14:paraId="2C675AEB" w14:textId="77777777" w:rsidR="00F07591" w:rsidRDefault="002B14C5">
            <w:pPr>
              <w:pStyle w:val="Textoindependiente"/>
              <w:spacing w:after="0"/>
              <w:jc w:val="both"/>
              <w:rPr>
                <w:rFonts w:ascii="Arial" w:hAnsi="Arial" w:cs="Arial"/>
                <w:sz w:val="22"/>
                <w:szCs w:val="22"/>
              </w:rPr>
            </w:pPr>
            <w:r>
              <w:rPr>
                <w:rFonts w:ascii="Arial" w:hAnsi="Arial" w:cs="Arial"/>
                <w:sz w:val="22"/>
                <w:szCs w:val="22"/>
              </w:rPr>
              <w:t>Las pretensiones de la demanda se encuentran encaminadas a que se declare que,</w:t>
            </w:r>
          </w:p>
          <w:p w14:paraId="2C675AEC" w14:textId="77777777" w:rsidR="00F07591" w:rsidRDefault="00F07591">
            <w:pPr>
              <w:pStyle w:val="Textoindependiente"/>
              <w:spacing w:after="0"/>
              <w:jc w:val="both"/>
              <w:rPr>
                <w:rFonts w:ascii="Arial" w:hAnsi="Arial" w:cs="Arial"/>
                <w:sz w:val="22"/>
                <w:szCs w:val="22"/>
              </w:rPr>
            </w:pPr>
          </w:p>
          <w:p w14:paraId="2C675AEF" w14:textId="35FBF879" w:rsidR="00F07591" w:rsidRDefault="00A56AE0">
            <w:pPr>
              <w:pStyle w:val="Textoindependiente"/>
              <w:numPr>
                <w:ilvl w:val="0"/>
                <w:numId w:val="1"/>
              </w:numPr>
              <w:spacing w:after="0"/>
              <w:ind w:left="363"/>
              <w:jc w:val="both"/>
              <w:rPr>
                <w:rFonts w:ascii="Arial" w:hAnsi="Arial" w:cs="Arial"/>
                <w:sz w:val="22"/>
                <w:szCs w:val="22"/>
              </w:rPr>
            </w:pPr>
            <w:r>
              <w:rPr>
                <w:rFonts w:ascii="Arial" w:hAnsi="Arial" w:cs="Arial"/>
                <w:sz w:val="22"/>
                <w:szCs w:val="22"/>
              </w:rPr>
              <w:t xml:space="preserve">El señor </w:t>
            </w:r>
            <w:r w:rsidR="00093175">
              <w:rPr>
                <w:rFonts w:ascii="Arial" w:hAnsi="Arial" w:cs="Arial"/>
                <w:sz w:val="22"/>
                <w:szCs w:val="22"/>
              </w:rPr>
              <w:t>Jhon James Montaño sostuvo un contrato de trabajo a término indefinido con la compañía NESTLÉ DE COLOMBIA S.A. entre el 24/10/1996 hasta el 11/06/2024</w:t>
            </w:r>
            <w:r>
              <w:rPr>
                <w:rFonts w:ascii="Arial" w:hAnsi="Arial" w:cs="Arial"/>
                <w:sz w:val="22"/>
                <w:szCs w:val="22"/>
              </w:rPr>
              <w:t>.</w:t>
            </w:r>
          </w:p>
          <w:p w14:paraId="79C72CE6" w14:textId="77777777" w:rsidR="0006150D" w:rsidRDefault="0006150D" w:rsidP="0006150D">
            <w:pPr>
              <w:pStyle w:val="Textoindependiente"/>
              <w:spacing w:after="0"/>
              <w:ind w:left="363"/>
              <w:jc w:val="both"/>
              <w:rPr>
                <w:rFonts w:ascii="Arial" w:hAnsi="Arial" w:cs="Arial"/>
                <w:sz w:val="22"/>
                <w:szCs w:val="22"/>
              </w:rPr>
            </w:pPr>
          </w:p>
          <w:p w14:paraId="68605E9F" w14:textId="0A5C5CA4" w:rsidR="0006150D" w:rsidRDefault="0006150D">
            <w:pPr>
              <w:pStyle w:val="Textoindependiente"/>
              <w:numPr>
                <w:ilvl w:val="0"/>
                <w:numId w:val="1"/>
              </w:numPr>
              <w:spacing w:after="0"/>
              <w:ind w:left="363"/>
              <w:jc w:val="both"/>
              <w:rPr>
                <w:rFonts w:ascii="Arial" w:hAnsi="Arial" w:cs="Arial"/>
                <w:sz w:val="22"/>
                <w:szCs w:val="22"/>
              </w:rPr>
            </w:pPr>
            <w:r>
              <w:rPr>
                <w:rFonts w:ascii="Arial" w:hAnsi="Arial" w:cs="Arial"/>
                <w:sz w:val="22"/>
                <w:szCs w:val="22"/>
              </w:rPr>
              <w:t>E</w:t>
            </w:r>
            <w:r w:rsidRPr="0006150D">
              <w:rPr>
                <w:rFonts w:ascii="Arial" w:hAnsi="Arial" w:cs="Arial"/>
                <w:sz w:val="22"/>
                <w:szCs w:val="22"/>
              </w:rPr>
              <w:t>l señor JHON JAMES MONTAÑO SANCHEZ, actuó de mala fe al solicitar y recibir el valor de los auxilios de incapacidad cancelados por parte de la compañía Nestlé de Colombia a su favor</w:t>
            </w:r>
          </w:p>
          <w:p w14:paraId="2C675AF0" w14:textId="77777777" w:rsidR="00F07591" w:rsidRDefault="00F07591">
            <w:pPr>
              <w:pStyle w:val="Textoindependiente"/>
              <w:jc w:val="both"/>
              <w:rPr>
                <w:rFonts w:ascii="Arial" w:hAnsi="Arial" w:cs="Arial"/>
                <w:sz w:val="22"/>
                <w:szCs w:val="22"/>
              </w:rPr>
            </w:pPr>
          </w:p>
          <w:p w14:paraId="2C675AF1" w14:textId="77777777" w:rsidR="00F07591" w:rsidRDefault="002B14C5">
            <w:pPr>
              <w:pStyle w:val="Textoindependiente"/>
              <w:jc w:val="both"/>
              <w:rPr>
                <w:rFonts w:ascii="Arial" w:hAnsi="Arial" w:cs="Arial"/>
                <w:sz w:val="22"/>
                <w:szCs w:val="22"/>
              </w:rPr>
            </w:pPr>
            <w:r>
              <w:rPr>
                <w:rFonts w:ascii="Arial" w:hAnsi="Arial" w:cs="Arial"/>
                <w:sz w:val="22"/>
                <w:szCs w:val="22"/>
              </w:rPr>
              <w:t xml:space="preserve">Como consecuencia de lo anterior solicita se condene a: </w:t>
            </w:r>
          </w:p>
          <w:p w14:paraId="2C675AF2" w14:textId="0F468FAB" w:rsidR="00F07591" w:rsidRDefault="00AF3AC0">
            <w:pPr>
              <w:pStyle w:val="Textoindependiente"/>
              <w:numPr>
                <w:ilvl w:val="0"/>
                <w:numId w:val="2"/>
              </w:numPr>
              <w:jc w:val="both"/>
              <w:rPr>
                <w:rFonts w:ascii="Arial" w:hAnsi="Arial" w:cs="Arial"/>
                <w:sz w:val="22"/>
                <w:szCs w:val="22"/>
              </w:rPr>
            </w:pPr>
            <w:r w:rsidRPr="00AF3AC0">
              <w:rPr>
                <w:rFonts w:ascii="Arial" w:hAnsi="Arial" w:cs="Arial"/>
                <w:sz w:val="22"/>
                <w:szCs w:val="22"/>
              </w:rPr>
              <w:t>JHON JAMES MONTAÑO SANCHEZ, ENTIDAD PROMOTORA DE SALUD SERVICIO OCCIDENTAL DE SALUD S.A y SEGUROS DE VIDA SURAMERICANA S.A, al pago y restitución a mi representada de la suma de $ 487.319.787 correspondiente a los valores entregados al demandante por concepto de auxilio de incapacidad durante los periodos 26 de septiembre de 2022 al 16 de junio de 2024</w:t>
            </w:r>
            <w:r>
              <w:rPr>
                <w:rFonts w:ascii="Arial" w:hAnsi="Arial" w:cs="Arial"/>
                <w:sz w:val="22"/>
                <w:szCs w:val="22"/>
              </w:rPr>
              <w:t>.</w:t>
            </w:r>
          </w:p>
          <w:p w14:paraId="1A924207" w14:textId="77FBD391" w:rsidR="00AF3AC0" w:rsidRDefault="00AF3AC0">
            <w:pPr>
              <w:pStyle w:val="Textoindependiente"/>
              <w:numPr>
                <w:ilvl w:val="0"/>
                <w:numId w:val="2"/>
              </w:numPr>
              <w:jc w:val="both"/>
              <w:rPr>
                <w:rFonts w:ascii="Arial" w:hAnsi="Arial" w:cs="Arial"/>
                <w:sz w:val="22"/>
                <w:szCs w:val="22"/>
              </w:rPr>
            </w:pPr>
            <w:r>
              <w:rPr>
                <w:rFonts w:ascii="Arial" w:hAnsi="Arial" w:cs="Arial"/>
                <w:sz w:val="22"/>
                <w:szCs w:val="22"/>
              </w:rPr>
              <w:t>La indexación de la condena.</w:t>
            </w:r>
          </w:p>
          <w:p w14:paraId="2C675AF3" w14:textId="6074DD67" w:rsidR="00F07591" w:rsidRDefault="00D640DE">
            <w:pPr>
              <w:pStyle w:val="Textoindependiente"/>
              <w:numPr>
                <w:ilvl w:val="0"/>
                <w:numId w:val="2"/>
              </w:numPr>
              <w:jc w:val="both"/>
              <w:rPr>
                <w:rFonts w:ascii="Arial" w:hAnsi="Arial" w:cs="Arial"/>
                <w:sz w:val="22"/>
                <w:szCs w:val="22"/>
              </w:rPr>
            </w:pPr>
            <w:r>
              <w:rPr>
                <w:rFonts w:ascii="Arial" w:hAnsi="Arial" w:cs="Arial"/>
                <w:sz w:val="22"/>
                <w:szCs w:val="22"/>
              </w:rPr>
              <w:t>Lo que se encuentre probado por las facultades ultra y extra petta, así como las costas y agencias en derecho.</w:t>
            </w:r>
          </w:p>
        </w:tc>
      </w:tr>
      <w:tr w:rsidR="00F07591" w14:paraId="2C675AF7" w14:textId="77777777">
        <w:trPr>
          <w:trHeight w:val="340"/>
        </w:trPr>
        <w:tc>
          <w:tcPr>
            <w:tcW w:w="2338" w:type="dxa"/>
            <w:shd w:val="clear" w:color="auto" w:fill="0033A0"/>
            <w:vAlign w:val="center"/>
          </w:tcPr>
          <w:p w14:paraId="2C675AF5" w14:textId="77777777" w:rsidR="00F07591" w:rsidRDefault="002B14C5">
            <w:pPr>
              <w:pStyle w:val="Ttulo7"/>
              <w:rPr>
                <w:rFonts w:ascii="Arial" w:hAnsi="Arial" w:cs="Arial"/>
                <w:szCs w:val="22"/>
              </w:rPr>
            </w:pPr>
            <w:r>
              <w:rPr>
                <w:rFonts w:ascii="Arial" w:hAnsi="Arial" w:cs="Arial"/>
                <w:szCs w:val="22"/>
              </w:rPr>
              <w:t>Pretensiones objetivadas</w:t>
            </w:r>
          </w:p>
        </w:tc>
        <w:tc>
          <w:tcPr>
            <w:tcW w:w="7512" w:type="dxa"/>
            <w:gridSpan w:val="3"/>
            <w:vAlign w:val="center"/>
          </w:tcPr>
          <w:p w14:paraId="2C675AF6" w14:textId="6DE5359E" w:rsidR="00F07591" w:rsidRDefault="004D0616">
            <w:pPr>
              <w:jc w:val="both"/>
              <w:textAlignment w:val="baseline"/>
              <w:rPr>
                <w:rFonts w:ascii="Arial" w:hAnsi="Arial" w:cs="Arial"/>
                <w:color w:val="000000"/>
                <w:sz w:val="22"/>
                <w:szCs w:val="22"/>
                <w:highlight w:val="yellow"/>
                <w:lang w:val="es-ES" w:eastAsia="es-CO"/>
              </w:rPr>
            </w:pPr>
            <w:r>
              <w:rPr>
                <w:rFonts w:ascii="Arial" w:hAnsi="Arial" w:cs="Arial"/>
                <w:color w:val="000000"/>
                <w:sz w:val="22"/>
                <w:szCs w:val="22"/>
                <w:lang w:val="es-ES" w:eastAsia="es-CO"/>
              </w:rPr>
              <w:t xml:space="preserve">No es procedente realizar liquidación objetiva, en el entendido que se desconoce actualmente el IBC </w:t>
            </w:r>
            <w:r w:rsidR="001A3876">
              <w:rPr>
                <w:rFonts w:ascii="Arial" w:hAnsi="Arial" w:cs="Arial"/>
                <w:color w:val="000000"/>
                <w:sz w:val="22"/>
                <w:szCs w:val="22"/>
                <w:lang w:val="es-ES" w:eastAsia="es-CO"/>
              </w:rPr>
              <w:t xml:space="preserve">que tenía el trabajador para la fecha de las incapacidades médicas. Aunado a esto, según los hechos de la demanda, las incapacidades presentadas por el trabajador carecen de validez al ser </w:t>
            </w:r>
            <w:r w:rsidR="002B14C5">
              <w:rPr>
                <w:rFonts w:ascii="Arial" w:hAnsi="Arial" w:cs="Arial"/>
                <w:color w:val="000000"/>
                <w:sz w:val="22"/>
                <w:szCs w:val="22"/>
                <w:lang w:val="es-ES" w:eastAsia="es-CO"/>
              </w:rPr>
              <w:t xml:space="preserve">prescritas por un personal que no se encuentra </w:t>
            </w:r>
            <w:r w:rsidR="002B14C5" w:rsidRPr="00935C67">
              <w:rPr>
                <w:rFonts w:ascii="Arial" w:hAnsi="Arial" w:cs="Arial"/>
                <w:sz w:val="22"/>
                <w:szCs w:val="22"/>
              </w:rPr>
              <w:t>inscrito en el RETHUS ni en el REPS</w:t>
            </w:r>
            <w:r w:rsidR="002B14C5">
              <w:rPr>
                <w:rFonts w:ascii="Arial" w:hAnsi="Arial" w:cs="Arial"/>
                <w:sz w:val="22"/>
                <w:szCs w:val="22"/>
              </w:rPr>
              <w:t>.</w:t>
            </w:r>
          </w:p>
        </w:tc>
      </w:tr>
    </w:tbl>
    <w:p w14:paraId="2C675AF8" w14:textId="77777777" w:rsidR="00F07591" w:rsidRDefault="002B14C5">
      <w:r>
        <w:rPr>
          <w:b/>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38"/>
        <w:gridCol w:w="7512"/>
      </w:tblGrid>
      <w:tr w:rsidR="00F07591" w14:paraId="2C675B06" w14:textId="77777777">
        <w:trPr>
          <w:trHeight w:val="1657"/>
        </w:trPr>
        <w:tc>
          <w:tcPr>
            <w:tcW w:w="2338" w:type="dxa"/>
            <w:shd w:val="clear" w:color="auto" w:fill="0033A0"/>
            <w:vAlign w:val="center"/>
          </w:tcPr>
          <w:p w14:paraId="2C675AF9" w14:textId="77777777" w:rsidR="00F07591" w:rsidRDefault="002B14C5">
            <w:pPr>
              <w:pStyle w:val="Ttulo7"/>
              <w:rPr>
                <w:rFonts w:ascii="Arial" w:hAnsi="Arial" w:cs="Arial"/>
                <w:szCs w:val="22"/>
              </w:rPr>
            </w:pPr>
            <w:r>
              <w:rPr>
                <w:rFonts w:ascii="Arial" w:hAnsi="Arial" w:cs="Arial"/>
                <w:szCs w:val="22"/>
              </w:rPr>
              <w:lastRenderedPageBreak/>
              <w:t>Resumen del proceso</w:t>
            </w:r>
          </w:p>
        </w:tc>
        <w:tc>
          <w:tcPr>
            <w:tcW w:w="7512" w:type="dxa"/>
            <w:vAlign w:val="center"/>
          </w:tcPr>
          <w:p w14:paraId="2C675B04" w14:textId="2AEAC68D" w:rsidR="00F07591" w:rsidRDefault="002B14C5" w:rsidP="00EB20B2">
            <w:pPr>
              <w:pStyle w:val="Textoindependiente"/>
              <w:spacing w:after="0"/>
              <w:jc w:val="both"/>
              <w:rPr>
                <w:rFonts w:ascii="Arial" w:hAnsi="Arial" w:cs="Arial"/>
                <w:sz w:val="22"/>
                <w:szCs w:val="22"/>
              </w:rPr>
            </w:pPr>
            <w:r>
              <w:rPr>
                <w:rFonts w:ascii="Arial" w:hAnsi="Arial" w:cs="Arial"/>
                <w:sz w:val="22"/>
                <w:szCs w:val="22"/>
              </w:rPr>
              <w:t>Según los hechos de la demanda,</w:t>
            </w:r>
            <w:r w:rsidR="007967CE" w:rsidRPr="007967CE">
              <w:t xml:space="preserve"> </w:t>
            </w:r>
            <w:r w:rsidR="00EA2FA5">
              <w:rPr>
                <w:rFonts w:ascii="Arial" w:hAnsi="Arial" w:cs="Arial"/>
                <w:sz w:val="22"/>
                <w:szCs w:val="22"/>
              </w:rPr>
              <w:t>e</w:t>
            </w:r>
            <w:r w:rsidR="007967CE" w:rsidRPr="007967CE">
              <w:rPr>
                <w:rFonts w:ascii="Arial" w:hAnsi="Arial" w:cs="Arial"/>
                <w:sz w:val="22"/>
                <w:szCs w:val="22"/>
              </w:rPr>
              <w:t xml:space="preserve">l señor JHON JAMES MONTAÑO SANCHEZ suscribió contrato de trabajo a término indefinido </w:t>
            </w:r>
            <w:r w:rsidR="007967CE">
              <w:rPr>
                <w:rFonts w:ascii="Arial" w:hAnsi="Arial" w:cs="Arial"/>
                <w:sz w:val="22"/>
                <w:szCs w:val="22"/>
              </w:rPr>
              <w:t xml:space="preserve">con la compañía NESTLÉ DE COLOMBIA S.A., </w:t>
            </w:r>
            <w:r w:rsidR="007967CE" w:rsidRPr="007967CE">
              <w:rPr>
                <w:rFonts w:ascii="Arial" w:hAnsi="Arial" w:cs="Arial"/>
                <w:sz w:val="22"/>
                <w:szCs w:val="22"/>
              </w:rPr>
              <w:t>el dia 21 de octubre de 1996</w:t>
            </w:r>
            <w:r w:rsidR="007967CE">
              <w:rPr>
                <w:rFonts w:ascii="Arial" w:hAnsi="Arial" w:cs="Arial"/>
                <w:sz w:val="22"/>
                <w:szCs w:val="22"/>
              </w:rPr>
              <w:t xml:space="preserve">, ostentando como último cargo el de mecánico de mantenimiento. </w:t>
            </w:r>
          </w:p>
          <w:p w14:paraId="34FEFF35" w14:textId="77777777" w:rsidR="00EA2FA5" w:rsidRDefault="00EA2FA5" w:rsidP="00EB20B2">
            <w:pPr>
              <w:pStyle w:val="Textoindependiente"/>
              <w:spacing w:after="0"/>
              <w:jc w:val="both"/>
              <w:rPr>
                <w:rFonts w:ascii="Arial" w:hAnsi="Arial" w:cs="Arial"/>
                <w:sz w:val="22"/>
                <w:szCs w:val="22"/>
              </w:rPr>
            </w:pPr>
          </w:p>
          <w:p w14:paraId="4344344C" w14:textId="77777777" w:rsidR="00877C9D" w:rsidRDefault="00877C9D" w:rsidP="00877C9D">
            <w:pPr>
              <w:pStyle w:val="Textoindependiente"/>
              <w:spacing w:after="0"/>
              <w:jc w:val="both"/>
              <w:rPr>
                <w:rFonts w:ascii="Arial" w:hAnsi="Arial" w:cs="Arial"/>
                <w:sz w:val="22"/>
                <w:szCs w:val="22"/>
              </w:rPr>
            </w:pPr>
            <w:r>
              <w:rPr>
                <w:rFonts w:ascii="Arial" w:hAnsi="Arial" w:cs="Arial"/>
                <w:sz w:val="22"/>
                <w:szCs w:val="22"/>
              </w:rPr>
              <w:t>Durante su vinculación estuvo afiliado a la EPS SERVICIO OCCIDENTAL DE SALUD S.A. y a la ARL SURAMERICANA.</w:t>
            </w:r>
          </w:p>
          <w:p w14:paraId="19E283FB" w14:textId="77777777" w:rsidR="00877C9D" w:rsidRDefault="00877C9D" w:rsidP="00EB20B2">
            <w:pPr>
              <w:pStyle w:val="Textoindependiente"/>
              <w:spacing w:after="0"/>
              <w:jc w:val="both"/>
              <w:rPr>
                <w:rFonts w:ascii="Arial" w:hAnsi="Arial" w:cs="Arial"/>
                <w:sz w:val="22"/>
                <w:szCs w:val="22"/>
              </w:rPr>
            </w:pPr>
          </w:p>
          <w:p w14:paraId="35B7B16D" w14:textId="026C9025" w:rsidR="007967CE" w:rsidRDefault="00EA2FA5" w:rsidP="00EB20B2">
            <w:pPr>
              <w:pStyle w:val="Textoindependiente"/>
              <w:spacing w:after="0"/>
              <w:jc w:val="both"/>
              <w:rPr>
                <w:rFonts w:ascii="Arial" w:hAnsi="Arial" w:cs="Arial"/>
                <w:sz w:val="22"/>
                <w:szCs w:val="22"/>
              </w:rPr>
            </w:pPr>
            <w:r>
              <w:rPr>
                <w:rFonts w:ascii="Arial" w:hAnsi="Arial" w:cs="Arial"/>
                <w:sz w:val="22"/>
                <w:szCs w:val="22"/>
              </w:rPr>
              <w:t>Que e</w:t>
            </w:r>
            <w:r w:rsidRPr="00EA2FA5">
              <w:rPr>
                <w:rFonts w:ascii="Arial" w:hAnsi="Arial" w:cs="Arial"/>
                <w:sz w:val="22"/>
                <w:szCs w:val="22"/>
              </w:rPr>
              <w:t>l señor JHON JAMES MONTAÑO SANCHEZ era beneficiario de la convención colectiva de trabajo suscrita entre Sinaltrainal y Nestlé de Colombia S.A vigente para el periodo 2021-2024</w:t>
            </w:r>
            <w:r>
              <w:rPr>
                <w:rFonts w:ascii="Arial" w:hAnsi="Arial" w:cs="Arial"/>
                <w:sz w:val="22"/>
                <w:szCs w:val="22"/>
              </w:rPr>
              <w:t>.</w:t>
            </w:r>
          </w:p>
          <w:p w14:paraId="0BDD6695" w14:textId="77777777" w:rsidR="00EA2FA5" w:rsidRDefault="00EA2FA5" w:rsidP="00EB20B2">
            <w:pPr>
              <w:pStyle w:val="Textoindependiente"/>
              <w:spacing w:after="0"/>
              <w:jc w:val="both"/>
              <w:rPr>
                <w:rFonts w:ascii="Arial" w:hAnsi="Arial" w:cs="Arial"/>
                <w:sz w:val="22"/>
                <w:szCs w:val="22"/>
              </w:rPr>
            </w:pPr>
          </w:p>
          <w:p w14:paraId="2DEA5386" w14:textId="68818381" w:rsidR="00877C9D" w:rsidRDefault="001F5CDA" w:rsidP="00EB20B2">
            <w:pPr>
              <w:pStyle w:val="Textoindependiente"/>
              <w:spacing w:after="0"/>
              <w:jc w:val="both"/>
              <w:rPr>
                <w:rFonts w:ascii="Arial" w:hAnsi="Arial" w:cs="Arial"/>
                <w:sz w:val="22"/>
                <w:szCs w:val="22"/>
              </w:rPr>
            </w:pPr>
            <w:r>
              <w:rPr>
                <w:rFonts w:ascii="Arial" w:hAnsi="Arial" w:cs="Arial"/>
                <w:sz w:val="22"/>
                <w:szCs w:val="22"/>
              </w:rPr>
              <w:t>Que l</w:t>
            </w:r>
            <w:r w:rsidRPr="001F5CDA">
              <w:rPr>
                <w:rFonts w:ascii="Arial" w:hAnsi="Arial" w:cs="Arial"/>
                <w:sz w:val="22"/>
                <w:szCs w:val="22"/>
              </w:rPr>
              <w:t>a convención colectiva de trabajo suscrita entre Sinaltrainal y Nestlé de Colombia S.A estipula en su artículo 77 que: “La Empresa reconocerá el 50% del primer día de incapacidad dada por el Instituto de Seguros Sociales o la entidad que lo reemplace. Si la enfermedad es por más de un día la Empresa pagará el salario completo desde el primero y por todo el tiempo que ésta dure. La Empresa pagará directamente a sus trabajadores las incapacidades decretadas por el Seguro Social o la entidad que lo reemplace y solicitará a la misma entidad el respectivo reembolso”</w:t>
            </w:r>
          </w:p>
          <w:p w14:paraId="4E2CB4D9" w14:textId="77777777" w:rsidR="00877C9D" w:rsidRDefault="00877C9D" w:rsidP="00EB20B2">
            <w:pPr>
              <w:pStyle w:val="Textoindependiente"/>
              <w:spacing w:after="0"/>
              <w:jc w:val="both"/>
              <w:rPr>
                <w:rFonts w:ascii="Arial" w:hAnsi="Arial" w:cs="Arial"/>
                <w:sz w:val="22"/>
                <w:szCs w:val="22"/>
              </w:rPr>
            </w:pPr>
          </w:p>
          <w:p w14:paraId="2701C5D2" w14:textId="1E3BD858" w:rsidR="001F5CDA" w:rsidRDefault="001F5CDA" w:rsidP="00EB20B2">
            <w:pPr>
              <w:pStyle w:val="Textoindependiente"/>
              <w:spacing w:after="0"/>
              <w:jc w:val="both"/>
              <w:rPr>
                <w:rFonts w:ascii="Arial" w:hAnsi="Arial" w:cs="Arial"/>
                <w:sz w:val="22"/>
                <w:szCs w:val="22"/>
              </w:rPr>
            </w:pPr>
            <w:r>
              <w:rPr>
                <w:rFonts w:ascii="Arial" w:hAnsi="Arial" w:cs="Arial"/>
                <w:sz w:val="22"/>
                <w:szCs w:val="22"/>
              </w:rPr>
              <w:t>Que e</w:t>
            </w:r>
            <w:r w:rsidRPr="001F5CDA">
              <w:rPr>
                <w:rFonts w:ascii="Arial" w:hAnsi="Arial" w:cs="Arial"/>
                <w:sz w:val="22"/>
                <w:szCs w:val="22"/>
              </w:rPr>
              <w:t>l d</w:t>
            </w:r>
            <w:r>
              <w:rPr>
                <w:rFonts w:ascii="Arial" w:hAnsi="Arial" w:cs="Arial"/>
                <w:sz w:val="22"/>
                <w:szCs w:val="22"/>
              </w:rPr>
              <w:t>í</w:t>
            </w:r>
            <w:r w:rsidRPr="001F5CDA">
              <w:rPr>
                <w:rFonts w:ascii="Arial" w:hAnsi="Arial" w:cs="Arial"/>
                <w:sz w:val="22"/>
                <w:szCs w:val="22"/>
              </w:rPr>
              <w:t>a 26 de noviembre de 2017 el señor MONTAÑO SANCHEZ sufrió un accidente de trabajo en las instalaciones de la compañía</w:t>
            </w:r>
            <w:r>
              <w:rPr>
                <w:rFonts w:ascii="Arial" w:hAnsi="Arial" w:cs="Arial"/>
                <w:sz w:val="22"/>
                <w:szCs w:val="22"/>
              </w:rPr>
              <w:t xml:space="preserve">, para lo cual la empresa activó el </w:t>
            </w:r>
            <w:r w:rsidR="008F1AAE" w:rsidRPr="008F1AAE">
              <w:rPr>
                <w:rFonts w:ascii="Arial" w:hAnsi="Arial" w:cs="Arial"/>
                <w:sz w:val="22"/>
                <w:szCs w:val="22"/>
              </w:rPr>
              <w:t>sistema de seguridad y salud en el trabajo, en aras de intervenir en el proceso de recuperación integral del señor Montaño</w:t>
            </w:r>
            <w:r w:rsidR="008F1AAE">
              <w:rPr>
                <w:rFonts w:ascii="Arial" w:hAnsi="Arial" w:cs="Arial"/>
                <w:sz w:val="22"/>
                <w:szCs w:val="22"/>
              </w:rPr>
              <w:t>.</w:t>
            </w:r>
          </w:p>
          <w:p w14:paraId="6399DD4F" w14:textId="77777777" w:rsidR="008F1AAE" w:rsidRDefault="008F1AAE" w:rsidP="00EB20B2">
            <w:pPr>
              <w:pStyle w:val="Textoindependiente"/>
              <w:spacing w:after="0"/>
              <w:jc w:val="both"/>
              <w:rPr>
                <w:rFonts w:ascii="Arial" w:hAnsi="Arial" w:cs="Arial"/>
                <w:sz w:val="22"/>
                <w:szCs w:val="22"/>
              </w:rPr>
            </w:pPr>
          </w:p>
          <w:p w14:paraId="50F97DB6" w14:textId="4B7A8233" w:rsidR="008F1AAE" w:rsidRDefault="008F1AAE" w:rsidP="00EB20B2">
            <w:pPr>
              <w:pStyle w:val="Textoindependiente"/>
              <w:spacing w:after="0"/>
              <w:jc w:val="both"/>
              <w:rPr>
                <w:rFonts w:ascii="Arial" w:hAnsi="Arial" w:cs="Arial"/>
                <w:sz w:val="22"/>
                <w:szCs w:val="22"/>
              </w:rPr>
            </w:pPr>
            <w:r>
              <w:rPr>
                <w:rFonts w:ascii="Arial" w:hAnsi="Arial" w:cs="Arial"/>
                <w:sz w:val="22"/>
                <w:szCs w:val="22"/>
              </w:rPr>
              <w:t xml:space="preserve">Como consecuencia de dicho suceso, el señor MONTAÑO </w:t>
            </w:r>
            <w:r w:rsidRPr="008F1AAE">
              <w:rPr>
                <w:rFonts w:ascii="Arial" w:hAnsi="Arial" w:cs="Arial"/>
                <w:sz w:val="22"/>
                <w:szCs w:val="22"/>
              </w:rPr>
              <w:t>present</w:t>
            </w:r>
            <w:r>
              <w:rPr>
                <w:rFonts w:ascii="Arial" w:hAnsi="Arial" w:cs="Arial"/>
                <w:sz w:val="22"/>
                <w:szCs w:val="22"/>
              </w:rPr>
              <w:t xml:space="preserve">ó </w:t>
            </w:r>
            <w:r w:rsidRPr="008F1AAE">
              <w:rPr>
                <w:rFonts w:ascii="Arial" w:hAnsi="Arial" w:cs="Arial"/>
                <w:sz w:val="22"/>
                <w:szCs w:val="22"/>
              </w:rPr>
              <w:t>a la compañía entre el 27 de noviembre de 2017 al 16 de junio de 2024, un total de 138 incapacidades</w:t>
            </w:r>
            <w:r w:rsidR="005A27F8">
              <w:rPr>
                <w:rFonts w:ascii="Arial" w:hAnsi="Arial" w:cs="Arial"/>
                <w:sz w:val="22"/>
                <w:szCs w:val="22"/>
              </w:rPr>
              <w:t>.</w:t>
            </w:r>
          </w:p>
          <w:p w14:paraId="2E56CC3D" w14:textId="77777777" w:rsidR="005A27F8" w:rsidRDefault="005A27F8" w:rsidP="00EB20B2">
            <w:pPr>
              <w:pStyle w:val="Textoindependiente"/>
              <w:spacing w:after="0"/>
              <w:jc w:val="both"/>
              <w:rPr>
                <w:rFonts w:ascii="Arial" w:hAnsi="Arial" w:cs="Arial"/>
                <w:sz w:val="22"/>
                <w:szCs w:val="22"/>
              </w:rPr>
            </w:pPr>
          </w:p>
          <w:p w14:paraId="5C7B31F8" w14:textId="28C88AFF" w:rsidR="005A27F8" w:rsidRDefault="005A27F8" w:rsidP="00EB20B2">
            <w:pPr>
              <w:pStyle w:val="Textoindependiente"/>
              <w:spacing w:after="0"/>
              <w:jc w:val="both"/>
              <w:rPr>
                <w:rFonts w:ascii="Arial" w:hAnsi="Arial" w:cs="Arial"/>
                <w:sz w:val="22"/>
                <w:szCs w:val="22"/>
              </w:rPr>
            </w:pPr>
            <w:r>
              <w:rPr>
                <w:rFonts w:ascii="Arial" w:hAnsi="Arial" w:cs="Arial"/>
                <w:sz w:val="22"/>
                <w:szCs w:val="22"/>
              </w:rPr>
              <w:t xml:space="preserve">El </w:t>
            </w:r>
            <w:r w:rsidRPr="005A27F8">
              <w:rPr>
                <w:rFonts w:ascii="Arial" w:hAnsi="Arial" w:cs="Arial"/>
                <w:sz w:val="22"/>
                <w:szCs w:val="22"/>
              </w:rPr>
              <w:t>d</w:t>
            </w:r>
            <w:r>
              <w:rPr>
                <w:rFonts w:ascii="Arial" w:hAnsi="Arial" w:cs="Arial"/>
                <w:sz w:val="22"/>
                <w:szCs w:val="22"/>
              </w:rPr>
              <w:t>í</w:t>
            </w:r>
            <w:r w:rsidRPr="005A27F8">
              <w:rPr>
                <w:rFonts w:ascii="Arial" w:hAnsi="Arial" w:cs="Arial"/>
                <w:sz w:val="22"/>
                <w:szCs w:val="22"/>
              </w:rPr>
              <w:t xml:space="preserve">a 9 de febrero de 2022, la EPS S.O.S informó a la compañía que el demandante </w:t>
            </w:r>
            <w:r>
              <w:rPr>
                <w:rFonts w:ascii="Arial" w:hAnsi="Arial" w:cs="Arial"/>
                <w:sz w:val="22"/>
                <w:szCs w:val="22"/>
              </w:rPr>
              <w:t>debía</w:t>
            </w:r>
            <w:r w:rsidRPr="005A27F8">
              <w:rPr>
                <w:rFonts w:ascii="Arial" w:hAnsi="Arial" w:cs="Arial"/>
                <w:sz w:val="22"/>
                <w:szCs w:val="22"/>
              </w:rPr>
              <w:t xml:space="preserve"> reincorporarse a la vida laboral, dado que su patología se encontraba estabilizada</w:t>
            </w:r>
            <w:r>
              <w:rPr>
                <w:rFonts w:ascii="Arial" w:hAnsi="Arial" w:cs="Arial"/>
                <w:sz w:val="22"/>
                <w:szCs w:val="22"/>
              </w:rPr>
              <w:t xml:space="preserve">, sin embargo, el trabajador siguió </w:t>
            </w:r>
            <w:r w:rsidR="00141D0A">
              <w:rPr>
                <w:rFonts w:ascii="Arial" w:hAnsi="Arial" w:cs="Arial"/>
                <w:sz w:val="22"/>
                <w:szCs w:val="22"/>
              </w:rPr>
              <w:t xml:space="preserve">presentando incapacidades. </w:t>
            </w:r>
          </w:p>
          <w:p w14:paraId="19A76C67" w14:textId="77777777" w:rsidR="00141D0A" w:rsidRDefault="00141D0A" w:rsidP="00EB20B2">
            <w:pPr>
              <w:pStyle w:val="Textoindependiente"/>
              <w:spacing w:after="0"/>
              <w:jc w:val="both"/>
              <w:rPr>
                <w:rFonts w:ascii="Arial" w:hAnsi="Arial" w:cs="Arial"/>
                <w:sz w:val="22"/>
                <w:szCs w:val="22"/>
              </w:rPr>
            </w:pPr>
          </w:p>
          <w:p w14:paraId="74782ACD" w14:textId="2C3D0AB3" w:rsidR="00141D0A" w:rsidRDefault="00141D0A" w:rsidP="00EB20B2">
            <w:pPr>
              <w:pStyle w:val="Textoindependiente"/>
              <w:spacing w:after="0"/>
              <w:jc w:val="both"/>
              <w:rPr>
                <w:rFonts w:ascii="Arial" w:hAnsi="Arial" w:cs="Arial"/>
                <w:sz w:val="22"/>
                <w:szCs w:val="22"/>
              </w:rPr>
            </w:pPr>
            <w:r w:rsidRPr="00141D0A">
              <w:rPr>
                <w:rFonts w:ascii="Arial" w:hAnsi="Arial" w:cs="Arial"/>
                <w:sz w:val="22"/>
                <w:szCs w:val="22"/>
              </w:rPr>
              <w:t>El 8 de julio de 2024 la secretaria Departamental de Salud a través de la Subsecretaria de aseguramiento y prestación de servicios, inform</w:t>
            </w:r>
            <w:r w:rsidR="005E44CF">
              <w:rPr>
                <w:rFonts w:ascii="Arial" w:hAnsi="Arial" w:cs="Arial"/>
                <w:sz w:val="22"/>
                <w:szCs w:val="22"/>
              </w:rPr>
              <w:t>ó</w:t>
            </w:r>
            <w:r w:rsidRPr="00141D0A">
              <w:rPr>
                <w:rFonts w:ascii="Arial" w:hAnsi="Arial" w:cs="Arial"/>
                <w:sz w:val="22"/>
                <w:szCs w:val="22"/>
              </w:rPr>
              <w:t xml:space="preserve"> a la compañía que el Doctor Jairo Torres Arana</w:t>
            </w:r>
            <w:r>
              <w:rPr>
                <w:rFonts w:ascii="Arial" w:hAnsi="Arial" w:cs="Arial"/>
                <w:sz w:val="22"/>
                <w:szCs w:val="22"/>
              </w:rPr>
              <w:t>, no</w:t>
            </w:r>
            <w:r w:rsidRPr="00141D0A">
              <w:rPr>
                <w:rFonts w:ascii="Arial" w:hAnsi="Arial" w:cs="Arial"/>
                <w:sz w:val="22"/>
                <w:szCs w:val="22"/>
              </w:rPr>
              <w:t xml:space="preserve"> esta</w:t>
            </w:r>
            <w:r>
              <w:rPr>
                <w:rFonts w:ascii="Arial" w:hAnsi="Arial" w:cs="Arial"/>
                <w:sz w:val="22"/>
                <w:szCs w:val="22"/>
              </w:rPr>
              <w:t>ba</w:t>
            </w:r>
            <w:r w:rsidRPr="00141D0A">
              <w:rPr>
                <w:rFonts w:ascii="Arial" w:hAnsi="Arial" w:cs="Arial"/>
                <w:sz w:val="22"/>
                <w:szCs w:val="22"/>
              </w:rPr>
              <w:t xml:space="preserve"> inscrito en el REPS</w:t>
            </w:r>
            <w:r w:rsidR="005E44CF">
              <w:rPr>
                <w:rFonts w:ascii="Arial" w:hAnsi="Arial" w:cs="Arial"/>
                <w:sz w:val="22"/>
                <w:szCs w:val="22"/>
              </w:rPr>
              <w:t xml:space="preserve">, por lo tanto, </w:t>
            </w:r>
            <w:r w:rsidR="00935C67">
              <w:rPr>
                <w:rFonts w:ascii="Arial" w:hAnsi="Arial" w:cs="Arial"/>
                <w:sz w:val="22"/>
                <w:szCs w:val="22"/>
              </w:rPr>
              <w:t>a</w:t>
            </w:r>
            <w:r w:rsidR="00935C67" w:rsidRPr="00935C67">
              <w:rPr>
                <w:rFonts w:ascii="Arial" w:hAnsi="Arial" w:cs="Arial"/>
                <w:sz w:val="22"/>
                <w:szCs w:val="22"/>
              </w:rPr>
              <w:t xml:space="preserve"> la fecha de emisión de las incapacidades en el lapso</w:t>
            </w:r>
            <w:r w:rsidR="00935C67">
              <w:rPr>
                <w:rFonts w:ascii="Arial" w:hAnsi="Arial" w:cs="Arial"/>
                <w:sz w:val="22"/>
                <w:szCs w:val="22"/>
              </w:rPr>
              <w:t xml:space="preserve"> del</w:t>
            </w:r>
            <w:r w:rsidR="00935C67" w:rsidRPr="00935C67">
              <w:rPr>
                <w:rFonts w:ascii="Arial" w:hAnsi="Arial" w:cs="Arial"/>
                <w:sz w:val="22"/>
                <w:szCs w:val="22"/>
              </w:rPr>
              <w:t xml:space="preserve"> 26 de septiembre de 2022 al 16 de junio de 2024 el Doctor Jairo Torres Arana no se encontraba inscrito en el RETHUS ni en el REPS</w:t>
            </w:r>
            <w:r w:rsidR="00935C67">
              <w:rPr>
                <w:rFonts w:ascii="Arial" w:hAnsi="Arial" w:cs="Arial"/>
                <w:sz w:val="22"/>
                <w:szCs w:val="22"/>
              </w:rPr>
              <w:t xml:space="preserve">, y que pese a que el señor MONTAÑO SANCHEZ tenía conocimiento de la situación, </w:t>
            </w:r>
            <w:r w:rsidR="00935C67" w:rsidRPr="00935C67">
              <w:rPr>
                <w:rFonts w:ascii="Arial" w:hAnsi="Arial" w:cs="Arial"/>
                <w:sz w:val="22"/>
                <w:szCs w:val="22"/>
              </w:rPr>
              <w:t>procedió a presentar estas presuntas incapacidades ante su empleador Nestlé de Colombia S.A y solicitar su pago de manera inmediata.</w:t>
            </w:r>
          </w:p>
          <w:p w14:paraId="2003AF9E" w14:textId="77777777" w:rsidR="007967CE" w:rsidRDefault="007967CE" w:rsidP="00EB20B2">
            <w:pPr>
              <w:pStyle w:val="Textoindependiente"/>
              <w:spacing w:after="0"/>
              <w:jc w:val="both"/>
              <w:rPr>
                <w:rFonts w:ascii="Arial" w:hAnsi="Arial" w:cs="Arial"/>
                <w:sz w:val="22"/>
                <w:szCs w:val="22"/>
              </w:rPr>
            </w:pPr>
          </w:p>
          <w:p w14:paraId="5275E127" w14:textId="140D71B3" w:rsidR="00636F98" w:rsidRDefault="00636F98" w:rsidP="00EB20B2">
            <w:pPr>
              <w:pStyle w:val="Textoindependiente"/>
              <w:spacing w:after="0"/>
              <w:jc w:val="both"/>
              <w:rPr>
                <w:rFonts w:ascii="Arial" w:hAnsi="Arial" w:cs="Arial"/>
                <w:sz w:val="22"/>
                <w:szCs w:val="22"/>
              </w:rPr>
            </w:pPr>
            <w:r>
              <w:rPr>
                <w:rFonts w:ascii="Arial" w:hAnsi="Arial" w:cs="Arial"/>
                <w:sz w:val="22"/>
                <w:szCs w:val="22"/>
              </w:rPr>
              <w:t>Que NESTLÉ DE COLOMBIA S.A.,</w:t>
            </w:r>
            <w:r w:rsidRPr="00636F98">
              <w:rPr>
                <w:rFonts w:ascii="Arial" w:hAnsi="Arial" w:cs="Arial"/>
                <w:sz w:val="22"/>
                <w:szCs w:val="22"/>
              </w:rPr>
              <w:t xml:space="preserve"> actuando de buena fe y en desarrollo de la normatividad laboral procedió a cancelar el valor de estas presuntas incapacidades entre </w:t>
            </w:r>
            <w:r w:rsidR="002A53C9" w:rsidRPr="00636F98">
              <w:rPr>
                <w:rFonts w:ascii="Arial" w:hAnsi="Arial" w:cs="Arial"/>
                <w:sz w:val="22"/>
                <w:szCs w:val="22"/>
              </w:rPr>
              <w:t xml:space="preserve">26 de septiembre de 2022 al 16 de junio de 2024 </w:t>
            </w:r>
            <w:r w:rsidRPr="00636F98">
              <w:rPr>
                <w:rFonts w:ascii="Arial" w:hAnsi="Arial" w:cs="Arial"/>
                <w:sz w:val="22"/>
                <w:szCs w:val="22"/>
              </w:rPr>
              <w:t>por un total de $ 487.319.787 al señor JHON JAMES MONTAÑO SANCHEZ.</w:t>
            </w:r>
          </w:p>
          <w:p w14:paraId="5E12BCB4" w14:textId="77777777" w:rsidR="00E814E5" w:rsidRDefault="00E814E5" w:rsidP="00EB20B2">
            <w:pPr>
              <w:pStyle w:val="Textoindependiente"/>
              <w:spacing w:after="0"/>
              <w:jc w:val="both"/>
              <w:rPr>
                <w:rFonts w:ascii="Arial" w:hAnsi="Arial" w:cs="Arial"/>
                <w:sz w:val="22"/>
                <w:szCs w:val="22"/>
              </w:rPr>
            </w:pPr>
          </w:p>
          <w:p w14:paraId="5C4633B8" w14:textId="4A0ADBF8" w:rsidR="00E814E5" w:rsidRDefault="00E814E5" w:rsidP="00EB20B2">
            <w:pPr>
              <w:pStyle w:val="Textoindependiente"/>
              <w:spacing w:after="0"/>
              <w:jc w:val="both"/>
              <w:rPr>
                <w:rFonts w:ascii="Arial" w:hAnsi="Arial" w:cs="Arial"/>
                <w:sz w:val="22"/>
                <w:szCs w:val="22"/>
              </w:rPr>
            </w:pPr>
            <w:r w:rsidRPr="00E814E5">
              <w:rPr>
                <w:rFonts w:ascii="Arial" w:hAnsi="Arial" w:cs="Arial"/>
                <w:sz w:val="22"/>
                <w:szCs w:val="22"/>
              </w:rPr>
              <w:t>Nestlé de Colombia al iniciar el recobro de estas presuntas incapacidades ante la ENTIDAD PROMOTORA DE SALUD SERVICIO OCCIDENTAL DE SALUD S.A, la misma negó el pago de las mismas aduciendo que “Incapacidad no cumple con requisitos mínimos Dec 1427/2022. Médico no pertenece a la red y no se encuentra registrado en RETHUS”</w:t>
            </w:r>
            <w:r>
              <w:rPr>
                <w:rFonts w:ascii="Arial" w:hAnsi="Arial" w:cs="Arial"/>
                <w:sz w:val="22"/>
                <w:szCs w:val="22"/>
              </w:rPr>
              <w:t>.</w:t>
            </w:r>
          </w:p>
          <w:p w14:paraId="07FFC9BB" w14:textId="77777777" w:rsidR="00F07591" w:rsidRDefault="00F07591">
            <w:pPr>
              <w:pStyle w:val="Textoindependiente"/>
              <w:spacing w:after="0"/>
              <w:jc w:val="both"/>
              <w:rPr>
                <w:rFonts w:ascii="Arial" w:hAnsi="Arial" w:cs="Arial"/>
                <w:sz w:val="22"/>
                <w:szCs w:val="22"/>
              </w:rPr>
            </w:pPr>
          </w:p>
          <w:p w14:paraId="2C675B05" w14:textId="77A37D63" w:rsidR="005727AB" w:rsidRDefault="005727AB">
            <w:pPr>
              <w:pStyle w:val="Textoindependiente"/>
              <w:spacing w:after="0"/>
              <w:jc w:val="both"/>
              <w:rPr>
                <w:rFonts w:ascii="Arial" w:hAnsi="Arial" w:cs="Arial"/>
                <w:sz w:val="22"/>
                <w:szCs w:val="22"/>
              </w:rPr>
            </w:pPr>
            <w:r>
              <w:rPr>
                <w:rFonts w:ascii="Arial" w:hAnsi="Arial" w:cs="Arial"/>
                <w:sz w:val="22"/>
                <w:szCs w:val="22"/>
              </w:rPr>
              <w:t xml:space="preserve">Tras requerir al señor y realizar la diligencia de descargos, le fue terminado su vínculo laboral con justa causa, sin embargo, a la fecha, los demandados no han reconocido </w:t>
            </w:r>
            <w:r w:rsidR="009633FC">
              <w:rPr>
                <w:rFonts w:ascii="Arial" w:hAnsi="Arial" w:cs="Arial"/>
                <w:sz w:val="22"/>
                <w:szCs w:val="22"/>
              </w:rPr>
              <w:t xml:space="preserve">la devolución </w:t>
            </w:r>
            <w:r w:rsidR="00D637AB">
              <w:rPr>
                <w:rFonts w:ascii="Arial" w:hAnsi="Arial" w:cs="Arial"/>
                <w:sz w:val="22"/>
                <w:szCs w:val="22"/>
              </w:rPr>
              <w:t xml:space="preserve">de la suma </w:t>
            </w:r>
            <w:r w:rsidR="00D637AB" w:rsidRPr="00D637AB">
              <w:rPr>
                <w:rFonts w:ascii="Arial" w:hAnsi="Arial" w:cs="Arial"/>
                <w:sz w:val="22"/>
                <w:szCs w:val="22"/>
              </w:rPr>
              <w:t>$ 487.319.787</w:t>
            </w:r>
            <w:r w:rsidR="00D637AB">
              <w:rPr>
                <w:rFonts w:ascii="Arial" w:hAnsi="Arial" w:cs="Arial"/>
                <w:sz w:val="22"/>
                <w:szCs w:val="22"/>
              </w:rPr>
              <w:t>.</w:t>
            </w:r>
          </w:p>
        </w:tc>
      </w:tr>
      <w:tr w:rsidR="00F07591" w14:paraId="2C675B09" w14:textId="77777777">
        <w:trPr>
          <w:trHeight w:val="559"/>
        </w:trPr>
        <w:tc>
          <w:tcPr>
            <w:tcW w:w="2338" w:type="dxa"/>
            <w:shd w:val="clear" w:color="auto" w:fill="0033A0"/>
            <w:vAlign w:val="center"/>
          </w:tcPr>
          <w:p w14:paraId="2C675B07" w14:textId="77777777" w:rsidR="00F07591" w:rsidRDefault="002B14C5">
            <w:pPr>
              <w:rPr>
                <w:rFonts w:ascii="Arial" w:hAnsi="Arial" w:cs="Arial"/>
                <w:b/>
                <w:sz w:val="22"/>
                <w:szCs w:val="22"/>
              </w:rPr>
            </w:pPr>
            <w:r>
              <w:rPr>
                <w:rFonts w:ascii="Arial" w:hAnsi="Arial" w:cs="Arial"/>
                <w:b/>
                <w:sz w:val="22"/>
                <w:szCs w:val="22"/>
              </w:rPr>
              <w:t>Calificación de la Contingencia</w:t>
            </w:r>
          </w:p>
        </w:tc>
        <w:tc>
          <w:tcPr>
            <w:tcW w:w="7512" w:type="dxa"/>
            <w:vAlign w:val="center"/>
          </w:tcPr>
          <w:p w14:paraId="2C675B08" w14:textId="0630FFCC" w:rsidR="00F07591" w:rsidRDefault="0020397A">
            <w:pPr>
              <w:jc w:val="center"/>
              <w:rPr>
                <w:rFonts w:ascii="Arial" w:hAnsi="Arial" w:cs="Arial"/>
                <w:b/>
                <w:iCs/>
                <w:sz w:val="22"/>
                <w:szCs w:val="22"/>
              </w:rPr>
            </w:pPr>
            <w:r>
              <w:rPr>
                <w:rFonts w:ascii="Arial" w:hAnsi="Arial" w:cs="Arial"/>
                <w:b/>
                <w:iCs/>
                <w:sz w:val="22"/>
                <w:szCs w:val="22"/>
                <w:lang w:val="es-ES"/>
              </w:rPr>
              <w:t>REMOTO</w:t>
            </w:r>
          </w:p>
        </w:tc>
      </w:tr>
      <w:tr w:rsidR="00F07591" w14:paraId="2C675B12" w14:textId="77777777">
        <w:trPr>
          <w:trHeight w:val="836"/>
        </w:trPr>
        <w:tc>
          <w:tcPr>
            <w:tcW w:w="2338" w:type="dxa"/>
            <w:shd w:val="clear" w:color="auto" w:fill="0033A0"/>
          </w:tcPr>
          <w:p w14:paraId="2C675B0A" w14:textId="77777777" w:rsidR="00F07591" w:rsidRDefault="002B14C5">
            <w:pPr>
              <w:rPr>
                <w:rFonts w:ascii="Arial" w:hAnsi="Arial" w:cs="Arial"/>
                <w:b/>
                <w:sz w:val="22"/>
                <w:szCs w:val="22"/>
              </w:rPr>
            </w:pPr>
            <w:r>
              <w:rPr>
                <w:rFonts w:ascii="Arial" w:hAnsi="Arial" w:cs="Arial"/>
                <w:b/>
                <w:sz w:val="22"/>
                <w:szCs w:val="22"/>
              </w:rPr>
              <w:t>Motivos de la calificación</w:t>
            </w:r>
          </w:p>
        </w:tc>
        <w:tc>
          <w:tcPr>
            <w:tcW w:w="7512" w:type="dxa"/>
          </w:tcPr>
          <w:p w14:paraId="5F00FACA" w14:textId="4C49C739" w:rsidR="000E16ED" w:rsidRPr="000F52D6" w:rsidRDefault="000E16ED" w:rsidP="000E16ED">
            <w:pPr>
              <w:shd w:val="clear" w:color="auto" w:fill="FFFFFF" w:themeFill="background1"/>
              <w:jc w:val="both"/>
              <w:textAlignment w:val="baseline"/>
              <w:rPr>
                <w:rFonts w:ascii="Arial" w:hAnsi="Arial" w:cs="Arial"/>
                <w:sz w:val="20"/>
                <w:szCs w:val="20"/>
              </w:rPr>
            </w:pPr>
            <w:r>
              <w:rPr>
                <w:rFonts w:ascii="Arial" w:hAnsi="Arial" w:cs="Arial"/>
                <w:sz w:val="22"/>
                <w:szCs w:val="22"/>
              </w:rPr>
              <w:t xml:space="preserve">La contingencia se califica </w:t>
            </w:r>
            <w:r>
              <w:rPr>
                <w:rFonts w:ascii="Arial" w:hAnsi="Arial" w:cs="Arial"/>
                <w:sz w:val="22"/>
                <w:szCs w:val="22"/>
              </w:rPr>
              <w:t xml:space="preserve">de manera preliminar </w:t>
            </w:r>
            <w:r>
              <w:rPr>
                <w:rFonts w:ascii="Arial" w:hAnsi="Arial" w:cs="Arial"/>
                <w:sz w:val="22"/>
                <w:szCs w:val="22"/>
              </w:rPr>
              <w:t xml:space="preserve">como </w:t>
            </w:r>
            <w:r>
              <w:rPr>
                <w:rFonts w:ascii="Arial" w:hAnsi="Arial" w:cs="Arial"/>
                <w:sz w:val="22"/>
                <w:szCs w:val="22"/>
                <w:lang w:val="es-ES"/>
              </w:rPr>
              <w:t>REMOTA</w:t>
            </w:r>
            <w:r>
              <w:rPr>
                <w:rFonts w:ascii="Arial" w:hAnsi="Arial" w:cs="Arial"/>
                <w:sz w:val="22"/>
                <w:szCs w:val="22"/>
              </w:rPr>
              <w:t>, toda vez que</w:t>
            </w:r>
            <w:r w:rsidR="002028E0">
              <w:rPr>
                <w:rFonts w:ascii="Arial" w:hAnsi="Arial" w:cs="Arial"/>
                <w:sz w:val="22"/>
                <w:szCs w:val="22"/>
              </w:rPr>
              <w:t xml:space="preserve">, </w:t>
            </w:r>
            <w:r>
              <w:rPr>
                <w:rFonts w:ascii="Arial" w:hAnsi="Arial" w:cs="Arial"/>
                <w:sz w:val="22"/>
                <w:szCs w:val="22"/>
              </w:rPr>
              <w:t xml:space="preserve">según los hechos relatados en la demanda, </w:t>
            </w:r>
            <w:r w:rsidR="002028E0">
              <w:rPr>
                <w:rFonts w:ascii="Arial" w:hAnsi="Arial" w:cs="Arial"/>
                <w:sz w:val="22"/>
                <w:szCs w:val="22"/>
              </w:rPr>
              <w:t>(i) las patologías del trabajador pudieran ser de origen común</w:t>
            </w:r>
            <w:r w:rsidR="006223EB">
              <w:rPr>
                <w:rFonts w:ascii="Arial" w:hAnsi="Arial" w:cs="Arial"/>
                <w:sz w:val="22"/>
                <w:szCs w:val="22"/>
              </w:rPr>
              <w:t xml:space="preserve">, esto considerando que fue la misma EPS quien emitió concepto de rehabilitación en el mes de febrero del </w:t>
            </w:r>
            <w:r w:rsidR="006223EB">
              <w:rPr>
                <w:rFonts w:ascii="Arial" w:hAnsi="Arial" w:cs="Arial"/>
                <w:sz w:val="22"/>
                <w:szCs w:val="22"/>
              </w:rPr>
              <w:lastRenderedPageBreak/>
              <w:t>año 2022</w:t>
            </w:r>
            <w:r w:rsidR="002028E0">
              <w:rPr>
                <w:rFonts w:ascii="Arial" w:hAnsi="Arial" w:cs="Arial"/>
                <w:sz w:val="22"/>
                <w:szCs w:val="22"/>
              </w:rPr>
              <w:t xml:space="preserve">; y (ii) </w:t>
            </w:r>
            <w:r w:rsidR="006223EB">
              <w:rPr>
                <w:rFonts w:ascii="Arial" w:hAnsi="Arial" w:cs="Arial"/>
                <w:sz w:val="22"/>
                <w:szCs w:val="22"/>
              </w:rPr>
              <w:t xml:space="preserve">Ante </w:t>
            </w:r>
            <w:r w:rsidR="000F52D6">
              <w:rPr>
                <w:rFonts w:ascii="Arial" w:hAnsi="Arial" w:cs="Arial"/>
                <w:sz w:val="22"/>
                <w:szCs w:val="22"/>
              </w:rPr>
              <w:t>la</w:t>
            </w:r>
            <w:r w:rsidR="00D47314">
              <w:rPr>
                <w:rFonts w:ascii="Arial" w:hAnsi="Arial" w:cs="Arial"/>
                <w:sz w:val="22"/>
                <w:szCs w:val="22"/>
              </w:rPr>
              <w:t xml:space="preserve"> presunta falsedad de las incapacidades médicas, no pueden ser la</w:t>
            </w:r>
            <w:r w:rsidR="000F52D6">
              <w:rPr>
                <w:rFonts w:ascii="Arial" w:hAnsi="Arial" w:cs="Arial"/>
                <w:sz w:val="22"/>
                <w:szCs w:val="22"/>
              </w:rPr>
              <w:t xml:space="preserve">s entidades del sistema general de seguridad social </w:t>
            </w:r>
            <w:r w:rsidR="00D47314">
              <w:rPr>
                <w:rFonts w:ascii="Arial" w:hAnsi="Arial" w:cs="Arial"/>
                <w:sz w:val="22"/>
                <w:szCs w:val="22"/>
              </w:rPr>
              <w:t xml:space="preserve">quienes </w:t>
            </w:r>
            <w:r w:rsidR="000F52D6">
              <w:rPr>
                <w:rFonts w:ascii="Arial" w:hAnsi="Arial" w:cs="Arial"/>
                <w:sz w:val="22"/>
                <w:szCs w:val="22"/>
              </w:rPr>
              <w:t>asum</w:t>
            </w:r>
            <w:r w:rsidR="00D47314">
              <w:rPr>
                <w:rFonts w:ascii="Arial" w:hAnsi="Arial" w:cs="Arial"/>
                <w:sz w:val="22"/>
                <w:szCs w:val="22"/>
              </w:rPr>
              <w:t>an</w:t>
            </w:r>
            <w:r w:rsidR="00B466FA">
              <w:rPr>
                <w:rFonts w:ascii="Arial" w:hAnsi="Arial" w:cs="Arial"/>
                <w:sz w:val="22"/>
                <w:szCs w:val="22"/>
              </w:rPr>
              <w:t xml:space="preserve"> el pago de las</w:t>
            </w:r>
            <w:r w:rsidR="00D47314">
              <w:rPr>
                <w:rFonts w:ascii="Arial" w:hAnsi="Arial" w:cs="Arial"/>
                <w:sz w:val="22"/>
                <w:szCs w:val="22"/>
              </w:rPr>
              <w:t xml:space="preserve"> </w:t>
            </w:r>
            <w:r w:rsidR="000F52D6">
              <w:rPr>
                <w:rFonts w:ascii="Arial" w:hAnsi="Arial" w:cs="Arial"/>
                <w:sz w:val="22"/>
                <w:szCs w:val="22"/>
              </w:rPr>
              <w:t>prestaciones económicas</w:t>
            </w:r>
            <w:r w:rsidR="00B466FA">
              <w:rPr>
                <w:rFonts w:ascii="Arial" w:hAnsi="Arial" w:cs="Arial"/>
                <w:sz w:val="22"/>
                <w:szCs w:val="22"/>
              </w:rPr>
              <w:t xml:space="preserve"> que </w:t>
            </w:r>
            <w:r w:rsidR="00B02053">
              <w:rPr>
                <w:rFonts w:ascii="Arial" w:hAnsi="Arial" w:cs="Arial"/>
                <w:sz w:val="22"/>
                <w:szCs w:val="22"/>
              </w:rPr>
              <w:t>efectuó el empleador.</w:t>
            </w:r>
          </w:p>
          <w:p w14:paraId="39592ABB" w14:textId="77777777" w:rsidR="000E16ED" w:rsidRDefault="000E16ED" w:rsidP="000E16ED">
            <w:pPr>
              <w:shd w:val="clear" w:color="auto" w:fill="FFFFFF" w:themeFill="background1"/>
              <w:jc w:val="both"/>
              <w:textAlignment w:val="baseline"/>
              <w:rPr>
                <w:rFonts w:ascii="Arial" w:hAnsi="Arial" w:cs="Arial"/>
                <w:sz w:val="22"/>
                <w:szCs w:val="22"/>
              </w:rPr>
            </w:pPr>
          </w:p>
          <w:p w14:paraId="4C64DFB8" w14:textId="3C021CB6" w:rsidR="0020397A" w:rsidRDefault="006D3C1D">
            <w:p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En este sentido, debe precisarse que, según los hechos relatados en el escrito de demanda, </w:t>
            </w:r>
            <w:r w:rsidR="00E617AC">
              <w:rPr>
                <w:rFonts w:ascii="Arial" w:hAnsi="Arial" w:cs="Arial"/>
                <w:sz w:val="22"/>
                <w:szCs w:val="22"/>
              </w:rPr>
              <w:t xml:space="preserve">la compañía NESTLE DE COLOMBIA manifiesta que el señor </w:t>
            </w:r>
            <w:r w:rsidR="00E617AC" w:rsidRPr="00636F98">
              <w:rPr>
                <w:rFonts w:ascii="Arial" w:hAnsi="Arial" w:cs="Arial"/>
                <w:sz w:val="22"/>
                <w:szCs w:val="22"/>
              </w:rPr>
              <w:t>JHON JAMES MONTAÑO SANCHEZ</w:t>
            </w:r>
            <w:r w:rsidR="00E40EC8">
              <w:rPr>
                <w:rFonts w:ascii="Arial" w:hAnsi="Arial" w:cs="Arial"/>
                <w:sz w:val="22"/>
                <w:szCs w:val="22"/>
              </w:rPr>
              <w:t xml:space="preserve"> sufrió un accidente de trabajo el día </w:t>
            </w:r>
            <w:r w:rsidR="00E40EC8" w:rsidRPr="001F5CDA">
              <w:rPr>
                <w:rFonts w:ascii="Arial" w:hAnsi="Arial" w:cs="Arial"/>
                <w:sz w:val="22"/>
                <w:szCs w:val="22"/>
              </w:rPr>
              <w:t xml:space="preserve">26 de noviembre de 2017 en las instalaciones de la </w:t>
            </w:r>
            <w:r w:rsidR="00D610E3">
              <w:rPr>
                <w:rFonts w:ascii="Arial" w:hAnsi="Arial" w:cs="Arial"/>
                <w:sz w:val="22"/>
                <w:szCs w:val="22"/>
              </w:rPr>
              <w:t xml:space="preserve">empresa, afirmando que desde dicha data estuvo incapacitado, para lo cual relaciona un total de 138 incapacidades sin precisar la entidad que las emitió, sin embargo, expone que el </w:t>
            </w:r>
            <w:r w:rsidR="00D610E3" w:rsidRPr="005A27F8">
              <w:rPr>
                <w:rFonts w:ascii="Arial" w:hAnsi="Arial" w:cs="Arial"/>
                <w:sz w:val="22"/>
                <w:szCs w:val="22"/>
              </w:rPr>
              <w:t xml:space="preserve">9 de febrero de 2022 la EPS S.O.S informó a la compañía que el demandante </w:t>
            </w:r>
            <w:r w:rsidR="00D610E3">
              <w:rPr>
                <w:rFonts w:ascii="Arial" w:hAnsi="Arial" w:cs="Arial"/>
                <w:sz w:val="22"/>
                <w:szCs w:val="22"/>
              </w:rPr>
              <w:t>debía</w:t>
            </w:r>
            <w:r w:rsidR="00D610E3" w:rsidRPr="005A27F8">
              <w:rPr>
                <w:rFonts w:ascii="Arial" w:hAnsi="Arial" w:cs="Arial"/>
                <w:sz w:val="22"/>
                <w:szCs w:val="22"/>
              </w:rPr>
              <w:t xml:space="preserve"> reincorporarse a la vida laboral</w:t>
            </w:r>
            <w:r w:rsidR="00D610E3">
              <w:rPr>
                <w:rFonts w:ascii="Arial" w:hAnsi="Arial" w:cs="Arial"/>
                <w:sz w:val="22"/>
                <w:szCs w:val="22"/>
              </w:rPr>
              <w:t xml:space="preserve">, por lo que ante ello, podría entenderse que las patologías que conllevaron a la incapacidad </w:t>
            </w:r>
            <w:r w:rsidR="0024447D">
              <w:rPr>
                <w:rFonts w:ascii="Arial" w:hAnsi="Arial" w:cs="Arial"/>
                <w:sz w:val="22"/>
                <w:szCs w:val="22"/>
              </w:rPr>
              <w:t xml:space="preserve">del trabajador </w:t>
            </w:r>
            <w:r w:rsidR="00D610E3">
              <w:rPr>
                <w:rFonts w:ascii="Arial" w:hAnsi="Arial" w:cs="Arial"/>
                <w:sz w:val="22"/>
                <w:szCs w:val="22"/>
              </w:rPr>
              <w:t>estaban catalogadas como de origen común</w:t>
            </w:r>
            <w:r w:rsidR="0024447D">
              <w:rPr>
                <w:rFonts w:ascii="Arial" w:hAnsi="Arial" w:cs="Arial"/>
                <w:sz w:val="22"/>
                <w:szCs w:val="22"/>
              </w:rPr>
              <w:t xml:space="preserve">, situación con la que se </w:t>
            </w:r>
            <w:r w:rsidR="00942D56">
              <w:rPr>
                <w:rFonts w:ascii="Arial" w:hAnsi="Arial" w:cs="Arial"/>
                <w:sz w:val="22"/>
                <w:szCs w:val="22"/>
              </w:rPr>
              <w:t>podría</w:t>
            </w:r>
            <w:r w:rsidR="0024447D">
              <w:rPr>
                <w:rFonts w:ascii="Arial" w:hAnsi="Arial" w:cs="Arial"/>
                <w:sz w:val="22"/>
                <w:szCs w:val="22"/>
              </w:rPr>
              <w:t xml:space="preserve"> concluir que el sistema general de riesgos laborales no le asiste obligación</w:t>
            </w:r>
            <w:r w:rsidR="00942D56">
              <w:rPr>
                <w:rFonts w:ascii="Arial" w:hAnsi="Arial" w:cs="Arial"/>
                <w:sz w:val="22"/>
                <w:szCs w:val="22"/>
              </w:rPr>
              <w:t>, no obstante, esta afirmación está sujeta a validación conforme los antecedentes que reposen del caso en la administradora de riesgos laborales.</w:t>
            </w:r>
          </w:p>
          <w:p w14:paraId="001AE937" w14:textId="77777777" w:rsidR="003A310E" w:rsidRDefault="003A310E">
            <w:pPr>
              <w:shd w:val="clear" w:color="auto" w:fill="FFFFFF" w:themeFill="background1"/>
              <w:jc w:val="both"/>
              <w:textAlignment w:val="baseline"/>
              <w:rPr>
                <w:rFonts w:ascii="Arial" w:hAnsi="Arial" w:cs="Arial"/>
                <w:sz w:val="22"/>
                <w:szCs w:val="22"/>
              </w:rPr>
            </w:pPr>
          </w:p>
          <w:p w14:paraId="322062AD" w14:textId="77777777" w:rsidR="002A4084" w:rsidRDefault="00E956F5">
            <w:p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Ahora bien, </w:t>
            </w:r>
            <w:r w:rsidR="00E314E8">
              <w:rPr>
                <w:rFonts w:ascii="Arial" w:hAnsi="Arial" w:cs="Arial"/>
                <w:sz w:val="22"/>
                <w:szCs w:val="22"/>
              </w:rPr>
              <w:t xml:space="preserve">en el eventual caso que haya sido la ARL SURAMERICANA quien otorgó las incapacidades iniciales, o se reconozca que </w:t>
            </w:r>
            <w:r w:rsidR="00645431">
              <w:rPr>
                <w:rFonts w:ascii="Arial" w:hAnsi="Arial" w:cs="Arial"/>
                <w:sz w:val="22"/>
                <w:szCs w:val="22"/>
              </w:rPr>
              <w:t>el origen de las patologías es</w:t>
            </w:r>
            <w:r w:rsidR="00E314E8">
              <w:rPr>
                <w:rFonts w:ascii="Arial" w:hAnsi="Arial" w:cs="Arial"/>
                <w:sz w:val="22"/>
                <w:szCs w:val="22"/>
              </w:rPr>
              <w:t xml:space="preserve"> laboral, debe resaltarse que, </w:t>
            </w:r>
            <w:r w:rsidR="002A53C9">
              <w:rPr>
                <w:rFonts w:ascii="Arial" w:hAnsi="Arial" w:cs="Arial"/>
                <w:sz w:val="22"/>
                <w:szCs w:val="22"/>
              </w:rPr>
              <w:t xml:space="preserve">en lo que respecta al periodo alegado, es decir del </w:t>
            </w:r>
            <w:r w:rsidR="002A53C9" w:rsidRPr="00636F98">
              <w:rPr>
                <w:rFonts w:ascii="Arial" w:hAnsi="Arial" w:cs="Arial"/>
                <w:sz w:val="22"/>
                <w:szCs w:val="22"/>
              </w:rPr>
              <w:t>2</w:t>
            </w:r>
            <w:r w:rsidR="002A53C9">
              <w:rPr>
                <w:rFonts w:ascii="Arial" w:hAnsi="Arial" w:cs="Arial"/>
                <w:sz w:val="22"/>
                <w:szCs w:val="22"/>
              </w:rPr>
              <w:t>6/09</w:t>
            </w:r>
            <w:r w:rsidR="006000E3">
              <w:rPr>
                <w:rFonts w:ascii="Arial" w:hAnsi="Arial" w:cs="Arial"/>
                <w:sz w:val="22"/>
                <w:szCs w:val="22"/>
              </w:rPr>
              <w:t>/</w:t>
            </w:r>
            <w:r w:rsidR="002A53C9" w:rsidRPr="00636F98">
              <w:rPr>
                <w:rFonts w:ascii="Arial" w:hAnsi="Arial" w:cs="Arial"/>
                <w:sz w:val="22"/>
                <w:szCs w:val="22"/>
              </w:rPr>
              <w:t>2022 al 16</w:t>
            </w:r>
            <w:r w:rsidR="002A53C9">
              <w:rPr>
                <w:rFonts w:ascii="Arial" w:hAnsi="Arial" w:cs="Arial"/>
                <w:sz w:val="22"/>
                <w:szCs w:val="22"/>
              </w:rPr>
              <w:t>/06/</w:t>
            </w:r>
            <w:r w:rsidR="002A53C9" w:rsidRPr="00636F98">
              <w:rPr>
                <w:rFonts w:ascii="Arial" w:hAnsi="Arial" w:cs="Arial"/>
                <w:sz w:val="22"/>
                <w:szCs w:val="22"/>
              </w:rPr>
              <w:t>2024</w:t>
            </w:r>
            <w:r w:rsidR="002A53C9">
              <w:rPr>
                <w:rFonts w:ascii="Arial" w:hAnsi="Arial" w:cs="Arial"/>
                <w:sz w:val="22"/>
                <w:szCs w:val="22"/>
              </w:rPr>
              <w:t xml:space="preserve"> </w:t>
            </w:r>
            <w:r w:rsidR="00E314E8">
              <w:rPr>
                <w:rFonts w:ascii="Arial" w:hAnsi="Arial" w:cs="Arial"/>
                <w:sz w:val="22"/>
                <w:szCs w:val="22"/>
              </w:rPr>
              <w:t xml:space="preserve">si bien la empresa ejecutó un pago atendiendo las convenciones colectivas suscritas </w:t>
            </w:r>
            <w:r w:rsidR="001A6CC0">
              <w:rPr>
                <w:rFonts w:ascii="Arial" w:hAnsi="Arial" w:cs="Arial"/>
                <w:sz w:val="22"/>
                <w:szCs w:val="22"/>
              </w:rPr>
              <w:t xml:space="preserve">y la buena fe del trabajador, </w:t>
            </w:r>
            <w:r w:rsidR="00DB2282">
              <w:rPr>
                <w:rFonts w:ascii="Arial" w:hAnsi="Arial" w:cs="Arial"/>
                <w:sz w:val="22"/>
                <w:szCs w:val="22"/>
              </w:rPr>
              <w:t xml:space="preserve">la entidad no puede asumir un rubro que nunca </w:t>
            </w:r>
            <w:r w:rsidR="0017240C">
              <w:rPr>
                <w:rFonts w:ascii="Arial" w:hAnsi="Arial" w:cs="Arial"/>
                <w:sz w:val="22"/>
                <w:szCs w:val="22"/>
              </w:rPr>
              <w:t>se causó</w:t>
            </w:r>
            <w:r w:rsidR="00DB2282">
              <w:rPr>
                <w:rFonts w:ascii="Arial" w:hAnsi="Arial" w:cs="Arial"/>
                <w:sz w:val="22"/>
                <w:szCs w:val="22"/>
              </w:rPr>
              <w:t>,</w:t>
            </w:r>
            <w:r w:rsidR="006000E3">
              <w:rPr>
                <w:rFonts w:ascii="Arial" w:hAnsi="Arial" w:cs="Arial"/>
                <w:sz w:val="22"/>
                <w:szCs w:val="22"/>
              </w:rPr>
              <w:t xml:space="preserve"> </w:t>
            </w:r>
            <w:r w:rsidR="00CE7187">
              <w:rPr>
                <w:rFonts w:ascii="Arial" w:hAnsi="Arial" w:cs="Arial"/>
                <w:sz w:val="22"/>
                <w:szCs w:val="22"/>
              </w:rPr>
              <w:t xml:space="preserve">pues </w:t>
            </w:r>
            <w:r w:rsidR="0017240C">
              <w:rPr>
                <w:rFonts w:ascii="Arial" w:hAnsi="Arial" w:cs="Arial"/>
                <w:sz w:val="22"/>
                <w:szCs w:val="22"/>
              </w:rPr>
              <w:t>según se observa, el señor</w:t>
            </w:r>
            <w:r w:rsidR="0017240C" w:rsidRPr="00935C67">
              <w:rPr>
                <w:rFonts w:ascii="Arial" w:hAnsi="Arial" w:cs="Arial"/>
                <w:sz w:val="22"/>
                <w:szCs w:val="22"/>
              </w:rPr>
              <w:t xml:space="preserve"> Jairo Torres Arana </w:t>
            </w:r>
            <w:r w:rsidR="0017240C">
              <w:rPr>
                <w:rFonts w:ascii="Arial" w:hAnsi="Arial" w:cs="Arial"/>
                <w:sz w:val="22"/>
                <w:szCs w:val="22"/>
              </w:rPr>
              <w:t xml:space="preserve">quién aducía ser médico, </w:t>
            </w:r>
            <w:r w:rsidR="0017240C" w:rsidRPr="00935C67">
              <w:rPr>
                <w:rFonts w:ascii="Arial" w:hAnsi="Arial" w:cs="Arial"/>
                <w:sz w:val="22"/>
                <w:szCs w:val="22"/>
              </w:rPr>
              <w:t>no se encontraba inscrito en el RETHUS ni en el REPS</w:t>
            </w:r>
            <w:r w:rsidR="00B15182">
              <w:rPr>
                <w:rFonts w:ascii="Arial" w:hAnsi="Arial" w:cs="Arial"/>
                <w:sz w:val="22"/>
                <w:szCs w:val="22"/>
              </w:rPr>
              <w:t xml:space="preserve"> y atendía bajo la modalidad domiciliaria, </w:t>
            </w:r>
            <w:r w:rsidR="00156B5B">
              <w:rPr>
                <w:rFonts w:ascii="Arial" w:hAnsi="Arial" w:cs="Arial"/>
                <w:sz w:val="22"/>
                <w:szCs w:val="22"/>
              </w:rPr>
              <w:t xml:space="preserve">sin embargo, solo pasados más de 2 años, el empleador se percata de esta situación, </w:t>
            </w:r>
            <w:r w:rsidR="00FF09D2">
              <w:rPr>
                <w:rFonts w:ascii="Arial" w:hAnsi="Arial" w:cs="Arial"/>
                <w:sz w:val="22"/>
                <w:szCs w:val="22"/>
              </w:rPr>
              <w:t xml:space="preserve">por lo tanto, no es dable trasladar la obligación de un pago de una prestación económica que no se encuentra debidamente soportada, </w:t>
            </w:r>
            <w:r w:rsidR="007469DE">
              <w:rPr>
                <w:rFonts w:ascii="Arial" w:hAnsi="Arial" w:cs="Arial"/>
                <w:sz w:val="22"/>
                <w:szCs w:val="22"/>
              </w:rPr>
              <w:t>de esta manera, el único sujeto que debe responder por el valor pagado es el mismo trabajador</w:t>
            </w:r>
            <w:r w:rsidR="00056F5B">
              <w:rPr>
                <w:rFonts w:ascii="Arial" w:hAnsi="Arial" w:cs="Arial"/>
                <w:sz w:val="22"/>
                <w:szCs w:val="22"/>
              </w:rPr>
              <w:t>.</w:t>
            </w:r>
            <w:r w:rsidR="003E320B">
              <w:rPr>
                <w:rFonts w:ascii="Arial" w:hAnsi="Arial" w:cs="Arial"/>
                <w:sz w:val="22"/>
                <w:szCs w:val="22"/>
              </w:rPr>
              <w:t xml:space="preserve"> Sobre este tema, se ha observado que el Ministerio de la protección social a través de </w:t>
            </w:r>
            <w:r w:rsidR="00A07B5C" w:rsidRPr="00A07B5C">
              <w:rPr>
                <w:rFonts w:ascii="Arial" w:hAnsi="Arial" w:cs="Arial"/>
                <w:b/>
                <w:bCs/>
                <w:sz w:val="22"/>
                <w:szCs w:val="22"/>
              </w:rPr>
              <w:t xml:space="preserve">concepto No. 182 del 2004, </w:t>
            </w:r>
            <w:r w:rsidR="00A07B5C" w:rsidRPr="00A07B5C">
              <w:rPr>
                <w:rFonts w:ascii="Arial" w:hAnsi="Arial" w:cs="Arial"/>
                <w:sz w:val="22"/>
                <w:szCs w:val="22"/>
              </w:rPr>
              <w:t>se pronunció sobre el tema</w:t>
            </w:r>
            <w:r w:rsidR="00A07B5C">
              <w:rPr>
                <w:rFonts w:ascii="Arial" w:hAnsi="Arial" w:cs="Arial"/>
                <w:sz w:val="22"/>
                <w:szCs w:val="22"/>
              </w:rPr>
              <w:t>, manifestando que,</w:t>
            </w:r>
            <w:r w:rsidR="00847A61">
              <w:rPr>
                <w:rFonts w:ascii="Arial" w:hAnsi="Arial" w:cs="Arial"/>
                <w:sz w:val="22"/>
                <w:szCs w:val="22"/>
              </w:rPr>
              <w:t xml:space="preserve"> </w:t>
            </w:r>
            <w:r w:rsidR="00847A61">
              <w:rPr>
                <w:rFonts w:ascii="Arial" w:hAnsi="Arial" w:cs="Arial"/>
                <w:i/>
                <w:iCs/>
                <w:sz w:val="22"/>
                <w:szCs w:val="22"/>
              </w:rPr>
              <w:t>“</w:t>
            </w:r>
            <w:r w:rsidR="00847A61" w:rsidRPr="00847A61">
              <w:rPr>
                <w:rFonts w:ascii="Arial" w:hAnsi="Arial" w:cs="Arial"/>
                <w:i/>
                <w:iCs/>
                <w:sz w:val="22"/>
                <w:szCs w:val="22"/>
              </w:rPr>
              <w:t>toda incapacidad expedida por el médico u odontólogo no autorizado para ello por la EPS, debe ser transcrita en los términos y condiciones que señale para el efecto cada EPS y si ello no ocurrió, la incapacidad no será válida y el empleador no debe aceptarla.”</w:t>
            </w:r>
            <w:r w:rsidR="00847A61">
              <w:rPr>
                <w:rFonts w:ascii="Arial" w:hAnsi="Arial" w:cs="Arial"/>
                <w:sz w:val="22"/>
                <w:szCs w:val="22"/>
              </w:rPr>
              <w:t xml:space="preserve">. </w:t>
            </w:r>
          </w:p>
          <w:p w14:paraId="1B3A13AE" w14:textId="77777777" w:rsidR="002A4084" w:rsidRDefault="002A4084">
            <w:pPr>
              <w:shd w:val="clear" w:color="auto" w:fill="FFFFFF" w:themeFill="background1"/>
              <w:jc w:val="both"/>
              <w:textAlignment w:val="baseline"/>
              <w:rPr>
                <w:rFonts w:ascii="Arial" w:hAnsi="Arial" w:cs="Arial"/>
                <w:sz w:val="22"/>
                <w:szCs w:val="22"/>
              </w:rPr>
            </w:pPr>
          </w:p>
          <w:p w14:paraId="1B679ED7" w14:textId="4FE3E8B9" w:rsidR="00CE7187" w:rsidRPr="00847A61" w:rsidRDefault="00847A61">
            <w:pPr>
              <w:shd w:val="clear" w:color="auto" w:fill="FFFFFF" w:themeFill="background1"/>
              <w:jc w:val="both"/>
              <w:textAlignment w:val="baseline"/>
              <w:rPr>
                <w:rFonts w:ascii="Arial" w:hAnsi="Arial" w:cs="Arial"/>
                <w:sz w:val="22"/>
                <w:szCs w:val="22"/>
              </w:rPr>
            </w:pPr>
            <w:r>
              <w:rPr>
                <w:rFonts w:ascii="Arial" w:hAnsi="Arial" w:cs="Arial"/>
                <w:sz w:val="22"/>
                <w:szCs w:val="22"/>
              </w:rPr>
              <w:t>Así entonces, se concluye</w:t>
            </w:r>
            <w:r w:rsidR="002848BA">
              <w:rPr>
                <w:rFonts w:ascii="Arial" w:hAnsi="Arial" w:cs="Arial"/>
                <w:sz w:val="22"/>
                <w:szCs w:val="22"/>
              </w:rPr>
              <w:t xml:space="preserve"> </w:t>
            </w:r>
            <w:r>
              <w:rPr>
                <w:rFonts w:ascii="Arial" w:hAnsi="Arial" w:cs="Arial"/>
                <w:sz w:val="22"/>
                <w:szCs w:val="22"/>
              </w:rPr>
              <w:t>que</w:t>
            </w:r>
            <w:r w:rsidR="002848BA">
              <w:rPr>
                <w:rFonts w:ascii="Arial" w:hAnsi="Arial" w:cs="Arial"/>
                <w:sz w:val="22"/>
                <w:szCs w:val="22"/>
              </w:rPr>
              <w:t xml:space="preserve">, pese a que </w:t>
            </w:r>
            <w:r w:rsidR="002A4084">
              <w:rPr>
                <w:rFonts w:ascii="Arial" w:hAnsi="Arial" w:cs="Arial"/>
                <w:sz w:val="22"/>
                <w:szCs w:val="22"/>
              </w:rPr>
              <w:t xml:space="preserve">eventualmente </w:t>
            </w:r>
            <w:r w:rsidR="002848BA">
              <w:rPr>
                <w:rFonts w:ascii="Arial" w:hAnsi="Arial" w:cs="Arial"/>
                <w:sz w:val="22"/>
                <w:szCs w:val="22"/>
              </w:rPr>
              <w:t xml:space="preserve">se disponga el origen de las patologías </w:t>
            </w:r>
            <w:r w:rsidR="002A4084">
              <w:rPr>
                <w:rFonts w:ascii="Arial" w:hAnsi="Arial" w:cs="Arial"/>
                <w:sz w:val="22"/>
                <w:szCs w:val="22"/>
              </w:rPr>
              <w:t xml:space="preserve">del trabajador </w:t>
            </w:r>
            <w:r w:rsidR="002848BA">
              <w:rPr>
                <w:rFonts w:ascii="Arial" w:hAnsi="Arial" w:cs="Arial"/>
                <w:sz w:val="22"/>
                <w:szCs w:val="22"/>
              </w:rPr>
              <w:t>como laboral, los rubros aquí pretendidos no pueden ser asumidos por el sistema de riesgos laborales</w:t>
            </w:r>
            <w:r w:rsidR="002A4084">
              <w:rPr>
                <w:rFonts w:ascii="Arial" w:hAnsi="Arial" w:cs="Arial"/>
                <w:sz w:val="22"/>
                <w:szCs w:val="22"/>
              </w:rPr>
              <w:t>, esto ante la invalidez de la</w:t>
            </w:r>
            <w:r w:rsidR="00061C70">
              <w:rPr>
                <w:rFonts w:ascii="Arial" w:hAnsi="Arial" w:cs="Arial"/>
                <w:sz w:val="22"/>
                <w:szCs w:val="22"/>
              </w:rPr>
              <w:t>s</w:t>
            </w:r>
            <w:r w:rsidR="002A4084">
              <w:rPr>
                <w:rFonts w:ascii="Arial" w:hAnsi="Arial" w:cs="Arial"/>
                <w:sz w:val="22"/>
                <w:szCs w:val="22"/>
              </w:rPr>
              <w:t xml:space="preserve"> incapacidades presentadas por el señor MONTAÑO</w:t>
            </w:r>
            <w:r w:rsidR="005F3A5F">
              <w:rPr>
                <w:rFonts w:ascii="Arial" w:hAnsi="Arial" w:cs="Arial"/>
                <w:sz w:val="22"/>
                <w:szCs w:val="22"/>
              </w:rPr>
              <w:t>.</w:t>
            </w:r>
          </w:p>
          <w:p w14:paraId="2BACAE8D" w14:textId="77777777" w:rsidR="00847A61" w:rsidRPr="00847A61" w:rsidRDefault="00847A61">
            <w:pPr>
              <w:shd w:val="clear" w:color="auto" w:fill="FFFFFF" w:themeFill="background1"/>
              <w:jc w:val="both"/>
              <w:textAlignment w:val="baseline"/>
              <w:rPr>
                <w:rFonts w:ascii="Arial" w:hAnsi="Arial" w:cs="Arial"/>
                <w:i/>
                <w:iCs/>
                <w:sz w:val="22"/>
                <w:szCs w:val="22"/>
              </w:rPr>
            </w:pPr>
          </w:p>
          <w:p w14:paraId="54E85851" w14:textId="1CFFC650" w:rsidR="0020397A" w:rsidRDefault="00CE7187">
            <w:p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se recuerda que las incapacidades médicas </w:t>
            </w:r>
          </w:p>
          <w:p w14:paraId="68A0B6D6" w14:textId="4B287813" w:rsidR="0020397A" w:rsidRDefault="0020397A">
            <w:p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Si eventualmente la ARL hubiera otorgado incapacidades, </w:t>
            </w:r>
            <w:r w:rsidR="005722FF">
              <w:rPr>
                <w:rFonts w:ascii="Arial" w:hAnsi="Arial" w:cs="Arial"/>
                <w:sz w:val="22"/>
                <w:szCs w:val="22"/>
              </w:rPr>
              <w:t xml:space="preserve">si bien la empresa lo hizo de buena fe, la entidad no puede </w:t>
            </w:r>
          </w:p>
          <w:p w14:paraId="402D7966" w14:textId="77777777" w:rsidR="0020397A" w:rsidRDefault="0020397A">
            <w:pPr>
              <w:shd w:val="clear" w:color="auto" w:fill="FFFFFF" w:themeFill="background1"/>
              <w:jc w:val="both"/>
              <w:textAlignment w:val="baseline"/>
              <w:rPr>
                <w:rFonts w:ascii="Arial" w:hAnsi="Arial" w:cs="Arial"/>
                <w:sz w:val="22"/>
                <w:szCs w:val="22"/>
              </w:rPr>
            </w:pPr>
          </w:p>
          <w:p w14:paraId="2C675B11" w14:textId="77777777" w:rsidR="00F07591" w:rsidRDefault="002B14C5">
            <w:pPr>
              <w:jc w:val="both"/>
              <w:rPr>
                <w:rFonts w:ascii="Arial" w:hAnsi="Arial" w:cs="Arial"/>
                <w:color w:val="000000" w:themeColor="text1"/>
                <w:spacing w:val="2"/>
                <w:sz w:val="22"/>
                <w:szCs w:val="22"/>
                <w:shd w:val="clear" w:color="auto" w:fill="FFFFFF"/>
              </w:rPr>
            </w:pPr>
            <w:r>
              <w:rPr>
                <w:rStyle w:val="normaltextrun"/>
                <w:rFonts w:ascii="Arial" w:hAnsi="Arial" w:cs="Arial"/>
                <w:color w:val="000000"/>
                <w:sz w:val="22"/>
                <w:szCs w:val="22"/>
              </w:rPr>
              <w:t>Lo anterior, sin perjuicio del carácter contingente del proceso</w:t>
            </w:r>
            <w:r>
              <w:rPr>
                <w:rFonts w:ascii="Arial" w:hAnsi="Arial" w:cs="Arial"/>
                <w:color w:val="000000"/>
                <w:sz w:val="22"/>
                <w:szCs w:val="22"/>
                <w:shd w:val="clear" w:color="auto" w:fill="FFFFFF"/>
              </w:rPr>
              <w:t>.</w:t>
            </w:r>
          </w:p>
        </w:tc>
      </w:tr>
      <w:tr w:rsidR="00F07591" w14:paraId="2C675B15" w14:textId="77777777">
        <w:trPr>
          <w:trHeight w:val="478"/>
        </w:trPr>
        <w:tc>
          <w:tcPr>
            <w:tcW w:w="2338" w:type="dxa"/>
            <w:shd w:val="clear" w:color="auto" w:fill="0033A0"/>
            <w:vAlign w:val="center"/>
          </w:tcPr>
          <w:p w14:paraId="2C675B13" w14:textId="77777777" w:rsidR="00F07591" w:rsidRDefault="002B14C5">
            <w:pPr>
              <w:rPr>
                <w:rFonts w:ascii="Arial" w:hAnsi="Arial" w:cs="Arial"/>
                <w:b/>
                <w:sz w:val="22"/>
                <w:szCs w:val="22"/>
              </w:rPr>
            </w:pPr>
            <w:r>
              <w:rPr>
                <w:rFonts w:ascii="Arial" w:hAnsi="Arial" w:cs="Arial"/>
                <w:b/>
                <w:sz w:val="22"/>
                <w:szCs w:val="22"/>
              </w:rPr>
              <w:lastRenderedPageBreak/>
              <w:t>Observaciones</w:t>
            </w:r>
          </w:p>
        </w:tc>
        <w:tc>
          <w:tcPr>
            <w:tcW w:w="7512" w:type="dxa"/>
            <w:vAlign w:val="center"/>
          </w:tcPr>
          <w:p w14:paraId="2C675B14" w14:textId="77777777" w:rsidR="00F07591" w:rsidRDefault="002B14C5">
            <w:pPr>
              <w:jc w:val="both"/>
              <w:rPr>
                <w:rFonts w:ascii="Arial" w:hAnsi="Arial" w:cs="Arial"/>
                <w:iCs/>
                <w:sz w:val="22"/>
                <w:szCs w:val="22"/>
                <w:lang w:val="es-ES"/>
              </w:rPr>
            </w:pPr>
            <w:r>
              <w:rPr>
                <w:rFonts w:ascii="Arial" w:hAnsi="Arial" w:cs="Arial"/>
                <w:iCs/>
                <w:sz w:val="22"/>
                <w:szCs w:val="22"/>
                <w:lang w:val="es-ES"/>
              </w:rPr>
              <w:t xml:space="preserve">Sin observaciones </w:t>
            </w:r>
          </w:p>
        </w:tc>
      </w:tr>
    </w:tbl>
    <w:p w14:paraId="2C675B16" w14:textId="77777777" w:rsidR="00F07591" w:rsidRDefault="00F07591">
      <w:pPr>
        <w:rPr>
          <w:rFonts w:ascii="Arial" w:hAnsi="Arial" w:cs="Arial"/>
          <w:b/>
          <w:sz w:val="22"/>
          <w:szCs w:val="22"/>
        </w:rPr>
      </w:pPr>
    </w:p>
    <w:p w14:paraId="2C675B17" w14:textId="77777777" w:rsidR="00F07591" w:rsidRDefault="002B14C5">
      <w:pPr>
        <w:rPr>
          <w:rFonts w:ascii="Arial" w:hAnsi="Arial" w:cs="Arial"/>
          <w:b/>
          <w:sz w:val="22"/>
          <w:szCs w:val="22"/>
        </w:rPr>
      </w:pPr>
      <w:r>
        <w:rPr>
          <w:rFonts w:ascii="Arial" w:hAnsi="Arial" w:cs="Arial"/>
          <w:b/>
          <w:sz w:val="22"/>
          <w:szCs w:val="22"/>
        </w:rPr>
        <w:t>Datos abogado interno</w:t>
      </w:r>
    </w:p>
    <w:p w14:paraId="2C675B18" w14:textId="77777777" w:rsidR="00F07591" w:rsidRDefault="00F07591">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53"/>
        <w:gridCol w:w="1260"/>
        <w:gridCol w:w="2127"/>
        <w:gridCol w:w="4110"/>
      </w:tblGrid>
      <w:tr w:rsidR="00F07591" w14:paraId="2C675B1D" w14:textId="77777777">
        <w:trPr>
          <w:trHeight w:val="340"/>
        </w:trPr>
        <w:tc>
          <w:tcPr>
            <w:tcW w:w="2353" w:type="dxa"/>
            <w:shd w:val="clear" w:color="auto" w:fill="0033A0"/>
            <w:vAlign w:val="center"/>
          </w:tcPr>
          <w:p w14:paraId="2C675B19" w14:textId="77777777" w:rsidR="00F07591" w:rsidRDefault="002B14C5">
            <w:pPr>
              <w:jc w:val="both"/>
              <w:rPr>
                <w:rFonts w:ascii="Arial" w:hAnsi="Arial" w:cs="Arial"/>
                <w:b/>
                <w:bCs/>
                <w:sz w:val="22"/>
                <w:szCs w:val="22"/>
              </w:rPr>
            </w:pPr>
            <w:r>
              <w:rPr>
                <w:rFonts w:ascii="Arial" w:hAnsi="Arial" w:cs="Arial"/>
                <w:b/>
                <w:bCs/>
                <w:sz w:val="22"/>
                <w:szCs w:val="22"/>
              </w:rPr>
              <w:t>Requiere siniestro</w:t>
            </w:r>
          </w:p>
        </w:tc>
        <w:tc>
          <w:tcPr>
            <w:tcW w:w="1260" w:type="dxa"/>
            <w:vAlign w:val="center"/>
          </w:tcPr>
          <w:p w14:paraId="2C675B1A" w14:textId="77777777" w:rsidR="00F07591" w:rsidRDefault="00F07591">
            <w:pPr>
              <w:jc w:val="both"/>
              <w:rPr>
                <w:rFonts w:ascii="Arial" w:hAnsi="Arial" w:cs="Arial"/>
                <w:sz w:val="22"/>
                <w:szCs w:val="22"/>
              </w:rPr>
            </w:pPr>
          </w:p>
        </w:tc>
        <w:tc>
          <w:tcPr>
            <w:tcW w:w="2127" w:type="dxa"/>
            <w:shd w:val="clear" w:color="auto" w:fill="0033A0"/>
            <w:vAlign w:val="center"/>
          </w:tcPr>
          <w:p w14:paraId="2C675B1B" w14:textId="77777777" w:rsidR="00F07591" w:rsidRDefault="002B14C5">
            <w:pPr>
              <w:jc w:val="both"/>
              <w:rPr>
                <w:rFonts w:ascii="Arial" w:hAnsi="Arial" w:cs="Arial"/>
                <w:b/>
                <w:bCs/>
                <w:sz w:val="22"/>
                <w:szCs w:val="22"/>
              </w:rPr>
            </w:pPr>
            <w:r>
              <w:rPr>
                <w:rFonts w:ascii="Arial" w:hAnsi="Arial" w:cs="Arial"/>
                <w:b/>
                <w:bCs/>
                <w:sz w:val="22"/>
                <w:szCs w:val="22"/>
              </w:rPr>
              <w:t>Número de siniestro</w:t>
            </w:r>
          </w:p>
        </w:tc>
        <w:tc>
          <w:tcPr>
            <w:tcW w:w="4110" w:type="dxa"/>
            <w:vAlign w:val="center"/>
          </w:tcPr>
          <w:p w14:paraId="2C675B1C" w14:textId="77777777" w:rsidR="00F07591" w:rsidRDefault="00F07591">
            <w:pPr>
              <w:jc w:val="both"/>
              <w:rPr>
                <w:rFonts w:ascii="Arial" w:hAnsi="Arial" w:cs="Arial"/>
                <w:sz w:val="22"/>
                <w:szCs w:val="22"/>
              </w:rPr>
            </w:pPr>
          </w:p>
        </w:tc>
      </w:tr>
      <w:tr w:rsidR="00F07591" w14:paraId="2C675B22" w14:textId="77777777">
        <w:trPr>
          <w:cantSplit/>
          <w:trHeight w:val="340"/>
        </w:trPr>
        <w:tc>
          <w:tcPr>
            <w:tcW w:w="2353" w:type="dxa"/>
            <w:shd w:val="clear" w:color="auto" w:fill="0033A0"/>
            <w:vAlign w:val="center"/>
          </w:tcPr>
          <w:p w14:paraId="2C675B1E" w14:textId="77777777" w:rsidR="00F07591" w:rsidRDefault="002B14C5">
            <w:pPr>
              <w:rPr>
                <w:rFonts w:ascii="Arial" w:hAnsi="Arial" w:cs="Arial"/>
                <w:b/>
                <w:sz w:val="22"/>
                <w:szCs w:val="22"/>
              </w:rPr>
            </w:pPr>
            <w:r>
              <w:rPr>
                <w:rFonts w:ascii="Arial" w:hAnsi="Arial" w:cs="Arial"/>
                <w:b/>
                <w:sz w:val="22"/>
                <w:szCs w:val="22"/>
              </w:rPr>
              <w:t>Vinculado</w:t>
            </w:r>
          </w:p>
        </w:tc>
        <w:tc>
          <w:tcPr>
            <w:tcW w:w="1260" w:type="dxa"/>
            <w:vAlign w:val="center"/>
          </w:tcPr>
          <w:p w14:paraId="2C675B1F" w14:textId="77777777" w:rsidR="00F07591" w:rsidRDefault="00F07591">
            <w:pPr>
              <w:jc w:val="both"/>
              <w:rPr>
                <w:rFonts w:ascii="Arial" w:hAnsi="Arial" w:cs="Arial"/>
                <w:sz w:val="22"/>
                <w:szCs w:val="22"/>
              </w:rPr>
            </w:pPr>
          </w:p>
        </w:tc>
        <w:tc>
          <w:tcPr>
            <w:tcW w:w="2127" w:type="dxa"/>
            <w:shd w:val="clear" w:color="auto" w:fill="0033A0"/>
            <w:vAlign w:val="center"/>
          </w:tcPr>
          <w:p w14:paraId="2C675B20" w14:textId="77777777" w:rsidR="00F07591" w:rsidRDefault="002B14C5">
            <w:pPr>
              <w:jc w:val="both"/>
              <w:rPr>
                <w:rFonts w:ascii="Arial" w:hAnsi="Arial" w:cs="Arial"/>
                <w:b/>
                <w:sz w:val="22"/>
                <w:szCs w:val="22"/>
              </w:rPr>
            </w:pPr>
            <w:r>
              <w:rPr>
                <w:rFonts w:ascii="Arial" w:hAnsi="Arial" w:cs="Arial"/>
                <w:b/>
                <w:sz w:val="22"/>
                <w:szCs w:val="22"/>
              </w:rPr>
              <w:t>Asunto</w:t>
            </w:r>
          </w:p>
        </w:tc>
        <w:tc>
          <w:tcPr>
            <w:tcW w:w="4110" w:type="dxa"/>
            <w:vAlign w:val="center"/>
          </w:tcPr>
          <w:p w14:paraId="2C675B21" w14:textId="77777777" w:rsidR="00F07591" w:rsidRDefault="00F07591">
            <w:pPr>
              <w:jc w:val="both"/>
              <w:rPr>
                <w:rFonts w:ascii="Arial" w:hAnsi="Arial" w:cs="Arial"/>
                <w:sz w:val="22"/>
                <w:szCs w:val="22"/>
              </w:rPr>
            </w:pPr>
          </w:p>
        </w:tc>
      </w:tr>
    </w:tbl>
    <w:p w14:paraId="2C675B23" w14:textId="77777777" w:rsidR="00F07591" w:rsidRDefault="00F07591">
      <w:pPr>
        <w:rPr>
          <w:rFonts w:ascii="Arial" w:hAnsi="Arial" w:cs="Arial"/>
          <w:b/>
          <w:sz w:val="22"/>
          <w:szCs w:val="22"/>
          <w:u w:val="single"/>
        </w:rPr>
      </w:pPr>
    </w:p>
    <w:p w14:paraId="2C675B24" w14:textId="77777777" w:rsidR="00F07591" w:rsidRDefault="00F07591">
      <w:pPr>
        <w:rPr>
          <w:rFonts w:ascii="Arial" w:hAnsi="Arial" w:cs="Arial"/>
          <w:b/>
          <w:sz w:val="22"/>
          <w:szCs w:val="22"/>
          <w:u w:val="single"/>
        </w:rPr>
      </w:pPr>
    </w:p>
    <w:sectPr w:rsidR="00F07591">
      <w:headerReference w:type="default" r:id="rId8"/>
      <w:pgSz w:w="12240" w:h="2016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47BA" w14:textId="77777777" w:rsidR="00D44081" w:rsidRDefault="00D44081">
      <w:r>
        <w:separator/>
      </w:r>
    </w:p>
  </w:endnote>
  <w:endnote w:type="continuationSeparator" w:id="0">
    <w:p w14:paraId="0774160D" w14:textId="77777777" w:rsidR="00D44081" w:rsidRDefault="00D4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68A39" w14:textId="77777777" w:rsidR="00D44081" w:rsidRDefault="00D44081">
      <w:r>
        <w:separator/>
      </w:r>
    </w:p>
  </w:footnote>
  <w:footnote w:type="continuationSeparator" w:id="0">
    <w:p w14:paraId="729E47B8" w14:textId="77777777" w:rsidR="00D44081" w:rsidRDefault="00D4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5B29" w14:textId="77777777" w:rsidR="00F07591" w:rsidRDefault="00F0759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4DFE"/>
    <w:multiLevelType w:val="multilevel"/>
    <w:tmpl w:val="0D5D4D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526132"/>
    <w:multiLevelType w:val="multilevel"/>
    <w:tmpl w:val="6C5261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755251">
    <w:abstractNumId w:val="1"/>
  </w:num>
  <w:num w:numId="2" w16cid:durableId="151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3C1"/>
    <w:rsid w:val="0000477F"/>
    <w:rsid w:val="0001168F"/>
    <w:rsid w:val="000401A8"/>
    <w:rsid w:val="000404E8"/>
    <w:rsid w:val="00043C2B"/>
    <w:rsid w:val="0005075C"/>
    <w:rsid w:val="00050E3B"/>
    <w:rsid w:val="00054B5B"/>
    <w:rsid w:val="00056F5B"/>
    <w:rsid w:val="0006150D"/>
    <w:rsid w:val="00061C70"/>
    <w:rsid w:val="0006313F"/>
    <w:rsid w:val="00063B19"/>
    <w:rsid w:val="000739FB"/>
    <w:rsid w:val="000754AE"/>
    <w:rsid w:val="00075843"/>
    <w:rsid w:val="000809B6"/>
    <w:rsid w:val="00081D90"/>
    <w:rsid w:val="00082004"/>
    <w:rsid w:val="00084D52"/>
    <w:rsid w:val="00085A41"/>
    <w:rsid w:val="00090D76"/>
    <w:rsid w:val="0009260D"/>
    <w:rsid w:val="00093175"/>
    <w:rsid w:val="00094F3F"/>
    <w:rsid w:val="000A0A02"/>
    <w:rsid w:val="000B5278"/>
    <w:rsid w:val="000B5BDA"/>
    <w:rsid w:val="000C1B02"/>
    <w:rsid w:val="000C25A0"/>
    <w:rsid w:val="000C26D4"/>
    <w:rsid w:val="000C7C48"/>
    <w:rsid w:val="000D06F0"/>
    <w:rsid w:val="000D4CF1"/>
    <w:rsid w:val="000E16ED"/>
    <w:rsid w:val="000E47B9"/>
    <w:rsid w:val="000E4F94"/>
    <w:rsid w:val="000E7522"/>
    <w:rsid w:val="000F38CE"/>
    <w:rsid w:val="000F3BCA"/>
    <w:rsid w:val="000F52D6"/>
    <w:rsid w:val="000F72FD"/>
    <w:rsid w:val="00107C47"/>
    <w:rsid w:val="00111BFE"/>
    <w:rsid w:val="00114170"/>
    <w:rsid w:val="00123760"/>
    <w:rsid w:val="00123D47"/>
    <w:rsid w:val="001253CC"/>
    <w:rsid w:val="00125EEA"/>
    <w:rsid w:val="0013149B"/>
    <w:rsid w:val="001319F8"/>
    <w:rsid w:val="00132DEB"/>
    <w:rsid w:val="00141D0A"/>
    <w:rsid w:val="00152069"/>
    <w:rsid w:val="001546BD"/>
    <w:rsid w:val="00155BD3"/>
    <w:rsid w:val="00156B5B"/>
    <w:rsid w:val="00157175"/>
    <w:rsid w:val="00157CC6"/>
    <w:rsid w:val="0017240C"/>
    <w:rsid w:val="001736B1"/>
    <w:rsid w:val="00184BEB"/>
    <w:rsid w:val="00184F3E"/>
    <w:rsid w:val="001852C9"/>
    <w:rsid w:val="00190D99"/>
    <w:rsid w:val="00197AE5"/>
    <w:rsid w:val="001A1F53"/>
    <w:rsid w:val="001A2B58"/>
    <w:rsid w:val="001A3876"/>
    <w:rsid w:val="001A6CC0"/>
    <w:rsid w:val="001B22E2"/>
    <w:rsid w:val="001B5990"/>
    <w:rsid w:val="001B5C91"/>
    <w:rsid w:val="001B72BE"/>
    <w:rsid w:val="001C281E"/>
    <w:rsid w:val="001C4298"/>
    <w:rsid w:val="001C4AB7"/>
    <w:rsid w:val="001C5711"/>
    <w:rsid w:val="001C6FE9"/>
    <w:rsid w:val="001C7B95"/>
    <w:rsid w:val="001D5B1E"/>
    <w:rsid w:val="001F015E"/>
    <w:rsid w:val="001F5CDA"/>
    <w:rsid w:val="0020263A"/>
    <w:rsid w:val="002028E0"/>
    <w:rsid w:val="0020397A"/>
    <w:rsid w:val="00205973"/>
    <w:rsid w:val="00207388"/>
    <w:rsid w:val="00211B90"/>
    <w:rsid w:val="00212C67"/>
    <w:rsid w:val="00213571"/>
    <w:rsid w:val="00216E9C"/>
    <w:rsid w:val="00217EEC"/>
    <w:rsid w:val="00221F8F"/>
    <w:rsid w:val="002225F4"/>
    <w:rsid w:val="00222DDE"/>
    <w:rsid w:val="002239F6"/>
    <w:rsid w:val="00224A37"/>
    <w:rsid w:val="002277B8"/>
    <w:rsid w:val="00227AAD"/>
    <w:rsid w:val="00227E79"/>
    <w:rsid w:val="00230417"/>
    <w:rsid w:val="002308EE"/>
    <w:rsid w:val="00230A09"/>
    <w:rsid w:val="002311CE"/>
    <w:rsid w:val="00232623"/>
    <w:rsid w:val="0023279C"/>
    <w:rsid w:val="0024008C"/>
    <w:rsid w:val="0024089B"/>
    <w:rsid w:val="0024170A"/>
    <w:rsid w:val="002422AF"/>
    <w:rsid w:val="0024447D"/>
    <w:rsid w:val="00247E08"/>
    <w:rsid w:val="002512E3"/>
    <w:rsid w:val="002513CE"/>
    <w:rsid w:val="00251909"/>
    <w:rsid w:val="00252E5D"/>
    <w:rsid w:val="00255339"/>
    <w:rsid w:val="002554FB"/>
    <w:rsid w:val="00263159"/>
    <w:rsid w:val="00263299"/>
    <w:rsid w:val="002647BC"/>
    <w:rsid w:val="0027255B"/>
    <w:rsid w:val="002848BA"/>
    <w:rsid w:val="00285038"/>
    <w:rsid w:val="002914FF"/>
    <w:rsid w:val="00294BDC"/>
    <w:rsid w:val="002958C0"/>
    <w:rsid w:val="002A4084"/>
    <w:rsid w:val="002A53C9"/>
    <w:rsid w:val="002A58E2"/>
    <w:rsid w:val="002A5E85"/>
    <w:rsid w:val="002B14C5"/>
    <w:rsid w:val="002B706B"/>
    <w:rsid w:val="002B7B35"/>
    <w:rsid w:val="002C2E84"/>
    <w:rsid w:val="002C3E9D"/>
    <w:rsid w:val="002C479F"/>
    <w:rsid w:val="002C48B4"/>
    <w:rsid w:val="002C6436"/>
    <w:rsid w:val="002D5CC7"/>
    <w:rsid w:val="002E27E6"/>
    <w:rsid w:val="002E62CB"/>
    <w:rsid w:val="002E6657"/>
    <w:rsid w:val="002F3FE7"/>
    <w:rsid w:val="002F5653"/>
    <w:rsid w:val="0030145A"/>
    <w:rsid w:val="003016F0"/>
    <w:rsid w:val="0030784C"/>
    <w:rsid w:val="0031143A"/>
    <w:rsid w:val="00314784"/>
    <w:rsid w:val="003152D5"/>
    <w:rsid w:val="00316928"/>
    <w:rsid w:val="00316B10"/>
    <w:rsid w:val="00326883"/>
    <w:rsid w:val="003329AD"/>
    <w:rsid w:val="003338E0"/>
    <w:rsid w:val="00335E54"/>
    <w:rsid w:val="00337E0F"/>
    <w:rsid w:val="003424DA"/>
    <w:rsid w:val="00346423"/>
    <w:rsid w:val="00354234"/>
    <w:rsid w:val="0035474F"/>
    <w:rsid w:val="0036045D"/>
    <w:rsid w:val="00362AB8"/>
    <w:rsid w:val="003678EB"/>
    <w:rsid w:val="00373807"/>
    <w:rsid w:val="0037389D"/>
    <w:rsid w:val="003742B7"/>
    <w:rsid w:val="00374C2E"/>
    <w:rsid w:val="003753DD"/>
    <w:rsid w:val="00380545"/>
    <w:rsid w:val="003810F4"/>
    <w:rsid w:val="00382E68"/>
    <w:rsid w:val="00385AEF"/>
    <w:rsid w:val="00392426"/>
    <w:rsid w:val="00392D26"/>
    <w:rsid w:val="003934B0"/>
    <w:rsid w:val="00394717"/>
    <w:rsid w:val="003A17AC"/>
    <w:rsid w:val="003A310E"/>
    <w:rsid w:val="003A544A"/>
    <w:rsid w:val="003A5FDC"/>
    <w:rsid w:val="003A7409"/>
    <w:rsid w:val="003B58B1"/>
    <w:rsid w:val="003D126E"/>
    <w:rsid w:val="003D1FDE"/>
    <w:rsid w:val="003D20D7"/>
    <w:rsid w:val="003D6693"/>
    <w:rsid w:val="003E320B"/>
    <w:rsid w:val="003E42B8"/>
    <w:rsid w:val="003E59C2"/>
    <w:rsid w:val="003F0DD0"/>
    <w:rsid w:val="003F2547"/>
    <w:rsid w:val="00400BC5"/>
    <w:rsid w:val="00401A4A"/>
    <w:rsid w:val="00402FDC"/>
    <w:rsid w:val="004034A5"/>
    <w:rsid w:val="00407B3B"/>
    <w:rsid w:val="004113B5"/>
    <w:rsid w:val="00413A11"/>
    <w:rsid w:val="0042254E"/>
    <w:rsid w:val="004233D7"/>
    <w:rsid w:val="00423593"/>
    <w:rsid w:val="004237A7"/>
    <w:rsid w:val="004252B9"/>
    <w:rsid w:val="00425B8A"/>
    <w:rsid w:val="0043197D"/>
    <w:rsid w:val="00432FFC"/>
    <w:rsid w:val="00444AA6"/>
    <w:rsid w:val="00447AE4"/>
    <w:rsid w:val="0045114E"/>
    <w:rsid w:val="004526CC"/>
    <w:rsid w:val="00454945"/>
    <w:rsid w:val="00456A33"/>
    <w:rsid w:val="00464899"/>
    <w:rsid w:val="0047229C"/>
    <w:rsid w:val="00474305"/>
    <w:rsid w:val="00475D6D"/>
    <w:rsid w:val="004766F5"/>
    <w:rsid w:val="00477C9F"/>
    <w:rsid w:val="004803E3"/>
    <w:rsid w:val="004821D6"/>
    <w:rsid w:val="00484071"/>
    <w:rsid w:val="00490443"/>
    <w:rsid w:val="00496113"/>
    <w:rsid w:val="00496580"/>
    <w:rsid w:val="004A4A60"/>
    <w:rsid w:val="004A5D12"/>
    <w:rsid w:val="004B05BE"/>
    <w:rsid w:val="004B3406"/>
    <w:rsid w:val="004B48E6"/>
    <w:rsid w:val="004B709D"/>
    <w:rsid w:val="004C2E9C"/>
    <w:rsid w:val="004C34B7"/>
    <w:rsid w:val="004C3DEB"/>
    <w:rsid w:val="004C5148"/>
    <w:rsid w:val="004C53EC"/>
    <w:rsid w:val="004D0616"/>
    <w:rsid w:val="004D0B1D"/>
    <w:rsid w:val="004D0D8D"/>
    <w:rsid w:val="004D0F28"/>
    <w:rsid w:val="004D607D"/>
    <w:rsid w:val="004D6B61"/>
    <w:rsid w:val="00500604"/>
    <w:rsid w:val="00504ED6"/>
    <w:rsid w:val="0050629A"/>
    <w:rsid w:val="00506D73"/>
    <w:rsid w:val="00510F8F"/>
    <w:rsid w:val="0051558B"/>
    <w:rsid w:val="00520664"/>
    <w:rsid w:val="005216B9"/>
    <w:rsid w:val="00522B60"/>
    <w:rsid w:val="0052342D"/>
    <w:rsid w:val="00524CDC"/>
    <w:rsid w:val="00527AC1"/>
    <w:rsid w:val="00530052"/>
    <w:rsid w:val="00542256"/>
    <w:rsid w:val="0054566E"/>
    <w:rsid w:val="005474BA"/>
    <w:rsid w:val="00551367"/>
    <w:rsid w:val="0055205E"/>
    <w:rsid w:val="0055384F"/>
    <w:rsid w:val="005540BF"/>
    <w:rsid w:val="00563295"/>
    <w:rsid w:val="005700BC"/>
    <w:rsid w:val="00572049"/>
    <w:rsid w:val="005722FF"/>
    <w:rsid w:val="005727AB"/>
    <w:rsid w:val="0057561C"/>
    <w:rsid w:val="00577E84"/>
    <w:rsid w:val="00582A5D"/>
    <w:rsid w:val="0058391C"/>
    <w:rsid w:val="005850E3"/>
    <w:rsid w:val="0058529A"/>
    <w:rsid w:val="00585324"/>
    <w:rsid w:val="00586521"/>
    <w:rsid w:val="0058777A"/>
    <w:rsid w:val="00596831"/>
    <w:rsid w:val="005A27F8"/>
    <w:rsid w:val="005A4450"/>
    <w:rsid w:val="005A5B39"/>
    <w:rsid w:val="005A6258"/>
    <w:rsid w:val="005B0474"/>
    <w:rsid w:val="005B1531"/>
    <w:rsid w:val="005B2D7C"/>
    <w:rsid w:val="005C0641"/>
    <w:rsid w:val="005C0A67"/>
    <w:rsid w:val="005C0FA0"/>
    <w:rsid w:val="005C3B27"/>
    <w:rsid w:val="005D2336"/>
    <w:rsid w:val="005D2425"/>
    <w:rsid w:val="005D36D7"/>
    <w:rsid w:val="005D3C0D"/>
    <w:rsid w:val="005E44CF"/>
    <w:rsid w:val="005E763A"/>
    <w:rsid w:val="005E7EE7"/>
    <w:rsid w:val="005F3A5F"/>
    <w:rsid w:val="006000E3"/>
    <w:rsid w:val="006038A4"/>
    <w:rsid w:val="00611F74"/>
    <w:rsid w:val="006155A8"/>
    <w:rsid w:val="00615F8B"/>
    <w:rsid w:val="006223EB"/>
    <w:rsid w:val="00623929"/>
    <w:rsid w:val="00624087"/>
    <w:rsid w:val="00632829"/>
    <w:rsid w:val="00636F98"/>
    <w:rsid w:val="00641466"/>
    <w:rsid w:val="00642A17"/>
    <w:rsid w:val="00645431"/>
    <w:rsid w:val="006532D8"/>
    <w:rsid w:val="00653EF3"/>
    <w:rsid w:val="00654B86"/>
    <w:rsid w:val="00661CAD"/>
    <w:rsid w:val="00670B1C"/>
    <w:rsid w:val="00670F18"/>
    <w:rsid w:val="00672485"/>
    <w:rsid w:val="00672B99"/>
    <w:rsid w:val="0068118E"/>
    <w:rsid w:val="0068474E"/>
    <w:rsid w:val="00684D25"/>
    <w:rsid w:val="00685622"/>
    <w:rsid w:val="00691C48"/>
    <w:rsid w:val="0069333C"/>
    <w:rsid w:val="00693718"/>
    <w:rsid w:val="00696EDE"/>
    <w:rsid w:val="006A0D1A"/>
    <w:rsid w:val="006A16E9"/>
    <w:rsid w:val="006A1E8A"/>
    <w:rsid w:val="006A4D31"/>
    <w:rsid w:val="006A64BB"/>
    <w:rsid w:val="006A6736"/>
    <w:rsid w:val="006B0E2A"/>
    <w:rsid w:val="006B669F"/>
    <w:rsid w:val="006C1F03"/>
    <w:rsid w:val="006C1F6C"/>
    <w:rsid w:val="006C2C55"/>
    <w:rsid w:val="006D3C1D"/>
    <w:rsid w:val="006D71E7"/>
    <w:rsid w:val="006E0BB5"/>
    <w:rsid w:val="006E15F7"/>
    <w:rsid w:val="006E3138"/>
    <w:rsid w:val="006E44DB"/>
    <w:rsid w:val="006F1BB7"/>
    <w:rsid w:val="006F4FE6"/>
    <w:rsid w:val="006F589B"/>
    <w:rsid w:val="006F6152"/>
    <w:rsid w:val="00703C75"/>
    <w:rsid w:val="00705055"/>
    <w:rsid w:val="00712D42"/>
    <w:rsid w:val="0071346B"/>
    <w:rsid w:val="00716A72"/>
    <w:rsid w:val="00724202"/>
    <w:rsid w:val="00734BD8"/>
    <w:rsid w:val="00741D06"/>
    <w:rsid w:val="0074600F"/>
    <w:rsid w:val="0074603F"/>
    <w:rsid w:val="007469DE"/>
    <w:rsid w:val="00747F13"/>
    <w:rsid w:val="007611A8"/>
    <w:rsid w:val="00761829"/>
    <w:rsid w:val="00761F20"/>
    <w:rsid w:val="00763185"/>
    <w:rsid w:val="007652C7"/>
    <w:rsid w:val="00766873"/>
    <w:rsid w:val="00781EDE"/>
    <w:rsid w:val="00781F87"/>
    <w:rsid w:val="00782FE4"/>
    <w:rsid w:val="0078571E"/>
    <w:rsid w:val="007967CE"/>
    <w:rsid w:val="0079694D"/>
    <w:rsid w:val="00796B1A"/>
    <w:rsid w:val="0079796A"/>
    <w:rsid w:val="007A23E2"/>
    <w:rsid w:val="007A3BF4"/>
    <w:rsid w:val="007A4E6D"/>
    <w:rsid w:val="007A52B6"/>
    <w:rsid w:val="007A6F35"/>
    <w:rsid w:val="007B3E7A"/>
    <w:rsid w:val="007B6543"/>
    <w:rsid w:val="007C4594"/>
    <w:rsid w:val="007C567D"/>
    <w:rsid w:val="007C6BFD"/>
    <w:rsid w:val="007D1522"/>
    <w:rsid w:val="007D339C"/>
    <w:rsid w:val="007E3270"/>
    <w:rsid w:val="007F4341"/>
    <w:rsid w:val="0080236A"/>
    <w:rsid w:val="008026B2"/>
    <w:rsid w:val="008030E3"/>
    <w:rsid w:val="008131FC"/>
    <w:rsid w:val="0081772B"/>
    <w:rsid w:val="00817DC2"/>
    <w:rsid w:val="00817E08"/>
    <w:rsid w:val="00822C3F"/>
    <w:rsid w:val="00824DA6"/>
    <w:rsid w:val="0082787A"/>
    <w:rsid w:val="0083094B"/>
    <w:rsid w:val="00833C2B"/>
    <w:rsid w:val="0083713B"/>
    <w:rsid w:val="00840314"/>
    <w:rsid w:val="00845333"/>
    <w:rsid w:val="00847A61"/>
    <w:rsid w:val="00852BCA"/>
    <w:rsid w:val="00852C9F"/>
    <w:rsid w:val="0085395A"/>
    <w:rsid w:val="008769FF"/>
    <w:rsid w:val="00877C9D"/>
    <w:rsid w:val="00881BE6"/>
    <w:rsid w:val="00882337"/>
    <w:rsid w:val="0088492B"/>
    <w:rsid w:val="008874CC"/>
    <w:rsid w:val="00890A0A"/>
    <w:rsid w:val="00894EBE"/>
    <w:rsid w:val="008A3585"/>
    <w:rsid w:val="008A51D4"/>
    <w:rsid w:val="008C473A"/>
    <w:rsid w:val="008C5FF9"/>
    <w:rsid w:val="008D6AFB"/>
    <w:rsid w:val="008E57C3"/>
    <w:rsid w:val="008F10F0"/>
    <w:rsid w:val="008F195F"/>
    <w:rsid w:val="008F1AAE"/>
    <w:rsid w:val="008F3801"/>
    <w:rsid w:val="008F53F5"/>
    <w:rsid w:val="0091187B"/>
    <w:rsid w:val="0091430C"/>
    <w:rsid w:val="00917850"/>
    <w:rsid w:val="00926FCC"/>
    <w:rsid w:val="00932DDD"/>
    <w:rsid w:val="00935C67"/>
    <w:rsid w:val="00935CCD"/>
    <w:rsid w:val="009423E5"/>
    <w:rsid w:val="00942D56"/>
    <w:rsid w:val="0094361E"/>
    <w:rsid w:val="00946C28"/>
    <w:rsid w:val="009534D1"/>
    <w:rsid w:val="00954C7D"/>
    <w:rsid w:val="00955F5A"/>
    <w:rsid w:val="009572C0"/>
    <w:rsid w:val="009633FC"/>
    <w:rsid w:val="0096555E"/>
    <w:rsid w:val="009666D9"/>
    <w:rsid w:val="00977099"/>
    <w:rsid w:val="00981776"/>
    <w:rsid w:val="009852D6"/>
    <w:rsid w:val="0098685B"/>
    <w:rsid w:val="00993DC0"/>
    <w:rsid w:val="00997284"/>
    <w:rsid w:val="009A3E8D"/>
    <w:rsid w:val="009A7486"/>
    <w:rsid w:val="009C1995"/>
    <w:rsid w:val="009C4223"/>
    <w:rsid w:val="009C5F90"/>
    <w:rsid w:val="009D0FA9"/>
    <w:rsid w:val="009E2001"/>
    <w:rsid w:val="009E6A05"/>
    <w:rsid w:val="009E6E1B"/>
    <w:rsid w:val="009E7D3B"/>
    <w:rsid w:val="009F2FDC"/>
    <w:rsid w:val="009F6C7D"/>
    <w:rsid w:val="00A07B5C"/>
    <w:rsid w:val="00A160D1"/>
    <w:rsid w:val="00A17375"/>
    <w:rsid w:val="00A22E6F"/>
    <w:rsid w:val="00A2645B"/>
    <w:rsid w:val="00A26802"/>
    <w:rsid w:val="00A27A93"/>
    <w:rsid w:val="00A35E9E"/>
    <w:rsid w:val="00A40839"/>
    <w:rsid w:val="00A50D69"/>
    <w:rsid w:val="00A51703"/>
    <w:rsid w:val="00A56AE0"/>
    <w:rsid w:val="00A573C5"/>
    <w:rsid w:val="00A6172D"/>
    <w:rsid w:val="00A62320"/>
    <w:rsid w:val="00A63D1B"/>
    <w:rsid w:val="00A65BE6"/>
    <w:rsid w:val="00A66339"/>
    <w:rsid w:val="00A70A97"/>
    <w:rsid w:val="00A70E11"/>
    <w:rsid w:val="00A70FEE"/>
    <w:rsid w:val="00A718A1"/>
    <w:rsid w:val="00A73C84"/>
    <w:rsid w:val="00A861CB"/>
    <w:rsid w:val="00AA042C"/>
    <w:rsid w:val="00AA09C9"/>
    <w:rsid w:val="00AA1753"/>
    <w:rsid w:val="00AB1C15"/>
    <w:rsid w:val="00AB38A7"/>
    <w:rsid w:val="00AB7CA0"/>
    <w:rsid w:val="00AD7A48"/>
    <w:rsid w:val="00AE2901"/>
    <w:rsid w:val="00AF1DAC"/>
    <w:rsid w:val="00AF3AC0"/>
    <w:rsid w:val="00AF4AB7"/>
    <w:rsid w:val="00AF4F23"/>
    <w:rsid w:val="00AF6233"/>
    <w:rsid w:val="00AF67B1"/>
    <w:rsid w:val="00B01EB1"/>
    <w:rsid w:val="00B02053"/>
    <w:rsid w:val="00B0219C"/>
    <w:rsid w:val="00B02F8B"/>
    <w:rsid w:val="00B032F9"/>
    <w:rsid w:val="00B045B6"/>
    <w:rsid w:val="00B051FF"/>
    <w:rsid w:val="00B15182"/>
    <w:rsid w:val="00B15F39"/>
    <w:rsid w:val="00B16396"/>
    <w:rsid w:val="00B22F83"/>
    <w:rsid w:val="00B23644"/>
    <w:rsid w:val="00B346BF"/>
    <w:rsid w:val="00B407F1"/>
    <w:rsid w:val="00B40EE6"/>
    <w:rsid w:val="00B41631"/>
    <w:rsid w:val="00B44188"/>
    <w:rsid w:val="00B4653E"/>
    <w:rsid w:val="00B466FA"/>
    <w:rsid w:val="00B5082C"/>
    <w:rsid w:val="00B60007"/>
    <w:rsid w:val="00B6358F"/>
    <w:rsid w:val="00B65477"/>
    <w:rsid w:val="00B66AF0"/>
    <w:rsid w:val="00B6789D"/>
    <w:rsid w:val="00B71E2B"/>
    <w:rsid w:val="00B839D9"/>
    <w:rsid w:val="00B84E91"/>
    <w:rsid w:val="00B937A0"/>
    <w:rsid w:val="00B949AF"/>
    <w:rsid w:val="00B977DA"/>
    <w:rsid w:val="00BA3BD3"/>
    <w:rsid w:val="00BB0593"/>
    <w:rsid w:val="00BB2C79"/>
    <w:rsid w:val="00BC0395"/>
    <w:rsid w:val="00BC401F"/>
    <w:rsid w:val="00BD0ACA"/>
    <w:rsid w:val="00BE0BA0"/>
    <w:rsid w:val="00BE2B06"/>
    <w:rsid w:val="00BE5F84"/>
    <w:rsid w:val="00BE60C2"/>
    <w:rsid w:val="00BF1DD3"/>
    <w:rsid w:val="00BF2642"/>
    <w:rsid w:val="00BF75F6"/>
    <w:rsid w:val="00BF7846"/>
    <w:rsid w:val="00C031BC"/>
    <w:rsid w:val="00C04ED9"/>
    <w:rsid w:val="00C115E3"/>
    <w:rsid w:val="00C15AA0"/>
    <w:rsid w:val="00C24771"/>
    <w:rsid w:val="00C26408"/>
    <w:rsid w:val="00C31F9E"/>
    <w:rsid w:val="00C367AB"/>
    <w:rsid w:val="00C4710B"/>
    <w:rsid w:val="00C55D97"/>
    <w:rsid w:val="00C57A64"/>
    <w:rsid w:val="00C61134"/>
    <w:rsid w:val="00C65D73"/>
    <w:rsid w:val="00C73DA2"/>
    <w:rsid w:val="00C803D5"/>
    <w:rsid w:val="00C84F6C"/>
    <w:rsid w:val="00C90CF2"/>
    <w:rsid w:val="00C97FBB"/>
    <w:rsid w:val="00CA7F9C"/>
    <w:rsid w:val="00CB1FC6"/>
    <w:rsid w:val="00CB67C2"/>
    <w:rsid w:val="00CC2635"/>
    <w:rsid w:val="00CC6A65"/>
    <w:rsid w:val="00CC74EF"/>
    <w:rsid w:val="00CD2308"/>
    <w:rsid w:val="00CD3D60"/>
    <w:rsid w:val="00CD522F"/>
    <w:rsid w:val="00CD6E45"/>
    <w:rsid w:val="00CE0968"/>
    <w:rsid w:val="00CE2313"/>
    <w:rsid w:val="00CE2626"/>
    <w:rsid w:val="00CE46A4"/>
    <w:rsid w:val="00CE46D6"/>
    <w:rsid w:val="00CE5496"/>
    <w:rsid w:val="00CE7187"/>
    <w:rsid w:val="00CF0CEF"/>
    <w:rsid w:val="00D02513"/>
    <w:rsid w:val="00D06467"/>
    <w:rsid w:val="00D11A54"/>
    <w:rsid w:val="00D15638"/>
    <w:rsid w:val="00D17D49"/>
    <w:rsid w:val="00D24F6F"/>
    <w:rsid w:val="00D252A8"/>
    <w:rsid w:val="00D2532B"/>
    <w:rsid w:val="00D334CC"/>
    <w:rsid w:val="00D3438F"/>
    <w:rsid w:val="00D34C9F"/>
    <w:rsid w:val="00D409D0"/>
    <w:rsid w:val="00D40A01"/>
    <w:rsid w:val="00D42010"/>
    <w:rsid w:val="00D44081"/>
    <w:rsid w:val="00D454F1"/>
    <w:rsid w:val="00D47314"/>
    <w:rsid w:val="00D551F7"/>
    <w:rsid w:val="00D55EF8"/>
    <w:rsid w:val="00D57B09"/>
    <w:rsid w:val="00D610E3"/>
    <w:rsid w:val="00D62F63"/>
    <w:rsid w:val="00D637AB"/>
    <w:rsid w:val="00D63F4B"/>
    <w:rsid w:val="00D640DE"/>
    <w:rsid w:val="00D6573A"/>
    <w:rsid w:val="00D73D22"/>
    <w:rsid w:val="00D80893"/>
    <w:rsid w:val="00D811EA"/>
    <w:rsid w:val="00D82290"/>
    <w:rsid w:val="00D84690"/>
    <w:rsid w:val="00D87E0E"/>
    <w:rsid w:val="00D91675"/>
    <w:rsid w:val="00D94489"/>
    <w:rsid w:val="00D96958"/>
    <w:rsid w:val="00DA012D"/>
    <w:rsid w:val="00DA2556"/>
    <w:rsid w:val="00DA27BE"/>
    <w:rsid w:val="00DB2282"/>
    <w:rsid w:val="00DB320D"/>
    <w:rsid w:val="00DB47AC"/>
    <w:rsid w:val="00DC492A"/>
    <w:rsid w:val="00DD7809"/>
    <w:rsid w:val="00DE3986"/>
    <w:rsid w:val="00DE51B7"/>
    <w:rsid w:val="00DE5A62"/>
    <w:rsid w:val="00E00C5C"/>
    <w:rsid w:val="00E028BD"/>
    <w:rsid w:val="00E15C4C"/>
    <w:rsid w:val="00E16566"/>
    <w:rsid w:val="00E171AF"/>
    <w:rsid w:val="00E17BB1"/>
    <w:rsid w:val="00E2171A"/>
    <w:rsid w:val="00E22AE6"/>
    <w:rsid w:val="00E23B1D"/>
    <w:rsid w:val="00E3121B"/>
    <w:rsid w:val="00E314E8"/>
    <w:rsid w:val="00E40EC8"/>
    <w:rsid w:val="00E43308"/>
    <w:rsid w:val="00E51AC7"/>
    <w:rsid w:val="00E52842"/>
    <w:rsid w:val="00E52A2F"/>
    <w:rsid w:val="00E55821"/>
    <w:rsid w:val="00E55D4C"/>
    <w:rsid w:val="00E617AC"/>
    <w:rsid w:val="00E61B59"/>
    <w:rsid w:val="00E61F90"/>
    <w:rsid w:val="00E62DC0"/>
    <w:rsid w:val="00E65173"/>
    <w:rsid w:val="00E7062F"/>
    <w:rsid w:val="00E75C2A"/>
    <w:rsid w:val="00E76ABC"/>
    <w:rsid w:val="00E7768D"/>
    <w:rsid w:val="00E803E4"/>
    <w:rsid w:val="00E814E5"/>
    <w:rsid w:val="00E91A52"/>
    <w:rsid w:val="00E956F5"/>
    <w:rsid w:val="00E97E7C"/>
    <w:rsid w:val="00EA04A1"/>
    <w:rsid w:val="00EA2FA5"/>
    <w:rsid w:val="00EB20B2"/>
    <w:rsid w:val="00EB2659"/>
    <w:rsid w:val="00EB2CAD"/>
    <w:rsid w:val="00EC1321"/>
    <w:rsid w:val="00EC4D99"/>
    <w:rsid w:val="00EC7AD8"/>
    <w:rsid w:val="00EC7D4A"/>
    <w:rsid w:val="00ED0528"/>
    <w:rsid w:val="00ED1138"/>
    <w:rsid w:val="00ED1342"/>
    <w:rsid w:val="00ED6DFF"/>
    <w:rsid w:val="00ED7DF7"/>
    <w:rsid w:val="00EE32E4"/>
    <w:rsid w:val="00EE518C"/>
    <w:rsid w:val="00EE6A73"/>
    <w:rsid w:val="00EE6EAB"/>
    <w:rsid w:val="00EE735F"/>
    <w:rsid w:val="00EF5FB8"/>
    <w:rsid w:val="00EF617E"/>
    <w:rsid w:val="00F00C83"/>
    <w:rsid w:val="00F07591"/>
    <w:rsid w:val="00F165E5"/>
    <w:rsid w:val="00F21E97"/>
    <w:rsid w:val="00F23A7A"/>
    <w:rsid w:val="00F256B0"/>
    <w:rsid w:val="00F31F2C"/>
    <w:rsid w:val="00F33056"/>
    <w:rsid w:val="00F40AB1"/>
    <w:rsid w:val="00F6228C"/>
    <w:rsid w:val="00F67FE4"/>
    <w:rsid w:val="00F717FE"/>
    <w:rsid w:val="00F77CBB"/>
    <w:rsid w:val="00F816DB"/>
    <w:rsid w:val="00F825F2"/>
    <w:rsid w:val="00F84E5B"/>
    <w:rsid w:val="00F87403"/>
    <w:rsid w:val="00F94E43"/>
    <w:rsid w:val="00FA1BED"/>
    <w:rsid w:val="00FB1D13"/>
    <w:rsid w:val="00FC60D5"/>
    <w:rsid w:val="00FD237D"/>
    <w:rsid w:val="00FD3823"/>
    <w:rsid w:val="00FD5C9A"/>
    <w:rsid w:val="00FD7619"/>
    <w:rsid w:val="00FE6507"/>
    <w:rsid w:val="00FE6BA2"/>
    <w:rsid w:val="00FF09D2"/>
    <w:rsid w:val="00FF5B99"/>
    <w:rsid w:val="00FF66F3"/>
    <w:rsid w:val="21B9032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75AA6"/>
  <w15:docId w15:val="{6F2CC601-4EF3-4137-8C82-44B44F2B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s-ES"/>
    </w:rPr>
  </w:style>
  <w:style w:type="paragraph" w:styleId="Ttulo2">
    <w:name w:val="heading 2"/>
    <w:basedOn w:val="Normal"/>
    <w:next w:val="Normal"/>
    <w:link w:val="Ttulo2Car"/>
    <w:qFormat/>
    <w:pPr>
      <w:keepNext/>
      <w:jc w:val="center"/>
      <w:outlineLvl w:val="1"/>
    </w:pPr>
    <w:rPr>
      <w:rFonts w:ascii="Arial" w:hAnsi="Arial" w:cs="Arial"/>
      <w:b/>
      <w:szCs w:val="20"/>
      <w:lang w:val="es-ES"/>
    </w:rPr>
  </w:style>
  <w:style w:type="paragraph" w:styleId="Ttulo3">
    <w:name w:val="heading 3"/>
    <w:basedOn w:val="Normal"/>
    <w:next w:val="Normal"/>
    <w:link w:val="Ttulo3Car"/>
    <w:qFormat/>
    <w:pPr>
      <w:keepNext/>
      <w:jc w:val="both"/>
      <w:outlineLvl w:val="2"/>
    </w:pPr>
    <w:rPr>
      <w:rFonts w:ascii="Arial" w:hAnsi="Arial"/>
      <w:b/>
      <w:bCs/>
      <w:snapToGrid w:val="0"/>
    </w:rPr>
  </w:style>
  <w:style w:type="paragraph" w:styleId="Ttulo4">
    <w:name w:val="heading 4"/>
    <w:basedOn w:val="Normal"/>
    <w:next w:val="Normal"/>
    <w:link w:val="Ttulo4Car"/>
    <w:qFormat/>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5F5F5F" w:themeColor="hyperlink"/>
      <w:u w:val="single"/>
    </w:rPr>
  </w:style>
  <w:style w:type="paragraph" w:styleId="Textonotapie">
    <w:name w:val="footnote text"/>
    <w:basedOn w:val="Normal"/>
    <w:link w:val="TextonotapieCar"/>
    <w:uiPriority w:val="99"/>
    <w:unhideWhenUsed/>
    <w:rPr>
      <w:sz w:val="20"/>
      <w:szCs w:val="20"/>
      <w:lang w:val="es-ES"/>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2">
    <w:name w:val="Body Text 2"/>
    <w:basedOn w:val="Normal"/>
    <w:link w:val="Textoindependiente2Car"/>
    <w:uiPriority w:val="99"/>
    <w:unhideWhenUsed/>
    <w:pPr>
      <w:spacing w:after="120" w:line="480" w:lineRule="auto"/>
    </w:pPr>
    <w:rPr>
      <w:lang w:val="es-ES"/>
    </w:rPr>
  </w:style>
  <w:style w:type="paragraph" w:styleId="Encabezado">
    <w:name w:val="header"/>
    <w:basedOn w:val="Normal"/>
    <w:link w:val="EncabezadoCar"/>
    <w:uiPriority w:val="99"/>
    <w:unhideWhenUsed/>
    <w:pPr>
      <w:tabs>
        <w:tab w:val="center" w:pos="4419"/>
        <w:tab w:val="right" w:pos="8838"/>
      </w:tabs>
    </w:pPr>
  </w:style>
  <w:style w:type="paragraph" w:styleId="NormalWeb">
    <w:name w:val="Normal (Web)"/>
    <w:basedOn w:val="Normal"/>
    <w:uiPriority w:val="99"/>
    <w:unhideWhenUsed/>
    <w:pPr>
      <w:spacing w:before="100" w:beforeAutospacing="1" w:after="100" w:afterAutospacing="1"/>
    </w:pPr>
    <w:rPr>
      <w:lang w:eastAsia="es-CO"/>
    </w:rPr>
  </w:style>
  <w:style w:type="paragraph" w:styleId="Piedepgina">
    <w:name w:val="footer"/>
    <w:basedOn w:val="Normal"/>
    <w:link w:val="PiedepginaCar"/>
    <w:uiPriority w:val="99"/>
    <w:unhideWhenUsed/>
    <w:pPr>
      <w:tabs>
        <w:tab w:val="center" w:pos="4419"/>
        <w:tab w:val="right" w:pos="8838"/>
      </w:tabs>
    </w:pPr>
  </w:style>
  <w:style w:type="paragraph" w:styleId="Sangra2detindependiente">
    <w:name w:val="Body Text Indent 2"/>
    <w:basedOn w:val="Normal"/>
    <w:link w:val="Sangra2detindependienteCar"/>
    <w:uiPriority w:val="99"/>
    <w:unhideWhenUsed/>
    <w:pPr>
      <w:spacing w:after="120" w:line="480" w:lineRule="auto"/>
      <w:ind w:left="283"/>
    </w:pPr>
    <w:rPr>
      <w:lang w:val="es-ES"/>
    </w:rPr>
  </w:style>
  <w:style w:type="paragraph" w:styleId="Textoindependiente">
    <w:name w:val="Body Text"/>
    <w:basedOn w:val="Normal"/>
    <w:link w:val="TextoindependienteCar"/>
    <w:uiPriority w:val="99"/>
    <w:unhideWhenUsed/>
    <w:pPr>
      <w:spacing w:after="120"/>
    </w:pPr>
  </w:style>
  <w:style w:type="character" w:customStyle="1" w:styleId="Ttulo2Car">
    <w:name w:val="Título 2 Car"/>
    <w:basedOn w:val="Fuentedeprrafopredeter"/>
    <w:link w:val="Ttulo2"/>
    <w:rPr>
      <w:rFonts w:ascii="Arial" w:eastAsia="Times New Roman" w:hAnsi="Arial" w:cs="Arial"/>
      <w:b/>
      <w:sz w:val="24"/>
      <w:szCs w:val="20"/>
      <w:lang w:val="es-ES" w:eastAsia="es-ES"/>
    </w:rPr>
  </w:style>
  <w:style w:type="character" w:customStyle="1" w:styleId="Ttulo3Car">
    <w:name w:val="Título 3 Car"/>
    <w:basedOn w:val="Fuentedeprrafopredeter"/>
    <w:link w:val="Ttulo3"/>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Pr>
      <w:rFonts w:ascii="Tahoma" w:eastAsia="Times New Roman" w:hAnsi="Tahoma" w:cs="Tahoma"/>
      <w:b/>
      <w:bCs/>
      <w:szCs w:val="20"/>
      <w:lang w:val="es-ES" w:eastAsia="es-ES"/>
    </w:rPr>
  </w:style>
  <w:style w:type="character" w:customStyle="1" w:styleId="Ttulo7Car">
    <w:name w:val="Título 7 Car"/>
    <w:basedOn w:val="Fuentedeprrafopredeter"/>
    <w:link w:val="Ttulo7"/>
    <w:rPr>
      <w:rFonts w:ascii="Century" w:eastAsia="Times New Roman" w:hAnsi="Century" w:cs="Microsoft Sans Serif"/>
      <w:b/>
      <w:szCs w:val="20"/>
      <w:lang w:eastAsia="es-ES"/>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uiPriority w:val="99"/>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Pr>
      <w:rFonts w:ascii="Times New Roman" w:eastAsia="Times New Roman" w:hAnsi="Times New Roman" w:cs="Times New Roman"/>
      <w:sz w:val="24"/>
      <w:szCs w:val="24"/>
      <w:lang w:val="es-ES" w:eastAsia="es-ES"/>
    </w:rPr>
  </w:style>
  <w:style w:type="paragraph" w:styleId="Sinespaciado">
    <w:name w:val="No Spacing"/>
    <w:uiPriority w:val="1"/>
    <w:qFormat/>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eastAsia="es-E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pPr>
      <w:spacing w:before="100" w:beforeAutospacing="1" w:after="100" w:afterAutospacing="1"/>
    </w:pPr>
    <w:rPr>
      <w:lang w:eastAsia="es-CO"/>
    </w:rPr>
  </w:style>
  <w:style w:type="character" w:customStyle="1" w:styleId="normaltextrun">
    <w:name w:val="normaltextrun"/>
    <w:basedOn w:val="Fuentedeprrafopredeter"/>
  </w:style>
  <w:style w:type="character" w:customStyle="1" w:styleId="markgg5jle8s4">
    <w:name w:val="markgg5jle8s4"/>
    <w:basedOn w:val="Fuentedeprrafopredeter"/>
  </w:style>
  <w:style w:type="character" w:customStyle="1" w:styleId="markids9zlraz">
    <w:name w:val="markids9zlraz"/>
    <w:basedOn w:val="Fuentedeprrafopredeter"/>
  </w:style>
  <w:style w:type="character" w:customStyle="1" w:styleId="marku8lyclug7">
    <w:name w:val="marku8lyclug7"/>
    <w:basedOn w:val="Fuentedeprrafopredete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1408</Words>
  <Characters>7749</Characters>
  <Application>Microsoft Office Word</Application>
  <DocSecurity>0</DocSecurity>
  <Lines>64</Lines>
  <Paragraphs>18</Paragraphs>
  <ScaleCrop>false</ScaleCrop>
  <Company>Suramericana</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Alejandra Murillo Claros</cp:lastModifiedBy>
  <cp:revision>72</cp:revision>
  <cp:lastPrinted>2023-05-26T14:43:00Z</cp:lastPrinted>
  <dcterms:created xsi:type="dcterms:W3CDTF">2024-10-22T13:44:00Z</dcterms:created>
  <dcterms:modified xsi:type="dcterms:W3CDTF">2024-10-22T17:25:00Z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39E5E0FD23654AF48C435E546DAE819B_12</vt:lpwstr>
  </property>
</Properties>
</file>