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D3D7" w14:textId="77777777" w:rsidR="00270537" w:rsidRPr="00CD650D" w:rsidRDefault="00270537" w:rsidP="00CD650D">
      <w:pPr>
        <w:pStyle w:val="Listaconvietas"/>
        <w:rPr>
          <w:rStyle w:val="Hipervnculo"/>
          <w:b w:val="0"/>
          <w:bCs/>
          <w:color w:val="auto"/>
          <w:szCs w:val="22"/>
          <w:u w:val="none"/>
        </w:rPr>
      </w:pPr>
      <w:bookmarkStart w:id="0" w:name="_Hlk162965734"/>
      <w:r w:rsidRPr="00CD650D">
        <w:rPr>
          <w:rStyle w:val="Hipervnculo"/>
          <w:b w:val="0"/>
          <w:bCs/>
          <w:color w:val="auto"/>
          <w:szCs w:val="22"/>
          <w:u w:val="none"/>
        </w:rPr>
        <w:t>Señores</w:t>
      </w:r>
    </w:p>
    <w:bookmarkEnd w:id="0"/>
    <w:p w14:paraId="24CAA39F" w14:textId="56D66E65" w:rsidR="00175886" w:rsidRPr="00CD650D" w:rsidRDefault="00175886" w:rsidP="00CD650D">
      <w:pPr>
        <w:pStyle w:val="Listaconvietas"/>
        <w:rPr>
          <w:szCs w:val="22"/>
        </w:rPr>
      </w:pPr>
      <w:r w:rsidRPr="00CD650D">
        <w:rPr>
          <w:szCs w:val="22"/>
        </w:rPr>
        <w:t xml:space="preserve">JUZGADO </w:t>
      </w:r>
      <w:r w:rsidR="00F223E6" w:rsidRPr="00CD650D">
        <w:rPr>
          <w:szCs w:val="22"/>
        </w:rPr>
        <w:t>SEXTO</w:t>
      </w:r>
      <w:r w:rsidRPr="00CD650D">
        <w:rPr>
          <w:szCs w:val="22"/>
        </w:rPr>
        <w:t xml:space="preserve"> LABORAL DEL CIRCUITO DE </w:t>
      </w:r>
      <w:r w:rsidR="00F223E6" w:rsidRPr="00CD650D">
        <w:rPr>
          <w:szCs w:val="22"/>
        </w:rPr>
        <w:t>CARTAGENA</w:t>
      </w:r>
    </w:p>
    <w:p w14:paraId="7C14F0C1" w14:textId="197BF1CC" w:rsidR="00F223E6" w:rsidRPr="00CD650D" w:rsidRDefault="00F223E6" w:rsidP="00CD650D">
      <w:pPr>
        <w:pStyle w:val="Listaconvietas"/>
        <w:rPr>
          <w:rStyle w:val="Hipervnculo"/>
          <w:b w:val="0"/>
          <w:bCs/>
          <w:color w:val="auto"/>
          <w:szCs w:val="22"/>
          <w:u w:val="none"/>
        </w:rPr>
      </w:pPr>
      <w:hyperlink r:id="rId8" w:history="1">
        <w:r w:rsidRPr="00CD650D">
          <w:rPr>
            <w:rStyle w:val="Hipervnculo"/>
            <w:b w:val="0"/>
            <w:bCs/>
            <w:szCs w:val="22"/>
          </w:rPr>
          <w:t>j06labcgena@cendoj.ramajudicial.gov.co</w:t>
        </w:r>
      </w:hyperlink>
      <w:r w:rsidRPr="00CD650D">
        <w:rPr>
          <w:b w:val="0"/>
          <w:bCs/>
          <w:szCs w:val="22"/>
        </w:rPr>
        <w:t xml:space="preserve"> </w:t>
      </w:r>
      <w:r w:rsidRPr="00CD650D">
        <w:rPr>
          <w:rStyle w:val="Hipervnculo"/>
          <w:b w:val="0"/>
          <w:bCs/>
          <w:color w:val="auto"/>
          <w:szCs w:val="22"/>
          <w:u w:val="none"/>
        </w:rPr>
        <w:t xml:space="preserve"> </w:t>
      </w:r>
    </w:p>
    <w:p w14:paraId="0CF3DFBC" w14:textId="1A459FEC" w:rsidR="00175886" w:rsidRPr="00CD650D" w:rsidRDefault="00175886" w:rsidP="00CD650D">
      <w:pPr>
        <w:pStyle w:val="Listaconvietas"/>
        <w:rPr>
          <w:rStyle w:val="Hipervnculo"/>
          <w:b w:val="0"/>
          <w:bCs/>
          <w:color w:val="auto"/>
          <w:szCs w:val="22"/>
          <w:u w:val="none"/>
        </w:rPr>
      </w:pPr>
      <w:r w:rsidRPr="00CD650D">
        <w:rPr>
          <w:rStyle w:val="Hipervnculo"/>
          <w:b w:val="0"/>
          <w:bCs/>
          <w:color w:val="auto"/>
          <w:szCs w:val="22"/>
          <w:u w:val="none"/>
        </w:rPr>
        <w:t>E. S. D.</w:t>
      </w:r>
    </w:p>
    <w:p w14:paraId="02DAE207" w14:textId="77777777" w:rsidR="00175886" w:rsidRPr="00CD650D" w:rsidRDefault="00175886" w:rsidP="00CD650D">
      <w:pPr>
        <w:pStyle w:val="Listaconvietas"/>
        <w:rPr>
          <w:rStyle w:val="Hipervnculo"/>
          <w:b w:val="0"/>
          <w:bCs/>
          <w:color w:val="auto"/>
          <w:szCs w:val="22"/>
          <w:u w:val="none"/>
        </w:rPr>
      </w:pPr>
    </w:p>
    <w:p w14:paraId="221DD8E6" w14:textId="7A090886" w:rsidR="00175886" w:rsidRPr="00CD650D" w:rsidRDefault="00175886" w:rsidP="00CD650D">
      <w:pPr>
        <w:pStyle w:val="Listaconvietas"/>
        <w:rPr>
          <w:rStyle w:val="Hipervnculo"/>
          <w:b w:val="0"/>
          <w:bCs/>
          <w:color w:val="auto"/>
          <w:szCs w:val="22"/>
          <w:u w:val="none"/>
        </w:rPr>
      </w:pPr>
      <w:r w:rsidRPr="00CD650D">
        <w:rPr>
          <w:rStyle w:val="Hipervnculo"/>
          <w:color w:val="auto"/>
          <w:szCs w:val="22"/>
          <w:u w:val="none"/>
        </w:rPr>
        <w:t>Proceso:</w:t>
      </w:r>
      <w:r w:rsidRPr="00CD650D">
        <w:rPr>
          <w:rStyle w:val="Hipervnculo"/>
          <w:b w:val="0"/>
          <w:bCs/>
          <w:color w:val="auto"/>
          <w:szCs w:val="22"/>
          <w:u w:val="none"/>
        </w:rPr>
        <w:t xml:space="preserve"> </w:t>
      </w:r>
      <w:r w:rsidRPr="00CD650D">
        <w:rPr>
          <w:rStyle w:val="Hipervnculo"/>
          <w:b w:val="0"/>
          <w:bCs/>
          <w:color w:val="auto"/>
          <w:szCs w:val="22"/>
          <w:u w:val="none"/>
        </w:rPr>
        <w:tab/>
        <w:t xml:space="preserve"> </w:t>
      </w:r>
      <w:r w:rsidR="00064195" w:rsidRPr="00CD650D">
        <w:rPr>
          <w:rStyle w:val="Hipervnculo"/>
          <w:b w:val="0"/>
          <w:bCs/>
          <w:color w:val="auto"/>
          <w:szCs w:val="22"/>
          <w:u w:val="none"/>
        </w:rPr>
        <w:t xml:space="preserve">    </w:t>
      </w:r>
      <w:r w:rsidRPr="00CD650D">
        <w:rPr>
          <w:rStyle w:val="Hipervnculo"/>
          <w:b w:val="0"/>
          <w:bCs/>
          <w:color w:val="auto"/>
          <w:szCs w:val="22"/>
          <w:u w:val="none"/>
        </w:rPr>
        <w:t>ORDINARIO LABORAL DE PRIMERA INSTANCIA.</w:t>
      </w:r>
    </w:p>
    <w:p w14:paraId="6E16A56E" w14:textId="1FA2257F" w:rsidR="00175886" w:rsidRPr="00CD650D" w:rsidRDefault="00175886" w:rsidP="00CD650D">
      <w:pPr>
        <w:pStyle w:val="Listaconvietas"/>
        <w:rPr>
          <w:rStyle w:val="Hipervnculo"/>
          <w:b w:val="0"/>
          <w:bCs/>
          <w:color w:val="auto"/>
          <w:szCs w:val="22"/>
          <w:u w:val="none"/>
        </w:rPr>
      </w:pPr>
      <w:r w:rsidRPr="00CD650D">
        <w:rPr>
          <w:rStyle w:val="Hipervnculo"/>
          <w:color w:val="auto"/>
          <w:szCs w:val="22"/>
          <w:u w:val="none"/>
        </w:rPr>
        <w:t>Demandante:</w:t>
      </w:r>
      <w:r w:rsidRPr="00CD650D">
        <w:rPr>
          <w:rStyle w:val="Hipervnculo"/>
          <w:b w:val="0"/>
          <w:bCs/>
          <w:color w:val="auto"/>
          <w:szCs w:val="22"/>
          <w:u w:val="none"/>
        </w:rPr>
        <w:t xml:space="preserve">  </w:t>
      </w:r>
      <w:r w:rsidR="00111F53" w:rsidRPr="00CD650D">
        <w:rPr>
          <w:rStyle w:val="Hipervnculo"/>
          <w:b w:val="0"/>
          <w:bCs/>
          <w:color w:val="auto"/>
          <w:szCs w:val="22"/>
          <w:u w:val="none"/>
        </w:rPr>
        <w:t xml:space="preserve"> </w:t>
      </w:r>
      <w:r w:rsidR="00064195" w:rsidRPr="00CD650D">
        <w:rPr>
          <w:rStyle w:val="Hipervnculo"/>
          <w:b w:val="0"/>
          <w:bCs/>
          <w:color w:val="auto"/>
          <w:szCs w:val="22"/>
          <w:u w:val="none"/>
        </w:rPr>
        <w:t xml:space="preserve">   </w:t>
      </w:r>
      <w:r w:rsidR="00F223E6" w:rsidRPr="00CD650D">
        <w:rPr>
          <w:rStyle w:val="Hipervnculo"/>
          <w:b w:val="0"/>
          <w:bCs/>
          <w:color w:val="auto"/>
          <w:szCs w:val="22"/>
          <w:u w:val="none"/>
        </w:rPr>
        <w:t>ALIDA DEL CARMEN ARROYO MEZA</w:t>
      </w:r>
    </w:p>
    <w:p w14:paraId="75D54E71" w14:textId="550EC655" w:rsidR="00175886" w:rsidRPr="00CD650D" w:rsidRDefault="00175886" w:rsidP="00CD650D">
      <w:pPr>
        <w:pStyle w:val="Listaconvietas"/>
        <w:rPr>
          <w:rStyle w:val="Hipervnculo"/>
          <w:b w:val="0"/>
          <w:bCs/>
          <w:color w:val="auto"/>
          <w:szCs w:val="22"/>
          <w:u w:val="none"/>
        </w:rPr>
      </w:pPr>
      <w:r w:rsidRPr="00CD650D">
        <w:rPr>
          <w:rStyle w:val="Hipervnculo"/>
          <w:color w:val="auto"/>
          <w:szCs w:val="22"/>
          <w:u w:val="none"/>
        </w:rPr>
        <w:t>Demandados:</w:t>
      </w:r>
      <w:r w:rsidR="00064195" w:rsidRPr="00CD650D">
        <w:rPr>
          <w:rStyle w:val="Hipervnculo"/>
          <w:color w:val="auto"/>
          <w:szCs w:val="22"/>
          <w:u w:val="none"/>
        </w:rPr>
        <w:t xml:space="preserve">    </w:t>
      </w:r>
      <w:r w:rsidRPr="00CD650D">
        <w:rPr>
          <w:rStyle w:val="Hipervnculo"/>
          <w:b w:val="0"/>
          <w:bCs/>
          <w:color w:val="auto"/>
          <w:szCs w:val="22"/>
          <w:u w:val="none"/>
        </w:rPr>
        <w:t xml:space="preserve"> COLPENSIONES Y OTROS.</w:t>
      </w:r>
    </w:p>
    <w:p w14:paraId="132F2B08" w14:textId="40BAC9EF" w:rsidR="00175886" w:rsidRPr="00CD650D" w:rsidRDefault="00DE7C6D" w:rsidP="00CD650D">
      <w:pPr>
        <w:pStyle w:val="Listaconvietas"/>
        <w:rPr>
          <w:rStyle w:val="Hipervnculo"/>
          <w:b w:val="0"/>
          <w:bCs/>
          <w:color w:val="auto"/>
          <w:szCs w:val="22"/>
          <w:u w:val="none"/>
        </w:rPr>
      </w:pPr>
      <w:r w:rsidRPr="00CD650D">
        <w:rPr>
          <w:rStyle w:val="Hipervnculo"/>
          <w:color w:val="auto"/>
          <w:szCs w:val="22"/>
          <w:u w:val="none"/>
        </w:rPr>
        <w:t>Litisconsorte N</w:t>
      </w:r>
      <w:r w:rsidR="00175886" w:rsidRPr="00CD650D">
        <w:rPr>
          <w:rStyle w:val="Hipervnculo"/>
          <w:color w:val="auto"/>
          <w:szCs w:val="22"/>
          <w:u w:val="none"/>
        </w:rPr>
        <w:t>:</w:t>
      </w:r>
      <w:r w:rsidR="00175886" w:rsidRPr="00CD650D">
        <w:rPr>
          <w:rStyle w:val="Hipervnculo"/>
          <w:b w:val="0"/>
          <w:bCs/>
          <w:color w:val="auto"/>
          <w:szCs w:val="22"/>
          <w:u w:val="none"/>
        </w:rPr>
        <w:t xml:space="preserve">  ALLIANZ SEGUROS </w:t>
      </w:r>
      <w:r w:rsidR="00F90F30" w:rsidRPr="00CD650D">
        <w:rPr>
          <w:rStyle w:val="Hipervnculo"/>
          <w:b w:val="0"/>
          <w:bCs/>
          <w:color w:val="auto"/>
          <w:szCs w:val="22"/>
          <w:u w:val="none"/>
        </w:rPr>
        <w:t xml:space="preserve">DE VIDA </w:t>
      </w:r>
      <w:r w:rsidR="00175886" w:rsidRPr="00CD650D">
        <w:rPr>
          <w:rStyle w:val="Hipervnculo"/>
          <w:b w:val="0"/>
          <w:bCs/>
          <w:color w:val="auto"/>
          <w:szCs w:val="22"/>
          <w:u w:val="none"/>
        </w:rPr>
        <w:t>S.A.</w:t>
      </w:r>
    </w:p>
    <w:p w14:paraId="13928DA1" w14:textId="54629593" w:rsidR="00175886" w:rsidRPr="00CD650D" w:rsidRDefault="00175886" w:rsidP="00CD650D">
      <w:pPr>
        <w:pStyle w:val="Listaconvietas"/>
        <w:rPr>
          <w:rStyle w:val="Hipervnculo"/>
          <w:b w:val="0"/>
          <w:bCs/>
          <w:color w:val="auto"/>
          <w:szCs w:val="22"/>
          <w:u w:val="none"/>
        </w:rPr>
      </w:pPr>
      <w:r w:rsidRPr="00CD650D">
        <w:rPr>
          <w:rStyle w:val="Hipervnculo"/>
          <w:rFonts w:eastAsiaTheme="minorEastAsia"/>
          <w:color w:val="auto"/>
          <w:szCs w:val="22"/>
          <w:u w:val="none"/>
        </w:rPr>
        <w:t>Radicación:</w:t>
      </w:r>
      <w:r w:rsidRPr="00CD650D">
        <w:rPr>
          <w:rStyle w:val="Hipervnculo"/>
          <w:rFonts w:eastAsiaTheme="minorEastAsia"/>
          <w:b w:val="0"/>
          <w:color w:val="auto"/>
          <w:szCs w:val="22"/>
          <w:u w:val="none"/>
        </w:rPr>
        <w:t xml:space="preserve">    </w:t>
      </w:r>
      <w:r w:rsidR="00064195" w:rsidRPr="00CD650D">
        <w:rPr>
          <w:rStyle w:val="Hipervnculo"/>
          <w:rFonts w:eastAsiaTheme="minorEastAsia"/>
          <w:b w:val="0"/>
          <w:color w:val="auto"/>
          <w:szCs w:val="22"/>
          <w:u w:val="none"/>
        </w:rPr>
        <w:t xml:space="preserve">    </w:t>
      </w:r>
      <w:r w:rsidRPr="00CD650D">
        <w:rPr>
          <w:rStyle w:val="Hipervnculo"/>
          <w:rFonts w:eastAsiaTheme="minorEastAsia"/>
          <w:b w:val="0"/>
          <w:color w:val="auto"/>
          <w:szCs w:val="22"/>
          <w:u w:val="none"/>
        </w:rPr>
        <w:t xml:space="preserve"> </w:t>
      </w:r>
      <w:r w:rsidR="00F223E6" w:rsidRPr="00CD650D">
        <w:rPr>
          <w:rFonts w:eastAsiaTheme="minorEastAsia"/>
          <w:b w:val="0"/>
          <w:bCs/>
          <w:szCs w:val="22"/>
          <w:lang w:val="es-ES"/>
        </w:rPr>
        <w:t>13001310500620240008300</w:t>
      </w:r>
    </w:p>
    <w:p w14:paraId="725663E1" w14:textId="77777777" w:rsidR="00F7502D" w:rsidRPr="00CD650D" w:rsidRDefault="00F7502D" w:rsidP="00CD650D">
      <w:pPr>
        <w:pStyle w:val="Sinespaciado"/>
        <w:jc w:val="both"/>
        <w:rPr>
          <w:rFonts w:ascii="Arial" w:hAnsi="Arial" w:cs="Arial"/>
          <w:b/>
          <w:bCs/>
        </w:rPr>
      </w:pPr>
    </w:p>
    <w:p w14:paraId="267D3B17" w14:textId="10BE6A92" w:rsidR="00141E8F" w:rsidRPr="00CD650D" w:rsidRDefault="00C32A3F" w:rsidP="00CD650D">
      <w:pPr>
        <w:pStyle w:val="Sinespaciado"/>
        <w:jc w:val="both"/>
        <w:rPr>
          <w:rFonts w:ascii="Arial" w:hAnsi="Arial" w:cs="Arial"/>
        </w:rPr>
      </w:pPr>
      <w:r w:rsidRPr="00CD650D">
        <w:rPr>
          <w:rFonts w:ascii="Arial" w:hAnsi="Arial" w:cs="Arial"/>
          <w:b/>
          <w:bCs/>
        </w:rPr>
        <w:t>Asunto:</w:t>
      </w:r>
      <w:r w:rsidR="00F90F30" w:rsidRPr="00CD650D">
        <w:rPr>
          <w:rFonts w:ascii="Arial" w:hAnsi="Arial" w:cs="Arial"/>
        </w:rPr>
        <w:t xml:space="preserve"> CONTESTACIÓN A LA DEMANDA.</w:t>
      </w:r>
    </w:p>
    <w:p w14:paraId="6F49B9C5" w14:textId="77777777" w:rsidR="00293DFC" w:rsidRPr="00CD650D" w:rsidRDefault="00293DFC" w:rsidP="00CD650D">
      <w:pPr>
        <w:pStyle w:val="Sinespaciado"/>
        <w:jc w:val="both"/>
        <w:rPr>
          <w:rFonts w:ascii="Arial" w:hAnsi="Arial" w:cs="Arial"/>
          <w:b/>
          <w:bCs/>
        </w:rPr>
      </w:pPr>
      <w:bookmarkStart w:id="1" w:name="_Hlk126768470"/>
    </w:p>
    <w:p w14:paraId="59874DC7" w14:textId="446C2C9E" w:rsidR="00A17A39" w:rsidRPr="00CD650D" w:rsidRDefault="00141E8F" w:rsidP="00CD650D">
      <w:pPr>
        <w:shd w:val="clear" w:color="auto" w:fill="FFFFFF" w:themeFill="background1"/>
        <w:spacing w:after="0" w:line="240" w:lineRule="auto"/>
        <w:jc w:val="both"/>
        <w:textAlignment w:val="baseline"/>
        <w:rPr>
          <w:rFonts w:ascii="Arial" w:hAnsi="Arial" w:cs="Arial"/>
        </w:rPr>
      </w:pPr>
      <w:bookmarkStart w:id="2" w:name="_Hlk164771056"/>
      <w:r w:rsidRPr="00CD650D">
        <w:rPr>
          <w:rFonts w:ascii="Arial" w:hAnsi="Arial" w:cs="Arial"/>
          <w:b/>
          <w:bCs/>
        </w:rPr>
        <w:t>GUSTAVO ALBERTO HERRERA AVILA</w:t>
      </w:r>
      <w:r w:rsidRPr="00CD650D">
        <w:rPr>
          <w:rFonts w:ascii="Arial" w:hAnsi="Arial" w:cs="Arial"/>
        </w:rPr>
        <w:t>, mayor de edad, vecino de Cali, identificado con la C.C. No. 19.395.114 expedida en Bogotá</w:t>
      </w:r>
      <w:r w:rsidR="00FE4D03" w:rsidRPr="00CD650D">
        <w:rPr>
          <w:rFonts w:ascii="Arial" w:hAnsi="Arial" w:cs="Arial"/>
        </w:rPr>
        <w:t xml:space="preserve"> D.C.</w:t>
      </w:r>
      <w:r w:rsidRPr="00CD650D">
        <w:rPr>
          <w:rFonts w:ascii="Arial" w:hAnsi="Arial" w:cs="Arial"/>
        </w:rPr>
        <w:t xml:space="preserve">, abogado en ejercicio y portador de la Tarjeta Profesional No. 39.116. del Consejo Superior de la Judicatura, </w:t>
      </w:r>
      <w:bookmarkEnd w:id="1"/>
      <w:r w:rsidR="00174740" w:rsidRPr="00CD650D">
        <w:rPr>
          <w:rFonts w:ascii="Arial" w:hAnsi="Arial" w:cs="Arial"/>
        </w:rPr>
        <w:t xml:space="preserve">actuando en calidad de apoderado de </w:t>
      </w:r>
      <w:r w:rsidR="00174740" w:rsidRPr="00CD650D">
        <w:rPr>
          <w:rFonts w:ascii="Arial" w:hAnsi="Arial" w:cs="Arial"/>
          <w:b/>
          <w:bCs/>
        </w:rPr>
        <w:t>ALLIANZ SEGUROS DE VIDA S.A.</w:t>
      </w:r>
      <w:r w:rsidR="00174740" w:rsidRPr="00CD650D">
        <w:rPr>
          <w:rFonts w:ascii="Arial" w:hAnsi="Arial" w:cs="Arial"/>
        </w:rPr>
        <w:t>, conforme al poder general conferido y el cual se adjunta al presente libelo, manifiesto que estando dentro del término legal oportuno, respetuosamente procedo a contestar la demanda impetrada</w:t>
      </w:r>
      <w:r w:rsidR="00A17A39" w:rsidRPr="00CD650D">
        <w:rPr>
          <w:rFonts w:ascii="Arial" w:hAnsi="Arial" w:cs="Arial"/>
        </w:rPr>
        <w:t xml:space="preserve"> por </w:t>
      </w:r>
      <w:r w:rsidR="00111F53" w:rsidRPr="00CD650D">
        <w:rPr>
          <w:rFonts w:ascii="Arial" w:hAnsi="Arial" w:cs="Arial"/>
        </w:rPr>
        <w:t>l</w:t>
      </w:r>
      <w:r w:rsidR="009D354B" w:rsidRPr="00CD650D">
        <w:rPr>
          <w:rFonts w:ascii="Arial" w:hAnsi="Arial" w:cs="Arial"/>
        </w:rPr>
        <w:t xml:space="preserve">a </w:t>
      </w:r>
      <w:bookmarkEnd w:id="2"/>
      <w:r w:rsidR="00111F53" w:rsidRPr="00CD650D">
        <w:rPr>
          <w:rFonts w:ascii="Arial" w:hAnsi="Arial" w:cs="Arial"/>
        </w:rPr>
        <w:t xml:space="preserve">señora </w:t>
      </w:r>
      <w:r w:rsidR="00F223E6" w:rsidRPr="00CD650D">
        <w:rPr>
          <w:rFonts w:ascii="Arial" w:hAnsi="Arial" w:cs="Arial"/>
          <w:b/>
          <w:bCs/>
        </w:rPr>
        <w:t>ALIDA DEL CARMEN ARROYO MEZA</w:t>
      </w:r>
      <w:r w:rsidR="00A17A39" w:rsidRPr="00CD650D">
        <w:rPr>
          <w:rFonts w:ascii="Arial" w:hAnsi="Arial" w:cs="Arial"/>
        </w:rPr>
        <w:t xml:space="preserve"> en contra de la</w:t>
      </w:r>
      <w:r w:rsidR="00A17A39" w:rsidRPr="00CD650D">
        <w:rPr>
          <w:rFonts w:ascii="Arial" w:hAnsi="Arial" w:cs="Arial"/>
          <w:b/>
          <w:bCs/>
        </w:rPr>
        <w:t xml:space="preserve"> ADMINISTRADORA COLOMBI</w:t>
      </w:r>
      <w:r w:rsidR="00175886" w:rsidRPr="00CD650D">
        <w:rPr>
          <w:rFonts w:ascii="Arial" w:hAnsi="Arial" w:cs="Arial"/>
          <w:b/>
          <w:bCs/>
        </w:rPr>
        <w:t>ANA DE PENSIONES</w:t>
      </w:r>
      <w:r w:rsidR="00F223E6" w:rsidRPr="00CD650D">
        <w:rPr>
          <w:rFonts w:ascii="Arial" w:hAnsi="Arial" w:cs="Arial"/>
          <w:b/>
          <w:bCs/>
        </w:rPr>
        <w:t xml:space="preserve"> </w:t>
      </w:r>
      <w:r w:rsidR="00175886" w:rsidRPr="00CD650D">
        <w:rPr>
          <w:rFonts w:ascii="Arial" w:hAnsi="Arial" w:cs="Arial"/>
          <w:b/>
          <w:bCs/>
        </w:rPr>
        <w:t>- COLPENSIONES</w:t>
      </w:r>
      <w:r w:rsidR="00064195" w:rsidRPr="00CD650D">
        <w:rPr>
          <w:rFonts w:ascii="Arial" w:hAnsi="Arial" w:cs="Arial"/>
          <w:b/>
          <w:bCs/>
        </w:rPr>
        <w:t xml:space="preserve">, y PORVENIR </w:t>
      </w:r>
      <w:r w:rsidR="00A17A39" w:rsidRPr="00CD650D">
        <w:rPr>
          <w:rFonts w:ascii="Arial" w:hAnsi="Arial" w:cs="Arial"/>
          <w:b/>
          <w:bCs/>
        </w:rPr>
        <w:t>S.A.</w:t>
      </w:r>
      <w:r w:rsidR="00F223E6" w:rsidRPr="00CD650D">
        <w:rPr>
          <w:rFonts w:ascii="Arial" w:hAnsi="Arial" w:cs="Arial"/>
          <w:b/>
          <w:bCs/>
        </w:rPr>
        <w:t xml:space="preserve"> </w:t>
      </w:r>
      <w:r w:rsidR="00F223E6" w:rsidRPr="00CD650D">
        <w:rPr>
          <w:rFonts w:ascii="Arial" w:hAnsi="Arial" w:cs="Arial"/>
        </w:rPr>
        <w:t xml:space="preserve">proceso al que fue vinculado </w:t>
      </w:r>
      <w:r w:rsidR="00F223E6" w:rsidRPr="00CD650D">
        <w:rPr>
          <w:rFonts w:ascii="Arial" w:hAnsi="Arial" w:cs="Arial"/>
          <w:b/>
          <w:bCs/>
        </w:rPr>
        <w:t>COLFONDOS S.A</w:t>
      </w:r>
      <w:r w:rsidR="00F223E6" w:rsidRPr="00CD650D">
        <w:rPr>
          <w:rFonts w:ascii="Arial" w:hAnsi="Arial" w:cs="Arial"/>
        </w:rPr>
        <w:t>. en calidad de litisconsorte necesario</w:t>
      </w:r>
      <w:r w:rsidR="00A17A39" w:rsidRPr="00CD650D">
        <w:rPr>
          <w:rFonts w:ascii="Arial" w:hAnsi="Arial" w:cs="Arial"/>
        </w:rPr>
        <w:t>, en los siguientes</w:t>
      </w:r>
      <w:r w:rsidR="00A17A39" w:rsidRPr="00CD650D">
        <w:rPr>
          <w:rFonts w:ascii="Arial" w:hAnsi="Arial" w:cs="Arial"/>
          <w:spacing w:val="-4"/>
        </w:rPr>
        <w:t xml:space="preserve"> </w:t>
      </w:r>
      <w:r w:rsidR="00A17A39" w:rsidRPr="00CD650D">
        <w:rPr>
          <w:rFonts w:ascii="Arial" w:hAnsi="Arial" w:cs="Arial"/>
        </w:rPr>
        <w:t>términos:</w:t>
      </w:r>
    </w:p>
    <w:p w14:paraId="43D5B04E" w14:textId="35316709" w:rsidR="00106536" w:rsidRPr="00CD650D" w:rsidRDefault="00106536" w:rsidP="00CD650D">
      <w:pPr>
        <w:pStyle w:val="paragraph"/>
        <w:spacing w:before="0" w:beforeAutospacing="0" w:after="0" w:afterAutospacing="0"/>
        <w:jc w:val="both"/>
        <w:textAlignment w:val="baseline"/>
        <w:rPr>
          <w:rStyle w:val="eop"/>
          <w:rFonts w:ascii="Arial" w:hAnsi="Arial" w:cs="Arial"/>
          <w:sz w:val="22"/>
          <w:szCs w:val="22"/>
        </w:rPr>
      </w:pPr>
      <w:r w:rsidRPr="00CD650D">
        <w:rPr>
          <w:rStyle w:val="eop"/>
          <w:rFonts w:ascii="Arial" w:hAnsi="Arial" w:cs="Arial"/>
          <w:sz w:val="22"/>
          <w:szCs w:val="22"/>
        </w:rPr>
        <w:t> </w:t>
      </w:r>
    </w:p>
    <w:p w14:paraId="434A824F" w14:textId="61BD14DA" w:rsidR="00E45F4B" w:rsidRPr="00CD650D" w:rsidRDefault="00E45F4B" w:rsidP="00CD650D">
      <w:pPr>
        <w:pStyle w:val="paragraph"/>
        <w:spacing w:before="0" w:beforeAutospacing="0" w:after="0" w:afterAutospacing="0"/>
        <w:jc w:val="center"/>
        <w:textAlignment w:val="baseline"/>
        <w:rPr>
          <w:rStyle w:val="eop"/>
          <w:rFonts w:ascii="Arial" w:hAnsi="Arial" w:cs="Arial"/>
          <w:b/>
          <w:sz w:val="22"/>
          <w:szCs w:val="22"/>
          <w:u w:val="single"/>
        </w:rPr>
      </w:pPr>
      <w:r w:rsidRPr="00CD650D">
        <w:rPr>
          <w:rStyle w:val="eop"/>
          <w:rFonts w:ascii="Arial" w:hAnsi="Arial" w:cs="Arial"/>
          <w:b/>
          <w:sz w:val="22"/>
          <w:szCs w:val="22"/>
          <w:u w:val="single"/>
        </w:rPr>
        <w:t>CAPITULO I.</w:t>
      </w:r>
    </w:p>
    <w:p w14:paraId="6F744069" w14:textId="5FF0C971" w:rsidR="00141E8F" w:rsidRPr="00CD650D" w:rsidRDefault="00141E8F" w:rsidP="00CD650D">
      <w:pPr>
        <w:pStyle w:val="Prrafodelista"/>
        <w:ind w:left="1080"/>
        <w:rPr>
          <w:rFonts w:ascii="Arial" w:hAnsi="Arial" w:cs="Arial"/>
          <w:b/>
          <w:color w:val="000000"/>
          <w:sz w:val="22"/>
          <w:szCs w:val="22"/>
          <w:u w:val="single"/>
        </w:rPr>
      </w:pPr>
      <w:r w:rsidRPr="00CD650D">
        <w:rPr>
          <w:rFonts w:ascii="Arial" w:hAnsi="Arial" w:cs="Arial"/>
          <w:b/>
          <w:color w:val="000000"/>
          <w:sz w:val="22"/>
          <w:szCs w:val="22"/>
          <w:u w:val="single"/>
        </w:rPr>
        <w:t>PRONUNCIAMIENTO FRENTE A LOS HECHOS DE LA DEMANDA</w:t>
      </w:r>
    </w:p>
    <w:p w14:paraId="59D800D7" w14:textId="77777777" w:rsidR="00141E8F" w:rsidRPr="00CD650D" w:rsidRDefault="00141E8F" w:rsidP="00CD650D">
      <w:pPr>
        <w:spacing w:after="0" w:line="240" w:lineRule="auto"/>
        <w:jc w:val="both"/>
        <w:rPr>
          <w:rFonts w:ascii="Arial" w:hAnsi="Arial" w:cs="Arial"/>
          <w:b/>
          <w:bCs/>
        </w:rPr>
      </w:pPr>
    </w:p>
    <w:p w14:paraId="35DF4FA5" w14:textId="428164D9" w:rsidR="00175886" w:rsidRPr="00CD650D" w:rsidRDefault="00175886" w:rsidP="00CD650D">
      <w:pPr>
        <w:shd w:val="clear" w:color="auto" w:fill="FFFFFF"/>
        <w:spacing w:after="0" w:line="240" w:lineRule="auto"/>
        <w:jc w:val="both"/>
        <w:textAlignment w:val="baseline"/>
        <w:rPr>
          <w:rFonts w:ascii="Arial" w:hAnsi="Arial" w:cs="Arial"/>
        </w:rPr>
      </w:pPr>
      <w:bookmarkStart w:id="3" w:name="_Hlk162976071"/>
      <w:r w:rsidRPr="00CD650D">
        <w:rPr>
          <w:rFonts w:ascii="Arial" w:hAnsi="Arial" w:cs="Arial"/>
          <w:b/>
          <w:bCs/>
        </w:rPr>
        <w:t>A</w:t>
      </w:r>
      <w:r w:rsidR="009704A4" w:rsidRPr="00CD650D">
        <w:rPr>
          <w:rFonts w:ascii="Arial" w:hAnsi="Arial" w:cs="Arial"/>
          <w:b/>
          <w:bCs/>
        </w:rPr>
        <w:t>l 1</w:t>
      </w:r>
      <w:r w:rsidRPr="00CD650D">
        <w:rPr>
          <w:rFonts w:ascii="Arial" w:hAnsi="Arial" w:cs="Arial"/>
          <w:b/>
          <w:bCs/>
        </w:rPr>
        <w:t>: NO ME CONSTA</w:t>
      </w:r>
      <w:r w:rsidRPr="00CD650D">
        <w:rPr>
          <w:rFonts w:ascii="Arial" w:hAnsi="Arial" w:cs="Arial"/>
        </w:rPr>
        <w:t xml:space="preserve"> la fecha de nacimiento de la demandante, esto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FF3E50" w14:textId="77777777" w:rsidR="00175886" w:rsidRPr="00CD650D" w:rsidRDefault="00175886" w:rsidP="00CD650D">
      <w:pPr>
        <w:shd w:val="clear" w:color="auto" w:fill="FFFFFF"/>
        <w:spacing w:after="0" w:line="240" w:lineRule="auto"/>
        <w:jc w:val="both"/>
        <w:textAlignment w:val="baseline"/>
        <w:rPr>
          <w:rFonts w:ascii="Arial" w:hAnsi="Arial" w:cs="Arial"/>
        </w:rPr>
      </w:pPr>
    </w:p>
    <w:p w14:paraId="250666F2" w14:textId="3C45E8DD" w:rsidR="00175886" w:rsidRPr="00CD650D" w:rsidRDefault="00175886" w:rsidP="00CD650D">
      <w:pPr>
        <w:shd w:val="clear" w:color="auto" w:fill="FFFFFF" w:themeFill="background1"/>
        <w:spacing w:after="0" w:line="240" w:lineRule="auto"/>
        <w:jc w:val="both"/>
        <w:textAlignment w:val="baseline"/>
        <w:rPr>
          <w:rFonts w:ascii="Arial" w:hAnsi="Arial" w:cs="Arial"/>
        </w:rPr>
      </w:pPr>
      <w:r w:rsidRPr="00CD650D">
        <w:rPr>
          <w:rFonts w:ascii="Arial" w:hAnsi="Arial" w:cs="Arial"/>
          <w:b/>
          <w:bCs/>
        </w:rPr>
        <w:t>A</w:t>
      </w:r>
      <w:r w:rsidR="009704A4" w:rsidRPr="00CD650D">
        <w:rPr>
          <w:rFonts w:ascii="Arial" w:hAnsi="Arial" w:cs="Arial"/>
          <w:b/>
          <w:bCs/>
        </w:rPr>
        <w:t>l 2</w:t>
      </w:r>
      <w:r w:rsidRPr="00CD650D">
        <w:rPr>
          <w:rFonts w:ascii="Arial" w:hAnsi="Arial" w:cs="Arial"/>
          <w:b/>
          <w:bCs/>
        </w:rPr>
        <w:t>: NO ME CONSTA</w:t>
      </w:r>
      <w:r w:rsidRPr="00CD650D">
        <w:rPr>
          <w:rFonts w:ascii="Arial" w:hAnsi="Arial" w:cs="Arial"/>
        </w:rPr>
        <w:t xml:space="preserve"> </w:t>
      </w:r>
      <w:r w:rsidR="00064195" w:rsidRPr="00CD650D">
        <w:rPr>
          <w:rFonts w:ascii="Arial" w:hAnsi="Arial" w:cs="Arial"/>
        </w:rPr>
        <w:t xml:space="preserve">que la demandante </w:t>
      </w:r>
      <w:r w:rsidR="009704A4" w:rsidRPr="00CD650D">
        <w:rPr>
          <w:rFonts w:ascii="Arial" w:hAnsi="Arial" w:cs="Arial"/>
        </w:rPr>
        <w:t>se vinculó como empleada pública del municipio de Corozal-Sucre el día 05 de febrero de 1992, quedando así bajo el régimen pensional de prima media con prestación definida, administrado por el mismo municipio,</w:t>
      </w:r>
      <w:r w:rsidR="00064195" w:rsidRPr="00CD650D">
        <w:rPr>
          <w:rFonts w:ascii="Arial" w:hAnsi="Arial" w:cs="Arial"/>
        </w:rPr>
        <w:t xml:space="preserve"> </w:t>
      </w:r>
      <w:r w:rsidRPr="00CD650D">
        <w:rPr>
          <w:rFonts w:ascii="Arial" w:hAnsi="Arial" w:cs="Arial"/>
        </w:rPr>
        <w:t xml:space="preserve">por cuanto </w:t>
      </w:r>
      <w:r w:rsidR="009704A4" w:rsidRPr="00CD650D">
        <w:rPr>
          <w:rFonts w:ascii="Arial" w:hAnsi="Arial" w:cs="Arial"/>
        </w:rPr>
        <w:t>son</w:t>
      </w:r>
      <w:r w:rsidRPr="00CD650D">
        <w:rPr>
          <w:rFonts w:ascii="Arial" w:hAnsi="Arial" w:cs="Arial"/>
        </w:rPr>
        <w:t xml:space="preserve"> hecho</w:t>
      </w:r>
      <w:r w:rsidR="009704A4" w:rsidRPr="00CD650D">
        <w:rPr>
          <w:rFonts w:ascii="Arial" w:hAnsi="Arial" w:cs="Arial"/>
        </w:rPr>
        <w:t>s</w:t>
      </w:r>
      <w:r w:rsidRPr="00CD650D">
        <w:rPr>
          <w:rFonts w:ascii="Arial" w:hAnsi="Arial" w:cs="Arial"/>
        </w:rPr>
        <w:t xml:space="preserve"> ajeno</w:t>
      </w:r>
      <w:r w:rsidR="009704A4" w:rsidRPr="00CD650D">
        <w:rPr>
          <w:rFonts w:ascii="Arial" w:hAnsi="Arial" w:cs="Arial"/>
        </w:rPr>
        <w:t>s</w:t>
      </w:r>
      <w:r w:rsidRPr="00CD650D">
        <w:rPr>
          <w:rFonts w:ascii="Arial" w:hAnsi="Arial" w:cs="Arial"/>
        </w:rPr>
        <w:t xml:space="preserve"> a mi representada, </w:t>
      </w:r>
      <w:r w:rsidR="009704A4" w:rsidRPr="00CD650D">
        <w:rPr>
          <w:rFonts w:ascii="Arial" w:hAnsi="Arial" w:cs="Arial"/>
        </w:rPr>
        <w:t>los</w:t>
      </w:r>
      <w:r w:rsidRPr="00CD650D">
        <w:rPr>
          <w:rFonts w:ascii="Arial" w:hAnsi="Arial" w:cs="Arial"/>
        </w:rPr>
        <w:t xml:space="preserve"> cual</w:t>
      </w:r>
      <w:r w:rsidR="009704A4" w:rsidRPr="00CD650D">
        <w:rPr>
          <w:rFonts w:ascii="Arial" w:hAnsi="Arial" w:cs="Arial"/>
        </w:rPr>
        <w:t>es</w:t>
      </w:r>
      <w:r w:rsidRPr="00CD650D">
        <w:rPr>
          <w:rFonts w:ascii="Arial" w:hAnsi="Arial" w:cs="Arial"/>
        </w:rPr>
        <w:t xml:space="preserve"> debe</w:t>
      </w:r>
      <w:r w:rsidR="009704A4" w:rsidRPr="00CD650D">
        <w:rPr>
          <w:rFonts w:ascii="Arial" w:hAnsi="Arial" w:cs="Arial"/>
        </w:rPr>
        <w:t>n</w:t>
      </w:r>
      <w:r w:rsidRPr="00CD650D">
        <w:rPr>
          <w:rFonts w:ascii="Arial" w:hAnsi="Arial" w:cs="Arial"/>
        </w:rPr>
        <w:t xml:space="preserve"> ser probado</w:t>
      </w:r>
      <w:r w:rsidR="009704A4" w:rsidRPr="00CD650D">
        <w:rPr>
          <w:rFonts w:ascii="Arial" w:hAnsi="Arial" w:cs="Arial"/>
        </w:rPr>
        <w:t>s</w:t>
      </w:r>
      <w:r w:rsidRPr="00CD650D">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01A80A44" w14:textId="77777777" w:rsidR="00175886" w:rsidRPr="00CD650D" w:rsidRDefault="00175886" w:rsidP="00CD650D">
      <w:pPr>
        <w:shd w:val="clear" w:color="auto" w:fill="FFFFFF"/>
        <w:spacing w:after="0" w:line="240" w:lineRule="auto"/>
        <w:jc w:val="both"/>
        <w:textAlignment w:val="baseline"/>
        <w:rPr>
          <w:rFonts w:ascii="Arial" w:hAnsi="Arial" w:cs="Arial"/>
        </w:rPr>
      </w:pPr>
    </w:p>
    <w:p w14:paraId="269E7698" w14:textId="6AD8A862" w:rsidR="00175886" w:rsidRPr="00CD650D" w:rsidRDefault="00175886" w:rsidP="00CD650D">
      <w:pPr>
        <w:shd w:val="clear" w:color="auto" w:fill="FFFFFF"/>
        <w:spacing w:after="0" w:line="240" w:lineRule="auto"/>
        <w:jc w:val="both"/>
        <w:textAlignment w:val="baseline"/>
        <w:rPr>
          <w:rFonts w:ascii="Arial" w:hAnsi="Arial" w:cs="Arial"/>
        </w:rPr>
      </w:pPr>
      <w:r w:rsidRPr="00CD650D">
        <w:rPr>
          <w:rFonts w:ascii="Arial" w:hAnsi="Arial" w:cs="Arial"/>
          <w:b/>
          <w:bCs/>
        </w:rPr>
        <w:t>A</w:t>
      </w:r>
      <w:r w:rsidR="009704A4" w:rsidRPr="00CD650D">
        <w:rPr>
          <w:rFonts w:ascii="Arial" w:hAnsi="Arial" w:cs="Arial"/>
          <w:b/>
          <w:bCs/>
        </w:rPr>
        <w:t>l 3</w:t>
      </w:r>
      <w:r w:rsidRPr="00CD650D">
        <w:rPr>
          <w:rFonts w:ascii="Arial" w:hAnsi="Arial" w:cs="Arial"/>
          <w:b/>
          <w:bCs/>
        </w:rPr>
        <w:t>: NO ME CONSTA</w:t>
      </w:r>
      <w:r w:rsidRPr="00CD650D">
        <w:rPr>
          <w:rFonts w:ascii="Arial" w:hAnsi="Arial" w:cs="Arial"/>
        </w:rPr>
        <w:t xml:space="preserve"> </w:t>
      </w:r>
      <w:r w:rsidR="009704A4" w:rsidRPr="00CD650D">
        <w:rPr>
          <w:rFonts w:ascii="Arial" w:hAnsi="Arial" w:cs="Arial"/>
        </w:rPr>
        <w:t>que a la fecha en la que la señora ALIDA DEL CARMEN ARROYO MEZA principió a prestar servicios en Colombia solo existía un régimen pensional, el de Prima Media con Prestación Definida</w:t>
      </w:r>
      <w:r w:rsidR="00E828A1" w:rsidRPr="00CD650D">
        <w:rPr>
          <w:rFonts w:ascii="Arial" w:hAnsi="Arial" w:cs="Arial"/>
        </w:rPr>
        <w:t xml:space="preserve">, </w:t>
      </w:r>
      <w:r w:rsidRPr="00CD650D">
        <w:rPr>
          <w:rFonts w:ascii="Arial" w:hAnsi="Arial" w:cs="Arial"/>
        </w:rPr>
        <w:t xml:space="preserve">por cuanto </w:t>
      </w:r>
      <w:r w:rsidR="00111F53" w:rsidRPr="00CD650D">
        <w:rPr>
          <w:rFonts w:ascii="Arial" w:hAnsi="Arial" w:cs="Arial"/>
        </w:rPr>
        <w:t>es un hecho ajeno</w:t>
      </w:r>
      <w:r w:rsidRPr="00CD650D">
        <w:rPr>
          <w:rFonts w:ascii="Arial" w:hAnsi="Arial" w:cs="Arial"/>
        </w:rPr>
        <w:t xml:space="preserve"> a mi representada, </w:t>
      </w:r>
      <w:r w:rsidR="00111F53" w:rsidRPr="00CD650D">
        <w:rPr>
          <w:rFonts w:ascii="Arial" w:hAnsi="Arial" w:cs="Arial"/>
        </w:rPr>
        <w:t>el cual debe ser probado</w:t>
      </w:r>
      <w:r w:rsidRPr="00CD650D">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8387F49" w14:textId="77777777" w:rsidR="00175886" w:rsidRPr="00CD650D" w:rsidRDefault="00175886" w:rsidP="00CD650D">
      <w:pPr>
        <w:shd w:val="clear" w:color="auto" w:fill="FFFFFF"/>
        <w:spacing w:after="0" w:line="240" w:lineRule="auto"/>
        <w:jc w:val="both"/>
        <w:textAlignment w:val="baseline"/>
        <w:rPr>
          <w:rFonts w:ascii="Arial" w:hAnsi="Arial" w:cs="Arial"/>
        </w:rPr>
      </w:pPr>
    </w:p>
    <w:p w14:paraId="1A48CBF4" w14:textId="77777777" w:rsidR="00065A07" w:rsidRPr="00CD650D" w:rsidRDefault="00175886" w:rsidP="00CD650D">
      <w:pPr>
        <w:shd w:val="clear" w:color="auto" w:fill="FFFFFF" w:themeFill="background1"/>
        <w:spacing w:after="0" w:line="240" w:lineRule="auto"/>
        <w:jc w:val="both"/>
        <w:textAlignment w:val="baseline"/>
        <w:rPr>
          <w:rFonts w:ascii="Arial" w:hAnsi="Arial" w:cs="Arial"/>
        </w:rPr>
      </w:pPr>
      <w:r w:rsidRPr="00CD650D">
        <w:rPr>
          <w:rFonts w:ascii="Arial" w:hAnsi="Arial" w:cs="Arial"/>
          <w:b/>
          <w:bCs/>
        </w:rPr>
        <w:t>A</w:t>
      </w:r>
      <w:r w:rsidR="009704A4" w:rsidRPr="00CD650D">
        <w:rPr>
          <w:rFonts w:ascii="Arial" w:hAnsi="Arial" w:cs="Arial"/>
          <w:b/>
          <w:bCs/>
        </w:rPr>
        <w:t>l 4</w:t>
      </w:r>
      <w:r w:rsidRPr="00CD650D">
        <w:rPr>
          <w:rFonts w:ascii="Arial" w:hAnsi="Arial" w:cs="Arial"/>
          <w:b/>
          <w:bCs/>
        </w:rPr>
        <w:t>: NO ME CONSTA</w:t>
      </w:r>
      <w:r w:rsidRPr="00CD650D">
        <w:rPr>
          <w:rFonts w:ascii="Arial" w:hAnsi="Arial" w:cs="Arial"/>
        </w:rPr>
        <w:t xml:space="preserve"> </w:t>
      </w:r>
      <w:r w:rsidR="00BD177D" w:rsidRPr="00CD650D">
        <w:rPr>
          <w:rFonts w:ascii="Arial" w:hAnsi="Arial" w:cs="Arial"/>
        </w:rPr>
        <w:t xml:space="preserve">que </w:t>
      </w:r>
      <w:r w:rsidR="00065A07" w:rsidRPr="00CD650D">
        <w:rPr>
          <w:rFonts w:ascii="Arial" w:hAnsi="Arial" w:cs="Arial"/>
        </w:rPr>
        <w:t>en el mes de febrero de 1996, la oficina de Talento Humano de la Alcaldía de Corozal – Sucre, le informó a la señora ALIDA DEL CARMEN ARROYO MEZA que debido a la entrada en vigencia de la Ley 100 de 1993 debía escoger una Administradora de Pensiones Privada para afiliarse a ella</w:t>
      </w:r>
      <w:r w:rsidR="00520879" w:rsidRPr="00CD650D">
        <w:rPr>
          <w:rFonts w:ascii="Arial" w:hAnsi="Arial" w:cs="Arial"/>
        </w:rPr>
        <w:t xml:space="preserve">, </w:t>
      </w:r>
      <w:r w:rsidR="00065A07" w:rsidRPr="00CD650D">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3BBDC7A" w14:textId="77777777" w:rsidR="00175886" w:rsidRPr="00CD650D" w:rsidRDefault="00175886" w:rsidP="00CD650D">
      <w:pPr>
        <w:shd w:val="clear" w:color="auto" w:fill="FFFFFF"/>
        <w:spacing w:after="0" w:line="240" w:lineRule="auto"/>
        <w:jc w:val="both"/>
        <w:textAlignment w:val="baseline"/>
        <w:rPr>
          <w:rFonts w:ascii="Arial" w:hAnsi="Arial" w:cs="Arial"/>
        </w:rPr>
      </w:pPr>
    </w:p>
    <w:p w14:paraId="341FB8EA" w14:textId="77777777" w:rsidR="00065A07" w:rsidRPr="00CD650D" w:rsidRDefault="00175886" w:rsidP="00CD650D">
      <w:pPr>
        <w:shd w:val="clear" w:color="auto" w:fill="FFFFFF" w:themeFill="background1"/>
        <w:spacing w:after="0" w:line="240" w:lineRule="auto"/>
        <w:jc w:val="both"/>
        <w:textAlignment w:val="baseline"/>
        <w:rPr>
          <w:rFonts w:ascii="Arial" w:hAnsi="Arial" w:cs="Arial"/>
        </w:rPr>
      </w:pPr>
      <w:r w:rsidRPr="00CD650D">
        <w:rPr>
          <w:rFonts w:ascii="Arial" w:hAnsi="Arial" w:cs="Arial"/>
          <w:b/>
          <w:bCs/>
        </w:rPr>
        <w:t>A</w:t>
      </w:r>
      <w:r w:rsidR="00065A07" w:rsidRPr="00CD650D">
        <w:rPr>
          <w:rFonts w:ascii="Arial" w:hAnsi="Arial" w:cs="Arial"/>
          <w:b/>
          <w:bCs/>
        </w:rPr>
        <w:t>l 5</w:t>
      </w:r>
      <w:r w:rsidRPr="00CD650D">
        <w:rPr>
          <w:rFonts w:ascii="Arial" w:hAnsi="Arial" w:cs="Arial"/>
          <w:b/>
          <w:bCs/>
        </w:rPr>
        <w:t xml:space="preserve">: </w:t>
      </w:r>
      <w:r w:rsidR="00111F53" w:rsidRPr="00CD650D">
        <w:rPr>
          <w:rFonts w:ascii="Arial" w:hAnsi="Arial" w:cs="Arial"/>
          <w:b/>
          <w:bCs/>
        </w:rPr>
        <w:t>NO ME CONSTA</w:t>
      </w:r>
      <w:r w:rsidR="00111F53" w:rsidRPr="00CD650D">
        <w:rPr>
          <w:rFonts w:ascii="Arial" w:hAnsi="Arial" w:cs="Arial"/>
        </w:rPr>
        <w:t xml:space="preserve"> </w:t>
      </w:r>
      <w:r w:rsidR="00065A07" w:rsidRPr="00CD650D">
        <w:rPr>
          <w:rFonts w:ascii="Arial" w:hAnsi="Arial" w:cs="Arial"/>
        </w:rPr>
        <w:t xml:space="preserve">que la señora ALIDA DEL CARMEN ARROYO MEZA escogió afiliarse desde el mes de abril de 1996 a la Administradora de Pensiones Colfondos y con ello se produjo el traslado del régimen de prima media con prestación definida al de ahorro individual con solidaridad, por cuanto son hechos ajenos a mi representada, los cuales deben ser probados por la parte interesada en el momento oportuno de conformidad con artículo 167 </w:t>
      </w:r>
      <w:r w:rsidR="00065A07" w:rsidRPr="00CD650D">
        <w:rPr>
          <w:rFonts w:ascii="Arial" w:hAnsi="Arial" w:cs="Arial"/>
        </w:rPr>
        <w:lastRenderedPageBreak/>
        <w:t>del Código General del Proceso aplicable por analogía y por disposición expresa del artículo 145 del Código Procesal del Trabajo y de la Seguridad Social.</w:t>
      </w:r>
    </w:p>
    <w:p w14:paraId="5117B02D" w14:textId="77777777" w:rsidR="00175886" w:rsidRPr="00CD650D" w:rsidRDefault="00175886" w:rsidP="00CD650D">
      <w:pPr>
        <w:shd w:val="clear" w:color="auto" w:fill="FFFFFF"/>
        <w:spacing w:after="0" w:line="240" w:lineRule="auto"/>
        <w:jc w:val="both"/>
        <w:textAlignment w:val="baseline"/>
        <w:rPr>
          <w:rFonts w:ascii="Arial" w:hAnsi="Arial" w:cs="Arial"/>
        </w:rPr>
      </w:pPr>
    </w:p>
    <w:p w14:paraId="337CCD69" w14:textId="77777777" w:rsidR="00065A07" w:rsidRPr="00CD650D" w:rsidRDefault="00175886" w:rsidP="00CD650D">
      <w:pPr>
        <w:shd w:val="clear" w:color="auto" w:fill="FFFFFF" w:themeFill="background1"/>
        <w:spacing w:after="0" w:line="240" w:lineRule="auto"/>
        <w:jc w:val="both"/>
        <w:textAlignment w:val="baseline"/>
        <w:rPr>
          <w:rFonts w:ascii="Arial" w:hAnsi="Arial" w:cs="Arial"/>
        </w:rPr>
      </w:pPr>
      <w:r w:rsidRPr="00CD650D">
        <w:rPr>
          <w:rFonts w:ascii="Arial" w:hAnsi="Arial" w:cs="Arial"/>
          <w:b/>
          <w:bCs/>
        </w:rPr>
        <w:t>A</w:t>
      </w:r>
      <w:r w:rsidR="00065A07" w:rsidRPr="00CD650D">
        <w:rPr>
          <w:rFonts w:ascii="Arial" w:hAnsi="Arial" w:cs="Arial"/>
          <w:b/>
          <w:bCs/>
        </w:rPr>
        <w:t>l 6</w:t>
      </w:r>
      <w:r w:rsidRPr="00CD650D">
        <w:rPr>
          <w:rFonts w:ascii="Arial" w:hAnsi="Arial" w:cs="Arial"/>
          <w:b/>
          <w:bCs/>
        </w:rPr>
        <w:t xml:space="preserve">: NO ME CONSTA </w:t>
      </w:r>
      <w:r w:rsidR="00BD177D" w:rsidRPr="00CD650D">
        <w:rPr>
          <w:rFonts w:ascii="Arial" w:hAnsi="Arial" w:cs="Arial"/>
        </w:rPr>
        <w:t xml:space="preserve">que la demandante </w:t>
      </w:r>
      <w:r w:rsidR="00065A07" w:rsidRPr="00CD650D">
        <w:rPr>
          <w:rFonts w:ascii="Arial" w:hAnsi="Arial" w:cs="Arial"/>
        </w:rPr>
        <w:t>se trasladó de Administradora de Pensiones en varias oportunidades, siendo su actual administradora de pensiones la ADMINISTRADORA DE FONDOS DE PENSIONES Y CESANTIAS S.A. PORVENIR S.A.</w:t>
      </w:r>
      <w:r w:rsidR="00BD177D" w:rsidRPr="00CD650D">
        <w:rPr>
          <w:rFonts w:ascii="Arial" w:hAnsi="Arial" w:cs="Arial"/>
        </w:rPr>
        <w:t xml:space="preserve">, </w:t>
      </w:r>
      <w:r w:rsidR="00065A07" w:rsidRPr="00CD650D">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1EC8F60" w14:textId="55E1089D" w:rsidR="00175886" w:rsidRPr="00CD650D" w:rsidRDefault="00175886" w:rsidP="00CD650D">
      <w:pPr>
        <w:shd w:val="clear" w:color="auto" w:fill="FFFFFF"/>
        <w:spacing w:after="0" w:line="240" w:lineRule="auto"/>
        <w:jc w:val="both"/>
        <w:textAlignment w:val="baseline"/>
        <w:rPr>
          <w:rFonts w:ascii="Arial" w:hAnsi="Arial" w:cs="Arial"/>
        </w:rPr>
      </w:pPr>
    </w:p>
    <w:p w14:paraId="7B45442B" w14:textId="734265AC" w:rsidR="00175886" w:rsidRPr="00CD650D" w:rsidRDefault="00175886" w:rsidP="00CD650D">
      <w:pPr>
        <w:shd w:val="clear" w:color="auto" w:fill="FFFFFF"/>
        <w:spacing w:after="0" w:line="240" w:lineRule="auto"/>
        <w:jc w:val="both"/>
        <w:textAlignment w:val="baseline"/>
        <w:rPr>
          <w:rFonts w:ascii="Arial" w:hAnsi="Arial" w:cs="Arial"/>
        </w:rPr>
      </w:pPr>
      <w:r w:rsidRPr="00CD650D">
        <w:rPr>
          <w:rFonts w:ascii="Arial" w:hAnsi="Arial" w:cs="Arial"/>
          <w:b/>
          <w:bCs/>
        </w:rPr>
        <w:t>A</w:t>
      </w:r>
      <w:r w:rsidR="00065A07" w:rsidRPr="00CD650D">
        <w:rPr>
          <w:rFonts w:ascii="Arial" w:hAnsi="Arial" w:cs="Arial"/>
          <w:b/>
          <w:bCs/>
        </w:rPr>
        <w:t>l 7</w:t>
      </w:r>
      <w:r w:rsidRPr="00CD650D">
        <w:rPr>
          <w:rFonts w:ascii="Arial" w:hAnsi="Arial" w:cs="Arial"/>
          <w:b/>
          <w:bCs/>
        </w:rPr>
        <w:t xml:space="preserve">: NO ME CONSTA </w:t>
      </w:r>
      <w:r w:rsidR="00065A07" w:rsidRPr="00CD650D">
        <w:rPr>
          <w:rFonts w:ascii="Arial" w:hAnsi="Arial" w:cs="Arial"/>
        </w:rPr>
        <w:t>que los argumentos mediante los cuales persuadieron a la señora ALIDA DEL CARMEN ARROYO MEZA para que se trasladara, consistían en afirmar la insostenibilidad del Régimen de Prima Media con Prestación Definida, desaparición del I.S.S., el riesgo que corrían sus cotizaciones en la administradora del régimen de prima media, un mayor monto de la pensión de vejez y el disfrute de la prestación de forma anticipada si se afiliaba al RAIS,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B550DD9" w14:textId="77777777" w:rsidR="00175886" w:rsidRPr="00CD650D" w:rsidRDefault="00175886" w:rsidP="00CD650D">
      <w:pPr>
        <w:shd w:val="clear" w:color="auto" w:fill="FFFFFF"/>
        <w:spacing w:after="0" w:line="240" w:lineRule="auto"/>
        <w:jc w:val="both"/>
        <w:textAlignment w:val="baseline"/>
        <w:rPr>
          <w:rFonts w:ascii="Arial" w:hAnsi="Arial" w:cs="Arial"/>
        </w:rPr>
      </w:pPr>
    </w:p>
    <w:p w14:paraId="60254414" w14:textId="3746B14A" w:rsidR="006C0363" w:rsidRPr="00CD650D" w:rsidRDefault="00175886" w:rsidP="00CD650D">
      <w:pPr>
        <w:shd w:val="clear" w:color="auto" w:fill="FFFFFF"/>
        <w:spacing w:after="0" w:line="240" w:lineRule="auto"/>
        <w:jc w:val="both"/>
        <w:textAlignment w:val="baseline"/>
        <w:rPr>
          <w:rFonts w:ascii="Arial" w:hAnsi="Arial" w:cs="Arial"/>
        </w:rPr>
      </w:pPr>
      <w:r w:rsidRPr="00CD650D">
        <w:rPr>
          <w:rFonts w:ascii="Arial" w:hAnsi="Arial" w:cs="Arial"/>
          <w:b/>
          <w:bCs/>
        </w:rPr>
        <w:t>A</w:t>
      </w:r>
      <w:r w:rsidR="006C0363" w:rsidRPr="00CD650D">
        <w:rPr>
          <w:rFonts w:ascii="Arial" w:hAnsi="Arial" w:cs="Arial"/>
          <w:b/>
          <w:bCs/>
        </w:rPr>
        <w:t>l 8</w:t>
      </w:r>
      <w:r w:rsidRPr="00CD650D">
        <w:rPr>
          <w:rFonts w:ascii="Arial" w:hAnsi="Arial" w:cs="Arial"/>
          <w:b/>
          <w:bCs/>
        </w:rPr>
        <w:t xml:space="preserve">: </w:t>
      </w:r>
      <w:r w:rsidRPr="00CD650D">
        <w:rPr>
          <w:rFonts w:ascii="Arial" w:hAnsi="Arial" w:cs="Arial"/>
          <w:b/>
        </w:rPr>
        <w:t xml:space="preserve">NO </w:t>
      </w:r>
      <w:r w:rsidR="005D20D2" w:rsidRPr="00CD650D">
        <w:rPr>
          <w:rFonts w:ascii="Arial" w:hAnsi="Arial" w:cs="Arial"/>
          <w:b/>
          <w:bCs/>
        </w:rPr>
        <w:t xml:space="preserve">ME CONSTA </w:t>
      </w:r>
      <w:r w:rsidR="006C0363" w:rsidRPr="00CD650D">
        <w:rPr>
          <w:rFonts w:ascii="Arial" w:hAnsi="Arial" w:cs="Arial"/>
        </w:rPr>
        <w:t>que los asesores de las diferentes administradoras a las que estuvo vinculada la señora ALIDA DEL CARMEN ARROYO MEZA nunca brindaron información suficiente acerca de los riesgos y consecuencias que le traería el cambio de régimen pensional; todo lo contrario, se le manifestó que la afiliación a dicho régimen le garantizaría una pensión antes de la edad exigida en el I.S.S – hoy COLPENSIONES-, y sin cotizar un número mínimo de semanas,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42EF9E1" w14:textId="77777777" w:rsidR="00175886" w:rsidRPr="00CD650D" w:rsidRDefault="00175886" w:rsidP="00CD650D">
      <w:pPr>
        <w:shd w:val="clear" w:color="auto" w:fill="FFFFFF"/>
        <w:spacing w:after="0" w:line="240" w:lineRule="auto"/>
        <w:jc w:val="both"/>
        <w:textAlignment w:val="baseline"/>
        <w:rPr>
          <w:rFonts w:ascii="Arial" w:hAnsi="Arial" w:cs="Arial"/>
        </w:rPr>
      </w:pPr>
    </w:p>
    <w:p w14:paraId="14ED692A" w14:textId="49BE335F" w:rsidR="006C0363" w:rsidRPr="00CD650D" w:rsidRDefault="00175886" w:rsidP="00CD650D">
      <w:pPr>
        <w:shd w:val="clear" w:color="auto" w:fill="FFFFFF"/>
        <w:spacing w:after="0" w:line="240" w:lineRule="auto"/>
        <w:jc w:val="both"/>
        <w:textAlignment w:val="baseline"/>
        <w:rPr>
          <w:rFonts w:ascii="Arial" w:hAnsi="Arial" w:cs="Arial"/>
        </w:rPr>
      </w:pPr>
      <w:r w:rsidRPr="00CD650D">
        <w:rPr>
          <w:rFonts w:ascii="Arial" w:hAnsi="Arial" w:cs="Arial"/>
          <w:b/>
          <w:bCs/>
        </w:rPr>
        <w:t>A</w:t>
      </w:r>
      <w:r w:rsidR="006C0363" w:rsidRPr="00CD650D">
        <w:rPr>
          <w:rFonts w:ascii="Arial" w:hAnsi="Arial" w:cs="Arial"/>
          <w:b/>
          <w:bCs/>
        </w:rPr>
        <w:t>l 9</w:t>
      </w:r>
      <w:r w:rsidRPr="00CD650D">
        <w:rPr>
          <w:rFonts w:ascii="Arial" w:hAnsi="Arial" w:cs="Arial"/>
          <w:b/>
          <w:bCs/>
        </w:rPr>
        <w:t xml:space="preserve">: </w:t>
      </w:r>
      <w:bookmarkEnd w:id="3"/>
      <w:r w:rsidR="005D20D2" w:rsidRPr="00CD650D">
        <w:rPr>
          <w:rFonts w:ascii="Arial" w:hAnsi="Arial" w:cs="Arial"/>
          <w:b/>
          <w:bCs/>
        </w:rPr>
        <w:t xml:space="preserve">NO ME CONSTA </w:t>
      </w:r>
      <w:r w:rsidR="006C0363" w:rsidRPr="00CD650D">
        <w:rPr>
          <w:rFonts w:ascii="Arial" w:hAnsi="Arial" w:cs="Arial"/>
        </w:rPr>
        <w:t xml:space="preserve">que la señora </w:t>
      </w:r>
      <w:r w:rsidR="000E7B00" w:rsidRPr="00CD650D">
        <w:rPr>
          <w:rFonts w:ascii="Arial" w:hAnsi="Arial" w:cs="Arial"/>
        </w:rPr>
        <w:t>ALIDA ARROYO MEZA</w:t>
      </w:r>
      <w:r w:rsidR="006C0363" w:rsidRPr="00CD650D">
        <w:rPr>
          <w:rFonts w:ascii="Arial" w:hAnsi="Arial" w:cs="Arial"/>
        </w:rPr>
        <w:t xml:space="preserve"> no recibió información suficiente ni al momento del traslado de régimen con su afiliación, ni durante la vigencia de su relación de administración con las diferentes administradoras, siendo más gravoso el caso de la actual ADMINISTRADORA DE FONDOS DE PENSIONES Y CESANTIAS S.A. PORVENIR S.A., por ser en la que estuvo más tiempo vinculada, y porque fue en esta que le feneció la oportunidad de trasladarse dentro de los 10 años antes de cumplir la edad de pensión, por cuanto son </w:t>
      </w:r>
      <w:r w:rsidR="00636DAB">
        <w:rPr>
          <w:rFonts w:ascii="Arial" w:hAnsi="Arial" w:cs="Arial"/>
        </w:rPr>
        <w:t>apreciaciones subjetivas del apoderado de la actora</w:t>
      </w:r>
      <w:r w:rsidR="006C0363" w:rsidRPr="00CD650D">
        <w:rPr>
          <w:rFonts w:ascii="Arial" w:hAnsi="Arial" w:cs="Arial"/>
        </w:rPr>
        <w:t xml:space="preserve">, los cuales deben ser probados por la parte interesada en el momento oportuno de conformidad con artículo 167 del Código General del Proceso aplicable por analogía y por disposición expresa del artículo 145 del Código Procesal del Trabajo y de la Seguridad Social. </w:t>
      </w:r>
    </w:p>
    <w:p w14:paraId="2EBAF66F" w14:textId="7569C081" w:rsidR="00175886" w:rsidRPr="00CD650D" w:rsidRDefault="00175886" w:rsidP="00CD650D">
      <w:pPr>
        <w:shd w:val="clear" w:color="auto" w:fill="FFFFFF"/>
        <w:spacing w:after="0" w:line="240" w:lineRule="auto"/>
        <w:jc w:val="both"/>
        <w:textAlignment w:val="baseline"/>
        <w:rPr>
          <w:rFonts w:ascii="Arial" w:hAnsi="Arial" w:cs="Arial"/>
        </w:rPr>
      </w:pPr>
    </w:p>
    <w:p w14:paraId="4C82BBF1" w14:textId="21AC09EF" w:rsidR="006C0363" w:rsidRPr="00CD650D" w:rsidRDefault="00175886" w:rsidP="00CD650D">
      <w:pPr>
        <w:shd w:val="clear" w:color="auto" w:fill="FFFFFF"/>
        <w:spacing w:after="0" w:line="240" w:lineRule="auto"/>
        <w:jc w:val="both"/>
        <w:textAlignment w:val="baseline"/>
        <w:rPr>
          <w:rFonts w:ascii="Arial" w:hAnsi="Arial" w:cs="Arial"/>
        </w:rPr>
      </w:pPr>
      <w:r w:rsidRPr="00CD650D">
        <w:rPr>
          <w:rFonts w:ascii="Arial" w:hAnsi="Arial" w:cs="Arial"/>
          <w:b/>
        </w:rPr>
        <w:t>A</w:t>
      </w:r>
      <w:r w:rsidR="006C0363" w:rsidRPr="00CD650D">
        <w:rPr>
          <w:rFonts w:ascii="Arial" w:hAnsi="Arial" w:cs="Arial"/>
          <w:b/>
        </w:rPr>
        <w:t>l 10</w:t>
      </w:r>
      <w:r w:rsidRPr="00CD650D">
        <w:rPr>
          <w:rFonts w:ascii="Arial" w:hAnsi="Arial" w:cs="Arial"/>
          <w:b/>
        </w:rPr>
        <w:t xml:space="preserve">: </w:t>
      </w:r>
      <w:r w:rsidR="00BD177D" w:rsidRPr="00CD650D">
        <w:rPr>
          <w:rFonts w:ascii="Arial" w:hAnsi="Arial" w:cs="Arial"/>
          <w:b/>
          <w:bCs/>
        </w:rPr>
        <w:t xml:space="preserve">NO ME CONSTA </w:t>
      </w:r>
      <w:r w:rsidR="006C0363" w:rsidRPr="00CD650D">
        <w:rPr>
          <w:rFonts w:ascii="Arial" w:hAnsi="Arial" w:cs="Arial"/>
        </w:rPr>
        <w:t xml:space="preserve">que al solicitar la señora </w:t>
      </w:r>
      <w:r w:rsidR="000E7B00" w:rsidRPr="00CD650D">
        <w:rPr>
          <w:rFonts w:ascii="Arial" w:hAnsi="Arial" w:cs="Arial"/>
        </w:rPr>
        <w:t>ALIDA ARROYO MEZA</w:t>
      </w:r>
      <w:r w:rsidR="006C0363" w:rsidRPr="00CD650D">
        <w:rPr>
          <w:rFonts w:ascii="Arial" w:hAnsi="Arial" w:cs="Arial"/>
        </w:rPr>
        <w:t xml:space="preserve"> información al personal de PORVENIR S.A., relacionada con el monto final de su pensión. la información proporcionada indicaba que el monto final de su pensión era inferior al 40% del ingreso base de Cotización, lo cual evidenció el engaño por parte del fondo privado al no cumplir con los beneficios y ventajas presentadas al momento de la vinculación del fondo privado,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7D6AC37" w14:textId="17A122AE" w:rsidR="00175886" w:rsidRPr="00CD650D" w:rsidRDefault="00175886" w:rsidP="00CD650D">
      <w:pPr>
        <w:shd w:val="clear" w:color="auto" w:fill="FFFFFF"/>
        <w:spacing w:after="0" w:line="240" w:lineRule="auto"/>
        <w:jc w:val="both"/>
        <w:textAlignment w:val="baseline"/>
        <w:rPr>
          <w:rFonts w:ascii="Arial" w:hAnsi="Arial" w:cs="Arial"/>
        </w:rPr>
      </w:pPr>
    </w:p>
    <w:p w14:paraId="598BFB2D" w14:textId="4607AD76" w:rsidR="000E7B00" w:rsidRPr="00CD650D" w:rsidRDefault="00175886" w:rsidP="00CD650D">
      <w:pPr>
        <w:shd w:val="clear" w:color="auto" w:fill="FFFFFF"/>
        <w:spacing w:after="0" w:line="240" w:lineRule="auto"/>
        <w:jc w:val="both"/>
        <w:textAlignment w:val="baseline"/>
        <w:rPr>
          <w:rFonts w:ascii="Arial" w:hAnsi="Arial" w:cs="Arial"/>
        </w:rPr>
      </w:pPr>
      <w:r w:rsidRPr="00CD650D">
        <w:rPr>
          <w:rFonts w:ascii="Arial" w:hAnsi="Arial" w:cs="Arial"/>
          <w:b/>
        </w:rPr>
        <w:t>A</w:t>
      </w:r>
      <w:r w:rsidR="000E7B00" w:rsidRPr="00CD650D">
        <w:rPr>
          <w:rFonts w:ascii="Arial" w:hAnsi="Arial" w:cs="Arial"/>
          <w:b/>
        </w:rPr>
        <w:t>l 11</w:t>
      </w:r>
      <w:r w:rsidRPr="00CD650D">
        <w:rPr>
          <w:rFonts w:ascii="Arial" w:hAnsi="Arial" w:cs="Arial"/>
          <w:b/>
        </w:rPr>
        <w:t xml:space="preserve">: </w:t>
      </w:r>
      <w:r w:rsidR="005D20D2" w:rsidRPr="00CD650D">
        <w:rPr>
          <w:rFonts w:ascii="Arial" w:hAnsi="Arial" w:cs="Arial"/>
          <w:b/>
        </w:rPr>
        <w:t xml:space="preserve">NO ME CONSTA </w:t>
      </w:r>
      <w:r w:rsidR="000E7B00" w:rsidRPr="00CD650D">
        <w:rPr>
          <w:rFonts w:ascii="Arial" w:hAnsi="Arial" w:cs="Arial"/>
          <w:bCs/>
        </w:rPr>
        <w:t xml:space="preserve">que la gestión de los aportes de la señora </w:t>
      </w:r>
      <w:r w:rsidR="000E7B00" w:rsidRPr="00CD650D">
        <w:rPr>
          <w:rFonts w:ascii="Arial" w:hAnsi="Arial" w:cs="Arial"/>
        </w:rPr>
        <w:t>ALIDA ARROYO MEZA</w:t>
      </w:r>
      <w:r w:rsidR="000E7B00" w:rsidRPr="00CD650D">
        <w:rPr>
          <w:rFonts w:ascii="Arial" w:hAnsi="Arial" w:cs="Arial"/>
          <w:bCs/>
        </w:rPr>
        <w:t xml:space="preserve"> ha sido deficiente, puesto que la ADMINISTRADORA DE FONDOS DE PENSIONES Y CESANTIAS S.A. PORVENIR S.A., no ha realizado los cobros pertinentes para acreditar todas las semanas que ha laborado, por cuanto </w:t>
      </w:r>
      <w:r w:rsidR="000E7B00" w:rsidRPr="00CD650D">
        <w:rPr>
          <w:rFonts w:ascii="Arial" w:hAnsi="Arial" w:cs="Arial"/>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5418E7E" w14:textId="20C5A033" w:rsidR="00111F53" w:rsidRPr="00CD650D" w:rsidRDefault="00111F53" w:rsidP="00CD650D">
      <w:pPr>
        <w:shd w:val="clear" w:color="auto" w:fill="FFFFFF"/>
        <w:spacing w:after="0" w:line="240" w:lineRule="auto"/>
        <w:jc w:val="both"/>
        <w:textAlignment w:val="baseline"/>
        <w:rPr>
          <w:rFonts w:ascii="Arial" w:hAnsi="Arial" w:cs="Arial"/>
        </w:rPr>
      </w:pPr>
    </w:p>
    <w:p w14:paraId="1A3EE2AE" w14:textId="4796F4FE" w:rsidR="00175886" w:rsidRPr="00CD650D" w:rsidRDefault="00175886" w:rsidP="00CD650D">
      <w:pPr>
        <w:shd w:val="clear" w:color="auto" w:fill="FFFFFF"/>
        <w:spacing w:after="0" w:line="240" w:lineRule="auto"/>
        <w:jc w:val="both"/>
        <w:textAlignment w:val="baseline"/>
        <w:rPr>
          <w:rFonts w:ascii="Arial" w:hAnsi="Arial" w:cs="Arial"/>
        </w:rPr>
      </w:pPr>
    </w:p>
    <w:p w14:paraId="30CB7B95" w14:textId="7F6F5740" w:rsidR="000E7B00" w:rsidRPr="00CD650D" w:rsidRDefault="00175886" w:rsidP="00CD650D">
      <w:pPr>
        <w:shd w:val="clear" w:color="auto" w:fill="FFFFFF"/>
        <w:spacing w:after="0" w:line="240" w:lineRule="auto"/>
        <w:jc w:val="both"/>
        <w:textAlignment w:val="baseline"/>
        <w:rPr>
          <w:rFonts w:ascii="Arial" w:hAnsi="Arial" w:cs="Arial"/>
        </w:rPr>
      </w:pPr>
      <w:r w:rsidRPr="00CD650D">
        <w:rPr>
          <w:rFonts w:ascii="Arial" w:hAnsi="Arial" w:cs="Arial"/>
          <w:b/>
        </w:rPr>
        <w:t>A</w:t>
      </w:r>
      <w:r w:rsidR="000E7B00" w:rsidRPr="00CD650D">
        <w:rPr>
          <w:rFonts w:ascii="Arial" w:hAnsi="Arial" w:cs="Arial"/>
          <w:b/>
        </w:rPr>
        <w:t>l 12</w:t>
      </w:r>
      <w:r w:rsidRPr="00CD650D">
        <w:rPr>
          <w:rFonts w:ascii="Arial" w:hAnsi="Arial" w:cs="Arial"/>
          <w:b/>
        </w:rPr>
        <w:t xml:space="preserve">: </w:t>
      </w:r>
      <w:r w:rsidR="00111F53" w:rsidRPr="00CD650D">
        <w:rPr>
          <w:rFonts w:ascii="Arial" w:hAnsi="Arial" w:cs="Arial"/>
          <w:b/>
          <w:bCs/>
        </w:rPr>
        <w:t xml:space="preserve">NO ME CONSTA </w:t>
      </w:r>
      <w:r w:rsidR="000E7B00" w:rsidRPr="00CD650D">
        <w:rPr>
          <w:rFonts w:ascii="Arial" w:hAnsi="Arial" w:cs="Arial"/>
        </w:rPr>
        <w:t xml:space="preserve">que si </w:t>
      </w:r>
      <w:r w:rsidR="000E7B00" w:rsidRPr="00CD650D">
        <w:rPr>
          <w:rFonts w:ascii="Arial" w:hAnsi="Arial" w:cs="Arial"/>
          <w:bCs/>
        </w:rPr>
        <w:t xml:space="preserve">la señora </w:t>
      </w:r>
      <w:r w:rsidR="000E7B00" w:rsidRPr="00CD650D">
        <w:rPr>
          <w:rFonts w:ascii="Arial" w:hAnsi="Arial" w:cs="Arial"/>
        </w:rPr>
        <w:t>ALIDA ARROYO MEZA</w:t>
      </w:r>
      <w:r w:rsidR="000E7B00" w:rsidRPr="00CD650D">
        <w:rPr>
          <w:rFonts w:ascii="Arial" w:hAnsi="Arial" w:cs="Arial"/>
          <w:bCs/>
        </w:rPr>
        <w:t xml:space="preserve"> </w:t>
      </w:r>
      <w:r w:rsidR="000E7B00" w:rsidRPr="00CD650D">
        <w:rPr>
          <w:rFonts w:ascii="Arial" w:hAnsi="Arial" w:cs="Arial"/>
        </w:rPr>
        <w:t>hubiese continuado en el régimen de prima media su pensión seria del 75%, o más, del ingreso base de cotización. En esta disparidad radica el engaño y la comisión informativa de la que fue objeto, 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3D4C6974" w14:textId="77777777" w:rsidR="00111F53" w:rsidRPr="00CD650D" w:rsidRDefault="00111F53" w:rsidP="00CD650D">
      <w:pPr>
        <w:shd w:val="clear" w:color="auto" w:fill="FFFFFF"/>
        <w:spacing w:after="0" w:line="240" w:lineRule="auto"/>
        <w:jc w:val="both"/>
        <w:textAlignment w:val="baseline"/>
        <w:rPr>
          <w:rFonts w:ascii="Arial" w:hAnsi="Arial" w:cs="Arial"/>
        </w:rPr>
      </w:pPr>
    </w:p>
    <w:p w14:paraId="53A9FA5A" w14:textId="77777777" w:rsidR="000E7B00" w:rsidRPr="00CD650D" w:rsidRDefault="00175886" w:rsidP="00CD650D">
      <w:pPr>
        <w:shd w:val="clear" w:color="auto" w:fill="FFFFFF"/>
        <w:spacing w:after="0" w:line="240" w:lineRule="auto"/>
        <w:jc w:val="both"/>
        <w:textAlignment w:val="baseline"/>
        <w:rPr>
          <w:rFonts w:ascii="Arial" w:hAnsi="Arial" w:cs="Arial"/>
        </w:rPr>
      </w:pPr>
      <w:r w:rsidRPr="00CD650D">
        <w:rPr>
          <w:rFonts w:ascii="Arial" w:hAnsi="Arial" w:cs="Arial"/>
          <w:b/>
        </w:rPr>
        <w:t>A</w:t>
      </w:r>
      <w:r w:rsidR="000E7B00" w:rsidRPr="00CD650D">
        <w:rPr>
          <w:rFonts w:ascii="Arial" w:hAnsi="Arial" w:cs="Arial"/>
          <w:b/>
        </w:rPr>
        <w:t>l 13</w:t>
      </w:r>
      <w:r w:rsidRPr="00CD650D">
        <w:rPr>
          <w:rFonts w:ascii="Arial" w:hAnsi="Arial" w:cs="Arial"/>
          <w:b/>
        </w:rPr>
        <w:t xml:space="preserve">: </w:t>
      </w:r>
      <w:r w:rsidR="005D20D2" w:rsidRPr="00CD650D">
        <w:rPr>
          <w:rFonts w:ascii="Arial" w:hAnsi="Arial" w:cs="Arial"/>
          <w:b/>
          <w:bCs/>
        </w:rPr>
        <w:t xml:space="preserve">NO ME CONSTA </w:t>
      </w:r>
      <w:r w:rsidR="00BD177D" w:rsidRPr="00CD650D">
        <w:rPr>
          <w:rFonts w:ascii="Arial" w:hAnsi="Arial" w:cs="Arial"/>
          <w:bCs/>
        </w:rPr>
        <w:t xml:space="preserve">que la actora </w:t>
      </w:r>
      <w:r w:rsidR="000E7B00" w:rsidRPr="00CD650D">
        <w:rPr>
          <w:rFonts w:ascii="Arial" w:hAnsi="Arial" w:cs="Arial"/>
          <w:bCs/>
        </w:rPr>
        <w:t>ha prestado servicio continúo durante 28 años, lo que equivalen a 1430 semanas cotizadas, sin embargo, según se puede observar en su historia laboral de aportes a seguridad social de la ADMINISTRADORA DE FONDOS DE PENSIONES Y CESANTIAS S.A. PORVENIR S.A. cuenta con menos de 1.100 semanas,</w:t>
      </w:r>
      <w:r w:rsidR="00BD177D" w:rsidRPr="00CD650D">
        <w:rPr>
          <w:rFonts w:ascii="Arial" w:hAnsi="Arial" w:cs="Arial"/>
          <w:bCs/>
        </w:rPr>
        <w:t xml:space="preserve"> </w:t>
      </w:r>
      <w:r w:rsidR="000E7B00" w:rsidRPr="00CD650D">
        <w:rPr>
          <w:rFonts w:ascii="Arial" w:hAnsi="Arial" w:cs="Arial"/>
          <w:bCs/>
        </w:rPr>
        <w:t xml:space="preserve">por cuanto </w:t>
      </w:r>
      <w:r w:rsidR="000E7B00" w:rsidRPr="00CD650D">
        <w:rPr>
          <w:rFonts w:ascii="Arial" w:hAnsi="Arial" w:cs="Arial"/>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F4100AD" w14:textId="14E6EB83" w:rsidR="000E7B00" w:rsidRPr="00CD650D" w:rsidRDefault="000E7B00" w:rsidP="00CD650D">
      <w:pPr>
        <w:shd w:val="clear" w:color="auto" w:fill="FFFFFF"/>
        <w:spacing w:after="0" w:line="240" w:lineRule="auto"/>
        <w:jc w:val="both"/>
        <w:textAlignment w:val="baseline"/>
        <w:rPr>
          <w:rFonts w:ascii="Arial" w:hAnsi="Arial" w:cs="Arial"/>
        </w:rPr>
      </w:pPr>
    </w:p>
    <w:p w14:paraId="7B006FF1" w14:textId="27C0E9A1" w:rsidR="000E7B00" w:rsidRPr="00CD650D" w:rsidRDefault="000E7B00" w:rsidP="00CD650D">
      <w:pPr>
        <w:shd w:val="clear" w:color="auto" w:fill="FFFFFF"/>
        <w:spacing w:after="0" w:line="240" w:lineRule="auto"/>
        <w:jc w:val="both"/>
        <w:textAlignment w:val="baseline"/>
        <w:rPr>
          <w:rFonts w:ascii="Arial" w:hAnsi="Arial" w:cs="Arial"/>
        </w:rPr>
      </w:pPr>
      <w:r w:rsidRPr="00CD650D">
        <w:rPr>
          <w:rFonts w:ascii="Arial" w:hAnsi="Arial" w:cs="Arial"/>
          <w:b/>
          <w:bCs/>
        </w:rPr>
        <w:t xml:space="preserve">Al 14: NO ME CONSTA, </w:t>
      </w:r>
      <w:r w:rsidRPr="00CD650D">
        <w:rPr>
          <w:rFonts w:ascii="Arial" w:hAnsi="Arial" w:cs="Arial"/>
        </w:rPr>
        <w:t xml:space="preserve">que según proyección realizada por PORVENIR S.A. el valor estimado a percibir mensualmente por la señora ALIDA ARROYO MEZA por concepto de Pensión de Vejez, es un salario mínimo mensual vigente, menos el descuento de salud, </w:t>
      </w:r>
      <w:r w:rsidRPr="00CD650D">
        <w:rPr>
          <w:rFonts w:ascii="Arial" w:hAnsi="Arial" w:cs="Arial"/>
          <w:bCs/>
        </w:rPr>
        <w:t xml:space="preserve">por cuanto </w:t>
      </w:r>
      <w:r w:rsidRPr="00CD650D">
        <w:rPr>
          <w:rFonts w:ascii="Arial" w:hAnsi="Arial" w:cs="Arial"/>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BF84404" w14:textId="77777777" w:rsidR="000E7B00" w:rsidRPr="00CD650D" w:rsidRDefault="000E7B00" w:rsidP="00CD650D">
      <w:pPr>
        <w:shd w:val="clear" w:color="auto" w:fill="FFFFFF"/>
        <w:spacing w:after="0" w:line="240" w:lineRule="auto"/>
        <w:jc w:val="both"/>
        <w:textAlignment w:val="baseline"/>
        <w:rPr>
          <w:rFonts w:ascii="Arial" w:hAnsi="Arial" w:cs="Arial"/>
        </w:rPr>
      </w:pPr>
    </w:p>
    <w:p w14:paraId="0C5749EB" w14:textId="473714F3" w:rsidR="005D20D2" w:rsidRPr="00CD650D" w:rsidRDefault="000E7B00" w:rsidP="00CD650D">
      <w:pPr>
        <w:shd w:val="clear" w:color="auto" w:fill="FFFFFF"/>
        <w:spacing w:after="0" w:line="240" w:lineRule="auto"/>
        <w:jc w:val="both"/>
        <w:textAlignment w:val="baseline"/>
        <w:rPr>
          <w:rFonts w:ascii="Arial" w:hAnsi="Arial" w:cs="Arial"/>
        </w:rPr>
      </w:pPr>
      <w:r w:rsidRPr="00CD650D">
        <w:rPr>
          <w:rFonts w:ascii="Arial" w:hAnsi="Arial" w:cs="Arial"/>
          <w:b/>
          <w:bCs/>
        </w:rPr>
        <w:t xml:space="preserve">Al 1 (SIC): </w:t>
      </w:r>
      <w:r w:rsidR="0065122E" w:rsidRPr="00CD650D">
        <w:rPr>
          <w:rFonts w:ascii="Arial" w:hAnsi="Arial" w:cs="Arial"/>
          <w:b/>
          <w:bCs/>
        </w:rPr>
        <w:t xml:space="preserve">NO ME CONSTA </w:t>
      </w:r>
      <w:r w:rsidR="0065122E" w:rsidRPr="00CD650D">
        <w:rPr>
          <w:rFonts w:ascii="Arial" w:hAnsi="Arial" w:cs="Arial"/>
        </w:rPr>
        <w:t>que la ADMINISTRADORA DE FONDOS DE PENSIONES Y CESANTIAS S.A. PORVENIR S.A.., desconoció las obligaciones establecidas en los artículos 14 y 15 del decreto 656 de 1994, 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E66E1CF" w14:textId="49B8E3D7" w:rsidR="00175886" w:rsidRPr="00CD650D" w:rsidRDefault="00175886" w:rsidP="00CD650D">
      <w:pPr>
        <w:shd w:val="clear" w:color="auto" w:fill="FFFFFF"/>
        <w:spacing w:after="0" w:line="240" w:lineRule="auto"/>
        <w:jc w:val="both"/>
        <w:textAlignment w:val="baseline"/>
        <w:rPr>
          <w:rFonts w:ascii="Arial" w:hAnsi="Arial" w:cs="Arial"/>
        </w:rPr>
      </w:pPr>
    </w:p>
    <w:p w14:paraId="2BA85CCC" w14:textId="1EBA1735" w:rsidR="0065122E" w:rsidRPr="00CD650D" w:rsidRDefault="0065122E" w:rsidP="00CD650D">
      <w:pPr>
        <w:shd w:val="clear" w:color="auto" w:fill="FFFFFF"/>
        <w:spacing w:after="0" w:line="240" w:lineRule="auto"/>
        <w:jc w:val="both"/>
        <w:textAlignment w:val="baseline"/>
        <w:rPr>
          <w:rFonts w:ascii="Arial" w:hAnsi="Arial" w:cs="Arial"/>
        </w:rPr>
      </w:pPr>
      <w:r w:rsidRPr="00CD650D">
        <w:rPr>
          <w:rFonts w:ascii="Arial" w:hAnsi="Arial" w:cs="Arial"/>
          <w:b/>
          <w:bCs/>
        </w:rPr>
        <w:t xml:space="preserve">Al 2 (SIC): NO ME CONSTA </w:t>
      </w:r>
      <w:r w:rsidRPr="00CD650D">
        <w:rPr>
          <w:rFonts w:ascii="Arial" w:hAnsi="Arial" w:cs="Arial"/>
        </w:rPr>
        <w:t xml:space="preserve">que el consentimiento de la señora ALIDA ARROYO MEZA estuvo viciado por un error en la calidad del objeto, pues su traslado obedeció al ejercicio persuasivo de las asesoras del RAIS, y en la ausencia de claridad de la ADMINISTRADORA DE FONDOS DE PENSIONES Y CESANTIAS S.A. PORVENIR S.A., planteándole los beneficios que le proporcionaría estar en el RAIS; lo cual resultó ser todo un engaño, puesto que, si la demandante hubiese permanecido en La Administradora Colombiana de Pensiones – COLPENSIONES-, su pensión sería mucho mayor a la que actualmente percibe, por cuanto, </w:t>
      </w:r>
      <w:r w:rsidR="006269B4" w:rsidRPr="00CD650D">
        <w:rPr>
          <w:rFonts w:ascii="Arial" w:hAnsi="Arial" w:cs="Arial"/>
        </w:rPr>
        <w:t>son</w:t>
      </w:r>
      <w:r w:rsidRPr="00CD650D">
        <w:rPr>
          <w:rFonts w:ascii="Arial" w:hAnsi="Arial" w:cs="Arial"/>
        </w:rPr>
        <w:t xml:space="preserve"> apreciaci</w:t>
      </w:r>
      <w:r w:rsidR="006269B4" w:rsidRPr="00CD650D">
        <w:rPr>
          <w:rFonts w:ascii="Arial" w:hAnsi="Arial" w:cs="Arial"/>
        </w:rPr>
        <w:t>ones</w:t>
      </w:r>
      <w:r w:rsidRPr="00CD650D">
        <w:rPr>
          <w:rFonts w:ascii="Arial" w:hAnsi="Arial" w:cs="Arial"/>
        </w:rPr>
        <w:t xml:space="preserve"> subjetiva</w:t>
      </w:r>
      <w:r w:rsidR="006269B4" w:rsidRPr="00CD650D">
        <w:rPr>
          <w:rFonts w:ascii="Arial" w:hAnsi="Arial" w:cs="Arial"/>
        </w:rPr>
        <w:t>s</w:t>
      </w:r>
      <w:r w:rsidRPr="00CD650D">
        <w:rPr>
          <w:rFonts w:ascii="Arial" w:hAnsi="Arial" w:cs="Arial"/>
        </w:rPr>
        <w:t xml:space="preserve"> del apoderado de la actora la</w:t>
      </w:r>
      <w:r w:rsidR="006269B4" w:rsidRPr="00CD650D">
        <w:rPr>
          <w:rFonts w:ascii="Arial" w:hAnsi="Arial" w:cs="Arial"/>
        </w:rPr>
        <w:t>s</w:t>
      </w:r>
      <w:r w:rsidRPr="00CD650D">
        <w:rPr>
          <w:rFonts w:ascii="Arial" w:hAnsi="Arial" w:cs="Arial"/>
        </w:rPr>
        <w:t xml:space="preserve"> cual</w:t>
      </w:r>
      <w:r w:rsidR="006269B4" w:rsidRPr="00CD650D">
        <w:rPr>
          <w:rFonts w:ascii="Arial" w:hAnsi="Arial" w:cs="Arial"/>
        </w:rPr>
        <w:t>es</w:t>
      </w:r>
      <w:r w:rsidRPr="00CD650D">
        <w:rPr>
          <w:rFonts w:ascii="Arial" w:hAnsi="Arial" w:cs="Arial"/>
        </w:rPr>
        <w:t xml:space="preserve"> debe</w:t>
      </w:r>
      <w:r w:rsidR="006269B4" w:rsidRPr="00CD650D">
        <w:rPr>
          <w:rFonts w:ascii="Arial" w:hAnsi="Arial" w:cs="Arial"/>
        </w:rPr>
        <w:t>n</w:t>
      </w:r>
      <w:r w:rsidRPr="00CD650D">
        <w:rPr>
          <w:rFonts w:ascii="Arial" w:hAnsi="Arial" w:cs="Arial"/>
        </w:rPr>
        <w:t xml:space="preserve"> ser probada</w:t>
      </w:r>
      <w:r w:rsidR="006269B4" w:rsidRPr="00CD650D">
        <w:rPr>
          <w:rFonts w:ascii="Arial" w:hAnsi="Arial" w:cs="Arial"/>
        </w:rPr>
        <w:t>s</w:t>
      </w:r>
      <w:r w:rsidRPr="00CD650D">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8D74E9B" w14:textId="77777777" w:rsidR="006269B4" w:rsidRPr="00CD650D" w:rsidRDefault="006269B4" w:rsidP="00CD650D">
      <w:pPr>
        <w:shd w:val="clear" w:color="auto" w:fill="FFFFFF"/>
        <w:spacing w:after="0" w:line="240" w:lineRule="auto"/>
        <w:jc w:val="both"/>
        <w:textAlignment w:val="baseline"/>
        <w:rPr>
          <w:rFonts w:ascii="Arial" w:hAnsi="Arial" w:cs="Arial"/>
        </w:rPr>
      </w:pPr>
    </w:p>
    <w:p w14:paraId="5D638B81" w14:textId="77777777" w:rsidR="006269B4" w:rsidRPr="00CD650D" w:rsidRDefault="006269B4" w:rsidP="00CD650D">
      <w:pPr>
        <w:shd w:val="clear" w:color="auto" w:fill="FFFFFF"/>
        <w:spacing w:after="0" w:line="240" w:lineRule="auto"/>
        <w:jc w:val="both"/>
        <w:textAlignment w:val="baseline"/>
        <w:rPr>
          <w:rFonts w:ascii="Arial" w:hAnsi="Arial" w:cs="Arial"/>
        </w:rPr>
      </w:pPr>
      <w:r w:rsidRPr="00CD650D">
        <w:rPr>
          <w:rFonts w:ascii="Arial" w:hAnsi="Arial" w:cs="Arial"/>
          <w:b/>
          <w:bCs/>
        </w:rPr>
        <w:t>Al 3 (SIC): NO ME CONSTA</w:t>
      </w:r>
      <w:r w:rsidRPr="00CD650D">
        <w:rPr>
          <w:rFonts w:ascii="Arial" w:hAnsi="Arial" w:cs="Arial"/>
        </w:rPr>
        <w:t xml:space="preserve"> que atendiendo las reglas establecidas en la Ley 100 de 1993, para calcular el monto de las pensiones en el régimen de prima media, a la señora la señora ALIDA ARROYO MEZA le correspondería una asignación mensual de UN MILLÓN SEISCIENTOS MIL PESOS ($1.600.000 PESOS), por cuanto, son apreciaciones subjetivas del apoderado de la actora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49826D4F" w14:textId="77777777" w:rsidR="0065122E" w:rsidRPr="00CD650D" w:rsidRDefault="0065122E" w:rsidP="00CD650D">
      <w:pPr>
        <w:shd w:val="clear" w:color="auto" w:fill="FFFFFF"/>
        <w:spacing w:after="0" w:line="240" w:lineRule="auto"/>
        <w:jc w:val="both"/>
        <w:textAlignment w:val="baseline"/>
        <w:rPr>
          <w:rFonts w:ascii="Arial" w:hAnsi="Arial" w:cs="Arial"/>
        </w:rPr>
      </w:pPr>
    </w:p>
    <w:p w14:paraId="62424CF3" w14:textId="77777777" w:rsidR="00141E8F" w:rsidRPr="00CD650D" w:rsidRDefault="00141E8F" w:rsidP="00CD650D">
      <w:pPr>
        <w:autoSpaceDE w:val="0"/>
        <w:autoSpaceDN w:val="0"/>
        <w:adjustRightInd w:val="0"/>
        <w:spacing w:after="0" w:line="240" w:lineRule="auto"/>
        <w:jc w:val="center"/>
        <w:rPr>
          <w:rFonts w:ascii="Arial" w:eastAsiaTheme="minorHAnsi" w:hAnsi="Arial" w:cs="Arial"/>
          <w:color w:val="000000"/>
        </w:rPr>
      </w:pPr>
      <w:r w:rsidRPr="00CD650D">
        <w:rPr>
          <w:rFonts w:ascii="Arial" w:hAnsi="Arial" w:cs="Arial"/>
          <w:b/>
          <w:u w:val="single"/>
        </w:rPr>
        <w:t>II. PRONUNCIAMIENTO FRENTE A LAS PRETENSIONES DE LA DEMANDA</w:t>
      </w:r>
    </w:p>
    <w:p w14:paraId="248EEC08" w14:textId="77777777" w:rsidR="00141E8F" w:rsidRPr="00CD650D" w:rsidRDefault="00141E8F" w:rsidP="00CD650D">
      <w:pPr>
        <w:pStyle w:val="Textoindependiente"/>
        <w:spacing w:after="0" w:line="240" w:lineRule="auto"/>
        <w:jc w:val="both"/>
        <w:rPr>
          <w:rFonts w:ascii="Arial" w:hAnsi="Arial" w:cs="Arial"/>
          <w:sz w:val="22"/>
          <w:szCs w:val="22"/>
        </w:rPr>
      </w:pPr>
    </w:p>
    <w:p w14:paraId="5598450F" w14:textId="0BF5B347" w:rsidR="000A43ED" w:rsidRPr="00CD650D" w:rsidRDefault="00D4277A" w:rsidP="00CD650D">
      <w:pPr>
        <w:pStyle w:val="Textoindependiente"/>
        <w:spacing w:after="0" w:line="240" w:lineRule="auto"/>
        <w:ind w:right="111"/>
        <w:jc w:val="both"/>
        <w:rPr>
          <w:rFonts w:ascii="Arial" w:hAnsi="Arial" w:cs="Arial"/>
          <w:sz w:val="22"/>
          <w:szCs w:val="22"/>
        </w:rPr>
      </w:pPr>
      <w:r w:rsidRPr="00CD650D">
        <w:rPr>
          <w:rStyle w:val="normaltextrun"/>
          <w:rFonts w:ascii="Arial" w:hAnsi="Arial" w:cs="Arial"/>
          <w:b/>
          <w:bCs/>
          <w:color w:val="000000"/>
          <w:sz w:val="22"/>
          <w:szCs w:val="22"/>
          <w:shd w:val="clear" w:color="auto" w:fill="FFFFFF"/>
        </w:rPr>
        <w:t>ME OPONGO</w:t>
      </w:r>
      <w:r w:rsidR="001E346F" w:rsidRPr="00CD650D">
        <w:rPr>
          <w:rStyle w:val="normaltextrun"/>
          <w:rFonts w:ascii="Arial" w:hAnsi="Arial" w:cs="Arial"/>
          <w:color w:val="000000"/>
          <w:sz w:val="22"/>
          <w:szCs w:val="22"/>
          <w:shd w:val="clear" w:color="auto" w:fill="FFFFFF"/>
        </w:rPr>
        <w:t xml:space="preserve"> a las pretensiones de la demanda siempre y cuando se comprometan los intereses  de ALLIANZ SEGUROS DE VIDA S.A., </w:t>
      </w:r>
      <w:r w:rsidR="000A43ED" w:rsidRPr="00CD650D">
        <w:rPr>
          <w:rFonts w:ascii="Arial" w:hAnsi="Arial" w:cs="Arial"/>
          <w:sz w:val="22"/>
          <w:szCs w:val="22"/>
        </w:rPr>
        <w:t xml:space="preserve">toda vez que mi procurada fue convocada al presente litigio en calidad de aseguradora previsional en virtud de la Póliza de Seguro de Invalidez y Sobrevivientes No.0209000001 tomada por COLFONDOS S.A. PENSIONES Y </w:t>
      </w:r>
      <w:r w:rsidR="000A43ED" w:rsidRPr="00CD650D">
        <w:rPr>
          <w:rFonts w:ascii="Arial" w:hAnsi="Arial" w:cs="Arial"/>
          <w:sz w:val="22"/>
          <w:szCs w:val="22"/>
        </w:rPr>
        <w:lastRenderedPageBreak/>
        <w:t xml:space="preserve">CESANTÍAS, </w:t>
      </w:r>
      <w:bookmarkStart w:id="4" w:name="_Hlk120284672"/>
      <w:r w:rsidR="000A43ED" w:rsidRPr="00CD650D">
        <w:rPr>
          <w:rFonts w:ascii="Arial" w:hAnsi="Arial" w:cs="Arial"/>
          <w:sz w:val="22"/>
          <w:szCs w:val="22"/>
        </w:rPr>
        <w:t>con una vigencia comprendida entre el 02 de mayo de 1994 hasta el 31 de diciembre de 2000</w:t>
      </w:r>
      <w:bookmarkEnd w:id="4"/>
      <w:r w:rsidR="000A43ED" w:rsidRPr="00CD650D">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CD650D" w:rsidRDefault="000A43ED" w:rsidP="00CD650D">
      <w:pPr>
        <w:pStyle w:val="Textoindependiente"/>
        <w:spacing w:after="0" w:line="240" w:lineRule="auto"/>
        <w:ind w:right="111"/>
        <w:jc w:val="both"/>
        <w:rPr>
          <w:rFonts w:ascii="Arial" w:hAnsi="Arial" w:cs="Arial"/>
          <w:sz w:val="22"/>
          <w:szCs w:val="22"/>
        </w:rPr>
      </w:pPr>
    </w:p>
    <w:p w14:paraId="476D2EB1" w14:textId="716B4449" w:rsidR="000A43ED" w:rsidRPr="00CD650D" w:rsidRDefault="000A43ED" w:rsidP="00CD650D">
      <w:pPr>
        <w:pStyle w:val="Textoindependiente"/>
        <w:spacing w:after="0" w:line="240" w:lineRule="auto"/>
        <w:ind w:right="111"/>
        <w:jc w:val="both"/>
        <w:rPr>
          <w:rFonts w:ascii="Arial" w:hAnsi="Arial" w:cs="Arial"/>
          <w:sz w:val="22"/>
          <w:szCs w:val="22"/>
        </w:rPr>
      </w:pPr>
      <w:r w:rsidRPr="00CD650D">
        <w:rPr>
          <w:rFonts w:ascii="Arial" w:hAnsi="Arial" w:cs="Arial"/>
          <w:sz w:val="22"/>
          <w:szCs w:val="22"/>
        </w:rPr>
        <w:t>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w:t>
      </w:r>
      <w:r w:rsidR="347776B5" w:rsidRPr="00CD650D">
        <w:rPr>
          <w:rFonts w:ascii="Arial" w:hAnsi="Arial" w:cs="Arial"/>
          <w:sz w:val="22"/>
          <w:szCs w:val="22"/>
        </w:rPr>
        <w:t xml:space="preserve"> la afiliación inicial</w:t>
      </w:r>
      <w:r w:rsidRPr="00CD650D">
        <w:rPr>
          <w:rFonts w:ascii="Arial" w:hAnsi="Arial" w:cs="Arial"/>
          <w:sz w:val="22"/>
          <w:szCs w:val="22"/>
        </w:rPr>
        <w:t xml:space="preserve"> </w:t>
      </w:r>
      <w:r w:rsidR="0547BACF" w:rsidRPr="00CD650D">
        <w:rPr>
          <w:rFonts w:ascii="Arial" w:hAnsi="Arial" w:cs="Arial"/>
          <w:sz w:val="22"/>
          <w:szCs w:val="22"/>
        </w:rPr>
        <w:t>al</w:t>
      </w:r>
      <w:r w:rsidRPr="00CD650D">
        <w:rPr>
          <w:rFonts w:ascii="Arial" w:hAnsi="Arial" w:cs="Arial"/>
          <w:sz w:val="22"/>
          <w:szCs w:val="22"/>
        </w:rPr>
        <w:t xml:space="preserve"> </w:t>
      </w:r>
      <w:r w:rsidR="2230F0A3" w:rsidRPr="00CD650D">
        <w:rPr>
          <w:rFonts w:ascii="Arial" w:hAnsi="Arial" w:cs="Arial"/>
          <w:sz w:val="22"/>
          <w:szCs w:val="22"/>
        </w:rPr>
        <w:t>RAIS</w:t>
      </w:r>
      <w:r w:rsidRPr="00CD650D">
        <w:rPr>
          <w:rFonts w:ascii="Arial" w:hAnsi="Arial" w:cs="Arial"/>
          <w:sz w:val="22"/>
          <w:szCs w:val="22"/>
        </w:rPr>
        <w:t xml:space="preserve"> efectuado por</w:t>
      </w:r>
      <w:r w:rsidR="00104F20" w:rsidRPr="00CD650D">
        <w:rPr>
          <w:rFonts w:ascii="Arial" w:hAnsi="Arial" w:cs="Arial"/>
          <w:sz w:val="22"/>
          <w:szCs w:val="22"/>
        </w:rPr>
        <w:t xml:space="preserve"> </w:t>
      </w:r>
      <w:r w:rsidR="000E032D" w:rsidRPr="00CD650D">
        <w:rPr>
          <w:rFonts w:ascii="Arial" w:hAnsi="Arial" w:cs="Arial"/>
          <w:sz w:val="22"/>
          <w:szCs w:val="22"/>
        </w:rPr>
        <w:t>l</w:t>
      </w:r>
      <w:r w:rsidR="009D354B" w:rsidRPr="00CD650D">
        <w:rPr>
          <w:rFonts w:ascii="Arial" w:hAnsi="Arial" w:cs="Arial"/>
          <w:sz w:val="22"/>
          <w:szCs w:val="22"/>
        </w:rPr>
        <w:t>a señora</w:t>
      </w:r>
      <w:r w:rsidR="00CE3F74" w:rsidRPr="00CD650D">
        <w:rPr>
          <w:rFonts w:ascii="Arial" w:hAnsi="Arial" w:cs="Arial"/>
          <w:sz w:val="22"/>
          <w:szCs w:val="22"/>
        </w:rPr>
        <w:t xml:space="preserve"> </w:t>
      </w:r>
      <w:r w:rsidR="00111F53" w:rsidRPr="00CD650D">
        <w:rPr>
          <w:rFonts w:ascii="Arial" w:hAnsi="Arial" w:cs="Arial"/>
          <w:b/>
          <w:bCs/>
          <w:sz w:val="22"/>
          <w:szCs w:val="22"/>
        </w:rPr>
        <w:t xml:space="preserve"> </w:t>
      </w:r>
      <w:r w:rsidR="00F223E6" w:rsidRPr="00CD650D">
        <w:rPr>
          <w:rFonts w:ascii="Arial" w:hAnsi="Arial" w:cs="Arial"/>
          <w:b/>
          <w:bCs/>
          <w:sz w:val="22"/>
          <w:szCs w:val="22"/>
        </w:rPr>
        <w:t>ALIDA DEL CARMEN ARROYO MEZA</w:t>
      </w:r>
      <w:r w:rsidRPr="00CD650D">
        <w:rPr>
          <w:rFonts w:ascii="Arial" w:hAnsi="Arial" w:cs="Arial"/>
          <w:sz w:val="22"/>
          <w:szCs w:val="22"/>
        </w:rPr>
        <w:t xml:space="preserve">, </w:t>
      </w:r>
      <w:r w:rsidR="00AB3D78" w:rsidRPr="00CD650D">
        <w:rPr>
          <w:rFonts w:ascii="Arial" w:hAnsi="Arial" w:cs="Arial"/>
          <w:sz w:val="22"/>
          <w:szCs w:val="22"/>
        </w:rPr>
        <w:t xml:space="preserve">así pues </w:t>
      </w:r>
      <w:r w:rsidRPr="00CD650D">
        <w:rPr>
          <w:rFonts w:ascii="Arial" w:hAnsi="Arial" w:cs="Arial"/>
          <w:sz w:val="22"/>
          <w:szCs w:val="22"/>
        </w:rPr>
        <w:t xml:space="preserve">no hay lugar a que se afecten las coberturas otorgadas en la póliza de seguro previsional por cuanto, dicho seguro NO contempla dentro de sus amparos, lo pretendido por la parte demandante y por lo tanto, no ha nacido la obligación a cargo de mi procurada.   </w:t>
      </w:r>
    </w:p>
    <w:p w14:paraId="788349DE" w14:textId="77777777" w:rsidR="00293DFC" w:rsidRPr="00CD650D" w:rsidRDefault="00293DFC" w:rsidP="00CD650D">
      <w:pPr>
        <w:pStyle w:val="Textoindependiente"/>
        <w:spacing w:after="0" w:line="240" w:lineRule="auto"/>
        <w:ind w:right="111"/>
        <w:jc w:val="both"/>
        <w:rPr>
          <w:rFonts w:ascii="Arial" w:hAnsi="Arial" w:cs="Arial"/>
          <w:sz w:val="22"/>
          <w:szCs w:val="22"/>
        </w:rPr>
      </w:pPr>
    </w:p>
    <w:p w14:paraId="54C1D88E" w14:textId="77777777" w:rsidR="000A43ED" w:rsidRPr="00CD650D" w:rsidRDefault="000A43ED" w:rsidP="00CD650D">
      <w:pPr>
        <w:pStyle w:val="Textoindependiente"/>
        <w:spacing w:after="0" w:line="240" w:lineRule="auto"/>
        <w:ind w:right="111"/>
        <w:jc w:val="both"/>
        <w:rPr>
          <w:rFonts w:ascii="Arial" w:hAnsi="Arial" w:cs="Arial"/>
          <w:sz w:val="22"/>
          <w:szCs w:val="22"/>
        </w:rPr>
      </w:pPr>
      <w:r w:rsidRPr="00CD650D">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F5A081B" w14:textId="77777777" w:rsidR="008B498A" w:rsidRPr="00CD650D" w:rsidRDefault="008B498A" w:rsidP="00CD650D">
      <w:pPr>
        <w:pStyle w:val="Textoindependiente"/>
        <w:spacing w:after="0" w:line="240" w:lineRule="auto"/>
        <w:ind w:right="111"/>
        <w:jc w:val="both"/>
        <w:rPr>
          <w:rFonts w:ascii="Arial" w:hAnsi="Arial" w:cs="Arial"/>
          <w:sz w:val="22"/>
          <w:szCs w:val="22"/>
        </w:rPr>
      </w:pPr>
    </w:p>
    <w:p w14:paraId="5B5B1681" w14:textId="3893DFF4" w:rsidR="000A43ED" w:rsidRPr="00CD650D" w:rsidRDefault="000A43ED" w:rsidP="00CD650D">
      <w:pPr>
        <w:pStyle w:val="Textoindependiente"/>
        <w:spacing w:after="0" w:line="240" w:lineRule="auto"/>
        <w:ind w:right="111"/>
        <w:jc w:val="both"/>
        <w:rPr>
          <w:rFonts w:ascii="Arial" w:hAnsi="Arial" w:cs="Arial"/>
          <w:sz w:val="22"/>
          <w:szCs w:val="22"/>
        </w:rPr>
      </w:pPr>
      <w:r w:rsidRPr="00CD650D">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009D354B" w:rsidRPr="00CD650D">
        <w:rPr>
          <w:rFonts w:ascii="Arial" w:hAnsi="Arial" w:cs="Arial"/>
          <w:sz w:val="22"/>
          <w:szCs w:val="22"/>
        </w:rPr>
        <w:t>de la demandante</w:t>
      </w:r>
      <w:r w:rsidRPr="00CD650D">
        <w:rPr>
          <w:rFonts w:ascii="Arial" w:hAnsi="Arial" w:cs="Arial"/>
          <w:sz w:val="22"/>
          <w:szCs w:val="22"/>
        </w:rPr>
        <w:t xml:space="preserve">, esto es, la devolución de </w:t>
      </w:r>
      <w:r w:rsidR="004B38E5" w:rsidRPr="00CD650D">
        <w:rPr>
          <w:rFonts w:ascii="Arial" w:hAnsi="Arial" w:cs="Arial"/>
          <w:sz w:val="22"/>
          <w:szCs w:val="22"/>
        </w:rPr>
        <w:t>aportes</w:t>
      </w:r>
      <w:r w:rsidRPr="00CD650D">
        <w:rPr>
          <w:rFonts w:ascii="Arial" w:hAnsi="Arial" w:cs="Arial"/>
          <w:sz w:val="22"/>
          <w:szCs w:val="22"/>
        </w:rPr>
        <w:t xml:space="preserve">, </w:t>
      </w:r>
      <w:r w:rsidR="004B38E5" w:rsidRPr="00CD650D">
        <w:rPr>
          <w:rFonts w:ascii="Arial" w:hAnsi="Arial" w:cs="Arial"/>
          <w:sz w:val="22"/>
          <w:szCs w:val="22"/>
        </w:rPr>
        <w:t xml:space="preserve">los </w:t>
      </w:r>
      <w:r w:rsidRPr="00CD650D">
        <w:rPr>
          <w:rFonts w:ascii="Arial" w:hAnsi="Arial" w:cs="Arial"/>
          <w:sz w:val="22"/>
          <w:szCs w:val="22"/>
        </w:rPr>
        <w:t>rendimientos causados</w:t>
      </w:r>
      <w:r w:rsidR="004B38E5" w:rsidRPr="00CD650D">
        <w:rPr>
          <w:rFonts w:ascii="Arial" w:hAnsi="Arial" w:cs="Arial"/>
          <w:sz w:val="22"/>
          <w:szCs w:val="22"/>
        </w:rPr>
        <w:t xml:space="preserve"> y demás acreencias</w:t>
      </w:r>
      <w:r w:rsidRPr="00CD650D">
        <w:rPr>
          <w:rFonts w:ascii="Arial" w:hAnsi="Arial" w:cs="Arial"/>
          <w:sz w:val="22"/>
          <w:szCs w:val="22"/>
        </w:rPr>
        <w:t>,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0FC96AB" w14:textId="77777777" w:rsidR="001E346F" w:rsidRPr="00CD650D" w:rsidRDefault="001E346F" w:rsidP="00CD650D">
      <w:pPr>
        <w:pStyle w:val="Textoindependiente"/>
        <w:spacing w:after="0" w:line="240" w:lineRule="auto"/>
        <w:ind w:right="111"/>
        <w:jc w:val="both"/>
        <w:rPr>
          <w:rFonts w:ascii="Arial" w:hAnsi="Arial" w:cs="Arial"/>
          <w:sz w:val="22"/>
          <w:szCs w:val="22"/>
        </w:rPr>
      </w:pPr>
    </w:p>
    <w:p w14:paraId="7800B7BF" w14:textId="0B729525" w:rsidR="001E346F" w:rsidRPr="00CD650D" w:rsidRDefault="001E346F" w:rsidP="00CD650D">
      <w:pPr>
        <w:pStyle w:val="Textoindependiente"/>
        <w:spacing w:after="0" w:line="240" w:lineRule="auto"/>
        <w:ind w:right="111"/>
        <w:jc w:val="both"/>
        <w:rPr>
          <w:rFonts w:ascii="Arial" w:hAnsi="Arial" w:cs="Arial"/>
          <w:sz w:val="22"/>
          <w:szCs w:val="22"/>
        </w:rPr>
      </w:pPr>
      <w:r w:rsidRPr="00CD650D">
        <w:rPr>
          <w:rStyle w:val="normaltextrun"/>
          <w:rFonts w:ascii="Arial" w:hAnsi="Arial" w:cs="Arial"/>
          <w:color w:val="000000"/>
          <w:sz w:val="22"/>
          <w:szCs w:val="22"/>
          <w:shd w:val="clear" w:color="auto" w:fill="FFFFFF"/>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w:t>
      </w:r>
      <w:r w:rsidR="00F90F30" w:rsidRPr="00CD650D">
        <w:rPr>
          <w:rStyle w:val="normaltextrun"/>
          <w:rFonts w:ascii="Arial" w:hAnsi="Arial" w:cs="Arial"/>
          <w:color w:val="000000"/>
          <w:sz w:val="22"/>
          <w:szCs w:val="22"/>
          <w:shd w:val="clear" w:color="auto" w:fill="FFFFFF"/>
        </w:rPr>
        <w:t>litisconsorte necesario</w:t>
      </w:r>
      <w:r w:rsidRPr="00CD650D">
        <w:rPr>
          <w:rStyle w:val="normaltextrun"/>
          <w:rFonts w:ascii="Arial" w:hAnsi="Arial" w:cs="Arial"/>
          <w:color w:val="000000"/>
          <w:sz w:val="22"/>
          <w:szCs w:val="22"/>
          <w:shd w:val="clear" w:color="auto" w:fill="FFFFFF"/>
        </w:rPr>
        <w:t>, pues es claro que la obligación de restituir las primas se encuentra a cargo única y exclusivamente de la AFP y no de la aseguradora tal como lo señala la CSJ- Sala de Casación Laboral en las providencias que más adelante se citaran. </w:t>
      </w:r>
      <w:r w:rsidRPr="00CD650D">
        <w:rPr>
          <w:rStyle w:val="eop"/>
          <w:rFonts w:ascii="Arial" w:hAnsi="Arial" w:cs="Arial"/>
          <w:color w:val="000000"/>
          <w:sz w:val="22"/>
          <w:szCs w:val="22"/>
          <w:shd w:val="clear" w:color="auto" w:fill="FFFFFF"/>
        </w:rPr>
        <w:t> </w:t>
      </w:r>
    </w:p>
    <w:p w14:paraId="507B4487" w14:textId="77777777" w:rsidR="000A43ED" w:rsidRPr="00CD650D" w:rsidRDefault="000A43ED" w:rsidP="00CD650D">
      <w:pPr>
        <w:pStyle w:val="Textoindependiente"/>
        <w:spacing w:after="0" w:line="240" w:lineRule="auto"/>
        <w:ind w:right="111"/>
        <w:jc w:val="both"/>
        <w:rPr>
          <w:rFonts w:ascii="Arial" w:hAnsi="Arial" w:cs="Arial"/>
          <w:sz w:val="22"/>
          <w:szCs w:val="22"/>
        </w:rPr>
      </w:pPr>
    </w:p>
    <w:p w14:paraId="2400DDF0" w14:textId="458F598B" w:rsidR="000A43ED" w:rsidRPr="00CD650D" w:rsidRDefault="000A43ED" w:rsidP="00CD650D">
      <w:pPr>
        <w:pStyle w:val="Textoindependiente"/>
        <w:spacing w:after="0" w:line="240" w:lineRule="auto"/>
        <w:ind w:right="111"/>
        <w:jc w:val="both"/>
        <w:rPr>
          <w:rFonts w:ascii="Arial" w:hAnsi="Arial" w:cs="Arial"/>
          <w:sz w:val="22"/>
          <w:szCs w:val="22"/>
        </w:rPr>
      </w:pPr>
      <w:r w:rsidRPr="00CD650D">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w:t>
      </w:r>
      <w:r w:rsidR="7CBE9118" w:rsidRPr="00CD650D">
        <w:rPr>
          <w:rFonts w:ascii="Arial" w:hAnsi="Arial" w:cs="Arial"/>
          <w:sz w:val="22"/>
          <w:szCs w:val="22"/>
        </w:rPr>
        <w:t xml:space="preserve"> afiliación inicial</w:t>
      </w:r>
      <w:r w:rsidRPr="00CD650D">
        <w:rPr>
          <w:rFonts w:ascii="Arial" w:hAnsi="Arial" w:cs="Arial"/>
          <w:sz w:val="22"/>
          <w:szCs w:val="22"/>
        </w:rPr>
        <w:t>.</w:t>
      </w:r>
    </w:p>
    <w:p w14:paraId="579604BD" w14:textId="77777777" w:rsidR="008B498A" w:rsidRPr="00CD650D" w:rsidRDefault="008B498A" w:rsidP="00CD650D">
      <w:pPr>
        <w:pStyle w:val="Textoindependiente"/>
        <w:spacing w:after="0" w:line="240" w:lineRule="auto"/>
        <w:jc w:val="both"/>
        <w:rPr>
          <w:rFonts w:ascii="Arial" w:hAnsi="Arial" w:cs="Arial"/>
          <w:sz w:val="22"/>
          <w:szCs w:val="22"/>
        </w:rPr>
      </w:pPr>
    </w:p>
    <w:p w14:paraId="314099C2" w14:textId="03C66B21" w:rsidR="008B498A" w:rsidRPr="00CD650D" w:rsidRDefault="008B498A" w:rsidP="00CD650D">
      <w:pPr>
        <w:pStyle w:val="Textoindependiente"/>
        <w:spacing w:after="0" w:line="240" w:lineRule="auto"/>
        <w:ind w:right="116"/>
        <w:jc w:val="both"/>
        <w:rPr>
          <w:rFonts w:ascii="Arial" w:hAnsi="Arial" w:cs="Arial"/>
          <w:sz w:val="22"/>
          <w:szCs w:val="22"/>
        </w:rPr>
      </w:pPr>
      <w:r w:rsidRPr="00CD650D">
        <w:rPr>
          <w:rFonts w:ascii="Arial" w:hAnsi="Arial" w:cs="Arial"/>
          <w:sz w:val="22"/>
          <w:szCs w:val="22"/>
        </w:rPr>
        <w:t>De esta manera, me refiero a cada pretensión de la siguiente manera:</w:t>
      </w:r>
    </w:p>
    <w:p w14:paraId="4AF8CA38" w14:textId="77777777" w:rsidR="00A17A39" w:rsidRPr="00CD650D" w:rsidRDefault="00A17A39" w:rsidP="00CD650D">
      <w:pPr>
        <w:pStyle w:val="Textoindependiente"/>
        <w:spacing w:after="0" w:line="240" w:lineRule="auto"/>
        <w:ind w:right="106"/>
        <w:jc w:val="both"/>
        <w:rPr>
          <w:rFonts w:ascii="Arial" w:hAnsi="Arial" w:cs="Arial"/>
          <w:b/>
          <w:sz w:val="22"/>
          <w:szCs w:val="22"/>
        </w:rPr>
      </w:pPr>
    </w:p>
    <w:p w14:paraId="6EA20AF7" w14:textId="53C83D54" w:rsidR="006269B4" w:rsidRPr="00CD650D" w:rsidRDefault="006269B4" w:rsidP="00CD650D">
      <w:pPr>
        <w:pStyle w:val="Textoindependiente"/>
        <w:numPr>
          <w:ilvl w:val="0"/>
          <w:numId w:val="45"/>
        </w:numPr>
        <w:spacing w:after="0" w:line="240" w:lineRule="auto"/>
        <w:ind w:right="106"/>
        <w:jc w:val="both"/>
        <w:rPr>
          <w:rFonts w:ascii="Arial" w:hAnsi="Arial" w:cs="Arial"/>
          <w:b/>
          <w:sz w:val="22"/>
          <w:szCs w:val="22"/>
        </w:rPr>
      </w:pPr>
      <w:r w:rsidRPr="00CD650D">
        <w:rPr>
          <w:rFonts w:ascii="Arial" w:hAnsi="Arial" w:cs="Arial"/>
          <w:b/>
          <w:sz w:val="22"/>
          <w:szCs w:val="22"/>
        </w:rPr>
        <w:t>DECLARACIONES</w:t>
      </w:r>
    </w:p>
    <w:p w14:paraId="596A130A" w14:textId="77777777" w:rsidR="006269B4" w:rsidRPr="00CD650D" w:rsidRDefault="006269B4" w:rsidP="00CD650D">
      <w:pPr>
        <w:pStyle w:val="Textoindependiente"/>
        <w:spacing w:after="0" w:line="240" w:lineRule="auto"/>
        <w:ind w:left="360" w:right="106"/>
        <w:jc w:val="both"/>
        <w:rPr>
          <w:rFonts w:ascii="Arial" w:hAnsi="Arial" w:cs="Arial"/>
          <w:b/>
          <w:sz w:val="22"/>
          <w:szCs w:val="22"/>
        </w:rPr>
      </w:pPr>
    </w:p>
    <w:p w14:paraId="5D03D7C2" w14:textId="6B02E0C7" w:rsidR="00A17A39" w:rsidRPr="00CD650D" w:rsidRDefault="00A17A39" w:rsidP="00CD650D">
      <w:pPr>
        <w:pStyle w:val="paragraph"/>
        <w:spacing w:before="0" w:beforeAutospacing="0" w:after="0" w:afterAutospacing="0"/>
        <w:jc w:val="both"/>
        <w:textAlignment w:val="baseline"/>
        <w:rPr>
          <w:rFonts w:ascii="Arial" w:hAnsi="Arial" w:cs="Arial"/>
          <w:bCs/>
          <w:color w:val="000000"/>
          <w:sz w:val="22"/>
          <w:szCs w:val="22"/>
        </w:rPr>
      </w:pPr>
      <w:r w:rsidRPr="00CD650D">
        <w:rPr>
          <w:rFonts w:ascii="Arial" w:hAnsi="Arial" w:cs="Arial"/>
          <w:b/>
          <w:bCs/>
          <w:sz w:val="22"/>
          <w:szCs w:val="22"/>
        </w:rPr>
        <w:t xml:space="preserve">A LA </w:t>
      </w:r>
      <w:r w:rsidR="006269B4" w:rsidRPr="00CD650D">
        <w:rPr>
          <w:rFonts w:ascii="Arial" w:hAnsi="Arial" w:cs="Arial"/>
          <w:b/>
          <w:bCs/>
          <w:sz w:val="22"/>
          <w:szCs w:val="22"/>
        </w:rPr>
        <w:t>1.1:</w:t>
      </w:r>
      <w:r w:rsidRPr="00CD650D">
        <w:rPr>
          <w:rFonts w:ascii="Arial" w:hAnsi="Arial" w:cs="Arial"/>
          <w:b/>
          <w:bCs/>
          <w:sz w:val="22"/>
          <w:szCs w:val="22"/>
        </w:rPr>
        <w:t xml:space="preserve"> </w:t>
      </w:r>
      <w:r w:rsidRPr="00CD650D">
        <w:rPr>
          <w:rFonts w:ascii="Arial" w:hAnsi="Arial" w:cs="Arial"/>
          <w:b/>
          <w:color w:val="000000"/>
          <w:sz w:val="22"/>
          <w:szCs w:val="22"/>
        </w:rPr>
        <w:t xml:space="preserve">ME OPONGO, </w:t>
      </w:r>
      <w:r w:rsidRPr="00CD650D">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7791FE4" w14:textId="77777777" w:rsidR="00A17A39" w:rsidRPr="00CD650D" w:rsidRDefault="00A17A39" w:rsidP="00CD650D">
      <w:pPr>
        <w:pStyle w:val="paragraph"/>
        <w:spacing w:before="0" w:beforeAutospacing="0" w:after="0" w:afterAutospacing="0"/>
        <w:jc w:val="both"/>
        <w:textAlignment w:val="baseline"/>
        <w:rPr>
          <w:rFonts w:ascii="Arial" w:hAnsi="Arial" w:cs="Arial"/>
          <w:bCs/>
          <w:color w:val="000000"/>
          <w:sz w:val="22"/>
          <w:szCs w:val="22"/>
        </w:rPr>
      </w:pPr>
    </w:p>
    <w:p w14:paraId="52E8C4C2" w14:textId="171EECDF" w:rsidR="00A17A39" w:rsidRPr="00CD650D" w:rsidRDefault="00A17A39" w:rsidP="00CD650D">
      <w:pPr>
        <w:spacing w:line="240" w:lineRule="auto"/>
        <w:jc w:val="both"/>
        <w:rPr>
          <w:rFonts w:ascii="Arial" w:hAnsi="Arial" w:cs="Arial"/>
          <w:bCs/>
        </w:rPr>
      </w:pPr>
      <w:r w:rsidRPr="00CD650D">
        <w:rPr>
          <w:rFonts w:ascii="Arial" w:hAnsi="Arial" w:cs="Arial"/>
          <w:bCs/>
        </w:rPr>
        <w:lastRenderedPageBreak/>
        <w:t xml:space="preserve">Concomitante con lo anterior, no puede perder de vista el despacho que la base para una eventual y remota procedencia de estas pretensiones sería el presunto incumplimiento del deber de información a cargo </w:t>
      </w:r>
      <w:r w:rsidR="00F90F30" w:rsidRPr="00CD650D">
        <w:rPr>
          <w:rFonts w:ascii="Arial" w:hAnsi="Arial" w:cs="Arial"/>
          <w:bCs/>
        </w:rPr>
        <w:t>de la AFP</w:t>
      </w:r>
      <w:r w:rsidRPr="00CD650D">
        <w:rPr>
          <w:rFonts w:ascii="Arial" w:hAnsi="Arial" w:cs="Arial"/>
          <w:bCs/>
        </w:rPr>
        <w:t>. Por consiguiente, sería contrario al principio general del derecho de que nadie puede alegar ser causa de su propia torpeza, condenar a ALLIANZ SEGUROS DE VIDA a devolver los valores recibidos, por cuanto se le haría responsable de acto ajeno. </w:t>
      </w:r>
    </w:p>
    <w:p w14:paraId="46D12A81" w14:textId="77777777" w:rsidR="00A17A39" w:rsidRPr="00CD650D" w:rsidRDefault="00A17A39" w:rsidP="00CD650D">
      <w:pPr>
        <w:pStyle w:val="paragraph"/>
        <w:spacing w:before="0" w:beforeAutospacing="0" w:after="0" w:afterAutospacing="0"/>
        <w:jc w:val="both"/>
        <w:textAlignment w:val="baseline"/>
        <w:rPr>
          <w:rFonts w:ascii="Arial" w:hAnsi="Arial" w:cs="Arial"/>
          <w:sz w:val="22"/>
          <w:szCs w:val="22"/>
        </w:rPr>
      </w:pPr>
      <w:r w:rsidRPr="00CD650D">
        <w:rPr>
          <w:rFonts w:ascii="Arial" w:hAnsi="Arial" w:cs="Arial"/>
          <w:sz w:val="22"/>
          <w:szCs w:val="22"/>
        </w:rPr>
        <w:t xml:space="preserve">Aunado a lo anterior, </w:t>
      </w:r>
      <w:r w:rsidRPr="00CD650D">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D650D">
        <w:rPr>
          <w:rStyle w:val="eop"/>
          <w:rFonts w:ascii="Arial" w:hAnsi="Arial" w:cs="Arial"/>
          <w:color w:val="000000"/>
          <w:sz w:val="22"/>
          <w:szCs w:val="22"/>
        </w:rPr>
        <w:t> </w:t>
      </w:r>
    </w:p>
    <w:p w14:paraId="61588382" w14:textId="77777777" w:rsidR="00A17A39" w:rsidRPr="00CD650D" w:rsidRDefault="00A17A39" w:rsidP="00CD650D">
      <w:pPr>
        <w:pStyle w:val="paragraph"/>
        <w:spacing w:before="0" w:beforeAutospacing="0" w:after="0" w:afterAutospacing="0"/>
        <w:jc w:val="both"/>
        <w:textAlignment w:val="baseline"/>
        <w:rPr>
          <w:rFonts w:ascii="Arial" w:hAnsi="Arial" w:cs="Arial"/>
          <w:sz w:val="22"/>
          <w:szCs w:val="22"/>
        </w:rPr>
      </w:pPr>
      <w:r w:rsidRPr="00CD650D">
        <w:rPr>
          <w:rStyle w:val="eop"/>
          <w:rFonts w:ascii="Arial" w:hAnsi="Arial" w:cs="Arial"/>
          <w:color w:val="000000"/>
          <w:sz w:val="22"/>
          <w:szCs w:val="22"/>
        </w:rPr>
        <w:t> </w:t>
      </w:r>
    </w:p>
    <w:p w14:paraId="1BB9FA9B" w14:textId="1CF91832" w:rsidR="00A17A39" w:rsidRPr="00CD650D" w:rsidRDefault="00A17A39" w:rsidP="00CD650D">
      <w:pPr>
        <w:pStyle w:val="paragraph"/>
        <w:spacing w:before="0" w:beforeAutospacing="0" w:after="0" w:afterAutospacing="0"/>
        <w:ind w:left="360"/>
        <w:jc w:val="both"/>
        <w:textAlignment w:val="baseline"/>
        <w:rPr>
          <w:rFonts w:ascii="Arial" w:hAnsi="Arial" w:cs="Arial"/>
          <w:sz w:val="22"/>
          <w:szCs w:val="22"/>
        </w:rPr>
      </w:pPr>
      <w:r w:rsidRPr="00CD650D">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CD650D">
        <w:rPr>
          <w:rStyle w:val="normaltextrun"/>
          <w:rFonts w:ascii="Arial" w:hAnsi="Arial" w:cs="Arial"/>
          <w:i/>
          <w:iCs/>
          <w:color w:val="000000"/>
          <w:sz w:val="22"/>
          <w:szCs w:val="22"/>
          <w:lang w:val="es-ES"/>
        </w:rPr>
        <w:t>el afiliado</w:t>
      </w:r>
      <w:r w:rsidRPr="00CD650D">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CD650D">
        <w:rPr>
          <w:rStyle w:val="eop"/>
          <w:rFonts w:ascii="Arial" w:hAnsi="Arial" w:cs="Arial"/>
          <w:color w:val="000000"/>
          <w:sz w:val="22"/>
          <w:szCs w:val="22"/>
        </w:rPr>
        <w:t> </w:t>
      </w:r>
    </w:p>
    <w:p w14:paraId="48CFC0C2" w14:textId="77777777" w:rsidR="00A17A39" w:rsidRPr="00CD650D" w:rsidRDefault="00A17A39" w:rsidP="00CD650D">
      <w:pPr>
        <w:pStyle w:val="paragraph"/>
        <w:spacing w:before="0" w:beforeAutospacing="0" w:after="0" w:afterAutospacing="0"/>
        <w:ind w:left="360"/>
        <w:jc w:val="both"/>
        <w:textAlignment w:val="baseline"/>
        <w:rPr>
          <w:rFonts w:ascii="Arial" w:hAnsi="Arial" w:cs="Arial"/>
          <w:sz w:val="22"/>
          <w:szCs w:val="22"/>
        </w:rPr>
      </w:pPr>
      <w:r w:rsidRPr="00CD650D">
        <w:rPr>
          <w:rStyle w:val="eop"/>
          <w:rFonts w:ascii="Arial" w:hAnsi="Arial" w:cs="Arial"/>
          <w:color w:val="000000"/>
          <w:sz w:val="22"/>
          <w:szCs w:val="22"/>
        </w:rPr>
        <w:t> </w:t>
      </w:r>
    </w:p>
    <w:p w14:paraId="6522B202" w14:textId="72BA3A1F" w:rsidR="00A17A39" w:rsidRPr="00CD650D" w:rsidRDefault="00A17A39" w:rsidP="00CD650D">
      <w:pPr>
        <w:pStyle w:val="paragraph"/>
        <w:spacing w:before="0" w:beforeAutospacing="0" w:after="0" w:afterAutospacing="0"/>
        <w:jc w:val="both"/>
        <w:textAlignment w:val="baseline"/>
        <w:rPr>
          <w:rFonts w:ascii="Arial" w:hAnsi="Arial" w:cs="Arial"/>
          <w:sz w:val="22"/>
          <w:szCs w:val="22"/>
        </w:rPr>
      </w:pPr>
      <w:r w:rsidRPr="00CD650D">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D650D">
        <w:rPr>
          <w:rStyle w:val="normaltextrun"/>
          <w:rFonts w:ascii="Arial" w:hAnsi="Arial" w:cs="Arial"/>
          <w:color w:val="000000"/>
          <w:sz w:val="22"/>
          <w:szCs w:val="22"/>
          <w:lang w:val="es-ES"/>
        </w:rPr>
        <w:t>ii</w:t>
      </w:r>
      <w:proofErr w:type="spellEnd"/>
      <w:r w:rsidRPr="00CD650D">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000E032D" w:rsidRPr="00CD650D">
        <w:rPr>
          <w:rStyle w:val="eop"/>
          <w:rFonts w:ascii="Arial" w:hAnsi="Arial" w:cs="Arial"/>
          <w:color w:val="000000"/>
          <w:sz w:val="22"/>
          <w:szCs w:val="22"/>
        </w:rPr>
        <w:t>.</w:t>
      </w:r>
    </w:p>
    <w:p w14:paraId="7F13E744" w14:textId="77777777" w:rsidR="00A17A39" w:rsidRPr="00CD650D" w:rsidRDefault="00A17A39" w:rsidP="00CD650D">
      <w:pPr>
        <w:pStyle w:val="paragraph"/>
        <w:spacing w:before="0" w:beforeAutospacing="0" w:after="0" w:afterAutospacing="0"/>
        <w:jc w:val="both"/>
        <w:textAlignment w:val="baseline"/>
        <w:rPr>
          <w:rFonts w:ascii="Arial" w:hAnsi="Arial" w:cs="Arial"/>
          <w:sz w:val="22"/>
          <w:szCs w:val="22"/>
        </w:rPr>
      </w:pPr>
    </w:p>
    <w:p w14:paraId="399C152A" w14:textId="2D781DB0" w:rsidR="00A17A39" w:rsidRPr="00CD650D" w:rsidRDefault="00A17A39" w:rsidP="00CD650D">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CD650D">
        <w:rPr>
          <w:rStyle w:val="normaltextrun"/>
          <w:rFonts w:ascii="Arial" w:hAnsi="Arial" w:cs="Arial"/>
          <w:sz w:val="22"/>
          <w:szCs w:val="22"/>
          <w:lang w:val="es-ES"/>
        </w:rPr>
        <w:t xml:space="preserve">En conclusión, </w:t>
      </w:r>
      <w:r w:rsidR="009D354B" w:rsidRPr="00CD650D">
        <w:rPr>
          <w:rStyle w:val="normaltextrun"/>
          <w:rFonts w:ascii="Arial" w:hAnsi="Arial" w:cs="Arial"/>
          <w:sz w:val="22"/>
          <w:szCs w:val="22"/>
          <w:lang w:val="es-ES"/>
        </w:rPr>
        <w:t>la demandante</w:t>
      </w:r>
      <w:r w:rsidRPr="00CD650D">
        <w:rPr>
          <w:rStyle w:val="normaltextrun"/>
          <w:rFonts w:ascii="Arial" w:hAnsi="Arial" w:cs="Arial"/>
          <w:sz w:val="22"/>
          <w:szCs w:val="22"/>
          <w:lang w:val="es-ES"/>
        </w:rPr>
        <w:t xml:space="preserve"> podía efectuar el traslado del RAIS al RPM antes de que le faltaren 10 años o menos para cumplir el requisito de la edad exigido para acceder al derecho a la pensión, es decir, </w:t>
      </w:r>
      <w:r w:rsidR="00175886" w:rsidRPr="00CD650D">
        <w:rPr>
          <w:rStyle w:val="normaltextrun"/>
          <w:rFonts w:ascii="Arial" w:hAnsi="Arial" w:cs="Arial"/>
          <w:sz w:val="22"/>
          <w:szCs w:val="22"/>
          <w:lang w:val="es-ES"/>
        </w:rPr>
        <w:t>57</w:t>
      </w:r>
      <w:r w:rsidRPr="00CD650D">
        <w:rPr>
          <w:rStyle w:val="normaltextrun"/>
          <w:rFonts w:ascii="Arial" w:hAnsi="Arial" w:cs="Arial"/>
          <w:sz w:val="22"/>
          <w:szCs w:val="22"/>
          <w:lang w:val="es-ES"/>
        </w:rPr>
        <w:t xml:space="preserve"> años, situación que no acontece en este caso, </w:t>
      </w:r>
      <w:r w:rsidRPr="00CD650D">
        <w:rPr>
          <w:rFonts w:ascii="Arial" w:eastAsia="Arial" w:hAnsi="Arial" w:cs="Arial"/>
          <w:color w:val="000000" w:themeColor="text1"/>
          <w:sz w:val="22"/>
          <w:szCs w:val="22"/>
          <w:lang w:val="es"/>
        </w:rPr>
        <w:t xml:space="preserve">ya que </w:t>
      </w:r>
      <w:r w:rsidR="009D354B" w:rsidRPr="00CD650D">
        <w:rPr>
          <w:rFonts w:ascii="Arial" w:eastAsia="Arial" w:hAnsi="Arial" w:cs="Arial"/>
          <w:color w:val="000000" w:themeColor="text1"/>
          <w:sz w:val="22"/>
          <w:szCs w:val="22"/>
          <w:lang w:val="es"/>
        </w:rPr>
        <w:t>la demandante</w:t>
      </w:r>
      <w:r w:rsidRPr="00CD650D">
        <w:rPr>
          <w:rFonts w:ascii="Arial" w:eastAsia="Arial" w:hAnsi="Arial" w:cs="Arial"/>
          <w:color w:val="000000" w:themeColor="text1"/>
          <w:sz w:val="22"/>
          <w:szCs w:val="22"/>
          <w:lang w:val="es"/>
        </w:rPr>
        <w:t xml:space="preserve"> actualmente cuenta con </w:t>
      </w:r>
      <w:r w:rsidR="006269B4" w:rsidRPr="00CD650D">
        <w:rPr>
          <w:rFonts w:ascii="Arial" w:eastAsia="Arial" w:hAnsi="Arial" w:cs="Arial"/>
          <w:color w:val="262626" w:themeColor="text1" w:themeTint="D9"/>
          <w:sz w:val="22"/>
          <w:szCs w:val="22"/>
          <w:lang w:val="es"/>
        </w:rPr>
        <w:t>62</w:t>
      </w:r>
      <w:r w:rsidRPr="00CD650D">
        <w:rPr>
          <w:rFonts w:ascii="Arial" w:eastAsia="Arial" w:hAnsi="Arial" w:cs="Arial"/>
          <w:color w:val="262626" w:themeColor="text1" w:themeTint="D9"/>
          <w:sz w:val="22"/>
          <w:szCs w:val="22"/>
          <w:lang w:val="es"/>
        </w:rPr>
        <w:t xml:space="preserve"> años</w:t>
      </w:r>
      <w:r w:rsidRPr="00CD650D">
        <w:rPr>
          <w:rFonts w:ascii="Arial" w:eastAsia="Arial" w:hAnsi="Arial" w:cs="Arial"/>
          <w:color w:val="000000" w:themeColor="text1"/>
          <w:sz w:val="22"/>
          <w:szCs w:val="22"/>
          <w:lang w:val="es"/>
        </w:rPr>
        <w:t xml:space="preserve"> de edad.  </w:t>
      </w:r>
    </w:p>
    <w:p w14:paraId="0E3D3522" w14:textId="068DEC66" w:rsidR="005D20D2" w:rsidRPr="00CD650D" w:rsidRDefault="005D20D2" w:rsidP="00CD650D">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0DB2BA7B" w14:textId="52CF321D" w:rsidR="005D20D2" w:rsidRPr="00CD650D" w:rsidRDefault="005D20D2" w:rsidP="00CD650D">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CD650D">
        <w:rPr>
          <w:rStyle w:val="normaltextrun"/>
          <w:rFonts w:ascii="Arial" w:hAnsi="Arial" w:cs="Arial"/>
          <w:color w:val="000000"/>
          <w:sz w:val="22"/>
          <w:szCs w:val="22"/>
          <w:shd w:val="clear" w:color="auto" w:fill="FFFFFF"/>
          <w:lang w:val="es-ES"/>
        </w:rPr>
        <w:t xml:space="preserve">Finalmente, se recalca que la demandante al efectuar diversos traslados entre administradoras del régimen de ahorro individual con solidaridad, </w:t>
      </w:r>
      <w:r w:rsidR="00BD177D" w:rsidRPr="00CD650D">
        <w:rPr>
          <w:rStyle w:val="normaltextrun"/>
          <w:rFonts w:ascii="Arial" w:hAnsi="Arial" w:cs="Arial"/>
          <w:color w:val="000000"/>
          <w:sz w:val="22"/>
          <w:szCs w:val="22"/>
          <w:shd w:val="clear" w:color="auto" w:fill="FFFFFF"/>
          <w:lang w:val="es-ES"/>
        </w:rPr>
        <w:t>entre estas</w:t>
      </w:r>
      <w:r w:rsidRPr="00CD650D">
        <w:rPr>
          <w:rStyle w:val="normaltextrun"/>
          <w:rFonts w:ascii="Arial" w:hAnsi="Arial" w:cs="Arial"/>
          <w:color w:val="000000"/>
          <w:sz w:val="22"/>
          <w:szCs w:val="22"/>
          <w:shd w:val="clear" w:color="auto" w:fill="FFFFFF"/>
          <w:lang w:val="es-ES"/>
        </w:rPr>
        <w:t xml:space="preserve"> COLFONDOS S.A. </w:t>
      </w:r>
      <w:r w:rsidR="00BD177D" w:rsidRPr="00CD650D">
        <w:rPr>
          <w:rStyle w:val="normaltextrun"/>
          <w:rFonts w:ascii="Arial" w:hAnsi="Arial" w:cs="Arial"/>
          <w:color w:val="000000"/>
          <w:sz w:val="22"/>
          <w:szCs w:val="22"/>
          <w:shd w:val="clear" w:color="auto" w:fill="FFFFFF"/>
          <w:lang w:val="es-ES"/>
        </w:rPr>
        <w:t>y PORVENIR</w:t>
      </w:r>
      <w:r w:rsidRPr="00CD650D">
        <w:rPr>
          <w:rStyle w:val="normaltextrun"/>
          <w:rFonts w:ascii="Arial" w:hAnsi="Arial" w:cs="Arial"/>
          <w:color w:val="000000"/>
          <w:sz w:val="22"/>
          <w:szCs w:val="22"/>
          <w:shd w:val="clear" w:color="auto" w:fill="FFFFFF"/>
          <w:lang w:val="es-ES"/>
        </w:rPr>
        <w:t xml:space="preserve"> S.A., configuró un acto de relacionamiento que presupone el conocimiento sobre las características propias el de este régimen, estando satisfecho con la afiliación realizada en cada una de estas AFP, ya que a la fecha permanece en el RAIS.</w:t>
      </w:r>
      <w:r w:rsidRPr="00CD650D">
        <w:rPr>
          <w:rStyle w:val="normaltextrun"/>
          <w:rFonts w:ascii="Arial" w:hAnsi="Arial" w:cs="Arial"/>
          <w:color w:val="000000"/>
          <w:sz w:val="22"/>
          <w:szCs w:val="22"/>
          <w:shd w:val="clear" w:color="auto" w:fill="FFFFFF"/>
        </w:rPr>
        <w:t>  </w:t>
      </w:r>
      <w:r w:rsidRPr="00CD650D">
        <w:rPr>
          <w:rStyle w:val="eop"/>
          <w:rFonts w:ascii="Arial" w:hAnsi="Arial" w:cs="Arial"/>
          <w:color w:val="000000"/>
          <w:sz w:val="22"/>
          <w:szCs w:val="22"/>
          <w:shd w:val="clear" w:color="auto" w:fill="FFFFFF"/>
        </w:rPr>
        <w:t> </w:t>
      </w:r>
    </w:p>
    <w:p w14:paraId="6194263E" w14:textId="77777777" w:rsidR="006C412E" w:rsidRPr="00CD650D" w:rsidRDefault="006C412E" w:rsidP="00CD650D">
      <w:pPr>
        <w:pStyle w:val="paragraph"/>
        <w:spacing w:before="0" w:beforeAutospacing="0" w:after="0" w:afterAutospacing="0"/>
        <w:jc w:val="both"/>
        <w:textAlignment w:val="baseline"/>
        <w:rPr>
          <w:rFonts w:ascii="Arial" w:hAnsi="Arial" w:cs="Arial"/>
          <w:sz w:val="22"/>
          <w:szCs w:val="22"/>
          <w:lang w:val="es-ES"/>
        </w:rPr>
      </w:pPr>
    </w:p>
    <w:p w14:paraId="4B994979" w14:textId="77777777" w:rsidR="0007414E" w:rsidRPr="00CD650D" w:rsidRDefault="00BD177D" w:rsidP="00CD650D">
      <w:pPr>
        <w:pStyle w:val="paragraph"/>
        <w:spacing w:before="0" w:beforeAutospacing="0" w:after="0" w:afterAutospacing="0"/>
        <w:jc w:val="both"/>
        <w:textAlignment w:val="baseline"/>
        <w:rPr>
          <w:rFonts w:ascii="Arial" w:hAnsi="Arial" w:cs="Arial"/>
          <w:bCs/>
          <w:color w:val="000000"/>
          <w:sz w:val="22"/>
          <w:szCs w:val="22"/>
        </w:rPr>
      </w:pPr>
      <w:r w:rsidRPr="00CD650D">
        <w:rPr>
          <w:rFonts w:ascii="Arial" w:hAnsi="Arial" w:cs="Arial"/>
          <w:b/>
          <w:bCs/>
          <w:sz w:val="22"/>
          <w:szCs w:val="22"/>
        </w:rPr>
        <w:t xml:space="preserve">A LA </w:t>
      </w:r>
      <w:r w:rsidR="006269B4" w:rsidRPr="00CD650D">
        <w:rPr>
          <w:rFonts w:ascii="Arial" w:hAnsi="Arial" w:cs="Arial"/>
          <w:b/>
          <w:bCs/>
          <w:sz w:val="22"/>
          <w:szCs w:val="22"/>
        </w:rPr>
        <w:t>1.2</w:t>
      </w:r>
      <w:r w:rsidR="005D20D2" w:rsidRPr="00CD650D">
        <w:rPr>
          <w:rFonts w:ascii="Arial" w:hAnsi="Arial" w:cs="Arial"/>
          <w:b/>
          <w:bCs/>
          <w:sz w:val="22"/>
          <w:szCs w:val="22"/>
        </w:rPr>
        <w:t xml:space="preserve">: </w:t>
      </w:r>
      <w:r w:rsidR="0007414E" w:rsidRPr="00CD650D">
        <w:rPr>
          <w:rFonts w:ascii="Arial" w:hAnsi="Arial" w:cs="Arial"/>
          <w:b/>
          <w:color w:val="000000"/>
          <w:sz w:val="22"/>
          <w:szCs w:val="22"/>
        </w:rPr>
        <w:t xml:space="preserve">ME OPONGO, </w:t>
      </w:r>
      <w:r w:rsidR="0007414E" w:rsidRPr="00CD650D">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52A493AD" w14:textId="77777777" w:rsidR="0007414E" w:rsidRPr="00CD650D" w:rsidRDefault="0007414E" w:rsidP="00CD650D">
      <w:pPr>
        <w:pStyle w:val="paragraph"/>
        <w:spacing w:before="0" w:beforeAutospacing="0" w:after="0" w:afterAutospacing="0"/>
        <w:jc w:val="both"/>
        <w:textAlignment w:val="baseline"/>
        <w:rPr>
          <w:rFonts w:ascii="Arial" w:hAnsi="Arial" w:cs="Arial"/>
          <w:bCs/>
          <w:color w:val="000000"/>
          <w:sz w:val="22"/>
          <w:szCs w:val="22"/>
        </w:rPr>
      </w:pPr>
    </w:p>
    <w:p w14:paraId="0EC24332" w14:textId="77777777" w:rsidR="0007414E" w:rsidRPr="00CD650D" w:rsidRDefault="0007414E" w:rsidP="00CD650D">
      <w:pPr>
        <w:spacing w:line="240" w:lineRule="auto"/>
        <w:jc w:val="both"/>
        <w:rPr>
          <w:rFonts w:ascii="Arial" w:hAnsi="Arial" w:cs="Arial"/>
          <w:bCs/>
        </w:rPr>
      </w:pPr>
      <w:r w:rsidRPr="00CD650D">
        <w:rPr>
          <w:rFonts w:ascii="Arial" w:hAnsi="Arial" w:cs="Arial"/>
          <w:bCs/>
        </w:rPr>
        <w:t>Concomitante con lo anterior, no puede perder de vista el despacho que la base para una eventual y remota procedencia de estas pretensiones sería el presunto incumplimiento del deber de información a cargo de la AFP. Por consiguiente, sería contrario al principio general del derecho de que nadie puede alegar ser causa de su propia torpeza, condenar a ALLIANZ SEGUROS DE VIDA a devolver los valores recibidos, por cuanto se le haría responsable de acto ajeno. </w:t>
      </w:r>
    </w:p>
    <w:p w14:paraId="4D98857E"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Fonts w:ascii="Arial" w:hAnsi="Arial" w:cs="Arial"/>
          <w:sz w:val="22"/>
          <w:szCs w:val="22"/>
        </w:rPr>
        <w:t xml:space="preserve">Aunado a lo anterior, </w:t>
      </w:r>
      <w:r w:rsidRPr="00CD650D">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D650D">
        <w:rPr>
          <w:rStyle w:val="eop"/>
          <w:rFonts w:ascii="Arial" w:hAnsi="Arial" w:cs="Arial"/>
          <w:color w:val="000000"/>
          <w:sz w:val="22"/>
          <w:szCs w:val="22"/>
        </w:rPr>
        <w:t> </w:t>
      </w:r>
    </w:p>
    <w:p w14:paraId="6F4612AE"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Style w:val="eop"/>
          <w:rFonts w:ascii="Arial" w:hAnsi="Arial" w:cs="Arial"/>
          <w:color w:val="000000"/>
          <w:sz w:val="22"/>
          <w:szCs w:val="22"/>
        </w:rPr>
        <w:t> </w:t>
      </w:r>
    </w:p>
    <w:p w14:paraId="6E478A3B" w14:textId="77777777" w:rsidR="0007414E" w:rsidRPr="00CD650D" w:rsidRDefault="0007414E" w:rsidP="00CD650D">
      <w:pPr>
        <w:pStyle w:val="paragraph"/>
        <w:spacing w:before="0" w:beforeAutospacing="0" w:after="0" w:afterAutospacing="0"/>
        <w:ind w:left="360"/>
        <w:jc w:val="both"/>
        <w:textAlignment w:val="baseline"/>
        <w:rPr>
          <w:rFonts w:ascii="Arial" w:hAnsi="Arial" w:cs="Arial"/>
          <w:sz w:val="22"/>
          <w:szCs w:val="22"/>
        </w:rPr>
      </w:pPr>
      <w:r w:rsidRPr="00CD650D">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w:t>
      </w:r>
      <w:r w:rsidRPr="00CD650D">
        <w:rPr>
          <w:rStyle w:val="normaltextrun"/>
          <w:rFonts w:ascii="Arial" w:hAnsi="Arial" w:cs="Arial"/>
          <w:i/>
          <w:iCs/>
          <w:color w:val="000000"/>
          <w:sz w:val="22"/>
          <w:szCs w:val="22"/>
          <w:lang w:val="es-ES"/>
        </w:rPr>
        <w:lastRenderedPageBreak/>
        <w:t>Después de un (1) año de la vigencia de la presente ley, el afiliado no podrá trasladarse de régimen cuando le faltaren diez (10) años o menos para cumplir la edad para tener derecho a la pensión de vejez.”</w:t>
      </w:r>
      <w:r w:rsidRPr="00CD650D">
        <w:rPr>
          <w:rStyle w:val="eop"/>
          <w:rFonts w:ascii="Arial" w:hAnsi="Arial" w:cs="Arial"/>
          <w:color w:val="000000"/>
          <w:sz w:val="22"/>
          <w:szCs w:val="22"/>
        </w:rPr>
        <w:t> </w:t>
      </w:r>
    </w:p>
    <w:p w14:paraId="498EDE5D" w14:textId="77777777" w:rsidR="0007414E" w:rsidRPr="00CD650D" w:rsidRDefault="0007414E" w:rsidP="00CD650D">
      <w:pPr>
        <w:pStyle w:val="paragraph"/>
        <w:spacing w:before="0" w:beforeAutospacing="0" w:after="0" w:afterAutospacing="0"/>
        <w:ind w:left="360"/>
        <w:jc w:val="both"/>
        <w:textAlignment w:val="baseline"/>
        <w:rPr>
          <w:rFonts w:ascii="Arial" w:hAnsi="Arial" w:cs="Arial"/>
          <w:sz w:val="22"/>
          <w:szCs w:val="22"/>
        </w:rPr>
      </w:pPr>
      <w:r w:rsidRPr="00CD650D">
        <w:rPr>
          <w:rStyle w:val="eop"/>
          <w:rFonts w:ascii="Arial" w:hAnsi="Arial" w:cs="Arial"/>
          <w:color w:val="000000"/>
          <w:sz w:val="22"/>
          <w:szCs w:val="22"/>
        </w:rPr>
        <w:t> </w:t>
      </w:r>
    </w:p>
    <w:p w14:paraId="08F5630A"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D650D">
        <w:rPr>
          <w:rStyle w:val="normaltextrun"/>
          <w:rFonts w:ascii="Arial" w:hAnsi="Arial" w:cs="Arial"/>
          <w:color w:val="000000"/>
          <w:sz w:val="22"/>
          <w:szCs w:val="22"/>
          <w:lang w:val="es-ES"/>
        </w:rPr>
        <w:t>ii</w:t>
      </w:r>
      <w:proofErr w:type="spellEnd"/>
      <w:r w:rsidRPr="00CD650D">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D650D">
        <w:rPr>
          <w:rStyle w:val="eop"/>
          <w:rFonts w:ascii="Arial" w:hAnsi="Arial" w:cs="Arial"/>
          <w:color w:val="000000"/>
          <w:sz w:val="22"/>
          <w:szCs w:val="22"/>
        </w:rPr>
        <w:t>.</w:t>
      </w:r>
    </w:p>
    <w:p w14:paraId="48E53486"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p>
    <w:p w14:paraId="1C1CD3DF" w14:textId="77777777" w:rsidR="0007414E" w:rsidRPr="00CD650D" w:rsidRDefault="0007414E" w:rsidP="00CD650D">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CD650D">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sidRPr="00CD650D">
        <w:rPr>
          <w:rFonts w:ascii="Arial" w:eastAsia="Arial" w:hAnsi="Arial" w:cs="Arial"/>
          <w:color w:val="000000" w:themeColor="text1"/>
          <w:sz w:val="22"/>
          <w:szCs w:val="22"/>
          <w:lang w:val="es"/>
        </w:rPr>
        <w:t xml:space="preserve">ya que la demandante actualmente cuenta con </w:t>
      </w:r>
      <w:r w:rsidRPr="00CD650D">
        <w:rPr>
          <w:rFonts w:ascii="Arial" w:eastAsia="Arial" w:hAnsi="Arial" w:cs="Arial"/>
          <w:color w:val="262626" w:themeColor="text1" w:themeTint="D9"/>
          <w:sz w:val="22"/>
          <w:szCs w:val="22"/>
          <w:lang w:val="es"/>
        </w:rPr>
        <w:t>62 años</w:t>
      </w:r>
      <w:r w:rsidRPr="00CD650D">
        <w:rPr>
          <w:rFonts w:ascii="Arial" w:eastAsia="Arial" w:hAnsi="Arial" w:cs="Arial"/>
          <w:color w:val="000000" w:themeColor="text1"/>
          <w:sz w:val="22"/>
          <w:szCs w:val="22"/>
          <w:lang w:val="es"/>
        </w:rPr>
        <w:t xml:space="preserve"> de edad.  </w:t>
      </w:r>
    </w:p>
    <w:p w14:paraId="18F8C7AA" w14:textId="77777777" w:rsidR="0007414E" w:rsidRPr="00CD650D" w:rsidRDefault="0007414E" w:rsidP="00CD650D">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1B107A56" w14:textId="77777777" w:rsidR="0007414E" w:rsidRPr="00CD650D" w:rsidRDefault="0007414E" w:rsidP="00CD650D">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CD650D">
        <w:rPr>
          <w:rStyle w:val="normaltextrun"/>
          <w:rFonts w:ascii="Arial" w:hAnsi="Arial" w:cs="Arial"/>
          <w:color w:val="000000"/>
          <w:sz w:val="22"/>
          <w:szCs w:val="22"/>
          <w:shd w:val="clear" w:color="auto" w:fill="FFFFFF"/>
          <w:lang w:val="es-ES"/>
        </w:rPr>
        <w:t>Finalmente, se recalca que la demandante al efectuar diversos traslados entre administradoras del régimen de ahorro individual con solidaridad, entre estas COLFONDOS S.A. y PORVENIR S.A., configuró un acto de relacionamiento que presupone el conocimiento sobre las características propias el de este régimen, estando satisfecho con la afiliación realizada en cada una de estas AFP, ya que a la fecha permanece en el RAIS.</w:t>
      </w:r>
      <w:r w:rsidRPr="00CD650D">
        <w:rPr>
          <w:rStyle w:val="normaltextrun"/>
          <w:rFonts w:ascii="Arial" w:hAnsi="Arial" w:cs="Arial"/>
          <w:color w:val="000000"/>
          <w:sz w:val="22"/>
          <w:szCs w:val="22"/>
          <w:shd w:val="clear" w:color="auto" w:fill="FFFFFF"/>
        </w:rPr>
        <w:t>  </w:t>
      </w:r>
      <w:r w:rsidRPr="00CD650D">
        <w:rPr>
          <w:rStyle w:val="eop"/>
          <w:rFonts w:ascii="Arial" w:hAnsi="Arial" w:cs="Arial"/>
          <w:color w:val="000000"/>
          <w:sz w:val="22"/>
          <w:szCs w:val="22"/>
          <w:shd w:val="clear" w:color="auto" w:fill="FFFFFF"/>
        </w:rPr>
        <w:t> </w:t>
      </w:r>
    </w:p>
    <w:p w14:paraId="5D0D5CB3" w14:textId="6231E3D9" w:rsidR="0007414E" w:rsidRPr="00CD650D" w:rsidRDefault="0007414E" w:rsidP="00CD650D">
      <w:pPr>
        <w:pStyle w:val="paragraph"/>
        <w:spacing w:before="0" w:beforeAutospacing="0" w:after="0" w:afterAutospacing="0"/>
        <w:jc w:val="both"/>
        <w:textAlignment w:val="baseline"/>
        <w:rPr>
          <w:rFonts w:ascii="Arial" w:hAnsi="Arial" w:cs="Arial"/>
          <w:b/>
          <w:bCs/>
          <w:sz w:val="22"/>
          <w:szCs w:val="22"/>
          <w:lang w:val="es"/>
        </w:rPr>
      </w:pPr>
    </w:p>
    <w:p w14:paraId="2390A20A" w14:textId="77777777" w:rsidR="0007414E" w:rsidRPr="00CD650D" w:rsidRDefault="0007414E" w:rsidP="00CD650D">
      <w:pPr>
        <w:pStyle w:val="paragraph"/>
        <w:spacing w:before="0" w:beforeAutospacing="0" w:after="0" w:afterAutospacing="0"/>
        <w:jc w:val="both"/>
        <w:textAlignment w:val="baseline"/>
        <w:rPr>
          <w:rFonts w:ascii="Arial" w:hAnsi="Arial" w:cs="Arial"/>
          <w:bCs/>
          <w:color w:val="000000"/>
          <w:sz w:val="22"/>
          <w:szCs w:val="22"/>
        </w:rPr>
      </w:pPr>
      <w:r w:rsidRPr="00CD650D">
        <w:rPr>
          <w:rFonts w:ascii="Arial" w:hAnsi="Arial" w:cs="Arial"/>
          <w:b/>
          <w:bCs/>
          <w:sz w:val="22"/>
          <w:szCs w:val="22"/>
          <w:lang w:val="es"/>
        </w:rPr>
        <w:t xml:space="preserve">A LA 1.3: </w:t>
      </w:r>
      <w:r w:rsidRPr="00CD650D">
        <w:rPr>
          <w:rFonts w:ascii="Arial" w:hAnsi="Arial" w:cs="Arial"/>
          <w:b/>
          <w:color w:val="000000"/>
          <w:sz w:val="22"/>
          <w:szCs w:val="22"/>
        </w:rPr>
        <w:t xml:space="preserve">ME OPONGO, </w:t>
      </w:r>
      <w:r w:rsidRPr="00CD650D">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EA527B4" w14:textId="77777777" w:rsidR="0007414E" w:rsidRPr="00CD650D" w:rsidRDefault="0007414E" w:rsidP="00CD650D">
      <w:pPr>
        <w:pStyle w:val="paragraph"/>
        <w:spacing w:before="0" w:beforeAutospacing="0" w:after="0" w:afterAutospacing="0"/>
        <w:jc w:val="both"/>
        <w:textAlignment w:val="baseline"/>
        <w:rPr>
          <w:rFonts w:ascii="Arial" w:hAnsi="Arial" w:cs="Arial"/>
          <w:bCs/>
          <w:color w:val="000000"/>
          <w:sz w:val="22"/>
          <w:szCs w:val="22"/>
        </w:rPr>
      </w:pPr>
    </w:p>
    <w:p w14:paraId="20F12EEF" w14:textId="77777777" w:rsidR="0007414E" w:rsidRPr="00CD650D" w:rsidRDefault="0007414E" w:rsidP="00CD650D">
      <w:pPr>
        <w:spacing w:line="240" w:lineRule="auto"/>
        <w:jc w:val="both"/>
        <w:rPr>
          <w:rFonts w:ascii="Arial" w:hAnsi="Arial" w:cs="Arial"/>
          <w:bCs/>
        </w:rPr>
      </w:pPr>
      <w:r w:rsidRPr="00CD650D">
        <w:rPr>
          <w:rFonts w:ascii="Arial" w:hAnsi="Arial" w:cs="Arial"/>
          <w:bCs/>
        </w:rPr>
        <w:t>Concomitante con lo anterior, no puede perder de vista el despacho que la base para una eventual y remota procedencia de estas pretensiones sería el presunto incumplimiento del deber de información a cargo de la AFP. Por consiguiente, sería contrario al principio general del derecho de que nadie puede alegar ser causa de su propia torpeza, condenar a ALLIANZ SEGUROS DE VIDA a devolver los valores recibidos, por cuanto se le haría responsable de acto ajeno. </w:t>
      </w:r>
    </w:p>
    <w:p w14:paraId="5FA25B1E"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Fonts w:ascii="Arial" w:hAnsi="Arial" w:cs="Arial"/>
          <w:sz w:val="22"/>
          <w:szCs w:val="22"/>
        </w:rPr>
        <w:t xml:space="preserve">Aunado a lo anterior, </w:t>
      </w:r>
      <w:r w:rsidRPr="00CD650D">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D650D">
        <w:rPr>
          <w:rStyle w:val="eop"/>
          <w:rFonts w:ascii="Arial" w:hAnsi="Arial" w:cs="Arial"/>
          <w:color w:val="000000"/>
          <w:sz w:val="22"/>
          <w:szCs w:val="22"/>
        </w:rPr>
        <w:t> </w:t>
      </w:r>
    </w:p>
    <w:p w14:paraId="728E74FF"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Style w:val="eop"/>
          <w:rFonts w:ascii="Arial" w:hAnsi="Arial" w:cs="Arial"/>
          <w:color w:val="000000"/>
          <w:sz w:val="22"/>
          <w:szCs w:val="22"/>
        </w:rPr>
        <w:t> </w:t>
      </w:r>
    </w:p>
    <w:p w14:paraId="5E2B5871" w14:textId="77777777" w:rsidR="0007414E" w:rsidRPr="00CD650D" w:rsidRDefault="0007414E" w:rsidP="00CD650D">
      <w:pPr>
        <w:pStyle w:val="paragraph"/>
        <w:spacing w:before="0" w:beforeAutospacing="0" w:after="0" w:afterAutospacing="0"/>
        <w:ind w:left="360"/>
        <w:jc w:val="both"/>
        <w:textAlignment w:val="baseline"/>
        <w:rPr>
          <w:rFonts w:ascii="Arial" w:hAnsi="Arial" w:cs="Arial"/>
          <w:sz w:val="22"/>
          <w:szCs w:val="22"/>
        </w:rPr>
      </w:pPr>
      <w:r w:rsidRPr="00CD650D">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D650D">
        <w:rPr>
          <w:rStyle w:val="eop"/>
          <w:rFonts w:ascii="Arial" w:hAnsi="Arial" w:cs="Arial"/>
          <w:color w:val="000000"/>
          <w:sz w:val="22"/>
          <w:szCs w:val="22"/>
        </w:rPr>
        <w:t> </w:t>
      </w:r>
    </w:p>
    <w:p w14:paraId="3FECBFFE" w14:textId="77777777" w:rsidR="0007414E" w:rsidRPr="00CD650D" w:rsidRDefault="0007414E" w:rsidP="00CD650D">
      <w:pPr>
        <w:pStyle w:val="paragraph"/>
        <w:spacing w:before="0" w:beforeAutospacing="0" w:after="0" w:afterAutospacing="0"/>
        <w:ind w:left="360"/>
        <w:jc w:val="both"/>
        <w:textAlignment w:val="baseline"/>
        <w:rPr>
          <w:rFonts w:ascii="Arial" w:hAnsi="Arial" w:cs="Arial"/>
          <w:sz w:val="22"/>
          <w:szCs w:val="22"/>
        </w:rPr>
      </w:pPr>
      <w:r w:rsidRPr="00CD650D">
        <w:rPr>
          <w:rStyle w:val="eop"/>
          <w:rFonts w:ascii="Arial" w:hAnsi="Arial" w:cs="Arial"/>
          <w:color w:val="000000"/>
          <w:sz w:val="22"/>
          <w:szCs w:val="22"/>
        </w:rPr>
        <w:t> </w:t>
      </w:r>
    </w:p>
    <w:p w14:paraId="788E3E0C"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D650D">
        <w:rPr>
          <w:rStyle w:val="normaltextrun"/>
          <w:rFonts w:ascii="Arial" w:hAnsi="Arial" w:cs="Arial"/>
          <w:color w:val="000000"/>
          <w:sz w:val="22"/>
          <w:szCs w:val="22"/>
          <w:lang w:val="es-ES"/>
        </w:rPr>
        <w:t>ii</w:t>
      </w:r>
      <w:proofErr w:type="spellEnd"/>
      <w:r w:rsidRPr="00CD650D">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D650D">
        <w:rPr>
          <w:rStyle w:val="eop"/>
          <w:rFonts w:ascii="Arial" w:hAnsi="Arial" w:cs="Arial"/>
          <w:color w:val="000000"/>
          <w:sz w:val="22"/>
          <w:szCs w:val="22"/>
        </w:rPr>
        <w:t>.</w:t>
      </w:r>
    </w:p>
    <w:p w14:paraId="03EF5D35"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p>
    <w:p w14:paraId="10D75DB3" w14:textId="77777777" w:rsidR="0007414E" w:rsidRPr="00CD650D" w:rsidRDefault="0007414E" w:rsidP="00CD650D">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CD650D">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sidRPr="00CD650D">
        <w:rPr>
          <w:rFonts w:ascii="Arial" w:eastAsia="Arial" w:hAnsi="Arial" w:cs="Arial"/>
          <w:color w:val="000000" w:themeColor="text1"/>
          <w:sz w:val="22"/>
          <w:szCs w:val="22"/>
          <w:lang w:val="es"/>
        </w:rPr>
        <w:t xml:space="preserve">ya que la demandante actualmente cuenta con </w:t>
      </w:r>
      <w:r w:rsidRPr="00CD650D">
        <w:rPr>
          <w:rFonts w:ascii="Arial" w:eastAsia="Arial" w:hAnsi="Arial" w:cs="Arial"/>
          <w:color w:val="262626" w:themeColor="text1" w:themeTint="D9"/>
          <w:sz w:val="22"/>
          <w:szCs w:val="22"/>
          <w:lang w:val="es"/>
        </w:rPr>
        <w:t>62 años</w:t>
      </w:r>
      <w:r w:rsidRPr="00CD650D">
        <w:rPr>
          <w:rFonts w:ascii="Arial" w:eastAsia="Arial" w:hAnsi="Arial" w:cs="Arial"/>
          <w:color w:val="000000" w:themeColor="text1"/>
          <w:sz w:val="22"/>
          <w:szCs w:val="22"/>
          <w:lang w:val="es"/>
        </w:rPr>
        <w:t xml:space="preserve"> de edad.  </w:t>
      </w:r>
    </w:p>
    <w:p w14:paraId="31324C48" w14:textId="77777777" w:rsidR="0007414E" w:rsidRPr="00CD650D" w:rsidRDefault="0007414E" w:rsidP="00CD650D">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71A53F18" w14:textId="77777777" w:rsidR="0007414E" w:rsidRPr="00CD650D" w:rsidRDefault="0007414E" w:rsidP="00CD650D">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CD650D">
        <w:rPr>
          <w:rStyle w:val="normaltextrun"/>
          <w:rFonts w:ascii="Arial" w:hAnsi="Arial" w:cs="Arial"/>
          <w:color w:val="000000"/>
          <w:sz w:val="22"/>
          <w:szCs w:val="22"/>
          <w:shd w:val="clear" w:color="auto" w:fill="FFFFFF"/>
          <w:lang w:val="es-ES"/>
        </w:rPr>
        <w:t>Finalmente, se recalca que la demandante al efectuar diversos traslados entre administradoras del régimen de ahorro individual con solidaridad, entre estas COLFONDOS S.A. y PORVENIR S.A., configuró un acto de relacionamiento que presupone el conocimiento sobre las características propias el de este régimen, estando satisfecho con la afiliación realizada en cada una de estas AFP, ya que a la fecha permanece en el RAIS.</w:t>
      </w:r>
      <w:r w:rsidRPr="00CD650D">
        <w:rPr>
          <w:rStyle w:val="normaltextrun"/>
          <w:rFonts w:ascii="Arial" w:hAnsi="Arial" w:cs="Arial"/>
          <w:color w:val="000000"/>
          <w:sz w:val="22"/>
          <w:szCs w:val="22"/>
          <w:shd w:val="clear" w:color="auto" w:fill="FFFFFF"/>
        </w:rPr>
        <w:t>  </w:t>
      </w:r>
      <w:r w:rsidRPr="00CD650D">
        <w:rPr>
          <w:rStyle w:val="eop"/>
          <w:rFonts w:ascii="Arial" w:hAnsi="Arial" w:cs="Arial"/>
          <w:color w:val="000000"/>
          <w:sz w:val="22"/>
          <w:szCs w:val="22"/>
          <w:shd w:val="clear" w:color="auto" w:fill="FFFFFF"/>
        </w:rPr>
        <w:t> </w:t>
      </w:r>
    </w:p>
    <w:p w14:paraId="013B3A74" w14:textId="6B726CDC" w:rsidR="0007414E" w:rsidRPr="00CD650D" w:rsidRDefault="0007414E" w:rsidP="00CD650D">
      <w:pPr>
        <w:pStyle w:val="paragraph"/>
        <w:spacing w:before="0" w:beforeAutospacing="0" w:after="0" w:afterAutospacing="0"/>
        <w:jc w:val="both"/>
        <w:textAlignment w:val="baseline"/>
        <w:rPr>
          <w:rFonts w:ascii="Arial" w:hAnsi="Arial" w:cs="Arial"/>
          <w:b/>
          <w:bCs/>
          <w:sz w:val="22"/>
          <w:szCs w:val="22"/>
          <w:lang w:val="es"/>
        </w:rPr>
      </w:pPr>
    </w:p>
    <w:p w14:paraId="037E80C0"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Fonts w:ascii="Arial" w:hAnsi="Arial" w:cs="Arial"/>
          <w:b/>
          <w:bCs/>
          <w:sz w:val="22"/>
          <w:szCs w:val="22"/>
          <w:lang w:val="es"/>
        </w:rPr>
        <w:t xml:space="preserve">A la 1.4: </w:t>
      </w:r>
      <w:r w:rsidRPr="00CD650D">
        <w:rPr>
          <w:rFonts w:ascii="Arial" w:hAnsi="Arial" w:cs="Arial"/>
          <w:b/>
          <w:bCs/>
          <w:sz w:val="22"/>
          <w:szCs w:val="22"/>
        </w:rPr>
        <w:t xml:space="preserve">ME OPONGO </w:t>
      </w:r>
      <w:r w:rsidRPr="00CD650D">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CD650D">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Pr="00CD650D">
        <w:rPr>
          <w:rStyle w:val="normaltextrun"/>
          <w:rFonts w:ascii="Arial" w:hAnsi="Arial" w:cs="Arial"/>
          <w:sz w:val="22"/>
          <w:szCs w:val="22"/>
        </w:rPr>
        <w:t>sin solución de continuidad la afiliación para el cubrimiento de los riesgos de vejez, invalidez y muerte que pretende la parte demandante</w:t>
      </w:r>
      <w:r w:rsidRPr="00CD650D">
        <w:rPr>
          <w:rStyle w:val="normaltextrun"/>
          <w:rFonts w:ascii="Arial" w:hAnsi="Arial" w:cs="Arial"/>
          <w:sz w:val="22"/>
          <w:szCs w:val="22"/>
          <w:lang w:val="es-ES"/>
        </w:rPr>
        <w:t>.</w:t>
      </w:r>
      <w:r w:rsidRPr="00CD650D">
        <w:rPr>
          <w:rStyle w:val="eop"/>
          <w:rFonts w:ascii="Arial" w:hAnsi="Arial" w:cs="Arial"/>
          <w:sz w:val="22"/>
          <w:szCs w:val="22"/>
        </w:rPr>
        <w:t> </w:t>
      </w:r>
    </w:p>
    <w:p w14:paraId="271DFD80" w14:textId="77777777" w:rsidR="0007414E" w:rsidRPr="00CD650D" w:rsidRDefault="0007414E" w:rsidP="00CD650D">
      <w:pPr>
        <w:pStyle w:val="paragraph"/>
        <w:spacing w:before="0" w:beforeAutospacing="0" w:after="0" w:afterAutospacing="0"/>
        <w:ind w:right="105"/>
        <w:jc w:val="both"/>
        <w:textAlignment w:val="baseline"/>
        <w:rPr>
          <w:rFonts w:ascii="Arial" w:hAnsi="Arial" w:cs="Arial"/>
          <w:sz w:val="22"/>
          <w:szCs w:val="22"/>
        </w:rPr>
      </w:pPr>
      <w:r w:rsidRPr="00CD650D">
        <w:rPr>
          <w:rStyle w:val="eop"/>
          <w:rFonts w:ascii="Arial" w:hAnsi="Arial" w:cs="Arial"/>
          <w:sz w:val="22"/>
          <w:szCs w:val="22"/>
        </w:rPr>
        <w:t> </w:t>
      </w:r>
    </w:p>
    <w:p w14:paraId="4492D05F" w14:textId="77777777" w:rsidR="0007414E" w:rsidRPr="00CD650D" w:rsidRDefault="0007414E" w:rsidP="00CD650D">
      <w:pPr>
        <w:pStyle w:val="paragraph"/>
        <w:shd w:val="clear" w:color="auto" w:fill="FFFFFF"/>
        <w:spacing w:before="0" w:beforeAutospacing="0" w:after="0" w:afterAutospacing="0"/>
        <w:jc w:val="both"/>
        <w:textAlignment w:val="baseline"/>
        <w:rPr>
          <w:rFonts w:ascii="Arial" w:hAnsi="Arial" w:cs="Arial"/>
          <w:sz w:val="22"/>
          <w:szCs w:val="22"/>
        </w:rPr>
      </w:pPr>
      <w:r w:rsidRPr="00CD650D">
        <w:rPr>
          <w:rStyle w:val="normaltextrun"/>
          <w:rFonts w:ascii="Arial" w:hAnsi="Arial" w:cs="Arial"/>
          <w:sz w:val="22"/>
          <w:szCs w:val="22"/>
          <w:lang w:val="es-ES"/>
        </w:rPr>
        <w:t>Sin embargo, es importante poner de presente que</w:t>
      </w:r>
      <w:r w:rsidRPr="00CD650D">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CD650D">
        <w:rPr>
          <w:rStyle w:val="eop"/>
          <w:rFonts w:ascii="Arial" w:hAnsi="Arial" w:cs="Arial"/>
          <w:color w:val="000000"/>
          <w:sz w:val="22"/>
          <w:szCs w:val="22"/>
        </w:rPr>
        <w:t> </w:t>
      </w:r>
    </w:p>
    <w:p w14:paraId="4F50A12E"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Style w:val="normaltextrun"/>
          <w:rFonts w:ascii="Arial" w:hAnsi="Arial" w:cs="Arial"/>
          <w:color w:val="000000"/>
          <w:sz w:val="22"/>
          <w:szCs w:val="22"/>
        </w:rPr>
        <w:t> </w:t>
      </w:r>
      <w:r w:rsidRPr="00CD650D">
        <w:rPr>
          <w:rStyle w:val="eop"/>
          <w:rFonts w:ascii="Arial" w:hAnsi="Arial" w:cs="Arial"/>
          <w:color w:val="000000"/>
          <w:sz w:val="22"/>
          <w:szCs w:val="22"/>
        </w:rPr>
        <w:t> </w:t>
      </w:r>
    </w:p>
    <w:p w14:paraId="6344454A" w14:textId="77777777" w:rsidR="0007414E" w:rsidRPr="00CD650D" w:rsidRDefault="0007414E" w:rsidP="00CD650D">
      <w:pPr>
        <w:pStyle w:val="paragraph"/>
        <w:spacing w:before="0" w:beforeAutospacing="0" w:after="0" w:afterAutospacing="0"/>
        <w:ind w:left="360" w:right="525"/>
        <w:jc w:val="both"/>
        <w:textAlignment w:val="baseline"/>
        <w:rPr>
          <w:rFonts w:ascii="Arial" w:hAnsi="Arial" w:cs="Arial"/>
          <w:sz w:val="22"/>
          <w:szCs w:val="22"/>
        </w:rPr>
      </w:pPr>
      <w:r w:rsidRPr="00CD650D">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D650D">
        <w:rPr>
          <w:rStyle w:val="normaltextrun"/>
          <w:rFonts w:ascii="Arial" w:hAnsi="Arial" w:cs="Arial"/>
          <w:color w:val="000000"/>
          <w:sz w:val="22"/>
          <w:szCs w:val="22"/>
        </w:rPr>
        <w:t> </w:t>
      </w:r>
      <w:r w:rsidRPr="00CD650D">
        <w:rPr>
          <w:rStyle w:val="eop"/>
          <w:rFonts w:ascii="Arial" w:hAnsi="Arial" w:cs="Arial"/>
          <w:color w:val="000000"/>
          <w:sz w:val="22"/>
          <w:szCs w:val="22"/>
        </w:rPr>
        <w:t> </w:t>
      </w:r>
    </w:p>
    <w:p w14:paraId="4D231115" w14:textId="77777777" w:rsidR="0007414E" w:rsidRPr="00CD650D" w:rsidRDefault="0007414E" w:rsidP="00CD650D">
      <w:pPr>
        <w:pStyle w:val="paragraph"/>
        <w:spacing w:before="0" w:beforeAutospacing="0" w:after="0" w:afterAutospacing="0"/>
        <w:ind w:left="360"/>
        <w:jc w:val="both"/>
        <w:textAlignment w:val="baseline"/>
        <w:rPr>
          <w:rFonts w:ascii="Arial" w:hAnsi="Arial" w:cs="Arial"/>
          <w:sz w:val="22"/>
          <w:szCs w:val="22"/>
        </w:rPr>
      </w:pPr>
      <w:r w:rsidRPr="00CD650D">
        <w:rPr>
          <w:rStyle w:val="normaltextrun"/>
          <w:rFonts w:ascii="Arial" w:hAnsi="Arial" w:cs="Arial"/>
          <w:color w:val="000000"/>
          <w:sz w:val="22"/>
          <w:szCs w:val="22"/>
        </w:rPr>
        <w:t> </w:t>
      </w:r>
      <w:r w:rsidRPr="00CD650D">
        <w:rPr>
          <w:rStyle w:val="eop"/>
          <w:rFonts w:ascii="Arial" w:hAnsi="Arial" w:cs="Arial"/>
          <w:color w:val="000000"/>
          <w:sz w:val="22"/>
          <w:szCs w:val="22"/>
        </w:rPr>
        <w:t> </w:t>
      </w:r>
    </w:p>
    <w:p w14:paraId="55532D5E"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D650D">
        <w:rPr>
          <w:rStyle w:val="normaltextrun"/>
          <w:rFonts w:ascii="Arial" w:hAnsi="Arial" w:cs="Arial"/>
          <w:color w:val="000000"/>
          <w:sz w:val="22"/>
          <w:szCs w:val="22"/>
          <w:lang w:val="es-ES"/>
        </w:rPr>
        <w:t>ii</w:t>
      </w:r>
      <w:proofErr w:type="spellEnd"/>
      <w:r w:rsidRPr="00CD650D">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D650D">
        <w:rPr>
          <w:rStyle w:val="normaltextrun"/>
          <w:rFonts w:ascii="Arial" w:hAnsi="Arial" w:cs="Arial"/>
          <w:color w:val="000000"/>
          <w:sz w:val="22"/>
          <w:szCs w:val="22"/>
        </w:rPr>
        <w:t> </w:t>
      </w:r>
      <w:r w:rsidRPr="00CD650D">
        <w:rPr>
          <w:rStyle w:val="eop"/>
          <w:rFonts w:ascii="Arial" w:hAnsi="Arial" w:cs="Arial"/>
          <w:color w:val="000000"/>
          <w:sz w:val="22"/>
          <w:szCs w:val="22"/>
        </w:rPr>
        <w:t> </w:t>
      </w:r>
    </w:p>
    <w:p w14:paraId="730047B6"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Style w:val="normaltextrun"/>
          <w:rFonts w:ascii="Arial" w:hAnsi="Arial" w:cs="Arial"/>
          <w:sz w:val="22"/>
          <w:szCs w:val="22"/>
        </w:rPr>
        <w:t> </w:t>
      </w:r>
      <w:r w:rsidRPr="00CD650D">
        <w:rPr>
          <w:rStyle w:val="eop"/>
          <w:rFonts w:ascii="Arial" w:hAnsi="Arial" w:cs="Arial"/>
          <w:sz w:val="22"/>
          <w:szCs w:val="22"/>
        </w:rPr>
        <w:t> </w:t>
      </w:r>
    </w:p>
    <w:p w14:paraId="6CCC05C7" w14:textId="0A06EFD6" w:rsidR="0007414E" w:rsidRPr="00CD650D" w:rsidRDefault="0007414E" w:rsidP="00CD650D">
      <w:pPr>
        <w:pStyle w:val="Textoindependiente"/>
        <w:spacing w:line="240" w:lineRule="auto"/>
        <w:ind w:right="106"/>
        <w:jc w:val="both"/>
        <w:rPr>
          <w:rStyle w:val="normaltextrun"/>
          <w:rFonts w:ascii="Arial" w:hAnsi="Arial" w:cs="Arial"/>
          <w:sz w:val="22"/>
          <w:szCs w:val="22"/>
        </w:rPr>
      </w:pPr>
      <w:r w:rsidRPr="00CD650D">
        <w:rPr>
          <w:rFonts w:ascii="Arial" w:hAnsi="Arial" w:cs="Arial"/>
          <w:sz w:val="22"/>
          <w:szCs w:val="22"/>
        </w:rPr>
        <w:t>Para el caso en concreto, véase que la demandante cuenta con 62 años de edad, es decir que, se encuentra inmersa en la prohibición legal contemplada en el artículo 2° de la Ley 797 de 2003.</w:t>
      </w:r>
      <w:r w:rsidRPr="00CD650D">
        <w:rPr>
          <w:rStyle w:val="normaltextrun"/>
          <w:rFonts w:ascii="Arial" w:hAnsi="Arial" w:cs="Arial"/>
          <w:sz w:val="22"/>
          <w:szCs w:val="22"/>
        </w:rPr>
        <w:t xml:space="preserve"> </w:t>
      </w:r>
    </w:p>
    <w:p w14:paraId="3B5881EA"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Fonts w:ascii="Arial" w:hAnsi="Arial" w:cs="Arial"/>
          <w:b/>
          <w:bCs/>
          <w:sz w:val="22"/>
          <w:szCs w:val="22"/>
          <w:lang w:val="es-ES"/>
        </w:rPr>
        <w:t xml:space="preserve">A LA 1.5: </w:t>
      </w:r>
      <w:r w:rsidRPr="00CD650D">
        <w:rPr>
          <w:rFonts w:ascii="Arial" w:hAnsi="Arial" w:cs="Arial"/>
          <w:b/>
          <w:bCs/>
          <w:sz w:val="22"/>
          <w:szCs w:val="22"/>
        </w:rPr>
        <w:t xml:space="preserve">ME OPONGO </w:t>
      </w:r>
      <w:r w:rsidRPr="00CD650D">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CD650D">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Pr="00CD650D">
        <w:rPr>
          <w:rStyle w:val="normaltextrun"/>
          <w:rFonts w:ascii="Arial" w:hAnsi="Arial" w:cs="Arial"/>
          <w:sz w:val="22"/>
          <w:szCs w:val="22"/>
        </w:rPr>
        <w:t>sin solución de continuidad la afiliación para el cubrimiento de los riesgos de vejez, invalidez y muerte que pretende la parte demandante</w:t>
      </w:r>
      <w:r w:rsidRPr="00CD650D">
        <w:rPr>
          <w:rStyle w:val="normaltextrun"/>
          <w:rFonts w:ascii="Arial" w:hAnsi="Arial" w:cs="Arial"/>
          <w:sz w:val="22"/>
          <w:szCs w:val="22"/>
          <w:lang w:val="es-ES"/>
        </w:rPr>
        <w:t>.</w:t>
      </w:r>
      <w:r w:rsidRPr="00CD650D">
        <w:rPr>
          <w:rStyle w:val="eop"/>
          <w:rFonts w:ascii="Arial" w:hAnsi="Arial" w:cs="Arial"/>
          <w:sz w:val="22"/>
          <w:szCs w:val="22"/>
        </w:rPr>
        <w:t> </w:t>
      </w:r>
    </w:p>
    <w:p w14:paraId="4D7CB617" w14:textId="77777777" w:rsidR="0007414E" w:rsidRPr="00CD650D" w:rsidRDefault="0007414E" w:rsidP="00CD650D">
      <w:pPr>
        <w:pStyle w:val="paragraph"/>
        <w:spacing w:before="0" w:beforeAutospacing="0" w:after="0" w:afterAutospacing="0"/>
        <w:ind w:right="105"/>
        <w:jc w:val="both"/>
        <w:textAlignment w:val="baseline"/>
        <w:rPr>
          <w:rFonts w:ascii="Arial" w:hAnsi="Arial" w:cs="Arial"/>
          <w:sz w:val="22"/>
          <w:szCs w:val="22"/>
        </w:rPr>
      </w:pPr>
      <w:r w:rsidRPr="00CD650D">
        <w:rPr>
          <w:rStyle w:val="eop"/>
          <w:rFonts w:ascii="Arial" w:hAnsi="Arial" w:cs="Arial"/>
          <w:sz w:val="22"/>
          <w:szCs w:val="22"/>
        </w:rPr>
        <w:t> </w:t>
      </w:r>
    </w:p>
    <w:p w14:paraId="44626027" w14:textId="77777777" w:rsidR="0007414E" w:rsidRPr="00CD650D" w:rsidRDefault="0007414E" w:rsidP="00CD650D">
      <w:pPr>
        <w:pStyle w:val="paragraph"/>
        <w:shd w:val="clear" w:color="auto" w:fill="FFFFFF"/>
        <w:spacing w:before="0" w:beforeAutospacing="0" w:after="0" w:afterAutospacing="0"/>
        <w:jc w:val="both"/>
        <w:textAlignment w:val="baseline"/>
        <w:rPr>
          <w:rFonts w:ascii="Arial" w:hAnsi="Arial" w:cs="Arial"/>
          <w:sz w:val="22"/>
          <w:szCs w:val="22"/>
        </w:rPr>
      </w:pPr>
      <w:r w:rsidRPr="00CD650D">
        <w:rPr>
          <w:rStyle w:val="normaltextrun"/>
          <w:rFonts w:ascii="Arial" w:hAnsi="Arial" w:cs="Arial"/>
          <w:sz w:val="22"/>
          <w:szCs w:val="22"/>
          <w:lang w:val="es-ES"/>
        </w:rPr>
        <w:t>Sin embargo, es importante poner de presente que</w:t>
      </w:r>
      <w:r w:rsidRPr="00CD650D">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CD650D">
        <w:rPr>
          <w:rStyle w:val="eop"/>
          <w:rFonts w:ascii="Arial" w:hAnsi="Arial" w:cs="Arial"/>
          <w:color w:val="000000"/>
          <w:sz w:val="22"/>
          <w:szCs w:val="22"/>
        </w:rPr>
        <w:t> </w:t>
      </w:r>
    </w:p>
    <w:p w14:paraId="0D0FA32B"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Style w:val="normaltextrun"/>
          <w:rFonts w:ascii="Arial" w:hAnsi="Arial" w:cs="Arial"/>
          <w:color w:val="000000"/>
          <w:sz w:val="22"/>
          <w:szCs w:val="22"/>
        </w:rPr>
        <w:t> </w:t>
      </w:r>
      <w:r w:rsidRPr="00CD650D">
        <w:rPr>
          <w:rStyle w:val="eop"/>
          <w:rFonts w:ascii="Arial" w:hAnsi="Arial" w:cs="Arial"/>
          <w:color w:val="000000"/>
          <w:sz w:val="22"/>
          <w:szCs w:val="22"/>
        </w:rPr>
        <w:t> </w:t>
      </w:r>
    </w:p>
    <w:p w14:paraId="2BF36AC9" w14:textId="77777777" w:rsidR="0007414E" w:rsidRPr="00CD650D" w:rsidRDefault="0007414E" w:rsidP="00CD650D">
      <w:pPr>
        <w:pStyle w:val="paragraph"/>
        <w:spacing w:before="0" w:beforeAutospacing="0" w:after="0" w:afterAutospacing="0"/>
        <w:ind w:left="360" w:right="525"/>
        <w:jc w:val="both"/>
        <w:textAlignment w:val="baseline"/>
        <w:rPr>
          <w:rFonts w:ascii="Arial" w:hAnsi="Arial" w:cs="Arial"/>
          <w:sz w:val="22"/>
          <w:szCs w:val="22"/>
        </w:rPr>
      </w:pPr>
      <w:r w:rsidRPr="00CD650D">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D650D">
        <w:rPr>
          <w:rStyle w:val="normaltextrun"/>
          <w:rFonts w:ascii="Arial" w:hAnsi="Arial" w:cs="Arial"/>
          <w:color w:val="000000"/>
          <w:sz w:val="22"/>
          <w:szCs w:val="22"/>
        </w:rPr>
        <w:t> </w:t>
      </w:r>
      <w:r w:rsidRPr="00CD650D">
        <w:rPr>
          <w:rStyle w:val="eop"/>
          <w:rFonts w:ascii="Arial" w:hAnsi="Arial" w:cs="Arial"/>
          <w:color w:val="000000"/>
          <w:sz w:val="22"/>
          <w:szCs w:val="22"/>
        </w:rPr>
        <w:t> </w:t>
      </w:r>
    </w:p>
    <w:p w14:paraId="34546368" w14:textId="77777777" w:rsidR="0007414E" w:rsidRPr="00CD650D" w:rsidRDefault="0007414E" w:rsidP="00CD650D">
      <w:pPr>
        <w:pStyle w:val="paragraph"/>
        <w:spacing w:before="0" w:beforeAutospacing="0" w:after="0" w:afterAutospacing="0"/>
        <w:ind w:left="360"/>
        <w:jc w:val="both"/>
        <w:textAlignment w:val="baseline"/>
        <w:rPr>
          <w:rFonts w:ascii="Arial" w:hAnsi="Arial" w:cs="Arial"/>
          <w:sz w:val="22"/>
          <w:szCs w:val="22"/>
        </w:rPr>
      </w:pPr>
      <w:r w:rsidRPr="00CD650D">
        <w:rPr>
          <w:rStyle w:val="normaltextrun"/>
          <w:rFonts w:ascii="Arial" w:hAnsi="Arial" w:cs="Arial"/>
          <w:color w:val="000000"/>
          <w:sz w:val="22"/>
          <w:szCs w:val="22"/>
        </w:rPr>
        <w:t> </w:t>
      </w:r>
      <w:r w:rsidRPr="00CD650D">
        <w:rPr>
          <w:rStyle w:val="eop"/>
          <w:rFonts w:ascii="Arial" w:hAnsi="Arial" w:cs="Arial"/>
          <w:color w:val="000000"/>
          <w:sz w:val="22"/>
          <w:szCs w:val="22"/>
        </w:rPr>
        <w:t> </w:t>
      </w:r>
    </w:p>
    <w:p w14:paraId="24766413"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w:t>
      </w:r>
      <w:r w:rsidRPr="00CD650D">
        <w:rPr>
          <w:rStyle w:val="normaltextrun"/>
          <w:rFonts w:ascii="Arial" w:hAnsi="Arial" w:cs="Arial"/>
          <w:color w:val="000000"/>
          <w:sz w:val="22"/>
          <w:szCs w:val="22"/>
          <w:lang w:val="es-ES"/>
        </w:rPr>
        <w:lastRenderedPageBreak/>
        <w:t xml:space="preserve">traslado de régimen:  por  un  lado, i) amplió  el  término  para  trasladarse  de  régimen pensional de 3 a 5 años y, por otro lado, </w:t>
      </w:r>
      <w:proofErr w:type="spellStart"/>
      <w:r w:rsidRPr="00CD650D">
        <w:rPr>
          <w:rStyle w:val="normaltextrun"/>
          <w:rFonts w:ascii="Arial" w:hAnsi="Arial" w:cs="Arial"/>
          <w:color w:val="000000"/>
          <w:sz w:val="22"/>
          <w:szCs w:val="22"/>
          <w:lang w:val="es-ES"/>
        </w:rPr>
        <w:t>ii</w:t>
      </w:r>
      <w:proofErr w:type="spellEnd"/>
      <w:r w:rsidRPr="00CD650D">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D650D">
        <w:rPr>
          <w:rStyle w:val="normaltextrun"/>
          <w:rFonts w:ascii="Arial" w:hAnsi="Arial" w:cs="Arial"/>
          <w:color w:val="000000"/>
          <w:sz w:val="22"/>
          <w:szCs w:val="22"/>
        </w:rPr>
        <w:t> </w:t>
      </w:r>
      <w:r w:rsidRPr="00CD650D">
        <w:rPr>
          <w:rStyle w:val="eop"/>
          <w:rFonts w:ascii="Arial" w:hAnsi="Arial" w:cs="Arial"/>
          <w:color w:val="000000"/>
          <w:sz w:val="22"/>
          <w:szCs w:val="22"/>
        </w:rPr>
        <w:t> </w:t>
      </w:r>
    </w:p>
    <w:p w14:paraId="6CE9F7D4"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Style w:val="normaltextrun"/>
          <w:rFonts w:ascii="Arial" w:hAnsi="Arial" w:cs="Arial"/>
          <w:sz w:val="22"/>
          <w:szCs w:val="22"/>
        </w:rPr>
        <w:t> </w:t>
      </w:r>
      <w:r w:rsidRPr="00CD650D">
        <w:rPr>
          <w:rStyle w:val="eop"/>
          <w:rFonts w:ascii="Arial" w:hAnsi="Arial" w:cs="Arial"/>
          <w:sz w:val="22"/>
          <w:szCs w:val="22"/>
        </w:rPr>
        <w:t> </w:t>
      </w:r>
    </w:p>
    <w:p w14:paraId="66D5726E" w14:textId="77777777" w:rsidR="0007414E" w:rsidRPr="00CD650D" w:rsidRDefault="0007414E" w:rsidP="00CD650D">
      <w:pPr>
        <w:pStyle w:val="Textoindependiente"/>
        <w:spacing w:line="240" w:lineRule="auto"/>
        <w:ind w:right="106"/>
        <w:jc w:val="both"/>
        <w:rPr>
          <w:rStyle w:val="normaltextrun"/>
          <w:rFonts w:ascii="Arial" w:hAnsi="Arial" w:cs="Arial"/>
          <w:sz w:val="22"/>
          <w:szCs w:val="22"/>
        </w:rPr>
      </w:pPr>
      <w:r w:rsidRPr="00CD650D">
        <w:rPr>
          <w:rFonts w:ascii="Arial" w:hAnsi="Arial" w:cs="Arial"/>
          <w:sz w:val="22"/>
          <w:szCs w:val="22"/>
        </w:rPr>
        <w:t>Para el caso en concreto, véase que la demandante cuenta con 62 años de edad, es decir que, se encuentra inmersa en la prohibición legal contemplada en el artículo 2° de la Ley 797 de 2003.</w:t>
      </w:r>
      <w:r w:rsidRPr="00CD650D">
        <w:rPr>
          <w:rStyle w:val="normaltextrun"/>
          <w:rFonts w:ascii="Arial" w:hAnsi="Arial" w:cs="Arial"/>
          <w:sz w:val="22"/>
          <w:szCs w:val="22"/>
        </w:rPr>
        <w:t xml:space="preserve"> </w:t>
      </w:r>
    </w:p>
    <w:p w14:paraId="780812EF" w14:textId="034BFF8D" w:rsidR="0007414E" w:rsidRPr="00CD650D" w:rsidRDefault="0007414E" w:rsidP="00CD650D">
      <w:pPr>
        <w:pStyle w:val="paragraph"/>
        <w:numPr>
          <w:ilvl w:val="0"/>
          <w:numId w:val="45"/>
        </w:numPr>
        <w:spacing w:before="0" w:beforeAutospacing="0" w:after="0" w:afterAutospacing="0"/>
        <w:jc w:val="both"/>
        <w:textAlignment w:val="baseline"/>
        <w:rPr>
          <w:rFonts w:ascii="Arial" w:hAnsi="Arial" w:cs="Arial"/>
          <w:b/>
          <w:bCs/>
          <w:sz w:val="22"/>
          <w:szCs w:val="22"/>
          <w:lang w:val="es-ES"/>
        </w:rPr>
      </w:pPr>
      <w:r w:rsidRPr="00CD650D">
        <w:rPr>
          <w:rFonts w:ascii="Arial" w:hAnsi="Arial" w:cs="Arial"/>
          <w:b/>
          <w:bCs/>
          <w:sz w:val="22"/>
          <w:szCs w:val="22"/>
          <w:lang w:val="es-ES"/>
        </w:rPr>
        <w:t>CONDENAS</w:t>
      </w:r>
    </w:p>
    <w:p w14:paraId="6F002C43" w14:textId="77777777" w:rsidR="0007414E" w:rsidRPr="00CD650D" w:rsidRDefault="0007414E" w:rsidP="00CD650D">
      <w:pPr>
        <w:pStyle w:val="paragraph"/>
        <w:spacing w:before="0" w:beforeAutospacing="0" w:after="0" w:afterAutospacing="0"/>
        <w:jc w:val="both"/>
        <w:textAlignment w:val="baseline"/>
        <w:rPr>
          <w:rFonts w:ascii="Arial" w:hAnsi="Arial" w:cs="Arial"/>
          <w:b/>
          <w:bCs/>
          <w:sz w:val="22"/>
          <w:szCs w:val="22"/>
          <w:lang w:val="es-ES"/>
        </w:rPr>
      </w:pPr>
    </w:p>
    <w:p w14:paraId="6B8DAB49" w14:textId="1BB2F645" w:rsidR="00111F53" w:rsidRPr="00CD650D" w:rsidRDefault="0007414E" w:rsidP="00CD650D">
      <w:pPr>
        <w:pStyle w:val="paragraph"/>
        <w:spacing w:before="0" w:beforeAutospacing="0" w:after="0" w:afterAutospacing="0"/>
        <w:jc w:val="both"/>
        <w:textAlignment w:val="baseline"/>
        <w:rPr>
          <w:rFonts w:ascii="Arial" w:hAnsi="Arial" w:cs="Arial"/>
          <w:b/>
          <w:bCs/>
          <w:sz w:val="22"/>
          <w:szCs w:val="22"/>
        </w:rPr>
      </w:pPr>
      <w:r w:rsidRPr="00CD650D">
        <w:rPr>
          <w:rFonts w:ascii="Arial" w:hAnsi="Arial" w:cs="Arial"/>
          <w:b/>
          <w:bCs/>
          <w:sz w:val="22"/>
          <w:szCs w:val="22"/>
          <w:lang w:val="es-ES"/>
        </w:rPr>
        <w:t xml:space="preserve">A LA 2.1 </w:t>
      </w:r>
      <w:r w:rsidR="00111F53" w:rsidRPr="00CD650D">
        <w:rPr>
          <w:rStyle w:val="normaltextrun"/>
          <w:rFonts w:ascii="Arial" w:hAnsi="Arial" w:cs="Arial"/>
          <w:b/>
          <w:bCs/>
          <w:color w:val="000000"/>
          <w:sz w:val="22"/>
          <w:szCs w:val="22"/>
          <w:shd w:val="clear" w:color="auto" w:fill="FFFFFF"/>
        </w:rPr>
        <w:t xml:space="preserve">ME OPONGO, </w:t>
      </w:r>
      <w:r w:rsidR="00111F53" w:rsidRPr="00CD650D">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111F53" w:rsidRPr="00CD650D">
        <w:rPr>
          <w:rFonts w:ascii="Arial" w:hAnsi="Arial" w:cs="Arial"/>
          <w:bCs/>
          <w:color w:val="000000"/>
          <w:sz w:val="22"/>
          <w:szCs w:val="22"/>
          <w:lang w:val="es-ES"/>
        </w:rPr>
        <w:t xml:space="preserve"> </w:t>
      </w:r>
      <w:r w:rsidR="00111F53" w:rsidRPr="00CD650D">
        <w:rPr>
          <w:rFonts w:ascii="Arial" w:hAnsi="Arial" w:cs="Arial"/>
          <w:bCs/>
          <w:color w:val="000000"/>
          <w:sz w:val="22"/>
          <w:szCs w:val="22"/>
        </w:rPr>
        <w:t xml:space="preserve">toda vez que va dirigida exclusivamente a </w:t>
      </w:r>
      <w:r w:rsidRPr="00CD650D">
        <w:rPr>
          <w:rFonts w:ascii="Arial" w:hAnsi="Arial" w:cs="Arial"/>
          <w:bCs/>
          <w:color w:val="000000"/>
          <w:sz w:val="22"/>
          <w:szCs w:val="22"/>
        </w:rPr>
        <w:t xml:space="preserve">PORVENIR </w:t>
      </w:r>
      <w:r w:rsidR="00111F53" w:rsidRPr="00CD650D">
        <w:rPr>
          <w:rFonts w:ascii="Arial" w:hAnsi="Arial" w:cs="Arial"/>
          <w:bCs/>
          <w:color w:val="000000"/>
          <w:sz w:val="22"/>
          <w:szCs w:val="22"/>
        </w:rPr>
        <w:t>S.A.,</w:t>
      </w:r>
      <w:r w:rsidR="00111F53" w:rsidRPr="00CD650D">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00111F53" w:rsidRPr="00CD650D">
        <w:rPr>
          <w:rFonts w:ascii="Arial" w:hAnsi="Arial" w:cs="Arial"/>
          <w:bCs/>
          <w:color w:val="000000"/>
          <w:sz w:val="22"/>
          <w:szCs w:val="22"/>
        </w:rPr>
        <w:t>, toda vez que el deber de asesoría y buen consejo le compete única y exclusivamente a las ADMINISTRADORAS DE FONDOS DE PENSIONES.</w:t>
      </w:r>
    </w:p>
    <w:p w14:paraId="34F0FCD7" w14:textId="77777777" w:rsidR="00111F53" w:rsidRPr="00CD650D" w:rsidRDefault="00111F53" w:rsidP="00CD650D">
      <w:pPr>
        <w:pStyle w:val="paragraph"/>
        <w:spacing w:before="0" w:beforeAutospacing="0" w:after="0" w:afterAutospacing="0"/>
        <w:jc w:val="both"/>
        <w:textAlignment w:val="baseline"/>
        <w:rPr>
          <w:rFonts w:ascii="Arial" w:hAnsi="Arial" w:cs="Arial"/>
          <w:bCs/>
          <w:color w:val="000000"/>
          <w:sz w:val="22"/>
          <w:szCs w:val="22"/>
        </w:rPr>
      </w:pPr>
    </w:p>
    <w:p w14:paraId="1C209E8C" w14:textId="77777777" w:rsidR="00111F53" w:rsidRPr="00CD650D" w:rsidRDefault="00111F53" w:rsidP="00CD650D">
      <w:pPr>
        <w:pStyle w:val="paragraph"/>
        <w:spacing w:before="0" w:beforeAutospacing="0" w:after="0" w:afterAutospacing="0"/>
        <w:ind w:right="105"/>
        <w:jc w:val="both"/>
        <w:textAlignment w:val="baseline"/>
        <w:rPr>
          <w:rFonts w:ascii="Arial" w:hAnsi="Arial" w:cs="Arial"/>
          <w:sz w:val="22"/>
          <w:szCs w:val="22"/>
        </w:rPr>
      </w:pPr>
      <w:r w:rsidRPr="00CD650D">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CD650D">
        <w:rPr>
          <w:rStyle w:val="eop"/>
          <w:rFonts w:ascii="Arial" w:hAnsi="Arial" w:cs="Arial"/>
          <w:sz w:val="22"/>
          <w:szCs w:val="22"/>
        </w:rPr>
        <w:t> </w:t>
      </w:r>
    </w:p>
    <w:p w14:paraId="2A6F1D8E" w14:textId="77777777" w:rsidR="00111F53" w:rsidRPr="00CD650D" w:rsidRDefault="00111F53" w:rsidP="00CD650D">
      <w:pPr>
        <w:pStyle w:val="paragraph"/>
        <w:spacing w:before="0" w:beforeAutospacing="0" w:after="0" w:afterAutospacing="0"/>
        <w:ind w:right="105"/>
        <w:jc w:val="both"/>
        <w:textAlignment w:val="baseline"/>
        <w:rPr>
          <w:rFonts w:ascii="Arial" w:hAnsi="Arial" w:cs="Arial"/>
          <w:sz w:val="22"/>
          <w:szCs w:val="22"/>
        </w:rPr>
      </w:pPr>
      <w:r w:rsidRPr="00CD650D">
        <w:rPr>
          <w:rStyle w:val="eop"/>
          <w:rFonts w:ascii="Arial" w:hAnsi="Arial" w:cs="Arial"/>
          <w:sz w:val="22"/>
          <w:szCs w:val="22"/>
        </w:rPr>
        <w:t> </w:t>
      </w:r>
    </w:p>
    <w:p w14:paraId="03CD8903" w14:textId="77777777" w:rsidR="00111F53" w:rsidRPr="00CD650D" w:rsidRDefault="00111F53" w:rsidP="00CD650D">
      <w:pPr>
        <w:pStyle w:val="paragraph"/>
        <w:spacing w:before="0" w:beforeAutospacing="0" w:after="0" w:afterAutospacing="0"/>
        <w:jc w:val="both"/>
        <w:textAlignment w:val="baseline"/>
        <w:rPr>
          <w:rFonts w:ascii="Arial" w:hAnsi="Arial" w:cs="Arial"/>
          <w:sz w:val="22"/>
          <w:szCs w:val="22"/>
        </w:rPr>
      </w:pPr>
      <w:r w:rsidRPr="00CD650D">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CD650D">
        <w:rPr>
          <w:rStyle w:val="eop"/>
          <w:rFonts w:ascii="Arial" w:hAnsi="Arial" w:cs="Arial"/>
          <w:sz w:val="22"/>
          <w:szCs w:val="22"/>
        </w:rPr>
        <w:t> </w:t>
      </w:r>
    </w:p>
    <w:p w14:paraId="7F0DE2F2" w14:textId="77777777" w:rsidR="00111F53" w:rsidRPr="00CD650D" w:rsidRDefault="00111F53" w:rsidP="00CD650D">
      <w:pPr>
        <w:pStyle w:val="paragraph"/>
        <w:spacing w:before="0" w:beforeAutospacing="0" w:after="0" w:afterAutospacing="0"/>
        <w:jc w:val="both"/>
        <w:textAlignment w:val="baseline"/>
        <w:rPr>
          <w:rFonts w:ascii="Arial" w:hAnsi="Arial" w:cs="Arial"/>
          <w:sz w:val="22"/>
          <w:szCs w:val="22"/>
        </w:rPr>
      </w:pPr>
      <w:r w:rsidRPr="00CD650D">
        <w:rPr>
          <w:rStyle w:val="eop"/>
          <w:rFonts w:ascii="Arial" w:hAnsi="Arial" w:cs="Arial"/>
          <w:sz w:val="22"/>
          <w:szCs w:val="22"/>
        </w:rPr>
        <w:t> </w:t>
      </w:r>
    </w:p>
    <w:p w14:paraId="52C85A38" w14:textId="77777777" w:rsidR="00111F53" w:rsidRPr="00CD650D" w:rsidRDefault="00111F53" w:rsidP="00CD650D">
      <w:pPr>
        <w:pStyle w:val="paragraph"/>
        <w:spacing w:before="0" w:beforeAutospacing="0" w:after="0" w:afterAutospacing="0"/>
        <w:jc w:val="both"/>
        <w:textAlignment w:val="baseline"/>
        <w:rPr>
          <w:rFonts w:ascii="Arial" w:hAnsi="Arial" w:cs="Arial"/>
          <w:sz w:val="22"/>
          <w:szCs w:val="22"/>
        </w:rPr>
      </w:pPr>
      <w:r w:rsidRPr="00CD650D">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6B39FD5E" w14:textId="77777777" w:rsidR="00111F53" w:rsidRPr="00CD650D" w:rsidRDefault="00111F53" w:rsidP="00CD650D">
      <w:pPr>
        <w:pStyle w:val="paragraph"/>
        <w:spacing w:before="0" w:beforeAutospacing="0" w:after="0" w:afterAutospacing="0"/>
        <w:jc w:val="both"/>
        <w:textAlignment w:val="baseline"/>
        <w:rPr>
          <w:rFonts w:ascii="Arial" w:hAnsi="Arial" w:cs="Arial"/>
          <w:sz w:val="22"/>
          <w:szCs w:val="22"/>
        </w:rPr>
      </w:pPr>
    </w:p>
    <w:p w14:paraId="2AB9F5FD" w14:textId="77777777" w:rsidR="00111F53" w:rsidRPr="00CD650D" w:rsidRDefault="00111F53" w:rsidP="00CD650D">
      <w:pPr>
        <w:pStyle w:val="paragraph"/>
        <w:spacing w:before="0" w:beforeAutospacing="0" w:after="0" w:afterAutospacing="0"/>
        <w:jc w:val="both"/>
        <w:textAlignment w:val="baseline"/>
        <w:rPr>
          <w:rFonts w:ascii="Arial" w:hAnsi="Arial" w:cs="Arial"/>
          <w:sz w:val="22"/>
          <w:szCs w:val="22"/>
        </w:rPr>
      </w:pPr>
      <w:r w:rsidRPr="00CD650D">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3B1EA1AF" w14:textId="77777777" w:rsidR="00111F53" w:rsidRPr="00CD650D" w:rsidRDefault="00111F53" w:rsidP="00CD650D">
      <w:pPr>
        <w:pStyle w:val="paragraph"/>
        <w:spacing w:before="0" w:beforeAutospacing="0" w:after="0" w:afterAutospacing="0"/>
        <w:jc w:val="both"/>
        <w:textAlignment w:val="baseline"/>
        <w:rPr>
          <w:rFonts w:ascii="Arial" w:hAnsi="Arial" w:cs="Arial"/>
          <w:sz w:val="22"/>
          <w:szCs w:val="22"/>
        </w:rPr>
      </w:pPr>
    </w:p>
    <w:p w14:paraId="144C6DDA" w14:textId="2F6CEC58" w:rsidR="00111F53" w:rsidRPr="00CD650D" w:rsidRDefault="00111F53" w:rsidP="00CD650D">
      <w:pPr>
        <w:pStyle w:val="paragraph"/>
        <w:spacing w:before="0" w:beforeAutospacing="0" w:after="0" w:afterAutospacing="0"/>
        <w:ind w:right="105"/>
        <w:jc w:val="both"/>
        <w:textAlignment w:val="baseline"/>
        <w:rPr>
          <w:rFonts w:ascii="Arial" w:hAnsi="Arial" w:cs="Arial"/>
          <w:sz w:val="22"/>
          <w:szCs w:val="22"/>
        </w:rPr>
      </w:pPr>
      <w:r w:rsidRPr="00CD650D">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w:t>
      </w:r>
      <w:r w:rsidR="00F90F30" w:rsidRPr="00CD650D">
        <w:rPr>
          <w:rFonts w:ascii="Arial" w:hAnsi="Arial" w:cs="Arial"/>
          <w:sz w:val="22"/>
          <w:szCs w:val="22"/>
        </w:rPr>
        <w:t>de</w:t>
      </w:r>
      <w:r w:rsidRPr="00CD650D">
        <w:rPr>
          <w:rFonts w:ascii="Arial" w:hAnsi="Arial" w:cs="Arial"/>
          <w:sz w:val="22"/>
          <w:szCs w:val="22"/>
        </w:rPr>
        <w:t xml:space="preserve"> COLFONDOS S.A.  Por consiguiente, sería contrario al principio general del derecho de que nadie puede alegar ser causa de su propia torpeza, condenar a ALLIANZ SEGUROS DE VIDA a devolver los valores recibidos, por cuanto se le h</w:t>
      </w:r>
      <w:r w:rsidR="005D20D2" w:rsidRPr="00CD650D">
        <w:rPr>
          <w:rFonts w:ascii="Arial" w:hAnsi="Arial" w:cs="Arial"/>
          <w:sz w:val="22"/>
          <w:szCs w:val="22"/>
        </w:rPr>
        <w:t>aría responsable de acto ajeno.</w:t>
      </w:r>
    </w:p>
    <w:p w14:paraId="00B3BC85" w14:textId="77777777" w:rsidR="005D20D2" w:rsidRPr="00CD650D" w:rsidRDefault="005D20D2" w:rsidP="00CD650D">
      <w:pPr>
        <w:pStyle w:val="paragraph"/>
        <w:spacing w:before="0" w:beforeAutospacing="0" w:after="0" w:afterAutospacing="0"/>
        <w:ind w:right="105"/>
        <w:jc w:val="both"/>
        <w:textAlignment w:val="baseline"/>
        <w:rPr>
          <w:rFonts w:ascii="Arial" w:hAnsi="Arial" w:cs="Arial"/>
          <w:sz w:val="22"/>
          <w:szCs w:val="22"/>
        </w:rPr>
      </w:pPr>
    </w:p>
    <w:p w14:paraId="124DF1D0" w14:textId="77777777" w:rsidR="0007414E" w:rsidRPr="00CD650D" w:rsidRDefault="000E032D" w:rsidP="00CD650D">
      <w:pPr>
        <w:pStyle w:val="paragraph"/>
        <w:spacing w:before="0" w:beforeAutospacing="0" w:after="0" w:afterAutospacing="0"/>
        <w:jc w:val="both"/>
        <w:textAlignment w:val="baseline"/>
        <w:rPr>
          <w:rFonts w:ascii="Arial" w:hAnsi="Arial" w:cs="Arial"/>
          <w:sz w:val="22"/>
          <w:szCs w:val="22"/>
        </w:rPr>
      </w:pPr>
      <w:r w:rsidRPr="00CD650D">
        <w:rPr>
          <w:rFonts w:ascii="Arial" w:hAnsi="Arial" w:cs="Arial"/>
          <w:b/>
          <w:bCs/>
          <w:color w:val="000000" w:themeColor="text1"/>
          <w:sz w:val="22"/>
          <w:szCs w:val="22"/>
        </w:rPr>
        <w:t>A LA</w:t>
      </w:r>
      <w:r w:rsidR="0007414E" w:rsidRPr="00CD650D">
        <w:rPr>
          <w:rFonts w:ascii="Arial" w:hAnsi="Arial" w:cs="Arial"/>
          <w:b/>
          <w:bCs/>
          <w:color w:val="000000" w:themeColor="text1"/>
          <w:sz w:val="22"/>
          <w:szCs w:val="22"/>
        </w:rPr>
        <w:t xml:space="preserve"> 2.2: </w:t>
      </w:r>
      <w:r w:rsidR="0007414E" w:rsidRPr="00CD650D">
        <w:rPr>
          <w:rFonts w:ascii="Arial" w:hAnsi="Arial" w:cs="Arial"/>
          <w:b/>
          <w:bCs/>
          <w:sz w:val="22"/>
          <w:szCs w:val="22"/>
        </w:rPr>
        <w:t xml:space="preserve">ME OPONGO </w:t>
      </w:r>
      <w:r w:rsidR="0007414E" w:rsidRPr="00CD650D">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07414E" w:rsidRPr="00CD650D">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w:t>
      </w:r>
      <w:r w:rsidR="0007414E" w:rsidRPr="00CD650D">
        <w:rPr>
          <w:rStyle w:val="normaltextrun"/>
          <w:rFonts w:ascii="Arial" w:hAnsi="Arial" w:cs="Arial"/>
          <w:sz w:val="22"/>
          <w:szCs w:val="22"/>
          <w:lang w:val="es-ES"/>
        </w:rPr>
        <w:lastRenderedPageBreak/>
        <w:t xml:space="preserve">asuma </w:t>
      </w:r>
      <w:r w:rsidR="0007414E" w:rsidRPr="00CD650D">
        <w:rPr>
          <w:rStyle w:val="normaltextrun"/>
          <w:rFonts w:ascii="Arial" w:hAnsi="Arial" w:cs="Arial"/>
          <w:sz w:val="22"/>
          <w:szCs w:val="22"/>
        </w:rPr>
        <w:t>sin solución de continuidad la afiliación para el cubrimiento de los riesgos de vejez, invalidez y muerte que pretende la parte demandante</w:t>
      </w:r>
      <w:r w:rsidR="0007414E" w:rsidRPr="00CD650D">
        <w:rPr>
          <w:rStyle w:val="normaltextrun"/>
          <w:rFonts w:ascii="Arial" w:hAnsi="Arial" w:cs="Arial"/>
          <w:sz w:val="22"/>
          <w:szCs w:val="22"/>
          <w:lang w:val="es-ES"/>
        </w:rPr>
        <w:t>.</w:t>
      </w:r>
      <w:r w:rsidR="0007414E" w:rsidRPr="00CD650D">
        <w:rPr>
          <w:rStyle w:val="eop"/>
          <w:rFonts w:ascii="Arial" w:hAnsi="Arial" w:cs="Arial"/>
          <w:sz w:val="22"/>
          <w:szCs w:val="22"/>
        </w:rPr>
        <w:t> </w:t>
      </w:r>
    </w:p>
    <w:p w14:paraId="5342794D" w14:textId="77777777" w:rsidR="0007414E" w:rsidRPr="00CD650D" w:rsidRDefault="0007414E" w:rsidP="00CD650D">
      <w:pPr>
        <w:pStyle w:val="paragraph"/>
        <w:spacing w:before="0" w:beforeAutospacing="0" w:after="0" w:afterAutospacing="0"/>
        <w:ind w:right="105"/>
        <w:jc w:val="both"/>
        <w:textAlignment w:val="baseline"/>
        <w:rPr>
          <w:rFonts w:ascii="Arial" w:hAnsi="Arial" w:cs="Arial"/>
          <w:sz w:val="22"/>
          <w:szCs w:val="22"/>
        </w:rPr>
      </w:pPr>
      <w:r w:rsidRPr="00CD650D">
        <w:rPr>
          <w:rStyle w:val="eop"/>
          <w:rFonts w:ascii="Arial" w:hAnsi="Arial" w:cs="Arial"/>
          <w:sz w:val="22"/>
          <w:szCs w:val="22"/>
        </w:rPr>
        <w:t> </w:t>
      </w:r>
    </w:p>
    <w:p w14:paraId="3834566A" w14:textId="77777777" w:rsidR="0007414E" w:rsidRPr="00CD650D" w:rsidRDefault="0007414E" w:rsidP="00CD650D">
      <w:pPr>
        <w:pStyle w:val="paragraph"/>
        <w:shd w:val="clear" w:color="auto" w:fill="FFFFFF"/>
        <w:spacing w:before="0" w:beforeAutospacing="0" w:after="0" w:afterAutospacing="0"/>
        <w:jc w:val="both"/>
        <w:textAlignment w:val="baseline"/>
        <w:rPr>
          <w:rFonts w:ascii="Arial" w:hAnsi="Arial" w:cs="Arial"/>
          <w:sz w:val="22"/>
          <w:szCs w:val="22"/>
        </w:rPr>
      </w:pPr>
      <w:r w:rsidRPr="00CD650D">
        <w:rPr>
          <w:rStyle w:val="normaltextrun"/>
          <w:rFonts w:ascii="Arial" w:hAnsi="Arial" w:cs="Arial"/>
          <w:sz w:val="22"/>
          <w:szCs w:val="22"/>
          <w:lang w:val="es-ES"/>
        </w:rPr>
        <w:t>Sin embargo, es importante poner de presente que</w:t>
      </w:r>
      <w:r w:rsidRPr="00CD650D">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CD650D">
        <w:rPr>
          <w:rStyle w:val="eop"/>
          <w:rFonts w:ascii="Arial" w:hAnsi="Arial" w:cs="Arial"/>
          <w:color w:val="000000"/>
          <w:sz w:val="22"/>
          <w:szCs w:val="22"/>
        </w:rPr>
        <w:t> </w:t>
      </w:r>
    </w:p>
    <w:p w14:paraId="4AE3F95F"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Style w:val="normaltextrun"/>
          <w:rFonts w:ascii="Arial" w:hAnsi="Arial" w:cs="Arial"/>
          <w:color w:val="000000"/>
          <w:sz w:val="22"/>
          <w:szCs w:val="22"/>
        </w:rPr>
        <w:t> </w:t>
      </w:r>
      <w:r w:rsidRPr="00CD650D">
        <w:rPr>
          <w:rStyle w:val="eop"/>
          <w:rFonts w:ascii="Arial" w:hAnsi="Arial" w:cs="Arial"/>
          <w:color w:val="000000"/>
          <w:sz w:val="22"/>
          <w:szCs w:val="22"/>
        </w:rPr>
        <w:t> </w:t>
      </w:r>
    </w:p>
    <w:p w14:paraId="26E29BB0" w14:textId="77777777" w:rsidR="0007414E" w:rsidRPr="00CD650D" w:rsidRDefault="0007414E" w:rsidP="00CD650D">
      <w:pPr>
        <w:pStyle w:val="paragraph"/>
        <w:spacing w:before="0" w:beforeAutospacing="0" w:after="0" w:afterAutospacing="0"/>
        <w:ind w:left="360" w:right="525"/>
        <w:jc w:val="both"/>
        <w:textAlignment w:val="baseline"/>
        <w:rPr>
          <w:rFonts w:ascii="Arial" w:hAnsi="Arial" w:cs="Arial"/>
          <w:sz w:val="22"/>
          <w:szCs w:val="22"/>
        </w:rPr>
      </w:pPr>
      <w:r w:rsidRPr="00CD650D">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D650D">
        <w:rPr>
          <w:rStyle w:val="normaltextrun"/>
          <w:rFonts w:ascii="Arial" w:hAnsi="Arial" w:cs="Arial"/>
          <w:color w:val="000000"/>
          <w:sz w:val="22"/>
          <w:szCs w:val="22"/>
        </w:rPr>
        <w:t> </w:t>
      </w:r>
      <w:r w:rsidRPr="00CD650D">
        <w:rPr>
          <w:rStyle w:val="eop"/>
          <w:rFonts w:ascii="Arial" w:hAnsi="Arial" w:cs="Arial"/>
          <w:color w:val="000000"/>
          <w:sz w:val="22"/>
          <w:szCs w:val="22"/>
        </w:rPr>
        <w:t> </w:t>
      </w:r>
    </w:p>
    <w:p w14:paraId="5E7B712C" w14:textId="77777777" w:rsidR="0007414E" w:rsidRPr="00CD650D" w:rsidRDefault="0007414E" w:rsidP="00CD650D">
      <w:pPr>
        <w:pStyle w:val="paragraph"/>
        <w:spacing w:before="0" w:beforeAutospacing="0" w:after="0" w:afterAutospacing="0"/>
        <w:ind w:left="360"/>
        <w:jc w:val="both"/>
        <w:textAlignment w:val="baseline"/>
        <w:rPr>
          <w:rFonts w:ascii="Arial" w:hAnsi="Arial" w:cs="Arial"/>
          <w:sz w:val="22"/>
          <w:szCs w:val="22"/>
        </w:rPr>
      </w:pPr>
      <w:r w:rsidRPr="00CD650D">
        <w:rPr>
          <w:rStyle w:val="normaltextrun"/>
          <w:rFonts w:ascii="Arial" w:hAnsi="Arial" w:cs="Arial"/>
          <w:color w:val="000000"/>
          <w:sz w:val="22"/>
          <w:szCs w:val="22"/>
        </w:rPr>
        <w:t> </w:t>
      </w:r>
      <w:r w:rsidRPr="00CD650D">
        <w:rPr>
          <w:rStyle w:val="eop"/>
          <w:rFonts w:ascii="Arial" w:hAnsi="Arial" w:cs="Arial"/>
          <w:color w:val="000000"/>
          <w:sz w:val="22"/>
          <w:szCs w:val="22"/>
        </w:rPr>
        <w:t> </w:t>
      </w:r>
    </w:p>
    <w:p w14:paraId="40B194B4"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D650D">
        <w:rPr>
          <w:rStyle w:val="normaltextrun"/>
          <w:rFonts w:ascii="Arial" w:hAnsi="Arial" w:cs="Arial"/>
          <w:color w:val="000000"/>
          <w:sz w:val="22"/>
          <w:szCs w:val="22"/>
          <w:lang w:val="es-ES"/>
        </w:rPr>
        <w:t>ii</w:t>
      </w:r>
      <w:proofErr w:type="spellEnd"/>
      <w:r w:rsidRPr="00CD650D">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D650D">
        <w:rPr>
          <w:rStyle w:val="normaltextrun"/>
          <w:rFonts w:ascii="Arial" w:hAnsi="Arial" w:cs="Arial"/>
          <w:color w:val="000000"/>
          <w:sz w:val="22"/>
          <w:szCs w:val="22"/>
        </w:rPr>
        <w:t> </w:t>
      </w:r>
      <w:r w:rsidRPr="00CD650D">
        <w:rPr>
          <w:rStyle w:val="eop"/>
          <w:rFonts w:ascii="Arial" w:hAnsi="Arial" w:cs="Arial"/>
          <w:color w:val="000000"/>
          <w:sz w:val="22"/>
          <w:szCs w:val="22"/>
        </w:rPr>
        <w:t> </w:t>
      </w:r>
    </w:p>
    <w:p w14:paraId="77A2908F" w14:textId="77777777" w:rsidR="0007414E" w:rsidRPr="00CD650D" w:rsidRDefault="0007414E" w:rsidP="00CD650D">
      <w:pPr>
        <w:pStyle w:val="paragraph"/>
        <w:spacing w:before="0" w:beforeAutospacing="0" w:after="0" w:afterAutospacing="0"/>
        <w:jc w:val="both"/>
        <w:textAlignment w:val="baseline"/>
        <w:rPr>
          <w:rFonts w:ascii="Arial" w:hAnsi="Arial" w:cs="Arial"/>
          <w:sz w:val="22"/>
          <w:szCs w:val="22"/>
        </w:rPr>
      </w:pPr>
      <w:r w:rsidRPr="00CD650D">
        <w:rPr>
          <w:rStyle w:val="normaltextrun"/>
          <w:rFonts w:ascii="Arial" w:hAnsi="Arial" w:cs="Arial"/>
          <w:sz w:val="22"/>
          <w:szCs w:val="22"/>
        </w:rPr>
        <w:t> </w:t>
      </w:r>
      <w:r w:rsidRPr="00CD650D">
        <w:rPr>
          <w:rStyle w:val="eop"/>
          <w:rFonts w:ascii="Arial" w:hAnsi="Arial" w:cs="Arial"/>
          <w:sz w:val="22"/>
          <w:szCs w:val="22"/>
        </w:rPr>
        <w:t> </w:t>
      </w:r>
    </w:p>
    <w:p w14:paraId="1B40A76F" w14:textId="0A40217C" w:rsidR="0007414E" w:rsidRPr="00CD650D" w:rsidRDefault="0007414E" w:rsidP="00CD650D">
      <w:pPr>
        <w:pStyle w:val="Textoindependiente"/>
        <w:spacing w:line="240" w:lineRule="auto"/>
        <w:ind w:right="106"/>
        <w:jc w:val="both"/>
        <w:rPr>
          <w:rFonts w:ascii="Arial" w:hAnsi="Arial" w:cs="Arial"/>
          <w:sz w:val="22"/>
          <w:szCs w:val="22"/>
        </w:rPr>
      </w:pPr>
      <w:r w:rsidRPr="00CD650D">
        <w:rPr>
          <w:rFonts w:ascii="Arial" w:hAnsi="Arial" w:cs="Arial"/>
          <w:sz w:val="22"/>
          <w:szCs w:val="22"/>
        </w:rPr>
        <w:t>Para el caso en concreto, véase que la demandante cuenta con 62 años de edad, es decir que, se encuentra inmersa en la prohibición legal contemplada en el artículo 2° de la Ley 797 de 2003.</w:t>
      </w:r>
      <w:r w:rsidRPr="00CD650D">
        <w:rPr>
          <w:rStyle w:val="normaltextrun"/>
          <w:rFonts w:ascii="Arial" w:hAnsi="Arial" w:cs="Arial"/>
          <w:sz w:val="22"/>
          <w:szCs w:val="22"/>
        </w:rPr>
        <w:t xml:space="preserve"> </w:t>
      </w:r>
    </w:p>
    <w:p w14:paraId="2B5F4B91" w14:textId="1A6405D3" w:rsidR="0007414E" w:rsidRPr="00CD650D" w:rsidRDefault="0007414E" w:rsidP="00CD650D">
      <w:pPr>
        <w:pStyle w:val="paragraph"/>
        <w:spacing w:before="0" w:beforeAutospacing="0" w:after="0" w:afterAutospacing="0"/>
        <w:jc w:val="both"/>
        <w:textAlignment w:val="baseline"/>
        <w:rPr>
          <w:rFonts w:ascii="Arial" w:hAnsi="Arial" w:cs="Arial"/>
          <w:b/>
          <w:bCs/>
          <w:color w:val="000000" w:themeColor="text1"/>
          <w:sz w:val="22"/>
          <w:szCs w:val="22"/>
        </w:rPr>
      </w:pPr>
      <w:r w:rsidRPr="00CD650D">
        <w:rPr>
          <w:rStyle w:val="normaltextrun"/>
          <w:rFonts w:ascii="Arial" w:hAnsi="Arial" w:cs="Arial"/>
          <w:color w:val="000000"/>
          <w:sz w:val="22"/>
          <w:szCs w:val="22"/>
          <w:shd w:val="clear" w:color="auto" w:fill="FFFFFF"/>
          <w:lang w:val="es-ES"/>
        </w:rPr>
        <w:t>Finalmente, se recalca que la demandante al efectuar diversos traslados entre administradoras del régimen de ahorro individual con solidaridad, entre estas COLFONDOS S.A. y PORVENIR S.A., configuró un acto de relacionamiento que presupone el conocimiento sobre las características propias el de este régimen, estando satisfecho con la afiliación realizada en cada una de estas AFP, ya que a la fecha permanece en el RAIS</w:t>
      </w:r>
    </w:p>
    <w:p w14:paraId="71F98D3D" w14:textId="77777777" w:rsidR="0007414E" w:rsidRPr="00CD650D" w:rsidRDefault="0007414E" w:rsidP="00CD650D">
      <w:pPr>
        <w:pStyle w:val="paragraph"/>
        <w:spacing w:before="0" w:beforeAutospacing="0" w:after="0" w:afterAutospacing="0"/>
        <w:jc w:val="both"/>
        <w:textAlignment w:val="baseline"/>
        <w:rPr>
          <w:rFonts w:ascii="Arial" w:hAnsi="Arial" w:cs="Arial"/>
          <w:b/>
          <w:bCs/>
          <w:color w:val="000000" w:themeColor="text1"/>
          <w:sz w:val="22"/>
          <w:szCs w:val="22"/>
        </w:rPr>
      </w:pPr>
    </w:p>
    <w:p w14:paraId="5B1F15AA" w14:textId="6936F616" w:rsidR="000E032D" w:rsidRPr="00CD650D" w:rsidRDefault="0007414E" w:rsidP="00CD650D">
      <w:pPr>
        <w:pStyle w:val="paragraph"/>
        <w:spacing w:before="0" w:beforeAutospacing="0" w:after="0" w:afterAutospacing="0"/>
        <w:jc w:val="both"/>
        <w:textAlignment w:val="baseline"/>
        <w:rPr>
          <w:rFonts w:ascii="Arial" w:hAnsi="Arial" w:cs="Arial"/>
          <w:sz w:val="22"/>
          <w:szCs w:val="22"/>
          <w:lang w:val="es-ES_tradnl"/>
        </w:rPr>
      </w:pPr>
      <w:r w:rsidRPr="00CD650D">
        <w:rPr>
          <w:rFonts w:ascii="Arial" w:hAnsi="Arial" w:cs="Arial"/>
          <w:b/>
          <w:bCs/>
          <w:color w:val="000000" w:themeColor="text1"/>
          <w:sz w:val="22"/>
          <w:szCs w:val="22"/>
        </w:rPr>
        <w:t>A LA 2.3</w:t>
      </w:r>
      <w:r w:rsidR="000E032D" w:rsidRPr="00CD650D">
        <w:rPr>
          <w:rFonts w:ascii="Arial" w:hAnsi="Arial" w:cs="Arial"/>
          <w:b/>
          <w:bCs/>
          <w:color w:val="000000" w:themeColor="text1"/>
          <w:sz w:val="22"/>
          <w:szCs w:val="22"/>
        </w:rPr>
        <w:t xml:space="preserve">: </w:t>
      </w:r>
      <w:r w:rsidR="00F90F30" w:rsidRPr="00CD650D">
        <w:rPr>
          <w:rStyle w:val="EncabezadoCar"/>
          <w:rFonts w:ascii="Arial" w:hAnsi="Arial" w:cs="Arial"/>
          <w:b/>
          <w:bCs/>
          <w:color w:val="000000"/>
          <w:sz w:val="22"/>
          <w:szCs w:val="22"/>
          <w:shd w:val="clear" w:color="auto" w:fill="FFFFFF"/>
        </w:rPr>
        <w:t xml:space="preserve"> </w:t>
      </w:r>
      <w:r w:rsidR="00F90F30" w:rsidRPr="00CD650D">
        <w:rPr>
          <w:rStyle w:val="normaltextrun"/>
          <w:rFonts w:ascii="Arial" w:hAnsi="Arial" w:cs="Arial"/>
          <w:b/>
          <w:bCs/>
          <w:color w:val="000000"/>
          <w:sz w:val="22"/>
          <w:szCs w:val="22"/>
          <w:shd w:val="clear" w:color="auto" w:fill="FFFFFF"/>
        </w:rPr>
        <w:t xml:space="preserve">ME OPONGO </w:t>
      </w:r>
      <w:r w:rsidR="00F90F30" w:rsidRPr="00CD650D">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70AB3E3A" w14:textId="7AA2D670" w:rsidR="005D20D2" w:rsidRPr="00CD650D" w:rsidRDefault="005D20D2" w:rsidP="00CD650D">
      <w:pPr>
        <w:pStyle w:val="paragraph"/>
        <w:spacing w:before="0" w:beforeAutospacing="0" w:after="0" w:afterAutospacing="0"/>
        <w:jc w:val="both"/>
        <w:textAlignment w:val="baseline"/>
        <w:rPr>
          <w:rFonts w:ascii="Arial" w:hAnsi="Arial" w:cs="Arial"/>
          <w:sz w:val="22"/>
          <w:szCs w:val="22"/>
          <w:lang w:val="es-ES_tradnl"/>
        </w:rPr>
      </w:pPr>
    </w:p>
    <w:p w14:paraId="540985EA" w14:textId="37DB0BDF" w:rsidR="005D20D2" w:rsidRPr="00CD650D" w:rsidRDefault="005D20D2" w:rsidP="00CD650D">
      <w:pPr>
        <w:pStyle w:val="paragraph"/>
        <w:spacing w:before="0" w:beforeAutospacing="0" w:after="0" w:afterAutospacing="0"/>
        <w:jc w:val="both"/>
        <w:textAlignment w:val="baseline"/>
        <w:rPr>
          <w:rFonts w:ascii="Arial" w:hAnsi="Arial" w:cs="Arial"/>
          <w:color w:val="000000" w:themeColor="text1"/>
          <w:sz w:val="22"/>
          <w:szCs w:val="22"/>
        </w:rPr>
      </w:pPr>
      <w:r w:rsidRPr="00CD650D">
        <w:rPr>
          <w:rFonts w:ascii="Arial" w:hAnsi="Arial" w:cs="Arial"/>
          <w:b/>
          <w:bCs/>
          <w:color w:val="000000" w:themeColor="text1"/>
          <w:sz w:val="22"/>
          <w:szCs w:val="22"/>
        </w:rPr>
        <w:t xml:space="preserve">A </w:t>
      </w:r>
      <w:r w:rsidR="0007414E" w:rsidRPr="00CD650D">
        <w:rPr>
          <w:rFonts w:ascii="Arial" w:hAnsi="Arial" w:cs="Arial"/>
          <w:b/>
          <w:bCs/>
          <w:color w:val="000000" w:themeColor="text1"/>
          <w:sz w:val="22"/>
          <w:szCs w:val="22"/>
        </w:rPr>
        <w:t>2.4</w:t>
      </w:r>
      <w:r w:rsidRPr="00CD650D">
        <w:rPr>
          <w:rFonts w:ascii="Arial" w:hAnsi="Arial" w:cs="Arial"/>
          <w:b/>
          <w:bCs/>
          <w:color w:val="000000" w:themeColor="text1"/>
          <w:sz w:val="22"/>
          <w:szCs w:val="22"/>
        </w:rPr>
        <w:t xml:space="preserve">: ME OPONGO </w:t>
      </w:r>
      <w:r w:rsidRPr="00CD650D">
        <w:rPr>
          <w:rFonts w:ascii="Arial" w:hAnsi="Arial" w:cs="Arial"/>
          <w:color w:val="000000" w:themeColor="text1"/>
          <w:sz w:val="22"/>
          <w:szCs w:val="22"/>
        </w:rPr>
        <w:t xml:space="preserve">por cuanto mi representada ha actuado de buena fe y ha cumplido con todas y cada una de las obligaciones a su cargo, por ende, no existe probabilidad de que se impongan condenas ultra y extra </w:t>
      </w:r>
      <w:proofErr w:type="spellStart"/>
      <w:r w:rsidRPr="00CD650D">
        <w:rPr>
          <w:rFonts w:ascii="Arial" w:hAnsi="Arial" w:cs="Arial"/>
          <w:color w:val="000000" w:themeColor="text1"/>
          <w:sz w:val="22"/>
          <w:szCs w:val="22"/>
        </w:rPr>
        <w:t>petita</w:t>
      </w:r>
      <w:proofErr w:type="spellEnd"/>
      <w:r w:rsidRPr="00CD650D">
        <w:rPr>
          <w:rFonts w:ascii="Arial" w:hAnsi="Arial" w:cs="Arial"/>
          <w:color w:val="000000" w:themeColor="text1"/>
          <w:sz w:val="22"/>
          <w:szCs w:val="22"/>
        </w:rPr>
        <w:t xml:space="preserve"> a cargo de mi representada.</w:t>
      </w:r>
    </w:p>
    <w:p w14:paraId="2F019ABF" w14:textId="77777777" w:rsidR="005D20D2" w:rsidRPr="00CD650D" w:rsidRDefault="005D20D2" w:rsidP="00CD650D">
      <w:pPr>
        <w:pStyle w:val="paragraph"/>
        <w:spacing w:before="0" w:beforeAutospacing="0" w:after="0" w:afterAutospacing="0"/>
        <w:jc w:val="both"/>
        <w:textAlignment w:val="baseline"/>
        <w:rPr>
          <w:rFonts w:ascii="Arial" w:hAnsi="Arial" w:cs="Arial"/>
          <w:sz w:val="22"/>
          <w:szCs w:val="22"/>
          <w:lang w:val="es-ES_tradnl"/>
        </w:rPr>
      </w:pPr>
    </w:p>
    <w:p w14:paraId="66DB72E0" w14:textId="142F59A9" w:rsidR="00C51A80" w:rsidRPr="00CD650D" w:rsidRDefault="00D72668" w:rsidP="00CD650D">
      <w:pPr>
        <w:widowControl w:val="0"/>
        <w:spacing w:after="0" w:line="240" w:lineRule="auto"/>
        <w:jc w:val="center"/>
        <w:rPr>
          <w:rFonts w:ascii="Arial" w:eastAsia="Arial" w:hAnsi="Arial" w:cs="Arial"/>
          <w:b/>
          <w:bCs/>
          <w:color w:val="000000" w:themeColor="text1"/>
          <w:u w:val="single"/>
        </w:rPr>
      </w:pPr>
      <w:r w:rsidRPr="00CD650D">
        <w:rPr>
          <w:rFonts w:ascii="Arial" w:eastAsia="Arial" w:hAnsi="Arial" w:cs="Arial"/>
          <w:b/>
          <w:bCs/>
          <w:color w:val="000000" w:themeColor="text1"/>
          <w:u w:val="single"/>
        </w:rPr>
        <w:t>III. EXCEPCIONES DE MÉRITO FRENTE A LA DEMANDA</w:t>
      </w:r>
    </w:p>
    <w:p w14:paraId="36919F61" w14:textId="77777777" w:rsidR="00C51A80" w:rsidRPr="00CD650D" w:rsidRDefault="00C51A80" w:rsidP="00CD650D">
      <w:pPr>
        <w:widowControl w:val="0"/>
        <w:autoSpaceDE w:val="0"/>
        <w:autoSpaceDN w:val="0"/>
        <w:spacing w:after="0" w:line="240" w:lineRule="auto"/>
        <w:jc w:val="center"/>
        <w:rPr>
          <w:rFonts w:ascii="Arial" w:eastAsia="Arial" w:hAnsi="Arial" w:cs="Arial"/>
          <w:b/>
          <w:color w:val="000000"/>
          <w:u w:val="single"/>
        </w:rPr>
      </w:pPr>
    </w:p>
    <w:p w14:paraId="07534038" w14:textId="12F56335" w:rsidR="00DE7C6D" w:rsidRPr="00CD650D" w:rsidRDefault="00DE7C6D" w:rsidP="00CD650D">
      <w:pPr>
        <w:pStyle w:val="Prrafodelista"/>
        <w:widowControl w:val="0"/>
        <w:numPr>
          <w:ilvl w:val="0"/>
          <w:numId w:val="40"/>
        </w:numPr>
        <w:tabs>
          <w:tab w:val="left" w:pos="1122"/>
        </w:tabs>
        <w:autoSpaceDE w:val="0"/>
        <w:autoSpaceDN w:val="0"/>
        <w:jc w:val="both"/>
        <w:rPr>
          <w:rFonts w:ascii="Arial" w:hAnsi="Arial" w:cs="Arial"/>
          <w:b/>
          <w:sz w:val="22"/>
          <w:szCs w:val="22"/>
          <w:u w:val="single"/>
        </w:rPr>
      </w:pPr>
      <w:r w:rsidRPr="00CD650D">
        <w:rPr>
          <w:rFonts w:ascii="Arial" w:hAnsi="Arial" w:cs="Arial"/>
          <w:b/>
          <w:sz w:val="22"/>
          <w:szCs w:val="22"/>
          <w:u w:val="single"/>
        </w:rPr>
        <w:t>FALTA</w:t>
      </w:r>
      <w:r w:rsidRPr="00CD650D">
        <w:rPr>
          <w:rFonts w:ascii="Arial" w:hAnsi="Arial" w:cs="Arial"/>
          <w:b/>
          <w:spacing w:val="-2"/>
          <w:sz w:val="22"/>
          <w:szCs w:val="22"/>
          <w:u w:val="single"/>
        </w:rPr>
        <w:t xml:space="preserve"> </w:t>
      </w:r>
      <w:r w:rsidRPr="00CD650D">
        <w:rPr>
          <w:rFonts w:ascii="Arial" w:hAnsi="Arial" w:cs="Arial"/>
          <w:b/>
          <w:sz w:val="22"/>
          <w:szCs w:val="22"/>
          <w:u w:val="single"/>
        </w:rPr>
        <w:t>DE</w:t>
      </w:r>
      <w:r w:rsidRPr="00CD650D">
        <w:rPr>
          <w:rFonts w:ascii="Arial" w:hAnsi="Arial" w:cs="Arial"/>
          <w:b/>
          <w:spacing w:val="-2"/>
          <w:sz w:val="22"/>
          <w:szCs w:val="22"/>
          <w:u w:val="single"/>
        </w:rPr>
        <w:t xml:space="preserve"> </w:t>
      </w:r>
      <w:r w:rsidRPr="00CD650D">
        <w:rPr>
          <w:rFonts w:ascii="Arial" w:hAnsi="Arial" w:cs="Arial"/>
          <w:b/>
          <w:sz w:val="22"/>
          <w:szCs w:val="22"/>
          <w:u w:val="single"/>
        </w:rPr>
        <w:t>LEGITIMACIÓN</w:t>
      </w:r>
      <w:r w:rsidRPr="00CD650D">
        <w:rPr>
          <w:rFonts w:ascii="Arial" w:hAnsi="Arial" w:cs="Arial"/>
          <w:b/>
          <w:spacing w:val="-2"/>
          <w:sz w:val="22"/>
          <w:szCs w:val="22"/>
          <w:u w:val="single"/>
        </w:rPr>
        <w:t xml:space="preserve"> </w:t>
      </w:r>
      <w:r w:rsidRPr="00CD650D">
        <w:rPr>
          <w:rFonts w:ascii="Arial" w:hAnsi="Arial" w:cs="Arial"/>
          <w:b/>
          <w:sz w:val="22"/>
          <w:szCs w:val="22"/>
          <w:u w:val="single"/>
        </w:rPr>
        <w:t>EN</w:t>
      </w:r>
      <w:r w:rsidRPr="00CD650D">
        <w:rPr>
          <w:rFonts w:ascii="Arial" w:hAnsi="Arial" w:cs="Arial"/>
          <w:b/>
          <w:spacing w:val="-3"/>
          <w:sz w:val="22"/>
          <w:szCs w:val="22"/>
          <w:u w:val="single"/>
        </w:rPr>
        <w:t xml:space="preserve"> </w:t>
      </w:r>
      <w:r w:rsidRPr="00CD650D">
        <w:rPr>
          <w:rFonts w:ascii="Arial" w:hAnsi="Arial" w:cs="Arial"/>
          <w:b/>
          <w:sz w:val="22"/>
          <w:szCs w:val="22"/>
          <w:u w:val="single"/>
        </w:rPr>
        <w:t>LA</w:t>
      </w:r>
      <w:r w:rsidRPr="00CD650D">
        <w:rPr>
          <w:rFonts w:ascii="Arial" w:hAnsi="Arial" w:cs="Arial"/>
          <w:b/>
          <w:spacing w:val="-2"/>
          <w:sz w:val="22"/>
          <w:szCs w:val="22"/>
          <w:u w:val="single"/>
        </w:rPr>
        <w:t xml:space="preserve"> </w:t>
      </w:r>
      <w:r w:rsidRPr="00CD650D">
        <w:rPr>
          <w:rFonts w:ascii="Arial" w:hAnsi="Arial" w:cs="Arial"/>
          <w:b/>
          <w:sz w:val="22"/>
          <w:szCs w:val="22"/>
          <w:u w:val="single"/>
        </w:rPr>
        <w:t>CAUSA POR</w:t>
      </w:r>
      <w:r w:rsidRPr="00CD650D">
        <w:rPr>
          <w:rFonts w:ascii="Arial" w:hAnsi="Arial" w:cs="Arial"/>
          <w:b/>
          <w:spacing w:val="-3"/>
          <w:sz w:val="22"/>
          <w:szCs w:val="22"/>
          <w:u w:val="single"/>
        </w:rPr>
        <w:t xml:space="preserve"> </w:t>
      </w:r>
      <w:r w:rsidRPr="00CD650D">
        <w:rPr>
          <w:rFonts w:ascii="Arial" w:hAnsi="Arial" w:cs="Arial"/>
          <w:b/>
          <w:sz w:val="22"/>
          <w:szCs w:val="22"/>
          <w:u w:val="single"/>
        </w:rPr>
        <w:t xml:space="preserve">PASIVA DE </w:t>
      </w:r>
      <w:r w:rsidRPr="00CD650D">
        <w:rPr>
          <w:rFonts w:ascii="Arial" w:hAnsi="Arial" w:cs="Arial"/>
          <w:b/>
          <w:sz w:val="22"/>
          <w:szCs w:val="22"/>
          <w:u w:val="single"/>
          <w:lang w:val="es-CO"/>
        </w:rPr>
        <w:t>ALLIANZ SEGUROS DE VIDA S.A.</w:t>
      </w:r>
      <w:r w:rsidR="00656067" w:rsidRPr="00CD650D">
        <w:rPr>
          <w:rFonts w:ascii="Arial" w:hAnsi="Arial" w:cs="Arial"/>
          <w:b/>
          <w:sz w:val="22"/>
          <w:szCs w:val="22"/>
          <w:u w:val="single"/>
          <w:lang w:val="es-CO"/>
        </w:rPr>
        <w:t xml:space="preserve"> E INDEBIDA INTEGRACIÓN DE LA ASEGURADORA EN CALIDAD DE LITISCONSORTE NECESARIO</w:t>
      </w:r>
    </w:p>
    <w:p w14:paraId="548E29E9" w14:textId="77777777" w:rsidR="00DE7C6D" w:rsidRPr="00CD650D" w:rsidRDefault="00DE7C6D" w:rsidP="00CD650D">
      <w:pPr>
        <w:pStyle w:val="Prrafodelista"/>
        <w:widowControl w:val="0"/>
        <w:tabs>
          <w:tab w:val="left" w:pos="1122"/>
        </w:tabs>
        <w:autoSpaceDE w:val="0"/>
        <w:autoSpaceDN w:val="0"/>
        <w:jc w:val="both"/>
        <w:rPr>
          <w:rFonts w:ascii="Arial" w:hAnsi="Arial" w:cs="Arial"/>
          <w:b/>
          <w:sz w:val="22"/>
          <w:szCs w:val="22"/>
          <w:u w:val="single"/>
        </w:rPr>
      </w:pPr>
    </w:p>
    <w:p w14:paraId="1FD35713" w14:textId="3A2941D0" w:rsidR="00DE7C6D" w:rsidRPr="00CD650D" w:rsidRDefault="00DE7C6D" w:rsidP="00CD650D">
      <w:pPr>
        <w:spacing w:line="240" w:lineRule="auto"/>
        <w:jc w:val="both"/>
        <w:rPr>
          <w:rFonts w:ascii="Arial" w:hAnsi="Arial" w:cs="Arial"/>
        </w:rPr>
      </w:pPr>
      <w:r w:rsidRPr="00CD650D">
        <w:rPr>
          <w:rFonts w:ascii="Arial" w:hAnsi="Arial" w:cs="Arial"/>
        </w:rPr>
        <w:t>Con relación a la legitimación en la causa, se ha indicado al respecto que “</w:t>
      </w:r>
      <w:r w:rsidRPr="00CD650D">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CD650D">
        <w:rPr>
          <w:rFonts w:ascii="Arial" w:hAnsi="Arial" w:cs="Arial"/>
        </w:rPr>
        <w:t xml:space="preserve"> (Manual de Derecho Procesal Civil, pág. 116 y 117 Ed. EJEA), situación que claramente se presenta dentro del caso de marras como quiera que </w:t>
      </w:r>
      <w:r w:rsidRPr="00CD650D">
        <w:rPr>
          <w:rFonts w:ascii="Arial" w:hAnsi="Arial" w:cs="Arial"/>
          <w:lang w:val="es-CO"/>
        </w:rPr>
        <w:t>ALLIANZ SEGUROS DE VIDA S.A.</w:t>
      </w:r>
      <w:r w:rsidRPr="00CD650D">
        <w:rPr>
          <w:rFonts w:ascii="Arial" w:hAnsi="Arial" w:cs="Arial"/>
        </w:rPr>
        <w:t xml:space="preserve">, fue integrada como litisconsorte necesario de conformidad con la </w:t>
      </w:r>
      <w:r w:rsidRPr="00CD650D">
        <w:rPr>
          <w:rFonts w:ascii="Arial" w:eastAsia="Arial" w:hAnsi="Arial" w:cs="Arial"/>
        </w:rPr>
        <w:t>póliza de seguro previsional N°0209000001</w:t>
      </w:r>
      <w:r w:rsidRPr="00CD650D">
        <w:rPr>
          <w:rFonts w:ascii="Arial" w:hAnsi="Arial" w:cs="Arial"/>
          <w:lang w:val="es-CO"/>
        </w:rPr>
        <w:t xml:space="preserve">, y no como llamada en garantía por la AFP COLFONDOS S.A., por lo que las implicaciones que se efectúen en una eventual condena repercuten directamente la manera como fue integrada la Aseguradora, debiéndose precisar que las pretensiones de la demanda van </w:t>
      </w:r>
      <w:r w:rsidR="00656067" w:rsidRPr="00CD650D">
        <w:rPr>
          <w:rFonts w:ascii="Arial" w:hAnsi="Arial" w:cs="Arial"/>
          <w:lang w:val="es-CO"/>
        </w:rPr>
        <w:t>encaminadas</w:t>
      </w:r>
      <w:r w:rsidRPr="00CD650D">
        <w:rPr>
          <w:rFonts w:ascii="Arial" w:hAnsi="Arial" w:cs="Arial"/>
          <w:lang w:val="es-CO"/>
        </w:rPr>
        <w:t xml:space="preserve"> a la declaratoria de la ineficacia de traslado efectuado por la actora del RPM al RAIS, y el traslado de los aportes que se encuentren en su CAI, conceptos que no fueron amparados en la Póliza de Seguro Previsional, por lo que la misma no presta cobertura </w:t>
      </w:r>
      <w:r w:rsidRPr="00CD650D">
        <w:rPr>
          <w:rFonts w:ascii="Arial" w:hAnsi="Arial" w:cs="Arial"/>
          <w:lang w:val="es-CO"/>
        </w:rPr>
        <w:lastRenderedPageBreak/>
        <w:t>material</w:t>
      </w:r>
      <w:r w:rsidRPr="00CD650D">
        <w:rPr>
          <w:rFonts w:ascii="Arial" w:hAnsi="Arial" w:cs="Arial"/>
        </w:rPr>
        <w:t>, por lo que no hay lugar a endilgarle responsabilidad alguna a mi representada como quiera que no tiene relación con los hechos y pretensiones de la demanda</w:t>
      </w:r>
      <w:r w:rsidR="46708601" w:rsidRPr="00CD650D">
        <w:rPr>
          <w:rFonts w:ascii="Arial" w:hAnsi="Arial" w:cs="Arial"/>
        </w:rPr>
        <w:t xml:space="preserve"> y no es necesaria su vinculación para dirimir la controversia planteada en el presente litigio. </w:t>
      </w:r>
    </w:p>
    <w:p w14:paraId="75A0A81A" w14:textId="5FD79B7F" w:rsidR="441AB079" w:rsidRPr="00CD650D" w:rsidRDefault="441AB079" w:rsidP="00CD650D">
      <w:pPr>
        <w:spacing w:line="240" w:lineRule="auto"/>
        <w:jc w:val="both"/>
        <w:rPr>
          <w:rFonts w:ascii="Arial" w:hAnsi="Arial" w:cs="Arial"/>
        </w:rPr>
      </w:pPr>
      <w:r w:rsidRPr="00CD650D">
        <w:rPr>
          <w:rFonts w:ascii="Arial" w:hAnsi="Arial" w:cs="Arial"/>
        </w:rPr>
        <w:t xml:space="preserve">Al respecto, el artículo 61 del Código General de Proceso regula la figura de litisconsorcio necesario en los siguientes términos: </w:t>
      </w:r>
    </w:p>
    <w:p w14:paraId="0E5A2AB4" w14:textId="472624F2" w:rsidR="775B38F1" w:rsidRPr="00CD650D" w:rsidRDefault="775B38F1" w:rsidP="00CD650D">
      <w:pPr>
        <w:spacing w:line="240" w:lineRule="auto"/>
        <w:ind w:left="708"/>
        <w:jc w:val="both"/>
        <w:rPr>
          <w:rFonts w:ascii="Arial" w:hAnsi="Arial" w:cs="Arial"/>
          <w:i/>
          <w:iCs/>
        </w:rPr>
      </w:pPr>
      <w:r w:rsidRPr="00CD650D">
        <w:rPr>
          <w:rFonts w:ascii="Arial" w:hAnsi="Arial" w:cs="Arial"/>
          <w:i/>
          <w:iCs/>
        </w:rPr>
        <w:t xml:space="preserve">“ARTÍCULO 61. LITISCONSORCIO NECESARIO E INTEGRACIÓN DEL CONTRADICTORIO. </w:t>
      </w:r>
      <w:r w:rsidRPr="00CD650D">
        <w:rPr>
          <w:rFonts w:ascii="Arial" w:hAnsi="Arial" w:cs="Arial"/>
          <w:b/>
          <w:bCs/>
          <w:i/>
          <w:iCs/>
          <w:u w:val="single"/>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w:t>
      </w:r>
      <w:r w:rsidRPr="00CD650D">
        <w:rPr>
          <w:rFonts w:ascii="Arial" w:hAnsi="Arial" w:cs="Arial"/>
          <w:i/>
          <w:iCs/>
        </w:rPr>
        <w:t>,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03A1C91B" w14:textId="514128C7" w:rsidR="5DDC535A" w:rsidRPr="00CD650D" w:rsidRDefault="5DDC535A" w:rsidP="00CD650D">
      <w:pPr>
        <w:spacing w:line="240" w:lineRule="auto"/>
        <w:jc w:val="both"/>
        <w:rPr>
          <w:rFonts w:ascii="Arial" w:eastAsia="Arial" w:hAnsi="Arial" w:cs="Arial"/>
        </w:rPr>
      </w:pPr>
      <w:r w:rsidRPr="00CD650D">
        <w:rPr>
          <w:rFonts w:ascii="Arial" w:hAnsi="Arial" w:cs="Arial"/>
        </w:rPr>
        <w:t>De conformidad con la normatividad expresa se observa que el litisconsorcio necesario se dirige a los casos en que por virtud de una relació</w:t>
      </w:r>
      <w:r w:rsidR="00DAB64F" w:rsidRPr="00CD650D">
        <w:rPr>
          <w:rFonts w:ascii="Arial" w:hAnsi="Arial" w:cs="Arial"/>
        </w:rPr>
        <w:t xml:space="preserve">n jurídica es necesario que el litigio se resuelva de manera uniforme para los sujetos que la componen, haciéndose obligatoria su comparecencia. Así </w:t>
      </w:r>
      <w:r w:rsidR="0B8EF7F9" w:rsidRPr="00CD650D">
        <w:rPr>
          <w:rFonts w:ascii="Arial" w:hAnsi="Arial" w:cs="Arial"/>
        </w:rPr>
        <w:t>entonces, véase</w:t>
      </w:r>
      <w:r w:rsidR="00DAB64F" w:rsidRPr="00CD650D">
        <w:rPr>
          <w:rFonts w:ascii="Arial" w:hAnsi="Arial" w:cs="Arial"/>
        </w:rPr>
        <w:t xml:space="preserve"> que</w:t>
      </w:r>
      <w:r w:rsidRPr="00CD650D">
        <w:rPr>
          <w:rFonts w:ascii="Arial" w:eastAsia="Arial" w:hAnsi="Arial" w:cs="Arial"/>
        </w:rPr>
        <w:t xml:space="preserve"> la característica </w:t>
      </w:r>
      <w:r w:rsidR="23F150E7" w:rsidRPr="00CD650D">
        <w:rPr>
          <w:rFonts w:ascii="Arial" w:eastAsia="Arial" w:hAnsi="Arial" w:cs="Arial"/>
        </w:rPr>
        <w:t>principal de esta figura es que</w:t>
      </w:r>
      <w:r w:rsidRPr="00CD650D">
        <w:rPr>
          <w:rFonts w:ascii="Arial" w:eastAsia="Arial" w:hAnsi="Arial" w:cs="Arial"/>
        </w:rPr>
        <w:t xml:space="preserve"> la sentencia </w:t>
      </w:r>
      <w:r w:rsidR="036AAEF6" w:rsidRPr="00CD650D">
        <w:rPr>
          <w:rFonts w:ascii="Arial" w:eastAsia="Arial" w:hAnsi="Arial" w:cs="Arial"/>
        </w:rPr>
        <w:t>deberá ser uniforme, es decir, en</w:t>
      </w:r>
      <w:r w:rsidRPr="00CD650D">
        <w:rPr>
          <w:rFonts w:ascii="Arial" w:eastAsia="Arial" w:hAnsi="Arial" w:cs="Arial"/>
        </w:rPr>
        <w:t xml:space="preserve"> igual contenido para la pluralidad de sujetos que integran la relación jurídico-procesal.</w:t>
      </w:r>
    </w:p>
    <w:p w14:paraId="3090C870" w14:textId="1AF96906" w:rsidR="1753AADA" w:rsidRPr="00CD650D" w:rsidRDefault="1753AADA" w:rsidP="00CD650D">
      <w:pPr>
        <w:spacing w:line="240" w:lineRule="auto"/>
        <w:jc w:val="both"/>
        <w:rPr>
          <w:rFonts w:ascii="Arial" w:eastAsia="Arial" w:hAnsi="Arial" w:cs="Arial"/>
        </w:rPr>
      </w:pPr>
      <w:r w:rsidRPr="00CD650D">
        <w:rPr>
          <w:rFonts w:ascii="Arial" w:eastAsia="Arial" w:hAnsi="Arial" w:cs="Arial"/>
        </w:rPr>
        <w:t xml:space="preserve">De esta forma es entendido por la Corte Suprema de Justicia, quien mediante sentencia </w:t>
      </w:r>
      <w:r w:rsidR="0F9F5952" w:rsidRPr="00CD650D">
        <w:rPr>
          <w:rFonts w:ascii="Arial" w:eastAsia="Arial" w:hAnsi="Arial" w:cs="Arial"/>
        </w:rPr>
        <w:t xml:space="preserve">SC4159-2021 </w:t>
      </w:r>
      <w:r w:rsidRPr="00CD650D">
        <w:rPr>
          <w:rFonts w:ascii="Arial" w:eastAsia="Arial" w:hAnsi="Arial" w:cs="Arial"/>
        </w:rPr>
        <w:t>precisó:</w:t>
      </w:r>
    </w:p>
    <w:p w14:paraId="0165D018" w14:textId="60E6F278" w:rsidR="1753AADA" w:rsidRPr="00CD650D" w:rsidRDefault="1753AADA" w:rsidP="00CD650D">
      <w:pPr>
        <w:spacing w:line="240" w:lineRule="auto"/>
        <w:ind w:left="708"/>
        <w:jc w:val="both"/>
        <w:rPr>
          <w:rFonts w:ascii="Arial" w:eastAsia="Arial" w:hAnsi="Arial" w:cs="Arial"/>
          <w:i/>
          <w:iCs/>
        </w:rPr>
      </w:pPr>
      <w:r w:rsidRPr="00CD650D">
        <w:rPr>
          <w:rFonts w:ascii="Arial" w:eastAsia="Arial" w:hAnsi="Arial" w:cs="Arial"/>
          <w:i/>
          <w:iCs/>
        </w:rPr>
        <w:t xml:space="preserve">“(…) El litisconsorcio necesario supone una pluralidad de personas integrando los extremos de la relación jurídico-procesal, razón por la cual la doctrina suele dividirlo en activo, pasivo o mixto, según que la pluralidad de sujetos se encuentre en la parte demandante o demandada, o en una y otra. Al lado de esta clasificación, la propia ley distingue, nominándolos, dos clases de litisconsorcio: el facultativo (artículo 50 del Código de Procedimiento Civil) y el necesario (artículos 51 y 83, </w:t>
      </w:r>
      <w:proofErr w:type="spellStart"/>
      <w:r w:rsidRPr="00CD650D">
        <w:rPr>
          <w:rFonts w:ascii="Arial" w:eastAsia="Arial" w:hAnsi="Arial" w:cs="Arial"/>
          <w:i/>
          <w:iCs/>
        </w:rPr>
        <w:t>ibídem</w:t>
      </w:r>
      <w:proofErr w:type="spellEnd"/>
      <w:r w:rsidRPr="00CD650D">
        <w:rPr>
          <w:rFonts w:ascii="Arial" w:eastAsia="Arial" w:hAnsi="Arial" w:cs="Arial"/>
          <w:i/>
          <w:iCs/>
        </w:rPr>
        <w:t>). “El segundo, que es el que interesa al caso, el cual propende por resguardar el derecho de defensa de todos aquellos interesados a quienes se extendería la autoridad de la cosa juzgada material, se determina por la relación sustancial que se discute, ya sea “por su naturaleza”, ora por “disposición legal”. Por esto, si la cuestión ha de resolverse, como la propia ley lo declara, bajo el supuesto de la pluralidad subjetiva, de “manera uniforme para todos los litisconsortes” (artículo 51), la sentencia, entonces, también ha de ser única para todas las “personas que sean sujetos de tales relaciones o que intervinieron en dichos actos</w:t>
      </w:r>
      <w:r w:rsidR="5067BC4B" w:rsidRPr="00CD650D">
        <w:rPr>
          <w:rFonts w:ascii="Arial" w:eastAsia="Arial" w:hAnsi="Arial" w:cs="Arial"/>
          <w:i/>
          <w:iCs/>
        </w:rPr>
        <w:t>.”</w:t>
      </w:r>
    </w:p>
    <w:p w14:paraId="176EB3E3" w14:textId="3FB90CA4" w:rsidR="5067BC4B" w:rsidRPr="00CD650D" w:rsidRDefault="5067BC4B" w:rsidP="00CD650D">
      <w:pPr>
        <w:spacing w:line="240" w:lineRule="auto"/>
        <w:jc w:val="both"/>
        <w:rPr>
          <w:rFonts w:ascii="Arial" w:eastAsia="Arial" w:hAnsi="Arial" w:cs="Arial"/>
        </w:rPr>
      </w:pPr>
      <w:r w:rsidRPr="00CD650D">
        <w:rPr>
          <w:rFonts w:ascii="Arial" w:eastAsia="Arial" w:hAnsi="Arial" w:cs="Arial"/>
        </w:rPr>
        <w:t xml:space="preserve">Para el caso en concreto, </w:t>
      </w:r>
      <w:r w:rsidR="596302F1" w:rsidRPr="00CD650D">
        <w:rPr>
          <w:rFonts w:ascii="Arial" w:eastAsia="Arial" w:hAnsi="Arial" w:cs="Arial"/>
        </w:rPr>
        <w:t>obsérvese</w:t>
      </w:r>
      <w:r w:rsidRPr="00CD650D">
        <w:rPr>
          <w:rFonts w:ascii="Arial" w:eastAsia="Arial" w:hAnsi="Arial" w:cs="Arial"/>
        </w:rPr>
        <w:t xml:space="preserve"> que la parte actora solicita la ineficacia de traslado de </w:t>
      </w:r>
      <w:r w:rsidR="17548D6D" w:rsidRPr="00CD650D">
        <w:rPr>
          <w:rFonts w:ascii="Arial" w:eastAsia="Arial" w:hAnsi="Arial" w:cs="Arial"/>
        </w:rPr>
        <w:t>régimen</w:t>
      </w:r>
      <w:r w:rsidRPr="00CD650D">
        <w:rPr>
          <w:rFonts w:ascii="Arial" w:eastAsia="Arial" w:hAnsi="Arial" w:cs="Arial"/>
        </w:rPr>
        <w:t xml:space="preserve"> pensional que efectuó del RPM al RAIS, situaci</w:t>
      </w:r>
      <w:r w:rsidR="6B273C26" w:rsidRPr="00CD650D">
        <w:rPr>
          <w:rFonts w:ascii="Arial" w:eastAsia="Arial" w:hAnsi="Arial" w:cs="Arial"/>
        </w:rPr>
        <w:t xml:space="preserve">ón en la cual ALLIANZ SEGUROS DE VIDA S.A. no tuvo injerencia alguna, pues mi prohijada se limitó a proferir póliza de seguro previsional a </w:t>
      </w:r>
      <w:r w:rsidR="2BB816C5" w:rsidRPr="00CD650D">
        <w:rPr>
          <w:rFonts w:ascii="Arial" w:eastAsia="Arial" w:hAnsi="Arial" w:cs="Arial"/>
        </w:rPr>
        <w:t xml:space="preserve">favor de afiliados y/o beneficiarios de COLFONDOS con la obligación de pagar eventualmente la suma adicional que se requiera para financiar la pensión de invalidez y/o sobrevivencia. Así entonces, </w:t>
      </w:r>
      <w:r w:rsidR="06781B77" w:rsidRPr="00CD650D">
        <w:rPr>
          <w:rFonts w:ascii="Arial" w:eastAsia="Arial" w:hAnsi="Arial" w:cs="Arial"/>
        </w:rPr>
        <w:t>es claro que la vinculación de mi representada NO es obligatoria para resolver la controversia que aquí se plantea, esto es la ineficacia del traslado.</w:t>
      </w:r>
      <w:r w:rsidR="4D7E36A3" w:rsidRPr="00CD650D">
        <w:rPr>
          <w:rFonts w:ascii="Arial" w:eastAsia="Arial" w:hAnsi="Arial" w:cs="Arial"/>
        </w:rPr>
        <w:t xml:space="preserve"> </w:t>
      </w:r>
    </w:p>
    <w:p w14:paraId="0FD45DB6" w14:textId="34EEA854" w:rsidR="4D7E36A3" w:rsidRPr="00CD650D" w:rsidRDefault="4D7E36A3" w:rsidP="00CD650D">
      <w:pPr>
        <w:spacing w:line="240" w:lineRule="auto"/>
        <w:jc w:val="both"/>
        <w:rPr>
          <w:rFonts w:ascii="Arial" w:eastAsia="Arial" w:hAnsi="Arial" w:cs="Arial"/>
        </w:rPr>
      </w:pPr>
      <w:r w:rsidRPr="00CD650D">
        <w:rPr>
          <w:rFonts w:ascii="Arial" w:eastAsia="Arial" w:hAnsi="Arial" w:cs="Arial"/>
        </w:rPr>
        <w:t xml:space="preserve">Por lo anterior, teniendo en cuenta que la vinculación de ALLIANZ SEGUROS DE VIDA S.A. no se hace necesaria para </w:t>
      </w:r>
      <w:r w:rsidR="270B0FCE" w:rsidRPr="00CD650D">
        <w:rPr>
          <w:rFonts w:ascii="Arial" w:eastAsia="Arial" w:hAnsi="Arial" w:cs="Arial"/>
        </w:rPr>
        <w:t>dirimir</w:t>
      </w:r>
      <w:r w:rsidRPr="00CD650D">
        <w:rPr>
          <w:rFonts w:ascii="Arial" w:eastAsia="Arial" w:hAnsi="Arial" w:cs="Arial"/>
        </w:rPr>
        <w:t xml:space="preserve"> el litigio, como tampoco pr</w:t>
      </w:r>
      <w:r w:rsidR="428E1109" w:rsidRPr="00CD650D">
        <w:rPr>
          <w:rFonts w:ascii="Arial" w:eastAsia="Arial" w:hAnsi="Arial" w:cs="Arial"/>
        </w:rPr>
        <w:t xml:space="preserve">esupone que el fallo deba ser </w:t>
      </w:r>
      <w:r w:rsidR="1D716B7D" w:rsidRPr="00CD650D">
        <w:rPr>
          <w:rFonts w:ascii="Arial" w:eastAsia="Arial" w:hAnsi="Arial" w:cs="Arial"/>
        </w:rPr>
        <w:t>unánime</w:t>
      </w:r>
      <w:r w:rsidR="428E1109" w:rsidRPr="00CD650D">
        <w:rPr>
          <w:rFonts w:ascii="Arial" w:eastAsia="Arial" w:hAnsi="Arial" w:cs="Arial"/>
        </w:rPr>
        <w:t xml:space="preserve"> para mi procurada y COLFONDOS S.A., NO se cumplen los presupuestos </w:t>
      </w:r>
      <w:r w:rsidR="6A25DF04" w:rsidRPr="00CD650D">
        <w:rPr>
          <w:rFonts w:ascii="Arial" w:eastAsia="Arial" w:hAnsi="Arial" w:cs="Arial"/>
        </w:rPr>
        <w:t xml:space="preserve">legales </w:t>
      </w:r>
      <w:r w:rsidR="428E1109" w:rsidRPr="00CD650D">
        <w:rPr>
          <w:rFonts w:ascii="Arial" w:eastAsia="Arial" w:hAnsi="Arial" w:cs="Arial"/>
        </w:rPr>
        <w:t>para que ALLIANZ SEGUROS DE VIDA S.A. sea vinculada en calidad de litisconsorte necesario</w:t>
      </w:r>
      <w:r w:rsidR="7C8DA07C" w:rsidRPr="00CD650D">
        <w:rPr>
          <w:rFonts w:ascii="Arial" w:eastAsia="Arial" w:hAnsi="Arial" w:cs="Arial"/>
        </w:rPr>
        <w:t>,</w:t>
      </w:r>
      <w:r w:rsidR="428E1109" w:rsidRPr="00CD650D">
        <w:rPr>
          <w:rFonts w:ascii="Arial" w:eastAsia="Arial" w:hAnsi="Arial" w:cs="Arial"/>
        </w:rPr>
        <w:t xml:space="preserve"> </w:t>
      </w:r>
      <w:r w:rsidR="3CFBA2FC" w:rsidRPr="00CD650D">
        <w:rPr>
          <w:rFonts w:ascii="Arial" w:eastAsia="Arial" w:hAnsi="Arial" w:cs="Arial"/>
        </w:rPr>
        <w:t>evidenciándose</w:t>
      </w:r>
      <w:r w:rsidR="428E1109" w:rsidRPr="00CD650D">
        <w:rPr>
          <w:rFonts w:ascii="Arial" w:eastAsia="Arial" w:hAnsi="Arial" w:cs="Arial"/>
        </w:rPr>
        <w:t xml:space="preserve"> </w:t>
      </w:r>
      <w:r w:rsidR="3351952C" w:rsidRPr="00CD650D">
        <w:rPr>
          <w:rFonts w:ascii="Arial" w:eastAsia="Arial" w:hAnsi="Arial" w:cs="Arial"/>
        </w:rPr>
        <w:t xml:space="preserve">entonces </w:t>
      </w:r>
      <w:r w:rsidR="428E1109" w:rsidRPr="00CD650D">
        <w:rPr>
          <w:rFonts w:ascii="Arial" w:eastAsia="Arial" w:hAnsi="Arial" w:cs="Arial"/>
        </w:rPr>
        <w:t>una indebida in</w:t>
      </w:r>
      <w:r w:rsidR="533B4867" w:rsidRPr="00CD650D">
        <w:rPr>
          <w:rFonts w:ascii="Arial" w:eastAsia="Arial" w:hAnsi="Arial" w:cs="Arial"/>
        </w:rPr>
        <w:t>tegración al contradictorio y una falta de legitimación en la causa por pasiva</w:t>
      </w:r>
      <w:r w:rsidR="6652F681" w:rsidRPr="00CD650D">
        <w:rPr>
          <w:rFonts w:ascii="Arial" w:eastAsia="Arial" w:hAnsi="Arial" w:cs="Arial"/>
        </w:rPr>
        <w:t xml:space="preserve"> de mi prohijada</w:t>
      </w:r>
      <w:r w:rsidR="533B4867" w:rsidRPr="00CD650D">
        <w:rPr>
          <w:rFonts w:ascii="Arial" w:eastAsia="Arial" w:hAnsi="Arial" w:cs="Arial"/>
        </w:rPr>
        <w:t>.</w:t>
      </w:r>
    </w:p>
    <w:p w14:paraId="2B04E0AD" w14:textId="29F724D0" w:rsidR="00DE7C6D" w:rsidRPr="00CD650D" w:rsidRDefault="00DE7C6D" w:rsidP="00CD650D">
      <w:pPr>
        <w:pStyle w:val="Textoindependiente"/>
        <w:spacing w:line="240" w:lineRule="auto"/>
        <w:jc w:val="both"/>
        <w:rPr>
          <w:rFonts w:ascii="Arial" w:hAnsi="Arial" w:cs="Arial"/>
          <w:sz w:val="22"/>
          <w:szCs w:val="22"/>
        </w:rPr>
      </w:pPr>
      <w:r w:rsidRPr="00CD650D">
        <w:rPr>
          <w:rFonts w:ascii="Arial" w:hAnsi="Arial" w:cs="Arial"/>
          <w:sz w:val="22"/>
          <w:szCs w:val="22"/>
        </w:rPr>
        <w:t>En relación con</w:t>
      </w:r>
      <w:r w:rsidR="1B550FF4" w:rsidRPr="00CD650D">
        <w:rPr>
          <w:rFonts w:ascii="Arial" w:hAnsi="Arial" w:cs="Arial"/>
          <w:sz w:val="22"/>
          <w:szCs w:val="22"/>
        </w:rPr>
        <w:t xml:space="preserve"> la legitimación en la causa</w:t>
      </w:r>
      <w:r w:rsidRPr="00CD650D">
        <w:rPr>
          <w:rFonts w:ascii="Arial" w:hAnsi="Arial" w:cs="Arial"/>
          <w:sz w:val="22"/>
          <w:szCs w:val="22"/>
        </w:rPr>
        <w:t>, el Consejo de Estado en Sentencia 6058 del 14 de marzo de 1991 con ponencia del consejero Carlos Ramírez Arcila, expresó:</w:t>
      </w:r>
    </w:p>
    <w:p w14:paraId="373FDD5B" w14:textId="46B7B28A" w:rsidR="00DE7C6D" w:rsidRPr="00CD650D" w:rsidRDefault="00DE7C6D" w:rsidP="00CD650D">
      <w:pPr>
        <w:spacing w:line="240" w:lineRule="auto"/>
        <w:ind w:left="851" w:right="851"/>
        <w:jc w:val="both"/>
        <w:rPr>
          <w:rFonts w:ascii="Arial" w:hAnsi="Arial" w:cs="Arial"/>
          <w:i/>
          <w:iCs/>
        </w:rPr>
      </w:pPr>
      <w:r w:rsidRPr="00CD650D">
        <w:rPr>
          <w:rFonts w:ascii="Arial" w:hAnsi="Arial" w:cs="Arial"/>
          <w:i/>
          <w:iCs/>
        </w:rPr>
        <w:lastRenderedPageBreak/>
        <w:t>“De la legitimación en la causa, puede decirse que es una relación, a la vez material y procesal, entre los sujetos de la pretensión (por activa o por pasiva) con el objeto de que se pretende.”</w:t>
      </w:r>
    </w:p>
    <w:p w14:paraId="4AC36E67" w14:textId="53E67F28" w:rsidR="00DE7C6D" w:rsidRPr="00CD650D" w:rsidRDefault="00DE7C6D" w:rsidP="00CD650D">
      <w:pPr>
        <w:pStyle w:val="Textoindependiente"/>
        <w:spacing w:line="240" w:lineRule="auto"/>
        <w:jc w:val="both"/>
        <w:rPr>
          <w:rFonts w:ascii="Arial" w:hAnsi="Arial" w:cs="Arial"/>
          <w:sz w:val="22"/>
          <w:szCs w:val="22"/>
        </w:rPr>
      </w:pPr>
      <w:r w:rsidRPr="00CD650D">
        <w:rPr>
          <w:rFonts w:ascii="Arial" w:hAnsi="Arial" w:cs="Arial"/>
          <w:sz w:val="22"/>
          <w:szCs w:val="22"/>
        </w:rPr>
        <w:t>Así mismo, refiriéndose a este tema el procesalista español Leonardo Prieto Castro, indica:</w:t>
      </w:r>
    </w:p>
    <w:p w14:paraId="3364E976" w14:textId="5DD67E9C" w:rsidR="00DE7C6D" w:rsidRPr="00CD650D" w:rsidRDefault="00DE7C6D" w:rsidP="00CD650D">
      <w:pPr>
        <w:spacing w:line="240" w:lineRule="auto"/>
        <w:ind w:left="851" w:right="851"/>
        <w:jc w:val="both"/>
        <w:rPr>
          <w:rFonts w:ascii="Arial" w:hAnsi="Arial" w:cs="Arial"/>
          <w:i/>
          <w:iCs/>
        </w:rPr>
      </w:pPr>
      <w:r w:rsidRPr="00CD650D">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CD650D">
        <w:rPr>
          <w:rFonts w:ascii="Arial" w:hAnsi="Arial" w:cs="Arial"/>
          <w:b/>
          <w:bCs/>
          <w:i/>
          <w:iCs/>
        </w:rPr>
        <w:t>obligación de soportar la carga de ser demandado</w:t>
      </w:r>
      <w:r w:rsidRPr="00CD650D">
        <w:rPr>
          <w:rFonts w:ascii="Arial" w:hAnsi="Arial" w:cs="Arial"/>
          <w:i/>
          <w:iCs/>
        </w:rPr>
        <w:t xml:space="preserve"> (legitimación pasiva), por hallarse en determinada relación con el objeto traído al proceso”. (Derecho Procesal Civil. T.1, pág. 166, Ed. 1946, </w:t>
      </w:r>
      <w:proofErr w:type="spellStart"/>
      <w:r w:rsidRPr="00CD650D">
        <w:rPr>
          <w:rFonts w:ascii="Arial" w:hAnsi="Arial" w:cs="Arial"/>
          <w:i/>
          <w:iCs/>
        </w:rPr>
        <w:t>Saragoza</w:t>
      </w:r>
      <w:proofErr w:type="spellEnd"/>
      <w:r w:rsidRPr="00CD650D">
        <w:rPr>
          <w:rFonts w:ascii="Arial" w:hAnsi="Arial" w:cs="Arial"/>
          <w:i/>
          <w:iCs/>
        </w:rPr>
        <w:t>). (Subraya y negrilla por fuera del texto).</w:t>
      </w:r>
    </w:p>
    <w:p w14:paraId="2E6A4D88" w14:textId="4D5C08CA" w:rsidR="00DE7C6D" w:rsidRPr="00CD650D" w:rsidRDefault="00DE7C6D" w:rsidP="00CD650D">
      <w:pPr>
        <w:spacing w:line="240" w:lineRule="auto"/>
        <w:jc w:val="both"/>
        <w:rPr>
          <w:rFonts w:ascii="Arial" w:hAnsi="Arial" w:cs="Arial"/>
        </w:rPr>
      </w:pPr>
      <w:r w:rsidRPr="00CD650D">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CD650D">
        <w:rPr>
          <w:rFonts w:ascii="Arial" w:hAnsi="Arial" w:cs="Arial"/>
          <w:b/>
          <w:u w:val="single"/>
        </w:rPr>
        <w:t>la</w:t>
      </w:r>
      <w:r w:rsidRPr="00CD650D">
        <w:rPr>
          <w:rFonts w:ascii="Arial" w:hAnsi="Arial" w:cs="Arial"/>
          <w:b/>
          <w:spacing w:val="1"/>
          <w:u w:val="single"/>
        </w:rPr>
        <w:t xml:space="preserve"> </w:t>
      </w:r>
      <w:r w:rsidRPr="00CD650D">
        <w:rPr>
          <w:rFonts w:ascii="Arial" w:hAnsi="Arial" w:cs="Arial"/>
          <w:b/>
          <w:u w:val="single"/>
        </w:rPr>
        <w:t>identidad de la persona del demandado con la persona contra quien se dirige la</w:t>
      </w:r>
      <w:r w:rsidRPr="00CD650D">
        <w:rPr>
          <w:rFonts w:ascii="Arial" w:hAnsi="Arial" w:cs="Arial"/>
          <w:b/>
          <w:spacing w:val="1"/>
          <w:u w:val="single"/>
        </w:rPr>
        <w:t xml:space="preserve"> </w:t>
      </w:r>
      <w:r w:rsidRPr="00CD650D">
        <w:rPr>
          <w:rFonts w:ascii="Arial" w:hAnsi="Arial" w:cs="Arial"/>
          <w:b/>
          <w:spacing w:val="-1"/>
          <w:u w:val="single"/>
        </w:rPr>
        <w:t>voluntad</w:t>
      </w:r>
      <w:r w:rsidRPr="00CD650D">
        <w:rPr>
          <w:rFonts w:ascii="Arial" w:hAnsi="Arial" w:cs="Arial"/>
          <w:b/>
          <w:spacing w:val="-14"/>
          <w:u w:val="single"/>
        </w:rPr>
        <w:t xml:space="preserve"> </w:t>
      </w:r>
      <w:r w:rsidRPr="00CD650D">
        <w:rPr>
          <w:rFonts w:ascii="Arial" w:hAnsi="Arial" w:cs="Arial"/>
          <w:b/>
          <w:spacing w:val="-1"/>
          <w:u w:val="single"/>
        </w:rPr>
        <w:t>de</w:t>
      </w:r>
      <w:r w:rsidRPr="00CD650D">
        <w:rPr>
          <w:rFonts w:ascii="Arial" w:hAnsi="Arial" w:cs="Arial"/>
          <w:b/>
          <w:spacing w:val="-14"/>
          <w:u w:val="single"/>
        </w:rPr>
        <w:t xml:space="preserve"> </w:t>
      </w:r>
      <w:r w:rsidRPr="00CD650D">
        <w:rPr>
          <w:rFonts w:ascii="Arial" w:hAnsi="Arial" w:cs="Arial"/>
          <w:b/>
          <w:spacing w:val="-1"/>
          <w:u w:val="single"/>
        </w:rPr>
        <w:t>la</w:t>
      </w:r>
      <w:r w:rsidRPr="00CD650D">
        <w:rPr>
          <w:rFonts w:ascii="Arial" w:hAnsi="Arial" w:cs="Arial"/>
          <w:b/>
          <w:spacing w:val="-14"/>
          <w:u w:val="single"/>
        </w:rPr>
        <w:t xml:space="preserve"> </w:t>
      </w:r>
      <w:r w:rsidRPr="00CD650D">
        <w:rPr>
          <w:rFonts w:ascii="Arial" w:hAnsi="Arial" w:cs="Arial"/>
          <w:b/>
          <w:spacing w:val="-1"/>
          <w:u w:val="single"/>
        </w:rPr>
        <w:t>ley</w:t>
      </w:r>
      <w:r w:rsidRPr="00CD650D">
        <w:rPr>
          <w:rFonts w:ascii="Arial" w:hAnsi="Arial" w:cs="Arial"/>
          <w:b/>
          <w:spacing w:val="-14"/>
          <w:u w:val="single"/>
        </w:rPr>
        <w:t xml:space="preserve"> </w:t>
      </w:r>
      <w:r w:rsidRPr="00CD650D">
        <w:rPr>
          <w:rFonts w:ascii="Arial" w:hAnsi="Arial" w:cs="Arial"/>
          <w:b/>
          <w:spacing w:val="-1"/>
          <w:u w:val="single"/>
        </w:rPr>
        <w:t>(legitimación</w:t>
      </w:r>
      <w:r w:rsidRPr="00CD650D">
        <w:rPr>
          <w:rFonts w:ascii="Arial" w:hAnsi="Arial" w:cs="Arial"/>
          <w:b/>
          <w:spacing w:val="-14"/>
          <w:u w:val="single"/>
        </w:rPr>
        <w:t xml:space="preserve"> </w:t>
      </w:r>
      <w:r w:rsidRPr="00CD650D">
        <w:rPr>
          <w:rFonts w:ascii="Arial" w:hAnsi="Arial" w:cs="Arial"/>
          <w:b/>
          <w:spacing w:val="-1"/>
          <w:u w:val="single"/>
        </w:rPr>
        <w:t>pasiva)</w:t>
      </w:r>
      <w:r w:rsidRPr="00CD650D">
        <w:rPr>
          <w:rFonts w:ascii="Arial" w:hAnsi="Arial" w:cs="Arial"/>
          <w:b/>
          <w:spacing w:val="-1"/>
          <w:u w:val="thick"/>
        </w:rPr>
        <w:t>;</w:t>
      </w:r>
      <w:r w:rsidRPr="00CD650D">
        <w:rPr>
          <w:rFonts w:ascii="Arial" w:hAnsi="Arial" w:cs="Arial"/>
          <w:b/>
          <w:spacing w:val="-11"/>
        </w:rPr>
        <w:t xml:space="preserve"> </w:t>
      </w:r>
      <w:r w:rsidRPr="00CD650D">
        <w:rPr>
          <w:rFonts w:ascii="Arial" w:hAnsi="Arial" w:cs="Arial"/>
        </w:rPr>
        <w:t>identidad que no se configura en el presente caso.</w:t>
      </w:r>
    </w:p>
    <w:p w14:paraId="654F726B" w14:textId="1AFDA78C" w:rsidR="00DE7C6D" w:rsidRPr="00CD650D" w:rsidRDefault="00DE7C6D" w:rsidP="00CD650D">
      <w:pPr>
        <w:spacing w:line="240" w:lineRule="auto"/>
        <w:jc w:val="both"/>
        <w:rPr>
          <w:rFonts w:ascii="Arial" w:hAnsi="Arial" w:cs="Arial"/>
        </w:rPr>
      </w:pPr>
      <w:r w:rsidRPr="00CD650D">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w:t>
      </w:r>
      <w:r w:rsidRPr="00CD650D">
        <w:rPr>
          <w:rFonts w:ascii="Arial" w:hAnsi="Arial" w:cs="Arial"/>
          <w:lang w:val="es-CO"/>
        </w:rPr>
        <w:t xml:space="preserve"> COLPENSIONES y la AFP </w:t>
      </w:r>
      <w:r w:rsidR="00E17D35" w:rsidRPr="00CD650D">
        <w:rPr>
          <w:rFonts w:ascii="Arial" w:hAnsi="Arial" w:cs="Arial"/>
          <w:lang w:val="es-CO"/>
        </w:rPr>
        <w:t>PORVENIR S.A.</w:t>
      </w:r>
      <w:r w:rsidRPr="00CD650D">
        <w:rPr>
          <w:rFonts w:ascii="Arial" w:hAnsi="Arial" w:cs="Arial"/>
          <w:lang w:val="es-CO"/>
        </w:rPr>
        <w:t xml:space="preserve"> </w:t>
      </w:r>
      <w:r w:rsidRPr="00CD650D">
        <w:rPr>
          <w:rFonts w:ascii="Arial" w:hAnsi="Arial" w:cs="Arial"/>
        </w:rPr>
        <w:t>y no en contra de mi prohijada.</w:t>
      </w:r>
    </w:p>
    <w:p w14:paraId="0A9FEBD2" w14:textId="40018276" w:rsidR="00DE7C6D" w:rsidRPr="00CD650D" w:rsidRDefault="00DE7C6D" w:rsidP="00CD650D">
      <w:pPr>
        <w:spacing w:line="240" w:lineRule="auto"/>
        <w:jc w:val="both"/>
        <w:rPr>
          <w:rFonts w:ascii="Arial" w:hAnsi="Arial" w:cs="Arial"/>
        </w:rPr>
      </w:pPr>
      <w:r w:rsidRPr="00CD650D">
        <w:rPr>
          <w:rFonts w:ascii="Arial" w:hAnsi="Arial" w:cs="Arial"/>
        </w:rPr>
        <w:t xml:space="preserve">En consecuencia, se puede advertir, que dentro del caso sub examine, mi representada no se encuentra en la obligación de soportar la carga de ser parte pasiva en el presente proceso, por cuanto no ostenta la calidad de AFP de la demandante, ni tampoco tiene relación con el objeto del proceso, es decir, que mi procurada no es el sujeto que tiene la obligación de sufrir la carga y asumir la postura en el proceso, y por tanto debe ser librada del mismo. </w:t>
      </w:r>
    </w:p>
    <w:p w14:paraId="34268B37" w14:textId="77777777" w:rsidR="00DE7C6D" w:rsidRPr="00CD650D" w:rsidRDefault="00DE7C6D" w:rsidP="00CD650D">
      <w:pPr>
        <w:pStyle w:val="Default"/>
        <w:ind w:right="49"/>
        <w:jc w:val="both"/>
        <w:rPr>
          <w:rFonts w:ascii="Arial" w:hAnsi="Arial" w:cs="Arial"/>
          <w:color w:val="auto"/>
          <w:kern w:val="2"/>
          <w:sz w:val="22"/>
          <w:szCs w:val="22"/>
        </w:rPr>
      </w:pPr>
      <w:r w:rsidRPr="00CD650D">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45B79219" w14:textId="77777777" w:rsidR="00DE7C6D" w:rsidRPr="00CD650D" w:rsidRDefault="00DE7C6D" w:rsidP="00CD650D">
      <w:pPr>
        <w:pStyle w:val="Default"/>
        <w:ind w:right="49"/>
        <w:jc w:val="both"/>
        <w:rPr>
          <w:rFonts w:ascii="Arial" w:hAnsi="Arial" w:cs="Arial"/>
          <w:color w:val="auto"/>
          <w:kern w:val="2"/>
          <w:sz w:val="22"/>
          <w:szCs w:val="22"/>
        </w:rPr>
      </w:pPr>
    </w:p>
    <w:p w14:paraId="2E6CB01C" w14:textId="77777777" w:rsidR="00DE7C6D" w:rsidRPr="00CD650D" w:rsidRDefault="00DE7C6D" w:rsidP="00CD650D">
      <w:pPr>
        <w:pStyle w:val="Default"/>
        <w:ind w:left="567" w:right="474"/>
        <w:jc w:val="both"/>
        <w:rPr>
          <w:rFonts w:ascii="Arial" w:hAnsi="Arial" w:cs="Arial"/>
          <w:color w:val="auto"/>
          <w:kern w:val="2"/>
          <w:sz w:val="22"/>
          <w:szCs w:val="22"/>
        </w:rPr>
      </w:pPr>
      <w:r w:rsidRPr="00CD650D">
        <w:rPr>
          <w:rFonts w:ascii="Arial" w:hAnsi="Arial" w:cs="Arial"/>
          <w:color w:val="auto"/>
          <w:kern w:val="2"/>
          <w:sz w:val="22"/>
          <w:szCs w:val="22"/>
        </w:rPr>
        <w:t>“</w:t>
      </w:r>
      <w:r w:rsidRPr="00CD650D">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CD650D">
        <w:rPr>
          <w:rFonts w:ascii="Arial" w:hAnsi="Arial" w:cs="Arial"/>
          <w:color w:val="auto"/>
          <w:kern w:val="2"/>
          <w:sz w:val="22"/>
          <w:szCs w:val="22"/>
        </w:rPr>
        <w:t>.”</w:t>
      </w:r>
    </w:p>
    <w:p w14:paraId="1AACF2A6" w14:textId="77777777" w:rsidR="00DE7C6D" w:rsidRPr="00CD650D" w:rsidRDefault="00DE7C6D" w:rsidP="00CD650D">
      <w:pPr>
        <w:pStyle w:val="Default"/>
        <w:ind w:left="567" w:right="474"/>
        <w:jc w:val="both"/>
        <w:rPr>
          <w:rFonts w:ascii="Arial" w:hAnsi="Arial" w:cs="Arial"/>
          <w:color w:val="auto"/>
          <w:kern w:val="2"/>
          <w:sz w:val="22"/>
          <w:szCs w:val="22"/>
        </w:rPr>
      </w:pPr>
    </w:p>
    <w:p w14:paraId="11CDFA16" w14:textId="751F4EF2" w:rsidR="005954E4" w:rsidRPr="00CD650D" w:rsidRDefault="00DE7C6D" w:rsidP="00CD650D">
      <w:pPr>
        <w:pStyle w:val="Textoindependiente"/>
        <w:spacing w:line="240" w:lineRule="auto"/>
        <w:jc w:val="both"/>
        <w:rPr>
          <w:rFonts w:ascii="Arial" w:hAnsi="Arial" w:cs="Arial"/>
          <w:sz w:val="22"/>
          <w:szCs w:val="22"/>
        </w:rPr>
      </w:pPr>
      <w:r w:rsidRPr="00CD650D">
        <w:rPr>
          <w:rFonts w:ascii="Arial" w:hAnsi="Arial" w:cs="Arial"/>
          <w:sz w:val="22"/>
          <w:szCs w:val="22"/>
        </w:rPr>
        <w:t xml:space="preserve">En conclusión, </w:t>
      </w:r>
      <w:r w:rsidR="6F5E9BE1" w:rsidRPr="00CD650D">
        <w:rPr>
          <w:rFonts w:ascii="Arial" w:hAnsi="Arial" w:cs="Arial"/>
          <w:sz w:val="22"/>
          <w:szCs w:val="22"/>
        </w:rPr>
        <w:t>en el presente caso existe</w:t>
      </w:r>
      <w:r w:rsidRPr="00CD650D">
        <w:rPr>
          <w:rFonts w:ascii="Arial" w:hAnsi="Arial" w:cs="Arial"/>
          <w:sz w:val="22"/>
          <w:szCs w:val="22"/>
        </w:rPr>
        <w:t xml:space="preserve"> una falta de legitimación en la causa por pasiva </w:t>
      </w:r>
      <w:r w:rsidR="5887F066" w:rsidRPr="00CD650D">
        <w:rPr>
          <w:rFonts w:ascii="Arial" w:hAnsi="Arial" w:cs="Arial"/>
          <w:sz w:val="22"/>
          <w:szCs w:val="22"/>
        </w:rPr>
        <w:t xml:space="preserve">y una indebida integración al contradictorio como litisconsorte necesario </w:t>
      </w:r>
      <w:r w:rsidRPr="00CD650D">
        <w:rPr>
          <w:rFonts w:ascii="Arial" w:hAnsi="Arial" w:cs="Arial"/>
          <w:sz w:val="22"/>
          <w:szCs w:val="22"/>
        </w:rPr>
        <w:t xml:space="preserve">de </w:t>
      </w:r>
      <w:r w:rsidR="00F90F30" w:rsidRPr="00CD650D">
        <w:rPr>
          <w:rFonts w:ascii="Arial" w:hAnsi="Arial" w:cs="Arial"/>
          <w:sz w:val="22"/>
          <w:szCs w:val="22"/>
          <w:lang w:val="es-CO"/>
        </w:rPr>
        <w:t>ALLIANZ SEGUROS DE VIDA S.A.</w:t>
      </w:r>
      <w:r w:rsidRPr="00CD650D">
        <w:rPr>
          <w:rFonts w:ascii="Arial" w:hAnsi="Arial" w:cs="Arial"/>
          <w:sz w:val="22"/>
          <w:szCs w:val="22"/>
        </w:rPr>
        <w:t xml:space="preserve">, toda vez que </w:t>
      </w:r>
      <w:r w:rsidR="03C48D00" w:rsidRPr="00CD650D">
        <w:rPr>
          <w:rFonts w:ascii="Arial" w:hAnsi="Arial" w:cs="Arial"/>
          <w:sz w:val="22"/>
          <w:szCs w:val="22"/>
        </w:rPr>
        <w:t xml:space="preserve">(i) </w:t>
      </w:r>
      <w:r w:rsidRPr="00CD650D">
        <w:rPr>
          <w:rFonts w:ascii="Arial" w:hAnsi="Arial" w:cs="Arial"/>
          <w:sz w:val="22"/>
          <w:szCs w:val="22"/>
        </w:rPr>
        <w:t xml:space="preserve">mi representada no se encuentra obligada a soportar la carga de ser </w:t>
      </w:r>
      <w:r w:rsidR="00F90F30" w:rsidRPr="00CD650D">
        <w:rPr>
          <w:rFonts w:ascii="Arial" w:hAnsi="Arial" w:cs="Arial"/>
          <w:sz w:val="22"/>
          <w:szCs w:val="22"/>
        </w:rPr>
        <w:t xml:space="preserve">vinculada </w:t>
      </w:r>
      <w:r w:rsidR="5C623CE8" w:rsidRPr="00CD650D">
        <w:rPr>
          <w:rFonts w:ascii="Arial" w:hAnsi="Arial" w:cs="Arial"/>
          <w:sz w:val="22"/>
          <w:szCs w:val="22"/>
        </w:rPr>
        <w:t>a</w:t>
      </w:r>
      <w:r w:rsidRPr="00CD650D">
        <w:rPr>
          <w:rFonts w:ascii="Arial" w:hAnsi="Arial" w:cs="Arial"/>
          <w:sz w:val="22"/>
          <w:szCs w:val="22"/>
        </w:rPr>
        <w:t>l presente proceso</w:t>
      </w:r>
      <w:r w:rsidR="151AD442" w:rsidRPr="00CD650D">
        <w:rPr>
          <w:rFonts w:ascii="Arial" w:hAnsi="Arial" w:cs="Arial"/>
          <w:sz w:val="22"/>
          <w:szCs w:val="22"/>
        </w:rPr>
        <w:t xml:space="preserve"> </w:t>
      </w:r>
      <w:r w:rsidRPr="00CD650D">
        <w:rPr>
          <w:rFonts w:ascii="Arial" w:hAnsi="Arial" w:cs="Arial"/>
          <w:sz w:val="22"/>
          <w:szCs w:val="22"/>
        </w:rPr>
        <w:t xml:space="preserve">como quiera que </w:t>
      </w:r>
      <w:r w:rsidR="00E45F4B" w:rsidRPr="00CD650D">
        <w:rPr>
          <w:rFonts w:ascii="Arial" w:hAnsi="Arial" w:cs="Arial"/>
          <w:sz w:val="22"/>
          <w:szCs w:val="22"/>
        </w:rPr>
        <w:t>no tiene relación con el objeto del proceso,</w:t>
      </w:r>
      <w:r w:rsidR="00F90F30" w:rsidRPr="00CD650D">
        <w:rPr>
          <w:rFonts w:ascii="Arial" w:hAnsi="Arial" w:cs="Arial"/>
          <w:sz w:val="22"/>
          <w:szCs w:val="22"/>
        </w:rPr>
        <w:t xml:space="preserve"> </w:t>
      </w:r>
      <w:r w:rsidR="68D4917D" w:rsidRPr="00CD650D">
        <w:rPr>
          <w:rFonts w:ascii="Arial" w:hAnsi="Arial" w:cs="Arial"/>
          <w:sz w:val="22"/>
          <w:szCs w:val="22"/>
        </w:rPr>
        <w:t>(</w:t>
      </w:r>
      <w:proofErr w:type="spellStart"/>
      <w:r w:rsidR="68D4917D" w:rsidRPr="00CD650D">
        <w:rPr>
          <w:rFonts w:ascii="Arial" w:hAnsi="Arial" w:cs="Arial"/>
          <w:sz w:val="22"/>
          <w:szCs w:val="22"/>
        </w:rPr>
        <w:t>ii</w:t>
      </w:r>
      <w:proofErr w:type="spellEnd"/>
      <w:r w:rsidR="68D4917D" w:rsidRPr="00CD650D">
        <w:rPr>
          <w:rFonts w:ascii="Arial" w:hAnsi="Arial" w:cs="Arial"/>
          <w:sz w:val="22"/>
          <w:szCs w:val="22"/>
        </w:rPr>
        <w:t xml:space="preserve">) </w:t>
      </w:r>
      <w:r w:rsidR="545A4D71" w:rsidRPr="00CD650D">
        <w:rPr>
          <w:rFonts w:ascii="Arial" w:hAnsi="Arial" w:cs="Arial"/>
          <w:sz w:val="22"/>
          <w:szCs w:val="22"/>
        </w:rPr>
        <w:t xml:space="preserve">su vinculación </w:t>
      </w:r>
      <w:r w:rsidR="3DDA7168" w:rsidRPr="00CD650D">
        <w:rPr>
          <w:rFonts w:ascii="Arial" w:hAnsi="Arial" w:cs="Arial"/>
          <w:sz w:val="22"/>
          <w:szCs w:val="22"/>
        </w:rPr>
        <w:t xml:space="preserve">al contradictorio </w:t>
      </w:r>
      <w:r w:rsidR="545A4D71" w:rsidRPr="00CD650D">
        <w:rPr>
          <w:rFonts w:ascii="Arial" w:hAnsi="Arial" w:cs="Arial"/>
          <w:sz w:val="22"/>
          <w:szCs w:val="22"/>
        </w:rPr>
        <w:t>no es obligatoria pues</w:t>
      </w:r>
      <w:r w:rsidR="00F90F30" w:rsidRPr="00CD650D">
        <w:rPr>
          <w:rFonts w:ascii="Arial" w:hAnsi="Arial" w:cs="Arial"/>
          <w:sz w:val="22"/>
          <w:szCs w:val="22"/>
        </w:rPr>
        <w:t xml:space="preserve"> las pretensiones de la demanda van encaminadas a la declaratoria de la ineficacia de traslado efectuado por la actora del RPM al RAIS</w:t>
      </w:r>
      <w:r w:rsidR="3D781721" w:rsidRPr="00CD650D">
        <w:rPr>
          <w:rFonts w:ascii="Arial" w:hAnsi="Arial" w:cs="Arial"/>
          <w:sz w:val="22"/>
          <w:szCs w:val="22"/>
        </w:rPr>
        <w:t xml:space="preserve"> y NO </w:t>
      </w:r>
      <w:r w:rsidR="41C0E11E" w:rsidRPr="00CD650D">
        <w:rPr>
          <w:rFonts w:ascii="Arial" w:hAnsi="Arial" w:cs="Arial"/>
          <w:sz w:val="22"/>
          <w:szCs w:val="22"/>
        </w:rPr>
        <w:t>a resolver</w:t>
      </w:r>
      <w:r w:rsidR="3D781721" w:rsidRPr="00CD650D">
        <w:rPr>
          <w:rFonts w:ascii="Arial" w:hAnsi="Arial" w:cs="Arial"/>
          <w:sz w:val="22"/>
          <w:szCs w:val="22"/>
        </w:rPr>
        <w:t xml:space="preserve"> la </w:t>
      </w:r>
      <w:r w:rsidR="6907E047" w:rsidRPr="00CD650D">
        <w:rPr>
          <w:rFonts w:ascii="Arial" w:hAnsi="Arial" w:cs="Arial"/>
          <w:sz w:val="22"/>
          <w:szCs w:val="22"/>
        </w:rPr>
        <w:t>relación</w:t>
      </w:r>
      <w:r w:rsidR="3D781721" w:rsidRPr="00CD650D">
        <w:rPr>
          <w:rFonts w:ascii="Arial" w:hAnsi="Arial" w:cs="Arial"/>
          <w:sz w:val="22"/>
          <w:szCs w:val="22"/>
        </w:rPr>
        <w:t xml:space="preserve"> contractual entre COLFONDOS S.A. y ALLIANZ SEGUROS DE VIDA S.A., y</w:t>
      </w:r>
      <w:r w:rsidR="7994094D" w:rsidRPr="00CD650D">
        <w:rPr>
          <w:rFonts w:ascii="Arial" w:hAnsi="Arial" w:cs="Arial"/>
          <w:sz w:val="22"/>
          <w:szCs w:val="22"/>
        </w:rPr>
        <w:t>, en consecuencia (</w:t>
      </w:r>
      <w:proofErr w:type="spellStart"/>
      <w:r w:rsidR="7994094D" w:rsidRPr="00CD650D">
        <w:rPr>
          <w:rFonts w:ascii="Arial" w:hAnsi="Arial" w:cs="Arial"/>
          <w:sz w:val="22"/>
          <w:szCs w:val="22"/>
        </w:rPr>
        <w:t>iii</w:t>
      </w:r>
      <w:proofErr w:type="spellEnd"/>
      <w:r w:rsidR="7994094D" w:rsidRPr="00CD650D">
        <w:rPr>
          <w:rFonts w:ascii="Arial" w:hAnsi="Arial" w:cs="Arial"/>
          <w:sz w:val="22"/>
          <w:szCs w:val="22"/>
        </w:rPr>
        <w:t>)</w:t>
      </w:r>
      <w:r w:rsidR="3D781721" w:rsidRPr="00CD650D">
        <w:rPr>
          <w:rFonts w:ascii="Arial" w:hAnsi="Arial" w:cs="Arial"/>
          <w:sz w:val="22"/>
          <w:szCs w:val="22"/>
        </w:rPr>
        <w:t xml:space="preserve"> la sentencia NO debe ser </w:t>
      </w:r>
      <w:r w:rsidR="3D9BB156" w:rsidRPr="00CD650D">
        <w:rPr>
          <w:rFonts w:ascii="Arial" w:hAnsi="Arial" w:cs="Arial"/>
          <w:sz w:val="22"/>
          <w:szCs w:val="22"/>
        </w:rPr>
        <w:t>única</w:t>
      </w:r>
      <w:r w:rsidR="3D781721" w:rsidRPr="00CD650D">
        <w:rPr>
          <w:rFonts w:ascii="Arial" w:hAnsi="Arial" w:cs="Arial"/>
          <w:sz w:val="22"/>
          <w:szCs w:val="22"/>
        </w:rPr>
        <w:t xml:space="preserve"> </w:t>
      </w:r>
      <w:r w:rsidR="64A3FFC9" w:rsidRPr="00CD650D">
        <w:rPr>
          <w:rFonts w:ascii="Arial" w:hAnsi="Arial" w:cs="Arial"/>
          <w:sz w:val="22"/>
          <w:szCs w:val="22"/>
        </w:rPr>
        <w:t xml:space="preserve">y en igual sentido para mi procurada y las demás partes procesales, </w:t>
      </w:r>
      <w:r w:rsidR="51AE9358" w:rsidRPr="00CD650D">
        <w:rPr>
          <w:rFonts w:ascii="Arial" w:hAnsi="Arial" w:cs="Arial"/>
          <w:sz w:val="22"/>
          <w:szCs w:val="22"/>
        </w:rPr>
        <w:t xml:space="preserve">observándose </w:t>
      </w:r>
      <w:r w:rsidR="64A3FFC9" w:rsidRPr="00CD650D">
        <w:rPr>
          <w:rFonts w:ascii="Arial" w:hAnsi="Arial" w:cs="Arial"/>
          <w:sz w:val="22"/>
          <w:szCs w:val="22"/>
        </w:rPr>
        <w:t>así que no se cumplen con los presupuestos legales para que ALLIANZ SEGUROS DE VIDA S.A. sea vinculado en calidad de litisconsorte necesario y por tal razón</w:t>
      </w:r>
      <w:r w:rsidRPr="00CD650D">
        <w:rPr>
          <w:rFonts w:ascii="Arial" w:hAnsi="Arial" w:cs="Arial"/>
          <w:sz w:val="22"/>
          <w:szCs w:val="22"/>
        </w:rPr>
        <w:t xml:space="preserve"> no hay lugar a endilgarle responsabilidad alguna dentro del presente litigio.</w:t>
      </w:r>
    </w:p>
    <w:p w14:paraId="654F9505" w14:textId="1B96395B" w:rsidR="005954E4" w:rsidRPr="00CD650D" w:rsidRDefault="005954E4" w:rsidP="00CD650D">
      <w:pPr>
        <w:pStyle w:val="Prrafodelista"/>
        <w:widowControl w:val="0"/>
        <w:numPr>
          <w:ilvl w:val="0"/>
          <w:numId w:val="40"/>
        </w:numPr>
        <w:autoSpaceDE w:val="0"/>
        <w:autoSpaceDN w:val="0"/>
        <w:jc w:val="both"/>
        <w:rPr>
          <w:rFonts w:ascii="Arial" w:eastAsia="Arial" w:hAnsi="Arial" w:cs="Arial"/>
          <w:b/>
          <w:bCs/>
          <w:sz w:val="22"/>
          <w:szCs w:val="22"/>
          <w:u w:val="single"/>
        </w:rPr>
      </w:pPr>
      <w:r w:rsidRPr="00CD650D">
        <w:rPr>
          <w:rFonts w:ascii="Arial" w:eastAsia="Arial" w:hAnsi="Arial" w:cs="Arial"/>
          <w:b/>
          <w:bCs/>
          <w:sz w:val="22"/>
          <w:szCs w:val="22"/>
          <w:u w:val="single"/>
        </w:rPr>
        <w:t xml:space="preserve">AL NO PROSPERAR LAS PRETENSIONES </w:t>
      </w:r>
      <w:r w:rsidR="00E45F4B" w:rsidRPr="00CD650D">
        <w:rPr>
          <w:rFonts w:ascii="Arial" w:eastAsia="Arial" w:hAnsi="Arial" w:cs="Arial"/>
          <w:b/>
          <w:bCs/>
          <w:sz w:val="22"/>
          <w:szCs w:val="22"/>
          <w:u w:val="single"/>
        </w:rPr>
        <w:t xml:space="preserve">DE LA DEMANDA, </w:t>
      </w:r>
      <w:r w:rsidRPr="00CD650D">
        <w:rPr>
          <w:rFonts w:ascii="Arial" w:eastAsia="Arial" w:hAnsi="Arial" w:cs="Arial"/>
          <w:b/>
          <w:bCs/>
          <w:sz w:val="22"/>
          <w:szCs w:val="22"/>
          <w:u w:val="single"/>
        </w:rPr>
        <w:t xml:space="preserve">LAS AGENCIAS </w:t>
      </w:r>
      <w:r w:rsidRPr="00CD650D">
        <w:rPr>
          <w:rFonts w:ascii="Arial" w:eastAsia="Arial" w:hAnsi="Arial" w:cs="Arial"/>
          <w:b/>
          <w:bCs/>
          <w:sz w:val="22"/>
          <w:szCs w:val="22"/>
          <w:u w:val="single"/>
        </w:rPr>
        <w:lastRenderedPageBreak/>
        <w:t xml:space="preserve">EN DERECHO A FAVOR DE ALLIANZ SEGUROS DE VIDA S.A. DEBEN LIQUIDARSE POR UN VALOR IGUAL AL ASUMIDO QUE COMPENSE EL ESFUERZO REALIZADO Y LA AFECTACIÓN PATRIMONIAL QUE IMPLICÓ LA CAUSA. </w:t>
      </w:r>
    </w:p>
    <w:p w14:paraId="3914BC9B" w14:textId="77777777" w:rsidR="005954E4" w:rsidRPr="00CD650D" w:rsidRDefault="005954E4" w:rsidP="00CD650D">
      <w:pPr>
        <w:widowControl w:val="0"/>
        <w:autoSpaceDE w:val="0"/>
        <w:autoSpaceDN w:val="0"/>
        <w:spacing w:after="0" w:line="240" w:lineRule="auto"/>
        <w:jc w:val="both"/>
        <w:rPr>
          <w:rFonts w:ascii="Arial" w:eastAsia="Arial" w:hAnsi="Arial" w:cs="Arial"/>
          <w:b/>
          <w:bCs/>
          <w:u w:val="single"/>
        </w:rPr>
      </w:pPr>
    </w:p>
    <w:p w14:paraId="6B944D57" w14:textId="0BC9F761" w:rsidR="005954E4" w:rsidRPr="00CD650D" w:rsidRDefault="005954E4" w:rsidP="00CD650D">
      <w:pPr>
        <w:widowControl w:val="0"/>
        <w:autoSpaceDE w:val="0"/>
        <w:autoSpaceDN w:val="0"/>
        <w:spacing w:after="0" w:line="240" w:lineRule="auto"/>
        <w:jc w:val="both"/>
        <w:rPr>
          <w:rFonts w:ascii="Arial" w:eastAsia="Arial" w:hAnsi="Arial" w:cs="Arial"/>
          <w:color w:val="0D0D0D" w:themeColor="text1" w:themeTint="F2"/>
        </w:rPr>
      </w:pPr>
      <w:r w:rsidRPr="00CD650D">
        <w:rPr>
          <w:rFonts w:ascii="Arial" w:eastAsia="Arial" w:hAnsi="Arial" w:cs="Arial"/>
        </w:rPr>
        <w:t>En consideración con la excepción que antecede, relacionada a</w:t>
      </w:r>
      <w:r w:rsidR="00E45F4B" w:rsidRPr="00CD650D">
        <w:rPr>
          <w:rFonts w:ascii="Arial" w:eastAsia="Arial" w:hAnsi="Arial" w:cs="Arial"/>
        </w:rPr>
        <w:t xml:space="preserve"> la falta de legitimación en la causa por pasiva de ALLIANZ SEGUROS DE VIDA S.A.,</w:t>
      </w:r>
      <w:r w:rsidRPr="00CD650D">
        <w:rPr>
          <w:rFonts w:ascii="Arial" w:eastAsia="Arial" w:hAnsi="Arial" w:cs="Arial"/>
        </w:rPr>
        <w:t xml:space="preserve"> con ocasión</w:t>
      </w:r>
      <w:r w:rsidR="00E45F4B" w:rsidRPr="00CD650D">
        <w:rPr>
          <w:rFonts w:ascii="Arial" w:eastAsia="Arial" w:hAnsi="Arial" w:cs="Arial"/>
        </w:rPr>
        <w:t xml:space="preserve"> la vinculación de mi prohijada en virtud de</w:t>
      </w:r>
      <w:r w:rsidRPr="00CD650D">
        <w:rPr>
          <w:rFonts w:ascii="Arial" w:eastAsia="Arial" w:hAnsi="Arial" w:cs="Arial"/>
        </w:rPr>
        <w:t xml:space="preserve"> la póliza de seguro previsional N°0209000001 y con el objetivo de que sea la aseguradora quien reintegre las primas que fueron pagadas como contraprestación por </w:t>
      </w:r>
      <w:r w:rsidR="00E45F4B" w:rsidRPr="00CD650D">
        <w:rPr>
          <w:rFonts w:ascii="Arial" w:eastAsia="Arial" w:hAnsi="Arial" w:cs="Arial"/>
        </w:rPr>
        <w:t>asumir el riesgo asegurado</w:t>
      </w:r>
      <w:r w:rsidRPr="00CD650D">
        <w:rPr>
          <w:rFonts w:ascii="Arial" w:eastAsia="Arial" w:hAnsi="Arial" w:cs="Arial"/>
          <w:color w:val="0D0D0D" w:themeColor="text1" w:themeTint="F2"/>
        </w:rPr>
        <w:t xml:space="preserve">, </w:t>
      </w:r>
      <w:r w:rsidR="00E45F4B" w:rsidRPr="00CD650D">
        <w:rPr>
          <w:rFonts w:ascii="Arial" w:eastAsia="Arial" w:hAnsi="Arial" w:cs="Arial"/>
          <w:color w:val="0D0D0D" w:themeColor="text1" w:themeTint="F2"/>
        </w:rPr>
        <w:t xml:space="preserve">se precisa que </w:t>
      </w:r>
      <w:r w:rsidRPr="00CD650D">
        <w:rPr>
          <w:rFonts w:ascii="Arial" w:eastAsia="Arial" w:hAnsi="Arial" w:cs="Arial"/>
          <w:color w:val="0D0D0D" w:themeColor="text1" w:themeTint="F2"/>
        </w:rPr>
        <w:t xml:space="preserve">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CD650D">
        <w:rPr>
          <w:rFonts w:ascii="Arial" w:eastAsia="Arial" w:hAnsi="Arial" w:cs="Arial"/>
        </w:rPr>
        <w:t xml:space="preserve">apoderamiento y/o representación, en este sentido, de conformidad con los artículos 361, 365 y 366 del C.G.P. y el Acuerdo No. PSAA16-10554 del 5 de agosto de 2016 del Consejo Superior de la Judicatura, </w:t>
      </w:r>
      <w:r w:rsidRPr="00CD650D">
        <w:rPr>
          <w:rFonts w:ascii="Arial" w:eastAsia="Arial" w:hAnsi="Arial" w:cs="Arial"/>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367E3F0" w14:textId="77777777" w:rsidR="005954E4" w:rsidRPr="00CD650D" w:rsidRDefault="005954E4" w:rsidP="00CD650D">
      <w:pPr>
        <w:widowControl w:val="0"/>
        <w:autoSpaceDE w:val="0"/>
        <w:autoSpaceDN w:val="0"/>
        <w:spacing w:after="0" w:line="240" w:lineRule="auto"/>
        <w:jc w:val="both"/>
        <w:rPr>
          <w:rFonts w:ascii="Arial" w:eastAsia="Arial" w:hAnsi="Arial" w:cs="Arial"/>
        </w:rPr>
      </w:pPr>
    </w:p>
    <w:p w14:paraId="33A0463B" w14:textId="77777777" w:rsidR="005954E4" w:rsidRPr="00CD650D" w:rsidRDefault="005954E4"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Al respecto, los artículos 361, 365 y 366 del C.G.P., aplicables por analogía y remisión expresa del artículo 145 de del C.P.T. y S.S, rezan:</w:t>
      </w:r>
    </w:p>
    <w:p w14:paraId="26B30952" w14:textId="77777777" w:rsidR="005954E4" w:rsidRPr="00CD650D" w:rsidRDefault="005954E4" w:rsidP="00CD650D">
      <w:pPr>
        <w:widowControl w:val="0"/>
        <w:autoSpaceDE w:val="0"/>
        <w:autoSpaceDN w:val="0"/>
        <w:spacing w:after="0" w:line="240" w:lineRule="auto"/>
        <w:jc w:val="both"/>
        <w:rPr>
          <w:rFonts w:ascii="Arial" w:eastAsia="Arial" w:hAnsi="Arial" w:cs="Arial"/>
        </w:rPr>
      </w:pPr>
    </w:p>
    <w:p w14:paraId="3D7957FF"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i/>
          <w:iCs/>
        </w:rPr>
      </w:pPr>
      <w:r w:rsidRPr="00CD650D">
        <w:rPr>
          <w:rFonts w:ascii="Arial" w:eastAsia="Arial" w:hAnsi="Arial" w:cs="Arial"/>
        </w:rPr>
        <w:t>“</w:t>
      </w:r>
      <w:r w:rsidRPr="00CD650D">
        <w:rPr>
          <w:rFonts w:ascii="Arial" w:eastAsia="Arial" w:hAnsi="Arial" w:cs="Arial"/>
          <w:i/>
          <w:iCs/>
        </w:rPr>
        <w:t>ARTÍCULO 361. COMPOSICIÓN. Las costas están integradas por la totalidad de las expensas y gastos sufragados durante el curso del proceso y por las agencias en derecho.</w:t>
      </w:r>
    </w:p>
    <w:p w14:paraId="733196DE" w14:textId="77777777" w:rsidR="005954E4" w:rsidRPr="00CD650D" w:rsidRDefault="005954E4" w:rsidP="00CD650D">
      <w:pPr>
        <w:widowControl w:val="0"/>
        <w:autoSpaceDE w:val="0"/>
        <w:autoSpaceDN w:val="0"/>
        <w:spacing w:after="0" w:line="240" w:lineRule="auto"/>
        <w:ind w:left="426" w:hanging="361"/>
        <w:jc w:val="both"/>
        <w:rPr>
          <w:rFonts w:ascii="Arial" w:eastAsia="Arial" w:hAnsi="Arial" w:cs="Arial"/>
          <w:i/>
          <w:iCs/>
        </w:rPr>
      </w:pPr>
    </w:p>
    <w:p w14:paraId="5075BC8E"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i/>
          <w:iCs/>
        </w:rPr>
      </w:pPr>
      <w:r w:rsidRPr="00CD650D">
        <w:rPr>
          <w:rFonts w:ascii="Arial" w:eastAsia="Arial" w:hAnsi="Arial" w:cs="Arial"/>
          <w:i/>
          <w:iCs/>
        </w:rPr>
        <w:t>Las costas serán tasadas y liquidadas con criterios objetivos y verificables en el expediente, de conformidad con lo señalado en los artículos siguientes.</w:t>
      </w:r>
    </w:p>
    <w:p w14:paraId="4FCF81CE" w14:textId="77777777" w:rsidR="005954E4" w:rsidRPr="00CD650D" w:rsidRDefault="005954E4" w:rsidP="00CD650D">
      <w:pPr>
        <w:widowControl w:val="0"/>
        <w:autoSpaceDE w:val="0"/>
        <w:autoSpaceDN w:val="0"/>
        <w:spacing w:after="0" w:line="240" w:lineRule="auto"/>
        <w:ind w:left="426" w:hanging="361"/>
        <w:jc w:val="both"/>
        <w:rPr>
          <w:rFonts w:ascii="Arial" w:eastAsia="Arial" w:hAnsi="Arial" w:cs="Arial"/>
          <w:i/>
          <w:iCs/>
        </w:rPr>
      </w:pPr>
    </w:p>
    <w:p w14:paraId="66B39D17"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i/>
          <w:iCs/>
        </w:rPr>
      </w:pPr>
      <w:r w:rsidRPr="00CD650D">
        <w:rPr>
          <w:rFonts w:ascii="Arial" w:eastAsia="Arial" w:hAnsi="Arial" w:cs="Arial"/>
          <w:i/>
          <w:iCs/>
        </w:rPr>
        <w:t>(…)</w:t>
      </w:r>
    </w:p>
    <w:p w14:paraId="139E72B8" w14:textId="77777777" w:rsidR="005954E4" w:rsidRPr="00CD650D" w:rsidRDefault="005954E4" w:rsidP="00CD650D">
      <w:pPr>
        <w:widowControl w:val="0"/>
        <w:autoSpaceDE w:val="0"/>
        <w:autoSpaceDN w:val="0"/>
        <w:spacing w:after="0" w:line="240" w:lineRule="auto"/>
        <w:ind w:left="426" w:hanging="361"/>
        <w:jc w:val="both"/>
        <w:rPr>
          <w:rFonts w:ascii="Arial" w:eastAsia="Arial" w:hAnsi="Arial" w:cs="Arial"/>
          <w:i/>
          <w:iCs/>
        </w:rPr>
      </w:pPr>
    </w:p>
    <w:p w14:paraId="40A3BDE2"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i/>
          <w:iCs/>
        </w:rPr>
      </w:pPr>
      <w:r w:rsidRPr="00CD650D">
        <w:rPr>
          <w:rFonts w:ascii="Arial" w:eastAsia="Arial" w:hAnsi="Arial" w:cs="Arial"/>
          <w:i/>
          <w:iCs/>
        </w:rPr>
        <w:t>ARTÍCULO 365. CONDENA EN COSTAS. En los procesos y en las actuaciones posteriores a aquellos en que haya controversia la condena en costas se sujetará a las siguientes reglas:</w:t>
      </w:r>
    </w:p>
    <w:p w14:paraId="64B8540D" w14:textId="77777777" w:rsidR="005954E4" w:rsidRPr="00CD650D" w:rsidRDefault="005954E4" w:rsidP="00CD650D">
      <w:pPr>
        <w:widowControl w:val="0"/>
        <w:autoSpaceDE w:val="0"/>
        <w:autoSpaceDN w:val="0"/>
        <w:spacing w:after="0" w:line="240" w:lineRule="auto"/>
        <w:ind w:left="426" w:hanging="361"/>
        <w:jc w:val="both"/>
        <w:rPr>
          <w:rFonts w:ascii="Arial" w:eastAsia="Arial" w:hAnsi="Arial" w:cs="Arial"/>
          <w:i/>
          <w:iCs/>
        </w:rPr>
      </w:pPr>
    </w:p>
    <w:p w14:paraId="0E7D6578" w14:textId="77777777" w:rsidR="005954E4" w:rsidRPr="00CD650D" w:rsidRDefault="005954E4" w:rsidP="00CD650D">
      <w:pPr>
        <w:widowControl w:val="0"/>
        <w:numPr>
          <w:ilvl w:val="0"/>
          <w:numId w:val="32"/>
        </w:numPr>
        <w:autoSpaceDE w:val="0"/>
        <w:autoSpaceDN w:val="0"/>
        <w:spacing w:after="0" w:line="240" w:lineRule="auto"/>
        <w:ind w:left="426"/>
        <w:contextualSpacing/>
        <w:jc w:val="both"/>
        <w:rPr>
          <w:rFonts w:ascii="Arial" w:eastAsia="Arial" w:hAnsi="Arial" w:cs="Arial"/>
        </w:rPr>
      </w:pPr>
      <w:r w:rsidRPr="00CD650D">
        <w:rPr>
          <w:rFonts w:ascii="Arial" w:eastAsia="Arial" w:hAnsi="Arial" w:cs="Arial"/>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CD650D">
        <w:rPr>
          <w:rFonts w:ascii="Arial" w:eastAsia="Arial" w:hAnsi="Arial" w:cs="Arial"/>
        </w:rPr>
        <w:t>”</w:t>
      </w:r>
    </w:p>
    <w:p w14:paraId="7BAA71E6" w14:textId="77777777" w:rsidR="005954E4" w:rsidRPr="00CD650D" w:rsidRDefault="005954E4" w:rsidP="00CD650D">
      <w:pPr>
        <w:widowControl w:val="0"/>
        <w:autoSpaceDE w:val="0"/>
        <w:autoSpaceDN w:val="0"/>
        <w:spacing w:after="0" w:line="240" w:lineRule="auto"/>
        <w:jc w:val="both"/>
        <w:rPr>
          <w:rFonts w:ascii="Arial" w:eastAsia="Arial" w:hAnsi="Arial" w:cs="Arial"/>
        </w:rPr>
      </w:pPr>
    </w:p>
    <w:p w14:paraId="54E0856E"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i/>
          <w:iCs/>
          <w:lang w:val="es"/>
        </w:rPr>
      </w:pPr>
      <w:r w:rsidRPr="00CD650D">
        <w:rPr>
          <w:rFonts w:ascii="Arial" w:eastAsia="Arial" w:hAnsi="Arial" w:cs="Arial"/>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46BB6FC"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i/>
          <w:iCs/>
          <w:lang w:val="es"/>
        </w:rPr>
      </w:pPr>
      <w:r w:rsidRPr="00CD650D">
        <w:rPr>
          <w:rFonts w:ascii="Arial" w:eastAsia="Arial" w:hAnsi="Arial" w:cs="Arial"/>
          <w:i/>
          <w:iCs/>
          <w:lang w:val="es"/>
        </w:rPr>
        <w:t>(…)</w:t>
      </w:r>
    </w:p>
    <w:p w14:paraId="7E3F80F9" w14:textId="77777777" w:rsidR="00656067" w:rsidRPr="00CD650D" w:rsidRDefault="00656067" w:rsidP="00CD650D">
      <w:pPr>
        <w:widowControl w:val="0"/>
        <w:autoSpaceDE w:val="0"/>
        <w:autoSpaceDN w:val="0"/>
        <w:spacing w:after="0" w:line="240" w:lineRule="auto"/>
        <w:ind w:left="426"/>
        <w:jc w:val="both"/>
        <w:rPr>
          <w:rFonts w:ascii="Arial" w:eastAsia="Arial" w:hAnsi="Arial" w:cs="Arial"/>
        </w:rPr>
      </w:pPr>
    </w:p>
    <w:p w14:paraId="7357BC35"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rPr>
      </w:pPr>
      <w:r w:rsidRPr="00CD650D">
        <w:rPr>
          <w:rFonts w:ascii="Arial" w:eastAsia="Arial" w:hAnsi="Arial" w:cs="Arial"/>
          <w:i/>
          <w:iCs/>
          <w:lang w:val="es"/>
        </w:rPr>
        <w:t xml:space="preserve">4. </w:t>
      </w:r>
      <w:r w:rsidRPr="00CD650D">
        <w:rPr>
          <w:rFonts w:ascii="Arial" w:eastAsia="Arial" w:hAnsi="Arial" w:cs="Arial"/>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CD650D">
        <w:rPr>
          <w:rFonts w:ascii="Arial" w:eastAsia="Arial" w:hAnsi="Arial" w:cs="Arial"/>
          <w:i/>
          <w:iCs/>
          <w:lang w:val="es"/>
        </w:rPr>
        <w:t xml:space="preserve">. </w:t>
      </w:r>
      <w:r w:rsidRPr="00CD650D">
        <w:rPr>
          <w:rFonts w:ascii="Arial" w:eastAsia="Arial" w:hAnsi="Arial" w:cs="Arial"/>
          <w:lang w:val="es"/>
        </w:rPr>
        <w:t>(subrayas y negrita fuera de texto)</w:t>
      </w:r>
    </w:p>
    <w:p w14:paraId="07DC3538" w14:textId="77777777" w:rsidR="005954E4" w:rsidRPr="00CD650D" w:rsidRDefault="005954E4" w:rsidP="00CD650D">
      <w:pPr>
        <w:widowControl w:val="0"/>
        <w:autoSpaceDE w:val="0"/>
        <w:autoSpaceDN w:val="0"/>
        <w:spacing w:after="0" w:line="240" w:lineRule="auto"/>
        <w:jc w:val="both"/>
        <w:rPr>
          <w:rFonts w:ascii="Arial" w:eastAsia="Arial" w:hAnsi="Arial" w:cs="Arial"/>
        </w:rPr>
      </w:pPr>
    </w:p>
    <w:p w14:paraId="25F2517A" w14:textId="77777777" w:rsidR="005954E4" w:rsidRPr="00CD650D" w:rsidRDefault="005954E4"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w:t>
      </w:r>
      <w:r w:rsidRPr="00CD650D">
        <w:rPr>
          <w:rFonts w:ascii="Arial" w:eastAsia="Arial" w:hAnsi="Arial" w:cs="Arial"/>
        </w:rPr>
        <w:lastRenderedPageBreak/>
        <w:t xml:space="preserve">lo tanto, se deben seguir los parámetros contemplados en el </w:t>
      </w:r>
      <w:r w:rsidRPr="00CD650D">
        <w:rPr>
          <w:rFonts w:ascii="Arial" w:eastAsia="Arial" w:hAnsi="Arial" w:cs="Arial"/>
          <w:lang w:eastAsia="es-ES"/>
        </w:rPr>
        <w:t>Acuerdo PSAA16-10554 de 2016 del Consejo Superior de la Judicatura.</w:t>
      </w:r>
    </w:p>
    <w:p w14:paraId="5C2C8EA2" w14:textId="77777777" w:rsidR="005954E4" w:rsidRPr="00CD650D" w:rsidRDefault="005954E4" w:rsidP="00CD650D">
      <w:pPr>
        <w:widowControl w:val="0"/>
        <w:autoSpaceDE w:val="0"/>
        <w:autoSpaceDN w:val="0"/>
        <w:spacing w:after="0" w:line="240" w:lineRule="auto"/>
        <w:jc w:val="both"/>
        <w:rPr>
          <w:rFonts w:ascii="Arial" w:eastAsia="Arial" w:hAnsi="Arial" w:cs="Arial"/>
        </w:rPr>
      </w:pPr>
    </w:p>
    <w:p w14:paraId="3468CA79"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i/>
          <w:iCs/>
          <w:shd w:val="clear" w:color="auto" w:fill="FFFFFF"/>
        </w:rPr>
      </w:pPr>
      <w:r w:rsidRPr="00CD650D">
        <w:rPr>
          <w:rFonts w:ascii="Arial" w:eastAsia="Arial" w:hAnsi="Arial" w:cs="Arial"/>
          <w:i/>
          <w:iCs/>
          <w:shd w:val="clear" w:color="auto" w:fill="FFFFFF"/>
        </w:rPr>
        <w:t xml:space="preserve">Acuerdo PSAA16-10554 de 2016 - ARTÍCULO 5º. Tarifas. Las tarifas de agencias en derecho son:      </w:t>
      </w:r>
    </w:p>
    <w:p w14:paraId="332C53D5"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i/>
          <w:iCs/>
          <w:shd w:val="clear" w:color="auto" w:fill="FFFFFF"/>
        </w:rPr>
      </w:pPr>
    </w:p>
    <w:p w14:paraId="4698DDFB"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i/>
          <w:iCs/>
          <w:shd w:val="clear" w:color="auto" w:fill="FFFFFF"/>
        </w:rPr>
      </w:pPr>
      <w:r w:rsidRPr="00CD650D">
        <w:rPr>
          <w:rFonts w:ascii="Arial" w:eastAsia="Arial" w:hAnsi="Arial" w:cs="Arial"/>
          <w:i/>
          <w:iCs/>
          <w:shd w:val="clear" w:color="auto" w:fill="FFFFFF"/>
        </w:rPr>
        <w:t>1. PROCESOS DECLARATIVOS EN GENERAL.</w:t>
      </w:r>
    </w:p>
    <w:p w14:paraId="7188CA96"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i/>
          <w:iCs/>
          <w:shd w:val="clear" w:color="auto" w:fill="FFFFFF"/>
        </w:rPr>
      </w:pPr>
    </w:p>
    <w:p w14:paraId="27D0C59E"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i/>
          <w:iCs/>
          <w:shd w:val="clear" w:color="auto" w:fill="FFFFFF"/>
        </w:rPr>
      </w:pPr>
      <w:r w:rsidRPr="00CD650D">
        <w:rPr>
          <w:rFonts w:ascii="Arial" w:eastAsia="Arial" w:hAnsi="Arial" w:cs="Arial"/>
          <w:i/>
          <w:iCs/>
          <w:shd w:val="clear" w:color="auto" w:fill="FFFFFF"/>
        </w:rPr>
        <w:t xml:space="preserve">En primera instancia. </w:t>
      </w:r>
    </w:p>
    <w:p w14:paraId="0F3A123F"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i/>
          <w:iCs/>
          <w:shd w:val="clear" w:color="auto" w:fill="FFFFFF"/>
        </w:rPr>
      </w:pPr>
      <w:r w:rsidRPr="00CD650D">
        <w:rPr>
          <w:rFonts w:ascii="Arial" w:eastAsia="Arial" w:hAnsi="Arial" w:cs="Arial"/>
          <w:i/>
          <w:iCs/>
          <w:shd w:val="clear" w:color="auto" w:fill="FFFFFF"/>
        </w:rPr>
        <w:t xml:space="preserve">a. Por la cuantía. Cuando en la demanda se formulen pretensiones de contenido pecuniario: </w:t>
      </w:r>
    </w:p>
    <w:p w14:paraId="41DAB82E" w14:textId="77777777" w:rsidR="005954E4" w:rsidRPr="00CD650D" w:rsidRDefault="005954E4" w:rsidP="00CD650D">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CD650D">
        <w:rPr>
          <w:rFonts w:ascii="Arial" w:eastAsia="Arial" w:hAnsi="Arial" w:cs="Arial"/>
          <w:i/>
          <w:iCs/>
          <w:shd w:val="clear" w:color="auto" w:fill="FFFFFF"/>
        </w:rPr>
        <w:t>De menor cuantía, entre el 4% y el 10% de lo pedido.</w:t>
      </w:r>
    </w:p>
    <w:p w14:paraId="7ED88683" w14:textId="77777777" w:rsidR="005954E4" w:rsidRPr="00CD650D" w:rsidRDefault="005954E4" w:rsidP="00CD650D">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CD650D">
        <w:rPr>
          <w:rFonts w:ascii="Arial" w:eastAsia="Arial" w:hAnsi="Arial" w:cs="Arial"/>
          <w:i/>
          <w:iCs/>
          <w:shd w:val="clear" w:color="auto" w:fill="FFFFFF"/>
        </w:rPr>
        <w:t xml:space="preserve">De mayor cuantía, entre el 3% y el 7.5% de lo pedido.  </w:t>
      </w:r>
    </w:p>
    <w:p w14:paraId="53AD4C92"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i/>
          <w:iCs/>
          <w:shd w:val="clear" w:color="auto" w:fill="FFFFFF"/>
        </w:rPr>
      </w:pPr>
    </w:p>
    <w:p w14:paraId="3A5F55FB"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rPr>
      </w:pPr>
      <w:r w:rsidRPr="00CD650D">
        <w:rPr>
          <w:rFonts w:ascii="Arial" w:eastAsia="Arial" w:hAnsi="Arial" w:cs="Arial"/>
          <w:i/>
          <w:iCs/>
          <w:shd w:val="clear" w:color="auto" w:fill="FFFFFF"/>
        </w:rPr>
        <w:t xml:space="preserve">b. Por la naturaleza del asunto. </w:t>
      </w:r>
      <w:r w:rsidRPr="00CD650D">
        <w:rPr>
          <w:rFonts w:ascii="Arial" w:eastAsia="Arial" w:hAnsi="Arial" w:cs="Arial"/>
          <w:b/>
          <w:bCs/>
          <w:i/>
          <w:iCs/>
          <w:u w:val="single"/>
          <w:shd w:val="clear" w:color="auto" w:fill="FFFFFF"/>
        </w:rPr>
        <w:t xml:space="preserve">En aquellos asuntos que carezcan de cuantía o de pretensiones pecuniarias, entre 1 y 10 S.M.M.L.V. </w:t>
      </w:r>
      <w:r w:rsidRPr="00CD650D">
        <w:rPr>
          <w:rFonts w:ascii="Arial" w:eastAsia="Arial" w:hAnsi="Arial" w:cs="Arial"/>
          <w:lang w:val="es"/>
        </w:rPr>
        <w:t>(subrayas y negrita fuera de texto)</w:t>
      </w:r>
    </w:p>
    <w:p w14:paraId="767248F6" w14:textId="77777777" w:rsidR="005954E4" w:rsidRPr="00CD650D" w:rsidRDefault="005954E4" w:rsidP="00CD650D">
      <w:pPr>
        <w:widowControl w:val="0"/>
        <w:autoSpaceDE w:val="0"/>
        <w:autoSpaceDN w:val="0"/>
        <w:spacing w:after="0" w:line="240" w:lineRule="auto"/>
        <w:jc w:val="both"/>
        <w:rPr>
          <w:rFonts w:ascii="Arial" w:eastAsia="Arial" w:hAnsi="Arial" w:cs="Arial"/>
          <w:color w:val="000000" w:themeColor="text1"/>
        </w:rPr>
      </w:pPr>
    </w:p>
    <w:p w14:paraId="1965E9D9" w14:textId="77777777" w:rsidR="005954E4" w:rsidRPr="00CD650D" w:rsidRDefault="005954E4"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CD650D">
        <w:rPr>
          <w:rFonts w:ascii="Arial" w:eastAsia="Arial" w:hAnsi="Arial" w:cs="Arial"/>
          <w:color w:val="0D0D0D" w:themeColor="text1" w:themeTint="F2"/>
        </w:rPr>
        <w:t xml:space="preserve">TRES MILLONES QUINIENTOS ($3.500.000) más IVA, </w:t>
      </w:r>
      <w:r w:rsidRPr="00CD650D">
        <w:rPr>
          <w:rFonts w:ascii="Arial" w:eastAsia="Arial" w:hAnsi="Arial" w:cs="Arial"/>
          <w:color w:val="000000" w:themeColor="text1"/>
        </w:rPr>
        <w:t xml:space="preserve">se encuentra dentro del rango establecido para los procesos de primera instancia que carezcan de cuantía. </w:t>
      </w:r>
    </w:p>
    <w:p w14:paraId="75C8F3A2" w14:textId="77777777" w:rsidR="005954E4" w:rsidRPr="00CD650D" w:rsidRDefault="005954E4" w:rsidP="00CD650D">
      <w:pPr>
        <w:widowControl w:val="0"/>
        <w:autoSpaceDE w:val="0"/>
        <w:autoSpaceDN w:val="0"/>
        <w:spacing w:after="0" w:line="240" w:lineRule="auto"/>
        <w:jc w:val="both"/>
        <w:rPr>
          <w:rFonts w:ascii="Arial" w:eastAsia="Arial" w:hAnsi="Arial" w:cs="Arial"/>
          <w:color w:val="000000" w:themeColor="text1"/>
        </w:rPr>
      </w:pPr>
    </w:p>
    <w:p w14:paraId="39378AD5" w14:textId="77777777" w:rsidR="005954E4" w:rsidRPr="00CD650D" w:rsidRDefault="005954E4"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color w:val="0D0D0D" w:themeColor="text1" w:themeTint="F2"/>
        </w:rPr>
        <w:t>Al respecto la Corte Constitucional en Sentencia</w:t>
      </w:r>
      <w:r w:rsidRPr="00CD650D">
        <w:rPr>
          <w:rFonts w:ascii="Arial" w:eastAsia="Arial" w:hAnsi="Arial" w:cs="Arial"/>
        </w:rPr>
        <w:t xml:space="preserve"> C-539 de 1999 sobre las agencias en derecho, argumentó:</w:t>
      </w:r>
    </w:p>
    <w:p w14:paraId="22D5E652" w14:textId="77777777" w:rsidR="005954E4" w:rsidRPr="00CD650D" w:rsidRDefault="005954E4" w:rsidP="00CD650D">
      <w:pPr>
        <w:widowControl w:val="0"/>
        <w:autoSpaceDE w:val="0"/>
        <w:autoSpaceDN w:val="0"/>
        <w:spacing w:after="0" w:line="240" w:lineRule="auto"/>
        <w:jc w:val="both"/>
        <w:rPr>
          <w:rFonts w:ascii="Arial" w:eastAsia="Arial" w:hAnsi="Arial" w:cs="Arial"/>
        </w:rPr>
      </w:pPr>
    </w:p>
    <w:p w14:paraId="02F1A292"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rPr>
      </w:pPr>
      <w:r w:rsidRPr="00CD650D">
        <w:rPr>
          <w:rFonts w:ascii="Arial" w:eastAsia="Arial" w:hAnsi="Arial" w:cs="Arial"/>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CD650D">
        <w:rPr>
          <w:rFonts w:ascii="Arial" w:eastAsia="Arial" w:hAnsi="Arial" w:cs="Arial"/>
          <w:b/>
          <w:bCs/>
          <w:i/>
          <w:iCs/>
          <w:u w:val="single"/>
        </w:rPr>
        <w:t>, las agencias en derecho, correspondientes a los gastos efectuados por concepto de apoderamiento</w:t>
      </w:r>
      <w:r w:rsidRPr="00CD650D">
        <w:rPr>
          <w:rFonts w:ascii="Arial" w:eastAsia="Arial" w:hAnsi="Arial" w:cs="Arial"/>
          <w:i/>
          <w:iCs/>
        </w:rPr>
        <w:t>, las cuales vale la pena precisarlo- se decretan en favor de la parte y no de su representante judicial”</w:t>
      </w:r>
      <w:r w:rsidRPr="00CD650D">
        <w:rPr>
          <w:rFonts w:ascii="Arial" w:eastAsia="Arial" w:hAnsi="Arial" w:cs="Arial"/>
        </w:rPr>
        <w:t xml:space="preserve"> (subrayas y negrita fuera de texto)</w:t>
      </w:r>
    </w:p>
    <w:p w14:paraId="0AF67928" w14:textId="77777777" w:rsidR="005954E4" w:rsidRPr="00CD650D" w:rsidRDefault="005954E4" w:rsidP="00CD650D">
      <w:pPr>
        <w:widowControl w:val="0"/>
        <w:autoSpaceDE w:val="0"/>
        <w:autoSpaceDN w:val="0"/>
        <w:spacing w:after="0" w:line="240" w:lineRule="auto"/>
        <w:jc w:val="both"/>
        <w:rPr>
          <w:rFonts w:ascii="Arial" w:eastAsia="Arial" w:hAnsi="Arial" w:cs="Arial"/>
        </w:rPr>
      </w:pPr>
    </w:p>
    <w:p w14:paraId="2C92BD44" w14:textId="77777777" w:rsidR="005954E4" w:rsidRPr="00CD650D" w:rsidRDefault="005954E4"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Por su parte, sobre el reconocimiento en las costas procesales, en la sentencia proferida por el Consejo de Estado, Sala Plena, Rad.15001-33-33-007-2017-00036-01(AP)REV-SU, agosto 6/2019, C.P. Rocío Araújo Oñate, indicó:</w:t>
      </w:r>
    </w:p>
    <w:p w14:paraId="147399FC" w14:textId="77777777" w:rsidR="005954E4" w:rsidRPr="00CD650D" w:rsidRDefault="005954E4" w:rsidP="00CD650D">
      <w:pPr>
        <w:widowControl w:val="0"/>
        <w:autoSpaceDE w:val="0"/>
        <w:autoSpaceDN w:val="0"/>
        <w:spacing w:after="0" w:line="240" w:lineRule="auto"/>
        <w:jc w:val="both"/>
        <w:rPr>
          <w:rFonts w:ascii="Arial" w:eastAsia="Arial" w:hAnsi="Arial" w:cs="Arial"/>
        </w:rPr>
      </w:pPr>
    </w:p>
    <w:p w14:paraId="31E71D4B" w14:textId="77777777" w:rsidR="005954E4" w:rsidRPr="00CD650D" w:rsidRDefault="005954E4" w:rsidP="00CD650D">
      <w:pPr>
        <w:widowControl w:val="0"/>
        <w:autoSpaceDE w:val="0"/>
        <w:autoSpaceDN w:val="0"/>
        <w:spacing w:after="0" w:line="240" w:lineRule="auto"/>
        <w:ind w:left="426" w:right="-93"/>
        <w:jc w:val="both"/>
        <w:rPr>
          <w:rFonts w:ascii="Arial" w:eastAsia="Arial" w:hAnsi="Arial" w:cs="Arial"/>
          <w:iCs/>
        </w:rPr>
      </w:pPr>
      <w:r w:rsidRPr="00CD650D">
        <w:rPr>
          <w:rFonts w:ascii="Arial" w:eastAsia="Arial" w:hAnsi="Arial" w:cs="Arial"/>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CD650D">
        <w:rPr>
          <w:rFonts w:ascii="Arial" w:eastAsia="Arial" w:hAnsi="Arial" w:cs="Arial"/>
          <w:b/>
          <w:bCs/>
          <w:i/>
          <w:u w:val="single"/>
        </w:rPr>
        <w:t>con el fin de compensar el esfuerzo realizado y la afectación patrimonial que le implicó la causa a quien resultó victorioso</w:t>
      </w:r>
      <w:r w:rsidRPr="00CD650D">
        <w:rPr>
          <w:rFonts w:ascii="Arial" w:eastAsia="Arial" w:hAnsi="Arial" w:cs="Arial"/>
          <w:i/>
        </w:rPr>
        <w:t>”.</w:t>
      </w:r>
      <w:r w:rsidRPr="00CD650D">
        <w:rPr>
          <w:rFonts w:ascii="Arial" w:eastAsia="Arial" w:hAnsi="Arial" w:cs="Arial"/>
          <w:iCs/>
        </w:rPr>
        <w:t xml:space="preserve"> (subrayas y negrita fuera de texto)</w:t>
      </w:r>
    </w:p>
    <w:p w14:paraId="0A5BA60C" w14:textId="77777777" w:rsidR="005954E4" w:rsidRPr="00CD650D" w:rsidRDefault="005954E4" w:rsidP="00CD650D">
      <w:pPr>
        <w:widowControl w:val="0"/>
        <w:autoSpaceDE w:val="0"/>
        <w:autoSpaceDN w:val="0"/>
        <w:spacing w:after="0" w:line="240" w:lineRule="auto"/>
        <w:ind w:left="426" w:right="-93"/>
        <w:jc w:val="both"/>
        <w:rPr>
          <w:rFonts w:ascii="Arial" w:eastAsia="Arial" w:hAnsi="Arial" w:cs="Arial"/>
          <w:iCs/>
        </w:rPr>
      </w:pPr>
    </w:p>
    <w:p w14:paraId="78FDC361" w14:textId="77777777" w:rsidR="005954E4" w:rsidRPr="00CD650D" w:rsidRDefault="005954E4" w:rsidP="00CD650D">
      <w:pPr>
        <w:widowControl w:val="0"/>
        <w:autoSpaceDE w:val="0"/>
        <w:autoSpaceDN w:val="0"/>
        <w:spacing w:after="0" w:line="240" w:lineRule="auto"/>
        <w:jc w:val="both"/>
        <w:rPr>
          <w:rFonts w:ascii="Arial" w:eastAsia="Arial" w:hAnsi="Arial" w:cs="Arial"/>
          <w:color w:val="000000" w:themeColor="text1"/>
          <w:lang w:val="es"/>
        </w:rPr>
      </w:pPr>
      <w:r w:rsidRPr="00CD650D">
        <w:rPr>
          <w:rFonts w:ascii="Arial" w:eastAsia="Arial" w:hAnsi="Arial" w:cs="Arial"/>
        </w:rPr>
        <w:t xml:space="preserve">En el mismo sentido el Consejo de Estado en su Sección Segunda, en la </w:t>
      </w:r>
      <w:r w:rsidRPr="00CD650D">
        <w:rPr>
          <w:rFonts w:ascii="Arial" w:eastAsia="Arial" w:hAnsi="Arial" w:cs="Arial"/>
          <w:lang w:val="es"/>
        </w:rPr>
        <w:t xml:space="preserve">sentencia </w:t>
      </w:r>
      <w:r w:rsidRPr="00CD650D">
        <w:rPr>
          <w:rFonts w:ascii="Arial" w:eastAsia="Arial" w:hAnsi="Arial" w:cs="Arial"/>
          <w:color w:val="000000" w:themeColor="text1"/>
          <w:lang w:val="es"/>
        </w:rPr>
        <w:t xml:space="preserve">13001-23-33-0002013-00022-01, precisó lo siguiente en relación con la condena en costas: </w:t>
      </w:r>
    </w:p>
    <w:p w14:paraId="3A3D5E75"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color w:val="000000" w:themeColor="text1"/>
          <w:lang w:val="es"/>
        </w:rPr>
      </w:pPr>
    </w:p>
    <w:p w14:paraId="5F5D7443"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i/>
          <w:iCs/>
          <w:lang w:val="es"/>
        </w:rPr>
      </w:pPr>
      <w:r w:rsidRPr="00CD650D">
        <w:rPr>
          <w:rFonts w:ascii="Arial" w:eastAsia="Arial" w:hAnsi="Arial" w:cs="Arial"/>
          <w:i/>
          <w:iCs/>
          <w:lang w:val="es"/>
        </w:rPr>
        <w:t>“c. La condena en costas con criterio objetivo. El CPACA adoptó la misma línea del CPC y CGP en el sentido de acoger el criterio objetivo para la condena en costas. Veamos las normas que lo consagran:</w:t>
      </w:r>
    </w:p>
    <w:p w14:paraId="1F420C4D"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rPr>
      </w:pPr>
    </w:p>
    <w:p w14:paraId="43DEB745"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i/>
          <w:iCs/>
          <w:lang w:val="es"/>
        </w:rPr>
      </w:pPr>
      <w:r w:rsidRPr="00CD650D">
        <w:rPr>
          <w:rFonts w:ascii="Arial" w:eastAsia="Arial" w:hAnsi="Arial" w:cs="Arial"/>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229AEFA"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rPr>
      </w:pPr>
    </w:p>
    <w:p w14:paraId="242A8FA7" w14:textId="77777777" w:rsidR="005954E4" w:rsidRPr="00CD650D" w:rsidRDefault="005954E4" w:rsidP="00CD650D">
      <w:pPr>
        <w:widowControl w:val="0"/>
        <w:autoSpaceDE w:val="0"/>
        <w:autoSpaceDN w:val="0"/>
        <w:spacing w:after="0" w:line="240" w:lineRule="auto"/>
        <w:ind w:left="426"/>
        <w:jc w:val="both"/>
        <w:rPr>
          <w:rFonts w:ascii="Arial" w:eastAsia="Arial" w:hAnsi="Arial" w:cs="Arial"/>
        </w:rPr>
      </w:pPr>
      <w:r w:rsidRPr="00CD650D">
        <w:rPr>
          <w:rFonts w:ascii="Arial" w:eastAsia="Arial" w:hAnsi="Arial" w:cs="Arial"/>
          <w:i/>
          <w:iCs/>
          <w:lang w:val="es"/>
        </w:rPr>
        <w:t xml:space="preserve"> “[...] La condena en costas no resulta de un obrar temerario o de mala fe, o siquiera culpable de la parte condenada, sino que es resultado de su derrota en el proceso o </w:t>
      </w:r>
      <w:r w:rsidRPr="00CD650D">
        <w:rPr>
          <w:rFonts w:ascii="Arial" w:eastAsia="Arial" w:hAnsi="Arial" w:cs="Arial"/>
          <w:i/>
          <w:iCs/>
          <w:lang w:val="es"/>
        </w:rPr>
        <w:lastRenderedPageBreak/>
        <w:t xml:space="preserve">recurso que haya propuesto en el artículo 365. Al momento de liquidarlas, conforme al artículo 366, se precisa que </w:t>
      </w:r>
      <w:r w:rsidRPr="00CD650D">
        <w:rPr>
          <w:rFonts w:ascii="Arial" w:eastAsia="Arial" w:hAnsi="Arial" w:cs="Arial"/>
          <w:b/>
          <w:bCs/>
          <w:i/>
          <w:iCs/>
          <w:u w:val="single"/>
          <w:lang w:val="es"/>
        </w:rPr>
        <w:t>tanto las costas como las agencias en derecho</w:t>
      </w:r>
      <w:r w:rsidRPr="00CD650D">
        <w:rPr>
          <w:rFonts w:ascii="Arial" w:eastAsia="Arial" w:hAnsi="Arial" w:cs="Arial"/>
          <w:i/>
          <w:iCs/>
          <w:lang w:val="es"/>
        </w:rPr>
        <w:t xml:space="preserve"> </w:t>
      </w:r>
      <w:r w:rsidRPr="00CD650D">
        <w:rPr>
          <w:rFonts w:ascii="Arial" w:eastAsia="Arial" w:hAnsi="Arial" w:cs="Arial"/>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CD650D">
        <w:rPr>
          <w:rFonts w:ascii="Arial" w:eastAsia="Arial" w:hAnsi="Arial" w:cs="Arial"/>
          <w:i/>
          <w:iCs/>
          <w:lang w:val="es"/>
        </w:rPr>
        <w:t xml:space="preserve"> [...]” (</w:t>
      </w:r>
      <w:r w:rsidRPr="00CD650D">
        <w:rPr>
          <w:rFonts w:ascii="Arial" w:eastAsia="Arial" w:hAnsi="Arial" w:cs="Arial"/>
          <w:lang w:val="es"/>
        </w:rPr>
        <w:t>Subrayado y negrilla fuera del texto)</w:t>
      </w:r>
    </w:p>
    <w:p w14:paraId="0FD5C38D" w14:textId="77777777" w:rsidR="005954E4" w:rsidRPr="00CD650D" w:rsidRDefault="005954E4" w:rsidP="00CD650D">
      <w:pPr>
        <w:widowControl w:val="0"/>
        <w:autoSpaceDE w:val="0"/>
        <w:autoSpaceDN w:val="0"/>
        <w:spacing w:after="0" w:line="240" w:lineRule="auto"/>
        <w:jc w:val="both"/>
        <w:rPr>
          <w:rFonts w:ascii="Arial" w:eastAsia="Arial" w:hAnsi="Arial" w:cs="Arial"/>
          <w:shd w:val="clear" w:color="auto" w:fill="FFFFFF"/>
        </w:rPr>
      </w:pPr>
    </w:p>
    <w:p w14:paraId="16BBAF73" w14:textId="77777777" w:rsidR="005954E4" w:rsidRPr="00CD650D" w:rsidRDefault="005954E4" w:rsidP="00CD650D">
      <w:pPr>
        <w:widowControl w:val="0"/>
        <w:autoSpaceDE w:val="0"/>
        <w:autoSpaceDN w:val="0"/>
        <w:spacing w:after="0" w:line="240" w:lineRule="auto"/>
        <w:jc w:val="both"/>
        <w:rPr>
          <w:rFonts w:ascii="Arial" w:eastAsia="Arial" w:hAnsi="Arial" w:cs="Arial"/>
          <w:shd w:val="clear" w:color="auto" w:fill="FFFFFF"/>
        </w:rPr>
      </w:pPr>
      <w:r w:rsidRPr="00CD650D">
        <w:rPr>
          <w:rFonts w:ascii="Arial" w:eastAsia="Arial" w:hAnsi="Arial" w:cs="Arial"/>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CD650D">
        <w:rPr>
          <w:rFonts w:ascii="Arial" w:eastAsia="Arial" w:hAnsi="Arial" w:cs="Arial"/>
          <w:color w:val="0D0D0D" w:themeColor="text1" w:themeTint="F2"/>
        </w:rPr>
        <w:t xml:space="preserve">TRES MILLONES QUINIENTOS ($3.500.000) más IVA, por concepto de </w:t>
      </w:r>
      <w:r w:rsidRPr="00CD650D">
        <w:rPr>
          <w:rFonts w:ascii="Arial" w:eastAsia="Arial" w:hAnsi="Arial" w:cs="Arial"/>
        </w:rPr>
        <w:t>apoderamiento, tal como se evidencia a continuación:</w:t>
      </w:r>
    </w:p>
    <w:p w14:paraId="39467D3C" w14:textId="29F8F1A8" w:rsidR="005954E4" w:rsidRPr="00CD650D" w:rsidRDefault="005954E4" w:rsidP="00CD650D">
      <w:pPr>
        <w:pStyle w:val="paragraph"/>
        <w:spacing w:before="0" w:beforeAutospacing="0" w:after="0" w:afterAutospacing="0"/>
        <w:jc w:val="both"/>
        <w:textAlignment w:val="baseline"/>
        <w:rPr>
          <w:rStyle w:val="normaltextrun"/>
          <w:rFonts w:ascii="Arial" w:hAnsi="Arial" w:cs="Arial"/>
          <w:sz w:val="22"/>
          <w:szCs w:val="22"/>
          <w:lang w:val="es-ES"/>
        </w:rPr>
      </w:pPr>
    </w:p>
    <w:p w14:paraId="385B40F3" w14:textId="75D960DD" w:rsidR="00C174BE" w:rsidRPr="00CD650D" w:rsidRDefault="00C174BE" w:rsidP="00CD650D">
      <w:pPr>
        <w:pStyle w:val="paragraph"/>
        <w:spacing w:before="0" w:beforeAutospacing="0" w:after="0" w:afterAutospacing="0"/>
        <w:jc w:val="center"/>
        <w:rPr>
          <w:rFonts w:ascii="Arial" w:hAnsi="Arial" w:cs="Arial"/>
          <w:sz w:val="22"/>
          <w:szCs w:val="22"/>
        </w:rPr>
      </w:pPr>
    </w:p>
    <w:p w14:paraId="2705D84D" w14:textId="32DDFD96" w:rsidR="00AF7B3C" w:rsidRPr="00CD650D" w:rsidRDefault="00187085" w:rsidP="00CD650D">
      <w:pPr>
        <w:pStyle w:val="paragraph"/>
        <w:spacing w:before="0" w:beforeAutospacing="0" w:after="0" w:afterAutospacing="0"/>
        <w:jc w:val="center"/>
        <w:rPr>
          <w:rFonts w:ascii="Arial" w:hAnsi="Arial" w:cs="Arial"/>
          <w:sz w:val="22"/>
          <w:szCs w:val="22"/>
        </w:rPr>
      </w:pPr>
      <w:r w:rsidRPr="00CD650D">
        <w:rPr>
          <w:rFonts w:ascii="Arial" w:hAnsi="Arial" w:cs="Arial"/>
          <w:noProof/>
          <w:sz w:val="22"/>
          <w:szCs w:val="22"/>
        </w:rPr>
        <w:drawing>
          <wp:inline distT="0" distB="0" distL="0" distR="0" wp14:anchorId="09563445" wp14:editId="4B1FE733">
            <wp:extent cx="4610743" cy="3991532"/>
            <wp:effectExtent l="0" t="0" r="0" b="9525"/>
            <wp:docPr id="4756869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86949" name=""/>
                    <pic:cNvPicPr/>
                  </pic:nvPicPr>
                  <pic:blipFill>
                    <a:blip r:embed="rId9"/>
                    <a:stretch>
                      <a:fillRect/>
                    </a:stretch>
                  </pic:blipFill>
                  <pic:spPr>
                    <a:xfrm>
                      <a:off x="0" y="0"/>
                      <a:ext cx="4610743" cy="3991532"/>
                    </a:xfrm>
                    <a:prstGeom prst="rect">
                      <a:avLst/>
                    </a:prstGeom>
                  </pic:spPr>
                </pic:pic>
              </a:graphicData>
            </a:graphic>
          </wp:inline>
        </w:drawing>
      </w:r>
    </w:p>
    <w:p w14:paraId="736C183B" w14:textId="41C007AB" w:rsidR="005954E4" w:rsidRPr="00CD650D" w:rsidRDefault="005954E4" w:rsidP="00CD650D">
      <w:pPr>
        <w:pStyle w:val="paragraph"/>
        <w:spacing w:before="0" w:beforeAutospacing="0" w:after="0" w:afterAutospacing="0"/>
        <w:rPr>
          <w:rFonts w:ascii="Arial" w:hAnsi="Arial" w:cs="Arial"/>
          <w:sz w:val="22"/>
          <w:szCs w:val="22"/>
        </w:rPr>
      </w:pPr>
    </w:p>
    <w:p w14:paraId="14EA914A" w14:textId="16B56561" w:rsidR="005954E4" w:rsidRPr="00CD650D" w:rsidRDefault="005954E4" w:rsidP="00CD650D">
      <w:pPr>
        <w:widowControl w:val="0"/>
        <w:spacing w:after="0" w:line="240" w:lineRule="auto"/>
        <w:jc w:val="both"/>
        <w:textAlignment w:val="baseline"/>
        <w:rPr>
          <w:rFonts w:ascii="Arial" w:hAnsi="Arial" w:cs="Arial"/>
          <w:shd w:val="clear" w:color="auto" w:fill="FFFFFF"/>
          <w:lang w:val="es-CO"/>
        </w:rPr>
      </w:pPr>
      <w:r w:rsidRPr="00CD650D">
        <w:rPr>
          <w:rFonts w:ascii="Arial" w:hAnsi="Arial" w:cs="Arial"/>
          <w:color w:val="000000" w:themeColor="text1"/>
        </w:rPr>
        <w:t xml:space="preserve">Es importante destacar que en la factura de venta No. </w:t>
      </w:r>
      <w:r w:rsidR="00C174BE" w:rsidRPr="00CD650D">
        <w:rPr>
          <w:rFonts w:ascii="Arial" w:eastAsia="Arial" w:hAnsi="Arial" w:cs="Arial"/>
          <w:color w:val="222222"/>
          <w:lang w:val="es-CO"/>
        </w:rPr>
        <w:t>18</w:t>
      </w:r>
      <w:r w:rsidR="00187085" w:rsidRPr="00CD650D">
        <w:rPr>
          <w:rFonts w:ascii="Arial" w:eastAsia="Arial" w:hAnsi="Arial" w:cs="Arial"/>
          <w:color w:val="222222"/>
          <w:lang w:val="es-CO"/>
        </w:rPr>
        <w:t>638</w:t>
      </w:r>
      <w:r w:rsidRPr="00CD650D">
        <w:rPr>
          <w:rFonts w:ascii="Arial" w:eastAsia="Arial" w:hAnsi="Arial" w:cs="Arial"/>
          <w:color w:val="222222"/>
          <w:lang w:val="es-CO"/>
        </w:rPr>
        <w:t xml:space="preserve">, la cual se adjunta como prueba, se registra un total de </w:t>
      </w:r>
      <w:r w:rsidR="00187085" w:rsidRPr="00CD650D">
        <w:rPr>
          <w:rFonts w:ascii="Arial" w:eastAsia="Arial" w:hAnsi="Arial" w:cs="Arial"/>
          <w:color w:val="222222"/>
          <w:lang w:val="es-CO"/>
        </w:rPr>
        <w:t>14</w:t>
      </w:r>
      <w:r w:rsidRPr="00CD650D">
        <w:rPr>
          <w:rFonts w:ascii="Arial" w:eastAsia="Arial" w:hAnsi="Arial" w:cs="Arial"/>
          <w:color w:val="222222"/>
          <w:lang w:val="es-CO"/>
        </w:rPr>
        <w:t xml:space="preserve"> procesos, incluido el adelantado</w:t>
      </w:r>
      <w:r w:rsidRPr="00CD650D">
        <w:rPr>
          <w:rFonts w:ascii="Arial" w:hAnsi="Arial" w:cs="Arial"/>
          <w:color w:val="000000" w:themeColor="text1"/>
        </w:rPr>
        <w:t xml:space="preserve"> por </w:t>
      </w:r>
      <w:r w:rsidR="00111F53" w:rsidRPr="00CD650D">
        <w:rPr>
          <w:rFonts w:ascii="Arial" w:hAnsi="Arial" w:cs="Arial"/>
          <w:color w:val="000000" w:themeColor="text1"/>
        </w:rPr>
        <w:t>l</w:t>
      </w:r>
      <w:r w:rsidR="009D354B" w:rsidRPr="00CD650D">
        <w:rPr>
          <w:rFonts w:ascii="Arial" w:hAnsi="Arial" w:cs="Arial"/>
          <w:color w:val="000000" w:themeColor="text1"/>
        </w:rPr>
        <w:t xml:space="preserve">a </w:t>
      </w:r>
      <w:r w:rsidR="00111F53" w:rsidRPr="00CD650D">
        <w:rPr>
          <w:rFonts w:ascii="Arial" w:hAnsi="Arial" w:cs="Arial"/>
          <w:color w:val="000000" w:themeColor="text1"/>
        </w:rPr>
        <w:t xml:space="preserve">señora </w:t>
      </w:r>
      <w:r w:rsidR="00F223E6" w:rsidRPr="00CD650D">
        <w:rPr>
          <w:rFonts w:ascii="Arial" w:hAnsi="Arial" w:cs="Arial"/>
          <w:color w:val="000000" w:themeColor="text1"/>
        </w:rPr>
        <w:t>ALIDA DEL CARMEN ARROYO MEZA</w:t>
      </w:r>
      <w:r w:rsidRPr="00CD650D">
        <w:rPr>
          <w:rFonts w:ascii="Arial" w:hAnsi="Arial" w:cs="Arial"/>
          <w:color w:val="000000" w:themeColor="text1"/>
        </w:rPr>
        <w:t xml:space="preserve"> bajo la radicación No. </w:t>
      </w:r>
      <w:r w:rsidR="00C174BE" w:rsidRPr="00CD650D">
        <w:rPr>
          <w:rFonts w:ascii="Arial" w:hAnsi="Arial" w:cs="Arial"/>
          <w:color w:val="000000" w:themeColor="text1"/>
        </w:rPr>
        <w:t>2024-00</w:t>
      </w:r>
      <w:r w:rsidR="00187085" w:rsidRPr="00CD650D">
        <w:rPr>
          <w:rFonts w:ascii="Arial" w:hAnsi="Arial" w:cs="Arial"/>
          <w:color w:val="000000" w:themeColor="text1"/>
        </w:rPr>
        <w:t>083</w:t>
      </w:r>
      <w:r w:rsidRPr="00CD650D">
        <w:rPr>
          <w:rFonts w:ascii="Arial" w:hAnsi="Arial" w:cs="Arial"/>
          <w:color w:val="000000" w:themeColor="text1"/>
        </w:rPr>
        <w:t xml:space="preserve">, </w:t>
      </w:r>
      <w:r w:rsidRPr="00CD650D">
        <w:rPr>
          <w:rFonts w:ascii="Arial" w:eastAsia="Arial" w:hAnsi="Arial" w:cs="Arial"/>
          <w:color w:val="222222"/>
        </w:rPr>
        <w:t xml:space="preserve">así mismo, se observa que el total de la factura asciende a la suma de </w:t>
      </w:r>
      <w:r w:rsidR="00187085" w:rsidRPr="00CD650D">
        <w:rPr>
          <w:rFonts w:ascii="Arial" w:eastAsia="Arial" w:hAnsi="Arial" w:cs="Arial"/>
          <w:color w:val="222222"/>
        </w:rPr>
        <w:t>CUARENTA Y NUEVE</w:t>
      </w:r>
      <w:r w:rsidR="00AF7B3C" w:rsidRPr="00CD650D">
        <w:rPr>
          <w:rFonts w:ascii="Arial" w:eastAsia="Arial" w:hAnsi="Arial" w:cs="Arial"/>
          <w:color w:val="222222"/>
        </w:rPr>
        <w:t xml:space="preserve"> MILLONES </w:t>
      </w:r>
      <w:r w:rsidR="00C174BE" w:rsidRPr="00CD650D">
        <w:rPr>
          <w:rFonts w:ascii="Arial" w:eastAsia="Arial" w:hAnsi="Arial" w:cs="Arial"/>
          <w:color w:val="222222"/>
        </w:rPr>
        <w:t>DE</w:t>
      </w:r>
      <w:r w:rsidR="00AF7B3C" w:rsidRPr="00CD650D">
        <w:rPr>
          <w:rFonts w:ascii="Arial" w:eastAsia="Arial" w:hAnsi="Arial" w:cs="Arial"/>
          <w:color w:val="222222"/>
        </w:rPr>
        <w:t xml:space="preserve"> PESOS</w:t>
      </w:r>
      <w:r w:rsidRPr="00CD650D">
        <w:rPr>
          <w:rFonts w:ascii="Arial" w:eastAsia="Arial" w:hAnsi="Arial" w:cs="Arial"/>
          <w:color w:val="222222"/>
        </w:rPr>
        <w:t xml:space="preserve"> M/CTE ($</w:t>
      </w:r>
      <w:r w:rsidR="00187085" w:rsidRPr="00CD650D">
        <w:rPr>
          <w:rFonts w:ascii="Arial" w:eastAsia="Arial" w:hAnsi="Arial" w:cs="Arial"/>
          <w:color w:val="222222"/>
        </w:rPr>
        <w:t>49</w:t>
      </w:r>
      <w:r w:rsidR="00C174BE" w:rsidRPr="00CD650D">
        <w:rPr>
          <w:rFonts w:ascii="Arial" w:eastAsia="Arial" w:hAnsi="Arial" w:cs="Arial"/>
          <w:color w:val="222222"/>
        </w:rPr>
        <w:t>.0</w:t>
      </w:r>
      <w:r w:rsidRPr="00CD650D">
        <w:rPr>
          <w:rFonts w:ascii="Arial" w:eastAsia="Arial" w:hAnsi="Arial" w:cs="Arial"/>
          <w:color w:val="222222"/>
        </w:rPr>
        <w:t xml:space="preserve">00.000) que corresponde al total de honorarios que paga ALLIANZ SEGUROS DE VIDA S.A. a G. HERRERA ABOGADOS &amp; ASOCIADOS por la representación judicial de los </w:t>
      </w:r>
      <w:r w:rsidR="00C174BE" w:rsidRPr="00CD650D">
        <w:rPr>
          <w:rFonts w:ascii="Arial" w:eastAsia="Arial" w:hAnsi="Arial" w:cs="Arial"/>
          <w:color w:val="222222"/>
        </w:rPr>
        <w:t>22</w:t>
      </w:r>
      <w:r w:rsidRPr="00CD650D">
        <w:rPr>
          <w:rFonts w:ascii="Arial" w:eastAsia="Arial" w:hAnsi="Arial" w:cs="Arial"/>
          <w:color w:val="222222"/>
        </w:rPr>
        <w:t xml:space="preserve"> procesos en relación. En estos términos, es claro que el valor el valor unitario por proceso asciende a la suma de TRES MILLONES QUINIENTOS MIL PESOS ($3.500.000), valor que resulta de dividir $</w:t>
      </w:r>
      <w:r w:rsidR="00187085" w:rsidRPr="00CD650D">
        <w:rPr>
          <w:rFonts w:ascii="Arial" w:eastAsia="Arial" w:hAnsi="Arial" w:cs="Arial"/>
          <w:color w:val="222222"/>
        </w:rPr>
        <w:t>49</w:t>
      </w:r>
      <w:r w:rsidR="00C174BE" w:rsidRPr="00CD650D">
        <w:rPr>
          <w:rFonts w:ascii="Arial" w:eastAsia="Arial" w:hAnsi="Arial" w:cs="Arial"/>
          <w:color w:val="222222"/>
        </w:rPr>
        <w:t>.0</w:t>
      </w:r>
      <w:r w:rsidRPr="00CD650D">
        <w:rPr>
          <w:rFonts w:ascii="Arial" w:eastAsia="Arial" w:hAnsi="Arial" w:cs="Arial"/>
          <w:color w:val="222222"/>
        </w:rPr>
        <w:t xml:space="preserve">00.000 entre </w:t>
      </w:r>
      <w:r w:rsidR="00187085" w:rsidRPr="00CD650D">
        <w:rPr>
          <w:rFonts w:ascii="Arial" w:eastAsia="Arial" w:hAnsi="Arial" w:cs="Arial"/>
          <w:color w:val="222222"/>
        </w:rPr>
        <w:t>14</w:t>
      </w:r>
      <w:r w:rsidRPr="00CD650D">
        <w:rPr>
          <w:rFonts w:ascii="Arial" w:eastAsia="Arial" w:hAnsi="Arial" w:cs="Arial"/>
          <w:color w:val="222222"/>
        </w:rPr>
        <w:t>, sin tener en cuenta el IVA.</w:t>
      </w:r>
    </w:p>
    <w:p w14:paraId="05D46F1F" w14:textId="77777777" w:rsidR="005954E4" w:rsidRPr="00CD650D" w:rsidRDefault="005954E4" w:rsidP="00CD650D">
      <w:pPr>
        <w:pStyle w:val="paragraph"/>
        <w:spacing w:before="0" w:beforeAutospacing="0" w:after="0" w:afterAutospacing="0"/>
        <w:jc w:val="both"/>
        <w:textAlignment w:val="baseline"/>
        <w:rPr>
          <w:rFonts w:ascii="Arial" w:hAnsi="Arial" w:cs="Arial"/>
          <w:sz w:val="22"/>
          <w:szCs w:val="22"/>
          <w:lang w:val="es-ES"/>
        </w:rPr>
      </w:pPr>
      <w:r w:rsidRPr="00CD650D">
        <w:rPr>
          <w:rFonts w:ascii="Arial" w:hAnsi="Arial" w:cs="Arial"/>
          <w:sz w:val="22"/>
          <w:szCs w:val="22"/>
          <w:lang w:val="es-ES"/>
        </w:rPr>
        <w:t xml:space="preserve"> </w:t>
      </w:r>
    </w:p>
    <w:p w14:paraId="41B7A452" w14:textId="29BC2918"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color w:val="222222"/>
          <w:shd w:val="clear" w:color="auto" w:fill="FFFFFF"/>
          <w:lang w:eastAsia="es-CO"/>
        </w:rPr>
        <w:t xml:space="preserve">En ese sentido, al realizar un análisis no solo del valor en el que incurre mi representada por concepto de representación judicial para el caso en concreto, sino también, sobre </w:t>
      </w:r>
      <w:r w:rsidR="00F90F30" w:rsidRPr="00CD650D">
        <w:rPr>
          <w:rFonts w:ascii="Arial" w:eastAsia="Times New Roman" w:hAnsi="Arial" w:cs="Arial"/>
          <w:color w:val="222222"/>
          <w:shd w:val="clear" w:color="auto" w:fill="FFFFFF"/>
          <w:lang w:eastAsia="es-CO"/>
        </w:rPr>
        <w:t>l</w:t>
      </w:r>
      <w:r w:rsidR="00E45F4B" w:rsidRPr="00CD650D">
        <w:rPr>
          <w:rFonts w:ascii="Arial" w:eastAsia="Times New Roman" w:hAnsi="Arial" w:cs="Arial"/>
          <w:color w:val="222222"/>
          <w:shd w:val="clear" w:color="auto" w:fill="FFFFFF"/>
          <w:lang w:eastAsia="es-CO"/>
        </w:rPr>
        <w:t xml:space="preserve">a </w:t>
      </w:r>
      <w:r w:rsidR="00F90F30" w:rsidRPr="00CD650D">
        <w:rPr>
          <w:rFonts w:ascii="Arial" w:eastAsia="Times New Roman" w:hAnsi="Arial" w:cs="Arial"/>
          <w:color w:val="222222"/>
          <w:shd w:val="clear" w:color="auto" w:fill="FFFFFF"/>
          <w:lang w:eastAsia="es-CO"/>
        </w:rPr>
        <w:t xml:space="preserve">falta de </w:t>
      </w:r>
      <w:r w:rsidR="00E45F4B" w:rsidRPr="00CD650D">
        <w:rPr>
          <w:rFonts w:ascii="Arial" w:eastAsia="Times New Roman" w:hAnsi="Arial" w:cs="Arial"/>
          <w:color w:val="222222"/>
          <w:shd w:val="clear" w:color="auto" w:fill="FFFFFF"/>
          <w:lang w:eastAsia="es-CO"/>
        </w:rPr>
        <w:t>legitimación en la causa por pasiva de mi procurada</w:t>
      </w:r>
      <w:r w:rsidRPr="00CD650D">
        <w:rPr>
          <w:rFonts w:ascii="Arial" w:eastAsia="Times New Roman" w:hAnsi="Arial" w:cs="Arial"/>
          <w:color w:val="222222"/>
          <w:shd w:val="clear" w:color="auto" w:fill="FFFFFF"/>
          <w:lang w:eastAsia="es-CO"/>
        </w:rPr>
        <w:t xml:space="preserve">, es procedente que las agencias en derecho en contra de la </w:t>
      </w:r>
      <w:r w:rsidR="00E45F4B" w:rsidRPr="00CD650D">
        <w:rPr>
          <w:rFonts w:ascii="Arial" w:eastAsia="Times New Roman" w:hAnsi="Arial" w:cs="Arial"/>
          <w:color w:val="222222"/>
          <w:shd w:val="clear" w:color="auto" w:fill="FFFFFF"/>
          <w:lang w:eastAsia="es-CO"/>
        </w:rPr>
        <w:t>demandante</w:t>
      </w:r>
      <w:r w:rsidRPr="00CD650D">
        <w:rPr>
          <w:rFonts w:ascii="Arial" w:eastAsia="Times New Roman" w:hAnsi="Arial" w:cs="Arial"/>
          <w:color w:val="222222"/>
          <w:shd w:val="clear" w:color="auto" w:fill="FFFFFF"/>
          <w:lang w:eastAsia="es-CO"/>
        </w:rPr>
        <w:t xml:space="preserve"> y a favor de ALLIANZ SEGUROS DE VIDA S.A., sean tasadas en una suma equivalente a TRES MILLONES QUINIENTOS ($3.500.000) más IVA, tal como se prueba con el legajo adjunto.</w:t>
      </w:r>
      <w:r w:rsidRPr="00CD650D">
        <w:rPr>
          <w:rFonts w:ascii="Arial" w:eastAsia="Times New Roman" w:hAnsi="Arial" w:cs="Arial"/>
          <w:color w:val="222222"/>
          <w:lang w:val="es-CO" w:eastAsia="es-CO"/>
        </w:rPr>
        <w:t>  </w:t>
      </w:r>
    </w:p>
    <w:p w14:paraId="3D27B023"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color w:val="222222"/>
          <w:lang w:val="es-CO" w:eastAsia="es-CO"/>
        </w:rPr>
        <w:t>  </w:t>
      </w:r>
    </w:p>
    <w:p w14:paraId="369CFA18" w14:textId="044ED0C0"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color w:val="222222"/>
          <w:shd w:val="clear" w:color="auto" w:fill="FFFFFF"/>
          <w:lang w:eastAsia="es-CO"/>
        </w:rPr>
        <w:t xml:space="preserve">Finalmente, es viable concluir que el patrimonio de mi representada se está viendo afectado por los gastos que ha sufragado con ocasión a </w:t>
      </w:r>
      <w:r w:rsidR="00E45F4B" w:rsidRPr="00CD650D">
        <w:rPr>
          <w:rFonts w:ascii="Arial" w:eastAsia="Times New Roman" w:hAnsi="Arial" w:cs="Arial"/>
          <w:color w:val="222222"/>
          <w:shd w:val="clear" w:color="auto" w:fill="FFFFFF"/>
          <w:lang w:eastAsia="es-CO"/>
        </w:rPr>
        <w:t xml:space="preserve">vinculación en Litis en el presente proceso de </w:t>
      </w:r>
      <w:r w:rsidRPr="00CD650D">
        <w:rPr>
          <w:rFonts w:ascii="Arial" w:eastAsia="Times New Roman" w:hAnsi="Arial" w:cs="Arial"/>
          <w:color w:val="222222"/>
          <w:shd w:val="clear" w:color="auto" w:fill="FFFFFF"/>
          <w:lang w:eastAsia="es-CO"/>
        </w:rPr>
        <w:lastRenderedPageBreak/>
        <w:t xml:space="preserve">ineficacia de traslado de régimen pensional, toda vez que: (i) Se está generando un daño para ALLIANZ SEGUROS DE VIDA S.A en atención a los gastos de representación legal en procesos que resultan favorables a sus intereses, puesto que </w:t>
      </w:r>
      <w:r w:rsidR="00E45F4B" w:rsidRPr="00CD650D">
        <w:rPr>
          <w:rFonts w:ascii="Arial" w:eastAsia="Times New Roman" w:hAnsi="Arial" w:cs="Arial"/>
          <w:color w:val="222222"/>
          <w:shd w:val="clear" w:color="auto" w:fill="FFFFFF"/>
          <w:lang w:eastAsia="es-CO"/>
        </w:rPr>
        <w:t>la vinculación de mi procurada</w:t>
      </w:r>
      <w:r w:rsidRPr="00CD650D">
        <w:rPr>
          <w:rFonts w:ascii="Arial" w:eastAsia="Times New Roman" w:hAnsi="Arial" w:cs="Arial"/>
          <w:color w:val="222222"/>
          <w:shd w:val="clear" w:color="auto" w:fill="FFFFFF"/>
          <w:lang w:eastAsia="es-CO"/>
        </w:rPr>
        <w:t xml:space="preserve"> no tiene fundamento legal ni jurisprudencial para salir avante (</w:t>
      </w:r>
      <w:proofErr w:type="spellStart"/>
      <w:r w:rsidRPr="00CD650D">
        <w:rPr>
          <w:rFonts w:ascii="Arial" w:eastAsia="Times New Roman" w:hAnsi="Arial" w:cs="Arial"/>
          <w:color w:val="222222"/>
          <w:shd w:val="clear" w:color="auto" w:fill="FFFFFF"/>
          <w:lang w:eastAsia="es-CO"/>
        </w:rPr>
        <w:t>ii</w:t>
      </w:r>
      <w:proofErr w:type="spellEnd"/>
      <w:r w:rsidRPr="00CD650D">
        <w:rPr>
          <w:rFonts w:ascii="Arial" w:eastAsia="Times New Roman" w:hAnsi="Arial" w:cs="Arial"/>
          <w:color w:val="222222"/>
          <w:shd w:val="clear" w:color="auto" w:fill="FFFFFF"/>
          <w:lang w:eastAsia="es-CO"/>
        </w:rPr>
        <w:t>) El costo que asume ALLIANZ SEGUROS DE VIDA S.A. por la representación judicial por cada proceso, asciende a la suma de TRES MILLONES QUINIENTOS ($3.500.000) más IVA, y (</w:t>
      </w:r>
      <w:proofErr w:type="spellStart"/>
      <w:r w:rsidRPr="00CD650D">
        <w:rPr>
          <w:rFonts w:ascii="Arial" w:eastAsia="Times New Roman" w:hAnsi="Arial" w:cs="Arial"/>
          <w:color w:val="222222"/>
          <w:shd w:val="clear" w:color="auto" w:fill="FFFFFF"/>
          <w:lang w:eastAsia="es-CO"/>
        </w:rPr>
        <w:t>iii</w:t>
      </w:r>
      <w:proofErr w:type="spellEnd"/>
      <w:r w:rsidRPr="00CD650D">
        <w:rPr>
          <w:rFonts w:ascii="Arial" w:eastAsia="Times New Roman" w:hAnsi="Arial" w:cs="Arial"/>
          <w:color w:val="222222"/>
          <w:shd w:val="clear" w:color="auto" w:fill="FFFFFF"/>
          <w:lang w:eastAsia="es-CO"/>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CD650D">
        <w:rPr>
          <w:rFonts w:ascii="Arial" w:eastAsia="Times New Roman" w:hAnsi="Arial" w:cs="Arial"/>
          <w:color w:val="222222"/>
          <w:lang w:val="es-CO" w:eastAsia="es-CO"/>
        </w:rPr>
        <w:t>  </w:t>
      </w:r>
    </w:p>
    <w:p w14:paraId="3F333A38" w14:textId="77777777" w:rsidR="005954E4" w:rsidRPr="00CD650D" w:rsidRDefault="005954E4" w:rsidP="00CD650D">
      <w:pPr>
        <w:widowControl w:val="0"/>
        <w:autoSpaceDE w:val="0"/>
        <w:autoSpaceDN w:val="0"/>
        <w:spacing w:after="0" w:line="240" w:lineRule="auto"/>
        <w:jc w:val="both"/>
        <w:rPr>
          <w:rFonts w:ascii="Arial" w:eastAsia="Arial" w:hAnsi="Arial" w:cs="Arial"/>
          <w:b/>
          <w:bCs/>
          <w:u w:val="single"/>
        </w:rPr>
      </w:pPr>
    </w:p>
    <w:p w14:paraId="2B4D4578" w14:textId="77777777" w:rsidR="005954E4" w:rsidRPr="00CD650D" w:rsidRDefault="005954E4" w:rsidP="00CD650D">
      <w:pPr>
        <w:widowControl w:val="0"/>
        <w:numPr>
          <w:ilvl w:val="0"/>
          <w:numId w:val="40"/>
        </w:numPr>
        <w:autoSpaceDE w:val="0"/>
        <w:autoSpaceDN w:val="0"/>
        <w:spacing w:after="0" w:line="240" w:lineRule="auto"/>
        <w:ind w:left="426"/>
        <w:jc w:val="both"/>
        <w:rPr>
          <w:rFonts w:ascii="Arial" w:eastAsia="Arial" w:hAnsi="Arial" w:cs="Arial"/>
          <w:b/>
          <w:bCs/>
          <w:u w:val="single"/>
        </w:rPr>
      </w:pPr>
      <w:r w:rsidRPr="00CD650D">
        <w:rPr>
          <w:rFonts w:ascii="Arial" w:eastAsia="Arial" w:hAnsi="Arial" w:cs="Arial"/>
          <w:b/>
          <w:bCs/>
          <w:u w:val="single"/>
        </w:rPr>
        <w:t xml:space="preserve">INEXISTENCIA DE OBLIGACIÓN DE RESTITUCIÓN DE LA PRIMA DEL SEGURO PREVISIONAL AL ESTAR DEBIDAMENTE DEVENGADA EN RAZÓN DEL RIESGO ASUMIDO. </w:t>
      </w:r>
    </w:p>
    <w:p w14:paraId="4E6EDF3D" w14:textId="77777777" w:rsidR="005954E4" w:rsidRPr="00CD650D" w:rsidRDefault="005954E4" w:rsidP="00CD650D">
      <w:pPr>
        <w:widowControl w:val="0"/>
        <w:autoSpaceDE w:val="0"/>
        <w:autoSpaceDN w:val="0"/>
        <w:spacing w:after="0" w:line="240" w:lineRule="auto"/>
        <w:jc w:val="both"/>
        <w:rPr>
          <w:rFonts w:ascii="Arial" w:eastAsia="Arial" w:hAnsi="Arial" w:cs="Arial"/>
        </w:rPr>
      </w:pPr>
    </w:p>
    <w:p w14:paraId="0E770E6A"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CD650D">
        <w:rPr>
          <w:rFonts w:ascii="Arial" w:eastAsia="Times New Roman" w:hAnsi="Arial" w:cs="Arial"/>
          <w:lang w:val="es-CO" w:eastAsia="es-CO"/>
        </w:rPr>
        <w:t>  </w:t>
      </w:r>
    </w:p>
    <w:p w14:paraId="0870B787"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673D604D"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CD650D">
        <w:rPr>
          <w:rFonts w:ascii="Arial" w:eastAsia="Times New Roman" w:hAnsi="Arial" w:cs="Arial"/>
          <w:lang w:val="es-CO" w:eastAsia="es-CO"/>
        </w:rPr>
        <w:t>  </w:t>
      </w:r>
    </w:p>
    <w:p w14:paraId="38A454E5"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1359B6C0"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En línea con lo expuesto y, teniendo en cuenta que la aseguradora se hace acreedora de la prima así se materialice o no el riesgo, es importante traer a colación la definición de prima:</w:t>
      </w:r>
      <w:r w:rsidRPr="00CD650D">
        <w:rPr>
          <w:rFonts w:ascii="Arial" w:eastAsia="Times New Roman" w:hAnsi="Arial" w:cs="Arial"/>
          <w:lang w:val="es-CO" w:eastAsia="es-CO"/>
        </w:rPr>
        <w:t>  </w:t>
      </w:r>
    </w:p>
    <w:p w14:paraId="73C4AA41" w14:textId="77777777" w:rsidR="005954E4" w:rsidRPr="00CD650D" w:rsidRDefault="005954E4" w:rsidP="00CD650D">
      <w:pPr>
        <w:spacing w:after="0" w:line="240" w:lineRule="auto"/>
        <w:ind w:left="705"/>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5AC47CE4" w14:textId="77777777" w:rsidR="005954E4" w:rsidRPr="00CD650D" w:rsidRDefault="005954E4" w:rsidP="00CD650D">
      <w:pPr>
        <w:spacing w:after="0" w:line="240" w:lineRule="auto"/>
        <w:ind w:left="705"/>
        <w:jc w:val="both"/>
        <w:textAlignment w:val="baseline"/>
        <w:rPr>
          <w:rFonts w:ascii="Arial" w:eastAsia="Times New Roman" w:hAnsi="Arial" w:cs="Arial"/>
          <w:lang w:val="es-CO" w:eastAsia="es-CO"/>
        </w:rPr>
      </w:pPr>
      <w:r w:rsidRPr="00CD650D">
        <w:rPr>
          <w:rFonts w:ascii="Arial" w:eastAsia="Times New Roman" w:hAnsi="Arial" w:cs="Arial"/>
          <w:i/>
          <w:iCs/>
          <w:lang w:eastAsia="es-CO"/>
        </w:rPr>
        <w:t xml:space="preserve">“La prima o precio del seguro, es la contraprestación a cargo del tomador y en favor de la aseguradora por el hecho de asumir el amparo y la obligación de indemnizar frente a la ocurrencia de un determinado siniestro” </w:t>
      </w:r>
      <w:r w:rsidRPr="00CD650D">
        <w:rPr>
          <w:rFonts w:ascii="Arial" w:eastAsia="Times New Roman" w:hAnsi="Arial" w:cs="Arial"/>
          <w:i/>
          <w:iCs/>
          <w:vertAlign w:val="superscript"/>
          <w:lang w:eastAsia="es-CO"/>
        </w:rPr>
        <w:t>2</w:t>
      </w:r>
      <w:r w:rsidRPr="00CD650D">
        <w:rPr>
          <w:rFonts w:ascii="Arial" w:eastAsia="Times New Roman" w:hAnsi="Arial" w:cs="Arial"/>
          <w:lang w:val="es-CO" w:eastAsia="es-CO"/>
        </w:rPr>
        <w:t>  </w:t>
      </w:r>
    </w:p>
    <w:p w14:paraId="3EF82BA4"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51AF133C"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CD650D">
        <w:rPr>
          <w:rFonts w:ascii="Arial" w:eastAsia="Times New Roman" w:hAnsi="Arial" w:cs="Arial"/>
          <w:lang w:val="es-CO" w:eastAsia="es-CO"/>
        </w:rPr>
        <w:t>  </w:t>
      </w:r>
    </w:p>
    <w:p w14:paraId="4481CAC6"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424CEFF0"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Al respecto, el artículo 1070 del Código de Comercio señala lo siguiente:  </w:t>
      </w:r>
      <w:r w:rsidRPr="00CD650D">
        <w:rPr>
          <w:rFonts w:ascii="Arial" w:eastAsia="Times New Roman" w:hAnsi="Arial" w:cs="Arial"/>
          <w:lang w:val="es-CO" w:eastAsia="es-CO"/>
        </w:rPr>
        <w:t>  </w:t>
      </w:r>
    </w:p>
    <w:p w14:paraId="1C9D9425" w14:textId="77777777" w:rsidR="005954E4" w:rsidRPr="00CD650D" w:rsidRDefault="005954E4" w:rsidP="00CD650D">
      <w:pPr>
        <w:spacing w:after="0" w:line="240" w:lineRule="auto"/>
        <w:ind w:left="555"/>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r w:rsidRPr="00CD650D">
        <w:rPr>
          <w:rFonts w:ascii="Arial" w:hAnsi="Arial" w:cs="Arial"/>
          <w:lang w:val="es-CO" w:eastAsia="es-CO"/>
        </w:rPr>
        <w:t> </w:t>
      </w:r>
      <w:r w:rsidRPr="00CD650D">
        <w:rPr>
          <w:rFonts w:ascii="Arial" w:eastAsia="Times New Roman" w:hAnsi="Arial" w:cs="Arial"/>
          <w:lang w:val="es-CO" w:eastAsia="es-CO"/>
        </w:rPr>
        <w:br/>
      </w:r>
      <w:r w:rsidRPr="00CD650D">
        <w:rPr>
          <w:rFonts w:ascii="Arial" w:eastAsia="Times New Roman" w:hAnsi="Arial" w:cs="Arial"/>
          <w:b/>
          <w:bCs/>
          <w:i/>
          <w:iCs/>
          <w:u w:val="single"/>
          <w:lang w:eastAsia="es-CO"/>
        </w:rPr>
        <w:t>“ARTÍCULO 1070. &lt;PRIMA DEVENGADA&gt;.</w:t>
      </w:r>
      <w:r w:rsidRPr="00CD650D">
        <w:rPr>
          <w:rFonts w:ascii="Arial" w:eastAsia="Times New Roman" w:hAnsi="Arial" w:cs="Arial"/>
          <w:i/>
          <w:iCs/>
          <w:lang w:eastAsia="es-CO"/>
        </w:rPr>
        <w:t> Sin perjuicio de lo dispuesto en el artículo </w:t>
      </w:r>
      <w:hyperlink r:id="rId10" w:anchor="1119" w:tgtFrame="_blank" w:history="1">
        <w:r w:rsidRPr="00CD650D">
          <w:rPr>
            <w:rFonts w:ascii="Arial" w:eastAsia="Times New Roman" w:hAnsi="Arial" w:cs="Arial"/>
            <w:i/>
            <w:iCs/>
            <w:color w:val="0563C1"/>
            <w:u w:val="single"/>
            <w:lang w:eastAsia="es-CO"/>
          </w:rPr>
          <w:t>1119</w:t>
        </w:r>
      </w:hyperlink>
      <w:r w:rsidRPr="00CD650D">
        <w:rPr>
          <w:rFonts w:ascii="Arial" w:eastAsia="Times New Roman" w:hAnsi="Arial" w:cs="Arial"/>
          <w:i/>
          <w:iCs/>
          <w:lang w:eastAsia="es-CO"/>
        </w:rPr>
        <w:t>, el asegurador devengará definitivamente la parte de la prima proporcional al tiempo corrido del riesgo (…)” </w:t>
      </w:r>
      <w:r w:rsidRPr="00CD650D">
        <w:rPr>
          <w:rFonts w:ascii="Arial" w:eastAsia="Times New Roman" w:hAnsi="Arial" w:cs="Arial"/>
          <w:lang w:val="es-CO" w:eastAsia="es-CO"/>
        </w:rPr>
        <w:t>  </w:t>
      </w:r>
    </w:p>
    <w:p w14:paraId="64490DA1"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619CD08C"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Con fundamento en este último articulado, se concluye que del 02/05/1994 al 31/12/2000 la aseguradora devengó la prima como contraprestación de asumir el riesgo asegurado durante el lapso señalado. </w:t>
      </w:r>
      <w:r w:rsidRPr="00CD650D">
        <w:rPr>
          <w:rFonts w:ascii="Arial" w:eastAsia="Times New Roman" w:hAnsi="Arial" w:cs="Arial"/>
          <w:lang w:val="es-CO" w:eastAsia="es-CO"/>
        </w:rPr>
        <w:t>  </w:t>
      </w:r>
    </w:p>
    <w:p w14:paraId="57F97CC0"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1933AF30"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lastRenderedPageBreak/>
        <w:t>En relación con el concepto de prima devengada, es considerable citar la definición que da el Dr. Hernán Fabio López Blanco:</w:t>
      </w:r>
      <w:r w:rsidRPr="00CD650D">
        <w:rPr>
          <w:rFonts w:ascii="Arial" w:eastAsia="Times New Roman" w:hAnsi="Arial" w:cs="Arial"/>
          <w:lang w:val="es-CO" w:eastAsia="es-CO"/>
        </w:rPr>
        <w:t>  </w:t>
      </w:r>
    </w:p>
    <w:p w14:paraId="6ED48B51" w14:textId="77777777" w:rsidR="005954E4" w:rsidRPr="00CD650D" w:rsidRDefault="005954E4" w:rsidP="00CD650D">
      <w:pPr>
        <w:spacing w:after="0" w:line="240" w:lineRule="auto"/>
        <w:ind w:left="705"/>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6AF19C2F" w14:textId="77777777" w:rsidR="005954E4" w:rsidRPr="00CD650D" w:rsidRDefault="005954E4" w:rsidP="00CD650D">
      <w:pPr>
        <w:spacing w:after="0" w:line="240" w:lineRule="auto"/>
        <w:ind w:left="555"/>
        <w:jc w:val="both"/>
        <w:textAlignment w:val="baseline"/>
        <w:rPr>
          <w:rFonts w:ascii="Arial" w:eastAsia="Times New Roman" w:hAnsi="Arial" w:cs="Arial"/>
          <w:lang w:val="es-CO" w:eastAsia="es-CO"/>
        </w:rPr>
      </w:pPr>
      <w:r w:rsidRPr="00CD650D">
        <w:rPr>
          <w:rFonts w:ascii="Arial" w:eastAsia="Times New Roman" w:hAnsi="Arial" w:cs="Arial"/>
          <w:i/>
          <w:iCs/>
          <w:lang w:eastAsia="es-CO"/>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CD650D">
        <w:rPr>
          <w:rFonts w:ascii="Arial" w:eastAsia="Times New Roman" w:hAnsi="Arial" w:cs="Arial"/>
          <w:lang w:val="es-CO" w:eastAsia="es-CO"/>
        </w:rPr>
        <w:t>  </w:t>
      </w:r>
    </w:p>
    <w:p w14:paraId="5201975B"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221867A2"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CD650D">
        <w:rPr>
          <w:rFonts w:ascii="Arial" w:eastAsia="Times New Roman" w:hAnsi="Arial" w:cs="Arial"/>
          <w:lang w:val="es-CO" w:eastAsia="es-CO"/>
        </w:rPr>
        <w:t>  </w:t>
      </w:r>
    </w:p>
    <w:p w14:paraId="1D4C8912"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1C333B80"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CD650D">
        <w:rPr>
          <w:rFonts w:ascii="Arial" w:eastAsia="Times New Roman" w:hAnsi="Arial" w:cs="Arial"/>
          <w:lang w:val="es-CO" w:eastAsia="es-CO"/>
        </w:rPr>
        <w:t>  </w:t>
      </w:r>
    </w:p>
    <w:p w14:paraId="747E6DAC"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314246F6" w14:textId="77777777" w:rsidR="005954E4" w:rsidRPr="00CD650D" w:rsidRDefault="005954E4" w:rsidP="00CD650D">
      <w:pPr>
        <w:spacing w:after="0" w:line="240" w:lineRule="auto"/>
        <w:ind w:left="555"/>
        <w:jc w:val="both"/>
        <w:textAlignment w:val="baseline"/>
        <w:rPr>
          <w:rFonts w:ascii="Arial" w:eastAsia="Times New Roman" w:hAnsi="Arial" w:cs="Arial"/>
          <w:lang w:val="es-CO" w:eastAsia="es-CO"/>
        </w:rPr>
      </w:pPr>
      <w:r w:rsidRPr="00CD650D">
        <w:rPr>
          <w:rFonts w:ascii="Arial" w:eastAsia="Times New Roman" w:hAnsi="Arial" w:cs="Arial"/>
          <w:i/>
          <w:iCs/>
          <w:lang w:eastAsia="es-CO"/>
        </w:rPr>
        <w:t xml:space="preserve">"(...) el seguro es un contrato por virtud del cual una persona -el asegurador- se obliga a cambio de una prestación pecuniaria cierta que se denomina 'prima', </w:t>
      </w:r>
      <w:r w:rsidRPr="00CD650D">
        <w:rPr>
          <w:rFonts w:ascii="Arial" w:eastAsia="Times New Roman" w:hAnsi="Arial" w:cs="Arial"/>
          <w:b/>
          <w:bCs/>
          <w:i/>
          <w:iCs/>
          <w:lang w:eastAsia="es-CO"/>
        </w:rPr>
        <w:t xml:space="preserve">dentro de los límites pactados y ante la ocurrencia de un acontecimiento incierto </w:t>
      </w:r>
      <w:r w:rsidRPr="00CD650D">
        <w:rPr>
          <w:rFonts w:ascii="Arial" w:eastAsia="Times New Roman" w:hAnsi="Arial" w:cs="Arial"/>
          <w:b/>
          <w:bCs/>
          <w:i/>
          <w:iCs/>
          <w:u w:val="single"/>
          <w:lang w:eastAsia="es-CO"/>
        </w:rPr>
        <w:t>cuyo riesgo ha sido objeto de cobertura</w:t>
      </w:r>
      <w:r w:rsidRPr="00CD650D">
        <w:rPr>
          <w:rFonts w:ascii="Arial" w:eastAsia="Times New Roman" w:hAnsi="Arial" w:cs="Arial"/>
          <w:i/>
          <w:iCs/>
          <w:lang w:eastAsia="es-CO"/>
        </w:rPr>
        <w:t>, a indemnizar al 'asegurado' los daños sufridos o, dado el caso, a satisfacer un capital o una renta cuya función, como se sabe, es la previsión, la capitalización y el ahorro (…)”</w:t>
      </w:r>
      <w:r w:rsidRPr="00CD650D">
        <w:rPr>
          <w:rFonts w:ascii="Arial" w:eastAsia="Times New Roman" w:hAnsi="Arial" w:cs="Arial"/>
          <w:vertAlign w:val="superscript"/>
          <w:lang w:eastAsia="es-CO"/>
        </w:rPr>
        <w:t>3</w:t>
      </w:r>
      <w:r w:rsidRPr="00CD650D">
        <w:rPr>
          <w:rFonts w:ascii="Arial" w:eastAsia="Times New Roman" w:hAnsi="Arial" w:cs="Arial"/>
          <w:lang w:val="es-CO" w:eastAsia="es-CO"/>
        </w:rPr>
        <w:t>  </w:t>
      </w:r>
    </w:p>
    <w:p w14:paraId="56A91F5C" w14:textId="77777777" w:rsidR="005954E4" w:rsidRPr="00CD650D" w:rsidRDefault="005954E4" w:rsidP="00CD650D">
      <w:pPr>
        <w:spacing w:after="0" w:line="240" w:lineRule="auto"/>
        <w:ind w:left="720"/>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3124FE04"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CD650D">
        <w:rPr>
          <w:rFonts w:ascii="Arial" w:eastAsia="Times New Roman" w:hAnsi="Arial" w:cs="Arial"/>
          <w:lang w:val="es-CO" w:eastAsia="es-CO"/>
        </w:rPr>
        <w:t>  </w:t>
      </w:r>
    </w:p>
    <w:p w14:paraId="7331A103" w14:textId="77777777" w:rsidR="005954E4" w:rsidRPr="00CD650D" w:rsidRDefault="005954E4" w:rsidP="00CD650D">
      <w:pPr>
        <w:spacing w:after="0" w:line="240" w:lineRule="auto"/>
        <w:ind w:left="705"/>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51FAEDD2" w14:textId="77777777" w:rsidR="005954E4" w:rsidRPr="00CD650D" w:rsidRDefault="005954E4" w:rsidP="00CD650D">
      <w:pPr>
        <w:spacing w:after="0" w:line="240" w:lineRule="auto"/>
        <w:ind w:left="555"/>
        <w:jc w:val="both"/>
        <w:textAlignment w:val="baseline"/>
        <w:rPr>
          <w:rFonts w:ascii="Arial" w:eastAsia="Times New Roman" w:hAnsi="Arial" w:cs="Arial"/>
          <w:lang w:val="es-CO" w:eastAsia="es-CO"/>
        </w:rPr>
      </w:pPr>
      <w:r w:rsidRPr="00CD650D">
        <w:rPr>
          <w:rFonts w:ascii="Arial" w:eastAsia="Times New Roman" w:hAnsi="Arial" w:cs="Arial"/>
          <w:i/>
          <w:iCs/>
          <w:lang w:eastAsia="es-CO"/>
        </w:rPr>
        <w:t xml:space="preserve">“3.2.2.7. Pago de la prima. El pago de la prima, que corresponde a la administradora, </w:t>
      </w:r>
      <w:r w:rsidRPr="00CD650D">
        <w:rPr>
          <w:rFonts w:ascii="Arial" w:eastAsia="Times New Roman" w:hAnsi="Arial" w:cs="Arial"/>
          <w:b/>
          <w:bCs/>
          <w:i/>
          <w:iCs/>
          <w:u w:val="single"/>
          <w:lang w:eastAsia="es-CO"/>
        </w:rPr>
        <w:t>se debe hacer en la forma que acuerden las partes</w:t>
      </w:r>
      <w:r w:rsidRPr="00CD650D">
        <w:rPr>
          <w:rFonts w:ascii="Arial" w:eastAsia="Times New Roman" w:hAnsi="Arial" w:cs="Arial"/>
          <w:i/>
          <w:iCs/>
          <w:lang w:eastAsia="es-CO"/>
        </w:rPr>
        <w:t>”</w:t>
      </w:r>
      <w:r w:rsidRPr="00CD650D">
        <w:rPr>
          <w:rFonts w:ascii="Arial" w:eastAsia="Times New Roman" w:hAnsi="Arial" w:cs="Arial"/>
          <w:lang w:val="es-CO" w:eastAsia="es-CO"/>
        </w:rPr>
        <w:t>  </w:t>
      </w:r>
    </w:p>
    <w:p w14:paraId="22826356"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7F29B01B"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CD650D">
        <w:rPr>
          <w:rFonts w:ascii="Arial" w:eastAsia="Times New Roman" w:hAnsi="Arial" w:cs="Arial"/>
          <w:lang w:val="es-CO" w:eastAsia="es-CO"/>
        </w:rPr>
        <w:t>  </w:t>
      </w:r>
    </w:p>
    <w:p w14:paraId="7D560227" w14:textId="77777777" w:rsidR="005954E4" w:rsidRPr="00CD650D" w:rsidRDefault="005954E4" w:rsidP="00CD650D">
      <w:pPr>
        <w:spacing w:after="0" w:line="240" w:lineRule="auto"/>
        <w:ind w:left="705"/>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679D863B" w14:textId="77777777" w:rsidR="005954E4" w:rsidRPr="00CD650D" w:rsidRDefault="005954E4" w:rsidP="00CD650D">
      <w:pPr>
        <w:spacing w:after="0" w:line="240" w:lineRule="auto"/>
        <w:ind w:left="705"/>
        <w:jc w:val="both"/>
        <w:textAlignment w:val="baseline"/>
        <w:rPr>
          <w:rFonts w:ascii="Arial" w:eastAsia="Times New Roman" w:hAnsi="Arial" w:cs="Arial"/>
          <w:lang w:val="es-CO" w:eastAsia="es-CO"/>
        </w:rPr>
      </w:pPr>
      <w:r w:rsidRPr="00CD650D">
        <w:rPr>
          <w:rFonts w:ascii="Arial" w:eastAsia="Times New Roman" w:hAnsi="Arial" w:cs="Arial"/>
          <w:i/>
          <w:iCs/>
          <w:lang w:eastAsia="es-CO"/>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CD650D">
        <w:rPr>
          <w:rFonts w:ascii="Arial" w:eastAsia="Times New Roman" w:hAnsi="Arial" w:cs="Arial"/>
          <w:lang w:val="es-CO" w:eastAsia="es-CO"/>
        </w:rPr>
        <w:t>  </w:t>
      </w:r>
    </w:p>
    <w:p w14:paraId="21336D36" w14:textId="77777777" w:rsidR="005954E4" w:rsidRPr="00CD650D" w:rsidRDefault="005954E4" w:rsidP="00CD650D">
      <w:pPr>
        <w:spacing w:after="0" w:line="240" w:lineRule="auto"/>
        <w:ind w:left="705"/>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4CF17A0C" w14:textId="77777777" w:rsidR="005954E4" w:rsidRPr="00CD650D" w:rsidRDefault="005954E4" w:rsidP="00CD650D">
      <w:pPr>
        <w:spacing w:after="0" w:line="240" w:lineRule="auto"/>
        <w:ind w:left="705"/>
        <w:jc w:val="both"/>
        <w:textAlignment w:val="baseline"/>
        <w:rPr>
          <w:rFonts w:ascii="Arial" w:eastAsia="Times New Roman" w:hAnsi="Arial" w:cs="Arial"/>
          <w:lang w:val="es-CO" w:eastAsia="es-CO"/>
        </w:rPr>
      </w:pPr>
      <w:r w:rsidRPr="00CD650D">
        <w:rPr>
          <w:rFonts w:ascii="Arial" w:eastAsia="Times New Roman" w:hAnsi="Arial" w:cs="Arial"/>
          <w:i/>
          <w:iCs/>
          <w:lang w:eastAsia="es-CO"/>
        </w:rPr>
        <w:t>La mora en el pago de la prima dentro de las oportunidades indicadas producirá la terminación automática de la presente póliza. </w:t>
      </w:r>
      <w:r w:rsidRPr="00CD650D">
        <w:rPr>
          <w:rFonts w:ascii="Arial" w:eastAsia="Times New Roman" w:hAnsi="Arial" w:cs="Arial"/>
          <w:lang w:val="es-CO" w:eastAsia="es-CO"/>
        </w:rPr>
        <w:t>  </w:t>
      </w:r>
    </w:p>
    <w:p w14:paraId="66E3F87F" w14:textId="77777777" w:rsidR="005954E4" w:rsidRPr="00CD650D" w:rsidRDefault="005954E4" w:rsidP="00CD650D">
      <w:pPr>
        <w:spacing w:after="0" w:line="240" w:lineRule="auto"/>
        <w:ind w:left="705"/>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52C10DAE" w14:textId="77777777" w:rsidR="005954E4" w:rsidRPr="00CD650D" w:rsidRDefault="005954E4" w:rsidP="00CD650D">
      <w:pPr>
        <w:spacing w:after="0" w:line="240" w:lineRule="auto"/>
        <w:ind w:left="705"/>
        <w:jc w:val="both"/>
        <w:textAlignment w:val="baseline"/>
        <w:rPr>
          <w:rFonts w:ascii="Arial" w:eastAsia="Times New Roman" w:hAnsi="Arial" w:cs="Arial"/>
          <w:lang w:val="es-CO" w:eastAsia="es-CO"/>
        </w:rPr>
      </w:pPr>
      <w:r w:rsidRPr="00CD650D">
        <w:rPr>
          <w:rFonts w:ascii="Arial" w:eastAsia="Times New Roman" w:hAnsi="Arial" w:cs="Arial"/>
          <w:i/>
          <w:iCs/>
          <w:lang w:eastAsia="es-CO"/>
        </w:rPr>
        <w:t>Durante el plazo de gracia se considerará el seguro en vigor y por consiguiente, si ocurre algún siniestro la compañía pagará la indemnización correspondiente, previa deducción de las primas causadas y pendientes de pago.”</w:t>
      </w:r>
      <w:r w:rsidRPr="00CD650D">
        <w:rPr>
          <w:rFonts w:ascii="Arial" w:eastAsia="Times New Roman" w:hAnsi="Arial" w:cs="Arial"/>
          <w:lang w:val="es-CO" w:eastAsia="es-CO"/>
        </w:rPr>
        <w:t>  </w:t>
      </w:r>
    </w:p>
    <w:p w14:paraId="5336BB7B"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75C32D68"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 xml:space="preserve">De lo cual se concluye que (i) el pago de las primas acordado entre COLFONDOS S.A. como tomador del seguro y ALLIANZ SEGUROS DE VIDA S.A. en calidad de aseguradora, se realizaba de manera sucesiva, contabilizándose el plazo de pago desde la fecha de </w:t>
      </w:r>
      <w:r w:rsidRPr="00CD650D">
        <w:rPr>
          <w:rFonts w:ascii="Arial" w:eastAsia="Times New Roman" w:hAnsi="Arial" w:cs="Arial"/>
          <w:lang w:eastAsia="es-CO"/>
        </w:rPr>
        <w:lastRenderedPageBreak/>
        <w:t>vencimiento del periodo de pago inmediatamente anterior y resaltándose que, de existir un certificado o anexo de la póliza, el plazo se contabilizaba a partir de la elaboración de dicho documento y (</w:t>
      </w:r>
      <w:proofErr w:type="spellStart"/>
      <w:r w:rsidRPr="00CD650D">
        <w:rPr>
          <w:rFonts w:ascii="Arial" w:eastAsia="Times New Roman" w:hAnsi="Arial" w:cs="Arial"/>
          <w:lang w:eastAsia="es-CO"/>
        </w:rPr>
        <w:t>ii</w:t>
      </w:r>
      <w:proofErr w:type="spellEnd"/>
      <w:r w:rsidRPr="00CD650D">
        <w:rPr>
          <w:rFonts w:ascii="Arial" w:eastAsia="Times New Roman" w:hAnsi="Arial" w:cs="Arial"/>
          <w:lang w:eastAsia="es-CO"/>
        </w:rPr>
        <w:t>) El pago de la prima goza de autonomía de las partes y el hecho de que se haya pactado de cierta forma es válido. </w:t>
      </w:r>
      <w:r w:rsidRPr="00CD650D">
        <w:rPr>
          <w:rFonts w:ascii="Arial" w:eastAsia="Times New Roman" w:hAnsi="Arial" w:cs="Arial"/>
          <w:lang w:val="es-CO" w:eastAsia="es-CO"/>
        </w:rPr>
        <w:t>  </w:t>
      </w:r>
    </w:p>
    <w:p w14:paraId="5BB1D2CF" w14:textId="77777777" w:rsidR="005954E4" w:rsidRPr="00CD650D" w:rsidRDefault="005954E4" w:rsidP="00CD650D">
      <w:pPr>
        <w:spacing w:after="0" w:line="240" w:lineRule="auto"/>
        <w:ind w:left="705"/>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4FF13BEB"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CD650D">
        <w:rPr>
          <w:rFonts w:ascii="Arial" w:eastAsia="Times New Roman" w:hAnsi="Arial" w:cs="Arial"/>
          <w:lang w:val="es-CO" w:eastAsia="es-CO"/>
        </w:rPr>
        <w:t>  </w:t>
      </w:r>
    </w:p>
    <w:p w14:paraId="749495B6"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0340642D" w14:textId="77777777" w:rsidR="005954E4" w:rsidRPr="00CD650D" w:rsidRDefault="005954E4" w:rsidP="00CD650D">
      <w:pPr>
        <w:spacing w:after="0" w:line="240" w:lineRule="auto"/>
        <w:ind w:left="705"/>
        <w:jc w:val="both"/>
        <w:textAlignment w:val="baseline"/>
        <w:rPr>
          <w:rFonts w:ascii="Arial" w:eastAsia="Times New Roman" w:hAnsi="Arial" w:cs="Arial"/>
          <w:lang w:val="es-CO" w:eastAsia="es-CO"/>
        </w:rPr>
      </w:pPr>
      <w:r w:rsidRPr="00CD650D">
        <w:rPr>
          <w:rFonts w:ascii="Arial" w:eastAsia="Times New Roman" w:hAnsi="Arial" w:cs="Arial"/>
          <w:b/>
          <w:bCs/>
          <w:i/>
          <w:iCs/>
          <w:lang w:eastAsia="es-CO"/>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CD650D">
        <w:rPr>
          <w:rFonts w:ascii="Arial" w:eastAsia="Times New Roman" w:hAnsi="Arial" w:cs="Arial"/>
          <w:lang w:val="es-CO" w:eastAsia="es-CO"/>
        </w:rPr>
        <w:t>  </w:t>
      </w:r>
    </w:p>
    <w:p w14:paraId="584FCBF7" w14:textId="77777777" w:rsidR="005954E4" w:rsidRPr="00CD650D" w:rsidRDefault="005954E4" w:rsidP="00CD650D">
      <w:pPr>
        <w:spacing w:after="0" w:line="240" w:lineRule="auto"/>
        <w:ind w:left="705"/>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0850B6BA"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Para lo cual, la Superintendencia Financia de Colombia respondió lo siguiente: </w:t>
      </w:r>
      <w:r w:rsidRPr="00CD650D">
        <w:rPr>
          <w:rFonts w:ascii="Arial" w:eastAsia="Times New Roman" w:hAnsi="Arial" w:cs="Arial"/>
          <w:lang w:val="es-CO" w:eastAsia="es-CO"/>
        </w:rPr>
        <w:t>  </w:t>
      </w:r>
    </w:p>
    <w:p w14:paraId="1B7EA895"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651619A5" w14:textId="77777777" w:rsidR="005954E4" w:rsidRPr="00CD650D" w:rsidRDefault="005954E4" w:rsidP="00CD650D">
      <w:pPr>
        <w:spacing w:after="0" w:line="240" w:lineRule="auto"/>
        <w:ind w:left="705"/>
        <w:jc w:val="both"/>
        <w:textAlignment w:val="baseline"/>
        <w:rPr>
          <w:rFonts w:ascii="Arial" w:eastAsia="Times New Roman" w:hAnsi="Arial" w:cs="Arial"/>
          <w:lang w:val="es-CO" w:eastAsia="es-CO"/>
        </w:rPr>
      </w:pPr>
      <w:r w:rsidRPr="00CD650D">
        <w:rPr>
          <w:rFonts w:ascii="Arial" w:eastAsia="Times New Roman" w:hAnsi="Arial" w:cs="Arial"/>
          <w:i/>
          <w:iCs/>
          <w:lang w:eastAsia="es-CO"/>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CD650D">
        <w:rPr>
          <w:rFonts w:ascii="Arial" w:eastAsia="Times New Roman" w:hAnsi="Arial" w:cs="Arial"/>
          <w:lang w:eastAsia="es-CO"/>
        </w:rPr>
        <w:t>.”</w:t>
      </w:r>
      <w:r w:rsidRPr="00CD650D">
        <w:rPr>
          <w:rFonts w:ascii="Arial" w:eastAsia="Times New Roman" w:hAnsi="Arial" w:cs="Arial"/>
          <w:lang w:val="es-CO" w:eastAsia="es-CO"/>
        </w:rPr>
        <w:t>  </w:t>
      </w:r>
    </w:p>
    <w:p w14:paraId="1BE2ADA7" w14:textId="77777777" w:rsidR="005954E4" w:rsidRPr="00CD650D" w:rsidRDefault="005954E4" w:rsidP="00CD650D">
      <w:pPr>
        <w:spacing w:after="0" w:line="240" w:lineRule="auto"/>
        <w:ind w:left="705"/>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622CA9EC"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Concluyendo así, que en virtud de una la declaratoria de nulidad de la afiliación o ineficacia del trasladar, solo sería posible trasladar los siguientes conceptos:</w:t>
      </w:r>
      <w:r w:rsidRPr="00CD650D">
        <w:rPr>
          <w:rFonts w:ascii="Arial" w:eastAsia="Times New Roman" w:hAnsi="Arial" w:cs="Arial"/>
          <w:lang w:val="es-CO" w:eastAsia="es-CO"/>
        </w:rPr>
        <w:t>  </w:t>
      </w:r>
    </w:p>
    <w:p w14:paraId="667F9CCC" w14:textId="77777777" w:rsidR="005954E4" w:rsidRPr="00CD650D" w:rsidRDefault="005954E4" w:rsidP="00CD650D">
      <w:pPr>
        <w:spacing w:after="0" w:line="240" w:lineRule="auto"/>
        <w:jc w:val="center"/>
        <w:textAlignment w:val="baseline"/>
        <w:rPr>
          <w:rFonts w:ascii="Arial" w:eastAsia="Times New Roman" w:hAnsi="Arial" w:cs="Arial"/>
          <w:lang w:val="es-CO" w:eastAsia="es-CO"/>
        </w:rPr>
      </w:pPr>
      <w:r w:rsidRPr="00CD650D">
        <w:rPr>
          <w:rFonts w:ascii="Arial" w:hAnsi="Arial" w:cs="Arial"/>
          <w:lang w:val="es-CO" w:eastAsia="es-CO"/>
        </w:rPr>
        <w:t> </w:t>
      </w:r>
      <w:r w:rsidRPr="00CD650D">
        <w:rPr>
          <w:rFonts w:ascii="Arial" w:eastAsia="Times New Roman" w:hAnsi="Arial" w:cs="Arial"/>
          <w:lang w:val="es-CO" w:eastAsia="es-CO"/>
        </w:rPr>
        <w:br/>
      </w:r>
      <w:r w:rsidRPr="00CD650D">
        <w:rPr>
          <w:rFonts w:ascii="Arial" w:eastAsia="Times New Roman" w:hAnsi="Arial" w:cs="Arial"/>
          <w:noProof/>
          <w:lang w:val="es-CO" w:eastAsia="es-CO"/>
        </w:rPr>
        <w:drawing>
          <wp:inline distT="0" distB="0" distL="0" distR="0" wp14:anchorId="25332603" wp14:editId="36460A25">
            <wp:extent cx="4782217" cy="847843"/>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sidRPr="00CD650D">
        <w:rPr>
          <w:rFonts w:ascii="Arial" w:eastAsia="Times New Roman" w:hAnsi="Arial" w:cs="Arial"/>
          <w:lang w:val="es-CO" w:eastAsia="es-CO"/>
        </w:rPr>
        <w:t> </w:t>
      </w:r>
    </w:p>
    <w:p w14:paraId="48AF24B0" w14:textId="77777777" w:rsidR="005954E4" w:rsidRPr="00CD650D" w:rsidRDefault="005954E4" w:rsidP="00CD650D">
      <w:pPr>
        <w:spacing w:after="0" w:line="240" w:lineRule="auto"/>
        <w:jc w:val="center"/>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021F40F8"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CD650D">
        <w:rPr>
          <w:rFonts w:ascii="Arial" w:eastAsia="Times New Roman" w:hAnsi="Arial" w:cs="Arial"/>
          <w:lang w:val="es-CO" w:eastAsia="es-CO"/>
        </w:rPr>
        <w:t>  </w:t>
      </w:r>
    </w:p>
    <w:p w14:paraId="040C1315"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5E44CDD1"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 xml:space="preserve">Finalmente, se precisa que del Decreto 2555 del 2010 </w:t>
      </w:r>
      <w:r w:rsidRPr="00CD650D">
        <w:rPr>
          <w:rFonts w:ascii="Arial" w:eastAsia="Times New Roman" w:hAnsi="Arial" w:cs="Arial"/>
          <w:i/>
          <w:iCs/>
          <w:lang w:eastAsia="es-CO"/>
        </w:rPr>
        <w:t xml:space="preserve">por el cual se recogen y reexpiden las normas en materia del sector financiero, asegurador y del mercado de valores y se dictan otras disposiciones </w:t>
      </w:r>
      <w:r w:rsidRPr="00CD650D">
        <w:rPr>
          <w:rFonts w:ascii="Arial" w:eastAsia="Times New Roman" w:hAnsi="Arial" w:cs="Arial"/>
          <w:lang w:eastAsia="es-CO"/>
        </w:rPr>
        <w:t xml:space="preserve">en su capítulo 6 denominado </w:t>
      </w:r>
      <w:r w:rsidRPr="00CD650D">
        <w:rPr>
          <w:rFonts w:ascii="Arial" w:eastAsia="Times New Roman" w:hAnsi="Arial" w:cs="Arial"/>
          <w:i/>
          <w:iCs/>
          <w:lang w:eastAsia="es-CO"/>
        </w:rPr>
        <w:t xml:space="preserve">seguros previsionales de invalidez y sobrevivencia </w:t>
      </w:r>
      <w:r w:rsidRPr="00CD650D">
        <w:rPr>
          <w:rFonts w:ascii="Arial" w:eastAsia="Times New Roman" w:hAnsi="Arial" w:cs="Arial"/>
          <w:lang w:eastAsia="es-CO"/>
        </w:rPr>
        <w:t>se infiere que al seguro previsional se aplican las normas contempladas en el Código de Comercio de cara a la prima devengada y tan sentido, es aplicable a dicho seguro el artículo 1070 del Co. Co. </w:t>
      </w:r>
      <w:r w:rsidRPr="00CD650D">
        <w:rPr>
          <w:rFonts w:ascii="Arial" w:eastAsia="Times New Roman" w:hAnsi="Arial" w:cs="Arial"/>
          <w:lang w:val="es-CO" w:eastAsia="es-CO"/>
        </w:rPr>
        <w:t>  </w:t>
      </w:r>
    </w:p>
    <w:p w14:paraId="1098BCD0"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4E901F59"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sidRPr="00CD650D">
        <w:rPr>
          <w:rFonts w:ascii="Arial" w:eastAsia="Times New Roman" w:hAnsi="Arial" w:cs="Arial"/>
          <w:lang w:val="es-CO" w:eastAsia="es-CO"/>
        </w:rPr>
        <w:t>  </w:t>
      </w:r>
    </w:p>
    <w:p w14:paraId="0A0F847C"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105A32C9"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lastRenderedPageBreak/>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CD650D">
        <w:rPr>
          <w:rFonts w:ascii="Arial" w:eastAsia="Times New Roman" w:hAnsi="Arial" w:cs="Arial"/>
          <w:lang w:val="es-CO" w:eastAsia="es-CO"/>
        </w:rPr>
        <w:t>  </w:t>
      </w:r>
    </w:p>
    <w:p w14:paraId="6F5B0329" w14:textId="77777777" w:rsidR="005954E4" w:rsidRPr="00CD650D" w:rsidRDefault="005954E4" w:rsidP="00CD650D">
      <w:pPr>
        <w:widowControl w:val="0"/>
        <w:autoSpaceDE w:val="0"/>
        <w:autoSpaceDN w:val="0"/>
        <w:spacing w:after="0" w:line="240" w:lineRule="auto"/>
        <w:jc w:val="both"/>
        <w:rPr>
          <w:rFonts w:ascii="Arial" w:eastAsia="Arial" w:hAnsi="Arial" w:cs="Arial"/>
          <w:b/>
          <w:bCs/>
          <w:u w:val="single"/>
        </w:rPr>
      </w:pPr>
    </w:p>
    <w:p w14:paraId="11953A4D" w14:textId="77777777" w:rsidR="005954E4" w:rsidRPr="00CD650D" w:rsidRDefault="005954E4" w:rsidP="00CD650D">
      <w:pPr>
        <w:widowControl w:val="0"/>
        <w:numPr>
          <w:ilvl w:val="0"/>
          <w:numId w:val="40"/>
        </w:numPr>
        <w:autoSpaceDE w:val="0"/>
        <w:autoSpaceDN w:val="0"/>
        <w:spacing w:after="0" w:line="240" w:lineRule="auto"/>
        <w:ind w:left="426"/>
        <w:jc w:val="both"/>
        <w:rPr>
          <w:rFonts w:ascii="Arial" w:eastAsia="Arial" w:hAnsi="Arial" w:cs="Arial"/>
          <w:b/>
          <w:bCs/>
          <w:u w:val="single"/>
        </w:rPr>
      </w:pPr>
      <w:r w:rsidRPr="00CD650D">
        <w:rPr>
          <w:rFonts w:ascii="Arial" w:eastAsia="Arial" w:hAnsi="Arial" w:cs="Arial"/>
          <w:b/>
          <w:bCs/>
          <w:u w:val="single"/>
        </w:rPr>
        <w:t>INEXISTENCIA DE OBLIGACIÓN A CARGO DE ALLIANZ SEGUROS DE VIDA S.A. POR CUANTO LA PRIMA DEBE PAGARSE CON LOS RECURSO PROPIOS DE LA AFP CUANDO SE DECLARA LA INEFICACIA DE TRASLADO.</w:t>
      </w:r>
    </w:p>
    <w:p w14:paraId="24EA5FEF" w14:textId="77777777" w:rsidR="005954E4" w:rsidRPr="00CD650D" w:rsidRDefault="005954E4" w:rsidP="00CD650D">
      <w:pPr>
        <w:widowControl w:val="0"/>
        <w:autoSpaceDE w:val="0"/>
        <w:autoSpaceDN w:val="0"/>
        <w:spacing w:after="0" w:line="240" w:lineRule="auto"/>
        <w:jc w:val="both"/>
        <w:rPr>
          <w:rFonts w:ascii="Arial" w:eastAsia="Arial" w:hAnsi="Arial" w:cs="Arial"/>
        </w:rPr>
      </w:pPr>
    </w:p>
    <w:p w14:paraId="4E6F23FF" w14:textId="77777777" w:rsidR="005954E4" w:rsidRPr="00CD650D" w:rsidRDefault="005954E4"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8C4D51E" w14:textId="77777777" w:rsidR="005954E4" w:rsidRPr="00CD650D" w:rsidRDefault="005954E4" w:rsidP="00CD650D">
      <w:pPr>
        <w:autoSpaceDE w:val="0"/>
        <w:autoSpaceDN w:val="0"/>
        <w:adjustRightInd w:val="0"/>
        <w:spacing w:after="0" w:line="240" w:lineRule="auto"/>
        <w:ind w:right="49"/>
        <w:jc w:val="both"/>
        <w:rPr>
          <w:rFonts w:ascii="Arial" w:eastAsiaTheme="minorHAnsi" w:hAnsi="Arial" w:cs="Arial"/>
          <w:kern w:val="2"/>
          <w:lang w:val="es-CO"/>
        </w:rPr>
      </w:pPr>
    </w:p>
    <w:p w14:paraId="52308D74" w14:textId="77777777" w:rsidR="005954E4" w:rsidRPr="00CD650D" w:rsidRDefault="005954E4" w:rsidP="00CD650D">
      <w:pPr>
        <w:autoSpaceDE w:val="0"/>
        <w:autoSpaceDN w:val="0"/>
        <w:adjustRightInd w:val="0"/>
        <w:spacing w:after="0" w:line="240" w:lineRule="auto"/>
        <w:ind w:right="49"/>
        <w:jc w:val="both"/>
        <w:rPr>
          <w:rFonts w:ascii="Arial" w:eastAsiaTheme="minorHAnsi" w:hAnsi="Arial" w:cs="Arial"/>
          <w:color w:val="000000"/>
        </w:rPr>
      </w:pPr>
      <w:r w:rsidRPr="00CD650D">
        <w:rPr>
          <w:rFonts w:ascii="Arial" w:eastAsiaTheme="minorHAnsi" w:hAnsi="Arial" w:cs="Arial"/>
          <w:kern w:val="2"/>
        </w:rPr>
        <w:t xml:space="preserve">Ahora bien, previo a exponer los pronunciamientos de la CSJ -Sala de casación Laboral respecto de las consecuencias que conlleva la declaratoria de la ineficacia de traslado, es menester precisar que </w:t>
      </w:r>
      <w:r w:rsidRPr="00CD650D">
        <w:rPr>
          <w:rFonts w:ascii="Arial" w:eastAsiaTheme="minorHAnsi" w:hAnsi="Arial" w:cs="Arial"/>
          <w:color w:val="000000"/>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2BAF85C4" w14:textId="77777777" w:rsidR="005954E4" w:rsidRPr="00CD650D" w:rsidRDefault="005954E4" w:rsidP="00CD650D">
      <w:pPr>
        <w:autoSpaceDE w:val="0"/>
        <w:autoSpaceDN w:val="0"/>
        <w:adjustRightInd w:val="0"/>
        <w:spacing w:after="0" w:line="240" w:lineRule="auto"/>
        <w:ind w:right="616"/>
        <w:jc w:val="both"/>
        <w:rPr>
          <w:rFonts w:ascii="Arial" w:eastAsiaTheme="minorHAnsi" w:hAnsi="Arial" w:cs="Arial"/>
          <w:kern w:val="2"/>
          <w:lang w:val="es-CO"/>
        </w:rPr>
      </w:pPr>
    </w:p>
    <w:p w14:paraId="07AB75E4" w14:textId="77777777" w:rsidR="005954E4" w:rsidRPr="00CD650D" w:rsidRDefault="005954E4"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Al respecto, la CSJ en sentencia SL2877-2020 señaló que:</w:t>
      </w:r>
    </w:p>
    <w:p w14:paraId="57D65C75" w14:textId="77777777" w:rsidR="005954E4" w:rsidRPr="00CD650D" w:rsidRDefault="005954E4" w:rsidP="00CD650D">
      <w:pPr>
        <w:widowControl w:val="0"/>
        <w:autoSpaceDE w:val="0"/>
        <w:autoSpaceDN w:val="0"/>
        <w:spacing w:after="0" w:line="240" w:lineRule="auto"/>
        <w:ind w:left="567" w:right="616"/>
        <w:jc w:val="both"/>
        <w:rPr>
          <w:rFonts w:ascii="Arial" w:eastAsia="Arial" w:hAnsi="Arial" w:cs="Arial"/>
          <w:i/>
          <w:iCs/>
        </w:rPr>
      </w:pPr>
    </w:p>
    <w:p w14:paraId="55A5C9EC" w14:textId="77777777" w:rsidR="005954E4" w:rsidRPr="00CD650D" w:rsidRDefault="005954E4" w:rsidP="00CD650D">
      <w:pPr>
        <w:widowControl w:val="0"/>
        <w:autoSpaceDE w:val="0"/>
        <w:autoSpaceDN w:val="0"/>
        <w:spacing w:after="0" w:line="240" w:lineRule="auto"/>
        <w:ind w:left="567" w:right="616"/>
        <w:jc w:val="both"/>
        <w:rPr>
          <w:rFonts w:ascii="Arial" w:eastAsia="Arial" w:hAnsi="Arial" w:cs="Arial"/>
          <w:i/>
          <w:iCs/>
        </w:rPr>
      </w:pPr>
      <w:r w:rsidRPr="00CD650D">
        <w:rPr>
          <w:rFonts w:ascii="Arial" w:eastAsia="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CD650D">
        <w:rPr>
          <w:rFonts w:ascii="Arial" w:eastAsia="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CD650D">
        <w:rPr>
          <w:rFonts w:ascii="Arial" w:eastAsia="Arial" w:hAnsi="Arial" w:cs="Arial"/>
          <w:i/>
          <w:iCs/>
        </w:rPr>
        <w:t>pues, desde el nacimiento del acto ineficaz, estos recursos han debido ingresar al RPM administrado por Colpensiones (…)” (Negrilla y subrayado por fuera del texto original).</w:t>
      </w:r>
    </w:p>
    <w:p w14:paraId="54403F45" w14:textId="77777777" w:rsidR="005954E4" w:rsidRPr="00CD650D" w:rsidRDefault="005954E4" w:rsidP="00CD650D">
      <w:pPr>
        <w:autoSpaceDE w:val="0"/>
        <w:autoSpaceDN w:val="0"/>
        <w:adjustRightInd w:val="0"/>
        <w:spacing w:after="0" w:line="240" w:lineRule="auto"/>
        <w:jc w:val="both"/>
        <w:rPr>
          <w:rFonts w:ascii="Arial" w:eastAsiaTheme="minorHAnsi" w:hAnsi="Arial" w:cs="Arial"/>
          <w:kern w:val="2"/>
          <w:lang w:val="es-CO"/>
        </w:rPr>
      </w:pPr>
    </w:p>
    <w:p w14:paraId="3FC8206B" w14:textId="77777777" w:rsidR="005954E4" w:rsidRPr="00CD650D" w:rsidRDefault="005954E4" w:rsidP="00CD650D">
      <w:pPr>
        <w:autoSpaceDE w:val="0"/>
        <w:autoSpaceDN w:val="0"/>
        <w:adjustRightInd w:val="0"/>
        <w:spacing w:after="0" w:line="240" w:lineRule="auto"/>
        <w:jc w:val="both"/>
        <w:rPr>
          <w:rFonts w:ascii="Arial" w:eastAsiaTheme="minorHAnsi" w:hAnsi="Arial" w:cs="Arial"/>
          <w:kern w:val="2"/>
          <w:lang w:val="es-CO"/>
        </w:rPr>
      </w:pPr>
      <w:r w:rsidRPr="00CD650D">
        <w:rPr>
          <w:rFonts w:ascii="Arial" w:eastAsiaTheme="minorHAnsi" w:hAnsi="Arial" w:cs="Arial"/>
          <w:kern w:val="2"/>
          <w:lang w:val="es-CO"/>
        </w:rPr>
        <w:t xml:space="preserve">Bajo esa misma tesitura, en sentencia SL3871-2021 la CSJ casó la sentencia de segunda instancia, revocando el fallo de primer grado que declaró eficaz el traslado de régimen, argumentando lo siguiente: </w:t>
      </w:r>
    </w:p>
    <w:p w14:paraId="7B90875A" w14:textId="77777777" w:rsidR="005954E4" w:rsidRPr="00CD650D" w:rsidRDefault="005954E4" w:rsidP="00CD650D">
      <w:pPr>
        <w:autoSpaceDE w:val="0"/>
        <w:autoSpaceDN w:val="0"/>
        <w:adjustRightInd w:val="0"/>
        <w:spacing w:after="0" w:line="240" w:lineRule="auto"/>
        <w:jc w:val="both"/>
        <w:rPr>
          <w:rFonts w:ascii="Arial" w:eastAsiaTheme="minorHAnsi" w:hAnsi="Arial" w:cs="Arial"/>
          <w:kern w:val="2"/>
          <w:lang w:val="es-CO"/>
        </w:rPr>
      </w:pPr>
    </w:p>
    <w:p w14:paraId="72A589C5" w14:textId="480DB611" w:rsidR="005954E4" w:rsidRPr="00CD650D" w:rsidRDefault="005954E4" w:rsidP="00CD650D">
      <w:pPr>
        <w:autoSpaceDE w:val="0"/>
        <w:autoSpaceDN w:val="0"/>
        <w:adjustRightInd w:val="0"/>
        <w:spacing w:after="0" w:line="240" w:lineRule="auto"/>
        <w:ind w:left="567" w:right="474"/>
        <w:jc w:val="both"/>
        <w:rPr>
          <w:rFonts w:ascii="Arial" w:eastAsiaTheme="minorHAnsi" w:hAnsi="Arial" w:cs="Arial"/>
          <w:i/>
          <w:iCs/>
          <w:kern w:val="2"/>
        </w:rPr>
      </w:pPr>
      <w:r w:rsidRPr="00CD650D">
        <w:rPr>
          <w:rFonts w:ascii="Arial" w:eastAsiaTheme="minorHAnsi" w:hAnsi="Arial" w:cs="Arial"/>
          <w:i/>
          <w:iCs/>
          <w:kern w:val="2"/>
        </w:rPr>
        <w:t xml:space="preserve">“(…) Se declarará la ineficacia del traslado que el 15 de agosto de 1996 efectuó Aguirre Cardona desde el RPMPD hacia el RAIS, lo que implica que para todos los efectos legales </w:t>
      </w:r>
      <w:r w:rsidR="009D354B" w:rsidRPr="00CD650D">
        <w:rPr>
          <w:rFonts w:ascii="Arial" w:eastAsiaTheme="minorHAnsi" w:hAnsi="Arial" w:cs="Arial"/>
          <w:i/>
          <w:iCs/>
          <w:kern w:val="2"/>
        </w:rPr>
        <w:t>la demandante</w:t>
      </w:r>
      <w:r w:rsidRPr="00CD650D">
        <w:rPr>
          <w:rFonts w:ascii="Arial" w:eastAsiaTheme="minorHAnsi" w:hAnsi="Arial" w:cs="Arial"/>
          <w:i/>
          <w:iCs/>
          <w:kern w:val="2"/>
        </w:rPr>
        <w:t xml:space="preserve"> siempre estuvo afiliado a aquel sistema. Asimismo, </w:t>
      </w:r>
      <w:r w:rsidRPr="00CD650D">
        <w:rPr>
          <w:rFonts w:ascii="Arial" w:eastAsiaTheme="minorHAnsi" w:hAnsi="Arial" w:cs="Arial"/>
          <w:b/>
          <w:bCs/>
          <w:i/>
          <w:iCs/>
          <w:kern w:val="2"/>
          <w:u w:val="single"/>
        </w:rPr>
        <w:t xml:space="preserve">se condenará a Porvenir S.A. a trasladar a Colpensiones los saldos obrantes </w:t>
      </w:r>
      <w:r w:rsidRPr="00CD650D">
        <w:rPr>
          <w:rFonts w:ascii="Arial" w:eastAsiaTheme="minorHAnsi" w:hAnsi="Arial" w:cs="Arial"/>
          <w:b/>
          <w:bCs/>
          <w:i/>
          <w:iCs/>
          <w:kern w:val="2"/>
          <w:u w:val="single"/>
        </w:rPr>
        <w:lastRenderedPageBreak/>
        <w:t xml:space="preserve">en la cuenta individual </w:t>
      </w:r>
      <w:r w:rsidR="009D354B" w:rsidRPr="00CD650D">
        <w:rPr>
          <w:rFonts w:ascii="Arial" w:eastAsiaTheme="minorHAnsi" w:hAnsi="Arial" w:cs="Arial"/>
          <w:b/>
          <w:bCs/>
          <w:i/>
          <w:iCs/>
          <w:kern w:val="2"/>
          <w:u w:val="single"/>
        </w:rPr>
        <w:t>de la</w:t>
      </w:r>
      <w:r w:rsidRPr="00CD650D">
        <w:rPr>
          <w:rFonts w:ascii="Arial" w:eastAsiaTheme="minorHAnsi" w:hAnsi="Arial" w:cs="Arial"/>
          <w:b/>
          <w:bCs/>
          <w:i/>
          <w:iCs/>
          <w:kern w:val="2"/>
          <w:u w:val="single"/>
        </w:rPr>
        <w:t xml:space="preserve">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CD650D">
        <w:rPr>
          <w:rFonts w:ascii="Arial" w:eastAsiaTheme="minorHAnsi" w:hAnsi="Arial" w:cs="Arial"/>
          <w:i/>
          <w:iCs/>
          <w:kern w:val="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53A330FE" w14:textId="77777777" w:rsidR="005954E4" w:rsidRPr="00CD650D" w:rsidRDefault="005954E4" w:rsidP="00CD650D">
      <w:pPr>
        <w:autoSpaceDE w:val="0"/>
        <w:autoSpaceDN w:val="0"/>
        <w:adjustRightInd w:val="0"/>
        <w:spacing w:after="0" w:line="240" w:lineRule="auto"/>
        <w:jc w:val="both"/>
        <w:rPr>
          <w:rFonts w:ascii="Arial" w:eastAsiaTheme="minorHAnsi" w:hAnsi="Arial" w:cs="Arial"/>
          <w:kern w:val="2"/>
          <w:lang w:val="es-CO"/>
        </w:rPr>
      </w:pPr>
    </w:p>
    <w:p w14:paraId="369B65CD" w14:textId="77777777" w:rsidR="005954E4" w:rsidRPr="00CD650D" w:rsidRDefault="005954E4" w:rsidP="00CD650D">
      <w:pPr>
        <w:autoSpaceDE w:val="0"/>
        <w:autoSpaceDN w:val="0"/>
        <w:adjustRightInd w:val="0"/>
        <w:spacing w:after="0" w:line="240" w:lineRule="auto"/>
        <w:jc w:val="both"/>
        <w:rPr>
          <w:rFonts w:ascii="Arial" w:eastAsiaTheme="minorHAnsi" w:hAnsi="Arial" w:cs="Arial"/>
          <w:kern w:val="2"/>
          <w:lang w:val="es-CO"/>
        </w:rPr>
      </w:pPr>
      <w:r w:rsidRPr="00CD650D">
        <w:rPr>
          <w:rFonts w:ascii="Arial" w:eastAsiaTheme="minorHAnsi" w:hAnsi="Arial" w:cs="Arial"/>
          <w:kern w:val="2"/>
          <w:lang w:val="es-CO"/>
        </w:rPr>
        <w:t xml:space="preserve">Por último, en sentencia SL4297-2022, la Corte puntualizó que: </w:t>
      </w:r>
    </w:p>
    <w:p w14:paraId="029D4809" w14:textId="77777777" w:rsidR="005954E4" w:rsidRPr="00CD650D" w:rsidRDefault="005954E4" w:rsidP="00CD650D">
      <w:pPr>
        <w:autoSpaceDE w:val="0"/>
        <w:autoSpaceDN w:val="0"/>
        <w:adjustRightInd w:val="0"/>
        <w:spacing w:after="0" w:line="240" w:lineRule="auto"/>
        <w:jc w:val="both"/>
        <w:rPr>
          <w:rFonts w:ascii="Arial" w:eastAsiaTheme="minorHAnsi" w:hAnsi="Arial" w:cs="Arial"/>
          <w:kern w:val="2"/>
          <w:lang w:val="es-CO"/>
        </w:rPr>
      </w:pPr>
    </w:p>
    <w:p w14:paraId="66E13D96" w14:textId="2C1198F6" w:rsidR="005954E4" w:rsidRPr="00CD650D" w:rsidRDefault="005954E4" w:rsidP="00CD650D">
      <w:pPr>
        <w:autoSpaceDE w:val="0"/>
        <w:autoSpaceDN w:val="0"/>
        <w:adjustRightInd w:val="0"/>
        <w:spacing w:after="0" w:line="240" w:lineRule="auto"/>
        <w:ind w:left="567" w:right="474"/>
        <w:jc w:val="both"/>
        <w:rPr>
          <w:rFonts w:ascii="Arial" w:eastAsiaTheme="minorHAnsi" w:hAnsi="Arial" w:cs="Arial"/>
          <w:i/>
          <w:iCs/>
          <w:kern w:val="2"/>
          <w:lang w:val="es-CO"/>
        </w:rPr>
      </w:pPr>
      <w:r w:rsidRPr="00CD650D">
        <w:rPr>
          <w:rFonts w:ascii="Arial" w:eastAsiaTheme="minorHAnsi" w:hAnsi="Arial" w:cs="Arial"/>
          <w:i/>
          <w:iCs/>
          <w:kern w:val="2"/>
          <w:lang w:val="es-CO"/>
        </w:rPr>
        <w:t xml:space="preserve">“ (…) En ese sentido, </w:t>
      </w:r>
      <w:r w:rsidRPr="00CD650D">
        <w:rPr>
          <w:rFonts w:ascii="Arial" w:eastAsiaTheme="minorHAnsi" w:hAnsi="Arial" w:cs="Arial"/>
          <w:b/>
          <w:bCs/>
          <w:i/>
          <w:iCs/>
          <w:kern w:val="2"/>
          <w:u w:val="single"/>
          <w:lang w:val="es-CO"/>
        </w:rPr>
        <w:t xml:space="preserve">la precitada administradora, como actual y última administradora pensional a la cual se encuentra vinculado </w:t>
      </w:r>
      <w:r w:rsidR="009D354B" w:rsidRPr="00CD650D">
        <w:rPr>
          <w:rFonts w:ascii="Arial" w:eastAsiaTheme="minorHAnsi" w:hAnsi="Arial" w:cs="Arial"/>
          <w:b/>
          <w:bCs/>
          <w:i/>
          <w:iCs/>
          <w:kern w:val="2"/>
          <w:u w:val="single"/>
          <w:lang w:val="es-CO"/>
        </w:rPr>
        <w:t>la demandante</w:t>
      </w:r>
      <w:r w:rsidRPr="00CD650D">
        <w:rPr>
          <w:rFonts w:ascii="Arial" w:eastAsiaTheme="minorHAnsi" w:hAnsi="Arial" w:cs="Arial"/>
          <w:b/>
          <w:bCs/>
          <w:i/>
          <w:iCs/>
          <w:kern w:val="2"/>
          <w:u w:val="single"/>
          <w:lang w:val="es-CO"/>
        </w:rPr>
        <w:t>, deberá trasladar a COLPENSIONES</w:t>
      </w:r>
      <w:r w:rsidRPr="00CD650D">
        <w:rPr>
          <w:rFonts w:ascii="Arial" w:eastAsiaTheme="minorHAnsi" w:hAnsi="Arial" w:cs="Arial"/>
          <w:i/>
          <w:iCs/>
          <w:kern w:val="2"/>
          <w:lang w:val="es-CO"/>
        </w:rPr>
        <w:t xml:space="preserve">, los saldos obrantes a su favor en la cuenta de ahorro individual, junto con el bono pensional y los rendimientos, </w:t>
      </w:r>
      <w:r w:rsidRPr="00CD650D">
        <w:rPr>
          <w:rFonts w:ascii="Arial" w:eastAsiaTheme="minorHAnsi" w:hAnsi="Arial" w:cs="Arial"/>
          <w:b/>
          <w:bCs/>
          <w:i/>
          <w:iCs/>
          <w:kern w:val="2"/>
          <w:u w:val="single"/>
          <w:lang w:val="es-CO"/>
        </w:rPr>
        <w:t>además a devolver el porcentaje correspondiente a los gastos de administración y primas de seguros previsionales de invalidez y sobrevivencia</w:t>
      </w:r>
      <w:r w:rsidRPr="00CD650D">
        <w:rPr>
          <w:rFonts w:ascii="Arial" w:eastAsiaTheme="minorHAnsi" w:hAnsi="Arial" w:cs="Arial"/>
          <w:i/>
          <w:iCs/>
          <w:kern w:val="2"/>
          <w:lang w:val="es-CO"/>
        </w:rPr>
        <w:t xml:space="preserve">, así como, el porcentaje destinado al fondo de garantía de pensión mínima, debidamente indexados y </w:t>
      </w:r>
      <w:r w:rsidRPr="00CD650D">
        <w:rPr>
          <w:rFonts w:ascii="Arial" w:eastAsiaTheme="minorHAnsi" w:hAnsi="Arial" w:cs="Arial"/>
          <w:b/>
          <w:bCs/>
          <w:i/>
          <w:iCs/>
          <w:kern w:val="2"/>
          <w:u w:val="single"/>
          <w:lang w:val="es-CO"/>
        </w:rPr>
        <w:t>con cargo a sus propios recursos</w:t>
      </w:r>
      <w:r w:rsidRPr="00CD650D">
        <w:rPr>
          <w:rFonts w:ascii="Arial" w:eastAsiaTheme="minorHAnsi" w:hAnsi="Arial" w:cs="Arial"/>
          <w:i/>
          <w:iCs/>
          <w:kern w:val="2"/>
          <w:lang w:val="es-CO"/>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6A0485CC" w14:textId="77777777" w:rsidR="005954E4" w:rsidRPr="00CD650D" w:rsidRDefault="005954E4" w:rsidP="00CD650D">
      <w:pPr>
        <w:autoSpaceDE w:val="0"/>
        <w:autoSpaceDN w:val="0"/>
        <w:adjustRightInd w:val="0"/>
        <w:spacing w:after="0" w:line="240" w:lineRule="auto"/>
        <w:ind w:right="474"/>
        <w:jc w:val="both"/>
        <w:rPr>
          <w:rFonts w:ascii="Arial" w:eastAsiaTheme="minorHAnsi" w:hAnsi="Arial" w:cs="Arial"/>
          <w:kern w:val="2"/>
          <w:lang w:val="es-CO"/>
        </w:rPr>
      </w:pPr>
    </w:p>
    <w:p w14:paraId="4A8DDFF1" w14:textId="77777777" w:rsidR="005954E4" w:rsidRPr="00CD650D" w:rsidRDefault="005954E4" w:rsidP="00CD650D">
      <w:pPr>
        <w:autoSpaceDE w:val="0"/>
        <w:autoSpaceDN w:val="0"/>
        <w:adjustRightInd w:val="0"/>
        <w:spacing w:after="0" w:line="240" w:lineRule="auto"/>
        <w:ind w:right="49"/>
        <w:jc w:val="both"/>
        <w:rPr>
          <w:rFonts w:ascii="Arial" w:eastAsiaTheme="minorHAnsi" w:hAnsi="Arial" w:cs="Arial"/>
          <w:i/>
          <w:iCs/>
          <w:color w:val="000000"/>
        </w:rPr>
      </w:pPr>
      <w:r w:rsidRPr="00CD650D">
        <w:rPr>
          <w:rFonts w:ascii="Arial" w:eastAsiaTheme="minorHAnsi" w:hAnsi="Arial" w:cs="Arial"/>
          <w:color w:val="000000"/>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CD650D">
        <w:rPr>
          <w:rFonts w:ascii="Arial" w:eastAsiaTheme="minorHAnsi" w:hAnsi="Arial" w:cs="Arial"/>
          <w:i/>
          <w:iCs/>
          <w:color w:val="000000"/>
        </w:rPr>
        <w:t>«Los costos de administración del sistema general de pensiones permitirán una comisión razonable a las administradoras y se determinarán en la forma prevista en la presente Ley».</w:t>
      </w:r>
    </w:p>
    <w:p w14:paraId="3FD4EB8E" w14:textId="77777777" w:rsidR="005954E4" w:rsidRPr="00CD650D" w:rsidRDefault="005954E4" w:rsidP="00CD650D">
      <w:pPr>
        <w:autoSpaceDE w:val="0"/>
        <w:autoSpaceDN w:val="0"/>
        <w:adjustRightInd w:val="0"/>
        <w:spacing w:after="0" w:line="240" w:lineRule="auto"/>
        <w:ind w:right="49"/>
        <w:jc w:val="both"/>
        <w:rPr>
          <w:rFonts w:ascii="Arial" w:eastAsiaTheme="minorHAnsi" w:hAnsi="Arial" w:cs="Arial"/>
          <w:kern w:val="2"/>
          <w:lang w:val="es-CO"/>
        </w:rPr>
      </w:pPr>
    </w:p>
    <w:p w14:paraId="665D799B" w14:textId="7B28DFDC" w:rsidR="005954E4" w:rsidRPr="00CD650D" w:rsidRDefault="005954E4" w:rsidP="00CD650D">
      <w:pPr>
        <w:autoSpaceDE w:val="0"/>
        <w:autoSpaceDN w:val="0"/>
        <w:adjustRightInd w:val="0"/>
        <w:spacing w:after="0" w:line="240" w:lineRule="auto"/>
        <w:ind w:right="49"/>
        <w:jc w:val="both"/>
        <w:rPr>
          <w:rFonts w:ascii="Arial" w:eastAsiaTheme="minorHAnsi" w:hAnsi="Arial" w:cs="Arial"/>
          <w:kern w:val="2"/>
        </w:rPr>
      </w:pPr>
      <w:r w:rsidRPr="00CD650D">
        <w:rPr>
          <w:rFonts w:ascii="Arial" w:eastAsiaTheme="minorHAnsi" w:hAnsi="Arial" w:cs="Arial"/>
          <w:kern w:val="2"/>
        </w:rPr>
        <w:t xml:space="preserve">Aunado a lo anterior, es preciso mencionar que mi representada no se encuentra legitimada para actuar dentro del presente proceso como </w:t>
      </w:r>
      <w:r w:rsidR="00F90F30" w:rsidRPr="00CD650D">
        <w:rPr>
          <w:rFonts w:ascii="Arial" w:eastAsiaTheme="minorHAnsi" w:hAnsi="Arial" w:cs="Arial"/>
          <w:kern w:val="2"/>
        </w:rPr>
        <w:t>litisconsorte necesario</w:t>
      </w:r>
      <w:r w:rsidRPr="00CD650D">
        <w:rPr>
          <w:rFonts w:ascii="Arial" w:eastAsiaTheme="minorHAnsi" w:hAnsi="Arial" w:cs="Arial"/>
          <w:kern w:val="2"/>
        </w:rPr>
        <w:t xml:space="preserve">, pues es claro que la obligación de restituir las primas se encuentra a cargo de la AFP y no de la aseguradora tal como lo señala la CSJ- Sala de Casación Laboral. </w:t>
      </w:r>
    </w:p>
    <w:p w14:paraId="2B0F130A" w14:textId="77777777" w:rsidR="005954E4" w:rsidRPr="00CD650D" w:rsidRDefault="005954E4" w:rsidP="00CD650D">
      <w:pPr>
        <w:autoSpaceDE w:val="0"/>
        <w:autoSpaceDN w:val="0"/>
        <w:adjustRightInd w:val="0"/>
        <w:spacing w:after="0" w:line="240" w:lineRule="auto"/>
        <w:ind w:right="49"/>
        <w:jc w:val="both"/>
        <w:rPr>
          <w:rFonts w:ascii="Arial" w:eastAsiaTheme="minorHAnsi" w:hAnsi="Arial" w:cs="Arial"/>
          <w:kern w:val="2"/>
          <w:lang w:val="es-CO"/>
        </w:rPr>
      </w:pPr>
    </w:p>
    <w:p w14:paraId="7C5A3767" w14:textId="77777777" w:rsidR="005954E4" w:rsidRPr="00CD650D" w:rsidRDefault="005954E4" w:rsidP="00CD650D">
      <w:pPr>
        <w:autoSpaceDE w:val="0"/>
        <w:autoSpaceDN w:val="0"/>
        <w:adjustRightInd w:val="0"/>
        <w:spacing w:after="0" w:line="240" w:lineRule="auto"/>
        <w:ind w:right="49"/>
        <w:jc w:val="both"/>
        <w:rPr>
          <w:rFonts w:ascii="Arial" w:eastAsiaTheme="minorHAnsi" w:hAnsi="Arial" w:cs="Arial"/>
          <w:kern w:val="2"/>
          <w:lang w:val="es-CO"/>
        </w:rPr>
      </w:pPr>
      <w:r w:rsidRPr="00CD650D">
        <w:rPr>
          <w:rFonts w:ascii="Arial" w:eastAsiaTheme="minorHAnsi" w:hAnsi="Arial" w:cs="Arial"/>
          <w:kern w:val="2"/>
          <w:lang w:val="es-CO"/>
        </w:rPr>
        <w:t xml:space="preserve">Al respecto, frente a la falta de legitimación en la causa, la Corte Suprema de Justicia – Sala de Casación Civil en Sentencia SC2215-2021, precisó: </w:t>
      </w:r>
    </w:p>
    <w:p w14:paraId="2C0C6347" w14:textId="77777777" w:rsidR="005954E4" w:rsidRPr="00CD650D" w:rsidRDefault="005954E4" w:rsidP="00CD650D">
      <w:pPr>
        <w:autoSpaceDE w:val="0"/>
        <w:autoSpaceDN w:val="0"/>
        <w:adjustRightInd w:val="0"/>
        <w:spacing w:after="0" w:line="240" w:lineRule="auto"/>
        <w:ind w:right="49"/>
        <w:jc w:val="both"/>
        <w:rPr>
          <w:rFonts w:ascii="Arial" w:eastAsiaTheme="minorHAnsi" w:hAnsi="Arial" w:cs="Arial"/>
          <w:kern w:val="2"/>
          <w:lang w:val="es-CO"/>
        </w:rPr>
      </w:pPr>
    </w:p>
    <w:p w14:paraId="7249742E" w14:textId="77777777" w:rsidR="005954E4" w:rsidRPr="00CD650D" w:rsidRDefault="005954E4" w:rsidP="00CD650D">
      <w:pPr>
        <w:autoSpaceDE w:val="0"/>
        <w:autoSpaceDN w:val="0"/>
        <w:adjustRightInd w:val="0"/>
        <w:spacing w:after="0" w:line="240" w:lineRule="auto"/>
        <w:ind w:left="567" w:right="474"/>
        <w:jc w:val="both"/>
        <w:rPr>
          <w:rFonts w:ascii="Arial" w:eastAsiaTheme="minorHAnsi" w:hAnsi="Arial" w:cs="Arial"/>
          <w:kern w:val="2"/>
          <w:lang w:val="es-CO"/>
        </w:rPr>
      </w:pPr>
      <w:r w:rsidRPr="00CD650D">
        <w:rPr>
          <w:rFonts w:ascii="Arial" w:eastAsiaTheme="minorHAnsi" w:hAnsi="Arial" w:cs="Arial"/>
          <w:kern w:val="2"/>
          <w:lang w:val="es-CO"/>
        </w:rPr>
        <w:t>“</w:t>
      </w:r>
      <w:r w:rsidRPr="00CD650D">
        <w:rPr>
          <w:rFonts w:ascii="Arial" w:eastAsiaTheme="minorHAnsi" w:hAnsi="Arial" w:cs="Arial"/>
          <w:i/>
          <w:iCs/>
          <w:kern w:val="2"/>
          <w:lang w:val="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CD650D">
        <w:rPr>
          <w:rFonts w:ascii="Arial" w:eastAsiaTheme="minorHAnsi" w:hAnsi="Arial" w:cs="Arial"/>
          <w:kern w:val="2"/>
          <w:lang w:val="es-CO"/>
        </w:rPr>
        <w:t>.”</w:t>
      </w:r>
    </w:p>
    <w:p w14:paraId="06FAFD4E" w14:textId="77777777" w:rsidR="005954E4" w:rsidRPr="00CD650D" w:rsidRDefault="005954E4" w:rsidP="00CD650D">
      <w:pPr>
        <w:autoSpaceDE w:val="0"/>
        <w:autoSpaceDN w:val="0"/>
        <w:adjustRightInd w:val="0"/>
        <w:spacing w:after="0" w:line="240" w:lineRule="auto"/>
        <w:ind w:right="474"/>
        <w:jc w:val="both"/>
        <w:rPr>
          <w:rFonts w:ascii="Arial" w:eastAsiaTheme="minorHAnsi" w:hAnsi="Arial" w:cs="Arial"/>
          <w:kern w:val="2"/>
          <w:lang w:val="es-CO"/>
        </w:rPr>
      </w:pPr>
    </w:p>
    <w:p w14:paraId="65D43EB9" w14:textId="77777777" w:rsidR="005954E4" w:rsidRPr="00CD650D" w:rsidRDefault="005954E4" w:rsidP="00CD650D">
      <w:pPr>
        <w:autoSpaceDE w:val="0"/>
        <w:autoSpaceDN w:val="0"/>
        <w:adjustRightInd w:val="0"/>
        <w:spacing w:after="0" w:line="240" w:lineRule="auto"/>
        <w:jc w:val="both"/>
        <w:rPr>
          <w:rFonts w:ascii="Arial" w:eastAsiaTheme="minorHAnsi" w:hAnsi="Arial" w:cs="Arial"/>
          <w:kern w:val="2"/>
        </w:rPr>
      </w:pPr>
      <w:r w:rsidRPr="00CD650D">
        <w:rPr>
          <w:rFonts w:ascii="Arial" w:eastAsiaTheme="minorHAnsi" w:hAnsi="Arial" w:cs="Arial"/>
          <w:kern w:val="2"/>
        </w:rPr>
        <w:t>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CD650D">
        <w:rPr>
          <w:rFonts w:ascii="Arial" w:eastAsiaTheme="minorHAnsi" w:hAnsi="Arial" w:cs="Arial"/>
          <w:kern w:val="2"/>
        </w:rPr>
        <w:t>ii</w:t>
      </w:r>
      <w:proofErr w:type="spellEnd"/>
      <w:r w:rsidRPr="00CD650D">
        <w:rPr>
          <w:rFonts w:ascii="Arial" w:eastAsiaTheme="minorHAnsi" w:hAnsi="Arial" w:cs="Arial"/>
          <w:kern w:val="2"/>
        </w:rPr>
        <w:t xml:space="preserve">) La obligación de restituir el porcentaje destinado al pago del seguro previsional, es imputable única y exclusivamente a la AFP, quien sostuvo un vínculo directo </w:t>
      </w:r>
      <w:r w:rsidRPr="00CD650D">
        <w:rPr>
          <w:rFonts w:ascii="Arial" w:eastAsiaTheme="minorHAnsi" w:hAnsi="Arial" w:cs="Arial"/>
          <w:kern w:val="2"/>
        </w:rPr>
        <w:lastRenderedPageBreak/>
        <w:t xml:space="preserve">con el afiliado y en consecuencia del incumplimiento al deber de información, es dicha entidad quien asume el pago tal como lo enuncia la CSJ- Sala de Casación Laboral.  </w:t>
      </w:r>
    </w:p>
    <w:p w14:paraId="1A77318D" w14:textId="77777777" w:rsidR="005954E4" w:rsidRPr="00CD650D" w:rsidRDefault="005954E4" w:rsidP="00CD650D">
      <w:pPr>
        <w:autoSpaceDE w:val="0"/>
        <w:autoSpaceDN w:val="0"/>
        <w:adjustRightInd w:val="0"/>
        <w:spacing w:after="0" w:line="240" w:lineRule="auto"/>
        <w:ind w:right="474"/>
        <w:jc w:val="both"/>
        <w:rPr>
          <w:rFonts w:ascii="Arial" w:eastAsiaTheme="minorHAnsi" w:hAnsi="Arial" w:cs="Arial"/>
          <w:kern w:val="2"/>
          <w:lang w:val="es-CO"/>
        </w:rPr>
      </w:pPr>
    </w:p>
    <w:p w14:paraId="69B4A8BD" w14:textId="62355292" w:rsidR="005954E4" w:rsidRPr="00CD650D" w:rsidRDefault="005954E4" w:rsidP="00CD650D">
      <w:pPr>
        <w:autoSpaceDE w:val="0"/>
        <w:autoSpaceDN w:val="0"/>
        <w:adjustRightInd w:val="0"/>
        <w:spacing w:after="0" w:line="240" w:lineRule="auto"/>
        <w:ind w:right="49"/>
        <w:jc w:val="both"/>
        <w:rPr>
          <w:rFonts w:ascii="Arial" w:eastAsiaTheme="minorHAnsi" w:hAnsi="Arial" w:cs="Arial"/>
          <w:kern w:val="2"/>
        </w:rPr>
      </w:pPr>
      <w:r w:rsidRPr="00CD650D">
        <w:rPr>
          <w:rFonts w:ascii="Arial" w:eastAsiaTheme="minorHAnsi" w:hAnsi="Arial" w:cs="Arial"/>
          <w:kern w:val="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w:t>
      </w:r>
      <w:r w:rsidR="00F90F30" w:rsidRPr="00CD650D">
        <w:rPr>
          <w:rFonts w:ascii="Arial" w:eastAsiaTheme="minorHAnsi" w:hAnsi="Arial" w:cs="Arial"/>
          <w:kern w:val="2"/>
        </w:rPr>
        <w:t>litisconsorte necesario</w:t>
      </w:r>
      <w:r w:rsidRPr="00CD650D">
        <w:rPr>
          <w:rFonts w:ascii="Arial" w:eastAsiaTheme="minorHAnsi" w:hAnsi="Arial" w:cs="Arial"/>
          <w:kern w:val="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52BA558B" w14:textId="77777777" w:rsidR="005954E4" w:rsidRPr="00CD650D" w:rsidRDefault="005954E4" w:rsidP="00CD650D">
      <w:pPr>
        <w:autoSpaceDE w:val="0"/>
        <w:autoSpaceDN w:val="0"/>
        <w:adjustRightInd w:val="0"/>
        <w:spacing w:after="0" w:line="240" w:lineRule="auto"/>
        <w:ind w:right="49"/>
        <w:jc w:val="both"/>
        <w:rPr>
          <w:rFonts w:ascii="Arial" w:eastAsiaTheme="minorHAnsi" w:hAnsi="Arial" w:cs="Arial"/>
          <w:kern w:val="2"/>
        </w:rPr>
      </w:pPr>
    </w:p>
    <w:p w14:paraId="51708B23" w14:textId="77777777" w:rsidR="005954E4" w:rsidRPr="00CD650D" w:rsidRDefault="005954E4" w:rsidP="00CD650D">
      <w:pPr>
        <w:widowControl w:val="0"/>
        <w:numPr>
          <w:ilvl w:val="0"/>
          <w:numId w:val="40"/>
        </w:numPr>
        <w:autoSpaceDE w:val="0"/>
        <w:autoSpaceDN w:val="0"/>
        <w:adjustRightInd w:val="0"/>
        <w:spacing w:after="0" w:line="240" w:lineRule="auto"/>
        <w:ind w:right="49"/>
        <w:jc w:val="both"/>
        <w:rPr>
          <w:rFonts w:ascii="Arial" w:eastAsiaTheme="minorHAnsi" w:hAnsi="Arial" w:cs="Arial"/>
          <w:b/>
          <w:bCs/>
          <w:color w:val="000000"/>
          <w:u w:val="single"/>
          <w:shd w:val="clear" w:color="auto" w:fill="FFFFFF"/>
        </w:rPr>
      </w:pPr>
      <w:r w:rsidRPr="00CD650D">
        <w:rPr>
          <w:rFonts w:ascii="Arial" w:eastAsiaTheme="minorHAnsi" w:hAnsi="Arial" w:cs="Arial"/>
          <w:b/>
          <w:bCs/>
          <w:kern w:val="2"/>
          <w:u w:val="single"/>
        </w:rPr>
        <w:t xml:space="preserve"> </w:t>
      </w:r>
      <w:r w:rsidRPr="00CD650D">
        <w:rPr>
          <w:rFonts w:ascii="Arial" w:eastAsiaTheme="minorHAnsi" w:hAnsi="Arial" w:cs="Arial"/>
          <w:b/>
          <w:bCs/>
          <w:color w:val="000000"/>
          <w:u w:val="single"/>
          <w:shd w:val="clear" w:color="auto" w:fill="FFFFFF"/>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6596AF28" w14:textId="77777777" w:rsidR="005954E4" w:rsidRPr="00CD650D" w:rsidRDefault="005954E4" w:rsidP="00CD650D">
      <w:pPr>
        <w:spacing w:after="0" w:line="240" w:lineRule="auto"/>
        <w:jc w:val="both"/>
        <w:textAlignment w:val="baseline"/>
        <w:rPr>
          <w:rFonts w:ascii="Arial" w:eastAsia="Times New Roman" w:hAnsi="Arial" w:cs="Arial"/>
          <w:lang w:eastAsia="es-CO"/>
        </w:rPr>
      </w:pPr>
      <w:r w:rsidRPr="00CD650D">
        <w:rPr>
          <w:rFonts w:ascii="Arial" w:eastAsia="Times New Roman" w:hAnsi="Arial" w:cs="Arial"/>
          <w:lang w:eastAsia="es-CO"/>
        </w:rPr>
        <w:t> </w:t>
      </w:r>
    </w:p>
    <w:p w14:paraId="60CA6B85" w14:textId="77777777" w:rsidR="005954E4" w:rsidRPr="00CD650D" w:rsidRDefault="005954E4" w:rsidP="00CD650D">
      <w:pPr>
        <w:spacing w:after="0" w:line="240" w:lineRule="auto"/>
        <w:jc w:val="both"/>
        <w:textAlignment w:val="baseline"/>
        <w:rPr>
          <w:rFonts w:ascii="Arial" w:eastAsia="Times New Roman" w:hAnsi="Arial" w:cs="Arial"/>
          <w:lang w:eastAsia="es-CO"/>
        </w:rPr>
      </w:pPr>
      <w:r w:rsidRPr="00CD650D">
        <w:rPr>
          <w:rFonts w:ascii="Arial" w:eastAsia="Times New Roman" w:hAnsi="Arial" w:cs="Arial"/>
          <w:color w:val="000000"/>
          <w:lang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CD650D">
        <w:rPr>
          <w:rFonts w:ascii="Arial" w:eastAsia="Times New Roman" w:hAnsi="Arial" w:cs="Arial"/>
          <w:lang w:eastAsia="es-CO"/>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08BACED"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1975D13F" w14:textId="77777777" w:rsidR="005954E4" w:rsidRPr="00CD650D" w:rsidRDefault="005954E4" w:rsidP="00CD650D">
      <w:pPr>
        <w:spacing w:after="0" w:line="240" w:lineRule="auto"/>
        <w:jc w:val="both"/>
        <w:textAlignment w:val="baseline"/>
        <w:rPr>
          <w:rFonts w:ascii="Arial" w:eastAsia="Times New Roman" w:hAnsi="Arial" w:cs="Arial"/>
          <w:lang w:eastAsia="es-CO"/>
        </w:rPr>
      </w:pPr>
      <w:r w:rsidRPr="00CD650D">
        <w:rPr>
          <w:rFonts w:ascii="Arial" w:eastAsia="Times New Roman" w:hAnsi="Arial" w:cs="Arial"/>
          <w:lang w:eastAsia="es-CO"/>
        </w:rPr>
        <w:t>Al respecto, la Corte Constitucional en sentencia SU-107 de 2024 arguyó:  </w:t>
      </w:r>
    </w:p>
    <w:p w14:paraId="57E92CDC" w14:textId="77777777" w:rsidR="005954E4" w:rsidRPr="00CD650D" w:rsidRDefault="005954E4" w:rsidP="00CD650D">
      <w:pPr>
        <w:spacing w:after="0" w:line="240" w:lineRule="auto"/>
        <w:jc w:val="both"/>
        <w:textAlignment w:val="baseline"/>
        <w:rPr>
          <w:rFonts w:ascii="Arial" w:eastAsia="Times New Roman" w:hAnsi="Arial" w:cs="Arial"/>
          <w:lang w:eastAsia="es-CO"/>
        </w:rPr>
      </w:pPr>
      <w:r w:rsidRPr="00CD650D">
        <w:rPr>
          <w:rFonts w:ascii="Arial" w:eastAsia="Times New Roman" w:hAnsi="Arial" w:cs="Arial"/>
          <w:lang w:eastAsia="es-CO"/>
        </w:rPr>
        <w:t> </w:t>
      </w:r>
    </w:p>
    <w:p w14:paraId="276ADEFF" w14:textId="77777777" w:rsidR="005954E4" w:rsidRPr="00CD650D" w:rsidRDefault="005954E4" w:rsidP="00CD650D">
      <w:pPr>
        <w:shd w:val="clear" w:color="auto" w:fill="FFFFFF"/>
        <w:spacing w:after="0" w:line="240" w:lineRule="auto"/>
        <w:ind w:left="705"/>
        <w:jc w:val="both"/>
        <w:textAlignment w:val="baseline"/>
        <w:rPr>
          <w:rFonts w:ascii="Arial" w:eastAsia="Times New Roman" w:hAnsi="Arial" w:cs="Arial"/>
          <w:color w:val="000000"/>
          <w:lang w:eastAsia="es-CO"/>
        </w:rPr>
      </w:pPr>
      <w:r w:rsidRPr="00CD650D">
        <w:rPr>
          <w:rFonts w:ascii="Arial" w:eastAsia="Times New Roman" w:hAnsi="Arial" w:cs="Arial"/>
          <w:color w:val="000000"/>
          <w:lang w:eastAsia="es-CO"/>
        </w:rPr>
        <w:t>“(…) </w:t>
      </w:r>
      <w:r w:rsidRPr="00CD650D">
        <w:rPr>
          <w:rFonts w:ascii="Arial" w:eastAsia="Times New Roman" w:hAnsi="Arial" w:cs="Arial"/>
          <w:i/>
          <w:iCs/>
          <w:color w:val="000000"/>
          <w:lang w:eastAsia="es-CO"/>
        </w:rPr>
        <w:t>en los casos en los que se declare la ineficacia del traslado solo es posible ordenar el traslado de los recursos disponibles en la cuenta de ahorro individual, rendimientos y el bono pensional si ha sido efectivamente pagado, </w:t>
      </w:r>
      <w:r w:rsidRPr="00CD650D">
        <w:rPr>
          <w:rFonts w:ascii="Arial" w:eastAsia="Times New Roman" w:hAnsi="Arial" w:cs="Arial"/>
          <w:b/>
          <w:bCs/>
          <w:i/>
          <w:iCs/>
          <w:color w:val="000000"/>
          <w:u w:val="single"/>
          <w:lang w:eastAsia="es-CO"/>
        </w:rPr>
        <w:t>sin que sea factible ordenar el traslado de los valores pagados por las distintas primas, gastos de administración y porcentaje del fondo de garantía de pensión mínima ni menos dichos valores de forma indexada</w:t>
      </w:r>
      <w:r w:rsidRPr="00CD650D">
        <w:rPr>
          <w:rFonts w:ascii="Arial" w:eastAsia="Times New Roman" w:hAnsi="Arial" w:cs="Arial"/>
          <w:i/>
          <w:iCs/>
          <w:color w:val="000000"/>
          <w:lang w:eastAsia="es-CO"/>
        </w:rPr>
        <w:t>. (…)”</w:t>
      </w:r>
      <w:r w:rsidRPr="00CD650D">
        <w:rPr>
          <w:rFonts w:ascii="Arial" w:eastAsia="Times New Roman" w:hAnsi="Arial" w:cs="Arial"/>
          <w:color w:val="000000"/>
          <w:lang w:eastAsia="es-CO"/>
        </w:rPr>
        <w:t> </w:t>
      </w:r>
    </w:p>
    <w:p w14:paraId="1D73E9C6" w14:textId="77777777" w:rsidR="005917FE" w:rsidRPr="00CD650D" w:rsidRDefault="005917FE" w:rsidP="00CD650D">
      <w:pPr>
        <w:shd w:val="clear" w:color="auto" w:fill="FFFFFF"/>
        <w:spacing w:after="0" w:line="240" w:lineRule="auto"/>
        <w:ind w:left="705"/>
        <w:jc w:val="both"/>
        <w:textAlignment w:val="baseline"/>
        <w:rPr>
          <w:rFonts w:ascii="Arial" w:eastAsia="Times New Roman" w:hAnsi="Arial" w:cs="Arial"/>
          <w:lang w:eastAsia="es-CO"/>
        </w:rPr>
      </w:pPr>
    </w:p>
    <w:p w14:paraId="49F9A5C4" w14:textId="77777777" w:rsidR="005954E4" w:rsidRPr="00CD650D" w:rsidRDefault="005954E4" w:rsidP="00CD650D">
      <w:pPr>
        <w:shd w:val="clear" w:color="auto" w:fill="FFFFFF"/>
        <w:spacing w:after="0" w:line="240" w:lineRule="auto"/>
        <w:ind w:left="705"/>
        <w:jc w:val="both"/>
        <w:textAlignment w:val="baseline"/>
        <w:rPr>
          <w:rFonts w:ascii="Arial" w:eastAsia="Times New Roman" w:hAnsi="Arial" w:cs="Arial"/>
          <w:lang w:eastAsia="es-CO"/>
        </w:rPr>
      </w:pPr>
      <w:r w:rsidRPr="00CD650D">
        <w:rPr>
          <w:rFonts w:ascii="Arial" w:eastAsia="Times New Roman" w:hAnsi="Arial" w:cs="Arial"/>
          <w:i/>
          <w:iCs/>
          <w:color w:val="000000"/>
          <w:lang w:eastAsia="es-CO"/>
        </w:rPr>
        <w:t>“(…) En relación con estas 25 modalidades de devolución, es menester aclarar que materialmente a pesar de que se declare la ineficacia del traslado no es posible retrotraer al afiliado al día previo al traslado. </w:t>
      </w:r>
      <w:r w:rsidRPr="00CD650D">
        <w:rPr>
          <w:rFonts w:ascii="Arial" w:eastAsia="Times New Roman" w:hAnsi="Arial" w:cs="Arial"/>
          <w:b/>
          <w:bCs/>
          <w:i/>
          <w:iCs/>
          <w:color w:val="000000"/>
          <w:u w:val="single"/>
          <w:lang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CD650D">
        <w:rPr>
          <w:rFonts w:ascii="Arial" w:eastAsia="Times New Roman" w:hAnsi="Arial" w:cs="Arial"/>
          <w:i/>
          <w:iCs/>
          <w:color w:val="000000"/>
          <w:lang w:eastAsia="es-CO"/>
        </w:rPr>
        <w:t xml:space="preserve"> Incluso, tampoco sería posible devolver los aportes voluntarios realizados por el afiliado mientras estuvo en el RAIS y que implicaron beneficios tributarios a efectos de la declaración de renta, </w:t>
      </w:r>
      <w:r w:rsidRPr="00CD650D">
        <w:rPr>
          <w:rFonts w:ascii="Arial" w:eastAsia="Times New Roman" w:hAnsi="Arial" w:cs="Arial"/>
          <w:i/>
          <w:iCs/>
          <w:color w:val="000000"/>
          <w:lang w:eastAsia="es-CO"/>
        </w:rPr>
        <w:lastRenderedPageBreak/>
        <w:t xml:space="preserve">la compra de acciones u otro tipo de inversiones, pues se trata de una serie de situaciones que consolidaron. (…)” </w:t>
      </w:r>
      <w:r w:rsidRPr="00CD650D">
        <w:rPr>
          <w:rFonts w:ascii="Arial" w:eastAsia="Times New Roman" w:hAnsi="Arial" w:cs="Arial"/>
          <w:color w:val="000000"/>
          <w:lang w:eastAsia="es-CO"/>
        </w:rPr>
        <w:t>(Negrilla y subrayado por fuera del texto original)  </w:t>
      </w:r>
    </w:p>
    <w:p w14:paraId="0DFE367E" w14:textId="77777777" w:rsidR="005917FE" w:rsidRPr="00CD650D" w:rsidRDefault="005917FE" w:rsidP="00CD650D">
      <w:pPr>
        <w:spacing w:after="0" w:line="240" w:lineRule="auto"/>
        <w:jc w:val="both"/>
        <w:textAlignment w:val="baseline"/>
        <w:rPr>
          <w:rFonts w:ascii="Arial" w:eastAsia="Times New Roman" w:hAnsi="Arial" w:cs="Arial"/>
          <w:lang w:eastAsia="es-CO"/>
        </w:rPr>
      </w:pPr>
    </w:p>
    <w:p w14:paraId="095934D6" w14:textId="1C0F3202" w:rsidR="005954E4" w:rsidRPr="00CD650D" w:rsidRDefault="005954E4" w:rsidP="00CD650D">
      <w:pPr>
        <w:spacing w:after="0" w:line="240" w:lineRule="auto"/>
        <w:jc w:val="both"/>
        <w:textAlignment w:val="baseline"/>
        <w:rPr>
          <w:rFonts w:ascii="Arial" w:eastAsia="Times New Roman" w:hAnsi="Arial" w:cs="Arial"/>
          <w:lang w:eastAsia="es-CO"/>
        </w:rPr>
      </w:pPr>
      <w:r w:rsidRPr="00CD650D">
        <w:rPr>
          <w:rFonts w:ascii="Arial" w:eastAsia="Times New Roman" w:hAnsi="Arial" w:cs="Arial"/>
          <w:lang w:eastAsia="es-CO"/>
        </w:rPr>
        <w:t>Sobre el seguro previsional como una situación jurídica consolidada, la sentencia de la Corte Constitucional SU 313 del 2020 mencionó lo siguiente:  </w:t>
      </w:r>
    </w:p>
    <w:p w14:paraId="3E4CA70C"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1DB13EC5" w14:textId="77777777" w:rsidR="005954E4" w:rsidRPr="00CD650D" w:rsidRDefault="005954E4" w:rsidP="00CD650D">
      <w:pPr>
        <w:spacing w:after="0" w:line="240" w:lineRule="auto"/>
        <w:ind w:left="705"/>
        <w:jc w:val="both"/>
        <w:textAlignment w:val="baseline"/>
        <w:rPr>
          <w:rFonts w:ascii="Arial" w:eastAsia="Times New Roman" w:hAnsi="Arial" w:cs="Arial"/>
          <w:lang w:val="es-CO" w:eastAsia="es-CO"/>
        </w:rPr>
      </w:pPr>
      <w:r w:rsidRPr="00CD650D">
        <w:rPr>
          <w:rFonts w:ascii="Arial" w:eastAsia="Times New Roman" w:hAnsi="Arial" w:cs="Arial"/>
          <w:i/>
          <w:iCs/>
          <w:lang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CD650D">
        <w:rPr>
          <w:rFonts w:ascii="Arial" w:eastAsia="Times New Roman" w:hAnsi="Arial" w:cs="Arial"/>
          <w:lang w:val="es-CO" w:eastAsia="es-CO"/>
        </w:rPr>
        <w:t> </w:t>
      </w:r>
    </w:p>
    <w:p w14:paraId="33C1C304"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2B6333D1"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CD650D">
        <w:rPr>
          <w:rFonts w:ascii="Arial" w:eastAsia="Times New Roman" w:hAnsi="Arial" w:cs="Arial"/>
          <w:lang w:val="es-CO" w:eastAsia="es-CO"/>
        </w:rPr>
        <w:t> </w:t>
      </w:r>
    </w:p>
    <w:p w14:paraId="17C797B8" w14:textId="77777777" w:rsidR="005954E4" w:rsidRPr="00CD650D" w:rsidRDefault="005954E4" w:rsidP="00CD650D">
      <w:pPr>
        <w:spacing w:after="0" w:line="240" w:lineRule="auto"/>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5F14298F"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CD650D">
        <w:rPr>
          <w:rFonts w:ascii="Arial" w:eastAsia="Times New Roman" w:hAnsi="Arial" w:cs="Arial"/>
          <w:lang w:val="es-CO" w:eastAsia="es-CO"/>
        </w:rPr>
        <w:t> </w:t>
      </w:r>
    </w:p>
    <w:p w14:paraId="238B4A3D"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31ABC03B"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CD650D">
        <w:rPr>
          <w:rFonts w:ascii="Arial" w:eastAsia="Times New Roman" w:hAnsi="Arial" w:cs="Arial"/>
          <w:lang w:val="es-CO" w:eastAsia="es-CO"/>
        </w:rPr>
        <w:t> </w:t>
      </w:r>
    </w:p>
    <w:p w14:paraId="24FA6882" w14:textId="77777777"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val="es-CO" w:eastAsia="es-CO"/>
        </w:rPr>
        <w:t> </w:t>
      </w:r>
    </w:p>
    <w:p w14:paraId="35880B3C" w14:textId="3112EB0E" w:rsidR="005954E4" w:rsidRPr="00CD650D" w:rsidRDefault="005954E4"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lang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9D354B" w:rsidRPr="00CD650D">
        <w:rPr>
          <w:rFonts w:ascii="Arial" w:eastAsia="Times New Roman" w:hAnsi="Arial" w:cs="Arial"/>
          <w:lang w:eastAsia="es-CO"/>
        </w:rPr>
        <w:t>de la</w:t>
      </w:r>
      <w:r w:rsidRPr="00CD650D">
        <w:rPr>
          <w:rFonts w:ascii="Arial" w:eastAsia="Times New Roman" w:hAnsi="Arial" w:cs="Arial"/>
          <w:lang w:eastAsia="es-CO"/>
        </w:rPr>
        <w:t xml:space="preserv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D650D">
        <w:rPr>
          <w:rFonts w:ascii="Arial" w:eastAsia="Times New Roman" w:hAnsi="Arial" w:cs="Arial"/>
          <w:b/>
          <w:bCs/>
          <w:lang w:eastAsia="es-CO"/>
        </w:rPr>
        <w:t xml:space="preserve">ALLIANZ SEGUROS DE VIDA S.A., </w:t>
      </w:r>
      <w:r w:rsidRPr="00CD650D">
        <w:rPr>
          <w:rFonts w:ascii="Arial" w:eastAsia="Times New Roman" w:hAnsi="Arial" w:cs="Arial"/>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CD650D">
        <w:rPr>
          <w:rFonts w:ascii="Arial" w:eastAsia="Times New Roman" w:hAnsi="Arial" w:cs="Arial"/>
          <w:lang w:val="es-CO" w:eastAsia="es-CO"/>
        </w:rPr>
        <w:t> </w:t>
      </w:r>
    </w:p>
    <w:p w14:paraId="3DD05453" w14:textId="2EE50EDB" w:rsidR="0020286E" w:rsidRPr="00CD650D" w:rsidRDefault="0020286E" w:rsidP="00CD650D">
      <w:pPr>
        <w:spacing w:after="0" w:line="240" w:lineRule="auto"/>
        <w:jc w:val="both"/>
        <w:textAlignment w:val="baseline"/>
        <w:rPr>
          <w:rFonts w:ascii="Arial" w:eastAsia="Times New Roman" w:hAnsi="Arial" w:cs="Arial"/>
          <w:lang w:val="es-CO" w:eastAsia="es-CO"/>
        </w:rPr>
      </w:pPr>
    </w:p>
    <w:p w14:paraId="1E724393" w14:textId="5105E123" w:rsidR="0020286E" w:rsidRPr="00CD650D" w:rsidRDefault="0020286E" w:rsidP="00CD650D">
      <w:pPr>
        <w:pStyle w:val="Prrafodelista"/>
        <w:widowControl w:val="0"/>
        <w:numPr>
          <w:ilvl w:val="0"/>
          <w:numId w:val="40"/>
        </w:numPr>
        <w:autoSpaceDE w:val="0"/>
        <w:autoSpaceDN w:val="0"/>
        <w:jc w:val="both"/>
        <w:rPr>
          <w:rFonts w:ascii="Arial" w:eastAsia="Arial" w:hAnsi="Arial" w:cs="Arial"/>
          <w:b/>
          <w:bCs/>
          <w:sz w:val="22"/>
          <w:szCs w:val="22"/>
          <w:u w:val="single"/>
        </w:rPr>
      </w:pPr>
      <w:r w:rsidRPr="00CD650D">
        <w:rPr>
          <w:rFonts w:ascii="Arial" w:eastAsia="Arial" w:hAnsi="Arial" w:cs="Arial"/>
          <w:b/>
          <w:bCs/>
          <w:sz w:val="22"/>
          <w:szCs w:val="22"/>
          <w:u w:val="single"/>
        </w:rPr>
        <w:t>LA INEFICACIA DEL ACTO DE TRASLADO NO CONLLEVA LA INVALIDEZ DEL CONTRATO DE SEGURO PREVISIONAL</w:t>
      </w:r>
    </w:p>
    <w:p w14:paraId="20970F7C"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5E39BA8C" w14:textId="77777777" w:rsidR="0020286E" w:rsidRPr="00CD650D" w:rsidRDefault="0020286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la demandante y COLFONDOS S.A. y (</w:t>
      </w:r>
      <w:proofErr w:type="spellStart"/>
      <w:r w:rsidRPr="00CD650D">
        <w:rPr>
          <w:rFonts w:ascii="Arial" w:eastAsia="Arial" w:hAnsi="Arial" w:cs="Arial"/>
        </w:rPr>
        <w:t>ii</w:t>
      </w:r>
      <w:proofErr w:type="spellEnd"/>
      <w:r w:rsidRPr="00CD650D">
        <w:rPr>
          <w:rFonts w:ascii="Arial" w:eastAsia="Arial" w:hAnsi="Arial" w:cs="Arial"/>
        </w:rPr>
        <w:t xml:space="preserve">) La suscripción de la póliza que concertó COLFONDOS S.A. con ALLIANZ SEGUROS DE VIDA S.A. ya que de ninguna manera la nulidad del contrato de afiliación suscrito entre la demandante y la AFP </w:t>
      </w:r>
      <w:r w:rsidRPr="00CD650D">
        <w:rPr>
          <w:rFonts w:ascii="Arial" w:eastAsia="Arial" w:hAnsi="Arial" w:cs="Arial"/>
        </w:rPr>
        <w:lastRenderedPageBreak/>
        <w:t xml:space="preserve">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67B67708"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5E015681" w14:textId="77777777" w:rsidR="0020286E" w:rsidRPr="00CD650D" w:rsidRDefault="0020286E" w:rsidP="00CD650D">
      <w:pPr>
        <w:spacing w:after="0" w:line="240" w:lineRule="auto"/>
        <w:jc w:val="both"/>
        <w:textAlignment w:val="baseline"/>
        <w:rPr>
          <w:rFonts w:ascii="Arial" w:eastAsia="Times New Roman" w:hAnsi="Arial" w:cs="Arial"/>
          <w:color w:val="000000"/>
          <w:lang w:val="es-CO" w:eastAsia="es-CO"/>
        </w:rPr>
      </w:pPr>
      <w:r w:rsidRPr="00CD650D">
        <w:rPr>
          <w:rFonts w:ascii="Arial" w:eastAsia="Times New Roman" w:hAnsi="Arial" w:cs="Arial"/>
          <w:color w:val="000000"/>
          <w:lang w:val="es-CO" w:eastAsia="es-CO"/>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74608294" w14:textId="77777777" w:rsidR="0020286E" w:rsidRPr="00CD650D" w:rsidRDefault="0020286E" w:rsidP="00CD650D">
      <w:pPr>
        <w:spacing w:after="0" w:line="240" w:lineRule="auto"/>
        <w:jc w:val="both"/>
        <w:textAlignment w:val="baseline"/>
        <w:rPr>
          <w:rFonts w:ascii="Arial" w:eastAsia="Times New Roman" w:hAnsi="Arial" w:cs="Arial"/>
          <w:color w:val="000000"/>
          <w:lang w:val="es-CO" w:eastAsia="es-CO"/>
        </w:rPr>
      </w:pPr>
    </w:p>
    <w:p w14:paraId="357E614D" w14:textId="77777777" w:rsidR="0020286E" w:rsidRPr="00CD650D" w:rsidRDefault="0020286E" w:rsidP="00CD650D">
      <w:pPr>
        <w:spacing w:after="0" w:line="240" w:lineRule="auto"/>
        <w:ind w:left="284" w:right="333"/>
        <w:jc w:val="both"/>
        <w:textAlignment w:val="baseline"/>
        <w:rPr>
          <w:rFonts w:ascii="Arial" w:eastAsia="Times New Roman" w:hAnsi="Arial" w:cs="Arial"/>
          <w:i/>
          <w:color w:val="000000"/>
          <w:lang w:val="es-CO" w:eastAsia="es-CO"/>
        </w:rPr>
      </w:pPr>
      <w:r w:rsidRPr="00CD650D">
        <w:rPr>
          <w:rFonts w:ascii="Arial" w:eastAsia="Times New Roman" w:hAnsi="Arial" w:cs="Arial"/>
          <w:i/>
          <w:color w:val="000000"/>
          <w:lang w:val="es-CO" w:eastAsia="es-CO"/>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4C67926D" w14:textId="77777777" w:rsidR="0020286E" w:rsidRPr="00CD650D" w:rsidRDefault="0020286E" w:rsidP="00CD650D">
      <w:pPr>
        <w:spacing w:after="0" w:line="240" w:lineRule="auto"/>
        <w:jc w:val="both"/>
        <w:textAlignment w:val="baseline"/>
        <w:rPr>
          <w:rFonts w:ascii="Arial" w:eastAsia="Times New Roman" w:hAnsi="Arial" w:cs="Arial"/>
          <w:color w:val="000000"/>
          <w:lang w:val="es-CO" w:eastAsia="es-CO"/>
        </w:rPr>
      </w:pPr>
    </w:p>
    <w:p w14:paraId="3C693611" w14:textId="77777777" w:rsidR="0020286E" w:rsidRPr="00CD650D" w:rsidRDefault="0020286E" w:rsidP="00CD650D">
      <w:pPr>
        <w:spacing w:after="0" w:line="240" w:lineRule="auto"/>
        <w:jc w:val="both"/>
        <w:textAlignment w:val="baseline"/>
        <w:rPr>
          <w:rFonts w:ascii="Arial" w:eastAsia="Times New Roman" w:hAnsi="Arial" w:cs="Arial"/>
          <w:color w:val="000000"/>
          <w:lang w:val="es-CO" w:eastAsia="es-CO"/>
        </w:rPr>
      </w:pPr>
      <w:r w:rsidRPr="00CD650D">
        <w:rPr>
          <w:rFonts w:ascii="Arial" w:eastAsia="Times New Roman" w:hAnsi="Arial" w:cs="Arial"/>
          <w:color w:val="000000"/>
          <w:lang w:val="es-CO" w:eastAsia="es-CO"/>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2B4BF52E" w14:textId="77777777" w:rsidR="0020286E" w:rsidRPr="00CD650D" w:rsidRDefault="0020286E" w:rsidP="00CD650D">
      <w:pPr>
        <w:spacing w:after="0" w:line="240" w:lineRule="auto"/>
        <w:jc w:val="both"/>
        <w:textAlignment w:val="baseline"/>
        <w:rPr>
          <w:rFonts w:ascii="Arial" w:eastAsia="Times New Roman" w:hAnsi="Arial" w:cs="Arial"/>
          <w:color w:val="000000"/>
          <w:lang w:val="es-CO" w:eastAsia="es-CO"/>
        </w:rPr>
      </w:pPr>
    </w:p>
    <w:p w14:paraId="1C09B8BC" w14:textId="77777777" w:rsidR="0020286E" w:rsidRPr="00CD650D" w:rsidRDefault="0020286E" w:rsidP="00CD650D">
      <w:pPr>
        <w:spacing w:after="0" w:line="240" w:lineRule="auto"/>
        <w:jc w:val="both"/>
        <w:textAlignment w:val="baseline"/>
        <w:rPr>
          <w:rFonts w:ascii="Arial" w:eastAsia="Times New Roman" w:hAnsi="Arial" w:cs="Arial"/>
          <w:color w:val="000000"/>
          <w:lang w:val="es-CO" w:eastAsia="es-CO"/>
        </w:rPr>
      </w:pPr>
      <w:r w:rsidRPr="00CD650D">
        <w:rPr>
          <w:rFonts w:ascii="Arial" w:eastAsia="Times New Roman" w:hAnsi="Arial" w:cs="Arial"/>
          <w:color w:val="000000"/>
          <w:lang w:val="es-CO" w:eastAsia="es-CO"/>
        </w:rPr>
        <w:t>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la demandante y la AFP demandada, quien fue la que incumplió en su deber legal de suministrar una asesoría objetiva, clara y veraz.</w:t>
      </w:r>
    </w:p>
    <w:p w14:paraId="3C00C1AA" w14:textId="77777777" w:rsidR="0020286E" w:rsidRPr="00CD650D" w:rsidRDefault="0020286E" w:rsidP="00CD650D">
      <w:pPr>
        <w:spacing w:after="0" w:line="240" w:lineRule="auto"/>
        <w:jc w:val="both"/>
        <w:textAlignment w:val="baseline"/>
        <w:rPr>
          <w:rFonts w:ascii="Arial" w:eastAsia="Times New Roman" w:hAnsi="Arial" w:cs="Arial"/>
          <w:color w:val="000000"/>
          <w:lang w:val="es-CO" w:eastAsia="es-CO"/>
        </w:rPr>
      </w:pPr>
      <w:r w:rsidRPr="00CD650D">
        <w:rPr>
          <w:rFonts w:ascii="Arial" w:eastAsia="Times New Roman" w:hAnsi="Arial" w:cs="Arial"/>
          <w:color w:val="000000"/>
          <w:lang w:val="es-CO" w:eastAsia="es-CO"/>
        </w:rPr>
        <w:t xml:space="preserve"> </w:t>
      </w:r>
    </w:p>
    <w:p w14:paraId="04126789" w14:textId="77777777" w:rsidR="0020286E" w:rsidRPr="00CD650D" w:rsidRDefault="0020286E"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color w:val="000000"/>
          <w:lang w:val="es-CO" w:eastAsia="es-CO"/>
        </w:rPr>
        <w:t>Por otro lado, respecto de los efectos de la ineficacia del acto jurídico sobre otros conexos a él ha sido objeto de estudio por respetada doctrina nacional. En efecto, en punto de lo anterior, se ha indicado lo siguiente: </w:t>
      </w:r>
    </w:p>
    <w:p w14:paraId="511A9EE7" w14:textId="77777777" w:rsidR="0020286E" w:rsidRPr="00CD650D" w:rsidRDefault="0020286E"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color w:val="000000"/>
          <w:lang w:val="es-CO" w:eastAsia="es-CO"/>
        </w:rPr>
        <w:t> </w:t>
      </w:r>
    </w:p>
    <w:p w14:paraId="054EDD3D" w14:textId="77777777" w:rsidR="0020286E" w:rsidRPr="00CD650D" w:rsidRDefault="0020286E" w:rsidP="00CD650D">
      <w:pPr>
        <w:spacing w:after="0" w:line="240" w:lineRule="auto"/>
        <w:ind w:left="555" w:right="555"/>
        <w:jc w:val="both"/>
        <w:textAlignment w:val="baseline"/>
        <w:rPr>
          <w:rFonts w:ascii="Arial" w:eastAsia="Times New Roman" w:hAnsi="Arial" w:cs="Arial"/>
          <w:lang w:val="es-CO" w:eastAsia="es-CO"/>
        </w:rPr>
      </w:pPr>
      <w:r w:rsidRPr="00CD650D">
        <w:rPr>
          <w:rFonts w:ascii="Arial" w:eastAsia="Times New Roman" w:hAnsi="Arial" w:cs="Arial"/>
          <w:i/>
          <w:iCs/>
          <w:color w:val="000000"/>
          <w:lang w:val="es-CO" w:eastAsia="es-CO"/>
        </w:rPr>
        <w:t>“</w:t>
      </w:r>
      <w:r w:rsidRPr="00CD650D">
        <w:rPr>
          <w:rFonts w:ascii="Arial" w:eastAsia="Times New Roman" w:hAnsi="Arial" w:cs="Arial"/>
          <w:i/>
          <w:iCs/>
          <w:color w:val="000000"/>
          <w:lang w:val="es-MX" w:eastAsia="es-CO"/>
        </w:rPr>
        <w:t>1108. INEFICACIA DERIVADA</w:t>
      </w:r>
      <w:r w:rsidRPr="00CD650D">
        <w:rPr>
          <w:rFonts w:ascii="Arial" w:eastAsia="Times New Roman" w:hAnsi="Arial" w:cs="Arial"/>
          <w:color w:val="000000"/>
          <w:lang w:val="es-CO" w:eastAsia="es-CO"/>
        </w:rPr>
        <w:t> </w:t>
      </w:r>
    </w:p>
    <w:p w14:paraId="3D8A0E0E" w14:textId="77777777" w:rsidR="0020286E" w:rsidRPr="00CD650D" w:rsidRDefault="0020286E" w:rsidP="00CD650D">
      <w:pPr>
        <w:spacing w:after="0" w:line="240" w:lineRule="auto"/>
        <w:ind w:left="555" w:right="555"/>
        <w:jc w:val="both"/>
        <w:textAlignment w:val="baseline"/>
        <w:rPr>
          <w:rFonts w:ascii="Arial" w:eastAsia="Times New Roman" w:hAnsi="Arial" w:cs="Arial"/>
          <w:lang w:val="es-CO" w:eastAsia="es-CO"/>
        </w:rPr>
      </w:pPr>
      <w:r w:rsidRPr="00CD650D">
        <w:rPr>
          <w:rFonts w:ascii="Arial" w:eastAsia="Times New Roman" w:hAnsi="Arial" w:cs="Arial"/>
          <w:color w:val="000000"/>
          <w:lang w:val="es-CO" w:eastAsia="es-CO"/>
        </w:rPr>
        <w:t> </w:t>
      </w:r>
    </w:p>
    <w:p w14:paraId="7449FEF5" w14:textId="77777777" w:rsidR="0020286E" w:rsidRPr="00CD650D" w:rsidRDefault="0020286E" w:rsidP="00CD650D">
      <w:pPr>
        <w:spacing w:after="0" w:line="240" w:lineRule="auto"/>
        <w:ind w:left="555" w:right="555"/>
        <w:jc w:val="both"/>
        <w:textAlignment w:val="baseline"/>
        <w:rPr>
          <w:rFonts w:ascii="Arial" w:eastAsia="Times New Roman" w:hAnsi="Arial" w:cs="Arial"/>
          <w:color w:val="000000"/>
          <w:lang w:val="es-CO" w:eastAsia="es-CO"/>
        </w:rPr>
      </w:pPr>
      <w:r w:rsidRPr="00CD650D">
        <w:rPr>
          <w:rFonts w:ascii="Arial" w:eastAsia="Times New Roman" w:hAnsi="Arial" w:cs="Arial"/>
          <w:i/>
          <w:iCs/>
          <w:color w:val="000000"/>
          <w:lang w:val="es-MX" w:eastAsia="es-CO"/>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CD650D">
        <w:rPr>
          <w:rFonts w:ascii="Arial" w:eastAsia="Times New Roman" w:hAnsi="Arial" w:cs="Arial"/>
          <w:i/>
          <w:iCs/>
          <w:color w:val="000000"/>
          <w:lang w:val="es-MX" w:eastAsia="es-CO"/>
        </w:rPr>
        <w:t>cogentes</w:t>
      </w:r>
      <w:proofErr w:type="spellEnd"/>
      <w:r w:rsidRPr="00CD650D">
        <w:rPr>
          <w:rFonts w:ascii="Arial" w:eastAsia="Times New Roman" w:hAnsi="Arial" w:cs="Arial"/>
          <w:i/>
          <w:iCs/>
          <w:color w:val="000000"/>
          <w:lang w:val="es-MX" w:eastAsia="es-CO"/>
        </w:rPr>
        <w:t>, en un determinado acto dispositivo, que, en consecuencia, habrá de juzgarse singularmente. (…)”</w:t>
      </w:r>
      <w:r w:rsidRPr="00CD650D">
        <w:rPr>
          <w:rFonts w:ascii="Arial" w:eastAsia="Times New Roman" w:hAnsi="Arial" w:cs="Arial"/>
          <w:i/>
          <w:iCs/>
          <w:color w:val="000000"/>
          <w:vertAlign w:val="superscript"/>
          <w:lang w:val="es-MX" w:eastAsia="es-CO"/>
        </w:rPr>
        <w:footnoteReference w:id="1"/>
      </w:r>
      <w:r w:rsidRPr="00CD650D">
        <w:rPr>
          <w:rFonts w:ascii="Arial" w:eastAsia="Times New Roman" w:hAnsi="Arial" w:cs="Arial"/>
          <w:color w:val="000000"/>
          <w:lang w:val="es-CO" w:eastAsia="es-CO"/>
        </w:rPr>
        <w:t> </w:t>
      </w:r>
    </w:p>
    <w:p w14:paraId="55C6EEF8" w14:textId="77777777" w:rsidR="0020286E" w:rsidRPr="00CD650D" w:rsidRDefault="0020286E" w:rsidP="00CD650D">
      <w:pPr>
        <w:spacing w:after="0" w:line="240" w:lineRule="auto"/>
        <w:ind w:left="555" w:right="555"/>
        <w:jc w:val="both"/>
        <w:textAlignment w:val="baseline"/>
        <w:rPr>
          <w:rFonts w:ascii="Arial" w:eastAsia="Times New Roman" w:hAnsi="Arial" w:cs="Arial"/>
          <w:color w:val="000000"/>
          <w:lang w:val="es-CO" w:eastAsia="es-CO"/>
        </w:rPr>
      </w:pPr>
    </w:p>
    <w:p w14:paraId="4BCA8492" w14:textId="77777777" w:rsidR="0020286E" w:rsidRPr="00CD650D" w:rsidRDefault="0020286E" w:rsidP="00CD650D">
      <w:pPr>
        <w:spacing w:after="0" w:line="240" w:lineRule="auto"/>
        <w:ind w:right="555"/>
        <w:jc w:val="both"/>
        <w:textAlignment w:val="baseline"/>
        <w:rPr>
          <w:rFonts w:ascii="Arial" w:eastAsia="Times New Roman" w:hAnsi="Arial" w:cs="Arial"/>
          <w:lang w:val="es-CO" w:eastAsia="es-CO"/>
        </w:rPr>
      </w:pPr>
      <w:r w:rsidRPr="00CD650D">
        <w:rPr>
          <w:rFonts w:ascii="Arial" w:eastAsia="Times New Roman" w:hAnsi="Arial" w:cs="Arial"/>
          <w:color w:val="000000"/>
          <w:lang w:val="es-MX" w:eastAsia="es-CO"/>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D650D">
        <w:rPr>
          <w:rFonts w:ascii="Arial" w:eastAsia="Times New Roman" w:hAnsi="Arial" w:cs="Arial"/>
          <w:color w:val="000000"/>
          <w:lang w:val="es-CO" w:eastAsia="es-CO"/>
        </w:rPr>
        <w:t xml:space="preserve"> </w:t>
      </w:r>
    </w:p>
    <w:p w14:paraId="334CC522" w14:textId="77777777" w:rsidR="0020286E" w:rsidRPr="00CD650D" w:rsidRDefault="0020286E"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color w:val="000000"/>
          <w:lang w:val="es-CO" w:eastAsia="es-CO"/>
        </w:rPr>
        <w:t> </w:t>
      </w:r>
    </w:p>
    <w:p w14:paraId="23337901" w14:textId="77777777" w:rsidR="0020286E" w:rsidRPr="00CD650D" w:rsidRDefault="0020286E"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color w:val="000000"/>
          <w:lang w:val="es-MX" w:eastAsia="es-CO"/>
        </w:rPr>
        <w:t>En referencia de lo anterior se citó la sentencia de 21 de abril de 1968, en la que se hace referencia a los contratos de garantía:</w:t>
      </w:r>
      <w:r w:rsidRPr="00CD650D">
        <w:rPr>
          <w:rFonts w:ascii="Arial" w:eastAsia="Times New Roman" w:hAnsi="Arial" w:cs="Arial"/>
          <w:color w:val="000000"/>
          <w:lang w:val="es-CO" w:eastAsia="es-CO"/>
        </w:rPr>
        <w:t> </w:t>
      </w:r>
    </w:p>
    <w:p w14:paraId="08B5D211" w14:textId="77777777" w:rsidR="0020286E" w:rsidRPr="00CD650D" w:rsidRDefault="0020286E"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color w:val="000000"/>
          <w:lang w:val="es-CO" w:eastAsia="es-CO"/>
        </w:rPr>
        <w:t> </w:t>
      </w:r>
    </w:p>
    <w:p w14:paraId="42487A37" w14:textId="77777777" w:rsidR="0020286E" w:rsidRPr="00CD650D" w:rsidRDefault="0020286E" w:rsidP="00CD650D">
      <w:pPr>
        <w:spacing w:after="0" w:line="240" w:lineRule="auto"/>
        <w:ind w:left="555" w:right="555"/>
        <w:jc w:val="both"/>
        <w:textAlignment w:val="baseline"/>
        <w:rPr>
          <w:rFonts w:ascii="Arial" w:eastAsia="Times New Roman" w:hAnsi="Arial" w:cs="Arial"/>
          <w:lang w:val="es-CO" w:eastAsia="es-CO"/>
        </w:rPr>
      </w:pPr>
      <w:r w:rsidRPr="00CD650D">
        <w:rPr>
          <w:rFonts w:ascii="Arial" w:eastAsia="Times New Roman" w:hAnsi="Arial" w:cs="Arial"/>
          <w:i/>
          <w:iCs/>
          <w:color w:val="000000"/>
          <w:lang w:val="es-MX" w:eastAsia="es-CO"/>
        </w:rPr>
        <w:t xml:space="preserve">“De más está decir que la invalidez de cada una de las varias contrataciones así coaligadas estriba en sus propios vicios y no se transmite a la complementaria, comoquiera que la sanción es individual y no pasa a los actos que con fundamento </w:t>
      </w:r>
      <w:r w:rsidRPr="00CD650D">
        <w:rPr>
          <w:rFonts w:ascii="Arial" w:eastAsia="Times New Roman" w:hAnsi="Arial" w:cs="Arial"/>
          <w:i/>
          <w:iCs/>
          <w:color w:val="000000"/>
          <w:lang w:val="es-MX" w:eastAsia="es-CO"/>
        </w:rPr>
        <w:lastRenderedPageBreak/>
        <w:t>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CD650D">
        <w:rPr>
          <w:rFonts w:ascii="Arial" w:eastAsia="Times New Roman" w:hAnsi="Arial" w:cs="Arial"/>
          <w:color w:val="000000"/>
          <w:lang w:val="es-CO" w:eastAsia="es-CO"/>
        </w:rPr>
        <w:t> </w:t>
      </w:r>
    </w:p>
    <w:p w14:paraId="718577FA"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2858B685" w14:textId="1E8AF4A0" w:rsidR="0020286E" w:rsidRPr="00CD650D" w:rsidRDefault="0020286E" w:rsidP="00CD650D">
      <w:pPr>
        <w:spacing w:after="0" w:line="240" w:lineRule="auto"/>
        <w:jc w:val="both"/>
        <w:textAlignment w:val="baseline"/>
        <w:rPr>
          <w:rFonts w:ascii="Arial" w:eastAsia="Times New Roman" w:hAnsi="Arial" w:cs="Arial"/>
          <w:color w:val="000000"/>
          <w:lang w:val="es-CO" w:eastAsia="es-CO"/>
        </w:rPr>
      </w:pPr>
      <w:r w:rsidRPr="00CD650D">
        <w:rPr>
          <w:rFonts w:ascii="Arial" w:eastAsia="Times New Roman" w:hAnsi="Arial" w:cs="Arial"/>
          <w:color w:val="000000"/>
          <w:lang w:val="es-CO" w:eastAsia="es-CO"/>
        </w:rPr>
        <w:t>En este sentido, la Corte Suprema de Justicia – Sala Civil ha sido absolutamente clara al establecer que al existir varios negocios jurídicos derivados de un acto y/o contrato, las sanciones y/o nulidades deberán ser declaradas de manera individual, a lo que, si la AFP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6E5EDA2A" w14:textId="77777777" w:rsidR="0020286E" w:rsidRPr="00CD650D" w:rsidRDefault="0020286E" w:rsidP="00CD650D">
      <w:pPr>
        <w:spacing w:after="0" w:line="240" w:lineRule="auto"/>
        <w:jc w:val="both"/>
        <w:textAlignment w:val="baseline"/>
        <w:rPr>
          <w:rFonts w:ascii="Arial" w:eastAsia="Times New Roman" w:hAnsi="Arial" w:cs="Arial"/>
          <w:color w:val="000000"/>
          <w:lang w:val="es-CO" w:eastAsia="es-CO"/>
        </w:rPr>
      </w:pPr>
    </w:p>
    <w:p w14:paraId="47E472E5" w14:textId="77777777" w:rsidR="0020286E" w:rsidRPr="00CD650D" w:rsidRDefault="0020286E"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color w:val="000000"/>
          <w:lang w:val="es-CO" w:eastAsia="es-CO"/>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CD650D">
        <w:rPr>
          <w:rFonts w:ascii="Arial" w:eastAsia="Times New Roman" w:hAnsi="Arial" w:cs="Arial"/>
          <w:color w:val="000000"/>
          <w:vertAlign w:val="superscript"/>
          <w:lang w:val="es-CO" w:eastAsia="es-CO"/>
        </w:rPr>
        <w:footnoteReference w:id="2"/>
      </w:r>
    </w:p>
    <w:p w14:paraId="22189BED"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252299AF" w14:textId="77777777" w:rsidR="0020286E" w:rsidRPr="00CD650D" w:rsidRDefault="0020286E"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color w:val="000000"/>
          <w:lang w:val="es-CO" w:eastAsia="es-CO"/>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3B6E8619"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1A1B376A" w14:textId="77777777" w:rsidR="0020286E" w:rsidRPr="00CD650D" w:rsidRDefault="0020286E" w:rsidP="00CD650D">
      <w:pPr>
        <w:widowControl w:val="0"/>
        <w:numPr>
          <w:ilvl w:val="0"/>
          <w:numId w:val="40"/>
        </w:numPr>
        <w:autoSpaceDE w:val="0"/>
        <w:autoSpaceDN w:val="0"/>
        <w:spacing w:after="0" w:line="240" w:lineRule="auto"/>
        <w:ind w:left="426"/>
        <w:jc w:val="both"/>
        <w:rPr>
          <w:rFonts w:ascii="Arial" w:eastAsia="Arial" w:hAnsi="Arial" w:cs="Arial"/>
          <w:b/>
          <w:bCs/>
          <w:kern w:val="2"/>
          <w:u w:val="single"/>
        </w:rPr>
      </w:pPr>
      <w:r w:rsidRPr="00CD650D">
        <w:rPr>
          <w:rFonts w:ascii="Arial" w:eastAsia="Arial" w:hAnsi="Arial" w:cs="Arial"/>
          <w:b/>
          <w:bCs/>
          <w:kern w:val="2"/>
          <w:u w:val="single"/>
        </w:rPr>
        <w:t>LA EVENTUAL DECLARATORIA DE INEFICACIA DE TRASLADO NO PUEDE AFECTAR A TERCEROS DE BUENA FE.</w:t>
      </w:r>
    </w:p>
    <w:p w14:paraId="2129982E" w14:textId="77777777" w:rsidR="0020286E" w:rsidRPr="00CD650D" w:rsidRDefault="0020286E" w:rsidP="00CD650D">
      <w:pPr>
        <w:autoSpaceDE w:val="0"/>
        <w:autoSpaceDN w:val="0"/>
        <w:adjustRightInd w:val="0"/>
        <w:spacing w:after="0" w:line="240" w:lineRule="auto"/>
        <w:ind w:right="49"/>
        <w:jc w:val="both"/>
        <w:rPr>
          <w:rFonts w:ascii="Arial" w:eastAsiaTheme="minorHAnsi" w:hAnsi="Arial" w:cs="Arial"/>
          <w:kern w:val="2"/>
          <w:lang w:val="es-CO"/>
        </w:rPr>
      </w:pPr>
    </w:p>
    <w:p w14:paraId="53BFD8CD" w14:textId="77777777" w:rsidR="0020286E" w:rsidRPr="00CD650D" w:rsidRDefault="0020286E" w:rsidP="00CD650D">
      <w:pPr>
        <w:autoSpaceDE w:val="0"/>
        <w:autoSpaceDN w:val="0"/>
        <w:adjustRightInd w:val="0"/>
        <w:spacing w:after="0" w:line="240" w:lineRule="auto"/>
        <w:ind w:right="49"/>
        <w:jc w:val="both"/>
        <w:rPr>
          <w:rFonts w:ascii="Arial" w:eastAsiaTheme="minorHAnsi" w:hAnsi="Arial" w:cs="Arial"/>
          <w:color w:val="000000"/>
        </w:rPr>
      </w:pPr>
      <w:r w:rsidRPr="00CD650D">
        <w:rPr>
          <w:rFonts w:ascii="Arial" w:eastAsiaTheme="minorHAnsi" w:hAnsi="Arial" w:cs="Arial"/>
          <w:kern w:val="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CD650D">
        <w:rPr>
          <w:rFonts w:ascii="Arial" w:eastAsiaTheme="minorHAnsi" w:hAnsi="Arial" w:cs="Arial"/>
          <w:color w:val="000000"/>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01ED243E" w14:textId="77777777" w:rsidR="0020286E" w:rsidRPr="00CD650D" w:rsidRDefault="0020286E" w:rsidP="00CD650D">
      <w:pPr>
        <w:autoSpaceDE w:val="0"/>
        <w:autoSpaceDN w:val="0"/>
        <w:adjustRightInd w:val="0"/>
        <w:spacing w:after="0" w:line="240" w:lineRule="auto"/>
        <w:ind w:right="49"/>
        <w:jc w:val="both"/>
        <w:rPr>
          <w:rFonts w:ascii="Arial" w:eastAsiaTheme="minorHAnsi" w:hAnsi="Arial" w:cs="Arial"/>
          <w:color w:val="000000"/>
          <w:lang w:val="es-CO"/>
        </w:rPr>
      </w:pPr>
    </w:p>
    <w:p w14:paraId="019403FE" w14:textId="77777777" w:rsidR="0020286E" w:rsidRPr="00CD650D" w:rsidRDefault="0020286E" w:rsidP="00CD650D">
      <w:pPr>
        <w:autoSpaceDE w:val="0"/>
        <w:autoSpaceDN w:val="0"/>
        <w:adjustRightInd w:val="0"/>
        <w:spacing w:after="0" w:line="240" w:lineRule="auto"/>
        <w:rPr>
          <w:rFonts w:ascii="Arial" w:eastAsiaTheme="minorHAnsi" w:hAnsi="Arial" w:cs="Arial"/>
          <w:color w:val="000000"/>
          <w:lang w:val="es-CO"/>
        </w:rPr>
      </w:pPr>
      <w:r w:rsidRPr="00CD650D">
        <w:rPr>
          <w:rFonts w:ascii="Arial" w:eastAsiaTheme="minorHAnsi" w:hAnsi="Arial" w:cs="Arial"/>
          <w:color w:val="000000"/>
          <w:lang w:val="es-CO"/>
        </w:rPr>
        <w:t xml:space="preserve">Por lo anterior, es menester considerar los comentarios realizados por el doctor Hernán Fabio López Blanco en su libro Comentarios al Contrato de Seguros-II, edición en la que manifiesta: </w:t>
      </w:r>
    </w:p>
    <w:p w14:paraId="2669D3DC" w14:textId="77777777" w:rsidR="0020286E" w:rsidRPr="00CD650D" w:rsidRDefault="0020286E" w:rsidP="00CD650D">
      <w:pPr>
        <w:autoSpaceDE w:val="0"/>
        <w:autoSpaceDN w:val="0"/>
        <w:adjustRightInd w:val="0"/>
        <w:spacing w:after="0" w:line="240" w:lineRule="auto"/>
        <w:rPr>
          <w:rFonts w:ascii="Arial" w:eastAsiaTheme="minorHAnsi" w:hAnsi="Arial" w:cs="Arial"/>
          <w:color w:val="000000"/>
          <w:lang w:val="es-CO"/>
        </w:rPr>
      </w:pPr>
    </w:p>
    <w:p w14:paraId="44F16C51" w14:textId="77777777" w:rsidR="0020286E" w:rsidRPr="00CD650D" w:rsidRDefault="0020286E" w:rsidP="00CD650D">
      <w:pPr>
        <w:autoSpaceDE w:val="0"/>
        <w:autoSpaceDN w:val="0"/>
        <w:adjustRightInd w:val="0"/>
        <w:spacing w:after="0" w:line="240" w:lineRule="auto"/>
        <w:ind w:left="567" w:right="474"/>
        <w:jc w:val="both"/>
        <w:rPr>
          <w:rFonts w:ascii="Arial" w:eastAsiaTheme="minorHAnsi" w:hAnsi="Arial" w:cs="Arial"/>
          <w:color w:val="000000"/>
          <w:lang w:val="es-CO"/>
        </w:rPr>
      </w:pPr>
      <w:r w:rsidRPr="00CD650D">
        <w:rPr>
          <w:rFonts w:ascii="Arial" w:eastAsiaTheme="minorHAnsi" w:hAnsi="Arial" w:cs="Arial"/>
          <w:i/>
          <w:iCs/>
          <w:color w:val="000000"/>
          <w:lang w:val="es-CO"/>
        </w:rPr>
        <w:lastRenderedPageBreak/>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CD650D">
        <w:rPr>
          <w:rFonts w:ascii="Arial" w:eastAsiaTheme="minorHAnsi" w:hAnsi="Arial" w:cs="Arial"/>
          <w:color w:val="000000"/>
          <w:lang w:val="es-CO"/>
        </w:rPr>
        <w:t xml:space="preserve"> </w:t>
      </w:r>
    </w:p>
    <w:p w14:paraId="7CD53E78" w14:textId="77777777" w:rsidR="0020286E" w:rsidRPr="00CD650D" w:rsidRDefault="0020286E" w:rsidP="00CD650D">
      <w:pPr>
        <w:autoSpaceDE w:val="0"/>
        <w:autoSpaceDN w:val="0"/>
        <w:adjustRightInd w:val="0"/>
        <w:spacing w:after="0" w:line="240" w:lineRule="auto"/>
        <w:ind w:right="474"/>
        <w:jc w:val="both"/>
        <w:rPr>
          <w:rFonts w:ascii="Arial" w:eastAsiaTheme="minorHAnsi" w:hAnsi="Arial" w:cs="Arial"/>
          <w:color w:val="000000"/>
          <w:lang w:val="es-CO"/>
        </w:rPr>
      </w:pPr>
    </w:p>
    <w:p w14:paraId="1BCA7E6D" w14:textId="77777777" w:rsidR="0020286E" w:rsidRPr="00CD650D" w:rsidRDefault="0020286E" w:rsidP="00CD650D">
      <w:pPr>
        <w:autoSpaceDE w:val="0"/>
        <w:autoSpaceDN w:val="0"/>
        <w:adjustRightInd w:val="0"/>
        <w:spacing w:after="0" w:line="240" w:lineRule="auto"/>
        <w:ind w:right="49"/>
        <w:jc w:val="both"/>
        <w:rPr>
          <w:rFonts w:ascii="Arial" w:eastAsiaTheme="minorHAnsi" w:hAnsi="Arial" w:cs="Arial"/>
          <w:color w:val="000000"/>
        </w:rPr>
      </w:pPr>
      <w:r w:rsidRPr="00CD650D">
        <w:rPr>
          <w:rFonts w:ascii="Arial" w:eastAsiaTheme="minorHAnsi" w:hAnsi="Arial" w:cs="Arial"/>
          <w:color w:val="000000"/>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4260E6C0" w14:textId="77777777" w:rsidR="0020286E" w:rsidRPr="00CD650D" w:rsidRDefault="0020286E" w:rsidP="00CD650D">
      <w:pPr>
        <w:autoSpaceDE w:val="0"/>
        <w:autoSpaceDN w:val="0"/>
        <w:adjustRightInd w:val="0"/>
        <w:spacing w:after="0" w:line="240" w:lineRule="auto"/>
        <w:ind w:right="49"/>
        <w:jc w:val="both"/>
        <w:rPr>
          <w:rFonts w:ascii="Arial" w:eastAsiaTheme="minorHAnsi" w:hAnsi="Arial" w:cs="Arial"/>
          <w:color w:val="000000"/>
          <w:lang w:val="es-CO"/>
        </w:rPr>
      </w:pPr>
    </w:p>
    <w:p w14:paraId="1A8134B6" w14:textId="77777777" w:rsidR="0020286E" w:rsidRPr="00CD650D" w:rsidRDefault="0020286E" w:rsidP="00CD650D">
      <w:pPr>
        <w:autoSpaceDE w:val="0"/>
        <w:autoSpaceDN w:val="0"/>
        <w:adjustRightInd w:val="0"/>
        <w:spacing w:after="0" w:line="240" w:lineRule="auto"/>
        <w:ind w:right="49"/>
        <w:jc w:val="both"/>
        <w:rPr>
          <w:rFonts w:ascii="Arial" w:eastAsiaTheme="minorHAnsi" w:hAnsi="Arial" w:cs="Arial"/>
          <w:color w:val="000000"/>
          <w:lang w:val="es-CO"/>
        </w:rPr>
      </w:pPr>
      <w:r w:rsidRPr="00CD650D">
        <w:rPr>
          <w:rFonts w:ascii="Arial" w:eastAsiaTheme="minorHAnsi" w:hAnsi="Arial" w:cs="Arial"/>
          <w:color w:val="000000"/>
          <w:lang w:val="es-CO"/>
        </w:rPr>
        <w:t xml:space="preserve">Al respecto la Corte Suprema de Justicia, Sala Civil en Sentencia SC16669-2016, ha reiterado su postura en cuanto a los terceros de buena fe cuando se declara la nulidad del negocio jurídico de la siguiente manera: </w:t>
      </w:r>
    </w:p>
    <w:p w14:paraId="69CFDF3D" w14:textId="77777777" w:rsidR="0020286E" w:rsidRPr="00CD650D" w:rsidRDefault="0020286E" w:rsidP="00CD650D">
      <w:pPr>
        <w:autoSpaceDE w:val="0"/>
        <w:autoSpaceDN w:val="0"/>
        <w:adjustRightInd w:val="0"/>
        <w:spacing w:after="0" w:line="240" w:lineRule="auto"/>
        <w:ind w:right="49"/>
        <w:jc w:val="both"/>
        <w:rPr>
          <w:rFonts w:ascii="Arial" w:eastAsiaTheme="minorHAnsi" w:hAnsi="Arial" w:cs="Arial"/>
          <w:color w:val="000000"/>
          <w:lang w:val="es-CO"/>
        </w:rPr>
      </w:pPr>
    </w:p>
    <w:p w14:paraId="66B41F0B" w14:textId="77777777" w:rsidR="0020286E" w:rsidRPr="00CD650D" w:rsidRDefault="0020286E" w:rsidP="00CD650D">
      <w:pPr>
        <w:autoSpaceDE w:val="0"/>
        <w:autoSpaceDN w:val="0"/>
        <w:adjustRightInd w:val="0"/>
        <w:spacing w:after="0" w:line="240" w:lineRule="auto"/>
        <w:ind w:left="567" w:right="474"/>
        <w:jc w:val="both"/>
        <w:rPr>
          <w:rFonts w:ascii="Arial" w:eastAsiaTheme="minorHAnsi" w:hAnsi="Arial" w:cs="Arial"/>
          <w:i/>
          <w:iCs/>
          <w:color w:val="000000"/>
          <w:lang w:val="es-CO"/>
        </w:rPr>
      </w:pPr>
      <w:r w:rsidRPr="00CD650D">
        <w:rPr>
          <w:rFonts w:ascii="Arial" w:eastAsiaTheme="minorHAnsi" w:hAnsi="Arial" w:cs="Arial"/>
          <w:i/>
          <w:iCs/>
          <w:color w:val="000000"/>
          <w:u w:val="single"/>
          <w:lang w:val="es-CO"/>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CD650D">
        <w:rPr>
          <w:rFonts w:ascii="Arial" w:eastAsiaTheme="minorHAnsi" w:hAnsi="Arial" w:cs="Arial"/>
          <w:i/>
          <w:iCs/>
          <w:color w:val="000000"/>
          <w:lang w:val="es-CO"/>
        </w:rPr>
        <w:t xml:space="preserve">’”. </w:t>
      </w:r>
    </w:p>
    <w:p w14:paraId="2717DAD0" w14:textId="77777777" w:rsidR="0020286E" w:rsidRPr="00CD650D" w:rsidRDefault="0020286E" w:rsidP="00CD650D">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59323407" w14:textId="77777777" w:rsidR="0020286E" w:rsidRPr="00CD650D" w:rsidRDefault="0020286E" w:rsidP="00CD650D">
      <w:pPr>
        <w:autoSpaceDE w:val="0"/>
        <w:autoSpaceDN w:val="0"/>
        <w:adjustRightInd w:val="0"/>
        <w:spacing w:after="0" w:line="240" w:lineRule="auto"/>
        <w:ind w:left="567" w:right="474"/>
        <w:jc w:val="both"/>
        <w:rPr>
          <w:rFonts w:ascii="Arial" w:eastAsiaTheme="minorHAnsi" w:hAnsi="Arial" w:cs="Arial"/>
          <w:i/>
          <w:iCs/>
          <w:color w:val="000000"/>
          <w:lang w:val="es-CO"/>
        </w:rPr>
      </w:pPr>
      <w:r w:rsidRPr="00CD650D">
        <w:rPr>
          <w:rFonts w:ascii="Arial" w:eastAsiaTheme="minorHAnsi" w:hAnsi="Arial" w:cs="Arial"/>
          <w:i/>
          <w:iCs/>
          <w:color w:val="000000"/>
          <w:lang w:val="es-CO"/>
        </w:rPr>
        <w:t>(…)</w:t>
      </w:r>
    </w:p>
    <w:p w14:paraId="7602E1E8" w14:textId="77777777" w:rsidR="0020286E" w:rsidRPr="00CD650D" w:rsidRDefault="0020286E" w:rsidP="00CD650D">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67A17AAA" w14:textId="77777777" w:rsidR="0020286E" w:rsidRPr="00CD650D" w:rsidRDefault="0020286E" w:rsidP="00CD650D">
      <w:pPr>
        <w:widowControl w:val="0"/>
        <w:autoSpaceDE w:val="0"/>
        <w:autoSpaceDN w:val="0"/>
        <w:spacing w:after="0" w:line="240" w:lineRule="auto"/>
        <w:ind w:left="567" w:right="474"/>
        <w:jc w:val="both"/>
        <w:rPr>
          <w:rFonts w:ascii="Arial" w:eastAsia="Arial" w:hAnsi="Arial" w:cs="Arial"/>
          <w:i/>
          <w:iCs/>
          <w:color w:val="000000"/>
        </w:rPr>
      </w:pPr>
      <w:r w:rsidRPr="00CD650D">
        <w:rPr>
          <w:rFonts w:ascii="Arial" w:eastAsia="Arial" w:hAnsi="Arial" w:cs="Arial"/>
          <w:i/>
          <w:iCs/>
          <w:color w:val="000000"/>
        </w:rPr>
        <w:t>“</w:t>
      </w:r>
      <w:r w:rsidRPr="00CD650D">
        <w:rPr>
          <w:rFonts w:ascii="Arial" w:eastAsia="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CD650D">
        <w:rPr>
          <w:rFonts w:ascii="Arial" w:eastAsia="Arial" w:hAnsi="Arial" w:cs="Arial"/>
          <w:i/>
          <w:iCs/>
          <w:color w:val="000000"/>
        </w:rPr>
        <w:t>. (CSJ SC, 5 Ago. 2013, rad. 2004-00103-01; se destaca).”</w:t>
      </w:r>
    </w:p>
    <w:p w14:paraId="38EBAF7D" w14:textId="77777777" w:rsidR="0020286E" w:rsidRPr="00CD650D" w:rsidRDefault="0020286E" w:rsidP="00CD650D">
      <w:pPr>
        <w:autoSpaceDE w:val="0"/>
        <w:autoSpaceDN w:val="0"/>
        <w:adjustRightInd w:val="0"/>
        <w:spacing w:after="0" w:line="240" w:lineRule="auto"/>
        <w:ind w:right="49"/>
        <w:jc w:val="both"/>
        <w:rPr>
          <w:rFonts w:ascii="Arial" w:eastAsiaTheme="minorHAnsi" w:hAnsi="Arial" w:cs="Arial"/>
          <w:i/>
          <w:iCs/>
          <w:color w:val="000000"/>
          <w:lang w:val="es-CO"/>
        </w:rPr>
      </w:pPr>
    </w:p>
    <w:p w14:paraId="44B81F2F" w14:textId="77777777" w:rsidR="0020286E" w:rsidRPr="00CD650D" w:rsidRDefault="0020286E" w:rsidP="00CD650D">
      <w:pPr>
        <w:autoSpaceDE w:val="0"/>
        <w:autoSpaceDN w:val="0"/>
        <w:adjustRightInd w:val="0"/>
        <w:spacing w:after="0" w:line="240" w:lineRule="auto"/>
        <w:ind w:right="49"/>
        <w:jc w:val="both"/>
        <w:rPr>
          <w:rFonts w:ascii="Arial" w:eastAsiaTheme="minorHAnsi" w:hAnsi="Arial" w:cs="Arial"/>
          <w:color w:val="000000"/>
          <w:lang w:val="es-CO"/>
        </w:rPr>
      </w:pPr>
      <w:r w:rsidRPr="00CD650D">
        <w:rPr>
          <w:rFonts w:ascii="Arial" w:eastAsiaTheme="minorHAnsi" w:hAnsi="Arial" w:cs="Arial"/>
          <w:color w:val="000000"/>
          <w:lang w:val="es-CO"/>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66912091" w14:textId="77777777" w:rsidR="0020286E" w:rsidRPr="00CD650D" w:rsidRDefault="0020286E" w:rsidP="00CD650D">
      <w:pPr>
        <w:autoSpaceDE w:val="0"/>
        <w:autoSpaceDN w:val="0"/>
        <w:adjustRightInd w:val="0"/>
        <w:spacing w:after="0" w:line="240" w:lineRule="auto"/>
        <w:rPr>
          <w:rFonts w:ascii="Arial" w:eastAsiaTheme="minorHAnsi" w:hAnsi="Arial" w:cs="Arial"/>
          <w:color w:val="000000"/>
          <w:lang w:val="es-CO"/>
        </w:rPr>
      </w:pPr>
    </w:p>
    <w:p w14:paraId="689B5A5A" w14:textId="77777777" w:rsidR="0020286E" w:rsidRPr="00CD650D" w:rsidRDefault="0020286E" w:rsidP="00CD650D">
      <w:pPr>
        <w:autoSpaceDE w:val="0"/>
        <w:autoSpaceDN w:val="0"/>
        <w:adjustRightInd w:val="0"/>
        <w:spacing w:after="0" w:line="240" w:lineRule="auto"/>
        <w:ind w:left="567" w:right="425"/>
        <w:jc w:val="both"/>
        <w:rPr>
          <w:rFonts w:ascii="Arial" w:eastAsiaTheme="minorHAnsi" w:hAnsi="Arial" w:cs="Arial"/>
          <w:i/>
          <w:iCs/>
          <w:color w:val="000000"/>
        </w:rPr>
      </w:pPr>
      <w:r w:rsidRPr="00CD650D">
        <w:rPr>
          <w:rFonts w:ascii="Arial" w:eastAsiaTheme="minorHAnsi" w:hAnsi="Arial" w:cs="Arial"/>
          <w:i/>
          <w:iCs/>
          <w:color w:val="000000"/>
        </w:rPr>
        <w:t>‘</w:t>
      </w:r>
      <w:r w:rsidRPr="00CD650D">
        <w:rPr>
          <w:rFonts w:ascii="Arial" w:eastAsiaTheme="minorHAnsi" w:hAnsi="Arial" w:cs="Arial"/>
          <w:b/>
          <w:bCs/>
          <w:i/>
          <w:iCs/>
          <w:color w:val="000000"/>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CD650D">
        <w:rPr>
          <w:rFonts w:ascii="Arial" w:eastAsiaTheme="minorHAnsi" w:hAnsi="Arial" w:cs="Arial"/>
          <w:i/>
          <w:iCs/>
          <w:color w:val="000000"/>
        </w:rPr>
        <w:t>. (Subrayado y negrilla fuera del texto original)</w:t>
      </w:r>
    </w:p>
    <w:p w14:paraId="2AE61C51" w14:textId="77777777" w:rsidR="0020286E" w:rsidRPr="00CD650D" w:rsidRDefault="0020286E" w:rsidP="00CD650D">
      <w:pPr>
        <w:autoSpaceDE w:val="0"/>
        <w:autoSpaceDN w:val="0"/>
        <w:adjustRightInd w:val="0"/>
        <w:spacing w:after="0" w:line="240" w:lineRule="auto"/>
        <w:ind w:right="425"/>
        <w:jc w:val="both"/>
        <w:rPr>
          <w:rFonts w:ascii="Arial" w:eastAsiaTheme="minorHAnsi" w:hAnsi="Arial" w:cs="Arial"/>
          <w:i/>
          <w:iCs/>
          <w:color w:val="000000"/>
          <w:lang w:val="es-CO"/>
        </w:rPr>
      </w:pPr>
    </w:p>
    <w:p w14:paraId="58D91F4C" w14:textId="77777777" w:rsidR="0020286E" w:rsidRPr="00CD650D" w:rsidRDefault="0020286E" w:rsidP="00CD650D">
      <w:pPr>
        <w:tabs>
          <w:tab w:val="left" w:pos="8222"/>
        </w:tabs>
        <w:autoSpaceDE w:val="0"/>
        <w:autoSpaceDN w:val="0"/>
        <w:adjustRightInd w:val="0"/>
        <w:spacing w:after="0" w:line="240" w:lineRule="auto"/>
        <w:jc w:val="both"/>
        <w:rPr>
          <w:rFonts w:ascii="Arial" w:eastAsiaTheme="minorHAnsi" w:hAnsi="Arial" w:cs="Arial"/>
          <w:i/>
          <w:iCs/>
          <w:color w:val="000000"/>
        </w:rPr>
      </w:pPr>
      <w:r w:rsidRPr="00CD650D">
        <w:rPr>
          <w:rFonts w:ascii="Arial" w:eastAsiaTheme="minorHAnsi" w:hAnsi="Arial" w:cs="Arial"/>
          <w:color w:val="000000"/>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C929894" w14:textId="77777777" w:rsidR="0020286E" w:rsidRPr="00CD650D" w:rsidRDefault="0020286E" w:rsidP="00CD650D">
      <w:pPr>
        <w:autoSpaceDE w:val="0"/>
        <w:autoSpaceDN w:val="0"/>
        <w:adjustRightInd w:val="0"/>
        <w:spacing w:after="0" w:line="240" w:lineRule="auto"/>
        <w:jc w:val="both"/>
        <w:rPr>
          <w:rFonts w:ascii="Arial" w:eastAsiaTheme="minorHAnsi" w:hAnsi="Arial" w:cs="Arial"/>
          <w:i/>
          <w:iCs/>
          <w:color w:val="000000"/>
          <w:lang w:val="es-CO"/>
        </w:rPr>
      </w:pPr>
    </w:p>
    <w:p w14:paraId="3EF423CF" w14:textId="77777777" w:rsidR="0020286E" w:rsidRPr="00CD650D" w:rsidRDefault="0020286E" w:rsidP="00CD650D">
      <w:pPr>
        <w:autoSpaceDE w:val="0"/>
        <w:autoSpaceDN w:val="0"/>
        <w:adjustRightInd w:val="0"/>
        <w:spacing w:after="0" w:line="240" w:lineRule="auto"/>
        <w:ind w:right="49"/>
        <w:jc w:val="both"/>
        <w:rPr>
          <w:rFonts w:ascii="Arial" w:eastAsiaTheme="minorHAnsi" w:hAnsi="Arial" w:cs="Arial"/>
          <w:color w:val="000000"/>
        </w:rPr>
      </w:pPr>
      <w:r w:rsidRPr="00CD650D">
        <w:rPr>
          <w:rFonts w:ascii="Arial" w:eastAsiaTheme="minorHAnsi" w:hAnsi="Arial" w:cs="Arial"/>
          <w:color w:val="000000"/>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w:t>
      </w:r>
      <w:r w:rsidRPr="00CD650D">
        <w:rPr>
          <w:rFonts w:ascii="Arial" w:eastAsiaTheme="minorHAnsi" w:hAnsi="Arial" w:cs="Arial"/>
          <w:color w:val="000000"/>
        </w:rPr>
        <w:lastRenderedPageBreak/>
        <w:t>por invalidez o sobrevivencia, esta última pagara la suma adicional que financiera la pensión, todo lo anterior, bajo el postulado de la buena fe.</w:t>
      </w:r>
    </w:p>
    <w:p w14:paraId="370E7EF6" w14:textId="77777777" w:rsidR="0020286E" w:rsidRPr="00CD650D" w:rsidRDefault="0020286E" w:rsidP="00CD650D">
      <w:pPr>
        <w:widowControl w:val="0"/>
        <w:autoSpaceDE w:val="0"/>
        <w:autoSpaceDN w:val="0"/>
        <w:spacing w:after="0" w:line="240" w:lineRule="auto"/>
        <w:jc w:val="both"/>
        <w:rPr>
          <w:rFonts w:ascii="Arial" w:eastAsia="Arial" w:hAnsi="Arial" w:cs="Arial"/>
          <w:b/>
          <w:u w:val="single"/>
        </w:rPr>
      </w:pPr>
    </w:p>
    <w:p w14:paraId="42297723" w14:textId="77777777" w:rsidR="0020286E" w:rsidRPr="00CD650D" w:rsidRDefault="0020286E" w:rsidP="00CD650D">
      <w:pPr>
        <w:widowControl w:val="0"/>
        <w:numPr>
          <w:ilvl w:val="0"/>
          <w:numId w:val="40"/>
        </w:numPr>
        <w:autoSpaceDE w:val="0"/>
        <w:autoSpaceDN w:val="0"/>
        <w:spacing w:after="0" w:line="240" w:lineRule="auto"/>
        <w:ind w:left="426"/>
        <w:jc w:val="both"/>
        <w:rPr>
          <w:rFonts w:ascii="Arial" w:eastAsia="Arial" w:hAnsi="Arial" w:cs="Arial"/>
          <w:b/>
          <w:bCs/>
          <w:u w:val="single"/>
        </w:rPr>
      </w:pPr>
      <w:r w:rsidRPr="00CD650D">
        <w:rPr>
          <w:rFonts w:ascii="Arial" w:eastAsia="Arial" w:hAnsi="Arial" w:cs="Arial"/>
          <w:b/>
          <w:bCs/>
          <w:u w:val="single"/>
        </w:rPr>
        <w:t>FALTA DE COBERTURA MATERIAL DE LA PÓLIZA DE SEGURO PREVISIONAL No. 0209000001</w:t>
      </w:r>
    </w:p>
    <w:p w14:paraId="4BCC5667" w14:textId="77777777" w:rsidR="0020286E" w:rsidRPr="00CD650D" w:rsidRDefault="0020286E" w:rsidP="00CD650D">
      <w:pPr>
        <w:widowControl w:val="0"/>
        <w:autoSpaceDE w:val="0"/>
        <w:autoSpaceDN w:val="0"/>
        <w:spacing w:after="0" w:line="240" w:lineRule="auto"/>
        <w:jc w:val="both"/>
        <w:rPr>
          <w:rFonts w:ascii="Arial" w:eastAsia="Arial" w:hAnsi="Arial" w:cs="Arial"/>
          <w:b/>
          <w:bCs/>
          <w:u w:val="single"/>
        </w:rPr>
      </w:pPr>
    </w:p>
    <w:p w14:paraId="791B7B57" w14:textId="77777777" w:rsidR="0020286E" w:rsidRPr="00CD650D" w:rsidRDefault="0020286E" w:rsidP="00CD650D">
      <w:pPr>
        <w:widowControl w:val="0"/>
        <w:autoSpaceDE w:val="0"/>
        <w:autoSpaceDN w:val="0"/>
        <w:spacing w:after="0" w:line="240" w:lineRule="auto"/>
        <w:jc w:val="both"/>
        <w:rPr>
          <w:rFonts w:ascii="Arial" w:eastAsia="Arial" w:hAnsi="Arial" w:cs="Arial"/>
          <w:bCs/>
        </w:rPr>
      </w:pPr>
      <w:r w:rsidRPr="00CD650D">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CD650D">
        <w:rPr>
          <w:rFonts w:ascii="Arial" w:eastAsia="Arial" w:hAnsi="Arial" w:cs="Arial"/>
          <w:color w:val="111111"/>
        </w:rPr>
        <w:t>conformidad con los hechos relatados y la documental que obra en el expediente</w:t>
      </w:r>
      <w:r w:rsidRPr="00CD650D">
        <w:rPr>
          <w:rFonts w:ascii="Arial" w:eastAsia="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57B536"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75CFB527" w14:textId="77777777" w:rsidR="0020286E" w:rsidRPr="00CD650D" w:rsidRDefault="0020286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En línea con lo anteriormente expuesto, como quiera que los pagos pretendidos por la convocante no constituyen un riesgo que se pueda asegurar, es pertinente resaltar la definición inmersa en el Código del Comercio:</w:t>
      </w:r>
    </w:p>
    <w:p w14:paraId="3C657F85"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1CD9EFF4" w14:textId="77777777" w:rsidR="0020286E" w:rsidRPr="00CD650D" w:rsidRDefault="0020286E" w:rsidP="00CD650D">
      <w:pPr>
        <w:widowControl w:val="0"/>
        <w:autoSpaceDE w:val="0"/>
        <w:autoSpaceDN w:val="0"/>
        <w:spacing w:after="0" w:line="240" w:lineRule="auto"/>
        <w:ind w:left="720"/>
        <w:jc w:val="both"/>
        <w:rPr>
          <w:rFonts w:ascii="Arial" w:eastAsia="Arial" w:hAnsi="Arial" w:cs="Arial"/>
          <w:i/>
          <w:iCs/>
        </w:rPr>
      </w:pPr>
      <w:r w:rsidRPr="00CD650D">
        <w:rPr>
          <w:rFonts w:ascii="Arial" w:eastAsia="Arial" w:hAnsi="Arial" w:cs="Arial"/>
          <w:b/>
          <w:bCs/>
          <w:i/>
          <w:iCs/>
        </w:rPr>
        <w:t>“ARTÍCULO 1054. &lt;DEFINICIÓN DE RIESGO&gt;.</w:t>
      </w:r>
      <w:r w:rsidRPr="00CD650D">
        <w:rPr>
          <w:rFonts w:ascii="Arial" w:eastAsia="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FD726EC" w14:textId="77777777" w:rsidR="0020286E" w:rsidRPr="00CD650D" w:rsidRDefault="0020286E" w:rsidP="00CD650D">
      <w:pPr>
        <w:widowControl w:val="0"/>
        <w:autoSpaceDE w:val="0"/>
        <w:autoSpaceDN w:val="0"/>
        <w:spacing w:after="0" w:line="240" w:lineRule="auto"/>
        <w:ind w:left="720"/>
        <w:jc w:val="both"/>
        <w:rPr>
          <w:rFonts w:ascii="Arial" w:eastAsia="Arial" w:hAnsi="Arial" w:cs="Arial"/>
          <w:i/>
          <w:iCs/>
        </w:rPr>
      </w:pPr>
    </w:p>
    <w:p w14:paraId="2BFD3049" w14:textId="77777777" w:rsidR="0020286E" w:rsidRPr="00CD650D" w:rsidRDefault="0020286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B32206F" w14:textId="77777777" w:rsidR="0020286E" w:rsidRPr="00CD650D" w:rsidRDefault="0020286E" w:rsidP="00CD650D">
      <w:pPr>
        <w:widowControl w:val="0"/>
        <w:autoSpaceDE w:val="0"/>
        <w:autoSpaceDN w:val="0"/>
        <w:spacing w:after="0" w:line="240" w:lineRule="auto"/>
        <w:jc w:val="both"/>
        <w:rPr>
          <w:rFonts w:ascii="Arial" w:eastAsia="Arial" w:hAnsi="Arial" w:cs="Arial"/>
          <w:bCs/>
        </w:rPr>
      </w:pPr>
    </w:p>
    <w:p w14:paraId="3D1319D7" w14:textId="77777777" w:rsidR="0020286E" w:rsidRPr="00CD650D" w:rsidRDefault="0020286E" w:rsidP="00CD650D">
      <w:pPr>
        <w:widowControl w:val="0"/>
        <w:autoSpaceDE w:val="0"/>
        <w:autoSpaceDN w:val="0"/>
        <w:spacing w:after="0" w:line="240" w:lineRule="auto"/>
        <w:jc w:val="both"/>
        <w:rPr>
          <w:rFonts w:ascii="Arial" w:eastAsia="Arial" w:hAnsi="Arial" w:cs="Arial"/>
          <w:bCs/>
        </w:rPr>
      </w:pPr>
      <w:r w:rsidRPr="00CD650D">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0D32CF1" w14:textId="77777777" w:rsidR="0020286E" w:rsidRPr="00CD650D" w:rsidRDefault="0020286E" w:rsidP="00CD650D">
      <w:pPr>
        <w:widowControl w:val="0"/>
        <w:autoSpaceDE w:val="0"/>
        <w:autoSpaceDN w:val="0"/>
        <w:spacing w:after="0" w:line="240" w:lineRule="auto"/>
        <w:jc w:val="both"/>
        <w:rPr>
          <w:rFonts w:ascii="Arial" w:eastAsia="Arial" w:hAnsi="Arial" w:cs="Arial"/>
          <w:bCs/>
        </w:rPr>
      </w:pPr>
    </w:p>
    <w:p w14:paraId="606FD93D" w14:textId="77777777" w:rsidR="0020286E" w:rsidRPr="00CD650D" w:rsidRDefault="0020286E" w:rsidP="00CD650D">
      <w:pPr>
        <w:widowControl w:val="0"/>
        <w:autoSpaceDE w:val="0"/>
        <w:autoSpaceDN w:val="0"/>
        <w:spacing w:after="0" w:line="240" w:lineRule="auto"/>
        <w:ind w:left="426" w:right="418"/>
        <w:jc w:val="both"/>
        <w:rPr>
          <w:rFonts w:ascii="Arial" w:eastAsia="Arial" w:hAnsi="Arial" w:cs="Arial"/>
          <w:bCs/>
        </w:rPr>
      </w:pPr>
      <w:r w:rsidRPr="00CD650D">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D650D">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CD650D">
        <w:rPr>
          <w:rFonts w:ascii="Arial" w:eastAsia="Arial" w:hAnsi="Arial" w:cs="Arial"/>
          <w:b/>
          <w:vertAlign w:val="superscript"/>
        </w:rPr>
        <w:footnoteReference w:id="3"/>
      </w:r>
      <w:r w:rsidRPr="00CD650D">
        <w:rPr>
          <w:rFonts w:ascii="Arial" w:eastAsia="Arial" w:hAnsi="Arial" w:cs="Arial"/>
          <w:bCs/>
        </w:rPr>
        <w:t xml:space="preserve"> (Subrayado y negrilla fuera del texto)</w:t>
      </w:r>
    </w:p>
    <w:p w14:paraId="3DEDE223" w14:textId="77777777" w:rsidR="0020286E" w:rsidRPr="00CD650D" w:rsidRDefault="0020286E" w:rsidP="00CD650D">
      <w:pPr>
        <w:widowControl w:val="0"/>
        <w:autoSpaceDE w:val="0"/>
        <w:autoSpaceDN w:val="0"/>
        <w:spacing w:after="0" w:line="240" w:lineRule="auto"/>
        <w:ind w:left="851" w:right="902"/>
        <w:jc w:val="both"/>
        <w:rPr>
          <w:rFonts w:ascii="Arial" w:eastAsia="Arial" w:hAnsi="Arial" w:cs="Arial"/>
          <w:bCs/>
        </w:rPr>
      </w:pPr>
    </w:p>
    <w:p w14:paraId="6A091E8C" w14:textId="77777777" w:rsidR="0020286E" w:rsidRPr="00CD650D" w:rsidRDefault="0020286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bCs/>
        </w:rPr>
        <w:lastRenderedPageBreak/>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7AE5C5C9"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5BE1A38F" w14:textId="77777777" w:rsidR="0020286E" w:rsidRPr="00CD650D" w:rsidRDefault="0020286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7A4C8262"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0D691661" w14:textId="77777777" w:rsidR="0020286E" w:rsidRPr="00CD650D" w:rsidRDefault="0020286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noProof/>
          <w:lang w:val="es-CO" w:eastAsia="es-CO"/>
        </w:rPr>
        <w:drawing>
          <wp:anchor distT="0" distB="0" distL="114300" distR="114300" simplePos="0" relativeHeight="251667456" behindDoc="0" locked="0" layoutInCell="1" allowOverlap="1" wp14:anchorId="44811F60" wp14:editId="289D7946">
            <wp:simplePos x="0" y="0"/>
            <wp:positionH relativeFrom="column">
              <wp:posOffset>781685</wp:posOffset>
            </wp:positionH>
            <wp:positionV relativeFrom="paragraph">
              <wp:posOffset>109856</wp:posOffset>
            </wp:positionV>
            <wp:extent cx="4343400" cy="976078"/>
            <wp:effectExtent l="19050" t="19050" r="19050" b="146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8C4F06"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08C04D1C"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545AD9ED"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3C674020"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6013DC19"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74EF8811"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2443DDFA"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5AA78594" w14:textId="77777777" w:rsidR="0020286E" w:rsidRPr="00CD650D" w:rsidRDefault="0020286E" w:rsidP="00CD650D">
      <w:pPr>
        <w:widowControl w:val="0"/>
        <w:autoSpaceDE w:val="0"/>
        <w:autoSpaceDN w:val="0"/>
        <w:spacing w:after="0" w:line="240" w:lineRule="auto"/>
        <w:jc w:val="both"/>
        <w:rPr>
          <w:rFonts w:ascii="Arial" w:eastAsia="Arial" w:hAnsi="Arial" w:cs="Arial"/>
          <w:b/>
        </w:rPr>
      </w:pPr>
      <w:r w:rsidRPr="00CD650D">
        <w:rPr>
          <w:rFonts w:ascii="Arial" w:eastAsia="Arial" w:hAnsi="Arial" w:cs="Arial"/>
        </w:rPr>
        <w:t xml:space="preserve">En este sentido, para que opere cobertura descrita se requiere: </w:t>
      </w:r>
    </w:p>
    <w:p w14:paraId="67BC5CB9"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403E1CDE" w14:textId="77777777" w:rsidR="0020286E" w:rsidRPr="00CD650D" w:rsidRDefault="0020286E" w:rsidP="00CD650D">
      <w:pPr>
        <w:widowControl w:val="0"/>
        <w:numPr>
          <w:ilvl w:val="0"/>
          <w:numId w:val="8"/>
        </w:numPr>
        <w:autoSpaceDE w:val="0"/>
        <w:autoSpaceDN w:val="0"/>
        <w:spacing w:after="0" w:line="240" w:lineRule="auto"/>
        <w:contextualSpacing/>
        <w:jc w:val="both"/>
        <w:rPr>
          <w:rFonts w:ascii="Arial" w:eastAsia="Arial" w:hAnsi="Arial" w:cs="Arial"/>
        </w:rPr>
      </w:pPr>
      <w:r w:rsidRPr="00CD650D">
        <w:rPr>
          <w:rFonts w:ascii="Arial" w:eastAsia="Arial" w:hAnsi="Arial" w:cs="Arial"/>
        </w:rPr>
        <w:t xml:space="preserve">Que exista una invalidez por parte del afiliado conforme los preceptos legales (Ley 100 de 1.993 y las normas que lo reglamentan) es decir, que cuente con una PCL igual o superior al 50% y la densidad de semanas requeridas. </w:t>
      </w:r>
    </w:p>
    <w:p w14:paraId="29E64D90" w14:textId="77777777" w:rsidR="0020286E" w:rsidRPr="00CD650D" w:rsidRDefault="0020286E" w:rsidP="00CD650D">
      <w:pPr>
        <w:widowControl w:val="0"/>
        <w:autoSpaceDE w:val="0"/>
        <w:autoSpaceDN w:val="0"/>
        <w:spacing w:after="0" w:line="240" w:lineRule="auto"/>
        <w:ind w:left="841" w:hanging="361"/>
        <w:jc w:val="both"/>
        <w:rPr>
          <w:rFonts w:ascii="Arial" w:eastAsia="Arial" w:hAnsi="Arial" w:cs="Arial"/>
        </w:rPr>
      </w:pPr>
    </w:p>
    <w:p w14:paraId="033A49C9" w14:textId="77777777" w:rsidR="0020286E" w:rsidRPr="00CD650D" w:rsidRDefault="0020286E" w:rsidP="00CD650D">
      <w:pPr>
        <w:widowControl w:val="0"/>
        <w:numPr>
          <w:ilvl w:val="0"/>
          <w:numId w:val="8"/>
        </w:numPr>
        <w:autoSpaceDE w:val="0"/>
        <w:autoSpaceDN w:val="0"/>
        <w:spacing w:after="0" w:line="240" w:lineRule="auto"/>
        <w:contextualSpacing/>
        <w:jc w:val="both"/>
        <w:rPr>
          <w:rFonts w:ascii="Arial" w:eastAsia="Arial" w:hAnsi="Arial" w:cs="Arial"/>
        </w:rPr>
      </w:pPr>
      <w:r w:rsidRPr="00CD650D">
        <w:rPr>
          <w:rFonts w:ascii="Arial" w:eastAsia="Arial" w:hAnsi="Arial" w:cs="Arial"/>
        </w:rPr>
        <w:t xml:space="preserve">Que el afiliado fallecido deje causado el derecho a la pensión de sobreviviente y los beneficiarios cumplan los requisitos establecidos en la normatividad vigente. </w:t>
      </w:r>
    </w:p>
    <w:p w14:paraId="6E2D4788" w14:textId="77777777" w:rsidR="0020286E" w:rsidRPr="00CD650D" w:rsidRDefault="0020286E" w:rsidP="00CD650D">
      <w:pPr>
        <w:widowControl w:val="0"/>
        <w:autoSpaceDE w:val="0"/>
        <w:autoSpaceDN w:val="0"/>
        <w:spacing w:after="0" w:line="240" w:lineRule="auto"/>
        <w:ind w:left="841" w:hanging="361"/>
        <w:rPr>
          <w:rFonts w:ascii="Arial" w:eastAsia="Arial" w:hAnsi="Arial" w:cs="Arial"/>
        </w:rPr>
      </w:pPr>
    </w:p>
    <w:p w14:paraId="5A1E305B" w14:textId="77777777" w:rsidR="0020286E" w:rsidRPr="00CD650D" w:rsidRDefault="0020286E" w:rsidP="00CD650D">
      <w:pPr>
        <w:widowControl w:val="0"/>
        <w:numPr>
          <w:ilvl w:val="0"/>
          <w:numId w:val="8"/>
        </w:numPr>
        <w:autoSpaceDE w:val="0"/>
        <w:autoSpaceDN w:val="0"/>
        <w:spacing w:after="0" w:line="240" w:lineRule="auto"/>
        <w:contextualSpacing/>
        <w:jc w:val="both"/>
        <w:rPr>
          <w:rFonts w:ascii="Arial" w:eastAsia="Arial" w:hAnsi="Arial" w:cs="Arial"/>
        </w:rPr>
      </w:pPr>
      <w:r w:rsidRPr="00CD650D">
        <w:rPr>
          <w:rFonts w:ascii="Arial" w:eastAsia="Arial" w:hAnsi="Arial" w:cs="Arial"/>
        </w:rPr>
        <w:t>Que los sucesos anteriores, ocurran dentro de la vigencia de la póliza contratada.</w:t>
      </w:r>
    </w:p>
    <w:p w14:paraId="5331FEE1"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400BE630" w14:textId="77777777" w:rsidR="0020286E" w:rsidRPr="00CD650D" w:rsidRDefault="0020286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 xml:space="preserve">De lo anterior, se colige entonces que, la póliza No. 0209000001 no presta cobertura material y no podrá ser afectada como quiera que el amparo se concertó en los siguientes términos: </w:t>
      </w:r>
      <w:r w:rsidRPr="00CD650D">
        <w:rPr>
          <w:rFonts w:ascii="Arial" w:eastAsia="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D650D">
        <w:rPr>
          <w:rFonts w:ascii="Arial" w:eastAsia="Arial" w:hAnsi="Arial" w:cs="Arial"/>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CD650D">
        <w:rPr>
          <w:rFonts w:ascii="Arial" w:eastAsia="Arial" w:hAnsi="Arial" w:cs="Arial"/>
          <w:iCs/>
        </w:rPr>
        <w:t xml:space="preserve"> </w:t>
      </w:r>
      <w:r w:rsidRPr="00CD650D">
        <w:rPr>
          <w:rFonts w:ascii="Arial" w:eastAsia="Arial" w:hAnsi="Arial" w:cs="Arial"/>
        </w:rPr>
        <w:t>en calidad de compañía aseguradora y en virtud de la Póliza de Seguro de Invalidez y Sobrevivientes No. 0209000001, realice la devolución de la mencionada prima, pues tal como se manifestó, no existe una cobertura material sobre el particular.</w:t>
      </w:r>
    </w:p>
    <w:p w14:paraId="238AA139"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1857BCC2" w14:textId="77777777" w:rsidR="0020286E" w:rsidRPr="00CD650D" w:rsidRDefault="0020286E" w:rsidP="00CD650D">
      <w:pPr>
        <w:widowControl w:val="0"/>
        <w:numPr>
          <w:ilvl w:val="0"/>
          <w:numId w:val="40"/>
        </w:numPr>
        <w:autoSpaceDE w:val="0"/>
        <w:autoSpaceDN w:val="0"/>
        <w:spacing w:after="0" w:line="240" w:lineRule="auto"/>
        <w:ind w:left="426"/>
        <w:rPr>
          <w:rFonts w:ascii="Arial" w:eastAsia="Arial" w:hAnsi="Arial" w:cs="Arial"/>
          <w:i/>
          <w:iCs/>
          <w:lang w:eastAsia="es-CO"/>
        </w:rPr>
      </w:pPr>
      <w:r w:rsidRPr="00CD650D">
        <w:rPr>
          <w:rFonts w:ascii="Arial" w:eastAsia="Arial" w:hAnsi="Arial" w:cs="Arial"/>
          <w:b/>
          <w:bCs/>
          <w:u w:val="single"/>
        </w:rPr>
        <w:t>PRESCRIPCIÓN</w:t>
      </w:r>
      <w:r w:rsidRPr="00CD650D">
        <w:rPr>
          <w:rFonts w:ascii="Arial" w:eastAsia="Arial" w:hAnsi="Arial" w:cs="Arial"/>
          <w:b/>
          <w:bCs/>
          <w:u w:val="single"/>
          <w:lang w:eastAsia="es-CO"/>
        </w:rPr>
        <w:t xml:space="preserve"> EXTRAORDINARIA DE LA ACCIÓN DERIVADA DEL SEGURO </w:t>
      </w:r>
    </w:p>
    <w:p w14:paraId="78F12907" w14:textId="77777777" w:rsidR="0020286E" w:rsidRPr="00CD650D" w:rsidRDefault="0020286E" w:rsidP="00CD650D">
      <w:pPr>
        <w:widowControl w:val="0"/>
        <w:autoSpaceDE w:val="0"/>
        <w:autoSpaceDN w:val="0"/>
        <w:spacing w:after="0" w:line="240" w:lineRule="auto"/>
        <w:ind w:left="360" w:hanging="361"/>
        <w:jc w:val="both"/>
        <w:rPr>
          <w:rFonts w:ascii="Arial" w:eastAsia="Arial" w:hAnsi="Arial" w:cs="Arial"/>
          <w:i/>
          <w:iCs/>
          <w:lang w:eastAsia="es-CO"/>
        </w:rPr>
      </w:pPr>
    </w:p>
    <w:p w14:paraId="56BFE77B" w14:textId="77777777" w:rsidR="0020286E" w:rsidRPr="00CD650D" w:rsidRDefault="0020286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CD650D">
        <w:rPr>
          <w:rFonts w:ascii="Arial" w:eastAsia="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CD650D">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w:t>
      </w:r>
      <w:r w:rsidRPr="00CD650D">
        <w:rPr>
          <w:rFonts w:ascii="Arial" w:eastAsia="Times New Roman" w:hAnsi="Arial" w:cs="Arial"/>
          <w:color w:val="000000"/>
          <w:bdr w:val="none" w:sz="0" w:space="0" w:color="auto" w:frame="1"/>
          <w:lang w:eastAsia="es-CO"/>
        </w:rPr>
        <w:lastRenderedPageBreak/>
        <w:t xml:space="preserve">más de cinco años desde el 02/05/1994 data en la cual nace el derecho y/o el 31/12/2000 data en la cual fenece la vigencia de la póliza, así entonces ya operó el fenómeno prescriptivo enunciado. </w:t>
      </w:r>
    </w:p>
    <w:p w14:paraId="1B202FEE"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p>
    <w:p w14:paraId="3CDB738F"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r w:rsidRPr="00CD650D">
        <w:rPr>
          <w:rFonts w:ascii="Arial" w:eastAsia="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49ED1455" w14:textId="77777777" w:rsidR="0020286E" w:rsidRPr="00CD650D" w:rsidRDefault="0020286E" w:rsidP="00CD650D">
      <w:pPr>
        <w:widowControl w:val="0"/>
        <w:autoSpaceDE w:val="0"/>
        <w:autoSpaceDN w:val="0"/>
        <w:spacing w:after="0" w:line="240" w:lineRule="auto"/>
        <w:rPr>
          <w:rFonts w:ascii="Arial" w:eastAsia="Arial" w:hAnsi="Arial" w:cs="Arial"/>
          <w:lang w:eastAsia="es-CO"/>
        </w:rPr>
      </w:pPr>
    </w:p>
    <w:p w14:paraId="2731E37D" w14:textId="77777777" w:rsidR="0020286E" w:rsidRPr="00CD650D" w:rsidRDefault="0020286E" w:rsidP="00CD650D">
      <w:pPr>
        <w:widowControl w:val="0"/>
        <w:autoSpaceDE w:val="0"/>
        <w:autoSpaceDN w:val="0"/>
        <w:spacing w:after="0" w:line="240" w:lineRule="auto"/>
        <w:ind w:left="426" w:right="335"/>
        <w:jc w:val="both"/>
        <w:rPr>
          <w:rFonts w:ascii="Arial" w:eastAsia="Arial" w:hAnsi="Arial" w:cs="Arial"/>
          <w:i/>
          <w:iCs/>
          <w:lang w:eastAsia="es-CO"/>
        </w:rPr>
      </w:pPr>
      <w:r w:rsidRPr="00CD650D">
        <w:rPr>
          <w:rFonts w:ascii="Arial" w:eastAsia="Arial" w:hAnsi="Arial" w:cs="Arial"/>
          <w:b/>
          <w:bCs/>
          <w:i/>
          <w:iCs/>
          <w:lang w:eastAsia="es-CO"/>
        </w:rPr>
        <w:t>“ARTÍCULO 1081. PRESCRIPCIÓN DE ACCIONES</w:t>
      </w:r>
      <w:r w:rsidRPr="00CD650D">
        <w:rPr>
          <w:rFonts w:ascii="Arial" w:eastAsia="Arial" w:hAnsi="Arial" w:cs="Arial"/>
          <w:i/>
          <w:iCs/>
          <w:lang w:eastAsia="es-CO"/>
        </w:rPr>
        <w:t>. La prescripción de las acciones que se derivan del contrato de seguro o de las disposiciones que lo rigen podrá ser ordinaria o extraordinaria.</w:t>
      </w:r>
    </w:p>
    <w:p w14:paraId="3FF0E763" w14:textId="77777777" w:rsidR="0020286E" w:rsidRPr="00CD650D" w:rsidRDefault="0020286E" w:rsidP="00CD650D">
      <w:pPr>
        <w:widowControl w:val="0"/>
        <w:autoSpaceDE w:val="0"/>
        <w:autoSpaceDN w:val="0"/>
        <w:spacing w:after="0" w:line="240" w:lineRule="auto"/>
        <w:ind w:left="426" w:right="335"/>
        <w:jc w:val="both"/>
        <w:rPr>
          <w:rFonts w:ascii="Arial" w:eastAsia="Arial" w:hAnsi="Arial" w:cs="Arial"/>
          <w:lang w:eastAsia="es-CO"/>
        </w:rPr>
      </w:pPr>
    </w:p>
    <w:p w14:paraId="17E9848E" w14:textId="77777777" w:rsidR="0020286E" w:rsidRPr="00CD650D" w:rsidRDefault="0020286E" w:rsidP="00CD650D">
      <w:pPr>
        <w:widowControl w:val="0"/>
        <w:autoSpaceDE w:val="0"/>
        <w:autoSpaceDN w:val="0"/>
        <w:spacing w:after="0" w:line="240" w:lineRule="auto"/>
        <w:ind w:left="426" w:right="335"/>
        <w:jc w:val="both"/>
        <w:rPr>
          <w:rFonts w:ascii="Arial" w:eastAsia="Arial" w:hAnsi="Arial" w:cs="Arial"/>
          <w:lang w:eastAsia="es-CO"/>
        </w:rPr>
      </w:pPr>
      <w:r w:rsidRPr="00CD650D">
        <w:rPr>
          <w:rFonts w:ascii="Arial" w:eastAsia="Arial" w:hAnsi="Arial" w:cs="Arial"/>
          <w:i/>
          <w:iCs/>
          <w:lang w:eastAsia="es-CO"/>
        </w:rPr>
        <w:t>La prescripción ordinaria será de dos años y empezará a correr desde el momento en que el interesado haya tenido o debido tener conocimiento del hecho que da base a la acción.</w:t>
      </w:r>
    </w:p>
    <w:p w14:paraId="748EE8EA" w14:textId="77777777" w:rsidR="0020286E" w:rsidRPr="00CD650D" w:rsidRDefault="0020286E" w:rsidP="00CD650D">
      <w:pPr>
        <w:widowControl w:val="0"/>
        <w:autoSpaceDE w:val="0"/>
        <w:autoSpaceDN w:val="0"/>
        <w:spacing w:after="0" w:line="240" w:lineRule="auto"/>
        <w:ind w:left="426" w:right="335"/>
        <w:jc w:val="both"/>
        <w:rPr>
          <w:rFonts w:ascii="Arial" w:eastAsia="Arial" w:hAnsi="Arial" w:cs="Arial"/>
          <w:i/>
          <w:iCs/>
          <w:lang w:eastAsia="es-CO"/>
        </w:rPr>
      </w:pPr>
      <w:r w:rsidRPr="00CD650D">
        <w:rPr>
          <w:rFonts w:ascii="Arial" w:eastAsia="Arial" w:hAnsi="Arial" w:cs="Arial"/>
          <w:i/>
          <w:iCs/>
          <w:lang w:eastAsia="es-CO"/>
        </w:rPr>
        <w:t xml:space="preserve">La prescripción extraordinaria </w:t>
      </w:r>
      <w:r w:rsidRPr="00CD650D">
        <w:rPr>
          <w:rFonts w:ascii="Arial" w:eastAsia="Arial" w:hAnsi="Arial" w:cs="Arial"/>
          <w:b/>
          <w:bCs/>
          <w:i/>
          <w:iCs/>
          <w:u w:val="single"/>
          <w:lang w:eastAsia="es-CO"/>
        </w:rPr>
        <w:t>será de cinco años</w:t>
      </w:r>
      <w:r w:rsidRPr="00CD650D">
        <w:rPr>
          <w:rFonts w:ascii="Arial" w:eastAsia="Arial" w:hAnsi="Arial" w:cs="Arial"/>
          <w:i/>
          <w:iCs/>
          <w:lang w:eastAsia="es-CO"/>
        </w:rPr>
        <w:t>, correrá contra toda clase de personas y empezará a contarse desde el momento en que nace el respectivo derecho.</w:t>
      </w:r>
    </w:p>
    <w:p w14:paraId="298A5517" w14:textId="77777777" w:rsidR="0020286E" w:rsidRPr="00CD650D" w:rsidRDefault="0020286E" w:rsidP="00CD650D">
      <w:pPr>
        <w:widowControl w:val="0"/>
        <w:autoSpaceDE w:val="0"/>
        <w:autoSpaceDN w:val="0"/>
        <w:spacing w:after="0" w:line="240" w:lineRule="auto"/>
        <w:ind w:left="426" w:right="335"/>
        <w:jc w:val="both"/>
        <w:rPr>
          <w:rFonts w:ascii="Arial" w:eastAsia="Arial" w:hAnsi="Arial" w:cs="Arial"/>
          <w:lang w:eastAsia="es-CO"/>
        </w:rPr>
      </w:pPr>
    </w:p>
    <w:p w14:paraId="3AEF2567" w14:textId="77777777" w:rsidR="0020286E" w:rsidRPr="00CD650D" w:rsidRDefault="0020286E" w:rsidP="00CD650D">
      <w:pPr>
        <w:widowControl w:val="0"/>
        <w:autoSpaceDE w:val="0"/>
        <w:autoSpaceDN w:val="0"/>
        <w:spacing w:after="0" w:line="240" w:lineRule="auto"/>
        <w:ind w:left="426" w:right="335"/>
        <w:jc w:val="both"/>
        <w:rPr>
          <w:rFonts w:ascii="Arial" w:eastAsia="Arial" w:hAnsi="Arial" w:cs="Arial"/>
          <w:lang w:eastAsia="es-CO"/>
        </w:rPr>
      </w:pPr>
      <w:r w:rsidRPr="00CD650D">
        <w:rPr>
          <w:rFonts w:ascii="Arial" w:eastAsia="Arial" w:hAnsi="Arial" w:cs="Arial"/>
          <w:i/>
          <w:iCs/>
          <w:lang w:eastAsia="es-CO"/>
        </w:rPr>
        <w:t xml:space="preserve">Estos términos no pueden ser modificados por las partes.” </w:t>
      </w:r>
      <w:r w:rsidRPr="00CD650D">
        <w:rPr>
          <w:rFonts w:ascii="Arial" w:eastAsia="Arial" w:hAnsi="Arial" w:cs="Arial"/>
          <w:lang w:eastAsia="es-CO"/>
        </w:rPr>
        <w:t>(Negrilla y Subrayado fuera del texto original).</w:t>
      </w:r>
    </w:p>
    <w:p w14:paraId="037AB64A"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p>
    <w:p w14:paraId="15AFEE81"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r w:rsidRPr="00CD650D">
        <w:rPr>
          <w:rFonts w:ascii="Arial" w:eastAsia="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95D987E"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p>
    <w:p w14:paraId="36AFD425"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r w:rsidRPr="00CD650D">
        <w:rPr>
          <w:rFonts w:ascii="Arial" w:eastAsia="Arial" w:hAnsi="Arial" w:cs="Arial"/>
          <w:lang w:eastAsia="es-CO"/>
        </w:rPr>
        <w:t>En consideración de la prescripción extraordinaria, se ha pronunciado la Corte Constitucional en Sentencia T-662/13</w:t>
      </w:r>
      <w:r w:rsidRPr="00CD650D">
        <w:rPr>
          <w:rFonts w:ascii="Arial" w:eastAsia="Arial" w:hAnsi="Arial" w:cs="Arial"/>
        </w:rPr>
        <w:t xml:space="preserve"> </w:t>
      </w:r>
      <w:r w:rsidRPr="00CD650D">
        <w:rPr>
          <w:rFonts w:ascii="Arial" w:eastAsia="Arial" w:hAnsi="Arial" w:cs="Arial"/>
          <w:lang w:eastAsia="es-CO"/>
        </w:rPr>
        <w:t>Magistrado Ponente: Luis Ernesto Vargas Silva, precisando:</w:t>
      </w:r>
    </w:p>
    <w:p w14:paraId="126A5607" w14:textId="77777777" w:rsidR="0020286E" w:rsidRPr="00CD650D" w:rsidRDefault="0020286E" w:rsidP="00CD650D">
      <w:pPr>
        <w:widowControl w:val="0"/>
        <w:autoSpaceDE w:val="0"/>
        <w:autoSpaceDN w:val="0"/>
        <w:spacing w:after="0" w:line="240" w:lineRule="auto"/>
        <w:ind w:left="708"/>
        <w:jc w:val="both"/>
        <w:rPr>
          <w:rFonts w:ascii="Arial" w:eastAsia="Arial" w:hAnsi="Arial" w:cs="Arial"/>
          <w:i/>
          <w:iCs/>
          <w:shd w:val="clear" w:color="auto" w:fill="FFFFFF"/>
        </w:rPr>
      </w:pPr>
    </w:p>
    <w:p w14:paraId="14730211" w14:textId="77777777" w:rsidR="0020286E" w:rsidRPr="00CD650D" w:rsidRDefault="0020286E" w:rsidP="00CD650D">
      <w:pPr>
        <w:widowControl w:val="0"/>
        <w:autoSpaceDE w:val="0"/>
        <w:autoSpaceDN w:val="0"/>
        <w:spacing w:after="0" w:line="240" w:lineRule="auto"/>
        <w:ind w:left="567"/>
        <w:jc w:val="both"/>
        <w:rPr>
          <w:rFonts w:ascii="Arial" w:eastAsia="Arial" w:hAnsi="Arial" w:cs="Arial"/>
          <w:i/>
          <w:iCs/>
          <w:shd w:val="clear" w:color="auto" w:fill="FFFFFF"/>
        </w:rPr>
      </w:pPr>
      <w:r w:rsidRPr="00CD650D">
        <w:rPr>
          <w:rFonts w:ascii="Arial" w:eastAsia="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1B231082"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p>
    <w:p w14:paraId="2B3D05E6"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r w:rsidRPr="00CD650D">
        <w:rPr>
          <w:rFonts w:ascii="Arial" w:eastAsia="Arial" w:hAnsi="Arial" w:cs="Arial"/>
          <w:lang w:eastAsia="es-CO"/>
        </w:rPr>
        <w:t xml:space="preserve">Es así como en el presente caso cuando </w:t>
      </w:r>
      <w:r w:rsidRPr="00CD650D">
        <w:rPr>
          <w:rFonts w:ascii="Arial" w:eastAsia="Arial" w:hAnsi="Arial" w:cs="Arial"/>
        </w:rPr>
        <w:t>COLFONDOS S.A. PENSIONES Y CESANTÍAS y ALLIANZ SEGUROS DE VIDA S.A</w:t>
      </w:r>
      <w:r w:rsidRPr="00CD650D">
        <w:rPr>
          <w:rFonts w:ascii="Arial" w:eastAsia="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5F1804A5"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p>
    <w:p w14:paraId="377721B5"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r w:rsidRPr="00CD650D">
        <w:rPr>
          <w:rFonts w:ascii="Arial" w:eastAsia="Arial" w:hAnsi="Arial" w:cs="Arial"/>
          <w:lang w:eastAsia="es-CO"/>
        </w:rPr>
        <w:t xml:space="preserve">De igual forma, reitera la Corporación ya mencionada en Sentencia T-272/15 Magistrado Ponente: Jorge Iván Palacio </w:t>
      </w:r>
      <w:proofErr w:type="spellStart"/>
      <w:r w:rsidRPr="00CD650D">
        <w:rPr>
          <w:rFonts w:ascii="Arial" w:eastAsia="Arial" w:hAnsi="Arial" w:cs="Arial"/>
          <w:lang w:eastAsia="es-CO"/>
        </w:rPr>
        <w:t>Palacio</w:t>
      </w:r>
      <w:proofErr w:type="spellEnd"/>
      <w:r w:rsidRPr="00CD650D">
        <w:rPr>
          <w:rFonts w:ascii="Arial" w:eastAsia="Arial" w:hAnsi="Arial" w:cs="Arial"/>
          <w:lang w:eastAsia="es-CO"/>
        </w:rPr>
        <w:t>:</w:t>
      </w:r>
    </w:p>
    <w:p w14:paraId="7054E894" w14:textId="77777777" w:rsidR="0020286E" w:rsidRPr="00CD650D" w:rsidRDefault="0020286E" w:rsidP="00CD650D">
      <w:pPr>
        <w:widowControl w:val="0"/>
        <w:autoSpaceDE w:val="0"/>
        <w:autoSpaceDN w:val="0"/>
        <w:spacing w:after="0" w:line="240" w:lineRule="auto"/>
        <w:ind w:left="708"/>
        <w:jc w:val="both"/>
        <w:rPr>
          <w:rFonts w:ascii="Arial" w:eastAsia="Arial" w:hAnsi="Arial" w:cs="Arial"/>
          <w:i/>
          <w:iCs/>
          <w:shd w:val="clear" w:color="auto" w:fill="FFFFFF"/>
        </w:rPr>
      </w:pPr>
    </w:p>
    <w:p w14:paraId="046B6F14" w14:textId="77777777" w:rsidR="0020286E" w:rsidRPr="00CD650D" w:rsidRDefault="0020286E" w:rsidP="00CD650D">
      <w:pPr>
        <w:widowControl w:val="0"/>
        <w:autoSpaceDE w:val="0"/>
        <w:autoSpaceDN w:val="0"/>
        <w:spacing w:after="0" w:line="240" w:lineRule="auto"/>
        <w:ind w:left="708"/>
        <w:jc w:val="both"/>
        <w:rPr>
          <w:rFonts w:ascii="Arial" w:eastAsia="Arial" w:hAnsi="Arial" w:cs="Arial"/>
          <w:i/>
          <w:iCs/>
          <w:lang w:eastAsia="es-CO"/>
        </w:rPr>
      </w:pPr>
      <w:r w:rsidRPr="00CD650D">
        <w:rPr>
          <w:rFonts w:ascii="Arial" w:eastAsia="Arial" w:hAnsi="Arial" w:cs="Arial"/>
          <w:i/>
          <w:iCs/>
          <w:shd w:val="clear" w:color="auto" w:fill="FFFFFF"/>
        </w:rPr>
        <w:t xml:space="preserve">“Por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w:t>
      </w:r>
      <w:r w:rsidRPr="00CD650D">
        <w:rPr>
          <w:rFonts w:ascii="Arial" w:eastAsia="Arial" w:hAnsi="Arial" w:cs="Arial"/>
          <w:i/>
          <w:iCs/>
          <w:shd w:val="clear" w:color="auto" w:fill="FFFFFF"/>
        </w:rPr>
        <w:lastRenderedPageBreak/>
        <w:t>de Justicia, la prescripción extraordinaria es objetiva. Ya no importa si la persona tiene o no tiene conocimiento de los hechos, o puede o no tenerlo. Independientemente de ello, el tiempo comienza a contarse desde que ocurre el siniestro.</w:t>
      </w:r>
      <w:r w:rsidRPr="00CD650D">
        <w:rPr>
          <w:rFonts w:ascii="Arial" w:eastAsia="Arial" w:hAnsi="Arial" w:cs="Arial"/>
          <w:i/>
          <w:iCs/>
          <w:lang w:eastAsia="es-CO"/>
        </w:rPr>
        <w:t>”</w:t>
      </w:r>
    </w:p>
    <w:p w14:paraId="289108BE"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p>
    <w:p w14:paraId="5F091685"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r w:rsidRPr="00CD650D">
        <w:rPr>
          <w:rFonts w:ascii="Arial" w:eastAsia="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7AB1E0AD"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p>
    <w:p w14:paraId="1505506D"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r w:rsidRPr="00CD650D">
        <w:rPr>
          <w:rFonts w:ascii="Arial" w:eastAsia="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D650D">
        <w:rPr>
          <w:rFonts w:ascii="Arial" w:eastAsia="Arial" w:hAnsi="Arial" w:cs="Arial"/>
        </w:rPr>
        <w:t>, dando aplicación</w:t>
      </w:r>
      <w:r w:rsidRPr="00CD650D">
        <w:rPr>
          <w:rFonts w:ascii="Arial" w:eastAsia="Arial" w:hAnsi="Arial" w:cs="Arial"/>
          <w:lang w:eastAsia="es-CO"/>
        </w:rPr>
        <w:t xml:space="preserve"> a la prescripción extraordinaria del artículo 1081 del </w:t>
      </w:r>
      <w:proofErr w:type="spellStart"/>
      <w:r w:rsidRPr="00CD650D">
        <w:rPr>
          <w:rFonts w:ascii="Arial" w:eastAsia="Arial" w:hAnsi="Arial" w:cs="Arial"/>
          <w:lang w:eastAsia="es-CO"/>
        </w:rPr>
        <w:t>C.Co</w:t>
      </w:r>
      <w:proofErr w:type="spellEnd"/>
      <w:r w:rsidRPr="00CD650D">
        <w:rPr>
          <w:rFonts w:ascii="Arial" w:eastAsia="Arial" w:hAnsi="Arial" w:cs="Arial"/>
          <w:lang w:eastAsia="es-CO"/>
        </w:rPr>
        <w:t xml:space="preserve">., y brindando así una seguridad jurídica a las partes con el fin de que no se prolongue de manera indefinida en el tiempo y de forma excesiva, mitigando una posible incertidumbre jurídica </w:t>
      </w:r>
      <w:r w:rsidRPr="00CD650D">
        <w:rPr>
          <w:rFonts w:ascii="Arial" w:eastAsia="Arial" w:hAnsi="Arial" w:cs="Arial"/>
          <w:shd w:val="clear" w:color="auto" w:fill="FFFFFF"/>
        </w:rPr>
        <w:t>en la relación contractual.</w:t>
      </w:r>
      <w:r w:rsidRPr="00CD650D">
        <w:rPr>
          <w:rFonts w:ascii="Arial" w:eastAsia="Arial" w:hAnsi="Arial" w:cs="Arial"/>
          <w:lang w:eastAsia="es-CO"/>
        </w:rPr>
        <w:t xml:space="preserve"> </w:t>
      </w:r>
    </w:p>
    <w:p w14:paraId="07EB1794"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p>
    <w:p w14:paraId="60F44229"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r w:rsidRPr="00CD650D">
        <w:rPr>
          <w:rFonts w:ascii="Arial" w:eastAsia="Arial" w:hAnsi="Arial" w:cs="Arial"/>
          <w:lang w:eastAsia="es-CO"/>
        </w:rPr>
        <w:t>Respetuosamente solicito declarar probada esta excepción.</w:t>
      </w:r>
    </w:p>
    <w:p w14:paraId="159AFDFB" w14:textId="77777777" w:rsidR="0020286E" w:rsidRPr="00CD650D" w:rsidRDefault="0020286E" w:rsidP="00CD650D">
      <w:pPr>
        <w:widowControl w:val="0"/>
        <w:autoSpaceDE w:val="0"/>
        <w:autoSpaceDN w:val="0"/>
        <w:spacing w:after="0" w:line="240" w:lineRule="auto"/>
        <w:jc w:val="both"/>
        <w:rPr>
          <w:rFonts w:ascii="Arial" w:eastAsia="Arial" w:hAnsi="Arial" w:cs="Arial"/>
          <w:lang w:eastAsia="es-CO"/>
        </w:rPr>
      </w:pPr>
    </w:p>
    <w:p w14:paraId="760E4CEA" w14:textId="77777777" w:rsidR="0020286E" w:rsidRPr="00CD650D" w:rsidRDefault="0020286E" w:rsidP="00CD650D">
      <w:pPr>
        <w:widowControl w:val="0"/>
        <w:numPr>
          <w:ilvl w:val="0"/>
          <w:numId w:val="40"/>
        </w:numPr>
        <w:autoSpaceDE w:val="0"/>
        <w:autoSpaceDN w:val="0"/>
        <w:spacing w:after="0" w:line="240" w:lineRule="auto"/>
        <w:ind w:left="426"/>
        <w:rPr>
          <w:rFonts w:ascii="Arial" w:eastAsia="Arial" w:hAnsi="Arial" w:cs="Arial"/>
          <w:b/>
          <w:bCs/>
          <w:u w:val="single"/>
        </w:rPr>
      </w:pPr>
      <w:r w:rsidRPr="00CD650D">
        <w:rPr>
          <w:rFonts w:ascii="Arial" w:eastAsia="Arial" w:hAnsi="Arial" w:cs="Arial"/>
          <w:b/>
          <w:bCs/>
          <w:u w:val="single"/>
        </w:rPr>
        <w:t xml:space="preserve"> APLICACIÓN DE LAS CONDICIONES DEL SEGURO</w:t>
      </w:r>
    </w:p>
    <w:p w14:paraId="1DA998D5"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0E58E58B" w14:textId="4860D964" w:rsidR="0020286E" w:rsidRPr="00CD650D" w:rsidRDefault="0020286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Cualquier decisión en torno a la relación sustancial que mi representada tiene con la entidad COLFONDOS S.A. PENSIONES Y CESANTÍAS,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036AC7E3"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32830065" w14:textId="77777777" w:rsidR="0020286E" w:rsidRPr="00CD650D" w:rsidRDefault="0020286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Con respecto a esas condiciones la Corte Suprema de Justicia – Sala Civil y Agraria ha expresado en Sentencia del 2 de mayo de 2000. Ref. Expediente: 6291. M.P.: Jorge Santos Ballesteros.</w:t>
      </w:r>
    </w:p>
    <w:p w14:paraId="66B2ED9E" w14:textId="77777777" w:rsidR="0020286E" w:rsidRPr="00CD650D" w:rsidRDefault="0020286E" w:rsidP="00CD650D">
      <w:pPr>
        <w:widowControl w:val="0"/>
        <w:autoSpaceDE w:val="0"/>
        <w:autoSpaceDN w:val="0"/>
        <w:spacing w:after="0" w:line="240" w:lineRule="auto"/>
        <w:ind w:left="708"/>
        <w:jc w:val="both"/>
        <w:rPr>
          <w:rFonts w:ascii="Arial" w:eastAsia="Arial" w:hAnsi="Arial" w:cs="Arial"/>
          <w:i/>
          <w:iCs/>
        </w:rPr>
      </w:pPr>
    </w:p>
    <w:p w14:paraId="7952B8D0" w14:textId="77777777" w:rsidR="0020286E" w:rsidRPr="00CD650D" w:rsidRDefault="0020286E" w:rsidP="00CD650D">
      <w:pPr>
        <w:widowControl w:val="0"/>
        <w:autoSpaceDE w:val="0"/>
        <w:autoSpaceDN w:val="0"/>
        <w:spacing w:after="0" w:line="240" w:lineRule="auto"/>
        <w:ind w:left="567"/>
        <w:jc w:val="both"/>
        <w:rPr>
          <w:rFonts w:ascii="Arial" w:eastAsia="Arial" w:hAnsi="Arial" w:cs="Arial"/>
          <w:i/>
          <w:iCs/>
        </w:rPr>
      </w:pPr>
      <w:r w:rsidRPr="00CD650D">
        <w:rPr>
          <w:rFonts w:ascii="Arial" w:eastAsia="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588EB69"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20BC120F" w14:textId="77777777" w:rsidR="0020286E" w:rsidRPr="00CD650D" w:rsidRDefault="0020286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6A0D871D"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2405502F" w14:textId="77777777" w:rsidR="0020286E" w:rsidRPr="00CD650D" w:rsidRDefault="0020286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 xml:space="preserve">Por otra parte, debe tenerse en cuenta la naturaleza jurídica de los seguros previsionales, que lato sensu, se trata fundamentalmente de seguros de personas y comprenden los seguros de invalidez y sobrevivencia, entre otros. Esa naturaleza jurídica trae como consecuencia que </w:t>
      </w:r>
      <w:r w:rsidRPr="00CD650D">
        <w:rPr>
          <w:rFonts w:ascii="Arial" w:eastAsia="Arial" w:hAnsi="Arial" w:cs="Arial"/>
        </w:rPr>
        <w:lastRenderedPageBreak/>
        <w:t>sean amparos de carácter tuitivo y no indemnizatorios, porque la suma asegurada puede ser establecida unilateralmente por el Fondo, lo que obedece al hecho de carecer de ese carácter indemnizatorio.</w:t>
      </w:r>
    </w:p>
    <w:p w14:paraId="7AE1DD15"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45EB6FCE" w14:textId="77777777" w:rsidR="0020286E" w:rsidRPr="00CD650D" w:rsidRDefault="0020286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Así mismo, lo señado en sentencia SL 12224 de 2014 de la Corte Suprema de Justicia – Sala de Casación laboral:</w:t>
      </w:r>
    </w:p>
    <w:p w14:paraId="742D115E" w14:textId="77777777" w:rsidR="0020286E" w:rsidRPr="00CD650D" w:rsidRDefault="0020286E" w:rsidP="00CD650D">
      <w:pPr>
        <w:widowControl w:val="0"/>
        <w:autoSpaceDE w:val="0"/>
        <w:autoSpaceDN w:val="0"/>
        <w:spacing w:after="0" w:line="240" w:lineRule="auto"/>
        <w:ind w:left="708"/>
        <w:jc w:val="both"/>
        <w:rPr>
          <w:rFonts w:ascii="Arial" w:eastAsia="Arial" w:hAnsi="Arial" w:cs="Arial"/>
          <w:i/>
          <w:iCs/>
        </w:rPr>
      </w:pPr>
    </w:p>
    <w:p w14:paraId="000033B2" w14:textId="77777777" w:rsidR="0020286E" w:rsidRPr="00CD650D" w:rsidRDefault="0020286E" w:rsidP="00CD650D">
      <w:pPr>
        <w:widowControl w:val="0"/>
        <w:autoSpaceDE w:val="0"/>
        <w:autoSpaceDN w:val="0"/>
        <w:spacing w:after="0" w:line="240" w:lineRule="auto"/>
        <w:ind w:left="426" w:right="134"/>
        <w:jc w:val="both"/>
        <w:rPr>
          <w:rFonts w:ascii="Arial" w:eastAsia="Arial" w:hAnsi="Arial" w:cs="Arial"/>
          <w:i/>
          <w:iCs/>
        </w:rPr>
      </w:pPr>
      <w:r w:rsidRPr="00CD650D">
        <w:rPr>
          <w:rFonts w:ascii="Arial" w:eastAsia="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22CBE08C" w14:textId="77777777" w:rsidR="0020286E" w:rsidRPr="00CD650D" w:rsidRDefault="0020286E" w:rsidP="00CD650D">
      <w:pPr>
        <w:widowControl w:val="0"/>
        <w:autoSpaceDE w:val="0"/>
        <w:autoSpaceDN w:val="0"/>
        <w:spacing w:after="0" w:line="240" w:lineRule="auto"/>
        <w:ind w:left="426" w:right="134"/>
        <w:jc w:val="both"/>
        <w:rPr>
          <w:rFonts w:ascii="Arial" w:eastAsia="Arial" w:hAnsi="Arial" w:cs="Arial"/>
          <w:i/>
          <w:iCs/>
        </w:rPr>
      </w:pPr>
    </w:p>
    <w:p w14:paraId="02722D23" w14:textId="77777777" w:rsidR="0020286E" w:rsidRPr="00CD650D" w:rsidRDefault="0020286E" w:rsidP="00CD650D">
      <w:pPr>
        <w:widowControl w:val="0"/>
        <w:autoSpaceDE w:val="0"/>
        <w:autoSpaceDN w:val="0"/>
        <w:spacing w:after="0" w:line="240" w:lineRule="auto"/>
        <w:ind w:left="426" w:right="134"/>
        <w:jc w:val="both"/>
        <w:rPr>
          <w:rFonts w:ascii="Arial" w:eastAsia="Arial" w:hAnsi="Arial" w:cs="Arial"/>
          <w:i/>
          <w:iCs/>
        </w:rPr>
      </w:pPr>
      <w:r w:rsidRPr="00CD650D">
        <w:rPr>
          <w:rFonts w:ascii="Arial" w:eastAsia="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13A438C"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633E35AA" w14:textId="77777777" w:rsidR="0020286E" w:rsidRPr="00CD650D" w:rsidRDefault="0020286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649DA993" w14:textId="77777777" w:rsidR="0020286E" w:rsidRPr="00CD650D" w:rsidRDefault="0020286E" w:rsidP="00CD650D">
      <w:pPr>
        <w:widowControl w:val="0"/>
        <w:autoSpaceDE w:val="0"/>
        <w:autoSpaceDN w:val="0"/>
        <w:spacing w:after="0" w:line="240" w:lineRule="auto"/>
        <w:jc w:val="both"/>
        <w:rPr>
          <w:rFonts w:ascii="Arial" w:eastAsia="Arial" w:hAnsi="Arial" w:cs="Arial"/>
        </w:rPr>
      </w:pPr>
    </w:p>
    <w:p w14:paraId="0F7F5F0C" w14:textId="1A123B35" w:rsidR="0020286E" w:rsidRPr="00CD650D" w:rsidRDefault="0020286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 mi representada no tiene deber jurídico ni contractual de asumir la devolución de la prima del seguro, por cuanto (i) el pago de dicho emolumento no constituye riesgo asegurable (</w:t>
      </w:r>
      <w:proofErr w:type="spellStart"/>
      <w:r w:rsidRPr="00CD650D">
        <w:rPr>
          <w:rFonts w:ascii="Arial" w:eastAsia="Arial" w:hAnsi="Arial" w:cs="Arial"/>
        </w:rPr>
        <w:t>ii</w:t>
      </w:r>
      <w:proofErr w:type="spellEnd"/>
      <w:r w:rsidRPr="00CD650D">
        <w:rPr>
          <w:rFonts w:ascii="Arial" w:eastAsia="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CD650D">
        <w:rPr>
          <w:rFonts w:ascii="Arial" w:eastAsia="Arial" w:hAnsi="Arial" w:cs="Arial"/>
        </w:rPr>
        <w:t>iii</w:t>
      </w:r>
      <w:proofErr w:type="spellEnd"/>
      <w:r w:rsidRPr="00CD650D">
        <w:rPr>
          <w:rFonts w:ascii="Arial" w:eastAsia="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46DFF64" w14:textId="77777777" w:rsidR="0020286E" w:rsidRPr="00CD650D" w:rsidRDefault="0020286E" w:rsidP="00CD650D">
      <w:pPr>
        <w:spacing w:after="0" w:line="240" w:lineRule="auto"/>
        <w:jc w:val="both"/>
        <w:rPr>
          <w:rFonts w:ascii="Arial" w:eastAsia="Times New Roman" w:hAnsi="Arial" w:cs="Arial"/>
          <w:bCs/>
          <w:lang w:val="es-CO" w:eastAsia="es-ES"/>
        </w:rPr>
      </w:pPr>
    </w:p>
    <w:p w14:paraId="2AEB635D" w14:textId="77777777" w:rsidR="0020286E" w:rsidRPr="00CD650D" w:rsidRDefault="0020286E" w:rsidP="00CD650D">
      <w:pPr>
        <w:widowControl w:val="0"/>
        <w:numPr>
          <w:ilvl w:val="0"/>
          <w:numId w:val="40"/>
        </w:numPr>
        <w:autoSpaceDE w:val="0"/>
        <w:autoSpaceDN w:val="0"/>
        <w:spacing w:after="0" w:line="240" w:lineRule="auto"/>
        <w:ind w:left="426"/>
        <w:rPr>
          <w:rFonts w:ascii="Arial" w:eastAsia="Arial" w:hAnsi="Arial" w:cs="Arial"/>
          <w:b/>
          <w:u w:val="single"/>
        </w:rPr>
      </w:pPr>
      <w:r w:rsidRPr="00CD650D">
        <w:rPr>
          <w:rFonts w:ascii="Arial" w:eastAsia="Arial" w:hAnsi="Arial" w:cs="Arial"/>
          <w:b/>
          <w:bCs/>
          <w:u w:val="single"/>
        </w:rPr>
        <w:t>COBRO DE LO NO DEBIDO.</w:t>
      </w:r>
    </w:p>
    <w:p w14:paraId="234FBDEE" w14:textId="77777777" w:rsidR="0020286E" w:rsidRPr="00CD650D" w:rsidRDefault="0020286E" w:rsidP="00CD650D">
      <w:pPr>
        <w:widowControl w:val="0"/>
        <w:autoSpaceDE w:val="0"/>
        <w:autoSpaceDN w:val="0"/>
        <w:spacing w:after="0" w:line="240" w:lineRule="auto"/>
        <w:jc w:val="both"/>
        <w:rPr>
          <w:rFonts w:ascii="Arial" w:eastAsia="Times New Roman" w:hAnsi="Arial" w:cs="Arial"/>
          <w:lang w:eastAsia="es-ES"/>
        </w:rPr>
      </w:pPr>
    </w:p>
    <w:p w14:paraId="45361074" w14:textId="1013460A" w:rsidR="0020286E" w:rsidRPr="00CD650D" w:rsidRDefault="0020286E" w:rsidP="00CD650D">
      <w:pPr>
        <w:widowControl w:val="0"/>
        <w:autoSpaceDE w:val="0"/>
        <w:autoSpaceDN w:val="0"/>
        <w:spacing w:after="0" w:line="240" w:lineRule="auto"/>
        <w:jc w:val="both"/>
        <w:rPr>
          <w:rFonts w:ascii="Arial" w:eastAsia="Times New Roman" w:hAnsi="Arial" w:cs="Arial"/>
          <w:lang w:eastAsia="es-ES"/>
        </w:rPr>
      </w:pPr>
      <w:r w:rsidRPr="00CD650D">
        <w:rPr>
          <w:rFonts w:ascii="Arial" w:eastAsia="Times New Roman" w:hAnsi="Arial" w:cs="Arial"/>
          <w:lang w:eastAsia="es-ES"/>
        </w:rPr>
        <w:t>La presente excepción se fundamenta en el hecho de que mi prohijada no está obligada ni legal ni contractualmente a devolver 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622066F" w14:textId="77777777" w:rsidR="0020286E" w:rsidRPr="00CD650D" w:rsidRDefault="0020286E" w:rsidP="00CD650D">
      <w:pPr>
        <w:widowControl w:val="0"/>
        <w:autoSpaceDE w:val="0"/>
        <w:autoSpaceDN w:val="0"/>
        <w:spacing w:after="0" w:line="240" w:lineRule="auto"/>
        <w:jc w:val="both"/>
        <w:rPr>
          <w:rFonts w:ascii="Arial" w:eastAsia="Times New Roman" w:hAnsi="Arial" w:cs="Arial"/>
          <w:lang w:eastAsia="es-ES"/>
        </w:rPr>
      </w:pPr>
    </w:p>
    <w:p w14:paraId="225DB76D" w14:textId="77777777" w:rsidR="0020286E" w:rsidRPr="00CD650D" w:rsidRDefault="0020286E" w:rsidP="00CD650D">
      <w:pPr>
        <w:widowControl w:val="0"/>
        <w:autoSpaceDE w:val="0"/>
        <w:autoSpaceDN w:val="0"/>
        <w:spacing w:after="0" w:line="240" w:lineRule="auto"/>
        <w:jc w:val="both"/>
        <w:rPr>
          <w:rFonts w:ascii="Arial" w:eastAsia="Times New Roman" w:hAnsi="Arial" w:cs="Arial"/>
          <w:lang w:eastAsia="es-ES"/>
        </w:rPr>
      </w:pPr>
      <w:r w:rsidRPr="00CD650D">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052A80B" w14:textId="77777777" w:rsidR="0020286E" w:rsidRPr="00CD650D" w:rsidRDefault="0020286E" w:rsidP="00CD650D">
      <w:pPr>
        <w:widowControl w:val="0"/>
        <w:autoSpaceDE w:val="0"/>
        <w:autoSpaceDN w:val="0"/>
        <w:spacing w:after="0" w:line="240" w:lineRule="auto"/>
        <w:ind w:left="708"/>
        <w:jc w:val="both"/>
        <w:rPr>
          <w:rFonts w:ascii="Arial" w:eastAsia="Times New Roman" w:hAnsi="Arial" w:cs="Arial"/>
          <w:i/>
          <w:iCs/>
          <w:lang w:eastAsia="es-ES"/>
        </w:rPr>
      </w:pPr>
    </w:p>
    <w:p w14:paraId="7E05607F" w14:textId="77777777" w:rsidR="0020286E" w:rsidRPr="00CD650D" w:rsidRDefault="0020286E" w:rsidP="00CD650D">
      <w:pPr>
        <w:widowControl w:val="0"/>
        <w:autoSpaceDE w:val="0"/>
        <w:autoSpaceDN w:val="0"/>
        <w:spacing w:after="0" w:line="240" w:lineRule="auto"/>
        <w:ind w:left="708"/>
        <w:jc w:val="both"/>
        <w:rPr>
          <w:rFonts w:ascii="Arial" w:eastAsia="Times New Roman" w:hAnsi="Arial" w:cs="Arial"/>
          <w:i/>
          <w:iCs/>
          <w:lang w:eastAsia="es-ES"/>
        </w:rPr>
      </w:pPr>
      <w:r w:rsidRPr="00CD650D">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2F53D250" w14:textId="77777777" w:rsidR="0020286E" w:rsidRPr="00CD650D" w:rsidRDefault="0020286E" w:rsidP="00CD650D">
      <w:pPr>
        <w:widowControl w:val="0"/>
        <w:autoSpaceDE w:val="0"/>
        <w:autoSpaceDN w:val="0"/>
        <w:spacing w:after="0" w:line="240" w:lineRule="auto"/>
        <w:jc w:val="both"/>
        <w:rPr>
          <w:rFonts w:ascii="Arial" w:eastAsia="Times New Roman" w:hAnsi="Arial" w:cs="Arial"/>
          <w:lang w:eastAsia="es-ES"/>
        </w:rPr>
      </w:pPr>
    </w:p>
    <w:p w14:paraId="3DB817C3" w14:textId="040542F4" w:rsidR="0020286E" w:rsidRPr="00CD650D" w:rsidRDefault="0020286E" w:rsidP="00CD650D">
      <w:pPr>
        <w:widowControl w:val="0"/>
        <w:autoSpaceDE w:val="0"/>
        <w:autoSpaceDN w:val="0"/>
        <w:spacing w:after="0" w:line="240" w:lineRule="auto"/>
        <w:jc w:val="both"/>
        <w:rPr>
          <w:rFonts w:ascii="Arial" w:eastAsia="Times New Roman" w:hAnsi="Arial" w:cs="Arial"/>
          <w:lang w:eastAsia="es-ES"/>
        </w:rPr>
      </w:pPr>
      <w:r w:rsidRPr="00CD650D">
        <w:rPr>
          <w:rFonts w:ascii="Arial" w:eastAsia="Times New Roman" w:hAnsi="Arial" w:cs="Arial"/>
          <w:lang w:eastAsia="es-ES"/>
        </w:rPr>
        <w:t xml:space="preserve">Conforme lo anterior, y teniendo en cuenta la relación contractual en virtud del Seguro Previsional de Invalidez y Sobrevivencia entre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5A745F5E" w14:textId="77777777" w:rsidR="0020286E" w:rsidRPr="00CD650D" w:rsidRDefault="0020286E" w:rsidP="00CD650D">
      <w:pPr>
        <w:widowControl w:val="0"/>
        <w:autoSpaceDE w:val="0"/>
        <w:autoSpaceDN w:val="0"/>
        <w:spacing w:after="0" w:line="240" w:lineRule="auto"/>
        <w:jc w:val="both"/>
        <w:rPr>
          <w:rFonts w:ascii="Arial" w:eastAsia="Times New Roman" w:hAnsi="Arial" w:cs="Arial"/>
          <w:lang w:eastAsia="es-ES"/>
        </w:rPr>
      </w:pPr>
    </w:p>
    <w:p w14:paraId="732997D8" w14:textId="4ADCFDFA" w:rsidR="00166C5B" w:rsidRPr="00CD650D" w:rsidRDefault="0020286E" w:rsidP="00CD650D">
      <w:pPr>
        <w:widowControl w:val="0"/>
        <w:autoSpaceDE w:val="0"/>
        <w:autoSpaceDN w:val="0"/>
        <w:spacing w:after="0" w:line="240" w:lineRule="auto"/>
        <w:jc w:val="both"/>
        <w:rPr>
          <w:rFonts w:ascii="Arial" w:eastAsia="Arial" w:hAnsi="Arial" w:cs="Arial"/>
        </w:rPr>
      </w:pPr>
      <w:r w:rsidRPr="00CD650D">
        <w:rPr>
          <w:rFonts w:ascii="Arial" w:eastAsia="Times New Roman" w:hAnsi="Arial" w:cs="Arial"/>
          <w:lang w:eastAsia="es-ES"/>
        </w:rPr>
        <w:t xml:space="preserve">Con fundamento en lo expuesto, se precisa que las obligaciones se cumplieron recíprocamente en el caso que nos ocupa y sería improcedente </w:t>
      </w:r>
      <w:r w:rsidR="00F90F30" w:rsidRPr="00CD650D">
        <w:rPr>
          <w:rFonts w:ascii="Arial" w:eastAsia="Times New Roman" w:hAnsi="Arial" w:cs="Arial"/>
          <w:lang w:eastAsia="es-ES"/>
        </w:rPr>
        <w:t>condenar a mi prohijada a la restitución de</w:t>
      </w:r>
      <w:r w:rsidRPr="00CD650D">
        <w:rPr>
          <w:rFonts w:ascii="Arial" w:eastAsia="Times New Roman" w:hAnsi="Arial" w:cs="Arial"/>
          <w:lang w:eastAsia="es-ES"/>
        </w:rPr>
        <w:t xml:space="preserv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00F90F30" w:rsidRPr="00CD650D">
        <w:rPr>
          <w:rFonts w:ascii="Arial" w:eastAsia="Times New Roman" w:hAnsi="Arial" w:cs="Arial"/>
          <w:lang w:eastAsia="es-ES"/>
        </w:rPr>
        <w:t xml:space="preserve">de las </w:t>
      </w:r>
      <w:r w:rsidR="00AB60BD" w:rsidRPr="00CD650D">
        <w:rPr>
          <w:rFonts w:ascii="Arial" w:eastAsia="Times New Roman" w:hAnsi="Arial" w:cs="Arial"/>
          <w:lang w:eastAsia="es-ES"/>
        </w:rPr>
        <w:t>mismas</w:t>
      </w:r>
      <w:r w:rsidR="00F90F30" w:rsidRPr="00CD650D">
        <w:rPr>
          <w:rFonts w:ascii="Arial" w:eastAsia="Times New Roman" w:hAnsi="Arial" w:cs="Arial"/>
          <w:lang w:eastAsia="es-ES"/>
        </w:rPr>
        <w:t xml:space="preserve">, </w:t>
      </w:r>
      <w:r w:rsidRPr="00CD650D">
        <w:rPr>
          <w:rFonts w:ascii="Arial" w:eastAsia="Times New Roman" w:hAnsi="Arial" w:cs="Arial"/>
          <w:lang w:eastAsia="es-ES"/>
        </w:rPr>
        <w:t>destacándose que mi prohijada actuó como tercero de buena fe y no tuvo injerencia en el contrato de afiliación suscrito entre el afiliado y la AFP.</w:t>
      </w:r>
    </w:p>
    <w:p w14:paraId="7FD7EBE1" w14:textId="77777777" w:rsidR="00166C5B" w:rsidRPr="00CD650D" w:rsidRDefault="00166C5B" w:rsidP="00CD650D">
      <w:pPr>
        <w:widowControl w:val="0"/>
        <w:autoSpaceDE w:val="0"/>
        <w:autoSpaceDN w:val="0"/>
        <w:spacing w:after="0" w:line="240" w:lineRule="auto"/>
        <w:jc w:val="both"/>
        <w:rPr>
          <w:rFonts w:ascii="Arial" w:eastAsia="Arial" w:hAnsi="Arial" w:cs="Arial"/>
          <w:color w:val="000000"/>
          <w:lang w:val="es-CO"/>
        </w:rPr>
      </w:pPr>
    </w:p>
    <w:p w14:paraId="406033FD" w14:textId="40704B76" w:rsidR="00D72668" w:rsidRPr="00CD650D" w:rsidRDefault="00D72668" w:rsidP="00CD650D">
      <w:pPr>
        <w:widowControl w:val="0"/>
        <w:numPr>
          <w:ilvl w:val="0"/>
          <w:numId w:val="40"/>
        </w:numPr>
        <w:autoSpaceDE w:val="0"/>
        <w:autoSpaceDN w:val="0"/>
        <w:spacing w:after="0" w:line="240" w:lineRule="auto"/>
        <w:contextualSpacing/>
        <w:jc w:val="both"/>
        <w:rPr>
          <w:rFonts w:ascii="Arial" w:eastAsia="Arial" w:hAnsi="Arial" w:cs="Arial"/>
          <w:b/>
          <w:bCs/>
          <w:color w:val="000000" w:themeColor="text1"/>
          <w:u w:val="single"/>
        </w:rPr>
      </w:pPr>
      <w:r w:rsidRPr="00CD650D">
        <w:rPr>
          <w:rFonts w:ascii="Arial" w:eastAsia="Arial" w:hAnsi="Arial" w:cs="Arial"/>
          <w:b/>
          <w:bCs/>
          <w:color w:val="000000" w:themeColor="text1"/>
          <w:u w:val="single"/>
        </w:rPr>
        <w:t>A</w:t>
      </w:r>
      <w:r w:rsidR="00175886" w:rsidRPr="00CD650D">
        <w:rPr>
          <w:rFonts w:ascii="Arial" w:eastAsia="Arial" w:hAnsi="Arial" w:cs="Arial"/>
          <w:b/>
          <w:bCs/>
          <w:color w:val="000000" w:themeColor="text1"/>
          <w:u w:val="single"/>
        </w:rPr>
        <w:t>FILIACIÓN LIBRE Y ESPONTÁNEA DE LA</w:t>
      </w:r>
      <w:r w:rsidRPr="00CD650D">
        <w:rPr>
          <w:rFonts w:ascii="Arial" w:eastAsia="Arial" w:hAnsi="Arial" w:cs="Arial"/>
          <w:b/>
          <w:bCs/>
          <w:color w:val="000000" w:themeColor="text1"/>
          <w:u w:val="single"/>
        </w:rPr>
        <w:t xml:space="preserve"> SEÑOR</w:t>
      </w:r>
      <w:r w:rsidR="00175886" w:rsidRPr="00CD650D">
        <w:rPr>
          <w:rFonts w:ascii="Arial" w:eastAsia="Arial" w:hAnsi="Arial" w:cs="Arial"/>
          <w:b/>
          <w:bCs/>
          <w:color w:val="000000" w:themeColor="text1"/>
          <w:u w:val="single"/>
        </w:rPr>
        <w:t>A</w:t>
      </w:r>
      <w:r w:rsidR="00111F53" w:rsidRPr="00CD650D">
        <w:rPr>
          <w:rFonts w:ascii="Arial" w:eastAsia="Arial" w:hAnsi="Arial" w:cs="Arial"/>
          <w:b/>
          <w:bCs/>
          <w:color w:val="000000" w:themeColor="text1"/>
          <w:u w:val="single"/>
        </w:rPr>
        <w:t xml:space="preserve"> </w:t>
      </w:r>
      <w:r w:rsidR="00F223E6" w:rsidRPr="00CD650D">
        <w:rPr>
          <w:rFonts w:ascii="Arial" w:eastAsia="Arial" w:hAnsi="Arial" w:cs="Arial"/>
          <w:b/>
          <w:bCs/>
          <w:color w:val="000000" w:themeColor="text1"/>
          <w:u w:val="single"/>
        </w:rPr>
        <w:t>ALIDA DEL CARMEN ARROYO MEZA</w:t>
      </w:r>
      <w:r w:rsidRPr="00CD650D">
        <w:rPr>
          <w:rFonts w:ascii="Arial" w:eastAsia="Arial" w:hAnsi="Arial" w:cs="Arial"/>
          <w:b/>
          <w:bCs/>
          <w:color w:val="000000" w:themeColor="text1"/>
          <w:u w:val="single"/>
        </w:rPr>
        <w:t xml:space="preserve"> </w:t>
      </w:r>
      <w:r w:rsidRPr="00CD650D">
        <w:rPr>
          <w:rFonts w:ascii="Arial" w:eastAsia="Arial" w:hAnsi="Arial" w:cs="Arial"/>
          <w:b/>
          <w:bCs/>
          <w:u w:val="single"/>
        </w:rPr>
        <w:t xml:space="preserve">AL RÉGIMEN DE AHORRO INDIVIDIAL CON SOLIDARIDAD </w:t>
      </w:r>
    </w:p>
    <w:p w14:paraId="45B73E29"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21D88F27" w14:textId="7038D099"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 xml:space="preserve">La presente excepción se formula teniendo en cuenta que </w:t>
      </w:r>
      <w:r w:rsidR="00175886" w:rsidRPr="00CD650D">
        <w:rPr>
          <w:rFonts w:ascii="Arial" w:eastAsia="Arial" w:hAnsi="Arial" w:cs="Arial"/>
          <w:color w:val="000000" w:themeColor="text1"/>
        </w:rPr>
        <w:t xml:space="preserve">la </w:t>
      </w:r>
      <w:r w:rsidR="00111F53" w:rsidRPr="00CD650D">
        <w:rPr>
          <w:rFonts w:ascii="Arial" w:eastAsia="Arial" w:hAnsi="Arial" w:cs="Arial"/>
          <w:color w:val="000000" w:themeColor="text1"/>
        </w:rPr>
        <w:t>señora</w:t>
      </w:r>
      <w:r w:rsidR="00111F53" w:rsidRPr="00CD650D">
        <w:rPr>
          <w:rFonts w:ascii="Arial" w:eastAsia="Arial" w:hAnsi="Arial" w:cs="Arial"/>
          <w:bCs/>
        </w:rPr>
        <w:t xml:space="preserve"> </w:t>
      </w:r>
      <w:r w:rsidR="00F223E6" w:rsidRPr="00CD650D">
        <w:rPr>
          <w:rFonts w:ascii="Arial" w:eastAsia="Arial" w:hAnsi="Arial" w:cs="Arial"/>
          <w:bCs/>
          <w:lang w:val="es-CO"/>
        </w:rPr>
        <w:t>ALIDA DEL CARMEN ARROYO MEZA</w:t>
      </w:r>
      <w:r w:rsidRPr="00CD650D">
        <w:rPr>
          <w:rFonts w:ascii="Arial" w:eastAsia="Arial" w:hAnsi="Arial" w:cs="Arial"/>
          <w:bCs/>
          <w:lang w:val="es-CO"/>
        </w:rPr>
        <w:t xml:space="preserve"> </w:t>
      </w:r>
      <w:r w:rsidRPr="00CD650D">
        <w:rPr>
          <w:rFonts w:ascii="Arial" w:eastAsia="Arial" w:hAnsi="Arial" w:cs="Arial"/>
          <w:color w:val="000000" w:themeColor="text1"/>
        </w:rPr>
        <w:t xml:space="preserve">pretende que se declare la ineficacia del traslado que efectuó del régimen de prima media con prestación definida al régimen de ahorro individual con solidaridad, sin tener en cuenta que dicho acto lo ejecutó de manera libre y espontánea, sin presión ni obligación por parte del Fondo de Pensiones. </w:t>
      </w:r>
    </w:p>
    <w:p w14:paraId="0BF87FFF"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 xml:space="preserve"> </w:t>
      </w:r>
    </w:p>
    <w:p w14:paraId="57530F49" w14:textId="5CA7124E"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 xml:space="preserve">En este sentido, sobre la afiliación al Sistema General de Pensiones, el artículo 13 de la Ley 100 de1993, vigente para la fecha en la cual </w:t>
      </w:r>
      <w:r w:rsidR="009D354B" w:rsidRPr="00CD650D">
        <w:rPr>
          <w:rFonts w:ascii="Arial" w:eastAsia="Arial" w:hAnsi="Arial" w:cs="Arial"/>
          <w:color w:val="000000" w:themeColor="text1"/>
        </w:rPr>
        <w:t>la demandante</w:t>
      </w:r>
      <w:r w:rsidRPr="00CD650D">
        <w:rPr>
          <w:rFonts w:ascii="Arial" w:eastAsia="Arial" w:hAnsi="Arial" w:cs="Arial"/>
          <w:color w:val="000000" w:themeColor="text1"/>
        </w:rPr>
        <w:t xml:space="preserve"> aceptó trasladarse de régimen, señalaba:</w:t>
      </w:r>
    </w:p>
    <w:p w14:paraId="287E3F75"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0E55407A" w14:textId="59B60190" w:rsidR="00D72668" w:rsidRPr="00CD650D" w:rsidRDefault="00D72668" w:rsidP="00CD650D">
      <w:pPr>
        <w:widowControl w:val="0"/>
        <w:autoSpaceDE w:val="0"/>
        <w:autoSpaceDN w:val="0"/>
        <w:spacing w:after="0" w:line="240" w:lineRule="auto"/>
        <w:ind w:left="284"/>
        <w:jc w:val="both"/>
        <w:rPr>
          <w:rFonts w:ascii="Arial" w:eastAsia="Arial" w:hAnsi="Arial" w:cs="Arial"/>
          <w:i/>
          <w:color w:val="000000" w:themeColor="text1"/>
        </w:rPr>
      </w:pPr>
      <w:r w:rsidRPr="00CD650D">
        <w:rPr>
          <w:rFonts w:ascii="Arial" w:eastAsia="Arial" w:hAnsi="Arial" w:cs="Arial"/>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77973B0B" w14:textId="77777777" w:rsidR="00D72668" w:rsidRPr="00CD650D" w:rsidRDefault="00D72668" w:rsidP="00CD650D">
      <w:pPr>
        <w:widowControl w:val="0"/>
        <w:autoSpaceDE w:val="0"/>
        <w:autoSpaceDN w:val="0"/>
        <w:spacing w:after="0" w:line="240" w:lineRule="auto"/>
        <w:ind w:left="284"/>
        <w:jc w:val="both"/>
        <w:rPr>
          <w:rFonts w:ascii="Arial" w:eastAsia="Arial" w:hAnsi="Arial" w:cs="Arial"/>
          <w:i/>
          <w:color w:val="000000" w:themeColor="text1"/>
        </w:rPr>
      </w:pPr>
    </w:p>
    <w:p w14:paraId="7FC11412" w14:textId="77777777" w:rsidR="00D72668" w:rsidRPr="00CD650D" w:rsidRDefault="00D72668" w:rsidP="00CD650D">
      <w:pPr>
        <w:widowControl w:val="0"/>
        <w:autoSpaceDE w:val="0"/>
        <w:autoSpaceDN w:val="0"/>
        <w:spacing w:after="0" w:line="240" w:lineRule="auto"/>
        <w:ind w:left="284"/>
        <w:jc w:val="both"/>
        <w:rPr>
          <w:rFonts w:ascii="Arial" w:eastAsia="Arial" w:hAnsi="Arial" w:cs="Arial"/>
          <w:i/>
          <w:color w:val="000000" w:themeColor="text1"/>
        </w:rPr>
      </w:pPr>
      <w:r w:rsidRPr="00CD650D">
        <w:rPr>
          <w:rFonts w:ascii="Arial" w:eastAsia="Arial" w:hAnsi="Arial" w:cs="Arial"/>
          <w:i/>
          <w:color w:val="000000" w:themeColor="text1"/>
        </w:rPr>
        <w:t>(…)</w:t>
      </w:r>
    </w:p>
    <w:p w14:paraId="2D2BF924" w14:textId="77777777" w:rsidR="00D72668" w:rsidRPr="00CD650D" w:rsidRDefault="00D72668" w:rsidP="00CD650D">
      <w:pPr>
        <w:widowControl w:val="0"/>
        <w:autoSpaceDE w:val="0"/>
        <w:autoSpaceDN w:val="0"/>
        <w:spacing w:after="0" w:line="240" w:lineRule="auto"/>
        <w:ind w:left="284"/>
        <w:jc w:val="both"/>
        <w:rPr>
          <w:rFonts w:ascii="Arial" w:eastAsia="Arial" w:hAnsi="Arial" w:cs="Arial"/>
          <w:i/>
          <w:color w:val="000000" w:themeColor="text1"/>
        </w:rPr>
      </w:pPr>
    </w:p>
    <w:p w14:paraId="0B01A4A3" w14:textId="77777777" w:rsidR="00D72668" w:rsidRPr="00CD650D" w:rsidRDefault="00D72668" w:rsidP="00CD650D">
      <w:pPr>
        <w:widowControl w:val="0"/>
        <w:autoSpaceDE w:val="0"/>
        <w:autoSpaceDN w:val="0"/>
        <w:spacing w:after="0" w:line="240" w:lineRule="auto"/>
        <w:ind w:left="284"/>
        <w:jc w:val="both"/>
        <w:rPr>
          <w:rFonts w:ascii="Arial" w:eastAsia="Arial" w:hAnsi="Arial" w:cs="Arial"/>
          <w:i/>
          <w:color w:val="000000" w:themeColor="text1"/>
        </w:rPr>
      </w:pPr>
      <w:r w:rsidRPr="00CD650D">
        <w:rPr>
          <w:rFonts w:ascii="Arial" w:eastAsia="Arial" w:hAnsi="Arial" w:cs="Arial"/>
          <w:i/>
          <w:color w:val="000000" w:themeColor="text1"/>
        </w:rPr>
        <w:t>Los afiliados tendrán derecho al reconocimiento y pago de las prestaciones y de las pensiones de invalidez, de vejez y de sobrevivientes, conforme a lo dispuesto en la presente ley;</w:t>
      </w:r>
    </w:p>
    <w:p w14:paraId="5915AA6D" w14:textId="77777777" w:rsidR="00D72668" w:rsidRPr="00CD650D" w:rsidRDefault="00D72668" w:rsidP="00CD650D">
      <w:pPr>
        <w:widowControl w:val="0"/>
        <w:autoSpaceDE w:val="0"/>
        <w:autoSpaceDN w:val="0"/>
        <w:spacing w:after="0" w:line="240" w:lineRule="auto"/>
        <w:ind w:left="284"/>
        <w:jc w:val="both"/>
        <w:rPr>
          <w:rFonts w:ascii="Arial" w:eastAsia="Arial" w:hAnsi="Arial" w:cs="Arial"/>
          <w:i/>
          <w:color w:val="000000" w:themeColor="text1"/>
        </w:rPr>
      </w:pPr>
    </w:p>
    <w:p w14:paraId="2F37EDB1" w14:textId="77777777" w:rsidR="00D72668" w:rsidRPr="00CD650D" w:rsidRDefault="00D72668" w:rsidP="00CD650D">
      <w:pPr>
        <w:widowControl w:val="0"/>
        <w:autoSpaceDE w:val="0"/>
        <w:autoSpaceDN w:val="0"/>
        <w:spacing w:after="0" w:line="240" w:lineRule="auto"/>
        <w:ind w:left="284"/>
        <w:jc w:val="both"/>
        <w:rPr>
          <w:rFonts w:ascii="Arial" w:eastAsia="Arial" w:hAnsi="Arial" w:cs="Arial"/>
          <w:i/>
          <w:color w:val="000000" w:themeColor="text1"/>
        </w:rPr>
      </w:pPr>
      <w:r w:rsidRPr="00CD650D">
        <w:rPr>
          <w:rFonts w:ascii="Arial" w:eastAsia="Arial" w:hAnsi="Arial" w:cs="Arial"/>
          <w:i/>
          <w:color w:val="000000" w:themeColor="text1"/>
        </w:rPr>
        <w:t>La afiliación implica la obligación de efectuar los aportes que se establecen en esta ley;</w:t>
      </w:r>
    </w:p>
    <w:p w14:paraId="0FA66DD4" w14:textId="77777777" w:rsidR="00D72668" w:rsidRPr="00CD650D" w:rsidRDefault="00D72668" w:rsidP="00CD650D">
      <w:pPr>
        <w:widowControl w:val="0"/>
        <w:autoSpaceDE w:val="0"/>
        <w:autoSpaceDN w:val="0"/>
        <w:spacing w:after="0" w:line="240" w:lineRule="auto"/>
        <w:ind w:left="284"/>
        <w:jc w:val="both"/>
        <w:rPr>
          <w:rFonts w:ascii="Arial" w:eastAsia="Arial" w:hAnsi="Arial" w:cs="Arial"/>
          <w:i/>
          <w:color w:val="000000" w:themeColor="text1"/>
        </w:rPr>
      </w:pPr>
    </w:p>
    <w:p w14:paraId="7ED01F46" w14:textId="77777777" w:rsidR="00D72668" w:rsidRPr="00CD650D" w:rsidRDefault="00D72668" w:rsidP="00CD650D">
      <w:pPr>
        <w:widowControl w:val="0"/>
        <w:autoSpaceDE w:val="0"/>
        <w:autoSpaceDN w:val="0"/>
        <w:spacing w:after="0" w:line="240" w:lineRule="auto"/>
        <w:ind w:left="284"/>
        <w:jc w:val="both"/>
        <w:rPr>
          <w:rFonts w:ascii="Arial" w:eastAsia="Arial" w:hAnsi="Arial" w:cs="Arial"/>
          <w:i/>
          <w:color w:val="000000" w:themeColor="text1"/>
        </w:rPr>
      </w:pPr>
      <w:r w:rsidRPr="00CD650D">
        <w:rPr>
          <w:rFonts w:ascii="Arial" w:eastAsia="Arial" w:hAnsi="Arial" w:cs="Arial"/>
          <w:i/>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114CC8A7"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49BA6AD6" w14:textId="1CD41551"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 xml:space="preserve">Del precepto normativo en cita, se tiene que la misma norma prevé que la elección de régimen pensional es libre y voluntaria por parte del afiliado. Aunado a esto, también se avizora que </w:t>
      </w:r>
      <w:r w:rsidR="009D354B" w:rsidRPr="00CD650D">
        <w:rPr>
          <w:rFonts w:ascii="Arial" w:eastAsia="Arial" w:hAnsi="Arial" w:cs="Arial"/>
          <w:color w:val="000000" w:themeColor="text1"/>
        </w:rPr>
        <w:t>la demandante</w:t>
      </w:r>
      <w:r w:rsidRPr="00CD650D">
        <w:rPr>
          <w:rFonts w:ascii="Arial" w:eastAsia="Arial" w:hAnsi="Arial" w:cs="Arial"/>
          <w:color w:val="000000" w:themeColor="text1"/>
        </w:rPr>
        <w:t xml:space="preserve"> no manifestó inconformidad alguna respecto de la información suministrada al momento de la afiliación ni al transcurso de esta. </w:t>
      </w:r>
    </w:p>
    <w:p w14:paraId="0FA1681D"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3E23E83E"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 xml:space="preserve">A su vez, es necesario indicar que la Corte Constitucional en Sentencia C 789 de 2002 señaló </w:t>
      </w:r>
      <w:r w:rsidRPr="00CD650D">
        <w:rPr>
          <w:rFonts w:ascii="Arial" w:eastAsia="Arial" w:hAnsi="Arial" w:cs="Arial"/>
          <w:color w:val="000000" w:themeColor="text1"/>
        </w:rPr>
        <w:lastRenderedPageBreak/>
        <w:t>lo siguiente, en relación con el caso que nos ocupa:</w:t>
      </w:r>
    </w:p>
    <w:p w14:paraId="029165D9" w14:textId="77777777" w:rsidR="00D72668" w:rsidRPr="00CD650D" w:rsidRDefault="00D72668" w:rsidP="00CD650D">
      <w:pPr>
        <w:widowControl w:val="0"/>
        <w:autoSpaceDE w:val="0"/>
        <w:autoSpaceDN w:val="0"/>
        <w:spacing w:after="0" w:line="240" w:lineRule="auto"/>
        <w:ind w:left="720"/>
        <w:jc w:val="both"/>
        <w:rPr>
          <w:rFonts w:ascii="Arial" w:eastAsia="Arial" w:hAnsi="Arial" w:cs="Arial"/>
          <w:color w:val="000000" w:themeColor="text1"/>
        </w:rPr>
      </w:pPr>
    </w:p>
    <w:p w14:paraId="1EFCE8B6" w14:textId="77777777" w:rsidR="00D72668" w:rsidRPr="00CD650D" w:rsidRDefault="00D72668" w:rsidP="00CD650D">
      <w:pPr>
        <w:widowControl w:val="0"/>
        <w:autoSpaceDE w:val="0"/>
        <w:autoSpaceDN w:val="0"/>
        <w:spacing w:after="0" w:line="240" w:lineRule="auto"/>
        <w:ind w:left="284"/>
        <w:jc w:val="both"/>
        <w:rPr>
          <w:rFonts w:ascii="Arial" w:eastAsia="Arial" w:hAnsi="Arial" w:cs="Arial"/>
          <w:i/>
          <w:iCs/>
          <w:color w:val="000000" w:themeColor="text1"/>
        </w:rPr>
      </w:pPr>
      <w:r w:rsidRPr="00CD650D">
        <w:rPr>
          <w:rFonts w:ascii="Arial" w:eastAsia="Arial" w:hAnsi="Arial" w:cs="Arial"/>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7784E68" w14:textId="77777777" w:rsidR="00D72668" w:rsidRPr="00CD650D" w:rsidRDefault="00D72668" w:rsidP="00CD650D">
      <w:pPr>
        <w:widowControl w:val="0"/>
        <w:autoSpaceDE w:val="0"/>
        <w:autoSpaceDN w:val="0"/>
        <w:spacing w:after="0" w:line="240" w:lineRule="auto"/>
        <w:ind w:left="284"/>
        <w:jc w:val="both"/>
        <w:rPr>
          <w:rFonts w:ascii="Arial" w:eastAsia="Arial" w:hAnsi="Arial" w:cs="Arial"/>
          <w:i/>
          <w:iCs/>
          <w:color w:val="000000" w:themeColor="text1"/>
        </w:rPr>
      </w:pPr>
    </w:p>
    <w:p w14:paraId="0D64D6C8" w14:textId="045AA675"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 xml:space="preserve">Por otro lado, debemos señalar que a la fecha en la cual </w:t>
      </w:r>
      <w:r w:rsidR="009D354B" w:rsidRPr="00CD650D">
        <w:rPr>
          <w:rFonts w:ascii="Arial" w:eastAsia="Arial" w:hAnsi="Arial" w:cs="Arial"/>
          <w:color w:val="000000" w:themeColor="text1"/>
        </w:rPr>
        <w:t>la demandante</w:t>
      </w:r>
      <w:r w:rsidRPr="00CD650D">
        <w:rPr>
          <w:rFonts w:ascii="Arial" w:eastAsia="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CD650D">
        <w:rPr>
          <w:rFonts w:ascii="Arial" w:eastAsia="Arial" w:hAnsi="Arial" w:cs="Arial"/>
          <w:i/>
          <w:iCs/>
          <w:color w:val="000000" w:themeColor="text1"/>
        </w:rPr>
        <w:t>de  poner  a  disposición  de  sus afiliados las herramientas financieras que les permitiera conocer las consecuencias de traslado</w:t>
      </w:r>
      <w:r w:rsidRPr="00CD650D">
        <w:rPr>
          <w:rFonts w:ascii="Arial" w:eastAsia="Arial" w:hAnsi="Arial" w:cs="Arial"/>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709078D1"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7177D2AC" w14:textId="091BAA95"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bookmarkStart w:id="5" w:name="_Hlk144220080"/>
      <w:r w:rsidRPr="00CD650D">
        <w:rPr>
          <w:rFonts w:ascii="Arial" w:eastAsia="Arial" w:hAnsi="Arial" w:cs="Arial"/>
          <w:color w:val="000000" w:themeColor="text1"/>
        </w:rPr>
        <w:t xml:space="preserve">En tal sentido, es viable concluir que </w:t>
      </w:r>
      <w:bookmarkStart w:id="6" w:name="_Hlk127268318"/>
      <w:r w:rsidRPr="00CD650D">
        <w:rPr>
          <w:rFonts w:ascii="Arial" w:eastAsia="Arial" w:hAnsi="Arial" w:cs="Arial"/>
          <w:color w:val="000000" w:themeColor="text1"/>
        </w:rPr>
        <w:t xml:space="preserve">la Ley le otorga la facultad a los afiliados de elegir libremente el régimen de pensiones que estimen más conveniente, por tal razón, </w:t>
      </w:r>
      <w:r w:rsidR="00175886" w:rsidRPr="00CD650D">
        <w:rPr>
          <w:rFonts w:ascii="Arial" w:eastAsia="Arial" w:hAnsi="Arial" w:cs="Arial"/>
          <w:color w:val="000000" w:themeColor="text1"/>
        </w:rPr>
        <w:t>la señora</w:t>
      </w:r>
      <w:r w:rsidRPr="00CD650D">
        <w:rPr>
          <w:rFonts w:ascii="Arial" w:eastAsia="Arial" w:hAnsi="Arial" w:cs="Arial"/>
          <w:bCs/>
        </w:rPr>
        <w:t xml:space="preserve"> </w:t>
      </w:r>
      <w:r w:rsidR="00111F53" w:rsidRPr="00CD650D">
        <w:rPr>
          <w:rFonts w:ascii="Arial" w:eastAsia="Arial" w:hAnsi="Arial" w:cs="Arial"/>
          <w:bCs/>
          <w:lang w:val="es-CO"/>
        </w:rPr>
        <w:t xml:space="preserve"> </w:t>
      </w:r>
      <w:r w:rsidR="00F223E6" w:rsidRPr="00CD650D">
        <w:rPr>
          <w:rFonts w:ascii="Arial" w:eastAsia="Arial" w:hAnsi="Arial" w:cs="Arial"/>
          <w:bCs/>
          <w:lang w:val="es-CO"/>
        </w:rPr>
        <w:t>ALIDA DEL CARMEN ARROYO MEZA</w:t>
      </w:r>
      <w:r w:rsidRPr="00CD650D">
        <w:rPr>
          <w:rFonts w:ascii="Arial" w:eastAsia="Arial" w:hAnsi="Arial" w:cs="Arial"/>
          <w:bCs/>
          <w:lang w:val="es-CO"/>
        </w:rPr>
        <w:t xml:space="preserve"> </w:t>
      </w:r>
      <w:r w:rsidRPr="00CD650D">
        <w:rPr>
          <w:rFonts w:ascii="Arial" w:eastAsia="Arial" w:hAnsi="Arial" w:cs="Arial"/>
          <w:color w:val="000000" w:themeColor="text1"/>
        </w:rPr>
        <w:t xml:space="preserve">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9D354B" w:rsidRPr="00CD650D">
        <w:rPr>
          <w:rFonts w:ascii="Arial" w:eastAsia="Arial" w:hAnsi="Arial" w:cs="Arial"/>
          <w:color w:val="000000" w:themeColor="text1"/>
        </w:rPr>
        <w:t>la demandante</w:t>
      </w:r>
      <w:r w:rsidRPr="00CD650D">
        <w:rPr>
          <w:rFonts w:ascii="Arial" w:eastAsia="Arial" w:hAnsi="Arial" w:cs="Arial"/>
          <w:color w:val="000000" w:themeColor="text1"/>
        </w:rPr>
        <w:t xml:space="preserve"> se tr</w:t>
      </w:r>
      <w:r w:rsidR="00111F53" w:rsidRPr="00CD650D">
        <w:rPr>
          <w:rFonts w:ascii="Arial" w:eastAsia="Arial" w:hAnsi="Arial" w:cs="Arial"/>
          <w:color w:val="000000" w:themeColor="text1"/>
        </w:rPr>
        <w:t xml:space="preserve">asladó de régimen en el año </w:t>
      </w:r>
      <w:r w:rsidR="00C174BE" w:rsidRPr="00CD650D">
        <w:rPr>
          <w:rFonts w:ascii="Arial" w:eastAsia="Arial" w:hAnsi="Arial" w:cs="Arial"/>
          <w:color w:val="000000" w:themeColor="text1"/>
        </w:rPr>
        <w:t>1994</w:t>
      </w:r>
      <w:r w:rsidRPr="00CD650D">
        <w:rPr>
          <w:rFonts w:ascii="Arial" w:eastAsia="Arial" w:hAnsi="Arial" w:cs="Arial"/>
          <w:color w:val="000000" w:themeColor="text1"/>
        </w:rPr>
        <w:t xml:space="preserve">, es decir, con anterioridad a la data que impuso dicha obligación.   </w:t>
      </w:r>
      <w:bookmarkEnd w:id="6"/>
      <w:r w:rsidRPr="00CD650D">
        <w:rPr>
          <w:rFonts w:ascii="Arial" w:eastAsia="Arial" w:hAnsi="Arial" w:cs="Arial"/>
          <w:color w:val="000000" w:themeColor="text1"/>
        </w:rPr>
        <w:t xml:space="preserve"> </w:t>
      </w:r>
    </w:p>
    <w:bookmarkEnd w:id="5"/>
    <w:p w14:paraId="1CDA0E4B"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746305D2" w14:textId="77777777" w:rsidR="00D72668" w:rsidRPr="00CD650D" w:rsidRDefault="00D72668" w:rsidP="00CD650D">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CD650D">
        <w:rPr>
          <w:rFonts w:ascii="Arial" w:eastAsia="Arial" w:hAnsi="Arial" w:cs="Arial"/>
          <w:b/>
          <w:bCs/>
          <w:color w:val="000000" w:themeColor="text1"/>
          <w:u w:val="single"/>
        </w:rPr>
        <w:t>ERROR DE DERECHO NO VICIA EL CONSENTIMIENTO</w:t>
      </w:r>
    </w:p>
    <w:p w14:paraId="15E33A6F" w14:textId="77777777" w:rsidR="00D72668" w:rsidRPr="00CD650D" w:rsidRDefault="00D72668" w:rsidP="00CD650D">
      <w:pPr>
        <w:widowControl w:val="0"/>
        <w:autoSpaceDE w:val="0"/>
        <w:autoSpaceDN w:val="0"/>
        <w:spacing w:after="0" w:line="240" w:lineRule="auto"/>
        <w:jc w:val="both"/>
        <w:rPr>
          <w:rFonts w:ascii="Arial" w:eastAsia="Arial" w:hAnsi="Arial" w:cs="Arial"/>
          <w:b/>
          <w:bCs/>
          <w:color w:val="000000" w:themeColor="text1"/>
          <w:u w:val="single"/>
        </w:rPr>
      </w:pPr>
    </w:p>
    <w:p w14:paraId="49457297" w14:textId="00BCF6DF"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 xml:space="preserve">La presente excepción se formula en razón a que no estamos ante un vicio representado en la fuerza, en el dolo, y mucho menos en el error, tal como lo quiere hacer ver </w:t>
      </w:r>
      <w:r w:rsidR="009D354B" w:rsidRPr="00CD650D">
        <w:rPr>
          <w:rFonts w:ascii="Arial" w:eastAsia="Arial" w:hAnsi="Arial" w:cs="Arial"/>
          <w:color w:val="000000" w:themeColor="text1"/>
        </w:rPr>
        <w:t>la demandante</w:t>
      </w:r>
      <w:r w:rsidRPr="00CD650D">
        <w:rPr>
          <w:rFonts w:ascii="Arial" w:eastAsia="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0849E286"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1583F617" w14:textId="77777777" w:rsidR="00D72668" w:rsidRPr="00CD650D" w:rsidRDefault="00D72668" w:rsidP="00CD650D">
      <w:pPr>
        <w:widowControl w:val="0"/>
        <w:autoSpaceDE w:val="0"/>
        <w:autoSpaceDN w:val="0"/>
        <w:spacing w:after="0" w:line="240" w:lineRule="auto"/>
        <w:jc w:val="both"/>
        <w:rPr>
          <w:rFonts w:ascii="Arial" w:eastAsia="Arial" w:hAnsi="Arial" w:cs="Arial"/>
          <w:b/>
          <w:bCs/>
          <w:color w:val="000000" w:themeColor="text1"/>
          <w:u w:val="single"/>
        </w:rPr>
      </w:pPr>
      <w:r w:rsidRPr="00CD650D">
        <w:rPr>
          <w:rFonts w:ascii="Arial" w:eastAsia="Arial" w:hAnsi="Arial" w:cs="Arial"/>
          <w:b/>
          <w:bCs/>
          <w:color w:val="000000" w:themeColor="text1"/>
          <w:u w:val="single"/>
        </w:rPr>
        <w:t>El error se clasifica en:</w:t>
      </w:r>
    </w:p>
    <w:p w14:paraId="028487CE" w14:textId="77777777" w:rsidR="00D72668" w:rsidRPr="00CD650D" w:rsidRDefault="00D72668" w:rsidP="00CD650D">
      <w:pPr>
        <w:widowControl w:val="0"/>
        <w:autoSpaceDE w:val="0"/>
        <w:autoSpaceDN w:val="0"/>
        <w:spacing w:after="0" w:line="240" w:lineRule="auto"/>
        <w:jc w:val="both"/>
        <w:rPr>
          <w:rFonts w:ascii="Arial" w:eastAsia="Arial" w:hAnsi="Arial" w:cs="Arial"/>
          <w:b/>
          <w:bCs/>
          <w:color w:val="000000" w:themeColor="text1"/>
          <w:u w:val="single"/>
        </w:rPr>
      </w:pPr>
    </w:p>
    <w:p w14:paraId="315AAD33"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b/>
          <w:bCs/>
          <w:color w:val="000000" w:themeColor="text1"/>
        </w:rPr>
        <w:t>1. ERROR DIRIMENTE O ERROR NULIDAD</w:t>
      </w:r>
      <w:r w:rsidRPr="00CD650D">
        <w:rPr>
          <w:rFonts w:ascii="Arial" w:eastAsia="Arial" w:hAnsi="Arial" w:cs="Arial"/>
          <w:color w:val="000000" w:themeColor="text1"/>
        </w:rPr>
        <w:t>: Es aquel que, por ser esencial, afecta la validez del acto y lo condena a su anulación o rescisión judicial.</w:t>
      </w:r>
    </w:p>
    <w:p w14:paraId="7EB33C51"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3D1DE883"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b/>
          <w:bCs/>
          <w:color w:val="000000" w:themeColor="text1"/>
        </w:rPr>
        <w:t>2. ERROR INDIFERENTE</w:t>
      </w:r>
      <w:r w:rsidRPr="00CD650D">
        <w:rPr>
          <w:rFonts w:ascii="Arial" w:eastAsia="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3F6DB172" w14:textId="77777777" w:rsidR="00D72668" w:rsidRPr="00CD650D" w:rsidRDefault="00D72668" w:rsidP="00CD650D">
      <w:pPr>
        <w:widowControl w:val="0"/>
        <w:autoSpaceDE w:val="0"/>
        <w:autoSpaceDN w:val="0"/>
        <w:spacing w:after="0" w:line="240" w:lineRule="auto"/>
        <w:ind w:left="720"/>
        <w:jc w:val="both"/>
        <w:rPr>
          <w:rFonts w:ascii="Arial" w:eastAsia="Arial" w:hAnsi="Arial" w:cs="Arial"/>
          <w:color w:val="000000" w:themeColor="text1"/>
        </w:rPr>
      </w:pPr>
    </w:p>
    <w:p w14:paraId="6E3D43AB" w14:textId="77777777" w:rsidR="00D72668" w:rsidRPr="00CD650D" w:rsidRDefault="00D72668" w:rsidP="00CD650D">
      <w:pPr>
        <w:widowControl w:val="0"/>
        <w:autoSpaceDE w:val="0"/>
        <w:autoSpaceDN w:val="0"/>
        <w:spacing w:after="0" w:line="240" w:lineRule="auto"/>
        <w:ind w:left="720"/>
        <w:jc w:val="both"/>
        <w:rPr>
          <w:rFonts w:ascii="Arial" w:eastAsia="Arial" w:hAnsi="Arial" w:cs="Arial"/>
          <w:color w:val="000000" w:themeColor="text1"/>
        </w:rPr>
      </w:pPr>
      <w:r w:rsidRPr="00CD650D">
        <w:rPr>
          <w:rFonts w:ascii="Arial" w:eastAsia="Arial" w:hAnsi="Arial" w:cs="Arial"/>
          <w:color w:val="000000" w:themeColor="text1"/>
        </w:rPr>
        <w:t xml:space="preserve">1.  ERROR ACERCA DE LA NATURALEZA DEL ACTO O NEGOCIO. (Art.1510): </w:t>
      </w:r>
      <w:r w:rsidRPr="00CD650D">
        <w:rPr>
          <w:rFonts w:ascii="Arial" w:eastAsia="Arial" w:hAnsi="Arial" w:cs="Arial"/>
          <w:i/>
          <w:iCs/>
          <w:color w:val="000000" w:themeColor="text1"/>
        </w:rPr>
        <w:t>Se configura si uno de los agentes o ambos declaran celebrar un acto que no corresponde al que, según su real voluntad, han querido celebrar. (...)</w:t>
      </w:r>
    </w:p>
    <w:p w14:paraId="3F59EE7B"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781ECC28"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508B14D0"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02AA5A31" w14:textId="71D9E9E5"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lastRenderedPageBreak/>
        <w:t xml:space="preserve">Ahora bien, </w:t>
      </w:r>
      <w:r w:rsidR="009D354B" w:rsidRPr="00CD650D">
        <w:rPr>
          <w:rFonts w:ascii="Arial" w:eastAsia="Arial" w:hAnsi="Arial" w:cs="Arial"/>
          <w:color w:val="000000" w:themeColor="text1"/>
        </w:rPr>
        <w:t>la demandante</w:t>
      </w:r>
      <w:r w:rsidRPr="00CD650D">
        <w:rPr>
          <w:rFonts w:ascii="Arial" w:eastAsia="Arial" w:hAnsi="Arial" w:cs="Arial"/>
          <w:color w:val="000000" w:themeColor="text1"/>
        </w:rPr>
        <w:t xml:space="preserve"> manifiesta haber incurrido en error por no recibir la adecuada asesoría por parte de COLFONDOS S.A. en su traslado de régimen pensional. En consecuencia, alega la existencia el error como vicio del consentimiento. Sin embargo,</w:t>
      </w:r>
      <w:r w:rsidRPr="00CD650D">
        <w:rPr>
          <w:rFonts w:ascii="Arial" w:eastAsia="Arial" w:hAnsi="Arial" w:cs="Arial"/>
        </w:rPr>
        <w:t xml:space="preserve"> </w:t>
      </w:r>
      <w:r w:rsidRPr="00CD650D">
        <w:rPr>
          <w:rFonts w:ascii="Arial" w:eastAsia="Arial" w:hAnsi="Arial" w:cs="Arial"/>
          <w:color w:val="000000" w:themeColor="text1"/>
        </w:rPr>
        <w:t>es importante observar, tal como lo establece con claridad el artículo 1509 del C.C., que el error sobre un punto de derecho no vicia el consentimiento.</w:t>
      </w:r>
    </w:p>
    <w:p w14:paraId="5C52A91F"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6A2EE141" w14:textId="06FA80C0"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 xml:space="preserve">Aunado a lo anterior, en cuanto al vicio de consentimiento por error de hecho, </w:t>
      </w:r>
      <w:r w:rsidR="009D354B" w:rsidRPr="00CD650D">
        <w:rPr>
          <w:rFonts w:ascii="Arial" w:eastAsia="Arial" w:hAnsi="Arial" w:cs="Arial"/>
          <w:color w:val="000000" w:themeColor="text1"/>
        </w:rPr>
        <w:t>la demandante</w:t>
      </w:r>
      <w:r w:rsidRPr="00CD650D">
        <w:rPr>
          <w:rFonts w:ascii="Arial" w:eastAsia="Arial" w:hAnsi="Arial" w:cs="Arial"/>
          <w:color w:val="000000" w:themeColor="text1"/>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9D354B" w:rsidRPr="00CD650D">
        <w:rPr>
          <w:rFonts w:ascii="Arial" w:eastAsia="Arial" w:hAnsi="Arial" w:cs="Arial"/>
          <w:color w:val="000000" w:themeColor="text1"/>
        </w:rPr>
        <w:t>la demandante</w:t>
      </w:r>
      <w:r w:rsidRPr="00CD650D">
        <w:rPr>
          <w:rFonts w:ascii="Arial" w:eastAsia="Arial" w:hAnsi="Arial" w:cs="Arial"/>
          <w:color w:val="000000" w:themeColor="text1"/>
        </w:rPr>
        <w:t xml:space="preserve">, ya que </w:t>
      </w:r>
      <w:r w:rsidR="00111F53" w:rsidRPr="00CD650D">
        <w:rPr>
          <w:rFonts w:ascii="Arial" w:eastAsia="Arial" w:hAnsi="Arial" w:cs="Arial"/>
          <w:color w:val="000000" w:themeColor="text1"/>
        </w:rPr>
        <w:t>l</w:t>
      </w:r>
      <w:r w:rsidR="009D354B" w:rsidRPr="00CD650D">
        <w:rPr>
          <w:rFonts w:ascii="Arial" w:eastAsia="Arial" w:hAnsi="Arial" w:cs="Arial"/>
          <w:color w:val="000000" w:themeColor="text1"/>
        </w:rPr>
        <w:t xml:space="preserve">a </w:t>
      </w:r>
      <w:r w:rsidR="00111F53" w:rsidRPr="00CD650D">
        <w:rPr>
          <w:rFonts w:ascii="Arial" w:eastAsia="Arial" w:hAnsi="Arial" w:cs="Arial"/>
          <w:color w:val="000000" w:themeColor="text1"/>
        </w:rPr>
        <w:t xml:space="preserve">señora </w:t>
      </w:r>
      <w:r w:rsidR="00F223E6" w:rsidRPr="00CD650D">
        <w:rPr>
          <w:rFonts w:ascii="Arial" w:eastAsia="Arial" w:hAnsi="Arial" w:cs="Arial"/>
          <w:color w:val="000000" w:themeColor="text1"/>
        </w:rPr>
        <w:t>ALIDA DEL CARMEN ARROYO MEZA</w:t>
      </w:r>
      <w:r w:rsidRPr="00CD650D">
        <w:rPr>
          <w:rFonts w:ascii="Arial" w:eastAsia="Arial" w:hAnsi="Arial" w:cs="Arial"/>
          <w:bCs/>
          <w:lang w:val="es-CO"/>
        </w:rPr>
        <w:t xml:space="preserve">, </w:t>
      </w:r>
      <w:bookmarkStart w:id="7" w:name="_Hlk164329218"/>
      <w:r w:rsidRPr="00CD650D">
        <w:rPr>
          <w:rFonts w:ascii="Arial" w:eastAsia="Arial" w:hAnsi="Arial" w:cs="Arial"/>
          <w:color w:val="000000" w:themeColor="text1"/>
        </w:rPr>
        <w:t>SÍ CONSINTIÓ</w:t>
      </w:r>
      <w:bookmarkEnd w:id="7"/>
      <w:r w:rsidRPr="00CD650D">
        <w:rPr>
          <w:rFonts w:ascii="Arial" w:eastAsia="Arial" w:hAnsi="Arial" w:cs="Arial"/>
          <w:color w:val="000000" w:themeColor="text1"/>
        </w:rPr>
        <w:t xml:space="preserve"> afiliarse al Fondo de Pensiones perteneciente al Régimen de Ahorro Individual con Solidaridad. </w:t>
      </w:r>
    </w:p>
    <w:p w14:paraId="23846709"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297197BE" w14:textId="76373D9D"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 xml:space="preserve">En cuanto al vicio del dolo, sólo hace una serie de manifestaciones tendientes a señalar que COLFONDOS S.A, informó de manera errada para inducir a </w:t>
      </w:r>
      <w:r w:rsidR="009D354B" w:rsidRPr="00CD650D">
        <w:rPr>
          <w:rFonts w:ascii="Arial" w:eastAsia="Arial" w:hAnsi="Arial" w:cs="Arial"/>
          <w:color w:val="000000" w:themeColor="text1"/>
        </w:rPr>
        <w:t>la demandante</w:t>
      </w:r>
      <w:r w:rsidRPr="00CD650D">
        <w:rPr>
          <w:rFonts w:ascii="Arial" w:eastAsia="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CD650D">
        <w:rPr>
          <w:rFonts w:ascii="Arial" w:eastAsia="Arial" w:hAnsi="Arial" w:cs="Arial"/>
          <w:color w:val="000000" w:themeColor="text1"/>
        </w:rPr>
        <w:t>saneables</w:t>
      </w:r>
      <w:proofErr w:type="spellEnd"/>
      <w:r w:rsidRPr="00CD650D">
        <w:rPr>
          <w:rFonts w:ascii="Arial" w:eastAsia="Arial" w:hAnsi="Arial" w:cs="Arial"/>
          <w:color w:val="000000" w:themeColor="text1"/>
        </w:rPr>
        <w:t xml:space="preserve"> por ratificación de la parte.</w:t>
      </w:r>
    </w:p>
    <w:p w14:paraId="05D714D7"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27473427" w14:textId="0E14032F"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bookmarkStart w:id="8" w:name="_Hlk144220087"/>
      <w:r w:rsidRPr="00CD650D">
        <w:rPr>
          <w:rFonts w:ascii="Arial" w:eastAsia="Arial" w:hAnsi="Arial" w:cs="Arial"/>
          <w:color w:val="000000" w:themeColor="text1"/>
        </w:rPr>
        <w:t xml:space="preserve">En conclusión, </w:t>
      </w:r>
      <w:bookmarkStart w:id="9" w:name="_Hlk127268387"/>
      <w:r w:rsidRPr="00CD650D">
        <w:rPr>
          <w:rFonts w:ascii="Arial" w:eastAsia="Arial" w:hAnsi="Arial" w:cs="Arial"/>
          <w:color w:val="000000" w:themeColor="text1"/>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9D354B" w:rsidRPr="00CD650D">
        <w:rPr>
          <w:rFonts w:ascii="Arial" w:eastAsia="Arial" w:hAnsi="Arial" w:cs="Arial"/>
          <w:color w:val="000000" w:themeColor="text1"/>
        </w:rPr>
        <w:t>la demandante</w:t>
      </w:r>
      <w:r w:rsidRPr="00CD650D">
        <w:rPr>
          <w:rFonts w:ascii="Arial" w:eastAsia="Arial" w:hAnsi="Arial" w:cs="Arial"/>
          <w:color w:val="000000" w:themeColor="text1"/>
        </w:rPr>
        <w:t xml:space="preserve"> para trasladarse de régimen. Pues como se ha dicho anteriormente, el traslado de régimen pensional fue realizado por </w:t>
      </w:r>
      <w:r w:rsidR="00111F53" w:rsidRPr="00CD650D">
        <w:rPr>
          <w:rFonts w:ascii="Arial" w:eastAsia="Arial" w:hAnsi="Arial" w:cs="Arial"/>
          <w:color w:val="000000" w:themeColor="text1"/>
        </w:rPr>
        <w:t>la</w:t>
      </w:r>
      <w:r w:rsidR="009D354B" w:rsidRPr="00CD650D">
        <w:rPr>
          <w:rFonts w:ascii="Arial" w:eastAsia="Arial" w:hAnsi="Arial" w:cs="Arial"/>
          <w:color w:val="000000" w:themeColor="text1"/>
        </w:rPr>
        <w:t xml:space="preserve"> señora</w:t>
      </w:r>
      <w:r w:rsidR="00111F53" w:rsidRPr="00CD650D">
        <w:rPr>
          <w:rFonts w:ascii="Arial" w:eastAsia="Arial" w:hAnsi="Arial" w:cs="Arial"/>
          <w:color w:val="000000" w:themeColor="text1"/>
        </w:rPr>
        <w:t xml:space="preserve"> </w:t>
      </w:r>
      <w:r w:rsidR="00F223E6" w:rsidRPr="00CD650D">
        <w:rPr>
          <w:rFonts w:ascii="Arial" w:eastAsia="Arial" w:hAnsi="Arial" w:cs="Arial"/>
          <w:color w:val="000000" w:themeColor="text1"/>
        </w:rPr>
        <w:t>ALIDA DEL CARMEN ARROYO MEZA</w:t>
      </w:r>
      <w:r w:rsidRPr="00CD650D">
        <w:rPr>
          <w:rFonts w:ascii="Arial" w:eastAsia="Arial" w:hAnsi="Arial" w:cs="Arial"/>
          <w:bCs/>
          <w:lang w:val="es-CO"/>
        </w:rPr>
        <w:t xml:space="preserve"> </w:t>
      </w:r>
      <w:r w:rsidRPr="00CD650D">
        <w:rPr>
          <w:rFonts w:ascii="Arial" w:eastAsia="Arial" w:hAnsi="Arial" w:cs="Arial"/>
          <w:color w:val="000000" w:themeColor="text1"/>
        </w:rPr>
        <w:t>de forma libre, espontánea y sin presiones, y no por la presunta omisión de información por parte de la AFP.</w:t>
      </w:r>
    </w:p>
    <w:bookmarkEnd w:id="8"/>
    <w:bookmarkEnd w:id="9"/>
    <w:p w14:paraId="71A890E9" w14:textId="77777777" w:rsidR="00D72668" w:rsidRPr="00CD650D" w:rsidRDefault="00D72668" w:rsidP="00CD650D">
      <w:pPr>
        <w:widowControl w:val="0"/>
        <w:autoSpaceDE w:val="0"/>
        <w:autoSpaceDN w:val="0"/>
        <w:spacing w:after="0" w:line="240" w:lineRule="auto"/>
        <w:jc w:val="both"/>
        <w:rPr>
          <w:rFonts w:ascii="Arial" w:eastAsia="Arial" w:hAnsi="Arial" w:cs="Arial"/>
          <w:i/>
          <w:iCs/>
          <w:color w:val="000000" w:themeColor="text1"/>
        </w:rPr>
      </w:pPr>
    </w:p>
    <w:p w14:paraId="6ACC2531" w14:textId="77777777" w:rsidR="00D72668" w:rsidRPr="00CD650D" w:rsidRDefault="00D72668" w:rsidP="00CD650D">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CD650D">
        <w:rPr>
          <w:rFonts w:ascii="Arial" w:eastAsia="Arial" w:hAnsi="Arial" w:cs="Arial"/>
          <w:b/>
          <w:bCs/>
          <w:color w:val="000000" w:themeColor="text1"/>
          <w:u w:val="single"/>
        </w:rPr>
        <w:t>PROHIBICIÓN DEL TRASLADO DEL RÉGIMEN DE AHORRO INDIVIDUAL CON SOLIDARIDAD AL RÉGIMEN DE PRIMA MEDIA CON PRESTACIÓN DEFINIDA</w:t>
      </w:r>
    </w:p>
    <w:p w14:paraId="34BBAE08" w14:textId="77777777" w:rsidR="00D72668" w:rsidRPr="00CD650D" w:rsidRDefault="00D72668" w:rsidP="00CD650D">
      <w:pPr>
        <w:widowControl w:val="0"/>
        <w:autoSpaceDE w:val="0"/>
        <w:autoSpaceDN w:val="0"/>
        <w:spacing w:after="0" w:line="240" w:lineRule="auto"/>
        <w:jc w:val="both"/>
        <w:rPr>
          <w:rFonts w:ascii="Arial" w:eastAsia="Arial" w:hAnsi="Arial" w:cs="Arial"/>
          <w:b/>
          <w:bCs/>
          <w:color w:val="000000" w:themeColor="text1"/>
          <w:u w:val="single"/>
        </w:rPr>
      </w:pPr>
    </w:p>
    <w:p w14:paraId="1F102BAB" w14:textId="1B6ADB68"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La presente excepción se fundamenta en el hecho de que no es posible que</w:t>
      </w:r>
      <w:r w:rsidRPr="00CD650D">
        <w:rPr>
          <w:rFonts w:ascii="Arial" w:eastAsia="Arial" w:hAnsi="Arial" w:cs="Arial"/>
          <w:bCs/>
        </w:rPr>
        <w:t xml:space="preserve"> </w:t>
      </w:r>
      <w:r w:rsidR="009D354B" w:rsidRPr="00CD650D">
        <w:rPr>
          <w:rFonts w:ascii="Arial" w:eastAsia="Arial" w:hAnsi="Arial" w:cs="Arial"/>
          <w:bCs/>
        </w:rPr>
        <w:t xml:space="preserve">la </w:t>
      </w:r>
      <w:r w:rsidR="0020286E" w:rsidRPr="00CD650D">
        <w:rPr>
          <w:rFonts w:ascii="Arial" w:eastAsia="Arial" w:hAnsi="Arial" w:cs="Arial"/>
          <w:bCs/>
        </w:rPr>
        <w:t xml:space="preserve">señora </w:t>
      </w:r>
      <w:r w:rsidR="00F223E6" w:rsidRPr="00CD650D">
        <w:rPr>
          <w:rFonts w:ascii="Arial" w:eastAsia="Arial" w:hAnsi="Arial" w:cs="Arial"/>
          <w:bCs/>
        </w:rPr>
        <w:t>ALIDA DEL CARMEN ARROYO MEZA</w:t>
      </w:r>
      <w:r w:rsidRPr="00CD650D">
        <w:rPr>
          <w:rFonts w:ascii="Arial" w:eastAsia="Arial" w:hAnsi="Arial" w:cs="Arial"/>
          <w:bCs/>
        </w:rPr>
        <w:t xml:space="preserve"> </w:t>
      </w:r>
      <w:r w:rsidRPr="00CD650D">
        <w:rPr>
          <w:rFonts w:ascii="Arial" w:eastAsia="Arial" w:hAnsi="Arial" w:cs="Arial"/>
          <w:color w:val="000000" w:themeColor="text1"/>
        </w:rPr>
        <w:t xml:space="preserve">se traslade de régimen pensional cuando le hace falta menos de diez años para cumplir la edad de pensión que exige el régimen de prima media con prestación definida, tal como lo señala la Ley 797 de 2003 (Hombres 62 años y mujeres 57 años). En el caso en concreto, véase que </w:t>
      </w:r>
      <w:r w:rsidR="009D354B" w:rsidRPr="00CD650D">
        <w:rPr>
          <w:rFonts w:ascii="Arial" w:eastAsia="Arial" w:hAnsi="Arial" w:cs="Arial"/>
          <w:color w:val="000000" w:themeColor="text1"/>
        </w:rPr>
        <w:t>la demandante</w:t>
      </w:r>
      <w:r w:rsidRPr="00CD650D">
        <w:rPr>
          <w:rFonts w:ascii="Arial" w:eastAsia="Arial" w:hAnsi="Arial" w:cs="Arial"/>
          <w:color w:val="000000" w:themeColor="text1"/>
        </w:rPr>
        <w:t xml:space="preserve"> a la fecha cuenta con </w:t>
      </w:r>
      <w:r w:rsidR="005C4EC5" w:rsidRPr="00CD650D">
        <w:rPr>
          <w:rFonts w:ascii="Arial" w:eastAsia="Arial" w:hAnsi="Arial" w:cs="Arial"/>
          <w:color w:val="000000" w:themeColor="text1"/>
        </w:rPr>
        <w:t>62</w:t>
      </w:r>
      <w:r w:rsidRPr="00CD650D">
        <w:rPr>
          <w:rFonts w:ascii="Arial" w:eastAsia="Arial" w:hAnsi="Arial" w:cs="Arial"/>
          <w:color w:val="000000" w:themeColor="text1"/>
        </w:rPr>
        <w:t xml:space="preserve"> años de conformidad con su documento de identidad, por lo cual no cumple con los requisitos establecidos en la norma para que pueda trasladarse al Régimen de Prima Media con Prestación Definida.</w:t>
      </w:r>
    </w:p>
    <w:p w14:paraId="4A6812E4"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15A99184"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54042E1"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2D5287FB" w14:textId="2483544E" w:rsidR="00D72668" w:rsidRPr="00CD650D" w:rsidRDefault="00D72668" w:rsidP="00CD650D">
      <w:pPr>
        <w:widowControl w:val="0"/>
        <w:autoSpaceDE w:val="0"/>
        <w:autoSpaceDN w:val="0"/>
        <w:spacing w:after="0" w:line="240" w:lineRule="auto"/>
        <w:ind w:left="360"/>
        <w:jc w:val="both"/>
        <w:rPr>
          <w:rFonts w:ascii="Arial" w:eastAsia="Arial" w:hAnsi="Arial" w:cs="Arial"/>
          <w:i/>
          <w:iCs/>
          <w:color w:val="000000" w:themeColor="text1"/>
        </w:rPr>
      </w:pPr>
      <w:r w:rsidRPr="00CD650D">
        <w:rPr>
          <w:rFonts w:ascii="Arial" w:eastAsia="Arial" w:hAnsi="Arial" w:cs="Arial"/>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CD650D">
        <w:rPr>
          <w:rFonts w:ascii="Arial" w:eastAsia="Arial" w:hAnsi="Arial" w:cs="Arial"/>
          <w:i/>
          <w:iCs/>
          <w:color w:val="000000" w:themeColor="text1"/>
        </w:rPr>
        <w:t>el afiliado</w:t>
      </w:r>
      <w:r w:rsidRPr="00CD650D">
        <w:rPr>
          <w:rFonts w:ascii="Arial" w:eastAsia="Arial" w:hAnsi="Arial" w:cs="Arial"/>
          <w:i/>
          <w:iCs/>
          <w:color w:val="000000" w:themeColor="text1"/>
        </w:rPr>
        <w:t xml:space="preserve"> no podrá trasladarse de régimen cuando le faltaren diez (10) años o menos para cumplir la edad para tener derecho a la pensión de vejez.”</w:t>
      </w:r>
    </w:p>
    <w:p w14:paraId="523784A5" w14:textId="77777777" w:rsidR="00D72668" w:rsidRPr="00CD650D" w:rsidRDefault="00D72668" w:rsidP="00CD650D">
      <w:pPr>
        <w:widowControl w:val="0"/>
        <w:autoSpaceDE w:val="0"/>
        <w:autoSpaceDN w:val="0"/>
        <w:spacing w:after="0" w:line="240" w:lineRule="auto"/>
        <w:ind w:left="360"/>
        <w:jc w:val="both"/>
        <w:rPr>
          <w:rFonts w:ascii="Arial" w:eastAsia="Arial" w:hAnsi="Arial" w:cs="Arial"/>
          <w:i/>
          <w:iCs/>
          <w:color w:val="000000" w:themeColor="text1"/>
        </w:rPr>
      </w:pPr>
    </w:p>
    <w:p w14:paraId="36E88D53"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w:t>
      </w:r>
      <w:r w:rsidRPr="00CD650D">
        <w:rPr>
          <w:rFonts w:ascii="Arial" w:eastAsia="Arial" w:hAnsi="Arial" w:cs="Arial"/>
          <w:color w:val="000000" w:themeColor="text1"/>
        </w:rPr>
        <w:lastRenderedPageBreak/>
        <w:t xml:space="preserve">de 3 a 5 años y, por otro lado, </w:t>
      </w:r>
      <w:proofErr w:type="spellStart"/>
      <w:r w:rsidRPr="00CD650D">
        <w:rPr>
          <w:rFonts w:ascii="Arial" w:eastAsia="Arial" w:hAnsi="Arial" w:cs="Arial"/>
          <w:color w:val="000000" w:themeColor="text1"/>
        </w:rPr>
        <w:t>ii</w:t>
      </w:r>
      <w:proofErr w:type="spellEnd"/>
      <w:r w:rsidRPr="00CD650D">
        <w:rPr>
          <w:rFonts w:ascii="Arial" w:eastAsia="Arial" w:hAnsi="Arial" w:cs="Arial"/>
          <w:color w:val="000000" w:themeColor="text1"/>
        </w:rPr>
        <w:t>) incorporó la prohibición de traslado cuando al afiliado le faltaren 10 años o menos para cumplir el requisito de la edad exigido para acceder al derecho a la pensión.</w:t>
      </w:r>
    </w:p>
    <w:p w14:paraId="12828BC3"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35386CD1"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50B35183" w14:textId="77777777" w:rsidR="00D72668" w:rsidRPr="00CD650D" w:rsidRDefault="00D72668" w:rsidP="00CD650D">
      <w:pPr>
        <w:widowControl w:val="0"/>
        <w:autoSpaceDE w:val="0"/>
        <w:autoSpaceDN w:val="0"/>
        <w:spacing w:after="0" w:line="240" w:lineRule="auto"/>
        <w:jc w:val="both"/>
        <w:rPr>
          <w:rFonts w:ascii="Arial" w:eastAsia="Arial" w:hAnsi="Arial" w:cs="Arial"/>
          <w:i/>
          <w:iCs/>
          <w:color w:val="000000" w:themeColor="text1"/>
        </w:rPr>
      </w:pPr>
    </w:p>
    <w:p w14:paraId="0A4AE24A"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75D7E03C"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75C25634" w14:textId="5E06064B" w:rsidR="00D72668" w:rsidRPr="00CD650D" w:rsidRDefault="00D72668" w:rsidP="00CD650D">
      <w:pPr>
        <w:widowControl w:val="0"/>
        <w:autoSpaceDE w:val="0"/>
        <w:autoSpaceDN w:val="0"/>
        <w:spacing w:after="0" w:line="240" w:lineRule="auto"/>
        <w:jc w:val="both"/>
        <w:rPr>
          <w:rFonts w:ascii="Arial" w:eastAsia="Arial" w:hAnsi="Arial" w:cs="Arial"/>
          <w:i/>
          <w:iCs/>
          <w:color w:val="000000" w:themeColor="text1"/>
        </w:rPr>
      </w:pPr>
      <w:r w:rsidRPr="00CD650D">
        <w:rPr>
          <w:rFonts w:ascii="Arial" w:eastAsia="Arial" w:hAnsi="Arial" w:cs="Arial"/>
          <w:color w:val="000000" w:themeColor="text1"/>
        </w:rPr>
        <w:t>En dicho fallo, la Corte sostuvo que “</w:t>
      </w:r>
      <w:r w:rsidRPr="00CD650D">
        <w:rPr>
          <w:rFonts w:ascii="Arial" w:eastAsia="Arial" w:hAnsi="Arial" w:cs="Arial"/>
          <w:i/>
          <w:iCs/>
          <w:color w:val="000000" w:themeColor="text1"/>
        </w:rPr>
        <w:t xml:space="preserve">la medida prevista en la norma acusada, conforme a la cual </w:t>
      </w:r>
      <w:r w:rsidR="00F336F8" w:rsidRPr="00CD650D">
        <w:rPr>
          <w:rFonts w:ascii="Arial" w:eastAsia="Arial" w:hAnsi="Arial" w:cs="Arial"/>
          <w:i/>
          <w:iCs/>
          <w:color w:val="000000" w:themeColor="text1"/>
        </w:rPr>
        <w:t>el afiliado</w:t>
      </w:r>
      <w:r w:rsidRPr="00CD650D">
        <w:rPr>
          <w:rFonts w:ascii="Arial" w:eastAsia="Arial" w:hAnsi="Arial" w:cs="Arial"/>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3B720533"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203E3631"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CD650D">
        <w:rPr>
          <w:rFonts w:ascii="Arial" w:eastAsia="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CD650D">
        <w:rPr>
          <w:rFonts w:ascii="Arial" w:eastAsia="Arial" w:hAnsi="Arial" w:cs="Arial"/>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0DB1C647"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7810486A"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CD650D">
        <w:rPr>
          <w:rFonts w:ascii="Arial" w:eastAsia="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CD650D">
        <w:rPr>
          <w:rFonts w:ascii="Arial" w:eastAsia="Arial" w:hAnsi="Arial" w:cs="Arial"/>
          <w:color w:val="000000" w:themeColor="text1"/>
        </w:rPr>
        <w:t xml:space="preserve"> No obstante, lo anterior, </w:t>
      </w:r>
      <w:proofErr w:type="spellStart"/>
      <w:r w:rsidRPr="00CD650D">
        <w:rPr>
          <w:rFonts w:ascii="Arial" w:eastAsia="Arial" w:hAnsi="Arial" w:cs="Arial"/>
          <w:color w:val="000000" w:themeColor="text1"/>
        </w:rPr>
        <w:t>ii</w:t>
      </w:r>
      <w:proofErr w:type="spellEnd"/>
      <w:r w:rsidRPr="00CD650D">
        <w:rPr>
          <w:rFonts w:ascii="Arial" w:eastAsia="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CD650D">
        <w:rPr>
          <w:rFonts w:ascii="Arial" w:eastAsia="Arial" w:hAnsi="Arial" w:cs="Arial"/>
          <w:i/>
          <w:iCs/>
          <w:color w:val="000000" w:themeColor="text1"/>
        </w:rPr>
        <w:t xml:space="preserve">En todo caso, de ser viable dicho traslado o haberse efectuado el mismo al </w:t>
      </w:r>
      <w:r w:rsidRPr="00CD650D">
        <w:rPr>
          <w:rFonts w:ascii="Arial" w:eastAsia="Arial" w:hAnsi="Arial" w:cs="Arial"/>
          <w:i/>
          <w:iCs/>
          <w:color w:val="000000" w:themeColor="text1"/>
        </w:rPr>
        <w:lastRenderedPageBreak/>
        <w:t>momento de proferirse la presente providencia, ello no da lugar, bajo ninguna circunstancia, a recuperar el régimen de transición</w:t>
      </w:r>
      <w:r w:rsidRPr="00CD650D">
        <w:rPr>
          <w:rFonts w:ascii="Arial" w:eastAsia="Arial" w:hAnsi="Arial" w:cs="Arial"/>
          <w:color w:val="000000" w:themeColor="text1"/>
        </w:rPr>
        <w:t xml:space="preserve">”. Por fuera de lo anterior, </w:t>
      </w:r>
      <w:proofErr w:type="spellStart"/>
      <w:r w:rsidRPr="00CD650D">
        <w:rPr>
          <w:rFonts w:ascii="Arial" w:eastAsia="Arial" w:hAnsi="Arial" w:cs="Arial"/>
          <w:color w:val="000000" w:themeColor="text1"/>
        </w:rPr>
        <w:t>iii</w:t>
      </w:r>
      <w:proofErr w:type="spellEnd"/>
      <w:r w:rsidRPr="00CD650D">
        <w:rPr>
          <w:rFonts w:ascii="Arial" w:eastAsia="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CD650D">
        <w:rPr>
          <w:rFonts w:ascii="Arial" w:eastAsia="Arial" w:hAnsi="Arial" w:cs="Arial"/>
          <w:color w:val="000000" w:themeColor="text1"/>
          <w:vertAlign w:val="superscript"/>
        </w:rPr>
        <w:footnoteReference w:id="4"/>
      </w:r>
    </w:p>
    <w:p w14:paraId="23B6F44F"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3CC74075" w14:textId="166A8D05"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bookmarkStart w:id="10" w:name="_Hlk144220095"/>
      <w:r w:rsidRPr="00CD650D">
        <w:rPr>
          <w:rFonts w:ascii="Arial" w:eastAsia="Arial" w:hAnsi="Arial" w:cs="Arial"/>
          <w:color w:val="000000" w:themeColor="text1"/>
        </w:rPr>
        <w:t>Por consiguiente, se co</w:t>
      </w:r>
      <w:bookmarkStart w:id="11" w:name="_Hlk127268438"/>
      <w:r w:rsidRPr="00CD650D">
        <w:rPr>
          <w:rFonts w:ascii="Arial" w:eastAsia="Arial" w:hAnsi="Arial" w:cs="Arial"/>
          <w:color w:val="000000" w:themeColor="text1"/>
        </w:rPr>
        <w:t xml:space="preserve">ncluye que </w:t>
      </w:r>
      <w:r w:rsidR="009D354B" w:rsidRPr="00CD650D">
        <w:rPr>
          <w:rFonts w:ascii="Arial" w:eastAsia="Arial" w:hAnsi="Arial" w:cs="Arial"/>
          <w:color w:val="000000" w:themeColor="text1"/>
        </w:rPr>
        <w:t xml:space="preserve">la </w:t>
      </w:r>
      <w:r w:rsidR="0020286E" w:rsidRPr="00CD650D">
        <w:rPr>
          <w:rFonts w:ascii="Arial" w:eastAsia="Arial" w:hAnsi="Arial" w:cs="Arial"/>
          <w:color w:val="000000" w:themeColor="text1"/>
        </w:rPr>
        <w:t xml:space="preserve">señora </w:t>
      </w:r>
      <w:r w:rsidR="00F223E6" w:rsidRPr="00CD650D">
        <w:rPr>
          <w:rFonts w:ascii="Arial" w:eastAsia="Arial" w:hAnsi="Arial" w:cs="Arial"/>
          <w:color w:val="000000" w:themeColor="text1"/>
        </w:rPr>
        <w:t>ALIDA DEL CARMEN ARROYO MEZA</w:t>
      </w:r>
      <w:r w:rsidRPr="00CD650D">
        <w:rPr>
          <w:rFonts w:ascii="Arial" w:eastAsia="Arial" w:hAnsi="Arial" w:cs="Arial"/>
          <w:lang w:val="es-CO"/>
        </w:rPr>
        <w:t xml:space="preserve"> </w:t>
      </w:r>
      <w:r w:rsidRPr="00CD650D">
        <w:rPr>
          <w:rFonts w:ascii="Arial" w:eastAsia="Arial" w:hAnsi="Arial" w:cs="Arial"/>
          <w:color w:val="000000" w:themeColor="text1"/>
        </w:rPr>
        <w:t xml:space="preserve">podría trasladarse de régimen pensional por una sola vez cada 5 años, pero no podría hacerlo si le faltaren 10 años o menos para cumplir los </w:t>
      </w:r>
      <w:r w:rsidR="009D354B" w:rsidRPr="00CD650D">
        <w:rPr>
          <w:rFonts w:ascii="Arial" w:eastAsia="Arial" w:hAnsi="Arial" w:cs="Arial"/>
          <w:color w:val="000000" w:themeColor="text1"/>
        </w:rPr>
        <w:t>57</w:t>
      </w:r>
      <w:r w:rsidRPr="00CD650D">
        <w:rPr>
          <w:rFonts w:ascii="Arial" w:eastAsia="Arial" w:hAnsi="Arial" w:cs="Arial"/>
          <w:color w:val="000000" w:themeColor="text1"/>
        </w:rPr>
        <w:t xml:space="preserve"> años de edad. En tal sentido, para  la  fecha de  contestación  de  la  presente demanda, se encuentra que </w:t>
      </w:r>
      <w:r w:rsidR="009D354B" w:rsidRPr="00CD650D">
        <w:rPr>
          <w:rFonts w:ascii="Arial" w:eastAsia="Arial" w:hAnsi="Arial" w:cs="Arial"/>
          <w:color w:val="000000" w:themeColor="text1"/>
        </w:rPr>
        <w:t>la</w:t>
      </w:r>
      <w:r w:rsidR="00E300EE" w:rsidRPr="00CD650D">
        <w:rPr>
          <w:rFonts w:ascii="Arial" w:eastAsia="Arial" w:hAnsi="Arial" w:cs="Arial"/>
          <w:color w:val="000000" w:themeColor="text1"/>
        </w:rPr>
        <w:t xml:space="preserve"> demandante</w:t>
      </w:r>
      <w:r w:rsidRPr="00CD650D">
        <w:rPr>
          <w:rFonts w:ascii="Arial" w:eastAsia="Arial" w:hAnsi="Arial" w:cs="Arial"/>
          <w:color w:val="000000" w:themeColor="text1"/>
        </w:rPr>
        <w:t xml:space="preserve"> está inmersa en la prohibición establecida en el artículo el artículo 2°  de  la  Ley  797  de  2003, </w:t>
      </w:r>
      <w:r w:rsidRPr="00CD650D">
        <w:rPr>
          <w:rFonts w:ascii="Arial" w:eastAsia="Arial" w:hAnsi="Arial" w:cs="Arial"/>
          <w:color w:val="000000" w:themeColor="text1"/>
          <w:lang w:val="es"/>
        </w:rPr>
        <w:t xml:space="preserve">ya que cuenta con </w:t>
      </w:r>
      <w:r w:rsidR="005C4EC5" w:rsidRPr="00CD650D">
        <w:rPr>
          <w:rFonts w:ascii="Arial" w:eastAsia="Arial" w:hAnsi="Arial" w:cs="Arial"/>
          <w:color w:val="262626" w:themeColor="text1" w:themeTint="D9"/>
          <w:lang w:val="es"/>
        </w:rPr>
        <w:t>62</w:t>
      </w:r>
      <w:r w:rsidRPr="00CD650D">
        <w:rPr>
          <w:rFonts w:ascii="Arial" w:eastAsia="Arial" w:hAnsi="Arial" w:cs="Arial"/>
          <w:color w:val="262626" w:themeColor="text1" w:themeTint="D9"/>
          <w:lang w:val="es"/>
        </w:rPr>
        <w:t xml:space="preserve"> años</w:t>
      </w:r>
      <w:r w:rsidRPr="00CD650D">
        <w:rPr>
          <w:rFonts w:ascii="Arial" w:eastAsia="Arial" w:hAnsi="Arial" w:cs="Arial"/>
          <w:color w:val="000000" w:themeColor="text1"/>
          <w:lang w:val="es"/>
        </w:rPr>
        <w:t>, de conformidad con su documento de identidad,</w:t>
      </w:r>
      <w:r w:rsidRPr="00CD650D">
        <w:rPr>
          <w:rFonts w:ascii="Arial" w:eastAsia="Arial" w:hAnsi="Arial" w:cs="Arial"/>
          <w:color w:val="000000" w:themeColor="text1"/>
        </w:rPr>
        <w:t xml:space="preserve"> por  lo  cual  se reitera  al  despacho  que  no  cumple  con  los requisitos  de  orden  constitucional,  legal  y jurisprudencial  establecidos  para  que  se declare que </w:t>
      </w:r>
      <w:r w:rsidR="009D354B" w:rsidRPr="00CD650D">
        <w:rPr>
          <w:rFonts w:ascii="Arial" w:eastAsia="Arial" w:hAnsi="Arial" w:cs="Arial"/>
          <w:color w:val="000000" w:themeColor="text1"/>
        </w:rPr>
        <w:t>la demandante</w:t>
      </w:r>
      <w:r w:rsidRPr="00CD650D">
        <w:rPr>
          <w:rFonts w:ascii="Arial" w:eastAsia="Arial" w:hAnsi="Arial" w:cs="Arial"/>
          <w:color w:val="000000" w:themeColor="text1"/>
        </w:rPr>
        <w:t xml:space="preserve"> tiene derecho a estar válidamente afiliad</w:t>
      </w:r>
      <w:r w:rsidR="00F45E49" w:rsidRPr="00CD650D">
        <w:rPr>
          <w:rFonts w:ascii="Arial" w:eastAsia="Arial" w:hAnsi="Arial" w:cs="Arial"/>
          <w:color w:val="000000" w:themeColor="text1"/>
        </w:rPr>
        <w:t>a</w:t>
      </w:r>
      <w:r w:rsidRPr="00CD650D">
        <w:rPr>
          <w:rFonts w:ascii="Arial" w:eastAsia="Arial" w:hAnsi="Arial" w:cs="Arial"/>
          <w:color w:val="000000" w:themeColor="text1"/>
        </w:rPr>
        <w:t xml:space="preserve"> en Régimen de Prima Media con Prestación definida, administrado por COLPENSIONES.  </w:t>
      </w:r>
      <w:bookmarkEnd w:id="10"/>
      <w:bookmarkEnd w:id="11"/>
    </w:p>
    <w:p w14:paraId="02BAA147" w14:textId="2392CF54" w:rsidR="00D40B62" w:rsidRPr="00CD650D" w:rsidRDefault="00D40B62" w:rsidP="00CD650D">
      <w:pPr>
        <w:widowControl w:val="0"/>
        <w:autoSpaceDE w:val="0"/>
        <w:autoSpaceDN w:val="0"/>
        <w:spacing w:after="0" w:line="240" w:lineRule="auto"/>
        <w:jc w:val="both"/>
        <w:rPr>
          <w:rFonts w:ascii="Arial" w:eastAsia="Arial" w:hAnsi="Arial" w:cs="Arial"/>
          <w:color w:val="000000" w:themeColor="text1"/>
        </w:rPr>
      </w:pPr>
    </w:p>
    <w:p w14:paraId="7575D2D7" w14:textId="4CE64877" w:rsidR="00D40B62" w:rsidRPr="00CD650D" w:rsidRDefault="00D40B62" w:rsidP="00CD650D">
      <w:pPr>
        <w:pStyle w:val="Prrafodelista"/>
        <w:numPr>
          <w:ilvl w:val="0"/>
          <w:numId w:val="40"/>
        </w:numPr>
        <w:jc w:val="both"/>
        <w:textAlignment w:val="baseline"/>
        <w:rPr>
          <w:rFonts w:ascii="Arial" w:hAnsi="Arial" w:cs="Arial"/>
          <w:sz w:val="22"/>
          <w:szCs w:val="22"/>
          <w:lang w:val="es-CO" w:eastAsia="es-CO"/>
        </w:rPr>
      </w:pPr>
      <w:r w:rsidRPr="00CD650D">
        <w:rPr>
          <w:rFonts w:ascii="Arial" w:hAnsi="Arial" w:cs="Arial"/>
          <w:b/>
          <w:bCs/>
          <w:color w:val="000000"/>
          <w:sz w:val="22"/>
          <w:szCs w:val="22"/>
          <w:u w:val="single"/>
          <w:lang w:eastAsia="es-CO"/>
        </w:rPr>
        <w:t xml:space="preserve">EL TRASLADO </w:t>
      </w:r>
      <w:r w:rsidRPr="00CD650D">
        <w:rPr>
          <w:rFonts w:ascii="Arial" w:hAnsi="Arial" w:cs="Arial"/>
          <w:b/>
          <w:bCs/>
          <w:color w:val="000000"/>
          <w:sz w:val="22"/>
          <w:szCs w:val="22"/>
          <w:u w:val="single"/>
          <w:shd w:val="clear" w:color="auto" w:fill="FFFFFF"/>
          <w:lang w:eastAsia="es-CO"/>
        </w:rPr>
        <w:t>ENTRE ADMINISTRADORAS DEL RAIS DENOTA LA VOLUNTAD DEL AFILIADO DE PERMANECER EN EL RÉGIMEN DE AHORRO INDIVIDUAL CON SOLIDARIDAD Y CONSIGO, SE CONFIGURA UN ACTO DE RELACIONAMIENTO QUE PRESUPONE EL CONOCIMIENTO DEL FUNCIONAMIENTO DE DICHO RÉGIMEN</w:t>
      </w:r>
      <w:r w:rsidRPr="00CD650D">
        <w:rPr>
          <w:rFonts w:ascii="Arial" w:hAnsi="Arial" w:cs="Arial"/>
          <w:color w:val="000000"/>
          <w:sz w:val="22"/>
          <w:szCs w:val="22"/>
          <w:u w:val="single"/>
          <w:shd w:val="clear" w:color="auto" w:fill="FFFFFF"/>
          <w:lang w:eastAsia="es-CO"/>
        </w:rPr>
        <w:t> </w:t>
      </w:r>
      <w:r w:rsidRPr="00CD650D">
        <w:rPr>
          <w:rFonts w:ascii="Arial" w:hAnsi="Arial" w:cs="Arial"/>
          <w:color w:val="000000"/>
          <w:sz w:val="22"/>
          <w:szCs w:val="22"/>
          <w:lang w:val="es-CO" w:eastAsia="es-CO"/>
        </w:rPr>
        <w:t>  </w:t>
      </w:r>
    </w:p>
    <w:p w14:paraId="44267472" w14:textId="77777777" w:rsidR="00D40B62" w:rsidRPr="00CD650D" w:rsidRDefault="00D40B62" w:rsidP="00CD650D">
      <w:pPr>
        <w:spacing w:after="0" w:line="240" w:lineRule="auto"/>
        <w:ind w:left="420"/>
        <w:jc w:val="both"/>
        <w:textAlignment w:val="baseline"/>
        <w:rPr>
          <w:rFonts w:ascii="Arial" w:eastAsia="Times New Roman" w:hAnsi="Arial" w:cs="Arial"/>
          <w:lang w:val="es-CO" w:eastAsia="es-CO"/>
        </w:rPr>
      </w:pPr>
      <w:r w:rsidRPr="00CD650D">
        <w:rPr>
          <w:rFonts w:ascii="Arial" w:eastAsia="Times New Roman" w:hAnsi="Arial" w:cs="Arial"/>
          <w:color w:val="000000"/>
          <w:lang w:val="es-CO" w:eastAsia="es-CO"/>
        </w:rPr>
        <w:t>  </w:t>
      </w:r>
    </w:p>
    <w:p w14:paraId="26B8BA7F" w14:textId="067434F4" w:rsidR="00C174BE" w:rsidRPr="00CD650D" w:rsidRDefault="00D40B62" w:rsidP="00CD650D">
      <w:pPr>
        <w:spacing w:after="0" w:line="240" w:lineRule="auto"/>
        <w:jc w:val="both"/>
        <w:textAlignment w:val="baseline"/>
        <w:rPr>
          <w:rFonts w:ascii="Arial" w:eastAsia="Times New Roman" w:hAnsi="Arial" w:cs="Arial"/>
          <w:color w:val="000000"/>
          <w:lang w:val="es-CO" w:eastAsia="es-CO"/>
        </w:rPr>
      </w:pPr>
      <w:r w:rsidRPr="00CD650D">
        <w:rPr>
          <w:rFonts w:ascii="Arial" w:eastAsia="Times New Roman" w:hAnsi="Arial" w:cs="Arial"/>
          <w:color w:val="000000"/>
          <w:lang w:eastAsia="es-CO"/>
        </w:rPr>
        <w:t xml:space="preserve">La presente excepción se fundamenta en el hecho de que </w:t>
      </w:r>
      <w:r w:rsidRPr="00CD650D">
        <w:rPr>
          <w:rFonts w:ascii="Arial" w:eastAsia="Arial" w:hAnsi="Arial" w:cs="Arial"/>
          <w:color w:val="000000" w:themeColor="text1"/>
        </w:rPr>
        <w:t xml:space="preserve">la señora </w:t>
      </w:r>
      <w:r w:rsidR="00F223E6" w:rsidRPr="00CD650D">
        <w:rPr>
          <w:rFonts w:ascii="Arial" w:eastAsia="Arial" w:hAnsi="Arial" w:cs="Arial"/>
          <w:color w:val="000000" w:themeColor="text1"/>
        </w:rPr>
        <w:t>ALIDA DEL CARMEN ARROYO MEZA</w:t>
      </w:r>
      <w:r w:rsidRPr="00CD650D">
        <w:rPr>
          <w:rFonts w:ascii="Arial" w:eastAsia="Times New Roman" w:hAnsi="Arial" w:cs="Arial"/>
          <w:lang w:val="es-CO" w:eastAsia="es-CO"/>
        </w:rPr>
        <w:t xml:space="preserve">, </w:t>
      </w:r>
      <w:r w:rsidRPr="00CD650D">
        <w:rPr>
          <w:rFonts w:ascii="Arial" w:eastAsia="Times New Roman" w:hAnsi="Arial" w:cs="Arial"/>
          <w:color w:val="000000"/>
          <w:lang w:eastAsia="es-CO"/>
        </w:rPr>
        <w:t xml:space="preserve">aduce haber sido engañada por los fondos de pensiones que administran el RAIS, específicamente por parte de </w:t>
      </w:r>
      <w:r w:rsidR="005C4EC5" w:rsidRPr="00CD650D">
        <w:rPr>
          <w:rFonts w:ascii="Arial" w:eastAsia="Times New Roman" w:hAnsi="Arial" w:cs="Arial"/>
          <w:color w:val="000000"/>
          <w:lang w:eastAsia="es-CO"/>
        </w:rPr>
        <w:t>COLFONDOS S.A y PORVENIR S.A.</w:t>
      </w:r>
      <w:r w:rsidRPr="00CD650D">
        <w:rPr>
          <w:rFonts w:ascii="Arial" w:eastAsia="Times New Roman" w:hAnsi="Arial" w:cs="Arial"/>
          <w:color w:val="000000"/>
          <w:lang w:eastAsia="es-CO"/>
        </w:rPr>
        <w:t>,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en estas a COLFONDOS S.A.</w:t>
      </w:r>
      <w:r w:rsidR="005C4EC5" w:rsidRPr="00CD650D">
        <w:rPr>
          <w:rFonts w:ascii="Arial" w:eastAsia="Times New Roman" w:hAnsi="Arial" w:cs="Arial"/>
          <w:color w:val="000000"/>
          <w:lang w:eastAsia="es-CO"/>
        </w:rPr>
        <w:t xml:space="preserve"> y PORVENIR S.A.</w:t>
      </w:r>
      <w:r w:rsidR="00C174BE" w:rsidRPr="00CD650D">
        <w:rPr>
          <w:rFonts w:ascii="Arial" w:eastAsia="Times New Roman" w:hAnsi="Arial" w:cs="Arial"/>
          <w:color w:val="000000"/>
          <w:lang w:eastAsia="es-CO"/>
        </w:rPr>
        <w:t xml:space="preserve">, </w:t>
      </w:r>
      <w:r w:rsidRPr="00CD650D">
        <w:rPr>
          <w:rFonts w:ascii="Arial" w:eastAsia="Times New Roman" w:hAnsi="Arial" w:cs="Arial"/>
          <w:color w:val="000000"/>
          <w:lang w:eastAsia="es-CO"/>
        </w:rPr>
        <w:t>concluyéndose con esto que existe un acto de relacionamiento el cual presupone el conocimiento del actor respecto al funcionamiento del régimen.  </w:t>
      </w:r>
      <w:r w:rsidRPr="00CD650D">
        <w:rPr>
          <w:rFonts w:ascii="Arial" w:eastAsia="Times New Roman" w:hAnsi="Arial" w:cs="Arial"/>
          <w:color w:val="000000"/>
          <w:lang w:val="es-CO" w:eastAsia="es-CO"/>
        </w:rPr>
        <w:t>      </w:t>
      </w:r>
    </w:p>
    <w:p w14:paraId="595969DE" w14:textId="77777777" w:rsidR="00D40B62" w:rsidRPr="00CD650D" w:rsidRDefault="00D40B62"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color w:val="000000"/>
          <w:lang w:val="es-CO" w:eastAsia="es-CO"/>
        </w:rPr>
        <w:t>    </w:t>
      </w:r>
    </w:p>
    <w:p w14:paraId="563F5D69" w14:textId="77777777" w:rsidR="00D40B62" w:rsidRPr="00CD650D" w:rsidRDefault="00D40B62"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color w:val="000000"/>
          <w:lang w:eastAsia="es-CO"/>
        </w:rPr>
        <w:t>Al respecto, la Sala de Casación Laboral de la Corte Suprema de Justicia en Sentencia SL3752 del 15 de septiembre de 2020 radicación 73532 indica que: </w:t>
      </w:r>
      <w:r w:rsidRPr="00CD650D">
        <w:rPr>
          <w:rFonts w:ascii="Arial" w:eastAsia="Times New Roman" w:hAnsi="Arial" w:cs="Arial"/>
          <w:color w:val="000000"/>
          <w:lang w:val="es-CO" w:eastAsia="es-CO"/>
        </w:rPr>
        <w:t>      </w:t>
      </w:r>
    </w:p>
    <w:p w14:paraId="57EF7756" w14:textId="77777777" w:rsidR="00D40B62" w:rsidRPr="00CD650D" w:rsidRDefault="00D40B62"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color w:val="000000"/>
          <w:lang w:eastAsia="es-CO"/>
        </w:rPr>
        <w:t> </w:t>
      </w:r>
      <w:r w:rsidRPr="00CD650D">
        <w:rPr>
          <w:rFonts w:ascii="Arial" w:eastAsia="Times New Roman" w:hAnsi="Arial" w:cs="Arial"/>
          <w:color w:val="000000"/>
          <w:lang w:val="es-CO" w:eastAsia="es-CO"/>
        </w:rPr>
        <w:t>      </w:t>
      </w:r>
    </w:p>
    <w:p w14:paraId="18C1F131" w14:textId="77777777" w:rsidR="00D40B62" w:rsidRPr="00CD650D" w:rsidRDefault="00D40B62" w:rsidP="00CD650D">
      <w:pPr>
        <w:spacing w:after="0" w:line="240" w:lineRule="auto"/>
        <w:ind w:left="420" w:right="525"/>
        <w:jc w:val="both"/>
        <w:textAlignment w:val="baseline"/>
        <w:rPr>
          <w:rFonts w:ascii="Arial" w:eastAsia="Times New Roman" w:hAnsi="Arial" w:cs="Arial"/>
          <w:lang w:val="es-CO" w:eastAsia="es-CO"/>
        </w:rPr>
      </w:pPr>
      <w:r w:rsidRPr="00CD650D">
        <w:rPr>
          <w:rFonts w:ascii="Arial" w:eastAsia="Times New Roman" w:hAnsi="Arial" w:cs="Arial"/>
          <w:i/>
          <w:iCs/>
          <w:color w:val="000000"/>
          <w:lang w:eastAsia="es-CO"/>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CD650D">
        <w:rPr>
          <w:rFonts w:ascii="Arial" w:eastAsia="Times New Roman" w:hAnsi="Arial" w:cs="Arial"/>
          <w:color w:val="000000"/>
          <w:lang w:val="es-CO" w:eastAsia="es-CO"/>
        </w:rPr>
        <w:t>      </w:t>
      </w:r>
    </w:p>
    <w:p w14:paraId="634E9B32" w14:textId="77777777" w:rsidR="00D40B62" w:rsidRPr="00CD650D" w:rsidRDefault="00D40B62"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color w:val="000000"/>
          <w:lang w:eastAsia="es-CO"/>
        </w:rPr>
        <w:t> </w:t>
      </w:r>
      <w:r w:rsidRPr="00CD650D">
        <w:rPr>
          <w:rFonts w:ascii="Arial" w:eastAsia="Times New Roman" w:hAnsi="Arial" w:cs="Arial"/>
          <w:color w:val="000000"/>
          <w:lang w:val="es-CO" w:eastAsia="es-CO"/>
        </w:rPr>
        <w:t>      </w:t>
      </w:r>
    </w:p>
    <w:p w14:paraId="5228A215" w14:textId="36AAF49D" w:rsidR="00D40B62" w:rsidRPr="00CD650D" w:rsidRDefault="00D40B62" w:rsidP="00CD650D">
      <w:pPr>
        <w:spacing w:after="0" w:line="240" w:lineRule="auto"/>
        <w:jc w:val="both"/>
        <w:textAlignment w:val="baseline"/>
        <w:rPr>
          <w:rFonts w:ascii="Arial" w:eastAsia="Times New Roman" w:hAnsi="Arial" w:cs="Arial"/>
          <w:lang w:val="es-CO" w:eastAsia="es-CO"/>
        </w:rPr>
      </w:pPr>
      <w:r w:rsidRPr="00CD650D">
        <w:rPr>
          <w:rFonts w:ascii="Arial" w:eastAsia="Times New Roman" w:hAnsi="Arial" w:cs="Arial"/>
          <w:color w:val="000000"/>
          <w:lang w:eastAsia="es-CO"/>
        </w:rPr>
        <w:t>Con fundamento en lo expuesto, se concluye que la demandante al efectuar diversos traslados entre administradoras del régimen de ahorro individual con solidaridad, incluyendo en estas a COLFONDOS S.A</w:t>
      </w:r>
      <w:r w:rsidR="006F7EAA" w:rsidRPr="00CD650D">
        <w:rPr>
          <w:rFonts w:ascii="Arial" w:eastAsia="Times New Roman" w:hAnsi="Arial" w:cs="Arial"/>
          <w:color w:val="000000"/>
          <w:lang w:eastAsia="es-CO"/>
        </w:rPr>
        <w:t xml:space="preserve">, </w:t>
      </w:r>
      <w:r w:rsidRPr="00CD650D">
        <w:rPr>
          <w:rFonts w:ascii="Arial" w:eastAsia="Times New Roman" w:hAnsi="Arial" w:cs="Arial"/>
          <w:color w:val="000000"/>
          <w:lang w:eastAsia="es-CO"/>
        </w:rPr>
        <w:t xml:space="preserve">y </w:t>
      </w:r>
      <w:r w:rsidR="00D2533D" w:rsidRPr="00CD650D">
        <w:rPr>
          <w:rFonts w:ascii="Arial" w:eastAsia="Times New Roman" w:hAnsi="Arial" w:cs="Arial"/>
          <w:color w:val="000000"/>
          <w:lang w:eastAsia="es-CO"/>
        </w:rPr>
        <w:t>PORVENIR</w:t>
      </w:r>
      <w:r w:rsidRPr="00CD650D">
        <w:rPr>
          <w:rFonts w:ascii="Arial" w:eastAsia="Times New Roman" w:hAnsi="Arial" w:cs="Arial"/>
          <w:color w:val="000000"/>
          <w:lang w:eastAsia="es-CO"/>
        </w:rPr>
        <w:t xml:space="preserve"> S.A., configuró un acto de relacionamiento que presupone el conocimiento sobre las características propias el de este régimen, estando satisfecho con la afiliación realizada en cada una de estas AFP, ya que a la fecha permanece en el RAIS.</w:t>
      </w:r>
      <w:r w:rsidRPr="00CD650D">
        <w:rPr>
          <w:rFonts w:ascii="Arial" w:eastAsia="Times New Roman" w:hAnsi="Arial" w:cs="Arial"/>
          <w:color w:val="000000"/>
          <w:lang w:val="es-CO" w:eastAsia="es-CO"/>
        </w:rPr>
        <w:t> </w:t>
      </w:r>
    </w:p>
    <w:p w14:paraId="4E9C8134" w14:textId="7DE87287" w:rsidR="00D72668" w:rsidRPr="00CD650D" w:rsidRDefault="00D72668" w:rsidP="00CD650D">
      <w:pPr>
        <w:spacing w:after="0" w:line="240" w:lineRule="auto"/>
        <w:jc w:val="both"/>
        <w:textAlignment w:val="baseline"/>
        <w:rPr>
          <w:rFonts w:ascii="Arial" w:eastAsia="Times New Roman" w:hAnsi="Arial" w:cs="Arial"/>
          <w:lang w:val="es-CO" w:eastAsia="es-CO"/>
        </w:rPr>
      </w:pPr>
    </w:p>
    <w:p w14:paraId="651586AC" w14:textId="77777777" w:rsidR="00D72668" w:rsidRPr="00CD650D" w:rsidRDefault="00D72668" w:rsidP="00CD650D">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CD650D">
        <w:rPr>
          <w:rFonts w:ascii="Arial" w:eastAsia="Arial" w:hAnsi="Arial" w:cs="Arial"/>
          <w:b/>
          <w:bCs/>
          <w:color w:val="000000" w:themeColor="text1"/>
          <w:u w:val="single"/>
        </w:rPr>
        <w:t>INEXISTENCIA DE LA OBLIGACIÓN DE DEVOLVER EL SEGURO PREVISIONAL CUANDO SE DECLARA LA NULIDAD Y/O INEFICACIA DE LA AFILIACIÓN POR FALTA DE CAUSA Y PORQUE AFECTA DERECHOS DE TERCEROS DE BUENA FE</w:t>
      </w:r>
      <w:bookmarkStart w:id="12" w:name="_Hlk120777926"/>
    </w:p>
    <w:p w14:paraId="05DC6C13"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742AC47B" w14:textId="12731D62" w:rsidR="00D72668" w:rsidRPr="00CD650D" w:rsidRDefault="00D72668" w:rsidP="00CD650D">
      <w:pPr>
        <w:widowControl w:val="0"/>
        <w:autoSpaceDE w:val="0"/>
        <w:autoSpaceDN w:val="0"/>
        <w:spacing w:after="0" w:line="240" w:lineRule="auto"/>
        <w:jc w:val="both"/>
        <w:rPr>
          <w:rFonts w:ascii="Arial" w:eastAsia="Arial" w:hAnsi="Arial" w:cs="Arial"/>
          <w:b/>
          <w:bCs/>
          <w:color w:val="000000" w:themeColor="text1"/>
          <w:u w:val="single"/>
        </w:rPr>
      </w:pPr>
      <w:r w:rsidRPr="00CD650D">
        <w:rPr>
          <w:rFonts w:ascii="Arial" w:eastAsia="Arial" w:hAnsi="Arial" w:cs="Arial"/>
          <w:color w:val="000000" w:themeColor="text1"/>
        </w:rPr>
        <w:lastRenderedPageBreak/>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9D354B" w:rsidRPr="00CD650D">
        <w:rPr>
          <w:rFonts w:ascii="Arial" w:eastAsia="Arial" w:hAnsi="Arial" w:cs="Arial"/>
          <w:color w:val="000000" w:themeColor="text1"/>
        </w:rPr>
        <w:t>la demandante</w:t>
      </w:r>
      <w:r w:rsidRPr="00CD650D">
        <w:rPr>
          <w:rFonts w:ascii="Arial" w:eastAsia="Arial" w:hAnsi="Arial" w:cs="Arial"/>
          <w:color w:val="000000" w:themeColor="text1"/>
        </w:rPr>
        <w:t xml:space="preserve">. </w:t>
      </w:r>
    </w:p>
    <w:p w14:paraId="27C089A3"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206CFBDF"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 xml:space="preserve">Al respecto, el artículo 20 de la Ley 100 de 1993 señala que: </w:t>
      </w:r>
    </w:p>
    <w:p w14:paraId="100762B2"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0662017D" w14:textId="77777777" w:rsidR="00D72668" w:rsidRPr="00CD650D" w:rsidRDefault="00D72668" w:rsidP="00CD650D">
      <w:pPr>
        <w:spacing w:after="0" w:line="240" w:lineRule="auto"/>
        <w:ind w:left="720"/>
        <w:jc w:val="both"/>
        <w:rPr>
          <w:rFonts w:ascii="Arial" w:eastAsia="Times New Roman" w:hAnsi="Arial" w:cs="Arial"/>
          <w:i/>
          <w:iCs/>
          <w:lang w:val="es-CO" w:eastAsia="es-CO"/>
        </w:rPr>
      </w:pPr>
      <w:r w:rsidRPr="00CD650D">
        <w:rPr>
          <w:rFonts w:ascii="Arial" w:eastAsia="Times New Roman" w:hAnsi="Arial" w:cs="Arial"/>
          <w:i/>
          <w:iCs/>
          <w:lang w:val="es-CO" w:eastAsia="es-CO"/>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DFBC13" w14:textId="77777777" w:rsidR="00D72668" w:rsidRPr="00CD650D" w:rsidRDefault="00D72668" w:rsidP="00CD650D">
      <w:pPr>
        <w:spacing w:after="0" w:line="240" w:lineRule="auto"/>
        <w:ind w:left="720"/>
        <w:jc w:val="both"/>
        <w:rPr>
          <w:rFonts w:ascii="Arial" w:eastAsia="Times New Roman" w:hAnsi="Arial" w:cs="Arial"/>
          <w:i/>
          <w:iCs/>
          <w:lang w:val="es-CO" w:eastAsia="es-CO"/>
        </w:rPr>
      </w:pPr>
    </w:p>
    <w:p w14:paraId="3A3F106D" w14:textId="77777777" w:rsidR="00D72668" w:rsidRPr="00CD650D" w:rsidRDefault="00D72668" w:rsidP="00CD650D">
      <w:pPr>
        <w:spacing w:after="0" w:line="240" w:lineRule="auto"/>
        <w:ind w:left="720"/>
        <w:jc w:val="both"/>
        <w:rPr>
          <w:rFonts w:ascii="Arial" w:eastAsia="Times New Roman" w:hAnsi="Arial" w:cs="Arial"/>
          <w:i/>
          <w:iCs/>
          <w:lang w:val="es-CO" w:eastAsia="es-CO"/>
        </w:rPr>
      </w:pPr>
      <w:r w:rsidRPr="00CD650D">
        <w:rPr>
          <w:rFonts w:ascii="Arial" w:eastAsia="Times New Roman" w:hAnsi="Arial" w:cs="Arial"/>
          <w:i/>
          <w:iCs/>
          <w:lang w:val="es-CO" w:eastAsia="es-CO"/>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CD650D">
        <w:rPr>
          <w:rFonts w:ascii="Arial" w:eastAsia="Times New Roman" w:hAnsi="Arial" w:cs="Arial"/>
          <w:i/>
          <w:iCs/>
          <w:lang w:val="es-CO" w:eastAsia="es-CO"/>
        </w:rPr>
        <w:t>Fogafín</w:t>
      </w:r>
      <w:proofErr w:type="spellEnd"/>
      <w:r w:rsidRPr="00CD650D">
        <w:rPr>
          <w:rFonts w:ascii="Arial" w:eastAsia="Times New Roman" w:hAnsi="Arial" w:cs="Arial"/>
          <w:i/>
          <w:iCs/>
          <w:lang w:val="es-CO" w:eastAsia="es-CO"/>
        </w:rPr>
        <w:t>, y las primas de los seguros de invalidez y sobrevivientes…”</w:t>
      </w:r>
    </w:p>
    <w:p w14:paraId="2065F240"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lang w:val="es-CO"/>
        </w:rPr>
      </w:pPr>
    </w:p>
    <w:p w14:paraId="020B5420"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lang w:val="es-CO"/>
        </w:rPr>
        <w:t>Es decir que,</w:t>
      </w:r>
      <w:r w:rsidRPr="00CD650D">
        <w:rPr>
          <w:rFonts w:ascii="Arial" w:eastAsia="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14:paraId="07A6FF0F"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2C93951B"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r w:rsidRPr="00CD650D">
        <w:rPr>
          <w:rFonts w:ascii="Arial" w:eastAsia="Arial" w:hAnsi="Arial" w:cs="Arial"/>
          <w:color w:val="000000" w:themeColor="text1"/>
        </w:rPr>
        <w:t xml:space="preserve">La Corte  Suprema  de  Justicia,  Sala  Civil,  se  ha  pronunciado  frente  a  los terceros  de buena fe cuando se declara la nulidad del negocio jurídico de la siguiente manera: </w:t>
      </w:r>
      <w:r w:rsidRPr="00CD650D">
        <w:rPr>
          <w:rFonts w:ascii="Arial" w:eastAsia="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CD650D">
        <w:rPr>
          <w:rFonts w:ascii="Arial" w:eastAsia="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CD650D">
        <w:rPr>
          <w:rFonts w:ascii="Arial" w:eastAsia="Arial" w:hAnsi="Arial" w:cs="Arial"/>
          <w:i/>
          <w:iCs/>
          <w:color w:val="000000" w:themeColor="text1"/>
        </w:rPr>
        <w:t>obrando con cuidado y previsión se atuvieron a lo que entendieron o pudieron entender’</w:t>
      </w:r>
      <w:r w:rsidRPr="00CD650D">
        <w:rPr>
          <w:rFonts w:ascii="Arial" w:eastAsia="Arial" w:hAnsi="Arial" w:cs="Arial"/>
          <w:color w:val="000000" w:themeColor="text1"/>
        </w:rPr>
        <w:t xml:space="preserve">” vale decir, a los términos que se desprenden de la declaración y no a los que permanecen guardados en la conciencia de los celebrantes. </w:t>
      </w:r>
    </w:p>
    <w:p w14:paraId="34CBEF30" w14:textId="77777777"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p>
    <w:p w14:paraId="0EA3CC7C" w14:textId="1FC4B559" w:rsidR="00D72668" w:rsidRPr="00CD650D" w:rsidRDefault="00D72668" w:rsidP="00CD650D">
      <w:pPr>
        <w:widowControl w:val="0"/>
        <w:autoSpaceDE w:val="0"/>
        <w:autoSpaceDN w:val="0"/>
        <w:spacing w:after="0" w:line="240" w:lineRule="auto"/>
        <w:jc w:val="both"/>
        <w:rPr>
          <w:rFonts w:ascii="Arial" w:eastAsia="Arial" w:hAnsi="Arial" w:cs="Arial"/>
          <w:color w:val="000000" w:themeColor="text1"/>
        </w:rPr>
      </w:pPr>
      <w:bookmarkStart w:id="13" w:name="_Hlk120777931"/>
      <w:r w:rsidRPr="00CD650D">
        <w:rPr>
          <w:rFonts w:ascii="Arial" w:eastAsia="Arial" w:hAnsi="Arial" w:cs="Arial"/>
          <w:color w:val="000000" w:themeColor="text1"/>
        </w:rPr>
        <w:t xml:space="preserve">En armonía con lo anterior, se concluye que no es viable obligar a ALLIANZ SEGUROS DE VIDA S.A. a devolver el valor del SEGURO PREVISIONAL, toda vez que mensualmente de la cuenta de ahorro individual de </w:t>
      </w:r>
      <w:r w:rsidR="009D354B" w:rsidRPr="00CD650D">
        <w:rPr>
          <w:rFonts w:ascii="Arial" w:eastAsia="Arial" w:hAnsi="Arial" w:cs="Arial"/>
          <w:color w:val="000000" w:themeColor="text1"/>
        </w:rPr>
        <w:t>la demandante</w:t>
      </w:r>
      <w:r w:rsidRPr="00CD650D">
        <w:rPr>
          <w:rFonts w:ascii="Arial" w:eastAsia="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F336F8" w:rsidRPr="00CD650D">
        <w:rPr>
          <w:rFonts w:ascii="Arial" w:eastAsia="Arial" w:hAnsi="Arial" w:cs="Arial"/>
          <w:color w:val="000000" w:themeColor="text1"/>
        </w:rPr>
        <w:t>el afiliado</w:t>
      </w:r>
      <w:r w:rsidRPr="00CD650D">
        <w:rPr>
          <w:rFonts w:ascii="Arial" w:eastAsia="Arial" w:hAnsi="Arial" w:cs="Arial"/>
          <w:color w:val="000000" w:themeColor="text1"/>
        </w:rPr>
        <w:t xml:space="preserve"> y COLFONDOS S.A.</w:t>
      </w:r>
    </w:p>
    <w:bookmarkEnd w:id="13"/>
    <w:p w14:paraId="3CE86A2E" w14:textId="77777777" w:rsidR="00D72668" w:rsidRPr="00CD650D" w:rsidRDefault="00D72668" w:rsidP="00CD650D">
      <w:pPr>
        <w:widowControl w:val="0"/>
        <w:autoSpaceDE w:val="0"/>
        <w:autoSpaceDN w:val="0"/>
        <w:spacing w:after="0" w:line="240" w:lineRule="auto"/>
        <w:jc w:val="both"/>
        <w:rPr>
          <w:rFonts w:ascii="Arial" w:eastAsia="Arial" w:hAnsi="Arial" w:cs="Arial"/>
          <w:i/>
          <w:iCs/>
          <w:color w:val="000000" w:themeColor="text1"/>
        </w:rPr>
      </w:pPr>
    </w:p>
    <w:p w14:paraId="3B3E4097" w14:textId="77777777" w:rsidR="00D72668" w:rsidRPr="00CD650D" w:rsidRDefault="00D72668" w:rsidP="00CD650D">
      <w:pPr>
        <w:widowControl w:val="0"/>
        <w:numPr>
          <w:ilvl w:val="0"/>
          <w:numId w:val="40"/>
        </w:numPr>
        <w:autoSpaceDE w:val="0"/>
        <w:autoSpaceDN w:val="0"/>
        <w:spacing w:after="0" w:line="240" w:lineRule="auto"/>
        <w:ind w:left="426"/>
        <w:contextualSpacing/>
        <w:jc w:val="both"/>
        <w:rPr>
          <w:rFonts w:ascii="Arial" w:eastAsia="Arial" w:hAnsi="Arial" w:cs="Arial"/>
          <w:b/>
          <w:u w:val="single"/>
        </w:rPr>
      </w:pPr>
      <w:r w:rsidRPr="00CD650D">
        <w:rPr>
          <w:rFonts w:ascii="Arial" w:eastAsia="Arial" w:hAnsi="Arial" w:cs="Arial"/>
          <w:b/>
          <w:u w:val="single"/>
        </w:rPr>
        <w:t>PRESCRIPCION</w:t>
      </w:r>
    </w:p>
    <w:p w14:paraId="5E40A2CA" w14:textId="77777777" w:rsidR="00D72668" w:rsidRPr="00CD650D" w:rsidRDefault="00D72668" w:rsidP="00CD650D">
      <w:pPr>
        <w:widowControl w:val="0"/>
        <w:autoSpaceDE w:val="0"/>
        <w:autoSpaceDN w:val="0"/>
        <w:spacing w:after="0" w:line="240" w:lineRule="auto"/>
        <w:rPr>
          <w:rFonts w:ascii="Arial" w:eastAsia="Arial" w:hAnsi="Arial" w:cs="Arial"/>
          <w:b/>
        </w:rPr>
      </w:pPr>
    </w:p>
    <w:p w14:paraId="70B21997" w14:textId="77777777" w:rsidR="00D72668" w:rsidRPr="00CD650D" w:rsidRDefault="00D72668" w:rsidP="00CD650D">
      <w:pPr>
        <w:widowControl w:val="0"/>
        <w:tabs>
          <w:tab w:val="left" w:pos="4800"/>
        </w:tabs>
        <w:autoSpaceDE w:val="0"/>
        <w:autoSpaceDN w:val="0"/>
        <w:spacing w:after="0" w:line="240" w:lineRule="auto"/>
        <w:jc w:val="both"/>
        <w:rPr>
          <w:rFonts w:ascii="Arial" w:eastAsia="Arial" w:hAnsi="Arial" w:cs="Arial"/>
          <w:color w:val="0D0D0D"/>
          <w:lang w:val="es-CO"/>
        </w:rPr>
      </w:pPr>
      <w:r w:rsidRPr="00CD650D">
        <w:rPr>
          <w:rFonts w:ascii="Arial" w:eastAsia="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7B8C9982" w14:textId="77777777" w:rsidR="00D72668" w:rsidRPr="00CD650D" w:rsidRDefault="00D72668" w:rsidP="00CD650D">
      <w:pPr>
        <w:widowControl w:val="0"/>
        <w:tabs>
          <w:tab w:val="left" w:pos="4800"/>
        </w:tabs>
        <w:autoSpaceDE w:val="0"/>
        <w:autoSpaceDN w:val="0"/>
        <w:spacing w:after="0" w:line="240" w:lineRule="auto"/>
        <w:jc w:val="both"/>
        <w:rPr>
          <w:rFonts w:ascii="Arial" w:eastAsia="Arial" w:hAnsi="Arial" w:cs="Arial"/>
          <w:color w:val="0D0D0D"/>
          <w:lang w:val="es-CO"/>
        </w:rPr>
      </w:pPr>
    </w:p>
    <w:p w14:paraId="5BEA008B" w14:textId="77777777" w:rsidR="00D72668" w:rsidRPr="00CD650D" w:rsidRDefault="00D72668" w:rsidP="00CD650D">
      <w:pPr>
        <w:widowControl w:val="0"/>
        <w:tabs>
          <w:tab w:val="left" w:pos="4800"/>
        </w:tabs>
        <w:autoSpaceDE w:val="0"/>
        <w:autoSpaceDN w:val="0"/>
        <w:spacing w:after="0" w:line="240" w:lineRule="auto"/>
        <w:jc w:val="both"/>
        <w:rPr>
          <w:rFonts w:ascii="Arial" w:eastAsia="Arial" w:hAnsi="Arial" w:cs="Arial"/>
          <w:color w:val="0D0D0D"/>
          <w:lang w:val="es-CO"/>
        </w:rPr>
      </w:pPr>
      <w:r w:rsidRPr="00CD650D">
        <w:rPr>
          <w:rFonts w:ascii="Arial" w:eastAsia="Arial" w:hAnsi="Arial" w:cs="Arial"/>
          <w:color w:val="0D0D0D"/>
          <w:lang w:val="es-CO"/>
        </w:rPr>
        <w:t xml:space="preserve">Al respecto lo preceptuado por el artículo 151 del Código Procesal del Trabajo señala: </w:t>
      </w:r>
    </w:p>
    <w:p w14:paraId="3B23B920" w14:textId="77777777" w:rsidR="00D72668" w:rsidRPr="00CD650D" w:rsidRDefault="00D72668" w:rsidP="00CD650D">
      <w:pPr>
        <w:widowControl w:val="0"/>
        <w:tabs>
          <w:tab w:val="left" w:pos="4800"/>
        </w:tabs>
        <w:autoSpaceDE w:val="0"/>
        <w:autoSpaceDN w:val="0"/>
        <w:spacing w:after="0" w:line="240" w:lineRule="auto"/>
        <w:jc w:val="both"/>
        <w:rPr>
          <w:rFonts w:ascii="Arial" w:eastAsia="Arial" w:hAnsi="Arial" w:cs="Arial"/>
          <w:color w:val="0D0D0D"/>
          <w:lang w:val="es-CO"/>
        </w:rPr>
      </w:pPr>
    </w:p>
    <w:p w14:paraId="6481D84A" w14:textId="77777777" w:rsidR="00D72668" w:rsidRPr="00CD650D" w:rsidRDefault="00D72668" w:rsidP="00CD650D">
      <w:pPr>
        <w:widowControl w:val="0"/>
        <w:autoSpaceDE w:val="0"/>
        <w:autoSpaceDN w:val="0"/>
        <w:spacing w:after="0" w:line="240" w:lineRule="auto"/>
        <w:ind w:left="426"/>
        <w:jc w:val="both"/>
        <w:rPr>
          <w:rFonts w:ascii="Arial" w:eastAsia="Arial" w:hAnsi="Arial" w:cs="Arial"/>
          <w:i/>
          <w:color w:val="0D0D0D"/>
          <w:lang w:val="es-CO"/>
        </w:rPr>
      </w:pPr>
      <w:r w:rsidRPr="00CD650D">
        <w:rPr>
          <w:rFonts w:ascii="Arial" w:eastAsia="Arial" w:hAnsi="Arial" w:cs="Arial"/>
          <w:i/>
          <w:color w:val="0D0D0D"/>
          <w:lang w:val="es-CO"/>
        </w:rPr>
        <w:lastRenderedPageBreak/>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4537CA7" w14:textId="77777777" w:rsidR="00D72668" w:rsidRPr="00CD650D" w:rsidRDefault="00D72668" w:rsidP="00CD650D">
      <w:pPr>
        <w:widowControl w:val="0"/>
        <w:tabs>
          <w:tab w:val="left" w:pos="4800"/>
        </w:tabs>
        <w:autoSpaceDE w:val="0"/>
        <w:autoSpaceDN w:val="0"/>
        <w:spacing w:after="0" w:line="240" w:lineRule="auto"/>
        <w:jc w:val="both"/>
        <w:rPr>
          <w:rFonts w:ascii="Arial" w:eastAsia="Arial" w:hAnsi="Arial" w:cs="Arial"/>
          <w:color w:val="0D0D0D"/>
          <w:lang w:val="es-CO"/>
        </w:rPr>
      </w:pPr>
    </w:p>
    <w:p w14:paraId="71E1F07A" w14:textId="77777777" w:rsidR="00D72668" w:rsidRPr="00CD650D" w:rsidRDefault="00D72668" w:rsidP="00CD650D">
      <w:pPr>
        <w:widowControl w:val="0"/>
        <w:tabs>
          <w:tab w:val="left" w:pos="4800"/>
        </w:tabs>
        <w:autoSpaceDE w:val="0"/>
        <w:autoSpaceDN w:val="0"/>
        <w:spacing w:after="0" w:line="240" w:lineRule="auto"/>
        <w:jc w:val="both"/>
        <w:rPr>
          <w:rFonts w:ascii="Arial" w:eastAsia="Arial" w:hAnsi="Arial" w:cs="Arial"/>
          <w:color w:val="0D0D0D"/>
          <w:lang w:val="es-CO"/>
        </w:rPr>
      </w:pPr>
      <w:r w:rsidRPr="00CD650D">
        <w:rPr>
          <w:rFonts w:ascii="Arial" w:eastAsia="Arial" w:hAnsi="Arial" w:cs="Arial"/>
          <w:color w:val="0D0D0D"/>
          <w:lang w:val="es-CO"/>
        </w:rPr>
        <w:t xml:space="preserve">A su vez el artículo 488 del Código Sustantivo del Trabajo dispone: </w:t>
      </w:r>
    </w:p>
    <w:p w14:paraId="03D3620C" w14:textId="77777777" w:rsidR="00D72668" w:rsidRPr="00CD650D" w:rsidRDefault="00D72668" w:rsidP="00CD650D">
      <w:pPr>
        <w:widowControl w:val="0"/>
        <w:tabs>
          <w:tab w:val="left" w:pos="4800"/>
        </w:tabs>
        <w:autoSpaceDE w:val="0"/>
        <w:autoSpaceDN w:val="0"/>
        <w:spacing w:after="0" w:line="240" w:lineRule="auto"/>
        <w:jc w:val="both"/>
        <w:rPr>
          <w:rFonts w:ascii="Arial" w:eastAsia="Arial" w:hAnsi="Arial" w:cs="Arial"/>
          <w:color w:val="0D0D0D"/>
          <w:lang w:val="es-CO"/>
        </w:rPr>
      </w:pPr>
    </w:p>
    <w:p w14:paraId="5F652539" w14:textId="77777777" w:rsidR="00D72668" w:rsidRPr="00CD650D" w:rsidRDefault="00D72668" w:rsidP="00CD650D">
      <w:pPr>
        <w:widowControl w:val="0"/>
        <w:tabs>
          <w:tab w:val="left" w:pos="567"/>
        </w:tabs>
        <w:autoSpaceDE w:val="0"/>
        <w:autoSpaceDN w:val="0"/>
        <w:spacing w:after="0" w:line="240" w:lineRule="auto"/>
        <w:ind w:left="567"/>
        <w:jc w:val="both"/>
        <w:rPr>
          <w:rFonts w:ascii="Arial" w:eastAsia="Arial" w:hAnsi="Arial" w:cs="Arial"/>
          <w:i/>
          <w:color w:val="0D0D0D"/>
          <w:lang w:val="es-CO"/>
        </w:rPr>
      </w:pPr>
      <w:r w:rsidRPr="00CD650D">
        <w:rPr>
          <w:rFonts w:ascii="Arial" w:eastAsia="Arial" w:hAnsi="Arial" w:cs="Arial"/>
          <w:color w:val="0D0D0D"/>
          <w:lang w:val="es-CO"/>
        </w:rPr>
        <w:tab/>
        <w:t>‘’</w:t>
      </w:r>
      <w:r w:rsidRPr="00CD650D">
        <w:rPr>
          <w:rFonts w:ascii="Arial" w:eastAsia="Arial" w:hAnsi="Arial" w:cs="Arial"/>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651E4C2" w14:textId="77777777" w:rsidR="00D72668" w:rsidRPr="00CD650D" w:rsidRDefault="00D72668" w:rsidP="00CD650D">
      <w:pPr>
        <w:widowControl w:val="0"/>
        <w:tabs>
          <w:tab w:val="left" w:pos="4800"/>
        </w:tabs>
        <w:autoSpaceDE w:val="0"/>
        <w:autoSpaceDN w:val="0"/>
        <w:spacing w:after="0" w:line="240" w:lineRule="auto"/>
        <w:jc w:val="both"/>
        <w:rPr>
          <w:rFonts w:ascii="Arial" w:eastAsia="Arial" w:hAnsi="Arial" w:cs="Arial"/>
          <w:color w:val="0D0D0D"/>
          <w:lang w:val="es-CO"/>
        </w:rPr>
      </w:pPr>
    </w:p>
    <w:p w14:paraId="4EC1B347" w14:textId="77777777" w:rsidR="00D72668" w:rsidRPr="00CD650D" w:rsidRDefault="00D72668" w:rsidP="00CD650D">
      <w:pPr>
        <w:widowControl w:val="0"/>
        <w:tabs>
          <w:tab w:val="left" w:pos="4800"/>
        </w:tabs>
        <w:autoSpaceDE w:val="0"/>
        <w:autoSpaceDN w:val="0"/>
        <w:spacing w:after="0" w:line="240" w:lineRule="auto"/>
        <w:jc w:val="both"/>
        <w:rPr>
          <w:rFonts w:ascii="Arial" w:eastAsia="Arial" w:hAnsi="Arial" w:cs="Arial"/>
          <w:color w:val="0D0D0D"/>
          <w:lang w:val="es-CO"/>
        </w:rPr>
      </w:pPr>
      <w:r w:rsidRPr="00CD650D">
        <w:rPr>
          <w:rFonts w:ascii="Arial" w:eastAsia="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8078B99" w14:textId="77777777" w:rsidR="00D72668" w:rsidRPr="00CD650D" w:rsidRDefault="00D72668" w:rsidP="00CD650D">
      <w:pPr>
        <w:widowControl w:val="0"/>
        <w:tabs>
          <w:tab w:val="left" w:pos="4800"/>
        </w:tabs>
        <w:autoSpaceDE w:val="0"/>
        <w:autoSpaceDN w:val="0"/>
        <w:spacing w:after="0" w:line="240" w:lineRule="auto"/>
        <w:jc w:val="both"/>
        <w:rPr>
          <w:rFonts w:ascii="Arial" w:eastAsia="Arial" w:hAnsi="Arial" w:cs="Arial"/>
          <w:color w:val="0D0D0D"/>
          <w:lang w:val="es-CO"/>
        </w:rPr>
      </w:pPr>
    </w:p>
    <w:p w14:paraId="5483607F" w14:textId="77777777" w:rsidR="00D72668" w:rsidRPr="00CD650D" w:rsidRDefault="00D72668" w:rsidP="00CD650D">
      <w:pPr>
        <w:widowControl w:val="0"/>
        <w:tabs>
          <w:tab w:val="left" w:pos="4800"/>
        </w:tabs>
        <w:autoSpaceDE w:val="0"/>
        <w:autoSpaceDN w:val="0"/>
        <w:spacing w:after="0" w:line="240" w:lineRule="auto"/>
        <w:jc w:val="both"/>
        <w:rPr>
          <w:rFonts w:ascii="Arial" w:eastAsia="Arial" w:hAnsi="Arial" w:cs="Arial"/>
          <w:color w:val="0D0D0D"/>
          <w:lang w:val="es-CO"/>
        </w:rPr>
      </w:pPr>
      <w:r w:rsidRPr="00CD650D">
        <w:rPr>
          <w:rFonts w:ascii="Arial" w:eastAsia="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4F19C1FA" w14:textId="77777777" w:rsidR="00D72668" w:rsidRPr="00CD650D" w:rsidRDefault="00D72668" w:rsidP="00CD650D">
      <w:pPr>
        <w:tabs>
          <w:tab w:val="left" w:pos="4800"/>
        </w:tabs>
        <w:spacing w:after="0" w:line="240" w:lineRule="auto"/>
        <w:jc w:val="both"/>
        <w:rPr>
          <w:rFonts w:ascii="Arial" w:eastAsia="Arial" w:hAnsi="Arial" w:cs="Arial"/>
          <w:b/>
          <w:color w:val="0D0D0D"/>
          <w:u w:val="single"/>
        </w:rPr>
      </w:pPr>
    </w:p>
    <w:p w14:paraId="2A33657E" w14:textId="77777777" w:rsidR="00D72668" w:rsidRPr="00CD650D" w:rsidRDefault="00D72668" w:rsidP="00CD650D">
      <w:pPr>
        <w:widowControl w:val="0"/>
        <w:numPr>
          <w:ilvl w:val="0"/>
          <w:numId w:val="40"/>
        </w:numPr>
        <w:autoSpaceDE w:val="0"/>
        <w:autoSpaceDN w:val="0"/>
        <w:spacing w:after="0" w:line="240" w:lineRule="auto"/>
        <w:ind w:left="426"/>
        <w:contextualSpacing/>
        <w:jc w:val="both"/>
        <w:rPr>
          <w:rFonts w:ascii="Arial" w:eastAsia="Arial" w:hAnsi="Arial" w:cs="Arial"/>
          <w:b/>
          <w:color w:val="0D0D0D"/>
          <w:u w:val="single"/>
        </w:rPr>
      </w:pPr>
      <w:r w:rsidRPr="00CD650D">
        <w:rPr>
          <w:rFonts w:ascii="Arial" w:eastAsia="Arial" w:hAnsi="Arial" w:cs="Arial"/>
          <w:b/>
          <w:u w:val="single"/>
        </w:rPr>
        <w:t>BUENA</w:t>
      </w:r>
      <w:r w:rsidRPr="00CD650D">
        <w:rPr>
          <w:rFonts w:ascii="Arial" w:eastAsia="Arial" w:hAnsi="Arial" w:cs="Arial"/>
          <w:b/>
          <w:color w:val="0D0D0D"/>
          <w:u w:val="single"/>
        </w:rPr>
        <w:t xml:space="preserve"> FE</w:t>
      </w:r>
    </w:p>
    <w:p w14:paraId="10C96C2B" w14:textId="77777777" w:rsidR="00D72668" w:rsidRPr="00CD650D" w:rsidRDefault="00D72668" w:rsidP="00CD650D">
      <w:pPr>
        <w:widowControl w:val="0"/>
        <w:tabs>
          <w:tab w:val="left" w:pos="4800"/>
        </w:tabs>
        <w:autoSpaceDE w:val="0"/>
        <w:autoSpaceDN w:val="0"/>
        <w:spacing w:after="0" w:line="240" w:lineRule="auto"/>
        <w:jc w:val="both"/>
        <w:rPr>
          <w:rFonts w:ascii="Arial" w:eastAsia="Arial" w:hAnsi="Arial" w:cs="Arial"/>
          <w:color w:val="0D0D0D"/>
        </w:rPr>
      </w:pPr>
    </w:p>
    <w:p w14:paraId="1A47557C" w14:textId="06DF1AD1" w:rsidR="00D72668" w:rsidRPr="00CD650D" w:rsidRDefault="00D72668" w:rsidP="00CD650D">
      <w:pPr>
        <w:widowControl w:val="0"/>
        <w:autoSpaceDE w:val="0"/>
        <w:autoSpaceDN w:val="0"/>
        <w:spacing w:after="0" w:line="240" w:lineRule="auto"/>
        <w:ind w:right="20"/>
        <w:jc w:val="both"/>
        <w:rPr>
          <w:rFonts w:ascii="Arial" w:eastAsia="Arial" w:hAnsi="Arial" w:cs="Arial"/>
        </w:rPr>
      </w:pPr>
      <w:r w:rsidRPr="00CD650D">
        <w:rPr>
          <w:rFonts w:ascii="Arial" w:eastAsia="Arial" w:hAnsi="Arial" w:cs="Arial"/>
          <w:iCs/>
        </w:rPr>
        <w:t>La</w:t>
      </w:r>
      <w:r w:rsidRPr="00CD650D">
        <w:rPr>
          <w:rFonts w:ascii="Arial" w:eastAsia="Arial" w:hAnsi="Arial" w:cs="Arial"/>
          <w:iCs/>
          <w:lang w:val="es-CO"/>
        </w:rPr>
        <w:t xml:space="preserve"> </w:t>
      </w:r>
      <w:bookmarkStart w:id="14" w:name="_Hlk127268479"/>
      <w:r w:rsidRPr="00CD650D">
        <w:rPr>
          <w:rFonts w:ascii="Arial" w:eastAsia="Arial" w:hAnsi="Arial" w:cs="Arial"/>
          <w:iCs/>
          <w:lang w:val="es-CO"/>
        </w:rPr>
        <w:t xml:space="preserve">AFP </w:t>
      </w:r>
      <w:r w:rsidRPr="00CD650D">
        <w:rPr>
          <w:rFonts w:ascii="Arial" w:eastAsia="Arial" w:hAnsi="Arial" w:cs="Arial"/>
        </w:rPr>
        <w:t xml:space="preserve">COLFONDOS S.A., </w:t>
      </w:r>
      <w:r w:rsidRPr="00CD650D">
        <w:rPr>
          <w:rFonts w:ascii="Arial" w:eastAsia="Arial" w:hAnsi="Arial" w:cs="Arial"/>
          <w:iCs/>
          <w:lang w:val="es-CO"/>
        </w:rPr>
        <w:t xml:space="preserve">ha obrado de buena fe, tanto en el diligenciamiento de los formularios de afiliación que suscribió </w:t>
      </w:r>
      <w:r w:rsidR="009D354B" w:rsidRPr="00CD650D">
        <w:rPr>
          <w:rFonts w:ascii="Arial" w:eastAsia="Arial" w:hAnsi="Arial" w:cs="Arial"/>
          <w:iCs/>
          <w:lang w:val="es-CO"/>
        </w:rPr>
        <w:t>la demandante</w:t>
      </w:r>
      <w:r w:rsidRPr="00CD650D">
        <w:rPr>
          <w:rFonts w:ascii="Arial" w:eastAsia="Arial" w:hAnsi="Arial" w:cs="Arial"/>
          <w:iCs/>
          <w:lang w:val="es-CO"/>
        </w:rPr>
        <w:t>,</w:t>
      </w:r>
      <w:r w:rsidRPr="00CD650D">
        <w:rPr>
          <w:rFonts w:ascii="Arial" w:eastAsia="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Pr="00CD650D">
        <w:rPr>
          <w:rFonts w:ascii="Arial" w:eastAsia="Arial" w:hAnsi="Arial" w:cs="Arial"/>
        </w:rPr>
        <w:t>.</w:t>
      </w:r>
    </w:p>
    <w:p w14:paraId="3DA741CD" w14:textId="77777777" w:rsidR="00D72668" w:rsidRPr="00CD650D" w:rsidRDefault="00D72668" w:rsidP="00CD650D">
      <w:pPr>
        <w:widowControl w:val="0"/>
        <w:autoSpaceDE w:val="0"/>
        <w:autoSpaceDN w:val="0"/>
        <w:spacing w:after="0" w:line="240" w:lineRule="auto"/>
        <w:ind w:right="20"/>
        <w:jc w:val="both"/>
        <w:rPr>
          <w:rFonts w:ascii="Arial" w:eastAsia="Arial" w:hAnsi="Arial" w:cs="Arial"/>
        </w:rPr>
      </w:pPr>
    </w:p>
    <w:p w14:paraId="54942173" w14:textId="77777777" w:rsidR="00D72668" w:rsidRPr="00CD650D" w:rsidRDefault="00D72668" w:rsidP="00CD650D">
      <w:pPr>
        <w:widowControl w:val="0"/>
        <w:numPr>
          <w:ilvl w:val="0"/>
          <w:numId w:val="40"/>
        </w:numPr>
        <w:autoSpaceDE w:val="0"/>
        <w:autoSpaceDN w:val="0"/>
        <w:spacing w:after="0" w:line="240" w:lineRule="auto"/>
        <w:ind w:left="426"/>
        <w:contextualSpacing/>
        <w:jc w:val="both"/>
        <w:rPr>
          <w:rFonts w:ascii="Arial" w:eastAsia="Arial" w:hAnsi="Arial" w:cs="Arial"/>
          <w:b/>
          <w:u w:val="single"/>
        </w:rPr>
      </w:pPr>
      <w:r w:rsidRPr="00CD650D">
        <w:rPr>
          <w:rFonts w:ascii="Arial" w:eastAsia="Arial" w:hAnsi="Arial" w:cs="Arial"/>
          <w:b/>
          <w:u w:val="single"/>
        </w:rPr>
        <w:t>GENÉRICA O</w:t>
      </w:r>
      <w:r w:rsidRPr="00CD650D">
        <w:rPr>
          <w:rFonts w:ascii="Arial" w:eastAsia="Arial" w:hAnsi="Arial" w:cs="Arial"/>
          <w:b/>
          <w:spacing w:val="-10"/>
          <w:u w:val="single"/>
        </w:rPr>
        <w:t xml:space="preserve"> </w:t>
      </w:r>
      <w:r w:rsidRPr="00CD650D">
        <w:rPr>
          <w:rFonts w:ascii="Arial" w:eastAsia="Arial" w:hAnsi="Arial" w:cs="Arial"/>
          <w:b/>
          <w:u w:val="single"/>
        </w:rPr>
        <w:t>INNOMINADA</w:t>
      </w:r>
    </w:p>
    <w:p w14:paraId="51D419A9" w14:textId="77777777" w:rsidR="00D72668" w:rsidRPr="00CD650D" w:rsidRDefault="00D72668" w:rsidP="00CD650D">
      <w:pPr>
        <w:widowControl w:val="0"/>
        <w:autoSpaceDE w:val="0"/>
        <w:autoSpaceDN w:val="0"/>
        <w:spacing w:after="0" w:line="240" w:lineRule="auto"/>
        <w:rPr>
          <w:rFonts w:ascii="Arial" w:eastAsia="Arial" w:hAnsi="Arial" w:cs="Arial"/>
          <w:b/>
        </w:rPr>
      </w:pPr>
    </w:p>
    <w:p w14:paraId="50E93CEA" w14:textId="77777777" w:rsidR="00D72668" w:rsidRPr="00CD650D" w:rsidRDefault="00D72668" w:rsidP="00CD650D">
      <w:pPr>
        <w:widowControl w:val="0"/>
        <w:autoSpaceDE w:val="0"/>
        <w:autoSpaceDN w:val="0"/>
        <w:spacing w:after="0" w:line="240" w:lineRule="auto"/>
        <w:ind w:right="109"/>
        <w:jc w:val="both"/>
        <w:rPr>
          <w:rFonts w:ascii="Arial" w:eastAsia="Arial" w:hAnsi="Arial" w:cs="Arial"/>
        </w:rPr>
      </w:pPr>
      <w:r w:rsidRPr="00CD650D">
        <w:rPr>
          <w:rFonts w:ascii="Arial" w:eastAsia="Arial" w:hAnsi="Arial" w:cs="Arial"/>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019AD579" w14:textId="6AF2767B" w:rsidR="00FC7A7D" w:rsidRPr="00CD650D" w:rsidRDefault="00FC7A7D" w:rsidP="00CD650D">
      <w:pPr>
        <w:spacing w:after="0" w:line="240" w:lineRule="auto"/>
        <w:rPr>
          <w:rFonts w:ascii="Arial" w:hAnsi="Arial" w:cs="Arial"/>
          <w:b/>
          <w:bCs/>
          <w:u w:val="single"/>
        </w:rPr>
      </w:pPr>
    </w:p>
    <w:p w14:paraId="36725A1B" w14:textId="44C9825C" w:rsidR="00387EE2" w:rsidRPr="00CD650D" w:rsidRDefault="00387EE2" w:rsidP="00CD650D">
      <w:pPr>
        <w:spacing w:after="0" w:line="240" w:lineRule="auto"/>
        <w:jc w:val="center"/>
        <w:rPr>
          <w:rFonts w:ascii="Arial" w:hAnsi="Arial" w:cs="Arial"/>
          <w:b/>
          <w:bCs/>
          <w:u w:val="single"/>
        </w:rPr>
      </w:pPr>
      <w:r w:rsidRPr="00CD650D">
        <w:rPr>
          <w:rFonts w:ascii="Arial" w:hAnsi="Arial" w:cs="Arial"/>
          <w:b/>
          <w:bCs/>
          <w:u w:val="single"/>
        </w:rPr>
        <w:t>CAPÍTULO III.</w:t>
      </w:r>
    </w:p>
    <w:p w14:paraId="5BF7897C" w14:textId="77777777" w:rsidR="00387EE2" w:rsidRPr="00CD650D" w:rsidRDefault="00387EE2" w:rsidP="00CD650D">
      <w:pPr>
        <w:spacing w:after="0" w:line="240" w:lineRule="auto"/>
        <w:jc w:val="center"/>
        <w:rPr>
          <w:rFonts w:ascii="Arial" w:hAnsi="Arial" w:cs="Arial"/>
          <w:b/>
          <w:bCs/>
          <w:u w:val="single"/>
        </w:rPr>
      </w:pPr>
      <w:r w:rsidRPr="00CD650D">
        <w:rPr>
          <w:rFonts w:ascii="Arial" w:hAnsi="Arial" w:cs="Arial"/>
          <w:b/>
          <w:bCs/>
          <w:u w:val="single"/>
        </w:rPr>
        <w:t>HECHOS, FUNDAMENTOS Y RAZONES DE DERECHO DE LA DEFENSA</w:t>
      </w:r>
    </w:p>
    <w:p w14:paraId="4262456B" w14:textId="77777777" w:rsidR="00387EE2" w:rsidRPr="00CD650D" w:rsidRDefault="00387EE2" w:rsidP="00CD650D">
      <w:pPr>
        <w:spacing w:after="0" w:line="240" w:lineRule="auto"/>
        <w:jc w:val="both"/>
        <w:rPr>
          <w:rFonts w:ascii="Arial" w:hAnsi="Arial" w:cs="Arial"/>
        </w:rPr>
      </w:pPr>
    </w:p>
    <w:p w14:paraId="3F4B6612" w14:textId="773E8298" w:rsidR="00CE3F74" w:rsidRPr="00CD650D" w:rsidRDefault="00CE3F74" w:rsidP="00CD650D">
      <w:pPr>
        <w:spacing w:after="0" w:line="240" w:lineRule="auto"/>
        <w:jc w:val="both"/>
        <w:rPr>
          <w:rFonts w:ascii="Arial" w:hAnsi="Arial" w:cs="Arial"/>
        </w:rPr>
      </w:pPr>
      <w:bookmarkStart w:id="15" w:name="_Hlk162979005"/>
      <w:r w:rsidRPr="00CD650D">
        <w:rPr>
          <w:rFonts w:ascii="Arial" w:hAnsi="Arial" w:cs="Arial"/>
        </w:rPr>
        <w:t xml:space="preserve">En el caso marras, </w:t>
      </w:r>
      <w:r w:rsidR="009D354B" w:rsidRPr="00CD650D">
        <w:rPr>
          <w:rFonts w:ascii="Arial" w:hAnsi="Arial" w:cs="Arial"/>
        </w:rPr>
        <w:t xml:space="preserve">la </w:t>
      </w:r>
      <w:r w:rsidR="00612ADB" w:rsidRPr="00CD650D">
        <w:rPr>
          <w:rFonts w:ascii="Arial" w:hAnsi="Arial" w:cs="Arial"/>
        </w:rPr>
        <w:t xml:space="preserve">señora </w:t>
      </w:r>
      <w:r w:rsidR="00F223E6" w:rsidRPr="00CD650D">
        <w:rPr>
          <w:rFonts w:ascii="Arial" w:hAnsi="Arial" w:cs="Arial"/>
        </w:rPr>
        <w:t>ALIDA DEL CARMEN ARROYO MEZA</w:t>
      </w:r>
      <w:r w:rsidRPr="00CD650D">
        <w:rPr>
          <w:rFonts w:ascii="Arial" w:hAnsi="Arial" w:cs="Arial"/>
        </w:rPr>
        <w:t xml:space="preserve"> inició proceso ordinario laboral de primera instancia en contra de la ADMINISTRADORA COLOMBIA</w:t>
      </w:r>
      <w:r w:rsidR="009D354B" w:rsidRPr="00CD650D">
        <w:rPr>
          <w:rFonts w:ascii="Arial" w:hAnsi="Arial" w:cs="Arial"/>
        </w:rPr>
        <w:t>NA DE PENSIONES – COLPENSIONES</w:t>
      </w:r>
      <w:r w:rsidR="00C174BE" w:rsidRPr="00CD650D">
        <w:rPr>
          <w:rFonts w:ascii="Arial" w:hAnsi="Arial" w:cs="Arial"/>
        </w:rPr>
        <w:t xml:space="preserve">, </w:t>
      </w:r>
      <w:r w:rsidR="005C4EC5" w:rsidRPr="00CD650D">
        <w:rPr>
          <w:rFonts w:ascii="Arial" w:hAnsi="Arial" w:cs="Arial"/>
        </w:rPr>
        <w:t xml:space="preserve">y </w:t>
      </w:r>
      <w:r w:rsidR="00C174BE" w:rsidRPr="00CD650D">
        <w:rPr>
          <w:rFonts w:ascii="Arial" w:hAnsi="Arial" w:cs="Arial"/>
        </w:rPr>
        <w:t>PORVENIR S.A.</w:t>
      </w:r>
      <w:r w:rsidR="005C4EC5" w:rsidRPr="00CD650D">
        <w:rPr>
          <w:rFonts w:ascii="Arial" w:hAnsi="Arial" w:cs="Arial"/>
        </w:rPr>
        <w:t>, proceso al que fue vinculado en calidad de litisconsorte necesario por pasiva la AFP</w:t>
      </w:r>
      <w:r w:rsidRPr="00CD650D">
        <w:rPr>
          <w:rFonts w:ascii="Arial" w:hAnsi="Arial" w:cs="Arial"/>
        </w:rPr>
        <w:t xml:space="preserve"> COLFONDOS S.A. pretendiendo que: (i) Que se declare la ineficacia del traslado </w:t>
      </w:r>
      <w:r w:rsidR="009D354B" w:rsidRPr="00CD650D">
        <w:rPr>
          <w:rFonts w:ascii="Arial" w:hAnsi="Arial" w:cs="Arial"/>
        </w:rPr>
        <w:t>de la demandante</w:t>
      </w:r>
      <w:r w:rsidRPr="00CD650D">
        <w:rPr>
          <w:rFonts w:ascii="Arial" w:hAnsi="Arial" w:cs="Arial"/>
        </w:rPr>
        <w:t xml:space="preserve"> al RAIS, (</w:t>
      </w:r>
      <w:proofErr w:type="spellStart"/>
      <w:r w:rsidRPr="00CD650D">
        <w:rPr>
          <w:rFonts w:ascii="Arial" w:hAnsi="Arial" w:cs="Arial"/>
        </w:rPr>
        <w:t>ii</w:t>
      </w:r>
      <w:proofErr w:type="spellEnd"/>
      <w:r w:rsidRPr="00CD650D">
        <w:rPr>
          <w:rFonts w:ascii="Arial" w:hAnsi="Arial" w:cs="Arial"/>
        </w:rPr>
        <w:t xml:space="preserve">) Que se ordene a </w:t>
      </w:r>
      <w:r w:rsidR="005C4EC5" w:rsidRPr="00CD650D">
        <w:rPr>
          <w:rFonts w:ascii="Arial" w:hAnsi="Arial" w:cs="Arial"/>
        </w:rPr>
        <w:t>PORVENIR</w:t>
      </w:r>
      <w:r w:rsidRPr="00CD650D">
        <w:rPr>
          <w:rFonts w:ascii="Arial" w:hAnsi="Arial" w:cs="Arial"/>
        </w:rPr>
        <w:t xml:space="preserve"> S.A. a trasladar las sumas solicitadas,</w:t>
      </w:r>
      <w:r w:rsidR="005C4EC5" w:rsidRPr="00CD650D">
        <w:rPr>
          <w:rFonts w:ascii="Arial" w:hAnsi="Arial" w:cs="Arial"/>
        </w:rPr>
        <w:t xml:space="preserve"> (</w:t>
      </w:r>
      <w:proofErr w:type="spellStart"/>
      <w:r w:rsidR="005C4EC5" w:rsidRPr="00CD650D">
        <w:rPr>
          <w:rFonts w:ascii="Arial" w:hAnsi="Arial" w:cs="Arial"/>
        </w:rPr>
        <w:t>iii</w:t>
      </w:r>
      <w:proofErr w:type="spellEnd"/>
      <w:r w:rsidR="005C4EC5" w:rsidRPr="00CD650D">
        <w:rPr>
          <w:rFonts w:ascii="Arial" w:hAnsi="Arial" w:cs="Arial"/>
        </w:rPr>
        <w:t xml:space="preserve">) Que se ordene la reactivación de la afiliación de la actora en el RM administrado por COLPENSIONES </w:t>
      </w:r>
      <w:r w:rsidRPr="00CD650D">
        <w:rPr>
          <w:rFonts w:ascii="Arial" w:hAnsi="Arial" w:cs="Arial"/>
        </w:rPr>
        <w:t>(</w:t>
      </w:r>
      <w:proofErr w:type="spellStart"/>
      <w:r w:rsidR="005C4EC5" w:rsidRPr="00CD650D">
        <w:rPr>
          <w:rFonts w:ascii="Arial" w:hAnsi="Arial" w:cs="Arial"/>
        </w:rPr>
        <w:t>I</w:t>
      </w:r>
      <w:r w:rsidRPr="00CD650D">
        <w:rPr>
          <w:rFonts w:ascii="Arial" w:hAnsi="Arial" w:cs="Arial"/>
        </w:rPr>
        <w:t>v</w:t>
      </w:r>
      <w:proofErr w:type="spellEnd"/>
      <w:r w:rsidRPr="00CD650D">
        <w:rPr>
          <w:rFonts w:ascii="Arial" w:hAnsi="Arial" w:cs="Arial"/>
        </w:rPr>
        <w:t>) Que se condene</w:t>
      </w:r>
      <w:r w:rsidR="00E300EE" w:rsidRPr="00CD650D">
        <w:rPr>
          <w:rFonts w:ascii="Arial" w:hAnsi="Arial" w:cs="Arial"/>
        </w:rPr>
        <w:t xml:space="preserve"> en costas a las demandadas, </w:t>
      </w:r>
      <w:r w:rsidR="005C4EC5" w:rsidRPr="00CD650D">
        <w:rPr>
          <w:rFonts w:ascii="Arial" w:hAnsi="Arial" w:cs="Arial"/>
        </w:rPr>
        <w:t xml:space="preserve">y </w:t>
      </w:r>
      <w:r w:rsidR="00E300EE" w:rsidRPr="00CD650D">
        <w:rPr>
          <w:rFonts w:ascii="Arial" w:hAnsi="Arial" w:cs="Arial"/>
        </w:rPr>
        <w:t>(v</w:t>
      </w:r>
      <w:r w:rsidRPr="00CD650D">
        <w:rPr>
          <w:rFonts w:ascii="Arial" w:hAnsi="Arial" w:cs="Arial"/>
        </w:rPr>
        <w:t xml:space="preserve">) Que se condene en ultra y extra </w:t>
      </w:r>
      <w:proofErr w:type="spellStart"/>
      <w:r w:rsidRPr="00CD650D">
        <w:rPr>
          <w:rFonts w:ascii="Arial" w:hAnsi="Arial" w:cs="Arial"/>
        </w:rPr>
        <w:t>petita</w:t>
      </w:r>
      <w:proofErr w:type="spellEnd"/>
      <w:r w:rsidRPr="00CD650D">
        <w:rPr>
          <w:rFonts w:ascii="Arial" w:hAnsi="Arial" w:cs="Arial"/>
        </w:rPr>
        <w:t xml:space="preserve"> las demandadas.</w:t>
      </w:r>
    </w:p>
    <w:bookmarkEnd w:id="15"/>
    <w:p w14:paraId="10F6BFEB" w14:textId="77777777" w:rsidR="00567224" w:rsidRPr="00CD650D" w:rsidRDefault="00567224" w:rsidP="00CD650D">
      <w:pPr>
        <w:spacing w:after="0" w:line="240" w:lineRule="auto"/>
        <w:jc w:val="both"/>
        <w:rPr>
          <w:rFonts w:ascii="Arial" w:hAnsi="Arial" w:cs="Arial"/>
        </w:rPr>
      </w:pPr>
    </w:p>
    <w:p w14:paraId="1A45DC5F" w14:textId="6F1789FE" w:rsidR="00387EE2" w:rsidRPr="00CD650D" w:rsidRDefault="00387EE2" w:rsidP="00CD650D">
      <w:pPr>
        <w:spacing w:after="0" w:line="240" w:lineRule="auto"/>
        <w:jc w:val="both"/>
        <w:rPr>
          <w:rFonts w:ascii="Arial" w:hAnsi="Arial" w:cs="Arial"/>
        </w:rPr>
      </w:pPr>
      <w:r w:rsidRPr="00CD650D">
        <w:rPr>
          <w:rFonts w:ascii="Arial" w:hAnsi="Arial" w:cs="Arial"/>
        </w:rPr>
        <w:t xml:space="preserve">Por consiguiente, </w:t>
      </w:r>
      <w:r w:rsidR="00144055" w:rsidRPr="00CD650D">
        <w:rPr>
          <w:rFonts w:ascii="Arial" w:hAnsi="Arial" w:cs="Arial"/>
        </w:rPr>
        <w:t>ALLIANZ SEGUROS</w:t>
      </w:r>
      <w:r w:rsidR="0020286E" w:rsidRPr="00CD650D">
        <w:rPr>
          <w:rFonts w:ascii="Arial" w:hAnsi="Arial" w:cs="Arial"/>
        </w:rPr>
        <w:t xml:space="preserve"> DE VIDA</w:t>
      </w:r>
      <w:r w:rsidR="00144055" w:rsidRPr="00CD650D">
        <w:rPr>
          <w:rFonts w:ascii="Arial" w:hAnsi="Arial" w:cs="Arial"/>
        </w:rPr>
        <w:t xml:space="preserve"> S.A.</w:t>
      </w:r>
      <w:r w:rsidR="00F90F30" w:rsidRPr="00CD650D">
        <w:rPr>
          <w:rFonts w:ascii="Arial" w:hAnsi="Arial" w:cs="Arial"/>
        </w:rPr>
        <w:t xml:space="preserve"> fue vinculada de oficio en calidad de litisconsorte necesario</w:t>
      </w:r>
      <w:r w:rsidR="00144055" w:rsidRPr="00CD650D">
        <w:rPr>
          <w:rFonts w:ascii="Arial" w:hAnsi="Arial" w:cs="Arial"/>
        </w:rPr>
        <w:t xml:space="preserve"> </w:t>
      </w:r>
      <w:r w:rsidRPr="00CD650D">
        <w:rPr>
          <w:rFonts w:ascii="Arial" w:hAnsi="Arial" w:cs="Arial"/>
        </w:rPr>
        <w:t xml:space="preserve">en virtud de la Póliza De Seguro Previsional Por Invalidez Y Sobrevivencia No.0209000001, en aras de que </w:t>
      </w:r>
      <w:r w:rsidR="00E300EE" w:rsidRPr="00CD650D">
        <w:rPr>
          <w:rFonts w:ascii="Arial" w:hAnsi="Arial" w:cs="Arial"/>
        </w:rPr>
        <w:t>dicha aseguradora</w:t>
      </w:r>
      <w:r w:rsidRPr="00CD650D">
        <w:rPr>
          <w:rFonts w:ascii="Arial" w:hAnsi="Arial" w:cs="Arial"/>
        </w:rPr>
        <w:t xml:space="preserve"> </w:t>
      </w:r>
      <w:r w:rsidR="00F90F30" w:rsidRPr="00CD650D">
        <w:rPr>
          <w:rFonts w:ascii="Arial" w:hAnsi="Arial" w:cs="Arial"/>
        </w:rPr>
        <w:t>sea condenada eventualmente a la</w:t>
      </w:r>
      <w:r w:rsidRPr="00CD650D">
        <w:rPr>
          <w:rFonts w:ascii="Arial" w:hAnsi="Arial" w:cs="Arial"/>
        </w:rPr>
        <w:t xml:space="preserve"> devolución de la suma pagada por concepto de seguro previsional</w:t>
      </w:r>
      <w:r w:rsidR="00F90F30" w:rsidRPr="00CD650D">
        <w:rPr>
          <w:rFonts w:ascii="Arial" w:hAnsi="Arial" w:cs="Arial"/>
        </w:rPr>
        <w:t>.</w:t>
      </w:r>
    </w:p>
    <w:p w14:paraId="7515BD92" w14:textId="77777777" w:rsidR="00F90F30" w:rsidRPr="00CD650D" w:rsidRDefault="00F90F30" w:rsidP="00CD650D">
      <w:pPr>
        <w:spacing w:after="0" w:line="240" w:lineRule="auto"/>
        <w:jc w:val="both"/>
        <w:rPr>
          <w:rFonts w:ascii="Arial" w:hAnsi="Arial" w:cs="Arial"/>
        </w:rPr>
      </w:pPr>
    </w:p>
    <w:p w14:paraId="6622D5FF" w14:textId="31F3917D" w:rsidR="0020286E" w:rsidRPr="00CD650D" w:rsidRDefault="00387EE2" w:rsidP="00CD650D">
      <w:pPr>
        <w:spacing w:after="0" w:line="240" w:lineRule="auto"/>
        <w:jc w:val="both"/>
        <w:rPr>
          <w:rFonts w:ascii="Arial" w:hAnsi="Arial" w:cs="Arial"/>
        </w:rPr>
      </w:pPr>
      <w:r w:rsidRPr="00CD650D">
        <w:rPr>
          <w:rFonts w:ascii="Arial" w:hAnsi="Arial" w:cs="Arial"/>
        </w:rPr>
        <w:t xml:space="preserve">En este sentido, precisaremos los motivos por los cuales el Juez deberá desestimar </w:t>
      </w:r>
      <w:r w:rsidR="0020286E" w:rsidRPr="00CD650D">
        <w:rPr>
          <w:rFonts w:ascii="Arial" w:hAnsi="Arial" w:cs="Arial"/>
        </w:rPr>
        <w:t xml:space="preserve">las pretensiones de la demanda contra </w:t>
      </w:r>
      <w:r w:rsidR="00D40B62" w:rsidRPr="00CD650D">
        <w:rPr>
          <w:rFonts w:ascii="Arial" w:hAnsi="Arial" w:cs="Arial"/>
        </w:rPr>
        <w:t xml:space="preserve">mi representada: </w:t>
      </w:r>
    </w:p>
    <w:p w14:paraId="68212626" w14:textId="77777777" w:rsidR="00D40B62" w:rsidRPr="00CD650D" w:rsidRDefault="00D40B62" w:rsidP="00CD650D">
      <w:pPr>
        <w:spacing w:after="0" w:line="240" w:lineRule="auto"/>
        <w:jc w:val="both"/>
        <w:rPr>
          <w:rFonts w:ascii="Arial" w:hAnsi="Arial" w:cs="Arial"/>
        </w:rPr>
      </w:pPr>
    </w:p>
    <w:p w14:paraId="665475EF" w14:textId="03B485C4" w:rsidR="00F90F30" w:rsidRPr="00CD650D" w:rsidRDefault="00F90F30" w:rsidP="00CD650D">
      <w:pPr>
        <w:pStyle w:val="Textoindependiente"/>
        <w:numPr>
          <w:ilvl w:val="0"/>
          <w:numId w:val="42"/>
        </w:numPr>
        <w:spacing w:line="240" w:lineRule="auto"/>
        <w:jc w:val="both"/>
        <w:rPr>
          <w:rFonts w:ascii="Arial" w:hAnsi="Arial" w:cs="Arial"/>
          <w:sz w:val="22"/>
          <w:szCs w:val="22"/>
        </w:rPr>
      </w:pPr>
      <w:r w:rsidRPr="00CD650D">
        <w:rPr>
          <w:rFonts w:ascii="Arial" w:hAnsi="Arial" w:cs="Arial"/>
          <w:sz w:val="22"/>
          <w:szCs w:val="22"/>
        </w:rPr>
        <w:t xml:space="preserve">Se evidencia una falta de legitimación en la causa por pasiva de </w:t>
      </w:r>
      <w:r w:rsidRPr="00CD650D">
        <w:rPr>
          <w:rFonts w:ascii="Arial" w:hAnsi="Arial" w:cs="Arial"/>
          <w:sz w:val="22"/>
          <w:szCs w:val="22"/>
          <w:lang w:val="es-CO"/>
        </w:rPr>
        <w:t>ALLIANZ SEGUROS DE VIDA S.A.</w:t>
      </w:r>
      <w:r w:rsidRPr="00CD650D">
        <w:rPr>
          <w:rFonts w:ascii="Arial" w:hAnsi="Arial" w:cs="Arial"/>
          <w:sz w:val="22"/>
          <w:szCs w:val="22"/>
        </w:rPr>
        <w:t xml:space="preserve">, toda vez que mi representada no se encuentra obligada a soportar la </w:t>
      </w:r>
      <w:r w:rsidRPr="00CD650D">
        <w:rPr>
          <w:rFonts w:ascii="Arial" w:hAnsi="Arial" w:cs="Arial"/>
          <w:sz w:val="22"/>
          <w:szCs w:val="22"/>
        </w:rPr>
        <w:lastRenderedPageBreak/>
        <w:t xml:space="preserve">carga de ser vinculada como litisconsorte necesario en el presente proceso donde no se efectuó llamamiento en garantía en contra de </w:t>
      </w:r>
      <w:r w:rsidRPr="00CD650D">
        <w:rPr>
          <w:rFonts w:ascii="Arial" w:hAnsi="Arial" w:cs="Arial"/>
          <w:sz w:val="22"/>
          <w:szCs w:val="22"/>
          <w:lang w:val="es-CO"/>
        </w:rPr>
        <w:t>ALLIANZ SEGUROS DE VIDA S.A.</w:t>
      </w:r>
      <w:r w:rsidRPr="00CD650D">
        <w:rPr>
          <w:rFonts w:ascii="Arial" w:hAnsi="Arial" w:cs="Arial"/>
          <w:sz w:val="22"/>
          <w:szCs w:val="22"/>
        </w:rPr>
        <w:t xml:space="preserve"> y como quiera que mi prohijada no tiene relación con el objeto del proceso, toda vez que las pretensiones de la demanda van encaminadas a la declaratoria de la ineficacia de traslado efectuado por la actora del RPM al RAIS, y el traslado de los aportes que se encuentren en su CAI, conceptos que no fueron amparados en la Póliza de Seguro Previsional, no hay lugar a endilgarle responsabilidad alguna dentro del presente litigio.</w:t>
      </w:r>
    </w:p>
    <w:p w14:paraId="6550D6E4" w14:textId="6DB22579" w:rsidR="0020286E" w:rsidRPr="00CD650D" w:rsidRDefault="004D2D90" w:rsidP="00CD650D">
      <w:pPr>
        <w:pStyle w:val="Textoindependiente"/>
        <w:numPr>
          <w:ilvl w:val="0"/>
          <w:numId w:val="42"/>
        </w:numPr>
        <w:spacing w:line="240" w:lineRule="auto"/>
        <w:jc w:val="both"/>
        <w:rPr>
          <w:rFonts w:ascii="Arial" w:hAnsi="Arial" w:cs="Arial"/>
          <w:sz w:val="22"/>
          <w:szCs w:val="22"/>
        </w:rPr>
      </w:pPr>
      <w:r w:rsidRPr="00CD650D">
        <w:rPr>
          <w:rFonts w:ascii="Arial" w:eastAsia="Arial" w:hAnsi="Arial" w:cs="Arial"/>
          <w:color w:val="000000" w:themeColor="text1"/>
          <w:sz w:val="22"/>
          <w:szCs w:val="22"/>
        </w:rPr>
        <w:t>El patrimonio de mi representada se está viendo afectado por los gastos que ha sufragado con ocasión a vinculación en Litis en el presente proceso de ineficacia de traslado de régimen pensional, toda vez que: (i) Se está generando un daño para ALLIANZ SEGUROS DE VIDA S.A en atención a los gastos de representación legal en procesos que resultan favorables a sus intereses, puesto que la vinculación de mi procurada no tiene fundamento legal ni jurisprudencial para salir avante (</w:t>
      </w:r>
      <w:proofErr w:type="spellStart"/>
      <w:r w:rsidRPr="00CD650D">
        <w:rPr>
          <w:rFonts w:ascii="Arial" w:eastAsia="Arial" w:hAnsi="Arial" w:cs="Arial"/>
          <w:color w:val="000000" w:themeColor="text1"/>
          <w:sz w:val="22"/>
          <w:szCs w:val="22"/>
        </w:rPr>
        <w:t>ii</w:t>
      </w:r>
      <w:proofErr w:type="spellEnd"/>
      <w:r w:rsidRPr="00CD650D">
        <w:rPr>
          <w:rFonts w:ascii="Arial" w:eastAsia="Arial" w:hAnsi="Arial" w:cs="Arial"/>
          <w:color w:val="000000" w:themeColor="text1"/>
          <w:sz w:val="22"/>
          <w:szCs w:val="22"/>
        </w:rPr>
        <w:t>) El costo que asume ALLIANZ SEGUROS DE VIDA S.A. por la representación judicial por cada proceso, asciende a la suma de TRES MILLONES QUINIENTOS ($3.500.000) más IVA, y (</w:t>
      </w:r>
      <w:proofErr w:type="spellStart"/>
      <w:r w:rsidRPr="00CD650D">
        <w:rPr>
          <w:rFonts w:ascii="Arial" w:eastAsia="Arial" w:hAnsi="Arial" w:cs="Arial"/>
          <w:color w:val="000000" w:themeColor="text1"/>
          <w:sz w:val="22"/>
          <w:szCs w:val="22"/>
        </w:rPr>
        <w:t>iii</w:t>
      </w:r>
      <w:proofErr w:type="spellEnd"/>
      <w:r w:rsidRPr="00CD650D">
        <w:rPr>
          <w:rFonts w:ascii="Arial" w:eastAsia="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950C7AF" w14:textId="77777777" w:rsidR="0020286E" w:rsidRPr="00CD650D" w:rsidRDefault="0020286E" w:rsidP="00CD650D">
      <w:pPr>
        <w:widowControl w:val="0"/>
        <w:numPr>
          <w:ilvl w:val="0"/>
          <w:numId w:val="17"/>
        </w:numPr>
        <w:autoSpaceDE w:val="0"/>
        <w:autoSpaceDN w:val="0"/>
        <w:spacing w:after="0" w:line="240" w:lineRule="auto"/>
        <w:ind w:left="426"/>
        <w:contextualSpacing/>
        <w:jc w:val="both"/>
        <w:rPr>
          <w:rFonts w:ascii="Arial" w:eastAsia="Arial" w:hAnsi="Arial" w:cs="Arial"/>
        </w:rPr>
      </w:pPr>
      <w:r w:rsidRPr="00CD650D">
        <w:rPr>
          <w:rFonts w:ascii="Arial" w:eastAsia="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B098320" w14:textId="77777777" w:rsidR="0020286E" w:rsidRPr="00CD650D" w:rsidRDefault="0020286E" w:rsidP="00CD650D">
      <w:pPr>
        <w:spacing w:after="0" w:line="240" w:lineRule="auto"/>
        <w:ind w:left="426"/>
        <w:contextualSpacing/>
        <w:jc w:val="both"/>
        <w:rPr>
          <w:rFonts w:ascii="Arial" w:eastAsia="Arial" w:hAnsi="Arial" w:cs="Arial"/>
        </w:rPr>
      </w:pPr>
    </w:p>
    <w:p w14:paraId="16F85AD0" w14:textId="13F3E2BA" w:rsidR="0020286E" w:rsidRPr="00CD650D" w:rsidRDefault="0020286E" w:rsidP="00CD650D">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CD650D">
        <w:rPr>
          <w:rFonts w:ascii="Arial" w:eastAsiaTheme="minorHAnsi" w:hAnsi="Arial" w:cs="Arial"/>
          <w:kern w:val="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w:t>
      </w:r>
      <w:r w:rsidR="00AB60BD" w:rsidRPr="00CD650D">
        <w:rPr>
          <w:rFonts w:ascii="Arial" w:eastAsiaTheme="minorHAnsi" w:hAnsi="Arial" w:cs="Arial"/>
          <w:kern w:val="2"/>
        </w:rPr>
        <w:t>de litisconsorte necesario</w:t>
      </w:r>
      <w:r w:rsidRPr="00CD650D">
        <w:rPr>
          <w:rFonts w:ascii="Arial" w:eastAsiaTheme="minorHAnsi" w:hAnsi="Arial" w:cs="Arial"/>
          <w:kern w:val="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50C09E86" w14:textId="77777777" w:rsidR="0020286E" w:rsidRPr="00CD650D" w:rsidRDefault="0020286E" w:rsidP="00CD650D">
      <w:pPr>
        <w:widowControl w:val="0"/>
        <w:autoSpaceDE w:val="0"/>
        <w:autoSpaceDN w:val="0"/>
        <w:spacing w:after="0" w:line="240" w:lineRule="auto"/>
        <w:ind w:left="841" w:hanging="361"/>
        <w:rPr>
          <w:rFonts w:ascii="Arial" w:eastAsia="Arial" w:hAnsi="Arial" w:cs="Arial"/>
        </w:rPr>
      </w:pPr>
    </w:p>
    <w:p w14:paraId="088E6708" w14:textId="77777777" w:rsidR="0020286E" w:rsidRPr="00CD650D" w:rsidRDefault="0020286E" w:rsidP="00CD650D">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CD650D">
        <w:rPr>
          <w:rFonts w:ascii="Arial" w:eastAsiaTheme="minorHAnsi" w:hAnsi="Arial" w:cs="Arial"/>
          <w:color w:val="000000"/>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w:t>
      </w:r>
      <w:r w:rsidRPr="00CD650D">
        <w:rPr>
          <w:rFonts w:ascii="Arial" w:eastAsiaTheme="minorHAnsi" w:hAnsi="Arial" w:cs="Arial"/>
          <w:color w:val="000000"/>
        </w:rPr>
        <w:lastRenderedPageBreak/>
        <w:t>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A13440B" w14:textId="77777777" w:rsidR="0020286E" w:rsidRPr="00CD650D" w:rsidRDefault="0020286E" w:rsidP="00CD650D">
      <w:pPr>
        <w:autoSpaceDE w:val="0"/>
        <w:autoSpaceDN w:val="0"/>
        <w:adjustRightInd w:val="0"/>
        <w:spacing w:after="0" w:line="240" w:lineRule="auto"/>
        <w:ind w:left="426" w:right="49"/>
        <w:jc w:val="both"/>
        <w:rPr>
          <w:rFonts w:ascii="Arial" w:eastAsiaTheme="minorHAnsi" w:hAnsi="Arial" w:cs="Arial"/>
          <w:color w:val="000000" w:themeColor="text1"/>
          <w:kern w:val="2"/>
        </w:rPr>
      </w:pPr>
    </w:p>
    <w:p w14:paraId="3026454B" w14:textId="77777777" w:rsidR="0020286E" w:rsidRPr="00CD650D" w:rsidRDefault="0020286E" w:rsidP="00CD650D">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kern w:val="2"/>
        </w:rPr>
      </w:pPr>
      <w:r w:rsidRPr="00CD650D">
        <w:rPr>
          <w:rFonts w:ascii="Arial" w:eastAsiaTheme="minorHAnsi" w:hAnsi="Arial" w:cs="Arial"/>
          <w:color w:val="000000"/>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D650D">
        <w:rPr>
          <w:rFonts w:ascii="Arial" w:eastAsiaTheme="minorHAnsi" w:hAnsi="Arial" w:cs="Arial"/>
          <w:b/>
          <w:bCs/>
          <w:color w:val="000000"/>
        </w:rPr>
        <w:t xml:space="preserve">ALLIANZ SEGUROS DE VIDA S.A., </w:t>
      </w:r>
      <w:r w:rsidRPr="00CD650D">
        <w:rPr>
          <w:rFonts w:ascii="Arial" w:eastAsiaTheme="minorHAnsi" w:hAnsi="Arial" w:cs="Arial"/>
          <w:color w:val="000000"/>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73D2C48" w14:textId="77777777" w:rsidR="0020286E" w:rsidRPr="00CD650D" w:rsidRDefault="0020286E" w:rsidP="00CD650D">
      <w:pPr>
        <w:spacing w:after="0" w:line="240" w:lineRule="auto"/>
        <w:ind w:left="426"/>
        <w:jc w:val="both"/>
        <w:textAlignment w:val="baseline"/>
        <w:rPr>
          <w:rFonts w:ascii="Arial" w:eastAsia="Times New Roman" w:hAnsi="Arial" w:cs="Arial"/>
          <w:color w:val="000000"/>
          <w:lang w:val="es-CO" w:eastAsia="es-CO"/>
        </w:rPr>
      </w:pPr>
    </w:p>
    <w:p w14:paraId="10D89E6D" w14:textId="77777777" w:rsidR="0020286E" w:rsidRPr="00CD650D" w:rsidRDefault="0020286E" w:rsidP="00CD650D">
      <w:pPr>
        <w:widowControl w:val="0"/>
        <w:numPr>
          <w:ilvl w:val="0"/>
          <w:numId w:val="17"/>
        </w:numPr>
        <w:autoSpaceDE w:val="0"/>
        <w:autoSpaceDN w:val="0"/>
        <w:spacing w:after="0" w:line="240" w:lineRule="auto"/>
        <w:ind w:left="426"/>
        <w:jc w:val="both"/>
        <w:textAlignment w:val="baseline"/>
        <w:rPr>
          <w:rFonts w:ascii="Arial" w:eastAsia="Times New Roman" w:hAnsi="Arial" w:cs="Arial"/>
          <w:lang w:val="es-CO" w:eastAsia="es-CO"/>
        </w:rPr>
      </w:pPr>
      <w:r w:rsidRPr="00CD650D">
        <w:rPr>
          <w:rFonts w:ascii="Arial" w:eastAsia="Times New Roman" w:hAnsi="Arial" w:cs="Arial"/>
          <w:color w:val="000000" w:themeColor="text1"/>
          <w:lang w:val="es-CO" w:eastAsia="es-CO"/>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1426E06" w14:textId="77777777" w:rsidR="0020286E" w:rsidRPr="00CD650D" w:rsidRDefault="0020286E" w:rsidP="00CD650D">
      <w:pPr>
        <w:autoSpaceDE w:val="0"/>
        <w:autoSpaceDN w:val="0"/>
        <w:adjustRightInd w:val="0"/>
        <w:spacing w:after="0" w:line="240" w:lineRule="auto"/>
        <w:ind w:left="426" w:right="49"/>
        <w:jc w:val="both"/>
        <w:rPr>
          <w:rFonts w:ascii="Arial" w:eastAsiaTheme="minorHAnsi" w:hAnsi="Arial" w:cs="Arial"/>
          <w:color w:val="000000"/>
          <w:lang w:val="es-CO"/>
        </w:rPr>
      </w:pPr>
    </w:p>
    <w:p w14:paraId="4C83BF62" w14:textId="77777777" w:rsidR="0020286E" w:rsidRPr="00CD650D" w:rsidRDefault="0020286E" w:rsidP="00CD650D">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CD650D">
        <w:rPr>
          <w:rFonts w:ascii="Arial" w:eastAsiaTheme="minorHAnsi" w:hAnsi="Arial" w:cs="Arial"/>
          <w:color w:val="000000"/>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551FF52" w14:textId="77777777" w:rsidR="0020286E" w:rsidRPr="00CD650D" w:rsidRDefault="0020286E" w:rsidP="00CD650D">
      <w:pPr>
        <w:autoSpaceDE w:val="0"/>
        <w:autoSpaceDN w:val="0"/>
        <w:adjustRightInd w:val="0"/>
        <w:spacing w:after="0" w:line="240" w:lineRule="auto"/>
        <w:ind w:left="426" w:right="49"/>
        <w:jc w:val="both"/>
        <w:rPr>
          <w:rFonts w:ascii="Arial" w:eastAsiaTheme="minorHAnsi" w:hAnsi="Arial" w:cs="Arial"/>
          <w:color w:val="000000"/>
          <w:lang w:val="es-CO"/>
        </w:rPr>
      </w:pPr>
    </w:p>
    <w:p w14:paraId="65BCDC21" w14:textId="77777777" w:rsidR="0020286E" w:rsidRPr="00CD650D" w:rsidRDefault="0020286E" w:rsidP="00CD650D">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val="es-CO"/>
        </w:rPr>
      </w:pPr>
      <w:r w:rsidRPr="00CD650D">
        <w:rPr>
          <w:rFonts w:ascii="Arial" w:eastAsiaTheme="minorHAnsi" w:hAnsi="Arial" w:cs="Arial"/>
          <w:color w:val="000000"/>
          <w:lang w:val="es-CO"/>
        </w:rPr>
        <w:t xml:space="preserve">La póliza No. 0209000001 no presta cobertura material y no podrá ser afectada como quiera que el amparo se concertó en los siguientes términos: </w:t>
      </w:r>
      <w:r w:rsidRPr="00CD650D">
        <w:rPr>
          <w:rFonts w:ascii="Arial" w:eastAsiaTheme="minorHAnsi" w:hAnsi="Arial" w:cs="Arial"/>
          <w:i/>
          <w:iCs/>
          <w:color w:val="000000"/>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D650D">
        <w:rPr>
          <w:rFonts w:ascii="Arial" w:eastAsiaTheme="minorHAnsi" w:hAnsi="Arial" w:cs="Arial"/>
          <w:color w:val="000000"/>
          <w:lang w:val="es-CO"/>
        </w:rPr>
        <w:t xml:space="preserve">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w:t>
      </w:r>
      <w:r w:rsidRPr="00CD650D">
        <w:rPr>
          <w:rFonts w:ascii="Arial" w:eastAsiaTheme="minorHAnsi" w:hAnsi="Arial" w:cs="Arial"/>
          <w:color w:val="000000"/>
          <w:lang w:val="es-CO"/>
        </w:rPr>
        <w:lastRenderedPageBreak/>
        <w:t>de compañía aseguradora y en virtud de la Póliza de Seguro de Invalidez y Sobrevivientes No. 0209000001, realice la devolución de la mencionada prima, pues tal como se manifestó, no existe una cobertura material sobre el particular.</w:t>
      </w:r>
    </w:p>
    <w:p w14:paraId="1955DB32" w14:textId="77777777" w:rsidR="0020286E" w:rsidRPr="00CD650D" w:rsidRDefault="0020286E" w:rsidP="00CD650D">
      <w:pPr>
        <w:autoSpaceDE w:val="0"/>
        <w:autoSpaceDN w:val="0"/>
        <w:adjustRightInd w:val="0"/>
        <w:spacing w:after="0" w:line="240" w:lineRule="auto"/>
        <w:ind w:left="426" w:right="49"/>
        <w:jc w:val="both"/>
        <w:rPr>
          <w:rFonts w:ascii="Arial" w:eastAsiaTheme="minorHAnsi" w:hAnsi="Arial" w:cs="Arial"/>
          <w:color w:val="000000"/>
          <w:lang w:val="es-CO"/>
        </w:rPr>
      </w:pPr>
    </w:p>
    <w:p w14:paraId="0DC6D4A6" w14:textId="77777777" w:rsidR="0020286E" w:rsidRPr="00CD650D" w:rsidRDefault="0020286E" w:rsidP="00CD650D">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eastAsia="es-CO"/>
        </w:rPr>
      </w:pPr>
      <w:r w:rsidRPr="00CD650D">
        <w:rPr>
          <w:rFonts w:ascii="Arial" w:eastAsiaTheme="minorHAnsi" w:hAnsi="Arial" w:cs="Arial"/>
          <w:color w:val="000000"/>
          <w:lang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D650D">
        <w:rPr>
          <w:rFonts w:ascii="Arial" w:eastAsiaTheme="minorHAnsi" w:hAnsi="Arial" w:cs="Arial"/>
          <w:color w:val="000000"/>
        </w:rPr>
        <w:t>, dando aplicación</w:t>
      </w:r>
      <w:r w:rsidRPr="00CD650D">
        <w:rPr>
          <w:rFonts w:ascii="Arial" w:eastAsiaTheme="minorHAnsi" w:hAnsi="Arial" w:cs="Arial"/>
          <w:color w:val="000000"/>
          <w:lang w:eastAsia="es-CO"/>
        </w:rPr>
        <w:t xml:space="preserve"> a la prescripción extraordinaria del artículo 1081 del </w:t>
      </w:r>
      <w:proofErr w:type="spellStart"/>
      <w:r w:rsidRPr="00CD650D">
        <w:rPr>
          <w:rFonts w:ascii="Arial" w:eastAsiaTheme="minorHAnsi" w:hAnsi="Arial" w:cs="Arial"/>
          <w:color w:val="000000"/>
          <w:lang w:eastAsia="es-CO"/>
        </w:rPr>
        <w:t>C.Co</w:t>
      </w:r>
      <w:proofErr w:type="spellEnd"/>
      <w:r w:rsidRPr="00CD650D">
        <w:rPr>
          <w:rFonts w:ascii="Arial" w:eastAsiaTheme="minorHAnsi" w:hAnsi="Arial" w:cs="Arial"/>
          <w:color w:val="000000"/>
          <w:lang w:eastAsia="es-CO"/>
        </w:rPr>
        <w:t xml:space="preserve">., y brindando así una seguridad jurídica a las partes con el fin de que no se prolongue de manera indefinida en el tiempo y de forma excesiva, mitigando una posible incertidumbre jurídica </w:t>
      </w:r>
      <w:r w:rsidRPr="00CD650D">
        <w:rPr>
          <w:rFonts w:ascii="Arial" w:eastAsiaTheme="minorHAnsi" w:hAnsi="Arial" w:cs="Arial"/>
          <w:color w:val="000000"/>
          <w:shd w:val="clear" w:color="auto" w:fill="FFFFFF"/>
        </w:rPr>
        <w:t>en la relación contractual.</w:t>
      </w:r>
      <w:r w:rsidRPr="00CD650D">
        <w:rPr>
          <w:rFonts w:ascii="Arial" w:eastAsiaTheme="minorHAnsi" w:hAnsi="Arial" w:cs="Arial"/>
          <w:color w:val="000000"/>
          <w:lang w:eastAsia="es-CO"/>
        </w:rPr>
        <w:t xml:space="preserve"> </w:t>
      </w:r>
    </w:p>
    <w:p w14:paraId="1FD8A2B9" w14:textId="77777777" w:rsidR="0020286E" w:rsidRPr="00CD650D" w:rsidRDefault="0020286E" w:rsidP="00CD650D">
      <w:pPr>
        <w:autoSpaceDE w:val="0"/>
        <w:autoSpaceDN w:val="0"/>
        <w:adjustRightInd w:val="0"/>
        <w:spacing w:after="0" w:line="240" w:lineRule="auto"/>
        <w:ind w:left="426" w:right="49"/>
        <w:jc w:val="both"/>
        <w:rPr>
          <w:rFonts w:ascii="Arial" w:eastAsiaTheme="minorHAnsi" w:hAnsi="Arial" w:cs="Arial"/>
          <w:color w:val="000000"/>
          <w:lang w:val="es-CO" w:eastAsia="es-CO"/>
        </w:rPr>
      </w:pPr>
    </w:p>
    <w:p w14:paraId="532AD34F" w14:textId="2436177D" w:rsidR="0020286E" w:rsidRPr="00CD650D" w:rsidRDefault="0020286E" w:rsidP="00CD650D">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CD650D">
        <w:rPr>
          <w:rFonts w:ascii="Arial" w:eastAsiaTheme="minorHAnsi" w:hAnsi="Arial" w:cs="Arial"/>
          <w:color w:val="000000"/>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mi representada no tiene deber jurídico ni contractual de asumir la devolución de la prima del seguro, por cuanto (i) el pago de dicho emolumento no constituye riesgo asegurable (</w:t>
      </w:r>
      <w:proofErr w:type="spellStart"/>
      <w:r w:rsidRPr="00CD650D">
        <w:rPr>
          <w:rFonts w:ascii="Arial" w:eastAsiaTheme="minorHAnsi" w:hAnsi="Arial" w:cs="Arial"/>
          <w:color w:val="000000"/>
        </w:rPr>
        <w:t>ii</w:t>
      </w:r>
      <w:proofErr w:type="spellEnd"/>
      <w:r w:rsidRPr="00CD650D">
        <w:rPr>
          <w:rFonts w:ascii="Arial" w:eastAsiaTheme="minorHAnsi" w:hAnsi="Arial" w:cs="Arial"/>
          <w:color w:val="000000"/>
        </w:rPr>
        <w:t>) la ineficacia del traslado que aquí se solicita se encuentra por fuera de las coberturas otorgadas en el contrato de seguro que sirvió de base para la convocatoria de mi representada a esta litis y (</w:t>
      </w:r>
      <w:proofErr w:type="spellStart"/>
      <w:r w:rsidRPr="00CD650D">
        <w:rPr>
          <w:rFonts w:ascii="Arial" w:eastAsiaTheme="minorHAnsi" w:hAnsi="Arial" w:cs="Arial"/>
          <w:color w:val="000000"/>
        </w:rPr>
        <w:t>iii</w:t>
      </w:r>
      <w:proofErr w:type="spellEnd"/>
      <w:r w:rsidRPr="00CD650D">
        <w:rPr>
          <w:rFonts w:ascii="Arial" w:eastAsiaTheme="minorHAnsi" w:hAnsi="Arial" w:cs="Arial"/>
          <w:color w:val="000000"/>
        </w:rPr>
        <w:t>) Durante el periodo de vigencia del seguro, mi representada asumió el riesgo y, por ende, no existe ninguna obligación de restituir la prima ya que esta fue debidamente devengada de conformidad con el artículo 1070 del Código de Comercio.</w:t>
      </w:r>
    </w:p>
    <w:p w14:paraId="2B485554" w14:textId="793075F9" w:rsidR="0020286E" w:rsidRPr="00CD650D" w:rsidRDefault="0020286E" w:rsidP="00CD650D">
      <w:pPr>
        <w:widowControl w:val="0"/>
        <w:autoSpaceDE w:val="0"/>
        <w:autoSpaceDN w:val="0"/>
        <w:adjustRightInd w:val="0"/>
        <w:spacing w:after="0" w:line="240" w:lineRule="auto"/>
        <w:ind w:left="426" w:right="49"/>
        <w:jc w:val="both"/>
        <w:rPr>
          <w:rFonts w:ascii="Arial" w:eastAsiaTheme="minorHAnsi" w:hAnsi="Arial" w:cs="Arial"/>
          <w:color w:val="000000"/>
        </w:rPr>
      </w:pPr>
      <w:r w:rsidRPr="00CD650D">
        <w:rPr>
          <w:rFonts w:ascii="Arial" w:eastAsiaTheme="minorHAnsi" w:hAnsi="Arial" w:cs="Arial"/>
          <w:color w:val="000000"/>
        </w:rPr>
        <w:t xml:space="preserve"> </w:t>
      </w:r>
    </w:p>
    <w:p w14:paraId="2AD7F2A6" w14:textId="28CD8BB1" w:rsidR="0020286E" w:rsidRPr="00CD650D" w:rsidRDefault="00656C94" w:rsidP="00CD650D">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CD650D">
        <w:rPr>
          <w:rFonts w:ascii="Arial" w:hAnsi="Arial" w:cs="Arial"/>
        </w:rPr>
        <w:t xml:space="preserve">La Ley le otorga la facultad a los afiliados de elegir </w:t>
      </w:r>
      <w:r w:rsidRPr="00CD650D">
        <w:rPr>
          <w:rFonts w:ascii="Arial" w:hAnsi="Arial" w:cs="Arial"/>
          <w:u w:val="single"/>
        </w:rPr>
        <w:t>libremente</w:t>
      </w:r>
      <w:r w:rsidRPr="00CD650D">
        <w:rPr>
          <w:rFonts w:ascii="Arial" w:hAnsi="Arial" w:cs="Arial"/>
        </w:rPr>
        <w:t xml:space="preserve"> el régimen de pensiones que estimen más conveniente, por tal razón, </w:t>
      </w:r>
      <w:r w:rsidR="009D354B" w:rsidRPr="00CD650D">
        <w:rPr>
          <w:rFonts w:ascii="Arial" w:hAnsi="Arial" w:cs="Arial"/>
        </w:rPr>
        <w:t xml:space="preserve">la </w:t>
      </w:r>
      <w:r w:rsidR="0020286E" w:rsidRPr="00CD650D">
        <w:rPr>
          <w:rFonts w:ascii="Arial" w:hAnsi="Arial" w:cs="Arial"/>
        </w:rPr>
        <w:t xml:space="preserve">señora </w:t>
      </w:r>
      <w:r w:rsidR="00F223E6" w:rsidRPr="00CD650D">
        <w:rPr>
          <w:rFonts w:ascii="Arial" w:hAnsi="Arial" w:cs="Arial"/>
        </w:rPr>
        <w:t>ALIDA DEL CARMEN ARROYO MEZA</w:t>
      </w:r>
      <w:r w:rsidR="00CE3F74" w:rsidRPr="00CD650D">
        <w:rPr>
          <w:rFonts w:ascii="Arial" w:hAnsi="Arial" w:cs="Arial"/>
        </w:rPr>
        <w:t xml:space="preserve"> </w:t>
      </w:r>
      <w:r w:rsidRPr="00CD650D">
        <w:rPr>
          <w:rFonts w:ascii="Arial" w:hAnsi="Arial" w:cs="Arial"/>
        </w:rPr>
        <w:t xml:space="preserve">eligió trasladarse al régimen de ahorro individual con solidaridad de </w:t>
      </w:r>
      <w:r w:rsidRPr="00CD650D">
        <w:rPr>
          <w:rFonts w:ascii="Arial" w:hAnsi="Arial" w:cs="Arial"/>
          <w:u w:val="single"/>
        </w:rPr>
        <w:t>manera libre y voluntaria</w:t>
      </w:r>
      <w:r w:rsidRPr="00CD650D">
        <w:rPr>
          <w:rFonts w:ascii="Arial" w:hAnsi="Arial" w:cs="Arial"/>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9D354B" w:rsidRPr="00CD650D">
        <w:rPr>
          <w:rFonts w:ascii="Arial" w:hAnsi="Arial" w:cs="Arial"/>
        </w:rPr>
        <w:t>la demandante</w:t>
      </w:r>
      <w:r w:rsidRPr="00CD650D">
        <w:rPr>
          <w:rFonts w:ascii="Arial" w:hAnsi="Arial" w:cs="Arial"/>
        </w:rPr>
        <w:t xml:space="preserve"> se trasladó de régimen en el año </w:t>
      </w:r>
      <w:r w:rsidR="00C174BE" w:rsidRPr="00CD650D">
        <w:rPr>
          <w:rFonts w:ascii="Arial" w:hAnsi="Arial" w:cs="Arial"/>
        </w:rPr>
        <w:t>1994</w:t>
      </w:r>
      <w:r w:rsidRPr="00CD650D">
        <w:rPr>
          <w:rFonts w:ascii="Arial" w:hAnsi="Arial" w:cs="Arial"/>
        </w:rPr>
        <w:t xml:space="preserve"> de acuerdo con el relato </w:t>
      </w:r>
      <w:r w:rsidR="009D354B" w:rsidRPr="00CD650D">
        <w:rPr>
          <w:rFonts w:ascii="Arial" w:hAnsi="Arial" w:cs="Arial"/>
        </w:rPr>
        <w:t>de la demandante</w:t>
      </w:r>
      <w:r w:rsidRPr="00CD650D">
        <w:rPr>
          <w:rFonts w:ascii="Arial" w:hAnsi="Arial" w:cs="Arial"/>
        </w:rPr>
        <w:t xml:space="preserve"> y la consulta en el SIAFP realizada por COLFONDOS, es decir, con anterioridad a la data que impuso dicha obligación.</w:t>
      </w:r>
    </w:p>
    <w:p w14:paraId="2AF6580E" w14:textId="77777777" w:rsidR="0020286E" w:rsidRPr="00CD650D" w:rsidRDefault="0020286E" w:rsidP="00CD650D">
      <w:pPr>
        <w:pStyle w:val="Prrafodelista"/>
        <w:rPr>
          <w:rFonts w:ascii="Arial" w:hAnsi="Arial" w:cs="Arial"/>
          <w:sz w:val="22"/>
          <w:szCs w:val="22"/>
        </w:rPr>
      </w:pPr>
    </w:p>
    <w:p w14:paraId="2FA2F463" w14:textId="4BE0F96F" w:rsidR="0020286E" w:rsidRPr="00CD650D" w:rsidRDefault="00656C94" w:rsidP="00CD650D">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CD650D">
        <w:rPr>
          <w:rFonts w:ascii="Arial" w:hAnsi="Arial" w:cs="Arial"/>
        </w:rP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w:t>
      </w:r>
      <w:r w:rsidR="009D354B" w:rsidRPr="00CD650D">
        <w:rPr>
          <w:rFonts w:ascii="Arial" w:hAnsi="Arial" w:cs="Arial"/>
        </w:rPr>
        <w:t>la demandante</w:t>
      </w:r>
      <w:r w:rsidRPr="00CD650D">
        <w:rPr>
          <w:rFonts w:ascii="Arial" w:hAnsi="Arial" w:cs="Arial"/>
        </w:rPr>
        <w:t xml:space="preserve"> para trasladarse de régimen. Pues como se ha dicho anteriormente, el traslado de régimen pensional fue realizado por </w:t>
      </w:r>
      <w:r w:rsidR="0020286E" w:rsidRPr="00CD650D">
        <w:rPr>
          <w:rFonts w:ascii="Arial" w:hAnsi="Arial" w:cs="Arial"/>
        </w:rPr>
        <w:t>l</w:t>
      </w:r>
      <w:r w:rsidR="009D354B" w:rsidRPr="00CD650D">
        <w:rPr>
          <w:rFonts w:ascii="Arial" w:hAnsi="Arial" w:cs="Arial"/>
        </w:rPr>
        <w:t xml:space="preserve">a </w:t>
      </w:r>
      <w:r w:rsidR="0020286E" w:rsidRPr="00CD650D">
        <w:rPr>
          <w:rFonts w:ascii="Arial" w:hAnsi="Arial" w:cs="Arial"/>
        </w:rPr>
        <w:t xml:space="preserve">señora </w:t>
      </w:r>
      <w:r w:rsidR="00F223E6" w:rsidRPr="00CD650D">
        <w:rPr>
          <w:rFonts w:ascii="Arial" w:hAnsi="Arial" w:cs="Arial"/>
        </w:rPr>
        <w:t>ALIDA DEL CARMEN ARROYO MEZA</w:t>
      </w:r>
      <w:r w:rsidR="00CE3F74" w:rsidRPr="00CD650D">
        <w:rPr>
          <w:rFonts w:ascii="Arial" w:hAnsi="Arial" w:cs="Arial"/>
        </w:rPr>
        <w:t xml:space="preserve"> </w:t>
      </w:r>
      <w:r w:rsidRPr="00CD650D">
        <w:rPr>
          <w:rFonts w:ascii="Arial" w:hAnsi="Arial" w:cs="Arial"/>
        </w:rPr>
        <w:t>de forma libre, espontánea y sin presiones, y no por la presunta omisión de información por parte de la AFP.</w:t>
      </w:r>
    </w:p>
    <w:p w14:paraId="75E58B9F" w14:textId="77777777" w:rsidR="0020286E" w:rsidRPr="00CD650D" w:rsidRDefault="0020286E" w:rsidP="00CD650D">
      <w:pPr>
        <w:pStyle w:val="Prrafodelista"/>
        <w:rPr>
          <w:rFonts w:ascii="Arial" w:hAnsi="Arial" w:cs="Arial"/>
          <w:sz w:val="22"/>
          <w:szCs w:val="22"/>
        </w:rPr>
      </w:pPr>
    </w:p>
    <w:p w14:paraId="47D88C41" w14:textId="37EFAA11" w:rsidR="0020286E" w:rsidRPr="00CD650D" w:rsidRDefault="009D354B" w:rsidP="00CD650D">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CD650D">
        <w:rPr>
          <w:rFonts w:ascii="Arial" w:hAnsi="Arial" w:cs="Arial"/>
        </w:rPr>
        <w:t xml:space="preserve">La </w:t>
      </w:r>
      <w:r w:rsidR="0020286E" w:rsidRPr="00CD650D">
        <w:rPr>
          <w:rFonts w:ascii="Arial" w:hAnsi="Arial" w:cs="Arial"/>
        </w:rPr>
        <w:t xml:space="preserve">señora </w:t>
      </w:r>
      <w:r w:rsidR="00F223E6" w:rsidRPr="00CD650D">
        <w:rPr>
          <w:rFonts w:ascii="Arial" w:hAnsi="Arial" w:cs="Arial"/>
        </w:rPr>
        <w:t>ALIDA DEL CARMEN ARROYO MEZA</w:t>
      </w:r>
      <w:r w:rsidR="00CE3F74" w:rsidRPr="00CD650D">
        <w:rPr>
          <w:rFonts w:ascii="Arial" w:hAnsi="Arial" w:cs="Arial"/>
        </w:rPr>
        <w:t xml:space="preserve"> </w:t>
      </w:r>
      <w:r w:rsidR="00656C94" w:rsidRPr="00CD650D">
        <w:rPr>
          <w:rFonts w:ascii="Arial" w:hAnsi="Arial" w:cs="Arial"/>
        </w:rPr>
        <w:t xml:space="preserve">podría trasladarse de régimen pensional por una sola vez cada 5 años, pero no podría hacerlo si le faltaren 10 años o menos para cumplir los </w:t>
      </w:r>
      <w:r w:rsidRPr="00CD650D">
        <w:rPr>
          <w:rFonts w:ascii="Arial" w:hAnsi="Arial" w:cs="Arial"/>
        </w:rPr>
        <w:t>57</w:t>
      </w:r>
      <w:r w:rsidR="00656C94" w:rsidRPr="00CD650D">
        <w:rPr>
          <w:rFonts w:ascii="Arial" w:hAnsi="Arial" w:cs="Arial"/>
        </w:rPr>
        <w:t xml:space="preserve"> años de edad. En tal sentido, para la fecha de contestación de la presente demanda, se encuentra que </w:t>
      </w:r>
      <w:r w:rsidRPr="00CD650D">
        <w:rPr>
          <w:rFonts w:ascii="Arial" w:hAnsi="Arial" w:cs="Arial"/>
        </w:rPr>
        <w:t>la demandante</w:t>
      </w:r>
      <w:r w:rsidR="00F90F30" w:rsidRPr="00CD650D">
        <w:rPr>
          <w:rFonts w:ascii="Arial" w:hAnsi="Arial" w:cs="Arial"/>
        </w:rPr>
        <w:t xml:space="preserve"> está inmersa e</w:t>
      </w:r>
      <w:r w:rsidR="00656C94" w:rsidRPr="00CD650D">
        <w:rPr>
          <w:rFonts w:ascii="Arial" w:hAnsi="Arial" w:cs="Arial"/>
        </w:rPr>
        <w:t xml:space="preserve">n la prohibición establecida en el artículo el artículo 2° de la Ley 797 de 2003 dado que </w:t>
      </w:r>
      <w:r w:rsidRPr="00CD650D">
        <w:rPr>
          <w:rFonts w:ascii="Arial" w:hAnsi="Arial" w:cs="Arial"/>
        </w:rPr>
        <w:t>la demandante</w:t>
      </w:r>
      <w:r w:rsidR="00656C94" w:rsidRPr="00CD650D">
        <w:rPr>
          <w:rFonts w:ascii="Arial" w:hAnsi="Arial" w:cs="Arial"/>
        </w:rPr>
        <w:t xml:space="preserve"> aparentemente cuenta con </w:t>
      </w:r>
      <w:r w:rsidR="007901DF" w:rsidRPr="00CD650D">
        <w:rPr>
          <w:rFonts w:ascii="Arial" w:hAnsi="Arial" w:cs="Arial"/>
        </w:rPr>
        <w:t>62</w:t>
      </w:r>
      <w:r w:rsidR="00656C94" w:rsidRPr="00CD650D">
        <w:rPr>
          <w:rFonts w:ascii="Arial" w:hAnsi="Arial" w:cs="Arial"/>
        </w:rPr>
        <w:t xml:space="preserve"> años de edad, por lo cual se reitera al despacho que no cumple con los requisitos de orden constitucional, legal y jurisprudencial establecidos para que se declare que l</w:t>
      </w:r>
      <w:r w:rsidR="00D8586E" w:rsidRPr="00CD650D">
        <w:rPr>
          <w:rFonts w:ascii="Arial" w:hAnsi="Arial" w:cs="Arial"/>
        </w:rPr>
        <w:t>a</w:t>
      </w:r>
      <w:r w:rsidR="00656C94" w:rsidRPr="00CD650D">
        <w:rPr>
          <w:rFonts w:ascii="Arial" w:hAnsi="Arial" w:cs="Arial"/>
        </w:rPr>
        <w:t xml:space="preserve"> actor</w:t>
      </w:r>
      <w:r w:rsidR="00D8586E" w:rsidRPr="00CD650D">
        <w:rPr>
          <w:rFonts w:ascii="Arial" w:hAnsi="Arial" w:cs="Arial"/>
        </w:rPr>
        <w:t>a</w:t>
      </w:r>
      <w:r w:rsidR="00656C94" w:rsidRPr="00CD650D">
        <w:rPr>
          <w:rFonts w:ascii="Arial" w:hAnsi="Arial" w:cs="Arial"/>
        </w:rPr>
        <w:t xml:space="preserve"> tiene derecho a estar válidamente afiliad</w:t>
      </w:r>
      <w:r w:rsidR="007901DF" w:rsidRPr="00CD650D">
        <w:rPr>
          <w:rFonts w:ascii="Arial" w:hAnsi="Arial" w:cs="Arial"/>
        </w:rPr>
        <w:t>a</w:t>
      </w:r>
      <w:r w:rsidR="00656C94" w:rsidRPr="00CD650D">
        <w:rPr>
          <w:rFonts w:ascii="Arial" w:hAnsi="Arial" w:cs="Arial"/>
        </w:rPr>
        <w:t xml:space="preserve"> en el Régimen de Prima Media con Prestación definida, administrado por COLPENSIONES.</w:t>
      </w:r>
    </w:p>
    <w:p w14:paraId="4FE9E398" w14:textId="77777777" w:rsidR="0020286E" w:rsidRPr="00CD650D" w:rsidRDefault="0020286E" w:rsidP="00CD650D">
      <w:pPr>
        <w:pStyle w:val="Prrafodelista"/>
        <w:rPr>
          <w:rStyle w:val="normaltextrun"/>
          <w:rFonts w:ascii="Arial" w:hAnsi="Arial" w:cs="Arial"/>
          <w:color w:val="000000"/>
          <w:sz w:val="22"/>
          <w:szCs w:val="22"/>
          <w:shd w:val="clear" w:color="auto" w:fill="FFFFFF"/>
        </w:rPr>
      </w:pPr>
    </w:p>
    <w:p w14:paraId="3481D4B8" w14:textId="77777777" w:rsidR="0020286E" w:rsidRPr="00CD650D" w:rsidRDefault="00CE4F8B" w:rsidP="00CD650D">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CD650D">
        <w:rPr>
          <w:rStyle w:val="normaltextrun"/>
          <w:rFonts w:ascii="Arial" w:hAnsi="Arial" w:cs="Arial"/>
          <w:color w:val="000000"/>
          <w:shd w:val="clear" w:color="auto" w:fill="FFFFFF"/>
        </w:rPr>
        <w:t>N</w:t>
      </w:r>
      <w:r w:rsidR="005C2357" w:rsidRPr="00CD650D">
        <w:rPr>
          <w:rStyle w:val="normaltextrun"/>
          <w:rFonts w:ascii="Arial" w:hAnsi="Arial" w:cs="Arial"/>
          <w:color w:val="000000"/>
          <w:shd w:val="clear" w:color="auto" w:fill="FFFFFF"/>
        </w:rPr>
        <w:t xml:space="preserve">o es viable obligar a ALLIANZ SEGUROS DE VIDA S.A. a devolver el valor del SEGURO PREVISIONAL, toda vez que mensualmente de la cuenta de ahorro individual </w:t>
      </w:r>
      <w:r w:rsidR="009D354B" w:rsidRPr="00CD650D">
        <w:rPr>
          <w:rStyle w:val="normaltextrun"/>
          <w:rFonts w:ascii="Arial" w:hAnsi="Arial" w:cs="Arial"/>
          <w:color w:val="000000"/>
          <w:shd w:val="clear" w:color="auto" w:fill="FFFFFF"/>
        </w:rPr>
        <w:t>de la demandante</w:t>
      </w:r>
      <w:r w:rsidR="005C2357" w:rsidRPr="00CD650D">
        <w:rPr>
          <w:rStyle w:val="normaltextrun"/>
          <w:rFonts w:ascii="Arial" w:hAnsi="Arial" w:cs="Arial"/>
          <w:color w:val="000000"/>
          <w:shd w:val="clear" w:color="auto" w:fill="FFFFFF"/>
        </w:rPr>
        <w:t xml:space="preserve"> se descontó dicho seguro y se le pagó a la aseguradora para que en </w:t>
      </w:r>
      <w:r w:rsidR="005C2357" w:rsidRPr="00CD650D">
        <w:rPr>
          <w:rStyle w:val="normaltextrun"/>
          <w:rFonts w:ascii="Arial" w:hAnsi="Arial" w:cs="Arial"/>
          <w:color w:val="000000"/>
          <w:shd w:val="clear" w:color="auto" w:fill="FFFFFF"/>
        </w:rPr>
        <w:lastRenderedPageBreak/>
        <w:t>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 </w:t>
      </w:r>
      <w:r w:rsidR="005C2357" w:rsidRPr="00CD650D">
        <w:rPr>
          <w:rStyle w:val="eop"/>
          <w:rFonts w:ascii="Arial" w:hAnsi="Arial" w:cs="Arial"/>
          <w:color w:val="000000"/>
          <w:shd w:val="clear" w:color="auto" w:fill="FFFFFF"/>
        </w:rPr>
        <w:t> </w:t>
      </w:r>
    </w:p>
    <w:p w14:paraId="594631A8" w14:textId="77777777" w:rsidR="0020286E" w:rsidRPr="00CD650D" w:rsidRDefault="0020286E" w:rsidP="00CD650D">
      <w:pPr>
        <w:pStyle w:val="Prrafodelista"/>
        <w:rPr>
          <w:rFonts w:ascii="Arial" w:hAnsi="Arial" w:cs="Arial"/>
          <w:sz w:val="22"/>
          <w:szCs w:val="22"/>
        </w:rPr>
      </w:pPr>
    </w:p>
    <w:p w14:paraId="446350E3" w14:textId="1570F326" w:rsidR="00E300EE" w:rsidRPr="00CD650D" w:rsidRDefault="00656C94" w:rsidP="00CD650D">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val="es-CO"/>
        </w:rPr>
      </w:pPr>
      <w:r w:rsidRPr="00CD650D">
        <w:rPr>
          <w:rFonts w:ascii="Arial" w:hAnsi="Arial" w:cs="Arial"/>
        </w:rPr>
        <w:t xml:space="preserve">La AFP COLFONDOS S.A. ha obrado de buena fe, tanto en el diligenciamiento de los formularios de afiliación que suscribió </w:t>
      </w:r>
      <w:r w:rsidR="009D354B" w:rsidRPr="00CD650D">
        <w:rPr>
          <w:rFonts w:ascii="Arial" w:hAnsi="Arial" w:cs="Arial"/>
        </w:rPr>
        <w:t>la demandante</w:t>
      </w:r>
      <w:r w:rsidRPr="00CD650D">
        <w:rPr>
          <w:rFonts w:ascii="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1661AD8D" w14:textId="77777777" w:rsidR="00D40B62" w:rsidRPr="00CD650D" w:rsidRDefault="00D40B62" w:rsidP="00CD650D">
      <w:pPr>
        <w:pStyle w:val="Prrafodelista"/>
        <w:rPr>
          <w:rFonts w:ascii="Arial" w:eastAsiaTheme="minorHAnsi" w:hAnsi="Arial" w:cs="Arial"/>
          <w:color w:val="000000"/>
          <w:sz w:val="22"/>
          <w:szCs w:val="22"/>
          <w:lang w:val="es-CO"/>
        </w:rPr>
      </w:pPr>
    </w:p>
    <w:p w14:paraId="292CBBB8" w14:textId="6E755373" w:rsidR="00D40B62" w:rsidRPr="00CD650D" w:rsidRDefault="00D40B62" w:rsidP="00CD650D">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val="es-CO"/>
        </w:rPr>
      </w:pPr>
      <w:r w:rsidRPr="00CD650D">
        <w:rPr>
          <w:rFonts w:ascii="Arial" w:eastAsia="Times New Roman" w:hAnsi="Arial" w:cs="Arial"/>
          <w:color w:val="000000"/>
          <w:lang w:eastAsia="es-CO"/>
        </w:rPr>
        <w:t xml:space="preserve">La demandante al efectuar diversos traslados entre administradoras del régimen de ahorro individual con solidaridad, incluyendo en estas a </w:t>
      </w:r>
      <w:r w:rsidR="00C174BE" w:rsidRPr="00CD650D">
        <w:rPr>
          <w:rFonts w:ascii="Arial" w:eastAsia="Times New Roman" w:hAnsi="Arial" w:cs="Arial"/>
          <w:color w:val="000000"/>
          <w:lang w:eastAsia="es-CO"/>
        </w:rPr>
        <w:t>PORVENIR S.A. y COLFONDOS S.A</w:t>
      </w:r>
      <w:r w:rsidRPr="00CD650D">
        <w:rPr>
          <w:rFonts w:ascii="Arial" w:eastAsia="Times New Roman" w:hAnsi="Arial" w:cs="Arial"/>
          <w:color w:val="000000"/>
          <w:lang w:eastAsia="es-CO"/>
        </w:rPr>
        <w:t>., configuró un acto de relacionamiento que presupone el conocimiento sobre las características propias el de este régimen, estando satisfecho con la afiliación realizada en cada una de estas AFP, ya que a la fecha permanece en el RAIS.</w:t>
      </w:r>
      <w:r w:rsidRPr="00CD650D">
        <w:rPr>
          <w:rFonts w:ascii="Arial" w:eastAsia="Times New Roman" w:hAnsi="Arial" w:cs="Arial"/>
          <w:color w:val="000000"/>
          <w:lang w:val="es-CO" w:eastAsia="es-CO"/>
        </w:rPr>
        <w:t> </w:t>
      </w:r>
    </w:p>
    <w:p w14:paraId="4F94DC54" w14:textId="2853B63A" w:rsidR="0020286E" w:rsidRPr="00CD650D" w:rsidRDefault="0020286E" w:rsidP="00CD650D">
      <w:pPr>
        <w:widowControl w:val="0"/>
        <w:autoSpaceDE w:val="0"/>
        <w:autoSpaceDN w:val="0"/>
        <w:adjustRightInd w:val="0"/>
        <w:spacing w:after="0" w:line="240" w:lineRule="auto"/>
        <w:ind w:right="49"/>
        <w:jc w:val="both"/>
        <w:rPr>
          <w:rFonts w:ascii="Arial" w:eastAsiaTheme="minorHAnsi" w:hAnsi="Arial" w:cs="Arial"/>
          <w:color w:val="000000"/>
          <w:lang w:val="es-CO"/>
        </w:rPr>
      </w:pPr>
    </w:p>
    <w:p w14:paraId="3122DDAC" w14:textId="0BC30E1C" w:rsidR="00E300EE" w:rsidRPr="00CD650D" w:rsidRDefault="00E300EE" w:rsidP="00CD650D">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CD650D">
        <w:rPr>
          <w:rFonts w:ascii="Arial" w:eastAsia="Times New Roman" w:hAnsi="Arial" w:cs="Arial"/>
          <w:color w:val="000000"/>
          <w:lang w:eastAsia="es-ES"/>
        </w:rPr>
        <w:t xml:space="preserve">Con fundamento en lo expuesto, se precisa que las obligaciones se cumplieron recíprocamente en el caso que nos ocupa y sería improcedente </w:t>
      </w:r>
      <w:r w:rsidR="00AB60BD" w:rsidRPr="00CD650D">
        <w:rPr>
          <w:rFonts w:ascii="Arial" w:eastAsia="Times New Roman" w:hAnsi="Arial" w:cs="Arial"/>
          <w:color w:val="000000"/>
          <w:lang w:eastAsia="es-ES"/>
        </w:rPr>
        <w:t>condenar a mi prohijada a la devolución de</w:t>
      </w:r>
      <w:r w:rsidRPr="00CD650D">
        <w:rPr>
          <w:rFonts w:ascii="Arial" w:eastAsia="Times New Roman" w:hAnsi="Arial" w:cs="Arial"/>
          <w:color w:val="000000"/>
          <w:lang w:eastAsia="es-ES"/>
        </w:rPr>
        <w:t xml:space="preserv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00AB60BD" w:rsidRPr="00CD650D">
        <w:rPr>
          <w:rFonts w:ascii="Arial" w:eastAsia="Times New Roman" w:hAnsi="Arial" w:cs="Arial"/>
          <w:color w:val="000000"/>
          <w:lang w:eastAsia="es-ES"/>
        </w:rPr>
        <w:t>de las mismas</w:t>
      </w:r>
      <w:r w:rsidRPr="00CD650D">
        <w:rPr>
          <w:rFonts w:ascii="Arial" w:eastAsia="Times New Roman" w:hAnsi="Arial" w:cs="Arial"/>
          <w:color w:val="000000"/>
          <w:lang w:eastAsia="es-ES"/>
        </w:rPr>
        <w:t xml:space="preserve">, destacándose que mi prohijada actuó como tercero de buena fe y no tuvo injerencia en el contrato de afiliación suscrito entre </w:t>
      </w:r>
      <w:r w:rsidR="00F336F8" w:rsidRPr="00CD650D">
        <w:rPr>
          <w:rFonts w:ascii="Arial" w:eastAsia="Times New Roman" w:hAnsi="Arial" w:cs="Arial"/>
          <w:color w:val="000000"/>
          <w:lang w:eastAsia="es-ES"/>
        </w:rPr>
        <w:t>el afiliado</w:t>
      </w:r>
      <w:r w:rsidRPr="00CD650D">
        <w:rPr>
          <w:rFonts w:ascii="Arial" w:eastAsia="Times New Roman" w:hAnsi="Arial" w:cs="Arial"/>
          <w:color w:val="000000"/>
          <w:lang w:eastAsia="es-ES"/>
        </w:rPr>
        <w:t xml:space="preserve"> y la AFP.</w:t>
      </w:r>
    </w:p>
    <w:p w14:paraId="219ED4B8" w14:textId="77777777" w:rsidR="00E300EE" w:rsidRPr="00CD650D" w:rsidRDefault="00E300EE" w:rsidP="00CD650D">
      <w:pPr>
        <w:spacing w:after="0" w:line="240" w:lineRule="auto"/>
        <w:rPr>
          <w:rFonts w:ascii="Arial" w:eastAsia="Arial" w:hAnsi="Arial" w:cs="Arial"/>
          <w:b/>
          <w:bCs/>
          <w:u w:val="single"/>
        </w:rPr>
      </w:pPr>
    </w:p>
    <w:p w14:paraId="65536A63" w14:textId="77777777" w:rsidR="00E300EE" w:rsidRPr="00CD650D" w:rsidRDefault="00E300EE" w:rsidP="00CD650D">
      <w:pPr>
        <w:spacing w:after="0" w:line="240" w:lineRule="auto"/>
        <w:rPr>
          <w:rFonts w:ascii="Arial" w:eastAsia="Arial" w:hAnsi="Arial" w:cs="Arial"/>
        </w:rPr>
      </w:pPr>
      <w:r w:rsidRPr="00CD650D">
        <w:rPr>
          <w:rFonts w:ascii="Arial" w:eastAsia="Arial" w:hAnsi="Arial" w:cs="Arial"/>
        </w:rPr>
        <w:t xml:space="preserve">En conclusión: </w:t>
      </w:r>
    </w:p>
    <w:p w14:paraId="4C25461C" w14:textId="77777777" w:rsidR="00E300EE" w:rsidRPr="00CD650D" w:rsidRDefault="00E300EE" w:rsidP="00CD650D">
      <w:pPr>
        <w:widowControl w:val="0"/>
        <w:autoSpaceDE w:val="0"/>
        <w:autoSpaceDN w:val="0"/>
        <w:spacing w:after="0" w:line="240" w:lineRule="auto"/>
        <w:jc w:val="both"/>
        <w:rPr>
          <w:rFonts w:ascii="Arial" w:eastAsia="Arial" w:hAnsi="Arial" w:cs="Arial"/>
        </w:rPr>
      </w:pPr>
    </w:p>
    <w:p w14:paraId="4CFF7A76" w14:textId="77777777" w:rsidR="00E300EE" w:rsidRPr="00CD650D" w:rsidRDefault="00E300EE" w:rsidP="00CD650D">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CD650D">
        <w:rPr>
          <w:rFonts w:ascii="Arial" w:eastAsiaTheme="minorHAnsi" w:hAnsi="Arial" w:cs="Arial"/>
          <w:lang w:val="es-CO"/>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0009D5FD" w14:textId="77777777" w:rsidR="00E300EE" w:rsidRPr="00CD650D" w:rsidRDefault="00E300EE" w:rsidP="00CD650D">
      <w:pPr>
        <w:autoSpaceDE w:val="0"/>
        <w:autoSpaceDN w:val="0"/>
        <w:adjustRightInd w:val="0"/>
        <w:spacing w:after="0" w:line="240" w:lineRule="auto"/>
        <w:ind w:left="709"/>
        <w:jc w:val="both"/>
        <w:rPr>
          <w:rFonts w:ascii="Arial" w:eastAsiaTheme="minorHAnsi" w:hAnsi="Arial" w:cs="Arial"/>
          <w:lang w:val="es-CO"/>
        </w:rPr>
      </w:pPr>
    </w:p>
    <w:p w14:paraId="14630B94" w14:textId="77777777" w:rsidR="00E300EE" w:rsidRPr="00CD650D" w:rsidRDefault="00E300EE" w:rsidP="00CD650D">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CD650D">
        <w:rPr>
          <w:rFonts w:ascii="Arial" w:eastAsiaTheme="minorHAnsi" w:hAnsi="Arial" w:cs="Arial"/>
          <w:lang w:val="es-CO"/>
        </w:rPr>
        <w:t>Mi representada cumplió con su obligación condicional de amparar los riesgos asegurados, durante la vigencia de la Póliza de Seguro de Invalidez y Sobrevivientes No. 0209000001</w:t>
      </w:r>
      <w:r w:rsidRPr="00CD650D">
        <w:rPr>
          <w:rFonts w:ascii="Arial" w:eastAsiaTheme="minorHAnsi" w:hAnsi="Arial" w:cs="Arial"/>
          <w:iCs/>
          <w:lang w:val="es-CO"/>
        </w:rPr>
        <w:t>.</w:t>
      </w:r>
    </w:p>
    <w:p w14:paraId="36BFD6E1" w14:textId="77777777" w:rsidR="00E300EE" w:rsidRPr="00CD650D" w:rsidRDefault="00E300EE" w:rsidP="00CD650D">
      <w:pPr>
        <w:widowControl w:val="0"/>
        <w:autoSpaceDE w:val="0"/>
        <w:autoSpaceDN w:val="0"/>
        <w:spacing w:after="0" w:line="240" w:lineRule="auto"/>
        <w:ind w:left="841" w:hanging="361"/>
        <w:rPr>
          <w:rFonts w:ascii="Arial" w:eastAsia="Arial" w:hAnsi="Arial" w:cs="Arial"/>
        </w:rPr>
      </w:pPr>
    </w:p>
    <w:p w14:paraId="78A33A03" w14:textId="326C51AC" w:rsidR="00E300EE" w:rsidRPr="00CD650D" w:rsidRDefault="00E300EE" w:rsidP="00CD650D">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CD650D">
        <w:rPr>
          <w:rFonts w:ascii="Arial" w:eastAsiaTheme="minorHAnsi" w:hAnsi="Arial" w:cs="Arial"/>
          <w:lang w:val="es-CO"/>
        </w:rPr>
        <w:t xml:space="preserve">Las consecuencias de la ineficacia que se pretende en la demanda son frente al traslado de régimen efectuado por </w:t>
      </w:r>
      <w:r w:rsidR="009D354B" w:rsidRPr="00CD650D">
        <w:rPr>
          <w:rFonts w:ascii="Arial" w:eastAsiaTheme="minorHAnsi" w:hAnsi="Arial" w:cs="Arial"/>
          <w:lang w:val="es-CO"/>
        </w:rPr>
        <w:t>la demandante</w:t>
      </w:r>
      <w:r w:rsidRPr="00CD650D">
        <w:rPr>
          <w:rFonts w:ascii="Arial" w:eastAsiaTheme="minorHAnsi" w:hAnsi="Arial" w:cs="Arial"/>
          <w:lang w:val="es-CO"/>
        </w:rPr>
        <w:t xml:space="preserve"> y no frente al seguro previsional de invalidez y sobrevivientes.</w:t>
      </w:r>
    </w:p>
    <w:p w14:paraId="28F58FA2" w14:textId="77777777" w:rsidR="00E300EE" w:rsidRPr="00CD650D" w:rsidRDefault="00E300EE" w:rsidP="00CD650D">
      <w:pPr>
        <w:widowControl w:val="0"/>
        <w:autoSpaceDE w:val="0"/>
        <w:autoSpaceDN w:val="0"/>
        <w:spacing w:after="0" w:line="240" w:lineRule="auto"/>
        <w:ind w:left="841" w:hanging="361"/>
        <w:rPr>
          <w:rFonts w:ascii="Arial" w:eastAsia="Arial" w:hAnsi="Arial" w:cs="Arial"/>
          <w:lang w:val="es-ES_tradnl"/>
        </w:rPr>
      </w:pPr>
    </w:p>
    <w:p w14:paraId="6F940E25" w14:textId="35C0B854" w:rsidR="00E300EE" w:rsidRPr="00CD650D" w:rsidRDefault="00E300EE" w:rsidP="00CD650D">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CD650D">
        <w:rPr>
          <w:rFonts w:ascii="Arial" w:eastAsiaTheme="minorHAnsi" w:hAnsi="Arial" w:cs="Arial"/>
          <w:color w:val="000000"/>
          <w:lang w:val="es-ES_tradnl"/>
        </w:rPr>
        <w:t>ALLIANZ SEGUROS DE VIDA S.A.</w:t>
      </w:r>
      <w:r w:rsidRPr="00CD650D">
        <w:rPr>
          <w:rFonts w:ascii="Arial" w:eastAsiaTheme="minorHAnsi" w:hAnsi="Arial" w:cs="Arial"/>
          <w:color w:val="000000"/>
          <w:lang w:val="es-CO"/>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9D354B" w:rsidRPr="00CD650D">
        <w:rPr>
          <w:rFonts w:ascii="Arial" w:eastAsiaTheme="minorHAnsi" w:hAnsi="Arial" w:cs="Arial"/>
          <w:color w:val="000000"/>
          <w:lang w:val="es-CO"/>
        </w:rPr>
        <w:t>de la demandante</w:t>
      </w:r>
      <w:r w:rsidRPr="00CD650D">
        <w:rPr>
          <w:rFonts w:ascii="Arial" w:eastAsiaTheme="minorHAnsi" w:hAnsi="Arial" w:cs="Arial"/>
          <w:color w:val="000000"/>
          <w:lang w:val="es-CO"/>
        </w:rPr>
        <w:t xml:space="preserve"> ante una eventual declaración de ineficacia de traslado de régimen pensional</w:t>
      </w:r>
    </w:p>
    <w:p w14:paraId="1DEF888C" w14:textId="77777777" w:rsidR="00E300EE" w:rsidRPr="00CD650D" w:rsidRDefault="00E300EE" w:rsidP="00CD650D">
      <w:pPr>
        <w:widowControl w:val="0"/>
        <w:autoSpaceDE w:val="0"/>
        <w:autoSpaceDN w:val="0"/>
        <w:spacing w:after="0" w:line="240" w:lineRule="auto"/>
        <w:ind w:left="841" w:hanging="361"/>
        <w:rPr>
          <w:rFonts w:ascii="Arial" w:eastAsia="Arial" w:hAnsi="Arial" w:cs="Arial"/>
        </w:rPr>
      </w:pPr>
    </w:p>
    <w:p w14:paraId="095613F1" w14:textId="77777777" w:rsidR="00E300EE" w:rsidRPr="00CD650D" w:rsidRDefault="00E300EE" w:rsidP="00CD650D">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CD650D">
        <w:rPr>
          <w:rFonts w:ascii="Arial" w:eastAsiaTheme="minorHAnsi" w:hAnsi="Arial" w:cs="Arial"/>
          <w:color w:val="000000"/>
          <w:lang w:val="es-CO"/>
        </w:rPr>
        <w:t xml:space="preserve">Las pretensiones de la demanda se encuentran por fuera de la cobertura otorgada en la Póliza de Seguro de Invalidez y Sobrevivientes No. 0209000001 </w:t>
      </w:r>
      <w:r w:rsidRPr="00CD650D">
        <w:rPr>
          <w:rFonts w:ascii="Arial" w:eastAsiaTheme="minorHAnsi" w:hAnsi="Arial" w:cs="Arial"/>
          <w:color w:val="000000"/>
          <w:lang w:val="es-ES_tradnl"/>
        </w:rPr>
        <w:t xml:space="preserve">que sirvió de base para convocatoria de mi procurada a la presente. </w:t>
      </w:r>
    </w:p>
    <w:p w14:paraId="4647B70D" w14:textId="77777777" w:rsidR="00E300EE" w:rsidRPr="00CD650D" w:rsidRDefault="00E300EE" w:rsidP="00CD650D">
      <w:pPr>
        <w:widowControl w:val="0"/>
        <w:autoSpaceDE w:val="0"/>
        <w:autoSpaceDN w:val="0"/>
        <w:spacing w:after="0" w:line="240" w:lineRule="auto"/>
        <w:ind w:left="841" w:hanging="361"/>
        <w:rPr>
          <w:rFonts w:ascii="Arial" w:eastAsia="Arial" w:hAnsi="Arial" w:cs="Arial"/>
        </w:rPr>
      </w:pPr>
    </w:p>
    <w:p w14:paraId="484657E5" w14:textId="77777777" w:rsidR="00E300EE" w:rsidRPr="00CD650D" w:rsidRDefault="00E300EE" w:rsidP="00CD650D">
      <w:pPr>
        <w:widowControl w:val="0"/>
        <w:numPr>
          <w:ilvl w:val="0"/>
          <w:numId w:val="2"/>
        </w:numPr>
        <w:autoSpaceDE w:val="0"/>
        <w:autoSpaceDN w:val="0"/>
        <w:adjustRightInd w:val="0"/>
        <w:spacing w:after="0" w:line="240" w:lineRule="auto"/>
        <w:ind w:left="709"/>
        <w:jc w:val="both"/>
        <w:rPr>
          <w:rFonts w:ascii="Arial" w:eastAsiaTheme="minorHAnsi" w:hAnsi="Arial" w:cs="Arial"/>
        </w:rPr>
      </w:pPr>
      <w:r w:rsidRPr="00CD650D">
        <w:rPr>
          <w:rFonts w:ascii="Arial" w:eastAsiaTheme="minorHAnsi" w:hAnsi="Arial" w:cs="Arial"/>
          <w:color w:val="000000"/>
        </w:rPr>
        <w:t xml:space="preserve">ALLIANZ SEGUROS DE VIDA S.A. en calidad de aseguradora previsional devengó la </w:t>
      </w:r>
      <w:r w:rsidRPr="00CD650D">
        <w:rPr>
          <w:rFonts w:ascii="Arial" w:eastAsiaTheme="minorHAnsi" w:hAnsi="Arial" w:cs="Arial"/>
          <w:color w:val="000000"/>
        </w:rPr>
        <w:lastRenderedPageBreak/>
        <w:t>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DA6D4CA" w14:textId="77777777" w:rsidR="00E300EE" w:rsidRPr="00CD650D" w:rsidRDefault="00E300EE" w:rsidP="00CD650D">
      <w:pPr>
        <w:widowControl w:val="0"/>
        <w:autoSpaceDE w:val="0"/>
        <w:autoSpaceDN w:val="0"/>
        <w:spacing w:after="0" w:line="240" w:lineRule="auto"/>
        <w:ind w:left="841" w:hanging="361"/>
        <w:rPr>
          <w:rFonts w:ascii="Arial" w:eastAsia="Arial" w:hAnsi="Arial" w:cs="Arial"/>
        </w:rPr>
      </w:pPr>
    </w:p>
    <w:p w14:paraId="143E391B" w14:textId="77777777" w:rsidR="00E300EE" w:rsidRPr="00CD650D" w:rsidRDefault="00E300EE" w:rsidP="00CD650D">
      <w:pPr>
        <w:widowControl w:val="0"/>
        <w:numPr>
          <w:ilvl w:val="0"/>
          <w:numId w:val="2"/>
        </w:numPr>
        <w:autoSpaceDE w:val="0"/>
        <w:autoSpaceDN w:val="0"/>
        <w:adjustRightInd w:val="0"/>
        <w:spacing w:after="0" w:line="240" w:lineRule="auto"/>
        <w:ind w:left="709"/>
        <w:jc w:val="both"/>
        <w:rPr>
          <w:rFonts w:ascii="Arial" w:eastAsiaTheme="minorHAnsi" w:hAnsi="Arial" w:cs="Arial"/>
        </w:rPr>
      </w:pPr>
      <w:r w:rsidRPr="00CD650D">
        <w:rPr>
          <w:rFonts w:ascii="Arial" w:eastAsiaTheme="minorHAnsi" w:hAnsi="Arial" w:cs="Arial"/>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2216D9E" w14:textId="77777777" w:rsidR="00E300EE" w:rsidRPr="00CD650D" w:rsidRDefault="00E300EE" w:rsidP="00CD650D">
      <w:pPr>
        <w:autoSpaceDE w:val="0"/>
        <w:autoSpaceDN w:val="0"/>
        <w:adjustRightInd w:val="0"/>
        <w:spacing w:after="0" w:line="240" w:lineRule="auto"/>
        <w:jc w:val="both"/>
        <w:rPr>
          <w:rFonts w:ascii="Arial" w:eastAsiaTheme="minorHAnsi" w:hAnsi="Arial" w:cs="Arial"/>
          <w:lang w:val="es-CO"/>
        </w:rPr>
      </w:pPr>
    </w:p>
    <w:p w14:paraId="1FF94FB7" w14:textId="16D37F1F" w:rsidR="00387EE2" w:rsidRPr="00CD650D" w:rsidRDefault="00E300E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 xml:space="preserve">Resulta evidente que </w:t>
      </w:r>
      <w:r w:rsidR="00AB60BD" w:rsidRPr="00CD650D">
        <w:rPr>
          <w:rFonts w:ascii="Arial" w:eastAsia="Arial" w:hAnsi="Arial" w:cs="Arial"/>
        </w:rPr>
        <w:t xml:space="preserve">las pretensiones de la demanda </w:t>
      </w:r>
      <w:r w:rsidRPr="00CD650D">
        <w:rPr>
          <w:rFonts w:ascii="Arial" w:eastAsia="Arial" w:hAnsi="Arial" w:cs="Arial"/>
        </w:rPr>
        <w:t xml:space="preserve">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00387EE2" w:rsidRPr="00CD650D">
        <w:rPr>
          <w:rFonts w:ascii="Arial" w:hAnsi="Arial" w:cs="Arial"/>
        </w:rPr>
        <w:t xml:space="preserve"> </w:t>
      </w:r>
    </w:p>
    <w:p w14:paraId="3A73E670" w14:textId="77777777" w:rsidR="00387EE2" w:rsidRPr="00CD650D" w:rsidRDefault="00387EE2" w:rsidP="00CD650D">
      <w:pPr>
        <w:spacing w:after="0" w:line="240" w:lineRule="auto"/>
        <w:jc w:val="both"/>
        <w:rPr>
          <w:rFonts w:ascii="Arial" w:hAnsi="Arial" w:cs="Arial"/>
          <w:b/>
          <w:color w:val="000000" w:themeColor="text1"/>
          <w:u w:val="single"/>
        </w:rPr>
      </w:pPr>
    </w:p>
    <w:p w14:paraId="0B5C310E" w14:textId="77777777" w:rsidR="00387EE2" w:rsidRPr="00CD650D" w:rsidRDefault="00387EE2" w:rsidP="00CD650D">
      <w:pPr>
        <w:spacing w:after="0" w:line="240" w:lineRule="auto"/>
        <w:jc w:val="center"/>
        <w:rPr>
          <w:rFonts w:ascii="Arial" w:hAnsi="Arial" w:cs="Arial"/>
          <w:b/>
          <w:color w:val="000000" w:themeColor="text1"/>
          <w:u w:val="single"/>
          <w:lang w:val="es-ES_tradnl"/>
        </w:rPr>
      </w:pPr>
      <w:r w:rsidRPr="00CD650D">
        <w:rPr>
          <w:rFonts w:ascii="Arial" w:hAnsi="Arial" w:cs="Arial"/>
          <w:b/>
          <w:color w:val="000000" w:themeColor="text1"/>
          <w:u w:val="single"/>
          <w:lang w:val="es-ES_tradnl"/>
        </w:rPr>
        <w:t>CAPÍTULO IV</w:t>
      </w:r>
    </w:p>
    <w:p w14:paraId="5DB0FB3A" w14:textId="15BA7007" w:rsidR="00CE3F74" w:rsidRPr="00CD650D" w:rsidRDefault="00387EE2" w:rsidP="00CD650D">
      <w:pPr>
        <w:spacing w:after="0" w:line="240" w:lineRule="auto"/>
        <w:jc w:val="center"/>
        <w:rPr>
          <w:rFonts w:ascii="Arial" w:hAnsi="Arial" w:cs="Arial"/>
          <w:b/>
          <w:bCs/>
          <w:color w:val="000000"/>
          <w:u w:val="single"/>
        </w:rPr>
      </w:pPr>
      <w:r w:rsidRPr="00CD650D">
        <w:rPr>
          <w:rFonts w:ascii="Arial" w:hAnsi="Arial" w:cs="Arial"/>
          <w:b/>
          <w:bCs/>
          <w:color w:val="000000"/>
          <w:u w:val="single"/>
        </w:rPr>
        <w:t>MEDIOS DE PRUEBA</w:t>
      </w:r>
    </w:p>
    <w:p w14:paraId="2C688A9F" w14:textId="77777777" w:rsidR="0001516F" w:rsidRPr="00CD650D" w:rsidRDefault="0001516F" w:rsidP="00CD650D">
      <w:pPr>
        <w:spacing w:after="0" w:line="240" w:lineRule="auto"/>
        <w:jc w:val="center"/>
        <w:rPr>
          <w:rFonts w:ascii="Arial" w:hAnsi="Arial" w:cs="Arial"/>
          <w:b/>
          <w:bCs/>
          <w:color w:val="000000"/>
          <w:u w:val="single"/>
        </w:rPr>
      </w:pPr>
    </w:p>
    <w:p w14:paraId="4751FB2A" w14:textId="77777777" w:rsidR="00E300EE" w:rsidRPr="00CD650D" w:rsidRDefault="00E300EE" w:rsidP="00CD650D">
      <w:pPr>
        <w:widowControl w:val="0"/>
        <w:numPr>
          <w:ilvl w:val="0"/>
          <w:numId w:val="7"/>
        </w:numPr>
        <w:autoSpaceDE w:val="0"/>
        <w:autoSpaceDN w:val="0"/>
        <w:spacing w:after="0" w:line="240" w:lineRule="auto"/>
        <w:outlineLvl w:val="0"/>
        <w:rPr>
          <w:rFonts w:ascii="Arial" w:hAnsi="Arial" w:cs="Arial"/>
          <w:b/>
          <w:bCs/>
        </w:rPr>
      </w:pPr>
      <w:r w:rsidRPr="00CD650D">
        <w:rPr>
          <w:rFonts w:ascii="Arial" w:hAnsi="Arial" w:cs="Arial"/>
          <w:b/>
          <w:bCs/>
        </w:rPr>
        <w:t>DOCUMENTALES</w:t>
      </w:r>
    </w:p>
    <w:p w14:paraId="2F1D579F" w14:textId="77777777" w:rsidR="00E300EE" w:rsidRPr="00CD650D" w:rsidRDefault="00E300EE" w:rsidP="00CD650D">
      <w:pPr>
        <w:widowControl w:val="0"/>
        <w:autoSpaceDE w:val="0"/>
        <w:autoSpaceDN w:val="0"/>
        <w:spacing w:after="0" w:line="240" w:lineRule="auto"/>
        <w:rPr>
          <w:rFonts w:ascii="Arial" w:eastAsia="Arial" w:hAnsi="Arial" w:cs="Arial"/>
          <w:b/>
          <w:bCs/>
        </w:rPr>
      </w:pPr>
    </w:p>
    <w:p w14:paraId="13B72EAE" w14:textId="77777777" w:rsidR="00E300EE" w:rsidRPr="00CD650D" w:rsidRDefault="00E300EE" w:rsidP="00CD650D">
      <w:pPr>
        <w:widowControl w:val="0"/>
        <w:numPr>
          <w:ilvl w:val="1"/>
          <w:numId w:val="7"/>
        </w:numPr>
        <w:autoSpaceDE w:val="0"/>
        <w:autoSpaceDN w:val="0"/>
        <w:spacing w:after="0" w:line="240" w:lineRule="auto"/>
        <w:jc w:val="both"/>
        <w:rPr>
          <w:rFonts w:ascii="Arial" w:eastAsia="Arial" w:hAnsi="Arial" w:cs="Arial"/>
          <w:lang w:val="es-CO"/>
        </w:rPr>
      </w:pPr>
      <w:r w:rsidRPr="00CD650D">
        <w:rPr>
          <w:rFonts w:ascii="Arial" w:eastAsia="Arial" w:hAnsi="Arial" w:cs="Arial"/>
        </w:rPr>
        <w:t xml:space="preserve">Ténganse como pruebas las que obran en el expediente y adicionalmente, solicito se tengan como prueba la </w:t>
      </w:r>
      <w:r w:rsidRPr="00CD650D">
        <w:rPr>
          <w:rFonts w:ascii="Arial" w:eastAsia="Arial" w:hAnsi="Arial" w:cs="Arial"/>
          <w:lang w:val="es-CO"/>
        </w:rPr>
        <w:t xml:space="preserve">copia de la caratula y las condiciones generales de la Póliza de Seguro de Invalidez y Sobrevivientes No. 0209000001. </w:t>
      </w:r>
    </w:p>
    <w:p w14:paraId="75867A5C" w14:textId="77777777" w:rsidR="00E300EE" w:rsidRPr="00CD650D" w:rsidRDefault="00E300EE" w:rsidP="00CD650D">
      <w:pPr>
        <w:widowControl w:val="0"/>
        <w:autoSpaceDE w:val="0"/>
        <w:autoSpaceDN w:val="0"/>
        <w:spacing w:after="0" w:line="240" w:lineRule="auto"/>
        <w:ind w:left="405"/>
        <w:jc w:val="both"/>
        <w:rPr>
          <w:rFonts w:ascii="Arial" w:eastAsia="Arial" w:hAnsi="Arial" w:cs="Arial"/>
          <w:lang w:val="es-CO"/>
        </w:rPr>
      </w:pPr>
    </w:p>
    <w:p w14:paraId="4311219E" w14:textId="77777777" w:rsidR="00E300EE" w:rsidRPr="00CD650D" w:rsidRDefault="00E300EE" w:rsidP="00CD650D">
      <w:pPr>
        <w:widowControl w:val="0"/>
        <w:numPr>
          <w:ilvl w:val="1"/>
          <w:numId w:val="7"/>
        </w:numPr>
        <w:autoSpaceDE w:val="0"/>
        <w:autoSpaceDN w:val="0"/>
        <w:spacing w:after="0" w:line="240" w:lineRule="auto"/>
        <w:jc w:val="both"/>
        <w:rPr>
          <w:rFonts w:ascii="Arial" w:eastAsia="Arial" w:hAnsi="Arial" w:cs="Arial"/>
          <w:lang w:val="es-CO"/>
        </w:rPr>
      </w:pPr>
      <w:r w:rsidRPr="00CD650D">
        <w:rPr>
          <w:rFonts w:ascii="Arial" w:eastAsia="Arial" w:hAnsi="Arial" w:cs="Arial"/>
          <w:lang w:val="es-CO"/>
        </w:rPr>
        <w:t>Certificado emitido por ALLIANZ SEGUROS DE VIDA S.A., mediante el cual se constata y se da fe de la veracidad de la información y los términos concertados en la póliza No. 0209000001</w:t>
      </w:r>
    </w:p>
    <w:p w14:paraId="03439088" w14:textId="77777777" w:rsidR="00E300EE" w:rsidRPr="00CD650D" w:rsidRDefault="00E300EE" w:rsidP="00CD650D">
      <w:pPr>
        <w:widowControl w:val="0"/>
        <w:autoSpaceDE w:val="0"/>
        <w:autoSpaceDN w:val="0"/>
        <w:spacing w:after="0" w:line="240" w:lineRule="auto"/>
        <w:ind w:left="841" w:hanging="361"/>
        <w:rPr>
          <w:rFonts w:ascii="Arial" w:eastAsia="Arial" w:hAnsi="Arial" w:cs="Arial"/>
          <w:lang w:val="es-CO"/>
        </w:rPr>
      </w:pPr>
    </w:p>
    <w:p w14:paraId="520C549F" w14:textId="1C3E85C3" w:rsidR="00E300EE" w:rsidRPr="00CD650D" w:rsidRDefault="00E300EE" w:rsidP="00CD650D">
      <w:pPr>
        <w:widowControl w:val="0"/>
        <w:numPr>
          <w:ilvl w:val="1"/>
          <w:numId w:val="7"/>
        </w:numPr>
        <w:autoSpaceDE w:val="0"/>
        <w:autoSpaceDN w:val="0"/>
        <w:spacing w:after="0" w:line="240" w:lineRule="auto"/>
        <w:jc w:val="both"/>
        <w:rPr>
          <w:rFonts w:ascii="Arial" w:eastAsia="Arial" w:hAnsi="Arial" w:cs="Arial"/>
          <w:lang w:val="es-CO"/>
        </w:rPr>
      </w:pPr>
      <w:r w:rsidRPr="00CD650D">
        <w:rPr>
          <w:rFonts w:ascii="Arial" w:eastAsia="Arial" w:hAnsi="Arial" w:cs="Arial"/>
          <w:lang w:val="es-CO"/>
        </w:rPr>
        <w:t>Factura electrónica</w:t>
      </w:r>
      <w:r w:rsidRPr="00CD650D">
        <w:rPr>
          <w:rFonts w:ascii="Arial" w:eastAsia="Arial" w:hAnsi="Arial" w:cs="Arial"/>
        </w:rPr>
        <w:t xml:space="preserve"> </w:t>
      </w:r>
      <w:r w:rsidRPr="00CD650D">
        <w:rPr>
          <w:rFonts w:ascii="Arial" w:eastAsia="Arial" w:hAnsi="Arial" w:cs="Arial"/>
          <w:lang w:val="es-CO"/>
        </w:rPr>
        <w:t>de venta</w:t>
      </w:r>
      <w:r w:rsidR="00CC5AA5" w:rsidRPr="00CD650D">
        <w:rPr>
          <w:rFonts w:ascii="Arial" w:eastAsia="Arial" w:hAnsi="Arial" w:cs="Arial"/>
          <w:lang w:val="es-CO"/>
        </w:rPr>
        <w:t xml:space="preserve"> No. </w:t>
      </w:r>
      <w:r w:rsidR="00CC5AA5" w:rsidRPr="00CD650D">
        <w:rPr>
          <w:rFonts w:ascii="Arial" w:eastAsia="Arial" w:hAnsi="Arial" w:cs="Arial"/>
        </w:rPr>
        <w:t xml:space="preserve">18638 </w:t>
      </w:r>
      <w:r w:rsidRPr="00CD650D">
        <w:rPr>
          <w:rFonts w:ascii="Arial" w:eastAsia="Arial" w:hAnsi="Arial" w:cs="Arial"/>
          <w:lang w:val="es-CO"/>
        </w:rPr>
        <w:t xml:space="preserve">expedida por G. Herrera &amp; Asociados </w:t>
      </w:r>
      <w:r w:rsidR="00CC5AA5" w:rsidRPr="00CD650D">
        <w:rPr>
          <w:rFonts w:ascii="Arial" w:eastAsia="Arial" w:hAnsi="Arial" w:cs="Arial"/>
          <w:lang w:val="es-CO"/>
        </w:rPr>
        <w:t>con</w:t>
      </w:r>
      <w:r w:rsidRPr="00CD650D">
        <w:rPr>
          <w:rFonts w:ascii="Arial" w:eastAsia="Arial" w:hAnsi="Arial" w:cs="Arial"/>
          <w:lang w:val="es-CO"/>
        </w:rPr>
        <w:t xml:space="preserve"> fecha </w:t>
      </w:r>
      <w:r w:rsidR="00187085" w:rsidRPr="00CD650D">
        <w:rPr>
          <w:rFonts w:ascii="Arial" w:eastAsia="Arial" w:hAnsi="Arial" w:cs="Arial"/>
          <w:lang w:val="es-CO"/>
        </w:rPr>
        <w:t>del 07/10/2024</w:t>
      </w:r>
    </w:p>
    <w:p w14:paraId="3E173FD7" w14:textId="77777777" w:rsidR="00E300EE" w:rsidRPr="00CD650D" w:rsidRDefault="00E300EE" w:rsidP="00CD650D">
      <w:pPr>
        <w:widowControl w:val="0"/>
        <w:autoSpaceDE w:val="0"/>
        <w:autoSpaceDN w:val="0"/>
        <w:spacing w:after="0" w:line="240" w:lineRule="auto"/>
        <w:ind w:left="841" w:hanging="361"/>
        <w:rPr>
          <w:rFonts w:ascii="Arial" w:eastAsia="Arial" w:hAnsi="Arial" w:cs="Arial"/>
          <w:lang w:val="es-CO"/>
        </w:rPr>
      </w:pPr>
    </w:p>
    <w:p w14:paraId="1CF8F10D" w14:textId="77777777" w:rsidR="00E300EE" w:rsidRPr="00CD650D" w:rsidRDefault="00E300EE" w:rsidP="00CD650D">
      <w:pPr>
        <w:widowControl w:val="0"/>
        <w:numPr>
          <w:ilvl w:val="1"/>
          <w:numId w:val="7"/>
        </w:numPr>
        <w:autoSpaceDE w:val="0"/>
        <w:autoSpaceDN w:val="0"/>
        <w:spacing w:after="0" w:line="240" w:lineRule="auto"/>
        <w:jc w:val="both"/>
        <w:rPr>
          <w:rFonts w:ascii="Arial" w:eastAsia="Arial" w:hAnsi="Arial" w:cs="Arial"/>
          <w:lang w:val="es-CO"/>
        </w:rPr>
      </w:pPr>
      <w:r w:rsidRPr="00CD650D">
        <w:rPr>
          <w:rFonts w:ascii="Arial" w:eastAsia="Arial" w:hAnsi="Arial" w:cs="Arial"/>
          <w:color w:val="000000"/>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 </w:t>
      </w:r>
    </w:p>
    <w:p w14:paraId="15444050" w14:textId="77777777" w:rsidR="00E300EE" w:rsidRPr="00CD650D" w:rsidRDefault="00E300EE" w:rsidP="00CD650D">
      <w:pPr>
        <w:widowControl w:val="0"/>
        <w:autoSpaceDE w:val="0"/>
        <w:autoSpaceDN w:val="0"/>
        <w:spacing w:after="0" w:line="240" w:lineRule="auto"/>
        <w:ind w:left="405"/>
        <w:rPr>
          <w:rFonts w:ascii="Arial" w:eastAsia="Arial" w:hAnsi="Arial" w:cs="Arial"/>
          <w:lang w:val="es-CO"/>
        </w:rPr>
      </w:pPr>
    </w:p>
    <w:p w14:paraId="76640690" w14:textId="07077ADA" w:rsidR="00E300EE" w:rsidRPr="00CD650D" w:rsidRDefault="00E300EE" w:rsidP="00CD650D">
      <w:pPr>
        <w:widowControl w:val="0"/>
        <w:numPr>
          <w:ilvl w:val="0"/>
          <w:numId w:val="7"/>
        </w:numPr>
        <w:autoSpaceDE w:val="0"/>
        <w:autoSpaceDN w:val="0"/>
        <w:spacing w:after="0" w:line="240" w:lineRule="auto"/>
        <w:jc w:val="both"/>
        <w:outlineLvl w:val="0"/>
        <w:rPr>
          <w:rFonts w:ascii="Arial" w:hAnsi="Arial" w:cs="Arial"/>
          <w:b/>
          <w:bCs/>
          <w:u w:val="single"/>
        </w:rPr>
      </w:pPr>
      <w:r w:rsidRPr="00CD650D">
        <w:rPr>
          <w:rFonts w:ascii="Arial" w:hAnsi="Arial" w:cs="Arial"/>
          <w:b/>
          <w:bCs/>
          <w:u w:val="single"/>
        </w:rPr>
        <w:t xml:space="preserve">INTERROGATORIO DE PARTE A </w:t>
      </w:r>
      <w:r w:rsidR="009D354B" w:rsidRPr="00CD650D">
        <w:rPr>
          <w:rFonts w:ascii="Arial" w:hAnsi="Arial" w:cs="Arial"/>
          <w:b/>
          <w:bCs/>
          <w:u w:val="single"/>
        </w:rPr>
        <w:t>LA DEMANDANTE</w:t>
      </w:r>
      <w:r w:rsidRPr="00CD650D">
        <w:rPr>
          <w:rFonts w:ascii="Arial" w:hAnsi="Arial" w:cs="Arial"/>
          <w:b/>
          <w:bCs/>
          <w:u w:val="single"/>
        </w:rPr>
        <w:t xml:space="preserve"> Y AL REPRESENTANTE LEGAL DE COLFONDOS S.A.</w:t>
      </w:r>
    </w:p>
    <w:p w14:paraId="765CC9C8" w14:textId="77777777" w:rsidR="00E300EE" w:rsidRPr="00CD650D" w:rsidRDefault="00E300EE" w:rsidP="00CD650D">
      <w:pPr>
        <w:widowControl w:val="0"/>
        <w:autoSpaceDE w:val="0"/>
        <w:autoSpaceDN w:val="0"/>
        <w:spacing w:after="0" w:line="240" w:lineRule="auto"/>
        <w:ind w:right="118"/>
        <w:jc w:val="both"/>
        <w:rPr>
          <w:rFonts w:ascii="Arial" w:eastAsia="Arial" w:hAnsi="Arial" w:cs="Arial"/>
          <w:b/>
          <w:bCs/>
        </w:rPr>
      </w:pPr>
    </w:p>
    <w:p w14:paraId="60B5E714" w14:textId="55534175" w:rsidR="00E300EE" w:rsidRPr="00CD650D" w:rsidRDefault="00E300EE" w:rsidP="00CD650D">
      <w:pPr>
        <w:widowControl w:val="0"/>
        <w:autoSpaceDE w:val="0"/>
        <w:autoSpaceDN w:val="0"/>
        <w:spacing w:after="0" w:line="240" w:lineRule="auto"/>
        <w:ind w:left="426" w:right="118" w:hanging="426"/>
        <w:jc w:val="both"/>
        <w:rPr>
          <w:rFonts w:ascii="Arial" w:eastAsia="Arial" w:hAnsi="Arial" w:cs="Arial"/>
        </w:rPr>
      </w:pPr>
      <w:r w:rsidRPr="00CD650D">
        <w:rPr>
          <w:rFonts w:ascii="Arial" w:eastAsia="Arial" w:hAnsi="Arial" w:cs="Arial"/>
          <w:b/>
          <w:bCs/>
        </w:rPr>
        <w:t>2.1.</w:t>
      </w:r>
      <w:r w:rsidRPr="00CD650D">
        <w:rPr>
          <w:rFonts w:ascii="Arial" w:eastAsia="Arial" w:hAnsi="Arial" w:cs="Arial"/>
        </w:rPr>
        <w:t xml:space="preserve"> Ruego ordenar y hacer comparecer a </w:t>
      </w:r>
      <w:r w:rsidR="0020286E" w:rsidRPr="00CD650D">
        <w:rPr>
          <w:rFonts w:ascii="Arial" w:eastAsia="Arial" w:hAnsi="Arial" w:cs="Arial"/>
        </w:rPr>
        <w:t>l</w:t>
      </w:r>
      <w:r w:rsidR="009D354B" w:rsidRPr="00CD650D">
        <w:rPr>
          <w:rFonts w:ascii="Arial" w:eastAsia="Arial" w:hAnsi="Arial" w:cs="Arial"/>
        </w:rPr>
        <w:t xml:space="preserve">a </w:t>
      </w:r>
      <w:r w:rsidR="0020286E" w:rsidRPr="00CD650D">
        <w:rPr>
          <w:rFonts w:ascii="Arial" w:eastAsia="Arial" w:hAnsi="Arial" w:cs="Arial"/>
        </w:rPr>
        <w:t xml:space="preserve">señora </w:t>
      </w:r>
      <w:r w:rsidR="00F223E6" w:rsidRPr="00CD650D">
        <w:rPr>
          <w:rFonts w:ascii="Arial" w:eastAsia="Arial" w:hAnsi="Arial" w:cs="Arial"/>
          <w:bCs/>
        </w:rPr>
        <w:t>ALIDA DEL CARMEN ARROYO MEZA</w:t>
      </w:r>
      <w:r w:rsidRPr="00CD650D">
        <w:rPr>
          <w:rFonts w:ascii="Arial" w:eastAsia="Arial" w:hAnsi="Arial" w:cs="Arial"/>
          <w:bCs/>
        </w:rPr>
        <w:t xml:space="preserve"> </w:t>
      </w:r>
      <w:r w:rsidRPr="00CD650D">
        <w:rPr>
          <w:rFonts w:ascii="Arial" w:eastAsia="Arial" w:hAnsi="Arial" w:cs="Arial"/>
          <w:iCs/>
          <w:lang w:val="es-CO"/>
        </w:rPr>
        <w:t>para</w:t>
      </w:r>
      <w:r w:rsidRPr="00CD650D">
        <w:rPr>
          <w:rFonts w:ascii="Arial" w:eastAsia="Arial" w:hAnsi="Arial" w:cs="Arial"/>
        </w:rPr>
        <w:t xml:space="preserve"> que en audiencia absuelva el interrogatorio que verbalmente o mediante cuestionario escrito les formularé sobre los hechos de la demanda. </w:t>
      </w:r>
    </w:p>
    <w:p w14:paraId="3D6ED9FC" w14:textId="77777777" w:rsidR="00E300EE" w:rsidRPr="00CD650D" w:rsidRDefault="00E300EE" w:rsidP="00CD650D">
      <w:pPr>
        <w:widowControl w:val="0"/>
        <w:autoSpaceDE w:val="0"/>
        <w:autoSpaceDN w:val="0"/>
        <w:spacing w:after="0" w:line="240" w:lineRule="auto"/>
        <w:ind w:right="118"/>
        <w:jc w:val="both"/>
        <w:rPr>
          <w:rFonts w:ascii="Arial" w:eastAsia="Arial" w:hAnsi="Arial" w:cs="Arial"/>
        </w:rPr>
      </w:pPr>
    </w:p>
    <w:p w14:paraId="60AD6BB7" w14:textId="4E4F8E4B" w:rsidR="00E300EE" w:rsidRPr="00CD650D" w:rsidRDefault="00E300EE" w:rsidP="00CD650D">
      <w:pPr>
        <w:widowControl w:val="0"/>
        <w:autoSpaceDE w:val="0"/>
        <w:autoSpaceDN w:val="0"/>
        <w:spacing w:after="0" w:line="240" w:lineRule="auto"/>
        <w:ind w:left="426" w:hanging="426"/>
        <w:jc w:val="both"/>
        <w:rPr>
          <w:rFonts w:ascii="Arial" w:eastAsia="Arial" w:hAnsi="Arial" w:cs="Arial"/>
          <w:iCs/>
        </w:rPr>
      </w:pPr>
      <w:r w:rsidRPr="00CD650D">
        <w:rPr>
          <w:rFonts w:ascii="Arial" w:eastAsia="Arial" w:hAnsi="Arial" w:cs="Arial"/>
          <w:b/>
          <w:bCs/>
        </w:rPr>
        <w:t>2.2.</w:t>
      </w:r>
      <w:r w:rsidR="00187085" w:rsidRPr="00CD650D">
        <w:rPr>
          <w:rFonts w:ascii="Arial" w:eastAsia="Arial" w:hAnsi="Arial" w:cs="Arial"/>
          <w:b/>
          <w:bCs/>
        </w:rPr>
        <w:t xml:space="preserve">  </w:t>
      </w:r>
      <w:r w:rsidRPr="00CD650D">
        <w:rPr>
          <w:rFonts w:ascii="Arial" w:eastAsia="Arial" w:hAnsi="Arial" w:cs="Arial"/>
          <w:iCs/>
        </w:rPr>
        <w:t xml:space="preserve">Comedidamente solicito se cite para que absuelva interrogatorio </w:t>
      </w:r>
      <w:r w:rsidR="007901DF" w:rsidRPr="00CD650D">
        <w:rPr>
          <w:rFonts w:ascii="Arial" w:eastAsia="Arial" w:hAnsi="Arial" w:cs="Arial"/>
          <w:iCs/>
        </w:rPr>
        <w:t>el señor</w:t>
      </w:r>
      <w:r w:rsidRPr="00CD650D">
        <w:rPr>
          <w:rFonts w:ascii="Arial" w:eastAsia="Arial" w:hAnsi="Arial" w:cs="Arial"/>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780A3D25" w14:textId="77777777" w:rsidR="00E300EE" w:rsidRPr="00CD650D" w:rsidRDefault="00E300EE" w:rsidP="00CD650D">
      <w:pPr>
        <w:widowControl w:val="0"/>
        <w:autoSpaceDE w:val="0"/>
        <w:autoSpaceDN w:val="0"/>
        <w:spacing w:after="0" w:line="240" w:lineRule="auto"/>
        <w:ind w:right="118"/>
        <w:jc w:val="both"/>
        <w:rPr>
          <w:rFonts w:ascii="Arial" w:eastAsia="Arial" w:hAnsi="Arial" w:cs="Arial"/>
        </w:rPr>
      </w:pPr>
    </w:p>
    <w:p w14:paraId="3BD8A356" w14:textId="77777777" w:rsidR="00E300EE" w:rsidRPr="00CD650D" w:rsidRDefault="00E300EE" w:rsidP="00CD650D">
      <w:pPr>
        <w:widowControl w:val="0"/>
        <w:numPr>
          <w:ilvl w:val="0"/>
          <w:numId w:val="7"/>
        </w:numPr>
        <w:autoSpaceDE w:val="0"/>
        <w:autoSpaceDN w:val="0"/>
        <w:spacing w:after="0" w:line="240" w:lineRule="auto"/>
        <w:jc w:val="both"/>
        <w:rPr>
          <w:rFonts w:ascii="Arial" w:eastAsia="Arial" w:hAnsi="Arial" w:cs="Arial"/>
          <w:b/>
          <w:iCs/>
          <w:u w:val="single"/>
        </w:rPr>
      </w:pPr>
      <w:r w:rsidRPr="00CD650D">
        <w:rPr>
          <w:rFonts w:ascii="Arial" w:eastAsia="Arial" w:hAnsi="Arial" w:cs="Arial"/>
          <w:b/>
          <w:iCs/>
          <w:u w:val="single"/>
        </w:rPr>
        <w:lastRenderedPageBreak/>
        <w:t>TESTIMONIALES</w:t>
      </w:r>
    </w:p>
    <w:p w14:paraId="00FEED7E" w14:textId="77777777" w:rsidR="00E300EE" w:rsidRPr="00CD650D" w:rsidRDefault="00E300EE" w:rsidP="00CD650D">
      <w:pPr>
        <w:widowControl w:val="0"/>
        <w:autoSpaceDE w:val="0"/>
        <w:autoSpaceDN w:val="0"/>
        <w:spacing w:after="0" w:line="240" w:lineRule="auto"/>
        <w:jc w:val="both"/>
        <w:rPr>
          <w:rFonts w:ascii="Arial" w:eastAsiaTheme="minorEastAsia" w:hAnsi="Arial" w:cs="Arial"/>
          <w:b/>
          <w:iCs/>
          <w:u w:val="single"/>
          <w:lang w:val="es-ES_tradnl"/>
        </w:rPr>
      </w:pPr>
    </w:p>
    <w:p w14:paraId="4EE9A6AE" w14:textId="77777777" w:rsidR="00E300EE" w:rsidRPr="00CD650D" w:rsidRDefault="00E300E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rPr>
        <w:t xml:space="preserve">Sírvase señor Juez, </w:t>
      </w:r>
      <w:proofErr w:type="spellStart"/>
      <w:r w:rsidRPr="00CD650D">
        <w:rPr>
          <w:rFonts w:ascii="Arial" w:eastAsia="Arial" w:hAnsi="Arial" w:cs="Arial"/>
        </w:rPr>
        <w:t>recepcionar</w:t>
      </w:r>
      <w:proofErr w:type="spellEnd"/>
      <w:r w:rsidRPr="00CD650D">
        <w:rPr>
          <w:rFonts w:ascii="Arial" w:eastAsia="Arial" w:hAnsi="Arial" w:cs="Arial"/>
        </w:rPr>
        <w:t xml:space="preserve"> la declaración testimonial de la siguiente persona, mayor de edad, para que se pronuncie sobre los hechos de la demanda y los argumentos de defensa expuestos en esta contestación.</w:t>
      </w:r>
    </w:p>
    <w:p w14:paraId="74AC4BFB" w14:textId="77777777" w:rsidR="00E300EE" w:rsidRPr="00CD650D" w:rsidRDefault="00E300E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lang w:val="es"/>
        </w:rPr>
        <w:t xml:space="preserve"> </w:t>
      </w:r>
    </w:p>
    <w:p w14:paraId="10EBE1A2" w14:textId="77777777" w:rsidR="00E300EE" w:rsidRPr="00CD650D" w:rsidRDefault="00E300E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lang w:val="es"/>
        </w:rPr>
        <w:t xml:space="preserve">Los datos del testigo se relacionan a continuación: </w:t>
      </w:r>
    </w:p>
    <w:p w14:paraId="443BCAA9" w14:textId="77777777" w:rsidR="00E300EE" w:rsidRPr="00CD650D" w:rsidRDefault="00E300EE" w:rsidP="00CD650D">
      <w:pPr>
        <w:widowControl w:val="0"/>
        <w:autoSpaceDE w:val="0"/>
        <w:autoSpaceDN w:val="0"/>
        <w:spacing w:after="0" w:line="240" w:lineRule="auto"/>
        <w:jc w:val="both"/>
        <w:rPr>
          <w:rFonts w:ascii="Arial" w:eastAsia="Arial" w:hAnsi="Arial" w:cs="Arial"/>
        </w:rPr>
      </w:pPr>
      <w:r w:rsidRPr="00CD650D">
        <w:rPr>
          <w:rFonts w:ascii="Arial" w:eastAsia="Arial" w:hAnsi="Arial" w:cs="Arial"/>
          <w:lang w:val="es"/>
        </w:rPr>
        <w:t xml:space="preserve"> </w:t>
      </w:r>
    </w:p>
    <w:p w14:paraId="44DA81D2" w14:textId="77777777" w:rsidR="00E300EE" w:rsidRPr="00CD650D" w:rsidRDefault="00E300EE" w:rsidP="00CD650D">
      <w:pPr>
        <w:widowControl w:val="0"/>
        <w:numPr>
          <w:ilvl w:val="0"/>
          <w:numId w:val="33"/>
        </w:numPr>
        <w:autoSpaceDE w:val="0"/>
        <w:autoSpaceDN w:val="0"/>
        <w:spacing w:after="0" w:line="240" w:lineRule="auto"/>
        <w:jc w:val="both"/>
        <w:rPr>
          <w:rFonts w:ascii="Arial" w:eastAsia="Arial" w:hAnsi="Arial" w:cs="Arial"/>
        </w:rPr>
      </w:pPr>
      <w:r w:rsidRPr="00CD650D">
        <w:rPr>
          <w:rFonts w:ascii="Arial" w:eastAsia="Arial" w:hAnsi="Arial" w:cs="Arial"/>
          <w:b/>
          <w:bCs/>
        </w:rPr>
        <w:t>Daniela Quintero Laverde</w:t>
      </w:r>
      <w:r w:rsidRPr="00CD650D">
        <w:rPr>
          <w:rFonts w:ascii="Arial" w:eastAsia="Arial" w:hAnsi="Arial" w:cs="Arial"/>
        </w:rPr>
        <w:t xml:space="preserve"> identificada con Cedula de Ciudadanía No. 1.234.192.273, quien podrá citarse en la carrera 90 No. 45-198, teléfono 3108241711 y correo electrónico: </w:t>
      </w:r>
      <w:hyperlink r:id="rId13">
        <w:r w:rsidRPr="00CD650D">
          <w:rPr>
            <w:rFonts w:ascii="Arial" w:eastAsia="Arial" w:hAnsi="Arial" w:cs="Arial"/>
            <w:color w:val="0563C1" w:themeColor="hyperlink"/>
            <w:u w:val="single"/>
          </w:rPr>
          <w:t>danielaquinterolaverde@gmail.com</w:t>
        </w:r>
      </w:hyperlink>
      <w:r w:rsidRPr="00CD650D">
        <w:rPr>
          <w:rFonts w:ascii="Arial" w:eastAsia="Arial" w:hAnsi="Arial" w:cs="Arial"/>
        </w:rPr>
        <w:t>, asesora externa de la sociedad.</w:t>
      </w:r>
    </w:p>
    <w:p w14:paraId="0DB3399F" w14:textId="77777777" w:rsidR="00E300EE" w:rsidRPr="00CD650D" w:rsidRDefault="00E300EE" w:rsidP="00CD650D">
      <w:pPr>
        <w:widowControl w:val="0"/>
        <w:autoSpaceDE w:val="0"/>
        <w:autoSpaceDN w:val="0"/>
        <w:spacing w:after="0" w:line="240" w:lineRule="auto"/>
        <w:ind w:left="720"/>
        <w:rPr>
          <w:rFonts w:ascii="Arial" w:eastAsia="Arial" w:hAnsi="Arial" w:cs="Arial"/>
        </w:rPr>
      </w:pPr>
    </w:p>
    <w:p w14:paraId="7D468135" w14:textId="77777777" w:rsidR="00387EE2" w:rsidRPr="00CD650D" w:rsidRDefault="00387EE2" w:rsidP="00CD650D">
      <w:pPr>
        <w:spacing w:after="0" w:line="240" w:lineRule="auto"/>
        <w:jc w:val="center"/>
        <w:rPr>
          <w:rFonts w:ascii="Arial" w:hAnsi="Arial" w:cs="Arial"/>
          <w:b/>
          <w:color w:val="000000" w:themeColor="text1"/>
          <w:u w:val="single"/>
          <w:lang w:val="pt-BR"/>
        </w:rPr>
      </w:pPr>
      <w:r w:rsidRPr="00CD650D">
        <w:rPr>
          <w:rFonts w:ascii="Arial" w:hAnsi="Arial" w:cs="Arial"/>
          <w:b/>
          <w:color w:val="000000" w:themeColor="text1"/>
          <w:u w:val="single"/>
          <w:lang w:val="pt-BR"/>
        </w:rPr>
        <w:t>CAPÍTULO V</w:t>
      </w:r>
    </w:p>
    <w:p w14:paraId="14D7C3D2" w14:textId="77777777" w:rsidR="00387EE2" w:rsidRPr="00CD650D" w:rsidRDefault="00387EE2" w:rsidP="00CD650D">
      <w:pPr>
        <w:spacing w:after="0" w:line="240" w:lineRule="auto"/>
        <w:jc w:val="center"/>
        <w:rPr>
          <w:rFonts w:ascii="Arial" w:hAnsi="Arial" w:cs="Arial"/>
          <w:b/>
          <w:bCs/>
          <w:color w:val="000000"/>
          <w:u w:val="single"/>
          <w:lang w:val="pt-BR"/>
        </w:rPr>
      </w:pPr>
      <w:r w:rsidRPr="00CD650D">
        <w:rPr>
          <w:rFonts w:ascii="Arial" w:hAnsi="Arial" w:cs="Arial"/>
          <w:b/>
          <w:bCs/>
          <w:color w:val="000000"/>
          <w:u w:val="single"/>
          <w:lang w:val="pt-BR"/>
        </w:rPr>
        <w:t>ANEXOS</w:t>
      </w:r>
    </w:p>
    <w:p w14:paraId="3480029E" w14:textId="77777777" w:rsidR="00387EE2" w:rsidRPr="00CD650D" w:rsidRDefault="00387EE2" w:rsidP="00CD650D">
      <w:pPr>
        <w:spacing w:after="0" w:line="240" w:lineRule="auto"/>
        <w:jc w:val="both"/>
        <w:rPr>
          <w:rFonts w:ascii="Arial" w:hAnsi="Arial" w:cs="Arial"/>
          <w:b/>
          <w:bCs/>
          <w:color w:val="000000"/>
          <w:u w:val="single"/>
          <w:lang w:val="pt-BR"/>
        </w:rPr>
      </w:pPr>
    </w:p>
    <w:p w14:paraId="5EFE6BAE" w14:textId="77777777" w:rsidR="00E300EE" w:rsidRPr="00CD650D" w:rsidRDefault="00E300EE" w:rsidP="00CD650D">
      <w:pPr>
        <w:widowControl w:val="0"/>
        <w:numPr>
          <w:ilvl w:val="0"/>
          <w:numId w:val="34"/>
        </w:numPr>
        <w:autoSpaceDE w:val="0"/>
        <w:autoSpaceDN w:val="0"/>
        <w:spacing w:after="0" w:line="240" w:lineRule="auto"/>
        <w:rPr>
          <w:rFonts w:ascii="Arial" w:eastAsia="Arial" w:hAnsi="Arial" w:cs="Arial"/>
          <w:b/>
          <w:bCs/>
          <w:u w:val="single"/>
        </w:rPr>
      </w:pPr>
      <w:r w:rsidRPr="00CD650D">
        <w:rPr>
          <w:rFonts w:ascii="Arial" w:eastAsia="Arial" w:hAnsi="Arial" w:cs="Arial"/>
        </w:rPr>
        <w:t>Certificado de Cámara y Comercio de ALLIANZ SEGUROS DE VIDA S.A.</w:t>
      </w:r>
    </w:p>
    <w:p w14:paraId="6175C993" w14:textId="77777777" w:rsidR="00E300EE" w:rsidRPr="00CD650D" w:rsidRDefault="00E300EE" w:rsidP="00CD650D">
      <w:pPr>
        <w:widowControl w:val="0"/>
        <w:numPr>
          <w:ilvl w:val="0"/>
          <w:numId w:val="34"/>
        </w:numPr>
        <w:tabs>
          <w:tab w:val="left" w:pos="842"/>
        </w:tabs>
        <w:autoSpaceDE w:val="0"/>
        <w:autoSpaceDN w:val="0"/>
        <w:spacing w:after="0" w:line="240" w:lineRule="auto"/>
        <w:ind w:right="114"/>
        <w:rPr>
          <w:rFonts w:ascii="Arial" w:eastAsia="Arial" w:hAnsi="Arial" w:cs="Arial"/>
        </w:rPr>
      </w:pPr>
      <w:r w:rsidRPr="00CD650D">
        <w:rPr>
          <w:rFonts w:ascii="Arial" w:eastAsia="Arial" w:hAnsi="Arial" w:cs="Arial"/>
        </w:rPr>
        <w:t>Copia</w:t>
      </w:r>
      <w:r w:rsidRPr="00CD650D">
        <w:rPr>
          <w:rFonts w:ascii="Arial" w:eastAsia="Arial" w:hAnsi="Arial" w:cs="Arial"/>
          <w:spacing w:val="6"/>
        </w:rPr>
        <w:t xml:space="preserve"> </w:t>
      </w:r>
      <w:r w:rsidRPr="00CD650D">
        <w:rPr>
          <w:rFonts w:ascii="Arial" w:eastAsia="Arial" w:hAnsi="Arial" w:cs="Arial"/>
        </w:rPr>
        <w:t>del</w:t>
      </w:r>
      <w:r w:rsidRPr="00CD650D">
        <w:rPr>
          <w:rFonts w:ascii="Arial" w:eastAsia="Arial" w:hAnsi="Arial" w:cs="Arial"/>
          <w:spacing w:val="6"/>
        </w:rPr>
        <w:t xml:space="preserve"> </w:t>
      </w:r>
      <w:r w:rsidRPr="00CD650D">
        <w:rPr>
          <w:rFonts w:ascii="Arial" w:eastAsia="Arial" w:hAnsi="Arial" w:cs="Arial"/>
        </w:rPr>
        <w:t>poder</w:t>
      </w:r>
      <w:r w:rsidRPr="00CD650D">
        <w:rPr>
          <w:rFonts w:ascii="Arial" w:eastAsia="Arial" w:hAnsi="Arial" w:cs="Arial"/>
          <w:spacing w:val="5"/>
        </w:rPr>
        <w:t xml:space="preserve"> </w:t>
      </w:r>
      <w:r w:rsidRPr="00CD650D">
        <w:rPr>
          <w:rFonts w:ascii="Arial" w:eastAsia="Arial" w:hAnsi="Arial" w:cs="Arial"/>
        </w:rPr>
        <w:t>general</w:t>
      </w:r>
      <w:r w:rsidRPr="00CD650D">
        <w:rPr>
          <w:rFonts w:ascii="Arial" w:eastAsia="Arial" w:hAnsi="Arial" w:cs="Arial"/>
          <w:spacing w:val="3"/>
        </w:rPr>
        <w:t xml:space="preserve"> </w:t>
      </w:r>
      <w:r w:rsidRPr="00CD650D">
        <w:rPr>
          <w:rFonts w:ascii="Arial" w:eastAsia="Arial" w:hAnsi="Arial" w:cs="Arial"/>
        </w:rPr>
        <w:t>a</w:t>
      </w:r>
      <w:r w:rsidRPr="00CD650D">
        <w:rPr>
          <w:rFonts w:ascii="Arial" w:eastAsia="Arial" w:hAnsi="Arial" w:cs="Arial"/>
          <w:spacing w:val="6"/>
        </w:rPr>
        <w:t xml:space="preserve"> </w:t>
      </w:r>
      <w:r w:rsidRPr="00CD650D">
        <w:rPr>
          <w:rFonts w:ascii="Arial" w:eastAsia="Arial" w:hAnsi="Arial" w:cs="Arial"/>
        </w:rPr>
        <w:t>mi</w:t>
      </w:r>
      <w:r w:rsidRPr="00CD650D">
        <w:rPr>
          <w:rFonts w:ascii="Arial" w:eastAsia="Arial" w:hAnsi="Arial" w:cs="Arial"/>
          <w:spacing w:val="6"/>
        </w:rPr>
        <w:t xml:space="preserve"> </w:t>
      </w:r>
      <w:r w:rsidRPr="00CD650D">
        <w:rPr>
          <w:rFonts w:ascii="Arial" w:eastAsia="Arial" w:hAnsi="Arial" w:cs="Arial"/>
        </w:rPr>
        <w:t>conferido,</w:t>
      </w:r>
      <w:r w:rsidRPr="00CD650D">
        <w:rPr>
          <w:rFonts w:ascii="Arial" w:eastAsia="Arial" w:hAnsi="Arial" w:cs="Arial"/>
          <w:spacing w:val="5"/>
        </w:rPr>
        <w:t xml:space="preserve"> </w:t>
      </w:r>
      <w:r w:rsidRPr="00CD650D">
        <w:rPr>
          <w:rFonts w:ascii="Arial" w:eastAsia="Arial" w:hAnsi="Arial" w:cs="Arial"/>
        </w:rPr>
        <w:t>mediante</w:t>
      </w:r>
      <w:r w:rsidRPr="00CD650D">
        <w:rPr>
          <w:rFonts w:ascii="Arial" w:eastAsia="Arial" w:hAnsi="Arial" w:cs="Arial"/>
          <w:spacing w:val="8"/>
        </w:rPr>
        <w:t xml:space="preserve"> </w:t>
      </w:r>
      <w:r w:rsidRPr="00CD650D">
        <w:rPr>
          <w:rFonts w:ascii="Arial" w:eastAsia="Arial" w:hAnsi="Arial" w:cs="Arial"/>
        </w:rPr>
        <w:t>la</w:t>
      </w:r>
      <w:r w:rsidRPr="00CD650D">
        <w:rPr>
          <w:rFonts w:ascii="Arial" w:eastAsia="Arial" w:hAnsi="Arial" w:cs="Arial"/>
          <w:spacing w:val="6"/>
        </w:rPr>
        <w:t xml:space="preserve"> </w:t>
      </w:r>
      <w:r w:rsidRPr="00CD650D">
        <w:rPr>
          <w:rFonts w:ascii="Arial" w:eastAsia="Arial" w:hAnsi="Arial" w:cs="Arial"/>
        </w:rPr>
        <w:t>escritura</w:t>
      </w:r>
      <w:r w:rsidRPr="00CD650D">
        <w:rPr>
          <w:rFonts w:ascii="Arial" w:eastAsia="Arial" w:hAnsi="Arial" w:cs="Arial"/>
          <w:spacing w:val="6"/>
        </w:rPr>
        <w:t xml:space="preserve"> </w:t>
      </w:r>
      <w:r w:rsidRPr="00CD650D">
        <w:rPr>
          <w:rFonts w:ascii="Arial" w:eastAsia="Arial" w:hAnsi="Arial" w:cs="Arial"/>
        </w:rPr>
        <w:t>pública</w:t>
      </w:r>
      <w:r w:rsidRPr="00CD650D">
        <w:rPr>
          <w:rFonts w:ascii="Arial" w:eastAsia="Arial" w:hAnsi="Arial" w:cs="Arial"/>
          <w:spacing w:val="8"/>
        </w:rPr>
        <w:t xml:space="preserve"> </w:t>
      </w:r>
      <w:r w:rsidRPr="00CD650D">
        <w:rPr>
          <w:rFonts w:ascii="Arial" w:eastAsia="Arial" w:hAnsi="Arial" w:cs="Arial"/>
        </w:rPr>
        <w:t>No.</w:t>
      </w:r>
      <w:r w:rsidRPr="00CD650D">
        <w:rPr>
          <w:rFonts w:ascii="Arial" w:eastAsia="Arial" w:hAnsi="Arial" w:cs="Arial"/>
          <w:spacing w:val="6"/>
        </w:rPr>
        <w:t xml:space="preserve"> </w:t>
      </w:r>
      <w:r w:rsidRPr="00CD650D">
        <w:rPr>
          <w:rFonts w:ascii="Arial" w:eastAsia="Arial" w:hAnsi="Arial" w:cs="Arial"/>
        </w:rPr>
        <w:t>5107</w:t>
      </w:r>
      <w:r w:rsidRPr="00CD650D">
        <w:rPr>
          <w:rFonts w:ascii="Arial" w:eastAsia="Arial" w:hAnsi="Arial" w:cs="Arial"/>
          <w:spacing w:val="6"/>
        </w:rPr>
        <w:t xml:space="preserve"> </w:t>
      </w:r>
      <w:r w:rsidRPr="00CD650D">
        <w:rPr>
          <w:rFonts w:ascii="Arial" w:eastAsia="Arial" w:hAnsi="Arial" w:cs="Arial"/>
        </w:rPr>
        <w:t>del</w:t>
      </w:r>
      <w:r w:rsidRPr="00CD650D">
        <w:rPr>
          <w:rFonts w:ascii="Arial" w:eastAsia="Arial" w:hAnsi="Arial" w:cs="Arial"/>
          <w:spacing w:val="-59"/>
        </w:rPr>
        <w:t xml:space="preserve">                   </w:t>
      </w:r>
      <w:r w:rsidRPr="00CD650D">
        <w:rPr>
          <w:rFonts w:ascii="Arial" w:eastAsia="Arial" w:hAnsi="Arial" w:cs="Arial"/>
        </w:rPr>
        <w:t>04</w:t>
      </w:r>
      <w:r w:rsidRPr="00CD650D">
        <w:rPr>
          <w:rFonts w:ascii="Arial" w:eastAsia="Arial" w:hAnsi="Arial" w:cs="Arial"/>
          <w:spacing w:val="-1"/>
        </w:rPr>
        <w:t xml:space="preserve"> </w:t>
      </w:r>
      <w:r w:rsidRPr="00CD650D">
        <w:rPr>
          <w:rFonts w:ascii="Arial" w:eastAsia="Arial" w:hAnsi="Arial" w:cs="Arial"/>
        </w:rPr>
        <w:t>del 05 de</w:t>
      </w:r>
      <w:r w:rsidRPr="00CD650D">
        <w:rPr>
          <w:rFonts w:ascii="Arial" w:eastAsia="Arial" w:hAnsi="Arial" w:cs="Arial"/>
          <w:spacing w:val="-5"/>
        </w:rPr>
        <w:t xml:space="preserve"> </w:t>
      </w:r>
      <w:r w:rsidRPr="00CD650D">
        <w:rPr>
          <w:rFonts w:ascii="Arial" w:eastAsia="Arial" w:hAnsi="Arial" w:cs="Arial"/>
        </w:rPr>
        <w:t>mayo de 2004 de la Notaria 29 de Bogotá.</w:t>
      </w:r>
    </w:p>
    <w:p w14:paraId="7EC304A9" w14:textId="77777777" w:rsidR="00E300EE" w:rsidRPr="00CD650D" w:rsidRDefault="00E300EE" w:rsidP="00CD650D">
      <w:pPr>
        <w:widowControl w:val="0"/>
        <w:numPr>
          <w:ilvl w:val="0"/>
          <w:numId w:val="34"/>
        </w:numPr>
        <w:tabs>
          <w:tab w:val="left" w:pos="842"/>
        </w:tabs>
        <w:autoSpaceDE w:val="0"/>
        <w:autoSpaceDN w:val="0"/>
        <w:spacing w:after="0" w:line="240" w:lineRule="auto"/>
        <w:ind w:right="114"/>
        <w:rPr>
          <w:rFonts w:ascii="Arial" w:eastAsia="Arial" w:hAnsi="Arial" w:cs="Arial"/>
        </w:rPr>
      </w:pPr>
      <w:r w:rsidRPr="00CD650D">
        <w:rPr>
          <w:rFonts w:ascii="Arial" w:eastAsia="Arial" w:hAnsi="Arial" w:cs="Arial"/>
        </w:rPr>
        <w:t>Certificado No. 3371 del 14/03/2023 emitido por la notaría 29 del círculo de Bogotá.</w:t>
      </w:r>
    </w:p>
    <w:p w14:paraId="1A96B5B1" w14:textId="77777777" w:rsidR="00E300EE" w:rsidRPr="00CD650D" w:rsidRDefault="00E300EE" w:rsidP="00CD650D">
      <w:pPr>
        <w:keepNext/>
        <w:keepLines/>
        <w:widowControl w:val="0"/>
        <w:numPr>
          <w:ilvl w:val="0"/>
          <w:numId w:val="34"/>
        </w:numPr>
        <w:autoSpaceDE w:val="0"/>
        <w:autoSpaceDN w:val="0"/>
        <w:spacing w:after="0" w:line="240" w:lineRule="auto"/>
        <w:outlineLvl w:val="5"/>
        <w:rPr>
          <w:rFonts w:ascii="Arial" w:eastAsia="Arial" w:hAnsi="Arial" w:cs="Arial"/>
        </w:rPr>
      </w:pPr>
      <w:r w:rsidRPr="00CD650D">
        <w:rPr>
          <w:rFonts w:ascii="Arial" w:eastAsia="Arial" w:hAnsi="Arial" w:cs="Arial"/>
        </w:rPr>
        <w:t>Cédula de ciudadanía y tarjeta profesional del suscrito.</w:t>
      </w:r>
    </w:p>
    <w:p w14:paraId="22C5092A" w14:textId="77777777" w:rsidR="00E300EE" w:rsidRPr="00CD650D" w:rsidRDefault="00E300EE" w:rsidP="00CD650D">
      <w:pPr>
        <w:widowControl w:val="0"/>
        <w:numPr>
          <w:ilvl w:val="0"/>
          <w:numId w:val="34"/>
        </w:numPr>
        <w:tabs>
          <w:tab w:val="left" w:pos="842"/>
        </w:tabs>
        <w:autoSpaceDE w:val="0"/>
        <w:autoSpaceDN w:val="0"/>
        <w:spacing w:after="0" w:line="240" w:lineRule="auto"/>
        <w:ind w:right="114"/>
        <w:rPr>
          <w:rFonts w:ascii="Arial" w:eastAsia="Arial" w:hAnsi="Arial" w:cs="Arial"/>
        </w:rPr>
      </w:pPr>
      <w:r w:rsidRPr="00CD650D">
        <w:rPr>
          <w:rFonts w:ascii="Arial" w:eastAsia="Arial" w:hAnsi="Arial" w:cs="Arial"/>
        </w:rPr>
        <w:t>Los documentos aducidos como pruebas.</w:t>
      </w:r>
    </w:p>
    <w:p w14:paraId="10EA66D0" w14:textId="77777777" w:rsidR="00011E06" w:rsidRPr="00CD650D" w:rsidRDefault="00011E06" w:rsidP="00CD650D">
      <w:pPr>
        <w:pStyle w:val="Sinespaciado"/>
        <w:ind w:left="360"/>
        <w:jc w:val="both"/>
        <w:rPr>
          <w:rFonts w:ascii="Arial" w:hAnsi="Arial" w:cs="Arial"/>
          <w:b/>
          <w:bCs/>
          <w:u w:val="single"/>
        </w:rPr>
      </w:pPr>
    </w:p>
    <w:p w14:paraId="5E99595B" w14:textId="77777777" w:rsidR="00387EE2" w:rsidRPr="00CD650D" w:rsidRDefault="00387EE2" w:rsidP="00CD650D">
      <w:pPr>
        <w:pStyle w:val="Prrafodelista"/>
        <w:ind w:left="360"/>
        <w:jc w:val="center"/>
        <w:rPr>
          <w:rFonts w:ascii="Arial" w:hAnsi="Arial" w:cs="Arial"/>
          <w:b/>
          <w:color w:val="000000" w:themeColor="text1"/>
          <w:sz w:val="22"/>
          <w:szCs w:val="22"/>
          <w:u w:val="single"/>
          <w:lang w:val="pt-BR"/>
        </w:rPr>
      </w:pPr>
      <w:r w:rsidRPr="00CD650D">
        <w:rPr>
          <w:rFonts w:ascii="Arial" w:hAnsi="Arial" w:cs="Arial"/>
          <w:b/>
          <w:color w:val="000000" w:themeColor="text1"/>
          <w:sz w:val="22"/>
          <w:szCs w:val="22"/>
          <w:u w:val="single"/>
          <w:lang w:val="pt-BR"/>
        </w:rPr>
        <w:t>CAPÍTULO VI</w:t>
      </w:r>
    </w:p>
    <w:p w14:paraId="465FC356" w14:textId="7173BF59" w:rsidR="00104F20" w:rsidRPr="00CD650D" w:rsidRDefault="00387EE2" w:rsidP="00CD650D">
      <w:pPr>
        <w:pStyle w:val="Prrafodelista"/>
        <w:ind w:left="360"/>
        <w:jc w:val="center"/>
        <w:rPr>
          <w:rFonts w:ascii="Arial" w:hAnsi="Arial" w:cs="Arial"/>
          <w:b/>
          <w:bCs/>
          <w:color w:val="000000"/>
          <w:sz w:val="22"/>
          <w:szCs w:val="22"/>
          <w:u w:val="single"/>
          <w:lang w:val="pt-BR"/>
        </w:rPr>
      </w:pPr>
      <w:r w:rsidRPr="00CD650D">
        <w:rPr>
          <w:rFonts w:ascii="Arial" w:hAnsi="Arial" w:cs="Arial"/>
          <w:b/>
          <w:bCs/>
          <w:color w:val="000000"/>
          <w:sz w:val="22"/>
          <w:szCs w:val="22"/>
          <w:u w:val="single"/>
          <w:lang w:val="pt-BR"/>
        </w:rPr>
        <w:t>NOTIFICACIONES</w:t>
      </w:r>
    </w:p>
    <w:p w14:paraId="77EF0EB6" w14:textId="77777777" w:rsidR="00C70E9B" w:rsidRPr="00CD650D" w:rsidRDefault="00C70E9B" w:rsidP="00CD650D">
      <w:pPr>
        <w:pStyle w:val="Prrafodelista"/>
        <w:ind w:left="360"/>
        <w:jc w:val="center"/>
        <w:rPr>
          <w:rStyle w:val="eop"/>
          <w:rFonts w:ascii="Arial" w:hAnsi="Arial" w:cs="Arial"/>
          <w:b/>
          <w:bCs/>
          <w:color w:val="000000"/>
          <w:sz w:val="22"/>
          <w:szCs w:val="22"/>
          <w:u w:val="single"/>
          <w:lang w:val="pt-BR"/>
        </w:rPr>
      </w:pPr>
    </w:p>
    <w:p w14:paraId="35122E07" w14:textId="399E7629" w:rsidR="00E300EE" w:rsidRPr="00CD650D" w:rsidRDefault="00E300EE" w:rsidP="00CD650D">
      <w:pPr>
        <w:pStyle w:val="paragraph"/>
        <w:numPr>
          <w:ilvl w:val="0"/>
          <w:numId w:val="17"/>
        </w:numPr>
        <w:spacing w:before="0" w:beforeAutospacing="0" w:after="0"/>
        <w:jc w:val="both"/>
        <w:textAlignment w:val="baseline"/>
        <w:rPr>
          <w:rStyle w:val="eop"/>
          <w:rFonts w:ascii="Arial" w:eastAsia="Calibri" w:hAnsi="Arial" w:cs="Arial"/>
          <w:sz w:val="22"/>
          <w:szCs w:val="22"/>
        </w:rPr>
      </w:pPr>
      <w:bookmarkStart w:id="16" w:name="_Hlk162979277"/>
      <w:bookmarkStart w:id="17" w:name="_Hlk159892801"/>
      <w:r w:rsidRPr="00CD650D">
        <w:rPr>
          <w:rStyle w:val="eop"/>
          <w:rFonts w:ascii="Arial" w:eastAsia="Calibri" w:hAnsi="Arial" w:cs="Arial"/>
          <w:sz w:val="22"/>
          <w:szCs w:val="22"/>
        </w:rPr>
        <w:t>La parte demandante podrá ser notificada a las siguientes direcciones electrónicas:</w:t>
      </w:r>
      <w:bookmarkStart w:id="18" w:name="_Hlk167067178"/>
      <w:r w:rsidRPr="00CD650D">
        <w:rPr>
          <w:rStyle w:val="eop"/>
          <w:rFonts w:ascii="Arial" w:eastAsia="Calibri" w:hAnsi="Arial" w:cs="Arial"/>
          <w:sz w:val="22"/>
          <w:szCs w:val="22"/>
        </w:rPr>
        <w:t xml:space="preserve"> </w:t>
      </w:r>
      <w:bookmarkEnd w:id="18"/>
      <w:r w:rsidR="009704A4" w:rsidRPr="00CD650D">
        <w:rPr>
          <w:rFonts w:ascii="Arial" w:hAnsi="Arial" w:cs="Arial"/>
          <w:sz w:val="22"/>
          <w:szCs w:val="22"/>
        </w:rPr>
        <w:fldChar w:fldCharType="begin"/>
      </w:r>
      <w:r w:rsidR="009704A4" w:rsidRPr="00CD650D">
        <w:rPr>
          <w:rFonts w:ascii="Arial" w:hAnsi="Arial" w:cs="Arial"/>
          <w:sz w:val="22"/>
          <w:szCs w:val="22"/>
        </w:rPr>
        <w:instrText>HYPERLINK "mailto:joseescalante06@outlook.com"</w:instrText>
      </w:r>
      <w:r w:rsidR="009704A4" w:rsidRPr="00CD650D">
        <w:rPr>
          <w:rFonts w:ascii="Arial" w:hAnsi="Arial" w:cs="Arial"/>
          <w:sz w:val="22"/>
          <w:szCs w:val="22"/>
        </w:rPr>
      </w:r>
      <w:r w:rsidR="009704A4" w:rsidRPr="00CD650D">
        <w:rPr>
          <w:rFonts w:ascii="Arial" w:hAnsi="Arial" w:cs="Arial"/>
          <w:sz w:val="22"/>
          <w:szCs w:val="22"/>
        </w:rPr>
        <w:fldChar w:fldCharType="separate"/>
      </w:r>
      <w:r w:rsidR="009704A4" w:rsidRPr="00CD650D">
        <w:rPr>
          <w:rStyle w:val="Hipervnculo"/>
          <w:rFonts w:ascii="Arial" w:hAnsi="Arial" w:cs="Arial"/>
          <w:sz w:val="22"/>
          <w:szCs w:val="22"/>
        </w:rPr>
        <w:t>joseescalante06@outlook.com</w:t>
      </w:r>
      <w:r w:rsidR="009704A4" w:rsidRPr="00CD650D">
        <w:rPr>
          <w:rFonts w:ascii="Arial" w:hAnsi="Arial" w:cs="Arial"/>
          <w:sz w:val="22"/>
          <w:szCs w:val="22"/>
        </w:rPr>
        <w:fldChar w:fldCharType="end"/>
      </w:r>
      <w:r w:rsidR="009704A4" w:rsidRPr="00CD650D">
        <w:rPr>
          <w:rFonts w:ascii="Arial" w:hAnsi="Arial" w:cs="Arial"/>
          <w:sz w:val="22"/>
          <w:szCs w:val="22"/>
        </w:rPr>
        <w:t xml:space="preserve"> </w:t>
      </w:r>
      <w:r w:rsidR="00C174BE" w:rsidRPr="00CD650D">
        <w:rPr>
          <w:rFonts w:ascii="Arial" w:hAnsi="Arial" w:cs="Arial"/>
          <w:sz w:val="22"/>
          <w:szCs w:val="22"/>
        </w:rPr>
        <w:t xml:space="preserve"> </w:t>
      </w:r>
      <w:r w:rsidR="00D40B62" w:rsidRPr="00CD650D">
        <w:rPr>
          <w:rFonts w:ascii="Arial" w:hAnsi="Arial" w:cs="Arial"/>
          <w:sz w:val="22"/>
          <w:szCs w:val="22"/>
        </w:rPr>
        <w:t xml:space="preserve"> </w:t>
      </w:r>
    </w:p>
    <w:p w14:paraId="157C9737" w14:textId="77777777" w:rsidR="00E300EE" w:rsidRPr="00CD650D" w:rsidRDefault="00E300EE" w:rsidP="00CD650D">
      <w:pPr>
        <w:pStyle w:val="paragraph"/>
        <w:spacing w:before="0" w:beforeAutospacing="0" w:after="0"/>
        <w:ind w:left="360" w:hanging="75"/>
        <w:jc w:val="both"/>
        <w:textAlignment w:val="baseline"/>
        <w:rPr>
          <w:rStyle w:val="eop"/>
          <w:rFonts w:ascii="Arial" w:eastAsia="Calibri" w:hAnsi="Arial" w:cs="Arial"/>
          <w:sz w:val="22"/>
          <w:szCs w:val="22"/>
        </w:rPr>
      </w:pPr>
      <w:r w:rsidRPr="00CD650D">
        <w:rPr>
          <w:rStyle w:val="eop"/>
          <w:rFonts w:ascii="Arial" w:eastAsia="Calibri" w:hAnsi="Arial" w:cs="Arial"/>
          <w:sz w:val="22"/>
          <w:szCs w:val="22"/>
        </w:rPr>
        <w:t xml:space="preserve">La parte demandada: </w:t>
      </w:r>
    </w:p>
    <w:p w14:paraId="272106A8" w14:textId="77777777" w:rsidR="009704A4" w:rsidRPr="00CD650D" w:rsidRDefault="00C174BE" w:rsidP="00CD650D">
      <w:pPr>
        <w:pStyle w:val="paragraph"/>
        <w:numPr>
          <w:ilvl w:val="0"/>
          <w:numId w:val="44"/>
        </w:numPr>
        <w:spacing w:before="0" w:beforeAutospacing="0" w:after="0"/>
        <w:jc w:val="both"/>
        <w:textAlignment w:val="baseline"/>
        <w:rPr>
          <w:rFonts w:ascii="Arial" w:eastAsia="Calibri" w:hAnsi="Arial" w:cs="Arial"/>
          <w:sz w:val="22"/>
          <w:szCs w:val="22"/>
        </w:rPr>
      </w:pPr>
      <w:r w:rsidRPr="00CD650D">
        <w:rPr>
          <w:rStyle w:val="eop"/>
          <w:rFonts w:ascii="Arial" w:eastAsia="Calibri" w:hAnsi="Arial" w:cs="Arial"/>
          <w:sz w:val="22"/>
          <w:szCs w:val="22"/>
        </w:rPr>
        <w:t>PORVENIR</w:t>
      </w:r>
      <w:r w:rsidR="00D40B62" w:rsidRPr="00CD650D">
        <w:rPr>
          <w:rStyle w:val="eop"/>
          <w:rFonts w:ascii="Arial" w:eastAsia="Calibri" w:hAnsi="Arial" w:cs="Arial"/>
          <w:sz w:val="22"/>
          <w:szCs w:val="22"/>
        </w:rPr>
        <w:t xml:space="preserve"> S.A. en la dirección electrónica </w:t>
      </w:r>
      <w:hyperlink r:id="rId14" w:history="1">
        <w:r w:rsidRPr="00CD650D">
          <w:rPr>
            <w:rStyle w:val="Hipervnculo"/>
            <w:rFonts w:ascii="Arial" w:hAnsi="Arial" w:cs="Arial"/>
            <w:sz w:val="22"/>
            <w:szCs w:val="22"/>
          </w:rPr>
          <w:t>notificacionesjudiciales@porvenir.com.co</w:t>
        </w:r>
      </w:hyperlink>
    </w:p>
    <w:p w14:paraId="1243255E" w14:textId="6B2C8CC3" w:rsidR="00E300EE" w:rsidRPr="00CD650D" w:rsidRDefault="00E300EE" w:rsidP="00CD650D">
      <w:pPr>
        <w:pStyle w:val="paragraph"/>
        <w:numPr>
          <w:ilvl w:val="0"/>
          <w:numId w:val="44"/>
        </w:numPr>
        <w:spacing w:before="0" w:beforeAutospacing="0" w:after="0"/>
        <w:jc w:val="both"/>
        <w:textAlignment w:val="baseline"/>
        <w:rPr>
          <w:rStyle w:val="eop"/>
          <w:rFonts w:ascii="Arial" w:eastAsia="Calibri" w:hAnsi="Arial" w:cs="Arial"/>
          <w:sz w:val="22"/>
          <w:szCs w:val="22"/>
        </w:rPr>
      </w:pPr>
      <w:r w:rsidRPr="00CD650D">
        <w:rPr>
          <w:rStyle w:val="eop"/>
          <w:rFonts w:ascii="Arial" w:eastAsia="Calibri" w:hAnsi="Arial" w:cs="Arial"/>
          <w:sz w:val="22"/>
          <w:szCs w:val="22"/>
        </w:rPr>
        <w:t xml:space="preserve">COLPENSIONES al correo electrónico </w:t>
      </w:r>
      <w:hyperlink r:id="rId15" w:history="1">
        <w:r w:rsidRPr="00CD650D">
          <w:rPr>
            <w:rStyle w:val="Hipervnculo"/>
            <w:rFonts w:ascii="Arial" w:eastAsia="Calibri" w:hAnsi="Arial" w:cs="Arial"/>
            <w:sz w:val="22"/>
            <w:szCs w:val="22"/>
          </w:rPr>
          <w:t>notificacionesjudiciales@colpensiones.gov.co</w:t>
        </w:r>
      </w:hyperlink>
      <w:r w:rsidRPr="00CD650D">
        <w:rPr>
          <w:rStyle w:val="eop"/>
          <w:rFonts w:ascii="Arial" w:eastAsia="Calibri" w:hAnsi="Arial" w:cs="Arial"/>
          <w:sz w:val="22"/>
          <w:szCs w:val="22"/>
        </w:rPr>
        <w:t xml:space="preserve"> </w:t>
      </w:r>
    </w:p>
    <w:p w14:paraId="3BB0EA87" w14:textId="0E752200" w:rsidR="009704A4" w:rsidRPr="00CD650D" w:rsidRDefault="009704A4" w:rsidP="00CD650D">
      <w:pPr>
        <w:pStyle w:val="paragraph"/>
        <w:numPr>
          <w:ilvl w:val="0"/>
          <w:numId w:val="35"/>
        </w:numPr>
        <w:spacing w:before="0" w:beforeAutospacing="0" w:after="0" w:afterAutospacing="0"/>
        <w:ind w:left="357"/>
        <w:jc w:val="both"/>
        <w:textAlignment w:val="baseline"/>
        <w:rPr>
          <w:rStyle w:val="Hipervnculo"/>
          <w:rFonts w:ascii="Arial" w:eastAsia="Calibri" w:hAnsi="Arial" w:cs="Arial"/>
          <w:color w:val="auto"/>
          <w:sz w:val="22"/>
          <w:szCs w:val="22"/>
          <w:u w:val="none"/>
        </w:rPr>
      </w:pPr>
      <w:r w:rsidRPr="00CD650D">
        <w:rPr>
          <w:rStyle w:val="eop"/>
          <w:rFonts w:ascii="Arial" w:eastAsia="Calibri" w:hAnsi="Arial" w:cs="Arial"/>
          <w:sz w:val="22"/>
          <w:szCs w:val="22"/>
        </w:rPr>
        <w:t xml:space="preserve">La litis consorte COLFONDOS en la dirección electrónica </w:t>
      </w:r>
      <w:hyperlink r:id="rId16" w:history="1">
        <w:r w:rsidRPr="00CD650D">
          <w:rPr>
            <w:rStyle w:val="Hipervnculo"/>
            <w:rFonts w:ascii="Arial" w:eastAsia="Calibri" w:hAnsi="Arial" w:cs="Arial"/>
            <w:sz w:val="22"/>
            <w:szCs w:val="22"/>
          </w:rPr>
          <w:t>procesosjudiciales@colfondos.com.co</w:t>
        </w:r>
      </w:hyperlink>
    </w:p>
    <w:p w14:paraId="06D259A9" w14:textId="77777777" w:rsidR="009704A4" w:rsidRPr="00CD650D" w:rsidRDefault="009704A4" w:rsidP="00CD650D">
      <w:pPr>
        <w:pStyle w:val="paragraph"/>
        <w:spacing w:before="0" w:beforeAutospacing="0" w:after="0" w:afterAutospacing="0"/>
        <w:ind w:left="357"/>
        <w:jc w:val="both"/>
        <w:textAlignment w:val="baseline"/>
        <w:rPr>
          <w:rStyle w:val="eop"/>
          <w:rFonts w:ascii="Arial" w:eastAsia="Calibri" w:hAnsi="Arial" w:cs="Arial"/>
          <w:sz w:val="22"/>
          <w:szCs w:val="22"/>
        </w:rPr>
      </w:pPr>
    </w:p>
    <w:p w14:paraId="6D9CAB2F" w14:textId="435E7FC6" w:rsidR="00E300EE" w:rsidRPr="00CD650D" w:rsidRDefault="00E300EE" w:rsidP="00CD650D">
      <w:pPr>
        <w:pStyle w:val="paragraph"/>
        <w:numPr>
          <w:ilvl w:val="0"/>
          <w:numId w:val="35"/>
        </w:numPr>
        <w:spacing w:before="0" w:beforeAutospacing="0" w:after="0"/>
        <w:jc w:val="both"/>
        <w:textAlignment w:val="baseline"/>
        <w:rPr>
          <w:rFonts w:ascii="Arial" w:eastAsia="Calibri" w:hAnsi="Arial" w:cs="Arial"/>
          <w:sz w:val="22"/>
          <w:szCs w:val="22"/>
        </w:rPr>
      </w:pPr>
      <w:r w:rsidRPr="00CD650D">
        <w:rPr>
          <w:rStyle w:val="eop"/>
          <w:rFonts w:ascii="Arial" w:eastAsia="Calibri" w:hAnsi="Arial" w:cs="Arial"/>
          <w:sz w:val="22"/>
          <w:szCs w:val="22"/>
        </w:rPr>
        <w:t xml:space="preserve">El suscrito y mi representada en la secretaria de su despacho, en la Avenida 6ABis No.35N-100 Oficina 212 de la ciudad de Cali y en el correo electrónico </w:t>
      </w:r>
      <w:hyperlink r:id="rId17" w:history="1">
        <w:r w:rsidRPr="00CD650D">
          <w:rPr>
            <w:rStyle w:val="Hipervnculo"/>
            <w:rFonts w:ascii="Arial" w:eastAsia="Calibri" w:hAnsi="Arial" w:cs="Arial"/>
            <w:sz w:val="22"/>
            <w:szCs w:val="22"/>
          </w:rPr>
          <w:t>notificaciones@gha.com.co</w:t>
        </w:r>
      </w:hyperlink>
      <w:r w:rsidRPr="00CD650D">
        <w:rPr>
          <w:rStyle w:val="eop"/>
          <w:rFonts w:ascii="Arial" w:eastAsia="Calibri" w:hAnsi="Arial" w:cs="Arial"/>
          <w:sz w:val="22"/>
          <w:szCs w:val="22"/>
        </w:rPr>
        <w:t xml:space="preserve">. </w:t>
      </w:r>
      <w:bookmarkEnd w:id="16"/>
      <w:bookmarkEnd w:id="17"/>
    </w:p>
    <w:p w14:paraId="2E60233C" w14:textId="77777777" w:rsidR="00E300EE" w:rsidRPr="00CD650D" w:rsidRDefault="00E300EE" w:rsidP="00CD650D">
      <w:pPr>
        <w:spacing w:after="0" w:line="240" w:lineRule="auto"/>
        <w:jc w:val="both"/>
        <w:rPr>
          <w:rFonts w:ascii="Arial" w:hAnsi="Arial" w:cs="Arial"/>
          <w:bCs/>
        </w:rPr>
      </w:pPr>
      <w:r w:rsidRPr="00CD650D">
        <w:rPr>
          <w:rFonts w:ascii="Arial" w:hAnsi="Arial" w:cs="Arial"/>
          <w:bCs/>
        </w:rPr>
        <w:t xml:space="preserve">Cordialmente, </w:t>
      </w:r>
    </w:p>
    <w:p w14:paraId="393483B2" w14:textId="53181BBC" w:rsidR="00E300EE" w:rsidRPr="00CD650D" w:rsidRDefault="00E300EE" w:rsidP="00CD650D">
      <w:pPr>
        <w:spacing w:after="0" w:line="240" w:lineRule="auto"/>
        <w:jc w:val="both"/>
        <w:rPr>
          <w:rFonts w:ascii="Arial" w:hAnsi="Arial" w:cs="Arial"/>
        </w:rPr>
      </w:pPr>
    </w:p>
    <w:p w14:paraId="2EAD27C5" w14:textId="5EECE911" w:rsidR="00E300EE" w:rsidRPr="00CD650D" w:rsidRDefault="009704A4" w:rsidP="00CD650D">
      <w:pPr>
        <w:pStyle w:val="Sinespaciado"/>
        <w:jc w:val="both"/>
        <w:rPr>
          <w:rFonts w:ascii="Arial" w:hAnsi="Arial" w:cs="Arial"/>
          <w:b/>
          <w:bCs/>
        </w:rPr>
      </w:pPr>
      <w:r w:rsidRPr="00CD650D">
        <w:rPr>
          <w:rFonts w:ascii="Arial" w:hAnsi="Arial" w:cs="Arial"/>
          <w:noProof/>
          <w:lang w:val="es-CO" w:eastAsia="es-CO"/>
        </w:rPr>
        <w:drawing>
          <wp:anchor distT="0" distB="0" distL="114300" distR="114300" simplePos="0" relativeHeight="251665408" behindDoc="1" locked="0" layoutInCell="1" allowOverlap="1" wp14:anchorId="32A58EBF" wp14:editId="4E483141">
            <wp:simplePos x="0" y="0"/>
            <wp:positionH relativeFrom="margin">
              <wp:posOffset>34925</wp:posOffset>
            </wp:positionH>
            <wp:positionV relativeFrom="paragraph">
              <wp:posOffset>11430</wp:posOffset>
            </wp:positionV>
            <wp:extent cx="2099310" cy="762000"/>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99310" cy="762000"/>
                    </a:xfrm>
                    <a:prstGeom prst="rect">
                      <a:avLst/>
                    </a:prstGeom>
                  </pic:spPr>
                </pic:pic>
              </a:graphicData>
            </a:graphic>
            <wp14:sizeRelH relativeFrom="page">
              <wp14:pctWidth>0</wp14:pctWidth>
            </wp14:sizeRelH>
            <wp14:sizeRelV relativeFrom="page">
              <wp14:pctHeight>0</wp14:pctHeight>
            </wp14:sizeRelV>
          </wp:anchor>
        </w:drawing>
      </w:r>
    </w:p>
    <w:p w14:paraId="43DB7DD1" w14:textId="77777777" w:rsidR="00E300EE" w:rsidRPr="00CD650D" w:rsidRDefault="00E300EE" w:rsidP="00CD650D">
      <w:pPr>
        <w:pStyle w:val="Sinespaciado"/>
        <w:jc w:val="both"/>
        <w:rPr>
          <w:rFonts w:ascii="Arial" w:hAnsi="Arial" w:cs="Arial"/>
          <w:b/>
          <w:bCs/>
        </w:rPr>
      </w:pPr>
    </w:p>
    <w:p w14:paraId="56769F2E" w14:textId="77777777" w:rsidR="00E300EE" w:rsidRPr="00CD650D" w:rsidRDefault="00E300EE" w:rsidP="00CD650D">
      <w:pPr>
        <w:pStyle w:val="Sinespaciado"/>
        <w:jc w:val="both"/>
        <w:rPr>
          <w:rFonts w:ascii="Arial" w:hAnsi="Arial" w:cs="Arial"/>
          <w:b/>
          <w:bCs/>
          <w:lang w:val="pt-BR"/>
        </w:rPr>
      </w:pPr>
    </w:p>
    <w:p w14:paraId="1FC582E7" w14:textId="77777777" w:rsidR="00E300EE" w:rsidRPr="00CD650D" w:rsidRDefault="00E300EE" w:rsidP="00CD650D">
      <w:pPr>
        <w:pStyle w:val="Sinespaciado"/>
        <w:jc w:val="both"/>
        <w:rPr>
          <w:rFonts w:ascii="Arial" w:hAnsi="Arial" w:cs="Arial"/>
          <w:b/>
          <w:bCs/>
          <w:lang w:val="pt-BR"/>
        </w:rPr>
      </w:pPr>
    </w:p>
    <w:p w14:paraId="773B8D90" w14:textId="77777777" w:rsidR="00E300EE" w:rsidRPr="00CD650D" w:rsidRDefault="00E300EE" w:rsidP="00CD650D">
      <w:pPr>
        <w:pStyle w:val="Sinespaciado"/>
        <w:jc w:val="both"/>
        <w:rPr>
          <w:rFonts w:ascii="Arial" w:hAnsi="Arial" w:cs="Arial"/>
          <w:b/>
          <w:bCs/>
          <w:lang w:val="pt-BR"/>
        </w:rPr>
      </w:pPr>
    </w:p>
    <w:p w14:paraId="42B2CF9D" w14:textId="77777777" w:rsidR="00E300EE" w:rsidRPr="00CD650D" w:rsidRDefault="00E300EE" w:rsidP="00CD650D">
      <w:pPr>
        <w:pStyle w:val="Sinespaciado"/>
        <w:jc w:val="both"/>
        <w:rPr>
          <w:rFonts w:ascii="Arial" w:hAnsi="Arial" w:cs="Arial"/>
          <w:b/>
          <w:bCs/>
          <w:lang w:val="pt-BR"/>
        </w:rPr>
      </w:pPr>
      <w:r w:rsidRPr="00CD650D">
        <w:rPr>
          <w:rFonts w:ascii="Arial" w:hAnsi="Arial" w:cs="Arial"/>
          <w:b/>
          <w:bCs/>
          <w:lang w:val="pt-BR"/>
        </w:rPr>
        <w:t xml:space="preserve">GUSTAVO ALBERTO HERRERA ÁVILA </w:t>
      </w:r>
    </w:p>
    <w:p w14:paraId="60D38F14" w14:textId="77777777" w:rsidR="00E300EE" w:rsidRPr="00CD650D" w:rsidRDefault="00E300EE" w:rsidP="00CD650D">
      <w:pPr>
        <w:pStyle w:val="Sinespaciado"/>
        <w:jc w:val="both"/>
        <w:rPr>
          <w:rFonts w:ascii="Arial" w:hAnsi="Arial" w:cs="Arial"/>
          <w:lang w:val="pt-BR"/>
        </w:rPr>
      </w:pPr>
      <w:r w:rsidRPr="00CD650D">
        <w:rPr>
          <w:rFonts w:ascii="Arial" w:hAnsi="Arial" w:cs="Arial"/>
          <w:lang w:val="pt-BR"/>
        </w:rPr>
        <w:t>C.C. 19.395.114 de Bogotá D.C</w:t>
      </w:r>
    </w:p>
    <w:p w14:paraId="2F24D253" w14:textId="77777777" w:rsidR="00E300EE" w:rsidRPr="00CD650D" w:rsidRDefault="00E300EE" w:rsidP="00CD650D">
      <w:pPr>
        <w:pStyle w:val="Sinespaciado"/>
        <w:jc w:val="both"/>
        <w:rPr>
          <w:rFonts w:ascii="Arial" w:hAnsi="Arial" w:cs="Arial"/>
        </w:rPr>
      </w:pPr>
      <w:r w:rsidRPr="00CD650D">
        <w:rPr>
          <w:rFonts w:ascii="Arial" w:hAnsi="Arial" w:cs="Arial"/>
        </w:rPr>
        <w:t xml:space="preserve">T.P. No. 39.116 del C.S. de la J. </w:t>
      </w:r>
    </w:p>
    <w:p w14:paraId="02C318FF" w14:textId="0D84A748" w:rsidR="00194DAC" w:rsidRPr="00CD650D" w:rsidRDefault="00194DAC" w:rsidP="00CD650D">
      <w:pPr>
        <w:pStyle w:val="paragraph"/>
        <w:spacing w:before="0" w:beforeAutospacing="0" w:after="0"/>
        <w:ind w:left="360" w:hanging="75"/>
        <w:jc w:val="both"/>
        <w:textAlignment w:val="baseline"/>
        <w:rPr>
          <w:rFonts w:ascii="Arial" w:hAnsi="Arial" w:cs="Arial"/>
          <w:sz w:val="22"/>
          <w:szCs w:val="22"/>
        </w:rPr>
      </w:pPr>
    </w:p>
    <w:sectPr w:rsidR="00194DAC" w:rsidRPr="00CD650D" w:rsidSect="009F455D">
      <w:headerReference w:type="default" r:id="rId20"/>
      <w:footerReference w:type="default" r:id="rId21"/>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D53C5" w14:textId="77777777" w:rsidR="00472C51" w:rsidRDefault="00472C51" w:rsidP="0025591F">
      <w:r>
        <w:separator/>
      </w:r>
    </w:p>
  </w:endnote>
  <w:endnote w:type="continuationSeparator" w:id="0">
    <w:p w14:paraId="005F9B34" w14:textId="77777777" w:rsidR="00472C51" w:rsidRDefault="00472C5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27991D18" w:rsidR="00064195" w:rsidRPr="005D0C83" w:rsidRDefault="00064195"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64195" w:rsidRDefault="00064195"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064195" w:rsidRPr="005D0C83" w:rsidRDefault="00064195"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" filled="f" stroked="f" strokeweight="1pt">
              <v:textbox>
                <w:txbxContent>
                  <w:p w14:paraId="1B7FA206" w14:textId="77777777" w:rsidR="00064195" w:rsidRDefault="00064195"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064195" w:rsidRPr="005D0C83" w:rsidRDefault="00064195"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EE99E" w14:textId="1831ABAE" w:rsidR="00064195" w:rsidRPr="00544B03" w:rsidRDefault="009704A4" w:rsidP="0010275B">
                          <w:pPr>
                            <w:spacing w:after="0" w:line="240" w:lineRule="auto"/>
                            <w:jc w:val="right"/>
                            <w:rPr>
                              <w:rFonts w:ascii="Arial" w:hAnsi="Arial" w:cs="Arial"/>
                              <w:b/>
                              <w:bCs/>
                              <w:color w:val="FFFFFF" w:themeColor="background1"/>
                              <w:w w:val="105"/>
                              <w:sz w:val="10"/>
                              <w:szCs w:val="10"/>
                              <w:lang w:val="es-MX"/>
                            </w:rPr>
                          </w:pPr>
                          <w:r w:rsidRPr="00544B03">
                            <w:rPr>
                              <w:rFonts w:ascii="Arial" w:hAnsi="Arial" w:cs="Arial"/>
                              <w:b/>
                              <w:bCs/>
                              <w:color w:val="FFFFFF" w:themeColor="background1"/>
                              <w:w w:val="105"/>
                              <w:sz w:val="10"/>
                              <w:szCs w:val="10"/>
                              <w:lang w:val="es-MX"/>
                            </w:rPr>
                            <w:t>DAU</w:t>
                          </w:r>
                        </w:p>
                        <w:p w14:paraId="38F20A78" w14:textId="30BEFC51" w:rsidR="003C6FA3" w:rsidRPr="00544B03" w:rsidRDefault="003C6FA3" w:rsidP="0010275B">
                          <w:pPr>
                            <w:spacing w:after="0" w:line="240" w:lineRule="auto"/>
                            <w:jc w:val="right"/>
                            <w:rPr>
                              <w:rFonts w:ascii="Arial" w:hAnsi="Arial" w:cs="Arial"/>
                              <w:b/>
                              <w:bCs/>
                              <w:color w:val="FFFFFF" w:themeColor="background1"/>
                              <w:w w:val="105"/>
                              <w:sz w:val="10"/>
                              <w:szCs w:val="10"/>
                              <w:lang w:val="es-MX"/>
                            </w:rPr>
                          </w:pPr>
                          <w:r w:rsidRPr="00544B03">
                            <w:rPr>
                              <w:rFonts w:ascii="Arial" w:hAnsi="Arial" w:cs="Arial"/>
                              <w:b/>
                              <w:bCs/>
                              <w:color w:val="FFFFFF" w:themeColor="background1"/>
                              <w:w w:val="105"/>
                              <w:sz w:val="10"/>
                              <w:szCs w:val="10"/>
                              <w:lang w:val="es-MX"/>
                            </w:rPr>
                            <w:t xml:space="preserve">Rdo. </w:t>
                          </w:r>
                          <w:r w:rsidR="0010275B" w:rsidRPr="00544B03">
                            <w:rPr>
                              <w:rFonts w:ascii="Arial" w:hAnsi="Arial" w:cs="Arial"/>
                              <w:b/>
                              <w:bCs/>
                              <w:color w:val="FFFFFF" w:themeColor="background1"/>
                              <w:w w:val="105"/>
                              <w:sz w:val="10"/>
                              <w:szCs w:val="10"/>
                              <w:lang w:val="es-MX"/>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69EE99E" w14:textId="1831ABAE" w:rsidR="00064195" w:rsidRPr="00544B03" w:rsidRDefault="009704A4" w:rsidP="0010275B">
                    <w:pPr>
                      <w:spacing w:after="0" w:line="240" w:lineRule="auto"/>
                      <w:jc w:val="right"/>
                      <w:rPr>
                        <w:rFonts w:ascii="Arial" w:hAnsi="Arial" w:cs="Arial"/>
                        <w:b/>
                        <w:bCs/>
                        <w:color w:val="FFFFFF" w:themeColor="background1"/>
                        <w:w w:val="105"/>
                        <w:sz w:val="10"/>
                        <w:szCs w:val="10"/>
                        <w:lang w:val="es-MX"/>
                      </w:rPr>
                    </w:pPr>
                    <w:r w:rsidRPr="00544B03">
                      <w:rPr>
                        <w:rFonts w:ascii="Arial" w:hAnsi="Arial" w:cs="Arial"/>
                        <w:b/>
                        <w:bCs/>
                        <w:color w:val="FFFFFF" w:themeColor="background1"/>
                        <w:w w:val="105"/>
                        <w:sz w:val="10"/>
                        <w:szCs w:val="10"/>
                        <w:lang w:val="es-MX"/>
                      </w:rPr>
                      <w:t>DAU</w:t>
                    </w:r>
                  </w:p>
                  <w:p w14:paraId="38F20A78" w14:textId="30BEFC51" w:rsidR="003C6FA3" w:rsidRPr="00544B03" w:rsidRDefault="003C6FA3" w:rsidP="0010275B">
                    <w:pPr>
                      <w:spacing w:after="0" w:line="240" w:lineRule="auto"/>
                      <w:jc w:val="right"/>
                      <w:rPr>
                        <w:rFonts w:ascii="Arial" w:hAnsi="Arial" w:cs="Arial"/>
                        <w:b/>
                        <w:bCs/>
                        <w:color w:val="FFFFFF" w:themeColor="background1"/>
                        <w:w w:val="105"/>
                        <w:sz w:val="10"/>
                        <w:szCs w:val="10"/>
                        <w:lang w:val="es-MX"/>
                      </w:rPr>
                    </w:pPr>
                    <w:r w:rsidRPr="00544B03">
                      <w:rPr>
                        <w:rFonts w:ascii="Arial" w:hAnsi="Arial" w:cs="Arial"/>
                        <w:b/>
                        <w:bCs/>
                        <w:color w:val="FFFFFF" w:themeColor="background1"/>
                        <w:w w:val="105"/>
                        <w:sz w:val="10"/>
                        <w:szCs w:val="10"/>
                        <w:lang w:val="es-MX"/>
                      </w:rPr>
                      <w:t xml:space="preserve">Rdo. </w:t>
                    </w:r>
                    <w:r w:rsidR="0010275B" w:rsidRPr="00544B03">
                      <w:rPr>
                        <w:rFonts w:ascii="Arial" w:hAnsi="Arial" w:cs="Arial"/>
                        <w:b/>
                        <w:bCs/>
                        <w:color w:val="FFFFFF" w:themeColor="background1"/>
                        <w:w w:val="105"/>
                        <w:sz w:val="10"/>
                        <w:szCs w:val="10"/>
                        <w:lang w:val="es-MX"/>
                      </w:rPr>
                      <w:t xml:space="preserve"> AMC</w:t>
                    </w:r>
                  </w:p>
                </w:txbxContent>
              </v:textbox>
              <w10:wrap anchorx="page" anchory="margin"/>
            </v:rect>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306BCB">
      <w:rPr>
        <w:rFonts w:ascii="Arial" w:hAnsi="Arial" w:cs="Arial"/>
        <w:b/>
        <w:bCs/>
        <w:noProof/>
        <w:color w:val="222A35" w:themeColor="text2" w:themeShade="80"/>
        <w:sz w:val="14"/>
        <w:szCs w:val="14"/>
      </w:rPr>
      <w:t>1</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306BCB">
      <w:rPr>
        <w:rFonts w:ascii="Arial" w:hAnsi="Arial" w:cs="Arial"/>
        <w:b/>
        <w:bCs/>
        <w:noProof/>
        <w:color w:val="222A35" w:themeColor="text2" w:themeShade="80"/>
        <w:sz w:val="14"/>
        <w:szCs w:val="14"/>
      </w:rPr>
      <w:t>38</w:t>
    </w:r>
    <w:r w:rsidRPr="005D0C83">
      <w:rPr>
        <w:rFonts w:ascii="Arial" w:hAnsi="Arial" w:cs="Arial"/>
        <w:b/>
        <w:bCs/>
        <w:color w:val="222A35" w:themeColor="text2" w:themeShade="80"/>
        <w:sz w:val="14"/>
        <w:szCs w:val="14"/>
      </w:rPr>
      <w:fldChar w:fldCharType="end"/>
    </w:r>
  </w:p>
  <w:p w14:paraId="61095390" w14:textId="20382E2B" w:rsidR="00064195" w:rsidRDefault="000641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F2DF9" w14:textId="77777777" w:rsidR="00472C51" w:rsidRDefault="00472C51" w:rsidP="0025591F">
      <w:r>
        <w:separator/>
      </w:r>
    </w:p>
  </w:footnote>
  <w:footnote w:type="continuationSeparator" w:id="0">
    <w:p w14:paraId="2E6AF196" w14:textId="77777777" w:rsidR="00472C51" w:rsidRDefault="00472C51" w:rsidP="0025591F">
      <w:r>
        <w:continuationSeparator/>
      </w:r>
    </w:p>
  </w:footnote>
  <w:footnote w:id="1">
    <w:p w14:paraId="3C422C46" w14:textId="77777777" w:rsidR="00064195" w:rsidRPr="00927FA1" w:rsidRDefault="00064195" w:rsidP="0020286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2">
    <w:p w14:paraId="51A95BF6" w14:textId="77777777" w:rsidR="00064195" w:rsidRPr="00927FA1" w:rsidRDefault="00064195" w:rsidP="0020286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3">
    <w:p w14:paraId="6939C0BC" w14:textId="77777777" w:rsidR="00064195" w:rsidRPr="001C442E" w:rsidRDefault="00064195" w:rsidP="0020286E">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 w:id="4">
    <w:p w14:paraId="1ED2B2A7" w14:textId="77777777" w:rsidR="00064195" w:rsidRDefault="00064195" w:rsidP="00D72668">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064195" w:rsidRDefault="00064195">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B476C"/>
    <w:multiLevelType w:val="hybridMultilevel"/>
    <w:tmpl w:val="96B65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0A1E8F"/>
    <w:multiLevelType w:val="hybridMultilevel"/>
    <w:tmpl w:val="C9B6D270"/>
    <w:lvl w:ilvl="0" w:tplc="B6846E4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7E1602"/>
    <w:multiLevelType w:val="hybridMultilevel"/>
    <w:tmpl w:val="E3B2C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2A23F8"/>
    <w:multiLevelType w:val="hybridMultilevel"/>
    <w:tmpl w:val="A84CEA3E"/>
    <w:lvl w:ilvl="0" w:tplc="D88274A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892096"/>
    <w:multiLevelType w:val="hybridMultilevel"/>
    <w:tmpl w:val="8E26D1AE"/>
    <w:lvl w:ilvl="0" w:tplc="91F4D0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1F6061"/>
    <w:multiLevelType w:val="hybridMultilevel"/>
    <w:tmpl w:val="450E88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8B337A"/>
    <w:multiLevelType w:val="hybridMultilevel"/>
    <w:tmpl w:val="06DA3BB0"/>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13"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7753A0"/>
    <w:multiLevelType w:val="hybridMultilevel"/>
    <w:tmpl w:val="085C1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7F5CEB"/>
    <w:multiLevelType w:val="hybridMultilevel"/>
    <w:tmpl w:val="B9987692"/>
    <w:lvl w:ilvl="0" w:tplc="6502647E">
      <w:start w:val="3"/>
      <w:numFmt w:val="bullet"/>
      <w:lvlText w:val="-"/>
      <w:lvlJc w:val="left"/>
      <w:pPr>
        <w:ind w:left="720" w:hanging="360"/>
      </w:pPr>
      <w:rPr>
        <w:rFonts w:ascii="Arial" w:eastAsia="Times New Roman" w:hAnsi="Arial" w:cs="Aria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0151C22"/>
    <w:multiLevelType w:val="multilevel"/>
    <w:tmpl w:val="F490F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4E336E"/>
    <w:multiLevelType w:val="hybridMultilevel"/>
    <w:tmpl w:val="7D4AEC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43851280"/>
    <w:multiLevelType w:val="hybridMultilevel"/>
    <w:tmpl w:val="9EB86620"/>
    <w:lvl w:ilvl="0" w:tplc="403CC5BA">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B3085D"/>
    <w:multiLevelType w:val="hybridMultilevel"/>
    <w:tmpl w:val="F2846B9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A2F1E5C"/>
    <w:multiLevelType w:val="hybridMultilevel"/>
    <w:tmpl w:val="DBFE6178"/>
    <w:lvl w:ilvl="0" w:tplc="6426871C">
      <w:start w:val="1"/>
      <w:numFmt w:val="decimal"/>
      <w:lvlText w:val="%1."/>
      <w:lvlJc w:val="left"/>
      <w:pPr>
        <w:ind w:left="720" w:hanging="36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E3754E7"/>
    <w:multiLevelType w:val="hybridMultilevel"/>
    <w:tmpl w:val="2BA48A92"/>
    <w:lvl w:ilvl="0" w:tplc="858A83FA">
      <w:start w:val="1"/>
      <w:numFmt w:val="decimal"/>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250023E"/>
    <w:multiLevelType w:val="hybridMultilevel"/>
    <w:tmpl w:val="83B2D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4D40975"/>
    <w:multiLevelType w:val="multilevel"/>
    <w:tmpl w:val="BB0E91F4"/>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28" w15:restartNumberingAfterBreak="0">
    <w:nsid w:val="577033DC"/>
    <w:multiLevelType w:val="hybridMultilevel"/>
    <w:tmpl w:val="9E3C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A21ECE"/>
    <w:multiLevelType w:val="hybridMultilevel"/>
    <w:tmpl w:val="03C62C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305C17"/>
    <w:multiLevelType w:val="hybridMultilevel"/>
    <w:tmpl w:val="D7767A3C"/>
    <w:lvl w:ilvl="0" w:tplc="F15E2D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5E19EA"/>
    <w:multiLevelType w:val="hybridMultilevel"/>
    <w:tmpl w:val="67C672D8"/>
    <w:lvl w:ilvl="0" w:tplc="272AF9A0">
      <w:start w:val="1"/>
      <w:numFmt w:val="decimal"/>
      <w:lvlText w:val="%1."/>
      <w:lvlJc w:val="left"/>
      <w:pPr>
        <w:ind w:left="360" w:hanging="360"/>
      </w:pPr>
      <w:rPr>
        <w:rFonts w:ascii="Arial" w:hAnsi="Arial" w:cs="Arial" w:hint="default"/>
        <w:b/>
        <w:bCs/>
        <w:sz w:val="22"/>
        <w:szCs w:val="22"/>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27C0B2F"/>
    <w:multiLevelType w:val="hybridMultilevel"/>
    <w:tmpl w:val="57385E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E4E6B53"/>
    <w:multiLevelType w:val="hybridMultilevel"/>
    <w:tmpl w:val="F74E2F66"/>
    <w:lvl w:ilvl="0" w:tplc="F7CA8D16">
      <w:numFmt w:val="bullet"/>
      <w:lvlText w:val="-"/>
      <w:lvlJc w:val="left"/>
      <w:pPr>
        <w:ind w:left="720" w:hanging="360"/>
      </w:pPr>
      <w:rPr>
        <w:rFonts w:ascii="Arial" w:eastAsia="Times New Roman" w:hAnsi="Arial" w:cs="Arial" w:hint="default"/>
        <w:b/>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6D635C2"/>
    <w:multiLevelType w:val="hybridMultilevel"/>
    <w:tmpl w:val="60D2EB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4"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54859098">
    <w:abstractNumId w:val="23"/>
  </w:num>
  <w:num w:numId="2" w16cid:durableId="2104256240">
    <w:abstractNumId w:val="15"/>
  </w:num>
  <w:num w:numId="3" w16cid:durableId="1076365699">
    <w:abstractNumId w:val="30"/>
  </w:num>
  <w:num w:numId="4" w16cid:durableId="2024896844">
    <w:abstractNumId w:val="34"/>
  </w:num>
  <w:num w:numId="5" w16cid:durableId="179970465">
    <w:abstractNumId w:val="2"/>
  </w:num>
  <w:num w:numId="6" w16cid:durableId="1410809240">
    <w:abstractNumId w:val="32"/>
  </w:num>
  <w:num w:numId="7" w16cid:durableId="435296022">
    <w:abstractNumId w:val="5"/>
  </w:num>
  <w:num w:numId="8" w16cid:durableId="1068265745">
    <w:abstractNumId w:val="4"/>
  </w:num>
  <w:num w:numId="9" w16cid:durableId="281228935">
    <w:abstractNumId w:val="13"/>
  </w:num>
  <w:num w:numId="10" w16cid:durableId="245920853">
    <w:abstractNumId w:val="36"/>
  </w:num>
  <w:num w:numId="11" w16cid:durableId="123546661">
    <w:abstractNumId w:val="33"/>
  </w:num>
  <w:num w:numId="12" w16cid:durableId="501358449">
    <w:abstractNumId w:val="27"/>
  </w:num>
  <w:num w:numId="13" w16cid:durableId="1926955077">
    <w:abstractNumId w:val="24"/>
  </w:num>
  <w:num w:numId="14" w16cid:durableId="1013339654">
    <w:abstractNumId w:val="21"/>
  </w:num>
  <w:num w:numId="15" w16cid:durableId="970020693">
    <w:abstractNumId w:val="8"/>
  </w:num>
  <w:num w:numId="16" w16cid:durableId="1386568021">
    <w:abstractNumId w:val="35"/>
  </w:num>
  <w:num w:numId="17" w16cid:durableId="1199316235">
    <w:abstractNumId w:val="40"/>
  </w:num>
  <w:num w:numId="18" w16cid:durableId="488247877">
    <w:abstractNumId w:val="28"/>
  </w:num>
  <w:num w:numId="19" w16cid:durableId="421998972">
    <w:abstractNumId w:val="20"/>
  </w:num>
  <w:num w:numId="20" w16cid:durableId="2083717360">
    <w:abstractNumId w:val="18"/>
  </w:num>
  <w:num w:numId="21" w16cid:durableId="1784880857">
    <w:abstractNumId w:val="29"/>
  </w:num>
  <w:num w:numId="22" w16cid:durableId="121732865">
    <w:abstractNumId w:val="10"/>
  </w:num>
  <w:num w:numId="23" w16cid:durableId="350885000">
    <w:abstractNumId w:val="38"/>
  </w:num>
  <w:num w:numId="24" w16cid:durableId="695811124">
    <w:abstractNumId w:val="16"/>
  </w:num>
  <w:num w:numId="25" w16cid:durableId="688992903">
    <w:abstractNumId w:val="26"/>
  </w:num>
  <w:num w:numId="26" w16cid:durableId="154493737">
    <w:abstractNumId w:val="1"/>
  </w:num>
  <w:num w:numId="27" w16cid:durableId="2071340619">
    <w:abstractNumId w:val="44"/>
  </w:num>
  <w:num w:numId="28" w16cid:durableId="1886940577">
    <w:abstractNumId w:val="39"/>
  </w:num>
  <w:num w:numId="29" w16cid:durableId="528185345">
    <w:abstractNumId w:val="6"/>
  </w:num>
  <w:num w:numId="30" w16cid:durableId="1997999658">
    <w:abstractNumId w:val="11"/>
  </w:num>
  <w:num w:numId="31" w16cid:durableId="463428253">
    <w:abstractNumId w:val="7"/>
  </w:num>
  <w:num w:numId="32" w16cid:durableId="6294364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1727108">
    <w:abstractNumId w:val="42"/>
  </w:num>
  <w:num w:numId="34" w16cid:durableId="1599437820">
    <w:abstractNumId w:val="37"/>
  </w:num>
  <w:num w:numId="35" w16cid:durableId="498234218">
    <w:abstractNumId w:val="9"/>
  </w:num>
  <w:num w:numId="36" w16cid:durableId="860510924">
    <w:abstractNumId w:val="31"/>
  </w:num>
  <w:num w:numId="37" w16cid:durableId="1687250460">
    <w:abstractNumId w:val="22"/>
  </w:num>
  <w:num w:numId="38" w16cid:durableId="651912417">
    <w:abstractNumId w:val="41"/>
  </w:num>
  <w:num w:numId="39" w16cid:durableId="1216352061">
    <w:abstractNumId w:val="25"/>
  </w:num>
  <w:num w:numId="40" w16cid:durableId="1621647783">
    <w:abstractNumId w:val="19"/>
  </w:num>
  <w:num w:numId="41" w16cid:durableId="727653676">
    <w:abstractNumId w:val="0"/>
  </w:num>
  <w:num w:numId="42" w16cid:durableId="1280456118">
    <w:abstractNumId w:val="12"/>
  </w:num>
  <w:num w:numId="43" w16cid:durableId="2058241661">
    <w:abstractNumId w:val="17"/>
  </w:num>
  <w:num w:numId="44" w16cid:durableId="1067456205">
    <w:abstractNumId w:val="3"/>
  </w:num>
  <w:num w:numId="45" w16cid:durableId="141138964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8F"/>
    <w:rsid w:val="000010FD"/>
    <w:rsid w:val="00001CE0"/>
    <w:rsid w:val="00002C7F"/>
    <w:rsid w:val="000033CD"/>
    <w:rsid w:val="00004CE7"/>
    <w:rsid w:val="00006F4D"/>
    <w:rsid w:val="00007DE4"/>
    <w:rsid w:val="00011E06"/>
    <w:rsid w:val="0001516F"/>
    <w:rsid w:val="000210BB"/>
    <w:rsid w:val="000215C1"/>
    <w:rsid w:val="00021A8A"/>
    <w:rsid w:val="00021D7B"/>
    <w:rsid w:val="00025CCA"/>
    <w:rsid w:val="000265C5"/>
    <w:rsid w:val="00027DB2"/>
    <w:rsid w:val="0003111F"/>
    <w:rsid w:val="000329E0"/>
    <w:rsid w:val="00034F72"/>
    <w:rsid w:val="000373E6"/>
    <w:rsid w:val="00037FD4"/>
    <w:rsid w:val="00040F91"/>
    <w:rsid w:val="00043268"/>
    <w:rsid w:val="00045075"/>
    <w:rsid w:val="00045C56"/>
    <w:rsid w:val="00046ED2"/>
    <w:rsid w:val="00047965"/>
    <w:rsid w:val="00051647"/>
    <w:rsid w:val="00052E2B"/>
    <w:rsid w:val="00054576"/>
    <w:rsid w:val="00056311"/>
    <w:rsid w:val="000570A5"/>
    <w:rsid w:val="00060E19"/>
    <w:rsid w:val="000616C1"/>
    <w:rsid w:val="000625DA"/>
    <w:rsid w:val="00062F88"/>
    <w:rsid w:val="00064195"/>
    <w:rsid w:val="00064C5D"/>
    <w:rsid w:val="00065A07"/>
    <w:rsid w:val="00070C11"/>
    <w:rsid w:val="0007414E"/>
    <w:rsid w:val="000777D3"/>
    <w:rsid w:val="00083AAC"/>
    <w:rsid w:val="000864C7"/>
    <w:rsid w:val="00093A50"/>
    <w:rsid w:val="00094895"/>
    <w:rsid w:val="00095FA4"/>
    <w:rsid w:val="000A076D"/>
    <w:rsid w:val="000A08CF"/>
    <w:rsid w:val="000A1274"/>
    <w:rsid w:val="000A43ED"/>
    <w:rsid w:val="000A6B48"/>
    <w:rsid w:val="000A7C33"/>
    <w:rsid w:val="000B212E"/>
    <w:rsid w:val="000B232B"/>
    <w:rsid w:val="000C2259"/>
    <w:rsid w:val="000C2815"/>
    <w:rsid w:val="000C2FA4"/>
    <w:rsid w:val="000C35B5"/>
    <w:rsid w:val="000C5B67"/>
    <w:rsid w:val="000D2FD9"/>
    <w:rsid w:val="000D531E"/>
    <w:rsid w:val="000D6A4A"/>
    <w:rsid w:val="000E032D"/>
    <w:rsid w:val="000E06C5"/>
    <w:rsid w:val="000E0BB9"/>
    <w:rsid w:val="000E269E"/>
    <w:rsid w:val="000E576A"/>
    <w:rsid w:val="000E6392"/>
    <w:rsid w:val="000E6F63"/>
    <w:rsid w:val="000E7B00"/>
    <w:rsid w:val="000F171E"/>
    <w:rsid w:val="000F1A17"/>
    <w:rsid w:val="000F31B1"/>
    <w:rsid w:val="000F3EC2"/>
    <w:rsid w:val="000F5D88"/>
    <w:rsid w:val="000F6CF4"/>
    <w:rsid w:val="000F7C3E"/>
    <w:rsid w:val="0010002C"/>
    <w:rsid w:val="001004F8"/>
    <w:rsid w:val="00101394"/>
    <w:rsid w:val="0010198C"/>
    <w:rsid w:val="00101A84"/>
    <w:rsid w:val="0010275B"/>
    <w:rsid w:val="00102E91"/>
    <w:rsid w:val="00104F20"/>
    <w:rsid w:val="00106536"/>
    <w:rsid w:val="0011054A"/>
    <w:rsid w:val="00111BFE"/>
    <w:rsid w:val="00111F53"/>
    <w:rsid w:val="001125F4"/>
    <w:rsid w:val="00114BF1"/>
    <w:rsid w:val="0011526A"/>
    <w:rsid w:val="00130A46"/>
    <w:rsid w:val="00134508"/>
    <w:rsid w:val="00135C21"/>
    <w:rsid w:val="00137592"/>
    <w:rsid w:val="0014025B"/>
    <w:rsid w:val="00140E75"/>
    <w:rsid w:val="001413B9"/>
    <w:rsid w:val="00141E8F"/>
    <w:rsid w:val="0014208D"/>
    <w:rsid w:val="00144055"/>
    <w:rsid w:val="00145BC7"/>
    <w:rsid w:val="00146911"/>
    <w:rsid w:val="00146EA4"/>
    <w:rsid w:val="001470C5"/>
    <w:rsid w:val="00151774"/>
    <w:rsid w:val="00152A35"/>
    <w:rsid w:val="00155F20"/>
    <w:rsid w:val="00157626"/>
    <w:rsid w:val="00157E67"/>
    <w:rsid w:val="00164B85"/>
    <w:rsid w:val="00164F0A"/>
    <w:rsid w:val="0016574D"/>
    <w:rsid w:val="001657FD"/>
    <w:rsid w:val="001658DE"/>
    <w:rsid w:val="00165F41"/>
    <w:rsid w:val="00166C5B"/>
    <w:rsid w:val="00166FC6"/>
    <w:rsid w:val="00172673"/>
    <w:rsid w:val="001733BF"/>
    <w:rsid w:val="0017431C"/>
    <w:rsid w:val="00174740"/>
    <w:rsid w:val="00174FC2"/>
    <w:rsid w:val="00175886"/>
    <w:rsid w:val="001767E5"/>
    <w:rsid w:val="00177AC6"/>
    <w:rsid w:val="001805AD"/>
    <w:rsid w:val="001839C8"/>
    <w:rsid w:val="00184102"/>
    <w:rsid w:val="00185515"/>
    <w:rsid w:val="00186D8B"/>
    <w:rsid w:val="00187085"/>
    <w:rsid w:val="001925A0"/>
    <w:rsid w:val="0019281E"/>
    <w:rsid w:val="001932FD"/>
    <w:rsid w:val="00194DAC"/>
    <w:rsid w:val="00195782"/>
    <w:rsid w:val="001A0434"/>
    <w:rsid w:val="001A076D"/>
    <w:rsid w:val="001A52E5"/>
    <w:rsid w:val="001A5BFB"/>
    <w:rsid w:val="001A67C0"/>
    <w:rsid w:val="001A7C99"/>
    <w:rsid w:val="001B13A7"/>
    <w:rsid w:val="001B2E30"/>
    <w:rsid w:val="001B4686"/>
    <w:rsid w:val="001C34C6"/>
    <w:rsid w:val="001C4806"/>
    <w:rsid w:val="001C7682"/>
    <w:rsid w:val="001C7868"/>
    <w:rsid w:val="001D10A3"/>
    <w:rsid w:val="001D3833"/>
    <w:rsid w:val="001D6D09"/>
    <w:rsid w:val="001E346F"/>
    <w:rsid w:val="001E4803"/>
    <w:rsid w:val="001E74E1"/>
    <w:rsid w:val="001F2E82"/>
    <w:rsid w:val="001F60B1"/>
    <w:rsid w:val="001F6D17"/>
    <w:rsid w:val="0020017D"/>
    <w:rsid w:val="0020286E"/>
    <w:rsid w:val="002039E7"/>
    <w:rsid w:val="00205EAD"/>
    <w:rsid w:val="002061E6"/>
    <w:rsid w:val="00206F27"/>
    <w:rsid w:val="00206F64"/>
    <w:rsid w:val="0021022A"/>
    <w:rsid w:val="00211446"/>
    <w:rsid w:val="00211C97"/>
    <w:rsid w:val="00212D8C"/>
    <w:rsid w:val="00214C99"/>
    <w:rsid w:val="00215C6F"/>
    <w:rsid w:val="002237C8"/>
    <w:rsid w:val="00223967"/>
    <w:rsid w:val="00223F9E"/>
    <w:rsid w:val="00224124"/>
    <w:rsid w:val="002242C4"/>
    <w:rsid w:val="00230480"/>
    <w:rsid w:val="00230BC8"/>
    <w:rsid w:val="00232550"/>
    <w:rsid w:val="002328D3"/>
    <w:rsid w:val="00234F3F"/>
    <w:rsid w:val="002353B6"/>
    <w:rsid w:val="002373C8"/>
    <w:rsid w:val="002400E9"/>
    <w:rsid w:val="00242B8F"/>
    <w:rsid w:val="00242C96"/>
    <w:rsid w:val="00245DD0"/>
    <w:rsid w:val="00250E36"/>
    <w:rsid w:val="00253D8C"/>
    <w:rsid w:val="00254D98"/>
    <w:rsid w:val="00254E27"/>
    <w:rsid w:val="0025591F"/>
    <w:rsid w:val="0025794D"/>
    <w:rsid w:val="0026625A"/>
    <w:rsid w:val="00266BE2"/>
    <w:rsid w:val="00266C14"/>
    <w:rsid w:val="00266C66"/>
    <w:rsid w:val="00267A19"/>
    <w:rsid w:val="00267AEF"/>
    <w:rsid w:val="00267DDC"/>
    <w:rsid w:val="00270537"/>
    <w:rsid w:val="00271F9C"/>
    <w:rsid w:val="002729FA"/>
    <w:rsid w:val="00273339"/>
    <w:rsid w:val="00274526"/>
    <w:rsid w:val="00276EB9"/>
    <w:rsid w:val="00280216"/>
    <w:rsid w:val="00280D95"/>
    <w:rsid w:val="00281D90"/>
    <w:rsid w:val="0028284A"/>
    <w:rsid w:val="002853D8"/>
    <w:rsid w:val="00287220"/>
    <w:rsid w:val="0028796C"/>
    <w:rsid w:val="00290240"/>
    <w:rsid w:val="00290DDA"/>
    <w:rsid w:val="00293DFC"/>
    <w:rsid w:val="00296368"/>
    <w:rsid w:val="00296690"/>
    <w:rsid w:val="002A1385"/>
    <w:rsid w:val="002A13CE"/>
    <w:rsid w:val="002A27A9"/>
    <w:rsid w:val="002A5D4F"/>
    <w:rsid w:val="002B466E"/>
    <w:rsid w:val="002B5E76"/>
    <w:rsid w:val="002B70BA"/>
    <w:rsid w:val="002C1385"/>
    <w:rsid w:val="002C289A"/>
    <w:rsid w:val="002C2917"/>
    <w:rsid w:val="002C4DF3"/>
    <w:rsid w:val="002C5403"/>
    <w:rsid w:val="002C776C"/>
    <w:rsid w:val="002D05A5"/>
    <w:rsid w:val="002D0B08"/>
    <w:rsid w:val="002D0DB8"/>
    <w:rsid w:val="002D3750"/>
    <w:rsid w:val="002D44E9"/>
    <w:rsid w:val="002D652D"/>
    <w:rsid w:val="002D724E"/>
    <w:rsid w:val="002E0808"/>
    <w:rsid w:val="002E779A"/>
    <w:rsid w:val="002E7CA2"/>
    <w:rsid w:val="002F430F"/>
    <w:rsid w:val="002F6420"/>
    <w:rsid w:val="002F695C"/>
    <w:rsid w:val="002F7336"/>
    <w:rsid w:val="00300C0E"/>
    <w:rsid w:val="00300DFA"/>
    <w:rsid w:val="003056B9"/>
    <w:rsid w:val="00306BCB"/>
    <w:rsid w:val="00306D1F"/>
    <w:rsid w:val="00307862"/>
    <w:rsid w:val="00310E13"/>
    <w:rsid w:val="00311557"/>
    <w:rsid w:val="00317CCE"/>
    <w:rsid w:val="00321889"/>
    <w:rsid w:val="003223CA"/>
    <w:rsid w:val="00325D4F"/>
    <w:rsid w:val="003264A7"/>
    <w:rsid w:val="00327005"/>
    <w:rsid w:val="003306AD"/>
    <w:rsid w:val="00335A88"/>
    <w:rsid w:val="00336979"/>
    <w:rsid w:val="00340416"/>
    <w:rsid w:val="00342B57"/>
    <w:rsid w:val="00343E2B"/>
    <w:rsid w:val="00344318"/>
    <w:rsid w:val="00345582"/>
    <w:rsid w:val="00346E35"/>
    <w:rsid w:val="00352622"/>
    <w:rsid w:val="0035447B"/>
    <w:rsid w:val="003568CA"/>
    <w:rsid w:val="00356FCC"/>
    <w:rsid w:val="00362F8E"/>
    <w:rsid w:val="0036363E"/>
    <w:rsid w:val="00363C85"/>
    <w:rsid w:val="003649D1"/>
    <w:rsid w:val="003655BD"/>
    <w:rsid w:val="00365F3E"/>
    <w:rsid w:val="00367174"/>
    <w:rsid w:val="00367879"/>
    <w:rsid w:val="00375AFE"/>
    <w:rsid w:val="00376F5A"/>
    <w:rsid w:val="0038098C"/>
    <w:rsid w:val="00381484"/>
    <w:rsid w:val="00382EEE"/>
    <w:rsid w:val="00384363"/>
    <w:rsid w:val="00384AF2"/>
    <w:rsid w:val="003853B4"/>
    <w:rsid w:val="003859B3"/>
    <w:rsid w:val="00387849"/>
    <w:rsid w:val="003879DD"/>
    <w:rsid w:val="00387EE2"/>
    <w:rsid w:val="003908E5"/>
    <w:rsid w:val="00390CB3"/>
    <w:rsid w:val="00392AE0"/>
    <w:rsid w:val="00393C67"/>
    <w:rsid w:val="00393EB1"/>
    <w:rsid w:val="00394F1C"/>
    <w:rsid w:val="003955DC"/>
    <w:rsid w:val="00395E36"/>
    <w:rsid w:val="00395E71"/>
    <w:rsid w:val="003A1F7B"/>
    <w:rsid w:val="003A33F4"/>
    <w:rsid w:val="003A5CBE"/>
    <w:rsid w:val="003A6703"/>
    <w:rsid w:val="003A6EEB"/>
    <w:rsid w:val="003A717A"/>
    <w:rsid w:val="003A7879"/>
    <w:rsid w:val="003A7CC9"/>
    <w:rsid w:val="003B2451"/>
    <w:rsid w:val="003B47A2"/>
    <w:rsid w:val="003C3CFE"/>
    <w:rsid w:val="003C4664"/>
    <w:rsid w:val="003C5BCE"/>
    <w:rsid w:val="003C68AF"/>
    <w:rsid w:val="003C6FA3"/>
    <w:rsid w:val="003C7491"/>
    <w:rsid w:val="003C7942"/>
    <w:rsid w:val="003D3B0E"/>
    <w:rsid w:val="003D4C63"/>
    <w:rsid w:val="003D59BD"/>
    <w:rsid w:val="003D62B7"/>
    <w:rsid w:val="003E1203"/>
    <w:rsid w:val="003E2BF4"/>
    <w:rsid w:val="003F26B0"/>
    <w:rsid w:val="003F293A"/>
    <w:rsid w:val="003F5E0F"/>
    <w:rsid w:val="003F65F4"/>
    <w:rsid w:val="003F6BFB"/>
    <w:rsid w:val="003F71E2"/>
    <w:rsid w:val="00403762"/>
    <w:rsid w:val="00405EEB"/>
    <w:rsid w:val="00412150"/>
    <w:rsid w:val="004140F1"/>
    <w:rsid w:val="004144FA"/>
    <w:rsid w:val="00414A0F"/>
    <w:rsid w:val="00416F84"/>
    <w:rsid w:val="00417B99"/>
    <w:rsid w:val="00420461"/>
    <w:rsid w:val="00424433"/>
    <w:rsid w:val="0042497F"/>
    <w:rsid w:val="00433426"/>
    <w:rsid w:val="0043514A"/>
    <w:rsid w:val="004357A2"/>
    <w:rsid w:val="00437599"/>
    <w:rsid w:val="00441C06"/>
    <w:rsid w:val="00445B97"/>
    <w:rsid w:val="00446C0C"/>
    <w:rsid w:val="00447BDA"/>
    <w:rsid w:val="00453465"/>
    <w:rsid w:val="00456171"/>
    <w:rsid w:val="00456EF8"/>
    <w:rsid w:val="00461252"/>
    <w:rsid w:val="00461C0E"/>
    <w:rsid w:val="00461D64"/>
    <w:rsid w:val="0046223F"/>
    <w:rsid w:val="00464B92"/>
    <w:rsid w:val="00470810"/>
    <w:rsid w:val="00471B38"/>
    <w:rsid w:val="00472164"/>
    <w:rsid w:val="00472C51"/>
    <w:rsid w:val="004744A0"/>
    <w:rsid w:val="004752D9"/>
    <w:rsid w:val="0047561B"/>
    <w:rsid w:val="004772E7"/>
    <w:rsid w:val="004806F4"/>
    <w:rsid w:val="00480985"/>
    <w:rsid w:val="00482E97"/>
    <w:rsid w:val="00486AAC"/>
    <w:rsid w:val="00486B87"/>
    <w:rsid w:val="004876C1"/>
    <w:rsid w:val="00490AC8"/>
    <w:rsid w:val="0049541E"/>
    <w:rsid w:val="00495D26"/>
    <w:rsid w:val="00495EE2"/>
    <w:rsid w:val="0049610A"/>
    <w:rsid w:val="00496A61"/>
    <w:rsid w:val="00496FC6"/>
    <w:rsid w:val="004977A5"/>
    <w:rsid w:val="004A049E"/>
    <w:rsid w:val="004A0A51"/>
    <w:rsid w:val="004A13E5"/>
    <w:rsid w:val="004A1A32"/>
    <w:rsid w:val="004A356B"/>
    <w:rsid w:val="004A4B8B"/>
    <w:rsid w:val="004A6228"/>
    <w:rsid w:val="004A7105"/>
    <w:rsid w:val="004A722A"/>
    <w:rsid w:val="004B04CB"/>
    <w:rsid w:val="004B37B4"/>
    <w:rsid w:val="004B38E5"/>
    <w:rsid w:val="004B3A73"/>
    <w:rsid w:val="004B4FB7"/>
    <w:rsid w:val="004B52EF"/>
    <w:rsid w:val="004B5398"/>
    <w:rsid w:val="004B75C9"/>
    <w:rsid w:val="004C01CE"/>
    <w:rsid w:val="004C1E9A"/>
    <w:rsid w:val="004C2C16"/>
    <w:rsid w:val="004C2D6C"/>
    <w:rsid w:val="004C4842"/>
    <w:rsid w:val="004C51CE"/>
    <w:rsid w:val="004D08C0"/>
    <w:rsid w:val="004D0917"/>
    <w:rsid w:val="004D0EF2"/>
    <w:rsid w:val="004D1334"/>
    <w:rsid w:val="004D2D90"/>
    <w:rsid w:val="004D4E17"/>
    <w:rsid w:val="004E1680"/>
    <w:rsid w:val="004E36B9"/>
    <w:rsid w:val="004E447D"/>
    <w:rsid w:val="004E524B"/>
    <w:rsid w:val="004E6812"/>
    <w:rsid w:val="004E7845"/>
    <w:rsid w:val="004F37FB"/>
    <w:rsid w:val="004F518B"/>
    <w:rsid w:val="004F75B8"/>
    <w:rsid w:val="004F7644"/>
    <w:rsid w:val="00500141"/>
    <w:rsid w:val="00501B78"/>
    <w:rsid w:val="005024D6"/>
    <w:rsid w:val="00503869"/>
    <w:rsid w:val="00505F3C"/>
    <w:rsid w:val="005060FD"/>
    <w:rsid w:val="0050693C"/>
    <w:rsid w:val="00506A6D"/>
    <w:rsid w:val="0051273F"/>
    <w:rsid w:val="005151A8"/>
    <w:rsid w:val="0051545D"/>
    <w:rsid w:val="00515EC2"/>
    <w:rsid w:val="00520879"/>
    <w:rsid w:val="00521FE8"/>
    <w:rsid w:val="00523E69"/>
    <w:rsid w:val="005241B7"/>
    <w:rsid w:val="00527F14"/>
    <w:rsid w:val="00530F31"/>
    <w:rsid w:val="00540386"/>
    <w:rsid w:val="00540CF6"/>
    <w:rsid w:val="00541B3B"/>
    <w:rsid w:val="00542BA7"/>
    <w:rsid w:val="00542FEB"/>
    <w:rsid w:val="00543F6F"/>
    <w:rsid w:val="00544B03"/>
    <w:rsid w:val="00544CBE"/>
    <w:rsid w:val="00546814"/>
    <w:rsid w:val="00546D32"/>
    <w:rsid w:val="00546EA2"/>
    <w:rsid w:val="00554DFF"/>
    <w:rsid w:val="00555F51"/>
    <w:rsid w:val="005575AC"/>
    <w:rsid w:val="00560F57"/>
    <w:rsid w:val="005621DE"/>
    <w:rsid w:val="00567224"/>
    <w:rsid w:val="00567865"/>
    <w:rsid w:val="0057611E"/>
    <w:rsid w:val="0057647F"/>
    <w:rsid w:val="005776AB"/>
    <w:rsid w:val="00580411"/>
    <w:rsid w:val="00581BCF"/>
    <w:rsid w:val="00581F38"/>
    <w:rsid w:val="00583A24"/>
    <w:rsid w:val="00583CCF"/>
    <w:rsid w:val="00585019"/>
    <w:rsid w:val="00585885"/>
    <w:rsid w:val="00586693"/>
    <w:rsid w:val="00586D60"/>
    <w:rsid w:val="00586FA3"/>
    <w:rsid w:val="00590CB6"/>
    <w:rsid w:val="005917FE"/>
    <w:rsid w:val="005925F5"/>
    <w:rsid w:val="00595030"/>
    <w:rsid w:val="005954E4"/>
    <w:rsid w:val="005971CD"/>
    <w:rsid w:val="00597778"/>
    <w:rsid w:val="00597AB0"/>
    <w:rsid w:val="005A1FD6"/>
    <w:rsid w:val="005A3439"/>
    <w:rsid w:val="005A3F2C"/>
    <w:rsid w:val="005A4485"/>
    <w:rsid w:val="005A78D8"/>
    <w:rsid w:val="005B19B4"/>
    <w:rsid w:val="005B34D1"/>
    <w:rsid w:val="005B34DC"/>
    <w:rsid w:val="005B6F09"/>
    <w:rsid w:val="005C2357"/>
    <w:rsid w:val="005C3FF1"/>
    <w:rsid w:val="005C4EC5"/>
    <w:rsid w:val="005C6598"/>
    <w:rsid w:val="005C677B"/>
    <w:rsid w:val="005C6C91"/>
    <w:rsid w:val="005C7990"/>
    <w:rsid w:val="005D0C83"/>
    <w:rsid w:val="005D153E"/>
    <w:rsid w:val="005D20D2"/>
    <w:rsid w:val="005D25C4"/>
    <w:rsid w:val="005D2DC8"/>
    <w:rsid w:val="005D3C6E"/>
    <w:rsid w:val="005D6549"/>
    <w:rsid w:val="005D7117"/>
    <w:rsid w:val="005D7931"/>
    <w:rsid w:val="005D7EF4"/>
    <w:rsid w:val="005E0947"/>
    <w:rsid w:val="005E425F"/>
    <w:rsid w:val="005F24A7"/>
    <w:rsid w:val="005F268F"/>
    <w:rsid w:val="005F26DC"/>
    <w:rsid w:val="005F489B"/>
    <w:rsid w:val="005F615C"/>
    <w:rsid w:val="005F6819"/>
    <w:rsid w:val="005F6849"/>
    <w:rsid w:val="00600075"/>
    <w:rsid w:val="00600A74"/>
    <w:rsid w:val="00601334"/>
    <w:rsid w:val="00601DAB"/>
    <w:rsid w:val="00604B59"/>
    <w:rsid w:val="00605AC5"/>
    <w:rsid w:val="006069DC"/>
    <w:rsid w:val="0060772D"/>
    <w:rsid w:val="006126CF"/>
    <w:rsid w:val="00612ADB"/>
    <w:rsid w:val="006131D8"/>
    <w:rsid w:val="006148C9"/>
    <w:rsid w:val="006169BE"/>
    <w:rsid w:val="00616A41"/>
    <w:rsid w:val="00617BFA"/>
    <w:rsid w:val="00620BD2"/>
    <w:rsid w:val="00620DA9"/>
    <w:rsid w:val="00621E51"/>
    <w:rsid w:val="00622891"/>
    <w:rsid w:val="0062381D"/>
    <w:rsid w:val="006269B4"/>
    <w:rsid w:val="00627AD6"/>
    <w:rsid w:val="00632DF2"/>
    <w:rsid w:val="00634786"/>
    <w:rsid w:val="00635FAC"/>
    <w:rsid w:val="00636DAB"/>
    <w:rsid w:val="00637020"/>
    <w:rsid w:val="00640CFD"/>
    <w:rsid w:val="00642581"/>
    <w:rsid w:val="00644DFC"/>
    <w:rsid w:val="00647237"/>
    <w:rsid w:val="0065122E"/>
    <w:rsid w:val="00651709"/>
    <w:rsid w:val="0065495A"/>
    <w:rsid w:val="00654C11"/>
    <w:rsid w:val="00654D43"/>
    <w:rsid w:val="00656067"/>
    <w:rsid w:val="00656C94"/>
    <w:rsid w:val="00661055"/>
    <w:rsid w:val="00661EDA"/>
    <w:rsid w:val="00663133"/>
    <w:rsid w:val="00663170"/>
    <w:rsid w:val="00665999"/>
    <w:rsid w:val="006672BE"/>
    <w:rsid w:val="00667519"/>
    <w:rsid w:val="00673911"/>
    <w:rsid w:val="00677156"/>
    <w:rsid w:val="00682FCE"/>
    <w:rsid w:val="006845BF"/>
    <w:rsid w:val="00684815"/>
    <w:rsid w:val="00685C18"/>
    <w:rsid w:val="00691014"/>
    <w:rsid w:val="00693707"/>
    <w:rsid w:val="006966E3"/>
    <w:rsid w:val="00697154"/>
    <w:rsid w:val="00697A2F"/>
    <w:rsid w:val="006A0801"/>
    <w:rsid w:val="006A3A93"/>
    <w:rsid w:val="006A4695"/>
    <w:rsid w:val="006A4C14"/>
    <w:rsid w:val="006B4BAC"/>
    <w:rsid w:val="006B52C6"/>
    <w:rsid w:val="006B5A01"/>
    <w:rsid w:val="006B6EFD"/>
    <w:rsid w:val="006B7A17"/>
    <w:rsid w:val="006C0363"/>
    <w:rsid w:val="006C0588"/>
    <w:rsid w:val="006C0D4A"/>
    <w:rsid w:val="006C1620"/>
    <w:rsid w:val="006C321C"/>
    <w:rsid w:val="006C412E"/>
    <w:rsid w:val="006C4A17"/>
    <w:rsid w:val="006D05D7"/>
    <w:rsid w:val="006D07A8"/>
    <w:rsid w:val="006D23C8"/>
    <w:rsid w:val="006D428E"/>
    <w:rsid w:val="006D4E03"/>
    <w:rsid w:val="006D5AFB"/>
    <w:rsid w:val="006D77C8"/>
    <w:rsid w:val="006E0D4F"/>
    <w:rsid w:val="006E2982"/>
    <w:rsid w:val="006E4166"/>
    <w:rsid w:val="006E6A3D"/>
    <w:rsid w:val="006E6D2D"/>
    <w:rsid w:val="006E792C"/>
    <w:rsid w:val="006E7C22"/>
    <w:rsid w:val="006F0C00"/>
    <w:rsid w:val="006F1CE1"/>
    <w:rsid w:val="006F3F7B"/>
    <w:rsid w:val="006F66E7"/>
    <w:rsid w:val="006F7070"/>
    <w:rsid w:val="006F7EAA"/>
    <w:rsid w:val="007021E4"/>
    <w:rsid w:val="0070378A"/>
    <w:rsid w:val="00707CE1"/>
    <w:rsid w:val="00707EE8"/>
    <w:rsid w:val="00711F36"/>
    <w:rsid w:val="00711F4A"/>
    <w:rsid w:val="007125F7"/>
    <w:rsid w:val="00713CF4"/>
    <w:rsid w:val="00713DB9"/>
    <w:rsid w:val="007160E3"/>
    <w:rsid w:val="0072158D"/>
    <w:rsid w:val="0072188B"/>
    <w:rsid w:val="00721A18"/>
    <w:rsid w:val="00724839"/>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63141"/>
    <w:rsid w:val="00763532"/>
    <w:rsid w:val="00766AE4"/>
    <w:rsid w:val="007737A4"/>
    <w:rsid w:val="00774917"/>
    <w:rsid w:val="00774A0E"/>
    <w:rsid w:val="00775314"/>
    <w:rsid w:val="0078374A"/>
    <w:rsid w:val="00787113"/>
    <w:rsid w:val="007901DF"/>
    <w:rsid w:val="00790589"/>
    <w:rsid w:val="00793C8E"/>
    <w:rsid w:val="00793D2F"/>
    <w:rsid w:val="00797CAC"/>
    <w:rsid w:val="007A195F"/>
    <w:rsid w:val="007A39B0"/>
    <w:rsid w:val="007A4CD5"/>
    <w:rsid w:val="007A5F4A"/>
    <w:rsid w:val="007B4B53"/>
    <w:rsid w:val="007B5313"/>
    <w:rsid w:val="007B5C45"/>
    <w:rsid w:val="007B5DDF"/>
    <w:rsid w:val="007B70CE"/>
    <w:rsid w:val="007C05AD"/>
    <w:rsid w:val="007C0783"/>
    <w:rsid w:val="007C10D2"/>
    <w:rsid w:val="007C1355"/>
    <w:rsid w:val="007C1A65"/>
    <w:rsid w:val="007C52D4"/>
    <w:rsid w:val="007C5D7D"/>
    <w:rsid w:val="007C6B06"/>
    <w:rsid w:val="007D00CC"/>
    <w:rsid w:val="007D58A0"/>
    <w:rsid w:val="007E11E6"/>
    <w:rsid w:val="007E15B0"/>
    <w:rsid w:val="007E190B"/>
    <w:rsid w:val="007E6372"/>
    <w:rsid w:val="007E6A05"/>
    <w:rsid w:val="007F353F"/>
    <w:rsid w:val="007F3F81"/>
    <w:rsid w:val="007F632D"/>
    <w:rsid w:val="007F6494"/>
    <w:rsid w:val="007F65F9"/>
    <w:rsid w:val="007F6A39"/>
    <w:rsid w:val="0080113F"/>
    <w:rsid w:val="0080498A"/>
    <w:rsid w:val="00806729"/>
    <w:rsid w:val="008107BD"/>
    <w:rsid w:val="00813940"/>
    <w:rsid w:val="0081416F"/>
    <w:rsid w:val="00821D96"/>
    <w:rsid w:val="008228B4"/>
    <w:rsid w:val="00826946"/>
    <w:rsid w:val="00826B93"/>
    <w:rsid w:val="0083177C"/>
    <w:rsid w:val="008330D1"/>
    <w:rsid w:val="00833CB9"/>
    <w:rsid w:val="0083436B"/>
    <w:rsid w:val="00837DF0"/>
    <w:rsid w:val="0083F146"/>
    <w:rsid w:val="00840E92"/>
    <w:rsid w:val="0084157F"/>
    <w:rsid w:val="008444CF"/>
    <w:rsid w:val="008456FC"/>
    <w:rsid w:val="008460B7"/>
    <w:rsid w:val="00847B49"/>
    <w:rsid w:val="00847B80"/>
    <w:rsid w:val="00847F18"/>
    <w:rsid w:val="00852934"/>
    <w:rsid w:val="00852E72"/>
    <w:rsid w:val="00853629"/>
    <w:rsid w:val="008544CB"/>
    <w:rsid w:val="00854B5D"/>
    <w:rsid w:val="00854EF8"/>
    <w:rsid w:val="00857736"/>
    <w:rsid w:val="00862CDE"/>
    <w:rsid w:val="008737EE"/>
    <w:rsid w:val="00874287"/>
    <w:rsid w:val="00875560"/>
    <w:rsid w:val="00875AC2"/>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B0154"/>
    <w:rsid w:val="008B0537"/>
    <w:rsid w:val="008B26CF"/>
    <w:rsid w:val="008B3D03"/>
    <w:rsid w:val="008B46D2"/>
    <w:rsid w:val="008B498A"/>
    <w:rsid w:val="008B4AA6"/>
    <w:rsid w:val="008C0746"/>
    <w:rsid w:val="008C08EA"/>
    <w:rsid w:val="008C4EAC"/>
    <w:rsid w:val="008C6204"/>
    <w:rsid w:val="008C6B67"/>
    <w:rsid w:val="008D0D22"/>
    <w:rsid w:val="008D1F81"/>
    <w:rsid w:val="008D30DA"/>
    <w:rsid w:val="008D517A"/>
    <w:rsid w:val="008D5EAE"/>
    <w:rsid w:val="008D5FCD"/>
    <w:rsid w:val="008D6B29"/>
    <w:rsid w:val="008E004A"/>
    <w:rsid w:val="008E15C2"/>
    <w:rsid w:val="008E2775"/>
    <w:rsid w:val="008E49BD"/>
    <w:rsid w:val="008E4E08"/>
    <w:rsid w:val="008E53EF"/>
    <w:rsid w:val="008E5FCF"/>
    <w:rsid w:val="008E6917"/>
    <w:rsid w:val="008F1607"/>
    <w:rsid w:val="008F1E2F"/>
    <w:rsid w:val="008F2108"/>
    <w:rsid w:val="008F269C"/>
    <w:rsid w:val="008F26D0"/>
    <w:rsid w:val="008F3789"/>
    <w:rsid w:val="008F5397"/>
    <w:rsid w:val="008F688C"/>
    <w:rsid w:val="0090058E"/>
    <w:rsid w:val="00902B68"/>
    <w:rsid w:val="0090310E"/>
    <w:rsid w:val="00904775"/>
    <w:rsid w:val="00905D2D"/>
    <w:rsid w:val="009077C7"/>
    <w:rsid w:val="00907853"/>
    <w:rsid w:val="00907DEC"/>
    <w:rsid w:val="00914087"/>
    <w:rsid w:val="00916F3F"/>
    <w:rsid w:val="009234D1"/>
    <w:rsid w:val="00924F95"/>
    <w:rsid w:val="00926A31"/>
    <w:rsid w:val="00927AB4"/>
    <w:rsid w:val="00930F9B"/>
    <w:rsid w:val="009318D5"/>
    <w:rsid w:val="009329B5"/>
    <w:rsid w:val="009330C2"/>
    <w:rsid w:val="009350F0"/>
    <w:rsid w:val="00935B03"/>
    <w:rsid w:val="009364DD"/>
    <w:rsid w:val="009377A8"/>
    <w:rsid w:val="009410E9"/>
    <w:rsid w:val="00941912"/>
    <w:rsid w:val="00942109"/>
    <w:rsid w:val="009422D4"/>
    <w:rsid w:val="00944FCD"/>
    <w:rsid w:val="009502FF"/>
    <w:rsid w:val="00950E60"/>
    <w:rsid w:val="0095253F"/>
    <w:rsid w:val="00952B3B"/>
    <w:rsid w:val="00953577"/>
    <w:rsid w:val="00953AF0"/>
    <w:rsid w:val="00955568"/>
    <w:rsid w:val="00957CE6"/>
    <w:rsid w:val="00962F03"/>
    <w:rsid w:val="009635D0"/>
    <w:rsid w:val="00965AE1"/>
    <w:rsid w:val="0096773D"/>
    <w:rsid w:val="00967D70"/>
    <w:rsid w:val="009704A4"/>
    <w:rsid w:val="009707C7"/>
    <w:rsid w:val="0097150A"/>
    <w:rsid w:val="0097623B"/>
    <w:rsid w:val="00976E6A"/>
    <w:rsid w:val="00981E13"/>
    <w:rsid w:val="00982E61"/>
    <w:rsid w:val="00985A7C"/>
    <w:rsid w:val="009866BB"/>
    <w:rsid w:val="0098774D"/>
    <w:rsid w:val="009913B9"/>
    <w:rsid w:val="00991B54"/>
    <w:rsid w:val="00996887"/>
    <w:rsid w:val="00997760"/>
    <w:rsid w:val="00997C0E"/>
    <w:rsid w:val="009A0243"/>
    <w:rsid w:val="009A024D"/>
    <w:rsid w:val="009A29F3"/>
    <w:rsid w:val="009A36A7"/>
    <w:rsid w:val="009A6945"/>
    <w:rsid w:val="009B06DC"/>
    <w:rsid w:val="009B16E4"/>
    <w:rsid w:val="009B2E92"/>
    <w:rsid w:val="009C0BA0"/>
    <w:rsid w:val="009C0E4F"/>
    <w:rsid w:val="009C1715"/>
    <w:rsid w:val="009C2895"/>
    <w:rsid w:val="009C48E7"/>
    <w:rsid w:val="009C4DF2"/>
    <w:rsid w:val="009C6A8B"/>
    <w:rsid w:val="009C6E79"/>
    <w:rsid w:val="009C77DA"/>
    <w:rsid w:val="009D0119"/>
    <w:rsid w:val="009D08A1"/>
    <w:rsid w:val="009D27DC"/>
    <w:rsid w:val="009D354B"/>
    <w:rsid w:val="009D415B"/>
    <w:rsid w:val="009D565F"/>
    <w:rsid w:val="009E00A6"/>
    <w:rsid w:val="009E68EA"/>
    <w:rsid w:val="009E7E26"/>
    <w:rsid w:val="009F084E"/>
    <w:rsid w:val="009F0C14"/>
    <w:rsid w:val="009F2698"/>
    <w:rsid w:val="009F3010"/>
    <w:rsid w:val="009F41B6"/>
    <w:rsid w:val="009F455D"/>
    <w:rsid w:val="009F49E4"/>
    <w:rsid w:val="009F5CC1"/>
    <w:rsid w:val="009F60F5"/>
    <w:rsid w:val="009F69EB"/>
    <w:rsid w:val="009F73FB"/>
    <w:rsid w:val="00A029DA"/>
    <w:rsid w:val="00A10236"/>
    <w:rsid w:val="00A1206A"/>
    <w:rsid w:val="00A130C9"/>
    <w:rsid w:val="00A13F39"/>
    <w:rsid w:val="00A17788"/>
    <w:rsid w:val="00A1780C"/>
    <w:rsid w:val="00A17A39"/>
    <w:rsid w:val="00A20231"/>
    <w:rsid w:val="00A21966"/>
    <w:rsid w:val="00A27E3A"/>
    <w:rsid w:val="00A3028D"/>
    <w:rsid w:val="00A338C8"/>
    <w:rsid w:val="00A339A0"/>
    <w:rsid w:val="00A361D7"/>
    <w:rsid w:val="00A366E2"/>
    <w:rsid w:val="00A40FE5"/>
    <w:rsid w:val="00A4291E"/>
    <w:rsid w:val="00A445AB"/>
    <w:rsid w:val="00A44C9D"/>
    <w:rsid w:val="00A45365"/>
    <w:rsid w:val="00A454E2"/>
    <w:rsid w:val="00A46228"/>
    <w:rsid w:val="00A53B55"/>
    <w:rsid w:val="00A54DA2"/>
    <w:rsid w:val="00A55DF7"/>
    <w:rsid w:val="00A564A3"/>
    <w:rsid w:val="00A5716E"/>
    <w:rsid w:val="00A61263"/>
    <w:rsid w:val="00A6540A"/>
    <w:rsid w:val="00A70333"/>
    <w:rsid w:val="00A70BBA"/>
    <w:rsid w:val="00A70E4B"/>
    <w:rsid w:val="00A716A8"/>
    <w:rsid w:val="00A8084D"/>
    <w:rsid w:val="00A84629"/>
    <w:rsid w:val="00A854D3"/>
    <w:rsid w:val="00A877E6"/>
    <w:rsid w:val="00A972BD"/>
    <w:rsid w:val="00A97706"/>
    <w:rsid w:val="00AA0ED5"/>
    <w:rsid w:val="00AA149F"/>
    <w:rsid w:val="00AA3C55"/>
    <w:rsid w:val="00AA640F"/>
    <w:rsid w:val="00AA6C8B"/>
    <w:rsid w:val="00AA6D4E"/>
    <w:rsid w:val="00AA701C"/>
    <w:rsid w:val="00AA7D1F"/>
    <w:rsid w:val="00AB00C6"/>
    <w:rsid w:val="00AB1620"/>
    <w:rsid w:val="00AB3A2C"/>
    <w:rsid w:val="00AB3D78"/>
    <w:rsid w:val="00AB4AC6"/>
    <w:rsid w:val="00AB57EB"/>
    <w:rsid w:val="00AB60BD"/>
    <w:rsid w:val="00AB7C82"/>
    <w:rsid w:val="00AB7F13"/>
    <w:rsid w:val="00AC49D8"/>
    <w:rsid w:val="00AC6EAA"/>
    <w:rsid w:val="00AC6F92"/>
    <w:rsid w:val="00AD03AA"/>
    <w:rsid w:val="00AD0DF2"/>
    <w:rsid w:val="00AD2133"/>
    <w:rsid w:val="00AD2D60"/>
    <w:rsid w:val="00AD5051"/>
    <w:rsid w:val="00AD5EEE"/>
    <w:rsid w:val="00AD77A5"/>
    <w:rsid w:val="00AD7BE9"/>
    <w:rsid w:val="00AE0CF0"/>
    <w:rsid w:val="00AE41A3"/>
    <w:rsid w:val="00AE6FDC"/>
    <w:rsid w:val="00AF1008"/>
    <w:rsid w:val="00AF1802"/>
    <w:rsid w:val="00AF2725"/>
    <w:rsid w:val="00AF3F95"/>
    <w:rsid w:val="00AF5305"/>
    <w:rsid w:val="00AF7B3C"/>
    <w:rsid w:val="00B01691"/>
    <w:rsid w:val="00B019A6"/>
    <w:rsid w:val="00B01D0D"/>
    <w:rsid w:val="00B07F9B"/>
    <w:rsid w:val="00B10F73"/>
    <w:rsid w:val="00B12C61"/>
    <w:rsid w:val="00B13A68"/>
    <w:rsid w:val="00B17BF2"/>
    <w:rsid w:val="00B20189"/>
    <w:rsid w:val="00B21EB5"/>
    <w:rsid w:val="00B27865"/>
    <w:rsid w:val="00B3066B"/>
    <w:rsid w:val="00B34768"/>
    <w:rsid w:val="00B360C4"/>
    <w:rsid w:val="00B40140"/>
    <w:rsid w:val="00B4088D"/>
    <w:rsid w:val="00B43A13"/>
    <w:rsid w:val="00B44221"/>
    <w:rsid w:val="00B44427"/>
    <w:rsid w:val="00B47812"/>
    <w:rsid w:val="00B5252E"/>
    <w:rsid w:val="00B52FE3"/>
    <w:rsid w:val="00B54DCC"/>
    <w:rsid w:val="00B571F9"/>
    <w:rsid w:val="00B601E2"/>
    <w:rsid w:val="00B63C94"/>
    <w:rsid w:val="00B63D49"/>
    <w:rsid w:val="00B65095"/>
    <w:rsid w:val="00B73C53"/>
    <w:rsid w:val="00B751D2"/>
    <w:rsid w:val="00B819F2"/>
    <w:rsid w:val="00B82CB7"/>
    <w:rsid w:val="00B8359A"/>
    <w:rsid w:val="00B8430A"/>
    <w:rsid w:val="00B84806"/>
    <w:rsid w:val="00B92093"/>
    <w:rsid w:val="00B93049"/>
    <w:rsid w:val="00B93889"/>
    <w:rsid w:val="00B9665F"/>
    <w:rsid w:val="00BA3318"/>
    <w:rsid w:val="00BA33E1"/>
    <w:rsid w:val="00BA526C"/>
    <w:rsid w:val="00BB0690"/>
    <w:rsid w:val="00BB2C70"/>
    <w:rsid w:val="00BB54CC"/>
    <w:rsid w:val="00BB7105"/>
    <w:rsid w:val="00BC4139"/>
    <w:rsid w:val="00BC4167"/>
    <w:rsid w:val="00BC4B71"/>
    <w:rsid w:val="00BD177D"/>
    <w:rsid w:val="00BD27CD"/>
    <w:rsid w:val="00BD2ADB"/>
    <w:rsid w:val="00BD408F"/>
    <w:rsid w:val="00BD427B"/>
    <w:rsid w:val="00BD5D4F"/>
    <w:rsid w:val="00BD6E2E"/>
    <w:rsid w:val="00BD7EED"/>
    <w:rsid w:val="00BE0497"/>
    <w:rsid w:val="00BE084E"/>
    <w:rsid w:val="00BE5B7B"/>
    <w:rsid w:val="00BE6214"/>
    <w:rsid w:val="00BE7FCD"/>
    <w:rsid w:val="00BF1A2E"/>
    <w:rsid w:val="00BF1A90"/>
    <w:rsid w:val="00BF2F6B"/>
    <w:rsid w:val="00BF3259"/>
    <w:rsid w:val="00BF4DE2"/>
    <w:rsid w:val="00BF4F25"/>
    <w:rsid w:val="00BF747C"/>
    <w:rsid w:val="00BF776F"/>
    <w:rsid w:val="00C006EF"/>
    <w:rsid w:val="00C00A0F"/>
    <w:rsid w:val="00C05346"/>
    <w:rsid w:val="00C0724F"/>
    <w:rsid w:val="00C103D1"/>
    <w:rsid w:val="00C12DE9"/>
    <w:rsid w:val="00C174BE"/>
    <w:rsid w:val="00C175CB"/>
    <w:rsid w:val="00C2090E"/>
    <w:rsid w:val="00C21733"/>
    <w:rsid w:val="00C23012"/>
    <w:rsid w:val="00C24337"/>
    <w:rsid w:val="00C26780"/>
    <w:rsid w:val="00C26C4C"/>
    <w:rsid w:val="00C327E1"/>
    <w:rsid w:val="00C32A2E"/>
    <w:rsid w:val="00C32A3F"/>
    <w:rsid w:val="00C3426D"/>
    <w:rsid w:val="00C3550B"/>
    <w:rsid w:val="00C37993"/>
    <w:rsid w:val="00C40078"/>
    <w:rsid w:val="00C40B3A"/>
    <w:rsid w:val="00C41A6B"/>
    <w:rsid w:val="00C41C25"/>
    <w:rsid w:val="00C42456"/>
    <w:rsid w:val="00C458FE"/>
    <w:rsid w:val="00C46512"/>
    <w:rsid w:val="00C51A3F"/>
    <w:rsid w:val="00C51A80"/>
    <w:rsid w:val="00C51B9C"/>
    <w:rsid w:val="00C52EAB"/>
    <w:rsid w:val="00C531F1"/>
    <w:rsid w:val="00C53500"/>
    <w:rsid w:val="00C54D8F"/>
    <w:rsid w:val="00C57790"/>
    <w:rsid w:val="00C61911"/>
    <w:rsid w:val="00C63983"/>
    <w:rsid w:val="00C64209"/>
    <w:rsid w:val="00C65D5B"/>
    <w:rsid w:val="00C6797F"/>
    <w:rsid w:val="00C67A07"/>
    <w:rsid w:val="00C7003A"/>
    <w:rsid w:val="00C700C1"/>
    <w:rsid w:val="00C70E9B"/>
    <w:rsid w:val="00C70FF5"/>
    <w:rsid w:val="00C72D42"/>
    <w:rsid w:val="00C73DE5"/>
    <w:rsid w:val="00C77C32"/>
    <w:rsid w:val="00C82382"/>
    <w:rsid w:val="00C8258E"/>
    <w:rsid w:val="00C82789"/>
    <w:rsid w:val="00C82BE7"/>
    <w:rsid w:val="00C82E69"/>
    <w:rsid w:val="00C86E1C"/>
    <w:rsid w:val="00C905A9"/>
    <w:rsid w:val="00C91871"/>
    <w:rsid w:val="00C92CB4"/>
    <w:rsid w:val="00C9443E"/>
    <w:rsid w:val="00C95372"/>
    <w:rsid w:val="00C9637E"/>
    <w:rsid w:val="00CA0736"/>
    <w:rsid w:val="00CA0E9B"/>
    <w:rsid w:val="00CA19D8"/>
    <w:rsid w:val="00CA1D57"/>
    <w:rsid w:val="00CA2986"/>
    <w:rsid w:val="00CA53C1"/>
    <w:rsid w:val="00CB2441"/>
    <w:rsid w:val="00CB416F"/>
    <w:rsid w:val="00CB418E"/>
    <w:rsid w:val="00CB56D9"/>
    <w:rsid w:val="00CB7F45"/>
    <w:rsid w:val="00CC034F"/>
    <w:rsid w:val="00CC5705"/>
    <w:rsid w:val="00CC5AA5"/>
    <w:rsid w:val="00CD15FF"/>
    <w:rsid w:val="00CD1DDB"/>
    <w:rsid w:val="00CD1F4B"/>
    <w:rsid w:val="00CD3711"/>
    <w:rsid w:val="00CD3CF0"/>
    <w:rsid w:val="00CD3FA9"/>
    <w:rsid w:val="00CD4A8F"/>
    <w:rsid w:val="00CD650D"/>
    <w:rsid w:val="00CE2DB5"/>
    <w:rsid w:val="00CE3F74"/>
    <w:rsid w:val="00CE486E"/>
    <w:rsid w:val="00CE4F8B"/>
    <w:rsid w:val="00CF01E4"/>
    <w:rsid w:val="00CF02E3"/>
    <w:rsid w:val="00CF09E4"/>
    <w:rsid w:val="00CF3836"/>
    <w:rsid w:val="00CF39C7"/>
    <w:rsid w:val="00CF3ECB"/>
    <w:rsid w:val="00CF3FF5"/>
    <w:rsid w:val="00CF5453"/>
    <w:rsid w:val="00CF5B2E"/>
    <w:rsid w:val="00D00DE9"/>
    <w:rsid w:val="00D02095"/>
    <w:rsid w:val="00D0380E"/>
    <w:rsid w:val="00D049C7"/>
    <w:rsid w:val="00D05EB6"/>
    <w:rsid w:val="00D06355"/>
    <w:rsid w:val="00D10C05"/>
    <w:rsid w:val="00D111B4"/>
    <w:rsid w:val="00D161D5"/>
    <w:rsid w:val="00D1697F"/>
    <w:rsid w:val="00D17896"/>
    <w:rsid w:val="00D17B12"/>
    <w:rsid w:val="00D17CB4"/>
    <w:rsid w:val="00D17ED3"/>
    <w:rsid w:val="00D20021"/>
    <w:rsid w:val="00D23A48"/>
    <w:rsid w:val="00D2533D"/>
    <w:rsid w:val="00D262D7"/>
    <w:rsid w:val="00D3028C"/>
    <w:rsid w:val="00D30842"/>
    <w:rsid w:val="00D329A2"/>
    <w:rsid w:val="00D33273"/>
    <w:rsid w:val="00D335BC"/>
    <w:rsid w:val="00D36F5B"/>
    <w:rsid w:val="00D40542"/>
    <w:rsid w:val="00D40B62"/>
    <w:rsid w:val="00D4277A"/>
    <w:rsid w:val="00D4297C"/>
    <w:rsid w:val="00D45CA7"/>
    <w:rsid w:val="00D45F67"/>
    <w:rsid w:val="00D46D80"/>
    <w:rsid w:val="00D5147D"/>
    <w:rsid w:val="00D541CD"/>
    <w:rsid w:val="00D54CFE"/>
    <w:rsid w:val="00D610D9"/>
    <w:rsid w:val="00D617F6"/>
    <w:rsid w:val="00D62C4D"/>
    <w:rsid w:val="00D62D53"/>
    <w:rsid w:val="00D63959"/>
    <w:rsid w:val="00D6557E"/>
    <w:rsid w:val="00D67001"/>
    <w:rsid w:val="00D7131B"/>
    <w:rsid w:val="00D72668"/>
    <w:rsid w:val="00D76148"/>
    <w:rsid w:val="00D76A62"/>
    <w:rsid w:val="00D77119"/>
    <w:rsid w:val="00D77432"/>
    <w:rsid w:val="00D7757D"/>
    <w:rsid w:val="00D8168A"/>
    <w:rsid w:val="00D81A0B"/>
    <w:rsid w:val="00D832F4"/>
    <w:rsid w:val="00D84F06"/>
    <w:rsid w:val="00D856F7"/>
    <w:rsid w:val="00D8586E"/>
    <w:rsid w:val="00D8651E"/>
    <w:rsid w:val="00D90CE0"/>
    <w:rsid w:val="00D93A2E"/>
    <w:rsid w:val="00D954C8"/>
    <w:rsid w:val="00D9692E"/>
    <w:rsid w:val="00D96A35"/>
    <w:rsid w:val="00DA04B0"/>
    <w:rsid w:val="00DA04F6"/>
    <w:rsid w:val="00DA1844"/>
    <w:rsid w:val="00DA2310"/>
    <w:rsid w:val="00DA42CF"/>
    <w:rsid w:val="00DA4AB0"/>
    <w:rsid w:val="00DA566F"/>
    <w:rsid w:val="00DA713B"/>
    <w:rsid w:val="00DA738B"/>
    <w:rsid w:val="00DAB64F"/>
    <w:rsid w:val="00DB1A4B"/>
    <w:rsid w:val="00DB2554"/>
    <w:rsid w:val="00DB294B"/>
    <w:rsid w:val="00DB74C9"/>
    <w:rsid w:val="00DB7AD4"/>
    <w:rsid w:val="00DC2DB6"/>
    <w:rsid w:val="00DC462D"/>
    <w:rsid w:val="00DC714E"/>
    <w:rsid w:val="00DD0940"/>
    <w:rsid w:val="00DD1C20"/>
    <w:rsid w:val="00DD40D5"/>
    <w:rsid w:val="00DD57F7"/>
    <w:rsid w:val="00DD73BF"/>
    <w:rsid w:val="00DE454F"/>
    <w:rsid w:val="00DE4829"/>
    <w:rsid w:val="00DE7599"/>
    <w:rsid w:val="00DE7C6D"/>
    <w:rsid w:val="00DF07F6"/>
    <w:rsid w:val="00DF4D59"/>
    <w:rsid w:val="00DF77F7"/>
    <w:rsid w:val="00DF7A73"/>
    <w:rsid w:val="00E01F7E"/>
    <w:rsid w:val="00E02284"/>
    <w:rsid w:val="00E023E7"/>
    <w:rsid w:val="00E02B3D"/>
    <w:rsid w:val="00E033C4"/>
    <w:rsid w:val="00E03644"/>
    <w:rsid w:val="00E03CBD"/>
    <w:rsid w:val="00E03D3B"/>
    <w:rsid w:val="00E04D65"/>
    <w:rsid w:val="00E06D87"/>
    <w:rsid w:val="00E1275C"/>
    <w:rsid w:val="00E12888"/>
    <w:rsid w:val="00E14085"/>
    <w:rsid w:val="00E17D35"/>
    <w:rsid w:val="00E209FE"/>
    <w:rsid w:val="00E22ECE"/>
    <w:rsid w:val="00E23DED"/>
    <w:rsid w:val="00E24AAD"/>
    <w:rsid w:val="00E26B1E"/>
    <w:rsid w:val="00E26E21"/>
    <w:rsid w:val="00E27203"/>
    <w:rsid w:val="00E300EE"/>
    <w:rsid w:val="00E3347A"/>
    <w:rsid w:val="00E34F97"/>
    <w:rsid w:val="00E35EA2"/>
    <w:rsid w:val="00E363D3"/>
    <w:rsid w:val="00E37CA2"/>
    <w:rsid w:val="00E40FA0"/>
    <w:rsid w:val="00E423C3"/>
    <w:rsid w:val="00E43BA7"/>
    <w:rsid w:val="00E43D1F"/>
    <w:rsid w:val="00E45F4B"/>
    <w:rsid w:val="00E47AE0"/>
    <w:rsid w:val="00E51430"/>
    <w:rsid w:val="00E55AAB"/>
    <w:rsid w:val="00E5634F"/>
    <w:rsid w:val="00E5648E"/>
    <w:rsid w:val="00E61342"/>
    <w:rsid w:val="00E62BAB"/>
    <w:rsid w:val="00E63203"/>
    <w:rsid w:val="00E63CC0"/>
    <w:rsid w:val="00E67A4D"/>
    <w:rsid w:val="00E701A0"/>
    <w:rsid w:val="00E717CB"/>
    <w:rsid w:val="00E740B8"/>
    <w:rsid w:val="00E775E4"/>
    <w:rsid w:val="00E81769"/>
    <w:rsid w:val="00E828A1"/>
    <w:rsid w:val="00E82F58"/>
    <w:rsid w:val="00E8409C"/>
    <w:rsid w:val="00E8434F"/>
    <w:rsid w:val="00E856A3"/>
    <w:rsid w:val="00E86485"/>
    <w:rsid w:val="00E9212B"/>
    <w:rsid w:val="00E921B8"/>
    <w:rsid w:val="00E960B2"/>
    <w:rsid w:val="00E9616C"/>
    <w:rsid w:val="00E96EC7"/>
    <w:rsid w:val="00EA00A9"/>
    <w:rsid w:val="00EA0847"/>
    <w:rsid w:val="00EA13C7"/>
    <w:rsid w:val="00EA21C5"/>
    <w:rsid w:val="00EA25E6"/>
    <w:rsid w:val="00EA3516"/>
    <w:rsid w:val="00EA54EA"/>
    <w:rsid w:val="00EB06B6"/>
    <w:rsid w:val="00EB6952"/>
    <w:rsid w:val="00EC1A7F"/>
    <w:rsid w:val="00EC2041"/>
    <w:rsid w:val="00EC289A"/>
    <w:rsid w:val="00EC2EDE"/>
    <w:rsid w:val="00EC434B"/>
    <w:rsid w:val="00EC4897"/>
    <w:rsid w:val="00EC5F68"/>
    <w:rsid w:val="00EC6D13"/>
    <w:rsid w:val="00ED57BB"/>
    <w:rsid w:val="00EE1C08"/>
    <w:rsid w:val="00EE2143"/>
    <w:rsid w:val="00EE2F19"/>
    <w:rsid w:val="00EE40E3"/>
    <w:rsid w:val="00EE4370"/>
    <w:rsid w:val="00EE5886"/>
    <w:rsid w:val="00EE60E5"/>
    <w:rsid w:val="00EE621B"/>
    <w:rsid w:val="00EE7A39"/>
    <w:rsid w:val="00EE7D50"/>
    <w:rsid w:val="00EF2689"/>
    <w:rsid w:val="00EF359A"/>
    <w:rsid w:val="00EF4A1C"/>
    <w:rsid w:val="00EF4E12"/>
    <w:rsid w:val="00F01D3A"/>
    <w:rsid w:val="00F0275C"/>
    <w:rsid w:val="00F044B8"/>
    <w:rsid w:val="00F05474"/>
    <w:rsid w:val="00F05CA6"/>
    <w:rsid w:val="00F06E67"/>
    <w:rsid w:val="00F0718C"/>
    <w:rsid w:val="00F10139"/>
    <w:rsid w:val="00F13D7B"/>
    <w:rsid w:val="00F21ED2"/>
    <w:rsid w:val="00F223E6"/>
    <w:rsid w:val="00F2317F"/>
    <w:rsid w:val="00F237C1"/>
    <w:rsid w:val="00F238E3"/>
    <w:rsid w:val="00F23A38"/>
    <w:rsid w:val="00F24CA5"/>
    <w:rsid w:val="00F30B3E"/>
    <w:rsid w:val="00F315C3"/>
    <w:rsid w:val="00F31D0E"/>
    <w:rsid w:val="00F336F8"/>
    <w:rsid w:val="00F3772C"/>
    <w:rsid w:val="00F40F9B"/>
    <w:rsid w:val="00F41C78"/>
    <w:rsid w:val="00F42A05"/>
    <w:rsid w:val="00F436C9"/>
    <w:rsid w:val="00F43DCE"/>
    <w:rsid w:val="00F44AD9"/>
    <w:rsid w:val="00F45E49"/>
    <w:rsid w:val="00F46C4A"/>
    <w:rsid w:val="00F46FEC"/>
    <w:rsid w:val="00F51810"/>
    <w:rsid w:val="00F52C40"/>
    <w:rsid w:val="00F533BB"/>
    <w:rsid w:val="00F53C62"/>
    <w:rsid w:val="00F54D0E"/>
    <w:rsid w:val="00F56FD8"/>
    <w:rsid w:val="00F573B5"/>
    <w:rsid w:val="00F60D53"/>
    <w:rsid w:val="00F617C0"/>
    <w:rsid w:val="00F64F3A"/>
    <w:rsid w:val="00F66B3F"/>
    <w:rsid w:val="00F705EE"/>
    <w:rsid w:val="00F7502D"/>
    <w:rsid w:val="00F7651E"/>
    <w:rsid w:val="00F80454"/>
    <w:rsid w:val="00F8274D"/>
    <w:rsid w:val="00F82A0E"/>
    <w:rsid w:val="00F84144"/>
    <w:rsid w:val="00F852CD"/>
    <w:rsid w:val="00F87977"/>
    <w:rsid w:val="00F87DCF"/>
    <w:rsid w:val="00F90F30"/>
    <w:rsid w:val="00F91FC1"/>
    <w:rsid w:val="00F91FFB"/>
    <w:rsid w:val="00F95354"/>
    <w:rsid w:val="00F969ED"/>
    <w:rsid w:val="00F97567"/>
    <w:rsid w:val="00F9EA4E"/>
    <w:rsid w:val="00FA184C"/>
    <w:rsid w:val="00FA4993"/>
    <w:rsid w:val="00FA4FFB"/>
    <w:rsid w:val="00FA6D79"/>
    <w:rsid w:val="00FB24DC"/>
    <w:rsid w:val="00FB2BAB"/>
    <w:rsid w:val="00FB3DCC"/>
    <w:rsid w:val="00FB3F30"/>
    <w:rsid w:val="00FB5444"/>
    <w:rsid w:val="00FB635F"/>
    <w:rsid w:val="00FC06E9"/>
    <w:rsid w:val="00FC2682"/>
    <w:rsid w:val="00FC37E8"/>
    <w:rsid w:val="00FC42AB"/>
    <w:rsid w:val="00FC522E"/>
    <w:rsid w:val="00FC5C70"/>
    <w:rsid w:val="00FC75F6"/>
    <w:rsid w:val="00FC7A7D"/>
    <w:rsid w:val="00FD0E30"/>
    <w:rsid w:val="00FE10B5"/>
    <w:rsid w:val="00FE182E"/>
    <w:rsid w:val="00FE19BB"/>
    <w:rsid w:val="00FE347B"/>
    <w:rsid w:val="00FE386E"/>
    <w:rsid w:val="00FE3DEF"/>
    <w:rsid w:val="00FE4460"/>
    <w:rsid w:val="00FE46A1"/>
    <w:rsid w:val="00FE4D03"/>
    <w:rsid w:val="00FE5E2E"/>
    <w:rsid w:val="00FE6685"/>
    <w:rsid w:val="00FE7E86"/>
    <w:rsid w:val="00FF300F"/>
    <w:rsid w:val="00FF4C90"/>
    <w:rsid w:val="00FF5610"/>
    <w:rsid w:val="00FF59F7"/>
    <w:rsid w:val="00FF7CCF"/>
    <w:rsid w:val="00FF7F17"/>
    <w:rsid w:val="010BBE41"/>
    <w:rsid w:val="016B8BA6"/>
    <w:rsid w:val="01FBF882"/>
    <w:rsid w:val="028A2A61"/>
    <w:rsid w:val="028B8B27"/>
    <w:rsid w:val="02B2AD6E"/>
    <w:rsid w:val="0320F09C"/>
    <w:rsid w:val="033B861B"/>
    <w:rsid w:val="03415741"/>
    <w:rsid w:val="036AAEF6"/>
    <w:rsid w:val="03704C71"/>
    <w:rsid w:val="0375FF76"/>
    <w:rsid w:val="03886EC5"/>
    <w:rsid w:val="03C48D00"/>
    <w:rsid w:val="03E7A21D"/>
    <w:rsid w:val="0434520D"/>
    <w:rsid w:val="04398B84"/>
    <w:rsid w:val="0447EEDB"/>
    <w:rsid w:val="0489DD9A"/>
    <w:rsid w:val="05187041"/>
    <w:rsid w:val="053DD192"/>
    <w:rsid w:val="05419AD0"/>
    <w:rsid w:val="0547BACF"/>
    <w:rsid w:val="06781B77"/>
    <w:rsid w:val="0746342B"/>
    <w:rsid w:val="07952111"/>
    <w:rsid w:val="08897A8E"/>
    <w:rsid w:val="08AD9FE2"/>
    <w:rsid w:val="08DED7A9"/>
    <w:rsid w:val="08EB1AD3"/>
    <w:rsid w:val="0972CD62"/>
    <w:rsid w:val="09A17BEE"/>
    <w:rsid w:val="09B10813"/>
    <w:rsid w:val="09CCDE04"/>
    <w:rsid w:val="0A39F5A2"/>
    <w:rsid w:val="0A755144"/>
    <w:rsid w:val="0AA9A8E3"/>
    <w:rsid w:val="0AC506E7"/>
    <w:rsid w:val="0AC8FDD2"/>
    <w:rsid w:val="0AFFF273"/>
    <w:rsid w:val="0B04FD46"/>
    <w:rsid w:val="0B59E1E9"/>
    <w:rsid w:val="0B8EF7F9"/>
    <w:rsid w:val="0BB4CB20"/>
    <w:rsid w:val="0BDDD32B"/>
    <w:rsid w:val="0D5EF3E9"/>
    <w:rsid w:val="0D662447"/>
    <w:rsid w:val="0DFCA7A9"/>
    <w:rsid w:val="0E22789E"/>
    <w:rsid w:val="0E3AF144"/>
    <w:rsid w:val="0E768EFE"/>
    <w:rsid w:val="0F081945"/>
    <w:rsid w:val="0F29E295"/>
    <w:rsid w:val="0F4133FA"/>
    <w:rsid w:val="0F65F349"/>
    <w:rsid w:val="0F9F5952"/>
    <w:rsid w:val="10048C4C"/>
    <w:rsid w:val="100BD7AC"/>
    <w:rsid w:val="10539D11"/>
    <w:rsid w:val="11661E22"/>
    <w:rsid w:val="121EE450"/>
    <w:rsid w:val="12A8BD93"/>
    <w:rsid w:val="132CB601"/>
    <w:rsid w:val="139E8849"/>
    <w:rsid w:val="13AE8CDC"/>
    <w:rsid w:val="142D6B15"/>
    <w:rsid w:val="14E24BD3"/>
    <w:rsid w:val="151AD442"/>
    <w:rsid w:val="1577F7F2"/>
    <w:rsid w:val="15F13FF8"/>
    <w:rsid w:val="16408A7A"/>
    <w:rsid w:val="169CE063"/>
    <w:rsid w:val="17360E32"/>
    <w:rsid w:val="1753AADA"/>
    <w:rsid w:val="17548D6D"/>
    <w:rsid w:val="1838A3F9"/>
    <w:rsid w:val="18B89CB1"/>
    <w:rsid w:val="18DE1001"/>
    <w:rsid w:val="19222874"/>
    <w:rsid w:val="1994EA06"/>
    <w:rsid w:val="19ACB0A2"/>
    <w:rsid w:val="19BF8AD1"/>
    <w:rsid w:val="19CAA7BB"/>
    <w:rsid w:val="19FC4433"/>
    <w:rsid w:val="1A036AB9"/>
    <w:rsid w:val="1A80BF73"/>
    <w:rsid w:val="1A98860F"/>
    <w:rsid w:val="1AC6A9F2"/>
    <w:rsid w:val="1B10A6F7"/>
    <w:rsid w:val="1B4576BB"/>
    <w:rsid w:val="1B550FF4"/>
    <w:rsid w:val="1C11A92D"/>
    <w:rsid w:val="1C421537"/>
    <w:rsid w:val="1C65548A"/>
    <w:rsid w:val="1C7106C5"/>
    <w:rsid w:val="1CD6483E"/>
    <w:rsid w:val="1CE45164"/>
    <w:rsid w:val="1CEDE4E7"/>
    <w:rsid w:val="1CEE57B8"/>
    <w:rsid w:val="1D716B7D"/>
    <w:rsid w:val="1DBD8A75"/>
    <w:rsid w:val="1DD4BA58"/>
    <w:rsid w:val="1E449E50"/>
    <w:rsid w:val="1E892E19"/>
    <w:rsid w:val="1E9F9BB9"/>
    <w:rsid w:val="1EA307AD"/>
    <w:rsid w:val="1EB8787E"/>
    <w:rsid w:val="1F5FD146"/>
    <w:rsid w:val="1FE91AF0"/>
    <w:rsid w:val="20C75DD4"/>
    <w:rsid w:val="20F89AF8"/>
    <w:rsid w:val="21B14B79"/>
    <w:rsid w:val="21BFBF36"/>
    <w:rsid w:val="21CD69A7"/>
    <w:rsid w:val="222BA9D7"/>
    <w:rsid w:val="2230F0A3"/>
    <w:rsid w:val="23AF08C8"/>
    <w:rsid w:val="23B0ACF0"/>
    <w:rsid w:val="23C0789E"/>
    <w:rsid w:val="23C7CD60"/>
    <w:rsid w:val="23F150E7"/>
    <w:rsid w:val="2495AA6D"/>
    <w:rsid w:val="25302A45"/>
    <w:rsid w:val="25ACA97B"/>
    <w:rsid w:val="25AF179C"/>
    <w:rsid w:val="25D8CED8"/>
    <w:rsid w:val="263D5B2D"/>
    <w:rsid w:val="26B3AC3F"/>
    <w:rsid w:val="270B0FCE"/>
    <w:rsid w:val="28479927"/>
    <w:rsid w:val="29CF441A"/>
    <w:rsid w:val="29E36988"/>
    <w:rsid w:val="2B879EE5"/>
    <w:rsid w:val="2BB816C5"/>
    <w:rsid w:val="2C45CB90"/>
    <w:rsid w:val="2C6FC89A"/>
    <w:rsid w:val="2C89B690"/>
    <w:rsid w:val="2CFA752E"/>
    <w:rsid w:val="2D0D4E34"/>
    <w:rsid w:val="2D51F4A3"/>
    <w:rsid w:val="2D90DB5D"/>
    <w:rsid w:val="2E3ADBFC"/>
    <w:rsid w:val="2E5F3796"/>
    <w:rsid w:val="2E8B1408"/>
    <w:rsid w:val="2F2DD44B"/>
    <w:rsid w:val="2F3DC49B"/>
    <w:rsid w:val="2F5B2F37"/>
    <w:rsid w:val="301BED83"/>
    <w:rsid w:val="307E5801"/>
    <w:rsid w:val="311A5F88"/>
    <w:rsid w:val="318D272F"/>
    <w:rsid w:val="319BC963"/>
    <w:rsid w:val="31D7C587"/>
    <w:rsid w:val="31E4D771"/>
    <w:rsid w:val="31F5F9D5"/>
    <w:rsid w:val="31FA4918"/>
    <w:rsid w:val="3264B8E8"/>
    <w:rsid w:val="326E2418"/>
    <w:rsid w:val="32D3EBBB"/>
    <w:rsid w:val="33031B24"/>
    <w:rsid w:val="3310067E"/>
    <w:rsid w:val="333799C4"/>
    <w:rsid w:val="333F0DDD"/>
    <w:rsid w:val="3351952C"/>
    <w:rsid w:val="339C2BDD"/>
    <w:rsid w:val="344A86A1"/>
    <w:rsid w:val="344FD861"/>
    <w:rsid w:val="3463BE19"/>
    <w:rsid w:val="347776B5"/>
    <w:rsid w:val="356EEAA4"/>
    <w:rsid w:val="35854A0E"/>
    <w:rsid w:val="36A28A61"/>
    <w:rsid w:val="36FB2B3A"/>
    <w:rsid w:val="375F7EC9"/>
    <w:rsid w:val="37A595BF"/>
    <w:rsid w:val="388B9553"/>
    <w:rsid w:val="38D9256B"/>
    <w:rsid w:val="3953D01D"/>
    <w:rsid w:val="3998047C"/>
    <w:rsid w:val="39BC6B3D"/>
    <w:rsid w:val="3ABB65FE"/>
    <w:rsid w:val="3B6B5570"/>
    <w:rsid w:val="3B749E82"/>
    <w:rsid w:val="3BFCA7D2"/>
    <w:rsid w:val="3C60734F"/>
    <w:rsid w:val="3CE03590"/>
    <w:rsid w:val="3CFBA2FC"/>
    <w:rsid w:val="3D4202C3"/>
    <w:rsid w:val="3D50D522"/>
    <w:rsid w:val="3D781721"/>
    <w:rsid w:val="3D950BB0"/>
    <w:rsid w:val="3D9BB156"/>
    <w:rsid w:val="3DA4800E"/>
    <w:rsid w:val="3DCF49A5"/>
    <w:rsid w:val="3DDA7168"/>
    <w:rsid w:val="3DDBF51A"/>
    <w:rsid w:val="3E0B9A4B"/>
    <w:rsid w:val="3E2EFB8D"/>
    <w:rsid w:val="3ECA5713"/>
    <w:rsid w:val="3ED88E66"/>
    <w:rsid w:val="3F0B8F5C"/>
    <w:rsid w:val="3F6605E5"/>
    <w:rsid w:val="40082BD2"/>
    <w:rsid w:val="403F1096"/>
    <w:rsid w:val="40FD19B7"/>
    <w:rsid w:val="4115082F"/>
    <w:rsid w:val="41B1CDAE"/>
    <w:rsid w:val="41C0E11E"/>
    <w:rsid w:val="41DF0C14"/>
    <w:rsid w:val="41FB90AE"/>
    <w:rsid w:val="422252B0"/>
    <w:rsid w:val="428E1109"/>
    <w:rsid w:val="43074311"/>
    <w:rsid w:val="4352A366"/>
    <w:rsid w:val="43568F69"/>
    <w:rsid w:val="441AB079"/>
    <w:rsid w:val="4468AC65"/>
    <w:rsid w:val="447B0A2E"/>
    <w:rsid w:val="44E8675A"/>
    <w:rsid w:val="45518080"/>
    <w:rsid w:val="4598667A"/>
    <w:rsid w:val="46708601"/>
    <w:rsid w:val="46BEEF6F"/>
    <w:rsid w:val="46E618C8"/>
    <w:rsid w:val="47C9FB8D"/>
    <w:rsid w:val="48CBEF7F"/>
    <w:rsid w:val="48D2AD1A"/>
    <w:rsid w:val="4A39F277"/>
    <w:rsid w:val="4A6B0583"/>
    <w:rsid w:val="4B31068D"/>
    <w:rsid w:val="4B35935A"/>
    <w:rsid w:val="4C1EB7D3"/>
    <w:rsid w:val="4C2C652E"/>
    <w:rsid w:val="4C4DFDC4"/>
    <w:rsid w:val="4C78C988"/>
    <w:rsid w:val="4CBA48D0"/>
    <w:rsid w:val="4CCCD6EE"/>
    <w:rsid w:val="4D79DF06"/>
    <w:rsid w:val="4D7E36A3"/>
    <w:rsid w:val="4E13ACAF"/>
    <w:rsid w:val="4E5B0EA5"/>
    <w:rsid w:val="4E8A9DE0"/>
    <w:rsid w:val="4EC42B52"/>
    <w:rsid w:val="4F460ED7"/>
    <w:rsid w:val="500477B0"/>
    <w:rsid w:val="5013E4B0"/>
    <w:rsid w:val="504ED11F"/>
    <w:rsid w:val="5067BC4B"/>
    <w:rsid w:val="507E26D6"/>
    <w:rsid w:val="50D97A17"/>
    <w:rsid w:val="51075CC8"/>
    <w:rsid w:val="5140E5A0"/>
    <w:rsid w:val="51607741"/>
    <w:rsid w:val="51AE9358"/>
    <w:rsid w:val="527352C2"/>
    <w:rsid w:val="52BD38CF"/>
    <w:rsid w:val="52C5C77C"/>
    <w:rsid w:val="533B4867"/>
    <w:rsid w:val="545A4D71"/>
    <w:rsid w:val="545F5E05"/>
    <w:rsid w:val="546BE5C7"/>
    <w:rsid w:val="549468B6"/>
    <w:rsid w:val="55251390"/>
    <w:rsid w:val="558EA427"/>
    <w:rsid w:val="55914A2A"/>
    <w:rsid w:val="5591C3D7"/>
    <w:rsid w:val="56B997DD"/>
    <w:rsid w:val="56E6E894"/>
    <w:rsid w:val="574AE4E0"/>
    <w:rsid w:val="5825D1BC"/>
    <w:rsid w:val="587E654A"/>
    <w:rsid w:val="5885D424"/>
    <w:rsid w:val="5887F066"/>
    <w:rsid w:val="596302F1"/>
    <w:rsid w:val="596D7F0C"/>
    <w:rsid w:val="599DE83A"/>
    <w:rsid w:val="59C7B523"/>
    <w:rsid w:val="5AC6D3DB"/>
    <w:rsid w:val="5AD56807"/>
    <w:rsid w:val="5AF33C4A"/>
    <w:rsid w:val="5B45955D"/>
    <w:rsid w:val="5B628340"/>
    <w:rsid w:val="5C623CE8"/>
    <w:rsid w:val="5C8ADE01"/>
    <w:rsid w:val="5CF4A08C"/>
    <w:rsid w:val="5D0E00B6"/>
    <w:rsid w:val="5D609B55"/>
    <w:rsid w:val="5D98D721"/>
    <w:rsid w:val="5DDC535A"/>
    <w:rsid w:val="5E3568DC"/>
    <w:rsid w:val="5E5E22EA"/>
    <w:rsid w:val="5F0BAE4F"/>
    <w:rsid w:val="5F391DF9"/>
    <w:rsid w:val="5F4BFF2F"/>
    <w:rsid w:val="5F5FFFEE"/>
    <w:rsid w:val="5FA210AC"/>
    <w:rsid w:val="5FEC3D32"/>
    <w:rsid w:val="6181F6DD"/>
    <w:rsid w:val="61872D88"/>
    <w:rsid w:val="61B24386"/>
    <w:rsid w:val="6258C6F1"/>
    <w:rsid w:val="626EF4A4"/>
    <w:rsid w:val="62885E17"/>
    <w:rsid w:val="62BCEC75"/>
    <w:rsid w:val="6455D731"/>
    <w:rsid w:val="64943ADB"/>
    <w:rsid w:val="6498A041"/>
    <w:rsid w:val="649C024B"/>
    <w:rsid w:val="64A3FFC9"/>
    <w:rsid w:val="656501DD"/>
    <w:rsid w:val="662F29E6"/>
    <w:rsid w:val="662F3197"/>
    <w:rsid w:val="6652F681"/>
    <w:rsid w:val="667E9674"/>
    <w:rsid w:val="66CB0AAF"/>
    <w:rsid w:val="66ED4E87"/>
    <w:rsid w:val="671241B0"/>
    <w:rsid w:val="671EE10E"/>
    <w:rsid w:val="6724A10C"/>
    <w:rsid w:val="674B2BDB"/>
    <w:rsid w:val="6765CEBD"/>
    <w:rsid w:val="67A4E149"/>
    <w:rsid w:val="681A1E8E"/>
    <w:rsid w:val="682D769F"/>
    <w:rsid w:val="683F835B"/>
    <w:rsid w:val="68D4917D"/>
    <w:rsid w:val="6907E047"/>
    <w:rsid w:val="691BE473"/>
    <w:rsid w:val="6A081ABE"/>
    <w:rsid w:val="6A1505AD"/>
    <w:rsid w:val="6A25DF04"/>
    <w:rsid w:val="6A98A852"/>
    <w:rsid w:val="6B273C26"/>
    <w:rsid w:val="6B39852C"/>
    <w:rsid w:val="6B943DC3"/>
    <w:rsid w:val="6B9F9D27"/>
    <w:rsid w:val="6BF465B6"/>
    <w:rsid w:val="6C02028B"/>
    <w:rsid w:val="6C5FAAA8"/>
    <w:rsid w:val="6C749952"/>
    <w:rsid w:val="6CAC0458"/>
    <w:rsid w:val="6DDB0F26"/>
    <w:rsid w:val="6E25CDCD"/>
    <w:rsid w:val="6E516FA5"/>
    <w:rsid w:val="6EFEE24B"/>
    <w:rsid w:val="6F057913"/>
    <w:rsid w:val="6F102708"/>
    <w:rsid w:val="6F1326F8"/>
    <w:rsid w:val="6F386776"/>
    <w:rsid w:val="6F4CD06D"/>
    <w:rsid w:val="6F5486C8"/>
    <w:rsid w:val="6F5E9BE1"/>
    <w:rsid w:val="70431AD9"/>
    <w:rsid w:val="7117363A"/>
    <w:rsid w:val="711EE7F9"/>
    <w:rsid w:val="71856EA2"/>
    <w:rsid w:val="71D3D8B2"/>
    <w:rsid w:val="71EEE5C6"/>
    <w:rsid w:val="7247C7CA"/>
    <w:rsid w:val="724AC7BA"/>
    <w:rsid w:val="725BD47B"/>
    <w:rsid w:val="73514953"/>
    <w:rsid w:val="73B35731"/>
    <w:rsid w:val="74667310"/>
    <w:rsid w:val="753A334D"/>
    <w:rsid w:val="760FD837"/>
    <w:rsid w:val="7636C640"/>
    <w:rsid w:val="76391415"/>
    <w:rsid w:val="7647293D"/>
    <w:rsid w:val="766CF53A"/>
    <w:rsid w:val="769CA7C4"/>
    <w:rsid w:val="76CC38DB"/>
    <w:rsid w:val="77021090"/>
    <w:rsid w:val="772E11F3"/>
    <w:rsid w:val="7742B723"/>
    <w:rsid w:val="775B38F1"/>
    <w:rsid w:val="779E53EA"/>
    <w:rsid w:val="781B763D"/>
    <w:rsid w:val="788CE383"/>
    <w:rsid w:val="7909407B"/>
    <w:rsid w:val="7920DF22"/>
    <w:rsid w:val="7994094D"/>
    <w:rsid w:val="799AB038"/>
    <w:rsid w:val="7A363205"/>
    <w:rsid w:val="7A41A8C0"/>
    <w:rsid w:val="7A5A62AD"/>
    <w:rsid w:val="7AD1C982"/>
    <w:rsid w:val="7B17FFE1"/>
    <w:rsid w:val="7B61B0C8"/>
    <w:rsid w:val="7BC881D5"/>
    <w:rsid w:val="7BD581B3"/>
    <w:rsid w:val="7BDFD7B1"/>
    <w:rsid w:val="7C683581"/>
    <w:rsid w:val="7C8DA07C"/>
    <w:rsid w:val="7CBE9118"/>
    <w:rsid w:val="7CE5602C"/>
    <w:rsid w:val="7CEC2A8E"/>
    <w:rsid w:val="7DFD1B8A"/>
    <w:rsid w:val="7E24FEBB"/>
    <w:rsid w:val="7E7DAC25"/>
    <w:rsid w:val="7E91166A"/>
    <w:rsid w:val="7F179FB1"/>
    <w:rsid w:val="7F6B4A80"/>
    <w:rsid w:val="7F8276F8"/>
    <w:rsid w:val="7FCED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CE3F74"/>
    <w:pPr>
      <w:spacing w:after="0" w:line="240" w:lineRule="auto"/>
      <w:jc w:val="both"/>
    </w:pPr>
    <w:rPr>
      <w:rFonts w:ascii="Arial" w:eastAsia="Times New Roman" w:hAnsi="Arial" w:cs="Arial"/>
      <w:b/>
      <w:szCs w:val="20"/>
      <w:lang w:val="es-CO" w:eastAsia="es-ES"/>
    </w:rPr>
  </w:style>
  <w:style w:type="character" w:customStyle="1" w:styleId="findhit">
    <w:name w:val="findhit"/>
    <w:basedOn w:val="Fuentedeprrafopredeter"/>
    <w:rsid w:val="00D6557E"/>
  </w:style>
  <w:style w:type="character" w:customStyle="1" w:styleId="wacimagecontainer">
    <w:name w:val="wacimagecontainer"/>
    <w:basedOn w:val="Fuentedeprrafopredeter"/>
    <w:rsid w:val="00B40140"/>
  </w:style>
  <w:style w:type="character" w:customStyle="1" w:styleId="scxw235272634">
    <w:name w:val="scxw235272634"/>
    <w:basedOn w:val="Fuentedeprrafopredeter"/>
    <w:rsid w:val="00567224"/>
  </w:style>
  <w:style w:type="paragraph" w:styleId="Textodeglobo">
    <w:name w:val="Balloon Text"/>
    <w:basedOn w:val="Normal"/>
    <w:link w:val="TextodegloboCar"/>
    <w:uiPriority w:val="99"/>
    <w:semiHidden/>
    <w:unhideWhenUsed/>
    <w:rsid w:val="005954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4E4"/>
    <w:rPr>
      <w:rFonts w:ascii="Segoe UI" w:eastAsia="Calibri" w:hAnsi="Segoe UI" w:cs="Segoe UI"/>
      <w:sz w:val="18"/>
      <w:szCs w:val="18"/>
      <w:lang w:val="es-ES"/>
    </w:rPr>
  </w:style>
  <w:style w:type="character" w:styleId="Mencinsinresolver">
    <w:name w:val="Unresolved Mention"/>
    <w:basedOn w:val="Fuentedeprrafopredeter"/>
    <w:uiPriority w:val="99"/>
    <w:semiHidden/>
    <w:unhideWhenUsed/>
    <w:rsid w:val="00D25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4313">
      <w:bodyDiv w:val="1"/>
      <w:marLeft w:val="0"/>
      <w:marRight w:val="0"/>
      <w:marTop w:val="0"/>
      <w:marBottom w:val="0"/>
      <w:divBdr>
        <w:top w:val="none" w:sz="0" w:space="0" w:color="auto"/>
        <w:left w:val="none" w:sz="0" w:space="0" w:color="auto"/>
        <w:bottom w:val="none" w:sz="0" w:space="0" w:color="auto"/>
        <w:right w:val="none" w:sz="0" w:space="0" w:color="auto"/>
      </w:divBdr>
      <w:divsChild>
        <w:div w:id="1803380638">
          <w:marLeft w:val="0"/>
          <w:marRight w:val="0"/>
          <w:marTop w:val="0"/>
          <w:marBottom w:val="0"/>
          <w:divBdr>
            <w:top w:val="none" w:sz="0" w:space="0" w:color="auto"/>
            <w:left w:val="none" w:sz="0" w:space="0" w:color="auto"/>
            <w:bottom w:val="none" w:sz="0" w:space="0" w:color="auto"/>
            <w:right w:val="none" w:sz="0" w:space="0" w:color="auto"/>
          </w:divBdr>
        </w:div>
        <w:div w:id="762412815">
          <w:marLeft w:val="0"/>
          <w:marRight w:val="0"/>
          <w:marTop w:val="0"/>
          <w:marBottom w:val="0"/>
          <w:divBdr>
            <w:top w:val="none" w:sz="0" w:space="0" w:color="auto"/>
            <w:left w:val="none" w:sz="0" w:space="0" w:color="auto"/>
            <w:bottom w:val="none" w:sz="0" w:space="0" w:color="auto"/>
            <w:right w:val="none" w:sz="0" w:space="0" w:color="auto"/>
          </w:divBdr>
        </w:div>
        <w:div w:id="238491347">
          <w:marLeft w:val="0"/>
          <w:marRight w:val="0"/>
          <w:marTop w:val="0"/>
          <w:marBottom w:val="0"/>
          <w:divBdr>
            <w:top w:val="none" w:sz="0" w:space="0" w:color="auto"/>
            <w:left w:val="none" w:sz="0" w:space="0" w:color="auto"/>
            <w:bottom w:val="none" w:sz="0" w:space="0" w:color="auto"/>
            <w:right w:val="none" w:sz="0" w:space="0" w:color="auto"/>
          </w:divBdr>
        </w:div>
        <w:div w:id="637801357">
          <w:marLeft w:val="0"/>
          <w:marRight w:val="0"/>
          <w:marTop w:val="0"/>
          <w:marBottom w:val="0"/>
          <w:divBdr>
            <w:top w:val="none" w:sz="0" w:space="0" w:color="auto"/>
            <w:left w:val="none" w:sz="0" w:space="0" w:color="auto"/>
            <w:bottom w:val="none" w:sz="0" w:space="0" w:color="auto"/>
            <w:right w:val="none" w:sz="0" w:space="0" w:color="auto"/>
          </w:divBdr>
        </w:div>
        <w:div w:id="287858901">
          <w:marLeft w:val="0"/>
          <w:marRight w:val="0"/>
          <w:marTop w:val="0"/>
          <w:marBottom w:val="0"/>
          <w:divBdr>
            <w:top w:val="none" w:sz="0" w:space="0" w:color="auto"/>
            <w:left w:val="none" w:sz="0" w:space="0" w:color="auto"/>
            <w:bottom w:val="none" w:sz="0" w:space="0" w:color="auto"/>
            <w:right w:val="none" w:sz="0" w:space="0" w:color="auto"/>
          </w:divBdr>
        </w:div>
      </w:divsChild>
    </w:div>
    <w:div w:id="39210346">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25534217">
      <w:bodyDiv w:val="1"/>
      <w:marLeft w:val="0"/>
      <w:marRight w:val="0"/>
      <w:marTop w:val="0"/>
      <w:marBottom w:val="0"/>
      <w:divBdr>
        <w:top w:val="none" w:sz="0" w:space="0" w:color="auto"/>
        <w:left w:val="none" w:sz="0" w:space="0" w:color="auto"/>
        <w:bottom w:val="none" w:sz="0" w:space="0" w:color="auto"/>
        <w:right w:val="none" w:sz="0" w:space="0" w:color="auto"/>
      </w:divBdr>
      <w:divsChild>
        <w:div w:id="1007832812">
          <w:marLeft w:val="0"/>
          <w:marRight w:val="0"/>
          <w:marTop w:val="0"/>
          <w:marBottom w:val="0"/>
          <w:divBdr>
            <w:top w:val="none" w:sz="0" w:space="0" w:color="auto"/>
            <w:left w:val="none" w:sz="0" w:space="0" w:color="auto"/>
            <w:bottom w:val="none" w:sz="0" w:space="0" w:color="auto"/>
            <w:right w:val="none" w:sz="0" w:space="0" w:color="auto"/>
          </w:divBdr>
        </w:div>
        <w:div w:id="1247761243">
          <w:marLeft w:val="0"/>
          <w:marRight w:val="0"/>
          <w:marTop w:val="0"/>
          <w:marBottom w:val="0"/>
          <w:divBdr>
            <w:top w:val="none" w:sz="0" w:space="0" w:color="auto"/>
            <w:left w:val="none" w:sz="0" w:space="0" w:color="auto"/>
            <w:bottom w:val="none" w:sz="0" w:space="0" w:color="auto"/>
            <w:right w:val="none" w:sz="0" w:space="0" w:color="auto"/>
          </w:divBdr>
        </w:div>
        <w:div w:id="1585063845">
          <w:marLeft w:val="0"/>
          <w:marRight w:val="0"/>
          <w:marTop w:val="0"/>
          <w:marBottom w:val="0"/>
          <w:divBdr>
            <w:top w:val="none" w:sz="0" w:space="0" w:color="auto"/>
            <w:left w:val="none" w:sz="0" w:space="0" w:color="auto"/>
            <w:bottom w:val="none" w:sz="0" w:space="0" w:color="auto"/>
            <w:right w:val="none" w:sz="0" w:space="0" w:color="auto"/>
          </w:divBdr>
        </w:div>
        <w:div w:id="1980567817">
          <w:marLeft w:val="0"/>
          <w:marRight w:val="0"/>
          <w:marTop w:val="0"/>
          <w:marBottom w:val="0"/>
          <w:divBdr>
            <w:top w:val="none" w:sz="0" w:space="0" w:color="auto"/>
            <w:left w:val="none" w:sz="0" w:space="0" w:color="auto"/>
            <w:bottom w:val="none" w:sz="0" w:space="0" w:color="auto"/>
            <w:right w:val="none" w:sz="0" w:space="0" w:color="auto"/>
          </w:divBdr>
        </w:div>
        <w:div w:id="619871924">
          <w:marLeft w:val="0"/>
          <w:marRight w:val="0"/>
          <w:marTop w:val="0"/>
          <w:marBottom w:val="0"/>
          <w:divBdr>
            <w:top w:val="none" w:sz="0" w:space="0" w:color="auto"/>
            <w:left w:val="none" w:sz="0" w:space="0" w:color="auto"/>
            <w:bottom w:val="none" w:sz="0" w:space="0" w:color="auto"/>
            <w:right w:val="none" w:sz="0" w:space="0" w:color="auto"/>
          </w:divBdr>
        </w:div>
        <w:div w:id="1749688384">
          <w:marLeft w:val="0"/>
          <w:marRight w:val="0"/>
          <w:marTop w:val="0"/>
          <w:marBottom w:val="0"/>
          <w:divBdr>
            <w:top w:val="none" w:sz="0" w:space="0" w:color="auto"/>
            <w:left w:val="none" w:sz="0" w:space="0" w:color="auto"/>
            <w:bottom w:val="none" w:sz="0" w:space="0" w:color="auto"/>
            <w:right w:val="none" w:sz="0" w:space="0" w:color="auto"/>
          </w:divBdr>
        </w:div>
        <w:div w:id="1371615619">
          <w:marLeft w:val="0"/>
          <w:marRight w:val="0"/>
          <w:marTop w:val="0"/>
          <w:marBottom w:val="0"/>
          <w:divBdr>
            <w:top w:val="none" w:sz="0" w:space="0" w:color="auto"/>
            <w:left w:val="none" w:sz="0" w:space="0" w:color="auto"/>
            <w:bottom w:val="none" w:sz="0" w:space="0" w:color="auto"/>
            <w:right w:val="none" w:sz="0" w:space="0" w:color="auto"/>
          </w:divBdr>
        </w:div>
        <w:div w:id="398014415">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00814677">
      <w:bodyDiv w:val="1"/>
      <w:marLeft w:val="0"/>
      <w:marRight w:val="0"/>
      <w:marTop w:val="0"/>
      <w:marBottom w:val="0"/>
      <w:divBdr>
        <w:top w:val="none" w:sz="0" w:space="0" w:color="auto"/>
        <w:left w:val="none" w:sz="0" w:space="0" w:color="auto"/>
        <w:bottom w:val="none" w:sz="0" w:space="0" w:color="auto"/>
        <w:right w:val="none" w:sz="0" w:space="0" w:color="auto"/>
      </w:divBdr>
      <w:divsChild>
        <w:div w:id="1564829912">
          <w:marLeft w:val="0"/>
          <w:marRight w:val="0"/>
          <w:marTop w:val="0"/>
          <w:marBottom w:val="0"/>
          <w:divBdr>
            <w:top w:val="none" w:sz="0" w:space="0" w:color="auto"/>
            <w:left w:val="none" w:sz="0" w:space="0" w:color="auto"/>
            <w:bottom w:val="none" w:sz="0" w:space="0" w:color="auto"/>
            <w:right w:val="none" w:sz="0" w:space="0" w:color="auto"/>
          </w:divBdr>
        </w:div>
        <w:div w:id="1048720421">
          <w:marLeft w:val="0"/>
          <w:marRight w:val="0"/>
          <w:marTop w:val="0"/>
          <w:marBottom w:val="0"/>
          <w:divBdr>
            <w:top w:val="none" w:sz="0" w:space="0" w:color="auto"/>
            <w:left w:val="none" w:sz="0" w:space="0" w:color="auto"/>
            <w:bottom w:val="none" w:sz="0" w:space="0" w:color="auto"/>
            <w:right w:val="none" w:sz="0" w:space="0" w:color="auto"/>
          </w:divBdr>
        </w:div>
        <w:div w:id="35394075">
          <w:marLeft w:val="0"/>
          <w:marRight w:val="0"/>
          <w:marTop w:val="0"/>
          <w:marBottom w:val="0"/>
          <w:divBdr>
            <w:top w:val="none" w:sz="0" w:space="0" w:color="auto"/>
            <w:left w:val="none" w:sz="0" w:space="0" w:color="auto"/>
            <w:bottom w:val="none" w:sz="0" w:space="0" w:color="auto"/>
            <w:right w:val="none" w:sz="0" w:space="0" w:color="auto"/>
          </w:divBdr>
        </w:div>
        <w:div w:id="407313430">
          <w:marLeft w:val="0"/>
          <w:marRight w:val="0"/>
          <w:marTop w:val="0"/>
          <w:marBottom w:val="0"/>
          <w:divBdr>
            <w:top w:val="none" w:sz="0" w:space="0" w:color="auto"/>
            <w:left w:val="none" w:sz="0" w:space="0" w:color="auto"/>
            <w:bottom w:val="none" w:sz="0" w:space="0" w:color="auto"/>
            <w:right w:val="none" w:sz="0" w:space="0" w:color="auto"/>
          </w:divBdr>
        </w:div>
        <w:div w:id="136535337">
          <w:marLeft w:val="0"/>
          <w:marRight w:val="0"/>
          <w:marTop w:val="0"/>
          <w:marBottom w:val="0"/>
          <w:divBdr>
            <w:top w:val="none" w:sz="0" w:space="0" w:color="auto"/>
            <w:left w:val="none" w:sz="0" w:space="0" w:color="auto"/>
            <w:bottom w:val="none" w:sz="0" w:space="0" w:color="auto"/>
            <w:right w:val="none" w:sz="0" w:space="0" w:color="auto"/>
          </w:divBdr>
        </w:div>
      </w:divsChild>
    </w:div>
    <w:div w:id="331496138">
      <w:bodyDiv w:val="1"/>
      <w:marLeft w:val="0"/>
      <w:marRight w:val="0"/>
      <w:marTop w:val="0"/>
      <w:marBottom w:val="0"/>
      <w:divBdr>
        <w:top w:val="none" w:sz="0" w:space="0" w:color="auto"/>
        <w:left w:val="none" w:sz="0" w:space="0" w:color="auto"/>
        <w:bottom w:val="none" w:sz="0" w:space="0" w:color="auto"/>
        <w:right w:val="none" w:sz="0" w:space="0" w:color="auto"/>
      </w:divBdr>
      <w:divsChild>
        <w:div w:id="1716546180">
          <w:marLeft w:val="0"/>
          <w:marRight w:val="0"/>
          <w:marTop w:val="0"/>
          <w:marBottom w:val="0"/>
          <w:divBdr>
            <w:top w:val="none" w:sz="0" w:space="0" w:color="auto"/>
            <w:left w:val="none" w:sz="0" w:space="0" w:color="auto"/>
            <w:bottom w:val="none" w:sz="0" w:space="0" w:color="auto"/>
            <w:right w:val="none" w:sz="0" w:space="0" w:color="auto"/>
          </w:divBdr>
        </w:div>
        <w:div w:id="1740667449">
          <w:marLeft w:val="0"/>
          <w:marRight w:val="0"/>
          <w:marTop w:val="0"/>
          <w:marBottom w:val="0"/>
          <w:divBdr>
            <w:top w:val="none" w:sz="0" w:space="0" w:color="auto"/>
            <w:left w:val="none" w:sz="0" w:space="0" w:color="auto"/>
            <w:bottom w:val="none" w:sz="0" w:space="0" w:color="auto"/>
            <w:right w:val="none" w:sz="0" w:space="0" w:color="auto"/>
          </w:divBdr>
        </w:div>
        <w:div w:id="440611460">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64411052">
      <w:bodyDiv w:val="1"/>
      <w:marLeft w:val="0"/>
      <w:marRight w:val="0"/>
      <w:marTop w:val="0"/>
      <w:marBottom w:val="0"/>
      <w:divBdr>
        <w:top w:val="none" w:sz="0" w:space="0" w:color="auto"/>
        <w:left w:val="none" w:sz="0" w:space="0" w:color="auto"/>
        <w:bottom w:val="none" w:sz="0" w:space="0" w:color="auto"/>
        <w:right w:val="none" w:sz="0" w:space="0" w:color="auto"/>
      </w:divBdr>
    </w:div>
    <w:div w:id="392119723">
      <w:bodyDiv w:val="1"/>
      <w:marLeft w:val="0"/>
      <w:marRight w:val="0"/>
      <w:marTop w:val="0"/>
      <w:marBottom w:val="0"/>
      <w:divBdr>
        <w:top w:val="none" w:sz="0" w:space="0" w:color="auto"/>
        <w:left w:val="none" w:sz="0" w:space="0" w:color="auto"/>
        <w:bottom w:val="none" w:sz="0" w:space="0" w:color="auto"/>
        <w:right w:val="none" w:sz="0" w:space="0" w:color="auto"/>
      </w:divBdr>
      <w:divsChild>
        <w:div w:id="1344556482">
          <w:marLeft w:val="0"/>
          <w:marRight w:val="0"/>
          <w:marTop w:val="0"/>
          <w:marBottom w:val="0"/>
          <w:divBdr>
            <w:top w:val="none" w:sz="0" w:space="0" w:color="auto"/>
            <w:left w:val="none" w:sz="0" w:space="0" w:color="auto"/>
            <w:bottom w:val="none" w:sz="0" w:space="0" w:color="auto"/>
            <w:right w:val="none" w:sz="0" w:space="0" w:color="auto"/>
          </w:divBdr>
        </w:div>
        <w:div w:id="922301313">
          <w:marLeft w:val="0"/>
          <w:marRight w:val="0"/>
          <w:marTop w:val="0"/>
          <w:marBottom w:val="0"/>
          <w:divBdr>
            <w:top w:val="none" w:sz="0" w:space="0" w:color="auto"/>
            <w:left w:val="none" w:sz="0" w:space="0" w:color="auto"/>
            <w:bottom w:val="none" w:sz="0" w:space="0" w:color="auto"/>
            <w:right w:val="none" w:sz="0" w:space="0" w:color="auto"/>
          </w:divBdr>
        </w:div>
        <w:div w:id="2096777865">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31826542">
      <w:bodyDiv w:val="1"/>
      <w:marLeft w:val="0"/>
      <w:marRight w:val="0"/>
      <w:marTop w:val="0"/>
      <w:marBottom w:val="0"/>
      <w:divBdr>
        <w:top w:val="none" w:sz="0" w:space="0" w:color="auto"/>
        <w:left w:val="none" w:sz="0" w:space="0" w:color="auto"/>
        <w:bottom w:val="none" w:sz="0" w:space="0" w:color="auto"/>
        <w:right w:val="none" w:sz="0" w:space="0" w:color="auto"/>
      </w:divBdr>
    </w:div>
    <w:div w:id="470828118">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79606804">
      <w:bodyDiv w:val="1"/>
      <w:marLeft w:val="0"/>
      <w:marRight w:val="0"/>
      <w:marTop w:val="0"/>
      <w:marBottom w:val="0"/>
      <w:divBdr>
        <w:top w:val="none" w:sz="0" w:space="0" w:color="auto"/>
        <w:left w:val="none" w:sz="0" w:space="0" w:color="auto"/>
        <w:bottom w:val="none" w:sz="0" w:space="0" w:color="auto"/>
        <w:right w:val="none" w:sz="0" w:space="0" w:color="auto"/>
      </w:divBdr>
      <w:divsChild>
        <w:div w:id="1363554038">
          <w:marLeft w:val="0"/>
          <w:marRight w:val="0"/>
          <w:marTop w:val="0"/>
          <w:marBottom w:val="0"/>
          <w:divBdr>
            <w:top w:val="none" w:sz="0" w:space="0" w:color="auto"/>
            <w:left w:val="none" w:sz="0" w:space="0" w:color="auto"/>
            <w:bottom w:val="none" w:sz="0" w:space="0" w:color="auto"/>
            <w:right w:val="none" w:sz="0" w:space="0" w:color="auto"/>
          </w:divBdr>
        </w:div>
        <w:div w:id="732855770">
          <w:marLeft w:val="0"/>
          <w:marRight w:val="0"/>
          <w:marTop w:val="0"/>
          <w:marBottom w:val="0"/>
          <w:divBdr>
            <w:top w:val="none" w:sz="0" w:space="0" w:color="auto"/>
            <w:left w:val="none" w:sz="0" w:space="0" w:color="auto"/>
            <w:bottom w:val="none" w:sz="0" w:space="0" w:color="auto"/>
            <w:right w:val="none" w:sz="0" w:space="0" w:color="auto"/>
          </w:divBdr>
        </w:div>
        <w:div w:id="1017539817">
          <w:marLeft w:val="0"/>
          <w:marRight w:val="0"/>
          <w:marTop w:val="0"/>
          <w:marBottom w:val="0"/>
          <w:divBdr>
            <w:top w:val="none" w:sz="0" w:space="0" w:color="auto"/>
            <w:left w:val="none" w:sz="0" w:space="0" w:color="auto"/>
            <w:bottom w:val="none" w:sz="0" w:space="0" w:color="auto"/>
            <w:right w:val="none" w:sz="0" w:space="0" w:color="auto"/>
          </w:divBdr>
        </w:div>
        <w:div w:id="1606418988">
          <w:marLeft w:val="0"/>
          <w:marRight w:val="0"/>
          <w:marTop w:val="0"/>
          <w:marBottom w:val="0"/>
          <w:divBdr>
            <w:top w:val="none" w:sz="0" w:space="0" w:color="auto"/>
            <w:left w:val="none" w:sz="0" w:space="0" w:color="auto"/>
            <w:bottom w:val="none" w:sz="0" w:space="0" w:color="auto"/>
            <w:right w:val="none" w:sz="0" w:space="0" w:color="auto"/>
          </w:divBdr>
        </w:div>
        <w:div w:id="1387488640">
          <w:marLeft w:val="0"/>
          <w:marRight w:val="0"/>
          <w:marTop w:val="0"/>
          <w:marBottom w:val="0"/>
          <w:divBdr>
            <w:top w:val="none" w:sz="0" w:space="0" w:color="auto"/>
            <w:left w:val="none" w:sz="0" w:space="0" w:color="auto"/>
            <w:bottom w:val="none" w:sz="0" w:space="0" w:color="auto"/>
            <w:right w:val="none" w:sz="0" w:space="0" w:color="auto"/>
          </w:divBdr>
        </w:div>
        <w:div w:id="1962497461">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3734589">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03749614">
      <w:bodyDiv w:val="1"/>
      <w:marLeft w:val="0"/>
      <w:marRight w:val="0"/>
      <w:marTop w:val="0"/>
      <w:marBottom w:val="0"/>
      <w:divBdr>
        <w:top w:val="none" w:sz="0" w:space="0" w:color="auto"/>
        <w:left w:val="none" w:sz="0" w:space="0" w:color="auto"/>
        <w:bottom w:val="none" w:sz="0" w:space="0" w:color="auto"/>
        <w:right w:val="none" w:sz="0" w:space="0" w:color="auto"/>
      </w:divBdr>
      <w:divsChild>
        <w:div w:id="1249923652">
          <w:marLeft w:val="0"/>
          <w:marRight w:val="0"/>
          <w:marTop w:val="0"/>
          <w:marBottom w:val="0"/>
          <w:divBdr>
            <w:top w:val="none" w:sz="0" w:space="0" w:color="auto"/>
            <w:left w:val="none" w:sz="0" w:space="0" w:color="auto"/>
            <w:bottom w:val="none" w:sz="0" w:space="0" w:color="auto"/>
            <w:right w:val="none" w:sz="0" w:space="0" w:color="auto"/>
          </w:divBdr>
        </w:div>
        <w:div w:id="478812753">
          <w:marLeft w:val="0"/>
          <w:marRight w:val="0"/>
          <w:marTop w:val="0"/>
          <w:marBottom w:val="0"/>
          <w:divBdr>
            <w:top w:val="none" w:sz="0" w:space="0" w:color="auto"/>
            <w:left w:val="none" w:sz="0" w:space="0" w:color="auto"/>
            <w:bottom w:val="none" w:sz="0" w:space="0" w:color="auto"/>
            <w:right w:val="none" w:sz="0" w:space="0" w:color="auto"/>
          </w:divBdr>
        </w:div>
        <w:div w:id="500124528">
          <w:marLeft w:val="0"/>
          <w:marRight w:val="0"/>
          <w:marTop w:val="0"/>
          <w:marBottom w:val="0"/>
          <w:divBdr>
            <w:top w:val="none" w:sz="0" w:space="0" w:color="auto"/>
            <w:left w:val="none" w:sz="0" w:space="0" w:color="auto"/>
            <w:bottom w:val="none" w:sz="0" w:space="0" w:color="auto"/>
            <w:right w:val="none" w:sz="0" w:space="0" w:color="auto"/>
          </w:divBdr>
        </w:div>
        <w:div w:id="570778677">
          <w:marLeft w:val="0"/>
          <w:marRight w:val="0"/>
          <w:marTop w:val="0"/>
          <w:marBottom w:val="0"/>
          <w:divBdr>
            <w:top w:val="none" w:sz="0" w:space="0" w:color="auto"/>
            <w:left w:val="none" w:sz="0" w:space="0" w:color="auto"/>
            <w:bottom w:val="none" w:sz="0" w:space="0" w:color="auto"/>
            <w:right w:val="none" w:sz="0" w:space="0" w:color="auto"/>
          </w:divBdr>
        </w:div>
        <w:div w:id="1738701510">
          <w:marLeft w:val="0"/>
          <w:marRight w:val="0"/>
          <w:marTop w:val="0"/>
          <w:marBottom w:val="0"/>
          <w:divBdr>
            <w:top w:val="none" w:sz="0" w:space="0" w:color="auto"/>
            <w:left w:val="none" w:sz="0" w:space="0" w:color="auto"/>
            <w:bottom w:val="none" w:sz="0" w:space="0" w:color="auto"/>
            <w:right w:val="none" w:sz="0" w:space="0" w:color="auto"/>
          </w:divBdr>
        </w:div>
        <w:div w:id="713114526">
          <w:marLeft w:val="0"/>
          <w:marRight w:val="0"/>
          <w:marTop w:val="0"/>
          <w:marBottom w:val="0"/>
          <w:divBdr>
            <w:top w:val="none" w:sz="0" w:space="0" w:color="auto"/>
            <w:left w:val="none" w:sz="0" w:space="0" w:color="auto"/>
            <w:bottom w:val="none" w:sz="0" w:space="0" w:color="auto"/>
            <w:right w:val="none" w:sz="0" w:space="0" w:color="auto"/>
          </w:divBdr>
        </w:div>
        <w:div w:id="287588881">
          <w:marLeft w:val="0"/>
          <w:marRight w:val="0"/>
          <w:marTop w:val="0"/>
          <w:marBottom w:val="0"/>
          <w:divBdr>
            <w:top w:val="none" w:sz="0" w:space="0" w:color="auto"/>
            <w:left w:val="none" w:sz="0" w:space="0" w:color="auto"/>
            <w:bottom w:val="none" w:sz="0" w:space="0" w:color="auto"/>
            <w:right w:val="none" w:sz="0" w:space="0" w:color="auto"/>
          </w:divBdr>
        </w:div>
        <w:div w:id="632558072">
          <w:marLeft w:val="0"/>
          <w:marRight w:val="0"/>
          <w:marTop w:val="0"/>
          <w:marBottom w:val="0"/>
          <w:divBdr>
            <w:top w:val="none" w:sz="0" w:space="0" w:color="auto"/>
            <w:left w:val="none" w:sz="0" w:space="0" w:color="auto"/>
            <w:bottom w:val="none" w:sz="0" w:space="0" w:color="auto"/>
            <w:right w:val="none" w:sz="0" w:space="0" w:color="auto"/>
          </w:divBdr>
        </w:div>
        <w:div w:id="1872260427">
          <w:marLeft w:val="0"/>
          <w:marRight w:val="0"/>
          <w:marTop w:val="0"/>
          <w:marBottom w:val="0"/>
          <w:divBdr>
            <w:top w:val="none" w:sz="0" w:space="0" w:color="auto"/>
            <w:left w:val="none" w:sz="0" w:space="0" w:color="auto"/>
            <w:bottom w:val="none" w:sz="0" w:space="0" w:color="auto"/>
            <w:right w:val="none" w:sz="0" w:space="0" w:color="auto"/>
          </w:divBdr>
        </w:div>
        <w:div w:id="263152949">
          <w:marLeft w:val="0"/>
          <w:marRight w:val="0"/>
          <w:marTop w:val="0"/>
          <w:marBottom w:val="0"/>
          <w:divBdr>
            <w:top w:val="none" w:sz="0" w:space="0" w:color="auto"/>
            <w:left w:val="none" w:sz="0" w:space="0" w:color="auto"/>
            <w:bottom w:val="none" w:sz="0" w:space="0" w:color="auto"/>
            <w:right w:val="none" w:sz="0" w:space="0" w:color="auto"/>
          </w:divBdr>
        </w:div>
        <w:div w:id="1037899542">
          <w:marLeft w:val="0"/>
          <w:marRight w:val="0"/>
          <w:marTop w:val="0"/>
          <w:marBottom w:val="0"/>
          <w:divBdr>
            <w:top w:val="none" w:sz="0" w:space="0" w:color="auto"/>
            <w:left w:val="none" w:sz="0" w:space="0" w:color="auto"/>
            <w:bottom w:val="none" w:sz="0" w:space="0" w:color="auto"/>
            <w:right w:val="none" w:sz="0" w:space="0" w:color="auto"/>
          </w:divBdr>
        </w:div>
        <w:div w:id="977565085">
          <w:marLeft w:val="0"/>
          <w:marRight w:val="0"/>
          <w:marTop w:val="0"/>
          <w:marBottom w:val="0"/>
          <w:divBdr>
            <w:top w:val="none" w:sz="0" w:space="0" w:color="auto"/>
            <w:left w:val="none" w:sz="0" w:space="0" w:color="auto"/>
            <w:bottom w:val="none" w:sz="0" w:space="0" w:color="auto"/>
            <w:right w:val="none" w:sz="0" w:space="0" w:color="auto"/>
          </w:divBdr>
        </w:div>
        <w:div w:id="666523268">
          <w:marLeft w:val="0"/>
          <w:marRight w:val="0"/>
          <w:marTop w:val="0"/>
          <w:marBottom w:val="0"/>
          <w:divBdr>
            <w:top w:val="none" w:sz="0" w:space="0" w:color="auto"/>
            <w:left w:val="none" w:sz="0" w:space="0" w:color="auto"/>
            <w:bottom w:val="none" w:sz="0" w:space="0" w:color="auto"/>
            <w:right w:val="none" w:sz="0" w:space="0" w:color="auto"/>
          </w:divBdr>
        </w:div>
        <w:div w:id="428622955">
          <w:marLeft w:val="0"/>
          <w:marRight w:val="0"/>
          <w:marTop w:val="0"/>
          <w:marBottom w:val="0"/>
          <w:divBdr>
            <w:top w:val="none" w:sz="0" w:space="0" w:color="auto"/>
            <w:left w:val="none" w:sz="0" w:space="0" w:color="auto"/>
            <w:bottom w:val="none" w:sz="0" w:space="0" w:color="auto"/>
            <w:right w:val="none" w:sz="0" w:space="0" w:color="auto"/>
          </w:divBdr>
        </w:div>
        <w:div w:id="1484858572">
          <w:marLeft w:val="0"/>
          <w:marRight w:val="0"/>
          <w:marTop w:val="0"/>
          <w:marBottom w:val="0"/>
          <w:divBdr>
            <w:top w:val="none" w:sz="0" w:space="0" w:color="auto"/>
            <w:left w:val="none" w:sz="0" w:space="0" w:color="auto"/>
            <w:bottom w:val="none" w:sz="0" w:space="0" w:color="auto"/>
            <w:right w:val="none" w:sz="0" w:space="0" w:color="auto"/>
          </w:divBdr>
        </w:div>
        <w:div w:id="1141725580">
          <w:marLeft w:val="0"/>
          <w:marRight w:val="0"/>
          <w:marTop w:val="0"/>
          <w:marBottom w:val="0"/>
          <w:divBdr>
            <w:top w:val="none" w:sz="0" w:space="0" w:color="auto"/>
            <w:left w:val="none" w:sz="0" w:space="0" w:color="auto"/>
            <w:bottom w:val="none" w:sz="0" w:space="0" w:color="auto"/>
            <w:right w:val="none" w:sz="0" w:space="0" w:color="auto"/>
          </w:divBdr>
        </w:div>
        <w:div w:id="2071421157">
          <w:marLeft w:val="0"/>
          <w:marRight w:val="0"/>
          <w:marTop w:val="0"/>
          <w:marBottom w:val="0"/>
          <w:divBdr>
            <w:top w:val="none" w:sz="0" w:space="0" w:color="auto"/>
            <w:left w:val="none" w:sz="0" w:space="0" w:color="auto"/>
            <w:bottom w:val="none" w:sz="0" w:space="0" w:color="auto"/>
            <w:right w:val="none" w:sz="0" w:space="0" w:color="auto"/>
          </w:divBdr>
        </w:div>
        <w:div w:id="1129595132">
          <w:marLeft w:val="0"/>
          <w:marRight w:val="0"/>
          <w:marTop w:val="0"/>
          <w:marBottom w:val="0"/>
          <w:divBdr>
            <w:top w:val="none" w:sz="0" w:space="0" w:color="auto"/>
            <w:left w:val="none" w:sz="0" w:space="0" w:color="auto"/>
            <w:bottom w:val="none" w:sz="0" w:space="0" w:color="auto"/>
            <w:right w:val="none" w:sz="0" w:space="0" w:color="auto"/>
          </w:divBdr>
        </w:div>
      </w:divsChild>
    </w:div>
    <w:div w:id="750661109">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789544624">
      <w:bodyDiv w:val="1"/>
      <w:marLeft w:val="0"/>
      <w:marRight w:val="0"/>
      <w:marTop w:val="0"/>
      <w:marBottom w:val="0"/>
      <w:divBdr>
        <w:top w:val="none" w:sz="0" w:space="0" w:color="auto"/>
        <w:left w:val="none" w:sz="0" w:space="0" w:color="auto"/>
        <w:bottom w:val="none" w:sz="0" w:space="0" w:color="auto"/>
        <w:right w:val="none" w:sz="0" w:space="0" w:color="auto"/>
      </w:divBdr>
      <w:divsChild>
        <w:div w:id="1968463247">
          <w:marLeft w:val="0"/>
          <w:marRight w:val="0"/>
          <w:marTop w:val="0"/>
          <w:marBottom w:val="0"/>
          <w:divBdr>
            <w:top w:val="none" w:sz="0" w:space="0" w:color="auto"/>
            <w:left w:val="none" w:sz="0" w:space="0" w:color="auto"/>
            <w:bottom w:val="none" w:sz="0" w:space="0" w:color="auto"/>
            <w:right w:val="none" w:sz="0" w:space="0" w:color="auto"/>
          </w:divBdr>
        </w:div>
        <w:div w:id="1470634469">
          <w:marLeft w:val="0"/>
          <w:marRight w:val="0"/>
          <w:marTop w:val="0"/>
          <w:marBottom w:val="0"/>
          <w:divBdr>
            <w:top w:val="none" w:sz="0" w:space="0" w:color="auto"/>
            <w:left w:val="none" w:sz="0" w:space="0" w:color="auto"/>
            <w:bottom w:val="none" w:sz="0" w:space="0" w:color="auto"/>
            <w:right w:val="none" w:sz="0" w:space="0" w:color="auto"/>
          </w:divBdr>
        </w:div>
        <w:div w:id="1785733893">
          <w:marLeft w:val="0"/>
          <w:marRight w:val="0"/>
          <w:marTop w:val="0"/>
          <w:marBottom w:val="0"/>
          <w:divBdr>
            <w:top w:val="none" w:sz="0" w:space="0" w:color="auto"/>
            <w:left w:val="none" w:sz="0" w:space="0" w:color="auto"/>
            <w:bottom w:val="none" w:sz="0" w:space="0" w:color="auto"/>
            <w:right w:val="none" w:sz="0" w:space="0" w:color="auto"/>
          </w:divBdr>
        </w:div>
        <w:div w:id="2103866174">
          <w:marLeft w:val="0"/>
          <w:marRight w:val="0"/>
          <w:marTop w:val="0"/>
          <w:marBottom w:val="0"/>
          <w:divBdr>
            <w:top w:val="none" w:sz="0" w:space="0" w:color="auto"/>
            <w:left w:val="none" w:sz="0" w:space="0" w:color="auto"/>
            <w:bottom w:val="none" w:sz="0" w:space="0" w:color="auto"/>
            <w:right w:val="none" w:sz="0" w:space="0" w:color="auto"/>
          </w:divBdr>
        </w:div>
        <w:div w:id="820198326">
          <w:marLeft w:val="0"/>
          <w:marRight w:val="0"/>
          <w:marTop w:val="0"/>
          <w:marBottom w:val="0"/>
          <w:divBdr>
            <w:top w:val="none" w:sz="0" w:space="0" w:color="auto"/>
            <w:left w:val="none" w:sz="0" w:space="0" w:color="auto"/>
            <w:bottom w:val="none" w:sz="0" w:space="0" w:color="auto"/>
            <w:right w:val="none" w:sz="0" w:space="0" w:color="auto"/>
          </w:divBdr>
        </w:div>
        <w:div w:id="1104231850">
          <w:marLeft w:val="0"/>
          <w:marRight w:val="0"/>
          <w:marTop w:val="0"/>
          <w:marBottom w:val="0"/>
          <w:divBdr>
            <w:top w:val="none" w:sz="0" w:space="0" w:color="auto"/>
            <w:left w:val="none" w:sz="0" w:space="0" w:color="auto"/>
            <w:bottom w:val="none" w:sz="0" w:space="0" w:color="auto"/>
            <w:right w:val="none" w:sz="0" w:space="0" w:color="auto"/>
          </w:divBdr>
        </w:div>
        <w:div w:id="1178033819">
          <w:marLeft w:val="0"/>
          <w:marRight w:val="0"/>
          <w:marTop w:val="0"/>
          <w:marBottom w:val="0"/>
          <w:divBdr>
            <w:top w:val="none" w:sz="0" w:space="0" w:color="auto"/>
            <w:left w:val="none" w:sz="0" w:space="0" w:color="auto"/>
            <w:bottom w:val="none" w:sz="0" w:space="0" w:color="auto"/>
            <w:right w:val="none" w:sz="0" w:space="0" w:color="auto"/>
          </w:divBdr>
        </w:div>
        <w:div w:id="298805481">
          <w:marLeft w:val="0"/>
          <w:marRight w:val="0"/>
          <w:marTop w:val="0"/>
          <w:marBottom w:val="0"/>
          <w:divBdr>
            <w:top w:val="none" w:sz="0" w:space="0" w:color="auto"/>
            <w:left w:val="none" w:sz="0" w:space="0" w:color="auto"/>
            <w:bottom w:val="none" w:sz="0" w:space="0" w:color="auto"/>
            <w:right w:val="none" w:sz="0" w:space="0" w:color="auto"/>
          </w:divBdr>
        </w:div>
        <w:div w:id="1431118518">
          <w:marLeft w:val="0"/>
          <w:marRight w:val="0"/>
          <w:marTop w:val="0"/>
          <w:marBottom w:val="0"/>
          <w:divBdr>
            <w:top w:val="none" w:sz="0" w:space="0" w:color="auto"/>
            <w:left w:val="none" w:sz="0" w:space="0" w:color="auto"/>
            <w:bottom w:val="none" w:sz="0" w:space="0" w:color="auto"/>
            <w:right w:val="none" w:sz="0" w:space="0" w:color="auto"/>
          </w:divBdr>
        </w:div>
      </w:divsChild>
    </w:div>
    <w:div w:id="845096071">
      <w:bodyDiv w:val="1"/>
      <w:marLeft w:val="0"/>
      <w:marRight w:val="0"/>
      <w:marTop w:val="0"/>
      <w:marBottom w:val="0"/>
      <w:divBdr>
        <w:top w:val="none" w:sz="0" w:space="0" w:color="auto"/>
        <w:left w:val="none" w:sz="0" w:space="0" w:color="auto"/>
        <w:bottom w:val="none" w:sz="0" w:space="0" w:color="auto"/>
        <w:right w:val="none" w:sz="0" w:space="0" w:color="auto"/>
      </w:divBdr>
      <w:divsChild>
        <w:div w:id="600180983">
          <w:marLeft w:val="0"/>
          <w:marRight w:val="0"/>
          <w:marTop w:val="0"/>
          <w:marBottom w:val="0"/>
          <w:divBdr>
            <w:top w:val="none" w:sz="0" w:space="0" w:color="auto"/>
            <w:left w:val="none" w:sz="0" w:space="0" w:color="auto"/>
            <w:bottom w:val="none" w:sz="0" w:space="0" w:color="auto"/>
            <w:right w:val="none" w:sz="0" w:space="0" w:color="auto"/>
          </w:divBdr>
        </w:div>
        <w:div w:id="1878468383">
          <w:marLeft w:val="0"/>
          <w:marRight w:val="0"/>
          <w:marTop w:val="0"/>
          <w:marBottom w:val="0"/>
          <w:divBdr>
            <w:top w:val="none" w:sz="0" w:space="0" w:color="auto"/>
            <w:left w:val="none" w:sz="0" w:space="0" w:color="auto"/>
            <w:bottom w:val="none" w:sz="0" w:space="0" w:color="auto"/>
            <w:right w:val="none" w:sz="0" w:space="0" w:color="auto"/>
          </w:divBdr>
        </w:div>
        <w:div w:id="1560163758">
          <w:marLeft w:val="0"/>
          <w:marRight w:val="0"/>
          <w:marTop w:val="0"/>
          <w:marBottom w:val="0"/>
          <w:divBdr>
            <w:top w:val="none" w:sz="0" w:space="0" w:color="auto"/>
            <w:left w:val="none" w:sz="0" w:space="0" w:color="auto"/>
            <w:bottom w:val="none" w:sz="0" w:space="0" w:color="auto"/>
            <w:right w:val="none" w:sz="0" w:space="0" w:color="auto"/>
          </w:divBdr>
        </w:div>
        <w:div w:id="2024896224">
          <w:marLeft w:val="0"/>
          <w:marRight w:val="0"/>
          <w:marTop w:val="0"/>
          <w:marBottom w:val="0"/>
          <w:divBdr>
            <w:top w:val="none" w:sz="0" w:space="0" w:color="auto"/>
            <w:left w:val="none" w:sz="0" w:space="0" w:color="auto"/>
            <w:bottom w:val="none" w:sz="0" w:space="0" w:color="auto"/>
            <w:right w:val="none" w:sz="0" w:space="0" w:color="auto"/>
          </w:divBdr>
        </w:div>
        <w:div w:id="523791767">
          <w:marLeft w:val="0"/>
          <w:marRight w:val="0"/>
          <w:marTop w:val="0"/>
          <w:marBottom w:val="0"/>
          <w:divBdr>
            <w:top w:val="none" w:sz="0" w:space="0" w:color="auto"/>
            <w:left w:val="none" w:sz="0" w:space="0" w:color="auto"/>
            <w:bottom w:val="none" w:sz="0" w:space="0" w:color="auto"/>
            <w:right w:val="none" w:sz="0" w:space="0" w:color="auto"/>
          </w:divBdr>
        </w:div>
        <w:div w:id="1550999127">
          <w:marLeft w:val="0"/>
          <w:marRight w:val="0"/>
          <w:marTop w:val="0"/>
          <w:marBottom w:val="0"/>
          <w:divBdr>
            <w:top w:val="none" w:sz="0" w:space="0" w:color="auto"/>
            <w:left w:val="none" w:sz="0" w:space="0" w:color="auto"/>
            <w:bottom w:val="none" w:sz="0" w:space="0" w:color="auto"/>
            <w:right w:val="none" w:sz="0" w:space="0" w:color="auto"/>
          </w:divBdr>
        </w:div>
        <w:div w:id="1640960620">
          <w:marLeft w:val="0"/>
          <w:marRight w:val="0"/>
          <w:marTop w:val="0"/>
          <w:marBottom w:val="0"/>
          <w:divBdr>
            <w:top w:val="none" w:sz="0" w:space="0" w:color="auto"/>
            <w:left w:val="none" w:sz="0" w:space="0" w:color="auto"/>
            <w:bottom w:val="none" w:sz="0" w:space="0" w:color="auto"/>
            <w:right w:val="none" w:sz="0" w:space="0" w:color="auto"/>
          </w:divBdr>
        </w:div>
        <w:div w:id="1331255208">
          <w:marLeft w:val="0"/>
          <w:marRight w:val="0"/>
          <w:marTop w:val="0"/>
          <w:marBottom w:val="0"/>
          <w:divBdr>
            <w:top w:val="none" w:sz="0" w:space="0" w:color="auto"/>
            <w:left w:val="none" w:sz="0" w:space="0" w:color="auto"/>
            <w:bottom w:val="none" w:sz="0" w:space="0" w:color="auto"/>
            <w:right w:val="none" w:sz="0" w:space="0" w:color="auto"/>
          </w:divBdr>
        </w:div>
        <w:div w:id="1880506815">
          <w:marLeft w:val="0"/>
          <w:marRight w:val="0"/>
          <w:marTop w:val="0"/>
          <w:marBottom w:val="0"/>
          <w:divBdr>
            <w:top w:val="none" w:sz="0" w:space="0" w:color="auto"/>
            <w:left w:val="none" w:sz="0" w:space="0" w:color="auto"/>
            <w:bottom w:val="none" w:sz="0" w:space="0" w:color="auto"/>
            <w:right w:val="none" w:sz="0" w:space="0" w:color="auto"/>
          </w:divBdr>
        </w:div>
        <w:div w:id="1452898629">
          <w:marLeft w:val="0"/>
          <w:marRight w:val="0"/>
          <w:marTop w:val="0"/>
          <w:marBottom w:val="0"/>
          <w:divBdr>
            <w:top w:val="none" w:sz="0" w:space="0" w:color="auto"/>
            <w:left w:val="none" w:sz="0" w:space="0" w:color="auto"/>
            <w:bottom w:val="none" w:sz="0" w:space="0" w:color="auto"/>
            <w:right w:val="none" w:sz="0" w:space="0" w:color="auto"/>
          </w:divBdr>
        </w:div>
        <w:div w:id="1841700296">
          <w:marLeft w:val="0"/>
          <w:marRight w:val="0"/>
          <w:marTop w:val="0"/>
          <w:marBottom w:val="0"/>
          <w:divBdr>
            <w:top w:val="none" w:sz="0" w:space="0" w:color="auto"/>
            <w:left w:val="none" w:sz="0" w:space="0" w:color="auto"/>
            <w:bottom w:val="none" w:sz="0" w:space="0" w:color="auto"/>
            <w:right w:val="none" w:sz="0" w:space="0" w:color="auto"/>
          </w:divBdr>
        </w:div>
        <w:div w:id="2137798764">
          <w:marLeft w:val="0"/>
          <w:marRight w:val="0"/>
          <w:marTop w:val="0"/>
          <w:marBottom w:val="0"/>
          <w:divBdr>
            <w:top w:val="none" w:sz="0" w:space="0" w:color="auto"/>
            <w:left w:val="none" w:sz="0" w:space="0" w:color="auto"/>
            <w:bottom w:val="none" w:sz="0" w:space="0" w:color="auto"/>
            <w:right w:val="none" w:sz="0" w:space="0" w:color="auto"/>
          </w:divBdr>
        </w:div>
        <w:div w:id="265819323">
          <w:marLeft w:val="0"/>
          <w:marRight w:val="0"/>
          <w:marTop w:val="0"/>
          <w:marBottom w:val="0"/>
          <w:divBdr>
            <w:top w:val="none" w:sz="0" w:space="0" w:color="auto"/>
            <w:left w:val="none" w:sz="0" w:space="0" w:color="auto"/>
            <w:bottom w:val="none" w:sz="0" w:space="0" w:color="auto"/>
            <w:right w:val="none" w:sz="0" w:space="0" w:color="auto"/>
          </w:divBdr>
        </w:div>
        <w:div w:id="1197159983">
          <w:marLeft w:val="0"/>
          <w:marRight w:val="0"/>
          <w:marTop w:val="0"/>
          <w:marBottom w:val="0"/>
          <w:divBdr>
            <w:top w:val="none" w:sz="0" w:space="0" w:color="auto"/>
            <w:left w:val="none" w:sz="0" w:space="0" w:color="auto"/>
            <w:bottom w:val="none" w:sz="0" w:space="0" w:color="auto"/>
            <w:right w:val="none" w:sz="0" w:space="0" w:color="auto"/>
          </w:divBdr>
        </w:div>
        <w:div w:id="1149009766">
          <w:marLeft w:val="0"/>
          <w:marRight w:val="0"/>
          <w:marTop w:val="0"/>
          <w:marBottom w:val="0"/>
          <w:divBdr>
            <w:top w:val="none" w:sz="0" w:space="0" w:color="auto"/>
            <w:left w:val="none" w:sz="0" w:space="0" w:color="auto"/>
            <w:bottom w:val="none" w:sz="0" w:space="0" w:color="auto"/>
            <w:right w:val="none" w:sz="0" w:space="0" w:color="auto"/>
          </w:divBdr>
        </w:div>
        <w:div w:id="179051111">
          <w:marLeft w:val="0"/>
          <w:marRight w:val="0"/>
          <w:marTop w:val="0"/>
          <w:marBottom w:val="0"/>
          <w:divBdr>
            <w:top w:val="none" w:sz="0" w:space="0" w:color="auto"/>
            <w:left w:val="none" w:sz="0" w:space="0" w:color="auto"/>
            <w:bottom w:val="none" w:sz="0" w:space="0" w:color="auto"/>
            <w:right w:val="none" w:sz="0" w:space="0" w:color="auto"/>
          </w:divBdr>
        </w:div>
        <w:div w:id="2088572826">
          <w:marLeft w:val="0"/>
          <w:marRight w:val="0"/>
          <w:marTop w:val="0"/>
          <w:marBottom w:val="0"/>
          <w:divBdr>
            <w:top w:val="none" w:sz="0" w:space="0" w:color="auto"/>
            <w:left w:val="none" w:sz="0" w:space="0" w:color="auto"/>
            <w:bottom w:val="none" w:sz="0" w:space="0" w:color="auto"/>
            <w:right w:val="none" w:sz="0" w:space="0" w:color="auto"/>
          </w:divBdr>
        </w:div>
        <w:div w:id="146482427">
          <w:marLeft w:val="0"/>
          <w:marRight w:val="0"/>
          <w:marTop w:val="0"/>
          <w:marBottom w:val="0"/>
          <w:divBdr>
            <w:top w:val="none" w:sz="0" w:space="0" w:color="auto"/>
            <w:left w:val="none" w:sz="0" w:space="0" w:color="auto"/>
            <w:bottom w:val="none" w:sz="0" w:space="0" w:color="auto"/>
            <w:right w:val="none" w:sz="0" w:space="0" w:color="auto"/>
          </w:divBdr>
        </w:div>
        <w:div w:id="1005978786">
          <w:marLeft w:val="0"/>
          <w:marRight w:val="0"/>
          <w:marTop w:val="0"/>
          <w:marBottom w:val="0"/>
          <w:divBdr>
            <w:top w:val="none" w:sz="0" w:space="0" w:color="auto"/>
            <w:left w:val="none" w:sz="0" w:space="0" w:color="auto"/>
            <w:bottom w:val="none" w:sz="0" w:space="0" w:color="auto"/>
            <w:right w:val="none" w:sz="0" w:space="0" w:color="auto"/>
          </w:divBdr>
        </w:div>
        <w:div w:id="1148325096">
          <w:marLeft w:val="0"/>
          <w:marRight w:val="0"/>
          <w:marTop w:val="0"/>
          <w:marBottom w:val="0"/>
          <w:divBdr>
            <w:top w:val="none" w:sz="0" w:space="0" w:color="auto"/>
            <w:left w:val="none" w:sz="0" w:space="0" w:color="auto"/>
            <w:bottom w:val="none" w:sz="0" w:space="0" w:color="auto"/>
            <w:right w:val="none" w:sz="0" w:space="0" w:color="auto"/>
          </w:divBdr>
        </w:div>
      </w:divsChild>
    </w:div>
    <w:div w:id="928272006">
      <w:bodyDiv w:val="1"/>
      <w:marLeft w:val="0"/>
      <w:marRight w:val="0"/>
      <w:marTop w:val="0"/>
      <w:marBottom w:val="0"/>
      <w:divBdr>
        <w:top w:val="none" w:sz="0" w:space="0" w:color="auto"/>
        <w:left w:val="none" w:sz="0" w:space="0" w:color="auto"/>
        <w:bottom w:val="none" w:sz="0" w:space="0" w:color="auto"/>
        <w:right w:val="none" w:sz="0" w:space="0" w:color="auto"/>
      </w:divBdr>
    </w:div>
    <w:div w:id="985086974">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17943298">
      <w:bodyDiv w:val="1"/>
      <w:marLeft w:val="0"/>
      <w:marRight w:val="0"/>
      <w:marTop w:val="0"/>
      <w:marBottom w:val="0"/>
      <w:divBdr>
        <w:top w:val="none" w:sz="0" w:space="0" w:color="auto"/>
        <w:left w:val="none" w:sz="0" w:space="0" w:color="auto"/>
        <w:bottom w:val="none" w:sz="0" w:space="0" w:color="auto"/>
        <w:right w:val="none" w:sz="0" w:space="0" w:color="auto"/>
      </w:divBdr>
      <w:divsChild>
        <w:div w:id="29915327">
          <w:marLeft w:val="0"/>
          <w:marRight w:val="0"/>
          <w:marTop w:val="0"/>
          <w:marBottom w:val="0"/>
          <w:divBdr>
            <w:top w:val="none" w:sz="0" w:space="0" w:color="auto"/>
            <w:left w:val="none" w:sz="0" w:space="0" w:color="auto"/>
            <w:bottom w:val="none" w:sz="0" w:space="0" w:color="auto"/>
            <w:right w:val="none" w:sz="0" w:space="0" w:color="auto"/>
          </w:divBdr>
        </w:div>
        <w:div w:id="1828551982">
          <w:marLeft w:val="0"/>
          <w:marRight w:val="0"/>
          <w:marTop w:val="0"/>
          <w:marBottom w:val="0"/>
          <w:divBdr>
            <w:top w:val="none" w:sz="0" w:space="0" w:color="auto"/>
            <w:left w:val="none" w:sz="0" w:space="0" w:color="auto"/>
            <w:bottom w:val="none" w:sz="0" w:space="0" w:color="auto"/>
            <w:right w:val="none" w:sz="0" w:space="0" w:color="auto"/>
          </w:divBdr>
        </w:div>
        <w:div w:id="1936789986">
          <w:marLeft w:val="0"/>
          <w:marRight w:val="0"/>
          <w:marTop w:val="0"/>
          <w:marBottom w:val="0"/>
          <w:divBdr>
            <w:top w:val="none" w:sz="0" w:space="0" w:color="auto"/>
            <w:left w:val="none" w:sz="0" w:space="0" w:color="auto"/>
            <w:bottom w:val="none" w:sz="0" w:space="0" w:color="auto"/>
            <w:right w:val="none" w:sz="0" w:space="0" w:color="auto"/>
          </w:divBdr>
        </w:div>
        <w:div w:id="529027793">
          <w:marLeft w:val="0"/>
          <w:marRight w:val="0"/>
          <w:marTop w:val="0"/>
          <w:marBottom w:val="0"/>
          <w:divBdr>
            <w:top w:val="none" w:sz="0" w:space="0" w:color="auto"/>
            <w:left w:val="none" w:sz="0" w:space="0" w:color="auto"/>
            <w:bottom w:val="none" w:sz="0" w:space="0" w:color="auto"/>
            <w:right w:val="none" w:sz="0" w:space="0" w:color="auto"/>
          </w:divBdr>
        </w:div>
      </w:divsChild>
    </w:div>
    <w:div w:id="114616313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62699054">
      <w:bodyDiv w:val="1"/>
      <w:marLeft w:val="0"/>
      <w:marRight w:val="0"/>
      <w:marTop w:val="0"/>
      <w:marBottom w:val="0"/>
      <w:divBdr>
        <w:top w:val="none" w:sz="0" w:space="0" w:color="auto"/>
        <w:left w:val="none" w:sz="0" w:space="0" w:color="auto"/>
        <w:bottom w:val="none" w:sz="0" w:space="0" w:color="auto"/>
        <w:right w:val="none" w:sz="0" w:space="0" w:color="auto"/>
      </w:divBdr>
      <w:divsChild>
        <w:div w:id="500588315">
          <w:marLeft w:val="0"/>
          <w:marRight w:val="0"/>
          <w:marTop w:val="0"/>
          <w:marBottom w:val="0"/>
          <w:divBdr>
            <w:top w:val="none" w:sz="0" w:space="0" w:color="auto"/>
            <w:left w:val="none" w:sz="0" w:space="0" w:color="auto"/>
            <w:bottom w:val="none" w:sz="0" w:space="0" w:color="auto"/>
            <w:right w:val="none" w:sz="0" w:space="0" w:color="auto"/>
          </w:divBdr>
        </w:div>
        <w:div w:id="677974303">
          <w:marLeft w:val="0"/>
          <w:marRight w:val="0"/>
          <w:marTop w:val="0"/>
          <w:marBottom w:val="0"/>
          <w:divBdr>
            <w:top w:val="none" w:sz="0" w:space="0" w:color="auto"/>
            <w:left w:val="none" w:sz="0" w:space="0" w:color="auto"/>
            <w:bottom w:val="none" w:sz="0" w:space="0" w:color="auto"/>
            <w:right w:val="none" w:sz="0" w:space="0" w:color="auto"/>
          </w:divBdr>
        </w:div>
        <w:div w:id="1889217646">
          <w:marLeft w:val="0"/>
          <w:marRight w:val="0"/>
          <w:marTop w:val="0"/>
          <w:marBottom w:val="0"/>
          <w:divBdr>
            <w:top w:val="none" w:sz="0" w:space="0" w:color="auto"/>
            <w:left w:val="none" w:sz="0" w:space="0" w:color="auto"/>
            <w:bottom w:val="none" w:sz="0" w:space="0" w:color="auto"/>
            <w:right w:val="none" w:sz="0" w:space="0" w:color="auto"/>
          </w:divBdr>
        </w:div>
        <w:div w:id="297106335">
          <w:marLeft w:val="0"/>
          <w:marRight w:val="0"/>
          <w:marTop w:val="0"/>
          <w:marBottom w:val="0"/>
          <w:divBdr>
            <w:top w:val="none" w:sz="0" w:space="0" w:color="auto"/>
            <w:left w:val="none" w:sz="0" w:space="0" w:color="auto"/>
            <w:bottom w:val="none" w:sz="0" w:space="0" w:color="auto"/>
            <w:right w:val="none" w:sz="0" w:space="0" w:color="auto"/>
          </w:divBdr>
        </w:div>
        <w:div w:id="1113867737">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00664980">
      <w:bodyDiv w:val="1"/>
      <w:marLeft w:val="0"/>
      <w:marRight w:val="0"/>
      <w:marTop w:val="0"/>
      <w:marBottom w:val="0"/>
      <w:divBdr>
        <w:top w:val="none" w:sz="0" w:space="0" w:color="auto"/>
        <w:left w:val="none" w:sz="0" w:space="0" w:color="auto"/>
        <w:bottom w:val="none" w:sz="0" w:space="0" w:color="auto"/>
        <w:right w:val="none" w:sz="0" w:space="0" w:color="auto"/>
      </w:divBdr>
      <w:divsChild>
        <w:div w:id="464663228">
          <w:marLeft w:val="0"/>
          <w:marRight w:val="0"/>
          <w:marTop w:val="0"/>
          <w:marBottom w:val="0"/>
          <w:divBdr>
            <w:top w:val="none" w:sz="0" w:space="0" w:color="auto"/>
            <w:left w:val="none" w:sz="0" w:space="0" w:color="auto"/>
            <w:bottom w:val="none" w:sz="0" w:space="0" w:color="auto"/>
            <w:right w:val="none" w:sz="0" w:space="0" w:color="auto"/>
          </w:divBdr>
        </w:div>
        <w:div w:id="1947231529">
          <w:marLeft w:val="0"/>
          <w:marRight w:val="0"/>
          <w:marTop w:val="0"/>
          <w:marBottom w:val="0"/>
          <w:divBdr>
            <w:top w:val="none" w:sz="0" w:space="0" w:color="auto"/>
            <w:left w:val="none" w:sz="0" w:space="0" w:color="auto"/>
            <w:bottom w:val="none" w:sz="0" w:space="0" w:color="auto"/>
            <w:right w:val="none" w:sz="0" w:space="0" w:color="auto"/>
          </w:divBdr>
        </w:div>
        <w:div w:id="87429091">
          <w:marLeft w:val="0"/>
          <w:marRight w:val="0"/>
          <w:marTop w:val="0"/>
          <w:marBottom w:val="0"/>
          <w:divBdr>
            <w:top w:val="none" w:sz="0" w:space="0" w:color="auto"/>
            <w:left w:val="none" w:sz="0" w:space="0" w:color="auto"/>
            <w:bottom w:val="none" w:sz="0" w:space="0" w:color="auto"/>
            <w:right w:val="none" w:sz="0" w:space="0" w:color="auto"/>
          </w:divBdr>
        </w:div>
        <w:div w:id="52824787">
          <w:marLeft w:val="0"/>
          <w:marRight w:val="0"/>
          <w:marTop w:val="0"/>
          <w:marBottom w:val="0"/>
          <w:divBdr>
            <w:top w:val="none" w:sz="0" w:space="0" w:color="auto"/>
            <w:left w:val="none" w:sz="0" w:space="0" w:color="auto"/>
            <w:bottom w:val="none" w:sz="0" w:space="0" w:color="auto"/>
            <w:right w:val="none" w:sz="0" w:space="0" w:color="auto"/>
          </w:divBdr>
        </w:div>
        <w:div w:id="1329479595">
          <w:marLeft w:val="0"/>
          <w:marRight w:val="0"/>
          <w:marTop w:val="0"/>
          <w:marBottom w:val="0"/>
          <w:divBdr>
            <w:top w:val="none" w:sz="0" w:space="0" w:color="auto"/>
            <w:left w:val="none" w:sz="0" w:space="0" w:color="auto"/>
            <w:bottom w:val="none" w:sz="0" w:space="0" w:color="auto"/>
            <w:right w:val="none" w:sz="0" w:space="0" w:color="auto"/>
          </w:divBdr>
        </w:div>
        <w:div w:id="743602194">
          <w:marLeft w:val="0"/>
          <w:marRight w:val="0"/>
          <w:marTop w:val="0"/>
          <w:marBottom w:val="0"/>
          <w:divBdr>
            <w:top w:val="none" w:sz="0" w:space="0" w:color="auto"/>
            <w:left w:val="none" w:sz="0" w:space="0" w:color="auto"/>
            <w:bottom w:val="none" w:sz="0" w:space="0" w:color="auto"/>
            <w:right w:val="none" w:sz="0" w:space="0" w:color="auto"/>
          </w:divBdr>
        </w:div>
        <w:div w:id="128133576">
          <w:marLeft w:val="0"/>
          <w:marRight w:val="0"/>
          <w:marTop w:val="0"/>
          <w:marBottom w:val="0"/>
          <w:divBdr>
            <w:top w:val="none" w:sz="0" w:space="0" w:color="auto"/>
            <w:left w:val="none" w:sz="0" w:space="0" w:color="auto"/>
            <w:bottom w:val="none" w:sz="0" w:space="0" w:color="auto"/>
            <w:right w:val="none" w:sz="0" w:space="0" w:color="auto"/>
          </w:divBdr>
        </w:div>
        <w:div w:id="1671329305">
          <w:marLeft w:val="0"/>
          <w:marRight w:val="0"/>
          <w:marTop w:val="0"/>
          <w:marBottom w:val="0"/>
          <w:divBdr>
            <w:top w:val="none" w:sz="0" w:space="0" w:color="auto"/>
            <w:left w:val="none" w:sz="0" w:space="0" w:color="auto"/>
            <w:bottom w:val="none" w:sz="0" w:space="0" w:color="auto"/>
            <w:right w:val="none" w:sz="0" w:space="0" w:color="auto"/>
          </w:divBdr>
        </w:div>
        <w:div w:id="895319602">
          <w:marLeft w:val="0"/>
          <w:marRight w:val="0"/>
          <w:marTop w:val="0"/>
          <w:marBottom w:val="0"/>
          <w:divBdr>
            <w:top w:val="none" w:sz="0" w:space="0" w:color="auto"/>
            <w:left w:val="none" w:sz="0" w:space="0" w:color="auto"/>
            <w:bottom w:val="none" w:sz="0" w:space="0" w:color="auto"/>
            <w:right w:val="none" w:sz="0" w:space="0" w:color="auto"/>
          </w:divBdr>
        </w:div>
        <w:div w:id="63142823">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203562">
      <w:bodyDiv w:val="1"/>
      <w:marLeft w:val="0"/>
      <w:marRight w:val="0"/>
      <w:marTop w:val="0"/>
      <w:marBottom w:val="0"/>
      <w:divBdr>
        <w:top w:val="none" w:sz="0" w:space="0" w:color="auto"/>
        <w:left w:val="none" w:sz="0" w:space="0" w:color="auto"/>
        <w:bottom w:val="none" w:sz="0" w:space="0" w:color="auto"/>
        <w:right w:val="none" w:sz="0" w:space="0" w:color="auto"/>
      </w:divBdr>
      <w:divsChild>
        <w:div w:id="544220287">
          <w:marLeft w:val="0"/>
          <w:marRight w:val="0"/>
          <w:marTop w:val="0"/>
          <w:marBottom w:val="0"/>
          <w:divBdr>
            <w:top w:val="none" w:sz="0" w:space="0" w:color="auto"/>
            <w:left w:val="none" w:sz="0" w:space="0" w:color="auto"/>
            <w:bottom w:val="none" w:sz="0" w:space="0" w:color="auto"/>
            <w:right w:val="none" w:sz="0" w:space="0" w:color="auto"/>
          </w:divBdr>
        </w:div>
        <w:div w:id="688526563">
          <w:marLeft w:val="0"/>
          <w:marRight w:val="0"/>
          <w:marTop w:val="0"/>
          <w:marBottom w:val="0"/>
          <w:divBdr>
            <w:top w:val="none" w:sz="0" w:space="0" w:color="auto"/>
            <w:left w:val="none" w:sz="0" w:space="0" w:color="auto"/>
            <w:bottom w:val="none" w:sz="0" w:space="0" w:color="auto"/>
            <w:right w:val="none" w:sz="0" w:space="0" w:color="auto"/>
          </w:divBdr>
        </w:div>
        <w:div w:id="1244147071">
          <w:marLeft w:val="0"/>
          <w:marRight w:val="0"/>
          <w:marTop w:val="0"/>
          <w:marBottom w:val="0"/>
          <w:divBdr>
            <w:top w:val="none" w:sz="0" w:space="0" w:color="auto"/>
            <w:left w:val="none" w:sz="0" w:space="0" w:color="auto"/>
            <w:bottom w:val="none" w:sz="0" w:space="0" w:color="auto"/>
            <w:right w:val="none" w:sz="0" w:space="0" w:color="auto"/>
          </w:divBdr>
        </w:div>
        <w:div w:id="1699811582">
          <w:marLeft w:val="0"/>
          <w:marRight w:val="0"/>
          <w:marTop w:val="0"/>
          <w:marBottom w:val="0"/>
          <w:divBdr>
            <w:top w:val="none" w:sz="0" w:space="0" w:color="auto"/>
            <w:left w:val="none" w:sz="0" w:space="0" w:color="auto"/>
            <w:bottom w:val="none" w:sz="0" w:space="0" w:color="auto"/>
            <w:right w:val="none" w:sz="0" w:space="0" w:color="auto"/>
          </w:divBdr>
        </w:div>
        <w:div w:id="1703822745">
          <w:marLeft w:val="0"/>
          <w:marRight w:val="0"/>
          <w:marTop w:val="0"/>
          <w:marBottom w:val="0"/>
          <w:divBdr>
            <w:top w:val="none" w:sz="0" w:space="0" w:color="auto"/>
            <w:left w:val="none" w:sz="0" w:space="0" w:color="auto"/>
            <w:bottom w:val="none" w:sz="0" w:space="0" w:color="auto"/>
            <w:right w:val="none" w:sz="0" w:space="0" w:color="auto"/>
          </w:divBdr>
        </w:div>
        <w:div w:id="244723846">
          <w:marLeft w:val="0"/>
          <w:marRight w:val="0"/>
          <w:marTop w:val="0"/>
          <w:marBottom w:val="0"/>
          <w:divBdr>
            <w:top w:val="none" w:sz="0" w:space="0" w:color="auto"/>
            <w:left w:val="none" w:sz="0" w:space="0" w:color="auto"/>
            <w:bottom w:val="none" w:sz="0" w:space="0" w:color="auto"/>
            <w:right w:val="none" w:sz="0" w:space="0" w:color="auto"/>
          </w:divBdr>
        </w:div>
        <w:div w:id="293296056">
          <w:marLeft w:val="0"/>
          <w:marRight w:val="0"/>
          <w:marTop w:val="0"/>
          <w:marBottom w:val="0"/>
          <w:divBdr>
            <w:top w:val="none" w:sz="0" w:space="0" w:color="auto"/>
            <w:left w:val="none" w:sz="0" w:space="0" w:color="auto"/>
            <w:bottom w:val="none" w:sz="0" w:space="0" w:color="auto"/>
            <w:right w:val="none" w:sz="0" w:space="0" w:color="auto"/>
          </w:divBdr>
        </w:div>
        <w:div w:id="1502701184">
          <w:marLeft w:val="0"/>
          <w:marRight w:val="0"/>
          <w:marTop w:val="0"/>
          <w:marBottom w:val="0"/>
          <w:divBdr>
            <w:top w:val="none" w:sz="0" w:space="0" w:color="auto"/>
            <w:left w:val="none" w:sz="0" w:space="0" w:color="auto"/>
            <w:bottom w:val="none" w:sz="0" w:space="0" w:color="auto"/>
            <w:right w:val="none" w:sz="0" w:space="0" w:color="auto"/>
          </w:divBdr>
        </w:div>
      </w:divsChild>
    </w:div>
    <w:div w:id="1508641053">
      <w:bodyDiv w:val="1"/>
      <w:marLeft w:val="0"/>
      <w:marRight w:val="0"/>
      <w:marTop w:val="0"/>
      <w:marBottom w:val="0"/>
      <w:divBdr>
        <w:top w:val="none" w:sz="0" w:space="0" w:color="auto"/>
        <w:left w:val="none" w:sz="0" w:space="0" w:color="auto"/>
        <w:bottom w:val="none" w:sz="0" w:space="0" w:color="auto"/>
        <w:right w:val="none" w:sz="0" w:space="0" w:color="auto"/>
      </w:divBdr>
    </w:div>
    <w:div w:id="1552883816">
      <w:bodyDiv w:val="1"/>
      <w:marLeft w:val="0"/>
      <w:marRight w:val="0"/>
      <w:marTop w:val="0"/>
      <w:marBottom w:val="0"/>
      <w:divBdr>
        <w:top w:val="none" w:sz="0" w:space="0" w:color="auto"/>
        <w:left w:val="none" w:sz="0" w:space="0" w:color="auto"/>
        <w:bottom w:val="none" w:sz="0" w:space="0" w:color="auto"/>
        <w:right w:val="none" w:sz="0" w:space="0" w:color="auto"/>
      </w:divBdr>
      <w:divsChild>
        <w:div w:id="903562947">
          <w:marLeft w:val="0"/>
          <w:marRight w:val="0"/>
          <w:marTop w:val="0"/>
          <w:marBottom w:val="0"/>
          <w:divBdr>
            <w:top w:val="none" w:sz="0" w:space="0" w:color="auto"/>
            <w:left w:val="none" w:sz="0" w:space="0" w:color="auto"/>
            <w:bottom w:val="none" w:sz="0" w:space="0" w:color="auto"/>
            <w:right w:val="none" w:sz="0" w:space="0" w:color="auto"/>
          </w:divBdr>
        </w:div>
        <w:div w:id="1227715958">
          <w:marLeft w:val="0"/>
          <w:marRight w:val="0"/>
          <w:marTop w:val="0"/>
          <w:marBottom w:val="0"/>
          <w:divBdr>
            <w:top w:val="none" w:sz="0" w:space="0" w:color="auto"/>
            <w:left w:val="none" w:sz="0" w:space="0" w:color="auto"/>
            <w:bottom w:val="none" w:sz="0" w:space="0" w:color="auto"/>
            <w:right w:val="none" w:sz="0" w:space="0" w:color="auto"/>
          </w:divBdr>
        </w:div>
        <w:div w:id="1397817513">
          <w:marLeft w:val="0"/>
          <w:marRight w:val="0"/>
          <w:marTop w:val="0"/>
          <w:marBottom w:val="0"/>
          <w:divBdr>
            <w:top w:val="none" w:sz="0" w:space="0" w:color="auto"/>
            <w:left w:val="none" w:sz="0" w:space="0" w:color="auto"/>
            <w:bottom w:val="none" w:sz="0" w:space="0" w:color="auto"/>
            <w:right w:val="none" w:sz="0" w:space="0" w:color="auto"/>
          </w:divBdr>
        </w:div>
        <w:div w:id="1772430653">
          <w:marLeft w:val="0"/>
          <w:marRight w:val="0"/>
          <w:marTop w:val="0"/>
          <w:marBottom w:val="0"/>
          <w:divBdr>
            <w:top w:val="none" w:sz="0" w:space="0" w:color="auto"/>
            <w:left w:val="none" w:sz="0" w:space="0" w:color="auto"/>
            <w:bottom w:val="none" w:sz="0" w:space="0" w:color="auto"/>
            <w:right w:val="none" w:sz="0" w:space="0" w:color="auto"/>
          </w:divBdr>
        </w:div>
        <w:div w:id="834809364">
          <w:marLeft w:val="0"/>
          <w:marRight w:val="0"/>
          <w:marTop w:val="0"/>
          <w:marBottom w:val="0"/>
          <w:divBdr>
            <w:top w:val="none" w:sz="0" w:space="0" w:color="auto"/>
            <w:left w:val="none" w:sz="0" w:space="0" w:color="auto"/>
            <w:bottom w:val="none" w:sz="0" w:space="0" w:color="auto"/>
            <w:right w:val="none" w:sz="0" w:space="0" w:color="auto"/>
          </w:divBdr>
        </w:div>
        <w:div w:id="1057509337">
          <w:marLeft w:val="0"/>
          <w:marRight w:val="0"/>
          <w:marTop w:val="0"/>
          <w:marBottom w:val="0"/>
          <w:divBdr>
            <w:top w:val="none" w:sz="0" w:space="0" w:color="auto"/>
            <w:left w:val="none" w:sz="0" w:space="0" w:color="auto"/>
            <w:bottom w:val="none" w:sz="0" w:space="0" w:color="auto"/>
            <w:right w:val="none" w:sz="0" w:space="0" w:color="auto"/>
          </w:divBdr>
        </w:div>
      </w:divsChild>
    </w:div>
    <w:div w:id="1595479651">
      <w:bodyDiv w:val="1"/>
      <w:marLeft w:val="0"/>
      <w:marRight w:val="0"/>
      <w:marTop w:val="0"/>
      <w:marBottom w:val="0"/>
      <w:divBdr>
        <w:top w:val="none" w:sz="0" w:space="0" w:color="auto"/>
        <w:left w:val="none" w:sz="0" w:space="0" w:color="auto"/>
        <w:bottom w:val="none" w:sz="0" w:space="0" w:color="auto"/>
        <w:right w:val="none" w:sz="0" w:space="0" w:color="auto"/>
      </w:divBdr>
      <w:divsChild>
        <w:div w:id="2124036185">
          <w:marLeft w:val="0"/>
          <w:marRight w:val="0"/>
          <w:marTop w:val="0"/>
          <w:marBottom w:val="0"/>
          <w:divBdr>
            <w:top w:val="none" w:sz="0" w:space="0" w:color="auto"/>
            <w:left w:val="none" w:sz="0" w:space="0" w:color="auto"/>
            <w:bottom w:val="none" w:sz="0" w:space="0" w:color="auto"/>
            <w:right w:val="none" w:sz="0" w:space="0" w:color="auto"/>
          </w:divBdr>
          <w:divsChild>
            <w:div w:id="370111588">
              <w:marLeft w:val="0"/>
              <w:marRight w:val="0"/>
              <w:marTop w:val="0"/>
              <w:marBottom w:val="0"/>
              <w:divBdr>
                <w:top w:val="none" w:sz="0" w:space="0" w:color="auto"/>
                <w:left w:val="none" w:sz="0" w:space="0" w:color="auto"/>
                <w:bottom w:val="none" w:sz="0" w:space="0" w:color="auto"/>
                <w:right w:val="none" w:sz="0" w:space="0" w:color="auto"/>
              </w:divBdr>
            </w:div>
            <w:div w:id="1137265338">
              <w:marLeft w:val="0"/>
              <w:marRight w:val="0"/>
              <w:marTop w:val="0"/>
              <w:marBottom w:val="0"/>
              <w:divBdr>
                <w:top w:val="none" w:sz="0" w:space="0" w:color="auto"/>
                <w:left w:val="none" w:sz="0" w:space="0" w:color="auto"/>
                <w:bottom w:val="none" w:sz="0" w:space="0" w:color="auto"/>
                <w:right w:val="none" w:sz="0" w:space="0" w:color="auto"/>
              </w:divBdr>
            </w:div>
            <w:div w:id="1346204868">
              <w:marLeft w:val="0"/>
              <w:marRight w:val="0"/>
              <w:marTop w:val="0"/>
              <w:marBottom w:val="0"/>
              <w:divBdr>
                <w:top w:val="none" w:sz="0" w:space="0" w:color="auto"/>
                <w:left w:val="none" w:sz="0" w:space="0" w:color="auto"/>
                <w:bottom w:val="none" w:sz="0" w:space="0" w:color="auto"/>
                <w:right w:val="none" w:sz="0" w:space="0" w:color="auto"/>
              </w:divBdr>
            </w:div>
            <w:div w:id="799307227">
              <w:marLeft w:val="0"/>
              <w:marRight w:val="0"/>
              <w:marTop w:val="0"/>
              <w:marBottom w:val="0"/>
              <w:divBdr>
                <w:top w:val="none" w:sz="0" w:space="0" w:color="auto"/>
                <w:left w:val="none" w:sz="0" w:space="0" w:color="auto"/>
                <w:bottom w:val="none" w:sz="0" w:space="0" w:color="auto"/>
                <w:right w:val="none" w:sz="0" w:space="0" w:color="auto"/>
              </w:divBdr>
            </w:div>
            <w:div w:id="163133334">
              <w:marLeft w:val="0"/>
              <w:marRight w:val="0"/>
              <w:marTop w:val="0"/>
              <w:marBottom w:val="0"/>
              <w:divBdr>
                <w:top w:val="none" w:sz="0" w:space="0" w:color="auto"/>
                <w:left w:val="none" w:sz="0" w:space="0" w:color="auto"/>
                <w:bottom w:val="none" w:sz="0" w:space="0" w:color="auto"/>
                <w:right w:val="none" w:sz="0" w:space="0" w:color="auto"/>
              </w:divBdr>
            </w:div>
            <w:div w:id="203952068">
              <w:marLeft w:val="0"/>
              <w:marRight w:val="0"/>
              <w:marTop w:val="0"/>
              <w:marBottom w:val="0"/>
              <w:divBdr>
                <w:top w:val="none" w:sz="0" w:space="0" w:color="auto"/>
                <w:left w:val="none" w:sz="0" w:space="0" w:color="auto"/>
                <w:bottom w:val="none" w:sz="0" w:space="0" w:color="auto"/>
                <w:right w:val="none" w:sz="0" w:space="0" w:color="auto"/>
              </w:divBdr>
            </w:div>
            <w:div w:id="1738019123">
              <w:marLeft w:val="0"/>
              <w:marRight w:val="0"/>
              <w:marTop w:val="0"/>
              <w:marBottom w:val="0"/>
              <w:divBdr>
                <w:top w:val="none" w:sz="0" w:space="0" w:color="auto"/>
                <w:left w:val="none" w:sz="0" w:space="0" w:color="auto"/>
                <w:bottom w:val="none" w:sz="0" w:space="0" w:color="auto"/>
                <w:right w:val="none" w:sz="0" w:space="0" w:color="auto"/>
              </w:divBdr>
            </w:div>
            <w:div w:id="1434714385">
              <w:marLeft w:val="0"/>
              <w:marRight w:val="0"/>
              <w:marTop w:val="0"/>
              <w:marBottom w:val="0"/>
              <w:divBdr>
                <w:top w:val="none" w:sz="0" w:space="0" w:color="auto"/>
                <w:left w:val="none" w:sz="0" w:space="0" w:color="auto"/>
                <w:bottom w:val="none" w:sz="0" w:space="0" w:color="auto"/>
                <w:right w:val="none" w:sz="0" w:space="0" w:color="auto"/>
              </w:divBdr>
            </w:div>
            <w:div w:id="2068406572">
              <w:marLeft w:val="0"/>
              <w:marRight w:val="0"/>
              <w:marTop w:val="0"/>
              <w:marBottom w:val="0"/>
              <w:divBdr>
                <w:top w:val="none" w:sz="0" w:space="0" w:color="auto"/>
                <w:left w:val="none" w:sz="0" w:space="0" w:color="auto"/>
                <w:bottom w:val="none" w:sz="0" w:space="0" w:color="auto"/>
                <w:right w:val="none" w:sz="0" w:space="0" w:color="auto"/>
              </w:divBdr>
            </w:div>
            <w:div w:id="1914587182">
              <w:marLeft w:val="0"/>
              <w:marRight w:val="0"/>
              <w:marTop w:val="0"/>
              <w:marBottom w:val="0"/>
              <w:divBdr>
                <w:top w:val="none" w:sz="0" w:space="0" w:color="auto"/>
                <w:left w:val="none" w:sz="0" w:space="0" w:color="auto"/>
                <w:bottom w:val="none" w:sz="0" w:space="0" w:color="auto"/>
                <w:right w:val="none" w:sz="0" w:space="0" w:color="auto"/>
              </w:divBdr>
            </w:div>
            <w:div w:id="884364861">
              <w:marLeft w:val="0"/>
              <w:marRight w:val="0"/>
              <w:marTop w:val="0"/>
              <w:marBottom w:val="0"/>
              <w:divBdr>
                <w:top w:val="none" w:sz="0" w:space="0" w:color="auto"/>
                <w:left w:val="none" w:sz="0" w:space="0" w:color="auto"/>
                <w:bottom w:val="none" w:sz="0" w:space="0" w:color="auto"/>
                <w:right w:val="none" w:sz="0" w:space="0" w:color="auto"/>
              </w:divBdr>
            </w:div>
            <w:div w:id="384572528">
              <w:marLeft w:val="0"/>
              <w:marRight w:val="0"/>
              <w:marTop w:val="0"/>
              <w:marBottom w:val="0"/>
              <w:divBdr>
                <w:top w:val="none" w:sz="0" w:space="0" w:color="auto"/>
                <w:left w:val="none" w:sz="0" w:space="0" w:color="auto"/>
                <w:bottom w:val="none" w:sz="0" w:space="0" w:color="auto"/>
                <w:right w:val="none" w:sz="0" w:space="0" w:color="auto"/>
              </w:divBdr>
            </w:div>
            <w:div w:id="50228405">
              <w:marLeft w:val="0"/>
              <w:marRight w:val="0"/>
              <w:marTop w:val="0"/>
              <w:marBottom w:val="0"/>
              <w:divBdr>
                <w:top w:val="none" w:sz="0" w:space="0" w:color="auto"/>
                <w:left w:val="none" w:sz="0" w:space="0" w:color="auto"/>
                <w:bottom w:val="none" w:sz="0" w:space="0" w:color="auto"/>
                <w:right w:val="none" w:sz="0" w:space="0" w:color="auto"/>
              </w:divBdr>
            </w:div>
          </w:divsChild>
        </w:div>
        <w:div w:id="1447238132">
          <w:marLeft w:val="0"/>
          <w:marRight w:val="0"/>
          <w:marTop w:val="0"/>
          <w:marBottom w:val="0"/>
          <w:divBdr>
            <w:top w:val="none" w:sz="0" w:space="0" w:color="auto"/>
            <w:left w:val="none" w:sz="0" w:space="0" w:color="auto"/>
            <w:bottom w:val="none" w:sz="0" w:space="0" w:color="auto"/>
            <w:right w:val="none" w:sz="0" w:space="0" w:color="auto"/>
          </w:divBdr>
        </w:div>
        <w:div w:id="1118450462">
          <w:marLeft w:val="0"/>
          <w:marRight w:val="0"/>
          <w:marTop w:val="0"/>
          <w:marBottom w:val="0"/>
          <w:divBdr>
            <w:top w:val="none" w:sz="0" w:space="0" w:color="auto"/>
            <w:left w:val="none" w:sz="0" w:space="0" w:color="auto"/>
            <w:bottom w:val="none" w:sz="0" w:space="0" w:color="auto"/>
            <w:right w:val="none" w:sz="0" w:space="0" w:color="auto"/>
          </w:divBdr>
        </w:div>
        <w:div w:id="296423528">
          <w:marLeft w:val="0"/>
          <w:marRight w:val="0"/>
          <w:marTop w:val="0"/>
          <w:marBottom w:val="0"/>
          <w:divBdr>
            <w:top w:val="none" w:sz="0" w:space="0" w:color="auto"/>
            <w:left w:val="none" w:sz="0" w:space="0" w:color="auto"/>
            <w:bottom w:val="none" w:sz="0" w:space="0" w:color="auto"/>
            <w:right w:val="none" w:sz="0" w:space="0" w:color="auto"/>
          </w:divBdr>
        </w:div>
        <w:div w:id="2094666271">
          <w:marLeft w:val="0"/>
          <w:marRight w:val="0"/>
          <w:marTop w:val="0"/>
          <w:marBottom w:val="0"/>
          <w:divBdr>
            <w:top w:val="none" w:sz="0" w:space="0" w:color="auto"/>
            <w:left w:val="none" w:sz="0" w:space="0" w:color="auto"/>
            <w:bottom w:val="none" w:sz="0" w:space="0" w:color="auto"/>
            <w:right w:val="none" w:sz="0" w:space="0" w:color="auto"/>
          </w:divBdr>
        </w:div>
        <w:div w:id="782306973">
          <w:marLeft w:val="0"/>
          <w:marRight w:val="0"/>
          <w:marTop w:val="0"/>
          <w:marBottom w:val="0"/>
          <w:divBdr>
            <w:top w:val="none" w:sz="0" w:space="0" w:color="auto"/>
            <w:left w:val="none" w:sz="0" w:space="0" w:color="auto"/>
            <w:bottom w:val="none" w:sz="0" w:space="0" w:color="auto"/>
            <w:right w:val="none" w:sz="0" w:space="0" w:color="auto"/>
          </w:divBdr>
        </w:div>
        <w:div w:id="898176132">
          <w:marLeft w:val="0"/>
          <w:marRight w:val="0"/>
          <w:marTop w:val="0"/>
          <w:marBottom w:val="0"/>
          <w:divBdr>
            <w:top w:val="none" w:sz="0" w:space="0" w:color="auto"/>
            <w:left w:val="none" w:sz="0" w:space="0" w:color="auto"/>
            <w:bottom w:val="none" w:sz="0" w:space="0" w:color="auto"/>
            <w:right w:val="none" w:sz="0" w:space="0" w:color="auto"/>
          </w:divBdr>
        </w:div>
        <w:div w:id="491528511">
          <w:marLeft w:val="0"/>
          <w:marRight w:val="0"/>
          <w:marTop w:val="0"/>
          <w:marBottom w:val="0"/>
          <w:divBdr>
            <w:top w:val="none" w:sz="0" w:space="0" w:color="auto"/>
            <w:left w:val="none" w:sz="0" w:space="0" w:color="auto"/>
            <w:bottom w:val="none" w:sz="0" w:space="0" w:color="auto"/>
            <w:right w:val="none" w:sz="0" w:space="0" w:color="auto"/>
          </w:divBdr>
        </w:div>
        <w:div w:id="2014262471">
          <w:marLeft w:val="0"/>
          <w:marRight w:val="0"/>
          <w:marTop w:val="0"/>
          <w:marBottom w:val="0"/>
          <w:divBdr>
            <w:top w:val="none" w:sz="0" w:space="0" w:color="auto"/>
            <w:left w:val="none" w:sz="0" w:space="0" w:color="auto"/>
            <w:bottom w:val="none" w:sz="0" w:space="0" w:color="auto"/>
            <w:right w:val="none" w:sz="0" w:space="0" w:color="auto"/>
          </w:divBdr>
        </w:div>
        <w:div w:id="1626426207">
          <w:marLeft w:val="0"/>
          <w:marRight w:val="0"/>
          <w:marTop w:val="0"/>
          <w:marBottom w:val="0"/>
          <w:divBdr>
            <w:top w:val="none" w:sz="0" w:space="0" w:color="auto"/>
            <w:left w:val="none" w:sz="0" w:space="0" w:color="auto"/>
            <w:bottom w:val="none" w:sz="0" w:space="0" w:color="auto"/>
            <w:right w:val="none" w:sz="0" w:space="0" w:color="auto"/>
          </w:divBdr>
        </w:div>
        <w:div w:id="333076324">
          <w:marLeft w:val="0"/>
          <w:marRight w:val="0"/>
          <w:marTop w:val="0"/>
          <w:marBottom w:val="0"/>
          <w:divBdr>
            <w:top w:val="none" w:sz="0" w:space="0" w:color="auto"/>
            <w:left w:val="none" w:sz="0" w:space="0" w:color="auto"/>
            <w:bottom w:val="none" w:sz="0" w:space="0" w:color="auto"/>
            <w:right w:val="none" w:sz="0" w:space="0" w:color="auto"/>
          </w:divBdr>
        </w:div>
        <w:div w:id="721294812">
          <w:marLeft w:val="0"/>
          <w:marRight w:val="0"/>
          <w:marTop w:val="0"/>
          <w:marBottom w:val="0"/>
          <w:divBdr>
            <w:top w:val="none" w:sz="0" w:space="0" w:color="auto"/>
            <w:left w:val="none" w:sz="0" w:space="0" w:color="auto"/>
            <w:bottom w:val="none" w:sz="0" w:space="0" w:color="auto"/>
            <w:right w:val="none" w:sz="0" w:space="0" w:color="auto"/>
          </w:divBdr>
        </w:div>
        <w:div w:id="644286031">
          <w:marLeft w:val="0"/>
          <w:marRight w:val="0"/>
          <w:marTop w:val="0"/>
          <w:marBottom w:val="0"/>
          <w:divBdr>
            <w:top w:val="none" w:sz="0" w:space="0" w:color="auto"/>
            <w:left w:val="none" w:sz="0" w:space="0" w:color="auto"/>
            <w:bottom w:val="none" w:sz="0" w:space="0" w:color="auto"/>
            <w:right w:val="none" w:sz="0" w:space="0" w:color="auto"/>
          </w:divBdr>
        </w:div>
        <w:div w:id="151872561">
          <w:marLeft w:val="0"/>
          <w:marRight w:val="0"/>
          <w:marTop w:val="0"/>
          <w:marBottom w:val="0"/>
          <w:divBdr>
            <w:top w:val="none" w:sz="0" w:space="0" w:color="auto"/>
            <w:left w:val="none" w:sz="0" w:space="0" w:color="auto"/>
            <w:bottom w:val="none" w:sz="0" w:space="0" w:color="auto"/>
            <w:right w:val="none" w:sz="0" w:space="0" w:color="auto"/>
          </w:divBdr>
        </w:div>
        <w:div w:id="1245265005">
          <w:marLeft w:val="0"/>
          <w:marRight w:val="0"/>
          <w:marTop w:val="0"/>
          <w:marBottom w:val="0"/>
          <w:divBdr>
            <w:top w:val="none" w:sz="0" w:space="0" w:color="auto"/>
            <w:left w:val="none" w:sz="0" w:space="0" w:color="auto"/>
            <w:bottom w:val="none" w:sz="0" w:space="0" w:color="auto"/>
            <w:right w:val="none" w:sz="0" w:space="0" w:color="auto"/>
          </w:divBdr>
        </w:div>
        <w:div w:id="991329022">
          <w:marLeft w:val="0"/>
          <w:marRight w:val="0"/>
          <w:marTop w:val="0"/>
          <w:marBottom w:val="0"/>
          <w:divBdr>
            <w:top w:val="none" w:sz="0" w:space="0" w:color="auto"/>
            <w:left w:val="none" w:sz="0" w:space="0" w:color="auto"/>
            <w:bottom w:val="none" w:sz="0" w:space="0" w:color="auto"/>
            <w:right w:val="none" w:sz="0" w:space="0" w:color="auto"/>
          </w:divBdr>
        </w:div>
        <w:div w:id="179469016">
          <w:marLeft w:val="0"/>
          <w:marRight w:val="0"/>
          <w:marTop w:val="0"/>
          <w:marBottom w:val="0"/>
          <w:divBdr>
            <w:top w:val="none" w:sz="0" w:space="0" w:color="auto"/>
            <w:left w:val="none" w:sz="0" w:space="0" w:color="auto"/>
            <w:bottom w:val="none" w:sz="0" w:space="0" w:color="auto"/>
            <w:right w:val="none" w:sz="0" w:space="0" w:color="auto"/>
          </w:divBdr>
        </w:div>
      </w:divsChild>
    </w:div>
    <w:div w:id="1609047548">
      <w:bodyDiv w:val="1"/>
      <w:marLeft w:val="0"/>
      <w:marRight w:val="0"/>
      <w:marTop w:val="0"/>
      <w:marBottom w:val="0"/>
      <w:divBdr>
        <w:top w:val="none" w:sz="0" w:space="0" w:color="auto"/>
        <w:left w:val="none" w:sz="0" w:space="0" w:color="auto"/>
        <w:bottom w:val="none" w:sz="0" w:space="0" w:color="auto"/>
        <w:right w:val="none" w:sz="0" w:space="0" w:color="auto"/>
      </w:divBdr>
      <w:divsChild>
        <w:div w:id="128209442">
          <w:marLeft w:val="0"/>
          <w:marRight w:val="0"/>
          <w:marTop w:val="0"/>
          <w:marBottom w:val="0"/>
          <w:divBdr>
            <w:top w:val="none" w:sz="0" w:space="0" w:color="auto"/>
            <w:left w:val="none" w:sz="0" w:space="0" w:color="auto"/>
            <w:bottom w:val="none" w:sz="0" w:space="0" w:color="auto"/>
            <w:right w:val="none" w:sz="0" w:space="0" w:color="auto"/>
          </w:divBdr>
        </w:div>
        <w:div w:id="352850114">
          <w:marLeft w:val="0"/>
          <w:marRight w:val="0"/>
          <w:marTop w:val="0"/>
          <w:marBottom w:val="0"/>
          <w:divBdr>
            <w:top w:val="none" w:sz="0" w:space="0" w:color="auto"/>
            <w:left w:val="none" w:sz="0" w:space="0" w:color="auto"/>
            <w:bottom w:val="none" w:sz="0" w:space="0" w:color="auto"/>
            <w:right w:val="none" w:sz="0" w:space="0" w:color="auto"/>
          </w:divBdr>
        </w:div>
        <w:div w:id="1894538803">
          <w:marLeft w:val="0"/>
          <w:marRight w:val="0"/>
          <w:marTop w:val="0"/>
          <w:marBottom w:val="0"/>
          <w:divBdr>
            <w:top w:val="none" w:sz="0" w:space="0" w:color="auto"/>
            <w:left w:val="none" w:sz="0" w:space="0" w:color="auto"/>
            <w:bottom w:val="none" w:sz="0" w:space="0" w:color="auto"/>
            <w:right w:val="none" w:sz="0" w:space="0" w:color="auto"/>
          </w:divBdr>
        </w:div>
        <w:div w:id="1621497797">
          <w:marLeft w:val="0"/>
          <w:marRight w:val="0"/>
          <w:marTop w:val="0"/>
          <w:marBottom w:val="0"/>
          <w:divBdr>
            <w:top w:val="none" w:sz="0" w:space="0" w:color="auto"/>
            <w:left w:val="none" w:sz="0" w:space="0" w:color="auto"/>
            <w:bottom w:val="none" w:sz="0" w:space="0" w:color="auto"/>
            <w:right w:val="none" w:sz="0" w:space="0" w:color="auto"/>
          </w:divBdr>
        </w:div>
        <w:div w:id="1817064646">
          <w:marLeft w:val="0"/>
          <w:marRight w:val="0"/>
          <w:marTop w:val="0"/>
          <w:marBottom w:val="0"/>
          <w:divBdr>
            <w:top w:val="none" w:sz="0" w:space="0" w:color="auto"/>
            <w:left w:val="none" w:sz="0" w:space="0" w:color="auto"/>
            <w:bottom w:val="none" w:sz="0" w:space="0" w:color="auto"/>
            <w:right w:val="none" w:sz="0" w:space="0" w:color="auto"/>
          </w:divBdr>
        </w:div>
        <w:div w:id="542520922">
          <w:marLeft w:val="0"/>
          <w:marRight w:val="0"/>
          <w:marTop w:val="0"/>
          <w:marBottom w:val="0"/>
          <w:divBdr>
            <w:top w:val="none" w:sz="0" w:space="0" w:color="auto"/>
            <w:left w:val="none" w:sz="0" w:space="0" w:color="auto"/>
            <w:bottom w:val="none" w:sz="0" w:space="0" w:color="auto"/>
            <w:right w:val="none" w:sz="0" w:space="0" w:color="auto"/>
          </w:divBdr>
        </w:div>
        <w:div w:id="816534496">
          <w:marLeft w:val="0"/>
          <w:marRight w:val="0"/>
          <w:marTop w:val="0"/>
          <w:marBottom w:val="0"/>
          <w:divBdr>
            <w:top w:val="none" w:sz="0" w:space="0" w:color="auto"/>
            <w:left w:val="none" w:sz="0" w:space="0" w:color="auto"/>
            <w:bottom w:val="none" w:sz="0" w:space="0" w:color="auto"/>
            <w:right w:val="none" w:sz="0" w:space="0" w:color="auto"/>
          </w:divBdr>
        </w:div>
      </w:divsChild>
    </w:div>
    <w:div w:id="1614751527">
      <w:bodyDiv w:val="1"/>
      <w:marLeft w:val="0"/>
      <w:marRight w:val="0"/>
      <w:marTop w:val="0"/>
      <w:marBottom w:val="0"/>
      <w:divBdr>
        <w:top w:val="none" w:sz="0" w:space="0" w:color="auto"/>
        <w:left w:val="none" w:sz="0" w:space="0" w:color="auto"/>
        <w:bottom w:val="none" w:sz="0" w:space="0" w:color="auto"/>
        <w:right w:val="none" w:sz="0" w:space="0" w:color="auto"/>
      </w:divBdr>
    </w:div>
    <w:div w:id="1674065565">
      <w:bodyDiv w:val="1"/>
      <w:marLeft w:val="0"/>
      <w:marRight w:val="0"/>
      <w:marTop w:val="0"/>
      <w:marBottom w:val="0"/>
      <w:divBdr>
        <w:top w:val="none" w:sz="0" w:space="0" w:color="auto"/>
        <w:left w:val="none" w:sz="0" w:space="0" w:color="auto"/>
        <w:bottom w:val="none" w:sz="0" w:space="0" w:color="auto"/>
        <w:right w:val="none" w:sz="0" w:space="0" w:color="auto"/>
      </w:divBdr>
      <w:divsChild>
        <w:div w:id="1282496993">
          <w:marLeft w:val="0"/>
          <w:marRight w:val="0"/>
          <w:marTop w:val="0"/>
          <w:marBottom w:val="0"/>
          <w:divBdr>
            <w:top w:val="none" w:sz="0" w:space="0" w:color="auto"/>
            <w:left w:val="none" w:sz="0" w:space="0" w:color="auto"/>
            <w:bottom w:val="none" w:sz="0" w:space="0" w:color="auto"/>
            <w:right w:val="none" w:sz="0" w:space="0" w:color="auto"/>
          </w:divBdr>
        </w:div>
        <w:div w:id="649602515">
          <w:marLeft w:val="0"/>
          <w:marRight w:val="0"/>
          <w:marTop w:val="0"/>
          <w:marBottom w:val="0"/>
          <w:divBdr>
            <w:top w:val="none" w:sz="0" w:space="0" w:color="auto"/>
            <w:left w:val="none" w:sz="0" w:space="0" w:color="auto"/>
            <w:bottom w:val="none" w:sz="0" w:space="0" w:color="auto"/>
            <w:right w:val="none" w:sz="0" w:space="0" w:color="auto"/>
          </w:divBdr>
        </w:div>
        <w:div w:id="571081921">
          <w:marLeft w:val="0"/>
          <w:marRight w:val="0"/>
          <w:marTop w:val="0"/>
          <w:marBottom w:val="0"/>
          <w:divBdr>
            <w:top w:val="none" w:sz="0" w:space="0" w:color="auto"/>
            <w:left w:val="none" w:sz="0" w:space="0" w:color="auto"/>
            <w:bottom w:val="none" w:sz="0" w:space="0" w:color="auto"/>
            <w:right w:val="none" w:sz="0" w:space="0" w:color="auto"/>
          </w:divBdr>
        </w:div>
        <w:div w:id="2080713996">
          <w:marLeft w:val="0"/>
          <w:marRight w:val="0"/>
          <w:marTop w:val="0"/>
          <w:marBottom w:val="0"/>
          <w:divBdr>
            <w:top w:val="none" w:sz="0" w:space="0" w:color="auto"/>
            <w:left w:val="none" w:sz="0" w:space="0" w:color="auto"/>
            <w:bottom w:val="none" w:sz="0" w:space="0" w:color="auto"/>
            <w:right w:val="none" w:sz="0" w:space="0" w:color="auto"/>
          </w:divBdr>
        </w:div>
        <w:div w:id="1136873600">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690181290">
      <w:bodyDiv w:val="1"/>
      <w:marLeft w:val="0"/>
      <w:marRight w:val="0"/>
      <w:marTop w:val="0"/>
      <w:marBottom w:val="0"/>
      <w:divBdr>
        <w:top w:val="none" w:sz="0" w:space="0" w:color="auto"/>
        <w:left w:val="none" w:sz="0" w:space="0" w:color="auto"/>
        <w:bottom w:val="none" w:sz="0" w:space="0" w:color="auto"/>
        <w:right w:val="none" w:sz="0" w:space="0" w:color="auto"/>
      </w:divBdr>
    </w:div>
    <w:div w:id="1690374084">
      <w:bodyDiv w:val="1"/>
      <w:marLeft w:val="0"/>
      <w:marRight w:val="0"/>
      <w:marTop w:val="0"/>
      <w:marBottom w:val="0"/>
      <w:divBdr>
        <w:top w:val="none" w:sz="0" w:space="0" w:color="auto"/>
        <w:left w:val="none" w:sz="0" w:space="0" w:color="auto"/>
        <w:bottom w:val="none" w:sz="0" w:space="0" w:color="auto"/>
        <w:right w:val="none" w:sz="0" w:space="0" w:color="auto"/>
      </w:divBdr>
      <w:divsChild>
        <w:div w:id="1361474180">
          <w:marLeft w:val="0"/>
          <w:marRight w:val="0"/>
          <w:marTop w:val="0"/>
          <w:marBottom w:val="0"/>
          <w:divBdr>
            <w:top w:val="none" w:sz="0" w:space="0" w:color="auto"/>
            <w:left w:val="none" w:sz="0" w:space="0" w:color="auto"/>
            <w:bottom w:val="none" w:sz="0" w:space="0" w:color="auto"/>
            <w:right w:val="none" w:sz="0" w:space="0" w:color="auto"/>
          </w:divBdr>
        </w:div>
        <w:div w:id="1466777277">
          <w:marLeft w:val="0"/>
          <w:marRight w:val="0"/>
          <w:marTop w:val="0"/>
          <w:marBottom w:val="0"/>
          <w:divBdr>
            <w:top w:val="none" w:sz="0" w:space="0" w:color="auto"/>
            <w:left w:val="none" w:sz="0" w:space="0" w:color="auto"/>
            <w:bottom w:val="none" w:sz="0" w:space="0" w:color="auto"/>
            <w:right w:val="none" w:sz="0" w:space="0" w:color="auto"/>
          </w:divBdr>
        </w:div>
        <w:div w:id="1769961798">
          <w:marLeft w:val="0"/>
          <w:marRight w:val="0"/>
          <w:marTop w:val="0"/>
          <w:marBottom w:val="0"/>
          <w:divBdr>
            <w:top w:val="none" w:sz="0" w:space="0" w:color="auto"/>
            <w:left w:val="none" w:sz="0" w:space="0" w:color="auto"/>
            <w:bottom w:val="none" w:sz="0" w:space="0" w:color="auto"/>
            <w:right w:val="none" w:sz="0" w:space="0" w:color="auto"/>
          </w:divBdr>
        </w:div>
        <w:div w:id="230778437">
          <w:marLeft w:val="0"/>
          <w:marRight w:val="0"/>
          <w:marTop w:val="0"/>
          <w:marBottom w:val="0"/>
          <w:divBdr>
            <w:top w:val="none" w:sz="0" w:space="0" w:color="auto"/>
            <w:left w:val="none" w:sz="0" w:space="0" w:color="auto"/>
            <w:bottom w:val="none" w:sz="0" w:space="0" w:color="auto"/>
            <w:right w:val="none" w:sz="0" w:space="0" w:color="auto"/>
          </w:divBdr>
        </w:div>
        <w:div w:id="2119641179">
          <w:marLeft w:val="0"/>
          <w:marRight w:val="0"/>
          <w:marTop w:val="0"/>
          <w:marBottom w:val="0"/>
          <w:divBdr>
            <w:top w:val="none" w:sz="0" w:space="0" w:color="auto"/>
            <w:left w:val="none" w:sz="0" w:space="0" w:color="auto"/>
            <w:bottom w:val="none" w:sz="0" w:space="0" w:color="auto"/>
            <w:right w:val="none" w:sz="0" w:space="0" w:color="auto"/>
          </w:divBdr>
        </w:div>
        <w:div w:id="1040975251">
          <w:marLeft w:val="0"/>
          <w:marRight w:val="0"/>
          <w:marTop w:val="0"/>
          <w:marBottom w:val="0"/>
          <w:divBdr>
            <w:top w:val="none" w:sz="0" w:space="0" w:color="auto"/>
            <w:left w:val="none" w:sz="0" w:space="0" w:color="auto"/>
            <w:bottom w:val="none" w:sz="0" w:space="0" w:color="auto"/>
            <w:right w:val="none" w:sz="0" w:space="0" w:color="auto"/>
          </w:divBdr>
        </w:div>
        <w:div w:id="1441485434">
          <w:marLeft w:val="0"/>
          <w:marRight w:val="0"/>
          <w:marTop w:val="0"/>
          <w:marBottom w:val="0"/>
          <w:divBdr>
            <w:top w:val="none" w:sz="0" w:space="0" w:color="auto"/>
            <w:left w:val="none" w:sz="0" w:space="0" w:color="auto"/>
            <w:bottom w:val="none" w:sz="0" w:space="0" w:color="auto"/>
            <w:right w:val="none" w:sz="0" w:space="0" w:color="auto"/>
          </w:divBdr>
        </w:div>
        <w:div w:id="1061247288">
          <w:marLeft w:val="0"/>
          <w:marRight w:val="0"/>
          <w:marTop w:val="0"/>
          <w:marBottom w:val="0"/>
          <w:divBdr>
            <w:top w:val="none" w:sz="0" w:space="0" w:color="auto"/>
            <w:left w:val="none" w:sz="0" w:space="0" w:color="auto"/>
            <w:bottom w:val="none" w:sz="0" w:space="0" w:color="auto"/>
            <w:right w:val="none" w:sz="0" w:space="0" w:color="auto"/>
          </w:divBdr>
        </w:div>
      </w:divsChild>
    </w:div>
    <w:div w:id="1729769056">
      <w:bodyDiv w:val="1"/>
      <w:marLeft w:val="0"/>
      <w:marRight w:val="0"/>
      <w:marTop w:val="0"/>
      <w:marBottom w:val="0"/>
      <w:divBdr>
        <w:top w:val="none" w:sz="0" w:space="0" w:color="auto"/>
        <w:left w:val="none" w:sz="0" w:space="0" w:color="auto"/>
        <w:bottom w:val="none" w:sz="0" w:space="0" w:color="auto"/>
        <w:right w:val="none" w:sz="0" w:space="0" w:color="auto"/>
      </w:divBdr>
      <w:divsChild>
        <w:div w:id="432090294">
          <w:marLeft w:val="0"/>
          <w:marRight w:val="0"/>
          <w:marTop w:val="0"/>
          <w:marBottom w:val="0"/>
          <w:divBdr>
            <w:top w:val="none" w:sz="0" w:space="0" w:color="auto"/>
            <w:left w:val="none" w:sz="0" w:space="0" w:color="auto"/>
            <w:bottom w:val="none" w:sz="0" w:space="0" w:color="auto"/>
            <w:right w:val="none" w:sz="0" w:space="0" w:color="auto"/>
          </w:divBdr>
        </w:div>
        <w:div w:id="1356466704">
          <w:marLeft w:val="0"/>
          <w:marRight w:val="0"/>
          <w:marTop w:val="0"/>
          <w:marBottom w:val="0"/>
          <w:divBdr>
            <w:top w:val="none" w:sz="0" w:space="0" w:color="auto"/>
            <w:left w:val="none" w:sz="0" w:space="0" w:color="auto"/>
            <w:bottom w:val="none" w:sz="0" w:space="0" w:color="auto"/>
            <w:right w:val="none" w:sz="0" w:space="0" w:color="auto"/>
          </w:divBdr>
        </w:div>
        <w:div w:id="243760474">
          <w:marLeft w:val="0"/>
          <w:marRight w:val="0"/>
          <w:marTop w:val="0"/>
          <w:marBottom w:val="0"/>
          <w:divBdr>
            <w:top w:val="none" w:sz="0" w:space="0" w:color="auto"/>
            <w:left w:val="none" w:sz="0" w:space="0" w:color="auto"/>
            <w:bottom w:val="none" w:sz="0" w:space="0" w:color="auto"/>
            <w:right w:val="none" w:sz="0" w:space="0" w:color="auto"/>
          </w:divBdr>
        </w:div>
        <w:div w:id="168912345">
          <w:marLeft w:val="0"/>
          <w:marRight w:val="0"/>
          <w:marTop w:val="0"/>
          <w:marBottom w:val="0"/>
          <w:divBdr>
            <w:top w:val="none" w:sz="0" w:space="0" w:color="auto"/>
            <w:left w:val="none" w:sz="0" w:space="0" w:color="auto"/>
            <w:bottom w:val="none" w:sz="0" w:space="0" w:color="auto"/>
            <w:right w:val="none" w:sz="0" w:space="0" w:color="auto"/>
          </w:divBdr>
        </w:div>
        <w:div w:id="1824082307">
          <w:marLeft w:val="0"/>
          <w:marRight w:val="0"/>
          <w:marTop w:val="0"/>
          <w:marBottom w:val="0"/>
          <w:divBdr>
            <w:top w:val="none" w:sz="0" w:space="0" w:color="auto"/>
            <w:left w:val="none" w:sz="0" w:space="0" w:color="auto"/>
            <w:bottom w:val="none" w:sz="0" w:space="0" w:color="auto"/>
            <w:right w:val="none" w:sz="0" w:space="0" w:color="auto"/>
          </w:divBdr>
        </w:div>
        <w:div w:id="1096944776">
          <w:marLeft w:val="0"/>
          <w:marRight w:val="0"/>
          <w:marTop w:val="0"/>
          <w:marBottom w:val="0"/>
          <w:divBdr>
            <w:top w:val="none" w:sz="0" w:space="0" w:color="auto"/>
            <w:left w:val="none" w:sz="0" w:space="0" w:color="auto"/>
            <w:bottom w:val="none" w:sz="0" w:space="0" w:color="auto"/>
            <w:right w:val="none" w:sz="0" w:space="0" w:color="auto"/>
          </w:divBdr>
        </w:div>
        <w:div w:id="1239025068">
          <w:marLeft w:val="0"/>
          <w:marRight w:val="0"/>
          <w:marTop w:val="0"/>
          <w:marBottom w:val="0"/>
          <w:divBdr>
            <w:top w:val="none" w:sz="0" w:space="0" w:color="auto"/>
            <w:left w:val="none" w:sz="0" w:space="0" w:color="auto"/>
            <w:bottom w:val="none" w:sz="0" w:space="0" w:color="auto"/>
            <w:right w:val="none" w:sz="0" w:space="0" w:color="auto"/>
          </w:divBdr>
        </w:div>
        <w:div w:id="835419246">
          <w:marLeft w:val="0"/>
          <w:marRight w:val="0"/>
          <w:marTop w:val="0"/>
          <w:marBottom w:val="0"/>
          <w:divBdr>
            <w:top w:val="none" w:sz="0" w:space="0" w:color="auto"/>
            <w:left w:val="none" w:sz="0" w:space="0" w:color="auto"/>
            <w:bottom w:val="none" w:sz="0" w:space="0" w:color="auto"/>
            <w:right w:val="none" w:sz="0" w:space="0" w:color="auto"/>
          </w:divBdr>
        </w:div>
        <w:div w:id="570580421">
          <w:marLeft w:val="0"/>
          <w:marRight w:val="0"/>
          <w:marTop w:val="0"/>
          <w:marBottom w:val="0"/>
          <w:divBdr>
            <w:top w:val="none" w:sz="0" w:space="0" w:color="auto"/>
            <w:left w:val="none" w:sz="0" w:space="0" w:color="auto"/>
            <w:bottom w:val="none" w:sz="0" w:space="0" w:color="auto"/>
            <w:right w:val="none" w:sz="0" w:space="0" w:color="auto"/>
          </w:divBdr>
        </w:div>
      </w:divsChild>
    </w:div>
    <w:div w:id="1749571953">
      <w:bodyDiv w:val="1"/>
      <w:marLeft w:val="0"/>
      <w:marRight w:val="0"/>
      <w:marTop w:val="0"/>
      <w:marBottom w:val="0"/>
      <w:divBdr>
        <w:top w:val="none" w:sz="0" w:space="0" w:color="auto"/>
        <w:left w:val="none" w:sz="0" w:space="0" w:color="auto"/>
        <w:bottom w:val="none" w:sz="0" w:space="0" w:color="auto"/>
        <w:right w:val="none" w:sz="0" w:space="0" w:color="auto"/>
      </w:divBdr>
    </w:div>
    <w:div w:id="1758869604">
      <w:bodyDiv w:val="1"/>
      <w:marLeft w:val="0"/>
      <w:marRight w:val="0"/>
      <w:marTop w:val="0"/>
      <w:marBottom w:val="0"/>
      <w:divBdr>
        <w:top w:val="none" w:sz="0" w:space="0" w:color="auto"/>
        <w:left w:val="none" w:sz="0" w:space="0" w:color="auto"/>
        <w:bottom w:val="none" w:sz="0" w:space="0" w:color="auto"/>
        <w:right w:val="none" w:sz="0" w:space="0" w:color="auto"/>
      </w:divBdr>
      <w:divsChild>
        <w:div w:id="273635621">
          <w:marLeft w:val="0"/>
          <w:marRight w:val="0"/>
          <w:marTop w:val="0"/>
          <w:marBottom w:val="0"/>
          <w:divBdr>
            <w:top w:val="none" w:sz="0" w:space="0" w:color="auto"/>
            <w:left w:val="none" w:sz="0" w:space="0" w:color="auto"/>
            <w:bottom w:val="none" w:sz="0" w:space="0" w:color="auto"/>
            <w:right w:val="none" w:sz="0" w:space="0" w:color="auto"/>
          </w:divBdr>
        </w:div>
        <w:div w:id="91126329">
          <w:marLeft w:val="0"/>
          <w:marRight w:val="0"/>
          <w:marTop w:val="0"/>
          <w:marBottom w:val="0"/>
          <w:divBdr>
            <w:top w:val="none" w:sz="0" w:space="0" w:color="auto"/>
            <w:left w:val="none" w:sz="0" w:space="0" w:color="auto"/>
            <w:bottom w:val="none" w:sz="0" w:space="0" w:color="auto"/>
            <w:right w:val="none" w:sz="0" w:space="0" w:color="auto"/>
          </w:divBdr>
        </w:div>
        <w:div w:id="2040546856">
          <w:marLeft w:val="0"/>
          <w:marRight w:val="0"/>
          <w:marTop w:val="0"/>
          <w:marBottom w:val="0"/>
          <w:divBdr>
            <w:top w:val="none" w:sz="0" w:space="0" w:color="auto"/>
            <w:left w:val="none" w:sz="0" w:space="0" w:color="auto"/>
            <w:bottom w:val="none" w:sz="0" w:space="0" w:color="auto"/>
            <w:right w:val="none" w:sz="0" w:space="0" w:color="auto"/>
          </w:divBdr>
        </w:div>
        <w:div w:id="2042171238">
          <w:marLeft w:val="0"/>
          <w:marRight w:val="0"/>
          <w:marTop w:val="0"/>
          <w:marBottom w:val="0"/>
          <w:divBdr>
            <w:top w:val="none" w:sz="0" w:space="0" w:color="auto"/>
            <w:left w:val="none" w:sz="0" w:space="0" w:color="auto"/>
            <w:bottom w:val="none" w:sz="0" w:space="0" w:color="auto"/>
            <w:right w:val="none" w:sz="0" w:space="0" w:color="auto"/>
          </w:divBdr>
        </w:div>
        <w:div w:id="1486162842">
          <w:marLeft w:val="0"/>
          <w:marRight w:val="0"/>
          <w:marTop w:val="0"/>
          <w:marBottom w:val="0"/>
          <w:divBdr>
            <w:top w:val="none" w:sz="0" w:space="0" w:color="auto"/>
            <w:left w:val="none" w:sz="0" w:space="0" w:color="auto"/>
            <w:bottom w:val="none" w:sz="0" w:space="0" w:color="auto"/>
            <w:right w:val="none" w:sz="0" w:space="0" w:color="auto"/>
          </w:divBdr>
        </w:div>
        <w:div w:id="802574849">
          <w:marLeft w:val="0"/>
          <w:marRight w:val="0"/>
          <w:marTop w:val="0"/>
          <w:marBottom w:val="0"/>
          <w:divBdr>
            <w:top w:val="none" w:sz="0" w:space="0" w:color="auto"/>
            <w:left w:val="none" w:sz="0" w:space="0" w:color="auto"/>
            <w:bottom w:val="none" w:sz="0" w:space="0" w:color="auto"/>
            <w:right w:val="none" w:sz="0" w:space="0" w:color="auto"/>
          </w:divBdr>
        </w:div>
        <w:div w:id="255675916">
          <w:marLeft w:val="0"/>
          <w:marRight w:val="0"/>
          <w:marTop w:val="0"/>
          <w:marBottom w:val="0"/>
          <w:divBdr>
            <w:top w:val="none" w:sz="0" w:space="0" w:color="auto"/>
            <w:left w:val="none" w:sz="0" w:space="0" w:color="auto"/>
            <w:bottom w:val="none" w:sz="0" w:space="0" w:color="auto"/>
            <w:right w:val="none" w:sz="0" w:space="0" w:color="auto"/>
          </w:divBdr>
        </w:div>
        <w:div w:id="780027063">
          <w:marLeft w:val="0"/>
          <w:marRight w:val="0"/>
          <w:marTop w:val="0"/>
          <w:marBottom w:val="0"/>
          <w:divBdr>
            <w:top w:val="none" w:sz="0" w:space="0" w:color="auto"/>
            <w:left w:val="none" w:sz="0" w:space="0" w:color="auto"/>
            <w:bottom w:val="none" w:sz="0" w:space="0" w:color="auto"/>
            <w:right w:val="none" w:sz="0" w:space="0" w:color="auto"/>
          </w:divBdr>
        </w:div>
        <w:div w:id="1085029456">
          <w:marLeft w:val="0"/>
          <w:marRight w:val="0"/>
          <w:marTop w:val="0"/>
          <w:marBottom w:val="0"/>
          <w:divBdr>
            <w:top w:val="none" w:sz="0" w:space="0" w:color="auto"/>
            <w:left w:val="none" w:sz="0" w:space="0" w:color="auto"/>
            <w:bottom w:val="none" w:sz="0" w:space="0" w:color="auto"/>
            <w:right w:val="none" w:sz="0" w:space="0" w:color="auto"/>
          </w:divBdr>
        </w:div>
        <w:div w:id="1356730995">
          <w:marLeft w:val="0"/>
          <w:marRight w:val="0"/>
          <w:marTop w:val="0"/>
          <w:marBottom w:val="0"/>
          <w:divBdr>
            <w:top w:val="none" w:sz="0" w:space="0" w:color="auto"/>
            <w:left w:val="none" w:sz="0" w:space="0" w:color="auto"/>
            <w:bottom w:val="none" w:sz="0" w:space="0" w:color="auto"/>
            <w:right w:val="none" w:sz="0" w:space="0" w:color="auto"/>
          </w:divBdr>
        </w:div>
        <w:div w:id="1160079501">
          <w:marLeft w:val="0"/>
          <w:marRight w:val="0"/>
          <w:marTop w:val="0"/>
          <w:marBottom w:val="0"/>
          <w:divBdr>
            <w:top w:val="none" w:sz="0" w:space="0" w:color="auto"/>
            <w:left w:val="none" w:sz="0" w:space="0" w:color="auto"/>
            <w:bottom w:val="none" w:sz="0" w:space="0" w:color="auto"/>
            <w:right w:val="none" w:sz="0" w:space="0" w:color="auto"/>
          </w:divBdr>
        </w:div>
        <w:div w:id="415634358">
          <w:marLeft w:val="0"/>
          <w:marRight w:val="0"/>
          <w:marTop w:val="0"/>
          <w:marBottom w:val="0"/>
          <w:divBdr>
            <w:top w:val="none" w:sz="0" w:space="0" w:color="auto"/>
            <w:left w:val="none" w:sz="0" w:space="0" w:color="auto"/>
            <w:bottom w:val="none" w:sz="0" w:space="0" w:color="auto"/>
            <w:right w:val="none" w:sz="0" w:space="0" w:color="auto"/>
          </w:divBdr>
        </w:div>
        <w:div w:id="828985468">
          <w:marLeft w:val="0"/>
          <w:marRight w:val="0"/>
          <w:marTop w:val="0"/>
          <w:marBottom w:val="0"/>
          <w:divBdr>
            <w:top w:val="none" w:sz="0" w:space="0" w:color="auto"/>
            <w:left w:val="none" w:sz="0" w:space="0" w:color="auto"/>
            <w:bottom w:val="none" w:sz="0" w:space="0" w:color="auto"/>
            <w:right w:val="none" w:sz="0" w:space="0" w:color="auto"/>
          </w:divBdr>
        </w:div>
        <w:div w:id="926691994">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755325198">
          <w:marLeft w:val="0"/>
          <w:marRight w:val="0"/>
          <w:marTop w:val="0"/>
          <w:marBottom w:val="0"/>
          <w:divBdr>
            <w:top w:val="none" w:sz="0" w:space="0" w:color="auto"/>
            <w:left w:val="none" w:sz="0" w:space="0" w:color="auto"/>
            <w:bottom w:val="none" w:sz="0" w:space="0" w:color="auto"/>
            <w:right w:val="none" w:sz="0" w:space="0" w:color="auto"/>
          </w:divBdr>
        </w:div>
        <w:div w:id="292910954">
          <w:marLeft w:val="0"/>
          <w:marRight w:val="0"/>
          <w:marTop w:val="0"/>
          <w:marBottom w:val="0"/>
          <w:divBdr>
            <w:top w:val="none" w:sz="0" w:space="0" w:color="auto"/>
            <w:left w:val="none" w:sz="0" w:space="0" w:color="auto"/>
            <w:bottom w:val="none" w:sz="0" w:space="0" w:color="auto"/>
            <w:right w:val="none" w:sz="0" w:space="0" w:color="auto"/>
          </w:divBdr>
        </w:div>
        <w:div w:id="1186671787">
          <w:marLeft w:val="0"/>
          <w:marRight w:val="0"/>
          <w:marTop w:val="0"/>
          <w:marBottom w:val="0"/>
          <w:divBdr>
            <w:top w:val="none" w:sz="0" w:space="0" w:color="auto"/>
            <w:left w:val="none" w:sz="0" w:space="0" w:color="auto"/>
            <w:bottom w:val="none" w:sz="0" w:space="0" w:color="auto"/>
            <w:right w:val="none" w:sz="0" w:space="0" w:color="auto"/>
          </w:divBdr>
        </w:div>
        <w:div w:id="920412773">
          <w:marLeft w:val="0"/>
          <w:marRight w:val="0"/>
          <w:marTop w:val="0"/>
          <w:marBottom w:val="0"/>
          <w:divBdr>
            <w:top w:val="none" w:sz="0" w:space="0" w:color="auto"/>
            <w:left w:val="none" w:sz="0" w:space="0" w:color="auto"/>
            <w:bottom w:val="none" w:sz="0" w:space="0" w:color="auto"/>
            <w:right w:val="none" w:sz="0" w:space="0" w:color="auto"/>
          </w:divBdr>
        </w:div>
        <w:div w:id="1854225061">
          <w:marLeft w:val="0"/>
          <w:marRight w:val="0"/>
          <w:marTop w:val="0"/>
          <w:marBottom w:val="0"/>
          <w:divBdr>
            <w:top w:val="none" w:sz="0" w:space="0" w:color="auto"/>
            <w:left w:val="none" w:sz="0" w:space="0" w:color="auto"/>
            <w:bottom w:val="none" w:sz="0" w:space="0" w:color="auto"/>
            <w:right w:val="none" w:sz="0" w:space="0" w:color="auto"/>
          </w:divBdr>
        </w:div>
        <w:div w:id="1433284262">
          <w:marLeft w:val="0"/>
          <w:marRight w:val="0"/>
          <w:marTop w:val="0"/>
          <w:marBottom w:val="0"/>
          <w:divBdr>
            <w:top w:val="none" w:sz="0" w:space="0" w:color="auto"/>
            <w:left w:val="none" w:sz="0" w:space="0" w:color="auto"/>
            <w:bottom w:val="none" w:sz="0" w:space="0" w:color="auto"/>
            <w:right w:val="none" w:sz="0" w:space="0" w:color="auto"/>
          </w:divBdr>
        </w:div>
        <w:div w:id="654067649">
          <w:marLeft w:val="0"/>
          <w:marRight w:val="0"/>
          <w:marTop w:val="0"/>
          <w:marBottom w:val="0"/>
          <w:divBdr>
            <w:top w:val="none" w:sz="0" w:space="0" w:color="auto"/>
            <w:left w:val="none" w:sz="0" w:space="0" w:color="auto"/>
            <w:bottom w:val="none" w:sz="0" w:space="0" w:color="auto"/>
            <w:right w:val="none" w:sz="0" w:space="0" w:color="auto"/>
          </w:divBdr>
        </w:div>
        <w:div w:id="1480535534">
          <w:marLeft w:val="0"/>
          <w:marRight w:val="0"/>
          <w:marTop w:val="0"/>
          <w:marBottom w:val="0"/>
          <w:divBdr>
            <w:top w:val="none" w:sz="0" w:space="0" w:color="auto"/>
            <w:left w:val="none" w:sz="0" w:space="0" w:color="auto"/>
            <w:bottom w:val="none" w:sz="0" w:space="0" w:color="auto"/>
            <w:right w:val="none" w:sz="0" w:space="0" w:color="auto"/>
          </w:divBdr>
        </w:div>
        <w:div w:id="736367202">
          <w:marLeft w:val="0"/>
          <w:marRight w:val="0"/>
          <w:marTop w:val="0"/>
          <w:marBottom w:val="0"/>
          <w:divBdr>
            <w:top w:val="none" w:sz="0" w:space="0" w:color="auto"/>
            <w:left w:val="none" w:sz="0" w:space="0" w:color="auto"/>
            <w:bottom w:val="none" w:sz="0" w:space="0" w:color="auto"/>
            <w:right w:val="none" w:sz="0" w:space="0" w:color="auto"/>
          </w:divBdr>
        </w:div>
        <w:div w:id="1279681600">
          <w:marLeft w:val="0"/>
          <w:marRight w:val="0"/>
          <w:marTop w:val="0"/>
          <w:marBottom w:val="0"/>
          <w:divBdr>
            <w:top w:val="none" w:sz="0" w:space="0" w:color="auto"/>
            <w:left w:val="none" w:sz="0" w:space="0" w:color="auto"/>
            <w:bottom w:val="none" w:sz="0" w:space="0" w:color="auto"/>
            <w:right w:val="none" w:sz="0" w:space="0" w:color="auto"/>
          </w:divBdr>
        </w:div>
        <w:div w:id="249654974">
          <w:marLeft w:val="0"/>
          <w:marRight w:val="0"/>
          <w:marTop w:val="0"/>
          <w:marBottom w:val="0"/>
          <w:divBdr>
            <w:top w:val="none" w:sz="0" w:space="0" w:color="auto"/>
            <w:left w:val="none" w:sz="0" w:space="0" w:color="auto"/>
            <w:bottom w:val="none" w:sz="0" w:space="0" w:color="auto"/>
            <w:right w:val="none" w:sz="0" w:space="0" w:color="auto"/>
          </w:divBdr>
        </w:div>
        <w:div w:id="368068569">
          <w:marLeft w:val="0"/>
          <w:marRight w:val="0"/>
          <w:marTop w:val="0"/>
          <w:marBottom w:val="0"/>
          <w:divBdr>
            <w:top w:val="none" w:sz="0" w:space="0" w:color="auto"/>
            <w:left w:val="none" w:sz="0" w:space="0" w:color="auto"/>
            <w:bottom w:val="none" w:sz="0" w:space="0" w:color="auto"/>
            <w:right w:val="none" w:sz="0" w:space="0" w:color="auto"/>
          </w:divBdr>
        </w:div>
        <w:div w:id="1689017719">
          <w:marLeft w:val="0"/>
          <w:marRight w:val="0"/>
          <w:marTop w:val="0"/>
          <w:marBottom w:val="0"/>
          <w:divBdr>
            <w:top w:val="none" w:sz="0" w:space="0" w:color="auto"/>
            <w:left w:val="none" w:sz="0" w:space="0" w:color="auto"/>
            <w:bottom w:val="none" w:sz="0" w:space="0" w:color="auto"/>
            <w:right w:val="none" w:sz="0" w:space="0" w:color="auto"/>
          </w:divBdr>
        </w:div>
        <w:div w:id="1137263011">
          <w:marLeft w:val="0"/>
          <w:marRight w:val="0"/>
          <w:marTop w:val="0"/>
          <w:marBottom w:val="0"/>
          <w:divBdr>
            <w:top w:val="none" w:sz="0" w:space="0" w:color="auto"/>
            <w:left w:val="none" w:sz="0" w:space="0" w:color="auto"/>
            <w:bottom w:val="none" w:sz="0" w:space="0" w:color="auto"/>
            <w:right w:val="none" w:sz="0" w:space="0" w:color="auto"/>
          </w:divBdr>
        </w:div>
        <w:div w:id="690422753">
          <w:marLeft w:val="0"/>
          <w:marRight w:val="0"/>
          <w:marTop w:val="0"/>
          <w:marBottom w:val="0"/>
          <w:divBdr>
            <w:top w:val="none" w:sz="0" w:space="0" w:color="auto"/>
            <w:left w:val="none" w:sz="0" w:space="0" w:color="auto"/>
            <w:bottom w:val="none" w:sz="0" w:space="0" w:color="auto"/>
            <w:right w:val="none" w:sz="0" w:space="0" w:color="auto"/>
          </w:divBdr>
        </w:div>
        <w:div w:id="1715733213">
          <w:marLeft w:val="0"/>
          <w:marRight w:val="0"/>
          <w:marTop w:val="0"/>
          <w:marBottom w:val="0"/>
          <w:divBdr>
            <w:top w:val="none" w:sz="0" w:space="0" w:color="auto"/>
            <w:left w:val="none" w:sz="0" w:space="0" w:color="auto"/>
            <w:bottom w:val="none" w:sz="0" w:space="0" w:color="auto"/>
            <w:right w:val="none" w:sz="0" w:space="0" w:color="auto"/>
          </w:divBdr>
        </w:div>
        <w:div w:id="1925995203">
          <w:marLeft w:val="0"/>
          <w:marRight w:val="0"/>
          <w:marTop w:val="0"/>
          <w:marBottom w:val="0"/>
          <w:divBdr>
            <w:top w:val="none" w:sz="0" w:space="0" w:color="auto"/>
            <w:left w:val="none" w:sz="0" w:space="0" w:color="auto"/>
            <w:bottom w:val="none" w:sz="0" w:space="0" w:color="auto"/>
            <w:right w:val="none" w:sz="0" w:space="0" w:color="auto"/>
          </w:divBdr>
        </w:div>
        <w:div w:id="24059234">
          <w:marLeft w:val="0"/>
          <w:marRight w:val="0"/>
          <w:marTop w:val="0"/>
          <w:marBottom w:val="0"/>
          <w:divBdr>
            <w:top w:val="none" w:sz="0" w:space="0" w:color="auto"/>
            <w:left w:val="none" w:sz="0" w:space="0" w:color="auto"/>
            <w:bottom w:val="none" w:sz="0" w:space="0" w:color="auto"/>
            <w:right w:val="none" w:sz="0" w:space="0" w:color="auto"/>
          </w:divBdr>
        </w:div>
        <w:div w:id="977567457">
          <w:marLeft w:val="0"/>
          <w:marRight w:val="0"/>
          <w:marTop w:val="0"/>
          <w:marBottom w:val="0"/>
          <w:divBdr>
            <w:top w:val="none" w:sz="0" w:space="0" w:color="auto"/>
            <w:left w:val="none" w:sz="0" w:space="0" w:color="auto"/>
            <w:bottom w:val="none" w:sz="0" w:space="0" w:color="auto"/>
            <w:right w:val="none" w:sz="0" w:space="0" w:color="auto"/>
          </w:divBdr>
        </w:div>
        <w:div w:id="841242854">
          <w:marLeft w:val="0"/>
          <w:marRight w:val="0"/>
          <w:marTop w:val="0"/>
          <w:marBottom w:val="0"/>
          <w:divBdr>
            <w:top w:val="none" w:sz="0" w:space="0" w:color="auto"/>
            <w:left w:val="none" w:sz="0" w:space="0" w:color="auto"/>
            <w:bottom w:val="none" w:sz="0" w:space="0" w:color="auto"/>
            <w:right w:val="none" w:sz="0" w:space="0" w:color="auto"/>
          </w:divBdr>
        </w:div>
        <w:div w:id="451174324">
          <w:marLeft w:val="0"/>
          <w:marRight w:val="0"/>
          <w:marTop w:val="0"/>
          <w:marBottom w:val="0"/>
          <w:divBdr>
            <w:top w:val="none" w:sz="0" w:space="0" w:color="auto"/>
            <w:left w:val="none" w:sz="0" w:space="0" w:color="auto"/>
            <w:bottom w:val="none" w:sz="0" w:space="0" w:color="auto"/>
            <w:right w:val="none" w:sz="0" w:space="0" w:color="auto"/>
          </w:divBdr>
        </w:div>
        <w:div w:id="568078699">
          <w:marLeft w:val="0"/>
          <w:marRight w:val="0"/>
          <w:marTop w:val="0"/>
          <w:marBottom w:val="0"/>
          <w:divBdr>
            <w:top w:val="none" w:sz="0" w:space="0" w:color="auto"/>
            <w:left w:val="none" w:sz="0" w:space="0" w:color="auto"/>
            <w:bottom w:val="none" w:sz="0" w:space="0" w:color="auto"/>
            <w:right w:val="none" w:sz="0" w:space="0" w:color="auto"/>
          </w:divBdr>
        </w:div>
        <w:div w:id="1735928459">
          <w:marLeft w:val="0"/>
          <w:marRight w:val="0"/>
          <w:marTop w:val="0"/>
          <w:marBottom w:val="0"/>
          <w:divBdr>
            <w:top w:val="none" w:sz="0" w:space="0" w:color="auto"/>
            <w:left w:val="none" w:sz="0" w:space="0" w:color="auto"/>
            <w:bottom w:val="none" w:sz="0" w:space="0" w:color="auto"/>
            <w:right w:val="none" w:sz="0" w:space="0" w:color="auto"/>
          </w:divBdr>
        </w:div>
        <w:div w:id="1028482933">
          <w:marLeft w:val="0"/>
          <w:marRight w:val="0"/>
          <w:marTop w:val="0"/>
          <w:marBottom w:val="0"/>
          <w:divBdr>
            <w:top w:val="none" w:sz="0" w:space="0" w:color="auto"/>
            <w:left w:val="none" w:sz="0" w:space="0" w:color="auto"/>
            <w:bottom w:val="none" w:sz="0" w:space="0" w:color="auto"/>
            <w:right w:val="none" w:sz="0" w:space="0" w:color="auto"/>
          </w:divBdr>
        </w:div>
        <w:div w:id="452480541">
          <w:marLeft w:val="0"/>
          <w:marRight w:val="0"/>
          <w:marTop w:val="0"/>
          <w:marBottom w:val="0"/>
          <w:divBdr>
            <w:top w:val="none" w:sz="0" w:space="0" w:color="auto"/>
            <w:left w:val="none" w:sz="0" w:space="0" w:color="auto"/>
            <w:bottom w:val="none" w:sz="0" w:space="0" w:color="auto"/>
            <w:right w:val="none" w:sz="0" w:space="0" w:color="auto"/>
          </w:divBdr>
        </w:div>
        <w:div w:id="1550725019">
          <w:marLeft w:val="0"/>
          <w:marRight w:val="0"/>
          <w:marTop w:val="0"/>
          <w:marBottom w:val="0"/>
          <w:divBdr>
            <w:top w:val="none" w:sz="0" w:space="0" w:color="auto"/>
            <w:left w:val="none" w:sz="0" w:space="0" w:color="auto"/>
            <w:bottom w:val="none" w:sz="0" w:space="0" w:color="auto"/>
            <w:right w:val="none" w:sz="0" w:space="0" w:color="auto"/>
          </w:divBdr>
        </w:div>
        <w:div w:id="1931113538">
          <w:marLeft w:val="0"/>
          <w:marRight w:val="0"/>
          <w:marTop w:val="0"/>
          <w:marBottom w:val="0"/>
          <w:divBdr>
            <w:top w:val="none" w:sz="0" w:space="0" w:color="auto"/>
            <w:left w:val="none" w:sz="0" w:space="0" w:color="auto"/>
            <w:bottom w:val="none" w:sz="0" w:space="0" w:color="auto"/>
            <w:right w:val="none" w:sz="0" w:space="0" w:color="auto"/>
          </w:divBdr>
        </w:div>
        <w:div w:id="1061828580">
          <w:marLeft w:val="0"/>
          <w:marRight w:val="0"/>
          <w:marTop w:val="0"/>
          <w:marBottom w:val="0"/>
          <w:divBdr>
            <w:top w:val="none" w:sz="0" w:space="0" w:color="auto"/>
            <w:left w:val="none" w:sz="0" w:space="0" w:color="auto"/>
            <w:bottom w:val="none" w:sz="0" w:space="0" w:color="auto"/>
            <w:right w:val="none" w:sz="0" w:space="0" w:color="auto"/>
          </w:divBdr>
        </w:div>
        <w:div w:id="904607453">
          <w:marLeft w:val="0"/>
          <w:marRight w:val="0"/>
          <w:marTop w:val="0"/>
          <w:marBottom w:val="0"/>
          <w:divBdr>
            <w:top w:val="none" w:sz="0" w:space="0" w:color="auto"/>
            <w:left w:val="none" w:sz="0" w:space="0" w:color="auto"/>
            <w:bottom w:val="none" w:sz="0" w:space="0" w:color="auto"/>
            <w:right w:val="none" w:sz="0" w:space="0" w:color="auto"/>
          </w:divBdr>
        </w:div>
        <w:div w:id="1166746954">
          <w:marLeft w:val="0"/>
          <w:marRight w:val="0"/>
          <w:marTop w:val="0"/>
          <w:marBottom w:val="0"/>
          <w:divBdr>
            <w:top w:val="none" w:sz="0" w:space="0" w:color="auto"/>
            <w:left w:val="none" w:sz="0" w:space="0" w:color="auto"/>
            <w:bottom w:val="none" w:sz="0" w:space="0" w:color="auto"/>
            <w:right w:val="none" w:sz="0" w:space="0" w:color="auto"/>
          </w:divBdr>
        </w:div>
        <w:div w:id="581842137">
          <w:marLeft w:val="0"/>
          <w:marRight w:val="0"/>
          <w:marTop w:val="0"/>
          <w:marBottom w:val="0"/>
          <w:divBdr>
            <w:top w:val="none" w:sz="0" w:space="0" w:color="auto"/>
            <w:left w:val="none" w:sz="0" w:space="0" w:color="auto"/>
            <w:bottom w:val="none" w:sz="0" w:space="0" w:color="auto"/>
            <w:right w:val="none" w:sz="0" w:space="0" w:color="auto"/>
          </w:divBdr>
        </w:div>
        <w:div w:id="2001231932">
          <w:marLeft w:val="0"/>
          <w:marRight w:val="0"/>
          <w:marTop w:val="0"/>
          <w:marBottom w:val="0"/>
          <w:divBdr>
            <w:top w:val="none" w:sz="0" w:space="0" w:color="auto"/>
            <w:left w:val="none" w:sz="0" w:space="0" w:color="auto"/>
            <w:bottom w:val="none" w:sz="0" w:space="0" w:color="auto"/>
            <w:right w:val="none" w:sz="0" w:space="0" w:color="auto"/>
          </w:divBdr>
        </w:div>
        <w:div w:id="149029339">
          <w:marLeft w:val="0"/>
          <w:marRight w:val="0"/>
          <w:marTop w:val="0"/>
          <w:marBottom w:val="0"/>
          <w:divBdr>
            <w:top w:val="none" w:sz="0" w:space="0" w:color="auto"/>
            <w:left w:val="none" w:sz="0" w:space="0" w:color="auto"/>
            <w:bottom w:val="none" w:sz="0" w:space="0" w:color="auto"/>
            <w:right w:val="none" w:sz="0" w:space="0" w:color="auto"/>
          </w:divBdr>
        </w:div>
        <w:div w:id="707725685">
          <w:marLeft w:val="0"/>
          <w:marRight w:val="0"/>
          <w:marTop w:val="0"/>
          <w:marBottom w:val="0"/>
          <w:divBdr>
            <w:top w:val="none" w:sz="0" w:space="0" w:color="auto"/>
            <w:left w:val="none" w:sz="0" w:space="0" w:color="auto"/>
            <w:bottom w:val="none" w:sz="0" w:space="0" w:color="auto"/>
            <w:right w:val="none" w:sz="0" w:space="0" w:color="auto"/>
          </w:divBdr>
        </w:div>
        <w:div w:id="1590381916">
          <w:marLeft w:val="0"/>
          <w:marRight w:val="0"/>
          <w:marTop w:val="0"/>
          <w:marBottom w:val="0"/>
          <w:divBdr>
            <w:top w:val="none" w:sz="0" w:space="0" w:color="auto"/>
            <w:left w:val="none" w:sz="0" w:space="0" w:color="auto"/>
            <w:bottom w:val="none" w:sz="0" w:space="0" w:color="auto"/>
            <w:right w:val="none" w:sz="0" w:space="0" w:color="auto"/>
          </w:divBdr>
        </w:div>
        <w:div w:id="1429891581">
          <w:marLeft w:val="0"/>
          <w:marRight w:val="0"/>
          <w:marTop w:val="0"/>
          <w:marBottom w:val="0"/>
          <w:divBdr>
            <w:top w:val="none" w:sz="0" w:space="0" w:color="auto"/>
            <w:left w:val="none" w:sz="0" w:space="0" w:color="auto"/>
            <w:bottom w:val="none" w:sz="0" w:space="0" w:color="auto"/>
            <w:right w:val="none" w:sz="0" w:space="0" w:color="auto"/>
          </w:divBdr>
        </w:div>
        <w:div w:id="1074283539">
          <w:marLeft w:val="0"/>
          <w:marRight w:val="0"/>
          <w:marTop w:val="0"/>
          <w:marBottom w:val="0"/>
          <w:divBdr>
            <w:top w:val="none" w:sz="0" w:space="0" w:color="auto"/>
            <w:left w:val="none" w:sz="0" w:space="0" w:color="auto"/>
            <w:bottom w:val="none" w:sz="0" w:space="0" w:color="auto"/>
            <w:right w:val="none" w:sz="0" w:space="0" w:color="auto"/>
          </w:divBdr>
        </w:div>
        <w:div w:id="785782558">
          <w:marLeft w:val="0"/>
          <w:marRight w:val="0"/>
          <w:marTop w:val="0"/>
          <w:marBottom w:val="0"/>
          <w:divBdr>
            <w:top w:val="none" w:sz="0" w:space="0" w:color="auto"/>
            <w:left w:val="none" w:sz="0" w:space="0" w:color="auto"/>
            <w:bottom w:val="none" w:sz="0" w:space="0" w:color="auto"/>
            <w:right w:val="none" w:sz="0" w:space="0" w:color="auto"/>
          </w:divBdr>
        </w:div>
        <w:div w:id="1756125151">
          <w:marLeft w:val="0"/>
          <w:marRight w:val="0"/>
          <w:marTop w:val="0"/>
          <w:marBottom w:val="0"/>
          <w:divBdr>
            <w:top w:val="none" w:sz="0" w:space="0" w:color="auto"/>
            <w:left w:val="none" w:sz="0" w:space="0" w:color="auto"/>
            <w:bottom w:val="none" w:sz="0" w:space="0" w:color="auto"/>
            <w:right w:val="none" w:sz="0" w:space="0" w:color="auto"/>
          </w:divBdr>
        </w:div>
        <w:div w:id="365761954">
          <w:marLeft w:val="0"/>
          <w:marRight w:val="0"/>
          <w:marTop w:val="0"/>
          <w:marBottom w:val="0"/>
          <w:divBdr>
            <w:top w:val="none" w:sz="0" w:space="0" w:color="auto"/>
            <w:left w:val="none" w:sz="0" w:space="0" w:color="auto"/>
            <w:bottom w:val="none" w:sz="0" w:space="0" w:color="auto"/>
            <w:right w:val="none" w:sz="0" w:space="0" w:color="auto"/>
          </w:divBdr>
        </w:div>
        <w:div w:id="1740982008">
          <w:marLeft w:val="0"/>
          <w:marRight w:val="0"/>
          <w:marTop w:val="0"/>
          <w:marBottom w:val="0"/>
          <w:divBdr>
            <w:top w:val="none" w:sz="0" w:space="0" w:color="auto"/>
            <w:left w:val="none" w:sz="0" w:space="0" w:color="auto"/>
            <w:bottom w:val="none" w:sz="0" w:space="0" w:color="auto"/>
            <w:right w:val="none" w:sz="0" w:space="0" w:color="auto"/>
          </w:divBdr>
        </w:div>
        <w:div w:id="588464269">
          <w:marLeft w:val="0"/>
          <w:marRight w:val="0"/>
          <w:marTop w:val="0"/>
          <w:marBottom w:val="0"/>
          <w:divBdr>
            <w:top w:val="none" w:sz="0" w:space="0" w:color="auto"/>
            <w:left w:val="none" w:sz="0" w:space="0" w:color="auto"/>
            <w:bottom w:val="none" w:sz="0" w:space="0" w:color="auto"/>
            <w:right w:val="none" w:sz="0" w:space="0" w:color="auto"/>
          </w:divBdr>
        </w:div>
        <w:div w:id="2091923833">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778912826">
      <w:bodyDiv w:val="1"/>
      <w:marLeft w:val="0"/>
      <w:marRight w:val="0"/>
      <w:marTop w:val="0"/>
      <w:marBottom w:val="0"/>
      <w:divBdr>
        <w:top w:val="none" w:sz="0" w:space="0" w:color="auto"/>
        <w:left w:val="none" w:sz="0" w:space="0" w:color="auto"/>
        <w:bottom w:val="none" w:sz="0" w:space="0" w:color="auto"/>
        <w:right w:val="none" w:sz="0" w:space="0" w:color="auto"/>
      </w:divBdr>
      <w:divsChild>
        <w:div w:id="1668630428">
          <w:marLeft w:val="0"/>
          <w:marRight w:val="0"/>
          <w:marTop w:val="0"/>
          <w:marBottom w:val="0"/>
          <w:divBdr>
            <w:top w:val="none" w:sz="0" w:space="0" w:color="auto"/>
            <w:left w:val="none" w:sz="0" w:space="0" w:color="auto"/>
            <w:bottom w:val="none" w:sz="0" w:space="0" w:color="auto"/>
            <w:right w:val="none" w:sz="0" w:space="0" w:color="auto"/>
          </w:divBdr>
        </w:div>
        <w:div w:id="1135485397">
          <w:marLeft w:val="0"/>
          <w:marRight w:val="0"/>
          <w:marTop w:val="0"/>
          <w:marBottom w:val="0"/>
          <w:divBdr>
            <w:top w:val="none" w:sz="0" w:space="0" w:color="auto"/>
            <w:left w:val="none" w:sz="0" w:space="0" w:color="auto"/>
            <w:bottom w:val="none" w:sz="0" w:space="0" w:color="auto"/>
            <w:right w:val="none" w:sz="0" w:space="0" w:color="auto"/>
          </w:divBdr>
        </w:div>
        <w:div w:id="1965428503">
          <w:marLeft w:val="0"/>
          <w:marRight w:val="0"/>
          <w:marTop w:val="0"/>
          <w:marBottom w:val="0"/>
          <w:divBdr>
            <w:top w:val="none" w:sz="0" w:space="0" w:color="auto"/>
            <w:left w:val="none" w:sz="0" w:space="0" w:color="auto"/>
            <w:bottom w:val="none" w:sz="0" w:space="0" w:color="auto"/>
            <w:right w:val="none" w:sz="0" w:space="0" w:color="auto"/>
          </w:divBdr>
        </w:div>
      </w:divsChild>
    </w:div>
    <w:div w:id="1813056820">
      <w:bodyDiv w:val="1"/>
      <w:marLeft w:val="0"/>
      <w:marRight w:val="0"/>
      <w:marTop w:val="0"/>
      <w:marBottom w:val="0"/>
      <w:divBdr>
        <w:top w:val="none" w:sz="0" w:space="0" w:color="auto"/>
        <w:left w:val="none" w:sz="0" w:space="0" w:color="auto"/>
        <w:bottom w:val="none" w:sz="0" w:space="0" w:color="auto"/>
        <w:right w:val="none" w:sz="0" w:space="0" w:color="auto"/>
      </w:divBdr>
    </w:div>
    <w:div w:id="1821917627">
      <w:bodyDiv w:val="1"/>
      <w:marLeft w:val="0"/>
      <w:marRight w:val="0"/>
      <w:marTop w:val="0"/>
      <w:marBottom w:val="0"/>
      <w:divBdr>
        <w:top w:val="none" w:sz="0" w:space="0" w:color="auto"/>
        <w:left w:val="none" w:sz="0" w:space="0" w:color="auto"/>
        <w:bottom w:val="none" w:sz="0" w:space="0" w:color="auto"/>
        <w:right w:val="none" w:sz="0" w:space="0" w:color="auto"/>
      </w:divBdr>
      <w:divsChild>
        <w:div w:id="2083915868">
          <w:marLeft w:val="0"/>
          <w:marRight w:val="0"/>
          <w:marTop w:val="0"/>
          <w:marBottom w:val="0"/>
          <w:divBdr>
            <w:top w:val="none" w:sz="0" w:space="0" w:color="auto"/>
            <w:left w:val="none" w:sz="0" w:space="0" w:color="auto"/>
            <w:bottom w:val="none" w:sz="0" w:space="0" w:color="auto"/>
            <w:right w:val="none" w:sz="0" w:space="0" w:color="auto"/>
          </w:divBdr>
        </w:div>
        <w:div w:id="1084448768">
          <w:marLeft w:val="0"/>
          <w:marRight w:val="0"/>
          <w:marTop w:val="0"/>
          <w:marBottom w:val="0"/>
          <w:divBdr>
            <w:top w:val="none" w:sz="0" w:space="0" w:color="auto"/>
            <w:left w:val="none" w:sz="0" w:space="0" w:color="auto"/>
            <w:bottom w:val="none" w:sz="0" w:space="0" w:color="auto"/>
            <w:right w:val="none" w:sz="0" w:space="0" w:color="auto"/>
          </w:divBdr>
        </w:div>
        <w:div w:id="1942712567">
          <w:marLeft w:val="0"/>
          <w:marRight w:val="0"/>
          <w:marTop w:val="0"/>
          <w:marBottom w:val="0"/>
          <w:divBdr>
            <w:top w:val="none" w:sz="0" w:space="0" w:color="auto"/>
            <w:left w:val="none" w:sz="0" w:space="0" w:color="auto"/>
            <w:bottom w:val="none" w:sz="0" w:space="0" w:color="auto"/>
            <w:right w:val="none" w:sz="0" w:space="0" w:color="auto"/>
          </w:divBdr>
        </w:div>
        <w:div w:id="1437480760">
          <w:marLeft w:val="0"/>
          <w:marRight w:val="0"/>
          <w:marTop w:val="0"/>
          <w:marBottom w:val="0"/>
          <w:divBdr>
            <w:top w:val="none" w:sz="0" w:space="0" w:color="auto"/>
            <w:left w:val="none" w:sz="0" w:space="0" w:color="auto"/>
            <w:bottom w:val="none" w:sz="0" w:space="0" w:color="auto"/>
            <w:right w:val="none" w:sz="0" w:space="0" w:color="auto"/>
          </w:divBdr>
        </w:div>
        <w:div w:id="1865287910">
          <w:marLeft w:val="0"/>
          <w:marRight w:val="0"/>
          <w:marTop w:val="0"/>
          <w:marBottom w:val="0"/>
          <w:divBdr>
            <w:top w:val="none" w:sz="0" w:space="0" w:color="auto"/>
            <w:left w:val="none" w:sz="0" w:space="0" w:color="auto"/>
            <w:bottom w:val="none" w:sz="0" w:space="0" w:color="auto"/>
            <w:right w:val="none" w:sz="0" w:space="0" w:color="auto"/>
          </w:divBdr>
        </w:div>
      </w:divsChild>
    </w:div>
    <w:div w:id="1828007954">
      <w:bodyDiv w:val="1"/>
      <w:marLeft w:val="0"/>
      <w:marRight w:val="0"/>
      <w:marTop w:val="0"/>
      <w:marBottom w:val="0"/>
      <w:divBdr>
        <w:top w:val="none" w:sz="0" w:space="0" w:color="auto"/>
        <w:left w:val="none" w:sz="0" w:space="0" w:color="auto"/>
        <w:bottom w:val="none" w:sz="0" w:space="0" w:color="auto"/>
        <w:right w:val="none" w:sz="0" w:space="0" w:color="auto"/>
      </w:divBdr>
      <w:divsChild>
        <w:div w:id="665088580">
          <w:marLeft w:val="0"/>
          <w:marRight w:val="0"/>
          <w:marTop w:val="0"/>
          <w:marBottom w:val="0"/>
          <w:divBdr>
            <w:top w:val="none" w:sz="0" w:space="0" w:color="auto"/>
            <w:left w:val="none" w:sz="0" w:space="0" w:color="auto"/>
            <w:bottom w:val="none" w:sz="0" w:space="0" w:color="auto"/>
            <w:right w:val="none" w:sz="0" w:space="0" w:color="auto"/>
          </w:divBdr>
        </w:div>
        <w:div w:id="1364355734">
          <w:marLeft w:val="0"/>
          <w:marRight w:val="0"/>
          <w:marTop w:val="0"/>
          <w:marBottom w:val="0"/>
          <w:divBdr>
            <w:top w:val="none" w:sz="0" w:space="0" w:color="auto"/>
            <w:left w:val="none" w:sz="0" w:space="0" w:color="auto"/>
            <w:bottom w:val="none" w:sz="0" w:space="0" w:color="auto"/>
            <w:right w:val="none" w:sz="0" w:space="0" w:color="auto"/>
          </w:divBdr>
        </w:div>
        <w:div w:id="652948288">
          <w:marLeft w:val="0"/>
          <w:marRight w:val="0"/>
          <w:marTop w:val="0"/>
          <w:marBottom w:val="0"/>
          <w:divBdr>
            <w:top w:val="none" w:sz="0" w:space="0" w:color="auto"/>
            <w:left w:val="none" w:sz="0" w:space="0" w:color="auto"/>
            <w:bottom w:val="none" w:sz="0" w:space="0" w:color="auto"/>
            <w:right w:val="none" w:sz="0" w:space="0" w:color="auto"/>
          </w:divBdr>
        </w:div>
        <w:div w:id="718894015">
          <w:marLeft w:val="0"/>
          <w:marRight w:val="0"/>
          <w:marTop w:val="0"/>
          <w:marBottom w:val="0"/>
          <w:divBdr>
            <w:top w:val="none" w:sz="0" w:space="0" w:color="auto"/>
            <w:left w:val="none" w:sz="0" w:space="0" w:color="auto"/>
            <w:bottom w:val="none" w:sz="0" w:space="0" w:color="auto"/>
            <w:right w:val="none" w:sz="0" w:space="0" w:color="auto"/>
          </w:divBdr>
        </w:div>
        <w:div w:id="99302832">
          <w:marLeft w:val="0"/>
          <w:marRight w:val="0"/>
          <w:marTop w:val="0"/>
          <w:marBottom w:val="0"/>
          <w:divBdr>
            <w:top w:val="none" w:sz="0" w:space="0" w:color="auto"/>
            <w:left w:val="none" w:sz="0" w:space="0" w:color="auto"/>
            <w:bottom w:val="none" w:sz="0" w:space="0" w:color="auto"/>
            <w:right w:val="none" w:sz="0" w:space="0" w:color="auto"/>
          </w:divBdr>
        </w:div>
        <w:div w:id="339625351">
          <w:marLeft w:val="0"/>
          <w:marRight w:val="0"/>
          <w:marTop w:val="0"/>
          <w:marBottom w:val="0"/>
          <w:divBdr>
            <w:top w:val="none" w:sz="0" w:space="0" w:color="auto"/>
            <w:left w:val="none" w:sz="0" w:space="0" w:color="auto"/>
            <w:bottom w:val="none" w:sz="0" w:space="0" w:color="auto"/>
            <w:right w:val="none" w:sz="0" w:space="0" w:color="auto"/>
          </w:divBdr>
        </w:div>
        <w:div w:id="2030329005">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23176968">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198620398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4299">
      <w:bodyDiv w:val="1"/>
      <w:marLeft w:val="0"/>
      <w:marRight w:val="0"/>
      <w:marTop w:val="0"/>
      <w:marBottom w:val="0"/>
      <w:divBdr>
        <w:top w:val="none" w:sz="0" w:space="0" w:color="auto"/>
        <w:left w:val="none" w:sz="0" w:space="0" w:color="auto"/>
        <w:bottom w:val="none" w:sz="0" w:space="0" w:color="auto"/>
        <w:right w:val="none" w:sz="0" w:space="0" w:color="auto"/>
      </w:divBdr>
    </w:div>
    <w:div w:id="21256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6labcgena@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openxmlformats.org/officeDocument/2006/relationships/theme" Target="theme/theme1.xml"/><Relationship Id="rId10" Type="http://schemas.openxmlformats.org/officeDocument/2006/relationships/hyperlink" Target="http://www.secretariasenado.gov.co/senado/basedoc/codigo_comercio_pr034.html"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judiciales@porvenir.com.c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5F7A3-FB7E-4CC7-B033-BB632C68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162</TotalTime>
  <Pages>42</Pages>
  <Words>25466</Words>
  <Characters>140066</Characters>
  <Application>Microsoft Office Word</Application>
  <DocSecurity>0</DocSecurity>
  <Lines>1167</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14</cp:revision>
  <cp:lastPrinted>2024-10-08T17:06:00Z</cp:lastPrinted>
  <dcterms:created xsi:type="dcterms:W3CDTF">2024-10-07T14:33:00Z</dcterms:created>
  <dcterms:modified xsi:type="dcterms:W3CDTF">2024-10-08T17:21:00Z</dcterms:modified>
</cp:coreProperties>
</file>