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F4B69" w14:textId="26545AD2" w:rsidR="006E0573"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lang w:eastAsia="es-CO"/>
        </w:rPr>
        <w:t>Señores</w:t>
      </w:r>
      <w:r w:rsidR="006A5F4B" w:rsidRPr="00906F84">
        <w:rPr>
          <w:rFonts w:ascii="Arial" w:eastAsia="Times New Roman" w:hAnsi="Arial" w:cs="Arial"/>
          <w:lang w:eastAsia="es-CO"/>
        </w:rPr>
        <w:t>:</w:t>
      </w:r>
      <w:r w:rsidRPr="00906F84">
        <w:rPr>
          <w:rFonts w:ascii="Arial" w:eastAsia="Times New Roman" w:hAnsi="Arial" w:cs="Arial"/>
          <w:lang w:eastAsia="es-CO"/>
        </w:rPr>
        <w:t> </w:t>
      </w:r>
    </w:p>
    <w:p w14:paraId="022CA376" w14:textId="15C9CEB1" w:rsidR="006E0573" w:rsidRPr="00906F84" w:rsidRDefault="006E0573" w:rsidP="00352B88">
      <w:pPr>
        <w:spacing w:after="0" w:line="240" w:lineRule="auto"/>
        <w:textAlignment w:val="baseline"/>
        <w:rPr>
          <w:rFonts w:ascii="Arial" w:eastAsia="Times New Roman" w:hAnsi="Arial" w:cs="Arial"/>
          <w:b/>
          <w:bCs/>
          <w:lang w:eastAsia="es-CO"/>
        </w:rPr>
      </w:pPr>
      <w:r w:rsidRPr="00906F84">
        <w:rPr>
          <w:rFonts w:ascii="Arial" w:eastAsia="Times New Roman" w:hAnsi="Arial" w:cs="Arial"/>
          <w:b/>
          <w:bCs/>
          <w:lang w:eastAsia="es-CO"/>
        </w:rPr>
        <w:t xml:space="preserve">JUZGADO </w:t>
      </w:r>
      <w:r w:rsidR="00310660" w:rsidRPr="00906F84">
        <w:rPr>
          <w:rFonts w:ascii="Arial" w:eastAsia="Times New Roman" w:hAnsi="Arial" w:cs="Arial"/>
          <w:b/>
          <w:bCs/>
          <w:lang w:eastAsia="es-CO"/>
        </w:rPr>
        <w:t xml:space="preserve">CATORCE (014) </w:t>
      </w:r>
      <w:r w:rsidR="00482338" w:rsidRPr="00906F84">
        <w:rPr>
          <w:rFonts w:ascii="Arial" w:eastAsia="Times New Roman" w:hAnsi="Arial" w:cs="Arial"/>
          <w:b/>
          <w:bCs/>
          <w:lang w:eastAsia="es-CO"/>
        </w:rPr>
        <w:t>LABORAL DEL CIRCUITO DE</w:t>
      </w:r>
      <w:r w:rsidR="00177F94" w:rsidRPr="00906F84">
        <w:rPr>
          <w:rFonts w:ascii="Arial" w:eastAsia="Times New Roman" w:hAnsi="Arial" w:cs="Arial"/>
          <w:b/>
          <w:bCs/>
          <w:lang w:eastAsia="es-CO"/>
        </w:rPr>
        <w:t xml:space="preserve"> </w:t>
      </w:r>
      <w:r w:rsidR="00310660" w:rsidRPr="00906F84">
        <w:rPr>
          <w:rFonts w:ascii="Arial" w:eastAsia="Times New Roman" w:hAnsi="Arial" w:cs="Arial"/>
          <w:b/>
          <w:bCs/>
          <w:lang w:eastAsia="es-CO"/>
        </w:rPr>
        <w:t>CALI</w:t>
      </w:r>
    </w:p>
    <w:p w14:paraId="195525B1" w14:textId="765252D0" w:rsidR="00726637" w:rsidRPr="00906F84" w:rsidRDefault="00726637" w:rsidP="00352B88">
      <w:pPr>
        <w:spacing w:after="0" w:line="240" w:lineRule="auto"/>
        <w:textAlignment w:val="baseline"/>
        <w:rPr>
          <w:rFonts w:ascii="Arial" w:hAnsi="Arial" w:cs="Arial"/>
        </w:rPr>
      </w:pPr>
      <w:hyperlink r:id="rId8" w:history="1">
        <w:r w:rsidRPr="00906F84">
          <w:rPr>
            <w:rStyle w:val="Hipervnculo"/>
            <w:rFonts w:ascii="Arial" w:hAnsi="Arial" w:cs="Arial"/>
          </w:rPr>
          <w:t>j14lccali@cendoj.ramajudicial.gov.co</w:t>
        </w:r>
      </w:hyperlink>
    </w:p>
    <w:p w14:paraId="1D8B655D" w14:textId="3930C918" w:rsidR="00177F94"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lang w:eastAsia="es-CO"/>
        </w:rPr>
        <w:t>E.</w:t>
      </w:r>
      <w:r w:rsidR="00726637" w:rsidRPr="00906F84">
        <w:rPr>
          <w:rFonts w:ascii="Arial" w:eastAsia="Times New Roman" w:hAnsi="Arial" w:cs="Arial"/>
          <w:lang w:eastAsia="es-CO"/>
        </w:rPr>
        <w:tab/>
      </w:r>
      <w:r w:rsidRPr="00906F84">
        <w:rPr>
          <w:rFonts w:ascii="Arial" w:eastAsia="Times New Roman" w:hAnsi="Arial" w:cs="Arial"/>
          <w:lang w:eastAsia="es-CO"/>
        </w:rPr>
        <w:t>S.</w:t>
      </w:r>
      <w:r w:rsidR="001F1CE8" w:rsidRPr="00906F84">
        <w:rPr>
          <w:rFonts w:ascii="Arial" w:eastAsia="Times New Roman" w:hAnsi="Arial" w:cs="Arial"/>
          <w:lang w:eastAsia="es-CO"/>
        </w:rPr>
        <w:tab/>
      </w:r>
      <w:r w:rsidRPr="00906F84">
        <w:rPr>
          <w:rFonts w:ascii="Arial" w:eastAsia="Times New Roman" w:hAnsi="Arial" w:cs="Arial"/>
          <w:lang w:eastAsia="es-CO"/>
        </w:rPr>
        <w:t>D</w:t>
      </w:r>
      <w:r w:rsidR="001F1CE8" w:rsidRPr="00906F84">
        <w:rPr>
          <w:rFonts w:ascii="Arial" w:eastAsia="Times New Roman" w:hAnsi="Arial" w:cs="Arial"/>
          <w:lang w:eastAsia="es-CO"/>
        </w:rPr>
        <w:t>.</w:t>
      </w:r>
    </w:p>
    <w:p w14:paraId="3F1B457D" w14:textId="35D4FDC0" w:rsidR="006E0573"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lang w:eastAsia="es-CO"/>
        </w:rPr>
        <w:t> </w:t>
      </w:r>
    </w:p>
    <w:p w14:paraId="144599D0" w14:textId="77777777" w:rsidR="006E0573"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b/>
          <w:bCs/>
          <w:lang w:eastAsia="es-CO"/>
        </w:rPr>
        <w:t xml:space="preserve">PROCESO: </w:t>
      </w:r>
      <w:r w:rsidRPr="00906F84">
        <w:rPr>
          <w:rFonts w:ascii="Arial" w:eastAsia="Times New Roman" w:hAnsi="Arial" w:cs="Arial"/>
          <w:lang w:eastAsia="es-CO"/>
        </w:rPr>
        <w:tab/>
      </w:r>
      <w:r w:rsidRPr="00906F84">
        <w:rPr>
          <w:rFonts w:ascii="Arial" w:eastAsia="Times New Roman" w:hAnsi="Arial" w:cs="Arial"/>
          <w:lang w:eastAsia="es-CO"/>
        </w:rPr>
        <w:tab/>
        <w:t>ORDINARIO LABORAL DE PRIMERA INSTANCIA. </w:t>
      </w:r>
    </w:p>
    <w:p w14:paraId="4D2A8C64" w14:textId="7E912CEB" w:rsidR="006E0573"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b/>
          <w:bCs/>
          <w:lang w:eastAsia="es-CO"/>
        </w:rPr>
        <w:t>DEMANDANTE:</w:t>
      </w:r>
      <w:r w:rsidRPr="00906F84">
        <w:rPr>
          <w:rFonts w:ascii="Arial" w:eastAsia="Times New Roman" w:hAnsi="Arial" w:cs="Arial"/>
          <w:lang w:eastAsia="es-CO"/>
        </w:rPr>
        <w:tab/>
      </w:r>
      <w:r w:rsidR="00310660" w:rsidRPr="00906F84">
        <w:rPr>
          <w:rFonts w:ascii="Arial" w:eastAsia="Times New Roman" w:hAnsi="Arial" w:cs="Arial"/>
          <w:lang w:eastAsia="es-CO"/>
        </w:rPr>
        <w:t>LUZ MERY HOYOS MEJIA</w:t>
      </w:r>
    </w:p>
    <w:p w14:paraId="7458AB45" w14:textId="5EEAC514" w:rsidR="006E0573" w:rsidRPr="00906F84" w:rsidRDefault="006E0573" w:rsidP="00352B88">
      <w:pPr>
        <w:autoSpaceDE w:val="0"/>
        <w:autoSpaceDN w:val="0"/>
        <w:adjustRightInd w:val="0"/>
        <w:spacing w:after="0" w:line="240" w:lineRule="auto"/>
        <w:ind w:left="2124" w:hanging="2124"/>
        <w:rPr>
          <w:rFonts w:ascii="Arial" w:eastAsia="Times New Roman" w:hAnsi="Arial" w:cs="Arial"/>
          <w:lang w:eastAsia="es-CO"/>
        </w:rPr>
      </w:pPr>
      <w:r w:rsidRPr="00906F84">
        <w:rPr>
          <w:rFonts w:ascii="Arial" w:eastAsia="Times New Roman" w:hAnsi="Arial" w:cs="Arial"/>
          <w:b/>
          <w:bCs/>
          <w:lang w:eastAsia="es-CO"/>
        </w:rPr>
        <w:t xml:space="preserve">DEMANDADO: </w:t>
      </w:r>
      <w:r w:rsidRPr="00906F84">
        <w:rPr>
          <w:rFonts w:ascii="Arial" w:eastAsia="Times New Roman" w:hAnsi="Arial" w:cs="Arial"/>
          <w:lang w:eastAsia="es-CO"/>
        </w:rPr>
        <w:tab/>
      </w:r>
      <w:r w:rsidR="00310660" w:rsidRPr="00906F84">
        <w:rPr>
          <w:rStyle w:val="normaltextrun"/>
          <w:rFonts w:ascii="Arial" w:hAnsi="Arial" w:cs="Arial"/>
          <w:color w:val="000000"/>
          <w:bdr w:val="none" w:sz="0" w:space="0" w:color="auto" w:frame="1"/>
        </w:rPr>
        <w:t>ARL SEGUROS DE VIDA SURAMERICANA S.A. Y OTROS</w:t>
      </w:r>
    </w:p>
    <w:p w14:paraId="24186408" w14:textId="04B93F28" w:rsidR="00177F94" w:rsidRPr="00906F84" w:rsidRDefault="00177F94" w:rsidP="00352B88">
      <w:pPr>
        <w:autoSpaceDE w:val="0"/>
        <w:autoSpaceDN w:val="0"/>
        <w:adjustRightInd w:val="0"/>
        <w:spacing w:after="0" w:line="240" w:lineRule="auto"/>
        <w:ind w:left="2124" w:hanging="2124"/>
        <w:rPr>
          <w:rFonts w:ascii="Arial" w:eastAsia="Times New Roman" w:hAnsi="Arial" w:cs="Arial"/>
          <w:lang w:eastAsia="es-CO"/>
        </w:rPr>
      </w:pPr>
      <w:r w:rsidRPr="00906F84">
        <w:rPr>
          <w:rFonts w:ascii="Arial" w:eastAsia="Times New Roman" w:hAnsi="Arial" w:cs="Arial"/>
          <w:b/>
          <w:bCs/>
          <w:lang w:eastAsia="es-CO"/>
        </w:rPr>
        <w:t>VINCULADA LITIS:</w:t>
      </w:r>
      <w:r w:rsidRPr="00906F84">
        <w:rPr>
          <w:rFonts w:ascii="Arial" w:eastAsia="Times New Roman" w:hAnsi="Arial" w:cs="Arial"/>
          <w:lang w:eastAsia="es-CO"/>
        </w:rPr>
        <w:tab/>
      </w:r>
      <w:r w:rsidR="00310660" w:rsidRPr="00906F84">
        <w:rPr>
          <w:rStyle w:val="normaltextrun"/>
          <w:rFonts w:ascii="Arial" w:hAnsi="Arial" w:cs="Arial"/>
          <w:color w:val="000000"/>
          <w:bdr w:val="none" w:sz="0" w:space="0" w:color="auto" w:frame="1"/>
        </w:rPr>
        <w:t>PORVENIR S.A. Y OTROS</w:t>
      </w:r>
    </w:p>
    <w:p w14:paraId="08AF7932" w14:textId="1F221756" w:rsidR="006E0573"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b/>
          <w:bCs/>
          <w:lang w:eastAsia="es-CO"/>
        </w:rPr>
        <w:t xml:space="preserve">RADICADO: </w:t>
      </w:r>
      <w:r w:rsidRPr="00906F84">
        <w:rPr>
          <w:rFonts w:ascii="Arial" w:eastAsia="Times New Roman" w:hAnsi="Arial" w:cs="Arial"/>
          <w:lang w:eastAsia="es-CO"/>
        </w:rPr>
        <w:tab/>
      </w:r>
      <w:r w:rsidRPr="00906F84">
        <w:rPr>
          <w:rFonts w:ascii="Arial" w:eastAsia="Times New Roman" w:hAnsi="Arial" w:cs="Arial"/>
          <w:lang w:eastAsia="es-CO"/>
        </w:rPr>
        <w:tab/>
      </w:r>
      <w:r w:rsidR="00310660" w:rsidRPr="00906F84">
        <w:rPr>
          <w:rFonts w:ascii="Arial" w:eastAsia="Times New Roman" w:hAnsi="Arial" w:cs="Arial"/>
          <w:lang w:eastAsia="es-CO"/>
        </w:rPr>
        <w:t>76001310501420240039700</w:t>
      </w:r>
      <w:r w:rsidRPr="00906F84">
        <w:rPr>
          <w:rFonts w:ascii="Arial" w:eastAsia="Times New Roman" w:hAnsi="Arial" w:cs="Arial"/>
          <w:lang w:eastAsia="es-CO"/>
        </w:rPr>
        <w:t> </w:t>
      </w:r>
    </w:p>
    <w:p w14:paraId="4EC921D8" w14:textId="77777777" w:rsidR="006E0573"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lang w:eastAsia="es-CO"/>
        </w:rPr>
        <w:t> </w:t>
      </w:r>
    </w:p>
    <w:p w14:paraId="15243B88" w14:textId="34B7C860" w:rsidR="006E0573"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b/>
          <w:bCs/>
          <w:lang w:eastAsia="es-CO"/>
        </w:rPr>
        <w:t xml:space="preserve">REFERENCIA: </w:t>
      </w:r>
      <w:r w:rsidRPr="00906F84">
        <w:rPr>
          <w:rFonts w:ascii="Arial" w:eastAsia="Times New Roman" w:hAnsi="Arial" w:cs="Arial"/>
          <w:lang w:eastAsia="es-CO"/>
        </w:rPr>
        <w:tab/>
        <w:t>CONTESTACIÓN DEMANDA</w:t>
      </w:r>
      <w:r w:rsidR="003324F9" w:rsidRPr="00906F84">
        <w:rPr>
          <w:rFonts w:ascii="Arial" w:eastAsia="Times New Roman" w:hAnsi="Arial" w:cs="Arial"/>
          <w:lang w:eastAsia="es-CO"/>
        </w:rPr>
        <w:t>.</w:t>
      </w:r>
    </w:p>
    <w:p w14:paraId="67546C44" w14:textId="47178272" w:rsidR="00177F94"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53DC70D2" w14:textId="0DA9155A" w:rsidR="006E0573" w:rsidRPr="00906F84" w:rsidRDefault="00513557" w:rsidP="006A5F4B">
      <w:pPr>
        <w:pStyle w:val="paragraph"/>
        <w:spacing w:before="0" w:beforeAutospacing="0" w:after="0" w:afterAutospacing="0"/>
        <w:jc w:val="both"/>
        <w:textAlignment w:val="baseline"/>
        <w:rPr>
          <w:rFonts w:ascii="Arial" w:hAnsi="Arial" w:cs="Arial"/>
          <w:sz w:val="22"/>
          <w:szCs w:val="22"/>
        </w:rPr>
      </w:pPr>
      <w:r w:rsidRPr="00906F84">
        <w:rPr>
          <w:rStyle w:val="normaltextrun"/>
          <w:rFonts w:ascii="Arial" w:hAnsi="Arial" w:cs="Arial"/>
          <w:b/>
          <w:bCs/>
          <w:sz w:val="22"/>
          <w:szCs w:val="22"/>
        </w:rPr>
        <w:t>GUSTAVO ALBERTO HERRERA AVILA</w:t>
      </w:r>
      <w:r w:rsidRPr="00906F84">
        <w:rPr>
          <w:rStyle w:val="normaltextrun"/>
          <w:rFonts w:ascii="Arial" w:hAnsi="Arial" w:cs="Arial"/>
          <w:sz w:val="22"/>
          <w:szCs w:val="22"/>
        </w:rPr>
        <w:t>, mayor de edad, vecino de Cali, identificado con la C</w:t>
      </w:r>
      <w:r w:rsidR="00A3617C" w:rsidRPr="00906F84">
        <w:rPr>
          <w:rStyle w:val="normaltextrun"/>
          <w:rFonts w:ascii="Arial" w:hAnsi="Arial" w:cs="Arial"/>
          <w:sz w:val="22"/>
          <w:szCs w:val="22"/>
        </w:rPr>
        <w:t>é</w:t>
      </w:r>
      <w:r w:rsidRPr="00906F84">
        <w:rPr>
          <w:rStyle w:val="normaltextrun"/>
          <w:rFonts w:ascii="Arial" w:hAnsi="Arial" w:cs="Arial"/>
          <w:sz w:val="22"/>
          <w:szCs w:val="22"/>
        </w:rPr>
        <w:t>dula de Ciudadanía No. 19.395.114 expedida en Bogotá</w:t>
      </w:r>
      <w:r w:rsidR="00A3617C" w:rsidRPr="00906F84">
        <w:rPr>
          <w:rStyle w:val="normaltextrun"/>
          <w:rFonts w:ascii="Arial" w:hAnsi="Arial" w:cs="Arial"/>
          <w:sz w:val="22"/>
          <w:szCs w:val="22"/>
        </w:rPr>
        <w:t xml:space="preserve"> D.C.</w:t>
      </w:r>
      <w:r w:rsidRPr="00906F84">
        <w:rPr>
          <w:rStyle w:val="normaltextrun"/>
          <w:rFonts w:ascii="Arial" w:hAnsi="Arial" w:cs="Arial"/>
          <w:sz w:val="22"/>
          <w:szCs w:val="22"/>
        </w:rPr>
        <w:t xml:space="preserve">, abogado en ejercicio portador de la Tarjeta Profesional No. 39.116. del Consejo Superior de la Judicatura, </w:t>
      </w:r>
      <w:r w:rsidR="00177F94" w:rsidRPr="00906F84">
        <w:rPr>
          <w:rStyle w:val="normaltextrun"/>
          <w:rFonts w:ascii="Arial" w:hAnsi="Arial" w:cs="Arial"/>
          <w:color w:val="000000"/>
          <w:sz w:val="22"/>
          <w:szCs w:val="22"/>
          <w:shd w:val="clear" w:color="auto" w:fill="FFFFFF"/>
          <w:lang w:val="es-ES"/>
        </w:rPr>
        <w:t xml:space="preserve">apoderado judicial de </w:t>
      </w:r>
      <w:r w:rsidR="00177F94" w:rsidRPr="00906F84">
        <w:rPr>
          <w:rStyle w:val="normaltextrun"/>
          <w:rFonts w:ascii="Arial" w:hAnsi="Arial" w:cs="Arial"/>
          <w:b/>
          <w:bCs/>
          <w:color w:val="000000"/>
          <w:sz w:val="22"/>
          <w:szCs w:val="22"/>
          <w:shd w:val="clear" w:color="auto" w:fill="FFFFFF"/>
          <w:lang w:val="es-ES"/>
        </w:rPr>
        <w:t>SEGUROS DE VIDA SURAMERICANA S.A.</w:t>
      </w:r>
      <w:r w:rsidRPr="00906F84">
        <w:rPr>
          <w:rStyle w:val="normaltextrun"/>
          <w:rFonts w:ascii="Arial" w:hAnsi="Arial" w:cs="Arial"/>
          <w:sz w:val="22"/>
          <w:szCs w:val="22"/>
        </w:rPr>
        <w:t xml:space="preserve">, manifiesto que mediante el presente libelo procedo a contestar la demanda impetrada por </w:t>
      </w:r>
      <w:r w:rsidR="00352B88" w:rsidRPr="00906F84">
        <w:rPr>
          <w:rStyle w:val="normaltextrun"/>
          <w:rFonts w:ascii="Arial" w:hAnsi="Arial" w:cs="Arial"/>
          <w:sz w:val="22"/>
          <w:szCs w:val="22"/>
        </w:rPr>
        <w:t>la</w:t>
      </w:r>
      <w:r w:rsidRPr="00906F84">
        <w:rPr>
          <w:rStyle w:val="normaltextrun"/>
          <w:rFonts w:ascii="Arial" w:hAnsi="Arial" w:cs="Arial"/>
          <w:sz w:val="22"/>
          <w:szCs w:val="22"/>
        </w:rPr>
        <w:t xml:space="preserve"> señor</w:t>
      </w:r>
      <w:r w:rsidR="00352B88" w:rsidRPr="00906F84">
        <w:rPr>
          <w:rStyle w:val="normaltextrun"/>
          <w:rFonts w:ascii="Arial" w:hAnsi="Arial" w:cs="Arial"/>
          <w:sz w:val="22"/>
          <w:szCs w:val="22"/>
        </w:rPr>
        <w:t>a</w:t>
      </w:r>
      <w:r w:rsidRPr="00906F84">
        <w:rPr>
          <w:rStyle w:val="normaltextrun"/>
          <w:rFonts w:ascii="Arial" w:hAnsi="Arial" w:cs="Arial"/>
          <w:sz w:val="22"/>
          <w:szCs w:val="22"/>
        </w:rPr>
        <w:t xml:space="preserve"> </w:t>
      </w:r>
      <w:r w:rsidR="00352B88" w:rsidRPr="00906F84">
        <w:rPr>
          <w:rFonts w:ascii="Arial" w:hAnsi="Arial" w:cs="Arial"/>
          <w:b/>
          <w:bCs/>
          <w:sz w:val="22"/>
          <w:szCs w:val="22"/>
        </w:rPr>
        <w:t>LUZ MERY HOYOS MEJIA</w:t>
      </w:r>
      <w:r w:rsidR="00566511" w:rsidRPr="00906F84">
        <w:rPr>
          <w:rStyle w:val="normaltextrun"/>
          <w:rFonts w:ascii="Arial" w:hAnsi="Arial" w:cs="Arial"/>
          <w:sz w:val="22"/>
          <w:szCs w:val="22"/>
        </w:rPr>
        <w:t xml:space="preserve"> </w:t>
      </w:r>
      <w:r w:rsidRPr="00906F84">
        <w:rPr>
          <w:rStyle w:val="normaltextrun"/>
          <w:rFonts w:ascii="Arial" w:hAnsi="Arial" w:cs="Arial"/>
          <w:sz w:val="22"/>
          <w:szCs w:val="22"/>
        </w:rPr>
        <w:t>contra</w:t>
      </w:r>
      <w:r w:rsidRPr="00906F84">
        <w:rPr>
          <w:rStyle w:val="normaltextrun"/>
          <w:rFonts w:ascii="Arial" w:hAnsi="Arial" w:cs="Arial"/>
          <w:b/>
          <w:bCs/>
          <w:sz w:val="22"/>
          <w:szCs w:val="22"/>
        </w:rPr>
        <w:t xml:space="preserve"> </w:t>
      </w:r>
      <w:bookmarkStart w:id="0" w:name="_Hlk144369758"/>
      <w:r w:rsidR="00566511" w:rsidRPr="00906F84">
        <w:rPr>
          <w:rStyle w:val="normaltextrun"/>
          <w:rFonts w:ascii="Arial" w:hAnsi="Arial" w:cs="Arial"/>
          <w:sz w:val="22"/>
          <w:szCs w:val="22"/>
        </w:rPr>
        <w:t xml:space="preserve">la </w:t>
      </w:r>
      <w:r w:rsidR="00352B88" w:rsidRPr="00906F84">
        <w:rPr>
          <w:rFonts w:ascii="Arial" w:hAnsi="Arial" w:cs="Arial"/>
          <w:b/>
          <w:bCs/>
          <w:sz w:val="22"/>
          <w:szCs w:val="22"/>
          <w:lang w:val="es-ES"/>
        </w:rPr>
        <w:t xml:space="preserve">JUNTA NACIONAL DE CALIFICACIÓN DE INVALIDEZ, SERVICIOS DE SALUD IPS SURAMERICANA S.A.S., EPS SURAMERICANA S.A., </w:t>
      </w:r>
      <w:r w:rsidR="00464BD4" w:rsidRPr="00906F84">
        <w:rPr>
          <w:rFonts w:ascii="Arial" w:hAnsi="Arial" w:cs="Arial"/>
          <w:b/>
          <w:bCs/>
          <w:sz w:val="22"/>
          <w:szCs w:val="22"/>
          <w:lang w:val="es-ES"/>
        </w:rPr>
        <w:t xml:space="preserve">ARL </w:t>
      </w:r>
      <w:r w:rsidR="002868E4" w:rsidRPr="00906F84">
        <w:rPr>
          <w:rFonts w:ascii="Arial" w:hAnsi="Arial" w:cs="Arial"/>
          <w:b/>
          <w:bCs/>
          <w:sz w:val="22"/>
          <w:szCs w:val="22"/>
          <w:lang w:val="es-ES"/>
        </w:rPr>
        <w:t>SEGUROS DE VIDA SURAMERICANA S.A.</w:t>
      </w:r>
      <w:r w:rsidR="00756CAB" w:rsidRPr="00906F84">
        <w:rPr>
          <w:rFonts w:ascii="Arial" w:hAnsi="Arial" w:cs="Arial"/>
          <w:b/>
          <w:bCs/>
          <w:sz w:val="22"/>
          <w:szCs w:val="22"/>
          <w:lang w:val="es-ES"/>
        </w:rPr>
        <w:t xml:space="preserve">, </w:t>
      </w:r>
      <w:r w:rsidR="00352B88" w:rsidRPr="00906F84">
        <w:rPr>
          <w:rFonts w:ascii="Arial" w:hAnsi="Arial" w:cs="Arial"/>
          <w:b/>
          <w:bCs/>
          <w:sz w:val="22"/>
          <w:szCs w:val="22"/>
          <w:lang w:val="es-ES"/>
        </w:rPr>
        <w:t>SEGUROS DE VIDA ALFA S</w:t>
      </w:r>
      <w:r w:rsidR="00756CAB" w:rsidRPr="00906F84">
        <w:rPr>
          <w:rFonts w:ascii="Arial" w:hAnsi="Arial" w:cs="Arial"/>
          <w:b/>
          <w:bCs/>
          <w:sz w:val="22"/>
          <w:szCs w:val="22"/>
          <w:lang w:val="es-ES"/>
        </w:rPr>
        <w:t>.</w:t>
      </w:r>
      <w:r w:rsidR="00352B88" w:rsidRPr="00906F84">
        <w:rPr>
          <w:rFonts w:ascii="Arial" w:hAnsi="Arial" w:cs="Arial"/>
          <w:b/>
          <w:bCs/>
          <w:sz w:val="22"/>
          <w:szCs w:val="22"/>
          <w:lang w:val="es-ES"/>
        </w:rPr>
        <w:t>A</w:t>
      </w:r>
      <w:r w:rsidR="00756CAB" w:rsidRPr="00906F84">
        <w:rPr>
          <w:rFonts w:ascii="Arial" w:hAnsi="Arial" w:cs="Arial"/>
          <w:b/>
          <w:bCs/>
          <w:sz w:val="22"/>
          <w:szCs w:val="22"/>
          <w:lang w:val="es-ES"/>
        </w:rPr>
        <w:t xml:space="preserve">., </w:t>
      </w:r>
      <w:r w:rsidR="00352B88" w:rsidRPr="00906F84">
        <w:rPr>
          <w:rFonts w:ascii="Arial" w:hAnsi="Arial" w:cs="Arial"/>
          <w:b/>
          <w:bCs/>
          <w:sz w:val="22"/>
          <w:szCs w:val="22"/>
          <w:lang w:val="es-ES"/>
        </w:rPr>
        <w:t>JUNTA REGIONAL DE CALIFICACIÓN DE INVALIDEZ DEL VALLE DEL CAUCA</w:t>
      </w:r>
      <w:r w:rsidR="00566511" w:rsidRPr="00906F84">
        <w:rPr>
          <w:rStyle w:val="normaltextrun"/>
          <w:rFonts w:ascii="Arial" w:hAnsi="Arial" w:cs="Arial"/>
          <w:sz w:val="22"/>
          <w:szCs w:val="22"/>
        </w:rPr>
        <w:t xml:space="preserve">, </w:t>
      </w:r>
      <w:r w:rsidR="00FC5890" w:rsidRPr="00906F84">
        <w:rPr>
          <w:rStyle w:val="normaltextrun"/>
          <w:rFonts w:ascii="Arial" w:hAnsi="Arial" w:cs="Arial"/>
          <w:sz w:val="22"/>
          <w:szCs w:val="22"/>
        </w:rPr>
        <w:t>y</w:t>
      </w:r>
      <w:r w:rsidR="00177F94" w:rsidRPr="00906F84">
        <w:rPr>
          <w:rStyle w:val="normaltextrun"/>
          <w:rFonts w:ascii="Arial" w:hAnsi="Arial" w:cs="Arial"/>
          <w:sz w:val="22"/>
          <w:szCs w:val="22"/>
        </w:rPr>
        <w:t xml:space="preserve"> la</w:t>
      </w:r>
      <w:r w:rsidR="00756CAB" w:rsidRPr="00906F84">
        <w:rPr>
          <w:rStyle w:val="normaltextrun"/>
          <w:rFonts w:ascii="Arial" w:hAnsi="Arial" w:cs="Arial"/>
          <w:sz w:val="22"/>
          <w:szCs w:val="22"/>
        </w:rPr>
        <w:t>s</w:t>
      </w:r>
      <w:r w:rsidR="00177F94" w:rsidRPr="00906F84">
        <w:rPr>
          <w:rStyle w:val="normaltextrun"/>
          <w:rFonts w:ascii="Arial" w:hAnsi="Arial" w:cs="Arial"/>
          <w:sz w:val="22"/>
          <w:szCs w:val="22"/>
        </w:rPr>
        <w:t xml:space="preserve"> vinculada</w:t>
      </w:r>
      <w:r w:rsidR="00756CAB" w:rsidRPr="00906F84">
        <w:rPr>
          <w:rStyle w:val="normaltextrun"/>
          <w:rFonts w:ascii="Arial" w:hAnsi="Arial" w:cs="Arial"/>
          <w:sz w:val="22"/>
          <w:szCs w:val="22"/>
        </w:rPr>
        <w:t>s</w:t>
      </w:r>
      <w:r w:rsidR="00177F94" w:rsidRPr="00906F84">
        <w:rPr>
          <w:rStyle w:val="normaltextrun"/>
          <w:rFonts w:ascii="Arial" w:hAnsi="Arial" w:cs="Arial"/>
          <w:sz w:val="22"/>
          <w:szCs w:val="22"/>
        </w:rPr>
        <w:t xml:space="preserve"> en litis</w:t>
      </w:r>
      <w:r w:rsidR="00FC5890" w:rsidRPr="00906F84">
        <w:rPr>
          <w:rStyle w:val="normaltextrun"/>
          <w:rFonts w:ascii="Arial" w:hAnsi="Arial" w:cs="Arial"/>
          <w:sz w:val="22"/>
          <w:szCs w:val="22"/>
        </w:rPr>
        <w:t xml:space="preserve"> </w:t>
      </w:r>
      <w:bookmarkEnd w:id="0"/>
      <w:r w:rsidR="00756CAB" w:rsidRPr="00906F84">
        <w:rPr>
          <w:rFonts w:ascii="Arial" w:hAnsi="Arial" w:cs="Arial"/>
          <w:b/>
          <w:bCs/>
          <w:color w:val="000000"/>
          <w:sz w:val="22"/>
          <w:szCs w:val="22"/>
          <w:bdr w:val="none" w:sz="0" w:space="0" w:color="auto" w:frame="1"/>
          <w:lang w:val="es-ES"/>
        </w:rPr>
        <w:t>SOCIEDAD ADMINISTRADORA DE FONDOS DE PENSIONES Y CESANTIAS PORVENIR S.A.</w:t>
      </w:r>
      <w:r w:rsidR="00756CAB" w:rsidRPr="00906F84">
        <w:rPr>
          <w:rFonts w:ascii="Arial" w:hAnsi="Arial" w:cs="Arial"/>
          <w:color w:val="000000"/>
          <w:sz w:val="22"/>
          <w:szCs w:val="22"/>
          <w:bdr w:val="none" w:sz="0" w:space="0" w:color="auto" w:frame="1"/>
          <w:lang w:val="es-ES"/>
        </w:rPr>
        <w:t xml:space="preserve"> y </w:t>
      </w:r>
      <w:r w:rsidR="00756CAB" w:rsidRPr="00906F84">
        <w:rPr>
          <w:rFonts w:ascii="Arial" w:hAnsi="Arial" w:cs="Arial"/>
          <w:b/>
          <w:bCs/>
          <w:color w:val="000000"/>
          <w:sz w:val="22"/>
          <w:szCs w:val="22"/>
          <w:bdr w:val="none" w:sz="0" w:space="0" w:color="auto" w:frame="1"/>
          <w:lang w:val="es-ES"/>
        </w:rPr>
        <w:t>CAJA DE COMPENSACIÓN FAMILIAR DEL VALLE DEL CAUCA</w:t>
      </w:r>
      <w:r w:rsidRPr="00906F84">
        <w:rPr>
          <w:rStyle w:val="normaltextrun"/>
          <w:rFonts w:ascii="Arial" w:hAnsi="Arial" w:cs="Arial"/>
          <w:sz w:val="22"/>
          <w:szCs w:val="22"/>
        </w:rPr>
        <w:t>, en los siguientes términos:</w:t>
      </w:r>
      <w:r w:rsidRPr="00906F84">
        <w:rPr>
          <w:rStyle w:val="eop"/>
          <w:rFonts w:ascii="Arial" w:hAnsi="Arial" w:cs="Arial"/>
          <w:sz w:val="22"/>
          <w:szCs w:val="22"/>
        </w:rPr>
        <w:t>  </w:t>
      </w:r>
      <w:r w:rsidR="006E0573" w:rsidRPr="00906F84">
        <w:rPr>
          <w:rFonts w:ascii="Arial" w:hAnsi="Arial" w:cs="Arial"/>
          <w:sz w:val="22"/>
          <w:szCs w:val="22"/>
        </w:rPr>
        <w:t> </w:t>
      </w:r>
    </w:p>
    <w:p w14:paraId="4AE10460" w14:textId="39171808" w:rsidR="006E0573" w:rsidRPr="00906F84" w:rsidRDefault="006E0573" w:rsidP="00352B88">
      <w:pPr>
        <w:spacing w:after="0" w:line="240" w:lineRule="auto"/>
        <w:jc w:val="center"/>
        <w:textAlignment w:val="baseline"/>
        <w:rPr>
          <w:rFonts w:ascii="Arial" w:eastAsia="Times New Roman" w:hAnsi="Arial" w:cs="Arial"/>
          <w:lang w:eastAsia="es-CO"/>
        </w:rPr>
      </w:pPr>
      <w:r w:rsidRPr="00906F84">
        <w:rPr>
          <w:rFonts w:ascii="Arial" w:eastAsia="Times New Roman" w:hAnsi="Arial" w:cs="Arial"/>
          <w:b/>
          <w:bCs/>
          <w:u w:val="single"/>
          <w:lang w:eastAsia="es-CO"/>
        </w:rPr>
        <w:t>CAPITULO I</w:t>
      </w:r>
    </w:p>
    <w:p w14:paraId="66F0FE80" w14:textId="6A924216" w:rsidR="006E0573" w:rsidRPr="00906F84" w:rsidRDefault="006E0573" w:rsidP="00352B88">
      <w:pPr>
        <w:spacing w:after="0" w:line="240" w:lineRule="auto"/>
        <w:jc w:val="center"/>
        <w:textAlignment w:val="baseline"/>
        <w:rPr>
          <w:rFonts w:ascii="Arial" w:eastAsia="Times New Roman" w:hAnsi="Arial" w:cs="Arial"/>
          <w:lang w:eastAsia="es-CO"/>
        </w:rPr>
      </w:pPr>
      <w:r w:rsidRPr="00906F84">
        <w:rPr>
          <w:rFonts w:ascii="Arial" w:eastAsia="Times New Roman" w:hAnsi="Arial" w:cs="Arial"/>
          <w:b/>
          <w:bCs/>
          <w:u w:val="single"/>
          <w:lang w:eastAsia="es-CO"/>
        </w:rPr>
        <w:t>CONTESTACIÓN A LA DEMANDA</w:t>
      </w:r>
    </w:p>
    <w:p w14:paraId="46607454" w14:textId="4F49CDD7" w:rsidR="006E0573" w:rsidRPr="00906F84" w:rsidRDefault="006E0573" w:rsidP="00352B88">
      <w:pPr>
        <w:spacing w:after="0" w:line="240" w:lineRule="auto"/>
        <w:jc w:val="center"/>
        <w:textAlignment w:val="baseline"/>
        <w:rPr>
          <w:rFonts w:ascii="Arial" w:eastAsia="Times New Roman" w:hAnsi="Arial" w:cs="Arial"/>
          <w:lang w:eastAsia="es-CO"/>
        </w:rPr>
      </w:pPr>
      <w:r w:rsidRPr="00906F84">
        <w:rPr>
          <w:rFonts w:ascii="Arial" w:eastAsia="Times New Roman" w:hAnsi="Arial" w:cs="Arial"/>
          <w:b/>
          <w:bCs/>
          <w:u w:val="single"/>
          <w:lang w:eastAsia="es-CO"/>
        </w:rPr>
        <w:t xml:space="preserve">FRENTE A LOS HECHOS </w:t>
      </w:r>
    </w:p>
    <w:p w14:paraId="7D5B8FB5" w14:textId="77777777" w:rsidR="006E0573" w:rsidRPr="00906F84" w:rsidRDefault="006E0573" w:rsidP="00352B88">
      <w:pPr>
        <w:spacing w:after="0" w:line="240" w:lineRule="auto"/>
        <w:textAlignment w:val="baseline"/>
        <w:rPr>
          <w:rFonts w:ascii="Arial" w:eastAsia="Times New Roman" w:hAnsi="Arial" w:cs="Arial"/>
          <w:lang w:eastAsia="es-CO"/>
        </w:rPr>
      </w:pPr>
      <w:r w:rsidRPr="00906F84">
        <w:rPr>
          <w:rFonts w:ascii="Arial" w:eastAsia="Times New Roman" w:hAnsi="Arial" w:cs="Arial"/>
          <w:lang w:eastAsia="es-CO"/>
        </w:rPr>
        <w:t> </w:t>
      </w:r>
    </w:p>
    <w:p w14:paraId="0B8037C7" w14:textId="11DEAF8D" w:rsidR="00A3617C" w:rsidRPr="00906F84" w:rsidRDefault="00AA0134" w:rsidP="00352B88">
      <w:pPr>
        <w:spacing w:after="0" w:line="240" w:lineRule="auto"/>
        <w:jc w:val="both"/>
        <w:textAlignment w:val="baseline"/>
        <w:rPr>
          <w:rFonts w:ascii="Arial" w:hAnsi="Arial" w:cs="Arial"/>
          <w:bCs/>
        </w:rPr>
      </w:pPr>
      <w:r w:rsidRPr="00906F84">
        <w:rPr>
          <w:rFonts w:ascii="Arial" w:hAnsi="Arial" w:cs="Arial"/>
          <w:b/>
          <w:bCs/>
          <w:lang w:eastAsia="es-CO"/>
        </w:rPr>
        <w:t>A</w:t>
      </w:r>
      <w:r w:rsidR="00CC719C" w:rsidRPr="00906F84">
        <w:rPr>
          <w:rFonts w:ascii="Arial" w:hAnsi="Arial" w:cs="Arial"/>
          <w:b/>
          <w:bCs/>
          <w:lang w:eastAsia="es-CO"/>
        </w:rPr>
        <w:t>l 1.1</w:t>
      </w:r>
      <w:r w:rsidRPr="00906F84">
        <w:rPr>
          <w:rFonts w:ascii="Arial" w:hAnsi="Arial" w:cs="Arial"/>
          <w:b/>
          <w:bCs/>
          <w:lang w:eastAsia="es-CO"/>
        </w:rPr>
        <w:t>:</w:t>
      </w:r>
      <w:r w:rsidR="00FC5890" w:rsidRPr="00906F84">
        <w:rPr>
          <w:rFonts w:ascii="Arial" w:hAnsi="Arial" w:cs="Arial"/>
          <w:b/>
          <w:bCs/>
          <w:lang w:eastAsia="es-CO"/>
        </w:rPr>
        <w:t xml:space="preserve"> </w:t>
      </w:r>
      <w:r w:rsidR="00A3617C" w:rsidRPr="00906F84">
        <w:rPr>
          <w:rFonts w:ascii="Arial" w:hAnsi="Arial" w:cs="Arial"/>
          <w:b/>
          <w:bCs/>
          <w:lang w:eastAsia="es-CO"/>
        </w:rPr>
        <w:t xml:space="preserve">NO ME CONSTA </w:t>
      </w:r>
      <w:r w:rsidR="00A3617C" w:rsidRPr="00906F84">
        <w:rPr>
          <w:rFonts w:ascii="Arial" w:hAnsi="Arial" w:cs="Arial"/>
          <w:lang w:eastAsia="es-CO"/>
        </w:rPr>
        <w:t xml:space="preserve">que </w:t>
      </w:r>
      <w:r w:rsidR="007D20AE" w:rsidRPr="00906F84">
        <w:rPr>
          <w:rFonts w:ascii="Arial" w:hAnsi="Arial" w:cs="Arial"/>
          <w:lang w:eastAsia="es-CO"/>
        </w:rPr>
        <w:t>la señora</w:t>
      </w:r>
      <w:r w:rsidR="00177F94" w:rsidRPr="00906F84">
        <w:rPr>
          <w:rFonts w:ascii="Arial" w:hAnsi="Arial" w:cs="Arial"/>
          <w:lang w:eastAsia="es-CO"/>
        </w:rPr>
        <w:t xml:space="preserve"> </w:t>
      </w:r>
      <w:r w:rsidR="00352B88" w:rsidRPr="00906F84">
        <w:rPr>
          <w:rFonts w:ascii="Arial" w:hAnsi="Arial" w:cs="Arial"/>
          <w:lang w:eastAsia="es-CO"/>
        </w:rPr>
        <w:t>LUZ MERY HOYOS MEJIA</w:t>
      </w:r>
      <w:r w:rsidR="00177F94" w:rsidRPr="00906F84">
        <w:rPr>
          <w:rFonts w:ascii="Arial" w:hAnsi="Arial" w:cs="Arial"/>
          <w:lang w:eastAsia="es-CO"/>
        </w:rPr>
        <w:t xml:space="preserve"> </w:t>
      </w:r>
      <w:r w:rsidR="00824E7C" w:rsidRPr="00906F84">
        <w:rPr>
          <w:rFonts w:ascii="Arial" w:hAnsi="Arial" w:cs="Arial"/>
          <w:lang w:eastAsia="es-CO"/>
        </w:rPr>
        <w:t>labora para la Caja de compensación familiar del Valle del Cauca – COMFANDI- desde el 10 de diciembre de 2015 hasta 15 de junio de 2025 y en la actualidad desempeña el cargo de ANALISTA CONTABLE Y FINANCIERO, con una asignación mensual de $2,756,466 y una jornada laboral de 230 horas mensuales</w:t>
      </w:r>
      <w:r w:rsidR="00177F94" w:rsidRPr="00906F84">
        <w:rPr>
          <w:rFonts w:ascii="Arial" w:hAnsi="Arial" w:cs="Arial"/>
          <w:lang w:eastAsia="es-CO"/>
        </w:rPr>
        <w:t xml:space="preserve">, </w:t>
      </w:r>
      <w:r w:rsidR="00177F94" w:rsidRPr="00906F84">
        <w:rPr>
          <w:rFonts w:ascii="Arial" w:hAnsi="Arial" w:cs="Arial"/>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AE87D04" w14:textId="77777777" w:rsidR="005644F3" w:rsidRPr="00906F84" w:rsidRDefault="005644F3" w:rsidP="00352B88">
      <w:pPr>
        <w:spacing w:after="0" w:line="240" w:lineRule="auto"/>
        <w:jc w:val="both"/>
        <w:textAlignment w:val="baseline"/>
        <w:rPr>
          <w:rFonts w:ascii="Arial" w:hAnsi="Arial" w:cs="Arial"/>
          <w:bCs/>
        </w:rPr>
      </w:pPr>
    </w:p>
    <w:p w14:paraId="38BFD9D0" w14:textId="13EF5206" w:rsidR="005644F3" w:rsidRDefault="005644F3" w:rsidP="00352B88">
      <w:pPr>
        <w:spacing w:after="0" w:line="240" w:lineRule="auto"/>
        <w:jc w:val="both"/>
        <w:textAlignment w:val="baseline"/>
        <w:rPr>
          <w:rFonts w:ascii="Arial" w:hAnsi="Arial" w:cs="Arial"/>
          <w:lang w:eastAsia="es-CO"/>
        </w:rPr>
      </w:pPr>
      <w:r w:rsidRPr="00906F84">
        <w:rPr>
          <w:rFonts w:ascii="Arial" w:hAnsi="Arial" w:cs="Arial"/>
          <w:bCs/>
        </w:rPr>
        <w:t xml:space="preserve">No obstante, se indica que </w:t>
      </w:r>
      <w:r w:rsidR="00CD0A62" w:rsidRPr="00864F96">
        <w:rPr>
          <w:rFonts w:ascii="Arial" w:hAnsi="Arial" w:cs="Arial"/>
          <w:lang w:eastAsia="es-CO"/>
        </w:rPr>
        <w:t xml:space="preserve">de acuerdo con la historial laboral que reposa en el expediente de </w:t>
      </w:r>
      <w:r w:rsidR="00CD0A62" w:rsidRPr="00864F96">
        <w:rPr>
          <w:rStyle w:val="normaltextrun"/>
          <w:rFonts w:ascii="Arial" w:hAnsi="Arial" w:cs="Arial"/>
          <w:color w:val="000000"/>
          <w:shd w:val="clear" w:color="auto" w:fill="FFFFFF"/>
        </w:rPr>
        <w:t xml:space="preserve">SEGUROS DE VIDA SURAMERICANA S.A. </w:t>
      </w:r>
      <w:r w:rsidR="00CD0A62" w:rsidRPr="00864F96">
        <w:rPr>
          <w:rFonts w:ascii="Arial" w:hAnsi="Arial" w:cs="Arial"/>
          <w:lang w:eastAsia="es-CO"/>
        </w:rPr>
        <w:t xml:space="preserve">se tiene que </w:t>
      </w:r>
      <w:r w:rsidR="00CD0A62">
        <w:rPr>
          <w:rFonts w:ascii="Arial" w:hAnsi="Arial" w:cs="Arial"/>
          <w:lang w:eastAsia="es-CO"/>
        </w:rPr>
        <w:t>la</w:t>
      </w:r>
      <w:r w:rsidR="00CD0A62" w:rsidRPr="00864F96">
        <w:rPr>
          <w:rFonts w:ascii="Arial" w:hAnsi="Arial" w:cs="Arial"/>
          <w:lang w:eastAsia="es-CO"/>
        </w:rPr>
        <w:t xml:space="preserve"> demandante </w:t>
      </w:r>
      <w:r w:rsidR="00CD0A62">
        <w:rPr>
          <w:rFonts w:ascii="Arial" w:hAnsi="Arial" w:cs="Arial"/>
          <w:lang w:eastAsia="es-CO"/>
        </w:rPr>
        <w:t xml:space="preserve">ha estado afiliada desde el 10/12/2015, con el empleador </w:t>
      </w:r>
      <w:r w:rsidR="00CD0A62" w:rsidRPr="00CD0A62">
        <w:rPr>
          <w:rFonts w:ascii="Arial" w:hAnsi="Arial" w:cs="Arial"/>
          <w:lang w:eastAsia="es-CO"/>
        </w:rPr>
        <w:t>Caja de compensación familiar del Valle del Cauca – COMFANDI</w:t>
      </w:r>
      <w:r w:rsidR="00CD0A62">
        <w:rPr>
          <w:rFonts w:ascii="Arial" w:hAnsi="Arial" w:cs="Arial"/>
          <w:lang w:eastAsia="es-CO"/>
        </w:rPr>
        <w:t xml:space="preserve">, </w:t>
      </w:r>
      <w:r w:rsidR="00CD0A62" w:rsidRPr="00864F96">
        <w:rPr>
          <w:rFonts w:ascii="Arial" w:hAnsi="Arial" w:cs="Arial"/>
          <w:lang w:eastAsia="es-CO"/>
        </w:rPr>
        <w:t>así:</w:t>
      </w:r>
    </w:p>
    <w:p w14:paraId="7449A95E" w14:textId="77777777" w:rsidR="00CD0A62" w:rsidRPr="00906F84" w:rsidRDefault="00CD0A62" w:rsidP="00352B88">
      <w:pPr>
        <w:spacing w:after="0" w:line="240" w:lineRule="auto"/>
        <w:jc w:val="both"/>
        <w:textAlignment w:val="baseline"/>
        <w:rPr>
          <w:rFonts w:ascii="Arial" w:hAnsi="Arial" w:cs="Arial"/>
          <w:bCs/>
        </w:rPr>
      </w:pPr>
    </w:p>
    <w:p w14:paraId="5AA8C96A" w14:textId="1C5F4AB2" w:rsidR="00352B88" w:rsidRPr="00906F84" w:rsidRDefault="00CD0A62" w:rsidP="00352B88">
      <w:pPr>
        <w:spacing w:after="0" w:line="240" w:lineRule="auto"/>
        <w:jc w:val="both"/>
        <w:textAlignment w:val="baseline"/>
        <w:rPr>
          <w:rFonts w:ascii="Arial" w:hAnsi="Arial" w:cs="Arial"/>
          <w:b/>
          <w:bCs/>
          <w:lang w:eastAsia="es-CO"/>
        </w:rPr>
      </w:pPr>
      <w:r w:rsidRPr="00CD0A62">
        <w:rPr>
          <w:rFonts w:ascii="Arial" w:hAnsi="Arial" w:cs="Arial"/>
          <w:b/>
          <w:bCs/>
          <w:noProof/>
          <w:lang w:eastAsia="es-CO"/>
        </w:rPr>
        <w:drawing>
          <wp:inline distT="0" distB="0" distL="0" distR="0" wp14:anchorId="0EC14E6E" wp14:editId="6CD37D10">
            <wp:extent cx="5833110" cy="482600"/>
            <wp:effectExtent l="0" t="0" r="0" b="0"/>
            <wp:docPr id="371758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58693" name=""/>
                    <pic:cNvPicPr/>
                  </pic:nvPicPr>
                  <pic:blipFill>
                    <a:blip r:embed="rId9"/>
                    <a:stretch>
                      <a:fillRect/>
                    </a:stretch>
                  </pic:blipFill>
                  <pic:spPr>
                    <a:xfrm>
                      <a:off x="0" y="0"/>
                      <a:ext cx="5833110" cy="482600"/>
                    </a:xfrm>
                    <a:prstGeom prst="rect">
                      <a:avLst/>
                    </a:prstGeom>
                  </pic:spPr>
                </pic:pic>
              </a:graphicData>
            </a:graphic>
          </wp:inline>
        </w:drawing>
      </w:r>
    </w:p>
    <w:p w14:paraId="0D84E7CB" w14:textId="77777777" w:rsidR="00CD0A62" w:rsidRDefault="00CD0A62" w:rsidP="00464BD4">
      <w:pPr>
        <w:spacing w:after="0" w:line="240" w:lineRule="auto"/>
        <w:jc w:val="both"/>
        <w:textAlignment w:val="baseline"/>
        <w:rPr>
          <w:rFonts w:ascii="Arial" w:eastAsia="Times New Roman" w:hAnsi="Arial" w:cs="Arial"/>
          <w:b/>
          <w:bCs/>
          <w:highlight w:val="yellow"/>
          <w:lang w:eastAsia="es-CO"/>
        </w:rPr>
      </w:pPr>
    </w:p>
    <w:p w14:paraId="34CF730E" w14:textId="5BE40AF9" w:rsidR="00E17429" w:rsidRPr="00DA5D10" w:rsidRDefault="00AA0134" w:rsidP="00464BD4">
      <w:pPr>
        <w:spacing w:after="0" w:line="240" w:lineRule="auto"/>
        <w:jc w:val="both"/>
        <w:textAlignment w:val="baseline"/>
        <w:rPr>
          <w:rFonts w:ascii="Arial" w:eastAsia="Times New Roman" w:hAnsi="Arial" w:cs="Arial"/>
          <w:lang w:eastAsia="es-CO"/>
        </w:rPr>
      </w:pPr>
      <w:r w:rsidRPr="00DA5D10">
        <w:rPr>
          <w:rFonts w:ascii="Arial" w:eastAsia="Times New Roman" w:hAnsi="Arial" w:cs="Arial"/>
          <w:b/>
          <w:bCs/>
          <w:lang w:eastAsia="es-CO"/>
        </w:rPr>
        <w:t>A</w:t>
      </w:r>
      <w:r w:rsidR="00CC719C" w:rsidRPr="00DA5D10">
        <w:rPr>
          <w:rFonts w:ascii="Arial" w:eastAsia="Times New Roman" w:hAnsi="Arial" w:cs="Arial"/>
          <w:b/>
          <w:bCs/>
          <w:lang w:eastAsia="es-CO"/>
        </w:rPr>
        <w:t>l 1.2</w:t>
      </w:r>
      <w:r w:rsidRPr="00DA5D10">
        <w:rPr>
          <w:rFonts w:ascii="Arial" w:eastAsia="Times New Roman" w:hAnsi="Arial" w:cs="Arial"/>
          <w:b/>
          <w:bCs/>
          <w:lang w:eastAsia="es-CO"/>
        </w:rPr>
        <w:t xml:space="preserve">: </w:t>
      </w:r>
      <w:r w:rsidR="00CD0A62" w:rsidRPr="00DA5D10">
        <w:rPr>
          <w:rFonts w:ascii="Arial" w:hAnsi="Arial" w:cs="Arial"/>
          <w:b/>
        </w:rPr>
        <w:t>NO ME CONSTA</w:t>
      </w:r>
      <w:r w:rsidR="00CD0A62" w:rsidRPr="00DA5D10">
        <w:rPr>
          <w:rFonts w:ascii="Arial" w:hAnsi="Arial" w:cs="Arial"/>
          <w:bCs/>
        </w:rPr>
        <w:t xml:space="preserve">, que la EPS SURA notificó el 09/09/2021 calificación de origen como enfermedad común de la patología TRASTORNO DE ANSIEDAD CIE 10 F419 diagnosticada el 02-09-2019 realizada por la IPS SERVICIOS DE SALUD SURAMERICANA, por cuanto son hechos ajenos a mi representada ARL </w:t>
      </w:r>
      <w:r w:rsidR="00CD0A62" w:rsidRPr="00DA5D10">
        <w:rPr>
          <w:rStyle w:val="normaltextrun"/>
          <w:rFonts w:ascii="Arial" w:hAnsi="Arial" w:cs="Arial"/>
          <w:color w:val="000000"/>
          <w:bdr w:val="none" w:sz="0" w:space="0" w:color="auto" w:frame="1"/>
        </w:rPr>
        <w:t xml:space="preserve">SEGUROS DE VIDA SURAMERICANA S.A., </w:t>
      </w:r>
      <w:r w:rsidR="00CD0A62" w:rsidRPr="00DA5D10">
        <w:rPr>
          <w:rFonts w:ascii="Arial" w:hAnsi="Arial" w:cs="Arial"/>
          <w:bCs/>
        </w:rPr>
        <w:t>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921D85" w:rsidRPr="00DA5D10">
        <w:rPr>
          <w:rFonts w:ascii="Arial" w:eastAsia="Times New Roman" w:hAnsi="Arial" w:cs="Arial"/>
          <w:lang w:eastAsia="es-CO"/>
        </w:rPr>
        <w:t>.</w:t>
      </w:r>
    </w:p>
    <w:p w14:paraId="37AA131E" w14:textId="630BDDE7" w:rsidR="00AA0134" w:rsidRPr="00DA5D10" w:rsidRDefault="00AA0134" w:rsidP="00352B88">
      <w:pPr>
        <w:spacing w:after="0" w:line="240" w:lineRule="auto"/>
        <w:jc w:val="center"/>
        <w:textAlignment w:val="baseline"/>
        <w:rPr>
          <w:rFonts w:ascii="Arial" w:hAnsi="Arial" w:cs="Arial"/>
          <w:b/>
          <w:bCs/>
          <w:lang w:eastAsia="es-CO"/>
        </w:rPr>
      </w:pPr>
    </w:p>
    <w:p w14:paraId="4F86253A" w14:textId="61A59A67" w:rsidR="00921D85" w:rsidRPr="00906F84" w:rsidRDefault="00AA0134" w:rsidP="00352B88">
      <w:pPr>
        <w:spacing w:after="0" w:line="240" w:lineRule="auto"/>
        <w:jc w:val="both"/>
        <w:textAlignment w:val="baseline"/>
        <w:rPr>
          <w:rFonts w:ascii="Arial" w:eastAsia="Times New Roman" w:hAnsi="Arial" w:cs="Arial"/>
          <w:b/>
          <w:bCs/>
          <w:lang w:eastAsia="es-CO"/>
        </w:rPr>
      </w:pPr>
      <w:r w:rsidRPr="00DA5D10">
        <w:rPr>
          <w:rFonts w:ascii="Arial" w:eastAsia="Times New Roman" w:hAnsi="Arial" w:cs="Arial"/>
          <w:b/>
          <w:bCs/>
          <w:lang w:eastAsia="es-CO"/>
        </w:rPr>
        <w:t>A</w:t>
      </w:r>
      <w:r w:rsidR="00CC719C" w:rsidRPr="00DA5D10">
        <w:rPr>
          <w:rFonts w:ascii="Arial" w:eastAsia="Times New Roman" w:hAnsi="Arial" w:cs="Arial"/>
          <w:b/>
          <w:bCs/>
          <w:lang w:eastAsia="es-CO"/>
        </w:rPr>
        <w:t>l 1.3</w:t>
      </w:r>
      <w:r w:rsidRPr="00DA5D10">
        <w:rPr>
          <w:rFonts w:ascii="Arial" w:eastAsia="Times New Roman" w:hAnsi="Arial" w:cs="Arial"/>
          <w:b/>
          <w:bCs/>
          <w:lang w:eastAsia="es-CO"/>
        </w:rPr>
        <w:t xml:space="preserve">: </w:t>
      </w:r>
      <w:r w:rsidR="00CD0A62" w:rsidRPr="00DA5D10">
        <w:rPr>
          <w:rFonts w:ascii="Arial" w:hAnsi="Arial" w:cs="Arial"/>
          <w:b/>
        </w:rPr>
        <w:t>NO ME CONSTA</w:t>
      </w:r>
      <w:r w:rsidR="00CD0A62" w:rsidRPr="00DA5D10">
        <w:rPr>
          <w:rFonts w:ascii="Arial" w:hAnsi="Arial" w:cs="Arial"/>
          <w:bCs/>
        </w:rPr>
        <w:t xml:space="preserve">, que </w:t>
      </w:r>
      <w:r w:rsidR="00021503" w:rsidRPr="00DA5D10">
        <w:rPr>
          <w:rFonts w:ascii="Arial" w:hAnsi="Arial" w:cs="Arial"/>
          <w:bCs/>
        </w:rPr>
        <w:t>e</w:t>
      </w:r>
      <w:r w:rsidR="00CD0A62" w:rsidRPr="00DA5D10">
        <w:rPr>
          <w:rFonts w:ascii="Arial" w:hAnsi="Arial" w:cs="Arial"/>
          <w:bCs/>
        </w:rPr>
        <w:t>n el dictamen para la calificación de origen como enfermedad común realizada para SURA EPS por IPS SERVICIOS DE SALUD SURAMERICANA se indic</w:t>
      </w:r>
      <w:r w:rsidR="00021503" w:rsidRPr="00DA5D10">
        <w:rPr>
          <w:rFonts w:ascii="Arial" w:hAnsi="Arial" w:cs="Arial"/>
          <w:bCs/>
        </w:rPr>
        <w:t>ó</w:t>
      </w:r>
      <w:r w:rsidR="00CD0A62" w:rsidRPr="00DA5D10">
        <w:rPr>
          <w:rFonts w:ascii="Arial" w:hAnsi="Arial" w:cs="Arial"/>
          <w:bCs/>
        </w:rPr>
        <w:t xml:space="preserve"> que el empleador de </w:t>
      </w:r>
      <w:r w:rsidR="00021503" w:rsidRPr="00DA5D10">
        <w:rPr>
          <w:rFonts w:ascii="Arial" w:hAnsi="Arial" w:cs="Arial"/>
          <w:bCs/>
        </w:rPr>
        <w:t xml:space="preserve">la actora </w:t>
      </w:r>
      <w:r w:rsidR="00CD0A62" w:rsidRPr="00DA5D10">
        <w:rPr>
          <w:rFonts w:ascii="Arial" w:hAnsi="Arial" w:cs="Arial"/>
          <w:bCs/>
        </w:rPr>
        <w:t xml:space="preserve">no realizó el estudio de puesto de trabajo adecuado para la determinación de origen de la patología y que </w:t>
      </w:r>
      <w:r w:rsidR="00021503" w:rsidRPr="00DA5D10">
        <w:rPr>
          <w:rFonts w:ascii="Arial" w:hAnsi="Arial" w:cs="Arial"/>
          <w:bCs/>
        </w:rPr>
        <w:t xml:space="preserve">la señora HOYOS MEJIA </w:t>
      </w:r>
      <w:r w:rsidR="00CD0A62" w:rsidRPr="00DA5D10">
        <w:rPr>
          <w:rFonts w:ascii="Arial" w:hAnsi="Arial" w:cs="Arial"/>
          <w:bCs/>
        </w:rPr>
        <w:t>padece de condiciones gástricas que predisponen a patologías depresivas</w:t>
      </w:r>
      <w:r w:rsidR="00021503" w:rsidRPr="00DA5D10">
        <w:rPr>
          <w:rFonts w:ascii="Arial" w:hAnsi="Arial" w:cs="Arial"/>
          <w:bCs/>
        </w:rPr>
        <w:t xml:space="preserve">, </w:t>
      </w:r>
      <w:r w:rsidR="00CD0A62" w:rsidRPr="00DA5D10">
        <w:rPr>
          <w:rFonts w:ascii="Arial" w:hAnsi="Arial" w:cs="Arial"/>
          <w:bCs/>
        </w:rPr>
        <w:t xml:space="preserve">por cuanto son hechos ajenos a mi </w:t>
      </w:r>
      <w:r w:rsidR="00CD0A62" w:rsidRPr="00DA5D10">
        <w:rPr>
          <w:rFonts w:ascii="Arial" w:hAnsi="Arial" w:cs="Arial"/>
          <w:bCs/>
        </w:rPr>
        <w:lastRenderedPageBreak/>
        <w:t xml:space="preserve">representada ARL </w:t>
      </w:r>
      <w:r w:rsidR="00CD0A62" w:rsidRPr="00DA5D10">
        <w:rPr>
          <w:rStyle w:val="normaltextrun"/>
          <w:rFonts w:ascii="Arial" w:hAnsi="Arial" w:cs="Arial"/>
          <w:color w:val="000000"/>
          <w:bdr w:val="none" w:sz="0" w:space="0" w:color="auto" w:frame="1"/>
        </w:rPr>
        <w:t xml:space="preserve">SEGUROS DE VIDA SURAMERICANA S.A., </w:t>
      </w:r>
      <w:r w:rsidR="00CD0A62" w:rsidRPr="00DA5D10">
        <w:rPr>
          <w:rFonts w:ascii="Arial" w:hAnsi="Arial" w:cs="Arial"/>
          <w:bCs/>
        </w:rPr>
        <w:t>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921D85" w:rsidRPr="00DA5D10">
        <w:rPr>
          <w:rFonts w:ascii="Arial" w:eastAsia="Times New Roman" w:hAnsi="Arial" w:cs="Arial"/>
          <w:lang w:eastAsia="es-CO"/>
        </w:rPr>
        <w:t>.</w:t>
      </w:r>
    </w:p>
    <w:p w14:paraId="20CC920E" w14:textId="77777777" w:rsidR="00464BD4" w:rsidRPr="00906F84" w:rsidRDefault="00464BD4" w:rsidP="00921D85">
      <w:pPr>
        <w:spacing w:after="0" w:line="240" w:lineRule="auto"/>
        <w:jc w:val="both"/>
        <w:textAlignment w:val="baseline"/>
        <w:rPr>
          <w:rFonts w:ascii="Arial" w:eastAsia="Times New Roman" w:hAnsi="Arial" w:cs="Arial"/>
          <w:b/>
          <w:bCs/>
          <w:lang w:eastAsia="es-CO"/>
        </w:rPr>
      </w:pPr>
    </w:p>
    <w:p w14:paraId="2E0909CB" w14:textId="5AE1BAEA" w:rsidR="00921D85" w:rsidRPr="00906F84" w:rsidRDefault="00AA0134" w:rsidP="00921D85">
      <w:pPr>
        <w:spacing w:after="0" w:line="240" w:lineRule="auto"/>
        <w:jc w:val="both"/>
        <w:textAlignment w:val="baseline"/>
        <w:rPr>
          <w:rFonts w:ascii="Arial" w:hAnsi="Arial" w:cs="Arial"/>
          <w:bCs/>
        </w:rPr>
      </w:pPr>
      <w:r w:rsidRPr="00906F84">
        <w:rPr>
          <w:rFonts w:ascii="Arial" w:eastAsia="Times New Roman" w:hAnsi="Arial" w:cs="Arial"/>
          <w:b/>
          <w:bCs/>
          <w:lang w:eastAsia="es-CO"/>
        </w:rPr>
        <w:t>A</w:t>
      </w:r>
      <w:r w:rsidR="00CC719C" w:rsidRPr="00906F84">
        <w:rPr>
          <w:rFonts w:ascii="Arial" w:eastAsia="Times New Roman" w:hAnsi="Arial" w:cs="Arial"/>
          <w:b/>
          <w:bCs/>
          <w:lang w:eastAsia="es-CO"/>
        </w:rPr>
        <w:t>l 1.4</w:t>
      </w:r>
      <w:r w:rsidRPr="00906F84">
        <w:rPr>
          <w:rFonts w:ascii="Arial" w:eastAsia="Times New Roman" w:hAnsi="Arial" w:cs="Arial"/>
          <w:b/>
          <w:bCs/>
          <w:lang w:eastAsia="es-CO"/>
        </w:rPr>
        <w:t xml:space="preserve">: </w:t>
      </w:r>
      <w:r w:rsidR="009D5441" w:rsidRPr="00906F84">
        <w:rPr>
          <w:rFonts w:ascii="Arial" w:eastAsia="Times New Roman" w:hAnsi="Arial" w:cs="Arial"/>
          <w:b/>
          <w:bCs/>
          <w:lang w:eastAsia="es-CO"/>
        </w:rPr>
        <w:t xml:space="preserve">NO </w:t>
      </w:r>
      <w:r w:rsidR="00921D85" w:rsidRPr="00906F84">
        <w:rPr>
          <w:rFonts w:ascii="Arial" w:eastAsia="Times New Roman" w:hAnsi="Arial" w:cs="Arial"/>
          <w:b/>
          <w:bCs/>
          <w:lang w:eastAsia="es-CO"/>
        </w:rPr>
        <w:t xml:space="preserve">ME CONSTA, </w:t>
      </w:r>
      <w:r w:rsidR="00921D85" w:rsidRPr="00906F84">
        <w:rPr>
          <w:rFonts w:ascii="Arial" w:eastAsia="Times New Roman" w:hAnsi="Arial" w:cs="Arial"/>
          <w:lang w:eastAsia="es-CO"/>
        </w:rPr>
        <w:t>por cuanto lo referido en este hecho hace referencia a una apreciación subjetiva del apoderado de la parte actora, la cual deberá ser</w:t>
      </w:r>
      <w:r w:rsidR="00921D85" w:rsidRPr="00906F84">
        <w:rPr>
          <w:rFonts w:ascii="Arial" w:eastAsia="Times New Roman" w:hAnsi="Arial" w:cs="Arial"/>
          <w:b/>
          <w:bCs/>
          <w:lang w:eastAsia="es-CO"/>
        </w:rPr>
        <w:t xml:space="preserve"> </w:t>
      </w:r>
      <w:proofErr w:type="spellStart"/>
      <w:r w:rsidR="00921D85" w:rsidRPr="00906F84">
        <w:rPr>
          <w:rFonts w:ascii="Arial" w:hAnsi="Arial" w:cs="Arial"/>
          <w:bCs/>
        </w:rPr>
        <w:t>probada</w:t>
      </w:r>
      <w:proofErr w:type="spellEnd"/>
      <w:r w:rsidR="00921D85" w:rsidRPr="00906F84">
        <w:rPr>
          <w:rFonts w:ascii="Arial" w:hAnsi="Arial" w:cs="Arial"/>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2F88C918" w14:textId="77777777" w:rsidR="00AA0134" w:rsidRPr="00906F84" w:rsidRDefault="00AA0134" w:rsidP="00352B88">
      <w:pPr>
        <w:spacing w:after="0" w:line="240" w:lineRule="auto"/>
        <w:jc w:val="both"/>
        <w:textAlignment w:val="baseline"/>
        <w:rPr>
          <w:rFonts w:ascii="Arial" w:eastAsia="Times New Roman" w:hAnsi="Arial" w:cs="Arial"/>
          <w:b/>
          <w:bCs/>
          <w:lang w:eastAsia="es-CO"/>
        </w:rPr>
      </w:pPr>
    </w:p>
    <w:p w14:paraId="5E7469B2" w14:textId="00B12236" w:rsidR="00921D85" w:rsidRPr="00906F84" w:rsidRDefault="00AA0134"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b/>
          <w:bCs/>
          <w:lang w:eastAsia="es-CO"/>
        </w:rPr>
        <w:t>A</w:t>
      </w:r>
      <w:r w:rsidR="00CC719C" w:rsidRPr="00906F84">
        <w:rPr>
          <w:rFonts w:ascii="Arial" w:eastAsia="Times New Roman" w:hAnsi="Arial" w:cs="Arial"/>
          <w:b/>
          <w:bCs/>
          <w:lang w:eastAsia="es-CO"/>
        </w:rPr>
        <w:t>l</w:t>
      </w:r>
      <w:r w:rsidRPr="00906F84">
        <w:rPr>
          <w:rFonts w:ascii="Arial" w:eastAsia="Times New Roman" w:hAnsi="Arial" w:cs="Arial"/>
          <w:b/>
          <w:bCs/>
          <w:lang w:eastAsia="es-CO"/>
        </w:rPr>
        <w:t xml:space="preserve"> </w:t>
      </w:r>
      <w:r w:rsidR="00CC719C" w:rsidRPr="00906F84">
        <w:rPr>
          <w:rFonts w:ascii="Arial" w:eastAsia="Times New Roman" w:hAnsi="Arial" w:cs="Arial"/>
          <w:b/>
          <w:bCs/>
          <w:lang w:eastAsia="es-CO"/>
        </w:rPr>
        <w:t>1.5</w:t>
      </w:r>
      <w:r w:rsidRPr="00906F84">
        <w:rPr>
          <w:rFonts w:ascii="Arial" w:eastAsia="Times New Roman" w:hAnsi="Arial" w:cs="Arial"/>
          <w:b/>
          <w:bCs/>
          <w:lang w:eastAsia="es-CO"/>
        </w:rPr>
        <w:t xml:space="preserve">: </w:t>
      </w:r>
      <w:r w:rsidR="00921D85" w:rsidRPr="00906F84">
        <w:rPr>
          <w:rFonts w:ascii="Arial" w:eastAsia="Times New Roman" w:hAnsi="Arial" w:cs="Arial"/>
          <w:lang w:eastAsia="es-CO"/>
        </w:rPr>
        <w:t>este hecho contiene varias afirmaciones que contesto de la siguiente manera:</w:t>
      </w:r>
    </w:p>
    <w:p w14:paraId="2EE1DB0C" w14:textId="77777777" w:rsidR="00921D85" w:rsidRPr="00906F84" w:rsidRDefault="00921D85" w:rsidP="00352B88">
      <w:pPr>
        <w:spacing w:after="0" w:line="240" w:lineRule="auto"/>
        <w:jc w:val="both"/>
        <w:textAlignment w:val="baseline"/>
        <w:rPr>
          <w:rFonts w:ascii="Arial" w:eastAsia="Times New Roman" w:hAnsi="Arial" w:cs="Arial"/>
          <w:b/>
          <w:bCs/>
          <w:lang w:eastAsia="es-CO"/>
        </w:rPr>
      </w:pPr>
    </w:p>
    <w:p w14:paraId="0C2078F5" w14:textId="397B93E6" w:rsidR="00921D85" w:rsidRPr="00906F84" w:rsidRDefault="00921D85" w:rsidP="00921D85">
      <w:pPr>
        <w:pStyle w:val="Prrafodelista"/>
        <w:numPr>
          <w:ilvl w:val="0"/>
          <w:numId w:val="25"/>
        </w:numPr>
        <w:jc w:val="both"/>
        <w:textAlignment w:val="baseline"/>
        <w:rPr>
          <w:rFonts w:ascii="Arial" w:hAnsi="Arial" w:cs="Arial"/>
          <w:b/>
          <w:bCs/>
          <w:sz w:val="22"/>
          <w:szCs w:val="22"/>
          <w:lang w:eastAsia="es-CO"/>
        </w:rPr>
      </w:pPr>
      <w:r w:rsidRPr="00906F84">
        <w:rPr>
          <w:rFonts w:ascii="Arial" w:hAnsi="Arial" w:cs="Arial"/>
          <w:b/>
          <w:bCs/>
          <w:sz w:val="22"/>
          <w:szCs w:val="22"/>
          <w:lang w:eastAsia="es-CO"/>
        </w:rPr>
        <w:t xml:space="preserve">NO ME CONSTA, </w:t>
      </w:r>
      <w:r w:rsidR="00CC719C" w:rsidRPr="00906F84">
        <w:rPr>
          <w:rFonts w:ascii="Arial" w:hAnsi="Arial" w:cs="Arial"/>
          <w:sz w:val="22"/>
          <w:szCs w:val="22"/>
          <w:lang w:eastAsia="es-CO"/>
        </w:rPr>
        <w:t xml:space="preserve">que por desconocimiento y de conformidad con el estado clínico de la actora, el dictamen emitido por la EPS SURA no fue controvertido, </w:t>
      </w:r>
      <w:r w:rsidRPr="00906F84">
        <w:rPr>
          <w:rFonts w:ascii="Arial" w:hAnsi="Arial" w:cs="Arial"/>
          <w:sz w:val="22"/>
          <w:szCs w:val="22"/>
          <w:lang w:eastAsia="es-CO"/>
        </w:rPr>
        <w:t>por cuanto lo referido en este hecho hace referencia a una apreciación subjetiva del apoderado de la parte actora, la cual deberá ser</w:t>
      </w:r>
      <w:r w:rsidRPr="00906F84">
        <w:rPr>
          <w:rFonts w:ascii="Arial" w:hAnsi="Arial" w:cs="Arial"/>
          <w:b/>
          <w:bCs/>
          <w:sz w:val="22"/>
          <w:szCs w:val="22"/>
          <w:lang w:eastAsia="es-CO"/>
        </w:rPr>
        <w:t xml:space="preserve"> </w:t>
      </w:r>
      <w:proofErr w:type="spellStart"/>
      <w:r w:rsidRPr="00906F84">
        <w:rPr>
          <w:rFonts w:ascii="Arial" w:hAnsi="Arial" w:cs="Arial"/>
          <w:bCs/>
          <w:sz w:val="22"/>
          <w:szCs w:val="22"/>
        </w:rPr>
        <w:t>probada</w:t>
      </w:r>
      <w:proofErr w:type="spellEnd"/>
      <w:r w:rsidRPr="00906F84">
        <w:rPr>
          <w:rFonts w:ascii="Arial" w:hAnsi="Arial" w:cs="Arial"/>
          <w:bCs/>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40D4D32F" w14:textId="77777777" w:rsidR="00CC719C" w:rsidRPr="00906F84" w:rsidRDefault="00CC719C" w:rsidP="00CC719C">
      <w:pPr>
        <w:spacing w:after="0"/>
        <w:ind w:left="357"/>
        <w:jc w:val="both"/>
        <w:textAlignment w:val="baseline"/>
        <w:rPr>
          <w:rFonts w:ascii="Arial" w:hAnsi="Arial" w:cs="Arial"/>
          <w:lang w:eastAsia="es-CO"/>
        </w:rPr>
      </w:pPr>
    </w:p>
    <w:p w14:paraId="4B061659" w14:textId="1164E36A" w:rsidR="00DB58F6" w:rsidRPr="00906F84" w:rsidRDefault="00DB58F6" w:rsidP="00CC719C">
      <w:pPr>
        <w:spacing w:after="0" w:line="240" w:lineRule="auto"/>
        <w:ind w:left="357"/>
        <w:jc w:val="both"/>
        <w:textAlignment w:val="baseline"/>
        <w:rPr>
          <w:rFonts w:ascii="Arial" w:hAnsi="Arial" w:cs="Arial"/>
          <w:lang w:eastAsia="es-CO"/>
        </w:rPr>
      </w:pPr>
      <w:r w:rsidRPr="00906F84">
        <w:rPr>
          <w:rFonts w:ascii="Arial" w:hAnsi="Arial" w:cs="Arial"/>
          <w:lang w:eastAsia="es-CO"/>
        </w:rPr>
        <w:t>Sin embargo, es importante indicar que el</w:t>
      </w:r>
      <w:r w:rsidR="00833614" w:rsidRPr="00906F84">
        <w:rPr>
          <w:rFonts w:ascii="Arial" w:hAnsi="Arial" w:cs="Arial"/>
          <w:lang w:eastAsia="es-CO"/>
        </w:rPr>
        <w:t xml:space="preserve"> legislador colombiano estableció el principio </w:t>
      </w:r>
      <w:proofErr w:type="spellStart"/>
      <w:r w:rsidRPr="00906F84">
        <w:rPr>
          <w:rFonts w:ascii="Arial" w:hAnsi="Arial" w:cs="Arial"/>
          <w:b/>
          <w:bCs/>
          <w:i/>
          <w:iCs/>
          <w:lang w:eastAsia="es-CO"/>
        </w:rPr>
        <w:t>Ignorantia</w:t>
      </w:r>
      <w:proofErr w:type="spellEnd"/>
      <w:r w:rsidRPr="00906F84">
        <w:rPr>
          <w:rFonts w:ascii="Arial" w:hAnsi="Arial" w:cs="Arial"/>
          <w:b/>
          <w:bCs/>
          <w:i/>
          <w:iCs/>
          <w:lang w:eastAsia="es-CO"/>
        </w:rPr>
        <w:t xml:space="preserve"> iuris non </w:t>
      </w:r>
      <w:proofErr w:type="spellStart"/>
      <w:r w:rsidRPr="00906F84">
        <w:rPr>
          <w:rFonts w:ascii="Arial" w:hAnsi="Arial" w:cs="Arial"/>
          <w:b/>
          <w:bCs/>
          <w:i/>
          <w:iCs/>
          <w:lang w:eastAsia="es-CO"/>
        </w:rPr>
        <w:t>excusat</w:t>
      </w:r>
      <w:proofErr w:type="spellEnd"/>
      <w:r w:rsidRPr="00906F84">
        <w:rPr>
          <w:rFonts w:ascii="Arial" w:hAnsi="Arial" w:cs="Arial"/>
          <w:lang w:eastAsia="es-CO"/>
        </w:rPr>
        <w:t xml:space="preserve"> </w:t>
      </w:r>
      <w:r w:rsidR="00833614" w:rsidRPr="00906F84">
        <w:rPr>
          <w:rFonts w:ascii="Arial" w:hAnsi="Arial" w:cs="Arial"/>
          <w:lang w:eastAsia="es-CO"/>
        </w:rPr>
        <w:t xml:space="preserve">que significa </w:t>
      </w:r>
      <w:r w:rsidRPr="00906F84">
        <w:rPr>
          <w:rFonts w:ascii="Arial" w:hAnsi="Arial" w:cs="Arial"/>
          <w:lang w:eastAsia="es-CO"/>
        </w:rPr>
        <w:t>'la </w:t>
      </w:r>
      <w:hyperlink r:id="rId10" w:tooltip="Ignorancia" w:history="1">
        <w:r w:rsidRPr="00906F84">
          <w:rPr>
            <w:rStyle w:val="Hipervnculo"/>
            <w:rFonts w:ascii="Arial" w:hAnsi="Arial" w:cs="Arial"/>
            <w:color w:val="auto"/>
            <w:lang w:eastAsia="es-CO"/>
          </w:rPr>
          <w:t>ignorancia</w:t>
        </w:r>
      </w:hyperlink>
      <w:r w:rsidRPr="00906F84">
        <w:rPr>
          <w:rFonts w:ascii="Arial" w:hAnsi="Arial" w:cs="Arial"/>
          <w:lang w:eastAsia="es-CO"/>
        </w:rPr>
        <w:t> del derecho no excusa a nadie</w:t>
      </w:r>
      <w:r w:rsidR="005644F3" w:rsidRPr="00906F84">
        <w:rPr>
          <w:rFonts w:ascii="Arial" w:hAnsi="Arial" w:cs="Arial"/>
          <w:lang w:eastAsia="es-CO"/>
        </w:rPr>
        <w:t>”</w:t>
      </w:r>
      <w:r w:rsidR="00CC719C" w:rsidRPr="00906F84">
        <w:rPr>
          <w:rFonts w:ascii="Arial" w:hAnsi="Arial" w:cs="Arial"/>
          <w:lang w:eastAsia="es-CO"/>
        </w:rPr>
        <w:t>, en este orden de ideas y conforme lo indicado por la actora en este hecho, deberá darse aplicación a lo establecido en el artículo 191 del CGP conforme a la remisión expresa del artículo 145 del CPTSS al proceso laboral.</w:t>
      </w:r>
    </w:p>
    <w:p w14:paraId="1BA5B38E" w14:textId="77777777" w:rsidR="00CC719C" w:rsidRPr="00906F84" w:rsidRDefault="00CC719C" w:rsidP="00DB58F6">
      <w:pPr>
        <w:pStyle w:val="Prrafodelista"/>
        <w:jc w:val="both"/>
        <w:textAlignment w:val="baseline"/>
        <w:rPr>
          <w:rFonts w:ascii="Arial" w:hAnsi="Arial" w:cs="Arial"/>
          <w:sz w:val="22"/>
          <w:szCs w:val="22"/>
          <w:lang w:eastAsia="es-CO"/>
        </w:rPr>
      </w:pPr>
    </w:p>
    <w:p w14:paraId="56CF5344" w14:textId="790243FD" w:rsidR="00DB58F6" w:rsidRPr="00906F84" w:rsidRDefault="00DB58F6" w:rsidP="00921D85">
      <w:pPr>
        <w:pStyle w:val="Prrafodelista"/>
        <w:numPr>
          <w:ilvl w:val="0"/>
          <w:numId w:val="25"/>
        </w:numPr>
        <w:jc w:val="both"/>
        <w:textAlignment w:val="baseline"/>
        <w:rPr>
          <w:rFonts w:ascii="Arial" w:hAnsi="Arial" w:cs="Arial"/>
          <w:sz w:val="22"/>
          <w:szCs w:val="22"/>
          <w:lang w:eastAsia="es-CO"/>
        </w:rPr>
      </w:pPr>
      <w:r w:rsidRPr="00906F84">
        <w:rPr>
          <w:rFonts w:ascii="Arial" w:hAnsi="Arial" w:cs="Arial"/>
          <w:b/>
          <w:bCs/>
          <w:sz w:val="22"/>
          <w:szCs w:val="22"/>
          <w:lang w:eastAsia="es-CO"/>
        </w:rPr>
        <w:t xml:space="preserve">ES CIERTO, </w:t>
      </w:r>
      <w:r w:rsidRPr="00906F84">
        <w:rPr>
          <w:rFonts w:ascii="Arial" w:hAnsi="Arial" w:cs="Arial"/>
          <w:sz w:val="22"/>
          <w:szCs w:val="22"/>
          <w:lang w:eastAsia="es-CO"/>
        </w:rPr>
        <w:t>el dictamen emitido por la EPS SURA el 0</w:t>
      </w:r>
      <w:r w:rsidR="00AF1CC5" w:rsidRPr="00906F84">
        <w:rPr>
          <w:rFonts w:ascii="Arial" w:hAnsi="Arial" w:cs="Arial"/>
          <w:sz w:val="22"/>
          <w:szCs w:val="22"/>
          <w:lang w:eastAsia="es-CO"/>
        </w:rPr>
        <w:t>1</w:t>
      </w:r>
      <w:r w:rsidRPr="00906F84">
        <w:rPr>
          <w:rFonts w:ascii="Arial" w:hAnsi="Arial" w:cs="Arial"/>
          <w:sz w:val="22"/>
          <w:szCs w:val="22"/>
          <w:lang w:eastAsia="es-CO"/>
        </w:rPr>
        <w:t xml:space="preserve">/09/2019, adquirió firmeza conforme lo establecido en el </w:t>
      </w:r>
      <w:r w:rsidR="00413002" w:rsidRPr="00906F84">
        <w:rPr>
          <w:rFonts w:ascii="Arial" w:hAnsi="Arial" w:cs="Arial"/>
          <w:sz w:val="22"/>
          <w:szCs w:val="22"/>
          <w:lang w:eastAsia="es-CO"/>
        </w:rPr>
        <w:t>artículo</w:t>
      </w:r>
      <w:r w:rsidRPr="00906F84">
        <w:rPr>
          <w:rFonts w:ascii="Arial" w:hAnsi="Arial" w:cs="Arial"/>
          <w:sz w:val="22"/>
          <w:szCs w:val="22"/>
          <w:lang w:eastAsia="es-CO"/>
        </w:rPr>
        <w:t xml:space="preserve"> 45 de la Ley 1352 de 2013, pues sobre el mismo no recayó ninguna oposición o recurso.</w:t>
      </w:r>
    </w:p>
    <w:p w14:paraId="780A4243" w14:textId="77777777" w:rsidR="00C67EB4" w:rsidRPr="00906F84" w:rsidRDefault="00C67EB4" w:rsidP="00352B88">
      <w:pPr>
        <w:spacing w:after="0" w:line="240" w:lineRule="auto"/>
        <w:jc w:val="both"/>
        <w:textAlignment w:val="baseline"/>
        <w:rPr>
          <w:rFonts w:ascii="Arial" w:eastAsia="Times New Roman" w:hAnsi="Arial" w:cs="Arial"/>
          <w:b/>
          <w:bCs/>
          <w:lang w:eastAsia="es-CO"/>
        </w:rPr>
      </w:pPr>
    </w:p>
    <w:p w14:paraId="7A9B554C" w14:textId="3C50E5F6" w:rsidR="00DA5D10" w:rsidRDefault="00AA0134" w:rsidP="006A5568">
      <w:pPr>
        <w:shd w:val="clear" w:color="auto" w:fill="FFFFFF"/>
        <w:spacing w:after="0" w:line="240" w:lineRule="auto"/>
        <w:jc w:val="both"/>
        <w:textAlignment w:val="baseline"/>
        <w:rPr>
          <w:rFonts w:ascii="Arial" w:eastAsia="Times New Roman" w:hAnsi="Arial" w:cs="Arial"/>
          <w:lang w:eastAsia="es-CO"/>
        </w:rPr>
      </w:pPr>
      <w:r w:rsidRPr="00906F84">
        <w:rPr>
          <w:rFonts w:ascii="Arial" w:eastAsia="Times New Roman" w:hAnsi="Arial" w:cs="Arial"/>
          <w:b/>
          <w:bCs/>
          <w:lang w:eastAsia="es-CO"/>
        </w:rPr>
        <w:t>A</w:t>
      </w:r>
      <w:r w:rsidR="00CC719C" w:rsidRPr="00906F84">
        <w:rPr>
          <w:rFonts w:ascii="Arial" w:eastAsia="Times New Roman" w:hAnsi="Arial" w:cs="Arial"/>
          <w:b/>
          <w:bCs/>
          <w:lang w:eastAsia="es-CO"/>
        </w:rPr>
        <w:t>l 1.6</w:t>
      </w:r>
      <w:r w:rsidRPr="00906F84">
        <w:rPr>
          <w:rFonts w:ascii="Arial" w:eastAsia="Times New Roman" w:hAnsi="Arial" w:cs="Arial"/>
          <w:b/>
          <w:bCs/>
          <w:lang w:eastAsia="es-CO"/>
        </w:rPr>
        <w:t xml:space="preserve">: </w:t>
      </w:r>
      <w:r w:rsidR="006A5568" w:rsidRPr="00906F84">
        <w:rPr>
          <w:rFonts w:ascii="Arial" w:eastAsia="Times New Roman" w:hAnsi="Arial" w:cs="Arial"/>
          <w:b/>
          <w:bCs/>
          <w:lang w:eastAsia="es-CO"/>
        </w:rPr>
        <w:t xml:space="preserve">ES CIERTO, </w:t>
      </w:r>
      <w:r w:rsidR="006A5568" w:rsidRPr="00906F84">
        <w:rPr>
          <w:rFonts w:ascii="Arial" w:eastAsia="Times New Roman" w:hAnsi="Arial" w:cs="Arial"/>
          <w:lang w:eastAsia="es-CO"/>
        </w:rPr>
        <w:t xml:space="preserve">dicha información se corrobora con la documental aportada al proceso </w:t>
      </w:r>
      <w:r w:rsidR="006A5568">
        <w:rPr>
          <w:rFonts w:ascii="Arial" w:eastAsia="Times New Roman" w:hAnsi="Arial" w:cs="Arial"/>
          <w:lang w:eastAsia="es-CO"/>
        </w:rPr>
        <w:t>y en la que se verifica que SEGUROS DE VIDA ALFA S.A. emitió dictamen de PCL No.</w:t>
      </w:r>
      <w:r w:rsidR="006A5568" w:rsidRPr="006A5568">
        <w:t xml:space="preserve"> </w:t>
      </w:r>
      <w:r w:rsidR="006A5568" w:rsidRPr="006A5568">
        <w:rPr>
          <w:rFonts w:ascii="Arial" w:eastAsia="Times New Roman" w:hAnsi="Arial" w:cs="Arial"/>
          <w:lang w:eastAsia="es-CO"/>
        </w:rPr>
        <w:t>3687628</w:t>
      </w:r>
      <w:r w:rsidR="006A5568">
        <w:rPr>
          <w:rFonts w:ascii="Arial" w:eastAsia="Times New Roman" w:hAnsi="Arial" w:cs="Arial"/>
          <w:lang w:eastAsia="es-CO"/>
        </w:rPr>
        <w:t xml:space="preserve"> del 02/12/2021</w:t>
      </w:r>
      <w:r w:rsidR="00DA5D10">
        <w:rPr>
          <w:rFonts w:ascii="Arial" w:eastAsia="Times New Roman" w:hAnsi="Arial" w:cs="Arial"/>
          <w:lang w:eastAsia="es-CO"/>
        </w:rPr>
        <w:t xml:space="preserve">, en el que se calificaron las patologías </w:t>
      </w:r>
      <w:r w:rsidR="006A5568" w:rsidRPr="006A5568">
        <w:rPr>
          <w:rFonts w:ascii="Arial" w:eastAsia="Times New Roman" w:hAnsi="Arial" w:cs="Arial"/>
          <w:lang w:eastAsia="es-CO"/>
        </w:rPr>
        <w:t>F459 TRASTORNO SOMATOMORFO NO ESPECIFICADO</w:t>
      </w:r>
      <w:r w:rsidR="006A5568">
        <w:rPr>
          <w:rFonts w:ascii="Arial" w:eastAsia="Times New Roman" w:hAnsi="Arial" w:cs="Arial"/>
          <w:lang w:eastAsia="es-CO"/>
        </w:rPr>
        <w:t xml:space="preserve">, </w:t>
      </w:r>
      <w:r w:rsidR="006A5568" w:rsidRPr="006A5568">
        <w:rPr>
          <w:rFonts w:ascii="Arial" w:eastAsia="Times New Roman" w:hAnsi="Arial" w:cs="Arial"/>
          <w:lang w:eastAsia="es-CO"/>
        </w:rPr>
        <w:t>F419 TRASTORNO DE ANSIEDAD NO ESPECIFICADO</w:t>
      </w:r>
      <w:r w:rsidR="006A5568">
        <w:rPr>
          <w:rFonts w:ascii="Arial" w:eastAsia="Times New Roman" w:hAnsi="Arial" w:cs="Arial"/>
          <w:lang w:eastAsia="es-CO"/>
        </w:rPr>
        <w:t xml:space="preserve"> y </w:t>
      </w:r>
      <w:r w:rsidR="006A5568" w:rsidRPr="006A5568">
        <w:rPr>
          <w:rFonts w:ascii="Arial" w:eastAsia="Times New Roman" w:hAnsi="Arial" w:cs="Arial"/>
          <w:lang w:eastAsia="es-CO"/>
        </w:rPr>
        <w:t>R13X DISFAGIA</w:t>
      </w:r>
      <w:r w:rsidR="006A5568">
        <w:rPr>
          <w:rFonts w:ascii="Arial" w:eastAsia="Times New Roman" w:hAnsi="Arial" w:cs="Arial"/>
          <w:lang w:eastAsia="es-CO"/>
        </w:rPr>
        <w:t xml:space="preserve"> </w:t>
      </w:r>
      <w:r w:rsidR="00DA5D10">
        <w:rPr>
          <w:rFonts w:ascii="Arial" w:eastAsia="Times New Roman" w:hAnsi="Arial" w:cs="Arial"/>
          <w:lang w:eastAsia="es-CO"/>
        </w:rPr>
        <w:t xml:space="preserve">de origen COMÚN, con fecha de estructuración del 23/09/2021 y con un porcentaje de PCL del 25.60% </w:t>
      </w:r>
    </w:p>
    <w:p w14:paraId="7D7F6F3E" w14:textId="77777777" w:rsidR="00AA0134" w:rsidRPr="00906F84" w:rsidRDefault="00AA0134" w:rsidP="00352B88">
      <w:pPr>
        <w:spacing w:after="0" w:line="240" w:lineRule="auto"/>
        <w:textAlignment w:val="baseline"/>
        <w:rPr>
          <w:rFonts w:ascii="Arial" w:eastAsia="Times New Roman" w:hAnsi="Arial" w:cs="Arial"/>
          <w:b/>
          <w:bCs/>
          <w:lang w:eastAsia="es-CO"/>
        </w:rPr>
      </w:pPr>
    </w:p>
    <w:p w14:paraId="74152C79" w14:textId="013053F9" w:rsidR="002D4133" w:rsidRPr="00906F84" w:rsidRDefault="00AA0134" w:rsidP="00413002">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b/>
          <w:bCs/>
          <w:lang w:eastAsia="es-CO"/>
        </w:rPr>
        <w:t>A</w:t>
      </w:r>
      <w:r w:rsidR="002868E4" w:rsidRPr="00906F84">
        <w:rPr>
          <w:rFonts w:ascii="Arial" w:eastAsia="Times New Roman" w:hAnsi="Arial" w:cs="Arial"/>
          <w:b/>
          <w:bCs/>
          <w:lang w:eastAsia="es-CO"/>
        </w:rPr>
        <w:t>l</w:t>
      </w:r>
      <w:r w:rsidRPr="00906F84">
        <w:rPr>
          <w:rFonts w:ascii="Arial" w:eastAsia="Times New Roman" w:hAnsi="Arial" w:cs="Arial"/>
          <w:b/>
          <w:bCs/>
          <w:lang w:eastAsia="es-CO"/>
        </w:rPr>
        <w:t xml:space="preserve"> </w:t>
      </w:r>
      <w:r w:rsidR="002868E4" w:rsidRPr="00906F84">
        <w:rPr>
          <w:rFonts w:ascii="Arial" w:eastAsia="Times New Roman" w:hAnsi="Arial" w:cs="Arial"/>
          <w:b/>
          <w:bCs/>
          <w:lang w:eastAsia="es-CO"/>
        </w:rPr>
        <w:t>1.7</w:t>
      </w:r>
      <w:r w:rsidRPr="00906F84">
        <w:rPr>
          <w:rFonts w:ascii="Arial" w:eastAsia="Times New Roman" w:hAnsi="Arial" w:cs="Arial"/>
          <w:b/>
          <w:bCs/>
          <w:lang w:eastAsia="es-CO"/>
        </w:rPr>
        <w:t xml:space="preserve">: </w:t>
      </w:r>
      <w:r w:rsidR="006A5568" w:rsidRPr="00906F84">
        <w:rPr>
          <w:rFonts w:ascii="Arial" w:eastAsia="Times New Roman" w:hAnsi="Arial" w:cs="Arial"/>
          <w:b/>
          <w:bCs/>
          <w:lang w:eastAsia="es-CO"/>
        </w:rPr>
        <w:t xml:space="preserve">ES CIERTO, </w:t>
      </w:r>
      <w:r w:rsidR="006A5568" w:rsidRPr="00906F84">
        <w:rPr>
          <w:rFonts w:ascii="Arial" w:eastAsia="Times New Roman" w:hAnsi="Arial" w:cs="Arial"/>
          <w:lang w:eastAsia="es-CO"/>
        </w:rPr>
        <w:t>dicha información se corrobora con la documental aportada al proceso por la demandante</w:t>
      </w:r>
      <w:r w:rsidR="006A5568">
        <w:rPr>
          <w:rFonts w:ascii="Arial" w:eastAsia="Times New Roman" w:hAnsi="Arial" w:cs="Arial"/>
          <w:lang w:eastAsia="es-CO"/>
        </w:rPr>
        <w:t>, y en la que se verifica que interpuso recurso de reposición frente al dictamen emitido por SEGUROS DE VIDA ALFA S.A</w:t>
      </w:r>
      <w:r w:rsidR="002868E4" w:rsidRPr="00906F84">
        <w:rPr>
          <w:rFonts w:ascii="Arial" w:hAnsi="Arial" w:cs="Arial"/>
          <w:bCs/>
        </w:rPr>
        <w:t>.</w:t>
      </w:r>
      <w:r w:rsidR="006A5568">
        <w:rPr>
          <w:rFonts w:ascii="Arial" w:hAnsi="Arial" w:cs="Arial"/>
          <w:bCs/>
        </w:rPr>
        <w:t xml:space="preserve"> del 02/12/2021.</w:t>
      </w:r>
      <w:r w:rsidR="002868E4" w:rsidRPr="00906F84">
        <w:rPr>
          <w:rFonts w:ascii="Arial" w:hAnsi="Arial" w:cs="Arial"/>
          <w:bCs/>
        </w:rPr>
        <w:t xml:space="preserve">  </w:t>
      </w:r>
    </w:p>
    <w:p w14:paraId="4A4F22CF" w14:textId="77777777" w:rsidR="00AA0134" w:rsidRPr="00906F84" w:rsidRDefault="00AA0134" w:rsidP="00352B88">
      <w:pPr>
        <w:spacing w:after="0" w:line="240" w:lineRule="auto"/>
        <w:jc w:val="both"/>
        <w:textAlignment w:val="baseline"/>
        <w:rPr>
          <w:rFonts w:ascii="Arial" w:eastAsia="Times New Roman" w:hAnsi="Arial" w:cs="Arial"/>
          <w:b/>
          <w:bCs/>
          <w:lang w:eastAsia="es-CO"/>
        </w:rPr>
      </w:pPr>
    </w:p>
    <w:p w14:paraId="47A3563C" w14:textId="4DB9ACA5" w:rsidR="00DA5D10" w:rsidRDefault="00AA0134" w:rsidP="002868E4">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b/>
          <w:bCs/>
          <w:lang w:eastAsia="es-CO"/>
        </w:rPr>
        <w:t>A</w:t>
      </w:r>
      <w:r w:rsidR="002868E4" w:rsidRPr="00906F84">
        <w:rPr>
          <w:rFonts w:ascii="Arial" w:eastAsia="Times New Roman" w:hAnsi="Arial" w:cs="Arial"/>
          <w:b/>
          <w:bCs/>
          <w:lang w:eastAsia="es-CO"/>
        </w:rPr>
        <w:t>l</w:t>
      </w:r>
      <w:r w:rsidRPr="00906F84">
        <w:rPr>
          <w:rFonts w:ascii="Arial" w:eastAsia="Times New Roman" w:hAnsi="Arial" w:cs="Arial"/>
          <w:b/>
          <w:bCs/>
          <w:lang w:eastAsia="es-CO"/>
        </w:rPr>
        <w:t xml:space="preserve"> </w:t>
      </w:r>
      <w:r w:rsidR="002868E4" w:rsidRPr="00906F84">
        <w:rPr>
          <w:rFonts w:ascii="Arial" w:eastAsia="Times New Roman" w:hAnsi="Arial" w:cs="Arial"/>
          <w:b/>
          <w:bCs/>
          <w:lang w:eastAsia="es-CO"/>
        </w:rPr>
        <w:t>1.8</w:t>
      </w:r>
      <w:r w:rsidRPr="00906F84">
        <w:rPr>
          <w:rFonts w:ascii="Arial" w:eastAsia="Times New Roman" w:hAnsi="Arial" w:cs="Arial"/>
          <w:b/>
          <w:bCs/>
          <w:lang w:eastAsia="es-CO"/>
        </w:rPr>
        <w:t xml:space="preserve">: </w:t>
      </w:r>
      <w:r w:rsidR="006A5568" w:rsidRPr="00906F84">
        <w:rPr>
          <w:rFonts w:ascii="Arial" w:eastAsia="Times New Roman" w:hAnsi="Arial" w:cs="Arial"/>
          <w:b/>
          <w:bCs/>
          <w:lang w:eastAsia="es-CO"/>
        </w:rPr>
        <w:t xml:space="preserve">ES CIERTO, </w:t>
      </w:r>
      <w:r w:rsidR="006A5568" w:rsidRPr="00906F84">
        <w:rPr>
          <w:rFonts w:ascii="Arial" w:eastAsia="Times New Roman" w:hAnsi="Arial" w:cs="Arial"/>
          <w:lang w:eastAsia="es-CO"/>
        </w:rPr>
        <w:t xml:space="preserve">dicha información se corrobora con la documental aportada al proceso </w:t>
      </w:r>
      <w:r w:rsidR="006A5568">
        <w:rPr>
          <w:rFonts w:ascii="Arial" w:eastAsia="Times New Roman" w:hAnsi="Arial" w:cs="Arial"/>
          <w:lang w:eastAsia="es-CO"/>
        </w:rPr>
        <w:t>y en la que se verifica que la Junta Regional de Calificación de Invalidez del Valle emitió dictamen de PCL No.</w:t>
      </w:r>
      <w:r w:rsidR="006A5568" w:rsidRPr="006A5568">
        <w:t xml:space="preserve"> </w:t>
      </w:r>
      <w:r w:rsidR="006A5568" w:rsidRPr="006A5568">
        <w:rPr>
          <w:rFonts w:ascii="Arial" w:eastAsia="Times New Roman" w:hAnsi="Arial" w:cs="Arial"/>
          <w:lang w:eastAsia="es-CO"/>
        </w:rPr>
        <w:t>1144150035 – 131</w:t>
      </w:r>
      <w:r w:rsidR="006A5568">
        <w:rPr>
          <w:rFonts w:ascii="Arial" w:eastAsia="Times New Roman" w:hAnsi="Arial" w:cs="Arial"/>
          <w:lang w:eastAsia="es-CO"/>
        </w:rPr>
        <w:t xml:space="preserve"> del 27/07/2022</w:t>
      </w:r>
      <w:r w:rsidR="00DA5D10">
        <w:rPr>
          <w:rFonts w:ascii="Arial" w:eastAsia="Times New Roman" w:hAnsi="Arial" w:cs="Arial"/>
          <w:lang w:eastAsia="es-CO"/>
        </w:rPr>
        <w:t>, en el que se le calificaron las patologías F</w:t>
      </w:r>
      <w:r w:rsidR="006A5568" w:rsidRPr="006A5568">
        <w:rPr>
          <w:rFonts w:ascii="Arial" w:eastAsia="Times New Roman" w:hAnsi="Arial" w:cs="Arial"/>
          <w:lang w:eastAsia="es-CO"/>
        </w:rPr>
        <w:t>459 TRASTORNO SOMATOMORFO NO ESPECIFICADO</w:t>
      </w:r>
      <w:r w:rsidR="006A5568">
        <w:rPr>
          <w:rFonts w:ascii="Arial" w:eastAsia="Times New Roman" w:hAnsi="Arial" w:cs="Arial"/>
          <w:lang w:eastAsia="es-CO"/>
        </w:rPr>
        <w:t xml:space="preserve">, </w:t>
      </w:r>
      <w:r w:rsidR="006A5568" w:rsidRPr="006A5568">
        <w:rPr>
          <w:rFonts w:ascii="Arial" w:eastAsia="Times New Roman" w:hAnsi="Arial" w:cs="Arial"/>
          <w:lang w:eastAsia="es-CO"/>
        </w:rPr>
        <w:t>F419 TRASTORNO DE ANSIEDAD NO ESPECIFICADO</w:t>
      </w:r>
      <w:r w:rsidR="006A5568">
        <w:rPr>
          <w:rFonts w:ascii="Arial" w:eastAsia="Times New Roman" w:hAnsi="Arial" w:cs="Arial"/>
          <w:lang w:eastAsia="es-CO"/>
        </w:rPr>
        <w:t xml:space="preserve"> y </w:t>
      </w:r>
      <w:r w:rsidR="006A5568" w:rsidRPr="006A5568">
        <w:rPr>
          <w:rFonts w:ascii="Arial" w:eastAsia="Times New Roman" w:hAnsi="Arial" w:cs="Arial"/>
          <w:lang w:eastAsia="es-CO"/>
        </w:rPr>
        <w:t>R13X DISFAGIA</w:t>
      </w:r>
      <w:r w:rsidR="00DA5D10">
        <w:rPr>
          <w:rFonts w:ascii="Arial" w:eastAsia="Times New Roman" w:hAnsi="Arial" w:cs="Arial"/>
          <w:lang w:eastAsia="es-CO"/>
        </w:rPr>
        <w:t xml:space="preserve"> de origen común, con fecha de estructuración del 23/09/2021 y con un porcentaje de PCL del 39.20%</w:t>
      </w:r>
    </w:p>
    <w:p w14:paraId="7635451C" w14:textId="77777777" w:rsidR="00C85E50" w:rsidRPr="00906F84" w:rsidRDefault="00C85E50" w:rsidP="00352B88">
      <w:pPr>
        <w:pBdr>
          <w:bottom w:val="single" w:sz="6" w:space="1" w:color="auto"/>
        </w:pBdr>
        <w:spacing w:after="0" w:line="240" w:lineRule="auto"/>
        <w:rPr>
          <w:rFonts w:ascii="Arial" w:eastAsia="Times New Roman" w:hAnsi="Arial" w:cs="Arial"/>
          <w:vanish/>
          <w:lang w:val="es-CO" w:eastAsia="es-CO"/>
        </w:rPr>
      </w:pPr>
      <w:r w:rsidRPr="00906F84">
        <w:rPr>
          <w:rFonts w:ascii="Arial" w:eastAsia="Times New Roman" w:hAnsi="Arial" w:cs="Arial"/>
          <w:vanish/>
          <w:lang w:val="es-CO" w:eastAsia="es-CO"/>
        </w:rPr>
        <w:t>Principio del formulario</w:t>
      </w:r>
    </w:p>
    <w:p w14:paraId="3248066A" w14:textId="77777777" w:rsidR="00C85E50" w:rsidRPr="00906F84" w:rsidRDefault="00C85E50" w:rsidP="00352B88">
      <w:pPr>
        <w:spacing w:after="0" w:line="240" w:lineRule="auto"/>
        <w:jc w:val="both"/>
        <w:textAlignment w:val="baseline"/>
        <w:rPr>
          <w:rFonts w:ascii="Arial" w:eastAsia="Times New Roman" w:hAnsi="Arial" w:cs="Arial"/>
          <w:b/>
          <w:bCs/>
          <w:lang w:eastAsia="es-CO"/>
        </w:rPr>
      </w:pPr>
    </w:p>
    <w:p w14:paraId="164E05F9" w14:textId="3A3CFFDF" w:rsidR="002868E4" w:rsidRPr="00906F84" w:rsidRDefault="00AA0134" w:rsidP="00352B88">
      <w:pPr>
        <w:spacing w:after="0" w:line="240" w:lineRule="auto"/>
        <w:jc w:val="both"/>
        <w:textAlignment w:val="baseline"/>
        <w:rPr>
          <w:rFonts w:ascii="Arial" w:eastAsia="Times New Roman" w:hAnsi="Arial" w:cs="Arial"/>
          <w:b/>
          <w:bCs/>
          <w:lang w:eastAsia="es-CO"/>
        </w:rPr>
      </w:pPr>
      <w:r w:rsidRPr="00906F84">
        <w:rPr>
          <w:rFonts w:ascii="Arial" w:eastAsia="Times New Roman" w:hAnsi="Arial" w:cs="Arial"/>
          <w:b/>
          <w:bCs/>
          <w:lang w:eastAsia="es-CO"/>
        </w:rPr>
        <w:t>A</w:t>
      </w:r>
      <w:r w:rsidR="002868E4" w:rsidRPr="00906F84">
        <w:rPr>
          <w:rFonts w:ascii="Arial" w:eastAsia="Times New Roman" w:hAnsi="Arial" w:cs="Arial"/>
          <w:b/>
          <w:bCs/>
          <w:lang w:eastAsia="es-CO"/>
        </w:rPr>
        <w:t>l</w:t>
      </w:r>
      <w:r w:rsidRPr="00906F84">
        <w:rPr>
          <w:rFonts w:ascii="Arial" w:eastAsia="Times New Roman" w:hAnsi="Arial" w:cs="Arial"/>
          <w:b/>
          <w:bCs/>
          <w:lang w:eastAsia="es-CO"/>
        </w:rPr>
        <w:t xml:space="preserve"> </w:t>
      </w:r>
      <w:r w:rsidR="002868E4" w:rsidRPr="00906F84">
        <w:rPr>
          <w:rFonts w:ascii="Arial" w:eastAsia="Times New Roman" w:hAnsi="Arial" w:cs="Arial"/>
          <w:b/>
          <w:bCs/>
          <w:lang w:eastAsia="es-CO"/>
        </w:rPr>
        <w:t>1.9</w:t>
      </w:r>
      <w:r w:rsidRPr="00906F84">
        <w:rPr>
          <w:rFonts w:ascii="Arial" w:eastAsia="Times New Roman" w:hAnsi="Arial" w:cs="Arial"/>
          <w:b/>
          <w:bCs/>
          <w:lang w:eastAsia="es-CO"/>
        </w:rPr>
        <w:t xml:space="preserve">: </w:t>
      </w:r>
      <w:r w:rsidR="006A5568" w:rsidRPr="00906F84">
        <w:rPr>
          <w:rFonts w:ascii="Arial" w:eastAsia="Times New Roman" w:hAnsi="Arial" w:cs="Arial"/>
          <w:b/>
          <w:bCs/>
          <w:lang w:eastAsia="es-CO"/>
        </w:rPr>
        <w:t xml:space="preserve">ES CIERTO, </w:t>
      </w:r>
      <w:r w:rsidR="006A5568" w:rsidRPr="00906F84">
        <w:rPr>
          <w:rFonts w:ascii="Arial" w:eastAsia="Times New Roman" w:hAnsi="Arial" w:cs="Arial"/>
          <w:lang w:eastAsia="es-CO"/>
        </w:rPr>
        <w:t>dicha información se corrobora con la documental aportada al proceso por la demandante</w:t>
      </w:r>
      <w:r w:rsidR="006A5568">
        <w:rPr>
          <w:rFonts w:ascii="Arial" w:eastAsia="Times New Roman" w:hAnsi="Arial" w:cs="Arial"/>
          <w:lang w:eastAsia="es-CO"/>
        </w:rPr>
        <w:t>, y en la que se verifica que</w:t>
      </w:r>
      <w:r w:rsidR="00A640C6">
        <w:rPr>
          <w:rFonts w:ascii="Arial" w:eastAsia="Times New Roman" w:hAnsi="Arial" w:cs="Arial"/>
          <w:lang w:eastAsia="es-CO"/>
        </w:rPr>
        <w:t xml:space="preserve"> la demandante</w:t>
      </w:r>
      <w:r w:rsidR="006A5568">
        <w:rPr>
          <w:rFonts w:ascii="Arial" w:eastAsia="Times New Roman" w:hAnsi="Arial" w:cs="Arial"/>
          <w:lang w:eastAsia="es-CO"/>
        </w:rPr>
        <w:t xml:space="preserve"> interpuso recurso de reposición y en subsidio apelación frente al dictamen emitido por la Junta Regional de Calificación de Invalidez del Valle del 27/07/2022</w:t>
      </w:r>
      <w:r w:rsidR="002868E4" w:rsidRPr="00906F84">
        <w:rPr>
          <w:rFonts w:ascii="Arial" w:hAnsi="Arial" w:cs="Arial"/>
          <w:bCs/>
        </w:rPr>
        <w:t xml:space="preserve">.  </w:t>
      </w:r>
    </w:p>
    <w:p w14:paraId="018E3688" w14:textId="77777777" w:rsidR="00AA0134" w:rsidRPr="00906F84" w:rsidRDefault="00AA0134" w:rsidP="00352B88">
      <w:pPr>
        <w:spacing w:after="0" w:line="240" w:lineRule="auto"/>
        <w:jc w:val="both"/>
        <w:textAlignment w:val="baseline"/>
        <w:rPr>
          <w:rFonts w:ascii="Arial" w:eastAsia="Times New Roman" w:hAnsi="Arial" w:cs="Arial"/>
          <w:b/>
          <w:bCs/>
          <w:lang w:eastAsia="es-CO"/>
        </w:rPr>
      </w:pPr>
    </w:p>
    <w:p w14:paraId="49039341" w14:textId="4D19883B" w:rsidR="002D4133" w:rsidRPr="00906F84" w:rsidRDefault="00AA0134" w:rsidP="00352B88">
      <w:pPr>
        <w:spacing w:after="0" w:line="240" w:lineRule="auto"/>
        <w:jc w:val="both"/>
        <w:textAlignment w:val="baseline"/>
        <w:rPr>
          <w:rFonts w:ascii="Arial" w:eastAsia="Times New Roman" w:hAnsi="Arial" w:cs="Arial"/>
          <w:b/>
          <w:bCs/>
          <w:lang w:eastAsia="es-CO"/>
        </w:rPr>
      </w:pPr>
      <w:r w:rsidRPr="00906F84">
        <w:rPr>
          <w:rFonts w:ascii="Arial" w:eastAsia="Times New Roman" w:hAnsi="Arial" w:cs="Arial"/>
          <w:b/>
          <w:bCs/>
          <w:lang w:eastAsia="es-CO"/>
        </w:rPr>
        <w:t>A</w:t>
      </w:r>
      <w:r w:rsidR="002868E4" w:rsidRPr="00906F84">
        <w:rPr>
          <w:rFonts w:ascii="Arial" w:eastAsia="Times New Roman" w:hAnsi="Arial" w:cs="Arial"/>
          <w:b/>
          <w:bCs/>
          <w:lang w:eastAsia="es-CO"/>
        </w:rPr>
        <w:t>l 1.10</w:t>
      </w:r>
      <w:r w:rsidRPr="00906F84">
        <w:rPr>
          <w:rFonts w:ascii="Arial" w:eastAsia="Times New Roman" w:hAnsi="Arial" w:cs="Arial"/>
          <w:b/>
          <w:bCs/>
          <w:lang w:eastAsia="es-CO"/>
        </w:rPr>
        <w:t xml:space="preserve">: </w:t>
      </w:r>
      <w:r w:rsidR="006A5568" w:rsidRPr="00906F84">
        <w:rPr>
          <w:rFonts w:ascii="Arial" w:eastAsia="Times New Roman" w:hAnsi="Arial" w:cs="Arial"/>
          <w:b/>
          <w:bCs/>
          <w:lang w:eastAsia="es-CO"/>
        </w:rPr>
        <w:t xml:space="preserve">ES CIERTO, </w:t>
      </w:r>
      <w:r w:rsidR="006A5568" w:rsidRPr="00906F84">
        <w:rPr>
          <w:rFonts w:ascii="Arial" w:eastAsia="Times New Roman" w:hAnsi="Arial" w:cs="Arial"/>
          <w:lang w:eastAsia="es-CO"/>
        </w:rPr>
        <w:t>dicha información se corrobora con la documental aportada al proceso por la demandante</w:t>
      </w:r>
      <w:r w:rsidR="006A5568">
        <w:rPr>
          <w:rFonts w:ascii="Arial" w:eastAsia="Times New Roman" w:hAnsi="Arial" w:cs="Arial"/>
          <w:lang w:eastAsia="es-CO"/>
        </w:rPr>
        <w:t xml:space="preserve">, y en la que se verifica que mediante comunicado del 19/08/2022, la Junta Regional de Calificación de Invalidez no </w:t>
      </w:r>
      <w:r w:rsidR="00DA5D10">
        <w:rPr>
          <w:rFonts w:ascii="Arial" w:eastAsia="Times New Roman" w:hAnsi="Arial" w:cs="Arial"/>
          <w:lang w:eastAsia="es-CO"/>
        </w:rPr>
        <w:t>repuso</w:t>
      </w:r>
      <w:r w:rsidR="006A5568">
        <w:rPr>
          <w:rFonts w:ascii="Arial" w:eastAsia="Times New Roman" w:hAnsi="Arial" w:cs="Arial"/>
          <w:lang w:eastAsia="es-CO"/>
        </w:rPr>
        <w:t xml:space="preserve"> </w:t>
      </w:r>
      <w:r w:rsidR="00DA5D10">
        <w:rPr>
          <w:rFonts w:ascii="Arial" w:eastAsia="Times New Roman" w:hAnsi="Arial" w:cs="Arial"/>
          <w:lang w:eastAsia="es-CO"/>
        </w:rPr>
        <w:t xml:space="preserve">la calificación contemplada en </w:t>
      </w:r>
      <w:r w:rsidR="006A5568">
        <w:rPr>
          <w:rFonts w:ascii="Arial" w:eastAsia="Times New Roman" w:hAnsi="Arial" w:cs="Arial"/>
          <w:lang w:eastAsia="es-CO"/>
        </w:rPr>
        <w:t>el dictamen No.</w:t>
      </w:r>
      <w:r w:rsidR="006A5568" w:rsidRPr="006A5568">
        <w:t xml:space="preserve"> </w:t>
      </w:r>
      <w:r w:rsidR="006A5568" w:rsidRPr="006A5568">
        <w:rPr>
          <w:rFonts w:ascii="Arial" w:eastAsia="Times New Roman" w:hAnsi="Arial" w:cs="Arial"/>
          <w:lang w:eastAsia="es-CO"/>
        </w:rPr>
        <w:t>1144150035 – 131</w:t>
      </w:r>
      <w:r w:rsidR="006A5568">
        <w:rPr>
          <w:rFonts w:ascii="Arial" w:eastAsia="Times New Roman" w:hAnsi="Arial" w:cs="Arial"/>
          <w:lang w:eastAsia="es-CO"/>
        </w:rPr>
        <w:t xml:space="preserve"> del 27/07/2022 y </w:t>
      </w:r>
      <w:r w:rsidR="00DA5D10">
        <w:rPr>
          <w:rFonts w:ascii="Arial" w:eastAsia="Times New Roman" w:hAnsi="Arial" w:cs="Arial"/>
          <w:lang w:eastAsia="es-CO"/>
        </w:rPr>
        <w:t>por lo tanto, el caso se remitió</w:t>
      </w:r>
      <w:r w:rsidR="006A5568">
        <w:rPr>
          <w:rFonts w:ascii="Arial" w:eastAsia="Times New Roman" w:hAnsi="Arial" w:cs="Arial"/>
          <w:lang w:eastAsia="es-CO"/>
        </w:rPr>
        <w:t xml:space="preserve"> en apelación conforme la solicitud elevada por la actora a la Junta Nacional de Calificación de </w:t>
      </w:r>
      <w:r w:rsidR="00DA5D10">
        <w:rPr>
          <w:rFonts w:ascii="Arial" w:eastAsia="Times New Roman" w:hAnsi="Arial" w:cs="Arial"/>
          <w:lang w:eastAsia="es-CO"/>
        </w:rPr>
        <w:t>invalidez</w:t>
      </w:r>
      <w:r w:rsidR="006B3982" w:rsidRPr="00906F84">
        <w:rPr>
          <w:rFonts w:ascii="Arial" w:hAnsi="Arial" w:cs="Arial"/>
          <w:bCs/>
        </w:rPr>
        <w:t xml:space="preserve">.  </w:t>
      </w:r>
    </w:p>
    <w:p w14:paraId="048FC975" w14:textId="77777777" w:rsidR="002D4133" w:rsidRPr="00906F84" w:rsidRDefault="002D4133" w:rsidP="00352B88">
      <w:pPr>
        <w:spacing w:after="0" w:line="240" w:lineRule="auto"/>
        <w:jc w:val="both"/>
        <w:textAlignment w:val="baseline"/>
        <w:rPr>
          <w:rFonts w:ascii="Arial" w:eastAsia="Times New Roman" w:hAnsi="Arial" w:cs="Arial"/>
          <w:b/>
          <w:bCs/>
          <w:lang w:eastAsia="es-CO"/>
        </w:rPr>
      </w:pPr>
    </w:p>
    <w:p w14:paraId="7B9B31EF" w14:textId="079DC27B" w:rsidR="00210B86" w:rsidRDefault="00AA0134" w:rsidP="00352B88">
      <w:pPr>
        <w:spacing w:after="0" w:line="240" w:lineRule="auto"/>
        <w:jc w:val="both"/>
        <w:textAlignment w:val="baseline"/>
        <w:rPr>
          <w:rFonts w:ascii="Arial" w:hAnsi="Arial" w:cs="Arial"/>
          <w:bCs/>
        </w:rPr>
      </w:pPr>
      <w:r w:rsidRPr="00906F84">
        <w:rPr>
          <w:rFonts w:ascii="Arial" w:eastAsia="Times New Roman" w:hAnsi="Arial" w:cs="Arial"/>
          <w:b/>
          <w:bCs/>
          <w:lang w:eastAsia="es-CO"/>
        </w:rPr>
        <w:lastRenderedPageBreak/>
        <w:t>A</w:t>
      </w:r>
      <w:r w:rsidR="00464BD4" w:rsidRPr="00906F84">
        <w:rPr>
          <w:rFonts w:ascii="Arial" w:eastAsia="Times New Roman" w:hAnsi="Arial" w:cs="Arial"/>
          <w:b/>
          <w:bCs/>
          <w:lang w:eastAsia="es-CO"/>
        </w:rPr>
        <w:t>l 1.10.1.</w:t>
      </w:r>
      <w:r w:rsidRPr="00906F84">
        <w:rPr>
          <w:rFonts w:ascii="Arial" w:eastAsia="Times New Roman" w:hAnsi="Arial" w:cs="Arial"/>
          <w:b/>
          <w:bCs/>
          <w:lang w:eastAsia="es-CO"/>
        </w:rPr>
        <w:t>:</w:t>
      </w:r>
      <w:r w:rsidR="00DD32E0" w:rsidRPr="00906F84">
        <w:rPr>
          <w:rFonts w:ascii="Arial" w:eastAsia="Times New Roman" w:hAnsi="Arial" w:cs="Arial"/>
          <w:b/>
          <w:bCs/>
          <w:lang w:eastAsia="es-CO"/>
        </w:rPr>
        <w:t xml:space="preserve"> </w:t>
      </w:r>
      <w:r w:rsidR="00464BD4" w:rsidRPr="00906F84">
        <w:rPr>
          <w:rFonts w:ascii="Arial" w:hAnsi="Arial" w:cs="Arial"/>
          <w:b/>
        </w:rPr>
        <w:t>NO ME CONSTA</w:t>
      </w:r>
      <w:r w:rsidR="00464BD4" w:rsidRPr="00906F84">
        <w:rPr>
          <w:rFonts w:ascii="Arial" w:hAnsi="Arial" w:cs="Arial"/>
          <w:bCs/>
        </w:rPr>
        <w:t xml:space="preserve">, </w:t>
      </w:r>
      <w:r w:rsidR="00210B86">
        <w:rPr>
          <w:rFonts w:ascii="Arial" w:hAnsi="Arial" w:cs="Arial"/>
          <w:bCs/>
        </w:rPr>
        <w:t>que el 26/02/2023 se realiz</w:t>
      </w:r>
      <w:r w:rsidR="00DA5D10">
        <w:rPr>
          <w:rFonts w:ascii="Arial" w:hAnsi="Arial" w:cs="Arial"/>
          <w:bCs/>
        </w:rPr>
        <w:t>ó</w:t>
      </w:r>
      <w:r w:rsidR="00210B86">
        <w:rPr>
          <w:rFonts w:ascii="Arial" w:hAnsi="Arial" w:cs="Arial"/>
          <w:bCs/>
        </w:rPr>
        <w:t xml:space="preserve"> informe de reconstrucción de exposición laboral a factores de riesgo psicosocial por el señor Diego Viera Bravo,  ni las conclusiones en dicho documento, </w:t>
      </w:r>
      <w:r w:rsidR="00464BD4" w:rsidRPr="00906F84">
        <w:rPr>
          <w:rFonts w:ascii="Arial" w:hAnsi="Arial" w:cs="Arial"/>
          <w:bCs/>
        </w:rPr>
        <w:t xml:space="preserve">por cuanto son hechos ajenos a mi representada ARL </w:t>
      </w:r>
      <w:r w:rsidR="00464BD4" w:rsidRPr="00906F84">
        <w:rPr>
          <w:rStyle w:val="normaltextrun"/>
          <w:rFonts w:ascii="Arial" w:hAnsi="Arial" w:cs="Arial"/>
          <w:color w:val="000000"/>
          <w:bdr w:val="none" w:sz="0" w:space="0" w:color="auto" w:frame="1"/>
        </w:rPr>
        <w:t xml:space="preserve">SEGUROS DE VIDA SURAMERICANA S.A., </w:t>
      </w:r>
      <w:r w:rsidR="00464BD4" w:rsidRPr="00906F84">
        <w:rPr>
          <w:rFonts w:ascii="Arial" w:hAnsi="Arial" w:cs="Arial"/>
          <w:bCs/>
        </w:rPr>
        <w:t xml:space="preserve">los cuales deben ser probados por la parte interesada en el momento oportuno de conformidad con artículo 167 del Código General del Proceso aplicable por analogía y por disposición expresa del artículo 145 del Código Procesal del Trabajo y de la Seguridad Social. </w:t>
      </w:r>
    </w:p>
    <w:p w14:paraId="69A2869E" w14:textId="77777777" w:rsidR="00210B86" w:rsidRDefault="00210B86" w:rsidP="00352B88">
      <w:pPr>
        <w:spacing w:after="0" w:line="240" w:lineRule="auto"/>
        <w:jc w:val="both"/>
        <w:textAlignment w:val="baseline"/>
        <w:rPr>
          <w:rFonts w:ascii="Arial" w:hAnsi="Arial" w:cs="Arial"/>
          <w:bCs/>
        </w:rPr>
      </w:pPr>
    </w:p>
    <w:p w14:paraId="3A2867D6" w14:textId="1BA0F7D1" w:rsidR="00AA0134" w:rsidRPr="00906F84" w:rsidRDefault="00210B86" w:rsidP="00352B88">
      <w:pPr>
        <w:spacing w:after="0" w:line="240" w:lineRule="auto"/>
        <w:jc w:val="both"/>
        <w:textAlignment w:val="baseline"/>
        <w:rPr>
          <w:rFonts w:ascii="Arial" w:hAnsi="Arial" w:cs="Arial"/>
          <w:bCs/>
        </w:rPr>
      </w:pPr>
      <w:r>
        <w:rPr>
          <w:rFonts w:ascii="Arial" w:hAnsi="Arial" w:cs="Arial"/>
          <w:bCs/>
        </w:rPr>
        <w:t>Sin embargo</w:t>
      </w:r>
      <w:r w:rsidR="00DA5D10">
        <w:rPr>
          <w:rFonts w:ascii="Arial" w:hAnsi="Arial" w:cs="Arial"/>
          <w:bCs/>
        </w:rPr>
        <w:t>,</w:t>
      </w:r>
      <w:r>
        <w:rPr>
          <w:rFonts w:ascii="Arial" w:hAnsi="Arial" w:cs="Arial"/>
          <w:bCs/>
        </w:rPr>
        <w:t xml:space="preserve"> se precisa</w:t>
      </w:r>
      <w:r w:rsidR="00DA5D10">
        <w:rPr>
          <w:rFonts w:ascii="Arial" w:hAnsi="Arial" w:cs="Arial"/>
          <w:bCs/>
        </w:rPr>
        <w:t xml:space="preserve"> que</w:t>
      </w:r>
      <w:r w:rsidR="00650DD6">
        <w:rPr>
          <w:rFonts w:ascii="Arial" w:hAnsi="Arial" w:cs="Arial"/>
          <w:bCs/>
        </w:rPr>
        <w:t xml:space="preserve"> una vez analizado el trámite de calificación surtido a la actora por las distintas entidades de valoración,</w:t>
      </w:r>
      <w:r>
        <w:rPr>
          <w:rFonts w:ascii="Arial" w:hAnsi="Arial" w:cs="Arial"/>
          <w:bCs/>
        </w:rPr>
        <w:t xml:space="preserve"> </w:t>
      </w:r>
      <w:r w:rsidR="00DA5D10">
        <w:rPr>
          <w:rFonts w:ascii="Arial" w:hAnsi="Arial" w:cs="Arial"/>
          <w:bCs/>
        </w:rPr>
        <w:t>se observa que el</w:t>
      </w:r>
      <w:r>
        <w:rPr>
          <w:rFonts w:ascii="Arial" w:hAnsi="Arial" w:cs="Arial"/>
          <w:bCs/>
        </w:rPr>
        <w:t xml:space="preserve"> </w:t>
      </w:r>
      <w:r w:rsidR="00650DD6">
        <w:rPr>
          <w:rFonts w:ascii="Arial" w:hAnsi="Arial" w:cs="Arial"/>
          <w:bCs/>
        </w:rPr>
        <w:t xml:space="preserve">informe </w:t>
      </w:r>
      <w:r w:rsidR="00DA5D10">
        <w:rPr>
          <w:rFonts w:ascii="Arial" w:hAnsi="Arial" w:cs="Arial"/>
          <w:bCs/>
        </w:rPr>
        <w:t xml:space="preserve">en mención </w:t>
      </w:r>
      <w:r>
        <w:rPr>
          <w:rFonts w:ascii="Arial" w:hAnsi="Arial" w:cs="Arial"/>
          <w:bCs/>
        </w:rPr>
        <w:t xml:space="preserve">fue </w:t>
      </w:r>
      <w:r w:rsidR="00DA5D10">
        <w:rPr>
          <w:rFonts w:ascii="Arial" w:hAnsi="Arial" w:cs="Arial"/>
          <w:bCs/>
        </w:rPr>
        <w:t>examinado</w:t>
      </w:r>
      <w:r>
        <w:rPr>
          <w:rFonts w:ascii="Arial" w:hAnsi="Arial" w:cs="Arial"/>
          <w:bCs/>
        </w:rPr>
        <w:t xml:space="preserve"> y considerado por la Junta Nacional de Calificación de Invalidez en dictamen proferido el 25/04/2023, pues dicho </w:t>
      </w:r>
      <w:r w:rsidR="00DA5D10">
        <w:rPr>
          <w:rFonts w:ascii="Arial" w:hAnsi="Arial" w:cs="Arial"/>
          <w:bCs/>
        </w:rPr>
        <w:t>legajo</w:t>
      </w:r>
      <w:r>
        <w:rPr>
          <w:rFonts w:ascii="Arial" w:hAnsi="Arial" w:cs="Arial"/>
          <w:bCs/>
        </w:rPr>
        <w:t xml:space="preserve"> fue allegado por la actora al ente que calificó en </w:t>
      </w:r>
      <w:r w:rsidR="00DA5D10">
        <w:rPr>
          <w:rFonts w:ascii="Arial" w:hAnsi="Arial" w:cs="Arial"/>
          <w:bCs/>
        </w:rPr>
        <w:t>última</w:t>
      </w:r>
      <w:r>
        <w:rPr>
          <w:rFonts w:ascii="Arial" w:hAnsi="Arial" w:cs="Arial"/>
          <w:bCs/>
        </w:rPr>
        <w:t xml:space="preserve"> instancia </w:t>
      </w:r>
      <w:r w:rsidR="00DA5D10">
        <w:rPr>
          <w:rFonts w:ascii="Arial" w:hAnsi="Arial" w:cs="Arial"/>
          <w:bCs/>
        </w:rPr>
        <w:t xml:space="preserve">las patologías padecidas. </w:t>
      </w:r>
    </w:p>
    <w:p w14:paraId="00210B62" w14:textId="77777777" w:rsidR="00464BD4" w:rsidRPr="00906F84" w:rsidRDefault="00464BD4" w:rsidP="00352B88">
      <w:pPr>
        <w:spacing w:after="0" w:line="240" w:lineRule="auto"/>
        <w:jc w:val="both"/>
        <w:textAlignment w:val="baseline"/>
        <w:rPr>
          <w:rFonts w:ascii="Arial" w:eastAsia="Times New Roman" w:hAnsi="Arial" w:cs="Arial"/>
          <w:b/>
          <w:bCs/>
          <w:lang w:eastAsia="es-CO"/>
        </w:rPr>
      </w:pPr>
    </w:p>
    <w:p w14:paraId="2D017AA6" w14:textId="2B7AE981" w:rsidR="00464BD4" w:rsidRPr="00DA5D10" w:rsidRDefault="00AA0134" w:rsidP="00352B88">
      <w:pPr>
        <w:shd w:val="clear" w:color="auto" w:fill="FFFFFF"/>
        <w:spacing w:after="0" w:line="240" w:lineRule="auto"/>
        <w:jc w:val="both"/>
        <w:textAlignment w:val="baseline"/>
        <w:rPr>
          <w:rFonts w:ascii="Arial" w:eastAsia="Times New Roman" w:hAnsi="Arial" w:cs="Arial"/>
          <w:lang w:eastAsia="es-CO"/>
        </w:rPr>
      </w:pPr>
      <w:r w:rsidRPr="00906F84">
        <w:rPr>
          <w:rFonts w:ascii="Arial" w:eastAsia="Times New Roman" w:hAnsi="Arial" w:cs="Arial"/>
          <w:b/>
          <w:bCs/>
          <w:lang w:eastAsia="es-CO"/>
        </w:rPr>
        <w:t>A</w:t>
      </w:r>
      <w:r w:rsidR="00464BD4" w:rsidRPr="00906F84">
        <w:rPr>
          <w:rFonts w:ascii="Arial" w:eastAsia="Times New Roman" w:hAnsi="Arial" w:cs="Arial"/>
          <w:b/>
          <w:bCs/>
          <w:lang w:eastAsia="es-CO"/>
        </w:rPr>
        <w:t>l</w:t>
      </w:r>
      <w:r w:rsidRPr="00906F84">
        <w:rPr>
          <w:rFonts w:ascii="Arial" w:eastAsia="Times New Roman" w:hAnsi="Arial" w:cs="Arial"/>
          <w:b/>
          <w:bCs/>
          <w:lang w:eastAsia="es-CO"/>
        </w:rPr>
        <w:t xml:space="preserve"> </w:t>
      </w:r>
      <w:r w:rsidR="00464BD4" w:rsidRPr="00906F84">
        <w:rPr>
          <w:rFonts w:ascii="Arial" w:eastAsia="Times New Roman" w:hAnsi="Arial" w:cs="Arial"/>
          <w:b/>
          <w:bCs/>
          <w:lang w:eastAsia="es-CO"/>
        </w:rPr>
        <w:t>1.11</w:t>
      </w:r>
      <w:r w:rsidRPr="00906F84">
        <w:rPr>
          <w:rFonts w:ascii="Arial" w:eastAsia="Times New Roman" w:hAnsi="Arial" w:cs="Arial"/>
          <w:b/>
          <w:bCs/>
          <w:lang w:eastAsia="es-CO"/>
        </w:rPr>
        <w:t xml:space="preserve">: </w:t>
      </w:r>
      <w:r w:rsidR="00464BD4" w:rsidRPr="00906F84">
        <w:rPr>
          <w:rFonts w:ascii="Arial" w:eastAsia="Times New Roman" w:hAnsi="Arial" w:cs="Arial"/>
          <w:b/>
          <w:bCs/>
          <w:lang w:eastAsia="es-CO"/>
        </w:rPr>
        <w:t xml:space="preserve">ES CIERTO, </w:t>
      </w:r>
      <w:r w:rsidR="00464BD4" w:rsidRPr="00906F84">
        <w:rPr>
          <w:rFonts w:ascii="Arial" w:eastAsia="Times New Roman" w:hAnsi="Arial" w:cs="Arial"/>
          <w:lang w:eastAsia="es-CO"/>
        </w:rPr>
        <w:t>dicha información se corrobora con la documental aportada al proceso por la demandante</w:t>
      </w:r>
      <w:r w:rsidR="00210B86">
        <w:rPr>
          <w:rFonts w:ascii="Arial" w:eastAsia="Times New Roman" w:hAnsi="Arial" w:cs="Arial"/>
          <w:lang w:eastAsia="es-CO"/>
        </w:rPr>
        <w:t xml:space="preserve"> y en la que se verifica que la Junta Nacional de Calificación de Invalidez emitió dictamen de PCL No.</w:t>
      </w:r>
      <w:r w:rsidR="00210B86" w:rsidRPr="006A5568">
        <w:t xml:space="preserve"> </w:t>
      </w:r>
      <w:r w:rsidR="00210B86" w:rsidRPr="00210B86">
        <w:rPr>
          <w:rFonts w:ascii="Arial" w:eastAsia="Times New Roman" w:hAnsi="Arial" w:cs="Arial"/>
          <w:lang w:eastAsia="es-CO"/>
        </w:rPr>
        <w:t>1144150035-10714</w:t>
      </w:r>
      <w:r w:rsidR="00210B86">
        <w:rPr>
          <w:rFonts w:ascii="Arial" w:eastAsia="Times New Roman" w:hAnsi="Arial" w:cs="Arial"/>
          <w:lang w:eastAsia="es-CO"/>
        </w:rPr>
        <w:t xml:space="preserve"> del 25/04/2023</w:t>
      </w:r>
      <w:r w:rsidR="00DA5D10">
        <w:rPr>
          <w:rFonts w:ascii="Arial" w:eastAsia="Times New Roman" w:hAnsi="Arial" w:cs="Arial"/>
          <w:lang w:eastAsia="es-CO"/>
        </w:rPr>
        <w:t xml:space="preserve">, en el cual, se le calificaron las patologías </w:t>
      </w:r>
      <w:r w:rsidR="00210B86" w:rsidRPr="006A5568">
        <w:rPr>
          <w:rFonts w:ascii="Arial" w:eastAsia="Times New Roman" w:hAnsi="Arial" w:cs="Arial"/>
          <w:lang w:eastAsia="es-CO"/>
        </w:rPr>
        <w:t>F459 TRASTORNO SOMATOMORFO NO ESPECIFICADO</w:t>
      </w:r>
      <w:r w:rsidR="00210B86">
        <w:rPr>
          <w:rFonts w:ascii="Arial" w:eastAsia="Times New Roman" w:hAnsi="Arial" w:cs="Arial"/>
          <w:lang w:eastAsia="es-CO"/>
        </w:rPr>
        <w:t xml:space="preserve">, </w:t>
      </w:r>
      <w:r w:rsidR="00210B86" w:rsidRPr="006A5568">
        <w:rPr>
          <w:rFonts w:ascii="Arial" w:eastAsia="Times New Roman" w:hAnsi="Arial" w:cs="Arial"/>
          <w:lang w:eastAsia="es-CO"/>
        </w:rPr>
        <w:t>F419 TRASTORNO DE ANSIEDAD NO ESPECIFICADO</w:t>
      </w:r>
      <w:r w:rsidR="00210B86">
        <w:rPr>
          <w:rFonts w:ascii="Arial" w:eastAsia="Times New Roman" w:hAnsi="Arial" w:cs="Arial"/>
          <w:lang w:eastAsia="es-CO"/>
        </w:rPr>
        <w:t xml:space="preserve"> y </w:t>
      </w:r>
      <w:r w:rsidR="00210B86" w:rsidRPr="006A5568">
        <w:rPr>
          <w:rFonts w:ascii="Arial" w:eastAsia="Times New Roman" w:hAnsi="Arial" w:cs="Arial"/>
          <w:lang w:eastAsia="es-CO"/>
        </w:rPr>
        <w:t>R13X DISFAGIA</w:t>
      </w:r>
      <w:r w:rsidR="00210B86">
        <w:rPr>
          <w:rFonts w:ascii="Arial" w:eastAsia="Times New Roman" w:hAnsi="Arial" w:cs="Arial"/>
          <w:lang w:eastAsia="es-CO"/>
        </w:rPr>
        <w:t xml:space="preserve"> </w:t>
      </w:r>
      <w:r w:rsidR="00DA5D10">
        <w:rPr>
          <w:rFonts w:ascii="Arial" w:eastAsia="Times New Roman" w:hAnsi="Arial" w:cs="Arial"/>
          <w:lang w:eastAsia="es-CO"/>
        </w:rPr>
        <w:t xml:space="preserve">como de origen común, con </w:t>
      </w:r>
      <w:r w:rsidR="00210B86">
        <w:rPr>
          <w:rFonts w:ascii="Arial" w:eastAsia="Times New Roman" w:hAnsi="Arial" w:cs="Arial"/>
          <w:lang w:eastAsia="es-CO"/>
        </w:rPr>
        <w:t xml:space="preserve">un </w:t>
      </w:r>
      <w:r w:rsidR="00DA5D10">
        <w:rPr>
          <w:rFonts w:ascii="Arial" w:eastAsia="Times New Roman" w:hAnsi="Arial" w:cs="Arial"/>
          <w:lang w:eastAsia="es-CO"/>
        </w:rPr>
        <w:t xml:space="preserve">porcentaje de PCL del </w:t>
      </w:r>
      <w:r w:rsidR="00210B86" w:rsidRPr="006A5568">
        <w:rPr>
          <w:rFonts w:ascii="Arial" w:eastAsia="Times New Roman" w:hAnsi="Arial" w:cs="Arial"/>
          <w:lang w:eastAsia="es-CO"/>
        </w:rPr>
        <w:t>39.20%</w:t>
      </w:r>
      <w:r w:rsidR="00210B86">
        <w:rPr>
          <w:rFonts w:ascii="Arial" w:eastAsia="Times New Roman" w:hAnsi="Arial" w:cs="Arial"/>
          <w:lang w:eastAsia="es-CO"/>
        </w:rPr>
        <w:t xml:space="preserve"> y una Fecha de Estructuración del 23/09/2021</w:t>
      </w:r>
      <w:r w:rsidR="00464BD4" w:rsidRPr="00906F84">
        <w:rPr>
          <w:rFonts w:ascii="Arial" w:eastAsia="Times New Roman" w:hAnsi="Arial" w:cs="Arial"/>
          <w:lang w:eastAsia="es-CO"/>
        </w:rPr>
        <w:t>.</w:t>
      </w:r>
    </w:p>
    <w:p w14:paraId="14401FE2" w14:textId="77777777" w:rsidR="00452F04" w:rsidRPr="00906F84" w:rsidRDefault="00452F04" w:rsidP="00352B88">
      <w:pPr>
        <w:spacing w:after="0" w:line="240" w:lineRule="auto"/>
        <w:jc w:val="both"/>
        <w:textAlignment w:val="baseline"/>
        <w:rPr>
          <w:rFonts w:ascii="Arial" w:eastAsia="Times New Roman" w:hAnsi="Arial" w:cs="Arial"/>
          <w:lang w:eastAsia="es-CO"/>
        </w:rPr>
      </w:pPr>
    </w:p>
    <w:p w14:paraId="583541D9" w14:textId="7097FA04" w:rsidR="006E0573" w:rsidRPr="00906F84" w:rsidRDefault="006E0573" w:rsidP="00352B88">
      <w:pPr>
        <w:spacing w:after="0" w:line="240" w:lineRule="auto"/>
        <w:jc w:val="center"/>
        <w:textAlignment w:val="baseline"/>
        <w:rPr>
          <w:rFonts w:ascii="Arial" w:eastAsia="Times New Roman" w:hAnsi="Arial" w:cs="Arial"/>
          <w:lang w:eastAsia="es-CO"/>
        </w:rPr>
      </w:pPr>
      <w:r w:rsidRPr="00906F84">
        <w:rPr>
          <w:rFonts w:ascii="Arial" w:eastAsia="Times New Roman" w:hAnsi="Arial" w:cs="Arial"/>
          <w:b/>
          <w:bCs/>
          <w:u w:val="single"/>
          <w:lang w:eastAsia="es-CO"/>
        </w:rPr>
        <w:t>FRENTE A LAS PRETENSIONES.</w:t>
      </w:r>
    </w:p>
    <w:p w14:paraId="0E2BFDB3"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43466E98" w14:textId="77777777" w:rsidR="008D70B5" w:rsidRPr="00906F84" w:rsidRDefault="00643F42" w:rsidP="00352B88">
      <w:pPr>
        <w:spacing w:after="0" w:line="240" w:lineRule="auto"/>
        <w:jc w:val="both"/>
        <w:textAlignment w:val="baseline"/>
        <w:rPr>
          <w:rFonts w:ascii="Arial" w:hAnsi="Arial" w:cs="Arial"/>
        </w:rPr>
      </w:pPr>
      <w:r w:rsidRPr="00906F84">
        <w:rPr>
          <w:rFonts w:ascii="Arial" w:hAnsi="Arial" w:cs="Arial"/>
        </w:rPr>
        <w:t xml:space="preserve">Me opongo a la totalidad de las pretensiones de la demanda, por cuanto carecen de fundamentos fácticos y jurídicos que hagan viable su prosperidad, en </w:t>
      </w:r>
      <w:r w:rsidRPr="00906F84">
        <w:rPr>
          <w:rFonts w:ascii="Arial" w:hAnsi="Arial" w:cs="Arial"/>
          <w:u w:val="single"/>
        </w:rPr>
        <w:t>primer lugar</w:t>
      </w:r>
      <w:r w:rsidRPr="00906F84">
        <w:rPr>
          <w:rFonts w:ascii="Arial" w:hAnsi="Arial" w:cs="Arial"/>
        </w:rPr>
        <w:t xml:space="preserve">, debido a que la actuación de mi representada </w:t>
      </w:r>
      <w:r w:rsidR="00357DAC" w:rsidRPr="00906F84">
        <w:rPr>
          <w:rFonts w:ascii="Arial" w:eastAsia="Times New Roman" w:hAnsi="Arial" w:cs="Arial"/>
          <w:bCs/>
          <w:lang w:eastAsia="es-CO"/>
        </w:rPr>
        <w:t>ARL</w:t>
      </w:r>
      <w:r w:rsidR="00357DAC" w:rsidRPr="00906F84">
        <w:rPr>
          <w:rFonts w:ascii="Arial" w:eastAsia="Times New Roman" w:hAnsi="Arial" w:cs="Arial"/>
          <w:lang w:eastAsia="es-CO"/>
        </w:rPr>
        <w:t xml:space="preserve"> </w:t>
      </w:r>
      <w:r w:rsidR="00357DAC" w:rsidRPr="00906F84">
        <w:rPr>
          <w:rStyle w:val="normaltextrun"/>
          <w:rFonts w:ascii="Arial" w:hAnsi="Arial" w:cs="Arial"/>
          <w:color w:val="000000"/>
          <w:shd w:val="clear" w:color="auto" w:fill="FFFFFF"/>
        </w:rPr>
        <w:t>SEGUROS DE VIDA SURAMERICANA S.A</w:t>
      </w:r>
      <w:r w:rsidR="00E11E2F" w:rsidRPr="00906F84">
        <w:rPr>
          <w:rFonts w:ascii="Arial" w:hAnsi="Arial" w:cs="Arial"/>
        </w:rPr>
        <w:t>.,</w:t>
      </w:r>
      <w:r w:rsidRPr="00906F84">
        <w:rPr>
          <w:rFonts w:ascii="Arial" w:hAnsi="Arial" w:cs="Arial"/>
        </w:rPr>
        <w:t xml:space="preserve"> se ha ceñido a lo estrictamente establecido en la ley, atendiendo siempre los parámetros determinados por ésta. </w:t>
      </w:r>
    </w:p>
    <w:p w14:paraId="235218AB" w14:textId="77777777" w:rsidR="008D70B5" w:rsidRPr="00906F84" w:rsidRDefault="008D70B5" w:rsidP="00352B88">
      <w:pPr>
        <w:spacing w:after="0" w:line="240" w:lineRule="auto"/>
        <w:jc w:val="both"/>
        <w:textAlignment w:val="baseline"/>
        <w:rPr>
          <w:rFonts w:ascii="Arial" w:hAnsi="Arial" w:cs="Arial"/>
        </w:rPr>
      </w:pPr>
    </w:p>
    <w:p w14:paraId="69E790DC" w14:textId="291A192D" w:rsidR="008D70B5" w:rsidRPr="00906F84" w:rsidRDefault="00643F42" w:rsidP="00352B88">
      <w:pPr>
        <w:spacing w:after="0" w:line="240" w:lineRule="auto"/>
        <w:jc w:val="both"/>
        <w:textAlignment w:val="baseline"/>
        <w:rPr>
          <w:rFonts w:ascii="Arial" w:hAnsi="Arial" w:cs="Arial"/>
        </w:rPr>
      </w:pPr>
      <w:r w:rsidRPr="00906F84">
        <w:rPr>
          <w:rFonts w:ascii="Arial" w:hAnsi="Arial" w:cs="Arial"/>
        </w:rPr>
        <w:t xml:space="preserve">En </w:t>
      </w:r>
      <w:r w:rsidRPr="00906F84">
        <w:rPr>
          <w:rFonts w:ascii="Arial" w:hAnsi="Arial" w:cs="Arial"/>
          <w:u w:val="single"/>
        </w:rPr>
        <w:t>segundo lugar</w:t>
      </w:r>
      <w:r w:rsidRPr="00906F84">
        <w:rPr>
          <w:rFonts w:ascii="Arial" w:hAnsi="Arial" w:cs="Arial"/>
        </w:rPr>
        <w:t xml:space="preserve">, </w:t>
      </w:r>
      <w:r w:rsidR="00413002" w:rsidRPr="00906F84">
        <w:rPr>
          <w:rFonts w:ascii="Arial" w:hAnsi="Arial" w:cs="Arial"/>
        </w:rPr>
        <w:t>la</w:t>
      </w:r>
      <w:r w:rsidR="00204794" w:rsidRPr="00906F84">
        <w:rPr>
          <w:rFonts w:ascii="Arial" w:hAnsi="Arial" w:cs="Arial"/>
        </w:rPr>
        <w:t xml:space="preserve"> demandante NO CUMPLE con los requisitos establecidos para ser beneficiari</w:t>
      </w:r>
      <w:r w:rsidR="00C16026" w:rsidRPr="00906F84">
        <w:rPr>
          <w:rFonts w:ascii="Arial" w:hAnsi="Arial" w:cs="Arial"/>
        </w:rPr>
        <w:t>a</w:t>
      </w:r>
      <w:r w:rsidR="00204794" w:rsidRPr="00906F84">
        <w:rPr>
          <w:rFonts w:ascii="Arial" w:hAnsi="Arial" w:cs="Arial"/>
        </w:rPr>
        <w:t xml:space="preserve"> de la</w:t>
      </w:r>
      <w:r w:rsidR="00413002" w:rsidRPr="00906F84">
        <w:rPr>
          <w:rFonts w:ascii="Arial" w:hAnsi="Arial" w:cs="Arial"/>
        </w:rPr>
        <w:t xml:space="preserve">s prestaciones económicas y/o asistenciales </w:t>
      </w:r>
      <w:r w:rsidR="00827E2F" w:rsidRPr="00906F84">
        <w:rPr>
          <w:rFonts w:ascii="Arial" w:hAnsi="Arial" w:cs="Arial"/>
        </w:rPr>
        <w:t>a cargo d</w:t>
      </w:r>
      <w:r w:rsidR="00413002" w:rsidRPr="00906F84">
        <w:rPr>
          <w:rFonts w:ascii="Arial" w:hAnsi="Arial" w:cs="Arial"/>
        </w:rPr>
        <w:t>el Sistema General de Seguridad de Riesgos Laborales, por cuanto</w:t>
      </w:r>
      <w:r w:rsidR="00A95CD6" w:rsidRPr="00906F84">
        <w:rPr>
          <w:rFonts w:ascii="Arial" w:hAnsi="Arial" w:cs="Arial"/>
        </w:rPr>
        <w:t>: (i)</w:t>
      </w:r>
      <w:r w:rsidR="00204794" w:rsidRPr="00906F84">
        <w:rPr>
          <w:rFonts w:ascii="Arial" w:hAnsi="Arial" w:cs="Arial"/>
        </w:rPr>
        <w:t xml:space="preserve"> el artículo </w:t>
      </w:r>
      <w:r w:rsidR="00413002" w:rsidRPr="00906F84">
        <w:rPr>
          <w:rFonts w:ascii="Arial" w:hAnsi="Arial" w:cs="Arial"/>
        </w:rPr>
        <w:t>1</w:t>
      </w:r>
      <w:r w:rsidR="000C396E" w:rsidRPr="00906F84">
        <w:rPr>
          <w:rFonts w:ascii="Arial" w:hAnsi="Arial" w:cs="Arial"/>
        </w:rPr>
        <w:t>°</w:t>
      </w:r>
      <w:r w:rsidR="00204794" w:rsidRPr="00906F84">
        <w:rPr>
          <w:rFonts w:ascii="Arial" w:hAnsi="Arial" w:cs="Arial"/>
        </w:rPr>
        <w:t xml:space="preserve"> de la </w:t>
      </w:r>
      <w:r w:rsidR="00395540" w:rsidRPr="00906F84">
        <w:rPr>
          <w:rFonts w:ascii="Arial" w:hAnsi="Arial" w:cs="Arial"/>
        </w:rPr>
        <w:t>L</w:t>
      </w:r>
      <w:r w:rsidR="00204794" w:rsidRPr="00906F84">
        <w:rPr>
          <w:rFonts w:ascii="Arial" w:hAnsi="Arial" w:cs="Arial"/>
        </w:rPr>
        <w:t xml:space="preserve">ey </w:t>
      </w:r>
      <w:r w:rsidR="00413002" w:rsidRPr="00906F84">
        <w:rPr>
          <w:rFonts w:ascii="Arial" w:hAnsi="Arial" w:cs="Arial"/>
        </w:rPr>
        <w:t>1295</w:t>
      </w:r>
      <w:r w:rsidR="00204794" w:rsidRPr="00906F84">
        <w:rPr>
          <w:rFonts w:ascii="Arial" w:hAnsi="Arial" w:cs="Arial"/>
        </w:rPr>
        <w:t xml:space="preserve"> del </w:t>
      </w:r>
      <w:r w:rsidR="00413002" w:rsidRPr="00906F84">
        <w:rPr>
          <w:rFonts w:ascii="Arial" w:hAnsi="Arial" w:cs="Arial"/>
        </w:rPr>
        <w:t>1994</w:t>
      </w:r>
      <w:r w:rsidR="00204794" w:rsidRPr="00906F84">
        <w:rPr>
          <w:rFonts w:ascii="Arial" w:hAnsi="Arial" w:cs="Arial"/>
        </w:rPr>
        <w:t xml:space="preserve"> establece</w:t>
      </w:r>
      <w:r w:rsidR="00A95CD6" w:rsidRPr="00906F84">
        <w:rPr>
          <w:rFonts w:ascii="Arial" w:hAnsi="Arial" w:cs="Arial"/>
        </w:rPr>
        <w:t xml:space="preserve">: </w:t>
      </w:r>
      <w:r w:rsidR="00204794" w:rsidRPr="00906F84">
        <w:rPr>
          <w:rFonts w:ascii="Arial" w:hAnsi="Arial" w:cs="Arial"/>
        </w:rPr>
        <w:t>“</w:t>
      </w:r>
      <w:r w:rsidR="00413002" w:rsidRPr="00906F84">
        <w:rPr>
          <w:rFonts w:ascii="Arial" w:hAnsi="Arial" w:cs="Arial"/>
          <w:i/>
          <w:iCs/>
        </w:rPr>
        <w:t xml:space="preserve">El Sistema General de Riesgos Profesionales es el conjunto de entidades públicas y privadas, normas y procedimientos, destinados a prevenir, proteger y atender a los trabajadores de los </w:t>
      </w:r>
      <w:r w:rsidR="00413002" w:rsidRPr="00906F84">
        <w:rPr>
          <w:rFonts w:ascii="Arial" w:hAnsi="Arial" w:cs="Arial"/>
          <w:b/>
          <w:bCs/>
          <w:i/>
          <w:iCs/>
          <w:u w:val="single"/>
        </w:rPr>
        <w:t>efectos de las enfermedades y los accidentes que puedan ocurrirles con ocasión o como consecuencia del trabajo que desarrollan</w:t>
      </w:r>
      <w:r w:rsidR="00413002" w:rsidRPr="00906F84">
        <w:rPr>
          <w:rFonts w:ascii="Arial" w:hAnsi="Arial" w:cs="Arial"/>
          <w:i/>
          <w:iCs/>
        </w:rPr>
        <w:t xml:space="preserve"> (..</w:t>
      </w:r>
      <w:r w:rsidR="00204794" w:rsidRPr="00906F84">
        <w:rPr>
          <w:rFonts w:ascii="Arial" w:hAnsi="Arial" w:cs="Arial"/>
          <w:i/>
          <w:iCs/>
        </w:rPr>
        <w:t>.</w:t>
      </w:r>
      <w:r w:rsidR="00413002" w:rsidRPr="00906F84">
        <w:rPr>
          <w:rFonts w:ascii="Arial" w:hAnsi="Arial" w:cs="Arial"/>
          <w:i/>
          <w:iCs/>
        </w:rPr>
        <w:t>)</w:t>
      </w:r>
      <w:r w:rsidR="00204794" w:rsidRPr="00906F84">
        <w:rPr>
          <w:rFonts w:ascii="Arial" w:hAnsi="Arial" w:cs="Arial"/>
        </w:rPr>
        <w:t>”</w:t>
      </w:r>
      <w:r w:rsidR="001554CC" w:rsidRPr="00906F84">
        <w:rPr>
          <w:rFonts w:ascii="Arial" w:hAnsi="Arial" w:cs="Arial"/>
        </w:rPr>
        <w:t xml:space="preserve"> y </w:t>
      </w:r>
      <w:r w:rsidR="00A95CD6" w:rsidRPr="00906F84">
        <w:rPr>
          <w:rFonts w:ascii="Arial" w:hAnsi="Arial" w:cs="Arial"/>
        </w:rPr>
        <w:t>(</w:t>
      </w:r>
      <w:proofErr w:type="spellStart"/>
      <w:r w:rsidR="00A95CD6" w:rsidRPr="00906F84">
        <w:rPr>
          <w:rFonts w:ascii="Arial" w:hAnsi="Arial" w:cs="Arial"/>
        </w:rPr>
        <w:t>ii</w:t>
      </w:r>
      <w:proofErr w:type="spellEnd"/>
      <w:r w:rsidR="00A95CD6" w:rsidRPr="00906F84">
        <w:rPr>
          <w:rFonts w:ascii="Arial" w:hAnsi="Arial" w:cs="Arial"/>
        </w:rPr>
        <w:t xml:space="preserve">) </w:t>
      </w:r>
      <w:r w:rsidR="00413002" w:rsidRPr="00906F84">
        <w:rPr>
          <w:rFonts w:ascii="Arial" w:hAnsi="Arial" w:cs="Arial"/>
        </w:rPr>
        <w:t>el artículo 1° de la Ley 776 dispone</w:t>
      </w:r>
      <w:r w:rsidR="00A95CD6" w:rsidRPr="00906F84">
        <w:rPr>
          <w:rFonts w:ascii="Arial" w:hAnsi="Arial" w:cs="Arial"/>
        </w:rPr>
        <w:t xml:space="preserve"> que tendrán derecho a dichas prestaciones del SGSS en riesgos laborales</w:t>
      </w:r>
      <w:r w:rsidR="00413002" w:rsidRPr="00906F84">
        <w:rPr>
          <w:rFonts w:ascii="Arial" w:hAnsi="Arial" w:cs="Arial"/>
        </w:rPr>
        <w:t>: “</w:t>
      </w:r>
      <w:r w:rsidR="00413002" w:rsidRPr="00906F84">
        <w:rPr>
          <w:rFonts w:ascii="Arial" w:hAnsi="Arial" w:cs="Arial"/>
          <w:i/>
          <w:iCs/>
        </w:rPr>
        <w:t xml:space="preserve">Todo afiliado al Sistema General de Riesgos Profesionales que, en los términos de la presente ley o del Decreto-ley 1295 de 1994, </w:t>
      </w:r>
      <w:r w:rsidR="00413002" w:rsidRPr="00906F84">
        <w:rPr>
          <w:rFonts w:ascii="Arial" w:hAnsi="Arial" w:cs="Arial"/>
          <w:b/>
          <w:bCs/>
          <w:i/>
          <w:iCs/>
          <w:u w:val="single"/>
        </w:rPr>
        <w:t>sufra un accidente de trabajo o una enfermedad profesional</w:t>
      </w:r>
      <w:r w:rsidR="00413002" w:rsidRPr="00906F84">
        <w:rPr>
          <w:rFonts w:ascii="Arial" w:hAnsi="Arial" w:cs="Arial"/>
          <w:i/>
          <w:iCs/>
        </w:rPr>
        <w:t>, o como consecuencia de ellos se incapacite, se invalide o muera, tendrá derecho a que este Sistema General le preste los servicios asistenciales y le reconozca las prestaciones económicas a los que se refieren el Decreto-ley 1295 de 1994 y la presente ley</w:t>
      </w:r>
      <w:r w:rsidR="00413002" w:rsidRPr="00906F84">
        <w:rPr>
          <w:rFonts w:ascii="Arial" w:hAnsi="Arial" w:cs="Arial"/>
        </w:rPr>
        <w:t xml:space="preserve"> (…)”</w:t>
      </w:r>
      <w:r w:rsidR="00E60EBF" w:rsidRPr="00906F84">
        <w:rPr>
          <w:rFonts w:ascii="Arial" w:hAnsi="Arial" w:cs="Arial"/>
        </w:rPr>
        <w:t>,</w:t>
      </w:r>
      <w:r w:rsidR="00413002" w:rsidRPr="00906F84">
        <w:rPr>
          <w:rFonts w:ascii="Arial" w:hAnsi="Arial" w:cs="Arial"/>
        </w:rPr>
        <w:t xml:space="preserve"> en este entendido y al no acreditarse </w:t>
      </w:r>
      <w:r w:rsidR="00827E2F" w:rsidRPr="00906F84">
        <w:rPr>
          <w:rFonts w:ascii="Arial" w:hAnsi="Arial" w:cs="Arial"/>
        </w:rPr>
        <w:t>que</w:t>
      </w:r>
      <w:r w:rsidR="00413002" w:rsidRPr="00906F84">
        <w:rPr>
          <w:rFonts w:ascii="Arial" w:hAnsi="Arial" w:cs="Arial"/>
        </w:rPr>
        <w:t xml:space="preserve"> la actora </w:t>
      </w:r>
      <w:r w:rsidR="00827E2F" w:rsidRPr="00906F84">
        <w:rPr>
          <w:rFonts w:ascii="Arial" w:hAnsi="Arial" w:cs="Arial"/>
        </w:rPr>
        <w:t>padece patologías de origen laboral con ocasión a una enfermedad o accidente</w:t>
      </w:r>
      <w:r w:rsidR="004348E3" w:rsidRPr="00906F84">
        <w:rPr>
          <w:rFonts w:ascii="Arial" w:hAnsi="Arial" w:cs="Arial"/>
        </w:rPr>
        <w:t xml:space="preserve">, no hay lugar a proferir condena alguna en contra de </w:t>
      </w:r>
      <w:r w:rsidR="00827E2F" w:rsidRPr="00906F84">
        <w:rPr>
          <w:rFonts w:ascii="Arial" w:hAnsi="Arial" w:cs="Arial"/>
        </w:rPr>
        <w:t xml:space="preserve">la ARL. </w:t>
      </w:r>
    </w:p>
    <w:p w14:paraId="5761C011" w14:textId="77777777" w:rsidR="008D70B5" w:rsidRPr="00906F84" w:rsidRDefault="008D70B5" w:rsidP="00352B88">
      <w:pPr>
        <w:spacing w:after="0" w:line="240" w:lineRule="auto"/>
        <w:jc w:val="both"/>
        <w:textAlignment w:val="baseline"/>
        <w:rPr>
          <w:rFonts w:ascii="Arial" w:hAnsi="Arial" w:cs="Arial"/>
        </w:rPr>
      </w:pPr>
    </w:p>
    <w:p w14:paraId="5CAE6827" w14:textId="6A146757" w:rsidR="002E795D" w:rsidRDefault="00357DAC" w:rsidP="00352B88">
      <w:pPr>
        <w:spacing w:after="0" w:line="240" w:lineRule="auto"/>
        <w:jc w:val="both"/>
        <w:textAlignment w:val="baseline"/>
        <w:rPr>
          <w:rFonts w:ascii="Arial" w:hAnsi="Arial" w:cs="Arial"/>
        </w:rPr>
      </w:pPr>
      <w:r w:rsidRPr="00906F84">
        <w:rPr>
          <w:rFonts w:ascii="Arial" w:hAnsi="Arial" w:cs="Arial"/>
        </w:rPr>
        <w:t xml:space="preserve">En </w:t>
      </w:r>
      <w:r w:rsidRPr="00906F84">
        <w:rPr>
          <w:rFonts w:ascii="Arial" w:hAnsi="Arial" w:cs="Arial"/>
          <w:u w:val="single"/>
        </w:rPr>
        <w:t>tercer lugar</w:t>
      </w:r>
      <w:r w:rsidRPr="00906F84">
        <w:rPr>
          <w:rFonts w:ascii="Arial" w:hAnsi="Arial" w:cs="Arial"/>
        </w:rPr>
        <w:t>, la</w:t>
      </w:r>
      <w:r w:rsidR="002E795D">
        <w:rPr>
          <w:rFonts w:ascii="Arial" w:hAnsi="Arial" w:cs="Arial"/>
        </w:rPr>
        <w:t>s</w:t>
      </w:r>
      <w:r w:rsidR="004348E3" w:rsidRPr="00906F84">
        <w:rPr>
          <w:rFonts w:ascii="Arial" w:hAnsi="Arial" w:cs="Arial"/>
        </w:rPr>
        <w:t xml:space="preserve"> patología</w:t>
      </w:r>
      <w:r w:rsidR="008D70B5" w:rsidRPr="00906F84">
        <w:rPr>
          <w:rFonts w:ascii="Arial" w:hAnsi="Arial" w:cs="Arial"/>
        </w:rPr>
        <w:t>s</w:t>
      </w:r>
      <w:r w:rsidR="004348E3" w:rsidRPr="00906F84">
        <w:rPr>
          <w:rFonts w:ascii="Arial" w:hAnsi="Arial" w:cs="Arial"/>
        </w:rPr>
        <w:t xml:space="preserve"> y/o diagnóstico</w:t>
      </w:r>
      <w:r w:rsidR="008D70B5" w:rsidRPr="00906F84">
        <w:rPr>
          <w:rFonts w:ascii="Arial" w:hAnsi="Arial" w:cs="Arial"/>
        </w:rPr>
        <w:t>s</w:t>
      </w:r>
      <w:r w:rsidR="002E795D">
        <w:rPr>
          <w:rFonts w:ascii="Arial" w:hAnsi="Arial" w:cs="Arial"/>
        </w:rPr>
        <w:t xml:space="preserve"> de la señora LUZ MERY HOYOS MEJIA, fueron calificados</w:t>
      </w:r>
      <w:r w:rsidR="00676679">
        <w:rPr>
          <w:rFonts w:ascii="Arial" w:hAnsi="Arial" w:cs="Arial"/>
        </w:rPr>
        <w:t xml:space="preserve"> como de origen </w:t>
      </w:r>
      <w:r w:rsidR="00676679" w:rsidRPr="00676679">
        <w:rPr>
          <w:rFonts w:ascii="Arial" w:hAnsi="Arial" w:cs="Arial"/>
          <w:b/>
          <w:bCs/>
          <w:u w:val="single"/>
        </w:rPr>
        <w:t>COMUN</w:t>
      </w:r>
      <w:r w:rsidR="00676679">
        <w:rPr>
          <w:rFonts w:ascii="Arial" w:hAnsi="Arial" w:cs="Arial"/>
        </w:rPr>
        <w:t xml:space="preserve"> y no laboral,</w:t>
      </w:r>
      <w:r w:rsidR="002E795D">
        <w:rPr>
          <w:rFonts w:ascii="Arial" w:hAnsi="Arial" w:cs="Arial"/>
        </w:rPr>
        <w:t xml:space="preserve"> así:</w:t>
      </w:r>
      <w:r w:rsidR="004348E3" w:rsidRPr="00906F84">
        <w:rPr>
          <w:rFonts w:ascii="Arial" w:hAnsi="Arial" w:cs="Arial"/>
        </w:rPr>
        <w:t xml:space="preserve"> </w:t>
      </w:r>
    </w:p>
    <w:p w14:paraId="2AF5A4B2" w14:textId="4D3F7C3D" w:rsidR="00E60EBF" w:rsidRPr="00906F84" w:rsidRDefault="00E60EBF" w:rsidP="00352B88">
      <w:pPr>
        <w:spacing w:after="0" w:line="240" w:lineRule="auto"/>
        <w:jc w:val="both"/>
        <w:textAlignment w:val="baseline"/>
        <w:rPr>
          <w:rFonts w:ascii="Arial" w:hAnsi="Arial" w:cs="Arial"/>
        </w:rPr>
      </w:pPr>
    </w:p>
    <w:tbl>
      <w:tblPr>
        <w:tblStyle w:val="Tablaconcuadrcula"/>
        <w:tblW w:w="9351" w:type="dxa"/>
        <w:tblLook w:val="04A0" w:firstRow="1" w:lastRow="0" w:firstColumn="1" w:lastColumn="0" w:noHBand="0" w:noVBand="1"/>
      </w:tblPr>
      <w:tblGrid>
        <w:gridCol w:w="305"/>
        <w:gridCol w:w="1278"/>
        <w:gridCol w:w="1117"/>
        <w:gridCol w:w="1667"/>
        <w:gridCol w:w="1666"/>
        <w:gridCol w:w="827"/>
        <w:gridCol w:w="1487"/>
        <w:gridCol w:w="1004"/>
      </w:tblGrid>
      <w:tr w:rsidR="002E795D" w:rsidRPr="000574CD" w14:paraId="535954EA" w14:textId="5DD6A107" w:rsidTr="000574CD">
        <w:tc>
          <w:tcPr>
            <w:tcW w:w="303" w:type="dxa"/>
          </w:tcPr>
          <w:p w14:paraId="172F2D51" w14:textId="77777777" w:rsidR="002E795D" w:rsidRPr="002E795D" w:rsidRDefault="002E795D" w:rsidP="00AF05DB">
            <w:pPr>
              <w:spacing w:after="0" w:line="240" w:lineRule="auto"/>
              <w:jc w:val="center"/>
              <w:textAlignment w:val="baseline"/>
              <w:rPr>
                <w:rFonts w:ascii="Arial" w:hAnsi="Arial" w:cs="Arial"/>
                <w:b/>
                <w:bCs/>
                <w:iCs/>
                <w:color w:val="000000" w:themeColor="text1"/>
                <w:sz w:val="16"/>
                <w:szCs w:val="16"/>
              </w:rPr>
            </w:pPr>
          </w:p>
        </w:tc>
        <w:tc>
          <w:tcPr>
            <w:tcW w:w="1269" w:type="dxa"/>
          </w:tcPr>
          <w:p w14:paraId="07EA46C2" w14:textId="77777777" w:rsidR="002E795D" w:rsidRPr="000574CD" w:rsidRDefault="002E795D" w:rsidP="00AF05DB">
            <w:pPr>
              <w:spacing w:after="0" w:line="240" w:lineRule="auto"/>
              <w:jc w:val="center"/>
              <w:textAlignment w:val="baseline"/>
              <w:rPr>
                <w:rFonts w:ascii="Arial" w:hAnsi="Arial" w:cs="Arial"/>
                <w:b/>
                <w:bCs/>
                <w:iCs/>
                <w:color w:val="000000" w:themeColor="text1"/>
                <w:sz w:val="18"/>
                <w:szCs w:val="18"/>
              </w:rPr>
            </w:pPr>
            <w:r w:rsidRPr="000574CD">
              <w:rPr>
                <w:rFonts w:ascii="Arial" w:hAnsi="Arial" w:cs="Arial"/>
                <w:b/>
                <w:bCs/>
                <w:iCs/>
                <w:color w:val="000000" w:themeColor="text1"/>
                <w:sz w:val="18"/>
                <w:szCs w:val="18"/>
              </w:rPr>
              <w:t># de Dictamen</w:t>
            </w:r>
          </w:p>
        </w:tc>
        <w:tc>
          <w:tcPr>
            <w:tcW w:w="1109" w:type="dxa"/>
          </w:tcPr>
          <w:p w14:paraId="41A93B25" w14:textId="77777777" w:rsidR="002E795D" w:rsidRPr="000574CD" w:rsidRDefault="002E795D" w:rsidP="00AF05DB">
            <w:pPr>
              <w:spacing w:after="0" w:line="240" w:lineRule="auto"/>
              <w:jc w:val="center"/>
              <w:textAlignment w:val="baseline"/>
              <w:rPr>
                <w:rFonts w:ascii="Arial" w:hAnsi="Arial" w:cs="Arial"/>
                <w:b/>
                <w:bCs/>
                <w:iCs/>
                <w:color w:val="000000" w:themeColor="text1"/>
                <w:sz w:val="18"/>
                <w:szCs w:val="18"/>
              </w:rPr>
            </w:pPr>
            <w:r w:rsidRPr="000574CD">
              <w:rPr>
                <w:rFonts w:ascii="Arial" w:hAnsi="Arial" w:cs="Arial"/>
                <w:b/>
                <w:bCs/>
                <w:iCs/>
                <w:color w:val="000000" w:themeColor="text1"/>
                <w:sz w:val="18"/>
                <w:szCs w:val="18"/>
              </w:rPr>
              <w:t>Fecha</w:t>
            </w:r>
          </w:p>
        </w:tc>
        <w:tc>
          <w:tcPr>
            <w:tcW w:w="1654" w:type="dxa"/>
          </w:tcPr>
          <w:p w14:paraId="144EDCE6" w14:textId="77777777" w:rsidR="002E795D" w:rsidRPr="000574CD" w:rsidRDefault="002E795D" w:rsidP="00AF05DB">
            <w:pPr>
              <w:spacing w:after="0" w:line="240" w:lineRule="auto"/>
              <w:jc w:val="center"/>
              <w:textAlignment w:val="baseline"/>
              <w:rPr>
                <w:rFonts w:ascii="Arial" w:hAnsi="Arial" w:cs="Arial"/>
                <w:b/>
                <w:bCs/>
                <w:iCs/>
                <w:color w:val="000000" w:themeColor="text1"/>
                <w:sz w:val="18"/>
                <w:szCs w:val="18"/>
              </w:rPr>
            </w:pPr>
            <w:r w:rsidRPr="000574CD">
              <w:rPr>
                <w:rFonts w:ascii="Arial" w:hAnsi="Arial" w:cs="Arial"/>
                <w:b/>
                <w:bCs/>
                <w:iCs/>
                <w:color w:val="000000" w:themeColor="text1"/>
                <w:sz w:val="18"/>
                <w:szCs w:val="18"/>
              </w:rPr>
              <w:t>Entidad Calificadora</w:t>
            </w:r>
          </w:p>
        </w:tc>
        <w:tc>
          <w:tcPr>
            <w:tcW w:w="1653" w:type="dxa"/>
          </w:tcPr>
          <w:p w14:paraId="307D30F5" w14:textId="77777777" w:rsidR="002E795D" w:rsidRPr="000574CD" w:rsidRDefault="002E795D" w:rsidP="00AF05DB">
            <w:pPr>
              <w:spacing w:after="0" w:line="240" w:lineRule="auto"/>
              <w:jc w:val="center"/>
              <w:textAlignment w:val="baseline"/>
              <w:rPr>
                <w:rFonts w:ascii="Arial" w:hAnsi="Arial" w:cs="Arial"/>
                <w:b/>
                <w:bCs/>
                <w:iCs/>
                <w:color w:val="000000" w:themeColor="text1"/>
                <w:sz w:val="18"/>
                <w:szCs w:val="18"/>
              </w:rPr>
            </w:pPr>
            <w:r w:rsidRPr="000574CD">
              <w:rPr>
                <w:rFonts w:ascii="Arial" w:hAnsi="Arial" w:cs="Arial"/>
                <w:b/>
                <w:bCs/>
                <w:iCs/>
                <w:color w:val="000000" w:themeColor="text1"/>
                <w:sz w:val="18"/>
                <w:szCs w:val="18"/>
              </w:rPr>
              <w:t>Patologías Calificadas</w:t>
            </w:r>
          </w:p>
        </w:tc>
        <w:tc>
          <w:tcPr>
            <w:tcW w:w="822" w:type="dxa"/>
          </w:tcPr>
          <w:p w14:paraId="4DCBF2D5" w14:textId="77777777" w:rsidR="002E795D" w:rsidRPr="000574CD" w:rsidRDefault="002E795D" w:rsidP="00AF05DB">
            <w:pPr>
              <w:spacing w:after="0" w:line="240" w:lineRule="auto"/>
              <w:jc w:val="center"/>
              <w:textAlignment w:val="baseline"/>
              <w:rPr>
                <w:rFonts w:ascii="Arial" w:hAnsi="Arial" w:cs="Arial"/>
                <w:b/>
                <w:bCs/>
                <w:iCs/>
                <w:color w:val="000000" w:themeColor="text1"/>
                <w:sz w:val="18"/>
                <w:szCs w:val="18"/>
              </w:rPr>
            </w:pPr>
            <w:r w:rsidRPr="000574CD">
              <w:rPr>
                <w:rFonts w:ascii="Arial" w:hAnsi="Arial" w:cs="Arial"/>
                <w:b/>
                <w:bCs/>
                <w:iCs/>
                <w:color w:val="000000" w:themeColor="text1"/>
                <w:sz w:val="18"/>
                <w:szCs w:val="18"/>
              </w:rPr>
              <w:t>PCL</w:t>
            </w:r>
          </w:p>
        </w:tc>
        <w:tc>
          <w:tcPr>
            <w:tcW w:w="1476" w:type="dxa"/>
          </w:tcPr>
          <w:p w14:paraId="242FA854" w14:textId="77777777" w:rsidR="002E795D" w:rsidRPr="000574CD" w:rsidRDefault="002E795D" w:rsidP="00AF05DB">
            <w:pPr>
              <w:spacing w:after="0" w:line="240" w:lineRule="auto"/>
              <w:jc w:val="center"/>
              <w:textAlignment w:val="baseline"/>
              <w:rPr>
                <w:rFonts w:ascii="Arial" w:hAnsi="Arial" w:cs="Arial"/>
                <w:b/>
                <w:bCs/>
                <w:iCs/>
                <w:color w:val="000000" w:themeColor="text1"/>
                <w:sz w:val="18"/>
                <w:szCs w:val="18"/>
              </w:rPr>
            </w:pPr>
            <w:r w:rsidRPr="000574CD">
              <w:rPr>
                <w:rFonts w:ascii="Arial" w:hAnsi="Arial" w:cs="Arial"/>
                <w:b/>
                <w:bCs/>
                <w:iCs/>
                <w:color w:val="000000" w:themeColor="text1"/>
                <w:sz w:val="18"/>
                <w:szCs w:val="18"/>
              </w:rPr>
              <w:t>Fecha de Estructuración</w:t>
            </w:r>
          </w:p>
        </w:tc>
        <w:tc>
          <w:tcPr>
            <w:tcW w:w="1065" w:type="dxa"/>
          </w:tcPr>
          <w:p w14:paraId="0DEC7704" w14:textId="4658CD61" w:rsidR="002E795D" w:rsidRPr="000574CD" w:rsidRDefault="002E795D" w:rsidP="00AF05DB">
            <w:pPr>
              <w:spacing w:after="0" w:line="240" w:lineRule="auto"/>
              <w:jc w:val="center"/>
              <w:textAlignment w:val="baseline"/>
              <w:rPr>
                <w:rFonts w:ascii="Arial" w:hAnsi="Arial" w:cs="Arial"/>
                <w:b/>
                <w:bCs/>
                <w:iCs/>
                <w:color w:val="000000" w:themeColor="text1"/>
                <w:sz w:val="18"/>
                <w:szCs w:val="18"/>
              </w:rPr>
            </w:pPr>
            <w:r w:rsidRPr="000574CD">
              <w:rPr>
                <w:rFonts w:ascii="Arial" w:hAnsi="Arial" w:cs="Arial"/>
                <w:b/>
                <w:bCs/>
                <w:iCs/>
                <w:color w:val="000000" w:themeColor="text1"/>
                <w:sz w:val="18"/>
                <w:szCs w:val="18"/>
              </w:rPr>
              <w:t>Origen</w:t>
            </w:r>
          </w:p>
        </w:tc>
      </w:tr>
      <w:tr w:rsidR="002E795D" w:rsidRPr="000574CD" w14:paraId="0EBC9542" w14:textId="439E9664" w:rsidTr="000574CD">
        <w:tc>
          <w:tcPr>
            <w:tcW w:w="303" w:type="dxa"/>
          </w:tcPr>
          <w:p w14:paraId="251B69E7" w14:textId="77777777" w:rsidR="002E795D" w:rsidRPr="002E795D" w:rsidRDefault="002E795D" w:rsidP="00AF05DB">
            <w:pPr>
              <w:spacing w:after="0" w:line="240" w:lineRule="auto"/>
              <w:jc w:val="center"/>
              <w:textAlignment w:val="baseline"/>
              <w:rPr>
                <w:rFonts w:ascii="Arial" w:hAnsi="Arial" w:cs="Arial"/>
                <w:b/>
                <w:bCs/>
                <w:iCs/>
                <w:color w:val="000000" w:themeColor="text1"/>
                <w:sz w:val="16"/>
                <w:szCs w:val="16"/>
              </w:rPr>
            </w:pPr>
            <w:r w:rsidRPr="002E795D">
              <w:rPr>
                <w:rFonts w:ascii="Arial" w:hAnsi="Arial" w:cs="Arial"/>
                <w:b/>
                <w:bCs/>
                <w:iCs/>
                <w:color w:val="000000" w:themeColor="text1"/>
                <w:sz w:val="16"/>
                <w:szCs w:val="16"/>
              </w:rPr>
              <w:t>1</w:t>
            </w:r>
          </w:p>
        </w:tc>
        <w:tc>
          <w:tcPr>
            <w:tcW w:w="1269" w:type="dxa"/>
          </w:tcPr>
          <w:p w14:paraId="27BA950B" w14:textId="40AE26B9"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sz w:val="18"/>
                <w:szCs w:val="18"/>
              </w:rPr>
              <w:t>N/A</w:t>
            </w:r>
          </w:p>
        </w:tc>
        <w:tc>
          <w:tcPr>
            <w:tcW w:w="1109" w:type="dxa"/>
          </w:tcPr>
          <w:p w14:paraId="3BF47D78" w14:textId="56C0CA2F"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sz w:val="18"/>
                <w:szCs w:val="18"/>
              </w:rPr>
              <w:t>01/09/2021</w:t>
            </w:r>
          </w:p>
        </w:tc>
        <w:tc>
          <w:tcPr>
            <w:tcW w:w="1654" w:type="dxa"/>
          </w:tcPr>
          <w:p w14:paraId="2D7E4075" w14:textId="62AC2D72"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sz w:val="18"/>
                <w:szCs w:val="18"/>
              </w:rPr>
              <w:t>EPS SURAMERICANA</w:t>
            </w:r>
          </w:p>
        </w:tc>
        <w:tc>
          <w:tcPr>
            <w:tcW w:w="1653" w:type="dxa"/>
          </w:tcPr>
          <w:p w14:paraId="5CF4A13E" w14:textId="44D16FF7"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F419 TRASTORNO DE ANSIEDAD, NO ESPECIFICADO</w:t>
            </w:r>
          </w:p>
        </w:tc>
        <w:tc>
          <w:tcPr>
            <w:tcW w:w="822" w:type="dxa"/>
          </w:tcPr>
          <w:p w14:paraId="2FDAA748" w14:textId="5219473B"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sz w:val="18"/>
                <w:szCs w:val="18"/>
              </w:rPr>
              <w:t>N/A</w:t>
            </w:r>
          </w:p>
        </w:tc>
        <w:tc>
          <w:tcPr>
            <w:tcW w:w="1476" w:type="dxa"/>
          </w:tcPr>
          <w:p w14:paraId="7250543D" w14:textId="7857195D"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02/09/2021</w:t>
            </w:r>
          </w:p>
        </w:tc>
        <w:tc>
          <w:tcPr>
            <w:tcW w:w="1065" w:type="dxa"/>
          </w:tcPr>
          <w:p w14:paraId="35FC4E2C" w14:textId="3ECD9D86"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COMUN</w:t>
            </w:r>
          </w:p>
        </w:tc>
      </w:tr>
      <w:tr w:rsidR="002E795D" w:rsidRPr="000574CD" w14:paraId="78065155" w14:textId="2B4FD1A4" w:rsidTr="000574CD">
        <w:tc>
          <w:tcPr>
            <w:tcW w:w="303" w:type="dxa"/>
          </w:tcPr>
          <w:p w14:paraId="73B6CA6F" w14:textId="77777777" w:rsidR="002E795D" w:rsidRPr="002E795D" w:rsidRDefault="002E795D" w:rsidP="00AF05DB">
            <w:pPr>
              <w:spacing w:after="0" w:line="240" w:lineRule="auto"/>
              <w:jc w:val="center"/>
              <w:textAlignment w:val="baseline"/>
              <w:rPr>
                <w:rFonts w:ascii="Arial" w:hAnsi="Arial" w:cs="Arial"/>
                <w:b/>
                <w:bCs/>
                <w:iCs/>
                <w:color w:val="000000" w:themeColor="text1"/>
                <w:sz w:val="16"/>
                <w:szCs w:val="16"/>
              </w:rPr>
            </w:pPr>
            <w:r w:rsidRPr="002E795D">
              <w:rPr>
                <w:rFonts w:ascii="Arial" w:hAnsi="Arial" w:cs="Arial"/>
                <w:b/>
                <w:bCs/>
                <w:iCs/>
                <w:color w:val="000000" w:themeColor="text1"/>
                <w:sz w:val="16"/>
                <w:szCs w:val="16"/>
              </w:rPr>
              <w:t>2</w:t>
            </w:r>
          </w:p>
        </w:tc>
        <w:tc>
          <w:tcPr>
            <w:tcW w:w="1269" w:type="dxa"/>
          </w:tcPr>
          <w:p w14:paraId="4680ECC6" w14:textId="13FD98AF"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sz w:val="18"/>
                <w:szCs w:val="18"/>
              </w:rPr>
              <w:t>3687628</w:t>
            </w:r>
          </w:p>
        </w:tc>
        <w:tc>
          <w:tcPr>
            <w:tcW w:w="1109" w:type="dxa"/>
          </w:tcPr>
          <w:p w14:paraId="5B0849DC" w14:textId="7FC95425"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02/12/2021</w:t>
            </w:r>
          </w:p>
        </w:tc>
        <w:tc>
          <w:tcPr>
            <w:tcW w:w="1654" w:type="dxa"/>
          </w:tcPr>
          <w:p w14:paraId="68066645" w14:textId="4556FCD4"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Seguros De Vida Alfa S.A.</w:t>
            </w:r>
          </w:p>
        </w:tc>
        <w:tc>
          <w:tcPr>
            <w:tcW w:w="1653" w:type="dxa"/>
          </w:tcPr>
          <w:p w14:paraId="324705D7" w14:textId="77777777"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F459 TRASTORNO SOMATOMORFO NO ESPECIFICADO</w:t>
            </w:r>
          </w:p>
          <w:p w14:paraId="4F013AA7" w14:textId="77777777"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F419 TRASTORNO DE ANSIEDAD NO ESPECIFICADO</w:t>
            </w:r>
          </w:p>
          <w:p w14:paraId="23831F62" w14:textId="350BBD31"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lastRenderedPageBreak/>
              <w:t>R13X DISFAGIA</w:t>
            </w:r>
          </w:p>
        </w:tc>
        <w:tc>
          <w:tcPr>
            <w:tcW w:w="822" w:type="dxa"/>
          </w:tcPr>
          <w:p w14:paraId="7857BE47" w14:textId="212B07AC"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lastRenderedPageBreak/>
              <w:t>25.60%</w:t>
            </w:r>
          </w:p>
        </w:tc>
        <w:tc>
          <w:tcPr>
            <w:tcW w:w="1476" w:type="dxa"/>
          </w:tcPr>
          <w:p w14:paraId="592B952A" w14:textId="1D982770"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23/09/2021</w:t>
            </w:r>
          </w:p>
        </w:tc>
        <w:tc>
          <w:tcPr>
            <w:tcW w:w="1065" w:type="dxa"/>
          </w:tcPr>
          <w:p w14:paraId="302A4A62" w14:textId="2224903C"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COMUN</w:t>
            </w:r>
          </w:p>
        </w:tc>
      </w:tr>
      <w:tr w:rsidR="002E795D" w:rsidRPr="000574CD" w14:paraId="0EB64CF9" w14:textId="61746838" w:rsidTr="000574CD">
        <w:tc>
          <w:tcPr>
            <w:tcW w:w="303" w:type="dxa"/>
          </w:tcPr>
          <w:p w14:paraId="256B2B5B" w14:textId="77777777" w:rsidR="002E795D" w:rsidRPr="002E795D" w:rsidRDefault="002E795D" w:rsidP="00AF05DB">
            <w:pPr>
              <w:spacing w:after="0" w:line="240" w:lineRule="auto"/>
              <w:jc w:val="center"/>
              <w:textAlignment w:val="baseline"/>
              <w:rPr>
                <w:rFonts w:ascii="Arial" w:hAnsi="Arial" w:cs="Arial"/>
                <w:b/>
                <w:bCs/>
                <w:iCs/>
                <w:color w:val="000000" w:themeColor="text1"/>
                <w:sz w:val="16"/>
                <w:szCs w:val="16"/>
              </w:rPr>
            </w:pPr>
            <w:r w:rsidRPr="002E795D">
              <w:rPr>
                <w:rFonts w:ascii="Arial" w:hAnsi="Arial" w:cs="Arial"/>
                <w:b/>
                <w:bCs/>
                <w:iCs/>
                <w:color w:val="000000" w:themeColor="text1"/>
                <w:sz w:val="16"/>
                <w:szCs w:val="16"/>
              </w:rPr>
              <w:t>3</w:t>
            </w:r>
          </w:p>
        </w:tc>
        <w:tc>
          <w:tcPr>
            <w:tcW w:w="1269" w:type="dxa"/>
          </w:tcPr>
          <w:p w14:paraId="1B6B171B" w14:textId="68BF5D59"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1144150035 – 131</w:t>
            </w:r>
          </w:p>
        </w:tc>
        <w:tc>
          <w:tcPr>
            <w:tcW w:w="1109" w:type="dxa"/>
          </w:tcPr>
          <w:p w14:paraId="76622080" w14:textId="04C65413"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27/07/2022</w:t>
            </w:r>
          </w:p>
        </w:tc>
        <w:tc>
          <w:tcPr>
            <w:tcW w:w="1654" w:type="dxa"/>
          </w:tcPr>
          <w:p w14:paraId="2D85C975" w14:textId="0F0102D1"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Junta Regional de Calificación de Invalidez del Valle</w:t>
            </w:r>
          </w:p>
        </w:tc>
        <w:tc>
          <w:tcPr>
            <w:tcW w:w="1653" w:type="dxa"/>
          </w:tcPr>
          <w:p w14:paraId="104F0860" w14:textId="77777777" w:rsidR="002E795D" w:rsidRPr="000574CD" w:rsidRDefault="002E795D" w:rsidP="002E795D">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F459 TRASTORNO SOMATOMORFO NO ESPECIFICADO</w:t>
            </w:r>
          </w:p>
          <w:p w14:paraId="430114E7" w14:textId="77777777" w:rsidR="002E795D" w:rsidRPr="000574CD" w:rsidRDefault="002E795D" w:rsidP="002E795D">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F419 TRASTORNO DE ANSIEDAD NO ESPECIFICADO</w:t>
            </w:r>
          </w:p>
          <w:p w14:paraId="190B60D1" w14:textId="1B8BCD71" w:rsidR="002E795D" w:rsidRPr="000574CD" w:rsidRDefault="002E795D" w:rsidP="002E795D">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R13X DISFAGIA</w:t>
            </w:r>
          </w:p>
        </w:tc>
        <w:tc>
          <w:tcPr>
            <w:tcW w:w="822" w:type="dxa"/>
          </w:tcPr>
          <w:p w14:paraId="648DF3A3" w14:textId="7B1303E4"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39.20%</w:t>
            </w:r>
          </w:p>
        </w:tc>
        <w:tc>
          <w:tcPr>
            <w:tcW w:w="1476" w:type="dxa"/>
          </w:tcPr>
          <w:p w14:paraId="34C89985" w14:textId="20D4D09A"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23/09/2021</w:t>
            </w:r>
          </w:p>
        </w:tc>
        <w:tc>
          <w:tcPr>
            <w:tcW w:w="1065" w:type="dxa"/>
          </w:tcPr>
          <w:p w14:paraId="49CF0549" w14:textId="2A08E50E"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COMUN</w:t>
            </w:r>
          </w:p>
        </w:tc>
      </w:tr>
      <w:tr w:rsidR="002E795D" w:rsidRPr="000574CD" w14:paraId="33561D03" w14:textId="260A8C4D" w:rsidTr="000574CD">
        <w:tc>
          <w:tcPr>
            <w:tcW w:w="303" w:type="dxa"/>
          </w:tcPr>
          <w:p w14:paraId="02B3B524" w14:textId="77777777" w:rsidR="002E795D" w:rsidRPr="002E795D" w:rsidRDefault="002E795D" w:rsidP="00AF05DB">
            <w:pPr>
              <w:spacing w:after="0" w:line="240" w:lineRule="auto"/>
              <w:jc w:val="center"/>
              <w:textAlignment w:val="baseline"/>
              <w:rPr>
                <w:rFonts w:ascii="Arial" w:hAnsi="Arial" w:cs="Arial"/>
                <w:b/>
                <w:bCs/>
                <w:iCs/>
                <w:color w:val="000000" w:themeColor="text1"/>
                <w:sz w:val="16"/>
                <w:szCs w:val="16"/>
              </w:rPr>
            </w:pPr>
            <w:r w:rsidRPr="002E795D">
              <w:rPr>
                <w:rFonts w:ascii="Arial" w:hAnsi="Arial" w:cs="Arial"/>
                <w:b/>
                <w:bCs/>
                <w:iCs/>
                <w:color w:val="000000" w:themeColor="text1"/>
                <w:sz w:val="16"/>
                <w:szCs w:val="16"/>
              </w:rPr>
              <w:t>4</w:t>
            </w:r>
          </w:p>
        </w:tc>
        <w:tc>
          <w:tcPr>
            <w:tcW w:w="1269" w:type="dxa"/>
          </w:tcPr>
          <w:p w14:paraId="4338E0E6" w14:textId="67A912D8"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1144150035-10714</w:t>
            </w:r>
          </w:p>
        </w:tc>
        <w:tc>
          <w:tcPr>
            <w:tcW w:w="1109" w:type="dxa"/>
          </w:tcPr>
          <w:p w14:paraId="7818A195" w14:textId="4C67A9BD"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25/04/2023</w:t>
            </w:r>
          </w:p>
        </w:tc>
        <w:tc>
          <w:tcPr>
            <w:tcW w:w="1654" w:type="dxa"/>
          </w:tcPr>
          <w:p w14:paraId="63FBD3A7" w14:textId="53001BF6"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Junta Nacional de Calificación de Invalidez</w:t>
            </w:r>
          </w:p>
        </w:tc>
        <w:tc>
          <w:tcPr>
            <w:tcW w:w="1653" w:type="dxa"/>
          </w:tcPr>
          <w:p w14:paraId="28D0D064" w14:textId="77777777" w:rsidR="002E795D" w:rsidRPr="000574CD" w:rsidRDefault="002E795D" w:rsidP="002E795D">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F459 TRASTORNO SOMATOMORFO NO ESPECIFICADO</w:t>
            </w:r>
          </w:p>
          <w:p w14:paraId="6DD7663D" w14:textId="77777777" w:rsidR="002E795D" w:rsidRPr="000574CD" w:rsidRDefault="002E795D" w:rsidP="002E795D">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F419 TRASTORNO DE ANSIEDAD NO ESPECIFICADO</w:t>
            </w:r>
          </w:p>
          <w:p w14:paraId="4EF397B1" w14:textId="7B7A3129" w:rsidR="002E795D" w:rsidRPr="000574CD" w:rsidRDefault="002E795D" w:rsidP="002E795D">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R13X DISFAGIA</w:t>
            </w:r>
          </w:p>
        </w:tc>
        <w:tc>
          <w:tcPr>
            <w:tcW w:w="822" w:type="dxa"/>
          </w:tcPr>
          <w:p w14:paraId="720F3BF6" w14:textId="04092975"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39.20%</w:t>
            </w:r>
          </w:p>
        </w:tc>
        <w:tc>
          <w:tcPr>
            <w:tcW w:w="1476" w:type="dxa"/>
          </w:tcPr>
          <w:p w14:paraId="4D7C4454" w14:textId="5F69AC92" w:rsidR="002E795D" w:rsidRPr="000574CD" w:rsidRDefault="002E795D"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23/09/2021</w:t>
            </w:r>
          </w:p>
        </w:tc>
        <w:tc>
          <w:tcPr>
            <w:tcW w:w="1065" w:type="dxa"/>
          </w:tcPr>
          <w:p w14:paraId="7DB52416" w14:textId="43B37A2B" w:rsidR="002E795D" w:rsidRPr="000574CD" w:rsidRDefault="00676679" w:rsidP="00AF05DB">
            <w:pPr>
              <w:spacing w:after="0" w:line="240" w:lineRule="auto"/>
              <w:jc w:val="both"/>
              <w:textAlignment w:val="baseline"/>
              <w:rPr>
                <w:rFonts w:ascii="Arial" w:hAnsi="Arial" w:cs="Arial"/>
                <w:iCs/>
                <w:color w:val="000000" w:themeColor="text1"/>
                <w:sz w:val="18"/>
                <w:szCs w:val="18"/>
              </w:rPr>
            </w:pPr>
            <w:r w:rsidRPr="000574CD">
              <w:rPr>
                <w:rFonts w:ascii="Arial" w:hAnsi="Arial" w:cs="Arial"/>
                <w:iCs/>
                <w:color w:val="000000" w:themeColor="text1"/>
                <w:sz w:val="18"/>
                <w:szCs w:val="18"/>
              </w:rPr>
              <w:t>COMUN</w:t>
            </w:r>
          </w:p>
        </w:tc>
      </w:tr>
    </w:tbl>
    <w:p w14:paraId="595B20E4" w14:textId="77777777" w:rsidR="002E795D" w:rsidRDefault="002E795D" w:rsidP="002E795D">
      <w:pPr>
        <w:spacing w:after="0" w:line="240" w:lineRule="auto"/>
        <w:jc w:val="both"/>
        <w:textAlignment w:val="baseline"/>
        <w:rPr>
          <w:rFonts w:ascii="Arial" w:hAnsi="Arial" w:cs="Arial"/>
        </w:rPr>
      </w:pPr>
    </w:p>
    <w:p w14:paraId="41D174C3" w14:textId="7B27AE17" w:rsidR="002E795D" w:rsidRPr="00906F84" w:rsidRDefault="002E795D" w:rsidP="002E795D">
      <w:pPr>
        <w:spacing w:after="0" w:line="240" w:lineRule="auto"/>
        <w:jc w:val="both"/>
        <w:textAlignment w:val="baseline"/>
        <w:rPr>
          <w:rFonts w:ascii="Arial" w:hAnsi="Arial" w:cs="Arial"/>
        </w:rPr>
      </w:pPr>
      <w:r>
        <w:rPr>
          <w:rFonts w:ascii="Arial" w:hAnsi="Arial" w:cs="Arial"/>
        </w:rPr>
        <w:t>Teniendo en cuenta lo anterior, l</w:t>
      </w:r>
      <w:r w:rsidR="00676679">
        <w:rPr>
          <w:rFonts w:ascii="Arial" w:hAnsi="Arial" w:cs="Arial"/>
        </w:rPr>
        <w:t>as patologías y/o diagnósticos que padece la actora fueron dictaminados como de</w:t>
      </w:r>
      <w:r>
        <w:rPr>
          <w:rFonts w:ascii="Arial" w:hAnsi="Arial" w:cs="Arial"/>
        </w:rPr>
        <w:t xml:space="preserve"> </w:t>
      </w:r>
      <w:r w:rsidRPr="00906F84">
        <w:rPr>
          <w:rFonts w:ascii="Arial" w:hAnsi="Arial" w:cs="Arial"/>
        </w:rPr>
        <w:t xml:space="preserve">origen </w:t>
      </w:r>
      <w:r w:rsidRPr="00906F84">
        <w:rPr>
          <w:rFonts w:ascii="Arial" w:hAnsi="Arial" w:cs="Arial"/>
          <w:b/>
          <w:bCs/>
          <w:u w:val="single"/>
        </w:rPr>
        <w:t>COMUN</w:t>
      </w:r>
      <w:r>
        <w:rPr>
          <w:rFonts w:ascii="Arial" w:hAnsi="Arial" w:cs="Arial"/>
        </w:rPr>
        <w:t xml:space="preserve"> y no laboral</w:t>
      </w:r>
      <w:r w:rsidRPr="00906F84">
        <w:rPr>
          <w:rFonts w:ascii="Arial" w:hAnsi="Arial" w:cs="Arial"/>
        </w:rPr>
        <w:t>, razón por la cual y al verificarse que las experticias se ajustan a lo establecido en el Manual Único de Calificación de Invalidez - Decreto 1507 de 2014, y demás normas concordantes y que las mismas gozan de plena validez y son plenamente vinculantes conforme lo establece la</w:t>
      </w:r>
      <w:r w:rsidRPr="00906F84">
        <w:rPr>
          <w:rFonts w:ascii="Arial" w:hAnsi="Arial" w:cs="Arial"/>
          <w:lang w:eastAsia="es-CO"/>
        </w:rPr>
        <w:t xml:space="preserve"> Ley 1352 de 2013.</w:t>
      </w:r>
    </w:p>
    <w:p w14:paraId="6515FA46" w14:textId="77777777" w:rsidR="00B8520C" w:rsidRPr="00906F84" w:rsidRDefault="00B8520C" w:rsidP="00352B88">
      <w:pPr>
        <w:spacing w:after="0" w:line="240" w:lineRule="auto"/>
        <w:jc w:val="both"/>
        <w:textAlignment w:val="baseline"/>
        <w:rPr>
          <w:rFonts w:ascii="Arial" w:hAnsi="Arial" w:cs="Arial"/>
        </w:rPr>
      </w:pPr>
    </w:p>
    <w:p w14:paraId="48CACA6B" w14:textId="57B0A42C" w:rsidR="00E60EBF" w:rsidRPr="00906F84" w:rsidRDefault="00643F42" w:rsidP="00352B88">
      <w:pPr>
        <w:spacing w:after="0" w:line="240" w:lineRule="auto"/>
        <w:jc w:val="both"/>
        <w:textAlignment w:val="baseline"/>
        <w:rPr>
          <w:rFonts w:ascii="Arial" w:hAnsi="Arial" w:cs="Arial"/>
        </w:rPr>
      </w:pPr>
      <w:r w:rsidRPr="00906F84">
        <w:rPr>
          <w:rFonts w:ascii="Arial" w:hAnsi="Arial" w:cs="Arial"/>
        </w:rPr>
        <w:t xml:space="preserve">En </w:t>
      </w:r>
      <w:r w:rsidR="00E60EBF" w:rsidRPr="00906F84">
        <w:rPr>
          <w:rFonts w:ascii="Arial" w:hAnsi="Arial" w:cs="Arial"/>
        </w:rPr>
        <w:t>consecuencia</w:t>
      </w:r>
      <w:r w:rsidRPr="00906F84">
        <w:rPr>
          <w:rFonts w:ascii="Arial" w:hAnsi="Arial" w:cs="Arial"/>
        </w:rPr>
        <w:t xml:space="preserve">, para el caso que nos ocupa, no le asiste responsabilidad alguna a </w:t>
      </w:r>
      <w:r w:rsidR="00357DAC" w:rsidRPr="00906F84">
        <w:rPr>
          <w:rStyle w:val="normaltextrun"/>
          <w:rFonts w:ascii="Arial" w:hAnsi="Arial" w:cs="Arial"/>
          <w:color w:val="000000"/>
          <w:shd w:val="clear" w:color="auto" w:fill="FFFFFF"/>
        </w:rPr>
        <w:t>SEGUROS DE VIDA SURAMERICANA S.A</w:t>
      </w:r>
      <w:r w:rsidR="00204794" w:rsidRPr="00906F84">
        <w:rPr>
          <w:rFonts w:ascii="Arial" w:hAnsi="Arial" w:cs="Arial"/>
        </w:rPr>
        <w:t xml:space="preserve">., </w:t>
      </w:r>
      <w:r w:rsidRPr="00906F84">
        <w:rPr>
          <w:rFonts w:ascii="Arial" w:hAnsi="Arial" w:cs="Arial"/>
        </w:rPr>
        <w:t xml:space="preserve">de reconocer y pagar </w:t>
      </w:r>
      <w:r w:rsidR="00F513AB" w:rsidRPr="00906F84">
        <w:rPr>
          <w:rFonts w:ascii="Arial" w:hAnsi="Arial" w:cs="Arial"/>
        </w:rPr>
        <w:t xml:space="preserve">alguna </w:t>
      </w:r>
      <w:r w:rsidR="00C16026" w:rsidRPr="00906F84">
        <w:rPr>
          <w:rFonts w:ascii="Arial" w:hAnsi="Arial" w:cs="Arial"/>
        </w:rPr>
        <w:t xml:space="preserve">prestación económica o asistencial (Artículos 5 al 7 de la Ley </w:t>
      </w:r>
      <w:bookmarkStart w:id="1" w:name="_Hlk181029303"/>
      <w:r w:rsidR="00C16026" w:rsidRPr="00906F84">
        <w:rPr>
          <w:rFonts w:ascii="Arial" w:hAnsi="Arial" w:cs="Arial"/>
          <w:i/>
          <w:iCs/>
        </w:rPr>
        <w:t>1295 de 1994</w:t>
      </w:r>
      <w:bookmarkEnd w:id="1"/>
      <w:r w:rsidR="00C16026" w:rsidRPr="00906F84">
        <w:rPr>
          <w:rFonts w:ascii="Arial" w:hAnsi="Arial" w:cs="Arial"/>
          <w:i/>
          <w:iCs/>
        </w:rPr>
        <w:t>)</w:t>
      </w:r>
      <w:r w:rsidR="00555633" w:rsidRPr="00906F84">
        <w:rPr>
          <w:rFonts w:ascii="Arial" w:hAnsi="Arial" w:cs="Arial"/>
        </w:rPr>
        <w:t>, por cuanto</w:t>
      </w:r>
      <w:r w:rsidR="008D70B5" w:rsidRPr="00906F84">
        <w:rPr>
          <w:rFonts w:ascii="Arial" w:hAnsi="Arial" w:cs="Arial"/>
        </w:rPr>
        <w:t>: (i)</w:t>
      </w:r>
      <w:r w:rsidR="00555633" w:rsidRPr="00906F84">
        <w:rPr>
          <w:rFonts w:ascii="Arial" w:hAnsi="Arial" w:cs="Arial"/>
        </w:rPr>
        <w:t xml:space="preserve"> </w:t>
      </w:r>
      <w:r w:rsidR="008D70B5" w:rsidRPr="00906F84">
        <w:rPr>
          <w:rFonts w:ascii="Arial" w:hAnsi="Arial" w:cs="Arial"/>
        </w:rPr>
        <w:t>l</w:t>
      </w:r>
      <w:r w:rsidR="00EB1230" w:rsidRPr="00906F84">
        <w:rPr>
          <w:rFonts w:ascii="Arial" w:hAnsi="Arial" w:cs="Arial"/>
        </w:rPr>
        <w:t>a</w:t>
      </w:r>
      <w:r w:rsidR="008D70B5" w:rsidRPr="00906F84">
        <w:rPr>
          <w:rFonts w:ascii="Arial" w:hAnsi="Arial" w:cs="Arial"/>
        </w:rPr>
        <w:t>s</w:t>
      </w:r>
      <w:r w:rsidR="00EB1230" w:rsidRPr="00906F84">
        <w:rPr>
          <w:rFonts w:ascii="Arial" w:hAnsi="Arial" w:cs="Arial"/>
        </w:rPr>
        <w:t xml:space="preserve"> patología</w:t>
      </w:r>
      <w:r w:rsidR="008D70B5" w:rsidRPr="00906F84">
        <w:rPr>
          <w:rFonts w:ascii="Arial" w:hAnsi="Arial" w:cs="Arial"/>
        </w:rPr>
        <w:t xml:space="preserve">s: </w:t>
      </w:r>
      <w:r w:rsidR="008D70B5" w:rsidRPr="00906F84">
        <w:rPr>
          <w:rFonts w:ascii="Arial" w:eastAsia="Times New Roman" w:hAnsi="Arial" w:cs="Arial"/>
          <w:lang w:eastAsia="es-CO"/>
        </w:rPr>
        <w:t xml:space="preserve">R13X DISFAGIA, </w:t>
      </w:r>
      <w:r w:rsidR="008D70B5" w:rsidRPr="00906F84">
        <w:rPr>
          <w:rFonts w:ascii="Arial" w:hAnsi="Arial" w:cs="Arial"/>
        </w:rPr>
        <w:t>F419 TRASTORNO DE ANSIEDAD, NO ESPECIFICADO</w:t>
      </w:r>
      <w:r w:rsidR="008D70B5" w:rsidRPr="00906F84">
        <w:rPr>
          <w:rFonts w:ascii="Arial" w:eastAsia="Times New Roman" w:hAnsi="Arial" w:cs="Arial"/>
          <w:lang w:eastAsia="es-CO"/>
        </w:rPr>
        <w:t xml:space="preserve"> y F459 TRASTORNO SOMATOMORFO, NO ESPECIFICADO</w:t>
      </w:r>
      <w:r w:rsidR="00EB1230" w:rsidRPr="00906F84">
        <w:rPr>
          <w:rFonts w:ascii="Arial" w:hAnsi="Arial" w:cs="Arial"/>
        </w:rPr>
        <w:t xml:space="preserve"> </w:t>
      </w:r>
      <w:r w:rsidR="00C16026" w:rsidRPr="00906F84">
        <w:rPr>
          <w:rFonts w:ascii="Arial" w:hAnsi="Arial" w:cs="Arial"/>
        </w:rPr>
        <w:t>fue</w:t>
      </w:r>
      <w:r w:rsidR="008D70B5" w:rsidRPr="00906F84">
        <w:rPr>
          <w:rFonts w:ascii="Arial" w:hAnsi="Arial" w:cs="Arial"/>
        </w:rPr>
        <w:t>ron</w:t>
      </w:r>
      <w:r w:rsidR="00C16026" w:rsidRPr="00906F84">
        <w:rPr>
          <w:rFonts w:ascii="Arial" w:hAnsi="Arial" w:cs="Arial"/>
        </w:rPr>
        <w:t xml:space="preserve"> calificad</w:t>
      </w:r>
      <w:r w:rsidR="008D70B5" w:rsidRPr="00906F84">
        <w:rPr>
          <w:rFonts w:ascii="Arial" w:hAnsi="Arial" w:cs="Arial"/>
        </w:rPr>
        <w:t>os</w:t>
      </w:r>
      <w:r w:rsidR="00C16026" w:rsidRPr="00906F84">
        <w:rPr>
          <w:rFonts w:ascii="Arial" w:hAnsi="Arial" w:cs="Arial"/>
        </w:rPr>
        <w:t xml:space="preserve"> como </w:t>
      </w:r>
      <w:r w:rsidR="00EB1230" w:rsidRPr="00906F84">
        <w:rPr>
          <w:rFonts w:ascii="Arial" w:hAnsi="Arial" w:cs="Arial"/>
        </w:rPr>
        <w:t xml:space="preserve">de origen </w:t>
      </w:r>
      <w:r w:rsidR="00EB1230" w:rsidRPr="00906F84">
        <w:rPr>
          <w:rFonts w:ascii="Arial" w:hAnsi="Arial" w:cs="Arial"/>
          <w:b/>
          <w:bCs/>
          <w:u w:val="single"/>
        </w:rPr>
        <w:t>común</w:t>
      </w:r>
      <w:r w:rsidR="00EB1230" w:rsidRPr="00906F84">
        <w:rPr>
          <w:rFonts w:ascii="Arial" w:hAnsi="Arial" w:cs="Arial"/>
        </w:rPr>
        <w:t xml:space="preserve"> </w:t>
      </w:r>
      <w:r w:rsidR="000A0B38" w:rsidRPr="00906F84">
        <w:rPr>
          <w:rFonts w:ascii="Arial" w:hAnsi="Arial" w:cs="Arial"/>
        </w:rPr>
        <w:t>y</w:t>
      </w:r>
      <w:r w:rsidR="00EB1230" w:rsidRPr="00906F84">
        <w:rPr>
          <w:rFonts w:ascii="Arial" w:hAnsi="Arial" w:cs="Arial"/>
        </w:rPr>
        <w:t xml:space="preserve"> NO laboral</w:t>
      </w:r>
      <w:r w:rsidR="007C1004" w:rsidRPr="00906F84">
        <w:rPr>
          <w:rFonts w:ascii="Arial" w:hAnsi="Arial" w:cs="Arial"/>
        </w:rPr>
        <w:t xml:space="preserve">, debiéndose resaltar que las múltiples calificaciones y valoraciones realizadas a la actora fueron realizadas por autoridad competente conforme lo dispone el artículo </w:t>
      </w:r>
      <w:r w:rsidR="007B5E1C">
        <w:rPr>
          <w:rFonts w:ascii="Arial" w:hAnsi="Arial" w:cs="Arial"/>
        </w:rPr>
        <w:t>9</w:t>
      </w:r>
      <w:r w:rsidR="007C1004" w:rsidRPr="00906F84">
        <w:rPr>
          <w:rFonts w:ascii="Arial" w:hAnsi="Arial" w:cs="Arial"/>
        </w:rPr>
        <w:t xml:space="preserve"> de la ley </w:t>
      </w:r>
      <w:r w:rsidR="007B5E1C">
        <w:rPr>
          <w:rFonts w:ascii="Arial" w:hAnsi="Arial" w:cs="Arial"/>
        </w:rPr>
        <w:t>776 de 2002</w:t>
      </w:r>
      <w:r w:rsidR="007C1004" w:rsidRPr="00906F84">
        <w:rPr>
          <w:rFonts w:ascii="Arial" w:hAnsi="Arial" w:cs="Arial"/>
        </w:rPr>
        <w:t>, y demás normas concordantes;</w:t>
      </w:r>
      <w:r w:rsidR="000A0B38" w:rsidRPr="00906F84">
        <w:rPr>
          <w:rFonts w:ascii="Arial" w:hAnsi="Arial" w:cs="Arial"/>
        </w:rPr>
        <w:t xml:space="preserve"> </w:t>
      </w:r>
      <w:r w:rsidR="00EB1230" w:rsidRPr="00906F84">
        <w:rPr>
          <w:rFonts w:ascii="Arial" w:hAnsi="Arial" w:cs="Arial"/>
        </w:rPr>
        <w:t>y</w:t>
      </w:r>
      <w:r w:rsidR="00320D3B" w:rsidRPr="00906F84">
        <w:rPr>
          <w:rFonts w:ascii="Arial" w:hAnsi="Arial" w:cs="Arial"/>
        </w:rPr>
        <w:t>,</w:t>
      </w:r>
      <w:r w:rsidR="00EB1230" w:rsidRPr="00906F84">
        <w:rPr>
          <w:rFonts w:ascii="Arial" w:hAnsi="Arial" w:cs="Arial"/>
        </w:rPr>
        <w:t xml:space="preserve"> </w:t>
      </w:r>
      <w:r w:rsidR="00E60EBF" w:rsidRPr="00906F84">
        <w:rPr>
          <w:rFonts w:ascii="Arial" w:hAnsi="Arial" w:cs="Arial"/>
        </w:rPr>
        <w:t>(</w:t>
      </w:r>
      <w:proofErr w:type="spellStart"/>
      <w:r w:rsidR="00E60EBF" w:rsidRPr="00906F84">
        <w:rPr>
          <w:rFonts w:ascii="Arial" w:hAnsi="Arial" w:cs="Arial"/>
        </w:rPr>
        <w:t>i</w:t>
      </w:r>
      <w:r w:rsidR="000A0B38" w:rsidRPr="00906F84">
        <w:rPr>
          <w:rFonts w:ascii="Arial" w:hAnsi="Arial" w:cs="Arial"/>
        </w:rPr>
        <w:t>i</w:t>
      </w:r>
      <w:proofErr w:type="spellEnd"/>
      <w:r w:rsidR="00E60EBF" w:rsidRPr="00906F84">
        <w:rPr>
          <w:rFonts w:ascii="Arial" w:hAnsi="Arial" w:cs="Arial"/>
        </w:rPr>
        <w:t>)</w:t>
      </w:r>
      <w:r w:rsidR="00EB1230" w:rsidRPr="00906F84">
        <w:rPr>
          <w:rFonts w:ascii="Arial" w:hAnsi="Arial" w:cs="Arial"/>
        </w:rPr>
        <w:t xml:space="preserve"> </w:t>
      </w:r>
      <w:r w:rsidR="00C16026" w:rsidRPr="00906F84">
        <w:rPr>
          <w:rFonts w:ascii="Arial" w:hAnsi="Arial" w:cs="Arial"/>
        </w:rPr>
        <w:t>A la fecha conforme a los dictámenes emitidos por la EPS SURAMERICANA (</w:t>
      </w:r>
      <w:r w:rsidR="00E46FD3" w:rsidRPr="00906F84">
        <w:rPr>
          <w:rFonts w:ascii="Arial" w:hAnsi="Arial" w:cs="Arial"/>
        </w:rPr>
        <w:t xml:space="preserve">Dictamen del </w:t>
      </w:r>
      <w:r w:rsidR="00C16026" w:rsidRPr="00906F84">
        <w:rPr>
          <w:rFonts w:ascii="Arial" w:hAnsi="Arial" w:cs="Arial"/>
        </w:rPr>
        <w:t>0</w:t>
      </w:r>
      <w:r w:rsidR="00E46FD3" w:rsidRPr="00906F84">
        <w:rPr>
          <w:rFonts w:ascii="Arial" w:hAnsi="Arial" w:cs="Arial"/>
        </w:rPr>
        <w:t>1</w:t>
      </w:r>
      <w:r w:rsidR="00C16026" w:rsidRPr="00906F84">
        <w:rPr>
          <w:rFonts w:ascii="Arial" w:hAnsi="Arial" w:cs="Arial"/>
        </w:rPr>
        <w:t>/09/2021), Seguros de Vida Alfa S.A. (Dictamen N</w:t>
      </w:r>
      <w:r w:rsidR="00054F21" w:rsidRPr="00906F84">
        <w:rPr>
          <w:rFonts w:ascii="Arial" w:hAnsi="Arial" w:cs="Arial"/>
        </w:rPr>
        <w:t>o.</w:t>
      </w:r>
      <w:r w:rsidR="00C16026" w:rsidRPr="00906F84">
        <w:rPr>
          <w:rFonts w:ascii="Arial" w:hAnsi="Arial" w:cs="Arial"/>
        </w:rPr>
        <w:t xml:space="preserve"> 3687628</w:t>
      </w:r>
      <w:r w:rsidR="00676679">
        <w:rPr>
          <w:rFonts w:ascii="Arial" w:hAnsi="Arial" w:cs="Arial"/>
        </w:rPr>
        <w:t xml:space="preserve"> </w:t>
      </w:r>
      <w:r w:rsidR="00676679" w:rsidRPr="00906F84">
        <w:rPr>
          <w:rFonts w:ascii="Arial" w:hAnsi="Arial" w:cs="Arial"/>
        </w:rPr>
        <w:t>del 02/12/2021</w:t>
      </w:r>
      <w:r w:rsidR="00C16026" w:rsidRPr="00906F84">
        <w:rPr>
          <w:rFonts w:ascii="Arial" w:hAnsi="Arial" w:cs="Arial"/>
        </w:rPr>
        <w:t>), la Junta Regional de Calificación de Invalidez del Valle del Cauca (Dictamen No 1144150035 – 131</w:t>
      </w:r>
      <w:r w:rsidR="00676679">
        <w:rPr>
          <w:rFonts w:ascii="Arial" w:hAnsi="Arial" w:cs="Arial"/>
        </w:rPr>
        <w:t xml:space="preserve"> </w:t>
      </w:r>
      <w:r w:rsidR="00676679" w:rsidRPr="00906F84">
        <w:rPr>
          <w:rFonts w:ascii="Arial" w:hAnsi="Arial" w:cs="Arial"/>
        </w:rPr>
        <w:t>del 27/07/2022</w:t>
      </w:r>
      <w:r w:rsidR="00C16026" w:rsidRPr="00906F84">
        <w:rPr>
          <w:rFonts w:ascii="Arial" w:hAnsi="Arial" w:cs="Arial"/>
        </w:rPr>
        <w:t>) y la Junta Nacional de Calificación de Invalidez (Dictamen No. 1144150035 – 10714</w:t>
      </w:r>
      <w:r w:rsidR="00676679">
        <w:rPr>
          <w:rFonts w:ascii="Arial" w:hAnsi="Arial" w:cs="Arial"/>
        </w:rPr>
        <w:t xml:space="preserve"> </w:t>
      </w:r>
      <w:r w:rsidR="00676679" w:rsidRPr="00906F84">
        <w:rPr>
          <w:rFonts w:ascii="Arial" w:hAnsi="Arial" w:cs="Arial"/>
        </w:rPr>
        <w:t>del 25/04/2023</w:t>
      </w:r>
      <w:r w:rsidR="00C16026" w:rsidRPr="00906F84">
        <w:rPr>
          <w:rFonts w:ascii="Arial" w:hAnsi="Arial" w:cs="Arial"/>
        </w:rPr>
        <w:t>), la actora no tiene derecho a las prestaciones que cubre el SGSS en riesgos laborales, de conformidad con lo establecido en el artículo 1° de la Ley 776 de 2002, pues no se verifica enfermedad o accidente de origen laboral alguno que haya incapacitado, invalidado o causado la muerte a la misma.</w:t>
      </w:r>
    </w:p>
    <w:p w14:paraId="02F5B116" w14:textId="0B40A5E1"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269751B7" w14:textId="199BD375" w:rsidR="006E0573" w:rsidRPr="00906F84" w:rsidRDefault="006E0573" w:rsidP="00352B88">
      <w:pPr>
        <w:spacing w:after="0" w:line="240" w:lineRule="auto"/>
        <w:ind w:right="90"/>
        <w:jc w:val="both"/>
        <w:textAlignment w:val="baseline"/>
        <w:rPr>
          <w:rFonts w:ascii="Arial" w:eastAsia="Times New Roman" w:hAnsi="Arial" w:cs="Arial"/>
          <w:lang w:eastAsia="es-CO"/>
        </w:rPr>
      </w:pPr>
      <w:r w:rsidRPr="00906F84">
        <w:rPr>
          <w:rFonts w:ascii="Arial" w:eastAsia="Times New Roman" w:hAnsi="Arial" w:cs="Arial"/>
          <w:lang w:eastAsia="es-CO"/>
        </w:rPr>
        <w:t xml:space="preserve">Por lo anterior, no hallando razón en lo pretendido por </w:t>
      </w:r>
      <w:r w:rsidR="00C16026" w:rsidRPr="00906F84">
        <w:rPr>
          <w:rFonts w:ascii="Arial" w:eastAsia="Times New Roman" w:hAnsi="Arial" w:cs="Arial"/>
          <w:lang w:eastAsia="es-CO"/>
        </w:rPr>
        <w:t>la</w:t>
      </w:r>
      <w:r w:rsidRPr="00906F84">
        <w:rPr>
          <w:rFonts w:ascii="Arial" w:eastAsia="Times New Roman" w:hAnsi="Arial" w:cs="Arial"/>
          <w:lang w:eastAsia="es-CO"/>
        </w:rPr>
        <w:t xml:space="preserve"> demandante, me opongo a la prosperidad de cada una de las pretensiones de la demanda y respetuosamente solicito denegar las peticiones de</w:t>
      </w:r>
      <w:r w:rsidR="00C16026" w:rsidRPr="00906F84">
        <w:rPr>
          <w:rFonts w:ascii="Arial" w:eastAsia="Times New Roman" w:hAnsi="Arial" w:cs="Arial"/>
          <w:lang w:eastAsia="es-CO"/>
        </w:rPr>
        <w:t xml:space="preserve"> </w:t>
      </w:r>
      <w:r w:rsidRPr="00906F84">
        <w:rPr>
          <w:rFonts w:ascii="Arial" w:eastAsia="Times New Roman" w:hAnsi="Arial" w:cs="Arial"/>
          <w:lang w:eastAsia="es-CO"/>
        </w:rPr>
        <w:t>l</w:t>
      </w:r>
      <w:r w:rsidR="00C16026" w:rsidRPr="00906F84">
        <w:rPr>
          <w:rFonts w:ascii="Arial" w:eastAsia="Times New Roman" w:hAnsi="Arial" w:cs="Arial"/>
          <w:lang w:eastAsia="es-CO"/>
        </w:rPr>
        <w:t>a</w:t>
      </w:r>
      <w:r w:rsidRPr="00906F84">
        <w:rPr>
          <w:rFonts w:ascii="Arial" w:eastAsia="Times New Roman" w:hAnsi="Arial" w:cs="Arial"/>
          <w:lang w:eastAsia="es-CO"/>
        </w:rPr>
        <w:t xml:space="preserve"> actor</w:t>
      </w:r>
      <w:r w:rsidR="00C16026" w:rsidRPr="00906F84">
        <w:rPr>
          <w:rFonts w:ascii="Arial" w:eastAsia="Times New Roman" w:hAnsi="Arial" w:cs="Arial"/>
          <w:lang w:eastAsia="es-CO"/>
        </w:rPr>
        <w:t>a</w:t>
      </w:r>
      <w:r w:rsidRPr="00906F84">
        <w:rPr>
          <w:rFonts w:ascii="Arial" w:eastAsia="Times New Roman" w:hAnsi="Arial" w:cs="Arial"/>
          <w:lang w:eastAsia="es-CO"/>
        </w:rPr>
        <w:t xml:space="preserve"> en su totalidad, condenándole en costas y agencias en derecho. </w:t>
      </w:r>
    </w:p>
    <w:p w14:paraId="1626A038"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5C17E06F" w14:textId="09864F94" w:rsidR="006E0573" w:rsidRPr="00906F84" w:rsidRDefault="006E0573" w:rsidP="00352B88">
      <w:pPr>
        <w:spacing w:after="0" w:line="240" w:lineRule="auto"/>
        <w:ind w:right="105"/>
        <w:jc w:val="both"/>
        <w:textAlignment w:val="baseline"/>
        <w:rPr>
          <w:rFonts w:ascii="Arial" w:eastAsia="Times New Roman" w:hAnsi="Arial" w:cs="Arial"/>
          <w:lang w:eastAsia="es-CO"/>
        </w:rPr>
      </w:pPr>
      <w:r w:rsidRPr="00906F84">
        <w:rPr>
          <w:rFonts w:ascii="Arial" w:eastAsia="Times New Roman" w:hAnsi="Arial" w:cs="Arial"/>
          <w:lang w:eastAsia="es-CO"/>
        </w:rPr>
        <w:t>De esta manera, y con el ánimo de lograr una indudable precisión frente a los improbados requerimientos pretendidos en la demanda, me refiero a cada pretensión de la siguiente manera: </w:t>
      </w:r>
    </w:p>
    <w:p w14:paraId="32A3A16B" w14:textId="77777777" w:rsidR="000A0B38" w:rsidRPr="00906F84" w:rsidRDefault="000A0B38" w:rsidP="00352B88">
      <w:pPr>
        <w:shd w:val="clear" w:color="auto" w:fill="FFFFFF"/>
        <w:spacing w:after="0" w:line="240" w:lineRule="auto"/>
        <w:ind w:right="45"/>
        <w:textAlignment w:val="baseline"/>
        <w:rPr>
          <w:rFonts w:ascii="Arial" w:eastAsia="Times New Roman" w:hAnsi="Arial" w:cs="Arial"/>
          <w:b/>
          <w:bCs/>
          <w:lang w:eastAsia="es-CO"/>
        </w:rPr>
      </w:pPr>
    </w:p>
    <w:p w14:paraId="53A77DB4" w14:textId="5222D3B4" w:rsidR="00F34C20" w:rsidRPr="00906F84" w:rsidRDefault="00E46FD3" w:rsidP="00352B88">
      <w:pPr>
        <w:shd w:val="clear" w:color="auto" w:fill="FFFFFF"/>
        <w:spacing w:after="0" w:line="240" w:lineRule="auto"/>
        <w:ind w:right="45"/>
        <w:textAlignment w:val="baseline"/>
        <w:rPr>
          <w:rFonts w:ascii="Arial" w:eastAsia="Times New Roman" w:hAnsi="Arial" w:cs="Arial"/>
          <w:b/>
          <w:bCs/>
          <w:u w:val="single"/>
          <w:lang w:eastAsia="es-CO"/>
        </w:rPr>
      </w:pPr>
      <w:r w:rsidRPr="00906F84">
        <w:rPr>
          <w:rFonts w:ascii="Arial" w:eastAsia="Times New Roman" w:hAnsi="Arial" w:cs="Arial"/>
          <w:b/>
          <w:bCs/>
          <w:u w:val="single"/>
          <w:lang w:eastAsia="es-CO"/>
        </w:rPr>
        <w:t>PRINCIPALES</w:t>
      </w:r>
      <w:r w:rsidR="000A0B38" w:rsidRPr="00906F84">
        <w:rPr>
          <w:rFonts w:ascii="Arial" w:eastAsia="Times New Roman" w:hAnsi="Arial" w:cs="Arial"/>
          <w:b/>
          <w:bCs/>
          <w:u w:val="single"/>
          <w:lang w:eastAsia="es-CO"/>
        </w:rPr>
        <w:t xml:space="preserve">: </w:t>
      </w:r>
    </w:p>
    <w:p w14:paraId="0EB7932F" w14:textId="77777777" w:rsidR="00F34C20" w:rsidRPr="00906F84" w:rsidRDefault="00F34C20" w:rsidP="00352B88">
      <w:pPr>
        <w:shd w:val="clear" w:color="auto" w:fill="FFFFFF"/>
        <w:spacing w:after="0" w:line="240" w:lineRule="auto"/>
        <w:ind w:right="45"/>
        <w:jc w:val="both"/>
        <w:textAlignment w:val="baseline"/>
        <w:rPr>
          <w:rFonts w:ascii="Arial" w:eastAsia="Times New Roman" w:hAnsi="Arial" w:cs="Arial"/>
          <w:b/>
          <w:bCs/>
          <w:lang w:eastAsia="es-CO"/>
        </w:rPr>
      </w:pPr>
    </w:p>
    <w:p w14:paraId="05D5B722" w14:textId="6D0AFC99" w:rsidR="00144D5E" w:rsidRPr="00906F84" w:rsidRDefault="006F5FEE" w:rsidP="00144D5E">
      <w:pPr>
        <w:shd w:val="clear" w:color="auto" w:fill="FFFFFF"/>
        <w:spacing w:after="0" w:line="240" w:lineRule="auto"/>
        <w:jc w:val="both"/>
        <w:textAlignment w:val="baseline"/>
        <w:rPr>
          <w:rFonts w:ascii="Arial" w:hAnsi="Arial" w:cs="Arial"/>
          <w:iCs/>
          <w:color w:val="000000" w:themeColor="text1"/>
        </w:rPr>
      </w:pPr>
      <w:r w:rsidRPr="00906F84">
        <w:rPr>
          <w:rFonts w:ascii="Arial" w:eastAsia="Times New Roman" w:hAnsi="Arial" w:cs="Arial"/>
          <w:b/>
          <w:bCs/>
          <w:lang w:eastAsia="es-CO"/>
        </w:rPr>
        <w:t>A</w:t>
      </w:r>
      <w:r w:rsidR="006E0573" w:rsidRPr="00906F84">
        <w:rPr>
          <w:rFonts w:ascii="Arial" w:eastAsia="Times New Roman" w:hAnsi="Arial" w:cs="Arial"/>
          <w:b/>
          <w:bCs/>
          <w:lang w:eastAsia="es-CO"/>
        </w:rPr>
        <w:t xml:space="preserve"> </w:t>
      </w:r>
      <w:r w:rsidR="00E60EBF" w:rsidRPr="00906F84">
        <w:rPr>
          <w:rFonts w:ascii="Arial" w:eastAsia="Times New Roman" w:hAnsi="Arial" w:cs="Arial"/>
          <w:b/>
          <w:bCs/>
          <w:lang w:eastAsia="es-CO"/>
        </w:rPr>
        <w:t xml:space="preserve">LA </w:t>
      </w:r>
      <w:r w:rsidR="00E46FD3" w:rsidRPr="00906F84">
        <w:rPr>
          <w:rFonts w:ascii="Arial" w:eastAsia="Times New Roman" w:hAnsi="Arial" w:cs="Arial"/>
          <w:b/>
          <w:bCs/>
          <w:lang w:eastAsia="es-CO"/>
        </w:rPr>
        <w:t>2.1</w:t>
      </w:r>
      <w:r w:rsidR="006E0573" w:rsidRPr="00906F84">
        <w:rPr>
          <w:rFonts w:ascii="Arial" w:eastAsia="Times New Roman" w:hAnsi="Arial" w:cs="Arial"/>
          <w:b/>
          <w:bCs/>
          <w:lang w:eastAsia="es-CO"/>
        </w:rPr>
        <w:t xml:space="preserve">: </w:t>
      </w:r>
      <w:r w:rsidR="008D67ED" w:rsidRPr="00906F84">
        <w:rPr>
          <w:rFonts w:ascii="Arial" w:eastAsia="Times New Roman" w:hAnsi="Arial" w:cs="Arial"/>
          <w:b/>
          <w:bCs/>
          <w:lang w:eastAsia="es-CO"/>
        </w:rPr>
        <w:t xml:space="preserve">ME OPONGO, </w:t>
      </w:r>
      <w:r w:rsidR="0031159E" w:rsidRPr="00906F84">
        <w:rPr>
          <w:rFonts w:ascii="Arial" w:eastAsia="Times New Roman" w:hAnsi="Arial" w:cs="Arial"/>
          <w:lang w:eastAsia="es-CO"/>
        </w:rPr>
        <w:t xml:space="preserve">a que se </w:t>
      </w:r>
      <w:r w:rsidR="00E46FD3" w:rsidRPr="00906F84">
        <w:rPr>
          <w:rFonts w:ascii="Arial" w:eastAsia="Times New Roman" w:hAnsi="Arial" w:cs="Arial"/>
          <w:lang w:eastAsia="es-CO"/>
        </w:rPr>
        <w:t xml:space="preserve">declare la nulidad jurídica, probatoria y legal del Dictamen del 01/09/2021, </w:t>
      </w:r>
      <w:r w:rsidR="00144D5E" w:rsidRPr="00906F84">
        <w:rPr>
          <w:rFonts w:ascii="Arial" w:eastAsia="Times New Roman" w:hAnsi="Arial" w:cs="Arial"/>
          <w:lang w:eastAsia="es-CO"/>
        </w:rPr>
        <w:t>emitido</w:t>
      </w:r>
      <w:r w:rsidR="00201A95" w:rsidRPr="00906F84">
        <w:rPr>
          <w:rFonts w:ascii="Arial" w:eastAsia="Times New Roman" w:hAnsi="Arial" w:cs="Arial"/>
          <w:lang w:eastAsia="es-CO"/>
        </w:rPr>
        <w:t xml:space="preserve"> por</w:t>
      </w:r>
      <w:r w:rsidR="00E46FD3" w:rsidRPr="00906F84">
        <w:rPr>
          <w:rFonts w:ascii="Arial" w:eastAsia="Times New Roman" w:hAnsi="Arial" w:cs="Arial"/>
          <w:lang w:eastAsia="es-CO"/>
        </w:rPr>
        <w:t xml:space="preserve"> la EPS SURAMERICANA S.A. y en el que el grupo de medicina laboral de </w:t>
      </w:r>
      <w:r w:rsidR="00201A95" w:rsidRPr="00906F84">
        <w:rPr>
          <w:rFonts w:ascii="Arial" w:eastAsia="Times New Roman" w:hAnsi="Arial" w:cs="Arial"/>
          <w:lang w:eastAsia="es-CO"/>
        </w:rPr>
        <w:t>dicha EPS</w:t>
      </w:r>
      <w:r w:rsidR="00E46FD3" w:rsidRPr="00906F84">
        <w:rPr>
          <w:rFonts w:ascii="Arial" w:eastAsia="Times New Roman" w:hAnsi="Arial" w:cs="Arial"/>
          <w:lang w:eastAsia="es-CO"/>
        </w:rPr>
        <w:t xml:space="preserve"> dictaminó la patología </w:t>
      </w:r>
      <w:r w:rsidR="00E46FD3" w:rsidRPr="00906F84">
        <w:rPr>
          <w:rFonts w:ascii="Arial" w:hAnsi="Arial" w:cs="Arial"/>
        </w:rPr>
        <w:t>F419 TRASTORNO DE ANSIEDAD, NO ESPECIFICADO</w:t>
      </w:r>
      <w:r w:rsidR="00E46FD3" w:rsidRPr="00906F84">
        <w:rPr>
          <w:rFonts w:ascii="Arial" w:eastAsia="Times New Roman" w:hAnsi="Arial" w:cs="Arial"/>
          <w:lang w:eastAsia="es-CO"/>
        </w:rPr>
        <w:t xml:space="preserve"> como de origen COMUN</w:t>
      </w:r>
      <w:r w:rsidR="008D67ED" w:rsidRPr="00906F84">
        <w:rPr>
          <w:rFonts w:ascii="Arial" w:hAnsi="Arial" w:cs="Arial"/>
          <w:iCs/>
        </w:rPr>
        <w:t xml:space="preserve">, </w:t>
      </w:r>
      <w:r w:rsidR="008F3712" w:rsidRPr="00906F84">
        <w:rPr>
          <w:rFonts w:ascii="Arial" w:hAnsi="Arial" w:cs="Arial"/>
          <w:iCs/>
        </w:rPr>
        <w:t xml:space="preserve">toda vez que </w:t>
      </w:r>
      <w:r w:rsidR="00E46FD3" w:rsidRPr="00906F84">
        <w:rPr>
          <w:rFonts w:ascii="Arial" w:hAnsi="Arial" w:cs="Arial"/>
          <w:iCs/>
        </w:rPr>
        <w:t>la</w:t>
      </w:r>
      <w:r w:rsidR="008F3712" w:rsidRPr="00906F84">
        <w:rPr>
          <w:rFonts w:ascii="Arial" w:hAnsi="Arial" w:cs="Arial"/>
          <w:iCs/>
        </w:rPr>
        <w:t xml:space="preserve"> acto</w:t>
      </w:r>
      <w:r w:rsidR="006B0CFE" w:rsidRPr="00906F84">
        <w:rPr>
          <w:rFonts w:ascii="Arial" w:hAnsi="Arial" w:cs="Arial"/>
          <w:iCs/>
        </w:rPr>
        <w:t>r</w:t>
      </w:r>
      <w:r w:rsidR="00E46FD3" w:rsidRPr="00906F84">
        <w:rPr>
          <w:rFonts w:ascii="Arial" w:hAnsi="Arial" w:cs="Arial"/>
          <w:iCs/>
        </w:rPr>
        <w:t>a</w:t>
      </w:r>
      <w:r w:rsidR="008F3712" w:rsidRPr="00906F84">
        <w:rPr>
          <w:rFonts w:ascii="Arial" w:hAnsi="Arial" w:cs="Arial"/>
          <w:iCs/>
        </w:rPr>
        <w:t xml:space="preserve"> no logr</w:t>
      </w:r>
      <w:r w:rsidR="00201A95" w:rsidRPr="00906F84">
        <w:rPr>
          <w:rFonts w:ascii="Arial" w:hAnsi="Arial" w:cs="Arial"/>
          <w:iCs/>
        </w:rPr>
        <w:t>ó</w:t>
      </w:r>
      <w:r w:rsidR="008F3712" w:rsidRPr="00906F84">
        <w:rPr>
          <w:rFonts w:ascii="Arial" w:hAnsi="Arial" w:cs="Arial"/>
          <w:iCs/>
        </w:rPr>
        <w:t xml:space="preserve"> demostrar la existencia de inconsistencias o errores en las valoraciones realizadas por </w:t>
      </w:r>
      <w:r w:rsidR="00375DAE" w:rsidRPr="00906F84">
        <w:rPr>
          <w:rFonts w:ascii="Arial" w:hAnsi="Arial" w:cs="Arial"/>
          <w:iCs/>
        </w:rPr>
        <w:t>la entidad</w:t>
      </w:r>
      <w:r w:rsidR="008F3712" w:rsidRPr="00906F84">
        <w:rPr>
          <w:rFonts w:ascii="Arial" w:hAnsi="Arial" w:cs="Arial"/>
          <w:iCs/>
        </w:rPr>
        <w:t xml:space="preserve"> demandad</w:t>
      </w:r>
      <w:r w:rsidR="00375DAE" w:rsidRPr="00906F84">
        <w:rPr>
          <w:rFonts w:ascii="Arial" w:hAnsi="Arial" w:cs="Arial"/>
          <w:iCs/>
        </w:rPr>
        <w:t>a</w:t>
      </w:r>
      <w:r w:rsidR="008F3712" w:rsidRPr="00906F84">
        <w:rPr>
          <w:rFonts w:ascii="Arial" w:hAnsi="Arial" w:cs="Arial"/>
          <w:iCs/>
        </w:rPr>
        <w:t xml:space="preserve">, </w:t>
      </w:r>
      <w:r w:rsidR="00201A95" w:rsidRPr="00906F84">
        <w:rPr>
          <w:rFonts w:ascii="Arial" w:hAnsi="Arial" w:cs="Arial"/>
          <w:iCs/>
        </w:rPr>
        <w:t>además por cuanto dicha definición de origen sobre la patología referida (</w:t>
      </w:r>
      <w:r w:rsidR="00201A95" w:rsidRPr="00906F84">
        <w:rPr>
          <w:rFonts w:ascii="Arial" w:hAnsi="Arial" w:cs="Arial"/>
        </w:rPr>
        <w:t>F419 TRASTORNO DE ANSIEDAD, NO ESPECIFICADO)</w:t>
      </w:r>
      <w:r w:rsidR="00201A95" w:rsidRPr="00906F84">
        <w:rPr>
          <w:rFonts w:ascii="Arial" w:hAnsi="Arial" w:cs="Arial"/>
          <w:iCs/>
        </w:rPr>
        <w:t xml:space="preserve">, fue confirmada por </w:t>
      </w:r>
      <w:r w:rsidR="00201A95" w:rsidRPr="00906F84">
        <w:rPr>
          <w:rFonts w:ascii="Arial" w:hAnsi="Arial" w:cs="Arial"/>
        </w:rPr>
        <w:t xml:space="preserve">Seguros de Vida Alfa S.A. (Dictamen No. 3687628 del 02/12/2021), la Junta Regional de Calificación de Invalidez del </w:t>
      </w:r>
      <w:r w:rsidR="00201A95" w:rsidRPr="00906F84">
        <w:rPr>
          <w:rFonts w:ascii="Arial" w:hAnsi="Arial" w:cs="Arial"/>
        </w:rPr>
        <w:lastRenderedPageBreak/>
        <w:t xml:space="preserve">Valle del Cauca (Dictamen No. 1144150035 – 131 del 27/07/2022) y la Junta Nacional de Calificación de Invalidez (Dictamen No. 1144150035 – 10714 del 25/04/2023), </w:t>
      </w:r>
      <w:r w:rsidR="00144D5E" w:rsidRPr="00906F84">
        <w:rPr>
          <w:rFonts w:ascii="Arial" w:hAnsi="Arial" w:cs="Arial"/>
          <w:iCs/>
          <w:color w:val="000000" w:themeColor="text1"/>
        </w:rPr>
        <w:t xml:space="preserve">debiéndose precisar entonces que si </w:t>
      </w:r>
      <w:r w:rsidR="00144D5E" w:rsidRPr="00906F84">
        <w:rPr>
          <w:rFonts w:ascii="Arial" w:hAnsi="Arial" w:cs="Arial"/>
        </w:rPr>
        <w:t>acredita todos los requisitos legales fijados para las calificaciones de pérdida de capacidad laboral, y ante la ausencia de argumentación y prueba por parte de la demandante frente al error que conlleve una posible nulidad, es claro que no es procedente tal pedimento</w:t>
      </w:r>
      <w:r w:rsidR="007B5E1C">
        <w:rPr>
          <w:rFonts w:ascii="Arial" w:hAnsi="Arial" w:cs="Arial"/>
        </w:rPr>
        <w:t>, pues es obligación de la actora conforme lo establece el artículo 167 del CGP aplicable por remisión expresa del artículo 145 del CPTSS, probar los supuestos de hecho de la norma que consagra el efecto jurídico que persigue</w:t>
      </w:r>
      <w:r w:rsidR="00144D5E" w:rsidRPr="00906F84">
        <w:rPr>
          <w:rFonts w:ascii="Arial" w:hAnsi="Arial" w:cs="Arial"/>
        </w:rPr>
        <w:t>.</w:t>
      </w:r>
    </w:p>
    <w:p w14:paraId="3EE23787" w14:textId="77777777" w:rsidR="001A5F39" w:rsidRPr="00906F84" w:rsidRDefault="001A5F39" w:rsidP="00352B88">
      <w:pPr>
        <w:shd w:val="clear" w:color="auto" w:fill="FFFFFF"/>
        <w:spacing w:after="0" w:line="240" w:lineRule="auto"/>
        <w:ind w:right="45"/>
        <w:jc w:val="both"/>
        <w:textAlignment w:val="baseline"/>
        <w:rPr>
          <w:rFonts w:ascii="Arial" w:hAnsi="Arial" w:cs="Arial"/>
        </w:rPr>
      </w:pPr>
    </w:p>
    <w:p w14:paraId="289062B5" w14:textId="564C16E6" w:rsidR="00AF5639" w:rsidRPr="00906F84" w:rsidRDefault="001A5F39" w:rsidP="00352B88">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hAnsi="Arial" w:cs="Arial"/>
        </w:rPr>
        <w:t xml:space="preserve">En consecuencia, </w:t>
      </w:r>
      <w:r w:rsidR="00AF5639" w:rsidRPr="00906F84">
        <w:rPr>
          <w:rFonts w:ascii="Arial" w:hAnsi="Arial" w:cs="Arial"/>
        </w:rPr>
        <w:t xml:space="preserve">y contrario a lo dicho por </w:t>
      </w:r>
      <w:r w:rsidR="00144D5E" w:rsidRPr="00906F84">
        <w:rPr>
          <w:rFonts w:ascii="Arial" w:hAnsi="Arial" w:cs="Arial"/>
        </w:rPr>
        <w:t>la</w:t>
      </w:r>
      <w:r w:rsidR="00AF5639" w:rsidRPr="00906F84">
        <w:rPr>
          <w:rFonts w:ascii="Arial" w:hAnsi="Arial" w:cs="Arial"/>
        </w:rPr>
        <w:t xml:space="preserve"> actor</w:t>
      </w:r>
      <w:r w:rsidR="00144D5E" w:rsidRPr="00906F84">
        <w:rPr>
          <w:rFonts w:ascii="Arial" w:hAnsi="Arial" w:cs="Arial"/>
        </w:rPr>
        <w:t>a</w:t>
      </w:r>
      <w:r w:rsidR="00AF5639" w:rsidRPr="00906F84">
        <w:rPr>
          <w:rFonts w:ascii="Arial" w:hAnsi="Arial" w:cs="Arial"/>
        </w:rPr>
        <w:t xml:space="preserve">, </w:t>
      </w:r>
      <w:r w:rsidRPr="00906F84">
        <w:rPr>
          <w:rFonts w:ascii="Arial" w:hAnsi="Arial" w:cs="Arial"/>
        </w:rPr>
        <w:t xml:space="preserve">se </w:t>
      </w:r>
      <w:r w:rsidRPr="00906F84">
        <w:rPr>
          <w:rFonts w:ascii="Arial" w:hAnsi="Arial" w:cs="Arial"/>
          <w:iCs/>
        </w:rPr>
        <w:t xml:space="preserve">tiene </w:t>
      </w:r>
      <w:r w:rsidR="004756AF" w:rsidRPr="00906F84">
        <w:rPr>
          <w:rFonts w:ascii="Arial" w:hAnsi="Arial" w:cs="Arial"/>
          <w:iCs/>
        </w:rPr>
        <w:t xml:space="preserve">que </w:t>
      </w:r>
      <w:r w:rsidR="00144D5E" w:rsidRPr="00906F84">
        <w:rPr>
          <w:rFonts w:ascii="Arial" w:hAnsi="Arial" w:cs="Arial"/>
          <w:iCs/>
        </w:rPr>
        <w:t xml:space="preserve">los dictámenes practicados a la actora por la </w:t>
      </w:r>
      <w:r w:rsidR="00144D5E" w:rsidRPr="00906F84">
        <w:rPr>
          <w:rFonts w:ascii="Arial" w:hAnsi="Arial" w:cs="Arial"/>
        </w:rPr>
        <w:t>EPS SURAMERICANA (Dictamen del 01/09/2021), Seguros de Vida Alfa S.A. (Dictamen N</w:t>
      </w:r>
      <w:r w:rsidR="00054F21" w:rsidRPr="00906F84">
        <w:rPr>
          <w:rFonts w:ascii="Arial" w:hAnsi="Arial" w:cs="Arial"/>
        </w:rPr>
        <w:t>o.</w:t>
      </w:r>
      <w:r w:rsidR="00144D5E" w:rsidRPr="00906F84">
        <w:rPr>
          <w:rFonts w:ascii="Arial" w:hAnsi="Arial" w:cs="Arial"/>
        </w:rPr>
        <w:t xml:space="preserve"> 3687628</w:t>
      </w:r>
      <w:r w:rsidR="000310DF">
        <w:rPr>
          <w:rFonts w:ascii="Arial" w:hAnsi="Arial" w:cs="Arial"/>
        </w:rPr>
        <w:t xml:space="preserve"> del 02/12/2021</w:t>
      </w:r>
      <w:r w:rsidR="00144D5E" w:rsidRPr="00906F84">
        <w:rPr>
          <w:rFonts w:ascii="Arial" w:hAnsi="Arial" w:cs="Arial"/>
        </w:rPr>
        <w:t>), la Junta Regional de Calificación de Invalidez del Valle del Cauca (Dictamen No</w:t>
      </w:r>
      <w:r w:rsidR="00054F21" w:rsidRPr="00906F84">
        <w:rPr>
          <w:rFonts w:ascii="Arial" w:hAnsi="Arial" w:cs="Arial"/>
        </w:rPr>
        <w:t>.</w:t>
      </w:r>
      <w:r w:rsidR="00144D5E" w:rsidRPr="00906F84">
        <w:rPr>
          <w:rFonts w:ascii="Arial" w:hAnsi="Arial" w:cs="Arial"/>
        </w:rPr>
        <w:t xml:space="preserve"> 1144150035 – 131</w:t>
      </w:r>
      <w:r w:rsidR="000310DF">
        <w:rPr>
          <w:rFonts w:ascii="Arial" w:hAnsi="Arial" w:cs="Arial"/>
        </w:rPr>
        <w:t xml:space="preserve"> del 27/02/2022</w:t>
      </w:r>
      <w:r w:rsidR="00144D5E" w:rsidRPr="00906F84">
        <w:rPr>
          <w:rFonts w:ascii="Arial" w:hAnsi="Arial" w:cs="Arial"/>
        </w:rPr>
        <w:t>)</w:t>
      </w:r>
      <w:r w:rsidR="00054F21" w:rsidRPr="00906F84">
        <w:rPr>
          <w:rFonts w:ascii="Arial" w:hAnsi="Arial" w:cs="Arial"/>
        </w:rPr>
        <w:t xml:space="preserve"> y la Junta Nacional de Calificación de Invalidez (Dictamen </w:t>
      </w:r>
      <w:r w:rsidR="009B371B" w:rsidRPr="00906F84">
        <w:rPr>
          <w:rFonts w:ascii="Arial" w:hAnsi="Arial" w:cs="Arial"/>
        </w:rPr>
        <w:t>No. 1144150035 – 10714</w:t>
      </w:r>
      <w:r w:rsidR="000310DF">
        <w:rPr>
          <w:rFonts w:ascii="Arial" w:hAnsi="Arial" w:cs="Arial"/>
        </w:rPr>
        <w:t xml:space="preserve"> del 25/04/2023</w:t>
      </w:r>
      <w:r w:rsidR="009B371B" w:rsidRPr="00906F84">
        <w:rPr>
          <w:rFonts w:ascii="Arial" w:hAnsi="Arial" w:cs="Arial"/>
        </w:rPr>
        <w:t>)</w:t>
      </w:r>
      <w:r w:rsidR="00DC3A4A" w:rsidRPr="00906F84">
        <w:rPr>
          <w:rFonts w:ascii="Arial" w:hAnsi="Arial" w:cs="Arial"/>
          <w:iCs/>
        </w:rPr>
        <w:t>, i</w:t>
      </w:r>
      <w:r w:rsidR="004756AF" w:rsidRPr="00906F84">
        <w:rPr>
          <w:rFonts w:ascii="Arial" w:hAnsi="Arial" w:cs="Arial"/>
          <w:iCs/>
        </w:rPr>
        <w:t>ncluye</w:t>
      </w:r>
      <w:r w:rsidR="00144D5E" w:rsidRPr="00906F84">
        <w:rPr>
          <w:rFonts w:ascii="Arial" w:hAnsi="Arial" w:cs="Arial"/>
          <w:iCs/>
        </w:rPr>
        <w:t>n</w:t>
      </w:r>
      <w:r w:rsidR="004756AF" w:rsidRPr="00906F84">
        <w:rPr>
          <w:rFonts w:ascii="Arial" w:hAnsi="Arial" w:cs="Arial"/>
          <w:iCs/>
        </w:rPr>
        <w:t xml:space="preserve"> la </w:t>
      </w:r>
      <w:r w:rsidR="006B0CFE" w:rsidRPr="00906F84">
        <w:rPr>
          <w:rFonts w:ascii="Arial" w:hAnsi="Arial" w:cs="Arial"/>
          <w:iCs/>
        </w:rPr>
        <w:t>totalidad</w:t>
      </w:r>
      <w:r w:rsidR="004756AF" w:rsidRPr="00906F84">
        <w:rPr>
          <w:rFonts w:ascii="Arial" w:hAnsi="Arial" w:cs="Arial"/>
          <w:iCs/>
        </w:rPr>
        <w:t xml:space="preserve"> de las </w:t>
      </w:r>
      <w:r w:rsidR="006B0CFE" w:rsidRPr="00906F84">
        <w:rPr>
          <w:rFonts w:ascii="Arial" w:hAnsi="Arial" w:cs="Arial"/>
          <w:iCs/>
        </w:rPr>
        <w:t>deficiencias</w:t>
      </w:r>
      <w:r w:rsidR="004756AF" w:rsidRPr="00906F84">
        <w:rPr>
          <w:rFonts w:ascii="Arial" w:hAnsi="Arial" w:cs="Arial"/>
          <w:iCs/>
        </w:rPr>
        <w:t xml:space="preserve"> acreditadas hasta el </w:t>
      </w:r>
      <w:r w:rsidR="006B0CFE" w:rsidRPr="00906F84">
        <w:rPr>
          <w:rFonts w:ascii="Arial" w:hAnsi="Arial" w:cs="Arial"/>
          <w:iCs/>
        </w:rPr>
        <w:t>momento</w:t>
      </w:r>
      <w:r w:rsidR="00144D5E" w:rsidRPr="00906F84">
        <w:rPr>
          <w:rFonts w:ascii="Arial" w:hAnsi="Arial" w:cs="Arial"/>
          <w:iCs/>
        </w:rPr>
        <w:t xml:space="preserve"> de valoración</w:t>
      </w:r>
      <w:r w:rsidR="004756AF" w:rsidRPr="00906F84">
        <w:rPr>
          <w:rFonts w:ascii="Arial" w:hAnsi="Arial" w:cs="Arial"/>
          <w:iCs/>
        </w:rPr>
        <w:t xml:space="preserve"> </w:t>
      </w:r>
      <w:r w:rsidR="006B0CFE" w:rsidRPr="00906F84">
        <w:rPr>
          <w:rFonts w:ascii="Arial" w:hAnsi="Arial" w:cs="Arial"/>
          <w:iCs/>
        </w:rPr>
        <w:t xml:space="preserve">y sus valores fueron asignados en base al </w:t>
      </w:r>
      <w:r w:rsidR="006B0CFE" w:rsidRPr="00906F84">
        <w:rPr>
          <w:rFonts w:ascii="Arial" w:eastAsia="Times New Roman" w:hAnsi="Arial" w:cs="Arial"/>
          <w:lang w:eastAsia="es-CO"/>
        </w:rPr>
        <w:t>Manual Único para la Calificación de la Pérdida de la Capacidad Laboral y Ocupacional establecido en el Decreto 150</w:t>
      </w:r>
      <w:r w:rsidR="00320D3B" w:rsidRPr="00906F84">
        <w:rPr>
          <w:rFonts w:ascii="Arial" w:eastAsia="Times New Roman" w:hAnsi="Arial" w:cs="Arial"/>
          <w:lang w:eastAsia="es-CO"/>
        </w:rPr>
        <w:t>7</w:t>
      </w:r>
      <w:r w:rsidR="006B0CFE" w:rsidRPr="00906F84">
        <w:rPr>
          <w:rFonts w:ascii="Arial" w:eastAsia="Times New Roman" w:hAnsi="Arial" w:cs="Arial"/>
          <w:lang w:eastAsia="es-CO"/>
        </w:rPr>
        <w:t xml:space="preserve"> de 2014</w:t>
      </w:r>
      <w:r w:rsidR="00320D3B" w:rsidRPr="00906F84">
        <w:rPr>
          <w:rFonts w:ascii="Arial" w:eastAsia="Times New Roman" w:hAnsi="Arial" w:cs="Arial"/>
          <w:lang w:eastAsia="es-CO"/>
        </w:rPr>
        <w:t>,</w:t>
      </w:r>
      <w:r w:rsidR="00AF5639" w:rsidRPr="00906F84">
        <w:rPr>
          <w:rFonts w:ascii="Arial" w:eastAsia="Times New Roman" w:hAnsi="Arial" w:cs="Arial"/>
          <w:lang w:eastAsia="es-CO"/>
        </w:rPr>
        <w:t xml:space="preserve"> </w:t>
      </w:r>
      <w:r w:rsidR="00320D3B" w:rsidRPr="00906F84">
        <w:rPr>
          <w:rFonts w:ascii="Arial" w:eastAsia="Times New Roman" w:hAnsi="Arial" w:cs="Arial"/>
          <w:lang w:eastAsia="es-CO"/>
        </w:rPr>
        <w:t>e</w:t>
      </w:r>
      <w:r w:rsidR="00AF5639" w:rsidRPr="00906F84">
        <w:rPr>
          <w:rFonts w:ascii="Arial" w:eastAsia="Times New Roman" w:hAnsi="Arial" w:cs="Arial"/>
          <w:lang w:eastAsia="es-CO"/>
        </w:rPr>
        <w:t xml:space="preserve">n </w:t>
      </w:r>
      <w:r w:rsidR="00144D5E" w:rsidRPr="00906F84">
        <w:rPr>
          <w:rFonts w:ascii="Arial" w:eastAsia="Times New Roman" w:hAnsi="Arial" w:cs="Arial"/>
          <w:lang w:eastAsia="es-CO"/>
        </w:rPr>
        <w:t>los</w:t>
      </w:r>
      <w:r w:rsidR="00AF5639" w:rsidRPr="00906F84">
        <w:rPr>
          <w:rFonts w:ascii="Arial" w:eastAsia="Times New Roman" w:hAnsi="Arial" w:cs="Arial"/>
          <w:lang w:eastAsia="es-CO"/>
        </w:rPr>
        <w:t xml:space="preserve"> </w:t>
      </w:r>
      <w:r w:rsidR="00320D3B" w:rsidRPr="00906F84">
        <w:rPr>
          <w:rFonts w:ascii="Arial" w:eastAsia="Times New Roman" w:hAnsi="Arial" w:cs="Arial"/>
          <w:lang w:eastAsia="es-CO"/>
        </w:rPr>
        <w:t>cual</w:t>
      </w:r>
      <w:r w:rsidR="00144D5E" w:rsidRPr="00906F84">
        <w:rPr>
          <w:rFonts w:ascii="Arial" w:eastAsia="Times New Roman" w:hAnsi="Arial" w:cs="Arial"/>
          <w:lang w:eastAsia="es-CO"/>
        </w:rPr>
        <w:t>es</w:t>
      </w:r>
      <w:r w:rsidR="00320D3B" w:rsidRPr="00906F84">
        <w:rPr>
          <w:rFonts w:ascii="Arial" w:eastAsia="Times New Roman" w:hAnsi="Arial" w:cs="Arial"/>
          <w:lang w:eastAsia="es-CO"/>
        </w:rPr>
        <w:t xml:space="preserve"> </w:t>
      </w:r>
      <w:r w:rsidR="00AF5639" w:rsidRPr="00906F84">
        <w:rPr>
          <w:rFonts w:ascii="Arial" w:eastAsia="Times New Roman" w:hAnsi="Arial" w:cs="Arial"/>
          <w:lang w:eastAsia="es-CO"/>
        </w:rPr>
        <w:t>se detalló el origen de la contingencia, el porcentaje de la Pérdida de Capacidad Laboral, la fecha de estructuración y los fundamentos de hecho y derecho que originaron la enfermedad</w:t>
      </w:r>
      <w:r w:rsidR="00070C89" w:rsidRPr="00906F84">
        <w:rPr>
          <w:rFonts w:ascii="Arial" w:eastAsia="Times New Roman" w:hAnsi="Arial" w:cs="Arial"/>
          <w:lang w:eastAsia="es-CO"/>
        </w:rPr>
        <w:t xml:space="preserve"> en base al material probatorio aportado.</w:t>
      </w:r>
    </w:p>
    <w:p w14:paraId="734E0E51" w14:textId="77777777" w:rsidR="00AF5639" w:rsidRPr="00906F84" w:rsidRDefault="00AF5639" w:rsidP="00352B88">
      <w:pPr>
        <w:shd w:val="clear" w:color="auto" w:fill="FFFFFF"/>
        <w:spacing w:after="0" w:line="240" w:lineRule="auto"/>
        <w:ind w:right="45"/>
        <w:jc w:val="both"/>
        <w:textAlignment w:val="baseline"/>
        <w:rPr>
          <w:rFonts w:ascii="Arial" w:eastAsia="Times New Roman" w:hAnsi="Arial" w:cs="Arial"/>
          <w:lang w:eastAsia="es-CO"/>
        </w:rPr>
      </w:pPr>
    </w:p>
    <w:p w14:paraId="318641BF" w14:textId="19BCAEAC" w:rsidR="006B0CFE" w:rsidRPr="00906F84" w:rsidRDefault="00AF5639" w:rsidP="00352B88">
      <w:pPr>
        <w:shd w:val="clear" w:color="auto" w:fill="FFFFFF"/>
        <w:spacing w:after="0" w:line="240" w:lineRule="auto"/>
        <w:ind w:right="45"/>
        <w:jc w:val="both"/>
        <w:textAlignment w:val="baseline"/>
        <w:rPr>
          <w:rStyle w:val="normaltextrun"/>
          <w:rFonts w:ascii="Arial" w:eastAsia="Times New Roman" w:hAnsi="Arial" w:cs="Arial"/>
          <w:lang w:eastAsia="es-CO"/>
        </w:rPr>
      </w:pPr>
      <w:r w:rsidRPr="00906F84">
        <w:rPr>
          <w:rFonts w:ascii="Arial" w:eastAsia="Times New Roman" w:hAnsi="Arial" w:cs="Arial"/>
          <w:lang w:eastAsia="es-CO"/>
        </w:rPr>
        <w:t xml:space="preserve">Por lo expuesto, es claro que, el </w:t>
      </w:r>
      <w:r w:rsidR="00DC3A4A" w:rsidRPr="00906F84">
        <w:rPr>
          <w:rFonts w:ascii="Arial" w:eastAsia="Times New Roman" w:hAnsi="Arial" w:cs="Arial"/>
          <w:lang w:eastAsia="es-CO"/>
        </w:rPr>
        <w:t>Dictamen</w:t>
      </w:r>
      <w:r w:rsidR="00144D5E" w:rsidRPr="00906F84">
        <w:rPr>
          <w:rFonts w:ascii="Arial" w:eastAsia="Times New Roman" w:hAnsi="Arial" w:cs="Arial"/>
          <w:lang w:eastAsia="es-CO"/>
        </w:rPr>
        <w:t xml:space="preserve"> emitido por la</w:t>
      </w:r>
      <w:r w:rsidR="00144D5E" w:rsidRPr="00906F84">
        <w:rPr>
          <w:rFonts w:ascii="Arial" w:hAnsi="Arial" w:cs="Arial"/>
          <w:iCs/>
        </w:rPr>
        <w:t xml:space="preserve"> </w:t>
      </w:r>
      <w:r w:rsidR="00144D5E" w:rsidRPr="00906F84">
        <w:rPr>
          <w:rFonts w:ascii="Arial" w:hAnsi="Arial" w:cs="Arial"/>
        </w:rPr>
        <w:t>EPS SURAMERICANA el 01/09/2021</w:t>
      </w:r>
      <w:r w:rsidR="00320D3B" w:rsidRPr="00906F84">
        <w:rPr>
          <w:rFonts w:ascii="Arial" w:hAnsi="Arial" w:cs="Arial"/>
          <w:iCs/>
        </w:rPr>
        <w:t xml:space="preserve"> </w:t>
      </w:r>
      <w:r w:rsidRPr="00906F84">
        <w:rPr>
          <w:rFonts w:ascii="Arial" w:eastAsia="Times New Roman" w:hAnsi="Arial" w:cs="Arial"/>
          <w:lang w:eastAsia="es-CO"/>
        </w:rPr>
        <w:t xml:space="preserve">siguió todos los lineamentos </w:t>
      </w:r>
      <w:r w:rsidRPr="00906F84">
        <w:rPr>
          <w:rFonts w:ascii="Arial" w:hAnsi="Arial" w:cs="Arial"/>
        </w:rPr>
        <w:t xml:space="preserve">técnicos y científicos definidos por el Manual Único para la Calificación de la Pérdida de la Capacidad Laboral y Ocupacional y </w:t>
      </w:r>
      <w:r w:rsidR="00DC3A4A" w:rsidRPr="00906F84">
        <w:rPr>
          <w:rFonts w:ascii="Arial" w:eastAsia="Times New Roman" w:hAnsi="Arial" w:cs="Arial"/>
          <w:lang w:eastAsia="es-CO"/>
        </w:rPr>
        <w:t>cumplió con todos los requisitos formales exigidos por el artículo 40 del Decreto 1352 de 2013</w:t>
      </w:r>
      <w:r w:rsidRPr="00906F84">
        <w:rPr>
          <w:rFonts w:ascii="Arial" w:eastAsia="Times New Roman" w:hAnsi="Arial" w:cs="Arial"/>
          <w:lang w:eastAsia="es-CO"/>
        </w:rPr>
        <w:t>.</w:t>
      </w:r>
    </w:p>
    <w:p w14:paraId="202F247F" w14:textId="77777777" w:rsidR="006B0CFE" w:rsidRPr="00906F84" w:rsidRDefault="006B0CFE" w:rsidP="00352B88">
      <w:pPr>
        <w:spacing w:after="0" w:line="240" w:lineRule="auto"/>
        <w:jc w:val="both"/>
        <w:textAlignment w:val="baseline"/>
        <w:rPr>
          <w:rFonts w:ascii="Arial" w:eastAsia="Times New Roman" w:hAnsi="Arial" w:cs="Arial"/>
          <w:b/>
          <w:bCs/>
          <w:lang w:eastAsia="es-CO"/>
        </w:rPr>
      </w:pPr>
    </w:p>
    <w:p w14:paraId="73A5EE57" w14:textId="260F0BCB" w:rsidR="001A5F39" w:rsidRPr="00906F84" w:rsidRDefault="001A5F39" w:rsidP="00352B88">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hAnsi="Arial" w:cs="Arial"/>
        </w:rPr>
        <w:t>En este sentido, no hay base para acceder a la pretensión instaurada por la parte actora</w:t>
      </w:r>
      <w:r w:rsidR="00AF5639" w:rsidRPr="00906F84">
        <w:rPr>
          <w:rFonts w:ascii="Arial" w:hAnsi="Arial" w:cs="Arial"/>
        </w:rPr>
        <w:t>.</w:t>
      </w:r>
      <w:r w:rsidR="00375DAE" w:rsidRPr="00906F84">
        <w:rPr>
          <w:rFonts w:ascii="Arial" w:hAnsi="Arial" w:cs="Arial"/>
        </w:rPr>
        <w:t xml:space="preserve"> </w:t>
      </w:r>
      <w:r w:rsidR="00AF5639" w:rsidRPr="00906F84">
        <w:rPr>
          <w:rFonts w:ascii="Arial" w:hAnsi="Arial" w:cs="Arial"/>
        </w:rPr>
        <w:t xml:space="preserve">De igual manera, </w:t>
      </w:r>
      <w:r w:rsidRPr="00906F84">
        <w:rPr>
          <w:rFonts w:ascii="Arial" w:hAnsi="Arial" w:cs="Arial"/>
        </w:rPr>
        <w:t>en el hipotético y remoto evento en el que el despacho considere procedente decretar de oficio un dictamen de pérdida de capacidad laboral adicional a los que ya le han sido practicados a</w:t>
      </w:r>
      <w:r w:rsidR="00054F21" w:rsidRPr="00906F84">
        <w:rPr>
          <w:rFonts w:ascii="Arial" w:hAnsi="Arial" w:cs="Arial"/>
        </w:rPr>
        <w:t xml:space="preserve"> </w:t>
      </w:r>
      <w:r w:rsidRPr="00906F84">
        <w:rPr>
          <w:rFonts w:ascii="Arial" w:hAnsi="Arial" w:cs="Arial"/>
        </w:rPr>
        <w:t>l</w:t>
      </w:r>
      <w:r w:rsidR="00054F21" w:rsidRPr="00906F84">
        <w:rPr>
          <w:rFonts w:ascii="Arial" w:hAnsi="Arial" w:cs="Arial"/>
        </w:rPr>
        <w:t>a</w:t>
      </w:r>
      <w:r w:rsidRPr="00906F84">
        <w:rPr>
          <w:rFonts w:ascii="Arial" w:hAnsi="Arial" w:cs="Arial"/>
        </w:rPr>
        <w:t xml:space="preserve"> demandante, pese a que no existe un hecho a esclarecer planteado por la parte actora, dicha prueba oficiosa no cumplirá los presupuestos establecidos en el artículo 54 del CPTSS para su decreto. </w:t>
      </w:r>
      <w:r w:rsidRPr="00906F84">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906F84">
        <w:rPr>
          <w:rFonts w:ascii="Arial" w:hAnsi="Arial" w:cs="Arial"/>
        </w:rPr>
        <w:t>.</w:t>
      </w:r>
    </w:p>
    <w:p w14:paraId="1E5F4C1D" w14:textId="77777777" w:rsidR="001A5F39" w:rsidRPr="00906F84" w:rsidRDefault="001A5F39" w:rsidP="00352B88">
      <w:pPr>
        <w:spacing w:after="0" w:line="240" w:lineRule="auto"/>
        <w:jc w:val="both"/>
        <w:textAlignment w:val="baseline"/>
        <w:rPr>
          <w:rFonts w:ascii="Arial" w:eastAsia="Times New Roman" w:hAnsi="Arial" w:cs="Arial"/>
          <w:b/>
          <w:bCs/>
          <w:lang w:eastAsia="es-CO"/>
        </w:rPr>
      </w:pPr>
    </w:p>
    <w:p w14:paraId="73802A67" w14:textId="2DD7997C" w:rsidR="00054F21" w:rsidRPr="00906F84" w:rsidRDefault="004B68B7" w:rsidP="00054F21">
      <w:pPr>
        <w:shd w:val="clear" w:color="auto" w:fill="FFFFFF"/>
        <w:spacing w:after="0" w:line="240" w:lineRule="auto"/>
        <w:jc w:val="both"/>
        <w:textAlignment w:val="baseline"/>
        <w:rPr>
          <w:rFonts w:ascii="Arial" w:hAnsi="Arial" w:cs="Arial"/>
          <w:iCs/>
          <w:color w:val="000000" w:themeColor="text1"/>
        </w:rPr>
      </w:pPr>
      <w:r w:rsidRPr="00906F84">
        <w:rPr>
          <w:rFonts w:ascii="Arial" w:eastAsia="Times New Roman" w:hAnsi="Arial" w:cs="Arial"/>
          <w:b/>
          <w:bCs/>
          <w:lang w:eastAsia="es-CO"/>
        </w:rPr>
        <w:t>A LA</w:t>
      </w:r>
      <w:r w:rsidR="00054F21" w:rsidRPr="00906F84">
        <w:rPr>
          <w:rFonts w:ascii="Arial" w:eastAsia="Times New Roman" w:hAnsi="Arial" w:cs="Arial"/>
          <w:b/>
          <w:bCs/>
          <w:lang w:eastAsia="es-CO"/>
        </w:rPr>
        <w:t xml:space="preserve"> 2.2</w:t>
      </w:r>
      <w:r w:rsidRPr="00906F84">
        <w:rPr>
          <w:rFonts w:ascii="Arial" w:eastAsia="Times New Roman" w:hAnsi="Arial" w:cs="Arial"/>
          <w:b/>
          <w:bCs/>
          <w:lang w:eastAsia="es-CO"/>
        </w:rPr>
        <w:t xml:space="preserve">: </w:t>
      </w:r>
      <w:r w:rsidR="00054F21" w:rsidRPr="00906F84">
        <w:rPr>
          <w:rFonts w:ascii="Arial" w:eastAsia="Times New Roman" w:hAnsi="Arial" w:cs="Arial"/>
          <w:b/>
          <w:bCs/>
          <w:lang w:eastAsia="es-CO"/>
        </w:rPr>
        <w:t xml:space="preserve">ME OPONGO, </w:t>
      </w:r>
      <w:r w:rsidR="00054F21" w:rsidRPr="00906F84">
        <w:rPr>
          <w:rFonts w:ascii="Arial" w:eastAsia="Times New Roman" w:hAnsi="Arial" w:cs="Arial"/>
          <w:lang w:eastAsia="es-CO"/>
        </w:rPr>
        <w:t>a que se declare la nulidad jurídica, probatoria y legal del Dictamen No. 3687628, emitido por SEGUROS DE VIDA ALFA S.A. y en el que se dictaminó la</w:t>
      </w:r>
      <w:r w:rsidR="00A95CD6" w:rsidRPr="00906F84">
        <w:rPr>
          <w:rFonts w:ascii="Arial" w:eastAsia="Times New Roman" w:hAnsi="Arial" w:cs="Arial"/>
          <w:lang w:eastAsia="es-CO"/>
        </w:rPr>
        <w:t>s</w:t>
      </w:r>
      <w:r w:rsidR="00054F21" w:rsidRPr="00906F84">
        <w:rPr>
          <w:rFonts w:ascii="Arial" w:eastAsia="Times New Roman" w:hAnsi="Arial" w:cs="Arial"/>
          <w:lang w:eastAsia="es-CO"/>
        </w:rPr>
        <w:t xml:space="preserve"> patología</w:t>
      </w:r>
      <w:r w:rsidR="00A95CD6" w:rsidRPr="00906F84">
        <w:rPr>
          <w:rFonts w:ascii="Arial" w:eastAsia="Times New Roman" w:hAnsi="Arial" w:cs="Arial"/>
          <w:lang w:eastAsia="es-CO"/>
        </w:rPr>
        <w:t xml:space="preserve">s: F459 TRASTORNO SOMATOMORFO, NO ESPECIFICADO, </w:t>
      </w:r>
      <w:r w:rsidR="00054F21" w:rsidRPr="00906F84">
        <w:rPr>
          <w:rFonts w:ascii="Arial" w:hAnsi="Arial" w:cs="Arial"/>
        </w:rPr>
        <w:t>F419 TRASTORNO DE ANSIEDAD, NO ESPECIFICADO</w:t>
      </w:r>
      <w:r w:rsidR="00054F21" w:rsidRPr="00906F84">
        <w:rPr>
          <w:rFonts w:ascii="Arial" w:eastAsia="Times New Roman" w:hAnsi="Arial" w:cs="Arial"/>
          <w:lang w:eastAsia="es-CO"/>
        </w:rPr>
        <w:t xml:space="preserve"> </w:t>
      </w:r>
      <w:r w:rsidR="00A95CD6" w:rsidRPr="00906F84">
        <w:rPr>
          <w:rFonts w:ascii="Arial" w:eastAsia="Times New Roman" w:hAnsi="Arial" w:cs="Arial"/>
          <w:lang w:eastAsia="es-CO"/>
        </w:rPr>
        <w:t xml:space="preserve">y R13X DISFAGIA </w:t>
      </w:r>
      <w:r w:rsidR="00054F21" w:rsidRPr="00906F84">
        <w:rPr>
          <w:rFonts w:ascii="Arial" w:eastAsia="Times New Roman" w:hAnsi="Arial" w:cs="Arial"/>
          <w:lang w:eastAsia="es-CO"/>
        </w:rPr>
        <w:t>como de origen COMUN</w:t>
      </w:r>
      <w:r w:rsidR="00054F21" w:rsidRPr="00906F84">
        <w:rPr>
          <w:rFonts w:ascii="Arial" w:hAnsi="Arial" w:cs="Arial"/>
          <w:iCs/>
        </w:rPr>
        <w:t>, toda vez que la actora no logró demostrar la existencia de inconsistencias o errores en las valoraciones realizadas por la entidad demandada, además por cuanto dicha definición de origen sobre la</w:t>
      </w:r>
      <w:r w:rsidR="00A95CD6" w:rsidRPr="00906F84">
        <w:rPr>
          <w:rFonts w:ascii="Arial" w:hAnsi="Arial" w:cs="Arial"/>
          <w:iCs/>
        </w:rPr>
        <w:t>s</w:t>
      </w:r>
      <w:r w:rsidR="00054F21" w:rsidRPr="00906F84">
        <w:rPr>
          <w:rFonts w:ascii="Arial" w:hAnsi="Arial" w:cs="Arial"/>
          <w:iCs/>
        </w:rPr>
        <w:t xml:space="preserve"> patología</w:t>
      </w:r>
      <w:r w:rsidR="00A95CD6" w:rsidRPr="00906F84">
        <w:rPr>
          <w:rFonts w:ascii="Arial" w:hAnsi="Arial" w:cs="Arial"/>
          <w:iCs/>
        </w:rPr>
        <w:t>s</w:t>
      </w:r>
      <w:r w:rsidR="00054F21" w:rsidRPr="00906F84">
        <w:rPr>
          <w:rFonts w:ascii="Arial" w:hAnsi="Arial" w:cs="Arial"/>
          <w:iCs/>
        </w:rPr>
        <w:t xml:space="preserve"> referida</w:t>
      </w:r>
      <w:r w:rsidR="00A95CD6" w:rsidRPr="00906F84">
        <w:rPr>
          <w:rFonts w:ascii="Arial" w:hAnsi="Arial" w:cs="Arial"/>
          <w:iCs/>
        </w:rPr>
        <w:t>s</w:t>
      </w:r>
      <w:r w:rsidR="00054F21" w:rsidRPr="00906F84">
        <w:rPr>
          <w:rFonts w:ascii="Arial" w:hAnsi="Arial" w:cs="Arial"/>
          <w:iCs/>
        </w:rPr>
        <w:t>, fue confirmad</w:t>
      </w:r>
      <w:r w:rsidR="00A95CD6" w:rsidRPr="00906F84">
        <w:rPr>
          <w:rFonts w:ascii="Arial" w:hAnsi="Arial" w:cs="Arial"/>
          <w:iCs/>
        </w:rPr>
        <w:t>o</w:t>
      </w:r>
      <w:r w:rsidR="00054F21" w:rsidRPr="00906F84">
        <w:rPr>
          <w:rFonts w:ascii="Arial" w:hAnsi="Arial" w:cs="Arial"/>
          <w:iCs/>
        </w:rPr>
        <w:t xml:space="preserve"> por</w:t>
      </w:r>
      <w:r w:rsidR="00054F21" w:rsidRPr="00906F84">
        <w:rPr>
          <w:rFonts w:ascii="Arial" w:hAnsi="Arial" w:cs="Arial"/>
        </w:rPr>
        <w:t xml:space="preserve"> la Junta Regional de Calificación de Invalidez del Valle del Cauca (Dictamen No. 1144150035 – 131 del 27/07/2022) y la Junta Nacional de Calificación de Invalidez (Dictamen No. 1144150035 – 10714 del 25/04/2023), </w:t>
      </w:r>
      <w:r w:rsidR="00054F21" w:rsidRPr="00906F84">
        <w:rPr>
          <w:rFonts w:ascii="Arial" w:hAnsi="Arial" w:cs="Arial"/>
          <w:iCs/>
          <w:color w:val="000000" w:themeColor="text1"/>
        </w:rPr>
        <w:t xml:space="preserve">debiéndose precisar entonces que, si </w:t>
      </w:r>
      <w:r w:rsidR="00054F21" w:rsidRPr="00906F84">
        <w:rPr>
          <w:rFonts w:ascii="Arial" w:hAnsi="Arial" w:cs="Arial"/>
        </w:rPr>
        <w:t>acredita todos los requisitos legales fijados para las calificaciones de pérdida de capacidad laboral, y ante la ausencia de argumentación y prueba por parte de la demandante frente al error que conlleve una posible nulidad, es claro que no es procedente tal pedimento</w:t>
      </w:r>
      <w:r w:rsidR="007B5E1C">
        <w:rPr>
          <w:rFonts w:ascii="Arial" w:hAnsi="Arial" w:cs="Arial"/>
        </w:rPr>
        <w:t>, pues es obligación de la actora conforme lo establece el artículo 167 del CGP aplicable por remisión expresa del artículo 145 del CPTSS, probar los supuestos de hecho de la norma que consagra el efecto jurídico que persigue</w:t>
      </w:r>
      <w:r w:rsidR="00054F21" w:rsidRPr="00906F84">
        <w:rPr>
          <w:rFonts w:ascii="Arial" w:hAnsi="Arial" w:cs="Arial"/>
        </w:rPr>
        <w:t>.</w:t>
      </w:r>
    </w:p>
    <w:p w14:paraId="16E79E97" w14:textId="77777777" w:rsidR="00054F21" w:rsidRPr="00906F84" w:rsidRDefault="00054F21" w:rsidP="00054F21">
      <w:pPr>
        <w:shd w:val="clear" w:color="auto" w:fill="FFFFFF"/>
        <w:spacing w:after="0" w:line="240" w:lineRule="auto"/>
        <w:ind w:right="45"/>
        <w:jc w:val="both"/>
        <w:textAlignment w:val="baseline"/>
        <w:rPr>
          <w:rFonts w:ascii="Arial" w:hAnsi="Arial" w:cs="Arial"/>
        </w:rPr>
      </w:pPr>
    </w:p>
    <w:p w14:paraId="4EBBD35B" w14:textId="1EDC8AA0" w:rsidR="00054F21" w:rsidRPr="00906F84" w:rsidRDefault="00054F21" w:rsidP="00054F21">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hAnsi="Arial" w:cs="Arial"/>
        </w:rPr>
        <w:t xml:space="preserve">En consecuencia, y contrario a lo dicho por la actora, se </w:t>
      </w:r>
      <w:r w:rsidRPr="00906F84">
        <w:rPr>
          <w:rFonts w:ascii="Arial" w:hAnsi="Arial" w:cs="Arial"/>
          <w:iCs/>
        </w:rPr>
        <w:t xml:space="preserve">tiene que los dictámenes practicados a la actora por la </w:t>
      </w:r>
      <w:r w:rsidRPr="00906F84">
        <w:rPr>
          <w:rFonts w:ascii="Arial" w:hAnsi="Arial" w:cs="Arial"/>
        </w:rPr>
        <w:t>EPS SURAMERICANA (Dictamen del 01/09/2021), Seguros de Vida Alfa S.A. (Dictamen No. 3687628</w:t>
      </w:r>
      <w:r w:rsidR="000310DF">
        <w:rPr>
          <w:rFonts w:ascii="Arial" w:hAnsi="Arial" w:cs="Arial"/>
        </w:rPr>
        <w:t xml:space="preserve"> del 02/12/2021</w:t>
      </w:r>
      <w:r w:rsidRPr="00906F84">
        <w:rPr>
          <w:rFonts w:ascii="Arial" w:hAnsi="Arial" w:cs="Arial"/>
        </w:rPr>
        <w:t>), la Junta Regional de Calificación de Invalidez del Valle del Cauca (Dictamen No 1144150035 – 131</w:t>
      </w:r>
      <w:r w:rsidR="000310DF">
        <w:rPr>
          <w:rFonts w:ascii="Arial" w:hAnsi="Arial" w:cs="Arial"/>
        </w:rPr>
        <w:t xml:space="preserve"> del 27/07/2022</w:t>
      </w:r>
      <w:r w:rsidRPr="00906F84">
        <w:rPr>
          <w:rFonts w:ascii="Arial" w:hAnsi="Arial" w:cs="Arial"/>
        </w:rPr>
        <w:t>)</w:t>
      </w:r>
      <w:r w:rsidRPr="00906F84">
        <w:rPr>
          <w:rFonts w:ascii="Arial" w:hAnsi="Arial" w:cs="Arial"/>
          <w:iCs/>
        </w:rPr>
        <w:t xml:space="preserve">, </w:t>
      </w:r>
      <w:r w:rsidR="009B371B" w:rsidRPr="00906F84">
        <w:rPr>
          <w:rFonts w:ascii="Arial" w:hAnsi="Arial" w:cs="Arial"/>
          <w:iCs/>
        </w:rPr>
        <w:t xml:space="preserve"> </w:t>
      </w:r>
      <w:r w:rsidR="009B371B" w:rsidRPr="00906F84">
        <w:rPr>
          <w:rFonts w:ascii="Arial" w:hAnsi="Arial" w:cs="Arial"/>
        </w:rPr>
        <w:t>y la Junta Nacional de Calificación de Invalidez (Dictamen No. 1144150035 – 10714</w:t>
      </w:r>
      <w:r w:rsidR="000310DF">
        <w:rPr>
          <w:rFonts w:ascii="Arial" w:hAnsi="Arial" w:cs="Arial"/>
        </w:rPr>
        <w:t xml:space="preserve"> del 25/04/2023</w:t>
      </w:r>
      <w:r w:rsidR="009B371B" w:rsidRPr="00906F84">
        <w:rPr>
          <w:rFonts w:ascii="Arial" w:hAnsi="Arial" w:cs="Arial"/>
        </w:rPr>
        <w:t xml:space="preserve">) </w:t>
      </w:r>
      <w:r w:rsidRPr="00906F84">
        <w:rPr>
          <w:rFonts w:ascii="Arial" w:hAnsi="Arial" w:cs="Arial"/>
          <w:iCs/>
        </w:rPr>
        <w:t xml:space="preserve">incluyen la totalidad de las deficiencias acreditadas hasta el momento de valoración y sus valores fueron asignados en base al </w:t>
      </w:r>
      <w:r w:rsidRPr="00906F84">
        <w:rPr>
          <w:rFonts w:ascii="Arial" w:eastAsia="Times New Roman" w:hAnsi="Arial" w:cs="Arial"/>
          <w:lang w:eastAsia="es-CO"/>
        </w:rPr>
        <w:t xml:space="preserve">Manual Único para la Calificación de la Pérdida de la Capacidad Laboral y Ocupacional establecido en el Decreto 1507 de 2014, en los cuales se detalló el origen de la contingencia, el porcentaje de la Pérdida de Capacidad Laboral, la fecha de estructuración y </w:t>
      </w:r>
      <w:r w:rsidRPr="00906F84">
        <w:rPr>
          <w:rFonts w:ascii="Arial" w:eastAsia="Times New Roman" w:hAnsi="Arial" w:cs="Arial"/>
          <w:lang w:eastAsia="es-CO"/>
        </w:rPr>
        <w:lastRenderedPageBreak/>
        <w:t>los fundamentos de hecho y derecho que originaron la enfermedad en base al material probatorio aportado.</w:t>
      </w:r>
    </w:p>
    <w:p w14:paraId="16A8355C" w14:textId="77777777" w:rsidR="00054F21" w:rsidRPr="00906F84" w:rsidRDefault="00054F21" w:rsidP="00054F21">
      <w:pPr>
        <w:shd w:val="clear" w:color="auto" w:fill="FFFFFF"/>
        <w:spacing w:after="0" w:line="240" w:lineRule="auto"/>
        <w:ind w:right="45"/>
        <w:jc w:val="both"/>
        <w:textAlignment w:val="baseline"/>
        <w:rPr>
          <w:rFonts w:ascii="Arial" w:eastAsia="Times New Roman" w:hAnsi="Arial" w:cs="Arial"/>
          <w:lang w:eastAsia="es-CO"/>
        </w:rPr>
      </w:pPr>
    </w:p>
    <w:p w14:paraId="4E13C218" w14:textId="01BB19EF" w:rsidR="00054F21" w:rsidRPr="00906F84" w:rsidRDefault="00054F21" w:rsidP="00054F21">
      <w:pPr>
        <w:shd w:val="clear" w:color="auto" w:fill="FFFFFF"/>
        <w:spacing w:after="0" w:line="240" w:lineRule="auto"/>
        <w:ind w:right="45"/>
        <w:jc w:val="both"/>
        <w:textAlignment w:val="baseline"/>
        <w:rPr>
          <w:rStyle w:val="normaltextrun"/>
          <w:rFonts w:ascii="Arial" w:eastAsia="Times New Roman" w:hAnsi="Arial" w:cs="Arial"/>
          <w:lang w:eastAsia="es-CO"/>
        </w:rPr>
      </w:pPr>
      <w:r w:rsidRPr="00906F84">
        <w:rPr>
          <w:rFonts w:ascii="Arial" w:eastAsia="Times New Roman" w:hAnsi="Arial" w:cs="Arial"/>
          <w:lang w:eastAsia="es-CO"/>
        </w:rPr>
        <w:t xml:space="preserve">Por lo expuesto, es claro que, el Dictamen emitido por </w:t>
      </w:r>
      <w:r w:rsidRPr="00906F84">
        <w:rPr>
          <w:rFonts w:ascii="Arial" w:hAnsi="Arial" w:cs="Arial"/>
        </w:rPr>
        <w:t xml:space="preserve">SEGUROS DE VIDA ALFA S.A. Dictamen No. 3687628 del 02/12/2021 </w:t>
      </w:r>
      <w:r w:rsidRPr="00906F84">
        <w:rPr>
          <w:rFonts w:ascii="Arial" w:eastAsia="Times New Roman" w:hAnsi="Arial" w:cs="Arial"/>
          <w:lang w:eastAsia="es-CO"/>
        </w:rPr>
        <w:t xml:space="preserve">siguió todos los lineamentos </w:t>
      </w:r>
      <w:r w:rsidRPr="00906F84">
        <w:rPr>
          <w:rFonts w:ascii="Arial" w:hAnsi="Arial" w:cs="Arial"/>
        </w:rPr>
        <w:t xml:space="preserve">técnicos y científicos definidos por el Manual Único para la Calificación de la Pérdida de la Capacidad Laboral y Ocupacional y </w:t>
      </w:r>
      <w:r w:rsidRPr="00906F84">
        <w:rPr>
          <w:rFonts w:ascii="Arial" w:eastAsia="Times New Roman" w:hAnsi="Arial" w:cs="Arial"/>
          <w:lang w:eastAsia="es-CO"/>
        </w:rPr>
        <w:t>cumplió con todos los requisitos formales exigidos por el artículo 40 del Decreto 1352 de 2013.</w:t>
      </w:r>
    </w:p>
    <w:p w14:paraId="6709EAFB" w14:textId="77777777" w:rsidR="00054F21" w:rsidRPr="00906F84" w:rsidRDefault="00054F21" w:rsidP="00054F21">
      <w:pPr>
        <w:spacing w:after="0" w:line="240" w:lineRule="auto"/>
        <w:jc w:val="both"/>
        <w:textAlignment w:val="baseline"/>
        <w:rPr>
          <w:rFonts w:ascii="Arial" w:eastAsia="Times New Roman" w:hAnsi="Arial" w:cs="Arial"/>
          <w:b/>
          <w:bCs/>
          <w:lang w:eastAsia="es-CO"/>
        </w:rPr>
      </w:pPr>
    </w:p>
    <w:p w14:paraId="02889E57" w14:textId="77777777" w:rsidR="00054F21" w:rsidRPr="00906F84" w:rsidRDefault="00054F21" w:rsidP="00054F21">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hAnsi="Arial" w:cs="Arial"/>
        </w:rPr>
        <w:t xml:space="preserve">En este sentido, no hay base para acceder a la pretensión instaurada por la parte actora. De igual manera, en el hipotético y remoto evento en el que el despacho considere procedente decretar de oficio un dictamen de pérdida de capacidad laboral adicional a los que ya le han sido practicados a la demandante, pese a que no existe un hecho a esclarecer planteado por la parte actora, dicha prueba oficiosa no cumplirá los presupuestos establecidos en el artículo 54 del CPTSS para su decreto. </w:t>
      </w:r>
      <w:r w:rsidRPr="00906F84">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906F84">
        <w:rPr>
          <w:rFonts w:ascii="Arial" w:hAnsi="Arial" w:cs="Arial"/>
        </w:rPr>
        <w:t>.</w:t>
      </w:r>
    </w:p>
    <w:p w14:paraId="39C4FE87" w14:textId="4E2F2C72" w:rsidR="00054F21" w:rsidRPr="00906F84" w:rsidRDefault="00054F21" w:rsidP="00352B88">
      <w:pPr>
        <w:spacing w:after="0" w:line="240" w:lineRule="auto"/>
        <w:jc w:val="both"/>
        <w:textAlignment w:val="baseline"/>
        <w:rPr>
          <w:rFonts w:ascii="Arial" w:eastAsia="Times New Roman" w:hAnsi="Arial" w:cs="Arial"/>
          <w:b/>
          <w:bCs/>
          <w:lang w:eastAsia="es-CO"/>
        </w:rPr>
      </w:pPr>
    </w:p>
    <w:p w14:paraId="156F7E25" w14:textId="704AB0F7" w:rsidR="00054F21" w:rsidRPr="00906F84" w:rsidRDefault="00054F21" w:rsidP="00054F21">
      <w:pPr>
        <w:shd w:val="clear" w:color="auto" w:fill="FFFFFF"/>
        <w:spacing w:after="0" w:line="240" w:lineRule="auto"/>
        <w:jc w:val="both"/>
        <w:textAlignment w:val="baseline"/>
        <w:rPr>
          <w:rFonts w:ascii="Arial" w:hAnsi="Arial" w:cs="Arial"/>
          <w:iCs/>
          <w:color w:val="000000" w:themeColor="text1"/>
        </w:rPr>
      </w:pPr>
      <w:r w:rsidRPr="00906F84">
        <w:rPr>
          <w:rFonts w:ascii="Arial" w:eastAsia="Times New Roman" w:hAnsi="Arial" w:cs="Arial"/>
          <w:b/>
          <w:bCs/>
          <w:lang w:eastAsia="es-CO"/>
        </w:rPr>
        <w:t xml:space="preserve">A LA 2.3: ME OPONGO, </w:t>
      </w:r>
      <w:r w:rsidRPr="00906F84">
        <w:rPr>
          <w:rFonts w:ascii="Arial" w:eastAsia="Times New Roman" w:hAnsi="Arial" w:cs="Arial"/>
          <w:lang w:eastAsia="es-CO"/>
        </w:rPr>
        <w:t>a que se declare la nulidad jurídica, probatoria y legal del Dictamen No. 1144150035 – 131, emitido por la</w:t>
      </w:r>
      <w:r w:rsidRPr="00906F84">
        <w:rPr>
          <w:rFonts w:ascii="Arial" w:hAnsi="Arial" w:cs="Arial"/>
        </w:rPr>
        <w:t xml:space="preserve"> Junta Regional de Calificación de Invalidez del Valle del Cauca </w:t>
      </w:r>
      <w:r w:rsidRPr="00906F84">
        <w:rPr>
          <w:rFonts w:ascii="Arial" w:eastAsia="Times New Roman" w:hAnsi="Arial" w:cs="Arial"/>
          <w:lang w:eastAsia="es-CO"/>
        </w:rPr>
        <w:t>y en el que se dictaminó la</w:t>
      </w:r>
      <w:r w:rsidR="00A95CD6" w:rsidRPr="00906F84">
        <w:rPr>
          <w:rFonts w:ascii="Arial" w:eastAsia="Times New Roman" w:hAnsi="Arial" w:cs="Arial"/>
          <w:lang w:eastAsia="es-CO"/>
        </w:rPr>
        <w:t>s</w:t>
      </w:r>
      <w:r w:rsidRPr="00906F84">
        <w:rPr>
          <w:rFonts w:ascii="Arial" w:eastAsia="Times New Roman" w:hAnsi="Arial" w:cs="Arial"/>
          <w:lang w:eastAsia="es-CO"/>
        </w:rPr>
        <w:t xml:space="preserve"> patología</w:t>
      </w:r>
      <w:r w:rsidR="00A95CD6" w:rsidRPr="00906F84">
        <w:rPr>
          <w:rFonts w:ascii="Arial" w:eastAsia="Times New Roman" w:hAnsi="Arial" w:cs="Arial"/>
          <w:lang w:eastAsia="es-CO"/>
        </w:rPr>
        <w:t xml:space="preserve">s: R13X DISFAGIA, </w:t>
      </w:r>
      <w:r w:rsidR="00A95CD6" w:rsidRPr="00906F84">
        <w:rPr>
          <w:rFonts w:ascii="Arial" w:hAnsi="Arial" w:cs="Arial"/>
        </w:rPr>
        <w:t>F419 TRASTORNO DE ANSIEDAD, NO ESPECIFICADO</w:t>
      </w:r>
      <w:r w:rsidR="00A95CD6" w:rsidRPr="00906F84">
        <w:rPr>
          <w:rFonts w:ascii="Arial" w:eastAsia="Times New Roman" w:hAnsi="Arial" w:cs="Arial"/>
          <w:lang w:eastAsia="es-CO"/>
        </w:rPr>
        <w:t xml:space="preserve"> y F459 TRASTORNO SOMATOMORFO, NO ESPECIFICADO </w:t>
      </w:r>
      <w:r w:rsidRPr="00906F84">
        <w:rPr>
          <w:rFonts w:ascii="Arial" w:eastAsia="Times New Roman" w:hAnsi="Arial" w:cs="Arial"/>
          <w:lang w:eastAsia="es-CO"/>
        </w:rPr>
        <w:t>como de origen COMUN</w:t>
      </w:r>
      <w:r w:rsidRPr="00906F84">
        <w:rPr>
          <w:rFonts w:ascii="Arial" w:hAnsi="Arial" w:cs="Arial"/>
          <w:iCs/>
        </w:rPr>
        <w:t>, toda vez que la actora no logró demostrar la existencia de inconsistencias o errores en las valoraciones realizadas por la entidad demandada, además por cuanto dicha definición de origen sobre la</w:t>
      </w:r>
      <w:r w:rsidR="00A95CD6" w:rsidRPr="00906F84">
        <w:rPr>
          <w:rFonts w:ascii="Arial" w:hAnsi="Arial" w:cs="Arial"/>
          <w:iCs/>
        </w:rPr>
        <w:t>s</w:t>
      </w:r>
      <w:r w:rsidRPr="00906F84">
        <w:rPr>
          <w:rFonts w:ascii="Arial" w:hAnsi="Arial" w:cs="Arial"/>
          <w:iCs/>
        </w:rPr>
        <w:t xml:space="preserve"> patología</w:t>
      </w:r>
      <w:r w:rsidR="00A95CD6" w:rsidRPr="00906F84">
        <w:rPr>
          <w:rFonts w:ascii="Arial" w:hAnsi="Arial" w:cs="Arial"/>
          <w:iCs/>
        </w:rPr>
        <w:t>s</w:t>
      </w:r>
      <w:r w:rsidRPr="00906F84">
        <w:rPr>
          <w:rFonts w:ascii="Arial" w:hAnsi="Arial" w:cs="Arial"/>
          <w:iCs/>
        </w:rPr>
        <w:t xml:space="preserve"> referida</w:t>
      </w:r>
      <w:r w:rsidR="00A95CD6" w:rsidRPr="00906F84">
        <w:rPr>
          <w:rFonts w:ascii="Arial" w:hAnsi="Arial" w:cs="Arial"/>
          <w:iCs/>
        </w:rPr>
        <w:t>s</w:t>
      </w:r>
      <w:r w:rsidRPr="00906F84">
        <w:rPr>
          <w:rFonts w:ascii="Arial" w:hAnsi="Arial" w:cs="Arial"/>
          <w:iCs/>
        </w:rPr>
        <w:t>, fue confirmada por</w:t>
      </w:r>
      <w:r w:rsidRPr="00906F84">
        <w:rPr>
          <w:rFonts w:ascii="Arial" w:hAnsi="Arial" w:cs="Arial"/>
        </w:rPr>
        <w:t xml:space="preserve"> la Junta Nacional de Calificación de Invalidez (Dictamen No. 1144150035 – 10714 del 25/04/2023), </w:t>
      </w:r>
      <w:r w:rsidRPr="00906F84">
        <w:rPr>
          <w:rFonts w:ascii="Arial" w:hAnsi="Arial" w:cs="Arial"/>
          <w:iCs/>
          <w:color w:val="000000" w:themeColor="text1"/>
        </w:rPr>
        <w:t xml:space="preserve">debiéndose precisar entonces que, si </w:t>
      </w:r>
      <w:r w:rsidRPr="00906F84">
        <w:rPr>
          <w:rFonts w:ascii="Arial" w:hAnsi="Arial" w:cs="Arial"/>
        </w:rPr>
        <w:t>acredita todos los requisitos legales fijados para las calificaciones de pérdida de capacidad laboral, y ante la ausencia de argumentación y prueba por parte de la demandante frente al error que conlleve una posible nulidad, es claro que no es procedente tal pedimento</w:t>
      </w:r>
      <w:r w:rsidR="007B5E1C">
        <w:rPr>
          <w:rFonts w:ascii="Arial" w:hAnsi="Arial" w:cs="Arial"/>
        </w:rPr>
        <w:t>, pues es obligación de la actora conforme lo establece el artículo 167 del CGP aplicable por remisión expresa del artículo 145 del CPTSS, probar los supuestos de hecho de la norma que consagra el efecto jurídico que persigue</w:t>
      </w:r>
      <w:r w:rsidRPr="00906F84">
        <w:rPr>
          <w:rFonts w:ascii="Arial" w:hAnsi="Arial" w:cs="Arial"/>
        </w:rPr>
        <w:t>.</w:t>
      </w:r>
    </w:p>
    <w:p w14:paraId="71471DDE" w14:textId="77777777" w:rsidR="00054F21" w:rsidRPr="00906F84" w:rsidRDefault="00054F21" w:rsidP="00054F21">
      <w:pPr>
        <w:shd w:val="clear" w:color="auto" w:fill="FFFFFF"/>
        <w:spacing w:after="0" w:line="240" w:lineRule="auto"/>
        <w:ind w:right="45"/>
        <w:jc w:val="both"/>
        <w:textAlignment w:val="baseline"/>
        <w:rPr>
          <w:rFonts w:ascii="Arial" w:hAnsi="Arial" w:cs="Arial"/>
        </w:rPr>
      </w:pPr>
    </w:p>
    <w:p w14:paraId="5051B1FA" w14:textId="6D08B20B" w:rsidR="00054F21" w:rsidRPr="00906F84" w:rsidRDefault="00054F21" w:rsidP="00054F21">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hAnsi="Arial" w:cs="Arial"/>
        </w:rPr>
        <w:t xml:space="preserve">En consecuencia, y contrario a lo dicho por la actora, se </w:t>
      </w:r>
      <w:r w:rsidRPr="00906F84">
        <w:rPr>
          <w:rFonts w:ascii="Arial" w:hAnsi="Arial" w:cs="Arial"/>
          <w:iCs/>
        </w:rPr>
        <w:t xml:space="preserve">tiene que los dictámenes practicados a la actora por la </w:t>
      </w:r>
      <w:r w:rsidRPr="00906F84">
        <w:rPr>
          <w:rFonts w:ascii="Arial" w:hAnsi="Arial" w:cs="Arial"/>
        </w:rPr>
        <w:t>EPS SURAMERICANA (Dictamen del 01/09/2021), Seguros de Vida Alfa S.A. (Dictamen No. 3687628</w:t>
      </w:r>
      <w:r w:rsidR="000310DF">
        <w:rPr>
          <w:rFonts w:ascii="Arial" w:hAnsi="Arial" w:cs="Arial"/>
        </w:rPr>
        <w:t xml:space="preserve"> del 02/12/2021</w:t>
      </w:r>
      <w:r w:rsidRPr="00906F84">
        <w:rPr>
          <w:rFonts w:ascii="Arial" w:hAnsi="Arial" w:cs="Arial"/>
        </w:rPr>
        <w:t>), la Junta Regional de Calificación de Invalidez del Valle del Cauca (Dictamen No 1144150035 – 131</w:t>
      </w:r>
      <w:r w:rsidR="000310DF">
        <w:rPr>
          <w:rFonts w:ascii="Arial" w:hAnsi="Arial" w:cs="Arial"/>
        </w:rPr>
        <w:t xml:space="preserve"> del 27/07/2022</w:t>
      </w:r>
      <w:r w:rsidRPr="00906F84">
        <w:rPr>
          <w:rFonts w:ascii="Arial" w:hAnsi="Arial" w:cs="Arial"/>
        </w:rPr>
        <w:t>)</w:t>
      </w:r>
      <w:r w:rsidR="009B371B" w:rsidRPr="00906F84">
        <w:rPr>
          <w:rFonts w:ascii="Arial" w:hAnsi="Arial" w:cs="Arial"/>
        </w:rPr>
        <w:t xml:space="preserve"> y la Junta Nacional de Calificación de Invalidez (Dictamen No. 1144150035 – 10714</w:t>
      </w:r>
      <w:r w:rsidR="000310DF">
        <w:rPr>
          <w:rFonts w:ascii="Arial" w:hAnsi="Arial" w:cs="Arial"/>
        </w:rPr>
        <w:t xml:space="preserve"> del 25/04/2023</w:t>
      </w:r>
      <w:r w:rsidR="009B371B" w:rsidRPr="00906F84">
        <w:rPr>
          <w:rFonts w:ascii="Arial" w:hAnsi="Arial" w:cs="Arial"/>
        </w:rPr>
        <w:t>)</w:t>
      </w:r>
      <w:r w:rsidRPr="00906F84">
        <w:rPr>
          <w:rFonts w:ascii="Arial" w:hAnsi="Arial" w:cs="Arial"/>
          <w:iCs/>
        </w:rPr>
        <w:t xml:space="preserve">, incluyen la totalidad de las deficiencias acreditadas hasta el momento de valoración y sus valores fueron asignados en base al </w:t>
      </w:r>
      <w:r w:rsidRPr="00906F84">
        <w:rPr>
          <w:rFonts w:ascii="Arial" w:eastAsia="Times New Roman" w:hAnsi="Arial" w:cs="Arial"/>
          <w:lang w:eastAsia="es-CO"/>
        </w:rPr>
        <w:t>Manual Único para la Calificación de la Pérdida de la Capacidad Laboral y Ocupacional establecido en el Decreto 1507 de 2014, en los cuales se detalló el origen de la contingencia, el porcentaje de la Pérdida de Capacidad Laboral, la fecha de estructuración y los fundamentos de hecho y derecho que originaron la enfermedad en base al material probatorio aportado.</w:t>
      </w:r>
    </w:p>
    <w:p w14:paraId="6925A60D" w14:textId="77777777" w:rsidR="00054F21" w:rsidRPr="00906F84" w:rsidRDefault="00054F21" w:rsidP="00054F21">
      <w:pPr>
        <w:shd w:val="clear" w:color="auto" w:fill="FFFFFF"/>
        <w:spacing w:after="0" w:line="240" w:lineRule="auto"/>
        <w:ind w:right="45"/>
        <w:jc w:val="both"/>
        <w:textAlignment w:val="baseline"/>
        <w:rPr>
          <w:rFonts w:ascii="Arial" w:eastAsia="Times New Roman" w:hAnsi="Arial" w:cs="Arial"/>
          <w:lang w:eastAsia="es-CO"/>
        </w:rPr>
      </w:pPr>
    </w:p>
    <w:p w14:paraId="64601F94" w14:textId="061B3646" w:rsidR="00054F21" w:rsidRPr="00906F84" w:rsidRDefault="00054F21" w:rsidP="00054F21">
      <w:pPr>
        <w:shd w:val="clear" w:color="auto" w:fill="FFFFFF"/>
        <w:spacing w:after="0" w:line="240" w:lineRule="auto"/>
        <w:ind w:right="45"/>
        <w:jc w:val="both"/>
        <w:textAlignment w:val="baseline"/>
        <w:rPr>
          <w:rStyle w:val="normaltextrun"/>
          <w:rFonts w:ascii="Arial" w:eastAsia="Times New Roman" w:hAnsi="Arial" w:cs="Arial"/>
          <w:lang w:eastAsia="es-CO"/>
        </w:rPr>
      </w:pPr>
      <w:r w:rsidRPr="00906F84">
        <w:rPr>
          <w:rFonts w:ascii="Arial" w:eastAsia="Times New Roman" w:hAnsi="Arial" w:cs="Arial"/>
          <w:lang w:eastAsia="es-CO"/>
        </w:rPr>
        <w:t xml:space="preserve">Por lo expuesto, es claro que, el Dictamen emitido por </w:t>
      </w:r>
      <w:r w:rsidR="009B371B" w:rsidRPr="00906F84">
        <w:rPr>
          <w:rFonts w:ascii="Arial" w:eastAsia="Times New Roman" w:hAnsi="Arial" w:cs="Arial"/>
          <w:lang w:eastAsia="es-CO"/>
        </w:rPr>
        <w:t xml:space="preserve">la JUNTA REGIONAL DE CALIFICACIÓN DE INVALIDEZ DEL VALLE DEL CAUCA </w:t>
      </w:r>
      <w:r w:rsidRPr="00906F84">
        <w:rPr>
          <w:rFonts w:ascii="Arial" w:hAnsi="Arial" w:cs="Arial"/>
        </w:rPr>
        <w:t xml:space="preserve">Dictamen </w:t>
      </w:r>
      <w:r w:rsidR="009B371B" w:rsidRPr="00906F84">
        <w:rPr>
          <w:rFonts w:ascii="Arial" w:eastAsia="Times New Roman" w:hAnsi="Arial" w:cs="Arial"/>
          <w:lang w:eastAsia="es-CO"/>
        </w:rPr>
        <w:t xml:space="preserve">No. 1144150035 – 131 </w:t>
      </w:r>
      <w:r w:rsidRPr="00906F84">
        <w:rPr>
          <w:rFonts w:ascii="Arial" w:hAnsi="Arial" w:cs="Arial"/>
        </w:rPr>
        <w:t xml:space="preserve">del </w:t>
      </w:r>
      <w:r w:rsidR="009B371B" w:rsidRPr="00906F84">
        <w:rPr>
          <w:rFonts w:ascii="Arial" w:hAnsi="Arial" w:cs="Arial"/>
        </w:rPr>
        <w:t xml:space="preserve">27/07/2022 </w:t>
      </w:r>
      <w:r w:rsidRPr="00906F84">
        <w:rPr>
          <w:rFonts w:ascii="Arial" w:eastAsia="Times New Roman" w:hAnsi="Arial" w:cs="Arial"/>
          <w:lang w:eastAsia="es-CO"/>
        </w:rPr>
        <w:t xml:space="preserve">siguió todos los lineamentos </w:t>
      </w:r>
      <w:r w:rsidRPr="00906F84">
        <w:rPr>
          <w:rFonts w:ascii="Arial" w:hAnsi="Arial" w:cs="Arial"/>
        </w:rPr>
        <w:t xml:space="preserve">técnicos y científicos definidos por el Manual Único para la Calificación de la Pérdida de la Capacidad Laboral y Ocupacional y </w:t>
      </w:r>
      <w:r w:rsidRPr="00906F84">
        <w:rPr>
          <w:rFonts w:ascii="Arial" w:eastAsia="Times New Roman" w:hAnsi="Arial" w:cs="Arial"/>
          <w:lang w:eastAsia="es-CO"/>
        </w:rPr>
        <w:t>cumplió con todos los requisitos formales exigidos por el artículo 40 del Decreto 1352 de 2013.</w:t>
      </w:r>
    </w:p>
    <w:p w14:paraId="56A86F52" w14:textId="77777777" w:rsidR="00054F21" w:rsidRPr="00906F84" w:rsidRDefault="00054F21" w:rsidP="00054F21">
      <w:pPr>
        <w:spacing w:after="0" w:line="240" w:lineRule="auto"/>
        <w:jc w:val="both"/>
        <w:textAlignment w:val="baseline"/>
        <w:rPr>
          <w:rFonts w:ascii="Arial" w:eastAsia="Times New Roman" w:hAnsi="Arial" w:cs="Arial"/>
          <w:b/>
          <w:bCs/>
          <w:lang w:eastAsia="es-CO"/>
        </w:rPr>
      </w:pPr>
    </w:p>
    <w:p w14:paraId="16C36E9D" w14:textId="77777777" w:rsidR="00054F21" w:rsidRPr="00906F84" w:rsidRDefault="00054F21" w:rsidP="00054F21">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hAnsi="Arial" w:cs="Arial"/>
        </w:rPr>
        <w:t xml:space="preserve">En este sentido, no hay base para acceder a la pretensión instaurada por la parte actora. De igual manera, en el hipotético y remoto evento en el que el despacho considere procedente decretar de oficio un dictamen de pérdida de capacidad laboral adicional a los que ya le han sido practicados a la demandante, pese a que no existe un hecho a esclarecer planteado por la parte actora, dicha prueba oficiosa no cumplirá los presupuestos establecidos en el artículo 54 del CPTSS para su decreto. </w:t>
      </w:r>
      <w:r w:rsidRPr="00906F84">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906F84">
        <w:rPr>
          <w:rFonts w:ascii="Arial" w:hAnsi="Arial" w:cs="Arial"/>
        </w:rPr>
        <w:t>.</w:t>
      </w:r>
    </w:p>
    <w:p w14:paraId="2D287898" w14:textId="77777777" w:rsidR="00054F21" w:rsidRPr="00906F84" w:rsidRDefault="00054F21" w:rsidP="00352B88">
      <w:pPr>
        <w:spacing w:after="0" w:line="240" w:lineRule="auto"/>
        <w:jc w:val="both"/>
        <w:textAlignment w:val="baseline"/>
        <w:rPr>
          <w:rFonts w:ascii="Arial" w:eastAsia="Times New Roman" w:hAnsi="Arial" w:cs="Arial"/>
          <w:b/>
          <w:bCs/>
          <w:lang w:eastAsia="es-CO"/>
        </w:rPr>
      </w:pPr>
    </w:p>
    <w:p w14:paraId="346A14E3" w14:textId="247CC805" w:rsidR="009B371B" w:rsidRPr="00906F84" w:rsidRDefault="009B371B" w:rsidP="009B371B">
      <w:pPr>
        <w:shd w:val="clear" w:color="auto" w:fill="FFFFFF"/>
        <w:spacing w:after="0" w:line="240" w:lineRule="auto"/>
        <w:jc w:val="both"/>
        <w:textAlignment w:val="baseline"/>
        <w:rPr>
          <w:rFonts w:ascii="Arial" w:hAnsi="Arial" w:cs="Arial"/>
          <w:iCs/>
          <w:color w:val="000000" w:themeColor="text1"/>
        </w:rPr>
      </w:pPr>
      <w:r w:rsidRPr="00906F84">
        <w:rPr>
          <w:rFonts w:ascii="Arial" w:eastAsia="Times New Roman" w:hAnsi="Arial" w:cs="Arial"/>
          <w:b/>
          <w:bCs/>
          <w:lang w:eastAsia="es-CO"/>
        </w:rPr>
        <w:lastRenderedPageBreak/>
        <w:t xml:space="preserve">A LA 2.4: ME OPONGO, </w:t>
      </w:r>
      <w:r w:rsidRPr="00906F84">
        <w:rPr>
          <w:rFonts w:ascii="Arial" w:eastAsia="Times New Roman" w:hAnsi="Arial" w:cs="Arial"/>
          <w:lang w:eastAsia="es-CO"/>
        </w:rPr>
        <w:t>a que se declare la nulidad jurídica, probatoria y legal del Dictamen No. 1144150035 – 10714, emitido por la</w:t>
      </w:r>
      <w:r w:rsidRPr="00906F84">
        <w:rPr>
          <w:rFonts w:ascii="Arial" w:hAnsi="Arial" w:cs="Arial"/>
        </w:rPr>
        <w:t xml:space="preserve"> Junta Nacional de Calificación de Invalidez </w:t>
      </w:r>
      <w:r w:rsidRPr="00906F84">
        <w:rPr>
          <w:rFonts w:ascii="Arial" w:eastAsia="Times New Roman" w:hAnsi="Arial" w:cs="Arial"/>
          <w:lang w:eastAsia="es-CO"/>
        </w:rPr>
        <w:t>y en el que se dictaminó la</w:t>
      </w:r>
      <w:r w:rsidR="008D70B5" w:rsidRPr="00906F84">
        <w:rPr>
          <w:rFonts w:ascii="Arial" w:eastAsia="Times New Roman" w:hAnsi="Arial" w:cs="Arial"/>
          <w:lang w:eastAsia="es-CO"/>
        </w:rPr>
        <w:t>s</w:t>
      </w:r>
      <w:r w:rsidRPr="00906F84">
        <w:rPr>
          <w:rFonts w:ascii="Arial" w:eastAsia="Times New Roman" w:hAnsi="Arial" w:cs="Arial"/>
          <w:lang w:eastAsia="es-CO"/>
        </w:rPr>
        <w:t xml:space="preserve"> patología</w:t>
      </w:r>
      <w:r w:rsidR="008D70B5" w:rsidRPr="00906F84">
        <w:rPr>
          <w:rFonts w:ascii="Arial" w:eastAsia="Times New Roman" w:hAnsi="Arial" w:cs="Arial"/>
          <w:lang w:eastAsia="es-CO"/>
        </w:rPr>
        <w:t>s</w:t>
      </w:r>
      <w:r w:rsidR="00C25FBC" w:rsidRPr="00906F84">
        <w:rPr>
          <w:rFonts w:ascii="Arial" w:eastAsia="Times New Roman" w:hAnsi="Arial" w:cs="Arial"/>
          <w:lang w:eastAsia="es-CO"/>
        </w:rPr>
        <w:t>:</w:t>
      </w:r>
      <w:r w:rsidR="008D70B5" w:rsidRPr="00906F84">
        <w:rPr>
          <w:rFonts w:ascii="Arial" w:eastAsia="Times New Roman" w:hAnsi="Arial" w:cs="Arial"/>
          <w:lang w:eastAsia="es-CO"/>
        </w:rPr>
        <w:t xml:space="preserve"> R13X DISFAGIA, </w:t>
      </w:r>
      <w:r w:rsidR="008D70B5" w:rsidRPr="00906F84">
        <w:rPr>
          <w:rFonts w:ascii="Arial" w:hAnsi="Arial" w:cs="Arial"/>
        </w:rPr>
        <w:t>F419 TRASTORNO DE ANSIEDAD, NO ESPECIFICADO</w:t>
      </w:r>
      <w:r w:rsidR="008D70B5" w:rsidRPr="00906F84">
        <w:rPr>
          <w:rFonts w:ascii="Arial" w:eastAsia="Times New Roman" w:hAnsi="Arial" w:cs="Arial"/>
          <w:lang w:eastAsia="es-CO"/>
        </w:rPr>
        <w:t xml:space="preserve"> y F459 TRASTORNO SOMATOMORFO, NO ESPECIFICADO</w:t>
      </w:r>
      <w:r w:rsidRPr="00906F84">
        <w:rPr>
          <w:rFonts w:ascii="Arial" w:eastAsia="Times New Roman" w:hAnsi="Arial" w:cs="Arial"/>
          <w:lang w:eastAsia="es-CO"/>
        </w:rPr>
        <w:t xml:space="preserve"> como de origen COMUN</w:t>
      </w:r>
      <w:r w:rsidRPr="00906F84">
        <w:rPr>
          <w:rFonts w:ascii="Arial" w:hAnsi="Arial" w:cs="Arial"/>
          <w:iCs/>
        </w:rPr>
        <w:t>, toda vez que la actora no logró demostrar la existencia de inconsistencias o errores en las valoraciones realizadas por la entidad demandada</w:t>
      </w:r>
      <w:r w:rsidRPr="00906F84">
        <w:rPr>
          <w:rFonts w:ascii="Arial" w:hAnsi="Arial" w:cs="Arial"/>
        </w:rPr>
        <w:t xml:space="preserve">, debiéndose precisar que el dictamen en cuestión fue emitido por entidad competente para ello, conforme la ley y en el que se respetaron las directrices y normas </w:t>
      </w:r>
      <w:r w:rsidR="00762AC9" w:rsidRPr="00906F84">
        <w:rPr>
          <w:rFonts w:ascii="Arial" w:hAnsi="Arial" w:cs="Arial"/>
        </w:rPr>
        <w:t>establecidas por el legislador colombiano</w:t>
      </w:r>
      <w:r w:rsidR="008D70B5" w:rsidRPr="00906F84">
        <w:rPr>
          <w:rFonts w:ascii="Arial" w:hAnsi="Arial" w:cs="Arial"/>
        </w:rPr>
        <w:t xml:space="preserve"> para ello</w:t>
      </w:r>
      <w:r w:rsidR="00762AC9" w:rsidRPr="00906F84">
        <w:rPr>
          <w:rFonts w:ascii="Arial" w:hAnsi="Arial" w:cs="Arial"/>
        </w:rPr>
        <w:t xml:space="preserve">, </w:t>
      </w:r>
      <w:r w:rsidRPr="00906F84">
        <w:rPr>
          <w:rFonts w:ascii="Arial" w:hAnsi="Arial" w:cs="Arial"/>
          <w:iCs/>
          <w:color w:val="000000" w:themeColor="text1"/>
        </w:rPr>
        <w:t xml:space="preserve">debiéndose precisar entonces que, si </w:t>
      </w:r>
      <w:r w:rsidRPr="00906F84">
        <w:rPr>
          <w:rFonts w:ascii="Arial" w:hAnsi="Arial" w:cs="Arial"/>
        </w:rPr>
        <w:t>acredita todos los requisitos legales fijados para las calificaciones de pérdida de capacidad laboral, y ante la ausencia de argumentación y prueba por parte de la demandante frente al error que conlleve una posible nulidad, es claro que no es procedente tal pedimento</w:t>
      </w:r>
      <w:r w:rsidR="007B5E1C">
        <w:rPr>
          <w:rFonts w:ascii="Arial" w:hAnsi="Arial" w:cs="Arial"/>
        </w:rPr>
        <w:t>, pues es obligación de la actora conforme lo establece el artículo 167 del CGP aplicable por remisión expresa del artículo 145 del CPTSS, probar los supuestos de hecho de la norma que consagra el efecto jurídico que persigue</w:t>
      </w:r>
      <w:r w:rsidRPr="00906F84">
        <w:rPr>
          <w:rFonts w:ascii="Arial" w:hAnsi="Arial" w:cs="Arial"/>
        </w:rPr>
        <w:t>.</w:t>
      </w:r>
    </w:p>
    <w:p w14:paraId="64B01E7C" w14:textId="77777777" w:rsidR="009B371B" w:rsidRPr="00906F84" w:rsidRDefault="009B371B" w:rsidP="009B371B">
      <w:pPr>
        <w:shd w:val="clear" w:color="auto" w:fill="FFFFFF"/>
        <w:spacing w:after="0" w:line="240" w:lineRule="auto"/>
        <w:ind w:right="45"/>
        <w:jc w:val="both"/>
        <w:textAlignment w:val="baseline"/>
        <w:rPr>
          <w:rFonts w:ascii="Arial" w:hAnsi="Arial" w:cs="Arial"/>
        </w:rPr>
      </w:pPr>
    </w:p>
    <w:p w14:paraId="538E599B" w14:textId="59B6A1D1" w:rsidR="009B371B" w:rsidRPr="00906F84" w:rsidRDefault="009B371B" w:rsidP="009B371B">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hAnsi="Arial" w:cs="Arial"/>
        </w:rPr>
        <w:t xml:space="preserve">En consecuencia, y contrario a lo dicho por la actora, se </w:t>
      </w:r>
      <w:r w:rsidRPr="00906F84">
        <w:rPr>
          <w:rFonts w:ascii="Arial" w:hAnsi="Arial" w:cs="Arial"/>
          <w:iCs/>
        </w:rPr>
        <w:t xml:space="preserve">tiene que los dictámenes practicados a la actora por la </w:t>
      </w:r>
      <w:r w:rsidRPr="00906F84">
        <w:rPr>
          <w:rFonts w:ascii="Arial" w:hAnsi="Arial" w:cs="Arial"/>
        </w:rPr>
        <w:t>EPS SURAMERICANA (Dictamen del 01/09/2021), Seguros de Vida Alfa S.A. (Dictamen No. 3687628</w:t>
      </w:r>
      <w:r w:rsidR="000310DF">
        <w:rPr>
          <w:rFonts w:ascii="Arial" w:hAnsi="Arial" w:cs="Arial"/>
        </w:rPr>
        <w:t xml:space="preserve"> del 02/12/2021</w:t>
      </w:r>
      <w:r w:rsidRPr="00906F84">
        <w:rPr>
          <w:rFonts w:ascii="Arial" w:hAnsi="Arial" w:cs="Arial"/>
        </w:rPr>
        <w:t>), la Junta Regional de Calificación de Invalidez del Valle del Cauca (Dictamen No 1144150035 – 131</w:t>
      </w:r>
      <w:r w:rsidR="000310DF">
        <w:rPr>
          <w:rFonts w:ascii="Arial" w:hAnsi="Arial" w:cs="Arial"/>
        </w:rPr>
        <w:t xml:space="preserve"> del 27/07/2022</w:t>
      </w:r>
      <w:r w:rsidRPr="00906F84">
        <w:rPr>
          <w:rFonts w:ascii="Arial" w:hAnsi="Arial" w:cs="Arial"/>
        </w:rPr>
        <w:t>) y la Junta Nacional de Calificación de Invalidez (Dictamen No. 1144150035 – 10714</w:t>
      </w:r>
      <w:r w:rsidR="000310DF">
        <w:rPr>
          <w:rFonts w:ascii="Arial" w:hAnsi="Arial" w:cs="Arial"/>
        </w:rPr>
        <w:t xml:space="preserve"> del 25/04/2023</w:t>
      </w:r>
      <w:r w:rsidRPr="00906F84">
        <w:rPr>
          <w:rFonts w:ascii="Arial" w:hAnsi="Arial" w:cs="Arial"/>
        </w:rPr>
        <w:t>)</w:t>
      </w:r>
      <w:r w:rsidRPr="00906F84">
        <w:rPr>
          <w:rFonts w:ascii="Arial" w:hAnsi="Arial" w:cs="Arial"/>
          <w:iCs/>
        </w:rPr>
        <w:t xml:space="preserve">, incluyen la totalidad de las deficiencias acreditadas hasta el momento de valoración y sus valores fueron asignados en base al </w:t>
      </w:r>
      <w:r w:rsidRPr="00906F84">
        <w:rPr>
          <w:rFonts w:ascii="Arial" w:eastAsia="Times New Roman" w:hAnsi="Arial" w:cs="Arial"/>
          <w:lang w:eastAsia="es-CO"/>
        </w:rPr>
        <w:t>Manual Único para la Calificación de la Pérdida de la Capacidad Laboral y Ocupacional establecido en el Decreto 1507 de 2014, en los cuales se detalló el origen de la contingencia, el porcentaje de la Pérdida de Capacidad Laboral, la fecha de estructuración y los fundamentos de hecho y derecho que originaron la enfermedad en base al material probatorio aportado.</w:t>
      </w:r>
    </w:p>
    <w:p w14:paraId="171071FE" w14:textId="77777777" w:rsidR="009B371B" w:rsidRPr="00906F84" w:rsidRDefault="009B371B" w:rsidP="009B371B">
      <w:pPr>
        <w:shd w:val="clear" w:color="auto" w:fill="FFFFFF"/>
        <w:spacing w:after="0" w:line="240" w:lineRule="auto"/>
        <w:ind w:right="45"/>
        <w:jc w:val="both"/>
        <w:textAlignment w:val="baseline"/>
        <w:rPr>
          <w:rFonts w:ascii="Arial" w:eastAsia="Times New Roman" w:hAnsi="Arial" w:cs="Arial"/>
          <w:lang w:eastAsia="es-CO"/>
        </w:rPr>
      </w:pPr>
    </w:p>
    <w:p w14:paraId="6CF1D937" w14:textId="7335A47F" w:rsidR="009B371B" w:rsidRPr="00906F84" w:rsidRDefault="009B371B" w:rsidP="009B371B">
      <w:pPr>
        <w:shd w:val="clear" w:color="auto" w:fill="FFFFFF"/>
        <w:spacing w:after="0" w:line="240" w:lineRule="auto"/>
        <w:ind w:right="45"/>
        <w:jc w:val="both"/>
        <w:textAlignment w:val="baseline"/>
        <w:rPr>
          <w:rStyle w:val="normaltextrun"/>
          <w:rFonts w:ascii="Arial" w:eastAsia="Times New Roman" w:hAnsi="Arial" w:cs="Arial"/>
          <w:lang w:eastAsia="es-CO"/>
        </w:rPr>
      </w:pPr>
      <w:r w:rsidRPr="00906F84">
        <w:rPr>
          <w:rFonts w:ascii="Arial" w:eastAsia="Times New Roman" w:hAnsi="Arial" w:cs="Arial"/>
          <w:lang w:eastAsia="es-CO"/>
        </w:rPr>
        <w:t xml:space="preserve">Por lo expuesto, es claro que, el Dictamen emitido por la </w:t>
      </w:r>
      <w:r w:rsidR="00762AC9" w:rsidRPr="00906F84">
        <w:rPr>
          <w:rFonts w:ascii="Arial" w:hAnsi="Arial" w:cs="Arial"/>
        </w:rPr>
        <w:t>JUNTA NACIONAL DE CALIFICACIÓN DE INVALIDEZ</w:t>
      </w:r>
      <w:r w:rsidR="00762AC9" w:rsidRPr="00906F84">
        <w:rPr>
          <w:rFonts w:ascii="Arial" w:eastAsia="Times New Roman" w:hAnsi="Arial" w:cs="Arial"/>
          <w:lang w:eastAsia="es-CO"/>
        </w:rPr>
        <w:t xml:space="preserve"> </w:t>
      </w:r>
      <w:r w:rsidRPr="00906F84">
        <w:rPr>
          <w:rFonts w:ascii="Arial" w:hAnsi="Arial" w:cs="Arial"/>
        </w:rPr>
        <w:t xml:space="preserve">Dictamen </w:t>
      </w:r>
      <w:r w:rsidRPr="00906F84">
        <w:rPr>
          <w:rFonts w:ascii="Arial" w:eastAsia="Times New Roman" w:hAnsi="Arial" w:cs="Arial"/>
          <w:lang w:eastAsia="es-CO"/>
        </w:rPr>
        <w:t xml:space="preserve">No. </w:t>
      </w:r>
      <w:r w:rsidR="00762AC9" w:rsidRPr="00906F84">
        <w:rPr>
          <w:rFonts w:ascii="Arial" w:eastAsia="Times New Roman" w:hAnsi="Arial" w:cs="Arial"/>
          <w:lang w:eastAsia="es-CO"/>
        </w:rPr>
        <w:t xml:space="preserve">1144150035 – 10714 </w:t>
      </w:r>
      <w:r w:rsidRPr="00906F84">
        <w:rPr>
          <w:rFonts w:ascii="Arial" w:hAnsi="Arial" w:cs="Arial"/>
        </w:rPr>
        <w:t xml:space="preserve">del </w:t>
      </w:r>
      <w:r w:rsidR="00762AC9" w:rsidRPr="00906F84">
        <w:rPr>
          <w:rFonts w:ascii="Arial" w:hAnsi="Arial" w:cs="Arial"/>
        </w:rPr>
        <w:t xml:space="preserve">25/04/2023 </w:t>
      </w:r>
      <w:r w:rsidRPr="00906F84">
        <w:rPr>
          <w:rFonts w:ascii="Arial" w:eastAsia="Times New Roman" w:hAnsi="Arial" w:cs="Arial"/>
          <w:lang w:eastAsia="es-CO"/>
        </w:rPr>
        <w:t xml:space="preserve">siguió todos los lineamentos </w:t>
      </w:r>
      <w:r w:rsidRPr="00906F84">
        <w:rPr>
          <w:rFonts w:ascii="Arial" w:hAnsi="Arial" w:cs="Arial"/>
        </w:rPr>
        <w:t xml:space="preserve">técnicos y científicos definidos por el Manual Único para la Calificación de la Pérdida de la Capacidad Laboral y Ocupacional y </w:t>
      </w:r>
      <w:r w:rsidRPr="00906F84">
        <w:rPr>
          <w:rFonts w:ascii="Arial" w:eastAsia="Times New Roman" w:hAnsi="Arial" w:cs="Arial"/>
          <w:lang w:eastAsia="es-CO"/>
        </w:rPr>
        <w:t>cumplió con todos los requisitos formales exigidos por el artículo 40 del Decreto 1352 de 2013.</w:t>
      </w:r>
    </w:p>
    <w:p w14:paraId="1526F8D0" w14:textId="77777777" w:rsidR="009B371B" w:rsidRPr="00906F84" w:rsidRDefault="009B371B" w:rsidP="009B371B">
      <w:pPr>
        <w:spacing w:after="0" w:line="240" w:lineRule="auto"/>
        <w:jc w:val="both"/>
        <w:textAlignment w:val="baseline"/>
        <w:rPr>
          <w:rFonts w:ascii="Arial" w:eastAsia="Times New Roman" w:hAnsi="Arial" w:cs="Arial"/>
          <w:b/>
          <w:bCs/>
          <w:lang w:eastAsia="es-CO"/>
        </w:rPr>
      </w:pPr>
    </w:p>
    <w:p w14:paraId="1323F159" w14:textId="77777777" w:rsidR="009B371B" w:rsidRPr="00906F84" w:rsidRDefault="009B371B" w:rsidP="009B371B">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hAnsi="Arial" w:cs="Arial"/>
        </w:rPr>
        <w:t xml:space="preserve">En este sentido, no hay base para acceder a la pretensión instaurada por la parte actora. De igual manera, en el hipotético y remoto evento en el que el despacho considere procedente decretar de oficio un dictamen de pérdida de capacidad laboral adicional a los que ya le han sido practicados a la demandante, pese a que no existe un hecho a esclarecer planteado por la parte actora, dicha prueba oficiosa no cumplirá los presupuestos establecidos en el artículo 54 del CPTSS para su decreto. </w:t>
      </w:r>
      <w:r w:rsidRPr="00906F84">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906F84">
        <w:rPr>
          <w:rFonts w:ascii="Arial" w:hAnsi="Arial" w:cs="Arial"/>
        </w:rPr>
        <w:t>.</w:t>
      </w:r>
    </w:p>
    <w:p w14:paraId="1A98D06A" w14:textId="77777777" w:rsidR="00054F21" w:rsidRPr="00906F84" w:rsidRDefault="00054F21" w:rsidP="00352B88">
      <w:pPr>
        <w:spacing w:after="0" w:line="240" w:lineRule="auto"/>
        <w:jc w:val="both"/>
        <w:textAlignment w:val="baseline"/>
        <w:rPr>
          <w:rFonts w:ascii="Arial" w:eastAsia="Times New Roman" w:hAnsi="Arial" w:cs="Arial"/>
          <w:b/>
          <w:bCs/>
          <w:lang w:eastAsia="es-CO"/>
        </w:rPr>
      </w:pPr>
    </w:p>
    <w:p w14:paraId="37B92342" w14:textId="4D9F90D6" w:rsidR="00746A7E" w:rsidRPr="00906F84" w:rsidRDefault="00762AC9" w:rsidP="00352B88">
      <w:pPr>
        <w:spacing w:after="0" w:line="240" w:lineRule="auto"/>
        <w:jc w:val="both"/>
        <w:textAlignment w:val="baseline"/>
        <w:rPr>
          <w:rFonts w:ascii="Arial" w:hAnsi="Arial" w:cs="Arial"/>
        </w:rPr>
      </w:pPr>
      <w:r w:rsidRPr="00906F84">
        <w:rPr>
          <w:rFonts w:ascii="Arial" w:eastAsia="Times New Roman" w:hAnsi="Arial" w:cs="Arial"/>
          <w:b/>
          <w:bCs/>
          <w:lang w:eastAsia="es-CO"/>
        </w:rPr>
        <w:t xml:space="preserve">A LA 2.5: </w:t>
      </w:r>
      <w:r w:rsidR="001B6A85" w:rsidRPr="00906F84">
        <w:rPr>
          <w:rFonts w:ascii="Arial" w:eastAsia="Times New Roman" w:hAnsi="Arial" w:cs="Arial"/>
          <w:b/>
          <w:bCs/>
          <w:lang w:eastAsia="es-CO"/>
        </w:rPr>
        <w:t>ME OPONGO</w:t>
      </w:r>
      <w:r w:rsidR="00DD5050" w:rsidRPr="00906F84">
        <w:rPr>
          <w:rFonts w:ascii="Arial" w:eastAsia="Times New Roman" w:hAnsi="Arial" w:cs="Arial"/>
          <w:b/>
          <w:bCs/>
          <w:lang w:eastAsia="es-CO"/>
        </w:rPr>
        <w:t xml:space="preserve">, </w:t>
      </w:r>
      <w:r w:rsidR="00CF069D" w:rsidRPr="00906F84">
        <w:rPr>
          <w:rFonts w:ascii="Arial" w:eastAsia="Times New Roman" w:hAnsi="Arial" w:cs="Arial"/>
          <w:lang w:eastAsia="es-CO"/>
        </w:rPr>
        <w:t xml:space="preserve">toda vez que, </w:t>
      </w:r>
      <w:r w:rsidR="00CF069D" w:rsidRPr="00906F84">
        <w:rPr>
          <w:rFonts w:ascii="Arial" w:hAnsi="Arial" w:cs="Arial"/>
        </w:rPr>
        <w:t xml:space="preserve">no le asiste responsabilidad alguna a </w:t>
      </w:r>
      <w:r w:rsidR="00320D3B" w:rsidRPr="00906F84">
        <w:rPr>
          <w:rStyle w:val="normaltextrun"/>
          <w:rFonts w:ascii="Arial" w:hAnsi="Arial" w:cs="Arial"/>
          <w:color w:val="000000"/>
          <w:shd w:val="clear" w:color="auto" w:fill="FFFFFF"/>
        </w:rPr>
        <w:t>SEGUROS DE VIDA SURAMERICANA S.A</w:t>
      </w:r>
      <w:r w:rsidR="00CF069D" w:rsidRPr="00906F84">
        <w:rPr>
          <w:rFonts w:ascii="Arial" w:hAnsi="Arial" w:cs="Arial"/>
        </w:rPr>
        <w:t xml:space="preserve">. de reconocer y pagar </w:t>
      </w:r>
      <w:r w:rsidR="00EC6E9D" w:rsidRPr="00906F84">
        <w:rPr>
          <w:rFonts w:ascii="Arial" w:hAnsi="Arial" w:cs="Arial"/>
        </w:rPr>
        <w:t xml:space="preserve">las </w:t>
      </w:r>
      <w:r w:rsidRPr="00906F84">
        <w:rPr>
          <w:rFonts w:ascii="Arial" w:hAnsi="Arial" w:cs="Arial"/>
        </w:rPr>
        <w:t xml:space="preserve">prestaciones económicas y/o asistenciales </w:t>
      </w:r>
      <w:r w:rsidR="00EC6E9D" w:rsidRPr="00906F84">
        <w:rPr>
          <w:rFonts w:ascii="Arial" w:hAnsi="Arial" w:cs="Arial"/>
        </w:rPr>
        <w:t>del</w:t>
      </w:r>
      <w:r w:rsidRPr="00906F84">
        <w:rPr>
          <w:rFonts w:ascii="Arial" w:hAnsi="Arial" w:cs="Arial"/>
        </w:rPr>
        <w:t xml:space="preserve"> </w:t>
      </w:r>
      <w:r w:rsidR="00EC6E9D" w:rsidRPr="00906F84">
        <w:rPr>
          <w:rFonts w:ascii="Arial" w:hAnsi="Arial" w:cs="Arial"/>
        </w:rPr>
        <w:t>subsistema</w:t>
      </w:r>
      <w:r w:rsidRPr="00906F84">
        <w:rPr>
          <w:rFonts w:ascii="Arial" w:hAnsi="Arial" w:cs="Arial"/>
        </w:rPr>
        <w:t xml:space="preserve"> de Riesgos Laborales</w:t>
      </w:r>
      <w:r w:rsidR="00746A7E" w:rsidRPr="00906F84">
        <w:rPr>
          <w:rFonts w:ascii="Arial" w:hAnsi="Arial" w:cs="Arial"/>
        </w:rPr>
        <w:t xml:space="preserve"> en favor de la actora.</w:t>
      </w:r>
    </w:p>
    <w:p w14:paraId="6028D6A7" w14:textId="77777777" w:rsidR="00746A7E" w:rsidRPr="00906F84" w:rsidRDefault="00746A7E" w:rsidP="00352B88">
      <w:pPr>
        <w:spacing w:after="0" w:line="240" w:lineRule="auto"/>
        <w:jc w:val="both"/>
        <w:textAlignment w:val="baseline"/>
        <w:rPr>
          <w:rFonts w:ascii="Arial" w:hAnsi="Arial" w:cs="Arial"/>
        </w:rPr>
      </w:pPr>
    </w:p>
    <w:p w14:paraId="4B9B7B0E" w14:textId="77777777" w:rsidR="00DF009D" w:rsidRPr="00906F84" w:rsidRDefault="00746A7E" w:rsidP="00352B88">
      <w:pPr>
        <w:spacing w:after="0" w:line="240" w:lineRule="auto"/>
        <w:jc w:val="both"/>
        <w:textAlignment w:val="baseline"/>
        <w:rPr>
          <w:rFonts w:ascii="Arial" w:hAnsi="Arial" w:cs="Arial"/>
        </w:rPr>
      </w:pPr>
      <w:r w:rsidRPr="00906F84">
        <w:rPr>
          <w:rFonts w:ascii="Arial" w:hAnsi="Arial" w:cs="Arial"/>
        </w:rPr>
        <w:t>Lo anterior</w:t>
      </w:r>
      <w:r w:rsidR="00762AC9" w:rsidRPr="00906F84">
        <w:rPr>
          <w:rFonts w:ascii="Arial" w:hAnsi="Arial" w:cs="Arial"/>
        </w:rPr>
        <w:t xml:space="preserve"> por cuanto: (i) el artículo 1° de la Ley 1295 del 1994 establece “</w:t>
      </w:r>
      <w:r w:rsidR="00762AC9" w:rsidRPr="00906F84">
        <w:rPr>
          <w:rFonts w:ascii="Arial" w:hAnsi="Arial" w:cs="Arial"/>
          <w:i/>
          <w:iCs/>
        </w:rPr>
        <w:t xml:space="preserve">El Sistema General de Riesgos Profesionales es el conjunto de entidades públicas y privadas, normas y procedimientos, destinados a prevenir, proteger y atender a los trabajadores de los </w:t>
      </w:r>
      <w:r w:rsidR="00762AC9" w:rsidRPr="00906F84">
        <w:rPr>
          <w:rFonts w:ascii="Arial" w:hAnsi="Arial" w:cs="Arial"/>
          <w:b/>
          <w:bCs/>
          <w:i/>
          <w:iCs/>
          <w:u w:val="single"/>
        </w:rPr>
        <w:t>efectos de las enfermedades y los accidentes que puedan ocurrirles con ocasión o como consecuencia del trabajo que desarrollan</w:t>
      </w:r>
      <w:r w:rsidR="00762AC9" w:rsidRPr="00906F84">
        <w:rPr>
          <w:rFonts w:ascii="Arial" w:hAnsi="Arial" w:cs="Arial"/>
          <w:i/>
          <w:iCs/>
        </w:rPr>
        <w:t xml:space="preserve"> (...)</w:t>
      </w:r>
      <w:r w:rsidR="00762AC9" w:rsidRPr="00906F84">
        <w:rPr>
          <w:rFonts w:ascii="Arial" w:hAnsi="Arial" w:cs="Arial"/>
        </w:rPr>
        <w:t>”, (</w:t>
      </w:r>
      <w:proofErr w:type="spellStart"/>
      <w:r w:rsidR="00762AC9" w:rsidRPr="00906F84">
        <w:rPr>
          <w:rFonts w:ascii="Arial" w:hAnsi="Arial" w:cs="Arial"/>
        </w:rPr>
        <w:t>ii</w:t>
      </w:r>
      <w:proofErr w:type="spellEnd"/>
      <w:r w:rsidR="00762AC9" w:rsidRPr="00906F84">
        <w:rPr>
          <w:rFonts w:ascii="Arial" w:hAnsi="Arial" w:cs="Arial"/>
        </w:rPr>
        <w:t>) el artículo 1° de la Ley 776 dispone que tendrán derecho a las prestaciones económicas y</w:t>
      </w:r>
      <w:r w:rsidR="008D70B5" w:rsidRPr="00906F84">
        <w:rPr>
          <w:rFonts w:ascii="Arial" w:hAnsi="Arial" w:cs="Arial"/>
        </w:rPr>
        <w:t>/o</w:t>
      </w:r>
      <w:r w:rsidR="00762AC9" w:rsidRPr="00906F84">
        <w:rPr>
          <w:rFonts w:ascii="Arial" w:hAnsi="Arial" w:cs="Arial"/>
        </w:rPr>
        <w:t xml:space="preserve"> asistenciales que contempla el SGSS en riesgos laborales: “</w:t>
      </w:r>
      <w:r w:rsidR="00762AC9" w:rsidRPr="00906F84">
        <w:rPr>
          <w:rFonts w:ascii="Arial" w:hAnsi="Arial" w:cs="Arial"/>
          <w:i/>
          <w:iCs/>
        </w:rPr>
        <w:t xml:space="preserve">Todo afiliado al Sistema General de Riesgos Profesionales que, en los términos de la presente ley o del Decreto-ley 1295 de 1994, </w:t>
      </w:r>
      <w:r w:rsidR="00762AC9" w:rsidRPr="00906F84">
        <w:rPr>
          <w:rFonts w:ascii="Arial" w:hAnsi="Arial" w:cs="Arial"/>
          <w:b/>
          <w:bCs/>
          <w:i/>
          <w:iCs/>
          <w:u w:val="single"/>
        </w:rPr>
        <w:t>sufra un accidente de trabajo o una enfermedad profesional</w:t>
      </w:r>
      <w:r w:rsidR="00762AC9" w:rsidRPr="00906F84">
        <w:rPr>
          <w:rFonts w:ascii="Arial" w:hAnsi="Arial" w:cs="Arial"/>
          <w:i/>
          <w:iCs/>
        </w:rPr>
        <w:t>, o como consecuencia de ellos se incapacite, se invalide o muera, tendrá derecho a que este Sistema General le preste los servicios asistenciales y le reconozca las prestaciones económicas a los que se refieren el Decreto-ley 1295 de 1994 y la presente ley</w:t>
      </w:r>
      <w:r w:rsidR="00762AC9" w:rsidRPr="00906F84">
        <w:rPr>
          <w:rFonts w:ascii="Arial" w:hAnsi="Arial" w:cs="Arial"/>
        </w:rPr>
        <w:t xml:space="preserve"> (…)”, en este entendido y al no acreditarse por la actora contingencias de origen laboral (enfermedades o accidentes de trabajo), las cuales mi prohijada deba cubrir, no hay lugar a proferir condena alguna en contra de la misma </w:t>
      </w:r>
    </w:p>
    <w:p w14:paraId="1621939B" w14:textId="77777777" w:rsidR="00DF009D" w:rsidRPr="00906F84" w:rsidRDefault="00DF009D" w:rsidP="00352B88">
      <w:pPr>
        <w:spacing w:after="0" w:line="240" w:lineRule="auto"/>
        <w:jc w:val="both"/>
        <w:textAlignment w:val="baseline"/>
        <w:rPr>
          <w:rFonts w:ascii="Arial" w:hAnsi="Arial" w:cs="Arial"/>
        </w:rPr>
      </w:pPr>
    </w:p>
    <w:p w14:paraId="24F7436D" w14:textId="4B9B3EC4" w:rsidR="00CF069D" w:rsidRPr="00906F84" w:rsidRDefault="00DF009D" w:rsidP="00352B88">
      <w:pPr>
        <w:spacing w:after="0" w:line="240" w:lineRule="auto"/>
        <w:jc w:val="both"/>
        <w:textAlignment w:val="baseline"/>
        <w:rPr>
          <w:rFonts w:ascii="Arial" w:hAnsi="Arial" w:cs="Arial"/>
          <w:lang w:eastAsia="es-CO"/>
        </w:rPr>
      </w:pPr>
      <w:r w:rsidRPr="00906F84">
        <w:rPr>
          <w:rFonts w:ascii="Arial" w:hAnsi="Arial" w:cs="Arial"/>
        </w:rPr>
        <w:t xml:space="preserve">Por ultimo debe señalarse que </w:t>
      </w:r>
      <w:r w:rsidR="00A95CD6" w:rsidRPr="00906F84">
        <w:rPr>
          <w:rFonts w:ascii="Arial" w:hAnsi="Arial" w:cs="Arial"/>
        </w:rPr>
        <w:t>la</w:t>
      </w:r>
      <w:r w:rsidR="008D70B5" w:rsidRPr="00906F84">
        <w:rPr>
          <w:rFonts w:ascii="Arial" w:hAnsi="Arial" w:cs="Arial"/>
        </w:rPr>
        <w:t>s</w:t>
      </w:r>
      <w:r w:rsidR="00A95CD6" w:rsidRPr="00906F84">
        <w:rPr>
          <w:rFonts w:ascii="Arial" w:hAnsi="Arial" w:cs="Arial"/>
        </w:rPr>
        <w:t xml:space="preserve"> patología</w:t>
      </w:r>
      <w:r w:rsidR="008D70B5" w:rsidRPr="00906F84">
        <w:rPr>
          <w:rFonts w:ascii="Arial" w:hAnsi="Arial" w:cs="Arial"/>
        </w:rPr>
        <w:t>s</w:t>
      </w:r>
      <w:r w:rsidR="00A95CD6" w:rsidRPr="00906F84">
        <w:rPr>
          <w:rFonts w:ascii="Arial" w:hAnsi="Arial" w:cs="Arial"/>
        </w:rPr>
        <w:t xml:space="preserve"> y/o diagnóstico</w:t>
      </w:r>
      <w:r w:rsidR="008D70B5" w:rsidRPr="00906F84">
        <w:rPr>
          <w:rFonts w:ascii="Arial" w:hAnsi="Arial" w:cs="Arial"/>
        </w:rPr>
        <w:t>s:</w:t>
      </w:r>
      <w:r w:rsidR="008D70B5" w:rsidRPr="00906F84">
        <w:rPr>
          <w:rFonts w:ascii="Arial" w:eastAsia="Times New Roman" w:hAnsi="Arial" w:cs="Arial"/>
          <w:lang w:eastAsia="es-CO"/>
        </w:rPr>
        <w:t xml:space="preserve"> R13X DISFAGIA, </w:t>
      </w:r>
      <w:r w:rsidR="008D70B5" w:rsidRPr="00906F84">
        <w:rPr>
          <w:rFonts w:ascii="Arial" w:hAnsi="Arial" w:cs="Arial"/>
        </w:rPr>
        <w:t>F419 TRASTORNO DE ANSIEDAD, NO ESPECIFICADO</w:t>
      </w:r>
      <w:r w:rsidR="008D70B5" w:rsidRPr="00906F84">
        <w:rPr>
          <w:rFonts w:ascii="Arial" w:eastAsia="Times New Roman" w:hAnsi="Arial" w:cs="Arial"/>
          <w:lang w:eastAsia="es-CO"/>
        </w:rPr>
        <w:t xml:space="preserve"> y F459 TRASTORNO SOMATOMORFO, NO ESPECIFICADO</w:t>
      </w:r>
      <w:r w:rsidR="00A95CD6" w:rsidRPr="00906F84">
        <w:rPr>
          <w:rFonts w:ascii="Arial" w:hAnsi="Arial" w:cs="Arial"/>
        </w:rPr>
        <w:t xml:space="preserve"> fue</w:t>
      </w:r>
      <w:r w:rsidR="008D70B5" w:rsidRPr="00906F84">
        <w:rPr>
          <w:rFonts w:ascii="Arial" w:hAnsi="Arial" w:cs="Arial"/>
        </w:rPr>
        <w:t>ron</w:t>
      </w:r>
      <w:r w:rsidR="00A95CD6" w:rsidRPr="00906F84">
        <w:rPr>
          <w:rFonts w:ascii="Arial" w:hAnsi="Arial" w:cs="Arial"/>
        </w:rPr>
        <w:t xml:space="preserve"> calificad</w:t>
      </w:r>
      <w:r w:rsidR="008D70B5" w:rsidRPr="00906F84">
        <w:rPr>
          <w:rFonts w:ascii="Arial" w:hAnsi="Arial" w:cs="Arial"/>
        </w:rPr>
        <w:t>as</w:t>
      </w:r>
      <w:r w:rsidR="00A95CD6" w:rsidRPr="00906F84">
        <w:rPr>
          <w:rFonts w:ascii="Arial" w:hAnsi="Arial" w:cs="Arial"/>
        </w:rPr>
        <w:t xml:space="preserve"> por la EPS SURAMERICANA (Dictamen del 01/09/2021), Seguros de Vida Alfa S.A. (Dictamen N</w:t>
      </w:r>
      <w:r w:rsidR="000310DF">
        <w:rPr>
          <w:rFonts w:ascii="Arial" w:hAnsi="Arial" w:cs="Arial"/>
        </w:rPr>
        <w:t>o.</w:t>
      </w:r>
      <w:r w:rsidR="00A95CD6" w:rsidRPr="00906F84">
        <w:rPr>
          <w:rFonts w:ascii="Arial" w:hAnsi="Arial" w:cs="Arial"/>
        </w:rPr>
        <w:t xml:space="preserve"> 3687628</w:t>
      </w:r>
      <w:r w:rsidR="000310DF">
        <w:rPr>
          <w:rFonts w:ascii="Arial" w:hAnsi="Arial" w:cs="Arial"/>
        </w:rPr>
        <w:t xml:space="preserve"> del 02/12/2021</w:t>
      </w:r>
      <w:r w:rsidR="00A95CD6" w:rsidRPr="00906F84">
        <w:rPr>
          <w:rFonts w:ascii="Arial" w:hAnsi="Arial" w:cs="Arial"/>
        </w:rPr>
        <w:t>), la Junta Regional de Calificación de Invalidez del Valle del Cauca (Dictamen No 1144150035 – 131</w:t>
      </w:r>
      <w:r w:rsidR="000310DF">
        <w:rPr>
          <w:rFonts w:ascii="Arial" w:hAnsi="Arial" w:cs="Arial"/>
        </w:rPr>
        <w:t xml:space="preserve"> del 27/07/2022</w:t>
      </w:r>
      <w:r w:rsidR="00A95CD6" w:rsidRPr="00906F84">
        <w:rPr>
          <w:rFonts w:ascii="Arial" w:hAnsi="Arial" w:cs="Arial"/>
        </w:rPr>
        <w:t>) y la Junta Nacional de Calificación de Invalidez (Dictamen No. 1144150035 – 10714</w:t>
      </w:r>
      <w:r w:rsidR="000310DF">
        <w:rPr>
          <w:rFonts w:ascii="Arial" w:hAnsi="Arial" w:cs="Arial"/>
        </w:rPr>
        <w:t xml:space="preserve"> del 25/04/2023</w:t>
      </w:r>
      <w:r w:rsidR="00A95CD6" w:rsidRPr="00906F84">
        <w:rPr>
          <w:rFonts w:ascii="Arial" w:hAnsi="Arial" w:cs="Arial"/>
        </w:rPr>
        <w:t xml:space="preserve">) como de origen </w:t>
      </w:r>
      <w:r w:rsidR="00A95CD6" w:rsidRPr="00906F84">
        <w:rPr>
          <w:rFonts w:ascii="Arial" w:hAnsi="Arial" w:cs="Arial"/>
          <w:b/>
          <w:bCs/>
          <w:u w:val="single"/>
        </w:rPr>
        <w:t>COMUN</w:t>
      </w:r>
      <w:r w:rsidR="00A95CD6" w:rsidRPr="00906F84">
        <w:rPr>
          <w:rFonts w:ascii="Arial" w:hAnsi="Arial" w:cs="Arial"/>
        </w:rPr>
        <w:t>, razón por la cual y al verificarse que las experticias se ajustan a lo establecido en el Manual Único de Calificación de Invalidez - Decreto 1507 de 2014, y demás normas concordantes y que las mismas gozan de plena validez y son plenamente vinculantes conforme lo establece la</w:t>
      </w:r>
      <w:r w:rsidR="00A95CD6" w:rsidRPr="00906F84">
        <w:rPr>
          <w:rFonts w:ascii="Arial" w:hAnsi="Arial" w:cs="Arial"/>
          <w:lang w:eastAsia="es-CO"/>
        </w:rPr>
        <w:t xml:space="preserve"> Ley 1352 de 2013</w:t>
      </w:r>
      <w:r w:rsidR="008D70B5" w:rsidRPr="00906F84">
        <w:rPr>
          <w:rFonts w:ascii="Arial" w:hAnsi="Arial" w:cs="Arial"/>
          <w:lang w:eastAsia="es-CO"/>
        </w:rPr>
        <w:t>, no cabra condena en contra de la ARL que represento</w:t>
      </w:r>
      <w:r w:rsidR="00A95CD6" w:rsidRPr="00906F84">
        <w:rPr>
          <w:rFonts w:ascii="Arial" w:hAnsi="Arial" w:cs="Arial"/>
          <w:lang w:eastAsia="es-CO"/>
        </w:rPr>
        <w:t>.</w:t>
      </w:r>
    </w:p>
    <w:p w14:paraId="0E3DDDAB" w14:textId="77777777" w:rsidR="00746A7E" w:rsidRPr="00906F84" w:rsidRDefault="00746A7E" w:rsidP="00352B88">
      <w:pPr>
        <w:spacing w:after="0" w:line="240" w:lineRule="auto"/>
        <w:jc w:val="both"/>
        <w:textAlignment w:val="baseline"/>
        <w:rPr>
          <w:rFonts w:ascii="Arial" w:hAnsi="Arial" w:cs="Arial"/>
        </w:rPr>
      </w:pPr>
    </w:p>
    <w:p w14:paraId="7C260316" w14:textId="147FBF83" w:rsidR="002277B4" w:rsidRPr="00906F84" w:rsidRDefault="00AF5639" w:rsidP="00352B88">
      <w:pPr>
        <w:spacing w:after="0" w:line="240" w:lineRule="auto"/>
        <w:jc w:val="both"/>
        <w:textAlignment w:val="baseline"/>
        <w:rPr>
          <w:rFonts w:ascii="Arial" w:hAnsi="Arial" w:cs="Arial"/>
        </w:rPr>
      </w:pPr>
      <w:r w:rsidRPr="00906F84">
        <w:rPr>
          <w:rFonts w:ascii="Arial" w:hAnsi="Arial" w:cs="Arial"/>
        </w:rPr>
        <w:t xml:space="preserve">De </w:t>
      </w:r>
      <w:r w:rsidR="00746A7E" w:rsidRPr="00906F84">
        <w:rPr>
          <w:rFonts w:ascii="Arial" w:hAnsi="Arial" w:cs="Arial"/>
        </w:rPr>
        <w:t>otro lado</w:t>
      </w:r>
      <w:r w:rsidRPr="00906F84">
        <w:rPr>
          <w:rFonts w:ascii="Arial" w:hAnsi="Arial" w:cs="Arial"/>
        </w:rPr>
        <w:t>, en el hipotético y remoto evento en el que el despacho considere procedente decretar de oficio un dictamen de pérdida de capacidad laboral adicional a los que ya le han sido practicados a</w:t>
      </w:r>
      <w:r w:rsidR="00746A7E" w:rsidRPr="00906F84">
        <w:rPr>
          <w:rFonts w:ascii="Arial" w:hAnsi="Arial" w:cs="Arial"/>
        </w:rPr>
        <w:t xml:space="preserve"> </w:t>
      </w:r>
      <w:r w:rsidRPr="00906F84">
        <w:rPr>
          <w:rFonts w:ascii="Arial" w:hAnsi="Arial" w:cs="Arial"/>
        </w:rPr>
        <w:t>l</w:t>
      </w:r>
      <w:r w:rsidR="00746A7E" w:rsidRPr="00906F84">
        <w:rPr>
          <w:rFonts w:ascii="Arial" w:hAnsi="Arial" w:cs="Arial"/>
        </w:rPr>
        <w:t>a</w:t>
      </w:r>
      <w:r w:rsidRPr="00906F84">
        <w:rPr>
          <w:rFonts w:ascii="Arial" w:hAnsi="Arial" w:cs="Arial"/>
        </w:rPr>
        <w:t xml:space="preserve"> demandante, se debe tener en cuenta que, </w:t>
      </w:r>
      <w:r w:rsidR="002277B4" w:rsidRPr="00906F84">
        <w:rPr>
          <w:rFonts w:ascii="Arial" w:hAnsi="Arial" w:cs="Arial"/>
          <w:iCs/>
        </w:rPr>
        <w:t>la</w:t>
      </w:r>
      <w:r w:rsidR="00746A7E" w:rsidRPr="00906F84">
        <w:rPr>
          <w:rFonts w:ascii="Arial" w:hAnsi="Arial" w:cs="Arial"/>
          <w:iCs/>
        </w:rPr>
        <w:t>s</w:t>
      </w:r>
      <w:r w:rsidR="002277B4" w:rsidRPr="00906F84">
        <w:rPr>
          <w:rFonts w:ascii="Arial" w:hAnsi="Arial" w:cs="Arial"/>
          <w:iCs/>
        </w:rPr>
        <w:t xml:space="preserve"> enfermedad</w:t>
      </w:r>
      <w:r w:rsidR="00746A7E" w:rsidRPr="00906F84">
        <w:rPr>
          <w:rFonts w:ascii="Arial" w:hAnsi="Arial" w:cs="Arial"/>
          <w:iCs/>
        </w:rPr>
        <w:t>es</w:t>
      </w:r>
      <w:r w:rsidR="002277B4" w:rsidRPr="00906F84">
        <w:rPr>
          <w:rFonts w:ascii="Arial" w:hAnsi="Arial" w:cs="Arial"/>
          <w:iCs/>
        </w:rPr>
        <w:t xml:space="preserve"> d</w:t>
      </w:r>
      <w:r w:rsidR="00746A7E" w:rsidRPr="00906F84">
        <w:rPr>
          <w:rFonts w:ascii="Arial" w:hAnsi="Arial" w:cs="Arial"/>
          <w:iCs/>
        </w:rPr>
        <w:t xml:space="preserve">e </w:t>
      </w:r>
      <w:r w:rsidR="007D20AE" w:rsidRPr="00906F84">
        <w:rPr>
          <w:rFonts w:ascii="Arial" w:hAnsi="Arial" w:cs="Arial"/>
          <w:iCs/>
        </w:rPr>
        <w:t>la señora</w:t>
      </w:r>
      <w:r w:rsidR="002277B4" w:rsidRPr="00906F84">
        <w:rPr>
          <w:rFonts w:ascii="Arial" w:hAnsi="Arial" w:cs="Arial"/>
          <w:iCs/>
        </w:rPr>
        <w:t xml:space="preserve"> </w:t>
      </w:r>
      <w:r w:rsidR="00352B88" w:rsidRPr="00906F84">
        <w:rPr>
          <w:rFonts w:ascii="Arial" w:eastAsia="Times New Roman" w:hAnsi="Arial" w:cs="Arial"/>
          <w:lang w:eastAsia="es-CO"/>
        </w:rPr>
        <w:t>LUZ MERY HOYOS MEJIA</w:t>
      </w:r>
      <w:r w:rsidR="002277B4" w:rsidRPr="00906F84">
        <w:rPr>
          <w:rFonts w:ascii="Arial" w:hAnsi="Arial" w:cs="Arial"/>
          <w:iCs/>
        </w:rPr>
        <w:t xml:space="preserve"> </w:t>
      </w:r>
      <w:r w:rsidRPr="00906F84">
        <w:rPr>
          <w:rFonts w:ascii="Arial" w:hAnsi="Arial" w:cs="Arial"/>
          <w:iCs/>
        </w:rPr>
        <w:t>fue</w:t>
      </w:r>
      <w:r w:rsidR="00746A7E" w:rsidRPr="00906F84">
        <w:rPr>
          <w:rFonts w:ascii="Arial" w:hAnsi="Arial" w:cs="Arial"/>
          <w:iCs/>
        </w:rPr>
        <w:t>ron</w:t>
      </w:r>
      <w:r w:rsidRPr="00906F84">
        <w:rPr>
          <w:rFonts w:ascii="Arial" w:hAnsi="Arial" w:cs="Arial"/>
          <w:iCs/>
        </w:rPr>
        <w:t xml:space="preserve"> calificada</w:t>
      </w:r>
      <w:r w:rsidR="00746A7E" w:rsidRPr="00906F84">
        <w:rPr>
          <w:rFonts w:ascii="Arial" w:hAnsi="Arial" w:cs="Arial"/>
          <w:iCs/>
        </w:rPr>
        <w:t>s</w:t>
      </w:r>
      <w:r w:rsidRPr="00906F84">
        <w:rPr>
          <w:rFonts w:ascii="Arial" w:hAnsi="Arial" w:cs="Arial"/>
          <w:iCs/>
        </w:rPr>
        <w:t xml:space="preserve"> como </w:t>
      </w:r>
      <w:r w:rsidR="002277B4" w:rsidRPr="00906F84">
        <w:rPr>
          <w:rFonts w:ascii="Arial" w:hAnsi="Arial" w:cs="Arial"/>
          <w:iCs/>
        </w:rPr>
        <w:t>enfermedad</w:t>
      </w:r>
      <w:r w:rsidR="00746A7E" w:rsidRPr="00906F84">
        <w:rPr>
          <w:rFonts w:ascii="Arial" w:hAnsi="Arial" w:cs="Arial"/>
          <w:iCs/>
        </w:rPr>
        <w:t>es</w:t>
      </w:r>
      <w:r w:rsidR="002277B4" w:rsidRPr="00906F84">
        <w:rPr>
          <w:rFonts w:ascii="Arial" w:hAnsi="Arial" w:cs="Arial"/>
          <w:iCs/>
        </w:rPr>
        <w:t xml:space="preserve"> de </w:t>
      </w:r>
      <w:r w:rsidR="002277B4" w:rsidRPr="00906F84">
        <w:rPr>
          <w:rFonts w:ascii="Arial" w:hAnsi="Arial" w:cs="Arial"/>
          <w:b/>
          <w:bCs/>
          <w:iCs/>
        </w:rPr>
        <w:t>origen común</w:t>
      </w:r>
      <w:r w:rsidR="002277B4" w:rsidRPr="00906F84">
        <w:rPr>
          <w:rFonts w:ascii="Arial" w:hAnsi="Arial" w:cs="Arial"/>
          <w:iCs/>
        </w:rPr>
        <w:t xml:space="preserve">, por lo que </w:t>
      </w:r>
      <w:r w:rsidR="002277B4" w:rsidRPr="00906F84">
        <w:rPr>
          <w:rFonts w:ascii="Arial" w:hAnsi="Arial" w:cs="Arial"/>
        </w:rPr>
        <w:t xml:space="preserve">de acuerdo con el alcance y propósito del Sistema General de Riesgos Laborales, mi representada no se encontraría obligada a reconocer y pagar </w:t>
      </w:r>
      <w:r w:rsidR="00746A7E" w:rsidRPr="00906F84">
        <w:rPr>
          <w:rFonts w:ascii="Arial" w:hAnsi="Arial" w:cs="Arial"/>
        </w:rPr>
        <w:t>prestación económica y/o asistencial</w:t>
      </w:r>
      <w:r w:rsidR="002277B4" w:rsidRPr="00906F84">
        <w:rPr>
          <w:rFonts w:ascii="Arial" w:hAnsi="Arial" w:cs="Arial"/>
        </w:rPr>
        <w:t xml:space="preserve"> por no corresponder la sintomatología a patologías o secuelas con causa o </w:t>
      </w:r>
      <w:r w:rsidR="002277B4" w:rsidRPr="00906F84">
        <w:rPr>
          <w:rFonts w:ascii="Arial" w:hAnsi="Arial" w:cs="Arial"/>
          <w:u w:val="single"/>
        </w:rPr>
        <w:t>con ocasión al trabajo</w:t>
      </w:r>
      <w:r w:rsidR="002277B4" w:rsidRPr="00906F84">
        <w:rPr>
          <w:rFonts w:ascii="Arial" w:hAnsi="Arial" w:cs="Arial"/>
        </w:rPr>
        <w:t>, por ende, la pre</w:t>
      </w:r>
      <w:r w:rsidR="00746A7E" w:rsidRPr="00906F84">
        <w:rPr>
          <w:rFonts w:ascii="Arial" w:hAnsi="Arial" w:cs="Arial"/>
        </w:rPr>
        <w:t xml:space="preserve">tensiones </w:t>
      </w:r>
      <w:r w:rsidR="002277B4" w:rsidRPr="00906F84">
        <w:rPr>
          <w:rFonts w:ascii="Arial" w:hAnsi="Arial" w:cs="Arial"/>
        </w:rPr>
        <w:t>solicitada</w:t>
      </w:r>
      <w:r w:rsidR="00746A7E" w:rsidRPr="00906F84">
        <w:rPr>
          <w:rFonts w:ascii="Arial" w:hAnsi="Arial" w:cs="Arial"/>
        </w:rPr>
        <w:t>s</w:t>
      </w:r>
      <w:r w:rsidR="002277B4" w:rsidRPr="00906F84">
        <w:rPr>
          <w:rFonts w:ascii="Arial" w:hAnsi="Arial" w:cs="Arial"/>
        </w:rPr>
        <w:t xml:space="preserve"> por </w:t>
      </w:r>
      <w:r w:rsidR="00746A7E" w:rsidRPr="00906F84">
        <w:rPr>
          <w:rFonts w:ascii="Arial" w:hAnsi="Arial" w:cs="Arial"/>
        </w:rPr>
        <w:t>la</w:t>
      </w:r>
      <w:r w:rsidR="002277B4" w:rsidRPr="00906F84">
        <w:rPr>
          <w:rFonts w:ascii="Arial" w:hAnsi="Arial" w:cs="Arial"/>
        </w:rPr>
        <w:t xml:space="preserve"> demandante </w:t>
      </w:r>
      <w:r w:rsidR="00746A7E" w:rsidRPr="00906F84">
        <w:rPr>
          <w:rFonts w:ascii="Arial" w:hAnsi="Arial" w:cs="Arial"/>
        </w:rPr>
        <w:t>no tienen vocación de prosperidad.</w:t>
      </w:r>
    </w:p>
    <w:p w14:paraId="59516631" w14:textId="77777777" w:rsidR="002277B4" w:rsidRPr="00906F84" w:rsidRDefault="002277B4" w:rsidP="00352B88">
      <w:pPr>
        <w:shd w:val="clear" w:color="auto" w:fill="FFFFFF"/>
        <w:spacing w:after="0" w:line="240" w:lineRule="auto"/>
        <w:ind w:right="45"/>
        <w:jc w:val="both"/>
        <w:textAlignment w:val="baseline"/>
        <w:rPr>
          <w:rFonts w:ascii="Arial" w:eastAsia="Times New Roman" w:hAnsi="Arial" w:cs="Arial"/>
          <w:b/>
          <w:bCs/>
          <w:lang w:eastAsia="es-CO"/>
        </w:rPr>
      </w:pPr>
    </w:p>
    <w:p w14:paraId="33B331A4" w14:textId="7BEB3850" w:rsidR="00DB1682" w:rsidRPr="00906F84" w:rsidRDefault="00DB1682" w:rsidP="00352B88">
      <w:pPr>
        <w:shd w:val="clear" w:color="auto" w:fill="FFFFFF"/>
        <w:spacing w:after="0" w:line="240" w:lineRule="auto"/>
        <w:ind w:right="45"/>
        <w:jc w:val="both"/>
        <w:textAlignment w:val="baseline"/>
        <w:rPr>
          <w:rFonts w:ascii="Arial" w:hAnsi="Arial" w:cs="Arial"/>
          <w:shd w:val="clear" w:color="auto" w:fill="FFFFFF"/>
        </w:rPr>
      </w:pPr>
      <w:r w:rsidRPr="00906F84">
        <w:rPr>
          <w:rFonts w:ascii="Arial" w:hAnsi="Arial" w:cs="Arial"/>
          <w:shd w:val="clear" w:color="auto" w:fill="FFFFFF"/>
        </w:rPr>
        <w:t xml:space="preserve">En virtud de los expuesto, </w:t>
      </w:r>
      <w:r w:rsidR="00A91D4A" w:rsidRPr="00906F84">
        <w:rPr>
          <w:rFonts w:ascii="Arial" w:hAnsi="Arial" w:cs="Arial"/>
          <w:shd w:val="clear" w:color="auto" w:fill="FFFFFF"/>
        </w:rPr>
        <w:t>se reitera que</w:t>
      </w:r>
      <w:r w:rsidRPr="00906F84">
        <w:rPr>
          <w:rFonts w:ascii="Arial" w:hAnsi="Arial" w:cs="Arial"/>
          <w:shd w:val="clear" w:color="auto" w:fill="FFFFFF"/>
        </w:rPr>
        <w:t xml:space="preserve"> mi representada, ARL </w:t>
      </w:r>
      <w:r w:rsidR="00A91D4A" w:rsidRPr="00906F84">
        <w:rPr>
          <w:rStyle w:val="normaltextrun"/>
          <w:rFonts w:ascii="Arial" w:hAnsi="Arial" w:cs="Arial"/>
          <w:color w:val="000000"/>
          <w:shd w:val="clear" w:color="auto" w:fill="FFFFFF"/>
        </w:rPr>
        <w:t>SEGUROS DE VIDA SURAMERICANA S.A</w:t>
      </w:r>
      <w:r w:rsidR="00A91D4A" w:rsidRPr="00906F84">
        <w:rPr>
          <w:rFonts w:ascii="Arial" w:hAnsi="Arial" w:cs="Arial"/>
        </w:rPr>
        <w:t xml:space="preserve">. </w:t>
      </w:r>
      <w:r w:rsidR="00A91D4A" w:rsidRPr="00906F84">
        <w:rPr>
          <w:rFonts w:ascii="Arial" w:hAnsi="Arial" w:cs="Arial"/>
          <w:shd w:val="clear" w:color="auto" w:fill="FFFFFF"/>
        </w:rPr>
        <w:t>no tiene relación con los hechos y pretensiones</w:t>
      </w:r>
      <w:r w:rsidRPr="00906F84">
        <w:rPr>
          <w:rFonts w:ascii="Arial" w:hAnsi="Arial" w:cs="Arial"/>
          <w:shd w:val="clear" w:color="auto" w:fill="FFFFFF"/>
        </w:rPr>
        <w:t xml:space="preserve">, </w:t>
      </w:r>
      <w:r w:rsidR="00A91D4A" w:rsidRPr="00906F84">
        <w:rPr>
          <w:rFonts w:ascii="Arial" w:hAnsi="Arial" w:cs="Arial"/>
          <w:shd w:val="clear" w:color="auto" w:fill="FFFFFF"/>
        </w:rPr>
        <w:t>comoquiera</w:t>
      </w:r>
      <w:r w:rsidRPr="00906F84">
        <w:rPr>
          <w:rFonts w:ascii="Arial" w:hAnsi="Arial" w:cs="Arial"/>
          <w:shd w:val="clear" w:color="auto" w:fill="FFFFFF"/>
        </w:rPr>
        <w:t xml:space="preserve"> que la</w:t>
      </w:r>
      <w:r w:rsidR="00746A7E" w:rsidRPr="00906F84">
        <w:rPr>
          <w:rFonts w:ascii="Arial" w:hAnsi="Arial" w:cs="Arial"/>
          <w:shd w:val="clear" w:color="auto" w:fill="FFFFFF"/>
        </w:rPr>
        <w:t>s</w:t>
      </w:r>
      <w:r w:rsidRPr="00906F84">
        <w:rPr>
          <w:rFonts w:ascii="Arial" w:hAnsi="Arial" w:cs="Arial"/>
          <w:shd w:val="clear" w:color="auto" w:fill="FFFFFF"/>
        </w:rPr>
        <w:t xml:space="preserve"> enfermedad</w:t>
      </w:r>
      <w:r w:rsidR="00746A7E" w:rsidRPr="00906F84">
        <w:rPr>
          <w:rFonts w:ascii="Arial" w:hAnsi="Arial" w:cs="Arial"/>
          <w:shd w:val="clear" w:color="auto" w:fill="FFFFFF"/>
        </w:rPr>
        <w:t>es</w:t>
      </w:r>
      <w:r w:rsidRPr="00906F84">
        <w:rPr>
          <w:rFonts w:ascii="Arial" w:hAnsi="Arial" w:cs="Arial"/>
          <w:shd w:val="clear" w:color="auto" w:fill="FFFFFF"/>
        </w:rPr>
        <w:t xml:space="preserve"> de</w:t>
      </w:r>
      <w:r w:rsidR="00746A7E" w:rsidRPr="00906F84">
        <w:rPr>
          <w:rFonts w:ascii="Arial" w:hAnsi="Arial" w:cs="Arial"/>
          <w:shd w:val="clear" w:color="auto" w:fill="FFFFFF"/>
        </w:rPr>
        <w:t xml:space="preserve"> </w:t>
      </w:r>
      <w:r w:rsidRPr="00906F84">
        <w:rPr>
          <w:rFonts w:ascii="Arial" w:hAnsi="Arial" w:cs="Arial"/>
          <w:shd w:val="clear" w:color="auto" w:fill="FFFFFF"/>
        </w:rPr>
        <w:t>l</w:t>
      </w:r>
      <w:r w:rsidR="00746A7E" w:rsidRPr="00906F84">
        <w:rPr>
          <w:rFonts w:ascii="Arial" w:hAnsi="Arial" w:cs="Arial"/>
          <w:shd w:val="clear" w:color="auto" w:fill="FFFFFF"/>
        </w:rPr>
        <w:t>a</w:t>
      </w:r>
      <w:r w:rsidRPr="00906F84">
        <w:rPr>
          <w:rFonts w:ascii="Arial" w:hAnsi="Arial" w:cs="Arial"/>
          <w:shd w:val="clear" w:color="auto" w:fill="FFFFFF"/>
        </w:rPr>
        <w:t xml:space="preserve"> actor</w:t>
      </w:r>
      <w:r w:rsidR="00746A7E" w:rsidRPr="00906F84">
        <w:rPr>
          <w:rFonts w:ascii="Arial" w:hAnsi="Arial" w:cs="Arial"/>
          <w:shd w:val="clear" w:color="auto" w:fill="FFFFFF"/>
        </w:rPr>
        <w:t>a</w:t>
      </w:r>
      <w:r w:rsidRPr="00906F84">
        <w:rPr>
          <w:rFonts w:ascii="Arial" w:hAnsi="Arial" w:cs="Arial"/>
          <w:shd w:val="clear" w:color="auto" w:fill="FFFFFF"/>
        </w:rPr>
        <w:t xml:space="preserve"> </w:t>
      </w:r>
      <w:r w:rsidRPr="00906F84">
        <w:rPr>
          <w:rFonts w:ascii="Arial" w:hAnsi="Arial" w:cs="Arial"/>
          <w:u w:val="single"/>
          <w:shd w:val="clear" w:color="auto" w:fill="FFFFFF"/>
        </w:rPr>
        <w:t>NO fue</w:t>
      </w:r>
      <w:r w:rsidR="00746A7E" w:rsidRPr="00906F84">
        <w:rPr>
          <w:rFonts w:ascii="Arial" w:hAnsi="Arial" w:cs="Arial"/>
          <w:u w:val="single"/>
          <w:shd w:val="clear" w:color="auto" w:fill="FFFFFF"/>
        </w:rPr>
        <w:t>ron</w:t>
      </w:r>
      <w:r w:rsidRPr="00906F84">
        <w:rPr>
          <w:rFonts w:ascii="Arial" w:hAnsi="Arial" w:cs="Arial"/>
          <w:u w:val="single"/>
          <w:shd w:val="clear" w:color="auto" w:fill="FFFFFF"/>
        </w:rPr>
        <w:t xml:space="preserve"> calificada</w:t>
      </w:r>
      <w:r w:rsidR="00746A7E" w:rsidRPr="00906F84">
        <w:rPr>
          <w:rFonts w:ascii="Arial" w:hAnsi="Arial" w:cs="Arial"/>
          <w:u w:val="single"/>
          <w:shd w:val="clear" w:color="auto" w:fill="FFFFFF"/>
        </w:rPr>
        <w:t>s</w:t>
      </w:r>
      <w:r w:rsidRPr="00906F84">
        <w:rPr>
          <w:rFonts w:ascii="Arial" w:hAnsi="Arial" w:cs="Arial"/>
          <w:u w:val="single"/>
          <w:shd w:val="clear" w:color="auto" w:fill="FFFFFF"/>
        </w:rPr>
        <w:t xml:space="preserve"> como origen laboral</w:t>
      </w:r>
      <w:r w:rsidR="00EB1230" w:rsidRPr="00906F84">
        <w:rPr>
          <w:rFonts w:ascii="Arial" w:hAnsi="Arial" w:cs="Arial"/>
          <w:shd w:val="clear" w:color="auto" w:fill="FFFFFF"/>
        </w:rPr>
        <w:t xml:space="preserve"> </w:t>
      </w:r>
      <w:r w:rsidR="00746A7E" w:rsidRPr="00906F84">
        <w:rPr>
          <w:rFonts w:ascii="Arial" w:hAnsi="Arial" w:cs="Arial"/>
          <w:shd w:val="clear" w:color="auto" w:fill="FFFFFF"/>
        </w:rPr>
        <w:t>y los dictámenes que realizaron la valoración, calificación y definición de origen son vinculantes por cuanto los mismos fueron emitidos por las autoridades competentes y/o autorizadas por el legislador y sobre ellas la actora no logró probar error o inconsistencia que amerite su nulidad.</w:t>
      </w:r>
    </w:p>
    <w:p w14:paraId="62E878A8" w14:textId="77777777" w:rsidR="00746A7E" w:rsidRPr="00906F84" w:rsidRDefault="00746A7E" w:rsidP="00352B88">
      <w:pPr>
        <w:shd w:val="clear" w:color="auto" w:fill="FFFFFF"/>
        <w:spacing w:after="0" w:line="240" w:lineRule="auto"/>
        <w:ind w:right="45"/>
        <w:jc w:val="both"/>
        <w:textAlignment w:val="baseline"/>
        <w:rPr>
          <w:rFonts w:ascii="Arial" w:hAnsi="Arial" w:cs="Arial"/>
          <w:shd w:val="clear" w:color="auto" w:fill="FFFFFF"/>
        </w:rPr>
      </w:pPr>
    </w:p>
    <w:p w14:paraId="72870E90" w14:textId="43B86F3A" w:rsidR="00746A7E" w:rsidRPr="00906F84" w:rsidRDefault="00746A7E" w:rsidP="00352B88">
      <w:pPr>
        <w:shd w:val="clear" w:color="auto" w:fill="FFFFFF"/>
        <w:spacing w:after="0" w:line="240" w:lineRule="auto"/>
        <w:ind w:right="45"/>
        <w:jc w:val="both"/>
        <w:textAlignment w:val="baseline"/>
        <w:rPr>
          <w:rFonts w:ascii="Arial" w:hAnsi="Arial" w:cs="Arial"/>
        </w:rPr>
      </w:pPr>
      <w:r w:rsidRPr="00906F84">
        <w:rPr>
          <w:rFonts w:ascii="Arial" w:hAnsi="Arial" w:cs="Arial"/>
          <w:b/>
          <w:bCs/>
          <w:shd w:val="clear" w:color="auto" w:fill="FFFFFF"/>
        </w:rPr>
        <w:t>A LA 2.6:</w:t>
      </w:r>
      <w:r w:rsidRPr="00906F84">
        <w:rPr>
          <w:rFonts w:ascii="Arial" w:hAnsi="Arial" w:cs="Arial"/>
          <w:shd w:val="clear" w:color="auto" w:fill="FFFFFF"/>
        </w:rPr>
        <w:t xml:space="preserve"> </w:t>
      </w:r>
      <w:r w:rsidRPr="00906F84">
        <w:rPr>
          <w:rFonts w:ascii="Arial" w:hAnsi="Arial" w:cs="Arial"/>
          <w:b/>
          <w:bCs/>
        </w:rPr>
        <w:t>ME OPONGO,</w:t>
      </w:r>
      <w:r w:rsidRPr="00906F84">
        <w:rPr>
          <w:rFonts w:ascii="Arial" w:hAnsi="Arial" w:cs="Arial"/>
        </w:rPr>
        <w:t xml:space="preserve"> en la medida que se afecten los intereses de mi representada, por cuanto no existiendo lugar alguno a la declaratoria de las pretensiones a favor de la parte actora y a cargo de la ARL SEGUROS DE VIDA SURAMERICANA S.A. no podría el operador judicial fallar el reconocimiento de costas y agencias en derechos, por cuanto a la luz de lo establecido en el Sistema de Riesgos Laborales mi representada no tiene ninguna obligación en lo pretendido en el presente litigio.</w:t>
      </w:r>
    </w:p>
    <w:p w14:paraId="7C357C9F" w14:textId="77777777" w:rsidR="00746A7E" w:rsidRPr="00906F84" w:rsidRDefault="00746A7E" w:rsidP="00352B88">
      <w:pPr>
        <w:shd w:val="clear" w:color="auto" w:fill="FFFFFF"/>
        <w:spacing w:after="0" w:line="240" w:lineRule="auto"/>
        <w:ind w:right="45"/>
        <w:jc w:val="both"/>
        <w:textAlignment w:val="baseline"/>
        <w:rPr>
          <w:rFonts w:ascii="Arial" w:hAnsi="Arial" w:cs="Arial"/>
        </w:rPr>
      </w:pPr>
    </w:p>
    <w:p w14:paraId="72723AE0" w14:textId="74599426" w:rsidR="00746A7E" w:rsidRPr="00906F84" w:rsidRDefault="00746A7E" w:rsidP="00352B88">
      <w:pPr>
        <w:shd w:val="clear" w:color="auto" w:fill="FFFFFF"/>
        <w:spacing w:after="0" w:line="240" w:lineRule="auto"/>
        <w:ind w:right="45"/>
        <w:jc w:val="both"/>
        <w:textAlignment w:val="baseline"/>
        <w:rPr>
          <w:rFonts w:ascii="Arial" w:hAnsi="Arial" w:cs="Arial"/>
        </w:rPr>
      </w:pPr>
      <w:r w:rsidRPr="00906F84">
        <w:rPr>
          <w:rFonts w:ascii="Arial" w:hAnsi="Arial" w:cs="Arial"/>
          <w:b/>
          <w:bCs/>
        </w:rPr>
        <w:t>A LA 2.7: ME OPONGO,</w:t>
      </w:r>
      <w:r w:rsidRPr="00906F84">
        <w:rPr>
          <w:rFonts w:ascii="Arial" w:hAnsi="Arial" w:cs="Arial"/>
        </w:rPr>
        <w:t xml:space="preserve"> teniendo en cuenta que al no prosperar la declaración y condena principal (reconocimiento y pago de prestaciones económicas y/o asistenciales a cargo de la ARL </w:t>
      </w:r>
      <w:r w:rsidR="00DF009D" w:rsidRPr="00906F84">
        <w:rPr>
          <w:rFonts w:ascii="Arial" w:hAnsi="Arial" w:cs="Arial"/>
        </w:rPr>
        <w:t xml:space="preserve">SEGUROS DE VIDA SURAMERICANA </w:t>
      </w:r>
      <w:r w:rsidRPr="00906F84">
        <w:rPr>
          <w:rFonts w:ascii="Arial" w:hAnsi="Arial" w:cs="Arial"/>
        </w:rPr>
        <w:t xml:space="preserve">S.A.) no debe asumir erogaciones originadas de las facultades ultra y extra </w:t>
      </w:r>
      <w:proofErr w:type="spellStart"/>
      <w:r w:rsidRPr="00906F84">
        <w:rPr>
          <w:rFonts w:ascii="Arial" w:hAnsi="Arial" w:cs="Arial"/>
        </w:rPr>
        <w:t>petita</w:t>
      </w:r>
      <w:proofErr w:type="spellEnd"/>
      <w:r w:rsidRPr="00906F84">
        <w:rPr>
          <w:rFonts w:ascii="Arial" w:hAnsi="Arial" w:cs="Arial"/>
        </w:rPr>
        <w:t xml:space="preserve"> conferidas a los jueces laborales</w:t>
      </w:r>
      <w:r w:rsidR="00DF009D" w:rsidRPr="00906F84">
        <w:rPr>
          <w:rFonts w:ascii="Arial" w:hAnsi="Arial" w:cs="Arial"/>
        </w:rPr>
        <w:t>.</w:t>
      </w:r>
    </w:p>
    <w:p w14:paraId="1BEEE9BD" w14:textId="77777777" w:rsidR="00DF009D" w:rsidRPr="00906F84" w:rsidRDefault="00DF009D" w:rsidP="00352B88">
      <w:pPr>
        <w:shd w:val="clear" w:color="auto" w:fill="FFFFFF"/>
        <w:spacing w:after="0" w:line="240" w:lineRule="auto"/>
        <w:ind w:right="45"/>
        <w:jc w:val="both"/>
        <w:textAlignment w:val="baseline"/>
        <w:rPr>
          <w:rFonts w:ascii="Arial" w:hAnsi="Arial" w:cs="Arial"/>
        </w:rPr>
      </w:pPr>
    </w:p>
    <w:p w14:paraId="3C7A5163" w14:textId="3B43CEA4" w:rsidR="00DF009D" w:rsidRPr="00906F84" w:rsidRDefault="00DF009D" w:rsidP="00DF009D">
      <w:pPr>
        <w:shd w:val="clear" w:color="auto" w:fill="FFFFFF"/>
        <w:spacing w:after="0" w:line="240" w:lineRule="auto"/>
        <w:ind w:right="45"/>
        <w:jc w:val="both"/>
        <w:textAlignment w:val="baseline"/>
        <w:rPr>
          <w:rFonts w:ascii="Arial" w:eastAsia="Times New Roman" w:hAnsi="Arial" w:cs="Arial"/>
          <w:b/>
          <w:bCs/>
          <w:lang w:eastAsia="es-CO"/>
        </w:rPr>
      </w:pPr>
      <w:r w:rsidRPr="00906F84">
        <w:rPr>
          <w:rFonts w:ascii="Arial" w:hAnsi="Arial" w:cs="Arial"/>
          <w:b/>
          <w:bCs/>
        </w:rPr>
        <w:t>A LA 2.8: ME OPONGO,</w:t>
      </w:r>
      <w:r w:rsidRPr="00906F84">
        <w:rPr>
          <w:rFonts w:ascii="Arial" w:hAnsi="Arial" w:cs="Arial"/>
        </w:rPr>
        <w:t xml:space="preserve"> teniendo en cuenta que al no prosperar la declaración y condena principal (reconocimiento y pago de prestaciones económicas y/o asistenciales a cargo de la ARL SEGUROS DE VIDA SURAMERICANA S.A.) no debe asumir erogaciones originadas de las facultades ultra y extra </w:t>
      </w:r>
      <w:proofErr w:type="spellStart"/>
      <w:r w:rsidRPr="00906F84">
        <w:rPr>
          <w:rFonts w:ascii="Arial" w:hAnsi="Arial" w:cs="Arial"/>
        </w:rPr>
        <w:t>petita</w:t>
      </w:r>
      <w:proofErr w:type="spellEnd"/>
      <w:r w:rsidRPr="00906F84">
        <w:rPr>
          <w:rFonts w:ascii="Arial" w:hAnsi="Arial" w:cs="Arial"/>
        </w:rPr>
        <w:t xml:space="preserve"> conferidas a los jueces laborales.</w:t>
      </w:r>
    </w:p>
    <w:p w14:paraId="6C5C7FD7" w14:textId="77777777" w:rsidR="006F5FEE" w:rsidRPr="00906F84" w:rsidRDefault="006F5FEE" w:rsidP="00352B88">
      <w:pPr>
        <w:spacing w:after="0" w:line="240" w:lineRule="auto"/>
        <w:jc w:val="both"/>
        <w:textAlignment w:val="baseline"/>
        <w:rPr>
          <w:rFonts w:ascii="Arial" w:eastAsia="Times New Roman" w:hAnsi="Arial" w:cs="Arial"/>
          <w:b/>
          <w:bCs/>
          <w:lang w:eastAsia="es-CO"/>
        </w:rPr>
      </w:pPr>
    </w:p>
    <w:p w14:paraId="77F5FA13" w14:textId="48D5DB95" w:rsidR="006E0573" w:rsidRPr="00906F84" w:rsidRDefault="002E53D9" w:rsidP="00352B88">
      <w:pPr>
        <w:spacing w:after="0" w:line="240" w:lineRule="auto"/>
        <w:jc w:val="center"/>
        <w:textAlignment w:val="baseline"/>
        <w:rPr>
          <w:rFonts w:ascii="Arial" w:eastAsia="Times New Roman" w:hAnsi="Arial" w:cs="Arial"/>
          <w:b/>
          <w:bCs/>
          <w:u w:val="single"/>
          <w:lang w:eastAsia="es-CO"/>
        </w:rPr>
      </w:pPr>
      <w:r w:rsidRPr="00906F84">
        <w:rPr>
          <w:rFonts w:ascii="Arial" w:eastAsia="Times New Roman" w:hAnsi="Arial" w:cs="Arial"/>
          <w:b/>
          <w:bCs/>
          <w:u w:val="single"/>
          <w:lang w:eastAsia="es-CO"/>
        </w:rPr>
        <w:t>CAPITULO II</w:t>
      </w:r>
    </w:p>
    <w:p w14:paraId="3287A21D" w14:textId="6534DB4E" w:rsidR="006E0573" w:rsidRPr="00906F84" w:rsidRDefault="006E0573" w:rsidP="00352B88">
      <w:pPr>
        <w:spacing w:after="0" w:line="240" w:lineRule="auto"/>
        <w:jc w:val="center"/>
        <w:textAlignment w:val="baseline"/>
        <w:rPr>
          <w:rFonts w:ascii="Arial" w:eastAsia="Times New Roman" w:hAnsi="Arial" w:cs="Arial"/>
          <w:b/>
          <w:bCs/>
          <w:u w:val="single"/>
          <w:lang w:eastAsia="es-CO"/>
        </w:rPr>
      </w:pPr>
      <w:r w:rsidRPr="00906F84">
        <w:rPr>
          <w:rFonts w:ascii="Arial" w:eastAsia="Times New Roman" w:hAnsi="Arial" w:cs="Arial"/>
          <w:b/>
          <w:bCs/>
          <w:u w:val="single"/>
          <w:lang w:eastAsia="es-CO"/>
        </w:rPr>
        <w:t>EXCEPCIONES DE FONDO FRENTE A LA DEMANDA.</w:t>
      </w:r>
    </w:p>
    <w:p w14:paraId="73ADBEDC" w14:textId="77777777" w:rsidR="00797056" w:rsidRPr="00906F84" w:rsidRDefault="00797056" w:rsidP="00352B88">
      <w:pPr>
        <w:spacing w:after="0" w:line="240" w:lineRule="auto"/>
        <w:jc w:val="both"/>
        <w:textAlignment w:val="baseline"/>
        <w:rPr>
          <w:rFonts w:ascii="Arial" w:eastAsia="Times New Roman" w:hAnsi="Arial" w:cs="Arial"/>
          <w:b/>
          <w:bCs/>
          <w:u w:val="single"/>
          <w:lang w:eastAsia="es-CO"/>
        </w:rPr>
      </w:pPr>
    </w:p>
    <w:p w14:paraId="01A8DD46" w14:textId="45F0722C" w:rsidR="0021250E" w:rsidRPr="00906F84" w:rsidRDefault="0021250E" w:rsidP="00352B88">
      <w:pPr>
        <w:pStyle w:val="Prrafodelista"/>
        <w:numPr>
          <w:ilvl w:val="0"/>
          <w:numId w:val="10"/>
        </w:numPr>
        <w:tabs>
          <w:tab w:val="left" w:pos="5626"/>
        </w:tabs>
        <w:ind w:left="284" w:hanging="284"/>
        <w:jc w:val="both"/>
        <w:rPr>
          <w:rFonts w:ascii="Arial" w:hAnsi="Arial" w:cs="Arial"/>
          <w:b/>
          <w:bCs/>
          <w:sz w:val="22"/>
          <w:szCs w:val="22"/>
          <w:u w:val="single"/>
        </w:rPr>
      </w:pPr>
      <w:r w:rsidRPr="00906F84">
        <w:rPr>
          <w:rFonts w:ascii="Arial" w:hAnsi="Arial" w:cs="Arial"/>
          <w:b/>
          <w:bCs/>
          <w:color w:val="000000"/>
          <w:sz w:val="22"/>
          <w:szCs w:val="22"/>
          <w:u w:val="single"/>
          <w:lang w:eastAsia="es-CO"/>
        </w:rPr>
        <w:t xml:space="preserve">IMPOSIBILIDAD DE QUE </w:t>
      </w:r>
      <w:r w:rsidR="009A53B3" w:rsidRPr="00906F84">
        <w:rPr>
          <w:rFonts w:ascii="Arial" w:hAnsi="Arial" w:cs="Arial"/>
          <w:b/>
          <w:bCs/>
          <w:color w:val="000000"/>
          <w:sz w:val="22"/>
          <w:szCs w:val="22"/>
          <w:u w:val="single"/>
          <w:lang w:eastAsia="es-CO"/>
        </w:rPr>
        <w:t xml:space="preserve">ARL </w:t>
      </w:r>
      <w:r w:rsidRPr="00906F84">
        <w:rPr>
          <w:rFonts w:ascii="Arial" w:hAnsi="Arial" w:cs="Arial"/>
          <w:b/>
          <w:bCs/>
          <w:color w:val="000000"/>
          <w:sz w:val="22"/>
          <w:szCs w:val="22"/>
          <w:u w:val="single"/>
          <w:lang w:eastAsia="es-CO"/>
        </w:rPr>
        <w:t xml:space="preserve">SEGUROS DE VIDA SURAMERICANA S.A. RECONOZCA Y PAGUE PRESTACIONES ECONÓMICAS </w:t>
      </w:r>
      <w:r w:rsidR="00DF009D" w:rsidRPr="00906F84">
        <w:rPr>
          <w:rFonts w:ascii="Arial" w:hAnsi="Arial" w:cs="Arial"/>
          <w:b/>
          <w:bCs/>
          <w:color w:val="000000"/>
          <w:sz w:val="22"/>
          <w:szCs w:val="22"/>
          <w:u w:val="single"/>
          <w:lang w:eastAsia="es-CO"/>
        </w:rPr>
        <w:t xml:space="preserve">Y/O ASISTENCIALES </w:t>
      </w:r>
      <w:r w:rsidRPr="00906F84">
        <w:rPr>
          <w:rFonts w:ascii="Arial" w:hAnsi="Arial" w:cs="Arial"/>
          <w:b/>
          <w:bCs/>
          <w:color w:val="000000"/>
          <w:sz w:val="22"/>
          <w:szCs w:val="22"/>
          <w:u w:val="single"/>
          <w:lang w:eastAsia="es-CO"/>
        </w:rPr>
        <w:t xml:space="preserve">CUANDO </w:t>
      </w:r>
      <w:r w:rsidR="00CE722A" w:rsidRPr="00906F84">
        <w:rPr>
          <w:rFonts w:ascii="Arial" w:hAnsi="Arial" w:cs="Arial"/>
          <w:b/>
          <w:bCs/>
          <w:color w:val="000000"/>
          <w:sz w:val="22"/>
          <w:szCs w:val="22"/>
          <w:u w:val="single"/>
          <w:lang w:eastAsia="es-CO"/>
        </w:rPr>
        <w:t xml:space="preserve">LA DEMANDANTE NO OSTENTA PATOLOGIAS DE ORIGEN LABORAL. </w:t>
      </w:r>
    </w:p>
    <w:p w14:paraId="463D86CB" w14:textId="77777777" w:rsidR="0021250E" w:rsidRPr="00906F84" w:rsidRDefault="0021250E" w:rsidP="00352B88">
      <w:pPr>
        <w:spacing w:after="0" w:line="240" w:lineRule="auto"/>
        <w:jc w:val="both"/>
        <w:textAlignment w:val="baseline"/>
        <w:rPr>
          <w:rFonts w:ascii="Arial" w:hAnsi="Arial" w:cs="Arial"/>
        </w:rPr>
      </w:pPr>
    </w:p>
    <w:p w14:paraId="42AF5C80" w14:textId="0AC1D3D9" w:rsidR="00CC2A1F" w:rsidRPr="00906F84" w:rsidRDefault="00CE722A" w:rsidP="00352B88">
      <w:pPr>
        <w:spacing w:after="0" w:line="240" w:lineRule="auto"/>
        <w:ind w:right="113"/>
        <w:jc w:val="both"/>
        <w:textAlignment w:val="baseline"/>
        <w:rPr>
          <w:rFonts w:ascii="Arial" w:hAnsi="Arial" w:cs="Arial"/>
        </w:rPr>
      </w:pPr>
      <w:r w:rsidRPr="00906F84">
        <w:rPr>
          <w:rFonts w:ascii="Arial" w:hAnsi="Arial" w:cs="Arial"/>
        </w:rPr>
        <w:t>El</w:t>
      </w:r>
      <w:r w:rsidR="0021250E" w:rsidRPr="00906F84">
        <w:rPr>
          <w:rFonts w:ascii="Arial" w:hAnsi="Arial" w:cs="Arial"/>
        </w:rPr>
        <w:t xml:space="preserve"> artículo 1° de la Ley 776 de 2002, establece que las prestaciones económicas </w:t>
      </w:r>
      <w:r w:rsidR="003E79C2" w:rsidRPr="00906F84">
        <w:rPr>
          <w:rFonts w:ascii="Arial" w:hAnsi="Arial" w:cs="Arial"/>
        </w:rPr>
        <w:t xml:space="preserve">a cargo de la Administradora de Riesgos Laborales </w:t>
      </w:r>
      <w:r w:rsidRPr="00906F84">
        <w:rPr>
          <w:rFonts w:ascii="Arial" w:hAnsi="Arial" w:cs="Arial"/>
        </w:rPr>
        <w:t>se otorgan</w:t>
      </w:r>
      <w:r w:rsidR="0021250E" w:rsidRPr="00906F84">
        <w:rPr>
          <w:rFonts w:ascii="Arial" w:hAnsi="Arial" w:cs="Arial"/>
        </w:rPr>
        <w:t xml:space="preserve"> </w:t>
      </w:r>
      <w:r w:rsidRPr="00906F84">
        <w:rPr>
          <w:rFonts w:ascii="Arial" w:hAnsi="Arial" w:cs="Arial"/>
        </w:rPr>
        <w:t>a</w:t>
      </w:r>
      <w:r w:rsidR="0021250E" w:rsidRPr="00906F84">
        <w:rPr>
          <w:rFonts w:ascii="Arial" w:hAnsi="Arial" w:cs="Arial"/>
        </w:rPr>
        <w:t xml:space="preserve"> </w:t>
      </w:r>
      <w:r w:rsidRPr="00906F84">
        <w:rPr>
          <w:rFonts w:ascii="Arial" w:hAnsi="Arial" w:cs="Arial"/>
        </w:rPr>
        <w:t>los afiliados</w:t>
      </w:r>
      <w:r w:rsidR="003E79C2" w:rsidRPr="00906F84">
        <w:rPr>
          <w:rFonts w:ascii="Arial" w:hAnsi="Arial" w:cs="Arial"/>
        </w:rPr>
        <w:t xml:space="preserve"> que sufran un accidente de trabajo o una enfermedad profesional</w:t>
      </w:r>
      <w:r w:rsidR="0021250E" w:rsidRPr="00906F84">
        <w:rPr>
          <w:rFonts w:ascii="Arial" w:hAnsi="Arial" w:cs="Arial"/>
        </w:rPr>
        <w:t xml:space="preserve">, en el caso de marras </w:t>
      </w:r>
      <w:r w:rsidR="003E79C2" w:rsidRPr="00906F84">
        <w:rPr>
          <w:rFonts w:ascii="Arial" w:hAnsi="Arial" w:cs="Arial"/>
        </w:rPr>
        <w:t xml:space="preserve">tenemos que </w:t>
      </w:r>
      <w:r w:rsidR="003E79C2" w:rsidRPr="00906F84">
        <w:rPr>
          <w:rStyle w:val="normaltextrun"/>
          <w:rFonts w:ascii="Arial" w:hAnsi="Arial" w:cs="Arial"/>
          <w:color w:val="000000"/>
          <w:shd w:val="clear" w:color="auto" w:fill="FFFFFF"/>
        </w:rPr>
        <w:t xml:space="preserve">SEGUROS DE VIDA SURAMERICANA </w:t>
      </w:r>
      <w:r w:rsidR="0021250E" w:rsidRPr="00906F84">
        <w:rPr>
          <w:rFonts w:ascii="Arial" w:hAnsi="Arial" w:cs="Arial"/>
        </w:rPr>
        <w:t>S.A</w:t>
      </w:r>
      <w:r w:rsidR="0021250E" w:rsidRPr="00906F84">
        <w:rPr>
          <w:rFonts w:ascii="Arial" w:eastAsia="Times New Roman" w:hAnsi="Arial" w:cs="Arial"/>
          <w:lang w:eastAsia="es-CO"/>
        </w:rPr>
        <w:t xml:space="preserve">. no se encuentra en la obligación legal </w:t>
      </w:r>
      <w:r w:rsidR="00CC2A1F" w:rsidRPr="00906F84">
        <w:rPr>
          <w:rFonts w:ascii="Arial" w:eastAsia="Times New Roman" w:hAnsi="Arial" w:cs="Arial"/>
          <w:lang w:eastAsia="es-CO"/>
        </w:rPr>
        <w:t xml:space="preserve">o contractual </w:t>
      </w:r>
      <w:r w:rsidR="0021250E" w:rsidRPr="00906F84">
        <w:rPr>
          <w:rFonts w:ascii="Arial" w:eastAsia="Times New Roman" w:hAnsi="Arial" w:cs="Arial"/>
          <w:lang w:eastAsia="es-CO"/>
        </w:rPr>
        <w:t>de reconocer y pagar al demandante las pretensiones incoadas en el libelo introductor</w:t>
      </w:r>
      <w:r w:rsidRPr="00906F84">
        <w:rPr>
          <w:rFonts w:ascii="Arial" w:eastAsia="Times New Roman" w:hAnsi="Arial" w:cs="Arial"/>
          <w:lang w:eastAsia="es-CO"/>
        </w:rPr>
        <w:t xml:space="preserve">, </w:t>
      </w:r>
      <w:r w:rsidR="004C2E3C" w:rsidRPr="00906F84">
        <w:rPr>
          <w:rFonts w:ascii="Arial" w:hAnsi="Arial" w:cs="Arial"/>
        </w:rPr>
        <w:t xml:space="preserve">por cuanto: (i) las patologías: </w:t>
      </w:r>
      <w:r w:rsidR="004C2E3C" w:rsidRPr="00906F84">
        <w:rPr>
          <w:rFonts w:ascii="Arial" w:eastAsia="Times New Roman" w:hAnsi="Arial" w:cs="Arial"/>
          <w:lang w:eastAsia="es-CO"/>
        </w:rPr>
        <w:t xml:space="preserve">R13X DISFAGIA, </w:t>
      </w:r>
      <w:r w:rsidR="004C2E3C" w:rsidRPr="00906F84">
        <w:rPr>
          <w:rFonts w:ascii="Arial" w:hAnsi="Arial" w:cs="Arial"/>
        </w:rPr>
        <w:t>F419 TRASTORNO DE ANSIEDAD, NO ESPECIFICADO</w:t>
      </w:r>
      <w:r w:rsidR="004C2E3C" w:rsidRPr="00906F84">
        <w:rPr>
          <w:rFonts w:ascii="Arial" w:eastAsia="Times New Roman" w:hAnsi="Arial" w:cs="Arial"/>
          <w:lang w:eastAsia="es-CO"/>
        </w:rPr>
        <w:t xml:space="preserve"> y </w:t>
      </w:r>
      <w:r w:rsidR="004C2E3C" w:rsidRPr="00906F84">
        <w:rPr>
          <w:rFonts w:ascii="Arial" w:eastAsia="Times New Roman" w:hAnsi="Arial" w:cs="Arial"/>
          <w:lang w:eastAsia="es-CO"/>
        </w:rPr>
        <w:lastRenderedPageBreak/>
        <w:t>F459 TRASTORNO SOMATOMORFO, NO ESPECIFICADO</w:t>
      </w:r>
      <w:r w:rsidR="004C2E3C" w:rsidRPr="00906F84">
        <w:rPr>
          <w:rFonts w:ascii="Arial" w:hAnsi="Arial" w:cs="Arial"/>
        </w:rPr>
        <w:t xml:space="preserve"> fueron calificados como de origen </w:t>
      </w:r>
      <w:r w:rsidR="004C2E3C" w:rsidRPr="00906F84">
        <w:rPr>
          <w:rFonts w:ascii="Arial" w:hAnsi="Arial" w:cs="Arial"/>
          <w:b/>
          <w:bCs/>
          <w:u w:val="single"/>
        </w:rPr>
        <w:t>común</w:t>
      </w:r>
      <w:r w:rsidR="004C2E3C" w:rsidRPr="00906F84">
        <w:rPr>
          <w:rFonts w:ascii="Arial" w:hAnsi="Arial" w:cs="Arial"/>
        </w:rPr>
        <w:t xml:space="preserve"> y NO laboral, debiéndose resaltar que las múltiples calificaciones y valoraciones realizadas a la actora fueron realizadas por autoridad competente conforme lo dispone el artículo </w:t>
      </w:r>
      <w:r w:rsidR="007B5E1C">
        <w:rPr>
          <w:rFonts w:ascii="Arial" w:hAnsi="Arial" w:cs="Arial"/>
        </w:rPr>
        <w:t>9</w:t>
      </w:r>
      <w:r w:rsidR="004C2E3C" w:rsidRPr="00906F84">
        <w:rPr>
          <w:rFonts w:ascii="Arial" w:hAnsi="Arial" w:cs="Arial"/>
        </w:rPr>
        <w:t xml:space="preserve"> de la ley </w:t>
      </w:r>
      <w:r w:rsidR="007B5E1C">
        <w:rPr>
          <w:rFonts w:ascii="Arial" w:hAnsi="Arial" w:cs="Arial"/>
        </w:rPr>
        <w:t xml:space="preserve">776 </w:t>
      </w:r>
      <w:r w:rsidR="004C2E3C" w:rsidRPr="00906F84">
        <w:rPr>
          <w:rFonts w:ascii="Arial" w:hAnsi="Arial" w:cs="Arial"/>
        </w:rPr>
        <w:t xml:space="preserve">de </w:t>
      </w:r>
      <w:r w:rsidR="007B5E1C">
        <w:rPr>
          <w:rFonts w:ascii="Arial" w:hAnsi="Arial" w:cs="Arial"/>
        </w:rPr>
        <w:t>2002</w:t>
      </w:r>
      <w:r w:rsidR="004C2E3C" w:rsidRPr="00906F84">
        <w:rPr>
          <w:rFonts w:ascii="Arial" w:hAnsi="Arial" w:cs="Arial"/>
        </w:rPr>
        <w:t>, y demás normas concordantes; y, (</w:t>
      </w:r>
      <w:proofErr w:type="spellStart"/>
      <w:r w:rsidR="004C2E3C" w:rsidRPr="00906F84">
        <w:rPr>
          <w:rFonts w:ascii="Arial" w:hAnsi="Arial" w:cs="Arial"/>
        </w:rPr>
        <w:t>iii</w:t>
      </w:r>
      <w:proofErr w:type="spellEnd"/>
      <w:r w:rsidR="004C2E3C" w:rsidRPr="00906F84">
        <w:rPr>
          <w:rFonts w:ascii="Arial" w:hAnsi="Arial" w:cs="Arial"/>
        </w:rPr>
        <w:t>) A la fecha y conforme a los dictámenes emitidos por la EPS SURAMERICANA (Dictamen del 01/09/2021), Seguros de Vida Alfa S.A. (Dictamen No. 3687628</w:t>
      </w:r>
      <w:r w:rsidR="000310DF">
        <w:rPr>
          <w:rFonts w:ascii="Arial" w:hAnsi="Arial" w:cs="Arial"/>
        </w:rPr>
        <w:t xml:space="preserve"> del 02/12/2021</w:t>
      </w:r>
      <w:r w:rsidR="004C2E3C" w:rsidRPr="00906F84">
        <w:rPr>
          <w:rFonts w:ascii="Arial" w:hAnsi="Arial" w:cs="Arial"/>
        </w:rPr>
        <w:t>), la Junta Regional de Calificación de Invalidez del Valle del Cauca (Dictamen No 1144150035 – 131</w:t>
      </w:r>
      <w:r w:rsidR="000310DF">
        <w:rPr>
          <w:rFonts w:ascii="Arial" w:hAnsi="Arial" w:cs="Arial"/>
        </w:rPr>
        <w:t xml:space="preserve"> del 27/07/2022</w:t>
      </w:r>
      <w:r w:rsidR="004C2E3C" w:rsidRPr="00906F84">
        <w:rPr>
          <w:rFonts w:ascii="Arial" w:hAnsi="Arial" w:cs="Arial"/>
        </w:rPr>
        <w:t>) y la Junta Nacional de Calificación de Invalidez (Dictamen No. 1144150035 – 10714</w:t>
      </w:r>
      <w:r w:rsidR="000310DF">
        <w:rPr>
          <w:rFonts w:ascii="Arial" w:hAnsi="Arial" w:cs="Arial"/>
        </w:rPr>
        <w:t xml:space="preserve"> del 25/04/2023</w:t>
      </w:r>
      <w:r w:rsidR="004C2E3C" w:rsidRPr="00906F84">
        <w:rPr>
          <w:rFonts w:ascii="Arial" w:hAnsi="Arial" w:cs="Arial"/>
        </w:rPr>
        <w:t xml:space="preserve">), la actora no tiene derecho a las prestaciones que cubre el SGSS en riesgos laborales, pues no se verifica enfermedad o accidente de origen laboral alguno que </w:t>
      </w:r>
      <w:r w:rsidRPr="00906F84">
        <w:rPr>
          <w:rFonts w:ascii="Arial" w:hAnsi="Arial" w:cs="Arial"/>
        </w:rPr>
        <w:t>haya traído como consecuencia una incapacidad, invalidez o muerte.</w:t>
      </w:r>
      <w:r w:rsidR="004C2E3C" w:rsidRPr="00906F84">
        <w:rPr>
          <w:rFonts w:ascii="Arial" w:hAnsi="Arial" w:cs="Arial"/>
        </w:rPr>
        <w:t xml:space="preserve"> </w:t>
      </w:r>
    </w:p>
    <w:p w14:paraId="7280BCAF" w14:textId="77777777" w:rsidR="0021250E" w:rsidRPr="00906F84" w:rsidRDefault="0021250E" w:rsidP="00352B88">
      <w:pPr>
        <w:spacing w:after="0" w:line="240" w:lineRule="auto"/>
        <w:ind w:right="113"/>
        <w:jc w:val="both"/>
        <w:textAlignment w:val="baseline"/>
        <w:rPr>
          <w:rFonts w:ascii="Arial" w:eastAsia="Times New Roman" w:hAnsi="Arial" w:cs="Arial"/>
          <w:lang w:eastAsia="es-CO"/>
        </w:rPr>
      </w:pPr>
    </w:p>
    <w:p w14:paraId="4FD38C38" w14:textId="28AD72D3" w:rsidR="0021250E" w:rsidRPr="00906F84" w:rsidRDefault="0021250E" w:rsidP="00352B88">
      <w:pPr>
        <w:spacing w:after="0" w:line="240" w:lineRule="auto"/>
        <w:ind w:right="113"/>
        <w:jc w:val="both"/>
        <w:textAlignment w:val="baseline"/>
        <w:rPr>
          <w:rFonts w:ascii="Arial" w:eastAsia="Times New Roman" w:hAnsi="Arial" w:cs="Arial"/>
          <w:lang w:eastAsia="es-CO"/>
        </w:rPr>
      </w:pPr>
      <w:r w:rsidRPr="00906F84">
        <w:rPr>
          <w:rFonts w:ascii="Arial" w:eastAsia="Times New Roman" w:hAnsi="Arial" w:cs="Arial"/>
          <w:lang w:eastAsia="es-CO"/>
        </w:rPr>
        <w:t>De lo anterior debe resaltarse que el artículo 1° de la Ley 776 de 2002 precisa que las administradoras de riesgos laborales asumen única y exclusivamente las prestaciones económicas y asistencias de sus afiliados</w:t>
      </w:r>
      <w:r w:rsidR="003E79C2" w:rsidRPr="00906F84">
        <w:rPr>
          <w:rFonts w:ascii="Arial" w:eastAsia="Times New Roman" w:hAnsi="Arial" w:cs="Arial"/>
          <w:lang w:eastAsia="es-CO"/>
        </w:rPr>
        <w:t xml:space="preserve"> con ocasión a accidentes de trabajo o enfermedad profesional</w:t>
      </w:r>
      <w:r w:rsidR="00F72587" w:rsidRPr="00906F84">
        <w:rPr>
          <w:rFonts w:ascii="Arial" w:eastAsia="Times New Roman" w:hAnsi="Arial" w:cs="Arial"/>
          <w:lang w:eastAsia="es-CO"/>
        </w:rPr>
        <w:t>, así</w:t>
      </w:r>
      <w:r w:rsidRPr="00906F84">
        <w:rPr>
          <w:rFonts w:ascii="Arial" w:eastAsia="Times New Roman" w:hAnsi="Arial" w:cs="Arial"/>
          <w:lang w:eastAsia="es-CO"/>
        </w:rPr>
        <w:t xml:space="preserve">: </w:t>
      </w:r>
    </w:p>
    <w:p w14:paraId="01B729EC" w14:textId="77777777" w:rsidR="0021250E" w:rsidRPr="00906F84" w:rsidRDefault="0021250E" w:rsidP="00352B88">
      <w:pPr>
        <w:spacing w:after="0" w:line="240" w:lineRule="auto"/>
        <w:ind w:right="113"/>
        <w:jc w:val="both"/>
        <w:textAlignment w:val="baseline"/>
        <w:rPr>
          <w:rFonts w:ascii="Arial" w:eastAsia="Times New Roman" w:hAnsi="Arial" w:cs="Arial"/>
          <w:lang w:eastAsia="es-CO"/>
        </w:rPr>
      </w:pPr>
    </w:p>
    <w:p w14:paraId="6ACFF396" w14:textId="77777777" w:rsidR="0021250E" w:rsidRDefault="0021250E" w:rsidP="00352B88">
      <w:pPr>
        <w:spacing w:after="0" w:line="240" w:lineRule="auto"/>
        <w:ind w:left="284" w:right="255"/>
        <w:jc w:val="both"/>
        <w:textAlignment w:val="baseline"/>
        <w:rPr>
          <w:rFonts w:ascii="Arial" w:eastAsia="Times New Roman" w:hAnsi="Arial" w:cs="Arial"/>
          <w:i/>
          <w:iCs/>
          <w:lang w:eastAsia="es-CO"/>
        </w:rPr>
      </w:pPr>
      <w:r w:rsidRPr="00906F84">
        <w:rPr>
          <w:rFonts w:ascii="Arial" w:eastAsia="Times New Roman" w:hAnsi="Arial" w:cs="Arial"/>
          <w:i/>
          <w:iCs/>
          <w:lang w:eastAsia="es-CO"/>
        </w:rPr>
        <w:t xml:space="preserve">“ARTÍCULO 1o. DERECHO A LAS PRESTACIONES. </w:t>
      </w:r>
      <w:r w:rsidRPr="00906F84">
        <w:rPr>
          <w:rFonts w:ascii="Arial" w:eastAsia="Times New Roman" w:hAnsi="Arial" w:cs="Arial"/>
          <w:b/>
          <w:bCs/>
          <w:i/>
          <w:iCs/>
          <w:u w:val="single"/>
          <w:lang w:eastAsia="es-CO"/>
        </w:rPr>
        <w:t>Todo afiliado</w:t>
      </w:r>
      <w:r w:rsidRPr="00906F84">
        <w:rPr>
          <w:rFonts w:ascii="Arial" w:eastAsia="Times New Roman" w:hAnsi="Arial" w:cs="Arial"/>
          <w:i/>
          <w:iCs/>
          <w:lang w:eastAsia="es-CO"/>
        </w:rPr>
        <w:t xml:space="preserve"> al Sistema General de Riesgos Profesionales que, en los términos de la presente ley o del Decreto-ley 1295 de 1994, </w:t>
      </w:r>
      <w:r w:rsidRPr="00906F84">
        <w:rPr>
          <w:rFonts w:ascii="Arial" w:eastAsia="Times New Roman" w:hAnsi="Arial" w:cs="Arial"/>
          <w:b/>
          <w:bCs/>
          <w:i/>
          <w:iCs/>
          <w:u w:val="single"/>
          <w:lang w:eastAsia="es-CO"/>
        </w:rPr>
        <w:t>sufra un accidente de trabajo o una enfermedad profesional</w:t>
      </w:r>
      <w:r w:rsidRPr="00906F84">
        <w:rPr>
          <w:rFonts w:ascii="Arial" w:eastAsia="Times New Roman" w:hAnsi="Arial" w:cs="Arial"/>
          <w:i/>
          <w:iCs/>
          <w:lang w:eastAsia="es-CO"/>
        </w:rPr>
        <w:t xml:space="preserve">, o como consecuencia de ellos se incapacite, se invalide o muera, tendrá derecho a que este Sistema General le preste los servicios asistenciales y le reconozca las prestaciones económicas a los que se refieren el Decreto-ley 1295 de 1994 y la presente ley.”  (Negrilla y subrayado por fuera del texto original). </w:t>
      </w:r>
    </w:p>
    <w:p w14:paraId="666284A1" w14:textId="77777777" w:rsidR="000310DF" w:rsidRDefault="000310DF" w:rsidP="00352B88">
      <w:pPr>
        <w:spacing w:after="0" w:line="240" w:lineRule="auto"/>
        <w:ind w:left="284" w:right="255"/>
        <w:jc w:val="both"/>
        <w:textAlignment w:val="baseline"/>
        <w:rPr>
          <w:rFonts w:ascii="Arial" w:eastAsia="Times New Roman" w:hAnsi="Arial" w:cs="Arial"/>
          <w:i/>
          <w:iCs/>
          <w:lang w:eastAsia="es-CO"/>
        </w:rPr>
      </w:pPr>
    </w:p>
    <w:p w14:paraId="6EAF608D" w14:textId="77777777" w:rsidR="000310DF" w:rsidRPr="00906F84" w:rsidRDefault="000310DF" w:rsidP="000310DF">
      <w:pPr>
        <w:spacing w:after="0" w:line="240" w:lineRule="auto"/>
        <w:ind w:left="284" w:right="255"/>
        <w:jc w:val="both"/>
        <w:textAlignment w:val="baseline"/>
        <w:rPr>
          <w:rFonts w:ascii="Arial" w:eastAsia="Times New Roman" w:hAnsi="Arial" w:cs="Arial"/>
          <w:i/>
          <w:iCs/>
          <w:lang w:eastAsia="es-CO"/>
        </w:rPr>
      </w:pPr>
      <w:r w:rsidRPr="00906F84">
        <w:rPr>
          <w:rFonts w:ascii="Arial" w:eastAsia="Times New Roman" w:hAnsi="Arial" w:cs="Arial"/>
          <w:i/>
          <w:iCs/>
          <w:lang w:eastAsia="es-CO"/>
        </w:rPr>
        <w:t>(…)</w:t>
      </w:r>
    </w:p>
    <w:p w14:paraId="5917E3FA" w14:textId="77777777" w:rsidR="000310DF" w:rsidRPr="00906F84" w:rsidRDefault="000310DF" w:rsidP="000310DF">
      <w:pPr>
        <w:spacing w:after="0" w:line="240" w:lineRule="auto"/>
        <w:ind w:left="284" w:right="255"/>
        <w:jc w:val="both"/>
        <w:textAlignment w:val="baseline"/>
        <w:rPr>
          <w:rFonts w:ascii="Arial" w:eastAsia="Times New Roman" w:hAnsi="Arial" w:cs="Arial"/>
          <w:i/>
          <w:iCs/>
          <w:lang w:eastAsia="es-CO"/>
        </w:rPr>
      </w:pPr>
    </w:p>
    <w:p w14:paraId="0491D740" w14:textId="77777777" w:rsidR="000310DF" w:rsidRPr="00906F84" w:rsidRDefault="000310DF" w:rsidP="000310DF">
      <w:pPr>
        <w:spacing w:after="0" w:line="240" w:lineRule="auto"/>
        <w:ind w:left="284" w:right="255"/>
        <w:jc w:val="both"/>
        <w:textAlignment w:val="baseline"/>
        <w:rPr>
          <w:rFonts w:ascii="Arial" w:eastAsia="Times New Roman" w:hAnsi="Arial" w:cs="Arial"/>
          <w:lang w:eastAsia="es-CO"/>
        </w:rPr>
      </w:pPr>
      <w:r w:rsidRPr="00906F84">
        <w:rPr>
          <w:rFonts w:ascii="Arial" w:eastAsia="Times New Roman" w:hAnsi="Arial" w:cs="Arial"/>
          <w:i/>
          <w:iCs/>
          <w:lang w:eastAsia="es-CO"/>
        </w:rPr>
        <w:t xml:space="preserve">PARÁGRAFO 2o. </w:t>
      </w:r>
      <w:r w:rsidRPr="00906F84">
        <w:rPr>
          <w:rFonts w:ascii="Arial" w:eastAsia="Times New Roman" w:hAnsi="Arial" w:cs="Arial"/>
          <w:i/>
          <w:iCs/>
          <w:u w:val="single"/>
          <w:lang w:eastAsia="es-CO"/>
        </w:rPr>
        <w:t>Las prestaciones asistenciales y económicas derivadas de un accidente de trabajo o de una enfermedad profesional, serán reconocidas y pagadas por la administradora en la cual se encuentre afiliado el trabajador en el momento de ocurrir el accidente o, en el caso de la enfermedad profesional, al momento de requerir la prestación</w:t>
      </w:r>
      <w:r w:rsidRPr="00906F84">
        <w:rPr>
          <w:rFonts w:ascii="Arial" w:eastAsia="Times New Roman" w:hAnsi="Arial" w:cs="Arial"/>
          <w:i/>
          <w:iCs/>
          <w:lang w:eastAsia="es-CO"/>
        </w:rPr>
        <w:t xml:space="preserve">.” </w:t>
      </w:r>
      <w:r w:rsidRPr="00906F84">
        <w:rPr>
          <w:rFonts w:ascii="Arial" w:eastAsia="Times New Roman" w:hAnsi="Arial" w:cs="Arial"/>
          <w:lang w:eastAsia="es-CO"/>
        </w:rPr>
        <w:t xml:space="preserve">– Subrayado fuera del texto. </w:t>
      </w:r>
    </w:p>
    <w:p w14:paraId="46C0ABD1" w14:textId="77777777" w:rsidR="0021250E" w:rsidRPr="00906F84" w:rsidRDefault="0021250E" w:rsidP="00352B88">
      <w:pPr>
        <w:spacing w:after="0" w:line="240" w:lineRule="auto"/>
        <w:ind w:right="113"/>
        <w:jc w:val="both"/>
        <w:textAlignment w:val="baseline"/>
        <w:rPr>
          <w:rFonts w:ascii="Arial" w:eastAsia="Times New Roman" w:hAnsi="Arial" w:cs="Arial"/>
          <w:lang w:eastAsia="es-CO"/>
        </w:rPr>
      </w:pPr>
    </w:p>
    <w:p w14:paraId="688C581A" w14:textId="5D782B1B" w:rsidR="0021250E" w:rsidRDefault="0021250E" w:rsidP="00352B88">
      <w:pPr>
        <w:spacing w:after="0" w:line="240" w:lineRule="auto"/>
        <w:ind w:right="113"/>
        <w:jc w:val="both"/>
        <w:textAlignment w:val="baseline"/>
        <w:rPr>
          <w:rFonts w:ascii="Arial" w:hAnsi="Arial" w:cs="Arial"/>
        </w:rPr>
      </w:pPr>
      <w:r w:rsidRPr="00906F84">
        <w:rPr>
          <w:rFonts w:ascii="Arial" w:eastAsia="Times New Roman" w:hAnsi="Arial" w:cs="Arial"/>
          <w:lang w:eastAsia="es-CO"/>
        </w:rPr>
        <w:t xml:space="preserve">Bajo ese tenor, </w:t>
      </w:r>
      <w:r w:rsidR="007D20AE" w:rsidRPr="00906F84">
        <w:rPr>
          <w:rFonts w:ascii="Arial" w:eastAsia="Times New Roman" w:hAnsi="Arial" w:cs="Arial"/>
          <w:lang w:eastAsia="es-CO"/>
        </w:rPr>
        <w:t>la señora</w:t>
      </w:r>
      <w:r w:rsidRPr="00906F84">
        <w:rPr>
          <w:rFonts w:ascii="Arial" w:eastAsia="Times New Roman" w:hAnsi="Arial" w:cs="Arial"/>
          <w:lang w:eastAsia="es-CO"/>
        </w:rPr>
        <w:t xml:space="preserve"> </w:t>
      </w:r>
      <w:r w:rsidR="004C2E3C" w:rsidRPr="00906F84">
        <w:rPr>
          <w:rFonts w:ascii="Arial" w:eastAsia="Times New Roman" w:hAnsi="Arial" w:cs="Arial"/>
          <w:lang w:eastAsia="es-CO"/>
        </w:rPr>
        <w:t>HOYOS MEJÍA</w:t>
      </w:r>
      <w:r w:rsidR="001D210D" w:rsidRPr="00906F84">
        <w:rPr>
          <w:rFonts w:ascii="Arial" w:eastAsia="Times New Roman" w:hAnsi="Arial" w:cs="Arial"/>
          <w:lang w:eastAsia="es-CO"/>
        </w:rPr>
        <w:t xml:space="preserve">, conforme </w:t>
      </w:r>
      <w:r w:rsidR="00F72587" w:rsidRPr="00906F84">
        <w:rPr>
          <w:rFonts w:ascii="Arial" w:eastAsia="Times New Roman" w:hAnsi="Arial" w:cs="Arial"/>
          <w:lang w:eastAsia="es-CO"/>
        </w:rPr>
        <w:t>las experticias antes referidas NO acredita</w:t>
      </w:r>
      <w:r w:rsidR="001D210D" w:rsidRPr="00906F84">
        <w:rPr>
          <w:rFonts w:ascii="Arial" w:eastAsia="Times New Roman" w:hAnsi="Arial" w:cs="Arial"/>
          <w:lang w:eastAsia="es-CO"/>
        </w:rPr>
        <w:t xml:space="preserve"> los supuestos para que </w:t>
      </w:r>
      <w:r w:rsidRPr="00906F84">
        <w:rPr>
          <w:rFonts w:ascii="Arial" w:eastAsia="Times New Roman" w:hAnsi="Arial" w:cs="Arial"/>
          <w:lang w:eastAsia="es-CO"/>
        </w:rPr>
        <w:t xml:space="preserve">la </w:t>
      </w:r>
      <w:r w:rsidR="007A7729" w:rsidRPr="00906F84">
        <w:rPr>
          <w:rFonts w:ascii="Arial" w:eastAsia="Times New Roman" w:hAnsi="Arial" w:cs="Arial"/>
          <w:lang w:eastAsia="es-CO"/>
        </w:rPr>
        <w:t xml:space="preserve">ARL </w:t>
      </w:r>
      <w:r w:rsidR="003E79C2" w:rsidRPr="00906F84">
        <w:rPr>
          <w:rStyle w:val="normaltextrun"/>
          <w:rFonts w:ascii="Arial" w:hAnsi="Arial" w:cs="Arial"/>
          <w:color w:val="000000"/>
          <w:shd w:val="clear" w:color="auto" w:fill="FFFFFF"/>
        </w:rPr>
        <w:t xml:space="preserve">SEGUROS DE VIDA SURAMERICANA </w:t>
      </w:r>
      <w:r w:rsidR="003E79C2" w:rsidRPr="00906F84">
        <w:rPr>
          <w:rFonts w:ascii="Arial" w:hAnsi="Arial" w:cs="Arial"/>
        </w:rPr>
        <w:t>S.A</w:t>
      </w:r>
      <w:r w:rsidR="003E79C2" w:rsidRPr="00906F84">
        <w:rPr>
          <w:rFonts w:ascii="Arial" w:eastAsia="Times New Roman" w:hAnsi="Arial" w:cs="Arial"/>
          <w:lang w:eastAsia="es-CO"/>
        </w:rPr>
        <w:t>.</w:t>
      </w:r>
      <w:r w:rsidRPr="00906F84">
        <w:rPr>
          <w:rFonts w:ascii="Arial" w:eastAsia="Times New Roman" w:hAnsi="Arial" w:cs="Arial"/>
          <w:lang w:eastAsia="es-CO"/>
        </w:rPr>
        <w:t xml:space="preserve"> </w:t>
      </w:r>
      <w:r w:rsidR="001D210D" w:rsidRPr="00906F84">
        <w:rPr>
          <w:rFonts w:ascii="Arial" w:eastAsia="Times New Roman" w:hAnsi="Arial" w:cs="Arial"/>
          <w:lang w:eastAsia="es-CO"/>
        </w:rPr>
        <w:t xml:space="preserve">reconozca y pague en su favor prestación económica y/o asistencial de conformidad con lo establecido en los artículos 5 al 7 del Decreto 1295 de 1994, pues no se </w:t>
      </w:r>
      <w:r w:rsidR="000310DF">
        <w:rPr>
          <w:rFonts w:ascii="Arial" w:eastAsia="Times New Roman" w:hAnsi="Arial" w:cs="Arial"/>
          <w:lang w:eastAsia="es-CO"/>
        </w:rPr>
        <w:t>verifica</w:t>
      </w:r>
      <w:r w:rsidR="001D210D" w:rsidRPr="00906F84">
        <w:rPr>
          <w:rFonts w:ascii="Arial" w:eastAsia="Times New Roman" w:hAnsi="Arial" w:cs="Arial"/>
          <w:lang w:eastAsia="es-CO"/>
        </w:rPr>
        <w:t xml:space="preserve"> por la demandante </w:t>
      </w:r>
      <w:r w:rsidR="001D210D" w:rsidRPr="00906F84">
        <w:rPr>
          <w:rFonts w:ascii="Arial" w:hAnsi="Arial" w:cs="Arial"/>
        </w:rPr>
        <w:t xml:space="preserve">enfermedad o accidente de origen laboral alguno que </w:t>
      </w:r>
      <w:r w:rsidR="00F72587" w:rsidRPr="00906F84">
        <w:rPr>
          <w:rFonts w:ascii="Arial" w:hAnsi="Arial" w:cs="Arial"/>
        </w:rPr>
        <w:t>haya traído como consecuencia una incapacidad, invalidez o muerte</w:t>
      </w:r>
      <w:r w:rsidR="000310DF">
        <w:rPr>
          <w:rFonts w:ascii="Arial" w:hAnsi="Arial" w:cs="Arial"/>
        </w:rPr>
        <w:t xml:space="preserve"> por el cual el SGSS en</w:t>
      </w:r>
      <w:r w:rsidR="000310DF" w:rsidRPr="00906F84">
        <w:rPr>
          <w:rFonts w:ascii="Arial" w:hAnsi="Arial" w:cs="Arial"/>
          <w:shd w:val="clear" w:color="auto" w:fill="FFFFFF"/>
        </w:rPr>
        <w:t xml:space="preserve"> riesgos laborales</w:t>
      </w:r>
      <w:r w:rsidR="000310DF">
        <w:rPr>
          <w:rFonts w:ascii="Arial" w:hAnsi="Arial" w:cs="Arial"/>
        </w:rPr>
        <w:t xml:space="preserve"> deba </w:t>
      </w:r>
      <w:r w:rsidR="00F41584">
        <w:rPr>
          <w:rFonts w:ascii="Arial" w:hAnsi="Arial" w:cs="Arial"/>
        </w:rPr>
        <w:t>responder</w:t>
      </w:r>
      <w:r w:rsidR="00F72587" w:rsidRPr="00906F84">
        <w:rPr>
          <w:rFonts w:ascii="Arial" w:hAnsi="Arial" w:cs="Arial"/>
        </w:rPr>
        <w:t>.</w:t>
      </w:r>
    </w:p>
    <w:p w14:paraId="49A77752" w14:textId="77777777" w:rsidR="007B5E1C" w:rsidRPr="00906F84" w:rsidRDefault="007B5E1C" w:rsidP="000310DF">
      <w:pPr>
        <w:spacing w:after="0" w:line="240" w:lineRule="auto"/>
        <w:ind w:right="255"/>
        <w:jc w:val="both"/>
        <w:textAlignment w:val="baseline"/>
        <w:rPr>
          <w:rFonts w:ascii="Arial" w:eastAsia="Times New Roman" w:hAnsi="Arial" w:cs="Arial"/>
          <w:lang w:eastAsia="es-CO"/>
        </w:rPr>
      </w:pPr>
    </w:p>
    <w:p w14:paraId="38995616" w14:textId="77777777" w:rsidR="007B5E1C" w:rsidRPr="00906F84" w:rsidRDefault="007B5E1C" w:rsidP="007B5E1C">
      <w:pPr>
        <w:spacing w:after="0" w:line="240" w:lineRule="auto"/>
        <w:jc w:val="both"/>
        <w:textAlignment w:val="baseline"/>
        <w:rPr>
          <w:rFonts w:ascii="Arial" w:hAnsi="Arial" w:cs="Arial"/>
        </w:rPr>
      </w:pPr>
      <w:r w:rsidRPr="00906F84">
        <w:rPr>
          <w:rFonts w:ascii="Arial" w:eastAsia="Times New Roman" w:hAnsi="Arial" w:cs="Arial"/>
          <w:lang w:eastAsia="es-CO"/>
        </w:rPr>
        <w:t xml:space="preserve">En consecuencia, como quiera que </w:t>
      </w:r>
      <w:r w:rsidRPr="00906F84">
        <w:rPr>
          <w:rFonts w:ascii="Arial" w:hAnsi="Arial" w:cs="Arial"/>
          <w:iCs/>
        </w:rPr>
        <w:t xml:space="preserve">las enfermedades de la señora </w:t>
      </w:r>
      <w:r w:rsidRPr="00906F84">
        <w:rPr>
          <w:rFonts w:ascii="Arial" w:eastAsia="Times New Roman" w:hAnsi="Arial" w:cs="Arial"/>
          <w:lang w:eastAsia="es-CO"/>
        </w:rPr>
        <w:t>LUZ MERY HOYOS MEJIA</w:t>
      </w:r>
      <w:r w:rsidRPr="00906F84">
        <w:rPr>
          <w:rFonts w:ascii="Arial" w:hAnsi="Arial" w:cs="Arial"/>
          <w:iCs/>
        </w:rPr>
        <w:t xml:space="preserve"> (</w:t>
      </w:r>
      <w:r w:rsidRPr="00906F84">
        <w:rPr>
          <w:rFonts w:ascii="Arial" w:eastAsia="Times New Roman" w:hAnsi="Arial" w:cs="Arial"/>
          <w:lang w:eastAsia="es-CO"/>
        </w:rPr>
        <w:t xml:space="preserve">R13X DISFAGIA, </w:t>
      </w:r>
      <w:r w:rsidRPr="00906F84">
        <w:rPr>
          <w:rFonts w:ascii="Arial" w:hAnsi="Arial" w:cs="Arial"/>
        </w:rPr>
        <w:t>F419 TRASTORNO DE ANSIEDAD, NO ESPECIFICADO</w:t>
      </w:r>
      <w:r w:rsidRPr="00906F84">
        <w:rPr>
          <w:rFonts w:ascii="Arial" w:eastAsia="Times New Roman" w:hAnsi="Arial" w:cs="Arial"/>
          <w:lang w:eastAsia="es-CO"/>
        </w:rPr>
        <w:t xml:space="preserve"> y F459 TRASTORNO SOMATOMORFO, NO ESPECIFICADO</w:t>
      </w:r>
      <w:r w:rsidRPr="00906F84">
        <w:rPr>
          <w:rFonts w:ascii="Arial" w:hAnsi="Arial" w:cs="Arial"/>
          <w:iCs/>
        </w:rPr>
        <w:t xml:space="preserve">) fueron calificadas como enfermedades de </w:t>
      </w:r>
      <w:r w:rsidRPr="00906F84">
        <w:rPr>
          <w:rFonts w:ascii="Arial" w:hAnsi="Arial" w:cs="Arial"/>
          <w:b/>
          <w:bCs/>
          <w:iCs/>
        </w:rPr>
        <w:t>origen común</w:t>
      </w:r>
      <w:r w:rsidRPr="00906F84">
        <w:rPr>
          <w:rFonts w:ascii="Arial" w:hAnsi="Arial" w:cs="Arial"/>
          <w:iCs/>
        </w:rPr>
        <w:t xml:space="preserve">, </w:t>
      </w:r>
      <w:r w:rsidRPr="00906F84">
        <w:rPr>
          <w:rFonts w:ascii="Arial" w:hAnsi="Arial" w:cs="Arial"/>
        </w:rPr>
        <w:t xml:space="preserve">no encontraría vocación de cara a las obligaciones legales de la ARL que represento, pues de acuerdo alcance y propósito del Sistema General de Riesgos Laborales, ARL </w:t>
      </w:r>
      <w:r w:rsidRPr="00906F84">
        <w:rPr>
          <w:rStyle w:val="normaltextrun"/>
          <w:rFonts w:ascii="Arial" w:hAnsi="Arial" w:cs="Arial"/>
          <w:color w:val="000000"/>
          <w:shd w:val="clear" w:color="auto" w:fill="FFFFFF"/>
        </w:rPr>
        <w:t>SEGUROS DE VIDA SURAMERICANA S.A.</w:t>
      </w:r>
      <w:r w:rsidRPr="00906F84">
        <w:rPr>
          <w:rFonts w:ascii="Arial" w:hAnsi="Arial" w:cs="Arial"/>
        </w:rPr>
        <w:t xml:space="preserve"> se encontraría imposibilitada para reconocer y pagar prestación económica y/o asistencial en favor de la actora, por no corresponder la sintomatología, patologías o secuelas </w:t>
      </w:r>
      <w:r w:rsidRPr="000310DF">
        <w:rPr>
          <w:rFonts w:ascii="Arial" w:hAnsi="Arial" w:cs="Arial"/>
          <w:u w:val="single"/>
        </w:rPr>
        <w:t>con causa o con</w:t>
      </w:r>
      <w:r w:rsidRPr="00906F84">
        <w:rPr>
          <w:rFonts w:ascii="Arial" w:hAnsi="Arial" w:cs="Arial"/>
          <w:u w:val="single"/>
        </w:rPr>
        <w:t xml:space="preserve"> ocasión al trabajo</w:t>
      </w:r>
      <w:r w:rsidRPr="00906F84">
        <w:rPr>
          <w:rFonts w:ascii="Arial" w:hAnsi="Arial" w:cs="Arial"/>
        </w:rPr>
        <w:t xml:space="preserve">. </w:t>
      </w:r>
    </w:p>
    <w:p w14:paraId="6D8866E7" w14:textId="77777777" w:rsidR="007B5E1C" w:rsidRPr="00906F84" w:rsidRDefault="007B5E1C" w:rsidP="007B5E1C">
      <w:pPr>
        <w:shd w:val="clear" w:color="auto" w:fill="FFFFFF"/>
        <w:spacing w:after="0" w:line="240" w:lineRule="auto"/>
        <w:ind w:right="45"/>
        <w:jc w:val="both"/>
        <w:textAlignment w:val="baseline"/>
        <w:rPr>
          <w:rFonts w:ascii="Arial" w:eastAsia="Times New Roman" w:hAnsi="Arial" w:cs="Arial"/>
          <w:lang w:eastAsia="es-CO"/>
        </w:rPr>
      </w:pPr>
    </w:p>
    <w:p w14:paraId="24E08EC0" w14:textId="77777777" w:rsidR="007B5E1C" w:rsidRPr="00906F84" w:rsidRDefault="007B5E1C" w:rsidP="007B5E1C">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eastAsia="Times New Roman" w:hAnsi="Arial" w:cs="Arial"/>
          <w:lang w:eastAsia="es-CO"/>
        </w:rPr>
        <w:t xml:space="preserve">En este sentido, es claro que, al </w:t>
      </w:r>
      <w:r w:rsidRPr="000310DF">
        <w:rPr>
          <w:rFonts w:ascii="Arial" w:eastAsia="Times New Roman" w:hAnsi="Arial" w:cs="Arial"/>
          <w:b/>
          <w:bCs/>
          <w:u w:val="single"/>
          <w:lang w:eastAsia="es-CO"/>
        </w:rPr>
        <w:t>no</w:t>
      </w:r>
      <w:r w:rsidRPr="00906F84">
        <w:rPr>
          <w:rFonts w:ascii="Arial" w:eastAsia="Times New Roman" w:hAnsi="Arial" w:cs="Arial"/>
          <w:lang w:eastAsia="es-CO"/>
        </w:rPr>
        <w:t xml:space="preserve"> tratarse de enfermedades o patologías de origen laboral que incapaciten y/o invaliden a la demandante, no es posible que la ARL asuma la responsabilidad de reconocer y pagar cualquier tipo de prestación económica y/o asistencial en su favor.</w:t>
      </w:r>
    </w:p>
    <w:p w14:paraId="6B1CBBDA" w14:textId="77777777" w:rsidR="0021250E" w:rsidRPr="00906F84" w:rsidRDefault="0021250E" w:rsidP="00352B88">
      <w:pPr>
        <w:spacing w:after="0" w:line="240" w:lineRule="auto"/>
        <w:ind w:right="113"/>
        <w:jc w:val="both"/>
        <w:textAlignment w:val="baseline"/>
        <w:rPr>
          <w:rFonts w:ascii="Arial" w:eastAsia="Times New Roman" w:hAnsi="Arial" w:cs="Arial"/>
          <w:lang w:eastAsia="es-CO"/>
        </w:rPr>
      </w:pPr>
    </w:p>
    <w:p w14:paraId="14895DA7" w14:textId="655231A4" w:rsidR="007A7729" w:rsidRPr="00906F84" w:rsidRDefault="0021250E" w:rsidP="00352B88">
      <w:pPr>
        <w:spacing w:after="0" w:line="240" w:lineRule="auto"/>
        <w:ind w:right="113"/>
        <w:jc w:val="both"/>
        <w:textAlignment w:val="baseline"/>
        <w:rPr>
          <w:rFonts w:ascii="Arial" w:eastAsia="Times New Roman" w:hAnsi="Arial" w:cs="Arial"/>
          <w:lang w:eastAsia="es-CO"/>
        </w:rPr>
      </w:pPr>
      <w:r w:rsidRPr="00906F84">
        <w:rPr>
          <w:rFonts w:ascii="Arial" w:eastAsia="Times New Roman" w:hAnsi="Arial" w:cs="Arial"/>
          <w:lang w:eastAsia="es-CO"/>
        </w:rPr>
        <w:t xml:space="preserve">Aunado a lo anterior, debe decirse que </w:t>
      </w:r>
      <w:r w:rsidR="00C25FBC" w:rsidRPr="00906F84">
        <w:rPr>
          <w:rFonts w:ascii="Arial" w:eastAsia="Times New Roman" w:hAnsi="Arial" w:cs="Arial"/>
          <w:lang w:eastAsia="es-CO"/>
        </w:rPr>
        <w:t xml:space="preserve">los dictámenes </w:t>
      </w:r>
      <w:r w:rsidR="00C25FBC" w:rsidRPr="00906F84">
        <w:rPr>
          <w:rFonts w:ascii="Arial" w:hAnsi="Arial" w:cs="Arial"/>
        </w:rPr>
        <w:t>emitidos por la EPS SURAMERICANA (Dictamen del 01/09/2021), Seguros de Vida Alfa S.A. (Dictamen No. 3687628</w:t>
      </w:r>
      <w:r w:rsidR="00F41584">
        <w:rPr>
          <w:rFonts w:ascii="Arial" w:hAnsi="Arial" w:cs="Arial"/>
        </w:rPr>
        <w:t xml:space="preserve"> del 02/12/2021</w:t>
      </w:r>
      <w:r w:rsidR="00C25FBC" w:rsidRPr="00906F84">
        <w:rPr>
          <w:rFonts w:ascii="Arial" w:hAnsi="Arial" w:cs="Arial"/>
        </w:rPr>
        <w:t>), la Junta Regional de Calificación de Invalidez del Valle del Cauca (Dictamen No 1144150035 – 131</w:t>
      </w:r>
      <w:r w:rsidR="00F41584">
        <w:rPr>
          <w:rFonts w:ascii="Arial" w:hAnsi="Arial" w:cs="Arial"/>
        </w:rPr>
        <w:t xml:space="preserve"> del 27/07/2022</w:t>
      </w:r>
      <w:r w:rsidR="00C25FBC" w:rsidRPr="00906F84">
        <w:rPr>
          <w:rFonts w:ascii="Arial" w:hAnsi="Arial" w:cs="Arial"/>
        </w:rPr>
        <w:t>) y la Junta Nacional de Calificación de Invalidez (Dictamen No. 1144150035 – 10714</w:t>
      </w:r>
      <w:r w:rsidR="00F41584">
        <w:rPr>
          <w:rFonts w:ascii="Arial" w:hAnsi="Arial" w:cs="Arial"/>
        </w:rPr>
        <w:t xml:space="preserve"> del 25/04/2023</w:t>
      </w:r>
      <w:r w:rsidR="00C25FBC" w:rsidRPr="00906F84">
        <w:rPr>
          <w:rFonts w:ascii="Arial" w:hAnsi="Arial" w:cs="Arial"/>
        </w:rPr>
        <w:t xml:space="preserve">) gozan de plena validez, por cuanto los mismos fueron emitidos por autoridad competente, respetando las directrices y con apego a las </w:t>
      </w:r>
      <w:r w:rsidR="00C25FBC" w:rsidRPr="00906F84">
        <w:rPr>
          <w:rFonts w:ascii="Arial" w:hAnsi="Arial" w:cs="Arial"/>
        </w:rPr>
        <w:lastRenderedPageBreak/>
        <w:t>normas para emitir dictámenes, en razón a ello son plenamente vinculantes</w:t>
      </w:r>
      <w:r w:rsidR="00C25FBC" w:rsidRPr="00906F84">
        <w:rPr>
          <w:rFonts w:ascii="Arial" w:eastAsia="Times New Roman" w:hAnsi="Arial" w:cs="Arial"/>
          <w:lang w:eastAsia="es-CO"/>
        </w:rPr>
        <w:t xml:space="preserve"> y adolecen de nulidad, vicio o error.</w:t>
      </w:r>
    </w:p>
    <w:p w14:paraId="15EF9599" w14:textId="77777777" w:rsidR="0021250E" w:rsidRPr="00906F84" w:rsidRDefault="0021250E" w:rsidP="00352B88">
      <w:pPr>
        <w:spacing w:after="0" w:line="240" w:lineRule="auto"/>
        <w:ind w:right="113"/>
        <w:jc w:val="both"/>
        <w:textAlignment w:val="baseline"/>
        <w:rPr>
          <w:rFonts w:ascii="Arial" w:eastAsia="Times New Roman" w:hAnsi="Arial" w:cs="Arial"/>
          <w:lang w:eastAsia="es-CO"/>
        </w:rPr>
      </w:pPr>
    </w:p>
    <w:p w14:paraId="6F45CAB8" w14:textId="77BFCA6B" w:rsidR="00C25FBC" w:rsidRPr="00906F84" w:rsidRDefault="0021250E" w:rsidP="00C25FBC">
      <w:pPr>
        <w:shd w:val="clear" w:color="auto" w:fill="FFFFFF"/>
        <w:spacing w:after="0" w:line="240" w:lineRule="auto"/>
        <w:ind w:right="45"/>
        <w:jc w:val="both"/>
        <w:textAlignment w:val="baseline"/>
        <w:rPr>
          <w:rFonts w:ascii="Arial" w:eastAsia="Times New Roman" w:hAnsi="Arial" w:cs="Arial"/>
          <w:lang w:eastAsia="es-CO"/>
        </w:rPr>
      </w:pPr>
      <w:r w:rsidRPr="00906F84">
        <w:rPr>
          <w:rFonts w:ascii="Arial" w:eastAsia="Times New Roman" w:hAnsi="Arial" w:cs="Arial"/>
          <w:lang w:eastAsia="es-CO"/>
        </w:rPr>
        <w:t xml:space="preserve">Así entonces, con fundamento en lo expuesto es viable concluir que a la ARL </w:t>
      </w:r>
      <w:r w:rsidR="007A7729" w:rsidRPr="00906F84">
        <w:rPr>
          <w:rStyle w:val="normaltextrun"/>
          <w:rFonts w:ascii="Arial" w:hAnsi="Arial" w:cs="Arial"/>
          <w:color w:val="000000"/>
          <w:shd w:val="clear" w:color="auto" w:fill="FFFFFF"/>
        </w:rPr>
        <w:t xml:space="preserve">SEGUROS DE VIDA SURAMERICANA </w:t>
      </w:r>
      <w:r w:rsidR="007A7729" w:rsidRPr="00906F84">
        <w:rPr>
          <w:rFonts w:ascii="Arial" w:hAnsi="Arial" w:cs="Arial"/>
        </w:rPr>
        <w:t>S.A</w:t>
      </w:r>
      <w:r w:rsidR="007A7729" w:rsidRPr="00906F84">
        <w:rPr>
          <w:rFonts w:ascii="Arial" w:eastAsia="Times New Roman" w:hAnsi="Arial" w:cs="Arial"/>
          <w:lang w:eastAsia="es-CO"/>
        </w:rPr>
        <w:t>.</w:t>
      </w:r>
      <w:r w:rsidRPr="00906F84">
        <w:rPr>
          <w:rFonts w:ascii="Arial" w:eastAsia="Times New Roman" w:hAnsi="Arial" w:cs="Arial"/>
          <w:lang w:eastAsia="es-CO"/>
        </w:rPr>
        <w:t xml:space="preserve"> no le asiste obligación alguna frente al petitum de la demanda ya que: (i) El artículo 1° de la Ley 776 de 2002 precisa que las administradoras de riesgos laborales asumen única y exclusivamente las prestaciones económicas y asistencias de sus afiliados </w:t>
      </w:r>
      <w:r w:rsidR="007A7729" w:rsidRPr="00906F84">
        <w:rPr>
          <w:rFonts w:ascii="Arial" w:eastAsia="Times New Roman" w:hAnsi="Arial" w:cs="Arial"/>
          <w:lang w:eastAsia="es-CO"/>
        </w:rPr>
        <w:t>con ocasión a un accidente de trabajo o enfermedad profesional</w:t>
      </w:r>
      <w:r w:rsidR="00C25FBC" w:rsidRPr="00906F84">
        <w:rPr>
          <w:rFonts w:ascii="Arial" w:eastAsia="Times New Roman" w:hAnsi="Arial" w:cs="Arial"/>
          <w:lang w:eastAsia="es-CO"/>
        </w:rPr>
        <w:t xml:space="preserve"> que los invalide, incapacite u ocasione la muerte</w:t>
      </w:r>
      <w:r w:rsidR="009A53B3" w:rsidRPr="00906F84">
        <w:rPr>
          <w:rFonts w:ascii="Arial" w:eastAsia="Times New Roman" w:hAnsi="Arial" w:cs="Arial"/>
          <w:lang w:eastAsia="es-CO"/>
        </w:rPr>
        <w:t>,</w:t>
      </w:r>
      <w:r w:rsidR="007A7729" w:rsidRPr="00906F84">
        <w:rPr>
          <w:rFonts w:ascii="Arial" w:eastAsia="Times New Roman" w:hAnsi="Arial" w:cs="Arial"/>
          <w:lang w:eastAsia="es-CO"/>
        </w:rPr>
        <w:t xml:space="preserve"> </w:t>
      </w:r>
      <w:r w:rsidRPr="00906F84">
        <w:rPr>
          <w:rFonts w:ascii="Arial" w:eastAsia="Times New Roman" w:hAnsi="Arial" w:cs="Arial"/>
          <w:lang w:eastAsia="es-CO"/>
        </w:rPr>
        <w:t>(</w:t>
      </w:r>
      <w:proofErr w:type="spellStart"/>
      <w:r w:rsidRPr="00906F84">
        <w:rPr>
          <w:rFonts w:ascii="Arial" w:eastAsia="Times New Roman" w:hAnsi="Arial" w:cs="Arial"/>
          <w:lang w:eastAsia="es-CO"/>
        </w:rPr>
        <w:t>ii</w:t>
      </w:r>
      <w:proofErr w:type="spellEnd"/>
      <w:r w:rsidRPr="00906F84">
        <w:rPr>
          <w:rFonts w:ascii="Arial" w:eastAsia="Times New Roman" w:hAnsi="Arial" w:cs="Arial"/>
          <w:lang w:eastAsia="es-CO"/>
        </w:rPr>
        <w:t xml:space="preserve">) </w:t>
      </w:r>
      <w:r w:rsidR="007A7729" w:rsidRPr="00906F84">
        <w:rPr>
          <w:rFonts w:ascii="Arial" w:eastAsia="Times New Roman" w:hAnsi="Arial" w:cs="Arial"/>
          <w:lang w:eastAsia="es-CO"/>
        </w:rPr>
        <w:t>las patologías</w:t>
      </w:r>
      <w:r w:rsidR="00C25FBC" w:rsidRPr="00906F84">
        <w:rPr>
          <w:rFonts w:ascii="Arial" w:eastAsia="Times New Roman" w:hAnsi="Arial" w:cs="Arial"/>
          <w:lang w:eastAsia="es-CO"/>
        </w:rPr>
        <w:t xml:space="preserve">: R13X DISFAGIA, </w:t>
      </w:r>
      <w:r w:rsidR="00C25FBC" w:rsidRPr="00906F84">
        <w:rPr>
          <w:rFonts w:ascii="Arial" w:hAnsi="Arial" w:cs="Arial"/>
        </w:rPr>
        <w:t>F419 TRASTORNO DE ANSIEDAD, NO ESPECIFICADO</w:t>
      </w:r>
      <w:r w:rsidR="00C25FBC" w:rsidRPr="00906F84">
        <w:rPr>
          <w:rFonts w:ascii="Arial" w:eastAsia="Times New Roman" w:hAnsi="Arial" w:cs="Arial"/>
          <w:lang w:eastAsia="es-CO"/>
        </w:rPr>
        <w:t xml:space="preserve"> y F459 TRASTORNO SOMATOMORFO, NO ESPECIFICADO </w:t>
      </w:r>
      <w:r w:rsidR="007A7729" w:rsidRPr="00906F84">
        <w:rPr>
          <w:rFonts w:ascii="Arial" w:eastAsia="Times New Roman" w:hAnsi="Arial" w:cs="Arial"/>
          <w:lang w:eastAsia="es-CO"/>
        </w:rPr>
        <w:t>fueron calificadas como de origen común y, (</w:t>
      </w:r>
      <w:proofErr w:type="spellStart"/>
      <w:r w:rsidR="007A7729" w:rsidRPr="00906F84">
        <w:rPr>
          <w:rFonts w:ascii="Arial" w:eastAsia="Times New Roman" w:hAnsi="Arial" w:cs="Arial"/>
          <w:lang w:eastAsia="es-CO"/>
        </w:rPr>
        <w:t>i</w:t>
      </w:r>
      <w:r w:rsidR="00C25FBC" w:rsidRPr="00906F84">
        <w:rPr>
          <w:rFonts w:ascii="Arial" w:eastAsia="Times New Roman" w:hAnsi="Arial" w:cs="Arial"/>
          <w:lang w:eastAsia="es-CO"/>
        </w:rPr>
        <w:t>ii</w:t>
      </w:r>
      <w:proofErr w:type="spellEnd"/>
      <w:r w:rsidR="00C25FBC" w:rsidRPr="00906F84">
        <w:rPr>
          <w:rFonts w:ascii="Arial" w:eastAsia="Times New Roman" w:hAnsi="Arial" w:cs="Arial"/>
          <w:lang w:eastAsia="es-CO"/>
        </w:rPr>
        <w:t>)</w:t>
      </w:r>
      <w:r w:rsidR="007A7729" w:rsidRPr="00906F84">
        <w:rPr>
          <w:rFonts w:ascii="Arial" w:eastAsia="Times New Roman" w:hAnsi="Arial" w:cs="Arial"/>
          <w:lang w:eastAsia="es-CO"/>
        </w:rPr>
        <w:t xml:space="preserve"> </w:t>
      </w:r>
      <w:r w:rsidR="00C25FBC" w:rsidRPr="00906F84">
        <w:rPr>
          <w:rFonts w:ascii="Arial" w:eastAsia="Times New Roman" w:hAnsi="Arial" w:cs="Arial"/>
          <w:lang w:eastAsia="es-CO"/>
        </w:rPr>
        <w:t xml:space="preserve">Los dictámenes que se pretenden declarar </w:t>
      </w:r>
      <w:r w:rsidR="009A53B3" w:rsidRPr="00906F84">
        <w:rPr>
          <w:rFonts w:ascii="Arial" w:eastAsia="Times New Roman" w:hAnsi="Arial" w:cs="Arial"/>
          <w:lang w:eastAsia="es-CO"/>
        </w:rPr>
        <w:t>nulos</w:t>
      </w:r>
      <w:r w:rsidR="00C25FBC" w:rsidRPr="00906F84">
        <w:rPr>
          <w:rFonts w:ascii="Arial" w:eastAsia="Times New Roman" w:hAnsi="Arial" w:cs="Arial"/>
          <w:lang w:eastAsia="es-CO"/>
        </w:rPr>
        <w:t xml:space="preserve"> </w:t>
      </w:r>
      <w:r w:rsidR="00F72587" w:rsidRPr="00906F84">
        <w:rPr>
          <w:rFonts w:ascii="Arial" w:eastAsia="Times New Roman" w:hAnsi="Arial" w:cs="Arial"/>
          <w:lang w:eastAsia="es-CO"/>
        </w:rPr>
        <w:t xml:space="preserve">NO </w:t>
      </w:r>
      <w:r w:rsidR="00C25FBC" w:rsidRPr="00906F84">
        <w:rPr>
          <w:rFonts w:ascii="Arial" w:eastAsia="Times New Roman" w:hAnsi="Arial" w:cs="Arial"/>
          <w:lang w:eastAsia="es-CO"/>
        </w:rPr>
        <w:t xml:space="preserve">adolecen de vicio o error, por cuanto </w:t>
      </w:r>
      <w:r w:rsidR="00C25FBC" w:rsidRPr="00906F84">
        <w:rPr>
          <w:rFonts w:ascii="Arial" w:hAnsi="Arial" w:cs="Arial"/>
          <w:iCs/>
        </w:rPr>
        <w:t xml:space="preserve">incluyen la totalidad de las deficiencias acreditadas hasta el momento de valoración y sus valores fueron asignados en base al </w:t>
      </w:r>
      <w:r w:rsidR="00C25FBC" w:rsidRPr="00906F84">
        <w:rPr>
          <w:rFonts w:ascii="Arial" w:eastAsia="Times New Roman" w:hAnsi="Arial" w:cs="Arial"/>
          <w:lang w:eastAsia="es-CO"/>
        </w:rPr>
        <w:t>Manual Único para la Calificación de la Pérdida de la Capacidad Laboral y Ocupacional establecido en el Decreto 1507 de 2014, en los cuales se detalló el origen de la contingencia, el porcentaje de la Pérdida de Capacidad Laboral, la fecha de estructuración y los fundamentos de hecho y derecho que originaron la enfermedad en base al material probatorio aportado.</w:t>
      </w:r>
    </w:p>
    <w:p w14:paraId="650E5AB8" w14:textId="77777777" w:rsidR="00C25FBC" w:rsidRPr="00906F84" w:rsidRDefault="00C25FBC" w:rsidP="00352B88">
      <w:pPr>
        <w:spacing w:after="0" w:line="240" w:lineRule="auto"/>
        <w:ind w:right="113"/>
        <w:jc w:val="both"/>
        <w:textAlignment w:val="baseline"/>
        <w:rPr>
          <w:rFonts w:ascii="Arial" w:eastAsia="Times New Roman" w:hAnsi="Arial" w:cs="Arial"/>
          <w:lang w:eastAsia="es-CO"/>
        </w:rPr>
      </w:pPr>
    </w:p>
    <w:p w14:paraId="0BB61051" w14:textId="13DDEEBF" w:rsidR="00F41B0A" w:rsidRPr="00906F84" w:rsidRDefault="00D56EFD" w:rsidP="0087153A">
      <w:pPr>
        <w:pStyle w:val="Prrafodelista"/>
        <w:numPr>
          <w:ilvl w:val="0"/>
          <w:numId w:val="10"/>
        </w:numPr>
        <w:tabs>
          <w:tab w:val="left" w:pos="5626"/>
        </w:tabs>
        <w:ind w:left="284" w:hanging="284"/>
        <w:jc w:val="both"/>
        <w:rPr>
          <w:rFonts w:ascii="Arial" w:hAnsi="Arial" w:cs="Arial"/>
          <w:b/>
          <w:bCs/>
          <w:sz w:val="22"/>
          <w:szCs w:val="22"/>
          <w:u w:val="single"/>
        </w:rPr>
      </w:pPr>
      <w:r w:rsidRPr="00906F84">
        <w:rPr>
          <w:rFonts w:ascii="Arial" w:hAnsi="Arial" w:cs="Arial"/>
          <w:b/>
          <w:bCs/>
          <w:sz w:val="22"/>
          <w:szCs w:val="22"/>
          <w:u w:val="single"/>
        </w:rPr>
        <w:t>FIRMEZA Y VALIDEZ DE</w:t>
      </w:r>
      <w:r w:rsidR="00E33D17">
        <w:rPr>
          <w:rFonts w:ascii="Arial" w:hAnsi="Arial" w:cs="Arial"/>
          <w:b/>
          <w:bCs/>
          <w:sz w:val="22"/>
          <w:szCs w:val="22"/>
          <w:u w:val="single"/>
        </w:rPr>
        <w:t>L</w:t>
      </w:r>
      <w:r w:rsidR="00A91D4A" w:rsidRPr="00906F84">
        <w:rPr>
          <w:rFonts w:ascii="Arial" w:hAnsi="Arial" w:cs="Arial"/>
          <w:b/>
          <w:bCs/>
          <w:sz w:val="22"/>
          <w:szCs w:val="22"/>
          <w:u w:val="single"/>
        </w:rPr>
        <w:t xml:space="preserve"> </w:t>
      </w:r>
      <w:r w:rsidRPr="00906F84">
        <w:rPr>
          <w:rFonts w:ascii="Arial" w:hAnsi="Arial" w:cs="Arial"/>
          <w:b/>
          <w:bCs/>
          <w:sz w:val="22"/>
          <w:szCs w:val="22"/>
          <w:u w:val="single"/>
        </w:rPr>
        <w:t>DICT</w:t>
      </w:r>
      <w:r w:rsidR="00E33D17">
        <w:rPr>
          <w:rFonts w:ascii="Arial" w:hAnsi="Arial" w:cs="Arial"/>
          <w:b/>
          <w:bCs/>
          <w:sz w:val="22"/>
          <w:szCs w:val="22"/>
          <w:u w:val="single"/>
        </w:rPr>
        <w:t xml:space="preserve">AMEN DE LA </w:t>
      </w:r>
      <w:r w:rsidR="00257F3C" w:rsidRPr="00906F84">
        <w:rPr>
          <w:rFonts w:ascii="Arial" w:hAnsi="Arial" w:cs="Arial"/>
          <w:b/>
          <w:bCs/>
          <w:sz w:val="22"/>
          <w:szCs w:val="22"/>
          <w:u w:val="single"/>
        </w:rPr>
        <w:t>JUNTA NACIONAL DE CALIFICACIÓN DE INVALIDEZ NO. 1144150035 – 10714</w:t>
      </w:r>
      <w:r w:rsidR="00E33D17">
        <w:rPr>
          <w:rFonts w:ascii="Arial" w:hAnsi="Arial" w:cs="Arial"/>
          <w:b/>
          <w:bCs/>
          <w:sz w:val="22"/>
          <w:szCs w:val="22"/>
          <w:u w:val="single"/>
        </w:rPr>
        <w:t xml:space="preserve"> DEL 25/04/2023</w:t>
      </w:r>
      <w:r w:rsidR="00BC78E8" w:rsidRPr="00906F84">
        <w:rPr>
          <w:rFonts w:ascii="Arial" w:hAnsi="Arial" w:cs="Arial"/>
          <w:b/>
          <w:bCs/>
          <w:iCs/>
          <w:sz w:val="22"/>
          <w:szCs w:val="22"/>
          <w:u w:val="single"/>
        </w:rPr>
        <w:t xml:space="preserve"> </w:t>
      </w:r>
    </w:p>
    <w:p w14:paraId="1024A5A2" w14:textId="77777777" w:rsidR="00257F3C" w:rsidRPr="00906F84" w:rsidRDefault="00257F3C" w:rsidP="00257F3C">
      <w:pPr>
        <w:pStyle w:val="Prrafodelista"/>
        <w:tabs>
          <w:tab w:val="left" w:pos="5626"/>
        </w:tabs>
        <w:ind w:left="284"/>
        <w:jc w:val="both"/>
        <w:rPr>
          <w:rFonts w:ascii="Arial" w:hAnsi="Arial" w:cs="Arial"/>
          <w:b/>
          <w:bCs/>
          <w:sz w:val="22"/>
          <w:szCs w:val="22"/>
          <w:u w:val="single"/>
        </w:rPr>
      </w:pPr>
    </w:p>
    <w:p w14:paraId="28EDFC1B" w14:textId="6F1845FC" w:rsidR="00345B16" w:rsidRDefault="00BC78E8" w:rsidP="00352B88">
      <w:pPr>
        <w:tabs>
          <w:tab w:val="left" w:pos="5626"/>
        </w:tabs>
        <w:spacing w:after="0" w:line="240" w:lineRule="auto"/>
        <w:jc w:val="both"/>
        <w:rPr>
          <w:rFonts w:ascii="Arial" w:hAnsi="Arial" w:cs="Arial"/>
        </w:rPr>
      </w:pPr>
      <w:r w:rsidRPr="00906F84">
        <w:rPr>
          <w:rFonts w:ascii="Arial" w:hAnsi="Arial" w:cs="Arial"/>
        </w:rPr>
        <w:t xml:space="preserve">La validez </w:t>
      </w:r>
      <w:r w:rsidR="00F41B0A" w:rsidRPr="00906F84">
        <w:rPr>
          <w:rFonts w:ascii="Arial" w:hAnsi="Arial" w:cs="Arial"/>
        </w:rPr>
        <w:t xml:space="preserve">de un Dictamen de </w:t>
      </w:r>
      <w:r w:rsidR="00A91D4A" w:rsidRPr="00906F84">
        <w:rPr>
          <w:rFonts w:ascii="Arial" w:hAnsi="Arial" w:cs="Arial"/>
        </w:rPr>
        <w:t>Pérdida</w:t>
      </w:r>
      <w:r w:rsidR="00F41B0A" w:rsidRPr="00906F84">
        <w:rPr>
          <w:rFonts w:ascii="Arial" w:hAnsi="Arial" w:cs="Arial"/>
        </w:rPr>
        <w:t xml:space="preserve"> de Capacidad Laboral,</w:t>
      </w:r>
      <w:r w:rsidRPr="00906F84">
        <w:rPr>
          <w:rFonts w:ascii="Arial" w:hAnsi="Arial" w:cs="Arial"/>
        </w:rPr>
        <w:t xml:space="preserve"> podría ser cuestionad</w:t>
      </w:r>
      <w:r w:rsidR="00F41B0A" w:rsidRPr="00906F84">
        <w:rPr>
          <w:rFonts w:ascii="Arial" w:hAnsi="Arial" w:cs="Arial"/>
        </w:rPr>
        <w:t>a</w:t>
      </w:r>
      <w:r w:rsidRPr="00906F84">
        <w:rPr>
          <w:rFonts w:ascii="Arial" w:hAnsi="Arial" w:cs="Arial"/>
        </w:rPr>
        <w:t xml:space="preserve"> por posibles irregularidades en el procedimiento de calificación, falta de fundamentación adecuada, errores en la valoración de la información médica o la falta de competencia de la Junta para emitir dicho dictamen en el caso específico</w:t>
      </w:r>
      <w:r w:rsidR="00F41B0A" w:rsidRPr="00906F84">
        <w:rPr>
          <w:rFonts w:ascii="Arial" w:hAnsi="Arial" w:cs="Arial"/>
        </w:rPr>
        <w:t>.</w:t>
      </w:r>
      <w:r w:rsidR="00F66828" w:rsidRPr="00906F84">
        <w:rPr>
          <w:rFonts w:ascii="Arial" w:hAnsi="Arial" w:cs="Arial"/>
        </w:rPr>
        <w:t xml:space="preserve"> Sin embargo, </w:t>
      </w:r>
      <w:r w:rsidR="00976CF2">
        <w:rPr>
          <w:rFonts w:ascii="Arial" w:hAnsi="Arial" w:cs="Arial"/>
        </w:rPr>
        <w:t>el dictamen de la</w:t>
      </w:r>
      <w:r w:rsidR="00257F3C" w:rsidRPr="00906F84">
        <w:rPr>
          <w:rFonts w:ascii="Arial" w:hAnsi="Arial" w:cs="Arial"/>
        </w:rPr>
        <w:t xml:space="preserve"> Junta Nacional de Calificación de Invalidez No. 1144150035 – 10714</w:t>
      </w:r>
      <w:r w:rsidR="00976CF2">
        <w:rPr>
          <w:rFonts w:ascii="Arial" w:hAnsi="Arial" w:cs="Arial"/>
        </w:rPr>
        <w:t xml:space="preserve"> del 25/04/2023 </w:t>
      </w:r>
      <w:r w:rsidR="001D3894" w:rsidRPr="00906F84">
        <w:rPr>
          <w:rFonts w:ascii="Arial" w:hAnsi="Arial" w:cs="Arial"/>
        </w:rPr>
        <w:t>se realiz</w:t>
      </w:r>
      <w:r w:rsidR="00976CF2">
        <w:rPr>
          <w:rFonts w:ascii="Arial" w:hAnsi="Arial" w:cs="Arial"/>
        </w:rPr>
        <w:t>ó</w:t>
      </w:r>
      <w:r w:rsidR="001D3894" w:rsidRPr="00906F84">
        <w:rPr>
          <w:rFonts w:ascii="Arial" w:hAnsi="Arial" w:cs="Arial"/>
        </w:rPr>
        <w:t xml:space="preserve"> conforme a lo elementos técnicos y científicos definidos por </w:t>
      </w:r>
      <w:r w:rsidR="00F66828" w:rsidRPr="00906F84">
        <w:rPr>
          <w:rFonts w:ascii="Arial" w:hAnsi="Arial" w:cs="Arial"/>
        </w:rPr>
        <w:t>el Manual Único para la Calificación de la Pérdida de la Capacidad Laboral y Ocupacional</w:t>
      </w:r>
      <w:r w:rsidR="00A91D4A" w:rsidRPr="00906F84">
        <w:rPr>
          <w:rFonts w:ascii="Arial" w:hAnsi="Arial" w:cs="Arial"/>
        </w:rPr>
        <w:t xml:space="preserve"> vigente para cada época</w:t>
      </w:r>
      <w:r w:rsidR="00F66828" w:rsidRPr="00906F84">
        <w:rPr>
          <w:rFonts w:ascii="Arial" w:hAnsi="Arial" w:cs="Arial"/>
        </w:rPr>
        <w:t>, así como los requisitos formales exigidos por el artículo 40 del Decreto 1352 de 2013</w:t>
      </w:r>
      <w:r w:rsidR="00345B16" w:rsidRPr="00906F84">
        <w:rPr>
          <w:rFonts w:ascii="Arial" w:hAnsi="Arial" w:cs="Arial"/>
        </w:rPr>
        <w:t xml:space="preserve">. Para el caso en concreto, se tiene </w:t>
      </w:r>
      <w:r w:rsidR="00A91D4A" w:rsidRPr="00906F84">
        <w:rPr>
          <w:rFonts w:ascii="Arial" w:hAnsi="Arial" w:cs="Arial"/>
        </w:rPr>
        <w:t>que,</w:t>
      </w:r>
      <w:r w:rsidR="00345B16" w:rsidRPr="00906F84">
        <w:rPr>
          <w:rFonts w:ascii="Arial" w:hAnsi="Arial" w:cs="Arial"/>
        </w:rPr>
        <w:t xml:space="preserve"> </w:t>
      </w:r>
      <w:r w:rsidR="00A91D4A" w:rsidRPr="00906F84">
        <w:rPr>
          <w:rFonts w:ascii="Arial" w:hAnsi="Arial" w:cs="Arial"/>
          <w:u w:val="single"/>
        </w:rPr>
        <w:t>en primer lugar</w:t>
      </w:r>
      <w:r w:rsidR="00A91D4A" w:rsidRPr="00906F84">
        <w:rPr>
          <w:rFonts w:ascii="Arial" w:hAnsi="Arial" w:cs="Arial"/>
        </w:rPr>
        <w:t xml:space="preserve">, </w:t>
      </w:r>
      <w:r w:rsidR="00976CF2">
        <w:rPr>
          <w:rFonts w:ascii="Arial" w:hAnsi="Arial" w:cs="Arial"/>
        </w:rPr>
        <w:t xml:space="preserve">el </w:t>
      </w:r>
      <w:r w:rsidR="00976CF2" w:rsidRPr="00906F84">
        <w:rPr>
          <w:rStyle w:val="normaltextrun"/>
          <w:rFonts w:ascii="Arial" w:hAnsi="Arial" w:cs="Arial"/>
          <w:color w:val="000000"/>
          <w:shd w:val="clear" w:color="auto" w:fill="FFFFFF"/>
        </w:rPr>
        <w:t>dictamen</w:t>
      </w:r>
      <w:r w:rsidR="00257F3C" w:rsidRPr="00906F84">
        <w:rPr>
          <w:rStyle w:val="normaltextrun"/>
          <w:rFonts w:ascii="Arial" w:hAnsi="Arial" w:cs="Arial"/>
          <w:color w:val="000000"/>
          <w:shd w:val="clear" w:color="auto" w:fill="FFFFFF"/>
        </w:rPr>
        <w:t xml:space="preserve"> </w:t>
      </w:r>
      <w:r w:rsidR="00976CF2" w:rsidRPr="00906F84">
        <w:rPr>
          <w:rFonts w:ascii="Arial" w:hAnsi="Arial" w:cs="Arial"/>
        </w:rPr>
        <w:t>No. 1144150035 – 10714</w:t>
      </w:r>
      <w:r w:rsidR="00976CF2">
        <w:rPr>
          <w:rFonts w:ascii="Arial" w:hAnsi="Arial" w:cs="Arial"/>
        </w:rPr>
        <w:t xml:space="preserve"> del 25/04/2023 </w:t>
      </w:r>
      <w:r w:rsidR="00E14560">
        <w:rPr>
          <w:rFonts w:ascii="Arial" w:hAnsi="Arial" w:cs="Arial"/>
        </w:rPr>
        <w:t xml:space="preserve">proferido </w:t>
      </w:r>
      <w:r w:rsidR="00976CF2">
        <w:rPr>
          <w:rFonts w:ascii="Arial" w:hAnsi="Arial" w:cs="Arial"/>
        </w:rPr>
        <w:t>por la Junta Nacional de Invalidez</w:t>
      </w:r>
      <w:r w:rsidR="00692882" w:rsidRPr="00906F84">
        <w:rPr>
          <w:rFonts w:ascii="Arial" w:hAnsi="Arial" w:cs="Arial"/>
        </w:rPr>
        <w:t xml:space="preserve"> se encuentra en firme pues </w:t>
      </w:r>
      <w:r w:rsidR="00976CF2">
        <w:rPr>
          <w:rFonts w:ascii="Arial" w:hAnsi="Arial" w:cs="Arial"/>
        </w:rPr>
        <w:t>el</w:t>
      </w:r>
      <w:r w:rsidR="00257F3C" w:rsidRPr="00906F84">
        <w:rPr>
          <w:rFonts w:ascii="Arial" w:hAnsi="Arial" w:cs="Arial"/>
        </w:rPr>
        <w:t xml:space="preserve"> mismo fue emitido por autoridad competente, de conformidad con lo establecido en el artículo </w:t>
      </w:r>
      <w:r w:rsidR="00E14560">
        <w:rPr>
          <w:rFonts w:ascii="Arial" w:hAnsi="Arial" w:cs="Arial"/>
        </w:rPr>
        <w:t>9 de la ley 776 de 2002</w:t>
      </w:r>
      <w:r w:rsidR="00692882" w:rsidRPr="00906F84">
        <w:rPr>
          <w:rFonts w:ascii="Arial" w:hAnsi="Arial" w:cs="Arial"/>
        </w:rPr>
        <w:t>.</w:t>
      </w:r>
      <w:r w:rsidR="00692882" w:rsidRPr="00906F84">
        <w:rPr>
          <w:rStyle w:val="normaltextrun"/>
          <w:rFonts w:ascii="Arial" w:hAnsi="Arial" w:cs="Arial"/>
          <w:color w:val="000000"/>
          <w:shd w:val="clear" w:color="auto" w:fill="FFFFFF"/>
        </w:rPr>
        <w:t xml:space="preserve"> Y,</w:t>
      </w:r>
      <w:r w:rsidR="00692882" w:rsidRPr="00906F84">
        <w:rPr>
          <w:rStyle w:val="normaltextrun"/>
          <w:rFonts w:ascii="Arial" w:hAnsi="Arial" w:cs="Arial"/>
          <w:color w:val="000000"/>
          <w:u w:val="single"/>
          <w:shd w:val="clear" w:color="auto" w:fill="FFFFFF"/>
        </w:rPr>
        <w:t xml:space="preserve"> en segundo lugar,</w:t>
      </w:r>
      <w:r w:rsidR="00692882" w:rsidRPr="00906F84">
        <w:rPr>
          <w:rFonts w:ascii="Arial" w:hAnsi="Arial" w:cs="Arial"/>
        </w:rPr>
        <w:t xml:space="preserve"> </w:t>
      </w:r>
      <w:r w:rsidR="00E14560">
        <w:rPr>
          <w:rStyle w:val="normaltextrun"/>
          <w:rFonts w:ascii="Arial" w:hAnsi="Arial" w:cs="Arial"/>
          <w:color w:val="000000"/>
          <w:shd w:val="clear" w:color="auto" w:fill="FFFFFF"/>
        </w:rPr>
        <w:t xml:space="preserve">el dictamen </w:t>
      </w:r>
      <w:r w:rsidR="00257F3C" w:rsidRPr="00906F84">
        <w:rPr>
          <w:rStyle w:val="normaltextrun"/>
          <w:rFonts w:ascii="Arial" w:hAnsi="Arial" w:cs="Arial"/>
          <w:color w:val="000000"/>
          <w:shd w:val="clear" w:color="auto" w:fill="FFFFFF"/>
        </w:rPr>
        <w:t>referido</w:t>
      </w:r>
      <w:r w:rsidR="00257F3C" w:rsidRPr="00906F84">
        <w:rPr>
          <w:rFonts w:ascii="Arial" w:hAnsi="Arial" w:cs="Arial"/>
        </w:rPr>
        <w:t xml:space="preserve"> </w:t>
      </w:r>
      <w:r w:rsidR="00A91D4A" w:rsidRPr="00906F84">
        <w:rPr>
          <w:rFonts w:ascii="Arial" w:hAnsi="Arial" w:cs="Arial"/>
        </w:rPr>
        <w:t xml:space="preserve">se encuentra en firme comoquiera que </w:t>
      </w:r>
      <w:r w:rsidR="00257F3C" w:rsidRPr="00906F84">
        <w:rPr>
          <w:rFonts w:ascii="Arial" w:hAnsi="Arial" w:cs="Arial"/>
        </w:rPr>
        <w:t>se agotó por la actora el procedimiento definido en el 45 del Decreto 1352 de 2013</w:t>
      </w:r>
      <w:r w:rsidR="00A91D4A" w:rsidRPr="00906F84">
        <w:rPr>
          <w:rStyle w:val="normaltextrun"/>
          <w:rFonts w:ascii="Arial" w:hAnsi="Arial" w:cs="Arial"/>
          <w:color w:val="000000"/>
          <w:shd w:val="clear" w:color="auto" w:fill="FFFFFF"/>
        </w:rPr>
        <w:t xml:space="preserve">, </w:t>
      </w:r>
      <w:r w:rsidR="00345B16" w:rsidRPr="00906F84">
        <w:rPr>
          <w:rFonts w:ascii="Arial" w:hAnsi="Arial" w:cs="Arial"/>
        </w:rPr>
        <w:t>por lo que dich</w:t>
      </w:r>
      <w:r w:rsidR="00E14560">
        <w:rPr>
          <w:rFonts w:ascii="Arial" w:hAnsi="Arial" w:cs="Arial"/>
        </w:rPr>
        <w:t xml:space="preserve">a experticia cobró </w:t>
      </w:r>
      <w:r w:rsidR="00345B16" w:rsidRPr="00906F84">
        <w:rPr>
          <w:rFonts w:ascii="Arial" w:hAnsi="Arial" w:cs="Arial"/>
        </w:rPr>
        <w:t xml:space="preserve">firmeza y por lo mismo </w:t>
      </w:r>
      <w:r w:rsidR="00E14560">
        <w:rPr>
          <w:rFonts w:ascii="Arial" w:hAnsi="Arial" w:cs="Arial"/>
        </w:rPr>
        <w:t>es</w:t>
      </w:r>
      <w:r w:rsidR="00345B16" w:rsidRPr="00906F84">
        <w:rPr>
          <w:rFonts w:ascii="Arial" w:hAnsi="Arial" w:cs="Arial"/>
        </w:rPr>
        <w:t xml:space="preserve"> plenamente vinculante</w:t>
      </w:r>
      <w:r w:rsidR="00257F3C" w:rsidRPr="00906F84">
        <w:rPr>
          <w:rFonts w:ascii="Arial" w:hAnsi="Arial" w:cs="Arial"/>
        </w:rPr>
        <w:t>.</w:t>
      </w:r>
    </w:p>
    <w:p w14:paraId="35FE127E" w14:textId="77777777" w:rsidR="00E14560" w:rsidRPr="00906F84" w:rsidRDefault="00E14560" w:rsidP="00352B88">
      <w:pPr>
        <w:tabs>
          <w:tab w:val="left" w:pos="5626"/>
        </w:tabs>
        <w:spacing w:after="0" w:line="240" w:lineRule="auto"/>
        <w:jc w:val="both"/>
        <w:rPr>
          <w:rFonts w:ascii="Arial" w:hAnsi="Arial" w:cs="Arial"/>
        </w:rPr>
      </w:pPr>
    </w:p>
    <w:p w14:paraId="39588B24" w14:textId="6DECC688" w:rsidR="00257F3C" w:rsidRDefault="00E14560" w:rsidP="00352B88">
      <w:pPr>
        <w:tabs>
          <w:tab w:val="left" w:pos="5626"/>
        </w:tabs>
        <w:spacing w:after="0" w:line="240" w:lineRule="auto"/>
        <w:jc w:val="both"/>
        <w:rPr>
          <w:rFonts w:ascii="Arial" w:hAnsi="Arial" w:cs="Arial"/>
        </w:rPr>
      </w:pPr>
      <w:r>
        <w:rPr>
          <w:rFonts w:ascii="Arial" w:hAnsi="Arial" w:cs="Arial"/>
        </w:rPr>
        <w:t>A le efecto el inciso segundo del artículo 9 de Ley 776 de 2002, reza:</w:t>
      </w:r>
    </w:p>
    <w:p w14:paraId="3D1CBAE8" w14:textId="77777777" w:rsidR="00E14560" w:rsidRDefault="00E14560" w:rsidP="00352B88">
      <w:pPr>
        <w:tabs>
          <w:tab w:val="left" w:pos="5626"/>
        </w:tabs>
        <w:spacing w:after="0" w:line="240" w:lineRule="auto"/>
        <w:jc w:val="both"/>
        <w:rPr>
          <w:rFonts w:ascii="Arial" w:hAnsi="Arial" w:cs="Arial"/>
        </w:rPr>
      </w:pPr>
    </w:p>
    <w:p w14:paraId="021119B1" w14:textId="0D15F2D8" w:rsidR="00E14560" w:rsidRDefault="00E14560" w:rsidP="00E14560">
      <w:pPr>
        <w:tabs>
          <w:tab w:val="left" w:pos="5626"/>
        </w:tabs>
        <w:spacing w:after="0" w:line="240" w:lineRule="auto"/>
        <w:ind w:left="709"/>
        <w:jc w:val="both"/>
        <w:rPr>
          <w:rFonts w:ascii="Arial" w:hAnsi="Arial" w:cs="Arial"/>
          <w:i/>
          <w:iCs/>
        </w:rPr>
      </w:pPr>
      <w:r w:rsidRPr="00E14560">
        <w:rPr>
          <w:rFonts w:ascii="Arial" w:hAnsi="Arial" w:cs="Arial"/>
          <w:i/>
          <w:iCs/>
        </w:rPr>
        <w:t>(…) En primera instancia, la calificación de los porcentajes de pérdida de la capacidad laboral se hará por el equipo interdisciplinario establecido en el artículo </w:t>
      </w:r>
      <w:hyperlink r:id="rId11" w:anchor="6" w:history="1">
        <w:r w:rsidRPr="00E14560">
          <w:rPr>
            <w:rStyle w:val="Hipervnculo"/>
            <w:rFonts w:ascii="Arial" w:hAnsi="Arial" w:cs="Arial"/>
            <w:i/>
            <w:iCs/>
          </w:rPr>
          <w:t>6</w:t>
        </w:r>
      </w:hyperlink>
      <w:r w:rsidRPr="00E14560">
        <w:rPr>
          <w:rFonts w:ascii="Arial" w:hAnsi="Arial" w:cs="Arial"/>
          <w:i/>
          <w:iCs/>
        </w:rPr>
        <w:t>o. de la presente ley, dentro del mes siguiente a la fecha en que hubiere concluido el proceso de rehabilitación integral, de existir discrepancias se acudirá a las Juntas de Calificación de Invalidez, quedando a cargo de la entidad de Seguridad Social correspondiente el pago de honorarios y demás gastos que se ocasionen.</w:t>
      </w:r>
      <w:r>
        <w:rPr>
          <w:rFonts w:ascii="Arial" w:hAnsi="Arial" w:cs="Arial"/>
          <w:i/>
          <w:iCs/>
        </w:rPr>
        <w:t>(…)</w:t>
      </w:r>
    </w:p>
    <w:p w14:paraId="788B22DF" w14:textId="77777777" w:rsidR="00E14560" w:rsidRPr="00E14560" w:rsidRDefault="00E14560" w:rsidP="00E14560">
      <w:pPr>
        <w:tabs>
          <w:tab w:val="left" w:pos="5626"/>
        </w:tabs>
        <w:spacing w:after="0" w:line="240" w:lineRule="auto"/>
        <w:ind w:left="709"/>
        <w:jc w:val="both"/>
        <w:rPr>
          <w:rFonts w:ascii="Arial" w:hAnsi="Arial" w:cs="Arial"/>
          <w:i/>
          <w:iCs/>
        </w:rPr>
      </w:pPr>
    </w:p>
    <w:p w14:paraId="27E4D682" w14:textId="6A549B0E" w:rsidR="00345B16" w:rsidRPr="00906F84" w:rsidRDefault="00E14560" w:rsidP="00352B88">
      <w:pPr>
        <w:tabs>
          <w:tab w:val="left" w:pos="5626"/>
        </w:tabs>
        <w:spacing w:after="0" w:line="240" w:lineRule="auto"/>
        <w:jc w:val="both"/>
        <w:rPr>
          <w:rFonts w:ascii="Arial" w:hAnsi="Arial" w:cs="Arial"/>
        </w:rPr>
      </w:pPr>
      <w:r>
        <w:rPr>
          <w:rFonts w:ascii="Arial" w:hAnsi="Arial" w:cs="Arial"/>
        </w:rPr>
        <w:t>A su vez el</w:t>
      </w:r>
      <w:r w:rsidR="00692882" w:rsidRPr="00906F84">
        <w:rPr>
          <w:rFonts w:ascii="Arial" w:hAnsi="Arial" w:cs="Arial"/>
        </w:rPr>
        <w:t xml:space="preserve"> </w:t>
      </w:r>
      <w:r w:rsidR="00345B16" w:rsidRPr="00906F84">
        <w:rPr>
          <w:rFonts w:ascii="Arial" w:hAnsi="Arial" w:cs="Arial"/>
        </w:rPr>
        <w:t>inciso segundo en su artículo 41 de la ley 100 de 1993, modificado por el artículo 142 del decreto 19 de 2012, dispone lo siguiente:</w:t>
      </w:r>
    </w:p>
    <w:p w14:paraId="6F89AD8E" w14:textId="77777777" w:rsidR="00257F3C" w:rsidRPr="00906F84" w:rsidRDefault="00257F3C" w:rsidP="00352B88">
      <w:pPr>
        <w:tabs>
          <w:tab w:val="left" w:pos="5626"/>
        </w:tabs>
        <w:spacing w:after="0" w:line="240" w:lineRule="auto"/>
        <w:jc w:val="both"/>
        <w:rPr>
          <w:rFonts w:ascii="Arial" w:hAnsi="Arial" w:cs="Arial"/>
        </w:rPr>
      </w:pPr>
    </w:p>
    <w:p w14:paraId="387B29D7" w14:textId="77777777" w:rsidR="00345B16" w:rsidRPr="00906F84" w:rsidRDefault="00345B16" w:rsidP="00352B88">
      <w:pPr>
        <w:tabs>
          <w:tab w:val="left" w:pos="5626"/>
        </w:tabs>
        <w:spacing w:after="0" w:line="240" w:lineRule="auto"/>
        <w:ind w:left="708"/>
        <w:jc w:val="both"/>
        <w:rPr>
          <w:rFonts w:ascii="Arial" w:hAnsi="Arial" w:cs="Arial"/>
          <w:i/>
          <w:iCs/>
        </w:rPr>
      </w:pPr>
      <w:r w:rsidRPr="00906F84">
        <w:rPr>
          <w:rFonts w:ascii="Arial" w:hAnsi="Arial" w:cs="Arial"/>
        </w:rPr>
        <w:t>‘</w:t>
      </w:r>
      <w:r w:rsidRPr="00906F84">
        <w:rPr>
          <w:rFonts w:ascii="Arial" w:hAnsi="Arial" w:cs="Arial"/>
          <w:i/>
          <w:iCs/>
        </w:rPr>
        <w:t>’ARTÍCULO 41. CALIFICACIÓN DEL ESTADO DE INVALIDEZ.</w:t>
      </w:r>
    </w:p>
    <w:p w14:paraId="6800F359" w14:textId="77777777" w:rsidR="00345B16" w:rsidRPr="00906F84" w:rsidRDefault="00345B16" w:rsidP="00352B88">
      <w:pPr>
        <w:tabs>
          <w:tab w:val="left" w:pos="5626"/>
        </w:tabs>
        <w:spacing w:after="0" w:line="240" w:lineRule="auto"/>
        <w:ind w:left="708"/>
        <w:jc w:val="both"/>
        <w:rPr>
          <w:rFonts w:ascii="Arial" w:hAnsi="Arial" w:cs="Arial"/>
          <w:i/>
          <w:iCs/>
        </w:rPr>
      </w:pPr>
      <w:r w:rsidRPr="00906F84">
        <w:rPr>
          <w:rFonts w:ascii="Arial" w:hAnsi="Arial" w:cs="Arial"/>
          <w:i/>
          <w:iCs/>
        </w:rPr>
        <w:t>(…)</w:t>
      </w:r>
    </w:p>
    <w:p w14:paraId="078479CC" w14:textId="77777777" w:rsidR="00345B16" w:rsidRPr="00906F84" w:rsidRDefault="00345B16" w:rsidP="00352B88">
      <w:pPr>
        <w:tabs>
          <w:tab w:val="left" w:pos="5626"/>
        </w:tabs>
        <w:spacing w:after="0" w:line="240" w:lineRule="auto"/>
        <w:ind w:left="708"/>
        <w:jc w:val="both"/>
        <w:rPr>
          <w:rFonts w:ascii="Arial" w:hAnsi="Arial" w:cs="Arial"/>
          <w:i/>
          <w:iCs/>
        </w:rPr>
      </w:pPr>
      <w:r w:rsidRPr="00906F84">
        <w:rPr>
          <w:rFonts w:ascii="Arial" w:hAnsi="Arial" w:cs="Arial"/>
          <w:i/>
          <w:iCs/>
        </w:rPr>
        <w:t xml:space="preserve">Corresponde al Instituto de Seguros Sociales, Administradora Colombiana de Pensiones -COLPENSIONES-, a las Administradoras de Riesgos Profesionales&lt;6&gt; - ARP-, a las Compañías de Seguros que asuman el riesgo de invalidez y muerte, y a las Entidades Promotoras de Salud EPS, determinar en una primera oportunidad. En caso de que el interesado no esté de acuerdo con </w:t>
      </w:r>
      <w:proofErr w:type="spellStart"/>
      <w:r w:rsidRPr="00906F84">
        <w:rPr>
          <w:rFonts w:ascii="Arial" w:hAnsi="Arial" w:cs="Arial"/>
          <w:i/>
          <w:iCs/>
        </w:rPr>
        <w:t>Ia</w:t>
      </w:r>
      <w:proofErr w:type="spellEnd"/>
      <w:r w:rsidRPr="00906F84">
        <w:rPr>
          <w:rFonts w:ascii="Arial" w:hAnsi="Arial" w:cs="Arial"/>
          <w:i/>
          <w:iCs/>
        </w:rPr>
        <w:t xml:space="preserve"> calificación deberá manifestar su inconformidad dentro de los diez (10) días siguientes y </w:t>
      </w:r>
      <w:proofErr w:type="spellStart"/>
      <w:r w:rsidRPr="00906F84">
        <w:rPr>
          <w:rFonts w:ascii="Arial" w:hAnsi="Arial" w:cs="Arial"/>
          <w:i/>
          <w:iCs/>
        </w:rPr>
        <w:t>Ia</w:t>
      </w:r>
      <w:proofErr w:type="spellEnd"/>
      <w:r w:rsidRPr="00906F84">
        <w:rPr>
          <w:rFonts w:ascii="Arial" w:hAnsi="Arial" w:cs="Arial"/>
          <w:i/>
          <w:iCs/>
        </w:rPr>
        <w:t xml:space="preserve"> entidad deberá remitirlo a las Juntas Regionales de Calificación de Invalidez del orden regional dentro de los cinco (5) días siguientes, cuya decisión será apelable ante </w:t>
      </w:r>
      <w:proofErr w:type="spellStart"/>
      <w:r w:rsidRPr="00906F84">
        <w:rPr>
          <w:rFonts w:ascii="Arial" w:hAnsi="Arial" w:cs="Arial"/>
          <w:i/>
          <w:iCs/>
        </w:rPr>
        <w:t>Ia</w:t>
      </w:r>
      <w:proofErr w:type="spellEnd"/>
      <w:r w:rsidRPr="00906F84">
        <w:rPr>
          <w:rFonts w:ascii="Arial" w:hAnsi="Arial" w:cs="Arial"/>
          <w:i/>
          <w:iCs/>
        </w:rPr>
        <w:t xml:space="preserve"> Junta Nacional de Calificación de Invalidez, </w:t>
      </w:r>
      <w:proofErr w:type="spellStart"/>
      <w:r w:rsidRPr="00906F84">
        <w:rPr>
          <w:rFonts w:ascii="Arial" w:hAnsi="Arial" w:cs="Arial"/>
          <w:i/>
          <w:iCs/>
        </w:rPr>
        <w:t>Ia</w:t>
      </w:r>
      <w:proofErr w:type="spellEnd"/>
      <w:r w:rsidRPr="00906F84">
        <w:rPr>
          <w:rFonts w:ascii="Arial" w:hAnsi="Arial" w:cs="Arial"/>
          <w:i/>
          <w:iCs/>
        </w:rPr>
        <w:t xml:space="preserve"> cual decidirá en un término de cinco (5) días. Contra dichas decisiones proceden las acciones legales’’.</w:t>
      </w:r>
    </w:p>
    <w:p w14:paraId="54E71A90" w14:textId="77777777" w:rsidR="00257F3C" w:rsidRPr="00906F84" w:rsidRDefault="00257F3C" w:rsidP="00352B88">
      <w:pPr>
        <w:tabs>
          <w:tab w:val="left" w:pos="5626"/>
        </w:tabs>
        <w:spacing w:after="0" w:line="240" w:lineRule="auto"/>
        <w:ind w:left="708"/>
        <w:jc w:val="both"/>
        <w:rPr>
          <w:rFonts w:ascii="Arial" w:hAnsi="Arial" w:cs="Arial"/>
          <w:i/>
          <w:iCs/>
        </w:rPr>
      </w:pPr>
    </w:p>
    <w:p w14:paraId="5EB9ECD7" w14:textId="77777777" w:rsidR="00345B16" w:rsidRPr="00906F84" w:rsidRDefault="00345B16" w:rsidP="00352B88">
      <w:pPr>
        <w:tabs>
          <w:tab w:val="left" w:pos="5626"/>
        </w:tabs>
        <w:spacing w:after="0" w:line="240" w:lineRule="auto"/>
        <w:jc w:val="both"/>
        <w:rPr>
          <w:rFonts w:ascii="Arial" w:hAnsi="Arial" w:cs="Arial"/>
        </w:rPr>
      </w:pPr>
      <w:r w:rsidRPr="00906F84">
        <w:rPr>
          <w:rFonts w:ascii="Arial" w:hAnsi="Arial" w:cs="Arial"/>
        </w:rPr>
        <w:t xml:space="preserve">Bajo esa tesitura, la Corte Suprema de Justicia Sala Casación Laboral en Sentencia del 29 de septiembre de 1999 señaló </w:t>
      </w:r>
      <w:r w:rsidRPr="00906F84">
        <w:rPr>
          <w:rFonts w:ascii="Arial" w:hAnsi="Arial" w:cs="Arial"/>
          <w:i/>
          <w:iCs/>
        </w:rPr>
        <w:t>“como ya se dijo que son tales entes los únicos facultados por la Ley para emitir el dictamen sobre el grado de reducción de la capacidad laboral de una persona, como fundamento de su pretendida pensión de invalidez</w:t>
      </w:r>
      <w:r w:rsidRPr="00906F84">
        <w:rPr>
          <w:rFonts w:ascii="Arial" w:hAnsi="Arial" w:cs="Arial"/>
        </w:rPr>
        <w:t>”.</w:t>
      </w:r>
    </w:p>
    <w:p w14:paraId="440641E1" w14:textId="77777777" w:rsidR="00257F3C" w:rsidRPr="00906F84" w:rsidRDefault="00257F3C" w:rsidP="00352B88">
      <w:pPr>
        <w:tabs>
          <w:tab w:val="left" w:pos="5626"/>
        </w:tabs>
        <w:spacing w:after="0" w:line="240" w:lineRule="auto"/>
        <w:jc w:val="both"/>
        <w:rPr>
          <w:rFonts w:ascii="Arial" w:hAnsi="Arial" w:cs="Arial"/>
        </w:rPr>
      </w:pPr>
    </w:p>
    <w:p w14:paraId="1C722EDA" w14:textId="110BCF22" w:rsidR="00345B16" w:rsidRPr="00906F84" w:rsidRDefault="00345B16" w:rsidP="00352B88">
      <w:pPr>
        <w:tabs>
          <w:tab w:val="left" w:pos="5626"/>
        </w:tabs>
        <w:spacing w:after="0" w:line="240" w:lineRule="auto"/>
        <w:jc w:val="both"/>
        <w:rPr>
          <w:rFonts w:ascii="Arial" w:hAnsi="Arial" w:cs="Arial"/>
        </w:rPr>
      </w:pPr>
      <w:r w:rsidRPr="00906F84">
        <w:rPr>
          <w:rFonts w:ascii="Arial" w:hAnsi="Arial" w:cs="Arial"/>
        </w:rPr>
        <w:t xml:space="preserve">Por lo tanto, corresponde a las ARL, EPS y a la compañía de seguros que concertó la póliza de seguros previsional con la AFP en la que se encuentra afiliado </w:t>
      </w:r>
      <w:r w:rsidR="00E14560">
        <w:rPr>
          <w:rFonts w:ascii="Arial" w:hAnsi="Arial" w:cs="Arial"/>
        </w:rPr>
        <w:t xml:space="preserve">la </w:t>
      </w:r>
      <w:r w:rsidRPr="00906F84">
        <w:rPr>
          <w:rFonts w:ascii="Arial" w:hAnsi="Arial" w:cs="Arial"/>
        </w:rPr>
        <w:t>demandante, determinar en primera oportunidad la pérdida de capacidad laboral y calificar el grado de invalidez y el origen de estas contingencias, así mismo, corresponde a las Juntas Regionales de Calificación y la Junta Nacional de Calificación de invalidez, resolver los recursos de reposición y apelación frente a las calificaciones realizadas en primera oportunidad.</w:t>
      </w:r>
    </w:p>
    <w:p w14:paraId="694BE304" w14:textId="77777777" w:rsidR="00257F3C" w:rsidRPr="00906F84" w:rsidRDefault="00257F3C" w:rsidP="00352B88">
      <w:pPr>
        <w:tabs>
          <w:tab w:val="left" w:pos="5626"/>
        </w:tabs>
        <w:spacing w:after="0" w:line="240" w:lineRule="auto"/>
        <w:jc w:val="both"/>
        <w:rPr>
          <w:rFonts w:ascii="Arial" w:hAnsi="Arial" w:cs="Arial"/>
        </w:rPr>
      </w:pPr>
    </w:p>
    <w:p w14:paraId="3B309C7F" w14:textId="77777777" w:rsidR="00345B16" w:rsidRPr="00906F84" w:rsidRDefault="00345B16" w:rsidP="00352B88">
      <w:pPr>
        <w:tabs>
          <w:tab w:val="left" w:pos="5626"/>
        </w:tabs>
        <w:spacing w:after="0" w:line="240" w:lineRule="auto"/>
        <w:jc w:val="both"/>
        <w:rPr>
          <w:rFonts w:ascii="Arial" w:hAnsi="Arial" w:cs="Arial"/>
        </w:rPr>
      </w:pPr>
      <w:r w:rsidRPr="00906F84">
        <w:rPr>
          <w:rFonts w:ascii="Arial" w:hAnsi="Arial" w:cs="Arial"/>
        </w:rPr>
        <w:t>En esa medida, se hace necesario resaltar al Despacho que la Ley ofrece al trabajador la posibilidad de que pida una revisión de la calificación del grado de invalidez emitida inicialmente por la entidad de seguridad social. Tal como lo enuncia la segunda parte del inciso segundo del artículo 41 de la ley 100 de 1993:</w:t>
      </w:r>
    </w:p>
    <w:p w14:paraId="7FC2DF32" w14:textId="77777777" w:rsidR="00257F3C" w:rsidRPr="00906F84" w:rsidRDefault="00257F3C" w:rsidP="00352B88">
      <w:pPr>
        <w:tabs>
          <w:tab w:val="left" w:pos="5626"/>
        </w:tabs>
        <w:spacing w:after="0" w:line="240" w:lineRule="auto"/>
        <w:jc w:val="both"/>
        <w:rPr>
          <w:rFonts w:ascii="Arial" w:hAnsi="Arial" w:cs="Arial"/>
        </w:rPr>
      </w:pPr>
    </w:p>
    <w:p w14:paraId="03B82E1C" w14:textId="77777777" w:rsidR="00345B16" w:rsidRPr="00906F84" w:rsidRDefault="00345B16" w:rsidP="00352B88">
      <w:pPr>
        <w:tabs>
          <w:tab w:val="left" w:pos="5626"/>
        </w:tabs>
        <w:spacing w:after="0" w:line="240" w:lineRule="auto"/>
        <w:ind w:left="708"/>
        <w:jc w:val="both"/>
        <w:rPr>
          <w:rFonts w:ascii="Arial" w:hAnsi="Arial" w:cs="Arial"/>
          <w:i/>
          <w:iCs/>
        </w:rPr>
      </w:pPr>
      <w:r w:rsidRPr="00906F84">
        <w:rPr>
          <w:rFonts w:ascii="Arial" w:hAnsi="Arial" w:cs="Arial"/>
          <w:i/>
          <w:iCs/>
        </w:rPr>
        <w:t>«En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14:paraId="062EAC11" w14:textId="77777777" w:rsidR="009A53B3" w:rsidRPr="00906F84" w:rsidRDefault="009A53B3" w:rsidP="00352B88">
      <w:pPr>
        <w:tabs>
          <w:tab w:val="left" w:pos="5626"/>
        </w:tabs>
        <w:spacing w:after="0" w:line="240" w:lineRule="auto"/>
        <w:ind w:left="708"/>
        <w:jc w:val="both"/>
        <w:rPr>
          <w:rFonts w:ascii="Arial" w:hAnsi="Arial" w:cs="Arial"/>
          <w:i/>
          <w:iCs/>
        </w:rPr>
      </w:pPr>
    </w:p>
    <w:p w14:paraId="1C338F91" w14:textId="50EEA29B" w:rsidR="004B78DF" w:rsidRPr="00906F84" w:rsidRDefault="00345B16" w:rsidP="00352B88">
      <w:pPr>
        <w:tabs>
          <w:tab w:val="left" w:pos="5626"/>
        </w:tabs>
        <w:spacing w:after="0" w:line="240" w:lineRule="auto"/>
        <w:jc w:val="both"/>
        <w:rPr>
          <w:rFonts w:ascii="Arial" w:hAnsi="Arial" w:cs="Arial"/>
        </w:rPr>
      </w:pPr>
      <w:r w:rsidRPr="00906F84">
        <w:rPr>
          <w:rFonts w:ascii="Arial" w:hAnsi="Arial" w:cs="Arial"/>
        </w:rPr>
        <w:t>En otros términos, la parte interesada</w:t>
      </w:r>
      <w:r w:rsidR="0053077D" w:rsidRPr="00906F84">
        <w:rPr>
          <w:rFonts w:ascii="Arial" w:hAnsi="Arial" w:cs="Arial"/>
        </w:rPr>
        <w:t xml:space="preserve"> respecto de</w:t>
      </w:r>
      <w:r w:rsidR="00257F3C" w:rsidRPr="00906F84">
        <w:rPr>
          <w:rFonts w:ascii="Arial" w:hAnsi="Arial" w:cs="Arial"/>
        </w:rPr>
        <w:t xml:space="preserve">l dictamen emitido por la EPS SURAMERICANA del 01/09/2021 </w:t>
      </w:r>
      <w:r w:rsidR="00B14ED0" w:rsidRPr="00906F84">
        <w:rPr>
          <w:rFonts w:ascii="Arial" w:hAnsi="Arial" w:cs="Arial"/>
        </w:rPr>
        <w:t>no</w:t>
      </w:r>
      <w:r w:rsidR="003005AD" w:rsidRPr="00906F84">
        <w:rPr>
          <w:rFonts w:ascii="Arial" w:hAnsi="Arial" w:cs="Arial"/>
        </w:rPr>
        <w:t xml:space="preserve"> interpuso recurso alguno cuando tuvo la oportunidad</w:t>
      </w:r>
      <w:r w:rsidRPr="00906F84">
        <w:rPr>
          <w:rFonts w:ascii="Arial" w:hAnsi="Arial" w:cs="Arial"/>
        </w:rPr>
        <w:t>, por lo que dicho dictamen cobró firmeza y por lo mismo es plenamente vinculante</w:t>
      </w:r>
      <w:r w:rsidR="00257F3C" w:rsidRPr="00906F84">
        <w:rPr>
          <w:rFonts w:ascii="Arial" w:hAnsi="Arial" w:cs="Arial"/>
        </w:rPr>
        <w:t xml:space="preserve">, respecto de los dictámenes emitidos por Seguros de Vida Alfa S.A. (Dictamen No. 3687628), la Junta Regional de Calificación de Invalidez del Valle del Cauca (Dictamen No 1144150035 – 131) interpuso los recursos de ley a </w:t>
      </w:r>
      <w:r w:rsidR="00D21622" w:rsidRPr="00906F84">
        <w:rPr>
          <w:rFonts w:ascii="Arial" w:hAnsi="Arial" w:cs="Arial"/>
        </w:rPr>
        <w:t>través</w:t>
      </w:r>
      <w:r w:rsidR="00257F3C" w:rsidRPr="00906F84">
        <w:rPr>
          <w:rFonts w:ascii="Arial" w:hAnsi="Arial" w:cs="Arial"/>
        </w:rPr>
        <w:t xml:space="preserve"> del recurso de reposición y en subsidio apelación</w:t>
      </w:r>
      <w:r w:rsidR="00D21622" w:rsidRPr="00906F84">
        <w:rPr>
          <w:rFonts w:ascii="Arial" w:hAnsi="Arial" w:cs="Arial"/>
        </w:rPr>
        <w:t>, culminando dicho trámite con el dictamen proferido la Junta Nacional de Calificación de Invalidez Dictamen No. 1144150035 – 10714 del 25/04/2023, razón por la cual y en atención que dicha corporación en la experticia referida consideró todos los elementos de prueba (Historia Clínica e Informe de reconstrucción de exposición laboral a factores de riesgo psicosocial de fecha 26/02/2023)</w:t>
      </w:r>
      <w:r w:rsidR="004B78DF" w:rsidRPr="00906F84">
        <w:rPr>
          <w:rFonts w:ascii="Arial" w:hAnsi="Arial" w:cs="Arial"/>
        </w:rPr>
        <w:t xml:space="preserve"> además de aplicar el protocolo de calificación de </w:t>
      </w:r>
      <w:r w:rsidR="004B78DF" w:rsidRPr="00906F84">
        <w:rPr>
          <w:rFonts w:ascii="Arial" w:hAnsi="Arial" w:cs="Arial"/>
          <w:b/>
          <w:bCs/>
          <w:u w:val="single"/>
        </w:rPr>
        <w:t>origen</w:t>
      </w:r>
      <w:r w:rsidR="004B78DF" w:rsidRPr="00906F84">
        <w:rPr>
          <w:rFonts w:ascii="Arial" w:hAnsi="Arial" w:cs="Arial"/>
        </w:rPr>
        <w:t xml:space="preserve"> de patologías derivadas por el estrés</w:t>
      </w:r>
      <w:r w:rsidR="00D21622" w:rsidRPr="00906F84">
        <w:rPr>
          <w:rFonts w:ascii="Arial" w:hAnsi="Arial" w:cs="Arial"/>
        </w:rPr>
        <w:t xml:space="preserve">, </w:t>
      </w:r>
      <w:r w:rsidR="004B78DF" w:rsidRPr="00906F84">
        <w:rPr>
          <w:rFonts w:ascii="Arial" w:hAnsi="Arial" w:cs="Arial"/>
        </w:rPr>
        <w:t xml:space="preserve">conforme a </w:t>
      </w:r>
      <w:r w:rsidR="00D21622" w:rsidRPr="00906F84">
        <w:rPr>
          <w:rFonts w:ascii="Arial" w:hAnsi="Arial" w:cs="Arial"/>
        </w:rPr>
        <w:t xml:space="preserve">las solicitudes </w:t>
      </w:r>
      <w:r w:rsidR="00E14560">
        <w:rPr>
          <w:rFonts w:ascii="Arial" w:hAnsi="Arial" w:cs="Arial"/>
        </w:rPr>
        <w:t xml:space="preserve">e inconformidades </w:t>
      </w:r>
      <w:r w:rsidR="00D21622" w:rsidRPr="00906F84">
        <w:rPr>
          <w:rFonts w:ascii="Arial" w:hAnsi="Arial" w:cs="Arial"/>
        </w:rPr>
        <w:t xml:space="preserve">elevadas por la actora, </w:t>
      </w:r>
      <w:r w:rsidR="004B78DF" w:rsidRPr="00906F84">
        <w:rPr>
          <w:rFonts w:ascii="Arial" w:hAnsi="Arial" w:cs="Arial"/>
        </w:rPr>
        <w:t>decidió confirmar</w:t>
      </w:r>
      <w:r w:rsidR="00D21622" w:rsidRPr="00906F84">
        <w:rPr>
          <w:rFonts w:ascii="Arial" w:hAnsi="Arial" w:cs="Arial"/>
        </w:rPr>
        <w:t xml:space="preserve"> el dictamen de la JRCI del Valle Dictamen No</w:t>
      </w:r>
      <w:r w:rsidR="004B78DF" w:rsidRPr="00906F84">
        <w:rPr>
          <w:rFonts w:ascii="Arial" w:hAnsi="Arial" w:cs="Arial"/>
        </w:rPr>
        <w:t>.</w:t>
      </w:r>
      <w:r w:rsidR="00D21622" w:rsidRPr="00906F84">
        <w:rPr>
          <w:rFonts w:ascii="Arial" w:hAnsi="Arial" w:cs="Arial"/>
        </w:rPr>
        <w:t xml:space="preserve"> 1144150035 – 131 del 27/07/2022, </w:t>
      </w:r>
      <w:r w:rsidR="004B78DF" w:rsidRPr="00906F84">
        <w:rPr>
          <w:rFonts w:ascii="Arial" w:hAnsi="Arial" w:cs="Arial"/>
        </w:rPr>
        <w:t>esto es, que</w:t>
      </w:r>
      <w:r w:rsidR="00D21622" w:rsidRPr="00906F84">
        <w:rPr>
          <w:rFonts w:ascii="Arial" w:hAnsi="Arial" w:cs="Arial"/>
        </w:rPr>
        <w:t xml:space="preserve"> el origen de las enfermedades de la actora es COMUN y no LABORAL</w:t>
      </w:r>
      <w:r w:rsidR="00E14560">
        <w:rPr>
          <w:rFonts w:ascii="Arial" w:hAnsi="Arial" w:cs="Arial"/>
        </w:rPr>
        <w:t xml:space="preserve">, por lo que </w:t>
      </w:r>
      <w:r w:rsidR="000574CD">
        <w:rPr>
          <w:rFonts w:ascii="Arial" w:hAnsi="Arial" w:cs="Arial"/>
        </w:rPr>
        <w:t>habiéndose</w:t>
      </w:r>
      <w:r w:rsidR="00E14560">
        <w:rPr>
          <w:rFonts w:ascii="Arial" w:hAnsi="Arial" w:cs="Arial"/>
        </w:rPr>
        <w:t xml:space="preserve"> emitido por autoridad competente conforme lo dispone la ley y al haberse agotado los recursos de ley el Dictamen </w:t>
      </w:r>
      <w:r w:rsidR="00E14560" w:rsidRPr="00906F84">
        <w:rPr>
          <w:rFonts w:ascii="Arial" w:hAnsi="Arial" w:cs="Arial"/>
        </w:rPr>
        <w:t>No. 1144150035 – 10714</w:t>
      </w:r>
      <w:r w:rsidR="00E14560">
        <w:rPr>
          <w:rFonts w:ascii="Arial" w:hAnsi="Arial" w:cs="Arial"/>
        </w:rPr>
        <w:t xml:space="preserve"> del 25/04/2023 proferido por la Junta Nacional de Invalidez, se encuentra en firme y es plenamente vinculante</w:t>
      </w:r>
      <w:r w:rsidR="004B78DF" w:rsidRPr="00906F84">
        <w:rPr>
          <w:rFonts w:ascii="Arial" w:hAnsi="Arial" w:cs="Arial"/>
        </w:rPr>
        <w:t>.</w:t>
      </w:r>
    </w:p>
    <w:p w14:paraId="2E8EA671" w14:textId="77777777" w:rsidR="00257F3C" w:rsidRPr="00906F84" w:rsidRDefault="00257F3C" w:rsidP="00352B88">
      <w:pPr>
        <w:tabs>
          <w:tab w:val="left" w:pos="5626"/>
        </w:tabs>
        <w:spacing w:after="0" w:line="240" w:lineRule="auto"/>
        <w:jc w:val="both"/>
        <w:rPr>
          <w:rFonts w:ascii="Arial" w:hAnsi="Arial" w:cs="Arial"/>
          <w:i/>
          <w:iCs/>
        </w:rPr>
      </w:pPr>
    </w:p>
    <w:p w14:paraId="17BC3B93" w14:textId="42FB8FFA" w:rsidR="00345B16" w:rsidRPr="00906F84" w:rsidRDefault="00345B16" w:rsidP="00352B88">
      <w:pPr>
        <w:tabs>
          <w:tab w:val="left" w:pos="5626"/>
        </w:tabs>
        <w:spacing w:after="0" w:line="240" w:lineRule="auto"/>
        <w:jc w:val="both"/>
        <w:rPr>
          <w:rFonts w:ascii="Arial" w:hAnsi="Arial" w:cs="Arial"/>
        </w:rPr>
      </w:pPr>
      <w:r w:rsidRPr="00906F84">
        <w:rPr>
          <w:rFonts w:ascii="Arial" w:hAnsi="Arial" w:cs="Arial"/>
        </w:rPr>
        <w:t>Finalmente, el artículo 45 del Decreto 1352 del 2013 señala que los dictámenes adquieren firmeza cuando:</w:t>
      </w:r>
    </w:p>
    <w:p w14:paraId="7C4F077E" w14:textId="77777777" w:rsidR="00D21622" w:rsidRPr="00906F84" w:rsidRDefault="00D21622" w:rsidP="00352B88">
      <w:pPr>
        <w:tabs>
          <w:tab w:val="left" w:pos="5626"/>
        </w:tabs>
        <w:spacing w:after="0" w:line="240" w:lineRule="auto"/>
        <w:jc w:val="both"/>
        <w:rPr>
          <w:rFonts w:ascii="Arial" w:hAnsi="Arial" w:cs="Arial"/>
        </w:rPr>
      </w:pPr>
    </w:p>
    <w:p w14:paraId="2B462DC7" w14:textId="77777777" w:rsidR="00345B16" w:rsidRPr="00906F84" w:rsidRDefault="00345B16" w:rsidP="00352B88">
      <w:pPr>
        <w:tabs>
          <w:tab w:val="left" w:pos="5626"/>
        </w:tabs>
        <w:spacing w:after="0" w:line="240" w:lineRule="auto"/>
        <w:ind w:left="708"/>
        <w:jc w:val="both"/>
        <w:rPr>
          <w:rFonts w:ascii="Arial" w:hAnsi="Arial" w:cs="Arial"/>
          <w:i/>
          <w:iCs/>
        </w:rPr>
      </w:pPr>
      <w:r w:rsidRPr="00906F84">
        <w:rPr>
          <w:rFonts w:ascii="Arial" w:hAnsi="Arial" w:cs="Arial"/>
          <w:b/>
          <w:bCs/>
          <w:i/>
          <w:iCs/>
        </w:rPr>
        <w:t>“ARTÍCULO 45. Firmeza de los dictámenes</w:t>
      </w:r>
      <w:r w:rsidRPr="00906F84">
        <w:rPr>
          <w:rFonts w:ascii="Arial" w:hAnsi="Arial" w:cs="Arial"/>
          <w:i/>
          <w:iCs/>
        </w:rPr>
        <w:t xml:space="preserve">. Los dictámenes adquieren firmeza cuando: </w:t>
      </w:r>
    </w:p>
    <w:p w14:paraId="3E56E7B0" w14:textId="77777777" w:rsidR="00345B16" w:rsidRPr="00906F84" w:rsidRDefault="00345B16" w:rsidP="00352B88">
      <w:pPr>
        <w:tabs>
          <w:tab w:val="left" w:pos="5626"/>
        </w:tabs>
        <w:spacing w:after="0" w:line="240" w:lineRule="auto"/>
        <w:ind w:left="708"/>
        <w:jc w:val="both"/>
        <w:rPr>
          <w:rFonts w:ascii="Arial" w:hAnsi="Arial" w:cs="Arial"/>
          <w:i/>
          <w:iCs/>
        </w:rPr>
      </w:pPr>
      <w:r w:rsidRPr="00906F84">
        <w:rPr>
          <w:rFonts w:ascii="Arial" w:hAnsi="Arial" w:cs="Arial"/>
          <w:i/>
          <w:iCs/>
        </w:rPr>
        <w:t xml:space="preserve">a) Contra el dictamen no se haya interpuesto el recurso de reposición y/o apelación dentro del término de diez (10) días siguientes a su notificación; </w:t>
      </w:r>
    </w:p>
    <w:p w14:paraId="27030DDA" w14:textId="77777777" w:rsidR="00345B16" w:rsidRPr="00906F84" w:rsidRDefault="00345B16" w:rsidP="00352B88">
      <w:pPr>
        <w:tabs>
          <w:tab w:val="left" w:pos="5626"/>
        </w:tabs>
        <w:spacing w:after="0" w:line="240" w:lineRule="auto"/>
        <w:ind w:left="708"/>
        <w:jc w:val="both"/>
        <w:rPr>
          <w:rFonts w:ascii="Arial" w:hAnsi="Arial" w:cs="Arial"/>
          <w:i/>
          <w:iCs/>
        </w:rPr>
      </w:pPr>
      <w:r w:rsidRPr="00906F84">
        <w:rPr>
          <w:rFonts w:ascii="Arial" w:hAnsi="Arial" w:cs="Arial"/>
          <w:i/>
          <w:iCs/>
        </w:rPr>
        <w:t xml:space="preserve">b) Se hayan resuelto los recursos interpuestos y se hayan notificado o comunicado en los términos establecidos en el presente decreto; </w:t>
      </w:r>
    </w:p>
    <w:p w14:paraId="56A61F96" w14:textId="3E16A80A" w:rsidR="004B78DF" w:rsidRPr="00906F84" w:rsidRDefault="00345B16" w:rsidP="004B78DF">
      <w:pPr>
        <w:tabs>
          <w:tab w:val="left" w:pos="5626"/>
        </w:tabs>
        <w:spacing w:after="0" w:line="240" w:lineRule="auto"/>
        <w:ind w:left="708"/>
        <w:jc w:val="both"/>
        <w:rPr>
          <w:rFonts w:ascii="Arial" w:hAnsi="Arial" w:cs="Arial"/>
          <w:i/>
          <w:iCs/>
        </w:rPr>
      </w:pPr>
      <w:r w:rsidRPr="00906F84">
        <w:rPr>
          <w:rFonts w:ascii="Arial" w:hAnsi="Arial" w:cs="Arial"/>
          <w:i/>
          <w:iCs/>
        </w:rPr>
        <w:t xml:space="preserve">c) Una vez resuelta la solicitud de aclaración o complementación del dictamen proferido por la Junta Nacional y se haya comunicado a todos los interesados.” </w:t>
      </w:r>
    </w:p>
    <w:p w14:paraId="640C5D3A" w14:textId="77777777" w:rsidR="004B78DF" w:rsidRPr="00906F84" w:rsidRDefault="004B78DF" w:rsidP="004B78DF">
      <w:pPr>
        <w:tabs>
          <w:tab w:val="left" w:pos="5626"/>
        </w:tabs>
        <w:spacing w:after="0" w:line="240" w:lineRule="auto"/>
        <w:ind w:left="708"/>
        <w:jc w:val="both"/>
        <w:rPr>
          <w:rFonts w:ascii="Arial" w:hAnsi="Arial" w:cs="Arial"/>
          <w:i/>
          <w:iCs/>
        </w:rPr>
      </w:pPr>
    </w:p>
    <w:p w14:paraId="7047FD3C" w14:textId="131D6482" w:rsidR="004B78DF" w:rsidRPr="00906F84" w:rsidRDefault="00F66828" w:rsidP="00352B88">
      <w:pPr>
        <w:tabs>
          <w:tab w:val="left" w:pos="5626"/>
        </w:tabs>
        <w:spacing w:after="0" w:line="240" w:lineRule="auto"/>
        <w:jc w:val="both"/>
        <w:rPr>
          <w:rFonts w:ascii="Arial" w:hAnsi="Arial" w:cs="Arial"/>
        </w:rPr>
      </w:pPr>
      <w:r w:rsidRPr="00906F84">
        <w:rPr>
          <w:rFonts w:ascii="Arial" w:eastAsia="Times New Roman" w:hAnsi="Arial" w:cs="Arial"/>
          <w:lang w:eastAsia="es-CO"/>
        </w:rPr>
        <w:t xml:space="preserve">Bajo esa disposición, </w:t>
      </w:r>
      <w:r w:rsidR="006A7FB7" w:rsidRPr="00906F84">
        <w:rPr>
          <w:rFonts w:ascii="Arial" w:eastAsia="Times New Roman" w:hAnsi="Arial" w:cs="Arial"/>
          <w:lang w:eastAsia="es-CO"/>
        </w:rPr>
        <w:t xml:space="preserve">es </w:t>
      </w:r>
      <w:r w:rsidR="003005AD" w:rsidRPr="00906F84">
        <w:rPr>
          <w:rFonts w:ascii="Arial" w:eastAsia="Times New Roman" w:hAnsi="Arial" w:cs="Arial"/>
          <w:lang w:eastAsia="es-CO"/>
        </w:rPr>
        <w:t>válido</w:t>
      </w:r>
      <w:r w:rsidR="006A7FB7" w:rsidRPr="00906F84">
        <w:rPr>
          <w:rFonts w:ascii="Arial" w:eastAsia="Times New Roman" w:hAnsi="Arial" w:cs="Arial"/>
          <w:lang w:eastAsia="es-CO"/>
        </w:rPr>
        <w:t xml:space="preserve"> concluir que </w:t>
      </w:r>
      <w:r w:rsidR="009E43DD">
        <w:rPr>
          <w:rFonts w:ascii="Arial" w:eastAsia="Times New Roman" w:hAnsi="Arial" w:cs="Arial"/>
          <w:lang w:eastAsia="es-CO"/>
        </w:rPr>
        <w:t>el dictamen de la</w:t>
      </w:r>
      <w:r w:rsidR="004B78DF" w:rsidRPr="00906F84">
        <w:rPr>
          <w:rFonts w:ascii="Arial" w:hAnsi="Arial" w:cs="Arial"/>
        </w:rPr>
        <w:t xml:space="preserve"> Junta Nacional de Calificación de Invalidez No. 1144150035 – 10714</w:t>
      </w:r>
      <w:r w:rsidR="009E43DD">
        <w:rPr>
          <w:rFonts w:ascii="Arial" w:hAnsi="Arial" w:cs="Arial"/>
        </w:rPr>
        <w:t xml:space="preserve"> del 25/04/2023</w:t>
      </w:r>
      <w:r w:rsidR="004B78DF" w:rsidRPr="00906F84">
        <w:rPr>
          <w:rFonts w:ascii="Arial" w:hAnsi="Arial" w:cs="Arial"/>
        </w:rPr>
        <w:t xml:space="preserve"> </w:t>
      </w:r>
      <w:r w:rsidR="006A7FB7" w:rsidRPr="00906F84">
        <w:rPr>
          <w:rFonts w:ascii="Arial" w:eastAsia="Times New Roman" w:hAnsi="Arial" w:cs="Arial"/>
          <w:lang w:eastAsia="es-CO"/>
        </w:rPr>
        <w:t>cumpli</w:t>
      </w:r>
      <w:r w:rsidR="009E43DD">
        <w:rPr>
          <w:rFonts w:ascii="Arial" w:eastAsia="Times New Roman" w:hAnsi="Arial" w:cs="Arial"/>
          <w:lang w:eastAsia="es-CO"/>
        </w:rPr>
        <w:t>ó</w:t>
      </w:r>
      <w:r w:rsidR="006A7FB7" w:rsidRPr="00906F84">
        <w:rPr>
          <w:rFonts w:ascii="Arial" w:eastAsia="Times New Roman" w:hAnsi="Arial" w:cs="Arial"/>
          <w:lang w:eastAsia="es-CO"/>
        </w:rPr>
        <w:t xml:space="preserve"> con las formalidades y requisitos exigidos por la ley</w:t>
      </w:r>
      <w:r w:rsidR="00D11C0C" w:rsidRPr="00906F84">
        <w:rPr>
          <w:rFonts w:ascii="Arial" w:eastAsia="Times New Roman" w:hAnsi="Arial" w:cs="Arial"/>
          <w:lang w:eastAsia="es-CO"/>
        </w:rPr>
        <w:t xml:space="preserve">, </w:t>
      </w:r>
      <w:r w:rsidRPr="00906F84">
        <w:rPr>
          <w:rFonts w:ascii="Arial" w:eastAsia="Times New Roman" w:hAnsi="Arial" w:cs="Arial"/>
          <w:lang w:eastAsia="es-CO"/>
        </w:rPr>
        <w:t>ya que detall</w:t>
      </w:r>
      <w:r w:rsidR="009E43DD">
        <w:rPr>
          <w:rFonts w:ascii="Arial" w:eastAsia="Times New Roman" w:hAnsi="Arial" w:cs="Arial"/>
          <w:lang w:eastAsia="es-CO"/>
        </w:rPr>
        <w:t>ó</w:t>
      </w:r>
      <w:r w:rsidRPr="00906F84">
        <w:rPr>
          <w:rFonts w:ascii="Arial" w:eastAsia="Times New Roman" w:hAnsi="Arial" w:cs="Arial"/>
          <w:lang w:eastAsia="es-CO"/>
        </w:rPr>
        <w:t xml:space="preserve"> el origen de la contingencia, el porcentaje de la Pérdida de Capacidad Laboral, la fecha de estructuración y los fundamentos de hecho y derecho que originaron la</w:t>
      </w:r>
      <w:r w:rsidR="009E43DD">
        <w:rPr>
          <w:rFonts w:ascii="Arial" w:eastAsia="Times New Roman" w:hAnsi="Arial" w:cs="Arial"/>
          <w:lang w:eastAsia="es-CO"/>
        </w:rPr>
        <w:t>s</w:t>
      </w:r>
      <w:r w:rsidRPr="00906F84">
        <w:rPr>
          <w:rFonts w:ascii="Arial" w:eastAsia="Times New Roman" w:hAnsi="Arial" w:cs="Arial"/>
          <w:lang w:eastAsia="es-CO"/>
        </w:rPr>
        <w:t xml:space="preserve"> enfermedad</w:t>
      </w:r>
      <w:r w:rsidR="009E43DD">
        <w:rPr>
          <w:rFonts w:ascii="Arial" w:eastAsia="Times New Roman" w:hAnsi="Arial" w:cs="Arial"/>
          <w:lang w:eastAsia="es-CO"/>
        </w:rPr>
        <w:t>es</w:t>
      </w:r>
      <w:r w:rsidR="001D3894" w:rsidRPr="00906F84">
        <w:rPr>
          <w:rFonts w:ascii="Arial" w:eastAsia="Times New Roman" w:hAnsi="Arial" w:cs="Arial"/>
          <w:lang w:eastAsia="es-CO"/>
        </w:rPr>
        <w:t xml:space="preserve">, </w:t>
      </w:r>
      <w:r w:rsidR="001D3894" w:rsidRPr="00906F84">
        <w:rPr>
          <w:rFonts w:ascii="Arial" w:hAnsi="Arial" w:cs="Arial"/>
        </w:rPr>
        <w:t xml:space="preserve">conforme a lo elementos técnicos y científicos definidos por el </w:t>
      </w:r>
      <w:r w:rsidR="001D3894" w:rsidRPr="00906F84">
        <w:rPr>
          <w:rFonts w:ascii="Arial" w:hAnsi="Arial" w:cs="Arial"/>
        </w:rPr>
        <w:lastRenderedPageBreak/>
        <w:t>MUCI</w:t>
      </w:r>
      <w:r w:rsidR="00D11C0C" w:rsidRPr="00906F84">
        <w:rPr>
          <w:rFonts w:ascii="Arial" w:hAnsi="Arial" w:cs="Arial"/>
        </w:rPr>
        <w:t>, el cual fue creado con el fin de establecer de manera definitiva el porcentaje global de la Pérdida de Capacidad Laboral.</w:t>
      </w:r>
    </w:p>
    <w:p w14:paraId="54C0EF63" w14:textId="77777777" w:rsidR="004B78DF" w:rsidRPr="00906F84" w:rsidRDefault="004B78DF" w:rsidP="00352B88">
      <w:pPr>
        <w:tabs>
          <w:tab w:val="left" w:pos="5626"/>
        </w:tabs>
        <w:spacing w:after="0" w:line="240" w:lineRule="auto"/>
        <w:jc w:val="both"/>
        <w:rPr>
          <w:rFonts w:ascii="Arial" w:hAnsi="Arial" w:cs="Arial"/>
        </w:rPr>
      </w:pPr>
    </w:p>
    <w:p w14:paraId="6FDCD00C" w14:textId="54404B93" w:rsidR="003B126E" w:rsidRPr="00906F84" w:rsidRDefault="006A7FB7" w:rsidP="00352B88">
      <w:pPr>
        <w:tabs>
          <w:tab w:val="left" w:pos="5626"/>
        </w:tabs>
        <w:spacing w:after="0" w:line="240" w:lineRule="auto"/>
        <w:jc w:val="both"/>
        <w:rPr>
          <w:rFonts w:ascii="Arial" w:hAnsi="Arial" w:cs="Arial"/>
        </w:rPr>
      </w:pPr>
      <w:r w:rsidRPr="00906F84">
        <w:rPr>
          <w:rFonts w:ascii="Arial" w:hAnsi="Arial" w:cs="Arial"/>
        </w:rPr>
        <w:t>Así lo indico</w:t>
      </w:r>
      <w:r w:rsidR="003B126E" w:rsidRPr="00906F84">
        <w:rPr>
          <w:rFonts w:ascii="Arial" w:hAnsi="Arial" w:cs="Arial"/>
        </w:rPr>
        <w:t xml:space="preserve">, la Corte </w:t>
      </w:r>
      <w:r w:rsidR="00F6033F" w:rsidRPr="00906F84">
        <w:rPr>
          <w:rFonts w:ascii="Arial" w:hAnsi="Arial" w:cs="Arial"/>
        </w:rPr>
        <w:t xml:space="preserve">Constitucional en la Sentencia T-094 del 2022 </w:t>
      </w:r>
      <w:r w:rsidRPr="00906F84">
        <w:rPr>
          <w:rFonts w:ascii="Arial" w:hAnsi="Arial" w:cs="Arial"/>
        </w:rPr>
        <w:t>de la siguiente manera</w:t>
      </w:r>
      <w:r w:rsidR="00F6033F" w:rsidRPr="00906F84">
        <w:rPr>
          <w:rFonts w:ascii="Arial" w:hAnsi="Arial" w:cs="Arial"/>
        </w:rPr>
        <w:t>:</w:t>
      </w:r>
    </w:p>
    <w:p w14:paraId="5C42B498" w14:textId="77777777" w:rsidR="004B78DF" w:rsidRPr="00906F84" w:rsidRDefault="004B78DF" w:rsidP="00352B88">
      <w:pPr>
        <w:tabs>
          <w:tab w:val="left" w:pos="5626"/>
        </w:tabs>
        <w:spacing w:after="0" w:line="240" w:lineRule="auto"/>
        <w:jc w:val="both"/>
        <w:rPr>
          <w:rFonts w:ascii="Arial" w:hAnsi="Arial" w:cs="Arial"/>
        </w:rPr>
      </w:pPr>
    </w:p>
    <w:p w14:paraId="3A85F516" w14:textId="0797C9F4" w:rsidR="00F6033F" w:rsidRPr="00906F84" w:rsidRDefault="00F6033F" w:rsidP="00352B88">
      <w:pPr>
        <w:tabs>
          <w:tab w:val="left" w:pos="5626"/>
        </w:tabs>
        <w:spacing w:after="0" w:line="240" w:lineRule="auto"/>
        <w:ind w:left="708"/>
        <w:jc w:val="both"/>
        <w:rPr>
          <w:rFonts w:ascii="Arial" w:hAnsi="Arial" w:cs="Arial"/>
          <w:i/>
          <w:iCs/>
        </w:rPr>
      </w:pPr>
      <w:r w:rsidRPr="00906F84">
        <w:rPr>
          <w:rFonts w:ascii="Arial" w:hAnsi="Arial" w:cs="Arial"/>
          <w:i/>
          <w:iCs/>
        </w:rPr>
        <w:t xml:space="preserve">“En lo que respecta al reconocimiento de una pensión de invalidez, cualquiera que sea su origen (común o laboral), el ordenamiento jurídico impone que el </w:t>
      </w:r>
      <w:r w:rsidRPr="00906F84">
        <w:rPr>
          <w:rFonts w:ascii="Arial" w:hAnsi="Arial" w:cs="Arial"/>
          <w:i/>
          <w:iCs/>
          <w:u w:val="single"/>
        </w:rPr>
        <w:t>estado de invalidez se determine a través de una valoración médica que conlleva a una calificación de pérdida de capacidad laboral u ocupacional</w:t>
      </w:r>
      <w:r w:rsidRPr="00906F84">
        <w:rPr>
          <w:rFonts w:ascii="Arial" w:hAnsi="Arial" w:cs="Arial"/>
          <w:i/>
          <w:iCs/>
        </w:rPr>
        <w:t xml:space="preserve"> realizada por las entidades autorizadas por la ley.</w:t>
      </w:r>
    </w:p>
    <w:p w14:paraId="3E4649CF" w14:textId="298A5C19" w:rsidR="004B78DF" w:rsidRPr="00906F84" w:rsidRDefault="00F6033F" w:rsidP="004B78DF">
      <w:pPr>
        <w:tabs>
          <w:tab w:val="left" w:pos="5626"/>
        </w:tabs>
        <w:spacing w:after="0" w:line="240" w:lineRule="auto"/>
        <w:ind w:left="708"/>
        <w:jc w:val="both"/>
        <w:rPr>
          <w:rFonts w:ascii="Arial" w:hAnsi="Arial" w:cs="Arial"/>
          <w:i/>
          <w:iCs/>
        </w:rPr>
      </w:pPr>
      <w:r w:rsidRPr="00906F84">
        <w:rPr>
          <w:rFonts w:ascii="Arial" w:hAnsi="Arial" w:cs="Arial"/>
          <w:i/>
          <w:iCs/>
        </w:rPr>
        <w:t xml:space="preserve">Para definir el estado de invalidez y, por tanto, el derecho al reconocimiento de la respectiva pensión, el legislador estructuró un </w:t>
      </w:r>
      <w:r w:rsidRPr="00906F84">
        <w:rPr>
          <w:rFonts w:ascii="Arial" w:hAnsi="Arial" w:cs="Arial"/>
          <w:i/>
          <w:iCs/>
          <w:u w:val="single"/>
        </w:rPr>
        <w:t>procedimiento que permite la participación activa del afiliado o afectado, de las entidades que intervienen en el proceso de calificación, y de las entidades responsables del reconocimiento y pago de dicha pensión, para establecer, de manera definitiva, el porcentaje global de pérdida de capacidad laboral, el origen de esta situación y la fecha de su estructuración</w:t>
      </w:r>
      <w:r w:rsidRPr="00906F84">
        <w:rPr>
          <w:rFonts w:ascii="Arial" w:hAnsi="Arial" w:cs="Arial"/>
          <w:i/>
          <w:iCs/>
        </w:rPr>
        <w:t>.</w:t>
      </w:r>
    </w:p>
    <w:p w14:paraId="775D64A7" w14:textId="50797CC2" w:rsidR="00F6033F" w:rsidRPr="00906F84" w:rsidRDefault="00F6033F" w:rsidP="00352B88">
      <w:pPr>
        <w:tabs>
          <w:tab w:val="left" w:pos="5626"/>
        </w:tabs>
        <w:spacing w:after="0" w:line="240" w:lineRule="auto"/>
        <w:ind w:left="708"/>
        <w:jc w:val="both"/>
        <w:rPr>
          <w:rFonts w:ascii="Arial" w:hAnsi="Arial" w:cs="Arial"/>
        </w:rPr>
      </w:pPr>
      <w:r w:rsidRPr="00906F84">
        <w:rPr>
          <w:rFonts w:ascii="Arial" w:hAnsi="Arial" w:cs="Arial"/>
          <w:i/>
          <w:iCs/>
        </w:rPr>
        <w:t xml:space="preserve">El procedimiento está regulado en los artículos 41 y siguientes de la Ley 100 de 1993, en los términos modificados por el artículo 142 del Decreto 19 de 2021, y con base en el </w:t>
      </w:r>
      <w:r w:rsidRPr="00906F84">
        <w:rPr>
          <w:rFonts w:ascii="Arial" w:hAnsi="Arial" w:cs="Arial"/>
          <w:i/>
          <w:iCs/>
          <w:u w:val="single"/>
        </w:rPr>
        <w:t>manual único para la calificación de invalidez vigente a la fecha de calificación</w:t>
      </w:r>
      <w:r w:rsidRPr="00906F84">
        <w:rPr>
          <w:rFonts w:ascii="Arial" w:hAnsi="Arial" w:cs="Arial"/>
          <w:i/>
          <w:iCs/>
        </w:rPr>
        <w:t xml:space="preserve">.” </w:t>
      </w:r>
      <w:r w:rsidRPr="00906F84">
        <w:rPr>
          <w:rFonts w:ascii="Arial" w:hAnsi="Arial" w:cs="Arial"/>
        </w:rPr>
        <w:t xml:space="preserve">– Subrayado fuera del texto. </w:t>
      </w:r>
    </w:p>
    <w:p w14:paraId="4BA6A251" w14:textId="77777777" w:rsidR="004B78DF" w:rsidRPr="00906F84" w:rsidRDefault="004B78DF" w:rsidP="00352B88">
      <w:pPr>
        <w:tabs>
          <w:tab w:val="left" w:pos="5626"/>
        </w:tabs>
        <w:spacing w:after="0" w:line="240" w:lineRule="auto"/>
        <w:ind w:left="708"/>
        <w:jc w:val="both"/>
        <w:rPr>
          <w:rFonts w:ascii="Arial" w:hAnsi="Arial" w:cs="Arial"/>
        </w:rPr>
      </w:pPr>
    </w:p>
    <w:p w14:paraId="0E317C73" w14:textId="3D98A553" w:rsidR="000B7EB8" w:rsidRPr="00906F84" w:rsidRDefault="006A7FB7" w:rsidP="00352B88">
      <w:pPr>
        <w:tabs>
          <w:tab w:val="left" w:pos="5626"/>
        </w:tabs>
        <w:spacing w:after="0" w:line="240" w:lineRule="auto"/>
        <w:jc w:val="both"/>
        <w:rPr>
          <w:rStyle w:val="normaltextrun"/>
          <w:rFonts w:ascii="Arial" w:hAnsi="Arial" w:cs="Arial"/>
          <w:shd w:val="clear" w:color="auto" w:fill="FFFFFF"/>
        </w:rPr>
      </w:pPr>
      <w:r w:rsidRPr="00906F84">
        <w:rPr>
          <w:rFonts w:ascii="Arial" w:hAnsi="Arial" w:cs="Arial"/>
        </w:rPr>
        <w:t>Dado lo anterior, se concluye entonces que</w:t>
      </w:r>
      <w:bookmarkStart w:id="2" w:name="_Hlk160214296"/>
      <w:r w:rsidR="009E43DD" w:rsidRPr="00906F84">
        <w:rPr>
          <w:rFonts w:ascii="Arial" w:hAnsi="Arial" w:cs="Arial"/>
        </w:rPr>
        <w:t xml:space="preserve">, </w:t>
      </w:r>
      <w:r w:rsidR="009E43DD">
        <w:rPr>
          <w:rFonts w:ascii="Arial" w:hAnsi="Arial" w:cs="Arial"/>
        </w:rPr>
        <w:t>el dictamen de la</w:t>
      </w:r>
      <w:r w:rsidR="009E43DD" w:rsidRPr="00906F84">
        <w:rPr>
          <w:rFonts w:ascii="Arial" w:hAnsi="Arial" w:cs="Arial"/>
        </w:rPr>
        <w:t xml:space="preserve"> Junta Nacional de Calificación de Invalidez No. 1144150035 – 10714</w:t>
      </w:r>
      <w:r w:rsidR="009E43DD">
        <w:rPr>
          <w:rFonts w:ascii="Arial" w:hAnsi="Arial" w:cs="Arial"/>
        </w:rPr>
        <w:t xml:space="preserve"> del 25/04/2023 </w:t>
      </w:r>
      <w:r w:rsidRPr="00906F84">
        <w:rPr>
          <w:rFonts w:ascii="Arial" w:eastAsia="Times New Roman" w:hAnsi="Arial" w:cs="Arial"/>
          <w:lang w:eastAsia="es-CO"/>
        </w:rPr>
        <w:t>fue</w:t>
      </w:r>
      <w:r w:rsidR="009E43DD">
        <w:rPr>
          <w:rFonts w:ascii="Arial" w:eastAsia="Times New Roman" w:hAnsi="Arial" w:cs="Arial"/>
          <w:lang w:eastAsia="es-CO"/>
        </w:rPr>
        <w:t xml:space="preserve"> </w:t>
      </w:r>
      <w:r w:rsidRPr="00906F84">
        <w:rPr>
          <w:rFonts w:ascii="Arial" w:eastAsia="Times New Roman" w:hAnsi="Arial" w:cs="Arial"/>
          <w:lang w:eastAsia="es-CO"/>
        </w:rPr>
        <w:t>realizado bajo los parámetros exigidos por la</w:t>
      </w:r>
      <w:r w:rsidR="009E43DD">
        <w:rPr>
          <w:rFonts w:ascii="Arial" w:eastAsia="Times New Roman" w:hAnsi="Arial" w:cs="Arial"/>
          <w:lang w:eastAsia="es-CO"/>
        </w:rPr>
        <w:t xml:space="preserve"> Ley 776 de 2002 en su artículo 9</w:t>
      </w:r>
      <w:r w:rsidR="000574CD">
        <w:rPr>
          <w:rFonts w:ascii="Arial" w:eastAsia="Times New Roman" w:hAnsi="Arial" w:cs="Arial"/>
          <w:lang w:eastAsia="es-CO"/>
        </w:rPr>
        <w:t xml:space="preserve"> </w:t>
      </w:r>
      <w:r w:rsidRPr="00906F84">
        <w:rPr>
          <w:rFonts w:ascii="Arial" w:eastAsia="Times New Roman" w:hAnsi="Arial" w:cs="Arial"/>
          <w:lang w:eastAsia="es-CO"/>
        </w:rPr>
        <w:t>y los preceptos indicados en</w:t>
      </w:r>
      <w:r w:rsidRPr="00906F84">
        <w:rPr>
          <w:rFonts w:ascii="Arial" w:hAnsi="Arial" w:cs="Arial"/>
        </w:rPr>
        <w:t xml:space="preserve"> el Decreto 1352 de 2013</w:t>
      </w:r>
      <w:r w:rsidR="00B14ED0" w:rsidRPr="00906F84">
        <w:rPr>
          <w:rFonts w:ascii="Arial" w:hAnsi="Arial" w:cs="Arial"/>
        </w:rPr>
        <w:t xml:space="preserve"> y demás normas concordantes y vigentes al momento de su expedición</w:t>
      </w:r>
      <w:r w:rsidR="00D11C0C" w:rsidRPr="00906F84">
        <w:rPr>
          <w:rFonts w:ascii="Arial" w:hAnsi="Arial" w:cs="Arial"/>
        </w:rPr>
        <w:t xml:space="preserve">. </w:t>
      </w:r>
      <w:r w:rsidR="00D11C0C" w:rsidRPr="00906F84">
        <w:rPr>
          <w:rFonts w:ascii="Arial" w:hAnsi="Arial" w:cs="Arial"/>
          <w:shd w:val="clear" w:color="auto" w:fill="FFFFFF"/>
        </w:rPr>
        <w:t xml:space="preserve">En este sentido, </w:t>
      </w:r>
      <w:r w:rsidR="009E43DD">
        <w:rPr>
          <w:rFonts w:ascii="Arial" w:hAnsi="Arial" w:cs="Arial"/>
          <w:shd w:val="clear" w:color="auto" w:fill="FFFFFF"/>
        </w:rPr>
        <w:t xml:space="preserve">el </w:t>
      </w:r>
      <w:r w:rsidR="009E43DD" w:rsidRPr="00906F84">
        <w:rPr>
          <w:rFonts w:ascii="Arial" w:hAnsi="Arial" w:cs="Arial"/>
          <w:shd w:val="clear" w:color="auto" w:fill="FFFFFF"/>
        </w:rPr>
        <w:t>dictamen</w:t>
      </w:r>
      <w:r w:rsidR="00D11C0C" w:rsidRPr="00906F84">
        <w:rPr>
          <w:rFonts w:ascii="Arial" w:hAnsi="Arial" w:cs="Arial"/>
          <w:shd w:val="clear" w:color="auto" w:fill="FFFFFF"/>
        </w:rPr>
        <w:t xml:space="preserve"> proporcion</w:t>
      </w:r>
      <w:r w:rsidR="009E43DD">
        <w:rPr>
          <w:rFonts w:ascii="Arial" w:hAnsi="Arial" w:cs="Arial"/>
          <w:shd w:val="clear" w:color="auto" w:fill="FFFFFF"/>
        </w:rPr>
        <w:t>ó</w:t>
      </w:r>
      <w:r w:rsidR="00D11C0C" w:rsidRPr="00906F84">
        <w:rPr>
          <w:rFonts w:ascii="Arial" w:hAnsi="Arial" w:cs="Arial"/>
          <w:shd w:val="clear" w:color="auto" w:fill="FFFFFF"/>
        </w:rPr>
        <w:t xml:space="preserve"> detalles sobre el origen de la</w:t>
      </w:r>
      <w:r w:rsidR="009E43DD">
        <w:rPr>
          <w:rFonts w:ascii="Arial" w:hAnsi="Arial" w:cs="Arial"/>
          <w:shd w:val="clear" w:color="auto" w:fill="FFFFFF"/>
        </w:rPr>
        <w:t>s</w:t>
      </w:r>
      <w:r w:rsidR="00D11C0C" w:rsidRPr="00906F84">
        <w:rPr>
          <w:rFonts w:ascii="Arial" w:hAnsi="Arial" w:cs="Arial"/>
          <w:shd w:val="clear" w:color="auto" w:fill="FFFFFF"/>
        </w:rPr>
        <w:t xml:space="preserve"> contingencia</w:t>
      </w:r>
      <w:r w:rsidR="009E43DD">
        <w:rPr>
          <w:rFonts w:ascii="Arial" w:hAnsi="Arial" w:cs="Arial"/>
          <w:shd w:val="clear" w:color="auto" w:fill="FFFFFF"/>
        </w:rPr>
        <w:t>s</w:t>
      </w:r>
      <w:r w:rsidR="00D11C0C" w:rsidRPr="00906F84">
        <w:rPr>
          <w:rFonts w:ascii="Arial" w:hAnsi="Arial" w:cs="Arial"/>
          <w:shd w:val="clear" w:color="auto" w:fill="FFFFFF"/>
        </w:rPr>
        <w:t>, el porcentaje de la Pérdida de Capacidad Laboral, la fecha de estructuración y los fundamentos de hecho y derecho que originaron la</w:t>
      </w:r>
      <w:r w:rsidR="009E43DD">
        <w:rPr>
          <w:rFonts w:ascii="Arial" w:hAnsi="Arial" w:cs="Arial"/>
          <w:shd w:val="clear" w:color="auto" w:fill="FFFFFF"/>
        </w:rPr>
        <w:t>s</w:t>
      </w:r>
      <w:r w:rsidR="00D11C0C" w:rsidRPr="00906F84">
        <w:rPr>
          <w:rFonts w:ascii="Arial" w:hAnsi="Arial" w:cs="Arial"/>
          <w:shd w:val="clear" w:color="auto" w:fill="FFFFFF"/>
        </w:rPr>
        <w:t xml:space="preserve"> enfermedad</w:t>
      </w:r>
      <w:r w:rsidR="009E43DD">
        <w:rPr>
          <w:rFonts w:ascii="Arial" w:hAnsi="Arial" w:cs="Arial"/>
          <w:shd w:val="clear" w:color="auto" w:fill="FFFFFF"/>
        </w:rPr>
        <w:t>es</w:t>
      </w:r>
      <w:r w:rsidR="00D11C0C" w:rsidRPr="00906F84">
        <w:rPr>
          <w:rFonts w:ascii="Arial" w:hAnsi="Arial" w:cs="Arial"/>
          <w:shd w:val="clear" w:color="auto" w:fill="FFFFFF"/>
        </w:rPr>
        <w:t>, siguiendo los criterios técnicos y científicos establecidos por el Manual Único para la Calificación de la Pérdida de la Capacidad Laboral y Ocupacional (MUCI)</w:t>
      </w:r>
      <w:r w:rsidR="00B14ED0" w:rsidRPr="00906F84">
        <w:rPr>
          <w:rFonts w:ascii="Arial" w:hAnsi="Arial" w:cs="Arial"/>
          <w:shd w:val="clear" w:color="auto" w:fill="FFFFFF"/>
        </w:rPr>
        <w:t>.</w:t>
      </w:r>
      <w:r w:rsidR="00171B53" w:rsidRPr="00906F84">
        <w:rPr>
          <w:rFonts w:ascii="Arial" w:hAnsi="Arial" w:cs="Arial"/>
          <w:shd w:val="clear" w:color="auto" w:fill="FFFFFF"/>
        </w:rPr>
        <w:t xml:space="preserve"> </w:t>
      </w:r>
      <w:r w:rsidR="00D11C0C" w:rsidRPr="00906F84">
        <w:rPr>
          <w:rFonts w:ascii="Arial" w:hAnsi="Arial" w:cs="Arial"/>
        </w:rPr>
        <w:t xml:space="preserve">Así las cosas, </w:t>
      </w:r>
      <w:r w:rsidR="00D11C0C" w:rsidRPr="00906F84">
        <w:rPr>
          <w:rFonts w:ascii="Arial" w:hAnsi="Arial" w:cs="Arial"/>
          <w:iCs/>
        </w:rPr>
        <w:t xml:space="preserve">se tiene que </w:t>
      </w:r>
      <w:r w:rsidR="009E43DD">
        <w:rPr>
          <w:rFonts w:ascii="Arial" w:hAnsi="Arial" w:cs="Arial"/>
          <w:iCs/>
        </w:rPr>
        <w:t xml:space="preserve">el </w:t>
      </w:r>
      <w:r w:rsidR="009E43DD" w:rsidRPr="00906F84">
        <w:rPr>
          <w:rStyle w:val="normaltextrun"/>
          <w:rFonts w:ascii="Arial" w:hAnsi="Arial" w:cs="Arial"/>
          <w:shd w:val="clear" w:color="auto" w:fill="FFFFFF"/>
        </w:rPr>
        <w:t>Dictamen</w:t>
      </w:r>
      <w:r w:rsidR="009E43DD">
        <w:rPr>
          <w:rStyle w:val="normaltextrun"/>
          <w:rFonts w:ascii="Arial" w:hAnsi="Arial" w:cs="Arial"/>
          <w:shd w:val="clear" w:color="auto" w:fill="FFFFFF"/>
        </w:rPr>
        <w:t xml:space="preserve"> </w:t>
      </w:r>
      <w:r w:rsidR="00D11C0C" w:rsidRPr="00906F84">
        <w:rPr>
          <w:rStyle w:val="normaltextrun"/>
          <w:rFonts w:ascii="Arial" w:hAnsi="Arial" w:cs="Arial"/>
          <w:shd w:val="clear" w:color="auto" w:fill="FFFFFF"/>
        </w:rPr>
        <w:t>de PCL d</w:t>
      </w:r>
      <w:r w:rsidR="002E7D2B" w:rsidRPr="00906F84">
        <w:rPr>
          <w:rStyle w:val="normaltextrun"/>
          <w:rFonts w:ascii="Arial" w:hAnsi="Arial" w:cs="Arial"/>
          <w:shd w:val="clear" w:color="auto" w:fill="FFFFFF"/>
        </w:rPr>
        <w:t xml:space="preserve">e </w:t>
      </w:r>
      <w:r w:rsidR="007D20AE" w:rsidRPr="00906F84">
        <w:rPr>
          <w:rStyle w:val="normaltextrun"/>
          <w:rFonts w:ascii="Arial" w:hAnsi="Arial" w:cs="Arial"/>
          <w:shd w:val="clear" w:color="auto" w:fill="FFFFFF"/>
        </w:rPr>
        <w:t>la señora</w:t>
      </w:r>
      <w:r w:rsidR="00D11C0C" w:rsidRPr="00906F84">
        <w:rPr>
          <w:rStyle w:val="normaltextrun"/>
          <w:rFonts w:ascii="Arial" w:hAnsi="Arial" w:cs="Arial"/>
          <w:shd w:val="clear" w:color="auto" w:fill="FFFFFF"/>
        </w:rPr>
        <w:t xml:space="preserve"> </w:t>
      </w:r>
      <w:r w:rsidR="00352B88" w:rsidRPr="00906F84">
        <w:rPr>
          <w:rFonts w:ascii="Arial" w:eastAsia="Times New Roman" w:hAnsi="Arial" w:cs="Arial"/>
          <w:lang w:eastAsia="es-CO"/>
        </w:rPr>
        <w:t>LUZ MERY HOYOS MEJIA</w:t>
      </w:r>
      <w:r w:rsidR="009E43DD">
        <w:rPr>
          <w:rFonts w:ascii="Arial" w:eastAsia="Times New Roman" w:hAnsi="Arial" w:cs="Arial"/>
          <w:lang w:eastAsia="es-CO"/>
        </w:rPr>
        <w:t xml:space="preserve"> emitido por la JNCI</w:t>
      </w:r>
      <w:r w:rsidR="00D11C0C" w:rsidRPr="00906F84">
        <w:rPr>
          <w:rFonts w:ascii="Arial" w:hAnsi="Arial" w:cs="Arial"/>
          <w:iCs/>
        </w:rPr>
        <w:t xml:space="preserve"> </w:t>
      </w:r>
      <w:r w:rsidR="00D11C0C" w:rsidRPr="00906F84">
        <w:rPr>
          <w:rStyle w:val="normaltextrun"/>
          <w:rFonts w:ascii="Arial" w:hAnsi="Arial" w:cs="Arial"/>
          <w:shd w:val="clear" w:color="auto" w:fill="FFFFFF"/>
        </w:rPr>
        <w:t>cobr</w:t>
      </w:r>
      <w:r w:rsidR="009E43DD">
        <w:rPr>
          <w:rStyle w:val="normaltextrun"/>
          <w:rFonts w:ascii="Arial" w:hAnsi="Arial" w:cs="Arial"/>
          <w:shd w:val="clear" w:color="auto" w:fill="FFFFFF"/>
        </w:rPr>
        <w:t>ó</w:t>
      </w:r>
      <w:r w:rsidR="00D11C0C" w:rsidRPr="00906F84">
        <w:rPr>
          <w:rStyle w:val="normaltextrun"/>
          <w:rFonts w:ascii="Arial" w:hAnsi="Arial" w:cs="Arial"/>
          <w:shd w:val="clear" w:color="auto" w:fill="FFFFFF"/>
        </w:rPr>
        <w:t xml:space="preserve"> firmeza y por tal motivo </w:t>
      </w:r>
      <w:r w:rsidR="009E43DD">
        <w:rPr>
          <w:rStyle w:val="normaltextrun"/>
          <w:rFonts w:ascii="Arial" w:hAnsi="Arial" w:cs="Arial"/>
          <w:shd w:val="clear" w:color="auto" w:fill="FFFFFF"/>
        </w:rPr>
        <w:t>es</w:t>
      </w:r>
      <w:r w:rsidR="00D11C0C" w:rsidRPr="00906F84">
        <w:rPr>
          <w:rStyle w:val="normaltextrun"/>
          <w:rFonts w:ascii="Arial" w:hAnsi="Arial" w:cs="Arial"/>
          <w:shd w:val="clear" w:color="auto" w:fill="FFFFFF"/>
        </w:rPr>
        <w:t xml:space="preserve"> plenamente vinculante.</w:t>
      </w:r>
      <w:bookmarkEnd w:id="2"/>
    </w:p>
    <w:p w14:paraId="66EDCE14" w14:textId="77777777" w:rsidR="002E7D2B" w:rsidRPr="00906F84" w:rsidRDefault="002E7D2B" w:rsidP="00352B88">
      <w:pPr>
        <w:tabs>
          <w:tab w:val="left" w:pos="5626"/>
        </w:tabs>
        <w:spacing w:after="0" w:line="240" w:lineRule="auto"/>
        <w:jc w:val="both"/>
        <w:rPr>
          <w:rStyle w:val="normaltextrun"/>
          <w:rFonts w:ascii="Arial" w:hAnsi="Arial" w:cs="Arial"/>
        </w:rPr>
      </w:pPr>
    </w:p>
    <w:p w14:paraId="65500133" w14:textId="2C25E40D" w:rsidR="00AF5639" w:rsidRPr="00906F84" w:rsidRDefault="00AF5639" w:rsidP="00352B88">
      <w:pPr>
        <w:spacing w:after="0" w:line="240" w:lineRule="auto"/>
        <w:jc w:val="both"/>
        <w:textAlignment w:val="baseline"/>
        <w:rPr>
          <w:rFonts w:ascii="Arial" w:hAnsi="Arial" w:cs="Arial"/>
        </w:rPr>
      </w:pPr>
      <w:r w:rsidRPr="00906F84">
        <w:rPr>
          <w:rFonts w:ascii="Arial" w:hAnsi="Arial" w:cs="Arial"/>
        </w:rPr>
        <w:t>De igual manera, en el hipotético y remoto evento en el que el despacho considere procedente decretar de oficio un dictamen de pérdida de capacidad laboral adicional a los que ya le han sido practicados a</w:t>
      </w:r>
      <w:r w:rsidR="002E7D2B" w:rsidRPr="00906F84">
        <w:rPr>
          <w:rFonts w:ascii="Arial" w:hAnsi="Arial" w:cs="Arial"/>
        </w:rPr>
        <w:t xml:space="preserve"> </w:t>
      </w:r>
      <w:r w:rsidRPr="00906F84">
        <w:rPr>
          <w:rFonts w:ascii="Arial" w:hAnsi="Arial" w:cs="Arial"/>
        </w:rPr>
        <w:t>l</w:t>
      </w:r>
      <w:r w:rsidR="002E7D2B" w:rsidRPr="00906F84">
        <w:rPr>
          <w:rFonts w:ascii="Arial" w:hAnsi="Arial" w:cs="Arial"/>
        </w:rPr>
        <w:t>a</w:t>
      </w:r>
      <w:r w:rsidRPr="00906F84">
        <w:rPr>
          <w:rFonts w:ascii="Arial" w:hAnsi="Arial" w:cs="Arial"/>
        </w:rPr>
        <w:t xml:space="preserve"> demandante, se debe tener en cuenta que, </w:t>
      </w:r>
      <w:r w:rsidRPr="00906F84">
        <w:rPr>
          <w:rFonts w:ascii="Arial" w:hAnsi="Arial" w:cs="Arial"/>
          <w:iCs/>
        </w:rPr>
        <w:t>la</w:t>
      </w:r>
      <w:r w:rsidR="002E7D2B" w:rsidRPr="00906F84">
        <w:rPr>
          <w:rFonts w:ascii="Arial" w:hAnsi="Arial" w:cs="Arial"/>
          <w:iCs/>
        </w:rPr>
        <w:t>s</w:t>
      </w:r>
      <w:r w:rsidRPr="00906F84">
        <w:rPr>
          <w:rFonts w:ascii="Arial" w:hAnsi="Arial" w:cs="Arial"/>
          <w:iCs/>
        </w:rPr>
        <w:t xml:space="preserve"> enfermedad</w:t>
      </w:r>
      <w:r w:rsidR="002E7D2B" w:rsidRPr="00906F84">
        <w:rPr>
          <w:rFonts w:ascii="Arial" w:hAnsi="Arial" w:cs="Arial"/>
          <w:iCs/>
        </w:rPr>
        <w:t>es</w:t>
      </w:r>
      <w:r w:rsidRPr="00906F84">
        <w:rPr>
          <w:rFonts w:ascii="Arial" w:hAnsi="Arial" w:cs="Arial"/>
          <w:iCs/>
        </w:rPr>
        <w:t xml:space="preserve"> d</w:t>
      </w:r>
      <w:r w:rsidR="002E7D2B" w:rsidRPr="00906F84">
        <w:rPr>
          <w:rFonts w:ascii="Arial" w:hAnsi="Arial" w:cs="Arial"/>
          <w:iCs/>
        </w:rPr>
        <w:t xml:space="preserve">e </w:t>
      </w:r>
      <w:r w:rsidR="007D20AE" w:rsidRPr="00906F84">
        <w:rPr>
          <w:rFonts w:ascii="Arial" w:hAnsi="Arial" w:cs="Arial"/>
          <w:iCs/>
        </w:rPr>
        <w:t>la señora</w:t>
      </w:r>
      <w:r w:rsidRPr="00906F84">
        <w:rPr>
          <w:rFonts w:ascii="Arial" w:hAnsi="Arial" w:cs="Arial"/>
          <w:iCs/>
        </w:rPr>
        <w:t xml:space="preserve"> </w:t>
      </w:r>
      <w:r w:rsidR="00352B88" w:rsidRPr="00906F84">
        <w:rPr>
          <w:rFonts w:ascii="Arial" w:eastAsia="Times New Roman" w:hAnsi="Arial" w:cs="Arial"/>
          <w:lang w:eastAsia="es-CO"/>
        </w:rPr>
        <w:t>LUZ MERY HOYOS MEJIA</w:t>
      </w:r>
      <w:r w:rsidRPr="00906F84">
        <w:rPr>
          <w:rFonts w:ascii="Arial" w:hAnsi="Arial" w:cs="Arial"/>
          <w:iCs/>
        </w:rPr>
        <w:t xml:space="preserve"> fue</w:t>
      </w:r>
      <w:r w:rsidR="002E7D2B" w:rsidRPr="00906F84">
        <w:rPr>
          <w:rFonts w:ascii="Arial" w:hAnsi="Arial" w:cs="Arial"/>
          <w:iCs/>
        </w:rPr>
        <w:t>ron</w:t>
      </w:r>
      <w:r w:rsidRPr="00906F84">
        <w:rPr>
          <w:rFonts w:ascii="Arial" w:hAnsi="Arial" w:cs="Arial"/>
          <w:iCs/>
        </w:rPr>
        <w:t xml:space="preserve"> calificada</w:t>
      </w:r>
      <w:r w:rsidR="002E7D2B" w:rsidRPr="00906F84">
        <w:rPr>
          <w:rFonts w:ascii="Arial" w:hAnsi="Arial" w:cs="Arial"/>
          <w:iCs/>
        </w:rPr>
        <w:t>s</w:t>
      </w:r>
      <w:r w:rsidRPr="00906F84">
        <w:rPr>
          <w:rFonts w:ascii="Arial" w:hAnsi="Arial" w:cs="Arial"/>
          <w:iCs/>
        </w:rPr>
        <w:t xml:space="preserve"> como enfermedad de </w:t>
      </w:r>
      <w:r w:rsidRPr="00906F84">
        <w:rPr>
          <w:rFonts w:ascii="Arial" w:hAnsi="Arial" w:cs="Arial"/>
          <w:b/>
          <w:bCs/>
          <w:iCs/>
        </w:rPr>
        <w:t>origen común</w:t>
      </w:r>
      <w:r w:rsidRPr="00906F84">
        <w:rPr>
          <w:rFonts w:ascii="Arial" w:hAnsi="Arial" w:cs="Arial"/>
          <w:iCs/>
        </w:rPr>
        <w:t xml:space="preserve">, por lo que </w:t>
      </w:r>
      <w:r w:rsidRPr="00906F84">
        <w:rPr>
          <w:rFonts w:ascii="Arial" w:hAnsi="Arial" w:cs="Arial"/>
        </w:rPr>
        <w:t>de acuerdo con el alcance y propósito del Sistema General de Riesgos Laborales, mi representada no se encontraría obligada a reconocer y pagar la</w:t>
      </w:r>
      <w:r w:rsidR="009E43DD">
        <w:rPr>
          <w:rFonts w:ascii="Arial" w:hAnsi="Arial" w:cs="Arial"/>
        </w:rPr>
        <w:t>s prestaciones que reclama (IPP y/o Pensión de Invalidez de origen laboral)</w:t>
      </w:r>
      <w:r w:rsidRPr="00906F84">
        <w:rPr>
          <w:rFonts w:ascii="Arial" w:hAnsi="Arial" w:cs="Arial"/>
        </w:rPr>
        <w:t xml:space="preserve"> por no corresponder la sintomatología a patologías o secuelas </w:t>
      </w:r>
      <w:r w:rsidRPr="00E276B9">
        <w:rPr>
          <w:rFonts w:ascii="Arial" w:hAnsi="Arial" w:cs="Arial"/>
          <w:u w:val="single"/>
        </w:rPr>
        <w:t>con causa o con</w:t>
      </w:r>
      <w:r w:rsidRPr="00906F84">
        <w:rPr>
          <w:rFonts w:ascii="Arial" w:hAnsi="Arial" w:cs="Arial"/>
          <w:u w:val="single"/>
        </w:rPr>
        <w:t xml:space="preserve"> ocasión al trabajo</w:t>
      </w:r>
      <w:r w:rsidRPr="00906F84">
        <w:rPr>
          <w:rFonts w:ascii="Arial" w:hAnsi="Arial" w:cs="Arial"/>
        </w:rPr>
        <w:t>, por ende, la</w:t>
      </w:r>
      <w:r w:rsidR="009E43DD">
        <w:rPr>
          <w:rFonts w:ascii="Arial" w:hAnsi="Arial" w:cs="Arial"/>
        </w:rPr>
        <w:t>s</w:t>
      </w:r>
      <w:r w:rsidRPr="00906F84">
        <w:rPr>
          <w:rFonts w:ascii="Arial" w:hAnsi="Arial" w:cs="Arial"/>
        </w:rPr>
        <w:t xml:space="preserve"> prestaci</w:t>
      </w:r>
      <w:r w:rsidR="009E43DD">
        <w:rPr>
          <w:rFonts w:ascii="Arial" w:hAnsi="Arial" w:cs="Arial"/>
        </w:rPr>
        <w:t>ones</w:t>
      </w:r>
      <w:r w:rsidRPr="00906F84">
        <w:rPr>
          <w:rFonts w:ascii="Arial" w:hAnsi="Arial" w:cs="Arial"/>
        </w:rPr>
        <w:t xml:space="preserve"> </w:t>
      </w:r>
      <w:r w:rsidR="009E43DD">
        <w:rPr>
          <w:rFonts w:ascii="Arial" w:hAnsi="Arial" w:cs="Arial"/>
        </w:rPr>
        <w:t>a que hubiere lugar</w:t>
      </w:r>
      <w:r w:rsidRPr="00906F84">
        <w:rPr>
          <w:rFonts w:ascii="Arial" w:hAnsi="Arial" w:cs="Arial"/>
        </w:rPr>
        <w:t xml:space="preserve"> se encontraría</w:t>
      </w:r>
      <w:r w:rsidR="009E43DD">
        <w:rPr>
          <w:rFonts w:ascii="Arial" w:hAnsi="Arial" w:cs="Arial"/>
        </w:rPr>
        <w:t>n</w:t>
      </w:r>
      <w:r w:rsidRPr="00906F84">
        <w:rPr>
          <w:rFonts w:ascii="Arial" w:hAnsi="Arial" w:cs="Arial"/>
        </w:rPr>
        <w:t xml:space="preserve"> única y exclusivamente a cargo del Fondo de Pensiones en el cual presenta afiliación.</w:t>
      </w:r>
    </w:p>
    <w:p w14:paraId="1E057DB6" w14:textId="77777777" w:rsidR="00B14ED0" w:rsidRPr="00906F84" w:rsidRDefault="00B14ED0" w:rsidP="00352B88">
      <w:pPr>
        <w:spacing w:after="0" w:line="240" w:lineRule="auto"/>
        <w:jc w:val="both"/>
        <w:textAlignment w:val="baseline"/>
        <w:rPr>
          <w:rFonts w:ascii="Arial" w:hAnsi="Arial" w:cs="Arial"/>
        </w:rPr>
      </w:pPr>
    </w:p>
    <w:p w14:paraId="74786582" w14:textId="6BCEF2DF" w:rsidR="00171B53" w:rsidRPr="00906F84" w:rsidRDefault="001656F1" w:rsidP="00352B88">
      <w:pPr>
        <w:tabs>
          <w:tab w:val="left" w:pos="5626"/>
        </w:tabs>
        <w:spacing w:after="0" w:line="240" w:lineRule="auto"/>
        <w:jc w:val="both"/>
        <w:rPr>
          <w:rFonts w:ascii="Arial" w:hAnsi="Arial" w:cs="Arial"/>
        </w:rPr>
      </w:pPr>
      <w:bookmarkStart w:id="3" w:name="_Hlk160452119"/>
      <w:bookmarkStart w:id="4" w:name="_Hlk160454972"/>
      <w:r w:rsidRPr="00906F84">
        <w:rPr>
          <w:rFonts w:ascii="Arial" w:hAnsi="Arial" w:cs="Arial"/>
          <w:shd w:val="clear" w:color="auto" w:fill="FFFFFF"/>
        </w:rPr>
        <w:t xml:space="preserve">Así las cosas, se tiene </w:t>
      </w:r>
      <w:r w:rsidR="00B14ED0" w:rsidRPr="00906F84">
        <w:rPr>
          <w:rFonts w:ascii="Arial" w:hAnsi="Arial" w:cs="Arial"/>
          <w:shd w:val="clear" w:color="auto" w:fill="FFFFFF"/>
        </w:rPr>
        <w:t>que</w:t>
      </w:r>
      <w:r w:rsidR="009E43DD" w:rsidRPr="00906F84">
        <w:rPr>
          <w:rFonts w:ascii="Arial" w:hAnsi="Arial" w:cs="Arial"/>
        </w:rPr>
        <w:t xml:space="preserve">, </w:t>
      </w:r>
      <w:r w:rsidR="009E43DD">
        <w:rPr>
          <w:rFonts w:ascii="Arial" w:hAnsi="Arial" w:cs="Arial"/>
        </w:rPr>
        <w:t>el dictamen de la</w:t>
      </w:r>
      <w:r w:rsidR="009E43DD" w:rsidRPr="00906F84">
        <w:rPr>
          <w:rFonts w:ascii="Arial" w:hAnsi="Arial" w:cs="Arial"/>
        </w:rPr>
        <w:t xml:space="preserve"> Junta Nacional de Calificación de Invalidez No. 1144150035 – 10714</w:t>
      </w:r>
      <w:r w:rsidR="009E43DD">
        <w:rPr>
          <w:rFonts w:ascii="Arial" w:hAnsi="Arial" w:cs="Arial"/>
        </w:rPr>
        <w:t xml:space="preserve"> del 25/04/2023</w:t>
      </w:r>
      <w:r w:rsidRPr="00906F84">
        <w:rPr>
          <w:rFonts w:ascii="Arial" w:hAnsi="Arial" w:cs="Arial"/>
          <w:iCs/>
        </w:rPr>
        <w:t>, se realiz</w:t>
      </w:r>
      <w:r w:rsidR="009E43DD">
        <w:rPr>
          <w:rFonts w:ascii="Arial" w:hAnsi="Arial" w:cs="Arial"/>
          <w:iCs/>
        </w:rPr>
        <w:t>ó</w:t>
      </w:r>
      <w:r w:rsidRPr="00906F84">
        <w:rPr>
          <w:rFonts w:ascii="Arial" w:hAnsi="Arial" w:cs="Arial"/>
          <w:iCs/>
        </w:rPr>
        <w:t xml:space="preserve"> en debida forma, bajo los parámetros establecidos </w:t>
      </w:r>
      <w:r w:rsidR="0092045A" w:rsidRPr="00906F84">
        <w:rPr>
          <w:rFonts w:ascii="Arial" w:hAnsi="Arial" w:cs="Arial"/>
          <w:iCs/>
        </w:rPr>
        <w:t xml:space="preserve">en el Decreto </w:t>
      </w:r>
      <w:r w:rsidR="00345B16" w:rsidRPr="00906F84">
        <w:rPr>
          <w:rFonts w:ascii="Arial" w:hAnsi="Arial" w:cs="Arial"/>
          <w:iCs/>
        </w:rPr>
        <w:t>1352</w:t>
      </w:r>
      <w:r w:rsidR="0092045A" w:rsidRPr="00906F84">
        <w:rPr>
          <w:rFonts w:ascii="Arial" w:hAnsi="Arial" w:cs="Arial"/>
          <w:iCs/>
        </w:rPr>
        <w:t xml:space="preserve"> de 201</w:t>
      </w:r>
      <w:r w:rsidR="00345B16" w:rsidRPr="00906F84">
        <w:rPr>
          <w:rFonts w:ascii="Arial" w:hAnsi="Arial" w:cs="Arial"/>
          <w:iCs/>
        </w:rPr>
        <w:t>3</w:t>
      </w:r>
      <w:r w:rsidR="0092045A" w:rsidRPr="00906F84">
        <w:rPr>
          <w:rFonts w:ascii="Arial" w:hAnsi="Arial" w:cs="Arial"/>
          <w:iCs/>
        </w:rPr>
        <w:t xml:space="preserve"> y demás normatividad aplicable </w:t>
      </w:r>
      <w:r w:rsidR="008E109E" w:rsidRPr="00906F84">
        <w:rPr>
          <w:rFonts w:ascii="Arial" w:hAnsi="Arial" w:cs="Arial"/>
          <w:iCs/>
        </w:rPr>
        <w:t xml:space="preserve">y vigente </w:t>
      </w:r>
      <w:r w:rsidR="0092045A" w:rsidRPr="00906F84">
        <w:rPr>
          <w:rFonts w:ascii="Arial" w:hAnsi="Arial" w:cs="Arial"/>
          <w:iCs/>
        </w:rPr>
        <w:t xml:space="preserve">al caso en concreto, así como </w:t>
      </w:r>
      <w:r w:rsidRPr="00906F84">
        <w:rPr>
          <w:rFonts w:ascii="Arial" w:hAnsi="Arial" w:cs="Arial"/>
          <w:shd w:val="clear" w:color="auto" w:fill="FFFFFF"/>
        </w:rPr>
        <w:t>los criterios técnicos y científicos establecidos por el Manual Único para la Calificación de la Pérdida de la Capacidad Laboral y Ocupacional (MUCI)</w:t>
      </w:r>
      <w:r w:rsidRPr="00906F84">
        <w:rPr>
          <w:rFonts w:ascii="Arial" w:hAnsi="Arial" w:cs="Arial"/>
          <w:iCs/>
        </w:rPr>
        <w:t xml:space="preserve"> teniendo en cuenta los documentos, valoraciones y exámenes diagnósticos d</w:t>
      </w:r>
      <w:r w:rsidR="002E7D2B" w:rsidRPr="00906F84">
        <w:rPr>
          <w:rFonts w:ascii="Arial" w:hAnsi="Arial" w:cs="Arial"/>
          <w:iCs/>
        </w:rPr>
        <w:t xml:space="preserve">e </w:t>
      </w:r>
      <w:r w:rsidR="007D20AE" w:rsidRPr="00906F84">
        <w:rPr>
          <w:rFonts w:ascii="Arial" w:hAnsi="Arial" w:cs="Arial"/>
          <w:iCs/>
        </w:rPr>
        <w:t>la señora</w:t>
      </w:r>
      <w:r w:rsidRPr="00906F84">
        <w:rPr>
          <w:rFonts w:ascii="Arial" w:hAnsi="Arial" w:cs="Arial"/>
          <w:iCs/>
        </w:rPr>
        <w:t xml:space="preserve"> </w:t>
      </w:r>
      <w:r w:rsidR="00352B88" w:rsidRPr="00906F84">
        <w:rPr>
          <w:rFonts w:ascii="Arial" w:hAnsi="Arial" w:cs="Arial"/>
          <w:iCs/>
        </w:rPr>
        <w:t>LUZ MERY HOYOS MEJIA</w:t>
      </w:r>
      <w:r w:rsidR="008E109E" w:rsidRPr="00906F84">
        <w:rPr>
          <w:rFonts w:ascii="Arial" w:hAnsi="Arial" w:cs="Arial"/>
        </w:rPr>
        <w:t xml:space="preserve">, </w:t>
      </w:r>
      <w:r w:rsidR="00C92FA1" w:rsidRPr="00906F84">
        <w:rPr>
          <w:rFonts w:ascii="Arial" w:hAnsi="Arial" w:cs="Arial"/>
        </w:rPr>
        <w:t xml:space="preserve">por lo que </w:t>
      </w:r>
      <w:r w:rsidR="009E43DD">
        <w:rPr>
          <w:rFonts w:ascii="Arial" w:hAnsi="Arial" w:cs="Arial"/>
        </w:rPr>
        <w:t>el</w:t>
      </w:r>
      <w:r w:rsidR="00C92FA1" w:rsidRPr="00906F84">
        <w:rPr>
          <w:rFonts w:ascii="Arial" w:hAnsi="Arial" w:cs="Arial"/>
        </w:rPr>
        <w:t xml:space="preserve"> </w:t>
      </w:r>
      <w:r w:rsidR="009E43DD" w:rsidRPr="00906F84">
        <w:rPr>
          <w:rFonts w:ascii="Arial" w:hAnsi="Arial" w:cs="Arial"/>
        </w:rPr>
        <w:t>dictamen</w:t>
      </w:r>
      <w:r w:rsidR="00C92FA1" w:rsidRPr="00906F84">
        <w:rPr>
          <w:rFonts w:ascii="Arial" w:hAnsi="Arial" w:cs="Arial"/>
        </w:rPr>
        <w:t xml:space="preserve"> proferido cobr</w:t>
      </w:r>
      <w:r w:rsidR="009E43DD">
        <w:rPr>
          <w:rFonts w:ascii="Arial" w:hAnsi="Arial" w:cs="Arial"/>
        </w:rPr>
        <w:t>ó</w:t>
      </w:r>
      <w:r w:rsidR="00C92FA1" w:rsidRPr="00906F84">
        <w:rPr>
          <w:rFonts w:ascii="Arial" w:hAnsi="Arial" w:cs="Arial"/>
        </w:rPr>
        <w:t xml:space="preserve"> firmeza de conformidad con lo dispuesto en el artículo 45 </w:t>
      </w:r>
      <w:r w:rsidR="005B7F7E" w:rsidRPr="00906F84">
        <w:rPr>
          <w:rFonts w:ascii="Arial" w:hAnsi="Arial" w:cs="Arial"/>
        </w:rPr>
        <w:t xml:space="preserve">ibidem </w:t>
      </w:r>
      <w:r w:rsidR="00C92FA1" w:rsidRPr="00906F84">
        <w:rPr>
          <w:rFonts w:ascii="Arial" w:hAnsi="Arial" w:cs="Arial"/>
        </w:rPr>
        <w:t xml:space="preserve">y por tal </w:t>
      </w:r>
      <w:r w:rsidR="009E43DD">
        <w:rPr>
          <w:rFonts w:ascii="Arial" w:hAnsi="Arial" w:cs="Arial"/>
        </w:rPr>
        <w:t>es</w:t>
      </w:r>
      <w:r w:rsidR="002E7D2B" w:rsidRPr="00906F84">
        <w:rPr>
          <w:rFonts w:ascii="Arial" w:hAnsi="Arial" w:cs="Arial"/>
        </w:rPr>
        <w:t xml:space="preserve"> </w:t>
      </w:r>
      <w:r w:rsidR="00C92FA1" w:rsidRPr="00906F84">
        <w:rPr>
          <w:rFonts w:ascii="Arial" w:hAnsi="Arial" w:cs="Arial"/>
        </w:rPr>
        <w:t>plenamente vinculante.</w:t>
      </w:r>
      <w:bookmarkEnd w:id="3"/>
    </w:p>
    <w:p w14:paraId="3128472A" w14:textId="77777777" w:rsidR="002E7D2B" w:rsidRPr="00906F84" w:rsidRDefault="002E7D2B" w:rsidP="00352B88">
      <w:pPr>
        <w:tabs>
          <w:tab w:val="left" w:pos="5626"/>
        </w:tabs>
        <w:spacing w:after="0" w:line="240" w:lineRule="auto"/>
        <w:jc w:val="both"/>
        <w:rPr>
          <w:rFonts w:ascii="Arial" w:hAnsi="Arial" w:cs="Arial"/>
        </w:rPr>
      </w:pPr>
    </w:p>
    <w:bookmarkEnd w:id="4"/>
    <w:p w14:paraId="2DFD7630" w14:textId="0CE13E57" w:rsidR="00171B53" w:rsidRPr="00906F84" w:rsidRDefault="00171B53" w:rsidP="00352B88">
      <w:pPr>
        <w:pStyle w:val="Prrafodelista"/>
        <w:numPr>
          <w:ilvl w:val="0"/>
          <w:numId w:val="10"/>
        </w:numPr>
        <w:tabs>
          <w:tab w:val="left" w:pos="5626"/>
        </w:tabs>
        <w:ind w:left="284" w:hanging="284"/>
        <w:jc w:val="both"/>
        <w:rPr>
          <w:rFonts w:ascii="Arial" w:hAnsi="Arial" w:cs="Arial"/>
          <w:b/>
          <w:bCs/>
          <w:sz w:val="22"/>
          <w:szCs w:val="22"/>
          <w:u w:val="single"/>
        </w:rPr>
      </w:pPr>
      <w:r w:rsidRPr="00906F84">
        <w:rPr>
          <w:rFonts w:ascii="Arial" w:hAnsi="Arial" w:cs="Arial"/>
          <w:b/>
          <w:bCs/>
          <w:sz w:val="22"/>
          <w:szCs w:val="22"/>
          <w:u w:val="single"/>
        </w:rPr>
        <w:t>FALTA DE PRUEBA QUE SUSTENTE Y/O ACREDITE LOS ERRORES DE</w:t>
      </w:r>
      <w:r w:rsidR="00BD1FB2" w:rsidRPr="00906F84">
        <w:rPr>
          <w:rFonts w:ascii="Arial" w:hAnsi="Arial" w:cs="Arial"/>
          <w:b/>
          <w:bCs/>
          <w:sz w:val="22"/>
          <w:szCs w:val="22"/>
          <w:u w:val="single"/>
        </w:rPr>
        <w:t xml:space="preserve"> </w:t>
      </w:r>
      <w:r w:rsidRPr="00906F84">
        <w:rPr>
          <w:rFonts w:ascii="Arial" w:hAnsi="Arial" w:cs="Arial"/>
          <w:b/>
          <w:bCs/>
          <w:sz w:val="22"/>
          <w:szCs w:val="22"/>
          <w:u w:val="single"/>
        </w:rPr>
        <w:t>L</w:t>
      </w:r>
      <w:r w:rsidR="00BD1FB2" w:rsidRPr="00906F84">
        <w:rPr>
          <w:rFonts w:ascii="Arial" w:hAnsi="Arial" w:cs="Arial"/>
          <w:b/>
          <w:bCs/>
          <w:sz w:val="22"/>
          <w:szCs w:val="22"/>
          <w:u w:val="single"/>
        </w:rPr>
        <w:t>OS</w:t>
      </w:r>
      <w:r w:rsidRPr="00906F84">
        <w:rPr>
          <w:rFonts w:ascii="Arial" w:hAnsi="Arial" w:cs="Arial"/>
          <w:b/>
          <w:bCs/>
          <w:sz w:val="22"/>
          <w:szCs w:val="22"/>
          <w:u w:val="single"/>
        </w:rPr>
        <w:t xml:space="preserve"> DICTAMEN</w:t>
      </w:r>
      <w:r w:rsidR="00BD1FB2" w:rsidRPr="00906F84">
        <w:rPr>
          <w:rFonts w:ascii="Arial" w:hAnsi="Arial" w:cs="Arial"/>
          <w:b/>
          <w:bCs/>
          <w:sz w:val="22"/>
          <w:szCs w:val="22"/>
          <w:u w:val="single"/>
        </w:rPr>
        <w:t>ES</w:t>
      </w:r>
      <w:r w:rsidRPr="00906F84">
        <w:rPr>
          <w:rFonts w:ascii="Arial" w:hAnsi="Arial" w:cs="Arial"/>
          <w:b/>
          <w:bCs/>
          <w:sz w:val="22"/>
          <w:szCs w:val="22"/>
          <w:u w:val="single"/>
        </w:rPr>
        <w:t xml:space="preserve"> </w:t>
      </w:r>
      <w:r w:rsidR="00BD1FB2" w:rsidRPr="00906F84">
        <w:rPr>
          <w:rFonts w:ascii="Arial" w:hAnsi="Arial" w:cs="Arial"/>
          <w:b/>
          <w:bCs/>
          <w:sz w:val="22"/>
          <w:szCs w:val="22"/>
          <w:u w:val="single"/>
        </w:rPr>
        <w:t>EMITIDOS POR LA EPS SURAMERICANA (DICTAMEN DEL 01/09/2021), SEGUROS DE VIDA ALFA S.A. (DICTAMEN NO. 3687628), LA JUNTA REGIONAL DE CALIFICACIÓN DE INVALIDEZ DEL VALLE DEL CAUCA (DICTAMEN NO 1144150035 – 131) Y LA JUNTA NACIONAL DE CALIFICACIÓN DE INVALIDEZ (DICTAMEN NO. 1144150035 – 10714)</w:t>
      </w:r>
    </w:p>
    <w:p w14:paraId="4B70308E" w14:textId="77777777" w:rsidR="001A5F39" w:rsidRPr="00906F84" w:rsidRDefault="001A5F39" w:rsidP="00352B88">
      <w:pPr>
        <w:tabs>
          <w:tab w:val="left" w:pos="5626"/>
        </w:tabs>
        <w:spacing w:after="0" w:line="240" w:lineRule="auto"/>
        <w:jc w:val="both"/>
        <w:rPr>
          <w:rFonts w:ascii="Arial" w:hAnsi="Arial" w:cs="Arial"/>
        </w:rPr>
      </w:pPr>
    </w:p>
    <w:p w14:paraId="2AB7F01E" w14:textId="38214D7F" w:rsidR="001A5F39" w:rsidRPr="00906F84" w:rsidRDefault="001A5F39" w:rsidP="00352B88">
      <w:pPr>
        <w:tabs>
          <w:tab w:val="left" w:pos="5626"/>
        </w:tabs>
        <w:spacing w:after="0" w:line="240" w:lineRule="auto"/>
        <w:jc w:val="both"/>
        <w:rPr>
          <w:rFonts w:ascii="Arial" w:hAnsi="Arial" w:cs="Arial"/>
        </w:rPr>
      </w:pPr>
      <w:r w:rsidRPr="00906F84">
        <w:rPr>
          <w:rFonts w:ascii="Arial" w:hAnsi="Arial" w:cs="Arial"/>
        </w:rPr>
        <w:lastRenderedPageBreak/>
        <w:t xml:space="preserve">En ausencia de pruebas que sustenten los errores alegados en un Dictamen de Pérdida de Capacidad Laboral, no procederá declarar su nulidad o ineficacia. En este sentido, no hay base para acceder a la pretensión instaurada por la parte actora, ya que </w:t>
      </w:r>
      <w:r w:rsidR="001656F1" w:rsidRPr="00906F84">
        <w:rPr>
          <w:rFonts w:ascii="Arial" w:hAnsi="Arial" w:cs="Arial"/>
        </w:rPr>
        <w:t>NO cumplió con la carga probatoria exigida por el artículo 167 del C</w:t>
      </w:r>
      <w:r w:rsidR="005B7F7E" w:rsidRPr="00906F84">
        <w:rPr>
          <w:rFonts w:ascii="Arial" w:hAnsi="Arial" w:cs="Arial"/>
        </w:rPr>
        <w:t>.</w:t>
      </w:r>
      <w:r w:rsidR="001656F1" w:rsidRPr="00906F84">
        <w:rPr>
          <w:rFonts w:ascii="Arial" w:hAnsi="Arial" w:cs="Arial"/>
        </w:rPr>
        <w:t>G</w:t>
      </w:r>
      <w:r w:rsidR="005B7F7E" w:rsidRPr="00906F84">
        <w:rPr>
          <w:rFonts w:ascii="Arial" w:hAnsi="Arial" w:cs="Arial"/>
        </w:rPr>
        <w:t>.</w:t>
      </w:r>
      <w:r w:rsidR="001656F1" w:rsidRPr="00906F84">
        <w:rPr>
          <w:rFonts w:ascii="Arial" w:hAnsi="Arial" w:cs="Arial"/>
        </w:rPr>
        <w:t>P</w:t>
      </w:r>
      <w:r w:rsidR="005B7F7E" w:rsidRPr="00906F84">
        <w:rPr>
          <w:rFonts w:ascii="Arial" w:hAnsi="Arial" w:cs="Arial"/>
        </w:rPr>
        <w:t>.</w:t>
      </w:r>
      <w:r w:rsidR="001656F1" w:rsidRPr="00906F84">
        <w:rPr>
          <w:rFonts w:ascii="Arial" w:hAnsi="Arial" w:cs="Arial"/>
        </w:rPr>
        <w:t xml:space="preserve"> sino que</w:t>
      </w:r>
      <w:r w:rsidRPr="00906F84">
        <w:rPr>
          <w:rFonts w:ascii="Arial" w:hAnsi="Arial" w:cs="Arial"/>
        </w:rPr>
        <w:t xml:space="preserve"> </w:t>
      </w:r>
      <w:r w:rsidR="001656F1" w:rsidRPr="00906F84">
        <w:rPr>
          <w:rFonts w:ascii="Arial" w:hAnsi="Arial" w:cs="Arial"/>
        </w:rPr>
        <w:t xml:space="preserve">simplemente </w:t>
      </w:r>
      <w:r w:rsidRPr="00906F84">
        <w:rPr>
          <w:rFonts w:ascii="Arial" w:hAnsi="Arial" w:cs="Arial"/>
        </w:rPr>
        <w:t xml:space="preserve">se limitó a realizar manifestaciones y presentar elementos sobre los cuales </w:t>
      </w:r>
      <w:r w:rsidR="001656F1" w:rsidRPr="00906F84">
        <w:rPr>
          <w:rFonts w:ascii="Arial" w:hAnsi="Arial" w:cs="Arial"/>
        </w:rPr>
        <w:t>“</w:t>
      </w:r>
      <w:r w:rsidRPr="00906F84">
        <w:rPr>
          <w:rFonts w:ascii="Arial" w:hAnsi="Arial" w:cs="Arial"/>
        </w:rPr>
        <w:t>cree</w:t>
      </w:r>
      <w:r w:rsidR="001656F1" w:rsidRPr="00906F84">
        <w:rPr>
          <w:rFonts w:ascii="Arial" w:hAnsi="Arial" w:cs="Arial"/>
        </w:rPr>
        <w:t>”</w:t>
      </w:r>
      <w:r w:rsidRPr="00906F84">
        <w:rPr>
          <w:rFonts w:ascii="Arial" w:hAnsi="Arial" w:cs="Arial"/>
        </w:rPr>
        <w:t xml:space="preserve"> que existen imprecisiones, sin aportar prueba</w:t>
      </w:r>
      <w:r w:rsidR="00DF7C6D" w:rsidRPr="00906F84">
        <w:rPr>
          <w:rFonts w:ascii="Arial" w:hAnsi="Arial" w:cs="Arial"/>
        </w:rPr>
        <w:t xml:space="preserve"> alguna</w:t>
      </w:r>
      <w:r w:rsidRPr="00906F84">
        <w:rPr>
          <w:rFonts w:ascii="Arial" w:hAnsi="Arial" w:cs="Arial"/>
        </w:rPr>
        <w:t xml:space="preserve"> que respalde dicha afirmación.</w:t>
      </w:r>
    </w:p>
    <w:p w14:paraId="39AE47C2" w14:textId="77777777" w:rsidR="00C92FA1" w:rsidRPr="00906F84" w:rsidRDefault="00C92FA1" w:rsidP="00352B88">
      <w:pPr>
        <w:tabs>
          <w:tab w:val="left" w:pos="5626"/>
        </w:tabs>
        <w:spacing w:after="0" w:line="240" w:lineRule="auto"/>
        <w:jc w:val="both"/>
        <w:rPr>
          <w:rFonts w:ascii="Arial" w:hAnsi="Arial" w:cs="Arial"/>
        </w:rPr>
      </w:pPr>
    </w:p>
    <w:p w14:paraId="305DA343" w14:textId="16B34882" w:rsidR="00171B53" w:rsidRPr="00906F84" w:rsidRDefault="001A5F39" w:rsidP="00352B88">
      <w:pPr>
        <w:tabs>
          <w:tab w:val="left" w:pos="5626"/>
        </w:tabs>
        <w:spacing w:after="0" w:line="240" w:lineRule="auto"/>
        <w:jc w:val="both"/>
        <w:rPr>
          <w:rFonts w:ascii="Arial" w:hAnsi="Arial" w:cs="Arial"/>
        </w:rPr>
      </w:pPr>
      <w:r w:rsidRPr="00906F84">
        <w:rPr>
          <w:rFonts w:ascii="Arial" w:hAnsi="Arial" w:cs="Arial"/>
        </w:rPr>
        <w:t xml:space="preserve">Lo anterior, teniendo en cuenta </w:t>
      </w:r>
      <w:r w:rsidR="00171B53" w:rsidRPr="00906F84">
        <w:rPr>
          <w:rFonts w:ascii="Arial" w:hAnsi="Arial" w:cs="Arial"/>
        </w:rPr>
        <w:t>que contra las decisiones emitidas por las Juntas de Calificación proceden las acciones legales, es requisito indispensable que el actor en sede judicial acredite mediante prueba los errores incurridos por la</w:t>
      </w:r>
      <w:r w:rsidR="00BD1FB2" w:rsidRPr="00906F84">
        <w:rPr>
          <w:rFonts w:ascii="Arial" w:hAnsi="Arial" w:cs="Arial"/>
        </w:rPr>
        <w:t>s</w:t>
      </w:r>
      <w:r w:rsidR="00171B53" w:rsidRPr="00906F84">
        <w:rPr>
          <w:rFonts w:ascii="Arial" w:hAnsi="Arial" w:cs="Arial"/>
        </w:rPr>
        <w:t xml:space="preserve"> Junta</w:t>
      </w:r>
      <w:r w:rsidR="00BD1FB2" w:rsidRPr="00906F84">
        <w:rPr>
          <w:rFonts w:ascii="Arial" w:hAnsi="Arial" w:cs="Arial"/>
        </w:rPr>
        <w:t>s</w:t>
      </w:r>
      <w:r w:rsidRPr="00906F84">
        <w:rPr>
          <w:rFonts w:ascii="Arial" w:hAnsi="Arial" w:cs="Arial"/>
        </w:rPr>
        <w:t xml:space="preserve"> </w:t>
      </w:r>
      <w:r w:rsidR="00171B53" w:rsidRPr="00906F84">
        <w:rPr>
          <w:rFonts w:ascii="Arial" w:hAnsi="Arial" w:cs="Arial"/>
        </w:rPr>
        <w:t>de calificación, así como los motivos objetivos y razonables por los cuales considera que existió un error, pues no basta simplemente con realizar una serie de manifestaciones y/o elementos sobre los cuales se cree hay imprecisiones, para que ipso facto se declare la nulidad del dictamen.</w:t>
      </w:r>
    </w:p>
    <w:p w14:paraId="134D0035" w14:textId="77777777" w:rsidR="00171B53" w:rsidRPr="00906F84" w:rsidRDefault="00171B53" w:rsidP="00352B88">
      <w:pPr>
        <w:tabs>
          <w:tab w:val="left" w:pos="5626"/>
        </w:tabs>
        <w:spacing w:after="0" w:line="240" w:lineRule="auto"/>
        <w:jc w:val="both"/>
        <w:rPr>
          <w:rFonts w:ascii="Arial" w:hAnsi="Arial" w:cs="Arial"/>
        </w:rPr>
      </w:pPr>
    </w:p>
    <w:p w14:paraId="0C0DB3F2" w14:textId="77777777" w:rsidR="00171B53" w:rsidRPr="00906F84" w:rsidRDefault="00171B53" w:rsidP="00352B88">
      <w:pPr>
        <w:tabs>
          <w:tab w:val="left" w:pos="5626"/>
        </w:tabs>
        <w:spacing w:after="0" w:line="240" w:lineRule="auto"/>
        <w:jc w:val="both"/>
        <w:rPr>
          <w:rFonts w:ascii="Arial" w:hAnsi="Arial" w:cs="Arial"/>
        </w:rPr>
      </w:pPr>
      <w:r w:rsidRPr="00906F84">
        <w:rPr>
          <w:rFonts w:ascii="Arial" w:hAnsi="Arial" w:cs="Arial"/>
        </w:rPr>
        <w:t>Al respecto, el artículo 167 del Código General del Proceso indica:</w:t>
      </w:r>
    </w:p>
    <w:p w14:paraId="04BCF15B" w14:textId="77777777" w:rsidR="00171B53" w:rsidRPr="00906F84" w:rsidRDefault="00171B53" w:rsidP="00352B88">
      <w:pPr>
        <w:tabs>
          <w:tab w:val="left" w:pos="5626"/>
        </w:tabs>
        <w:spacing w:after="0" w:line="240" w:lineRule="auto"/>
        <w:jc w:val="both"/>
        <w:rPr>
          <w:rFonts w:ascii="Arial" w:hAnsi="Arial" w:cs="Arial"/>
        </w:rPr>
      </w:pPr>
    </w:p>
    <w:p w14:paraId="5F83EA80" w14:textId="77777777" w:rsidR="00171B53" w:rsidRPr="00906F84" w:rsidRDefault="00171B53" w:rsidP="00352B88">
      <w:pPr>
        <w:tabs>
          <w:tab w:val="left" w:pos="5626"/>
        </w:tabs>
        <w:spacing w:after="0" w:line="240" w:lineRule="auto"/>
        <w:ind w:left="709" w:right="539"/>
        <w:jc w:val="both"/>
        <w:rPr>
          <w:rFonts w:ascii="Arial" w:hAnsi="Arial" w:cs="Arial"/>
          <w:i/>
          <w:iCs/>
        </w:rPr>
      </w:pPr>
      <w:r w:rsidRPr="00906F84">
        <w:rPr>
          <w:rFonts w:ascii="Arial" w:hAnsi="Arial" w:cs="Arial"/>
          <w:i/>
          <w:iCs/>
        </w:rPr>
        <w:t>“ARTÍCULO 167. CARGA DE LA PRUEBA. Incumbe a las partes probar el supuesto de hecho de las normas que consagran el efecto jurídico que ellas persiguen.”</w:t>
      </w:r>
    </w:p>
    <w:p w14:paraId="62C8246A" w14:textId="77777777" w:rsidR="00171B53" w:rsidRPr="00906F84" w:rsidRDefault="00171B53" w:rsidP="00352B88">
      <w:pPr>
        <w:tabs>
          <w:tab w:val="left" w:pos="5626"/>
        </w:tabs>
        <w:spacing w:after="0" w:line="240" w:lineRule="auto"/>
        <w:ind w:left="709" w:right="539"/>
        <w:jc w:val="both"/>
        <w:rPr>
          <w:rFonts w:ascii="Arial" w:hAnsi="Arial" w:cs="Arial"/>
          <w:i/>
          <w:iCs/>
        </w:rPr>
      </w:pPr>
    </w:p>
    <w:p w14:paraId="3329D046" w14:textId="77777777" w:rsidR="00171B53" w:rsidRPr="00906F84" w:rsidRDefault="00171B53" w:rsidP="00352B88">
      <w:pPr>
        <w:tabs>
          <w:tab w:val="left" w:pos="5626"/>
        </w:tabs>
        <w:spacing w:after="0" w:line="240" w:lineRule="auto"/>
        <w:ind w:left="708" w:right="539"/>
        <w:jc w:val="both"/>
        <w:rPr>
          <w:rFonts w:ascii="Arial" w:hAnsi="Arial" w:cs="Arial"/>
          <w:i/>
          <w:iCs/>
        </w:rPr>
      </w:pPr>
      <w:r w:rsidRPr="00906F84">
        <w:rPr>
          <w:rFonts w:ascii="Arial" w:hAnsi="Arial" w:cs="Arial"/>
          <w:i/>
          <w:iCs/>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6627D822" w14:textId="77777777" w:rsidR="00171B53" w:rsidRPr="00906F84" w:rsidRDefault="00171B53" w:rsidP="00352B88">
      <w:pPr>
        <w:tabs>
          <w:tab w:val="left" w:pos="5626"/>
        </w:tabs>
        <w:spacing w:after="0" w:line="240" w:lineRule="auto"/>
        <w:ind w:left="708" w:right="539"/>
        <w:jc w:val="both"/>
        <w:rPr>
          <w:rFonts w:ascii="Arial" w:hAnsi="Arial" w:cs="Arial"/>
          <w:i/>
          <w:iCs/>
        </w:rPr>
      </w:pPr>
    </w:p>
    <w:p w14:paraId="219B6DDD" w14:textId="77777777" w:rsidR="00171B53" w:rsidRPr="00906F84" w:rsidRDefault="00171B53" w:rsidP="00352B88">
      <w:pPr>
        <w:tabs>
          <w:tab w:val="left" w:pos="5626"/>
        </w:tabs>
        <w:spacing w:after="0" w:line="240" w:lineRule="auto"/>
        <w:ind w:left="708" w:right="539"/>
        <w:jc w:val="both"/>
        <w:rPr>
          <w:rFonts w:ascii="Arial" w:hAnsi="Arial" w:cs="Arial"/>
          <w:i/>
          <w:iCs/>
        </w:rPr>
      </w:pPr>
      <w:r w:rsidRPr="00906F84">
        <w:rPr>
          <w:rFonts w:ascii="Arial" w:hAnsi="Arial" w:cs="Arial"/>
          <w:i/>
          <w:iCs/>
        </w:rPr>
        <w:t>Cuando el juez adopte esta decisión, que será susceptible de recurso, otorgará a la parte correspondiente el término necesario para aportar o solicitar la respectiva prueba, la cual se someterá a las reglas de contradicción previstas en este código.</w:t>
      </w:r>
    </w:p>
    <w:p w14:paraId="62D28522" w14:textId="77777777" w:rsidR="00171B53" w:rsidRPr="00906F84" w:rsidRDefault="00171B53" w:rsidP="00352B88">
      <w:pPr>
        <w:tabs>
          <w:tab w:val="left" w:pos="5626"/>
        </w:tabs>
        <w:spacing w:after="0" w:line="240" w:lineRule="auto"/>
        <w:ind w:left="708" w:right="539"/>
        <w:jc w:val="both"/>
        <w:rPr>
          <w:rFonts w:ascii="Arial" w:hAnsi="Arial" w:cs="Arial"/>
          <w:i/>
          <w:iCs/>
        </w:rPr>
      </w:pPr>
    </w:p>
    <w:p w14:paraId="414A5EFD" w14:textId="77777777" w:rsidR="00171B53" w:rsidRPr="00906F84" w:rsidRDefault="00171B53" w:rsidP="00352B88">
      <w:pPr>
        <w:tabs>
          <w:tab w:val="left" w:pos="5626"/>
        </w:tabs>
        <w:spacing w:after="0" w:line="240" w:lineRule="auto"/>
        <w:ind w:left="708" w:right="539"/>
        <w:jc w:val="both"/>
        <w:rPr>
          <w:rFonts w:ascii="Arial" w:hAnsi="Arial" w:cs="Arial"/>
          <w:i/>
          <w:iCs/>
        </w:rPr>
      </w:pPr>
      <w:r w:rsidRPr="00906F84">
        <w:rPr>
          <w:rFonts w:ascii="Arial" w:hAnsi="Arial" w:cs="Arial"/>
          <w:i/>
          <w:iCs/>
        </w:rPr>
        <w:t>Los hechos notorios y las afirmaciones o negaciones indefinidas no requieren prueba.”</w:t>
      </w:r>
    </w:p>
    <w:p w14:paraId="5D2AF07E" w14:textId="77777777" w:rsidR="00171B53" w:rsidRPr="00906F84" w:rsidRDefault="00171B53" w:rsidP="00352B88">
      <w:pPr>
        <w:tabs>
          <w:tab w:val="left" w:pos="5626"/>
        </w:tabs>
        <w:spacing w:after="0" w:line="240" w:lineRule="auto"/>
        <w:ind w:left="708" w:right="539"/>
        <w:jc w:val="both"/>
        <w:rPr>
          <w:rFonts w:ascii="Arial" w:hAnsi="Arial" w:cs="Arial"/>
        </w:rPr>
      </w:pPr>
    </w:p>
    <w:p w14:paraId="5358F0C8" w14:textId="77777777" w:rsidR="00171B53" w:rsidRPr="00906F84" w:rsidRDefault="00171B53" w:rsidP="00352B88">
      <w:pPr>
        <w:tabs>
          <w:tab w:val="left" w:pos="5626"/>
        </w:tabs>
        <w:spacing w:after="0" w:line="240" w:lineRule="auto"/>
        <w:jc w:val="both"/>
        <w:rPr>
          <w:rFonts w:ascii="Arial" w:hAnsi="Arial" w:cs="Arial"/>
        </w:rPr>
      </w:pPr>
      <w:r w:rsidRPr="00906F84">
        <w:rPr>
          <w:rFonts w:ascii="Arial" w:hAnsi="Arial" w:cs="Arial"/>
        </w:rPr>
        <w:t xml:space="preserve">Del artículo en cita se infiere que es obligación de la parte que alega un hecho, probar de manera objetiva su alegación. En este sentido, menciona el profesor Hernán Fabio López Blanco que“(…) </w:t>
      </w:r>
      <w:r w:rsidRPr="00906F84">
        <w:rPr>
          <w:rFonts w:ascii="Arial" w:hAnsi="Arial" w:cs="Arial"/>
          <w:i/>
          <w:iCs/>
        </w:rPr>
        <w:t>cualquiera de las partes o incluso las dos pueden manifestar su desacuerdo con el trabajo del experto y señalar los motivos por los cuales estiman que se equivocó en materia grave, pues desde ya se debe resaltar que lo que motiva la objeción necesariamente debe ser una falla de entidad en el trabajo de los expertos y no cualquier error tiene esa connotación, pues el numeral 4 del artículo (238 del C.P.C) cualifica que debe tratarse de “</w:t>
      </w:r>
      <w:r w:rsidRPr="00906F84">
        <w:rPr>
          <w:rFonts w:ascii="Arial" w:hAnsi="Arial" w:cs="Arial"/>
          <w:b/>
          <w:bCs/>
          <w:i/>
          <w:iCs/>
          <w:u w:val="single"/>
        </w:rPr>
        <w:t>error grave</w:t>
      </w:r>
      <w:r w:rsidRPr="00906F84">
        <w:rPr>
          <w:rFonts w:ascii="Arial" w:hAnsi="Arial" w:cs="Arial"/>
          <w:i/>
          <w:iCs/>
        </w:rPr>
        <w:t>””</w:t>
      </w:r>
      <w:r w:rsidRPr="00906F84">
        <w:rPr>
          <w:rFonts w:ascii="Arial" w:hAnsi="Arial" w:cs="Arial"/>
        </w:rPr>
        <w:t xml:space="preserve"> (paréntesis, negrillas y subrayado ajenos al original.) </w:t>
      </w:r>
    </w:p>
    <w:p w14:paraId="161A0EC9" w14:textId="77777777" w:rsidR="00171B53" w:rsidRPr="00906F84" w:rsidRDefault="00171B53" w:rsidP="00352B88">
      <w:pPr>
        <w:tabs>
          <w:tab w:val="left" w:pos="5626"/>
        </w:tabs>
        <w:spacing w:after="0" w:line="240" w:lineRule="auto"/>
        <w:jc w:val="both"/>
        <w:rPr>
          <w:rFonts w:ascii="Arial" w:hAnsi="Arial" w:cs="Arial"/>
        </w:rPr>
      </w:pPr>
    </w:p>
    <w:p w14:paraId="47901883" w14:textId="31EFA98C" w:rsidR="00C92FA1" w:rsidRPr="00906F84" w:rsidRDefault="00C92FA1" w:rsidP="00352B88">
      <w:pPr>
        <w:tabs>
          <w:tab w:val="left" w:pos="5626"/>
        </w:tabs>
        <w:spacing w:after="0" w:line="240" w:lineRule="auto"/>
        <w:jc w:val="both"/>
        <w:rPr>
          <w:rFonts w:ascii="Arial" w:hAnsi="Arial" w:cs="Arial"/>
        </w:rPr>
      </w:pPr>
      <w:r w:rsidRPr="00906F84">
        <w:rPr>
          <w:rFonts w:ascii="Arial" w:hAnsi="Arial" w:cs="Arial"/>
        </w:rPr>
        <w:t xml:space="preserve">Ahora, se resalta que pretende </w:t>
      </w:r>
      <w:r w:rsidR="00BD1FB2" w:rsidRPr="00906F84">
        <w:rPr>
          <w:rFonts w:ascii="Arial" w:hAnsi="Arial" w:cs="Arial"/>
        </w:rPr>
        <w:t>la</w:t>
      </w:r>
      <w:r w:rsidRPr="00906F84">
        <w:rPr>
          <w:rFonts w:ascii="Arial" w:hAnsi="Arial" w:cs="Arial"/>
        </w:rPr>
        <w:t xml:space="preserve"> actor</w:t>
      </w:r>
      <w:r w:rsidR="00BD1FB2" w:rsidRPr="00906F84">
        <w:rPr>
          <w:rFonts w:ascii="Arial" w:hAnsi="Arial" w:cs="Arial"/>
        </w:rPr>
        <w:t>a</w:t>
      </w:r>
      <w:r w:rsidRPr="00906F84">
        <w:rPr>
          <w:rFonts w:ascii="Arial" w:hAnsi="Arial" w:cs="Arial"/>
        </w:rPr>
        <w:t xml:space="preserve"> que se desconozca el contenido de</w:t>
      </w:r>
      <w:r w:rsidR="00BD1FB2" w:rsidRPr="00906F84">
        <w:rPr>
          <w:rFonts w:ascii="Arial" w:hAnsi="Arial" w:cs="Arial"/>
        </w:rPr>
        <w:t xml:space="preserve"> </w:t>
      </w:r>
      <w:r w:rsidR="005B7F7E" w:rsidRPr="00906F84">
        <w:rPr>
          <w:rFonts w:ascii="Arial" w:hAnsi="Arial" w:cs="Arial"/>
        </w:rPr>
        <w:t>l</w:t>
      </w:r>
      <w:r w:rsidR="00BD1FB2" w:rsidRPr="00906F84">
        <w:rPr>
          <w:rFonts w:ascii="Arial" w:hAnsi="Arial" w:cs="Arial"/>
        </w:rPr>
        <w:t>os</w:t>
      </w:r>
      <w:r w:rsidRPr="00906F84">
        <w:rPr>
          <w:rFonts w:ascii="Arial" w:hAnsi="Arial" w:cs="Arial"/>
        </w:rPr>
        <w:t xml:space="preserve"> </w:t>
      </w:r>
      <w:r w:rsidR="006F5D30" w:rsidRPr="00906F84">
        <w:rPr>
          <w:rFonts w:ascii="Arial" w:hAnsi="Arial" w:cs="Arial"/>
        </w:rPr>
        <w:t>dictámenes</w:t>
      </w:r>
      <w:r w:rsidRPr="00906F84">
        <w:rPr>
          <w:rFonts w:ascii="Arial" w:hAnsi="Arial" w:cs="Arial"/>
        </w:rPr>
        <w:t xml:space="preserve"> emitido</w:t>
      </w:r>
      <w:r w:rsidR="00BD1FB2" w:rsidRPr="00906F84">
        <w:rPr>
          <w:rFonts w:ascii="Arial" w:hAnsi="Arial" w:cs="Arial"/>
        </w:rPr>
        <w:t>s</w:t>
      </w:r>
      <w:r w:rsidRPr="00906F84">
        <w:rPr>
          <w:rFonts w:ascii="Arial" w:hAnsi="Arial" w:cs="Arial"/>
        </w:rPr>
        <w:t xml:space="preserve"> </w:t>
      </w:r>
      <w:r w:rsidR="00BD1FB2" w:rsidRPr="00906F84">
        <w:rPr>
          <w:rFonts w:ascii="Arial" w:hAnsi="Arial" w:cs="Arial"/>
        </w:rPr>
        <w:t>por la EPS SURAMERICANA (Dictamen del 01/09/2021), Seguros de Vida Alfa S.A. (Dictamen No. 3687628), la Junta Regional de Calificación de Invalidez del Valle del Cauca (Dictamen No 1144150035 – 131) y la Junta Nacional de Calificación de Invalidez (Dictamen No. 1144150035 – 10714)</w:t>
      </w:r>
      <w:r w:rsidRPr="00906F84">
        <w:rPr>
          <w:rFonts w:ascii="Arial" w:hAnsi="Arial" w:cs="Arial"/>
        </w:rPr>
        <w:t>, luego es obligación de aquel</w:t>
      </w:r>
      <w:r w:rsidR="00BD1FB2" w:rsidRPr="00906F84">
        <w:rPr>
          <w:rFonts w:ascii="Arial" w:hAnsi="Arial" w:cs="Arial"/>
        </w:rPr>
        <w:t>la</w:t>
      </w:r>
      <w:r w:rsidRPr="00906F84">
        <w:rPr>
          <w:rFonts w:ascii="Arial" w:hAnsi="Arial" w:cs="Arial"/>
        </w:rPr>
        <w:t xml:space="preserve"> acreditar la existencia de una equivocación de tal magnitud o gravedad que haya conducido a conclusiones de igual manera erróneas. Así mismo ha manifestado sobre el error grave, el consejero Rafael E. </w:t>
      </w:r>
      <w:proofErr w:type="spellStart"/>
      <w:r w:rsidRPr="00906F84">
        <w:rPr>
          <w:rFonts w:ascii="Arial" w:hAnsi="Arial" w:cs="Arial"/>
        </w:rPr>
        <w:t>Ostau</w:t>
      </w:r>
      <w:proofErr w:type="spellEnd"/>
      <w:r w:rsidRPr="00906F84">
        <w:rPr>
          <w:rFonts w:ascii="Arial" w:hAnsi="Arial" w:cs="Arial"/>
        </w:rPr>
        <w:t xml:space="preserve"> De Lafont </w:t>
      </w:r>
      <w:proofErr w:type="spellStart"/>
      <w:r w:rsidRPr="00906F84">
        <w:rPr>
          <w:rFonts w:ascii="Arial" w:hAnsi="Arial" w:cs="Arial"/>
        </w:rPr>
        <w:t>Pianeta</w:t>
      </w:r>
      <w:proofErr w:type="spellEnd"/>
      <w:r w:rsidRPr="00906F84">
        <w:rPr>
          <w:rFonts w:ascii="Arial" w:hAnsi="Arial" w:cs="Arial"/>
        </w:rPr>
        <w:t xml:space="preserve">, en sentencia del 26 de noviembre de 2009: </w:t>
      </w:r>
    </w:p>
    <w:p w14:paraId="218A3750" w14:textId="77777777" w:rsidR="00BD1FB2" w:rsidRPr="00906F84" w:rsidRDefault="00BD1FB2" w:rsidP="00352B88">
      <w:pPr>
        <w:tabs>
          <w:tab w:val="left" w:pos="5626"/>
        </w:tabs>
        <w:spacing w:after="0" w:line="240" w:lineRule="auto"/>
        <w:jc w:val="both"/>
        <w:rPr>
          <w:rFonts w:ascii="Arial" w:hAnsi="Arial" w:cs="Arial"/>
        </w:rPr>
      </w:pPr>
    </w:p>
    <w:p w14:paraId="4DC80B88" w14:textId="77777777" w:rsidR="00C92FA1" w:rsidRPr="00906F84" w:rsidRDefault="00C92FA1" w:rsidP="00352B88">
      <w:pPr>
        <w:tabs>
          <w:tab w:val="left" w:pos="5626"/>
        </w:tabs>
        <w:spacing w:after="0" w:line="240" w:lineRule="auto"/>
        <w:ind w:left="708"/>
        <w:jc w:val="both"/>
        <w:rPr>
          <w:rFonts w:ascii="Arial" w:hAnsi="Arial" w:cs="Arial"/>
          <w:i/>
          <w:iCs/>
        </w:rPr>
      </w:pPr>
      <w:r w:rsidRPr="00906F84">
        <w:rPr>
          <w:rFonts w:ascii="Arial" w:hAnsi="Arial" w:cs="Arial"/>
          <w:i/>
          <w:iCs/>
        </w:rPr>
        <w:t xml:space="preserve">Se ha dicho que éste se contrapone a la verdad, es decir, cuando se presenta una inexactitud de identidad entre la realidad del objeto sobre el que se rinda el dictamen y la representación mental que de él haga el perito. Sin embargo, se aclara que no constituirán error grave en estos términos, las conclusiones o inferencias a que lleguen </w:t>
      </w:r>
      <w:r w:rsidRPr="00906F84">
        <w:rPr>
          <w:rFonts w:ascii="Arial" w:hAnsi="Arial" w:cs="Arial"/>
          <w:i/>
          <w:iCs/>
        </w:rPr>
        <w:lastRenderedPageBreak/>
        <w:t>los peritos, que bien pueden adolecer de otros defectos. En otros términos, la objeción por error grave debe referirse al objeto de la peritación, y no a la conclusión de los peritos.”</w:t>
      </w:r>
    </w:p>
    <w:p w14:paraId="08002BCC" w14:textId="77777777" w:rsidR="00BD1FB2" w:rsidRPr="00906F84" w:rsidRDefault="00BD1FB2" w:rsidP="00352B88">
      <w:pPr>
        <w:tabs>
          <w:tab w:val="left" w:pos="5626"/>
        </w:tabs>
        <w:spacing w:after="0" w:line="240" w:lineRule="auto"/>
        <w:ind w:left="708"/>
        <w:jc w:val="both"/>
        <w:rPr>
          <w:rFonts w:ascii="Arial" w:hAnsi="Arial" w:cs="Arial"/>
          <w:i/>
          <w:iCs/>
        </w:rPr>
      </w:pPr>
    </w:p>
    <w:p w14:paraId="6657D00C" w14:textId="5B1F5747" w:rsidR="00C92FA1" w:rsidRPr="00906F84" w:rsidRDefault="00C92FA1" w:rsidP="00352B88">
      <w:pPr>
        <w:tabs>
          <w:tab w:val="left" w:pos="5626"/>
        </w:tabs>
        <w:spacing w:after="0" w:line="240" w:lineRule="auto"/>
        <w:jc w:val="both"/>
        <w:rPr>
          <w:rFonts w:ascii="Arial" w:hAnsi="Arial" w:cs="Arial"/>
        </w:rPr>
      </w:pPr>
      <w:bookmarkStart w:id="5" w:name="_Hlk129851866"/>
      <w:r w:rsidRPr="00906F84">
        <w:rPr>
          <w:rFonts w:ascii="Arial" w:hAnsi="Arial" w:cs="Arial"/>
        </w:rPr>
        <w:t xml:space="preserve">Con base en tal afirmación, es claro que la parte actora no argumenta y prueba el error grave </w:t>
      </w:r>
      <w:r w:rsidR="00BD1FB2" w:rsidRPr="00906F84">
        <w:rPr>
          <w:rFonts w:ascii="Arial" w:hAnsi="Arial" w:cs="Arial"/>
        </w:rPr>
        <w:t xml:space="preserve">en </w:t>
      </w:r>
      <w:r w:rsidRPr="00906F84">
        <w:rPr>
          <w:rFonts w:ascii="Arial" w:hAnsi="Arial" w:cs="Arial"/>
        </w:rPr>
        <w:t>que supuestamente incurri</w:t>
      </w:r>
      <w:r w:rsidR="00BD1FB2" w:rsidRPr="00906F84">
        <w:rPr>
          <w:rFonts w:ascii="Arial" w:hAnsi="Arial" w:cs="Arial"/>
        </w:rPr>
        <w:t>eron los entes calificadores</w:t>
      </w:r>
      <w:r w:rsidRPr="00906F84">
        <w:rPr>
          <w:rFonts w:ascii="Arial" w:hAnsi="Arial" w:cs="Arial"/>
        </w:rPr>
        <w:t>, por lo tanto es menester traer a colación el artículo 54 del CPTSS el cual hace mención a las pruebas de oficio, refriéndose que: “</w:t>
      </w:r>
      <w:r w:rsidRPr="00906F84">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906F84">
        <w:rPr>
          <w:rFonts w:ascii="Arial" w:hAnsi="Arial" w:cs="Arial"/>
        </w:rPr>
        <w:t xml:space="preserve"> En este sentido, es claro que no estamos frente a un hecho controvertido puesto que es latente la ausencia de argumentación y prueba por parte de</w:t>
      </w:r>
      <w:r w:rsidR="00BD1FB2" w:rsidRPr="00906F84">
        <w:rPr>
          <w:rFonts w:ascii="Arial" w:hAnsi="Arial" w:cs="Arial"/>
        </w:rPr>
        <w:t xml:space="preserve"> </w:t>
      </w:r>
      <w:r w:rsidRPr="00906F84">
        <w:rPr>
          <w:rFonts w:ascii="Arial" w:hAnsi="Arial" w:cs="Arial"/>
        </w:rPr>
        <w:t>l</w:t>
      </w:r>
      <w:r w:rsidR="00BD1FB2" w:rsidRPr="00906F84">
        <w:rPr>
          <w:rFonts w:ascii="Arial" w:hAnsi="Arial" w:cs="Arial"/>
        </w:rPr>
        <w:t>a</w:t>
      </w:r>
      <w:r w:rsidRPr="00906F84">
        <w:rPr>
          <w:rFonts w:ascii="Arial" w:hAnsi="Arial" w:cs="Arial"/>
        </w:rPr>
        <w:t xml:space="preserve"> demandante frente al error que conlleve una posible nulidad de los dictámenes, por lo tanto, el Juez no podrá de oficio ordenar la práctica de un nuevo dictamen de PCL</w:t>
      </w:r>
      <w:bookmarkEnd w:id="5"/>
      <w:r w:rsidRPr="00906F84">
        <w:rPr>
          <w:rFonts w:ascii="Arial" w:hAnsi="Arial" w:cs="Arial"/>
        </w:rPr>
        <w:t xml:space="preserve">. </w:t>
      </w:r>
    </w:p>
    <w:p w14:paraId="641C731A" w14:textId="77777777" w:rsidR="00BD1FB2" w:rsidRPr="00906F84" w:rsidRDefault="00BD1FB2" w:rsidP="00352B88">
      <w:pPr>
        <w:tabs>
          <w:tab w:val="left" w:pos="5626"/>
        </w:tabs>
        <w:spacing w:after="0" w:line="240" w:lineRule="auto"/>
        <w:jc w:val="both"/>
        <w:rPr>
          <w:rFonts w:ascii="Arial" w:hAnsi="Arial" w:cs="Arial"/>
        </w:rPr>
      </w:pPr>
    </w:p>
    <w:p w14:paraId="399B9327" w14:textId="097EB498" w:rsidR="00C92FA1" w:rsidRPr="00906F84" w:rsidRDefault="00C92FA1" w:rsidP="00352B88">
      <w:pPr>
        <w:tabs>
          <w:tab w:val="left" w:pos="5626"/>
        </w:tabs>
        <w:spacing w:after="0" w:line="240" w:lineRule="auto"/>
        <w:jc w:val="both"/>
        <w:rPr>
          <w:rFonts w:ascii="Arial" w:hAnsi="Arial" w:cs="Arial"/>
        </w:rPr>
      </w:pPr>
      <w:r w:rsidRPr="00906F84">
        <w:rPr>
          <w:rFonts w:ascii="Arial" w:hAnsi="Arial" w:cs="Arial"/>
        </w:rPr>
        <w:t>En el hipotético y remoto evento en el que el despacho considere procedente decretar de oficio un dictamen de pérdida de capacidad laboral adicional a los que ya le han sido practicados a</w:t>
      </w:r>
      <w:r w:rsidR="00BD1FB2" w:rsidRPr="00906F84">
        <w:rPr>
          <w:rFonts w:ascii="Arial" w:hAnsi="Arial" w:cs="Arial"/>
        </w:rPr>
        <w:t xml:space="preserve"> </w:t>
      </w:r>
      <w:r w:rsidRPr="00906F84">
        <w:rPr>
          <w:rFonts w:ascii="Arial" w:hAnsi="Arial" w:cs="Arial"/>
        </w:rPr>
        <w:t>l</w:t>
      </w:r>
      <w:r w:rsidR="00BD1FB2" w:rsidRPr="00906F84">
        <w:rPr>
          <w:rFonts w:ascii="Arial" w:hAnsi="Arial" w:cs="Arial"/>
        </w:rPr>
        <w:t>a</w:t>
      </w:r>
      <w:r w:rsidRPr="00906F84">
        <w:rPr>
          <w:rFonts w:ascii="Arial" w:hAnsi="Arial" w:cs="Arial"/>
        </w:rPr>
        <w:t xml:space="preserve"> demandante, pese a que no existe un hecho a esclarecer planteado por la parte actora, dicha prueba oficiosa no cumplirá los presupuestos establecidos en el artículo 54 del CPTSS para su decreto. </w:t>
      </w:r>
      <w:r w:rsidRPr="00906F84">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906F84">
        <w:rPr>
          <w:rFonts w:ascii="Arial" w:hAnsi="Arial" w:cs="Arial"/>
        </w:rPr>
        <w:t xml:space="preserve">. </w:t>
      </w:r>
    </w:p>
    <w:p w14:paraId="6EFD0A7E" w14:textId="77777777" w:rsidR="00BD1FB2" w:rsidRPr="00906F84" w:rsidRDefault="00BD1FB2" w:rsidP="00352B88">
      <w:pPr>
        <w:tabs>
          <w:tab w:val="left" w:pos="5626"/>
        </w:tabs>
        <w:spacing w:after="0" w:line="240" w:lineRule="auto"/>
        <w:jc w:val="both"/>
        <w:rPr>
          <w:rFonts w:ascii="Arial" w:hAnsi="Arial" w:cs="Arial"/>
        </w:rPr>
      </w:pPr>
    </w:p>
    <w:p w14:paraId="16A823A2" w14:textId="365C0AE7" w:rsidR="00C92FA1" w:rsidRPr="00906F84" w:rsidRDefault="00C92FA1" w:rsidP="00352B88">
      <w:pPr>
        <w:tabs>
          <w:tab w:val="left" w:pos="5626"/>
        </w:tabs>
        <w:spacing w:after="0" w:line="240" w:lineRule="auto"/>
        <w:jc w:val="both"/>
        <w:rPr>
          <w:rFonts w:ascii="Arial" w:hAnsi="Arial" w:cs="Arial"/>
        </w:rPr>
      </w:pPr>
      <w:r w:rsidRPr="00906F84">
        <w:rPr>
          <w:rFonts w:ascii="Arial" w:hAnsi="Arial" w:cs="Arial"/>
        </w:rPr>
        <w:t>En esta medida se destaca, que no le asiste razón a</w:t>
      </w:r>
      <w:r w:rsidR="00BD1FB2" w:rsidRPr="00906F84">
        <w:rPr>
          <w:rFonts w:ascii="Arial" w:hAnsi="Arial" w:cs="Arial"/>
        </w:rPr>
        <w:t xml:space="preserve"> </w:t>
      </w:r>
      <w:r w:rsidRPr="00906F84">
        <w:rPr>
          <w:rFonts w:ascii="Arial" w:hAnsi="Arial" w:cs="Arial"/>
        </w:rPr>
        <w:t>l</w:t>
      </w:r>
      <w:r w:rsidR="00BD1FB2" w:rsidRPr="00906F84">
        <w:rPr>
          <w:rFonts w:ascii="Arial" w:hAnsi="Arial" w:cs="Arial"/>
        </w:rPr>
        <w:t>a</w:t>
      </w:r>
      <w:r w:rsidRPr="00906F84">
        <w:rPr>
          <w:rFonts w:ascii="Arial" w:hAnsi="Arial" w:cs="Arial"/>
        </w:rPr>
        <w:t xml:space="preserve"> demandante al atacar </w:t>
      </w:r>
      <w:r w:rsidR="00BD1FB2" w:rsidRPr="00906F84">
        <w:rPr>
          <w:rFonts w:ascii="Arial" w:hAnsi="Arial" w:cs="Arial"/>
        </w:rPr>
        <w:t xml:space="preserve">los </w:t>
      </w:r>
      <w:r w:rsidR="006F5D30" w:rsidRPr="00906F84">
        <w:rPr>
          <w:rFonts w:ascii="Arial" w:hAnsi="Arial" w:cs="Arial"/>
        </w:rPr>
        <w:t>dictámenes</w:t>
      </w:r>
      <w:r w:rsidR="00BD1FB2" w:rsidRPr="00906F84">
        <w:rPr>
          <w:rFonts w:ascii="Arial" w:hAnsi="Arial" w:cs="Arial"/>
        </w:rPr>
        <w:t xml:space="preserve"> emitidos por la EPS SURAMERICANA (Dictamen del 01/09/2021), Seguros de Vida Alfa S.A. (Dictamen No. 3687628), la Junta Regional de Calificación de Invalidez del Valle del Cauca (Dictamen No 1144150035 – 131) y la Junta Nacional de Calificación de Invalidez (Dictamen No. 1144150035 – 10714)</w:t>
      </w:r>
      <w:r w:rsidRPr="00906F84">
        <w:rPr>
          <w:rFonts w:ascii="Arial" w:hAnsi="Arial" w:cs="Arial"/>
        </w:rPr>
        <w:t>, pues est</w:t>
      </w:r>
      <w:r w:rsidR="00BD1FB2" w:rsidRPr="00906F84">
        <w:rPr>
          <w:rFonts w:ascii="Arial" w:hAnsi="Arial" w:cs="Arial"/>
        </w:rPr>
        <w:t>os</w:t>
      </w:r>
      <w:r w:rsidRPr="00906F84">
        <w:rPr>
          <w:rFonts w:ascii="Arial" w:hAnsi="Arial" w:cs="Arial"/>
        </w:rPr>
        <w:t xml:space="preserve"> cumple</w:t>
      </w:r>
      <w:r w:rsidR="00BD1FB2" w:rsidRPr="00906F84">
        <w:rPr>
          <w:rFonts w:ascii="Arial" w:hAnsi="Arial" w:cs="Arial"/>
        </w:rPr>
        <w:t>n</w:t>
      </w:r>
      <w:r w:rsidRPr="00906F84">
        <w:rPr>
          <w:rFonts w:ascii="Arial" w:hAnsi="Arial" w:cs="Arial"/>
        </w:rPr>
        <w:t xml:space="preserve"> con todos los requisitos legales y por lo tanto la negativa en querer aceptar tales decisiones carece de cualquier sustento factico, jurídico, probatorio o científico alguno.</w:t>
      </w:r>
    </w:p>
    <w:p w14:paraId="16DC8A45" w14:textId="77777777" w:rsidR="00BD1FB2" w:rsidRPr="00906F84" w:rsidRDefault="00BD1FB2" w:rsidP="00352B88">
      <w:pPr>
        <w:tabs>
          <w:tab w:val="left" w:pos="5626"/>
        </w:tabs>
        <w:spacing w:after="0" w:line="240" w:lineRule="auto"/>
        <w:jc w:val="both"/>
        <w:rPr>
          <w:rFonts w:ascii="Arial" w:hAnsi="Arial" w:cs="Arial"/>
        </w:rPr>
      </w:pPr>
    </w:p>
    <w:p w14:paraId="522E6947" w14:textId="7D483CEF" w:rsidR="00721F47" w:rsidRPr="00906F84" w:rsidRDefault="00C92FA1" w:rsidP="00F41584">
      <w:pPr>
        <w:tabs>
          <w:tab w:val="left" w:pos="5626"/>
        </w:tabs>
        <w:spacing w:after="0" w:line="240" w:lineRule="auto"/>
        <w:jc w:val="both"/>
        <w:rPr>
          <w:rFonts w:ascii="Arial" w:hAnsi="Arial" w:cs="Arial"/>
          <w:shd w:val="clear" w:color="auto" w:fill="FFFFFF"/>
        </w:rPr>
      </w:pPr>
      <w:bookmarkStart w:id="6" w:name="_Hlk129851878"/>
      <w:bookmarkStart w:id="7" w:name="_Hlk160454982"/>
      <w:r w:rsidRPr="00906F84">
        <w:rPr>
          <w:rFonts w:ascii="Arial" w:hAnsi="Arial" w:cs="Arial"/>
        </w:rPr>
        <w:t xml:space="preserve">En conclusión, </w:t>
      </w:r>
      <w:r w:rsidR="00BD1FB2" w:rsidRPr="00906F84">
        <w:rPr>
          <w:rFonts w:ascii="Arial" w:hAnsi="Arial" w:cs="Arial"/>
        </w:rPr>
        <w:t>los dictámenes que</w:t>
      </w:r>
      <w:r w:rsidRPr="00906F84">
        <w:rPr>
          <w:rFonts w:ascii="Arial" w:hAnsi="Arial" w:cs="Arial"/>
        </w:rPr>
        <w:t xml:space="preserve"> </w:t>
      </w:r>
      <w:r w:rsidR="00C2370B" w:rsidRPr="00906F84">
        <w:rPr>
          <w:rFonts w:ascii="Arial" w:hAnsi="Arial" w:cs="Arial"/>
        </w:rPr>
        <w:t xml:space="preserve">se </w:t>
      </w:r>
      <w:r w:rsidRPr="00906F84">
        <w:rPr>
          <w:rFonts w:ascii="Arial" w:hAnsi="Arial" w:cs="Arial"/>
        </w:rPr>
        <w:t>ataca</w:t>
      </w:r>
      <w:r w:rsidR="00C2370B" w:rsidRPr="00906F84">
        <w:rPr>
          <w:rFonts w:ascii="Arial" w:hAnsi="Arial" w:cs="Arial"/>
        </w:rPr>
        <w:t>n</w:t>
      </w:r>
      <w:r w:rsidRPr="00906F84">
        <w:rPr>
          <w:rFonts w:ascii="Arial" w:hAnsi="Arial" w:cs="Arial"/>
        </w:rPr>
        <w:t>, acredita</w:t>
      </w:r>
      <w:r w:rsidR="00BD1FB2" w:rsidRPr="00906F84">
        <w:rPr>
          <w:rFonts w:ascii="Arial" w:hAnsi="Arial" w:cs="Arial"/>
        </w:rPr>
        <w:t>n</w:t>
      </w:r>
      <w:r w:rsidRPr="00906F84">
        <w:rPr>
          <w:rFonts w:ascii="Arial" w:hAnsi="Arial" w:cs="Arial"/>
        </w:rPr>
        <w:t xml:space="preserve"> todos los requisitos legales y ante la ausencia de argumentación y prueba por parte de</w:t>
      </w:r>
      <w:r w:rsidR="00BD1FB2" w:rsidRPr="00906F84">
        <w:rPr>
          <w:rFonts w:ascii="Arial" w:hAnsi="Arial" w:cs="Arial"/>
        </w:rPr>
        <w:t xml:space="preserve"> </w:t>
      </w:r>
      <w:r w:rsidRPr="00906F84">
        <w:rPr>
          <w:rFonts w:ascii="Arial" w:hAnsi="Arial" w:cs="Arial"/>
        </w:rPr>
        <w:t>l</w:t>
      </w:r>
      <w:r w:rsidR="00BD1FB2" w:rsidRPr="00906F84">
        <w:rPr>
          <w:rFonts w:ascii="Arial" w:hAnsi="Arial" w:cs="Arial"/>
        </w:rPr>
        <w:t>a</w:t>
      </w:r>
      <w:r w:rsidRPr="00906F84">
        <w:rPr>
          <w:rFonts w:ascii="Arial" w:hAnsi="Arial" w:cs="Arial"/>
        </w:rPr>
        <w:t xml:space="preserve"> demandante frente al error que conlleve una posible nulidad de los dictámenes, es claro que esto no es un hecho controvertido en el presente litigio, por lo tanto, el Juez no podrá de oficio ordenar la práctica de un nuevo dictamen de PCL, ya que no existe un hecho a esclarecer, y así, dicha prueba oficiosa no cumplirá los presupuestos establecidos en el artículo 54 del CPTSS para su decreto. Por consiguiente, se configurará un defecto procedimental absoluto y un defecto fáctico de la sentencia por la valoración del medio de prueba, que vulnerará el derecho al debido proceso y de defensa de mi poderdante.</w:t>
      </w:r>
      <w:bookmarkStart w:id="8" w:name="_Hlk160452283"/>
      <w:bookmarkEnd w:id="6"/>
      <w:bookmarkEnd w:id="7"/>
    </w:p>
    <w:p w14:paraId="65F55EF4" w14:textId="3AF1FEF2" w:rsidR="006F5D30" w:rsidRPr="00906F84" w:rsidRDefault="006F5D30" w:rsidP="00352B88">
      <w:pPr>
        <w:shd w:val="clear" w:color="auto" w:fill="FFFFFF"/>
        <w:spacing w:after="0" w:line="240" w:lineRule="auto"/>
        <w:ind w:right="45"/>
        <w:jc w:val="both"/>
        <w:textAlignment w:val="baseline"/>
        <w:rPr>
          <w:rFonts w:ascii="Arial" w:hAnsi="Arial" w:cs="Arial"/>
          <w:shd w:val="clear" w:color="auto" w:fill="FFFFFF"/>
        </w:rPr>
      </w:pPr>
    </w:p>
    <w:bookmarkEnd w:id="8"/>
    <w:p w14:paraId="353E77FF" w14:textId="7D483CEF" w:rsidR="00676679" w:rsidRPr="00F41584" w:rsidRDefault="00676679" w:rsidP="00676679">
      <w:pPr>
        <w:pStyle w:val="Prrafodelista"/>
        <w:numPr>
          <w:ilvl w:val="0"/>
          <w:numId w:val="10"/>
        </w:numPr>
        <w:tabs>
          <w:tab w:val="left" w:pos="5626"/>
        </w:tabs>
        <w:ind w:left="284" w:hanging="284"/>
        <w:jc w:val="both"/>
        <w:rPr>
          <w:rFonts w:ascii="Arial" w:hAnsi="Arial" w:cs="Arial"/>
          <w:sz w:val="22"/>
          <w:szCs w:val="22"/>
          <w:lang w:eastAsia="es-CO"/>
        </w:rPr>
      </w:pPr>
      <w:r w:rsidRPr="00676679">
        <w:rPr>
          <w:rFonts w:ascii="Arial" w:hAnsi="Arial" w:cs="Arial"/>
          <w:b/>
          <w:bCs/>
          <w:color w:val="000000"/>
          <w:sz w:val="22"/>
          <w:szCs w:val="22"/>
          <w:u w:val="single"/>
          <w:lang w:eastAsia="es-CO"/>
        </w:rPr>
        <w:t>INEXISTENCIA DE LOS PRESUPUESTOS LEGALES PARA ACCEDER A LA PENSIÓN DE INVALIDEZ E INCAPACIDAD PERMANENTE PARCIAL EN EL SISTEMA GENERAL DE RIESGOS LABORALES EN FAVOR DEL ACTOR.</w:t>
      </w:r>
      <w:r w:rsidRPr="00676679">
        <w:rPr>
          <w:rFonts w:ascii="Arial" w:hAnsi="Arial" w:cs="Arial"/>
          <w:color w:val="000000"/>
          <w:sz w:val="22"/>
          <w:szCs w:val="22"/>
          <w:lang w:eastAsia="es-CO"/>
        </w:rPr>
        <w:t> </w:t>
      </w:r>
    </w:p>
    <w:p w14:paraId="7586252F" w14:textId="77777777" w:rsidR="005924FA" w:rsidRDefault="005924FA" w:rsidP="00F41584">
      <w:pPr>
        <w:tabs>
          <w:tab w:val="left" w:pos="5626"/>
        </w:tabs>
        <w:spacing w:after="0" w:line="240" w:lineRule="auto"/>
        <w:jc w:val="both"/>
        <w:rPr>
          <w:rFonts w:ascii="Arial" w:hAnsi="Arial" w:cs="Arial"/>
          <w:lang w:eastAsia="es-CO"/>
        </w:rPr>
      </w:pPr>
    </w:p>
    <w:p w14:paraId="22AAD0E1" w14:textId="3D30003E" w:rsidR="00F41584" w:rsidRDefault="00F41584" w:rsidP="00F41584">
      <w:pPr>
        <w:tabs>
          <w:tab w:val="left" w:pos="5626"/>
        </w:tabs>
        <w:spacing w:after="0" w:line="240" w:lineRule="auto"/>
        <w:jc w:val="both"/>
        <w:rPr>
          <w:rFonts w:ascii="Arial" w:hAnsi="Arial" w:cs="Arial"/>
          <w:lang w:eastAsia="es-CO"/>
        </w:rPr>
      </w:pPr>
      <w:r>
        <w:rPr>
          <w:rFonts w:ascii="Arial" w:hAnsi="Arial" w:cs="Arial"/>
          <w:lang w:eastAsia="es-CO"/>
        </w:rPr>
        <w:t xml:space="preserve">La Ley 776 de 2002, en sus artículos 5° y 9° establecen los requisitos para que un afiliado al Sistema General de Seguridad Social en Riesgos Laborales pueda acceder al reconocimiento y pago de una Incapacidad Permanente Parcial y/o una Pensión de Invalidez de origen laboral, presupuestos que no acredita la actora, por cuanto las patologías y/o diagnósticos que la aquejan </w:t>
      </w:r>
      <w:r w:rsidR="000A2766">
        <w:rPr>
          <w:rFonts w:ascii="Arial" w:hAnsi="Arial" w:cs="Arial"/>
          <w:lang w:eastAsia="es-CO"/>
        </w:rPr>
        <w:t>(</w:t>
      </w:r>
      <w:r w:rsidR="000A2766" w:rsidRPr="00906F84">
        <w:rPr>
          <w:rFonts w:ascii="Arial" w:eastAsia="Times New Roman" w:hAnsi="Arial" w:cs="Arial"/>
          <w:lang w:eastAsia="es-CO"/>
        </w:rPr>
        <w:t xml:space="preserve">R13X DISFAGIA, </w:t>
      </w:r>
      <w:r w:rsidR="000A2766" w:rsidRPr="00906F84">
        <w:rPr>
          <w:rFonts w:ascii="Arial" w:hAnsi="Arial" w:cs="Arial"/>
        </w:rPr>
        <w:t>F419 TRASTORNO DE ANSIEDAD, NO ESPECIFICADO</w:t>
      </w:r>
      <w:r w:rsidR="000A2766" w:rsidRPr="00906F84">
        <w:rPr>
          <w:rFonts w:ascii="Arial" w:eastAsia="Times New Roman" w:hAnsi="Arial" w:cs="Arial"/>
          <w:lang w:eastAsia="es-CO"/>
        </w:rPr>
        <w:t xml:space="preserve"> y F459 TRASTORNO SOMATOMORFO, NO ESPECIFICADO</w:t>
      </w:r>
      <w:r w:rsidR="000A2766">
        <w:rPr>
          <w:rFonts w:ascii="Arial" w:hAnsi="Arial" w:cs="Arial"/>
        </w:rPr>
        <w:t xml:space="preserve">) </w:t>
      </w:r>
      <w:r>
        <w:rPr>
          <w:rFonts w:ascii="Arial" w:hAnsi="Arial" w:cs="Arial"/>
          <w:lang w:eastAsia="es-CO"/>
        </w:rPr>
        <w:t xml:space="preserve">han sido dictaminados como de origen </w:t>
      </w:r>
      <w:r w:rsidRPr="00F41584">
        <w:rPr>
          <w:rFonts w:ascii="Arial" w:hAnsi="Arial" w:cs="Arial"/>
          <w:b/>
          <w:bCs/>
          <w:u w:val="single"/>
          <w:lang w:eastAsia="es-CO"/>
        </w:rPr>
        <w:t>COMUN</w:t>
      </w:r>
      <w:r>
        <w:rPr>
          <w:rFonts w:ascii="Arial" w:hAnsi="Arial" w:cs="Arial"/>
          <w:lang w:eastAsia="es-CO"/>
        </w:rPr>
        <w:t xml:space="preserve"> y no laboral</w:t>
      </w:r>
      <w:r w:rsidR="000A2766">
        <w:rPr>
          <w:rFonts w:ascii="Arial" w:hAnsi="Arial" w:cs="Arial"/>
          <w:lang w:eastAsia="es-CO"/>
        </w:rPr>
        <w:t>.</w:t>
      </w:r>
    </w:p>
    <w:p w14:paraId="51AB3719" w14:textId="77777777" w:rsidR="000A2766" w:rsidRDefault="000A2766" w:rsidP="00F41584">
      <w:pPr>
        <w:tabs>
          <w:tab w:val="left" w:pos="5626"/>
        </w:tabs>
        <w:spacing w:after="0" w:line="240" w:lineRule="auto"/>
        <w:jc w:val="both"/>
        <w:rPr>
          <w:rFonts w:ascii="Arial" w:hAnsi="Arial" w:cs="Arial"/>
          <w:lang w:eastAsia="es-CO"/>
        </w:rPr>
      </w:pPr>
    </w:p>
    <w:p w14:paraId="7860246D" w14:textId="381350C9" w:rsidR="000A2766" w:rsidRDefault="000A2766" w:rsidP="00F41584">
      <w:pPr>
        <w:tabs>
          <w:tab w:val="left" w:pos="5626"/>
        </w:tabs>
        <w:spacing w:after="0" w:line="240" w:lineRule="auto"/>
        <w:jc w:val="both"/>
        <w:rPr>
          <w:rFonts w:ascii="Arial" w:hAnsi="Arial" w:cs="Arial"/>
          <w:lang w:eastAsia="es-CO"/>
        </w:rPr>
      </w:pPr>
      <w:r>
        <w:rPr>
          <w:rFonts w:ascii="Arial" w:hAnsi="Arial" w:cs="Arial"/>
          <w:lang w:eastAsia="es-CO"/>
        </w:rPr>
        <w:t xml:space="preserve">El </w:t>
      </w:r>
      <w:r w:rsidR="009E43DD">
        <w:rPr>
          <w:rFonts w:ascii="Arial" w:hAnsi="Arial" w:cs="Arial"/>
          <w:lang w:eastAsia="es-CO"/>
        </w:rPr>
        <w:t>artículo</w:t>
      </w:r>
      <w:r>
        <w:rPr>
          <w:rFonts w:ascii="Arial" w:hAnsi="Arial" w:cs="Arial"/>
          <w:lang w:eastAsia="es-CO"/>
        </w:rPr>
        <w:t xml:space="preserve"> 5° de la Ley 776 de 2002, </w:t>
      </w:r>
      <w:r w:rsidRPr="00676679">
        <w:rPr>
          <w:rFonts w:ascii="Arial" w:eastAsia="Times New Roman" w:hAnsi="Arial" w:cs="Arial"/>
          <w:lang w:eastAsia="es-CO"/>
        </w:rPr>
        <w:t>señala que el sistema de riesgos laborales otorga la prestación económica por</w:t>
      </w:r>
      <w:r>
        <w:rPr>
          <w:rFonts w:ascii="Arial" w:eastAsia="Times New Roman" w:hAnsi="Arial" w:cs="Arial"/>
          <w:lang w:eastAsia="es-CO"/>
        </w:rPr>
        <w:t xml:space="preserve"> Incapacidad Permanente Parcial </w:t>
      </w:r>
      <w:r w:rsidRPr="00676679">
        <w:rPr>
          <w:rFonts w:ascii="Arial" w:eastAsia="Times New Roman" w:hAnsi="Arial" w:cs="Arial"/>
          <w:lang w:eastAsia="es-CO"/>
        </w:rPr>
        <w:t xml:space="preserve">cuando el afiliado ostenta una PCL </w:t>
      </w:r>
      <w:r>
        <w:rPr>
          <w:rFonts w:ascii="Arial" w:eastAsia="Times New Roman" w:hAnsi="Arial" w:cs="Arial"/>
          <w:lang w:eastAsia="es-CO"/>
        </w:rPr>
        <w:t xml:space="preserve">entre el 5% y el 50% </w:t>
      </w:r>
      <w:r w:rsidRPr="00676679">
        <w:rPr>
          <w:rFonts w:ascii="Arial" w:eastAsia="Times New Roman" w:hAnsi="Arial" w:cs="Arial"/>
          <w:lang w:eastAsia="es-CO"/>
        </w:rPr>
        <w:t xml:space="preserve">de </w:t>
      </w:r>
      <w:r w:rsidRPr="000A2766">
        <w:rPr>
          <w:rFonts w:ascii="Arial" w:eastAsia="Times New Roman" w:hAnsi="Arial" w:cs="Arial"/>
          <w:u w:val="single"/>
          <w:lang w:eastAsia="es-CO"/>
        </w:rPr>
        <w:t>origen laboral</w:t>
      </w:r>
      <w:r w:rsidRPr="00676679">
        <w:rPr>
          <w:rFonts w:ascii="Arial" w:eastAsia="Times New Roman" w:hAnsi="Arial" w:cs="Arial"/>
          <w:lang w:eastAsia="es-CO"/>
        </w:rPr>
        <w:t>, estructuración que debe presentar en el periodo de vigencia de afiliación</w:t>
      </w:r>
      <w:r>
        <w:rPr>
          <w:rFonts w:ascii="Arial" w:eastAsia="Times New Roman" w:hAnsi="Arial" w:cs="Arial"/>
          <w:lang w:eastAsia="es-CO"/>
        </w:rPr>
        <w:t>, en el caso de marras los diagnósticos calificados a la actora se han establecido como de origen COMUN.</w:t>
      </w:r>
    </w:p>
    <w:p w14:paraId="7762A6AA" w14:textId="77777777" w:rsidR="000A2766" w:rsidRDefault="000A2766" w:rsidP="00F41584">
      <w:pPr>
        <w:tabs>
          <w:tab w:val="left" w:pos="5626"/>
        </w:tabs>
        <w:spacing w:after="0" w:line="240" w:lineRule="auto"/>
        <w:jc w:val="both"/>
        <w:rPr>
          <w:rFonts w:ascii="Arial" w:hAnsi="Arial" w:cs="Arial"/>
          <w:lang w:eastAsia="es-CO"/>
        </w:rPr>
      </w:pPr>
    </w:p>
    <w:p w14:paraId="63C8D9D5" w14:textId="7C921DBF" w:rsidR="000A2766" w:rsidRPr="00676679" w:rsidRDefault="000A2766" w:rsidP="000A2766">
      <w:pPr>
        <w:spacing w:after="0" w:line="240" w:lineRule="auto"/>
        <w:jc w:val="both"/>
        <w:textAlignment w:val="baseline"/>
        <w:rPr>
          <w:rFonts w:ascii="Arial" w:hAnsi="Arial" w:cs="Arial"/>
        </w:rPr>
      </w:pPr>
      <w:r w:rsidRPr="00676679">
        <w:rPr>
          <w:rFonts w:ascii="Arial" w:hAnsi="Arial" w:cs="Arial"/>
        </w:rPr>
        <w:t xml:space="preserve">Al respecto, el artículo </w:t>
      </w:r>
      <w:r>
        <w:rPr>
          <w:rFonts w:ascii="Arial" w:hAnsi="Arial" w:cs="Arial"/>
        </w:rPr>
        <w:t>5°</w:t>
      </w:r>
      <w:r w:rsidRPr="00676679">
        <w:rPr>
          <w:rFonts w:ascii="Arial" w:hAnsi="Arial" w:cs="Arial"/>
        </w:rPr>
        <w:t xml:space="preserve"> de la Ley 776 de 2002 reza:</w:t>
      </w:r>
    </w:p>
    <w:p w14:paraId="1A070FFA" w14:textId="77777777" w:rsidR="000A2766" w:rsidRDefault="000A2766" w:rsidP="00F41584">
      <w:pPr>
        <w:tabs>
          <w:tab w:val="left" w:pos="5626"/>
        </w:tabs>
        <w:spacing w:after="0" w:line="240" w:lineRule="auto"/>
        <w:jc w:val="both"/>
        <w:rPr>
          <w:rFonts w:ascii="Arial" w:hAnsi="Arial" w:cs="Arial"/>
          <w:lang w:eastAsia="es-CO"/>
        </w:rPr>
      </w:pPr>
    </w:p>
    <w:p w14:paraId="410231C0" w14:textId="5ABDEA8A" w:rsidR="000A2766" w:rsidRPr="000A2766" w:rsidRDefault="000A2766" w:rsidP="000A2766">
      <w:pPr>
        <w:tabs>
          <w:tab w:val="left" w:pos="5626"/>
        </w:tabs>
        <w:spacing w:after="0" w:line="240" w:lineRule="auto"/>
        <w:ind w:left="703" w:right="539"/>
        <w:jc w:val="both"/>
        <w:rPr>
          <w:rFonts w:ascii="Arial" w:hAnsi="Arial" w:cs="Arial"/>
          <w:i/>
          <w:iCs/>
          <w:lang w:val="es-CO" w:eastAsia="es-CO"/>
        </w:rPr>
      </w:pPr>
      <w:r>
        <w:rPr>
          <w:rFonts w:ascii="Arial" w:hAnsi="Arial" w:cs="Arial"/>
          <w:b/>
          <w:bCs/>
          <w:i/>
          <w:iCs/>
          <w:lang w:val="es-CO" w:eastAsia="es-CO"/>
        </w:rPr>
        <w:t xml:space="preserve">(…) </w:t>
      </w:r>
      <w:r w:rsidRPr="000A2766">
        <w:rPr>
          <w:rFonts w:ascii="Arial" w:hAnsi="Arial" w:cs="Arial"/>
          <w:b/>
          <w:bCs/>
          <w:i/>
          <w:iCs/>
          <w:lang w:val="es-CO" w:eastAsia="es-CO"/>
        </w:rPr>
        <w:t>ARTÍCULO 5o. </w:t>
      </w:r>
      <w:r w:rsidRPr="000A2766">
        <w:rPr>
          <w:rFonts w:ascii="Arial" w:hAnsi="Arial" w:cs="Arial"/>
          <w:i/>
          <w:iCs/>
          <w:lang w:val="es-CO" w:eastAsia="es-CO"/>
        </w:rPr>
        <w:t>INCAPACIDAD PERMANENTE PARCIAL. 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w:t>
      </w:r>
    </w:p>
    <w:p w14:paraId="0C3B71FD" w14:textId="53FD2F77" w:rsidR="000A2766" w:rsidRPr="000A2766" w:rsidRDefault="000A2766" w:rsidP="000A2766">
      <w:pPr>
        <w:tabs>
          <w:tab w:val="left" w:pos="5626"/>
        </w:tabs>
        <w:spacing w:after="0" w:line="240" w:lineRule="auto"/>
        <w:ind w:left="703" w:right="539"/>
        <w:jc w:val="both"/>
        <w:rPr>
          <w:rFonts w:ascii="Arial" w:hAnsi="Arial" w:cs="Arial"/>
          <w:i/>
          <w:iCs/>
          <w:lang w:val="es-CO" w:eastAsia="es-CO"/>
        </w:rPr>
      </w:pPr>
      <w:r w:rsidRPr="000A2766">
        <w:rPr>
          <w:rFonts w:ascii="Arial" w:hAnsi="Arial" w:cs="Arial"/>
          <w:i/>
          <w:iCs/>
          <w:lang w:val="es-CO" w:eastAsia="es-CO"/>
        </w:rPr>
        <w:t>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en los porcentajes establecidos en el inciso anterior.</w:t>
      </w:r>
      <w:r>
        <w:rPr>
          <w:rFonts w:ascii="Arial" w:hAnsi="Arial" w:cs="Arial"/>
          <w:i/>
          <w:iCs/>
          <w:lang w:val="es-CO" w:eastAsia="es-CO"/>
        </w:rPr>
        <w:t xml:space="preserve"> (…)</w:t>
      </w:r>
    </w:p>
    <w:p w14:paraId="388E451C" w14:textId="461CA545" w:rsidR="00676679" w:rsidRPr="00676679" w:rsidRDefault="00676679" w:rsidP="000A2766">
      <w:pPr>
        <w:spacing w:after="0" w:line="240" w:lineRule="auto"/>
        <w:jc w:val="both"/>
        <w:textAlignment w:val="baseline"/>
        <w:rPr>
          <w:rFonts w:ascii="Arial" w:eastAsia="Times New Roman" w:hAnsi="Arial" w:cs="Arial"/>
          <w:lang w:eastAsia="es-CO"/>
        </w:rPr>
      </w:pPr>
    </w:p>
    <w:p w14:paraId="44FE03FC" w14:textId="746A3FF0" w:rsidR="00676679" w:rsidRPr="00676679" w:rsidRDefault="00676679" w:rsidP="00676679">
      <w:pPr>
        <w:spacing w:line="240" w:lineRule="auto"/>
        <w:jc w:val="both"/>
        <w:textAlignment w:val="baseline"/>
        <w:rPr>
          <w:rFonts w:ascii="Arial" w:eastAsia="Times New Roman" w:hAnsi="Arial" w:cs="Arial"/>
          <w:lang w:eastAsia="es-CO"/>
        </w:rPr>
      </w:pPr>
      <w:r w:rsidRPr="00676679">
        <w:rPr>
          <w:rFonts w:ascii="Arial" w:eastAsia="Times New Roman" w:hAnsi="Arial" w:cs="Arial"/>
          <w:lang w:eastAsia="es-CO"/>
        </w:rPr>
        <w:t xml:space="preserve">El artículo 9° de la Ley 776 de 2002 señala que el sistema de riesgos laborales otorga la prestación económica por invalidez cuando el afiliado ostenta una PCL igual o superior al 50% de </w:t>
      </w:r>
      <w:r w:rsidRPr="000A2766">
        <w:rPr>
          <w:rFonts w:ascii="Arial" w:eastAsia="Times New Roman" w:hAnsi="Arial" w:cs="Arial"/>
          <w:b/>
          <w:bCs/>
          <w:u w:val="single"/>
          <w:lang w:eastAsia="es-CO"/>
        </w:rPr>
        <w:t>origen laboral</w:t>
      </w:r>
      <w:r w:rsidRPr="00676679">
        <w:rPr>
          <w:rFonts w:ascii="Arial" w:eastAsia="Times New Roman" w:hAnsi="Arial" w:cs="Arial"/>
          <w:lang w:eastAsia="es-CO"/>
        </w:rPr>
        <w:t xml:space="preserve">, estructuración que debe presentar en el periodo de vigencia de afiliación. Para el caso en concreto, se tiene que, con el último dictamen, </w:t>
      </w:r>
      <w:r w:rsidR="000A2766">
        <w:rPr>
          <w:rFonts w:ascii="Arial" w:hAnsi="Arial" w:cs="Arial"/>
        </w:rPr>
        <w:t>la Junta Nacional de Calificación de Invalidez</w:t>
      </w:r>
      <w:r w:rsidRPr="00676679">
        <w:rPr>
          <w:rFonts w:ascii="Arial" w:eastAsia="Times New Roman" w:hAnsi="Arial" w:cs="Arial"/>
          <w:lang w:eastAsia="es-CO"/>
        </w:rPr>
        <w:t>, le otorgó a</w:t>
      </w:r>
      <w:r w:rsidR="000A2766">
        <w:rPr>
          <w:rFonts w:ascii="Arial" w:eastAsia="Times New Roman" w:hAnsi="Arial" w:cs="Arial"/>
          <w:lang w:eastAsia="es-CO"/>
        </w:rPr>
        <w:t xml:space="preserve"> </w:t>
      </w:r>
      <w:r w:rsidRPr="00676679">
        <w:rPr>
          <w:rFonts w:ascii="Arial" w:eastAsia="Times New Roman" w:hAnsi="Arial" w:cs="Arial"/>
          <w:lang w:eastAsia="es-CO"/>
        </w:rPr>
        <w:t>l</w:t>
      </w:r>
      <w:r w:rsidR="000A2766">
        <w:rPr>
          <w:rFonts w:ascii="Arial" w:eastAsia="Times New Roman" w:hAnsi="Arial" w:cs="Arial"/>
          <w:lang w:eastAsia="es-CO"/>
        </w:rPr>
        <w:t>a</w:t>
      </w:r>
      <w:r w:rsidRPr="00676679">
        <w:rPr>
          <w:rFonts w:ascii="Arial" w:eastAsia="Times New Roman" w:hAnsi="Arial" w:cs="Arial"/>
          <w:lang w:eastAsia="es-CO"/>
        </w:rPr>
        <w:t xml:space="preserve"> señor</w:t>
      </w:r>
      <w:r w:rsidR="000A2766">
        <w:rPr>
          <w:rFonts w:ascii="Arial" w:eastAsia="Times New Roman" w:hAnsi="Arial" w:cs="Arial"/>
          <w:lang w:eastAsia="es-CO"/>
        </w:rPr>
        <w:t xml:space="preserve">a LUZ MERY HOYOS MEJIA </w:t>
      </w:r>
      <w:r w:rsidRPr="00676679">
        <w:rPr>
          <w:rFonts w:ascii="Arial" w:eastAsia="Times New Roman" w:hAnsi="Arial" w:cs="Arial"/>
          <w:lang w:eastAsia="es-CO"/>
        </w:rPr>
        <w:t xml:space="preserve">un puntaje de Pérdida de Capacidad Laboral del </w:t>
      </w:r>
      <w:r w:rsidR="000A2766">
        <w:rPr>
          <w:rFonts w:ascii="Arial" w:eastAsia="Times New Roman" w:hAnsi="Arial" w:cs="Arial"/>
          <w:u w:val="single"/>
          <w:lang w:eastAsia="es-CO"/>
        </w:rPr>
        <w:t>39</w:t>
      </w:r>
      <w:r w:rsidRPr="00676679">
        <w:rPr>
          <w:rFonts w:ascii="Arial" w:eastAsia="Times New Roman" w:hAnsi="Arial" w:cs="Arial"/>
          <w:u w:val="single"/>
          <w:lang w:eastAsia="es-CO"/>
        </w:rPr>
        <w:t>,</w:t>
      </w:r>
      <w:r w:rsidR="000A2766">
        <w:rPr>
          <w:rFonts w:ascii="Arial" w:eastAsia="Times New Roman" w:hAnsi="Arial" w:cs="Arial"/>
          <w:u w:val="single"/>
          <w:lang w:eastAsia="es-CO"/>
        </w:rPr>
        <w:t>20</w:t>
      </w:r>
      <w:r w:rsidRPr="00676679">
        <w:rPr>
          <w:rFonts w:ascii="Arial" w:eastAsia="Times New Roman" w:hAnsi="Arial" w:cs="Arial"/>
          <w:u w:val="single"/>
          <w:lang w:eastAsia="es-CO"/>
        </w:rPr>
        <w:t>%</w:t>
      </w:r>
      <w:r w:rsidRPr="00676679">
        <w:rPr>
          <w:rFonts w:ascii="Arial" w:eastAsia="Times New Roman" w:hAnsi="Arial" w:cs="Arial"/>
          <w:lang w:eastAsia="es-CO"/>
        </w:rPr>
        <w:t xml:space="preserve"> </w:t>
      </w:r>
      <w:r w:rsidR="000A2766">
        <w:rPr>
          <w:rFonts w:ascii="Arial" w:eastAsia="Times New Roman" w:hAnsi="Arial" w:cs="Arial"/>
          <w:lang w:eastAsia="es-CO"/>
        </w:rPr>
        <w:t>de origen COMUN</w:t>
      </w:r>
      <w:r w:rsidRPr="00676679">
        <w:rPr>
          <w:rFonts w:ascii="Arial" w:eastAsia="Times New Roman" w:hAnsi="Arial" w:cs="Arial"/>
          <w:lang w:eastAsia="es-CO"/>
        </w:rPr>
        <w:t xml:space="preserve">, con una fecha de estructuración del </w:t>
      </w:r>
      <w:r w:rsidR="000A2766">
        <w:rPr>
          <w:rFonts w:ascii="Arial" w:eastAsia="Times New Roman" w:hAnsi="Arial" w:cs="Arial"/>
          <w:lang w:eastAsia="es-CO"/>
        </w:rPr>
        <w:t>23</w:t>
      </w:r>
      <w:r w:rsidRPr="00676679">
        <w:rPr>
          <w:rFonts w:ascii="Arial" w:eastAsia="Times New Roman" w:hAnsi="Arial" w:cs="Arial"/>
          <w:lang w:eastAsia="es-CO"/>
        </w:rPr>
        <w:t>/0</w:t>
      </w:r>
      <w:r w:rsidR="000A2766">
        <w:rPr>
          <w:rFonts w:ascii="Arial" w:eastAsia="Times New Roman" w:hAnsi="Arial" w:cs="Arial"/>
          <w:lang w:eastAsia="es-CO"/>
        </w:rPr>
        <w:t>9</w:t>
      </w:r>
      <w:r w:rsidRPr="00676679">
        <w:rPr>
          <w:rFonts w:ascii="Arial" w:eastAsia="Times New Roman" w:hAnsi="Arial" w:cs="Arial"/>
          <w:lang w:eastAsia="es-CO"/>
        </w:rPr>
        <w:t>/202</w:t>
      </w:r>
      <w:r w:rsidR="000A2766">
        <w:rPr>
          <w:rFonts w:ascii="Arial" w:eastAsia="Times New Roman" w:hAnsi="Arial" w:cs="Arial"/>
          <w:lang w:eastAsia="es-CO"/>
        </w:rPr>
        <w:t>1</w:t>
      </w:r>
      <w:r w:rsidRPr="00676679">
        <w:rPr>
          <w:rFonts w:ascii="Arial" w:eastAsia="Times New Roman" w:hAnsi="Arial" w:cs="Arial"/>
          <w:lang w:eastAsia="es-CO"/>
        </w:rPr>
        <w:t xml:space="preserve">, por lo que, bajo estos términos, es claro que no se cumplen los presupuestos para que se erija una condena en contra de mi prohijada. </w:t>
      </w:r>
    </w:p>
    <w:p w14:paraId="5FEBB8F4" w14:textId="77777777" w:rsidR="00676679" w:rsidRPr="00676679" w:rsidRDefault="00676679" w:rsidP="00676679">
      <w:pPr>
        <w:spacing w:after="0" w:line="240" w:lineRule="auto"/>
        <w:jc w:val="both"/>
        <w:textAlignment w:val="baseline"/>
        <w:rPr>
          <w:rFonts w:ascii="Arial" w:hAnsi="Arial" w:cs="Arial"/>
        </w:rPr>
      </w:pPr>
      <w:r w:rsidRPr="00676679">
        <w:rPr>
          <w:rFonts w:ascii="Arial" w:hAnsi="Arial" w:cs="Arial"/>
        </w:rPr>
        <w:t>Al respecto, el artículo 9 de la Ley 776 de 2002 reza:</w:t>
      </w:r>
    </w:p>
    <w:p w14:paraId="712363BF" w14:textId="77777777" w:rsidR="00676679" w:rsidRPr="00676679" w:rsidRDefault="00676679" w:rsidP="00676679">
      <w:pPr>
        <w:spacing w:after="0" w:line="240" w:lineRule="auto"/>
        <w:jc w:val="both"/>
        <w:textAlignment w:val="baseline"/>
        <w:rPr>
          <w:rFonts w:ascii="Arial" w:eastAsia="Times New Roman" w:hAnsi="Arial" w:cs="Arial"/>
          <w:lang w:eastAsia="es-CO"/>
        </w:rPr>
      </w:pPr>
    </w:p>
    <w:p w14:paraId="75B680EF" w14:textId="77777777" w:rsidR="00676679" w:rsidRPr="00676679" w:rsidRDefault="00676679" w:rsidP="00676679">
      <w:pPr>
        <w:spacing w:after="0" w:line="240" w:lineRule="auto"/>
        <w:ind w:left="705" w:right="539"/>
        <w:jc w:val="both"/>
        <w:textAlignment w:val="baseline"/>
        <w:rPr>
          <w:rFonts w:ascii="Arial" w:eastAsia="Times New Roman" w:hAnsi="Arial" w:cs="Arial"/>
          <w:lang w:eastAsia="es-CO"/>
        </w:rPr>
      </w:pPr>
      <w:r w:rsidRPr="00676679">
        <w:rPr>
          <w:rFonts w:ascii="Arial" w:eastAsia="Times New Roman" w:hAnsi="Arial" w:cs="Arial"/>
          <w:b/>
          <w:bCs/>
          <w:i/>
          <w:iCs/>
          <w:color w:val="000000"/>
          <w:lang w:eastAsia="es-CO"/>
        </w:rPr>
        <w:t>“</w:t>
      </w:r>
      <w:r w:rsidRPr="00676679">
        <w:rPr>
          <w:rFonts w:ascii="Arial" w:eastAsia="Times New Roman" w:hAnsi="Arial" w:cs="Arial"/>
          <w:i/>
          <w:iCs/>
          <w:color w:val="000000"/>
          <w:lang w:eastAsia="es-CO"/>
        </w:rPr>
        <w:t xml:space="preserve">ARTÍCULO 9o. ESTADO DE INVALIDEZ. Para los efectos del Sistema General de Riesgos Profesionales, </w:t>
      </w:r>
      <w:r w:rsidRPr="00676679">
        <w:rPr>
          <w:rFonts w:ascii="Arial" w:eastAsia="Times New Roman" w:hAnsi="Arial" w:cs="Arial"/>
          <w:b/>
          <w:bCs/>
          <w:i/>
          <w:iCs/>
          <w:color w:val="000000"/>
          <w:u w:val="single"/>
          <w:lang w:eastAsia="es-CO"/>
        </w:rPr>
        <w:t>se considera inválida la persona que por causa de origen profesional</w:t>
      </w:r>
      <w:r w:rsidRPr="00676679">
        <w:rPr>
          <w:rFonts w:ascii="Arial" w:eastAsia="Times New Roman" w:hAnsi="Arial" w:cs="Arial"/>
          <w:i/>
          <w:iCs/>
          <w:color w:val="000000"/>
          <w:lang w:eastAsia="es-CO"/>
        </w:rPr>
        <w:t xml:space="preserve">, no provocada intencionalmente, </w:t>
      </w:r>
      <w:r w:rsidRPr="00676679">
        <w:rPr>
          <w:rFonts w:ascii="Arial" w:eastAsia="Times New Roman" w:hAnsi="Arial" w:cs="Arial"/>
          <w:b/>
          <w:bCs/>
          <w:i/>
          <w:iCs/>
          <w:color w:val="000000"/>
          <w:u w:val="single"/>
          <w:lang w:eastAsia="es-CO"/>
        </w:rPr>
        <w:t xml:space="preserve">hubiese perdido el cincuenta por ciento (50%) o más de su capacidad laboral </w:t>
      </w:r>
      <w:r w:rsidRPr="00676679">
        <w:rPr>
          <w:rFonts w:ascii="Arial" w:eastAsia="Times New Roman" w:hAnsi="Arial" w:cs="Arial"/>
          <w:i/>
          <w:iCs/>
          <w:color w:val="000000"/>
          <w:lang w:eastAsia="es-CO"/>
        </w:rPr>
        <w:t xml:space="preserve">de acuerdo con el Manual </w:t>
      </w:r>
      <w:proofErr w:type="spellStart"/>
      <w:r w:rsidRPr="00676679">
        <w:rPr>
          <w:rFonts w:ascii="Arial" w:eastAsia="Times New Roman" w:hAnsi="Arial" w:cs="Arial"/>
          <w:i/>
          <w:iCs/>
          <w:color w:val="000000"/>
          <w:lang w:eastAsia="es-CO"/>
        </w:rPr>
        <w:t>Unico</w:t>
      </w:r>
      <w:proofErr w:type="spellEnd"/>
      <w:r w:rsidRPr="00676679">
        <w:rPr>
          <w:rFonts w:ascii="Arial" w:eastAsia="Times New Roman" w:hAnsi="Arial" w:cs="Arial"/>
          <w:i/>
          <w:iCs/>
          <w:color w:val="000000"/>
          <w:lang w:eastAsia="es-CO"/>
        </w:rPr>
        <w:t xml:space="preserve"> de Calificación de Invalidez vigente a la fecha de la calificación...” (</w:t>
      </w:r>
      <w:r w:rsidRPr="00676679">
        <w:rPr>
          <w:rFonts w:ascii="Arial" w:eastAsia="Times New Roman" w:hAnsi="Arial" w:cs="Arial"/>
          <w:color w:val="000000"/>
          <w:lang w:eastAsia="es-CO"/>
        </w:rPr>
        <w:t>negrillas y subrayado fuera de texto</w:t>
      </w:r>
      <w:r w:rsidRPr="00676679">
        <w:rPr>
          <w:rFonts w:ascii="Arial" w:eastAsia="Times New Roman" w:hAnsi="Arial" w:cs="Arial"/>
          <w:i/>
          <w:iCs/>
          <w:color w:val="000000"/>
          <w:lang w:eastAsia="es-CO"/>
        </w:rPr>
        <w:t>)</w:t>
      </w:r>
      <w:r w:rsidRPr="00676679">
        <w:rPr>
          <w:rFonts w:ascii="Arial" w:eastAsia="Times New Roman" w:hAnsi="Arial" w:cs="Arial"/>
          <w:color w:val="000000"/>
          <w:lang w:eastAsia="es-CO"/>
        </w:rPr>
        <w:t> </w:t>
      </w:r>
    </w:p>
    <w:p w14:paraId="757D360D" w14:textId="77777777" w:rsidR="00676679" w:rsidRPr="00676679" w:rsidRDefault="00676679" w:rsidP="00676679">
      <w:pPr>
        <w:spacing w:after="0" w:line="240" w:lineRule="auto"/>
        <w:jc w:val="both"/>
        <w:textAlignment w:val="baseline"/>
        <w:rPr>
          <w:rFonts w:ascii="Arial" w:eastAsia="Times New Roman" w:hAnsi="Arial" w:cs="Arial"/>
          <w:color w:val="000000"/>
          <w:lang w:eastAsia="es-CO"/>
        </w:rPr>
      </w:pPr>
      <w:r w:rsidRPr="00676679">
        <w:rPr>
          <w:rFonts w:ascii="Arial" w:eastAsia="Times New Roman" w:hAnsi="Arial" w:cs="Arial"/>
          <w:color w:val="000000"/>
          <w:lang w:eastAsia="es-CO"/>
        </w:rPr>
        <w:t> </w:t>
      </w:r>
    </w:p>
    <w:p w14:paraId="5F8F79D8" w14:textId="6ECEDAD9" w:rsidR="00676679" w:rsidRPr="00676679" w:rsidRDefault="00676679" w:rsidP="00676679">
      <w:pPr>
        <w:spacing w:after="0" w:line="240" w:lineRule="auto"/>
        <w:jc w:val="both"/>
        <w:textAlignment w:val="baseline"/>
        <w:rPr>
          <w:rFonts w:ascii="Arial" w:hAnsi="Arial" w:cs="Arial"/>
          <w:color w:val="0D0D0D"/>
          <w:shd w:val="clear" w:color="auto" w:fill="FFFFFF"/>
        </w:rPr>
      </w:pPr>
      <w:r w:rsidRPr="00676679">
        <w:rPr>
          <w:rFonts w:ascii="Arial" w:eastAsia="Times New Roman" w:hAnsi="Arial" w:cs="Arial"/>
          <w:lang w:eastAsia="es-CO"/>
        </w:rPr>
        <w:t>Bajo ese escenario, como quiera que la</w:t>
      </w:r>
      <w:r w:rsidR="000A2766">
        <w:rPr>
          <w:rFonts w:ascii="Arial" w:eastAsia="Times New Roman" w:hAnsi="Arial" w:cs="Arial"/>
          <w:lang w:eastAsia="es-CO"/>
        </w:rPr>
        <w:t>s</w:t>
      </w:r>
      <w:r w:rsidRPr="00676679">
        <w:rPr>
          <w:rFonts w:ascii="Arial" w:eastAsia="Times New Roman" w:hAnsi="Arial" w:cs="Arial"/>
          <w:lang w:eastAsia="es-CO"/>
        </w:rPr>
        <w:t xml:space="preserve"> patología</w:t>
      </w:r>
      <w:r w:rsidR="000A2766">
        <w:rPr>
          <w:rFonts w:ascii="Arial" w:eastAsia="Times New Roman" w:hAnsi="Arial" w:cs="Arial"/>
          <w:lang w:eastAsia="es-CO"/>
        </w:rPr>
        <w:t>s</w:t>
      </w:r>
      <w:r w:rsidRPr="00676679">
        <w:rPr>
          <w:rFonts w:ascii="Arial" w:eastAsia="Times New Roman" w:hAnsi="Arial" w:cs="Arial"/>
          <w:lang w:eastAsia="es-CO"/>
        </w:rPr>
        <w:t xml:space="preserve"> (</w:t>
      </w:r>
      <w:r w:rsidR="000A2766" w:rsidRPr="00906F84">
        <w:rPr>
          <w:rFonts w:ascii="Arial" w:eastAsia="Times New Roman" w:hAnsi="Arial" w:cs="Arial"/>
          <w:lang w:eastAsia="es-CO"/>
        </w:rPr>
        <w:t xml:space="preserve">R13X DISFAGIA, </w:t>
      </w:r>
      <w:r w:rsidR="000A2766" w:rsidRPr="00906F84">
        <w:rPr>
          <w:rFonts w:ascii="Arial" w:hAnsi="Arial" w:cs="Arial"/>
        </w:rPr>
        <w:t>F419 TRASTORNO DE ANSIEDAD, NO ESPECIFICADO</w:t>
      </w:r>
      <w:r w:rsidR="000A2766" w:rsidRPr="00906F84">
        <w:rPr>
          <w:rFonts w:ascii="Arial" w:eastAsia="Times New Roman" w:hAnsi="Arial" w:cs="Arial"/>
          <w:lang w:eastAsia="es-CO"/>
        </w:rPr>
        <w:t xml:space="preserve"> y F459 TRASTORNO SOMATOMORFO, NO ESPECIFICADO</w:t>
      </w:r>
      <w:r w:rsidRPr="00676679">
        <w:rPr>
          <w:rFonts w:ascii="Arial" w:eastAsia="Times New Roman" w:hAnsi="Arial" w:cs="Arial"/>
          <w:lang w:eastAsia="es-CO"/>
        </w:rPr>
        <w:t>) de</w:t>
      </w:r>
      <w:r w:rsidR="000A2766">
        <w:rPr>
          <w:rFonts w:ascii="Arial" w:eastAsia="Times New Roman" w:hAnsi="Arial" w:cs="Arial"/>
          <w:lang w:eastAsia="es-CO"/>
        </w:rPr>
        <w:t xml:space="preserve"> </w:t>
      </w:r>
      <w:r w:rsidRPr="00676679">
        <w:rPr>
          <w:rFonts w:ascii="Arial" w:eastAsia="Times New Roman" w:hAnsi="Arial" w:cs="Arial"/>
          <w:lang w:eastAsia="es-CO"/>
        </w:rPr>
        <w:t>l</w:t>
      </w:r>
      <w:r w:rsidR="000A2766">
        <w:rPr>
          <w:rFonts w:ascii="Arial" w:eastAsia="Times New Roman" w:hAnsi="Arial" w:cs="Arial"/>
          <w:lang w:eastAsia="es-CO"/>
        </w:rPr>
        <w:t>a</w:t>
      </w:r>
      <w:r w:rsidRPr="00676679">
        <w:rPr>
          <w:rFonts w:ascii="Arial" w:eastAsia="Times New Roman" w:hAnsi="Arial" w:cs="Arial"/>
          <w:lang w:eastAsia="es-CO"/>
        </w:rPr>
        <w:t xml:space="preserve"> señor</w:t>
      </w:r>
      <w:r w:rsidR="000A2766">
        <w:rPr>
          <w:rFonts w:ascii="Arial" w:eastAsia="Times New Roman" w:hAnsi="Arial" w:cs="Arial"/>
          <w:lang w:eastAsia="es-CO"/>
        </w:rPr>
        <w:t>a</w:t>
      </w:r>
      <w:r w:rsidRPr="00676679">
        <w:rPr>
          <w:rFonts w:ascii="Arial" w:eastAsia="Times New Roman" w:hAnsi="Arial" w:cs="Arial"/>
          <w:lang w:eastAsia="es-CO"/>
        </w:rPr>
        <w:t xml:space="preserve"> </w:t>
      </w:r>
      <w:r w:rsidR="000A2766">
        <w:rPr>
          <w:rFonts w:ascii="Arial" w:eastAsia="Times New Roman" w:hAnsi="Arial" w:cs="Arial"/>
          <w:lang w:eastAsia="es-CO"/>
        </w:rPr>
        <w:t xml:space="preserve">LUZ MERY HOYOS MEJIA </w:t>
      </w:r>
      <w:r w:rsidRPr="00676679">
        <w:rPr>
          <w:rFonts w:ascii="Arial" w:eastAsia="Times New Roman" w:hAnsi="Arial" w:cs="Arial"/>
          <w:lang w:eastAsia="es-CO"/>
        </w:rPr>
        <w:t xml:space="preserve">brindaron una sumatoria del </w:t>
      </w:r>
      <w:r w:rsidR="000A2766">
        <w:rPr>
          <w:rFonts w:ascii="Arial" w:eastAsia="Times New Roman" w:hAnsi="Arial" w:cs="Arial"/>
          <w:u w:val="single"/>
          <w:lang w:eastAsia="es-CO"/>
        </w:rPr>
        <w:t>39</w:t>
      </w:r>
      <w:r w:rsidR="000A2766" w:rsidRPr="00676679">
        <w:rPr>
          <w:rFonts w:ascii="Arial" w:eastAsia="Times New Roman" w:hAnsi="Arial" w:cs="Arial"/>
          <w:u w:val="single"/>
          <w:lang w:eastAsia="es-CO"/>
        </w:rPr>
        <w:t>,</w:t>
      </w:r>
      <w:r w:rsidR="000A2766">
        <w:rPr>
          <w:rFonts w:ascii="Arial" w:eastAsia="Times New Roman" w:hAnsi="Arial" w:cs="Arial"/>
          <w:u w:val="single"/>
          <w:lang w:eastAsia="es-CO"/>
        </w:rPr>
        <w:t>20</w:t>
      </w:r>
      <w:r w:rsidR="000A2766" w:rsidRPr="00676679">
        <w:rPr>
          <w:rFonts w:ascii="Arial" w:eastAsia="Times New Roman" w:hAnsi="Arial" w:cs="Arial"/>
          <w:u w:val="single"/>
          <w:lang w:eastAsia="es-CO"/>
        </w:rPr>
        <w:t>%</w:t>
      </w:r>
      <w:r w:rsidR="000A2766" w:rsidRPr="00676679">
        <w:rPr>
          <w:rFonts w:ascii="Arial" w:eastAsia="Times New Roman" w:hAnsi="Arial" w:cs="Arial"/>
          <w:lang w:eastAsia="es-CO"/>
        </w:rPr>
        <w:t xml:space="preserve"> </w:t>
      </w:r>
      <w:r w:rsidR="000A2766">
        <w:rPr>
          <w:rFonts w:ascii="Arial" w:eastAsia="Times New Roman" w:hAnsi="Arial" w:cs="Arial"/>
          <w:lang w:eastAsia="es-CO"/>
        </w:rPr>
        <w:t>de origen COMUN</w:t>
      </w:r>
      <w:r w:rsidRPr="00676679">
        <w:rPr>
          <w:rFonts w:ascii="Arial" w:eastAsia="Times New Roman" w:hAnsi="Arial" w:cs="Arial"/>
          <w:lang w:eastAsia="es-CO"/>
        </w:rPr>
        <w:t xml:space="preserve">, </w:t>
      </w:r>
      <w:r w:rsidR="000A2766">
        <w:rPr>
          <w:rFonts w:ascii="Arial" w:eastAsia="Times New Roman" w:hAnsi="Arial" w:cs="Arial"/>
          <w:lang w:eastAsia="es-CO"/>
        </w:rPr>
        <w:t xml:space="preserve">porcentaje y origen distintos a los requeridos </w:t>
      </w:r>
      <w:r w:rsidRPr="00676679">
        <w:rPr>
          <w:rFonts w:ascii="Arial" w:hAnsi="Arial" w:cs="Arial"/>
          <w:color w:val="0D0D0D"/>
          <w:shd w:val="clear" w:color="auto" w:fill="FFFFFF"/>
        </w:rPr>
        <w:t>por la ley, no es posible que pueda ser considerado invalido y en consecuencia no podrá acceder</w:t>
      </w:r>
      <w:r w:rsidR="000A2766">
        <w:rPr>
          <w:rFonts w:ascii="Arial" w:hAnsi="Arial" w:cs="Arial"/>
          <w:color w:val="0D0D0D"/>
          <w:shd w:val="clear" w:color="auto" w:fill="FFFFFF"/>
        </w:rPr>
        <w:t>se</w:t>
      </w:r>
      <w:r w:rsidRPr="00676679">
        <w:rPr>
          <w:rFonts w:ascii="Arial" w:hAnsi="Arial" w:cs="Arial"/>
          <w:color w:val="0D0D0D"/>
          <w:shd w:val="clear" w:color="auto" w:fill="FFFFFF"/>
        </w:rPr>
        <w:t xml:space="preserve"> al reconocimiento y pago de la pensión de invalidez</w:t>
      </w:r>
      <w:r w:rsidR="000A2766">
        <w:rPr>
          <w:rFonts w:ascii="Arial" w:hAnsi="Arial" w:cs="Arial"/>
          <w:color w:val="0D0D0D"/>
          <w:shd w:val="clear" w:color="auto" w:fill="FFFFFF"/>
        </w:rPr>
        <w:t xml:space="preserve"> por parte de mi procurada</w:t>
      </w:r>
      <w:r w:rsidRPr="00676679">
        <w:rPr>
          <w:rFonts w:ascii="Arial" w:hAnsi="Arial" w:cs="Arial"/>
          <w:color w:val="0D0D0D"/>
          <w:shd w:val="clear" w:color="auto" w:fill="FFFFFF"/>
        </w:rPr>
        <w:t>.</w:t>
      </w:r>
    </w:p>
    <w:p w14:paraId="1E424DAE" w14:textId="77777777" w:rsidR="00676679" w:rsidRPr="00676679" w:rsidRDefault="00676679" w:rsidP="00676679">
      <w:pPr>
        <w:spacing w:after="0" w:line="240" w:lineRule="auto"/>
        <w:jc w:val="both"/>
        <w:textAlignment w:val="baseline"/>
        <w:rPr>
          <w:rFonts w:ascii="Arial" w:hAnsi="Arial" w:cs="Arial"/>
          <w:color w:val="0D0D0D"/>
          <w:shd w:val="clear" w:color="auto" w:fill="FFFFFF"/>
        </w:rPr>
      </w:pPr>
    </w:p>
    <w:p w14:paraId="70AAC980" w14:textId="77777777" w:rsidR="00676679" w:rsidRPr="00676679" w:rsidRDefault="00676679" w:rsidP="00676679">
      <w:pPr>
        <w:spacing w:after="0" w:line="240" w:lineRule="auto"/>
        <w:jc w:val="both"/>
        <w:textAlignment w:val="baseline"/>
        <w:rPr>
          <w:rFonts w:ascii="Arial" w:hAnsi="Arial" w:cs="Arial"/>
          <w:color w:val="0D0D0D"/>
          <w:shd w:val="clear" w:color="auto" w:fill="FFFFFF"/>
        </w:rPr>
      </w:pPr>
      <w:r w:rsidRPr="00676679">
        <w:rPr>
          <w:rFonts w:ascii="Arial" w:hAnsi="Arial" w:cs="Arial"/>
          <w:color w:val="0D0D0D"/>
          <w:shd w:val="clear" w:color="auto" w:fill="FFFFFF"/>
        </w:rPr>
        <w:t>Así lo expuso</w:t>
      </w:r>
      <w:r w:rsidRPr="00676679">
        <w:rPr>
          <w:rFonts w:ascii="Arial" w:eastAsia="Times New Roman" w:hAnsi="Arial" w:cs="Arial"/>
          <w:lang w:eastAsia="es-CO"/>
        </w:rPr>
        <w:t xml:space="preserve"> l</w:t>
      </w:r>
      <w:r w:rsidRPr="00676679">
        <w:rPr>
          <w:rFonts w:ascii="Arial" w:hAnsi="Arial" w:cs="Arial"/>
          <w:color w:val="0D0D0D"/>
          <w:shd w:val="clear" w:color="auto" w:fill="FFFFFF"/>
        </w:rPr>
        <w:t>a Corte Constitucional en Sentencia T – 514 del 2016 que dice:</w:t>
      </w:r>
    </w:p>
    <w:p w14:paraId="630123AA" w14:textId="77777777" w:rsidR="00676679" w:rsidRPr="00676679" w:rsidRDefault="00676679" w:rsidP="00676679">
      <w:pPr>
        <w:spacing w:after="0" w:line="240" w:lineRule="auto"/>
        <w:jc w:val="both"/>
        <w:textAlignment w:val="baseline"/>
        <w:rPr>
          <w:rFonts w:ascii="Arial" w:hAnsi="Arial" w:cs="Arial"/>
          <w:color w:val="0D0D0D"/>
          <w:shd w:val="clear" w:color="auto" w:fill="FFFFFF"/>
        </w:rPr>
      </w:pPr>
    </w:p>
    <w:p w14:paraId="3DC22DD0" w14:textId="77777777" w:rsidR="00676679" w:rsidRPr="00676679" w:rsidRDefault="00676679" w:rsidP="00676679">
      <w:pPr>
        <w:spacing w:after="0" w:line="240" w:lineRule="auto"/>
        <w:ind w:left="426"/>
        <w:jc w:val="both"/>
        <w:textAlignment w:val="baseline"/>
        <w:rPr>
          <w:rFonts w:ascii="Arial" w:hAnsi="Arial" w:cs="Arial"/>
          <w:i/>
          <w:iCs/>
          <w:color w:val="0D0D0D"/>
          <w:shd w:val="clear" w:color="auto" w:fill="FFFFFF"/>
        </w:rPr>
      </w:pPr>
      <w:r w:rsidRPr="00676679">
        <w:rPr>
          <w:rFonts w:ascii="Arial" w:hAnsi="Arial" w:cs="Arial"/>
          <w:i/>
          <w:iCs/>
          <w:color w:val="0D0D0D"/>
          <w:shd w:val="clear" w:color="auto" w:fill="FFFFFF"/>
        </w:rPr>
        <w:t>“Para la prestación de invalidez con origen profesional -enfermedad o accidente-, el parámetro normativo está integrado por el Decreto Ley 1295 de 1994, “por el cual se determina la organización y administración del Sistema General de Riesgos Profesionales”[81], la Ley 776 de 2002, “por la cual se dictan normas sobre la organización, administración y prestaciones del Sistema General de Riesgos Profesionales”, y la Ley 1562 de 2012, “por la cual se dictan normas sobre la organización, administración y prestaciones del Sistema General de Riesgos profesionales”.</w:t>
      </w:r>
    </w:p>
    <w:p w14:paraId="5D646478" w14:textId="77777777" w:rsidR="00676679" w:rsidRPr="00676679" w:rsidRDefault="00676679" w:rsidP="00676679">
      <w:pPr>
        <w:spacing w:after="0" w:line="240" w:lineRule="auto"/>
        <w:ind w:left="426"/>
        <w:jc w:val="both"/>
        <w:textAlignment w:val="baseline"/>
        <w:rPr>
          <w:rFonts w:ascii="Arial" w:hAnsi="Arial" w:cs="Arial"/>
          <w:i/>
          <w:iCs/>
          <w:color w:val="0D0D0D"/>
          <w:shd w:val="clear" w:color="auto" w:fill="FFFFFF"/>
        </w:rPr>
      </w:pPr>
    </w:p>
    <w:p w14:paraId="6F6F3C9D" w14:textId="77777777" w:rsidR="00676679" w:rsidRPr="00676679" w:rsidRDefault="00676679" w:rsidP="00676679">
      <w:pPr>
        <w:spacing w:after="0" w:line="240" w:lineRule="auto"/>
        <w:ind w:left="426"/>
        <w:jc w:val="both"/>
        <w:textAlignment w:val="baseline"/>
        <w:rPr>
          <w:rFonts w:ascii="Arial" w:hAnsi="Arial" w:cs="Arial"/>
          <w:color w:val="0D0D0D"/>
          <w:shd w:val="clear" w:color="auto" w:fill="FFFFFF"/>
        </w:rPr>
      </w:pPr>
      <w:r w:rsidRPr="00676679">
        <w:rPr>
          <w:rFonts w:ascii="Arial" w:hAnsi="Arial" w:cs="Arial"/>
          <w:i/>
          <w:iCs/>
          <w:color w:val="0D0D0D"/>
          <w:shd w:val="clear" w:color="auto" w:fill="FFFFFF"/>
        </w:rPr>
        <w:t xml:space="preserve">Con fundamento en este régimen, </w:t>
      </w:r>
      <w:r w:rsidRPr="00676679">
        <w:rPr>
          <w:rFonts w:ascii="Arial" w:hAnsi="Arial" w:cs="Arial"/>
          <w:b/>
          <w:bCs/>
          <w:i/>
          <w:iCs/>
          <w:color w:val="0D0D0D"/>
          <w:u w:val="single"/>
          <w:shd w:val="clear" w:color="auto" w:fill="FFFFFF"/>
        </w:rPr>
        <w:t>la condición de invalidez también se configura con la pérdida de la capacidad laboral en un porcentaje igual o superior al 50%. Tanto el artículo 7º del Decreto Ley 1295 de 1994 como el artículo 1º de la Ley 776 de 2002, establecen que configurado el anterior hecho se genera como consecuencia el derecho a acceder a esta prestación, cuyo porcentaje se calcula dependiendo solamente del porcentaje de invalidez.</w:t>
      </w:r>
      <w:r w:rsidRPr="00676679">
        <w:rPr>
          <w:rFonts w:ascii="Arial" w:hAnsi="Arial" w:cs="Arial"/>
          <w:color w:val="0D0D0D"/>
          <w:shd w:val="clear" w:color="auto" w:fill="FFFFFF"/>
        </w:rPr>
        <w:t>” – Subrayado y negrilla fuera del texto.</w:t>
      </w:r>
    </w:p>
    <w:p w14:paraId="197537E4" w14:textId="77777777" w:rsidR="00676679" w:rsidRPr="00676679" w:rsidRDefault="00676679" w:rsidP="00676679">
      <w:pPr>
        <w:spacing w:after="0" w:line="240" w:lineRule="auto"/>
        <w:jc w:val="both"/>
        <w:textAlignment w:val="baseline"/>
        <w:rPr>
          <w:rFonts w:ascii="Arial" w:hAnsi="Arial" w:cs="Arial"/>
          <w:color w:val="0D0D0D"/>
          <w:shd w:val="clear" w:color="auto" w:fill="FFFFFF"/>
        </w:rPr>
      </w:pPr>
    </w:p>
    <w:p w14:paraId="40EDEC30" w14:textId="1F53F4C5" w:rsidR="00676679" w:rsidRPr="00676679" w:rsidRDefault="00676679" w:rsidP="00676679">
      <w:pPr>
        <w:spacing w:after="0" w:line="240" w:lineRule="auto"/>
        <w:jc w:val="both"/>
        <w:textAlignment w:val="baseline"/>
        <w:rPr>
          <w:rFonts w:ascii="Arial" w:eastAsia="Times New Roman" w:hAnsi="Arial" w:cs="Arial"/>
          <w:lang w:eastAsia="es-CO"/>
        </w:rPr>
      </w:pPr>
      <w:r w:rsidRPr="00676679">
        <w:rPr>
          <w:rFonts w:ascii="Arial" w:eastAsia="Times New Roman" w:hAnsi="Arial" w:cs="Arial"/>
          <w:lang w:eastAsia="es-CO"/>
        </w:rPr>
        <w:t xml:space="preserve">En ese sentido, es claro que </w:t>
      </w:r>
      <w:bookmarkStart w:id="9" w:name="_Hlk160214465"/>
      <w:r w:rsidR="000A2766" w:rsidRPr="00676679">
        <w:rPr>
          <w:rFonts w:ascii="Arial" w:eastAsia="Times New Roman" w:hAnsi="Arial" w:cs="Arial"/>
          <w:lang w:eastAsia="es-CO"/>
        </w:rPr>
        <w:t>l</w:t>
      </w:r>
      <w:r w:rsidR="000A2766">
        <w:rPr>
          <w:rFonts w:ascii="Arial" w:eastAsia="Times New Roman" w:hAnsi="Arial" w:cs="Arial"/>
          <w:lang w:eastAsia="es-CO"/>
        </w:rPr>
        <w:t>a</w:t>
      </w:r>
      <w:r w:rsidR="000A2766" w:rsidRPr="00676679">
        <w:rPr>
          <w:rFonts w:ascii="Arial" w:eastAsia="Times New Roman" w:hAnsi="Arial" w:cs="Arial"/>
          <w:lang w:eastAsia="es-CO"/>
        </w:rPr>
        <w:t xml:space="preserve"> señor</w:t>
      </w:r>
      <w:r w:rsidR="000A2766">
        <w:rPr>
          <w:rFonts w:ascii="Arial" w:eastAsia="Times New Roman" w:hAnsi="Arial" w:cs="Arial"/>
          <w:lang w:eastAsia="es-CO"/>
        </w:rPr>
        <w:t>a</w:t>
      </w:r>
      <w:r w:rsidR="000A2766" w:rsidRPr="00676679">
        <w:rPr>
          <w:rFonts w:ascii="Arial" w:eastAsia="Times New Roman" w:hAnsi="Arial" w:cs="Arial"/>
          <w:lang w:eastAsia="es-CO"/>
        </w:rPr>
        <w:t xml:space="preserve"> </w:t>
      </w:r>
      <w:r w:rsidR="000A2766">
        <w:rPr>
          <w:rFonts w:ascii="Arial" w:eastAsia="Times New Roman" w:hAnsi="Arial" w:cs="Arial"/>
          <w:lang w:eastAsia="es-CO"/>
        </w:rPr>
        <w:t xml:space="preserve">LUZ MERY HOYOS MEJIA </w:t>
      </w:r>
      <w:r w:rsidRPr="00676679">
        <w:rPr>
          <w:rFonts w:ascii="Arial" w:eastAsia="Times New Roman" w:hAnsi="Arial" w:cs="Arial"/>
          <w:lang w:eastAsia="es-CO"/>
        </w:rPr>
        <w:t>no puede pretender el reconocimiento y pago de una</w:t>
      </w:r>
      <w:r w:rsidR="000A2766">
        <w:rPr>
          <w:rFonts w:ascii="Arial" w:eastAsia="Times New Roman" w:hAnsi="Arial" w:cs="Arial"/>
          <w:lang w:eastAsia="es-CO"/>
        </w:rPr>
        <w:t xml:space="preserve"> Incapacidad Permanente Parcial y/o una</w:t>
      </w:r>
      <w:r w:rsidRPr="00676679">
        <w:rPr>
          <w:rFonts w:ascii="Arial" w:eastAsia="Times New Roman" w:hAnsi="Arial" w:cs="Arial"/>
          <w:lang w:eastAsia="es-CO"/>
        </w:rPr>
        <w:t xml:space="preserve"> Pensión de invalidez, por cuanto, se reitera, que es indispensable cumplir con el requisito de </w:t>
      </w:r>
      <w:r w:rsidR="000A2766">
        <w:rPr>
          <w:rFonts w:ascii="Arial" w:eastAsia="Times New Roman" w:hAnsi="Arial" w:cs="Arial"/>
          <w:lang w:eastAsia="es-CO"/>
        </w:rPr>
        <w:t xml:space="preserve">origen y </w:t>
      </w:r>
      <w:r w:rsidRPr="00676679">
        <w:rPr>
          <w:rFonts w:ascii="Arial" w:eastAsia="Times New Roman" w:hAnsi="Arial" w:cs="Arial"/>
          <w:lang w:eastAsia="es-CO"/>
        </w:rPr>
        <w:t xml:space="preserve">porcentaje de PCL indicado por la ley, situación que no acaeció en el caso de marras, pues está demostrado que </w:t>
      </w:r>
      <w:r w:rsidR="00CB091D">
        <w:rPr>
          <w:rFonts w:ascii="Arial" w:eastAsia="Times New Roman" w:hAnsi="Arial" w:cs="Arial"/>
          <w:lang w:eastAsia="es-CO"/>
        </w:rPr>
        <w:t xml:space="preserve">la </w:t>
      </w:r>
      <w:r w:rsidRPr="00676679">
        <w:rPr>
          <w:rFonts w:ascii="Arial" w:eastAsia="Times New Roman" w:hAnsi="Arial" w:cs="Arial"/>
          <w:lang w:eastAsia="es-CO"/>
        </w:rPr>
        <w:t>demandante</w:t>
      </w:r>
      <w:r w:rsidR="00CB091D">
        <w:rPr>
          <w:rFonts w:ascii="Arial" w:eastAsia="Times New Roman" w:hAnsi="Arial" w:cs="Arial"/>
          <w:lang w:eastAsia="es-CO"/>
        </w:rPr>
        <w:t xml:space="preserve"> padece enfermedades de origen COMUN y</w:t>
      </w:r>
      <w:r w:rsidRPr="00676679">
        <w:rPr>
          <w:rFonts w:ascii="Arial" w:eastAsia="Times New Roman" w:hAnsi="Arial" w:cs="Arial"/>
          <w:lang w:eastAsia="es-CO"/>
        </w:rPr>
        <w:t xml:space="preserve"> solo obtuvo una calificación del </w:t>
      </w:r>
      <w:r w:rsidR="00CB091D">
        <w:rPr>
          <w:rFonts w:ascii="Arial" w:eastAsia="Times New Roman" w:hAnsi="Arial" w:cs="Arial"/>
          <w:u w:val="single"/>
          <w:lang w:eastAsia="es-CO"/>
        </w:rPr>
        <w:t>39</w:t>
      </w:r>
      <w:r w:rsidR="00CB091D" w:rsidRPr="00676679">
        <w:rPr>
          <w:rFonts w:ascii="Arial" w:eastAsia="Times New Roman" w:hAnsi="Arial" w:cs="Arial"/>
          <w:u w:val="single"/>
          <w:lang w:eastAsia="es-CO"/>
        </w:rPr>
        <w:t>,</w:t>
      </w:r>
      <w:r w:rsidR="00CB091D">
        <w:rPr>
          <w:rFonts w:ascii="Arial" w:eastAsia="Times New Roman" w:hAnsi="Arial" w:cs="Arial"/>
          <w:u w:val="single"/>
          <w:lang w:eastAsia="es-CO"/>
        </w:rPr>
        <w:t>20</w:t>
      </w:r>
      <w:r w:rsidRPr="00676679">
        <w:rPr>
          <w:rFonts w:ascii="Arial" w:eastAsia="Times New Roman" w:hAnsi="Arial" w:cs="Arial"/>
          <w:u w:val="single"/>
          <w:lang w:eastAsia="es-CO"/>
        </w:rPr>
        <w:t>%</w:t>
      </w:r>
      <w:r w:rsidRPr="00676679">
        <w:rPr>
          <w:rFonts w:ascii="Arial" w:eastAsia="Times New Roman" w:hAnsi="Arial" w:cs="Arial"/>
          <w:lang w:eastAsia="es-CO"/>
        </w:rPr>
        <w:t xml:space="preserve"> </w:t>
      </w:r>
      <w:bookmarkEnd w:id="9"/>
    </w:p>
    <w:p w14:paraId="028AB66C" w14:textId="77777777" w:rsidR="00676679" w:rsidRPr="00676679" w:rsidRDefault="00676679" w:rsidP="00676679">
      <w:pPr>
        <w:spacing w:after="0" w:line="240" w:lineRule="auto"/>
        <w:jc w:val="both"/>
        <w:textAlignment w:val="baseline"/>
        <w:rPr>
          <w:rFonts w:ascii="Arial" w:eastAsia="Times New Roman" w:hAnsi="Arial" w:cs="Arial"/>
          <w:lang w:eastAsia="es-CO"/>
        </w:rPr>
      </w:pPr>
    </w:p>
    <w:p w14:paraId="1E84FD91" w14:textId="4F85DAFE" w:rsidR="00676679" w:rsidRPr="00676679" w:rsidRDefault="00676679" w:rsidP="00676679">
      <w:pPr>
        <w:spacing w:after="0" w:line="240" w:lineRule="auto"/>
        <w:jc w:val="both"/>
        <w:textAlignment w:val="baseline"/>
        <w:rPr>
          <w:rFonts w:ascii="Arial" w:eastAsia="Times New Roman" w:hAnsi="Arial" w:cs="Arial"/>
          <w:lang w:eastAsia="es-CO"/>
        </w:rPr>
      </w:pPr>
      <w:r w:rsidRPr="00676679">
        <w:rPr>
          <w:rFonts w:ascii="Arial" w:eastAsia="Times New Roman" w:hAnsi="Arial" w:cs="Arial"/>
          <w:lang w:eastAsia="es-CO"/>
        </w:rPr>
        <w:t xml:space="preserve">Por lo tanto, </w:t>
      </w:r>
      <w:bookmarkStart w:id="10" w:name="_Hlk160452199"/>
      <w:r w:rsidRPr="00676679">
        <w:rPr>
          <w:rFonts w:ascii="Arial" w:eastAsia="Times New Roman" w:hAnsi="Arial" w:cs="Arial"/>
          <w:lang w:eastAsia="es-CO"/>
        </w:rPr>
        <w:t>como quiera que nos encontramos ante la ausencia de los requisitos necesarios para estructurar el derecho</w:t>
      </w:r>
      <w:r w:rsidR="00CB091D">
        <w:rPr>
          <w:rFonts w:ascii="Arial" w:eastAsia="Times New Roman" w:hAnsi="Arial" w:cs="Arial"/>
          <w:lang w:eastAsia="es-CO"/>
        </w:rPr>
        <w:t xml:space="preserve"> (IPP</w:t>
      </w:r>
      <w:r w:rsidR="00471A32">
        <w:rPr>
          <w:rFonts w:ascii="Arial" w:eastAsia="Times New Roman" w:hAnsi="Arial" w:cs="Arial"/>
          <w:lang w:eastAsia="es-CO"/>
        </w:rPr>
        <w:t xml:space="preserve"> – artículo 5 de la Ley 776 de 2002</w:t>
      </w:r>
      <w:r w:rsidR="00CB091D">
        <w:rPr>
          <w:rFonts w:ascii="Arial" w:eastAsia="Times New Roman" w:hAnsi="Arial" w:cs="Arial"/>
          <w:lang w:eastAsia="es-CO"/>
        </w:rPr>
        <w:t xml:space="preserve"> y/o invalidez</w:t>
      </w:r>
      <w:r w:rsidR="00471A32">
        <w:rPr>
          <w:rFonts w:ascii="Arial" w:eastAsia="Times New Roman" w:hAnsi="Arial" w:cs="Arial"/>
          <w:lang w:eastAsia="es-CO"/>
        </w:rPr>
        <w:t xml:space="preserve"> de origen laboral – artículo 9 ibidem</w:t>
      </w:r>
      <w:r w:rsidR="00CB091D">
        <w:rPr>
          <w:rFonts w:ascii="Arial" w:eastAsia="Times New Roman" w:hAnsi="Arial" w:cs="Arial"/>
          <w:lang w:eastAsia="es-CO"/>
        </w:rPr>
        <w:t>)</w:t>
      </w:r>
      <w:r w:rsidRPr="00676679">
        <w:rPr>
          <w:rFonts w:ascii="Arial" w:eastAsia="Times New Roman" w:hAnsi="Arial" w:cs="Arial"/>
          <w:lang w:eastAsia="es-CO"/>
        </w:rPr>
        <w:t xml:space="preserve">, deberá su señoría, despachar desfavorablemente las pretensiones elevadas por </w:t>
      </w:r>
      <w:r w:rsidR="00CB091D">
        <w:rPr>
          <w:rFonts w:ascii="Arial" w:eastAsia="Times New Roman" w:hAnsi="Arial" w:cs="Arial"/>
          <w:lang w:eastAsia="es-CO"/>
        </w:rPr>
        <w:t>la</w:t>
      </w:r>
      <w:r w:rsidRPr="00676679">
        <w:rPr>
          <w:rFonts w:ascii="Arial" w:eastAsia="Times New Roman" w:hAnsi="Arial" w:cs="Arial"/>
          <w:lang w:eastAsia="es-CO"/>
        </w:rPr>
        <w:t xml:space="preserve"> demandante, pues no logra acreditar de manera eficaz el cumplimiento de los requisitos normativos para acceder a la</w:t>
      </w:r>
      <w:r w:rsidR="00CB091D">
        <w:rPr>
          <w:rFonts w:ascii="Arial" w:eastAsia="Times New Roman" w:hAnsi="Arial" w:cs="Arial"/>
          <w:lang w:eastAsia="es-CO"/>
        </w:rPr>
        <w:t>s</w:t>
      </w:r>
      <w:r w:rsidRPr="00676679">
        <w:rPr>
          <w:rFonts w:ascii="Arial" w:eastAsia="Times New Roman" w:hAnsi="Arial" w:cs="Arial"/>
          <w:lang w:eastAsia="es-CO"/>
        </w:rPr>
        <w:t xml:space="preserve"> prestaci</w:t>
      </w:r>
      <w:r w:rsidR="00CB091D">
        <w:rPr>
          <w:rFonts w:ascii="Arial" w:eastAsia="Times New Roman" w:hAnsi="Arial" w:cs="Arial"/>
          <w:lang w:eastAsia="es-CO"/>
        </w:rPr>
        <w:t>ones</w:t>
      </w:r>
      <w:r w:rsidRPr="00676679">
        <w:rPr>
          <w:rFonts w:ascii="Arial" w:eastAsia="Times New Roman" w:hAnsi="Arial" w:cs="Arial"/>
          <w:lang w:eastAsia="es-CO"/>
        </w:rPr>
        <w:t xml:space="preserve"> económica</w:t>
      </w:r>
      <w:r w:rsidR="00CB091D">
        <w:rPr>
          <w:rFonts w:ascii="Arial" w:eastAsia="Times New Roman" w:hAnsi="Arial" w:cs="Arial"/>
          <w:lang w:eastAsia="es-CO"/>
        </w:rPr>
        <w:t>s</w:t>
      </w:r>
      <w:r w:rsidRPr="00676679">
        <w:rPr>
          <w:rFonts w:ascii="Arial" w:eastAsia="Times New Roman" w:hAnsi="Arial" w:cs="Arial"/>
          <w:lang w:eastAsia="es-CO"/>
        </w:rPr>
        <w:t xml:space="preserve"> por invalidez a cargo de la ARL, pues </w:t>
      </w:r>
      <w:r w:rsidR="00CB091D">
        <w:rPr>
          <w:rFonts w:ascii="Arial" w:eastAsia="Times New Roman" w:hAnsi="Arial" w:cs="Arial"/>
          <w:lang w:eastAsia="es-CO"/>
        </w:rPr>
        <w:t>sus patologías son de origen COMUN y</w:t>
      </w:r>
      <w:r w:rsidRPr="00676679">
        <w:rPr>
          <w:rFonts w:ascii="Arial" w:eastAsia="Times New Roman" w:hAnsi="Arial" w:cs="Arial"/>
          <w:lang w:eastAsia="es-CO"/>
        </w:rPr>
        <w:t xml:space="preserve"> NO ostenta un</w:t>
      </w:r>
      <w:r w:rsidR="00CB091D">
        <w:rPr>
          <w:rFonts w:ascii="Arial" w:eastAsia="Times New Roman" w:hAnsi="Arial" w:cs="Arial"/>
          <w:lang w:eastAsia="es-CO"/>
        </w:rPr>
        <w:t>a</w:t>
      </w:r>
      <w:r w:rsidRPr="00676679">
        <w:rPr>
          <w:rFonts w:ascii="Arial" w:eastAsia="Times New Roman" w:hAnsi="Arial" w:cs="Arial"/>
          <w:lang w:eastAsia="es-CO"/>
        </w:rPr>
        <w:t xml:space="preserve"> PCL igual o superior al 50% </w:t>
      </w:r>
      <w:r w:rsidR="00CB091D">
        <w:rPr>
          <w:rFonts w:ascii="Arial" w:eastAsia="Times New Roman" w:hAnsi="Arial" w:cs="Arial"/>
          <w:lang w:eastAsia="es-CO"/>
        </w:rPr>
        <w:t>para</w:t>
      </w:r>
      <w:r w:rsidRPr="00676679">
        <w:rPr>
          <w:rFonts w:ascii="Arial" w:eastAsia="Times New Roman" w:hAnsi="Arial" w:cs="Arial"/>
          <w:lang w:eastAsia="es-CO"/>
        </w:rPr>
        <w:t xml:space="preserve"> ser catalogad</w:t>
      </w:r>
      <w:r w:rsidR="00CB091D">
        <w:rPr>
          <w:rFonts w:ascii="Arial" w:eastAsia="Times New Roman" w:hAnsi="Arial" w:cs="Arial"/>
          <w:lang w:eastAsia="es-CO"/>
        </w:rPr>
        <w:t>a</w:t>
      </w:r>
      <w:r w:rsidRPr="00676679">
        <w:rPr>
          <w:rFonts w:ascii="Arial" w:eastAsia="Times New Roman" w:hAnsi="Arial" w:cs="Arial"/>
          <w:lang w:eastAsia="es-CO"/>
        </w:rPr>
        <w:t xml:space="preserve"> como una persona invalida</w:t>
      </w:r>
      <w:bookmarkEnd w:id="10"/>
      <w:r w:rsidRPr="00676679">
        <w:rPr>
          <w:rFonts w:ascii="Arial" w:eastAsia="Times New Roman" w:hAnsi="Arial" w:cs="Arial"/>
          <w:lang w:eastAsia="es-CO"/>
        </w:rPr>
        <w:t xml:space="preserve"> y en consecuencia acceder a </w:t>
      </w:r>
      <w:r w:rsidR="00CB091D">
        <w:rPr>
          <w:rFonts w:ascii="Arial" w:eastAsia="Times New Roman" w:hAnsi="Arial" w:cs="Arial"/>
          <w:lang w:eastAsia="es-CO"/>
        </w:rPr>
        <w:t>las prestaciones antes referidas</w:t>
      </w:r>
      <w:r w:rsidRPr="00676679">
        <w:rPr>
          <w:rFonts w:ascii="Arial" w:eastAsia="Times New Roman" w:hAnsi="Arial" w:cs="Arial"/>
          <w:lang w:eastAsia="es-CO"/>
        </w:rPr>
        <w:t>.</w:t>
      </w:r>
    </w:p>
    <w:p w14:paraId="6F005D38" w14:textId="77777777" w:rsidR="00676679" w:rsidRPr="00676679" w:rsidRDefault="00676679" w:rsidP="00676679">
      <w:pPr>
        <w:spacing w:after="0" w:line="240" w:lineRule="auto"/>
        <w:jc w:val="both"/>
        <w:textAlignment w:val="baseline"/>
        <w:rPr>
          <w:rFonts w:ascii="Arial" w:eastAsia="Times New Roman" w:hAnsi="Arial" w:cs="Arial"/>
          <w:lang w:eastAsia="es-CO"/>
        </w:rPr>
      </w:pPr>
    </w:p>
    <w:p w14:paraId="74DBFE8F" w14:textId="7C05315D" w:rsidR="00A1205D" w:rsidRPr="00676679" w:rsidRDefault="00676679" w:rsidP="00676679">
      <w:pPr>
        <w:pStyle w:val="paragraph"/>
        <w:spacing w:before="0" w:beforeAutospacing="0" w:after="0" w:afterAutospacing="0"/>
        <w:jc w:val="both"/>
        <w:textAlignment w:val="baseline"/>
        <w:rPr>
          <w:rFonts w:ascii="Arial" w:hAnsi="Arial" w:cs="Arial"/>
          <w:sz w:val="22"/>
          <w:szCs w:val="22"/>
        </w:rPr>
      </w:pPr>
      <w:r w:rsidRPr="00676679">
        <w:rPr>
          <w:rFonts w:ascii="Arial" w:hAnsi="Arial" w:cs="Arial"/>
          <w:sz w:val="22"/>
          <w:szCs w:val="22"/>
        </w:rPr>
        <w:t>En virtud de lo anterior ruego declarar probada esta excepción</w:t>
      </w:r>
    </w:p>
    <w:p w14:paraId="561F6848" w14:textId="77777777" w:rsidR="00676679" w:rsidRPr="00906F84" w:rsidRDefault="00676679" w:rsidP="00676679">
      <w:pPr>
        <w:pStyle w:val="paragraph"/>
        <w:spacing w:before="0" w:beforeAutospacing="0" w:after="0" w:afterAutospacing="0"/>
        <w:jc w:val="both"/>
        <w:textAlignment w:val="baseline"/>
        <w:rPr>
          <w:rStyle w:val="eop"/>
          <w:rFonts w:ascii="Arial" w:hAnsi="Arial" w:cs="Arial"/>
          <w:sz w:val="22"/>
          <w:szCs w:val="22"/>
        </w:rPr>
      </w:pPr>
    </w:p>
    <w:p w14:paraId="5F3040A7" w14:textId="0BC6D649" w:rsidR="00A1205D" w:rsidRPr="00906F84" w:rsidRDefault="00A1205D" w:rsidP="00352B88">
      <w:pPr>
        <w:pStyle w:val="Prrafodelista"/>
        <w:numPr>
          <w:ilvl w:val="0"/>
          <w:numId w:val="10"/>
        </w:numPr>
        <w:tabs>
          <w:tab w:val="left" w:pos="5626"/>
        </w:tabs>
        <w:ind w:left="284" w:hanging="284"/>
        <w:jc w:val="both"/>
        <w:rPr>
          <w:rFonts w:ascii="Arial" w:hAnsi="Arial" w:cs="Arial"/>
          <w:sz w:val="22"/>
          <w:szCs w:val="22"/>
        </w:rPr>
      </w:pPr>
      <w:r w:rsidRPr="00906F84">
        <w:rPr>
          <w:rFonts w:ascii="Arial" w:hAnsi="Arial" w:cs="Arial"/>
          <w:b/>
          <w:bCs/>
          <w:sz w:val="22"/>
          <w:szCs w:val="22"/>
          <w:u w:val="single"/>
        </w:rPr>
        <w:t xml:space="preserve">FALTA DE PRUEBA DEL INCUMPLIMIENTO DE LA ARL </w:t>
      </w:r>
      <w:r w:rsidR="00114C1F" w:rsidRPr="00906F84">
        <w:rPr>
          <w:rFonts w:ascii="Arial" w:hAnsi="Arial" w:cs="Arial"/>
          <w:b/>
          <w:bCs/>
          <w:sz w:val="22"/>
          <w:szCs w:val="22"/>
          <w:u w:val="single"/>
        </w:rPr>
        <w:t>SEGUROS DE VIDA SURAMERICANA</w:t>
      </w:r>
      <w:r w:rsidRPr="00906F84">
        <w:rPr>
          <w:rFonts w:ascii="Arial" w:hAnsi="Arial" w:cs="Arial"/>
          <w:b/>
          <w:bCs/>
          <w:sz w:val="22"/>
          <w:szCs w:val="22"/>
          <w:u w:val="single"/>
        </w:rPr>
        <w:t xml:space="preserve"> S.A.</w:t>
      </w:r>
    </w:p>
    <w:p w14:paraId="1B1E0EEA" w14:textId="77777777" w:rsidR="00AD3CCC" w:rsidRPr="00906F84" w:rsidRDefault="00AD3CCC" w:rsidP="00352B88">
      <w:pPr>
        <w:pStyle w:val="Prrafodelista"/>
        <w:tabs>
          <w:tab w:val="left" w:pos="5626"/>
        </w:tabs>
        <w:ind w:left="284"/>
        <w:jc w:val="both"/>
        <w:rPr>
          <w:rFonts w:ascii="Arial" w:hAnsi="Arial" w:cs="Arial"/>
          <w:sz w:val="22"/>
          <w:szCs w:val="22"/>
        </w:rPr>
      </w:pPr>
    </w:p>
    <w:p w14:paraId="32EBD0E9" w14:textId="572DEC0D" w:rsidR="00A1205D" w:rsidRPr="00906F84" w:rsidRDefault="00A1205D" w:rsidP="00352B88">
      <w:pPr>
        <w:tabs>
          <w:tab w:val="left" w:pos="5626"/>
        </w:tabs>
        <w:spacing w:after="0" w:line="240" w:lineRule="auto"/>
        <w:jc w:val="both"/>
        <w:rPr>
          <w:rFonts w:ascii="Arial" w:hAnsi="Arial" w:cs="Arial"/>
        </w:rPr>
      </w:pPr>
      <w:r w:rsidRPr="00906F84">
        <w:rPr>
          <w:rFonts w:ascii="Arial" w:hAnsi="Arial" w:cs="Arial"/>
        </w:rPr>
        <w:t>La presente excepción se fundamenta en el hecho de que mi representada como administradora de riesgos laborales ha cumplido a cabalidad con todas y cada una de sus obligaciones, la</w:t>
      </w:r>
      <w:r w:rsidR="00093CE2" w:rsidRPr="00906F84">
        <w:rPr>
          <w:rFonts w:ascii="Arial" w:hAnsi="Arial" w:cs="Arial"/>
        </w:rPr>
        <w:t>s</w:t>
      </w:r>
      <w:r w:rsidRPr="00906F84">
        <w:rPr>
          <w:rFonts w:ascii="Arial" w:hAnsi="Arial" w:cs="Arial"/>
        </w:rPr>
        <w:t xml:space="preserve"> cuales se encuentran consagrada en el artículo 1° de la Ley 776 de 2002:</w:t>
      </w:r>
    </w:p>
    <w:p w14:paraId="5CFA8546" w14:textId="77777777" w:rsidR="00AB183F" w:rsidRPr="00906F84" w:rsidRDefault="00AB183F" w:rsidP="00352B88">
      <w:pPr>
        <w:tabs>
          <w:tab w:val="left" w:pos="5626"/>
        </w:tabs>
        <w:spacing w:after="0" w:line="240" w:lineRule="auto"/>
        <w:jc w:val="both"/>
        <w:rPr>
          <w:rFonts w:ascii="Arial" w:hAnsi="Arial" w:cs="Arial"/>
        </w:rPr>
      </w:pPr>
    </w:p>
    <w:p w14:paraId="525CB7DA" w14:textId="24BAD464" w:rsidR="00A1205D" w:rsidRPr="00906F84" w:rsidRDefault="00A1205D" w:rsidP="00352B88">
      <w:pPr>
        <w:tabs>
          <w:tab w:val="left" w:pos="5626"/>
        </w:tabs>
        <w:spacing w:after="0" w:line="240" w:lineRule="auto"/>
        <w:ind w:left="708" w:right="539"/>
        <w:jc w:val="both"/>
        <w:rPr>
          <w:rFonts w:ascii="Arial" w:hAnsi="Arial" w:cs="Arial"/>
        </w:rPr>
      </w:pPr>
      <w:r w:rsidRPr="00906F84">
        <w:rPr>
          <w:rFonts w:ascii="Arial" w:hAnsi="Arial" w:cs="Arial"/>
        </w:rPr>
        <w:t>“</w:t>
      </w:r>
      <w:r w:rsidRPr="00906F84">
        <w:rPr>
          <w:rFonts w:ascii="Arial" w:hAnsi="Arial" w:cs="Arial"/>
          <w:b/>
          <w:bCs/>
          <w:i/>
          <w:iCs/>
        </w:rPr>
        <w:t>ARTÍCULO 1o. DERECHO A LAS PRESTACIONES</w:t>
      </w:r>
      <w:r w:rsidRPr="00906F84">
        <w:rPr>
          <w:rFonts w:ascii="Arial" w:hAnsi="Arial" w:cs="Arial"/>
          <w:i/>
          <w:iCs/>
        </w:rPr>
        <w:t>.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r w:rsidRPr="00906F84">
        <w:rPr>
          <w:rFonts w:ascii="Arial" w:hAnsi="Arial" w:cs="Arial"/>
        </w:rPr>
        <w:t xml:space="preserve">  </w:t>
      </w:r>
    </w:p>
    <w:p w14:paraId="1DE87C7E" w14:textId="77777777" w:rsidR="00AB183F" w:rsidRPr="00906F84" w:rsidRDefault="00AB183F" w:rsidP="00352B88">
      <w:pPr>
        <w:tabs>
          <w:tab w:val="left" w:pos="5626"/>
        </w:tabs>
        <w:spacing w:after="0" w:line="240" w:lineRule="auto"/>
        <w:ind w:left="708" w:right="539"/>
        <w:jc w:val="both"/>
        <w:rPr>
          <w:rFonts w:ascii="Arial" w:hAnsi="Arial" w:cs="Arial"/>
        </w:rPr>
      </w:pPr>
    </w:p>
    <w:p w14:paraId="65FC6B41" w14:textId="2E72CA49" w:rsidR="00A1205D" w:rsidRPr="00906F84" w:rsidRDefault="00A1205D" w:rsidP="00352B88">
      <w:pPr>
        <w:tabs>
          <w:tab w:val="left" w:pos="5626"/>
        </w:tabs>
        <w:spacing w:after="0" w:line="240" w:lineRule="auto"/>
        <w:jc w:val="both"/>
        <w:rPr>
          <w:rFonts w:ascii="Arial" w:hAnsi="Arial" w:cs="Arial"/>
        </w:rPr>
      </w:pPr>
      <w:r w:rsidRPr="00906F84">
        <w:rPr>
          <w:rFonts w:ascii="Arial" w:hAnsi="Arial" w:cs="Arial"/>
        </w:rPr>
        <w:t xml:space="preserve">En ese sentido, es claro que la parte actora NO prueba un incumplimiento de obligaciones a cargo de mi representada con ocasión a la falta de prestación de servicios asistenciales y prestaciones económicas. </w:t>
      </w:r>
    </w:p>
    <w:p w14:paraId="37C3283A" w14:textId="77777777" w:rsidR="002460DB" w:rsidRPr="00906F84" w:rsidRDefault="002460DB" w:rsidP="00352B88">
      <w:pPr>
        <w:tabs>
          <w:tab w:val="left" w:pos="5626"/>
        </w:tabs>
        <w:spacing w:after="0" w:line="240" w:lineRule="auto"/>
        <w:jc w:val="both"/>
        <w:rPr>
          <w:rFonts w:ascii="Arial" w:hAnsi="Arial" w:cs="Arial"/>
        </w:rPr>
      </w:pPr>
    </w:p>
    <w:p w14:paraId="13C60575" w14:textId="56F4EBF9" w:rsidR="00A1205D" w:rsidRPr="00906F84" w:rsidRDefault="00A1205D" w:rsidP="00352B88">
      <w:pPr>
        <w:tabs>
          <w:tab w:val="left" w:pos="5626"/>
        </w:tabs>
        <w:spacing w:after="0" w:line="240" w:lineRule="auto"/>
        <w:jc w:val="both"/>
        <w:rPr>
          <w:rFonts w:ascii="Arial" w:hAnsi="Arial" w:cs="Arial"/>
        </w:rPr>
      </w:pPr>
      <w:r w:rsidRPr="00906F84">
        <w:rPr>
          <w:rFonts w:ascii="Arial" w:hAnsi="Arial" w:cs="Arial"/>
        </w:rPr>
        <w:t xml:space="preserve">En el caso en concreto, resulta menester aclarar que </w:t>
      </w:r>
      <w:r w:rsidR="00114C1F" w:rsidRPr="00906F84">
        <w:rPr>
          <w:rStyle w:val="normaltextrun"/>
          <w:rFonts w:ascii="Arial" w:hAnsi="Arial" w:cs="Arial"/>
          <w:color w:val="000000"/>
          <w:shd w:val="clear" w:color="auto" w:fill="FFFFFF"/>
        </w:rPr>
        <w:t>SEGUROS DE VIDA SURAMERICANA</w:t>
      </w:r>
      <w:r w:rsidR="00114C1F" w:rsidRPr="00906F84">
        <w:rPr>
          <w:rFonts w:ascii="Arial" w:hAnsi="Arial" w:cs="Arial"/>
        </w:rPr>
        <w:t xml:space="preserve"> </w:t>
      </w:r>
      <w:r w:rsidRPr="00906F84">
        <w:rPr>
          <w:rFonts w:ascii="Arial" w:hAnsi="Arial" w:cs="Arial"/>
        </w:rPr>
        <w:t>S.A.</w:t>
      </w:r>
      <w:r w:rsidR="00716554" w:rsidRPr="00906F84">
        <w:rPr>
          <w:rFonts w:ascii="Arial" w:hAnsi="Arial" w:cs="Arial"/>
        </w:rPr>
        <w:t>,</w:t>
      </w:r>
      <w:r w:rsidRPr="00906F84">
        <w:rPr>
          <w:rFonts w:ascii="Arial" w:hAnsi="Arial" w:cs="Arial"/>
        </w:rPr>
        <w:t xml:space="preserve"> como administradora de Riesgos Laborales, ha </w:t>
      </w:r>
      <w:r w:rsidR="00AF650C" w:rsidRPr="00906F84">
        <w:rPr>
          <w:rFonts w:ascii="Arial" w:hAnsi="Arial" w:cs="Arial"/>
        </w:rPr>
        <w:t xml:space="preserve">estado presta a cumplir </w:t>
      </w:r>
      <w:r w:rsidRPr="00906F84">
        <w:rPr>
          <w:rFonts w:ascii="Arial" w:hAnsi="Arial" w:cs="Arial"/>
        </w:rPr>
        <w:t>con cada una de las prestaciones asistenciales y económicas y con los objetivos consagrados en el Sistema General de Riesgos Laborales, en virtud de la afiliación d</w:t>
      </w:r>
      <w:r w:rsidR="00E23113" w:rsidRPr="00906F84">
        <w:rPr>
          <w:rFonts w:ascii="Arial" w:hAnsi="Arial" w:cs="Arial"/>
        </w:rPr>
        <w:t xml:space="preserve">e </w:t>
      </w:r>
      <w:r w:rsidR="007D20AE" w:rsidRPr="00906F84">
        <w:rPr>
          <w:rFonts w:ascii="Arial" w:hAnsi="Arial" w:cs="Arial"/>
        </w:rPr>
        <w:t>la señora</w:t>
      </w:r>
      <w:r w:rsidRPr="00906F84">
        <w:rPr>
          <w:rFonts w:ascii="Arial" w:hAnsi="Arial" w:cs="Arial"/>
        </w:rPr>
        <w:t xml:space="preserve"> </w:t>
      </w:r>
      <w:r w:rsidR="00352B88" w:rsidRPr="00906F84">
        <w:rPr>
          <w:rFonts w:ascii="Arial" w:eastAsia="Times New Roman" w:hAnsi="Arial" w:cs="Arial"/>
          <w:lang w:eastAsia="es-CO"/>
        </w:rPr>
        <w:t>LUZ MERY HOYOS MEJIA</w:t>
      </w:r>
      <w:r w:rsidRPr="00906F84">
        <w:rPr>
          <w:rFonts w:ascii="Arial" w:hAnsi="Arial" w:cs="Arial"/>
        </w:rPr>
        <w:t xml:space="preserve">, motivo por el cual no existe responsabilidad alguna </w:t>
      </w:r>
      <w:r w:rsidR="003977E5" w:rsidRPr="00906F84">
        <w:rPr>
          <w:rFonts w:ascii="Arial" w:hAnsi="Arial" w:cs="Arial"/>
        </w:rPr>
        <w:t>para mi prohijada</w:t>
      </w:r>
      <w:r w:rsidRPr="00906F84">
        <w:rPr>
          <w:rFonts w:ascii="Arial" w:hAnsi="Arial" w:cs="Arial"/>
        </w:rPr>
        <w:t xml:space="preserve">, </w:t>
      </w:r>
      <w:r w:rsidR="003977E5" w:rsidRPr="00906F84">
        <w:rPr>
          <w:rFonts w:ascii="Arial" w:hAnsi="Arial" w:cs="Arial"/>
        </w:rPr>
        <w:t>ya</w:t>
      </w:r>
      <w:r w:rsidRPr="00906F84">
        <w:rPr>
          <w:rFonts w:ascii="Arial" w:hAnsi="Arial" w:cs="Arial"/>
        </w:rPr>
        <w:t xml:space="preserve"> que las pretensiones de la demanda se encuentran por fuera del espectro de cobertura del sistema de riesgos laborales</w:t>
      </w:r>
      <w:r w:rsidR="003977E5" w:rsidRPr="00906F84">
        <w:rPr>
          <w:rFonts w:ascii="Arial" w:hAnsi="Arial" w:cs="Arial"/>
        </w:rPr>
        <w:t>; t</w:t>
      </w:r>
      <w:r w:rsidRPr="00906F84">
        <w:rPr>
          <w:rFonts w:ascii="Arial" w:hAnsi="Arial" w:cs="Arial"/>
        </w:rPr>
        <w:t>al como se ha argumentado a lo largo de este escrito.</w:t>
      </w:r>
    </w:p>
    <w:p w14:paraId="12E2B34F" w14:textId="77777777" w:rsidR="00BE740F" w:rsidRPr="00906F84" w:rsidRDefault="00BE740F" w:rsidP="00352B88">
      <w:pPr>
        <w:tabs>
          <w:tab w:val="left" w:pos="5626"/>
        </w:tabs>
        <w:spacing w:after="0" w:line="240" w:lineRule="auto"/>
        <w:jc w:val="both"/>
        <w:rPr>
          <w:rFonts w:ascii="Arial" w:hAnsi="Arial" w:cs="Arial"/>
        </w:rPr>
      </w:pPr>
    </w:p>
    <w:p w14:paraId="73DBBF4B" w14:textId="208C74B2" w:rsidR="00114C1F" w:rsidRPr="00906F84" w:rsidRDefault="00114C1F" w:rsidP="00352B88">
      <w:pPr>
        <w:tabs>
          <w:tab w:val="left" w:pos="5626"/>
        </w:tabs>
        <w:spacing w:after="0" w:line="240" w:lineRule="auto"/>
        <w:jc w:val="both"/>
        <w:rPr>
          <w:rFonts w:ascii="Arial" w:hAnsi="Arial" w:cs="Arial"/>
        </w:rPr>
      </w:pPr>
      <w:r w:rsidRPr="00906F84">
        <w:rPr>
          <w:rFonts w:ascii="Arial" w:hAnsi="Arial" w:cs="Arial"/>
        </w:rPr>
        <w:t>Aunado a lo anterior, debe ponerse de presente al despacho que mi representada en virtud del cumplimiento que le asiste como administradora de Riesgos Laborales y</w:t>
      </w:r>
      <w:r w:rsidR="00AF650C" w:rsidRPr="00906F84">
        <w:rPr>
          <w:rFonts w:ascii="Arial" w:hAnsi="Arial" w:cs="Arial"/>
        </w:rPr>
        <w:t xml:space="preserve"> en virtud de la vigencia de la afiliación de la actora a</w:t>
      </w:r>
      <w:r w:rsidRPr="00906F84">
        <w:rPr>
          <w:rFonts w:ascii="Arial" w:hAnsi="Arial" w:cs="Arial"/>
        </w:rPr>
        <w:t xml:space="preserve"> la ARL </w:t>
      </w:r>
      <w:r w:rsidRPr="00906F84">
        <w:rPr>
          <w:rStyle w:val="normaltextrun"/>
          <w:rFonts w:ascii="Arial" w:hAnsi="Arial" w:cs="Arial"/>
          <w:color w:val="000000"/>
          <w:shd w:val="clear" w:color="auto" w:fill="FFFFFF"/>
        </w:rPr>
        <w:t>SEGUROS DE VIDA SURAMERICANA</w:t>
      </w:r>
      <w:r w:rsidRPr="00906F84">
        <w:rPr>
          <w:rFonts w:ascii="Arial" w:hAnsi="Arial" w:cs="Arial"/>
        </w:rPr>
        <w:t xml:space="preserve"> S.A., </w:t>
      </w:r>
      <w:r w:rsidR="00906F84" w:rsidRPr="00906F84">
        <w:rPr>
          <w:rFonts w:ascii="Arial" w:hAnsi="Arial" w:cs="Arial"/>
        </w:rPr>
        <w:t>ha</w:t>
      </w:r>
      <w:r w:rsidR="00AF650C" w:rsidRPr="00906F84">
        <w:rPr>
          <w:rFonts w:ascii="Arial" w:hAnsi="Arial" w:cs="Arial"/>
        </w:rPr>
        <w:t xml:space="preserve"> estado presta a cubrir cualquier contingencia que se derive de una enfermedad y/o accidente de origen laboral.</w:t>
      </w:r>
    </w:p>
    <w:p w14:paraId="165175B3" w14:textId="77777777" w:rsidR="00114C1F" w:rsidRPr="00906F84" w:rsidRDefault="00114C1F" w:rsidP="00352B88">
      <w:pPr>
        <w:tabs>
          <w:tab w:val="left" w:pos="5626"/>
        </w:tabs>
        <w:spacing w:after="0" w:line="240" w:lineRule="auto"/>
        <w:jc w:val="both"/>
        <w:rPr>
          <w:rFonts w:ascii="Arial" w:hAnsi="Arial" w:cs="Arial"/>
        </w:rPr>
      </w:pPr>
    </w:p>
    <w:p w14:paraId="3A7C470B" w14:textId="29F9F635" w:rsidR="003977E5" w:rsidRPr="00906F84" w:rsidRDefault="00A1205D" w:rsidP="00352B88">
      <w:pPr>
        <w:pStyle w:val="paragraph"/>
        <w:spacing w:before="0" w:beforeAutospacing="0" w:after="0" w:afterAutospacing="0"/>
        <w:jc w:val="both"/>
        <w:textAlignment w:val="baseline"/>
        <w:rPr>
          <w:rFonts w:ascii="Arial" w:hAnsi="Arial" w:cs="Arial"/>
          <w:sz w:val="22"/>
          <w:szCs w:val="22"/>
        </w:rPr>
      </w:pPr>
      <w:bookmarkStart w:id="11" w:name="_Hlk144717921"/>
      <w:r w:rsidRPr="00906F84">
        <w:rPr>
          <w:rFonts w:ascii="Arial" w:hAnsi="Arial" w:cs="Arial"/>
          <w:sz w:val="22"/>
          <w:szCs w:val="22"/>
        </w:rPr>
        <w:t xml:space="preserve">En conclusión, </w:t>
      </w:r>
      <w:bookmarkStart w:id="12" w:name="_Hlk160214545"/>
      <w:bookmarkStart w:id="13" w:name="_Hlk160452305"/>
      <w:r w:rsidRPr="00906F84">
        <w:rPr>
          <w:rFonts w:ascii="Arial" w:hAnsi="Arial" w:cs="Arial"/>
          <w:sz w:val="22"/>
          <w:szCs w:val="22"/>
        </w:rPr>
        <w:t xml:space="preserve">mi representada ha </w:t>
      </w:r>
      <w:r w:rsidR="00AF650C" w:rsidRPr="00906F84">
        <w:rPr>
          <w:rFonts w:ascii="Arial" w:hAnsi="Arial" w:cs="Arial"/>
          <w:sz w:val="22"/>
          <w:szCs w:val="22"/>
        </w:rPr>
        <w:t xml:space="preserve">estado presta a cumplir </w:t>
      </w:r>
      <w:r w:rsidRPr="00906F84">
        <w:rPr>
          <w:rFonts w:ascii="Arial" w:hAnsi="Arial" w:cs="Arial"/>
          <w:sz w:val="22"/>
          <w:szCs w:val="22"/>
        </w:rPr>
        <w:t>con la prestación de servicios</w:t>
      </w:r>
      <w:r w:rsidR="00CB186A" w:rsidRPr="00906F84">
        <w:rPr>
          <w:rFonts w:ascii="Arial" w:hAnsi="Arial" w:cs="Arial"/>
          <w:sz w:val="22"/>
          <w:szCs w:val="22"/>
        </w:rPr>
        <w:t xml:space="preserve"> asistenciales y con el reconocimiento y pago de prestaciones económicas</w:t>
      </w:r>
      <w:r w:rsidR="00F21AE9" w:rsidRPr="00906F84">
        <w:rPr>
          <w:rFonts w:ascii="Arial" w:hAnsi="Arial" w:cs="Arial"/>
          <w:sz w:val="22"/>
          <w:szCs w:val="22"/>
        </w:rPr>
        <w:t>, s</w:t>
      </w:r>
      <w:r w:rsidRPr="00906F84">
        <w:rPr>
          <w:rFonts w:ascii="Arial" w:hAnsi="Arial" w:cs="Arial"/>
          <w:sz w:val="22"/>
          <w:szCs w:val="22"/>
        </w:rPr>
        <w:t>in embargo, de cara a</w:t>
      </w:r>
      <w:r w:rsidR="00C2370B" w:rsidRPr="00906F84">
        <w:rPr>
          <w:rFonts w:ascii="Arial" w:hAnsi="Arial" w:cs="Arial"/>
          <w:sz w:val="22"/>
          <w:szCs w:val="22"/>
        </w:rPr>
        <w:t xml:space="preserve"> </w:t>
      </w:r>
      <w:r w:rsidRPr="00906F84">
        <w:rPr>
          <w:rFonts w:ascii="Arial" w:hAnsi="Arial" w:cs="Arial"/>
          <w:sz w:val="22"/>
          <w:szCs w:val="22"/>
        </w:rPr>
        <w:t>l</w:t>
      </w:r>
      <w:r w:rsidR="00C2370B" w:rsidRPr="00906F84">
        <w:rPr>
          <w:rFonts w:ascii="Arial" w:hAnsi="Arial" w:cs="Arial"/>
          <w:sz w:val="22"/>
          <w:szCs w:val="22"/>
        </w:rPr>
        <w:t>as</w:t>
      </w:r>
      <w:r w:rsidRPr="00906F84">
        <w:rPr>
          <w:rFonts w:ascii="Arial" w:hAnsi="Arial" w:cs="Arial"/>
          <w:sz w:val="22"/>
          <w:szCs w:val="22"/>
        </w:rPr>
        <w:t xml:space="preserve"> </w:t>
      </w:r>
      <w:r w:rsidR="00C2370B" w:rsidRPr="00906F84">
        <w:rPr>
          <w:rFonts w:ascii="Arial" w:hAnsi="Arial" w:cs="Arial"/>
          <w:sz w:val="22"/>
          <w:szCs w:val="22"/>
        </w:rPr>
        <w:t xml:space="preserve">pretensiones que </w:t>
      </w:r>
      <w:r w:rsidR="00AF650C" w:rsidRPr="00906F84">
        <w:rPr>
          <w:rFonts w:ascii="Arial" w:hAnsi="Arial" w:cs="Arial"/>
          <w:sz w:val="22"/>
          <w:szCs w:val="22"/>
        </w:rPr>
        <w:t>reclama</w:t>
      </w:r>
      <w:r w:rsidRPr="00906F84">
        <w:rPr>
          <w:rFonts w:ascii="Arial" w:hAnsi="Arial" w:cs="Arial"/>
          <w:sz w:val="22"/>
          <w:szCs w:val="22"/>
        </w:rPr>
        <w:t xml:space="preserve">, es evidente </w:t>
      </w:r>
      <w:r w:rsidR="009A26C3" w:rsidRPr="00906F84">
        <w:rPr>
          <w:rFonts w:ascii="Arial" w:hAnsi="Arial" w:cs="Arial"/>
          <w:sz w:val="22"/>
          <w:szCs w:val="22"/>
        </w:rPr>
        <w:t>que,</w:t>
      </w:r>
      <w:r w:rsidRPr="00906F84">
        <w:rPr>
          <w:rFonts w:ascii="Arial" w:hAnsi="Arial" w:cs="Arial"/>
          <w:sz w:val="22"/>
          <w:szCs w:val="22"/>
        </w:rPr>
        <w:t xml:space="preserve"> como administradora de riesgos laborales, se encuentra imposibilitada de acceder a</w:t>
      </w:r>
      <w:r w:rsidR="00AF650C" w:rsidRPr="00906F84">
        <w:rPr>
          <w:rFonts w:ascii="Arial" w:hAnsi="Arial" w:cs="Arial"/>
          <w:sz w:val="22"/>
          <w:szCs w:val="22"/>
        </w:rPr>
        <w:t xml:space="preserve"> las mismas</w:t>
      </w:r>
      <w:r w:rsidRPr="00906F84">
        <w:rPr>
          <w:rFonts w:ascii="Arial" w:hAnsi="Arial" w:cs="Arial"/>
          <w:sz w:val="22"/>
          <w:szCs w:val="22"/>
        </w:rPr>
        <w:t xml:space="preserve"> </w:t>
      </w:r>
      <w:r w:rsidR="00E35DAF" w:rsidRPr="00906F84">
        <w:rPr>
          <w:rFonts w:ascii="Arial" w:hAnsi="Arial" w:cs="Arial"/>
          <w:sz w:val="22"/>
          <w:szCs w:val="22"/>
        </w:rPr>
        <w:t xml:space="preserve">por </w:t>
      </w:r>
      <w:r w:rsidRPr="00906F84">
        <w:rPr>
          <w:rFonts w:ascii="Arial" w:hAnsi="Arial" w:cs="Arial"/>
          <w:sz w:val="22"/>
          <w:szCs w:val="22"/>
        </w:rPr>
        <w:t>cuanto</w:t>
      </w:r>
      <w:r w:rsidR="00E35DAF" w:rsidRPr="00906F84">
        <w:rPr>
          <w:rFonts w:ascii="Arial" w:hAnsi="Arial" w:cs="Arial"/>
          <w:sz w:val="22"/>
          <w:szCs w:val="22"/>
        </w:rPr>
        <w:t>:</w:t>
      </w:r>
      <w:r w:rsidRPr="00906F84">
        <w:rPr>
          <w:rFonts w:ascii="Arial" w:hAnsi="Arial" w:cs="Arial"/>
          <w:sz w:val="22"/>
          <w:szCs w:val="22"/>
        </w:rPr>
        <w:t xml:space="preserve"> </w:t>
      </w:r>
      <w:r w:rsidR="00AF650C" w:rsidRPr="00906F84">
        <w:rPr>
          <w:rFonts w:ascii="Arial" w:hAnsi="Arial" w:cs="Arial"/>
          <w:sz w:val="22"/>
          <w:szCs w:val="22"/>
        </w:rPr>
        <w:t xml:space="preserve">(i) </w:t>
      </w:r>
      <w:r w:rsidR="003977E5" w:rsidRPr="00906F84">
        <w:rPr>
          <w:rFonts w:ascii="Arial" w:hAnsi="Arial" w:cs="Arial"/>
          <w:sz w:val="22"/>
          <w:szCs w:val="22"/>
        </w:rPr>
        <w:t>la</w:t>
      </w:r>
      <w:r w:rsidR="00AF650C" w:rsidRPr="00906F84">
        <w:rPr>
          <w:rFonts w:ascii="Arial" w:hAnsi="Arial" w:cs="Arial"/>
          <w:sz w:val="22"/>
          <w:szCs w:val="22"/>
        </w:rPr>
        <w:t>s</w:t>
      </w:r>
      <w:r w:rsidR="003977E5" w:rsidRPr="00906F84">
        <w:rPr>
          <w:rFonts w:ascii="Arial" w:hAnsi="Arial" w:cs="Arial"/>
          <w:sz w:val="22"/>
          <w:szCs w:val="22"/>
        </w:rPr>
        <w:t xml:space="preserve"> enfermedad</w:t>
      </w:r>
      <w:r w:rsidR="00AF650C" w:rsidRPr="00906F84">
        <w:rPr>
          <w:rFonts w:ascii="Arial" w:hAnsi="Arial" w:cs="Arial"/>
          <w:sz w:val="22"/>
          <w:szCs w:val="22"/>
        </w:rPr>
        <w:t>es y/o patologías</w:t>
      </w:r>
      <w:r w:rsidR="003977E5" w:rsidRPr="00906F84">
        <w:rPr>
          <w:rFonts w:ascii="Arial" w:hAnsi="Arial" w:cs="Arial"/>
          <w:sz w:val="22"/>
          <w:szCs w:val="22"/>
        </w:rPr>
        <w:t xml:space="preserve"> fue</w:t>
      </w:r>
      <w:r w:rsidR="00AF650C" w:rsidRPr="00906F84">
        <w:rPr>
          <w:rFonts w:ascii="Arial" w:hAnsi="Arial" w:cs="Arial"/>
          <w:sz w:val="22"/>
          <w:szCs w:val="22"/>
        </w:rPr>
        <w:t>ron</w:t>
      </w:r>
      <w:r w:rsidR="003977E5" w:rsidRPr="00906F84">
        <w:rPr>
          <w:rFonts w:ascii="Arial" w:hAnsi="Arial" w:cs="Arial"/>
          <w:sz w:val="22"/>
          <w:szCs w:val="22"/>
        </w:rPr>
        <w:t xml:space="preserve"> calificada</w:t>
      </w:r>
      <w:r w:rsidR="00AF650C" w:rsidRPr="00906F84">
        <w:rPr>
          <w:rFonts w:ascii="Arial" w:hAnsi="Arial" w:cs="Arial"/>
          <w:sz w:val="22"/>
          <w:szCs w:val="22"/>
        </w:rPr>
        <w:t>s</w:t>
      </w:r>
      <w:r w:rsidR="003977E5" w:rsidRPr="00906F84">
        <w:rPr>
          <w:rFonts w:ascii="Arial" w:hAnsi="Arial" w:cs="Arial"/>
          <w:sz w:val="22"/>
          <w:szCs w:val="22"/>
        </w:rPr>
        <w:t xml:space="preserve"> </w:t>
      </w:r>
      <w:r w:rsidR="00AF650C" w:rsidRPr="00906F84">
        <w:rPr>
          <w:rFonts w:ascii="Arial" w:hAnsi="Arial" w:cs="Arial"/>
          <w:sz w:val="22"/>
          <w:szCs w:val="22"/>
        </w:rPr>
        <w:t>y dictaminadas como de origen</w:t>
      </w:r>
      <w:r w:rsidR="003977E5" w:rsidRPr="00906F84">
        <w:rPr>
          <w:rFonts w:ascii="Arial" w:hAnsi="Arial" w:cs="Arial"/>
          <w:sz w:val="22"/>
          <w:szCs w:val="22"/>
        </w:rPr>
        <w:t xml:space="preserve"> </w:t>
      </w:r>
      <w:r w:rsidR="003977E5" w:rsidRPr="00906F84">
        <w:rPr>
          <w:rFonts w:ascii="Arial" w:hAnsi="Arial" w:cs="Arial"/>
          <w:b/>
          <w:bCs/>
          <w:sz w:val="22"/>
          <w:szCs w:val="22"/>
          <w:u w:val="single"/>
        </w:rPr>
        <w:t>común</w:t>
      </w:r>
      <w:r w:rsidR="003977E5" w:rsidRPr="00906F84">
        <w:rPr>
          <w:rFonts w:ascii="Arial" w:hAnsi="Arial" w:cs="Arial"/>
          <w:sz w:val="22"/>
          <w:szCs w:val="22"/>
        </w:rPr>
        <w:t xml:space="preserve"> </w:t>
      </w:r>
      <w:bookmarkEnd w:id="11"/>
      <w:bookmarkEnd w:id="12"/>
      <w:r w:rsidR="00AF650C" w:rsidRPr="00906F84">
        <w:rPr>
          <w:rFonts w:ascii="Arial" w:hAnsi="Arial" w:cs="Arial"/>
          <w:sz w:val="22"/>
          <w:szCs w:val="22"/>
        </w:rPr>
        <w:t>y (</w:t>
      </w:r>
      <w:proofErr w:type="spellStart"/>
      <w:r w:rsidR="00AF650C" w:rsidRPr="00906F84">
        <w:rPr>
          <w:rFonts w:ascii="Arial" w:hAnsi="Arial" w:cs="Arial"/>
          <w:sz w:val="22"/>
          <w:szCs w:val="22"/>
        </w:rPr>
        <w:t>ii</w:t>
      </w:r>
      <w:proofErr w:type="spellEnd"/>
      <w:r w:rsidR="00AF650C" w:rsidRPr="00906F84">
        <w:rPr>
          <w:rFonts w:ascii="Arial" w:hAnsi="Arial" w:cs="Arial"/>
          <w:sz w:val="22"/>
          <w:szCs w:val="22"/>
        </w:rPr>
        <w:t>) no se acredita causal de nulidad o vicio de forma respecto de los dictámenes emitidos por la EPS SURAMERICANA (Dictamen del 01/09/2021), Seguros de Vida Alfa S.A. (Dictamen No. 3687628</w:t>
      </w:r>
      <w:r w:rsidR="00CB091D">
        <w:rPr>
          <w:rFonts w:ascii="Arial" w:hAnsi="Arial" w:cs="Arial"/>
          <w:sz w:val="22"/>
          <w:szCs w:val="22"/>
        </w:rPr>
        <w:t xml:space="preserve"> del 02/12/2021</w:t>
      </w:r>
      <w:r w:rsidR="00AF650C" w:rsidRPr="00906F84">
        <w:rPr>
          <w:rFonts w:ascii="Arial" w:hAnsi="Arial" w:cs="Arial"/>
          <w:sz w:val="22"/>
          <w:szCs w:val="22"/>
        </w:rPr>
        <w:t>), la Junta Regional de Calificación de Invalidez del Valle del Cauca (Dictamen No 1144150035 – 131</w:t>
      </w:r>
      <w:r w:rsidR="00CB091D">
        <w:rPr>
          <w:rFonts w:ascii="Arial" w:hAnsi="Arial" w:cs="Arial"/>
          <w:sz w:val="22"/>
          <w:szCs w:val="22"/>
        </w:rPr>
        <w:t xml:space="preserve"> del 27/07/2022</w:t>
      </w:r>
      <w:r w:rsidR="00AF650C" w:rsidRPr="00906F84">
        <w:rPr>
          <w:rFonts w:ascii="Arial" w:hAnsi="Arial" w:cs="Arial"/>
          <w:sz w:val="22"/>
          <w:szCs w:val="22"/>
        </w:rPr>
        <w:t>) y la Junta Nacional de Calificación de Invalidez (Dictamen No. 1144150035 – 10714</w:t>
      </w:r>
      <w:r w:rsidR="00CB091D">
        <w:rPr>
          <w:rFonts w:ascii="Arial" w:hAnsi="Arial" w:cs="Arial"/>
          <w:sz w:val="22"/>
          <w:szCs w:val="22"/>
        </w:rPr>
        <w:t xml:space="preserve"> del 25/04/2023</w:t>
      </w:r>
      <w:r w:rsidR="00AF650C" w:rsidRPr="00906F84">
        <w:rPr>
          <w:rFonts w:ascii="Arial" w:hAnsi="Arial" w:cs="Arial"/>
          <w:sz w:val="22"/>
          <w:szCs w:val="22"/>
        </w:rPr>
        <w:t>).</w:t>
      </w:r>
    </w:p>
    <w:bookmarkEnd w:id="13"/>
    <w:p w14:paraId="5C43A8FD" w14:textId="0D866BA9" w:rsidR="006E0573" w:rsidRPr="00906F84" w:rsidRDefault="006E0573" w:rsidP="00352B88">
      <w:pPr>
        <w:spacing w:after="0" w:line="240" w:lineRule="auto"/>
        <w:jc w:val="both"/>
        <w:textAlignment w:val="baseline"/>
        <w:rPr>
          <w:rFonts w:ascii="Arial" w:eastAsia="Times New Roman" w:hAnsi="Arial" w:cs="Arial"/>
          <w:lang w:eastAsia="es-CO"/>
        </w:rPr>
      </w:pPr>
    </w:p>
    <w:p w14:paraId="61049E6B" w14:textId="6B216547" w:rsidR="00A1205D" w:rsidRPr="00906F84" w:rsidRDefault="00A1205D" w:rsidP="00352B88">
      <w:pPr>
        <w:pStyle w:val="Prrafodelista"/>
        <w:numPr>
          <w:ilvl w:val="0"/>
          <w:numId w:val="10"/>
        </w:numPr>
        <w:tabs>
          <w:tab w:val="left" w:pos="5626"/>
        </w:tabs>
        <w:ind w:left="284" w:hanging="284"/>
        <w:jc w:val="both"/>
        <w:rPr>
          <w:rFonts w:ascii="Arial" w:hAnsi="Arial" w:cs="Arial"/>
          <w:b/>
          <w:bCs/>
          <w:sz w:val="22"/>
          <w:szCs w:val="22"/>
          <w:u w:val="single"/>
        </w:rPr>
      </w:pPr>
      <w:r w:rsidRPr="00906F84">
        <w:rPr>
          <w:rFonts w:ascii="Arial" w:hAnsi="Arial" w:cs="Arial"/>
          <w:b/>
          <w:bCs/>
          <w:sz w:val="22"/>
          <w:szCs w:val="22"/>
          <w:u w:val="single"/>
        </w:rPr>
        <w:t xml:space="preserve">COBRO DE LO NO DEBIDO </w:t>
      </w:r>
    </w:p>
    <w:p w14:paraId="16552A74" w14:textId="77777777" w:rsidR="00AB183F" w:rsidRPr="00906F84" w:rsidRDefault="00AB183F" w:rsidP="00352B88">
      <w:pPr>
        <w:tabs>
          <w:tab w:val="left" w:pos="5626"/>
        </w:tabs>
        <w:spacing w:after="0" w:line="240" w:lineRule="auto"/>
        <w:jc w:val="both"/>
        <w:rPr>
          <w:rFonts w:ascii="Arial" w:eastAsia="Arial MT" w:hAnsi="Arial" w:cs="Arial"/>
          <w:b/>
          <w:bCs/>
          <w:u w:val="single"/>
        </w:rPr>
      </w:pPr>
    </w:p>
    <w:p w14:paraId="39D0ADBE" w14:textId="2AD41B6A" w:rsidR="00A1205D" w:rsidRPr="00906F84" w:rsidRDefault="00A1205D" w:rsidP="00352B88">
      <w:pPr>
        <w:tabs>
          <w:tab w:val="left" w:pos="5626"/>
        </w:tabs>
        <w:spacing w:after="0" w:line="240" w:lineRule="auto"/>
        <w:jc w:val="both"/>
        <w:rPr>
          <w:rFonts w:ascii="Arial" w:hAnsi="Arial" w:cs="Arial"/>
        </w:rPr>
      </w:pPr>
      <w:r w:rsidRPr="00906F84">
        <w:rPr>
          <w:rFonts w:ascii="Arial" w:hAnsi="Arial" w:cs="Arial"/>
        </w:rPr>
        <w:t xml:space="preserve">Con fundamento en lo anterior, y una vez comprobado que no se acreditan los presupuestos para que </w:t>
      </w:r>
      <w:r w:rsidR="00114C1F" w:rsidRPr="00906F84">
        <w:rPr>
          <w:rStyle w:val="normaltextrun"/>
          <w:rFonts w:ascii="Arial" w:hAnsi="Arial" w:cs="Arial"/>
          <w:color w:val="000000"/>
          <w:shd w:val="clear" w:color="auto" w:fill="FFFFFF"/>
        </w:rPr>
        <w:t>SEGUROS DE VIDA SURAMERICANA</w:t>
      </w:r>
      <w:r w:rsidRPr="00906F84">
        <w:rPr>
          <w:rFonts w:ascii="Arial" w:hAnsi="Arial" w:cs="Arial"/>
        </w:rPr>
        <w:t xml:space="preserve"> S.A.</w:t>
      </w:r>
      <w:r w:rsidR="00DC6EED" w:rsidRPr="00906F84">
        <w:rPr>
          <w:rFonts w:ascii="Arial" w:hAnsi="Arial" w:cs="Arial"/>
        </w:rPr>
        <w:t>,</w:t>
      </w:r>
      <w:r w:rsidRPr="00906F84">
        <w:rPr>
          <w:rFonts w:ascii="Arial" w:hAnsi="Arial" w:cs="Arial"/>
        </w:rPr>
        <w:t xml:space="preserve"> sea condenada a asumir las </w:t>
      </w:r>
      <w:r w:rsidRPr="00906F84">
        <w:rPr>
          <w:rFonts w:ascii="Arial" w:hAnsi="Arial" w:cs="Arial"/>
        </w:rPr>
        <w:lastRenderedPageBreak/>
        <w:t>pretensiones de la demanda, en caso de que el Juzgado despache favorablemente las peticiones de</w:t>
      </w:r>
      <w:r w:rsidR="00AF650C" w:rsidRPr="00906F84">
        <w:rPr>
          <w:rFonts w:ascii="Arial" w:hAnsi="Arial" w:cs="Arial"/>
        </w:rPr>
        <w:t xml:space="preserve"> </w:t>
      </w:r>
      <w:r w:rsidRPr="00906F84">
        <w:rPr>
          <w:rFonts w:ascii="Arial" w:hAnsi="Arial" w:cs="Arial"/>
        </w:rPr>
        <w:t>l</w:t>
      </w:r>
      <w:r w:rsidR="00AF650C" w:rsidRPr="00906F84">
        <w:rPr>
          <w:rFonts w:ascii="Arial" w:hAnsi="Arial" w:cs="Arial"/>
        </w:rPr>
        <w:t>a</w:t>
      </w:r>
      <w:r w:rsidRPr="00906F84">
        <w:rPr>
          <w:rFonts w:ascii="Arial" w:hAnsi="Arial" w:cs="Arial"/>
        </w:rPr>
        <w:t xml:space="preserve"> actor</w:t>
      </w:r>
      <w:r w:rsidR="00AF650C" w:rsidRPr="00906F84">
        <w:rPr>
          <w:rFonts w:ascii="Arial" w:hAnsi="Arial" w:cs="Arial"/>
        </w:rPr>
        <w:t>a</w:t>
      </w:r>
      <w:r w:rsidRPr="00906F84">
        <w:rPr>
          <w:rFonts w:ascii="Arial" w:hAnsi="Arial" w:cs="Arial"/>
        </w:rPr>
        <w:t xml:space="preserve">, </w:t>
      </w:r>
      <w:bookmarkStart w:id="14" w:name="_Hlk160214710"/>
      <w:r w:rsidRPr="00906F84">
        <w:rPr>
          <w:rFonts w:ascii="Arial" w:hAnsi="Arial" w:cs="Arial"/>
        </w:rPr>
        <w:t xml:space="preserve">se derivaría en un cobro de lo no debido, prohibido por nuestro ordenamiento jurídico. </w:t>
      </w:r>
      <w:bookmarkEnd w:id="14"/>
    </w:p>
    <w:p w14:paraId="680BD977" w14:textId="77777777" w:rsidR="00AB183F" w:rsidRPr="00906F84" w:rsidRDefault="00AB183F" w:rsidP="00352B88">
      <w:pPr>
        <w:tabs>
          <w:tab w:val="left" w:pos="5626"/>
        </w:tabs>
        <w:spacing w:after="0" w:line="240" w:lineRule="auto"/>
        <w:jc w:val="both"/>
        <w:rPr>
          <w:rFonts w:ascii="Arial" w:hAnsi="Arial" w:cs="Arial"/>
        </w:rPr>
      </w:pPr>
    </w:p>
    <w:p w14:paraId="1F9215A1" w14:textId="36A3133F" w:rsidR="00A1205D" w:rsidRPr="00906F84" w:rsidRDefault="00A1205D" w:rsidP="00352B88">
      <w:pPr>
        <w:tabs>
          <w:tab w:val="left" w:pos="5626"/>
        </w:tabs>
        <w:spacing w:after="0" w:line="240" w:lineRule="auto"/>
        <w:jc w:val="both"/>
        <w:rPr>
          <w:rFonts w:ascii="Arial" w:hAnsi="Arial" w:cs="Arial"/>
        </w:rPr>
      </w:pPr>
      <w:bookmarkStart w:id="15" w:name="_Hlk144732008"/>
      <w:r w:rsidRPr="00906F84">
        <w:rPr>
          <w:rFonts w:ascii="Arial" w:hAnsi="Arial" w:cs="Arial"/>
        </w:rPr>
        <w:t xml:space="preserve">Así mismo, </w:t>
      </w:r>
      <w:bookmarkStart w:id="16" w:name="_Hlk144717974"/>
      <w:r w:rsidRPr="00906F84">
        <w:rPr>
          <w:rFonts w:ascii="Arial" w:hAnsi="Arial" w:cs="Arial"/>
        </w:rPr>
        <w:t xml:space="preserve">una remota condena en contra de esta generaría un rubro a favor de la parte demandante que no tiene justificación legal o contractual, lo que se traduciría en un enriquecimiento sin causa, dado que </w:t>
      </w:r>
      <w:r w:rsidR="00AF650C" w:rsidRPr="00906F84">
        <w:rPr>
          <w:rFonts w:ascii="Arial" w:hAnsi="Arial" w:cs="Arial"/>
        </w:rPr>
        <w:t>la</w:t>
      </w:r>
      <w:r w:rsidRPr="00906F84">
        <w:rPr>
          <w:rFonts w:ascii="Arial" w:hAnsi="Arial" w:cs="Arial"/>
        </w:rPr>
        <w:t xml:space="preserve"> demandante no ostenta patologías producto de una enfermedad laboral o accidente</w:t>
      </w:r>
      <w:r w:rsidR="00AF650C" w:rsidRPr="00906F84">
        <w:rPr>
          <w:rFonts w:ascii="Arial" w:hAnsi="Arial" w:cs="Arial"/>
        </w:rPr>
        <w:t xml:space="preserve"> de trabajo</w:t>
      </w:r>
      <w:r w:rsidRPr="00906F84">
        <w:rPr>
          <w:rFonts w:ascii="Arial" w:hAnsi="Arial" w:cs="Arial"/>
        </w:rPr>
        <w:t>.</w:t>
      </w:r>
    </w:p>
    <w:bookmarkEnd w:id="15"/>
    <w:bookmarkEnd w:id="16"/>
    <w:p w14:paraId="5F999FB2" w14:textId="77777777" w:rsidR="00AB183F" w:rsidRPr="00906F84" w:rsidRDefault="00AB183F" w:rsidP="00352B88">
      <w:pPr>
        <w:tabs>
          <w:tab w:val="left" w:pos="5626"/>
        </w:tabs>
        <w:spacing w:after="0" w:line="240" w:lineRule="auto"/>
        <w:jc w:val="both"/>
        <w:rPr>
          <w:rFonts w:ascii="Arial" w:hAnsi="Arial" w:cs="Arial"/>
        </w:rPr>
      </w:pPr>
    </w:p>
    <w:p w14:paraId="3DB6124A" w14:textId="0CF503A6" w:rsidR="00A1205D" w:rsidRPr="00906F84" w:rsidRDefault="00A1205D" w:rsidP="00352B88">
      <w:pPr>
        <w:tabs>
          <w:tab w:val="left" w:pos="5626"/>
        </w:tabs>
        <w:spacing w:after="0" w:line="240" w:lineRule="auto"/>
        <w:jc w:val="both"/>
        <w:rPr>
          <w:rFonts w:ascii="Arial" w:hAnsi="Arial" w:cs="Arial"/>
        </w:rPr>
      </w:pPr>
      <w:r w:rsidRPr="00906F84">
        <w:rPr>
          <w:rFonts w:ascii="Arial" w:hAnsi="Arial" w:cs="Arial"/>
        </w:rPr>
        <w:t>Consecuentemente, ruego al señor Juez declarar probada esta excepción</w:t>
      </w:r>
      <w:r w:rsidR="00AB183F" w:rsidRPr="00906F84">
        <w:rPr>
          <w:rFonts w:ascii="Arial" w:hAnsi="Arial" w:cs="Arial"/>
        </w:rPr>
        <w:t>.</w:t>
      </w:r>
    </w:p>
    <w:p w14:paraId="71A2C88F" w14:textId="77777777" w:rsidR="00AB183F" w:rsidRPr="00906F84" w:rsidRDefault="00AB183F" w:rsidP="00352B88">
      <w:pPr>
        <w:tabs>
          <w:tab w:val="left" w:pos="5626"/>
        </w:tabs>
        <w:spacing w:after="0" w:line="240" w:lineRule="auto"/>
        <w:jc w:val="both"/>
        <w:rPr>
          <w:rFonts w:ascii="Arial" w:hAnsi="Arial" w:cs="Arial"/>
        </w:rPr>
      </w:pPr>
    </w:p>
    <w:p w14:paraId="4E2EB793" w14:textId="5B62404E" w:rsidR="00A1205D" w:rsidRPr="00906F84" w:rsidRDefault="00A1205D" w:rsidP="00352B88">
      <w:pPr>
        <w:pStyle w:val="Prrafodelista"/>
        <w:numPr>
          <w:ilvl w:val="0"/>
          <w:numId w:val="10"/>
        </w:numPr>
        <w:tabs>
          <w:tab w:val="left" w:pos="5626"/>
        </w:tabs>
        <w:jc w:val="both"/>
        <w:rPr>
          <w:rFonts w:ascii="Arial" w:hAnsi="Arial" w:cs="Arial"/>
          <w:b/>
          <w:bCs/>
          <w:sz w:val="22"/>
          <w:szCs w:val="22"/>
          <w:u w:val="single"/>
        </w:rPr>
      </w:pPr>
      <w:r w:rsidRPr="00906F84">
        <w:rPr>
          <w:rFonts w:ascii="Arial" w:hAnsi="Arial" w:cs="Arial"/>
          <w:b/>
          <w:bCs/>
          <w:sz w:val="22"/>
          <w:szCs w:val="22"/>
          <w:u w:val="single"/>
        </w:rPr>
        <w:t>ENRIQUECIMIENTO SIN JUSTA CAUSA</w:t>
      </w:r>
    </w:p>
    <w:p w14:paraId="57C69180" w14:textId="77777777" w:rsidR="00AB183F" w:rsidRPr="00906F84" w:rsidRDefault="00AB183F" w:rsidP="00352B88">
      <w:pPr>
        <w:tabs>
          <w:tab w:val="left" w:pos="5626"/>
        </w:tabs>
        <w:spacing w:after="0" w:line="240" w:lineRule="auto"/>
        <w:jc w:val="both"/>
        <w:rPr>
          <w:rFonts w:ascii="Arial" w:hAnsi="Arial" w:cs="Arial"/>
          <w:b/>
          <w:bCs/>
          <w:u w:val="single"/>
        </w:rPr>
      </w:pPr>
    </w:p>
    <w:p w14:paraId="22B9D622" w14:textId="6166DE8C" w:rsidR="00A1205D" w:rsidRPr="00906F84" w:rsidRDefault="00A1205D" w:rsidP="00352B88">
      <w:pPr>
        <w:tabs>
          <w:tab w:val="left" w:pos="5626"/>
        </w:tabs>
        <w:spacing w:after="0" w:line="240" w:lineRule="auto"/>
        <w:jc w:val="both"/>
        <w:rPr>
          <w:rFonts w:ascii="Arial" w:hAnsi="Arial" w:cs="Arial"/>
        </w:rPr>
      </w:pPr>
      <w:bookmarkStart w:id="17" w:name="_Hlk144717986"/>
      <w:bookmarkStart w:id="18" w:name="_Hlk144731870"/>
      <w:r w:rsidRPr="00906F84">
        <w:rPr>
          <w:rFonts w:ascii="Arial" w:hAnsi="Arial" w:cs="Arial"/>
        </w:rPr>
        <w:t xml:space="preserve">Teniendo en cuenta que el enriquecimiento sin causa se configura cuando hay una adquisición patrimonial a expensas de un empobrecimiento económico sin que medie causa legal para dicha relación, debe concluirse que condenar a </w:t>
      </w:r>
      <w:r w:rsidR="00114C1F" w:rsidRPr="00906F84">
        <w:rPr>
          <w:rStyle w:val="normaltextrun"/>
          <w:rFonts w:ascii="Arial" w:hAnsi="Arial" w:cs="Arial"/>
          <w:color w:val="000000"/>
          <w:shd w:val="clear" w:color="auto" w:fill="FFFFFF"/>
        </w:rPr>
        <w:t>SEGUROS DE VIDA SURAMERICANA</w:t>
      </w:r>
      <w:r w:rsidR="00114C1F" w:rsidRPr="00906F84">
        <w:rPr>
          <w:rFonts w:ascii="Arial" w:hAnsi="Arial" w:cs="Arial"/>
        </w:rPr>
        <w:t xml:space="preserve"> </w:t>
      </w:r>
      <w:r w:rsidRPr="00906F84">
        <w:rPr>
          <w:rFonts w:ascii="Arial" w:hAnsi="Arial" w:cs="Arial"/>
        </w:rPr>
        <w:t>S.A.</w:t>
      </w:r>
      <w:r w:rsidR="00DC6EED" w:rsidRPr="00906F84">
        <w:rPr>
          <w:rFonts w:ascii="Arial" w:hAnsi="Arial" w:cs="Arial"/>
        </w:rPr>
        <w:t>,</w:t>
      </w:r>
      <w:r w:rsidRPr="00906F84">
        <w:rPr>
          <w:rFonts w:ascii="Arial" w:hAnsi="Arial" w:cs="Arial"/>
        </w:rPr>
        <w:t xml:space="preserve"> al reconocimiento y pago </w:t>
      </w:r>
      <w:r w:rsidR="00DC6EED" w:rsidRPr="00906F84">
        <w:rPr>
          <w:rFonts w:ascii="Arial" w:hAnsi="Arial" w:cs="Arial"/>
        </w:rPr>
        <w:t>de la pensión de invalidez</w:t>
      </w:r>
      <w:r w:rsidRPr="00906F84">
        <w:rPr>
          <w:rFonts w:ascii="Arial" w:hAnsi="Arial" w:cs="Arial"/>
        </w:rPr>
        <w:t xml:space="preserve">, sería </w:t>
      </w:r>
      <w:bookmarkStart w:id="19" w:name="_Hlk160214752"/>
      <w:r w:rsidRPr="00906F84">
        <w:rPr>
          <w:rFonts w:ascii="Arial" w:hAnsi="Arial" w:cs="Arial"/>
        </w:rPr>
        <w:t xml:space="preserve">un enriquecimiento sin causa, pues no existe ningún argumento legal para legitimar o justificar el más mínimo pago en favor del demandante, más aún cuando </w:t>
      </w:r>
      <w:r w:rsidR="007D20AE" w:rsidRPr="00906F84">
        <w:rPr>
          <w:rFonts w:ascii="Arial" w:hAnsi="Arial" w:cs="Arial"/>
        </w:rPr>
        <w:t>la señora</w:t>
      </w:r>
      <w:r w:rsidRPr="00906F84">
        <w:rPr>
          <w:rFonts w:ascii="Arial" w:hAnsi="Arial" w:cs="Arial"/>
        </w:rPr>
        <w:t xml:space="preserve"> </w:t>
      </w:r>
      <w:r w:rsidR="00352B88" w:rsidRPr="00906F84">
        <w:rPr>
          <w:rFonts w:ascii="Arial" w:hAnsi="Arial" w:cs="Arial"/>
        </w:rPr>
        <w:t>LUZ MERY HOYOS MEJIA</w:t>
      </w:r>
      <w:r w:rsidRPr="00906F84">
        <w:rPr>
          <w:rFonts w:ascii="Arial" w:hAnsi="Arial" w:cs="Arial"/>
        </w:rPr>
        <w:t xml:space="preserve"> no reúne los requisitos para ser </w:t>
      </w:r>
      <w:r w:rsidR="00E35DAF" w:rsidRPr="00906F84">
        <w:rPr>
          <w:rFonts w:ascii="Arial" w:hAnsi="Arial" w:cs="Arial"/>
        </w:rPr>
        <w:t>derechosa de prestación económica yo asistencial</w:t>
      </w:r>
      <w:r w:rsidRPr="00906F84">
        <w:rPr>
          <w:rFonts w:ascii="Arial" w:hAnsi="Arial" w:cs="Arial"/>
        </w:rPr>
        <w:t xml:space="preserve"> </w:t>
      </w:r>
      <w:r w:rsidR="00E35DAF" w:rsidRPr="00906F84">
        <w:rPr>
          <w:rFonts w:ascii="Arial" w:hAnsi="Arial" w:cs="Arial"/>
        </w:rPr>
        <w:t>a cargo del SGSS en riesgos laborales</w:t>
      </w:r>
      <w:bookmarkEnd w:id="17"/>
      <w:r w:rsidR="00AB6224" w:rsidRPr="00906F84">
        <w:rPr>
          <w:rFonts w:ascii="Arial" w:hAnsi="Arial" w:cs="Arial"/>
        </w:rPr>
        <w:t>.</w:t>
      </w:r>
      <w:r w:rsidR="00B265A3" w:rsidRPr="00906F84">
        <w:rPr>
          <w:rFonts w:ascii="Arial" w:hAnsi="Arial" w:cs="Arial"/>
        </w:rPr>
        <w:t xml:space="preserve"> </w:t>
      </w:r>
      <w:bookmarkEnd w:id="19"/>
    </w:p>
    <w:bookmarkEnd w:id="18"/>
    <w:p w14:paraId="60D2EF92" w14:textId="77777777" w:rsidR="00AB183F" w:rsidRPr="00906F84" w:rsidRDefault="00AB183F" w:rsidP="00352B88">
      <w:pPr>
        <w:tabs>
          <w:tab w:val="left" w:pos="5626"/>
        </w:tabs>
        <w:spacing w:after="0" w:line="240" w:lineRule="auto"/>
        <w:jc w:val="both"/>
        <w:rPr>
          <w:rFonts w:ascii="Arial" w:hAnsi="Arial" w:cs="Arial"/>
        </w:rPr>
      </w:pPr>
    </w:p>
    <w:p w14:paraId="798CBE07" w14:textId="42685E67" w:rsidR="00A1205D" w:rsidRPr="00906F84" w:rsidRDefault="00A1205D" w:rsidP="00352B88">
      <w:pPr>
        <w:pStyle w:val="Prrafodelista"/>
        <w:numPr>
          <w:ilvl w:val="0"/>
          <w:numId w:val="10"/>
        </w:numPr>
        <w:tabs>
          <w:tab w:val="left" w:pos="5626"/>
        </w:tabs>
        <w:jc w:val="both"/>
        <w:rPr>
          <w:rFonts w:ascii="Arial" w:hAnsi="Arial" w:cs="Arial"/>
          <w:b/>
          <w:bCs/>
          <w:sz w:val="22"/>
          <w:szCs w:val="22"/>
          <w:u w:val="single"/>
        </w:rPr>
      </w:pPr>
      <w:r w:rsidRPr="00906F84">
        <w:rPr>
          <w:rFonts w:ascii="Arial" w:hAnsi="Arial" w:cs="Arial"/>
          <w:b/>
          <w:bCs/>
          <w:sz w:val="22"/>
          <w:szCs w:val="22"/>
          <w:u w:val="single"/>
        </w:rPr>
        <w:t>PRESCRIPCIÓN DE LAS PRESTACIONES ASISTENCIALES Y ECONÓMICAS DEL SISTEMA GENERAL DE RIESGOS LABORALES</w:t>
      </w:r>
      <w:r w:rsidR="008B186A" w:rsidRPr="00906F84">
        <w:rPr>
          <w:rFonts w:ascii="Arial" w:hAnsi="Arial" w:cs="Arial"/>
          <w:b/>
          <w:bCs/>
          <w:sz w:val="22"/>
          <w:szCs w:val="22"/>
          <w:u w:val="single"/>
        </w:rPr>
        <w:t>.</w:t>
      </w:r>
    </w:p>
    <w:p w14:paraId="3041F95C" w14:textId="77777777" w:rsidR="00AB183F" w:rsidRPr="00906F84" w:rsidRDefault="00AB183F" w:rsidP="00352B88">
      <w:pPr>
        <w:tabs>
          <w:tab w:val="left" w:pos="5626"/>
        </w:tabs>
        <w:spacing w:after="0" w:line="240" w:lineRule="auto"/>
        <w:jc w:val="both"/>
        <w:rPr>
          <w:rFonts w:ascii="Arial" w:hAnsi="Arial" w:cs="Arial"/>
        </w:rPr>
      </w:pPr>
    </w:p>
    <w:p w14:paraId="3618F584" w14:textId="78DF8DAB" w:rsidR="0027734B" w:rsidRPr="00906F84" w:rsidRDefault="00A1205D" w:rsidP="0027734B">
      <w:pPr>
        <w:tabs>
          <w:tab w:val="left" w:pos="4800"/>
        </w:tabs>
        <w:spacing w:after="0" w:line="240" w:lineRule="auto"/>
        <w:jc w:val="both"/>
        <w:rPr>
          <w:rFonts w:ascii="Arial" w:hAnsi="Arial" w:cs="Arial"/>
          <w:color w:val="0D0D0D"/>
          <w:lang w:val="es-CO"/>
        </w:rPr>
      </w:pPr>
      <w:r w:rsidRPr="00906F84">
        <w:rPr>
          <w:rFonts w:ascii="Arial" w:hAnsi="Arial" w:cs="Arial"/>
        </w:rPr>
        <w:t xml:space="preserve">Pese a que mi representada de ninguna manera está obligada al reconocimiento y pago de alguna prestación a favor del demandante y sin que constituya reconocimiento de responsabilidad alguna por parte de mi procurada, invoco como excepción la PRESCRIPCIÓN consagrada en el artículo </w:t>
      </w:r>
      <w:r w:rsidR="0027734B" w:rsidRPr="00906F84">
        <w:rPr>
          <w:rFonts w:ascii="Arial" w:hAnsi="Arial" w:cs="Arial"/>
          <w:color w:val="0D0D0D"/>
          <w:lang w:val="es-CO"/>
        </w:rPr>
        <w:t>en el artículo 22 de la Ley 1562 de 2012</w:t>
      </w:r>
      <w:r w:rsidR="00906F84" w:rsidRPr="00906F84">
        <w:rPr>
          <w:rFonts w:ascii="Arial" w:hAnsi="Arial" w:cs="Arial"/>
          <w:color w:val="0D0D0D"/>
          <w:lang w:val="es-CO"/>
        </w:rPr>
        <w:t>:</w:t>
      </w:r>
    </w:p>
    <w:p w14:paraId="753276CD" w14:textId="77777777" w:rsidR="0027734B" w:rsidRPr="00906F84" w:rsidRDefault="0027734B" w:rsidP="0027734B">
      <w:pPr>
        <w:tabs>
          <w:tab w:val="left" w:pos="709"/>
        </w:tabs>
        <w:spacing w:after="0" w:line="240" w:lineRule="auto"/>
        <w:ind w:right="539"/>
        <w:jc w:val="both"/>
        <w:rPr>
          <w:rFonts w:ascii="Arial" w:hAnsi="Arial" w:cs="Arial"/>
          <w:i/>
          <w:color w:val="0D0D0D"/>
        </w:rPr>
      </w:pPr>
    </w:p>
    <w:p w14:paraId="2C047C74" w14:textId="77777777" w:rsidR="0027734B" w:rsidRPr="00906F84" w:rsidRDefault="0027734B" w:rsidP="0027734B">
      <w:pPr>
        <w:tabs>
          <w:tab w:val="left" w:pos="709"/>
        </w:tabs>
        <w:spacing w:after="0" w:line="240" w:lineRule="auto"/>
        <w:ind w:left="709" w:right="539"/>
        <w:jc w:val="both"/>
        <w:rPr>
          <w:rFonts w:ascii="Arial" w:hAnsi="Arial" w:cs="Arial"/>
          <w:i/>
          <w:color w:val="0D0D0D"/>
        </w:rPr>
      </w:pPr>
      <w:r w:rsidRPr="00906F84">
        <w:rPr>
          <w:rFonts w:ascii="Arial" w:hAnsi="Arial" w:cs="Arial"/>
          <w:i/>
          <w:color w:val="0D0D0D"/>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432729DC" w14:textId="77777777" w:rsidR="0027734B" w:rsidRPr="00906F84" w:rsidRDefault="0027734B" w:rsidP="0027734B">
      <w:pPr>
        <w:tabs>
          <w:tab w:val="left" w:pos="4800"/>
        </w:tabs>
        <w:spacing w:after="0" w:line="240" w:lineRule="auto"/>
        <w:jc w:val="both"/>
        <w:rPr>
          <w:rFonts w:ascii="Arial" w:hAnsi="Arial" w:cs="Arial"/>
          <w:color w:val="0D0D0D"/>
          <w:lang w:val="es-CO"/>
        </w:rPr>
      </w:pPr>
    </w:p>
    <w:p w14:paraId="507DADD8" w14:textId="77777777" w:rsidR="0027734B" w:rsidRPr="00906F84" w:rsidRDefault="0027734B" w:rsidP="0027734B">
      <w:pPr>
        <w:tabs>
          <w:tab w:val="left" w:pos="4800"/>
        </w:tabs>
        <w:spacing w:after="0" w:line="240" w:lineRule="auto"/>
        <w:jc w:val="both"/>
        <w:rPr>
          <w:rFonts w:ascii="Arial" w:hAnsi="Arial" w:cs="Arial"/>
          <w:color w:val="0D0D0D"/>
          <w:lang w:val="es-CO"/>
        </w:rPr>
      </w:pPr>
      <w:r w:rsidRPr="00906F84">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B16037E" w14:textId="77777777" w:rsidR="00906F84" w:rsidRPr="00906F84" w:rsidRDefault="00906F84" w:rsidP="0027734B">
      <w:pPr>
        <w:tabs>
          <w:tab w:val="left" w:pos="4800"/>
        </w:tabs>
        <w:spacing w:after="0" w:line="240" w:lineRule="auto"/>
        <w:jc w:val="both"/>
        <w:rPr>
          <w:rFonts w:ascii="Arial" w:hAnsi="Arial" w:cs="Arial"/>
          <w:color w:val="0D0D0D"/>
          <w:lang w:val="es-CO"/>
        </w:rPr>
      </w:pPr>
    </w:p>
    <w:p w14:paraId="0DC718E2" w14:textId="636FF11F" w:rsidR="00906F84" w:rsidRPr="00906F84" w:rsidRDefault="00906F84" w:rsidP="0027734B">
      <w:pPr>
        <w:tabs>
          <w:tab w:val="left" w:pos="4800"/>
        </w:tabs>
        <w:spacing w:after="0" w:line="240" w:lineRule="auto"/>
        <w:jc w:val="both"/>
        <w:rPr>
          <w:rFonts w:ascii="Arial" w:hAnsi="Arial" w:cs="Arial"/>
          <w:color w:val="0D0D0D"/>
        </w:rPr>
      </w:pPr>
      <w:r w:rsidRPr="00906F84">
        <w:rPr>
          <w:rFonts w:ascii="Arial" w:hAnsi="Arial" w:cs="Arial"/>
          <w:color w:val="0D0D0D"/>
        </w:rPr>
        <w:t>De conformidad con la normatividad descrita, encontramos que 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008317E8" w14:textId="77777777" w:rsidR="0027734B" w:rsidRPr="00906F84" w:rsidRDefault="0027734B" w:rsidP="0027734B">
      <w:pPr>
        <w:tabs>
          <w:tab w:val="left" w:pos="4800"/>
        </w:tabs>
        <w:spacing w:after="0" w:line="240" w:lineRule="auto"/>
        <w:jc w:val="both"/>
        <w:rPr>
          <w:rFonts w:ascii="Arial" w:hAnsi="Arial" w:cs="Arial"/>
          <w:color w:val="0D0D0D"/>
          <w:lang w:val="es-CO"/>
        </w:rPr>
      </w:pPr>
    </w:p>
    <w:p w14:paraId="4038C9FE" w14:textId="77777777" w:rsidR="0027734B" w:rsidRPr="00906F84" w:rsidRDefault="0027734B" w:rsidP="0027734B">
      <w:pPr>
        <w:tabs>
          <w:tab w:val="left" w:pos="4800"/>
        </w:tabs>
        <w:spacing w:after="0" w:line="240" w:lineRule="auto"/>
        <w:jc w:val="both"/>
        <w:rPr>
          <w:rFonts w:ascii="Arial" w:hAnsi="Arial" w:cs="Arial"/>
          <w:spacing w:val="-3"/>
        </w:rPr>
      </w:pPr>
      <w:r w:rsidRPr="00906F84">
        <w:rPr>
          <w:rFonts w:ascii="Arial" w:hAnsi="Arial" w:cs="Arial"/>
          <w:color w:val="0D0D0D"/>
          <w:lang w:val="es-CO"/>
        </w:rPr>
        <w:t>En conclusión, solicito declarar probada esta excepción y absolver a mi poderdante de las obligaciones que emanan de derechos que se encuentran extinguidos por el fenómeno de la prescripción</w:t>
      </w:r>
      <w:r w:rsidRPr="00906F84">
        <w:rPr>
          <w:rFonts w:ascii="Arial" w:hAnsi="Arial" w:cs="Arial"/>
          <w:spacing w:val="-3"/>
        </w:rPr>
        <w:t xml:space="preserve">. </w:t>
      </w:r>
    </w:p>
    <w:p w14:paraId="019D8CCD" w14:textId="5DA9DD47" w:rsidR="00AB183F" w:rsidRPr="00906F84" w:rsidRDefault="00AB183F" w:rsidP="0027734B">
      <w:pPr>
        <w:tabs>
          <w:tab w:val="left" w:pos="5626"/>
        </w:tabs>
        <w:spacing w:after="0" w:line="240" w:lineRule="auto"/>
        <w:jc w:val="both"/>
        <w:rPr>
          <w:rFonts w:ascii="Arial" w:hAnsi="Arial" w:cs="Arial"/>
        </w:rPr>
      </w:pPr>
    </w:p>
    <w:p w14:paraId="3D0AA5D4" w14:textId="2E1F99ED" w:rsidR="00A1205D" w:rsidRPr="00906F84" w:rsidRDefault="00A1205D" w:rsidP="00352B88">
      <w:pPr>
        <w:pStyle w:val="Prrafodelista"/>
        <w:numPr>
          <w:ilvl w:val="0"/>
          <w:numId w:val="10"/>
        </w:numPr>
        <w:tabs>
          <w:tab w:val="left" w:pos="426"/>
        </w:tabs>
        <w:ind w:left="284" w:hanging="284"/>
        <w:jc w:val="both"/>
        <w:rPr>
          <w:rFonts w:ascii="Arial" w:hAnsi="Arial" w:cs="Arial"/>
          <w:b/>
          <w:bCs/>
          <w:sz w:val="22"/>
          <w:szCs w:val="22"/>
          <w:u w:val="single"/>
        </w:rPr>
      </w:pPr>
      <w:r w:rsidRPr="00906F84">
        <w:rPr>
          <w:rFonts w:ascii="Arial" w:hAnsi="Arial" w:cs="Arial"/>
          <w:b/>
          <w:bCs/>
          <w:sz w:val="22"/>
          <w:szCs w:val="22"/>
          <w:u w:val="single"/>
        </w:rPr>
        <w:t>COMPENSACIÓN</w:t>
      </w:r>
    </w:p>
    <w:p w14:paraId="75EABB4F" w14:textId="77777777" w:rsidR="00AB183F" w:rsidRPr="00906F84" w:rsidRDefault="00AB183F" w:rsidP="00352B88">
      <w:pPr>
        <w:tabs>
          <w:tab w:val="left" w:pos="5626"/>
        </w:tabs>
        <w:spacing w:after="0" w:line="240" w:lineRule="auto"/>
        <w:jc w:val="both"/>
        <w:rPr>
          <w:rFonts w:ascii="Arial" w:eastAsia="Arial MT" w:hAnsi="Arial" w:cs="Arial"/>
          <w:b/>
          <w:bCs/>
          <w:u w:val="single"/>
        </w:rPr>
      </w:pPr>
    </w:p>
    <w:p w14:paraId="2F669B7F" w14:textId="0AD8EF36" w:rsidR="00A1205D" w:rsidRPr="00906F84" w:rsidRDefault="00A1205D" w:rsidP="00352B88">
      <w:pPr>
        <w:tabs>
          <w:tab w:val="left" w:pos="5626"/>
        </w:tabs>
        <w:spacing w:after="0" w:line="240" w:lineRule="auto"/>
        <w:jc w:val="both"/>
        <w:rPr>
          <w:rFonts w:ascii="Arial" w:hAnsi="Arial" w:cs="Arial"/>
        </w:rPr>
      </w:pPr>
      <w:r w:rsidRPr="00906F84">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a la parte actora. </w:t>
      </w:r>
    </w:p>
    <w:p w14:paraId="4CBC2B9A" w14:textId="77777777" w:rsidR="009A26C3" w:rsidRPr="00906F84" w:rsidRDefault="009A26C3" w:rsidP="00352B88">
      <w:pPr>
        <w:tabs>
          <w:tab w:val="left" w:pos="5626"/>
        </w:tabs>
        <w:spacing w:after="0" w:line="240" w:lineRule="auto"/>
        <w:jc w:val="both"/>
        <w:rPr>
          <w:rFonts w:ascii="Arial" w:hAnsi="Arial" w:cs="Arial"/>
        </w:rPr>
      </w:pPr>
    </w:p>
    <w:p w14:paraId="73859783" w14:textId="77777777" w:rsidR="007246BD" w:rsidRPr="00906F84" w:rsidRDefault="006E0573" w:rsidP="00352B88">
      <w:pPr>
        <w:pStyle w:val="Prrafodelista"/>
        <w:numPr>
          <w:ilvl w:val="0"/>
          <w:numId w:val="10"/>
        </w:numPr>
        <w:tabs>
          <w:tab w:val="left" w:pos="426"/>
        </w:tabs>
        <w:ind w:left="284" w:hanging="284"/>
        <w:jc w:val="both"/>
        <w:rPr>
          <w:rFonts w:ascii="Arial" w:hAnsi="Arial" w:cs="Arial"/>
          <w:sz w:val="22"/>
          <w:szCs w:val="22"/>
          <w:lang w:eastAsia="es-CO"/>
        </w:rPr>
      </w:pPr>
      <w:r w:rsidRPr="00906F84">
        <w:rPr>
          <w:rFonts w:ascii="Arial" w:hAnsi="Arial" w:cs="Arial"/>
          <w:b/>
          <w:bCs/>
          <w:sz w:val="22"/>
          <w:szCs w:val="22"/>
          <w:u w:val="single"/>
          <w:lang w:eastAsia="es-CO"/>
        </w:rPr>
        <w:t>GENÉRICA O INNOMINADA.</w:t>
      </w:r>
      <w:r w:rsidRPr="00906F84">
        <w:rPr>
          <w:rFonts w:ascii="Arial" w:hAnsi="Arial" w:cs="Arial"/>
          <w:sz w:val="22"/>
          <w:szCs w:val="22"/>
          <w:lang w:eastAsia="es-CO"/>
        </w:rPr>
        <w:t> </w:t>
      </w:r>
    </w:p>
    <w:p w14:paraId="2C767A50" w14:textId="5116D210" w:rsidR="006E0573" w:rsidRPr="00906F84" w:rsidRDefault="006E0573" w:rsidP="00352B88">
      <w:pPr>
        <w:pStyle w:val="Prrafodelista"/>
        <w:jc w:val="both"/>
        <w:textAlignment w:val="baseline"/>
        <w:rPr>
          <w:rFonts w:ascii="Arial" w:hAnsi="Arial" w:cs="Arial"/>
          <w:sz w:val="22"/>
          <w:szCs w:val="22"/>
          <w:lang w:eastAsia="es-CO"/>
        </w:rPr>
      </w:pPr>
      <w:r w:rsidRPr="00906F84">
        <w:rPr>
          <w:rFonts w:ascii="Arial" w:hAnsi="Arial" w:cs="Arial"/>
          <w:sz w:val="22"/>
          <w:szCs w:val="22"/>
          <w:lang w:eastAsia="es-CO"/>
        </w:rPr>
        <w:lastRenderedPageBreak/>
        <w:t> </w:t>
      </w:r>
    </w:p>
    <w:p w14:paraId="583F20CF"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xml:space="preserve">Ruego declarar cualquier otra excepción que resulte probada en el curso de este proceso, en virtud del Principio de </w:t>
      </w:r>
      <w:proofErr w:type="spellStart"/>
      <w:r w:rsidRPr="00906F84">
        <w:rPr>
          <w:rFonts w:ascii="Arial" w:eastAsia="Times New Roman" w:hAnsi="Arial" w:cs="Arial"/>
          <w:lang w:eastAsia="es-CO"/>
        </w:rPr>
        <w:t>Iura</w:t>
      </w:r>
      <w:proofErr w:type="spellEnd"/>
      <w:r w:rsidRPr="00906F84">
        <w:rPr>
          <w:rFonts w:ascii="Arial" w:eastAsia="Times New Roman" w:hAnsi="Arial" w:cs="Arial"/>
          <w:lang w:eastAsia="es-CO"/>
        </w:rPr>
        <w:t xml:space="preserve"> Novit Curia, de conformidad a la Ley y sin que ello signifique que se reconoce responsabilidad alguna a cargo de la demandada o de mi representada. </w:t>
      </w:r>
    </w:p>
    <w:p w14:paraId="08DA8590" w14:textId="05B6AAD0" w:rsidR="006E0573" w:rsidRPr="00906F84" w:rsidRDefault="006E0573" w:rsidP="00352B88">
      <w:pPr>
        <w:spacing w:after="0" w:line="240" w:lineRule="auto"/>
        <w:jc w:val="center"/>
        <w:textAlignment w:val="baseline"/>
        <w:rPr>
          <w:rFonts w:ascii="Arial" w:eastAsia="Times New Roman" w:hAnsi="Arial" w:cs="Arial"/>
          <w:b/>
          <w:bCs/>
          <w:u w:val="single"/>
          <w:lang w:eastAsia="es-CO"/>
        </w:rPr>
      </w:pPr>
    </w:p>
    <w:p w14:paraId="26117559" w14:textId="5D7251BD" w:rsidR="002E53D9" w:rsidRPr="00906F84" w:rsidRDefault="002E53D9" w:rsidP="00352B88">
      <w:pPr>
        <w:spacing w:after="0" w:line="240" w:lineRule="auto"/>
        <w:jc w:val="center"/>
        <w:textAlignment w:val="baseline"/>
        <w:rPr>
          <w:rFonts w:ascii="Arial" w:eastAsia="Times New Roman" w:hAnsi="Arial" w:cs="Arial"/>
          <w:b/>
          <w:bCs/>
          <w:u w:val="single"/>
          <w:lang w:eastAsia="es-CO"/>
        </w:rPr>
      </w:pPr>
      <w:r w:rsidRPr="00906F84">
        <w:rPr>
          <w:rFonts w:ascii="Arial" w:eastAsia="Times New Roman" w:hAnsi="Arial" w:cs="Arial"/>
          <w:b/>
          <w:bCs/>
          <w:u w:val="single"/>
          <w:lang w:eastAsia="es-CO"/>
        </w:rPr>
        <w:t>CAPITULO III</w:t>
      </w:r>
    </w:p>
    <w:p w14:paraId="4242890E" w14:textId="06FD50AC" w:rsidR="006E0573" w:rsidRPr="00906F84" w:rsidRDefault="006E0573" w:rsidP="00352B88">
      <w:pPr>
        <w:spacing w:after="0" w:line="240" w:lineRule="auto"/>
        <w:ind w:left="1080"/>
        <w:jc w:val="center"/>
        <w:textAlignment w:val="baseline"/>
        <w:rPr>
          <w:rFonts w:ascii="Arial" w:eastAsia="Times New Roman" w:hAnsi="Arial" w:cs="Arial"/>
          <w:lang w:eastAsia="es-CO"/>
        </w:rPr>
      </w:pPr>
      <w:r w:rsidRPr="00906F84">
        <w:rPr>
          <w:rFonts w:ascii="Arial" w:eastAsia="Times New Roman" w:hAnsi="Arial" w:cs="Arial"/>
          <w:b/>
          <w:bCs/>
          <w:u w:val="single"/>
          <w:lang w:eastAsia="es-CO"/>
        </w:rPr>
        <w:t>HECHOS, FUNDAMENTOS Y RAZONES DE DERECHO DE LA DEFENSA</w:t>
      </w:r>
    </w:p>
    <w:p w14:paraId="2AB3C21F" w14:textId="502EFA1B" w:rsidR="00565079" w:rsidRPr="00906F84" w:rsidRDefault="006E0573" w:rsidP="00352B88">
      <w:pPr>
        <w:spacing w:after="0" w:line="240" w:lineRule="auto"/>
        <w:jc w:val="center"/>
        <w:textAlignment w:val="baseline"/>
        <w:rPr>
          <w:rFonts w:ascii="Arial" w:eastAsia="Times New Roman" w:hAnsi="Arial" w:cs="Arial"/>
          <w:lang w:eastAsia="es-CO"/>
        </w:rPr>
      </w:pPr>
      <w:r w:rsidRPr="00906F84">
        <w:rPr>
          <w:rFonts w:ascii="Arial" w:eastAsia="Times New Roman" w:hAnsi="Arial" w:cs="Arial"/>
          <w:lang w:eastAsia="es-CO"/>
        </w:rPr>
        <w:t> </w:t>
      </w:r>
    </w:p>
    <w:p w14:paraId="01DEC871" w14:textId="55B550D3"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xml:space="preserve">En el caso de marras, </w:t>
      </w:r>
      <w:r w:rsidR="007D20AE" w:rsidRPr="00906F84">
        <w:rPr>
          <w:rFonts w:ascii="Arial" w:eastAsia="Times New Roman" w:hAnsi="Arial" w:cs="Arial"/>
          <w:lang w:eastAsia="es-CO"/>
        </w:rPr>
        <w:t>la señora</w:t>
      </w:r>
      <w:r w:rsidRPr="00906F84">
        <w:rPr>
          <w:rFonts w:ascii="Arial" w:eastAsia="Times New Roman" w:hAnsi="Arial" w:cs="Arial"/>
          <w:lang w:eastAsia="es-CO"/>
        </w:rPr>
        <w:t xml:space="preserve"> </w:t>
      </w:r>
      <w:r w:rsidR="00352B88" w:rsidRPr="00906F84">
        <w:rPr>
          <w:rFonts w:ascii="Arial" w:eastAsia="Times New Roman" w:hAnsi="Arial" w:cs="Arial"/>
          <w:lang w:eastAsia="es-CO"/>
        </w:rPr>
        <w:t>LUZ MERY HOYOS MEJIA</w:t>
      </w:r>
      <w:r w:rsidRPr="00906F84">
        <w:rPr>
          <w:rFonts w:ascii="Arial" w:eastAsia="Times New Roman" w:hAnsi="Arial" w:cs="Arial"/>
          <w:lang w:eastAsia="es-CO"/>
        </w:rPr>
        <w:t xml:space="preserve">, pretende se declare que mi representada </w:t>
      </w:r>
      <w:r w:rsidR="00E35DAF" w:rsidRPr="00906F84">
        <w:rPr>
          <w:rFonts w:ascii="Arial" w:eastAsia="Times New Roman" w:hAnsi="Arial" w:cs="Arial"/>
          <w:lang w:eastAsia="es-CO"/>
        </w:rPr>
        <w:t xml:space="preserve">ARL </w:t>
      </w:r>
      <w:r w:rsidR="004837EC" w:rsidRPr="00906F84">
        <w:rPr>
          <w:rStyle w:val="normaltextrun"/>
          <w:rFonts w:ascii="Arial" w:hAnsi="Arial" w:cs="Arial"/>
          <w:color w:val="000000"/>
          <w:shd w:val="clear" w:color="auto" w:fill="FFFFFF"/>
        </w:rPr>
        <w:t>SEGUROS DE VIDA SURAMERICANA</w:t>
      </w:r>
      <w:r w:rsidR="004837EC" w:rsidRPr="00906F84">
        <w:rPr>
          <w:rFonts w:ascii="Arial" w:eastAsia="Times New Roman" w:hAnsi="Arial" w:cs="Arial"/>
          <w:lang w:eastAsia="es-CO"/>
        </w:rPr>
        <w:t xml:space="preserve"> </w:t>
      </w:r>
      <w:r w:rsidR="00860004" w:rsidRPr="00906F84">
        <w:rPr>
          <w:rFonts w:ascii="Arial" w:eastAsia="Times New Roman" w:hAnsi="Arial" w:cs="Arial"/>
          <w:lang w:eastAsia="es-CO"/>
        </w:rPr>
        <w:t xml:space="preserve">S.A., </w:t>
      </w:r>
      <w:r w:rsidRPr="00906F84">
        <w:rPr>
          <w:rFonts w:ascii="Arial" w:eastAsia="Times New Roman" w:hAnsi="Arial" w:cs="Arial"/>
          <w:lang w:eastAsia="es-CO"/>
        </w:rPr>
        <w:t>debe reconocer y pagar a su favor,</w:t>
      </w:r>
      <w:r w:rsidR="00906F84" w:rsidRPr="00906F84">
        <w:rPr>
          <w:rFonts w:ascii="Arial" w:eastAsia="Times New Roman" w:hAnsi="Arial" w:cs="Arial"/>
          <w:lang w:eastAsia="es-CO"/>
        </w:rPr>
        <w:t xml:space="preserve"> </w:t>
      </w:r>
      <w:r w:rsidRPr="00906F84">
        <w:rPr>
          <w:rFonts w:ascii="Arial" w:eastAsia="Times New Roman" w:hAnsi="Arial" w:cs="Arial"/>
          <w:lang w:eastAsia="es-CO"/>
        </w:rPr>
        <w:t xml:space="preserve"> p</w:t>
      </w:r>
      <w:r w:rsidR="009A53B3" w:rsidRPr="00906F84">
        <w:rPr>
          <w:rFonts w:ascii="Arial" w:eastAsia="Times New Roman" w:hAnsi="Arial" w:cs="Arial"/>
          <w:lang w:eastAsia="es-CO"/>
        </w:rPr>
        <w:t xml:space="preserve">restaciones económicas y/o asistenciales con ocasión de la nulidad de los dictámenes legal y oportunamente practicados por </w:t>
      </w:r>
      <w:r w:rsidR="009A53B3" w:rsidRPr="00906F84">
        <w:rPr>
          <w:rFonts w:ascii="Arial" w:hAnsi="Arial" w:cs="Arial"/>
        </w:rPr>
        <w:t>la EPS SURAMERICANA (Dictamen del 01/09/2021), Seguros de Vida Alfa S.A. (Dictamen No. 3687628), la Junta Regional de Calificación de Invalidez del Valle del Cauca (Dictamen No 1144150035 – 131) y la Junta Nacional de Calificación de Invalidez (Dictamen No. 1144150035 – 10714) y en los que se calificaron patologías (</w:t>
      </w:r>
      <w:r w:rsidR="009A53B3" w:rsidRPr="00906F84">
        <w:rPr>
          <w:rFonts w:ascii="Arial" w:eastAsia="Times New Roman" w:hAnsi="Arial" w:cs="Arial"/>
          <w:lang w:eastAsia="es-CO"/>
        </w:rPr>
        <w:t xml:space="preserve">R13X DISFAGIA, </w:t>
      </w:r>
      <w:r w:rsidR="009A53B3" w:rsidRPr="00906F84">
        <w:rPr>
          <w:rFonts w:ascii="Arial" w:hAnsi="Arial" w:cs="Arial"/>
        </w:rPr>
        <w:t>F419 TRASTORNO DE ANSIEDAD, NO ESPECIFICADO</w:t>
      </w:r>
      <w:r w:rsidR="009A53B3" w:rsidRPr="00906F84">
        <w:rPr>
          <w:rFonts w:ascii="Arial" w:eastAsia="Times New Roman" w:hAnsi="Arial" w:cs="Arial"/>
          <w:lang w:eastAsia="es-CO"/>
        </w:rPr>
        <w:t xml:space="preserve"> y F459 TRASTORNO SOMATOMORFO, NO ESPECIFICADO) de origen COMUN y no laboral</w:t>
      </w:r>
      <w:r w:rsidR="004837EC" w:rsidRPr="00906F84">
        <w:rPr>
          <w:rFonts w:ascii="Arial" w:eastAsia="Times New Roman" w:hAnsi="Arial" w:cs="Arial"/>
          <w:lang w:eastAsia="es-CO"/>
        </w:rPr>
        <w:t>.</w:t>
      </w:r>
    </w:p>
    <w:p w14:paraId="01CDAB6F" w14:textId="77777777" w:rsidR="00676248" w:rsidRPr="00906F84" w:rsidRDefault="00676248" w:rsidP="00352B88">
      <w:pPr>
        <w:spacing w:after="0" w:line="240" w:lineRule="auto"/>
        <w:jc w:val="both"/>
        <w:rPr>
          <w:rFonts w:ascii="Arial" w:hAnsi="Arial" w:cs="Arial"/>
          <w:shd w:val="clear" w:color="auto" w:fill="FAFAFA"/>
        </w:rPr>
      </w:pPr>
    </w:p>
    <w:p w14:paraId="49742850" w14:textId="03D007D7" w:rsidR="009A26C3" w:rsidRPr="00906F84" w:rsidRDefault="00676248" w:rsidP="00352B88">
      <w:pPr>
        <w:spacing w:after="0" w:line="240" w:lineRule="auto"/>
        <w:jc w:val="both"/>
        <w:rPr>
          <w:rFonts w:ascii="Arial" w:hAnsi="Arial" w:cs="Arial"/>
          <w:shd w:val="clear" w:color="auto" w:fill="FAFAFA"/>
        </w:rPr>
      </w:pPr>
      <w:r w:rsidRPr="00E276B9">
        <w:rPr>
          <w:rFonts w:ascii="Arial" w:hAnsi="Arial" w:cs="Arial"/>
          <w:shd w:val="clear" w:color="auto" w:fill="FAFAFA"/>
        </w:rPr>
        <w:t xml:space="preserve">En este sentido, precisaremos los motivos por los cuales el Juez deberá desestimar las pretensiones de la demanda formuladas por </w:t>
      </w:r>
      <w:r w:rsidR="007D20AE" w:rsidRPr="00E276B9">
        <w:rPr>
          <w:rFonts w:ascii="Arial" w:eastAsia="Times New Roman" w:hAnsi="Arial" w:cs="Arial"/>
          <w:lang w:eastAsia="es-CO"/>
        </w:rPr>
        <w:t>la señora</w:t>
      </w:r>
      <w:r w:rsidR="00585DF7" w:rsidRPr="00E276B9">
        <w:rPr>
          <w:rFonts w:ascii="Arial" w:eastAsia="Times New Roman" w:hAnsi="Arial" w:cs="Arial"/>
          <w:lang w:eastAsia="es-CO"/>
        </w:rPr>
        <w:t xml:space="preserve"> </w:t>
      </w:r>
      <w:r w:rsidR="00352B88" w:rsidRPr="00E276B9">
        <w:rPr>
          <w:rFonts w:ascii="Arial" w:eastAsia="Times New Roman" w:hAnsi="Arial" w:cs="Arial"/>
          <w:lang w:eastAsia="es-CO"/>
        </w:rPr>
        <w:t>LUZ MERY HOYOS MEJIA</w:t>
      </w:r>
      <w:r w:rsidR="006125EB" w:rsidRPr="00E276B9">
        <w:rPr>
          <w:rFonts w:ascii="Arial" w:hAnsi="Arial" w:cs="Arial"/>
          <w:shd w:val="clear" w:color="auto" w:fill="FAFAFA"/>
        </w:rPr>
        <w:t xml:space="preserve"> </w:t>
      </w:r>
      <w:r w:rsidRPr="00E276B9">
        <w:rPr>
          <w:rFonts w:ascii="Arial" w:hAnsi="Arial" w:cs="Arial"/>
          <w:shd w:val="clear" w:color="auto" w:fill="FAFAFA"/>
        </w:rPr>
        <w:t>a mi representada:</w:t>
      </w:r>
    </w:p>
    <w:p w14:paraId="66F9E981" w14:textId="77777777" w:rsidR="009A26C3" w:rsidRPr="00906F84" w:rsidRDefault="009A26C3" w:rsidP="00352B88">
      <w:pPr>
        <w:spacing w:after="0" w:line="240" w:lineRule="auto"/>
        <w:jc w:val="both"/>
        <w:rPr>
          <w:rFonts w:ascii="Arial" w:hAnsi="Arial" w:cs="Arial"/>
          <w:shd w:val="clear" w:color="auto" w:fill="FAFAFA"/>
        </w:rPr>
      </w:pPr>
    </w:p>
    <w:p w14:paraId="4B8A02F9" w14:textId="6BB427F3" w:rsidR="009A53B3" w:rsidRPr="00906F84" w:rsidRDefault="00471A32" w:rsidP="009A53B3">
      <w:pPr>
        <w:pStyle w:val="Prrafodelista"/>
        <w:numPr>
          <w:ilvl w:val="0"/>
          <w:numId w:val="24"/>
        </w:numPr>
        <w:shd w:val="clear" w:color="auto" w:fill="FFFFFF"/>
        <w:ind w:right="45"/>
        <w:jc w:val="both"/>
        <w:textAlignment w:val="baseline"/>
        <w:rPr>
          <w:rFonts w:ascii="Arial" w:hAnsi="Arial" w:cs="Arial"/>
          <w:sz w:val="22"/>
          <w:szCs w:val="22"/>
          <w:lang w:eastAsia="es-CO"/>
        </w:rPr>
      </w:pPr>
      <w:r w:rsidRPr="00471A32">
        <w:rPr>
          <w:rFonts w:ascii="Arial" w:hAnsi="Arial" w:cs="Arial"/>
          <w:sz w:val="22"/>
          <w:szCs w:val="22"/>
          <w:lang w:eastAsia="es-CO"/>
        </w:rPr>
        <w:t xml:space="preserve">Es viable concluir que a la ARL </w:t>
      </w:r>
      <w:r w:rsidRPr="00471A32">
        <w:rPr>
          <w:rStyle w:val="normaltextrun"/>
          <w:rFonts w:ascii="Arial" w:hAnsi="Arial" w:cs="Arial"/>
          <w:color w:val="000000"/>
          <w:sz w:val="22"/>
          <w:szCs w:val="22"/>
          <w:shd w:val="clear" w:color="auto" w:fill="FFFFFF"/>
        </w:rPr>
        <w:t xml:space="preserve">SEGUROS DE VIDA SURAMERICANA </w:t>
      </w:r>
      <w:r w:rsidRPr="00471A32">
        <w:rPr>
          <w:rFonts w:ascii="Arial" w:hAnsi="Arial" w:cs="Arial"/>
          <w:sz w:val="22"/>
          <w:szCs w:val="22"/>
        </w:rPr>
        <w:t>S.A</w:t>
      </w:r>
      <w:r w:rsidRPr="00471A32">
        <w:rPr>
          <w:rFonts w:ascii="Arial" w:hAnsi="Arial" w:cs="Arial"/>
          <w:sz w:val="22"/>
          <w:szCs w:val="22"/>
          <w:lang w:eastAsia="es-CO"/>
        </w:rPr>
        <w:t>. no le asiste obligación alguna frente al petitum de la demanda ya que: (i) El artículo 1° de la Ley 776 de 2002 precisa que las administradoras de riesgos laborales asumen única y exclusivamente las prestaciones económicas y asistencias de sus afiliados con ocasión a un accidente de trabajo o enfermedad profesional que los invalide, incapacite u ocasione la muerte, (</w:t>
      </w:r>
      <w:proofErr w:type="spellStart"/>
      <w:r w:rsidRPr="00471A32">
        <w:rPr>
          <w:rFonts w:ascii="Arial" w:hAnsi="Arial" w:cs="Arial"/>
          <w:sz w:val="22"/>
          <w:szCs w:val="22"/>
          <w:lang w:eastAsia="es-CO"/>
        </w:rPr>
        <w:t>ii</w:t>
      </w:r>
      <w:proofErr w:type="spellEnd"/>
      <w:r w:rsidRPr="00471A32">
        <w:rPr>
          <w:rFonts w:ascii="Arial" w:hAnsi="Arial" w:cs="Arial"/>
          <w:sz w:val="22"/>
          <w:szCs w:val="22"/>
          <w:lang w:eastAsia="es-CO"/>
        </w:rPr>
        <w:t xml:space="preserve">) las patologías: R13X DISFAGIA, </w:t>
      </w:r>
      <w:r w:rsidRPr="00471A32">
        <w:rPr>
          <w:rFonts w:ascii="Arial" w:hAnsi="Arial" w:cs="Arial"/>
          <w:sz w:val="22"/>
          <w:szCs w:val="22"/>
        </w:rPr>
        <w:t>F419 TRASTORNO DE ANSIEDAD, NO ESPECIFICADO</w:t>
      </w:r>
      <w:r w:rsidRPr="00471A32">
        <w:rPr>
          <w:rFonts w:ascii="Arial" w:hAnsi="Arial" w:cs="Arial"/>
          <w:sz w:val="22"/>
          <w:szCs w:val="22"/>
          <w:lang w:eastAsia="es-CO"/>
        </w:rPr>
        <w:t xml:space="preserve"> y F459 TRASTORNO SOMATOMORFO, NO ESPECIFICADO fueron calificadas como de origen común y, (</w:t>
      </w:r>
      <w:proofErr w:type="spellStart"/>
      <w:r w:rsidRPr="00471A32">
        <w:rPr>
          <w:rFonts w:ascii="Arial" w:hAnsi="Arial" w:cs="Arial"/>
          <w:sz w:val="22"/>
          <w:szCs w:val="22"/>
          <w:lang w:eastAsia="es-CO"/>
        </w:rPr>
        <w:t>iii</w:t>
      </w:r>
      <w:proofErr w:type="spellEnd"/>
      <w:r w:rsidRPr="00471A32">
        <w:rPr>
          <w:rFonts w:ascii="Arial" w:hAnsi="Arial" w:cs="Arial"/>
          <w:sz w:val="22"/>
          <w:szCs w:val="22"/>
          <w:lang w:eastAsia="es-CO"/>
        </w:rPr>
        <w:t xml:space="preserve">) Los dictámenes que se pretenden declarar nulos NO adolecen de vicio o error, por cuanto </w:t>
      </w:r>
      <w:r w:rsidRPr="00471A32">
        <w:rPr>
          <w:rFonts w:ascii="Arial" w:hAnsi="Arial" w:cs="Arial"/>
          <w:iCs/>
          <w:sz w:val="22"/>
          <w:szCs w:val="22"/>
        </w:rPr>
        <w:t xml:space="preserve">incluyen la totalidad de las deficiencias acreditadas hasta el momento de valoración y sus valores fueron asignados en base al </w:t>
      </w:r>
      <w:r w:rsidRPr="00471A32">
        <w:rPr>
          <w:rFonts w:ascii="Arial" w:hAnsi="Arial" w:cs="Arial"/>
          <w:sz w:val="22"/>
          <w:szCs w:val="22"/>
          <w:lang w:eastAsia="es-CO"/>
        </w:rPr>
        <w:t>Manual Único para la Calificación de la Pérdida de la Capacidad Laboral y Ocupacional establecido en el Decreto 1507 de 2014, en los cuales se detalló el origen de la contingencia, el porcentaje de la Pérdida de Capacidad Laboral, la fecha de estructuración y los fundamentos de hecho y derecho que originaron la enfermedad en base al material probatorio aportado</w:t>
      </w:r>
      <w:r w:rsidR="009A53B3" w:rsidRPr="00906F84">
        <w:rPr>
          <w:rFonts w:ascii="Arial" w:hAnsi="Arial" w:cs="Arial"/>
          <w:sz w:val="22"/>
          <w:szCs w:val="22"/>
          <w:lang w:eastAsia="es-CO"/>
        </w:rPr>
        <w:t>.</w:t>
      </w:r>
    </w:p>
    <w:p w14:paraId="7E5DE05A" w14:textId="77777777" w:rsidR="00AD7D5E" w:rsidRPr="00906F84" w:rsidRDefault="00AD7D5E" w:rsidP="00352B88">
      <w:pPr>
        <w:pStyle w:val="Prrafodelista"/>
        <w:tabs>
          <w:tab w:val="left" w:pos="5626"/>
        </w:tabs>
        <w:jc w:val="both"/>
        <w:rPr>
          <w:rFonts w:ascii="Arial" w:hAnsi="Arial" w:cs="Arial"/>
          <w:sz w:val="22"/>
          <w:szCs w:val="22"/>
        </w:rPr>
      </w:pPr>
    </w:p>
    <w:p w14:paraId="552C5237" w14:textId="39EC5026" w:rsidR="00C2370B" w:rsidRPr="00906F84" w:rsidRDefault="00471A32" w:rsidP="00C2370B">
      <w:pPr>
        <w:pStyle w:val="Prrafodelista"/>
        <w:numPr>
          <w:ilvl w:val="0"/>
          <w:numId w:val="24"/>
        </w:numPr>
        <w:tabs>
          <w:tab w:val="left" w:pos="5626"/>
        </w:tabs>
        <w:jc w:val="both"/>
        <w:rPr>
          <w:rFonts w:ascii="Arial" w:hAnsi="Arial" w:cs="Arial"/>
          <w:sz w:val="22"/>
          <w:szCs w:val="22"/>
        </w:rPr>
      </w:pPr>
      <w:r>
        <w:rPr>
          <w:rFonts w:ascii="Arial" w:hAnsi="Arial" w:cs="Arial"/>
          <w:sz w:val="22"/>
          <w:szCs w:val="22"/>
        </w:rPr>
        <w:t>E</w:t>
      </w:r>
      <w:r w:rsidRPr="00471A32">
        <w:rPr>
          <w:rFonts w:ascii="Arial" w:hAnsi="Arial" w:cs="Arial"/>
          <w:sz w:val="22"/>
          <w:szCs w:val="22"/>
        </w:rPr>
        <w:t>l dictamen de la Junta Nacional de Calificación de Invalidez No. 1144150035 – 10714 del 25/04/2023)</w:t>
      </w:r>
      <w:r w:rsidRPr="00471A32">
        <w:rPr>
          <w:rFonts w:ascii="Arial" w:hAnsi="Arial" w:cs="Arial"/>
          <w:iCs/>
          <w:sz w:val="22"/>
          <w:szCs w:val="22"/>
        </w:rPr>
        <w:t xml:space="preserve">, se realizó en debida forma, bajo los parámetros establecidos en el Decreto 1352 de 2013 y demás normatividad aplicable y vigente al caso en concreto, así como </w:t>
      </w:r>
      <w:r w:rsidRPr="00471A32">
        <w:rPr>
          <w:rFonts w:ascii="Arial" w:hAnsi="Arial" w:cs="Arial"/>
          <w:sz w:val="22"/>
          <w:szCs w:val="22"/>
          <w:shd w:val="clear" w:color="auto" w:fill="FFFFFF"/>
        </w:rPr>
        <w:t>los criterios técnicos y científicos establecidos por el Manual Único para la Calificación de la Pérdida de la Capacidad Laboral y Ocupacional (MUCI)</w:t>
      </w:r>
      <w:r w:rsidRPr="00471A32">
        <w:rPr>
          <w:rFonts w:ascii="Arial" w:hAnsi="Arial" w:cs="Arial"/>
          <w:iCs/>
          <w:sz w:val="22"/>
          <w:szCs w:val="22"/>
        </w:rPr>
        <w:t xml:space="preserve"> teniendo en cuenta los documentos, valoraciones y exámenes diagnósticos de la señora LUZ MERY HOYOS MEJIA</w:t>
      </w:r>
      <w:r w:rsidRPr="00471A32">
        <w:rPr>
          <w:rFonts w:ascii="Arial" w:hAnsi="Arial" w:cs="Arial"/>
          <w:sz w:val="22"/>
          <w:szCs w:val="22"/>
        </w:rPr>
        <w:t>, por lo que el dictamen proferido cobró firmeza de conformidad con lo dispuesto en el artículo 45 ibidem y por tal es plenamente vinculante</w:t>
      </w:r>
      <w:r w:rsidR="00C2370B" w:rsidRPr="00906F84">
        <w:rPr>
          <w:rFonts w:ascii="Arial" w:hAnsi="Arial" w:cs="Arial"/>
          <w:sz w:val="22"/>
          <w:szCs w:val="22"/>
        </w:rPr>
        <w:t>.</w:t>
      </w:r>
    </w:p>
    <w:p w14:paraId="6B7FCC01" w14:textId="376913E0" w:rsidR="00AD7D5E" w:rsidRPr="00906F84" w:rsidRDefault="00AD7D5E" w:rsidP="00C2370B">
      <w:pPr>
        <w:pStyle w:val="Prrafodelista"/>
        <w:tabs>
          <w:tab w:val="left" w:pos="5626"/>
        </w:tabs>
        <w:jc w:val="both"/>
        <w:rPr>
          <w:rStyle w:val="normaltextrun"/>
          <w:rFonts w:ascii="Arial" w:hAnsi="Arial" w:cs="Arial"/>
          <w:sz w:val="22"/>
          <w:szCs w:val="22"/>
          <w:lang w:val="es-CO"/>
        </w:rPr>
      </w:pPr>
    </w:p>
    <w:p w14:paraId="7FC33EAA" w14:textId="77777777" w:rsidR="00E35DAF" w:rsidRPr="00906F84" w:rsidRDefault="00C2370B" w:rsidP="00E35DAF">
      <w:pPr>
        <w:pStyle w:val="Prrafodelista"/>
        <w:numPr>
          <w:ilvl w:val="0"/>
          <w:numId w:val="24"/>
        </w:numPr>
        <w:tabs>
          <w:tab w:val="left" w:pos="5626"/>
        </w:tabs>
        <w:jc w:val="both"/>
        <w:rPr>
          <w:rFonts w:ascii="Arial" w:hAnsi="Arial" w:cs="Arial"/>
          <w:sz w:val="22"/>
          <w:szCs w:val="22"/>
        </w:rPr>
      </w:pPr>
      <w:r w:rsidRPr="00906F84">
        <w:rPr>
          <w:rFonts w:ascii="Arial" w:hAnsi="Arial" w:cs="Arial"/>
          <w:sz w:val="22"/>
          <w:szCs w:val="22"/>
        </w:rPr>
        <w:t>Los dictámenes que se atacan, acreditan todos los requisitos legales y ante la ausencia de argumentación y prueba por parte de la demandante frente al error que conlleve una posible nulidad de los dictámenes, es claro que esto no es un hecho controvertido en el presente litigio, por lo tanto, el Juez no podrá de oficio ordenar la práctica de un nuevo dictamen de PCL, ya que no existe un hecho a esclarecer, y así, dicha prueba oficiosa no cumplirá los presupuestos establecidos en el artículo 54 del CPTSS para su decreto. Por consiguiente, se configurará un defecto procedimental absoluto y un defecto fáctico de la sentencia por la valoración del medio de prueba, que vulnerará el derecho al debido proceso y de defensa de mi poderdante.</w:t>
      </w:r>
    </w:p>
    <w:p w14:paraId="0047F45A" w14:textId="77777777" w:rsidR="00E35DAF" w:rsidRPr="00906F84" w:rsidRDefault="00E35DAF" w:rsidP="00E35DAF">
      <w:pPr>
        <w:pStyle w:val="Prrafodelista"/>
        <w:rPr>
          <w:rFonts w:ascii="Arial" w:hAnsi="Arial" w:cs="Arial"/>
          <w:sz w:val="22"/>
          <w:szCs w:val="22"/>
        </w:rPr>
      </w:pPr>
    </w:p>
    <w:p w14:paraId="493C8CA7" w14:textId="77B0EA62" w:rsidR="00382858" w:rsidRPr="00382858" w:rsidRDefault="00382858" w:rsidP="00E35DAF">
      <w:pPr>
        <w:pStyle w:val="Prrafodelista"/>
        <w:numPr>
          <w:ilvl w:val="0"/>
          <w:numId w:val="24"/>
        </w:numPr>
        <w:tabs>
          <w:tab w:val="left" w:pos="5626"/>
        </w:tabs>
        <w:jc w:val="both"/>
        <w:rPr>
          <w:rFonts w:ascii="Arial" w:hAnsi="Arial" w:cs="Arial"/>
          <w:sz w:val="22"/>
          <w:szCs w:val="22"/>
        </w:rPr>
      </w:pPr>
      <w:r>
        <w:rPr>
          <w:rFonts w:ascii="Arial" w:hAnsi="Arial" w:cs="Arial"/>
          <w:sz w:val="22"/>
          <w:szCs w:val="22"/>
          <w:lang w:eastAsia="es-CO"/>
        </w:rPr>
        <w:t>C</w:t>
      </w:r>
      <w:r w:rsidRPr="00382858">
        <w:rPr>
          <w:rFonts w:ascii="Arial" w:hAnsi="Arial" w:cs="Arial"/>
          <w:sz w:val="22"/>
          <w:szCs w:val="22"/>
          <w:lang w:eastAsia="es-CO"/>
        </w:rPr>
        <w:t xml:space="preserve">omo quiera que nos encontramos ante la ausencia de los requisitos necesarios para estructurar el derecho (IPP – artículo 5 de la Ley 776 de 2002 y/o invalidez de origen laboral – artículo 9 ibidem), deberá su señoría, despachar desfavorablemente las </w:t>
      </w:r>
      <w:r w:rsidRPr="00382858">
        <w:rPr>
          <w:rFonts w:ascii="Arial" w:hAnsi="Arial" w:cs="Arial"/>
          <w:sz w:val="22"/>
          <w:szCs w:val="22"/>
          <w:lang w:eastAsia="es-CO"/>
        </w:rPr>
        <w:lastRenderedPageBreak/>
        <w:t>pretensiones elevadas por la demandante, pues no logra acreditar de manera eficaz el cumplimiento de los requisitos normativos para acceder a las prestaciones económicas por invalidez a cargo de la ARL, pues sus patologías son de origen COMUN y NO ostenta una PCL igual o superior al 50% para ser catalogada como una persona invalida y en consecuencia acceder a las prestaciones antes referidas</w:t>
      </w:r>
      <w:r>
        <w:rPr>
          <w:rFonts w:ascii="Arial" w:hAnsi="Arial" w:cs="Arial"/>
          <w:sz w:val="22"/>
          <w:szCs w:val="22"/>
          <w:lang w:eastAsia="es-CO"/>
        </w:rPr>
        <w:t>.</w:t>
      </w:r>
    </w:p>
    <w:p w14:paraId="32ECAC06" w14:textId="77777777" w:rsidR="00382858" w:rsidRPr="00382858" w:rsidRDefault="00382858" w:rsidP="00382858">
      <w:pPr>
        <w:pStyle w:val="Prrafodelista"/>
        <w:rPr>
          <w:rFonts w:ascii="Arial" w:hAnsi="Arial" w:cs="Arial"/>
          <w:sz w:val="22"/>
          <w:szCs w:val="22"/>
        </w:rPr>
      </w:pPr>
    </w:p>
    <w:p w14:paraId="1D0C4192" w14:textId="3CB2A5D8" w:rsidR="00E35DAF" w:rsidRPr="00906F84" w:rsidRDefault="00382858" w:rsidP="00E35DAF">
      <w:pPr>
        <w:pStyle w:val="Prrafodelista"/>
        <w:numPr>
          <w:ilvl w:val="0"/>
          <w:numId w:val="24"/>
        </w:numPr>
        <w:tabs>
          <w:tab w:val="left" w:pos="5626"/>
        </w:tabs>
        <w:jc w:val="both"/>
        <w:rPr>
          <w:rFonts w:ascii="Arial" w:hAnsi="Arial" w:cs="Arial"/>
          <w:sz w:val="22"/>
          <w:szCs w:val="22"/>
        </w:rPr>
      </w:pPr>
      <w:r w:rsidRPr="00471A32">
        <w:rPr>
          <w:rFonts w:ascii="Arial" w:hAnsi="Arial" w:cs="Arial"/>
          <w:sz w:val="22"/>
          <w:szCs w:val="22"/>
          <w:lang w:eastAsia="es-CO"/>
        </w:rPr>
        <w:t xml:space="preserve">ARL </w:t>
      </w:r>
      <w:r w:rsidRPr="00471A32">
        <w:rPr>
          <w:rStyle w:val="normaltextrun"/>
          <w:rFonts w:ascii="Arial" w:hAnsi="Arial" w:cs="Arial"/>
          <w:color w:val="000000"/>
          <w:sz w:val="22"/>
          <w:szCs w:val="22"/>
          <w:shd w:val="clear" w:color="auto" w:fill="FFFFFF"/>
        </w:rPr>
        <w:t xml:space="preserve">SEGUROS DE VIDA SURAMERICANA </w:t>
      </w:r>
      <w:r w:rsidRPr="00471A32">
        <w:rPr>
          <w:rFonts w:ascii="Arial" w:hAnsi="Arial" w:cs="Arial"/>
          <w:sz w:val="22"/>
          <w:szCs w:val="22"/>
        </w:rPr>
        <w:t>S.A</w:t>
      </w:r>
      <w:r w:rsidRPr="00906F84">
        <w:rPr>
          <w:rFonts w:ascii="Arial" w:hAnsi="Arial" w:cs="Arial"/>
          <w:sz w:val="22"/>
          <w:szCs w:val="22"/>
        </w:rPr>
        <w:t xml:space="preserve"> </w:t>
      </w:r>
      <w:r w:rsidR="00E35DAF" w:rsidRPr="00906F84">
        <w:rPr>
          <w:rFonts w:ascii="Arial" w:hAnsi="Arial" w:cs="Arial"/>
          <w:sz w:val="22"/>
          <w:szCs w:val="22"/>
        </w:rPr>
        <w:t xml:space="preserve">ha estado presta a cumplir con la prestación de servicios asistenciales y con el reconocimiento y pago de prestaciones económicas, sin embargo, de cara a las pretensiones que reclama, es evidente que, como administradora de riesgos laborales, se encuentra imposibilitada de acceder a las mismas por cuanto: (i) las enfermedades y/o patologías fueron calificadas y dictaminadas como de origen </w:t>
      </w:r>
      <w:r w:rsidR="00E35DAF" w:rsidRPr="00906F84">
        <w:rPr>
          <w:rFonts w:ascii="Arial" w:hAnsi="Arial" w:cs="Arial"/>
          <w:b/>
          <w:bCs/>
          <w:sz w:val="22"/>
          <w:szCs w:val="22"/>
          <w:u w:val="single"/>
        </w:rPr>
        <w:t>común</w:t>
      </w:r>
      <w:r w:rsidR="00E35DAF" w:rsidRPr="00906F84">
        <w:rPr>
          <w:rFonts w:ascii="Arial" w:hAnsi="Arial" w:cs="Arial"/>
          <w:sz w:val="22"/>
          <w:szCs w:val="22"/>
        </w:rPr>
        <w:t xml:space="preserve"> y (</w:t>
      </w:r>
      <w:proofErr w:type="spellStart"/>
      <w:r w:rsidR="00E35DAF" w:rsidRPr="00906F84">
        <w:rPr>
          <w:rFonts w:ascii="Arial" w:hAnsi="Arial" w:cs="Arial"/>
          <w:sz w:val="22"/>
          <w:szCs w:val="22"/>
        </w:rPr>
        <w:t>ii</w:t>
      </w:r>
      <w:proofErr w:type="spellEnd"/>
      <w:r w:rsidR="00E35DAF" w:rsidRPr="00906F84">
        <w:rPr>
          <w:rFonts w:ascii="Arial" w:hAnsi="Arial" w:cs="Arial"/>
          <w:sz w:val="22"/>
          <w:szCs w:val="22"/>
        </w:rPr>
        <w:t>) no se acredita causal de nulidad o vicio de forma respecto de los dictámenes emitidos por la EPS SURAMERICANA (Dictamen del 01/09/2021), Seguros de Vida Alfa S.A. (Dictamen No. 3687628), la Junta Regional de Calificación de Invalidez del Valle del Cauca (Dictamen No 1144150035 – 131) y la Junta Nacional de Calificación de Invalidez (Dictamen No. 1144150035 – 10714).</w:t>
      </w:r>
    </w:p>
    <w:p w14:paraId="4566C6D8" w14:textId="77777777" w:rsidR="00E35DAF" w:rsidRPr="00906F84" w:rsidRDefault="00E35DAF" w:rsidP="00E35DAF">
      <w:pPr>
        <w:pStyle w:val="Prrafodelista"/>
        <w:rPr>
          <w:rFonts w:ascii="Arial" w:hAnsi="Arial" w:cs="Arial"/>
          <w:sz w:val="22"/>
          <w:szCs w:val="22"/>
        </w:rPr>
      </w:pPr>
    </w:p>
    <w:p w14:paraId="60B6BCF0" w14:textId="11835231" w:rsidR="00AD7D5E" w:rsidRPr="00906F84" w:rsidRDefault="00AD7D5E" w:rsidP="00E35DAF">
      <w:pPr>
        <w:pStyle w:val="Prrafodelista"/>
        <w:numPr>
          <w:ilvl w:val="0"/>
          <w:numId w:val="24"/>
        </w:numPr>
        <w:tabs>
          <w:tab w:val="left" w:pos="5626"/>
        </w:tabs>
        <w:jc w:val="both"/>
        <w:rPr>
          <w:rStyle w:val="normaltextrun"/>
          <w:rFonts w:ascii="Arial" w:hAnsi="Arial" w:cs="Arial"/>
          <w:sz w:val="22"/>
          <w:szCs w:val="22"/>
        </w:rPr>
      </w:pPr>
      <w:r w:rsidRPr="00906F84">
        <w:rPr>
          <w:rStyle w:val="normaltextrun"/>
          <w:rFonts w:ascii="Arial" w:hAnsi="Arial" w:cs="Arial"/>
          <w:color w:val="000000"/>
          <w:sz w:val="22"/>
          <w:szCs w:val="22"/>
          <w:bdr w:val="none" w:sz="0" w:space="0" w:color="auto" w:frame="1"/>
        </w:rPr>
        <w:t xml:space="preserve">Ante una remota condena en contra de </w:t>
      </w:r>
      <w:r w:rsidR="00E35DAF" w:rsidRPr="00906F84">
        <w:rPr>
          <w:rFonts w:ascii="Arial" w:hAnsi="Arial" w:cs="Arial"/>
          <w:sz w:val="22"/>
          <w:szCs w:val="22"/>
          <w:lang w:eastAsia="es-CO"/>
        </w:rPr>
        <w:t xml:space="preserve">ARL </w:t>
      </w:r>
      <w:r w:rsidR="00E35DAF" w:rsidRPr="00906F84">
        <w:rPr>
          <w:rStyle w:val="normaltextrun"/>
          <w:rFonts w:ascii="Arial" w:hAnsi="Arial" w:cs="Arial"/>
          <w:color w:val="000000"/>
          <w:sz w:val="22"/>
          <w:szCs w:val="22"/>
          <w:shd w:val="clear" w:color="auto" w:fill="FFFFFF"/>
        </w:rPr>
        <w:t>SEGUROS DE VIDA SURAMERICANA</w:t>
      </w:r>
      <w:r w:rsidR="00E35DAF" w:rsidRPr="00906F84">
        <w:rPr>
          <w:rFonts w:ascii="Arial" w:hAnsi="Arial" w:cs="Arial"/>
          <w:sz w:val="22"/>
          <w:szCs w:val="22"/>
          <w:lang w:eastAsia="es-CO"/>
        </w:rPr>
        <w:t xml:space="preserve"> S.A. se</w:t>
      </w:r>
      <w:r w:rsidRPr="00906F84">
        <w:rPr>
          <w:rStyle w:val="normaltextrun"/>
          <w:rFonts w:ascii="Arial" w:hAnsi="Arial" w:cs="Arial"/>
          <w:color w:val="000000"/>
          <w:sz w:val="22"/>
          <w:szCs w:val="22"/>
          <w:bdr w:val="none" w:sz="0" w:space="0" w:color="auto" w:frame="1"/>
        </w:rPr>
        <w:t xml:space="preserve"> generaría un rubro a favor de la parte demandante que no tiene justificación legal o contractual, lo que se traduciría en un enriquecimiento sin causa, dado que </w:t>
      </w:r>
      <w:r w:rsidR="00E35DAF" w:rsidRPr="00906F84">
        <w:rPr>
          <w:rStyle w:val="normaltextrun"/>
          <w:rFonts w:ascii="Arial" w:hAnsi="Arial" w:cs="Arial"/>
          <w:color w:val="000000"/>
          <w:sz w:val="22"/>
          <w:szCs w:val="22"/>
          <w:bdr w:val="none" w:sz="0" w:space="0" w:color="auto" w:frame="1"/>
        </w:rPr>
        <w:t>la</w:t>
      </w:r>
      <w:r w:rsidRPr="00906F84">
        <w:rPr>
          <w:rStyle w:val="normaltextrun"/>
          <w:rFonts w:ascii="Arial" w:hAnsi="Arial" w:cs="Arial"/>
          <w:color w:val="000000"/>
          <w:sz w:val="22"/>
          <w:szCs w:val="22"/>
          <w:bdr w:val="none" w:sz="0" w:space="0" w:color="auto" w:frame="1"/>
        </w:rPr>
        <w:t xml:space="preserve"> demandante no ostenta patologías producto de una enfermedad laboral o accidente</w:t>
      </w:r>
      <w:r w:rsidR="00E35DAF" w:rsidRPr="00906F84">
        <w:rPr>
          <w:rStyle w:val="normaltextrun"/>
          <w:rFonts w:ascii="Arial" w:hAnsi="Arial" w:cs="Arial"/>
          <w:color w:val="000000"/>
          <w:sz w:val="22"/>
          <w:szCs w:val="22"/>
          <w:bdr w:val="none" w:sz="0" w:space="0" w:color="auto" w:frame="1"/>
        </w:rPr>
        <w:t xml:space="preserve"> de trabajo</w:t>
      </w:r>
      <w:r w:rsidRPr="00906F84">
        <w:rPr>
          <w:rStyle w:val="normaltextrun"/>
          <w:rFonts w:ascii="Arial" w:hAnsi="Arial" w:cs="Arial"/>
          <w:color w:val="000000"/>
          <w:sz w:val="22"/>
          <w:szCs w:val="22"/>
          <w:bdr w:val="none" w:sz="0" w:space="0" w:color="auto" w:frame="1"/>
        </w:rPr>
        <w:t>.</w:t>
      </w:r>
    </w:p>
    <w:p w14:paraId="56AA3ED3" w14:textId="77777777" w:rsidR="00AD7D5E" w:rsidRPr="00906F84" w:rsidRDefault="00AD7D5E" w:rsidP="00352B88">
      <w:pPr>
        <w:pStyle w:val="Prrafodelista"/>
        <w:rPr>
          <w:rFonts w:ascii="Arial" w:hAnsi="Arial" w:cs="Arial"/>
          <w:sz w:val="22"/>
          <w:szCs w:val="22"/>
          <w:lang w:val="es-CO"/>
        </w:rPr>
      </w:pPr>
    </w:p>
    <w:p w14:paraId="4CE3EDCD" w14:textId="77777777" w:rsidR="00E35DAF" w:rsidRPr="00906F84" w:rsidRDefault="00AD7D5E" w:rsidP="00D852DA">
      <w:pPr>
        <w:pStyle w:val="Prrafodelista"/>
        <w:numPr>
          <w:ilvl w:val="0"/>
          <w:numId w:val="24"/>
        </w:numPr>
        <w:tabs>
          <w:tab w:val="left" w:pos="5626"/>
        </w:tabs>
        <w:jc w:val="both"/>
        <w:rPr>
          <w:rStyle w:val="normaltextrun"/>
          <w:rFonts w:ascii="Arial" w:hAnsi="Arial" w:cs="Arial"/>
          <w:sz w:val="22"/>
          <w:szCs w:val="22"/>
          <w:lang w:val="es-CO"/>
        </w:rPr>
      </w:pPr>
      <w:r w:rsidRPr="00906F84">
        <w:rPr>
          <w:rStyle w:val="normaltextrun"/>
          <w:rFonts w:ascii="Arial" w:hAnsi="Arial" w:cs="Arial"/>
          <w:color w:val="000000"/>
          <w:sz w:val="22"/>
          <w:szCs w:val="22"/>
          <w:shd w:val="clear" w:color="auto" w:fill="FFFFFF"/>
        </w:rPr>
        <w:t>El enriquecimiento sin causa se configura cuando hay una adquisición patrimonial a expensas de un empobrecimiento económico sin que medie causa legal para dicha relación, debe concluirse que condenar a</w:t>
      </w:r>
      <w:r w:rsidR="00E35DAF" w:rsidRPr="00906F84">
        <w:rPr>
          <w:rStyle w:val="normaltextrun"/>
          <w:rFonts w:ascii="Arial" w:hAnsi="Arial" w:cs="Arial"/>
          <w:color w:val="000000"/>
          <w:sz w:val="22"/>
          <w:szCs w:val="22"/>
          <w:shd w:val="clear" w:color="auto" w:fill="FFFFFF"/>
        </w:rPr>
        <w:t xml:space="preserve"> ARL</w:t>
      </w:r>
      <w:r w:rsidRPr="00906F84">
        <w:rPr>
          <w:rStyle w:val="normaltextrun"/>
          <w:rFonts w:ascii="Arial" w:hAnsi="Arial" w:cs="Arial"/>
          <w:color w:val="000000"/>
          <w:sz w:val="22"/>
          <w:szCs w:val="22"/>
          <w:shd w:val="clear" w:color="auto" w:fill="FFFFFF"/>
        </w:rPr>
        <w:t xml:space="preserve"> SEGUROS DE VIDA SURAMERICANA S.A., al reconocimiento y pago </w:t>
      </w:r>
      <w:r w:rsidR="00E35DAF" w:rsidRPr="00906F84">
        <w:rPr>
          <w:rStyle w:val="normaltextrun"/>
          <w:rFonts w:ascii="Arial" w:hAnsi="Arial" w:cs="Arial"/>
          <w:color w:val="000000"/>
          <w:sz w:val="22"/>
          <w:szCs w:val="22"/>
          <w:shd w:val="clear" w:color="auto" w:fill="FFFFFF"/>
        </w:rPr>
        <w:t>prestaciones económica y/o asistenciales sin que se satisfagan los supuestos legales para ello por la actora</w:t>
      </w:r>
      <w:r w:rsidRPr="00906F84">
        <w:rPr>
          <w:rStyle w:val="normaltextrun"/>
          <w:rFonts w:ascii="Arial" w:hAnsi="Arial" w:cs="Arial"/>
          <w:color w:val="000000"/>
          <w:sz w:val="22"/>
          <w:szCs w:val="22"/>
          <w:shd w:val="clear" w:color="auto" w:fill="FFFFFF"/>
        </w:rPr>
        <w:t>, se</w:t>
      </w:r>
      <w:r w:rsidR="00E35DAF" w:rsidRPr="00906F84">
        <w:rPr>
          <w:rStyle w:val="normaltextrun"/>
          <w:rFonts w:ascii="Arial" w:hAnsi="Arial" w:cs="Arial"/>
          <w:color w:val="000000"/>
          <w:sz w:val="22"/>
          <w:szCs w:val="22"/>
          <w:shd w:val="clear" w:color="auto" w:fill="FFFFFF"/>
        </w:rPr>
        <w:t xml:space="preserve"> constituiría en </w:t>
      </w:r>
      <w:r w:rsidRPr="00906F84">
        <w:rPr>
          <w:rStyle w:val="normaltextrun"/>
          <w:rFonts w:ascii="Arial" w:hAnsi="Arial" w:cs="Arial"/>
          <w:color w:val="000000"/>
          <w:sz w:val="22"/>
          <w:szCs w:val="22"/>
          <w:shd w:val="clear" w:color="auto" w:fill="FFFFFF"/>
        </w:rPr>
        <w:t xml:space="preserve">un enriquecimiento sin causa, pues no existe ningún argumento legal para legitimar o justificar el más mínimo pago en favor del demandante, más aún cuando </w:t>
      </w:r>
      <w:r w:rsidR="007D20AE" w:rsidRPr="00906F84">
        <w:rPr>
          <w:rStyle w:val="normaltextrun"/>
          <w:rFonts w:ascii="Arial" w:hAnsi="Arial" w:cs="Arial"/>
          <w:color w:val="000000"/>
          <w:sz w:val="22"/>
          <w:szCs w:val="22"/>
          <w:shd w:val="clear" w:color="auto" w:fill="FFFFFF"/>
        </w:rPr>
        <w:t>la señora</w:t>
      </w:r>
      <w:r w:rsidRPr="00906F84">
        <w:rPr>
          <w:rStyle w:val="normaltextrun"/>
          <w:rFonts w:ascii="Arial" w:hAnsi="Arial" w:cs="Arial"/>
          <w:color w:val="000000"/>
          <w:sz w:val="22"/>
          <w:szCs w:val="22"/>
          <w:shd w:val="clear" w:color="auto" w:fill="FFFFFF"/>
        </w:rPr>
        <w:t xml:space="preserve"> </w:t>
      </w:r>
      <w:r w:rsidR="00352B88" w:rsidRPr="00906F84">
        <w:rPr>
          <w:rStyle w:val="normaltextrun"/>
          <w:rFonts w:ascii="Arial" w:hAnsi="Arial" w:cs="Arial"/>
          <w:color w:val="000000"/>
          <w:sz w:val="22"/>
          <w:szCs w:val="22"/>
          <w:shd w:val="clear" w:color="auto" w:fill="FFFFFF"/>
        </w:rPr>
        <w:t>LUZ MERY HOYOS MEJIA</w:t>
      </w:r>
      <w:r w:rsidRPr="00906F84">
        <w:rPr>
          <w:rStyle w:val="normaltextrun"/>
          <w:rFonts w:ascii="Arial" w:hAnsi="Arial" w:cs="Arial"/>
          <w:color w:val="000000"/>
          <w:sz w:val="22"/>
          <w:szCs w:val="22"/>
          <w:shd w:val="clear" w:color="auto" w:fill="FFFFFF"/>
        </w:rPr>
        <w:t xml:space="preserve"> </w:t>
      </w:r>
      <w:r w:rsidR="00E35DAF" w:rsidRPr="00906F84">
        <w:rPr>
          <w:rStyle w:val="normaltextrun"/>
          <w:rFonts w:ascii="Arial" w:hAnsi="Arial" w:cs="Arial"/>
          <w:color w:val="000000"/>
          <w:sz w:val="22"/>
          <w:szCs w:val="22"/>
          <w:shd w:val="clear" w:color="auto" w:fill="FFFFFF"/>
        </w:rPr>
        <w:t>no reúne los requisitos para ser derechosa de prestación económica yo asistencial a cargo del SGSS en riesgos laborales.</w:t>
      </w:r>
    </w:p>
    <w:p w14:paraId="5F26B5E1" w14:textId="77777777" w:rsidR="00E35DAF" w:rsidRPr="00906F84" w:rsidRDefault="00E35DAF" w:rsidP="00E35DAF">
      <w:pPr>
        <w:pStyle w:val="Prrafodelista"/>
        <w:rPr>
          <w:rStyle w:val="normaltextrun"/>
          <w:rFonts w:ascii="Arial" w:hAnsi="Arial" w:cs="Arial"/>
          <w:color w:val="000000"/>
          <w:sz w:val="22"/>
          <w:szCs w:val="22"/>
          <w:shd w:val="clear" w:color="auto" w:fill="FFFFFF"/>
        </w:rPr>
      </w:pPr>
    </w:p>
    <w:p w14:paraId="461CA50D" w14:textId="716C59BD" w:rsidR="00AD7D5E" w:rsidRPr="00906F84" w:rsidRDefault="00E35DAF" w:rsidP="00F27382">
      <w:pPr>
        <w:pStyle w:val="Prrafodelista"/>
        <w:numPr>
          <w:ilvl w:val="0"/>
          <w:numId w:val="24"/>
        </w:numPr>
        <w:tabs>
          <w:tab w:val="left" w:pos="5626"/>
        </w:tabs>
        <w:jc w:val="both"/>
        <w:rPr>
          <w:rStyle w:val="normaltextrun"/>
          <w:rFonts w:ascii="Arial" w:hAnsi="Arial" w:cs="Arial"/>
          <w:sz w:val="22"/>
          <w:szCs w:val="22"/>
          <w:lang w:val="es-CO"/>
        </w:rPr>
      </w:pPr>
      <w:r w:rsidRPr="00906F84">
        <w:rPr>
          <w:rStyle w:val="normaltextrun"/>
          <w:rFonts w:ascii="Arial" w:hAnsi="Arial" w:cs="Arial"/>
          <w:color w:val="000000"/>
          <w:sz w:val="22"/>
          <w:szCs w:val="22"/>
          <w:shd w:val="clear" w:color="auto" w:fill="FFFFFF"/>
        </w:rPr>
        <w:t>E</w:t>
      </w:r>
      <w:r w:rsidR="00AD7D5E" w:rsidRPr="00906F84">
        <w:rPr>
          <w:rStyle w:val="normaltextrun"/>
          <w:rFonts w:ascii="Arial" w:hAnsi="Arial" w:cs="Arial"/>
          <w:color w:val="000000"/>
          <w:sz w:val="22"/>
          <w:szCs w:val="22"/>
          <w:shd w:val="clear" w:color="auto" w:fill="FFFFFF"/>
        </w:rPr>
        <w:t xml:space="preserve">n el evento en que se establezca que </w:t>
      </w:r>
      <w:r w:rsidRPr="00906F84">
        <w:rPr>
          <w:rStyle w:val="normaltextrun"/>
          <w:rFonts w:ascii="Arial" w:hAnsi="Arial" w:cs="Arial"/>
          <w:color w:val="000000"/>
          <w:sz w:val="22"/>
          <w:szCs w:val="22"/>
          <w:shd w:val="clear" w:color="auto" w:fill="FFFFFF"/>
        </w:rPr>
        <w:t>a la</w:t>
      </w:r>
      <w:r w:rsidR="00AD7D5E" w:rsidRPr="00906F84">
        <w:rPr>
          <w:rStyle w:val="normaltextrun"/>
          <w:rFonts w:ascii="Arial" w:hAnsi="Arial" w:cs="Arial"/>
          <w:color w:val="000000"/>
          <w:sz w:val="22"/>
          <w:szCs w:val="22"/>
          <w:shd w:val="clear" w:color="auto" w:fill="FFFFFF"/>
        </w:rPr>
        <w:t xml:space="preserve"> demandante le asiste algún derecho a cargo del Sistema de Riesgos Laborales, frente a l</w:t>
      </w:r>
      <w:r w:rsidRPr="00906F84">
        <w:rPr>
          <w:rStyle w:val="normaltextrun"/>
          <w:rFonts w:ascii="Arial" w:hAnsi="Arial" w:cs="Arial"/>
          <w:color w:val="000000"/>
          <w:sz w:val="22"/>
          <w:szCs w:val="22"/>
          <w:shd w:val="clear" w:color="auto" w:fill="FFFFFF"/>
        </w:rPr>
        <w:t>o</w:t>
      </w:r>
      <w:r w:rsidR="00AD7D5E" w:rsidRPr="00906F84">
        <w:rPr>
          <w:rStyle w:val="normaltextrun"/>
          <w:rFonts w:ascii="Arial" w:hAnsi="Arial" w:cs="Arial"/>
          <w:color w:val="000000"/>
          <w:sz w:val="22"/>
          <w:szCs w:val="22"/>
          <w:shd w:val="clear" w:color="auto" w:fill="FFFFFF"/>
        </w:rPr>
        <w:t>s mism</w:t>
      </w:r>
      <w:r w:rsidRPr="00906F84">
        <w:rPr>
          <w:rStyle w:val="normaltextrun"/>
          <w:rFonts w:ascii="Arial" w:hAnsi="Arial" w:cs="Arial"/>
          <w:color w:val="000000"/>
          <w:sz w:val="22"/>
          <w:szCs w:val="22"/>
          <w:shd w:val="clear" w:color="auto" w:fill="FFFFFF"/>
        </w:rPr>
        <w:t>o</w:t>
      </w:r>
      <w:r w:rsidR="00AD7D5E" w:rsidRPr="00906F84">
        <w:rPr>
          <w:rStyle w:val="normaltextrun"/>
          <w:rFonts w:ascii="Arial" w:hAnsi="Arial" w:cs="Arial"/>
          <w:color w:val="000000"/>
          <w:sz w:val="22"/>
          <w:szCs w:val="22"/>
          <w:shd w:val="clear" w:color="auto" w:fill="FFFFFF"/>
        </w:rPr>
        <w:t xml:space="preserve">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w:t>
      </w:r>
    </w:p>
    <w:p w14:paraId="133B0452" w14:textId="77777777" w:rsidR="00021503" w:rsidRDefault="00021503" w:rsidP="00352B88">
      <w:pPr>
        <w:tabs>
          <w:tab w:val="left" w:pos="5626"/>
        </w:tabs>
        <w:spacing w:after="0" w:line="240" w:lineRule="auto"/>
        <w:ind w:left="360"/>
        <w:jc w:val="both"/>
        <w:rPr>
          <w:rFonts w:ascii="Arial" w:hAnsi="Arial" w:cs="Arial"/>
          <w:lang w:val="es-CO"/>
        </w:rPr>
      </w:pPr>
    </w:p>
    <w:p w14:paraId="70AD1B99" w14:textId="694EE884" w:rsidR="00D91C3C" w:rsidRPr="00906F84" w:rsidRDefault="007D651C" w:rsidP="00E3146C">
      <w:pPr>
        <w:tabs>
          <w:tab w:val="left" w:pos="5626"/>
        </w:tabs>
        <w:spacing w:after="0" w:line="240" w:lineRule="auto"/>
        <w:jc w:val="both"/>
        <w:rPr>
          <w:rFonts w:ascii="Arial" w:hAnsi="Arial" w:cs="Arial"/>
          <w:lang w:val="es-CO"/>
        </w:rPr>
      </w:pPr>
      <w:r w:rsidRPr="00906F84">
        <w:rPr>
          <w:rFonts w:ascii="Arial" w:hAnsi="Arial" w:cs="Arial"/>
          <w:lang w:val="es-CO"/>
        </w:rPr>
        <w:t>Conforme a lo expuesto, son suficientes razones para el Juez de instancia desestime las pretensiones de la demanda.</w:t>
      </w:r>
    </w:p>
    <w:p w14:paraId="7FFF96B1" w14:textId="77777777" w:rsidR="00585DF7" w:rsidRPr="00906F84" w:rsidRDefault="00585DF7" w:rsidP="00352B88">
      <w:pPr>
        <w:spacing w:after="0" w:line="240" w:lineRule="auto"/>
        <w:jc w:val="both"/>
        <w:rPr>
          <w:rFonts w:ascii="Arial" w:hAnsi="Arial" w:cs="Arial"/>
          <w:lang w:val="es-CO"/>
        </w:rPr>
      </w:pPr>
    </w:p>
    <w:p w14:paraId="544B0830" w14:textId="2D4C7670" w:rsidR="00A1205D" w:rsidRPr="00906F84" w:rsidRDefault="00A1205D" w:rsidP="00352B88">
      <w:pPr>
        <w:spacing w:after="0" w:line="240" w:lineRule="auto"/>
        <w:jc w:val="center"/>
        <w:rPr>
          <w:rFonts w:ascii="Arial" w:eastAsia="Arial MT" w:hAnsi="Arial" w:cs="Arial"/>
          <w:b/>
          <w:bCs/>
          <w:u w:val="single"/>
        </w:rPr>
      </w:pPr>
      <w:r w:rsidRPr="00906F84">
        <w:rPr>
          <w:rFonts w:ascii="Arial" w:hAnsi="Arial" w:cs="Arial"/>
          <w:b/>
          <w:bCs/>
          <w:u w:val="single"/>
        </w:rPr>
        <w:t xml:space="preserve">CAPÍTULO </w:t>
      </w:r>
      <w:r w:rsidR="002E53D9" w:rsidRPr="00906F84">
        <w:rPr>
          <w:rFonts w:ascii="Arial" w:hAnsi="Arial" w:cs="Arial"/>
          <w:b/>
          <w:bCs/>
          <w:u w:val="single"/>
        </w:rPr>
        <w:t>I</w:t>
      </w:r>
      <w:r w:rsidRPr="00906F84">
        <w:rPr>
          <w:rFonts w:ascii="Arial" w:hAnsi="Arial" w:cs="Arial"/>
          <w:b/>
          <w:bCs/>
          <w:u w:val="single"/>
        </w:rPr>
        <w:t>V</w:t>
      </w:r>
    </w:p>
    <w:p w14:paraId="78F7C3C3" w14:textId="6320129C" w:rsidR="00A1205D" w:rsidRPr="00906F84" w:rsidRDefault="00A1205D" w:rsidP="00352B88">
      <w:pPr>
        <w:tabs>
          <w:tab w:val="left" w:pos="5626"/>
        </w:tabs>
        <w:spacing w:after="0" w:line="240" w:lineRule="auto"/>
        <w:jc w:val="center"/>
        <w:rPr>
          <w:rFonts w:ascii="Arial" w:hAnsi="Arial" w:cs="Arial"/>
          <w:b/>
          <w:bCs/>
          <w:u w:val="single"/>
        </w:rPr>
      </w:pPr>
      <w:r w:rsidRPr="00906F84">
        <w:rPr>
          <w:rFonts w:ascii="Arial" w:hAnsi="Arial" w:cs="Arial"/>
          <w:b/>
          <w:bCs/>
          <w:u w:val="single"/>
        </w:rPr>
        <w:t>FUNDAMENTOS DE DERECHO</w:t>
      </w:r>
    </w:p>
    <w:p w14:paraId="5A68F10B" w14:textId="77777777" w:rsidR="00AB183F" w:rsidRPr="00906F84" w:rsidRDefault="00AB183F" w:rsidP="00352B88">
      <w:pPr>
        <w:tabs>
          <w:tab w:val="left" w:pos="5626"/>
        </w:tabs>
        <w:spacing w:after="0" w:line="240" w:lineRule="auto"/>
        <w:jc w:val="center"/>
        <w:rPr>
          <w:rFonts w:ascii="Arial" w:hAnsi="Arial" w:cs="Arial"/>
          <w:b/>
          <w:bCs/>
          <w:u w:val="single"/>
        </w:rPr>
      </w:pPr>
    </w:p>
    <w:p w14:paraId="75B4481A" w14:textId="2193A76A" w:rsidR="00585DF7" w:rsidRPr="00906F84" w:rsidRDefault="00A1205D" w:rsidP="00352B88">
      <w:pPr>
        <w:tabs>
          <w:tab w:val="left" w:pos="5626"/>
        </w:tabs>
        <w:spacing w:after="0" w:line="240" w:lineRule="auto"/>
        <w:jc w:val="both"/>
        <w:rPr>
          <w:rFonts w:ascii="Arial" w:hAnsi="Arial" w:cs="Arial"/>
        </w:rPr>
      </w:pPr>
      <w:r w:rsidRPr="00906F84">
        <w:rPr>
          <w:rFonts w:ascii="Arial" w:hAnsi="Arial" w:cs="Arial"/>
        </w:rPr>
        <w:t xml:space="preserve">Fundo mis argumentos en la Ley 776 de 2002, </w:t>
      </w:r>
      <w:r w:rsidR="00585DF7" w:rsidRPr="00906F84">
        <w:rPr>
          <w:rFonts w:ascii="Arial" w:hAnsi="Arial" w:cs="Arial"/>
        </w:rPr>
        <w:t>Decreto 1352 de 2013, Decreto 1507 de 2014</w:t>
      </w:r>
    </w:p>
    <w:p w14:paraId="3236F9C2" w14:textId="0D1FB175" w:rsidR="006E0573" w:rsidRPr="00906F84" w:rsidRDefault="00A1205D" w:rsidP="00352B88">
      <w:pPr>
        <w:tabs>
          <w:tab w:val="left" w:pos="5626"/>
        </w:tabs>
        <w:spacing w:after="0" w:line="240" w:lineRule="auto"/>
        <w:jc w:val="both"/>
        <w:rPr>
          <w:rFonts w:ascii="Arial" w:hAnsi="Arial" w:cs="Arial"/>
        </w:rPr>
      </w:pPr>
      <w:r w:rsidRPr="00906F84">
        <w:rPr>
          <w:rFonts w:ascii="Arial" w:hAnsi="Arial" w:cs="Arial"/>
        </w:rPr>
        <w:t xml:space="preserve">Decreto 1295 de 1994, Ley 1562 de 2012, Ley 100 de 1991, </w:t>
      </w:r>
      <w:r w:rsidR="00585DF7" w:rsidRPr="00906F84">
        <w:rPr>
          <w:rFonts w:ascii="Arial" w:hAnsi="Arial" w:cs="Arial"/>
        </w:rPr>
        <w:t>Ley 860 de 2003</w:t>
      </w:r>
      <w:r w:rsidR="00565079" w:rsidRPr="00906F84">
        <w:rPr>
          <w:rFonts w:ascii="Arial" w:hAnsi="Arial" w:cs="Arial"/>
        </w:rPr>
        <w:t>,</w:t>
      </w:r>
      <w:r w:rsidR="00585DF7" w:rsidRPr="00906F84">
        <w:rPr>
          <w:rFonts w:ascii="Arial" w:hAnsi="Arial" w:cs="Arial"/>
        </w:rPr>
        <w:t xml:space="preserve"> </w:t>
      </w:r>
      <w:r w:rsidRPr="00906F84">
        <w:rPr>
          <w:rFonts w:ascii="Arial" w:hAnsi="Arial" w:cs="Arial"/>
        </w:rPr>
        <w:t>artículo 488 del Código Sustantivo del Trabajo, Articulo 151 del Código de Procedimiento Laboral</w:t>
      </w:r>
      <w:r w:rsidR="00585DF7" w:rsidRPr="00906F84">
        <w:rPr>
          <w:rFonts w:ascii="Arial" w:hAnsi="Arial" w:cs="Arial"/>
        </w:rPr>
        <w:t>.</w:t>
      </w:r>
    </w:p>
    <w:p w14:paraId="266E4E25" w14:textId="77777777" w:rsidR="002E53D9" w:rsidRPr="00906F84" w:rsidRDefault="002E53D9" w:rsidP="00352B88">
      <w:pPr>
        <w:tabs>
          <w:tab w:val="left" w:pos="5626"/>
        </w:tabs>
        <w:spacing w:after="0" w:line="240" w:lineRule="auto"/>
        <w:jc w:val="both"/>
        <w:rPr>
          <w:rFonts w:ascii="Arial" w:hAnsi="Arial" w:cs="Arial"/>
        </w:rPr>
      </w:pPr>
    </w:p>
    <w:p w14:paraId="69686FE4" w14:textId="7740C9FE" w:rsidR="002E53D9" w:rsidRPr="00906F84" w:rsidRDefault="002E53D9" w:rsidP="00352B88">
      <w:pPr>
        <w:spacing w:after="0" w:line="240" w:lineRule="auto"/>
        <w:jc w:val="center"/>
        <w:textAlignment w:val="baseline"/>
        <w:rPr>
          <w:rFonts w:ascii="Arial" w:eastAsia="Times New Roman" w:hAnsi="Arial" w:cs="Arial"/>
          <w:b/>
          <w:bCs/>
          <w:u w:val="single"/>
          <w:lang w:eastAsia="es-CO"/>
        </w:rPr>
      </w:pPr>
      <w:r w:rsidRPr="00906F84">
        <w:rPr>
          <w:rFonts w:ascii="Arial" w:eastAsia="Times New Roman" w:hAnsi="Arial" w:cs="Arial"/>
          <w:b/>
          <w:bCs/>
          <w:u w:val="single"/>
          <w:lang w:eastAsia="es-CO"/>
        </w:rPr>
        <w:t>CAPITULO V</w:t>
      </w:r>
    </w:p>
    <w:p w14:paraId="4671AB2B" w14:textId="49CA10F9" w:rsidR="006E0573" w:rsidRPr="00906F84" w:rsidRDefault="006E0573" w:rsidP="00352B88">
      <w:pPr>
        <w:spacing w:after="0" w:line="240" w:lineRule="auto"/>
        <w:jc w:val="center"/>
        <w:textAlignment w:val="baseline"/>
        <w:rPr>
          <w:rFonts w:ascii="Arial" w:eastAsia="Times New Roman" w:hAnsi="Arial" w:cs="Arial"/>
          <w:lang w:eastAsia="es-CO"/>
        </w:rPr>
      </w:pPr>
      <w:r w:rsidRPr="00906F84">
        <w:rPr>
          <w:rFonts w:ascii="Arial" w:eastAsia="Times New Roman" w:hAnsi="Arial" w:cs="Arial"/>
          <w:b/>
          <w:bCs/>
          <w:u w:val="single"/>
          <w:lang w:eastAsia="es-CO"/>
        </w:rPr>
        <w:t>MEDIOS DE PRUEBA</w:t>
      </w:r>
    </w:p>
    <w:p w14:paraId="11C07986"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2002C88C"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Solicito atentamente, decretar y tener como pruebas las siguientes: </w:t>
      </w:r>
    </w:p>
    <w:p w14:paraId="25D4658C"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604878A9" w14:textId="2BD3AA78" w:rsidR="006E0573" w:rsidRPr="00906F84" w:rsidRDefault="006E0573" w:rsidP="00352B88">
      <w:pPr>
        <w:pStyle w:val="Prrafodelista"/>
        <w:numPr>
          <w:ilvl w:val="0"/>
          <w:numId w:val="26"/>
        </w:numPr>
        <w:jc w:val="both"/>
        <w:textAlignment w:val="baseline"/>
        <w:rPr>
          <w:rFonts w:ascii="Arial" w:hAnsi="Arial" w:cs="Arial"/>
          <w:sz w:val="22"/>
          <w:szCs w:val="22"/>
          <w:lang w:eastAsia="es-CO"/>
        </w:rPr>
      </w:pPr>
      <w:r w:rsidRPr="00906F84">
        <w:rPr>
          <w:rFonts w:ascii="Arial" w:hAnsi="Arial" w:cs="Arial"/>
          <w:b/>
          <w:bCs/>
          <w:sz w:val="22"/>
          <w:szCs w:val="22"/>
          <w:lang w:eastAsia="es-CO"/>
        </w:rPr>
        <w:t>DOCUMENTALES</w:t>
      </w:r>
      <w:r w:rsidRPr="00906F84">
        <w:rPr>
          <w:rFonts w:ascii="Arial" w:hAnsi="Arial" w:cs="Arial"/>
          <w:sz w:val="22"/>
          <w:szCs w:val="22"/>
          <w:lang w:eastAsia="es-CO"/>
        </w:rPr>
        <w:t> </w:t>
      </w:r>
    </w:p>
    <w:p w14:paraId="5749CC33"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452BB471"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Téngase como pruebas las que obran en el expediente y las siguientes: </w:t>
      </w:r>
    </w:p>
    <w:p w14:paraId="38B62CD1"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1C274EEC" w14:textId="595ED656" w:rsidR="003E6AB2" w:rsidRPr="00AD45BC" w:rsidRDefault="003E6AB2"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Historia Laboral d</w:t>
      </w:r>
      <w:r w:rsidR="00951918" w:rsidRPr="00AD45BC">
        <w:rPr>
          <w:rFonts w:ascii="Arial" w:hAnsi="Arial" w:cs="Arial"/>
          <w:sz w:val="22"/>
          <w:szCs w:val="22"/>
          <w:lang w:eastAsia="es-CO"/>
        </w:rPr>
        <w:t xml:space="preserve">e </w:t>
      </w:r>
      <w:r w:rsidR="007D20AE" w:rsidRPr="00AD45BC">
        <w:rPr>
          <w:rFonts w:ascii="Arial" w:hAnsi="Arial" w:cs="Arial"/>
          <w:sz w:val="22"/>
          <w:szCs w:val="22"/>
          <w:lang w:eastAsia="es-CO"/>
        </w:rPr>
        <w:t>la señora</w:t>
      </w:r>
      <w:r w:rsidRPr="00AD45BC">
        <w:rPr>
          <w:rFonts w:ascii="Arial" w:hAnsi="Arial" w:cs="Arial"/>
          <w:sz w:val="22"/>
          <w:szCs w:val="22"/>
          <w:lang w:eastAsia="es-CO"/>
        </w:rPr>
        <w:t xml:space="preserve"> </w:t>
      </w:r>
      <w:r w:rsidR="00E425D1" w:rsidRPr="00AD45BC">
        <w:rPr>
          <w:rFonts w:ascii="Arial" w:hAnsi="Arial" w:cs="Arial"/>
          <w:sz w:val="22"/>
          <w:szCs w:val="22"/>
          <w:lang w:eastAsia="es-CO"/>
        </w:rPr>
        <w:t xml:space="preserve">LUZ MERY HOYOS MEJIA </w:t>
      </w:r>
    </w:p>
    <w:p w14:paraId="7195C476" w14:textId="4186FEB0" w:rsidR="00E425D1" w:rsidRPr="00AD45BC" w:rsidRDefault="00E425D1"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lastRenderedPageBreak/>
        <w:t>Documento REPOSICION APELACION LUZ MERY HOYOS MEJIA – C.C 1144150035, con fecha del 19/08/2022</w:t>
      </w:r>
    </w:p>
    <w:p w14:paraId="67613E1D" w14:textId="46CF7E68" w:rsidR="00E425D1" w:rsidRPr="00AD45BC" w:rsidRDefault="00E425D1"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Notificación Dictamen No. 1144150035 - 131 por la Junta Regional de Calificación del Valle 29-07-2022</w:t>
      </w:r>
    </w:p>
    <w:p w14:paraId="76A0F4EA" w14:textId="4B784A53" w:rsidR="00E425D1" w:rsidRPr="00AD45BC" w:rsidRDefault="00E425D1"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 xml:space="preserve">Dictamen No. 1144150035 - 131 emitido por la Junta Regional de Calificación del Valle </w:t>
      </w:r>
      <w:proofErr w:type="spellStart"/>
      <w:r w:rsidRPr="00AD45BC">
        <w:rPr>
          <w:rFonts w:ascii="Arial" w:hAnsi="Arial" w:cs="Arial"/>
          <w:sz w:val="22"/>
          <w:szCs w:val="22"/>
          <w:lang w:eastAsia="es-CO"/>
        </w:rPr>
        <w:t>ell</w:t>
      </w:r>
      <w:proofErr w:type="spellEnd"/>
      <w:r w:rsidRPr="00AD45BC">
        <w:rPr>
          <w:rFonts w:ascii="Arial" w:hAnsi="Arial" w:cs="Arial"/>
          <w:sz w:val="22"/>
          <w:szCs w:val="22"/>
          <w:lang w:eastAsia="es-CO"/>
        </w:rPr>
        <w:t xml:space="preserve"> 27-07-2022</w:t>
      </w:r>
    </w:p>
    <w:p w14:paraId="4455541F" w14:textId="3F6611D4" w:rsidR="00E425D1" w:rsidRPr="00AD45BC" w:rsidRDefault="00E425D1"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Comunicado del 09-03-2022, emitido por la JRCI del Valle</w:t>
      </w:r>
    </w:p>
    <w:p w14:paraId="6C562D68" w14:textId="00F22B6F" w:rsidR="00E425D1" w:rsidRPr="00AD45BC" w:rsidRDefault="00E425D1"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Análisis del Puesto de Trabajo realizado por COMFANDI</w:t>
      </w:r>
    </w:p>
    <w:p w14:paraId="6A3D8633" w14:textId="287F5661" w:rsidR="00E425D1" w:rsidRPr="00AD45BC" w:rsidRDefault="00635998"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Solicitud</w:t>
      </w:r>
      <w:r w:rsidR="00E425D1" w:rsidRPr="00AD45BC">
        <w:rPr>
          <w:rFonts w:ascii="Arial" w:hAnsi="Arial" w:cs="Arial"/>
          <w:sz w:val="22"/>
          <w:szCs w:val="22"/>
          <w:lang w:eastAsia="es-CO"/>
        </w:rPr>
        <w:t xml:space="preserve"> de documentos elevada por la JRCI del Valle a COMFANDI del 28-01-2022</w:t>
      </w:r>
      <w:r w:rsidRPr="00AD45BC">
        <w:rPr>
          <w:rFonts w:ascii="Arial" w:hAnsi="Arial" w:cs="Arial"/>
          <w:sz w:val="22"/>
          <w:szCs w:val="22"/>
          <w:lang w:eastAsia="es-CO"/>
        </w:rPr>
        <w:t>.</w:t>
      </w:r>
    </w:p>
    <w:p w14:paraId="7DC0CC36" w14:textId="6CCBAAFD" w:rsidR="00635998" w:rsidRPr="00AD45BC" w:rsidRDefault="00635998" w:rsidP="0063599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Solicitud de documentos elevada por la JRCI del Valle a ARL SURA del 15-02-2022.</w:t>
      </w:r>
    </w:p>
    <w:p w14:paraId="6BA063C9" w14:textId="346756BF" w:rsidR="00042966" w:rsidRPr="00AD45BC" w:rsidRDefault="00042966" w:rsidP="00042966">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 xml:space="preserve">Correo del 25-02-2022 con asunto Respuesta Derecho de Petición caso # 22021525008041 LUZ MERY HOYOS MEJIA [ </w:t>
      </w:r>
      <w:proofErr w:type="spellStart"/>
      <w:proofErr w:type="gramStart"/>
      <w:r w:rsidRPr="00AD45BC">
        <w:rPr>
          <w:rFonts w:ascii="Arial" w:hAnsi="Arial" w:cs="Arial"/>
          <w:sz w:val="22"/>
          <w:szCs w:val="22"/>
          <w:lang w:eastAsia="es-CO"/>
        </w:rPr>
        <w:t>ref</w:t>
      </w:r>
      <w:proofErr w:type="spellEnd"/>
      <w:r w:rsidRPr="00AD45BC">
        <w:rPr>
          <w:rFonts w:ascii="Arial" w:hAnsi="Arial" w:cs="Arial"/>
          <w:sz w:val="22"/>
          <w:szCs w:val="22"/>
          <w:lang w:eastAsia="es-CO"/>
        </w:rPr>
        <w:t>:_</w:t>
      </w:r>
      <w:proofErr w:type="gramEnd"/>
      <w:r w:rsidRPr="00AD45BC">
        <w:rPr>
          <w:rFonts w:ascii="Arial" w:hAnsi="Arial" w:cs="Arial"/>
          <w:sz w:val="22"/>
          <w:szCs w:val="22"/>
          <w:lang w:eastAsia="es-CO"/>
        </w:rPr>
        <w:t xml:space="preserve"> 00Dd0c6Xg._5003w1bUOP4:ref ]</w:t>
      </w:r>
    </w:p>
    <w:p w14:paraId="79535A4B" w14:textId="5B360E0A" w:rsidR="00635998" w:rsidRPr="00AD45BC" w:rsidRDefault="00635998"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Respuesta de ARL SEGUROS DE VIDA SURAMERICANA a solicitud de la JRCI del Valle con fecha del 25-02-2022</w:t>
      </w:r>
    </w:p>
    <w:p w14:paraId="0AD629AA" w14:textId="26026B88" w:rsidR="00635998" w:rsidRPr="00AD45BC" w:rsidRDefault="00635998"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 xml:space="preserve">Notificación del Dictamen No. 1144150035 - 3517 emitido por JRCI Valle del 16-07-2021 </w:t>
      </w:r>
    </w:p>
    <w:p w14:paraId="58547123" w14:textId="327FDA9A" w:rsidR="00635998" w:rsidRPr="00AD45BC" w:rsidRDefault="00635998"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Dictamen No. 1144150035 - 3517 del 16-07-2021 emitido por la JRCI Valle.</w:t>
      </w:r>
    </w:p>
    <w:p w14:paraId="79F153C3" w14:textId="66237B3F" w:rsidR="00635998" w:rsidRPr="00AD45BC" w:rsidRDefault="00635998"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Certificado declara en firme Dictamen No. 1144150035 - 3517 emitido por JRCI Valle del 16-07-2021</w:t>
      </w:r>
    </w:p>
    <w:p w14:paraId="3A7A2FA1" w14:textId="5B0D6A9B" w:rsidR="00635998" w:rsidRPr="00AD45BC" w:rsidRDefault="00635998"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Notificación de Dictamen realizado por la EPS SURA el 01-09-2021.</w:t>
      </w:r>
    </w:p>
    <w:p w14:paraId="50AA568A" w14:textId="1570A320" w:rsidR="00635998" w:rsidRPr="00AD45BC" w:rsidRDefault="00635998"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Dictamen realizado por la EPS SURA el 01-09-2021.</w:t>
      </w:r>
    </w:p>
    <w:p w14:paraId="26517AFF" w14:textId="05553FDE" w:rsidR="00635998" w:rsidRPr="00AD45BC" w:rsidRDefault="00635998" w:rsidP="00352B8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Dictamen No. 3687628 emitido por Seguros de Vida Alfa S.A. el 02-12-2021</w:t>
      </w:r>
    </w:p>
    <w:p w14:paraId="11E6601E" w14:textId="5C51D711" w:rsidR="00635998" w:rsidRPr="00AD45BC" w:rsidRDefault="00635998" w:rsidP="00042966">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AD45BC">
        <w:rPr>
          <w:rFonts w:ascii="Arial" w:hAnsi="Arial" w:cs="Arial"/>
          <w:sz w:val="22"/>
          <w:szCs w:val="22"/>
          <w:lang w:eastAsia="es-CO"/>
        </w:rPr>
        <w:t>DIRECTRIZ DE UNIFICACIÓN DE CRITERIOS No. 007 emitido por la Junta Nacional de Calificación</w:t>
      </w:r>
    </w:p>
    <w:p w14:paraId="6A8833EC" w14:textId="77777777" w:rsidR="00DA78DD" w:rsidRPr="00906F84" w:rsidRDefault="00DA78DD" w:rsidP="00352B88">
      <w:pPr>
        <w:tabs>
          <w:tab w:val="num" w:pos="284"/>
          <w:tab w:val="num" w:pos="360"/>
        </w:tabs>
        <w:spacing w:after="0" w:line="240" w:lineRule="auto"/>
        <w:jc w:val="both"/>
        <w:textAlignment w:val="baseline"/>
        <w:rPr>
          <w:rFonts w:ascii="Arial" w:hAnsi="Arial" w:cs="Arial"/>
          <w:u w:val="single"/>
          <w:lang w:eastAsia="es-CO"/>
        </w:rPr>
      </w:pPr>
    </w:p>
    <w:p w14:paraId="417BAA19" w14:textId="2A834837" w:rsidR="006E0573" w:rsidRPr="00906F84" w:rsidRDefault="006E0573" w:rsidP="00352B88">
      <w:pPr>
        <w:pStyle w:val="Prrafodelista"/>
        <w:numPr>
          <w:ilvl w:val="0"/>
          <w:numId w:val="26"/>
        </w:numPr>
        <w:jc w:val="both"/>
        <w:textAlignment w:val="baseline"/>
        <w:rPr>
          <w:rFonts w:ascii="Arial" w:hAnsi="Arial" w:cs="Arial"/>
          <w:sz w:val="22"/>
          <w:szCs w:val="22"/>
          <w:u w:val="single"/>
          <w:lang w:eastAsia="es-CO"/>
        </w:rPr>
      </w:pPr>
      <w:r w:rsidRPr="00906F84">
        <w:rPr>
          <w:rFonts w:ascii="Arial" w:hAnsi="Arial" w:cs="Arial"/>
          <w:b/>
          <w:bCs/>
          <w:sz w:val="22"/>
          <w:szCs w:val="22"/>
          <w:u w:val="single"/>
          <w:lang w:eastAsia="es-CO"/>
        </w:rPr>
        <w:t>INTERROGATORIO DE PART</w:t>
      </w:r>
      <w:r w:rsidR="00906F84">
        <w:rPr>
          <w:rFonts w:ascii="Arial" w:hAnsi="Arial" w:cs="Arial"/>
          <w:b/>
          <w:bCs/>
          <w:sz w:val="22"/>
          <w:szCs w:val="22"/>
          <w:u w:val="single"/>
          <w:lang w:eastAsia="es-CO"/>
        </w:rPr>
        <w:t>E A LA DEMANDANTE</w:t>
      </w:r>
    </w:p>
    <w:p w14:paraId="40395EF8"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4FEB8244" w14:textId="4393BD61" w:rsidR="006E0573" w:rsidRDefault="00906F84"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Comedidamente solicito se cite para que absuelva interrogatorio de parte</w:t>
      </w:r>
      <w:r>
        <w:rPr>
          <w:rFonts w:ascii="Arial" w:eastAsia="Times New Roman" w:hAnsi="Arial" w:cs="Arial"/>
          <w:lang w:eastAsia="es-CO"/>
        </w:rPr>
        <w:t xml:space="preserve"> a la señora LUZ MERY HOYOS</w:t>
      </w:r>
      <w:r w:rsidRPr="00906F84">
        <w:rPr>
          <w:rFonts w:ascii="Arial" w:eastAsia="Times New Roman" w:hAnsi="Arial" w:cs="Arial"/>
          <w:lang w:eastAsia="es-CO"/>
        </w:rPr>
        <w:t>, en su calidad de demandante, a fin de que conteste el interrogatorio que se le formulará frente a los hechos de la demanda, de la contestación, y en general, de todos los argumentos de hecho y de derecho expuestos en este litigio.</w:t>
      </w:r>
    </w:p>
    <w:p w14:paraId="39585237" w14:textId="77777777" w:rsidR="00906F84" w:rsidRPr="00906F84" w:rsidRDefault="00906F84" w:rsidP="00352B88">
      <w:pPr>
        <w:spacing w:after="0" w:line="240" w:lineRule="auto"/>
        <w:jc w:val="both"/>
        <w:textAlignment w:val="baseline"/>
        <w:rPr>
          <w:rFonts w:ascii="Arial" w:eastAsia="Times New Roman" w:hAnsi="Arial" w:cs="Arial"/>
          <w:lang w:eastAsia="es-CO"/>
        </w:rPr>
      </w:pPr>
    </w:p>
    <w:p w14:paraId="18F14D3D" w14:textId="724551CB" w:rsidR="006E0573" w:rsidRPr="00906F84" w:rsidRDefault="006E0573" w:rsidP="00352B88">
      <w:pPr>
        <w:pStyle w:val="Prrafodelista"/>
        <w:numPr>
          <w:ilvl w:val="0"/>
          <w:numId w:val="26"/>
        </w:numPr>
        <w:jc w:val="both"/>
        <w:textAlignment w:val="baseline"/>
        <w:rPr>
          <w:rFonts w:ascii="Arial" w:hAnsi="Arial" w:cs="Arial"/>
          <w:sz w:val="22"/>
          <w:szCs w:val="22"/>
          <w:u w:val="single"/>
          <w:lang w:eastAsia="es-CO"/>
        </w:rPr>
      </w:pPr>
      <w:r w:rsidRPr="00906F84">
        <w:rPr>
          <w:rFonts w:ascii="Arial" w:hAnsi="Arial" w:cs="Arial"/>
          <w:b/>
          <w:bCs/>
          <w:sz w:val="22"/>
          <w:szCs w:val="22"/>
          <w:u w:val="single"/>
          <w:lang w:eastAsia="es-CO"/>
        </w:rPr>
        <w:t>TESTIMONIAL</w:t>
      </w:r>
      <w:r w:rsidRPr="00906F84">
        <w:rPr>
          <w:rFonts w:ascii="Arial" w:hAnsi="Arial" w:cs="Arial"/>
          <w:sz w:val="22"/>
          <w:szCs w:val="22"/>
          <w:u w:val="single"/>
          <w:lang w:eastAsia="es-CO"/>
        </w:rPr>
        <w:t> </w:t>
      </w:r>
    </w:p>
    <w:p w14:paraId="7C2CCB2A"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5D7AF853" w14:textId="053D8A46"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Solicito se decrete la recepción del testimonio de la Doctora DANIELA QUINTERO LAVERDE</w:t>
      </w:r>
      <w:r w:rsidR="00E13796" w:rsidRPr="00906F84">
        <w:rPr>
          <w:rFonts w:ascii="Arial" w:hAnsi="Arial" w:cs="Arial"/>
        </w:rPr>
        <w:t xml:space="preserve"> identificada con Cedula de Ciudadanía No. 1.234.192.273</w:t>
      </w:r>
      <w:r w:rsidRPr="00906F84">
        <w:rPr>
          <w:rFonts w:ascii="Arial" w:eastAsia="Times New Roman" w:hAnsi="Arial" w:cs="Arial"/>
          <w:lang w:eastAsia="es-CO"/>
        </w:rPr>
        <w:t xml:space="preserve">, mayor de edad y vecina de Cali, quien podrá citarse a través del correo electrónico </w:t>
      </w:r>
      <w:hyperlink r:id="rId12">
        <w:r w:rsidR="00BA3EC8" w:rsidRPr="00906F84">
          <w:rPr>
            <w:rStyle w:val="Hipervnculo"/>
            <w:rFonts w:ascii="Arial" w:hAnsi="Arial" w:cs="Arial"/>
          </w:rPr>
          <w:t>danielaquinterolaverde@gmail.com</w:t>
        </w:r>
      </w:hyperlink>
      <w:r w:rsidRPr="00906F84">
        <w:rPr>
          <w:rFonts w:ascii="Arial" w:eastAsia="Times New Roman" w:hAnsi="Arial" w:cs="Arial"/>
          <w:lang w:eastAsia="es-CO"/>
        </w:rPr>
        <w:t>, asesora externa de mi representada, con el objeto de que se pronuncie sobre los hechos en que se fundamentan las excepciones propuestas y demás aspectos conexos, esto teniendo en cuenta que la Doctora Quintero es asesora jurídica que presta sus servicios externos a la Compañía. </w:t>
      </w:r>
    </w:p>
    <w:p w14:paraId="519581E9"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0B9210D5" w14:textId="3E27F44D" w:rsidR="002E53D9" w:rsidRPr="00906F84" w:rsidRDefault="002E53D9" w:rsidP="00352B88">
      <w:pPr>
        <w:spacing w:after="0" w:line="240" w:lineRule="auto"/>
        <w:jc w:val="center"/>
        <w:textAlignment w:val="baseline"/>
        <w:rPr>
          <w:rFonts w:ascii="Arial" w:eastAsia="Times New Roman" w:hAnsi="Arial" w:cs="Arial"/>
          <w:b/>
          <w:bCs/>
          <w:u w:val="single"/>
          <w:lang w:eastAsia="es-CO"/>
        </w:rPr>
      </w:pPr>
      <w:r w:rsidRPr="00906F84">
        <w:rPr>
          <w:rFonts w:ascii="Arial" w:eastAsia="Times New Roman" w:hAnsi="Arial" w:cs="Arial"/>
          <w:b/>
          <w:bCs/>
          <w:u w:val="single"/>
          <w:lang w:eastAsia="es-CO"/>
        </w:rPr>
        <w:t>CAPITULO VI</w:t>
      </w:r>
    </w:p>
    <w:p w14:paraId="6FA5A7DA" w14:textId="17CAB2A4" w:rsidR="006E0573" w:rsidRPr="00906F84" w:rsidRDefault="006E0573" w:rsidP="00352B88">
      <w:pPr>
        <w:spacing w:after="0" w:line="240" w:lineRule="auto"/>
        <w:jc w:val="center"/>
        <w:textAlignment w:val="baseline"/>
        <w:rPr>
          <w:rFonts w:ascii="Arial" w:eastAsia="Times New Roman" w:hAnsi="Arial" w:cs="Arial"/>
          <w:lang w:eastAsia="es-CO"/>
        </w:rPr>
      </w:pPr>
      <w:r w:rsidRPr="00906F84">
        <w:rPr>
          <w:rFonts w:ascii="Arial" w:eastAsia="Times New Roman" w:hAnsi="Arial" w:cs="Arial"/>
          <w:b/>
          <w:bCs/>
          <w:u w:val="single"/>
          <w:lang w:eastAsia="es-CO"/>
        </w:rPr>
        <w:t>ANEXOS</w:t>
      </w:r>
    </w:p>
    <w:p w14:paraId="412538BA" w14:textId="77777777" w:rsidR="006E0573" w:rsidRPr="00906F84" w:rsidRDefault="006E0573" w:rsidP="00352B88">
      <w:pPr>
        <w:spacing w:after="0" w:line="240" w:lineRule="auto"/>
        <w:ind w:left="720"/>
        <w:textAlignment w:val="baseline"/>
        <w:rPr>
          <w:rFonts w:ascii="Arial" w:eastAsia="Times New Roman" w:hAnsi="Arial" w:cs="Arial"/>
          <w:lang w:eastAsia="es-CO"/>
        </w:rPr>
      </w:pPr>
      <w:r w:rsidRPr="00906F84">
        <w:rPr>
          <w:rFonts w:ascii="Arial" w:eastAsia="Times New Roman" w:hAnsi="Arial" w:cs="Arial"/>
          <w:lang w:eastAsia="es-CO"/>
        </w:rPr>
        <w:t> </w:t>
      </w:r>
    </w:p>
    <w:p w14:paraId="4BFE0C04" w14:textId="77777777" w:rsidR="006E0573" w:rsidRPr="00906F84" w:rsidRDefault="006E0573" w:rsidP="00352B88">
      <w:pPr>
        <w:numPr>
          <w:ilvl w:val="0"/>
          <w:numId w:val="4"/>
        </w:numPr>
        <w:tabs>
          <w:tab w:val="clear" w:pos="720"/>
          <w:tab w:val="num" w:pos="284"/>
        </w:tabs>
        <w:spacing w:after="0" w:line="240" w:lineRule="auto"/>
        <w:ind w:left="0" w:firstLine="0"/>
        <w:jc w:val="both"/>
        <w:textAlignment w:val="baseline"/>
        <w:rPr>
          <w:rFonts w:ascii="Arial" w:eastAsia="Times New Roman" w:hAnsi="Arial" w:cs="Arial"/>
          <w:lang w:eastAsia="es-CO"/>
        </w:rPr>
      </w:pPr>
      <w:r w:rsidRPr="00906F84">
        <w:rPr>
          <w:rFonts w:ascii="Arial" w:eastAsia="Times New Roman" w:hAnsi="Arial" w:cs="Arial"/>
          <w:lang w:eastAsia="es-CO"/>
        </w:rPr>
        <w:t>Poder especial amplio y suficiente a mí conferido. </w:t>
      </w:r>
    </w:p>
    <w:p w14:paraId="1FA881CD" w14:textId="77777777" w:rsidR="00453622" w:rsidRPr="00906F84" w:rsidRDefault="00453622" w:rsidP="00352B88">
      <w:pPr>
        <w:numPr>
          <w:ilvl w:val="0"/>
          <w:numId w:val="4"/>
        </w:numPr>
        <w:tabs>
          <w:tab w:val="clear" w:pos="720"/>
          <w:tab w:val="num" w:pos="284"/>
        </w:tabs>
        <w:spacing w:after="0" w:line="240" w:lineRule="auto"/>
        <w:ind w:left="0" w:firstLine="0"/>
        <w:jc w:val="both"/>
        <w:textAlignment w:val="baseline"/>
        <w:rPr>
          <w:rFonts w:ascii="Arial" w:eastAsia="Times New Roman" w:hAnsi="Arial" w:cs="Arial"/>
          <w:lang w:eastAsia="es-CO"/>
        </w:rPr>
      </w:pPr>
      <w:r w:rsidRPr="00906F84">
        <w:rPr>
          <w:rFonts w:ascii="Arial" w:eastAsia="Times New Roman" w:hAnsi="Arial" w:cs="Arial"/>
          <w:lang w:eastAsia="es-CO"/>
        </w:rPr>
        <w:t xml:space="preserve">Copia del correo electrónico mediante el cual me confieren poder especial. </w:t>
      </w:r>
    </w:p>
    <w:p w14:paraId="6C1FC420" w14:textId="7873B1AD" w:rsidR="006E0573" w:rsidRPr="00906F84" w:rsidRDefault="006E0573" w:rsidP="00352B88">
      <w:pPr>
        <w:numPr>
          <w:ilvl w:val="0"/>
          <w:numId w:val="4"/>
        </w:numPr>
        <w:tabs>
          <w:tab w:val="clear" w:pos="720"/>
          <w:tab w:val="num" w:pos="284"/>
        </w:tabs>
        <w:spacing w:after="0" w:line="240" w:lineRule="auto"/>
        <w:ind w:left="284" w:hanging="284"/>
        <w:jc w:val="both"/>
        <w:textAlignment w:val="baseline"/>
        <w:rPr>
          <w:rFonts w:ascii="Arial" w:eastAsia="Times New Roman" w:hAnsi="Arial" w:cs="Arial"/>
          <w:lang w:eastAsia="es-CO"/>
        </w:rPr>
      </w:pPr>
      <w:r w:rsidRPr="00906F84">
        <w:rPr>
          <w:rFonts w:ascii="Arial" w:eastAsia="Times New Roman" w:hAnsi="Arial" w:cs="Arial"/>
          <w:lang w:eastAsia="es-CO"/>
        </w:rPr>
        <w:t xml:space="preserve">Copia del Certificado de </w:t>
      </w:r>
      <w:r w:rsidR="000872F0" w:rsidRPr="00906F84">
        <w:rPr>
          <w:rStyle w:val="normaltextrun"/>
          <w:rFonts w:ascii="Arial" w:hAnsi="Arial" w:cs="Arial"/>
          <w:color w:val="000000"/>
          <w:shd w:val="clear" w:color="auto" w:fill="FFFFFF"/>
        </w:rPr>
        <w:t>SEGUROS DE VIDA SURAMERICANA S.A</w:t>
      </w:r>
      <w:r w:rsidR="002C574E" w:rsidRPr="00906F84">
        <w:rPr>
          <w:rFonts w:ascii="Arial" w:eastAsia="Times New Roman" w:hAnsi="Arial" w:cs="Arial"/>
          <w:lang w:eastAsia="es-CO"/>
        </w:rPr>
        <w:t>.,</w:t>
      </w:r>
      <w:r w:rsidRPr="00906F84">
        <w:rPr>
          <w:rFonts w:ascii="Arial" w:eastAsia="Times New Roman" w:hAnsi="Arial" w:cs="Arial"/>
          <w:lang w:eastAsia="es-CO"/>
        </w:rPr>
        <w:t xml:space="preserve"> expedido por la Superintendencia Financiera de Colombia. </w:t>
      </w:r>
    </w:p>
    <w:p w14:paraId="2E1F6C06" w14:textId="7F6DA176" w:rsidR="00453622" w:rsidRPr="00906F84" w:rsidRDefault="00453622"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xml:space="preserve">4. Copia de mi Cédula de ciudadanía y tarjeta profesional. </w:t>
      </w:r>
    </w:p>
    <w:p w14:paraId="27D20C21" w14:textId="76BA72CB" w:rsidR="006E0573" w:rsidRPr="00906F84" w:rsidRDefault="006E0573" w:rsidP="00352B88">
      <w:pPr>
        <w:spacing w:after="0" w:line="240" w:lineRule="auto"/>
        <w:ind w:left="720"/>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1DD414B4" w14:textId="1FA6F2DA" w:rsidR="002E53D9" w:rsidRPr="00906F84" w:rsidRDefault="002E53D9" w:rsidP="00352B88">
      <w:pPr>
        <w:spacing w:after="0" w:line="240" w:lineRule="auto"/>
        <w:jc w:val="center"/>
        <w:textAlignment w:val="baseline"/>
        <w:rPr>
          <w:rFonts w:ascii="Arial" w:eastAsia="Times New Roman" w:hAnsi="Arial" w:cs="Arial"/>
          <w:b/>
          <w:bCs/>
          <w:u w:val="single"/>
          <w:lang w:eastAsia="es-CO"/>
        </w:rPr>
      </w:pPr>
      <w:r w:rsidRPr="00906F84">
        <w:rPr>
          <w:rFonts w:ascii="Arial" w:eastAsia="Times New Roman" w:hAnsi="Arial" w:cs="Arial"/>
          <w:b/>
          <w:bCs/>
          <w:u w:val="single"/>
          <w:lang w:eastAsia="es-CO"/>
        </w:rPr>
        <w:t>CAPITULO VII</w:t>
      </w:r>
    </w:p>
    <w:p w14:paraId="402811B9" w14:textId="36CAA808" w:rsidR="006E0573" w:rsidRPr="00906F84" w:rsidRDefault="006E0573" w:rsidP="00352B88">
      <w:pPr>
        <w:spacing w:after="0" w:line="240" w:lineRule="auto"/>
        <w:jc w:val="center"/>
        <w:textAlignment w:val="baseline"/>
        <w:rPr>
          <w:rFonts w:ascii="Arial" w:eastAsia="Times New Roman" w:hAnsi="Arial" w:cs="Arial"/>
          <w:lang w:eastAsia="es-CO"/>
        </w:rPr>
      </w:pPr>
      <w:r w:rsidRPr="00906F84">
        <w:rPr>
          <w:rFonts w:ascii="Arial" w:eastAsia="Times New Roman" w:hAnsi="Arial" w:cs="Arial"/>
          <w:b/>
          <w:bCs/>
          <w:u w:val="single"/>
          <w:lang w:eastAsia="es-CO"/>
        </w:rPr>
        <w:t>NOTIFICACIONES</w:t>
      </w:r>
    </w:p>
    <w:p w14:paraId="5C3CC7D6" w14:textId="77777777" w:rsidR="006E0573" w:rsidRPr="00906F84" w:rsidRDefault="006E0573" w:rsidP="00352B88">
      <w:pPr>
        <w:spacing w:after="0" w:line="240" w:lineRule="auto"/>
        <w:ind w:left="720"/>
        <w:textAlignment w:val="baseline"/>
        <w:rPr>
          <w:rFonts w:ascii="Arial" w:eastAsia="Times New Roman" w:hAnsi="Arial" w:cs="Arial"/>
          <w:lang w:eastAsia="es-CO"/>
        </w:rPr>
      </w:pPr>
      <w:r w:rsidRPr="00906F84">
        <w:rPr>
          <w:rFonts w:ascii="Arial" w:eastAsia="Times New Roman" w:hAnsi="Arial" w:cs="Arial"/>
          <w:lang w:eastAsia="es-CO"/>
        </w:rPr>
        <w:t> </w:t>
      </w:r>
    </w:p>
    <w:p w14:paraId="028DA0A0" w14:textId="7C3882EC" w:rsidR="006125EB" w:rsidRPr="00906F84" w:rsidRDefault="00BA4162" w:rsidP="00352B88">
      <w:pPr>
        <w:pStyle w:val="Prrafodelista"/>
        <w:widowControl w:val="0"/>
        <w:numPr>
          <w:ilvl w:val="0"/>
          <w:numId w:val="13"/>
        </w:numPr>
        <w:autoSpaceDE w:val="0"/>
        <w:autoSpaceDN w:val="0"/>
        <w:ind w:left="567"/>
        <w:jc w:val="both"/>
        <w:rPr>
          <w:rFonts w:ascii="Arial" w:hAnsi="Arial" w:cs="Arial"/>
          <w:sz w:val="22"/>
          <w:szCs w:val="22"/>
        </w:rPr>
      </w:pPr>
      <w:r w:rsidRPr="00906F84">
        <w:rPr>
          <w:rFonts w:ascii="Arial" w:eastAsia="Calibri" w:hAnsi="Arial" w:cs="Arial"/>
          <w:bCs/>
          <w:sz w:val="22"/>
          <w:szCs w:val="22"/>
          <w:lang w:eastAsia="en-US"/>
        </w:rPr>
        <w:t xml:space="preserve">La parte demandante recibirá notificaciones en </w:t>
      </w:r>
      <w:r w:rsidR="006125EB" w:rsidRPr="00906F84">
        <w:rPr>
          <w:rFonts w:ascii="Arial" w:hAnsi="Arial" w:cs="Arial"/>
          <w:bCs/>
          <w:sz w:val="22"/>
          <w:szCs w:val="22"/>
        </w:rPr>
        <w:t>las direcciones electrónicas:</w:t>
      </w:r>
      <w:r w:rsidRPr="00906F84">
        <w:rPr>
          <w:rFonts w:ascii="Arial" w:eastAsia="Calibri" w:hAnsi="Arial" w:cs="Arial"/>
          <w:bCs/>
          <w:sz w:val="22"/>
          <w:szCs w:val="22"/>
          <w:lang w:eastAsia="en-US"/>
        </w:rPr>
        <w:t xml:space="preserve"> </w:t>
      </w:r>
      <w:hyperlink r:id="rId13" w:history="1">
        <w:r w:rsidR="00726637" w:rsidRPr="00906F84">
          <w:rPr>
            <w:rStyle w:val="Hipervnculo"/>
            <w:rFonts w:ascii="Arial" w:hAnsi="Arial" w:cs="Arial"/>
            <w:sz w:val="22"/>
            <w:szCs w:val="22"/>
          </w:rPr>
          <w:t>judame@gmail.com</w:t>
        </w:r>
      </w:hyperlink>
      <w:r w:rsidR="00726637" w:rsidRPr="00906F84">
        <w:rPr>
          <w:rFonts w:ascii="Arial" w:hAnsi="Arial" w:cs="Arial"/>
          <w:sz w:val="22"/>
          <w:szCs w:val="22"/>
        </w:rPr>
        <w:t xml:space="preserve"> </w:t>
      </w:r>
      <w:r w:rsidR="000872F0" w:rsidRPr="00906F84">
        <w:rPr>
          <w:rFonts w:ascii="Arial" w:hAnsi="Arial" w:cs="Arial"/>
          <w:sz w:val="22"/>
          <w:szCs w:val="22"/>
        </w:rPr>
        <w:t xml:space="preserve">y </w:t>
      </w:r>
      <w:hyperlink r:id="rId14" w:history="1">
        <w:r w:rsidR="00726637" w:rsidRPr="00906F84">
          <w:rPr>
            <w:rStyle w:val="Hipervnculo"/>
            <w:rFonts w:ascii="Arial" w:hAnsi="Arial" w:cs="Arial"/>
            <w:sz w:val="22"/>
            <w:szCs w:val="22"/>
          </w:rPr>
          <w:t>luzme2114@hotmail.com</w:t>
        </w:r>
      </w:hyperlink>
      <w:r w:rsidR="00726637" w:rsidRPr="00906F84">
        <w:rPr>
          <w:rFonts w:ascii="Arial" w:hAnsi="Arial" w:cs="Arial"/>
          <w:sz w:val="22"/>
          <w:szCs w:val="22"/>
        </w:rPr>
        <w:t xml:space="preserve"> </w:t>
      </w:r>
      <w:r w:rsidR="000872F0" w:rsidRPr="00906F84">
        <w:rPr>
          <w:rFonts w:ascii="Arial" w:hAnsi="Arial" w:cs="Arial"/>
          <w:sz w:val="22"/>
          <w:szCs w:val="22"/>
        </w:rPr>
        <w:t xml:space="preserve"> </w:t>
      </w:r>
    </w:p>
    <w:p w14:paraId="58C80682" w14:textId="77777777" w:rsidR="006125EB" w:rsidRPr="00906F84" w:rsidRDefault="006125EB" w:rsidP="00352B88">
      <w:pPr>
        <w:pStyle w:val="Prrafodelista"/>
        <w:widowControl w:val="0"/>
        <w:autoSpaceDE w:val="0"/>
        <w:autoSpaceDN w:val="0"/>
        <w:ind w:left="567"/>
        <w:jc w:val="both"/>
        <w:rPr>
          <w:rFonts w:ascii="Arial" w:hAnsi="Arial" w:cs="Arial"/>
          <w:sz w:val="22"/>
          <w:szCs w:val="22"/>
        </w:rPr>
      </w:pPr>
    </w:p>
    <w:p w14:paraId="544E4BD1" w14:textId="77777777" w:rsidR="00726637" w:rsidRPr="00906F84" w:rsidRDefault="00726637" w:rsidP="00352B88">
      <w:pPr>
        <w:pStyle w:val="Prrafodelista"/>
        <w:widowControl w:val="0"/>
        <w:numPr>
          <w:ilvl w:val="0"/>
          <w:numId w:val="13"/>
        </w:numPr>
        <w:autoSpaceDE w:val="0"/>
        <w:autoSpaceDN w:val="0"/>
        <w:ind w:left="567"/>
        <w:jc w:val="both"/>
        <w:rPr>
          <w:rFonts w:ascii="Arial" w:hAnsi="Arial" w:cs="Arial"/>
          <w:sz w:val="22"/>
          <w:szCs w:val="22"/>
        </w:rPr>
      </w:pPr>
      <w:r w:rsidRPr="00906F84">
        <w:rPr>
          <w:rFonts w:ascii="Arial" w:hAnsi="Arial" w:cs="Arial"/>
          <w:sz w:val="22"/>
          <w:szCs w:val="22"/>
        </w:rPr>
        <w:t xml:space="preserve">JUNTA NACIONAL DE CALIFICACIÓN DE INVALIDEZ Correo electrónico de notificación: </w:t>
      </w:r>
      <w:hyperlink r:id="rId15" w:history="1">
        <w:r w:rsidRPr="00906F84">
          <w:rPr>
            <w:rStyle w:val="Hipervnculo"/>
            <w:rFonts w:ascii="Arial" w:hAnsi="Arial" w:cs="Arial"/>
            <w:sz w:val="22"/>
            <w:szCs w:val="22"/>
          </w:rPr>
          <w:t>notificaciondemandas@juntanacional.com</w:t>
        </w:r>
      </w:hyperlink>
      <w:r w:rsidRPr="00906F84">
        <w:rPr>
          <w:rFonts w:ascii="Arial" w:hAnsi="Arial" w:cs="Arial"/>
          <w:sz w:val="22"/>
          <w:szCs w:val="22"/>
        </w:rPr>
        <w:t xml:space="preserve"> </w:t>
      </w:r>
    </w:p>
    <w:p w14:paraId="5ABF6226" w14:textId="77777777" w:rsidR="00726637" w:rsidRPr="00906F84" w:rsidRDefault="00726637" w:rsidP="00352B88">
      <w:pPr>
        <w:pStyle w:val="Prrafodelista"/>
        <w:rPr>
          <w:rFonts w:ascii="Arial" w:hAnsi="Arial" w:cs="Arial"/>
          <w:sz w:val="22"/>
          <w:szCs w:val="22"/>
        </w:rPr>
      </w:pPr>
    </w:p>
    <w:p w14:paraId="28870AC7" w14:textId="77777777" w:rsidR="00726637" w:rsidRPr="00906F84" w:rsidRDefault="00726637" w:rsidP="00352B88">
      <w:pPr>
        <w:pStyle w:val="Prrafodelista"/>
        <w:widowControl w:val="0"/>
        <w:numPr>
          <w:ilvl w:val="0"/>
          <w:numId w:val="13"/>
        </w:numPr>
        <w:autoSpaceDE w:val="0"/>
        <w:autoSpaceDN w:val="0"/>
        <w:ind w:left="567"/>
        <w:jc w:val="both"/>
        <w:rPr>
          <w:rFonts w:ascii="Arial" w:hAnsi="Arial" w:cs="Arial"/>
          <w:sz w:val="22"/>
          <w:szCs w:val="22"/>
        </w:rPr>
      </w:pPr>
      <w:r w:rsidRPr="00906F84">
        <w:rPr>
          <w:rFonts w:ascii="Arial" w:hAnsi="Arial" w:cs="Arial"/>
          <w:sz w:val="22"/>
          <w:szCs w:val="22"/>
        </w:rPr>
        <w:t xml:space="preserve">SERVICIOS DE SALUD IPS SURAMERICANA S.A.S Correo electrónico de notificación: </w:t>
      </w:r>
      <w:hyperlink r:id="rId16" w:history="1">
        <w:r w:rsidRPr="00906F84">
          <w:rPr>
            <w:rStyle w:val="Hipervnculo"/>
            <w:rFonts w:ascii="Arial" w:hAnsi="Arial" w:cs="Arial"/>
            <w:sz w:val="22"/>
            <w:szCs w:val="22"/>
          </w:rPr>
          <w:t>notificacionesjudiciales@suramericana.com.co</w:t>
        </w:r>
      </w:hyperlink>
      <w:r w:rsidRPr="00906F84">
        <w:rPr>
          <w:rFonts w:ascii="Arial" w:hAnsi="Arial" w:cs="Arial"/>
          <w:sz w:val="22"/>
          <w:szCs w:val="22"/>
        </w:rPr>
        <w:t xml:space="preserve"> </w:t>
      </w:r>
    </w:p>
    <w:p w14:paraId="5FB53A59" w14:textId="77777777" w:rsidR="00726637" w:rsidRPr="00906F84" w:rsidRDefault="00726637" w:rsidP="00352B88">
      <w:pPr>
        <w:pStyle w:val="Prrafodelista"/>
        <w:rPr>
          <w:rFonts w:ascii="Arial" w:hAnsi="Arial" w:cs="Arial"/>
          <w:sz w:val="22"/>
          <w:szCs w:val="22"/>
        </w:rPr>
      </w:pPr>
    </w:p>
    <w:p w14:paraId="371FE017" w14:textId="5EABC43B" w:rsidR="00726637" w:rsidRPr="00906F84" w:rsidRDefault="00726637" w:rsidP="00352B88">
      <w:pPr>
        <w:pStyle w:val="Prrafodelista"/>
        <w:widowControl w:val="0"/>
        <w:numPr>
          <w:ilvl w:val="0"/>
          <w:numId w:val="13"/>
        </w:numPr>
        <w:autoSpaceDE w:val="0"/>
        <w:autoSpaceDN w:val="0"/>
        <w:ind w:left="567"/>
        <w:jc w:val="both"/>
        <w:rPr>
          <w:rFonts w:ascii="Arial" w:hAnsi="Arial" w:cs="Arial"/>
          <w:sz w:val="22"/>
          <w:szCs w:val="22"/>
        </w:rPr>
      </w:pPr>
      <w:r w:rsidRPr="00906F84">
        <w:rPr>
          <w:rFonts w:ascii="Arial" w:hAnsi="Arial" w:cs="Arial"/>
          <w:sz w:val="22"/>
          <w:szCs w:val="22"/>
        </w:rPr>
        <w:t>EPS SURAMERICANA S.A.</w:t>
      </w:r>
      <w:r w:rsidR="009A53B3" w:rsidRPr="00906F84">
        <w:rPr>
          <w:rFonts w:ascii="Arial" w:hAnsi="Arial" w:cs="Arial"/>
          <w:sz w:val="22"/>
          <w:szCs w:val="22"/>
        </w:rPr>
        <w:t xml:space="preserve"> </w:t>
      </w:r>
      <w:r w:rsidRPr="00906F84">
        <w:rPr>
          <w:rFonts w:ascii="Arial" w:hAnsi="Arial" w:cs="Arial"/>
          <w:sz w:val="22"/>
          <w:szCs w:val="22"/>
        </w:rPr>
        <w:t xml:space="preserve">Correo electrónico de notificación: </w:t>
      </w:r>
      <w:hyperlink r:id="rId17" w:history="1">
        <w:r w:rsidRPr="00906F84">
          <w:rPr>
            <w:rStyle w:val="Hipervnculo"/>
            <w:rFonts w:ascii="Arial" w:hAnsi="Arial" w:cs="Arial"/>
            <w:sz w:val="22"/>
            <w:szCs w:val="22"/>
          </w:rPr>
          <w:t>notificacionesjudiciales@suramericana.com.co</w:t>
        </w:r>
      </w:hyperlink>
      <w:r w:rsidRPr="00906F84">
        <w:rPr>
          <w:rFonts w:ascii="Arial" w:hAnsi="Arial" w:cs="Arial"/>
          <w:sz w:val="22"/>
          <w:szCs w:val="22"/>
        </w:rPr>
        <w:t xml:space="preserve"> </w:t>
      </w:r>
    </w:p>
    <w:p w14:paraId="61867BBF" w14:textId="77777777" w:rsidR="00726637" w:rsidRPr="00906F84" w:rsidRDefault="00726637" w:rsidP="00352B88">
      <w:pPr>
        <w:pStyle w:val="Prrafodelista"/>
        <w:rPr>
          <w:rFonts w:ascii="Arial" w:hAnsi="Arial" w:cs="Arial"/>
          <w:sz w:val="22"/>
          <w:szCs w:val="22"/>
        </w:rPr>
      </w:pPr>
    </w:p>
    <w:p w14:paraId="477AA9E7" w14:textId="75FDA4F2" w:rsidR="00726637" w:rsidRPr="00906F84" w:rsidRDefault="00726637" w:rsidP="00352B88">
      <w:pPr>
        <w:pStyle w:val="Prrafodelista"/>
        <w:widowControl w:val="0"/>
        <w:numPr>
          <w:ilvl w:val="0"/>
          <w:numId w:val="13"/>
        </w:numPr>
        <w:autoSpaceDE w:val="0"/>
        <w:autoSpaceDN w:val="0"/>
        <w:ind w:left="567"/>
        <w:jc w:val="both"/>
        <w:rPr>
          <w:rFonts w:ascii="Arial" w:hAnsi="Arial" w:cs="Arial"/>
          <w:sz w:val="22"/>
          <w:szCs w:val="22"/>
        </w:rPr>
      </w:pPr>
      <w:r w:rsidRPr="00906F84">
        <w:rPr>
          <w:rFonts w:ascii="Arial" w:hAnsi="Arial" w:cs="Arial"/>
          <w:sz w:val="22"/>
          <w:szCs w:val="22"/>
        </w:rPr>
        <w:t xml:space="preserve">SEGUROS DE VIDA ALFA S A VIDALFA S A Correo electrónico de notificación: </w:t>
      </w:r>
      <w:hyperlink r:id="rId18" w:history="1">
        <w:r w:rsidRPr="00906F84">
          <w:rPr>
            <w:rStyle w:val="Hipervnculo"/>
            <w:rFonts w:ascii="Arial" w:hAnsi="Arial" w:cs="Arial"/>
            <w:sz w:val="22"/>
            <w:szCs w:val="22"/>
          </w:rPr>
          <w:t>servicioalcliente@segurosalfa.com.co</w:t>
        </w:r>
      </w:hyperlink>
    </w:p>
    <w:p w14:paraId="1EADDE56" w14:textId="77777777" w:rsidR="00726637" w:rsidRPr="00906F84" w:rsidRDefault="00726637" w:rsidP="00352B88">
      <w:pPr>
        <w:pStyle w:val="Prrafodelista"/>
        <w:rPr>
          <w:rFonts w:ascii="Arial" w:hAnsi="Arial" w:cs="Arial"/>
          <w:sz w:val="22"/>
          <w:szCs w:val="22"/>
        </w:rPr>
      </w:pPr>
    </w:p>
    <w:p w14:paraId="40913EF2" w14:textId="578D2067" w:rsidR="00BA3EC8" w:rsidRPr="00906F84" w:rsidRDefault="00726637" w:rsidP="00352B88">
      <w:pPr>
        <w:pStyle w:val="Prrafodelista"/>
        <w:widowControl w:val="0"/>
        <w:numPr>
          <w:ilvl w:val="0"/>
          <w:numId w:val="13"/>
        </w:numPr>
        <w:autoSpaceDE w:val="0"/>
        <w:autoSpaceDN w:val="0"/>
        <w:ind w:left="567"/>
        <w:jc w:val="both"/>
        <w:rPr>
          <w:rFonts w:ascii="Arial" w:hAnsi="Arial" w:cs="Arial"/>
          <w:sz w:val="22"/>
          <w:szCs w:val="22"/>
        </w:rPr>
      </w:pPr>
      <w:r w:rsidRPr="00906F84">
        <w:rPr>
          <w:rFonts w:ascii="Arial" w:hAnsi="Arial" w:cs="Arial"/>
          <w:sz w:val="22"/>
          <w:szCs w:val="22"/>
        </w:rPr>
        <w:t xml:space="preserve">JUNTA REGIONAL DE CALIFICACIÓN DE INVALIDEZ DEL VALLE DEL CAUCA Correo electrónico de notificación: </w:t>
      </w:r>
      <w:hyperlink r:id="rId19" w:history="1">
        <w:r w:rsidR="00BA3EC8" w:rsidRPr="00906F84">
          <w:rPr>
            <w:rStyle w:val="Hipervnculo"/>
            <w:rFonts w:ascii="Arial" w:hAnsi="Arial" w:cs="Arial"/>
            <w:sz w:val="22"/>
            <w:szCs w:val="22"/>
          </w:rPr>
          <w:t>judicial@juntavalle.com</w:t>
        </w:r>
      </w:hyperlink>
    </w:p>
    <w:p w14:paraId="5C20F864" w14:textId="77777777" w:rsidR="00BA3EC8" w:rsidRPr="00906F84" w:rsidRDefault="00BA3EC8" w:rsidP="00352B88">
      <w:pPr>
        <w:pStyle w:val="Prrafodelista"/>
        <w:rPr>
          <w:rFonts w:ascii="Arial" w:hAnsi="Arial" w:cs="Arial"/>
          <w:sz w:val="22"/>
          <w:szCs w:val="22"/>
        </w:rPr>
      </w:pPr>
    </w:p>
    <w:p w14:paraId="06106B63" w14:textId="66AF6097" w:rsidR="00BA3EC8" w:rsidRPr="00906F84" w:rsidRDefault="00726637" w:rsidP="00352B88">
      <w:pPr>
        <w:pStyle w:val="Prrafodelista"/>
        <w:widowControl w:val="0"/>
        <w:numPr>
          <w:ilvl w:val="0"/>
          <w:numId w:val="13"/>
        </w:numPr>
        <w:autoSpaceDE w:val="0"/>
        <w:autoSpaceDN w:val="0"/>
        <w:ind w:left="567"/>
        <w:jc w:val="both"/>
        <w:rPr>
          <w:rFonts w:ascii="Arial" w:hAnsi="Arial" w:cs="Arial"/>
          <w:sz w:val="22"/>
          <w:szCs w:val="22"/>
        </w:rPr>
      </w:pPr>
      <w:r w:rsidRPr="00906F84">
        <w:rPr>
          <w:rFonts w:ascii="Arial" w:hAnsi="Arial" w:cs="Arial"/>
          <w:sz w:val="22"/>
          <w:szCs w:val="22"/>
        </w:rPr>
        <w:t>SOCIEDAD ADMINISTRADORA DE FONDOS DE PENSIONES Y CESANTIAS PORVENIR S</w:t>
      </w:r>
      <w:r w:rsidR="009A53B3" w:rsidRPr="00906F84">
        <w:rPr>
          <w:rFonts w:ascii="Arial" w:hAnsi="Arial" w:cs="Arial"/>
          <w:sz w:val="22"/>
          <w:szCs w:val="22"/>
        </w:rPr>
        <w:t>.</w:t>
      </w:r>
      <w:r w:rsidRPr="00906F84">
        <w:rPr>
          <w:rFonts w:ascii="Arial" w:hAnsi="Arial" w:cs="Arial"/>
          <w:sz w:val="22"/>
          <w:szCs w:val="22"/>
        </w:rPr>
        <w:t xml:space="preserve">A. Correo electrónico de notificación: </w:t>
      </w:r>
      <w:hyperlink r:id="rId20" w:history="1">
        <w:r w:rsidR="00BA3EC8" w:rsidRPr="00906F84">
          <w:rPr>
            <w:rStyle w:val="Hipervnculo"/>
            <w:rFonts w:ascii="Arial" w:hAnsi="Arial" w:cs="Arial"/>
            <w:sz w:val="22"/>
            <w:szCs w:val="22"/>
          </w:rPr>
          <w:t>notificacionesjudiciales@porvenir.com.co</w:t>
        </w:r>
      </w:hyperlink>
    </w:p>
    <w:p w14:paraId="0D7FB73C" w14:textId="77777777" w:rsidR="00BA3EC8" w:rsidRPr="00906F84" w:rsidRDefault="00BA3EC8" w:rsidP="00352B88">
      <w:pPr>
        <w:pStyle w:val="Prrafodelista"/>
        <w:rPr>
          <w:rFonts w:ascii="Arial" w:hAnsi="Arial" w:cs="Arial"/>
          <w:sz w:val="22"/>
          <w:szCs w:val="22"/>
        </w:rPr>
      </w:pPr>
    </w:p>
    <w:p w14:paraId="59EDBE35" w14:textId="0D5B9F76" w:rsidR="00BA3EC8" w:rsidRPr="00906F84" w:rsidRDefault="00726637" w:rsidP="00352B88">
      <w:pPr>
        <w:pStyle w:val="Prrafodelista"/>
        <w:widowControl w:val="0"/>
        <w:numPr>
          <w:ilvl w:val="0"/>
          <w:numId w:val="13"/>
        </w:numPr>
        <w:autoSpaceDE w:val="0"/>
        <w:autoSpaceDN w:val="0"/>
        <w:ind w:left="567"/>
        <w:jc w:val="both"/>
        <w:rPr>
          <w:rFonts w:ascii="Arial" w:hAnsi="Arial" w:cs="Arial"/>
          <w:bCs/>
          <w:sz w:val="22"/>
          <w:szCs w:val="22"/>
        </w:rPr>
      </w:pPr>
      <w:r w:rsidRPr="00906F84">
        <w:rPr>
          <w:rFonts w:ascii="Arial" w:hAnsi="Arial" w:cs="Arial"/>
          <w:sz w:val="22"/>
          <w:szCs w:val="22"/>
        </w:rPr>
        <w:t>CAJA DE COMPENSACIÓN FAMILIAR DEL VALLE DEL CAUCA – COMFANDI</w:t>
      </w:r>
      <w:r w:rsidR="00BA3EC8" w:rsidRPr="00906F84">
        <w:rPr>
          <w:rFonts w:ascii="Arial" w:hAnsi="Arial" w:cs="Arial"/>
          <w:sz w:val="22"/>
          <w:szCs w:val="22"/>
        </w:rPr>
        <w:t xml:space="preserve"> </w:t>
      </w:r>
      <w:r w:rsidRPr="00906F84">
        <w:rPr>
          <w:rFonts w:ascii="Arial" w:hAnsi="Arial" w:cs="Arial"/>
          <w:sz w:val="22"/>
          <w:szCs w:val="22"/>
        </w:rPr>
        <w:t xml:space="preserve">Correo electrónico de notificación: </w:t>
      </w:r>
      <w:hyperlink r:id="rId21" w:history="1">
        <w:r w:rsidR="00BA3EC8" w:rsidRPr="00906F84">
          <w:rPr>
            <w:rStyle w:val="Hipervnculo"/>
            <w:rFonts w:ascii="Arial" w:hAnsi="Arial" w:cs="Arial"/>
            <w:sz w:val="22"/>
            <w:szCs w:val="22"/>
          </w:rPr>
          <w:t>notificacionesjudiciales@comfandi.com.co</w:t>
        </w:r>
      </w:hyperlink>
      <w:r w:rsidR="00BA3EC8" w:rsidRPr="00906F84">
        <w:rPr>
          <w:rFonts w:ascii="Arial" w:hAnsi="Arial" w:cs="Arial"/>
          <w:sz w:val="22"/>
          <w:szCs w:val="22"/>
        </w:rPr>
        <w:t xml:space="preserve"> </w:t>
      </w:r>
    </w:p>
    <w:p w14:paraId="3995378E" w14:textId="77777777" w:rsidR="00BA3EC8" w:rsidRPr="00906F84" w:rsidRDefault="00BA3EC8" w:rsidP="00352B88">
      <w:pPr>
        <w:widowControl w:val="0"/>
        <w:autoSpaceDE w:val="0"/>
        <w:autoSpaceDN w:val="0"/>
        <w:spacing w:after="0" w:line="240" w:lineRule="auto"/>
        <w:jc w:val="both"/>
        <w:rPr>
          <w:rFonts w:ascii="Arial" w:hAnsi="Arial" w:cs="Arial"/>
          <w:bCs/>
        </w:rPr>
      </w:pPr>
    </w:p>
    <w:p w14:paraId="67726059" w14:textId="331A7B62" w:rsidR="00BA4162" w:rsidRPr="00906F84" w:rsidRDefault="00BA4162" w:rsidP="00352B88">
      <w:pPr>
        <w:pStyle w:val="Prrafodelista"/>
        <w:widowControl w:val="0"/>
        <w:numPr>
          <w:ilvl w:val="0"/>
          <w:numId w:val="13"/>
        </w:numPr>
        <w:autoSpaceDE w:val="0"/>
        <w:autoSpaceDN w:val="0"/>
        <w:ind w:left="567"/>
        <w:jc w:val="both"/>
        <w:rPr>
          <w:rFonts w:ascii="Arial" w:hAnsi="Arial" w:cs="Arial"/>
          <w:sz w:val="22"/>
          <w:szCs w:val="22"/>
        </w:rPr>
      </w:pPr>
      <w:r w:rsidRPr="00906F84">
        <w:rPr>
          <w:rFonts w:ascii="Arial" w:hAnsi="Arial" w:cs="Arial"/>
          <w:bCs/>
          <w:sz w:val="22"/>
          <w:szCs w:val="22"/>
        </w:rPr>
        <w:t xml:space="preserve">El suscrito y mi representada en la secretaria de su despacho, en la </w:t>
      </w:r>
      <w:r w:rsidRPr="00906F84">
        <w:rPr>
          <w:rFonts w:ascii="Arial" w:hAnsi="Arial" w:cs="Arial"/>
          <w:sz w:val="22"/>
          <w:szCs w:val="22"/>
        </w:rPr>
        <w:t>Avenida 6ABis No.35N-100 Oficina 212 de la ciudad de Cali y a</w:t>
      </w:r>
      <w:r w:rsidR="000872F0" w:rsidRPr="00906F84">
        <w:rPr>
          <w:rFonts w:ascii="Arial" w:hAnsi="Arial" w:cs="Arial"/>
          <w:sz w:val="22"/>
          <w:szCs w:val="22"/>
        </w:rPr>
        <w:t>l</w:t>
      </w:r>
      <w:r w:rsidRPr="00906F84">
        <w:rPr>
          <w:rFonts w:ascii="Arial" w:hAnsi="Arial" w:cs="Arial"/>
          <w:sz w:val="22"/>
          <w:szCs w:val="22"/>
        </w:rPr>
        <w:t xml:space="preserve"> correo electrónico </w:t>
      </w:r>
      <w:hyperlink r:id="rId22" w:history="1">
        <w:r w:rsidR="00BA3EC8" w:rsidRPr="00906F84">
          <w:rPr>
            <w:rStyle w:val="Hipervnculo"/>
            <w:rFonts w:ascii="Arial" w:hAnsi="Arial" w:cs="Arial"/>
            <w:sz w:val="22"/>
            <w:szCs w:val="22"/>
          </w:rPr>
          <w:t>notificaciones@gha.com.co</w:t>
        </w:r>
      </w:hyperlink>
      <w:r w:rsidR="00BA3EC8" w:rsidRPr="00906F84">
        <w:rPr>
          <w:rStyle w:val="Hipervnculo"/>
          <w:rFonts w:ascii="Arial" w:hAnsi="Arial" w:cs="Arial"/>
          <w:color w:val="auto"/>
          <w:sz w:val="22"/>
          <w:szCs w:val="22"/>
        </w:rPr>
        <w:t xml:space="preserve"> </w:t>
      </w:r>
      <w:r w:rsidR="000872F0" w:rsidRPr="00906F84">
        <w:rPr>
          <w:rStyle w:val="Hipervnculo"/>
          <w:rFonts w:ascii="Arial" w:hAnsi="Arial" w:cs="Arial"/>
          <w:color w:val="auto"/>
          <w:sz w:val="22"/>
          <w:szCs w:val="22"/>
        </w:rPr>
        <w:t xml:space="preserve"> </w:t>
      </w:r>
    </w:p>
    <w:p w14:paraId="4A4AF0EC" w14:textId="4DAC8444"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 </w:t>
      </w:r>
    </w:p>
    <w:p w14:paraId="759952CD" w14:textId="77777777" w:rsidR="00B90288" w:rsidRPr="00906F84" w:rsidRDefault="00B90288" w:rsidP="00352B88">
      <w:pPr>
        <w:spacing w:after="0" w:line="240" w:lineRule="auto"/>
        <w:jc w:val="both"/>
        <w:textAlignment w:val="baseline"/>
        <w:rPr>
          <w:rFonts w:ascii="Arial" w:eastAsia="Times New Roman" w:hAnsi="Arial" w:cs="Arial"/>
          <w:lang w:eastAsia="es-CO"/>
        </w:rPr>
      </w:pPr>
    </w:p>
    <w:p w14:paraId="38096ADF" w14:textId="28822896" w:rsidR="006E0573" w:rsidRPr="00906F84" w:rsidRDefault="006E0573" w:rsidP="00352B88">
      <w:pPr>
        <w:spacing w:after="0" w:line="240" w:lineRule="auto"/>
        <w:jc w:val="both"/>
        <w:textAlignment w:val="baseline"/>
        <w:rPr>
          <w:rFonts w:ascii="Arial" w:eastAsia="Times New Roman" w:hAnsi="Arial" w:cs="Arial"/>
          <w:lang w:val="pt-BR" w:eastAsia="es-CO"/>
        </w:rPr>
      </w:pPr>
      <w:r w:rsidRPr="00906F84">
        <w:rPr>
          <w:rFonts w:ascii="Arial" w:eastAsia="Times New Roman" w:hAnsi="Arial" w:cs="Arial"/>
          <w:lang w:val="pt-BR" w:eastAsia="es-CO"/>
        </w:rPr>
        <w:t>Cordialmente, </w:t>
      </w:r>
    </w:p>
    <w:p w14:paraId="5C55BE62" w14:textId="245BC807" w:rsidR="006E0573" w:rsidRPr="00906F84" w:rsidRDefault="00BA3EC8" w:rsidP="00352B88">
      <w:pPr>
        <w:spacing w:after="0" w:line="240" w:lineRule="auto"/>
        <w:jc w:val="both"/>
        <w:textAlignment w:val="baseline"/>
        <w:rPr>
          <w:rFonts w:ascii="Arial" w:eastAsia="Times New Roman" w:hAnsi="Arial" w:cs="Arial"/>
          <w:lang w:val="pt-BR" w:eastAsia="es-CO"/>
        </w:rPr>
      </w:pPr>
      <w:r w:rsidRPr="00906F84">
        <w:rPr>
          <w:rFonts w:ascii="Arial" w:hAnsi="Arial" w:cs="Arial"/>
          <w:noProof/>
        </w:rPr>
        <w:drawing>
          <wp:anchor distT="0" distB="0" distL="114300" distR="114300" simplePos="0" relativeHeight="251658240" behindDoc="0" locked="0" layoutInCell="1" allowOverlap="1" wp14:anchorId="3473D0A0" wp14:editId="7969775B">
            <wp:simplePos x="0" y="0"/>
            <wp:positionH relativeFrom="column">
              <wp:posOffset>-5080</wp:posOffset>
            </wp:positionH>
            <wp:positionV relativeFrom="paragraph">
              <wp:posOffset>13970</wp:posOffset>
            </wp:positionV>
            <wp:extent cx="2072640" cy="624705"/>
            <wp:effectExtent l="0" t="0" r="3810" b="4445"/>
            <wp:wrapNone/>
            <wp:docPr id="9173348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4801" name="Imagen 1" descr="Texto, Cart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4998" cy="634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73" w:rsidRPr="00906F84">
        <w:rPr>
          <w:rFonts w:ascii="Arial" w:eastAsia="Times New Roman" w:hAnsi="Arial" w:cs="Arial"/>
          <w:lang w:val="pt-BR" w:eastAsia="es-CO"/>
        </w:rPr>
        <w:t> </w:t>
      </w:r>
    </w:p>
    <w:p w14:paraId="6075997B" w14:textId="35B40940" w:rsidR="006E0573" w:rsidRPr="00906F84" w:rsidRDefault="006E0573" w:rsidP="00352B88">
      <w:pPr>
        <w:spacing w:after="0" w:line="240" w:lineRule="auto"/>
        <w:jc w:val="both"/>
        <w:textAlignment w:val="baseline"/>
        <w:rPr>
          <w:rFonts w:ascii="Arial" w:eastAsia="Times New Roman" w:hAnsi="Arial" w:cs="Arial"/>
          <w:lang w:val="pt-BR" w:eastAsia="es-CO"/>
        </w:rPr>
      </w:pPr>
      <w:r w:rsidRPr="00906F84">
        <w:rPr>
          <w:rFonts w:ascii="Arial" w:eastAsia="Times New Roman" w:hAnsi="Arial" w:cs="Arial"/>
          <w:lang w:val="pt-BR" w:eastAsia="es-CO"/>
        </w:rPr>
        <w:t> </w:t>
      </w:r>
    </w:p>
    <w:p w14:paraId="1A8DE265" w14:textId="6B5544D2" w:rsidR="006E0573" w:rsidRPr="00906F84" w:rsidRDefault="006E0573" w:rsidP="00352B88">
      <w:pPr>
        <w:spacing w:after="0" w:line="240" w:lineRule="auto"/>
        <w:jc w:val="both"/>
        <w:textAlignment w:val="baseline"/>
        <w:rPr>
          <w:rFonts w:ascii="Arial" w:eastAsia="Times New Roman" w:hAnsi="Arial" w:cs="Arial"/>
          <w:lang w:val="pt-BR" w:eastAsia="es-CO"/>
        </w:rPr>
      </w:pPr>
      <w:r w:rsidRPr="00906F84">
        <w:rPr>
          <w:rFonts w:ascii="Arial" w:eastAsia="Times New Roman" w:hAnsi="Arial" w:cs="Arial"/>
          <w:lang w:val="pt-BR" w:eastAsia="es-CO"/>
        </w:rPr>
        <w:t> </w:t>
      </w:r>
    </w:p>
    <w:p w14:paraId="509E4BFA" w14:textId="63688D99" w:rsidR="006E0573" w:rsidRPr="00906F84" w:rsidRDefault="006E0573" w:rsidP="00352B88">
      <w:pPr>
        <w:spacing w:after="0" w:line="240" w:lineRule="auto"/>
        <w:jc w:val="both"/>
        <w:textAlignment w:val="baseline"/>
        <w:rPr>
          <w:rFonts w:ascii="Arial" w:eastAsia="Times New Roman" w:hAnsi="Arial" w:cs="Arial"/>
          <w:lang w:val="pt-BR" w:eastAsia="es-CO"/>
        </w:rPr>
      </w:pPr>
      <w:r w:rsidRPr="00906F84">
        <w:rPr>
          <w:rFonts w:ascii="Arial" w:eastAsia="Times New Roman" w:hAnsi="Arial" w:cs="Arial"/>
          <w:lang w:val="pt-BR" w:eastAsia="es-CO"/>
        </w:rPr>
        <w:t> </w:t>
      </w:r>
    </w:p>
    <w:p w14:paraId="63D59C65" w14:textId="1877BB38" w:rsidR="006E0573" w:rsidRPr="00906F84" w:rsidRDefault="006E0573" w:rsidP="00352B88">
      <w:pPr>
        <w:spacing w:after="0" w:line="240" w:lineRule="auto"/>
        <w:jc w:val="both"/>
        <w:textAlignment w:val="baseline"/>
        <w:rPr>
          <w:rFonts w:ascii="Arial" w:eastAsia="Times New Roman" w:hAnsi="Arial" w:cs="Arial"/>
          <w:lang w:val="pt-BR" w:eastAsia="es-CO"/>
        </w:rPr>
      </w:pPr>
      <w:r w:rsidRPr="00906F84">
        <w:rPr>
          <w:rFonts w:ascii="Arial" w:eastAsia="Times New Roman" w:hAnsi="Arial" w:cs="Arial"/>
          <w:b/>
          <w:bCs/>
          <w:lang w:val="pt-BR" w:eastAsia="es-CO"/>
        </w:rPr>
        <w:t>GUSTAVO ALBERTO HERRERA ÁVILA.</w:t>
      </w:r>
      <w:r w:rsidRPr="00906F84">
        <w:rPr>
          <w:rFonts w:ascii="Arial" w:eastAsia="Times New Roman" w:hAnsi="Arial" w:cs="Arial"/>
          <w:lang w:val="pt-BR" w:eastAsia="es-CO"/>
        </w:rPr>
        <w:t> </w:t>
      </w:r>
    </w:p>
    <w:p w14:paraId="14DDC215" w14:textId="77777777" w:rsidR="006E0573"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C.C. 19.395.114 de Bogotá D.C </w:t>
      </w:r>
    </w:p>
    <w:p w14:paraId="02C318FF" w14:textId="4CDC6CE3" w:rsidR="00194DAC" w:rsidRPr="00906F84" w:rsidRDefault="006E0573" w:rsidP="00352B88">
      <w:pPr>
        <w:spacing w:after="0" w:line="240" w:lineRule="auto"/>
        <w:jc w:val="both"/>
        <w:textAlignment w:val="baseline"/>
        <w:rPr>
          <w:rFonts w:ascii="Arial" w:eastAsia="Times New Roman" w:hAnsi="Arial" w:cs="Arial"/>
          <w:lang w:eastAsia="es-CO"/>
        </w:rPr>
      </w:pPr>
      <w:r w:rsidRPr="00906F84">
        <w:rPr>
          <w:rFonts w:ascii="Arial" w:eastAsia="Times New Roman" w:hAnsi="Arial" w:cs="Arial"/>
          <w:lang w:eastAsia="es-CO"/>
        </w:rPr>
        <w:t>T.P. No. 39.116 del C.S. de la J.  </w:t>
      </w:r>
    </w:p>
    <w:sectPr w:rsidR="00194DAC" w:rsidRPr="00906F84" w:rsidSect="00EE448B">
      <w:headerReference w:type="default" r:id="rId24"/>
      <w:footerReference w:type="default" r:id="rId25"/>
      <w:pgSz w:w="12240" w:h="20160" w:code="5"/>
      <w:pgMar w:top="1985" w:right="1750"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96AF" w14:textId="77777777" w:rsidR="00DD5B62" w:rsidRDefault="00DD5B62" w:rsidP="0025591F">
      <w:r>
        <w:separator/>
      </w:r>
    </w:p>
  </w:endnote>
  <w:endnote w:type="continuationSeparator" w:id="0">
    <w:p w14:paraId="6A223FF5" w14:textId="77777777" w:rsidR="00DD5B62" w:rsidRDefault="00DD5B6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23283A37" w:rsidR="003F26B0" w:rsidRPr="005D0C83" w:rsidRDefault="007E6321"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48E08C2">
              <wp:simplePos x="0" y="0"/>
              <wp:positionH relativeFrom="margin">
                <wp:posOffset>1886585</wp:posOffset>
              </wp:positionH>
              <wp:positionV relativeFrom="page">
                <wp:posOffset>11125835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76.0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149147047" name="Imagen 114914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4A2CA3F4">
          <wp:simplePos x="0" y="0"/>
          <wp:positionH relativeFrom="column">
            <wp:posOffset>4507893</wp:posOffset>
          </wp:positionH>
          <wp:positionV relativeFrom="margin">
            <wp:posOffset>9845979</wp:posOffset>
          </wp:positionV>
          <wp:extent cx="1466850" cy="905510"/>
          <wp:effectExtent l="0" t="0" r="0" b="8890"/>
          <wp:wrapNone/>
          <wp:docPr id="889524226" name="Imagen 88952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069A7021" w:rsidR="00416F84" w:rsidRDefault="00726637" w:rsidP="00F712F9">
                          <w:pPr>
                            <w:spacing w:before="10"/>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51CC955A" w14:textId="4DD16DA9" w:rsidR="00726637" w:rsidRPr="00726637" w:rsidRDefault="00726637" w:rsidP="00F712F9">
                          <w:pPr>
                            <w:spacing w:before="10"/>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 xml:space="preserve">Rdo. </w:t>
                          </w:r>
                          <w:r w:rsidR="00E3146C">
                            <w:rPr>
                              <w:rFonts w:ascii="Arial" w:hAnsi="Arial" w:cs="Arial"/>
                              <w:b/>
                              <w:bCs/>
                              <w:color w:val="FFFFFF" w:themeColor="background1"/>
                              <w:w w:val="105"/>
                              <w:sz w:val="10"/>
                              <w:szCs w:val="10"/>
                              <w:lang w:val="es-CO"/>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007E2F97" w14:textId="069A7021" w:rsidR="00416F84" w:rsidRDefault="00726637" w:rsidP="00F712F9">
                    <w:pPr>
                      <w:spacing w:before="10"/>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51CC955A" w14:textId="4DD16DA9" w:rsidR="00726637" w:rsidRPr="00726637" w:rsidRDefault="00726637" w:rsidP="00F712F9">
                    <w:pPr>
                      <w:spacing w:before="10"/>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 xml:space="preserve">Rdo. </w:t>
                    </w:r>
                    <w:r w:rsidR="00E3146C">
                      <w:rPr>
                        <w:rFonts w:ascii="Arial" w:hAnsi="Arial" w:cs="Arial"/>
                        <w:b/>
                        <w:bCs/>
                        <w:color w:val="FFFFFF" w:themeColor="background1"/>
                        <w:w w:val="105"/>
                        <w:sz w:val="10"/>
                        <w:szCs w:val="10"/>
                        <w:lang w:val="es-CO"/>
                      </w:rPr>
                      <w:t>DQL</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329AC" w14:textId="77777777" w:rsidR="00DD5B62" w:rsidRDefault="00DD5B62" w:rsidP="0025591F">
      <w:r>
        <w:separator/>
      </w:r>
    </w:p>
  </w:footnote>
  <w:footnote w:type="continuationSeparator" w:id="0">
    <w:p w14:paraId="0E910C0C" w14:textId="77777777" w:rsidR="00DD5B62" w:rsidRDefault="00DD5B6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591650994" name="Imagen 159165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3EB"/>
    <w:multiLevelType w:val="hybridMultilevel"/>
    <w:tmpl w:val="393C31BC"/>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065C3163"/>
    <w:multiLevelType w:val="hybridMultilevel"/>
    <w:tmpl w:val="EB4A21C4"/>
    <w:lvl w:ilvl="0" w:tplc="C12EA74A">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5C00"/>
    <w:multiLevelType w:val="hybridMultilevel"/>
    <w:tmpl w:val="FD16BBAC"/>
    <w:lvl w:ilvl="0" w:tplc="7718666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1B8F00CE"/>
    <w:multiLevelType w:val="hybridMultilevel"/>
    <w:tmpl w:val="4E0EEE6E"/>
    <w:lvl w:ilvl="0" w:tplc="14264A1A">
      <w:start w:val="5"/>
      <w:numFmt w:val="decimal"/>
      <w:lvlText w:val="%1."/>
      <w:lvlJc w:val="left"/>
      <w:pPr>
        <w:ind w:left="2160" w:hanging="360"/>
      </w:pPr>
      <w:rPr>
        <w:rFonts w:hint="default"/>
        <w:b/>
        <w:i w:val="0"/>
        <w:color w:val="000000"/>
      </w:rPr>
    </w:lvl>
    <w:lvl w:ilvl="1" w:tplc="240A0019" w:tentative="1">
      <w:start w:val="1"/>
      <w:numFmt w:val="lowerLetter"/>
      <w:lvlText w:val="%2."/>
      <w:lvlJc w:val="left"/>
      <w:pPr>
        <w:ind w:left="2880" w:hanging="360"/>
      </w:pPr>
    </w:lvl>
    <w:lvl w:ilvl="2" w:tplc="240A001B">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 w15:restartNumberingAfterBreak="0">
    <w:nsid w:val="1EC77C72"/>
    <w:multiLevelType w:val="hybridMultilevel"/>
    <w:tmpl w:val="F6C69F6A"/>
    <w:lvl w:ilvl="0" w:tplc="4732BA08">
      <w:start w:val="2"/>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565CDD"/>
    <w:multiLevelType w:val="hybridMultilevel"/>
    <w:tmpl w:val="C5866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F768D7"/>
    <w:multiLevelType w:val="hybridMultilevel"/>
    <w:tmpl w:val="A940AC6C"/>
    <w:lvl w:ilvl="0" w:tplc="A68830FC">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3F682E"/>
    <w:multiLevelType w:val="multilevel"/>
    <w:tmpl w:val="131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4747D"/>
    <w:multiLevelType w:val="multilevel"/>
    <w:tmpl w:val="412E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47D55"/>
    <w:multiLevelType w:val="hybridMultilevel"/>
    <w:tmpl w:val="3168D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7506D8"/>
    <w:multiLevelType w:val="hybridMultilevel"/>
    <w:tmpl w:val="D62CF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C43F51"/>
    <w:multiLevelType w:val="hybridMultilevel"/>
    <w:tmpl w:val="0BB8DE44"/>
    <w:lvl w:ilvl="0" w:tplc="86A87704">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42F5DE0"/>
    <w:multiLevelType w:val="hybridMultilevel"/>
    <w:tmpl w:val="02EA3DF6"/>
    <w:lvl w:ilvl="0" w:tplc="C42A2CDA">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E5C48BB"/>
    <w:multiLevelType w:val="hybridMultilevel"/>
    <w:tmpl w:val="D772E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96197E"/>
    <w:multiLevelType w:val="hybridMultilevel"/>
    <w:tmpl w:val="3E221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3B45F4"/>
    <w:multiLevelType w:val="hybridMultilevel"/>
    <w:tmpl w:val="C68C5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C84CE0"/>
    <w:multiLevelType w:val="multilevel"/>
    <w:tmpl w:val="3FFE5252"/>
    <w:lvl w:ilvl="0">
      <w:start w:val="1"/>
      <w:numFmt w:val="decimal"/>
      <w:lvlText w:val="%1."/>
      <w:lvlJc w:val="left"/>
      <w:pPr>
        <w:tabs>
          <w:tab w:val="num" w:pos="720"/>
        </w:tabs>
        <w:ind w:left="720" w:hanging="360"/>
      </w:pPr>
      <w:rPr>
        <w:rFonts w:ascii="Arial" w:eastAsia="Calibri"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C703B4"/>
    <w:multiLevelType w:val="hybridMultilevel"/>
    <w:tmpl w:val="E74AA370"/>
    <w:lvl w:ilvl="0" w:tplc="C94637F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7D90259"/>
    <w:multiLevelType w:val="hybridMultilevel"/>
    <w:tmpl w:val="9992142A"/>
    <w:lvl w:ilvl="0" w:tplc="263E6DD8">
      <w:start w:val="12"/>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93C4B85"/>
    <w:multiLevelType w:val="hybridMultilevel"/>
    <w:tmpl w:val="F0E67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F0838AE"/>
    <w:multiLevelType w:val="hybridMultilevel"/>
    <w:tmpl w:val="26BEAF48"/>
    <w:lvl w:ilvl="0" w:tplc="736EACA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0482333">
    <w:abstractNumId w:val="0"/>
  </w:num>
  <w:num w:numId="2" w16cid:durableId="1910651853">
    <w:abstractNumId w:val="11"/>
  </w:num>
  <w:num w:numId="3" w16cid:durableId="218906349">
    <w:abstractNumId w:val="16"/>
  </w:num>
  <w:num w:numId="4" w16cid:durableId="197132651">
    <w:abstractNumId w:val="8"/>
  </w:num>
  <w:num w:numId="5" w16cid:durableId="1429692546">
    <w:abstractNumId w:val="5"/>
  </w:num>
  <w:num w:numId="6" w16cid:durableId="1047098272">
    <w:abstractNumId w:val="4"/>
  </w:num>
  <w:num w:numId="7" w16cid:durableId="412897008">
    <w:abstractNumId w:val="3"/>
  </w:num>
  <w:num w:numId="8" w16cid:durableId="1255356096">
    <w:abstractNumId w:val="18"/>
  </w:num>
  <w:num w:numId="9" w16cid:durableId="1581258807">
    <w:abstractNumId w:val="9"/>
  </w:num>
  <w:num w:numId="10" w16cid:durableId="1996647591">
    <w:abstractNumId w:val="1"/>
  </w:num>
  <w:num w:numId="11" w16cid:durableId="1263997794">
    <w:abstractNumId w:val="2"/>
  </w:num>
  <w:num w:numId="12" w16cid:durableId="113062307">
    <w:abstractNumId w:val="19"/>
  </w:num>
  <w:num w:numId="13" w16cid:durableId="1874734315">
    <w:abstractNumId w:val="12"/>
  </w:num>
  <w:num w:numId="14" w16cid:durableId="2083404100">
    <w:abstractNumId w:val="7"/>
    <w:lvlOverride w:ilvl="0">
      <w:lvl w:ilvl="0">
        <w:numFmt w:val="lowerLetter"/>
        <w:lvlText w:val="%1."/>
        <w:lvlJc w:val="left"/>
      </w:lvl>
    </w:lvlOverride>
  </w:num>
  <w:num w:numId="15" w16cid:durableId="654652396">
    <w:abstractNumId w:val="7"/>
    <w:lvlOverride w:ilvl="0">
      <w:lvl w:ilvl="0">
        <w:numFmt w:val="lowerLetter"/>
        <w:lvlText w:val="%1."/>
        <w:lvlJc w:val="left"/>
      </w:lvl>
    </w:lvlOverride>
  </w:num>
  <w:num w:numId="16" w16cid:durableId="1269116947">
    <w:abstractNumId w:val="7"/>
    <w:lvlOverride w:ilvl="0">
      <w:lvl w:ilvl="0">
        <w:numFmt w:val="lowerLetter"/>
        <w:lvlText w:val="%1."/>
        <w:lvlJc w:val="left"/>
      </w:lvl>
    </w:lvlOverride>
  </w:num>
  <w:num w:numId="17" w16cid:durableId="2035224619">
    <w:abstractNumId w:val="7"/>
    <w:lvlOverride w:ilvl="0">
      <w:lvl w:ilvl="0">
        <w:numFmt w:val="lowerLetter"/>
        <w:lvlText w:val="%1."/>
        <w:lvlJc w:val="left"/>
      </w:lvl>
    </w:lvlOverride>
  </w:num>
  <w:num w:numId="18" w16cid:durableId="1008942483">
    <w:abstractNumId w:val="7"/>
    <w:lvlOverride w:ilvl="0">
      <w:lvl w:ilvl="0">
        <w:numFmt w:val="lowerLetter"/>
        <w:lvlText w:val="%1."/>
        <w:lvlJc w:val="left"/>
      </w:lvl>
    </w:lvlOverride>
  </w:num>
  <w:num w:numId="19" w16cid:durableId="1023361629">
    <w:abstractNumId w:val="7"/>
    <w:lvlOverride w:ilvl="0">
      <w:lvl w:ilvl="0">
        <w:numFmt w:val="lowerLetter"/>
        <w:lvlText w:val="%1."/>
        <w:lvlJc w:val="left"/>
      </w:lvl>
    </w:lvlOverride>
  </w:num>
  <w:num w:numId="20" w16cid:durableId="1196698118">
    <w:abstractNumId w:val="6"/>
  </w:num>
  <w:num w:numId="21" w16cid:durableId="1676496623">
    <w:abstractNumId w:val="14"/>
  </w:num>
  <w:num w:numId="22" w16cid:durableId="4595018">
    <w:abstractNumId w:val="17"/>
  </w:num>
  <w:num w:numId="23" w16cid:durableId="427195332">
    <w:abstractNumId w:val="13"/>
  </w:num>
  <w:num w:numId="24" w16cid:durableId="1878926456">
    <w:abstractNumId w:val="10"/>
  </w:num>
  <w:num w:numId="25" w16cid:durableId="1086075452">
    <w:abstractNumId w:val="15"/>
  </w:num>
  <w:num w:numId="26" w16cid:durableId="18502581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33CD"/>
    <w:rsid w:val="00004C68"/>
    <w:rsid w:val="00004CBA"/>
    <w:rsid w:val="00004CE7"/>
    <w:rsid w:val="00005E75"/>
    <w:rsid w:val="00006F4D"/>
    <w:rsid w:val="00010A3E"/>
    <w:rsid w:val="00010B1C"/>
    <w:rsid w:val="0001106E"/>
    <w:rsid w:val="00011733"/>
    <w:rsid w:val="000203D5"/>
    <w:rsid w:val="000212AE"/>
    <w:rsid w:val="00021503"/>
    <w:rsid w:val="00023679"/>
    <w:rsid w:val="0002522B"/>
    <w:rsid w:val="00025CCA"/>
    <w:rsid w:val="00027DB2"/>
    <w:rsid w:val="000310DF"/>
    <w:rsid w:val="0003111F"/>
    <w:rsid w:val="00032810"/>
    <w:rsid w:val="000329E0"/>
    <w:rsid w:val="00037756"/>
    <w:rsid w:val="00037FD4"/>
    <w:rsid w:val="00040F91"/>
    <w:rsid w:val="00042966"/>
    <w:rsid w:val="00045075"/>
    <w:rsid w:val="00045C56"/>
    <w:rsid w:val="00052AFF"/>
    <w:rsid w:val="00052E2B"/>
    <w:rsid w:val="00054576"/>
    <w:rsid w:val="00054B0E"/>
    <w:rsid w:val="00054F21"/>
    <w:rsid w:val="00056311"/>
    <w:rsid w:val="000570A5"/>
    <w:rsid w:val="000574CD"/>
    <w:rsid w:val="00060E19"/>
    <w:rsid w:val="000625DA"/>
    <w:rsid w:val="00070C89"/>
    <w:rsid w:val="000756D2"/>
    <w:rsid w:val="00077652"/>
    <w:rsid w:val="000777D3"/>
    <w:rsid w:val="00081A49"/>
    <w:rsid w:val="000872F0"/>
    <w:rsid w:val="00093A50"/>
    <w:rsid w:val="00093CE2"/>
    <w:rsid w:val="00094895"/>
    <w:rsid w:val="000A08CF"/>
    <w:rsid w:val="000A0B38"/>
    <w:rsid w:val="000A0D48"/>
    <w:rsid w:val="000A1FC0"/>
    <w:rsid w:val="000A2766"/>
    <w:rsid w:val="000A2F41"/>
    <w:rsid w:val="000A43ED"/>
    <w:rsid w:val="000A6B48"/>
    <w:rsid w:val="000B212E"/>
    <w:rsid w:val="000B2352"/>
    <w:rsid w:val="000B7EB8"/>
    <w:rsid w:val="000C199C"/>
    <w:rsid w:val="000C1F54"/>
    <w:rsid w:val="000C2259"/>
    <w:rsid w:val="000C2815"/>
    <w:rsid w:val="000C2FA4"/>
    <w:rsid w:val="000C35B5"/>
    <w:rsid w:val="000C396E"/>
    <w:rsid w:val="000C6D3C"/>
    <w:rsid w:val="000D531E"/>
    <w:rsid w:val="000D722D"/>
    <w:rsid w:val="000D76D2"/>
    <w:rsid w:val="000E06C5"/>
    <w:rsid w:val="000E0BB9"/>
    <w:rsid w:val="000E1352"/>
    <w:rsid w:val="000E269E"/>
    <w:rsid w:val="000E576A"/>
    <w:rsid w:val="000E6F63"/>
    <w:rsid w:val="000F171E"/>
    <w:rsid w:val="000F1A17"/>
    <w:rsid w:val="000F3EC2"/>
    <w:rsid w:val="000F5D88"/>
    <w:rsid w:val="000F6FAF"/>
    <w:rsid w:val="000F7C3E"/>
    <w:rsid w:val="00100B1F"/>
    <w:rsid w:val="00101394"/>
    <w:rsid w:val="0010198C"/>
    <w:rsid w:val="00101A84"/>
    <w:rsid w:val="00101B9F"/>
    <w:rsid w:val="0010303D"/>
    <w:rsid w:val="001030C7"/>
    <w:rsid w:val="0011054A"/>
    <w:rsid w:val="00111BFE"/>
    <w:rsid w:val="001125F4"/>
    <w:rsid w:val="00114BF1"/>
    <w:rsid w:val="00114C1F"/>
    <w:rsid w:val="0011526A"/>
    <w:rsid w:val="001173A7"/>
    <w:rsid w:val="00124812"/>
    <w:rsid w:val="00125454"/>
    <w:rsid w:val="00130A46"/>
    <w:rsid w:val="001316CA"/>
    <w:rsid w:val="00132547"/>
    <w:rsid w:val="00134508"/>
    <w:rsid w:val="001362E8"/>
    <w:rsid w:val="00137592"/>
    <w:rsid w:val="0014025B"/>
    <w:rsid w:val="001407EE"/>
    <w:rsid w:val="00140E75"/>
    <w:rsid w:val="001413B9"/>
    <w:rsid w:val="00141E8F"/>
    <w:rsid w:val="00142062"/>
    <w:rsid w:val="0014208D"/>
    <w:rsid w:val="0014230A"/>
    <w:rsid w:val="00144D5E"/>
    <w:rsid w:val="00146911"/>
    <w:rsid w:val="00146EA4"/>
    <w:rsid w:val="001470C5"/>
    <w:rsid w:val="001503AB"/>
    <w:rsid w:val="00150437"/>
    <w:rsid w:val="00151774"/>
    <w:rsid w:val="001543AB"/>
    <w:rsid w:val="001554CC"/>
    <w:rsid w:val="00155F20"/>
    <w:rsid w:val="00157626"/>
    <w:rsid w:val="00164B85"/>
    <w:rsid w:val="00164F0A"/>
    <w:rsid w:val="001656F1"/>
    <w:rsid w:val="0016574D"/>
    <w:rsid w:val="001657FD"/>
    <w:rsid w:val="001658DE"/>
    <w:rsid w:val="00165F41"/>
    <w:rsid w:val="00166FC6"/>
    <w:rsid w:val="00167C1C"/>
    <w:rsid w:val="001706C6"/>
    <w:rsid w:val="00171B53"/>
    <w:rsid w:val="00172673"/>
    <w:rsid w:val="00173AD5"/>
    <w:rsid w:val="0017431C"/>
    <w:rsid w:val="00174740"/>
    <w:rsid w:val="00175A23"/>
    <w:rsid w:val="001767E5"/>
    <w:rsid w:val="00177F94"/>
    <w:rsid w:val="001805AD"/>
    <w:rsid w:val="001805CA"/>
    <w:rsid w:val="001829D9"/>
    <w:rsid w:val="00184102"/>
    <w:rsid w:val="00186D8B"/>
    <w:rsid w:val="00191BA5"/>
    <w:rsid w:val="001925A0"/>
    <w:rsid w:val="0019281E"/>
    <w:rsid w:val="00194DAC"/>
    <w:rsid w:val="001A0434"/>
    <w:rsid w:val="001A4111"/>
    <w:rsid w:val="001A52E5"/>
    <w:rsid w:val="001A5F39"/>
    <w:rsid w:val="001A7C99"/>
    <w:rsid w:val="001B13A7"/>
    <w:rsid w:val="001B2E30"/>
    <w:rsid w:val="001B4686"/>
    <w:rsid w:val="001B5855"/>
    <w:rsid w:val="001B5A7B"/>
    <w:rsid w:val="001B6A85"/>
    <w:rsid w:val="001C34C6"/>
    <w:rsid w:val="001C4806"/>
    <w:rsid w:val="001C7682"/>
    <w:rsid w:val="001C7868"/>
    <w:rsid w:val="001C7AD9"/>
    <w:rsid w:val="001D210D"/>
    <w:rsid w:val="001D36EB"/>
    <w:rsid w:val="001D3894"/>
    <w:rsid w:val="001D5A14"/>
    <w:rsid w:val="001D6D09"/>
    <w:rsid w:val="001D7ECD"/>
    <w:rsid w:val="001E161D"/>
    <w:rsid w:val="001E61D8"/>
    <w:rsid w:val="001E74E1"/>
    <w:rsid w:val="001F1CE8"/>
    <w:rsid w:val="001F2E82"/>
    <w:rsid w:val="001F60B1"/>
    <w:rsid w:val="001F6D17"/>
    <w:rsid w:val="0020017D"/>
    <w:rsid w:val="0020127C"/>
    <w:rsid w:val="00201A95"/>
    <w:rsid w:val="002039E7"/>
    <w:rsid w:val="00204794"/>
    <w:rsid w:val="00205EAD"/>
    <w:rsid w:val="00206F27"/>
    <w:rsid w:val="00210B86"/>
    <w:rsid w:val="002120A1"/>
    <w:rsid w:val="0021250E"/>
    <w:rsid w:val="00212C37"/>
    <w:rsid w:val="00212D8C"/>
    <w:rsid w:val="00214C99"/>
    <w:rsid w:val="00215C6F"/>
    <w:rsid w:val="00220B61"/>
    <w:rsid w:val="002237C8"/>
    <w:rsid w:val="00223967"/>
    <w:rsid w:val="00224124"/>
    <w:rsid w:val="002277B4"/>
    <w:rsid w:val="00230417"/>
    <w:rsid w:val="00230480"/>
    <w:rsid w:val="00230BC8"/>
    <w:rsid w:val="002328D3"/>
    <w:rsid w:val="00234323"/>
    <w:rsid w:val="00234458"/>
    <w:rsid w:val="00234A29"/>
    <w:rsid w:val="00234F3F"/>
    <w:rsid w:val="002373C8"/>
    <w:rsid w:val="00240794"/>
    <w:rsid w:val="0024207B"/>
    <w:rsid w:val="00245DD0"/>
    <w:rsid w:val="002460DB"/>
    <w:rsid w:val="00254D98"/>
    <w:rsid w:val="00254E27"/>
    <w:rsid w:val="0025591F"/>
    <w:rsid w:val="00257F3C"/>
    <w:rsid w:val="0026625A"/>
    <w:rsid w:val="00266BE2"/>
    <w:rsid w:val="00266C66"/>
    <w:rsid w:val="00267A19"/>
    <w:rsid w:val="00267DDC"/>
    <w:rsid w:val="0027258C"/>
    <w:rsid w:val="002729FA"/>
    <w:rsid w:val="002744F9"/>
    <w:rsid w:val="0027734B"/>
    <w:rsid w:val="00280216"/>
    <w:rsid w:val="00281C0E"/>
    <w:rsid w:val="00281D90"/>
    <w:rsid w:val="0028284A"/>
    <w:rsid w:val="0028285A"/>
    <w:rsid w:val="002851B3"/>
    <w:rsid w:val="002868A5"/>
    <w:rsid w:val="002868E4"/>
    <w:rsid w:val="0028796C"/>
    <w:rsid w:val="00287D1F"/>
    <w:rsid w:val="002A1385"/>
    <w:rsid w:val="002A13CE"/>
    <w:rsid w:val="002A3E89"/>
    <w:rsid w:val="002A51BA"/>
    <w:rsid w:val="002A5D4F"/>
    <w:rsid w:val="002A7E5F"/>
    <w:rsid w:val="002B466E"/>
    <w:rsid w:val="002B4FA8"/>
    <w:rsid w:val="002B5C76"/>
    <w:rsid w:val="002B5E76"/>
    <w:rsid w:val="002B690A"/>
    <w:rsid w:val="002B70BA"/>
    <w:rsid w:val="002C1385"/>
    <w:rsid w:val="002C289A"/>
    <w:rsid w:val="002C4DF3"/>
    <w:rsid w:val="002C5403"/>
    <w:rsid w:val="002C574E"/>
    <w:rsid w:val="002C776C"/>
    <w:rsid w:val="002D05A5"/>
    <w:rsid w:val="002D0B08"/>
    <w:rsid w:val="002D4133"/>
    <w:rsid w:val="002D5965"/>
    <w:rsid w:val="002D646D"/>
    <w:rsid w:val="002D652D"/>
    <w:rsid w:val="002D724E"/>
    <w:rsid w:val="002D7F98"/>
    <w:rsid w:val="002E0808"/>
    <w:rsid w:val="002E53D9"/>
    <w:rsid w:val="002E60E3"/>
    <w:rsid w:val="002E741A"/>
    <w:rsid w:val="002E779A"/>
    <w:rsid w:val="002E795D"/>
    <w:rsid w:val="002E7D2B"/>
    <w:rsid w:val="002F2B4C"/>
    <w:rsid w:val="002F7336"/>
    <w:rsid w:val="003005AD"/>
    <w:rsid w:val="00300C0E"/>
    <w:rsid w:val="0030141E"/>
    <w:rsid w:val="003033C7"/>
    <w:rsid w:val="0030503F"/>
    <w:rsid w:val="00306D1F"/>
    <w:rsid w:val="00310660"/>
    <w:rsid w:val="00310E13"/>
    <w:rsid w:val="00311557"/>
    <w:rsid w:val="0031159E"/>
    <w:rsid w:val="00317162"/>
    <w:rsid w:val="00317B0D"/>
    <w:rsid w:val="00317CCE"/>
    <w:rsid w:val="00320D3B"/>
    <w:rsid w:val="00321889"/>
    <w:rsid w:val="003223CA"/>
    <w:rsid w:val="00325736"/>
    <w:rsid w:val="003264A7"/>
    <w:rsid w:val="00327005"/>
    <w:rsid w:val="00330533"/>
    <w:rsid w:val="003324F9"/>
    <w:rsid w:val="00336979"/>
    <w:rsid w:val="0033774B"/>
    <w:rsid w:val="00337FC1"/>
    <w:rsid w:val="00341B10"/>
    <w:rsid w:val="00342B57"/>
    <w:rsid w:val="003432CF"/>
    <w:rsid w:val="00344318"/>
    <w:rsid w:val="00344457"/>
    <w:rsid w:val="00345B16"/>
    <w:rsid w:val="00346E35"/>
    <w:rsid w:val="00352568"/>
    <w:rsid w:val="00352622"/>
    <w:rsid w:val="00352B88"/>
    <w:rsid w:val="0035447B"/>
    <w:rsid w:val="003568CA"/>
    <w:rsid w:val="00357C49"/>
    <w:rsid w:val="00357DAC"/>
    <w:rsid w:val="00362F8E"/>
    <w:rsid w:val="00363C85"/>
    <w:rsid w:val="0036464A"/>
    <w:rsid w:val="003649D1"/>
    <w:rsid w:val="003655BD"/>
    <w:rsid w:val="00367174"/>
    <w:rsid w:val="00375AFE"/>
    <w:rsid w:val="00375DAE"/>
    <w:rsid w:val="00376125"/>
    <w:rsid w:val="00381484"/>
    <w:rsid w:val="00382858"/>
    <w:rsid w:val="00382EEE"/>
    <w:rsid w:val="00384363"/>
    <w:rsid w:val="003879DD"/>
    <w:rsid w:val="003908E5"/>
    <w:rsid w:val="00390CB3"/>
    <w:rsid w:val="00392AE0"/>
    <w:rsid w:val="00392D77"/>
    <w:rsid w:val="003938B0"/>
    <w:rsid w:val="00393C67"/>
    <w:rsid w:val="00393EB1"/>
    <w:rsid w:val="00394F1C"/>
    <w:rsid w:val="00395540"/>
    <w:rsid w:val="003955DC"/>
    <w:rsid w:val="00395E71"/>
    <w:rsid w:val="003977E5"/>
    <w:rsid w:val="003A0018"/>
    <w:rsid w:val="003A1F7B"/>
    <w:rsid w:val="003A37F5"/>
    <w:rsid w:val="003A3947"/>
    <w:rsid w:val="003A3B93"/>
    <w:rsid w:val="003A5CBE"/>
    <w:rsid w:val="003A6703"/>
    <w:rsid w:val="003A6CC5"/>
    <w:rsid w:val="003A6EEB"/>
    <w:rsid w:val="003B126E"/>
    <w:rsid w:val="003B47A2"/>
    <w:rsid w:val="003B5940"/>
    <w:rsid w:val="003C0533"/>
    <w:rsid w:val="003C3E32"/>
    <w:rsid w:val="003C429F"/>
    <w:rsid w:val="003C5BCE"/>
    <w:rsid w:val="003C68AF"/>
    <w:rsid w:val="003C7491"/>
    <w:rsid w:val="003C7942"/>
    <w:rsid w:val="003D2DD4"/>
    <w:rsid w:val="003D34E5"/>
    <w:rsid w:val="003D3B0E"/>
    <w:rsid w:val="003D4C63"/>
    <w:rsid w:val="003D62B7"/>
    <w:rsid w:val="003E6AB2"/>
    <w:rsid w:val="003E79C2"/>
    <w:rsid w:val="003F26B0"/>
    <w:rsid w:val="003F293A"/>
    <w:rsid w:val="003F3B35"/>
    <w:rsid w:val="003F5E0F"/>
    <w:rsid w:val="0040083F"/>
    <w:rsid w:val="00400E9C"/>
    <w:rsid w:val="004032FD"/>
    <w:rsid w:val="00403762"/>
    <w:rsid w:val="0040419F"/>
    <w:rsid w:val="00405EEB"/>
    <w:rsid w:val="00406ABC"/>
    <w:rsid w:val="00410C4E"/>
    <w:rsid w:val="00413002"/>
    <w:rsid w:val="00413FD3"/>
    <w:rsid w:val="004140F1"/>
    <w:rsid w:val="00414A0F"/>
    <w:rsid w:val="00416F84"/>
    <w:rsid w:val="00417B99"/>
    <w:rsid w:val="004203F8"/>
    <w:rsid w:val="00420461"/>
    <w:rsid w:val="0042398D"/>
    <w:rsid w:val="0042497F"/>
    <w:rsid w:val="004261CB"/>
    <w:rsid w:val="00430D08"/>
    <w:rsid w:val="004333E5"/>
    <w:rsid w:val="004348E3"/>
    <w:rsid w:val="0043531C"/>
    <w:rsid w:val="00437599"/>
    <w:rsid w:val="00440F57"/>
    <w:rsid w:val="00441C06"/>
    <w:rsid w:val="00443CD5"/>
    <w:rsid w:val="00446E9E"/>
    <w:rsid w:val="0044791A"/>
    <w:rsid w:val="00447BDA"/>
    <w:rsid w:val="00452F04"/>
    <w:rsid w:val="00453465"/>
    <w:rsid w:val="00453622"/>
    <w:rsid w:val="00455BEA"/>
    <w:rsid w:val="00455DD7"/>
    <w:rsid w:val="00456171"/>
    <w:rsid w:val="00456EF8"/>
    <w:rsid w:val="00461D64"/>
    <w:rsid w:val="00464B92"/>
    <w:rsid w:val="00464BD4"/>
    <w:rsid w:val="00465CA4"/>
    <w:rsid w:val="00470810"/>
    <w:rsid w:val="00471A32"/>
    <w:rsid w:val="00472164"/>
    <w:rsid w:val="004752D9"/>
    <w:rsid w:val="0047561B"/>
    <w:rsid w:val="004756AF"/>
    <w:rsid w:val="00482338"/>
    <w:rsid w:val="00482E97"/>
    <w:rsid w:val="004837EC"/>
    <w:rsid w:val="00486B87"/>
    <w:rsid w:val="00490AC8"/>
    <w:rsid w:val="00493432"/>
    <w:rsid w:val="0049541E"/>
    <w:rsid w:val="00495EE2"/>
    <w:rsid w:val="0049610A"/>
    <w:rsid w:val="00497286"/>
    <w:rsid w:val="004977A5"/>
    <w:rsid w:val="004A049E"/>
    <w:rsid w:val="004A0A51"/>
    <w:rsid w:val="004A1A32"/>
    <w:rsid w:val="004A356B"/>
    <w:rsid w:val="004A6228"/>
    <w:rsid w:val="004A7105"/>
    <w:rsid w:val="004B04CB"/>
    <w:rsid w:val="004B1504"/>
    <w:rsid w:val="004B20B9"/>
    <w:rsid w:val="004B2978"/>
    <w:rsid w:val="004B2D12"/>
    <w:rsid w:val="004B37B4"/>
    <w:rsid w:val="004B5398"/>
    <w:rsid w:val="004B68B7"/>
    <w:rsid w:val="004B75C9"/>
    <w:rsid w:val="004B78DF"/>
    <w:rsid w:val="004C01CE"/>
    <w:rsid w:val="004C1E9A"/>
    <w:rsid w:val="004C2C16"/>
    <w:rsid w:val="004C2D6C"/>
    <w:rsid w:val="004C2E3C"/>
    <w:rsid w:val="004C355F"/>
    <w:rsid w:val="004C7A69"/>
    <w:rsid w:val="004D08C0"/>
    <w:rsid w:val="004D1334"/>
    <w:rsid w:val="004D274D"/>
    <w:rsid w:val="004E177F"/>
    <w:rsid w:val="004E327B"/>
    <w:rsid w:val="004E6812"/>
    <w:rsid w:val="004E7845"/>
    <w:rsid w:val="004F37FB"/>
    <w:rsid w:val="004F518B"/>
    <w:rsid w:val="004F75B8"/>
    <w:rsid w:val="00500141"/>
    <w:rsid w:val="005019F8"/>
    <w:rsid w:val="005024D6"/>
    <w:rsid w:val="00505F3C"/>
    <w:rsid w:val="005068E2"/>
    <w:rsid w:val="0050693C"/>
    <w:rsid w:val="00506A6D"/>
    <w:rsid w:val="00513557"/>
    <w:rsid w:val="00513AFA"/>
    <w:rsid w:val="00513FF7"/>
    <w:rsid w:val="005151A8"/>
    <w:rsid w:val="0051545D"/>
    <w:rsid w:val="00515EC2"/>
    <w:rsid w:val="00523E69"/>
    <w:rsid w:val="0053077D"/>
    <w:rsid w:val="00530F31"/>
    <w:rsid w:val="005361E9"/>
    <w:rsid w:val="00536583"/>
    <w:rsid w:val="0053746B"/>
    <w:rsid w:val="00540386"/>
    <w:rsid w:val="00540CF6"/>
    <w:rsid w:val="00541B3B"/>
    <w:rsid w:val="00542BA7"/>
    <w:rsid w:val="00542FEB"/>
    <w:rsid w:val="00543518"/>
    <w:rsid w:val="00543A33"/>
    <w:rsid w:val="00543F6F"/>
    <w:rsid w:val="00544CBE"/>
    <w:rsid w:val="00547240"/>
    <w:rsid w:val="00550E9E"/>
    <w:rsid w:val="00554DFF"/>
    <w:rsid w:val="00555633"/>
    <w:rsid w:val="005575AC"/>
    <w:rsid w:val="00560F57"/>
    <w:rsid w:val="005621DE"/>
    <w:rsid w:val="0056437A"/>
    <w:rsid w:val="005644F3"/>
    <w:rsid w:val="00565079"/>
    <w:rsid w:val="00566511"/>
    <w:rsid w:val="00566607"/>
    <w:rsid w:val="005715D0"/>
    <w:rsid w:val="0057611E"/>
    <w:rsid w:val="0057647F"/>
    <w:rsid w:val="00580411"/>
    <w:rsid w:val="005808E4"/>
    <w:rsid w:val="00581F38"/>
    <w:rsid w:val="00582239"/>
    <w:rsid w:val="00583CCF"/>
    <w:rsid w:val="00585885"/>
    <w:rsid w:val="00585DF7"/>
    <w:rsid w:val="00586FA3"/>
    <w:rsid w:val="00590195"/>
    <w:rsid w:val="00590CB6"/>
    <w:rsid w:val="005924FA"/>
    <w:rsid w:val="005931E3"/>
    <w:rsid w:val="0059400E"/>
    <w:rsid w:val="00595030"/>
    <w:rsid w:val="00597778"/>
    <w:rsid w:val="005977AA"/>
    <w:rsid w:val="005A1D60"/>
    <w:rsid w:val="005A3439"/>
    <w:rsid w:val="005A3F2C"/>
    <w:rsid w:val="005A4485"/>
    <w:rsid w:val="005A5C83"/>
    <w:rsid w:val="005B19B4"/>
    <w:rsid w:val="005B584F"/>
    <w:rsid w:val="005B6F09"/>
    <w:rsid w:val="005B7F7E"/>
    <w:rsid w:val="005C37BD"/>
    <w:rsid w:val="005C3FB3"/>
    <w:rsid w:val="005C3FF1"/>
    <w:rsid w:val="005C6598"/>
    <w:rsid w:val="005C6C91"/>
    <w:rsid w:val="005D0C83"/>
    <w:rsid w:val="005D308B"/>
    <w:rsid w:val="005D3C6E"/>
    <w:rsid w:val="005D7117"/>
    <w:rsid w:val="005E0690"/>
    <w:rsid w:val="005E0947"/>
    <w:rsid w:val="005E1D5B"/>
    <w:rsid w:val="005E425F"/>
    <w:rsid w:val="005E4878"/>
    <w:rsid w:val="005E71DA"/>
    <w:rsid w:val="005F24A7"/>
    <w:rsid w:val="005F268F"/>
    <w:rsid w:val="005F2C36"/>
    <w:rsid w:val="005F489B"/>
    <w:rsid w:val="005F615C"/>
    <w:rsid w:val="005F6819"/>
    <w:rsid w:val="005F6849"/>
    <w:rsid w:val="005F6D2A"/>
    <w:rsid w:val="00600A74"/>
    <w:rsid w:val="00601334"/>
    <w:rsid w:val="00601DAB"/>
    <w:rsid w:val="00603057"/>
    <w:rsid w:val="00605AC5"/>
    <w:rsid w:val="006069DC"/>
    <w:rsid w:val="00606D50"/>
    <w:rsid w:val="006125EB"/>
    <w:rsid w:val="006131D8"/>
    <w:rsid w:val="006148C9"/>
    <w:rsid w:val="00615872"/>
    <w:rsid w:val="00616A41"/>
    <w:rsid w:val="00617BFA"/>
    <w:rsid w:val="00620DA9"/>
    <w:rsid w:val="00621E51"/>
    <w:rsid w:val="00627AD6"/>
    <w:rsid w:val="00631737"/>
    <w:rsid w:val="00632DF2"/>
    <w:rsid w:val="00633980"/>
    <w:rsid w:val="00634786"/>
    <w:rsid w:val="00635998"/>
    <w:rsid w:val="00635FAC"/>
    <w:rsid w:val="00637020"/>
    <w:rsid w:val="006376BF"/>
    <w:rsid w:val="00640315"/>
    <w:rsid w:val="00640CFD"/>
    <w:rsid w:val="00643F42"/>
    <w:rsid w:val="00645E7B"/>
    <w:rsid w:val="00647237"/>
    <w:rsid w:val="00650DD6"/>
    <w:rsid w:val="00651709"/>
    <w:rsid w:val="00654D43"/>
    <w:rsid w:val="00661055"/>
    <w:rsid w:val="00661EDA"/>
    <w:rsid w:val="00662F08"/>
    <w:rsid w:val="00664AA7"/>
    <w:rsid w:val="00664DAD"/>
    <w:rsid w:val="00665999"/>
    <w:rsid w:val="00665A58"/>
    <w:rsid w:val="006672BE"/>
    <w:rsid w:val="0066782A"/>
    <w:rsid w:val="0067385A"/>
    <w:rsid w:val="00676248"/>
    <w:rsid w:val="00676679"/>
    <w:rsid w:val="00677156"/>
    <w:rsid w:val="00685C18"/>
    <w:rsid w:val="00691014"/>
    <w:rsid w:val="00692882"/>
    <w:rsid w:val="00694F18"/>
    <w:rsid w:val="006966E3"/>
    <w:rsid w:val="006A0FFA"/>
    <w:rsid w:val="006A1E36"/>
    <w:rsid w:val="006A22C0"/>
    <w:rsid w:val="006A4C14"/>
    <w:rsid w:val="006A5568"/>
    <w:rsid w:val="006A5F4B"/>
    <w:rsid w:val="006A7FB7"/>
    <w:rsid w:val="006B0CFE"/>
    <w:rsid w:val="006B19FD"/>
    <w:rsid w:val="006B261D"/>
    <w:rsid w:val="006B3982"/>
    <w:rsid w:val="006B4BAC"/>
    <w:rsid w:val="006B5A01"/>
    <w:rsid w:val="006B7A17"/>
    <w:rsid w:val="006D07A8"/>
    <w:rsid w:val="006D0C85"/>
    <w:rsid w:val="006D1E08"/>
    <w:rsid w:val="006D23C8"/>
    <w:rsid w:val="006D45B3"/>
    <w:rsid w:val="006D4E03"/>
    <w:rsid w:val="006D5AFB"/>
    <w:rsid w:val="006D66C3"/>
    <w:rsid w:val="006E0573"/>
    <w:rsid w:val="006E0D4F"/>
    <w:rsid w:val="006E1E64"/>
    <w:rsid w:val="006E2982"/>
    <w:rsid w:val="006E6D2D"/>
    <w:rsid w:val="006E74E7"/>
    <w:rsid w:val="006E792C"/>
    <w:rsid w:val="006F0C00"/>
    <w:rsid w:val="006F1CE1"/>
    <w:rsid w:val="006F3F7B"/>
    <w:rsid w:val="006F5D30"/>
    <w:rsid w:val="006F5FEE"/>
    <w:rsid w:val="006F66E7"/>
    <w:rsid w:val="006F6CF2"/>
    <w:rsid w:val="006F7070"/>
    <w:rsid w:val="00700301"/>
    <w:rsid w:val="007021E4"/>
    <w:rsid w:val="00705DEE"/>
    <w:rsid w:val="00707CE1"/>
    <w:rsid w:val="00707EE8"/>
    <w:rsid w:val="00711F36"/>
    <w:rsid w:val="00713CF4"/>
    <w:rsid w:val="00715F65"/>
    <w:rsid w:val="00716554"/>
    <w:rsid w:val="0071709F"/>
    <w:rsid w:val="0072083C"/>
    <w:rsid w:val="0072158D"/>
    <w:rsid w:val="00721F47"/>
    <w:rsid w:val="007220AE"/>
    <w:rsid w:val="00723F30"/>
    <w:rsid w:val="007246BD"/>
    <w:rsid w:val="00724839"/>
    <w:rsid w:val="00726637"/>
    <w:rsid w:val="00732812"/>
    <w:rsid w:val="00732CA1"/>
    <w:rsid w:val="0073368A"/>
    <w:rsid w:val="0073377C"/>
    <w:rsid w:val="007339DD"/>
    <w:rsid w:val="007349F2"/>
    <w:rsid w:val="00734E88"/>
    <w:rsid w:val="00741BB2"/>
    <w:rsid w:val="00741DCE"/>
    <w:rsid w:val="00742670"/>
    <w:rsid w:val="00742DD5"/>
    <w:rsid w:val="007438F2"/>
    <w:rsid w:val="00743DC1"/>
    <w:rsid w:val="00744FB1"/>
    <w:rsid w:val="00746A7E"/>
    <w:rsid w:val="00747518"/>
    <w:rsid w:val="00747E93"/>
    <w:rsid w:val="00751720"/>
    <w:rsid w:val="00751F85"/>
    <w:rsid w:val="00756295"/>
    <w:rsid w:val="00756CAB"/>
    <w:rsid w:val="0076176E"/>
    <w:rsid w:val="00762AC9"/>
    <w:rsid w:val="00763141"/>
    <w:rsid w:val="00763532"/>
    <w:rsid w:val="00766AE4"/>
    <w:rsid w:val="00771B5A"/>
    <w:rsid w:val="007737A4"/>
    <w:rsid w:val="00774917"/>
    <w:rsid w:val="00774A0E"/>
    <w:rsid w:val="00775314"/>
    <w:rsid w:val="0078374A"/>
    <w:rsid w:val="00785C09"/>
    <w:rsid w:val="00787113"/>
    <w:rsid w:val="00787D35"/>
    <w:rsid w:val="00790589"/>
    <w:rsid w:val="00790BF7"/>
    <w:rsid w:val="00793C8E"/>
    <w:rsid w:val="00794143"/>
    <w:rsid w:val="00797056"/>
    <w:rsid w:val="00797CAC"/>
    <w:rsid w:val="007A195F"/>
    <w:rsid w:val="007A1A23"/>
    <w:rsid w:val="007A39B0"/>
    <w:rsid w:val="007A4CD5"/>
    <w:rsid w:val="007A4F5B"/>
    <w:rsid w:val="007A5F4A"/>
    <w:rsid w:val="007A7729"/>
    <w:rsid w:val="007B1C6A"/>
    <w:rsid w:val="007B4B53"/>
    <w:rsid w:val="007B5C45"/>
    <w:rsid w:val="007B5DDF"/>
    <w:rsid w:val="007B5E1C"/>
    <w:rsid w:val="007B79D4"/>
    <w:rsid w:val="007C05AD"/>
    <w:rsid w:val="007C0783"/>
    <w:rsid w:val="007C1004"/>
    <w:rsid w:val="007C10D2"/>
    <w:rsid w:val="007C1355"/>
    <w:rsid w:val="007C1A65"/>
    <w:rsid w:val="007C4791"/>
    <w:rsid w:val="007C52D4"/>
    <w:rsid w:val="007C58CD"/>
    <w:rsid w:val="007C5D7D"/>
    <w:rsid w:val="007D00CC"/>
    <w:rsid w:val="007D1097"/>
    <w:rsid w:val="007D20AE"/>
    <w:rsid w:val="007D58A0"/>
    <w:rsid w:val="007D651C"/>
    <w:rsid w:val="007E11E6"/>
    <w:rsid w:val="007E190B"/>
    <w:rsid w:val="007E48F3"/>
    <w:rsid w:val="007E6321"/>
    <w:rsid w:val="007F632D"/>
    <w:rsid w:val="007F6A39"/>
    <w:rsid w:val="00802661"/>
    <w:rsid w:val="00811881"/>
    <w:rsid w:val="00813940"/>
    <w:rsid w:val="0081416F"/>
    <w:rsid w:val="00814AC6"/>
    <w:rsid w:val="008178DC"/>
    <w:rsid w:val="008227ED"/>
    <w:rsid w:val="00824E7C"/>
    <w:rsid w:val="00826946"/>
    <w:rsid w:val="00826B93"/>
    <w:rsid w:val="00827E2F"/>
    <w:rsid w:val="00832ECD"/>
    <w:rsid w:val="008330D1"/>
    <w:rsid w:val="00833614"/>
    <w:rsid w:val="0083436B"/>
    <w:rsid w:val="00835527"/>
    <w:rsid w:val="008367BF"/>
    <w:rsid w:val="00837DF0"/>
    <w:rsid w:val="00840C5C"/>
    <w:rsid w:val="0084157F"/>
    <w:rsid w:val="0084278D"/>
    <w:rsid w:val="008444CF"/>
    <w:rsid w:val="008453E3"/>
    <w:rsid w:val="008456FC"/>
    <w:rsid w:val="00845CAC"/>
    <w:rsid w:val="008460B7"/>
    <w:rsid w:val="00847A95"/>
    <w:rsid w:val="00847B80"/>
    <w:rsid w:val="00847F18"/>
    <w:rsid w:val="0085197F"/>
    <w:rsid w:val="00851A7B"/>
    <w:rsid w:val="008525F9"/>
    <w:rsid w:val="00852934"/>
    <w:rsid w:val="00852E72"/>
    <w:rsid w:val="00853629"/>
    <w:rsid w:val="00856B0D"/>
    <w:rsid w:val="0085732F"/>
    <w:rsid w:val="00857736"/>
    <w:rsid w:val="00860004"/>
    <w:rsid w:val="00862CDE"/>
    <w:rsid w:val="008636A5"/>
    <w:rsid w:val="00863777"/>
    <w:rsid w:val="00864F96"/>
    <w:rsid w:val="00870AE6"/>
    <w:rsid w:val="008737EE"/>
    <w:rsid w:val="00875560"/>
    <w:rsid w:val="00876112"/>
    <w:rsid w:val="00876245"/>
    <w:rsid w:val="0087633B"/>
    <w:rsid w:val="00880051"/>
    <w:rsid w:val="0088172B"/>
    <w:rsid w:val="00881BB9"/>
    <w:rsid w:val="008830A7"/>
    <w:rsid w:val="008853CD"/>
    <w:rsid w:val="0088629A"/>
    <w:rsid w:val="0088771B"/>
    <w:rsid w:val="00890BEA"/>
    <w:rsid w:val="00890F38"/>
    <w:rsid w:val="00891182"/>
    <w:rsid w:val="0089208A"/>
    <w:rsid w:val="00895E99"/>
    <w:rsid w:val="008975D0"/>
    <w:rsid w:val="008A2374"/>
    <w:rsid w:val="008A3EE5"/>
    <w:rsid w:val="008A6F20"/>
    <w:rsid w:val="008A73AB"/>
    <w:rsid w:val="008B0537"/>
    <w:rsid w:val="008B186A"/>
    <w:rsid w:val="008B3D03"/>
    <w:rsid w:val="008B46D2"/>
    <w:rsid w:val="008C08EA"/>
    <w:rsid w:val="008C4EAC"/>
    <w:rsid w:val="008C6204"/>
    <w:rsid w:val="008D0D22"/>
    <w:rsid w:val="008D30DA"/>
    <w:rsid w:val="008D5EAE"/>
    <w:rsid w:val="008D67ED"/>
    <w:rsid w:val="008D6B29"/>
    <w:rsid w:val="008D6B58"/>
    <w:rsid w:val="008D6DA3"/>
    <w:rsid w:val="008D70B5"/>
    <w:rsid w:val="008E109E"/>
    <w:rsid w:val="008E15C2"/>
    <w:rsid w:val="008E2775"/>
    <w:rsid w:val="008E2C09"/>
    <w:rsid w:val="008E3383"/>
    <w:rsid w:val="008E4E08"/>
    <w:rsid w:val="008E57B3"/>
    <w:rsid w:val="008E5FCF"/>
    <w:rsid w:val="008E6917"/>
    <w:rsid w:val="008F1E2F"/>
    <w:rsid w:val="008F3712"/>
    <w:rsid w:val="008F5397"/>
    <w:rsid w:val="008F6C7E"/>
    <w:rsid w:val="0090310E"/>
    <w:rsid w:val="00904775"/>
    <w:rsid w:val="00906F84"/>
    <w:rsid w:val="009073AA"/>
    <w:rsid w:val="009073CA"/>
    <w:rsid w:val="00907853"/>
    <w:rsid w:val="00907DEC"/>
    <w:rsid w:val="009117DB"/>
    <w:rsid w:val="00914087"/>
    <w:rsid w:val="00916F3F"/>
    <w:rsid w:val="0092045A"/>
    <w:rsid w:val="00921D85"/>
    <w:rsid w:val="009234D1"/>
    <w:rsid w:val="00924F95"/>
    <w:rsid w:val="00930C24"/>
    <w:rsid w:val="00930F9B"/>
    <w:rsid w:val="009330C2"/>
    <w:rsid w:val="00934B1F"/>
    <w:rsid w:val="009350F0"/>
    <w:rsid w:val="009364DD"/>
    <w:rsid w:val="009377A8"/>
    <w:rsid w:val="00940FD0"/>
    <w:rsid w:val="009410E9"/>
    <w:rsid w:val="00941912"/>
    <w:rsid w:val="00942109"/>
    <w:rsid w:val="009422D4"/>
    <w:rsid w:val="00950E60"/>
    <w:rsid w:val="0095101F"/>
    <w:rsid w:val="00951918"/>
    <w:rsid w:val="0095253F"/>
    <w:rsid w:val="009527BB"/>
    <w:rsid w:val="00952B3B"/>
    <w:rsid w:val="00953AF0"/>
    <w:rsid w:val="00955568"/>
    <w:rsid w:val="00957CE6"/>
    <w:rsid w:val="0096270C"/>
    <w:rsid w:val="00966F53"/>
    <w:rsid w:val="00967D70"/>
    <w:rsid w:val="009707C7"/>
    <w:rsid w:val="0097150A"/>
    <w:rsid w:val="00976CF2"/>
    <w:rsid w:val="00981E13"/>
    <w:rsid w:val="00982E61"/>
    <w:rsid w:val="00983904"/>
    <w:rsid w:val="0098774D"/>
    <w:rsid w:val="0099130D"/>
    <w:rsid w:val="009913B9"/>
    <w:rsid w:val="00997C0E"/>
    <w:rsid w:val="009A0243"/>
    <w:rsid w:val="009A26C3"/>
    <w:rsid w:val="009A27ED"/>
    <w:rsid w:val="009A29F3"/>
    <w:rsid w:val="009A36A7"/>
    <w:rsid w:val="009A53B3"/>
    <w:rsid w:val="009A6945"/>
    <w:rsid w:val="009A6A89"/>
    <w:rsid w:val="009B06DC"/>
    <w:rsid w:val="009B16E4"/>
    <w:rsid w:val="009B2E92"/>
    <w:rsid w:val="009B371B"/>
    <w:rsid w:val="009C0BA0"/>
    <w:rsid w:val="009C0E4F"/>
    <w:rsid w:val="009C48E7"/>
    <w:rsid w:val="009C5C1D"/>
    <w:rsid w:val="009C6A8B"/>
    <w:rsid w:val="009D0119"/>
    <w:rsid w:val="009D27DC"/>
    <w:rsid w:val="009D5441"/>
    <w:rsid w:val="009D565F"/>
    <w:rsid w:val="009E00A6"/>
    <w:rsid w:val="009E43DD"/>
    <w:rsid w:val="009E55AA"/>
    <w:rsid w:val="009F084E"/>
    <w:rsid w:val="009F0C14"/>
    <w:rsid w:val="009F1BEB"/>
    <w:rsid w:val="009F41B6"/>
    <w:rsid w:val="009F60F5"/>
    <w:rsid w:val="009F69EB"/>
    <w:rsid w:val="009F73FB"/>
    <w:rsid w:val="00A01CD0"/>
    <w:rsid w:val="00A10236"/>
    <w:rsid w:val="00A1205D"/>
    <w:rsid w:val="00A1206A"/>
    <w:rsid w:val="00A1697D"/>
    <w:rsid w:val="00A17788"/>
    <w:rsid w:val="00A20231"/>
    <w:rsid w:val="00A25C81"/>
    <w:rsid w:val="00A27FF3"/>
    <w:rsid w:val="00A328E3"/>
    <w:rsid w:val="00A338C8"/>
    <w:rsid w:val="00A339A0"/>
    <w:rsid w:val="00A3617C"/>
    <w:rsid w:val="00A366E2"/>
    <w:rsid w:val="00A40A6A"/>
    <w:rsid w:val="00A4291E"/>
    <w:rsid w:val="00A45365"/>
    <w:rsid w:val="00A454E2"/>
    <w:rsid w:val="00A46228"/>
    <w:rsid w:val="00A51F09"/>
    <w:rsid w:val="00A526C9"/>
    <w:rsid w:val="00A54DA2"/>
    <w:rsid w:val="00A55DF7"/>
    <w:rsid w:val="00A564A3"/>
    <w:rsid w:val="00A609B1"/>
    <w:rsid w:val="00A61263"/>
    <w:rsid w:val="00A640C6"/>
    <w:rsid w:val="00A64BCF"/>
    <w:rsid w:val="00A70AFD"/>
    <w:rsid w:val="00A70BBA"/>
    <w:rsid w:val="00A716A8"/>
    <w:rsid w:val="00A8325E"/>
    <w:rsid w:val="00A84629"/>
    <w:rsid w:val="00A84C37"/>
    <w:rsid w:val="00A877E6"/>
    <w:rsid w:val="00A91D4A"/>
    <w:rsid w:val="00A94D29"/>
    <w:rsid w:val="00A95CD6"/>
    <w:rsid w:val="00A972BD"/>
    <w:rsid w:val="00A97D59"/>
    <w:rsid w:val="00AA0134"/>
    <w:rsid w:val="00AA0ED5"/>
    <w:rsid w:val="00AA149F"/>
    <w:rsid w:val="00AA3C55"/>
    <w:rsid w:val="00AA6C8B"/>
    <w:rsid w:val="00AA701C"/>
    <w:rsid w:val="00AA7D1F"/>
    <w:rsid w:val="00AB00C6"/>
    <w:rsid w:val="00AB1620"/>
    <w:rsid w:val="00AB183F"/>
    <w:rsid w:val="00AB3A2C"/>
    <w:rsid w:val="00AB3DF3"/>
    <w:rsid w:val="00AB57EB"/>
    <w:rsid w:val="00AB6224"/>
    <w:rsid w:val="00AB756B"/>
    <w:rsid w:val="00AB7A13"/>
    <w:rsid w:val="00AB7C82"/>
    <w:rsid w:val="00AB7F13"/>
    <w:rsid w:val="00AC49D8"/>
    <w:rsid w:val="00AC6866"/>
    <w:rsid w:val="00AD03AA"/>
    <w:rsid w:val="00AD2133"/>
    <w:rsid w:val="00AD2D60"/>
    <w:rsid w:val="00AD3CCC"/>
    <w:rsid w:val="00AD45BC"/>
    <w:rsid w:val="00AD5051"/>
    <w:rsid w:val="00AD5EEE"/>
    <w:rsid w:val="00AD77A5"/>
    <w:rsid w:val="00AD7BE9"/>
    <w:rsid w:val="00AD7D5E"/>
    <w:rsid w:val="00AE0CF0"/>
    <w:rsid w:val="00AF1802"/>
    <w:rsid w:val="00AF1CC5"/>
    <w:rsid w:val="00AF3F95"/>
    <w:rsid w:val="00AF5305"/>
    <w:rsid w:val="00AF5639"/>
    <w:rsid w:val="00AF650C"/>
    <w:rsid w:val="00AF7123"/>
    <w:rsid w:val="00B00A98"/>
    <w:rsid w:val="00B019A6"/>
    <w:rsid w:val="00B01D0D"/>
    <w:rsid w:val="00B07F9B"/>
    <w:rsid w:val="00B1138D"/>
    <w:rsid w:val="00B12C61"/>
    <w:rsid w:val="00B13A68"/>
    <w:rsid w:val="00B14ED0"/>
    <w:rsid w:val="00B16FCE"/>
    <w:rsid w:val="00B17BF2"/>
    <w:rsid w:val="00B20189"/>
    <w:rsid w:val="00B21EB5"/>
    <w:rsid w:val="00B23F6E"/>
    <w:rsid w:val="00B24730"/>
    <w:rsid w:val="00B25651"/>
    <w:rsid w:val="00B265A3"/>
    <w:rsid w:val="00B27865"/>
    <w:rsid w:val="00B318B5"/>
    <w:rsid w:val="00B32770"/>
    <w:rsid w:val="00B33587"/>
    <w:rsid w:val="00B347AA"/>
    <w:rsid w:val="00B4088D"/>
    <w:rsid w:val="00B414B4"/>
    <w:rsid w:val="00B42055"/>
    <w:rsid w:val="00B43A13"/>
    <w:rsid w:val="00B47812"/>
    <w:rsid w:val="00B5252E"/>
    <w:rsid w:val="00B52825"/>
    <w:rsid w:val="00B529C7"/>
    <w:rsid w:val="00B53D1E"/>
    <w:rsid w:val="00B53D4C"/>
    <w:rsid w:val="00B543E8"/>
    <w:rsid w:val="00B54DCC"/>
    <w:rsid w:val="00B571F9"/>
    <w:rsid w:val="00B622E0"/>
    <w:rsid w:val="00B63C94"/>
    <w:rsid w:val="00B63D49"/>
    <w:rsid w:val="00B648B6"/>
    <w:rsid w:val="00B65095"/>
    <w:rsid w:val="00B65E4A"/>
    <w:rsid w:val="00B66D9A"/>
    <w:rsid w:val="00B725F9"/>
    <w:rsid w:val="00B751D2"/>
    <w:rsid w:val="00B819F2"/>
    <w:rsid w:val="00B8359A"/>
    <w:rsid w:val="00B8520C"/>
    <w:rsid w:val="00B90288"/>
    <w:rsid w:val="00B93049"/>
    <w:rsid w:val="00B93224"/>
    <w:rsid w:val="00B93889"/>
    <w:rsid w:val="00B9665F"/>
    <w:rsid w:val="00BA222B"/>
    <w:rsid w:val="00BA3318"/>
    <w:rsid w:val="00BA33E1"/>
    <w:rsid w:val="00BA3EC8"/>
    <w:rsid w:val="00BA4162"/>
    <w:rsid w:val="00BA526C"/>
    <w:rsid w:val="00BA7241"/>
    <w:rsid w:val="00BB0690"/>
    <w:rsid w:val="00BB0A31"/>
    <w:rsid w:val="00BB18B6"/>
    <w:rsid w:val="00BB2C70"/>
    <w:rsid w:val="00BB4E32"/>
    <w:rsid w:val="00BB54CC"/>
    <w:rsid w:val="00BB6EBE"/>
    <w:rsid w:val="00BB7105"/>
    <w:rsid w:val="00BC38C4"/>
    <w:rsid w:val="00BC4B71"/>
    <w:rsid w:val="00BC78E8"/>
    <w:rsid w:val="00BD1FB2"/>
    <w:rsid w:val="00BD27CD"/>
    <w:rsid w:val="00BD6E2E"/>
    <w:rsid w:val="00BE5B7B"/>
    <w:rsid w:val="00BE6214"/>
    <w:rsid w:val="00BE694A"/>
    <w:rsid w:val="00BE740F"/>
    <w:rsid w:val="00BE7FCD"/>
    <w:rsid w:val="00BF1A2E"/>
    <w:rsid w:val="00BF1A90"/>
    <w:rsid w:val="00BF1EA8"/>
    <w:rsid w:val="00BF4AF1"/>
    <w:rsid w:val="00BF4F25"/>
    <w:rsid w:val="00BF747C"/>
    <w:rsid w:val="00BF776F"/>
    <w:rsid w:val="00C006EF"/>
    <w:rsid w:val="00C00A0F"/>
    <w:rsid w:val="00C02DD7"/>
    <w:rsid w:val="00C05346"/>
    <w:rsid w:val="00C11C5D"/>
    <w:rsid w:val="00C16026"/>
    <w:rsid w:val="00C16614"/>
    <w:rsid w:val="00C175CB"/>
    <w:rsid w:val="00C23012"/>
    <w:rsid w:val="00C2370B"/>
    <w:rsid w:val="00C23D7C"/>
    <w:rsid w:val="00C25FBC"/>
    <w:rsid w:val="00C26780"/>
    <w:rsid w:val="00C26C4C"/>
    <w:rsid w:val="00C30317"/>
    <w:rsid w:val="00C327E1"/>
    <w:rsid w:val="00C32A2E"/>
    <w:rsid w:val="00C3426D"/>
    <w:rsid w:val="00C35DDF"/>
    <w:rsid w:val="00C37993"/>
    <w:rsid w:val="00C37E29"/>
    <w:rsid w:val="00C40078"/>
    <w:rsid w:val="00C40B3A"/>
    <w:rsid w:val="00C419BB"/>
    <w:rsid w:val="00C41AED"/>
    <w:rsid w:val="00C41C96"/>
    <w:rsid w:val="00C42456"/>
    <w:rsid w:val="00C47118"/>
    <w:rsid w:val="00C52E69"/>
    <w:rsid w:val="00C52EAB"/>
    <w:rsid w:val="00C531F1"/>
    <w:rsid w:val="00C53500"/>
    <w:rsid w:val="00C54D8F"/>
    <w:rsid w:val="00C5579D"/>
    <w:rsid w:val="00C6023A"/>
    <w:rsid w:val="00C60B8F"/>
    <w:rsid w:val="00C64209"/>
    <w:rsid w:val="00C656F6"/>
    <w:rsid w:val="00C6797F"/>
    <w:rsid w:val="00C67A07"/>
    <w:rsid w:val="00C67EB4"/>
    <w:rsid w:val="00C7003A"/>
    <w:rsid w:val="00C700C1"/>
    <w:rsid w:val="00C70FF5"/>
    <w:rsid w:val="00C721B1"/>
    <w:rsid w:val="00C72D42"/>
    <w:rsid w:val="00C77A13"/>
    <w:rsid w:val="00C82382"/>
    <w:rsid w:val="00C8258E"/>
    <w:rsid w:val="00C82789"/>
    <w:rsid w:val="00C82BE7"/>
    <w:rsid w:val="00C82E69"/>
    <w:rsid w:val="00C85E50"/>
    <w:rsid w:val="00C86E1C"/>
    <w:rsid w:val="00C91871"/>
    <w:rsid w:val="00C92B36"/>
    <w:rsid w:val="00C92CB4"/>
    <w:rsid w:val="00C92FA1"/>
    <w:rsid w:val="00C9443E"/>
    <w:rsid w:val="00C9637E"/>
    <w:rsid w:val="00C96CDE"/>
    <w:rsid w:val="00CA0736"/>
    <w:rsid w:val="00CA0E9B"/>
    <w:rsid w:val="00CA1215"/>
    <w:rsid w:val="00CA19D8"/>
    <w:rsid w:val="00CA2986"/>
    <w:rsid w:val="00CA2F6E"/>
    <w:rsid w:val="00CB091D"/>
    <w:rsid w:val="00CB186A"/>
    <w:rsid w:val="00CB416F"/>
    <w:rsid w:val="00CB56D9"/>
    <w:rsid w:val="00CB70DF"/>
    <w:rsid w:val="00CB7F45"/>
    <w:rsid w:val="00CC034F"/>
    <w:rsid w:val="00CC1446"/>
    <w:rsid w:val="00CC1C71"/>
    <w:rsid w:val="00CC2A1F"/>
    <w:rsid w:val="00CC62FF"/>
    <w:rsid w:val="00CC719C"/>
    <w:rsid w:val="00CD0A62"/>
    <w:rsid w:val="00CD15FF"/>
    <w:rsid w:val="00CD1DDB"/>
    <w:rsid w:val="00CD2649"/>
    <w:rsid w:val="00CD3711"/>
    <w:rsid w:val="00CD3FA9"/>
    <w:rsid w:val="00CE486E"/>
    <w:rsid w:val="00CE4FB4"/>
    <w:rsid w:val="00CE722A"/>
    <w:rsid w:val="00CF01E4"/>
    <w:rsid w:val="00CF02E3"/>
    <w:rsid w:val="00CF069D"/>
    <w:rsid w:val="00CF09E4"/>
    <w:rsid w:val="00CF3836"/>
    <w:rsid w:val="00CF39C7"/>
    <w:rsid w:val="00CF3ECB"/>
    <w:rsid w:val="00CF3FF5"/>
    <w:rsid w:val="00CF474A"/>
    <w:rsid w:val="00D00DE9"/>
    <w:rsid w:val="00D02095"/>
    <w:rsid w:val="00D049C7"/>
    <w:rsid w:val="00D05EB6"/>
    <w:rsid w:val="00D11C0C"/>
    <w:rsid w:val="00D160ED"/>
    <w:rsid w:val="00D1697F"/>
    <w:rsid w:val="00D17896"/>
    <w:rsid w:val="00D17B49"/>
    <w:rsid w:val="00D17ED3"/>
    <w:rsid w:val="00D21622"/>
    <w:rsid w:val="00D21CD7"/>
    <w:rsid w:val="00D23A48"/>
    <w:rsid w:val="00D329A2"/>
    <w:rsid w:val="00D335BC"/>
    <w:rsid w:val="00D36F5B"/>
    <w:rsid w:val="00D44EB2"/>
    <w:rsid w:val="00D45F67"/>
    <w:rsid w:val="00D466B4"/>
    <w:rsid w:val="00D46D80"/>
    <w:rsid w:val="00D5020C"/>
    <w:rsid w:val="00D5147D"/>
    <w:rsid w:val="00D54CFE"/>
    <w:rsid w:val="00D5620E"/>
    <w:rsid w:val="00D56EFD"/>
    <w:rsid w:val="00D617F6"/>
    <w:rsid w:val="00D62C4D"/>
    <w:rsid w:val="00D62D53"/>
    <w:rsid w:val="00D63959"/>
    <w:rsid w:val="00D6605B"/>
    <w:rsid w:val="00D67001"/>
    <w:rsid w:val="00D76148"/>
    <w:rsid w:val="00D77119"/>
    <w:rsid w:val="00D80351"/>
    <w:rsid w:val="00D81A0B"/>
    <w:rsid w:val="00D81F52"/>
    <w:rsid w:val="00D8222E"/>
    <w:rsid w:val="00D832F4"/>
    <w:rsid w:val="00D84F06"/>
    <w:rsid w:val="00D90CE0"/>
    <w:rsid w:val="00D91C3C"/>
    <w:rsid w:val="00D925D8"/>
    <w:rsid w:val="00D95001"/>
    <w:rsid w:val="00D9692E"/>
    <w:rsid w:val="00D96A35"/>
    <w:rsid w:val="00DA2310"/>
    <w:rsid w:val="00DA3BA2"/>
    <w:rsid w:val="00DA42CF"/>
    <w:rsid w:val="00DA5D10"/>
    <w:rsid w:val="00DA713B"/>
    <w:rsid w:val="00DA738B"/>
    <w:rsid w:val="00DA78DD"/>
    <w:rsid w:val="00DB1682"/>
    <w:rsid w:val="00DB2554"/>
    <w:rsid w:val="00DB294B"/>
    <w:rsid w:val="00DB44F7"/>
    <w:rsid w:val="00DB58F6"/>
    <w:rsid w:val="00DB59CB"/>
    <w:rsid w:val="00DC2DB6"/>
    <w:rsid w:val="00DC2F27"/>
    <w:rsid w:val="00DC3A4A"/>
    <w:rsid w:val="00DC6EED"/>
    <w:rsid w:val="00DD0940"/>
    <w:rsid w:val="00DD1C20"/>
    <w:rsid w:val="00DD2ED8"/>
    <w:rsid w:val="00DD32E0"/>
    <w:rsid w:val="00DD40D5"/>
    <w:rsid w:val="00DD432A"/>
    <w:rsid w:val="00DD4EEB"/>
    <w:rsid w:val="00DD5050"/>
    <w:rsid w:val="00DD5B62"/>
    <w:rsid w:val="00DE205F"/>
    <w:rsid w:val="00DE4829"/>
    <w:rsid w:val="00DE5076"/>
    <w:rsid w:val="00DF009D"/>
    <w:rsid w:val="00DF07F6"/>
    <w:rsid w:val="00DF4D59"/>
    <w:rsid w:val="00DF5E31"/>
    <w:rsid w:val="00DF66DB"/>
    <w:rsid w:val="00DF7C6D"/>
    <w:rsid w:val="00E02076"/>
    <w:rsid w:val="00E02284"/>
    <w:rsid w:val="00E023E7"/>
    <w:rsid w:val="00E02B3D"/>
    <w:rsid w:val="00E033C4"/>
    <w:rsid w:val="00E03644"/>
    <w:rsid w:val="00E05831"/>
    <w:rsid w:val="00E05E2A"/>
    <w:rsid w:val="00E06D87"/>
    <w:rsid w:val="00E0754F"/>
    <w:rsid w:val="00E07A45"/>
    <w:rsid w:val="00E1109B"/>
    <w:rsid w:val="00E11B81"/>
    <w:rsid w:val="00E11E2F"/>
    <w:rsid w:val="00E1275C"/>
    <w:rsid w:val="00E12888"/>
    <w:rsid w:val="00E12B25"/>
    <w:rsid w:val="00E13796"/>
    <w:rsid w:val="00E14085"/>
    <w:rsid w:val="00E14560"/>
    <w:rsid w:val="00E17429"/>
    <w:rsid w:val="00E209FE"/>
    <w:rsid w:val="00E21E8F"/>
    <w:rsid w:val="00E225C3"/>
    <w:rsid w:val="00E22ECE"/>
    <w:rsid w:val="00E23113"/>
    <w:rsid w:val="00E238DD"/>
    <w:rsid w:val="00E23DED"/>
    <w:rsid w:val="00E24356"/>
    <w:rsid w:val="00E24AAD"/>
    <w:rsid w:val="00E27203"/>
    <w:rsid w:val="00E276B9"/>
    <w:rsid w:val="00E27CC0"/>
    <w:rsid w:val="00E3146C"/>
    <w:rsid w:val="00E33D17"/>
    <w:rsid w:val="00E34F97"/>
    <w:rsid w:val="00E35DAF"/>
    <w:rsid w:val="00E37CA2"/>
    <w:rsid w:val="00E400CE"/>
    <w:rsid w:val="00E40C21"/>
    <w:rsid w:val="00E41364"/>
    <w:rsid w:val="00E423C3"/>
    <w:rsid w:val="00E424E1"/>
    <w:rsid w:val="00E425D1"/>
    <w:rsid w:val="00E43BA7"/>
    <w:rsid w:val="00E43C09"/>
    <w:rsid w:val="00E43D1F"/>
    <w:rsid w:val="00E46680"/>
    <w:rsid w:val="00E46FD3"/>
    <w:rsid w:val="00E477DE"/>
    <w:rsid w:val="00E47AE0"/>
    <w:rsid w:val="00E50445"/>
    <w:rsid w:val="00E54918"/>
    <w:rsid w:val="00E55AAB"/>
    <w:rsid w:val="00E5648E"/>
    <w:rsid w:val="00E60EBF"/>
    <w:rsid w:val="00E61261"/>
    <w:rsid w:val="00E62170"/>
    <w:rsid w:val="00E62BAB"/>
    <w:rsid w:val="00E63CC0"/>
    <w:rsid w:val="00E643F8"/>
    <w:rsid w:val="00E67A4D"/>
    <w:rsid w:val="00E701A0"/>
    <w:rsid w:val="00E715D2"/>
    <w:rsid w:val="00E717CB"/>
    <w:rsid w:val="00E718E1"/>
    <w:rsid w:val="00E801D8"/>
    <w:rsid w:val="00E82F58"/>
    <w:rsid w:val="00E8409C"/>
    <w:rsid w:val="00E8434F"/>
    <w:rsid w:val="00E856A3"/>
    <w:rsid w:val="00E86485"/>
    <w:rsid w:val="00E87ED8"/>
    <w:rsid w:val="00E903E1"/>
    <w:rsid w:val="00E9212B"/>
    <w:rsid w:val="00E921B8"/>
    <w:rsid w:val="00E95704"/>
    <w:rsid w:val="00E9616C"/>
    <w:rsid w:val="00E962B8"/>
    <w:rsid w:val="00EA00A9"/>
    <w:rsid w:val="00EA0847"/>
    <w:rsid w:val="00EA21C5"/>
    <w:rsid w:val="00EA2A89"/>
    <w:rsid w:val="00EA3516"/>
    <w:rsid w:val="00EA3C3E"/>
    <w:rsid w:val="00EA594C"/>
    <w:rsid w:val="00EB06B6"/>
    <w:rsid w:val="00EB0754"/>
    <w:rsid w:val="00EB1230"/>
    <w:rsid w:val="00EB355E"/>
    <w:rsid w:val="00EB656E"/>
    <w:rsid w:val="00EB6952"/>
    <w:rsid w:val="00EB7E13"/>
    <w:rsid w:val="00EC1A7F"/>
    <w:rsid w:val="00EC2706"/>
    <w:rsid w:val="00EC2EDE"/>
    <w:rsid w:val="00EC434B"/>
    <w:rsid w:val="00EC5F68"/>
    <w:rsid w:val="00EC6440"/>
    <w:rsid w:val="00EC6E9D"/>
    <w:rsid w:val="00ED1A0A"/>
    <w:rsid w:val="00ED4E57"/>
    <w:rsid w:val="00ED57BB"/>
    <w:rsid w:val="00ED63CE"/>
    <w:rsid w:val="00ED655E"/>
    <w:rsid w:val="00EE1C08"/>
    <w:rsid w:val="00EE2143"/>
    <w:rsid w:val="00EE2F19"/>
    <w:rsid w:val="00EE40E3"/>
    <w:rsid w:val="00EE448B"/>
    <w:rsid w:val="00EE5886"/>
    <w:rsid w:val="00EE621B"/>
    <w:rsid w:val="00EF0045"/>
    <w:rsid w:val="00EF359A"/>
    <w:rsid w:val="00EF4A1C"/>
    <w:rsid w:val="00EF4E12"/>
    <w:rsid w:val="00EF50C6"/>
    <w:rsid w:val="00F0275C"/>
    <w:rsid w:val="00F05CA6"/>
    <w:rsid w:val="00F06C13"/>
    <w:rsid w:val="00F10139"/>
    <w:rsid w:val="00F10CE9"/>
    <w:rsid w:val="00F12627"/>
    <w:rsid w:val="00F136BB"/>
    <w:rsid w:val="00F13D7B"/>
    <w:rsid w:val="00F14674"/>
    <w:rsid w:val="00F21AE9"/>
    <w:rsid w:val="00F22716"/>
    <w:rsid w:val="00F2317F"/>
    <w:rsid w:val="00F23A38"/>
    <w:rsid w:val="00F27B2D"/>
    <w:rsid w:val="00F30B3E"/>
    <w:rsid w:val="00F315C3"/>
    <w:rsid w:val="00F31D0E"/>
    <w:rsid w:val="00F33043"/>
    <w:rsid w:val="00F344E0"/>
    <w:rsid w:val="00F34C20"/>
    <w:rsid w:val="00F36A71"/>
    <w:rsid w:val="00F3772C"/>
    <w:rsid w:val="00F41584"/>
    <w:rsid w:val="00F41B0A"/>
    <w:rsid w:val="00F41C78"/>
    <w:rsid w:val="00F42A05"/>
    <w:rsid w:val="00F43DCE"/>
    <w:rsid w:val="00F46C4A"/>
    <w:rsid w:val="00F46E31"/>
    <w:rsid w:val="00F46FEC"/>
    <w:rsid w:val="00F513AB"/>
    <w:rsid w:val="00F52C40"/>
    <w:rsid w:val="00F533BB"/>
    <w:rsid w:val="00F54D0E"/>
    <w:rsid w:val="00F6033F"/>
    <w:rsid w:val="00F60D53"/>
    <w:rsid w:val="00F617C0"/>
    <w:rsid w:val="00F64F3A"/>
    <w:rsid w:val="00F66828"/>
    <w:rsid w:val="00F67638"/>
    <w:rsid w:val="00F70551"/>
    <w:rsid w:val="00F707C7"/>
    <w:rsid w:val="00F70F77"/>
    <w:rsid w:val="00F712F9"/>
    <w:rsid w:val="00F72587"/>
    <w:rsid w:val="00F7581D"/>
    <w:rsid w:val="00F7651E"/>
    <w:rsid w:val="00F80454"/>
    <w:rsid w:val="00F81050"/>
    <w:rsid w:val="00F8285C"/>
    <w:rsid w:val="00F82A0E"/>
    <w:rsid w:val="00F852CD"/>
    <w:rsid w:val="00F8621C"/>
    <w:rsid w:val="00F876EB"/>
    <w:rsid w:val="00F87735"/>
    <w:rsid w:val="00F87DCF"/>
    <w:rsid w:val="00F9143C"/>
    <w:rsid w:val="00F91FC1"/>
    <w:rsid w:val="00F91FFB"/>
    <w:rsid w:val="00F95354"/>
    <w:rsid w:val="00F96294"/>
    <w:rsid w:val="00F969ED"/>
    <w:rsid w:val="00F97567"/>
    <w:rsid w:val="00FA0D03"/>
    <w:rsid w:val="00FA3BBB"/>
    <w:rsid w:val="00FA4FFB"/>
    <w:rsid w:val="00FB0720"/>
    <w:rsid w:val="00FB3DCC"/>
    <w:rsid w:val="00FB47A2"/>
    <w:rsid w:val="00FB5444"/>
    <w:rsid w:val="00FB635F"/>
    <w:rsid w:val="00FB7CF5"/>
    <w:rsid w:val="00FC06E9"/>
    <w:rsid w:val="00FC3161"/>
    <w:rsid w:val="00FC37E8"/>
    <w:rsid w:val="00FC42AB"/>
    <w:rsid w:val="00FC522E"/>
    <w:rsid w:val="00FC5890"/>
    <w:rsid w:val="00FC5C70"/>
    <w:rsid w:val="00FC75F6"/>
    <w:rsid w:val="00FD60F4"/>
    <w:rsid w:val="00FD62FC"/>
    <w:rsid w:val="00FD677A"/>
    <w:rsid w:val="00FE10B5"/>
    <w:rsid w:val="00FE347B"/>
    <w:rsid w:val="00FE386E"/>
    <w:rsid w:val="00FE4460"/>
    <w:rsid w:val="00FE46A1"/>
    <w:rsid w:val="00FE5E2E"/>
    <w:rsid w:val="00FE5EA6"/>
    <w:rsid w:val="00FE77C9"/>
    <w:rsid w:val="00FF2E90"/>
    <w:rsid w:val="00FF4C90"/>
    <w:rsid w:val="00FF59F7"/>
    <w:rsid w:val="00FF70D7"/>
    <w:rsid w:val="00FF7CCF"/>
    <w:rsid w:val="23AF08C8"/>
    <w:rsid w:val="318D272F"/>
    <w:rsid w:val="3D950BB0"/>
    <w:rsid w:val="5AD56807"/>
    <w:rsid w:val="6F386776"/>
    <w:rsid w:val="7A363205"/>
    <w:rsid w:val="7A41A8C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5B"/>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585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215C6F"/>
    <w:pPr>
      <w:numPr>
        <w:numId w:val="2"/>
      </w:numPr>
      <w:spacing w:after="0" w:line="240" w:lineRule="auto"/>
      <w:jc w:val="both"/>
    </w:pPr>
    <w:rPr>
      <w:rFonts w:ascii="Arial" w:eastAsia="Times New Roman" w:hAnsi="Arial" w:cs="Arial"/>
      <w:b/>
      <w:szCs w:val="20"/>
      <w:u w:val="single"/>
      <w:lang w:val="es-CO" w:eastAsia="es-ES"/>
    </w:rPr>
  </w:style>
  <w:style w:type="table" w:styleId="Tablaconcuadrcula">
    <w:name w:val="Table Grid"/>
    <w:basedOn w:val="Tablanormal"/>
    <w:uiPriority w:val="39"/>
    <w:rsid w:val="000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C85E50"/>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C85E50"/>
    <w:rPr>
      <w:rFonts w:ascii="Arial" w:eastAsia="Times New Roman" w:hAnsi="Arial" w:cs="Arial"/>
      <w:vanish/>
      <w:sz w:val="16"/>
      <w:szCs w:val="16"/>
      <w:lang w:eastAsia="es-CO"/>
    </w:rPr>
  </w:style>
  <w:style w:type="character" w:customStyle="1" w:styleId="Ttulo3Car">
    <w:name w:val="Título 3 Car"/>
    <w:basedOn w:val="Fuentedeprrafopredeter"/>
    <w:link w:val="Ttulo3"/>
    <w:uiPriority w:val="9"/>
    <w:semiHidden/>
    <w:rsid w:val="00585DF7"/>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409">
      <w:bodyDiv w:val="1"/>
      <w:marLeft w:val="0"/>
      <w:marRight w:val="0"/>
      <w:marTop w:val="0"/>
      <w:marBottom w:val="0"/>
      <w:divBdr>
        <w:top w:val="none" w:sz="0" w:space="0" w:color="auto"/>
        <w:left w:val="none" w:sz="0" w:space="0" w:color="auto"/>
        <w:bottom w:val="none" w:sz="0" w:space="0" w:color="auto"/>
        <w:right w:val="none" w:sz="0" w:space="0" w:color="auto"/>
      </w:divBdr>
    </w:div>
    <w:div w:id="269554386">
      <w:bodyDiv w:val="1"/>
      <w:marLeft w:val="0"/>
      <w:marRight w:val="0"/>
      <w:marTop w:val="0"/>
      <w:marBottom w:val="0"/>
      <w:divBdr>
        <w:top w:val="none" w:sz="0" w:space="0" w:color="auto"/>
        <w:left w:val="none" w:sz="0" w:space="0" w:color="auto"/>
        <w:bottom w:val="none" w:sz="0" w:space="0" w:color="auto"/>
        <w:right w:val="none" w:sz="0" w:space="0" w:color="auto"/>
      </w:divBdr>
      <w:divsChild>
        <w:div w:id="1324898414">
          <w:marLeft w:val="0"/>
          <w:marRight w:val="0"/>
          <w:marTop w:val="0"/>
          <w:marBottom w:val="0"/>
          <w:divBdr>
            <w:top w:val="single" w:sz="2" w:space="0" w:color="E3E3E3"/>
            <w:left w:val="single" w:sz="2" w:space="0" w:color="E3E3E3"/>
            <w:bottom w:val="single" w:sz="2" w:space="0" w:color="E3E3E3"/>
            <w:right w:val="single" w:sz="2" w:space="0" w:color="E3E3E3"/>
          </w:divBdr>
          <w:divsChild>
            <w:div w:id="358894125">
              <w:marLeft w:val="0"/>
              <w:marRight w:val="0"/>
              <w:marTop w:val="0"/>
              <w:marBottom w:val="0"/>
              <w:divBdr>
                <w:top w:val="single" w:sz="2" w:space="0" w:color="E3E3E3"/>
                <w:left w:val="single" w:sz="2" w:space="0" w:color="E3E3E3"/>
                <w:bottom w:val="single" w:sz="2" w:space="0" w:color="E3E3E3"/>
                <w:right w:val="single" w:sz="2" w:space="0" w:color="E3E3E3"/>
              </w:divBdr>
              <w:divsChild>
                <w:div w:id="1182741438">
                  <w:marLeft w:val="0"/>
                  <w:marRight w:val="0"/>
                  <w:marTop w:val="0"/>
                  <w:marBottom w:val="0"/>
                  <w:divBdr>
                    <w:top w:val="single" w:sz="2" w:space="0" w:color="E3E3E3"/>
                    <w:left w:val="single" w:sz="2" w:space="0" w:color="E3E3E3"/>
                    <w:bottom w:val="single" w:sz="2" w:space="0" w:color="E3E3E3"/>
                    <w:right w:val="single" w:sz="2" w:space="0" w:color="E3E3E3"/>
                  </w:divBdr>
                  <w:divsChild>
                    <w:div w:id="397173969">
                      <w:marLeft w:val="0"/>
                      <w:marRight w:val="0"/>
                      <w:marTop w:val="0"/>
                      <w:marBottom w:val="0"/>
                      <w:divBdr>
                        <w:top w:val="single" w:sz="2" w:space="0" w:color="E3E3E3"/>
                        <w:left w:val="single" w:sz="2" w:space="0" w:color="E3E3E3"/>
                        <w:bottom w:val="single" w:sz="2" w:space="0" w:color="E3E3E3"/>
                        <w:right w:val="single" w:sz="2" w:space="0" w:color="E3E3E3"/>
                      </w:divBdr>
                      <w:divsChild>
                        <w:div w:id="1968271996">
                          <w:marLeft w:val="0"/>
                          <w:marRight w:val="0"/>
                          <w:marTop w:val="0"/>
                          <w:marBottom w:val="0"/>
                          <w:divBdr>
                            <w:top w:val="single" w:sz="2" w:space="0" w:color="E3E3E3"/>
                            <w:left w:val="single" w:sz="2" w:space="0" w:color="E3E3E3"/>
                            <w:bottom w:val="single" w:sz="2" w:space="0" w:color="E3E3E3"/>
                            <w:right w:val="single" w:sz="2" w:space="0" w:color="E3E3E3"/>
                          </w:divBdr>
                          <w:divsChild>
                            <w:div w:id="1245535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1808362">
                                  <w:marLeft w:val="0"/>
                                  <w:marRight w:val="0"/>
                                  <w:marTop w:val="0"/>
                                  <w:marBottom w:val="0"/>
                                  <w:divBdr>
                                    <w:top w:val="single" w:sz="2" w:space="0" w:color="E3E3E3"/>
                                    <w:left w:val="single" w:sz="2" w:space="0" w:color="E3E3E3"/>
                                    <w:bottom w:val="single" w:sz="2" w:space="0" w:color="E3E3E3"/>
                                    <w:right w:val="single" w:sz="2" w:space="0" w:color="E3E3E3"/>
                                  </w:divBdr>
                                  <w:divsChild>
                                    <w:div w:id="1783844525">
                                      <w:marLeft w:val="0"/>
                                      <w:marRight w:val="0"/>
                                      <w:marTop w:val="0"/>
                                      <w:marBottom w:val="0"/>
                                      <w:divBdr>
                                        <w:top w:val="single" w:sz="2" w:space="0" w:color="E3E3E3"/>
                                        <w:left w:val="single" w:sz="2" w:space="0" w:color="E3E3E3"/>
                                        <w:bottom w:val="single" w:sz="2" w:space="0" w:color="E3E3E3"/>
                                        <w:right w:val="single" w:sz="2" w:space="0" w:color="E3E3E3"/>
                                      </w:divBdr>
                                      <w:divsChild>
                                        <w:div w:id="1915429196">
                                          <w:marLeft w:val="0"/>
                                          <w:marRight w:val="0"/>
                                          <w:marTop w:val="0"/>
                                          <w:marBottom w:val="0"/>
                                          <w:divBdr>
                                            <w:top w:val="single" w:sz="2" w:space="0" w:color="E3E3E3"/>
                                            <w:left w:val="single" w:sz="2" w:space="0" w:color="E3E3E3"/>
                                            <w:bottom w:val="single" w:sz="2" w:space="0" w:color="E3E3E3"/>
                                            <w:right w:val="single" w:sz="2" w:space="0" w:color="E3E3E3"/>
                                          </w:divBdr>
                                          <w:divsChild>
                                            <w:div w:id="1195388947">
                                              <w:marLeft w:val="0"/>
                                              <w:marRight w:val="0"/>
                                              <w:marTop w:val="0"/>
                                              <w:marBottom w:val="0"/>
                                              <w:divBdr>
                                                <w:top w:val="single" w:sz="2" w:space="0" w:color="E3E3E3"/>
                                                <w:left w:val="single" w:sz="2" w:space="0" w:color="E3E3E3"/>
                                                <w:bottom w:val="single" w:sz="2" w:space="0" w:color="E3E3E3"/>
                                                <w:right w:val="single" w:sz="2" w:space="0" w:color="E3E3E3"/>
                                              </w:divBdr>
                                              <w:divsChild>
                                                <w:div w:id="2078747673">
                                                  <w:marLeft w:val="0"/>
                                                  <w:marRight w:val="0"/>
                                                  <w:marTop w:val="0"/>
                                                  <w:marBottom w:val="0"/>
                                                  <w:divBdr>
                                                    <w:top w:val="single" w:sz="2" w:space="0" w:color="E3E3E3"/>
                                                    <w:left w:val="single" w:sz="2" w:space="0" w:color="E3E3E3"/>
                                                    <w:bottom w:val="single" w:sz="2" w:space="0" w:color="E3E3E3"/>
                                                    <w:right w:val="single" w:sz="2" w:space="0" w:color="E3E3E3"/>
                                                  </w:divBdr>
                                                  <w:divsChild>
                                                    <w:div w:id="759958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5060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59402506">
      <w:bodyDiv w:val="1"/>
      <w:marLeft w:val="0"/>
      <w:marRight w:val="0"/>
      <w:marTop w:val="0"/>
      <w:marBottom w:val="0"/>
      <w:divBdr>
        <w:top w:val="none" w:sz="0" w:space="0" w:color="auto"/>
        <w:left w:val="none" w:sz="0" w:space="0" w:color="auto"/>
        <w:bottom w:val="none" w:sz="0" w:space="0" w:color="auto"/>
        <w:right w:val="none" w:sz="0" w:space="0" w:color="auto"/>
      </w:divBdr>
      <w:divsChild>
        <w:div w:id="901332314">
          <w:marLeft w:val="0"/>
          <w:marRight w:val="0"/>
          <w:marTop w:val="0"/>
          <w:marBottom w:val="0"/>
          <w:divBdr>
            <w:top w:val="single" w:sz="2" w:space="0" w:color="E3E3E3"/>
            <w:left w:val="single" w:sz="2" w:space="0" w:color="E3E3E3"/>
            <w:bottom w:val="single" w:sz="2" w:space="0" w:color="E3E3E3"/>
            <w:right w:val="single" w:sz="2" w:space="0" w:color="E3E3E3"/>
          </w:divBdr>
          <w:divsChild>
            <w:div w:id="1034312011">
              <w:marLeft w:val="0"/>
              <w:marRight w:val="0"/>
              <w:marTop w:val="0"/>
              <w:marBottom w:val="0"/>
              <w:divBdr>
                <w:top w:val="single" w:sz="2" w:space="0" w:color="E3E3E3"/>
                <w:left w:val="single" w:sz="2" w:space="0" w:color="E3E3E3"/>
                <w:bottom w:val="single" w:sz="2" w:space="0" w:color="E3E3E3"/>
                <w:right w:val="single" w:sz="2" w:space="0" w:color="E3E3E3"/>
              </w:divBdr>
              <w:divsChild>
                <w:div w:id="294409737">
                  <w:marLeft w:val="0"/>
                  <w:marRight w:val="0"/>
                  <w:marTop w:val="0"/>
                  <w:marBottom w:val="0"/>
                  <w:divBdr>
                    <w:top w:val="single" w:sz="2" w:space="0" w:color="E3E3E3"/>
                    <w:left w:val="single" w:sz="2" w:space="0" w:color="E3E3E3"/>
                    <w:bottom w:val="single" w:sz="2" w:space="0" w:color="E3E3E3"/>
                    <w:right w:val="single" w:sz="2" w:space="0" w:color="E3E3E3"/>
                  </w:divBdr>
                  <w:divsChild>
                    <w:div w:id="552545006">
                      <w:marLeft w:val="0"/>
                      <w:marRight w:val="0"/>
                      <w:marTop w:val="0"/>
                      <w:marBottom w:val="0"/>
                      <w:divBdr>
                        <w:top w:val="single" w:sz="2" w:space="0" w:color="E3E3E3"/>
                        <w:left w:val="single" w:sz="2" w:space="0" w:color="E3E3E3"/>
                        <w:bottom w:val="single" w:sz="2" w:space="0" w:color="E3E3E3"/>
                        <w:right w:val="single" w:sz="2" w:space="0" w:color="E3E3E3"/>
                      </w:divBdr>
                      <w:divsChild>
                        <w:div w:id="441875085">
                          <w:marLeft w:val="0"/>
                          <w:marRight w:val="0"/>
                          <w:marTop w:val="0"/>
                          <w:marBottom w:val="0"/>
                          <w:divBdr>
                            <w:top w:val="single" w:sz="2" w:space="0" w:color="E3E3E3"/>
                            <w:left w:val="single" w:sz="2" w:space="0" w:color="E3E3E3"/>
                            <w:bottom w:val="single" w:sz="2" w:space="0" w:color="E3E3E3"/>
                            <w:right w:val="single" w:sz="2" w:space="0" w:color="E3E3E3"/>
                          </w:divBdr>
                          <w:divsChild>
                            <w:div w:id="627275134">
                              <w:marLeft w:val="0"/>
                              <w:marRight w:val="0"/>
                              <w:marTop w:val="100"/>
                              <w:marBottom w:val="100"/>
                              <w:divBdr>
                                <w:top w:val="single" w:sz="2" w:space="0" w:color="E3E3E3"/>
                                <w:left w:val="single" w:sz="2" w:space="0" w:color="E3E3E3"/>
                                <w:bottom w:val="single" w:sz="2" w:space="0" w:color="E3E3E3"/>
                                <w:right w:val="single" w:sz="2" w:space="0" w:color="E3E3E3"/>
                              </w:divBdr>
                              <w:divsChild>
                                <w:div w:id="569927398">
                                  <w:marLeft w:val="0"/>
                                  <w:marRight w:val="0"/>
                                  <w:marTop w:val="0"/>
                                  <w:marBottom w:val="0"/>
                                  <w:divBdr>
                                    <w:top w:val="single" w:sz="2" w:space="0" w:color="E3E3E3"/>
                                    <w:left w:val="single" w:sz="2" w:space="0" w:color="E3E3E3"/>
                                    <w:bottom w:val="single" w:sz="2" w:space="0" w:color="E3E3E3"/>
                                    <w:right w:val="single" w:sz="2" w:space="0" w:color="E3E3E3"/>
                                  </w:divBdr>
                                  <w:divsChild>
                                    <w:div w:id="1625191560">
                                      <w:marLeft w:val="0"/>
                                      <w:marRight w:val="0"/>
                                      <w:marTop w:val="0"/>
                                      <w:marBottom w:val="0"/>
                                      <w:divBdr>
                                        <w:top w:val="single" w:sz="2" w:space="0" w:color="E3E3E3"/>
                                        <w:left w:val="single" w:sz="2" w:space="0" w:color="E3E3E3"/>
                                        <w:bottom w:val="single" w:sz="2" w:space="0" w:color="E3E3E3"/>
                                        <w:right w:val="single" w:sz="2" w:space="0" w:color="E3E3E3"/>
                                      </w:divBdr>
                                      <w:divsChild>
                                        <w:div w:id="361328166">
                                          <w:marLeft w:val="0"/>
                                          <w:marRight w:val="0"/>
                                          <w:marTop w:val="0"/>
                                          <w:marBottom w:val="0"/>
                                          <w:divBdr>
                                            <w:top w:val="single" w:sz="2" w:space="0" w:color="E3E3E3"/>
                                            <w:left w:val="single" w:sz="2" w:space="0" w:color="E3E3E3"/>
                                            <w:bottom w:val="single" w:sz="2" w:space="0" w:color="E3E3E3"/>
                                            <w:right w:val="single" w:sz="2" w:space="0" w:color="E3E3E3"/>
                                          </w:divBdr>
                                          <w:divsChild>
                                            <w:div w:id="636229074">
                                              <w:marLeft w:val="0"/>
                                              <w:marRight w:val="0"/>
                                              <w:marTop w:val="0"/>
                                              <w:marBottom w:val="0"/>
                                              <w:divBdr>
                                                <w:top w:val="single" w:sz="2" w:space="0" w:color="E3E3E3"/>
                                                <w:left w:val="single" w:sz="2" w:space="0" w:color="E3E3E3"/>
                                                <w:bottom w:val="single" w:sz="2" w:space="0" w:color="E3E3E3"/>
                                                <w:right w:val="single" w:sz="2" w:space="0" w:color="E3E3E3"/>
                                              </w:divBdr>
                                              <w:divsChild>
                                                <w:div w:id="89737515">
                                                  <w:marLeft w:val="0"/>
                                                  <w:marRight w:val="0"/>
                                                  <w:marTop w:val="0"/>
                                                  <w:marBottom w:val="0"/>
                                                  <w:divBdr>
                                                    <w:top w:val="single" w:sz="2" w:space="0" w:color="E3E3E3"/>
                                                    <w:left w:val="single" w:sz="2" w:space="0" w:color="E3E3E3"/>
                                                    <w:bottom w:val="single" w:sz="2" w:space="0" w:color="E3E3E3"/>
                                                    <w:right w:val="single" w:sz="2" w:space="0" w:color="E3E3E3"/>
                                                  </w:divBdr>
                                                  <w:divsChild>
                                                    <w:div w:id="1299995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017358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75686312">
      <w:bodyDiv w:val="1"/>
      <w:marLeft w:val="0"/>
      <w:marRight w:val="0"/>
      <w:marTop w:val="0"/>
      <w:marBottom w:val="0"/>
      <w:divBdr>
        <w:top w:val="none" w:sz="0" w:space="0" w:color="auto"/>
        <w:left w:val="none" w:sz="0" w:space="0" w:color="auto"/>
        <w:bottom w:val="none" w:sz="0" w:space="0" w:color="auto"/>
        <w:right w:val="none" w:sz="0" w:space="0" w:color="auto"/>
      </w:divBdr>
      <w:divsChild>
        <w:div w:id="518004995">
          <w:marLeft w:val="0"/>
          <w:marRight w:val="0"/>
          <w:marTop w:val="0"/>
          <w:marBottom w:val="0"/>
          <w:divBdr>
            <w:top w:val="none" w:sz="0" w:space="0" w:color="auto"/>
            <w:left w:val="none" w:sz="0" w:space="0" w:color="auto"/>
            <w:bottom w:val="none" w:sz="0" w:space="0" w:color="auto"/>
            <w:right w:val="none" w:sz="0" w:space="0" w:color="auto"/>
          </w:divBdr>
        </w:div>
        <w:div w:id="109056666">
          <w:marLeft w:val="0"/>
          <w:marRight w:val="0"/>
          <w:marTop w:val="0"/>
          <w:marBottom w:val="0"/>
          <w:divBdr>
            <w:top w:val="none" w:sz="0" w:space="0" w:color="auto"/>
            <w:left w:val="none" w:sz="0" w:space="0" w:color="auto"/>
            <w:bottom w:val="none" w:sz="0" w:space="0" w:color="auto"/>
            <w:right w:val="none" w:sz="0" w:space="0" w:color="auto"/>
          </w:divBdr>
        </w:div>
      </w:divsChild>
    </w:div>
    <w:div w:id="51330075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0123524">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4960216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8285226">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08942471">
      <w:bodyDiv w:val="1"/>
      <w:marLeft w:val="0"/>
      <w:marRight w:val="0"/>
      <w:marTop w:val="0"/>
      <w:marBottom w:val="0"/>
      <w:divBdr>
        <w:top w:val="none" w:sz="0" w:space="0" w:color="auto"/>
        <w:left w:val="none" w:sz="0" w:space="0" w:color="auto"/>
        <w:bottom w:val="none" w:sz="0" w:space="0" w:color="auto"/>
        <w:right w:val="none" w:sz="0" w:space="0" w:color="auto"/>
      </w:divBdr>
      <w:divsChild>
        <w:div w:id="175773703">
          <w:marLeft w:val="0"/>
          <w:marRight w:val="0"/>
          <w:marTop w:val="0"/>
          <w:marBottom w:val="0"/>
          <w:divBdr>
            <w:top w:val="single" w:sz="2" w:space="0" w:color="E3E3E3"/>
            <w:left w:val="single" w:sz="2" w:space="0" w:color="E3E3E3"/>
            <w:bottom w:val="single" w:sz="2" w:space="0" w:color="E3E3E3"/>
            <w:right w:val="single" w:sz="2" w:space="0" w:color="E3E3E3"/>
          </w:divBdr>
          <w:divsChild>
            <w:div w:id="2131431969">
              <w:marLeft w:val="0"/>
              <w:marRight w:val="0"/>
              <w:marTop w:val="0"/>
              <w:marBottom w:val="0"/>
              <w:divBdr>
                <w:top w:val="single" w:sz="2" w:space="0" w:color="E3E3E3"/>
                <w:left w:val="single" w:sz="2" w:space="0" w:color="E3E3E3"/>
                <w:bottom w:val="single" w:sz="2" w:space="0" w:color="E3E3E3"/>
                <w:right w:val="single" w:sz="2" w:space="0" w:color="E3E3E3"/>
              </w:divBdr>
              <w:divsChild>
                <w:div w:id="120002368">
                  <w:marLeft w:val="0"/>
                  <w:marRight w:val="0"/>
                  <w:marTop w:val="0"/>
                  <w:marBottom w:val="0"/>
                  <w:divBdr>
                    <w:top w:val="single" w:sz="2" w:space="0" w:color="E3E3E3"/>
                    <w:left w:val="single" w:sz="2" w:space="0" w:color="E3E3E3"/>
                    <w:bottom w:val="single" w:sz="2" w:space="0" w:color="E3E3E3"/>
                    <w:right w:val="single" w:sz="2" w:space="0" w:color="E3E3E3"/>
                  </w:divBdr>
                  <w:divsChild>
                    <w:div w:id="1646159806">
                      <w:marLeft w:val="0"/>
                      <w:marRight w:val="0"/>
                      <w:marTop w:val="0"/>
                      <w:marBottom w:val="0"/>
                      <w:divBdr>
                        <w:top w:val="single" w:sz="2" w:space="0" w:color="E3E3E3"/>
                        <w:left w:val="single" w:sz="2" w:space="0" w:color="E3E3E3"/>
                        <w:bottom w:val="single" w:sz="2" w:space="0" w:color="E3E3E3"/>
                        <w:right w:val="single" w:sz="2" w:space="0" w:color="E3E3E3"/>
                      </w:divBdr>
                      <w:divsChild>
                        <w:div w:id="254292961">
                          <w:marLeft w:val="0"/>
                          <w:marRight w:val="0"/>
                          <w:marTop w:val="0"/>
                          <w:marBottom w:val="0"/>
                          <w:divBdr>
                            <w:top w:val="single" w:sz="2" w:space="0" w:color="E3E3E3"/>
                            <w:left w:val="single" w:sz="2" w:space="0" w:color="E3E3E3"/>
                            <w:bottom w:val="single" w:sz="2" w:space="0" w:color="E3E3E3"/>
                            <w:right w:val="single" w:sz="2" w:space="0" w:color="E3E3E3"/>
                          </w:divBdr>
                          <w:divsChild>
                            <w:div w:id="533613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433271">
                                  <w:marLeft w:val="0"/>
                                  <w:marRight w:val="0"/>
                                  <w:marTop w:val="0"/>
                                  <w:marBottom w:val="0"/>
                                  <w:divBdr>
                                    <w:top w:val="single" w:sz="2" w:space="0" w:color="E3E3E3"/>
                                    <w:left w:val="single" w:sz="2" w:space="0" w:color="E3E3E3"/>
                                    <w:bottom w:val="single" w:sz="2" w:space="0" w:color="E3E3E3"/>
                                    <w:right w:val="single" w:sz="2" w:space="0" w:color="E3E3E3"/>
                                  </w:divBdr>
                                  <w:divsChild>
                                    <w:div w:id="2016104008">
                                      <w:marLeft w:val="0"/>
                                      <w:marRight w:val="0"/>
                                      <w:marTop w:val="0"/>
                                      <w:marBottom w:val="0"/>
                                      <w:divBdr>
                                        <w:top w:val="single" w:sz="2" w:space="0" w:color="E3E3E3"/>
                                        <w:left w:val="single" w:sz="2" w:space="0" w:color="E3E3E3"/>
                                        <w:bottom w:val="single" w:sz="2" w:space="0" w:color="E3E3E3"/>
                                        <w:right w:val="single" w:sz="2" w:space="0" w:color="E3E3E3"/>
                                      </w:divBdr>
                                      <w:divsChild>
                                        <w:div w:id="843859536">
                                          <w:marLeft w:val="0"/>
                                          <w:marRight w:val="0"/>
                                          <w:marTop w:val="0"/>
                                          <w:marBottom w:val="0"/>
                                          <w:divBdr>
                                            <w:top w:val="single" w:sz="2" w:space="0" w:color="E3E3E3"/>
                                            <w:left w:val="single" w:sz="2" w:space="0" w:color="E3E3E3"/>
                                            <w:bottom w:val="single" w:sz="2" w:space="0" w:color="E3E3E3"/>
                                            <w:right w:val="single" w:sz="2" w:space="0" w:color="E3E3E3"/>
                                          </w:divBdr>
                                          <w:divsChild>
                                            <w:div w:id="1091120789">
                                              <w:marLeft w:val="0"/>
                                              <w:marRight w:val="0"/>
                                              <w:marTop w:val="0"/>
                                              <w:marBottom w:val="0"/>
                                              <w:divBdr>
                                                <w:top w:val="single" w:sz="2" w:space="0" w:color="E3E3E3"/>
                                                <w:left w:val="single" w:sz="2" w:space="0" w:color="E3E3E3"/>
                                                <w:bottom w:val="single" w:sz="2" w:space="0" w:color="E3E3E3"/>
                                                <w:right w:val="single" w:sz="2" w:space="0" w:color="E3E3E3"/>
                                              </w:divBdr>
                                              <w:divsChild>
                                                <w:div w:id="1295253569">
                                                  <w:marLeft w:val="0"/>
                                                  <w:marRight w:val="0"/>
                                                  <w:marTop w:val="0"/>
                                                  <w:marBottom w:val="0"/>
                                                  <w:divBdr>
                                                    <w:top w:val="single" w:sz="2" w:space="0" w:color="E3E3E3"/>
                                                    <w:left w:val="single" w:sz="2" w:space="0" w:color="E3E3E3"/>
                                                    <w:bottom w:val="single" w:sz="2" w:space="0" w:color="E3E3E3"/>
                                                    <w:right w:val="single" w:sz="2" w:space="0" w:color="E3E3E3"/>
                                                  </w:divBdr>
                                                  <w:divsChild>
                                                    <w:div w:id="248198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9191281">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28214669">
      <w:bodyDiv w:val="1"/>
      <w:marLeft w:val="0"/>
      <w:marRight w:val="0"/>
      <w:marTop w:val="0"/>
      <w:marBottom w:val="0"/>
      <w:divBdr>
        <w:top w:val="none" w:sz="0" w:space="0" w:color="auto"/>
        <w:left w:val="none" w:sz="0" w:space="0" w:color="auto"/>
        <w:bottom w:val="none" w:sz="0" w:space="0" w:color="auto"/>
        <w:right w:val="none" w:sz="0" w:space="0" w:color="auto"/>
      </w:divBdr>
    </w:div>
    <w:div w:id="1124039640">
      <w:bodyDiv w:val="1"/>
      <w:marLeft w:val="0"/>
      <w:marRight w:val="0"/>
      <w:marTop w:val="0"/>
      <w:marBottom w:val="0"/>
      <w:divBdr>
        <w:top w:val="none" w:sz="0" w:space="0" w:color="auto"/>
        <w:left w:val="none" w:sz="0" w:space="0" w:color="auto"/>
        <w:bottom w:val="none" w:sz="0" w:space="0" w:color="auto"/>
        <w:right w:val="none" w:sz="0" w:space="0" w:color="auto"/>
      </w:divBdr>
    </w:div>
    <w:div w:id="1142767852">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196429608">
      <w:bodyDiv w:val="1"/>
      <w:marLeft w:val="0"/>
      <w:marRight w:val="0"/>
      <w:marTop w:val="0"/>
      <w:marBottom w:val="0"/>
      <w:divBdr>
        <w:top w:val="none" w:sz="0" w:space="0" w:color="auto"/>
        <w:left w:val="none" w:sz="0" w:space="0" w:color="auto"/>
        <w:bottom w:val="none" w:sz="0" w:space="0" w:color="auto"/>
        <w:right w:val="none" w:sz="0" w:space="0" w:color="auto"/>
      </w:divBdr>
    </w:div>
    <w:div w:id="1201432268">
      <w:bodyDiv w:val="1"/>
      <w:marLeft w:val="0"/>
      <w:marRight w:val="0"/>
      <w:marTop w:val="0"/>
      <w:marBottom w:val="0"/>
      <w:divBdr>
        <w:top w:val="none" w:sz="0" w:space="0" w:color="auto"/>
        <w:left w:val="none" w:sz="0" w:space="0" w:color="auto"/>
        <w:bottom w:val="none" w:sz="0" w:space="0" w:color="auto"/>
        <w:right w:val="none" w:sz="0" w:space="0" w:color="auto"/>
      </w:divBdr>
    </w:div>
    <w:div w:id="1306550913">
      <w:bodyDiv w:val="1"/>
      <w:marLeft w:val="0"/>
      <w:marRight w:val="0"/>
      <w:marTop w:val="0"/>
      <w:marBottom w:val="0"/>
      <w:divBdr>
        <w:top w:val="none" w:sz="0" w:space="0" w:color="auto"/>
        <w:left w:val="none" w:sz="0" w:space="0" w:color="auto"/>
        <w:bottom w:val="none" w:sz="0" w:space="0" w:color="auto"/>
        <w:right w:val="none" w:sz="0" w:space="0" w:color="auto"/>
      </w:divBdr>
    </w:div>
    <w:div w:id="1348750816">
      <w:bodyDiv w:val="1"/>
      <w:marLeft w:val="0"/>
      <w:marRight w:val="0"/>
      <w:marTop w:val="0"/>
      <w:marBottom w:val="0"/>
      <w:divBdr>
        <w:top w:val="none" w:sz="0" w:space="0" w:color="auto"/>
        <w:left w:val="none" w:sz="0" w:space="0" w:color="auto"/>
        <w:bottom w:val="none" w:sz="0" w:space="0" w:color="auto"/>
        <w:right w:val="none" w:sz="0" w:space="0" w:color="auto"/>
      </w:divBdr>
    </w:div>
    <w:div w:id="1440635866">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979868">
      <w:bodyDiv w:val="1"/>
      <w:marLeft w:val="0"/>
      <w:marRight w:val="0"/>
      <w:marTop w:val="0"/>
      <w:marBottom w:val="0"/>
      <w:divBdr>
        <w:top w:val="none" w:sz="0" w:space="0" w:color="auto"/>
        <w:left w:val="none" w:sz="0" w:space="0" w:color="auto"/>
        <w:bottom w:val="none" w:sz="0" w:space="0" w:color="auto"/>
        <w:right w:val="none" w:sz="0" w:space="0" w:color="auto"/>
      </w:divBdr>
    </w:div>
    <w:div w:id="1473986627">
      <w:bodyDiv w:val="1"/>
      <w:marLeft w:val="0"/>
      <w:marRight w:val="0"/>
      <w:marTop w:val="0"/>
      <w:marBottom w:val="0"/>
      <w:divBdr>
        <w:top w:val="none" w:sz="0" w:space="0" w:color="auto"/>
        <w:left w:val="none" w:sz="0" w:space="0" w:color="auto"/>
        <w:bottom w:val="none" w:sz="0" w:space="0" w:color="auto"/>
        <w:right w:val="none" w:sz="0" w:space="0" w:color="auto"/>
      </w:divBdr>
    </w:div>
    <w:div w:id="1604532945">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sChild>
        <w:div w:id="1386677655">
          <w:marLeft w:val="0"/>
          <w:marRight w:val="0"/>
          <w:marTop w:val="0"/>
          <w:marBottom w:val="0"/>
          <w:divBdr>
            <w:top w:val="none" w:sz="0" w:space="0" w:color="auto"/>
            <w:left w:val="none" w:sz="0" w:space="0" w:color="auto"/>
            <w:bottom w:val="none" w:sz="0" w:space="0" w:color="auto"/>
            <w:right w:val="none" w:sz="0" w:space="0" w:color="auto"/>
          </w:divBdr>
          <w:divsChild>
            <w:div w:id="1609465450">
              <w:marLeft w:val="0"/>
              <w:marRight w:val="0"/>
              <w:marTop w:val="0"/>
              <w:marBottom w:val="0"/>
              <w:divBdr>
                <w:top w:val="none" w:sz="0" w:space="0" w:color="auto"/>
                <w:left w:val="none" w:sz="0" w:space="0" w:color="auto"/>
                <w:bottom w:val="none" w:sz="0" w:space="0" w:color="auto"/>
                <w:right w:val="none" w:sz="0" w:space="0" w:color="auto"/>
              </w:divBdr>
            </w:div>
          </w:divsChild>
        </w:div>
        <w:div w:id="1820072658">
          <w:marLeft w:val="0"/>
          <w:marRight w:val="0"/>
          <w:marTop w:val="0"/>
          <w:marBottom w:val="0"/>
          <w:divBdr>
            <w:top w:val="none" w:sz="0" w:space="0" w:color="auto"/>
            <w:left w:val="none" w:sz="0" w:space="0" w:color="auto"/>
            <w:bottom w:val="none" w:sz="0" w:space="0" w:color="auto"/>
            <w:right w:val="none" w:sz="0" w:space="0" w:color="auto"/>
          </w:divBdr>
          <w:divsChild>
            <w:div w:id="2092388331">
              <w:marLeft w:val="0"/>
              <w:marRight w:val="0"/>
              <w:marTop w:val="0"/>
              <w:marBottom w:val="0"/>
              <w:divBdr>
                <w:top w:val="none" w:sz="0" w:space="0" w:color="auto"/>
                <w:left w:val="none" w:sz="0" w:space="0" w:color="auto"/>
                <w:bottom w:val="none" w:sz="0" w:space="0" w:color="auto"/>
                <w:right w:val="none" w:sz="0" w:space="0" w:color="auto"/>
              </w:divBdr>
            </w:div>
            <w:div w:id="265768727">
              <w:marLeft w:val="0"/>
              <w:marRight w:val="0"/>
              <w:marTop w:val="0"/>
              <w:marBottom w:val="0"/>
              <w:divBdr>
                <w:top w:val="none" w:sz="0" w:space="0" w:color="auto"/>
                <w:left w:val="none" w:sz="0" w:space="0" w:color="auto"/>
                <w:bottom w:val="none" w:sz="0" w:space="0" w:color="auto"/>
                <w:right w:val="none" w:sz="0" w:space="0" w:color="auto"/>
              </w:divBdr>
            </w:div>
            <w:div w:id="253633502">
              <w:marLeft w:val="0"/>
              <w:marRight w:val="0"/>
              <w:marTop w:val="0"/>
              <w:marBottom w:val="0"/>
              <w:divBdr>
                <w:top w:val="none" w:sz="0" w:space="0" w:color="auto"/>
                <w:left w:val="none" w:sz="0" w:space="0" w:color="auto"/>
                <w:bottom w:val="none" w:sz="0" w:space="0" w:color="auto"/>
                <w:right w:val="none" w:sz="0" w:space="0" w:color="auto"/>
              </w:divBdr>
            </w:div>
            <w:div w:id="154297639">
              <w:marLeft w:val="0"/>
              <w:marRight w:val="0"/>
              <w:marTop w:val="0"/>
              <w:marBottom w:val="0"/>
              <w:divBdr>
                <w:top w:val="none" w:sz="0" w:space="0" w:color="auto"/>
                <w:left w:val="none" w:sz="0" w:space="0" w:color="auto"/>
                <w:bottom w:val="none" w:sz="0" w:space="0" w:color="auto"/>
                <w:right w:val="none" w:sz="0" w:space="0" w:color="auto"/>
              </w:divBdr>
            </w:div>
            <w:div w:id="1837571090">
              <w:marLeft w:val="0"/>
              <w:marRight w:val="0"/>
              <w:marTop w:val="0"/>
              <w:marBottom w:val="0"/>
              <w:divBdr>
                <w:top w:val="none" w:sz="0" w:space="0" w:color="auto"/>
                <w:left w:val="none" w:sz="0" w:space="0" w:color="auto"/>
                <w:bottom w:val="none" w:sz="0" w:space="0" w:color="auto"/>
                <w:right w:val="none" w:sz="0" w:space="0" w:color="auto"/>
              </w:divBdr>
            </w:div>
          </w:divsChild>
        </w:div>
        <w:div w:id="1738355038">
          <w:marLeft w:val="0"/>
          <w:marRight w:val="0"/>
          <w:marTop w:val="0"/>
          <w:marBottom w:val="0"/>
          <w:divBdr>
            <w:top w:val="none" w:sz="0" w:space="0" w:color="auto"/>
            <w:left w:val="none" w:sz="0" w:space="0" w:color="auto"/>
            <w:bottom w:val="none" w:sz="0" w:space="0" w:color="auto"/>
            <w:right w:val="none" w:sz="0" w:space="0" w:color="auto"/>
          </w:divBdr>
        </w:div>
        <w:div w:id="166016936">
          <w:marLeft w:val="0"/>
          <w:marRight w:val="0"/>
          <w:marTop w:val="0"/>
          <w:marBottom w:val="0"/>
          <w:divBdr>
            <w:top w:val="none" w:sz="0" w:space="0" w:color="auto"/>
            <w:left w:val="none" w:sz="0" w:space="0" w:color="auto"/>
            <w:bottom w:val="none" w:sz="0" w:space="0" w:color="auto"/>
            <w:right w:val="none" w:sz="0" w:space="0" w:color="auto"/>
          </w:divBdr>
        </w:div>
        <w:div w:id="1089548834">
          <w:marLeft w:val="0"/>
          <w:marRight w:val="0"/>
          <w:marTop w:val="0"/>
          <w:marBottom w:val="0"/>
          <w:divBdr>
            <w:top w:val="none" w:sz="0" w:space="0" w:color="auto"/>
            <w:left w:val="none" w:sz="0" w:space="0" w:color="auto"/>
            <w:bottom w:val="none" w:sz="0" w:space="0" w:color="auto"/>
            <w:right w:val="none" w:sz="0" w:space="0" w:color="auto"/>
          </w:divBdr>
        </w:div>
        <w:div w:id="1483306415">
          <w:marLeft w:val="0"/>
          <w:marRight w:val="0"/>
          <w:marTop w:val="0"/>
          <w:marBottom w:val="0"/>
          <w:divBdr>
            <w:top w:val="none" w:sz="0" w:space="0" w:color="auto"/>
            <w:left w:val="none" w:sz="0" w:space="0" w:color="auto"/>
            <w:bottom w:val="none" w:sz="0" w:space="0" w:color="auto"/>
            <w:right w:val="none" w:sz="0" w:space="0" w:color="auto"/>
          </w:divBdr>
        </w:div>
      </w:divsChild>
    </w:div>
    <w:div w:id="1758135317">
      <w:bodyDiv w:val="1"/>
      <w:marLeft w:val="0"/>
      <w:marRight w:val="0"/>
      <w:marTop w:val="0"/>
      <w:marBottom w:val="0"/>
      <w:divBdr>
        <w:top w:val="none" w:sz="0" w:space="0" w:color="auto"/>
        <w:left w:val="none" w:sz="0" w:space="0" w:color="auto"/>
        <w:bottom w:val="none" w:sz="0" w:space="0" w:color="auto"/>
        <w:right w:val="none" w:sz="0" w:space="0" w:color="auto"/>
      </w:divBdr>
    </w:div>
    <w:div w:id="1766270590">
      <w:bodyDiv w:val="1"/>
      <w:marLeft w:val="0"/>
      <w:marRight w:val="0"/>
      <w:marTop w:val="0"/>
      <w:marBottom w:val="0"/>
      <w:divBdr>
        <w:top w:val="none" w:sz="0" w:space="0" w:color="auto"/>
        <w:left w:val="none" w:sz="0" w:space="0" w:color="auto"/>
        <w:bottom w:val="none" w:sz="0" w:space="0" w:color="auto"/>
        <w:right w:val="none" w:sz="0" w:space="0" w:color="auto"/>
      </w:divBdr>
    </w:div>
    <w:div w:id="1863935149">
      <w:bodyDiv w:val="1"/>
      <w:marLeft w:val="0"/>
      <w:marRight w:val="0"/>
      <w:marTop w:val="0"/>
      <w:marBottom w:val="0"/>
      <w:divBdr>
        <w:top w:val="none" w:sz="0" w:space="0" w:color="auto"/>
        <w:left w:val="none" w:sz="0" w:space="0" w:color="auto"/>
        <w:bottom w:val="none" w:sz="0" w:space="0" w:color="auto"/>
        <w:right w:val="none" w:sz="0" w:space="0" w:color="auto"/>
      </w:divBdr>
    </w:div>
    <w:div w:id="1893542624">
      <w:bodyDiv w:val="1"/>
      <w:marLeft w:val="0"/>
      <w:marRight w:val="0"/>
      <w:marTop w:val="0"/>
      <w:marBottom w:val="0"/>
      <w:divBdr>
        <w:top w:val="none" w:sz="0" w:space="0" w:color="auto"/>
        <w:left w:val="none" w:sz="0" w:space="0" w:color="auto"/>
        <w:bottom w:val="none" w:sz="0" w:space="0" w:color="auto"/>
        <w:right w:val="none" w:sz="0" w:space="0" w:color="auto"/>
      </w:divBdr>
      <w:divsChild>
        <w:div w:id="205219881">
          <w:marLeft w:val="0"/>
          <w:marRight w:val="0"/>
          <w:marTop w:val="0"/>
          <w:marBottom w:val="0"/>
          <w:divBdr>
            <w:top w:val="none" w:sz="0" w:space="0" w:color="auto"/>
            <w:left w:val="none" w:sz="0" w:space="0" w:color="auto"/>
            <w:bottom w:val="none" w:sz="0" w:space="0" w:color="auto"/>
            <w:right w:val="none" w:sz="0" w:space="0" w:color="auto"/>
          </w:divBdr>
          <w:divsChild>
            <w:div w:id="1329402381">
              <w:marLeft w:val="0"/>
              <w:marRight w:val="0"/>
              <w:marTop w:val="0"/>
              <w:marBottom w:val="0"/>
              <w:divBdr>
                <w:top w:val="none" w:sz="0" w:space="0" w:color="auto"/>
                <w:left w:val="none" w:sz="0" w:space="0" w:color="auto"/>
                <w:bottom w:val="none" w:sz="0" w:space="0" w:color="auto"/>
                <w:right w:val="none" w:sz="0" w:space="0" w:color="auto"/>
              </w:divBdr>
            </w:div>
          </w:divsChild>
        </w:div>
        <w:div w:id="148639070">
          <w:marLeft w:val="0"/>
          <w:marRight w:val="0"/>
          <w:marTop w:val="0"/>
          <w:marBottom w:val="0"/>
          <w:divBdr>
            <w:top w:val="none" w:sz="0" w:space="0" w:color="auto"/>
            <w:left w:val="none" w:sz="0" w:space="0" w:color="auto"/>
            <w:bottom w:val="none" w:sz="0" w:space="0" w:color="auto"/>
            <w:right w:val="none" w:sz="0" w:space="0" w:color="auto"/>
          </w:divBdr>
        </w:div>
        <w:div w:id="1718822357">
          <w:marLeft w:val="0"/>
          <w:marRight w:val="0"/>
          <w:marTop w:val="0"/>
          <w:marBottom w:val="0"/>
          <w:divBdr>
            <w:top w:val="none" w:sz="0" w:space="0" w:color="auto"/>
            <w:left w:val="none" w:sz="0" w:space="0" w:color="auto"/>
            <w:bottom w:val="none" w:sz="0" w:space="0" w:color="auto"/>
            <w:right w:val="none" w:sz="0" w:space="0" w:color="auto"/>
          </w:divBdr>
        </w:div>
        <w:div w:id="1613518340">
          <w:marLeft w:val="0"/>
          <w:marRight w:val="0"/>
          <w:marTop w:val="0"/>
          <w:marBottom w:val="0"/>
          <w:divBdr>
            <w:top w:val="none" w:sz="0" w:space="0" w:color="auto"/>
            <w:left w:val="none" w:sz="0" w:space="0" w:color="auto"/>
            <w:bottom w:val="none" w:sz="0" w:space="0" w:color="auto"/>
            <w:right w:val="none" w:sz="0" w:space="0" w:color="auto"/>
          </w:divBdr>
        </w:div>
        <w:div w:id="1712151375">
          <w:marLeft w:val="0"/>
          <w:marRight w:val="0"/>
          <w:marTop w:val="0"/>
          <w:marBottom w:val="0"/>
          <w:divBdr>
            <w:top w:val="none" w:sz="0" w:space="0" w:color="auto"/>
            <w:left w:val="none" w:sz="0" w:space="0" w:color="auto"/>
            <w:bottom w:val="none" w:sz="0" w:space="0" w:color="auto"/>
            <w:right w:val="none" w:sz="0" w:space="0" w:color="auto"/>
          </w:divBdr>
        </w:div>
        <w:div w:id="319845707">
          <w:marLeft w:val="0"/>
          <w:marRight w:val="0"/>
          <w:marTop w:val="0"/>
          <w:marBottom w:val="0"/>
          <w:divBdr>
            <w:top w:val="none" w:sz="0" w:space="0" w:color="auto"/>
            <w:left w:val="none" w:sz="0" w:space="0" w:color="auto"/>
            <w:bottom w:val="none" w:sz="0" w:space="0" w:color="auto"/>
            <w:right w:val="none" w:sz="0" w:space="0" w:color="auto"/>
          </w:divBdr>
        </w:div>
        <w:div w:id="1847283678">
          <w:marLeft w:val="0"/>
          <w:marRight w:val="0"/>
          <w:marTop w:val="0"/>
          <w:marBottom w:val="0"/>
          <w:divBdr>
            <w:top w:val="none" w:sz="0" w:space="0" w:color="auto"/>
            <w:left w:val="none" w:sz="0" w:space="0" w:color="auto"/>
            <w:bottom w:val="none" w:sz="0" w:space="0" w:color="auto"/>
            <w:right w:val="none" w:sz="0" w:space="0" w:color="auto"/>
          </w:divBdr>
        </w:div>
        <w:div w:id="115025921">
          <w:marLeft w:val="0"/>
          <w:marRight w:val="0"/>
          <w:marTop w:val="0"/>
          <w:marBottom w:val="0"/>
          <w:divBdr>
            <w:top w:val="none" w:sz="0" w:space="0" w:color="auto"/>
            <w:left w:val="none" w:sz="0" w:space="0" w:color="auto"/>
            <w:bottom w:val="none" w:sz="0" w:space="0" w:color="auto"/>
            <w:right w:val="none" w:sz="0" w:space="0" w:color="auto"/>
          </w:divBdr>
        </w:div>
        <w:div w:id="1217542820">
          <w:marLeft w:val="0"/>
          <w:marRight w:val="0"/>
          <w:marTop w:val="0"/>
          <w:marBottom w:val="0"/>
          <w:divBdr>
            <w:top w:val="none" w:sz="0" w:space="0" w:color="auto"/>
            <w:left w:val="none" w:sz="0" w:space="0" w:color="auto"/>
            <w:bottom w:val="none" w:sz="0" w:space="0" w:color="auto"/>
            <w:right w:val="none" w:sz="0" w:space="0" w:color="auto"/>
          </w:divBdr>
        </w:div>
        <w:div w:id="1028483459">
          <w:marLeft w:val="0"/>
          <w:marRight w:val="0"/>
          <w:marTop w:val="0"/>
          <w:marBottom w:val="0"/>
          <w:divBdr>
            <w:top w:val="none" w:sz="0" w:space="0" w:color="auto"/>
            <w:left w:val="none" w:sz="0" w:space="0" w:color="auto"/>
            <w:bottom w:val="none" w:sz="0" w:space="0" w:color="auto"/>
            <w:right w:val="none" w:sz="0" w:space="0" w:color="auto"/>
          </w:divBdr>
        </w:div>
        <w:div w:id="1750153878">
          <w:marLeft w:val="0"/>
          <w:marRight w:val="0"/>
          <w:marTop w:val="0"/>
          <w:marBottom w:val="0"/>
          <w:divBdr>
            <w:top w:val="none" w:sz="0" w:space="0" w:color="auto"/>
            <w:left w:val="none" w:sz="0" w:space="0" w:color="auto"/>
            <w:bottom w:val="none" w:sz="0" w:space="0" w:color="auto"/>
            <w:right w:val="none" w:sz="0" w:space="0" w:color="auto"/>
          </w:divBdr>
        </w:div>
        <w:div w:id="368989674">
          <w:marLeft w:val="0"/>
          <w:marRight w:val="0"/>
          <w:marTop w:val="0"/>
          <w:marBottom w:val="0"/>
          <w:divBdr>
            <w:top w:val="none" w:sz="0" w:space="0" w:color="auto"/>
            <w:left w:val="none" w:sz="0" w:space="0" w:color="auto"/>
            <w:bottom w:val="none" w:sz="0" w:space="0" w:color="auto"/>
            <w:right w:val="none" w:sz="0" w:space="0" w:color="auto"/>
          </w:divBdr>
        </w:div>
        <w:div w:id="108597261">
          <w:marLeft w:val="0"/>
          <w:marRight w:val="0"/>
          <w:marTop w:val="0"/>
          <w:marBottom w:val="0"/>
          <w:divBdr>
            <w:top w:val="none" w:sz="0" w:space="0" w:color="auto"/>
            <w:left w:val="none" w:sz="0" w:space="0" w:color="auto"/>
            <w:bottom w:val="none" w:sz="0" w:space="0" w:color="auto"/>
            <w:right w:val="none" w:sz="0" w:space="0" w:color="auto"/>
          </w:divBdr>
        </w:div>
        <w:div w:id="1234970698">
          <w:marLeft w:val="0"/>
          <w:marRight w:val="0"/>
          <w:marTop w:val="0"/>
          <w:marBottom w:val="0"/>
          <w:divBdr>
            <w:top w:val="none" w:sz="0" w:space="0" w:color="auto"/>
            <w:left w:val="none" w:sz="0" w:space="0" w:color="auto"/>
            <w:bottom w:val="none" w:sz="0" w:space="0" w:color="auto"/>
            <w:right w:val="none" w:sz="0" w:space="0" w:color="auto"/>
          </w:divBdr>
        </w:div>
        <w:div w:id="759982314">
          <w:marLeft w:val="0"/>
          <w:marRight w:val="0"/>
          <w:marTop w:val="0"/>
          <w:marBottom w:val="0"/>
          <w:divBdr>
            <w:top w:val="none" w:sz="0" w:space="0" w:color="auto"/>
            <w:left w:val="none" w:sz="0" w:space="0" w:color="auto"/>
            <w:bottom w:val="none" w:sz="0" w:space="0" w:color="auto"/>
            <w:right w:val="none" w:sz="0" w:space="0" w:color="auto"/>
          </w:divBdr>
        </w:div>
        <w:div w:id="77293305">
          <w:marLeft w:val="0"/>
          <w:marRight w:val="0"/>
          <w:marTop w:val="0"/>
          <w:marBottom w:val="0"/>
          <w:divBdr>
            <w:top w:val="none" w:sz="0" w:space="0" w:color="auto"/>
            <w:left w:val="none" w:sz="0" w:space="0" w:color="auto"/>
            <w:bottom w:val="none" w:sz="0" w:space="0" w:color="auto"/>
            <w:right w:val="none" w:sz="0" w:space="0" w:color="auto"/>
          </w:divBdr>
        </w:div>
        <w:div w:id="350767386">
          <w:marLeft w:val="0"/>
          <w:marRight w:val="0"/>
          <w:marTop w:val="0"/>
          <w:marBottom w:val="0"/>
          <w:divBdr>
            <w:top w:val="none" w:sz="0" w:space="0" w:color="auto"/>
            <w:left w:val="none" w:sz="0" w:space="0" w:color="auto"/>
            <w:bottom w:val="none" w:sz="0" w:space="0" w:color="auto"/>
            <w:right w:val="none" w:sz="0" w:space="0" w:color="auto"/>
          </w:divBdr>
        </w:div>
        <w:div w:id="273946791">
          <w:marLeft w:val="0"/>
          <w:marRight w:val="0"/>
          <w:marTop w:val="0"/>
          <w:marBottom w:val="0"/>
          <w:divBdr>
            <w:top w:val="none" w:sz="0" w:space="0" w:color="auto"/>
            <w:left w:val="none" w:sz="0" w:space="0" w:color="auto"/>
            <w:bottom w:val="none" w:sz="0" w:space="0" w:color="auto"/>
            <w:right w:val="none" w:sz="0" w:space="0" w:color="auto"/>
          </w:divBdr>
        </w:div>
        <w:div w:id="1272980514">
          <w:marLeft w:val="0"/>
          <w:marRight w:val="0"/>
          <w:marTop w:val="0"/>
          <w:marBottom w:val="0"/>
          <w:divBdr>
            <w:top w:val="none" w:sz="0" w:space="0" w:color="auto"/>
            <w:left w:val="none" w:sz="0" w:space="0" w:color="auto"/>
            <w:bottom w:val="none" w:sz="0" w:space="0" w:color="auto"/>
            <w:right w:val="none" w:sz="0" w:space="0" w:color="auto"/>
          </w:divBdr>
        </w:div>
        <w:div w:id="1190798740">
          <w:marLeft w:val="0"/>
          <w:marRight w:val="0"/>
          <w:marTop w:val="0"/>
          <w:marBottom w:val="0"/>
          <w:divBdr>
            <w:top w:val="none" w:sz="0" w:space="0" w:color="auto"/>
            <w:left w:val="none" w:sz="0" w:space="0" w:color="auto"/>
            <w:bottom w:val="none" w:sz="0" w:space="0" w:color="auto"/>
            <w:right w:val="none" w:sz="0" w:space="0" w:color="auto"/>
          </w:divBdr>
        </w:div>
        <w:div w:id="841168295">
          <w:marLeft w:val="0"/>
          <w:marRight w:val="0"/>
          <w:marTop w:val="0"/>
          <w:marBottom w:val="0"/>
          <w:divBdr>
            <w:top w:val="none" w:sz="0" w:space="0" w:color="auto"/>
            <w:left w:val="none" w:sz="0" w:space="0" w:color="auto"/>
            <w:bottom w:val="none" w:sz="0" w:space="0" w:color="auto"/>
            <w:right w:val="none" w:sz="0" w:space="0" w:color="auto"/>
          </w:divBdr>
        </w:div>
        <w:div w:id="1768891772">
          <w:marLeft w:val="0"/>
          <w:marRight w:val="0"/>
          <w:marTop w:val="0"/>
          <w:marBottom w:val="0"/>
          <w:divBdr>
            <w:top w:val="none" w:sz="0" w:space="0" w:color="auto"/>
            <w:left w:val="none" w:sz="0" w:space="0" w:color="auto"/>
            <w:bottom w:val="none" w:sz="0" w:space="0" w:color="auto"/>
            <w:right w:val="none" w:sz="0" w:space="0" w:color="auto"/>
          </w:divBdr>
        </w:div>
        <w:div w:id="463625320">
          <w:marLeft w:val="0"/>
          <w:marRight w:val="0"/>
          <w:marTop w:val="0"/>
          <w:marBottom w:val="0"/>
          <w:divBdr>
            <w:top w:val="none" w:sz="0" w:space="0" w:color="auto"/>
            <w:left w:val="none" w:sz="0" w:space="0" w:color="auto"/>
            <w:bottom w:val="none" w:sz="0" w:space="0" w:color="auto"/>
            <w:right w:val="none" w:sz="0" w:space="0" w:color="auto"/>
          </w:divBdr>
        </w:div>
        <w:div w:id="691541283">
          <w:marLeft w:val="0"/>
          <w:marRight w:val="0"/>
          <w:marTop w:val="0"/>
          <w:marBottom w:val="0"/>
          <w:divBdr>
            <w:top w:val="none" w:sz="0" w:space="0" w:color="auto"/>
            <w:left w:val="none" w:sz="0" w:space="0" w:color="auto"/>
            <w:bottom w:val="none" w:sz="0" w:space="0" w:color="auto"/>
            <w:right w:val="none" w:sz="0" w:space="0" w:color="auto"/>
          </w:divBdr>
        </w:div>
        <w:div w:id="2084528844">
          <w:marLeft w:val="0"/>
          <w:marRight w:val="0"/>
          <w:marTop w:val="0"/>
          <w:marBottom w:val="0"/>
          <w:divBdr>
            <w:top w:val="none" w:sz="0" w:space="0" w:color="auto"/>
            <w:left w:val="none" w:sz="0" w:space="0" w:color="auto"/>
            <w:bottom w:val="none" w:sz="0" w:space="0" w:color="auto"/>
            <w:right w:val="none" w:sz="0" w:space="0" w:color="auto"/>
          </w:divBdr>
        </w:div>
        <w:div w:id="1575234387">
          <w:marLeft w:val="0"/>
          <w:marRight w:val="0"/>
          <w:marTop w:val="0"/>
          <w:marBottom w:val="0"/>
          <w:divBdr>
            <w:top w:val="none" w:sz="0" w:space="0" w:color="auto"/>
            <w:left w:val="none" w:sz="0" w:space="0" w:color="auto"/>
            <w:bottom w:val="none" w:sz="0" w:space="0" w:color="auto"/>
            <w:right w:val="none" w:sz="0" w:space="0" w:color="auto"/>
          </w:divBdr>
        </w:div>
        <w:div w:id="557670501">
          <w:marLeft w:val="0"/>
          <w:marRight w:val="0"/>
          <w:marTop w:val="0"/>
          <w:marBottom w:val="0"/>
          <w:divBdr>
            <w:top w:val="none" w:sz="0" w:space="0" w:color="auto"/>
            <w:left w:val="none" w:sz="0" w:space="0" w:color="auto"/>
            <w:bottom w:val="none" w:sz="0" w:space="0" w:color="auto"/>
            <w:right w:val="none" w:sz="0" w:space="0" w:color="auto"/>
          </w:divBdr>
        </w:div>
        <w:div w:id="430928949">
          <w:marLeft w:val="0"/>
          <w:marRight w:val="0"/>
          <w:marTop w:val="0"/>
          <w:marBottom w:val="0"/>
          <w:divBdr>
            <w:top w:val="none" w:sz="0" w:space="0" w:color="auto"/>
            <w:left w:val="none" w:sz="0" w:space="0" w:color="auto"/>
            <w:bottom w:val="none" w:sz="0" w:space="0" w:color="auto"/>
            <w:right w:val="none" w:sz="0" w:space="0" w:color="auto"/>
          </w:divBdr>
        </w:div>
        <w:div w:id="775564467">
          <w:marLeft w:val="0"/>
          <w:marRight w:val="0"/>
          <w:marTop w:val="0"/>
          <w:marBottom w:val="0"/>
          <w:divBdr>
            <w:top w:val="none" w:sz="0" w:space="0" w:color="auto"/>
            <w:left w:val="none" w:sz="0" w:space="0" w:color="auto"/>
            <w:bottom w:val="none" w:sz="0" w:space="0" w:color="auto"/>
            <w:right w:val="none" w:sz="0" w:space="0" w:color="auto"/>
          </w:divBdr>
        </w:div>
      </w:divsChild>
    </w:div>
    <w:div w:id="1950969403">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99117024">
      <w:bodyDiv w:val="1"/>
      <w:marLeft w:val="0"/>
      <w:marRight w:val="0"/>
      <w:marTop w:val="0"/>
      <w:marBottom w:val="0"/>
      <w:divBdr>
        <w:top w:val="none" w:sz="0" w:space="0" w:color="auto"/>
        <w:left w:val="none" w:sz="0" w:space="0" w:color="auto"/>
        <w:bottom w:val="none" w:sz="0" w:space="0" w:color="auto"/>
        <w:right w:val="none" w:sz="0" w:space="0" w:color="auto"/>
      </w:divBdr>
      <w:divsChild>
        <w:div w:id="1166170152">
          <w:marLeft w:val="0"/>
          <w:marRight w:val="0"/>
          <w:marTop w:val="0"/>
          <w:marBottom w:val="0"/>
          <w:divBdr>
            <w:top w:val="none" w:sz="0" w:space="0" w:color="auto"/>
            <w:left w:val="none" w:sz="0" w:space="0" w:color="auto"/>
            <w:bottom w:val="none" w:sz="0" w:space="0" w:color="auto"/>
            <w:right w:val="none" w:sz="0" w:space="0" w:color="auto"/>
          </w:divBdr>
        </w:div>
        <w:div w:id="200480514">
          <w:marLeft w:val="0"/>
          <w:marRight w:val="0"/>
          <w:marTop w:val="0"/>
          <w:marBottom w:val="0"/>
          <w:divBdr>
            <w:top w:val="none" w:sz="0" w:space="0" w:color="auto"/>
            <w:left w:val="none" w:sz="0" w:space="0" w:color="auto"/>
            <w:bottom w:val="none" w:sz="0" w:space="0" w:color="auto"/>
            <w:right w:val="none" w:sz="0" w:space="0" w:color="auto"/>
          </w:divBdr>
        </w:div>
        <w:div w:id="658731667">
          <w:marLeft w:val="0"/>
          <w:marRight w:val="0"/>
          <w:marTop w:val="0"/>
          <w:marBottom w:val="0"/>
          <w:divBdr>
            <w:top w:val="none" w:sz="0" w:space="0" w:color="auto"/>
            <w:left w:val="none" w:sz="0" w:space="0" w:color="auto"/>
            <w:bottom w:val="none" w:sz="0" w:space="0" w:color="auto"/>
            <w:right w:val="none" w:sz="0" w:space="0" w:color="auto"/>
          </w:divBdr>
        </w:div>
        <w:div w:id="441220188">
          <w:marLeft w:val="0"/>
          <w:marRight w:val="0"/>
          <w:marTop w:val="0"/>
          <w:marBottom w:val="0"/>
          <w:divBdr>
            <w:top w:val="none" w:sz="0" w:space="0" w:color="auto"/>
            <w:left w:val="none" w:sz="0" w:space="0" w:color="auto"/>
            <w:bottom w:val="none" w:sz="0" w:space="0" w:color="auto"/>
            <w:right w:val="none" w:sz="0" w:space="0" w:color="auto"/>
          </w:divBdr>
        </w:div>
        <w:div w:id="2070111167">
          <w:marLeft w:val="0"/>
          <w:marRight w:val="0"/>
          <w:marTop w:val="0"/>
          <w:marBottom w:val="0"/>
          <w:divBdr>
            <w:top w:val="none" w:sz="0" w:space="0" w:color="auto"/>
            <w:left w:val="none" w:sz="0" w:space="0" w:color="auto"/>
            <w:bottom w:val="none" w:sz="0" w:space="0" w:color="auto"/>
            <w:right w:val="none" w:sz="0" w:space="0" w:color="auto"/>
          </w:divBdr>
        </w:div>
        <w:div w:id="1318681627">
          <w:marLeft w:val="0"/>
          <w:marRight w:val="0"/>
          <w:marTop w:val="0"/>
          <w:marBottom w:val="0"/>
          <w:divBdr>
            <w:top w:val="none" w:sz="0" w:space="0" w:color="auto"/>
            <w:left w:val="none" w:sz="0" w:space="0" w:color="auto"/>
            <w:bottom w:val="none" w:sz="0" w:space="0" w:color="auto"/>
            <w:right w:val="none" w:sz="0" w:space="0" w:color="auto"/>
          </w:divBdr>
        </w:div>
        <w:div w:id="1324165265">
          <w:marLeft w:val="0"/>
          <w:marRight w:val="0"/>
          <w:marTop w:val="0"/>
          <w:marBottom w:val="0"/>
          <w:divBdr>
            <w:top w:val="none" w:sz="0" w:space="0" w:color="auto"/>
            <w:left w:val="none" w:sz="0" w:space="0" w:color="auto"/>
            <w:bottom w:val="none" w:sz="0" w:space="0" w:color="auto"/>
            <w:right w:val="none" w:sz="0" w:space="0" w:color="auto"/>
          </w:divBdr>
        </w:div>
        <w:div w:id="1426684625">
          <w:marLeft w:val="0"/>
          <w:marRight w:val="0"/>
          <w:marTop w:val="0"/>
          <w:marBottom w:val="0"/>
          <w:divBdr>
            <w:top w:val="none" w:sz="0" w:space="0" w:color="auto"/>
            <w:left w:val="none" w:sz="0" w:space="0" w:color="auto"/>
            <w:bottom w:val="none" w:sz="0" w:space="0" w:color="auto"/>
            <w:right w:val="none" w:sz="0" w:space="0" w:color="auto"/>
          </w:divBdr>
        </w:div>
        <w:div w:id="1146966939">
          <w:marLeft w:val="0"/>
          <w:marRight w:val="0"/>
          <w:marTop w:val="0"/>
          <w:marBottom w:val="0"/>
          <w:divBdr>
            <w:top w:val="none" w:sz="0" w:space="0" w:color="auto"/>
            <w:left w:val="none" w:sz="0" w:space="0" w:color="auto"/>
            <w:bottom w:val="none" w:sz="0" w:space="0" w:color="auto"/>
            <w:right w:val="none" w:sz="0" w:space="0" w:color="auto"/>
          </w:divBdr>
        </w:div>
        <w:div w:id="39598672">
          <w:marLeft w:val="0"/>
          <w:marRight w:val="0"/>
          <w:marTop w:val="0"/>
          <w:marBottom w:val="0"/>
          <w:divBdr>
            <w:top w:val="none" w:sz="0" w:space="0" w:color="auto"/>
            <w:left w:val="none" w:sz="0" w:space="0" w:color="auto"/>
            <w:bottom w:val="none" w:sz="0" w:space="0" w:color="auto"/>
            <w:right w:val="none" w:sz="0" w:space="0" w:color="auto"/>
          </w:divBdr>
        </w:div>
        <w:div w:id="935943798">
          <w:marLeft w:val="0"/>
          <w:marRight w:val="0"/>
          <w:marTop w:val="0"/>
          <w:marBottom w:val="0"/>
          <w:divBdr>
            <w:top w:val="none" w:sz="0" w:space="0" w:color="auto"/>
            <w:left w:val="none" w:sz="0" w:space="0" w:color="auto"/>
            <w:bottom w:val="none" w:sz="0" w:space="0" w:color="auto"/>
            <w:right w:val="none" w:sz="0" w:space="0" w:color="auto"/>
          </w:divBdr>
        </w:div>
        <w:div w:id="201209580">
          <w:marLeft w:val="0"/>
          <w:marRight w:val="0"/>
          <w:marTop w:val="0"/>
          <w:marBottom w:val="0"/>
          <w:divBdr>
            <w:top w:val="none" w:sz="0" w:space="0" w:color="auto"/>
            <w:left w:val="none" w:sz="0" w:space="0" w:color="auto"/>
            <w:bottom w:val="none" w:sz="0" w:space="0" w:color="auto"/>
            <w:right w:val="none" w:sz="0" w:space="0" w:color="auto"/>
          </w:divBdr>
        </w:div>
        <w:div w:id="425882679">
          <w:marLeft w:val="0"/>
          <w:marRight w:val="0"/>
          <w:marTop w:val="0"/>
          <w:marBottom w:val="0"/>
          <w:divBdr>
            <w:top w:val="none" w:sz="0" w:space="0" w:color="auto"/>
            <w:left w:val="none" w:sz="0" w:space="0" w:color="auto"/>
            <w:bottom w:val="none" w:sz="0" w:space="0" w:color="auto"/>
            <w:right w:val="none" w:sz="0" w:space="0" w:color="auto"/>
          </w:divBdr>
        </w:div>
        <w:div w:id="208149616">
          <w:marLeft w:val="0"/>
          <w:marRight w:val="0"/>
          <w:marTop w:val="0"/>
          <w:marBottom w:val="0"/>
          <w:divBdr>
            <w:top w:val="none" w:sz="0" w:space="0" w:color="auto"/>
            <w:left w:val="none" w:sz="0" w:space="0" w:color="auto"/>
            <w:bottom w:val="none" w:sz="0" w:space="0" w:color="auto"/>
            <w:right w:val="none" w:sz="0" w:space="0" w:color="auto"/>
          </w:divBdr>
        </w:div>
        <w:div w:id="34624232">
          <w:marLeft w:val="0"/>
          <w:marRight w:val="0"/>
          <w:marTop w:val="0"/>
          <w:marBottom w:val="0"/>
          <w:divBdr>
            <w:top w:val="none" w:sz="0" w:space="0" w:color="auto"/>
            <w:left w:val="none" w:sz="0" w:space="0" w:color="auto"/>
            <w:bottom w:val="none" w:sz="0" w:space="0" w:color="auto"/>
            <w:right w:val="none" w:sz="0" w:space="0" w:color="auto"/>
          </w:divBdr>
        </w:div>
        <w:div w:id="1397970333">
          <w:marLeft w:val="0"/>
          <w:marRight w:val="0"/>
          <w:marTop w:val="0"/>
          <w:marBottom w:val="0"/>
          <w:divBdr>
            <w:top w:val="none" w:sz="0" w:space="0" w:color="auto"/>
            <w:left w:val="none" w:sz="0" w:space="0" w:color="auto"/>
            <w:bottom w:val="none" w:sz="0" w:space="0" w:color="auto"/>
            <w:right w:val="none" w:sz="0" w:space="0" w:color="auto"/>
          </w:divBdr>
          <w:divsChild>
            <w:div w:id="1089690212">
              <w:marLeft w:val="0"/>
              <w:marRight w:val="0"/>
              <w:marTop w:val="0"/>
              <w:marBottom w:val="0"/>
              <w:divBdr>
                <w:top w:val="none" w:sz="0" w:space="0" w:color="auto"/>
                <w:left w:val="none" w:sz="0" w:space="0" w:color="auto"/>
                <w:bottom w:val="none" w:sz="0" w:space="0" w:color="auto"/>
                <w:right w:val="none" w:sz="0" w:space="0" w:color="auto"/>
              </w:divBdr>
            </w:div>
            <w:div w:id="1560821435">
              <w:marLeft w:val="0"/>
              <w:marRight w:val="0"/>
              <w:marTop w:val="0"/>
              <w:marBottom w:val="0"/>
              <w:divBdr>
                <w:top w:val="none" w:sz="0" w:space="0" w:color="auto"/>
                <w:left w:val="none" w:sz="0" w:space="0" w:color="auto"/>
                <w:bottom w:val="none" w:sz="0" w:space="0" w:color="auto"/>
                <w:right w:val="none" w:sz="0" w:space="0" w:color="auto"/>
              </w:divBdr>
            </w:div>
            <w:div w:id="873495178">
              <w:marLeft w:val="0"/>
              <w:marRight w:val="0"/>
              <w:marTop w:val="0"/>
              <w:marBottom w:val="0"/>
              <w:divBdr>
                <w:top w:val="none" w:sz="0" w:space="0" w:color="auto"/>
                <w:left w:val="none" w:sz="0" w:space="0" w:color="auto"/>
                <w:bottom w:val="none" w:sz="0" w:space="0" w:color="auto"/>
                <w:right w:val="none" w:sz="0" w:space="0" w:color="auto"/>
              </w:divBdr>
            </w:div>
            <w:div w:id="942110416">
              <w:marLeft w:val="0"/>
              <w:marRight w:val="0"/>
              <w:marTop w:val="0"/>
              <w:marBottom w:val="0"/>
              <w:divBdr>
                <w:top w:val="none" w:sz="0" w:space="0" w:color="auto"/>
                <w:left w:val="none" w:sz="0" w:space="0" w:color="auto"/>
                <w:bottom w:val="none" w:sz="0" w:space="0" w:color="auto"/>
                <w:right w:val="none" w:sz="0" w:space="0" w:color="auto"/>
              </w:divBdr>
            </w:div>
            <w:div w:id="105317725">
              <w:marLeft w:val="0"/>
              <w:marRight w:val="0"/>
              <w:marTop w:val="0"/>
              <w:marBottom w:val="0"/>
              <w:divBdr>
                <w:top w:val="none" w:sz="0" w:space="0" w:color="auto"/>
                <w:left w:val="none" w:sz="0" w:space="0" w:color="auto"/>
                <w:bottom w:val="none" w:sz="0" w:space="0" w:color="auto"/>
                <w:right w:val="none" w:sz="0" w:space="0" w:color="auto"/>
              </w:divBdr>
            </w:div>
          </w:divsChild>
        </w:div>
        <w:div w:id="77555802">
          <w:marLeft w:val="0"/>
          <w:marRight w:val="0"/>
          <w:marTop w:val="0"/>
          <w:marBottom w:val="0"/>
          <w:divBdr>
            <w:top w:val="none" w:sz="0" w:space="0" w:color="auto"/>
            <w:left w:val="none" w:sz="0" w:space="0" w:color="auto"/>
            <w:bottom w:val="none" w:sz="0" w:space="0" w:color="auto"/>
            <w:right w:val="none" w:sz="0" w:space="0" w:color="auto"/>
          </w:divBdr>
          <w:divsChild>
            <w:div w:id="430443292">
              <w:marLeft w:val="0"/>
              <w:marRight w:val="0"/>
              <w:marTop w:val="0"/>
              <w:marBottom w:val="0"/>
              <w:divBdr>
                <w:top w:val="none" w:sz="0" w:space="0" w:color="auto"/>
                <w:left w:val="none" w:sz="0" w:space="0" w:color="auto"/>
                <w:bottom w:val="none" w:sz="0" w:space="0" w:color="auto"/>
                <w:right w:val="none" w:sz="0" w:space="0" w:color="auto"/>
              </w:divBdr>
            </w:div>
            <w:div w:id="709963742">
              <w:marLeft w:val="0"/>
              <w:marRight w:val="0"/>
              <w:marTop w:val="0"/>
              <w:marBottom w:val="0"/>
              <w:divBdr>
                <w:top w:val="none" w:sz="0" w:space="0" w:color="auto"/>
                <w:left w:val="none" w:sz="0" w:space="0" w:color="auto"/>
                <w:bottom w:val="none" w:sz="0" w:space="0" w:color="auto"/>
                <w:right w:val="none" w:sz="0" w:space="0" w:color="auto"/>
              </w:divBdr>
            </w:div>
            <w:div w:id="2081980322">
              <w:marLeft w:val="0"/>
              <w:marRight w:val="0"/>
              <w:marTop w:val="0"/>
              <w:marBottom w:val="0"/>
              <w:divBdr>
                <w:top w:val="none" w:sz="0" w:space="0" w:color="auto"/>
                <w:left w:val="none" w:sz="0" w:space="0" w:color="auto"/>
                <w:bottom w:val="none" w:sz="0" w:space="0" w:color="auto"/>
                <w:right w:val="none" w:sz="0" w:space="0" w:color="auto"/>
              </w:divBdr>
            </w:div>
            <w:div w:id="1786924982">
              <w:marLeft w:val="0"/>
              <w:marRight w:val="0"/>
              <w:marTop w:val="0"/>
              <w:marBottom w:val="0"/>
              <w:divBdr>
                <w:top w:val="none" w:sz="0" w:space="0" w:color="auto"/>
                <w:left w:val="none" w:sz="0" w:space="0" w:color="auto"/>
                <w:bottom w:val="none" w:sz="0" w:space="0" w:color="auto"/>
                <w:right w:val="none" w:sz="0" w:space="0" w:color="auto"/>
              </w:divBdr>
            </w:div>
            <w:div w:id="654262997">
              <w:marLeft w:val="0"/>
              <w:marRight w:val="0"/>
              <w:marTop w:val="0"/>
              <w:marBottom w:val="0"/>
              <w:divBdr>
                <w:top w:val="none" w:sz="0" w:space="0" w:color="auto"/>
                <w:left w:val="none" w:sz="0" w:space="0" w:color="auto"/>
                <w:bottom w:val="none" w:sz="0" w:space="0" w:color="auto"/>
                <w:right w:val="none" w:sz="0" w:space="0" w:color="auto"/>
              </w:divBdr>
            </w:div>
          </w:divsChild>
        </w:div>
        <w:div w:id="23024347">
          <w:marLeft w:val="0"/>
          <w:marRight w:val="0"/>
          <w:marTop w:val="0"/>
          <w:marBottom w:val="0"/>
          <w:divBdr>
            <w:top w:val="none" w:sz="0" w:space="0" w:color="auto"/>
            <w:left w:val="none" w:sz="0" w:space="0" w:color="auto"/>
            <w:bottom w:val="none" w:sz="0" w:space="0" w:color="auto"/>
            <w:right w:val="none" w:sz="0" w:space="0" w:color="auto"/>
          </w:divBdr>
          <w:divsChild>
            <w:div w:id="1509516398">
              <w:marLeft w:val="0"/>
              <w:marRight w:val="0"/>
              <w:marTop w:val="0"/>
              <w:marBottom w:val="0"/>
              <w:divBdr>
                <w:top w:val="none" w:sz="0" w:space="0" w:color="auto"/>
                <w:left w:val="none" w:sz="0" w:space="0" w:color="auto"/>
                <w:bottom w:val="none" w:sz="0" w:space="0" w:color="auto"/>
                <w:right w:val="none" w:sz="0" w:space="0" w:color="auto"/>
              </w:divBdr>
            </w:div>
            <w:div w:id="17850978">
              <w:marLeft w:val="0"/>
              <w:marRight w:val="0"/>
              <w:marTop w:val="0"/>
              <w:marBottom w:val="0"/>
              <w:divBdr>
                <w:top w:val="none" w:sz="0" w:space="0" w:color="auto"/>
                <w:left w:val="none" w:sz="0" w:space="0" w:color="auto"/>
                <w:bottom w:val="none" w:sz="0" w:space="0" w:color="auto"/>
                <w:right w:val="none" w:sz="0" w:space="0" w:color="auto"/>
              </w:divBdr>
            </w:div>
            <w:div w:id="2036729663">
              <w:marLeft w:val="0"/>
              <w:marRight w:val="0"/>
              <w:marTop w:val="0"/>
              <w:marBottom w:val="0"/>
              <w:divBdr>
                <w:top w:val="none" w:sz="0" w:space="0" w:color="auto"/>
                <w:left w:val="none" w:sz="0" w:space="0" w:color="auto"/>
                <w:bottom w:val="none" w:sz="0" w:space="0" w:color="auto"/>
                <w:right w:val="none" w:sz="0" w:space="0" w:color="auto"/>
              </w:divBdr>
            </w:div>
            <w:div w:id="349837480">
              <w:marLeft w:val="0"/>
              <w:marRight w:val="0"/>
              <w:marTop w:val="0"/>
              <w:marBottom w:val="0"/>
              <w:divBdr>
                <w:top w:val="none" w:sz="0" w:space="0" w:color="auto"/>
                <w:left w:val="none" w:sz="0" w:space="0" w:color="auto"/>
                <w:bottom w:val="none" w:sz="0" w:space="0" w:color="auto"/>
                <w:right w:val="none" w:sz="0" w:space="0" w:color="auto"/>
              </w:divBdr>
            </w:div>
            <w:div w:id="1921020652">
              <w:marLeft w:val="0"/>
              <w:marRight w:val="0"/>
              <w:marTop w:val="0"/>
              <w:marBottom w:val="0"/>
              <w:divBdr>
                <w:top w:val="none" w:sz="0" w:space="0" w:color="auto"/>
                <w:left w:val="none" w:sz="0" w:space="0" w:color="auto"/>
                <w:bottom w:val="none" w:sz="0" w:space="0" w:color="auto"/>
                <w:right w:val="none" w:sz="0" w:space="0" w:color="auto"/>
              </w:divBdr>
            </w:div>
          </w:divsChild>
        </w:div>
        <w:div w:id="1049305633">
          <w:marLeft w:val="0"/>
          <w:marRight w:val="0"/>
          <w:marTop w:val="0"/>
          <w:marBottom w:val="0"/>
          <w:divBdr>
            <w:top w:val="none" w:sz="0" w:space="0" w:color="auto"/>
            <w:left w:val="none" w:sz="0" w:space="0" w:color="auto"/>
            <w:bottom w:val="none" w:sz="0" w:space="0" w:color="auto"/>
            <w:right w:val="none" w:sz="0" w:space="0" w:color="auto"/>
          </w:divBdr>
        </w:div>
        <w:div w:id="1587374084">
          <w:marLeft w:val="0"/>
          <w:marRight w:val="0"/>
          <w:marTop w:val="0"/>
          <w:marBottom w:val="0"/>
          <w:divBdr>
            <w:top w:val="none" w:sz="0" w:space="0" w:color="auto"/>
            <w:left w:val="none" w:sz="0" w:space="0" w:color="auto"/>
            <w:bottom w:val="none" w:sz="0" w:space="0" w:color="auto"/>
            <w:right w:val="none" w:sz="0" w:space="0" w:color="auto"/>
          </w:divBdr>
        </w:div>
        <w:div w:id="2023244367">
          <w:marLeft w:val="0"/>
          <w:marRight w:val="0"/>
          <w:marTop w:val="0"/>
          <w:marBottom w:val="0"/>
          <w:divBdr>
            <w:top w:val="none" w:sz="0" w:space="0" w:color="auto"/>
            <w:left w:val="none" w:sz="0" w:space="0" w:color="auto"/>
            <w:bottom w:val="none" w:sz="0" w:space="0" w:color="auto"/>
            <w:right w:val="none" w:sz="0" w:space="0" w:color="auto"/>
          </w:divBdr>
        </w:div>
        <w:div w:id="1545798782">
          <w:marLeft w:val="0"/>
          <w:marRight w:val="0"/>
          <w:marTop w:val="0"/>
          <w:marBottom w:val="0"/>
          <w:divBdr>
            <w:top w:val="none" w:sz="0" w:space="0" w:color="auto"/>
            <w:left w:val="none" w:sz="0" w:space="0" w:color="auto"/>
            <w:bottom w:val="none" w:sz="0" w:space="0" w:color="auto"/>
            <w:right w:val="none" w:sz="0" w:space="0" w:color="auto"/>
          </w:divBdr>
        </w:div>
        <w:div w:id="1631588876">
          <w:marLeft w:val="0"/>
          <w:marRight w:val="0"/>
          <w:marTop w:val="0"/>
          <w:marBottom w:val="0"/>
          <w:divBdr>
            <w:top w:val="none" w:sz="0" w:space="0" w:color="auto"/>
            <w:left w:val="none" w:sz="0" w:space="0" w:color="auto"/>
            <w:bottom w:val="none" w:sz="0" w:space="0" w:color="auto"/>
            <w:right w:val="none" w:sz="0" w:space="0" w:color="auto"/>
          </w:divBdr>
        </w:div>
        <w:div w:id="1479807846">
          <w:marLeft w:val="0"/>
          <w:marRight w:val="0"/>
          <w:marTop w:val="0"/>
          <w:marBottom w:val="0"/>
          <w:divBdr>
            <w:top w:val="none" w:sz="0" w:space="0" w:color="auto"/>
            <w:left w:val="none" w:sz="0" w:space="0" w:color="auto"/>
            <w:bottom w:val="none" w:sz="0" w:space="0" w:color="auto"/>
            <w:right w:val="none" w:sz="0" w:space="0" w:color="auto"/>
          </w:divBdr>
        </w:div>
        <w:div w:id="974026350">
          <w:marLeft w:val="0"/>
          <w:marRight w:val="0"/>
          <w:marTop w:val="0"/>
          <w:marBottom w:val="0"/>
          <w:divBdr>
            <w:top w:val="none" w:sz="0" w:space="0" w:color="auto"/>
            <w:left w:val="none" w:sz="0" w:space="0" w:color="auto"/>
            <w:bottom w:val="none" w:sz="0" w:space="0" w:color="auto"/>
            <w:right w:val="none" w:sz="0" w:space="0" w:color="auto"/>
          </w:divBdr>
        </w:div>
        <w:div w:id="240144247">
          <w:marLeft w:val="0"/>
          <w:marRight w:val="0"/>
          <w:marTop w:val="0"/>
          <w:marBottom w:val="0"/>
          <w:divBdr>
            <w:top w:val="none" w:sz="0" w:space="0" w:color="auto"/>
            <w:left w:val="none" w:sz="0" w:space="0" w:color="auto"/>
            <w:bottom w:val="none" w:sz="0" w:space="0" w:color="auto"/>
            <w:right w:val="none" w:sz="0" w:space="0" w:color="auto"/>
          </w:divBdr>
        </w:div>
        <w:div w:id="489564405">
          <w:marLeft w:val="0"/>
          <w:marRight w:val="0"/>
          <w:marTop w:val="0"/>
          <w:marBottom w:val="0"/>
          <w:divBdr>
            <w:top w:val="none" w:sz="0" w:space="0" w:color="auto"/>
            <w:left w:val="none" w:sz="0" w:space="0" w:color="auto"/>
            <w:bottom w:val="none" w:sz="0" w:space="0" w:color="auto"/>
            <w:right w:val="none" w:sz="0" w:space="0" w:color="auto"/>
          </w:divBdr>
        </w:div>
        <w:div w:id="1700013021">
          <w:marLeft w:val="0"/>
          <w:marRight w:val="0"/>
          <w:marTop w:val="0"/>
          <w:marBottom w:val="0"/>
          <w:divBdr>
            <w:top w:val="none" w:sz="0" w:space="0" w:color="auto"/>
            <w:left w:val="none" w:sz="0" w:space="0" w:color="auto"/>
            <w:bottom w:val="none" w:sz="0" w:space="0" w:color="auto"/>
            <w:right w:val="none" w:sz="0" w:space="0" w:color="auto"/>
          </w:divBdr>
        </w:div>
        <w:div w:id="63532070">
          <w:marLeft w:val="0"/>
          <w:marRight w:val="0"/>
          <w:marTop w:val="0"/>
          <w:marBottom w:val="0"/>
          <w:divBdr>
            <w:top w:val="none" w:sz="0" w:space="0" w:color="auto"/>
            <w:left w:val="none" w:sz="0" w:space="0" w:color="auto"/>
            <w:bottom w:val="none" w:sz="0" w:space="0" w:color="auto"/>
            <w:right w:val="none" w:sz="0" w:space="0" w:color="auto"/>
          </w:divBdr>
          <w:divsChild>
            <w:div w:id="1451971909">
              <w:marLeft w:val="0"/>
              <w:marRight w:val="0"/>
              <w:marTop w:val="0"/>
              <w:marBottom w:val="0"/>
              <w:divBdr>
                <w:top w:val="none" w:sz="0" w:space="0" w:color="auto"/>
                <w:left w:val="none" w:sz="0" w:space="0" w:color="auto"/>
                <w:bottom w:val="none" w:sz="0" w:space="0" w:color="auto"/>
                <w:right w:val="none" w:sz="0" w:space="0" w:color="auto"/>
              </w:divBdr>
            </w:div>
            <w:div w:id="1521702101">
              <w:marLeft w:val="0"/>
              <w:marRight w:val="0"/>
              <w:marTop w:val="0"/>
              <w:marBottom w:val="0"/>
              <w:divBdr>
                <w:top w:val="none" w:sz="0" w:space="0" w:color="auto"/>
                <w:left w:val="none" w:sz="0" w:space="0" w:color="auto"/>
                <w:bottom w:val="none" w:sz="0" w:space="0" w:color="auto"/>
                <w:right w:val="none" w:sz="0" w:space="0" w:color="auto"/>
              </w:divBdr>
            </w:div>
            <w:div w:id="469401061">
              <w:marLeft w:val="0"/>
              <w:marRight w:val="0"/>
              <w:marTop w:val="0"/>
              <w:marBottom w:val="0"/>
              <w:divBdr>
                <w:top w:val="none" w:sz="0" w:space="0" w:color="auto"/>
                <w:left w:val="none" w:sz="0" w:space="0" w:color="auto"/>
                <w:bottom w:val="none" w:sz="0" w:space="0" w:color="auto"/>
                <w:right w:val="none" w:sz="0" w:space="0" w:color="auto"/>
              </w:divBdr>
            </w:div>
            <w:div w:id="1598098502">
              <w:marLeft w:val="0"/>
              <w:marRight w:val="0"/>
              <w:marTop w:val="0"/>
              <w:marBottom w:val="0"/>
              <w:divBdr>
                <w:top w:val="none" w:sz="0" w:space="0" w:color="auto"/>
                <w:left w:val="none" w:sz="0" w:space="0" w:color="auto"/>
                <w:bottom w:val="none" w:sz="0" w:space="0" w:color="auto"/>
                <w:right w:val="none" w:sz="0" w:space="0" w:color="auto"/>
              </w:divBdr>
            </w:div>
            <w:div w:id="789200096">
              <w:marLeft w:val="0"/>
              <w:marRight w:val="0"/>
              <w:marTop w:val="0"/>
              <w:marBottom w:val="0"/>
              <w:divBdr>
                <w:top w:val="none" w:sz="0" w:space="0" w:color="auto"/>
                <w:left w:val="none" w:sz="0" w:space="0" w:color="auto"/>
                <w:bottom w:val="none" w:sz="0" w:space="0" w:color="auto"/>
                <w:right w:val="none" w:sz="0" w:space="0" w:color="auto"/>
              </w:divBdr>
            </w:div>
          </w:divsChild>
        </w:div>
        <w:div w:id="590939351">
          <w:marLeft w:val="0"/>
          <w:marRight w:val="0"/>
          <w:marTop w:val="0"/>
          <w:marBottom w:val="0"/>
          <w:divBdr>
            <w:top w:val="none" w:sz="0" w:space="0" w:color="auto"/>
            <w:left w:val="none" w:sz="0" w:space="0" w:color="auto"/>
            <w:bottom w:val="none" w:sz="0" w:space="0" w:color="auto"/>
            <w:right w:val="none" w:sz="0" w:space="0" w:color="auto"/>
          </w:divBdr>
          <w:divsChild>
            <w:div w:id="679619403">
              <w:marLeft w:val="0"/>
              <w:marRight w:val="0"/>
              <w:marTop w:val="0"/>
              <w:marBottom w:val="0"/>
              <w:divBdr>
                <w:top w:val="none" w:sz="0" w:space="0" w:color="auto"/>
                <w:left w:val="none" w:sz="0" w:space="0" w:color="auto"/>
                <w:bottom w:val="none" w:sz="0" w:space="0" w:color="auto"/>
                <w:right w:val="none" w:sz="0" w:space="0" w:color="auto"/>
              </w:divBdr>
            </w:div>
            <w:div w:id="1039475436">
              <w:marLeft w:val="0"/>
              <w:marRight w:val="0"/>
              <w:marTop w:val="0"/>
              <w:marBottom w:val="0"/>
              <w:divBdr>
                <w:top w:val="none" w:sz="0" w:space="0" w:color="auto"/>
                <w:left w:val="none" w:sz="0" w:space="0" w:color="auto"/>
                <w:bottom w:val="none" w:sz="0" w:space="0" w:color="auto"/>
                <w:right w:val="none" w:sz="0" w:space="0" w:color="auto"/>
              </w:divBdr>
            </w:div>
            <w:div w:id="1161580246">
              <w:marLeft w:val="0"/>
              <w:marRight w:val="0"/>
              <w:marTop w:val="0"/>
              <w:marBottom w:val="0"/>
              <w:divBdr>
                <w:top w:val="none" w:sz="0" w:space="0" w:color="auto"/>
                <w:left w:val="none" w:sz="0" w:space="0" w:color="auto"/>
                <w:bottom w:val="none" w:sz="0" w:space="0" w:color="auto"/>
                <w:right w:val="none" w:sz="0" w:space="0" w:color="auto"/>
              </w:divBdr>
            </w:div>
            <w:div w:id="240872646">
              <w:marLeft w:val="0"/>
              <w:marRight w:val="0"/>
              <w:marTop w:val="0"/>
              <w:marBottom w:val="0"/>
              <w:divBdr>
                <w:top w:val="none" w:sz="0" w:space="0" w:color="auto"/>
                <w:left w:val="none" w:sz="0" w:space="0" w:color="auto"/>
                <w:bottom w:val="none" w:sz="0" w:space="0" w:color="auto"/>
                <w:right w:val="none" w:sz="0" w:space="0" w:color="auto"/>
              </w:divBdr>
            </w:div>
            <w:div w:id="167209001">
              <w:marLeft w:val="0"/>
              <w:marRight w:val="0"/>
              <w:marTop w:val="0"/>
              <w:marBottom w:val="0"/>
              <w:divBdr>
                <w:top w:val="none" w:sz="0" w:space="0" w:color="auto"/>
                <w:left w:val="none" w:sz="0" w:space="0" w:color="auto"/>
                <w:bottom w:val="none" w:sz="0" w:space="0" w:color="auto"/>
                <w:right w:val="none" w:sz="0" w:space="0" w:color="auto"/>
              </w:divBdr>
            </w:div>
          </w:divsChild>
        </w:div>
        <w:div w:id="749273629">
          <w:marLeft w:val="0"/>
          <w:marRight w:val="0"/>
          <w:marTop w:val="0"/>
          <w:marBottom w:val="0"/>
          <w:divBdr>
            <w:top w:val="none" w:sz="0" w:space="0" w:color="auto"/>
            <w:left w:val="none" w:sz="0" w:space="0" w:color="auto"/>
            <w:bottom w:val="none" w:sz="0" w:space="0" w:color="auto"/>
            <w:right w:val="none" w:sz="0" w:space="0" w:color="auto"/>
          </w:divBdr>
        </w:div>
        <w:div w:id="667756409">
          <w:marLeft w:val="0"/>
          <w:marRight w:val="0"/>
          <w:marTop w:val="0"/>
          <w:marBottom w:val="0"/>
          <w:divBdr>
            <w:top w:val="none" w:sz="0" w:space="0" w:color="auto"/>
            <w:left w:val="none" w:sz="0" w:space="0" w:color="auto"/>
            <w:bottom w:val="none" w:sz="0" w:space="0" w:color="auto"/>
            <w:right w:val="none" w:sz="0" w:space="0" w:color="auto"/>
          </w:divBdr>
        </w:div>
        <w:div w:id="1484009575">
          <w:marLeft w:val="0"/>
          <w:marRight w:val="0"/>
          <w:marTop w:val="0"/>
          <w:marBottom w:val="0"/>
          <w:divBdr>
            <w:top w:val="none" w:sz="0" w:space="0" w:color="auto"/>
            <w:left w:val="none" w:sz="0" w:space="0" w:color="auto"/>
            <w:bottom w:val="none" w:sz="0" w:space="0" w:color="auto"/>
            <w:right w:val="none" w:sz="0" w:space="0" w:color="auto"/>
          </w:divBdr>
        </w:div>
        <w:div w:id="1965967179">
          <w:marLeft w:val="0"/>
          <w:marRight w:val="0"/>
          <w:marTop w:val="0"/>
          <w:marBottom w:val="0"/>
          <w:divBdr>
            <w:top w:val="none" w:sz="0" w:space="0" w:color="auto"/>
            <w:left w:val="none" w:sz="0" w:space="0" w:color="auto"/>
            <w:bottom w:val="none" w:sz="0" w:space="0" w:color="auto"/>
            <w:right w:val="none" w:sz="0" w:space="0" w:color="auto"/>
          </w:divBdr>
        </w:div>
        <w:div w:id="712658768">
          <w:marLeft w:val="0"/>
          <w:marRight w:val="0"/>
          <w:marTop w:val="0"/>
          <w:marBottom w:val="0"/>
          <w:divBdr>
            <w:top w:val="none" w:sz="0" w:space="0" w:color="auto"/>
            <w:left w:val="none" w:sz="0" w:space="0" w:color="auto"/>
            <w:bottom w:val="none" w:sz="0" w:space="0" w:color="auto"/>
            <w:right w:val="none" w:sz="0" w:space="0" w:color="auto"/>
          </w:divBdr>
        </w:div>
        <w:div w:id="1509516049">
          <w:marLeft w:val="0"/>
          <w:marRight w:val="0"/>
          <w:marTop w:val="0"/>
          <w:marBottom w:val="0"/>
          <w:divBdr>
            <w:top w:val="none" w:sz="0" w:space="0" w:color="auto"/>
            <w:left w:val="none" w:sz="0" w:space="0" w:color="auto"/>
            <w:bottom w:val="none" w:sz="0" w:space="0" w:color="auto"/>
            <w:right w:val="none" w:sz="0" w:space="0" w:color="auto"/>
          </w:divBdr>
          <w:divsChild>
            <w:div w:id="1346712118">
              <w:marLeft w:val="0"/>
              <w:marRight w:val="0"/>
              <w:marTop w:val="0"/>
              <w:marBottom w:val="0"/>
              <w:divBdr>
                <w:top w:val="none" w:sz="0" w:space="0" w:color="auto"/>
                <w:left w:val="none" w:sz="0" w:space="0" w:color="auto"/>
                <w:bottom w:val="none" w:sz="0" w:space="0" w:color="auto"/>
                <w:right w:val="none" w:sz="0" w:space="0" w:color="auto"/>
              </w:divBdr>
            </w:div>
            <w:div w:id="1265725876">
              <w:marLeft w:val="0"/>
              <w:marRight w:val="0"/>
              <w:marTop w:val="0"/>
              <w:marBottom w:val="0"/>
              <w:divBdr>
                <w:top w:val="none" w:sz="0" w:space="0" w:color="auto"/>
                <w:left w:val="none" w:sz="0" w:space="0" w:color="auto"/>
                <w:bottom w:val="none" w:sz="0" w:space="0" w:color="auto"/>
                <w:right w:val="none" w:sz="0" w:space="0" w:color="auto"/>
              </w:divBdr>
            </w:div>
            <w:div w:id="2040084226">
              <w:marLeft w:val="0"/>
              <w:marRight w:val="0"/>
              <w:marTop w:val="0"/>
              <w:marBottom w:val="0"/>
              <w:divBdr>
                <w:top w:val="none" w:sz="0" w:space="0" w:color="auto"/>
                <w:left w:val="none" w:sz="0" w:space="0" w:color="auto"/>
                <w:bottom w:val="none" w:sz="0" w:space="0" w:color="auto"/>
                <w:right w:val="none" w:sz="0" w:space="0" w:color="auto"/>
              </w:divBdr>
            </w:div>
            <w:div w:id="1837921608">
              <w:marLeft w:val="0"/>
              <w:marRight w:val="0"/>
              <w:marTop w:val="0"/>
              <w:marBottom w:val="0"/>
              <w:divBdr>
                <w:top w:val="none" w:sz="0" w:space="0" w:color="auto"/>
                <w:left w:val="none" w:sz="0" w:space="0" w:color="auto"/>
                <w:bottom w:val="none" w:sz="0" w:space="0" w:color="auto"/>
                <w:right w:val="none" w:sz="0" w:space="0" w:color="auto"/>
              </w:divBdr>
            </w:div>
            <w:div w:id="1807694637">
              <w:marLeft w:val="0"/>
              <w:marRight w:val="0"/>
              <w:marTop w:val="0"/>
              <w:marBottom w:val="0"/>
              <w:divBdr>
                <w:top w:val="none" w:sz="0" w:space="0" w:color="auto"/>
                <w:left w:val="none" w:sz="0" w:space="0" w:color="auto"/>
                <w:bottom w:val="none" w:sz="0" w:space="0" w:color="auto"/>
                <w:right w:val="none" w:sz="0" w:space="0" w:color="auto"/>
              </w:divBdr>
            </w:div>
          </w:divsChild>
        </w:div>
        <w:div w:id="381712744">
          <w:marLeft w:val="0"/>
          <w:marRight w:val="0"/>
          <w:marTop w:val="0"/>
          <w:marBottom w:val="0"/>
          <w:divBdr>
            <w:top w:val="none" w:sz="0" w:space="0" w:color="auto"/>
            <w:left w:val="none" w:sz="0" w:space="0" w:color="auto"/>
            <w:bottom w:val="none" w:sz="0" w:space="0" w:color="auto"/>
            <w:right w:val="none" w:sz="0" w:space="0" w:color="auto"/>
          </w:divBdr>
        </w:div>
        <w:div w:id="1098599604">
          <w:marLeft w:val="0"/>
          <w:marRight w:val="0"/>
          <w:marTop w:val="0"/>
          <w:marBottom w:val="0"/>
          <w:divBdr>
            <w:top w:val="none" w:sz="0" w:space="0" w:color="auto"/>
            <w:left w:val="none" w:sz="0" w:space="0" w:color="auto"/>
            <w:bottom w:val="none" w:sz="0" w:space="0" w:color="auto"/>
            <w:right w:val="none" w:sz="0" w:space="0" w:color="auto"/>
          </w:divBdr>
        </w:div>
        <w:div w:id="690424011">
          <w:marLeft w:val="0"/>
          <w:marRight w:val="0"/>
          <w:marTop w:val="0"/>
          <w:marBottom w:val="0"/>
          <w:divBdr>
            <w:top w:val="none" w:sz="0" w:space="0" w:color="auto"/>
            <w:left w:val="none" w:sz="0" w:space="0" w:color="auto"/>
            <w:bottom w:val="none" w:sz="0" w:space="0" w:color="auto"/>
            <w:right w:val="none" w:sz="0" w:space="0" w:color="auto"/>
          </w:divBdr>
        </w:div>
        <w:div w:id="1704206635">
          <w:marLeft w:val="0"/>
          <w:marRight w:val="0"/>
          <w:marTop w:val="0"/>
          <w:marBottom w:val="0"/>
          <w:divBdr>
            <w:top w:val="none" w:sz="0" w:space="0" w:color="auto"/>
            <w:left w:val="none" w:sz="0" w:space="0" w:color="auto"/>
            <w:bottom w:val="none" w:sz="0" w:space="0" w:color="auto"/>
            <w:right w:val="none" w:sz="0" w:space="0" w:color="auto"/>
          </w:divBdr>
        </w:div>
        <w:div w:id="2030638786">
          <w:marLeft w:val="0"/>
          <w:marRight w:val="0"/>
          <w:marTop w:val="0"/>
          <w:marBottom w:val="0"/>
          <w:divBdr>
            <w:top w:val="none" w:sz="0" w:space="0" w:color="auto"/>
            <w:left w:val="none" w:sz="0" w:space="0" w:color="auto"/>
            <w:bottom w:val="none" w:sz="0" w:space="0" w:color="auto"/>
            <w:right w:val="none" w:sz="0" w:space="0" w:color="auto"/>
          </w:divBdr>
        </w:div>
        <w:div w:id="542133953">
          <w:marLeft w:val="0"/>
          <w:marRight w:val="0"/>
          <w:marTop w:val="0"/>
          <w:marBottom w:val="0"/>
          <w:divBdr>
            <w:top w:val="none" w:sz="0" w:space="0" w:color="auto"/>
            <w:left w:val="none" w:sz="0" w:space="0" w:color="auto"/>
            <w:bottom w:val="none" w:sz="0" w:space="0" w:color="auto"/>
            <w:right w:val="none" w:sz="0" w:space="0" w:color="auto"/>
          </w:divBdr>
        </w:div>
        <w:div w:id="1355031607">
          <w:marLeft w:val="0"/>
          <w:marRight w:val="0"/>
          <w:marTop w:val="0"/>
          <w:marBottom w:val="0"/>
          <w:divBdr>
            <w:top w:val="none" w:sz="0" w:space="0" w:color="auto"/>
            <w:left w:val="none" w:sz="0" w:space="0" w:color="auto"/>
            <w:bottom w:val="none" w:sz="0" w:space="0" w:color="auto"/>
            <w:right w:val="none" w:sz="0" w:space="0" w:color="auto"/>
          </w:divBdr>
        </w:div>
        <w:div w:id="1992634834">
          <w:marLeft w:val="0"/>
          <w:marRight w:val="0"/>
          <w:marTop w:val="0"/>
          <w:marBottom w:val="0"/>
          <w:divBdr>
            <w:top w:val="none" w:sz="0" w:space="0" w:color="auto"/>
            <w:left w:val="none" w:sz="0" w:space="0" w:color="auto"/>
            <w:bottom w:val="none" w:sz="0" w:space="0" w:color="auto"/>
            <w:right w:val="none" w:sz="0" w:space="0" w:color="auto"/>
          </w:divBdr>
        </w:div>
        <w:div w:id="1392919713">
          <w:marLeft w:val="0"/>
          <w:marRight w:val="0"/>
          <w:marTop w:val="0"/>
          <w:marBottom w:val="0"/>
          <w:divBdr>
            <w:top w:val="none" w:sz="0" w:space="0" w:color="auto"/>
            <w:left w:val="none" w:sz="0" w:space="0" w:color="auto"/>
            <w:bottom w:val="none" w:sz="0" w:space="0" w:color="auto"/>
            <w:right w:val="none" w:sz="0" w:space="0" w:color="auto"/>
          </w:divBdr>
        </w:div>
        <w:div w:id="2034189968">
          <w:marLeft w:val="0"/>
          <w:marRight w:val="0"/>
          <w:marTop w:val="0"/>
          <w:marBottom w:val="0"/>
          <w:divBdr>
            <w:top w:val="none" w:sz="0" w:space="0" w:color="auto"/>
            <w:left w:val="none" w:sz="0" w:space="0" w:color="auto"/>
            <w:bottom w:val="none" w:sz="0" w:space="0" w:color="auto"/>
            <w:right w:val="none" w:sz="0" w:space="0" w:color="auto"/>
          </w:divBdr>
        </w:div>
        <w:div w:id="913078614">
          <w:marLeft w:val="0"/>
          <w:marRight w:val="0"/>
          <w:marTop w:val="0"/>
          <w:marBottom w:val="0"/>
          <w:divBdr>
            <w:top w:val="none" w:sz="0" w:space="0" w:color="auto"/>
            <w:left w:val="none" w:sz="0" w:space="0" w:color="auto"/>
            <w:bottom w:val="none" w:sz="0" w:space="0" w:color="auto"/>
            <w:right w:val="none" w:sz="0" w:space="0" w:color="auto"/>
          </w:divBdr>
          <w:divsChild>
            <w:div w:id="577593962">
              <w:marLeft w:val="0"/>
              <w:marRight w:val="0"/>
              <w:marTop w:val="0"/>
              <w:marBottom w:val="0"/>
              <w:divBdr>
                <w:top w:val="none" w:sz="0" w:space="0" w:color="auto"/>
                <w:left w:val="none" w:sz="0" w:space="0" w:color="auto"/>
                <w:bottom w:val="none" w:sz="0" w:space="0" w:color="auto"/>
                <w:right w:val="none" w:sz="0" w:space="0" w:color="auto"/>
              </w:divBdr>
            </w:div>
            <w:div w:id="1924338252">
              <w:marLeft w:val="0"/>
              <w:marRight w:val="0"/>
              <w:marTop w:val="0"/>
              <w:marBottom w:val="0"/>
              <w:divBdr>
                <w:top w:val="none" w:sz="0" w:space="0" w:color="auto"/>
                <w:left w:val="none" w:sz="0" w:space="0" w:color="auto"/>
                <w:bottom w:val="none" w:sz="0" w:space="0" w:color="auto"/>
                <w:right w:val="none" w:sz="0" w:space="0" w:color="auto"/>
              </w:divBdr>
            </w:div>
            <w:div w:id="2131052596">
              <w:marLeft w:val="0"/>
              <w:marRight w:val="0"/>
              <w:marTop w:val="0"/>
              <w:marBottom w:val="0"/>
              <w:divBdr>
                <w:top w:val="none" w:sz="0" w:space="0" w:color="auto"/>
                <w:left w:val="none" w:sz="0" w:space="0" w:color="auto"/>
                <w:bottom w:val="none" w:sz="0" w:space="0" w:color="auto"/>
                <w:right w:val="none" w:sz="0" w:space="0" w:color="auto"/>
              </w:divBdr>
            </w:div>
            <w:div w:id="249894298">
              <w:marLeft w:val="0"/>
              <w:marRight w:val="0"/>
              <w:marTop w:val="0"/>
              <w:marBottom w:val="0"/>
              <w:divBdr>
                <w:top w:val="none" w:sz="0" w:space="0" w:color="auto"/>
                <w:left w:val="none" w:sz="0" w:space="0" w:color="auto"/>
                <w:bottom w:val="none" w:sz="0" w:space="0" w:color="auto"/>
                <w:right w:val="none" w:sz="0" w:space="0" w:color="auto"/>
              </w:divBdr>
            </w:div>
            <w:div w:id="1405764170">
              <w:marLeft w:val="0"/>
              <w:marRight w:val="0"/>
              <w:marTop w:val="0"/>
              <w:marBottom w:val="0"/>
              <w:divBdr>
                <w:top w:val="none" w:sz="0" w:space="0" w:color="auto"/>
                <w:left w:val="none" w:sz="0" w:space="0" w:color="auto"/>
                <w:bottom w:val="none" w:sz="0" w:space="0" w:color="auto"/>
                <w:right w:val="none" w:sz="0" w:space="0" w:color="auto"/>
              </w:divBdr>
            </w:div>
          </w:divsChild>
        </w:div>
        <w:div w:id="139689871">
          <w:marLeft w:val="0"/>
          <w:marRight w:val="0"/>
          <w:marTop w:val="0"/>
          <w:marBottom w:val="0"/>
          <w:divBdr>
            <w:top w:val="none" w:sz="0" w:space="0" w:color="auto"/>
            <w:left w:val="none" w:sz="0" w:space="0" w:color="auto"/>
            <w:bottom w:val="none" w:sz="0" w:space="0" w:color="auto"/>
            <w:right w:val="none" w:sz="0" w:space="0" w:color="auto"/>
          </w:divBdr>
        </w:div>
        <w:div w:id="769424759">
          <w:marLeft w:val="0"/>
          <w:marRight w:val="0"/>
          <w:marTop w:val="0"/>
          <w:marBottom w:val="0"/>
          <w:divBdr>
            <w:top w:val="none" w:sz="0" w:space="0" w:color="auto"/>
            <w:left w:val="none" w:sz="0" w:space="0" w:color="auto"/>
            <w:bottom w:val="none" w:sz="0" w:space="0" w:color="auto"/>
            <w:right w:val="none" w:sz="0" w:space="0" w:color="auto"/>
          </w:divBdr>
        </w:div>
        <w:div w:id="1579634280">
          <w:marLeft w:val="0"/>
          <w:marRight w:val="0"/>
          <w:marTop w:val="0"/>
          <w:marBottom w:val="0"/>
          <w:divBdr>
            <w:top w:val="none" w:sz="0" w:space="0" w:color="auto"/>
            <w:left w:val="none" w:sz="0" w:space="0" w:color="auto"/>
            <w:bottom w:val="none" w:sz="0" w:space="0" w:color="auto"/>
            <w:right w:val="none" w:sz="0" w:space="0" w:color="auto"/>
          </w:divBdr>
        </w:div>
        <w:div w:id="455223955">
          <w:marLeft w:val="0"/>
          <w:marRight w:val="0"/>
          <w:marTop w:val="0"/>
          <w:marBottom w:val="0"/>
          <w:divBdr>
            <w:top w:val="none" w:sz="0" w:space="0" w:color="auto"/>
            <w:left w:val="none" w:sz="0" w:space="0" w:color="auto"/>
            <w:bottom w:val="none" w:sz="0" w:space="0" w:color="auto"/>
            <w:right w:val="none" w:sz="0" w:space="0" w:color="auto"/>
          </w:divBdr>
        </w:div>
        <w:div w:id="1642072516">
          <w:marLeft w:val="0"/>
          <w:marRight w:val="0"/>
          <w:marTop w:val="0"/>
          <w:marBottom w:val="0"/>
          <w:divBdr>
            <w:top w:val="none" w:sz="0" w:space="0" w:color="auto"/>
            <w:left w:val="none" w:sz="0" w:space="0" w:color="auto"/>
            <w:bottom w:val="none" w:sz="0" w:space="0" w:color="auto"/>
            <w:right w:val="none" w:sz="0" w:space="0" w:color="auto"/>
          </w:divBdr>
        </w:div>
        <w:div w:id="539823212">
          <w:marLeft w:val="0"/>
          <w:marRight w:val="0"/>
          <w:marTop w:val="0"/>
          <w:marBottom w:val="0"/>
          <w:divBdr>
            <w:top w:val="none" w:sz="0" w:space="0" w:color="auto"/>
            <w:left w:val="none" w:sz="0" w:space="0" w:color="auto"/>
            <w:bottom w:val="none" w:sz="0" w:space="0" w:color="auto"/>
            <w:right w:val="none" w:sz="0" w:space="0" w:color="auto"/>
          </w:divBdr>
        </w:div>
        <w:div w:id="256643160">
          <w:marLeft w:val="0"/>
          <w:marRight w:val="0"/>
          <w:marTop w:val="0"/>
          <w:marBottom w:val="0"/>
          <w:divBdr>
            <w:top w:val="none" w:sz="0" w:space="0" w:color="auto"/>
            <w:left w:val="none" w:sz="0" w:space="0" w:color="auto"/>
            <w:bottom w:val="none" w:sz="0" w:space="0" w:color="auto"/>
            <w:right w:val="none" w:sz="0" w:space="0" w:color="auto"/>
          </w:divBdr>
        </w:div>
        <w:div w:id="511139951">
          <w:marLeft w:val="0"/>
          <w:marRight w:val="0"/>
          <w:marTop w:val="0"/>
          <w:marBottom w:val="0"/>
          <w:divBdr>
            <w:top w:val="none" w:sz="0" w:space="0" w:color="auto"/>
            <w:left w:val="none" w:sz="0" w:space="0" w:color="auto"/>
            <w:bottom w:val="none" w:sz="0" w:space="0" w:color="auto"/>
            <w:right w:val="none" w:sz="0" w:space="0" w:color="auto"/>
          </w:divBdr>
        </w:div>
        <w:div w:id="462700881">
          <w:marLeft w:val="0"/>
          <w:marRight w:val="0"/>
          <w:marTop w:val="0"/>
          <w:marBottom w:val="0"/>
          <w:divBdr>
            <w:top w:val="none" w:sz="0" w:space="0" w:color="auto"/>
            <w:left w:val="none" w:sz="0" w:space="0" w:color="auto"/>
            <w:bottom w:val="none" w:sz="0" w:space="0" w:color="auto"/>
            <w:right w:val="none" w:sz="0" w:space="0" w:color="auto"/>
          </w:divBdr>
        </w:div>
        <w:div w:id="1263494437">
          <w:marLeft w:val="0"/>
          <w:marRight w:val="0"/>
          <w:marTop w:val="0"/>
          <w:marBottom w:val="0"/>
          <w:divBdr>
            <w:top w:val="none" w:sz="0" w:space="0" w:color="auto"/>
            <w:left w:val="none" w:sz="0" w:space="0" w:color="auto"/>
            <w:bottom w:val="none" w:sz="0" w:space="0" w:color="auto"/>
            <w:right w:val="none" w:sz="0" w:space="0" w:color="auto"/>
          </w:divBdr>
        </w:div>
        <w:div w:id="1966692021">
          <w:marLeft w:val="0"/>
          <w:marRight w:val="0"/>
          <w:marTop w:val="0"/>
          <w:marBottom w:val="0"/>
          <w:divBdr>
            <w:top w:val="none" w:sz="0" w:space="0" w:color="auto"/>
            <w:left w:val="none" w:sz="0" w:space="0" w:color="auto"/>
            <w:bottom w:val="none" w:sz="0" w:space="0" w:color="auto"/>
            <w:right w:val="none" w:sz="0" w:space="0" w:color="auto"/>
          </w:divBdr>
        </w:div>
        <w:div w:id="59669262">
          <w:marLeft w:val="0"/>
          <w:marRight w:val="0"/>
          <w:marTop w:val="0"/>
          <w:marBottom w:val="0"/>
          <w:divBdr>
            <w:top w:val="none" w:sz="0" w:space="0" w:color="auto"/>
            <w:left w:val="none" w:sz="0" w:space="0" w:color="auto"/>
            <w:bottom w:val="none" w:sz="0" w:space="0" w:color="auto"/>
            <w:right w:val="none" w:sz="0" w:space="0" w:color="auto"/>
          </w:divBdr>
        </w:div>
        <w:div w:id="2055694170">
          <w:marLeft w:val="0"/>
          <w:marRight w:val="0"/>
          <w:marTop w:val="0"/>
          <w:marBottom w:val="0"/>
          <w:divBdr>
            <w:top w:val="none" w:sz="0" w:space="0" w:color="auto"/>
            <w:left w:val="none" w:sz="0" w:space="0" w:color="auto"/>
            <w:bottom w:val="none" w:sz="0" w:space="0" w:color="auto"/>
            <w:right w:val="none" w:sz="0" w:space="0" w:color="auto"/>
          </w:divBdr>
        </w:div>
        <w:div w:id="211579060">
          <w:marLeft w:val="0"/>
          <w:marRight w:val="0"/>
          <w:marTop w:val="0"/>
          <w:marBottom w:val="0"/>
          <w:divBdr>
            <w:top w:val="none" w:sz="0" w:space="0" w:color="auto"/>
            <w:left w:val="none" w:sz="0" w:space="0" w:color="auto"/>
            <w:bottom w:val="none" w:sz="0" w:space="0" w:color="auto"/>
            <w:right w:val="none" w:sz="0" w:space="0" w:color="auto"/>
          </w:divBdr>
        </w:div>
        <w:div w:id="1213078678">
          <w:marLeft w:val="0"/>
          <w:marRight w:val="0"/>
          <w:marTop w:val="0"/>
          <w:marBottom w:val="0"/>
          <w:divBdr>
            <w:top w:val="none" w:sz="0" w:space="0" w:color="auto"/>
            <w:left w:val="none" w:sz="0" w:space="0" w:color="auto"/>
            <w:bottom w:val="none" w:sz="0" w:space="0" w:color="auto"/>
            <w:right w:val="none" w:sz="0" w:space="0" w:color="auto"/>
          </w:divBdr>
        </w:div>
        <w:div w:id="1524515309">
          <w:marLeft w:val="0"/>
          <w:marRight w:val="0"/>
          <w:marTop w:val="0"/>
          <w:marBottom w:val="0"/>
          <w:divBdr>
            <w:top w:val="none" w:sz="0" w:space="0" w:color="auto"/>
            <w:left w:val="none" w:sz="0" w:space="0" w:color="auto"/>
            <w:bottom w:val="none" w:sz="0" w:space="0" w:color="auto"/>
            <w:right w:val="none" w:sz="0" w:space="0" w:color="auto"/>
          </w:divBdr>
          <w:divsChild>
            <w:div w:id="617105333">
              <w:marLeft w:val="0"/>
              <w:marRight w:val="0"/>
              <w:marTop w:val="0"/>
              <w:marBottom w:val="0"/>
              <w:divBdr>
                <w:top w:val="none" w:sz="0" w:space="0" w:color="auto"/>
                <w:left w:val="none" w:sz="0" w:space="0" w:color="auto"/>
                <w:bottom w:val="none" w:sz="0" w:space="0" w:color="auto"/>
                <w:right w:val="none" w:sz="0" w:space="0" w:color="auto"/>
              </w:divBdr>
            </w:div>
            <w:div w:id="1053967798">
              <w:marLeft w:val="0"/>
              <w:marRight w:val="0"/>
              <w:marTop w:val="0"/>
              <w:marBottom w:val="0"/>
              <w:divBdr>
                <w:top w:val="none" w:sz="0" w:space="0" w:color="auto"/>
                <w:left w:val="none" w:sz="0" w:space="0" w:color="auto"/>
                <w:bottom w:val="none" w:sz="0" w:space="0" w:color="auto"/>
                <w:right w:val="none" w:sz="0" w:space="0" w:color="auto"/>
              </w:divBdr>
            </w:div>
            <w:div w:id="1866823296">
              <w:marLeft w:val="0"/>
              <w:marRight w:val="0"/>
              <w:marTop w:val="0"/>
              <w:marBottom w:val="0"/>
              <w:divBdr>
                <w:top w:val="none" w:sz="0" w:space="0" w:color="auto"/>
                <w:left w:val="none" w:sz="0" w:space="0" w:color="auto"/>
                <w:bottom w:val="none" w:sz="0" w:space="0" w:color="auto"/>
                <w:right w:val="none" w:sz="0" w:space="0" w:color="auto"/>
              </w:divBdr>
            </w:div>
            <w:div w:id="810631117">
              <w:marLeft w:val="0"/>
              <w:marRight w:val="0"/>
              <w:marTop w:val="0"/>
              <w:marBottom w:val="0"/>
              <w:divBdr>
                <w:top w:val="none" w:sz="0" w:space="0" w:color="auto"/>
                <w:left w:val="none" w:sz="0" w:space="0" w:color="auto"/>
                <w:bottom w:val="none" w:sz="0" w:space="0" w:color="auto"/>
                <w:right w:val="none" w:sz="0" w:space="0" w:color="auto"/>
              </w:divBdr>
            </w:div>
            <w:div w:id="746340415">
              <w:marLeft w:val="0"/>
              <w:marRight w:val="0"/>
              <w:marTop w:val="0"/>
              <w:marBottom w:val="0"/>
              <w:divBdr>
                <w:top w:val="none" w:sz="0" w:space="0" w:color="auto"/>
                <w:left w:val="none" w:sz="0" w:space="0" w:color="auto"/>
                <w:bottom w:val="none" w:sz="0" w:space="0" w:color="auto"/>
                <w:right w:val="none" w:sz="0" w:space="0" w:color="auto"/>
              </w:divBdr>
            </w:div>
          </w:divsChild>
        </w:div>
        <w:div w:id="1909879841">
          <w:marLeft w:val="0"/>
          <w:marRight w:val="0"/>
          <w:marTop w:val="0"/>
          <w:marBottom w:val="0"/>
          <w:divBdr>
            <w:top w:val="none" w:sz="0" w:space="0" w:color="auto"/>
            <w:left w:val="none" w:sz="0" w:space="0" w:color="auto"/>
            <w:bottom w:val="none" w:sz="0" w:space="0" w:color="auto"/>
            <w:right w:val="none" w:sz="0" w:space="0" w:color="auto"/>
          </w:divBdr>
          <w:divsChild>
            <w:div w:id="1327855183">
              <w:marLeft w:val="0"/>
              <w:marRight w:val="0"/>
              <w:marTop w:val="0"/>
              <w:marBottom w:val="0"/>
              <w:divBdr>
                <w:top w:val="none" w:sz="0" w:space="0" w:color="auto"/>
                <w:left w:val="none" w:sz="0" w:space="0" w:color="auto"/>
                <w:bottom w:val="none" w:sz="0" w:space="0" w:color="auto"/>
                <w:right w:val="none" w:sz="0" w:space="0" w:color="auto"/>
              </w:divBdr>
            </w:div>
            <w:div w:id="1432822463">
              <w:marLeft w:val="0"/>
              <w:marRight w:val="0"/>
              <w:marTop w:val="0"/>
              <w:marBottom w:val="0"/>
              <w:divBdr>
                <w:top w:val="none" w:sz="0" w:space="0" w:color="auto"/>
                <w:left w:val="none" w:sz="0" w:space="0" w:color="auto"/>
                <w:bottom w:val="none" w:sz="0" w:space="0" w:color="auto"/>
                <w:right w:val="none" w:sz="0" w:space="0" w:color="auto"/>
              </w:divBdr>
            </w:div>
            <w:div w:id="1246261454">
              <w:marLeft w:val="0"/>
              <w:marRight w:val="0"/>
              <w:marTop w:val="0"/>
              <w:marBottom w:val="0"/>
              <w:divBdr>
                <w:top w:val="none" w:sz="0" w:space="0" w:color="auto"/>
                <w:left w:val="none" w:sz="0" w:space="0" w:color="auto"/>
                <w:bottom w:val="none" w:sz="0" w:space="0" w:color="auto"/>
                <w:right w:val="none" w:sz="0" w:space="0" w:color="auto"/>
              </w:divBdr>
            </w:div>
            <w:div w:id="997615327">
              <w:marLeft w:val="0"/>
              <w:marRight w:val="0"/>
              <w:marTop w:val="0"/>
              <w:marBottom w:val="0"/>
              <w:divBdr>
                <w:top w:val="none" w:sz="0" w:space="0" w:color="auto"/>
                <w:left w:val="none" w:sz="0" w:space="0" w:color="auto"/>
                <w:bottom w:val="none" w:sz="0" w:space="0" w:color="auto"/>
                <w:right w:val="none" w:sz="0" w:space="0" w:color="auto"/>
              </w:divBdr>
            </w:div>
            <w:div w:id="605649144">
              <w:marLeft w:val="0"/>
              <w:marRight w:val="0"/>
              <w:marTop w:val="0"/>
              <w:marBottom w:val="0"/>
              <w:divBdr>
                <w:top w:val="none" w:sz="0" w:space="0" w:color="auto"/>
                <w:left w:val="none" w:sz="0" w:space="0" w:color="auto"/>
                <w:bottom w:val="none" w:sz="0" w:space="0" w:color="auto"/>
                <w:right w:val="none" w:sz="0" w:space="0" w:color="auto"/>
              </w:divBdr>
            </w:div>
          </w:divsChild>
        </w:div>
        <w:div w:id="1315716632">
          <w:marLeft w:val="0"/>
          <w:marRight w:val="0"/>
          <w:marTop w:val="0"/>
          <w:marBottom w:val="0"/>
          <w:divBdr>
            <w:top w:val="none" w:sz="0" w:space="0" w:color="auto"/>
            <w:left w:val="none" w:sz="0" w:space="0" w:color="auto"/>
            <w:bottom w:val="none" w:sz="0" w:space="0" w:color="auto"/>
            <w:right w:val="none" w:sz="0" w:space="0" w:color="auto"/>
          </w:divBdr>
        </w:div>
        <w:div w:id="1184906071">
          <w:marLeft w:val="0"/>
          <w:marRight w:val="0"/>
          <w:marTop w:val="0"/>
          <w:marBottom w:val="0"/>
          <w:divBdr>
            <w:top w:val="none" w:sz="0" w:space="0" w:color="auto"/>
            <w:left w:val="none" w:sz="0" w:space="0" w:color="auto"/>
            <w:bottom w:val="none" w:sz="0" w:space="0" w:color="auto"/>
            <w:right w:val="none" w:sz="0" w:space="0" w:color="auto"/>
          </w:divBdr>
        </w:div>
        <w:div w:id="304314790">
          <w:marLeft w:val="0"/>
          <w:marRight w:val="0"/>
          <w:marTop w:val="0"/>
          <w:marBottom w:val="0"/>
          <w:divBdr>
            <w:top w:val="none" w:sz="0" w:space="0" w:color="auto"/>
            <w:left w:val="none" w:sz="0" w:space="0" w:color="auto"/>
            <w:bottom w:val="none" w:sz="0" w:space="0" w:color="auto"/>
            <w:right w:val="none" w:sz="0" w:space="0" w:color="auto"/>
          </w:divBdr>
        </w:div>
        <w:div w:id="326640713">
          <w:marLeft w:val="0"/>
          <w:marRight w:val="0"/>
          <w:marTop w:val="0"/>
          <w:marBottom w:val="0"/>
          <w:divBdr>
            <w:top w:val="none" w:sz="0" w:space="0" w:color="auto"/>
            <w:left w:val="none" w:sz="0" w:space="0" w:color="auto"/>
            <w:bottom w:val="none" w:sz="0" w:space="0" w:color="auto"/>
            <w:right w:val="none" w:sz="0" w:space="0" w:color="auto"/>
          </w:divBdr>
        </w:div>
        <w:div w:id="225992264">
          <w:marLeft w:val="0"/>
          <w:marRight w:val="0"/>
          <w:marTop w:val="0"/>
          <w:marBottom w:val="0"/>
          <w:divBdr>
            <w:top w:val="none" w:sz="0" w:space="0" w:color="auto"/>
            <w:left w:val="none" w:sz="0" w:space="0" w:color="auto"/>
            <w:bottom w:val="none" w:sz="0" w:space="0" w:color="auto"/>
            <w:right w:val="none" w:sz="0" w:space="0" w:color="auto"/>
          </w:divBdr>
        </w:div>
        <w:div w:id="407850731">
          <w:marLeft w:val="0"/>
          <w:marRight w:val="0"/>
          <w:marTop w:val="0"/>
          <w:marBottom w:val="0"/>
          <w:divBdr>
            <w:top w:val="none" w:sz="0" w:space="0" w:color="auto"/>
            <w:left w:val="none" w:sz="0" w:space="0" w:color="auto"/>
            <w:bottom w:val="none" w:sz="0" w:space="0" w:color="auto"/>
            <w:right w:val="none" w:sz="0" w:space="0" w:color="auto"/>
          </w:divBdr>
        </w:div>
        <w:div w:id="567038728">
          <w:marLeft w:val="0"/>
          <w:marRight w:val="0"/>
          <w:marTop w:val="0"/>
          <w:marBottom w:val="0"/>
          <w:divBdr>
            <w:top w:val="none" w:sz="0" w:space="0" w:color="auto"/>
            <w:left w:val="none" w:sz="0" w:space="0" w:color="auto"/>
            <w:bottom w:val="none" w:sz="0" w:space="0" w:color="auto"/>
            <w:right w:val="none" w:sz="0" w:space="0" w:color="auto"/>
          </w:divBdr>
        </w:div>
        <w:div w:id="1760760554">
          <w:marLeft w:val="0"/>
          <w:marRight w:val="0"/>
          <w:marTop w:val="0"/>
          <w:marBottom w:val="0"/>
          <w:divBdr>
            <w:top w:val="none" w:sz="0" w:space="0" w:color="auto"/>
            <w:left w:val="none" w:sz="0" w:space="0" w:color="auto"/>
            <w:bottom w:val="none" w:sz="0" w:space="0" w:color="auto"/>
            <w:right w:val="none" w:sz="0" w:space="0" w:color="auto"/>
          </w:divBdr>
        </w:div>
        <w:div w:id="628128341">
          <w:marLeft w:val="0"/>
          <w:marRight w:val="0"/>
          <w:marTop w:val="0"/>
          <w:marBottom w:val="0"/>
          <w:divBdr>
            <w:top w:val="none" w:sz="0" w:space="0" w:color="auto"/>
            <w:left w:val="none" w:sz="0" w:space="0" w:color="auto"/>
            <w:bottom w:val="none" w:sz="0" w:space="0" w:color="auto"/>
            <w:right w:val="none" w:sz="0" w:space="0" w:color="auto"/>
          </w:divBdr>
        </w:div>
        <w:div w:id="804197996">
          <w:marLeft w:val="0"/>
          <w:marRight w:val="0"/>
          <w:marTop w:val="0"/>
          <w:marBottom w:val="0"/>
          <w:divBdr>
            <w:top w:val="none" w:sz="0" w:space="0" w:color="auto"/>
            <w:left w:val="none" w:sz="0" w:space="0" w:color="auto"/>
            <w:bottom w:val="none" w:sz="0" w:space="0" w:color="auto"/>
            <w:right w:val="none" w:sz="0" w:space="0" w:color="auto"/>
          </w:divBdr>
        </w:div>
        <w:div w:id="938371263">
          <w:marLeft w:val="0"/>
          <w:marRight w:val="0"/>
          <w:marTop w:val="0"/>
          <w:marBottom w:val="0"/>
          <w:divBdr>
            <w:top w:val="none" w:sz="0" w:space="0" w:color="auto"/>
            <w:left w:val="none" w:sz="0" w:space="0" w:color="auto"/>
            <w:bottom w:val="none" w:sz="0" w:space="0" w:color="auto"/>
            <w:right w:val="none" w:sz="0" w:space="0" w:color="auto"/>
          </w:divBdr>
        </w:div>
        <w:div w:id="150367386">
          <w:marLeft w:val="0"/>
          <w:marRight w:val="0"/>
          <w:marTop w:val="0"/>
          <w:marBottom w:val="0"/>
          <w:divBdr>
            <w:top w:val="none" w:sz="0" w:space="0" w:color="auto"/>
            <w:left w:val="none" w:sz="0" w:space="0" w:color="auto"/>
            <w:bottom w:val="none" w:sz="0" w:space="0" w:color="auto"/>
            <w:right w:val="none" w:sz="0" w:space="0" w:color="auto"/>
          </w:divBdr>
        </w:div>
        <w:div w:id="1812751382">
          <w:marLeft w:val="0"/>
          <w:marRight w:val="0"/>
          <w:marTop w:val="0"/>
          <w:marBottom w:val="0"/>
          <w:divBdr>
            <w:top w:val="none" w:sz="0" w:space="0" w:color="auto"/>
            <w:left w:val="none" w:sz="0" w:space="0" w:color="auto"/>
            <w:bottom w:val="none" w:sz="0" w:space="0" w:color="auto"/>
            <w:right w:val="none" w:sz="0" w:space="0" w:color="auto"/>
          </w:divBdr>
        </w:div>
        <w:div w:id="1335380572">
          <w:marLeft w:val="0"/>
          <w:marRight w:val="0"/>
          <w:marTop w:val="0"/>
          <w:marBottom w:val="0"/>
          <w:divBdr>
            <w:top w:val="none" w:sz="0" w:space="0" w:color="auto"/>
            <w:left w:val="none" w:sz="0" w:space="0" w:color="auto"/>
            <w:bottom w:val="none" w:sz="0" w:space="0" w:color="auto"/>
            <w:right w:val="none" w:sz="0" w:space="0" w:color="auto"/>
          </w:divBdr>
        </w:div>
        <w:div w:id="1351492559">
          <w:marLeft w:val="0"/>
          <w:marRight w:val="0"/>
          <w:marTop w:val="0"/>
          <w:marBottom w:val="0"/>
          <w:divBdr>
            <w:top w:val="none" w:sz="0" w:space="0" w:color="auto"/>
            <w:left w:val="none" w:sz="0" w:space="0" w:color="auto"/>
            <w:bottom w:val="none" w:sz="0" w:space="0" w:color="auto"/>
            <w:right w:val="none" w:sz="0" w:space="0" w:color="auto"/>
          </w:divBdr>
        </w:div>
        <w:div w:id="1371566224">
          <w:marLeft w:val="0"/>
          <w:marRight w:val="0"/>
          <w:marTop w:val="0"/>
          <w:marBottom w:val="0"/>
          <w:divBdr>
            <w:top w:val="none" w:sz="0" w:space="0" w:color="auto"/>
            <w:left w:val="none" w:sz="0" w:space="0" w:color="auto"/>
            <w:bottom w:val="none" w:sz="0" w:space="0" w:color="auto"/>
            <w:right w:val="none" w:sz="0" w:space="0" w:color="auto"/>
          </w:divBdr>
        </w:div>
        <w:div w:id="1760980336">
          <w:marLeft w:val="0"/>
          <w:marRight w:val="0"/>
          <w:marTop w:val="0"/>
          <w:marBottom w:val="0"/>
          <w:divBdr>
            <w:top w:val="none" w:sz="0" w:space="0" w:color="auto"/>
            <w:left w:val="none" w:sz="0" w:space="0" w:color="auto"/>
            <w:bottom w:val="none" w:sz="0" w:space="0" w:color="auto"/>
            <w:right w:val="none" w:sz="0" w:space="0" w:color="auto"/>
          </w:divBdr>
        </w:div>
        <w:div w:id="310256910">
          <w:marLeft w:val="0"/>
          <w:marRight w:val="0"/>
          <w:marTop w:val="0"/>
          <w:marBottom w:val="0"/>
          <w:divBdr>
            <w:top w:val="none" w:sz="0" w:space="0" w:color="auto"/>
            <w:left w:val="none" w:sz="0" w:space="0" w:color="auto"/>
            <w:bottom w:val="none" w:sz="0" w:space="0" w:color="auto"/>
            <w:right w:val="none" w:sz="0" w:space="0" w:color="auto"/>
          </w:divBdr>
        </w:div>
        <w:div w:id="661547416">
          <w:marLeft w:val="0"/>
          <w:marRight w:val="0"/>
          <w:marTop w:val="0"/>
          <w:marBottom w:val="0"/>
          <w:divBdr>
            <w:top w:val="none" w:sz="0" w:space="0" w:color="auto"/>
            <w:left w:val="none" w:sz="0" w:space="0" w:color="auto"/>
            <w:bottom w:val="none" w:sz="0" w:space="0" w:color="auto"/>
            <w:right w:val="none" w:sz="0" w:space="0" w:color="auto"/>
          </w:divBdr>
        </w:div>
        <w:div w:id="313604182">
          <w:marLeft w:val="0"/>
          <w:marRight w:val="0"/>
          <w:marTop w:val="0"/>
          <w:marBottom w:val="0"/>
          <w:divBdr>
            <w:top w:val="none" w:sz="0" w:space="0" w:color="auto"/>
            <w:left w:val="none" w:sz="0" w:space="0" w:color="auto"/>
            <w:bottom w:val="none" w:sz="0" w:space="0" w:color="auto"/>
            <w:right w:val="none" w:sz="0" w:space="0" w:color="auto"/>
          </w:divBdr>
        </w:div>
        <w:div w:id="1186090231">
          <w:marLeft w:val="0"/>
          <w:marRight w:val="0"/>
          <w:marTop w:val="0"/>
          <w:marBottom w:val="0"/>
          <w:divBdr>
            <w:top w:val="none" w:sz="0" w:space="0" w:color="auto"/>
            <w:left w:val="none" w:sz="0" w:space="0" w:color="auto"/>
            <w:bottom w:val="none" w:sz="0" w:space="0" w:color="auto"/>
            <w:right w:val="none" w:sz="0" w:space="0" w:color="auto"/>
          </w:divBdr>
        </w:div>
        <w:div w:id="1366558147">
          <w:marLeft w:val="0"/>
          <w:marRight w:val="0"/>
          <w:marTop w:val="0"/>
          <w:marBottom w:val="0"/>
          <w:divBdr>
            <w:top w:val="none" w:sz="0" w:space="0" w:color="auto"/>
            <w:left w:val="none" w:sz="0" w:space="0" w:color="auto"/>
            <w:bottom w:val="none" w:sz="0" w:space="0" w:color="auto"/>
            <w:right w:val="none" w:sz="0" w:space="0" w:color="auto"/>
          </w:divBdr>
        </w:div>
        <w:div w:id="342628604">
          <w:marLeft w:val="0"/>
          <w:marRight w:val="0"/>
          <w:marTop w:val="0"/>
          <w:marBottom w:val="0"/>
          <w:divBdr>
            <w:top w:val="none" w:sz="0" w:space="0" w:color="auto"/>
            <w:left w:val="none" w:sz="0" w:space="0" w:color="auto"/>
            <w:bottom w:val="none" w:sz="0" w:space="0" w:color="auto"/>
            <w:right w:val="none" w:sz="0" w:space="0" w:color="auto"/>
          </w:divBdr>
        </w:div>
        <w:div w:id="91321191">
          <w:marLeft w:val="0"/>
          <w:marRight w:val="0"/>
          <w:marTop w:val="0"/>
          <w:marBottom w:val="0"/>
          <w:divBdr>
            <w:top w:val="none" w:sz="0" w:space="0" w:color="auto"/>
            <w:left w:val="none" w:sz="0" w:space="0" w:color="auto"/>
            <w:bottom w:val="none" w:sz="0" w:space="0" w:color="auto"/>
            <w:right w:val="none" w:sz="0" w:space="0" w:color="auto"/>
          </w:divBdr>
        </w:div>
        <w:div w:id="1666661855">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sChild>
            <w:div w:id="641889279">
              <w:marLeft w:val="0"/>
              <w:marRight w:val="0"/>
              <w:marTop w:val="0"/>
              <w:marBottom w:val="0"/>
              <w:divBdr>
                <w:top w:val="none" w:sz="0" w:space="0" w:color="auto"/>
                <w:left w:val="none" w:sz="0" w:space="0" w:color="auto"/>
                <w:bottom w:val="none" w:sz="0" w:space="0" w:color="auto"/>
                <w:right w:val="none" w:sz="0" w:space="0" w:color="auto"/>
              </w:divBdr>
            </w:div>
            <w:div w:id="979193705">
              <w:marLeft w:val="0"/>
              <w:marRight w:val="0"/>
              <w:marTop w:val="0"/>
              <w:marBottom w:val="0"/>
              <w:divBdr>
                <w:top w:val="none" w:sz="0" w:space="0" w:color="auto"/>
                <w:left w:val="none" w:sz="0" w:space="0" w:color="auto"/>
                <w:bottom w:val="none" w:sz="0" w:space="0" w:color="auto"/>
                <w:right w:val="none" w:sz="0" w:space="0" w:color="auto"/>
              </w:divBdr>
            </w:div>
            <w:div w:id="468673267">
              <w:marLeft w:val="0"/>
              <w:marRight w:val="0"/>
              <w:marTop w:val="0"/>
              <w:marBottom w:val="0"/>
              <w:divBdr>
                <w:top w:val="none" w:sz="0" w:space="0" w:color="auto"/>
                <w:left w:val="none" w:sz="0" w:space="0" w:color="auto"/>
                <w:bottom w:val="none" w:sz="0" w:space="0" w:color="auto"/>
                <w:right w:val="none" w:sz="0" w:space="0" w:color="auto"/>
              </w:divBdr>
            </w:div>
            <w:div w:id="397436939">
              <w:marLeft w:val="0"/>
              <w:marRight w:val="0"/>
              <w:marTop w:val="0"/>
              <w:marBottom w:val="0"/>
              <w:divBdr>
                <w:top w:val="none" w:sz="0" w:space="0" w:color="auto"/>
                <w:left w:val="none" w:sz="0" w:space="0" w:color="auto"/>
                <w:bottom w:val="none" w:sz="0" w:space="0" w:color="auto"/>
                <w:right w:val="none" w:sz="0" w:space="0" w:color="auto"/>
              </w:divBdr>
            </w:div>
            <w:div w:id="134028743">
              <w:marLeft w:val="0"/>
              <w:marRight w:val="0"/>
              <w:marTop w:val="0"/>
              <w:marBottom w:val="0"/>
              <w:divBdr>
                <w:top w:val="none" w:sz="0" w:space="0" w:color="auto"/>
                <w:left w:val="none" w:sz="0" w:space="0" w:color="auto"/>
                <w:bottom w:val="none" w:sz="0" w:space="0" w:color="auto"/>
                <w:right w:val="none" w:sz="0" w:space="0" w:color="auto"/>
              </w:divBdr>
            </w:div>
          </w:divsChild>
        </w:div>
        <w:div w:id="2140951898">
          <w:marLeft w:val="0"/>
          <w:marRight w:val="0"/>
          <w:marTop w:val="0"/>
          <w:marBottom w:val="0"/>
          <w:divBdr>
            <w:top w:val="none" w:sz="0" w:space="0" w:color="auto"/>
            <w:left w:val="none" w:sz="0" w:space="0" w:color="auto"/>
            <w:bottom w:val="none" w:sz="0" w:space="0" w:color="auto"/>
            <w:right w:val="none" w:sz="0" w:space="0" w:color="auto"/>
          </w:divBdr>
        </w:div>
        <w:div w:id="219437368">
          <w:marLeft w:val="0"/>
          <w:marRight w:val="0"/>
          <w:marTop w:val="0"/>
          <w:marBottom w:val="0"/>
          <w:divBdr>
            <w:top w:val="none" w:sz="0" w:space="0" w:color="auto"/>
            <w:left w:val="none" w:sz="0" w:space="0" w:color="auto"/>
            <w:bottom w:val="none" w:sz="0" w:space="0" w:color="auto"/>
            <w:right w:val="none" w:sz="0" w:space="0" w:color="auto"/>
          </w:divBdr>
        </w:div>
        <w:div w:id="1764451448">
          <w:marLeft w:val="0"/>
          <w:marRight w:val="0"/>
          <w:marTop w:val="0"/>
          <w:marBottom w:val="0"/>
          <w:divBdr>
            <w:top w:val="none" w:sz="0" w:space="0" w:color="auto"/>
            <w:left w:val="none" w:sz="0" w:space="0" w:color="auto"/>
            <w:bottom w:val="none" w:sz="0" w:space="0" w:color="auto"/>
            <w:right w:val="none" w:sz="0" w:space="0" w:color="auto"/>
          </w:divBdr>
        </w:div>
        <w:div w:id="1939948877">
          <w:marLeft w:val="0"/>
          <w:marRight w:val="0"/>
          <w:marTop w:val="0"/>
          <w:marBottom w:val="0"/>
          <w:divBdr>
            <w:top w:val="none" w:sz="0" w:space="0" w:color="auto"/>
            <w:left w:val="none" w:sz="0" w:space="0" w:color="auto"/>
            <w:bottom w:val="none" w:sz="0" w:space="0" w:color="auto"/>
            <w:right w:val="none" w:sz="0" w:space="0" w:color="auto"/>
          </w:divBdr>
        </w:div>
        <w:div w:id="1112211545">
          <w:marLeft w:val="0"/>
          <w:marRight w:val="0"/>
          <w:marTop w:val="0"/>
          <w:marBottom w:val="0"/>
          <w:divBdr>
            <w:top w:val="none" w:sz="0" w:space="0" w:color="auto"/>
            <w:left w:val="none" w:sz="0" w:space="0" w:color="auto"/>
            <w:bottom w:val="none" w:sz="0" w:space="0" w:color="auto"/>
            <w:right w:val="none" w:sz="0" w:space="0" w:color="auto"/>
          </w:divBdr>
        </w:div>
        <w:div w:id="787629286">
          <w:marLeft w:val="0"/>
          <w:marRight w:val="0"/>
          <w:marTop w:val="0"/>
          <w:marBottom w:val="0"/>
          <w:divBdr>
            <w:top w:val="none" w:sz="0" w:space="0" w:color="auto"/>
            <w:left w:val="none" w:sz="0" w:space="0" w:color="auto"/>
            <w:bottom w:val="none" w:sz="0" w:space="0" w:color="auto"/>
            <w:right w:val="none" w:sz="0" w:space="0" w:color="auto"/>
          </w:divBdr>
          <w:divsChild>
            <w:div w:id="1380782255">
              <w:marLeft w:val="0"/>
              <w:marRight w:val="0"/>
              <w:marTop w:val="0"/>
              <w:marBottom w:val="0"/>
              <w:divBdr>
                <w:top w:val="none" w:sz="0" w:space="0" w:color="auto"/>
                <w:left w:val="none" w:sz="0" w:space="0" w:color="auto"/>
                <w:bottom w:val="none" w:sz="0" w:space="0" w:color="auto"/>
                <w:right w:val="none" w:sz="0" w:space="0" w:color="auto"/>
              </w:divBdr>
            </w:div>
            <w:div w:id="352656451">
              <w:marLeft w:val="0"/>
              <w:marRight w:val="0"/>
              <w:marTop w:val="0"/>
              <w:marBottom w:val="0"/>
              <w:divBdr>
                <w:top w:val="none" w:sz="0" w:space="0" w:color="auto"/>
                <w:left w:val="none" w:sz="0" w:space="0" w:color="auto"/>
                <w:bottom w:val="none" w:sz="0" w:space="0" w:color="auto"/>
                <w:right w:val="none" w:sz="0" w:space="0" w:color="auto"/>
              </w:divBdr>
            </w:div>
            <w:div w:id="1369795114">
              <w:marLeft w:val="0"/>
              <w:marRight w:val="0"/>
              <w:marTop w:val="0"/>
              <w:marBottom w:val="0"/>
              <w:divBdr>
                <w:top w:val="none" w:sz="0" w:space="0" w:color="auto"/>
                <w:left w:val="none" w:sz="0" w:space="0" w:color="auto"/>
                <w:bottom w:val="none" w:sz="0" w:space="0" w:color="auto"/>
                <w:right w:val="none" w:sz="0" w:space="0" w:color="auto"/>
              </w:divBdr>
            </w:div>
            <w:div w:id="1663585621">
              <w:marLeft w:val="0"/>
              <w:marRight w:val="0"/>
              <w:marTop w:val="0"/>
              <w:marBottom w:val="0"/>
              <w:divBdr>
                <w:top w:val="none" w:sz="0" w:space="0" w:color="auto"/>
                <w:left w:val="none" w:sz="0" w:space="0" w:color="auto"/>
                <w:bottom w:val="none" w:sz="0" w:space="0" w:color="auto"/>
                <w:right w:val="none" w:sz="0" w:space="0" w:color="auto"/>
              </w:divBdr>
            </w:div>
            <w:div w:id="1018239569">
              <w:marLeft w:val="0"/>
              <w:marRight w:val="0"/>
              <w:marTop w:val="0"/>
              <w:marBottom w:val="0"/>
              <w:divBdr>
                <w:top w:val="none" w:sz="0" w:space="0" w:color="auto"/>
                <w:left w:val="none" w:sz="0" w:space="0" w:color="auto"/>
                <w:bottom w:val="none" w:sz="0" w:space="0" w:color="auto"/>
                <w:right w:val="none" w:sz="0" w:space="0" w:color="auto"/>
              </w:divBdr>
            </w:div>
          </w:divsChild>
        </w:div>
        <w:div w:id="1294867062">
          <w:marLeft w:val="0"/>
          <w:marRight w:val="0"/>
          <w:marTop w:val="0"/>
          <w:marBottom w:val="0"/>
          <w:divBdr>
            <w:top w:val="none" w:sz="0" w:space="0" w:color="auto"/>
            <w:left w:val="none" w:sz="0" w:space="0" w:color="auto"/>
            <w:bottom w:val="none" w:sz="0" w:space="0" w:color="auto"/>
            <w:right w:val="none" w:sz="0" w:space="0" w:color="auto"/>
          </w:divBdr>
        </w:div>
        <w:div w:id="1083455601">
          <w:marLeft w:val="0"/>
          <w:marRight w:val="0"/>
          <w:marTop w:val="0"/>
          <w:marBottom w:val="0"/>
          <w:divBdr>
            <w:top w:val="none" w:sz="0" w:space="0" w:color="auto"/>
            <w:left w:val="none" w:sz="0" w:space="0" w:color="auto"/>
            <w:bottom w:val="none" w:sz="0" w:space="0" w:color="auto"/>
            <w:right w:val="none" w:sz="0" w:space="0" w:color="auto"/>
          </w:divBdr>
        </w:div>
        <w:div w:id="1634748753">
          <w:marLeft w:val="0"/>
          <w:marRight w:val="0"/>
          <w:marTop w:val="0"/>
          <w:marBottom w:val="0"/>
          <w:divBdr>
            <w:top w:val="none" w:sz="0" w:space="0" w:color="auto"/>
            <w:left w:val="none" w:sz="0" w:space="0" w:color="auto"/>
            <w:bottom w:val="none" w:sz="0" w:space="0" w:color="auto"/>
            <w:right w:val="none" w:sz="0" w:space="0" w:color="auto"/>
          </w:divBdr>
        </w:div>
        <w:div w:id="862673100">
          <w:marLeft w:val="0"/>
          <w:marRight w:val="0"/>
          <w:marTop w:val="0"/>
          <w:marBottom w:val="0"/>
          <w:divBdr>
            <w:top w:val="none" w:sz="0" w:space="0" w:color="auto"/>
            <w:left w:val="none" w:sz="0" w:space="0" w:color="auto"/>
            <w:bottom w:val="none" w:sz="0" w:space="0" w:color="auto"/>
            <w:right w:val="none" w:sz="0" w:space="0" w:color="auto"/>
          </w:divBdr>
        </w:div>
        <w:div w:id="778263330">
          <w:marLeft w:val="0"/>
          <w:marRight w:val="0"/>
          <w:marTop w:val="0"/>
          <w:marBottom w:val="0"/>
          <w:divBdr>
            <w:top w:val="none" w:sz="0" w:space="0" w:color="auto"/>
            <w:left w:val="none" w:sz="0" w:space="0" w:color="auto"/>
            <w:bottom w:val="none" w:sz="0" w:space="0" w:color="auto"/>
            <w:right w:val="none" w:sz="0" w:space="0" w:color="auto"/>
          </w:divBdr>
        </w:div>
        <w:div w:id="1334182183">
          <w:marLeft w:val="0"/>
          <w:marRight w:val="0"/>
          <w:marTop w:val="0"/>
          <w:marBottom w:val="0"/>
          <w:divBdr>
            <w:top w:val="none" w:sz="0" w:space="0" w:color="auto"/>
            <w:left w:val="none" w:sz="0" w:space="0" w:color="auto"/>
            <w:bottom w:val="none" w:sz="0" w:space="0" w:color="auto"/>
            <w:right w:val="none" w:sz="0" w:space="0" w:color="auto"/>
          </w:divBdr>
        </w:div>
        <w:div w:id="863784517">
          <w:marLeft w:val="0"/>
          <w:marRight w:val="0"/>
          <w:marTop w:val="0"/>
          <w:marBottom w:val="0"/>
          <w:divBdr>
            <w:top w:val="none" w:sz="0" w:space="0" w:color="auto"/>
            <w:left w:val="none" w:sz="0" w:space="0" w:color="auto"/>
            <w:bottom w:val="none" w:sz="0" w:space="0" w:color="auto"/>
            <w:right w:val="none" w:sz="0" w:space="0" w:color="auto"/>
          </w:divBdr>
        </w:div>
        <w:div w:id="1445998029">
          <w:marLeft w:val="0"/>
          <w:marRight w:val="0"/>
          <w:marTop w:val="0"/>
          <w:marBottom w:val="0"/>
          <w:divBdr>
            <w:top w:val="none" w:sz="0" w:space="0" w:color="auto"/>
            <w:left w:val="none" w:sz="0" w:space="0" w:color="auto"/>
            <w:bottom w:val="none" w:sz="0" w:space="0" w:color="auto"/>
            <w:right w:val="none" w:sz="0" w:space="0" w:color="auto"/>
          </w:divBdr>
        </w:div>
        <w:div w:id="377821642">
          <w:marLeft w:val="0"/>
          <w:marRight w:val="0"/>
          <w:marTop w:val="0"/>
          <w:marBottom w:val="0"/>
          <w:divBdr>
            <w:top w:val="none" w:sz="0" w:space="0" w:color="auto"/>
            <w:left w:val="none" w:sz="0" w:space="0" w:color="auto"/>
            <w:bottom w:val="none" w:sz="0" w:space="0" w:color="auto"/>
            <w:right w:val="none" w:sz="0" w:space="0" w:color="auto"/>
          </w:divBdr>
        </w:div>
        <w:div w:id="1529761049">
          <w:marLeft w:val="0"/>
          <w:marRight w:val="0"/>
          <w:marTop w:val="0"/>
          <w:marBottom w:val="0"/>
          <w:divBdr>
            <w:top w:val="none" w:sz="0" w:space="0" w:color="auto"/>
            <w:left w:val="none" w:sz="0" w:space="0" w:color="auto"/>
            <w:bottom w:val="none" w:sz="0" w:space="0" w:color="auto"/>
            <w:right w:val="none" w:sz="0" w:space="0" w:color="auto"/>
          </w:divBdr>
        </w:div>
        <w:div w:id="537549887">
          <w:marLeft w:val="0"/>
          <w:marRight w:val="0"/>
          <w:marTop w:val="0"/>
          <w:marBottom w:val="0"/>
          <w:divBdr>
            <w:top w:val="none" w:sz="0" w:space="0" w:color="auto"/>
            <w:left w:val="none" w:sz="0" w:space="0" w:color="auto"/>
            <w:bottom w:val="none" w:sz="0" w:space="0" w:color="auto"/>
            <w:right w:val="none" w:sz="0" w:space="0" w:color="auto"/>
          </w:divBdr>
          <w:divsChild>
            <w:div w:id="1377201787">
              <w:marLeft w:val="0"/>
              <w:marRight w:val="0"/>
              <w:marTop w:val="0"/>
              <w:marBottom w:val="0"/>
              <w:divBdr>
                <w:top w:val="none" w:sz="0" w:space="0" w:color="auto"/>
                <w:left w:val="none" w:sz="0" w:space="0" w:color="auto"/>
                <w:bottom w:val="none" w:sz="0" w:space="0" w:color="auto"/>
                <w:right w:val="none" w:sz="0" w:space="0" w:color="auto"/>
              </w:divBdr>
            </w:div>
            <w:div w:id="71707701">
              <w:marLeft w:val="0"/>
              <w:marRight w:val="0"/>
              <w:marTop w:val="0"/>
              <w:marBottom w:val="0"/>
              <w:divBdr>
                <w:top w:val="none" w:sz="0" w:space="0" w:color="auto"/>
                <w:left w:val="none" w:sz="0" w:space="0" w:color="auto"/>
                <w:bottom w:val="none" w:sz="0" w:space="0" w:color="auto"/>
                <w:right w:val="none" w:sz="0" w:space="0" w:color="auto"/>
              </w:divBdr>
            </w:div>
            <w:div w:id="1874463091">
              <w:marLeft w:val="0"/>
              <w:marRight w:val="0"/>
              <w:marTop w:val="0"/>
              <w:marBottom w:val="0"/>
              <w:divBdr>
                <w:top w:val="none" w:sz="0" w:space="0" w:color="auto"/>
                <w:left w:val="none" w:sz="0" w:space="0" w:color="auto"/>
                <w:bottom w:val="none" w:sz="0" w:space="0" w:color="auto"/>
                <w:right w:val="none" w:sz="0" w:space="0" w:color="auto"/>
              </w:divBdr>
            </w:div>
            <w:div w:id="70275596">
              <w:marLeft w:val="0"/>
              <w:marRight w:val="0"/>
              <w:marTop w:val="0"/>
              <w:marBottom w:val="0"/>
              <w:divBdr>
                <w:top w:val="none" w:sz="0" w:space="0" w:color="auto"/>
                <w:left w:val="none" w:sz="0" w:space="0" w:color="auto"/>
                <w:bottom w:val="none" w:sz="0" w:space="0" w:color="auto"/>
                <w:right w:val="none" w:sz="0" w:space="0" w:color="auto"/>
              </w:divBdr>
            </w:div>
            <w:div w:id="1180658136">
              <w:marLeft w:val="0"/>
              <w:marRight w:val="0"/>
              <w:marTop w:val="0"/>
              <w:marBottom w:val="0"/>
              <w:divBdr>
                <w:top w:val="none" w:sz="0" w:space="0" w:color="auto"/>
                <w:left w:val="none" w:sz="0" w:space="0" w:color="auto"/>
                <w:bottom w:val="none" w:sz="0" w:space="0" w:color="auto"/>
                <w:right w:val="none" w:sz="0" w:space="0" w:color="auto"/>
              </w:divBdr>
            </w:div>
          </w:divsChild>
        </w:div>
        <w:div w:id="2134863489">
          <w:marLeft w:val="0"/>
          <w:marRight w:val="0"/>
          <w:marTop w:val="0"/>
          <w:marBottom w:val="0"/>
          <w:divBdr>
            <w:top w:val="none" w:sz="0" w:space="0" w:color="auto"/>
            <w:left w:val="none" w:sz="0" w:space="0" w:color="auto"/>
            <w:bottom w:val="none" w:sz="0" w:space="0" w:color="auto"/>
            <w:right w:val="none" w:sz="0" w:space="0" w:color="auto"/>
          </w:divBdr>
        </w:div>
        <w:div w:id="2138178090">
          <w:marLeft w:val="0"/>
          <w:marRight w:val="0"/>
          <w:marTop w:val="0"/>
          <w:marBottom w:val="0"/>
          <w:divBdr>
            <w:top w:val="none" w:sz="0" w:space="0" w:color="auto"/>
            <w:left w:val="none" w:sz="0" w:space="0" w:color="auto"/>
            <w:bottom w:val="none" w:sz="0" w:space="0" w:color="auto"/>
            <w:right w:val="none" w:sz="0" w:space="0" w:color="auto"/>
          </w:divBdr>
        </w:div>
        <w:div w:id="160244321">
          <w:marLeft w:val="0"/>
          <w:marRight w:val="0"/>
          <w:marTop w:val="0"/>
          <w:marBottom w:val="0"/>
          <w:divBdr>
            <w:top w:val="none" w:sz="0" w:space="0" w:color="auto"/>
            <w:left w:val="none" w:sz="0" w:space="0" w:color="auto"/>
            <w:bottom w:val="none" w:sz="0" w:space="0" w:color="auto"/>
            <w:right w:val="none" w:sz="0" w:space="0" w:color="auto"/>
          </w:divBdr>
        </w:div>
        <w:div w:id="1972058584">
          <w:marLeft w:val="0"/>
          <w:marRight w:val="0"/>
          <w:marTop w:val="0"/>
          <w:marBottom w:val="0"/>
          <w:divBdr>
            <w:top w:val="none" w:sz="0" w:space="0" w:color="auto"/>
            <w:left w:val="none" w:sz="0" w:space="0" w:color="auto"/>
            <w:bottom w:val="none" w:sz="0" w:space="0" w:color="auto"/>
            <w:right w:val="none" w:sz="0" w:space="0" w:color="auto"/>
          </w:divBdr>
        </w:div>
        <w:div w:id="673844090">
          <w:marLeft w:val="0"/>
          <w:marRight w:val="0"/>
          <w:marTop w:val="0"/>
          <w:marBottom w:val="0"/>
          <w:divBdr>
            <w:top w:val="none" w:sz="0" w:space="0" w:color="auto"/>
            <w:left w:val="none" w:sz="0" w:space="0" w:color="auto"/>
            <w:bottom w:val="none" w:sz="0" w:space="0" w:color="auto"/>
            <w:right w:val="none" w:sz="0" w:space="0" w:color="auto"/>
          </w:divBdr>
        </w:div>
        <w:div w:id="1164473109">
          <w:marLeft w:val="0"/>
          <w:marRight w:val="0"/>
          <w:marTop w:val="0"/>
          <w:marBottom w:val="0"/>
          <w:divBdr>
            <w:top w:val="none" w:sz="0" w:space="0" w:color="auto"/>
            <w:left w:val="none" w:sz="0" w:space="0" w:color="auto"/>
            <w:bottom w:val="none" w:sz="0" w:space="0" w:color="auto"/>
            <w:right w:val="none" w:sz="0" w:space="0" w:color="auto"/>
          </w:divBdr>
        </w:div>
        <w:div w:id="226913680">
          <w:marLeft w:val="0"/>
          <w:marRight w:val="0"/>
          <w:marTop w:val="0"/>
          <w:marBottom w:val="0"/>
          <w:divBdr>
            <w:top w:val="none" w:sz="0" w:space="0" w:color="auto"/>
            <w:left w:val="none" w:sz="0" w:space="0" w:color="auto"/>
            <w:bottom w:val="none" w:sz="0" w:space="0" w:color="auto"/>
            <w:right w:val="none" w:sz="0" w:space="0" w:color="auto"/>
          </w:divBdr>
        </w:div>
        <w:div w:id="1572275242">
          <w:marLeft w:val="0"/>
          <w:marRight w:val="0"/>
          <w:marTop w:val="0"/>
          <w:marBottom w:val="0"/>
          <w:divBdr>
            <w:top w:val="none" w:sz="0" w:space="0" w:color="auto"/>
            <w:left w:val="none" w:sz="0" w:space="0" w:color="auto"/>
            <w:bottom w:val="none" w:sz="0" w:space="0" w:color="auto"/>
            <w:right w:val="none" w:sz="0" w:space="0" w:color="auto"/>
          </w:divBdr>
        </w:div>
        <w:div w:id="1112553459">
          <w:marLeft w:val="0"/>
          <w:marRight w:val="0"/>
          <w:marTop w:val="0"/>
          <w:marBottom w:val="0"/>
          <w:divBdr>
            <w:top w:val="none" w:sz="0" w:space="0" w:color="auto"/>
            <w:left w:val="none" w:sz="0" w:space="0" w:color="auto"/>
            <w:bottom w:val="none" w:sz="0" w:space="0" w:color="auto"/>
            <w:right w:val="none" w:sz="0" w:space="0" w:color="auto"/>
          </w:divBdr>
        </w:div>
        <w:div w:id="2040231786">
          <w:marLeft w:val="0"/>
          <w:marRight w:val="0"/>
          <w:marTop w:val="0"/>
          <w:marBottom w:val="0"/>
          <w:divBdr>
            <w:top w:val="none" w:sz="0" w:space="0" w:color="auto"/>
            <w:left w:val="none" w:sz="0" w:space="0" w:color="auto"/>
            <w:bottom w:val="none" w:sz="0" w:space="0" w:color="auto"/>
            <w:right w:val="none" w:sz="0" w:space="0" w:color="auto"/>
          </w:divBdr>
        </w:div>
        <w:div w:id="1527213449">
          <w:marLeft w:val="0"/>
          <w:marRight w:val="0"/>
          <w:marTop w:val="0"/>
          <w:marBottom w:val="0"/>
          <w:divBdr>
            <w:top w:val="none" w:sz="0" w:space="0" w:color="auto"/>
            <w:left w:val="none" w:sz="0" w:space="0" w:color="auto"/>
            <w:bottom w:val="none" w:sz="0" w:space="0" w:color="auto"/>
            <w:right w:val="none" w:sz="0" w:space="0" w:color="auto"/>
          </w:divBdr>
        </w:div>
        <w:div w:id="1298754290">
          <w:marLeft w:val="0"/>
          <w:marRight w:val="0"/>
          <w:marTop w:val="0"/>
          <w:marBottom w:val="0"/>
          <w:divBdr>
            <w:top w:val="none" w:sz="0" w:space="0" w:color="auto"/>
            <w:left w:val="none" w:sz="0" w:space="0" w:color="auto"/>
            <w:bottom w:val="none" w:sz="0" w:space="0" w:color="auto"/>
            <w:right w:val="none" w:sz="0" w:space="0" w:color="auto"/>
          </w:divBdr>
        </w:div>
        <w:div w:id="1548227254">
          <w:marLeft w:val="0"/>
          <w:marRight w:val="0"/>
          <w:marTop w:val="0"/>
          <w:marBottom w:val="0"/>
          <w:divBdr>
            <w:top w:val="none" w:sz="0" w:space="0" w:color="auto"/>
            <w:left w:val="none" w:sz="0" w:space="0" w:color="auto"/>
            <w:bottom w:val="none" w:sz="0" w:space="0" w:color="auto"/>
            <w:right w:val="none" w:sz="0" w:space="0" w:color="auto"/>
          </w:divBdr>
        </w:div>
        <w:div w:id="1321613022">
          <w:marLeft w:val="0"/>
          <w:marRight w:val="0"/>
          <w:marTop w:val="0"/>
          <w:marBottom w:val="0"/>
          <w:divBdr>
            <w:top w:val="none" w:sz="0" w:space="0" w:color="auto"/>
            <w:left w:val="none" w:sz="0" w:space="0" w:color="auto"/>
            <w:bottom w:val="none" w:sz="0" w:space="0" w:color="auto"/>
            <w:right w:val="none" w:sz="0" w:space="0" w:color="auto"/>
          </w:divBdr>
        </w:div>
        <w:div w:id="175774986">
          <w:marLeft w:val="0"/>
          <w:marRight w:val="0"/>
          <w:marTop w:val="0"/>
          <w:marBottom w:val="0"/>
          <w:divBdr>
            <w:top w:val="none" w:sz="0" w:space="0" w:color="auto"/>
            <w:left w:val="none" w:sz="0" w:space="0" w:color="auto"/>
            <w:bottom w:val="none" w:sz="0" w:space="0" w:color="auto"/>
            <w:right w:val="none" w:sz="0" w:space="0" w:color="auto"/>
          </w:divBdr>
        </w:div>
        <w:div w:id="722411243">
          <w:marLeft w:val="0"/>
          <w:marRight w:val="0"/>
          <w:marTop w:val="0"/>
          <w:marBottom w:val="0"/>
          <w:divBdr>
            <w:top w:val="none" w:sz="0" w:space="0" w:color="auto"/>
            <w:left w:val="none" w:sz="0" w:space="0" w:color="auto"/>
            <w:bottom w:val="none" w:sz="0" w:space="0" w:color="auto"/>
            <w:right w:val="none" w:sz="0" w:space="0" w:color="auto"/>
          </w:divBdr>
        </w:div>
        <w:div w:id="544562123">
          <w:marLeft w:val="0"/>
          <w:marRight w:val="0"/>
          <w:marTop w:val="0"/>
          <w:marBottom w:val="0"/>
          <w:divBdr>
            <w:top w:val="none" w:sz="0" w:space="0" w:color="auto"/>
            <w:left w:val="none" w:sz="0" w:space="0" w:color="auto"/>
            <w:bottom w:val="none" w:sz="0" w:space="0" w:color="auto"/>
            <w:right w:val="none" w:sz="0" w:space="0" w:color="auto"/>
          </w:divBdr>
        </w:div>
        <w:div w:id="609320683">
          <w:marLeft w:val="0"/>
          <w:marRight w:val="0"/>
          <w:marTop w:val="0"/>
          <w:marBottom w:val="0"/>
          <w:divBdr>
            <w:top w:val="none" w:sz="0" w:space="0" w:color="auto"/>
            <w:left w:val="none" w:sz="0" w:space="0" w:color="auto"/>
            <w:bottom w:val="none" w:sz="0" w:space="0" w:color="auto"/>
            <w:right w:val="none" w:sz="0" w:space="0" w:color="auto"/>
          </w:divBdr>
        </w:div>
        <w:div w:id="869100806">
          <w:marLeft w:val="0"/>
          <w:marRight w:val="0"/>
          <w:marTop w:val="0"/>
          <w:marBottom w:val="0"/>
          <w:divBdr>
            <w:top w:val="none" w:sz="0" w:space="0" w:color="auto"/>
            <w:left w:val="none" w:sz="0" w:space="0" w:color="auto"/>
            <w:bottom w:val="none" w:sz="0" w:space="0" w:color="auto"/>
            <w:right w:val="none" w:sz="0" w:space="0" w:color="auto"/>
          </w:divBdr>
        </w:div>
        <w:div w:id="861164099">
          <w:marLeft w:val="0"/>
          <w:marRight w:val="0"/>
          <w:marTop w:val="0"/>
          <w:marBottom w:val="0"/>
          <w:divBdr>
            <w:top w:val="none" w:sz="0" w:space="0" w:color="auto"/>
            <w:left w:val="none" w:sz="0" w:space="0" w:color="auto"/>
            <w:bottom w:val="none" w:sz="0" w:space="0" w:color="auto"/>
            <w:right w:val="none" w:sz="0" w:space="0" w:color="auto"/>
          </w:divBdr>
        </w:div>
        <w:div w:id="248858082">
          <w:marLeft w:val="0"/>
          <w:marRight w:val="0"/>
          <w:marTop w:val="0"/>
          <w:marBottom w:val="0"/>
          <w:divBdr>
            <w:top w:val="none" w:sz="0" w:space="0" w:color="auto"/>
            <w:left w:val="none" w:sz="0" w:space="0" w:color="auto"/>
            <w:bottom w:val="none" w:sz="0" w:space="0" w:color="auto"/>
            <w:right w:val="none" w:sz="0" w:space="0" w:color="auto"/>
          </w:divBdr>
          <w:divsChild>
            <w:div w:id="1909025253">
              <w:marLeft w:val="0"/>
              <w:marRight w:val="0"/>
              <w:marTop w:val="0"/>
              <w:marBottom w:val="0"/>
              <w:divBdr>
                <w:top w:val="none" w:sz="0" w:space="0" w:color="auto"/>
                <w:left w:val="none" w:sz="0" w:space="0" w:color="auto"/>
                <w:bottom w:val="none" w:sz="0" w:space="0" w:color="auto"/>
                <w:right w:val="none" w:sz="0" w:space="0" w:color="auto"/>
              </w:divBdr>
            </w:div>
            <w:div w:id="698510831">
              <w:marLeft w:val="0"/>
              <w:marRight w:val="0"/>
              <w:marTop w:val="0"/>
              <w:marBottom w:val="0"/>
              <w:divBdr>
                <w:top w:val="none" w:sz="0" w:space="0" w:color="auto"/>
                <w:left w:val="none" w:sz="0" w:space="0" w:color="auto"/>
                <w:bottom w:val="none" w:sz="0" w:space="0" w:color="auto"/>
                <w:right w:val="none" w:sz="0" w:space="0" w:color="auto"/>
              </w:divBdr>
            </w:div>
            <w:div w:id="76709314">
              <w:marLeft w:val="0"/>
              <w:marRight w:val="0"/>
              <w:marTop w:val="0"/>
              <w:marBottom w:val="0"/>
              <w:divBdr>
                <w:top w:val="none" w:sz="0" w:space="0" w:color="auto"/>
                <w:left w:val="none" w:sz="0" w:space="0" w:color="auto"/>
                <w:bottom w:val="none" w:sz="0" w:space="0" w:color="auto"/>
                <w:right w:val="none" w:sz="0" w:space="0" w:color="auto"/>
              </w:divBdr>
            </w:div>
            <w:div w:id="780685362">
              <w:marLeft w:val="0"/>
              <w:marRight w:val="0"/>
              <w:marTop w:val="0"/>
              <w:marBottom w:val="0"/>
              <w:divBdr>
                <w:top w:val="none" w:sz="0" w:space="0" w:color="auto"/>
                <w:left w:val="none" w:sz="0" w:space="0" w:color="auto"/>
                <w:bottom w:val="none" w:sz="0" w:space="0" w:color="auto"/>
                <w:right w:val="none" w:sz="0" w:space="0" w:color="auto"/>
              </w:divBdr>
            </w:div>
            <w:div w:id="1753622648">
              <w:marLeft w:val="0"/>
              <w:marRight w:val="0"/>
              <w:marTop w:val="0"/>
              <w:marBottom w:val="0"/>
              <w:divBdr>
                <w:top w:val="none" w:sz="0" w:space="0" w:color="auto"/>
                <w:left w:val="none" w:sz="0" w:space="0" w:color="auto"/>
                <w:bottom w:val="none" w:sz="0" w:space="0" w:color="auto"/>
                <w:right w:val="none" w:sz="0" w:space="0" w:color="auto"/>
              </w:divBdr>
            </w:div>
          </w:divsChild>
        </w:div>
        <w:div w:id="300234265">
          <w:marLeft w:val="0"/>
          <w:marRight w:val="0"/>
          <w:marTop w:val="0"/>
          <w:marBottom w:val="0"/>
          <w:divBdr>
            <w:top w:val="none" w:sz="0" w:space="0" w:color="auto"/>
            <w:left w:val="none" w:sz="0" w:space="0" w:color="auto"/>
            <w:bottom w:val="none" w:sz="0" w:space="0" w:color="auto"/>
            <w:right w:val="none" w:sz="0" w:space="0" w:color="auto"/>
          </w:divBdr>
        </w:div>
        <w:div w:id="1865440357">
          <w:marLeft w:val="0"/>
          <w:marRight w:val="0"/>
          <w:marTop w:val="0"/>
          <w:marBottom w:val="0"/>
          <w:divBdr>
            <w:top w:val="none" w:sz="0" w:space="0" w:color="auto"/>
            <w:left w:val="none" w:sz="0" w:space="0" w:color="auto"/>
            <w:bottom w:val="none" w:sz="0" w:space="0" w:color="auto"/>
            <w:right w:val="none" w:sz="0" w:space="0" w:color="auto"/>
          </w:divBdr>
        </w:div>
        <w:div w:id="1039359411">
          <w:marLeft w:val="0"/>
          <w:marRight w:val="0"/>
          <w:marTop w:val="0"/>
          <w:marBottom w:val="0"/>
          <w:divBdr>
            <w:top w:val="none" w:sz="0" w:space="0" w:color="auto"/>
            <w:left w:val="none" w:sz="0" w:space="0" w:color="auto"/>
            <w:bottom w:val="none" w:sz="0" w:space="0" w:color="auto"/>
            <w:right w:val="none" w:sz="0" w:space="0" w:color="auto"/>
          </w:divBdr>
        </w:div>
        <w:div w:id="1347362020">
          <w:marLeft w:val="0"/>
          <w:marRight w:val="0"/>
          <w:marTop w:val="0"/>
          <w:marBottom w:val="0"/>
          <w:divBdr>
            <w:top w:val="none" w:sz="0" w:space="0" w:color="auto"/>
            <w:left w:val="none" w:sz="0" w:space="0" w:color="auto"/>
            <w:bottom w:val="none" w:sz="0" w:space="0" w:color="auto"/>
            <w:right w:val="none" w:sz="0" w:space="0" w:color="auto"/>
          </w:divBdr>
        </w:div>
        <w:div w:id="1709793123">
          <w:marLeft w:val="0"/>
          <w:marRight w:val="0"/>
          <w:marTop w:val="0"/>
          <w:marBottom w:val="0"/>
          <w:divBdr>
            <w:top w:val="none" w:sz="0" w:space="0" w:color="auto"/>
            <w:left w:val="none" w:sz="0" w:space="0" w:color="auto"/>
            <w:bottom w:val="none" w:sz="0" w:space="0" w:color="auto"/>
            <w:right w:val="none" w:sz="0" w:space="0" w:color="auto"/>
          </w:divBdr>
        </w:div>
        <w:div w:id="433748457">
          <w:marLeft w:val="0"/>
          <w:marRight w:val="0"/>
          <w:marTop w:val="0"/>
          <w:marBottom w:val="0"/>
          <w:divBdr>
            <w:top w:val="none" w:sz="0" w:space="0" w:color="auto"/>
            <w:left w:val="none" w:sz="0" w:space="0" w:color="auto"/>
            <w:bottom w:val="none" w:sz="0" w:space="0" w:color="auto"/>
            <w:right w:val="none" w:sz="0" w:space="0" w:color="auto"/>
          </w:divBdr>
          <w:divsChild>
            <w:div w:id="108941255">
              <w:marLeft w:val="0"/>
              <w:marRight w:val="0"/>
              <w:marTop w:val="0"/>
              <w:marBottom w:val="0"/>
              <w:divBdr>
                <w:top w:val="none" w:sz="0" w:space="0" w:color="auto"/>
                <w:left w:val="none" w:sz="0" w:space="0" w:color="auto"/>
                <w:bottom w:val="none" w:sz="0" w:space="0" w:color="auto"/>
                <w:right w:val="none" w:sz="0" w:space="0" w:color="auto"/>
              </w:divBdr>
            </w:div>
            <w:div w:id="537813246">
              <w:marLeft w:val="0"/>
              <w:marRight w:val="0"/>
              <w:marTop w:val="0"/>
              <w:marBottom w:val="0"/>
              <w:divBdr>
                <w:top w:val="none" w:sz="0" w:space="0" w:color="auto"/>
                <w:left w:val="none" w:sz="0" w:space="0" w:color="auto"/>
                <w:bottom w:val="none" w:sz="0" w:space="0" w:color="auto"/>
                <w:right w:val="none" w:sz="0" w:space="0" w:color="auto"/>
              </w:divBdr>
            </w:div>
            <w:div w:id="259335600">
              <w:marLeft w:val="0"/>
              <w:marRight w:val="0"/>
              <w:marTop w:val="0"/>
              <w:marBottom w:val="0"/>
              <w:divBdr>
                <w:top w:val="none" w:sz="0" w:space="0" w:color="auto"/>
                <w:left w:val="none" w:sz="0" w:space="0" w:color="auto"/>
                <w:bottom w:val="none" w:sz="0" w:space="0" w:color="auto"/>
                <w:right w:val="none" w:sz="0" w:space="0" w:color="auto"/>
              </w:divBdr>
            </w:div>
            <w:div w:id="1408501010">
              <w:marLeft w:val="0"/>
              <w:marRight w:val="0"/>
              <w:marTop w:val="0"/>
              <w:marBottom w:val="0"/>
              <w:divBdr>
                <w:top w:val="none" w:sz="0" w:space="0" w:color="auto"/>
                <w:left w:val="none" w:sz="0" w:space="0" w:color="auto"/>
                <w:bottom w:val="none" w:sz="0" w:space="0" w:color="auto"/>
                <w:right w:val="none" w:sz="0" w:space="0" w:color="auto"/>
              </w:divBdr>
            </w:div>
            <w:div w:id="285047026">
              <w:marLeft w:val="0"/>
              <w:marRight w:val="0"/>
              <w:marTop w:val="0"/>
              <w:marBottom w:val="0"/>
              <w:divBdr>
                <w:top w:val="none" w:sz="0" w:space="0" w:color="auto"/>
                <w:left w:val="none" w:sz="0" w:space="0" w:color="auto"/>
                <w:bottom w:val="none" w:sz="0" w:space="0" w:color="auto"/>
                <w:right w:val="none" w:sz="0" w:space="0" w:color="auto"/>
              </w:divBdr>
            </w:div>
          </w:divsChild>
        </w:div>
        <w:div w:id="1113590779">
          <w:marLeft w:val="0"/>
          <w:marRight w:val="0"/>
          <w:marTop w:val="0"/>
          <w:marBottom w:val="0"/>
          <w:divBdr>
            <w:top w:val="none" w:sz="0" w:space="0" w:color="auto"/>
            <w:left w:val="none" w:sz="0" w:space="0" w:color="auto"/>
            <w:bottom w:val="none" w:sz="0" w:space="0" w:color="auto"/>
            <w:right w:val="none" w:sz="0" w:space="0" w:color="auto"/>
          </w:divBdr>
          <w:divsChild>
            <w:div w:id="2135249472">
              <w:marLeft w:val="0"/>
              <w:marRight w:val="0"/>
              <w:marTop w:val="0"/>
              <w:marBottom w:val="0"/>
              <w:divBdr>
                <w:top w:val="none" w:sz="0" w:space="0" w:color="auto"/>
                <w:left w:val="none" w:sz="0" w:space="0" w:color="auto"/>
                <w:bottom w:val="none" w:sz="0" w:space="0" w:color="auto"/>
                <w:right w:val="none" w:sz="0" w:space="0" w:color="auto"/>
              </w:divBdr>
            </w:div>
            <w:div w:id="322051387">
              <w:marLeft w:val="0"/>
              <w:marRight w:val="0"/>
              <w:marTop w:val="0"/>
              <w:marBottom w:val="0"/>
              <w:divBdr>
                <w:top w:val="none" w:sz="0" w:space="0" w:color="auto"/>
                <w:left w:val="none" w:sz="0" w:space="0" w:color="auto"/>
                <w:bottom w:val="none" w:sz="0" w:space="0" w:color="auto"/>
                <w:right w:val="none" w:sz="0" w:space="0" w:color="auto"/>
              </w:divBdr>
            </w:div>
            <w:div w:id="1910072725">
              <w:marLeft w:val="0"/>
              <w:marRight w:val="0"/>
              <w:marTop w:val="0"/>
              <w:marBottom w:val="0"/>
              <w:divBdr>
                <w:top w:val="none" w:sz="0" w:space="0" w:color="auto"/>
                <w:left w:val="none" w:sz="0" w:space="0" w:color="auto"/>
                <w:bottom w:val="none" w:sz="0" w:space="0" w:color="auto"/>
                <w:right w:val="none" w:sz="0" w:space="0" w:color="auto"/>
              </w:divBdr>
            </w:div>
            <w:div w:id="34233356">
              <w:marLeft w:val="0"/>
              <w:marRight w:val="0"/>
              <w:marTop w:val="0"/>
              <w:marBottom w:val="0"/>
              <w:divBdr>
                <w:top w:val="none" w:sz="0" w:space="0" w:color="auto"/>
                <w:left w:val="none" w:sz="0" w:space="0" w:color="auto"/>
                <w:bottom w:val="none" w:sz="0" w:space="0" w:color="auto"/>
                <w:right w:val="none" w:sz="0" w:space="0" w:color="auto"/>
              </w:divBdr>
            </w:div>
            <w:div w:id="1398045122">
              <w:marLeft w:val="0"/>
              <w:marRight w:val="0"/>
              <w:marTop w:val="0"/>
              <w:marBottom w:val="0"/>
              <w:divBdr>
                <w:top w:val="none" w:sz="0" w:space="0" w:color="auto"/>
                <w:left w:val="none" w:sz="0" w:space="0" w:color="auto"/>
                <w:bottom w:val="none" w:sz="0" w:space="0" w:color="auto"/>
                <w:right w:val="none" w:sz="0" w:space="0" w:color="auto"/>
              </w:divBdr>
            </w:div>
          </w:divsChild>
        </w:div>
        <w:div w:id="363529075">
          <w:marLeft w:val="0"/>
          <w:marRight w:val="0"/>
          <w:marTop w:val="0"/>
          <w:marBottom w:val="0"/>
          <w:divBdr>
            <w:top w:val="none" w:sz="0" w:space="0" w:color="auto"/>
            <w:left w:val="none" w:sz="0" w:space="0" w:color="auto"/>
            <w:bottom w:val="none" w:sz="0" w:space="0" w:color="auto"/>
            <w:right w:val="none" w:sz="0" w:space="0" w:color="auto"/>
          </w:divBdr>
          <w:divsChild>
            <w:div w:id="875854202">
              <w:marLeft w:val="0"/>
              <w:marRight w:val="0"/>
              <w:marTop w:val="0"/>
              <w:marBottom w:val="0"/>
              <w:divBdr>
                <w:top w:val="none" w:sz="0" w:space="0" w:color="auto"/>
                <w:left w:val="none" w:sz="0" w:space="0" w:color="auto"/>
                <w:bottom w:val="none" w:sz="0" w:space="0" w:color="auto"/>
                <w:right w:val="none" w:sz="0" w:space="0" w:color="auto"/>
              </w:divBdr>
            </w:div>
            <w:div w:id="1625188773">
              <w:marLeft w:val="0"/>
              <w:marRight w:val="0"/>
              <w:marTop w:val="0"/>
              <w:marBottom w:val="0"/>
              <w:divBdr>
                <w:top w:val="none" w:sz="0" w:space="0" w:color="auto"/>
                <w:left w:val="none" w:sz="0" w:space="0" w:color="auto"/>
                <w:bottom w:val="none" w:sz="0" w:space="0" w:color="auto"/>
                <w:right w:val="none" w:sz="0" w:space="0" w:color="auto"/>
              </w:divBdr>
            </w:div>
            <w:div w:id="561841106">
              <w:marLeft w:val="0"/>
              <w:marRight w:val="0"/>
              <w:marTop w:val="0"/>
              <w:marBottom w:val="0"/>
              <w:divBdr>
                <w:top w:val="none" w:sz="0" w:space="0" w:color="auto"/>
                <w:left w:val="none" w:sz="0" w:space="0" w:color="auto"/>
                <w:bottom w:val="none" w:sz="0" w:space="0" w:color="auto"/>
                <w:right w:val="none" w:sz="0" w:space="0" w:color="auto"/>
              </w:divBdr>
            </w:div>
            <w:div w:id="142814169">
              <w:marLeft w:val="0"/>
              <w:marRight w:val="0"/>
              <w:marTop w:val="0"/>
              <w:marBottom w:val="0"/>
              <w:divBdr>
                <w:top w:val="none" w:sz="0" w:space="0" w:color="auto"/>
                <w:left w:val="none" w:sz="0" w:space="0" w:color="auto"/>
                <w:bottom w:val="none" w:sz="0" w:space="0" w:color="auto"/>
                <w:right w:val="none" w:sz="0" w:space="0" w:color="auto"/>
              </w:divBdr>
            </w:div>
            <w:div w:id="674037764">
              <w:marLeft w:val="0"/>
              <w:marRight w:val="0"/>
              <w:marTop w:val="0"/>
              <w:marBottom w:val="0"/>
              <w:divBdr>
                <w:top w:val="none" w:sz="0" w:space="0" w:color="auto"/>
                <w:left w:val="none" w:sz="0" w:space="0" w:color="auto"/>
                <w:bottom w:val="none" w:sz="0" w:space="0" w:color="auto"/>
                <w:right w:val="none" w:sz="0" w:space="0" w:color="auto"/>
              </w:divBdr>
            </w:div>
          </w:divsChild>
        </w:div>
        <w:div w:id="1426072424">
          <w:marLeft w:val="0"/>
          <w:marRight w:val="0"/>
          <w:marTop w:val="0"/>
          <w:marBottom w:val="0"/>
          <w:divBdr>
            <w:top w:val="none" w:sz="0" w:space="0" w:color="auto"/>
            <w:left w:val="none" w:sz="0" w:space="0" w:color="auto"/>
            <w:bottom w:val="none" w:sz="0" w:space="0" w:color="auto"/>
            <w:right w:val="none" w:sz="0" w:space="0" w:color="auto"/>
          </w:divBdr>
        </w:div>
        <w:div w:id="1713647280">
          <w:marLeft w:val="0"/>
          <w:marRight w:val="0"/>
          <w:marTop w:val="0"/>
          <w:marBottom w:val="0"/>
          <w:divBdr>
            <w:top w:val="none" w:sz="0" w:space="0" w:color="auto"/>
            <w:left w:val="none" w:sz="0" w:space="0" w:color="auto"/>
            <w:bottom w:val="none" w:sz="0" w:space="0" w:color="auto"/>
            <w:right w:val="none" w:sz="0" w:space="0" w:color="auto"/>
          </w:divBdr>
        </w:div>
        <w:div w:id="743994154">
          <w:marLeft w:val="0"/>
          <w:marRight w:val="0"/>
          <w:marTop w:val="0"/>
          <w:marBottom w:val="0"/>
          <w:divBdr>
            <w:top w:val="none" w:sz="0" w:space="0" w:color="auto"/>
            <w:left w:val="none" w:sz="0" w:space="0" w:color="auto"/>
            <w:bottom w:val="none" w:sz="0" w:space="0" w:color="auto"/>
            <w:right w:val="none" w:sz="0" w:space="0" w:color="auto"/>
          </w:divBdr>
        </w:div>
        <w:div w:id="734544972">
          <w:marLeft w:val="0"/>
          <w:marRight w:val="0"/>
          <w:marTop w:val="0"/>
          <w:marBottom w:val="0"/>
          <w:divBdr>
            <w:top w:val="none" w:sz="0" w:space="0" w:color="auto"/>
            <w:left w:val="none" w:sz="0" w:space="0" w:color="auto"/>
            <w:bottom w:val="none" w:sz="0" w:space="0" w:color="auto"/>
            <w:right w:val="none" w:sz="0" w:space="0" w:color="auto"/>
          </w:divBdr>
        </w:div>
        <w:div w:id="567158135">
          <w:marLeft w:val="0"/>
          <w:marRight w:val="0"/>
          <w:marTop w:val="0"/>
          <w:marBottom w:val="0"/>
          <w:divBdr>
            <w:top w:val="none" w:sz="0" w:space="0" w:color="auto"/>
            <w:left w:val="none" w:sz="0" w:space="0" w:color="auto"/>
            <w:bottom w:val="none" w:sz="0" w:space="0" w:color="auto"/>
            <w:right w:val="none" w:sz="0" w:space="0" w:color="auto"/>
          </w:divBdr>
        </w:div>
        <w:div w:id="1511138009">
          <w:marLeft w:val="0"/>
          <w:marRight w:val="0"/>
          <w:marTop w:val="0"/>
          <w:marBottom w:val="0"/>
          <w:divBdr>
            <w:top w:val="none" w:sz="0" w:space="0" w:color="auto"/>
            <w:left w:val="none" w:sz="0" w:space="0" w:color="auto"/>
            <w:bottom w:val="none" w:sz="0" w:space="0" w:color="auto"/>
            <w:right w:val="none" w:sz="0" w:space="0" w:color="auto"/>
          </w:divBdr>
        </w:div>
        <w:div w:id="1780292482">
          <w:marLeft w:val="0"/>
          <w:marRight w:val="0"/>
          <w:marTop w:val="0"/>
          <w:marBottom w:val="0"/>
          <w:divBdr>
            <w:top w:val="none" w:sz="0" w:space="0" w:color="auto"/>
            <w:left w:val="none" w:sz="0" w:space="0" w:color="auto"/>
            <w:bottom w:val="none" w:sz="0" w:space="0" w:color="auto"/>
            <w:right w:val="none" w:sz="0" w:space="0" w:color="auto"/>
          </w:divBdr>
        </w:div>
        <w:div w:id="1618560981">
          <w:marLeft w:val="0"/>
          <w:marRight w:val="0"/>
          <w:marTop w:val="0"/>
          <w:marBottom w:val="0"/>
          <w:divBdr>
            <w:top w:val="none" w:sz="0" w:space="0" w:color="auto"/>
            <w:left w:val="none" w:sz="0" w:space="0" w:color="auto"/>
            <w:bottom w:val="none" w:sz="0" w:space="0" w:color="auto"/>
            <w:right w:val="none" w:sz="0" w:space="0" w:color="auto"/>
          </w:divBdr>
        </w:div>
        <w:div w:id="1710647010">
          <w:marLeft w:val="0"/>
          <w:marRight w:val="0"/>
          <w:marTop w:val="0"/>
          <w:marBottom w:val="0"/>
          <w:divBdr>
            <w:top w:val="none" w:sz="0" w:space="0" w:color="auto"/>
            <w:left w:val="none" w:sz="0" w:space="0" w:color="auto"/>
            <w:bottom w:val="none" w:sz="0" w:space="0" w:color="auto"/>
            <w:right w:val="none" w:sz="0" w:space="0" w:color="auto"/>
          </w:divBdr>
        </w:div>
        <w:div w:id="532574899">
          <w:marLeft w:val="0"/>
          <w:marRight w:val="0"/>
          <w:marTop w:val="0"/>
          <w:marBottom w:val="0"/>
          <w:divBdr>
            <w:top w:val="none" w:sz="0" w:space="0" w:color="auto"/>
            <w:left w:val="none" w:sz="0" w:space="0" w:color="auto"/>
            <w:bottom w:val="none" w:sz="0" w:space="0" w:color="auto"/>
            <w:right w:val="none" w:sz="0" w:space="0" w:color="auto"/>
          </w:divBdr>
        </w:div>
        <w:div w:id="1866602564">
          <w:marLeft w:val="0"/>
          <w:marRight w:val="0"/>
          <w:marTop w:val="0"/>
          <w:marBottom w:val="0"/>
          <w:divBdr>
            <w:top w:val="none" w:sz="0" w:space="0" w:color="auto"/>
            <w:left w:val="none" w:sz="0" w:space="0" w:color="auto"/>
            <w:bottom w:val="none" w:sz="0" w:space="0" w:color="auto"/>
            <w:right w:val="none" w:sz="0" w:space="0" w:color="auto"/>
          </w:divBdr>
        </w:div>
        <w:div w:id="1902905797">
          <w:marLeft w:val="0"/>
          <w:marRight w:val="0"/>
          <w:marTop w:val="0"/>
          <w:marBottom w:val="0"/>
          <w:divBdr>
            <w:top w:val="none" w:sz="0" w:space="0" w:color="auto"/>
            <w:left w:val="none" w:sz="0" w:space="0" w:color="auto"/>
            <w:bottom w:val="none" w:sz="0" w:space="0" w:color="auto"/>
            <w:right w:val="none" w:sz="0" w:space="0" w:color="auto"/>
          </w:divBdr>
        </w:div>
        <w:div w:id="1664622575">
          <w:marLeft w:val="0"/>
          <w:marRight w:val="0"/>
          <w:marTop w:val="0"/>
          <w:marBottom w:val="0"/>
          <w:divBdr>
            <w:top w:val="none" w:sz="0" w:space="0" w:color="auto"/>
            <w:left w:val="none" w:sz="0" w:space="0" w:color="auto"/>
            <w:bottom w:val="none" w:sz="0" w:space="0" w:color="auto"/>
            <w:right w:val="none" w:sz="0" w:space="0" w:color="auto"/>
          </w:divBdr>
        </w:div>
        <w:div w:id="467940808">
          <w:marLeft w:val="0"/>
          <w:marRight w:val="0"/>
          <w:marTop w:val="0"/>
          <w:marBottom w:val="0"/>
          <w:divBdr>
            <w:top w:val="none" w:sz="0" w:space="0" w:color="auto"/>
            <w:left w:val="none" w:sz="0" w:space="0" w:color="auto"/>
            <w:bottom w:val="none" w:sz="0" w:space="0" w:color="auto"/>
            <w:right w:val="none" w:sz="0" w:space="0" w:color="auto"/>
          </w:divBdr>
        </w:div>
        <w:div w:id="1562523614">
          <w:marLeft w:val="0"/>
          <w:marRight w:val="0"/>
          <w:marTop w:val="0"/>
          <w:marBottom w:val="0"/>
          <w:divBdr>
            <w:top w:val="none" w:sz="0" w:space="0" w:color="auto"/>
            <w:left w:val="none" w:sz="0" w:space="0" w:color="auto"/>
            <w:bottom w:val="none" w:sz="0" w:space="0" w:color="auto"/>
            <w:right w:val="none" w:sz="0" w:space="0" w:color="auto"/>
          </w:divBdr>
        </w:div>
        <w:div w:id="1177767308">
          <w:marLeft w:val="0"/>
          <w:marRight w:val="0"/>
          <w:marTop w:val="0"/>
          <w:marBottom w:val="0"/>
          <w:divBdr>
            <w:top w:val="none" w:sz="0" w:space="0" w:color="auto"/>
            <w:left w:val="none" w:sz="0" w:space="0" w:color="auto"/>
            <w:bottom w:val="none" w:sz="0" w:space="0" w:color="auto"/>
            <w:right w:val="none" w:sz="0" w:space="0" w:color="auto"/>
          </w:divBdr>
        </w:div>
        <w:div w:id="538401345">
          <w:marLeft w:val="0"/>
          <w:marRight w:val="0"/>
          <w:marTop w:val="0"/>
          <w:marBottom w:val="0"/>
          <w:divBdr>
            <w:top w:val="none" w:sz="0" w:space="0" w:color="auto"/>
            <w:left w:val="none" w:sz="0" w:space="0" w:color="auto"/>
            <w:bottom w:val="none" w:sz="0" w:space="0" w:color="auto"/>
            <w:right w:val="none" w:sz="0" w:space="0" w:color="auto"/>
          </w:divBdr>
        </w:div>
        <w:div w:id="608587849">
          <w:marLeft w:val="0"/>
          <w:marRight w:val="0"/>
          <w:marTop w:val="0"/>
          <w:marBottom w:val="0"/>
          <w:divBdr>
            <w:top w:val="none" w:sz="0" w:space="0" w:color="auto"/>
            <w:left w:val="none" w:sz="0" w:space="0" w:color="auto"/>
            <w:bottom w:val="none" w:sz="0" w:space="0" w:color="auto"/>
            <w:right w:val="none" w:sz="0" w:space="0" w:color="auto"/>
          </w:divBdr>
        </w:div>
        <w:div w:id="544096863">
          <w:marLeft w:val="0"/>
          <w:marRight w:val="0"/>
          <w:marTop w:val="0"/>
          <w:marBottom w:val="0"/>
          <w:divBdr>
            <w:top w:val="none" w:sz="0" w:space="0" w:color="auto"/>
            <w:left w:val="none" w:sz="0" w:space="0" w:color="auto"/>
            <w:bottom w:val="none" w:sz="0" w:space="0" w:color="auto"/>
            <w:right w:val="none" w:sz="0" w:space="0" w:color="auto"/>
          </w:divBdr>
        </w:div>
        <w:div w:id="1666670218">
          <w:marLeft w:val="0"/>
          <w:marRight w:val="0"/>
          <w:marTop w:val="0"/>
          <w:marBottom w:val="0"/>
          <w:divBdr>
            <w:top w:val="none" w:sz="0" w:space="0" w:color="auto"/>
            <w:left w:val="none" w:sz="0" w:space="0" w:color="auto"/>
            <w:bottom w:val="none" w:sz="0" w:space="0" w:color="auto"/>
            <w:right w:val="none" w:sz="0" w:space="0" w:color="auto"/>
          </w:divBdr>
        </w:div>
        <w:div w:id="2123647207">
          <w:marLeft w:val="0"/>
          <w:marRight w:val="0"/>
          <w:marTop w:val="0"/>
          <w:marBottom w:val="0"/>
          <w:divBdr>
            <w:top w:val="none" w:sz="0" w:space="0" w:color="auto"/>
            <w:left w:val="none" w:sz="0" w:space="0" w:color="auto"/>
            <w:bottom w:val="none" w:sz="0" w:space="0" w:color="auto"/>
            <w:right w:val="none" w:sz="0" w:space="0" w:color="auto"/>
          </w:divBdr>
          <w:divsChild>
            <w:div w:id="1768189077">
              <w:marLeft w:val="0"/>
              <w:marRight w:val="0"/>
              <w:marTop w:val="0"/>
              <w:marBottom w:val="0"/>
              <w:divBdr>
                <w:top w:val="none" w:sz="0" w:space="0" w:color="auto"/>
                <w:left w:val="none" w:sz="0" w:space="0" w:color="auto"/>
                <w:bottom w:val="none" w:sz="0" w:space="0" w:color="auto"/>
                <w:right w:val="none" w:sz="0" w:space="0" w:color="auto"/>
              </w:divBdr>
            </w:div>
            <w:div w:id="2144342702">
              <w:marLeft w:val="0"/>
              <w:marRight w:val="0"/>
              <w:marTop w:val="0"/>
              <w:marBottom w:val="0"/>
              <w:divBdr>
                <w:top w:val="none" w:sz="0" w:space="0" w:color="auto"/>
                <w:left w:val="none" w:sz="0" w:space="0" w:color="auto"/>
                <w:bottom w:val="none" w:sz="0" w:space="0" w:color="auto"/>
                <w:right w:val="none" w:sz="0" w:space="0" w:color="auto"/>
              </w:divBdr>
            </w:div>
            <w:div w:id="670984148">
              <w:marLeft w:val="0"/>
              <w:marRight w:val="0"/>
              <w:marTop w:val="0"/>
              <w:marBottom w:val="0"/>
              <w:divBdr>
                <w:top w:val="none" w:sz="0" w:space="0" w:color="auto"/>
                <w:left w:val="none" w:sz="0" w:space="0" w:color="auto"/>
                <w:bottom w:val="none" w:sz="0" w:space="0" w:color="auto"/>
                <w:right w:val="none" w:sz="0" w:space="0" w:color="auto"/>
              </w:divBdr>
            </w:div>
            <w:div w:id="1642804923">
              <w:marLeft w:val="0"/>
              <w:marRight w:val="0"/>
              <w:marTop w:val="0"/>
              <w:marBottom w:val="0"/>
              <w:divBdr>
                <w:top w:val="none" w:sz="0" w:space="0" w:color="auto"/>
                <w:left w:val="none" w:sz="0" w:space="0" w:color="auto"/>
                <w:bottom w:val="none" w:sz="0" w:space="0" w:color="auto"/>
                <w:right w:val="none" w:sz="0" w:space="0" w:color="auto"/>
              </w:divBdr>
            </w:div>
            <w:div w:id="748891986">
              <w:marLeft w:val="0"/>
              <w:marRight w:val="0"/>
              <w:marTop w:val="0"/>
              <w:marBottom w:val="0"/>
              <w:divBdr>
                <w:top w:val="none" w:sz="0" w:space="0" w:color="auto"/>
                <w:left w:val="none" w:sz="0" w:space="0" w:color="auto"/>
                <w:bottom w:val="none" w:sz="0" w:space="0" w:color="auto"/>
                <w:right w:val="none" w:sz="0" w:space="0" w:color="auto"/>
              </w:divBdr>
            </w:div>
          </w:divsChild>
        </w:div>
        <w:div w:id="1088040207">
          <w:marLeft w:val="0"/>
          <w:marRight w:val="0"/>
          <w:marTop w:val="0"/>
          <w:marBottom w:val="0"/>
          <w:divBdr>
            <w:top w:val="none" w:sz="0" w:space="0" w:color="auto"/>
            <w:left w:val="none" w:sz="0" w:space="0" w:color="auto"/>
            <w:bottom w:val="none" w:sz="0" w:space="0" w:color="auto"/>
            <w:right w:val="none" w:sz="0" w:space="0" w:color="auto"/>
          </w:divBdr>
          <w:divsChild>
            <w:div w:id="1567374686">
              <w:marLeft w:val="0"/>
              <w:marRight w:val="0"/>
              <w:marTop w:val="0"/>
              <w:marBottom w:val="0"/>
              <w:divBdr>
                <w:top w:val="none" w:sz="0" w:space="0" w:color="auto"/>
                <w:left w:val="none" w:sz="0" w:space="0" w:color="auto"/>
                <w:bottom w:val="none" w:sz="0" w:space="0" w:color="auto"/>
                <w:right w:val="none" w:sz="0" w:space="0" w:color="auto"/>
              </w:divBdr>
            </w:div>
            <w:div w:id="1509366564">
              <w:marLeft w:val="0"/>
              <w:marRight w:val="0"/>
              <w:marTop w:val="0"/>
              <w:marBottom w:val="0"/>
              <w:divBdr>
                <w:top w:val="none" w:sz="0" w:space="0" w:color="auto"/>
                <w:left w:val="none" w:sz="0" w:space="0" w:color="auto"/>
                <w:bottom w:val="none" w:sz="0" w:space="0" w:color="auto"/>
                <w:right w:val="none" w:sz="0" w:space="0" w:color="auto"/>
              </w:divBdr>
            </w:div>
            <w:div w:id="1408960472">
              <w:marLeft w:val="0"/>
              <w:marRight w:val="0"/>
              <w:marTop w:val="0"/>
              <w:marBottom w:val="0"/>
              <w:divBdr>
                <w:top w:val="none" w:sz="0" w:space="0" w:color="auto"/>
                <w:left w:val="none" w:sz="0" w:space="0" w:color="auto"/>
                <w:bottom w:val="none" w:sz="0" w:space="0" w:color="auto"/>
                <w:right w:val="none" w:sz="0" w:space="0" w:color="auto"/>
              </w:divBdr>
            </w:div>
            <w:div w:id="1878810134">
              <w:marLeft w:val="0"/>
              <w:marRight w:val="0"/>
              <w:marTop w:val="0"/>
              <w:marBottom w:val="0"/>
              <w:divBdr>
                <w:top w:val="none" w:sz="0" w:space="0" w:color="auto"/>
                <w:left w:val="none" w:sz="0" w:space="0" w:color="auto"/>
                <w:bottom w:val="none" w:sz="0" w:space="0" w:color="auto"/>
                <w:right w:val="none" w:sz="0" w:space="0" w:color="auto"/>
              </w:divBdr>
            </w:div>
            <w:div w:id="126552300">
              <w:marLeft w:val="0"/>
              <w:marRight w:val="0"/>
              <w:marTop w:val="0"/>
              <w:marBottom w:val="0"/>
              <w:divBdr>
                <w:top w:val="none" w:sz="0" w:space="0" w:color="auto"/>
                <w:left w:val="none" w:sz="0" w:space="0" w:color="auto"/>
                <w:bottom w:val="none" w:sz="0" w:space="0" w:color="auto"/>
                <w:right w:val="none" w:sz="0" w:space="0" w:color="auto"/>
              </w:divBdr>
            </w:div>
          </w:divsChild>
        </w:div>
        <w:div w:id="624820813">
          <w:marLeft w:val="0"/>
          <w:marRight w:val="0"/>
          <w:marTop w:val="0"/>
          <w:marBottom w:val="0"/>
          <w:divBdr>
            <w:top w:val="none" w:sz="0" w:space="0" w:color="auto"/>
            <w:left w:val="none" w:sz="0" w:space="0" w:color="auto"/>
            <w:bottom w:val="none" w:sz="0" w:space="0" w:color="auto"/>
            <w:right w:val="none" w:sz="0" w:space="0" w:color="auto"/>
          </w:divBdr>
        </w:div>
        <w:div w:id="969046635">
          <w:marLeft w:val="0"/>
          <w:marRight w:val="0"/>
          <w:marTop w:val="0"/>
          <w:marBottom w:val="0"/>
          <w:divBdr>
            <w:top w:val="none" w:sz="0" w:space="0" w:color="auto"/>
            <w:left w:val="none" w:sz="0" w:space="0" w:color="auto"/>
            <w:bottom w:val="none" w:sz="0" w:space="0" w:color="auto"/>
            <w:right w:val="none" w:sz="0" w:space="0" w:color="auto"/>
          </w:divBdr>
        </w:div>
        <w:div w:id="334966176">
          <w:marLeft w:val="0"/>
          <w:marRight w:val="0"/>
          <w:marTop w:val="0"/>
          <w:marBottom w:val="0"/>
          <w:divBdr>
            <w:top w:val="none" w:sz="0" w:space="0" w:color="auto"/>
            <w:left w:val="none" w:sz="0" w:space="0" w:color="auto"/>
            <w:bottom w:val="none" w:sz="0" w:space="0" w:color="auto"/>
            <w:right w:val="none" w:sz="0" w:space="0" w:color="auto"/>
          </w:divBdr>
        </w:div>
        <w:div w:id="1729915204">
          <w:marLeft w:val="0"/>
          <w:marRight w:val="0"/>
          <w:marTop w:val="0"/>
          <w:marBottom w:val="0"/>
          <w:divBdr>
            <w:top w:val="none" w:sz="0" w:space="0" w:color="auto"/>
            <w:left w:val="none" w:sz="0" w:space="0" w:color="auto"/>
            <w:bottom w:val="none" w:sz="0" w:space="0" w:color="auto"/>
            <w:right w:val="none" w:sz="0" w:space="0" w:color="auto"/>
          </w:divBdr>
        </w:div>
        <w:div w:id="1799566312">
          <w:marLeft w:val="0"/>
          <w:marRight w:val="0"/>
          <w:marTop w:val="0"/>
          <w:marBottom w:val="0"/>
          <w:divBdr>
            <w:top w:val="none" w:sz="0" w:space="0" w:color="auto"/>
            <w:left w:val="none" w:sz="0" w:space="0" w:color="auto"/>
            <w:bottom w:val="none" w:sz="0" w:space="0" w:color="auto"/>
            <w:right w:val="none" w:sz="0" w:space="0" w:color="auto"/>
          </w:divBdr>
        </w:div>
        <w:div w:id="105275088">
          <w:marLeft w:val="0"/>
          <w:marRight w:val="0"/>
          <w:marTop w:val="0"/>
          <w:marBottom w:val="0"/>
          <w:divBdr>
            <w:top w:val="none" w:sz="0" w:space="0" w:color="auto"/>
            <w:left w:val="none" w:sz="0" w:space="0" w:color="auto"/>
            <w:bottom w:val="none" w:sz="0" w:space="0" w:color="auto"/>
            <w:right w:val="none" w:sz="0" w:space="0" w:color="auto"/>
          </w:divBdr>
          <w:divsChild>
            <w:div w:id="1780834181">
              <w:marLeft w:val="0"/>
              <w:marRight w:val="0"/>
              <w:marTop w:val="0"/>
              <w:marBottom w:val="0"/>
              <w:divBdr>
                <w:top w:val="none" w:sz="0" w:space="0" w:color="auto"/>
                <w:left w:val="none" w:sz="0" w:space="0" w:color="auto"/>
                <w:bottom w:val="none" w:sz="0" w:space="0" w:color="auto"/>
                <w:right w:val="none" w:sz="0" w:space="0" w:color="auto"/>
              </w:divBdr>
            </w:div>
            <w:div w:id="1112365124">
              <w:marLeft w:val="0"/>
              <w:marRight w:val="0"/>
              <w:marTop w:val="0"/>
              <w:marBottom w:val="0"/>
              <w:divBdr>
                <w:top w:val="none" w:sz="0" w:space="0" w:color="auto"/>
                <w:left w:val="none" w:sz="0" w:space="0" w:color="auto"/>
                <w:bottom w:val="none" w:sz="0" w:space="0" w:color="auto"/>
                <w:right w:val="none" w:sz="0" w:space="0" w:color="auto"/>
              </w:divBdr>
            </w:div>
            <w:div w:id="1175146893">
              <w:marLeft w:val="0"/>
              <w:marRight w:val="0"/>
              <w:marTop w:val="0"/>
              <w:marBottom w:val="0"/>
              <w:divBdr>
                <w:top w:val="none" w:sz="0" w:space="0" w:color="auto"/>
                <w:left w:val="none" w:sz="0" w:space="0" w:color="auto"/>
                <w:bottom w:val="none" w:sz="0" w:space="0" w:color="auto"/>
                <w:right w:val="none" w:sz="0" w:space="0" w:color="auto"/>
              </w:divBdr>
            </w:div>
            <w:div w:id="613443859">
              <w:marLeft w:val="0"/>
              <w:marRight w:val="0"/>
              <w:marTop w:val="0"/>
              <w:marBottom w:val="0"/>
              <w:divBdr>
                <w:top w:val="none" w:sz="0" w:space="0" w:color="auto"/>
                <w:left w:val="none" w:sz="0" w:space="0" w:color="auto"/>
                <w:bottom w:val="none" w:sz="0" w:space="0" w:color="auto"/>
                <w:right w:val="none" w:sz="0" w:space="0" w:color="auto"/>
              </w:divBdr>
            </w:div>
            <w:div w:id="718896060">
              <w:marLeft w:val="0"/>
              <w:marRight w:val="0"/>
              <w:marTop w:val="0"/>
              <w:marBottom w:val="0"/>
              <w:divBdr>
                <w:top w:val="none" w:sz="0" w:space="0" w:color="auto"/>
                <w:left w:val="none" w:sz="0" w:space="0" w:color="auto"/>
                <w:bottom w:val="none" w:sz="0" w:space="0" w:color="auto"/>
                <w:right w:val="none" w:sz="0" w:space="0" w:color="auto"/>
              </w:divBdr>
            </w:div>
          </w:divsChild>
        </w:div>
        <w:div w:id="79451939">
          <w:marLeft w:val="0"/>
          <w:marRight w:val="0"/>
          <w:marTop w:val="0"/>
          <w:marBottom w:val="0"/>
          <w:divBdr>
            <w:top w:val="none" w:sz="0" w:space="0" w:color="auto"/>
            <w:left w:val="none" w:sz="0" w:space="0" w:color="auto"/>
            <w:bottom w:val="none" w:sz="0" w:space="0" w:color="auto"/>
            <w:right w:val="none" w:sz="0" w:space="0" w:color="auto"/>
          </w:divBdr>
          <w:divsChild>
            <w:div w:id="1928344360">
              <w:marLeft w:val="0"/>
              <w:marRight w:val="0"/>
              <w:marTop w:val="0"/>
              <w:marBottom w:val="0"/>
              <w:divBdr>
                <w:top w:val="none" w:sz="0" w:space="0" w:color="auto"/>
                <w:left w:val="none" w:sz="0" w:space="0" w:color="auto"/>
                <w:bottom w:val="none" w:sz="0" w:space="0" w:color="auto"/>
                <w:right w:val="none" w:sz="0" w:space="0" w:color="auto"/>
              </w:divBdr>
            </w:div>
            <w:div w:id="768040539">
              <w:marLeft w:val="0"/>
              <w:marRight w:val="0"/>
              <w:marTop w:val="0"/>
              <w:marBottom w:val="0"/>
              <w:divBdr>
                <w:top w:val="none" w:sz="0" w:space="0" w:color="auto"/>
                <w:left w:val="none" w:sz="0" w:space="0" w:color="auto"/>
                <w:bottom w:val="none" w:sz="0" w:space="0" w:color="auto"/>
                <w:right w:val="none" w:sz="0" w:space="0" w:color="auto"/>
              </w:divBdr>
            </w:div>
            <w:div w:id="2078739799">
              <w:marLeft w:val="0"/>
              <w:marRight w:val="0"/>
              <w:marTop w:val="0"/>
              <w:marBottom w:val="0"/>
              <w:divBdr>
                <w:top w:val="none" w:sz="0" w:space="0" w:color="auto"/>
                <w:left w:val="none" w:sz="0" w:space="0" w:color="auto"/>
                <w:bottom w:val="none" w:sz="0" w:space="0" w:color="auto"/>
                <w:right w:val="none" w:sz="0" w:space="0" w:color="auto"/>
              </w:divBdr>
            </w:div>
            <w:div w:id="1020400592">
              <w:marLeft w:val="0"/>
              <w:marRight w:val="0"/>
              <w:marTop w:val="0"/>
              <w:marBottom w:val="0"/>
              <w:divBdr>
                <w:top w:val="none" w:sz="0" w:space="0" w:color="auto"/>
                <w:left w:val="none" w:sz="0" w:space="0" w:color="auto"/>
                <w:bottom w:val="none" w:sz="0" w:space="0" w:color="auto"/>
                <w:right w:val="none" w:sz="0" w:space="0" w:color="auto"/>
              </w:divBdr>
            </w:div>
            <w:div w:id="655770188">
              <w:marLeft w:val="0"/>
              <w:marRight w:val="0"/>
              <w:marTop w:val="0"/>
              <w:marBottom w:val="0"/>
              <w:divBdr>
                <w:top w:val="none" w:sz="0" w:space="0" w:color="auto"/>
                <w:left w:val="none" w:sz="0" w:space="0" w:color="auto"/>
                <w:bottom w:val="none" w:sz="0" w:space="0" w:color="auto"/>
                <w:right w:val="none" w:sz="0" w:space="0" w:color="auto"/>
              </w:divBdr>
            </w:div>
          </w:divsChild>
        </w:div>
        <w:div w:id="196235494">
          <w:marLeft w:val="0"/>
          <w:marRight w:val="0"/>
          <w:marTop w:val="0"/>
          <w:marBottom w:val="0"/>
          <w:divBdr>
            <w:top w:val="none" w:sz="0" w:space="0" w:color="auto"/>
            <w:left w:val="none" w:sz="0" w:space="0" w:color="auto"/>
            <w:bottom w:val="none" w:sz="0" w:space="0" w:color="auto"/>
            <w:right w:val="none" w:sz="0" w:space="0" w:color="auto"/>
          </w:divBdr>
          <w:divsChild>
            <w:div w:id="623540434">
              <w:marLeft w:val="0"/>
              <w:marRight w:val="0"/>
              <w:marTop w:val="0"/>
              <w:marBottom w:val="0"/>
              <w:divBdr>
                <w:top w:val="none" w:sz="0" w:space="0" w:color="auto"/>
                <w:left w:val="none" w:sz="0" w:space="0" w:color="auto"/>
                <w:bottom w:val="none" w:sz="0" w:space="0" w:color="auto"/>
                <w:right w:val="none" w:sz="0" w:space="0" w:color="auto"/>
              </w:divBdr>
            </w:div>
            <w:div w:id="395516426">
              <w:marLeft w:val="0"/>
              <w:marRight w:val="0"/>
              <w:marTop w:val="0"/>
              <w:marBottom w:val="0"/>
              <w:divBdr>
                <w:top w:val="none" w:sz="0" w:space="0" w:color="auto"/>
                <w:left w:val="none" w:sz="0" w:space="0" w:color="auto"/>
                <w:bottom w:val="none" w:sz="0" w:space="0" w:color="auto"/>
                <w:right w:val="none" w:sz="0" w:space="0" w:color="auto"/>
              </w:divBdr>
            </w:div>
            <w:div w:id="1854955833">
              <w:marLeft w:val="0"/>
              <w:marRight w:val="0"/>
              <w:marTop w:val="0"/>
              <w:marBottom w:val="0"/>
              <w:divBdr>
                <w:top w:val="none" w:sz="0" w:space="0" w:color="auto"/>
                <w:left w:val="none" w:sz="0" w:space="0" w:color="auto"/>
                <w:bottom w:val="none" w:sz="0" w:space="0" w:color="auto"/>
                <w:right w:val="none" w:sz="0" w:space="0" w:color="auto"/>
              </w:divBdr>
            </w:div>
            <w:div w:id="2051421049">
              <w:marLeft w:val="0"/>
              <w:marRight w:val="0"/>
              <w:marTop w:val="0"/>
              <w:marBottom w:val="0"/>
              <w:divBdr>
                <w:top w:val="none" w:sz="0" w:space="0" w:color="auto"/>
                <w:left w:val="none" w:sz="0" w:space="0" w:color="auto"/>
                <w:bottom w:val="none" w:sz="0" w:space="0" w:color="auto"/>
                <w:right w:val="none" w:sz="0" w:space="0" w:color="auto"/>
              </w:divBdr>
            </w:div>
            <w:div w:id="1899127238">
              <w:marLeft w:val="0"/>
              <w:marRight w:val="0"/>
              <w:marTop w:val="0"/>
              <w:marBottom w:val="0"/>
              <w:divBdr>
                <w:top w:val="none" w:sz="0" w:space="0" w:color="auto"/>
                <w:left w:val="none" w:sz="0" w:space="0" w:color="auto"/>
                <w:bottom w:val="none" w:sz="0" w:space="0" w:color="auto"/>
                <w:right w:val="none" w:sz="0" w:space="0" w:color="auto"/>
              </w:divBdr>
            </w:div>
          </w:divsChild>
        </w:div>
        <w:div w:id="1882403012">
          <w:marLeft w:val="0"/>
          <w:marRight w:val="0"/>
          <w:marTop w:val="0"/>
          <w:marBottom w:val="0"/>
          <w:divBdr>
            <w:top w:val="none" w:sz="0" w:space="0" w:color="auto"/>
            <w:left w:val="none" w:sz="0" w:space="0" w:color="auto"/>
            <w:bottom w:val="none" w:sz="0" w:space="0" w:color="auto"/>
            <w:right w:val="none" w:sz="0" w:space="0" w:color="auto"/>
          </w:divBdr>
          <w:divsChild>
            <w:div w:id="621695864">
              <w:marLeft w:val="0"/>
              <w:marRight w:val="0"/>
              <w:marTop w:val="0"/>
              <w:marBottom w:val="0"/>
              <w:divBdr>
                <w:top w:val="none" w:sz="0" w:space="0" w:color="auto"/>
                <w:left w:val="none" w:sz="0" w:space="0" w:color="auto"/>
                <w:bottom w:val="none" w:sz="0" w:space="0" w:color="auto"/>
                <w:right w:val="none" w:sz="0" w:space="0" w:color="auto"/>
              </w:divBdr>
            </w:div>
            <w:div w:id="924341557">
              <w:marLeft w:val="0"/>
              <w:marRight w:val="0"/>
              <w:marTop w:val="0"/>
              <w:marBottom w:val="0"/>
              <w:divBdr>
                <w:top w:val="none" w:sz="0" w:space="0" w:color="auto"/>
                <w:left w:val="none" w:sz="0" w:space="0" w:color="auto"/>
                <w:bottom w:val="none" w:sz="0" w:space="0" w:color="auto"/>
                <w:right w:val="none" w:sz="0" w:space="0" w:color="auto"/>
              </w:divBdr>
            </w:div>
            <w:div w:id="90246329">
              <w:marLeft w:val="0"/>
              <w:marRight w:val="0"/>
              <w:marTop w:val="0"/>
              <w:marBottom w:val="0"/>
              <w:divBdr>
                <w:top w:val="none" w:sz="0" w:space="0" w:color="auto"/>
                <w:left w:val="none" w:sz="0" w:space="0" w:color="auto"/>
                <w:bottom w:val="none" w:sz="0" w:space="0" w:color="auto"/>
                <w:right w:val="none" w:sz="0" w:space="0" w:color="auto"/>
              </w:divBdr>
            </w:div>
            <w:div w:id="108403132">
              <w:marLeft w:val="0"/>
              <w:marRight w:val="0"/>
              <w:marTop w:val="0"/>
              <w:marBottom w:val="0"/>
              <w:divBdr>
                <w:top w:val="none" w:sz="0" w:space="0" w:color="auto"/>
                <w:left w:val="none" w:sz="0" w:space="0" w:color="auto"/>
                <w:bottom w:val="none" w:sz="0" w:space="0" w:color="auto"/>
                <w:right w:val="none" w:sz="0" w:space="0" w:color="auto"/>
              </w:divBdr>
            </w:div>
            <w:div w:id="1632245794">
              <w:marLeft w:val="0"/>
              <w:marRight w:val="0"/>
              <w:marTop w:val="0"/>
              <w:marBottom w:val="0"/>
              <w:divBdr>
                <w:top w:val="none" w:sz="0" w:space="0" w:color="auto"/>
                <w:left w:val="none" w:sz="0" w:space="0" w:color="auto"/>
                <w:bottom w:val="none" w:sz="0" w:space="0" w:color="auto"/>
                <w:right w:val="none" w:sz="0" w:space="0" w:color="auto"/>
              </w:divBdr>
            </w:div>
          </w:divsChild>
        </w:div>
        <w:div w:id="1466120538">
          <w:marLeft w:val="0"/>
          <w:marRight w:val="0"/>
          <w:marTop w:val="0"/>
          <w:marBottom w:val="0"/>
          <w:divBdr>
            <w:top w:val="none" w:sz="0" w:space="0" w:color="auto"/>
            <w:left w:val="none" w:sz="0" w:space="0" w:color="auto"/>
            <w:bottom w:val="none" w:sz="0" w:space="0" w:color="auto"/>
            <w:right w:val="none" w:sz="0" w:space="0" w:color="auto"/>
          </w:divBdr>
          <w:divsChild>
            <w:div w:id="1562399472">
              <w:marLeft w:val="0"/>
              <w:marRight w:val="0"/>
              <w:marTop w:val="0"/>
              <w:marBottom w:val="0"/>
              <w:divBdr>
                <w:top w:val="none" w:sz="0" w:space="0" w:color="auto"/>
                <w:left w:val="none" w:sz="0" w:space="0" w:color="auto"/>
                <w:bottom w:val="none" w:sz="0" w:space="0" w:color="auto"/>
                <w:right w:val="none" w:sz="0" w:space="0" w:color="auto"/>
              </w:divBdr>
            </w:div>
            <w:div w:id="1609659796">
              <w:marLeft w:val="0"/>
              <w:marRight w:val="0"/>
              <w:marTop w:val="0"/>
              <w:marBottom w:val="0"/>
              <w:divBdr>
                <w:top w:val="none" w:sz="0" w:space="0" w:color="auto"/>
                <w:left w:val="none" w:sz="0" w:space="0" w:color="auto"/>
                <w:bottom w:val="none" w:sz="0" w:space="0" w:color="auto"/>
                <w:right w:val="none" w:sz="0" w:space="0" w:color="auto"/>
              </w:divBdr>
            </w:div>
            <w:div w:id="1174302858">
              <w:marLeft w:val="0"/>
              <w:marRight w:val="0"/>
              <w:marTop w:val="0"/>
              <w:marBottom w:val="0"/>
              <w:divBdr>
                <w:top w:val="none" w:sz="0" w:space="0" w:color="auto"/>
                <w:left w:val="none" w:sz="0" w:space="0" w:color="auto"/>
                <w:bottom w:val="none" w:sz="0" w:space="0" w:color="auto"/>
                <w:right w:val="none" w:sz="0" w:space="0" w:color="auto"/>
              </w:divBdr>
            </w:div>
            <w:div w:id="2144888498">
              <w:marLeft w:val="0"/>
              <w:marRight w:val="0"/>
              <w:marTop w:val="0"/>
              <w:marBottom w:val="0"/>
              <w:divBdr>
                <w:top w:val="none" w:sz="0" w:space="0" w:color="auto"/>
                <w:left w:val="none" w:sz="0" w:space="0" w:color="auto"/>
                <w:bottom w:val="none" w:sz="0" w:space="0" w:color="auto"/>
                <w:right w:val="none" w:sz="0" w:space="0" w:color="auto"/>
              </w:divBdr>
            </w:div>
            <w:div w:id="1712414629">
              <w:marLeft w:val="0"/>
              <w:marRight w:val="0"/>
              <w:marTop w:val="0"/>
              <w:marBottom w:val="0"/>
              <w:divBdr>
                <w:top w:val="none" w:sz="0" w:space="0" w:color="auto"/>
                <w:left w:val="none" w:sz="0" w:space="0" w:color="auto"/>
                <w:bottom w:val="none" w:sz="0" w:space="0" w:color="auto"/>
                <w:right w:val="none" w:sz="0" w:space="0" w:color="auto"/>
              </w:divBdr>
            </w:div>
          </w:divsChild>
        </w:div>
        <w:div w:id="1104307140">
          <w:marLeft w:val="0"/>
          <w:marRight w:val="0"/>
          <w:marTop w:val="0"/>
          <w:marBottom w:val="0"/>
          <w:divBdr>
            <w:top w:val="none" w:sz="0" w:space="0" w:color="auto"/>
            <w:left w:val="none" w:sz="0" w:space="0" w:color="auto"/>
            <w:bottom w:val="none" w:sz="0" w:space="0" w:color="auto"/>
            <w:right w:val="none" w:sz="0" w:space="0" w:color="auto"/>
          </w:divBdr>
          <w:divsChild>
            <w:div w:id="1381514774">
              <w:marLeft w:val="0"/>
              <w:marRight w:val="0"/>
              <w:marTop w:val="0"/>
              <w:marBottom w:val="0"/>
              <w:divBdr>
                <w:top w:val="none" w:sz="0" w:space="0" w:color="auto"/>
                <w:left w:val="none" w:sz="0" w:space="0" w:color="auto"/>
                <w:bottom w:val="none" w:sz="0" w:space="0" w:color="auto"/>
                <w:right w:val="none" w:sz="0" w:space="0" w:color="auto"/>
              </w:divBdr>
            </w:div>
            <w:div w:id="1887570949">
              <w:marLeft w:val="0"/>
              <w:marRight w:val="0"/>
              <w:marTop w:val="0"/>
              <w:marBottom w:val="0"/>
              <w:divBdr>
                <w:top w:val="none" w:sz="0" w:space="0" w:color="auto"/>
                <w:left w:val="none" w:sz="0" w:space="0" w:color="auto"/>
                <w:bottom w:val="none" w:sz="0" w:space="0" w:color="auto"/>
                <w:right w:val="none" w:sz="0" w:space="0" w:color="auto"/>
              </w:divBdr>
            </w:div>
            <w:div w:id="851148768">
              <w:marLeft w:val="0"/>
              <w:marRight w:val="0"/>
              <w:marTop w:val="0"/>
              <w:marBottom w:val="0"/>
              <w:divBdr>
                <w:top w:val="none" w:sz="0" w:space="0" w:color="auto"/>
                <w:left w:val="none" w:sz="0" w:space="0" w:color="auto"/>
                <w:bottom w:val="none" w:sz="0" w:space="0" w:color="auto"/>
                <w:right w:val="none" w:sz="0" w:space="0" w:color="auto"/>
              </w:divBdr>
            </w:div>
            <w:div w:id="1214581347">
              <w:marLeft w:val="0"/>
              <w:marRight w:val="0"/>
              <w:marTop w:val="0"/>
              <w:marBottom w:val="0"/>
              <w:divBdr>
                <w:top w:val="none" w:sz="0" w:space="0" w:color="auto"/>
                <w:left w:val="none" w:sz="0" w:space="0" w:color="auto"/>
                <w:bottom w:val="none" w:sz="0" w:space="0" w:color="auto"/>
                <w:right w:val="none" w:sz="0" w:space="0" w:color="auto"/>
              </w:divBdr>
            </w:div>
            <w:div w:id="288055391">
              <w:marLeft w:val="0"/>
              <w:marRight w:val="0"/>
              <w:marTop w:val="0"/>
              <w:marBottom w:val="0"/>
              <w:divBdr>
                <w:top w:val="none" w:sz="0" w:space="0" w:color="auto"/>
                <w:left w:val="none" w:sz="0" w:space="0" w:color="auto"/>
                <w:bottom w:val="none" w:sz="0" w:space="0" w:color="auto"/>
                <w:right w:val="none" w:sz="0" w:space="0" w:color="auto"/>
              </w:divBdr>
            </w:div>
          </w:divsChild>
        </w:div>
        <w:div w:id="2109499903">
          <w:marLeft w:val="0"/>
          <w:marRight w:val="0"/>
          <w:marTop w:val="0"/>
          <w:marBottom w:val="0"/>
          <w:divBdr>
            <w:top w:val="none" w:sz="0" w:space="0" w:color="auto"/>
            <w:left w:val="none" w:sz="0" w:space="0" w:color="auto"/>
            <w:bottom w:val="none" w:sz="0" w:space="0" w:color="auto"/>
            <w:right w:val="none" w:sz="0" w:space="0" w:color="auto"/>
          </w:divBdr>
          <w:divsChild>
            <w:div w:id="1980379943">
              <w:marLeft w:val="0"/>
              <w:marRight w:val="0"/>
              <w:marTop w:val="0"/>
              <w:marBottom w:val="0"/>
              <w:divBdr>
                <w:top w:val="none" w:sz="0" w:space="0" w:color="auto"/>
                <w:left w:val="none" w:sz="0" w:space="0" w:color="auto"/>
                <w:bottom w:val="none" w:sz="0" w:space="0" w:color="auto"/>
                <w:right w:val="none" w:sz="0" w:space="0" w:color="auto"/>
              </w:divBdr>
            </w:div>
            <w:div w:id="392702634">
              <w:marLeft w:val="0"/>
              <w:marRight w:val="0"/>
              <w:marTop w:val="0"/>
              <w:marBottom w:val="0"/>
              <w:divBdr>
                <w:top w:val="none" w:sz="0" w:space="0" w:color="auto"/>
                <w:left w:val="none" w:sz="0" w:space="0" w:color="auto"/>
                <w:bottom w:val="none" w:sz="0" w:space="0" w:color="auto"/>
                <w:right w:val="none" w:sz="0" w:space="0" w:color="auto"/>
              </w:divBdr>
            </w:div>
            <w:div w:id="1111245589">
              <w:marLeft w:val="0"/>
              <w:marRight w:val="0"/>
              <w:marTop w:val="0"/>
              <w:marBottom w:val="0"/>
              <w:divBdr>
                <w:top w:val="none" w:sz="0" w:space="0" w:color="auto"/>
                <w:left w:val="none" w:sz="0" w:space="0" w:color="auto"/>
                <w:bottom w:val="none" w:sz="0" w:space="0" w:color="auto"/>
                <w:right w:val="none" w:sz="0" w:space="0" w:color="auto"/>
              </w:divBdr>
            </w:div>
            <w:div w:id="323321437">
              <w:marLeft w:val="0"/>
              <w:marRight w:val="0"/>
              <w:marTop w:val="0"/>
              <w:marBottom w:val="0"/>
              <w:divBdr>
                <w:top w:val="none" w:sz="0" w:space="0" w:color="auto"/>
                <w:left w:val="none" w:sz="0" w:space="0" w:color="auto"/>
                <w:bottom w:val="none" w:sz="0" w:space="0" w:color="auto"/>
                <w:right w:val="none" w:sz="0" w:space="0" w:color="auto"/>
              </w:divBdr>
            </w:div>
            <w:div w:id="1974478280">
              <w:marLeft w:val="0"/>
              <w:marRight w:val="0"/>
              <w:marTop w:val="0"/>
              <w:marBottom w:val="0"/>
              <w:divBdr>
                <w:top w:val="none" w:sz="0" w:space="0" w:color="auto"/>
                <w:left w:val="none" w:sz="0" w:space="0" w:color="auto"/>
                <w:bottom w:val="none" w:sz="0" w:space="0" w:color="auto"/>
                <w:right w:val="none" w:sz="0" w:space="0" w:color="auto"/>
              </w:divBdr>
            </w:div>
          </w:divsChild>
        </w:div>
        <w:div w:id="114568124">
          <w:marLeft w:val="0"/>
          <w:marRight w:val="0"/>
          <w:marTop w:val="0"/>
          <w:marBottom w:val="0"/>
          <w:divBdr>
            <w:top w:val="none" w:sz="0" w:space="0" w:color="auto"/>
            <w:left w:val="none" w:sz="0" w:space="0" w:color="auto"/>
            <w:bottom w:val="none" w:sz="0" w:space="0" w:color="auto"/>
            <w:right w:val="none" w:sz="0" w:space="0" w:color="auto"/>
          </w:divBdr>
        </w:div>
        <w:div w:id="1373073199">
          <w:marLeft w:val="0"/>
          <w:marRight w:val="0"/>
          <w:marTop w:val="0"/>
          <w:marBottom w:val="0"/>
          <w:divBdr>
            <w:top w:val="none" w:sz="0" w:space="0" w:color="auto"/>
            <w:left w:val="none" w:sz="0" w:space="0" w:color="auto"/>
            <w:bottom w:val="none" w:sz="0" w:space="0" w:color="auto"/>
            <w:right w:val="none" w:sz="0" w:space="0" w:color="auto"/>
          </w:divBdr>
        </w:div>
        <w:div w:id="349569880">
          <w:marLeft w:val="0"/>
          <w:marRight w:val="0"/>
          <w:marTop w:val="0"/>
          <w:marBottom w:val="0"/>
          <w:divBdr>
            <w:top w:val="none" w:sz="0" w:space="0" w:color="auto"/>
            <w:left w:val="none" w:sz="0" w:space="0" w:color="auto"/>
            <w:bottom w:val="none" w:sz="0" w:space="0" w:color="auto"/>
            <w:right w:val="none" w:sz="0" w:space="0" w:color="auto"/>
          </w:divBdr>
        </w:div>
        <w:div w:id="1044528490">
          <w:marLeft w:val="0"/>
          <w:marRight w:val="0"/>
          <w:marTop w:val="0"/>
          <w:marBottom w:val="0"/>
          <w:divBdr>
            <w:top w:val="none" w:sz="0" w:space="0" w:color="auto"/>
            <w:left w:val="none" w:sz="0" w:space="0" w:color="auto"/>
            <w:bottom w:val="none" w:sz="0" w:space="0" w:color="auto"/>
            <w:right w:val="none" w:sz="0" w:space="0" w:color="auto"/>
          </w:divBdr>
        </w:div>
        <w:div w:id="767896405">
          <w:marLeft w:val="0"/>
          <w:marRight w:val="0"/>
          <w:marTop w:val="0"/>
          <w:marBottom w:val="0"/>
          <w:divBdr>
            <w:top w:val="none" w:sz="0" w:space="0" w:color="auto"/>
            <w:left w:val="none" w:sz="0" w:space="0" w:color="auto"/>
            <w:bottom w:val="none" w:sz="0" w:space="0" w:color="auto"/>
            <w:right w:val="none" w:sz="0" w:space="0" w:color="auto"/>
          </w:divBdr>
        </w:div>
        <w:div w:id="1714573902">
          <w:marLeft w:val="0"/>
          <w:marRight w:val="0"/>
          <w:marTop w:val="0"/>
          <w:marBottom w:val="0"/>
          <w:divBdr>
            <w:top w:val="none" w:sz="0" w:space="0" w:color="auto"/>
            <w:left w:val="none" w:sz="0" w:space="0" w:color="auto"/>
            <w:bottom w:val="none" w:sz="0" w:space="0" w:color="auto"/>
            <w:right w:val="none" w:sz="0" w:space="0" w:color="auto"/>
          </w:divBdr>
        </w:div>
        <w:div w:id="335111326">
          <w:marLeft w:val="0"/>
          <w:marRight w:val="0"/>
          <w:marTop w:val="0"/>
          <w:marBottom w:val="0"/>
          <w:divBdr>
            <w:top w:val="none" w:sz="0" w:space="0" w:color="auto"/>
            <w:left w:val="none" w:sz="0" w:space="0" w:color="auto"/>
            <w:bottom w:val="none" w:sz="0" w:space="0" w:color="auto"/>
            <w:right w:val="none" w:sz="0" w:space="0" w:color="auto"/>
          </w:divBdr>
        </w:div>
        <w:div w:id="788358091">
          <w:marLeft w:val="0"/>
          <w:marRight w:val="0"/>
          <w:marTop w:val="0"/>
          <w:marBottom w:val="0"/>
          <w:divBdr>
            <w:top w:val="none" w:sz="0" w:space="0" w:color="auto"/>
            <w:left w:val="none" w:sz="0" w:space="0" w:color="auto"/>
            <w:bottom w:val="none" w:sz="0" w:space="0" w:color="auto"/>
            <w:right w:val="none" w:sz="0" w:space="0" w:color="auto"/>
          </w:divBdr>
        </w:div>
      </w:divsChild>
    </w:div>
    <w:div w:id="201595967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4lccali@cendoj.ramajudicial.gov.co" TargetMode="External"/><Relationship Id="rId13" Type="http://schemas.openxmlformats.org/officeDocument/2006/relationships/hyperlink" Target="mailto:judame@gmail.com" TargetMode="External"/><Relationship Id="rId18" Type="http://schemas.openxmlformats.org/officeDocument/2006/relationships/hyperlink" Target="mailto:servicioalcliente@segurosalfa.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tificacionesjudiciales@comfandi.com.co" TargetMode="Externa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notificacionesjudiciales@suramericana.com.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otificacionesjudiciales@suramericana.com.co" TargetMode="External"/><Relationship Id="rId20" Type="http://schemas.openxmlformats.org/officeDocument/2006/relationships/hyperlink" Target="mailto:notificacionesjudiciales@porvenir.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leyes/L0776002.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otificaciondemandas@juntanacional.com" TargetMode="External"/><Relationship Id="rId23" Type="http://schemas.openxmlformats.org/officeDocument/2006/relationships/image" Target="media/image2.png"/><Relationship Id="rId10" Type="http://schemas.openxmlformats.org/officeDocument/2006/relationships/hyperlink" Target="https://es.wikipedia.org/wiki/Ignorancia" TargetMode="External"/><Relationship Id="rId19" Type="http://schemas.openxmlformats.org/officeDocument/2006/relationships/hyperlink" Target="mailto:judicial@juntavall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uzme2114@hotmail.com"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849</TotalTime>
  <Pages>21</Pages>
  <Words>12425</Words>
  <Characters>68340</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42</cp:revision>
  <cp:lastPrinted>2024-10-31T12:57:00Z</cp:lastPrinted>
  <dcterms:created xsi:type="dcterms:W3CDTF">2024-10-24T16:24:00Z</dcterms:created>
  <dcterms:modified xsi:type="dcterms:W3CDTF">2024-10-31T13:22:00Z</dcterms:modified>
</cp:coreProperties>
</file>