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081204" w:rsidRDefault="00906282" w:rsidP="00906282">
      <w:pPr>
        <w:jc w:val="center"/>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81204">
        <w:rPr>
          <w:rFonts w:ascii="Century Gothic" w:hAnsi="Century Gothic"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081204" w:rsidRDefault="00375DE6" w:rsidP="00375DE6">
      <w:pPr>
        <w:spacing w:after="0"/>
        <w:rPr>
          <w:rFonts w:ascii="Century Gothic" w:hAnsi="Century Gothic"/>
          <w:b/>
        </w:rPr>
      </w:pPr>
    </w:p>
    <w:p w14:paraId="0B47FE9D" w14:textId="50D45619" w:rsidR="00906282" w:rsidRPr="00081204" w:rsidRDefault="00906282" w:rsidP="00906282">
      <w:pPr>
        <w:spacing w:line="360" w:lineRule="auto"/>
        <w:rPr>
          <w:rFonts w:ascii="Century Gothic" w:hAnsi="Century Gothic"/>
        </w:rPr>
      </w:pPr>
      <w:r w:rsidRPr="00081204">
        <w:rPr>
          <w:rFonts w:ascii="Century Gothic" w:hAnsi="Century Gothic"/>
          <w:b/>
        </w:rPr>
        <w:t>Fecha Presentación del Informe</w:t>
      </w:r>
      <w:r w:rsidRPr="00081204">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2-03T00:00:00Z">
            <w:dateFormat w:val="dd/MM/yyyy"/>
            <w:lid w:val="es-CO"/>
            <w:storeMappedDataAs w:val="dateTime"/>
            <w:calendar w:val="gregorian"/>
          </w:date>
        </w:sdtPr>
        <w:sdtEndPr>
          <w:rPr>
            <w:rStyle w:val="Fuentedeprrafopredeter"/>
            <w:rFonts w:asciiTheme="minorHAnsi" w:hAnsiTheme="minorHAnsi"/>
            <w:caps w:val="0"/>
          </w:rPr>
        </w:sdtEndPr>
        <w:sdtContent>
          <w:r w:rsidR="00866250" w:rsidRPr="00081204">
            <w:rPr>
              <w:rStyle w:val="Estilo3"/>
            </w:rPr>
            <w:t>03/12/2024</w:t>
          </w:r>
        </w:sdtContent>
      </w:sdt>
      <w:r w:rsidRPr="00081204">
        <w:rPr>
          <w:rFonts w:ascii="Century Gothic" w:hAnsi="Century Gothic"/>
        </w:rPr>
        <w:t xml:space="preserve">                                       </w:t>
      </w:r>
    </w:p>
    <w:p w14:paraId="63FF7917" w14:textId="7E866237" w:rsidR="00906282" w:rsidRPr="00081204" w:rsidRDefault="00906282" w:rsidP="00906282">
      <w:pPr>
        <w:spacing w:line="360" w:lineRule="auto"/>
        <w:rPr>
          <w:rFonts w:ascii="Century Gothic" w:hAnsi="Century Gothic"/>
        </w:rPr>
      </w:pPr>
      <w:r w:rsidRPr="00081204">
        <w:rPr>
          <w:rFonts w:ascii="Century Gothic" w:hAnsi="Century Gothic"/>
          <w:b/>
        </w:rPr>
        <w:t>SGC</w:t>
      </w:r>
      <w:r w:rsidRPr="00081204">
        <w:rPr>
          <w:rFonts w:ascii="Century Gothic" w:hAnsi="Century Gothic"/>
        </w:rPr>
        <w:t xml:space="preserve">:  </w:t>
      </w:r>
      <w:sdt>
        <w:sdtPr>
          <w:rPr>
            <w:rStyle w:val="Estilo3"/>
            <w:b w:val="0"/>
          </w:rPr>
          <w:alias w:val="SGC"/>
          <w:tag w:val="SGC"/>
          <w:id w:val="354074790"/>
          <w:placeholder>
            <w:docPart w:val="2E553FF1FF66499F9C09D21E39FAD87B"/>
          </w:placeholder>
          <w:text/>
        </w:sdtPr>
        <w:sdtContent>
          <w:r w:rsidR="00B6535B" w:rsidRPr="00081204">
            <w:rPr>
              <w:rStyle w:val="Estilo3"/>
              <w:b w:val="0"/>
            </w:rPr>
            <w:t xml:space="preserve"> 10516</w:t>
          </w:r>
        </w:sdtContent>
      </w:sdt>
    </w:p>
    <w:p w14:paraId="5AD56010" w14:textId="7AA003C1" w:rsidR="00906282" w:rsidRPr="00081204" w:rsidRDefault="00906282" w:rsidP="00906282">
      <w:pPr>
        <w:spacing w:line="360" w:lineRule="auto"/>
        <w:rPr>
          <w:rFonts w:ascii="Century Gothic" w:hAnsi="Century Gothic"/>
        </w:rPr>
      </w:pPr>
      <w:r w:rsidRPr="00081204">
        <w:rPr>
          <w:rFonts w:ascii="Century Gothic" w:hAnsi="Century Gothic"/>
          <w:b/>
        </w:rPr>
        <w:t>Despacho Judicial</w:t>
      </w:r>
      <w:r w:rsidRPr="00081204">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866250" w:rsidRPr="00081204">
            <w:rPr>
              <w:rStyle w:val="Estilo3"/>
              <w:b w:val="0"/>
              <w:bCs/>
            </w:rPr>
            <w:t>7</w:t>
          </w:r>
        </w:sdtContent>
      </w:sdt>
      <w:r w:rsidRPr="00081204">
        <w:rPr>
          <w:rFonts w:ascii="Century Gothic" w:hAnsi="Century Gothic"/>
          <w:b/>
          <w:bCs/>
        </w:rPr>
        <w:t xml:space="preserve">  </w:t>
      </w:r>
      <w:sdt>
        <w:sdtPr>
          <w:rPr>
            <w:rStyle w:val="Estilo3"/>
            <w:b w:val="0"/>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Pr="00081204">
            <w:rPr>
              <w:rStyle w:val="Estilo3"/>
              <w:b w:val="0"/>
              <w:bCs/>
            </w:rPr>
            <w:t>CIVIL DEL CIRCUITO</w:t>
          </w:r>
        </w:sdtContent>
      </w:sdt>
      <w:r w:rsidRPr="00081204">
        <w:rPr>
          <w:rFonts w:ascii="Century Gothic" w:hAnsi="Century Gothic"/>
          <w:b/>
          <w:bCs/>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866250" w:rsidRPr="00081204">
            <w:rPr>
              <w:rStyle w:val="Estilo3"/>
              <w:b w:val="0"/>
              <w:bCs/>
            </w:rPr>
            <w:t>CALI</w:t>
          </w:r>
        </w:sdtContent>
      </w:sdt>
    </w:p>
    <w:p w14:paraId="46D3378E" w14:textId="4294C0F8" w:rsidR="00906282" w:rsidRPr="00081204" w:rsidRDefault="00906282" w:rsidP="00906282">
      <w:pPr>
        <w:spacing w:line="360" w:lineRule="auto"/>
        <w:rPr>
          <w:rFonts w:ascii="Century Gothic" w:hAnsi="Century Gothic"/>
        </w:rPr>
      </w:pPr>
      <w:r w:rsidRPr="00081204">
        <w:rPr>
          <w:rFonts w:ascii="Century Gothic" w:hAnsi="Century Gothic"/>
          <w:b/>
        </w:rPr>
        <w:t>Radicado</w:t>
      </w:r>
      <w:r w:rsidRPr="00081204">
        <w:rPr>
          <w:rFonts w:ascii="Century Gothic" w:hAnsi="Century Gothic"/>
        </w:rPr>
        <w:t>:</w:t>
      </w:r>
      <w:sdt>
        <w:sdtPr>
          <w:rPr>
            <w:rStyle w:val="Estilo3"/>
            <w:b w:val="0"/>
          </w:rPr>
          <w:alias w:val="RADICADO"/>
          <w:tag w:val="RADICADO"/>
          <w:id w:val="-31735373"/>
          <w:placeholder>
            <w:docPart w:val="2A04DD0832104E9B9C6DF4825D091F15"/>
          </w:placeholder>
          <w:text/>
        </w:sdtPr>
        <w:sdtContent>
          <w:r w:rsidR="00866250" w:rsidRPr="00081204">
            <w:rPr>
              <w:rStyle w:val="Estilo3"/>
              <w:b w:val="0"/>
            </w:rPr>
            <w:t xml:space="preserve"> 76001-31-03-007-2024-00092-00</w:t>
          </w:r>
        </w:sdtContent>
      </w:sdt>
    </w:p>
    <w:p w14:paraId="30071216" w14:textId="4CB77012" w:rsidR="00906282" w:rsidRPr="00081204" w:rsidRDefault="00906282" w:rsidP="00906282">
      <w:pPr>
        <w:spacing w:line="360" w:lineRule="auto"/>
        <w:rPr>
          <w:rFonts w:ascii="Century Gothic" w:hAnsi="Century Gothic"/>
        </w:rPr>
      </w:pPr>
      <w:r w:rsidRPr="00081204">
        <w:rPr>
          <w:rFonts w:ascii="Century Gothic" w:hAnsi="Century Gothic"/>
          <w:b/>
        </w:rPr>
        <w:t>Demandante</w:t>
      </w:r>
      <w:r w:rsidRPr="00081204">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Pr="00081204">
            <w:rPr>
              <w:rStyle w:val="Estilo3"/>
              <w:b w:val="0"/>
              <w:bCs/>
            </w:rPr>
            <w:t xml:space="preserve"> </w:t>
          </w:r>
          <w:r w:rsidR="00866250" w:rsidRPr="00081204">
            <w:rPr>
              <w:rStyle w:val="Estilo3"/>
              <w:b w:val="0"/>
              <w:bCs/>
            </w:rPr>
            <w:t>GILBERTO RAM</w:t>
          </w:r>
          <w:r w:rsidR="00BE231F">
            <w:rPr>
              <w:rStyle w:val="Estilo3"/>
              <w:b w:val="0"/>
              <w:bCs/>
            </w:rPr>
            <w:t>Í</w:t>
          </w:r>
          <w:r w:rsidR="00866250" w:rsidRPr="00081204">
            <w:rPr>
              <w:rStyle w:val="Estilo3"/>
              <w:b w:val="0"/>
              <w:bCs/>
            </w:rPr>
            <w:t>REZ SÁNCHEZ</w:t>
          </w:r>
          <w:r w:rsidRPr="00081204">
            <w:rPr>
              <w:rStyle w:val="Estilo3"/>
              <w:b w:val="0"/>
              <w:bCs/>
            </w:rPr>
            <w:t xml:space="preserve">            </w:t>
          </w:r>
        </w:sdtContent>
      </w:sdt>
    </w:p>
    <w:p w14:paraId="1A4DA51E" w14:textId="52C05946" w:rsidR="00906282" w:rsidRPr="00081204" w:rsidRDefault="00906282" w:rsidP="00906282">
      <w:pPr>
        <w:spacing w:line="360" w:lineRule="auto"/>
        <w:rPr>
          <w:rFonts w:ascii="Century Gothic" w:hAnsi="Century Gothic"/>
        </w:rPr>
      </w:pPr>
      <w:r w:rsidRPr="00081204">
        <w:rPr>
          <w:rFonts w:ascii="Century Gothic" w:hAnsi="Century Gothic"/>
          <w:b/>
        </w:rPr>
        <w:t>Demandado</w:t>
      </w:r>
      <w:r w:rsidRPr="00081204">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Pr="00081204">
            <w:rPr>
              <w:rStyle w:val="Estilo3"/>
              <w:b w:val="0"/>
              <w:bCs/>
            </w:rPr>
            <w:t xml:space="preserve"> </w:t>
          </w:r>
          <w:r w:rsidR="00866250" w:rsidRPr="00081204">
            <w:rPr>
              <w:rStyle w:val="Estilo3"/>
              <w:b w:val="0"/>
              <w:bCs/>
            </w:rPr>
            <w:t>EPS SANITAS S.A.S.</w:t>
          </w:r>
          <w:r w:rsidRPr="00081204">
            <w:rPr>
              <w:rStyle w:val="Estilo3"/>
              <w:b w:val="0"/>
              <w:bCs/>
            </w:rPr>
            <w:t xml:space="preserve"> </w:t>
          </w:r>
        </w:sdtContent>
      </w:sdt>
    </w:p>
    <w:p w14:paraId="2FC4428C" w14:textId="7B0626F7" w:rsidR="00906282" w:rsidRPr="00081204" w:rsidRDefault="00906282" w:rsidP="00906282">
      <w:pPr>
        <w:spacing w:line="360" w:lineRule="auto"/>
        <w:rPr>
          <w:rFonts w:ascii="Century Gothic" w:hAnsi="Century Gothic"/>
        </w:rPr>
      </w:pPr>
      <w:r w:rsidRPr="00081204">
        <w:rPr>
          <w:rFonts w:ascii="Century Gothic" w:hAnsi="Century Gothic"/>
          <w:b/>
        </w:rPr>
        <w:t>Llamados en Garantía</w:t>
      </w:r>
      <w:r w:rsidRPr="00081204">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BE231F">
            <w:rPr>
              <w:rStyle w:val="Estilo3"/>
              <w:b w:val="0"/>
            </w:rPr>
            <w:t>LA EQUIDAD SEGUROS GENERALES</w:t>
          </w:r>
        </w:sdtContent>
      </w:sdt>
    </w:p>
    <w:p w14:paraId="1739B5C0" w14:textId="4A6A774A" w:rsidR="00906282" w:rsidRPr="00081204" w:rsidRDefault="00906282" w:rsidP="00906282">
      <w:pPr>
        <w:spacing w:line="360" w:lineRule="auto"/>
        <w:rPr>
          <w:rFonts w:ascii="Century Gothic" w:hAnsi="Century Gothic"/>
        </w:rPr>
      </w:pPr>
      <w:r w:rsidRPr="00081204">
        <w:rPr>
          <w:rFonts w:ascii="Century Gothic" w:hAnsi="Century Gothic"/>
          <w:b/>
        </w:rPr>
        <w:t>Tipo de Vinculación</w:t>
      </w:r>
      <w:r w:rsidRPr="00081204">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866250" w:rsidRPr="00081204">
            <w:rPr>
              <w:rStyle w:val="Estilo3"/>
              <w:b w:val="0"/>
            </w:rPr>
            <w:t>LLAMADOS EN GARANTÍA</w:t>
          </w:r>
        </w:sdtContent>
      </w:sdt>
    </w:p>
    <w:p w14:paraId="1BFE45C4" w14:textId="431E1A2F" w:rsidR="00906282" w:rsidRPr="00081204" w:rsidRDefault="00906282" w:rsidP="00906282">
      <w:pPr>
        <w:spacing w:line="360" w:lineRule="auto"/>
        <w:rPr>
          <w:rFonts w:ascii="Century Gothic" w:hAnsi="Century Gothic"/>
        </w:rPr>
      </w:pPr>
      <w:r w:rsidRPr="00081204">
        <w:rPr>
          <w:rFonts w:ascii="Century Gothic" w:hAnsi="Century Gothic"/>
          <w:b/>
        </w:rPr>
        <w:t>Fecha Notificación</w:t>
      </w:r>
      <w:r w:rsidRPr="00081204">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10-08T00:00:00Z">
            <w:dateFormat w:val="dd/MM/yyyy"/>
            <w:lid w:val="es-CO"/>
            <w:storeMappedDataAs w:val="dateTime"/>
            <w:calendar w:val="gregorian"/>
          </w:date>
        </w:sdtPr>
        <w:sdtEndPr>
          <w:rPr>
            <w:rStyle w:val="Fuentedeprrafopredeter"/>
            <w:rFonts w:asciiTheme="minorHAnsi" w:hAnsiTheme="minorHAnsi"/>
            <w:caps w:val="0"/>
          </w:rPr>
        </w:sdtEndPr>
        <w:sdtContent>
          <w:r w:rsidR="00866250" w:rsidRPr="00081204">
            <w:rPr>
              <w:rStyle w:val="Estilo3"/>
              <w:b w:val="0"/>
            </w:rPr>
            <w:t>08/10/2024</w:t>
          </w:r>
        </w:sdtContent>
      </w:sdt>
    </w:p>
    <w:p w14:paraId="04C740D4" w14:textId="6ADA9E85" w:rsidR="00906282" w:rsidRPr="00081204" w:rsidRDefault="00906282" w:rsidP="00906282">
      <w:pPr>
        <w:spacing w:line="360" w:lineRule="auto"/>
        <w:rPr>
          <w:rFonts w:ascii="Century Gothic" w:hAnsi="Century Gothic"/>
        </w:rPr>
      </w:pPr>
      <w:r w:rsidRPr="00081204">
        <w:rPr>
          <w:rFonts w:ascii="Century Gothic" w:hAnsi="Century Gothic"/>
          <w:b/>
        </w:rPr>
        <w:t>Fecha fin Término</w:t>
      </w:r>
      <w:r w:rsidRPr="00081204">
        <w:rPr>
          <w:rFonts w:ascii="Century Gothic" w:hAnsi="Century Gothic"/>
        </w:rPr>
        <w:t xml:space="preserve">: </w:t>
      </w:r>
      <w:sdt>
        <w:sdtPr>
          <w:rPr>
            <w:rFonts w:ascii="Century Gothic" w:hAnsi="Century Gothic"/>
          </w:rPr>
          <w:id w:val="-62026635"/>
          <w:placeholder>
            <w:docPart w:val="058B5A2D546346938DE7ED9DE620076B"/>
          </w:placeholder>
          <w:date w:fullDate="2024-11-07T00:00:00Z">
            <w:dateFormat w:val="dd/MM/yyyy"/>
            <w:lid w:val="es-CO"/>
            <w:storeMappedDataAs w:val="dateTime"/>
            <w:calendar w:val="gregorian"/>
          </w:date>
        </w:sdtPr>
        <w:sdtContent>
          <w:r w:rsidR="00866250" w:rsidRPr="00081204">
            <w:rPr>
              <w:rFonts w:ascii="Century Gothic" w:hAnsi="Century Gothic"/>
            </w:rPr>
            <w:t>07/11/2024</w:t>
          </w:r>
        </w:sdtContent>
      </w:sdt>
    </w:p>
    <w:p w14:paraId="6B0EC993" w14:textId="7A05E85E" w:rsidR="00906282" w:rsidRPr="00081204" w:rsidRDefault="00906282" w:rsidP="00906282">
      <w:pPr>
        <w:spacing w:line="360" w:lineRule="auto"/>
        <w:rPr>
          <w:rFonts w:ascii="Century Gothic" w:hAnsi="Century Gothic"/>
        </w:rPr>
      </w:pPr>
      <w:r w:rsidRPr="00081204">
        <w:rPr>
          <w:rFonts w:ascii="Century Gothic" w:hAnsi="Century Gothic"/>
          <w:b/>
        </w:rPr>
        <w:t>Fecha Siniestro</w:t>
      </w:r>
      <w:r w:rsidRPr="00081204">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21-01-27T00:00:00Z">
            <w:dateFormat w:val="dd/MM/yyyy"/>
            <w:lid w:val="es-CO"/>
            <w:storeMappedDataAs w:val="dateTime"/>
            <w:calendar w:val="gregorian"/>
          </w:date>
        </w:sdtPr>
        <w:sdtEndPr>
          <w:rPr>
            <w:rStyle w:val="Fuentedeprrafopredeter"/>
            <w:rFonts w:asciiTheme="minorHAnsi" w:hAnsiTheme="minorHAnsi"/>
            <w:b/>
            <w:caps w:val="0"/>
          </w:rPr>
        </w:sdtEndPr>
        <w:sdtContent>
          <w:r w:rsidR="00F65855" w:rsidRPr="00081204">
            <w:rPr>
              <w:rStyle w:val="Estilo3"/>
              <w:b w:val="0"/>
              <w:bCs/>
            </w:rPr>
            <w:t>2</w:t>
          </w:r>
          <w:r w:rsidR="00BE231F">
            <w:rPr>
              <w:rStyle w:val="Estilo3"/>
              <w:b w:val="0"/>
              <w:bCs/>
            </w:rPr>
            <w:t>7</w:t>
          </w:r>
          <w:r w:rsidRPr="00081204">
            <w:rPr>
              <w:rStyle w:val="Estilo3"/>
              <w:b w:val="0"/>
              <w:bCs/>
            </w:rPr>
            <w:t>/</w:t>
          </w:r>
          <w:r w:rsidR="00BE231F">
            <w:rPr>
              <w:rStyle w:val="Estilo3"/>
              <w:b w:val="0"/>
              <w:bCs/>
            </w:rPr>
            <w:t>01</w:t>
          </w:r>
          <w:r w:rsidRPr="00081204">
            <w:rPr>
              <w:rStyle w:val="Estilo3"/>
              <w:b w:val="0"/>
              <w:bCs/>
            </w:rPr>
            <w:t>/20</w:t>
          </w:r>
          <w:r w:rsidR="00F65855" w:rsidRPr="00081204">
            <w:rPr>
              <w:rStyle w:val="Estilo3"/>
              <w:b w:val="0"/>
              <w:bCs/>
            </w:rPr>
            <w:t>21</w:t>
          </w:r>
        </w:sdtContent>
      </w:sdt>
    </w:p>
    <w:p w14:paraId="3157EDF6" w14:textId="2DD035B4" w:rsidR="00906282" w:rsidRPr="00081204" w:rsidRDefault="00906282" w:rsidP="00906282">
      <w:pPr>
        <w:spacing w:line="360" w:lineRule="auto"/>
        <w:jc w:val="both"/>
        <w:rPr>
          <w:rFonts w:ascii="Century Gothic" w:hAnsi="Century Gothic"/>
        </w:rPr>
      </w:pPr>
      <w:r w:rsidRPr="00081204">
        <w:rPr>
          <w:rFonts w:ascii="Century Gothic" w:hAnsi="Century Gothic"/>
          <w:b/>
        </w:rPr>
        <w:t>Hechos</w:t>
      </w:r>
      <w:r w:rsidRPr="00081204">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F65855" w:rsidRPr="00081204">
            <w:rPr>
              <w:rFonts w:ascii="Century Gothic" w:hAnsi="Century Gothic"/>
            </w:rPr>
            <w:t xml:space="preserve">El señor Gilberto Ramírez Sánchez, desde principio del año 2020, habría padecido una enfermedad ocular determinada como desprendimiento de retina de ojo derecho, atendido en la EPS Sanitas. En atención al diagnóstico antes descrito, el señor Gilberto Ramírez Sánchez, fue atendido y valorado por la medico Jackeline Valenzuela, y quien lo sometido a un tratamiento médico, el cual consiste en la inserción de un lente intraocular - Artisan, procedimiento que fue satisfactorio. Sin perjuicio de lo anterior, afirma la activa que el señor Gilberto Ramírez fue diagnosticado con una lesión en su mismo ojo derecho, denominada glaucoma y queratopatia con ruptura causular, por lo que le ordenaron la realización urgente de varias cirugías y exámenes, en atención a una hemorragia expulsiva ceguera, no recuperación visual, entre otras observaciones. Afirma la activa, que, como consecuencia de lo anterior, la EPS Sanitas debía autorizarle una cita médica de carácter urgente, para el mismo día. Sin embargo, afirma que al señor Gilberto Ramírez Sánchez no obtuvo la cita médica, y la EPS le habría manifestado que debía esperar que lo llamaran, pese a las recomendaciones de la médico </w:t>
          </w:r>
          <w:r w:rsidR="00F65855" w:rsidRPr="00081204">
            <w:rPr>
              <w:rFonts w:ascii="Century Gothic" w:hAnsi="Century Gothic"/>
            </w:rPr>
            <w:lastRenderedPageBreak/>
            <w:t>especialista. Debido a que el señor Gilberto Ramírez Sánchez no habría obtenido ninguna llamada, aquel se acercó en 05 oportunidades a la EPS Sanitas a solicitar la cita médica, sin embargo, no obtuvo la cita médica y el personal de la EPS le habría manifestado que debía seguir esperando. El día 04 de febrero del 2022, se llevó a cabo la cirugía ordenada por la médico Jackeline Valenzuela, encontrando que en la historia clínica se consignó que “se realizó implante de banda escleral más extracción de silicón más revisión de vitrectomía, endolaser más silicón 0”. En historia clínica de fecha 17 de enero del 2022, el Dr. Alberto Castro Zawadki, de la Clínica de Oftalmología de Cali S.A., habría consignado que la EPS Sanitas se demoró 10 semanas en realizar la operación, donde le realizaron una Reoperación con pelamiento y silicón, pero NO RECUPERO LA VISIÓN, por lo que causó que el señor Ramírez Sánchez perdiera de manera definitiva la visión de su ojo derecho de manera definitiva. El señor Gilberto Ramírez Sánchez acude a consultorios jurídicos de la Universidad Libre, donde solicita una conciliación extrajudicial, citando a la EPS Sanitas, con la finalidad de buscar una indemnización por la presunta negligencia médica. La primera diligencia estaba programada para el 24 de agosto del 2022, pero la misma por solicitud de la EPS Sanitas fue reprogramada para el 21 de septiembre del 2022, luego se reprogramó para el 27 de octubre de 2022 y finalmente para el 23 de noviembre del 2022 se llevó a cabo la audiencia de conciliación, sin llegar a un acuerdo entre las partes. El señor Gilberto Ramírez Sánchez, antes de la perdida de la visión de su ojo derecho, se habría desempeñado como Técnico en reparación de lavadoras, oficio que ya no pudo volver a desarrollar, y del cual dependía el sustento económico de su familiar.</w:t>
          </w:r>
        </w:sdtContent>
      </w:sdt>
    </w:p>
    <w:p w14:paraId="1550BD07" w14:textId="77777777" w:rsidR="00906282" w:rsidRPr="00081204" w:rsidRDefault="00906282" w:rsidP="00906282">
      <w:pPr>
        <w:spacing w:line="360" w:lineRule="auto"/>
        <w:rPr>
          <w:rFonts w:ascii="Century Gothic" w:hAnsi="Century Gothic"/>
        </w:rPr>
      </w:pPr>
      <w:r w:rsidRPr="00081204">
        <w:rPr>
          <w:rFonts w:ascii="Century Gothic" w:hAnsi="Century Gothic"/>
          <w:b/>
        </w:rPr>
        <w:t>Audiencia Prejudicial</w:t>
      </w:r>
      <w:r w:rsidRPr="00081204">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081204">
            <w:rPr>
              <w:rStyle w:val="Estilo3"/>
            </w:rPr>
            <w:t>SI</w:t>
          </w:r>
        </w:sdtContent>
      </w:sdt>
    </w:p>
    <w:p w14:paraId="55707408" w14:textId="7239C8FB" w:rsidR="00906282" w:rsidRPr="00081204" w:rsidRDefault="00906282" w:rsidP="00F65855">
      <w:pPr>
        <w:spacing w:line="360" w:lineRule="auto"/>
        <w:jc w:val="both"/>
        <w:rPr>
          <w:rFonts w:ascii="Century Gothic" w:hAnsi="Century Gothic"/>
        </w:rPr>
      </w:pPr>
      <w:r w:rsidRPr="00081204">
        <w:rPr>
          <w:rFonts w:ascii="Century Gothic" w:hAnsi="Century Gothic"/>
          <w:b/>
        </w:rPr>
        <w:t>Pretensiones de la demanda</w:t>
      </w:r>
      <w:r w:rsidRPr="00081204">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F65855" w:rsidRPr="00081204">
            <w:rPr>
              <w:rFonts w:ascii="Century Gothic" w:hAnsi="Century Gothic"/>
            </w:rPr>
            <w:t>Daño moral: 150 SMLMV o $195.000.000; Daño a la vida en relación: 100 SMLMV o $130.000.000; Daño emergente (lentes intraoculares): $656.000; Lucro cesante: valor no especificado; Honorarios de abogado: no especificado.</w:t>
          </w:r>
        </w:sdtContent>
      </w:sdt>
    </w:p>
    <w:p w14:paraId="0EF06923" w14:textId="3FB4EB46" w:rsidR="004A034E" w:rsidRPr="00081204" w:rsidRDefault="004A034E" w:rsidP="004A034E">
      <w:pPr>
        <w:spacing w:line="360" w:lineRule="auto"/>
        <w:jc w:val="both"/>
        <w:rPr>
          <w:rFonts w:ascii="Century Gothic" w:hAnsi="Century Gothic" w:cs="Arial"/>
          <w:color w:val="000000" w:themeColor="text1"/>
          <w:highlight w:val="yellow"/>
        </w:rPr>
      </w:pPr>
      <w:r w:rsidRPr="00081204">
        <w:rPr>
          <w:rFonts w:ascii="Century Gothic" w:hAnsi="Century Gothic" w:cs="Arial"/>
          <w:b/>
          <w:color w:val="000000" w:themeColor="text1"/>
        </w:rPr>
        <w:t xml:space="preserve">Liquidación objetivada de las pretensiones: </w:t>
      </w:r>
      <w:r w:rsidRPr="00081204">
        <w:rPr>
          <w:rFonts w:ascii="Century Gothic" w:hAnsi="Century Gothic" w:cs="Arial"/>
          <w:color w:val="000000" w:themeColor="text1"/>
        </w:rPr>
        <w:t xml:space="preserve">Como liquidación objetiva de perjuicios se llegó al total de </w:t>
      </w:r>
      <w:r w:rsidRPr="00081204">
        <w:rPr>
          <w:rFonts w:ascii="Century Gothic" w:hAnsi="Century Gothic" w:cs="Arial"/>
          <w:b/>
          <w:bCs/>
          <w:color w:val="000000" w:themeColor="text1"/>
        </w:rPr>
        <w:t>$0</w:t>
      </w:r>
      <w:r w:rsidR="00BE231F">
        <w:rPr>
          <w:rFonts w:ascii="Century Gothic" w:hAnsi="Century Gothic" w:cs="Arial"/>
          <w:bCs/>
          <w:color w:val="000000" w:themeColor="text1"/>
        </w:rPr>
        <w:t xml:space="preserve">, atendiendo a que el valor liquidado se encuentra subsumido en el deducible. </w:t>
      </w:r>
      <w:r w:rsidRPr="00081204">
        <w:rPr>
          <w:rFonts w:ascii="Century Gothic" w:hAnsi="Century Gothic" w:cs="Arial"/>
          <w:color w:val="000000" w:themeColor="text1"/>
        </w:rPr>
        <w:t>A este valor se llegó de la siguiente manera:</w:t>
      </w:r>
    </w:p>
    <w:p w14:paraId="37FE0DFA" w14:textId="77777777" w:rsidR="004A034E" w:rsidRPr="00081204" w:rsidRDefault="004A034E" w:rsidP="004A034E">
      <w:pPr>
        <w:spacing w:line="360" w:lineRule="auto"/>
        <w:jc w:val="both"/>
        <w:rPr>
          <w:rFonts w:ascii="Century Gothic" w:hAnsi="Century Gothic" w:cs="Arial"/>
          <w:b/>
          <w:bCs/>
          <w:color w:val="000000" w:themeColor="text1"/>
        </w:rPr>
      </w:pPr>
    </w:p>
    <w:p w14:paraId="43FA6E9E" w14:textId="14FC1152" w:rsidR="004A034E" w:rsidRPr="00BE231F" w:rsidRDefault="004A034E" w:rsidP="00BE231F">
      <w:pPr>
        <w:pStyle w:val="Prrafodelista"/>
        <w:numPr>
          <w:ilvl w:val="0"/>
          <w:numId w:val="4"/>
        </w:numPr>
        <w:spacing w:line="360" w:lineRule="auto"/>
        <w:jc w:val="both"/>
        <w:rPr>
          <w:rFonts w:ascii="Century Gothic" w:hAnsi="Century Gothic" w:cs="Arial"/>
          <w:color w:val="000000" w:themeColor="text1"/>
          <w:sz w:val="22"/>
          <w:szCs w:val="22"/>
        </w:rPr>
      </w:pPr>
      <w:r w:rsidRPr="00BE231F">
        <w:rPr>
          <w:rFonts w:ascii="Century Gothic" w:hAnsi="Century Gothic" w:cs="Arial"/>
          <w:b/>
          <w:bCs/>
          <w:color w:val="000000" w:themeColor="text1"/>
          <w:sz w:val="22"/>
          <w:szCs w:val="22"/>
        </w:rPr>
        <w:t>Daño moral.</w:t>
      </w:r>
      <w:r w:rsidRPr="00BE231F">
        <w:rPr>
          <w:rFonts w:ascii="Century Gothic" w:hAnsi="Century Gothic" w:cs="Arial"/>
          <w:color w:val="000000" w:themeColor="text1"/>
          <w:sz w:val="22"/>
          <w:szCs w:val="22"/>
        </w:rPr>
        <w:t xml:space="preserve"> Con ocasión a los daños causados al señor Gilberto Ramírez Sánchez, por la presunta demora en la autorización de una cirugía, </w:t>
      </w:r>
      <w:r w:rsidR="00BE231F" w:rsidRPr="00BE231F">
        <w:rPr>
          <w:rFonts w:ascii="Century Gothic" w:hAnsi="Century Gothic" w:cs="Arial"/>
          <w:color w:val="000000" w:themeColor="text1"/>
          <w:sz w:val="22"/>
          <w:szCs w:val="22"/>
        </w:rPr>
        <w:t>que conllevó a la perdida de la visión del ojo derecho</w:t>
      </w:r>
      <w:r w:rsidRPr="00BE231F">
        <w:rPr>
          <w:rFonts w:ascii="Century Gothic" w:hAnsi="Century Gothic" w:cs="Arial"/>
          <w:color w:val="000000" w:themeColor="text1"/>
          <w:sz w:val="22"/>
          <w:szCs w:val="22"/>
        </w:rPr>
        <w:t>, se tendrá en cuenta la suma de $40.000.000</w:t>
      </w:r>
      <w:r w:rsidR="00BE231F" w:rsidRPr="00BE231F">
        <w:rPr>
          <w:rFonts w:ascii="Century Gothic" w:hAnsi="Century Gothic" w:cs="Arial"/>
          <w:color w:val="000000" w:themeColor="text1"/>
          <w:sz w:val="22"/>
          <w:szCs w:val="22"/>
        </w:rPr>
        <w:t xml:space="preserve">. </w:t>
      </w:r>
      <w:r w:rsidRPr="00BE231F">
        <w:rPr>
          <w:rFonts w:ascii="Century Gothic" w:hAnsi="Century Gothic" w:cs="Arial"/>
          <w:color w:val="000000" w:themeColor="text1"/>
          <w:sz w:val="22"/>
          <w:szCs w:val="22"/>
        </w:rPr>
        <w:t xml:space="preserve">Lo anterior según los topes indemnizatorios establecidos por la Corte Suprema de Justicia, en sentencia SC21828-2017, 19/12/2017, dentro del cual la Corte reconoció el valor de $40.000.000 a la víctima directa por la extracción de su ojo izquierdo, como consecuencia de la Responsabilidad Médica Contractual. </w:t>
      </w:r>
    </w:p>
    <w:p w14:paraId="79727A50" w14:textId="77777777" w:rsidR="004A034E" w:rsidRPr="00081204" w:rsidRDefault="004A034E" w:rsidP="004A034E">
      <w:pPr>
        <w:pStyle w:val="Prrafodelista"/>
        <w:rPr>
          <w:rFonts w:ascii="Century Gothic" w:hAnsi="Century Gothic" w:cs="Arial"/>
          <w:color w:val="000000" w:themeColor="text1"/>
          <w:sz w:val="22"/>
          <w:szCs w:val="22"/>
        </w:rPr>
      </w:pPr>
    </w:p>
    <w:p w14:paraId="37CB43E0" w14:textId="77777777" w:rsidR="004A034E" w:rsidRPr="00081204" w:rsidRDefault="004A034E" w:rsidP="004A034E">
      <w:pPr>
        <w:pStyle w:val="Prrafodelista"/>
        <w:rPr>
          <w:rFonts w:ascii="Century Gothic" w:eastAsia="Arial" w:hAnsi="Century Gothic" w:cs="Arial"/>
          <w:sz w:val="22"/>
          <w:szCs w:val="22"/>
          <w:lang w:eastAsia="es-ES" w:bidi="es-ES"/>
        </w:rPr>
      </w:pPr>
    </w:p>
    <w:p w14:paraId="0BF7C91C" w14:textId="77777777" w:rsidR="004A034E" w:rsidRPr="00081204" w:rsidRDefault="004A034E" w:rsidP="004A034E">
      <w:pPr>
        <w:pStyle w:val="Prrafodelista"/>
        <w:numPr>
          <w:ilvl w:val="0"/>
          <w:numId w:val="4"/>
        </w:numPr>
        <w:spacing w:line="360" w:lineRule="auto"/>
        <w:jc w:val="both"/>
        <w:rPr>
          <w:rFonts w:ascii="Century Gothic" w:hAnsi="Century Gothic" w:cs="Arial"/>
          <w:sz w:val="22"/>
          <w:szCs w:val="22"/>
        </w:rPr>
      </w:pPr>
      <w:r w:rsidRPr="00081204">
        <w:rPr>
          <w:rFonts w:ascii="Century Gothic" w:hAnsi="Century Gothic" w:cs="Arial"/>
          <w:b/>
          <w:bCs/>
          <w:sz w:val="22"/>
          <w:szCs w:val="22"/>
        </w:rPr>
        <w:t>Daño a la vida en relación:</w:t>
      </w:r>
      <w:r w:rsidRPr="00081204">
        <w:rPr>
          <w:rFonts w:ascii="Century Gothic" w:hAnsi="Century Gothic" w:cs="Arial"/>
          <w:sz w:val="22"/>
          <w:szCs w:val="22"/>
        </w:rPr>
        <w:t xml:space="preserve"> Este reconocimiento se hace conforme al análisis de los elementos probatorios, siendo evidente que la perdida de la visión en las personas, limita y disminuye su capacidad de asumir y enfrentar los diferentes entornos sociales. Además, del concepto rendido y realizo por el Dr. Alberto Castro, se evidencia que efectivamente la cirugía que había sido ordenada por </w:t>
      </w:r>
      <w:proofErr w:type="gramStart"/>
      <w:r w:rsidRPr="00081204">
        <w:rPr>
          <w:rFonts w:ascii="Century Gothic" w:hAnsi="Century Gothic" w:cs="Arial"/>
          <w:sz w:val="22"/>
          <w:szCs w:val="22"/>
        </w:rPr>
        <w:t>la médico tratante</w:t>
      </w:r>
      <w:proofErr w:type="gramEnd"/>
      <w:r w:rsidRPr="00081204">
        <w:rPr>
          <w:rFonts w:ascii="Century Gothic" w:hAnsi="Century Gothic" w:cs="Arial"/>
          <w:sz w:val="22"/>
          <w:szCs w:val="22"/>
        </w:rPr>
        <w:t>, no se había autorizado por problemas administrativos y llevaba 10 semanas de retraso, lo que claramente tuvo consecuencias negativas en el paciente. Bajo lo dicho se estima la suma de $30.000.000.</w:t>
      </w:r>
    </w:p>
    <w:p w14:paraId="3BEAFDC1" w14:textId="77777777" w:rsidR="004A034E" w:rsidRPr="00081204" w:rsidRDefault="004A034E" w:rsidP="004A034E">
      <w:pPr>
        <w:pStyle w:val="Prrafodelista"/>
        <w:spacing w:line="360" w:lineRule="auto"/>
        <w:jc w:val="both"/>
        <w:rPr>
          <w:rFonts w:ascii="Century Gothic" w:hAnsi="Century Gothic" w:cs="Arial"/>
          <w:b/>
          <w:bCs/>
          <w:sz w:val="22"/>
          <w:szCs w:val="22"/>
        </w:rPr>
      </w:pPr>
    </w:p>
    <w:p w14:paraId="7880D153" w14:textId="5419EBD4"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 xml:space="preserve">Lo anterior según los topes indemnizatorios establecidos por la Corte Suprema de Justicia, en sentencia SC21828-2017, 19/12/2017, dentro del cual la Corte reconoció el valor de $30.000.000 a la víctima directa por la extracción de su ojo izquierdo, como consecuencia de la Responsabilidad Médica Contractual. </w:t>
      </w:r>
    </w:p>
    <w:p w14:paraId="00EB648D" w14:textId="77777777" w:rsidR="004A034E" w:rsidRPr="00081204" w:rsidRDefault="004A034E" w:rsidP="004A034E">
      <w:pPr>
        <w:pStyle w:val="Prrafodelista"/>
        <w:spacing w:line="360" w:lineRule="auto"/>
        <w:jc w:val="both"/>
        <w:rPr>
          <w:rFonts w:ascii="Century Gothic" w:hAnsi="Century Gothic" w:cs="Arial"/>
          <w:sz w:val="22"/>
          <w:szCs w:val="22"/>
        </w:rPr>
      </w:pPr>
    </w:p>
    <w:p w14:paraId="617D3163" w14:textId="6E19E9FB" w:rsidR="004A034E" w:rsidRPr="00081204" w:rsidRDefault="004A034E" w:rsidP="004A034E">
      <w:pPr>
        <w:pStyle w:val="Prrafodelista"/>
        <w:numPr>
          <w:ilvl w:val="0"/>
          <w:numId w:val="4"/>
        </w:numPr>
        <w:spacing w:line="360" w:lineRule="auto"/>
        <w:jc w:val="both"/>
        <w:rPr>
          <w:rFonts w:ascii="Century Gothic" w:hAnsi="Century Gothic" w:cs="Arial"/>
          <w:b/>
          <w:bCs/>
          <w:color w:val="000000" w:themeColor="text1"/>
          <w:sz w:val="22"/>
          <w:szCs w:val="22"/>
        </w:rPr>
      </w:pPr>
      <w:r w:rsidRPr="00081204">
        <w:rPr>
          <w:rFonts w:ascii="Century Gothic" w:hAnsi="Century Gothic" w:cs="Arial"/>
          <w:b/>
          <w:bCs/>
          <w:color w:val="000000" w:themeColor="text1"/>
          <w:sz w:val="22"/>
          <w:szCs w:val="22"/>
        </w:rPr>
        <w:t>Daño Emergente:</w:t>
      </w:r>
      <w:r w:rsidRPr="00081204">
        <w:rPr>
          <w:rFonts w:ascii="Century Gothic" w:hAnsi="Century Gothic" w:cs="Arial"/>
          <w:color w:val="000000" w:themeColor="text1"/>
          <w:sz w:val="22"/>
          <w:szCs w:val="22"/>
        </w:rPr>
        <w:t xml:space="preserve"> No hay lugar a reconocer ninguna suma económica por este concepto, comoquiera que los rubros pretendidos se asocian con los lentes intraoculares, los </w:t>
      </w:r>
      <w:proofErr w:type="gramStart"/>
      <w:r w:rsidRPr="00081204">
        <w:rPr>
          <w:rFonts w:ascii="Century Gothic" w:hAnsi="Century Gothic" w:cs="Arial"/>
          <w:color w:val="000000" w:themeColor="text1"/>
          <w:sz w:val="22"/>
          <w:szCs w:val="22"/>
        </w:rPr>
        <w:t>cuales</w:t>
      </w:r>
      <w:proofErr w:type="gramEnd"/>
      <w:r w:rsidRPr="00081204">
        <w:rPr>
          <w:rFonts w:ascii="Century Gothic" w:hAnsi="Century Gothic" w:cs="Arial"/>
          <w:color w:val="000000" w:themeColor="text1"/>
          <w:sz w:val="22"/>
          <w:szCs w:val="22"/>
        </w:rPr>
        <w:t xml:space="preserve"> de acuerdo al reporte médico,</w:t>
      </w:r>
      <w:r w:rsidR="00BE231F">
        <w:rPr>
          <w:rFonts w:ascii="Century Gothic" w:hAnsi="Century Gothic" w:cs="Arial"/>
          <w:color w:val="000000" w:themeColor="text1"/>
          <w:sz w:val="22"/>
          <w:szCs w:val="22"/>
        </w:rPr>
        <w:t xml:space="preserve"> se tratan de un e</w:t>
      </w:r>
      <w:r w:rsidRPr="00081204">
        <w:rPr>
          <w:rFonts w:ascii="Century Gothic" w:hAnsi="Century Gothic" w:cs="Arial"/>
          <w:color w:val="000000" w:themeColor="text1"/>
          <w:sz w:val="22"/>
          <w:szCs w:val="22"/>
        </w:rPr>
        <w:t xml:space="preserve">lementos esencial del tratamiento visual que requería el señor Gilberto Sánchez Ramírez. Además, dichos lentes le fueron implantados al paciente en la cirugía del 08 de julio del 2021, y en controles médicos posteriores, existe registro de que la agudeza visual del demandante había mejorado gradualmente. </w:t>
      </w:r>
    </w:p>
    <w:p w14:paraId="1ADC9DB3" w14:textId="77777777" w:rsidR="004A034E" w:rsidRPr="00081204" w:rsidRDefault="004A034E" w:rsidP="004A034E">
      <w:pPr>
        <w:pStyle w:val="Prrafodelista"/>
        <w:spacing w:line="360" w:lineRule="auto"/>
        <w:jc w:val="both"/>
        <w:rPr>
          <w:rFonts w:ascii="Century Gothic" w:hAnsi="Century Gothic" w:cs="Arial"/>
          <w:b/>
          <w:bCs/>
          <w:color w:val="000000" w:themeColor="text1"/>
          <w:sz w:val="22"/>
          <w:szCs w:val="22"/>
        </w:rPr>
      </w:pPr>
    </w:p>
    <w:p w14:paraId="1C9AAF33" w14:textId="6147895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Así mismo, en la demanda se pretende el reconocimiento de los honorarios del abogado, como Daño Emergente, situación que claramente no es ta</w:t>
      </w:r>
      <w:r w:rsidR="00BE231F">
        <w:rPr>
          <w:rFonts w:ascii="Century Gothic" w:hAnsi="Century Gothic" w:cs="Arial"/>
          <w:color w:val="000000" w:themeColor="text1"/>
          <w:sz w:val="22"/>
          <w:szCs w:val="22"/>
        </w:rPr>
        <w:t>s</w:t>
      </w:r>
      <w:r w:rsidRPr="00081204">
        <w:rPr>
          <w:rFonts w:ascii="Century Gothic" w:hAnsi="Century Gothic" w:cs="Arial"/>
          <w:color w:val="000000" w:themeColor="text1"/>
          <w:sz w:val="22"/>
          <w:szCs w:val="22"/>
        </w:rPr>
        <w:t xml:space="preserve">ada y reconocida, máxime cuando no se calcula </w:t>
      </w:r>
      <w:r w:rsidR="00BE231F">
        <w:rPr>
          <w:rFonts w:ascii="Century Gothic" w:hAnsi="Century Gothic" w:cs="Arial"/>
          <w:color w:val="000000" w:themeColor="text1"/>
          <w:sz w:val="22"/>
          <w:szCs w:val="22"/>
        </w:rPr>
        <w:t xml:space="preserve">dicho </w:t>
      </w:r>
      <w:r w:rsidRPr="00081204">
        <w:rPr>
          <w:rFonts w:ascii="Century Gothic" w:hAnsi="Century Gothic" w:cs="Arial"/>
          <w:color w:val="000000" w:themeColor="text1"/>
          <w:sz w:val="22"/>
          <w:szCs w:val="22"/>
        </w:rPr>
        <w:t xml:space="preserve">monto económico dentro de la demanda. No se puede pasar por alto, que la </w:t>
      </w:r>
      <w:r w:rsidR="00BE231F">
        <w:rPr>
          <w:rFonts w:ascii="Century Gothic" w:hAnsi="Century Gothic" w:cs="Arial"/>
          <w:color w:val="000000" w:themeColor="text1"/>
          <w:sz w:val="22"/>
          <w:szCs w:val="22"/>
        </w:rPr>
        <w:t>fijación</w:t>
      </w:r>
      <w:r w:rsidRPr="00081204">
        <w:rPr>
          <w:rFonts w:ascii="Century Gothic" w:hAnsi="Century Gothic" w:cs="Arial"/>
          <w:color w:val="000000" w:themeColor="text1"/>
          <w:sz w:val="22"/>
          <w:szCs w:val="22"/>
        </w:rPr>
        <w:t xml:space="preserve"> de los honorarios del abogado la realiza el despacho, bajo el concepto de Agencias en Derecho, una vez se emita la sentencia a la cual haya lugar.</w:t>
      </w:r>
    </w:p>
    <w:p w14:paraId="754002D4" w14:textId="7777777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p>
    <w:p w14:paraId="6BBA56E3" w14:textId="017919BB" w:rsidR="004A034E"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Bajo ese entendido, no habría lugar a reconocer rubro alguno, por concepto de daño emergente.</w:t>
      </w:r>
    </w:p>
    <w:p w14:paraId="3999B19E" w14:textId="77777777" w:rsidR="00BE231F" w:rsidRPr="00081204" w:rsidRDefault="00BE231F" w:rsidP="004A034E">
      <w:pPr>
        <w:pStyle w:val="Prrafodelista"/>
        <w:spacing w:line="360" w:lineRule="auto"/>
        <w:jc w:val="both"/>
        <w:rPr>
          <w:rFonts w:ascii="Century Gothic" w:hAnsi="Century Gothic" w:cs="Arial"/>
          <w:color w:val="000000" w:themeColor="text1"/>
          <w:sz w:val="22"/>
          <w:szCs w:val="22"/>
        </w:rPr>
      </w:pPr>
    </w:p>
    <w:p w14:paraId="66A43B19" w14:textId="51FD0CC2" w:rsidR="004A034E" w:rsidRPr="00081204" w:rsidRDefault="004A034E" w:rsidP="004A034E">
      <w:pPr>
        <w:pStyle w:val="Prrafodelista"/>
        <w:numPr>
          <w:ilvl w:val="0"/>
          <w:numId w:val="4"/>
        </w:numPr>
        <w:spacing w:line="360" w:lineRule="auto"/>
        <w:jc w:val="both"/>
        <w:rPr>
          <w:rFonts w:ascii="Century Gothic" w:hAnsi="Century Gothic" w:cs="Arial"/>
          <w:color w:val="000000" w:themeColor="text1"/>
          <w:sz w:val="22"/>
          <w:szCs w:val="22"/>
        </w:rPr>
      </w:pPr>
      <w:r w:rsidRPr="00081204">
        <w:rPr>
          <w:rFonts w:ascii="Century Gothic" w:hAnsi="Century Gothic" w:cs="Arial"/>
          <w:b/>
          <w:bCs/>
          <w:color w:val="000000" w:themeColor="text1"/>
          <w:sz w:val="22"/>
          <w:szCs w:val="22"/>
        </w:rPr>
        <w:t>Lucro Cesante:</w:t>
      </w:r>
      <w:r w:rsidRPr="00081204">
        <w:rPr>
          <w:rFonts w:ascii="Century Gothic" w:hAnsi="Century Gothic" w:cs="Arial"/>
          <w:color w:val="000000" w:themeColor="text1"/>
          <w:sz w:val="22"/>
          <w:szCs w:val="22"/>
        </w:rPr>
        <w:t xml:space="preserve"> Sea lo primero en decir que el señor Gilberto Ramírez Sánchez dentro de la demanda, afirma que se desempeñaba como reparador de lavadoras, y con ocasión a dicho oficio, percibía una asignación económica igual a un SMLMV</w:t>
      </w:r>
      <w:r w:rsidR="00B815CB">
        <w:rPr>
          <w:rFonts w:ascii="Century Gothic" w:hAnsi="Century Gothic" w:cs="Arial"/>
          <w:color w:val="000000" w:themeColor="text1"/>
          <w:sz w:val="22"/>
          <w:szCs w:val="22"/>
        </w:rPr>
        <w:t>.</w:t>
      </w:r>
      <w:r w:rsidRPr="00081204">
        <w:rPr>
          <w:rFonts w:ascii="Century Gothic" w:hAnsi="Century Gothic" w:cs="Arial"/>
          <w:color w:val="000000" w:themeColor="text1"/>
          <w:sz w:val="22"/>
          <w:szCs w:val="22"/>
        </w:rPr>
        <w:t xml:space="preserve"> </w:t>
      </w:r>
      <w:r w:rsidR="00B815CB">
        <w:rPr>
          <w:rFonts w:ascii="Century Gothic" w:hAnsi="Century Gothic" w:cs="Arial"/>
          <w:color w:val="000000" w:themeColor="text1"/>
          <w:sz w:val="22"/>
          <w:szCs w:val="22"/>
        </w:rPr>
        <w:t>S</w:t>
      </w:r>
      <w:r w:rsidRPr="00081204">
        <w:rPr>
          <w:rFonts w:ascii="Century Gothic" w:hAnsi="Century Gothic" w:cs="Arial"/>
          <w:color w:val="000000" w:themeColor="text1"/>
          <w:sz w:val="22"/>
          <w:szCs w:val="22"/>
        </w:rPr>
        <w:t xml:space="preserve">in embargo, se observa que el demandante desde el año 2019 es una persona jubilada por vejez, siendo claro que para la fecha en la cual se funda la demanda, no ejercía ninguna actividad laboral, y sus ingresos económicos no se vieron afectados por los presuntos daños causados. </w:t>
      </w:r>
      <w:r w:rsidR="00B815CB">
        <w:rPr>
          <w:rFonts w:ascii="Century Gothic" w:hAnsi="Century Gothic" w:cs="Arial"/>
          <w:color w:val="000000" w:themeColor="text1"/>
          <w:sz w:val="22"/>
          <w:szCs w:val="22"/>
        </w:rPr>
        <w:t>No obstante</w:t>
      </w:r>
      <w:r w:rsidRPr="00081204">
        <w:rPr>
          <w:rFonts w:ascii="Century Gothic" w:hAnsi="Century Gothic" w:cs="Arial"/>
          <w:color w:val="000000" w:themeColor="text1"/>
          <w:sz w:val="22"/>
          <w:szCs w:val="22"/>
        </w:rPr>
        <w:t>, los postulados jurisprudenciales han precisado que el reconocimiento de Lucro Cesante se debe reconocer, comoquiera que hace parte del proceso de indemnización y reparación.</w:t>
      </w:r>
    </w:p>
    <w:p w14:paraId="457C1901" w14:textId="77777777" w:rsidR="004A034E" w:rsidRPr="00081204" w:rsidRDefault="004A034E" w:rsidP="004A034E">
      <w:pPr>
        <w:pStyle w:val="Prrafodelista"/>
        <w:spacing w:line="360" w:lineRule="auto"/>
        <w:jc w:val="both"/>
        <w:rPr>
          <w:rFonts w:ascii="Century Gothic" w:hAnsi="Century Gothic" w:cs="Arial"/>
          <w:b/>
          <w:bCs/>
          <w:color w:val="000000" w:themeColor="text1"/>
          <w:sz w:val="22"/>
          <w:szCs w:val="22"/>
        </w:rPr>
      </w:pPr>
    </w:p>
    <w:p w14:paraId="44D81CEC" w14:textId="3DDB09D5"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r w:rsidRPr="00081204">
        <w:rPr>
          <w:rFonts w:ascii="Century Gothic" w:hAnsi="Century Gothic" w:cs="Arial"/>
          <w:color w:val="000000" w:themeColor="text1"/>
          <w:sz w:val="22"/>
          <w:szCs w:val="22"/>
        </w:rPr>
        <w:t xml:space="preserve">Por lo dicho, y atendiendo lo pretendido en la demanda, se liquida únicamente lucro cesante desde el 04 de febrero del 2022 hasta la fecha, </w:t>
      </w:r>
      <w:r w:rsidR="00B815CB">
        <w:rPr>
          <w:rFonts w:ascii="Century Gothic" w:hAnsi="Century Gothic" w:cs="Arial"/>
          <w:color w:val="000000" w:themeColor="text1"/>
          <w:sz w:val="22"/>
          <w:szCs w:val="22"/>
        </w:rPr>
        <w:t xml:space="preserve">obteniéndose </w:t>
      </w:r>
      <w:r w:rsidRPr="00081204">
        <w:rPr>
          <w:rFonts w:ascii="Century Gothic" w:hAnsi="Century Gothic" w:cs="Arial"/>
          <w:color w:val="000000" w:themeColor="text1"/>
          <w:sz w:val="22"/>
          <w:szCs w:val="22"/>
        </w:rPr>
        <w:t xml:space="preserve">la suma de </w:t>
      </w:r>
      <w:r w:rsidRPr="00081204">
        <w:rPr>
          <w:rFonts w:ascii="Century Gothic" w:hAnsi="Century Gothic" w:cs="Arial"/>
          <w:b/>
          <w:bCs/>
          <w:color w:val="000000" w:themeColor="text1"/>
          <w:sz w:val="22"/>
          <w:szCs w:val="22"/>
        </w:rPr>
        <w:t>$</w:t>
      </w:r>
      <w:r w:rsidRPr="00081204">
        <w:rPr>
          <w:rFonts w:ascii="Century Gothic" w:hAnsi="Century Gothic"/>
          <w:b/>
          <w:bCs/>
        </w:rPr>
        <w:t xml:space="preserve"> </w:t>
      </w:r>
      <w:r w:rsidRPr="00081204">
        <w:rPr>
          <w:rFonts w:ascii="Century Gothic" w:hAnsi="Century Gothic" w:cs="Arial"/>
          <w:b/>
          <w:bCs/>
          <w:color w:val="000000" w:themeColor="text1"/>
          <w:sz w:val="22"/>
          <w:szCs w:val="22"/>
        </w:rPr>
        <w:t>44.239.000</w:t>
      </w:r>
    </w:p>
    <w:p w14:paraId="31DA503E" w14:textId="7777777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p>
    <w:p w14:paraId="311BB4B6" w14:textId="1A45D7CF" w:rsidR="004A034E" w:rsidRPr="00081204" w:rsidRDefault="004A034E" w:rsidP="00906282">
      <w:pPr>
        <w:pStyle w:val="Prrafodelista"/>
        <w:numPr>
          <w:ilvl w:val="0"/>
          <w:numId w:val="4"/>
        </w:numPr>
        <w:spacing w:line="360" w:lineRule="auto"/>
        <w:jc w:val="both"/>
        <w:rPr>
          <w:rFonts w:ascii="Century Gothic" w:hAnsi="Century Gothic" w:cs="Arial"/>
          <w:color w:val="000000" w:themeColor="text1"/>
          <w:sz w:val="22"/>
          <w:szCs w:val="22"/>
        </w:rPr>
      </w:pPr>
      <w:r w:rsidRPr="00081204">
        <w:rPr>
          <w:rFonts w:ascii="Century Gothic" w:hAnsi="Century Gothic" w:cs="Arial"/>
          <w:b/>
          <w:bCs/>
          <w:color w:val="000000" w:themeColor="text1"/>
          <w:sz w:val="22"/>
          <w:szCs w:val="22"/>
        </w:rPr>
        <w:t>Deducible</w:t>
      </w:r>
      <w:r w:rsidRPr="00081204">
        <w:rPr>
          <w:rFonts w:ascii="Century Gothic" w:hAnsi="Century Gothic" w:cs="Arial"/>
          <w:color w:val="000000" w:themeColor="text1"/>
          <w:sz w:val="22"/>
          <w:szCs w:val="22"/>
        </w:rPr>
        <w:t xml:space="preserve">: Teniendo presente que la liquidación objetiva equivale a </w:t>
      </w:r>
      <w:r w:rsidRPr="00081204">
        <w:rPr>
          <w:rFonts w:ascii="Century Gothic" w:hAnsi="Century Gothic" w:cs="Arial"/>
          <w:b/>
          <w:bCs/>
          <w:color w:val="000000" w:themeColor="text1"/>
          <w:sz w:val="22"/>
          <w:szCs w:val="22"/>
        </w:rPr>
        <w:t>$ 114.239.000</w:t>
      </w:r>
      <w:r w:rsidRPr="00081204">
        <w:rPr>
          <w:rFonts w:ascii="Century Gothic" w:hAnsi="Century Gothic" w:cs="Arial"/>
          <w:color w:val="000000" w:themeColor="text1"/>
          <w:sz w:val="22"/>
          <w:szCs w:val="22"/>
        </w:rPr>
        <w:t xml:space="preserve">, es necesario resaltar que la póliza por la cual fue vinculada la compañía aseguradora presenta un deducible que corresponde al 10% del valor de la pérdida o mínimo $150.000.000, por lo que la liquidación objetiva de los perjuicios equivale a </w:t>
      </w:r>
      <w:r w:rsidRPr="00081204">
        <w:rPr>
          <w:rFonts w:ascii="Century Gothic" w:hAnsi="Century Gothic" w:cs="Arial"/>
          <w:b/>
          <w:bCs/>
          <w:color w:val="000000" w:themeColor="text1"/>
          <w:sz w:val="22"/>
          <w:szCs w:val="22"/>
        </w:rPr>
        <w:t>$0</w:t>
      </w:r>
      <w:r w:rsidRPr="00081204">
        <w:rPr>
          <w:rFonts w:ascii="Century Gothic" w:hAnsi="Century Gothic" w:cs="Arial"/>
          <w:color w:val="000000" w:themeColor="text1"/>
          <w:sz w:val="22"/>
          <w:szCs w:val="22"/>
        </w:rPr>
        <w:t xml:space="preserve">, dado que el valor a indemnizar sería subsumido por el deducible pactado en el contrato aseguraticio.  </w:t>
      </w:r>
    </w:p>
    <w:p w14:paraId="10B887B9" w14:textId="77777777" w:rsidR="004A034E" w:rsidRPr="00081204" w:rsidRDefault="004A034E" w:rsidP="004A034E">
      <w:pPr>
        <w:pStyle w:val="Prrafodelista"/>
        <w:spacing w:line="360" w:lineRule="auto"/>
        <w:jc w:val="both"/>
        <w:rPr>
          <w:rFonts w:ascii="Century Gothic" w:hAnsi="Century Gothic" w:cs="Arial"/>
          <w:color w:val="000000" w:themeColor="text1"/>
          <w:sz w:val="22"/>
          <w:szCs w:val="22"/>
        </w:rPr>
      </w:pPr>
    </w:p>
    <w:p w14:paraId="2EC980BA" w14:textId="20F1B29A" w:rsidR="00906282" w:rsidRPr="00081204" w:rsidRDefault="00906282" w:rsidP="00B6535B">
      <w:pPr>
        <w:spacing w:line="360" w:lineRule="auto"/>
        <w:jc w:val="both"/>
        <w:rPr>
          <w:rFonts w:ascii="Century Gothic" w:hAnsi="Century Gothic"/>
        </w:rPr>
      </w:pPr>
      <w:r w:rsidRPr="00081204">
        <w:rPr>
          <w:rFonts w:ascii="Century Gothic" w:hAnsi="Century Gothic"/>
          <w:b/>
        </w:rPr>
        <w:t>Excepciones</w:t>
      </w:r>
      <w:r w:rsidRPr="00081204">
        <w:rPr>
          <w:rFonts w:ascii="Century Gothic" w:hAnsi="Century Gothic"/>
        </w:rPr>
        <w:t xml:space="preserve">: </w:t>
      </w:r>
      <w:sdt>
        <w:sdtPr>
          <w:rPr>
            <w:rFonts w:ascii="Century Gothic" w:hAnsi="Century Gothic"/>
          </w:rPr>
          <w:alias w:val="EXCEPCIONES"/>
          <w:tag w:val="EXCEPCIONES"/>
          <w:id w:val="-1541670072"/>
          <w:placeholder>
            <w:docPart w:val="F614A7DBB5FF499D93E525109D26EE14"/>
          </w:placeholder>
          <w:text/>
        </w:sdtPr>
        <w:sdtContent>
          <w:r w:rsidR="00B6535B" w:rsidRPr="00081204">
            <w:rPr>
              <w:rFonts w:ascii="Century Gothic" w:hAnsi="Century Gothic"/>
            </w:rPr>
            <w:t>1. EXCEPCIONES PLANTEADAS POR QUIEN FORMULÓ EL LLAMAMIENTO ENGARANTÍA A MI REPRESENTADA. 2. INEXISTENCIA DE RESPONSABILIDAD DE E.P.S. SANITAS S.A.S. COMOCONSECUENCIA DEL CUMPLIMIENTO DE LAS OBLIGACIONES LEGALES QUE LECORRESPONDEN COMO ENTIDD PROMOTORA DE SALUD. 3. INEXISTENTE RELACIÓN DE CAUSALIDAD ENTRE EL DAÑO O PERJUICIOALEGADO POR LA PARTE ACTORA Y LA ACTUACIÓN DE E.P.S. SANITAS S.A.S. 4. INEXISTENCIA Y FALTA DE PRUEBA DEL LUCRO CESANTE. 5. IMPROCEDENCIA DEL RECONOCIMIENTO DEL DAÑO EMERGENTE SOLICITADOPOR LA PARTE ACTORA. 6. TASACIÓN EXORBITANTE DE LOS DAÑOS MORALES. 7. IMPROCEDENCIA DEL RECONOCIMIENTO DEL DAÑO A LA VIDA EN RELACIÓN. 8. GENÉRICA O INNOMINADA Y OTRAS. 9. FALTA DE COBERTURA MATERIAL FRENTE A LAS FALLAS O ERRORESADMINISTRATIVOS. 10. FALTA DE COBERTURA MATERIAL POR ESTAR ANTE RIESGOS EXPRESAMENTEEXCLUIDOS DE AMPARO. 11. PRESCRIPCIÓN DE LA ACCIÓN DERIVADA DEL CONTRATO DE SEGURO. 12. SUJECIÓN A LAS CONDICIONES PARTICULARES Y GENERALES DEL CONTRATO DESEGURO, EL CLAUSULADO Y LOS AMPAROS. 13. CARÁCTER MERAMENTE INDEMNIZATORIO DEL CONTRATO DE SEGURO. 14. EN CUALQUIER CASO, DE NINGUNA FORMA SE PODRÁ ESCEDER EL LÍMITE DELVALOR ASEGURADO DE LA PÓLIZA No. AA195705. 15. DISPONIBILIDAD DEL VALOR ASEGURADO. 16. EN CUALQUIER CASO, SE DEBERÁ TENER EN CUENTA EL DEDUCIBLE PACTADO ENLA PÓLIZA DEL 10% DEL VALOR DE LA PÉRDIDA MÍNIMO $150.000.000. 17. GENÉRICA O INNOMINADAS Y OTRAS.</w:t>
          </w:r>
          <w:r w:rsidR="00B6535B" w:rsidRPr="00081204">
            <w:rPr>
              <w:rFonts w:ascii="Century Gothic" w:hAnsi="Century Gothic"/>
            </w:rPr>
            <w:cr/>
          </w:r>
        </w:sdtContent>
      </w:sdt>
      <w:r w:rsidRPr="00081204">
        <w:rPr>
          <w:rFonts w:ascii="Century Gothic" w:hAnsi="Century Gothic"/>
        </w:rPr>
        <w:t xml:space="preserve"> </w:t>
      </w:r>
    </w:p>
    <w:p w14:paraId="035C3E82" w14:textId="54976BD0" w:rsidR="00906282" w:rsidRPr="00081204" w:rsidRDefault="00906282" w:rsidP="00906282">
      <w:pPr>
        <w:spacing w:line="360" w:lineRule="auto"/>
        <w:rPr>
          <w:rFonts w:ascii="Century Gothic" w:hAnsi="Century Gothic"/>
        </w:rPr>
      </w:pPr>
      <w:r w:rsidRPr="00081204">
        <w:rPr>
          <w:rFonts w:ascii="Century Gothic" w:hAnsi="Century Gothic"/>
          <w:b/>
        </w:rPr>
        <w:t>Siniestro</w:t>
      </w:r>
      <w:r w:rsidRPr="00081204">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B6535B" w:rsidRPr="00081204">
            <w:rPr>
              <w:rStyle w:val="Estilo3"/>
              <w:b w:val="0"/>
            </w:rPr>
            <w:t>10259354</w:t>
          </w:r>
        </w:sdtContent>
      </w:sdt>
    </w:p>
    <w:p w14:paraId="04D6BA07" w14:textId="675FBABD" w:rsidR="00906282" w:rsidRPr="00081204" w:rsidRDefault="00906282" w:rsidP="00906282">
      <w:pPr>
        <w:spacing w:line="360" w:lineRule="auto"/>
        <w:rPr>
          <w:rFonts w:ascii="Century Gothic" w:hAnsi="Century Gothic"/>
        </w:rPr>
      </w:pPr>
      <w:r w:rsidRPr="00081204">
        <w:rPr>
          <w:rFonts w:ascii="Century Gothic" w:hAnsi="Century Gothic"/>
          <w:b/>
        </w:rPr>
        <w:t>Póliza</w:t>
      </w:r>
      <w:r w:rsidRPr="00081204">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B6535B" w:rsidRPr="00081204">
            <w:rPr>
              <w:rStyle w:val="Estilo3"/>
            </w:rPr>
            <w:t>R. C. PROFESIONAL CLÍNICAS No. aa195705</w:t>
          </w:r>
        </w:sdtContent>
      </w:sdt>
    </w:p>
    <w:p w14:paraId="3CAB45E1" w14:textId="0C4AB030" w:rsidR="00906282" w:rsidRPr="00081204" w:rsidRDefault="00906282" w:rsidP="00906282">
      <w:pPr>
        <w:spacing w:line="360" w:lineRule="auto"/>
        <w:rPr>
          <w:rFonts w:ascii="Century Gothic" w:hAnsi="Century Gothic"/>
        </w:rPr>
      </w:pPr>
      <w:r w:rsidRPr="00081204">
        <w:rPr>
          <w:rFonts w:ascii="Century Gothic" w:hAnsi="Century Gothic"/>
          <w:b/>
        </w:rPr>
        <w:t>Vigencia Afectada</w:t>
      </w:r>
      <w:r w:rsidRPr="00081204">
        <w:rPr>
          <w:rFonts w:ascii="Century Gothic" w:hAnsi="Century Gothic"/>
        </w:rPr>
        <w:t xml:space="preserve">: </w:t>
      </w:r>
      <w:sdt>
        <w:sdtPr>
          <w:rPr>
            <w:rFonts w:ascii="Century Gothic" w:hAnsi="Century Gothic"/>
          </w:rPr>
          <w:id w:val="-878393758"/>
          <w:placeholder>
            <w:docPart w:val="0840BF8604D14C35874A893D390FBAE9"/>
          </w:placeholder>
          <w:date w:fullDate="2021-09-27T00:00:00Z">
            <w:dateFormat w:val="dd/MM/yyyy"/>
            <w:lid w:val="es-CO"/>
            <w:storeMappedDataAs w:val="dateTime"/>
            <w:calendar w:val="gregorian"/>
          </w:date>
        </w:sdtPr>
        <w:sdtContent>
          <w:r w:rsidR="00B6535B" w:rsidRPr="00081204">
            <w:rPr>
              <w:rFonts w:ascii="Century Gothic" w:hAnsi="Century Gothic"/>
            </w:rPr>
            <w:t>27/09/2021</w:t>
          </w:r>
        </w:sdtContent>
      </w:sdt>
      <w:r w:rsidRPr="00081204">
        <w:rPr>
          <w:rFonts w:ascii="Century Gothic" w:hAnsi="Century Gothic"/>
        </w:rPr>
        <w:t xml:space="preserve"> al </w:t>
      </w:r>
      <w:sdt>
        <w:sdtPr>
          <w:rPr>
            <w:rFonts w:ascii="Century Gothic" w:hAnsi="Century Gothic"/>
          </w:rPr>
          <w:id w:val="-1195382093"/>
          <w:placeholder>
            <w:docPart w:val="0840BF8604D14C35874A893D390FBAE9"/>
          </w:placeholder>
          <w:date w:fullDate="2022-09-27T00:00:00Z">
            <w:dateFormat w:val="dd/MM/yyyy"/>
            <w:lid w:val="es-CO"/>
            <w:storeMappedDataAs w:val="dateTime"/>
            <w:calendar w:val="gregorian"/>
          </w:date>
        </w:sdtPr>
        <w:sdtContent>
          <w:r w:rsidR="00B6535B" w:rsidRPr="00081204">
            <w:rPr>
              <w:rFonts w:ascii="Century Gothic" w:hAnsi="Century Gothic"/>
            </w:rPr>
            <w:t>27/09/2022</w:t>
          </w:r>
        </w:sdtContent>
      </w:sdt>
    </w:p>
    <w:p w14:paraId="11A4B071" w14:textId="033CDF7F" w:rsidR="00906282" w:rsidRPr="00081204" w:rsidRDefault="00906282" w:rsidP="00906282">
      <w:pPr>
        <w:spacing w:line="360" w:lineRule="auto"/>
        <w:rPr>
          <w:rFonts w:ascii="Century Gothic" w:hAnsi="Century Gothic"/>
        </w:rPr>
      </w:pPr>
      <w:r w:rsidRPr="00081204">
        <w:rPr>
          <w:rFonts w:ascii="Century Gothic" w:hAnsi="Century Gothic"/>
          <w:b/>
        </w:rPr>
        <w:t>Ramo</w:t>
      </w:r>
      <w:r w:rsidRPr="00081204">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6535B" w:rsidRPr="00081204">
            <w:rPr>
              <w:rStyle w:val="Estilo3"/>
              <w:b w:val="0"/>
            </w:rPr>
            <w:t>RC SALUD</w:t>
          </w:r>
        </w:sdtContent>
      </w:sdt>
    </w:p>
    <w:p w14:paraId="7611A182" w14:textId="0A62219D" w:rsidR="00906282" w:rsidRPr="00081204" w:rsidRDefault="00906282" w:rsidP="00906282">
      <w:pPr>
        <w:spacing w:line="360" w:lineRule="auto"/>
        <w:rPr>
          <w:rFonts w:ascii="Century Gothic" w:hAnsi="Century Gothic"/>
        </w:rPr>
      </w:pPr>
      <w:r w:rsidRPr="00081204">
        <w:rPr>
          <w:rFonts w:ascii="Century Gothic" w:hAnsi="Century Gothic"/>
          <w:b/>
        </w:rPr>
        <w:t>Agencia Expide</w:t>
      </w:r>
      <w:r w:rsidRPr="00081204">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6535B" w:rsidRPr="00081204">
            <w:rPr>
              <w:rStyle w:val="Estilo3"/>
              <w:b w:val="0"/>
            </w:rPr>
            <w:t>100001 BOGOTA CALLE 100</w:t>
          </w:r>
        </w:sdtContent>
      </w:sdt>
    </w:p>
    <w:p w14:paraId="1D6DFCDA" w14:textId="4D5C9351" w:rsidR="00906282" w:rsidRPr="00081204" w:rsidRDefault="00906282" w:rsidP="00906282">
      <w:pPr>
        <w:spacing w:line="360" w:lineRule="auto"/>
        <w:rPr>
          <w:rFonts w:ascii="Century Gothic" w:hAnsi="Century Gothic"/>
        </w:rPr>
      </w:pPr>
      <w:r w:rsidRPr="00081204">
        <w:rPr>
          <w:rFonts w:ascii="Century Gothic" w:hAnsi="Century Gothic"/>
          <w:b/>
        </w:rPr>
        <w:t>Placa</w:t>
      </w:r>
      <w:r w:rsidRPr="00081204">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4177EA" w:rsidRPr="00081204">
            <w:rPr>
              <w:rStyle w:val="Estilo3"/>
            </w:rPr>
            <w:t>n/a</w:t>
          </w:r>
          <w:r w:rsidRPr="00081204">
            <w:rPr>
              <w:rStyle w:val="Estilo3"/>
            </w:rPr>
            <w:t xml:space="preserve"> </w:t>
          </w:r>
        </w:sdtContent>
      </w:sdt>
    </w:p>
    <w:p w14:paraId="1F89FE28" w14:textId="01FE0712" w:rsidR="00906282" w:rsidRPr="00081204" w:rsidRDefault="00906282" w:rsidP="00906282">
      <w:pPr>
        <w:spacing w:line="360" w:lineRule="auto"/>
        <w:rPr>
          <w:rFonts w:ascii="Century Gothic" w:hAnsi="Century Gothic"/>
        </w:rPr>
      </w:pPr>
      <w:r w:rsidRPr="00081204">
        <w:rPr>
          <w:rFonts w:ascii="Century Gothic" w:hAnsi="Century Gothic"/>
          <w:b/>
        </w:rPr>
        <w:t>Valor Asegurado</w:t>
      </w:r>
      <w:r w:rsidRPr="0008120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4177EA" w:rsidRPr="00081204">
            <w:rPr>
              <w:rFonts w:ascii="Century Gothic" w:hAnsi="Century Gothic"/>
            </w:rPr>
            <w:t>$4.530.000.000</w:t>
          </w:r>
        </w:sdtContent>
      </w:sdt>
    </w:p>
    <w:p w14:paraId="0BE7F889" w14:textId="5A6C24BF" w:rsidR="00906282" w:rsidRPr="00081204" w:rsidRDefault="00906282" w:rsidP="00906282">
      <w:pPr>
        <w:spacing w:line="360" w:lineRule="auto"/>
        <w:rPr>
          <w:rFonts w:ascii="Century Gothic" w:hAnsi="Century Gothic"/>
        </w:rPr>
      </w:pPr>
      <w:r w:rsidRPr="00081204">
        <w:rPr>
          <w:rFonts w:ascii="Century Gothic" w:hAnsi="Century Gothic"/>
          <w:b/>
        </w:rPr>
        <w:t>Deducible</w:t>
      </w:r>
      <w:r w:rsidRPr="00081204">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4177EA" w:rsidRPr="00081204">
            <w:rPr>
              <w:rStyle w:val="Estilo3"/>
            </w:rPr>
            <w:t>10</w:t>
          </w:r>
        </w:sdtContent>
      </w:sdt>
      <w:r w:rsidRPr="00081204">
        <w:rPr>
          <w:rFonts w:ascii="Century Gothic" w:hAnsi="Century Gothic"/>
        </w:rPr>
        <w:t xml:space="preserve">% </w:t>
      </w:r>
      <w:r w:rsidR="00B815CB">
        <w:rPr>
          <w:rFonts w:ascii="Century Gothic" w:hAnsi="Century Gothic"/>
        </w:rPr>
        <w:t>del valor total de la pérdida o mínimo $150.000.000</w:t>
      </w:r>
    </w:p>
    <w:p w14:paraId="5D36557E" w14:textId="77777777" w:rsidR="00906282" w:rsidRPr="00081204" w:rsidRDefault="00906282" w:rsidP="00906282">
      <w:pPr>
        <w:spacing w:line="360" w:lineRule="auto"/>
        <w:rPr>
          <w:rFonts w:ascii="Century Gothic" w:hAnsi="Century Gothic"/>
        </w:rPr>
      </w:pPr>
      <w:r w:rsidRPr="00081204">
        <w:rPr>
          <w:rFonts w:ascii="Century Gothic" w:hAnsi="Century Gothic"/>
          <w:b/>
        </w:rPr>
        <w:t>Exceso</w:t>
      </w:r>
      <w:r w:rsidRPr="00081204">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081204">
            <w:rPr>
              <w:rStyle w:val="Estilo3"/>
            </w:rPr>
            <w:t>NO</w:t>
          </w:r>
        </w:sdtContent>
      </w:sdt>
      <w:r w:rsidRPr="00081204">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081204">
            <w:rPr>
              <w:rStyle w:val="Estilo3"/>
            </w:rPr>
            <w:t>$</w:t>
          </w:r>
        </w:sdtContent>
      </w:sdt>
    </w:p>
    <w:p w14:paraId="087AA5AF" w14:textId="1865563D" w:rsidR="00906282" w:rsidRPr="00081204" w:rsidRDefault="00906282" w:rsidP="00906282">
      <w:pPr>
        <w:spacing w:line="360" w:lineRule="auto"/>
        <w:rPr>
          <w:rFonts w:ascii="Century Gothic" w:hAnsi="Century Gothic"/>
        </w:rPr>
      </w:pPr>
      <w:r w:rsidRPr="00081204">
        <w:rPr>
          <w:rFonts w:ascii="Century Gothic" w:hAnsi="Century Gothic"/>
          <w:b/>
        </w:rPr>
        <w:t>Contingencia</w:t>
      </w:r>
      <w:r w:rsidRPr="0008120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177EA" w:rsidRPr="00081204">
            <w:rPr>
              <w:rStyle w:val="Estilo3"/>
              <w:b w:val="0"/>
            </w:rPr>
            <w:t>PROBABLE</w:t>
          </w:r>
        </w:sdtContent>
      </w:sdt>
    </w:p>
    <w:p w14:paraId="6432D50F" w14:textId="77777777" w:rsidR="00AC00CB" w:rsidRPr="00081204" w:rsidRDefault="00AC00CB" w:rsidP="00906282">
      <w:pPr>
        <w:spacing w:line="360" w:lineRule="auto"/>
        <w:jc w:val="both"/>
        <w:rPr>
          <w:rFonts w:ascii="Century Gothic" w:hAnsi="Century Gothic"/>
          <w:b/>
        </w:rPr>
      </w:pPr>
      <w:r w:rsidRPr="00081204">
        <w:rPr>
          <w:rFonts w:ascii="Century Gothic" w:hAnsi="Century Gothic"/>
          <w:b/>
          <w:bCs/>
          <w:color w:val="FF0000"/>
        </w:rPr>
        <w:t>Se precisa que las contingencias únicamente pueden ser PROBABLES O REMOTAS</w:t>
      </w:r>
    </w:p>
    <w:p w14:paraId="5D5DB59B" w14:textId="77777777" w:rsidR="004A034E" w:rsidRPr="00081204" w:rsidRDefault="00906282" w:rsidP="3BF4C4F3">
      <w:pPr>
        <w:spacing w:line="360" w:lineRule="auto"/>
        <w:jc w:val="both"/>
        <w:rPr>
          <w:rFonts w:ascii="Century Gothic" w:hAnsi="Century Gothic"/>
        </w:rPr>
      </w:pPr>
      <w:r w:rsidRPr="00081204">
        <w:rPr>
          <w:rFonts w:ascii="Century Gothic" w:hAnsi="Century Gothic"/>
          <w:b/>
          <w:bCs/>
        </w:rPr>
        <w:t>Concepto del Apoderado designado para el caso</w:t>
      </w:r>
      <w:r w:rsidRPr="00081204">
        <w:rPr>
          <w:rFonts w:ascii="Century Gothic" w:hAnsi="Century Gothic"/>
        </w:rPr>
        <w:t>:</w:t>
      </w:r>
    </w:p>
    <w:p w14:paraId="308B4C40" w14:textId="01CA9A1E" w:rsidR="00081204" w:rsidRPr="00081204" w:rsidRDefault="00081204" w:rsidP="00081204">
      <w:pPr>
        <w:spacing w:line="360" w:lineRule="auto"/>
        <w:jc w:val="both"/>
        <w:rPr>
          <w:rFonts w:ascii="Century Gothic" w:hAnsi="Century Gothic" w:cs="Arial"/>
          <w:bCs/>
        </w:rPr>
      </w:pPr>
      <w:r w:rsidRPr="00081204">
        <w:rPr>
          <w:rFonts w:ascii="Century Gothic" w:eastAsia="Times New Roman" w:hAnsi="Century Gothic" w:cs="Arial"/>
          <w:bCs/>
        </w:rPr>
        <w:t>La contingencia se califica como PROBALE en tanto que la responsabilidad de la EPS Sanitas S.A.S., está probada</w:t>
      </w:r>
      <w:r w:rsidR="00B815CB">
        <w:rPr>
          <w:rFonts w:ascii="Century Gothic" w:eastAsia="Times New Roman" w:hAnsi="Century Gothic" w:cs="Arial"/>
          <w:bCs/>
        </w:rPr>
        <w:t>.</w:t>
      </w:r>
    </w:p>
    <w:p w14:paraId="2D2C9498" w14:textId="224D6762" w:rsidR="00A07D3B" w:rsidRPr="00081204" w:rsidRDefault="00081204" w:rsidP="00081204">
      <w:pPr>
        <w:spacing w:line="360" w:lineRule="auto"/>
        <w:jc w:val="both"/>
        <w:rPr>
          <w:rFonts w:ascii="Century Gothic" w:hAnsi="Century Gothic" w:cs="Arial"/>
          <w:bCs/>
        </w:rPr>
      </w:pPr>
      <w:r w:rsidRPr="00081204">
        <w:rPr>
          <w:rFonts w:ascii="Century Gothic" w:hAnsi="Century Gothic" w:cs="Arial"/>
          <w:bCs/>
        </w:rPr>
        <w:t xml:space="preserve">Lo primero que debe tomarse en consideración es que la Póliza de Seguro No. </w:t>
      </w:r>
      <w:sdt>
        <w:sdtPr>
          <w:rPr>
            <w:rFonts w:ascii="Century Gothic" w:eastAsia="Arial" w:hAnsi="Century Gothic" w:cs="Arial"/>
            <w:lang w:val="es-ES" w:eastAsia="es-ES" w:bidi="es-ES"/>
          </w:rPr>
          <w:alias w:val="PÓLIZA"/>
          <w:tag w:val="PÓLIZA"/>
          <w:id w:val="-1629773484"/>
          <w:placeholder>
            <w:docPart w:val="041043310CB54AB5A52D61D1F88A09F2"/>
          </w:placeholder>
          <w:text/>
        </w:sdtPr>
        <w:sdtContent>
          <w:r w:rsidRPr="00081204">
            <w:rPr>
              <w:rFonts w:ascii="Century Gothic" w:eastAsia="Arial" w:hAnsi="Century Gothic" w:cs="Arial"/>
              <w:lang w:val="es-ES" w:eastAsia="es-ES" w:bidi="es-ES"/>
            </w:rPr>
            <w:t>AA195705</w:t>
          </w:r>
        </w:sdtContent>
      </w:sdt>
      <w:r w:rsidRPr="00081204">
        <w:rPr>
          <w:rFonts w:ascii="Century Gothic" w:hAnsi="Century Gothic" w:cs="Arial"/>
          <w:bCs/>
        </w:rPr>
        <w:t>, presta cobertura material y temporal de conformidad con los hechos y pretensiones expuestas en el líbelo de la demanda. Frente a la cobertura temporal, debe</w:t>
      </w:r>
      <w:r w:rsidR="00B815CB">
        <w:rPr>
          <w:rFonts w:ascii="Century Gothic" w:hAnsi="Century Gothic" w:cs="Arial"/>
          <w:bCs/>
        </w:rPr>
        <w:t xml:space="preserve"> señalarse que se trata de una póliza contratad bajo la modalidad</w:t>
      </w:r>
      <w:r w:rsidRPr="00081204">
        <w:rPr>
          <w:rFonts w:ascii="Century Gothic" w:hAnsi="Century Gothic" w:cs="Arial"/>
          <w:bCs/>
        </w:rPr>
        <w:t xml:space="preserve"> CLAIMS MADE, </w:t>
      </w:r>
      <w:r w:rsidR="00B815CB">
        <w:rPr>
          <w:rFonts w:ascii="Century Gothic" w:hAnsi="Century Gothic" w:cs="Arial"/>
          <w:bCs/>
        </w:rPr>
        <w:t xml:space="preserve">con fecha de retroactividad 01 de julio del 2006. Así las cosas, el hecho, esto es, la primera intervención quirúrgica realizada al señor Gilberto Ramírez Sánchez, ocurrió el 27 de enero del 2021, es decir, durante el periodo de retroactividad comprendido en la póliza. Adicionalmente, la reclamación se entiende presentada con la citación a audiencia de conciliación del día 08 de agosto del 2022, lo cual se encuentra dentro de las prórrogas y renovaciones de la póliza, </w:t>
      </w:r>
      <w:r w:rsidR="00413ED2">
        <w:rPr>
          <w:rFonts w:ascii="Century Gothic" w:hAnsi="Century Gothic" w:cs="Arial"/>
          <w:bCs/>
        </w:rPr>
        <w:t xml:space="preserve">específicamente </w:t>
      </w:r>
      <w:r w:rsidR="00B815CB">
        <w:rPr>
          <w:rFonts w:ascii="Century Gothic" w:hAnsi="Century Gothic" w:cs="Arial"/>
          <w:bCs/>
        </w:rPr>
        <w:t>la vigencia comprendida entre el 27 de septiembre de 2021 al 27 de septiembre de 2022.</w:t>
      </w:r>
      <w:r w:rsidR="00413ED2">
        <w:rPr>
          <w:rFonts w:ascii="Century Gothic" w:hAnsi="Century Gothic" w:cs="Arial"/>
          <w:bCs/>
        </w:rPr>
        <w:t xml:space="preserve"> Aunado a ello, presta cobertura material, en tanto ampara la RC Profesional Médica, pretensión que se le endilga al asegurado.</w:t>
      </w:r>
    </w:p>
    <w:p w14:paraId="021BE1C5" w14:textId="491E949D" w:rsidR="00413ED2" w:rsidRDefault="00081204" w:rsidP="00081204">
      <w:pPr>
        <w:spacing w:line="360" w:lineRule="auto"/>
        <w:jc w:val="both"/>
        <w:rPr>
          <w:rFonts w:ascii="Century Gothic" w:hAnsi="Century Gothic" w:cs="Arial"/>
          <w:bCs/>
        </w:rPr>
      </w:pPr>
      <w:r w:rsidRPr="00081204">
        <w:rPr>
          <w:rFonts w:ascii="Century Gothic" w:hAnsi="Century Gothic" w:cs="Arial"/>
          <w:bCs/>
        </w:rPr>
        <w:t xml:space="preserve">Por otro lado, frente a la responsabilidad del asegurado, debe decirse que </w:t>
      </w:r>
      <w:r w:rsidR="00413ED2">
        <w:rPr>
          <w:rFonts w:ascii="Century Gothic" w:hAnsi="Century Gothic" w:cs="Arial"/>
          <w:bCs/>
        </w:rPr>
        <w:t>existen elementos de prueba que deberán ser valorados por el juez, a fin de determinar si hubo o no responsabilidad administrativa en cabeza de la EPS Sanitas S.A.S. Por una parte, debe tenerse en cuenta que, puede existir una relación causa-efecto entre la perdida de visión del ojo derecho del paciente, con la falta de autorización en tiempo de las intervenciones quirúrgicas requeridas.</w:t>
      </w:r>
    </w:p>
    <w:p w14:paraId="694496DA" w14:textId="45D0DD13" w:rsidR="00A07D3B" w:rsidRPr="00081204" w:rsidRDefault="00413ED2" w:rsidP="00081204">
      <w:pPr>
        <w:spacing w:line="360" w:lineRule="auto"/>
        <w:jc w:val="both"/>
        <w:rPr>
          <w:rFonts w:ascii="Century Gothic" w:hAnsi="Century Gothic" w:cs="Arial"/>
          <w:bCs/>
        </w:rPr>
      </w:pPr>
      <w:r>
        <w:rPr>
          <w:rFonts w:ascii="Century Gothic" w:hAnsi="Century Gothic" w:cs="Arial"/>
          <w:bCs/>
        </w:rPr>
        <w:t xml:space="preserve">Al respecto, es necesario traer a colación el </w:t>
      </w:r>
      <w:r w:rsidR="00081204" w:rsidRPr="00081204">
        <w:rPr>
          <w:rFonts w:ascii="Century Gothic" w:hAnsi="Century Gothic" w:cs="Arial"/>
          <w:bCs/>
        </w:rPr>
        <w:t xml:space="preserve">segundo concepto médico solicitado por la Dra. Jackeline Valenzuela, y el cual </w:t>
      </w:r>
      <w:r>
        <w:rPr>
          <w:rFonts w:ascii="Century Gothic" w:hAnsi="Century Gothic" w:cs="Arial"/>
          <w:bCs/>
        </w:rPr>
        <w:t xml:space="preserve">fue </w:t>
      </w:r>
      <w:r w:rsidR="00081204" w:rsidRPr="00081204">
        <w:rPr>
          <w:rFonts w:ascii="Century Gothic" w:hAnsi="Century Gothic" w:cs="Arial"/>
          <w:bCs/>
        </w:rPr>
        <w:t xml:space="preserve">emitido por el Dr. Alberto Castro, </w:t>
      </w:r>
      <w:r>
        <w:rPr>
          <w:rFonts w:ascii="Century Gothic" w:hAnsi="Century Gothic" w:cs="Arial"/>
          <w:bCs/>
        </w:rPr>
        <w:t xml:space="preserve">en donde </w:t>
      </w:r>
      <w:r w:rsidR="00081204" w:rsidRPr="00081204">
        <w:rPr>
          <w:rFonts w:ascii="Century Gothic" w:hAnsi="Century Gothic" w:cs="Arial"/>
          <w:bCs/>
        </w:rPr>
        <w:t xml:space="preserve">se </w:t>
      </w:r>
      <w:r>
        <w:rPr>
          <w:rFonts w:ascii="Century Gothic" w:hAnsi="Century Gothic" w:cs="Arial"/>
          <w:bCs/>
        </w:rPr>
        <w:t xml:space="preserve">determinó </w:t>
      </w:r>
      <w:r w:rsidR="00081204" w:rsidRPr="00081204">
        <w:rPr>
          <w:rFonts w:ascii="Century Gothic" w:hAnsi="Century Gothic" w:cs="Arial"/>
          <w:bCs/>
        </w:rPr>
        <w:t>que para el caso del señor Gilberto Ramírez Sánchez, en septiembre del</w:t>
      </w:r>
      <w:r>
        <w:rPr>
          <w:rFonts w:ascii="Century Gothic" w:hAnsi="Century Gothic" w:cs="Arial"/>
          <w:bCs/>
        </w:rPr>
        <w:t xml:space="preserve"> año</w:t>
      </w:r>
      <w:r w:rsidR="00081204" w:rsidRPr="00081204">
        <w:rPr>
          <w:rFonts w:ascii="Century Gothic" w:hAnsi="Century Gothic" w:cs="Arial"/>
          <w:bCs/>
        </w:rPr>
        <w:t xml:space="preserve"> 2021 se ordenó nuevamente tratamiento quirúrgico, el cual fue confirmado el 20 de octubre del 2021, y a la fecha de emisión del segundo concepto médico, el cual fue de fecha 17 d</w:t>
      </w:r>
      <w:r>
        <w:rPr>
          <w:rFonts w:ascii="Century Gothic" w:hAnsi="Century Gothic" w:cs="Arial"/>
          <w:bCs/>
        </w:rPr>
        <w:t xml:space="preserve">e </w:t>
      </w:r>
      <w:r w:rsidR="00081204" w:rsidRPr="00081204">
        <w:rPr>
          <w:rFonts w:ascii="Century Gothic" w:hAnsi="Century Gothic" w:cs="Arial"/>
          <w:bCs/>
        </w:rPr>
        <w:t xml:space="preserve">enero del 2022, el procedimiento quirúrgico no le había sido realizado al paciente, pues se consigna que existió problemas o inconvenientes administrativos por parte de la EPS. Dicha demora en la autorización del procedimiento médico, evidentemente causó afectaciones en el estado de salud del paciente, haciendo que el mismo, pese a haber recibido la cirugía en el mes de febrero del 2022, </w:t>
      </w:r>
      <w:r>
        <w:rPr>
          <w:rFonts w:ascii="Century Gothic" w:hAnsi="Century Gothic" w:cs="Arial"/>
          <w:bCs/>
        </w:rPr>
        <w:t>presentara complicaciones debido al</w:t>
      </w:r>
      <w:r w:rsidR="00081204" w:rsidRPr="00081204">
        <w:rPr>
          <w:rFonts w:ascii="Century Gothic" w:hAnsi="Century Gothic" w:cs="Arial"/>
          <w:bCs/>
        </w:rPr>
        <w:t xml:space="preserve"> retardo y/o demora de más de 10 semanas, llevándolo finalmente a perder la visión total del ojo </w:t>
      </w:r>
      <w:r>
        <w:rPr>
          <w:rFonts w:ascii="Century Gothic" w:hAnsi="Century Gothic" w:cs="Arial"/>
          <w:bCs/>
        </w:rPr>
        <w:t>derecho</w:t>
      </w:r>
      <w:r w:rsidR="00081204" w:rsidRPr="00081204">
        <w:rPr>
          <w:rFonts w:ascii="Century Gothic" w:hAnsi="Century Gothic" w:cs="Arial"/>
          <w:bCs/>
        </w:rPr>
        <w:t>.</w:t>
      </w:r>
      <w:r w:rsidR="00A07D3B">
        <w:rPr>
          <w:rFonts w:ascii="Century Gothic" w:hAnsi="Century Gothic" w:cs="Arial"/>
          <w:bCs/>
        </w:rPr>
        <w:t xml:space="preserve"> Es preciso aclarar que, el segundo concepto delimita unos hitos temporales entre una atención médica y otra, que no coinciden con la trazabilidad de la historia clínica. </w:t>
      </w:r>
    </w:p>
    <w:p w14:paraId="61A0B0F4" w14:textId="4397B9E7" w:rsidR="00081204" w:rsidRPr="00081204" w:rsidRDefault="00081204" w:rsidP="00081204">
      <w:pPr>
        <w:spacing w:line="360" w:lineRule="auto"/>
        <w:jc w:val="both"/>
        <w:rPr>
          <w:rFonts w:ascii="Century Gothic" w:hAnsi="Century Gothic" w:cs="Arial"/>
          <w:bCs/>
        </w:rPr>
      </w:pPr>
      <w:r w:rsidRPr="00081204">
        <w:rPr>
          <w:rFonts w:ascii="Century Gothic" w:hAnsi="Century Gothic" w:cs="Arial"/>
          <w:bCs/>
        </w:rPr>
        <w:t>Es importante resaltar que, si bien</w:t>
      </w:r>
      <w:r>
        <w:rPr>
          <w:rFonts w:ascii="Century Gothic" w:hAnsi="Century Gothic" w:cs="Arial"/>
          <w:bCs/>
        </w:rPr>
        <w:t xml:space="preserve"> dentro de la contestación a la demanda y al llamamiento en garantía</w:t>
      </w:r>
      <w:r w:rsidRPr="00081204">
        <w:rPr>
          <w:rFonts w:ascii="Century Gothic" w:hAnsi="Century Gothic" w:cs="Arial"/>
          <w:bCs/>
        </w:rPr>
        <w:t xml:space="preserve"> se alegó, la excepción de falta de cobertura material, en atención a la ausencia de amparo frente a los actos administrativos del asegurado. Lo cierto es que dicha excepción dependerá únicamente del análisis del juez, en atención a los presupuestos del EOSF y la reciente jurisprudencia en torno al deber de información</w:t>
      </w:r>
      <w:r w:rsidR="000944FF">
        <w:rPr>
          <w:rFonts w:ascii="Century Gothic" w:hAnsi="Century Gothic" w:cs="Arial"/>
          <w:bCs/>
        </w:rPr>
        <w:t>,</w:t>
      </w:r>
      <w:r w:rsidR="00413ED2">
        <w:rPr>
          <w:rFonts w:ascii="Century Gothic" w:hAnsi="Century Gothic" w:cs="Arial"/>
          <w:bCs/>
        </w:rPr>
        <w:t xml:space="preserve"> </w:t>
      </w:r>
      <w:proofErr w:type="gramStart"/>
      <w:r w:rsidR="00413ED2">
        <w:rPr>
          <w:rFonts w:ascii="Century Gothic" w:hAnsi="Century Gothic" w:cs="Arial"/>
          <w:bCs/>
        </w:rPr>
        <w:t>que</w:t>
      </w:r>
      <w:proofErr w:type="gramEnd"/>
      <w:r w:rsidR="00413ED2">
        <w:rPr>
          <w:rFonts w:ascii="Century Gothic" w:hAnsi="Century Gothic" w:cs="Arial"/>
          <w:bCs/>
        </w:rPr>
        <w:t xml:space="preserve"> de haber sido incumplido</w:t>
      </w:r>
      <w:r w:rsidR="000944FF">
        <w:rPr>
          <w:rFonts w:ascii="Century Gothic" w:hAnsi="Century Gothic" w:cs="Arial"/>
          <w:bCs/>
        </w:rPr>
        <w:t>, llevará a la declaratoria de la ineficacia de la exclusión.</w:t>
      </w:r>
    </w:p>
    <w:p w14:paraId="6E6CA9E0" w14:textId="77777777" w:rsidR="00081204" w:rsidRPr="00081204" w:rsidRDefault="00081204" w:rsidP="00081204">
      <w:pPr>
        <w:spacing w:line="360" w:lineRule="auto"/>
        <w:rPr>
          <w:rFonts w:ascii="Century Gothic" w:hAnsi="Century Gothic"/>
        </w:rPr>
      </w:pPr>
      <w:r w:rsidRPr="00081204">
        <w:rPr>
          <w:rFonts w:ascii="Century Gothic" w:hAnsi="Century Gothic" w:cs="Arial"/>
          <w:bCs/>
        </w:rPr>
        <w:t>Lo esgrimido sin perjuicio del carácter contingente del proceso</w:t>
      </w:r>
    </w:p>
    <w:p w14:paraId="503C34FB" w14:textId="77777777" w:rsidR="00714849" w:rsidRPr="00081204" w:rsidRDefault="00714849" w:rsidP="00906282">
      <w:pPr>
        <w:spacing w:line="360" w:lineRule="auto"/>
        <w:rPr>
          <w:rFonts w:ascii="Century Gothic" w:hAnsi="Century Gothic"/>
          <w:bCs/>
        </w:rPr>
      </w:pPr>
    </w:p>
    <w:p w14:paraId="30C958B3" w14:textId="77777777" w:rsidR="00906282" w:rsidRPr="00081204" w:rsidRDefault="00906282" w:rsidP="00906282">
      <w:pPr>
        <w:spacing w:line="360" w:lineRule="auto"/>
        <w:rPr>
          <w:rFonts w:ascii="Century Gothic" w:hAnsi="Century Gothic"/>
          <w:bCs/>
        </w:rPr>
      </w:pPr>
      <w:r w:rsidRPr="00081204">
        <w:rPr>
          <w:rFonts w:ascii="Century Gothic" w:hAnsi="Century Gothic"/>
          <w:bCs/>
        </w:rPr>
        <w:t xml:space="preserve">Firma: </w:t>
      </w:r>
    </w:p>
    <w:p w14:paraId="375CAADD" w14:textId="0AF4BEBB" w:rsidR="00906282" w:rsidRPr="00081204" w:rsidRDefault="004177EA" w:rsidP="00906282">
      <w:pPr>
        <w:spacing w:after="0" w:line="360" w:lineRule="auto"/>
        <w:rPr>
          <w:rFonts w:ascii="Century Gothic" w:hAnsi="Century Gothic"/>
        </w:rPr>
      </w:pPr>
      <w:r w:rsidRPr="00081204">
        <w:rPr>
          <w:rFonts w:ascii="Century Gothic" w:hAnsi="Century Gothic"/>
        </w:rPr>
        <w:t>GHA</w:t>
      </w:r>
    </w:p>
    <w:p w14:paraId="79139FF9" w14:textId="652FDA25" w:rsidR="00906282" w:rsidRPr="00081204" w:rsidRDefault="00906282" w:rsidP="00906282">
      <w:pPr>
        <w:spacing w:after="0" w:line="300" w:lineRule="auto"/>
        <w:rPr>
          <w:rFonts w:ascii="Century Gothic" w:hAnsi="Century Gothic"/>
          <w:bCs/>
        </w:rPr>
      </w:pPr>
      <w:r w:rsidRPr="00081204">
        <w:rPr>
          <w:rFonts w:ascii="Century Gothic" w:hAnsi="Century Gothic"/>
          <w:bCs/>
        </w:rPr>
        <w:t>________________________</w:t>
      </w:r>
    </w:p>
    <w:p w14:paraId="00ECFC70" w14:textId="77777777" w:rsidR="00906282" w:rsidRPr="00081204" w:rsidRDefault="00906282" w:rsidP="00906282">
      <w:pPr>
        <w:spacing w:line="300" w:lineRule="auto"/>
        <w:rPr>
          <w:rFonts w:ascii="Century Gothic" w:hAnsi="Century Gothic"/>
          <w:bCs/>
        </w:rPr>
      </w:pPr>
      <w:r w:rsidRPr="00081204">
        <w:rPr>
          <w:rFonts w:ascii="Century Gothic" w:hAnsi="Century Gothic"/>
          <w:bCs/>
        </w:rPr>
        <w:t xml:space="preserve">Abogado </w:t>
      </w:r>
    </w:p>
    <w:p w14:paraId="1E9CF43C" w14:textId="77777777" w:rsidR="00217582" w:rsidRPr="00081204" w:rsidRDefault="00217582" w:rsidP="00375DE6">
      <w:pPr>
        <w:spacing w:after="0"/>
        <w:rPr>
          <w:rFonts w:ascii="Century Gothic" w:hAnsi="Century Gothic"/>
          <w:b/>
        </w:rPr>
      </w:pPr>
    </w:p>
    <w:p w14:paraId="06526756" w14:textId="77777777" w:rsidR="000F0821" w:rsidRPr="00081204" w:rsidRDefault="000F0821" w:rsidP="000F0821">
      <w:pPr>
        <w:rPr>
          <w:rFonts w:ascii="Century Gothic" w:eastAsia="Times New Roman" w:hAnsi="Century Gothic"/>
          <w:color w:val="000000"/>
        </w:rPr>
      </w:pPr>
    </w:p>
    <w:sectPr w:rsidR="000F0821" w:rsidRPr="0008120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B8F43" w14:textId="77777777" w:rsidR="00AA4EEC" w:rsidRDefault="00AA4EEC" w:rsidP="00F361C1">
      <w:pPr>
        <w:spacing w:after="0" w:line="240" w:lineRule="auto"/>
      </w:pPr>
      <w:r>
        <w:separator/>
      </w:r>
    </w:p>
  </w:endnote>
  <w:endnote w:type="continuationSeparator" w:id="0">
    <w:p w14:paraId="2681BDAC" w14:textId="77777777" w:rsidR="00AA4EEC" w:rsidRDefault="00AA4EEC"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80D6" w14:textId="77777777" w:rsidR="00AA4EEC" w:rsidRDefault="00AA4EEC" w:rsidP="00F361C1">
      <w:pPr>
        <w:spacing w:after="0" w:line="240" w:lineRule="auto"/>
      </w:pPr>
      <w:r>
        <w:separator/>
      </w:r>
    </w:p>
  </w:footnote>
  <w:footnote w:type="continuationSeparator" w:id="0">
    <w:p w14:paraId="32468C81" w14:textId="77777777" w:rsidR="00AA4EEC" w:rsidRDefault="00AA4EEC"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162159">
    <w:abstractNumId w:val="0"/>
  </w:num>
  <w:num w:numId="2" w16cid:durableId="1509833180">
    <w:abstractNumId w:val="1"/>
  </w:num>
  <w:num w:numId="3" w16cid:durableId="781456813">
    <w:abstractNumId w:val="3"/>
  </w:num>
  <w:num w:numId="4" w16cid:durableId="89118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81204"/>
    <w:rsid w:val="000944FF"/>
    <w:rsid w:val="000D0B01"/>
    <w:rsid w:val="000F0821"/>
    <w:rsid w:val="00217582"/>
    <w:rsid w:val="00225AC7"/>
    <w:rsid w:val="002B795C"/>
    <w:rsid w:val="002E6DB4"/>
    <w:rsid w:val="003377F2"/>
    <w:rsid w:val="00375DE6"/>
    <w:rsid w:val="00413ED2"/>
    <w:rsid w:val="004177EA"/>
    <w:rsid w:val="004A034E"/>
    <w:rsid w:val="00626A85"/>
    <w:rsid w:val="00714849"/>
    <w:rsid w:val="00730BF7"/>
    <w:rsid w:val="00866250"/>
    <w:rsid w:val="008A6F81"/>
    <w:rsid w:val="00906282"/>
    <w:rsid w:val="00993B48"/>
    <w:rsid w:val="00A07D3B"/>
    <w:rsid w:val="00A71964"/>
    <w:rsid w:val="00AA4EEC"/>
    <w:rsid w:val="00AC00CB"/>
    <w:rsid w:val="00B4416D"/>
    <w:rsid w:val="00B6535B"/>
    <w:rsid w:val="00B815CB"/>
    <w:rsid w:val="00B95E36"/>
    <w:rsid w:val="00BC5F43"/>
    <w:rsid w:val="00BE231F"/>
    <w:rsid w:val="00D87C88"/>
    <w:rsid w:val="00DE485D"/>
    <w:rsid w:val="00F361C1"/>
    <w:rsid w:val="00F65855"/>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4A034E"/>
    <w:pPr>
      <w:spacing w:after="0" w:line="240" w:lineRule="auto"/>
      <w:ind w:left="720"/>
      <w:contextualSpacing/>
    </w:pPr>
    <w:rPr>
      <w:sz w:val="24"/>
      <w:szCs w:val="24"/>
      <w:lang w:val="es-ES"/>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A034E"/>
    <w:rPr>
      <w:sz w:val="24"/>
      <w:szCs w:val="24"/>
      <w:lang w:val="es-ES"/>
    </w:rPr>
  </w:style>
  <w:style w:type="character" w:styleId="Textodelmarcadordeposicin">
    <w:name w:val="Placeholder Text"/>
    <w:basedOn w:val="Fuentedeprrafopredeter"/>
    <w:uiPriority w:val="99"/>
    <w:semiHidden/>
    <w:rsid w:val="004A0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041043310CB54AB5A52D61D1F88A09F2"/>
        <w:category>
          <w:name w:val="General"/>
          <w:gallery w:val="placeholder"/>
        </w:category>
        <w:types>
          <w:type w:val="bbPlcHdr"/>
        </w:types>
        <w:behaviors>
          <w:behavior w:val="content"/>
        </w:behaviors>
        <w:guid w:val="{2C188B56-9F50-4C0B-AA78-E8B251855356}"/>
      </w:docPartPr>
      <w:docPartBody>
        <w:p w:rsidR="00EF1DA2" w:rsidRDefault="00BE4EDD" w:rsidP="00BE4EDD">
          <w:pPr>
            <w:pStyle w:val="041043310CB54AB5A52D61D1F88A09F2"/>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590D91"/>
    <w:rsid w:val="008A6F81"/>
    <w:rsid w:val="00A75250"/>
    <w:rsid w:val="00BE4EDD"/>
    <w:rsid w:val="00C371EC"/>
    <w:rsid w:val="00E738C3"/>
    <w:rsid w:val="00E73B5E"/>
    <w:rsid w:val="00EF1D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4EDD"/>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041043310CB54AB5A52D61D1F88A09F2">
    <w:name w:val="041043310CB54AB5A52D61D1F88A09F2"/>
    <w:rsid w:val="00BE4E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2022</Words>
  <Characters>11121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Maria Fernanda Jimenez Piarpusan</cp:lastModifiedBy>
  <cp:revision>4</cp:revision>
  <dcterms:created xsi:type="dcterms:W3CDTF">2024-12-03T16:58:00Z</dcterms:created>
  <dcterms:modified xsi:type="dcterms:W3CDTF">2024-12-04T16:20:00Z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