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B91F82" w:rsidRDefault="00906282" w:rsidP="00014F5D">
      <w:pPr>
        <w:jc w:val="both"/>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1F82">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B91F82" w:rsidRDefault="00375DE6" w:rsidP="00014F5D">
      <w:pPr>
        <w:spacing w:after="0"/>
        <w:jc w:val="both"/>
        <w:rPr>
          <w:rFonts w:ascii="Century Gothic" w:hAnsi="Century Gothic"/>
          <w:b/>
        </w:rPr>
      </w:pPr>
    </w:p>
    <w:p w14:paraId="0B47FE9D" w14:textId="7BF69C65" w:rsidR="00906282" w:rsidRPr="00B91F82" w:rsidRDefault="00906282" w:rsidP="00014F5D">
      <w:pPr>
        <w:spacing w:line="360" w:lineRule="auto"/>
        <w:jc w:val="both"/>
        <w:rPr>
          <w:rFonts w:ascii="Century Gothic" w:hAnsi="Century Gothic"/>
        </w:rPr>
      </w:pPr>
      <w:r w:rsidRPr="00B91F82">
        <w:rPr>
          <w:rFonts w:ascii="Century Gothic" w:hAnsi="Century Gothic"/>
          <w:b/>
        </w:rPr>
        <w:t>Fecha Presentación del Informe</w:t>
      </w:r>
      <w:r w:rsidRPr="00B91F82">
        <w:rPr>
          <w:rFonts w:ascii="Century Gothic" w:hAnsi="Century Gothic"/>
        </w:rPr>
        <w:t xml:space="preserve">:  </w:t>
      </w:r>
      <w:sdt>
        <w:sdtPr>
          <w:rPr>
            <w:rStyle w:val="Estilo3"/>
            <w:b w:val="0"/>
          </w:rPr>
          <w:alias w:val="FECHA"/>
          <w:tag w:val="FEHCA"/>
          <w:id w:val="302663996"/>
          <w:placeholder>
            <w:docPart w:val="7648FE0BD8524C4CB75B438B661094CE"/>
          </w:placeholder>
          <w:date w:fullDate="2024-10-31T00:00:00Z">
            <w:dateFormat w:val="dd/MM/yyyy"/>
            <w:lid w:val="es-CO"/>
            <w:storeMappedDataAs w:val="dateTime"/>
            <w:calendar w:val="gregorian"/>
          </w:date>
        </w:sdtPr>
        <w:sdtEndPr>
          <w:rPr>
            <w:rStyle w:val="Fuentedeprrafopredeter"/>
            <w:rFonts w:asciiTheme="minorHAnsi" w:hAnsiTheme="minorHAnsi"/>
            <w:caps w:val="0"/>
          </w:rPr>
        </w:sdtEndPr>
        <w:sdtContent>
          <w:r w:rsidR="00860F65">
            <w:rPr>
              <w:rStyle w:val="Estilo3"/>
              <w:b w:val="0"/>
            </w:rPr>
            <w:t>31/10/2024</w:t>
          </w:r>
        </w:sdtContent>
      </w:sdt>
      <w:r w:rsidRPr="00B91F82">
        <w:rPr>
          <w:rFonts w:ascii="Century Gothic" w:hAnsi="Century Gothic"/>
        </w:rPr>
        <w:t xml:space="preserve">                                       </w:t>
      </w:r>
    </w:p>
    <w:p w14:paraId="63FF7917" w14:textId="5935BFFC" w:rsidR="00906282" w:rsidRPr="00B91F82" w:rsidRDefault="00906282" w:rsidP="00014F5D">
      <w:pPr>
        <w:spacing w:line="360" w:lineRule="auto"/>
        <w:jc w:val="both"/>
        <w:rPr>
          <w:rFonts w:ascii="Century Gothic" w:hAnsi="Century Gothic"/>
        </w:rPr>
      </w:pPr>
      <w:r w:rsidRPr="00B91F82">
        <w:rPr>
          <w:rFonts w:ascii="Century Gothic" w:hAnsi="Century Gothic"/>
          <w:b/>
        </w:rPr>
        <w:t>SGC</w:t>
      </w:r>
      <w:r w:rsidRPr="00B91F82">
        <w:rPr>
          <w:rFonts w:ascii="Century Gothic" w:hAnsi="Century Gothic"/>
        </w:rPr>
        <w:t xml:space="preserve">:  </w:t>
      </w:r>
      <w:sdt>
        <w:sdtPr>
          <w:rPr>
            <w:rStyle w:val="Estilo3"/>
            <w:b w:val="0"/>
          </w:rPr>
          <w:alias w:val="SGC"/>
          <w:tag w:val="SGC"/>
          <w:id w:val="354074790"/>
          <w:placeholder>
            <w:docPart w:val="2E553FF1FF66499F9C09D21E39FAD87B"/>
          </w:placeholder>
          <w:text/>
        </w:sdtPr>
        <w:sdtContent>
          <w:r w:rsidR="00D85C17" w:rsidRPr="00B91F82">
            <w:rPr>
              <w:rStyle w:val="Estilo3"/>
              <w:b w:val="0"/>
            </w:rPr>
            <w:t>10521</w:t>
          </w:r>
        </w:sdtContent>
      </w:sdt>
    </w:p>
    <w:p w14:paraId="5AD56010" w14:textId="4E4A9C7A" w:rsidR="00906282" w:rsidRPr="00B91F82" w:rsidRDefault="00906282" w:rsidP="00014F5D">
      <w:pPr>
        <w:spacing w:line="360" w:lineRule="auto"/>
        <w:jc w:val="both"/>
        <w:rPr>
          <w:rFonts w:ascii="Century Gothic" w:hAnsi="Century Gothic"/>
        </w:rPr>
      </w:pPr>
      <w:r w:rsidRPr="00B91F82">
        <w:rPr>
          <w:rFonts w:ascii="Century Gothic" w:hAnsi="Century Gothic"/>
          <w:b/>
        </w:rPr>
        <w:t>Despacho Judicial</w:t>
      </w:r>
      <w:r w:rsidRPr="00B91F82">
        <w:rPr>
          <w:rFonts w:ascii="Century Gothic" w:hAnsi="Century Gothic"/>
        </w:rPr>
        <w:t xml:space="preserve">: </w:t>
      </w:r>
      <w:sdt>
        <w:sdtPr>
          <w:rPr>
            <w:rStyle w:val="Estilo3"/>
            <w:b w:val="0"/>
            <w:bCs/>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860F65">
            <w:rPr>
              <w:rStyle w:val="Estilo3"/>
              <w:b w:val="0"/>
              <w:bCs/>
            </w:rPr>
            <w:t xml:space="preserve">JUZGADO </w:t>
          </w:r>
          <w:r w:rsidR="006919EE" w:rsidRPr="00860F65">
            <w:rPr>
              <w:rStyle w:val="Estilo3"/>
              <w:b w:val="0"/>
              <w:bCs/>
            </w:rPr>
            <w:t>39</w:t>
          </w:r>
        </w:sdtContent>
      </w:sdt>
      <w:r w:rsidRPr="00860F65">
        <w:rPr>
          <w:rFonts w:ascii="Century Gothic" w:hAnsi="Century Gothic"/>
          <w:b/>
          <w:bCs/>
        </w:rPr>
        <w:t xml:space="preserve">  </w:t>
      </w:r>
      <w:sdt>
        <w:sdtPr>
          <w:rPr>
            <w:rStyle w:val="Estilo3"/>
            <w:b w:val="0"/>
            <w:bCs/>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Pr="00860F65">
            <w:rPr>
              <w:rStyle w:val="Estilo3"/>
              <w:b w:val="0"/>
              <w:bCs/>
            </w:rPr>
            <w:t>CIVIL DEL CIRCUITO</w:t>
          </w:r>
        </w:sdtContent>
      </w:sdt>
      <w:r w:rsidRPr="00860F65">
        <w:rPr>
          <w:rFonts w:ascii="Century Gothic" w:hAnsi="Century Gothic"/>
          <w:b/>
          <w:bCs/>
        </w:rPr>
        <w:t xml:space="preserve">  </w:t>
      </w:r>
      <w:sdt>
        <w:sdtPr>
          <w:rPr>
            <w:rStyle w:val="Estilo3"/>
            <w:b w:val="0"/>
            <w:bCs/>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6919EE" w:rsidRPr="00860F65">
            <w:rPr>
              <w:rStyle w:val="Estilo3"/>
              <w:b w:val="0"/>
              <w:bCs/>
            </w:rPr>
            <w:t>BOGOTA</w:t>
          </w:r>
          <w:r w:rsidRPr="00860F65">
            <w:rPr>
              <w:rStyle w:val="Estilo3"/>
              <w:b w:val="0"/>
              <w:bCs/>
            </w:rPr>
            <w:t xml:space="preserve"> </w:t>
          </w:r>
        </w:sdtContent>
      </w:sdt>
    </w:p>
    <w:p w14:paraId="46D3378E" w14:textId="7337D33B" w:rsidR="00906282" w:rsidRPr="00B91F82" w:rsidRDefault="00906282" w:rsidP="00014F5D">
      <w:pPr>
        <w:spacing w:line="360" w:lineRule="auto"/>
        <w:jc w:val="both"/>
        <w:rPr>
          <w:rFonts w:ascii="Century Gothic" w:hAnsi="Century Gothic"/>
        </w:rPr>
      </w:pPr>
      <w:r w:rsidRPr="00B91F82">
        <w:rPr>
          <w:rFonts w:ascii="Century Gothic" w:hAnsi="Century Gothic"/>
          <w:b/>
        </w:rPr>
        <w:t>Radicado</w:t>
      </w:r>
      <w:r w:rsidRPr="00B91F82">
        <w:rPr>
          <w:rFonts w:ascii="Century Gothic" w:hAnsi="Century Gothic"/>
        </w:rPr>
        <w:t>:</w:t>
      </w:r>
      <w:sdt>
        <w:sdtPr>
          <w:rPr>
            <w:rStyle w:val="Estilo3"/>
            <w:b w:val="0"/>
            <w:bCs/>
          </w:rPr>
          <w:alias w:val="RADICADO"/>
          <w:tag w:val="RADICADO"/>
          <w:id w:val="-31735373"/>
          <w:placeholder>
            <w:docPart w:val="2A04DD0832104E9B9C6DF4825D091F15"/>
          </w:placeholder>
          <w:text/>
        </w:sdtPr>
        <w:sdtContent>
          <w:r w:rsidR="0011710A" w:rsidRPr="00860F65">
            <w:rPr>
              <w:rStyle w:val="Estilo3"/>
              <w:b w:val="0"/>
              <w:bCs/>
            </w:rPr>
            <w:t xml:space="preserve"> 11001-31-03-039-2024-00253-00 </w:t>
          </w:r>
        </w:sdtContent>
      </w:sdt>
    </w:p>
    <w:p w14:paraId="30071216" w14:textId="48EB3400" w:rsidR="00906282" w:rsidRPr="00B91F82" w:rsidRDefault="00906282" w:rsidP="00014F5D">
      <w:pPr>
        <w:spacing w:line="360" w:lineRule="auto"/>
        <w:jc w:val="both"/>
        <w:rPr>
          <w:rFonts w:ascii="Century Gothic" w:hAnsi="Century Gothic"/>
        </w:rPr>
      </w:pPr>
      <w:r w:rsidRPr="00B91F82">
        <w:rPr>
          <w:rFonts w:ascii="Century Gothic" w:hAnsi="Century Gothic"/>
          <w:b/>
        </w:rPr>
        <w:t>Demandante</w:t>
      </w:r>
      <w:r w:rsidRPr="00B91F82">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3B6074" w:rsidRPr="00860F65">
            <w:rPr>
              <w:rStyle w:val="Estilo3"/>
              <w:b w:val="0"/>
              <w:bCs/>
            </w:rPr>
            <w:t>NESTOR ANTONIO GUTIERREZ SOLER</w:t>
          </w:r>
        </w:sdtContent>
      </w:sdt>
    </w:p>
    <w:p w14:paraId="1A4DA51E" w14:textId="0236CA35" w:rsidR="00906282" w:rsidRPr="00B91F82" w:rsidRDefault="00906282" w:rsidP="00014F5D">
      <w:pPr>
        <w:spacing w:line="360" w:lineRule="auto"/>
        <w:jc w:val="both"/>
        <w:rPr>
          <w:rFonts w:ascii="Century Gothic" w:hAnsi="Century Gothic"/>
        </w:rPr>
      </w:pPr>
      <w:r w:rsidRPr="00B91F82">
        <w:rPr>
          <w:rFonts w:ascii="Century Gothic" w:hAnsi="Century Gothic"/>
          <w:b/>
        </w:rPr>
        <w:t>Demandado</w:t>
      </w:r>
      <w:r w:rsidRPr="00B91F82">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3B6074" w:rsidRPr="00860F65">
            <w:rPr>
              <w:rStyle w:val="Estilo3"/>
              <w:b w:val="0"/>
              <w:bCs/>
            </w:rPr>
            <w:t>GONZALO CUESTAS GOMEZ - LA EQUIDAD SEGUROS GENERALES Y OTROS</w:t>
          </w:r>
        </w:sdtContent>
      </w:sdt>
    </w:p>
    <w:p w14:paraId="1739B5C0" w14:textId="77777777" w:rsidR="00906282" w:rsidRPr="00B91F82" w:rsidRDefault="00906282" w:rsidP="00014F5D">
      <w:pPr>
        <w:spacing w:line="360" w:lineRule="auto"/>
        <w:jc w:val="both"/>
        <w:rPr>
          <w:rFonts w:ascii="Century Gothic" w:hAnsi="Century Gothic"/>
        </w:rPr>
      </w:pPr>
      <w:r w:rsidRPr="00B91F82">
        <w:rPr>
          <w:rFonts w:ascii="Century Gothic" w:hAnsi="Century Gothic"/>
          <w:b/>
        </w:rPr>
        <w:t>Tipo de Vinculación</w:t>
      </w:r>
      <w:r w:rsidRPr="00B91F82">
        <w:rPr>
          <w:rFonts w:ascii="Century Gothic" w:hAnsi="Century Gothic"/>
        </w:rPr>
        <w:t xml:space="preserve">: </w:t>
      </w:r>
      <w:sdt>
        <w:sdtPr>
          <w:rPr>
            <w:rStyle w:val="Estilo3"/>
            <w:b w:val="0"/>
            <w:bCs/>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Pr="00860F65">
            <w:rPr>
              <w:rStyle w:val="Estilo3"/>
              <w:b w:val="0"/>
              <w:bCs/>
            </w:rPr>
            <w:t>DEMANDA DIRECTA</w:t>
          </w:r>
        </w:sdtContent>
      </w:sdt>
    </w:p>
    <w:p w14:paraId="1BFE45C4" w14:textId="06409054" w:rsidR="00906282" w:rsidRPr="00B91F82" w:rsidRDefault="00906282" w:rsidP="00014F5D">
      <w:pPr>
        <w:spacing w:line="360" w:lineRule="auto"/>
        <w:jc w:val="both"/>
        <w:rPr>
          <w:rFonts w:ascii="Century Gothic" w:hAnsi="Century Gothic"/>
        </w:rPr>
      </w:pPr>
      <w:r w:rsidRPr="00B91F82">
        <w:rPr>
          <w:rFonts w:ascii="Century Gothic" w:hAnsi="Century Gothic"/>
          <w:b/>
        </w:rPr>
        <w:t>Fecha Notificación</w:t>
      </w:r>
      <w:r w:rsidRPr="00B91F82">
        <w:rPr>
          <w:rFonts w:ascii="Century Gothic" w:hAnsi="Century Gothic"/>
        </w:rPr>
        <w:t xml:space="preserve">: </w:t>
      </w:r>
      <w:sdt>
        <w:sdtPr>
          <w:rPr>
            <w:rStyle w:val="Estilo3"/>
            <w:b w:val="0"/>
            <w:bCs/>
          </w:rPr>
          <w:alias w:val="FECHA NOTIFICACION"/>
          <w:tag w:val="FECHA NOTIFICACION"/>
          <w:id w:val="173383097"/>
          <w:placeholder>
            <w:docPart w:val="21B90C9B12234C5E871601AFD0B419AE"/>
          </w:placeholder>
          <w:date w:fullDate="2024-09-02T00:00:00Z">
            <w:dateFormat w:val="dd/MM/yyyy"/>
            <w:lid w:val="es-CO"/>
            <w:storeMappedDataAs w:val="dateTime"/>
            <w:calendar w:val="gregorian"/>
          </w:date>
        </w:sdtPr>
        <w:sdtEndPr>
          <w:rPr>
            <w:rStyle w:val="Fuentedeprrafopredeter"/>
            <w:rFonts w:asciiTheme="minorHAnsi" w:hAnsiTheme="minorHAnsi"/>
            <w:b/>
            <w:caps w:val="0"/>
          </w:rPr>
        </w:sdtEndPr>
        <w:sdtContent>
          <w:r w:rsidR="004B4BD3" w:rsidRPr="00860F65">
            <w:rPr>
              <w:rStyle w:val="Estilo3"/>
              <w:b w:val="0"/>
              <w:bCs/>
            </w:rPr>
            <w:t>02</w:t>
          </w:r>
          <w:r w:rsidRPr="00860F65">
            <w:rPr>
              <w:rStyle w:val="Estilo3"/>
              <w:b w:val="0"/>
              <w:bCs/>
            </w:rPr>
            <w:t>/0</w:t>
          </w:r>
          <w:r w:rsidR="004B4BD3" w:rsidRPr="00860F65">
            <w:rPr>
              <w:rStyle w:val="Estilo3"/>
              <w:b w:val="0"/>
              <w:bCs/>
            </w:rPr>
            <w:t>9</w:t>
          </w:r>
          <w:r w:rsidRPr="00860F65">
            <w:rPr>
              <w:rStyle w:val="Estilo3"/>
              <w:b w:val="0"/>
              <w:bCs/>
            </w:rPr>
            <w:t>/2</w:t>
          </w:r>
          <w:r w:rsidR="004B4BD3" w:rsidRPr="00860F65">
            <w:rPr>
              <w:rStyle w:val="Estilo3"/>
              <w:b w:val="0"/>
              <w:bCs/>
            </w:rPr>
            <w:t>024</w:t>
          </w:r>
        </w:sdtContent>
      </w:sdt>
    </w:p>
    <w:p w14:paraId="04C740D4" w14:textId="210E614D" w:rsidR="00906282" w:rsidRPr="00B91F82" w:rsidRDefault="00906282" w:rsidP="00014F5D">
      <w:pPr>
        <w:spacing w:line="360" w:lineRule="auto"/>
        <w:jc w:val="both"/>
        <w:rPr>
          <w:rFonts w:ascii="Century Gothic" w:hAnsi="Century Gothic"/>
        </w:rPr>
      </w:pPr>
      <w:r w:rsidRPr="00B91F82">
        <w:rPr>
          <w:rFonts w:ascii="Century Gothic" w:hAnsi="Century Gothic"/>
          <w:b/>
        </w:rPr>
        <w:t>Fecha fin Término</w:t>
      </w:r>
      <w:r w:rsidRPr="00B91F82">
        <w:rPr>
          <w:rFonts w:ascii="Century Gothic" w:hAnsi="Century Gothic"/>
        </w:rPr>
        <w:t xml:space="preserve">: </w:t>
      </w:r>
      <w:sdt>
        <w:sdtPr>
          <w:rPr>
            <w:rFonts w:ascii="Century Gothic" w:hAnsi="Century Gothic"/>
          </w:rPr>
          <w:id w:val="-62026635"/>
          <w:placeholder>
            <w:docPart w:val="058B5A2D546346938DE7ED9DE620076B"/>
          </w:placeholder>
          <w:date w:fullDate="2024-09-30T00:00:00Z">
            <w:dateFormat w:val="dd/MM/yyyy"/>
            <w:lid w:val="es-CO"/>
            <w:storeMappedDataAs w:val="dateTime"/>
            <w:calendar w:val="gregorian"/>
          </w:date>
        </w:sdtPr>
        <w:sdtContent>
          <w:r w:rsidR="00F07CE9" w:rsidRPr="00B91F82">
            <w:rPr>
              <w:rFonts w:ascii="Century Gothic" w:hAnsi="Century Gothic"/>
            </w:rPr>
            <w:t>30</w:t>
          </w:r>
          <w:r w:rsidRPr="00B91F82">
            <w:rPr>
              <w:rFonts w:ascii="Century Gothic" w:hAnsi="Century Gothic"/>
            </w:rPr>
            <w:t>/</w:t>
          </w:r>
          <w:r w:rsidR="00F07CE9" w:rsidRPr="00B91F82">
            <w:rPr>
              <w:rFonts w:ascii="Century Gothic" w:hAnsi="Century Gothic"/>
            </w:rPr>
            <w:t>09</w:t>
          </w:r>
          <w:r w:rsidRPr="00B91F82">
            <w:rPr>
              <w:rFonts w:ascii="Century Gothic" w:hAnsi="Century Gothic"/>
            </w:rPr>
            <w:t>/20</w:t>
          </w:r>
          <w:r w:rsidR="00F07CE9" w:rsidRPr="00B91F82">
            <w:rPr>
              <w:rFonts w:ascii="Century Gothic" w:hAnsi="Century Gothic"/>
            </w:rPr>
            <w:t>24</w:t>
          </w:r>
        </w:sdtContent>
      </w:sdt>
    </w:p>
    <w:p w14:paraId="6B0EC993" w14:textId="5C3471D3" w:rsidR="00906282" w:rsidRPr="00B91F82" w:rsidRDefault="00906282" w:rsidP="00014F5D">
      <w:pPr>
        <w:spacing w:line="360" w:lineRule="auto"/>
        <w:jc w:val="both"/>
        <w:rPr>
          <w:rFonts w:ascii="Century Gothic" w:hAnsi="Century Gothic"/>
        </w:rPr>
      </w:pPr>
      <w:r w:rsidRPr="00B91F82">
        <w:rPr>
          <w:rFonts w:ascii="Century Gothic" w:hAnsi="Century Gothic"/>
          <w:b/>
        </w:rPr>
        <w:t>Fecha Siniestro</w:t>
      </w:r>
      <w:r w:rsidRPr="00B91F82">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19-05-31T00:00:00Z">
            <w:dateFormat w:val="dd/MM/yyyy"/>
            <w:lid w:val="es-CO"/>
            <w:storeMappedDataAs w:val="dateTime"/>
            <w:calendar w:val="gregorian"/>
          </w:date>
        </w:sdtPr>
        <w:sdtEndPr>
          <w:rPr>
            <w:rStyle w:val="Fuentedeprrafopredeter"/>
            <w:rFonts w:asciiTheme="minorHAnsi" w:hAnsiTheme="minorHAnsi"/>
            <w:b/>
            <w:caps w:val="0"/>
          </w:rPr>
        </w:sdtEndPr>
        <w:sdtContent>
          <w:r w:rsidR="00596ABC" w:rsidRPr="00860F65">
            <w:rPr>
              <w:rStyle w:val="Estilo3"/>
              <w:b w:val="0"/>
              <w:bCs/>
            </w:rPr>
            <w:t>31</w:t>
          </w:r>
          <w:r w:rsidRPr="00860F65">
            <w:rPr>
              <w:rStyle w:val="Estilo3"/>
              <w:b w:val="0"/>
              <w:bCs/>
            </w:rPr>
            <w:t>/05/201</w:t>
          </w:r>
          <w:r w:rsidR="00596ABC" w:rsidRPr="00860F65">
            <w:rPr>
              <w:rStyle w:val="Estilo3"/>
              <w:b w:val="0"/>
              <w:bCs/>
            </w:rPr>
            <w:t>9</w:t>
          </w:r>
        </w:sdtContent>
      </w:sdt>
    </w:p>
    <w:p w14:paraId="3157EDF6" w14:textId="0AE33B4F" w:rsidR="00906282" w:rsidRPr="00B91F82" w:rsidRDefault="00906282" w:rsidP="00014F5D">
      <w:pPr>
        <w:spacing w:line="360" w:lineRule="auto"/>
        <w:jc w:val="both"/>
        <w:rPr>
          <w:rFonts w:ascii="Century Gothic" w:hAnsi="Century Gothic"/>
        </w:rPr>
      </w:pPr>
      <w:r w:rsidRPr="00B91F82">
        <w:rPr>
          <w:rFonts w:ascii="Century Gothic" w:hAnsi="Century Gothic"/>
          <w:b/>
        </w:rPr>
        <w:t>Hechos</w:t>
      </w:r>
      <w:r w:rsidRPr="00B91F82">
        <w:rPr>
          <w:rFonts w:ascii="Century Gothic" w:hAnsi="Century Gothic"/>
        </w:rPr>
        <w:t xml:space="preserve">: </w:t>
      </w:r>
    </w:p>
    <w:p w14:paraId="5807EB8C" w14:textId="6DDFCB8C" w:rsidR="009772A6" w:rsidRPr="009772A6" w:rsidRDefault="009772A6" w:rsidP="00014F5D">
      <w:pPr>
        <w:spacing w:line="360" w:lineRule="auto"/>
        <w:jc w:val="both"/>
        <w:rPr>
          <w:rFonts w:ascii="Century Gothic" w:hAnsi="Century Gothic"/>
        </w:rPr>
      </w:pPr>
      <w:r w:rsidRPr="009772A6">
        <w:rPr>
          <w:rFonts w:ascii="Century Gothic" w:hAnsi="Century Gothic"/>
        </w:rPr>
        <w:t xml:space="preserve">1.  El 31 de mayo del año 2019, a las 10:50 a.m. aproximadamente, el señor NESTOR ANTONIO GUTIERREZ SOLER, se desplazaba como conductor de la motocicleta de placa EQP54D, cuando se produce un accidente de </w:t>
      </w:r>
      <w:r w:rsidR="008E05E3" w:rsidRPr="009772A6">
        <w:rPr>
          <w:rFonts w:ascii="Century Gothic" w:hAnsi="Century Gothic"/>
        </w:rPr>
        <w:t>tránsito</w:t>
      </w:r>
      <w:r w:rsidRPr="009772A6">
        <w:rPr>
          <w:rFonts w:ascii="Century Gothic" w:hAnsi="Century Gothic"/>
        </w:rPr>
        <w:t xml:space="preserve"> a la altura de la calle 44 con carrera 54 barrio la “Esmeralda”, donde se vio involucrado el vehículo de placas WPN375, conducido por el señor GONZALO CUESTA GOMEZ, identificado con cédula de ciudadanía número 79.289.421, donde como consecuencia del accidente, resultó con lesiones permanentes el señor NESTOR ANTONIO GUTIERREZ SOLER.</w:t>
      </w:r>
    </w:p>
    <w:p w14:paraId="42E43AF7" w14:textId="77777777" w:rsidR="009772A6" w:rsidRPr="009772A6" w:rsidRDefault="009772A6" w:rsidP="00014F5D">
      <w:pPr>
        <w:spacing w:line="360" w:lineRule="auto"/>
        <w:jc w:val="both"/>
        <w:rPr>
          <w:rFonts w:ascii="Century Gothic" w:hAnsi="Century Gothic"/>
        </w:rPr>
      </w:pPr>
      <w:r w:rsidRPr="009772A6">
        <w:rPr>
          <w:rFonts w:ascii="Century Gothic" w:hAnsi="Century Gothic"/>
        </w:rPr>
        <w:t>2.  El impacto sobre la integridad del señor NESTOR ANTONIO GUTIERREZ SOLER, le ocasionó graves daños corporales que le han impedido continuar con su entorno laboral, social y familiar.</w:t>
      </w:r>
    </w:p>
    <w:p w14:paraId="48B6FF28" w14:textId="77777777" w:rsidR="009772A6" w:rsidRPr="009772A6" w:rsidRDefault="009772A6" w:rsidP="00014F5D">
      <w:pPr>
        <w:spacing w:line="360" w:lineRule="auto"/>
        <w:jc w:val="both"/>
        <w:rPr>
          <w:rFonts w:ascii="Century Gothic" w:hAnsi="Century Gothic"/>
        </w:rPr>
      </w:pPr>
      <w:r w:rsidRPr="009772A6">
        <w:rPr>
          <w:rFonts w:ascii="Century Gothic" w:hAnsi="Century Gothic"/>
        </w:rPr>
        <w:t xml:space="preserve">3. Para la fecha de los hechos el vehículo de placa WPN375, se encontraba amparado con la compañía LA EQUIDAD SEGUROS GENERALES, NIT 860.028.415-5; </w:t>
      </w:r>
      <w:r w:rsidRPr="009772A6">
        <w:rPr>
          <w:rFonts w:ascii="Century Gothic" w:hAnsi="Century Gothic"/>
        </w:rPr>
        <w:lastRenderedPageBreak/>
        <w:t>mediante la póliza de automóviles No AA011861, la cual se encontraba vigente en el momento de la ocurrencia del siniestro. </w:t>
      </w:r>
    </w:p>
    <w:p w14:paraId="2F676AD0" w14:textId="130DAAB1" w:rsidR="009772A6" w:rsidRPr="009772A6" w:rsidRDefault="009772A6" w:rsidP="00014F5D">
      <w:pPr>
        <w:spacing w:line="360" w:lineRule="auto"/>
        <w:jc w:val="both"/>
        <w:rPr>
          <w:rFonts w:ascii="Century Gothic" w:hAnsi="Century Gothic"/>
        </w:rPr>
      </w:pPr>
      <w:r w:rsidRPr="009772A6">
        <w:rPr>
          <w:rFonts w:ascii="Century Gothic" w:hAnsi="Century Gothic"/>
        </w:rPr>
        <w:t>4. Se realiz</w:t>
      </w:r>
      <w:r w:rsidR="00404DCB">
        <w:rPr>
          <w:rFonts w:ascii="Century Gothic" w:hAnsi="Century Gothic"/>
        </w:rPr>
        <w:t>ó</w:t>
      </w:r>
      <w:r w:rsidRPr="009772A6">
        <w:rPr>
          <w:rFonts w:ascii="Century Gothic" w:hAnsi="Century Gothic"/>
        </w:rPr>
        <w:t xml:space="preserve"> reclamación formal por parte del señor NESTOR ANTONIO GUTIERREZ SOLER por indemnización de perjuicios y reparación integral a causa del accidente de </w:t>
      </w:r>
      <w:r w:rsidR="00404DCB" w:rsidRPr="009772A6">
        <w:rPr>
          <w:rFonts w:ascii="Century Gothic" w:hAnsi="Century Gothic"/>
        </w:rPr>
        <w:t>tránsito</w:t>
      </w:r>
      <w:r w:rsidRPr="009772A6">
        <w:rPr>
          <w:rFonts w:ascii="Century Gothic" w:hAnsi="Century Gothic"/>
        </w:rPr>
        <w:t xml:space="preserve"> antes mencionado, la cual el 21 de junio del año 2023, la compañía LA EQUIDAD SEGUROS GENERALES emitió respuesta objetando dicha reclamación, los datos del caso son los siguientes: siniestro 10127131 – caso 168267.</w:t>
      </w:r>
    </w:p>
    <w:p w14:paraId="6EB0BFA4" w14:textId="12298541" w:rsidR="00DC2C6E" w:rsidRPr="00B91F82" w:rsidRDefault="009772A6" w:rsidP="00014F5D">
      <w:pPr>
        <w:spacing w:line="360" w:lineRule="auto"/>
        <w:jc w:val="both"/>
        <w:rPr>
          <w:rFonts w:ascii="Century Gothic" w:hAnsi="Century Gothic"/>
        </w:rPr>
      </w:pPr>
      <w:r w:rsidRPr="009772A6">
        <w:rPr>
          <w:rFonts w:ascii="Century Gothic" w:hAnsi="Century Gothic"/>
        </w:rPr>
        <w:t>5. A causa de las lesiones recibidas a la integridad física del señor NESTOR ANTONIO GUTIERREZ SOLER, la fiscalía General de la Nación, abrió investigación penal en contra del señor GONZALO CUESTA GOMEZ, con número de radicado 110016000013201906542, el cual se encuentra con Juez de conocimiento (JUEZ 90 PENAL MUNICIPAL CON FUNCION DE CONOCIMIENTO), a quien le correspondió por reparto, quien fijo fecha de AUDIENCIA CONCENTRADA, para el día 21 de marzo del año 2024, la cual no se llevó a cabo por un cambio de fiscal de turno, y que a la fecha se encuentra pendiente la fijación de fecha y hora para llevar a cabo la misma.</w:t>
      </w:r>
    </w:p>
    <w:p w14:paraId="1550BD07" w14:textId="77777777" w:rsidR="00906282" w:rsidRPr="00B91F82" w:rsidRDefault="00906282" w:rsidP="00014F5D">
      <w:pPr>
        <w:spacing w:line="360" w:lineRule="auto"/>
        <w:jc w:val="both"/>
        <w:rPr>
          <w:rFonts w:ascii="Century Gothic" w:hAnsi="Century Gothic"/>
        </w:rPr>
      </w:pPr>
      <w:r w:rsidRPr="00B91F82">
        <w:rPr>
          <w:rFonts w:ascii="Century Gothic" w:hAnsi="Century Gothic"/>
          <w:b/>
        </w:rPr>
        <w:t>Audiencia Prejudicial</w:t>
      </w:r>
      <w:r w:rsidRPr="00B91F82">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B91F82">
            <w:rPr>
              <w:rStyle w:val="Estilo3"/>
            </w:rPr>
            <w:t>SI</w:t>
          </w:r>
        </w:sdtContent>
      </w:sdt>
    </w:p>
    <w:p w14:paraId="55707408" w14:textId="5E21C228" w:rsidR="00906282" w:rsidRPr="00B91F82" w:rsidRDefault="00906282" w:rsidP="00014F5D">
      <w:pPr>
        <w:spacing w:line="360" w:lineRule="auto"/>
        <w:jc w:val="both"/>
        <w:rPr>
          <w:rFonts w:ascii="Century Gothic" w:hAnsi="Century Gothic"/>
        </w:rPr>
      </w:pPr>
      <w:r w:rsidRPr="00B91F82">
        <w:rPr>
          <w:rFonts w:ascii="Century Gothic" w:hAnsi="Century Gothic"/>
          <w:b/>
        </w:rPr>
        <w:t>Pretensiones de la demanda</w:t>
      </w:r>
      <w:r w:rsidRPr="00B91F82">
        <w:rPr>
          <w:rFonts w:ascii="Century Gothic" w:hAnsi="Century Gothic"/>
        </w:rPr>
        <w:t>:</w:t>
      </w:r>
    </w:p>
    <w:p w14:paraId="627D482C" w14:textId="179F5DEA" w:rsidR="000B17FB" w:rsidRPr="000B17FB" w:rsidRDefault="000B17FB" w:rsidP="00014F5D">
      <w:pPr>
        <w:spacing w:line="360" w:lineRule="auto"/>
        <w:jc w:val="both"/>
        <w:rPr>
          <w:rFonts w:ascii="Century Gothic" w:hAnsi="Century Gothic"/>
        </w:rPr>
      </w:pPr>
      <w:r w:rsidRPr="000B17FB">
        <w:rPr>
          <w:rFonts w:ascii="Century Gothic" w:hAnsi="Century Gothic"/>
        </w:rPr>
        <w:t>1. Que se declare la responsabilidad civil extracontractual a el señor GONZALO CUESTA GOMEZ (conductor del vehículo de placas WPN375), a el señor JORGE JIMENEZ (propietario del vehículo de placas WPN375), de la compañía OPERADOR TAX COLOMBIA S.A.S. (empresa afiliadora del vehículo de placas WPN375) y a LA EQUIDAD SEGUROS GENERALES, (aseguradora del vehículo de placas WPN375) por los perjuicios causados al señor NESTOR ANTONIO GUTIERREZ SOLER a causa de los hechos ocurridos el día 31 de mayo del año 2019.</w:t>
      </w:r>
    </w:p>
    <w:p w14:paraId="63F466DC" w14:textId="249EC1A1" w:rsidR="000B17FB" w:rsidRPr="000B17FB" w:rsidRDefault="000B17FB" w:rsidP="00014F5D">
      <w:pPr>
        <w:spacing w:line="360" w:lineRule="auto"/>
        <w:jc w:val="both"/>
        <w:rPr>
          <w:rFonts w:ascii="Century Gothic" w:hAnsi="Century Gothic"/>
        </w:rPr>
      </w:pPr>
      <w:r w:rsidRPr="000B17FB">
        <w:rPr>
          <w:rFonts w:ascii="Century Gothic" w:hAnsi="Century Gothic"/>
        </w:rPr>
        <w:t>2.  Que se condene a LA EQUIDAD SEGUROS GENERALES, al OPERADOR TAX COLOMBIA S.A.S. y a los señores JORGE JIMENEZ, y GONZALO CUESTA GOMEZ, al pago pago total de $</w:t>
      </w:r>
      <w:r w:rsidR="00B02470">
        <w:rPr>
          <w:rFonts w:ascii="Century Gothic" w:hAnsi="Century Gothic"/>
        </w:rPr>
        <w:t>470</w:t>
      </w:r>
      <w:r w:rsidRPr="000B17FB">
        <w:rPr>
          <w:rFonts w:ascii="Century Gothic" w:hAnsi="Century Gothic"/>
        </w:rPr>
        <w:t>.000.000 por concepto de los siguientes perjuicios: </w:t>
      </w:r>
    </w:p>
    <w:p w14:paraId="321AE3CF" w14:textId="345A5BF5" w:rsidR="000B17FB" w:rsidRPr="000B17FB" w:rsidRDefault="000B17FB" w:rsidP="00014F5D">
      <w:pPr>
        <w:numPr>
          <w:ilvl w:val="0"/>
          <w:numId w:val="4"/>
        </w:numPr>
        <w:spacing w:line="360" w:lineRule="auto"/>
        <w:jc w:val="both"/>
        <w:rPr>
          <w:rFonts w:ascii="Century Gothic" w:hAnsi="Century Gothic"/>
        </w:rPr>
      </w:pPr>
      <w:r w:rsidRPr="000B17FB">
        <w:rPr>
          <w:rFonts w:ascii="Century Gothic" w:hAnsi="Century Gothic"/>
        </w:rPr>
        <w:lastRenderedPageBreak/>
        <w:t>DAÑOS MORALES                                   $ 1</w:t>
      </w:r>
      <w:r w:rsidR="003B4C7C">
        <w:rPr>
          <w:rFonts w:ascii="Century Gothic" w:hAnsi="Century Gothic"/>
        </w:rPr>
        <w:t>30</w:t>
      </w:r>
      <w:r w:rsidRPr="000B17FB">
        <w:rPr>
          <w:rFonts w:ascii="Century Gothic" w:hAnsi="Century Gothic"/>
        </w:rPr>
        <w:t>.000.000 </w:t>
      </w:r>
    </w:p>
    <w:p w14:paraId="4CA24687" w14:textId="43D840D0" w:rsidR="000B17FB" w:rsidRPr="000B17FB" w:rsidRDefault="000B17FB" w:rsidP="00014F5D">
      <w:pPr>
        <w:numPr>
          <w:ilvl w:val="0"/>
          <w:numId w:val="4"/>
        </w:numPr>
        <w:spacing w:line="360" w:lineRule="auto"/>
        <w:jc w:val="both"/>
        <w:rPr>
          <w:rFonts w:ascii="Century Gothic" w:hAnsi="Century Gothic"/>
        </w:rPr>
      </w:pPr>
      <w:r w:rsidRPr="000B17FB">
        <w:rPr>
          <w:rFonts w:ascii="Century Gothic" w:hAnsi="Century Gothic"/>
        </w:rPr>
        <w:t>DAÑOS A LA VIDA EN RELACION         $ 130.000.000 </w:t>
      </w:r>
    </w:p>
    <w:p w14:paraId="08788A14" w14:textId="19E41BE9" w:rsidR="000B17FB" w:rsidRPr="000B17FB" w:rsidRDefault="000B17FB" w:rsidP="00014F5D">
      <w:pPr>
        <w:numPr>
          <w:ilvl w:val="0"/>
          <w:numId w:val="4"/>
        </w:numPr>
        <w:spacing w:line="360" w:lineRule="auto"/>
        <w:jc w:val="both"/>
        <w:rPr>
          <w:rFonts w:ascii="Century Gothic" w:hAnsi="Century Gothic"/>
        </w:rPr>
      </w:pPr>
      <w:r w:rsidRPr="000B17FB">
        <w:rPr>
          <w:rFonts w:ascii="Century Gothic" w:hAnsi="Century Gothic"/>
        </w:rPr>
        <w:t>DAÑO EMERGENTE                                 $ 15.000.000</w:t>
      </w:r>
    </w:p>
    <w:p w14:paraId="1355DD5C" w14:textId="06D97F52" w:rsidR="000B17FB" w:rsidRPr="000B17FB" w:rsidRDefault="000B17FB" w:rsidP="00014F5D">
      <w:pPr>
        <w:numPr>
          <w:ilvl w:val="0"/>
          <w:numId w:val="4"/>
        </w:numPr>
        <w:spacing w:line="360" w:lineRule="auto"/>
        <w:jc w:val="both"/>
        <w:rPr>
          <w:rFonts w:ascii="Century Gothic" w:hAnsi="Century Gothic"/>
        </w:rPr>
      </w:pPr>
      <w:r w:rsidRPr="000B17FB">
        <w:rPr>
          <w:rFonts w:ascii="Century Gothic" w:hAnsi="Century Gothic"/>
        </w:rPr>
        <w:t>LUCRO CESANTE PASADO                     $ 65.000.000</w:t>
      </w:r>
    </w:p>
    <w:p w14:paraId="7C31FD08" w14:textId="5CEF02F3" w:rsidR="000B17FB" w:rsidRPr="007E6D48" w:rsidRDefault="000B17FB" w:rsidP="00014F5D">
      <w:pPr>
        <w:numPr>
          <w:ilvl w:val="0"/>
          <w:numId w:val="4"/>
        </w:numPr>
        <w:spacing w:line="360" w:lineRule="auto"/>
        <w:jc w:val="both"/>
        <w:rPr>
          <w:rFonts w:ascii="Century Gothic" w:hAnsi="Century Gothic"/>
        </w:rPr>
      </w:pPr>
      <w:r w:rsidRPr="000B17FB">
        <w:rPr>
          <w:rFonts w:ascii="Century Gothic" w:hAnsi="Century Gothic"/>
        </w:rPr>
        <w:t xml:space="preserve">LUCRO CESANTE FUTURO                       $ </w:t>
      </w:r>
      <w:r w:rsidR="006C169F">
        <w:rPr>
          <w:rFonts w:ascii="Century Gothic" w:hAnsi="Century Gothic"/>
        </w:rPr>
        <w:t>130</w:t>
      </w:r>
      <w:r w:rsidRPr="000B17FB">
        <w:rPr>
          <w:rFonts w:ascii="Century Gothic" w:hAnsi="Century Gothic"/>
        </w:rPr>
        <w:t>.000.000</w:t>
      </w:r>
    </w:p>
    <w:p w14:paraId="5620437A" w14:textId="636DA9FC" w:rsidR="00906282" w:rsidRDefault="00906282" w:rsidP="00014F5D">
      <w:pPr>
        <w:spacing w:line="360" w:lineRule="auto"/>
        <w:jc w:val="both"/>
        <w:rPr>
          <w:rFonts w:ascii="Century Gothic" w:hAnsi="Century Gothic"/>
        </w:rPr>
      </w:pPr>
      <w:r w:rsidRPr="00B91F82">
        <w:rPr>
          <w:rFonts w:ascii="Century Gothic" w:hAnsi="Century Gothic"/>
          <w:b/>
        </w:rPr>
        <w:t xml:space="preserve">Liquidación objetivada de las pretensiones: </w:t>
      </w:r>
    </w:p>
    <w:p w14:paraId="54954A90" w14:textId="56071A9A" w:rsidR="00736508" w:rsidRPr="00DA6140" w:rsidRDefault="00736508" w:rsidP="00014F5D">
      <w:pPr>
        <w:spacing w:line="360" w:lineRule="auto"/>
        <w:jc w:val="both"/>
        <w:rPr>
          <w:rFonts w:ascii="Century Gothic" w:hAnsi="Century Gothic"/>
        </w:rPr>
      </w:pPr>
      <w:r w:rsidRPr="00DA6140">
        <w:rPr>
          <w:rFonts w:ascii="Century Gothic" w:hAnsi="Century Gothic"/>
        </w:rPr>
        <w:t xml:space="preserve">En el presente caso se estima la liquidación objetiva de las pretensiones por un monto total </w:t>
      </w:r>
      <w:r>
        <w:rPr>
          <w:rFonts w:ascii="Century Gothic" w:hAnsi="Century Gothic"/>
        </w:rPr>
        <w:t>de</w:t>
      </w:r>
      <w:r w:rsidRPr="00DA6140">
        <w:rPr>
          <w:rFonts w:ascii="Century Gothic" w:hAnsi="Century Gothic"/>
        </w:rPr>
        <w:t xml:space="preserve"> </w:t>
      </w:r>
      <w:r w:rsidRPr="00506EEB">
        <w:rPr>
          <w:rFonts w:ascii="Century Gothic" w:hAnsi="Century Gothic"/>
          <w:b/>
          <w:bCs/>
        </w:rPr>
        <w:t>$</w:t>
      </w:r>
      <w:r w:rsidR="009E3177" w:rsidRPr="00506EEB">
        <w:rPr>
          <w:rFonts w:ascii="Century Gothic" w:hAnsi="Century Gothic"/>
          <w:b/>
          <w:bCs/>
        </w:rPr>
        <w:t>18</w:t>
      </w:r>
      <w:r w:rsidR="009E3177">
        <w:rPr>
          <w:rFonts w:ascii="Century Gothic" w:hAnsi="Century Gothic"/>
          <w:b/>
          <w:bCs/>
        </w:rPr>
        <w:t>.407.797</w:t>
      </w:r>
    </w:p>
    <w:p w14:paraId="7E5A4F83" w14:textId="16C17F16" w:rsidR="00736508" w:rsidRPr="0016247C" w:rsidRDefault="00736508" w:rsidP="0016247C">
      <w:pPr>
        <w:spacing w:line="360" w:lineRule="auto"/>
        <w:jc w:val="both"/>
        <w:rPr>
          <w:rFonts w:ascii="Century Gothic" w:hAnsi="Century Gothic"/>
        </w:rPr>
      </w:pPr>
      <w:r w:rsidRPr="00DA6140">
        <w:rPr>
          <w:rFonts w:ascii="Century Gothic" w:hAnsi="Century Gothic"/>
          <w:b/>
          <w:bCs/>
        </w:rPr>
        <w:t>1.</w:t>
      </w:r>
      <w:r w:rsidRPr="00DA6140">
        <w:rPr>
          <w:rFonts w:ascii="Century Gothic" w:hAnsi="Century Gothic"/>
        </w:rPr>
        <w:t xml:space="preserve"> </w:t>
      </w:r>
      <w:r w:rsidR="004301E3">
        <w:rPr>
          <w:rFonts w:ascii="Century Gothic" w:hAnsi="Century Gothic"/>
          <w:b/>
          <w:bCs/>
        </w:rPr>
        <w:t>Daño Emergente:</w:t>
      </w:r>
      <w:r w:rsidRPr="00DA6140">
        <w:rPr>
          <w:rFonts w:ascii="Century Gothic" w:hAnsi="Century Gothic"/>
        </w:rPr>
        <w:t xml:space="preserve"> </w:t>
      </w:r>
      <w:r w:rsidR="0016247C" w:rsidRPr="00943166">
        <w:rPr>
          <w:rFonts w:ascii="Century Gothic" w:hAnsi="Century Gothic"/>
        </w:rPr>
        <w:t>No se reconocerá suma alguna</w:t>
      </w:r>
      <w:r w:rsidR="0016247C" w:rsidRPr="0016247C">
        <w:rPr>
          <w:rFonts w:ascii="Century Gothic" w:hAnsi="Century Gothic"/>
        </w:rPr>
        <w:t xml:space="preserve"> </w:t>
      </w:r>
      <w:r w:rsidR="0016247C">
        <w:rPr>
          <w:rFonts w:ascii="Century Gothic" w:hAnsi="Century Gothic"/>
        </w:rPr>
        <w:t xml:space="preserve">por concepto de Daño Emergente dado que la parte demandante </w:t>
      </w:r>
      <w:r w:rsidR="003339D3">
        <w:rPr>
          <w:rFonts w:ascii="Century Gothic" w:hAnsi="Century Gothic"/>
        </w:rPr>
        <w:t>no aport</w:t>
      </w:r>
      <w:r w:rsidR="00913940">
        <w:rPr>
          <w:rFonts w:ascii="Century Gothic" w:hAnsi="Century Gothic"/>
        </w:rPr>
        <w:t>ó</w:t>
      </w:r>
      <w:r w:rsidR="003339D3">
        <w:rPr>
          <w:rFonts w:ascii="Century Gothic" w:hAnsi="Century Gothic"/>
        </w:rPr>
        <w:t xml:space="preserve"> ningún documento idóneo que </w:t>
      </w:r>
      <w:r w:rsidR="004A7F3D">
        <w:rPr>
          <w:rFonts w:ascii="Century Gothic" w:hAnsi="Century Gothic"/>
        </w:rPr>
        <w:t>demostrar</w:t>
      </w:r>
      <w:r w:rsidR="00913940">
        <w:rPr>
          <w:rFonts w:ascii="Century Gothic" w:hAnsi="Century Gothic"/>
        </w:rPr>
        <w:t>a</w:t>
      </w:r>
      <w:r w:rsidR="003339D3">
        <w:rPr>
          <w:rFonts w:ascii="Century Gothic" w:hAnsi="Century Gothic"/>
        </w:rPr>
        <w:t xml:space="preserve"> </w:t>
      </w:r>
      <w:r w:rsidR="00EE30A9" w:rsidRPr="00EE30A9">
        <w:rPr>
          <w:rFonts w:ascii="Century Gothic" w:hAnsi="Century Gothic"/>
        </w:rPr>
        <w:t>los gastos incurridos</w:t>
      </w:r>
      <w:r w:rsidR="00EE30A9">
        <w:rPr>
          <w:rFonts w:ascii="Century Gothic" w:hAnsi="Century Gothic"/>
        </w:rPr>
        <w:t xml:space="preserve"> </w:t>
      </w:r>
      <w:r w:rsidR="00EE30A9" w:rsidRPr="00EE30A9">
        <w:rPr>
          <w:rFonts w:ascii="Century Gothic" w:hAnsi="Century Gothic"/>
        </w:rPr>
        <w:t>tales como transporte, medicamentos, terapias físicas de recuperación</w:t>
      </w:r>
      <w:r w:rsidR="00727EBB">
        <w:rPr>
          <w:rFonts w:ascii="Century Gothic" w:hAnsi="Century Gothic"/>
        </w:rPr>
        <w:t xml:space="preserve"> etc</w:t>
      </w:r>
      <w:r w:rsidR="00913940">
        <w:rPr>
          <w:rFonts w:ascii="Century Gothic" w:hAnsi="Century Gothic"/>
        </w:rPr>
        <w:t>.</w:t>
      </w:r>
      <w:r w:rsidR="00727EBB">
        <w:rPr>
          <w:rFonts w:ascii="Century Gothic" w:hAnsi="Century Gothic"/>
        </w:rPr>
        <w:t xml:space="preserve"> derivados </w:t>
      </w:r>
      <w:r w:rsidR="00D21F20">
        <w:rPr>
          <w:rFonts w:ascii="Century Gothic" w:hAnsi="Century Gothic"/>
        </w:rPr>
        <w:t>de las lesiones informadas</w:t>
      </w:r>
      <w:r w:rsidR="0016247C">
        <w:rPr>
          <w:rFonts w:ascii="Century Gothic" w:hAnsi="Century Gothic"/>
        </w:rPr>
        <w:t xml:space="preserve">. </w:t>
      </w:r>
      <w:r w:rsidR="00F67B4C">
        <w:rPr>
          <w:rFonts w:ascii="Century Gothic" w:hAnsi="Century Gothic"/>
        </w:rPr>
        <w:t xml:space="preserve"> </w:t>
      </w:r>
    </w:p>
    <w:p w14:paraId="6BE7D2CE" w14:textId="7953A653" w:rsidR="005F723B" w:rsidRDefault="00736508" w:rsidP="005F723B">
      <w:pPr>
        <w:spacing w:after="0" w:line="360" w:lineRule="auto"/>
        <w:jc w:val="both"/>
        <w:rPr>
          <w:rFonts w:ascii="Century Gothic" w:hAnsi="Century Gothic"/>
          <w:bCs/>
          <w:lang w:val="es-ES_tradnl"/>
        </w:rPr>
      </w:pPr>
      <w:r w:rsidRPr="00EE705B">
        <w:rPr>
          <w:rFonts w:ascii="Century Gothic" w:hAnsi="Century Gothic"/>
          <w:b/>
          <w:bCs/>
        </w:rPr>
        <w:t>2</w:t>
      </w:r>
      <w:r w:rsidRPr="00EE705B">
        <w:rPr>
          <w:rFonts w:ascii="Century Gothic" w:hAnsi="Century Gothic"/>
        </w:rPr>
        <w:t xml:space="preserve">. </w:t>
      </w:r>
      <w:r w:rsidR="004301E3">
        <w:rPr>
          <w:rFonts w:ascii="Century Gothic" w:hAnsi="Century Gothic"/>
          <w:b/>
          <w:bCs/>
        </w:rPr>
        <w:t>Lucro Cesante</w:t>
      </w:r>
      <w:r w:rsidRPr="00EE705B">
        <w:rPr>
          <w:rFonts w:ascii="Century Gothic" w:hAnsi="Century Gothic"/>
          <w:b/>
          <w:bCs/>
        </w:rPr>
        <w:t>:</w:t>
      </w:r>
      <w:r w:rsidRPr="00EE705B">
        <w:rPr>
          <w:rFonts w:ascii="Century Gothic" w:hAnsi="Century Gothic"/>
        </w:rPr>
        <w:t xml:space="preserve"> </w:t>
      </w:r>
      <w:r w:rsidR="00B17510" w:rsidRPr="00B17510">
        <w:rPr>
          <w:rFonts w:ascii="Century Gothic" w:hAnsi="Century Gothic"/>
        </w:rPr>
        <w:t xml:space="preserve">Se reconocerá la suma de </w:t>
      </w:r>
      <w:r w:rsidR="00B17510" w:rsidRPr="00DA6140">
        <w:rPr>
          <w:rFonts w:ascii="Century Gothic" w:hAnsi="Century Gothic"/>
          <w:b/>
          <w:bCs/>
        </w:rPr>
        <w:t>$</w:t>
      </w:r>
      <w:r w:rsidR="00B17510">
        <w:rPr>
          <w:rFonts w:ascii="Century Gothic" w:hAnsi="Century Gothic"/>
          <w:b/>
          <w:bCs/>
        </w:rPr>
        <w:t>1</w:t>
      </w:r>
      <w:r w:rsidR="00B17510" w:rsidRPr="00DA6140">
        <w:rPr>
          <w:rFonts w:ascii="Century Gothic" w:hAnsi="Century Gothic"/>
          <w:b/>
          <w:bCs/>
        </w:rPr>
        <w:t>.</w:t>
      </w:r>
      <w:r w:rsidR="00B17510">
        <w:rPr>
          <w:rFonts w:ascii="Century Gothic" w:hAnsi="Century Gothic"/>
          <w:b/>
          <w:bCs/>
        </w:rPr>
        <w:t>656</w:t>
      </w:r>
      <w:r w:rsidR="00B17510" w:rsidRPr="00DA6140">
        <w:rPr>
          <w:rFonts w:ascii="Century Gothic" w:hAnsi="Century Gothic"/>
          <w:b/>
          <w:bCs/>
        </w:rPr>
        <w:t>.</w:t>
      </w:r>
      <w:r w:rsidR="00B17510">
        <w:rPr>
          <w:rFonts w:ascii="Century Gothic" w:hAnsi="Century Gothic"/>
          <w:b/>
          <w:bCs/>
        </w:rPr>
        <w:t>232</w:t>
      </w:r>
      <w:r w:rsidR="00B17510" w:rsidRPr="00DA6140">
        <w:rPr>
          <w:rFonts w:ascii="Century Gothic" w:hAnsi="Century Gothic"/>
          <w:b/>
          <w:bCs/>
        </w:rPr>
        <w:t>.</w:t>
      </w:r>
      <w:r w:rsidR="00B17510">
        <w:rPr>
          <w:rFonts w:ascii="Century Gothic" w:hAnsi="Century Gothic"/>
          <w:b/>
          <w:bCs/>
        </w:rPr>
        <w:t xml:space="preserve"> </w:t>
      </w:r>
      <w:r w:rsidR="00B17510" w:rsidRPr="00B17510">
        <w:rPr>
          <w:rFonts w:ascii="Century Gothic" w:hAnsi="Century Gothic"/>
        </w:rPr>
        <w:t>por concepto de lucro cesante</w:t>
      </w:r>
      <w:r w:rsidR="00913940">
        <w:rPr>
          <w:rFonts w:ascii="Century Gothic" w:hAnsi="Century Gothic"/>
        </w:rPr>
        <w:t>, teniendo en cuenta</w:t>
      </w:r>
      <w:r w:rsidR="00B17510">
        <w:rPr>
          <w:rFonts w:ascii="Century Gothic" w:hAnsi="Century Gothic"/>
        </w:rPr>
        <w:t xml:space="preserve"> </w:t>
      </w:r>
      <w:r w:rsidR="00B17510" w:rsidRPr="00B17510">
        <w:rPr>
          <w:rFonts w:ascii="Century Gothic" w:hAnsi="Century Gothic"/>
        </w:rPr>
        <w:t>los lineamientos de la Sentencia SC20950-2017, con ponencia del doctor Ariel Salazar Ramírez (12 de diciembre de 2017)</w:t>
      </w:r>
      <w:r w:rsidR="00913940">
        <w:rPr>
          <w:rFonts w:ascii="Century Gothic" w:hAnsi="Century Gothic"/>
        </w:rPr>
        <w:t xml:space="preserve"> en la que se establece que, e</w:t>
      </w:r>
      <w:r w:rsidR="00B17510" w:rsidRPr="00B17510">
        <w:rPr>
          <w:rFonts w:ascii="Century Gothic" w:hAnsi="Century Gothic"/>
        </w:rPr>
        <w:t xml:space="preserve">n ausencia de acreditación de los ingresos del </w:t>
      </w:r>
      <w:r w:rsidR="004A2129">
        <w:rPr>
          <w:rFonts w:ascii="Century Gothic" w:hAnsi="Century Gothic"/>
        </w:rPr>
        <w:t>lesionado</w:t>
      </w:r>
      <w:r w:rsidR="00B17510" w:rsidRPr="00B17510">
        <w:rPr>
          <w:rFonts w:ascii="Century Gothic" w:hAnsi="Century Gothic"/>
        </w:rPr>
        <w:t xml:space="preserve">, </w:t>
      </w:r>
      <w:r w:rsidR="000D3C1D">
        <w:rPr>
          <w:rFonts w:ascii="Century Gothic" w:hAnsi="Century Gothic"/>
        </w:rPr>
        <w:t>se presume que devengaba un salario</w:t>
      </w:r>
      <w:r w:rsidR="00F41227">
        <w:rPr>
          <w:rFonts w:ascii="Century Gothic" w:hAnsi="Century Gothic"/>
        </w:rPr>
        <w:t xml:space="preserve"> mínimo por lo cual </w:t>
      </w:r>
      <w:r w:rsidR="00B17510" w:rsidRPr="00B17510">
        <w:rPr>
          <w:rFonts w:ascii="Century Gothic" w:hAnsi="Century Gothic"/>
        </w:rPr>
        <w:t xml:space="preserve">para la tasación del lucro cesante se utiliza el salario mínimo legal mensual </w:t>
      </w:r>
      <w:r w:rsidR="004A2129">
        <w:rPr>
          <w:rFonts w:ascii="Century Gothic" w:hAnsi="Century Gothic"/>
        </w:rPr>
        <w:t xml:space="preserve">del momento de los hechos </w:t>
      </w:r>
      <w:r w:rsidR="007C0754">
        <w:rPr>
          <w:rFonts w:ascii="Century Gothic" w:hAnsi="Century Gothic"/>
        </w:rPr>
        <w:t xml:space="preserve">(2019) </w:t>
      </w:r>
      <w:r w:rsidR="00350B2A">
        <w:rPr>
          <w:rFonts w:ascii="Century Gothic" w:hAnsi="Century Gothic"/>
        </w:rPr>
        <w:t>siendo</w:t>
      </w:r>
      <w:r w:rsidR="007C0754">
        <w:rPr>
          <w:rFonts w:ascii="Century Gothic" w:hAnsi="Century Gothic"/>
        </w:rPr>
        <w:t xml:space="preserve"> $828.116</w:t>
      </w:r>
      <w:r w:rsidR="00B17510" w:rsidRPr="00B17510">
        <w:rPr>
          <w:rFonts w:ascii="Century Gothic" w:hAnsi="Century Gothic"/>
        </w:rPr>
        <w:t xml:space="preserve">. Además, se considera un período indemnizable de </w:t>
      </w:r>
      <w:r w:rsidR="005F723B">
        <w:rPr>
          <w:rFonts w:ascii="Century Gothic" w:hAnsi="Century Gothic"/>
        </w:rPr>
        <w:t>60 días</w:t>
      </w:r>
      <w:r w:rsidR="00B17510" w:rsidRPr="00B17510">
        <w:rPr>
          <w:rFonts w:ascii="Century Gothic" w:hAnsi="Century Gothic"/>
        </w:rPr>
        <w:t xml:space="preserve">, dado que </w:t>
      </w:r>
      <w:r w:rsidR="005F723B">
        <w:rPr>
          <w:rFonts w:ascii="Century Gothic" w:hAnsi="Century Gothic"/>
        </w:rPr>
        <w:t xml:space="preserve">en el proceso obra un dictamen del Instituto Nacional de Medicina Legal y Ciencias Forenses </w:t>
      </w:r>
      <w:r w:rsidR="00913940">
        <w:rPr>
          <w:rFonts w:ascii="Century Gothic" w:hAnsi="Century Gothic"/>
        </w:rPr>
        <w:t xml:space="preserve">en el que se dictaminó </w:t>
      </w:r>
      <w:r w:rsidR="005F723B">
        <w:rPr>
          <w:rFonts w:ascii="Century Gothic" w:hAnsi="Century Gothic"/>
        </w:rPr>
        <w:t xml:space="preserve">una incapacidad médico legal definitiva de 60 días al señor </w:t>
      </w:r>
      <w:r w:rsidR="005F723B" w:rsidRPr="00D82E90">
        <w:rPr>
          <w:rFonts w:ascii="Century Gothic" w:hAnsi="Century Gothic"/>
          <w:bCs/>
          <w:lang w:val="es-ES_tradnl"/>
        </w:rPr>
        <w:t>NESTOR ANTONIO GUTIERREZ SOLER</w:t>
      </w:r>
      <w:r w:rsidR="00F3449F">
        <w:rPr>
          <w:rFonts w:ascii="Century Gothic" w:hAnsi="Century Gothic"/>
          <w:bCs/>
          <w:lang w:val="es-ES_tradnl"/>
        </w:rPr>
        <w:t>.</w:t>
      </w:r>
    </w:p>
    <w:p w14:paraId="67FE7100" w14:textId="7EBBB9B3" w:rsidR="00736508" w:rsidRPr="00D82E90" w:rsidRDefault="00736508" w:rsidP="00014F5D">
      <w:pPr>
        <w:spacing w:after="0" w:line="360" w:lineRule="auto"/>
        <w:jc w:val="both"/>
        <w:rPr>
          <w:rFonts w:ascii="Century Gothic" w:hAnsi="Century Gothic"/>
          <w:lang w:val="es-ES_tradnl"/>
        </w:rPr>
      </w:pPr>
    </w:p>
    <w:p w14:paraId="0066B05E" w14:textId="7BB8D141" w:rsidR="00B27CA5" w:rsidRDefault="001826C7" w:rsidP="003B450B">
      <w:pPr>
        <w:spacing w:line="360" w:lineRule="auto"/>
        <w:jc w:val="both"/>
        <w:rPr>
          <w:rFonts w:ascii="Century Gothic" w:hAnsi="Century Gothic"/>
        </w:rPr>
      </w:pPr>
      <w:r>
        <w:rPr>
          <w:rFonts w:ascii="Century Gothic" w:hAnsi="Century Gothic"/>
          <w:b/>
          <w:bCs/>
        </w:rPr>
        <w:t>4</w:t>
      </w:r>
      <w:r w:rsidRPr="006D1502">
        <w:rPr>
          <w:rFonts w:ascii="Century Gothic" w:hAnsi="Century Gothic"/>
          <w:b/>
          <w:bCs/>
        </w:rPr>
        <w:t>.</w:t>
      </w:r>
      <w:r w:rsidRPr="00943166">
        <w:rPr>
          <w:rFonts w:ascii="Century Gothic" w:hAnsi="Century Gothic"/>
        </w:rPr>
        <w:t xml:space="preserve"> </w:t>
      </w:r>
      <w:r>
        <w:rPr>
          <w:rFonts w:ascii="Century Gothic" w:hAnsi="Century Gothic"/>
          <w:b/>
          <w:bCs/>
        </w:rPr>
        <w:t>Daño Moral</w:t>
      </w:r>
      <w:r w:rsidRPr="006D1502">
        <w:rPr>
          <w:rFonts w:ascii="Century Gothic" w:hAnsi="Century Gothic"/>
          <w:b/>
          <w:bCs/>
        </w:rPr>
        <w:t>:</w:t>
      </w:r>
      <w:r w:rsidRPr="00943166">
        <w:rPr>
          <w:rFonts w:ascii="Century Gothic" w:hAnsi="Century Gothic"/>
        </w:rPr>
        <w:t xml:space="preserve"> </w:t>
      </w:r>
      <w:r w:rsidR="0061274E" w:rsidRPr="00DA6140">
        <w:rPr>
          <w:rFonts w:ascii="Century Gothic" w:hAnsi="Century Gothic"/>
        </w:rPr>
        <w:t xml:space="preserve">Se reconocerá la suma de </w:t>
      </w:r>
      <w:r w:rsidR="0061274E" w:rsidRPr="00DA6140">
        <w:rPr>
          <w:rFonts w:ascii="Century Gothic" w:hAnsi="Century Gothic"/>
          <w:b/>
          <w:bCs/>
        </w:rPr>
        <w:t>$</w:t>
      </w:r>
      <w:r w:rsidR="005A79D3">
        <w:rPr>
          <w:rFonts w:ascii="Century Gothic" w:hAnsi="Century Gothic"/>
          <w:b/>
          <w:bCs/>
        </w:rPr>
        <w:t>15</w:t>
      </w:r>
      <w:r w:rsidR="0061274E" w:rsidRPr="00DA6140">
        <w:rPr>
          <w:rFonts w:ascii="Century Gothic" w:hAnsi="Century Gothic"/>
          <w:b/>
          <w:bCs/>
        </w:rPr>
        <w:t>.000.000.</w:t>
      </w:r>
      <w:r w:rsidR="0061274E" w:rsidRPr="00DA6140">
        <w:rPr>
          <w:rFonts w:ascii="Century Gothic" w:hAnsi="Century Gothic"/>
        </w:rPr>
        <w:t xml:space="preserve"> Teniendo en cuenta</w:t>
      </w:r>
      <w:r w:rsidR="0061274E">
        <w:rPr>
          <w:rFonts w:ascii="Century Gothic" w:hAnsi="Century Gothic"/>
        </w:rPr>
        <w:t xml:space="preserve"> que</w:t>
      </w:r>
      <w:r w:rsidR="0061274E" w:rsidRPr="00DA6140">
        <w:rPr>
          <w:rFonts w:ascii="Century Gothic" w:hAnsi="Century Gothic"/>
        </w:rPr>
        <w:t xml:space="preserve">, </w:t>
      </w:r>
      <w:r w:rsidR="00225B81">
        <w:rPr>
          <w:rFonts w:ascii="Century Gothic" w:hAnsi="Century Gothic"/>
        </w:rPr>
        <w:t xml:space="preserve">en el proceso obra un dictamen del Instituto Nacional de Medicina Legal y Ciencias Forenses, que se establecen como secuelas </w:t>
      </w:r>
      <w:r w:rsidR="00473453">
        <w:rPr>
          <w:rFonts w:ascii="Century Gothic" w:hAnsi="Century Gothic"/>
        </w:rPr>
        <w:t>“</w:t>
      </w:r>
      <w:r w:rsidR="002E1FBA">
        <w:rPr>
          <w:rFonts w:ascii="Century Gothic" w:hAnsi="Century Gothic"/>
        </w:rPr>
        <w:t xml:space="preserve">FRACTURA </w:t>
      </w:r>
      <w:r w:rsidR="001D58A3">
        <w:rPr>
          <w:rFonts w:ascii="Century Gothic" w:hAnsi="Century Gothic"/>
        </w:rPr>
        <w:t xml:space="preserve">MALEOLO MEDIAL TOBILLO IZQUIERDO WEBER B DESPLAZADA </w:t>
      </w:r>
      <w:r w:rsidR="001070C9">
        <w:rPr>
          <w:rFonts w:ascii="Century Gothic" w:hAnsi="Century Gothic"/>
        </w:rPr>
        <w:t>I</w:t>
      </w:r>
      <w:r w:rsidR="001D58A3">
        <w:rPr>
          <w:rFonts w:ascii="Century Gothic" w:hAnsi="Century Gothic"/>
        </w:rPr>
        <w:t xml:space="preserve">NESTABLE QUE REQUIERE MANEJO QX REALIZADO EL DIA 01-06/2019 HALLAZGOS FACTURA INFRASINDESMAL PERONE IZQUIERDO PROCEDIMIENTOS OSTEOSISTESIS PERONE IZQUIERDO, REDUCCION Y FIJACION </w:t>
      </w:r>
      <w:r w:rsidR="00E829C8">
        <w:rPr>
          <w:rFonts w:ascii="Century Gothic" w:hAnsi="Century Gothic"/>
        </w:rPr>
        <w:lastRenderedPageBreak/>
        <w:t>SATISFECHA ARTICULAR</w:t>
      </w:r>
      <w:r w:rsidR="006B785D">
        <w:rPr>
          <w:rFonts w:ascii="Century Gothic" w:hAnsi="Century Gothic"/>
        </w:rPr>
        <w:t>” que reflejan</w:t>
      </w:r>
      <w:r w:rsidR="00A11F6D">
        <w:rPr>
          <w:rFonts w:ascii="Century Gothic" w:hAnsi="Century Gothic"/>
        </w:rPr>
        <w:t xml:space="preserve"> la gravedad de las lesiones padecidas por el señor </w:t>
      </w:r>
      <w:r w:rsidR="00A11F6D" w:rsidRPr="00A11F6D">
        <w:rPr>
          <w:rFonts w:ascii="Century Gothic" w:hAnsi="Century Gothic"/>
        </w:rPr>
        <w:t>NESTOR ANTONIO GUTIERREZ SOLER</w:t>
      </w:r>
      <w:r w:rsidR="00A11F6D">
        <w:rPr>
          <w:rFonts w:ascii="Century Gothic" w:hAnsi="Century Gothic"/>
        </w:rPr>
        <w:t xml:space="preserve"> </w:t>
      </w:r>
      <w:r w:rsidR="003A46BA">
        <w:rPr>
          <w:rFonts w:ascii="Century Gothic" w:hAnsi="Century Gothic"/>
        </w:rPr>
        <w:t xml:space="preserve">con ocasión al accidente de tránsito. Lo anterior, bajo los </w:t>
      </w:r>
      <w:r w:rsidR="00597581">
        <w:rPr>
          <w:rFonts w:ascii="Century Gothic" w:hAnsi="Century Gothic"/>
        </w:rPr>
        <w:t xml:space="preserve">preceptos </w:t>
      </w:r>
      <w:r w:rsidR="00913940">
        <w:rPr>
          <w:rFonts w:ascii="Century Gothic" w:hAnsi="Century Gothic"/>
        </w:rPr>
        <w:t xml:space="preserve">de la </w:t>
      </w:r>
      <w:r w:rsidR="00174EEB">
        <w:rPr>
          <w:rFonts w:ascii="Century Gothic" w:hAnsi="Century Gothic"/>
        </w:rPr>
        <w:t xml:space="preserve">sentencia </w:t>
      </w:r>
      <w:r w:rsidR="00B27CA5" w:rsidRPr="00B27CA5">
        <w:rPr>
          <w:rFonts w:ascii="Century Gothic" w:hAnsi="Century Gothic"/>
        </w:rPr>
        <w:t xml:space="preserve">del 06 de mayo de 2016 con ponencia del Magistrado Luis Armando Tolosa Villabona, en la cual se reconoce la suma </w:t>
      </w:r>
      <w:r w:rsidR="00174EEB" w:rsidRPr="00B27CA5">
        <w:rPr>
          <w:rFonts w:ascii="Century Gothic" w:hAnsi="Century Gothic"/>
        </w:rPr>
        <w:t>máxima</w:t>
      </w:r>
      <w:r w:rsidR="00B27CA5" w:rsidRPr="00B27CA5">
        <w:rPr>
          <w:rFonts w:ascii="Century Gothic" w:hAnsi="Century Gothic"/>
        </w:rPr>
        <w:t xml:space="preserve"> de $15.000.000 a la </w:t>
      </w:r>
      <w:r w:rsidR="00174EEB" w:rsidRPr="00B27CA5">
        <w:rPr>
          <w:rFonts w:ascii="Century Gothic" w:hAnsi="Century Gothic"/>
        </w:rPr>
        <w:t>víctima</w:t>
      </w:r>
      <w:r w:rsidR="00B27CA5" w:rsidRPr="00B27CA5">
        <w:rPr>
          <w:rFonts w:ascii="Century Gothic" w:hAnsi="Century Gothic"/>
        </w:rPr>
        <w:t xml:space="preserve"> directa por lesiones que generaron una incapacidad laboral de 20%. En ese sentido, teniendo en cuenta que en el presente caso </w:t>
      </w:r>
      <w:r w:rsidR="003B450B">
        <w:rPr>
          <w:rFonts w:ascii="Century Gothic" w:hAnsi="Century Gothic"/>
        </w:rPr>
        <w:t>el</w:t>
      </w:r>
      <w:r w:rsidR="00B27CA5" w:rsidRPr="00B27CA5">
        <w:rPr>
          <w:rFonts w:ascii="Century Gothic" w:hAnsi="Century Gothic"/>
        </w:rPr>
        <w:t xml:space="preserve"> señor </w:t>
      </w:r>
      <w:r w:rsidR="003B450B" w:rsidRPr="00D82E90">
        <w:rPr>
          <w:rFonts w:ascii="Century Gothic" w:hAnsi="Century Gothic"/>
          <w:bCs/>
          <w:lang w:val="es-ES_tradnl"/>
        </w:rPr>
        <w:t>NESTOR ANTONIO GUTIERREZ SOLER</w:t>
      </w:r>
      <w:r w:rsidR="003B450B" w:rsidRPr="00B27CA5">
        <w:rPr>
          <w:rFonts w:ascii="Century Gothic" w:hAnsi="Century Gothic"/>
        </w:rPr>
        <w:t xml:space="preserve"> </w:t>
      </w:r>
      <w:r w:rsidR="00B27CA5" w:rsidRPr="00B27CA5">
        <w:rPr>
          <w:rFonts w:ascii="Century Gothic" w:hAnsi="Century Gothic"/>
        </w:rPr>
        <w:t xml:space="preserve">no aportó un dictamen válido que acredite un porcentaje de pérdida de capacidad laboral equiparable al máximo porcentual evocado, así como tampoco aportó  material probatorio que indique que sus lesiones padecidas son equiparables a las que sufren las personas con lesiones que generen perturbación psíquica de carácter permanente o aquella que alegue una discapacidad pero </w:t>
      </w:r>
      <w:r w:rsidR="00913940" w:rsidRPr="00B27CA5">
        <w:rPr>
          <w:rFonts w:ascii="Century Gothic" w:hAnsi="Century Gothic"/>
        </w:rPr>
        <w:t>aun</w:t>
      </w:r>
      <w:r w:rsidR="00B27CA5" w:rsidRPr="00B27CA5">
        <w:rPr>
          <w:rFonts w:ascii="Century Gothic" w:hAnsi="Century Gothic"/>
        </w:rPr>
        <w:t xml:space="preserve"> </w:t>
      </w:r>
      <w:r w:rsidR="003B450B" w:rsidRPr="00B27CA5">
        <w:rPr>
          <w:rFonts w:ascii="Century Gothic" w:hAnsi="Century Gothic"/>
        </w:rPr>
        <w:t>así</w:t>
      </w:r>
      <w:r w:rsidR="00B27CA5" w:rsidRPr="00B27CA5">
        <w:rPr>
          <w:rFonts w:ascii="Century Gothic" w:hAnsi="Century Gothic"/>
        </w:rPr>
        <w:t xml:space="preserve">, si aportó un informe pericial del </w:t>
      </w:r>
      <w:r w:rsidR="003B450B" w:rsidRPr="00B27CA5">
        <w:rPr>
          <w:rFonts w:ascii="Century Gothic" w:hAnsi="Century Gothic"/>
        </w:rPr>
        <w:t>Instituto</w:t>
      </w:r>
      <w:r w:rsidR="00B27CA5" w:rsidRPr="00B27CA5">
        <w:rPr>
          <w:rFonts w:ascii="Century Gothic" w:hAnsi="Century Gothic"/>
        </w:rPr>
        <w:t xml:space="preserve"> Nacional de Medicina Legal el cual certifico una incapacidad </w:t>
      </w:r>
      <w:r w:rsidR="003B450B" w:rsidRPr="00B27CA5">
        <w:rPr>
          <w:rFonts w:ascii="Century Gothic" w:hAnsi="Century Gothic"/>
        </w:rPr>
        <w:t>médico</w:t>
      </w:r>
      <w:r w:rsidR="00B27CA5" w:rsidRPr="00B27CA5">
        <w:rPr>
          <w:rFonts w:ascii="Century Gothic" w:hAnsi="Century Gothic"/>
        </w:rPr>
        <w:t xml:space="preserve"> legal de </w:t>
      </w:r>
      <w:r w:rsidR="003B450B">
        <w:rPr>
          <w:rFonts w:ascii="Century Gothic" w:hAnsi="Century Gothic"/>
        </w:rPr>
        <w:t>60</w:t>
      </w:r>
      <w:r w:rsidR="00B27CA5" w:rsidRPr="00B27CA5">
        <w:rPr>
          <w:rFonts w:ascii="Century Gothic" w:hAnsi="Century Gothic"/>
        </w:rPr>
        <w:t xml:space="preserve"> </w:t>
      </w:r>
      <w:r w:rsidR="003B450B" w:rsidRPr="00B27CA5">
        <w:rPr>
          <w:rFonts w:ascii="Century Gothic" w:hAnsi="Century Gothic"/>
        </w:rPr>
        <w:t>días</w:t>
      </w:r>
      <w:r w:rsidR="00B27CA5" w:rsidRPr="00B27CA5">
        <w:rPr>
          <w:rFonts w:ascii="Century Gothic" w:hAnsi="Century Gothic"/>
        </w:rPr>
        <w:t xml:space="preserve"> se le </w:t>
      </w:r>
      <w:r w:rsidR="003B450B" w:rsidRPr="00B27CA5">
        <w:rPr>
          <w:rFonts w:ascii="Century Gothic" w:hAnsi="Century Gothic"/>
        </w:rPr>
        <w:t>reconocerá</w:t>
      </w:r>
      <w:r w:rsidR="00B27CA5" w:rsidRPr="00B27CA5">
        <w:rPr>
          <w:rFonts w:ascii="Century Gothic" w:hAnsi="Century Gothic"/>
        </w:rPr>
        <w:t xml:space="preserve"> la suma de $</w:t>
      </w:r>
      <w:r w:rsidR="003B450B">
        <w:rPr>
          <w:rFonts w:ascii="Century Gothic" w:hAnsi="Century Gothic"/>
        </w:rPr>
        <w:t>15</w:t>
      </w:r>
      <w:r w:rsidR="00B27CA5" w:rsidRPr="00B27CA5">
        <w:rPr>
          <w:rFonts w:ascii="Century Gothic" w:hAnsi="Century Gothic"/>
        </w:rPr>
        <w:t xml:space="preserve">.000.000 a </w:t>
      </w:r>
      <w:r w:rsidR="003B450B" w:rsidRPr="00B27CA5">
        <w:rPr>
          <w:rFonts w:ascii="Century Gothic" w:hAnsi="Century Gothic"/>
        </w:rPr>
        <w:t>él</w:t>
      </w:r>
      <w:r w:rsidR="003B450B">
        <w:rPr>
          <w:rFonts w:ascii="Century Gothic" w:hAnsi="Century Gothic"/>
        </w:rPr>
        <w:t>.</w:t>
      </w:r>
      <w:r w:rsidR="00B27CA5" w:rsidRPr="00B27CA5">
        <w:rPr>
          <w:rFonts w:ascii="Century Gothic" w:hAnsi="Century Gothic"/>
        </w:rPr>
        <w:t xml:space="preserve"> </w:t>
      </w:r>
    </w:p>
    <w:p w14:paraId="5FD58ED2" w14:textId="77777777" w:rsidR="00B27CA5" w:rsidRDefault="00B27CA5" w:rsidP="00014F5D">
      <w:pPr>
        <w:spacing w:after="0" w:line="360" w:lineRule="auto"/>
        <w:jc w:val="both"/>
        <w:rPr>
          <w:rFonts w:ascii="Century Gothic" w:hAnsi="Century Gothic"/>
        </w:rPr>
      </w:pPr>
    </w:p>
    <w:p w14:paraId="206ECE4D" w14:textId="5142F8C3" w:rsidR="0046753C" w:rsidRDefault="001826C7" w:rsidP="000C03D6">
      <w:pPr>
        <w:spacing w:after="0" w:line="360" w:lineRule="auto"/>
        <w:jc w:val="both"/>
        <w:rPr>
          <w:rFonts w:ascii="Century Gothic" w:hAnsi="Century Gothic"/>
        </w:rPr>
      </w:pPr>
      <w:r>
        <w:rPr>
          <w:rFonts w:ascii="Century Gothic" w:hAnsi="Century Gothic"/>
          <w:b/>
          <w:bCs/>
        </w:rPr>
        <w:t>5</w:t>
      </w:r>
      <w:r w:rsidRPr="006D1502">
        <w:rPr>
          <w:rFonts w:ascii="Century Gothic" w:hAnsi="Century Gothic"/>
          <w:b/>
          <w:bCs/>
        </w:rPr>
        <w:t>.</w:t>
      </w:r>
      <w:r w:rsidRPr="00943166">
        <w:rPr>
          <w:rFonts w:ascii="Century Gothic" w:hAnsi="Century Gothic"/>
        </w:rPr>
        <w:t xml:space="preserve"> </w:t>
      </w:r>
      <w:r>
        <w:rPr>
          <w:rFonts w:ascii="Century Gothic" w:hAnsi="Century Gothic"/>
          <w:b/>
          <w:bCs/>
        </w:rPr>
        <w:t xml:space="preserve">Daño </w:t>
      </w:r>
      <w:r w:rsidR="00EC6A3C">
        <w:rPr>
          <w:rFonts w:ascii="Century Gothic" w:hAnsi="Century Gothic"/>
          <w:b/>
          <w:bCs/>
        </w:rPr>
        <w:t>a la Vida de Relación</w:t>
      </w:r>
      <w:r w:rsidRPr="006D1502">
        <w:rPr>
          <w:rFonts w:ascii="Century Gothic" w:hAnsi="Century Gothic"/>
          <w:b/>
          <w:bCs/>
        </w:rPr>
        <w:t>:</w:t>
      </w:r>
      <w:r w:rsidRPr="00943166">
        <w:rPr>
          <w:rFonts w:ascii="Century Gothic" w:hAnsi="Century Gothic"/>
        </w:rPr>
        <w:t xml:space="preserve"> </w:t>
      </w:r>
      <w:r w:rsidR="009A7A4C" w:rsidRPr="00DA6140">
        <w:rPr>
          <w:rFonts w:ascii="Century Gothic" w:hAnsi="Century Gothic"/>
        </w:rPr>
        <w:t xml:space="preserve">Se reconocerá la suma de </w:t>
      </w:r>
      <w:r w:rsidR="009A7A4C" w:rsidRPr="00DA6140">
        <w:rPr>
          <w:rFonts w:ascii="Century Gothic" w:hAnsi="Century Gothic"/>
          <w:b/>
          <w:bCs/>
        </w:rPr>
        <w:t>$</w:t>
      </w:r>
      <w:r w:rsidR="009A7A4C">
        <w:rPr>
          <w:rFonts w:ascii="Century Gothic" w:hAnsi="Century Gothic"/>
          <w:b/>
          <w:bCs/>
        </w:rPr>
        <w:t>5</w:t>
      </w:r>
      <w:r w:rsidR="009A7A4C" w:rsidRPr="00DA6140">
        <w:rPr>
          <w:rFonts w:ascii="Century Gothic" w:hAnsi="Century Gothic"/>
          <w:b/>
          <w:bCs/>
        </w:rPr>
        <w:t>.000.000.</w:t>
      </w:r>
      <w:r w:rsidR="009A7A4C" w:rsidRPr="00DA6140">
        <w:rPr>
          <w:rFonts w:ascii="Century Gothic" w:hAnsi="Century Gothic"/>
        </w:rPr>
        <w:t xml:space="preserve"> Teniendo en cuenta</w:t>
      </w:r>
      <w:r w:rsidR="009A7A4C">
        <w:rPr>
          <w:rFonts w:ascii="Century Gothic" w:hAnsi="Century Gothic"/>
        </w:rPr>
        <w:t xml:space="preserve"> que</w:t>
      </w:r>
      <w:r w:rsidR="009A7A4C" w:rsidRPr="00DA6140">
        <w:rPr>
          <w:rFonts w:ascii="Century Gothic" w:hAnsi="Century Gothic"/>
        </w:rPr>
        <w:t>,</w:t>
      </w:r>
      <w:r w:rsidR="00275669">
        <w:rPr>
          <w:rFonts w:ascii="Century Gothic" w:hAnsi="Century Gothic"/>
        </w:rPr>
        <w:t xml:space="preserve"> </w:t>
      </w:r>
      <w:r w:rsidR="00F9088A">
        <w:rPr>
          <w:rFonts w:ascii="Century Gothic" w:hAnsi="Century Gothic"/>
        </w:rPr>
        <w:t xml:space="preserve">según la edad de la </w:t>
      </w:r>
      <w:r w:rsidR="0046753C">
        <w:rPr>
          <w:rFonts w:ascii="Century Gothic" w:hAnsi="Century Gothic"/>
        </w:rPr>
        <w:t>víctima (59 años)</w:t>
      </w:r>
      <w:r w:rsidR="00F9088A">
        <w:rPr>
          <w:rFonts w:ascii="Century Gothic" w:hAnsi="Century Gothic"/>
        </w:rPr>
        <w:t xml:space="preserve"> y </w:t>
      </w:r>
      <w:r w:rsidR="0046753C">
        <w:rPr>
          <w:rFonts w:ascii="Century Gothic" w:hAnsi="Century Gothic"/>
        </w:rPr>
        <w:t>la gravedad de</w:t>
      </w:r>
      <w:r w:rsidR="00F9088A">
        <w:rPr>
          <w:rFonts w:ascii="Century Gothic" w:hAnsi="Century Gothic"/>
        </w:rPr>
        <w:t xml:space="preserve"> las lesiones sufridas</w:t>
      </w:r>
      <w:r w:rsidR="0046753C">
        <w:rPr>
          <w:rFonts w:ascii="Century Gothic" w:hAnsi="Century Gothic"/>
        </w:rPr>
        <w:t xml:space="preserve"> en el accidente de tránsito del día </w:t>
      </w:r>
      <w:r w:rsidR="0046753C" w:rsidRPr="009772A6">
        <w:rPr>
          <w:rFonts w:ascii="Century Gothic" w:hAnsi="Century Gothic"/>
        </w:rPr>
        <w:t>31 de mayo del año 2019</w:t>
      </w:r>
      <w:r w:rsidR="00F9088A">
        <w:rPr>
          <w:rFonts w:ascii="Century Gothic" w:hAnsi="Century Gothic"/>
        </w:rPr>
        <w:t xml:space="preserve"> </w:t>
      </w:r>
      <w:r w:rsidR="001654D6" w:rsidRPr="001654D6">
        <w:rPr>
          <w:rFonts w:ascii="Century Gothic" w:hAnsi="Century Gothic"/>
        </w:rPr>
        <w:t xml:space="preserve">lo cual le generó una </w:t>
      </w:r>
      <w:r w:rsidR="001654D6">
        <w:rPr>
          <w:rFonts w:ascii="Century Gothic" w:hAnsi="Century Gothic"/>
        </w:rPr>
        <w:t>incapacidad</w:t>
      </w:r>
      <w:r w:rsidR="001654D6" w:rsidRPr="001654D6">
        <w:rPr>
          <w:rFonts w:ascii="Century Gothic" w:hAnsi="Century Gothic"/>
        </w:rPr>
        <w:t xml:space="preserve"> de </w:t>
      </w:r>
      <w:r w:rsidR="001654D6">
        <w:rPr>
          <w:rFonts w:ascii="Century Gothic" w:hAnsi="Century Gothic"/>
        </w:rPr>
        <w:t xml:space="preserve">60 </w:t>
      </w:r>
      <w:r w:rsidR="00913940">
        <w:rPr>
          <w:rFonts w:ascii="Century Gothic" w:hAnsi="Century Gothic"/>
        </w:rPr>
        <w:t>días</w:t>
      </w:r>
      <w:r w:rsidR="00AF6895">
        <w:rPr>
          <w:rFonts w:ascii="Century Gothic" w:hAnsi="Century Gothic"/>
        </w:rPr>
        <w:t xml:space="preserve"> </w:t>
      </w:r>
      <w:r w:rsidR="00AF6895" w:rsidRPr="00AF6895">
        <w:rPr>
          <w:rFonts w:ascii="Century Gothic" w:hAnsi="Century Gothic"/>
        </w:rPr>
        <w:t>que le impidió movilizarse por sus propios medios y realizar sus actividades cotidianas.</w:t>
      </w:r>
      <w:r w:rsidR="00AF6895">
        <w:rPr>
          <w:rFonts w:ascii="Century Gothic" w:hAnsi="Century Gothic"/>
        </w:rPr>
        <w:t xml:space="preserve"> Se entiende que</w:t>
      </w:r>
      <w:r w:rsidR="001654D6">
        <w:rPr>
          <w:rFonts w:ascii="Century Gothic" w:hAnsi="Century Gothic"/>
        </w:rPr>
        <w:t xml:space="preserve"> </w:t>
      </w:r>
      <w:r w:rsidR="00830779">
        <w:rPr>
          <w:rFonts w:ascii="Century Gothic" w:hAnsi="Century Gothic"/>
        </w:rPr>
        <w:t xml:space="preserve">su recuperación será </w:t>
      </w:r>
      <w:r w:rsidR="00AF6895">
        <w:rPr>
          <w:rFonts w:ascii="Century Gothic" w:hAnsi="Century Gothic"/>
        </w:rPr>
        <w:t xml:space="preserve">mucho </w:t>
      </w:r>
      <w:r w:rsidR="00E674C7">
        <w:rPr>
          <w:rFonts w:ascii="Century Gothic" w:hAnsi="Century Gothic"/>
        </w:rPr>
        <w:t>más</w:t>
      </w:r>
      <w:r w:rsidR="00830779">
        <w:rPr>
          <w:rFonts w:ascii="Century Gothic" w:hAnsi="Century Gothic"/>
        </w:rPr>
        <w:t xml:space="preserve"> difícil respecto de una persona con plena vitalidad de </w:t>
      </w:r>
      <w:r w:rsidR="00913940">
        <w:rPr>
          <w:rFonts w:ascii="Century Gothic" w:hAnsi="Century Gothic"/>
        </w:rPr>
        <w:t xml:space="preserve">menor </w:t>
      </w:r>
      <w:r w:rsidR="00830779">
        <w:rPr>
          <w:rFonts w:ascii="Century Gothic" w:hAnsi="Century Gothic"/>
        </w:rPr>
        <w:t xml:space="preserve">edad generando </w:t>
      </w:r>
      <w:r w:rsidR="00E674C7">
        <w:rPr>
          <w:rFonts w:ascii="Century Gothic" w:hAnsi="Century Gothic"/>
        </w:rPr>
        <w:t>así</w:t>
      </w:r>
      <w:r w:rsidR="00830779">
        <w:rPr>
          <w:rFonts w:ascii="Century Gothic" w:hAnsi="Century Gothic"/>
        </w:rPr>
        <w:t>, que se vea afectado el disfrute de su vida</w:t>
      </w:r>
      <w:r w:rsidR="000C03D6">
        <w:rPr>
          <w:rFonts w:ascii="Century Gothic" w:hAnsi="Century Gothic"/>
        </w:rPr>
        <w:t xml:space="preserve">. </w:t>
      </w:r>
      <w:r w:rsidR="0046753C" w:rsidRPr="0046753C">
        <w:rPr>
          <w:rFonts w:ascii="Century Gothic" w:hAnsi="Century Gothic"/>
        </w:rPr>
        <w:t>En aplicación de un criterio de proporcionalidad de acuerdo a lo expuesto y en atención al criterio jurisprudencial de la Corte Suprema de Justicia (Sentencia del 12/11/2019, Rad: 73001-31-03-002- 2009-00114-01), en la que se ha cuantificado el daño a la vida en relación en 50 S.M.M.L.V. cuando se presentan lesiones que superan el 50 % de pérdida de capacidad laboral, se tendrá en cuenta como indemnización por el daño a la vida en relación la suma de $</w:t>
      </w:r>
      <w:r w:rsidR="000C03D6">
        <w:rPr>
          <w:rFonts w:ascii="Century Gothic" w:hAnsi="Century Gothic"/>
        </w:rPr>
        <w:t>5.</w:t>
      </w:r>
      <w:r w:rsidR="0046753C" w:rsidRPr="0046753C">
        <w:rPr>
          <w:rFonts w:ascii="Century Gothic" w:hAnsi="Century Gothic"/>
        </w:rPr>
        <w:t>000</w:t>
      </w:r>
      <w:r w:rsidR="000C03D6">
        <w:rPr>
          <w:rFonts w:ascii="Century Gothic" w:hAnsi="Century Gothic"/>
        </w:rPr>
        <w:t>.</w:t>
      </w:r>
      <w:r w:rsidR="0046753C" w:rsidRPr="0046753C">
        <w:rPr>
          <w:rFonts w:ascii="Century Gothic" w:hAnsi="Century Gothic"/>
        </w:rPr>
        <w:t>000.</w:t>
      </w:r>
    </w:p>
    <w:p w14:paraId="4E7F5A0F" w14:textId="77777777" w:rsidR="00AD06DD" w:rsidRPr="00F42E07" w:rsidRDefault="00AD06DD" w:rsidP="00014F5D">
      <w:pPr>
        <w:spacing w:after="0" w:line="360" w:lineRule="auto"/>
        <w:jc w:val="both"/>
        <w:rPr>
          <w:rFonts w:ascii="Century Gothic" w:hAnsi="Century Gothic"/>
          <w:lang w:val="es-ES"/>
        </w:rPr>
      </w:pPr>
    </w:p>
    <w:p w14:paraId="64758E0B" w14:textId="30CB452D" w:rsidR="00EC6A3C" w:rsidRDefault="00736508" w:rsidP="00014F5D">
      <w:pPr>
        <w:spacing w:after="0" w:line="360" w:lineRule="auto"/>
        <w:jc w:val="both"/>
        <w:rPr>
          <w:rFonts w:ascii="Century Gothic" w:hAnsi="Century Gothic"/>
        </w:rPr>
      </w:pPr>
      <w:r w:rsidRPr="00537BA6">
        <w:rPr>
          <w:rFonts w:ascii="Century Gothic" w:hAnsi="Century Gothic"/>
          <w:b/>
          <w:bCs/>
        </w:rPr>
        <w:t>4. Deducible:</w:t>
      </w:r>
      <w:r w:rsidR="00913940">
        <w:rPr>
          <w:rFonts w:ascii="Century Gothic" w:hAnsi="Century Gothic"/>
          <w:b/>
          <w:bCs/>
        </w:rPr>
        <w:t xml:space="preserve"> </w:t>
      </w:r>
      <w:r w:rsidR="00913940">
        <w:rPr>
          <w:rFonts w:ascii="Century Gothic" w:hAnsi="Century Gothic"/>
        </w:rPr>
        <w:t>Del valor total de $21.656.232</w:t>
      </w:r>
      <w:r w:rsidRPr="00537BA6">
        <w:rPr>
          <w:rFonts w:ascii="Century Gothic" w:hAnsi="Century Gothic"/>
        </w:rPr>
        <w:t xml:space="preserve"> </w:t>
      </w:r>
      <w:r w:rsidR="00913940">
        <w:rPr>
          <w:rFonts w:ascii="Century Gothic" w:hAnsi="Century Gothic"/>
        </w:rPr>
        <w:t>s</w:t>
      </w:r>
      <w:r w:rsidRPr="00537BA6">
        <w:rPr>
          <w:rFonts w:ascii="Century Gothic" w:hAnsi="Century Gothic"/>
        </w:rPr>
        <w:t>e deducirá la suma de $</w:t>
      </w:r>
      <w:r w:rsidR="00237D6E">
        <w:rPr>
          <w:rFonts w:ascii="Century Gothic" w:hAnsi="Century Gothic"/>
        </w:rPr>
        <w:t>3.248.434</w:t>
      </w:r>
      <w:r w:rsidRPr="00537BA6">
        <w:rPr>
          <w:rFonts w:ascii="Century Gothic" w:hAnsi="Century Gothic"/>
        </w:rPr>
        <w:t xml:space="preserve"> que corresponde al 1</w:t>
      </w:r>
      <w:r w:rsidR="009D75F2">
        <w:rPr>
          <w:rFonts w:ascii="Century Gothic" w:hAnsi="Century Gothic"/>
        </w:rPr>
        <w:t>5</w:t>
      </w:r>
      <w:r w:rsidRPr="00537BA6">
        <w:rPr>
          <w:rFonts w:ascii="Century Gothic" w:hAnsi="Century Gothic"/>
        </w:rPr>
        <w:t>% del valor de la pérdida</w:t>
      </w:r>
      <w:r w:rsidR="00913940">
        <w:rPr>
          <w:rFonts w:ascii="Century Gothic" w:hAnsi="Century Gothic"/>
        </w:rPr>
        <w:t xml:space="preserve">, arrojando como valor final la suma de </w:t>
      </w:r>
      <w:r w:rsidR="00913940" w:rsidRPr="00506EEB">
        <w:rPr>
          <w:rFonts w:ascii="Century Gothic" w:hAnsi="Century Gothic"/>
          <w:b/>
          <w:bCs/>
        </w:rPr>
        <w:t>$</w:t>
      </w:r>
      <w:r w:rsidR="00913940">
        <w:rPr>
          <w:rFonts w:ascii="Century Gothic" w:hAnsi="Century Gothic"/>
          <w:b/>
          <w:bCs/>
        </w:rPr>
        <w:t>18.407.797</w:t>
      </w:r>
      <w:r w:rsidRPr="00537BA6">
        <w:rPr>
          <w:rFonts w:ascii="Century Gothic" w:hAnsi="Century Gothic"/>
        </w:rPr>
        <w:t xml:space="preserve">. </w:t>
      </w:r>
    </w:p>
    <w:p w14:paraId="2EC980BA" w14:textId="3868B7ED" w:rsidR="00906282" w:rsidRDefault="00906282" w:rsidP="00014F5D">
      <w:pPr>
        <w:spacing w:line="360" w:lineRule="auto"/>
        <w:jc w:val="both"/>
        <w:rPr>
          <w:rFonts w:ascii="Century Gothic" w:hAnsi="Century Gothic"/>
        </w:rPr>
      </w:pPr>
      <w:r w:rsidRPr="00B91F82">
        <w:rPr>
          <w:rFonts w:ascii="Century Gothic" w:hAnsi="Century Gothic"/>
          <w:b/>
        </w:rPr>
        <w:lastRenderedPageBreak/>
        <w:t>Excepciones</w:t>
      </w:r>
      <w:r w:rsidRPr="00B91F82">
        <w:rPr>
          <w:rFonts w:ascii="Century Gothic" w:hAnsi="Century Gothic"/>
        </w:rPr>
        <w:t xml:space="preserve">: </w:t>
      </w:r>
    </w:p>
    <w:p w14:paraId="7320A87C" w14:textId="77777777" w:rsidR="00A02848" w:rsidRPr="0071459B" w:rsidRDefault="00A02848" w:rsidP="00014F5D">
      <w:pPr>
        <w:spacing w:line="360" w:lineRule="auto"/>
        <w:jc w:val="both"/>
        <w:rPr>
          <w:rFonts w:ascii="Century Gothic" w:hAnsi="Century Gothic"/>
          <w:b/>
          <w:bCs/>
          <w:u w:val="single"/>
        </w:rPr>
      </w:pPr>
      <w:r w:rsidRPr="0071459B">
        <w:rPr>
          <w:rFonts w:ascii="Century Gothic" w:hAnsi="Century Gothic"/>
          <w:b/>
          <w:bCs/>
          <w:u w:val="single"/>
        </w:rPr>
        <w:t>EXCEPCIONES FRENTE A LA DEMANDA</w:t>
      </w:r>
    </w:p>
    <w:p w14:paraId="5F67DFCC" w14:textId="4C7D7B9F" w:rsidR="008E622B" w:rsidRDefault="008E622B" w:rsidP="00014F5D">
      <w:pPr>
        <w:pStyle w:val="Prrafodelista"/>
        <w:numPr>
          <w:ilvl w:val="0"/>
          <w:numId w:val="5"/>
        </w:numPr>
        <w:spacing w:line="360" w:lineRule="auto"/>
        <w:jc w:val="both"/>
        <w:rPr>
          <w:rFonts w:ascii="Century Gothic" w:hAnsi="Century Gothic"/>
        </w:rPr>
      </w:pPr>
      <w:r w:rsidRPr="008E622B">
        <w:rPr>
          <w:rFonts w:ascii="Century Gothic" w:hAnsi="Century Gothic"/>
        </w:rPr>
        <w:t>EXIMENTE DE LA RESPONSABILIDAD DE LOS DEMANDANDOS POR CONFIGURARSE LA CAUSAL “HECHO EXCLUSIVO DE LA VICTIMA</w:t>
      </w:r>
    </w:p>
    <w:p w14:paraId="5E124F84" w14:textId="6653FF0F" w:rsidR="004936EE" w:rsidRPr="004936EE" w:rsidRDefault="008E622B" w:rsidP="00014F5D">
      <w:pPr>
        <w:pStyle w:val="Prrafodelista"/>
        <w:numPr>
          <w:ilvl w:val="0"/>
          <w:numId w:val="5"/>
        </w:numPr>
        <w:spacing w:line="360" w:lineRule="auto"/>
        <w:jc w:val="both"/>
        <w:rPr>
          <w:rFonts w:ascii="Century Gothic" w:hAnsi="Century Gothic"/>
        </w:rPr>
      </w:pPr>
      <w:r w:rsidRPr="008E622B">
        <w:rPr>
          <w:rFonts w:ascii="Century Gothic" w:hAnsi="Century Gothic"/>
        </w:rPr>
        <w:t>INEXISTENCIA DE RESPONSABILIDAD A CARGO DE LOS DEMANDADOS POR LA FALTA DE ACREDITACIÓN DEL NEXO CAUSAL</w:t>
      </w:r>
    </w:p>
    <w:p w14:paraId="3A887625" w14:textId="7953BAF6" w:rsidR="00A02848" w:rsidRPr="004936EE" w:rsidRDefault="004936EE" w:rsidP="00014F5D">
      <w:pPr>
        <w:pStyle w:val="Prrafodelista"/>
        <w:numPr>
          <w:ilvl w:val="0"/>
          <w:numId w:val="5"/>
        </w:numPr>
        <w:spacing w:line="360" w:lineRule="auto"/>
        <w:jc w:val="both"/>
        <w:rPr>
          <w:rFonts w:ascii="Century Gothic" w:hAnsi="Century Gothic"/>
        </w:rPr>
      </w:pPr>
      <w:r w:rsidRPr="004936EE">
        <w:rPr>
          <w:rFonts w:ascii="Century Gothic" w:hAnsi="Century Gothic"/>
        </w:rPr>
        <w:t>ANULACIÓN DE LA PRESUNCIÓN DE CULPA COMO CONSECUENCIA DE LA CONCURRENCIA DE ACTIVIDADES PELIGROSAS</w:t>
      </w:r>
      <w:r w:rsidR="00A02848" w:rsidRPr="004936EE">
        <w:rPr>
          <w:rFonts w:ascii="Century Gothic" w:hAnsi="Century Gothic"/>
        </w:rPr>
        <w:t>.</w:t>
      </w:r>
    </w:p>
    <w:p w14:paraId="20292CCE" w14:textId="3ED04F8A" w:rsidR="00A02848" w:rsidRPr="004936EE" w:rsidRDefault="004936EE" w:rsidP="00014F5D">
      <w:pPr>
        <w:pStyle w:val="Prrafodelista"/>
        <w:numPr>
          <w:ilvl w:val="0"/>
          <w:numId w:val="5"/>
        </w:numPr>
        <w:spacing w:line="360" w:lineRule="auto"/>
        <w:jc w:val="both"/>
        <w:rPr>
          <w:rFonts w:ascii="Century Gothic" w:hAnsi="Century Gothic"/>
        </w:rPr>
      </w:pPr>
      <w:r w:rsidRPr="004936EE">
        <w:rPr>
          <w:rFonts w:ascii="Century Gothic" w:hAnsi="Century Gothic"/>
        </w:rPr>
        <w:t>CONCURRENCIA DE ACTIVIDADES PELIGROSAS</w:t>
      </w:r>
    </w:p>
    <w:p w14:paraId="43DA86D6" w14:textId="77777777" w:rsidR="00B571DC" w:rsidRPr="00B571DC" w:rsidRDefault="00B571DC" w:rsidP="00014F5D">
      <w:pPr>
        <w:pStyle w:val="Prrafodelista"/>
        <w:numPr>
          <w:ilvl w:val="0"/>
          <w:numId w:val="5"/>
        </w:numPr>
        <w:spacing w:line="360" w:lineRule="auto"/>
        <w:jc w:val="both"/>
        <w:rPr>
          <w:rFonts w:ascii="Century Gothic" w:hAnsi="Century Gothic"/>
        </w:rPr>
      </w:pPr>
      <w:r w:rsidRPr="00B571DC">
        <w:rPr>
          <w:rFonts w:ascii="Century Gothic" w:hAnsi="Century Gothic"/>
        </w:rPr>
        <w:t>IMPROCEDENCIA DEL RECONOCIMIENTO DEL DAÑO EMERGENTE.</w:t>
      </w:r>
    </w:p>
    <w:p w14:paraId="0BA19A64" w14:textId="77777777" w:rsidR="00B571DC" w:rsidRPr="00B571DC" w:rsidRDefault="00B571DC" w:rsidP="00014F5D">
      <w:pPr>
        <w:pStyle w:val="Prrafodelista"/>
        <w:numPr>
          <w:ilvl w:val="0"/>
          <w:numId w:val="5"/>
        </w:numPr>
        <w:spacing w:line="360" w:lineRule="auto"/>
        <w:jc w:val="both"/>
        <w:rPr>
          <w:rFonts w:ascii="Century Gothic" w:hAnsi="Century Gothic"/>
        </w:rPr>
      </w:pPr>
      <w:r w:rsidRPr="00B571DC">
        <w:rPr>
          <w:rFonts w:ascii="Century Gothic" w:hAnsi="Century Gothic"/>
        </w:rPr>
        <w:t>IMPROCEDENCIA Y FALTA DE PRUEBA DEL LUCRO CESANTE.</w:t>
      </w:r>
    </w:p>
    <w:p w14:paraId="022C44C9" w14:textId="77777777" w:rsidR="00B571DC" w:rsidRPr="00B571DC" w:rsidRDefault="00B571DC" w:rsidP="00014F5D">
      <w:pPr>
        <w:pStyle w:val="Prrafodelista"/>
        <w:numPr>
          <w:ilvl w:val="0"/>
          <w:numId w:val="5"/>
        </w:numPr>
        <w:spacing w:line="360" w:lineRule="auto"/>
        <w:jc w:val="both"/>
        <w:rPr>
          <w:rFonts w:ascii="Century Gothic" w:hAnsi="Century Gothic"/>
        </w:rPr>
      </w:pPr>
      <w:r w:rsidRPr="00B571DC">
        <w:rPr>
          <w:rFonts w:ascii="Century Gothic" w:hAnsi="Century Gothic"/>
        </w:rPr>
        <w:t xml:space="preserve">TASACIÓN EXORBITANTE DE LOS DAÑOS MORALES </w:t>
      </w:r>
    </w:p>
    <w:p w14:paraId="15F628F5" w14:textId="77777777" w:rsidR="00D90FCE" w:rsidRPr="00D90FCE" w:rsidRDefault="00D90FCE" w:rsidP="00014F5D">
      <w:pPr>
        <w:pStyle w:val="Prrafodelista"/>
        <w:numPr>
          <w:ilvl w:val="0"/>
          <w:numId w:val="5"/>
        </w:numPr>
        <w:spacing w:line="360" w:lineRule="auto"/>
        <w:jc w:val="both"/>
        <w:rPr>
          <w:rFonts w:ascii="Century Gothic" w:hAnsi="Century Gothic"/>
        </w:rPr>
      </w:pPr>
      <w:r w:rsidRPr="00D90FCE">
        <w:rPr>
          <w:rFonts w:ascii="Century Gothic" w:hAnsi="Century Gothic"/>
        </w:rPr>
        <w:t>IMPROCEDENCIA DEL RECONOCIMIENTO POR DAÑO A LA VIDA DE RELACIÓN</w:t>
      </w:r>
    </w:p>
    <w:p w14:paraId="2A75CF2E" w14:textId="4FE8E2C9" w:rsidR="00A02848" w:rsidRPr="00D90FCE" w:rsidRDefault="00D90FCE" w:rsidP="00014F5D">
      <w:pPr>
        <w:pStyle w:val="Prrafodelista"/>
        <w:numPr>
          <w:ilvl w:val="0"/>
          <w:numId w:val="5"/>
        </w:numPr>
        <w:spacing w:line="360" w:lineRule="auto"/>
        <w:jc w:val="both"/>
        <w:rPr>
          <w:rFonts w:ascii="Century Gothic" w:hAnsi="Century Gothic"/>
        </w:rPr>
      </w:pPr>
      <w:r w:rsidRPr="00D90FCE">
        <w:rPr>
          <w:rFonts w:ascii="Century Gothic" w:hAnsi="Century Gothic"/>
        </w:rPr>
        <w:t>GENÉRICA O INNOMINADA</w:t>
      </w:r>
    </w:p>
    <w:p w14:paraId="0499D1C9" w14:textId="1D542918" w:rsidR="00A02848" w:rsidRPr="0071459B" w:rsidRDefault="00A02848" w:rsidP="00014F5D">
      <w:pPr>
        <w:spacing w:line="360" w:lineRule="auto"/>
        <w:jc w:val="both"/>
        <w:rPr>
          <w:rFonts w:ascii="Century Gothic" w:hAnsi="Century Gothic"/>
          <w:b/>
          <w:bCs/>
          <w:u w:val="single"/>
        </w:rPr>
      </w:pPr>
      <w:r w:rsidRPr="0071459B">
        <w:rPr>
          <w:rFonts w:ascii="Century Gothic" w:hAnsi="Century Gothic"/>
          <w:b/>
          <w:bCs/>
          <w:u w:val="single"/>
        </w:rPr>
        <w:t xml:space="preserve">EXCEPCIONES FRENTE AL </w:t>
      </w:r>
      <w:r w:rsidR="00D90FCE">
        <w:rPr>
          <w:rFonts w:ascii="Century Gothic" w:hAnsi="Century Gothic"/>
          <w:b/>
          <w:bCs/>
          <w:u w:val="single"/>
        </w:rPr>
        <w:t>CONTRATO DE SEGUROS</w:t>
      </w:r>
      <w:r w:rsidRPr="0071459B">
        <w:rPr>
          <w:rFonts w:ascii="Century Gothic" w:hAnsi="Century Gothic"/>
          <w:b/>
          <w:bCs/>
          <w:u w:val="single"/>
        </w:rPr>
        <w:t xml:space="preserve">: </w:t>
      </w:r>
    </w:p>
    <w:p w14:paraId="1EAB9492" w14:textId="77777777" w:rsidR="00D90FCE" w:rsidRPr="00D90FCE" w:rsidRDefault="00D90FCE" w:rsidP="00014F5D">
      <w:pPr>
        <w:pStyle w:val="Prrafodelista"/>
        <w:numPr>
          <w:ilvl w:val="0"/>
          <w:numId w:val="5"/>
        </w:numPr>
        <w:spacing w:line="360" w:lineRule="auto"/>
        <w:jc w:val="both"/>
        <w:rPr>
          <w:rFonts w:ascii="Century Gothic" w:hAnsi="Century Gothic"/>
        </w:rPr>
      </w:pPr>
      <w:r w:rsidRPr="00D90FCE">
        <w:rPr>
          <w:rFonts w:ascii="Century Gothic" w:hAnsi="Century Gothic"/>
        </w:rPr>
        <w:t>INEXISTENCIA DE OBLIGACIÓN DE INDEMNIZAR POR INCUMPLIMIENTO DE LAS CARGAS DEL ARTÍCULO 1077 DEL CÓDIGO DE COMERCIO.</w:t>
      </w:r>
    </w:p>
    <w:p w14:paraId="669375B5" w14:textId="24BDA8E0" w:rsidR="00D90FCE" w:rsidRPr="00D90FCE" w:rsidRDefault="00D90FCE" w:rsidP="00014F5D">
      <w:pPr>
        <w:pStyle w:val="Prrafodelista"/>
        <w:numPr>
          <w:ilvl w:val="0"/>
          <w:numId w:val="5"/>
        </w:numPr>
        <w:spacing w:line="360" w:lineRule="auto"/>
        <w:jc w:val="both"/>
        <w:rPr>
          <w:rFonts w:ascii="Century Gothic" w:hAnsi="Century Gothic"/>
        </w:rPr>
      </w:pPr>
      <w:r w:rsidRPr="00D90FCE">
        <w:rPr>
          <w:rFonts w:ascii="Century Gothic" w:hAnsi="Century Gothic"/>
        </w:rPr>
        <w:t>RIESGOS EXPRESAMENTE EXCLUIDOS EN LA PÓLIZA DE SEGURO No.</w:t>
      </w:r>
      <w:r w:rsidR="00C02361">
        <w:rPr>
          <w:rFonts w:ascii="Century Gothic" w:hAnsi="Century Gothic"/>
        </w:rPr>
        <w:t xml:space="preserve"> </w:t>
      </w:r>
      <w:r w:rsidRPr="00D90FCE">
        <w:rPr>
          <w:rFonts w:ascii="Century Gothic" w:hAnsi="Century Gothic"/>
        </w:rPr>
        <w:t xml:space="preserve">AA011861. </w:t>
      </w:r>
    </w:p>
    <w:p w14:paraId="37A71103" w14:textId="1E0D0489" w:rsidR="00C02361" w:rsidRPr="00C02361" w:rsidRDefault="00C02361" w:rsidP="00014F5D">
      <w:pPr>
        <w:pStyle w:val="Prrafodelista"/>
        <w:numPr>
          <w:ilvl w:val="0"/>
          <w:numId w:val="5"/>
        </w:numPr>
        <w:spacing w:line="360" w:lineRule="auto"/>
        <w:jc w:val="both"/>
        <w:rPr>
          <w:rFonts w:ascii="Century Gothic" w:hAnsi="Century Gothic"/>
        </w:rPr>
      </w:pPr>
      <w:r w:rsidRPr="00C02361">
        <w:rPr>
          <w:rFonts w:ascii="Century Gothic" w:hAnsi="Century Gothic"/>
        </w:rPr>
        <w:t>SUJECIÓN A LAS CONDICIONES PARTICULARES Y GENERALES DEL CONTRATO DE SEGURO EN LA QUE SE IDENTIFICA LA PÓLIZA, EL CLAUSULADO Y LOS</w:t>
      </w:r>
      <w:r>
        <w:rPr>
          <w:rFonts w:ascii="Century Gothic" w:hAnsi="Century Gothic"/>
        </w:rPr>
        <w:t xml:space="preserve"> </w:t>
      </w:r>
      <w:r w:rsidRPr="00C02361">
        <w:rPr>
          <w:rFonts w:ascii="Century Gothic" w:hAnsi="Century Gothic"/>
        </w:rPr>
        <w:t>AMPAROS.</w:t>
      </w:r>
    </w:p>
    <w:p w14:paraId="7FCF8B30" w14:textId="77777777" w:rsidR="00C02361" w:rsidRPr="00C02361" w:rsidRDefault="00C02361" w:rsidP="00014F5D">
      <w:pPr>
        <w:pStyle w:val="Prrafodelista"/>
        <w:numPr>
          <w:ilvl w:val="0"/>
          <w:numId w:val="5"/>
        </w:numPr>
        <w:spacing w:line="360" w:lineRule="auto"/>
        <w:jc w:val="both"/>
        <w:rPr>
          <w:rFonts w:ascii="Century Gothic" w:hAnsi="Century Gothic"/>
        </w:rPr>
      </w:pPr>
      <w:r w:rsidRPr="00C02361">
        <w:rPr>
          <w:rFonts w:ascii="Century Gothic" w:hAnsi="Century Gothic"/>
        </w:rPr>
        <w:t xml:space="preserve">CARÁCTER MERAMENTE INDEMNIZATORIO QUE REVISTEN LOS CONTRATOS DE SEGUROS. </w:t>
      </w:r>
    </w:p>
    <w:p w14:paraId="0EE17A61" w14:textId="77777777" w:rsidR="00C012B1" w:rsidRPr="00C012B1" w:rsidRDefault="00C012B1" w:rsidP="00014F5D">
      <w:pPr>
        <w:pStyle w:val="Prrafodelista"/>
        <w:numPr>
          <w:ilvl w:val="0"/>
          <w:numId w:val="5"/>
        </w:numPr>
        <w:spacing w:line="360" w:lineRule="auto"/>
        <w:jc w:val="both"/>
        <w:rPr>
          <w:rFonts w:ascii="Century Gothic" w:hAnsi="Century Gothic"/>
        </w:rPr>
      </w:pPr>
      <w:r w:rsidRPr="00C012B1">
        <w:rPr>
          <w:rFonts w:ascii="Century Gothic" w:hAnsi="Century Gothic"/>
        </w:rPr>
        <w:t xml:space="preserve">GENÉRICA O INNOMINADA </w:t>
      </w:r>
    </w:p>
    <w:p w14:paraId="035C3E82" w14:textId="20A7AB91" w:rsidR="00906282" w:rsidRPr="00B91F82" w:rsidRDefault="00906282" w:rsidP="00014F5D">
      <w:pPr>
        <w:spacing w:line="360" w:lineRule="auto"/>
        <w:jc w:val="both"/>
        <w:rPr>
          <w:rFonts w:ascii="Century Gothic" w:hAnsi="Century Gothic"/>
        </w:rPr>
      </w:pPr>
      <w:r w:rsidRPr="00B91F82">
        <w:rPr>
          <w:rFonts w:ascii="Century Gothic" w:hAnsi="Century Gothic"/>
          <w:b/>
        </w:rPr>
        <w:t>Siniestro</w:t>
      </w:r>
      <w:r w:rsidRPr="00B91F82">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931D37" w:rsidRPr="00860F65">
            <w:rPr>
              <w:rStyle w:val="Estilo3"/>
              <w:b w:val="0"/>
              <w:bCs/>
            </w:rPr>
            <w:t>10127131</w:t>
          </w:r>
        </w:sdtContent>
      </w:sdt>
    </w:p>
    <w:p w14:paraId="04D6BA07" w14:textId="51713868" w:rsidR="00906282" w:rsidRPr="00B91F82" w:rsidRDefault="00906282" w:rsidP="00014F5D">
      <w:pPr>
        <w:spacing w:line="360" w:lineRule="auto"/>
        <w:jc w:val="both"/>
        <w:rPr>
          <w:rFonts w:ascii="Century Gothic" w:hAnsi="Century Gothic"/>
        </w:rPr>
      </w:pPr>
      <w:r w:rsidRPr="00B91F82">
        <w:rPr>
          <w:rFonts w:ascii="Century Gothic" w:hAnsi="Century Gothic"/>
          <w:b/>
        </w:rPr>
        <w:t>Póliza</w:t>
      </w:r>
      <w:r w:rsidRPr="00B91F82">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Content>
          <w:r w:rsidR="00DF5F0E" w:rsidRPr="00B91F82">
            <w:rPr>
              <w:rStyle w:val="Estilo3"/>
              <w:b w:val="0"/>
            </w:rPr>
            <w:t>AA011861</w:t>
          </w:r>
        </w:sdtContent>
      </w:sdt>
    </w:p>
    <w:p w14:paraId="3CAB45E1" w14:textId="4C4734EF" w:rsidR="00906282" w:rsidRPr="00B91F82" w:rsidRDefault="00906282" w:rsidP="00014F5D">
      <w:pPr>
        <w:spacing w:line="360" w:lineRule="auto"/>
        <w:jc w:val="both"/>
        <w:rPr>
          <w:rFonts w:ascii="Century Gothic" w:hAnsi="Century Gothic"/>
        </w:rPr>
      </w:pPr>
      <w:r w:rsidRPr="00B91F82">
        <w:rPr>
          <w:rFonts w:ascii="Century Gothic" w:hAnsi="Century Gothic"/>
          <w:b/>
        </w:rPr>
        <w:t>Vigencia Afectada</w:t>
      </w:r>
      <w:r w:rsidRPr="00B91F82">
        <w:rPr>
          <w:rFonts w:ascii="Century Gothic" w:hAnsi="Century Gothic"/>
        </w:rPr>
        <w:t xml:space="preserve">: </w:t>
      </w:r>
      <w:sdt>
        <w:sdtPr>
          <w:rPr>
            <w:rFonts w:ascii="Century Gothic" w:hAnsi="Century Gothic"/>
          </w:rPr>
          <w:id w:val="-878393758"/>
          <w:placeholder>
            <w:docPart w:val="0840BF8604D14C35874A893D390FBAE9"/>
          </w:placeholder>
          <w:date w:fullDate="2019-03-12T00:00:00Z">
            <w:dateFormat w:val="dd/MM/yyyy"/>
            <w:lid w:val="es-CO"/>
            <w:storeMappedDataAs w:val="dateTime"/>
            <w:calendar w:val="gregorian"/>
          </w:date>
        </w:sdtPr>
        <w:sdtContent>
          <w:r w:rsidR="004C1DDB" w:rsidRPr="00B91F82">
            <w:rPr>
              <w:rFonts w:ascii="Century Gothic" w:hAnsi="Century Gothic"/>
            </w:rPr>
            <w:t>12/03/2019</w:t>
          </w:r>
        </w:sdtContent>
      </w:sdt>
      <w:r w:rsidRPr="00B91F82">
        <w:rPr>
          <w:rFonts w:ascii="Century Gothic" w:hAnsi="Century Gothic"/>
        </w:rPr>
        <w:t xml:space="preserve"> al </w:t>
      </w:r>
      <w:sdt>
        <w:sdtPr>
          <w:rPr>
            <w:rFonts w:ascii="Century Gothic" w:hAnsi="Century Gothic"/>
          </w:rPr>
          <w:id w:val="-1195382093"/>
          <w:placeholder>
            <w:docPart w:val="0840BF8604D14C35874A893D390FBAE9"/>
          </w:placeholder>
          <w:date w:fullDate="2020-03-12T00:00:00Z">
            <w:dateFormat w:val="dd/MM/yyyy"/>
            <w:lid w:val="es-CO"/>
            <w:storeMappedDataAs w:val="dateTime"/>
            <w:calendar w:val="gregorian"/>
          </w:date>
        </w:sdtPr>
        <w:sdtContent>
          <w:r w:rsidR="00B16B24" w:rsidRPr="00B91F82">
            <w:rPr>
              <w:rFonts w:ascii="Century Gothic" w:hAnsi="Century Gothic"/>
            </w:rPr>
            <w:t>12/03/2020</w:t>
          </w:r>
        </w:sdtContent>
      </w:sdt>
    </w:p>
    <w:p w14:paraId="11A4B071" w14:textId="3BD8895F" w:rsidR="00906282" w:rsidRPr="00B91F82" w:rsidRDefault="00906282" w:rsidP="00014F5D">
      <w:pPr>
        <w:spacing w:line="360" w:lineRule="auto"/>
        <w:jc w:val="both"/>
        <w:rPr>
          <w:rFonts w:ascii="Century Gothic" w:hAnsi="Century Gothic"/>
        </w:rPr>
      </w:pPr>
      <w:r w:rsidRPr="00B91F82">
        <w:rPr>
          <w:rFonts w:ascii="Century Gothic" w:hAnsi="Century Gothic"/>
          <w:b/>
        </w:rPr>
        <w:t>Ramo</w:t>
      </w:r>
      <w:r w:rsidRPr="00B91F82">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A966B7" w:rsidRPr="00B91F82">
            <w:rPr>
              <w:rStyle w:val="Estilo3"/>
              <w:b w:val="0"/>
            </w:rPr>
            <w:t>AUTOS SERVICIO PUBL</w:t>
          </w:r>
        </w:sdtContent>
      </w:sdt>
    </w:p>
    <w:p w14:paraId="7611A182" w14:textId="71D7AFFA" w:rsidR="00906282" w:rsidRPr="00B91F82" w:rsidRDefault="00906282" w:rsidP="00014F5D">
      <w:pPr>
        <w:spacing w:line="360" w:lineRule="auto"/>
        <w:jc w:val="both"/>
        <w:rPr>
          <w:rFonts w:ascii="Century Gothic" w:hAnsi="Century Gothic"/>
        </w:rPr>
      </w:pPr>
      <w:r w:rsidRPr="00B91F82">
        <w:rPr>
          <w:rFonts w:ascii="Century Gothic" w:hAnsi="Century Gothic"/>
          <w:b/>
        </w:rPr>
        <w:lastRenderedPageBreak/>
        <w:t>Agencia Expide</w:t>
      </w:r>
      <w:r w:rsidRPr="00B91F82">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5C2424" w:rsidRPr="00B91F82">
            <w:rPr>
              <w:rStyle w:val="Estilo3"/>
              <w:b w:val="0"/>
            </w:rPr>
            <w:t>100033 DELEGADA INTEGRA</w:t>
          </w:r>
        </w:sdtContent>
      </w:sdt>
    </w:p>
    <w:p w14:paraId="1D6DFCDA" w14:textId="4848FCAF" w:rsidR="00906282" w:rsidRPr="00B91F82" w:rsidRDefault="00906282" w:rsidP="00014F5D">
      <w:pPr>
        <w:spacing w:line="360" w:lineRule="auto"/>
        <w:jc w:val="both"/>
        <w:rPr>
          <w:rFonts w:ascii="Century Gothic" w:hAnsi="Century Gothic"/>
        </w:rPr>
      </w:pPr>
      <w:r w:rsidRPr="00B91F82">
        <w:rPr>
          <w:rFonts w:ascii="Century Gothic" w:hAnsi="Century Gothic"/>
          <w:b/>
        </w:rPr>
        <w:t>Placa</w:t>
      </w:r>
      <w:r w:rsidRPr="00B91F82">
        <w:rPr>
          <w:rFonts w:ascii="Century Gothic" w:hAnsi="Century Gothic"/>
        </w:rPr>
        <w:t xml:space="preserve">: </w:t>
      </w:r>
      <w:sdt>
        <w:sdtPr>
          <w:rPr>
            <w:rStyle w:val="Estilo3"/>
            <w:b w:val="0"/>
          </w:rPr>
          <w:alias w:val="PLACA"/>
          <w:tag w:val="PLACA"/>
          <w:id w:val="14583454"/>
          <w:placeholder>
            <w:docPart w:val="FE60F7B6BD524662AF1863EA8672F47C"/>
          </w:placeholder>
          <w:text/>
        </w:sdtPr>
        <w:sdtContent>
          <w:r w:rsidR="00AF72EF" w:rsidRPr="00B91F82">
            <w:rPr>
              <w:rStyle w:val="Estilo3"/>
              <w:b w:val="0"/>
            </w:rPr>
            <w:t>WPN375</w:t>
          </w:r>
        </w:sdtContent>
      </w:sdt>
    </w:p>
    <w:p w14:paraId="1F89FE28" w14:textId="0FFAFF86" w:rsidR="00906282" w:rsidRPr="00B91F82" w:rsidRDefault="00906282" w:rsidP="00014F5D">
      <w:pPr>
        <w:spacing w:line="360" w:lineRule="auto"/>
        <w:jc w:val="both"/>
        <w:rPr>
          <w:rFonts w:ascii="Century Gothic" w:hAnsi="Century Gothic"/>
        </w:rPr>
      </w:pPr>
      <w:r w:rsidRPr="00B91F82">
        <w:rPr>
          <w:rFonts w:ascii="Century Gothic" w:hAnsi="Century Gothic"/>
          <w:b/>
        </w:rPr>
        <w:t>Valor Asegurado</w:t>
      </w:r>
      <w:r w:rsidRPr="00B91F82">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AF72EF" w:rsidRPr="00B91F82">
            <w:rPr>
              <w:rFonts w:ascii="Century Gothic" w:hAnsi="Century Gothic"/>
            </w:rPr>
            <w:t>60 SMMLV</w:t>
          </w:r>
        </w:sdtContent>
      </w:sdt>
    </w:p>
    <w:p w14:paraId="0BE7F889" w14:textId="27088543" w:rsidR="00906282" w:rsidRPr="00B91F82" w:rsidRDefault="00906282" w:rsidP="00014F5D">
      <w:pPr>
        <w:spacing w:line="360" w:lineRule="auto"/>
        <w:jc w:val="both"/>
        <w:rPr>
          <w:rFonts w:ascii="Century Gothic" w:hAnsi="Century Gothic"/>
        </w:rPr>
      </w:pPr>
      <w:r w:rsidRPr="00B91F82">
        <w:rPr>
          <w:rFonts w:ascii="Century Gothic" w:hAnsi="Century Gothic"/>
          <w:b/>
        </w:rPr>
        <w:t>Deducible</w:t>
      </w:r>
      <w:r w:rsidRPr="00B91F82">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Content>
          <w:r w:rsidR="00AF72EF" w:rsidRPr="00B91F82">
            <w:rPr>
              <w:rStyle w:val="Estilo3"/>
              <w:b w:val="0"/>
            </w:rPr>
            <w:t>15% - 3 SMMLV</w:t>
          </w:r>
        </w:sdtContent>
      </w:sdt>
    </w:p>
    <w:p w14:paraId="5D36557E" w14:textId="0754BF53" w:rsidR="00906282" w:rsidRPr="00B91F82" w:rsidRDefault="00906282" w:rsidP="00014F5D">
      <w:pPr>
        <w:spacing w:line="360" w:lineRule="auto"/>
        <w:jc w:val="both"/>
        <w:rPr>
          <w:rFonts w:ascii="Century Gothic" w:hAnsi="Century Gothic"/>
        </w:rPr>
      </w:pPr>
      <w:r w:rsidRPr="00B91F82">
        <w:rPr>
          <w:rFonts w:ascii="Century Gothic" w:hAnsi="Century Gothic"/>
          <w:b/>
        </w:rPr>
        <w:t>Exceso</w:t>
      </w:r>
      <w:r w:rsidRPr="00B91F82">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B91F82">
            <w:rPr>
              <w:rStyle w:val="Estilo3"/>
            </w:rPr>
            <w:t>NO</w:t>
          </w:r>
        </w:sdtContent>
      </w:sdt>
    </w:p>
    <w:p w14:paraId="087AA5AF" w14:textId="5093E3E0" w:rsidR="00906282" w:rsidRPr="00B91F82" w:rsidRDefault="00906282" w:rsidP="00014F5D">
      <w:pPr>
        <w:spacing w:line="360" w:lineRule="auto"/>
        <w:jc w:val="both"/>
        <w:rPr>
          <w:rFonts w:ascii="Century Gothic" w:hAnsi="Century Gothic"/>
        </w:rPr>
      </w:pPr>
      <w:r w:rsidRPr="00B91F82">
        <w:rPr>
          <w:rFonts w:ascii="Century Gothic" w:hAnsi="Century Gothic"/>
          <w:b/>
        </w:rPr>
        <w:t>Contingencia</w:t>
      </w:r>
      <w:r w:rsidRPr="00B91F82">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071F1A">
            <w:rPr>
              <w:rStyle w:val="Estilo3"/>
              <w:b w:val="0"/>
            </w:rPr>
            <w:t>PROBABLE</w:t>
          </w:r>
        </w:sdtContent>
      </w:sdt>
    </w:p>
    <w:p w14:paraId="0D2479EB" w14:textId="2043C33F" w:rsidR="00906282" w:rsidRPr="00B91F82" w:rsidRDefault="00906282" w:rsidP="00014F5D">
      <w:pPr>
        <w:spacing w:line="360" w:lineRule="auto"/>
        <w:jc w:val="both"/>
        <w:rPr>
          <w:rFonts w:ascii="Century Gothic" w:hAnsi="Century Gothic"/>
        </w:rPr>
      </w:pPr>
      <w:r w:rsidRPr="00B91F82">
        <w:rPr>
          <w:rFonts w:ascii="Century Gothic" w:hAnsi="Century Gothic"/>
          <w:b/>
        </w:rPr>
        <w:t>Reserva sugerida</w:t>
      </w:r>
      <w:r w:rsidRPr="00B91F82">
        <w:rPr>
          <w:rFonts w:ascii="Century Gothic" w:hAnsi="Century Gothic"/>
        </w:rPr>
        <w:t>:</w:t>
      </w:r>
      <w:r w:rsidR="00AC00CB" w:rsidRPr="00B91F82">
        <w:rPr>
          <w:rFonts w:ascii="Century Gothic" w:hAnsi="Century Gothic"/>
        </w:rPr>
        <w:t xml:space="preserve"> </w:t>
      </w:r>
      <w:sdt>
        <w:sdtPr>
          <w:rPr>
            <w:rStyle w:val="Estilo3"/>
            <w:b w:val="0"/>
          </w:rPr>
          <w:alias w:val="VALOR"/>
          <w:tag w:val="VALOR"/>
          <w:id w:val="169612294"/>
          <w:placeholder>
            <w:docPart w:val="832641FC25A34669A7634A459E4F9229"/>
          </w:placeholder>
          <w:text/>
        </w:sdtPr>
        <w:sdtContent>
          <w:r w:rsidRPr="00B91F82">
            <w:rPr>
              <w:rStyle w:val="Estilo3"/>
            </w:rPr>
            <w:t>$</w:t>
          </w:r>
          <w:r w:rsidR="005335AA">
            <w:rPr>
              <w:rStyle w:val="Estilo3"/>
            </w:rPr>
            <w:t>1</w:t>
          </w:r>
          <w:r w:rsidR="00BA4105">
            <w:rPr>
              <w:rStyle w:val="Estilo3"/>
            </w:rPr>
            <w:t>4</w:t>
          </w:r>
          <w:r w:rsidR="005335AA">
            <w:rPr>
              <w:rStyle w:val="Estilo3"/>
            </w:rPr>
            <w:t>.</w:t>
          </w:r>
          <w:r w:rsidR="00BA4105">
            <w:rPr>
              <w:rStyle w:val="Estilo3"/>
            </w:rPr>
            <w:t>726</w:t>
          </w:r>
          <w:r w:rsidR="007E6D48">
            <w:rPr>
              <w:rStyle w:val="Estilo3"/>
            </w:rPr>
            <w:t>.</w:t>
          </w:r>
          <w:r w:rsidR="00BA4105">
            <w:rPr>
              <w:rStyle w:val="Estilo3"/>
            </w:rPr>
            <w:t>237</w:t>
          </w:r>
          <w:r w:rsidRPr="00B91F82">
            <w:rPr>
              <w:rStyle w:val="Estilo3"/>
            </w:rPr>
            <w:t xml:space="preserve"> </w:t>
          </w:r>
        </w:sdtContent>
      </w:sdt>
    </w:p>
    <w:p w14:paraId="1D972186" w14:textId="3EA0EF26" w:rsidR="00906282" w:rsidRDefault="00906282" w:rsidP="00014F5D">
      <w:pPr>
        <w:spacing w:line="360" w:lineRule="auto"/>
        <w:jc w:val="both"/>
        <w:rPr>
          <w:rFonts w:ascii="Century Gothic" w:hAnsi="Century Gothic"/>
        </w:rPr>
      </w:pPr>
      <w:r w:rsidRPr="00B91F82">
        <w:rPr>
          <w:rFonts w:ascii="Century Gothic" w:hAnsi="Century Gothic"/>
          <w:b/>
          <w:bCs/>
        </w:rPr>
        <w:t>Concepto del Apoderado designado para el caso</w:t>
      </w:r>
      <w:r w:rsidRPr="00B91F82">
        <w:rPr>
          <w:rFonts w:ascii="Century Gothic" w:hAnsi="Century Gothic"/>
        </w:rPr>
        <w:t xml:space="preserve">: </w:t>
      </w:r>
    </w:p>
    <w:p w14:paraId="5D765D74" w14:textId="5F560EC4" w:rsidR="009C54E5" w:rsidRPr="009C54E5" w:rsidRDefault="009C54E5" w:rsidP="009C54E5">
      <w:pPr>
        <w:spacing w:line="360" w:lineRule="auto"/>
        <w:jc w:val="both"/>
        <w:rPr>
          <w:rFonts w:ascii="Century Gothic" w:hAnsi="Century Gothic"/>
        </w:rPr>
      </w:pPr>
      <w:r w:rsidRPr="009C54E5">
        <w:rPr>
          <w:rFonts w:ascii="Century Gothic" w:hAnsi="Century Gothic"/>
        </w:rPr>
        <w:t>La contingencia se califica como PROBABLE teniendo en cuenta que la responsabilidad del conductor del vehículo asegurado en la ocurrencia del accidente de tránsito se encuentra acreditada</w:t>
      </w:r>
      <w:r>
        <w:rPr>
          <w:rFonts w:ascii="Century Gothic" w:hAnsi="Century Gothic"/>
        </w:rPr>
        <w:t xml:space="preserve"> mediante el </w:t>
      </w:r>
      <w:r w:rsidR="00913940">
        <w:rPr>
          <w:rFonts w:ascii="Century Gothic" w:hAnsi="Century Gothic"/>
        </w:rPr>
        <w:t xml:space="preserve">material </w:t>
      </w:r>
      <w:r>
        <w:rPr>
          <w:rFonts w:ascii="Century Gothic" w:hAnsi="Century Gothic"/>
        </w:rPr>
        <w:t>fílmico que se encuentra dentro de las pruebas aporta</w:t>
      </w:r>
      <w:r w:rsidR="00913940">
        <w:rPr>
          <w:rFonts w:ascii="Century Gothic" w:hAnsi="Century Gothic"/>
        </w:rPr>
        <w:t>d</w:t>
      </w:r>
      <w:r>
        <w:rPr>
          <w:rFonts w:ascii="Century Gothic" w:hAnsi="Century Gothic"/>
        </w:rPr>
        <w:t>as</w:t>
      </w:r>
      <w:r w:rsidR="00DA3561">
        <w:rPr>
          <w:rFonts w:ascii="Century Gothic" w:hAnsi="Century Gothic"/>
        </w:rPr>
        <w:t xml:space="preserve"> por la parte demandante</w:t>
      </w:r>
      <w:r w:rsidRPr="009C54E5">
        <w:rPr>
          <w:rFonts w:ascii="Century Gothic" w:hAnsi="Century Gothic"/>
        </w:rPr>
        <w:t xml:space="preserve">. </w:t>
      </w:r>
    </w:p>
    <w:p w14:paraId="1C95BFAE" w14:textId="1F78C941" w:rsidR="009C54E5" w:rsidRPr="009C54E5" w:rsidRDefault="007540D5" w:rsidP="00AB1498">
      <w:pPr>
        <w:spacing w:line="360" w:lineRule="auto"/>
        <w:jc w:val="both"/>
        <w:rPr>
          <w:rFonts w:ascii="Century Gothic" w:hAnsi="Century Gothic"/>
        </w:rPr>
      </w:pPr>
      <w:r w:rsidRPr="007540D5">
        <w:rPr>
          <w:rFonts w:ascii="Century Gothic" w:hAnsi="Century Gothic"/>
        </w:rPr>
        <w:t>Lo primero que debe tomarse en consideración es que la Póliza de Responsabilidad Civil Extracontractual de Servicio Publico No AA011861, cuyo asegurado es JORGE IVAN JIMENEZ ARISTIZABAL, presta cobertura temporal</w:t>
      </w:r>
      <w:r w:rsidR="00AB1498">
        <w:rPr>
          <w:rFonts w:ascii="Century Gothic" w:hAnsi="Century Gothic"/>
        </w:rPr>
        <w:t xml:space="preserve"> y material frente a los hechos y pretensiones expuestos en el libelo de la demanda. Frente a la cobertura material debe señalarse que, el accidente de tránsito ocurrió </w:t>
      </w:r>
      <w:r w:rsidRPr="007540D5">
        <w:rPr>
          <w:rFonts w:ascii="Century Gothic" w:hAnsi="Century Gothic"/>
        </w:rPr>
        <w:t>el 31 de mayo del año 2019, es decir ocurrió dentro de la vigencia de la póliza de seguro, comprendida desde el día 12 de marzo de 2019 y hasta el día 12 de marzo de 2020. Ahora bien, la póliza también brinda cobertura material en cuanto ampara la responsabilidad civil extracontractual, pretensión que se endilga al asegurado.</w:t>
      </w:r>
    </w:p>
    <w:p w14:paraId="3EA3A3A8" w14:textId="724CF236" w:rsidR="009C54E5" w:rsidRPr="009C54E5" w:rsidRDefault="009C54E5" w:rsidP="00016A8D">
      <w:pPr>
        <w:spacing w:line="360" w:lineRule="auto"/>
        <w:jc w:val="both"/>
        <w:rPr>
          <w:rFonts w:ascii="Century Gothic" w:hAnsi="Century Gothic"/>
        </w:rPr>
      </w:pPr>
      <w:r w:rsidRPr="009C54E5">
        <w:rPr>
          <w:rFonts w:ascii="Century Gothic" w:hAnsi="Century Gothic"/>
        </w:rPr>
        <w:t xml:space="preserve">Por otro lado, frente a la responsabilidad del conductor del </w:t>
      </w:r>
      <w:r w:rsidR="007540D5" w:rsidRPr="009C54E5">
        <w:rPr>
          <w:rFonts w:ascii="Century Gothic" w:hAnsi="Century Gothic"/>
        </w:rPr>
        <w:t>vehículo</w:t>
      </w:r>
      <w:r w:rsidRPr="009C54E5">
        <w:rPr>
          <w:rFonts w:ascii="Century Gothic" w:hAnsi="Century Gothic"/>
        </w:rPr>
        <w:t xml:space="preserve"> asegurado, debe decirse que esta comprobada por cuanto </w:t>
      </w:r>
      <w:r w:rsidR="007540D5">
        <w:rPr>
          <w:rFonts w:ascii="Century Gothic" w:hAnsi="Century Gothic"/>
        </w:rPr>
        <w:t xml:space="preserve">el </w:t>
      </w:r>
      <w:r w:rsidR="00AB1498">
        <w:rPr>
          <w:rFonts w:ascii="Century Gothic" w:hAnsi="Century Gothic"/>
        </w:rPr>
        <w:t>material</w:t>
      </w:r>
      <w:r w:rsidR="007540D5">
        <w:rPr>
          <w:rFonts w:ascii="Century Gothic" w:hAnsi="Century Gothic"/>
        </w:rPr>
        <w:t xml:space="preserve"> </w:t>
      </w:r>
      <w:r w:rsidR="001C2224">
        <w:rPr>
          <w:rFonts w:ascii="Century Gothic" w:hAnsi="Century Gothic"/>
        </w:rPr>
        <w:t>fílmico</w:t>
      </w:r>
      <w:r w:rsidR="007540D5">
        <w:rPr>
          <w:rFonts w:ascii="Century Gothic" w:hAnsi="Century Gothic"/>
        </w:rPr>
        <w:t xml:space="preserve"> aportado por la parte demandante </w:t>
      </w:r>
      <w:r w:rsidR="00AB1498">
        <w:rPr>
          <w:rFonts w:ascii="Century Gothic" w:hAnsi="Century Gothic"/>
        </w:rPr>
        <w:t xml:space="preserve">demuestra </w:t>
      </w:r>
      <w:r w:rsidR="001C2224">
        <w:rPr>
          <w:rFonts w:ascii="Century Gothic" w:hAnsi="Century Gothic"/>
        </w:rPr>
        <w:t xml:space="preserve">que el </w:t>
      </w:r>
      <w:r w:rsidR="00DD695C">
        <w:rPr>
          <w:rFonts w:ascii="Century Gothic" w:hAnsi="Century Gothic"/>
        </w:rPr>
        <w:t>vehículo</w:t>
      </w:r>
      <w:r w:rsidR="001C2224">
        <w:rPr>
          <w:rFonts w:ascii="Century Gothic" w:hAnsi="Century Gothic"/>
        </w:rPr>
        <w:t xml:space="preserve"> de placas </w:t>
      </w:r>
      <w:r w:rsidR="00E4763A" w:rsidRPr="00E4763A">
        <w:rPr>
          <w:rFonts w:ascii="Century Gothic" w:hAnsi="Century Gothic"/>
        </w:rPr>
        <w:t>WPN375</w:t>
      </w:r>
      <w:r w:rsidR="00E4763A">
        <w:rPr>
          <w:rFonts w:ascii="Century Gothic" w:hAnsi="Century Gothic"/>
        </w:rPr>
        <w:t xml:space="preserve"> realiz</w:t>
      </w:r>
      <w:r w:rsidR="00AB1498">
        <w:rPr>
          <w:rFonts w:ascii="Century Gothic" w:hAnsi="Century Gothic"/>
        </w:rPr>
        <w:t>ó</w:t>
      </w:r>
      <w:r w:rsidR="00E4763A">
        <w:rPr>
          <w:rFonts w:ascii="Century Gothic" w:hAnsi="Century Gothic"/>
        </w:rPr>
        <w:t xml:space="preserve"> una maniobra imprudente </w:t>
      </w:r>
      <w:r w:rsidR="00AB1498">
        <w:rPr>
          <w:rFonts w:ascii="Century Gothic" w:hAnsi="Century Gothic"/>
        </w:rPr>
        <w:t>girando bruscamente hacia la izquierda, interfiriendo en la trayectoria de la motocicleta y colisionando con la misma de forma instantánea</w:t>
      </w:r>
      <w:r w:rsidR="00016A8D">
        <w:rPr>
          <w:rFonts w:ascii="Century Gothic" w:hAnsi="Century Gothic"/>
        </w:rPr>
        <w:t>.</w:t>
      </w:r>
      <w:r w:rsidRPr="009C54E5">
        <w:rPr>
          <w:rFonts w:ascii="Century Gothic" w:hAnsi="Century Gothic"/>
        </w:rPr>
        <w:t xml:space="preserve"> </w:t>
      </w:r>
      <w:r w:rsidR="00016A8D">
        <w:rPr>
          <w:rFonts w:ascii="Century Gothic" w:hAnsi="Century Gothic"/>
        </w:rPr>
        <w:t>L</w:t>
      </w:r>
      <w:r w:rsidRPr="009C54E5">
        <w:rPr>
          <w:rFonts w:ascii="Century Gothic" w:hAnsi="Century Gothic"/>
        </w:rPr>
        <w:t xml:space="preserve">o que implica, en principio, la incidencia casual en el hecho por parte del </w:t>
      </w:r>
      <w:r w:rsidR="00016A8D" w:rsidRPr="009C54E5">
        <w:rPr>
          <w:rFonts w:ascii="Century Gothic" w:hAnsi="Century Gothic"/>
        </w:rPr>
        <w:t>vehículo</w:t>
      </w:r>
      <w:r w:rsidRPr="009C54E5">
        <w:rPr>
          <w:rFonts w:ascii="Century Gothic" w:hAnsi="Century Gothic"/>
        </w:rPr>
        <w:t xml:space="preserve"> asegurado</w:t>
      </w:r>
      <w:r w:rsidR="00AB1498">
        <w:rPr>
          <w:rFonts w:ascii="Century Gothic" w:hAnsi="Century Gothic"/>
        </w:rPr>
        <w:t>.</w:t>
      </w:r>
      <w:r w:rsidRPr="009C54E5">
        <w:rPr>
          <w:rFonts w:ascii="Century Gothic" w:hAnsi="Century Gothic"/>
        </w:rPr>
        <w:t xml:space="preserve"> </w:t>
      </w:r>
      <w:r w:rsidR="00AB1498">
        <w:rPr>
          <w:rFonts w:ascii="Century Gothic" w:hAnsi="Century Gothic"/>
        </w:rPr>
        <w:t>De manera que,</w:t>
      </w:r>
      <w:r w:rsidRPr="009C54E5">
        <w:rPr>
          <w:rFonts w:ascii="Century Gothic" w:hAnsi="Century Gothic"/>
        </w:rPr>
        <w:t xml:space="preserve"> existen elementos de prueba que podrían atribuirle </w:t>
      </w:r>
      <w:r w:rsidRPr="009C54E5">
        <w:rPr>
          <w:rFonts w:ascii="Century Gothic" w:hAnsi="Century Gothic"/>
        </w:rPr>
        <w:lastRenderedPageBreak/>
        <w:t>responsabilidad por la ocurrencia del accidente objeto de litigio. En tal virtud, atendiendo a los supuestos facticos y las pruebas existentes hasta el momento, se tendrá la calificación como PROBABLE hasta tanto se surta el debate probatorio y se verifique la existencia de elementos de prueba adicionales.</w:t>
      </w:r>
    </w:p>
    <w:p w14:paraId="29073EC9" w14:textId="77777777" w:rsidR="009C54E5" w:rsidRDefault="009C54E5" w:rsidP="009C54E5">
      <w:pPr>
        <w:spacing w:line="360" w:lineRule="auto"/>
        <w:jc w:val="both"/>
        <w:rPr>
          <w:rFonts w:ascii="Century Gothic" w:hAnsi="Century Gothic"/>
        </w:rPr>
      </w:pPr>
      <w:r w:rsidRPr="009C54E5">
        <w:rPr>
          <w:rFonts w:ascii="Century Gothic" w:hAnsi="Century Gothic"/>
        </w:rPr>
        <w:t>Todo lo anterior, sin perjuicio del carácter contingente del proceso.</w:t>
      </w:r>
    </w:p>
    <w:p w14:paraId="49EDDE08" w14:textId="0E9FF1AD" w:rsidR="00906282" w:rsidRPr="00B91F82" w:rsidRDefault="00906282" w:rsidP="009C54E5">
      <w:pPr>
        <w:spacing w:line="360" w:lineRule="auto"/>
        <w:jc w:val="both"/>
        <w:rPr>
          <w:rFonts w:ascii="Century Gothic" w:hAnsi="Century Gothic"/>
          <w:bCs/>
        </w:rPr>
      </w:pPr>
      <w:r w:rsidRPr="00B91F82">
        <w:rPr>
          <w:rFonts w:ascii="Century Gothic" w:hAnsi="Century Gothic"/>
          <w:b/>
          <w:bCs/>
        </w:rPr>
        <w:t>Solicitud Autorización</w:t>
      </w:r>
      <w:r w:rsidR="00AC00CB" w:rsidRPr="00B91F82">
        <w:rPr>
          <w:rFonts w:ascii="Century Gothic" w:hAnsi="Century Gothic"/>
          <w:b/>
          <w:bCs/>
        </w:rPr>
        <w:t xml:space="preserve">: </w:t>
      </w:r>
      <w:r w:rsidRPr="00B91F82">
        <w:rPr>
          <w:rFonts w:ascii="Century Gothic" w:hAnsi="Century Gothic"/>
          <w:b/>
          <w:bCs/>
        </w:rPr>
        <w:t>Se deben indicar los argumentos que justifican la solicitud</w:t>
      </w:r>
    </w:p>
    <w:p w14:paraId="503C34FB" w14:textId="34375895" w:rsidR="00714849" w:rsidRPr="007E6D48" w:rsidRDefault="00714849" w:rsidP="00014F5D">
      <w:pPr>
        <w:spacing w:line="360" w:lineRule="auto"/>
        <w:jc w:val="both"/>
        <w:rPr>
          <w:rFonts w:ascii="Century Gothic" w:hAnsi="Century Gothic"/>
        </w:rPr>
      </w:pPr>
      <w:r w:rsidRPr="00B91F82">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B91F82">
        <w:rPr>
          <w:rFonts w:ascii="Century Gothic" w:hAnsi="Century Gothic"/>
        </w:rPr>
        <w:t>término</w:t>
      </w:r>
      <w:r w:rsidRPr="00B91F82">
        <w:rPr>
          <w:rFonts w:ascii="Century Gothic" w:hAnsi="Century Gothic"/>
        </w:rPr>
        <w:t xml:space="preserve"> para contestar. </w:t>
      </w:r>
    </w:p>
    <w:p w14:paraId="2EEBDC9E" w14:textId="77777777" w:rsidR="007E6D48" w:rsidRDefault="007E6D48" w:rsidP="00014F5D">
      <w:pPr>
        <w:spacing w:line="360" w:lineRule="auto"/>
        <w:jc w:val="both"/>
        <w:rPr>
          <w:rFonts w:ascii="Century Gothic" w:hAnsi="Century Gothic"/>
          <w:bCs/>
        </w:rPr>
      </w:pPr>
    </w:p>
    <w:p w14:paraId="217A1467" w14:textId="77777777" w:rsidR="007E6D48" w:rsidRDefault="00906282" w:rsidP="00014F5D">
      <w:pPr>
        <w:spacing w:line="360" w:lineRule="auto"/>
        <w:jc w:val="both"/>
        <w:rPr>
          <w:rFonts w:ascii="Century Gothic" w:hAnsi="Century Gothic"/>
          <w:bCs/>
        </w:rPr>
      </w:pPr>
      <w:r w:rsidRPr="00B91F82">
        <w:rPr>
          <w:rFonts w:ascii="Century Gothic" w:hAnsi="Century Gothic"/>
          <w:bCs/>
        </w:rPr>
        <w:t xml:space="preserve">Firma: </w:t>
      </w:r>
    </w:p>
    <w:p w14:paraId="79139FF9" w14:textId="35AF4F18" w:rsidR="00906282" w:rsidRPr="00B91F82" w:rsidRDefault="00906282" w:rsidP="00014F5D">
      <w:pPr>
        <w:spacing w:line="360" w:lineRule="auto"/>
        <w:jc w:val="both"/>
        <w:rPr>
          <w:rFonts w:ascii="Century Gothic" w:hAnsi="Century Gothic"/>
          <w:bCs/>
        </w:rPr>
      </w:pPr>
      <w:r w:rsidRPr="00B91F82">
        <w:rPr>
          <w:rFonts w:ascii="Century Gothic" w:hAnsi="Century Gothic"/>
          <w:bCs/>
        </w:rPr>
        <w:t>________________________</w:t>
      </w:r>
    </w:p>
    <w:p w14:paraId="00ECFC70" w14:textId="77777777" w:rsidR="00906282" w:rsidRPr="00B91F82" w:rsidRDefault="00906282" w:rsidP="00014F5D">
      <w:pPr>
        <w:spacing w:line="300" w:lineRule="auto"/>
        <w:jc w:val="both"/>
        <w:rPr>
          <w:rFonts w:ascii="Century Gothic" w:hAnsi="Century Gothic"/>
          <w:bCs/>
        </w:rPr>
      </w:pPr>
      <w:r w:rsidRPr="00B91F82">
        <w:rPr>
          <w:rFonts w:ascii="Century Gothic" w:hAnsi="Century Gothic"/>
          <w:bCs/>
        </w:rPr>
        <w:t xml:space="preserve">Abogado </w:t>
      </w:r>
    </w:p>
    <w:p w14:paraId="1E9CF43C" w14:textId="77777777" w:rsidR="00217582" w:rsidRPr="00B91F82" w:rsidRDefault="00217582" w:rsidP="00014F5D">
      <w:pPr>
        <w:spacing w:after="0"/>
        <w:jc w:val="both"/>
        <w:rPr>
          <w:rFonts w:ascii="Century Gothic" w:hAnsi="Century Gothic"/>
          <w:b/>
        </w:rPr>
      </w:pPr>
    </w:p>
    <w:p w14:paraId="06526756" w14:textId="77777777" w:rsidR="000F0821" w:rsidRPr="00B91F82" w:rsidRDefault="000F0821" w:rsidP="00014F5D">
      <w:pPr>
        <w:jc w:val="both"/>
        <w:rPr>
          <w:rFonts w:ascii="Century Gothic" w:eastAsia="Times New Roman" w:hAnsi="Century Gothic"/>
        </w:rPr>
      </w:pPr>
    </w:p>
    <w:sectPr w:rsidR="000F0821" w:rsidRPr="00B91F8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7BA4A" w14:textId="77777777" w:rsidR="00455FFE" w:rsidRDefault="00455FFE" w:rsidP="00F361C1">
      <w:pPr>
        <w:spacing w:after="0" w:line="240" w:lineRule="auto"/>
      </w:pPr>
      <w:r>
        <w:separator/>
      </w:r>
    </w:p>
  </w:endnote>
  <w:endnote w:type="continuationSeparator" w:id="0">
    <w:p w14:paraId="587D427F" w14:textId="77777777" w:rsidR="00455FFE" w:rsidRDefault="00455FFE"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altName w:val="Times New Roman"/>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25BA4" w14:textId="77777777" w:rsidR="00455FFE" w:rsidRDefault="00455FFE" w:rsidP="00F361C1">
      <w:pPr>
        <w:spacing w:after="0" w:line="240" w:lineRule="auto"/>
      </w:pPr>
      <w:r>
        <w:separator/>
      </w:r>
    </w:p>
  </w:footnote>
  <w:footnote w:type="continuationSeparator" w:id="0">
    <w:p w14:paraId="298D6002" w14:textId="77777777" w:rsidR="00455FFE" w:rsidRDefault="00455FFE"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5669"/>
    <w:multiLevelType w:val="hybridMultilevel"/>
    <w:tmpl w:val="1CB47536"/>
    <w:lvl w:ilvl="0" w:tplc="F9C46D7C">
      <w:start w:val="4"/>
      <w:numFmt w:val="bullet"/>
      <w:lvlText w:val="-"/>
      <w:lvlJc w:val="left"/>
      <w:pPr>
        <w:ind w:left="720" w:hanging="360"/>
      </w:pPr>
      <w:rPr>
        <w:rFonts w:ascii="Century Gothic" w:eastAsiaTheme="minorHAnsi" w:hAnsi="Century Gothic" w:cstheme="minorBidi" w:hint="default"/>
        <w:b/>
        <w:color w:val="auto"/>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50212A"/>
    <w:multiLevelType w:val="multilevel"/>
    <w:tmpl w:val="FCAC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237252">
    <w:abstractNumId w:val="1"/>
  </w:num>
  <w:num w:numId="2" w16cid:durableId="48916350">
    <w:abstractNumId w:val="3"/>
  </w:num>
  <w:num w:numId="3" w16cid:durableId="185752198">
    <w:abstractNumId w:val="4"/>
  </w:num>
  <w:num w:numId="4" w16cid:durableId="1910529717">
    <w:abstractNumId w:val="2"/>
  </w:num>
  <w:num w:numId="5" w16cid:durableId="33458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14F5D"/>
    <w:rsid w:val="00016A8D"/>
    <w:rsid w:val="00071F1A"/>
    <w:rsid w:val="000B0A1A"/>
    <w:rsid w:val="000B0AEA"/>
    <w:rsid w:val="000B17FB"/>
    <w:rsid w:val="000C03D6"/>
    <w:rsid w:val="000D3C1D"/>
    <w:rsid w:val="000F0821"/>
    <w:rsid w:val="001070C9"/>
    <w:rsid w:val="0011710A"/>
    <w:rsid w:val="001269CD"/>
    <w:rsid w:val="00134DE6"/>
    <w:rsid w:val="00153D6B"/>
    <w:rsid w:val="001550F4"/>
    <w:rsid w:val="0016247C"/>
    <w:rsid w:val="001654D6"/>
    <w:rsid w:val="00174EEB"/>
    <w:rsid w:val="001826C7"/>
    <w:rsid w:val="001A6E23"/>
    <w:rsid w:val="001C2224"/>
    <w:rsid w:val="001D58A3"/>
    <w:rsid w:val="00217582"/>
    <w:rsid w:val="00225AC7"/>
    <w:rsid w:val="00225B81"/>
    <w:rsid w:val="00226C50"/>
    <w:rsid w:val="00226F3D"/>
    <w:rsid w:val="00237D6E"/>
    <w:rsid w:val="00270AA2"/>
    <w:rsid w:val="002745D6"/>
    <w:rsid w:val="00275669"/>
    <w:rsid w:val="002B4869"/>
    <w:rsid w:val="002B795C"/>
    <w:rsid w:val="002E1FBA"/>
    <w:rsid w:val="002E6DB4"/>
    <w:rsid w:val="00303726"/>
    <w:rsid w:val="003339D3"/>
    <w:rsid w:val="003377F2"/>
    <w:rsid w:val="00343F57"/>
    <w:rsid w:val="00350B2A"/>
    <w:rsid w:val="00375DE6"/>
    <w:rsid w:val="003874C3"/>
    <w:rsid w:val="003A46BA"/>
    <w:rsid w:val="003B450B"/>
    <w:rsid w:val="003B4C7C"/>
    <w:rsid w:val="003B6074"/>
    <w:rsid w:val="00404DCB"/>
    <w:rsid w:val="004301E3"/>
    <w:rsid w:val="00455FFE"/>
    <w:rsid w:val="00461592"/>
    <w:rsid w:val="0046753C"/>
    <w:rsid w:val="00473453"/>
    <w:rsid w:val="004936EE"/>
    <w:rsid w:val="004A2129"/>
    <w:rsid w:val="004A7F3D"/>
    <w:rsid w:val="004B4BD3"/>
    <w:rsid w:val="004C1DDB"/>
    <w:rsid w:val="00506EEB"/>
    <w:rsid w:val="005320CC"/>
    <w:rsid w:val="005335AA"/>
    <w:rsid w:val="00586CC3"/>
    <w:rsid w:val="00596ABC"/>
    <w:rsid w:val="00597581"/>
    <w:rsid w:val="005A79D3"/>
    <w:rsid w:val="005B7DBC"/>
    <w:rsid w:val="005C2424"/>
    <w:rsid w:val="005F723B"/>
    <w:rsid w:val="0061274E"/>
    <w:rsid w:val="00682E01"/>
    <w:rsid w:val="006919EE"/>
    <w:rsid w:val="006B06D9"/>
    <w:rsid w:val="006B785D"/>
    <w:rsid w:val="006C169F"/>
    <w:rsid w:val="006D3BEE"/>
    <w:rsid w:val="006D5E69"/>
    <w:rsid w:val="006E425E"/>
    <w:rsid w:val="006F6DD8"/>
    <w:rsid w:val="0071114D"/>
    <w:rsid w:val="00714849"/>
    <w:rsid w:val="00727EBB"/>
    <w:rsid w:val="00730BF7"/>
    <w:rsid w:val="00736508"/>
    <w:rsid w:val="007540D5"/>
    <w:rsid w:val="00770C57"/>
    <w:rsid w:val="007733F6"/>
    <w:rsid w:val="007939E6"/>
    <w:rsid w:val="007C0754"/>
    <w:rsid w:val="007D7FC3"/>
    <w:rsid w:val="007E6D48"/>
    <w:rsid w:val="00830779"/>
    <w:rsid w:val="00850DD3"/>
    <w:rsid w:val="00860F65"/>
    <w:rsid w:val="0086694E"/>
    <w:rsid w:val="008E05E3"/>
    <w:rsid w:val="008E622B"/>
    <w:rsid w:val="00906282"/>
    <w:rsid w:val="00913940"/>
    <w:rsid w:val="00931D37"/>
    <w:rsid w:val="009510C1"/>
    <w:rsid w:val="009644E1"/>
    <w:rsid w:val="009772A6"/>
    <w:rsid w:val="00981AE6"/>
    <w:rsid w:val="00993B48"/>
    <w:rsid w:val="0099544F"/>
    <w:rsid w:val="009A7A4C"/>
    <w:rsid w:val="009C54E5"/>
    <w:rsid w:val="009D75F2"/>
    <w:rsid w:val="009E3177"/>
    <w:rsid w:val="00A02848"/>
    <w:rsid w:val="00A11F6D"/>
    <w:rsid w:val="00A71964"/>
    <w:rsid w:val="00A966B7"/>
    <w:rsid w:val="00AB1498"/>
    <w:rsid w:val="00AC00CB"/>
    <w:rsid w:val="00AD06DD"/>
    <w:rsid w:val="00AE2AA8"/>
    <w:rsid w:val="00AF16AF"/>
    <w:rsid w:val="00AF6895"/>
    <w:rsid w:val="00AF72EF"/>
    <w:rsid w:val="00B02470"/>
    <w:rsid w:val="00B16B24"/>
    <w:rsid w:val="00B17510"/>
    <w:rsid w:val="00B20958"/>
    <w:rsid w:val="00B23B29"/>
    <w:rsid w:val="00B27CA5"/>
    <w:rsid w:val="00B4416D"/>
    <w:rsid w:val="00B546CE"/>
    <w:rsid w:val="00B571DC"/>
    <w:rsid w:val="00B61C16"/>
    <w:rsid w:val="00B91F82"/>
    <w:rsid w:val="00B95E36"/>
    <w:rsid w:val="00BA4105"/>
    <w:rsid w:val="00BA705D"/>
    <w:rsid w:val="00BE1223"/>
    <w:rsid w:val="00BE7D97"/>
    <w:rsid w:val="00BF21D0"/>
    <w:rsid w:val="00BF71DD"/>
    <w:rsid w:val="00C012B1"/>
    <w:rsid w:val="00C02361"/>
    <w:rsid w:val="00C05DD8"/>
    <w:rsid w:val="00C12CE7"/>
    <w:rsid w:val="00C219A5"/>
    <w:rsid w:val="00C5247F"/>
    <w:rsid w:val="00C55F56"/>
    <w:rsid w:val="00C624AC"/>
    <w:rsid w:val="00C73602"/>
    <w:rsid w:val="00D21F20"/>
    <w:rsid w:val="00D321BB"/>
    <w:rsid w:val="00D46B4C"/>
    <w:rsid w:val="00D5226F"/>
    <w:rsid w:val="00D82E90"/>
    <w:rsid w:val="00D85C17"/>
    <w:rsid w:val="00D87C88"/>
    <w:rsid w:val="00D90FCE"/>
    <w:rsid w:val="00DA3561"/>
    <w:rsid w:val="00DB62F7"/>
    <w:rsid w:val="00DC2C6E"/>
    <w:rsid w:val="00DD5709"/>
    <w:rsid w:val="00DD695C"/>
    <w:rsid w:val="00DE485D"/>
    <w:rsid w:val="00DF5F0E"/>
    <w:rsid w:val="00E4763A"/>
    <w:rsid w:val="00E5549D"/>
    <w:rsid w:val="00E5760A"/>
    <w:rsid w:val="00E674C7"/>
    <w:rsid w:val="00E73616"/>
    <w:rsid w:val="00E829C8"/>
    <w:rsid w:val="00EA3CA7"/>
    <w:rsid w:val="00EA7D21"/>
    <w:rsid w:val="00EC6A3C"/>
    <w:rsid w:val="00EE30A9"/>
    <w:rsid w:val="00EE6686"/>
    <w:rsid w:val="00F010BF"/>
    <w:rsid w:val="00F07CE9"/>
    <w:rsid w:val="00F10991"/>
    <w:rsid w:val="00F15258"/>
    <w:rsid w:val="00F3449F"/>
    <w:rsid w:val="00F347F7"/>
    <w:rsid w:val="00F361C1"/>
    <w:rsid w:val="00F41227"/>
    <w:rsid w:val="00F42E07"/>
    <w:rsid w:val="00F54059"/>
    <w:rsid w:val="00F67B4C"/>
    <w:rsid w:val="00F9088A"/>
    <w:rsid w:val="00FE704A"/>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F54059"/>
    <w:rPr>
      <w:color w:val="808080"/>
    </w:rPr>
  </w:style>
  <w:style w:type="paragraph" w:styleId="Prrafodelista">
    <w:name w:val="List Paragraph"/>
    <w:basedOn w:val="Normal"/>
    <w:uiPriority w:val="34"/>
    <w:qFormat/>
    <w:rsid w:val="00A02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6215">
      <w:bodyDiv w:val="1"/>
      <w:marLeft w:val="0"/>
      <w:marRight w:val="0"/>
      <w:marTop w:val="0"/>
      <w:marBottom w:val="0"/>
      <w:divBdr>
        <w:top w:val="none" w:sz="0" w:space="0" w:color="auto"/>
        <w:left w:val="none" w:sz="0" w:space="0" w:color="auto"/>
        <w:bottom w:val="none" w:sz="0" w:space="0" w:color="auto"/>
        <w:right w:val="none" w:sz="0" w:space="0" w:color="auto"/>
      </w:divBdr>
    </w:div>
    <w:div w:id="70547578">
      <w:bodyDiv w:val="1"/>
      <w:marLeft w:val="0"/>
      <w:marRight w:val="0"/>
      <w:marTop w:val="0"/>
      <w:marBottom w:val="0"/>
      <w:divBdr>
        <w:top w:val="none" w:sz="0" w:space="0" w:color="auto"/>
        <w:left w:val="none" w:sz="0" w:space="0" w:color="auto"/>
        <w:bottom w:val="none" w:sz="0" w:space="0" w:color="auto"/>
        <w:right w:val="none" w:sz="0" w:space="0" w:color="auto"/>
      </w:divBdr>
    </w:div>
    <w:div w:id="111633260">
      <w:bodyDiv w:val="1"/>
      <w:marLeft w:val="0"/>
      <w:marRight w:val="0"/>
      <w:marTop w:val="0"/>
      <w:marBottom w:val="0"/>
      <w:divBdr>
        <w:top w:val="none" w:sz="0" w:space="0" w:color="auto"/>
        <w:left w:val="none" w:sz="0" w:space="0" w:color="auto"/>
        <w:bottom w:val="none" w:sz="0" w:space="0" w:color="auto"/>
        <w:right w:val="none" w:sz="0" w:space="0" w:color="auto"/>
      </w:divBdr>
    </w:div>
    <w:div w:id="134952241">
      <w:bodyDiv w:val="1"/>
      <w:marLeft w:val="0"/>
      <w:marRight w:val="0"/>
      <w:marTop w:val="0"/>
      <w:marBottom w:val="0"/>
      <w:divBdr>
        <w:top w:val="none" w:sz="0" w:space="0" w:color="auto"/>
        <w:left w:val="none" w:sz="0" w:space="0" w:color="auto"/>
        <w:bottom w:val="none" w:sz="0" w:space="0" w:color="auto"/>
        <w:right w:val="none" w:sz="0" w:space="0" w:color="auto"/>
      </w:divBdr>
    </w:div>
    <w:div w:id="161825160">
      <w:bodyDiv w:val="1"/>
      <w:marLeft w:val="0"/>
      <w:marRight w:val="0"/>
      <w:marTop w:val="0"/>
      <w:marBottom w:val="0"/>
      <w:divBdr>
        <w:top w:val="none" w:sz="0" w:space="0" w:color="auto"/>
        <w:left w:val="none" w:sz="0" w:space="0" w:color="auto"/>
        <w:bottom w:val="none" w:sz="0" w:space="0" w:color="auto"/>
        <w:right w:val="none" w:sz="0" w:space="0" w:color="auto"/>
      </w:divBdr>
    </w:div>
    <w:div w:id="255600756">
      <w:bodyDiv w:val="1"/>
      <w:marLeft w:val="0"/>
      <w:marRight w:val="0"/>
      <w:marTop w:val="0"/>
      <w:marBottom w:val="0"/>
      <w:divBdr>
        <w:top w:val="none" w:sz="0" w:space="0" w:color="auto"/>
        <w:left w:val="none" w:sz="0" w:space="0" w:color="auto"/>
        <w:bottom w:val="none" w:sz="0" w:space="0" w:color="auto"/>
        <w:right w:val="none" w:sz="0" w:space="0" w:color="auto"/>
      </w:divBdr>
    </w:div>
    <w:div w:id="403525350">
      <w:bodyDiv w:val="1"/>
      <w:marLeft w:val="0"/>
      <w:marRight w:val="0"/>
      <w:marTop w:val="0"/>
      <w:marBottom w:val="0"/>
      <w:divBdr>
        <w:top w:val="none" w:sz="0" w:space="0" w:color="auto"/>
        <w:left w:val="none" w:sz="0" w:space="0" w:color="auto"/>
        <w:bottom w:val="none" w:sz="0" w:space="0" w:color="auto"/>
        <w:right w:val="none" w:sz="0" w:space="0" w:color="auto"/>
      </w:divBdr>
    </w:div>
    <w:div w:id="405225092">
      <w:bodyDiv w:val="1"/>
      <w:marLeft w:val="0"/>
      <w:marRight w:val="0"/>
      <w:marTop w:val="0"/>
      <w:marBottom w:val="0"/>
      <w:divBdr>
        <w:top w:val="none" w:sz="0" w:space="0" w:color="auto"/>
        <w:left w:val="none" w:sz="0" w:space="0" w:color="auto"/>
        <w:bottom w:val="none" w:sz="0" w:space="0" w:color="auto"/>
        <w:right w:val="none" w:sz="0" w:space="0" w:color="auto"/>
      </w:divBdr>
    </w:div>
    <w:div w:id="51087901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55437296">
      <w:bodyDiv w:val="1"/>
      <w:marLeft w:val="0"/>
      <w:marRight w:val="0"/>
      <w:marTop w:val="0"/>
      <w:marBottom w:val="0"/>
      <w:divBdr>
        <w:top w:val="none" w:sz="0" w:space="0" w:color="auto"/>
        <w:left w:val="none" w:sz="0" w:space="0" w:color="auto"/>
        <w:bottom w:val="none" w:sz="0" w:space="0" w:color="auto"/>
        <w:right w:val="none" w:sz="0" w:space="0" w:color="auto"/>
      </w:divBdr>
      <w:divsChild>
        <w:div w:id="1893494473">
          <w:marLeft w:val="600"/>
          <w:marRight w:val="0"/>
          <w:marTop w:val="0"/>
          <w:marBottom w:val="0"/>
          <w:divBdr>
            <w:top w:val="none" w:sz="0" w:space="0" w:color="auto"/>
            <w:left w:val="none" w:sz="0" w:space="0" w:color="auto"/>
            <w:bottom w:val="none" w:sz="0" w:space="0" w:color="auto"/>
            <w:right w:val="none" w:sz="0" w:space="0" w:color="auto"/>
          </w:divBdr>
        </w:div>
        <w:div w:id="1009335816">
          <w:marLeft w:val="600"/>
          <w:marRight w:val="0"/>
          <w:marTop w:val="0"/>
          <w:marBottom w:val="0"/>
          <w:divBdr>
            <w:top w:val="none" w:sz="0" w:space="0" w:color="auto"/>
            <w:left w:val="none" w:sz="0" w:space="0" w:color="auto"/>
            <w:bottom w:val="none" w:sz="0" w:space="0" w:color="auto"/>
            <w:right w:val="none" w:sz="0" w:space="0" w:color="auto"/>
          </w:divBdr>
        </w:div>
        <w:div w:id="1346903580">
          <w:marLeft w:val="600"/>
          <w:marRight w:val="0"/>
          <w:marTop w:val="0"/>
          <w:marBottom w:val="0"/>
          <w:divBdr>
            <w:top w:val="none" w:sz="0" w:space="0" w:color="auto"/>
            <w:left w:val="none" w:sz="0" w:space="0" w:color="auto"/>
            <w:bottom w:val="none" w:sz="0" w:space="0" w:color="auto"/>
            <w:right w:val="none" w:sz="0" w:space="0" w:color="auto"/>
          </w:divBdr>
        </w:div>
      </w:divsChild>
    </w:div>
    <w:div w:id="765466855">
      <w:bodyDiv w:val="1"/>
      <w:marLeft w:val="0"/>
      <w:marRight w:val="0"/>
      <w:marTop w:val="0"/>
      <w:marBottom w:val="0"/>
      <w:divBdr>
        <w:top w:val="none" w:sz="0" w:space="0" w:color="auto"/>
        <w:left w:val="none" w:sz="0" w:space="0" w:color="auto"/>
        <w:bottom w:val="none" w:sz="0" w:space="0" w:color="auto"/>
        <w:right w:val="none" w:sz="0" w:space="0" w:color="auto"/>
      </w:divBdr>
      <w:divsChild>
        <w:div w:id="765885833">
          <w:marLeft w:val="600"/>
          <w:marRight w:val="0"/>
          <w:marTop w:val="0"/>
          <w:marBottom w:val="0"/>
          <w:divBdr>
            <w:top w:val="none" w:sz="0" w:space="0" w:color="auto"/>
            <w:left w:val="none" w:sz="0" w:space="0" w:color="auto"/>
            <w:bottom w:val="none" w:sz="0" w:space="0" w:color="auto"/>
            <w:right w:val="none" w:sz="0" w:space="0" w:color="auto"/>
          </w:divBdr>
        </w:div>
        <w:div w:id="524713669">
          <w:marLeft w:val="600"/>
          <w:marRight w:val="0"/>
          <w:marTop w:val="0"/>
          <w:marBottom w:val="0"/>
          <w:divBdr>
            <w:top w:val="none" w:sz="0" w:space="0" w:color="auto"/>
            <w:left w:val="none" w:sz="0" w:space="0" w:color="auto"/>
            <w:bottom w:val="none" w:sz="0" w:space="0" w:color="auto"/>
            <w:right w:val="none" w:sz="0" w:space="0" w:color="auto"/>
          </w:divBdr>
        </w:div>
        <w:div w:id="1926724930">
          <w:marLeft w:val="600"/>
          <w:marRight w:val="0"/>
          <w:marTop w:val="0"/>
          <w:marBottom w:val="0"/>
          <w:divBdr>
            <w:top w:val="none" w:sz="0" w:space="0" w:color="auto"/>
            <w:left w:val="none" w:sz="0" w:space="0" w:color="auto"/>
            <w:bottom w:val="none" w:sz="0" w:space="0" w:color="auto"/>
            <w:right w:val="none" w:sz="0" w:space="0" w:color="auto"/>
          </w:divBdr>
        </w:div>
      </w:divsChild>
    </w:div>
    <w:div w:id="903027987">
      <w:bodyDiv w:val="1"/>
      <w:marLeft w:val="0"/>
      <w:marRight w:val="0"/>
      <w:marTop w:val="0"/>
      <w:marBottom w:val="0"/>
      <w:divBdr>
        <w:top w:val="none" w:sz="0" w:space="0" w:color="auto"/>
        <w:left w:val="none" w:sz="0" w:space="0" w:color="auto"/>
        <w:bottom w:val="none" w:sz="0" w:space="0" w:color="auto"/>
        <w:right w:val="none" w:sz="0" w:space="0" w:color="auto"/>
      </w:divBdr>
      <w:divsChild>
        <w:div w:id="723479763">
          <w:marLeft w:val="600"/>
          <w:marRight w:val="0"/>
          <w:marTop w:val="0"/>
          <w:marBottom w:val="0"/>
          <w:divBdr>
            <w:top w:val="none" w:sz="0" w:space="0" w:color="auto"/>
            <w:left w:val="none" w:sz="0" w:space="0" w:color="auto"/>
            <w:bottom w:val="none" w:sz="0" w:space="0" w:color="auto"/>
            <w:right w:val="none" w:sz="0" w:space="0" w:color="auto"/>
          </w:divBdr>
        </w:div>
        <w:div w:id="178391989">
          <w:marLeft w:val="600"/>
          <w:marRight w:val="0"/>
          <w:marTop w:val="0"/>
          <w:marBottom w:val="0"/>
          <w:divBdr>
            <w:top w:val="none" w:sz="0" w:space="0" w:color="auto"/>
            <w:left w:val="none" w:sz="0" w:space="0" w:color="auto"/>
            <w:bottom w:val="none" w:sz="0" w:space="0" w:color="auto"/>
            <w:right w:val="none" w:sz="0" w:space="0" w:color="auto"/>
          </w:divBdr>
        </w:div>
        <w:div w:id="811367116">
          <w:marLeft w:val="600"/>
          <w:marRight w:val="0"/>
          <w:marTop w:val="0"/>
          <w:marBottom w:val="0"/>
          <w:divBdr>
            <w:top w:val="none" w:sz="0" w:space="0" w:color="auto"/>
            <w:left w:val="none" w:sz="0" w:space="0" w:color="auto"/>
            <w:bottom w:val="none" w:sz="0" w:space="0" w:color="auto"/>
            <w:right w:val="none" w:sz="0" w:space="0" w:color="auto"/>
          </w:divBdr>
        </w:div>
        <w:div w:id="288585860">
          <w:marLeft w:val="600"/>
          <w:marRight w:val="0"/>
          <w:marTop w:val="0"/>
          <w:marBottom w:val="0"/>
          <w:divBdr>
            <w:top w:val="none" w:sz="0" w:space="0" w:color="auto"/>
            <w:left w:val="none" w:sz="0" w:space="0" w:color="auto"/>
            <w:bottom w:val="none" w:sz="0" w:space="0" w:color="auto"/>
            <w:right w:val="none" w:sz="0" w:space="0" w:color="auto"/>
          </w:divBdr>
        </w:div>
        <w:div w:id="112094557">
          <w:marLeft w:val="600"/>
          <w:marRight w:val="0"/>
          <w:marTop w:val="0"/>
          <w:marBottom w:val="0"/>
          <w:divBdr>
            <w:top w:val="none" w:sz="0" w:space="0" w:color="auto"/>
            <w:left w:val="none" w:sz="0" w:space="0" w:color="auto"/>
            <w:bottom w:val="none" w:sz="0" w:space="0" w:color="auto"/>
            <w:right w:val="none" w:sz="0" w:space="0" w:color="auto"/>
          </w:divBdr>
        </w:div>
      </w:divsChild>
    </w:div>
    <w:div w:id="917324325">
      <w:bodyDiv w:val="1"/>
      <w:marLeft w:val="0"/>
      <w:marRight w:val="0"/>
      <w:marTop w:val="0"/>
      <w:marBottom w:val="0"/>
      <w:divBdr>
        <w:top w:val="none" w:sz="0" w:space="0" w:color="auto"/>
        <w:left w:val="none" w:sz="0" w:space="0" w:color="auto"/>
        <w:bottom w:val="none" w:sz="0" w:space="0" w:color="auto"/>
        <w:right w:val="none" w:sz="0" w:space="0" w:color="auto"/>
      </w:divBdr>
    </w:div>
    <w:div w:id="973288814">
      <w:bodyDiv w:val="1"/>
      <w:marLeft w:val="0"/>
      <w:marRight w:val="0"/>
      <w:marTop w:val="0"/>
      <w:marBottom w:val="0"/>
      <w:divBdr>
        <w:top w:val="none" w:sz="0" w:space="0" w:color="auto"/>
        <w:left w:val="none" w:sz="0" w:space="0" w:color="auto"/>
        <w:bottom w:val="none" w:sz="0" w:space="0" w:color="auto"/>
        <w:right w:val="none" w:sz="0" w:space="0" w:color="auto"/>
      </w:divBdr>
    </w:div>
    <w:div w:id="1015763996">
      <w:bodyDiv w:val="1"/>
      <w:marLeft w:val="0"/>
      <w:marRight w:val="0"/>
      <w:marTop w:val="0"/>
      <w:marBottom w:val="0"/>
      <w:divBdr>
        <w:top w:val="none" w:sz="0" w:space="0" w:color="auto"/>
        <w:left w:val="none" w:sz="0" w:space="0" w:color="auto"/>
        <w:bottom w:val="none" w:sz="0" w:space="0" w:color="auto"/>
        <w:right w:val="none" w:sz="0" w:space="0" w:color="auto"/>
      </w:divBdr>
      <w:divsChild>
        <w:div w:id="634064131">
          <w:marLeft w:val="600"/>
          <w:marRight w:val="0"/>
          <w:marTop w:val="0"/>
          <w:marBottom w:val="0"/>
          <w:divBdr>
            <w:top w:val="none" w:sz="0" w:space="0" w:color="auto"/>
            <w:left w:val="none" w:sz="0" w:space="0" w:color="auto"/>
            <w:bottom w:val="none" w:sz="0" w:space="0" w:color="auto"/>
            <w:right w:val="none" w:sz="0" w:space="0" w:color="auto"/>
          </w:divBdr>
        </w:div>
        <w:div w:id="732580499">
          <w:marLeft w:val="600"/>
          <w:marRight w:val="0"/>
          <w:marTop w:val="0"/>
          <w:marBottom w:val="0"/>
          <w:divBdr>
            <w:top w:val="none" w:sz="0" w:space="0" w:color="auto"/>
            <w:left w:val="none" w:sz="0" w:space="0" w:color="auto"/>
            <w:bottom w:val="none" w:sz="0" w:space="0" w:color="auto"/>
            <w:right w:val="none" w:sz="0" w:space="0" w:color="auto"/>
          </w:divBdr>
        </w:div>
        <w:div w:id="68045531">
          <w:marLeft w:val="600"/>
          <w:marRight w:val="0"/>
          <w:marTop w:val="0"/>
          <w:marBottom w:val="0"/>
          <w:divBdr>
            <w:top w:val="none" w:sz="0" w:space="0" w:color="auto"/>
            <w:left w:val="none" w:sz="0" w:space="0" w:color="auto"/>
            <w:bottom w:val="none" w:sz="0" w:space="0" w:color="auto"/>
            <w:right w:val="none" w:sz="0" w:space="0" w:color="auto"/>
          </w:divBdr>
        </w:div>
      </w:divsChild>
    </w:div>
    <w:div w:id="1219509657">
      <w:bodyDiv w:val="1"/>
      <w:marLeft w:val="0"/>
      <w:marRight w:val="0"/>
      <w:marTop w:val="0"/>
      <w:marBottom w:val="0"/>
      <w:divBdr>
        <w:top w:val="none" w:sz="0" w:space="0" w:color="auto"/>
        <w:left w:val="none" w:sz="0" w:space="0" w:color="auto"/>
        <w:bottom w:val="none" w:sz="0" w:space="0" w:color="auto"/>
        <w:right w:val="none" w:sz="0" w:space="0" w:color="auto"/>
      </w:divBdr>
    </w:div>
    <w:div w:id="1248223166">
      <w:bodyDiv w:val="1"/>
      <w:marLeft w:val="0"/>
      <w:marRight w:val="0"/>
      <w:marTop w:val="0"/>
      <w:marBottom w:val="0"/>
      <w:divBdr>
        <w:top w:val="none" w:sz="0" w:space="0" w:color="auto"/>
        <w:left w:val="none" w:sz="0" w:space="0" w:color="auto"/>
        <w:bottom w:val="none" w:sz="0" w:space="0" w:color="auto"/>
        <w:right w:val="none" w:sz="0" w:space="0" w:color="auto"/>
      </w:divBdr>
    </w:div>
    <w:div w:id="1466777819">
      <w:bodyDiv w:val="1"/>
      <w:marLeft w:val="0"/>
      <w:marRight w:val="0"/>
      <w:marTop w:val="0"/>
      <w:marBottom w:val="0"/>
      <w:divBdr>
        <w:top w:val="none" w:sz="0" w:space="0" w:color="auto"/>
        <w:left w:val="none" w:sz="0" w:space="0" w:color="auto"/>
        <w:bottom w:val="none" w:sz="0" w:space="0" w:color="auto"/>
        <w:right w:val="none" w:sz="0" w:space="0" w:color="auto"/>
      </w:divBdr>
    </w:div>
    <w:div w:id="1472559530">
      <w:bodyDiv w:val="1"/>
      <w:marLeft w:val="0"/>
      <w:marRight w:val="0"/>
      <w:marTop w:val="0"/>
      <w:marBottom w:val="0"/>
      <w:divBdr>
        <w:top w:val="none" w:sz="0" w:space="0" w:color="auto"/>
        <w:left w:val="none" w:sz="0" w:space="0" w:color="auto"/>
        <w:bottom w:val="none" w:sz="0" w:space="0" w:color="auto"/>
        <w:right w:val="none" w:sz="0" w:space="0" w:color="auto"/>
      </w:divBdr>
    </w:div>
    <w:div w:id="148362170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599482392">
      <w:bodyDiv w:val="1"/>
      <w:marLeft w:val="0"/>
      <w:marRight w:val="0"/>
      <w:marTop w:val="0"/>
      <w:marBottom w:val="0"/>
      <w:divBdr>
        <w:top w:val="none" w:sz="0" w:space="0" w:color="auto"/>
        <w:left w:val="none" w:sz="0" w:space="0" w:color="auto"/>
        <w:bottom w:val="none" w:sz="0" w:space="0" w:color="auto"/>
        <w:right w:val="none" w:sz="0" w:space="0" w:color="auto"/>
      </w:divBdr>
      <w:divsChild>
        <w:div w:id="2108231846">
          <w:marLeft w:val="600"/>
          <w:marRight w:val="0"/>
          <w:marTop w:val="0"/>
          <w:marBottom w:val="0"/>
          <w:divBdr>
            <w:top w:val="none" w:sz="0" w:space="0" w:color="auto"/>
            <w:left w:val="none" w:sz="0" w:space="0" w:color="auto"/>
            <w:bottom w:val="none" w:sz="0" w:space="0" w:color="auto"/>
            <w:right w:val="none" w:sz="0" w:space="0" w:color="auto"/>
          </w:divBdr>
        </w:div>
        <w:div w:id="1040278461">
          <w:marLeft w:val="600"/>
          <w:marRight w:val="0"/>
          <w:marTop w:val="0"/>
          <w:marBottom w:val="0"/>
          <w:divBdr>
            <w:top w:val="none" w:sz="0" w:space="0" w:color="auto"/>
            <w:left w:val="none" w:sz="0" w:space="0" w:color="auto"/>
            <w:bottom w:val="none" w:sz="0" w:space="0" w:color="auto"/>
            <w:right w:val="none" w:sz="0" w:space="0" w:color="auto"/>
          </w:divBdr>
        </w:div>
        <w:div w:id="1876574545">
          <w:marLeft w:val="600"/>
          <w:marRight w:val="0"/>
          <w:marTop w:val="0"/>
          <w:marBottom w:val="0"/>
          <w:divBdr>
            <w:top w:val="none" w:sz="0" w:space="0" w:color="auto"/>
            <w:left w:val="none" w:sz="0" w:space="0" w:color="auto"/>
            <w:bottom w:val="none" w:sz="0" w:space="0" w:color="auto"/>
            <w:right w:val="none" w:sz="0" w:space="0" w:color="auto"/>
          </w:divBdr>
        </w:div>
        <w:div w:id="1226721120">
          <w:marLeft w:val="600"/>
          <w:marRight w:val="0"/>
          <w:marTop w:val="0"/>
          <w:marBottom w:val="0"/>
          <w:divBdr>
            <w:top w:val="none" w:sz="0" w:space="0" w:color="auto"/>
            <w:left w:val="none" w:sz="0" w:space="0" w:color="auto"/>
            <w:bottom w:val="none" w:sz="0" w:space="0" w:color="auto"/>
            <w:right w:val="none" w:sz="0" w:space="0" w:color="auto"/>
          </w:divBdr>
        </w:div>
        <w:div w:id="1205483032">
          <w:marLeft w:val="600"/>
          <w:marRight w:val="0"/>
          <w:marTop w:val="0"/>
          <w:marBottom w:val="0"/>
          <w:divBdr>
            <w:top w:val="none" w:sz="0" w:space="0" w:color="auto"/>
            <w:left w:val="none" w:sz="0" w:space="0" w:color="auto"/>
            <w:bottom w:val="none" w:sz="0" w:space="0" w:color="auto"/>
            <w:right w:val="none" w:sz="0" w:space="0" w:color="auto"/>
          </w:divBdr>
        </w:div>
      </w:divsChild>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44322132">
      <w:bodyDiv w:val="1"/>
      <w:marLeft w:val="0"/>
      <w:marRight w:val="0"/>
      <w:marTop w:val="0"/>
      <w:marBottom w:val="0"/>
      <w:divBdr>
        <w:top w:val="none" w:sz="0" w:space="0" w:color="auto"/>
        <w:left w:val="none" w:sz="0" w:space="0" w:color="auto"/>
        <w:bottom w:val="none" w:sz="0" w:space="0" w:color="auto"/>
        <w:right w:val="none" w:sz="0" w:space="0" w:color="auto"/>
      </w:divBdr>
    </w:div>
    <w:div w:id="1929539284">
      <w:bodyDiv w:val="1"/>
      <w:marLeft w:val="0"/>
      <w:marRight w:val="0"/>
      <w:marTop w:val="0"/>
      <w:marBottom w:val="0"/>
      <w:divBdr>
        <w:top w:val="none" w:sz="0" w:space="0" w:color="auto"/>
        <w:left w:val="none" w:sz="0" w:space="0" w:color="auto"/>
        <w:bottom w:val="none" w:sz="0" w:space="0" w:color="auto"/>
        <w:right w:val="none" w:sz="0" w:space="0" w:color="auto"/>
      </w:divBdr>
    </w:div>
    <w:div w:id="1933968733">
      <w:bodyDiv w:val="1"/>
      <w:marLeft w:val="0"/>
      <w:marRight w:val="0"/>
      <w:marTop w:val="0"/>
      <w:marBottom w:val="0"/>
      <w:divBdr>
        <w:top w:val="none" w:sz="0" w:space="0" w:color="auto"/>
        <w:left w:val="none" w:sz="0" w:space="0" w:color="auto"/>
        <w:bottom w:val="none" w:sz="0" w:space="0" w:color="auto"/>
        <w:right w:val="none" w:sz="0" w:space="0" w:color="auto"/>
      </w:divBdr>
    </w:div>
    <w:div w:id="2020690410">
      <w:bodyDiv w:val="1"/>
      <w:marLeft w:val="0"/>
      <w:marRight w:val="0"/>
      <w:marTop w:val="0"/>
      <w:marBottom w:val="0"/>
      <w:divBdr>
        <w:top w:val="none" w:sz="0" w:space="0" w:color="auto"/>
        <w:left w:val="none" w:sz="0" w:space="0" w:color="auto"/>
        <w:bottom w:val="none" w:sz="0" w:space="0" w:color="auto"/>
        <w:right w:val="none" w:sz="0" w:space="0" w:color="auto"/>
      </w:divBdr>
    </w:div>
    <w:div w:id="2059893590">
      <w:bodyDiv w:val="1"/>
      <w:marLeft w:val="0"/>
      <w:marRight w:val="0"/>
      <w:marTop w:val="0"/>
      <w:marBottom w:val="0"/>
      <w:divBdr>
        <w:top w:val="none" w:sz="0" w:space="0" w:color="auto"/>
        <w:left w:val="none" w:sz="0" w:space="0" w:color="auto"/>
        <w:bottom w:val="none" w:sz="0" w:space="0" w:color="auto"/>
        <w:right w:val="none" w:sz="0" w:space="0" w:color="auto"/>
      </w:divBdr>
    </w:div>
    <w:div w:id="2077893515">
      <w:bodyDiv w:val="1"/>
      <w:marLeft w:val="0"/>
      <w:marRight w:val="0"/>
      <w:marTop w:val="0"/>
      <w:marBottom w:val="0"/>
      <w:divBdr>
        <w:top w:val="none" w:sz="0" w:space="0" w:color="auto"/>
        <w:left w:val="none" w:sz="0" w:space="0" w:color="auto"/>
        <w:bottom w:val="none" w:sz="0" w:space="0" w:color="auto"/>
        <w:right w:val="none" w:sz="0" w:space="0" w:color="auto"/>
      </w:divBdr>
    </w:div>
    <w:div w:id="2147122562">
      <w:bodyDiv w:val="1"/>
      <w:marLeft w:val="0"/>
      <w:marRight w:val="0"/>
      <w:marTop w:val="0"/>
      <w:marBottom w:val="0"/>
      <w:divBdr>
        <w:top w:val="none" w:sz="0" w:space="0" w:color="auto"/>
        <w:left w:val="none" w:sz="0" w:space="0" w:color="auto"/>
        <w:bottom w:val="none" w:sz="0" w:space="0" w:color="auto"/>
        <w:right w:val="none" w:sz="0" w:space="0" w:color="auto"/>
      </w:divBdr>
      <w:divsChild>
        <w:div w:id="400757821">
          <w:marLeft w:val="600"/>
          <w:marRight w:val="0"/>
          <w:marTop w:val="0"/>
          <w:marBottom w:val="0"/>
          <w:divBdr>
            <w:top w:val="none" w:sz="0" w:space="0" w:color="auto"/>
            <w:left w:val="none" w:sz="0" w:space="0" w:color="auto"/>
            <w:bottom w:val="none" w:sz="0" w:space="0" w:color="auto"/>
            <w:right w:val="none" w:sz="0" w:space="0" w:color="auto"/>
          </w:divBdr>
        </w:div>
        <w:div w:id="1879585917">
          <w:marLeft w:val="600"/>
          <w:marRight w:val="0"/>
          <w:marTop w:val="0"/>
          <w:marBottom w:val="0"/>
          <w:divBdr>
            <w:top w:val="none" w:sz="0" w:space="0" w:color="auto"/>
            <w:left w:val="none" w:sz="0" w:space="0" w:color="auto"/>
            <w:bottom w:val="none" w:sz="0" w:space="0" w:color="auto"/>
            <w:right w:val="none" w:sz="0" w:space="0" w:color="auto"/>
          </w:divBdr>
        </w:div>
        <w:div w:id="68891634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altName w:val="Times New Roman"/>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32465"/>
    <w:rsid w:val="00134DE6"/>
    <w:rsid w:val="00186391"/>
    <w:rsid w:val="001B4DC7"/>
    <w:rsid w:val="002F214A"/>
    <w:rsid w:val="00461592"/>
    <w:rsid w:val="006D5E69"/>
    <w:rsid w:val="009510C1"/>
    <w:rsid w:val="009644E1"/>
    <w:rsid w:val="00B61C16"/>
    <w:rsid w:val="00C371EC"/>
    <w:rsid w:val="00C422CF"/>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422CF"/>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1728</Words>
  <Characters>9506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2024-10-30T16:19:00Z</dcterms:created>
  <dcterms:modified xsi:type="dcterms:W3CDTF">2024-10-30T16:19:00Z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