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2116CED" w14:textId="44B0E247" w:rsidR="001B312F" w:rsidRPr="001D55B7" w:rsidRDefault="00B31530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294359">
        <w:rPr>
          <w:rFonts w:cs="Arial"/>
          <w:b/>
          <w:bCs/>
          <w:sz w:val="18"/>
          <w:szCs w:val="18"/>
          <w:lang w:val="es-CO"/>
        </w:rPr>
        <w:t>GENERAL DE</w:t>
      </w:r>
      <w:r w:rsidR="003C2D14">
        <w:rPr>
          <w:rFonts w:cs="Arial"/>
          <w:b/>
          <w:bCs/>
          <w:sz w:val="18"/>
          <w:szCs w:val="18"/>
          <w:lang w:val="es-CO"/>
        </w:rPr>
        <w:t xml:space="preserve">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65DD7B92" w14:textId="0724D8B4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7CDA81ED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65B764E5" w14:textId="1C853D9B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5C6381">
        <w:rPr>
          <w:rFonts w:cs="Arial"/>
          <w:sz w:val="18"/>
          <w:szCs w:val="18"/>
          <w:lang w:val="es-CO"/>
        </w:rPr>
        <w:t xml:space="preserve">EMCALI EICE E.S.P. </w:t>
      </w:r>
    </w:p>
    <w:p w14:paraId="47A69283" w14:textId="79019E1A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CB5D92">
        <w:rPr>
          <w:rFonts w:cs="Arial"/>
          <w:sz w:val="18"/>
          <w:szCs w:val="18"/>
          <w:lang w:val="es-CO"/>
        </w:rPr>
        <w:t>FULVIO LEONARDO SOTO RUBIANO</w:t>
      </w:r>
    </w:p>
    <w:p w14:paraId="6257F2AA" w14:textId="28AF6721" w:rsidR="00AE7E08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343BE" w:rsidRPr="002343BE">
        <w:rPr>
          <w:rFonts w:cs="Arial"/>
          <w:sz w:val="18"/>
          <w:szCs w:val="18"/>
          <w:lang w:val="es-CO"/>
        </w:rPr>
        <w:t>1900.27.06.24.</w:t>
      </w:r>
      <w:r w:rsidR="005C6381">
        <w:rPr>
          <w:rFonts w:cs="Arial"/>
          <w:sz w:val="18"/>
          <w:szCs w:val="18"/>
          <w:lang w:val="es-CO"/>
        </w:rPr>
        <w:t>163</w:t>
      </w:r>
      <w:r w:rsidR="00954504">
        <w:rPr>
          <w:rFonts w:cs="Arial"/>
          <w:sz w:val="18"/>
          <w:szCs w:val="18"/>
          <w:lang w:val="es-CO"/>
        </w:rPr>
        <w:t>8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7E246F0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1D55B7">
        <w:rPr>
          <w:rFonts w:cs="Arial"/>
          <w:sz w:val="18"/>
          <w:szCs w:val="18"/>
          <w:lang w:val="es-CO"/>
        </w:rPr>
        <w:t xml:space="preserve">, identificada con la cédula de ciudadanía </w:t>
      </w:r>
      <w:proofErr w:type="spellStart"/>
      <w:r w:rsidRPr="001D55B7">
        <w:rPr>
          <w:rFonts w:cs="Arial"/>
          <w:sz w:val="18"/>
          <w:szCs w:val="18"/>
          <w:lang w:val="es-CO"/>
        </w:rPr>
        <w:t>N°</w:t>
      </w:r>
      <w:proofErr w:type="spellEnd"/>
      <w:r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>63.511.668 de</w:t>
      </w:r>
      <w:r w:rsidRPr="001D55B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 xml:space="preserve">Judicial y </w:t>
      </w:r>
      <w:r w:rsidR="00F22E7C" w:rsidRPr="001D55B7">
        <w:rPr>
          <w:rFonts w:cs="Arial"/>
          <w:sz w:val="18"/>
          <w:szCs w:val="18"/>
          <w:lang w:val="es-CO"/>
        </w:rPr>
        <w:t>Extrajudicial</w:t>
      </w:r>
      <w:r w:rsidR="004108C5"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 xml:space="preserve">de </w:t>
      </w:r>
      <w:r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B31530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Pr="001D55B7">
        <w:rPr>
          <w:rFonts w:cs="Arial"/>
          <w:sz w:val="18"/>
          <w:szCs w:val="18"/>
          <w:lang w:val="es-CO"/>
        </w:rPr>
        <w:t>N°</w:t>
      </w:r>
      <w:proofErr w:type="spellEnd"/>
      <w:r w:rsidRPr="001D55B7">
        <w:rPr>
          <w:rFonts w:cs="Arial"/>
          <w:sz w:val="18"/>
          <w:szCs w:val="18"/>
          <w:lang w:val="es-CO"/>
        </w:rPr>
        <w:t xml:space="preserve"> </w:t>
      </w:r>
      <w:r w:rsidR="00B31530">
        <w:rPr>
          <w:rFonts w:cs="Arial"/>
          <w:sz w:val="18"/>
          <w:szCs w:val="18"/>
          <w:lang w:val="es-CO"/>
        </w:rPr>
        <w:t>19.395.114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B31530">
        <w:rPr>
          <w:rFonts w:cs="Arial"/>
          <w:sz w:val="18"/>
          <w:szCs w:val="18"/>
          <w:lang w:val="es-CO"/>
        </w:rPr>
        <w:t>39.116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B31530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B31530" w:rsidRPr="003F0B56">
        <w:rPr>
          <w:rFonts w:cs="Arial"/>
          <w:sz w:val="18"/>
          <w:szCs w:val="18"/>
          <w:lang w:val="es-CO"/>
        </w:rPr>
        <w:t>,</w:t>
      </w:r>
      <w:r w:rsidR="00B31530">
        <w:rPr>
          <w:rFonts w:cs="Arial"/>
          <w:sz w:val="18"/>
          <w:szCs w:val="18"/>
          <w:lang w:val="es-CO"/>
        </w:rPr>
        <w:t xml:space="preserve"> </w:t>
      </w:r>
      <w:r w:rsidR="001B312F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1D55B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1D55B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1D55B7">
        <w:rPr>
          <w:rFonts w:cs="Arial"/>
          <w:sz w:val="18"/>
          <w:szCs w:val="18"/>
          <w:lang w:val="es-CO"/>
        </w:rPr>
        <w:t>N°</w:t>
      </w:r>
      <w:proofErr w:type="spellEnd"/>
      <w:r w:rsidRPr="001D55B7">
        <w:rPr>
          <w:rFonts w:cs="Arial"/>
          <w:sz w:val="18"/>
          <w:szCs w:val="18"/>
          <w:lang w:val="es-CO"/>
        </w:rPr>
        <w:t xml:space="preserve"> 63.511.668 de Bucaramanga</w:t>
      </w:r>
    </w:p>
    <w:p w14:paraId="12616094" w14:textId="42BD9864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Representante Legal</w:t>
      </w:r>
      <w:r w:rsidR="00F05ED4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>Judicial y</w:t>
      </w:r>
      <w:r w:rsidR="00F05ED4" w:rsidRPr="001D55B7">
        <w:rPr>
          <w:rFonts w:cs="Arial"/>
          <w:sz w:val="18"/>
          <w:szCs w:val="18"/>
          <w:lang w:val="es-CO"/>
        </w:rPr>
        <w:t xml:space="preserve"> </w:t>
      </w:r>
      <w:r w:rsidR="004108C5" w:rsidRPr="001D55B7">
        <w:rPr>
          <w:rFonts w:cs="Arial"/>
          <w:sz w:val="18"/>
          <w:szCs w:val="18"/>
          <w:lang w:val="es-CO"/>
        </w:rPr>
        <w:t>E</w:t>
      </w:r>
      <w:r w:rsidR="00F05ED4" w:rsidRPr="001D55B7">
        <w:rPr>
          <w:rFonts w:cs="Arial"/>
          <w:sz w:val="18"/>
          <w:szCs w:val="18"/>
          <w:lang w:val="es-CO"/>
        </w:rPr>
        <w:t>xtrajudicial</w:t>
      </w:r>
      <w:r w:rsidRPr="001D55B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3D25B70B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531639B2" w14:textId="77777777" w:rsidR="00B31530" w:rsidRPr="003F0B56" w:rsidRDefault="00B31530" w:rsidP="00B31530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7918778B" wp14:editId="6BA0D19A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1C4" w14:textId="77777777" w:rsidR="00B31530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71E65A" w14:textId="77777777" w:rsidR="00B31530" w:rsidRPr="003F0B56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2C9EBC60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60AD72C2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CE7BB0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B31530">
        <w:rPr>
          <w:rFonts w:cs="Arial"/>
          <w:sz w:val="16"/>
          <w:szCs w:val="16"/>
          <w:lang w:val="es-CO"/>
        </w:rPr>
        <w:t xml:space="preserve">ALEJANDRA </w:t>
      </w:r>
      <w:r w:rsidR="00D27B91">
        <w:rPr>
          <w:rFonts w:cs="Arial"/>
          <w:sz w:val="16"/>
          <w:szCs w:val="16"/>
          <w:lang w:val="es-CO"/>
        </w:rPr>
        <w:t>SANTODOMINGO AGUIRRE</w:t>
      </w:r>
    </w:p>
    <w:p w14:paraId="2F536B9F" w14:textId="5A9FE1B1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FF4DB9">
        <w:rPr>
          <w:rFonts w:cs="Arial"/>
          <w:sz w:val="16"/>
          <w:szCs w:val="16"/>
          <w:lang w:val="es-CO"/>
        </w:rPr>
        <w:t>4971</w:t>
      </w:r>
      <w:r w:rsidR="00954504">
        <w:rPr>
          <w:rFonts w:cs="Arial"/>
          <w:sz w:val="16"/>
          <w:szCs w:val="16"/>
          <w:lang w:val="es-CO"/>
        </w:rPr>
        <w:t>0</w:t>
      </w:r>
    </w:p>
    <w:p w14:paraId="26F32DC2" w14:textId="7BB7330A" w:rsidR="00CA441F" w:rsidRPr="0056184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FF4DB9">
        <w:rPr>
          <w:rFonts w:cs="Arial"/>
          <w:sz w:val="16"/>
          <w:szCs w:val="16"/>
        </w:rPr>
        <w:t>20</w:t>
      </w:r>
      <w:r w:rsidR="003B7F55">
        <w:rPr>
          <w:rFonts w:cs="Arial"/>
          <w:sz w:val="16"/>
          <w:szCs w:val="16"/>
        </w:rPr>
        <w:t>/0</w:t>
      </w:r>
      <w:r w:rsidR="002343BE">
        <w:rPr>
          <w:rFonts w:cs="Arial"/>
          <w:sz w:val="16"/>
          <w:szCs w:val="16"/>
        </w:rPr>
        <w:t>8</w:t>
      </w:r>
      <w:r w:rsidR="003B7F55">
        <w:rPr>
          <w:rFonts w:cs="Arial"/>
          <w:sz w:val="16"/>
          <w:szCs w:val="16"/>
        </w:rPr>
        <w:t>/2024</w:t>
      </w:r>
    </w:p>
    <w:sectPr w:rsidR="00CA441F" w:rsidRPr="00561845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D0414" w14:textId="77777777" w:rsidR="00464934" w:rsidRDefault="00464934" w:rsidP="00E96D36">
      <w:r>
        <w:separator/>
      </w:r>
    </w:p>
  </w:endnote>
  <w:endnote w:type="continuationSeparator" w:id="0">
    <w:p w14:paraId="715CAD2B" w14:textId="77777777" w:rsidR="00464934" w:rsidRDefault="00464934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29DFB" w14:textId="77777777" w:rsidR="00464934" w:rsidRDefault="00464934" w:rsidP="00E96D36">
      <w:r>
        <w:separator/>
      </w:r>
    </w:p>
  </w:footnote>
  <w:footnote w:type="continuationSeparator" w:id="0">
    <w:p w14:paraId="2723C1F7" w14:textId="77777777" w:rsidR="00464934" w:rsidRDefault="00464934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464934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464934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714BA"/>
    <w:rsid w:val="000D06A7"/>
    <w:rsid w:val="0013206F"/>
    <w:rsid w:val="0015480E"/>
    <w:rsid w:val="00156E2C"/>
    <w:rsid w:val="00175439"/>
    <w:rsid w:val="00187B25"/>
    <w:rsid w:val="001B312F"/>
    <w:rsid w:val="001B4067"/>
    <w:rsid w:val="001C1B22"/>
    <w:rsid w:val="001D55B7"/>
    <w:rsid w:val="00202C8D"/>
    <w:rsid w:val="002343BE"/>
    <w:rsid w:val="002730C9"/>
    <w:rsid w:val="00294359"/>
    <w:rsid w:val="002A676E"/>
    <w:rsid w:val="002D447A"/>
    <w:rsid w:val="0033703C"/>
    <w:rsid w:val="0035201A"/>
    <w:rsid w:val="003848D1"/>
    <w:rsid w:val="003B7F55"/>
    <w:rsid w:val="003C2D14"/>
    <w:rsid w:val="003C5428"/>
    <w:rsid w:val="003D0189"/>
    <w:rsid w:val="004108C5"/>
    <w:rsid w:val="00463664"/>
    <w:rsid w:val="00464934"/>
    <w:rsid w:val="00473360"/>
    <w:rsid w:val="00485653"/>
    <w:rsid w:val="00532C1C"/>
    <w:rsid w:val="00561845"/>
    <w:rsid w:val="0057239D"/>
    <w:rsid w:val="00595253"/>
    <w:rsid w:val="00595F21"/>
    <w:rsid w:val="005A47CE"/>
    <w:rsid w:val="005A75B3"/>
    <w:rsid w:val="005C6381"/>
    <w:rsid w:val="005E5A8C"/>
    <w:rsid w:val="0060766D"/>
    <w:rsid w:val="00642617"/>
    <w:rsid w:val="00687755"/>
    <w:rsid w:val="006F578D"/>
    <w:rsid w:val="007000CB"/>
    <w:rsid w:val="007217FB"/>
    <w:rsid w:val="0074793B"/>
    <w:rsid w:val="00753040"/>
    <w:rsid w:val="007534D4"/>
    <w:rsid w:val="0076531E"/>
    <w:rsid w:val="00781982"/>
    <w:rsid w:val="00803A9D"/>
    <w:rsid w:val="00805C68"/>
    <w:rsid w:val="008326BE"/>
    <w:rsid w:val="00881F20"/>
    <w:rsid w:val="008B3E57"/>
    <w:rsid w:val="008E1D25"/>
    <w:rsid w:val="00923EC9"/>
    <w:rsid w:val="00954504"/>
    <w:rsid w:val="009E6A83"/>
    <w:rsid w:val="00A7664C"/>
    <w:rsid w:val="00A80F5B"/>
    <w:rsid w:val="00A95870"/>
    <w:rsid w:val="00AE7DBA"/>
    <w:rsid w:val="00AE7E08"/>
    <w:rsid w:val="00B31530"/>
    <w:rsid w:val="00B97FED"/>
    <w:rsid w:val="00BB530A"/>
    <w:rsid w:val="00BF74B2"/>
    <w:rsid w:val="00C07B58"/>
    <w:rsid w:val="00C551E1"/>
    <w:rsid w:val="00C8350C"/>
    <w:rsid w:val="00CA441F"/>
    <w:rsid w:val="00CB5D92"/>
    <w:rsid w:val="00CE218D"/>
    <w:rsid w:val="00D27B91"/>
    <w:rsid w:val="00D908CF"/>
    <w:rsid w:val="00DA78D8"/>
    <w:rsid w:val="00DD78DA"/>
    <w:rsid w:val="00DF1250"/>
    <w:rsid w:val="00E57E04"/>
    <w:rsid w:val="00E96D36"/>
    <w:rsid w:val="00EB1E8D"/>
    <w:rsid w:val="00EF5EBB"/>
    <w:rsid w:val="00F05ED4"/>
    <w:rsid w:val="00F22E7C"/>
    <w:rsid w:val="00F34B44"/>
    <w:rsid w:val="00F35FD0"/>
    <w:rsid w:val="00F40F84"/>
    <w:rsid w:val="00F658AE"/>
    <w:rsid w:val="00FB35FD"/>
    <w:rsid w:val="00FD5DFE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B315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22</cp:revision>
  <dcterms:created xsi:type="dcterms:W3CDTF">2024-05-28T20:04:00Z</dcterms:created>
  <dcterms:modified xsi:type="dcterms:W3CDTF">2024-08-23T02:30:00Z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