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C8614" w14:textId="2849A357" w:rsidR="004551BE" w:rsidRPr="004551BE" w:rsidRDefault="004551BE" w:rsidP="00BA09CF">
      <w:pPr>
        <w:spacing w:line="360" w:lineRule="auto"/>
        <w:rPr>
          <w:rFonts w:ascii="Arial" w:eastAsia="Arial" w:hAnsi="Arial" w:cs="Arial"/>
          <w:color w:val="000000" w:themeColor="text1"/>
        </w:rPr>
      </w:pPr>
      <w:r w:rsidRPr="004551BE">
        <w:rPr>
          <w:rFonts w:ascii="Arial" w:eastAsia="Arial" w:hAnsi="Arial" w:cs="Arial"/>
          <w:color w:val="000000" w:themeColor="text1"/>
        </w:rPr>
        <w:t>Doctor</w:t>
      </w:r>
      <w:r w:rsidR="00FD1F8F">
        <w:rPr>
          <w:rFonts w:ascii="Arial" w:eastAsia="Arial" w:hAnsi="Arial" w:cs="Arial"/>
          <w:color w:val="000000" w:themeColor="text1"/>
        </w:rPr>
        <w:t>a</w:t>
      </w:r>
      <w:r w:rsidRPr="004551BE">
        <w:rPr>
          <w:rFonts w:ascii="Arial" w:hAnsi="Arial" w:cs="Arial"/>
        </w:rPr>
        <w:br/>
      </w:r>
      <w:r w:rsidR="00FD1F8F">
        <w:rPr>
          <w:rFonts w:ascii="Arial" w:eastAsia="Arial" w:hAnsi="Arial" w:cs="Arial"/>
          <w:b/>
          <w:bCs/>
          <w:color w:val="000000" w:themeColor="text1"/>
        </w:rPr>
        <w:t>MONICA ISABEL ESCOBAR MARTINEZ</w:t>
      </w:r>
      <w:r w:rsidRPr="004551BE">
        <w:rPr>
          <w:rFonts w:ascii="Arial" w:hAnsi="Arial" w:cs="Arial"/>
        </w:rPr>
        <w:br/>
      </w:r>
      <w:r w:rsidRPr="004551BE">
        <w:rPr>
          <w:rFonts w:ascii="Arial" w:eastAsia="Arial" w:hAnsi="Arial" w:cs="Arial"/>
          <w:b/>
          <w:bCs/>
          <w:color w:val="000000" w:themeColor="text1"/>
        </w:rPr>
        <w:t xml:space="preserve">JUZGADO </w:t>
      </w:r>
      <w:r w:rsidR="00FD1F8F">
        <w:rPr>
          <w:rFonts w:ascii="Arial" w:eastAsia="Arial" w:hAnsi="Arial" w:cs="Arial"/>
          <w:b/>
          <w:bCs/>
          <w:color w:val="000000" w:themeColor="text1"/>
        </w:rPr>
        <w:t>PRIMERO</w:t>
      </w:r>
      <w:r w:rsidR="00CE2B37">
        <w:rPr>
          <w:rFonts w:ascii="Arial" w:eastAsia="Arial" w:hAnsi="Arial" w:cs="Arial"/>
          <w:b/>
          <w:bCs/>
          <w:color w:val="000000" w:themeColor="text1"/>
        </w:rPr>
        <w:t xml:space="preserve"> </w:t>
      </w:r>
      <w:r w:rsidRPr="004551BE">
        <w:rPr>
          <w:rFonts w:ascii="Arial" w:eastAsia="Arial" w:hAnsi="Arial" w:cs="Arial"/>
          <w:b/>
          <w:bCs/>
          <w:color w:val="000000" w:themeColor="text1"/>
        </w:rPr>
        <w:t>ADMINISTRATIVO DEL CIRCUITO DE CALI</w:t>
      </w:r>
      <w:r w:rsidRPr="004551BE">
        <w:rPr>
          <w:rFonts w:ascii="Arial" w:hAnsi="Arial" w:cs="Arial"/>
        </w:rPr>
        <w:br/>
      </w:r>
      <w:r w:rsidRPr="004551BE">
        <w:rPr>
          <w:rFonts w:ascii="Arial" w:eastAsia="Arial" w:hAnsi="Arial" w:cs="Arial"/>
          <w:color w:val="000000" w:themeColor="text1"/>
        </w:rPr>
        <w:t xml:space="preserve">E.S.D. </w:t>
      </w:r>
    </w:p>
    <w:p w14:paraId="02408828" w14:textId="77777777" w:rsidR="004551BE" w:rsidRPr="004551BE" w:rsidRDefault="004551BE" w:rsidP="00BA09CF">
      <w:pPr>
        <w:spacing w:line="360" w:lineRule="auto"/>
        <w:rPr>
          <w:rFonts w:ascii="Arial" w:eastAsia="Arial" w:hAnsi="Arial" w:cs="Arial"/>
          <w:color w:val="000000" w:themeColor="text1"/>
        </w:rPr>
      </w:pPr>
    </w:p>
    <w:p w14:paraId="28336801" w14:textId="0C783585" w:rsidR="007E18DF" w:rsidRDefault="004551BE" w:rsidP="00BA09CF">
      <w:pPr>
        <w:spacing w:line="360" w:lineRule="auto"/>
        <w:ind w:left="708"/>
        <w:rPr>
          <w:rFonts w:ascii="Arial" w:eastAsia="Arial" w:hAnsi="Arial" w:cs="Arial"/>
          <w:color w:val="000000" w:themeColor="text1"/>
        </w:rPr>
      </w:pPr>
      <w:r w:rsidRPr="004551BE">
        <w:rPr>
          <w:rFonts w:ascii="Arial" w:eastAsia="Arial" w:hAnsi="Arial" w:cs="Arial"/>
          <w:b/>
          <w:bCs/>
          <w:color w:val="000000" w:themeColor="text1"/>
        </w:rPr>
        <w:t xml:space="preserve">REFERENCIA: </w:t>
      </w:r>
      <w:r w:rsidRPr="004551BE">
        <w:rPr>
          <w:rFonts w:ascii="Arial" w:eastAsia="Arial" w:hAnsi="Arial" w:cs="Arial"/>
          <w:color w:val="000000" w:themeColor="text1"/>
        </w:rPr>
        <w:t>CONTESTACIÓN DE LA DEMANDA</w:t>
      </w:r>
      <w:r w:rsidRPr="004551BE">
        <w:rPr>
          <w:rFonts w:ascii="Arial" w:hAnsi="Arial" w:cs="Arial"/>
        </w:rPr>
        <w:br/>
      </w:r>
      <w:r w:rsidRPr="004551BE">
        <w:rPr>
          <w:rFonts w:ascii="Arial" w:eastAsia="Arial" w:hAnsi="Arial" w:cs="Arial"/>
          <w:b/>
          <w:bCs/>
          <w:color w:val="000000" w:themeColor="text1"/>
        </w:rPr>
        <w:t>PROCESO:</w:t>
      </w:r>
      <w:r w:rsidRPr="004551BE">
        <w:rPr>
          <w:rFonts w:ascii="Arial" w:eastAsia="Arial" w:hAnsi="Arial" w:cs="Arial"/>
          <w:color w:val="000000" w:themeColor="text1"/>
        </w:rPr>
        <w:t xml:space="preserve"> REPARACIÓN DIRECTA</w:t>
      </w:r>
      <w:r w:rsidRPr="004551BE">
        <w:rPr>
          <w:rFonts w:ascii="Arial" w:hAnsi="Arial" w:cs="Arial"/>
        </w:rPr>
        <w:br/>
      </w:r>
      <w:r w:rsidRPr="004551BE">
        <w:rPr>
          <w:rFonts w:ascii="Arial" w:eastAsia="Arial" w:hAnsi="Arial" w:cs="Arial"/>
          <w:b/>
          <w:bCs/>
          <w:color w:val="000000" w:themeColor="text1"/>
        </w:rPr>
        <w:t xml:space="preserve">RADICACIÓN: </w:t>
      </w:r>
      <w:r w:rsidR="00086211" w:rsidRPr="00086211">
        <w:rPr>
          <w:rFonts w:ascii="Arial" w:eastAsia="Arial" w:hAnsi="Arial" w:cs="Arial"/>
          <w:color w:val="000000" w:themeColor="text1"/>
        </w:rPr>
        <w:t>76001-33-33-0</w:t>
      </w:r>
      <w:r w:rsidR="00FD1F8F">
        <w:rPr>
          <w:rFonts w:ascii="Arial" w:eastAsia="Arial" w:hAnsi="Arial" w:cs="Arial"/>
          <w:color w:val="000000" w:themeColor="text1"/>
        </w:rPr>
        <w:t>01</w:t>
      </w:r>
      <w:r w:rsidR="00086211" w:rsidRPr="00086211">
        <w:rPr>
          <w:rFonts w:ascii="Arial" w:eastAsia="Arial" w:hAnsi="Arial" w:cs="Arial"/>
          <w:color w:val="000000" w:themeColor="text1"/>
        </w:rPr>
        <w:t>-202</w:t>
      </w:r>
      <w:r w:rsidR="00FD1F8F">
        <w:rPr>
          <w:rFonts w:ascii="Arial" w:eastAsia="Arial" w:hAnsi="Arial" w:cs="Arial"/>
          <w:color w:val="000000" w:themeColor="text1"/>
        </w:rPr>
        <w:t>4</w:t>
      </w:r>
      <w:r w:rsidR="00086211" w:rsidRPr="00086211">
        <w:rPr>
          <w:rFonts w:ascii="Arial" w:eastAsia="Arial" w:hAnsi="Arial" w:cs="Arial"/>
          <w:color w:val="000000" w:themeColor="text1"/>
        </w:rPr>
        <w:t>–000</w:t>
      </w:r>
      <w:r w:rsidR="00FD1F8F">
        <w:rPr>
          <w:rFonts w:ascii="Arial" w:eastAsia="Arial" w:hAnsi="Arial" w:cs="Arial"/>
          <w:color w:val="000000" w:themeColor="text1"/>
        </w:rPr>
        <w:t>85</w:t>
      </w:r>
      <w:r w:rsidR="00086211" w:rsidRPr="00086211">
        <w:rPr>
          <w:rFonts w:ascii="Arial" w:eastAsia="Arial" w:hAnsi="Arial" w:cs="Arial"/>
          <w:color w:val="000000" w:themeColor="text1"/>
        </w:rPr>
        <w:t>-00</w:t>
      </w:r>
      <w:r w:rsidRPr="004551BE">
        <w:rPr>
          <w:rFonts w:ascii="Arial" w:hAnsi="Arial" w:cs="Arial"/>
        </w:rPr>
        <w:br/>
      </w:r>
      <w:r w:rsidRPr="004551BE">
        <w:rPr>
          <w:rFonts w:ascii="Arial" w:eastAsia="Arial" w:hAnsi="Arial" w:cs="Arial"/>
          <w:b/>
          <w:bCs/>
          <w:color w:val="000000" w:themeColor="text1"/>
        </w:rPr>
        <w:t xml:space="preserve">DEMANDANTE: </w:t>
      </w:r>
      <w:r w:rsidR="00A41175" w:rsidRPr="00A41175">
        <w:rPr>
          <w:rFonts w:ascii="Arial" w:eastAsia="Arial" w:hAnsi="Arial" w:cs="Arial"/>
          <w:color w:val="000000" w:themeColor="text1"/>
        </w:rPr>
        <w:t>LUIS CARLOS AYALA HERRERA Y OTROS</w:t>
      </w:r>
      <w:r w:rsidRPr="004551BE">
        <w:rPr>
          <w:rFonts w:ascii="Arial" w:hAnsi="Arial" w:cs="Arial"/>
        </w:rPr>
        <w:br/>
      </w:r>
      <w:r w:rsidRPr="004551BE">
        <w:rPr>
          <w:rFonts w:ascii="Arial" w:eastAsia="Arial" w:hAnsi="Arial" w:cs="Arial"/>
          <w:b/>
          <w:bCs/>
          <w:color w:val="000000" w:themeColor="text1"/>
        </w:rPr>
        <w:t xml:space="preserve">DEMANDADO: </w:t>
      </w:r>
      <w:r w:rsidRPr="004551BE">
        <w:rPr>
          <w:rFonts w:ascii="Arial" w:eastAsia="Arial" w:hAnsi="Arial" w:cs="Arial"/>
          <w:color w:val="000000" w:themeColor="text1"/>
        </w:rPr>
        <w:t>DISTRITO ESPECIAL DE SANTIAGO DE CALI</w:t>
      </w:r>
    </w:p>
    <w:p w14:paraId="00B426AD" w14:textId="023B3BA3" w:rsidR="004551BE" w:rsidRPr="004551BE" w:rsidRDefault="007E18DF" w:rsidP="00BA09CF">
      <w:pPr>
        <w:spacing w:line="360" w:lineRule="auto"/>
        <w:ind w:left="708"/>
        <w:rPr>
          <w:rFonts w:ascii="Arial" w:eastAsia="Arial" w:hAnsi="Arial" w:cs="Arial"/>
          <w:color w:val="000000" w:themeColor="text1"/>
        </w:rPr>
      </w:pPr>
      <w:r>
        <w:rPr>
          <w:rFonts w:ascii="Arial" w:eastAsia="Arial" w:hAnsi="Arial" w:cs="Arial"/>
          <w:b/>
          <w:bCs/>
          <w:color w:val="000000" w:themeColor="text1"/>
        </w:rPr>
        <w:t>LLAMADO EN GARANTÍA:</w:t>
      </w:r>
      <w:r>
        <w:rPr>
          <w:rFonts w:ascii="Arial" w:hAnsi="Arial" w:cs="Arial"/>
        </w:rPr>
        <w:t xml:space="preserve"> </w:t>
      </w:r>
      <w:r w:rsidR="00A41175" w:rsidRPr="00A41175">
        <w:rPr>
          <w:rFonts w:ascii="Arial" w:hAnsi="Arial" w:cs="Arial"/>
        </w:rPr>
        <w:t>MAPFRE</w:t>
      </w:r>
      <w:r w:rsidR="00A41175">
        <w:rPr>
          <w:rFonts w:ascii="Arial" w:hAnsi="Arial" w:cs="Arial"/>
        </w:rPr>
        <w:t xml:space="preserve"> SEGUROS GEENRALES DE </w:t>
      </w:r>
      <w:r w:rsidR="00A41175" w:rsidRPr="00A41175">
        <w:rPr>
          <w:rFonts w:ascii="Arial" w:hAnsi="Arial" w:cs="Arial"/>
        </w:rPr>
        <w:t>COLOMBIA</w:t>
      </w:r>
      <w:r w:rsidR="00A41175">
        <w:rPr>
          <w:rFonts w:ascii="Arial" w:hAnsi="Arial" w:cs="Arial"/>
        </w:rPr>
        <w:t xml:space="preserve"> S.A.</w:t>
      </w:r>
      <w:r w:rsidR="004551BE" w:rsidRPr="004551BE">
        <w:rPr>
          <w:rFonts w:ascii="Arial" w:hAnsi="Arial" w:cs="Arial"/>
        </w:rPr>
        <w:br/>
      </w:r>
      <w:r w:rsidR="004551BE" w:rsidRPr="004551BE">
        <w:rPr>
          <w:rFonts w:ascii="Arial" w:eastAsia="Arial" w:hAnsi="Arial" w:cs="Arial"/>
          <w:color w:val="000000" w:themeColor="text1"/>
        </w:rPr>
        <w:t xml:space="preserve"> </w:t>
      </w:r>
    </w:p>
    <w:p w14:paraId="1A3C5A8C" w14:textId="3BE11FA5"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GUSTAVO ALBERTO HERRERA ÁVILA</w:t>
      </w:r>
      <w:r w:rsidRPr="004551BE">
        <w:rPr>
          <w:rFonts w:ascii="Arial" w:eastAsia="Arial" w:hAnsi="Arial" w:cs="Arial"/>
          <w:color w:val="000000" w:themeColor="text1"/>
        </w:rPr>
        <w:t xml:space="preserve">, identificado con cédula de ciudadanía No. 19.395.114 de Bogotá, abogado titulado y en ejercicio, portador de la tarjeta profesional No. 39.116 del Consejo Superior de la Judicatura, actuando en mi calidad de apoderado </w:t>
      </w:r>
      <w:r w:rsidR="00A41175">
        <w:rPr>
          <w:rFonts w:ascii="Arial" w:eastAsia="Arial" w:hAnsi="Arial" w:cs="Arial"/>
          <w:color w:val="000000" w:themeColor="text1"/>
        </w:rPr>
        <w:t>general</w:t>
      </w:r>
      <w:r w:rsidR="004A5254">
        <w:rPr>
          <w:rFonts w:ascii="Arial" w:eastAsia="Arial" w:hAnsi="Arial" w:cs="Arial"/>
          <w:color w:val="000000" w:themeColor="text1"/>
        </w:rPr>
        <w:t xml:space="preserve"> </w:t>
      </w:r>
      <w:r w:rsidRPr="004551BE">
        <w:rPr>
          <w:rFonts w:ascii="Arial" w:eastAsia="Arial" w:hAnsi="Arial" w:cs="Arial"/>
          <w:color w:val="000000" w:themeColor="text1"/>
        </w:rPr>
        <w:t>de</w:t>
      </w:r>
      <w:r w:rsidR="00310CED">
        <w:rPr>
          <w:rFonts w:ascii="Arial" w:eastAsia="Arial" w:hAnsi="Arial" w:cs="Arial"/>
          <w:color w:val="000000" w:themeColor="text1"/>
        </w:rPr>
        <w:t xml:space="preserve"> la</w:t>
      </w:r>
      <w:r w:rsidRPr="004551BE">
        <w:rPr>
          <w:rFonts w:ascii="Arial" w:eastAsia="Arial" w:hAnsi="Arial" w:cs="Arial"/>
          <w:color w:val="000000" w:themeColor="text1"/>
        </w:rPr>
        <w:t xml:space="preserve"> </w:t>
      </w:r>
      <w:r w:rsidR="00A41175" w:rsidRPr="00A41175">
        <w:rPr>
          <w:rFonts w:ascii="Arial" w:eastAsia="Arial" w:hAnsi="Arial" w:cs="Arial"/>
          <w:b/>
          <w:bCs/>
          <w:color w:val="000000" w:themeColor="text1"/>
        </w:rPr>
        <w:t>MAPFRE SEGUROS GEENRALES DE COLOMBIA S.A.</w:t>
      </w:r>
      <w:r w:rsidRPr="004551BE">
        <w:rPr>
          <w:rFonts w:ascii="Arial" w:eastAsia="Arial" w:hAnsi="Arial" w:cs="Arial"/>
          <w:color w:val="000000" w:themeColor="text1"/>
        </w:rPr>
        <w:t xml:space="preserve">, conforme se acredita con el </w:t>
      </w:r>
      <w:r w:rsidR="0006027B">
        <w:rPr>
          <w:rFonts w:ascii="Arial" w:eastAsia="Arial" w:hAnsi="Arial" w:cs="Arial"/>
          <w:color w:val="000000" w:themeColor="text1"/>
        </w:rPr>
        <w:t>certificado de existencia y</w:t>
      </w:r>
      <w:r w:rsidR="001C4E73">
        <w:rPr>
          <w:rFonts w:ascii="Arial" w:eastAsia="Arial" w:hAnsi="Arial" w:cs="Arial"/>
          <w:color w:val="000000" w:themeColor="text1"/>
        </w:rPr>
        <w:t xml:space="preserve"> representación</w:t>
      </w:r>
      <w:r w:rsidRPr="004551BE">
        <w:rPr>
          <w:rFonts w:ascii="Arial" w:eastAsia="Arial" w:hAnsi="Arial" w:cs="Arial"/>
          <w:color w:val="000000" w:themeColor="text1"/>
        </w:rPr>
        <w:t xml:space="preserve"> adjunto, encontrándome dentro del término legal, comedidamente procedo a </w:t>
      </w:r>
      <w:r w:rsidRPr="004551BE">
        <w:rPr>
          <w:rFonts w:ascii="Arial" w:eastAsia="Arial" w:hAnsi="Arial" w:cs="Arial"/>
          <w:b/>
          <w:bCs/>
          <w:color w:val="000000" w:themeColor="text1"/>
        </w:rPr>
        <w:t xml:space="preserve">CONTESTAR LA DEMANDA </w:t>
      </w:r>
      <w:r w:rsidRPr="004551BE">
        <w:rPr>
          <w:rFonts w:ascii="Arial" w:eastAsia="Arial" w:hAnsi="Arial" w:cs="Arial"/>
          <w:color w:val="000000" w:themeColor="text1"/>
        </w:rPr>
        <w:t xml:space="preserve">presentada por </w:t>
      </w:r>
      <w:r w:rsidR="0006027B" w:rsidRPr="0006027B">
        <w:rPr>
          <w:rFonts w:ascii="Arial" w:eastAsia="Arial" w:hAnsi="Arial" w:cs="Arial"/>
          <w:b/>
          <w:bCs/>
          <w:color w:val="000000" w:themeColor="text1"/>
        </w:rPr>
        <w:t>LUIS CARLOS AYALA HERRERA</w:t>
      </w:r>
      <w:r w:rsidR="00A9197B" w:rsidRPr="00A9197B">
        <w:rPr>
          <w:rFonts w:ascii="Arial" w:eastAsia="Arial" w:hAnsi="Arial" w:cs="Arial"/>
          <w:b/>
          <w:bCs/>
          <w:color w:val="000000" w:themeColor="text1"/>
        </w:rPr>
        <w:t xml:space="preserve"> Y OTROS</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en contra de mi procurada, para que en el momento en que se vaya a definir el litigio se tengan en consideración los fundamentos fácticos y jurídicos que se exponen a continuación, anticipando mi oposición a todas y cada una de las pretensiones sometidas a consideración de su despacho, de conformidad con los siguientes argumentos:</w:t>
      </w:r>
    </w:p>
    <w:p w14:paraId="186A70F7" w14:textId="77777777" w:rsidR="004551BE" w:rsidRPr="004551BE" w:rsidRDefault="004551BE" w:rsidP="00BA09CF">
      <w:pPr>
        <w:spacing w:line="360" w:lineRule="auto"/>
        <w:jc w:val="both"/>
        <w:rPr>
          <w:rFonts w:ascii="Arial" w:eastAsia="Arial" w:hAnsi="Arial" w:cs="Arial"/>
          <w:color w:val="000000" w:themeColor="text1"/>
        </w:rPr>
      </w:pPr>
    </w:p>
    <w:p w14:paraId="467C7EB7" w14:textId="77777777" w:rsidR="004551BE" w:rsidRDefault="004551BE" w:rsidP="00BA09CF">
      <w:pPr>
        <w:spacing w:line="360" w:lineRule="auto"/>
        <w:jc w:val="center"/>
        <w:rPr>
          <w:rFonts w:ascii="Arial" w:eastAsia="Arial" w:hAnsi="Arial" w:cs="Arial"/>
          <w:b/>
          <w:bCs/>
          <w:color w:val="000000" w:themeColor="text1"/>
          <w:u w:val="single"/>
        </w:rPr>
      </w:pPr>
      <w:r w:rsidRPr="004551BE">
        <w:rPr>
          <w:rFonts w:ascii="Arial" w:eastAsia="Arial" w:hAnsi="Arial" w:cs="Arial"/>
          <w:b/>
          <w:bCs/>
          <w:color w:val="000000" w:themeColor="text1"/>
          <w:u w:val="single"/>
        </w:rPr>
        <w:t>CAPÍTULO I. OPORTUNIDAD</w:t>
      </w:r>
    </w:p>
    <w:p w14:paraId="2CF72BE0" w14:textId="77777777" w:rsidR="004551BE" w:rsidRPr="004551BE" w:rsidRDefault="004551BE" w:rsidP="00BA09CF">
      <w:pPr>
        <w:spacing w:line="360" w:lineRule="auto"/>
        <w:jc w:val="center"/>
        <w:rPr>
          <w:rFonts w:ascii="Arial" w:eastAsia="Arial" w:hAnsi="Arial" w:cs="Arial"/>
          <w:b/>
          <w:bCs/>
          <w:color w:val="000000" w:themeColor="text1"/>
          <w:u w:val="single"/>
        </w:rPr>
      </w:pPr>
    </w:p>
    <w:p w14:paraId="31160D5A" w14:textId="3B22B160"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El despacho mediante auto </w:t>
      </w:r>
      <w:r w:rsidR="00962F3B">
        <w:rPr>
          <w:rFonts w:ascii="Arial" w:eastAsia="Arial" w:hAnsi="Arial" w:cs="Arial"/>
          <w:color w:val="000000" w:themeColor="text1"/>
        </w:rPr>
        <w:t>306</w:t>
      </w:r>
      <w:r w:rsidR="00AA2698">
        <w:rPr>
          <w:rFonts w:ascii="Arial" w:eastAsia="Arial" w:hAnsi="Arial" w:cs="Arial"/>
          <w:color w:val="000000" w:themeColor="text1"/>
        </w:rPr>
        <w:t xml:space="preserve"> </w:t>
      </w:r>
      <w:r w:rsidRPr="004551BE">
        <w:rPr>
          <w:rFonts w:ascii="Arial" w:eastAsia="Arial" w:hAnsi="Arial" w:cs="Arial"/>
          <w:color w:val="000000" w:themeColor="text1"/>
        </w:rPr>
        <w:t xml:space="preserve">del </w:t>
      </w:r>
      <w:r w:rsidR="00962F3B">
        <w:rPr>
          <w:rFonts w:ascii="Arial" w:eastAsia="Arial" w:hAnsi="Arial" w:cs="Arial"/>
          <w:color w:val="000000" w:themeColor="text1"/>
        </w:rPr>
        <w:t>04</w:t>
      </w:r>
      <w:r w:rsidRPr="004551BE">
        <w:rPr>
          <w:rFonts w:ascii="Arial" w:eastAsia="Arial" w:hAnsi="Arial" w:cs="Arial"/>
          <w:color w:val="000000" w:themeColor="text1"/>
        </w:rPr>
        <w:t xml:space="preserve"> de </w:t>
      </w:r>
      <w:r w:rsidR="00962F3B">
        <w:rPr>
          <w:rFonts w:ascii="Arial" w:eastAsia="Arial" w:hAnsi="Arial" w:cs="Arial"/>
          <w:color w:val="000000" w:themeColor="text1"/>
        </w:rPr>
        <w:t>junio</w:t>
      </w:r>
      <w:r w:rsidRPr="004551BE">
        <w:rPr>
          <w:rFonts w:ascii="Arial" w:eastAsia="Arial" w:hAnsi="Arial" w:cs="Arial"/>
          <w:color w:val="000000" w:themeColor="text1"/>
        </w:rPr>
        <w:t xml:space="preserve"> de 202</w:t>
      </w:r>
      <w:r w:rsidR="00962F3B">
        <w:rPr>
          <w:rFonts w:ascii="Arial" w:eastAsia="Arial" w:hAnsi="Arial" w:cs="Arial"/>
          <w:color w:val="000000" w:themeColor="text1"/>
        </w:rPr>
        <w:t>4</w:t>
      </w:r>
      <w:r w:rsidRPr="004551BE">
        <w:rPr>
          <w:rFonts w:ascii="Arial" w:eastAsia="Arial" w:hAnsi="Arial" w:cs="Arial"/>
          <w:color w:val="000000" w:themeColor="text1"/>
        </w:rPr>
        <w:t xml:space="preserve"> resolvió admitir la demanda de reparación directa.</w:t>
      </w:r>
      <w:r w:rsidR="00AA2698">
        <w:rPr>
          <w:rFonts w:ascii="Arial" w:eastAsia="Arial" w:hAnsi="Arial" w:cs="Arial"/>
          <w:color w:val="000000" w:themeColor="text1"/>
        </w:rPr>
        <w:t xml:space="preserve"> </w:t>
      </w:r>
      <w:r w:rsidR="0084543D">
        <w:rPr>
          <w:rFonts w:ascii="Arial" w:eastAsia="Arial" w:hAnsi="Arial" w:cs="Arial"/>
          <w:color w:val="000000" w:themeColor="text1"/>
        </w:rPr>
        <w:t>Por su parte el llamamiento en garantía</w:t>
      </w:r>
      <w:r w:rsidR="00AA2698">
        <w:rPr>
          <w:rFonts w:ascii="Arial" w:eastAsia="Arial" w:hAnsi="Arial" w:cs="Arial"/>
          <w:color w:val="000000" w:themeColor="text1"/>
        </w:rPr>
        <w:t xml:space="preserve"> fue admitido por el despacho mediante auto </w:t>
      </w:r>
      <w:r w:rsidR="00962F3B">
        <w:rPr>
          <w:rFonts w:ascii="Arial" w:eastAsia="Arial" w:hAnsi="Arial" w:cs="Arial"/>
          <w:color w:val="000000" w:themeColor="text1"/>
        </w:rPr>
        <w:t xml:space="preserve">481 </w:t>
      </w:r>
      <w:r w:rsidR="00962F3B" w:rsidRPr="004551BE">
        <w:rPr>
          <w:rFonts w:ascii="Arial" w:eastAsia="Arial" w:hAnsi="Arial" w:cs="Arial"/>
          <w:color w:val="000000" w:themeColor="text1"/>
        </w:rPr>
        <w:t xml:space="preserve">del </w:t>
      </w:r>
      <w:r w:rsidR="00962F3B">
        <w:rPr>
          <w:rFonts w:ascii="Arial" w:eastAsia="Arial" w:hAnsi="Arial" w:cs="Arial"/>
          <w:color w:val="000000" w:themeColor="text1"/>
        </w:rPr>
        <w:t>02</w:t>
      </w:r>
      <w:r w:rsidR="00962F3B" w:rsidRPr="004551BE">
        <w:rPr>
          <w:rFonts w:ascii="Arial" w:eastAsia="Arial" w:hAnsi="Arial" w:cs="Arial"/>
          <w:color w:val="000000" w:themeColor="text1"/>
        </w:rPr>
        <w:t xml:space="preserve"> de </w:t>
      </w:r>
      <w:r w:rsidR="00962F3B">
        <w:rPr>
          <w:rFonts w:ascii="Arial" w:eastAsia="Arial" w:hAnsi="Arial" w:cs="Arial"/>
          <w:color w:val="000000" w:themeColor="text1"/>
        </w:rPr>
        <w:t>septiembre</w:t>
      </w:r>
      <w:r w:rsidR="00962F3B" w:rsidRPr="004551BE">
        <w:rPr>
          <w:rFonts w:ascii="Arial" w:eastAsia="Arial" w:hAnsi="Arial" w:cs="Arial"/>
          <w:color w:val="000000" w:themeColor="text1"/>
        </w:rPr>
        <w:t xml:space="preserve"> de 202</w:t>
      </w:r>
      <w:r w:rsidR="00962F3B">
        <w:rPr>
          <w:rFonts w:ascii="Arial" w:eastAsia="Arial" w:hAnsi="Arial" w:cs="Arial"/>
          <w:color w:val="000000" w:themeColor="text1"/>
        </w:rPr>
        <w:t>4</w:t>
      </w:r>
      <w:r w:rsidR="00AA2698">
        <w:rPr>
          <w:rFonts w:ascii="Arial" w:eastAsia="Arial" w:hAnsi="Arial" w:cs="Arial"/>
          <w:color w:val="000000" w:themeColor="text1"/>
        </w:rPr>
        <w:t>.</w:t>
      </w:r>
      <w:r w:rsidRPr="004551BE">
        <w:rPr>
          <w:rFonts w:ascii="Arial" w:eastAsia="Arial" w:hAnsi="Arial" w:cs="Arial"/>
          <w:color w:val="000000" w:themeColor="text1"/>
        </w:rPr>
        <w:t xml:space="preserve"> </w:t>
      </w:r>
      <w:r w:rsidR="00962F3B">
        <w:rPr>
          <w:rFonts w:ascii="Arial" w:eastAsia="Arial" w:hAnsi="Arial" w:cs="Arial"/>
          <w:color w:val="000000" w:themeColor="text1"/>
        </w:rPr>
        <w:t xml:space="preserve">Esta última </w:t>
      </w:r>
      <w:r w:rsidRPr="004551BE">
        <w:rPr>
          <w:rFonts w:ascii="Arial" w:eastAsia="Arial" w:hAnsi="Arial" w:cs="Arial"/>
          <w:color w:val="000000" w:themeColor="text1"/>
        </w:rPr>
        <w:t xml:space="preserve">providencia fue notificada </w:t>
      </w:r>
      <w:r w:rsidR="000A4703">
        <w:rPr>
          <w:rFonts w:ascii="Arial" w:eastAsia="Arial" w:hAnsi="Arial" w:cs="Arial"/>
          <w:color w:val="000000" w:themeColor="text1"/>
        </w:rPr>
        <w:t>electrónic</w:t>
      </w:r>
      <w:r w:rsidR="00D32E3F">
        <w:rPr>
          <w:rFonts w:ascii="Arial" w:eastAsia="Arial" w:hAnsi="Arial" w:cs="Arial"/>
          <w:color w:val="000000" w:themeColor="text1"/>
        </w:rPr>
        <w:t xml:space="preserve">amente </w:t>
      </w:r>
      <w:r w:rsidR="00BA1445">
        <w:rPr>
          <w:rFonts w:ascii="Arial" w:eastAsia="Arial" w:hAnsi="Arial" w:cs="Arial"/>
          <w:color w:val="000000" w:themeColor="text1"/>
        </w:rPr>
        <w:t xml:space="preserve">por la parte interesada </w:t>
      </w:r>
      <w:r w:rsidR="000A4703">
        <w:rPr>
          <w:rFonts w:ascii="Arial" w:eastAsia="Arial" w:hAnsi="Arial" w:cs="Arial"/>
          <w:color w:val="000000" w:themeColor="text1"/>
        </w:rPr>
        <w:t>el</w:t>
      </w:r>
      <w:r w:rsidRPr="004551BE">
        <w:rPr>
          <w:rFonts w:ascii="Arial" w:eastAsia="Arial" w:hAnsi="Arial" w:cs="Arial"/>
          <w:color w:val="000000" w:themeColor="text1"/>
        </w:rPr>
        <w:t xml:space="preserve"> </w:t>
      </w:r>
      <w:r w:rsidR="000A4703">
        <w:rPr>
          <w:rFonts w:ascii="Arial" w:eastAsia="Arial" w:hAnsi="Arial" w:cs="Arial"/>
          <w:color w:val="000000" w:themeColor="text1"/>
        </w:rPr>
        <w:t>0</w:t>
      </w:r>
      <w:r w:rsidR="00962F3B">
        <w:rPr>
          <w:rFonts w:ascii="Arial" w:eastAsia="Arial" w:hAnsi="Arial" w:cs="Arial"/>
          <w:color w:val="000000" w:themeColor="text1"/>
        </w:rPr>
        <w:t>4</w:t>
      </w:r>
      <w:r w:rsidRPr="004551BE">
        <w:rPr>
          <w:rFonts w:ascii="Arial" w:eastAsia="Arial" w:hAnsi="Arial" w:cs="Arial"/>
          <w:color w:val="000000" w:themeColor="text1"/>
        </w:rPr>
        <w:t xml:space="preserve"> de </w:t>
      </w:r>
      <w:r w:rsidR="000A4703">
        <w:rPr>
          <w:rFonts w:ascii="Arial" w:eastAsia="Arial" w:hAnsi="Arial" w:cs="Arial"/>
          <w:color w:val="000000" w:themeColor="text1"/>
        </w:rPr>
        <w:t>septiembre</w:t>
      </w:r>
      <w:r w:rsidRPr="004551BE">
        <w:rPr>
          <w:rFonts w:ascii="Arial" w:eastAsia="Arial" w:hAnsi="Arial" w:cs="Arial"/>
          <w:color w:val="000000" w:themeColor="text1"/>
        </w:rPr>
        <w:t xml:space="preserve"> de 2024, </w:t>
      </w:r>
      <w:r w:rsidR="005D2F91">
        <w:rPr>
          <w:rFonts w:ascii="Arial" w:eastAsia="Arial" w:hAnsi="Arial" w:cs="Arial"/>
          <w:color w:val="000000" w:themeColor="text1"/>
        </w:rPr>
        <w:t>motivo por el que es correcto indicar que n</w:t>
      </w:r>
      <w:r w:rsidR="008F5EF2" w:rsidRPr="008F5EF2">
        <w:rPr>
          <w:rFonts w:ascii="Arial" w:eastAsia="Arial" w:hAnsi="Arial" w:cs="Arial"/>
          <w:color w:val="000000" w:themeColor="text1"/>
        </w:rPr>
        <w:t>os encontramos en término para contestar la demanda y el llamamiento en garantía, atendiendo</w:t>
      </w:r>
      <w:r w:rsidR="008F5EF2">
        <w:rPr>
          <w:rFonts w:ascii="Arial" w:eastAsia="Arial" w:hAnsi="Arial" w:cs="Arial"/>
          <w:color w:val="000000" w:themeColor="text1"/>
        </w:rPr>
        <w:t xml:space="preserve"> </w:t>
      </w:r>
      <w:r w:rsidR="008F5EF2" w:rsidRPr="008F5EF2">
        <w:rPr>
          <w:rFonts w:ascii="Arial" w:eastAsia="Arial" w:hAnsi="Arial" w:cs="Arial"/>
          <w:color w:val="000000" w:themeColor="text1"/>
        </w:rPr>
        <w:t>a que el artículo 225 del CPACA establece que la llamada en garantía cuenta con quince (15)</w:t>
      </w:r>
      <w:r w:rsidR="008F5EF2">
        <w:rPr>
          <w:rFonts w:ascii="Arial" w:eastAsia="Arial" w:hAnsi="Arial" w:cs="Arial"/>
          <w:color w:val="000000" w:themeColor="text1"/>
        </w:rPr>
        <w:t xml:space="preserve"> </w:t>
      </w:r>
      <w:r w:rsidR="008F5EF2" w:rsidRPr="008F5EF2">
        <w:rPr>
          <w:rFonts w:ascii="Arial" w:eastAsia="Arial" w:hAnsi="Arial" w:cs="Arial"/>
          <w:color w:val="000000" w:themeColor="text1"/>
        </w:rPr>
        <w:t>días para contestar el llamamiento en garantía, término que se comienza a contabilizar a los dos</w:t>
      </w:r>
      <w:r w:rsidR="008F5EF2">
        <w:rPr>
          <w:rFonts w:ascii="Arial" w:eastAsia="Arial" w:hAnsi="Arial" w:cs="Arial"/>
          <w:color w:val="000000" w:themeColor="text1"/>
        </w:rPr>
        <w:t xml:space="preserve"> </w:t>
      </w:r>
      <w:r w:rsidR="008F5EF2" w:rsidRPr="008F5EF2">
        <w:rPr>
          <w:rFonts w:ascii="Arial" w:eastAsia="Arial" w:hAnsi="Arial" w:cs="Arial"/>
          <w:color w:val="000000" w:themeColor="text1"/>
        </w:rPr>
        <w:t>(2) días hábiles siguientes a la remisión del correo electrónico</w:t>
      </w:r>
      <w:r w:rsidR="005D2F91">
        <w:rPr>
          <w:rStyle w:val="Refdenotaalpie"/>
          <w:rFonts w:ascii="Arial" w:eastAsia="Arial" w:hAnsi="Arial" w:cs="Arial"/>
          <w:color w:val="000000" w:themeColor="text1"/>
        </w:rPr>
        <w:footnoteReference w:id="1"/>
      </w:r>
      <w:r w:rsidR="008F5EF2" w:rsidRPr="008F5EF2">
        <w:rPr>
          <w:rFonts w:ascii="Arial" w:eastAsia="Arial" w:hAnsi="Arial" w:cs="Arial"/>
          <w:color w:val="000000" w:themeColor="text1"/>
        </w:rPr>
        <w:t>. Dichos términos se contabilizan</w:t>
      </w:r>
      <w:r w:rsidR="008F5EF2">
        <w:rPr>
          <w:rFonts w:ascii="Arial" w:eastAsia="Arial" w:hAnsi="Arial" w:cs="Arial"/>
          <w:color w:val="000000" w:themeColor="text1"/>
        </w:rPr>
        <w:t xml:space="preserve"> </w:t>
      </w:r>
      <w:r w:rsidR="008F5EF2" w:rsidRPr="008F5EF2">
        <w:rPr>
          <w:rFonts w:ascii="Arial" w:eastAsia="Arial" w:hAnsi="Arial" w:cs="Arial"/>
          <w:color w:val="000000" w:themeColor="text1"/>
        </w:rPr>
        <w:t xml:space="preserve">de la siguiente manera (i) de la notificación electrónica días </w:t>
      </w:r>
      <w:r w:rsidR="00962F3B">
        <w:rPr>
          <w:rFonts w:ascii="Arial" w:eastAsia="Arial" w:hAnsi="Arial" w:cs="Arial"/>
          <w:color w:val="000000" w:themeColor="text1"/>
        </w:rPr>
        <w:t>5</w:t>
      </w:r>
      <w:r w:rsidR="008F5EF2" w:rsidRPr="008F5EF2">
        <w:rPr>
          <w:rFonts w:ascii="Arial" w:eastAsia="Arial" w:hAnsi="Arial" w:cs="Arial"/>
          <w:color w:val="000000" w:themeColor="text1"/>
        </w:rPr>
        <w:t xml:space="preserve"> y </w:t>
      </w:r>
      <w:r w:rsidR="00962F3B">
        <w:rPr>
          <w:rFonts w:ascii="Arial" w:eastAsia="Arial" w:hAnsi="Arial" w:cs="Arial"/>
          <w:color w:val="000000" w:themeColor="text1"/>
        </w:rPr>
        <w:t>6</w:t>
      </w:r>
      <w:r w:rsidR="008F5EF2" w:rsidRPr="008F5EF2">
        <w:rPr>
          <w:rFonts w:ascii="Arial" w:eastAsia="Arial" w:hAnsi="Arial" w:cs="Arial"/>
          <w:color w:val="000000" w:themeColor="text1"/>
        </w:rPr>
        <w:t xml:space="preserve"> de </w:t>
      </w:r>
      <w:r w:rsidR="00763463">
        <w:rPr>
          <w:rFonts w:ascii="Arial" w:eastAsia="Arial" w:hAnsi="Arial" w:cs="Arial"/>
          <w:color w:val="000000" w:themeColor="text1"/>
        </w:rPr>
        <w:t>septiembre</w:t>
      </w:r>
      <w:r w:rsidR="008F5EF2" w:rsidRPr="008F5EF2">
        <w:rPr>
          <w:rFonts w:ascii="Arial" w:eastAsia="Arial" w:hAnsi="Arial" w:cs="Arial"/>
          <w:color w:val="000000" w:themeColor="text1"/>
        </w:rPr>
        <w:t xml:space="preserve"> de 2024; (ii) traslado</w:t>
      </w:r>
      <w:r w:rsidR="008F5EF2">
        <w:rPr>
          <w:rFonts w:ascii="Arial" w:eastAsia="Arial" w:hAnsi="Arial" w:cs="Arial"/>
          <w:color w:val="000000" w:themeColor="text1"/>
        </w:rPr>
        <w:t xml:space="preserve"> </w:t>
      </w:r>
      <w:r w:rsidR="008F5EF2" w:rsidRPr="008F5EF2">
        <w:rPr>
          <w:rFonts w:ascii="Arial" w:eastAsia="Arial" w:hAnsi="Arial" w:cs="Arial"/>
          <w:color w:val="000000" w:themeColor="text1"/>
        </w:rPr>
        <w:t xml:space="preserve">del llamamiento, iniciando el </w:t>
      </w:r>
      <w:r w:rsidR="00962F3B">
        <w:rPr>
          <w:rFonts w:ascii="Arial" w:eastAsia="Arial" w:hAnsi="Arial" w:cs="Arial"/>
          <w:color w:val="000000" w:themeColor="text1"/>
        </w:rPr>
        <w:t>09</w:t>
      </w:r>
      <w:r w:rsidR="008F5EF2" w:rsidRPr="008F5EF2">
        <w:rPr>
          <w:rFonts w:ascii="Arial" w:eastAsia="Arial" w:hAnsi="Arial" w:cs="Arial"/>
          <w:color w:val="000000" w:themeColor="text1"/>
        </w:rPr>
        <w:t xml:space="preserve"> de </w:t>
      </w:r>
      <w:r w:rsidR="00763463">
        <w:rPr>
          <w:rFonts w:ascii="Arial" w:eastAsia="Arial" w:hAnsi="Arial" w:cs="Arial"/>
          <w:color w:val="000000" w:themeColor="text1"/>
        </w:rPr>
        <w:t>septiembre</w:t>
      </w:r>
      <w:r w:rsidR="008F5EF2" w:rsidRPr="008F5EF2">
        <w:rPr>
          <w:rFonts w:ascii="Arial" w:eastAsia="Arial" w:hAnsi="Arial" w:cs="Arial"/>
          <w:color w:val="000000" w:themeColor="text1"/>
        </w:rPr>
        <w:t xml:space="preserve"> de 2024 y finalizando el </w:t>
      </w:r>
      <w:r w:rsidR="00962F3B">
        <w:rPr>
          <w:rFonts w:ascii="Arial" w:eastAsia="Arial" w:hAnsi="Arial" w:cs="Arial"/>
          <w:color w:val="000000" w:themeColor="text1"/>
        </w:rPr>
        <w:t>27</w:t>
      </w:r>
      <w:r w:rsidR="008F5EF2" w:rsidRPr="008F5EF2">
        <w:rPr>
          <w:rFonts w:ascii="Arial" w:eastAsia="Arial" w:hAnsi="Arial" w:cs="Arial"/>
          <w:color w:val="000000" w:themeColor="text1"/>
        </w:rPr>
        <w:t xml:space="preserve"> de </w:t>
      </w:r>
      <w:r w:rsidR="00962F3B">
        <w:rPr>
          <w:rFonts w:ascii="Arial" w:eastAsia="Arial" w:hAnsi="Arial" w:cs="Arial"/>
          <w:color w:val="000000" w:themeColor="text1"/>
        </w:rPr>
        <w:t>septiem</w:t>
      </w:r>
      <w:r w:rsidR="00763463">
        <w:rPr>
          <w:rFonts w:ascii="Arial" w:eastAsia="Arial" w:hAnsi="Arial" w:cs="Arial"/>
          <w:color w:val="000000" w:themeColor="text1"/>
        </w:rPr>
        <w:t>bre</w:t>
      </w:r>
      <w:r w:rsidR="008F5EF2" w:rsidRPr="008F5EF2">
        <w:rPr>
          <w:rFonts w:ascii="Arial" w:eastAsia="Arial" w:hAnsi="Arial" w:cs="Arial"/>
          <w:color w:val="000000" w:themeColor="text1"/>
        </w:rPr>
        <w:t xml:space="preserve"> de 2024.</w:t>
      </w:r>
      <w:r w:rsidRPr="004551BE">
        <w:rPr>
          <w:rFonts w:ascii="Arial" w:eastAsia="Arial" w:hAnsi="Arial" w:cs="Arial"/>
          <w:color w:val="000000" w:themeColor="text1"/>
        </w:rPr>
        <w:t xml:space="preserve"> Por lo anterior, este escrito está presentado dentro del término procesal </w:t>
      </w:r>
      <w:r w:rsidR="00E25E66">
        <w:rPr>
          <w:rFonts w:ascii="Arial" w:eastAsia="Arial" w:hAnsi="Arial" w:cs="Arial"/>
          <w:color w:val="000000" w:themeColor="text1"/>
        </w:rPr>
        <w:t>oportuno</w:t>
      </w:r>
      <w:r w:rsidRPr="004551BE">
        <w:rPr>
          <w:rFonts w:ascii="Arial" w:eastAsia="Arial" w:hAnsi="Arial" w:cs="Arial"/>
          <w:color w:val="000000" w:themeColor="text1"/>
        </w:rPr>
        <w:t>.</w:t>
      </w:r>
    </w:p>
    <w:p w14:paraId="360AFDB4" w14:textId="77777777" w:rsidR="004551BE" w:rsidRPr="004551BE" w:rsidRDefault="004551BE" w:rsidP="00BA09CF">
      <w:pPr>
        <w:spacing w:line="360" w:lineRule="auto"/>
        <w:jc w:val="both"/>
        <w:rPr>
          <w:rFonts w:ascii="Arial" w:eastAsia="Arial" w:hAnsi="Arial" w:cs="Arial"/>
          <w:color w:val="000000" w:themeColor="text1"/>
        </w:rPr>
      </w:pPr>
    </w:p>
    <w:p w14:paraId="5EB3AB38" w14:textId="77777777" w:rsidR="004551BE" w:rsidRPr="004551BE" w:rsidRDefault="004551BE" w:rsidP="00BA09CF">
      <w:pPr>
        <w:spacing w:line="360" w:lineRule="auto"/>
        <w:jc w:val="center"/>
        <w:rPr>
          <w:rFonts w:ascii="Arial" w:eastAsia="Arial" w:hAnsi="Arial" w:cs="Arial"/>
          <w:b/>
          <w:bCs/>
          <w:color w:val="000000" w:themeColor="text1"/>
          <w:u w:val="single"/>
        </w:rPr>
      </w:pPr>
      <w:r w:rsidRPr="004551BE">
        <w:rPr>
          <w:rFonts w:ascii="Arial" w:eastAsia="Arial" w:hAnsi="Arial" w:cs="Arial"/>
          <w:b/>
          <w:bCs/>
          <w:color w:val="000000" w:themeColor="text1"/>
          <w:u w:val="single"/>
        </w:rPr>
        <w:lastRenderedPageBreak/>
        <w:t>CAPÍTULO II. CONTESTACIÓN DE LA DEMANDA</w:t>
      </w:r>
    </w:p>
    <w:p w14:paraId="2DBC7277" w14:textId="77777777" w:rsidR="004551BE" w:rsidRPr="004551BE" w:rsidRDefault="004551BE" w:rsidP="00BA09CF">
      <w:pPr>
        <w:spacing w:line="360" w:lineRule="auto"/>
        <w:jc w:val="center"/>
        <w:rPr>
          <w:rFonts w:ascii="Arial" w:eastAsia="Arial" w:hAnsi="Arial" w:cs="Arial"/>
          <w:b/>
          <w:bCs/>
          <w:color w:val="000000" w:themeColor="text1"/>
          <w:u w:val="single"/>
        </w:rPr>
      </w:pPr>
    </w:p>
    <w:p w14:paraId="31800105" w14:textId="77777777" w:rsidR="004551BE" w:rsidRPr="004551BE" w:rsidRDefault="004551BE" w:rsidP="00BA09CF">
      <w:pPr>
        <w:pStyle w:val="Prrafodelista"/>
        <w:numPr>
          <w:ilvl w:val="0"/>
          <w:numId w:val="28"/>
        </w:numPr>
        <w:spacing w:after="160" w:line="360" w:lineRule="auto"/>
        <w:jc w:val="center"/>
        <w:rPr>
          <w:rFonts w:ascii="Arial" w:eastAsia="Arial" w:hAnsi="Arial" w:cs="Arial"/>
          <w:b/>
          <w:bCs/>
          <w:color w:val="000000" w:themeColor="text1"/>
          <w:u w:val="single"/>
        </w:rPr>
      </w:pPr>
      <w:r w:rsidRPr="004551BE">
        <w:rPr>
          <w:rFonts w:ascii="Arial" w:eastAsia="Arial" w:hAnsi="Arial" w:cs="Arial"/>
          <w:b/>
          <w:bCs/>
          <w:color w:val="000000" w:themeColor="text1"/>
          <w:u w:val="single"/>
          <w:lang w:val="es-ES"/>
        </w:rPr>
        <w:t>FRENTE A LOS HECHOS DE LA DEMANDA</w:t>
      </w:r>
    </w:p>
    <w:p w14:paraId="16B3E2BA" w14:textId="6A28AA75"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PRIMERO: </w:t>
      </w:r>
      <w:r w:rsidRPr="004551BE">
        <w:rPr>
          <w:rFonts w:ascii="Arial" w:eastAsia="Arial" w:hAnsi="Arial" w:cs="Arial"/>
          <w:color w:val="000000" w:themeColor="text1"/>
        </w:rPr>
        <w:t xml:space="preserve">A mi procurada no le consta directa o indirectamente si el señor </w:t>
      </w:r>
      <w:r w:rsidR="007D1C02">
        <w:rPr>
          <w:rFonts w:ascii="Arial" w:eastAsia="Arial" w:hAnsi="Arial" w:cs="Arial"/>
          <w:color w:val="000000" w:themeColor="text1"/>
        </w:rPr>
        <w:t>Cristhian Ayala Ortega</w:t>
      </w:r>
      <w:r w:rsidRPr="004551BE">
        <w:rPr>
          <w:rFonts w:ascii="Arial" w:eastAsia="Arial" w:hAnsi="Arial" w:cs="Arial"/>
          <w:color w:val="000000" w:themeColor="text1"/>
        </w:rPr>
        <w:t xml:space="preserve"> </w:t>
      </w:r>
      <w:r w:rsidR="007D1C02">
        <w:rPr>
          <w:rFonts w:ascii="Arial" w:eastAsia="Arial" w:hAnsi="Arial" w:cs="Arial"/>
          <w:color w:val="000000" w:themeColor="text1"/>
        </w:rPr>
        <w:t xml:space="preserve">nació el 30 de octubre de 2001, sin embargo, nos atemperamos a lo efectivamente probado en el proceso y a la validez de los documentos allegados como pruebas y/o anexos a la demanda, relacionados con el </w:t>
      </w:r>
      <w:r w:rsidR="004733EE">
        <w:rPr>
          <w:rFonts w:ascii="Arial" w:eastAsia="Arial" w:hAnsi="Arial" w:cs="Arial"/>
          <w:color w:val="000000" w:themeColor="text1"/>
        </w:rPr>
        <w:t>hecho</w:t>
      </w:r>
      <w:r w:rsidR="007D1C02">
        <w:rPr>
          <w:rFonts w:ascii="Arial" w:eastAsia="Arial" w:hAnsi="Arial" w:cs="Arial"/>
          <w:color w:val="000000" w:themeColor="text1"/>
        </w:rPr>
        <w:t xml:space="preserve"> en cuestión</w:t>
      </w:r>
      <w:r w:rsidRPr="004551BE">
        <w:rPr>
          <w:rFonts w:ascii="Arial" w:eastAsia="Arial" w:hAnsi="Arial" w:cs="Arial"/>
          <w:color w:val="000000" w:themeColor="text1"/>
        </w:rPr>
        <w:t xml:space="preserve">. </w:t>
      </w:r>
    </w:p>
    <w:p w14:paraId="39E93114" w14:textId="77777777" w:rsidR="004551BE" w:rsidRPr="004551BE" w:rsidRDefault="004551BE" w:rsidP="00BA09CF">
      <w:pPr>
        <w:spacing w:line="360" w:lineRule="auto"/>
        <w:jc w:val="both"/>
        <w:rPr>
          <w:rFonts w:ascii="Arial" w:eastAsia="Arial" w:hAnsi="Arial" w:cs="Arial"/>
          <w:color w:val="000000" w:themeColor="text1"/>
        </w:rPr>
      </w:pPr>
    </w:p>
    <w:p w14:paraId="0E0DBF1B" w14:textId="6ADBCF49" w:rsidR="004551BE" w:rsidRDefault="004551BE" w:rsidP="00BA09CF">
      <w:pPr>
        <w:spacing w:line="360" w:lineRule="auto"/>
        <w:jc w:val="both"/>
        <w:rPr>
          <w:rFonts w:ascii="Arial" w:eastAsia="Arial" w:hAnsi="Arial" w:cs="Arial"/>
          <w:color w:val="000000" w:themeColor="text1"/>
        </w:rPr>
      </w:pPr>
      <w:r w:rsidRPr="007D1C02">
        <w:rPr>
          <w:rFonts w:ascii="Arial" w:eastAsia="Arial" w:hAnsi="Arial" w:cs="Arial"/>
          <w:b/>
          <w:bCs/>
          <w:color w:val="000000" w:themeColor="text1"/>
        </w:rPr>
        <w:t>FRENTE AL HECHO SEGUNDO</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prohijada no le consta directa o indirectamente </w:t>
      </w:r>
      <w:r w:rsidR="00B564ED">
        <w:rPr>
          <w:rFonts w:ascii="Arial" w:eastAsia="Arial" w:hAnsi="Arial" w:cs="Arial"/>
          <w:color w:val="000000" w:themeColor="text1"/>
        </w:rPr>
        <w:t>si el señor Ayala Ortega convivía en unión libre ininterrumpida con la señora Aura Julieth Ospina desde el año 2022</w:t>
      </w:r>
      <w:r w:rsidRPr="004551BE">
        <w:rPr>
          <w:rFonts w:ascii="Arial" w:eastAsia="Arial" w:hAnsi="Arial" w:cs="Arial"/>
          <w:color w:val="000000" w:themeColor="text1"/>
        </w:rPr>
        <w:t xml:space="preserve">, sin embargo, de los documentos que acompañan la demanda </w:t>
      </w:r>
      <w:r w:rsidR="0093793F">
        <w:rPr>
          <w:rFonts w:ascii="Arial" w:eastAsia="Arial" w:hAnsi="Arial" w:cs="Arial"/>
          <w:color w:val="000000" w:themeColor="text1"/>
        </w:rPr>
        <w:t xml:space="preserve">no </w:t>
      </w:r>
      <w:r w:rsidRPr="004551BE">
        <w:rPr>
          <w:rFonts w:ascii="Arial" w:eastAsia="Arial" w:hAnsi="Arial" w:cs="Arial"/>
          <w:color w:val="000000" w:themeColor="text1"/>
        </w:rPr>
        <w:t xml:space="preserve">se evidencia </w:t>
      </w:r>
      <w:r w:rsidR="0093793F">
        <w:rPr>
          <w:rFonts w:ascii="Arial" w:eastAsia="Arial" w:hAnsi="Arial" w:cs="Arial"/>
          <w:color w:val="000000" w:themeColor="text1"/>
        </w:rPr>
        <w:t>prueba de la existencia de una unión marital de hecho o de los elementos que permitan establecer su configuración</w:t>
      </w:r>
      <w:r w:rsidRPr="004551BE">
        <w:rPr>
          <w:rFonts w:ascii="Arial" w:eastAsia="Arial" w:hAnsi="Arial" w:cs="Arial"/>
          <w:color w:val="000000" w:themeColor="text1"/>
        </w:rPr>
        <w:t xml:space="preserve">. </w:t>
      </w:r>
    </w:p>
    <w:p w14:paraId="7AD44566" w14:textId="77777777" w:rsidR="004551BE" w:rsidRPr="004551BE" w:rsidRDefault="004551BE" w:rsidP="00BA09CF">
      <w:pPr>
        <w:spacing w:line="360" w:lineRule="auto"/>
        <w:jc w:val="both"/>
        <w:rPr>
          <w:rFonts w:ascii="Arial" w:eastAsia="Arial" w:hAnsi="Arial" w:cs="Arial"/>
          <w:color w:val="000000" w:themeColor="text1"/>
        </w:rPr>
      </w:pPr>
    </w:p>
    <w:p w14:paraId="406937DD" w14:textId="34CE0B2A"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TERCERO: </w:t>
      </w:r>
      <w:r w:rsidR="0011426D" w:rsidRPr="004551BE">
        <w:rPr>
          <w:rFonts w:ascii="Arial" w:eastAsia="Arial" w:hAnsi="Arial" w:cs="Arial"/>
          <w:color w:val="000000" w:themeColor="text1"/>
        </w:rPr>
        <w:t xml:space="preserve">A mi prohijada no le consta directa o indirectamente </w:t>
      </w:r>
      <w:r w:rsidR="00B564ED">
        <w:rPr>
          <w:rFonts w:ascii="Arial" w:eastAsia="Arial" w:hAnsi="Arial" w:cs="Arial"/>
          <w:color w:val="000000" w:themeColor="text1"/>
        </w:rPr>
        <w:t>la dirección de residencia del señor Cristhian Ayala Ortega</w:t>
      </w:r>
      <w:r w:rsidR="0011426D" w:rsidRPr="004551BE">
        <w:rPr>
          <w:rFonts w:ascii="Arial" w:eastAsia="Arial" w:hAnsi="Arial" w:cs="Arial"/>
          <w:color w:val="000000" w:themeColor="text1"/>
        </w:rPr>
        <w:t>, sin embargo,</w:t>
      </w:r>
      <w:r w:rsidR="0011426D">
        <w:rPr>
          <w:rFonts w:ascii="Arial" w:eastAsia="Arial" w:hAnsi="Arial" w:cs="Arial"/>
          <w:color w:val="000000" w:themeColor="text1"/>
        </w:rPr>
        <w:t xml:space="preserve"> nos atemperamos a lo efectivamente probado en el proceso y a la validez de los documentos allegados como pruebas y/o anexos a la demanda, relacionados con el </w:t>
      </w:r>
      <w:r w:rsidR="004733EE">
        <w:rPr>
          <w:rFonts w:ascii="Arial" w:eastAsia="Arial" w:hAnsi="Arial" w:cs="Arial"/>
          <w:color w:val="000000" w:themeColor="text1"/>
        </w:rPr>
        <w:t>hecho</w:t>
      </w:r>
      <w:r w:rsidR="0011426D">
        <w:rPr>
          <w:rFonts w:ascii="Arial" w:eastAsia="Arial" w:hAnsi="Arial" w:cs="Arial"/>
          <w:color w:val="000000" w:themeColor="text1"/>
        </w:rPr>
        <w:t xml:space="preserve"> en cuestión</w:t>
      </w:r>
      <w:r w:rsidRPr="004551BE">
        <w:rPr>
          <w:rFonts w:ascii="Arial" w:eastAsia="Arial" w:hAnsi="Arial" w:cs="Arial"/>
          <w:color w:val="000000" w:themeColor="text1"/>
        </w:rPr>
        <w:t xml:space="preserve">. </w:t>
      </w:r>
    </w:p>
    <w:p w14:paraId="49754BA8" w14:textId="77777777" w:rsidR="004551BE" w:rsidRPr="004551BE" w:rsidRDefault="004551BE" w:rsidP="00BA09CF">
      <w:pPr>
        <w:spacing w:line="360" w:lineRule="auto"/>
        <w:jc w:val="both"/>
        <w:rPr>
          <w:rFonts w:ascii="Arial" w:eastAsia="Arial" w:hAnsi="Arial" w:cs="Arial"/>
          <w:color w:val="000000" w:themeColor="text1"/>
        </w:rPr>
      </w:pPr>
    </w:p>
    <w:p w14:paraId="1F90F6F3" w14:textId="35997C6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FRENTE AL HECHO CUARTO:</w:t>
      </w:r>
      <w:r w:rsidR="004A735F">
        <w:rPr>
          <w:rFonts w:ascii="Arial" w:eastAsia="Arial" w:hAnsi="Arial" w:cs="Arial"/>
          <w:b/>
          <w:bCs/>
          <w:color w:val="000000" w:themeColor="text1"/>
        </w:rPr>
        <w:t xml:space="preserve"> </w:t>
      </w:r>
      <w:r w:rsidR="004A735F" w:rsidRPr="004551BE">
        <w:rPr>
          <w:rFonts w:ascii="Arial" w:eastAsia="Arial" w:hAnsi="Arial" w:cs="Arial"/>
          <w:color w:val="000000" w:themeColor="text1"/>
        </w:rPr>
        <w:t xml:space="preserve">A mi prohijada no le consta directa o indirectamente </w:t>
      </w:r>
      <w:r w:rsidR="003454E1">
        <w:rPr>
          <w:rFonts w:ascii="Arial" w:eastAsia="Arial" w:hAnsi="Arial" w:cs="Arial"/>
          <w:color w:val="000000" w:themeColor="text1"/>
        </w:rPr>
        <w:t xml:space="preserve">si la empresa </w:t>
      </w:r>
      <w:r w:rsidR="003454E1" w:rsidRPr="003454E1">
        <w:rPr>
          <w:rFonts w:ascii="Arial" w:eastAsia="Arial" w:hAnsi="Arial" w:cs="Arial"/>
          <w:color w:val="000000" w:themeColor="text1"/>
        </w:rPr>
        <w:t>Paramédicos Cali S.A.S. prestaba</w:t>
      </w:r>
      <w:r w:rsidR="003454E1">
        <w:rPr>
          <w:rFonts w:ascii="Arial" w:eastAsia="Arial" w:hAnsi="Arial" w:cs="Arial"/>
          <w:color w:val="000000" w:themeColor="text1"/>
        </w:rPr>
        <w:t xml:space="preserve"> </w:t>
      </w:r>
      <w:r w:rsidR="003454E1" w:rsidRPr="003454E1">
        <w:rPr>
          <w:rFonts w:ascii="Arial" w:eastAsia="Arial" w:hAnsi="Arial" w:cs="Arial"/>
          <w:color w:val="000000" w:themeColor="text1"/>
        </w:rPr>
        <w:t>el servicio de ambulancia en el Municipio de Santiago de Cali</w:t>
      </w:r>
      <w:r w:rsidR="003454E1">
        <w:rPr>
          <w:rFonts w:ascii="Arial" w:eastAsia="Arial" w:hAnsi="Arial" w:cs="Arial"/>
          <w:color w:val="000000" w:themeColor="text1"/>
        </w:rPr>
        <w:t xml:space="preserve"> para el mes de marzo de 2023</w:t>
      </w:r>
      <w:r w:rsidR="004A735F" w:rsidRPr="004551BE">
        <w:rPr>
          <w:rFonts w:ascii="Arial" w:eastAsia="Arial" w:hAnsi="Arial" w:cs="Arial"/>
          <w:color w:val="000000" w:themeColor="text1"/>
        </w:rPr>
        <w:t xml:space="preserve">, sin embargo, </w:t>
      </w:r>
      <w:r w:rsidR="004A735F">
        <w:rPr>
          <w:rFonts w:ascii="Arial" w:eastAsia="Arial" w:hAnsi="Arial" w:cs="Arial"/>
          <w:color w:val="000000" w:themeColor="text1"/>
        </w:rPr>
        <w:t xml:space="preserve">nos atemperamos a lo efectivamente probado en el proceso y a la validez de los documentos allegados como pruebas y/o anexos a la demanda, relacionados con el </w:t>
      </w:r>
      <w:r w:rsidR="004733EE">
        <w:rPr>
          <w:rFonts w:ascii="Arial" w:eastAsia="Arial" w:hAnsi="Arial" w:cs="Arial"/>
          <w:color w:val="000000" w:themeColor="text1"/>
        </w:rPr>
        <w:t>hecho</w:t>
      </w:r>
      <w:r w:rsidR="004A735F">
        <w:rPr>
          <w:rFonts w:ascii="Arial" w:eastAsia="Arial" w:hAnsi="Arial" w:cs="Arial"/>
          <w:color w:val="000000" w:themeColor="text1"/>
        </w:rPr>
        <w:t xml:space="preserve"> en cuestión</w:t>
      </w:r>
      <w:r w:rsidR="00DB546F">
        <w:rPr>
          <w:rFonts w:ascii="Arial" w:eastAsia="Arial" w:hAnsi="Arial" w:cs="Arial"/>
          <w:color w:val="000000" w:themeColor="text1"/>
        </w:rPr>
        <w:t xml:space="preserve">. </w:t>
      </w:r>
      <w:r w:rsidR="00D07812">
        <w:rPr>
          <w:rFonts w:ascii="Arial" w:eastAsia="Arial" w:hAnsi="Arial" w:cs="Arial"/>
          <w:color w:val="000000" w:themeColor="text1"/>
        </w:rPr>
        <w:t xml:space="preserve"> </w:t>
      </w:r>
    </w:p>
    <w:p w14:paraId="592DD89A" w14:textId="77777777" w:rsidR="004551BE" w:rsidRPr="004551BE" w:rsidRDefault="004551BE" w:rsidP="00BA09CF">
      <w:pPr>
        <w:spacing w:line="360" w:lineRule="auto"/>
        <w:jc w:val="both"/>
        <w:rPr>
          <w:rFonts w:ascii="Arial" w:eastAsia="Arial" w:hAnsi="Arial" w:cs="Arial"/>
          <w:color w:val="000000" w:themeColor="text1"/>
        </w:rPr>
      </w:pPr>
    </w:p>
    <w:p w14:paraId="175E7DB4" w14:textId="1C154D26"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QUINTO: </w:t>
      </w:r>
      <w:r w:rsidR="004A735F" w:rsidRPr="004551BE">
        <w:rPr>
          <w:rFonts w:ascii="Arial" w:eastAsia="Arial" w:hAnsi="Arial" w:cs="Arial"/>
          <w:color w:val="000000" w:themeColor="text1"/>
        </w:rPr>
        <w:t xml:space="preserve">A mi prohijada no le consta directa o indirectamente este hecho, </w:t>
      </w:r>
      <w:r w:rsidR="004A735F">
        <w:rPr>
          <w:rFonts w:ascii="Arial" w:eastAsia="Arial" w:hAnsi="Arial" w:cs="Arial"/>
          <w:color w:val="000000" w:themeColor="text1"/>
        </w:rPr>
        <w:t>sin embargo, desde ya se advierte que de los documentos allegados al proceso se evidencia la existencia de un certificado laboral expedido por la señora gerente de Paramédicos Cali S.A.S., del cual se puede evidenciar la fecha de inicio de una relación laboral, pero no la fecha de finalización o hasta la que se extendió el vínculo, motivo por el cual no se puede demostrar con dicho documento por cuánto tiempo ese ingreso sirvió de sustento al señor Ayala Ortega y su familia, como tampoco que para la fecha de los hechos siguiera percibiendo tal retribución</w:t>
      </w:r>
      <w:r w:rsidR="0026730E">
        <w:rPr>
          <w:rFonts w:ascii="Arial" w:eastAsia="Arial" w:hAnsi="Arial" w:cs="Arial"/>
          <w:color w:val="000000" w:themeColor="text1"/>
        </w:rPr>
        <w:t>.</w:t>
      </w:r>
      <w:r w:rsidRPr="004551BE">
        <w:rPr>
          <w:rFonts w:ascii="Arial" w:eastAsia="Arial" w:hAnsi="Arial" w:cs="Arial"/>
          <w:color w:val="000000" w:themeColor="text1"/>
        </w:rPr>
        <w:t xml:space="preserve"> </w:t>
      </w:r>
    </w:p>
    <w:p w14:paraId="549CE201" w14:textId="77777777" w:rsidR="004551BE" w:rsidRPr="004551BE" w:rsidRDefault="004551BE" w:rsidP="00BA09CF">
      <w:pPr>
        <w:spacing w:line="360" w:lineRule="auto"/>
        <w:jc w:val="both"/>
        <w:rPr>
          <w:rFonts w:ascii="Arial" w:eastAsia="Arial" w:hAnsi="Arial" w:cs="Arial"/>
          <w:color w:val="000000" w:themeColor="text1"/>
        </w:rPr>
      </w:pPr>
    </w:p>
    <w:p w14:paraId="1F09296D" w14:textId="5DB9C411"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SEXTO: </w:t>
      </w:r>
      <w:r w:rsidR="002A6675" w:rsidRPr="004551BE">
        <w:rPr>
          <w:rFonts w:ascii="Arial" w:eastAsia="Arial" w:hAnsi="Arial" w:cs="Arial"/>
          <w:color w:val="000000" w:themeColor="text1"/>
        </w:rPr>
        <w:t xml:space="preserve">A mi prohijada no le consta directa o indirectamente </w:t>
      </w:r>
      <w:r w:rsidR="003454E1">
        <w:rPr>
          <w:rFonts w:ascii="Arial" w:eastAsia="Arial" w:hAnsi="Arial" w:cs="Arial"/>
          <w:color w:val="000000" w:themeColor="text1"/>
        </w:rPr>
        <w:t xml:space="preserve">si el 01 de marzo de 2023 se presentó un accidente a la altura de la carrera 1° # 30-59 así como tampoco los pormenores </w:t>
      </w:r>
      <w:r w:rsidR="00633512">
        <w:rPr>
          <w:rFonts w:ascii="Arial" w:eastAsia="Arial" w:hAnsi="Arial" w:cs="Arial"/>
          <w:color w:val="000000" w:themeColor="text1"/>
        </w:rPr>
        <w:t>de este</w:t>
      </w:r>
      <w:r w:rsidR="003454E1">
        <w:rPr>
          <w:rFonts w:ascii="Arial" w:eastAsia="Arial" w:hAnsi="Arial" w:cs="Arial"/>
          <w:color w:val="000000" w:themeColor="text1"/>
        </w:rPr>
        <w:t>,</w:t>
      </w:r>
      <w:r w:rsidR="002A6675" w:rsidRPr="004551BE">
        <w:rPr>
          <w:rFonts w:ascii="Arial" w:eastAsia="Arial" w:hAnsi="Arial" w:cs="Arial"/>
          <w:color w:val="000000" w:themeColor="text1"/>
        </w:rPr>
        <w:t xml:space="preserve"> sin embargo,</w:t>
      </w:r>
      <w:r w:rsidR="00916C07">
        <w:rPr>
          <w:rFonts w:ascii="Arial" w:eastAsia="Arial" w:hAnsi="Arial" w:cs="Arial"/>
          <w:color w:val="000000" w:themeColor="text1"/>
        </w:rPr>
        <w:t xml:space="preserve"> </w:t>
      </w:r>
      <w:r w:rsidR="002A6675">
        <w:rPr>
          <w:rFonts w:ascii="Arial" w:eastAsia="Arial" w:hAnsi="Arial" w:cs="Arial"/>
          <w:color w:val="000000" w:themeColor="text1"/>
        </w:rPr>
        <w:t xml:space="preserve">nos atemperamos a lo efectivamente probado en el proceso y a la validez de los documentos allegados como pruebas y/o anexos a la demanda, relacionados con el </w:t>
      </w:r>
      <w:r w:rsidR="004733EE">
        <w:rPr>
          <w:rFonts w:ascii="Arial" w:eastAsia="Arial" w:hAnsi="Arial" w:cs="Arial"/>
          <w:color w:val="000000" w:themeColor="text1"/>
        </w:rPr>
        <w:t>hecho</w:t>
      </w:r>
      <w:r w:rsidR="002A6675">
        <w:rPr>
          <w:rFonts w:ascii="Arial" w:eastAsia="Arial" w:hAnsi="Arial" w:cs="Arial"/>
          <w:color w:val="000000" w:themeColor="text1"/>
        </w:rPr>
        <w:t xml:space="preserve"> en cuestión</w:t>
      </w:r>
      <w:r w:rsidRPr="004551BE">
        <w:rPr>
          <w:rFonts w:ascii="Arial" w:eastAsia="Arial" w:hAnsi="Arial" w:cs="Arial"/>
          <w:color w:val="000000" w:themeColor="text1"/>
        </w:rPr>
        <w:t>.</w:t>
      </w:r>
    </w:p>
    <w:p w14:paraId="40AF0234" w14:textId="77777777" w:rsidR="004551BE" w:rsidRPr="004551BE" w:rsidRDefault="004551BE" w:rsidP="00BA09CF">
      <w:pPr>
        <w:spacing w:line="360" w:lineRule="auto"/>
        <w:jc w:val="both"/>
        <w:rPr>
          <w:rFonts w:ascii="Arial" w:eastAsia="Arial" w:hAnsi="Arial" w:cs="Arial"/>
          <w:color w:val="000000" w:themeColor="text1"/>
        </w:rPr>
      </w:pPr>
    </w:p>
    <w:p w14:paraId="3D86F591" w14:textId="4612B61F" w:rsidR="004551BE" w:rsidRDefault="004551BE" w:rsidP="00BA09CF">
      <w:pPr>
        <w:spacing w:line="360" w:lineRule="auto"/>
        <w:jc w:val="both"/>
        <w:rPr>
          <w:rFonts w:ascii="Arial" w:eastAsia="Arial" w:hAnsi="Arial" w:cs="Arial"/>
          <w:color w:val="000000" w:themeColor="text1"/>
        </w:rPr>
      </w:pPr>
      <w:bookmarkStart w:id="0" w:name="_Int_xZkEROU8"/>
      <w:r w:rsidRPr="004551BE">
        <w:rPr>
          <w:rFonts w:ascii="Arial" w:eastAsia="Arial" w:hAnsi="Arial" w:cs="Arial"/>
          <w:b/>
          <w:bCs/>
          <w:color w:val="000000" w:themeColor="text1"/>
        </w:rPr>
        <w:lastRenderedPageBreak/>
        <w:t xml:space="preserve">FRENTE AL HECHO SÉPTIMO: </w:t>
      </w:r>
      <w:r w:rsidR="00916C07" w:rsidRPr="004551BE">
        <w:rPr>
          <w:rFonts w:ascii="Arial" w:eastAsia="Arial" w:hAnsi="Arial" w:cs="Arial"/>
          <w:color w:val="000000" w:themeColor="text1"/>
        </w:rPr>
        <w:t xml:space="preserve">A mi prohijada no le consta directa o indirectamente </w:t>
      </w:r>
      <w:r w:rsidR="00B32E2E">
        <w:rPr>
          <w:rFonts w:ascii="Arial" w:eastAsia="Arial" w:hAnsi="Arial" w:cs="Arial"/>
          <w:color w:val="000000" w:themeColor="text1"/>
        </w:rPr>
        <w:t>si el accidente antes mencionado fue reportado</w:t>
      </w:r>
      <w:r w:rsidR="00916C07" w:rsidRPr="004551BE">
        <w:rPr>
          <w:rFonts w:ascii="Arial" w:eastAsia="Arial" w:hAnsi="Arial" w:cs="Arial"/>
          <w:color w:val="000000" w:themeColor="text1"/>
        </w:rPr>
        <w:t>, sin embargo,</w:t>
      </w:r>
      <w:r w:rsidR="00916C07">
        <w:rPr>
          <w:rFonts w:ascii="Arial" w:eastAsia="Arial" w:hAnsi="Arial" w:cs="Arial"/>
          <w:color w:val="000000" w:themeColor="text1"/>
        </w:rPr>
        <w:t xml:space="preserve"> nos atemperamos a lo efectivamente probado en el proceso y a la validez de los documentos allegados como pruebas y/o anexos a la demanda, relacionados con el </w:t>
      </w:r>
      <w:r w:rsidR="004733EE">
        <w:rPr>
          <w:rFonts w:ascii="Arial" w:eastAsia="Arial" w:hAnsi="Arial" w:cs="Arial"/>
          <w:color w:val="000000" w:themeColor="text1"/>
        </w:rPr>
        <w:t>hecho</w:t>
      </w:r>
      <w:r w:rsidR="00916C07">
        <w:rPr>
          <w:rFonts w:ascii="Arial" w:eastAsia="Arial" w:hAnsi="Arial" w:cs="Arial"/>
          <w:color w:val="000000" w:themeColor="text1"/>
        </w:rPr>
        <w:t xml:space="preserve"> en cuestión</w:t>
      </w:r>
      <w:r w:rsidRPr="004551BE">
        <w:rPr>
          <w:rFonts w:ascii="Arial" w:eastAsia="Arial" w:hAnsi="Arial" w:cs="Arial"/>
          <w:color w:val="000000" w:themeColor="text1"/>
        </w:rPr>
        <w:t>.</w:t>
      </w:r>
      <w:bookmarkEnd w:id="0"/>
    </w:p>
    <w:p w14:paraId="7EB4D429" w14:textId="77777777" w:rsidR="004551BE" w:rsidRPr="004551BE" w:rsidRDefault="004551BE" w:rsidP="00BA09CF">
      <w:pPr>
        <w:spacing w:line="360" w:lineRule="auto"/>
        <w:jc w:val="both"/>
        <w:rPr>
          <w:rFonts w:ascii="Arial" w:eastAsia="Arial" w:hAnsi="Arial" w:cs="Arial"/>
          <w:color w:val="000000" w:themeColor="text1"/>
        </w:rPr>
      </w:pPr>
    </w:p>
    <w:p w14:paraId="7D8793A3" w14:textId="68E742D4"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OCTAVO: </w:t>
      </w:r>
      <w:r w:rsidRPr="004551BE">
        <w:rPr>
          <w:rFonts w:ascii="Arial" w:eastAsia="Arial" w:hAnsi="Arial" w:cs="Arial"/>
          <w:color w:val="000000" w:themeColor="text1"/>
        </w:rPr>
        <w:t xml:space="preserve">A mi representada no le consta directa o indirectamente si </w:t>
      </w:r>
      <w:r w:rsidR="00B32E2E">
        <w:rPr>
          <w:rFonts w:ascii="Arial" w:eastAsia="Arial" w:hAnsi="Arial" w:cs="Arial"/>
          <w:color w:val="000000" w:themeColor="text1"/>
        </w:rPr>
        <w:t xml:space="preserve">el señor Marco Antonio García fungió como primer respondiente del accidente referenciado anteriormente, </w:t>
      </w:r>
      <w:r w:rsidR="00B32E2E" w:rsidRPr="004551BE">
        <w:rPr>
          <w:rFonts w:ascii="Arial" w:eastAsia="Arial" w:hAnsi="Arial" w:cs="Arial"/>
          <w:color w:val="000000" w:themeColor="text1"/>
        </w:rPr>
        <w:t>sin embargo,</w:t>
      </w:r>
      <w:r w:rsidR="00B32E2E">
        <w:rPr>
          <w:rFonts w:ascii="Arial" w:eastAsia="Arial" w:hAnsi="Arial" w:cs="Arial"/>
          <w:color w:val="000000" w:themeColor="text1"/>
        </w:rPr>
        <w:t xml:space="preserve"> nos atemperamos a lo efectivamente probado en el proceso y a la validez de los documentos allegados como pruebas y/o anexos a la demanda, relacionados con el </w:t>
      </w:r>
      <w:r w:rsidR="004733EE">
        <w:rPr>
          <w:rFonts w:ascii="Arial" w:eastAsia="Arial" w:hAnsi="Arial" w:cs="Arial"/>
          <w:color w:val="000000" w:themeColor="text1"/>
        </w:rPr>
        <w:t>hecho</w:t>
      </w:r>
      <w:r w:rsidR="00B32E2E">
        <w:rPr>
          <w:rFonts w:ascii="Arial" w:eastAsia="Arial" w:hAnsi="Arial" w:cs="Arial"/>
          <w:color w:val="000000" w:themeColor="text1"/>
        </w:rPr>
        <w:t xml:space="preserve"> en cuestión</w:t>
      </w:r>
      <w:r w:rsidRPr="004551BE">
        <w:rPr>
          <w:rFonts w:ascii="Arial" w:eastAsia="Arial" w:hAnsi="Arial" w:cs="Arial"/>
          <w:color w:val="000000" w:themeColor="text1"/>
        </w:rPr>
        <w:t>.</w:t>
      </w:r>
    </w:p>
    <w:p w14:paraId="0D9BEDF4" w14:textId="77777777" w:rsidR="004551BE" w:rsidRPr="004551BE" w:rsidRDefault="004551BE" w:rsidP="00BA09CF">
      <w:pPr>
        <w:spacing w:line="360" w:lineRule="auto"/>
        <w:jc w:val="both"/>
        <w:rPr>
          <w:rFonts w:ascii="Arial" w:eastAsia="Arial" w:hAnsi="Arial" w:cs="Arial"/>
          <w:color w:val="000000" w:themeColor="text1"/>
        </w:rPr>
      </w:pPr>
    </w:p>
    <w:p w14:paraId="04FBE636" w14:textId="101708F3" w:rsidR="00345822" w:rsidRDefault="004551BE" w:rsidP="00BA09CF">
      <w:pPr>
        <w:spacing w:line="360" w:lineRule="auto"/>
        <w:jc w:val="both"/>
        <w:rPr>
          <w:rFonts w:ascii="Arial" w:eastAsia="Arial" w:hAnsi="Arial" w:cs="Arial"/>
          <w:b/>
          <w:bCs/>
          <w:color w:val="000000" w:themeColor="text1"/>
        </w:rPr>
      </w:pPr>
      <w:r w:rsidRPr="004551BE">
        <w:rPr>
          <w:rFonts w:ascii="Arial" w:eastAsia="Arial" w:hAnsi="Arial" w:cs="Arial"/>
          <w:b/>
          <w:bCs/>
          <w:color w:val="000000" w:themeColor="text1"/>
        </w:rPr>
        <w:t xml:space="preserve">FRENTE AL HECHO NOVENO: </w:t>
      </w:r>
      <w:r w:rsidR="00345822" w:rsidRPr="004551BE">
        <w:rPr>
          <w:rFonts w:ascii="Arial" w:eastAsia="Arial" w:hAnsi="Arial" w:cs="Arial"/>
          <w:color w:val="000000" w:themeColor="text1"/>
        </w:rPr>
        <w:t>A mi representada no le consta directa o indirectamente si</w:t>
      </w:r>
      <w:r w:rsidR="00345822">
        <w:rPr>
          <w:rFonts w:ascii="Arial" w:eastAsia="Arial" w:hAnsi="Arial" w:cs="Arial"/>
          <w:color w:val="000000" w:themeColor="text1"/>
        </w:rPr>
        <w:t xml:space="preserve"> en el</w:t>
      </w:r>
      <w:r w:rsidR="00345822" w:rsidRPr="004551BE">
        <w:rPr>
          <w:rFonts w:ascii="Arial" w:eastAsia="Arial" w:hAnsi="Arial" w:cs="Arial"/>
          <w:color w:val="000000" w:themeColor="text1"/>
        </w:rPr>
        <w:t xml:space="preserve"> </w:t>
      </w:r>
      <w:r w:rsidR="00345822" w:rsidRPr="00345822">
        <w:rPr>
          <w:rFonts w:ascii="Arial" w:eastAsia="Arial" w:hAnsi="Arial" w:cs="Arial"/>
          <w:color w:val="000000" w:themeColor="text1"/>
        </w:rPr>
        <w:t>informe policial de accidente de tránsito (IPAT) N</w:t>
      </w:r>
      <w:r w:rsidR="00345822">
        <w:rPr>
          <w:rFonts w:ascii="Arial" w:eastAsia="Arial" w:hAnsi="Arial" w:cs="Arial"/>
          <w:color w:val="000000" w:themeColor="text1"/>
        </w:rPr>
        <w:t>o.</w:t>
      </w:r>
      <w:r w:rsidR="00345822" w:rsidRPr="00345822">
        <w:rPr>
          <w:rFonts w:ascii="Arial" w:eastAsia="Arial" w:hAnsi="Arial" w:cs="Arial"/>
          <w:color w:val="000000" w:themeColor="text1"/>
        </w:rPr>
        <w:t xml:space="preserve"> A001525521, el</w:t>
      </w:r>
      <w:r w:rsidR="00345822">
        <w:rPr>
          <w:rFonts w:ascii="Arial" w:eastAsia="Arial" w:hAnsi="Arial" w:cs="Arial"/>
          <w:color w:val="000000" w:themeColor="text1"/>
        </w:rPr>
        <w:t xml:space="preserve"> </w:t>
      </w:r>
      <w:r w:rsidR="00345822" w:rsidRPr="00345822">
        <w:rPr>
          <w:rFonts w:ascii="Arial" w:eastAsia="Arial" w:hAnsi="Arial" w:cs="Arial"/>
          <w:color w:val="000000" w:themeColor="text1"/>
        </w:rPr>
        <w:t xml:space="preserve">agente de tránsito 320 reportó </w:t>
      </w:r>
      <w:r w:rsidR="00345822">
        <w:rPr>
          <w:rFonts w:ascii="Arial" w:eastAsia="Arial" w:hAnsi="Arial" w:cs="Arial"/>
          <w:color w:val="000000" w:themeColor="text1"/>
        </w:rPr>
        <w:t xml:space="preserve">o no </w:t>
      </w:r>
      <w:r w:rsidR="00345822" w:rsidRPr="00345822">
        <w:rPr>
          <w:rFonts w:ascii="Arial" w:eastAsia="Arial" w:hAnsi="Arial" w:cs="Arial"/>
          <w:color w:val="000000" w:themeColor="text1"/>
        </w:rPr>
        <w:t xml:space="preserve">lesionados, </w:t>
      </w:r>
      <w:r w:rsidR="00B75325">
        <w:rPr>
          <w:rFonts w:ascii="Arial" w:eastAsia="Arial" w:hAnsi="Arial" w:cs="Arial"/>
          <w:color w:val="000000" w:themeColor="text1"/>
        </w:rPr>
        <w:t>o</w:t>
      </w:r>
      <w:r w:rsidR="00345822">
        <w:rPr>
          <w:rFonts w:ascii="Arial" w:eastAsia="Arial" w:hAnsi="Arial" w:cs="Arial"/>
          <w:color w:val="000000" w:themeColor="text1"/>
        </w:rPr>
        <w:t xml:space="preserve"> si </w:t>
      </w:r>
      <w:r w:rsidR="00345822" w:rsidRPr="00345822">
        <w:rPr>
          <w:rFonts w:ascii="Arial" w:eastAsia="Arial" w:hAnsi="Arial" w:cs="Arial"/>
          <w:color w:val="000000" w:themeColor="text1"/>
        </w:rPr>
        <w:t>solo reportó daños</w:t>
      </w:r>
      <w:r w:rsidR="00345822">
        <w:rPr>
          <w:rFonts w:ascii="Arial" w:eastAsia="Arial" w:hAnsi="Arial" w:cs="Arial"/>
          <w:color w:val="000000" w:themeColor="text1"/>
        </w:rPr>
        <w:t xml:space="preserve">, </w:t>
      </w:r>
      <w:r w:rsidR="00345822" w:rsidRPr="004551BE">
        <w:rPr>
          <w:rFonts w:ascii="Arial" w:eastAsia="Arial" w:hAnsi="Arial" w:cs="Arial"/>
          <w:color w:val="000000" w:themeColor="text1"/>
        </w:rPr>
        <w:t>sin embargo,</w:t>
      </w:r>
      <w:r w:rsidR="00345822">
        <w:rPr>
          <w:rFonts w:ascii="Arial" w:eastAsia="Arial" w:hAnsi="Arial" w:cs="Arial"/>
          <w:color w:val="000000" w:themeColor="text1"/>
        </w:rPr>
        <w:t xml:space="preserve"> nos atemperamos a lo efectivamente probado en el proceso y a la validez de los documentos allegados como pruebas y/o anexos a la demanda, relacionados con el </w:t>
      </w:r>
      <w:r w:rsidR="004733EE">
        <w:rPr>
          <w:rFonts w:ascii="Arial" w:eastAsia="Arial" w:hAnsi="Arial" w:cs="Arial"/>
          <w:color w:val="000000" w:themeColor="text1"/>
        </w:rPr>
        <w:t>hecho</w:t>
      </w:r>
      <w:r w:rsidR="00345822">
        <w:rPr>
          <w:rFonts w:ascii="Arial" w:eastAsia="Arial" w:hAnsi="Arial" w:cs="Arial"/>
          <w:color w:val="000000" w:themeColor="text1"/>
        </w:rPr>
        <w:t xml:space="preserve"> en cuestión.</w:t>
      </w:r>
    </w:p>
    <w:p w14:paraId="02CED0FC" w14:textId="77777777" w:rsidR="00345822" w:rsidRDefault="00345822" w:rsidP="00BA09CF">
      <w:pPr>
        <w:spacing w:line="360" w:lineRule="auto"/>
        <w:jc w:val="both"/>
        <w:rPr>
          <w:rFonts w:ascii="Arial" w:eastAsia="Arial" w:hAnsi="Arial" w:cs="Arial"/>
          <w:b/>
          <w:bCs/>
          <w:color w:val="000000" w:themeColor="text1"/>
        </w:rPr>
      </w:pPr>
    </w:p>
    <w:p w14:paraId="5B470E52" w14:textId="4B3A486C"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DÉCIMO: </w:t>
      </w:r>
      <w:r w:rsidR="004D4DC8">
        <w:rPr>
          <w:rFonts w:ascii="Arial" w:eastAsia="Arial" w:hAnsi="Arial" w:cs="Arial"/>
          <w:color w:val="000000" w:themeColor="text1"/>
        </w:rPr>
        <w:t xml:space="preserve">No es un hecho, es una apreciación </w:t>
      </w:r>
      <w:r w:rsidR="00F801EF">
        <w:rPr>
          <w:rFonts w:ascii="Arial" w:eastAsia="Arial" w:hAnsi="Arial" w:cs="Arial"/>
          <w:color w:val="000000" w:themeColor="text1"/>
        </w:rPr>
        <w:t>subjetiva</w:t>
      </w:r>
      <w:r w:rsidR="004D4DC8">
        <w:rPr>
          <w:rFonts w:ascii="Arial" w:eastAsia="Arial" w:hAnsi="Arial" w:cs="Arial"/>
          <w:color w:val="000000" w:themeColor="text1"/>
        </w:rPr>
        <w:t xml:space="preserve"> que realiza el apoderado de la parte </w:t>
      </w:r>
      <w:r w:rsidR="00B75325">
        <w:rPr>
          <w:rFonts w:ascii="Arial" w:eastAsia="Arial" w:hAnsi="Arial" w:cs="Arial"/>
          <w:color w:val="000000" w:themeColor="text1"/>
        </w:rPr>
        <w:t>demandante</w:t>
      </w:r>
      <w:r w:rsidR="004D4DC8">
        <w:rPr>
          <w:rFonts w:ascii="Arial" w:eastAsia="Arial" w:hAnsi="Arial" w:cs="Arial"/>
          <w:color w:val="000000" w:themeColor="text1"/>
        </w:rPr>
        <w:t>, sin embargo, desde ya se debe manifestar que dicha apreciación no está sustentada probatoriamente con el material allegado en la demanda</w:t>
      </w:r>
      <w:r w:rsidR="004775EC">
        <w:rPr>
          <w:rFonts w:ascii="Arial" w:eastAsia="Arial" w:hAnsi="Arial" w:cs="Arial"/>
          <w:color w:val="000000" w:themeColor="text1"/>
        </w:rPr>
        <w:t xml:space="preserve">. </w:t>
      </w:r>
      <w:r w:rsidR="004775EC"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sidR="004775EC">
        <w:rPr>
          <w:rFonts w:ascii="Arial" w:eastAsia="Arial" w:hAnsi="Arial" w:cs="Arial"/>
          <w:color w:val="000000" w:themeColor="text1"/>
        </w:rPr>
        <w:t xml:space="preserve"> idóneo</w:t>
      </w:r>
      <w:r w:rsidR="004775EC" w:rsidRPr="004551BE">
        <w:rPr>
          <w:rFonts w:ascii="Arial" w:eastAsia="Arial" w:hAnsi="Arial" w:cs="Arial"/>
          <w:color w:val="000000" w:themeColor="text1"/>
        </w:rPr>
        <w:t xml:space="preserve"> que permita acreditar lo referido en este hecho</w:t>
      </w:r>
      <w:r w:rsidRPr="004551BE">
        <w:rPr>
          <w:rFonts w:ascii="Arial" w:eastAsia="Arial" w:hAnsi="Arial" w:cs="Arial"/>
          <w:color w:val="000000" w:themeColor="text1"/>
        </w:rPr>
        <w:t xml:space="preserve">. </w:t>
      </w:r>
    </w:p>
    <w:p w14:paraId="5E1064F7" w14:textId="77777777" w:rsidR="004551BE" w:rsidRPr="004551BE" w:rsidRDefault="004551BE" w:rsidP="00BA09CF">
      <w:pPr>
        <w:spacing w:line="360" w:lineRule="auto"/>
        <w:jc w:val="both"/>
        <w:rPr>
          <w:rFonts w:ascii="Arial" w:eastAsia="Arial" w:hAnsi="Arial" w:cs="Arial"/>
          <w:color w:val="000000" w:themeColor="text1"/>
        </w:rPr>
      </w:pPr>
    </w:p>
    <w:p w14:paraId="4FFD51FB" w14:textId="1FD47C46"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DÉCIMO PRIMERO: </w:t>
      </w:r>
      <w:r w:rsidR="00FA67C8">
        <w:rPr>
          <w:rFonts w:ascii="Arial" w:eastAsia="Arial" w:hAnsi="Arial" w:cs="Arial"/>
          <w:color w:val="000000" w:themeColor="text1"/>
        </w:rPr>
        <w:t xml:space="preserve">No es un hecho, es una apreciación subjetiva que realiza el apoderado de la parte </w:t>
      </w:r>
      <w:r w:rsidR="00B75325">
        <w:rPr>
          <w:rFonts w:ascii="Arial" w:eastAsia="Arial" w:hAnsi="Arial" w:cs="Arial"/>
          <w:color w:val="000000" w:themeColor="text1"/>
        </w:rPr>
        <w:t>demandante</w:t>
      </w:r>
      <w:r w:rsidR="00FA67C8">
        <w:rPr>
          <w:rFonts w:ascii="Arial" w:eastAsia="Arial" w:hAnsi="Arial" w:cs="Arial"/>
          <w:color w:val="000000" w:themeColor="text1"/>
        </w:rPr>
        <w:t>, sin embargo, desde ya se debe manifestar que dicha apreciación no está sustentada probatoriamente con el material allegado en la demanda</w:t>
      </w:r>
      <w:r w:rsidR="003A3F5F">
        <w:rPr>
          <w:rFonts w:ascii="Arial" w:eastAsia="Arial" w:hAnsi="Arial" w:cs="Arial"/>
          <w:color w:val="000000" w:themeColor="text1"/>
        </w:rPr>
        <w:t xml:space="preserve">. </w:t>
      </w:r>
      <w:r w:rsidR="003A3F5F"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sidR="003A3F5F">
        <w:rPr>
          <w:rFonts w:ascii="Arial" w:eastAsia="Arial" w:hAnsi="Arial" w:cs="Arial"/>
          <w:color w:val="000000" w:themeColor="text1"/>
        </w:rPr>
        <w:t xml:space="preserve"> idóneo</w:t>
      </w:r>
      <w:r w:rsidR="003A3F5F" w:rsidRPr="004551BE">
        <w:rPr>
          <w:rFonts w:ascii="Arial" w:eastAsia="Arial" w:hAnsi="Arial" w:cs="Arial"/>
          <w:color w:val="000000" w:themeColor="text1"/>
        </w:rPr>
        <w:t xml:space="preserve"> que permita acreditar lo referido en este hecho</w:t>
      </w:r>
      <w:r w:rsidRPr="004551BE">
        <w:rPr>
          <w:rFonts w:ascii="Arial" w:eastAsia="Arial" w:hAnsi="Arial" w:cs="Arial"/>
          <w:color w:val="000000" w:themeColor="text1"/>
        </w:rPr>
        <w:t>.</w:t>
      </w:r>
    </w:p>
    <w:p w14:paraId="75A08A1C" w14:textId="77777777" w:rsidR="004551BE" w:rsidRPr="004551BE" w:rsidRDefault="004551BE" w:rsidP="00BA09CF">
      <w:pPr>
        <w:spacing w:line="360" w:lineRule="auto"/>
        <w:jc w:val="both"/>
        <w:rPr>
          <w:rFonts w:ascii="Arial" w:eastAsia="Arial" w:hAnsi="Arial" w:cs="Arial"/>
          <w:color w:val="000000" w:themeColor="text1"/>
        </w:rPr>
      </w:pPr>
    </w:p>
    <w:p w14:paraId="556C59E1" w14:textId="04D9DFDB" w:rsidR="00633512"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DÉCIMO SEGUNDO: </w:t>
      </w:r>
      <w:r w:rsidRPr="004551BE">
        <w:rPr>
          <w:rFonts w:ascii="Arial" w:eastAsia="Arial" w:hAnsi="Arial" w:cs="Arial"/>
          <w:color w:val="000000" w:themeColor="text1"/>
        </w:rPr>
        <w:t xml:space="preserve">A mi prohijada no le consta directa o indirectamente </w:t>
      </w:r>
      <w:r w:rsidR="00633512">
        <w:rPr>
          <w:rFonts w:ascii="Arial" w:eastAsia="Arial" w:hAnsi="Arial" w:cs="Arial"/>
          <w:color w:val="000000" w:themeColor="text1"/>
        </w:rPr>
        <w:t xml:space="preserve">la afirmación sobre concurrencia de diferentes ambulancias para atender </w:t>
      </w:r>
      <w:r w:rsidR="009138EC">
        <w:rPr>
          <w:rFonts w:ascii="Arial" w:eastAsia="Arial" w:hAnsi="Arial" w:cs="Arial"/>
          <w:color w:val="000000" w:themeColor="text1"/>
        </w:rPr>
        <w:t>el</w:t>
      </w:r>
      <w:r w:rsidR="00633512">
        <w:rPr>
          <w:rFonts w:ascii="Arial" w:eastAsia="Arial" w:hAnsi="Arial" w:cs="Arial"/>
          <w:color w:val="000000" w:themeColor="text1"/>
        </w:rPr>
        <w:t xml:space="preserve"> llamado de auxilio</w:t>
      </w:r>
      <w:r w:rsidR="009138EC">
        <w:rPr>
          <w:rFonts w:ascii="Arial" w:eastAsia="Arial" w:hAnsi="Arial" w:cs="Arial"/>
          <w:color w:val="000000" w:themeColor="text1"/>
        </w:rPr>
        <w:t xml:space="preserve"> descrito en el punto</w:t>
      </w:r>
      <w:r w:rsidR="00633512" w:rsidRPr="004551BE">
        <w:rPr>
          <w:rFonts w:ascii="Arial" w:eastAsia="Arial" w:hAnsi="Arial" w:cs="Arial"/>
          <w:color w:val="000000" w:themeColor="text1"/>
        </w:rPr>
        <w:t>,</w:t>
      </w:r>
      <w:r w:rsidR="00633512" w:rsidRPr="00633512">
        <w:rPr>
          <w:rFonts w:ascii="Arial" w:eastAsia="Arial" w:hAnsi="Arial" w:cs="Arial"/>
          <w:color w:val="000000" w:themeColor="text1"/>
        </w:rPr>
        <w:t xml:space="preserve"> </w:t>
      </w:r>
      <w:r w:rsidR="00633512" w:rsidRPr="004551BE">
        <w:rPr>
          <w:rFonts w:ascii="Arial" w:eastAsia="Arial" w:hAnsi="Arial" w:cs="Arial"/>
          <w:color w:val="000000" w:themeColor="text1"/>
        </w:rPr>
        <w:t>sin embargo,</w:t>
      </w:r>
      <w:r w:rsidR="00633512">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p>
    <w:p w14:paraId="5E5CEAC7" w14:textId="77777777" w:rsidR="00633512" w:rsidRDefault="00633512" w:rsidP="00BA09CF">
      <w:pPr>
        <w:spacing w:line="360" w:lineRule="auto"/>
        <w:jc w:val="both"/>
        <w:rPr>
          <w:rFonts w:ascii="Arial" w:eastAsia="Arial" w:hAnsi="Arial" w:cs="Arial"/>
          <w:color w:val="000000" w:themeColor="text1"/>
        </w:rPr>
      </w:pPr>
    </w:p>
    <w:p w14:paraId="76B9F5A4" w14:textId="095016F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DÉCIMO TERCERO: </w:t>
      </w:r>
      <w:r w:rsidRPr="004551BE">
        <w:rPr>
          <w:rFonts w:ascii="Arial" w:eastAsia="Arial" w:hAnsi="Arial" w:cs="Arial"/>
          <w:color w:val="000000" w:themeColor="text1"/>
        </w:rPr>
        <w:t xml:space="preserve">A mi procurada no le consta directa o indirectamente </w:t>
      </w:r>
      <w:r w:rsidRPr="004551BE">
        <w:rPr>
          <w:rFonts w:ascii="Arial" w:eastAsia="Arial" w:hAnsi="Arial" w:cs="Arial"/>
          <w:color w:val="000000" w:themeColor="text1"/>
        </w:rPr>
        <w:lastRenderedPageBreak/>
        <w:t xml:space="preserve">que el señor </w:t>
      </w:r>
      <w:r w:rsidR="009138EC" w:rsidRPr="009138EC">
        <w:rPr>
          <w:rFonts w:ascii="Arial" w:eastAsia="Arial" w:hAnsi="Arial" w:cs="Arial"/>
          <w:color w:val="000000" w:themeColor="text1"/>
        </w:rPr>
        <w:t>Cristhian Ayala Ortega</w:t>
      </w:r>
      <w:r w:rsidRPr="004551BE">
        <w:rPr>
          <w:rFonts w:ascii="Arial" w:eastAsia="Arial" w:hAnsi="Arial" w:cs="Arial"/>
          <w:color w:val="000000" w:themeColor="text1"/>
        </w:rPr>
        <w:t xml:space="preserve"> haya </w:t>
      </w:r>
      <w:r w:rsidR="009138EC">
        <w:rPr>
          <w:rFonts w:ascii="Arial" w:eastAsia="Arial" w:hAnsi="Arial" w:cs="Arial"/>
          <w:color w:val="000000" w:themeColor="text1"/>
        </w:rPr>
        <w:t xml:space="preserve">sido impactado por una </w:t>
      </w:r>
      <w:r w:rsidR="004775EC">
        <w:rPr>
          <w:rFonts w:ascii="Arial" w:eastAsia="Arial" w:hAnsi="Arial" w:cs="Arial"/>
          <w:color w:val="000000" w:themeColor="text1"/>
        </w:rPr>
        <w:t>motocicleta,</w:t>
      </w:r>
      <w:r w:rsidR="009138EC">
        <w:rPr>
          <w:rFonts w:ascii="Arial" w:eastAsia="Arial" w:hAnsi="Arial" w:cs="Arial"/>
          <w:color w:val="000000" w:themeColor="text1"/>
        </w:rPr>
        <w:t xml:space="preserve"> </w:t>
      </w:r>
      <w:r w:rsidR="004775EC">
        <w:rPr>
          <w:rFonts w:ascii="Arial" w:eastAsia="Arial" w:hAnsi="Arial" w:cs="Arial"/>
          <w:color w:val="000000" w:themeColor="text1"/>
        </w:rPr>
        <w:t>así como tampoco las circunstancias</w:t>
      </w:r>
      <w:r w:rsidR="009138EC">
        <w:rPr>
          <w:rFonts w:ascii="Arial" w:eastAsia="Arial" w:hAnsi="Arial" w:cs="Arial"/>
          <w:color w:val="000000" w:themeColor="text1"/>
        </w:rPr>
        <w:t xml:space="preserve"> en que se pudo producir el suce</w:t>
      </w:r>
      <w:r w:rsidR="004775EC">
        <w:rPr>
          <w:rFonts w:ascii="Arial" w:eastAsia="Arial" w:hAnsi="Arial" w:cs="Arial"/>
          <w:color w:val="000000" w:themeColor="text1"/>
        </w:rPr>
        <w:t>s</w:t>
      </w:r>
      <w:r w:rsidR="009138EC">
        <w:rPr>
          <w:rFonts w:ascii="Arial" w:eastAsia="Arial" w:hAnsi="Arial" w:cs="Arial"/>
          <w:color w:val="000000" w:themeColor="text1"/>
        </w:rPr>
        <w:t>o</w:t>
      </w:r>
      <w:r w:rsidR="004775EC">
        <w:rPr>
          <w:rFonts w:ascii="Arial" w:eastAsia="Arial" w:hAnsi="Arial" w:cs="Arial"/>
          <w:color w:val="000000" w:themeColor="text1"/>
        </w:rPr>
        <w:t xml:space="preserve">, </w:t>
      </w:r>
      <w:r w:rsidR="004775EC" w:rsidRPr="004551BE">
        <w:rPr>
          <w:rFonts w:ascii="Arial" w:eastAsia="Arial" w:hAnsi="Arial" w:cs="Arial"/>
          <w:color w:val="000000" w:themeColor="text1"/>
        </w:rPr>
        <w:t>sin embargo,</w:t>
      </w:r>
      <w:r w:rsidR="004775EC">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r w:rsidRPr="004551BE">
        <w:rPr>
          <w:rFonts w:ascii="Arial" w:eastAsia="Arial" w:hAnsi="Arial" w:cs="Arial"/>
          <w:color w:val="000000" w:themeColor="text1"/>
        </w:rPr>
        <w:t xml:space="preserve">. </w:t>
      </w:r>
    </w:p>
    <w:p w14:paraId="54FC9550" w14:textId="77777777" w:rsidR="004551BE" w:rsidRPr="004551BE" w:rsidRDefault="004551BE" w:rsidP="00BA09CF">
      <w:pPr>
        <w:spacing w:line="360" w:lineRule="auto"/>
        <w:jc w:val="both"/>
        <w:rPr>
          <w:rFonts w:ascii="Arial" w:eastAsia="Arial" w:hAnsi="Arial" w:cs="Arial"/>
          <w:color w:val="000000" w:themeColor="text1"/>
        </w:rPr>
      </w:pPr>
    </w:p>
    <w:p w14:paraId="57118D10" w14:textId="2444C8F2"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sidR="004775EC">
        <w:rPr>
          <w:rFonts w:ascii="Arial" w:eastAsia="Arial" w:hAnsi="Arial" w:cs="Arial"/>
          <w:color w:val="000000" w:themeColor="text1"/>
        </w:rPr>
        <w:t xml:space="preserve"> idóneo</w:t>
      </w:r>
      <w:r w:rsidRPr="004551BE">
        <w:rPr>
          <w:rFonts w:ascii="Arial" w:eastAsia="Arial" w:hAnsi="Arial" w:cs="Arial"/>
          <w:color w:val="000000" w:themeColor="text1"/>
        </w:rPr>
        <w:t xml:space="preserve"> que permita acreditar lo referido en este hecho.</w:t>
      </w:r>
    </w:p>
    <w:p w14:paraId="0408B68C" w14:textId="77777777" w:rsidR="004551BE" w:rsidRPr="004551BE" w:rsidRDefault="004551BE" w:rsidP="00BA09CF">
      <w:pPr>
        <w:spacing w:line="360" w:lineRule="auto"/>
        <w:jc w:val="both"/>
        <w:rPr>
          <w:rFonts w:ascii="Arial" w:eastAsia="Arial" w:hAnsi="Arial" w:cs="Arial"/>
          <w:color w:val="000000" w:themeColor="text1"/>
        </w:rPr>
      </w:pPr>
    </w:p>
    <w:p w14:paraId="06583422" w14:textId="3255A37F" w:rsidR="00CB7897"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DÉCIMO CUARTO: </w:t>
      </w:r>
      <w:r w:rsidR="00CB7897">
        <w:rPr>
          <w:rFonts w:ascii="Arial" w:eastAsia="Arial" w:hAnsi="Arial" w:cs="Arial"/>
          <w:color w:val="000000" w:themeColor="text1"/>
        </w:rPr>
        <w:t xml:space="preserve">No es un hecho, es una apreciación subjetiva que realiza el apoderado de la parte </w:t>
      </w:r>
      <w:r w:rsidR="00B75325">
        <w:rPr>
          <w:rFonts w:ascii="Arial" w:eastAsia="Arial" w:hAnsi="Arial" w:cs="Arial"/>
          <w:color w:val="000000" w:themeColor="text1"/>
        </w:rPr>
        <w:t>demandante</w:t>
      </w:r>
      <w:r w:rsidR="00CB7897">
        <w:rPr>
          <w:rFonts w:ascii="Arial" w:eastAsia="Arial" w:hAnsi="Arial" w:cs="Arial"/>
          <w:color w:val="000000" w:themeColor="text1"/>
        </w:rPr>
        <w:t xml:space="preserve"> acerca de un elemento fotográfico</w:t>
      </w:r>
      <w:r w:rsidR="007B053C">
        <w:rPr>
          <w:rFonts w:ascii="Arial" w:eastAsia="Arial" w:hAnsi="Arial" w:cs="Arial"/>
          <w:color w:val="000000" w:themeColor="text1"/>
        </w:rPr>
        <w:t xml:space="preserve"> cuya procedencia no se establece</w:t>
      </w:r>
      <w:r w:rsidR="00226E2D">
        <w:rPr>
          <w:rFonts w:ascii="Arial" w:eastAsia="Arial" w:hAnsi="Arial" w:cs="Arial"/>
          <w:color w:val="000000" w:themeColor="text1"/>
        </w:rPr>
        <w:t>.</w:t>
      </w:r>
      <w:r w:rsidR="00CB7897">
        <w:rPr>
          <w:rFonts w:ascii="Arial" w:eastAsia="Arial" w:hAnsi="Arial" w:cs="Arial"/>
          <w:color w:val="000000" w:themeColor="text1"/>
        </w:rPr>
        <w:t xml:space="preserve"> Sin embargo, se debe manifestar des</w:t>
      </w:r>
      <w:r w:rsidR="00CF70A0">
        <w:rPr>
          <w:rFonts w:ascii="Arial" w:eastAsia="Arial" w:hAnsi="Arial" w:cs="Arial"/>
          <w:color w:val="000000" w:themeColor="text1"/>
        </w:rPr>
        <w:t>de</w:t>
      </w:r>
      <w:r w:rsidR="00CB7897">
        <w:rPr>
          <w:rFonts w:ascii="Arial" w:eastAsia="Arial" w:hAnsi="Arial" w:cs="Arial"/>
          <w:color w:val="000000" w:themeColor="text1"/>
        </w:rPr>
        <w:t xml:space="preserve"> ya, que el elemento que se describe y analiza de manera personal por la parte actora, no exhibe información que permita determinar la fecha, hora y</w:t>
      </w:r>
      <w:r w:rsidR="005B0BBE">
        <w:rPr>
          <w:rFonts w:ascii="Arial" w:eastAsia="Arial" w:hAnsi="Arial" w:cs="Arial"/>
          <w:color w:val="000000" w:themeColor="text1"/>
        </w:rPr>
        <w:t>/o</w:t>
      </w:r>
      <w:r w:rsidR="00CB7897">
        <w:rPr>
          <w:rFonts w:ascii="Arial" w:eastAsia="Arial" w:hAnsi="Arial" w:cs="Arial"/>
          <w:color w:val="000000" w:themeColor="text1"/>
        </w:rPr>
        <w:t xml:space="preserve"> coordenadas de las que procede, así como tampoco que la misma corresponda a una representación fidedigna de las circunstancias esgrimidas en el </w:t>
      </w:r>
      <w:r w:rsidR="00D54C17">
        <w:rPr>
          <w:rFonts w:ascii="Arial" w:eastAsia="Arial" w:hAnsi="Arial" w:cs="Arial"/>
          <w:color w:val="000000" w:themeColor="text1"/>
        </w:rPr>
        <w:t>punto</w:t>
      </w:r>
      <w:r w:rsidR="00CB7897">
        <w:rPr>
          <w:rFonts w:ascii="Arial" w:eastAsia="Arial" w:hAnsi="Arial" w:cs="Arial"/>
          <w:color w:val="000000" w:themeColor="text1"/>
        </w:rPr>
        <w:t>.</w:t>
      </w:r>
    </w:p>
    <w:p w14:paraId="7C16766A" w14:textId="77777777" w:rsidR="00CB7897" w:rsidRDefault="00CB7897" w:rsidP="00BA09CF">
      <w:pPr>
        <w:spacing w:line="360" w:lineRule="auto"/>
        <w:jc w:val="both"/>
        <w:rPr>
          <w:rFonts w:ascii="Arial" w:eastAsia="Arial" w:hAnsi="Arial" w:cs="Arial"/>
          <w:color w:val="000000" w:themeColor="text1"/>
        </w:rPr>
      </w:pPr>
    </w:p>
    <w:p w14:paraId="575D7BA6" w14:textId="525A4FF0" w:rsidR="004551BE" w:rsidRDefault="00CB7897"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Pr>
          <w:rFonts w:ascii="Arial" w:eastAsia="Arial" w:hAnsi="Arial" w:cs="Arial"/>
          <w:color w:val="000000" w:themeColor="text1"/>
        </w:rPr>
        <w:t xml:space="preserve"> idóneo</w:t>
      </w:r>
      <w:r w:rsidRPr="004551BE">
        <w:rPr>
          <w:rFonts w:ascii="Arial" w:eastAsia="Arial" w:hAnsi="Arial" w:cs="Arial"/>
          <w:color w:val="000000" w:themeColor="text1"/>
        </w:rPr>
        <w:t xml:space="preserve"> que permita acreditar lo referido en este hecho</w:t>
      </w:r>
      <w:r w:rsidR="00D54C17">
        <w:rPr>
          <w:rFonts w:ascii="Arial" w:eastAsia="Arial" w:hAnsi="Arial" w:cs="Arial"/>
          <w:color w:val="000000" w:themeColor="text1"/>
        </w:rPr>
        <w:t>.</w:t>
      </w:r>
      <w:r>
        <w:rPr>
          <w:rFonts w:ascii="Arial" w:eastAsia="Arial" w:hAnsi="Arial" w:cs="Arial"/>
          <w:color w:val="000000" w:themeColor="text1"/>
        </w:rPr>
        <w:t xml:space="preserve"> </w:t>
      </w:r>
      <w:r w:rsidR="00226E2D">
        <w:rPr>
          <w:rFonts w:ascii="Arial" w:eastAsia="Arial" w:hAnsi="Arial" w:cs="Arial"/>
          <w:color w:val="000000" w:themeColor="text1"/>
        </w:rPr>
        <w:t xml:space="preserve"> </w:t>
      </w:r>
    </w:p>
    <w:p w14:paraId="5B52FA69" w14:textId="77777777" w:rsidR="004551BE" w:rsidRPr="004551BE" w:rsidRDefault="004551BE" w:rsidP="00BA09CF">
      <w:pPr>
        <w:spacing w:line="360" w:lineRule="auto"/>
        <w:jc w:val="both"/>
        <w:rPr>
          <w:rFonts w:ascii="Arial" w:eastAsia="Arial" w:hAnsi="Arial" w:cs="Arial"/>
          <w:color w:val="000000" w:themeColor="text1"/>
        </w:rPr>
      </w:pPr>
    </w:p>
    <w:p w14:paraId="2EF65B3F" w14:textId="1664A502" w:rsidR="007B053C"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DÉCIMO QUINTO: </w:t>
      </w:r>
      <w:r w:rsidR="007B053C">
        <w:rPr>
          <w:rFonts w:ascii="Arial" w:eastAsia="Arial" w:hAnsi="Arial" w:cs="Arial"/>
          <w:color w:val="000000" w:themeColor="text1"/>
        </w:rPr>
        <w:t>No es un hecho, es una apreciación subjetiva que realiza el apoderado de la parte dema</w:t>
      </w:r>
      <w:r w:rsidR="00B75325">
        <w:rPr>
          <w:rFonts w:ascii="Arial" w:eastAsia="Arial" w:hAnsi="Arial" w:cs="Arial"/>
          <w:color w:val="000000" w:themeColor="text1"/>
        </w:rPr>
        <w:t>ndante</w:t>
      </w:r>
      <w:r w:rsidR="007B053C">
        <w:rPr>
          <w:rFonts w:ascii="Arial" w:eastAsia="Arial" w:hAnsi="Arial" w:cs="Arial"/>
          <w:color w:val="000000" w:themeColor="text1"/>
        </w:rPr>
        <w:t xml:space="preserve"> acerca de un elemento fotográfico</w:t>
      </w:r>
      <w:r w:rsidR="00952C35">
        <w:rPr>
          <w:rFonts w:ascii="Arial" w:eastAsia="Arial" w:hAnsi="Arial" w:cs="Arial"/>
          <w:color w:val="000000" w:themeColor="text1"/>
        </w:rPr>
        <w:t xml:space="preserve"> cuya procedencia no se establec</w:t>
      </w:r>
      <w:r w:rsidR="005B0BBE">
        <w:rPr>
          <w:rFonts w:ascii="Arial" w:eastAsia="Arial" w:hAnsi="Arial" w:cs="Arial"/>
          <w:color w:val="000000" w:themeColor="text1"/>
        </w:rPr>
        <w:t>e</w:t>
      </w:r>
      <w:r w:rsidR="007B053C">
        <w:rPr>
          <w:rFonts w:ascii="Arial" w:eastAsia="Arial" w:hAnsi="Arial" w:cs="Arial"/>
          <w:color w:val="000000" w:themeColor="text1"/>
        </w:rPr>
        <w:t>. Sin embargo, se debe manifestar des</w:t>
      </w:r>
      <w:r w:rsidR="00CF70A0">
        <w:rPr>
          <w:rFonts w:ascii="Arial" w:eastAsia="Arial" w:hAnsi="Arial" w:cs="Arial"/>
          <w:color w:val="000000" w:themeColor="text1"/>
        </w:rPr>
        <w:t>de</w:t>
      </w:r>
      <w:r w:rsidR="007B053C">
        <w:rPr>
          <w:rFonts w:ascii="Arial" w:eastAsia="Arial" w:hAnsi="Arial" w:cs="Arial"/>
          <w:color w:val="000000" w:themeColor="text1"/>
        </w:rPr>
        <w:t xml:space="preserve"> ya, que el elemento que se describe y analiza de manera personal por la parte actora, no exhibe información que permita determinar la fecha, hora y</w:t>
      </w:r>
      <w:r w:rsidR="005B0BBE">
        <w:rPr>
          <w:rFonts w:ascii="Arial" w:eastAsia="Arial" w:hAnsi="Arial" w:cs="Arial"/>
          <w:color w:val="000000" w:themeColor="text1"/>
        </w:rPr>
        <w:t>/o</w:t>
      </w:r>
      <w:r w:rsidR="007B053C">
        <w:rPr>
          <w:rFonts w:ascii="Arial" w:eastAsia="Arial" w:hAnsi="Arial" w:cs="Arial"/>
          <w:color w:val="000000" w:themeColor="text1"/>
        </w:rPr>
        <w:t xml:space="preserve"> coordenadas de las que procede, así como tampoco que la misma corresponda a una representación fidedigna de las circunstancias esgrimidas en el punto.</w:t>
      </w:r>
    </w:p>
    <w:p w14:paraId="3C174559" w14:textId="77777777" w:rsidR="007B053C" w:rsidRDefault="007B053C" w:rsidP="00BA09CF">
      <w:pPr>
        <w:spacing w:line="360" w:lineRule="auto"/>
        <w:jc w:val="both"/>
        <w:rPr>
          <w:rFonts w:ascii="Arial" w:eastAsia="Arial" w:hAnsi="Arial" w:cs="Arial"/>
          <w:color w:val="000000" w:themeColor="text1"/>
        </w:rPr>
      </w:pPr>
    </w:p>
    <w:p w14:paraId="1E572F14" w14:textId="63CC296B" w:rsidR="006B79A8" w:rsidRDefault="007B053C"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Pr>
          <w:rFonts w:ascii="Arial" w:eastAsia="Arial" w:hAnsi="Arial" w:cs="Arial"/>
          <w:color w:val="000000" w:themeColor="text1"/>
        </w:rPr>
        <w:t xml:space="preserve"> idóneo</w:t>
      </w:r>
      <w:r w:rsidRPr="004551BE">
        <w:rPr>
          <w:rFonts w:ascii="Arial" w:eastAsia="Arial" w:hAnsi="Arial" w:cs="Arial"/>
          <w:color w:val="000000" w:themeColor="text1"/>
        </w:rPr>
        <w:t xml:space="preserve"> que permita acreditar lo referido en este hecho</w:t>
      </w:r>
      <w:r w:rsidR="006B79A8">
        <w:rPr>
          <w:rFonts w:ascii="Arial" w:eastAsia="Arial" w:hAnsi="Arial" w:cs="Arial"/>
          <w:color w:val="000000" w:themeColor="text1"/>
        </w:rPr>
        <w:t xml:space="preserve">. </w:t>
      </w:r>
    </w:p>
    <w:p w14:paraId="311FEC90" w14:textId="77777777" w:rsidR="004551BE" w:rsidRPr="004551BE" w:rsidRDefault="004551BE" w:rsidP="00BA09CF">
      <w:pPr>
        <w:spacing w:line="360" w:lineRule="auto"/>
        <w:jc w:val="both"/>
        <w:rPr>
          <w:rFonts w:ascii="Arial" w:eastAsia="Arial" w:hAnsi="Arial" w:cs="Arial"/>
          <w:color w:val="000000" w:themeColor="text1"/>
        </w:rPr>
      </w:pPr>
    </w:p>
    <w:p w14:paraId="5BCD3B86" w14:textId="79A4F01A" w:rsidR="005B0B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DÉCIMO SEXTO: </w:t>
      </w:r>
      <w:r w:rsidR="005B0BBE">
        <w:rPr>
          <w:rFonts w:ascii="Arial" w:eastAsia="Arial" w:hAnsi="Arial" w:cs="Arial"/>
          <w:color w:val="000000" w:themeColor="text1"/>
        </w:rPr>
        <w:t xml:space="preserve">No es un hecho, es una recreación de elaboración personal sobre la que a su vez </w:t>
      </w:r>
      <w:r w:rsidR="00201D98">
        <w:rPr>
          <w:rFonts w:ascii="Arial" w:eastAsia="Arial" w:hAnsi="Arial" w:cs="Arial"/>
          <w:color w:val="000000" w:themeColor="text1"/>
        </w:rPr>
        <w:t>el apoderado de la parte demandant</w:t>
      </w:r>
      <w:r w:rsidR="00E66DDC">
        <w:rPr>
          <w:rFonts w:ascii="Arial" w:eastAsia="Arial" w:hAnsi="Arial" w:cs="Arial"/>
          <w:color w:val="000000" w:themeColor="text1"/>
        </w:rPr>
        <w:t xml:space="preserve">e y elaborador del material </w:t>
      </w:r>
      <w:r w:rsidR="005B0BBE">
        <w:rPr>
          <w:rFonts w:ascii="Arial" w:eastAsia="Arial" w:hAnsi="Arial" w:cs="Arial"/>
          <w:color w:val="000000" w:themeColor="text1"/>
        </w:rPr>
        <w:t xml:space="preserve">realiza apreciaciones subjetivas. Sin embargo, se debe manifestar desde ya, que el elemento que se describe y analiza de manera personal por la parte actora, no exhibe información que permita determinar que </w:t>
      </w:r>
      <w:r w:rsidR="00E66DDC">
        <w:rPr>
          <w:rFonts w:ascii="Arial" w:eastAsia="Arial" w:hAnsi="Arial" w:cs="Arial"/>
          <w:color w:val="000000" w:themeColor="text1"/>
        </w:rPr>
        <w:t>el</w:t>
      </w:r>
      <w:r w:rsidR="005B0BBE">
        <w:rPr>
          <w:rFonts w:ascii="Arial" w:eastAsia="Arial" w:hAnsi="Arial" w:cs="Arial"/>
          <w:color w:val="000000" w:themeColor="text1"/>
        </w:rPr>
        <w:t xml:space="preserve"> mism</w:t>
      </w:r>
      <w:r w:rsidR="00E66DDC">
        <w:rPr>
          <w:rFonts w:ascii="Arial" w:eastAsia="Arial" w:hAnsi="Arial" w:cs="Arial"/>
          <w:color w:val="000000" w:themeColor="text1"/>
        </w:rPr>
        <w:t>o</w:t>
      </w:r>
      <w:r w:rsidR="005B0BBE">
        <w:rPr>
          <w:rFonts w:ascii="Arial" w:eastAsia="Arial" w:hAnsi="Arial" w:cs="Arial"/>
          <w:color w:val="000000" w:themeColor="text1"/>
        </w:rPr>
        <w:t xml:space="preserve"> corresponda a una representación fidedigna de las circunstancias esgrimidas en el punto.</w:t>
      </w:r>
    </w:p>
    <w:p w14:paraId="6B7160E3" w14:textId="77777777" w:rsidR="005B0BBE" w:rsidRDefault="005B0BBE" w:rsidP="00BA09CF">
      <w:pPr>
        <w:spacing w:line="360" w:lineRule="auto"/>
        <w:jc w:val="both"/>
        <w:rPr>
          <w:rFonts w:ascii="Arial" w:eastAsia="Arial" w:hAnsi="Arial" w:cs="Arial"/>
          <w:color w:val="000000" w:themeColor="text1"/>
        </w:rPr>
      </w:pPr>
    </w:p>
    <w:p w14:paraId="72E51E9E" w14:textId="779EE32A" w:rsidR="004551BE" w:rsidRDefault="005B0B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Pr>
          <w:rFonts w:ascii="Arial" w:eastAsia="Arial" w:hAnsi="Arial" w:cs="Arial"/>
          <w:color w:val="000000" w:themeColor="text1"/>
        </w:rPr>
        <w:t xml:space="preserve"> idóneo</w:t>
      </w:r>
      <w:r w:rsidRPr="004551BE">
        <w:rPr>
          <w:rFonts w:ascii="Arial" w:eastAsia="Arial" w:hAnsi="Arial" w:cs="Arial"/>
          <w:color w:val="000000" w:themeColor="text1"/>
        </w:rPr>
        <w:t xml:space="preserve"> que permita acreditar lo referido en este hecho</w:t>
      </w:r>
      <w:r w:rsidR="004551BE" w:rsidRPr="004551BE">
        <w:rPr>
          <w:rFonts w:ascii="Arial" w:eastAsia="Arial" w:hAnsi="Arial" w:cs="Arial"/>
          <w:color w:val="000000" w:themeColor="text1"/>
        </w:rPr>
        <w:t>.</w:t>
      </w:r>
    </w:p>
    <w:p w14:paraId="4840C258" w14:textId="77777777" w:rsidR="004551BE" w:rsidRPr="004551BE" w:rsidRDefault="004551BE" w:rsidP="00BA09CF">
      <w:pPr>
        <w:spacing w:line="360" w:lineRule="auto"/>
        <w:jc w:val="both"/>
        <w:rPr>
          <w:rFonts w:ascii="Arial" w:eastAsia="Arial" w:hAnsi="Arial" w:cs="Arial"/>
          <w:color w:val="000000" w:themeColor="text1"/>
        </w:rPr>
      </w:pPr>
    </w:p>
    <w:p w14:paraId="1E9ECAA1" w14:textId="77777777" w:rsidR="00B75325"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DÉCIMO SÉPTIMO: </w:t>
      </w:r>
      <w:r w:rsidR="00B75325">
        <w:rPr>
          <w:rFonts w:ascii="Arial" w:eastAsia="Arial" w:hAnsi="Arial" w:cs="Arial"/>
          <w:color w:val="000000" w:themeColor="text1"/>
        </w:rPr>
        <w:t>No es un hecho, es una recreación de elaboración personal sobre la que a su vez el apoderado de la parte demandante y elaborador del material realiza apreciaciones subjetivas. Sin embargo, se debe manifestar desde ya, que el elemento que se describe y analiza de manera personal por la parte actora, no exhibe información que permita determinar que el mismo corresponda a una representación fidedigna de las circunstancias esgrimidas en el punto.</w:t>
      </w:r>
    </w:p>
    <w:p w14:paraId="4CD044E0" w14:textId="77777777" w:rsidR="00B75325" w:rsidRDefault="00B75325" w:rsidP="00BA09CF">
      <w:pPr>
        <w:spacing w:line="360" w:lineRule="auto"/>
        <w:jc w:val="both"/>
        <w:rPr>
          <w:rFonts w:ascii="Arial" w:eastAsia="Arial" w:hAnsi="Arial" w:cs="Arial"/>
          <w:color w:val="000000" w:themeColor="text1"/>
        </w:rPr>
      </w:pPr>
    </w:p>
    <w:p w14:paraId="5AD496F9" w14:textId="6CEF282A" w:rsidR="004551BE" w:rsidRDefault="00B75325"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Pr>
          <w:rFonts w:ascii="Arial" w:eastAsia="Arial" w:hAnsi="Arial" w:cs="Arial"/>
          <w:color w:val="000000" w:themeColor="text1"/>
        </w:rPr>
        <w:t xml:space="preserve"> idóneo</w:t>
      </w:r>
      <w:r w:rsidRPr="004551BE">
        <w:rPr>
          <w:rFonts w:ascii="Arial" w:eastAsia="Arial" w:hAnsi="Arial" w:cs="Arial"/>
          <w:color w:val="000000" w:themeColor="text1"/>
        </w:rPr>
        <w:t xml:space="preserve"> que permita acreditar lo referido en este hecho</w:t>
      </w:r>
      <w:r w:rsidR="004551BE" w:rsidRPr="004551BE">
        <w:rPr>
          <w:rFonts w:ascii="Arial" w:eastAsia="Arial" w:hAnsi="Arial" w:cs="Arial"/>
          <w:color w:val="000000" w:themeColor="text1"/>
        </w:rPr>
        <w:t>.</w:t>
      </w:r>
    </w:p>
    <w:p w14:paraId="17320315" w14:textId="77777777" w:rsidR="004551BE" w:rsidRPr="004551BE" w:rsidRDefault="004551BE" w:rsidP="00BA09CF">
      <w:pPr>
        <w:spacing w:line="360" w:lineRule="auto"/>
        <w:jc w:val="both"/>
        <w:rPr>
          <w:rFonts w:ascii="Arial" w:eastAsia="Arial" w:hAnsi="Arial" w:cs="Arial"/>
          <w:color w:val="000000" w:themeColor="text1"/>
        </w:rPr>
      </w:pPr>
    </w:p>
    <w:p w14:paraId="28B0A6CD" w14:textId="7614D513"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FRENTE AL HECHO DÉCIMO OCTAVO:</w:t>
      </w:r>
      <w:r w:rsidR="00B75325">
        <w:rPr>
          <w:rFonts w:ascii="Arial" w:eastAsia="Arial" w:hAnsi="Arial" w:cs="Arial"/>
          <w:b/>
          <w:bCs/>
          <w:color w:val="000000" w:themeColor="text1"/>
        </w:rPr>
        <w:t xml:space="preserve"> </w:t>
      </w:r>
      <w:r w:rsidR="00B75325" w:rsidRPr="004551BE">
        <w:rPr>
          <w:rFonts w:ascii="Arial" w:eastAsia="Arial" w:hAnsi="Arial" w:cs="Arial"/>
          <w:color w:val="000000" w:themeColor="text1"/>
        </w:rPr>
        <w:t xml:space="preserve">A mi prohijada no le consta directa o indirectamente </w:t>
      </w:r>
      <w:r w:rsidR="00B75325">
        <w:rPr>
          <w:rFonts w:ascii="Arial" w:eastAsia="Arial" w:hAnsi="Arial" w:cs="Arial"/>
          <w:color w:val="000000" w:themeColor="text1"/>
        </w:rPr>
        <w:t xml:space="preserve">si el accidente mencionado </w:t>
      </w:r>
      <w:r w:rsidR="0068744E">
        <w:rPr>
          <w:rFonts w:ascii="Arial" w:eastAsia="Arial" w:hAnsi="Arial" w:cs="Arial"/>
          <w:color w:val="000000" w:themeColor="text1"/>
        </w:rPr>
        <w:t xml:space="preserve">en el punto </w:t>
      </w:r>
      <w:r w:rsidR="00B75325">
        <w:rPr>
          <w:rFonts w:ascii="Arial" w:eastAsia="Arial" w:hAnsi="Arial" w:cs="Arial"/>
          <w:color w:val="000000" w:themeColor="text1"/>
        </w:rPr>
        <w:t>fue reportado</w:t>
      </w:r>
      <w:r w:rsidR="00B75325" w:rsidRPr="004551BE">
        <w:rPr>
          <w:rFonts w:ascii="Arial" w:eastAsia="Arial" w:hAnsi="Arial" w:cs="Arial"/>
          <w:color w:val="000000" w:themeColor="text1"/>
        </w:rPr>
        <w:t>, sin embargo,</w:t>
      </w:r>
      <w:r w:rsidR="00B75325">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r w:rsidRPr="004551BE">
        <w:rPr>
          <w:rFonts w:ascii="Arial" w:eastAsia="Arial" w:hAnsi="Arial" w:cs="Arial"/>
          <w:color w:val="000000" w:themeColor="text1"/>
        </w:rPr>
        <w:t>.</w:t>
      </w:r>
    </w:p>
    <w:p w14:paraId="2D04E522" w14:textId="77777777" w:rsidR="004551BE" w:rsidRPr="004551BE" w:rsidRDefault="004551BE" w:rsidP="00BA09CF">
      <w:pPr>
        <w:spacing w:line="360" w:lineRule="auto"/>
        <w:jc w:val="both"/>
        <w:rPr>
          <w:rFonts w:ascii="Arial" w:eastAsia="Arial" w:hAnsi="Arial" w:cs="Arial"/>
          <w:color w:val="000000" w:themeColor="text1"/>
        </w:rPr>
      </w:pPr>
    </w:p>
    <w:p w14:paraId="1BFBBFDF" w14:textId="08D315F1"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FRENTE AL HECHO DÉCIMO NOVENO:</w:t>
      </w:r>
      <w:r w:rsidR="0068744E">
        <w:rPr>
          <w:rFonts w:ascii="Arial" w:eastAsia="Arial" w:hAnsi="Arial" w:cs="Arial"/>
          <w:b/>
          <w:bCs/>
          <w:color w:val="000000" w:themeColor="text1"/>
        </w:rPr>
        <w:t xml:space="preserve"> </w:t>
      </w:r>
      <w:r w:rsidR="005064B0" w:rsidRPr="004551BE">
        <w:rPr>
          <w:rFonts w:ascii="Arial" w:eastAsia="Arial" w:hAnsi="Arial" w:cs="Arial"/>
          <w:color w:val="000000" w:themeColor="text1"/>
        </w:rPr>
        <w:t xml:space="preserve">A mi representada no le consta directa o indirectamente si </w:t>
      </w:r>
      <w:r w:rsidR="005064B0">
        <w:rPr>
          <w:rFonts w:ascii="Arial" w:eastAsia="Arial" w:hAnsi="Arial" w:cs="Arial"/>
          <w:color w:val="000000" w:themeColor="text1"/>
        </w:rPr>
        <w:t xml:space="preserve">el señor Juan Fernando Bolaños Rosero realizó funciones de policía judicial, </w:t>
      </w:r>
      <w:r w:rsidR="005064B0" w:rsidRPr="004551BE">
        <w:rPr>
          <w:rFonts w:ascii="Arial" w:eastAsia="Arial" w:hAnsi="Arial" w:cs="Arial"/>
          <w:color w:val="000000" w:themeColor="text1"/>
        </w:rPr>
        <w:t>sin embargo,</w:t>
      </w:r>
      <w:r w:rsidR="005064B0">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r w:rsidRPr="004551BE">
        <w:rPr>
          <w:rFonts w:ascii="Arial" w:eastAsia="Arial" w:hAnsi="Arial" w:cs="Arial"/>
          <w:color w:val="000000" w:themeColor="text1"/>
        </w:rPr>
        <w:t>.</w:t>
      </w:r>
    </w:p>
    <w:p w14:paraId="53835CD0" w14:textId="77777777" w:rsidR="00F26584" w:rsidRDefault="00F26584" w:rsidP="00BA09CF">
      <w:pPr>
        <w:spacing w:line="360" w:lineRule="auto"/>
        <w:jc w:val="both"/>
        <w:rPr>
          <w:rFonts w:ascii="Arial" w:eastAsia="Arial" w:hAnsi="Arial" w:cs="Arial"/>
          <w:color w:val="000000" w:themeColor="text1"/>
        </w:rPr>
      </w:pPr>
    </w:p>
    <w:p w14:paraId="36C72CFC" w14:textId="77146014" w:rsidR="00F26584" w:rsidRDefault="00F26584"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00271F45">
        <w:rPr>
          <w:rFonts w:ascii="Arial" w:eastAsia="Arial" w:hAnsi="Arial" w:cs="Arial"/>
          <w:color w:val="000000" w:themeColor="text1"/>
        </w:rPr>
        <w:t xml:space="preserve">No es un hecho, es una apreciación subjetiva que realiza el apoderado de la parte demandante, sin embargo, desde ya se debe manifestar que dicha apreciación no está sustentada probatoriamente con el material allegado en la demanda. </w:t>
      </w:r>
      <w:r w:rsidR="00271F45"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sidR="00271F45">
        <w:rPr>
          <w:rFonts w:ascii="Arial" w:eastAsia="Arial" w:hAnsi="Arial" w:cs="Arial"/>
          <w:color w:val="000000" w:themeColor="text1"/>
        </w:rPr>
        <w:t xml:space="preserve"> idóneo</w:t>
      </w:r>
      <w:r w:rsidR="00271F45" w:rsidRPr="004551BE">
        <w:rPr>
          <w:rFonts w:ascii="Arial" w:eastAsia="Arial" w:hAnsi="Arial" w:cs="Arial"/>
          <w:color w:val="000000" w:themeColor="text1"/>
        </w:rPr>
        <w:t xml:space="preserve"> que permita acreditar lo referido en este hecho</w:t>
      </w:r>
      <w:r w:rsidR="00271F45">
        <w:rPr>
          <w:rFonts w:ascii="Arial" w:eastAsia="Arial" w:hAnsi="Arial" w:cs="Arial"/>
          <w:color w:val="000000" w:themeColor="text1"/>
        </w:rPr>
        <w:t>.</w:t>
      </w:r>
    </w:p>
    <w:p w14:paraId="7758B53F" w14:textId="77777777" w:rsidR="00271F45" w:rsidRDefault="00271F45" w:rsidP="00BA09CF">
      <w:pPr>
        <w:spacing w:line="360" w:lineRule="auto"/>
        <w:jc w:val="both"/>
        <w:rPr>
          <w:rFonts w:ascii="Arial" w:eastAsia="Arial" w:hAnsi="Arial" w:cs="Arial"/>
          <w:color w:val="000000" w:themeColor="text1"/>
        </w:rPr>
      </w:pPr>
    </w:p>
    <w:p w14:paraId="053E82EE" w14:textId="5EB9660B" w:rsidR="00271F45" w:rsidRDefault="00271F45"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w:t>
      </w:r>
      <w:r w:rsidR="00FE04A9">
        <w:rPr>
          <w:rFonts w:ascii="Arial" w:eastAsia="Arial" w:hAnsi="Arial" w:cs="Arial"/>
          <w:b/>
          <w:bCs/>
          <w:color w:val="000000" w:themeColor="text1"/>
        </w:rPr>
        <w:t xml:space="preserve"> PRIMERO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procurada no le consta directa o indirectamente que </w:t>
      </w:r>
      <w:r>
        <w:rPr>
          <w:rFonts w:ascii="Arial" w:eastAsia="Arial" w:hAnsi="Arial" w:cs="Arial"/>
          <w:color w:val="000000" w:themeColor="text1"/>
        </w:rPr>
        <w:t xml:space="preserve">el señor Juan Fernando Bolaños Rosero hubiese </w:t>
      </w:r>
      <w:r w:rsidR="00B750C6">
        <w:rPr>
          <w:rFonts w:ascii="Arial" w:eastAsia="Arial" w:hAnsi="Arial" w:cs="Arial"/>
          <w:color w:val="000000" w:themeColor="text1"/>
        </w:rPr>
        <w:t>elaborado I</w:t>
      </w:r>
      <w:r w:rsidR="00B750C6" w:rsidRPr="00B750C6">
        <w:rPr>
          <w:rFonts w:ascii="Arial" w:eastAsia="Arial" w:hAnsi="Arial" w:cs="Arial"/>
          <w:color w:val="000000" w:themeColor="text1"/>
        </w:rPr>
        <w:t>nforme</w:t>
      </w:r>
      <w:r w:rsidR="00B750C6">
        <w:rPr>
          <w:rFonts w:ascii="Arial" w:eastAsia="Arial" w:hAnsi="Arial" w:cs="Arial"/>
          <w:color w:val="000000" w:themeColor="text1"/>
        </w:rPr>
        <w:t xml:space="preserve"> P</w:t>
      </w:r>
      <w:r w:rsidR="00B750C6" w:rsidRPr="00B750C6">
        <w:rPr>
          <w:rFonts w:ascii="Arial" w:eastAsia="Arial" w:hAnsi="Arial" w:cs="Arial"/>
          <w:color w:val="000000" w:themeColor="text1"/>
        </w:rPr>
        <w:t xml:space="preserve">olicial de </w:t>
      </w:r>
      <w:r w:rsidR="00B750C6">
        <w:rPr>
          <w:rFonts w:ascii="Arial" w:eastAsia="Arial" w:hAnsi="Arial" w:cs="Arial"/>
          <w:color w:val="000000" w:themeColor="text1"/>
        </w:rPr>
        <w:t>A</w:t>
      </w:r>
      <w:r w:rsidR="00B750C6" w:rsidRPr="00B750C6">
        <w:rPr>
          <w:rFonts w:ascii="Arial" w:eastAsia="Arial" w:hAnsi="Arial" w:cs="Arial"/>
          <w:color w:val="000000" w:themeColor="text1"/>
        </w:rPr>
        <w:t xml:space="preserve">ccidente de </w:t>
      </w:r>
      <w:r w:rsidR="00B750C6">
        <w:rPr>
          <w:rFonts w:ascii="Arial" w:eastAsia="Arial" w:hAnsi="Arial" w:cs="Arial"/>
          <w:color w:val="000000" w:themeColor="text1"/>
        </w:rPr>
        <w:t>T</w:t>
      </w:r>
      <w:r w:rsidR="00B750C6" w:rsidRPr="00B750C6">
        <w:rPr>
          <w:rFonts w:ascii="Arial" w:eastAsia="Arial" w:hAnsi="Arial" w:cs="Arial"/>
          <w:color w:val="000000" w:themeColor="text1"/>
        </w:rPr>
        <w:t>ránsito (IPAT) N</w:t>
      </w:r>
      <w:r w:rsidR="00B750C6">
        <w:rPr>
          <w:rFonts w:ascii="Arial" w:eastAsia="Arial" w:hAnsi="Arial" w:cs="Arial"/>
          <w:color w:val="000000" w:themeColor="text1"/>
        </w:rPr>
        <w:t>o.</w:t>
      </w:r>
      <w:r w:rsidR="00B750C6" w:rsidRPr="00B750C6">
        <w:rPr>
          <w:rFonts w:ascii="Arial" w:eastAsia="Arial" w:hAnsi="Arial" w:cs="Arial"/>
          <w:color w:val="000000" w:themeColor="text1"/>
        </w:rPr>
        <w:t xml:space="preserve"> A001525564</w:t>
      </w:r>
      <w:r w:rsidR="00B750C6">
        <w:rPr>
          <w:rFonts w:ascii="Arial" w:eastAsia="Arial" w:hAnsi="Arial" w:cs="Arial"/>
          <w:color w:val="000000" w:themeColor="text1"/>
        </w:rPr>
        <w:t xml:space="preserve"> </w:t>
      </w:r>
      <w:r>
        <w:rPr>
          <w:rFonts w:ascii="Arial" w:eastAsia="Arial" w:hAnsi="Arial" w:cs="Arial"/>
          <w:color w:val="000000" w:themeColor="text1"/>
        </w:rPr>
        <w:t>omiti</w:t>
      </w:r>
      <w:r w:rsidR="00B750C6">
        <w:rPr>
          <w:rFonts w:ascii="Arial" w:eastAsia="Arial" w:hAnsi="Arial" w:cs="Arial"/>
          <w:color w:val="000000" w:themeColor="text1"/>
        </w:rPr>
        <w:t>endo</w:t>
      </w:r>
      <w:r>
        <w:rPr>
          <w:rFonts w:ascii="Arial" w:eastAsia="Arial" w:hAnsi="Arial" w:cs="Arial"/>
          <w:color w:val="000000" w:themeColor="text1"/>
        </w:rPr>
        <w:t xml:space="preserve"> dibujar evidencias, así como tampoco las demás aseveraciones del punto. </w:t>
      </w:r>
      <w:r w:rsidRPr="004551BE">
        <w:rPr>
          <w:rFonts w:ascii="Arial" w:eastAsia="Arial" w:hAnsi="Arial" w:cs="Arial"/>
          <w:color w:val="000000" w:themeColor="text1"/>
        </w:rPr>
        <w:t xml:space="preserve">En este sentido, le corresponderá acreditarlo a la parte actora, de </w:t>
      </w:r>
      <w:r w:rsidRPr="004551BE">
        <w:rPr>
          <w:rFonts w:ascii="Arial" w:eastAsia="Arial" w:hAnsi="Arial" w:cs="Arial"/>
          <w:color w:val="000000" w:themeColor="text1"/>
        </w:rPr>
        <w:lastRenderedPageBreak/>
        <w:t>conformidad con la carga que le impone el artículo 167 del Código General del Proceso, aplicable por remisión expresa del artículo 211 de la Ley 1437 de 2011, ya que en el expediente no se visualiza ningún medio de prueba</w:t>
      </w:r>
      <w:r>
        <w:rPr>
          <w:rFonts w:ascii="Arial" w:eastAsia="Arial" w:hAnsi="Arial" w:cs="Arial"/>
          <w:color w:val="000000" w:themeColor="text1"/>
        </w:rPr>
        <w:t xml:space="preserve"> idóneo</w:t>
      </w:r>
      <w:r w:rsidRPr="004551BE">
        <w:rPr>
          <w:rFonts w:ascii="Arial" w:eastAsia="Arial" w:hAnsi="Arial" w:cs="Arial"/>
          <w:color w:val="000000" w:themeColor="text1"/>
        </w:rPr>
        <w:t xml:space="preserve"> que permita acreditar lo referido en este hecho</w:t>
      </w:r>
      <w:r>
        <w:rPr>
          <w:rFonts w:ascii="Arial" w:eastAsia="Arial" w:hAnsi="Arial" w:cs="Arial"/>
          <w:color w:val="000000" w:themeColor="text1"/>
        </w:rPr>
        <w:t>.</w:t>
      </w:r>
    </w:p>
    <w:p w14:paraId="61CF84D1" w14:textId="77777777" w:rsidR="004D4DC8" w:rsidRDefault="004D4DC8" w:rsidP="00BA09CF">
      <w:pPr>
        <w:spacing w:line="360" w:lineRule="auto"/>
        <w:jc w:val="both"/>
        <w:rPr>
          <w:rFonts w:ascii="Arial" w:eastAsia="Arial" w:hAnsi="Arial" w:cs="Arial"/>
          <w:color w:val="000000" w:themeColor="text1"/>
        </w:rPr>
      </w:pPr>
    </w:p>
    <w:p w14:paraId="0BA93B4B" w14:textId="77777777" w:rsidR="00823D64" w:rsidRDefault="00FE04A9"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 SEGUNDO</w:t>
      </w:r>
      <w:r w:rsidRPr="004551BE">
        <w:rPr>
          <w:rFonts w:ascii="Arial" w:eastAsia="Arial" w:hAnsi="Arial" w:cs="Arial"/>
          <w:b/>
          <w:bCs/>
          <w:color w:val="000000" w:themeColor="text1"/>
        </w:rPr>
        <w:t>:</w:t>
      </w:r>
      <w:r w:rsidR="00823D64">
        <w:rPr>
          <w:rFonts w:ascii="Arial" w:eastAsia="Arial" w:hAnsi="Arial" w:cs="Arial"/>
          <w:b/>
          <w:bCs/>
          <w:color w:val="000000" w:themeColor="text1"/>
        </w:rPr>
        <w:t xml:space="preserve"> </w:t>
      </w:r>
      <w:r w:rsidR="00823D64">
        <w:rPr>
          <w:rFonts w:ascii="Arial" w:eastAsia="Arial" w:hAnsi="Arial" w:cs="Arial"/>
          <w:color w:val="000000" w:themeColor="text1"/>
        </w:rPr>
        <w:t xml:space="preserve">No es un hecho, es una apreciación subjetiva que realiza el apoderado de la parte demandante, sin embargo, desde ya se debe manifestar que dicha apreciación no está sustentada probatoriamente con el material allegado en la demanda. </w:t>
      </w:r>
      <w:r w:rsidR="00823D64"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sidR="00823D64">
        <w:rPr>
          <w:rFonts w:ascii="Arial" w:eastAsia="Arial" w:hAnsi="Arial" w:cs="Arial"/>
          <w:color w:val="000000" w:themeColor="text1"/>
        </w:rPr>
        <w:t xml:space="preserve"> idóneo</w:t>
      </w:r>
      <w:r w:rsidR="00823D64" w:rsidRPr="004551BE">
        <w:rPr>
          <w:rFonts w:ascii="Arial" w:eastAsia="Arial" w:hAnsi="Arial" w:cs="Arial"/>
          <w:color w:val="000000" w:themeColor="text1"/>
        </w:rPr>
        <w:t xml:space="preserve"> que permita acreditar lo referido en este hecho</w:t>
      </w:r>
      <w:r w:rsidR="00823D64">
        <w:rPr>
          <w:rFonts w:ascii="Arial" w:eastAsia="Arial" w:hAnsi="Arial" w:cs="Arial"/>
          <w:color w:val="000000" w:themeColor="text1"/>
        </w:rPr>
        <w:t>.</w:t>
      </w:r>
    </w:p>
    <w:p w14:paraId="1BD545CF" w14:textId="77777777" w:rsidR="00823D64" w:rsidRDefault="00823D64" w:rsidP="00BA09CF">
      <w:pPr>
        <w:spacing w:line="360" w:lineRule="auto"/>
        <w:jc w:val="both"/>
        <w:rPr>
          <w:rFonts w:ascii="Arial" w:eastAsia="Arial" w:hAnsi="Arial" w:cs="Arial"/>
          <w:color w:val="000000" w:themeColor="text1"/>
        </w:rPr>
      </w:pPr>
    </w:p>
    <w:p w14:paraId="19E865CA" w14:textId="2EB19264" w:rsidR="00823D64" w:rsidRDefault="00823D64"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 TERCERO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00204BE0">
        <w:rPr>
          <w:rFonts w:ascii="Arial" w:eastAsia="Arial" w:hAnsi="Arial" w:cs="Arial"/>
          <w:color w:val="000000" w:themeColor="text1"/>
        </w:rPr>
        <w:t xml:space="preserve">No es un hecho, es una apreciación subjetiva que realiza el apoderado de la parte demandante, sin embargo, desde ya se debe manifestar que dicha apreciación no está sustentada probatoriamente con el material allegado en la demanda. </w:t>
      </w:r>
      <w:r w:rsidR="00204BE0"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sidR="00204BE0">
        <w:rPr>
          <w:rFonts w:ascii="Arial" w:eastAsia="Arial" w:hAnsi="Arial" w:cs="Arial"/>
          <w:color w:val="000000" w:themeColor="text1"/>
        </w:rPr>
        <w:t xml:space="preserve"> idóneo</w:t>
      </w:r>
      <w:r w:rsidR="00204BE0" w:rsidRPr="004551BE">
        <w:rPr>
          <w:rFonts w:ascii="Arial" w:eastAsia="Arial" w:hAnsi="Arial" w:cs="Arial"/>
          <w:color w:val="000000" w:themeColor="text1"/>
        </w:rPr>
        <w:t xml:space="preserve"> que permita acreditar lo referido en este hecho</w:t>
      </w:r>
      <w:r w:rsidR="00151FE1">
        <w:rPr>
          <w:rFonts w:ascii="Arial" w:eastAsia="Arial" w:hAnsi="Arial" w:cs="Arial"/>
          <w:color w:val="000000" w:themeColor="text1"/>
        </w:rPr>
        <w:t>.</w:t>
      </w:r>
    </w:p>
    <w:p w14:paraId="3267B00E" w14:textId="765451DB" w:rsidR="00FE04A9" w:rsidRPr="00FE04A9" w:rsidRDefault="00FE04A9" w:rsidP="00BA09CF">
      <w:pPr>
        <w:spacing w:line="360" w:lineRule="auto"/>
        <w:jc w:val="both"/>
        <w:rPr>
          <w:rFonts w:ascii="Arial" w:eastAsia="Arial" w:hAnsi="Arial" w:cs="Arial"/>
          <w:color w:val="000000" w:themeColor="text1"/>
        </w:rPr>
      </w:pPr>
      <w:r>
        <w:rPr>
          <w:rFonts w:ascii="Arial" w:eastAsia="Arial" w:hAnsi="Arial" w:cs="Arial"/>
          <w:b/>
          <w:bCs/>
          <w:color w:val="000000" w:themeColor="text1"/>
        </w:rPr>
        <w:t xml:space="preserve"> </w:t>
      </w:r>
    </w:p>
    <w:p w14:paraId="09F99A54" w14:textId="29C67A3E" w:rsidR="004D4DC8" w:rsidRDefault="007D0EFD"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 CUARTO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00F7411A">
        <w:rPr>
          <w:rFonts w:ascii="Arial" w:eastAsia="Arial" w:hAnsi="Arial" w:cs="Arial"/>
          <w:color w:val="000000" w:themeColor="text1"/>
        </w:rPr>
        <w:t xml:space="preserve">No es un hecho, es una apreciación subjetiva que realiza el apoderado de la parte demandante, sin embargo, desde ya se debe manifestar que dicha apreciación no está sustentada probatoriamente con el material allegado en la demanda. </w:t>
      </w:r>
      <w:r w:rsidR="00F7411A"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sidR="00F7411A">
        <w:rPr>
          <w:rFonts w:ascii="Arial" w:eastAsia="Arial" w:hAnsi="Arial" w:cs="Arial"/>
          <w:color w:val="000000" w:themeColor="text1"/>
        </w:rPr>
        <w:t xml:space="preserve"> idóneo</w:t>
      </w:r>
      <w:r w:rsidR="00F7411A" w:rsidRPr="004551BE">
        <w:rPr>
          <w:rFonts w:ascii="Arial" w:eastAsia="Arial" w:hAnsi="Arial" w:cs="Arial"/>
          <w:color w:val="000000" w:themeColor="text1"/>
        </w:rPr>
        <w:t xml:space="preserve"> que permita acreditar lo referido en este hecho</w:t>
      </w:r>
      <w:r w:rsidR="00F7411A">
        <w:rPr>
          <w:rFonts w:ascii="Arial" w:eastAsia="Arial" w:hAnsi="Arial" w:cs="Arial"/>
          <w:color w:val="000000" w:themeColor="text1"/>
        </w:rPr>
        <w:t>.</w:t>
      </w:r>
    </w:p>
    <w:p w14:paraId="120491E6" w14:textId="77777777" w:rsidR="00F7411A" w:rsidRDefault="00F7411A" w:rsidP="00BA09CF">
      <w:pPr>
        <w:spacing w:line="360" w:lineRule="auto"/>
        <w:jc w:val="both"/>
        <w:rPr>
          <w:rFonts w:ascii="Arial" w:eastAsia="Arial" w:hAnsi="Arial" w:cs="Arial"/>
          <w:color w:val="000000" w:themeColor="text1"/>
        </w:rPr>
      </w:pPr>
    </w:p>
    <w:p w14:paraId="2E890457" w14:textId="3E14E045" w:rsidR="00F7411A" w:rsidRDefault="00F7411A"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 QUINTO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w:t>
      </w:r>
      <w:r w:rsidR="00C42C48">
        <w:rPr>
          <w:rFonts w:ascii="Arial" w:eastAsia="Arial" w:hAnsi="Arial" w:cs="Arial"/>
          <w:color w:val="000000" w:themeColor="text1"/>
        </w:rPr>
        <w:t>representada</w:t>
      </w:r>
      <w:r w:rsidRPr="004551BE">
        <w:rPr>
          <w:rFonts w:ascii="Arial" w:eastAsia="Arial" w:hAnsi="Arial" w:cs="Arial"/>
          <w:color w:val="000000" w:themeColor="text1"/>
        </w:rPr>
        <w:t xml:space="preserve">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p>
    <w:p w14:paraId="7B758ED8" w14:textId="77777777" w:rsidR="00041727" w:rsidRDefault="00041727" w:rsidP="00BA09CF">
      <w:pPr>
        <w:spacing w:line="360" w:lineRule="auto"/>
        <w:jc w:val="both"/>
        <w:rPr>
          <w:rFonts w:ascii="Arial" w:eastAsia="Arial" w:hAnsi="Arial" w:cs="Arial"/>
          <w:color w:val="000000" w:themeColor="text1"/>
        </w:rPr>
      </w:pPr>
    </w:p>
    <w:p w14:paraId="5F3A18F1" w14:textId="1E97EC07" w:rsidR="00041727" w:rsidRDefault="00041727"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 SEXTO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w:t>
      </w:r>
      <w:r w:rsidR="00C42C48">
        <w:rPr>
          <w:rFonts w:ascii="Arial" w:eastAsia="Arial" w:hAnsi="Arial" w:cs="Arial"/>
          <w:color w:val="000000" w:themeColor="text1"/>
        </w:rPr>
        <w:t>prohijada</w:t>
      </w:r>
      <w:r w:rsidRPr="004551BE">
        <w:rPr>
          <w:rFonts w:ascii="Arial" w:eastAsia="Arial" w:hAnsi="Arial" w:cs="Arial"/>
          <w:color w:val="000000" w:themeColor="text1"/>
        </w:rPr>
        <w:t xml:space="preserve">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p>
    <w:p w14:paraId="77BCEAF3" w14:textId="77777777" w:rsidR="00041727" w:rsidRDefault="00041727" w:rsidP="00BA09CF">
      <w:pPr>
        <w:spacing w:line="360" w:lineRule="auto"/>
        <w:jc w:val="both"/>
        <w:rPr>
          <w:rFonts w:ascii="Arial" w:eastAsia="Arial" w:hAnsi="Arial" w:cs="Arial"/>
          <w:color w:val="000000" w:themeColor="text1"/>
        </w:rPr>
      </w:pPr>
    </w:p>
    <w:p w14:paraId="60890306" w14:textId="45CEF0B6" w:rsidR="00041727" w:rsidRDefault="00041727"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 SÉPTIMO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w:t>
      </w:r>
      <w:r w:rsidR="00C42C48">
        <w:rPr>
          <w:rFonts w:ascii="Arial" w:eastAsia="Arial" w:hAnsi="Arial" w:cs="Arial"/>
          <w:color w:val="000000" w:themeColor="text1"/>
        </w:rPr>
        <w:t>defendida</w:t>
      </w:r>
      <w:r w:rsidRPr="004551BE">
        <w:rPr>
          <w:rFonts w:ascii="Arial" w:eastAsia="Arial" w:hAnsi="Arial" w:cs="Arial"/>
          <w:color w:val="000000" w:themeColor="text1"/>
        </w:rPr>
        <w:t xml:space="preserve">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w:t>
      </w:r>
      <w:r>
        <w:rPr>
          <w:rFonts w:ascii="Arial" w:eastAsia="Arial" w:hAnsi="Arial" w:cs="Arial"/>
          <w:color w:val="000000" w:themeColor="text1"/>
        </w:rPr>
        <w:lastRenderedPageBreak/>
        <w:t>y a la validez de los documentos allegados como pruebas y/o anexos a la demanda, relacionados con el hecho en cuestión</w:t>
      </w:r>
      <w:r w:rsidR="00625072">
        <w:rPr>
          <w:rFonts w:ascii="Arial" w:eastAsia="Arial" w:hAnsi="Arial" w:cs="Arial"/>
          <w:color w:val="000000" w:themeColor="text1"/>
        </w:rPr>
        <w:t>.</w:t>
      </w:r>
    </w:p>
    <w:p w14:paraId="2362C0B5" w14:textId="77777777" w:rsidR="00625072" w:rsidRDefault="00625072" w:rsidP="00BA09CF">
      <w:pPr>
        <w:spacing w:line="360" w:lineRule="auto"/>
        <w:jc w:val="both"/>
        <w:rPr>
          <w:rFonts w:ascii="Arial" w:eastAsia="Arial" w:hAnsi="Arial" w:cs="Arial"/>
          <w:color w:val="000000" w:themeColor="text1"/>
        </w:rPr>
      </w:pPr>
    </w:p>
    <w:p w14:paraId="5355E286" w14:textId="125C1C48" w:rsidR="00625072" w:rsidRDefault="00625072"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 OCTAVO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procurada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r w:rsidR="00942CCA">
        <w:rPr>
          <w:rFonts w:ascii="Arial" w:eastAsia="Arial" w:hAnsi="Arial" w:cs="Arial"/>
          <w:color w:val="000000" w:themeColor="text1"/>
        </w:rPr>
        <w:t>.</w:t>
      </w:r>
    </w:p>
    <w:p w14:paraId="3FC34BCE" w14:textId="77777777" w:rsidR="00942CCA" w:rsidRDefault="00942CCA" w:rsidP="00BA09CF">
      <w:pPr>
        <w:spacing w:line="360" w:lineRule="auto"/>
        <w:jc w:val="both"/>
        <w:rPr>
          <w:rFonts w:ascii="Arial" w:eastAsia="Arial" w:hAnsi="Arial" w:cs="Arial"/>
          <w:color w:val="000000" w:themeColor="text1"/>
        </w:rPr>
      </w:pPr>
    </w:p>
    <w:p w14:paraId="2C9FE76A" w14:textId="5DACD1CB" w:rsidR="00942CCA" w:rsidRDefault="00942CCA"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 NOVENO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w:t>
      </w:r>
      <w:r w:rsidR="00A207CF">
        <w:rPr>
          <w:rFonts w:ascii="Arial" w:eastAsia="Arial" w:hAnsi="Arial" w:cs="Arial"/>
          <w:color w:val="000000" w:themeColor="text1"/>
        </w:rPr>
        <w:t>poderdante</w:t>
      </w:r>
      <w:r w:rsidRPr="004551BE">
        <w:rPr>
          <w:rFonts w:ascii="Arial" w:eastAsia="Arial" w:hAnsi="Arial" w:cs="Arial"/>
          <w:color w:val="000000" w:themeColor="text1"/>
        </w:rPr>
        <w:t xml:space="preserve">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r w:rsidR="00571BD5">
        <w:rPr>
          <w:rFonts w:ascii="Arial" w:eastAsia="Arial" w:hAnsi="Arial" w:cs="Arial"/>
          <w:color w:val="000000" w:themeColor="text1"/>
        </w:rPr>
        <w:t>.</w:t>
      </w:r>
    </w:p>
    <w:p w14:paraId="28C41A07" w14:textId="77777777" w:rsidR="00571BD5" w:rsidRDefault="00571BD5" w:rsidP="00BA09CF">
      <w:pPr>
        <w:spacing w:line="360" w:lineRule="auto"/>
        <w:jc w:val="both"/>
        <w:rPr>
          <w:rFonts w:ascii="Arial" w:eastAsia="Arial" w:hAnsi="Arial" w:cs="Arial"/>
          <w:color w:val="000000" w:themeColor="text1"/>
        </w:rPr>
      </w:pPr>
    </w:p>
    <w:p w14:paraId="2B37BEA6" w14:textId="3BBCBB95" w:rsidR="00571BD5" w:rsidRDefault="00571BD5"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VIGÉSIMO NOVENO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w:t>
      </w:r>
      <w:r w:rsidR="0074187A">
        <w:rPr>
          <w:rFonts w:ascii="Arial" w:eastAsia="Arial" w:hAnsi="Arial" w:cs="Arial"/>
          <w:color w:val="000000" w:themeColor="text1"/>
        </w:rPr>
        <w:t>procura</w:t>
      </w:r>
      <w:r w:rsidR="008A708B">
        <w:rPr>
          <w:rFonts w:ascii="Arial" w:eastAsia="Arial" w:hAnsi="Arial" w:cs="Arial"/>
          <w:color w:val="000000" w:themeColor="text1"/>
        </w:rPr>
        <w:t>da</w:t>
      </w:r>
      <w:r w:rsidRPr="004551BE">
        <w:rPr>
          <w:rFonts w:ascii="Arial" w:eastAsia="Arial" w:hAnsi="Arial" w:cs="Arial"/>
          <w:color w:val="000000" w:themeColor="text1"/>
        </w:rPr>
        <w:t xml:space="preserve">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r w:rsidR="00C42C48">
        <w:rPr>
          <w:rFonts w:ascii="Arial" w:eastAsia="Arial" w:hAnsi="Arial" w:cs="Arial"/>
          <w:color w:val="000000" w:themeColor="text1"/>
        </w:rPr>
        <w:t>.</w:t>
      </w:r>
    </w:p>
    <w:p w14:paraId="139F5D13" w14:textId="77777777" w:rsidR="0074187A" w:rsidRDefault="0074187A" w:rsidP="00BA09CF">
      <w:pPr>
        <w:spacing w:line="360" w:lineRule="auto"/>
        <w:jc w:val="both"/>
        <w:rPr>
          <w:rFonts w:ascii="Arial" w:eastAsia="Arial" w:hAnsi="Arial" w:cs="Arial"/>
          <w:color w:val="000000" w:themeColor="text1"/>
        </w:rPr>
      </w:pPr>
    </w:p>
    <w:p w14:paraId="30FBFFCB" w14:textId="52750B82" w:rsidR="0074187A" w:rsidRDefault="0074187A"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TRIGÉSIMO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procurada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p>
    <w:p w14:paraId="211D0312" w14:textId="77777777" w:rsidR="0074187A" w:rsidRDefault="0074187A" w:rsidP="00BA09CF">
      <w:pPr>
        <w:spacing w:line="360" w:lineRule="auto"/>
        <w:jc w:val="both"/>
        <w:rPr>
          <w:rFonts w:ascii="Arial" w:eastAsia="Arial" w:hAnsi="Arial" w:cs="Arial"/>
          <w:color w:val="000000" w:themeColor="text1"/>
        </w:rPr>
      </w:pPr>
    </w:p>
    <w:p w14:paraId="6334B830" w14:textId="1AF6C60C" w:rsidR="0074187A" w:rsidRDefault="0074187A"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TRIGÉSIMO PRIMERO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00C12CD7">
        <w:rPr>
          <w:rFonts w:ascii="Arial" w:eastAsia="Arial" w:hAnsi="Arial" w:cs="Arial"/>
          <w:color w:val="000000" w:themeColor="text1"/>
        </w:rPr>
        <w:t xml:space="preserve">No es un hecho, es una apreciación subjetiva que realiza el apoderado de la parte demandante, sin embargo, desde ya se debe manifestar que dicha apreciación no está sustentada probatoriamente con el material allegado en la demanda. </w:t>
      </w:r>
      <w:r w:rsidR="00C12CD7"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sidR="00C12CD7">
        <w:rPr>
          <w:rFonts w:ascii="Arial" w:eastAsia="Arial" w:hAnsi="Arial" w:cs="Arial"/>
          <w:color w:val="000000" w:themeColor="text1"/>
        </w:rPr>
        <w:t xml:space="preserve"> idóneo</w:t>
      </w:r>
      <w:r w:rsidR="00C12CD7" w:rsidRPr="004551BE">
        <w:rPr>
          <w:rFonts w:ascii="Arial" w:eastAsia="Arial" w:hAnsi="Arial" w:cs="Arial"/>
          <w:color w:val="000000" w:themeColor="text1"/>
        </w:rPr>
        <w:t xml:space="preserve"> que permita acreditar lo referido en este hecho</w:t>
      </w:r>
      <w:r w:rsidR="00C12CD7">
        <w:rPr>
          <w:rFonts w:ascii="Arial" w:eastAsia="Arial" w:hAnsi="Arial" w:cs="Arial"/>
          <w:color w:val="000000" w:themeColor="text1"/>
        </w:rPr>
        <w:t>.</w:t>
      </w:r>
    </w:p>
    <w:p w14:paraId="2FB2B474" w14:textId="77777777" w:rsidR="00C12CD7" w:rsidRDefault="00C12CD7" w:rsidP="00BA09CF">
      <w:pPr>
        <w:spacing w:line="360" w:lineRule="auto"/>
        <w:jc w:val="both"/>
        <w:rPr>
          <w:rFonts w:ascii="Arial" w:eastAsia="Arial" w:hAnsi="Arial" w:cs="Arial"/>
          <w:color w:val="000000" w:themeColor="text1"/>
        </w:rPr>
      </w:pPr>
    </w:p>
    <w:p w14:paraId="1EF55F70" w14:textId="399692F3" w:rsidR="00C12CD7" w:rsidRDefault="00C12CD7"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TRIGÉSIMO SEGUNDO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procurada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p>
    <w:p w14:paraId="2BA547FD" w14:textId="77777777" w:rsidR="00C42C48" w:rsidRDefault="00C42C48" w:rsidP="00BA09CF">
      <w:pPr>
        <w:spacing w:line="360" w:lineRule="auto"/>
        <w:jc w:val="both"/>
        <w:rPr>
          <w:rFonts w:ascii="Arial" w:eastAsia="Arial" w:hAnsi="Arial" w:cs="Arial"/>
          <w:color w:val="000000" w:themeColor="text1"/>
        </w:rPr>
      </w:pPr>
    </w:p>
    <w:p w14:paraId="06FA7AC6" w14:textId="73B3C33E" w:rsidR="0075420B" w:rsidRDefault="0075420B"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 xml:space="preserve">TRIGÉSIMO </w:t>
      </w:r>
      <w:r w:rsidR="009C60D9">
        <w:rPr>
          <w:rFonts w:ascii="Arial" w:eastAsia="Arial" w:hAnsi="Arial" w:cs="Arial"/>
          <w:b/>
          <w:bCs/>
          <w:color w:val="000000" w:themeColor="text1"/>
        </w:rPr>
        <w:t>TERCER</w:t>
      </w:r>
      <w:r>
        <w:rPr>
          <w:rFonts w:ascii="Arial" w:eastAsia="Arial" w:hAnsi="Arial" w:cs="Arial"/>
          <w:b/>
          <w:bCs/>
          <w:color w:val="000000" w:themeColor="text1"/>
        </w:rPr>
        <w:t>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w:t>
      </w:r>
      <w:r>
        <w:rPr>
          <w:rFonts w:ascii="Arial" w:eastAsia="Arial" w:hAnsi="Arial" w:cs="Arial"/>
          <w:color w:val="000000" w:themeColor="text1"/>
        </w:rPr>
        <w:t>prohijada</w:t>
      </w:r>
      <w:r w:rsidRPr="004551BE">
        <w:rPr>
          <w:rFonts w:ascii="Arial" w:eastAsia="Arial" w:hAnsi="Arial" w:cs="Arial"/>
          <w:color w:val="000000" w:themeColor="text1"/>
        </w:rPr>
        <w:t xml:space="preserve">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r w:rsidR="009C60D9">
        <w:rPr>
          <w:rFonts w:ascii="Arial" w:eastAsia="Arial" w:hAnsi="Arial" w:cs="Arial"/>
          <w:color w:val="000000" w:themeColor="text1"/>
        </w:rPr>
        <w:t>.</w:t>
      </w:r>
    </w:p>
    <w:p w14:paraId="4EAC2F5C" w14:textId="3F365F92" w:rsidR="009C60D9" w:rsidRDefault="009C60D9"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lastRenderedPageBreak/>
        <w:t xml:space="preserve">FRENTE AL HECHO </w:t>
      </w:r>
      <w:r>
        <w:rPr>
          <w:rFonts w:ascii="Arial" w:eastAsia="Arial" w:hAnsi="Arial" w:cs="Arial"/>
          <w:b/>
          <w:bCs/>
          <w:color w:val="000000" w:themeColor="text1"/>
        </w:rPr>
        <w:t>TRIGÉSIMO CUARTO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w:t>
      </w:r>
      <w:r>
        <w:rPr>
          <w:rFonts w:ascii="Arial" w:eastAsia="Arial" w:hAnsi="Arial" w:cs="Arial"/>
          <w:color w:val="000000" w:themeColor="text1"/>
        </w:rPr>
        <w:t>prohijada</w:t>
      </w:r>
      <w:r w:rsidRPr="004551BE">
        <w:rPr>
          <w:rFonts w:ascii="Arial" w:eastAsia="Arial" w:hAnsi="Arial" w:cs="Arial"/>
          <w:color w:val="000000" w:themeColor="text1"/>
        </w:rPr>
        <w:t xml:space="preserve"> no le consta directa o indirectamente </w:t>
      </w:r>
      <w:r w:rsidR="00B04D39">
        <w:rPr>
          <w:rFonts w:ascii="Arial" w:eastAsia="Arial" w:hAnsi="Arial" w:cs="Arial"/>
          <w:color w:val="000000" w:themeColor="text1"/>
        </w:rPr>
        <w:t xml:space="preserve">si la familia del señor </w:t>
      </w:r>
      <w:r w:rsidR="00B04D39" w:rsidRPr="00B04D39">
        <w:rPr>
          <w:rFonts w:ascii="Arial" w:eastAsia="Arial" w:hAnsi="Arial" w:cs="Arial"/>
          <w:color w:val="000000" w:themeColor="text1"/>
        </w:rPr>
        <w:t xml:space="preserve">Cristhian Ayala Ortega </w:t>
      </w:r>
      <w:r w:rsidR="00B04D39">
        <w:rPr>
          <w:rFonts w:ascii="Arial" w:eastAsia="Arial" w:hAnsi="Arial" w:cs="Arial"/>
          <w:color w:val="000000" w:themeColor="text1"/>
        </w:rPr>
        <w:t xml:space="preserve">(Q.E.P.D.) </w:t>
      </w:r>
      <w:r w:rsidR="00B04D39" w:rsidRPr="00B04D39">
        <w:rPr>
          <w:rFonts w:ascii="Arial" w:eastAsia="Arial" w:hAnsi="Arial" w:cs="Arial"/>
          <w:color w:val="000000" w:themeColor="text1"/>
        </w:rPr>
        <w:t xml:space="preserve">ha asistido a citas </w:t>
      </w:r>
      <w:r w:rsidR="00B04D39">
        <w:rPr>
          <w:rFonts w:ascii="Arial" w:eastAsia="Arial" w:hAnsi="Arial" w:cs="Arial"/>
          <w:color w:val="000000" w:themeColor="text1"/>
        </w:rPr>
        <w:t>p</w:t>
      </w:r>
      <w:r w:rsidR="00B04D39" w:rsidRPr="00B04D39">
        <w:rPr>
          <w:rFonts w:ascii="Arial" w:eastAsia="Arial" w:hAnsi="Arial" w:cs="Arial"/>
          <w:color w:val="000000" w:themeColor="text1"/>
        </w:rPr>
        <w:t>sicológicas y</w:t>
      </w:r>
      <w:r w:rsidR="00B04D39">
        <w:rPr>
          <w:rFonts w:ascii="Arial" w:eastAsia="Arial" w:hAnsi="Arial" w:cs="Arial"/>
          <w:color w:val="000000" w:themeColor="text1"/>
        </w:rPr>
        <w:t xml:space="preserve"> p</w:t>
      </w:r>
      <w:r w:rsidR="00B04D39" w:rsidRPr="00B04D39">
        <w:rPr>
          <w:rFonts w:ascii="Arial" w:eastAsia="Arial" w:hAnsi="Arial" w:cs="Arial"/>
          <w:color w:val="000000" w:themeColor="text1"/>
        </w:rPr>
        <w:t>siquiátricas y</w:t>
      </w:r>
      <w:r w:rsidR="00B04D39">
        <w:rPr>
          <w:rFonts w:ascii="Arial" w:eastAsia="Arial" w:hAnsi="Arial" w:cs="Arial"/>
          <w:color w:val="000000" w:themeColor="text1"/>
        </w:rPr>
        <w:t>/o a</w:t>
      </w:r>
      <w:r w:rsidR="00B04D39" w:rsidRPr="00B04D39">
        <w:rPr>
          <w:rFonts w:ascii="Arial" w:eastAsia="Arial" w:hAnsi="Arial" w:cs="Arial"/>
          <w:color w:val="000000" w:themeColor="text1"/>
        </w:rPr>
        <w:t xml:space="preserve"> terapias de familia</w:t>
      </w:r>
      <w:r w:rsidR="00A63D82">
        <w:rPr>
          <w:rFonts w:ascii="Arial" w:eastAsia="Arial" w:hAnsi="Arial" w:cs="Arial"/>
          <w:color w:val="000000" w:themeColor="text1"/>
        </w:rPr>
        <w:t xml:space="preserve"> con ningún fin</w:t>
      </w:r>
      <w:r>
        <w:rPr>
          <w:rFonts w:ascii="Arial" w:eastAsia="Arial" w:hAnsi="Arial" w:cs="Arial"/>
          <w:color w:val="000000" w:themeColor="text1"/>
        </w:rPr>
        <w:t>.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r w:rsidR="00A63D82">
        <w:rPr>
          <w:rFonts w:ascii="Arial" w:eastAsia="Arial" w:hAnsi="Arial" w:cs="Arial"/>
          <w:color w:val="000000" w:themeColor="text1"/>
        </w:rPr>
        <w:t xml:space="preserve">. </w:t>
      </w:r>
      <w:r w:rsidR="00A63D82" w:rsidRPr="004551BE">
        <w:rPr>
          <w:rFonts w:ascii="Arial" w:eastAsia="Arial" w:hAnsi="Arial" w:cs="Arial"/>
          <w:color w:val="000000" w:themeColor="text1"/>
        </w:rPr>
        <w:t>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w:t>
      </w:r>
      <w:r w:rsidR="00A63D82">
        <w:rPr>
          <w:rFonts w:ascii="Arial" w:eastAsia="Arial" w:hAnsi="Arial" w:cs="Arial"/>
          <w:color w:val="000000" w:themeColor="text1"/>
        </w:rPr>
        <w:t xml:space="preserve"> idóneo</w:t>
      </w:r>
      <w:r w:rsidR="00A63D82" w:rsidRPr="004551BE">
        <w:rPr>
          <w:rFonts w:ascii="Arial" w:eastAsia="Arial" w:hAnsi="Arial" w:cs="Arial"/>
          <w:color w:val="000000" w:themeColor="text1"/>
        </w:rPr>
        <w:t xml:space="preserve"> que permita acreditar lo referido en este hecho</w:t>
      </w:r>
      <w:r w:rsidR="00A63D82">
        <w:rPr>
          <w:rFonts w:ascii="Arial" w:eastAsia="Arial" w:hAnsi="Arial" w:cs="Arial"/>
          <w:color w:val="000000" w:themeColor="text1"/>
        </w:rPr>
        <w:t>.</w:t>
      </w:r>
    </w:p>
    <w:p w14:paraId="0B21BB7D" w14:textId="77777777" w:rsidR="00A63D82" w:rsidRDefault="00A63D82" w:rsidP="00BA09CF">
      <w:pPr>
        <w:spacing w:line="360" w:lineRule="auto"/>
        <w:jc w:val="both"/>
        <w:rPr>
          <w:rFonts w:ascii="Arial" w:eastAsia="Arial" w:hAnsi="Arial" w:cs="Arial"/>
          <w:color w:val="000000" w:themeColor="text1"/>
        </w:rPr>
      </w:pPr>
    </w:p>
    <w:p w14:paraId="49F9F951" w14:textId="585ED31B" w:rsidR="00A63D82" w:rsidRDefault="002A7676"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TRIGÉSIMO QUINTO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00FB4183" w:rsidRPr="004551BE">
        <w:rPr>
          <w:rFonts w:ascii="Arial" w:eastAsia="Arial" w:hAnsi="Arial" w:cs="Arial"/>
          <w:color w:val="000000" w:themeColor="text1"/>
        </w:rPr>
        <w:t xml:space="preserve">A mi </w:t>
      </w:r>
      <w:r w:rsidR="00FB4183">
        <w:rPr>
          <w:rFonts w:ascii="Arial" w:eastAsia="Arial" w:hAnsi="Arial" w:cs="Arial"/>
          <w:color w:val="000000" w:themeColor="text1"/>
        </w:rPr>
        <w:t>procurada</w:t>
      </w:r>
      <w:r w:rsidR="00FB4183" w:rsidRPr="004551BE">
        <w:rPr>
          <w:rFonts w:ascii="Arial" w:eastAsia="Arial" w:hAnsi="Arial" w:cs="Arial"/>
          <w:color w:val="000000" w:themeColor="text1"/>
        </w:rPr>
        <w:t xml:space="preserve"> no le consta directa o indirectamente </w:t>
      </w:r>
      <w:r w:rsidR="00FB4183">
        <w:rPr>
          <w:rFonts w:ascii="Arial" w:eastAsia="Arial" w:hAnsi="Arial" w:cs="Arial"/>
          <w:color w:val="000000" w:themeColor="text1"/>
        </w:rPr>
        <w:t>lo afirmado en el punto. S</w:t>
      </w:r>
      <w:r w:rsidR="00FB4183" w:rsidRPr="004551BE">
        <w:rPr>
          <w:rFonts w:ascii="Arial" w:eastAsia="Arial" w:hAnsi="Arial" w:cs="Arial"/>
          <w:color w:val="000000" w:themeColor="text1"/>
        </w:rPr>
        <w:t>in embargo,</w:t>
      </w:r>
      <w:r w:rsidR="00FB4183">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p>
    <w:p w14:paraId="446A6380" w14:textId="77777777" w:rsidR="00FB4183" w:rsidRDefault="00FB4183" w:rsidP="00BA09CF">
      <w:pPr>
        <w:spacing w:line="360" w:lineRule="auto"/>
        <w:jc w:val="both"/>
        <w:rPr>
          <w:rFonts w:ascii="Arial" w:eastAsia="Arial" w:hAnsi="Arial" w:cs="Arial"/>
          <w:color w:val="000000" w:themeColor="text1"/>
        </w:rPr>
      </w:pPr>
    </w:p>
    <w:p w14:paraId="58320B44" w14:textId="2E994C53" w:rsidR="00FB4183" w:rsidRDefault="00FB4183"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 xml:space="preserve">TRIGÉSIMO </w:t>
      </w:r>
      <w:r w:rsidR="005860D1">
        <w:rPr>
          <w:rFonts w:ascii="Arial" w:eastAsia="Arial" w:hAnsi="Arial" w:cs="Arial"/>
          <w:b/>
          <w:bCs/>
          <w:color w:val="000000" w:themeColor="text1"/>
        </w:rPr>
        <w:t>SEX</w:t>
      </w:r>
      <w:r>
        <w:rPr>
          <w:rFonts w:ascii="Arial" w:eastAsia="Arial" w:hAnsi="Arial" w:cs="Arial"/>
          <w:b/>
          <w:bCs/>
          <w:color w:val="000000" w:themeColor="text1"/>
        </w:rPr>
        <w:t>TO</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w:t>
      </w:r>
      <w:r>
        <w:rPr>
          <w:rFonts w:ascii="Arial" w:eastAsia="Arial" w:hAnsi="Arial" w:cs="Arial"/>
          <w:color w:val="000000" w:themeColor="text1"/>
        </w:rPr>
        <w:t>defendida</w:t>
      </w:r>
      <w:r w:rsidRPr="004551BE">
        <w:rPr>
          <w:rFonts w:ascii="Arial" w:eastAsia="Arial" w:hAnsi="Arial" w:cs="Arial"/>
          <w:color w:val="000000" w:themeColor="text1"/>
        </w:rPr>
        <w:t xml:space="preserve"> no le consta directa o indirectamente </w:t>
      </w:r>
      <w:r>
        <w:rPr>
          <w:rFonts w:ascii="Arial" w:eastAsia="Arial" w:hAnsi="Arial" w:cs="Arial"/>
          <w:color w:val="000000" w:themeColor="text1"/>
        </w:rPr>
        <w:t>lo afirmado en el punto. S</w:t>
      </w:r>
      <w:r w:rsidRPr="004551BE">
        <w:rPr>
          <w:rFonts w:ascii="Arial" w:eastAsia="Arial" w:hAnsi="Arial" w:cs="Arial"/>
          <w:color w:val="000000" w:themeColor="text1"/>
        </w:rPr>
        <w:t>in embargo,</w:t>
      </w:r>
      <w:r>
        <w:rPr>
          <w:rFonts w:ascii="Arial" w:eastAsia="Arial" w:hAnsi="Arial" w:cs="Arial"/>
          <w:color w:val="000000" w:themeColor="text1"/>
        </w:rPr>
        <w:t xml:space="preserve"> nos atemperamos a lo efectivamente probado en el proceso y a la validez de los documentos allegados como pruebas y/o anexos a la demanda, relacionados con el hecho en cuestión.</w:t>
      </w:r>
    </w:p>
    <w:p w14:paraId="4394C8C8" w14:textId="77777777" w:rsidR="00C42C48" w:rsidRDefault="00C42C48" w:rsidP="00BA09CF">
      <w:pPr>
        <w:spacing w:line="360" w:lineRule="auto"/>
        <w:jc w:val="both"/>
        <w:rPr>
          <w:rFonts w:ascii="Arial" w:eastAsia="Arial" w:hAnsi="Arial" w:cs="Arial"/>
          <w:color w:val="000000" w:themeColor="text1"/>
        </w:rPr>
      </w:pPr>
    </w:p>
    <w:p w14:paraId="29C9A108" w14:textId="77777777" w:rsidR="004551BE" w:rsidRPr="004551BE" w:rsidRDefault="004551BE" w:rsidP="00BA09CF">
      <w:pPr>
        <w:pStyle w:val="Prrafodelista"/>
        <w:numPr>
          <w:ilvl w:val="0"/>
          <w:numId w:val="28"/>
        </w:numPr>
        <w:spacing w:after="160" w:line="360" w:lineRule="auto"/>
        <w:jc w:val="center"/>
        <w:rPr>
          <w:rFonts w:ascii="Arial" w:eastAsia="Arial" w:hAnsi="Arial" w:cs="Arial"/>
          <w:b/>
          <w:bCs/>
          <w:color w:val="000000" w:themeColor="text1"/>
          <w:u w:val="single"/>
        </w:rPr>
      </w:pPr>
      <w:r w:rsidRPr="004551BE">
        <w:rPr>
          <w:rFonts w:ascii="Arial" w:eastAsia="Arial" w:hAnsi="Arial" w:cs="Arial"/>
          <w:b/>
          <w:bCs/>
          <w:color w:val="000000" w:themeColor="text1"/>
          <w:u w:val="single"/>
          <w:lang w:val="es-ES"/>
        </w:rPr>
        <w:t>FRENTE A LAS PRETENSIONES DE LA DEMANDA</w:t>
      </w:r>
    </w:p>
    <w:p w14:paraId="2BEE83AC" w14:textId="3DD3083C" w:rsidR="00F77DD8" w:rsidRDefault="00B25902" w:rsidP="00BA09CF">
      <w:pPr>
        <w:spacing w:line="360" w:lineRule="auto"/>
        <w:jc w:val="both"/>
        <w:rPr>
          <w:rFonts w:ascii="Arial" w:eastAsia="Arial" w:hAnsi="Arial" w:cs="Arial"/>
          <w:color w:val="000000" w:themeColor="text1"/>
        </w:rPr>
      </w:pPr>
      <w:r w:rsidRPr="00B25902">
        <w:rPr>
          <w:rFonts w:ascii="Arial" w:eastAsia="Arial" w:hAnsi="Arial" w:cs="Arial"/>
          <w:color w:val="000000" w:themeColor="text1"/>
        </w:rPr>
        <w:t>Me opongo a todas y cada una de las pretensiones de la demanda, por carecer de fundamentos</w:t>
      </w:r>
      <w:r>
        <w:rPr>
          <w:rFonts w:ascii="Arial" w:eastAsia="Arial" w:hAnsi="Arial" w:cs="Arial"/>
          <w:color w:val="000000" w:themeColor="text1"/>
        </w:rPr>
        <w:t xml:space="preserve"> </w:t>
      </w:r>
      <w:r w:rsidRPr="00B25902">
        <w:rPr>
          <w:rFonts w:ascii="Arial" w:eastAsia="Arial" w:hAnsi="Arial" w:cs="Arial"/>
          <w:color w:val="000000" w:themeColor="text1"/>
        </w:rPr>
        <w:t>fácticos, jurídicos y probatorios que hagan viable su prosperidad. Lo anterior, comoquiera que la</w:t>
      </w:r>
      <w:r>
        <w:rPr>
          <w:rFonts w:ascii="Arial" w:eastAsia="Arial" w:hAnsi="Arial" w:cs="Arial"/>
          <w:color w:val="000000" w:themeColor="text1"/>
        </w:rPr>
        <w:t xml:space="preserve"> </w:t>
      </w:r>
      <w:r w:rsidRPr="00B25902">
        <w:rPr>
          <w:rFonts w:ascii="Arial" w:eastAsia="Arial" w:hAnsi="Arial" w:cs="Arial"/>
          <w:color w:val="000000" w:themeColor="text1"/>
        </w:rPr>
        <w:t xml:space="preserve">responsabilidad de la </w:t>
      </w:r>
      <w:r w:rsidR="00F77DD8" w:rsidRPr="004551BE">
        <w:rPr>
          <w:rFonts w:ascii="Arial" w:eastAsia="Arial" w:hAnsi="Arial" w:cs="Arial"/>
          <w:color w:val="000000" w:themeColor="text1"/>
        </w:rPr>
        <w:t>DISTRITO ESPECIAL DE SANTIAGO DE CALI</w:t>
      </w:r>
      <w:r w:rsidR="00F77DD8" w:rsidRPr="00B25902">
        <w:rPr>
          <w:rFonts w:ascii="Arial" w:eastAsia="Arial" w:hAnsi="Arial" w:cs="Arial"/>
          <w:color w:val="000000" w:themeColor="text1"/>
        </w:rPr>
        <w:t xml:space="preserve"> </w:t>
      </w:r>
      <w:r w:rsidRPr="00B25902">
        <w:rPr>
          <w:rFonts w:ascii="Arial" w:eastAsia="Arial" w:hAnsi="Arial" w:cs="Arial"/>
          <w:color w:val="000000" w:themeColor="text1"/>
        </w:rPr>
        <w:t>no se estructuró, toda vez que en</w:t>
      </w:r>
      <w:r>
        <w:rPr>
          <w:rFonts w:ascii="Arial" w:eastAsia="Arial" w:hAnsi="Arial" w:cs="Arial"/>
          <w:color w:val="000000" w:themeColor="text1"/>
        </w:rPr>
        <w:t xml:space="preserve"> </w:t>
      </w:r>
      <w:r w:rsidRPr="00B25902">
        <w:rPr>
          <w:rFonts w:ascii="Arial" w:eastAsia="Arial" w:hAnsi="Arial" w:cs="Arial"/>
          <w:color w:val="000000" w:themeColor="text1"/>
        </w:rPr>
        <w:t>estos casos impera el principio de la carga de la prueba tanto de la supuesta falla del servicio,</w:t>
      </w:r>
      <w:r>
        <w:rPr>
          <w:rFonts w:ascii="Arial" w:eastAsia="Arial" w:hAnsi="Arial" w:cs="Arial"/>
          <w:color w:val="000000" w:themeColor="text1"/>
        </w:rPr>
        <w:t xml:space="preserve"> </w:t>
      </w:r>
      <w:r w:rsidRPr="00B25902">
        <w:rPr>
          <w:rFonts w:ascii="Arial" w:eastAsia="Arial" w:hAnsi="Arial" w:cs="Arial"/>
          <w:color w:val="000000" w:themeColor="text1"/>
        </w:rPr>
        <w:t xml:space="preserve">como del daño antijurídico y nexo de causalidad entre ambos. En el </w:t>
      </w:r>
      <w:r w:rsidRPr="003C2868">
        <w:rPr>
          <w:rFonts w:ascii="Arial" w:eastAsia="Arial" w:hAnsi="Arial" w:cs="Arial"/>
          <w:i/>
          <w:iCs/>
          <w:color w:val="000000" w:themeColor="text1"/>
        </w:rPr>
        <w:t>sub</w:t>
      </w:r>
      <w:r w:rsidR="003C2868" w:rsidRPr="003C2868">
        <w:rPr>
          <w:rFonts w:ascii="Arial" w:eastAsia="Arial" w:hAnsi="Arial" w:cs="Arial"/>
          <w:i/>
          <w:iCs/>
          <w:color w:val="000000" w:themeColor="text1"/>
        </w:rPr>
        <w:t xml:space="preserve"> </w:t>
      </w:r>
      <w:r w:rsidRPr="003C2868">
        <w:rPr>
          <w:rFonts w:ascii="Arial" w:eastAsia="Arial" w:hAnsi="Arial" w:cs="Arial"/>
          <w:i/>
          <w:iCs/>
          <w:color w:val="000000" w:themeColor="text1"/>
        </w:rPr>
        <w:t>lite</w:t>
      </w:r>
      <w:r w:rsidRPr="00B25902">
        <w:rPr>
          <w:rFonts w:ascii="Arial" w:eastAsia="Arial" w:hAnsi="Arial" w:cs="Arial"/>
          <w:color w:val="000000" w:themeColor="text1"/>
        </w:rPr>
        <w:t>, la parte demandante</w:t>
      </w:r>
      <w:r>
        <w:rPr>
          <w:rFonts w:ascii="Arial" w:eastAsia="Arial" w:hAnsi="Arial" w:cs="Arial"/>
          <w:color w:val="000000" w:themeColor="text1"/>
        </w:rPr>
        <w:t xml:space="preserve"> </w:t>
      </w:r>
      <w:r w:rsidRPr="00B25902">
        <w:rPr>
          <w:rFonts w:ascii="Arial" w:eastAsia="Arial" w:hAnsi="Arial" w:cs="Arial"/>
          <w:color w:val="000000" w:themeColor="text1"/>
        </w:rPr>
        <w:t>no ha cumplido con ello, lo que inviabiliza la declaratoria de responsabilidad del Estado.</w:t>
      </w:r>
      <w:r>
        <w:rPr>
          <w:rFonts w:ascii="Arial" w:eastAsia="Arial" w:hAnsi="Arial" w:cs="Arial"/>
          <w:color w:val="000000" w:themeColor="text1"/>
        </w:rPr>
        <w:t xml:space="preserve"> </w:t>
      </w:r>
    </w:p>
    <w:p w14:paraId="00D296E5" w14:textId="77777777" w:rsidR="00F77DD8" w:rsidRDefault="00F77DD8" w:rsidP="00BA09CF">
      <w:pPr>
        <w:spacing w:line="360" w:lineRule="auto"/>
        <w:jc w:val="both"/>
        <w:rPr>
          <w:rFonts w:ascii="Arial" w:eastAsia="Arial" w:hAnsi="Arial" w:cs="Arial"/>
          <w:color w:val="000000" w:themeColor="text1"/>
        </w:rPr>
      </w:pPr>
    </w:p>
    <w:p w14:paraId="3733755E" w14:textId="783E15AD" w:rsidR="004551BE" w:rsidRDefault="00B25902" w:rsidP="00BA09CF">
      <w:pPr>
        <w:spacing w:line="360" w:lineRule="auto"/>
        <w:jc w:val="both"/>
        <w:rPr>
          <w:rFonts w:ascii="Arial" w:eastAsia="Arial" w:hAnsi="Arial" w:cs="Arial"/>
          <w:color w:val="000000" w:themeColor="text1"/>
        </w:rPr>
      </w:pPr>
      <w:r w:rsidRPr="00B25902">
        <w:rPr>
          <w:rFonts w:ascii="Arial" w:eastAsia="Arial" w:hAnsi="Arial" w:cs="Arial"/>
          <w:color w:val="000000" w:themeColor="text1"/>
        </w:rPr>
        <w:t>Por lo tanto, me referiré a cada una de las pretensiones expuestas en el escrito de la demanda,</w:t>
      </w:r>
      <w:r>
        <w:rPr>
          <w:rFonts w:ascii="Arial" w:eastAsia="Arial" w:hAnsi="Arial" w:cs="Arial"/>
          <w:color w:val="000000" w:themeColor="text1"/>
        </w:rPr>
        <w:t xml:space="preserve"> </w:t>
      </w:r>
      <w:r w:rsidRPr="00B25902">
        <w:rPr>
          <w:rFonts w:ascii="Arial" w:eastAsia="Arial" w:hAnsi="Arial" w:cs="Arial"/>
          <w:color w:val="000000" w:themeColor="text1"/>
        </w:rPr>
        <w:t>de la siguiente manera:</w:t>
      </w:r>
    </w:p>
    <w:p w14:paraId="7F305D0C" w14:textId="77777777" w:rsidR="00F77DD8" w:rsidRPr="00B25902" w:rsidRDefault="00F77DD8" w:rsidP="00BA09CF">
      <w:pPr>
        <w:spacing w:line="360" w:lineRule="auto"/>
        <w:rPr>
          <w:rFonts w:ascii="Arial" w:eastAsia="Arial" w:hAnsi="Arial" w:cs="Arial"/>
          <w:color w:val="000000" w:themeColor="text1"/>
        </w:rPr>
      </w:pPr>
    </w:p>
    <w:p w14:paraId="4C2A593C" w14:textId="4FE966C3"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sidR="00C131D2">
        <w:rPr>
          <w:rFonts w:ascii="Arial" w:eastAsia="Arial" w:hAnsi="Arial" w:cs="Arial"/>
          <w:b/>
          <w:bCs/>
          <w:color w:val="000000" w:themeColor="text1"/>
        </w:rPr>
        <w:t>3</w:t>
      </w:r>
      <w:r w:rsidRPr="004551BE">
        <w:rPr>
          <w:rFonts w:ascii="Arial" w:eastAsia="Arial" w:hAnsi="Arial" w:cs="Arial"/>
          <w:b/>
          <w:bCs/>
          <w:color w:val="000000" w:themeColor="text1"/>
        </w:rPr>
        <w:t>.1</w:t>
      </w:r>
      <w:r w:rsidR="00FA0E8E">
        <w:rPr>
          <w:rFonts w:ascii="Arial" w:eastAsia="Arial" w:hAnsi="Arial" w:cs="Arial"/>
          <w:b/>
          <w:bCs/>
          <w:color w:val="000000" w:themeColor="text1"/>
        </w:rPr>
        <w:t xml:space="preserve"> (Responsabilidad administrativa extracontractual)</w:t>
      </w:r>
      <w:r w:rsidRPr="004551BE">
        <w:rPr>
          <w:rFonts w:ascii="Arial" w:eastAsia="Arial" w:hAnsi="Arial" w:cs="Arial"/>
          <w:b/>
          <w:bCs/>
          <w:color w:val="000000" w:themeColor="text1"/>
        </w:rPr>
        <w:t xml:space="preserve">: </w:t>
      </w:r>
      <w:r w:rsidR="00886CD7" w:rsidRPr="00886CD7">
        <w:rPr>
          <w:rFonts w:ascii="Arial" w:eastAsia="Arial" w:hAnsi="Arial" w:cs="Arial"/>
          <w:color w:val="000000" w:themeColor="text1"/>
        </w:rPr>
        <w:t>Aunque la pretensión no se encuentra dirigida directamente contra mi prohijada</w:t>
      </w:r>
      <w:r w:rsidR="00886CD7">
        <w:rPr>
          <w:rFonts w:ascii="Arial" w:eastAsia="Arial" w:hAnsi="Arial" w:cs="Arial"/>
          <w:b/>
          <w:bCs/>
          <w:color w:val="000000" w:themeColor="text1"/>
        </w:rPr>
        <w:t xml:space="preserve">, </w:t>
      </w:r>
      <w:r w:rsidR="00886CD7" w:rsidRPr="00886CD7">
        <w:rPr>
          <w:rFonts w:ascii="Arial" w:eastAsia="Arial" w:hAnsi="Arial" w:cs="Arial"/>
          <w:color w:val="000000" w:themeColor="text1"/>
        </w:rPr>
        <w:t>m</w:t>
      </w:r>
      <w:r w:rsidRPr="004551BE">
        <w:rPr>
          <w:rFonts w:ascii="Arial" w:eastAsia="Arial" w:hAnsi="Arial" w:cs="Arial"/>
          <w:color w:val="000000" w:themeColor="text1"/>
        </w:rPr>
        <w:t xml:space="preserve">e opongo rotundamente a la declaratoria de la responsabilidad en contra de MAPFRE SEGUROS GENERALES DE COLOMBIA S.A. en razón a que: i) </w:t>
      </w:r>
      <w:r w:rsidR="000207A8">
        <w:rPr>
          <w:rFonts w:ascii="Arial" w:eastAsia="Arial" w:hAnsi="Arial" w:cs="Arial"/>
          <w:color w:val="000000" w:themeColor="text1"/>
        </w:rPr>
        <w:t xml:space="preserve">Se hace evidente de los elementos probatorios allegados al caso, que </w:t>
      </w:r>
      <w:r w:rsidR="00815021">
        <w:rPr>
          <w:rFonts w:ascii="Arial" w:eastAsia="Arial" w:hAnsi="Arial" w:cs="Arial"/>
          <w:color w:val="000000" w:themeColor="text1"/>
        </w:rPr>
        <w:t>el daño</w:t>
      </w:r>
      <w:r w:rsidR="000207A8">
        <w:rPr>
          <w:rFonts w:ascii="Arial" w:eastAsia="Arial" w:hAnsi="Arial" w:cs="Arial"/>
          <w:color w:val="000000" w:themeColor="text1"/>
        </w:rPr>
        <w:t xml:space="preserve"> que da fundamento a la demanda </w:t>
      </w:r>
      <w:r w:rsidR="00815021">
        <w:rPr>
          <w:rFonts w:ascii="Arial" w:eastAsia="Arial" w:hAnsi="Arial" w:cs="Arial"/>
          <w:color w:val="000000" w:themeColor="text1"/>
        </w:rPr>
        <w:t>tuvo como causa</w:t>
      </w:r>
      <w:r w:rsidR="000207A8">
        <w:rPr>
          <w:rFonts w:ascii="Arial" w:eastAsia="Arial" w:hAnsi="Arial" w:cs="Arial"/>
          <w:color w:val="000000" w:themeColor="text1"/>
        </w:rPr>
        <w:t xml:space="preserve"> un hecho inequívoco y flagrante producido por un tercero, pues se puede advertir la responsabilidad del señor </w:t>
      </w:r>
      <w:r w:rsidR="00815021">
        <w:rPr>
          <w:rFonts w:ascii="Arial" w:eastAsia="Arial" w:hAnsi="Arial" w:cs="Arial"/>
          <w:color w:val="000000" w:themeColor="text1"/>
        </w:rPr>
        <w:t>J</w:t>
      </w:r>
      <w:r w:rsidR="000207A8">
        <w:rPr>
          <w:rFonts w:ascii="Arial" w:eastAsia="Arial" w:hAnsi="Arial" w:cs="Arial"/>
          <w:color w:val="000000" w:themeColor="text1"/>
        </w:rPr>
        <w:t>ames Odeimer Cha Capote, quién conduciendo un vehículo tipo motocicleta de manera  irresponsable y en desconocimiento de las normas de tránsito</w:t>
      </w:r>
      <w:r w:rsidR="00815021">
        <w:rPr>
          <w:rFonts w:ascii="Arial" w:eastAsia="Arial" w:hAnsi="Arial" w:cs="Arial"/>
          <w:color w:val="000000" w:themeColor="text1"/>
        </w:rPr>
        <w:t xml:space="preserve"> (invadiendo un carril exclusivo de </w:t>
      </w:r>
      <w:r w:rsidR="00815021">
        <w:rPr>
          <w:rFonts w:ascii="Arial" w:eastAsia="Arial" w:hAnsi="Arial" w:cs="Arial"/>
          <w:color w:val="000000" w:themeColor="text1"/>
        </w:rPr>
        <w:lastRenderedPageBreak/>
        <w:t>MÍO)</w:t>
      </w:r>
      <w:r w:rsidR="000207A8">
        <w:rPr>
          <w:rFonts w:ascii="Arial" w:eastAsia="Arial" w:hAnsi="Arial" w:cs="Arial"/>
          <w:color w:val="000000" w:themeColor="text1"/>
        </w:rPr>
        <w:t xml:space="preserve">, atropelló </w:t>
      </w:r>
      <w:r w:rsidR="00815021">
        <w:rPr>
          <w:rFonts w:ascii="Arial" w:eastAsia="Arial" w:hAnsi="Arial" w:cs="Arial"/>
          <w:color w:val="000000" w:themeColor="text1"/>
        </w:rPr>
        <w:t xml:space="preserve">al señor </w:t>
      </w:r>
      <w:r w:rsidR="00815021" w:rsidRPr="00815021">
        <w:rPr>
          <w:rFonts w:ascii="Arial" w:eastAsia="Arial" w:hAnsi="Arial" w:cs="Arial"/>
          <w:color w:val="000000" w:themeColor="text1"/>
        </w:rPr>
        <w:t>Cristhian Ayala Ortega</w:t>
      </w:r>
      <w:r w:rsidR="00815021">
        <w:rPr>
          <w:rFonts w:ascii="Arial" w:eastAsia="Arial" w:hAnsi="Arial" w:cs="Arial"/>
          <w:color w:val="000000" w:themeColor="text1"/>
        </w:rPr>
        <w:t>,</w:t>
      </w:r>
      <w:r w:rsidR="005C32A6">
        <w:rPr>
          <w:rFonts w:ascii="Arial" w:eastAsia="Arial" w:hAnsi="Arial" w:cs="Arial"/>
          <w:color w:val="000000" w:themeColor="text1"/>
        </w:rPr>
        <w:t xml:space="preserve"> quien también transitaba dicho carril exclusivo,</w:t>
      </w:r>
      <w:r w:rsidR="00815021">
        <w:rPr>
          <w:rFonts w:ascii="Arial" w:eastAsia="Arial" w:hAnsi="Arial" w:cs="Arial"/>
          <w:color w:val="000000" w:themeColor="text1"/>
        </w:rPr>
        <w:t xml:space="preserve"> generando su lamentable muerte; ii) N</w:t>
      </w:r>
      <w:r w:rsidRPr="004551BE">
        <w:rPr>
          <w:rFonts w:ascii="Arial" w:eastAsia="Arial" w:hAnsi="Arial" w:cs="Arial"/>
          <w:color w:val="000000" w:themeColor="text1"/>
        </w:rPr>
        <w:t xml:space="preserve">o existe ningún fundamento fáctico, jurídico o probatorio que permita establecer que por parte del Distrito de Santiago de Cali se presentó una conducta </w:t>
      </w:r>
      <w:r w:rsidR="00815021">
        <w:rPr>
          <w:rFonts w:ascii="Arial" w:eastAsia="Arial" w:hAnsi="Arial" w:cs="Arial"/>
          <w:color w:val="000000" w:themeColor="text1"/>
        </w:rPr>
        <w:t xml:space="preserve">activa u </w:t>
      </w:r>
      <w:r w:rsidRPr="004551BE">
        <w:rPr>
          <w:rFonts w:ascii="Arial" w:eastAsia="Arial" w:hAnsi="Arial" w:cs="Arial"/>
          <w:color w:val="000000" w:themeColor="text1"/>
        </w:rPr>
        <w:t xml:space="preserve">omisiva, negligente o imprudente que haya ocasionado el daño que aquí nos convoca; ii) </w:t>
      </w:r>
      <w:r w:rsidR="00815021">
        <w:rPr>
          <w:rFonts w:ascii="Arial" w:eastAsia="Arial" w:hAnsi="Arial" w:cs="Arial"/>
          <w:color w:val="000000" w:themeColor="text1"/>
        </w:rPr>
        <w:t>L</w:t>
      </w:r>
      <w:r w:rsidRPr="004551BE">
        <w:rPr>
          <w:rFonts w:ascii="Arial" w:eastAsia="Arial" w:hAnsi="Arial" w:cs="Arial"/>
          <w:color w:val="000000" w:themeColor="text1"/>
        </w:rPr>
        <w:t xml:space="preserve">a parte actora no ha acreditado que la causa eficiente del </w:t>
      </w:r>
      <w:r w:rsidR="00815021">
        <w:rPr>
          <w:rFonts w:ascii="Arial" w:eastAsia="Arial" w:hAnsi="Arial" w:cs="Arial"/>
          <w:color w:val="000000" w:themeColor="text1"/>
        </w:rPr>
        <w:t xml:space="preserve">deceso del señor </w:t>
      </w:r>
      <w:r w:rsidR="00815021" w:rsidRPr="00815021">
        <w:rPr>
          <w:rFonts w:ascii="Arial" w:eastAsia="Arial" w:hAnsi="Arial" w:cs="Arial"/>
          <w:color w:val="000000" w:themeColor="text1"/>
        </w:rPr>
        <w:t>Cristhian Ayala Ortega</w:t>
      </w:r>
      <w:r w:rsidR="00815021">
        <w:rPr>
          <w:rFonts w:ascii="Arial" w:eastAsia="Arial" w:hAnsi="Arial" w:cs="Arial"/>
          <w:color w:val="000000" w:themeColor="text1"/>
        </w:rPr>
        <w:t xml:space="preserve"> haya sido</w:t>
      </w:r>
      <w:r w:rsidR="00073742">
        <w:rPr>
          <w:rFonts w:ascii="Arial" w:eastAsia="Arial" w:hAnsi="Arial" w:cs="Arial"/>
          <w:color w:val="000000" w:themeColor="text1"/>
        </w:rPr>
        <w:t xml:space="preserve"> creada por la entidad demandada</w:t>
      </w:r>
      <w:r w:rsidRPr="004551BE">
        <w:rPr>
          <w:rFonts w:ascii="Arial" w:eastAsia="Arial" w:hAnsi="Arial" w:cs="Arial"/>
          <w:color w:val="000000" w:themeColor="text1"/>
        </w:rPr>
        <w:t>; ii) se evidencia que ni el Distrito ni la compañía aseguradora intervin</w:t>
      </w:r>
      <w:r w:rsidR="002804B8">
        <w:rPr>
          <w:rFonts w:ascii="Arial" w:eastAsia="Arial" w:hAnsi="Arial" w:cs="Arial"/>
          <w:color w:val="000000" w:themeColor="text1"/>
        </w:rPr>
        <w:t>ieron</w:t>
      </w:r>
      <w:r w:rsidRPr="004551BE">
        <w:rPr>
          <w:rFonts w:ascii="Arial" w:eastAsia="Arial" w:hAnsi="Arial" w:cs="Arial"/>
          <w:color w:val="000000" w:themeColor="text1"/>
        </w:rPr>
        <w:t xml:space="preserve"> en el hecho generador del daño, sino que </w:t>
      </w:r>
      <w:r w:rsidR="00907673">
        <w:rPr>
          <w:rFonts w:ascii="Arial" w:eastAsia="Arial" w:hAnsi="Arial" w:cs="Arial"/>
          <w:color w:val="000000" w:themeColor="text1"/>
        </w:rPr>
        <w:t>se presentó un</w:t>
      </w:r>
      <w:r w:rsidRPr="004551BE">
        <w:rPr>
          <w:rFonts w:ascii="Arial" w:eastAsia="Arial" w:hAnsi="Arial" w:cs="Arial"/>
          <w:color w:val="000000" w:themeColor="text1"/>
        </w:rPr>
        <w:t xml:space="preserve"> actuar </w:t>
      </w:r>
      <w:r w:rsidR="00907673">
        <w:rPr>
          <w:rFonts w:ascii="Arial" w:eastAsia="Arial" w:hAnsi="Arial" w:cs="Arial"/>
          <w:color w:val="000000" w:themeColor="text1"/>
        </w:rPr>
        <w:t>determinante de la víctima</w:t>
      </w:r>
      <w:r w:rsidR="0068169D">
        <w:rPr>
          <w:rFonts w:ascii="Arial" w:eastAsia="Arial" w:hAnsi="Arial" w:cs="Arial"/>
          <w:color w:val="000000" w:themeColor="text1"/>
        </w:rPr>
        <w:t xml:space="preserve"> </w:t>
      </w:r>
      <w:r w:rsidRPr="004551BE">
        <w:rPr>
          <w:rFonts w:ascii="Arial" w:eastAsia="Arial" w:hAnsi="Arial" w:cs="Arial"/>
          <w:color w:val="000000" w:themeColor="text1"/>
        </w:rPr>
        <w:t xml:space="preserve">al no atender los deberes objetivos de </w:t>
      </w:r>
      <w:r w:rsidR="00907673">
        <w:rPr>
          <w:rFonts w:ascii="Arial" w:eastAsia="Arial" w:hAnsi="Arial" w:cs="Arial"/>
          <w:color w:val="000000" w:themeColor="text1"/>
        </w:rPr>
        <w:t xml:space="preserve">cuidado en </w:t>
      </w:r>
      <w:r w:rsidR="0068169D">
        <w:rPr>
          <w:rFonts w:ascii="Arial" w:eastAsia="Arial" w:hAnsi="Arial" w:cs="Arial"/>
          <w:color w:val="000000" w:themeColor="text1"/>
        </w:rPr>
        <w:t>las normas de tránsito</w:t>
      </w:r>
      <w:r w:rsidRPr="004551BE">
        <w:rPr>
          <w:rFonts w:ascii="Arial" w:eastAsia="Arial" w:hAnsi="Arial" w:cs="Arial"/>
          <w:color w:val="000000" w:themeColor="text1"/>
        </w:rPr>
        <w:t xml:space="preserve">. </w:t>
      </w:r>
    </w:p>
    <w:p w14:paraId="686B8321" w14:textId="77777777" w:rsidR="004551BE" w:rsidRPr="004551BE" w:rsidRDefault="004551BE" w:rsidP="00BA09CF">
      <w:pPr>
        <w:spacing w:line="360" w:lineRule="auto"/>
        <w:jc w:val="both"/>
        <w:rPr>
          <w:rFonts w:ascii="Arial" w:eastAsia="Arial" w:hAnsi="Arial" w:cs="Arial"/>
          <w:color w:val="000000" w:themeColor="text1"/>
        </w:rPr>
      </w:pPr>
    </w:p>
    <w:p w14:paraId="0FAE3495" w14:textId="6C506BA4"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sidR="00C14B2F">
        <w:rPr>
          <w:rFonts w:ascii="Arial" w:eastAsia="Arial" w:hAnsi="Arial" w:cs="Arial"/>
          <w:b/>
          <w:bCs/>
          <w:color w:val="000000" w:themeColor="text1"/>
        </w:rPr>
        <w:t>3.2</w:t>
      </w:r>
      <w:r w:rsidR="00FA0E8E">
        <w:rPr>
          <w:rFonts w:ascii="Arial" w:eastAsia="Arial" w:hAnsi="Arial" w:cs="Arial"/>
          <w:b/>
          <w:bCs/>
          <w:color w:val="000000" w:themeColor="text1"/>
        </w:rPr>
        <w:t xml:space="preserve"> (Pago de perjuicios)</w:t>
      </w:r>
      <w:r w:rsidRPr="004551BE">
        <w:rPr>
          <w:rFonts w:ascii="Arial" w:eastAsia="Arial" w:hAnsi="Arial" w:cs="Arial"/>
          <w:b/>
          <w:bCs/>
          <w:color w:val="000000" w:themeColor="text1"/>
        </w:rPr>
        <w:t>:</w:t>
      </w:r>
      <w:r w:rsidRPr="004551BE">
        <w:rPr>
          <w:rFonts w:ascii="Arial" w:eastAsia="Arial" w:hAnsi="Arial" w:cs="Arial"/>
          <w:color w:val="000000" w:themeColor="text1"/>
        </w:rPr>
        <w:t xml:space="preserve"> </w:t>
      </w:r>
      <w:r w:rsidR="00886CD7" w:rsidRPr="00886CD7">
        <w:rPr>
          <w:rFonts w:ascii="Arial" w:eastAsia="Arial" w:hAnsi="Arial" w:cs="Arial"/>
          <w:color w:val="000000" w:themeColor="text1"/>
        </w:rPr>
        <w:t>Aunque la pretensión no se encuentra dirigida directamente contra mi prohijada</w:t>
      </w:r>
      <w:r w:rsidR="00D12F4F">
        <w:rPr>
          <w:rFonts w:ascii="Arial" w:eastAsia="Arial" w:hAnsi="Arial" w:cs="Arial"/>
          <w:color w:val="000000" w:themeColor="text1"/>
        </w:rPr>
        <w:t>,</w:t>
      </w:r>
      <w:r w:rsidR="00886CD7">
        <w:rPr>
          <w:rFonts w:ascii="Arial" w:eastAsia="Arial" w:hAnsi="Arial" w:cs="Arial"/>
          <w:color w:val="000000" w:themeColor="text1"/>
        </w:rPr>
        <w:t xml:space="preserve"> m</w:t>
      </w:r>
      <w:r w:rsidRPr="004551BE">
        <w:rPr>
          <w:rFonts w:ascii="Arial" w:eastAsia="Arial" w:hAnsi="Arial" w:cs="Arial"/>
          <w:color w:val="000000" w:themeColor="text1"/>
        </w:rPr>
        <w:t xml:space="preserve">e opongo rotundamente a cualquier condena en contra de MAPFRE SEGUROS GENERALES DE COLOMBIA S.A. en razón a que la parte actora no ha acreditado los elementos constitutivos de la responsabilidad extracontractual por parte del Distrito de Santiago de Cali. </w:t>
      </w:r>
    </w:p>
    <w:p w14:paraId="325E3D38" w14:textId="77777777" w:rsidR="004551BE" w:rsidRPr="004551BE" w:rsidRDefault="004551BE" w:rsidP="00BA09CF">
      <w:pPr>
        <w:spacing w:line="360" w:lineRule="auto"/>
        <w:jc w:val="both"/>
        <w:rPr>
          <w:rFonts w:ascii="Arial" w:eastAsia="Arial" w:hAnsi="Arial" w:cs="Arial"/>
          <w:color w:val="000000" w:themeColor="text1"/>
        </w:rPr>
      </w:pPr>
    </w:p>
    <w:p w14:paraId="2923ED2E" w14:textId="0ECADADC"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sidR="00C14B2F">
        <w:rPr>
          <w:rFonts w:ascii="Arial" w:eastAsia="Arial" w:hAnsi="Arial" w:cs="Arial"/>
          <w:b/>
          <w:bCs/>
          <w:color w:val="000000" w:themeColor="text1"/>
        </w:rPr>
        <w:t>3.2.1</w:t>
      </w:r>
      <w:r w:rsidR="002133E7">
        <w:rPr>
          <w:rFonts w:ascii="Arial" w:eastAsia="Arial" w:hAnsi="Arial" w:cs="Arial"/>
          <w:b/>
          <w:bCs/>
          <w:color w:val="000000" w:themeColor="text1"/>
        </w:rPr>
        <w:t>. (</w:t>
      </w:r>
      <w:r w:rsidR="009D2B5D">
        <w:rPr>
          <w:rFonts w:ascii="Arial" w:eastAsia="Arial" w:hAnsi="Arial" w:cs="Arial"/>
          <w:b/>
          <w:bCs/>
          <w:color w:val="000000" w:themeColor="text1"/>
        </w:rPr>
        <w:t>D</w:t>
      </w:r>
      <w:r w:rsidR="002133E7">
        <w:rPr>
          <w:rFonts w:ascii="Arial" w:eastAsia="Arial" w:hAnsi="Arial" w:cs="Arial"/>
          <w:b/>
          <w:bCs/>
          <w:color w:val="000000" w:themeColor="text1"/>
        </w:rPr>
        <w:t>año emergente)</w:t>
      </w:r>
      <w:r w:rsidRPr="004551BE">
        <w:rPr>
          <w:rFonts w:ascii="Arial" w:eastAsia="Arial" w:hAnsi="Arial" w:cs="Arial"/>
          <w:b/>
          <w:bCs/>
          <w:color w:val="000000" w:themeColor="text1"/>
        </w:rPr>
        <w:t>:</w:t>
      </w:r>
      <w:r w:rsidR="002133E7">
        <w:rPr>
          <w:rFonts w:ascii="Arial" w:eastAsia="Arial" w:hAnsi="Arial" w:cs="Arial"/>
          <w:b/>
          <w:bCs/>
          <w:color w:val="000000" w:themeColor="text1"/>
        </w:rPr>
        <w:t xml:space="preserve"> </w:t>
      </w:r>
      <w:r w:rsidR="00D12F4F" w:rsidRPr="00D12F4F">
        <w:rPr>
          <w:rFonts w:ascii="Arial" w:eastAsia="Arial" w:hAnsi="Arial" w:cs="Arial"/>
          <w:color w:val="000000" w:themeColor="text1"/>
        </w:rPr>
        <w:t>Aunque la pretensión no se encuentra dirigida directamente contra mi prohijada</w:t>
      </w:r>
      <w:r w:rsidR="00D12F4F">
        <w:rPr>
          <w:rFonts w:ascii="Arial" w:eastAsia="Arial" w:hAnsi="Arial" w:cs="Arial"/>
          <w:b/>
          <w:bCs/>
          <w:color w:val="000000" w:themeColor="text1"/>
        </w:rPr>
        <w:t xml:space="preserve">, </w:t>
      </w:r>
      <w:r w:rsidR="00D12F4F">
        <w:rPr>
          <w:rFonts w:ascii="Arial" w:eastAsia="Arial" w:hAnsi="Arial" w:cs="Arial"/>
          <w:color w:val="000000" w:themeColor="text1"/>
        </w:rPr>
        <w:t>m</w:t>
      </w:r>
      <w:r w:rsidR="002133E7" w:rsidRPr="002133E7">
        <w:rPr>
          <w:rFonts w:ascii="Arial" w:eastAsia="Arial" w:hAnsi="Arial" w:cs="Arial"/>
          <w:color w:val="000000" w:themeColor="text1"/>
        </w:rPr>
        <w:t>e opongo</w:t>
      </w:r>
      <w:r w:rsidR="002133E7">
        <w:rPr>
          <w:rFonts w:ascii="Arial" w:eastAsia="Arial" w:hAnsi="Arial" w:cs="Arial"/>
          <w:b/>
          <w:bCs/>
          <w:color w:val="000000" w:themeColor="text1"/>
        </w:rPr>
        <w:t xml:space="preserve"> </w:t>
      </w:r>
      <w:r w:rsidR="002133E7">
        <w:rPr>
          <w:rFonts w:ascii="Arial" w:eastAsia="Arial" w:hAnsi="Arial" w:cs="Arial"/>
          <w:color w:val="000000" w:themeColor="text1"/>
        </w:rPr>
        <w:t xml:space="preserve">rotundamente a la prosperidad de este perjuicio, por </w:t>
      </w:r>
      <w:r w:rsidR="009D2B5D">
        <w:rPr>
          <w:rFonts w:ascii="Arial" w:eastAsia="Arial" w:hAnsi="Arial" w:cs="Arial"/>
          <w:color w:val="000000" w:themeColor="text1"/>
        </w:rPr>
        <w:t>tanto,</w:t>
      </w:r>
      <w:r w:rsidR="002133E7">
        <w:rPr>
          <w:rFonts w:ascii="Arial" w:eastAsia="Arial" w:hAnsi="Arial" w:cs="Arial"/>
          <w:color w:val="000000" w:themeColor="text1"/>
        </w:rPr>
        <w:t xml:space="preserve"> los daños alegados no pueden ser imputados a la entidad demandada ni a la entidad aseguradora, en </w:t>
      </w:r>
      <w:r w:rsidR="00886CD7">
        <w:rPr>
          <w:rFonts w:ascii="Arial" w:eastAsia="Arial" w:hAnsi="Arial" w:cs="Arial"/>
          <w:color w:val="000000" w:themeColor="text1"/>
        </w:rPr>
        <w:t>consecuencia,</w:t>
      </w:r>
      <w:r w:rsidR="002133E7">
        <w:rPr>
          <w:rFonts w:ascii="Arial" w:eastAsia="Arial" w:hAnsi="Arial" w:cs="Arial"/>
          <w:color w:val="000000" w:themeColor="text1"/>
        </w:rPr>
        <w:t xml:space="preserve"> resulta improcedente la pretensión relacionada con este aspecto</w:t>
      </w:r>
      <w:r w:rsidRPr="004551BE">
        <w:rPr>
          <w:rFonts w:ascii="Arial" w:eastAsia="Arial" w:hAnsi="Arial" w:cs="Arial"/>
          <w:color w:val="000000" w:themeColor="text1"/>
        </w:rPr>
        <w:t xml:space="preserve">. </w:t>
      </w:r>
    </w:p>
    <w:p w14:paraId="36AB8444" w14:textId="77777777" w:rsidR="004551BE" w:rsidRPr="004551BE" w:rsidRDefault="004551BE" w:rsidP="00BA09CF">
      <w:pPr>
        <w:spacing w:line="360" w:lineRule="auto"/>
        <w:jc w:val="both"/>
        <w:rPr>
          <w:rFonts w:ascii="Arial" w:eastAsia="Arial" w:hAnsi="Arial" w:cs="Arial"/>
          <w:color w:val="000000" w:themeColor="text1"/>
        </w:rPr>
      </w:pPr>
    </w:p>
    <w:p w14:paraId="69E9FECA" w14:textId="37BE03A3" w:rsidR="00B713DA"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sidR="002133E7">
        <w:rPr>
          <w:rFonts w:ascii="Arial" w:eastAsia="Arial" w:hAnsi="Arial" w:cs="Arial"/>
          <w:b/>
          <w:bCs/>
          <w:color w:val="000000" w:themeColor="text1"/>
        </w:rPr>
        <w:t>3.2.2.</w:t>
      </w:r>
      <w:r w:rsidRPr="004551BE">
        <w:rPr>
          <w:rFonts w:ascii="Arial" w:eastAsia="Arial" w:hAnsi="Arial" w:cs="Arial"/>
          <w:b/>
          <w:bCs/>
          <w:color w:val="000000" w:themeColor="text1"/>
        </w:rPr>
        <w:t xml:space="preserve"> </w:t>
      </w:r>
      <w:bookmarkStart w:id="1" w:name="_Int_tv8Nt0gi"/>
      <w:bookmarkStart w:id="2" w:name="_Int_S1aVXv7h"/>
      <w:r w:rsidR="002133E7">
        <w:rPr>
          <w:rFonts w:ascii="Arial" w:eastAsia="Arial" w:hAnsi="Arial" w:cs="Arial"/>
          <w:b/>
          <w:bCs/>
          <w:color w:val="000000" w:themeColor="text1"/>
        </w:rPr>
        <w:t>(</w:t>
      </w:r>
      <w:r w:rsidR="009D2B5D">
        <w:rPr>
          <w:rFonts w:ascii="Arial" w:eastAsia="Arial" w:hAnsi="Arial" w:cs="Arial"/>
          <w:b/>
          <w:bCs/>
          <w:color w:val="000000" w:themeColor="text1"/>
        </w:rPr>
        <w:t>L</w:t>
      </w:r>
      <w:r w:rsidR="002133E7">
        <w:rPr>
          <w:rFonts w:ascii="Arial" w:eastAsia="Arial" w:hAnsi="Arial" w:cs="Arial"/>
          <w:b/>
          <w:bCs/>
          <w:color w:val="000000" w:themeColor="text1"/>
        </w:rPr>
        <w:t>ucro cesante)</w:t>
      </w:r>
      <w:r w:rsidRPr="004551BE">
        <w:rPr>
          <w:rFonts w:ascii="Arial" w:eastAsia="Arial" w:hAnsi="Arial" w:cs="Arial"/>
          <w:b/>
          <w:bCs/>
          <w:color w:val="000000" w:themeColor="text1"/>
        </w:rPr>
        <w:t xml:space="preserve">: </w:t>
      </w:r>
      <w:r w:rsidR="00115BC2" w:rsidRPr="00115BC2">
        <w:rPr>
          <w:rFonts w:ascii="Arial" w:eastAsia="Arial" w:hAnsi="Arial" w:cs="Arial"/>
          <w:color w:val="000000" w:themeColor="text1"/>
        </w:rPr>
        <w:t>Aunque la pretensión no se encuentra dirigida directamente contra mi prohijada,</w:t>
      </w:r>
      <w:r w:rsidR="00115BC2">
        <w:rPr>
          <w:rFonts w:ascii="Arial" w:eastAsia="Arial" w:hAnsi="Arial" w:cs="Arial"/>
          <w:b/>
          <w:bCs/>
          <w:color w:val="000000" w:themeColor="text1"/>
        </w:rPr>
        <w:t xml:space="preserve"> </w:t>
      </w:r>
      <w:r w:rsidR="00115BC2">
        <w:rPr>
          <w:rFonts w:ascii="Arial" w:eastAsia="Arial" w:hAnsi="Arial" w:cs="Arial"/>
          <w:color w:val="000000" w:themeColor="text1"/>
        </w:rPr>
        <w:t>m</w:t>
      </w:r>
      <w:r w:rsidR="002133E7" w:rsidRPr="004551BE">
        <w:rPr>
          <w:rFonts w:ascii="Arial" w:eastAsia="Arial" w:hAnsi="Arial" w:cs="Arial"/>
          <w:color w:val="000000" w:themeColor="text1"/>
        </w:rPr>
        <w:t xml:space="preserve">e opongo rotundamente a la prosperidad de este perjuicio, ya que no está demostrado que el señor </w:t>
      </w:r>
      <w:r w:rsidR="002133E7">
        <w:rPr>
          <w:rFonts w:ascii="Arial" w:eastAsia="Arial" w:hAnsi="Arial" w:cs="Arial"/>
          <w:color w:val="000000" w:themeColor="text1"/>
        </w:rPr>
        <w:t xml:space="preserve">Cristhian Ayala Ortega </w:t>
      </w:r>
      <w:r w:rsidR="002133E7" w:rsidRPr="004551BE">
        <w:rPr>
          <w:rFonts w:ascii="Arial" w:eastAsia="Arial" w:hAnsi="Arial" w:cs="Arial"/>
          <w:color w:val="000000" w:themeColor="text1"/>
        </w:rPr>
        <w:t>para la época de</w:t>
      </w:r>
      <w:r w:rsidR="002133E7">
        <w:rPr>
          <w:rFonts w:ascii="Arial" w:eastAsia="Arial" w:hAnsi="Arial" w:cs="Arial"/>
          <w:color w:val="000000" w:themeColor="text1"/>
        </w:rPr>
        <w:t xml:space="preserve"> los hechos</w:t>
      </w:r>
      <w:r w:rsidR="002133E7" w:rsidRPr="004551BE">
        <w:rPr>
          <w:rFonts w:ascii="Arial" w:eastAsia="Arial" w:hAnsi="Arial" w:cs="Arial"/>
          <w:color w:val="000000" w:themeColor="text1"/>
        </w:rPr>
        <w:t xml:space="preserve"> ejerciera una actividad productiva</w:t>
      </w:r>
      <w:r w:rsidR="002133E7">
        <w:rPr>
          <w:rFonts w:ascii="Arial" w:eastAsia="Arial" w:hAnsi="Arial" w:cs="Arial"/>
          <w:color w:val="000000" w:themeColor="text1"/>
        </w:rPr>
        <w:t xml:space="preserve"> y que percibiera ingresos por ella</w:t>
      </w:r>
      <w:r w:rsidR="002133E7" w:rsidRPr="004551BE">
        <w:rPr>
          <w:rFonts w:ascii="Arial" w:eastAsia="Arial" w:hAnsi="Arial" w:cs="Arial"/>
          <w:color w:val="000000" w:themeColor="text1"/>
        </w:rPr>
        <w:t>, puesto que no allegó ningún elemento de convicción que permitiera establecer la existencia de una relación laboral</w:t>
      </w:r>
      <w:r w:rsidR="002133E7">
        <w:rPr>
          <w:rFonts w:ascii="Arial" w:eastAsia="Arial" w:hAnsi="Arial" w:cs="Arial"/>
          <w:color w:val="000000" w:themeColor="text1"/>
        </w:rPr>
        <w:t xml:space="preserve"> que estuviera vigente en el tiempo mencionado</w:t>
      </w:r>
      <w:r w:rsidR="002133E7" w:rsidRPr="004551BE">
        <w:rPr>
          <w:rFonts w:ascii="Arial" w:eastAsia="Arial" w:hAnsi="Arial" w:cs="Arial"/>
          <w:color w:val="000000" w:themeColor="text1"/>
        </w:rPr>
        <w:t xml:space="preserve">, </w:t>
      </w:r>
      <w:r w:rsidR="002133E7">
        <w:rPr>
          <w:rFonts w:ascii="Arial" w:eastAsia="Arial" w:hAnsi="Arial" w:cs="Arial"/>
          <w:color w:val="000000" w:themeColor="text1"/>
        </w:rPr>
        <w:t>pues el documento acercado al plenario exhibe una fecha de inicio determinada pero una fecha de finalización del vínculo indeterminada, lo que impide considerar de manera inequívoca que la época que se certificó</w:t>
      </w:r>
      <w:r w:rsidR="002133E7" w:rsidRPr="004551BE">
        <w:rPr>
          <w:rFonts w:ascii="Arial" w:eastAsia="Arial" w:hAnsi="Arial" w:cs="Arial"/>
          <w:color w:val="000000" w:themeColor="text1"/>
        </w:rPr>
        <w:t>. En este sentido, el Consejo de Estado ya ha manifestado que no se admite presunción</w:t>
      </w:r>
      <w:r w:rsidR="002133E7">
        <w:rPr>
          <w:rFonts w:ascii="Arial" w:eastAsia="Arial" w:hAnsi="Arial" w:cs="Arial"/>
          <w:color w:val="000000" w:themeColor="text1"/>
        </w:rPr>
        <w:t xml:space="preserve"> el ejercicio de un oficio</w:t>
      </w:r>
      <w:r w:rsidR="002133E7" w:rsidRPr="004551BE">
        <w:rPr>
          <w:rFonts w:ascii="Arial" w:eastAsia="Arial" w:hAnsi="Arial" w:cs="Arial"/>
          <w:color w:val="000000" w:themeColor="text1"/>
        </w:rPr>
        <w:t xml:space="preserve">, por lo que, al no existir prueba </w:t>
      </w:r>
      <w:r w:rsidR="002133E7">
        <w:rPr>
          <w:rFonts w:ascii="Arial" w:eastAsia="Arial" w:hAnsi="Arial" w:cs="Arial"/>
          <w:color w:val="000000" w:themeColor="text1"/>
        </w:rPr>
        <w:t xml:space="preserve">de ello, mucho menos de su contraprestación, entonces </w:t>
      </w:r>
      <w:r w:rsidR="002133E7" w:rsidRPr="004551BE">
        <w:rPr>
          <w:rFonts w:ascii="Arial" w:eastAsia="Arial" w:hAnsi="Arial" w:cs="Arial"/>
          <w:color w:val="000000" w:themeColor="text1"/>
        </w:rPr>
        <w:t>no es procedente acceder a dicha pretensión</w:t>
      </w:r>
      <w:r w:rsidRPr="004551BE">
        <w:rPr>
          <w:rFonts w:ascii="Arial" w:eastAsia="Arial" w:hAnsi="Arial" w:cs="Arial"/>
          <w:color w:val="000000" w:themeColor="text1"/>
        </w:rPr>
        <w:t>.</w:t>
      </w:r>
      <w:bookmarkEnd w:id="1"/>
    </w:p>
    <w:p w14:paraId="4EF66695" w14:textId="77777777" w:rsidR="00B713DA" w:rsidRDefault="00B713DA" w:rsidP="00BA09CF">
      <w:pPr>
        <w:spacing w:line="360" w:lineRule="auto"/>
        <w:jc w:val="both"/>
        <w:rPr>
          <w:rFonts w:ascii="Arial" w:eastAsia="Arial" w:hAnsi="Arial" w:cs="Arial"/>
          <w:color w:val="000000" w:themeColor="text1"/>
        </w:rPr>
      </w:pPr>
    </w:p>
    <w:p w14:paraId="624EC843" w14:textId="58A159F5" w:rsidR="004551BE" w:rsidRDefault="009D2B5D"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Pr>
          <w:rFonts w:ascii="Arial" w:eastAsia="Arial" w:hAnsi="Arial" w:cs="Arial"/>
          <w:b/>
          <w:bCs/>
          <w:color w:val="000000" w:themeColor="text1"/>
        </w:rPr>
        <w:t>3</w:t>
      </w:r>
      <w:r w:rsidRPr="004551BE">
        <w:rPr>
          <w:rFonts w:ascii="Arial" w:eastAsia="Arial" w:hAnsi="Arial" w:cs="Arial"/>
          <w:b/>
          <w:bCs/>
          <w:color w:val="000000" w:themeColor="text1"/>
        </w:rPr>
        <w:t>.2.</w:t>
      </w:r>
      <w:r>
        <w:rPr>
          <w:rFonts w:ascii="Arial" w:eastAsia="Arial" w:hAnsi="Arial" w:cs="Arial"/>
          <w:b/>
          <w:bCs/>
          <w:color w:val="000000" w:themeColor="text1"/>
        </w:rPr>
        <w:t>3.</w:t>
      </w:r>
      <w:r w:rsidRPr="004551BE">
        <w:rPr>
          <w:rFonts w:ascii="Arial" w:eastAsia="Arial" w:hAnsi="Arial" w:cs="Arial"/>
          <w:b/>
          <w:bCs/>
          <w:color w:val="000000" w:themeColor="text1"/>
        </w:rPr>
        <w:t xml:space="preserve"> </w:t>
      </w:r>
      <w:r>
        <w:rPr>
          <w:rFonts w:ascii="Arial" w:eastAsia="Arial" w:hAnsi="Arial" w:cs="Arial"/>
          <w:b/>
          <w:bCs/>
          <w:color w:val="000000" w:themeColor="text1"/>
        </w:rPr>
        <w:t>(</w:t>
      </w:r>
      <w:r w:rsidRPr="004551BE">
        <w:rPr>
          <w:rFonts w:ascii="Arial" w:eastAsia="Arial" w:hAnsi="Arial" w:cs="Arial"/>
          <w:b/>
          <w:bCs/>
          <w:color w:val="000000" w:themeColor="text1"/>
        </w:rPr>
        <w:t>D</w:t>
      </w:r>
      <w:r>
        <w:rPr>
          <w:rFonts w:ascii="Arial" w:eastAsia="Arial" w:hAnsi="Arial" w:cs="Arial"/>
          <w:b/>
          <w:bCs/>
          <w:color w:val="000000" w:themeColor="text1"/>
        </w:rPr>
        <w:t>año</w:t>
      </w:r>
      <w:r w:rsidRPr="004551BE">
        <w:rPr>
          <w:rFonts w:ascii="Arial" w:eastAsia="Arial" w:hAnsi="Arial" w:cs="Arial"/>
          <w:b/>
          <w:bCs/>
          <w:color w:val="000000" w:themeColor="text1"/>
        </w:rPr>
        <w:t xml:space="preserve"> </w:t>
      </w:r>
      <w:r>
        <w:rPr>
          <w:rFonts w:ascii="Arial" w:eastAsia="Arial" w:hAnsi="Arial" w:cs="Arial"/>
          <w:b/>
          <w:bCs/>
          <w:color w:val="000000" w:themeColor="text1"/>
        </w:rPr>
        <w:t>a</w:t>
      </w:r>
      <w:r w:rsidRPr="004551BE">
        <w:rPr>
          <w:rFonts w:ascii="Arial" w:eastAsia="Arial" w:hAnsi="Arial" w:cs="Arial"/>
          <w:b/>
          <w:bCs/>
          <w:color w:val="000000" w:themeColor="text1"/>
        </w:rPr>
        <w:t xml:space="preserve"> </w:t>
      </w:r>
      <w:r>
        <w:rPr>
          <w:rFonts w:ascii="Arial" w:eastAsia="Arial" w:hAnsi="Arial" w:cs="Arial"/>
          <w:b/>
          <w:bCs/>
          <w:color w:val="000000" w:themeColor="text1"/>
        </w:rPr>
        <w:t>la</w:t>
      </w:r>
      <w:r w:rsidRPr="004551BE">
        <w:rPr>
          <w:rFonts w:ascii="Arial" w:eastAsia="Arial" w:hAnsi="Arial" w:cs="Arial"/>
          <w:b/>
          <w:bCs/>
          <w:color w:val="000000" w:themeColor="text1"/>
        </w:rPr>
        <w:t xml:space="preserve"> </w:t>
      </w:r>
      <w:r>
        <w:rPr>
          <w:rFonts w:ascii="Arial" w:eastAsia="Arial" w:hAnsi="Arial" w:cs="Arial"/>
          <w:b/>
          <w:bCs/>
          <w:color w:val="000000" w:themeColor="text1"/>
        </w:rPr>
        <w:t>vida</w:t>
      </w:r>
      <w:r w:rsidRPr="004551BE">
        <w:rPr>
          <w:rFonts w:ascii="Arial" w:eastAsia="Arial" w:hAnsi="Arial" w:cs="Arial"/>
          <w:b/>
          <w:bCs/>
          <w:color w:val="000000" w:themeColor="text1"/>
        </w:rPr>
        <w:t xml:space="preserve"> </w:t>
      </w:r>
      <w:r>
        <w:rPr>
          <w:rFonts w:ascii="Arial" w:eastAsia="Arial" w:hAnsi="Arial" w:cs="Arial"/>
          <w:b/>
          <w:bCs/>
          <w:color w:val="000000" w:themeColor="text1"/>
        </w:rPr>
        <w:t>de</w:t>
      </w:r>
      <w:r w:rsidRPr="004551BE">
        <w:rPr>
          <w:rFonts w:ascii="Arial" w:eastAsia="Arial" w:hAnsi="Arial" w:cs="Arial"/>
          <w:b/>
          <w:bCs/>
          <w:color w:val="000000" w:themeColor="text1"/>
        </w:rPr>
        <w:t xml:space="preserve"> </w:t>
      </w:r>
      <w:r>
        <w:rPr>
          <w:rFonts w:ascii="Arial" w:eastAsia="Arial" w:hAnsi="Arial" w:cs="Arial"/>
          <w:b/>
          <w:bCs/>
          <w:color w:val="000000" w:themeColor="text1"/>
        </w:rPr>
        <w:t>relación)</w:t>
      </w:r>
      <w:r w:rsidRPr="004551BE">
        <w:rPr>
          <w:rFonts w:ascii="Arial" w:eastAsia="Arial" w:hAnsi="Arial" w:cs="Arial"/>
          <w:b/>
          <w:bCs/>
          <w:color w:val="000000" w:themeColor="text1"/>
        </w:rPr>
        <w:t>:</w:t>
      </w:r>
      <w:r w:rsidR="00B713DA" w:rsidRPr="004551BE">
        <w:rPr>
          <w:rFonts w:ascii="Arial" w:eastAsia="Arial" w:hAnsi="Arial" w:cs="Arial"/>
          <w:b/>
          <w:bCs/>
          <w:color w:val="000000" w:themeColor="text1"/>
        </w:rPr>
        <w:t xml:space="preserve"> </w:t>
      </w:r>
      <w:r w:rsidR="00936A3A" w:rsidRPr="00936A3A">
        <w:rPr>
          <w:rFonts w:ascii="Arial" w:eastAsia="Arial" w:hAnsi="Arial" w:cs="Arial"/>
          <w:color w:val="000000" w:themeColor="text1"/>
        </w:rPr>
        <w:t>Aunque la pretensión no se encuentra dirigida directamente contra mi prohijada</w:t>
      </w:r>
      <w:r w:rsidR="00936A3A">
        <w:rPr>
          <w:rFonts w:ascii="Arial" w:eastAsia="Arial" w:hAnsi="Arial" w:cs="Arial"/>
          <w:color w:val="000000" w:themeColor="text1"/>
        </w:rPr>
        <w:t>, m</w:t>
      </w:r>
      <w:r w:rsidR="00B713DA" w:rsidRPr="004551BE">
        <w:rPr>
          <w:rFonts w:ascii="Arial" w:eastAsia="Arial" w:hAnsi="Arial" w:cs="Arial"/>
          <w:color w:val="000000" w:themeColor="text1"/>
        </w:rPr>
        <w:t>e opongo rotundamente a la prosperidad de este perjuicio en cuanto el Consejo de Estado en su jurisprudencia ha determinado que este perjuicio se encuentra subsumido en el daño a la salud, por lo que, no hay lugar a reconocer esta indemnización de manera autónoma, sino incluida en el perjuicio ya mencionado. Así mismo, el daño a la salud es reconocido únicamente a la víctima directa y no a sus familiares</w:t>
      </w:r>
      <w:r w:rsidR="00D314C5">
        <w:rPr>
          <w:rFonts w:ascii="Arial" w:eastAsia="Arial" w:hAnsi="Arial" w:cs="Arial"/>
          <w:color w:val="000000" w:themeColor="text1"/>
        </w:rPr>
        <w:t xml:space="preserve">, y dado que en el caso resulta imposible el escenario por el deceso de la víctima, resulta </w:t>
      </w:r>
      <w:r w:rsidR="00D314C5">
        <w:rPr>
          <w:rFonts w:ascii="Arial" w:eastAsia="Arial" w:hAnsi="Arial" w:cs="Arial"/>
          <w:color w:val="000000" w:themeColor="text1"/>
        </w:rPr>
        <w:lastRenderedPageBreak/>
        <w:t>improcedente su pretensión</w:t>
      </w:r>
      <w:r w:rsidR="00B713DA" w:rsidRPr="004551BE">
        <w:rPr>
          <w:rFonts w:ascii="Arial" w:eastAsia="Arial" w:hAnsi="Arial" w:cs="Arial"/>
          <w:color w:val="000000" w:themeColor="text1"/>
        </w:rPr>
        <w:t>.</w:t>
      </w:r>
      <w:r w:rsidR="004551BE" w:rsidRPr="004551BE">
        <w:rPr>
          <w:rFonts w:ascii="Arial" w:eastAsia="Arial" w:hAnsi="Arial" w:cs="Arial"/>
          <w:color w:val="000000" w:themeColor="text1"/>
        </w:rPr>
        <w:t xml:space="preserve"> </w:t>
      </w:r>
    </w:p>
    <w:p w14:paraId="64E1C5C6" w14:textId="77777777" w:rsidR="004551BE" w:rsidRPr="004551BE" w:rsidRDefault="004551BE" w:rsidP="00BA09CF">
      <w:pPr>
        <w:spacing w:line="360" w:lineRule="auto"/>
        <w:jc w:val="both"/>
        <w:rPr>
          <w:rFonts w:ascii="Arial" w:eastAsia="Arial" w:hAnsi="Arial" w:cs="Arial"/>
          <w:color w:val="000000" w:themeColor="text1"/>
        </w:rPr>
      </w:pPr>
    </w:p>
    <w:p w14:paraId="0532FB2E" w14:textId="691457BE" w:rsidR="009D2B5D" w:rsidRDefault="009D2B5D" w:rsidP="00BA09CF">
      <w:pPr>
        <w:spacing w:line="360" w:lineRule="auto"/>
        <w:jc w:val="both"/>
        <w:rPr>
          <w:rFonts w:ascii="Arial" w:eastAsia="Arial" w:hAnsi="Arial" w:cs="Arial"/>
          <w:b/>
          <w:bCs/>
          <w:color w:val="000000" w:themeColor="text1"/>
        </w:rPr>
      </w:pPr>
      <w:r w:rsidRPr="004551BE">
        <w:rPr>
          <w:rFonts w:ascii="Arial" w:eastAsia="Arial" w:hAnsi="Arial" w:cs="Arial"/>
          <w:b/>
          <w:bCs/>
          <w:color w:val="000000" w:themeColor="text1"/>
        </w:rPr>
        <w:t xml:space="preserve">FRENTE A LA PRETENSIÓN DENOMINADA </w:t>
      </w:r>
      <w:r>
        <w:rPr>
          <w:rFonts w:ascii="Arial" w:eastAsia="Arial" w:hAnsi="Arial" w:cs="Arial"/>
          <w:b/>
          <w:bCs/>
          <w:color w:val="000000" w:themeColor="text1"/>
        </w:rPr>
        <w:t>3</w:t>
      </w:r>
      <w:r w:rsidRPr="004551BE">
        <w:rPr>
          <w:rFonts w:ascii="Arial" w:eastAsia="Arial" w:hAnsi="Arial" w:cs="Arial"/>
          <w:b/>
          <w:bCs/>
          <w:color w:val="000000" w:themeColor="text1"/>
        </w:rPr>
        <w:t>.2.</w:t>
      </w:r>
      <w:r>
        <w:rPr>
          <w:rFonts w:ascii="Arial" w:eastAsia="Arial" w:hAnsi="Arial" w:cs="Arial"/>
          <w:b/>
          <w:bCs/>
          <w:color w:val="000000" w:themeColor="text1"/>
        </w:rPr>
        <w:t>4.</w:t>
      </w:r>
      <w:r w:rsidRPr="004551BE">
        <w:rPr>
          <w:rFonts w:ascii="Arial" w:eastAsia="Arial" w:hAnsi="Arial" w:cs="Arial"/>
          <w:b/>
          <w:bCs/>
          <w:color w:val="000000" w:themeColor="text1"/>
        </w:rPr>
        <w:t xml:space="preserve"> </w:t>
      </w:r>
      <w:r>
        <w:rPr>
          <w:rFonts w:ascii="Arial" w:eastAsia="Arial" w:hAnsi="Arial" w:cs="Arial"/>
          <w:b/>
          <w:bCs/>
          <w:color w:val="000000" w:themeColor="text1"/>
        </w:rPr>
        <w:t>(Perjuicios morales)</w:t>
      </w:r>
      <w:r w:rsidRPr="004551BE">
        <w:rPr>
          <w:rFonts w:ascii="Arial" w:eastAsia="Arial" w:hAnsi="Arial" w:cs="Arial"/>
          <w:b/>
          <w:bCs/>
          <w:color w:val="000000" w:themeColor="text1"/>
        </w:rPr>
        <w:t>:</w:t>
      </w:r>
      <w:r>
        <w:rPr>
          <w:rFonts w:ascii="Arial" w:eastAsia="Arial" w:hAnsi="Arial" w:cs="Arial"/>
          <w:b/>
          <w:bCs/>
          <w:color w:val="000000" w:themeColor="text1"/>
        </w:rPr>
        <w:t xml:space="preserve"> </w:t>
      </w:r>
      <w:r w:rsidR="00435BAC" w:rsidRPr="00936A3A">
        <w:rPr>
          <w:rFonts w:ascii="Arial" w:eastAsia="Arial" w:hAnsi="Arial" w:cs="Arial"/>
          <w:color w:val="000000" w:themeColor="text1"/>
        </w:rPr>
        <w:t>Aunque la pretensión no se encuentra dirigida directamente contra mi prohijada</w:t>
      </w:r>
      <w:r w:rsidR="00435BAC">
        <w:rPr>
          <w:rFonts w:ascii="Arial" w:eastAsia="Arial" w:hAnsi="Arial" w:cs="Arial"/>
          <w:color w:val="000000" w:themeColor="text1"/>
        </w:rPr>
        <w:t>, m</w:t>
      </w:r>
      <w:r w:rsidR="00435BAC" w:rsidRPr="004551BE">
        <w:rPr>
          <w:rFonts w:ascii="Arial" w:eastAsia="Arial" w:hAnsi="Arial" w:cs="Arial"/>
          <w:color w:val="000000" w:themeColor="text1"/>
        </w:rPr>
        <w:t>e</w:t>
      </w:r>
      <w:r w:rsidR="00435BAC" w:rsidRPr="00435BAC">
        <w:rPr>
          <w:rFonts w:ascii="Arial" w:eastAsia="Arial" w:hAnsi="Arial" w:cs="Arial"/>
          <w:color w:val="000000" w:themeColor="text1"/>
        </w:rPr>
        <w:t xml:space="preserve"> opongo rotundamente a la prosperidad de este perjuicio, en razón a que la parte demandante no </w:t>
      </w:r>
      <w:r w:rsidR="00435BAC">
        <w:rPr>
          <w:rFonts w:ascii="Arial" w:eastAsia="Arial" w:hAnsi="Arial" w:cs="Arial"/>
          <w:color w:val="000000" w:themeColor="text1"/>
        </w:rPr>
        <w:t>puede endilgar esa responsabilidad a la entidad demandada ni a la aseguradora</w:t>
      </w:r>
      <w:r w:rsidR="00D66AC5">
        <w:rPr>
          <w:rFonts w:ascii="Arial" w:eastAsia="Arial" w:hAnsi="Arial" w:cs="Arial"/>
          <w:color w:val="000000" w:themeColor="text1"/>
        </w:rPr>
        <w:t xml:space="preserve"> por haberse producido el daño a causa del hecho de un tercero</w:t>
      </w:r>
      <w:r w:rsidR="00435BAC" w:rsidRPr="00435BAC">
        <w:rPr>
          <w:rFonts w:ascii="Arial" w:eastAsia="Arial" w:hAnsi="Arial" w:cs="Arial"/>
          <w:color w:val="000000" w:themeColor="text1"/>
        </w:rPr>
        <w:t>,</w:t>
      </w:r>
      <w:r w:rsidR="00D66AC5">
        <w:rPr>
          <w:rFonts w:ascii="Arial" w:eastAsia="Arial" w:hAnsi="Arial" w:cs="Arial"/>
          <w:color w:val="000000" w:themeColor="text1"/>
        </w:rPr>
        <w:t xml:space="preserve"> como ya se manifestó.</w:t>
      </w:r>
    </w:p>
    <w:p w14:paraId="54F626AE" w14:textId="77777777" w:rsidR="009D2B5D" w:rsidRDefault="009D2B5D" w:rsidP="00BA09CF">
      <w:pPr>
        <w:spacing w:line="360" w:lineRule="auto"/>
        <w:jc w:val="both"/>
        <w:rPr>
          <w:rFonts w:ascii="Arial" w:eastAsia="Arial" w:hAnsi="Arial" w:cs="Arial"/>
          <w:b/>
          <w:bCs/>
          <w:color w:val="000000" w:themeColor="text1"/>
        </w:rPr>
      </w:pPr>
    </w:p>
    <w:bookmarkEnd w:id="2"/>
    <w:p w14:paraId="43606489" w14:textId="1EE17DC6"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FRENTE A LA PRETENSIÓN DENOMINADA 3.</w:t>
      </w:r>
      <w:r w:rsidR="00F35498">
        <w:rPr>
          <w:rFonts w:ascii="Arial" w:eastAsia="Arial" w:hAnsi="Arial" w:cs="Arial"/>
          <w:b/>
          <w:bCs/>
          <w:color w:val="000000" w:themeColor="text1"/>
        </w:rPr>
        <w:t>2.5.</w:t>
      </w:r>
      <w:r w:rsidRPr="004551BE">
        <w:rPr>
          <w:rFonts w:ascii="Arial" w:eastAsia="Arial" w:hAnsi="Arial" w:cs="Arial"/>
          <w:b/>
          <w:bCs/>
          <w:color w:val="000000" w:themeColor="text1"/>
        </w:rPr>
        <w:t xml:space="preserve"> </w:t>
      </w:r>
      <w:r w:rsidR="00F35498">
        <w:rPr>
          <w:rFonts w:ascii="Arial" w:eastAsia="Arial" w:hAnsi="Arial" w:cs="Arial"/>
          <w:b/>
          <w:bCs/>
          <w:color w:val="000000" w:themeColor="text1"/>
        </w:rPr>
        <w:t>(</w:t>
      </w:r>
      <w:r w:rsidRPr="004551BE">
        <w:rPr>
          <w:rFonts w:ascii="Arial" w:eastAsia="Arial" w:hAnsi="Arial" w:cs="Arial"/>
          <w:b/>
          <w:bCs/>
          <w:color w:val="000000" w:themeColor="text1"/>
        </w:rPr>
        <w:t>P</w:t>
      </w:r>
      <w:r w:rsidR="00F35498">
        <w:rPr>
          <w:rFonts w:ascii="Arial" w:eastAsia="Arial" w:hAnsi="Arial" w:cs="Arial"/>
          <w:b/>
          <w:bCs/>
          <w:color w:val="000000" w:themeColor="text1"/>
        </w:rPr>
        <w:t>erjuicios a bienes constitucionalmente protegidos)</w:t>
      </w:r>
      <w:r w:rsidRPr="004551BE">
        <w:rPr>
          <w:rFonts w:ascii="Arial" w:eastAsia="Arial" w:hAnsi="Arial" w:cs="Arial"/>
          <w:b/>
          <w:bCs/>
          <w:color w:val="000000" w:themeColor="text1"/>
        </w:rPr>
        <w:t xml:space="preserve">: </w:t>
      </w:r>
      <w:r w:rsidR="00F35498" w:rsidRPr="00936A3A">
        <w:rPr>
          <w:rFonts w:ascii="Arial" w:eastAsia="Arial" w:hAnsi="Arial" w:cs="Arial"/>
          <w:color w:val="000000" w:themeColor="text1"/>
        </w:rPr>
        <w:t>Aunque la pretensión no se encuentra dirigida directamente contra mi prohijada</w:t>
      </w:r>
      <w:r w:rsidR="00F35498">
        <w:rPr>
          <w:rFonts w:ascii="Arial" w:eastAsia="Arial" w:hAnsi="Arial" w:cs="Arial"/>
          <w:color w:val="000000" w:themeColor="text1"/>
        </w:rPr>
        <w:t xml:space="preserve">, </w:t>
      </w:r>
      <w:r w:rsidR="002456DF">
        <w:rPr>
          <w:rFonts w:ascii="Arial" w:eastAsia="Arial" w:hAnsi="Arial" w:cs="Arial"/>
          <w:color w:val="000000" w:themeColor="text1"/>
        </w:rPr>
        <w:t>m</w:t>
      </w:r>
      <w:r w:rsidR="002456DF" w:rsidRPr="004551BE">
        <w:rPr>
          <w:rFonts w:ascii="Arial" w:eastAsia="Arial" w:hAnsi="Arial" w:cs="Arial"/>
          <w:color w:val="000000" w:themeColor="text1"/>
        </w:rPr>
        <w:t>e</w:t>
      </w:r>
      <w:r w:rsidR="002456DF" w:rsidRPr="00435BAC">
        <w:rPr>
          <w:rFonts w:ascii="Arial" w:eastAsia="Arial" w:hAnsi="Arial" w:cs="Arial"/>
          <w:color w:val="000000" w:themeColor="text1"/>
        </w:rPr>
        <w:t xml:space="preserve"> opongo rotundamente a la prosperidad de este perjuicio, en razón a que la</w:t>
      </w:r>
      <w:r w:rsidR="00560ECF">
        <w:rPr>
          <w:rFonts w:ascii="Arial" w:eastAsia="Arial" w:hAnsi="Arial" w:cs="Arial"/>
          <w:color w:val="000000" w:themeColor="text1"/>
        </w:rPr>
        <w:t>s</w:t>
      </w:r>
      <w:r w:rsidR="002456DF" w:rsidRPr="00435BAC">
        <w:rPr>
          <w:rFonts w:ascii="Arial" w:eastAsia="Arial" w:hAnsi="Arial" w:cs="Arial"/>
          <w:color w:val="000000" w:themeColor="text1"/>
        </w:rPr>
        <w:t xml:space="preserve"> </w:t>
      </w:r>
      <w:r w:rsidR="00560ECF">
        <w:rPr>
          <w:rFonts w:ascii="Arial" w:eastAsia="Arial" w:hAnsi="Arial" w:cs="Arial"/>
          <w:color w:val="000000" w:themeColor="text1"/>
        </w:rPr>
        <w:t xml:space="preserve">características del perjuicio pretendido no pueden ser aplicados al caso </w:t>
      </w:r>
      <w:r w:rsidR="00560ECF">
        <w:rPr>
          <w:rFonts w:ascii="Arial" w:eastAsia="Arial" w:hAnsi="Arial" w:cs="Arial"/>
          <w:i/>
          <w:iCs/>
          <w:color w:val="000000" w:themeColor="text1"/>
        </w:rPr>
        <w:t xml:space="preserve">sub lite </w:t>
      </w:r>
      <w:r w:rsidR="00560ECF">
        <w:rPr>
          <w:rFonts w:ascii="Arial" w:eastAsia="Arial" w:hAnsi="Arial" w:cs="Arial"/>
          <w:color w:val="000000" w:themeColor="text1"/>
        </w:rPr>
        <w:t xml:space="preserve">dado que al respecto el </w:t>
      </w:r>
      <w:bookmarkStart w:id="3" w:name="_Int_RQ6oheNf"/>
      <w:r w:rsidRPr="004551BE">
        <w:rPr>
          <w:rFonts w:ascii="Arial" w:eastAsia="Arial" w:hAnsi="Arial" w:cs="Arial"/>
          <w:color w:val="000000" w:themeColor="text1"/>
        </w:rPr>
        <w:t xml:space="preserve">Consejo de Estado se ha pronunciado bajo el entendido que esta figura </w:t>
      </w:r>
      <w:bookmarkEnd w:id="3"/>
      <w:r w:rsidR="00560ECF">
        <w:rPr>
          <w:rFonts w:ascii="Arial" w:eastAsia="Arial" w:hAnsi="Arial" w:cs="Arial"/>
          <w:color w:val="000000" w:themeColor="text1"/>
        </w:rPr>
        <w:t xml:space="preserve">debe atenderse conforme las reglas fijadas mediante </w:t>
      </w:r>
      <w:r w:rsidR="00560ECF" w:rsidRPr="00560ECF">
        <w:rPr>
          <w:rFonts w:ascii="Arial" w:eastAsia="Arial" w:hAnsi="Arial" w:cs="Arial"/>
          <w:color w:val="000000" w:themeColor="text1"/>
        </w:rPr>
        <w:t xml:space="preserve">sentencia de unificación de 28 de agosto de 2014, </w:t>
      </w:r>
      <w:r w:rsidR="00560ECF">
        <w:rPr>
          <w:rFonts w:ascii="Arial" w:eastAsia="Arial" w:hAnsi="Arial" w:cs="Arial"/>
          <w:color w:val="000000" w:themeColor="text1"/>
        </w:rPr>
        <w:t xml:space="preserve">de </w:t>
      </w:r>
      <w:r w:rsidR="00560ECF" w:rsidRPr="00560ECF">
        <w:rPr>
          <w:rFonts w:ascii="Arial" w:eastAsia="Arial" w:hAnsi="Arial" w:cs="Arial"/>
          <w:color w:val="000000" w:themeColor="text1"/>
        </w:rPr>
        <w:t>la Sección</w:t>
      </w:r>
      <w:r w:rsidR="00560ECF">
        <w:rPr>
          <w:rFonts w:ascii="Arial" w:eastAsia="Arial" w:hAnsi="Arial" w:cs="Arial"/>
          <w:color w:val="000000" w:themeColor="text1"/>
        </w:rPr>
        <w:t xml:space="preserve"> Tercera, la cual establece entre otras, que:</w:t>
      </w:r>
    </w:p>
    <w:p w14:paraId="416D72FF" w14:textId="77777777" w:rsidR="00560ECF" w:rsidRDefault="00560ECF" w:rsidP="00BA09CF">
      <w:pPr>
        <w:spacing w:line="360" w:lineRule="auto"/>
        <w:jc w:val="both"/>
        <w:rPr>
          <w:rFonts w:ascii="Arial" w:eastAsia="Arial" w:hAnsi="Arial" w:cs="Arial"/>
          <w:color w:val="000000" w:themeColor="text1"/>
        </w:rPr>
      </w:pPr>
    </w:p>
    <w:p w14:paraId="67ACC400" w14:textId="5A427F12" w:rsidR="00560ECF" w:rsidRPr="00FF1A3A" w:rsidRDefault="00560ECF" w:rsidP="00BA09CF">
      <w:pPr>
        <w:spacing w:line="360" w:lineRule="auto"/>
        <w:ind w:left="851"/>
        <w:jc w:val="both"/>
        <w:rPr>
          <w:rFonts w:ascii="Arial" w:eastAsia="Arial" w:hAnsi="Arial" w:cs="Arial"/>
          <w:color w:val="000000" w:themeColor="text1"/>
          <w:sz w:val="20"/>
          <w:szCs w:val="20"/>
        </w:rPr>
      </w:pPr>
      <w:r w:rsidRPr="00FF1A3A">
        <w:rPr>
          <w:rFonts w:ascii="Arial" w:eastAsia="Arial" w:hAnsi="Arial" w:cs="Arial"/>
          <w:i/>
          <w:iCs/>
          <w:color w:val="000000" w:themeColor="text1"/>
          <w:sz w:val="20"/>
          <w:szCs w:val="20"/>
        </w:rPr>
        <w:t xml:space="preserve">iv) Se repara principalmente mediante medidas no pecuniarias; empero, en casos excepcionales cuya reparación integral, a consideración del juez, no sea suficiente, pertinente, oportuna o posible </w:t>
      </w:r>
      <w:r w:rsidRPr="00FF1A3A">
        <w:rPr>
          <w:rFonts w:ascii="Arial" w:eastAsia="Arial" w:hAnsi="Arial" w:cs="Arial"/>
          <w:i/>
          <w:iCs/>
          <w:color w:val="000000" w:themeColor="text1"/>
          <w:sz w:val="20"/>
          <w:szCs w:val="20"/>
          <w:u w:val="single"/>
        </w:rPr>
        <w:t>podrá otorgarse una indemnización, única y exclusivamente a la víctima directa</w:t>
      </w:r>
      <w:r w:rsidRPr="00FF1A3A">
        <w:rPr>
          <w:rFonts w:ascii="Arial" w:eastAsia="Arial" w:hAnsi="Arial" w:cs="Arial"/>
          <w:i/>
          <w:iCs/>
          <w:color w:val="000000" w:themeColor="text1"/>
          <w:sz w:val="20"/>
          <w:szCs w:val="20"/>
        </w:rPr>
        <w:t>, hasta por 100 smlmv. Ese quantum deberá motivarse por la autoridad judicial competente y ser proporcional a la intensidad del daño y/o la naturaleza del bien o derecho afectado</w:t>
      </w:r>
      <w:r w:rsidR="00FF1A3A">
        <w:rPr>
          <w:rFonts w:ascii="Arial" w:eastAsia="Arial" w:hAnsi="Arial" w:cs="Arial"/>
          <w:i/>
          <w:iCs/>
          <w:color w:val="000000" w:themeColor="text1"/>
          <w:sz w:val="20"/>
          <w:szCs w:val="20"/>
        </w:rPr>
        <w:t>.</w:t>
      </w:r>
      <w:r w:rsidR="00FF1A3A">
        <w:rPr>
          <w:rFonts w:ascii="Arial" w:eastAsia="Arial" w:hAnsi="Arial" w:cs="Arial"/>
          <w:color w:val="000000" w:themeColor="text1"/>
          <w:sz w:val="20"/>
          <w:szCs w:val="20"/>
        </w:rPr>
        <w:t xml:space="preserve"> (Resaltado fuera del texto original)</w:t>
      </w:r>
    </w:p>
    <w:p w14:paraId="56C95A3C" w14:textId="77777777" w:rsidR="004551BE" w:rsidRDefault="004551BE" w:rsidP="00BA09CF">
      <w:pPr>
        <w:spacing w:line="360" w:lineRule="auto"/>
        <w:jc w:val="both"/>
        <w:rPr>
          <w:rFonts w:ascii="Arial" w:eastAsia="Arial" w:hAnsi="Arial" w:cs="Arial"/>
          <w:color w:val="000000" w:themeColor="text1"/>
        </w:rPr>
      </w:pPr>
    </w:p>
    <w:p w14:paraId="75D82A07" w14:textId="28FE2A66" w:rsidR="00FF1A3A" w:rsidRDefault="00FF1A3A" w:rsidP="00BA09CF">
      <w:pPr>
        <w:spacing w:line="360" w:lineRule="auto"/>
        <w:jc w:val="both"/>
        <w:rPr>
          <w:rFonts w:ascii="Arial" w:eastAsia="Arial" w:hAnsi="Arial" w:cs="Arial"/>
          <w:color w:val="000000" w:themeColor="text1"/>
        </w:rPr>
      </w:pPr>
      <w:r>
        <w:rPr>
          <w:rFonts w:ascii="Arial" w:eastAsia="Arial" w:hAnsi="Arial" w:cs="Arial"/>
          <w:color w:val="000000" w:themeColor="text1"/>
        </w:rPr>
        <w:t>Salta a la vista que el órgano de cierre establece de manera inequívoca que la naturaleza del perjuicio es de una categoría diferente a la pretendida, pero que en casos excepcionales puede tornarse pecuniaria, sin embargo, dicha situación sólo cobija a la víctima directa como beneficiaria, para el caso se realiza una solicitud improcedente, como se ve, y en cualquier caso, desproporcionada.</w:t>
      </w:r>
    </w:p>
    <w:p w14:paraId="4E534E00" w14:textId="77777777" w:rsidR="00FF1A3A" w:rsidRPr="004551BE" w:rsidRDefault="00FF1A3A" w:rsidP="00BA09CF">
      <w:pPr>
        <w:spacing w:line="360" w:lineRule="auto"/>
        <w:jc w:val="both"/>
        <w:rPr>
          <w:rFonts w:ascii="Arial" w:eastAsia="Arial" w:hAnsi="Arial" w:cs="Arial"/>
          <w:color w:val="000000" w:themeColor="text1"/>
        </w:rPr>
      </w:pPr>
    </w:p>
    <w:p w14:paraId="63FDBDB3" w14:textId="7DB33245"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sidR="00CB3088">
        <w:rPr>
          <w:rFonts w:ascii="Arial" w:eastAsia="Arial" w:hAnsi="Arial" w:cs="Arial"/>
          <w:b/>
          <w:bCs/>
          <w:color w:val="000000" w:themeColor="text1"/>
        </w:rPr>
        <w:t>3.3. (Cualquier otra suma o condena)</w:t>
      </w:r>
      <w:r w:rsidRPr="004551BE">
        <w:rPr>
          <w:rFonts w:ascii="Arial" w:eastAsia="Arial" w:hAnsi="Arial" w:cs="Arial"/>
          <w:b/>
          <w:bCs/>
          <w:color w:val="000000" w:themeColor="text1"/>
        </w:rPr>
        <w:t xml:space="preserve">: </w:t>
      </w:r>
      <w:r w:rsidR="00CB3088" w:rsidRPr="00936A3A">
        <w:rPr>
          <w:rFonts w:ascii="Arial" w:eastAsia="Arial" w:hAnsi="Arial" w:cs="Arial"/>
          <w:color w:val="000000" w:themeColor="text1"/>
        </w:rPr>
        <w:t>Aunque la pretensión no se encuentra dirigida directamente contra mi prohijada</w:t>
      </w:r>
      <w:r w:rsidR="00CB3088">
        <w:rPr>
          <w:rFonts w:ascii="Arial" w:eastAsia="Arial" w:hAnsi="Arial" w:cs="Arial"/>
          <w:color w:val="000000" w:themeColor="text1"/>
        </w:rPr>
        <w:t>, m</w:t>
      </w:r>
      <w:r w:rsidR="00CB3088" w:rsidRPr="004551BE">
        <w:rPr>
          <w:rFonts w:ascii="Arial" w:eastAsia="Arial" w:hAnsi="Arial" w:cs="Arial"/>
          <w:color w:val="000000" w:themeColor="text1"/>
        </w:rPr>
        <w:t>e</w:t>
      </w:r>
      <w:r w:rsidRPr="004551BE">
        <w:rPr>
          <w:rFonts w:ascii="Arial" w:eastAsia="Arial" w:hAnsi="Arial" w:cs="Arial"/>
          <w:color w:val="000000" w:themeColor="text1"/>
        </w:rPr>
        <w:t xml:space="preserve"> opongo rotundamente a la prosperidad de dicho perjuicio debido a que no está acreditad</w:t>
      </w:r>
      <w:r w:rsidR="00CB3088">
        <w:rPr>
          <w:rFonts w:ascii="Arial" w:eastAsia="Arial" w:hAnsi="Arial" w:cs="Arial"/>
          <w:color w:val="000000" w:themeColor="text1"/>
        </w:rPr>
        <w:t>o</w:t>
      </w:r>
      <w:r w:rsidRPr="004551BE">
        <w:rPr>
          <w:rFonts w:ascii="Arial" w:eastAsia="Arial" w:hAnsi="Arial" w:cs="Arial"/>
          <w:color w:val="000000" w:themeColor="text1"/>
        </w:rPr>
        <w:t xml:space="preserve"> </w:t>
      </w:r>
      <w:r w:rsidR="00CB3088">
        <w:rPr>
          <w:rFonts w:ascii="Arial" w:eastAsia="Arial" w:hAnsi="Arial" w:cs="Arial"/>
          <w:color w:val="000000" w:themeColor="text1"/>
        </w:rPr>
        <w:t xml:space="preserve">ningún tipo de daño el cual deba ser reconocido y asumido por la entidad </w:t>
      </w:r>
      <w:r w:rsidR="00BF5D61">
        <w:rPr>
          <w:rFonts w:ascii="Arial" w:eastAsia="Arial" w:hAnsi="Arial" w:cs="Arial"/>
          <w:color w:val="000000" w:themeColor="text1"/>
        </w:rPr>
        <w:t>demandada,</w:t>
      </w:r>
      <w:r w:rsidR="00CB3088">
        <w:rPr>
          <w:rFonts w:ascii="Arial" w:eastAsia="Arial" w:hAnsi="Arial" w:cs="Arial"/>
          <w:color w:val="000000" w:themeColor="text1"/>
        </w:rPr>
        <w:t xml:space="preserve"> así como tampoco por la entidad aseguradora</w:t>
      </w:r>
      <w:r w:rsidRPr="004551BE">
        <w:rPr>
          <w:rFonts w:ascii="Arial" w:eastAsia="Arial" w:hAnsi="Arial" w:cs="Arial"/>
          <w:color w:val="000000" w:themeColor="text1"/>
        </w:rPr>
        <w:t xml:space="preserve">. </w:t>
      </w:r>
    </w:p>
    <w:p w14:paraId="5ED8E849" w14:textId="77777777" w:rsidR="004551BE" w:rsidRPr="004551BE" w:rsidRDefault="004551BE" w:rsidP="00BA09CF">
      <w:pPr>
        <w:spacing w:line="360" w:lineRule="auto"/>
        <w:jc w:val="both"/>
        <w:rPr>
          <w:rFonts w:ascii="Arial" w:eastAsia="Arial" w:hAnsi="Arial" w:cs="Arial"/>
          <w:color w:val="000000" w:themeColor="text1"/>
        </w:rPr>
      </w:pPr>
    </w:p>
    <w:p w14:paraId="16CBCD52" w14:textId="588896C4" w:rsidR="0026229A" w:rsidRDefault="004551BE"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sidR="00BF5D61">
        <w:rPr>
          <w:rFonts w:ascii="Arial" w:eastAsia="Arial" w:hAnsi="Arial" w:cs="Arial"/>
          <w:b/>
          <w:bCs/>
          <w:color w:val="000000" w:themeColor="text1"/>
        </w:rPr>
        <w:t>3</w:t>
      </w:r>
      <w:r w:rsidRPr="004551BE">
        <w:rPr>
          <w:rFonts w:ascii="Arial" w:eastAsia="Arial" w:hAnsi="Arial" w:cs="Arial"/>
          <w:b/>
          <w:bCs/>
          <w:color w:val="000000" w:themeColor="text1"/>
        </w:rPr>
        <w:t xml:space="preserve">.4. </w:t>
      </w:r>
      <w:r w:rsidR="00BF5D61">
        <w:rPr>
          <w:rFonts w:ascii="Arial" w:eastAsia="Arial" w:hAnsi="Arial" w:cs="Arial"/>
          <w:b/>
          <w:bCs/>
          <w:color w:val="000000" w:themeColor="text1"/>
        </w:rPr>
        <w:t>(Reparación integral)</w:t>
      </w:r>
      <w:r w:rsidRPr="004551BE">
        <w:rPr>
          <w:rFonts w:ascii="Arial" w:eastAsia="Arial" w:hAnsi="Arial" w:cs="Arial"/>
          <w:b/>
          <w:bCs/>
          <w:color w:val="000000" w:themeColor="text1"/>
        </w:rPr>
        <w:t xml:space="preserve">: </w:t>
      </w:r>
      <w:r w:rsidR="00BF5D61" w:rsidRPr="00936A3A">
        <w:rPr>
          <w:rFonts w:ascii="Arial" w:eastAsia="Arial" w:hAnsi="Arial" w:cs="Arial"/>
          <w:color w:val="000000" w:themeColor="text1"/>
        </w:rPr>
        <w:t>Aunque la pretensión no se encuentra dirigida directamente contra mi prohijada</w:t>
      </w:r>
      <w:r w:rsidR="00BF5D61">
        <w:rPr>
          <w:rFonts w:ascii="Arial" w:eastAsia="Arial" w:hAnsi="Arial" w:cs="Arial"/>
          <w:color w:val="000000" w:themeColor="text1"/>
        </w:rPr>
        <w:t>, m</w:t>
      </w:r>
      <w:r w:rsidR="00BF5D61" w:rsidRPr="004551BE">
        <w:rPr>
          <w:rFonts w:ascii="Arial" w:eastAsia="Arial" w:hAnsi="Arial" w:cs="Arial"/>
          <w:color w:val="000000" w:themeColor="text1"/>
        </w:rPr>
        <w:t>e</w:t>
      </w:r>
      <w:r w:rsidRPr="004551BE">
        <w:rPr>
          <w:rFonts w:ascii="Arial" w:eastAsia="Arial" w:hAnsi="Arial" w:cs="Arial"/>
          <w:color w:val="000000" w:themeColor="text1"/>
        </w:rPr>
        <w:t xml:space="preserve"> opongo rotundamente a la declaratoria de esta pretensión, en cuanto </w:t>
      </w:r>
      <w:r w:rsidR="0026229A">
        <w:rPr>
          <w:rFonts w:ascii="Arial" w:eastAsia="Arial" w:hAnsi="Arial" w:cs="Arial"/>
          <w:color w:val="000000" w:themeColor="text1"/>
        </w:rPr>
        <w:t xml:space="preserve">no </w:t>
      </w:r>
      <w:r w:rsidR="005E33A8">
        <w:rPr>
          <w:rFonts w:ascii="Arial" w:eastAsia="Arial" w:hAnsi="Arial" w:cs="Arial"/>
          <w:color w:val="000000" w:themeColor="text1"/>
        </w:rPr>
        <w:t xml:space="preserve">existe y no </w:t>
      </w:r>
      <w:r w:rsidR="0026229A">
        <w:rPr>
          <w:rFonts w:ascii="Arial" w:eastAsia="Arial" w:hAnsi="Arial" w:cs="Arial"/>
          <w:color w:val="000000" w:themeColor="text1"/>
        </w:rPr>
        <w:t>se ha podido estructurar una responsabilidad manifiesta por parte del Estado, motivo por el cual resulta improcedente actividad alguna encaminada a la no repetición</w:t>
      </w:r>
      <w:r w:rsidRPr="004551BE">
        <w:rPr>
          <w:rFonts w:ascii="Arial" w:eastAsia="Arial" w:hAnsi="Arial" w:cs="Arial"/>
          <w:color w:val="000000" w:themeColor="text1"/>
        </w:rPr>
        <w:t>.</w:t>
      </w:r>
    </w:p>
    <w:p w14:paraId="7C518F9E" w14:textId="77777777" w:rsidR="0026229A" w:rsidRDefault="0026229A" w:rsidP="00BA09CF">
      <w:pPr>
        <w:spacing w:line="360" w:lineRule="auto"/>
        <w:jc w:val="both"/>
        <w:rPr>
          <w:rFonts w:ascii="Arial" w:eastAsia="Arial" w:hAnsi="Arial" w:cs="Arial"/>
          <w:color w:val="000000" w:themeColor="text1"/>
        </w:rPr>
      </w:pPr>
    </w:p>
    <w:p w14:paraId="18636561" w14:textId="33BB09F5" w:rsidR="004551BE" w:rsidRDefault="0026229A"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Pr>
          <w:rFonts w:ascii="Arial" w:eastAsia="Arial" w:hAnsi="Arial" w:cs="Arial"/>
          <w:b/>
          <w:bCs/>
          <w:color w:val="000000" w:themeColor="text1"/>
        </w:rPr>
        <w:t>3</w:t>
      </w:r>
      <w:r w:rsidRPr="004551BE">
        <w:rPr>
          <w:rFonts w:ascii="Arial" w:eastAsia="Arial" w:hAnsi="Arial" w:cs="Arial"/>
          <w:b/>
          <w:bCs/>
          <w:color w:val="000000" w:themeColor="text1"/>
        </w:rPr>
        <w:t>.</w:t>
      </w:r>
      <w:r>
        <w:rPr>
          <w:rFonts w:ascii="Arial" w:eastAsia="Arial" w:hAnsi="Arial" w:cs="Arial"/>
          <w:b/>
          <w:bCs/>
          <w:color w:val="000000" w:themeColor="text1"/>
        </w:rPr>
        <w:t>5</w:t>
      </w:r>
      <w:r w:rsidRPr="004551BE">
        <w:rPr>
          <w:rFonts w:ascii="Arial" w:eastAsia="Arial" w:hAnsi="Arial" w:cs="Arial"/>
          <w:b/>
          <w:bCs/>
          <w:color w:val="000000" w:themeColor="text1"/>
        </w:rPr>
        <w:t xml:space="preserve">. </w:t>
      </w:r>
      <w:r>
        <w:rPr>
          <w:rFonts w:ascii="Arial" w:eastAsia="Arial" w:hAnsi="Arial" w:cs="Arial"/>
          <w:b/>
          <w:bCs/>
          <w:color w:val="000000" w:themeColor="text1"/>
        </w:rPr>
        <w:t>(Medida de rehabilitación)</w:t>
      </w:r>
      <w:r w:rsidRPr="004551BE">
        <w:rPr>
          <w:rFonts w:ascii="Arial" w:eastAsia="Arial" w:hAnsi="Arial" w:cs="Arial"/>
          <w:b/>
          <w:bCs/>
          <w:color w:val="000000" w:themeColor="text1"/>
        </w:rPr>
        <w:t xml:space="preserve">: </w:t>
      </w:r>
      <w:r w:rsidRPr="00936A3A">
        <w:rPr>
          <w:rFonts w:ascii="Arial" w:eastAsia="Arial" w:hAnsi="Arial" w:cs="Arial"/>
          <w:color w:val="000000" w:themeColor="text1"/>
        </w:rPr>
        <w:t xml:space="preserve">Aunque la </w:t>
      </w:r>
      <w:r w:rsidRPr="00936A3A">
        <w:rPr>
          <w:rFonts w:ascii="Arial" w:eastAsia="Arial" w:hAnsi="Arial" w:cs="Arial"/>
          <w:color w:val="000000" w:themeColor="text1"/>
        </w:rPr>
        <w:lastRenderedPageBreak/>
        <w:t>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 xml:space="preserve">e opongo rotundamente a la declaratoria de esta pretensión, en cuanto </w:t>
      </w:r>
      <w:r>
        <w:rPr>
          <w:rFonts w:ascii="Arial" w:eastAsia="Arial" w:hAnsi="Arial" w:cs="Arial"/>
          <w:color w:val="000000" w:themeColor="text1"/>
        </w:rPr>
        <w:t xml:space="preserve">no </w:t>
      </w:r>
      <w:r w:rsidR="005E33A8">
        <w:rPr>
          <w:rFonts w:ascii="Arial" w:eastAsia="Arial" w:hAnsi="Arial" w:cs="Arial"/>
          <w:color w:val="000000" w:themeColor="text1"/>
        </w:rPr>
        <w:t xml:space="preserve">existe y no </w:t>
      </w:r>
      <w:r>
        <w:rPr>
          <w:rFonts w:ascii="Arial" w:eastAsia="Arial" w:hAnsi="Arial" w:cs="Arial"/>
          <w:color w:val="000000" w:themeColor="text1"/>
        </w:rPr>
        <w:t xml:space="preserve">se ha podido estructurar una responsabilidad manifiesta por parte del </w:t>
      </w:r>
      <w:r w:rsidR="009C19D4">
        <w:rPr>
          <w:rFonts w:ascii="Arial" w:eastAsia="Arial" w:hAnsi="Arial" w:cs="Arial"/>
          <w:color w:val="000000" w:themeColor="text1"/>
        </w:rPr>
        <w:t>Distrito Especial de Santiago de Cali</w:t>
      </w:r>
      <w:r>
        <w:rPr>
          <w:rFonts w:ascii="Arial" w:eastAsia="Arial" w:hAnsi="Arial" w:cs="Arial"/>
          <w:color w:val="000000" w:themeColor="text1"/>
        </w:rPr>
        <w:t xml:space="preserve">, motivo por el cual resulta </w:t>
      </w:r>
      <w:r w:rsidR="009C19D4">
        <w:rPr>
          <w:rFonts w:ascii="Arial" w:eastAsia="Arial" w:hAnsi="Arial" w:cs="Arial"/>
          <w:color w:val="000000" w:themeColor="text1"/>
        </w:rPr>
        <w:t>incoherente una ceremonia encaminada al reconocimiento de daños no generados por el ente territorial</w:t>
      </w:r>
      <w:r w:rsidRPr="004551BE">
        <w:rPr>
          <w:rFonts w:ascii="Arial" w:eastAsia="Arial" w:hAnsi="Arial" w:cs="Arial"/>
          <w:color w:val="000000" w:themeColor="text1"/>
        </w:rPr>
        <w:t>.</w:t>
      </w:r>
    </w:p>
    <w:p w14:paraId="141F2852" w14:textId="77777777" w:rsidR="00AF1388" w:rsidRDefault="00AF1388" w:rsidP="00BA09CF">
      <w:pPr>
        <w:spacing w:line="360" w:lineRule="auto"/>
        <w:jc w:val="both"/>
        <w:rPr>
          <w:rFonts w:ascii="Arial" w:eastAsia="Arial" w:hAnsi="Arial" w:cs="Arial"/>
          <w:color w:val="000000" w:themeColor="text1"/>
        </w:rPr>
      </w:pPr>
    </w:p>
    <w:p w14:paraId="51212C0F" w14:textId="27C30E6E" w:rsidR="00AF1388" w:rsidRDefault="00AF1388"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Pr>
          <w:rFonts w:ascii="Arial" w:eastAsia="Arial" w:hAnsi="Arial" w:cs="Arial"/>
          <w:b/>
          <w:bCs/>
          <w:color w:val="000000" w:themeColor="text1"/>
        </w:rPr>
        <w:t>3</w:t>
      </w:r>
      <w:r w:rsidRPr="004551BE">
        <w:rPr>
          <w:rFonts w:ascii="Arial" w:eastAsia="Arial" w:hAnsi="Arial" w:cs="Arial"/>
          <w:b/>
          <w:bCs/>
          <w:color w:val="000000" w:themeColor="text1"/>
        </w:rPr>
        <w:t>.</w:t>
      </w:r>
      <w:r>
        <w:rPr>
          <w:rFonts w:ascii="Arial" w:eastAsia="Arial" w:hAnsi="Arial" w:cs="Arial"/>
          <w:b/>
          <w:bCs/>
          <w:color w:val="000000" w:themeColor="text1"/>
        </w:rPr>
        <w:t>6</w:t>
      </w:r>
      <w:r w:rsidRPr="004551BE">
        <w:rPr>
          <w:rFonts w:ascii="Arial" w:eastAsia="Arial" w:hAnsi="Arial" w:cs="Arial"/>
          <w:b/>
          <w:bCs/>
          <w:color w:val="000000" w:themeColor="text1"/>
        </w:rPr>
        <w:t xml:space="preserve">. </w:t>
      </w:r>
      <w:r>
        <w:rPr>
          <w:rFonts w:ascii="Arial" w:eastAsia="Arial" w:hAnsi="Arial" w:cs="Arial"/>
          <w:b/>
          <w:bCs/>
          <w:color w:val="000000" w:themeColor="text1"/>
        </w:rPr>
        <w:t>(Medida de rehabilitación)</w:t>
      </w:r>
      <w:r w:rsidRPr="004551BE">
        <w:rPr>
          <w:rFonts w:ascii="Arial" w:eastAsia="Arial" w:hAnsi="Arial" w:cs="Arial"/>
          <w:b/>
          <w:bCs/>
          <w:color w:val="000000" w:themeColor="text1"/>
        </w:rPr>
        <w:t xml:space="preserve">: </w:t>
      </w:r>
      <w:r w:rsidRPr="00936A3A">
        <w:rPr>
          <w:rFonts w:ascii="Arial" w:eastAsia="Arial" w:hAnsi="Arial" w:cs="Arial"/>
          <w:color w:val="000000" w:themeColor="text1"/>
        </w:rPr>
        <w:t>Aunque la 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 xml:space="preserve">e opongo rotundamente a la declaratoria de esta pretensión, en cuanto </w:t>
      </w:r>
      <w:r>
        <w:rPr>
          <w:rFonts w:ascii="Arial" w:eastAsia="Arial" w:hAnsi="Arial" w:cs="Arial"/>
          <w:color w:val="000000" w:themeColor="text1"/>
        </w:rPr>
        <w:t>no</w:t>
      </w:r>
      <w:r w:rsidR="005E33A8">
        <w:rPr>
          <w:rFonts w:ascii="Arial" w:eastAsia="Arial" w:hAnsi="Arial" w:cs="Arial"/>
          <w:color w:val="000000" w:themeColor="text1"/>
        </w:rPr>
        <w:t xml:space="preserve"> existe y</w:t>
      </w:r>
      <w:r>
        <w:rPr>
          <w:rFonts w:ascii="Arial" w:eastAsia="Arial" w:hAnsi="Arial" w:cs="Arial"/>
          <w:color w:val="000000" w:themeColor="text1"/>
        </w:rPr>
        <w:t xml:space="preserve"> </w:t>
      </w:r>
      <w:r w:rsidR="005E33A8">
        <w:rPr>
          <w:rFonts w:ascii="Arial" w:eastAsia="Arial" w:hAnsi="Arial" w:cs="Arial"/>
          <w:color w:val="000000" w:themeColor="text1"/>
        </w:rPr>
        <w:t xml:space="preserve">no </w:t>
      </w:r>
      <w:r>
        <w:rPr>
          <w:rFonts w:ascii="Arial" w:eastAsia="Arial" w:hAnsi="Arial" w:cs="Arial"/>
          <w:color w:val="000000" w:themeColor="text1"/>
        </w:rPr>
        <w:t>se ha podido estructurar una responsabilidad manifiesta por parte del Distrito Especial de Santiago de Cali, motivo por el cual resulta improcedente que el ente territorial asuma tratamientos encaminados a la restablecer condiciones psicológicas que no le son efectivamente imputables.</w:t>
      </w:r>
    </w:p>
    <w:p w14:paraId="02698C14" w14:textId="77777777" w:rsidR="005E33A8" w:rsidRDefault="005E33A8" w:rsidP="00BA09CF">
      <w:pPr>
        <w:spacing w:line="360" w:lineRule="auto"/>
        <w:jc w:val="both"/>
        <w:rPr>
          <w:rFonts w:ascii="Arial" w:eastAsia="Arial" w:hAnsi="Arial" w:cs="Arial"/>
          <w:color w:val="000000" w:themeColor="text1"/>
        </w:rPr>
      </w:pPr>
    </w:p>
    <w:p w14:paraId="2E45A59D" w14:textId="150278FF" w:rsidR="004551BE" w:rsidRDefault="00AF1388"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DENOMINADA </w:t>
      </w:r>
      <w:r>
        <w:rPr>
          <w:rFonts w:ascii="Arial" w:eastAsia="Arial" w:hAnsi="Arial" w:cs="Arial"/>
          <w:b/>
          <w:bCs/>
          <w:color w:val="000000" w:themeColor="text1"/>
        </w:rPr>
        <w:t>3</w:t>
      </w:r>
      <w:r w:rsidRPr="004551BE">
        <w:rPr>
          <w:rFonts w:ascii="Arial" w:eastAsia="Arial" w:hAnsi="Arial" w:cs="Arial"/>
          <w:b/>
          <w:bCs/>
          <w:color w:val="000000" w:themeColor="text1"/>
        </w:rPr>
        <w:t>.</w:t>
      </w:r>
      <w:r>
        <w:rPr>
          <w:rFonts w:ascii="Arial" w:eastAsia="Arial" w:hAnsi="Arial" w:cs="Arial"/>
          <w:b/>
          <w:bCs/>
          <w:color w:val="000000" w:themeColor="text1"/>
        </w:rPr>
        <w:t>7</w:t>
      </w:r>
      <w:r w:rsidRPr="004551BE">
        <w:rPr>
          <w:rFonts w:ascii="Arial" w:eastAsia="Arial" w:hAnsi="Arial" w:cs="Arial"/>
          <w:b/>
          <w:bCs/>
          <w:color w:val="000000" w:themeColor="text1"/>
        </w:rPr>
        <w:t xml:space="preserve">. </w:t>
      </w:r>
      <w:r>
        <w:rPr>
          <w:rFonts w:ascii="Arial" w:eastAsia="Arial" w:hAnsi="Arial" w:cs="Arial"/>
          <w:b/>
          <w:bCs/>
          <w:color w:val="000000" w:themeColor="text1"/>
        </w:rPr>
        <w:t>(Medida</w:t>
      </w:r>
      <w:r w:rsidR="00221420">
        <w:rPr>
          <w:rFonts w:ascii="Arial" w:eastAsia="Arial" w:hAnsi="Arial" w:cs="Arial"/>
          <w:b/>
          <w:bCs/>
          <w:color w:val="000000" w:themeColor="text1"/>
        </w:rPr>
        <w:t>s</w:t>
      </w:r>
      <w:r>
        <w:rPr>
          <w:rFonts w:ascii="Arial" w:eastAsia="Arial" w:hAnsi="Arial" w:cs="Arial"/>
          <w:b/>
          <w:bCs/>
          <w:color w:val="000000" w:themeColor="text1"/>
        </w:rPr>
        <w:t xml:space="preserve"> </w:t>
      </w:r>
      <w:r w:rsidR="00221420">
        <w:rPr>
          <w:rFonts w:ascii="Arial" w:eastAsia="Arial" w:hAnsi="Arial" w:cs="Arial"/>
          <w:b/>
          <w:bCs/>
          <w:color w:val="000000" w:themeColor="text1"/>
        </w:rPr>
        <w:t>preventivas</w:t>
      </w:r>
      <w:r>
        <w:rPr>
          <w:rFonts w:ascii="Arial" w:eastAsia="Arial" w:hAnsi="Arial" w:cs="Arial"/>
          <w:b/>
          <w:bCs/>
          <w:color w:val="000000" w:themeColor="text1"/>
        </w:rPr>
        <w:t>)</w:t>
      </w:r>
      <w:r w:rsidRPr="004551BE">
        <w:rPr>
          <w:rFonts w:ascii="Arial" w:eastAsia="Arial" w:hAnsi="Arial" w:cs="Arial"/>
          <w:b/>
          <w:bCs/>
          <w:color w:val="000000" w:themeColor="text1"/>
        </w:rPr>
        <w:t xml:space="preserve">: </w:t>
      </w:r>
      <w:r w:rsidRPr="00936A3A">
        <w:rPr>
          <w:rFonts w:ascii="Arial" w:eastAsia="Arial" w:hAnsi="Arial" w:cs="Arial"/>
          <w:color w:val="000000" w:themeColor="text1"/>
        </w:rPr>
        <w:t>Aunque la 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 xml:space="preserve">e opongo rotundamente a la declaratoria de esta pretensión, en cuanto </w:t>
      </w:r>
      <w:r>
        <w:rPr>
          <w:rFonts w:ascii="Arial" w:eastAsia="Arial" w:hAnsi="Arial" w:cs="Arial"/>
          <w:color w:val="000000" w:themeColor="text1"/>
        </w:rPr>
        <w:t xml:space="preserve">no </w:t>
      </w:r>
      <w:r w:rsidR="00221420">
        <w:rPr>
          <w:rFonts w:ascii="Arial" w:eastAsia="Arial" w:hAnsi="Arial" w:cs="Arial"/>
          <w:color w:val="000000" w:themeColor="text1"/>
        </w:rPr>
        <w:t xml:space="preserve">existe y no </w:t>
      </w:r>
      <w:r>
        <w:rPr>
          <w:rFonts w:ascii="Arial" w:eastAsia="Arial" w:hAnsi="Arial" w:cs="Arial"/>
          <w:color w:val="000000" w:themeColor="text1"/>
        </w:rPr>
        <w:t xml:space="preserve">se ha podido estructurar una responsabilidad manifiesta por parte del Distrito Especial de Santiago de Cali, motivo por el cual </w:t>
      </w:r>
      <w:r w:rsidR="00B12992">
        <w:rPr>
          <w:rFonts w:ascii="Arial" w:eastAsia="Arial" w:hAnsi="Arial" w:cs="Arial"/>
          <w:color w:val="000000" w:themeColor="text1"/>
        </w:rPr>
        <w:t>no procede la obligación de adoptar medidas orientadoras respecto de afectaciones que no le son adjudicables al ente territorial</w:t>
      </w:r>
      <w:r w:rsidRPr="004551BE">
        <w:rPr>
          <w:rFonts w:ascii="Arial" w:eastAsia="Arial" w:hAnsi="Arial" w:cs="Arial"/>
          <w:color w:val="000000" w:themeColor="text1"/>
        </w:rPr>
        <w:t>.</w:t>
      </w:r>
    </w:p>
    <w:p w14:paraId="2A049754" w14:textId="77777777" w:rsidR="00851775" w:rsidRDefault="00851775" w:rsidP="00BA09CF">
      <w:pPr>
        <w:spacing w:line="360" w:lineRule="auto"/>
        <w:jc w:val="both"/>
        <w:rPr>
          <w:rFonts w:ascii="Arial" w:eastAsia="Arial" w:hAnsi="Arial" w:cs="Arial"/>
          <w:color w:val="000000" w:themeColor="text1"/>
        </w:rPr>
      </w:pPr>
    </w:p>
    <w:p w14:paraId="3FC0C543" w14:textId="11DAB930" w:rsidR="00851775" w:rsidRDefault="00851775" w:rsidP="00BA09CF">
      <w:pPr>
        <w:spacing w:line="360" w:lineRule="auto"/>
        <w:jc w:val="both"/>
        <w:rPr>
          <w:rFonts w:ascii="Arial" w:eastAsia="Arial" w:hAnsi="Arial" w:cs="Arial"/>
          <w:color w:val="000000" w:themeColor="text1"/>
        </w:rPr>
      </w:pPr>
      <w:r w:rsidRPr="006251D1">
        <w:rPr>
          <w:rFonts w:ascii="Arial" w:eastAsia="Arial" w:hAnsi="Arial" w:cs="Arial"/>
          <w:b/>
          <w:bCs/>
          <w:color w:val="000000" w:themeColor="text1"/>
        </w:rPr>
        <w:t>FRENTE A LA PRETENSIÓN DENOMINADA 3.8. (</w:t>
      </w:r>
      <w:r w:rsidR="00930028" w:rsidRPr="006251D1">
        <w:rPr>
          <w:rFonts w:ascii="Arial" w:eastAsia="Arial" w:hAnsi="Arial" w:cs="Arial"/>
          <w:b/>
          <w:bCs/>
          <w:color w:val="000000" w:themeColor="text1"/>
        </w:rPr>
        <w:t>Culminación de investigación</w:t>
      </w:r>
      <w:r w:rsidRPr="006251D1">
        <w:rPr>
          <w:rFonts w:ascii="Arial" w:eastAsia="Arial" w:hAnsi="Arial" w:cs="Arial"/>
          <w:b/>
          <w:bCs/>
          <w:color w:val="000000" w:themeColor="text1"/>
        </w:rPr>
        <w:t>):</w:t>
      </w:r>
      <w:r w:rsidR="006251D1">
        <w:rPr>
          <w:rFonts w:ascii="Arial" w:eastAsia="Arial" w:hAnsi="Arial" w:cs="Arial"/>
          <w:b/>
          <w:bCs/>
          <w:color w:val="000000" w:themeColor="text1"/>
        </w:rPr>
        <w:t xml:space="preserve"> </w:t>
      </w:r>
      <w:r w:rsidR="00984B02">
        <w:rPr>
          <w:rFonts w:ascii="Arial" w:eastAsia="Arial" w:hAnsi="Arial" w:cs="Arial"/>
          <w:color w:val="000000" w:themeColor="text1"/>
        </w:rPr>
        <w:t>Coadyuvo con esta pretensión e invito al ente acusador a adelantar las diligencias necesarias para que en el juicio penal correspondiente se puedan esclarecer los hechos y asignar responsabilidades de ser el caso.</w:t>
      </w:r>
    </w:p>
    <w:p w14:paraId="38D46AAA" w14:textId="77777777" w:rsidR="00984B02" w:rsidRDefault="00984B02" w:rsidP="00BA09CF">
      <w:pPr>
        <w:spacing w:line="360" w:lineRule="auto"/>
        <w:jc w:val="both"/>
        <w:rPr>
          <w:rFonts w:ascii="Arial" w:eastAsia="Arial" w:hAnsi="Arial" w:cs="Arial"/>
          <w:color w:val="000000" w:themeColor="text1"/>
        </w:rPr>
      </w:pPr>
    </w:p>
    <w:p w14:paraId="2D433916" w14:textId="003A4518" w:rsidR="00984B02" w:rsidRDefault="00984B02" w:rsidP="00BA09CF">
      <w:pPr>
        <w:spacing w:line="360" w:lineRule="auto"/>
        <w:jc w:val="both"/>
        <w:rPr>
          <w:rFonts w:ascii="Arial" w:eastAsia="Arial" w:hAnsi="Arial" w:cs="Arial"/>
          <w:color w:val="000000" w:themeColor="text1"/>
        </w:rPr>
      </w:pPr>
      <w:r w:rsidRPr="006251D1">
        <w:rPr>
          <w:rFonts w:ascii="Arial" w:eastAsia="Arial" w:hAnsi="Arial" w:cs="Arial"/>
          <w:b/>
          <w:bCs/>
          <w:color w:val="000000" w:themeColor="text1"/>
        </w:rPr>
        <w:t>FRENTE A LA PRETENSIÓN DENOMINADA 3.</w:t>
      </w:r>
      <w:r w:rsidR="00954D0A">
        <w:rPr>
          <w:rFonts w:ascii="Arial" w:eastAsia="Arial" w:hAnsi="Arial" w:cs="Arial"/>
          <w:b/>
          <w:bCs/>
          <w:color w:val="000000" w:themeColor="text1"/>
        </w:rPr>
        <w:t>9</w:t>
      </w:r>
      <w:r w:rsidRPr="006251D1">
        <w:rPr>
          <w:rFonts w:ascii="Arial" w:eastAsia="Arial" w:hAnsi="Arial" w:cs="Arial"/>
          <w:b/>
          <w:bCs/>
          <w:color w:val="000000" w:themeColor="text1"/>
        </w:rPr>
        <w:t>. (Cu</w:t>
      </w:r>
      <w:r w:rsidR="00954D0A">
        <w:rPr>
          <w:rFonts w:ascii="Arial" w:eastAsia="Arial" w:hAnsi="Arial" w:cs="Arial"/>
          <w:b/>
          <w:bCs/>
          <w:color w:val="000000" w:themeColor="text1"/>
        </w:rPr>
        <w:t>mplimiento de la sentencia</w:t>
      </w:r>
      <w:r w:rsidRPr="006251D1">
        <w:rPr>
          <w:rFonts w:ascii="Arial" w:eastAsia="Arial" w:hAnsi="Arial" w:cs="Arial"/>
          <w:b/>
          <w:bCs/>
          <w:color w:val="000000" w:themeColor="text1"/>
        </w:rPr>
        <w:t>):</w:t>
      </w:r>
      <w:r>
        <w:rPr>
          <w:rFonts w:ascii="Arial" w:eastAsia="Arial" w:hAnsi="Arial" w:cs="Arial"/>
          <w:b/>
          <w:bCs/>
          <w:color w:val="000000" w:themeColor="text1"/>
        </w:rPr>
        <w:t xml:space="preserve"> </w:t>
      </w:r>
      <w:r w:rsidR="00954D0A" w:rsidRPr="00936A3A">
        <w:rPr>
          <w:rFonts w:ascii="Arial" w:eastAsia="Arial" w:hAnsi="Arial" w:cs="Arial"/>
          <w:color w:val="000000" w:themeColor="text1"/>
        </w:rPr>
        <w:t>Aunque la pretensión no se encuentra dirigida directamente contra mi prohijada</w:t>
      </w:r>
      <w:r w:rsidR="00954D0A">
        <w:rPr>
          <w:rFonts w:ascii="Arial" w:eastAsia="Arial" w:hAnsi="Arial" w:cs="Arial"/>
          <w:color w:val="000000" w:themeColor="text1"/>
        </w:rPr>
        <w:t>, m</w:t>
      </w:r>
      <w:r w:rsidR="00954D0A" w:rsidRPr="004551BE">
        <w:rPr>
          <w:rFonts w:ascii="Arial" w:eastAsia="Arial" w:hAnsi="Arial" w:cs="Arial"/>
          <w:color w:val="000000" w:themeColor="text1"/>
        </w:rPr>
        <w:t xml:space="preserve">e opongo rotundamente a la declaratoria de esta pretensión, en cuanto </w:t>
      </w:r>
      <w:r w:rsidR="00954D0A">
        <w:rPr>
          <w:rFonts w:ascii="Arial" w:eastAsia="Arial" w:hAnsi="Arial" w:cs="Arial"/>
          <w:color w:val="000000" w:themeColor="text1"/>
        </w:rPr>
        <w:t>no existe y no se ha podido estructurar una responsabilidad manifiesta por parte del Distrito Especial de Santiago de Cali, motivo por el cual resulta improcedente que el ente territorial asuma el cumplimiento de alguna sentencia desfavorable</w:t>
      </w:r>
      <w:r>
        <w:rPr>
          <w:rFonts w:ascii="Arial" w:eastAsia="Arial" w:hAnsi="Arial" w:cs="Arial"/>
          <w:color w:val="000000" w:themeColor="text1"/>
        </w:rPr>
        <w:t>.</w:t>
      </w:r>
    </w:p>
    <w:p w14:paraId="665EDC08" w14:textId="77777777" w:rsidR="00206875" w:rsidRDefault="00206875" w:rsidP="00BA09CF">
      <w:pPr>
        <w:spacing w:line="360" w:lineRule="auto"/>
        <w:jc w:val="both"/>
        <w:rPr>
          <w:rFonts w:ascii="Arial" w:eastAsia="Arial" w:hAnsi="Arial" w:cs="Arial"/>
          <w:color w:val="000000" w:themeColor="text1"/>
        </w:rPr>
      </w:pPr>
    </w:p>
    <w:p w14:paraId="1E0E22C4" w14:textId="18FDA7D0" w:rsidR="004A4174" w:rsidRDefault="00206875" w:rsidP="00BA09CF">
      <w:pPr>
        <w:spacing w:line="360" w:lineRule="auto"/>
        <w:jc w:val="both"/>
        <w:rPr>
          <w:rFonts w:ascii="Arial" w:eastAsia="Arial" w:hAnsi="Arial" w:cs="Arial"/>
          <w:color w:val="000000" w:themeColor="text1"/>
        </w:rPr>
      </w:pPr>
      <w:r w:rsidRPr="006251D1">
        <w:rPr>
          <w:rFonts w:ascii="Arial" w:eastAsia="Arial" w:hAnsi="Arial" w:cs="Arial"/>
          <w:b/>
          <w:bCs/>
          <w:color w:val="000000" w:themeColor="text1"/>
        </w:rPr>
        <w:t>FRENTE A LA PRETENSIÓN DENOMINADA 3.</w:t>
      </w:r>
      <w:r>
        <w:rPr>
          <w:rFonts w:ascii="Arial" w:eastAsia="Arial" w:hAnsi="Arial" w:cs="Arial"/>
          <w:b/>
          <w:bCs/>
          <w:color w:val="000000" w:themeColor="text1"/>
        </w:rPr>
        <w:t>10</w:t>
      </w:r>
      <w:r w:rsidRPr="006251D1">
        <w:rPr>
          <w:rFonts w:ascii="Arial" w:eastAsia="Arial" w:hAnsi="Arial" w:cs="Arial"/>
          <w:b/>
          <w:bCs/>
          <w:color w:val="000000" w:themeColor="text1"/>
        </w:rPr>
        <w:t>. (</w:t>
      </w:r>
      <w:r>
        <w:rPr>
          <w:rFonts w:ascii="Arial" w:eastAsia="Arial" w:hAnsi="Arial" w:cs="Arial"/>
          <w:b/>
          <w:bCs/>
          <w:color w:val="000000" w:themeColor="text1"/>
        </w:rPr>
        <w:t>Intereses</w:t>
      </w:r>
      <w:r w:rsidRPr="006251D1">
        <w:rPr>
          <w:rFonts w:ascii="Arial" w:eastAsia="Arial" w:hAnsi="Arial" w:cs="Arial"/>
          <w:b/>
          <w:bCs/>
          <w:color w:val="000000" w:themeColor="text1"/>
        </w:rPr>
        <w:t>):</w:t>
      </w:r>
      <w:r>
        <w:rPr>
          <w:rFonts w:ascii="Arial" w:eastAsia="Arial" w:hAnsi="Arial" w:cs="Arial"/>
          <w:b/>
          <w:bCs/>
          <w:color w:val="000000" w:themeColor="text1"/>
        </w:rPr>
        <w:t xml:space="preserve"> </w:t>
      </w:r>
      <w:r w:rsidRPr="00936A3A">
        <w:rPr>
          <w:rFonts w:ascii="Arial" w:eastAsia="Arial" w:hAnsi="Arial" w:cs="Arial"/>
          <w:color w:val="000000" w:themeColor="text1"/>
        </w:rPr>
        <w:t>Aunque la 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 xml:space="preserve">e </w:t>
      </w:r>
      <w:r w:rsidR="004A4174" w:rsidRPr="004A4174">
        <w:rPr>
          <w:rFonts w:ascii="Arial" w:eastAsia="Arial" w:hAnsi="Arial" w:cs="Arial"/>
          <w:color w:val="000000" w:themeColor="text1"/>
        </w:rPr>
        <w:t>opongo rotundamente a la declaratoria de esta pretensión, en cuanto la obligación para la compañía aseguradora nace en el momento en que se realice el siniestro, es decir, en el momento que se declar</w:t>
      </w:r>
      <w:r w:rsidR="00B113DB">
        <w:rPr>
          <w:rFonts w:ascii="Arial" w:eastAsia="Arial" w:hAnsi="Arial" w:cs="Arial"/>
          <w:color w:val="000000" w:themeColor="text1"/>
        </w:rPr>
        <w:t xml:space="preserve">ase </w:t>
      </w:r>
      <w:r w:rsidR="004A4174" w:rsidRPr="004A4174">
        <w:rPr>
          <w:rFonts w:ascii="Arial" w:eastAsia="Arial" w:hAnsi="Arial" w:cs="Arial"/>
          <w:color w:val="000000" w:themeColor="text1"/>
        </w:rPr>
        <w:t xml:space="preserve">que el Distrito de Santiago de Cali </w:t>
      </w:r>
      <w:r w:rsidR="00B113DB">
        <w:rPr>
          <w:rFonts w:ascii="Arial" w:eastAsia="Arial" w:hAnsi="Arial" w:cs="Arial"/>
          <w:color w:val="000000" w:themeColor="text1"/>
        </w:rPr>
        <w:t>resulta</w:t>
      </w:r>
      <w:r w:rsidR="004A4174" w:rsidRPr="004A4174">
        <w:rPr>
          <w:rFonts w:ascii="Arial" w:eastAsia="Arial" w:hAnsi="Arial" w:cs="Arial"/>
          <w:color w:val="000000" w:themeColor="text1"/>
        </w:rPr>
        <w:t xml:space="preserve"> responsable extracontractualmente por los daños </w:t>
      </w:r>
      <w:r w:rsidR="00B113DB">
        <w:rPr>
          <w:rFonts w:ascii="Arial" w:eastAsia="Arial" w:hAnsi="Arial" w:cs="Arial"/>
          <w:color w:val="000000" w:themeColor="text1"/>
        </w:rPr>
        <w:t>legados</w:t>
      </w:r>
      <w:r w:rsidR="004A4174" w:rsidRPr="004A4174">
        <w:rPr>
          <w:rFonts w:ascii="Arial" w:eastAsia="Arial" w:hAnsi="Arial" w:cs="Arial"/>
          <w:color w:val="000000" w:themeColor="text1"/>
        </w:rPr>
        <w:t xml:space="preserve"> </w:t>
      </w:r>
      <w:r w:rsidR="00B113DB">
        <w:rPr>
          <w:rFonts w:ascii="Arial" w:eastAsia="Arial" w:hAnsi="Arial" w:cs="Arial"/>
          <w:color w:val="000000" w:themeColor="text1"/>
        </w:rPr>
        <w:t>por</w:t>
      </w:r>
      <w:r w:rsidR="004A4174" w:rsidRPr="004A4174">
        <w:rPr>
          <w:rFonts w:ascii="Arial" w:eastAsia="Arial" w:hAnsi="Arial" w:cs="Arial"/>
          <w:color w:val="000000" w:themeColor="text1"/>
        </w:rPr>
        <w:t xml:space="preserve"> los demandantes. En este sentido, al ser este el objeto del litigio y al no existir una sentencia en firme, no es posible pretender intereses moratorios sobre una obligación que aún no ha nacido a la vida jurídica.</w:t>
      </w:r>
    </w:p>
    <w:p w14:paraId="35A7967D" w14:textId="77777777" w:rsidR="00FA0E8E" w:rsidRDefault="00FA0E8E" w:rsidP="00BA09CF">
      <w:pPr>
        <w:spacing w:line="360" w:lineRule="auto"/>
        <w:jc w:val="both"/>
        <w:rPr>
          <w:rFonts w:ascii="Arial" w:eastAsia="Arial" w:hAnsi="Arial" w:cs="Arial"/>
          <w:color w:val="000000" w:themeColor="text1"/>
        </w:rPr>
      </w:pPr>
    </w:p>
    <w:p w14:paraId="6AA9E84A" w14:textId="77F0DF4E" w:rsidR="00FA0E8E" w:rsidRPr="006251D1" w:rsidRDefault="00FA0E8E" w:rsidP="00BA09CF">
      <w:pPr>
        <w:spacing w:line="360" w:lineRule="auto"/>
        <w:jc w:val="both"/>
        <w:rPr>
          <w:rFonts w:ascii="Arial" w:eastAsia="Arial" w:hAnsi="Arial" w:cs="Arial"/>
          <w:color w:val="000000" w:themeColor="text1"/>
        </w:rPr>
      </w:pPr>
      <w:r w:rsidRPr="006251D1">
        <w:rPr>
          <w:rFonts w:ascii="Arial" w:eastAsia="Arial" w:hAnsi="Arial" w:cs="Arial"/>
          <w:b/>
          <w:bCs/>
          <w:color w:val="000000" w:themeColor="text1"/>
        </w:rPr>
        <w:lastRenderedPageBreak/>
        <w:t>FRENTE A LA PRETENSIÓN DENOMINADA 3.</w:t>
      </w:r>
      <w:r>
        <w:rPr>
          <w:rFonts w:ascii="Arial" w:eastAsia="Arial" w:hAnsi="Arial" w:cs="Arial"/>
          <w:b/>
          <w:bCs/>
          <w:color w:val="000000" w:themeColor="text1"/>
        </w:rPr>
        <w:t>11</w:t>
      </w:r>
      <w:r w:rsidRPr="006251D1">
        <w:rPr>
          <w:rFonts w:ascii="Arial" w:eastAsia="Arial" w:hAnsi="Arial" w:cs="Arial"/>
          <w:b/>
          <w:bCs/>
          <w:color w:val="000000" w:themeColor="text1"/>
        </w:rPr>
        <w:t>. (</w:t>
      </w:r>
      <w:r>
        <w:rPr>
          <w:rFonts w:ascii="Arial" w:eastAsia="Arial" w:hAnsi="Arial" w:cs="Arial"/>
          <w:b/>
          <w:bCs/>
          <w:color w:val="000000" w:themeColor="text1"/>
        </w:rPr>
        <w:t>Costas</w:t>
      </w:r>
      <w:r w:rsidRPr="006251D1">
        <w:rPr>
          <w:rFonts w:ascii="Arial" w:eastAsia="Arial" w:hAnsi="Arial" w:cs="Arial"/>
          <w:b/>
          <w:bCs/>
          <w:color w:val="000000" w:themeColor="text1"/>
        </w:rPr>
        <w:t>):</w:t>
      </w:r>
      <w:r>
        <w:rPr>
          <w:rFonts w:ascii="Arial" w:eastAsia="Arial" w:hAnsi="Arial" w:cs="Arial"/>
          <w:b/>
          <w:bCs/>
          <w:color w:val="000000" w:themeColor="text1"/>
        </w:rPr>
        <w:t xml:space="preserve"> </w:t>
      </w:r>
      <w:r w:rsidRPr="00936A3A">
        <w:rPr>
          <w:rFonts w:ascii="Arial" w:eastAsia="Arial" w:hAnsi="Arial" w:cs="Arial"/>
          <w:color w:val="000000" w:themeColor="text1"/>
        </w:rPr>
        <w:t>Aunque la 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 xml:space="preserve">e </w:t>
      </w:r>
      <w:r w:rsidRPr="004A4174">
        <w:rPr>
          <w:rFonts w:ascii="Arial" w:eastAsia="Arial" w:hAnsi="Arial" w:cs="Arial"/>
          <w:color w:val="000000" w:themeColor="text1"/>
        </w:rPr>
        <w:t xml:space="preserve">opongo rotundamente a la declaratoria de esta pretensión, en cuanto la obligación para la compañía aseguradora nace en el momento en que se realice el siniestro, es decir, </w:t>
      </w:r>
      <w:r w:rsidR="00B113DB" w:rsidRPr="004A4174">
        <w:rPr>
          <w:rFonts w:ascii="Arial" w:eastAsia="Arial" w:hAnsi="Arial" w:cs="Arial"/>
          <w:color w:val="000000" w:themeColor="text1"/>
        </w:rPr>
        <w:t>en el momento que se declar</w:t>
      </w:r>
      <w:r w:rsidR="00B113DB">
        <w:rPr>
          <w:rFonts w:ascii="Arial" w:eastAsia="Arial" w:hAnsi="Arial" w:cs="Arial"/>
          <w:color w:val="000000" w:themeColor="text1"/>
        </w:rPr>
        <w:t xml:space="preserve">ase </w:t>
      </w:r>
      <w:r w:rsidR="00B113DB" w:rsidRPr="004A4174">
        <w:rPr>
          <w:rFonts w:ascii="Arial" w:eastAsia="Arial" w:hAnsi="Arial" w:cs="Arial"/>
          <w:color w:val="000000" w:themeColor="text1"/>
        </w:rPr>
        <w:t xml:space="preserve">que el Distrito de Santiago de Cali </w:t>
      </w:r>
      <w:r w:rsidR="00B113DB">
        <w:rPr>
          <w:rFonts w:ascii="Arial" w:eastAsia="Arial" w:hAnsi="Arial" w:cs="Arial"/>
          <w:color w:val="000000" w:themeColor="text1"/>
        </w:rPr>
        <w:t>resulta</w:t>
      </w:r>
      <w:r w:rsidR="00B113DB" w:rsidRPr="004A4174">
        <w:rPr>
          <w:rFonts w:ascii="Arial" w:eastAsia="Arial" w:hAnsi="Arial" w:cs="Arial"/>
          <w:color w:val="000000" w:themeColor="text1"/>
        </w:rPr>
        <w:t xml:space="preserve"> responsable extracontractualmente por los daños </w:t>
      </w:r>
      <w:r w:rsidR="00B113DB">
        <w:rPr>
          <w:rFonts w:ascii="Arial" w:eastAsia="Arial" w:hAnsi="Arial" w:cs="Arial"/>
          <w:color w:val="000000" w:themeColor="text1"/>
        </w:rPr>
        <w:t>legados</w:t>
      </w:r>
      <w:r w:rsidR="00B113DB" w:rsidRPr="004A4174">
        <w:rPr>
          <w:rFonts w:ascii="Arial" w:eastAsia="Arial" w:hAnsi="Arial" w:cs="Arial"/>
          <w:color w:val="000000" w:themeColor="text1"/>
        </w:rPr>
        <w:t xml:space="preserve"> </w:t>
      </w:r>
      <w:r w:rsidR="00B113DB">
        <w:rPr>
          <w:rFonts w:ascii="Arial" w:eastAsia="Arial" w:hAnsi="Arial" w:cs="Arial"/>
          <w:color w:val="000000" w:themeColor="text1"/>
        </w:rPr>
        <w:t>por</w:t>
      </w:r>
      <w:r w:rsidR="00B113DB" w:rsidRPr="004A4174">
        <w:rPr>
          <w:rFonts w:ascii="Arial" w:eastAsia="Arial" w:hAnsi="Arial" w:cs="Arial"/>
          <w:color w:val="000000" w:themeColor="text1"/>
        </w:rPr>
        <w:t xml:space="preserve"> los demandantes</w:t>
      </w:r>
      <w:r w:rsidRPr="004A4174">
        <w:rPr>
          <w:rFonts w:ascii="Arial" w:eastAsia="Arial" w:hAnsi="Arial" w:cs="Arial"/>
          <w:color w:val="000000" w:themeColor="text1"/>
        </w:rPr>
        <w:t xml:space="preserve">. En este sentido, al ser este el objeto del litigio y al no existir una sentencia en firme, no es posible pretender </w:t>
      </w:r>
      <w:r w:rsidR="00B113DB">
        <w:rPr>
          <w:rFonts w:ascii="Arial" w:eastAsia="Arial" w:hAnsi="Arial" w:cs="Arial"/>
          <w:color w:val="000000" w:themeColor="text1"/>
        </w:rPr>
        <w:t>las costas del proceso</w:t>
      </w:r>
      <w:r w:rsidRPr="004A4174">
        <w:rPr>
          <w:rFonts w:ascii="Arial" w:eastAsia="Arial" w:hAnsi="Arial" w:cs="Arial"/>
          <w:color w:val="000000" w:themeColor="text1"/>
        </w:rPr>
        <w:t xml:space="preserve"> sobre una obligación que aún no ha nacido a la vida jurídica.</w:t>
      </w:r>
    </w:p>
    <w:p w14:paraId="678CC546" w14:textId="77777777" w:rsidR="00221420" w:rsidRPr="004551BE" w:rsidRDefault="00221420" w:rsidP="00BA09CF">
      <w:pPr>
        <w:spacing w:line="360" w:lineRule="auto"/>
        <w:jc w:val="both"/>
        <w:rPr>
          <w:rFonts w:ascii="Arial" w:eastAsia="Arial" w:hAnsi="Arial" w:cs="Arial"/>
          <w:color w:val="000000" w:themeColor="text1"/>
        </w:rPr>
      </w:pPr>
    </w:p>
    <w:p w14:paraId="3834FC8D" w14:textId="6051D4CF" w:rsidR="004551BE" w:rsidRPr="004551BE" w:rsidRDefault="004551BE" w:rsidP="00BA09CF">
      <w:pPr>
        <w:pStyle w:val="Prrafodelista"/>
        <w:numPr>
          <w:ilvl w:val="0"/>
          <w:numId w:val="28"/>
        </w:numPr>
        <w:spacing w:after="160" w:line="360" w:lineRule="auto"/>
        <w:jc w:val="center"/>
        <w:rPr>
          <w:rFonts w:ascii="Arial" w:eastAsia="Arial" w:hAnsi="Arial" w:cs="Arial"/>
          <w:b/>
          <w:bCs/>
          <w:color w:val="000000" w:themeColor="text1"/>
          <w:u w:val="single"/>
        </w:rPr>
      </w:pPr>
      <w:r w:rsidRPr="004551BE">
        <w:rPr>
          <w:rFonts w:ascii="Arial" w:eastAsia="Arial" w:hAnsi="Arial" w:cs="Arial"/>
          <w:b/>
          <w:bCs/>
          <w:color w:val="000000" w:themeColor="text1"/>
          <w:u w:val="single"/>
          <w:lang w:val="es-ES"/>
        </w:rPr>
        <w:t xml:space="preserve">EXCEPCIONES </w:t>
      </w:r>
      <w:r w:rsidR="00057269">
        <w:rPr>
          <w:rFonts w:ascii="Arial" w:eastAsia="Arial" w:hAnsi="Arial" w:cs="Arial"/>
          <w:b/>
          <w:bCs/>
          <w:color w:val="000000" w:themeColor="text1"/>
          <w:u w:val="single"/>
          <w:lang w:val="es-ES"/>
        </w:rPr>
        <w:t xml:space="preserve">FRENTE </w:t>
      </w:r>
      <w:r w:rsidR="00FA0E8E">
        <w:rPr>
          <w:rFonts w:ascii="Arial" w:eastAsia="Arial" w:hAnsi="Arial" w:cs="Arial"/>
          <w:b/>
          <w:bCs/>
          <w:color w:val="000000" w:themeColor="text1"/>
          <w:u w:val="single"/>
          <w:lang w:val="es-ES"/>
        </w:rPr>
        <w:t xml:space="preserve">A </w:t>
      </w:r>
      <w:r w:rsidR="00FA0E8E" w:rsidRPr="004551BE">
        <w:rPr>
          <w:rFonts w:ascii="Arial" w:eastAsia="Arial" w:hAnsi="Arial" w:cs="Arial"/>
          <w:b/>
          <w:bCs/>
          <w:color w:val="000000" w:themeColor="text1"/>
          <w:u w:val="single"/>
          <w:lang w:val="es-ES"/>
        </w:rPr>
        <w:t>LA</w:t>
      </w:r>
      <w:r w:rsidRPr="004551BE">
        <w:rPr>
          <w:rFonts w:ascii="Arial" w:eastAsia="Arial" w:hAnsi="Arial" w:cs="Arial"/>
          <w:b/>
          <w:bCs/>
          <w:color w:val="000000" w:themeColor="text1"/>
          <w:u w:val="single"/>
          <w:lang w:val="es-ES"/>
        </w:rPr>
        <w:t xml:space="preserve"> DEMANDA</w:t>
      </w:r>
    </w:p>
    <w:p w14:paraId="63C97D8B" w14:textId="77777777" w:rsidR="004551BE" w:rsidRPr="004551BE" w:rsidRDefault="004551BE" w:rsidP="00BA09CF">
      <w:pPr>
        <w:pStyle w:val="Prrafodelista"/>
        <w:spacing w:line="360" w:lineRule="auto"/>
        <w:jc w:val="both"/>
        <w:rPr>
          <w:rFonts w:ascii="Arial" w:eastAsia="Arial" w:hAnsi="Arial" w:cs="Arial"/>
          <w:b/>
          <w:bCs/>
          <w:color w:val="000000" w:themeColor="text1"/>
          <w:u w:val="single"/>
        </w:rPr>
      </w:pPr>
    </w:p>
    <w:p w14:paraId="0EB30988" w14:textId="0AD0DA73" w:rsidR="00D00F6B" w:rsidRDefault="00D00F6B" w:rsidP="00BA09CF">
      <w:pPr>
        <w:pStyle w:val="Prrafodelista"/>
        <w:numPr>
          <w:ilvl w:val="0"/>
          <w:numId w:val="30"/>
        </w:numPr>
        <w:spacing w:after="160" w:line="360" w:lineRule="auto"/>
        <w:jc w:val="both"/>
        <w:rPr>
          <w:rFonts w:ascii="Arial" w:eastAsia="Arial" w:hAnsi="Arial" w:cs="Arial"/>
          <w:b/>
          <w:bCs/>
          <w:color w:val="000000" w:themeColor="text1"/>
        </w:rPr>
      </w:pPr>
      <w:r w:rsidRPr="00D00F6B">
        <w:rPr>
          <w:rFonts w:ascii="Arial" w:eastAsia="Arial" w:hAnsi="Arial" w:cs="Arial"/>
          <w:b/>
          <w:bCs/>
          <w:color w:val="000000" w:themeColor="text1"/>
        </w:rPr>
        <w:t>EXCEPCIONES PLANTEADAS POR QUIEN FORMULÓ EL LLAMAMIENTO EN</w:t>
      </w:r>
      <w:r>
        <w:rPr>
          <w:rFonts w:ascii="Arial" w:eastAsia="Arial" w:hAnsi="Arial" w:cs="Arial"/>
          <w:b/>
          <w:bCs/>
          <w:color w:val="000000" w:themeColor="text1"/>
        </w:rPr>
        <w:t xml:space="preserve"> </w:t>
      </w:r>
      <w:r w:rsidRPr="00D00F6B">
        <w:rPr>
          <w:rFonts w:ascii="Arial" w:eastAsia="Arial" w:hAnsi="Arial" w:cs="Arial"/>
          <w:b/>
          <w:bCs/>
          <w:color w:val="000000" w:themeColor="text1"/>
        </w:rPr>
        <w:t>GARANTÍA A MI REPRESENTADA.</w:t>
      </w:r>
    </w:p>
    <w:p w14:paraId="3C7A1F7B" w14:textId="03DE0929" w:rsidR="00D00F6B" w:rsidRPr="00D00F6B" w:rsidRDefault="00D00F6B" w:rsidP="00BA09CF">
      <w:pPr>
        <w:spacing w:after="160" w:line="360" w:lineRule="auto"/>
        <w:jc w:val="both"/>
        <w:rPr>
          <w:rFonts w:ascii="Arial" w:eastAsia="Arial" w:hAnsi="Arial" w:cs="Arial"/>
          <w:color w:val="000000" w:themeColor="text1"/>
        </w:rPr>
      </w:pPr>
      <w:r w:rsidRPr="00D00F6B">
        <w:rPr>
          <w:rFonts w:ascii="Arial" w:eastAsia="Arial" w:hAnsi="Arial" w:cs="Arial"/>
          <w:color w:val="000000" w:themeColor="text1"/>
        </w:rPr>
        <w:t xml:space="preserve">Coadyuvo las excepciones propuestas por </w:t>
      </w:r>
      <w:r>
        <w:rPr>
          <w:rFonts w:ascii="Arial" w:eastAsia="Arial" w:hAnsi="Arial" w:cs="Arial"/>
          <w:color w:val="000000" w:themeColor="text1"/>
        </w:rPr>
        <w:t xml:space="preserve">el </w:t>
      </w:r>
      <w:r w:rsidRPr="004A4174">
        <w:rPr>
          <w:rFonts w:ascii="Arial" w:eastAsia="Arial" w:hAnsi="Arial" w:cs="Arial"/>
          <w:color w:val="000000" w:themeColor="text1"/>
        </w:rPr>
        <w:t xml:space="preserve">Distrito </w:t>
      </w:r>
      <w:r>
        <w:rPr>
          <w:rFonts w:ascii="Arial" w:eastAsia="Arial" w:hAnsi="Arial" w:cs="Arial"/>
          <w:color w:val="000000" w:themeColor="text1"/>
        </w:rPr>
        <w:t xml:space="preserve">Especial </w:t>
      </w:r>
      <w:r w:rsidRPr="004A4174">
        <w:rPr>
          <w:rFonts w:ascii="Arial" w:eastAsia="Arial" w:hAnsi="Arial" w:cs="Arial"/>
          <w:color w:val="000000" w:themeColor="text1"/>
        </w:rPr>
        <w:t>de Santiago de Cali</w:t>
      </w:r>
      <w:r w:rsidRPr="00D00F6B">
        <w:rPr>
          <w:rFonts w:ascii="Arial" w:eastAsia="Arial" w:hAnsi="Arial" w:cs="Arial"/>
          <w:color w:val="000000" w:themeColor="text1"/>
        </w:rPr>
        <w:t>, sólo en cuanto las mismas no perjudiquen los intereses de mi representada y bajo ese mismo tenor formulo las siguientes:</w:t>
      </w:r>
    </w:p>
    <w:p w14:paraId="1B35747F" w14:textId="183C4EF2" w:rsidR="00233033" w:rsidRDefault="00233033" w:rsidP="00BA09CF">
      <w:pPr>
        <w:pStyle w:val="Prrafodelista"/>
        <w:numPr>
          <w:ilvl w:val="0"/>
          <w:numId w:val="30"/>
        </w:numPr>
        <w:spacing w:after="160" w:line="360" w:lineRule="auto"/>
        <w:jc w:val="both"/>
        <w:rPr>
          <w:rFonts w:ascii="Arial" w:eastAsia="Arial" w:hAnsi="Arial" w:cs="Arial"/>
          <w:b/>
          <w:bCs/>
          <w:color w:val="000000" w:themeColor="text1"/>
        </w:rPr>
      </w:pPr>
      <w:r>
        <w:rPr>
          <w:rFonts w:ascii="Arial" w:eastAsia="Arial" w:hAnsi="Arial" w:cs="Arial"/>
          <w:b/>
          <w:bCs/>
          <w:color w:val="000000" w:themeColor="text1"/>
        </w:rPr>
        <w:t>HECHO EXCLUSIVO Y DETERMINANTE DE UN TERCERO</w:t>
      </w:r>
    </w:p>
    <w:p w14:paraId="02C6213E" w14:textId="3A2DCF4F" w:rsidR="00233033" w:rsidRDefault="00233033" w:rsidP="00BA09CF">
      <w:pPr>
        <w:spacing w:line="360" w:lineRule="auto"/>
        <w:jc w:val="both"/>
        <w:rPr>
          <w:rFonts w:ascii="Arial" w:eastAsia="Arial" w:hAnsi="Arial" w:cs="Arial"/>
          <w:color w:val="000000" w:themeColor="text1"/>
        </w:rPr>
      </w:pPr>
      <w:r w:rsidRPr="005C32A6">
        <w:rPr>
          <w:rFonts w:ascii="Arial" w:eastAsia="Arial" w:hAnsi="Arial" w:cs="Arial"/>
          <w:color w:val="000000" w:themeColor="text1"/>
        </w:rPr>
        <w:t xml:space="preserve">Si bien no se probó la causa, en caso de tenerse en cuenta el contenido del Informe Policial de Accidente de Tránsito No. </w:t>
      </w:r>
      <w:r w:rsidR="004B754B" w:rsidRPr="005C32A6">
        <w:rPr>
          <w:rFonts w:ascii="Arial" w:eastAsia="Arial" w:hAnsi="Arial" w:cs="Arial"/>
          <w:color w:val="000000" w:themeColor="text1"/>
        </w:rPr>
        <w:t>A001525564</w:t>
      </w:r>
      <w:r w:rsidRPr="005C32A6">
        <w:rPr>
          <w:rFonts w:ascii="Arial" w:eastAsia="Arial" w:hAnsi="Arial" w:cs="Arial"/>
          <w:color w:val="000000" w:themeColor="text1"/>
        </w:rPr>
        <w:t xml:space="preserve">, la única hipótesis que eventualmente podría constituir </w:t>
      </w:r>
      <w:r w:rsidR="00F25821">
        <w:rPr>
          <w:rFonts w:ascii="Arial" w:eastAsia="Arial" w:hAnsi="Arial" w:cs="Arial"/>
          <w:color w:val="000000" w:themeColor="text1"/>
        </w:rPr>
        <w:t>el sustento</w:t>
      </w:r>
      <w:r w:rsidRPr="005C32A6">
        <w:rPr>
          <w:rFonts w:ascii="Arial" w:eastAsia="Arial" w:hAnsi="Arial" w:cs="Arial"/>
          <w:color w:val="000000" w:themeColor="text1"/>
        </w:rPr>
        <w:t xml:space="preserve"> eficiente de lo </w:t>
      </w:r>
      <w:r w:rsidR="00F25821" w:rsidRPr="005C32A6">
        <w:rPr>
          <w:rFonts w:ascii="Arial" w:eastAsia="Arial" w:hAnsi="Arial" w:cs="Arial"/>
          <w:color w:val="000000" w:themeColor="text1"/>
        </w:rPr>
        <w:t>ocurrido</w:t>
      </w:r>
      <w:r w:rsidRPr="005C32A6">
        <w:rPr>
          <w:rFonts w:ascii="Arial" w:eastAsia="Arial" w:hAnsi="Arial" w:cs="Arial"/>
          <w:color w:val="000000" w:themeColor="text1"/>
        </w:rPr>
        <w:t xml:space="preserve"> es </w:t>
      </w:r>
      <w:r w:rsidR="00F25821">
        <w:rPr>
          <w:rFonts w:ascii="Arial" w:eastAsia="Arial" w:hAnsi="Arial" w:cs="Arial"/>
          <w:color w:val="000000" w:themeColor="text1"/>
        </w:rPr>
        <w:t>el</w:t>
      </w:r>
      <w:r w:rsidRPr="005C32A6">
        <w:rPr>
          <w:rFonts w:ascii="Arial" w:eastAsia="Arial" w:hAnsi="Arial" w:cs="Arial"/>
          <w:color w:val="000000" w:themeColor="text1"/>
        </w:rPr>
        <w:t xml:space="preserve"> que se atribuye </w:t>
      </w:r>
      <w:r w:rsidR="00D73496">
        <w:rPr>
          <w:rFonts w:ascii="Arial" w:eastAsia="Arial" w:hAnsi="Arial" w:cs="Arial"/>
          <w:color w:val="000000" w:themeColor="text1"/>
        </w:rPr>
        <w:t>al hecho de “</w:t>
      </w:r>
      <w:r w:rsidR="00D73496" w:rsidRPr="00D73496">
        <w:rPr>
          <w:rFonts w:ascii="Arial" w:eastAsia="Arial" w:hAnsi="Arial" w:cs="Arial"/>
          <w:i/>
          <w:iCs/>
          <w:color w:val="000000" w:themeColor="text1"/>
        </w:rPr>
        <w:t>transitar por el carril exclusivo del MÍO</w:t>
      </w:r>
      <w:r w:rsidR="00D73496">
        <w:rPr>
          <w:rFonts w:ascii="Arial" w:eastAsia="Arial" w:hAnsi="Arial" w:cs="Arial"/>
          <w:color w:val="000000" w:themeColor="text1"/>
        </w:rPr>
        <w:t>” por parte del</w:t>
      </w:r>
      <w:r w:rsidRPr="005C32A6">
        <w:rPr>
          <w:rFonts w:ascii="Arial" w:eastAsia="Arial" w:hAnsi="Arial" w:cs="Arial"/>
          <w:color w:val="000000" w:themeColor="text1"/>
        </w:rPr>
        <w:t xml:space="preserve"> vehículo </w:t>
      </w:r>
      <w:r w:rsidR="00D73496" w:rsidRPr="005C32A6">
        <w:rPr>
          <w:rFonts w:ascii="Arial" w:eastAsia="Arial" w:hAnsi="Arial" w:cs="Arial"/>
          <w:color w:val="000000" w:themeColor="text1"/>
        </w:rPr>
        <w:t xml:space="preserve">tipo motocicleta </w:t>
      </w:r>
      <w:r w:rsidRPr="005C32A6">
        <w:rPr>
          <w:rFonts w:ascii="Arial" w:eastAsia="Arial" w:hAnsi="Arial" w:cs="Arial"/>
          <w:color w:val="000000" w:themeColor="text1"/>
        </w:rPr>
        <w:t xml:space="preserve">de placa </w:t>
      </w:r>
      <w:r w:rsidR="005C32A6" w:rsidRPr="005C32A6">
        <w:rPr>
          <w:rFonts w:ascii="Arial" w:eastAsia="Arial" w:hAnsi="Arial" w:cs="Arial"/>
          <w:color w:val="000000" w:themeColor="text1"/>
        </w:rPr>
        <w:t>PWY</w:t>
      </w:r>
      <w:r w:rsidR="000473E3">
        <w:rPr>
          <w:rFonts w:ascii="Arial" w:eastAsia="Arial" w:hAnsi="Arial" w:cs="Arial"/>
          <w:color w:val="000000" w:themeColor="text1"/>
        </w:rPr>
        <w:t xml:space="preserve"> </w:t>
      </w:r>
      <w:r w:rsidRPr="005C32A6">
        <w:rPr>
          <w:rFonts w:ascii="Arial" w:eastAsia="Arial" w:hAnsi="Arial" w:cs="Arial"/>
          <w:color w:val="000000" w:themeColor="text1"/>
        </w:rPr>
        <w:t>0</w:t>
      </w:r>
      <w:r w:rsidR="005C32A6" w:rsidRPr="005C32A6">
        <w:rPr>
          <w:rFonts w:ascii="Arial" w:eastAsia="Arial" w:hAnsi="Arial" w:cs="Arial"/>
          <w:color w:val="000000" w:themeColor="text1"/>
        </w:rPr>
        <w:t>1D</w:t>
      </w:r>
      <w:r w:rsidR="00D73496">
        <w:rPr>
          <w:rFonts w:ascii="Arial" w:eastAsia="Arial" w:hAnsi="Arial" w:cs="Arial"/>
          <w:color w:val="000000" w:themeColor="text1"/>
        </w:rPr>
        <w:t>,</w:t>
      </w:r>
      <w:r w:rsidR="005C32A6" w:rsidRPr="005C32A6">
        <w:rPr>
          <w:rFonts w:ascii="Arial" w:eastAsia="Arial" w:hAnsi="Arial" w:cs="Arial"/>
          <w:color w:val="000000" w:themeColor="text1"/>
        </w:rPr>
        <w:t xml:space="preserve"> conducido por </w:t>
      </w:r>
      <w:r w:rsidR="005C32A6">
        <w:rPr>
          <w:rFonts w:ascii="Arial" w:eastAsia="Arial" w:hAnsi="Arial" w:cs="Arial"/>
          <w:color w:val="000000" w:themeColor="text1"/>
        </w:rPr>
        <w:t xml:space="preserve">el </w:t>
      </w:r>
      <w:r w:rsidR="005C32A6" w:rsidRPr="005C32A6">
        <w:rPr>
          <w:rFonts w:ascii="Arial" w:eastAsia="Arial" w:hAnsi="Arial" w:cs="Arial"/>
          <w:color w:val="000000" w:themeColor="text1"/>
        </w:rPr>
        <w:t xml:space="preserve">señor James Odeimer Cha Capote, quién en desconocimiento de las normas de tránsito </w:t>
      </w:r>
      <w:r w:rsidR="00D73496">
        <w:rPr>
          <w:rFonts w:ascii="Arial" w:eastAsia="Arial" w:hAnsi="Arial" w:cs="Arial"/>
          <w:color w:val="000000" w:themeColor="text1"/>
        </w:rPr>
        <w:t xml:space="preserve">atropelló al señor Cristhian Ayala Ortega, </w:t>
      </w:r>
      <w:r w:rsidR="00F25821">
        <w:rPr>
          <w:rFonts w:ascii="Arial" w:eastAsia="Arial" w:hAnsi="Arial" w:cs="Arial"/>
          <w:color w:val="000000" w:themeColor="text1"/>
        </w:rPr>
        <w:t>que</w:t>
      </w:r>
      <w:r w:rsidR="00D73496">
        <w:rPr>
          <w:rFonts w:ascii="Arial" w:eastAsia="Arial" w:hAnsi="Arial" w:cs="Arial"/>
          <w:color w:val="000000" w:themeColor="text1"/>
        </w:rPr>
        <w:t xml:space="preserve"> a su vez se encontraba </w:t>
      </w:r>
      <w:r w:rsidR="005C32A6" w:rsidRPr="005C32A6">
        <w:rPr>
          <w:rFonts w:ascii="Arial" w:eastAsia="Arial" w:hAnsi="Arial" w:cs="Arial"/>
          <w:color w:val="000000" w:themeColor="text1"/>
        </w:rPr>
        <w:t xml:space="preserve">invadiendo </w:t>
      </w:r>
      <w:r w:rsidR="00D73496">
        <w:rPr>
          <w:rFonts w:ascii="Arial" w:eastAsia="Arial" w:hAnsi="Arial" w:cs="Arial"/>
          <w:color w:val="000000" w:themeColor="text1"/>
        </w:rPr>
        <w:t>de igual manera un</w:t>
      </w:r>
      <w:r w:rsidR="005C32A6" w:rsidRPr="005C32A6">
        <w:rPr>
          <w:rFonts w:ascii="Arial" w:eastAsia="Arial" w:hAnsi="Arial" w:cs="Arial"/>
          <w:color w:val="000000" w:themeColor="text1"/>
        </w:rPr>
        <w:t xml:space="preserve"> carril exclusivo de MÍO</w:t>
      </w:r>
      <w:r w:rsidRPr="000473E3">
        <w:rPr>
          <w:rFonts w:ascii="Arial" w:eastAsia="Arial" w:hAnsi="Arial" w:cs="Arial"/>
          <w:color w:val="000000" w:themeColor="text1"/>
        </w:rPr>
        <w:t>.</w:t>
      </w:r>
    </w:p>
    <w:p w14:paraId="37A19E54" w14:textId="77777777" w:rsidR="00C2066E" w:rsidRDefault="00C2066E" w:rsidP="00BA09CF">
      <w:pPr>
        <w:spacing w:line="360" w:lineRule="auto"/>
        <w:jc w:val="both"/>
        <w:rPr>
          <w:rFonts w:ascii="Arial" w:eastAsia="Arial" w:hAnsi="Arial" w:cs="Arial"/>
          <w:color w:val="000000" w:themeColor="text1"/>
        </w:rPr>
      </w:pPr>
    </w:p>
    <w:p w14:paraId="4194705D" w14:textId="48FC5130" w:rsidR="00C2066E" w:rsidRDefault="000473E3" w:rsidP="00BA09CF">
      <w:pPr>
        <w:spacing w:line="360" w:lineRule="auto"/>
        <w:jc w:val="both"/>
        <w:rPr>
          <w:rFonts w:ascii="Arial" w:eastAsia="Arial" w:hAnsi="Arial" w:cs="Arial"/>
          <w:color w:val="000000" w:themeColor="text1"/>
        </w:rPr>
      </w:pPr>
      <w:r>
        <w:rPr>
          <w:rFonts w:ascii="Arial" w:eastAsia="Arial" w:hAnsi="Arial" w:cs="Arial"/>
          <w:color w:val="000000" w:themeColor="text1"/>
        </w:rPr>
        <w:t>Es incuestionable que es e</w:t>
      </w:r>
      <w:r w:rsidR="00233033" w:rsidRPr="00233033">
        <w:rPr>
          <w:rFonts w:ascii="Arial" w:eastAsia="Arial" w:hAnsi="Arial" w:cs="Arial"/>
          <w:color w:val="000000" w:themeColor="text1"/>
        </w:rPr>
        <w:t>sta conducta la que constituye la causa eficiente del accidente, pues realizar esa maniobra fue</w:t>
      </w:r>
      <w:r>
        <w:rPr>
          <w:rFonts w:ascii="Arial" w:eastAsia="Arial" w:hAnsi="Arial" w:cs="Arial"/>
          <w:color w:val="000000" w:themeColor="text1"/>
        </w:rPr>
        <w:t xml:space="preserve"> </w:t>
      </w:r>
      <w:r w:rsidR="00233033" w:rsidRPr="00233033">
        <w:rPr>
          <w:rFonts w:ascii="Arial" w:eastAsia="Arial" w:hAnsi="Arial" w:cs="Arial"/>
          <w:color w:val="000000" w:themeColor="text1"/>
        </w:rPr>
        <w:t xml:space="preserve">la que generó la colisión </w:t>
      </w:r>
      <w:r>
        <w:rPr>
          <w:rFonts w:ascii="Arial" w:eastAsia="Arial" w:hAnsi="Arial" w:cs="Arial"/>
          <w:color w:val="000000" w:themeColor="text1"/>
        </w:rPr>
        <w:t>entre</w:t>
      </w:r>
      <w:r w:rsidR="00233033" w:rsidRPr="00233033">
        <w:rPr>
          <w:rFonts w:ascii="Arial" w:eastAsia="Arial" w:hAnsi="Arial" w:cs="Arial"/>
          <w:color w:val="000000" w:themeColor="text1"/>
        </w:rPr>
        <w:t xml:space="preserve"> el vehículo de placa </w:t>
      </w:r>
      <w:r w:rsidRPr="005C32A6">
        <w:rPr>
          <w:rFonts w:ascii="Arial" w:eastAsia="Arial" w:hAnsi="Arial" w:cs="Arial"/>
          <w:color w:val="000000" w:themeColor="text1"/>
        </w:rPr>
        <w:t>PWY</w:t>
      </w:r>
      <w:r>
        <w:rPr>
          <w:rFonts w:ascii="Arial" w:eastAsia="Arial" w:hAnsi="Arial" w:cs="Arial"/>
          <w:color w:val="000000" w:themeColor="text1"/>
        </w:rPr>
        <w:t xml:space="preserve"> </w:t>
      </w:r>
      <w:r w:rsidRPr="005C32A6">
        <w:rPr>
          <w:rFonts w:ascii="Arial" w:eastAsia="Arial" w:hAnsi="Arial" w:cs="Arial"/>
          <w:color w:val="000000" w:themeColor="text1"/>
        </w:rPr>
        <w:t>01D</w:t>
      </w:r>
      <w:r>
        <w:rPr>
          <w:rFonts w:ascii="Arial" w:eastAsia="Arial" w:hAnsi="Arial" w:cs="Arial"/>
          <w:color w:val="000000" w:themeColor="text1"/>
        </w:rPr>
        <w:t xml:space="preserve"> y la víctima</w:t>
      </w:r>
      <w:r w:rsidR="00233033" w:rsidRPr="00233033">
        <w:rPr>
          <w:rFonts w:ascii="Arial" w:eastAsia="Arial" w:hAnsi="Arial" w:cs="Arial"/>
          <w:color w:val="000000" w:themeColor="text1"/>
        </w:rPr>
        <w:t>. Esta situación es pacíficamente</w:t>
      </w:r>
      <w:r w:rsidR="00233033">
        <w:rPr>
          <w:rFonts w:ascii="Arial" w:eastAsia="Arial" w:hAnsi="Arial" w:cs="Arial"/>
          <w:color w:val="000000" w:themeColor="text1"/>
        </w:rPr>
        <w:t xml:space="preserve"> </w:t>
      </w:r>
      <w:r w:rsidR="00233033" w:rsidRPr="00233033">
        <w:rPr>
          <w:rFonts w:ascii="Arial" w:eastAsia="Arial" w:hAnsi="Arial" w:cs="Arial"/>
          <w:color w:val="000000" w:themeColor="text1"/>
        </w:rPr>
        <w:t xml:space="preserve">aceptada por la parte demandante, </w:t>
      </w:r>
      <w:r w:rsidR="00A163C9">
        <w:rPr>
          <w:rFonts w:ascii="Arial" w:eastAsia="Arial" w:hAnsi="Arial" w:cs="Arial"/>
          <w:color w:val="000000" w:themeColor="text1"/>
        </w:rPr>
        <w:t xml:space="preserve">pues se puede advertir como el en hecho 2.13 del escrito de la demanda, </w:t>
      </w:r>
      <w:r w:rsidR="00F25821">
        <w:rPr>
          <w:rFonts w:ascii="Arial" w:eastAsia="Arial" w:hAnsi="Arial" w:cs="Arial"/>
          <w:color w:val="000000" w:themeColor="text1"/>
        </w:rPr>
        <w:t xml:space="preserve">el togado </w:t>
      </w:r>
      <w:r w:rsidR="00A163C9">
        <w:rPr>
          <w:rFonts w:ascii="Arial" w:eastAsia="Arial" w:hAnsi="Arial" w:cs="Arial"/>
          <w:color w:val="000000" w:themeColor="text1"/>
        </w:rPr>
        <w:t>manifiesta “</w:t>
      </w:r>
      <w:r w:rsidR="00A163C9" w:rsidRPr="00A163C9">
        <w:rPr>
          <w:rFonts w:ascii="Arial" w:eastAsia="Arial" w:hAnsi="Arial" w:cs="Arial"/>
          <w:i/>
          <w:iCs/>
          <w:color w:val="000000" w:themeColor="text1"/>
        </w:rPr>
        <w:t>el señor Cristhian Ayala Ortega fue impactado de manera violenta por una motocicleta que se movilizaba a alta velocidad por dicho carril</w:t>
      </w:r>
      <w:r w:rsidR="00A163C9">
        <w:rPr>
          <w:rFonts w:ascii="Arial" w:eastAsia="Arial" w:hAnsi="Arial" w:cs="Arial"/>
          <w:color w:val="000000" w:themeColor="text1"/>
        </w:rPr>
        <w:t>”</w:t>
      </w:r>
      <w:r w:rsidR="00A163C9" w:rsidRPr="00A163C9">
        <w:rPr>
          <w:rFonts w:ascii="Arial" w:eastAsia="Arial" w:hAnsi="Arial" w:cs="Arial"/>
          <w:color w:val="000000" w:themeColor="text1"/>
        </w:rPr>
        <w:t>.</w:t>
      </w:r>
    </w:p>
    <w:p w14:paraId="798FDE41" w14:textId="77777777" w:rsidR="00F762A3" w:rsidRDefault="00F762A3" w:rsidP="00BA09CF">
      <w:pPr>
        <w:spacing w:line="360" w:lineRule="auto"/>
        <w:jc w:val="both"/>
        <w:rPr>
          <w:rFonts w:ascii="Arial" w:eastAsia="Arial" w:hAnsi="Arial" w:cs="Arial"/>
          <w:color w:val="000000" w:themeColor="text1"/>
        </w:rPr>
      </w:pPr>
    </w:p>
    <w:p w14:paraId="1F2405FC" w14:textId="50D75C80" w:rsidR="00F762A3" w:rsidRDefault="00F762A3" w:rsidP="00BA09CF">
      <w:pPr>
        <w:spacing w:line="360" w:lineRule="auto"/>
        <w:jc w:val="both"/>
        <w:rPr>
          <w:rFonts w:ascii="Arial" w:eastAsia="Arial" w:hAnsi="Arial" w:cs="Arial"/>
          <w:color w:val="000000" w:themeColor="text1"/>
        </w:rPr>
      </w:pPr>
      <w:r>
        <w:rPr>
          <w:rFonts w:ascii="Arial" w:eastAsia="Arial" w:hAnsi="Arial" w:cs="Arial"/>
          <w:color w:val="000000" w:themeColor="text1"/>
        </w:rPr>
        <w:t>Es fundamental entender que las motocicletas tienen prohibido transitar por esa porción de la vía, estén o no acordonadas, la restricción para que los vehículos particulares lo hagan, ya existe de forma normativa, por lo tanto, que el agente de tránsito haya o no desplegado una labor de acordonamiento de la zona, es baladí.</w:t>
      </w:r>
    </w:p>
    <w:p w14:paraId="534C91C2" w14:textId="7525AE16" w:rsidR="00A163C9" w:rsidRDefault="00233033" w:rsidP="00BA09CF">
      <w:pPr>
        <w:spacing w:line="360" w:lineRule="auto"/>
        <w:jc w:val="both"/>
        <w:rPr>
          <w:rFonts w:ascii="Arial" w:eastAsia="Arial" w:hAnsi="Arial" w:cs="Arial"/>
          <w:color w:val="000000" w:themeColor="text1"/>
        </w:rPr>
      </w:pPr>
      <w:r w:rsidRPr="00233033">
        <w:rPr>
          <w:rFonts w:ascii="Arial" w:eastAsia="Arial" w:hAnsi="Arial" w:cs="Arial"/>
          <w:color w:val="000000" w:themeColor="text1"/>
        </w:rPr>
        <w:t xml:space="preserve"> </w:t>
      </w:r>
    </w:p>
    <w:p w14:paraId="08009A0A" w14:textId="7C36E251" w:rsidR="00233033" w:rsidRDefault="00A163C9" w:rsidP="00BA09CF">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De dicha situación se colige que, si el </w:t>
      </w:r>
      <w:r w:rsidRPr="005C32A6">
        <w:rPr>
          <w:rFonts w:ascii="Arial" w:eastAsia="Arial" w:hAnsi="Arial" w:cs="Arial"/>
          <w:color w:val="000000" w:themeColor="text1"/>
        </w:rPr>
        <w:t>señor James Odeimer Cha Capote</w:t>
      </w:r>
      <w:r>
        <w:rPr>
          <w:rFonts w:ascii="Arial" w:eastAsia="Arial" w:hAnsi="Arial" w:cs="Arial"/>
          <w:color w:val="000000" w:themeColor="text1"/>
        </w:rPr>
        <w:t xml:space="preserve"> no hubiese conducido su vehículo </w:t>
      </w:r>
      <w:r w:rsidRPr="005C32A6">
        <w:rPr>
          <w:rFonts w:ascii="Arial" w:eastAsia="Arial" w:hAnsi="Arial" w:cs="Arial"/>
          <w:color w:val="000000" w:themeColor="text1"/>
        </w:rPr>
        <w:t>de placa PWY</w:t>
      </w:r>
      <w:r>
        <w:rPr>
          <w:rFonts w:ascii="Arial" w:eastAsia="Arial" w:hAnsi="Arial" w:cs="Arial"/>
          <w:color w:val="000000" w:themeColor="text1"/>
        </w:rPr>
        <w:t xml:space="preserve"> </w:t>
      </w:r>
      <w:r w:rsidRPr="005C32A6">
        <w:rPr>
          <w:rFonts w:ascii="Arial" w:eastAsia="Arial" w:hAnsi="Arial" w:cs="Arial"/>
          <w:color w:val="000000" w:themeColor="text1"/>
        </w:rPr>
        <w:t>01D</w:t>
      </w:r>
      <w:r>
        <w:rPr>
          <w:rFonts w:ascii="Arial" w:eastAsia="Arial" w:hAnsi="Arial" w:cs="Arial"/>
          <w:color w:val="000000" w:themeColor="text1"/>
        </w:rPr>
        <w:t xml:space="preserve"> de manera imprudente y por un carril exclusivo sobre el cual no debía </w:t>
      </w:r>
      <w:r>
        <w:rPr>
          <w:rFonts w:ascii="Arial" w:eastAsia="Arial" w:hAnsi="Arial" w:cs="Arial"/>
          <w:color w:val="000000" w:themeColor="text1"/>
        </w:rPr>
        <w:lastRenderedPageBreak/>
        <w:t>desplazarse y que, si el señor Cristhian Ayala Ortega no hubiese ocupado de igual manera tal carril exclusivo, no se hubiese presentado el accidente y posterior deceso que hoy nos ocupa</w:t>
      </w:r>
      <w:r w:rsidR="00233033">
        <w:rPr>
          <w:rFonts w:ascii="Arial" w:eastAsia="Arial" w:hAnsi="Arial" w:cs="Arial"/>
          <w:color w:val="000000" w:themeColor="text1"/>
        </w:rPr>
        <w:t>.</w:t>
      </w:r>
      <w:r>
        <w:rPr>
          <w:rFonts w:ascii="Arial" w:eastAsia="Arial" w:hAnsi="Arial" w:cs="Arial"/>
          <w:color w:val="000000" w:themeColor="text1"/>
        </w:rPr>
        <w:t xml:space="preserve"> De igual manera es claro que, en ninguna de las dos actividades tiene injerencia ni determinación el Distrito Especial de Cali, lo cual exhibe no sólo la configuración del hecho exclusivo y determinante de un tercero, sino consecuencialmente, </w:t>
      </w:r>
      <w:r w:rsidR="0079793D">
        <w:rPr>
          <w:rFonts w:ascii="Arial" w:eastAsia="Arial" w:hAnsi="Arial" w:cs="Arial"/>
          <w:color w:val="000000" w:themeColor="text1"/>
        </w:rPr>
        <w:t>el rompimiento del nexo causal, sobre el cual se ahondará más adelante.</w:t>
      </w:r>
    </w:p>
    <w:p w14:paraId="2E66370F" w14:textId="77777777" w:rsidR="00C2066E" w:rsidRDefault="00C2066E" w:rsidP="00BA09CF">
      <w:pPr>
        <w:spacing w:line="360" w:lineRule="auto"/>
        <w:jc w:val="both"/>
        <w:rPr>
          <w:rFonts w:ascii="Arial" w:eastAsia="Arial" w:hAnsi="Arial" w:cs="Arial"/>
          <w:color w:val="000000" w:themeColor="text1"/>
        </w:rPr>
      </w:pPr>
    </w:p>
    <w:p w14:paraId="684628C2" w14:textId="1B0CB46E" w:rsidR="0097414F" w:rsidRDefault="00233033" w:rsidP="00BA09CF">
      <w:pPr>
        <w:spacing w:line="360" w:lineRule="auto"/>
        <w:jc w:val="both"/>
        <w:rPr>
          <w:rFonts w:ascii="Arial" w:eastAsia="Arial" w:hAnsi="Arial" w:cs="Arial"/>
          <w:color w:val="000000" w:themeColor="text1"/>
        </w:rPr>
      </w:pPr>
      <w:r w:rsidRPr="00233033">
        <w:rPr>
          <w:rFonts w:ascii="Arial" w:eastAsia="Arial" w:hAnsi="Arial" w:cs="Arial"/>
          <w:color w:val="000000" w:themeColor="text1"/>
        </w:rPr>
        <w:t xml:space="preserve">Quedando </w:t>
      </w:r>
      <w:r w:rsidR="00C30569">
        <w:rPr>
          <w:rFonts w:ascii="Arial" w:eastAsia="Arial" w:hAnsi="Arial" w:cs="Arial"/>
          <w:color w:val="000000" w:themeColor="text1"/>
        </w:rPr>
        <w:t xml:space="preserve">claro que la conducta descrita fue la determinante para que se ocasionará </w:t>
      </w:r>
      <w:r w:rsidRPr="00233033">
        <w:rPr>
          <w:rFonts w:ascii="Arial" w:eastAsia="Arial" w:hAnsi="Arial" w:cs="Arial"/>
          <w:color w:val="000000" w:themeColor="text1"/>
        </w:rPr>
        <w:t xml:space="preserve">la colisión y </w:t>
      </w:r>
      <w:r w:rsidR="00C30569">
        <w:rPr>
          <w:rFonts w:ascii="Arial" w:eastAsia="Arial" w:hAnsi="Arial" w:cs="Arial"/>
          <w:color w:val="000000" w:themeColor="text1"/>
        </w:rPr>
        <w:t xml:space="preserve">la cual </w:t>
      </w:r>
      <w:r w:rsidRPr="00233033">
        <w:rPr>
          <w:rFonts w:ascii="Arial" w:eastAsia="Arial" w:hAnsi="Arial" w:cs="Arial"/>
          <w:color w:val="000000" w:themeColor="text1"/>
        </w:rPr>
        <w:t>provocó</w:t>
      </w:r>
      <w:r>
        <w:rPr>
          <w:rFonts w:ascii="Arial" w:eastAsia="Arial" w:hAnsi="Arial" w:cs="Arial"/>
          <w:color w:val="000000" w:themeColor="text1"/>
        </w:rPr>
        <w:t xml:space="preserve"> </w:t>
      </w:r>
      <w:r w:rsidRPr="00233033">
        <w:rPr>
          <w:rFonts w:ascii="Arial" w:eastAsia="Arial" w:hAnsi="Arial" w:cs="Arial"/>
          <w:color w:val="000000" w:themeColor="text1"/>
        </w:rPr>
        <w:t>los perjuicios reclamados, la atribución debe hacerse única y exclusivamente respecto al vehículo</w:t>
      </w:r>
      <w:r>
        <w:rPr>
          <w:rFonts w:ascii="Arial" w:eastAsia="Arial" w:hAnsi="Arial" w:cs="Arial"/>
          <w:color w:val="000000" w:themeColor="text1"/>
        </w:rPr>
        <w:t xml:space="preserve"> </w:t>
      </w:r>
      <w:r w:rsidRPr="00233033">
        <w:rPr>
          <w:rFonts w:ascii="Arial" w:eastAsia="Arial" w:hAnsi="Arial" w:cs="Arial"/>
          <w:color w:val="000000" w:themeColor="text1"/>
        </w:rPr>
        <w:t xml:space="preserve">de placa </w:t>
      </w:r>
      <w:r w:rsidR="00C30569" w:rsidRPr="005C32A6">
        <w:rPr>
          <w:rFonts w:ascii="Arial" w:eastAsia="Arial" w:hAnsi="Arial" w:cs="Arial"/>
          <w:color w:val="000000" w:themeColor="text1"/>
        </w:rPr>
        <w:t>PWY</w:t>
      </w:r>
      <w:r w:rsidR="00C30569">
        <w:rPr>
          <w:rFonts w:ascii="Arial" w:eastAsia="Arial" w:hAnsi="Arial" w:cs="Arial"/>
          <w:color w:val="000000" w:themeColor="text1"/>
        </w:rPr>
        <w:t xml:space="preserve"> </w:t>
      </w:r>
      <w:r w:rsidR="00C30569" w:rsidRPr="005C32A6">
        <w:rPr>
          <w:rFonts w:ascii="Arial" w:eastAsia="Arial" w:hAnsi="Arial" w:cs="Arial"/>
          <w:color w:val="000000" w:themeColor="text1"/>
        </w:rPr>
        <w:t>01D</w:t>
      </w:r>
      <w:r w:rsidRPr="00233033">
        <w:rPr>
          <w:rFonts w:ascii="Arial" w:eastAsia="Arial" w:hAnsi="Arial" w:cs="Arial"/>
          <w:color w:val="000000" w:themeColor="text1"/>
        </w:rPr>
        <w:t>.</w:t>
      </w:r>
      <w:r w:rsidR="0097414F">
        <w:rPr>
          <w:rFonts w:ascii="Arial" w:eastAsia="Arial" w:hAnsi="Arial" w:cs="Arial"/>
          <w:color w:val="000000" w:themeColor="text1"/>
        </w:rPr>
        <w:t xml:space="preserve"> Al respecto ha dicho la Corte Suprema de Justicia en sentencias de 18 de mayo de 1972, CXLII, p. 188 y 18 de mayo de 1976, CLII, p. 69, que:</w:t>
      </w:r>
    </w:p>
    <w:p w14:paraId="0D01BAB2" w14:textId="77777777" w:rsidR="0097414F" w:rsidRDefault="0097414F" w:rsidP="00BA09CF">
      <w:pPr>
        <w:spacing w:line="360" w:lineRule="auto"/>
        <w:jc w:val="both"/>
        <w:rPr>
          <w:rFonts w:ascii="Arial" w:eastAsia="Arial" w:hAnsi="Arial" w:cs="Arial"/>
          <w:color w:val="000000" w:themeColor="text1"/>
        </w:rPr>
      </w:pPr>
    </w:p>
    <w:p w14:paraId="126CEAD7" w14:textId="12C3805F" w:rsidR="0097414F" w:rsidRPr="0097414F" w:rsidRDefault="0097414F" w:rsidP="00BA09CF">
      <w:pPr>
        <w:spacing w:line="360" w:lineRule="auto"/>
        <w:ind w:left="851"/>
        <w:jc w:val="both"/>
        <w:rPr>
          <w:rFonts w:ascii="Arial" w:eastAsia="Arial" w:hAnsi="Arial" w:cs="Arial"/>
          <w:i/>
          <w:iCs/>
          <w:color w:val="000000" w:themeColor="text1"/>
          <w:sz w:val="20"/>
          <w:szCs w:val="20"/>
        </w:rPr>
      </w:pPr>
      <w:r w:rsidRPr="0097414F">
        <w:rPr>
          <w:rFonts w:ascii="Arial" w:eastAsia="Arial" w:hAnsi="Arial" w:cs="Arial"/>
          <w:i/>
          <w:iCs/>
          <w:color w:val="000000" w:themeColor="text1"/>
          <w:sz w:val="20"/>
          <w:szCs w:val="20"/>
        </w:rPr>
        <w:t xml:space="preserve">El responsable por el hecho de cosas inanimadas es su guardián, o sea </w:t>
      </w:r>
      <w:r w:rsidRPr="0097414F">
        <w:rPr>
          <w:rFonts w:ascii="Arial" w:eastAsia="Arial" w:hAnsi="Arial" w:cs="Arial"/>
          <w:i/>
          <w:iCs/>
          <w:color w:val="000000" w:themeColor="text1"/>
          <w:sz w:val="20"/>
          <w:szCs w:val="20"/>
          <w:u w:val="single"/>
        </w:rPr>
        <w:t>quien tiene sobre ellas el poder de mando</w:t>
      </w:r>
      <w:r w:rsidRPr="0097414F">
        <w:rPr>
          <w:rFonts w:ascii="Arial" w:eastAsia="Arial" w:hAnsi="Arial" w:cs="Arial"/>
          <w:i/>
          <w:iCs/>
          <w:color w:val="000000" w:themeColor="text1"/>
          <w:sz w:val="20"/>
          <w:szCs w:val="20"/>
        </w:rPr>
        <w:t>, dirección y control independientes</w:t>
      </w:r>
      <w:r w:rsidR="00F25821">
        <w:rPr>
          <w:rFonts w:ascii="Arial" w:eastAsia="Arial" w:hAnsi="Arial" w:cs="Arial"/>
          <w:i/>
          <w:iCs/>
          <w:color w:val="000000" w:themeColor="text1"/>
          <w:sz w:val="20"/>
          <w:szCs w:val="20"/>
        </w:rPr>
        <w:t>.</w:t>
      </w:r>
    </w:p>
    <w:p w14:paraId="37887B9D" w14:textId="77777777" w:rsidR="0097414F" w:rsidRDefault="0097414F" w:rsidP="00BA09CF">
      <w:pPr>
        <w:spacing w:line="360" w:lineRule="auto"/>
        <w:jc w:val="both"/>
        <w:rPr>
          <w:rFonts w:ascii="Arial" w:eastAsia="Arial" w:hAnsi="Arial" w:cs="Arial"/>
          <w:color w:val="000000" w:themeColor="text1"/>
        </w:rPr>
      </w:pPr>
    </w:p>
    <w:p w14:paraId="7FA67C28" w14:textId="71207F7F" w:rsidR="00233033" w:rsidRDefault="00233033" w:rsidP="00BA09CF">
      <w:pPr>
        <w:spacing w:line="360" w:lineRule="auto"/>
        <w:jc w:val="both"/>
        <w:rPr>
          <w:rFonts w:ascii="Arial" w:eastAsia="Arial" w:hAnsi="Arial" w:cs="Arial"/>
          <w:color w:val="000000" w:themeColor="text1"/>
        </w:rPr>
      </w:pPr>
      <w:r w:rsidRPr="00233033">
        <w:rPr>
          <w:rFonts w:ascii="Arial" w:eastAsia="Arial" w:hAnsi="Arial" w:cs="Arial"/>
          <w:color w:val="000000" w:themeColor="text1"/>
        </w:rPr>
        <w:t xml:space="preserve">Esa conducta </w:t>
      </w:r>
      <w:r w:rsidR="00C7453F">
        <w:rPr>
          <w:rFonts w:ascii="Arial" w:eastAsia="Arial" w:hAnsi="Arial" w:cs="Arial"/>
          <w:color w:val="000000" w:themeColor="text1"/>
        </w:rPr>
        <w:t>es</w:t>
      </w:r>
      <w:r w:rsidRPr="00233033">
        <w:rPr>
          <w:rFonts w:ascii="Arial" w:eastAsia="Arial" w:hAnsi="Arial" w:cs="Arial"/>
          <w:color w:val="000000" w:themeColor="text1"/>
        </w:rPr>
        <w:t xml:space="preserve"> la que se constituyó como causa eficiente y altera cualquier</w:t>
      </w:r>
      <w:r>
        <w:rPr>
          <w:rFonts w:ascii="Arial" w:eastAsia="Arial" w:hAnsi="Arial" w:cs="Arial"/>
          <w:color w:val="000000" w:themeColor="text1"/>
        </w:rPr>
        <w:t xml:space="preserve"> </w:t>
      </w:r>
      <w:r w:rsidRPr="00233033">
        <w:rPr>
          <w:rFonts w:ascii="Arial" w:eastAsia="Arial" w:hAnsi="Arial" w:cs="Arial"/>
          <w:color w:val="000000" w:themeColor="text1"/>
        </w:rPr>
        <w:t>atribución que se pueda hacer respecto a alguna acción u omisión de</w:t>
      </w:r>
      <w:r w:rsidR="00367C96">
        <w:rPr>
          <w:rFonts w:ascii="Arial" w:eastAsia="Arial" w:hAnsi="Arial" w:cs="Arial"/>
          <w:color w:val="000000" w:themeColor="text1"/>
        </w:rPr>
        <w:t xml:space="preserve"> la parte demandada</w:t>
      </w:r>
      <w:r w:rsidR="000104EF">
        <w:rPr>
          <w:rFonts w:ascii="Arial" w:eastAsia="Arial" w:hAnsi="Arial" w:cs="Arial"/>
          <w:color w:val="000000" w:themeColor="text1"/>
        </w:rPr>
        <w:t>,</w:t>
      </w:r>
      <w:r w:rsidR="00C7453F">
        <w:rPr>
          <w:rFonts w:ascii="Arial" w:eastAsia="Arial" w:hAnsi="Arial" w:cs="Arial"/>
          <w:color w:val="000000" w:themeColor="text1"/>
        </w:rPr>
        <w:t xml:space="preserve"> y de esa manera se soporta en las pruebas allegadas, pues se puede observar que en el Reporte de Inicio de Noticia Criminal 76-001-60-99165-2023-80578</w:t>
      </w:r>
      <w:r w:rsidR="008B18F3">
        <w:rPr>
          <w:rFonts w:ascii="Arial" w:eastAsia="Arial" w:hAnsi="Arial" w:cs="Arial"/>
          <w:color w:val="000000" w:themeColor="text1"/>
        </w:rPr>
        <w:t>, los familiares de la víctima relatan a la autoridad sin lugar a confusiones</w:t>
      </w:r>
      <w:r w:rsidR="00F25821">
        <w:rPr>
          <w:rFonts w:ascii="Arial" w:eastAsia="Arial" w:hAnsi="Arial" w:cs="Arial"/>
          <w:color w:val="000000" w:themeColor="text1"/>
        </w:rPr>
        <w:t>,</w:t>
      </w:r>
      <w:r w:rsidR="008B18F3">
        <w:rPr>
          <w:rFonts w:ascii="Arial" w:eastAsia="Arial" w:hAnsi="Arial" w:cs="Arial"/>
          <w:color w:val="000000" w:themeColor="text1"/>
        </w:rPr>
        <w:t xml:space="preserve"> que:</w:t>
      </w:r>
    </w:p>
    <w:p w14:paraId="2DCED23D" w14:textId="77777777" w:rsidR="008B18F3" w:rsidRDefault="008B18F3" w:rsidP="00BA09CF">
      <w:pPr>
        <w:spacing w:line="360" w:lineRule="auto"/>
        <w:jc w:val="both"/>
        <w:rPr>
          <w:rFonts w:ascii="Arial" w:eastAsia="Arial" w:hAnsi="Arial" w:cs="Arial"/>
          <w:color w:val="000000" w:themeColor="text1"/>
        </w:rPr>
      </w:pPr>
    </w:p>
    <w:p w14:paraId="073FF252" w14:textId="54EDC0D8" w:rsidR="008B18F3" w:rsidRDefault="008B18F3" w:rsidP="00BA09CF">
      <w:pPr>
        <w:spacing w:line="360" w:lineRule="auto"/>
        <w:jc w:val="both"/>
        <w:rPr>
          <w:rFonts w:ascii="Arial" w:eastAsia="Arial" w:hAnsi="Arial" w:cs="Arial"/>
          <w:color w:val="000000" w:themeColor="text1"/>
        </w:rPr>
      </w:pPr>
      <w:r w:rsidRPr="008B18F3">
        <w:rPr>
          <w:rFonts w:ascii="Arial" w:eastAsia="Arial" w:hAnsi="Arial" w:cs="Arial"/>
          <w:noProof/>
          <w:color w:val="000000" w:themeColor="text1"/>
        </w:rPr>
        <w:drawing>
          <wp:inline distT="0" distB="0" distL="0" distR="0" wp14:anchorId="400C0E56" wp14:editId="759E255E">
            <wp:extent cx="6116320" cy="2427605"/>
            <wp:effectExtent l="0" t="0" r="0" b="0"/>
            <wp:docPr id="106233125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31258" name="Imagen 1" descr="Texto&#10;&#10;Descripción generada automáticamente"/>
                    <pic:cNvPicPr/>
                  </pic:nvPicPr>
                  <pic:blipFill>
                    <a:blip r:embed="rId8"/>
                    <a:stretch>
                      <a:fillRect/>
                    </a:stretch>
                  </pic:blipFill>
                  <pic:spPr>
                    <a:xfrm>
                      <a:off x="0" y="0"/>
                      <a:ext cx="6116320" cy="2427605"/>
                    </a:xfrm>
                    <a:prstGeom prst="rect">
                      <a:avLst/>
                    </a:prstGeom>
                  </pic:spPr>
                </pic:pic>
              </a:graphicData>
            </a:graphic>
          </wp:inline>
        </w:drawing>
      </w:r>
    </w:p>
    <w:p w14:paraId="266879C8" w14:textId="77777777" w:rsidR="00C2066E" w:rsidRPr="00233033" w:rsidRDefault="00C2066E" w:rsidP="00BA09CF">
      <w:pPr>
        <w:spacing w:line="360" w:lineRule="auto"/>
        <w:jc w:val="both"/>
        <w:rPr>
          <w:rFonts w:ascii="Arial" w:eastAsia="Arial" w:hAnsi="Arial" w:cs="Arial"/>
          <w:color w:val="000000" w:themeColor="text1"/>
        </w:rPr>
      </w:pPr>
    </w:p>
    <w:p w14:paraId="59CDC9B4" w14:textId="4542F732" w:rsidR="00233033" w:rsidRDefault="00233033" w:rsidP="00BA09CF">
      <w:pPr>
        <w:spacing w:line="360" w:lineRule="auto"/>
        <w:jc w:val="both"/>
        <w:rPr>
          <w:rFonts w:ascii="Arial" w:eastAsia="Arial" w:hAnsi="Arial" w:cs="Arial"/>
          <w:color w:val="000000" w:themeColor="text1"/>
        </w:rPr>
      </w:pPr>
      <w:r w:rsidRPr="00F25821">
        <w:rPr>
          <w:rFonts w:ascii="Arial" w:eastAsia="Arial" w:hAnsi="Arial" w:cs="Arial"/>
          <w:color w:val="000000" w:themeColor="text1"/>
        </w:rPr>
        <w:t xml:space="preserve">En efecto, las condiciones de modo bajo las cuales ocurrió el accidente de tránsito que convoca este litigio, son suficientes para afirmar la existencia de una causa extraña que exonera de responsabilidad a </w:t>
      </w:r>
      <w:r w:rsidR="00367C96" w:rsidRPr="00F25821">
        <w:rPr>
          <w:rFonts w:ascii="Arial" w:eastAsia="Arial" w:hAnsi="Arial" w:cs="Arial"/>
          <w:color w:val="000000" w:themeColor="text1"/>
        </w:rPr>
        <w:t>Distrito Especial de Santiago de Cali</w:t>
      </w:r>
      <w:r w:rsidRPr="00F25821">
        <w:rPr>
          <w:rFonts w:ascii="Arial" w:eastAsia="Arial" w:hAnsi="Arial" w:cs="Arial"/>
          <w:color w:val="000000" w:themeColor="text1"/>
        </w:rPr>
        <w:t>; lo anterior de conformidad con los requisitos exigidos por el máximo órgano de la jurisdicción contencioso administrativa</w:t>
      </w:r>
      <w:r w:rsidRPr="00233033">
        <w:rPr>
          <w:rFonts w:ascii="Arial" w:eastAsia="Arial" w:hAnsi="Arial" w:cs="Arial"/>
          <w:color w:val="000000" w:themeColor="text1"/>
        </w:rPr>
        <w:t>.</w:t>
      </w:r>
    </w:p>
    <w:p w14:paraId="5152D885" w14:textId="77777777" w:rsidR="00C2066E" w:rsidRDefault="00C2066E" w:rsidP="00BA09CF">
      <w:pPr>
        <w:spacing w:line="360" w:lineRule="auto"/>
        <w:jc w:val="both"/>
        <w:rPr>
          <w:rFonts w:ascii="Arial" w:eastAsia="Arial" w:hAnsi="Arial" w:cs="Arial"/>
          <w:color w:val="000000" w:themeColor="text1"/>
        </w:rPr>
      </w:pPr>
    </w:p>
    <w:p w14:paraId="2A4A3034" w14:textId="3DF1238F" w:rsidR="00233033" w:rsidRDefault="00233033" w:rsidP="00BA09CF">
      <w:pPr>
        <w:spacing w:line="360" w:lineRule="auto"/>
        <w:ind w:left="851"/>
        <w:jc w:val="both"/>
        <w:rPr>
          <w:rFonts w:ascii="Arial" w:eastAsia="Arial" w:hAnsi="Arial" w:cs="Arial"/>
          <w:color w:val="000000" w:themeColor="text1"/>
          <w:sz w:val="20"/>
          <w:szCs w:val="20"/>
        </w:rPr>
      </w:pPr>
      <w:r w:rsidRPr="00233033">
        <w:rPr>
          <w:rFonts w:ascii="Arial" w:eastAsia="Arial" w:hAnsi="Arial" w:cs="Arial"/>
          <w:i/>
          <w:iCs/>
          <w:color w:val="000000" w:themeColor="text1"/>
          <w:sz w:val="20"/>
          <w:szCs w:val="20"/>
        </w:rPr>
        <w:t xml:space="preserve">La causa extraña excluyente de responsabilidad requiere de presupuestos estructurales para su configuración, los cuales se concretan en su imprevisibilidad, irresistibilidad, exclusividad y exterioridad en relación con la entidad a quien se pretende imputar el daño; esto es, para que una </w:t>
      </w:r>
      <w:r w:rsidRPr="00233033">
        <w:rPr>
          <w:rFonts w:ascii="Arial" w:eastAsia="Arial" w:hAnsi="Arial" w:cs="Arial"/>
          <w:i/>
          <w:iCs/>
          <w:color w:val="000000" w:themeColor="text1"/>
          <w:sz w:val="20"/>
          <w:szCs w:val="20"/>
        </w:rPr>
        <w:lastRenderedPageBreak/>
        <w:t>causa extraña pueda exonerar completamente de responsabilidad al ente demandado, es necesario que jurídicamente se le pueda calificar como la fuente exclusiva del daño desde la teoría de la causalidad adecuada; en otras palabras, que haya sido determinante para su producción.</w:t>
      </w:r>
    </w:p>
    <w:p w14:paraId="079EFA22" w14:textId="77777777" w:rsidR="00C2066E" w:rsidRDefault="00C2066E" w:rsidP="00BA09CF">
      <w:pPr>
        <w:spacing w:line="360" w:lineRule="auto"/>
        <w:jc w:val="both"/>
        <w:rPr>
          <w:rFonts w:ascii="Arial" w:eastAsia="Arial" w:hAnsi="Arial" w:cs="Arial"/>
          <w:color w:val="000000" w:themeColor="text1"/>
        </w:rPr>
      </w:pPr>
    </w:p>
    <w:p w14:paraId="31FC5C67" w14:textId="553CEBC7" w:rsidR="00233033" w:rsidRDefault="003A73C7" w:rsidP="00BA09CF">
      <w:pPr>
        <w:spacing w:line="360" w:lineRule="auto"/>
        <w:jc w:val="both"/>
        <w:rPr>
          <w:rFonts w:ascii="Arial" w:eastAsia="Arial" w:hAnsi="Arial" w:cs="Arial"/>
          <w:color w:val="000000" w:themeColor="text1"/>
        </w:rPr>
      </w:pPr>
      <w:r>
        <w:rPr>
          <w:rFonts w:ascii="Arial" w:eastAsia="Arial" w:hAnsi="Arial" w:cs="Arial"/>
          <w:color w:val="000000" w:themeColor="text1"/>
        </w:rPr>
        <w:t>R</w:t>
      </w:r>
      <w:r w:rsidR="00233033" w:rsidRPr="00233033">
        <w:rPr>
          <w:rFonts w:ascii="Arial" w:eastAsia="Arial" w:hAnsi="Arial" w:cs="Arial"/>
          <w:color w:val="000000" w:themeColor="text1"/>
        </w:rPr>
        <w:t xml:space="preserve">esulta claro </w:t>
      </w:r>
      <w:r>
        <w:rPr>
          <w:rFonts w:ascii="Arial" w:eastAsia="Arial" w:hAnsi="Arial" w:cs="Arial"/>
          <w:color w:val="000000" w:themeColor="text1"/>
        </w:rPr>
        <w:t xml:space="preserve">entonces que todas las características planteadas por el órgano de cierre de la jurisdicción contenciosa administrativa para se configure una causa extraña, en este caso, la culpa exclusiva y determinante de un tercero, se cumplen a cabalidad, y tanto los hechos como los elementos de prueba dejan en evidencia </w:t>
      </w:r>
      <w:r w:rsidR="00233033" w:rsidRPr="00233033">
        <w:rPr>
          <w:rFonts w:ascii="Arial" w:eastAsia="Arial" w:hAnsi="Arial" w:cs="Arial"/>
          <w:color w:val="000000" w:themeColor="text1"/>
        </w:rPr>
        <w:t xml:space="preserve">que la causa eficiente del accidente de tránsito fue la violación de la normatividad de tránsito que se materializó por la conducta </w:t>
      </w:r>
      <w:r>
        <w:rPr>
          <w:rFonts w:ascii="Arial" w:eastAsia="Arial" w:hAnsi="Arial" w:cs="Arial"/>
          <w:color w:val="000000" w:themeColor="text1"/>
        </w:rPr>
        <w:t>realizada</w:t>
      </w:r>
      <w:r w:rsidR="00233033" w:rsidRPr="00233033">
        <w:rPr>
          <w:rFonts w:ascii="Arial" w:eastAsia="Arial" w:hAnsi="Arial" w:cs="Arial"/>
          <w:color w:val="000000" w:themeColor="text1"/>
        </w:rPr>
        <w:t xml:space="preserve"> por el conductor del vehículo de placas </w:t>
      </w:r>
      <w:r w:rsidR="00C60F91" w:rsidRPr="005C32A6">
        <w:rPr>
          <w:rFonts w:ascii="Arial" w:eastAsia="Arial" w:hAnsi="Arial" w:cs="Arial"/>
          <w:color w:val="000000" w:themeColor="text1"/>
        </w:rPr>
        <w:t>PWY</w:t>
      </w:r>
      <w:r w:rsidR="00C60F91">
        <w:rPr>
          <w:rFonts w:ascii="Arial" w:eastAsia="Arial" w:hAnsi="Arial" w:cs="Arial"/>
          <w:color w:val="000000" w:themeColor="text1"/>
        </w:rPr>
        <w:t xml:space="preserve"> </w:t>
      </w:r>
      <w:r w:rsidR="00C60F91" w:rsidRPr="005C32A6">
        <w:rPr>
          <w:rFonts w:ascii="Arial" w:eastAsia="Arial" w:hAnsi="Arial" w:cs="Arial"/>
          <w:color w:val="000000" w:themeColor="text1"/>
        </w:rPr>
        <w:t>01D</w:t>
      </w:r>
      <w:r w:rsidR="00233033" w:rsidRPr="00233033">
        <w:rPr>
          <w:rFonts w:ascii="Arial" w:eastAsia="Arial" w:hAnsi="Arial" w:cs="Arial"/>
          <w:color w:val="000000" w:themeColor="text1"/>
        </w:rPr>
        <w:t>,</w:t>
      </w:r>
      <w:r w:rsidR="0097414F">
        <w:rPr>
          <w:rFonts w:ascii="Arial" w:eastAsia="Arial" w:hAnsi="Arial" w:cs="Arial"/>
          <w:color w:val="000000" w:themeColor="text1"/>
        </w:rPr>
        <w:t xml:space="preserve"> </w:t>
      </w:r>
      <w:r w:rsidR="00233033" w:rsidRPr="00233033">
        <w:rPr>
          <w:rFonts w:ascii="Arial" w:eastAsia="Arial" w:hAnsi="Arial" w:cs="Arial"/>
          <w:color w:val="000000" w:themeColor="text1"/>
        </w:rPr>
        <w:t>por la cual, se deberá declarar como probada esta excepción.</w:t>
      </w:r>
    </w:p>
    <w:p w14:paraId="665046DF" w14:textId="77777777" w:rsidR="00C60F91" w:rsidRPr="00233033" w:rsidRDefault="00C60F91" w:rsidP="00BA09CF">
      <w:pPr>
        <w:spacing w:line="360" w:lineRule="auto"/>
        <w:jc w:val="both"/>
        <w:rPr>
          <w:rFonts w:ascii="Arial" w:eastAsia="Arial" w:hAnsi="Arial" w:cs="Arial"/>
          <w:color w:val="000000" w:themeColor="text1"/>
        </w:rPr>
      </w:pPr>
    </w:p>
    <w:p w14:paraId="6A70B38D" w14:textId="301C17FA" w:rsidR="00E81D24" w:rsidRDefault="00E81D24" w:rsidP="00BA09CF">
      <w:pPr>
        <w:pStyle w:val="Prrafodelista"/>
        <w:numPr>
          <w:ilvl w:val="0"/>
          <w:numId w:val="30"/>
        </w:numPr>
        <w:spacing w:after="160" w:line="360" w:lineRule="auto"/>
        <w:jc w:val="both"/>
        <w:rPr>
          <w:rFonts w:ascii="Arial" w:eastAsia="Arial" w:hAnsi="Arial" w:cs="Arial"/>
          <w:b/>
          <w:bCs/>
          <w:color w:val="000000" w:themeColor="text1"/>
        </w:rPr>
      </w:pPr>
      <w:r w:rsidRPr="00E81D24">
        <w:rPr>
          <w:rFonts w:ascii="Arial" w:eastAsia="Arial" w:hAnsi="Arial" w:cs="Arial"/>
          <w:b/>
          <w:bCs/>
          <w:color w:val="000000" w:themeColor="text1"/>
        </w:rPr>
        <w:t xml:space="preserve">INEXISTENCIA DE FALLA EN LA PRESTACIÓN DEL SERVICIO </w:t>
      </w:r>
      <w:r w:rsidR="00114AE0">
        <w:rPr>
          <w:rFonts w:ascii="Arial" w:eastAsia="Arial" w:hAnsi="Arial" w:cs="Arial"/>
          <w:b/>
          <w:bCs/>
          <w:color w:val="000000" w:themeColor="text1"/>
        </w:rPr>
        <w:t>DEBIDO A QUE LA ENTIDAD NO ESTÁ OBLIGADA A LO IMPOSIBLE</w:t>
      </w:r>
      <w:r>
        <w:rPr>
          <w:rFonts w:ascii="Arial" w:eastAsia="Arial" w:hAnsi="Arial" w:cs="Arial"/>
          <w:b/>
          <w:bCs/>
          <w:color w:val="000000" w:themeColor="text1"/>
        </w:rPr>
        <w:t>.</w:t>
      </w:r>
    </w:p>
    <w:p w14:paraId="3930D48A" w14:textId="66B4D97F" w:rsidR="00E81D24" w:rsidRDefault="004B571C"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La parte actora en su relato aduce que e</w:t>
      </w:r>
      <w:r w:rsidRPr="004B571C">
        <w:rPr>
          <w:rFonts w:ascii="Arial" w:eastAsia="Arial" w:hAnsi="Arial" w:cs="Arial"/>
          <w:color w:val="000000" w:themeColor="text1"/>
        </w:rPr>
        <w:t xml:space="preserve">n el caso </w:t>
      </w:r>
      <w:r>
        <w:rPr>
          <w:rFonts w:ascii="Arial" w:eastAsia="Arial" w:hAnsi="Arial" w:cs="Arial"/>
          <w:color w:val="000000" w:themeColor="text1"/>
        </w:rPr>
        <w:t>en examen</w:t>
      </w:r>
      <w:r w:rsidRPr="004B571C">
        <w:rPr>
          <w:rFonts w:ascii="Arial" w:eastAsia="Arial" w:hAnsi="Arial" w:cs="Arial"/>
          <w:color w:val="000000" w:themeColor="text1"/>
        </w:rPr>
        <w:t xml:space="preserve"> la entidad demandada </w:t>
      </w:r>
      <w:r>
        <w:rPr>
          <w:rFonts w:ascii="Arial" w:eastAsia="Arial" w:hAnsi="Arial" w:cs="Arial"/>
          <w:color w:val="000000" w:themeColor="text1"/>
        </w:rPr>
        <w:t>“</w:t>
      </w:r>
      <w:r w:rsidRPr="004B571C">
        <w:rPr>
          <w:rFonts w:ascii="Arial" w:eastAsia="Arial" w:hAnsi="Arial" w:cs="Arial"/>
          <w:i/>
          <w:iCs/>
          <w:color w:val="000000" w:themeColor="text1"/>
        </w:rPr>
        <w:t>incumplió su fin primordial de mantener la convivencia como condición necesaria, para el ejercicio de los derechos y libertades públicas y para asegurar que los habitantes de Colombia convivan en paz</w:t>
      </w:r>
      <w:r>
        <w:rPr>
          <w:rFonts w:ascii="Arial" w:eastAsia="Arial" w:hAnsi="Arial" w:cs="Arial"/>
          <w:i/>
          <w:iCs/>
          <w:color w:val="000000" w:themeColor="text1"/>
        </w:rPr>
        <w:t>”</w:t>
      </w:r>
      <w:r w:rsidRPr="004B571C">
        <w:rPr>
          <w:rFonts w:ascii="Arial" w:eastAsia="Arial" w:hAnsi="Arial" w:cs="Arial"/>
          <w:i/>
          <w:iCs/>
          <w:color w:val="000000" w:themeColor="text1"/>
        </w:rPr>
        <w:t xml:space="preserve"> </w:t>
      </w:r>
      <w:r>
        <w:rPr>
          <w:rFonts w:ascii="Arial" w:eastAsia="Arial" w:hAnsi="Arial" w:cs="Arial"/>
          <w:color w:val="000000" w:themeColor="text1"/>
        </w:rPr>
        <w:t xml:space="preserve">resaltando que la responsabilidad de la misma se estructura desde una presunta omisión generada en la inobservancia de las normas y procedimientos de atención de accidentes de tránsito, sin embargo, queda en evidencia </w:t>
      </w:r>
      <w:r w:rsidR="00974EBB">
        <w:rPr>
          <w:rFonts w:ascii="Arial" w:eastAsia="Arial" w:hAnsi="Arial" w:cs="Arial"/>
          <w:color w:val="000000" w:themeColor="text1"/>
        </w:rPr>
        <w:t>por lo allegado al proceso,</w:t>
      </w:r>
      <w:r w:rsidR="00E066C3">
        <w:rPr>
          <w:rFonts w:ascii="Arial" w:eastAsia="Arial" w:hAnsi="Arial" w:cs="Arial"/>
          <w:color w:val="000000" w:themeColor="text1"/>
        </w:rPr>
        <w:t xml:space="preserve"> </w:t>
      </w:r>
      <w:r w:rsidR="00974EBB">
        <w:rPr>
          <w:rFonts w:ascii="Arial" w:eastAsia="Arial" w:hAnsi="Arial" w:cs="Arial"/>
          <w:color w:val="000000" w:themeColor="text1"/>
        </w:rPr>
        <w:t>que  tal aseveración no tiene soporte probatorio</w:t>
      </w:r>
      <w:r>
        <w:rPr>
          <w:rFonts w:ascii="Arial" w:eastAsia="Arial" w:hAnsi="Arial" w:cs="Arial"/>
          <w:color w:val="000000" w:themeColor="text1"/>
        </w:rPr>
        <w:t xml:space="preserve"> </w:t>
      </w:r>
      <w:r w:rsidR="00974EBB">
        <w:rPr>
          <w:rFonts w:ascii="Arial" w:eastAsia="Arial" w:hAnsi="Arial" w:cs="Arial"/>
          <w:color w:val="000000" w:themeColor="text1"/>
        </w:rPr>
        <w:t>ni sustento argumentativo desde la vista de la sana critica.</w:t>
      </w:r>
    </w:p>
    <w:p w14:paraId="462BA3C3" w14:textId="0E9C2ADA" w:rsidR="00974EBB" w:rsidRDefault="00974EBB"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Lo anterior se deduce porque en el escrito de la demanda el accionante no acompaña elementos probatorios que puedan dar fe de la presunta omisión, contrario a ello sustenta sus afirmaciones con interpretaciones personales sobre imágenes que no tienen ningún tipo acreditación temporal o física, de la que se pueda extraer que efectivamente corresponden al lugar y hora de los hechos señalados, pues se advierte de ellas que no cuentan con la relación de metadatos que permitan establecer su vinculación directa con los hechos</w:t>
      </w:r>
      <w:r w:rsidR="008232D8">
        <w:rPr>
          <w:rFonts w:ascii="Arial" w:eastAsia="Arial" w:hAnsi="Arial" w:cs="Arial"/>
          <w:color w:val="000000" w:themeColor="text1"/>
        </w:rPr>
        <w:t xml:space="preserve"> </w:t>
      </w:r>
      <w:r w:rsidR="003A4099">
        <w:rPr>
          <w:rFonts w:ascii="Arial" w:eastAsia="Arial" w:hAnsi="Arial" w:cs="Arial"/>
          <w:color w:val="000000" w:themeColor="text1"/>
        </w:rPr>
        <w:t>narrados</w:t>
      </w:r>
      <w:r>
        <w:rPr>
          <w:rFonts w:ascii="Arial" w:eastAsia="Arial" w:hAnsi="Arial" w:cs="Arial"/>
          <w:color w:val="000000" w:themeColor="text1"/>
        </w:rPr>
        <w:t>.</w:t>
      </w:r>
    </w:p>
    <w:p w14:paraId="3992D5ED" w14:textId="77777777" w:rsidR="00C25DBF" w:rsidRDefault="00974EBB"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 xml:space="preserve">Aunado a ello, vemos que en el libelo petitorio el togado hace referencia de manera clara a la hora de ocurrencia de un primer siniestro, de cuyo manejo por las autoridades surge la presunta omisión, </w:t>
      </w:r>
      <w:r w:rsidR="008232D8">
        <w:rPr>
          <w:rFonts w:ascii="Arial" w:eastAsia="Arial" w:hAnsi="Arial" w:cs="Arial"/>
          <w:color w:val="000000" w:themeColor="text1"/>
        </w:rPr>
        <w:t>indicando que</w:t>
      </w:r>
      <w:r>
        <w:rPr>
          <w:rFonts w:ascii="Arial" w:eastAsia="Arial" w:hAnsi="Arial" w:cs="Arial"/>
          <w:color w:val="000000" w:themeColor="text1"/>
        </w:rPr>
        <w:t xml:space="preserve"> tal suceso tuvo lugar “</w:t>
      </w:r>
      <w:r w:rsidRPr="008232D8">
        <w:rPr>
          <w:rFonts w:ascii="Arial" w:eastAsia="Arial" w:hAnsi="Arial" w:cs="Arial"/>
          <w:i/>
          <w:iCs/>
          <w:color w:val="000000" w:themeColor="text1"/>
        </w:rPr>
        <w:t>aproximadamente a las 6:40 am</w:t>
      </w:r>
      <w:r>
        <w:rPr>
          <w:rFonts w:ascii="Arial" w:eastAsia="Arial" w:hAnsi="Arial" w:cs="Arial"/>
          <w:color w:val="000000" w:themeColor="text1"/>
        </w:rPr>
        <w:t xml:space="preserve">” del 01 de marzo de 2023, pero también se advierte con extrañeza, que no hace referencia a la hora del </w:t>
      </w:r>
      <w:r w:rsidR="00D0475F">
        <w:rPr>
          <w:rFonts w:ascii="Arial" w:eastAsia="Arial" w:hAnsi="Arial" w:cs="Arial"/>
          <w:color w:val="000000" w:themeColor="text1"/>
        </w:rPr>
        <w:t xml:space="preserve">segundo siniestro, en donde resulta efectivamente afectado el señor Ayala Ortega, y ello encuentra sentido en la organización conveniente del relato, pues de los Informes policiales de accidentes de tránsito </w:t>
      </w:r>
      <w:r w:rsidR="00D0475F" w:rsidRPr="00D0475F">
        <w:rPr>
          <w:rFonts w:ascii="Arial" w:eastAsia="Arial" w:hAnsi="Arial" w:cs="Arial"/>
          <w:color w:val="000000" w:themeColor="text1"/>
        </w:rPr>
        <w:t>A001525521</w:t>
      </w:r>
      <w:r w:rsidR="00D0475F">
        <w:rPr>
          <w:rFonts w:ascii="Arial" w:eastAsia="Arial" w:hAnsi="Arial" w:cs="Arial"/>
          <w:color w:val="000000" w:themeColor="text1"/>
        </w:rPr>
        <w:t xml:space="preserve"> y </w:t>
      </w:r>
      <w:r w:rsidR="00D0475F" w:rsidRPr="00D0475F">
        <w:rPr>
          <w:rFonts w:ascii="Arial" w:eastAsia="Arial" w:hAnsi="Arial" w:cs="Arial"/>
          <w:color w:val="000000" w:themeColor="text1"/>
        </w:rPr>
        <w:t>A001525564</w:t>
      </w:r>
      <w:r w:rsidR="00D0475F">
        <w:rPr>
          <w:rFonts w:ascii="Arial" w:eastAsia="Arial" w:hAnsi="Arial" w:cs="Arial"/>
          <w:color w:val="000000" w:themeColor="text1"/>
        </w:rPr>
        <w:t xml:space="preserve"> se advierte que las horas de los sucesos, fueron respectivamente</w:t>
      </w:r>
      <w:r w:rsidR="008232D8">
        <w:rPr>
          <w:rFonts w:ascii="Arial" w:eastAsia="Arial" w:hAnsi="Arial" w:cs="Arial"/>
          <w:color w:val="000000" w:themeColor="text1"/>
        </w:rPr>
        <w:t>,</w:t>
      </w:r>
      <w:r w:rsidR="00D0475F">
        <w:rPr>
          <w:rFonts w:ascii="Arial" w:eastAsia="Arial" w:hAnsi="Arial" w:cs="Arial"/>
          <w:color w:val="000000" w:themeColor="text1"/>
        </w:rPr>
        <w:t xml:space="preserve"> las 6:45 am y las 6:50 am</w:t>
      </w:r>
      <w:r w:rsidR="008232D8">
        <w:rPr>
          <w:rFonts w:ascii="Arial" w:eastAsia="Arial" w:hAnsi="Arial" w:cs="Arial"/>
          <w:color w:val="000000" w:themeColor="text1"/>
        </w:rPr>
        <w:t xml:space="preserve"> del 01 de marzo de 2023</w:t>
      </w:r>
      <w:r w:rsidR="00D0475F">
        <w:rPr>
          <w:rFonts w:ascii="Arial" w:eastAsia="Arial" w:hAnsi="Arial" w:cs="Arial"/>
          <w:color w:val="000000" w:themeColor="text1"/>
        </w:rPr>
        <w:t xml:space="preserve">, </w:t>
      </w:r>
      <w:r w:rsidR="00C25DBF">
        <w:rPr>
          <w:rFonts w:ascii="Arial" w:eastAsia="Arial" w:hAnsi="Arial" w:cs="Arial"/>
          <w:color w:val="000000" w:themeColor="text1"/>
        </w:rPr>
        <w:t>como se puede observar en dichos documentos:</w:t>
      </w:r>
    </w:p>
    <w:p w14:paraId="2F20BA1D" w14:textId="15692BD1" w:rsidR="00C25DBF" w:rsidRDefault="00C25DBF" w:rsidP="00BA09CF">
      <w:pPr>
        <w:spacing w:after="160" w:line="360" w:lineRule="auto"/>
        <w:jc w:val="both"/>
        <w:rPr>
          <w:rFonts w:ascii="Arial" w:eastAsia="Arial" w:hAnsi="Arial" w:cs="Arial"/>
          <w:color w:val="000000" w:themeColor="text1"/>
        </w:rPr>
      </w:pPr>
      <w:r w:rsidRPr="00C25DBF">
        <w:rPr>
          <w:rFonts w:ascii="Arial" w:eastAsia="Arial" w:hAnsi="Arial" w:cs="Arial"/>
          <w:noProof/>
          <w:color w:val="000000" w:themeColor="text1"/>
        </w:rPr>
        <w:lastRenderedPageBreak/>
        <w:drawing>
          <wp:inline distT="0" distB="0" distL="0" distR="0" wp14:anchorId="7EC2B94E" wp14:editId="780B0775">
            <wp:extent cx="6116320" cy="1905000"/>
            <wp:effectExtent l="0" t="0" r="0" b="0"/>
            <wp:docPr id="1158538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38543" name=""/>
                    <pic:cNvPicPr/>
                  </pic:nvPicPr>
                  <pic:blipFill>
                    <a:blip r:embed="rId9"/>
                    <a:stretch>
                      <a:fillRect/>
                    </a:stretch>
                  </pic:blipFill>
                  <pic:spPr>
                    <a:xfrm>
                      <a:off x="0" y="0"/>
                      <a:ext cx="6116320" cy="1905000"/>
                    </a:xfrm>
                    <a:prstGeom prst="rect">
                      <a:avLst/>
                    </a:prstGeom>
                  </pic:spPr>
                </pic:pic>
              </a:graphicData>
            </a:graphic>
          </wp:inline>
        </w:drawing>
      </w:r>
    </w:p>
    <w:p w14:paraId="19A4EB20" w14:textId="0C3F1758" w:rsidR="00C25DBF" w:rsidRDefault="003226BB" w:rsidP="00BA09CF">
      <w:pPr>
        <w:spacing w:after="160" w:line="360" w:lineRule="auto"/>
        <w:jc w:val="both"/>
        <w:rPr>
          <w:rFonts w:ascii="Arial" w:eastAsia="Arial" w:hAnsi="Arial" w:cs="Arial"/>
          <w:color w:val="000000" w:themeColor="text1"/>
        </w:rPr>
      </w:pPr>
      <w:r w:rsidRPr="003226BB">
        <w:rPr>
          <w:rFonts w:ascii="Arial" w:eastAsia="Arial" w:hAnsi="Arial" w:cs="Arial"/>
          <w:noProof/>
          <w:color w:val="000000" w:themeColor="text1"/>
        </w:rPr>
        <w:drawing>
          <wp:inline distT="0" distB="0" distL="0" distR="0" wp14:anchorId="6B6F464F" wp14:editId="1DEE3DED">
            <wp:extent cx="6116320" cy="1885950"/>
            <wp:effectExtent l="0" t="0" r="0" b="0"/>
            <wp:docPr id="1038091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91383" name=""/>
                    <pic:cNvPicPr/>
                  </pic:nvPicPr>
                  <pic:blipFill>
                    <a:blip r:embed="rId10"/>
                    <a:stretch>
                      <a:fillRect/>
                    </a:stretch>
                  </pic:blipFill>
                  <pic:spPr>
                    <a:xfrm>
                      <a:off x="0" y="0"/>
                      <a:ext cx="6116320" cy="1885950"/>
                    </a:xfrm>
                    <a:prstGeom prst="rect">
                      <a:avLst/>
                    </a:prstGeom>
                  </pic:spPr>
                </pic:pic>
              </a:graphicData>
            </a:graphic>
          </wp:inline>
        </w:drawing>
      </w:r>
    </w:p>
    <w:p w14:paraId="046E155C" w14:textId="20233A6F" w:rsidR="00C87E6D" w:rsidRDefault="003226BB"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E</w:t>
      </w:r>
      <w:r w:rsidR="00D0475F">
        <w:rPr>
          <w:rFonts w:ascii="Arial" w:eastAsia="Arial" w:hAnsi="Arial" w:cs="Arial"/>
          <w:color w:val="000000" w:themeColor="text1"/>
        </w:rPr>
        <w:t xml:space="preserve">s decir </w:t>
      </w:r>
      <w:r>
        <w:rPr>
          <w:rFonts w:ascii="Arial" w:eastAsia="Arial" w:hAnsi="Arial" w:cs="Arial"/>
          <w:color w:val="000000" w:themeColor="text1"/>
        </w:rPr>
        <w:t xml:space="preserve">que </w:t>
      </w:r>
      <w:r w:rsidR="00D0475F">
        <w:rPr>
          <w:rFonts w:ascii="Arial" w:eastAsia="Arial" w:hAnsi="Arial" w:cs="Arial"/>
          <w:color w:val="000000" w:themeColor="text1"/>
        </w:rPr>
        <w:t xml:space="preserve">los accidentes se distancian </w:t>
      </w:r>
      <w:r>
        <w:rPr>
          <w:rFonts w:ascii="Arial" w:eastAsia="Arial" w:hAnsi="Arial" w:cs="Arial"/>
          <w:color w:val="000000" w:themeColor="text1"/>
        </w:rPr>
        <w:t xml:space="preserve">aproximadamente </w:t>
      </w:r>
      <w:r w:rsidR="00D0475F">
        <w:rPr>
          <w:rFonts w:ascii="Arial" w:eastAsia="Arial" w:hAnsi="Arial" w:cs="Arial"/>
          <w:color w:val="000000" w:themeColor="text1"/>
        </w:rPr>
        <w:t xml:space="preserve">cinco (5) minutos el uno del otro, por lo que en </w:t>
      </w:r>
      <w:r w:rsidR="008232D8">
        <w:rPr>
          <w:rFonts w:ascii="Arial" w:eastAsia="Arial" w:hAnsi="Arial" w:cs="Arial"/>
          <w:color w:val="000000" w:themeColor="text1"/>
        </w:rPr>
        <w:t>cualquier</w:t>
      </w:r>
      <w:r w:rsidR="00D0475F">
        <w:rPr>
          <w:rFonts w:ascii="Arial" w:eastAsia="Arial" w:hAnsi="Arial" w:cs="Arial"/>
          <w:color w:val="000000" w:themeColor="text1"/>
        </w:rPr>
        <w:t xml:space="preserve"> caso, resulta lógico pensar que los mismos se presentaron de manera tan concomitante en el tiempo, que </w:t>
      </w:r>
      <w:r w:rsidR="008232D8">
        <w:rPr>
          <w:rFonts w:ascii="Arial" w:eastAsia="Arial" w:hAnsi="Arial" w:cs="Arial"/>
          <w:color w:val="000000" w:themeColor="text1"/>
        </w:rPr>
        <w:t xml:space="preserve">no </w:t>
      </w:r>
      <w:r w:rsidR="001E7A79">
        <w:rPr>
          <w:rFonts w:ascii="Arial" w:eastAsia="Arial" w:hAnsi="Arial" w:cs="Arial"/>
          <w:color w:val="000000" w:themeColor="text1"/>
        </w:rPr>
        <w:t xml:space="preserve">se ha probado ni </w:t>
      </w:r>
      <w:r w:rsidR="008232D8">
        <w:rPr>
          <w:rFonts w:ascii="Arial" w:eastAsia="Arial" w:hAnsi="Arial" w:cs="Arial"/>
          <w:color w:val="000000" w:themeColor="text1"/>
        </w:rPr>
        <w:t xml:space="preserve">es posible determinar </w:t>
      </w:r>
      <w:r w:rsidR="001E7A79">
        <w:rPr>
          <w:rFonts w:ascii="Arial" w:eastAsia="Arial" w:hAnsi="Arial" w:cs="Arial"/>
          <w:color w:val="000000" w:themeColor="text1"/>
        </w:rPr>
        <w:t>tampoco</w:t>
      </w:r>
      <w:r w:rsidR="008232D8">
        <w:rPr>
          <w:rFonts w:ascii="Arial" w:eastAsia="Arial" w:hAnsi="Arial" w:cs="Arial"/>
          <w:color w:val="000000" w:themeColor="text1"/>
        </w:rPr>
        <w:t>, que hubiese existido la posibilidad de que las autoridades llegarán a asegurar una primera escena antes de que ocurriera el siniestro que dio lugar a la segunda escena, y por ello no es posible afirmar que el manejo de esa primera escena sea determinante para la causación del segundo accidente</w:t>
      </w:r>
      <w:r w:rsidR="009E6B57">
        <w:rPr>
          <w:rFonts w:ascii="Arial" w:eastAsia="Arial" w:hAnsi="Arial" w:cs="Arial"/>
          <w:color w:val="000000" w:themeColor="text1"/>
        </w:rPr>
        <w:t xml:space="preserve">, pues tal como lo considera el máximo órgano de la jurisdicción contenciosa administrativa en sentencia de radicado </w:t>
      </w:r>
      <w:r w:rsidR="009E6B57" w:rsidRPr="009E6B57">
        <w:rPr>
          <w:rFonts w:ascii="Arial" w:eastAsia="Arial" w:hAnsi="Arial" w:cs="Arial"/>
          <w:color w:val="000000" w:themeColor="text1"/>
        </w:rPr>
        <w:t>16460</w:t>
      </w:r>
      <w:r w:rsidR="009E6B57">
        <w:rPr>
          <w:rFonts w:ascii="Arial" w:eastAsia="Arial" w:hAnsi="Arial" w:cs="Arial"/>
          <w:color w:val="000000" w:themeColor="text1"/>
        </w:rPr>
        <w:t xml:space="preserve"> con ponencia de la doctora </w:t>
      </w:r>
      <w:r w:rsidR="009E6B57" w:rsidRPr="009E6B57">
        <w:rPr>
          <w:rFonts w:ascii="Arial" w:eastAsia="Arial" w:hAnsi="Arial" w:cs="Arial"/>
          <w:color w:val="000000" w:themeColor="text1"/>
        </w:rPr>
        <w:t>Ruth Stella Correa Palacio</w:t>
      </w:r>
      <w:r w:rsidR="009E6B57">
        <w:rPr>
          <w:rFonts w:ascii="Arial" w:eastAsia="Arial" w:hAnsi="Arial" w:cs="Arial"/>
          <w:color w:val="000000" w:themeColor="text1"/>
        </w:rPr>
        <w:t xml:space="preserve">, en aplicación de la teoría de </w:t>
      </w:r>
      <w:r w:rsidR="009E6B57" w:rsidRPr="009E6B57">
        <w:rPr>
          <w:rFonts w:ascii="Arial" w:eastAsia="Arial" w:hAnsi="Arial" w:cs="Arial"/>
          <w:color w:val="000000" w:themeColor="text1"/>
        </w:rPr>
        <w:t xml:space="preserve">la relatividad de las obligaciones </w:t>
      </w:r>
      <w:r w:rsidR="00DE22C4">
        <w:rPr>
          <w:rFonts w:ascii="Arial" w:eastAsia="Arial" w:hAnsi="Arial" w:cs="Arial"/>
          <w:color w:val="000000" w:themeColor="text1"/>
        </w:rPr>
        <w:t>Estatales</w:t>
      </w:r>
      <w:r w:rsidR="009E6B57">
        <w:rPr>
          <w:rFonts w:ascii="Arial" w:eastAsia="Arial" w:hAnsi="Arial" w:cs="Arial"/>
          <w:color w:val="000000" w:themeColor="text1"/>
        </w:rPr>
        <w:t xml:space="preserve"> “</w:t>
      </w:r>
      <w:r w:rsidR="009E6B57" w:rsidRPr="009E6B57">
        <w:rPr>
          <w:rFonts w:ascii="Arial" w:eastAsia="Arial" w:hAnsi="Arial" w:cs="Arial"/>
          <w:i/>
          <w:iCs/>
          <w:color w:val="000000" w:themeColor="text1"/>
        </w:rPr>
        <w:t>las obligaciones del Estado no son absolutas, sino que son exigibles en consideración a las circunstancias particulares del caso concreto, es decir, de acuerdo con las posibilidades reales, puesto que nadie está obligado a lo imposible</w:t>
      </w:r>
      <w:r w:rsidR="009E6B57">
        <w:rPr>
          <w:rFonts w:ascii="Arial" w:eastAsia="Arial" w:hAnsi="Arial" w:cs="Arial"/>
          <w:color w:val="000000" w:themeColor="text1"/>
        </w:rPr>
        <w:t>”</w:t>
      </w:r>
      <w:r w:rsidR="00621170">
        <w:rPr>
          <w:rFonts w:ascii="Arial" w:eastAsia="Arial" w:hAnsi="Arial" w:cs="Arial"/>
          <w:color w:val="000000" w:themeColor="text1"/>
        </w:rPr>
        <w:t>.</w:t>
      </w:r>
    </w:p>
    <w:p w14:paraId="176A2F78" w14:textId="67D32C2D" w:rsidR="00621170" w:rsidRDefault="00621170"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 xml:space="preserve">En ese sentido y dando aplicación a ese principio general del derecho de </w:t>
      </w:r>
      <w:r w:rsidR="00DE22C4">
        <w:rPr>
          <w:rFonts w:ascii="Arial" w:eastAsia="Arial" w:hAnsi="Arial" w:cs="Arial"/>
          <w:color w:val="000000" w:themeColor="text1"/>
        </w:rPr>
        <w:t xml:space="preserve">que </w:t>
      </w:r>
      <w:r>
        <w:rPr>
          <w:rFonts w:ascii="Arial" w:eastAsia="Arial" w:hAnsi="Arial" w:cs="Arial"/>
          <w:color w:val="000000" w:themeColor="text1"/>
        </w:rPr>
        <w:t>n</w:t>
      </w:r>
      <w:r w:rsidR="00DE22C4">
        <w:rPr>
          <w:rFonts w:ascii="Arial" w:eastAsia="Arial" w:hAnsi="Arial" w:cs="Arial"/>
          <w:color w:val="000000" w:themeColor="text1"/>
        </w:rPr>
        <w:t>adie</w:t>
      </w:r>
      <w:r>
        <w:rPr>
          <w:rFonts w:ascii="Arial" w:eastAsia="Arial" w:hAnsi="Arial" w:cs="Arial"/>
          <w:color w:val="000000" w:themeColor="text1"/>
        </w:rPr>
        <w:t xml:space="preserve"> </w:t>
      </w:r>
      <w:r w:rsidR="00DE22C4">
        <w:rPr>
          <w:rFonts w:ascii="Arial" w:eastAsia="Arial" w:hAnsi="Arial" w:cs="Arial"/>
          <w:color w:val="000000" w:themeColor="text1"/>
        </w:rPr>
        <w:t xml:space="preserve">puede </w:t>
      </w:r>
      <w:r>
        <w:rPr>
          <w:rFonts w:ascii="Arial" w:eastAsia="Arial" w:hAnsi="Arial" w:cs="Arial"/>
          <w:color w:val="000000" w:themeColor="text1"/>
        </w:rPr>
        <w:t xml:space="preserve">estar obligado a </w:t>
      </w:r>
      <w:r w:rsidR="00DE22C4">
        <w:rPr>
          <w:rFonts w:ascii="Arial" w:eastAsia="Arial" w:hAnsi="Arial" w:cs="Arial"/>
          <w:color w:val="000000" w:themeColor="text1"/>
        </w:rPr>
        <w:t xml:space="preserve">lo </w:t>
      </w:r>
      <w:r>
        <w:rPr>
          <w:rFonts w:ascii="Arial" w:eastAsia="Arial" w:hAnsi="Arial" w:cs="Arial"/>
          <w:color w:val="000000" w:themeColor="text1"/>
        </w:rPr>
        <w:t xml:space="preserve">imposible, </w:t>
      </w:r>
      <w:r w:rsidR="00C25DBF">
        <w:rPr>
          <w:rFonts w:ascii="Arial" w:eastAsia="Arial" w:hAnsi="Arial" w:cs="Arial"/>
          <w:color w:val="000000" w:themeColor="text1"/>
        </w:rPr>
        <w:t>e</w:t>
      </w:r>
      <w:r w:rsidR="00DE22C4">
        <w:rPr>
          <w:rFonts w:ascii="Arial" w:eastAsia="Arial" w:hAnsi="Arial" w:cs="Arial"/>
          <w:color w:val="000000" w:themeColor="text1"/>
        </w:rPr>
        <w:t>ra</w:t>
      </w:r>
      <w:r w:rsidR="00C25DBF">
        <w:rPr>
          <w:rFonts w:ascii="Arial" w:eastAsia="Arial" w:hAnsi="Arial" w:cs="Arial"/>
          <w:color w:val="000000" w:themeColor="text1"/>
        </w:rPr>
        <w:t xml:space="preserve"> responsabilidad del actor demostrar que en el caso particular </w:t>
      </w:r>
      <w:r w:rsidR="00DE22C4">
        <w:rPr>
          <w:rFonts w:ascii="Arial" w:eastAsia="Arial" w:hAnsi="Arial" w:cs="Arial"/>
          <w:color w:val="000000" w:themeColor="text1"/>
        </w:rPr>
        <w:t xml:space="preserve">había la posibilidad que en un espacio tan corto de tiempo (5 minutos) se pudiese dar el arribo efectivo de las autoridades, el análisis de la situación y la ejecución de todas las labores que conlleva el aseguramiento de la escena, pero sobre todo, es responsabilidad del demandante determinar que esa actuación no ocurrió, y como la forma de argumentarlo está basada en unas imágenes que no tienen referencia alguna a hora y lugar, es imposible deducir en doble sentido que: 1. La falla en el servicio ocurrió efectivamente y 2. Que de haberse presentado la inobservancia que él manifiesta en su escrito, la misma no representa una situación imposible de ejecutar para la administración en el modo en que lo pretende, dadas las características del caso, es decir que se presentó un accidente y, casi inmediatamente se presentó otro. </w:t>
      </w:r>
    </w:p>
    <w:p w14:paraId="1ABB1F39" w14:textId="529F9947" w:rsidR="00DE22C4" w:rsidRDefault="00DE22C4"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lastRenderedPageBreak/>
        <w:t>Por lo expuesto anteriormente, la presente excepción está llamada a prosperar.</w:t>
      </w:r>
    </w:p>
    <w:p w14:paraId="3C92BBF7" w14:textId="77777777" w:rsidR="009E6B57" w:rsidRDefault="009E6B57" w:rsidP="00BA09CF">
      <w:pPr>
        <w:spacing w:after="160" w:line="360" w:lineRule="auto"/>
        <w:jc w:val="both"/>
        <w:rPr>
          <w:rFonts w:ascii="Arial" w:eastAsia="Arial" w:hAnsi="Arial" w:cs="Arial"/>
          <w:b/>
          <w:bCs/>
          <w:color w:val="000000" w:themeColor="text1"/>
        </w:rPr>
      </w:pPr>
    </w:p>
    <w:p w14:paraId="43E232E9" w14:textId="681FD797" w:rsidR="004551BE" w:rsidRPr="00B717A8" w:rsidRDefault="004551BE" w:rsidP="00BA09CF">
      <w:pPr>
        <w:pStyle w:val="Prrafodelista"/>
        <w:numPr>
          <w:ilvl w:val="0"/>
          <w:numId w:val="30"/>
        </w:numPr>
        <w:spacing w:after="160" w:line="360" w:lineRule="auto"/>
        <w:jc w:val="both"/>
        <w:rPr>
          <w:rFonts w:ascii="Arial" w:eastAsia="Arial" w:hAnsi="Arial" w:cs="Arial"/>
          <w:b/>
          <w:bCs/>
          <w:color w:val="000000" w:themeColor="text1"/>
        </w:rPr>
      </w:pPr>
      <w:r w:rsidRPr="00B717A8">
        <w:rPr>
          <w:rFonts w:ascii="Arial" w:eastAsia="Arial" w:hAnsi="Arial" w:cs="Arial"/>
          <w:b/>
          <w:bCs/>
          <w:color w:val="000000" w:themeColor="text1"/>
        </w:rPr>
        <w:t>INEXISTENCIA DE RESPONSABILIDAD POR FALTA DE ACREDITACIÓN DEL NEXO CAUSAL ENTRE EL ACTUAR DEL DISTRITO DE SANTIAGO DE CALI Y EL DAÑO CAUSADO</w:t>
      </w:r>
      <w:r w:rsidR="00E81D24" w:rsidRPr="00B717A8">
        <w:rPr>
          <w:rFonts w:ascii="Arial" w:eastAsia="Arial" w:hAnsi="Arial" w:cs="Arial"/>
          <w:b/>
          <w:bCs/>
          <w:color w:val="000000" w:themeColor="text1"/>
        </w:rPr>
        <w:t>.</w:t>
      </w:r>
    </w:p>
    <w:p w14:paraId="1AB422E1" w14:textId="77777777" w:rsidR="006C05F2" w:rsidRDefault="004551BE" w:rsidP="00BA09CF">
      <w:pPr>
        <w:spacing w:after="240" w:line="360" w:lineRule="auto"/>
        <w:jc w:val="both"/>
        <w:rPr>
          <w:rFonts w:ascii="Arial" w:eastAsia="Arial" w:hAnsi="Arial" w:cs="Arial"/>
          <w:color w:val="000000" w:themeColor="text1"/>
        </w:rPr>
      </w:pPr>
      <w:r w:rsidRPr="004551BE">
        <w:rPr>
          <w:rFonts w:ascii="Arial" w:eastAsia="Arial" w:hAnsi="Arial" w:cs="Arial"/>
          <w:color w:val="000000" w:themeColor="text1"/>
        </w:rPr>
        <w:t>La parte demandante no ha logrado demostrar que la causa eficiente del hecho generador del daño fue la</w:t>
      </w:r>
      <w:r w:rsidR="00DB6FCA">
        <w:rPr>
          <w:rFonts w:ascii="Arial" w:eastAsia="Arial" w:hAnsi="Arial" w:cs="Arial"/>
          <w:color w:val="000000" w:themeColor="text1"/>
        </w:rPr>
        <w:t xml:space="preserve"> inobservancia de las normas y procedimientos de atención de accidentes de tránsito</w:t>
      </w:r>
      <w:r w:rsidRPr="004551BE">
        <w:rPr>
          <w:rFonts w:ascii="Arial" w:eastAsia="Arial" w:hAnsi="Arial" w:cs="Arial"/>
          <w:color w:val="000000" w:themeColor="text1"/>
        </w:rPr>
        <w:t xml:space="preserve">, originado por la omisión en el </w:t>
      </w:r>
      <w:r w:rsidR="00DB6FCA">
        <w:rPr>
          <w:rFonts w:ascii="Arial" w:eastAsia="Arial" w:hAnsi="Arial" w:cs="Arial"/>
          <w:color w:val="000000" w:themeColor="text1"/>
        </w:rPr>
        <w:t xml:space="preserve">manejo de la escena de accidente el 01 de marzo de 2023 </w:t>
      </w:r>
      <w:r w:rsidR="00DB6FCA" w:rsidRPr="00DB6FCA">
        <w:rPr>
          <w:rFonts w:ascii="Arial" w:eastAsia="Arial" w:hAnsi="Arial" w:cs="Arial"/>
          <w:color w:val="000000" w:themeColor="text1"/>
        </w:rPr>
        <w:t>a la altura de la carrera 1° # 30-59</w:t>
      </w:r>
      <w:r w:rsidRPr="004551BE">
        <w:rPr>
          <w:rFonts w:ascii="Arial" w:eastAsia="Arial" w:hAnsi="Arial" w:cs="Arial"/>
          <w:color w:val="000000" w:themeColor="text1"/>
        </w:rPr>
        <w:t>, en razón a que, la</w:t>
      </w:r>
      <w:r w:rsidR="00DB6FCA">
        <w:rPr>
          <w:rFonts w:ascii="Arial" w:eastAsia="Arial" w:hAnsi="Arial" w:cs="Arial"/>
          <w:color w:val="000000" w:themeColor="text1"/>
        </w:rPr>
        <w:t>s</w:t>
      </w:r>
      <w:r w:rsidRPr="004551BE">
        <w:rPr>
          <w:rFonts w:ascii="Arial" w:eastAsia="Arial" w:hAnsi="Arial" w:cs="Arial"/>
          <w:color w:val="000000" w:themeColor="text1"/>
        </w:rPr>
        <w:t xml:space="preserve"> prueba</w:t>
      </w:r>
      <w:r w:rsidR="00DB6FCA">
        <w:rPr>
          <w:rFonts w:ascii="Arial" w:eastAsia="Arial" w:hAnsi="Arial" w:cs="Arial"/>
          <w:color w:val="000000" w:themeColor="text1"/>
        </w:rPr>
        <w:t>s</w:t>
      </w:r>
      <w:r w:rsidRPr="004551BE">
        <w:rPr>
          <w:rFonts w:ascii="Arial" w:eastAsia="Arial" w:hAnsi="Arial" w:cs="Arial"/>
          <w:color w:val="000000" w:themeColor="text1"/>
        </w:rPr>
        <w:t xml:space="preserve"> que adjunta</w:t>
      </w:r>
      <w:r w:rsidR="00DB6FCA">
        <w:rPr>
          <w:rFonts w:ascii="Arial" w:eastAsia="Arial" w:hAnsi="Arial" w:cs="Arial"/>
          <w:color w:val="000000" w:themeColor="text1"/>
        </w:rPr>
        <w:t>n</w:t>
      </w:r>
      <w:r w:rsidRPr="004551BE">
        <w:rPr>
          <w:rFonts w:ascii="Arial" w:eastAsia="Arial" w:hAnsi="Arial" w:cs="Arial"/>
          <w:color w:val="000000" w:themeColor="text1"/>
        </w:rPr>
        <w:t xml:space="preserve"> para su demostración </w:t>
      </w:r>
      <w:r w:rsidR="00DB6FCA">
        <w:rPr>
          <w:rFonts w:ascii="Arial" w:eastAsia="Arial" w:hAnsi="Arial" w:cs="Arial"/>
          <w:color w:val="000000" w:themeColor="text1"/>
        </w:rPr>
        <w:t>son</w:t>
      </w:r>
      <w:r w:rsidRPr="004551BE">
        <w:rPr>
          <w:rFonts w:ascii="Arial" w:eastAsia="Arial" w:hAnsi="Arial" w:cs="Arial"/>
          <w:color w:val="000000" w:themeColor="text1"/>
        </w:rPr>
        <w:t xml:space="preserve"> </w:t>
      </w:r>
      <w:r w:rsidR="00DB6FCA">
        <w:rPr>
          <w:rFonts w:ascii="Arial" w:eastAsia="Arial" w:hAnsi="Arial" w:cs="Arial"/>
          <w:color w:val="000000" w:themeColor="text1"/>
        </w:rPr>
        <w:t>los</w:t>
      </w:r>
      <w:r w:rsidRPr="004551BE">
        <w:rPr>
          <w:rFonts w:ascii="Arial" w:eastAsia="Arial" w:hAnsi="Arial" w:cs="Arial"/>
          <w:color w:val="000000" w:themeColor="text1"/>
        </w:rPr>
        <w:t xml:space="preserve"> Informe</w:t>
      </w:r>
      <w:r w:rsidR="00DB6FCA">
        <w:rPr>
          <w:rFonts w:ascii="Arial" w:eastAsia="Arial" w:hAnsi="Arial" w:cs="Arial"/>
          <w:color w:val="000000" w:themeColor="text1"/>
        </w:rPr>
        <w:t>s</w:t>
      </w:r>
      <w:r w:rsidRPr="004551BE">
        <w:rPr>
          <w:rFonts w:ascii="Arial" w:eastAsia="Arial" w:hAnsi="Arial" w:cs="Arial"/>
          <w:color w:val="000000" w:themeColor="text1"/>
        </w:rPr>
        <w:t xml:space="preserve"> Policial</w:t>
      </w:r>
      <w:r w:rsidR="00DB6FCA">
        <w:rPr>
          <w:rFonts w:ascii="Arial" w:eastAsia="Arial" w:hAnsi="Arial" w:cs="Arial"/>
          <w:color w:val="000000" w:themeColor="text1"/>
        </w:rPr>
        <w:t>es</w:t>
      </w:r>
      <w:r w:rsidRPr="004551BE">
        <w:rPr>
          <w:rFonts w:ascii="Arial" w:eastAsia="Arial" w:hAnsi="Arial" w:cs="Arial"/>
          <w:color w:val="000000" w:themeColor="text1"/>
        </w:rPr>
        <w:t xml:space="preserve"> de Accidentes de Tránsito No</w:t>
      </w:r>
      <w:r w:rsidR="00DB6FCA">
        <w:rPr>
          <w:rFonts w:ascii="Arial" w:eastAsia="Arial" w:hAnsi="Arial" w:cs="Arial"/>
          <w:color w:val="000000" w:themeColor="text1"/>
        </w:rPr>
        <w:t>s</w:t>
      </w:r>
      <w:r w:rsidR="00DB6FCA" w:rsidRPr="00DB6FCA">
        <w:rPr>
          <w:rFonts w:ascii="Arial" w:eastAsia="Arial" w:hAnsi="Arial" w:cs="Arial"/>
          <w:color w:val="000000" w:themeColor="text1"/>
        </w:rPr>
        <w:t xml:space="preserve"> </w:t>
      </w:r>
      <w:r w:rsidR="00DB6FCA" w:rsidRPr="00D0475F">
        <w:rPr>
          <w:rFonts w:ascii="Arial" w:eastAsia="Arial" w:hAnsi="Arial" w:cs="Arial"/>
          <w:color w:val="000000" w:themeColor="text1"/>
        </w:rPr>
        <w:t>A001525521</w:t>
      </w:r>
      <w:r w:rsidR="00DB6FCA">
        <w:rPr>
          <w:rFonts w:ascii="Arial" w:eastAsia="Arial" w:hAnsi="Arial" w:cs="Arial"/>
          <w:color w:val="000000" w:themeColor="text1"/>
        </w:rPr>
        <w:t xml:space="preserve"> y </w:t>
      </w:r>
      <w:r w:rsidR="00DB6FCA" w:rsidRPr="00D0475F">
        <w:rPr>
          <w:rFonts w:ascii="Arial" w:eastAsia="Arial" w:hAnsi="Arial" w:cs="Arial"/>
          <w:color w:val="000000" w:themeColor="text1"/>
        </w:rPr>
        <w:t>A001525564</w:t>
      </w:r>
      <w:r w:rsidRPr="004551BE">
        <w:rPr>
          <w:rFonts w:ascii="Arial" w:eastAsia="Arial" w:hAnsi="Arial" w:cs="Arial"/>
          <w:color w:val="000000" w:themeColor="text1"/>
        </w:rPr>
        <w:t xml:space="preserve">, </w:t>
      </w:r>
      <w:r w:rsidR="00DB6FCA">
        <w:rPr>
          <w:rFonts w:ascii="Arial" w:eastAsia="Arial" w:hAnsi="Arial" w:cs="Arial"/>
          <w:color w:val="000000" w:themeColor="text1"/>
        </w:rPr>
        <w:t xml:space="preserve">en los que se consigna (contrario al relato expuesto en el escrito de la demanda), que la hipótesis de la causa del accidente es la actuación imprudente y el desconocimiento de las normas de tránsito, de un tercero, es decir el vehículo </w:t>
      </w:r>
      <w:r w:rsidR="00DB6FCA" w:rsidRPr="005C32A6">
        <w:rPr>
          <w:rFonts w:ascii="Arial" w:eastAsia="Arial" w:hAnsi="Arial" w:cs="Arial"/>
          <w:color w:val="000000" w:themeColor="text1"/>
        </w:rPr>
        <w:t>de placa PWY</w:t>
      </w:r>
      <w:r w:rsidR="00DB6FCA">
        <w:rPr>
          <w:rFonts w:ascii="Arial" w:eastAsia="Arial" w:hAnsi="Arial" w:cs="Arial"/>
          <w:color w:val="000000" w:themeColor="text1"/>
        </w:rPr>
        <w:t xml:space="preserve"> </w:t>
      </w:r>
      <w:r w:rsidR="00DB6FCA" w:rsidRPr="005C32A6">
        <w:rPr>
          <w:rFonts w:ascii="Arial" w:eastAsia="Arial" w:hAnsi="Arial" w:cs="Arial"/>
          <w:color w:val="000000" w:themeColor="text1"/>
        </w:rPr>
        <w:t>01D</w:t>
      </w:r>
      <w:r w:rsidR="00DB6FCA">
        <w:rPr>
          <w:rFonts w:ascii="Arial" w:eastAsia="Arial" w:hAnsi="Arial" w:cs="Arial"/>
          <w:color w:val="000000" w:themeColor="text1"/>
        </w:rPr>
        <w:t xml:space="preserve"> conducido por el señor </w:t>
      </w:r>
      <w:r w:rsidR="00DB6FCA" w:rsidRPr="005C32A6">
        <w:rPr>
          <w:rFonts w:ascii="Arial" w:eastAsia="Arial" w:hAnsi="Arial" w:cs="Arial"/>
          <w:color w:val="000000" w:themeColor="text1"/>
        </w:rPr>
        <w:t>James Odeimer Cha Capote</w:t>
      </w:r>
      <w:r w:rsidR="006C05F2">
        <w:rPr>
          <w:rFonts w:ascii="Arial" w:eastAsia="Arial" w:hAnsi="Arial" w:cs="Arial"/>
          <w:color w:val="000000" w:themeColor="text1"/>
        </w:rPr>
        <w:t>, como se observa a continuación:</w:t>
      </w:r>
    </w:p>
    <w:p w14:paraId="57C7E052" w14:textId="2D0AA176" w:rsidR="004551BE" w:rsidRPr="004551BE" w:rsidRDefault="006C05F2" w:rsidP="00BA09CF">
      <w:pPr>
        <w:spacing w:line="360" w:lineRule="auto"/>
        <w:jc w:val="both"/>
        <w:rPr>
          <w:rFonts w:ascii="Arial" w:eastAsia="Arial" w:hAnsi="Arial" w:cs="Arial"/>
          <w:color w:val="000000" w:themeColor="text1"/>
        </w:rPr>
      </w:pPr>
      <w:r w:rsidRPr="006C05F2">
        <w:rPr>
          <w:rFonts w:ascii="Arial" w:eastAsia="Arial" w:hAnsi="Arial" w:cs="Arial"/>
          <w:noProof/>
          <w:color w:val="000000" w:themeColor="text1"/>
        </w:rPr>
        <w:drawing>
          <wp:inline distT="0" distB="0" distL="0" distR="0" wp14:anchorId="0BE0F1C7" wp14:editId="38A3AFF6">
            <wp:extent cx="6116320" cy="624840"/>
            <wp:effectExtent l="0" t="0" r="0" b="3810"/>
            <wp:docPr id="1517216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16816" name=""/>
                    <pic:cNvPicPr/>
                  </pic:nvPicPr>
                  <pic:blipFill>
                    <a:blip r:embed="rId11"/>
                    <a:stretch>
                      <a:fillRect/>
                    </a:stretch>
                  </pic:blipFill>
                  <pic:spPr>
                    <a:xfrm>
                      <a:off x="0" y="0"/>
                      <a:ext cx="6116320" cy="624840"/>
                    </a:xfrm>
                    <a:prstGeom prst="rect">
                      <a:avLst/>
                    </a:prstGeom>
                  </pic:spPr>
                </pic:pic>
              </a:graphicData>
            </a:graphic>
          </wp:inline>
        </w:drawing>
      </w:r>
      <w:r w:rsidR="004551BE" w:rsidRPr="004551BE">
        <w:rPr>
          <w:rFonts w:ascii="Arial" w:eastAsia="Arial" w:hAnsi="Arial" w:cs="Arial"/>
          <w:color w:val="000000" w:themeColor="text1"/>
        </w:rPr>
        <w:t xml:space="preserve"> </w:t>
      </w:r>
    </w:p>
    <w:p w14:paraId="34CC3696" w14:textId="77777777" w:rsidR="004551BE" w:rsidRDefault="004551BE" w:rsidP="00BA09CF">
      <w:pPr>
        <w:spacing w:line="360" w:lineRule="auto"/>
        <w:jc w:val="both"/>
        <w:rPr>
          <w:rFonts w:ascii="Arial" w:eastAsia="Arial" w:hAnsi="Arial" w:cs="Arial"/>
          <w:color w:val="000000" w:themeColor="text1"/>
        </w:rPr>
      </w:pPr>
    </w:p>
    <w:p w14:paraId="712109D4" w14:textId="5F0DEABD" w:rsidR="004551BE" w:rsidRDefault="006C05F2" w:rsidP="00BA09CF">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Ello resulta trascendente </w:t>
      </w:r>
      <w:r w:rsidR="003C784B">
        <w:rPr>
          <w:rFonts w:ascii="Arial" w:eastAsia="Arial" w:hAnsi="Arial" w:cs="Arial"/>
          <w:color w:val="000000" w:themeColor="text1"/>
        </w:rPr>
        <w:t xml:space="preserve">porque es indispensable </w:t>
      </w:r>
      <w:r>
        <w:rPr>
          <w:rFonts w:ascii="Arial" w:eastAsia="Arial" w:hAnsi="Arial" w:cs="Arial"/>
          <w:color w:val="000000" w:themeColor="text1"/>
        </w:rPr>
        <w:t>establecer si los motivos que dieron lugar al siniestro tienen responsabilidad directa con una actuación u omisión de la entidad demandada</w:t>
      </w:r>
      <w:r w:rsidR="004551BE" w:rsidRPr="004551BE">
        <w:rPr>
          <w:rFonts w:ascii="Arial" w:eastAsia="Arial" w:hAnsi="Arial" w:cs="Arial"/>
          <w:color w:val="000000" w:themeColor="text1"/>
        </w:rPr>
        <w:t>.</w:t>
      </w:r>
      <w:r>
        <w:rPr>
          <w:rFonts w:ascii="Arial" w:eastAsia="Arial" w:hAnsi="Arial" w:cs="Arial"/>
          <w:color w:val="000000" w:themeColor="text1"/>
        </w:rPr>
        <w:t xml:space="preserve"> En el caso </w:t>
      </w:r>
      <w:r>
        <w:rPr>
          <w:rFonts w:ascii="Arial" w:eastAsia="Arial" w:hAnsi="Arial" w:cs="Arial"/>
          <w:i/>
          <w:iCs/>
          <w:color w:val="000000" w:themeColor="text1"/>
        </w:rPr>
        <w:t xml:space="preserve">sub examine </w:t>
      </w:r>
      <w:r>
        <w:rPr>
          <w:rFonts w:ascii="Arial" w:eastAsia="Arial" w:hAnsi="Arial" w:cs="Arial"/>
          <w:color w:val="000000" w:themeColor="text1"/>
        </w:rPr>
        <w:t>es claro que el siniestro se presenta exclusivamente porque un tercero involucrado, cuya actuación imprevisible</w:t>
      </w:r>
      <w:r w:rsidR="00D428AA">
        <w:rPr>
          <w:rFonts w:ascii="Arial" w:eastAsia="Arial" w:hAnsi="Arial" w:cs="Arial"/>
          <w:color w:val="000000" w:themeColor="text1"/>
        </w:rPr>
        <w:t>,</w:t>
      </w:r>
      <w:r>
        <w:rPr>
          <w:rFonts w:ascii="Arial" w:eastAsia="Arial" w:hAnsi="Arial" w:cs="Arial"/>
          <w:color w:val="000000" w:themeColor="text1"/>
        </w:rPr>
        <w:t xml:space="preserve"> irresistible </w:t>
      </w:r>
      <w:r w:rsidR="00D428AA">
        <w:rPr>
          <w:rFonts w:ascii="Arial" w:eastAsia="Arial" w:hAnsi="Arial" w:cs="Arial"/>
          <w:color w:val="000000" w:themeColor="text1"/>
        </w:rPr>
        <w:t>y es ajena a</w:t>
      </w:r>
      <w:r>
        <w:rPr>
          <w:rFonts w:ascii="Arial" w:eastAsia="Arial" w:hAnsi="Arial" w:cs="Arial"/>
          <w:color w:val="000000" w:themeColor="text1"/>
        </w:rPr>
        <w:t xml:space="preserve">l actuar del Distrito Especial de Cali, decidió transitar a alta velocidad por un carril exclusivo del transporte público integrado, desconociendo desde todo punto de vista los postulados de tránsito, por lo que ante una actuación de estas características, resulta incomprensible pretender atribuir el resultado dañoso a </w:t>
      </w:r>
      <w:r w:rsidR="00313741">
        <w:rPr>
          <w:rFonts w:ascii="Arial" w:eastAsia="Arial" w:hAnsi="Arial" w:cs="Arial"/>
          <w:color w:val="000000" w:themeColor="text1"/>
        </w:rPr>
        <w:t xml:space="preserve">una actividad de respuesta como es la de atender una escena de accidente. Y ello tiene asidero, porque no existe en el plenario una prueba o indicio que lleve a suponer que alguna actuación de la entidad demanda hubiese podido modificar el resultado de un accidente que se presentó por incumplimiento irresponsable de normas de tránsito de un tercero, pues si este fuese el caso, estaríamos ante una responsabilidad ilimitada del estado tendiente a encubrir </w:t>
      </w:r>
      <w:r w:rsidR="00306790">
        <w:rPr>
          <w:rFonts w:ascii="Arial" w:eastAsia="Arial" w:hAnsi="Arial" w:cs="Arial"/>
          <w:color w:val="000000" w:themeColor="text1"/>
        </w:rPr>
        <w:t>cualquier tipo de actividad de los asociados, y ello no puede ser contemplado de dicha manera.</w:t>
      </w:r>
    </w:p>
    <w:p w14:paraId="53742DB7" w14:textId="77777777" w:rsidR="0048432A" w:rsidRDefault="0048432A" w:rsidP="00BA09CF">
      <w:pPr>
        <w:spacing w:line="360" w:lineRule="auto"/>
        <w:jc w:val="both"/>
        <w:rPr>
          <w:rFonts w:ascii="Arial" w:eastAsia="Arial" w:hAnsi="Arial" w:cs="Arial"/>
          <w:color w:val="000000" w:themeColor="text1"/>
        </w:rPr>
      </w:pPr>
    </w:p>
    <w:p w14:paraId="509D6953" w14:textId="4CA9FE71" w:rsidR="0048432A" w:rsidRDefault="00BA0391" w:rsidP="00BA09CF">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En esta línea argumentativa ha dicho la Sección Tercera del Consejo de estado en Sentencias de Exp. 16.530 y Exp. 18.596 </w:t>
      </w:r>
      <w:r w:rsidR="00220C85">
        <w:rPr>
          <w:rFonts w:ascii="Arial" w:eastAsia="Arial" w:hAnsi="Arial" w:cs="Arial"/>
          <w:color w:val="000000" w:themeColor="text1"/>
        </w:rPr>
        <w:t>ambas con ponencia del doctor Mauricio Fajardo Gómez, que:</w:t>
      </w:r>
    </w:p>
    <w:p w14:paraId="161F01F3" w14:textId="77777777" w:rsidR="00220C85" w:rsidRDefault="00220C85" w:rsidP="00BA09CF">
      <w:pPr>
        <w:spacing w:line="360" w:lineRule="auto"/>
        <w:jc w:val="both"/>
        <w:rPr>
          <w:rFonts w:ascii="Arial" w:eastAsia="Arial" w:hAnsi="Arial" w:cs="Arial"/>
          <w:color w:val="000000" w:themeColor="text1"/>
        </w:rPr>
      </w:pPr>
    </w:p>
    <w:p w14:paraId="1B82FED5" w14:textId="3340C59A" w:rsidR="004551BE" w:rsidRPr="002D4CC2" w:rsidRDefault="00220C85" w:rsidP="002D4CC2">
      <w:pPr>
        <w:spacing w:line="360" w:lineRule="auto"/>
        <w:ind w:left="851"/>
        <w:jc w:val="both"/>
        <w:rPr>
          <w:rFonts w:ascii="Arial" w:eastAsia="Arial" w:hAnsi="Arial" w:cs="Arial"/>
          <w:i/>
          <w:iCs/>
          <w:color w:val="000000" w:themeColor="text1"/>
          <w:sz w:val="20"/>
          <w:szCs w:val="20"/>
        </w:rPr>
      </w:pPr>
      <w:r w:rsidRPr="002D4CC2">
        <w:rPr>
          <w:rFonts w:ascii="Arial" w:eastAsia="Arial" w:hAnsi="Arial" w:cs="Arial"/>
          <w:i/>
          <w:iCs/>
          <w:color w:val="000000" w:themeColor="text1"/>
          <w:sz w:val="20"/>
          <w:szCs w:val="20"/>
        </w:rPr>
        <w:t xml:space="preserve">“(…) El hecho de un tercero exime de responsabilidad al sujeto demandado cuando es susceptible de calificar como: (i) irresistible; (ii) imprevisible y (iii) ajeno o exterior de éste21, además debe ser el origen del daño, como la raíz determinante del mismo, es decir, que se trate de la causa adecuada </w:t>
      </w:r>
      <w:r w:rsidRPr="002D4CC2">
        <w:rPr>
          <w:rFonts w:ascii="Arial" w:eastAsia="Arial" w:hAnsi="Arial" w:cs="Arial"/>
          <w:i/>
          <w:iCs/>
          <w:color w:val="000000" w:themeColor="text1"/>
          <w:sz w:val="20"/>
          <w:szCs w:val="20"/>
        </w:rPr>
        <w:lastRenderedPageBreak/>
        <w:t xml:space="preserve">y excluyente, </w:t>
      </w:r>
      <w:r w:rsidR="000F701E" w:rsidRPr="002D4CC2">
        <w:rPr>
          <w:rFonts w:ascii="Arial" w:eastAsia="Arial" w:hAnsi="Arial" w:cs="Arial"/>
          <w:i/>
          <w:iCs/>
          <w:color w:val="000000" w:themeColor="text1"/>
          <w:sz w:val="20"/>
          <w:szCs w:val="20"/>
        </w:rPr>
        <w:t>razón suficientemente clara y sólida</w:t>
      </w:r>
      <w:r w:rsidRPr="002D4CC2">
        <w:rPr>
          <w:rFonts w:ascii="Arial" w:eastAsia="Arial" w:hAnsi="Arial" w:cs="Arial"/>
          <w:i/>
          <w:iCs/>
          <w:color w:val="000000" w:themeColor="text1"/>
          <w:sz w:val="20"/>
          <w:szCs w:val="20"/>
        </w:rPr>
        <w:t xml:space="preserve"> (…)”</w:t>
      </w:r>
    </w:p>
    <w:p w14:paraId="56E2947E" w14:textId="77777777" w:rsidR="00220C85" w:rsidRDefault="00220C85" w:rsidP="00BA09CF">
      <w:pPr>
        <w:spacing w:line="360" w:lineRule="auto"/>
        <w:jc w:val="both"/>
        <w:rPr>
          <w:rFonts w:ascii="Arial" w:eastAsia="Arial" w:hAnsi="Arial" w:cs="Arial"/>
          <w:color w:val="000000" w:themeColor="text1"/>
        </w:rPr>
      </w:pPr>
    </w:p>
    <w:p w14:paraId="178610FA" w14:textId="564D7E89" w:rsidR="00220C85" w:rsidRDefault="00220C85" w:rsidP="00BA09CF">
      <w:pPr>
        <w:spacing w:line="360" w:lineRule="auto"/>
        <w:jc w:val="both"/>
        <w:rPr>
          <w:rFonts w:ascii="Arial" w:eastAsia="Arial" w:hAnsi="Arial" w:cs="Arial"/>
          <w:color w:val="000000" w:themeColor="text1"/>
        </w:rPr>
      </w:pPr>
      <w:r w:rsidRPr="00DA7387">
        <w:rPr>
          <w:rFonts w:ascii="Arial" w:eastAsia="Arial" w:hAnsi="Arial" w:cs="Arial"/>
          <w:color w:val="000000" w:themeColor="text1"/>
        </w:rPr>
        <w:t xml:space="preserve">En cuanto a la irresistibilidad, es claro que no se puede predicar que </w:t>
      </w:r>
      <w:r w:rsidR="00DA7387">
        <w:rPr>
          <w:rFonts w:ascii="Arial" w:eastAsia="Arial" w:hAnsi="Arial" w:cs="Arial"/>
          <w:color w:val="000000" w:themeColor="text1"/>
        </w:rPr>
        <w:t xml:space="preserve">frente a </w:t>
      </w:r>
      <w:r w:rsidRPr="00DA7387">
        <w:rPr>
          <w:rFonts w:ascii="Arial" w:eastAsia="Arial" w:hAnsi="Arial" w:cs="Arial"/>
          <w:color w:val="000000" w:themeColor="text1"/>
        </w:rPr>
        <w:t>la actuaci</w:t>
      </w:r>
      <w:r w:rsidR="00DA7387">
        <w:rPr>
          <w:rFonts w:ascii="Arial" w:eastAsia="Arial" w:hAnsi="Arial" w:cs="Arial"/>
          <w:color w:val="000000" w:themeColor="text1"/>
        </w:rPr>
        <w:t>ón</w:t>
      </w:r>
      <w:r w:rsidRPr="00DA7387">
        <w:rPr>
          <w:rFonts w:ascii="Arial" w:eastAsia="Arial" w:hAnsi="Arial" w:cs="Arial"/>
          <w:color w:val="000000" w:themeColor="text1"/>
        </w:rPr>
        <w:t xml:space="preserve"> del señor James Odeimer Cha Capote </w:t>
      </w:r>
      <w:r w:rsidR="00DA7387">
        <w:rPr>
          <w:rFonts w:ascii="Arial" w:eastAsia="Arial" w:hAnsi="Arial" w:cs="Arial"/>
          <w:color w:val="000000" w:themeColor="text1"/>
        </w:rPr>
        <w:t>de conducir</w:t>
      </w:r>
      <w:r w:rsidRPr="00DA7387">
        <w:rPr>
          <w:rFonts w:ascii="Arial" w:eastAsia="Arial" w:hAnsi="Arial" w:cs="Arial"/>
          <w:color w:val="000000" w:themeColor="text1"/>
        </w:rPr>
        <w:t xml:space="preserve"> el vehículo de placa PWY 01D por una de l</w:t>
      </w:r>
      <w:r w:rsidR="00DA7387" w:rsidRPr="00DA7387">
        <w:rPr>
          <w:rFonts w:ascii="Arial" w:eastAsia="Arial" w:hAnsi="Arial" w:cs="Arial"/>
          <w:color w:val="000000" w:themeColor="text1"/>
        </w:rPr>
        <w:t>o</w:t>
      </w:r>
      <w:r w:rsidRPr="00DA7387">
        <w:rPr>
          <w:rFonts w:ascii="Arial" w:eastAsia="Arial" w:hAnsi="Arial" w:cs="Arial"/>
          <w:color w:val="000000" w:themeColor="text1"/>
        </w:rPr>
        <w:t xml:space="preserve">s </w:t>
      </w:r>
      <w:r w:rsidR="00DA7387" w:rsidRPr="00DA7387">
        <w:rPr>
          <w:rFonts w:ascii="Arial" w:eastAsia="Arial" w:hAnsi="Arial" w:cs="Arial"/>
          <w:color w:val="000000" w:themeColor="text1"/>
        </w:rPr>
        <w:t>carriles</w:t>
      </w:r>
      <w:r w:rsidRPr="00DA7387">
        <w:rPr>
          <w:rFonts w:ascii="Arial" w:eastAsia="Arial" w:hAnsi="Arial" w:cs="Arial"/>
          <w:color w:val="000000" w:themeColor="text1"/>
        </w:rPr>
        <w:t xml:space="preserve"> exclusivas del MÍO</w:t>
      </w:r>
      <w:r>
        <w:rPr>
          <w:rFonts w:ascii="Arial" w:eastAsia="Arial" w:hAnsi="Arial" w:cs="Arial"/>
          <w:color w:val="000000" w:themeColor="text1"/>
        </w:rPr>
        <w:t xml:space="preserve"> </w:t>
      </w:r>
      <w:r w:rsidR="00DA7387">
        <w:rPr>
          <w:rFonts w:ascii="Arial" w:eastAsia="Arial" w:hAnsi="Arial" w:cs="Arial"/>
          <w:color w:val="000000" w:themeColor="text1"/>
        </w:rPr>
        <w:t>a alta velocidad y en desconocimiento de las normas de tránsito, el Distrito Especial de Cali pudiese adelantar actuación alguna que sea tan efectiva que ella por sí misma, se evitará el resultado dañoso, y eso resulta claro porque si ese fuese el caso, se estaría exigiendo actuaciones fuera de los términos de la razonabilidad.</w:t>
      </w:r>
    </w:p>
    <w:p w14:paraId="2B1BDD2E" w14:textId="77777777" w:rsidR="00795C28" w:rsidRDefault="00DA7387" w:rsidP="00BA09CF">
      <w:pPr>
        <w:spacing w:line="360" w:lineRule="auto"/>
        <w:jc w:val="both"/>
        <w:rPr>
          <w:rFonts w:ascii="Arial" w:eastAsia="Arial" w:hAnsi="Arial" w:cs="Arial"/>
          <w:color w:val="000000" w:themeColor="text1"/>
        </w:rPr>
      </w:pPr>
      <w:r>
        <w:rPr>
          <w:rFonts w:ascii="Arial" w:eastAsia="Arial" w:hAnsi="Arial" w:cs="Arial"/>
          <w:color w:val="000000" w:themeColor="text1"/>
        </w:rPr>
        <w:t>En cuando a la imprevisibilidad, es claro que la simple actividad de conducir un vehículo representa acción que puede resultar creadora de muchos escenarios que pueden darse según diferentes variables, pero aunado a ello</w:t>
      </w:r>
      <w:r w:rsidR="00EA1EE6">
        <w:rPr>
          <w:rFonts w:ascii="Arial" w:eastAsia="Arial" w:hAnsi="Arial" w:cs="Arial"/>
          <w:color w:val="000000" w:themeColor="text1"/>
        </w:rPr>
        <w:t>, si a</w:t>
      </w:r>
      <w:r>
        <w:rPr>
          <w:rFonts w:ascii="Arial" w:eastAsia="Arial" w:hAnsi="Arial" w:cs="Arial"/>
          <w:color w:val="000000" w:themeColor="text1"/>
        </w:rPr>
        <w:t xml:space="preserve"> la propia actividad </w:t>
      </w:r>
      <w:r w:rsidR="00EA1EE6">
        <w:rPr>
          <w:rFonts w:ascii="Arial" w:eastAsia="Arial" w:hAnsi="Arial" w:cs="Arial"/>
          <w:color w:val="000000" w:themeColor="text1"/>
        </w:rPr>
        <w:t xml:space="preserve">se suma la actitud del conductor del vehículo tipo motocicleta de conducir a alta velocidad y por un carril que no es el adecuado y/o permitido, la imprevisibilidad aumenta, porque no es la actitud que se espera de ningún administrado, lo que deja claro que no estuvo y no puede estar al alcance de la autoridad demandada, precaver que un agente particular va a decidir en algún momento </w:t>
      </w:r>
      <w:r w:rsidR="00416D18">
        <w:rPr>
          <w:rFonts w:ascii="Arial" w:eastAsia="Arial" w:hAnsi="Arial" w:cs="Arial"/>
          <w:color w:val="000000" w:themeColor="text1"/>
        </w:rPr>
        <w:t xml:space="preserve">actuar de la manera que lo hizo </w:t>
      </w:r>
      <w:r w:rsidR="00416D18" w:rsidRPr="00DA7387">
        <w:rPr>
          <w:rFonts w:ascii="Arial" w:eastAsia="Arial" w:hAnsi="Arial" w:cs="Arial"/>
          <w:color w:val="000000" w:themeColor="text1"/>
        </w:rPr>
        <w:t xml:space="preserve">el señor James Odeimer Cha Capote </w:t>
      </w:r>
      <w:r w:rsidR="00416D18">
        <w:rPr>
          <w:rFonts w:ascii="Arial" w:eastAsia="Arial" w:hAnsi="Arial" w:cs="Arial"/>
          <w:color w:val="000000" w:themeColor="text1"/>
        </w:rPr>
        <w:t>de conducir</w:t>
      </w:r>
      <w:r w:rsidR="00416D18" w:rsidRPr="00DA7387">
        <w:rPr>
          <w:rFonts w:ascii="Arial" w:eastAsia="Arial" w:hAnsi="Arial" w:cs="Arial"/>
          <w:color w:val="000000" w:themeColor="text1"/>
        </w:rPr>
        <w:t xml:space="preserve"> el vehículo de placa PWY 01D</w:t>
      </w:r>
      <w:r w:rsidR="00795C28">
        <w:rPr>
          <w:rFonts w:ascii="Arial" w:eastAsia="Arial" w:hAnsi="Arial" w:cs="Arial"/>
          <w:color w:val="000000" w:themeColor="text1"/>
        </w:rPr>
        <w:t>.</w:t>
      </w:r>
    </w:p>
    <w:p w14:paraId="2CEA8523" w14:textId="77777777" w:rsidR="00795C28" w:rsidRDefault="00795C28" w:rsidP="00BA09CF">
      <w:pPr>
        <w:spacing w:line="360" w:lineRule="auto"/>
        <w:jc w:val="both"/>
        <w:rPr>
          <w:rFonts w:ascii="Arial" w:eastAsia="Arial" w:hAnsi="Arial" w:cs="Arial"/>
          <w:color w:val="000000" w:themeColor="text1"/>
        </w:rPr>
      </w:pPr>
    </w:p>
    <w:p w14:paraId="3EC117BE" w14:textId="14624396" w:rsidR="00667FC1" w:rsidRPr="004551BE" w:rsidRDefault="00795C28" w:rsidP="00BA09CF">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Finalmente, respecto de la exterioridad o lo ajeno </w:t>
      </w:r>
      <w:r w:rsidR="00D80546">
        <w:rPr>
          <w:rFonts w:ascii="Arial" w:eastAsia="Arial" w:hAnsi="Arial" w:cs="Arial"/>
          <w:color w:val="000000" w:themeColor="text1"/>
        </w:rPr>
        <w:t xml:space="preserve">de la actuación </w:t>
      </w:r>
      <w:r>
        <w:rPr>
          <w:rFonts w:ascii="Arial" w:eastAsia="Arial" w:hAnsi="Arial" w:cs="Arial"/>
          <w:color w:val="000000" w:themeColor="text1"/>
        </w:rPr>
        <w:t>del tercero respecto de la entidad,</w:t>
      </w:r>
      <w:r w:rsidR="00D80546">
        <w:rPr>
          <w:rFonts w:ascii="Arial" w:eastAsia="Arial" w:hAnsi="Arial" w:cs="Arial"/>
          <w:color w:val="000000" w:themeColor="text1"/>
        </w:rPr>
        <w:t xml:space="preserve"> </w:t>
      </w:r>
      <w:r>
        <w:rPr>
          <w:rFonts w:ascii="Arial" w:eastAsia="Arial" w:hAnsi="Arial" w:cs="Arial"/>
          <w:color w:val="000000" w:themeColor="text1"/>
        </w:rPr>
        <w:t xml:space="preserve">es clara la circunstancia debido a que no se ha probado, ni tan si quiera sugerido, que el señor </w:t>
      </w:r>
      <w:r w:rsidRPr="00795C28">
        <w:rPr>
          <w:rFonts w:ascii="Arial" w:eastAsia="Arial" w:hAnsi="Arial" w:cs="Arial"/>
          <w:color w:val="000000" w:themeColor="text1"/>
        </w:rPr>
        <w:t xml:space="preserve">James Odeimer Cha Capote </w:t>
      </w:r>
      <w:r>
        <w:rPr>
          <w:rFonts w:ascii="Arial" w:eastAsia="Arial" w:hAnsi="Arial" w:cs="Arial"/>
          <w:color w:val="000000" w:themeColor="text1"/>
        </w:rPr>
        <w:t>o</w:t>
      </w:r>
      <w:r w:rsidRPr="00795C28">
        <w:rPr>
          <w:rFonts w:ascii="Arial" w:eastAsia="Arial" w:hAnsi="Arial" w:cs="Arial"/>
          <w:color w:val="000000" w:themeColor="text1"/>
        </w:rPr>
        <w:t xml:space="preserve"> el vehículo de placa PWY 01D</w:t>
      </w:r>
      <w:r w:rsidR="00DA7387">
        <w:rPr>
          <w:rFonts w:ascii="Arial" w:eastAsia="Arial" w:hAnsi="Arial" w:cs="Arial"/>
          <w:color w:val="000000" w:themeColor="text1"/>
        </w:rPr>
        <w:t xml:space="preserve"> </w:t>
      </w:r>
      <w:r>
        <w:rPr>
          <w:rFonts w:ascii="Arial" w:eastAsia="Arial" w:hAnsi="Arial" w:cs="Arial"/>
          <w:color w:val="000000" w:themeColor="text1"/>
        </w:rPr>
        <w:t>están vinculados de manera alguna, como agentes del Distrito Especial de Cali,</w:t>
      </w:r>
      <w:r w:rsidR="00D80546">
        <w:rPr>
          <w:rFonts w:ascii="Arial" w:eastAsia="Arial" w:hAnsi="Arial" w:cs="Arial"/>
          <w:color w:val="000000" w:themeColor="text1"/>
        </w:rPr>
        <w:t xml:space="preserve"> es decir</w:t>
      </w:r>
      <w:r w:rsidR="00D80546" w:rsidRPr="00D80546">
        <w:rPr>
          <w:rFonts w:ascii="Arial" w:eastAsia="Arial" w:hAnsi="Arial" w:cs="Arial"/>
          <w:color w:val="000000" w:themeColor="text1"/>
        </w:rPr>
        <w:t xml:space="preserve"> que fue un actuar desligado</w:t>
      </w:r>
      <w:r w:rsidR="00D80546">
        <w:rPr>
          <w:rFonts w:ascii="Arial" w:eastAsia="Arial" w:hAnsi="Arial" w:cs="Arial"/>
          <w:color w:val="000000" w:themeColor="text1"/>
        </w:rPr>
        <w:t xml:space="preserve"> </w:t>
      </w:r>
      <w:r w:rsidR="00D80546" w:rsidRPr="00D80546">
        <w:rPr>
          <w:rFonts w:ascii="Arial" w:eastAsia="Arial" w:hAnsi="Arial" w:cs="Arial"/>
          <w:color w:val="000000" w:themeColor="text1"/>
        </w:rPr>
        <w:t>completamente de las funciones</w:t>
      </w:r>
      <w:r>
        <w:rPr>
          <w:rFonts w:ascii="Arial" w:eastAsia="Arial" w:hAnsi="Arial" w:cs="Arial"/>
          <w:color w:val="000000" w:themeColor="text1"/>
        </w:rPr>
        <w:t xml:space="preserve"> </w:t>
      </w:r>
      <w:r w:rsidR="00D80546">
        <w:rPr>
          <w:rFonts w:ascii="Arial" w:eastAsia="Arial" w:hAnsi="Arial" w:cs="Arial"/>
          <w:color w:val="000000" w:themeColor="text1"/>
        </w:rPr>
        <w:t xml:space="preserve">de la entidad demandada, </w:t>
      </w:r>
      <w:r>
        <w:rPr>
          <w:rFonts w:ascii="Arial" w:eastAsia="Arial" w:hAnsi="Arial" w:cs="Arial"/>
          <w:color w:val="000000" w:themeColor="text1"/>
        </w:rPr>
        <w:t>motivo por el cual pretender la vinculación de esta última, al actuar de aquel, resultaría, cuando menos, incoherente.</w:t>
      </w:r>
    </w:p>
    <w:p w14:paraId="37B3E908" w14:textId="77777777" w:rsidR="004551BE" w:rsidRPr="004551BE" w:rsidRDefault="004551BE" w:rsidP="00BA09CF">
      <w:pPr>
        <w:spacing w:line="360" w:lineRule="auto"/>
        <w:jc w:val="both"/>
        <w:rPr>
          <w:rFonts w:ascii="Arial" w:eastAsia="Arial" w:hAnsi="Arial" w:cs="Arial"/>
        </w:rPr>
      </w:pPr>
    </w:p>
    <w:p w14:paraId="1739FAC5" w14:textId="2D2AAB40" w:rsidR="0074793C" w:rsidRPr="00E5028C" w:rsidRDefault="0074793C" w:rsidP="00BA09CF">
      <w:pPr>
        <w:pStyle w:val="Prrafodelista"/>
        <w:numPr>
          <w:ilvl w:val="0"/>
          <w:numId w:val="30"/>
        </w:numPr>
        <w:spacing w:after="0" w:line="360" w:lineRule="auto"/>
        <w:jc w:val="both"/>
        <w:rPr>
          <w:rFonts w:ascii="Arial" w:eastAsia="Arial" w:hAnsi="Arial" w:cs="Arial"/>
          <w:b/>
          <w:bCs/>
          <w:color w:val="000000" w:themeColor="text1"/>
        </w:rPr>
      </w:pPr>
      <w:r w:rsidRPr="00E5028C">
        <w:rPr>
          <w:rFonts w:ascii="Arial" w:eastAsia="Arial" w:hAnsi="Arial" w:cs="Arial"/>
          <w:b/>
          <w:bCs/>
          <w:color w:val="000000" w:themeColor="text1"/>
        </w:rPr>
        <w:t>FALTA DE LEGITIMACIÓN EN CAUSA POR ACTIVA DE AURA JULIETH IBARRA OSPINA</w:t>
      </w:r>
      <w:r w:rsidR="00E5028C" w:rsidRPr="00E5028C">
        <w:rPr>
          <w:rFonts w:ascii="Arial" w:eastAsia="Arial" w:hAnsi="Arial" w:cs="Arial"/>
          <w:b/>
          <w:bCs/>
          <w:color w:val="000000" w:themeColor="text1"/>
        </w:rPr>
        <w:t xml:space="preserve"> Y MABEL ANDREA AYALA ORTEGA</w:t>
      </w:r>
      <w:r w:rsidRPr="00E5028C">
        <w:rPr>
          <w:rFonts w:ascii="Arial" w:eastAsia="Arial" w:hAnsi="Arial" w:cs="Arial"/>
          <w:b/>
          <w:bCs/>
          <w:color w:val="000000" w:themeColor="text1"/>
        </w:rPr>
        <w:t xml:space="preserve">. </w:t>
      </w:r>
    </w:p>
    <w:p w14:paraId="5B91816C" w14:textId="77777777" w:rsidR="00B717A8" w:rsidRDefault="00B717A8" w:rsidP="00BA09CF">
      <w:pPr>
        <w:spacing w:line="360" w:lineRule="auto"/>
        <w:jc w:val="both"/>
        <w:rPr>
          <w:rFonts w:ascii="Arial" w:eastAsia="Arial" w:hAnsi="Arial" w:cs="Arial"/>
          <w:color w:val="000000" w:themeColor="text1"/>
        </w:rPr>
      </w:pPr>
    </w:p>
    <w:p w14:paraId="47E46B2F" w14:textId="147159DF" w:rsidR="00C90AB1" w:rsidRDefault="00BB3562"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 xml:space="preserve">Se puede evidenciar del escrito de la demanda </w:t>
      </w:r>
      <w:r w:rsidR="000C4D6A">
        <w:rPr>
          <w:rFonts w:ascii="Arial" w:eastAsia="Arial" w:hAnsi="Arial" w:cs="Arial"/>
          <w:color w:val="000000" w:themeColor="text1"/>
        </w:rPr>
        <w:t>y sus anexos, que no está probad</w:t>
      </w:r>
      <w:r w:rsidR="00BF4CF9">
        <w:rPr>
          <w:rFonts w:ascii="Arial" w:eastAsia="Arial" w:hAnsi="Arial" w:cs="Arial"/>
          <w:color w:val="000000" w:themeColor="text1"/>
        </w:rPr>
        <w:t>a la calidad con</w:t>
      </w:r>
      <w:r w:rsidR="000C4D6A">
        <w:rPr>
          <w:rFonts w:ascii="Arial" w:eastAsia="Arial" w:hAnsi="Arial" w:cs="Arial"/>
          <w:color w:val="000000" w:themeColor="text1"/>
        </w:rPr>
        <w:t xml:space="preserve"> la </w:t>
      </w:r>
      <w:r w:rsidR="00BF4CF9">
        <w:rPr>
          <w:rFonts w:ascii="Arial" w:eastAsia="Arial" w:hAnsi="Arial" w:cs="Arial"/>
          <w:color w:val="000000" w:themeColor="text1"/>
        </w:rPr>
        <w:t xml:space="preserve">que la </w:t>
      </w:r>
      <w:r w:rsidR="000C4D6A">
        <w:rPr>
          <w:rFonts w:ascii="Arial" w:eastAsia="Arial" w:hAnsi="Arial" w:cs="Arial"/>
          <w:color w:val="000000" w:themeColor="text1"/>
        </w:rPr>
        <w:t xml:space="preserve">señora </w:t>
      </w:r>
      <w:r w:rsidR="000C4D6A" w:rsidRPr="000C4D6A">
        <w:rPr>
          <w:rFonts w:ascii="Arial" w:eastAsia="Arial" w:hAnsi="Arial" w:cs="Arial"/>
          <w:color w:val="000000" w:themeColor="text1"/>
        </w:rPr>
        <w:t>Aura Julieth Ibarra Ospina</w:t>
      </w:r>
      <w:r w:rsidR="00BF4CF9">
        <w:rPr>
          <w:rFonts w:ascii="Arial" w:eastAsia="Arial" w:hAnsi="Arial" w:cs="Arial"/>
          <w:color w:val="000000" w:themeColor="text1"/>
        </w:rPr>
        <w:t>, pretende adelantar la acción, en primer lugar, porque el escrito petitorio menciona como parte demandante a: “</w:t>
      </w:r>
      <w:r w:rsidR="00BF4CF9" w:rsidRPr="00BF4CF9">
        <w:rPr>
          <w:rFonts w:ascii="Arial" w:eastAsia="Arial" w:hAnsi="Arial" w:cs="Arial"/>
          <w:i/>
          <w:iCs/>
          <w:color w:val="000000" w:themeColor="text1"/>
        </w:rPr>
        <w:t xml:space="preserve">Aura Julieth Ibarra Ospina, mayor de edad e identificada con la C.C. No. 1.118.287.448 de Yumbo (Valle), </w:t>
      </w:r>
      <w:r w:rsidR="00BF4CF9" w:rsidRPr="00BF4CF9">
        <w:rPr>
          <w:rFonts w:ascii="Arial" w:eastAsia="Arial" w:hAnsi="Arial" w:cs="Arial"/>
          <w:b/>
          <w:bCs/>
          <w:i/>
          <w:iCs/>
          <w:color w:val="000000" w:themeColor="text1"/>
          <w:u w:val="single"/>
        </w:rPr>
        <w:t>quien actúa en nombre propio</w:t>
      </w:r>
      <w:r w:rsidR="00BF4CF9" w:rsidRPr="00BF4CF9">
        <w:rPr>
          <w:rFonts w:ascii="Arial" w:eastAsia="Arial" w:hAnsi="Arial" w:cs="Arial"/>
          <w:i/>
          <w:iCs/>
          <w:color w:val="000000" w:themeColor="text1"/>
        </w:rPr>
        <w:t xml:space="preserve"> y en representación de su menor hija Diana Sabitri Gutierrez Ibarra, </w:t>
      </w:r>
      <w:r w:rsidR="00BF4CF9" w:rsidRPr="00BF4CF9">
        <w:rPr>
          <w:rFonts w:ascii="Arial" w:eastAsia="Arial" w:hAnsi="Arial" w:cs="Arial"/>
          <w:b/>
          <w:bCs/>
          <w:i/>
          <w:iCs/>
          <w:color w:val="000000" w:themeColor="text1"/>
          <w:u w:val="single"/>
        </w:rPr>
        <w:t>en calidad de suegra y compañera permanente de Cristhian Ayala Ortega</w:t>
      </w:r>
      <w:r w:rsidR="00BF4CF9">
        <w:rPr>
          <w:rFonts w:ascii="Arial" w:eastAsia="Arial" w:hAnsi="Arial" w:cs="Arial"/>
          <w:color w:val="000000" w:themeColor="text1"/>
        </w:rPr>
        <w:t>”. De ello se puede inferir que puede pretender</w:t>
      </w:r>
      <w:r w:rsidR="000C4D6A">
        <w:rPr>
          <w:rFonts w:ascii="Arial" w:eastAsia="Arial" w:hAnsi="Arial" w:cs="Arial"/>
          <w:color w:val="000000" w:themeColor="text1"/>
        </w:rPr>
        <w:t xml:space="preserve"> </w:t>
      </w:r>
      <w:r w:rsidR="00BF4CF9">
        <w:rPr>
          <w:rFonts w:ascii="Arial" w:eastAsia="Arial" w:hAnsi="Arial" w:cs="Arial"/>
          <w:color w:val="000000" w:themeColor="text1"/>
        </w:rPr>
        <w:t>indicar que la señora sostenía una</w:t>
      </w:r>
      <w:r w:rsidR="000C4D6A">
        <w:rPr>
          <w:rFonts w:ascii="Arial" w:eastAsia="Arial" w:hAnsi="Arial" w:cs="Arial"/>
          <w:color w:val="000000" w:themeColor="text1"/>
        </w:rPr>
        <w:t xml:space="preserve"> unión marital de hecho vigente para la fecha de los hechos con el señor Cristhian Ayala, </w:t>
      </w:r>
      <w:r w:rsidR="00BF4CF9">
        <w:rPr>
          <w:rFonts w:ascii="Arial" w:eastAsia="Arial" w:hAnsi="Arial" w:cs="Arial"/>
          <w:color w:val="000000" w:themeColor="text1"/>
        </w:rPr>
        <w:t xml:space="preserve">lo cual no tiene sustento probatorio, pero aunado a ello, </w:t>
      </w:r>
      <w:r w:rsidR="000C4D6A">
        <w:rPr>
          <w:rFonts w:ascii="Arial" w:eastAsia="Arial" w:hAnsi="Arial" w:cs="Arial"/>
          <w:color w:val="000000" w:themeColor="text1"/>
        </w:rPr>
        <w:t>ni siquiera exist</w:t>
      </w:r>
      <w:r w:rsidR="00BF4CF9">
        <w:rPr>
          <w:rFonts w:ascii="Arial" w:eastAsia="Arial" w:hAnsi="Arial" w:cs="Arial"/>
          <w:color w:val="000000" w:themeColor="text1"/>
        </w:rPr>
        <w:t>en</w:t>
      </w:r>
      <w:r w:rsidR="000C4D6A">
        <w:rPr>
          <w:rFonts w:ascii="Arial" w:eastAsia="Arial" w:hAnsi="Arial" w:cs="Arial"/>
          <w:color w:val="000000" w:themeColor="text1"/>
        </w:rPr>
        <w:t xml:space="preserve"> fundamentos de hecho que permit</w:t>
      </w:r>
      <w:r w:rsidR="00BF4CF9">
        <w:rPr>
          <w:rFonts w:ascii="Arial" w:eastAsia="Arial" w:hAnsi="Arial" w:cs="Arial"/>
          <w:color w:val="000000" w:themeColor="text1"/>
        </w:rPr>
        <w:t>an</w:t>
      </w:r>
      <w:r w:rsidR="000C4D6A">
        <w:rPr>
          <w:rFonts w:ascii="Arial" w:eastAsia="Arial" w:hAnsi="Arial" w:cs="Arial"/>
          <w:color w:val="000000" w:themeColor="text1"/>
        </w:rPr>
        <w:t xml:space="preserve"> una presunción de ello, como la existencia de un hijo en</w:t>
      </w:r>
      <w:r w:rsidR="00BF4CF9">
        <w:rPr>
          <w:rFonts w:ascii="Arial" w:eastAsia="Arial" w:hAnsi="Arial" w:cs="Arial"/>
          <w:color w:val="000000" w:themeColor="text1"/>
        </w:rPr>
        <w:t xml:space="preserve"> común, por ejemplo</w:t>
      </w:r>
      <w:r w:rsidR="000C4D6A">
        <w:rPr>
          <w:rFonts w:ascii="Arial" w:eastAsia="Arial" w:hAnsi="Arial" w:cs="Arial"/>
          <w:color w:val="000000" w:themeColor="text1"/>
        </w:rPr>
        <w:t xml:space="preserve">, pues la menor referida en el hecho 1.1.4. </w:t>
      </w:r>
      <w:r w:rsidR="00BF4CF9">
        <w:rPr>
          <w:rFonts w:ascii="Arial" w:eastAsia="Arial" w:hAnsi="Arial" w:cs="Arial"/>
          <w:color w:val="000000" w:themeColor="text1"/>
        </w:rPr>
        <w:t>en referencia, resulta ser</w:t>
      </w:r>
      <w:r w:rsidR="000C4D6A">
        <w:rPr>
          <w:rFonts w:ascii="Arial" w:eastAsia="Arial" w:hAnsi="Arial" w:cs="Arial"/>
          <w:color w:val="000000" w:themeColor="text1"/>
        </w:rPr>
        <w:t xml:space="preserve"> hija efectivamente de la señora Ibarra, pero no del señor Ayala Ortega, sino del señor Reinel Gutiérrez Rojas</w:t>
      </w:r>
      <w:r w:rsidR="00C90AB1">
        <w:rPr>
          <w:rFonts w:ascii="Arial" w:eastAsia="Arial" w:hAnsi="Arial" w:cs="Arial"/>
          <w:color w:val="000000" w:themeColor="text1"/>
        </w:rPr>
        <w:t>, como se evidencia a continuación:</w:t>
      </w:r>
    </w:p>
    <w:p w14:paraId="00589CD0" w14:textId="77777777" w:rsidR="00C90AB1" w:rsidRDefault="00C90AB1" w:rsidP="00BA09CF">
      <w:pPr>
        <w:spacing w:after="160" w:line="360" w:lineRule="auto"/>
        <w:jc w:val="both"/>
        <w:rPr>
          <w:rFonts w:ascii="Arial" w:eastAsia="Arial" w:hAnsi="Arial" w:cs="Arial"/>
          <w:color w:val="000000" w:themeColor="text1"/>
        </w:rPr>
      </w:pPr>
      <w:r w:rsidRPr="00C90AB1">
        <w:rPr>
          <w:rFonts w:ascii="Arial" w:eastAsia="Arial" w:hAnsi="Arial" w:cs="Arial"/>
          <w:noProof/>
          <w:color w:val="000000" w:themeColor="text1"/>
        </w:rPr>
        <w:lastRenderedPageBreak/>
        <w:drawing>
          <wp:inline distT="0" distB="0" distL="0" distR="0" wp14:anchorId="481833DA" wp14:editId="2D85EDF3">
            <wp:extent cx="6111130" cy="1808703"/>
            <wp:effectExtent l="0" t="0" r="4445" b="1270"/>
            <wp:docPr id="292485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5087" name=""/>
                    <pic:cNvPicPr/>
                  </pic:nvPicPr>
                  <pic:blipFill>
                    <a:blip r:embed="rId12"/>
                    <a:stretch>
                      <a:fillRect/>
                    </a:stretch>
                  </pic:blipFill>
                  <pic:spPr>
                    <a:xfrm>
                      <a:off x="0" y="0"/>
                      <a:ext cx="6132189" cy="1814936"/>
                    </a:xfrm>
                    <a:prstGeom prst="rect">
                      <a:avLst/>
                    </a:prstGeom>
                  </pic:spPr>
                </pic:pic>
              </a:graphicData>
            </a:graphic>
          </wp:inline>
        </w:drawing>
      </w:r>
    </w:p>
    <w:p w14:paraId="2B598FD7" w14:textId="42221B71" w:rsidR="00C90AB1" w:rsidRDefault="00843E6E"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Ahora bien, si la vinculación es como suegra, tampoco se estructuran los m</w:t>
      </w:r>
      <w:r w:rsidR="00C90AB1">
        <w:rPr>
          <w:rFonts w:ascii="Arial" w:eastAsia="Arial" w:hAnsi="Arial" w:cs="Arial"/>
          <w:color w:val="000000" w:themeColor="text1"/>
        </w:rPr>
        <w:t>otivo</w:t>
      </w:r>
      <w:r>
        <w:rPr>
          <w:rFonts w:ascii="Arial" w:eastAsia="Arial" w:hAnsi="Arial" w:cs="Arial"/>
          <w:color w:val="000000" w:themeColor="text1"/>
        </w:rPr>
        <w:t>s</w:t>
      </w:r>
      <w:r w:rsidR="00C90AB1">
        <w:rPr>
          <w:rFonts w:ascii="Arial" w:eastAsia="Arial" w:hAnsi="Arial" w:cs="Arial"/>
          <w:color w:val="000000" w:themeColor="text1"/>
        </w:rPr>
        <w:t xml:space="preserve"> por </w:t>
      </w:r>
      <w:r>
        <w:rPr>
          <w:rFonts w:ascii="Arial" w:eastAsia="Arial" w:hAnsi="Arial" w:cs="Arial"/>
          <w:color w:val="000000" w:themeColor="text1"/>
        </w:rPr>
        <w:t>los</w:t>
      </w:r>
      <w:r w:rsidR="00C90AB1">
        <w:rPr>
          <w:rFonts w:ascii="Arial" w:eastAsia="Arial" w:hAnsi="Arial" w:cs="Arial"/>
          <w:color w:val="000000" w:themeColor="text1"/>
        </w:rPr>
        <w:t xml:space="preserve"> cual</w:t>
      </w:r>
      <w:r>
        <w:rPr>
          <w:rFonts w:ascii="Arial" w:eastAsia="Arial" w:hAnsi="Arial" w:cs="Arial"/>
          <w:color w:val="000000" w:themeColor="text1"/>
        </w:rPr>
        <w:t>es</w:t>
      </w:r>
      <w:r w:rsidR="00C90AB1">
        <w:rPr>
          <w:rFonts w:ascii="Arial" w:eastAsia="Arial" w:hAnsi="Arial" w:cs="Arial"/>
          <w:color w:val="000000" w:themeColor="text1"/>
        </w:rPr>
        <w:t xml:space="preserve"> los </w:t>
      </w:r>
      <w:r>
        <w:rPr>
          <w:rFonts w:ascii="Arial" w:eastAsia="Arial" w:hAnsi="Arial" w:cs="Arial"/>
          <w:color w:val="000000" w:themeColor="text1"/>
        </w:rPr>
        <w:t xml:space="preserve">adoptaría la calidad para demandar en su favor, pues los </w:t>
      </w:r>
      <w:r w:rsidR="00C90AB1">
        <w:rPr>
          <w:rFonts w:ascii="Arial" w:eastAsia="Arial" w:hAnsi="Arial" w:cs="Arial"/>
          <w:color w:val="000000" w:themeColor="text1"/>
        </w:rPr>
        <w:t>elementos de convicción, lejos de acercar a la demandante mencionada a un vínculo que le permita adelantar la acción, evidencian la ausencia de requisitos para pertenecer a l</w:t>
      </w:r>
      <w:r w:rsidR="00BF4CF9">
        <w:rPr>
          <w:rFonts w:ascii="Arial" w:eastAsia="Arial" w:hAnsi="Arial" w:cs="Arial"/>
          <w:color w:val="000000" w:themeColor="text1"/>
        </w:rPr>
        <w:t>a</w:t>
      </w:r>
      <w:r w:rsidR="00C90AB1">
        <w:rPr>
          <w:rFonts w:ascii="Arial" w:eastAsia="Arial" w:hAnsi="Arial" w:cs="Arial"/>
          <w:color w:val="000000" w:themeColor="text1"/>
        </w:rPr>
        <w:t xml:space="preserve"> aparte activa.</w:t>
      </w:r>
    </w:p>
    <w:p w14:paraId="16588F5D" w14:textId="77777777" w:rsidR="00843E6E" w:rsidRDefault="00C90AB1"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 xml:space="preserve">Por su parte, respecto de la señora </w:t>
      </w:r>
      <w:r w:rsidRPr="00C90AB1">
        <w:rPr>
          <w:rFonts w:ascii="Arial" w:eastAsia="Arial" w:hAnsi="Arial" w:cs="Arial"/>
          <w:color w:val="000000" w:themeColor="text1"/>
        </w:rPr>
        <w:t>Mabel Andrea Ayala Ortega</w:t>
      </w:r>
      <w:r>
        <w:rPr>
          <w:rFonts w:ascii="Arial" w:eastAsia="Arial" w:hAnsi="Arial" w:cs="Arial"/>
          <w:color w:val="000000" w:themeColor="text1"/>
        </w:rPr>
        <w:t xml:space="preserve">, no se evidencia en el plenario que </w:t>
      </w:r>
      <w:r w:rsidR="00BF4CF9">
        <w:rPr>
          <w:rFonts w:ascii="Arial" w:eastAsia="Arial" w:hAnsi="Arial" w:cs="Arial"/>
          <w:color w:val="000000" w:themeColor="text1"/>
        </w:rPr>
        <w:t xml:space="preserve">haya prueba </w:t>
      </w:r>
      <w:r w:rsidR="00843E6E">
        <w:rPr>
          <w:rFonts w:ascii="Arial" w:eastAsia="Arial" w:hAnsi="Arial" w:cs="Arial"/>
          <w:color w:val="000000" w:themeColor="text1"/>
        </w:rPr>
        <w:t xml:space="preserve">idónea o </w:t>
      </w:r>
      <w:r w:rsidR="00BF4CF9">
        <w:rPr>
          <w:rFonts w:ascii="Arial" w:eastAsia="Arial" w:hAnsi="Arial" w:cs="Arial"/>
          <w:color w:val="000000" w:themeColor="text1"/>
        </w:rPr>
        <w:t xml:space="preserve">alguna </w:t>
      </w:r>
      <w:r w:rsidR="00843E6E">
        <w:rPr>
          <w:rFonts w:ascii="Arial" w:eastAsia="Arial" w:hAnsi="Arial" w:cs="Arial"/>
          <w:color w:val="000000" w:themeColor="text1"/>
        </w:rPr>
        <w:t xml:space="preserve">siquiera </w:t>
      </w:r>
      <w:r w:rsidR="00BF4CF9">
        <w:rPr>
          <w:rFonts w:ascii="Arial" w:eastAsia="Arial" w:hAnsi="Arial" w:cs="Arial"/>
          <w:color w:val="000000" w:themeColor="text1"/>
        </w:rPr>
        <w:t xml:space="preserve">del vínculo familiar hermano – hermana que se asegura en el hecho 1.1.3., pues lo mismo requiere </w:t>
      </w:r>
      <w:r w:rsidR="00843E6E">
        <w:rPr>
          <w:rFonts w:ascii="Arial" w:eastAsia="Arial" w:hAnsi="Arial" w:cs="Arial"/>
          <w:color w:val="000000" w:themeColor="text1"/>
        </w:rPr>
        <w:t xml:space="preserve">de </w:t>
      </w:r>
      <w:r w:rsidR="00BF4CF9">
        <w:rPr>
          <w:rFonts w:ascii="Arial" w:eastAsia="Arial" w:hAnsi="Arial" w:cs="Arial"/>
          <w:color w:val="000000" w:themeColor="text1"/>
        </w:rPr>
        <w:t>la presentación de un registro civil de nacimiento que evidencie la convergencia de progenitores que permita deducir la calidad filial alegada</w:t>
      </w:r>
      <w:r w:rsidR="00843E6E">
        <w:rPr>
          <w:rFonts w:ascii="Arial" w:eastAsia="Arial" w:hAnsi="Arial" w:cs="Arial"/>
          <w:color w:val="000000" w:themeColor="text1"/>
        </w:rPr>
        <w:t xml:space="preserve"> y como la prueba mencionada resulta inexistente en el proceso, lo correspondiente es determinar que no será posible probar de manera efectiva la calidad con la cual actúa en el proceso la señora </w:t>
      </w:r>
      <w:r w:rsidR="00843E6E" w:rsidRPr="00C90AB1">
        <w:rPr>
          <w:rFonts w:ascii="Arial" w:eastAsia="Arial" w:hAnsi="Arial" w:cs="Arial"/>
          <w:color w:val="000000" w:themeColor="text1"/>
        </w:rPr>
        <w:t>Mabel Andrea Ayala Ortega</w:t>
      </w:r>
      <w:r w:rsidR="00843E6E">
        <w:rPr>
          <w:rFonts w:ascii="Arial" w:eastAsia="Arial" w:hAnsi="Arial" w:cs="Arial"/>
          <w:color w:val="000000" w:themeColor="text1"/>
        </w:rPr>
        <w:t>.</w:t>
      </w:r>
    </w:p>
    <w:p w14:paraId="51AA5AC8" w14:textId="77777777" w:rsidR="003A434F" w:rsidRPr="003A434F" w:rsidRDefault="003A434F" w:rsidP="00BA09CF">
      <w:pPr>
        <w:spacing w:after="160" w:line="360" w:lineRule="auto"/>
        <w:jc w:val="both"/>
        <w:rPr>
          <w:rFonts w:ascii="Arial" w:eastAsia="Arial" w:hAnsi="Arial" w:cs="Arial"/>
          <w:color w:val="000000" w:themeColor="text1"/>
          <w:lang w:val="es-CO"/>
        </w:rPr>
      </w:pPr>
      <w:r w:rsidRPr="003A434F">
        <w:rPr>
          <w:rFonts w:ascii="Arial" w:eastAsia="Arial" w:hAnsi="Arial" w:cs="Arial"/>
          <w:color w:val="000000" w:themeColor="text1"/>
          <w:lang w:val="es-CO"/>
        </w:rPr>
        <w:t>El Consejo de Estado en reiterada jurisprudencia establece que se debe interpretar la legitimación en la causa por activa de la siguiente manera:</w:t>
      </w:r>
    </w:p>
    <w:p w14:paraId="5E54AA93" w14:textId="27F24063" w:rsidR="003A434F" w:rsidRPr="003A434F" w:rsidRDefault="003A434F" w:rsidP="00BA09CF">
      <w:pPr>
        <w:spacing w:line="360" w:lineRule="auto"/>
        <w:ind w:left="851"/>
        <w:jc w:val="both"/>
        <w:rPr>
          <w:rFonts w:ascii="Arial" w:eastAsia="Arial" w:hAnsi="Arial" w:cs="Arial"/>
          <w:i/>
          <w:iCs/>
          <w:color w:val="000000" w:themeColor="text1"/>
          <w:sz w:val="20"/>
          <w:szCs w:val="20"/>
          <w:lang w:val="es-CO"/>
        </w:rPr>
      </w:pPr>
      <w:r>
        <w:rPr>
          <w:rFonts w:ascii="Arial" w:eastAsia="Arial" w:hAnsi="Arial" w:cs="Arial"/>
          <w:i/>
          <w:iCs/>
          <w:color w:val="000000" w:themeColor="text1"/>
          <w:sz w:val="20"/>
          <w:szCs w:val="20"/>
          <w:lang w:val="es-CO"/>
        </w:rPr>
        <w:t>(…) L</w:t>
      </w:r>
      <w:r w:rsidRPr="003A434F">
        <w:rPr>
          <w:rFonts w:ascii="Arial" w:eastAsia="Arial" w:hAnsi="Arial" w:cs="Arial"/>
          <w:i/>
          <w:iCs/>
          <w:color w:val="000000" w:themeColor="text1"/>
          <w:sz w:val="20"/>
          <w:szCs w:val="20"/>
          <w:lang w:val="es-CO"/>
        </w:rPr>
        <w:t xml:space="preserve">a legitimación en la causa corresponde a uno de los presupuestos necesarios para obtener sentencia favorable a las pretensiones contenidas en la demanda y, por lo tanto, </w:t>
      </w:r>
      <w:r w:rsidRPr="003A434F">
        <w:rPr>
          <w:rFonts w:ascii="Arial" w:eastAsia="Arial" w:hAnsi="Arial" w:cs="Arial"/>
          <w:b/>
          <w:bCs/>
          <w:i/>
          <w:iCs/>
          <w:color w:val="000000" w:themeColor="text1"/>
          <w:sz w:val="20"/>
          <w:szCs w:val="20"/>
          <w:u w:val="single"/>
          <w:lang w:val="es-CO"/>
        </w:rPr>
        <w:t>desde el extremo activo significa ser la persona titular del interés jurídico que se debate en el proceso</w:t>
      </w:r>
      <w:r w:rsidRPr="003A434F">
        <w:rPr>
          <w:rFonts w:ascii="Arial" w:eastAsia="Arial" w:hAnsi="Arial" w:cs="Arial"/>
          <w:i/>
          <w:iCs/>
          <w:color w:val="000000" w:themeColor="text1"/>
          <w:sz w:val="20"/>
          <w:szCs w:val="20"/>
          <w:lang w:val="es-CO"/>
        </w:rPr>
        <w:t>, mientras que, desde la perspectiva pasiva de la relación jurídico – procesal, supone ser el sujeto llamado a responder a partir de la relación jurídica sustancial, por el derecho o  interés que es objeto de controversia”</w:t>
      </w:r>
      <w:r w:rsidRPr="003A434F">
        <w:rPr>
          <w:rFonts w:ascii="Arial" w:eastAsia="Arial" w:hAnsi="Arial" w:cs="Arial"/>
          <w:i/>
          <w:iCs/>
          <w:color w:val="000000" w:themeColor="text1"/>
          <w:sz w:val="20"/>
          <w:szCs w:val="20"/>
          <w:vertAlign w:val="superscript"/>
          <w:lang w:val="es-CO"/>
        </w:rPr>
        <w:footnoteReference w:id="2"/>
      </w:r>
      <w:r w:rsidRPr="003A434F">
        <w:rPr>
          <w:rFonts w:ascii="Arial" w:eastAsia="Arial" w:hAnsi="Arial" w:cs="Arial"/>
          <w:i/>
          <w:iCs/>
          <w:color w:val="000000" w:themeColor="text1"/>
          <w:sz w:val="20"/>
          <w:szCs w:val="20"/>
          <w:lang w:val="es-CO"/>
        </w:rPr>
        <w:t>. Negrilla y subrayado fuera de texto.</w:t>
      </w:r>
    </w:p>
    <w:p w14:paraId="59E7B6C8" w14:textId="77777777" w:rsidR="000B6D14" w:rsidRDefault="000B6D14" w:rsidP="00BA09CF">
      <w:pPr>
        <w:spacing w:line="360" w:lineRule="auto"/>
        <w:ind w:left="851"/>
        <w:jc w:val="both"/>
        <w:rPr>
          <w:rFonts w:ascii="Arial" w:eastAsia="Arial" w:hAnsi="Arial" w:cs="Arial"/>
          <w:i/>
          <w:iCs/>
          <w:color w:val="000000" w:themeColor="text1"/>
          <w:sz w:val="20"/>
          <w:szCs w:val="20"/>
          <w:lang w:val="es-CO"/>
        </w:rPr>
      </w:pPr>
    </w:p>
    <w:p w14:paraId="0DE0DF27" w14:textId="1B6EABF4" w:rsidR="003A434F" w:rsidRDefault="003A434F" w:rsidP="00BA09CF">
      <w:pPr>
        <w:spacing w:line="360" w:lineRule="auto"/>
        <w:ind w:left="851"/>
        <w:jc w:val="both"/>
        <w:rPr>
          <w:rFonts w:ascii="Arial" w:eastAsia="Arial" w:hAnsi="Arial" w:cs="Arial"/>
          <w:i/>
          <w:iCs/>
          <w:color w:val="000000" w:themeColor="text1"/>
          <w:sz w:val="20"/>
          <w:szCs w:val="20"/>
          <w:lang w:val="es-CO"/>
        </w:rPr>
      </w:pPr>
      <w:r w:rsidRPr="003A434F">
        <w:rPr>
          <w:rFonts w:ascii="Arial" w:eastAsia="Arial" w:hAnsi="Arial" w:cs="Arial"/>
          <w:i/>
          <w:iCs/>
          <w:color w:val="000000" w:themeColor="text1"/>
          <w:sz w:val="20"/>
          <w:szCs w:val="20"/>
          <w:lang w:val="es-CO"/>
        </w:rPr>
        <w:t xml:space="preserve">La legitimación en la causa -legitimatio ad causam- se refiere a la posición sustancial que tiene uno de los sujetos en la situación fáctica o relación jurídica de la que surge la controversia o litigio que se plantea en el proceso y de la cual según la ley se desprenden o no derechos u obligaciones o se les desconocen los primeros o se les exonera de las segundas. Es decir, </w:t>
      </w:r>
      <w:r w:rsidRPr="003A434F">
        <w:rPr>
          <w:rFonts w:ascii="Arial" w:eastAsia="Arial" w:hAnsi="Arial" w:cs="Arial"/>
          <w:b/>
          <w:bCs/>
          <w:i/>
          <w:iCs/>
          <w:color w:val="000000" w:themeColor="text1"/>
          <w:sz w:val="20"/>
          <w:szCs w:val="20"/>
          <w:u w:val="single"/>
          <w:lang w:val="es-CO"/>
        </w:rPr>
        <w:t>tener legitimación en la causa consiste en ser la persona que, de conformidad con la ley sustancial, se encuentra autorizada para intervenir en el proceso y formular o contradecir las pretensiones contenidas en la demanda por ser sujeto activo</w:t>
      </w:r>
      <w:r w:rsidRPr="003A434F">
        <w:rPr>
          <w:rFonts w:ascii="Arial" w:eastAsia="Arial" w:hAnsi="Arial" w:cs="Arial"/>
          <w:i/>
          <w:iCs/>
          <w:color w:val="000000" w:themeColor="text1"/>
          <w:sz w:val="20"/>
          <w:szCs w:val="20"/>
          <w:u w:val="single"/>
          <w:lang w:val="es-CO"/>
        </w:rPr>
        <w:t xml:space="preserve"> o pasivo </w:t>
      </w:r>
      <w:r w:rsidRPr="003A434F">
        <w:rPr>
          <w:rFonts w:ascii="Arial" w:eastAsia="Arial" w:hAnsi="Arial" w:cs="Arial"/>
          <w:b/>
          <w:bCs/>
          <w:i/>
          <w:iCs/>
          <w:color w:val="000000" w:themeColor="text1"/>
          <w:sz w:val="20"/>
          <w:szCs w:val="20"/>
          <w:u w:val="single"/>
          <w:lang w:val="es-CO"/>
        </w:rPr>
        <w:t>de la relación jurídica sustancial debatida objeto de la decisión del juez</w:t>
      </w:r>
      <w:r w:rsidRPr="003A434F">
        <w:rPr>
          <w:rFonts w:ascii="Arial" w:eastAsia="Arial" w:hAnsi="Arial" w:cs="Arial"/>
          <w:i/>
          <w:iCs/>
          <w:color w:val="000000" w:themeColor="text1"/>
          <w:sz w:val="20"/>
          <w:szCs w:val="20"/>
          <w:lang w:val="es-CO"/>
        </w:rPr>
        <w:t>, en el supuesto de que aquélla exista. Es un elemento de mérito de la litis y no un presupuesto procesa</w:t>
      </w:r>
      <w:r w:rsidR="007429BD">
        <w:rPr>
          <w:rFonts w:ascii="Arial" w:eastAsia="Arial" w:hAnsi="Arial" w:cs="Arial"/>
          <w:i/>
          <w:iCs/>
          <w:color w:val="000000" w:themeColor="text1"/>
          <w:sz w:val="20"/>
          <w:szCs w:val="20"/>
          <w:lang w:val="es-CO"/>
        </w:rPr>
        <w:t>l (…)</w:t>
      </w:r>
      <w:r w:rsidR="000B6D14">
        <w:rPr>
          <w:rFonts w:ascii="Arial" w:eastAsia="Arial" w:hAnsi="Arial" w:cs="Arial"/>
          <w:i/>
          <w:iCs/>
          <w:color w:val="000000" w:themeColor="text1"/>
          <w:sz w:val="20"/>
          <w:szCs w:val="20"/>
          <w:lang w:val="es-CO"/>
        </w:rPr>
        <w:t>”</w:t>
      </w:r>
      <w:r w:rsidRPr="003A434F">
        <w:rPr>
          <w:rFonts w:ascii="Arial" w:eastAsia="Arial" w:hAnsi="Arial" w:cs="Arial"/>
          <w:i/>
          <w:iCs/>
          <w:color w:val="000000" w:themeColor="text1"/>
          <w:sz w:val="20"/>
          <w:szCs w:val="20"/>
          <w:vertAlign w:val="superscript"/>
          <w:lang w:val="es-CO"/>
        </w:rPr>
        <w:footnoteReference w:id="3"/>
      </w:r>
      <w:r w:rsidRPr="003A434F">
        <w:rPr>
          <w:rFonts w:ascii="Arial" w:eastAsia="Arial" w:hAnsi="Arial" w:cs="Arial"/>
          <w:i/>
          <w:iCs/>
          <w:color w:val="000000" w:themeColor="text1"/>
          <w:sz w:val="20"/>
          <w:szCs w:val="20"/>
          <w:lang w:val="es-CO"/>
        </w:rPr>
        <w:t xml:space="preserve"> </w:t>
      </w:r>
      <w:r w:rsidRPr="003A434F">
        <w:rPr>
          <w:rFonts w:ascii="Arial" w:eastAsia="Arial" w:hAnsi="Arial" w:cs="Arial"/>
          <w:color w:val="000000" w:themeColor="text1"/>
          <w:lang w:val="es-CO"/>
        </w:rPr>
        <w:t>Negrilla y subrayado fuera de texto.</w:t>
      </w:r>
    </w:p>
    <w:p w14:paraId="2034FBEF" w14:textId="77777777" w:rsidR="00B26435" w:rsidRPr="003A434F" w:rsidRDefault="00B26435" w:rsidP="00BA09CF">
      <w:pPr>
        <w:spacing w:line="360" w:lineRule="auto"/>
        <w:ind w:left="851"/>
        <w:jc w:val="both"/>
        <w:rPr>
          <w:rFonts w:ascii="Arial" w:eastAsia="Arial" w:hAnsi="Arial" w:cs="Arial"/>
          <w:i/>
          <w:iCs/>
          <w:color w:val="000000" w:themeColor="text1"/>
          <w:sz w:val="20"/>
          <w:szCs w:val="20"/>
          <w:lang w:val="es-CO"/>
        </w:rPr>
      </w:pPr>
    </w:p>
    <w:p w14:paraId="06DD9BAF" w14:textId="77777777" w:rsidR="003A434F" w:rsidRPr="003A434F" w:rsidRDefault="003A434F" w:rsidP="00BA09CF">
      <w:pPr>
        <w:spacing w:after="160" w:line="360" w:lineRule="auto"/>
        <w:jc w:val="both"/>
        <w:rPr>
          <w:rFonts w:ascii="Arial" w:eastAsia="Arial" w:hAnsi="Arial" w:cs="Arial"/>
          <w:color w:val="000000" w:themeColor="text1"/>
          <w:lang w:val="es-CO"/>
        </w:rPr>
      </w:pPr>
      <w:r w:rsidRPr="003A434F">
        <w:rPr>
          <w:rFonts w:ascii="Arial" w:eastAsia="Arial" w:hAnsi="Arial" w:cs="Arial"/>
          <w:color w:val="000000" w:themeColor="text1"/>
          <w:lang w:val="es-CO"/>
        </w:rPr>
        <w:t xml:space="preserve">Conforme a lo anterior, la legitimación en la causa por activa según el Consejo de Estado hace referencia a ser el </w:t>
      </w:r>
      <w:r w:rsidRPr="003A434F">
        <w:rPr>
          <w:rFonts w:ascii="Arial" w:eastAsia="Arial" w:hAnsi="Arial" w:cs="Arial"/>
          <w:color w:val="000000" w:themeColor="text1"/>
          <w:u w:val="single"/>
          <w:lang w:val="es-CO"/>
        </w:rPr>
        <w:t>titular directo</w:t>
      </w:r>
      <w:r w:rsidRPr="003A434F">
        <w:rPr>
          <w:rFonts w:ascii="Arial" w:eastAsia="Arial" w:hAnsi="Arial" w:cs="Arial"/>
          <w:color w:val="000000" w:themeColor="text1"/>
          <w:lang w:val="es-CO"/>
        </w:rPr>
        <w:t xml:space="preserve"> del interés jurídico debatido, en este caso, contra la entidad estatal. </w:t>
      </w:r>
    </w:p>
    <w:p w14:paraId="66105666" w14:textId="6F3021DC" w:rsidR="003A434F" w:rsidRPr="003A434F" w:rsidRDefault="003A434F" w:rsidP="00BA09CF">
      <w:pPr>
        <w:spacing w:after="160" w:line="360" w:lineRule="auto"/>
        <w:jc w:val="both"/>
        <w:rPr>
          <w:rFonts w:ascii="Arial" w:eastAsia="Arial" w:hAnsi="Arial" w:cs="Arial"/>
          <w:color w:val="000000" w:themeColor="text1"/>
          <w:lang w:val="es-CO"/>
        </w:rPr>
      </w:pPr>
      <w:r w:rsidRPr="003A434F">
        <w:rPr>
          <w:rFonts w:ascii="Arial" w:eastAsia="Arial" w:hAnsi="Arial" w:cs="Arial"/>
          <w:color w:val="000000" w:themeColor="text1"/>
          <w:lang w:val="es-CO"/>
        </w:rPr>
        <w:t>La</w:t>
      </w:r>
      <w:r w:rsidR="00B26435">
        <w:rPr>
          <w:rFonts w:ascii="Arial" w:eastAsia="Arial" w:hAnsi="Arial" w:cs="Arial"/>
          <w:color w:val="000000" w:themeColor="text1"/>
          <w:lang w:val="es-CO"/>
        </w:rPr>
        <w:t>s</w:t>
      </w:r>
      <w:r w:rsidRPr="003A434F">
        <w:rPr>
          <w:rFonts w:ascii="Arial" w:eastAsia="Arial" w:hAnsi="Arial" w:cs="Arial"/>
          <w:color w:val="000000" w:themeColor="text1"/>
          <w:lang w:val="es-CO"/>
        </w:rPr>
        <w:t xml:space="preserve"> </w:t>
      </w:r>
      <w:r w:rsidR="00B26435">
        <w:rPr>
          <w:rFonts w:ascii="Arial" w:eastAsia="Arial" w:hAnsi="Arial" w:cs="Arial"/>
          <w:color w:val="000000" w:themeColor="text1"/>
          <w:lang w:val="es-CO"/>
        </w:rPr>
        <w:t>señoras</w:t>
      </w:r>
      <w:r w:rsidRPr="003A434F">
        <w:rPr>
          <w:rFonts w:ascii="Arial" w:eastAsia="Arial" w:hAnsi="Arial" w:cs="Arial"/>
          <w:color w:val="000000" w:themeColor="text1"/>
          <w:lang w:val="es-CO"/>
        </w:rPr>
        <w:t xml:space="preserve"> </w:t>
      </w:r>
      <w:r w:rsidR="00B26435" w:rsidRPr="00B26435">
        <w:rPr>
          <w:rFonts w:ascii="Arial" w:eastAsia="Arial" w:hAnsi="Arial" w:cs="Arial"/>
          <w:color w:val="000000" w:themeColor="text1"/>
          <w:lang w:val="es-CO"/>
        </w:rPr>
        <w:t xml:space="preserve">Aura Julieth Ibarra Ospina </w:t>
      </w:r>
      <w:r w:rsidR="00B26435">
        <w:rPr>
          <w:rFonts w:ascii="Arial" w:eastAsia="Arial" w:hAnsi="Arial" w:cs="Arial"/>
          <w:color w:val="000000" w:themeColor="text1"/>
          <w:lang w:val="es-CO"/>
        </w:rPr>
        <w:t>y</w:t>
      </w:r>
      <w:r w:rsidR="00B26435" w:rsidRPr="00B26435">
        <w:rPr>
          <w:rFonts w:ascii="Arial" w:eastAsia="Arial" w:hAnsi="Arial" w:cs="Arial"/>
          <w:color w:val="000000" w:themeColor="text1"/>
          <w:lang w:val="es-CO"/>
        </w:rPr>
        <w:t xml:space="preserve"> Mabel Andrea Ayala Ortega</w:t>
      </w:r>
      <w:r w:rsidRPr="003A434F">
        <w:rPr>
          <w:rFonts w:ascii="Arial" w:eastAsia="Arial" w:hAnsi="Arial" w:cs="Arial"/>
          <w:color w:val="000000" w:themeColor="text1"/>
          <w:lang w:val="es-CO"/>
        </w:rPr>
        <w:t xml:space="preserve"> </w:t>
      </w:r>
      <w:r w:rsidR="00B26435">
        <w:rPr>
          <w:rFonts w:ascii="Arial" w:eastAsia="Arial" w:hAnsi="Arial" w:cs="Arial"/>
          <w:color w:val="000000" w:themeColor="text1"/>
          <w:lang w:val="es-CO"/>
        </w:rPr>
        <w:t>alegan haberse visto afectadas con la muerte del señor Cristhian Ayala Ortega por sus condiciones de compañera sentimental (o suegra) y hermana, respectivamente; s</w:t>
      </w:r>
      <w:r w:rsidRPr="003A434F">
        <w:rPr>
          <w:rFonts w:ascii="Arial" w:eastAsia="Arial" w:hAnsi="Arial" w:cs="Arial"/>
          <w:color w:val="000000" w:themeColor="text1"/>
          <w:lang w:val="es-CO"/>
        </w:rPr>
        <w:t xml:space="preserve">in embargo, </w:t>
      </w:r>
      <w:r w:rsidR="00B26435">
        <w:rPr>
          <w:rFonts w:ascii="Arial" w:eastAsia="Arial" w:hAnsi="Arial" w:cs="Arial"/>
          <w:color w:val="000000" w:themeColor="text1"/>
          <w:lang w:val="es-CO"/>
        </w:rPr>
        <w:t>no se evidencia en el plenario pruebas que puedan dar fe de dichas calidades, aun teniendo en cuenta que son vínculos cuya existencia puede ser motivada con documentos idóneos como registros civiles de nacimiento o declaración juramentada de consolidación de la unión marital de hecho</w:t>
      </w:r>
      <w:r w:rsidRPr="003A434F">
        <w:rPr>
          <w:rFonts w:ascii="Arial" w:eastAsia="Arial" w:hAnsi="Arial" w:cs="Arial"/>
          <w:color w:val="000000" w:themeColor="text1"/>
          <w:lang w:val="es-CO"/>
        </w:rPr>
        <w:t>.</w:t>
      </w:r>
    </w:p>
    <w:p w14:paraId="2DAA5C81" w14:textId="77777777" w:rsidR="002D4CC2" w:rsidRDefault="003A434F" w:rsidP="002D4CC2">
      <w:pPr>
        <w:spacing w:line="360" w:lineRule="auto"/>
        <w:jc w:val="both"/>
        <w:rPr>
          <w:rFonts w:ascii="Arial" w:eastAsia="Arial" w:hAnsi="Arial" w:cs="Arial"/>
          <w:color w:val="000000" w:themeColor="text1"/>
          <w:lang w:val="es-CO"/>
        </w:rPr>
      </w:pPr>
      <w:r w:rsidRPr="003A434F">
        <w:rPr>
          <w:rFonts w:ascii="Arial" w:eastAsia="Arial" w:hAnsi="Arial" w:cs="Arial"/>
          <w:color w:val="000000" w:themeColor="text1"/>
          <w:lang w:val="es-CO"/>
        </w:rPr>
        <w:t>Por l</w:t>
      </w:r>
      <w:r w:rsidR="002F7993">
        <w:rPr>
          <w:rFonts w:ascii="Arial" w:eastAsia="Arial" w:hAnsi="Arial" w:cs="Arial"/>
          <w:color w:val="000000" w:themeColor="text1"/>
          <w:lang w:val="es-CO"/>
        </w:rPr>
        <w:t>o</w:t>
      </w:r>
      <w:r w:rsidRPr="003A434F">
        <w:rPr>
          <w:rFonts w:ascii="Arial" w:eastAsia="Arial" w:hAnsi="Arial" w:cs="Arial"/>
          <w:color w:val="000000" w:themeColor="text1"/>
          <w:lang w:val="es-CO"/>
        </w:rPr>
        <w:t xml:space="preserve"> anterior</w:t>
      </w:r>
      <w:r w:rsidR="002F7993">
        <w:rPr>
          <w:rFonts w:ascii="Arial" w:eastAsia="Arial" w:hAnsi="Arial" w:cs="Arial"/>
          <w:color w:val="000000" w:themeColor="text1"/>
          <w:lang w:val="es-CO"/>
        </w:rPr>
        <w:t xml:space="preserve"> y lo relacionados en parte introductoria de este punto, salta a la vista que</w:t>
      </w:r>
      <w:r w:rsidRPr="003A434F">
        <w:rPr>
          <w:rFonts w:ascii="Arial" w:eastAsia="Arial" w:hAnsi="Arial" w:cs="Arial"/>
          <w:color w:val="000000" w:themeColor="text1"/>
          <w:lang w:val="es-CO"/>
        </w:rPr>
        <w:t xml:space="preserve"> </w:t>
      </w:r>
      <w:r w:rsidRPr="003A434F">
        <w:rPr>
          <w:rFonts w:ascii="Arial" w:eastAsia="Arial" w:hAnsi="Arial" w:cs="Arial"/>
          <w:color w:val="000000" w:themeColor="text1"/>
          <w:u w:val="single"/>
          <w:lang w:val="es-CO"/>
        </w:rPr>
        <w:t>no se probó la legitimación en la causa por activa</w:t>
      </w:r>
      <w:r w:rsidRPr="003A434F">
        <w:rPr>
          <w:rFonts w:ascii="Arial" w:eastAsia="Arial" w:hAnsi="Arial" w:cs="Arial"/>
          <w:color w:val="000000" w:themeColor="text1"/>
          <w:lang w:val="es-CO"/>
        </w:rPr>
        <w:t xml:space="preserve"> para demandar en reparación directa los daños ocasionados con la </w:t>
      </w:r>
      <w:r w:rsidR="002F7993">
        <w:rPr>
          <w:rFonts w:ascii="Arial" w:eastAsia="Arial" w:hAnsi="Arial" w:cs="Arial"/>
          <w:color w:val="000000" w:themeColor="text1"/>
          <w:lang w:val="es-CO"/>
        </w:rPr>
        <w:t>muerte del señor Cristhian Ayala Ortega</w:t>
      </w:r>
      <w:r w:rsidRPr="003A434F">
        <w:rPr>
          <w:rFonts w:ascii="Arial" w:eastAsia="Arial" w:hAnsi="Arial" w:cs="Arial"/>
          <w:color w:val="000000" w:themeColor="text1"/>
          <w:lang w:val="es-CO"/>
        </w:rPr>
        <w:t xml:space="preserve">. </w:t>
      </w:r>
    </w:p>
    <w:p w14:paraId="12C2803F" w14:textId="675E748E" w:rsidR="0074793C" w:rsidRPr="00B717A8" w:rsidRDefault="00BF4CF9" w:rsidP="00BA09CF">
      <w:pPr>
        <w:spacing w:after="160" w:line="360" w:lineRule="auto"/>
        <w:jc w:val="both"/>
        <w:rPr>
          <w:rFonts w:ascii="Arial" w:eastAsia="Arial" w:hAnsi="Arial" w:cs="Arial"/>
          <w:color w:val="000000" w:themeColor="text1"/>
          <w:lang w:val="es-CO"/>
        </w:rPr>
      </w:pPr>
      <w:r>
        <w:rPr>
          <w:rFonts w:ascii="Arial" w:eastAsia="Arial" w:hAnsi="Arial" w:cs="Arial"/>
          <w:color w:val="000000" w:themeColor="text1"/>
        </w:rPr>
        <w:t xml:space="preserve"> </w:t>
      </w:r>
    </w:p>
    <w:p w14:paraId="2044AD90" w14:textId="5330EE7C" w:rsidR="004551BE" w:rsidRPr="004551BE" w:rsidRDefault="004551BE" w:rsidP="00BA09CF">
      <w:pPr>
        <w:pStyle w:val="Prrafodelista"/>
        <w:numPr>
          <w:ilvl w:val="0"/>
          <w:numId w:val="30"/>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 xml:space="preserve">FALTA DE ACREDITACIÓN PROBATORIA DE LOS PERJUICIOS Y EXAGERADA TASACIÓN DE </w:t>
      </w:r>
      <w:r w:rsidR="0074793C" w:rsidRPr="004551BE">
        <w:rPr>
          <w:rFonts w:ascii="Arial" w:eastAsia="Arial" w:hAnsi="Arial" w:cs="Arial"/>
          <w:b/>
          <w:bCs/>
          <w:color w:val="000000" w:themeColor="text1"/>
          <w:lang w:val="es-ES"/>
        </w:rPr>
        <w:t>ESTOS</w:t>
      </w:r>
      <w:r w:rsidR="0074793C">
        <w:rPr>
          <w:rFonts w:ascii="Arial" w:eastAsia="Arial" w:hAnsi="Arial" w:cs="Arial"/>
          <w:b/>
          <w:bCs/>
          <w:color w:val="000000" w:themeColor="text1"/>
          <w:lang w:val="es-ES"/>
        </w:rPr>
        <w:t>.</w:t>
      </w:r>
    </w:p>
    <w:p w14:paraId="05C3231D" w14:textId="77777777" w:rsidR="004551BE" w:rsidRPr="004551BE" w:rsidRDefault="004551BE" w:rsidP="00BA09CF">
      <w:pPr>
        <w:pStyle w:val="Prrafodelista"/>
        <w:spacing w:after="0" w:line="360" w:lineRule="auto"/>
        <w:jc w:val="both"/>
        <w:rPr>
          <w:rFonts w:ascii="Arial" w:eastAsia="Arial" w:hAnsi="Arial" w:cs="Arial"/>
          <w:color w:val="000000" w:themeColor="text1"/>
        </w:rPr>
      </w:pPr>
    </w:p>
    <w:p w14:paraId="2A26D30C" w14:textId="4F3D01E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La parte demandante no demostró la existencia de los perjuicios materiales e inmateriales que solicita, pues i) no aportó </w:t>
      </w:r>
      <w:r w:rsidR="00953A8F">
        <w:rPr>
          <w:rFonts w:ascii="Arial" w:eastAsia="Arial" w:hAnsi="Arial" w:cs="Arial"/>
          <w:color w:val="000000" w:themeColor="text1"/>
        </w:rPr>
        <w:t>material probatorio idóneo que permitiera establecer los ingresos del demandante</w:t>
      </w:r>
      <w:r w:rsidRPr="004551BE">
        <w:rPr>
          <w:rFonts w:ascii="Arial" w:eastAsia="Arial" w:hAnsi="Arial" w:cs="Arial"/>
          <w:color w:val="000000" w:themeColor="text1"/>
        </w:rPr>
        <w:t xml:space="preserve"> y ii) no aportó una prueba si quiera sumaria</w:t>
      </w:r>
      <w:r w:rsidR="00953A8F">
        <w:rPr>
          <w:rFonts w:ascii="Arial" w:eastAsia="Arial" w:hAnsi="Arial" w:cs="Arial"/>
          <w:color w:val="000000" w:themeColor="text1"/>
        </w:rPr>
        <w:t xml:space="preserve"> que permita establecer las afectaciones inmateriales de los señores </w:t>
      </w:r>
      <w:r w:rsidR="00953A8F" w:rsidRPr="00953A8F">
        <w:rPr>
          <w:rFonts w:ascii="Arial" w:eastAsia="Arial" w:hAnsi="Arial" w:cs="Arial"/>
          <w:color w:val="000000" w:themeColor="text1"/>
        </w:rPr>
        <w:t>John Arvey Ayala Herrera</w:t>
      </w:r>
      <w:r w:rsidR="00953A8F">
        <w:rPr>
          <w:rFonts w:ascii="Arial" w:eastAsia="Arial" w:hAnsi="Arial" w:cs="Arial"/>
          <w:color w:val="000000" w:themeColor="text1"/>
        </w:rPr>
        <w:t xml:space="preserve">, </w:t>
      </w:r>
      <w:r w:rsidR="00953A8F" w:rsidRPr="00B26435">
        <w:rPr>
          <w:rFonts w:ascii="Arial" w:eastAsia="Arial" w:hAnsi="Arial" w:cs="Arial"/>
          <w:color w:val="000000" w:themeColor="text1"/>
          <w:lang w:val="es-CO"/>
        </w:rPr>
        <w:t xml:space="preserve">Aura Julieth Ibarra Ospina </w:t>
      </w:r>
      <w:r w:rsidR="00953A8F">
        <w:rPr>
          <w:rFonts w:ascii="Arial" w:eastAsia="Arial" w:hAnsi="Arial" w:cs="Arial"/>
          <w:color w:val="000000" w:themeColor="text1"/>
          <w:lang w:val="es-CO"/>
        </w:rPr>
        <w:t>y</w:t>
      </w:r>
      <w:r w:rsidR="00953A8F" w:rsidRPr="00B26435">
        <w:rPr>
          <w:rFonts w:ascii="Arial" w:eastAsia="Arial" w:hAnsi="Arial" w:cs="Arial"/>
          <w:color w:val="000000" w:themeColor="text1"/>
          <w:lang w:val="es-CO"/>
        </w:rPr>
        <w:t xml:space="preserve"> Mabel Andrea Ayala Ortega</w:t>
      </w:r>
      <w:r w:rsidRPr="004551BE">
        <w:rPr>
          <w:rFonts w:ascii="Arial" w:eastAsia="Arial" w:hAnsi="Arial" w:cs="Arial"/>
          <w:color w:val="000000" w:themeColor="text1"/>
        </w:rPr>
        <w:t>.</w:t>
      </w:r>
      <w:r w:rsidR="00953A8F">
        <w:rPr>
          <w:rFonts w:ascii="Arial" w:eastAsia="Arial" w:hAnsi="Arial" w:cs="Arial"/>
          <w:color w:val="000000" w:themeColor="text1"/>
        </w:rPr>
        <w:t xml:space="preserve"> Si bien es cierto no se ha probado en ninguna forma los daños inmateriales a favor de los señores </w:t>
      </w:r>
      <w:r w:rsidR="00953A8F" w:rsidRPr="00953A8F">
        <w:rPr>
          <w:rFonts w:ascii="Arial" w:eastAsia="Arial" w:hAnsi="Arial" w:cs="Arial"/>
          <w:color w:val="000000" w:themeColor="text1"/>
        </w:rPr>
        <w:t>Luis Carlos Ayala Herrera</w:t>
      </w:r>
      <w:r w:rsidR="00953A8F">
        <w:rPr>
          <w:rFonts w:ascii="Arial" w:eastAsia="Arial" w:hAnsi="Arial" w:cs="Arial"/>
          <w:color w:val="000000" w:themeColor="text1"/>
        </w:rPr>
        <w:t xml:space="preserve"> y </w:t>
      </w:r>
      <w:r w:rsidR="00953A8F" w:rsidRPr="00953A8F">
        <w:rPr>
          <w:rFonts w:ascii="Arial" w:eastAsia="Arial" w:hAnsi="Arial" w:cs="Arial"/>
          <w:color w:val="000000" w:themeColor="text1"/>
        </w:rPr>
        <w:t>Deyanir Ortega</w:t>
      </w:r>
      <w:r w:rsidR="00953A8F">
        <w:rPr>
          <w:rFonts w:ascii="Arial" w:eastAsia="Arial" w:hAnsi="Arial" w:cs="Arial"/>
          <w:color w:val="000000" w:themeColor="text1"/>
        </w:rPr>
        <w:t>, nos atenemos a la presunción que la jurisprudencia estable para los vínculos de primer grado, por lo que comprendemos, que aún ante la falta de elementos de procedencia de las pretensiones, la normativa vigente permite suponer la afectación para estos lazos filiales ante un hecho como la muerte; sin embargo, respecto de los tres sujetos procesales mencionados inicialmente, no existe dicha presunción, por lo que debía ser probado, y contrario sensu, ni siquiera se pudo acreditar la legitimación en causa por activa para la acción</w:t>
      </w:r>
      <w:r w:rsidR="00AF0960">
        <w:rPr>
          <w:rFonts w:ascii="Arial" w:eastAsia="Arial" w:hAnsi="Arial" w:cs="Arial"/>
          <w:color w:val="000000" w:themeColor="text1"/>
        </w:rPr>
        <w:t>.</w:t>
      </w:r>
      <w:r w:rsidR="00953A8F">
        <w:rPr>
          <w:rFonts w:ascii="Arial" w:eastAsia="Arial" w:hAnsi="Arial" w:cs="Arial"/>
          <w:color w:val="000000" w:themeColor="text1"/>
        </w:rPr>
        <w:t xml:space="preserve"> </w:t>
      </w:r>
    </w:p>
    <w:p w14:paraId="3E52253C" w14:textId="77777777" w:rsidR="00AB3640" w:rsidRPr="004551BE" w:rsidRDefault="00AB3640" w:rsidP="00BA09CF">
      <w:pPr>
        <w:spacing w:line="360" w:lineRule="auto"/>
        <w:jc w:val="both"/>
        <w:rPr>
          <w:rFonts w:ascii="Arial" w:eastAsia="Arial" w:hAnsi="Arial" w:cs="Arial"/>
          <w:color w:val="000000" w:themeColor="text1"/>
        </w:rPr>
      </w:pPr>
    </w:p>
    <w:p w14:paraId="2E7B4016" w14:textId="77777777" w:rsidR="004551BE" w:rsidRPr="004551BE" w:rsidRDefault="004551BE" w:rsidP="00BA09CF">
      <w:pPr>
        <w:pStyle w:val="Prrafodelista"/>
        <w:numPr>
          <w:ilvl w:val="0"/>
          <w:numId w:val="27"/>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Frente al perjuicio de lucro cesante consolidado y futuro</w:t>
      </w:r>
    </w:p>
    <w:p w14:paraId="4AE0358D" w14:textId="03A0FD1A" w:rsidR="00AF0960" w:rsidRDefault="004551BE" w:rsidP="00BA09CF">
      <w:pPr>
        <w:spacing w:after="240"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La parte demandante pretende el reconocimiento del lucro cesante por un valor de </w:t>
      </w:r>
      <w:r w:rsidR="00AF0960" w:rsidRPr="00AF0960">
        <w:rPr>
          <w:rFonts w:ascii="Arial" w:eastAsia="Arial" w:hAnsi="Arial" w:cs="Arial"/>
          <w:color w:val="000000" w:themeColor="text1"/>
        </w:rPr>
        <w:t>$252.741.013</w:t>
      </w:r>
      <w:r w:rsidRPr="004551BE">
        <w:rPr>
          <w:rFonts w:ascii="Arial" w:eastAsia="Arial" w:hAnsi="Arial" w:cs="Arial"/>
          <w:color w:val="000000" w:themeColor="text1"/>
        </w:rPr>
        <w:t xml:space="preserve">, </w:t>
      </w:r>
      <w:r w:rsidR="00AF0960">
        <w:rPr>
          <w:rFonts w:ascii="Arial" w:eastAsia="Arial" w:hAnsi="Arial" w:cs="Arial"/>
          <w:color w:val="000000" w:themeColor="text1"/>
        </w:rPr>
        <w:t xml:space="preserve">soportado presuntamente en la relación laboral de la víctima a una actividad que le generaba un ingreso de un salario de un millón trescientos mil seiscientos seis pesos ($1.300.606) para el año del siniestro, </w:t>
      </w:r>
      <w:r w:rsidRPr="004551BE">
        <w:rPr>
          <w:rFonts w:ascii="Arial" w:eastAsia="Arial" w:hAnsi="Arial" w:cs="Arial"/>
          <w:color w:val="000000" w:themeColor="text1"/>
        </w:rPr>
        <w:t>sin</w:t>
      </w:r>
      <w:r w:rsidR="00AF0960">
        <w:rPr>
          <w:rFonts w:ascii="Arial" w:eastAsia="Arial" w:hAnsi="Arial" w:cs="Arial"/>
          <w:color w:val="000000" w:themeColor="text1"/>
        </w:rPr>
        <w:t xml:space="preserve"> embargo, podemos ver que dentro de los medios de prueba</w:t>
      </w:r>
      <w:r w:rsidRPr="004551BE">
        <w:rPr>
          <w:rFonts w:ascii="Arial" w:eastAsia="Arial" w:hAnsi="Arial" w:cs="Arial"/>
          <w:color w:val="000000" w:themeColor="text1"/>
        </w:rPr>
        <w:t xml:space="preserve"> </w:t>
      </w:r>
      <w:r w:rsidR="00AF0960">
        <w:rPr>
          <w:rFonts w:ascii="Arial" w:eastAsia="Arial" w:hAnsi="Arial" w:cs="Arial"/>
          <w:color w:val="000000" w:themeColor="text1"/>
        </w:rPr>
        <w:t xml:space="preserve">sólo se evidencia un certificado </w:t>
      </w:r>
      <w:r w:rsidR="00834E5B">
        <w:rPr>
          <w:rFonts w:ascii="Arial" w:eastAsia="Arial" w:hAnsi="Arial" w:cs="Arial"/>
          <w:color w:val="000000" w:themeColor="text1"/>
        </w:rPr>
        <w:t>que indica que el señor Ayala laboró para la empresa y tuvo el ingreso mencionado, pero no que dicho ingreso lo hubiese percibido al momento de los hechos, pues en el referido documento no se establece la fecha de finalización del vínculo, como se puede avizorar a continuación:</w:t>
      </w:r>
    </w:p>
    <w:p w14:paraId="5E9AE508" w14:textId="20B19BB2" w:rsidR="00834E5B" w:rsidRDefault="00834E5B" w:rsidP="00BA09CF">
      <w:pPr>
        <w:spacing w:line="360" w:lineRule="auto"/>
        <w:jc w:val="both"/>
        <w:rPr>
          <w:rFonts w:ascii="Arial" w:eastAsia="Arial" w:hAnsi="Arial" w:cs="Arial"/>
          <w:color w:val="000000" w:themeColor="text1"/>
        </w:rPr>
      </w:pPr>
      <w:r w:rsidRPr="00834E5B">
        <w:rPr>
          <w:rFonts w:ascii="Arial" w:eastAsia="Arial" w:hAnsi="Arial" w:cs="Arial"/>
          <w:noProof/>
          <w:color w:val="000000" w:themeColor="text1"/>
        </w:rPr>
        <w:lastRenderedPageBreak/>
        <w:drawing>
          <wp:inline distT="0" distB="0" distL="0" distR="0" wp14:anchorId="58AEAEEA" wp14:editId="0180886A">
            <wp:extent cx="5952500" cy="2069960"/>
            <wp:effectExtent l="0" t="0" r="0" b="6985"/>
            <wp:docPr id="1198449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49678" name=""/>
                    <pic:cNvPicPr/>
                  </pic:nvPicPr>
                  <pic:blipFill>
                    <a:blip r:embed="rId13"/>
                    <a:stretch>
                      <a:fillRect/>
                    </a:stretch>
                  </pic:blipFill>
                  <pic:spPr>
                    <a:xfrm>
                      <a:off x="0" y="0"/>
                      <a:ext cx="6029949" cy="2096892"/>
                    </a:xfrm>
                    <a:prstGeom prst="rect">
                      <a:avLst/>
                    </a:prstGeom>
                  </pic:spPr>
                </pic:pic>
              </a:graphicData>
            </a:graphic>
          </wp:inline>
        </w:drawing>
      </w:r>
    </w:p>
    <w:p w14:paraId="4B55837A" w14:textId="33B454E8" w:rsidR="00834E5B" w:rsidRDefault="00834E5B" w:rsidP="00BA09CF">
      <w:pPr>
        <w:spacing w:line="360" w:lineRule="auto"/>
        <w:jc w:val="both"/>
        <w:rPr>
          <w:rFonts w:ascii="Arial" w:eastAsia="Arial" w:hAnsi="Arial" w:cs="Arial"/>
          <w:color w:val="000000" w:themeColor="text1"/>
        </w:rPr>
      </w:pPr>
      <w:r>
        <w:rPr>
          <w:rFonts w:ascii="Arial" w:eastAsia="Arial" w:hAnsi="Arial" w:cs="Arial"/>
          <w:color w:val="000000" w:themeColor="text1"/>
        </w:rPr>
        <w:t>De lo ahí expresado no se puede deducir que la certificación se extiende hasta la fecha de los hecho</w:t>
      </w:r>
      <w:r w:rsidR="00895842">
        <w:rPr>
          <w:rFonts w:ascii="Arial" w:eastAsia="Arial" w:hAnsi="Arial" w:cs="Arial"/>
          <w:color w:val="000000" w:themeColor="text1"/>
        </w:rPr>
        <w:t>s</w:t>
      </w:r>
      <w:r>
        <w:rPr>
          <w:rFonts w:ascii="Arial" w:eastAsia="Arial" w:hAnsi="Arial" w:cs="Arial"/>
          <w:color w:val="000000" w:themeColor="text1"/>
        </w:rPr>
        <w:t xml:space="preserve"> (01 de marzo de 2023) motivo por el cual es imposible determinar que el señor Ayala Ortega percibía dicho ingreso, y ello se consolida con la evidente circunstancia de que para estos efectos la parte actora pudo adicionar al proceso trasferencias bancarias o certificados de pago </w:t>
      </w:r>
      <w:r w:rsidR="00895842">
        <w:rPr>
          <w:rFonts w:ascii="Arial" w:eastAsia="Arial" w:hAnsi="Arial" w:cs="Arial"/>
          <w:color w:val="000000" w:themeColor="text1"/>
        </w:rPr>
        <w:t>que fungieran como prueba idónea de los ingresos percibidos.</w:t>
      </w:r>
    </w:p>
    <w:p w14:paraId="031CA6FD" w14:textId="77777777" w:rsidR="00895842" w:rsidRDefault="00895842" w:rsidP="00BA09CF">
      <w:pPr>
        <w:spacing w:line="360" w:lineRule="auto"/>
        <w:jc w:val="both"/>
        <w:rPr>
          <w:rFonts w:ascii="Arial" w:eastAsia="Arial" w:hAnsi="Arial" w:cs="Arial"/>
          <w:color w:val="000000" w:themeColor="text1"/>
        </w:rPr>
      </w:pPr>
    </w:p>
    <w:p w14:paraId="7254A113" w14:textId="479829CD" w:rsidR="00895842" w:rsidRDefault="00895842" w:rsidP="00BA09CF">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Sumado a ello, el criterio que usa el demandante para establecer la base de </w:t>
      </w:r>
      <w:r w:rsidR="00755FAF">
        <w:rPr>
          <w:rFonts w:ascii="Arial" w:eastAsia="Arial" w:hAnsi="Arial" w:cs="Arial"/>
          <w:color w:val="000000" w:themeColor="text1"/>
        </w:rPr>
        <w:t>indemnización</w:t>
      </w:r>
      <w:r>
        <w:rPr>
          <w:rFonts w:ascii="Arial" w:eastAsia="Arial" w:hAnsi="Arial" w:cs="Arial"/>
          <w:color w:val="000000" w:themeColor="text1"/>
        </w:rPr>
        <w:t xml:space="preserve"> usa como sustento un porcentaje de sostenimiento propio de 25%</w:t>
      </w:r>
      <w:r w:rsidR="00755FAF">
        <w:rPr>
          <w:rFonts w:ascii="Arial" w:eastAsia="Arial" w:hAnsi="Arial" w:cs="Arial"/>
          <w:color w:val="000000" w:themeColor="text1"/>
        </w:rPr>
        <w:t>, lo cual no resulta soportado probatoriamente.</w:t>
      </w:r>
    </w:p>
    <w:p w14:paraId="791C14C1" w14:textId="77777777" w:rsidR="00834E5B" w:rsidRDefault="00834E5B" w:rsidP="00BA09CF">
      <w:pPr>
        <w:spacing w:line="360" w:lineRule="auto"/>
        <w:jc w:val="both"/>
        <w:rPr>
          <w:rFonts w:ascii="Arial" w:eastAsia="Arial" w:hAnsi="Arial" w:cs="Arial"/>
          <w:color w:val="000000" w:themeColor="text1"/>
        </w:rPr>
      </w:pPr>
    </w:p>
    <w:p w14:paraId="495665D5" w14:textId="49C2EB13" w:rsidR="004551BE" w:rsidRDefault="00755FAF" w:rsidP="00BA09CF">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Ahora bien, más allá de que la solicitud se realiza en nombre de la compañera del causante, lo cual ya se advirtió que ni siquiera ha acreditado la calidad de tal, se debe indicar que por la parte demandante no se pudo </w:t>
      </w:r>
      <w:r w:rsidR="004551BE" w:rsidRPr="004551BE">
        <w:rPr>
          <w:rFonts w:ascii="Arial" w:eastAsia="Arial" w:hAnsi="Arial" w:cs="Arial"/>
          <w:color w:val="000000" w:themeColor="text1"/>
        </w:rPr>
        <w:t xml:space="preserve">soportar </w:t>
      </w:r>
      <w:r>
        <w:rPr>
          <w:rFonts w:ascii="Arial" w:eastAsia="Arial" w:hAnsi="Arial" w:cs="Arial"/>
          <w:color w:val="000000" w:themeColor="text1"/>
        </w:rPr>
        <w:t>l</w:t>
      </w:r>
      <w:r w:rsidR="004551BE" w:rsidRPr="004551BE">
        <w:rPr>
          <w:rFonts w:ascii="Arial" w:eastAsia="Arial" w:hAnsi="Arial" w:cs="Arial"/>
          <w:color w:val="000000" w:themeColor="text1"/>
        </w:rPr>
        <w:t xml:space="preserve">a solicitud en una prueba útil, conducente y pertinente que permita determinar el ingreso que dejó de percibir el señor </w:t>
      </w:r>
      <w:r>
        <w:rPr>
          <w:rFonts w:ascii="Arial" w:eastAsia="Arial" w:hAnsi="Arial" w:cs="Arial"/>
          <w:color w:val="000000" w:themeColor="text1"/>
        </w:rPr>
        <w:t>Cristhian Ayala Ortega</w:t>
      </w:r>
      <w:r w:rsidR="004551BE" w:rsidRPr="004551BE">
        <w:rPr>
          <w:rFonts w:ascii="Arial" w:eastAsia="Arial" w:hAnsi="Arial" w:cs="Arial"/>
          <w:color w:val="000000" w:themeColor="text1"/>
        </w:rPr>
        <w:t xml:space="preserve"> como consecuencia del daño. En este sentido, es necesario recordar que el perjuicio del lucro cesante ha sido entendido como uno de naturaleza material, económico, de contenido pecuniario y que consiste en la afectación de un derecho patrimonial reflejado en la ganancia o ingreso que se ha dejado de percibir a causa del daño padecido. </w:t>
      </w:r>
    </w:p>
    <w:p w14:paraId="0A027200" w14:textId="77777777" w:rsidR="004551BE" w:rsidRPr="004551BE" w:rsidRDefault="004551BE" w:rsidP="00BA09CF">
      <w:pPr>
        <w:spacing w:line="360" w:lineRule="auto"/>
        <w:jc w:val="both"/>
        <w:rPr>
          <w:rFonts w:ascii="Arial" w:eastAsia="Arial" w:hAnsi="Arial" w:cs="Arial"/>
          <w:color w:val="000000" w:themeColor="text1"/>
        </w:rPr>
      </w:pPr>
    </w:p>
    <w:p w14:paraId="128D6E0E" w14:textId="77777777" w:rsidR="004551BE" w:rsidRDefault="004551BE" w:rsidP="00BA09CF">
      <w:pPr>
        <w:spacing w:line="360" w:lineRule="auto"/>
        <w:jc w:val="both"/>
        <w:rPr>
          <w:rFonts w:ascii="Arial" w:eastAsia="Arial" w:hAnsi="Arial" w:cs="Arial"/>
        </w:rPr>
      </w:pPr>
      <w:r w:rsidRPr="004551BE">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08D6C955" w14:textId="77777777" w:rsidR="004551BE" w:rsidRPr="004551BE" w:rsidRDefault="004551BE" w:rsidP="00BA09CF">
      <w:pPr>
        <w:spacing w:line="360" w:lineRule="auto"/>
        <w:jc w:val="both"/>
        <w:rPr>
          <w:rFonts w:ascii="Arial" w:eastAsia="Arial" w:hAnsi="Arial" w:cs="Arial"/>
        </w:rPr>
      </w:pPr>
    </w:p>
    <w:p w14:paraId="2EFAA0C3" w14:textId="68E40DF0" w:rsidR="004551BE" w:rsidRDefault="004551BE" w:rsidP="002137B8">
      <w:pPr>
        <w:spacing w:line="360" w:lineRule="auto"/>
        <w:ind w:left="851"/>
        <w:jc w:val="both"/>
        <w:rPr>
          <w:rFonts w:ascii="Arial" w:eastAsia="Arial" w:hAnsi="Arial" w:cs="Arial"/>
          <w:sz w:val="20"/>
          <w:szCs w:val="20"/>
        </w:rPr>
      </w:pPr>
      <w:r w:rsidRPr="00755FAF">
        <w:rPr>
          <w:rFonts w:ascii="Arial" w:eastAsia="Arial" w:hAnsi="Arial" w:cs="Arial"/>
          <w:i/>
          <w:iCs/>
          <w:sz w:val="20"/>
          <w:szCs w:val="20"/>
        </w:rPr>
        <w:t xml:space="preserve">El perjuicio es la consecuencia que se deriva del daño para la víctima del mismo, y la indemnización corresponde al resarcimiento o pago del “(…) perjuicio que el daño ocasionó (…). </w:t>
      </w:r>
      <w:r w:rsidRPr="00755FAF">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755FAF">
        <w:rPr>
          <w:rFonts w:ascii="Arial" w:eastAsia="Arial" w:hAnsi="Arial" w:cs="Arial"/>
          <w:i/>
          <w:iCs/>
          <w:sz w:val="20"/>
          <w:szCs w:val="20"/>
        </w:rPr>
        <w:t xml:space="preserve"> (...).</w:t>
      </w:r>
      <w:r w:rsidRPr="004551BE">
        <w:rPr>
          <w:rStyle w:val="Refdenotaalpie"/>
          <w:rFonts w:ascii="Arial" w:eastAsia="Arial" w:hAnsi="Arial" w:cs="Arial"/>
          <w:sz w:val="20"/>
          <w:szCs w:val="20"/>
        </w:rPr>
        <w:footnoteReference w:id="4"/>
      </w:r>
      <w:r w:rsidR="00755FAF">
        <w:rPr>
          <w:rFonts w:ascii="Arial" w:eastAsia="Arial" w:hAnsi="Arial" w:cs="Arial"/>
          <w:i/>
          <w:iCs/>
          <w:sz w:val="20"/>
          <w:szCs w:val="20"/>
        </w:rPr>
        <w:t xml:space="preserve"> </w:t>
      </w:r>
      <w:r w:rsidRPr="00755FAF">
        <w:rPr>
          <w:rFonts w:ascii="Arial" w:eastAsia="Arial" w:hAnsi="Arial" w:cs="Arial"/>
        </w:rPr>
        <w:t xml:space="preserve">(Negrilla y subrayado fuera del </w:t>
      </w:r>
      <w:r w:rsidRPr="00755FAF">
        <w:rPr>
          <w:rFonts w:ascii="Arial" w:eastAsia="Arial" w:hAnsi="Arial" w:cs="Arial"/>
        </w:rPr>
        <w:lastRenderedPageBreak/>
        <w:t>texto)</w:t>
      </w:r>
    </w:p>
    <w:p w14:paraId="71AE3A4D" w14:textId="77777777" w:rsidR="004551BE" w:rsidRPr="004551BE" w:rsidRDefault="004551BE" w:rsidP="00BA09CF">
      <w:pPr>
        <w:spacing w:line="360" w:lineRule="auto"/>
        <w:ind w:left="708"/>
        <w:jc w:val="both"/>
        <w:rPr>
          <w:rFonts w:ascii="Arial" w:eastAsia="Arial" w:hAnsi="Arial" w:cs="Arial"/>
          <w:sz w:val="20"/>
          <w:szCs w:val="20"/>
        </w:rPr>
      </w:pPr>
    </w:p>
    <w:p w14:paraId="5FF62497" w14:textId="77777777" w:rsidR="004551BE" w:rsidRDefault="004551BE" w:rsidP="00BA09CF">
      <w:pPr>
        <w:spacing w:line="360" w:lineRule="auto"/>
        <w:jc w:val="both"/>
        <w:rPr>
          <w:rFonts w:ascii="Arial" w:eastAsia="Arial" w:hAnsi="Arial" w:cs="Arial"/>
        </w:rPr>
      </w:pPr>
      <w:r w:rsidRPr="004551BE">
        <w:rPr>
          <w:rFonts w:ascii="Arial" w:eastAsia="Arial" w:hAnsi="Arial" w:cs="Arial"/>
        </w:rPr>
        <w:t xml:space="preserve">En igual sentido, la misma corporación afirmó en sentencia del 24 de junio de 2008 lo siguiente: </w:t>
      </w:r>
    </w:p>
    <w:p w14:paraId="3DDB35C1" w14:textId="77777777" w:rsidR="004551BE" w:rsidRPr="004551BE" w:rsidRDefault="004551BE" w:rsidP="00BA09CF">
      <w:pPr>
        <w:spacing w:line="360" w:lineRule="auto"/>
        <w:jc w:val="both"/>
        <w:rPr>
          <w:rFonts w:ascii="Arial" w:eastAsia="Arial" w:hAnsi="Arial" w:cs="Arial"/>
        </w:rPr>
      </w:pPr>
    </w:p>
    <w:p w14:paraId="00E6A733" w14:textId="718F00BD" w:rsidR="004551BE" w:rsidRPr="00755FAF" w:rsidRDefault="004551BE" w:rsidP="000F51E3">
      <w:pPr>
        <w:spacing w:line="360" w:lineRule="auto"/>
        <w:ind w:left="851"/>
        <w:jc w:val="both"/>
        <w:rPr>
          <w:rFonts w:ascii="Arial" w:eastAsia="Arial" w:hAnsi="Arial" w:cs="Arial"/>
          <w:i/>
          <w:iCs/>
          <w:sz w:val="20"/>
          <w:szCs w:val="20"/>
        </w:rPr>
      </w:pPr>
      <w:r w:rsidRPr="00755FAF">
        <w:rPr>
          <w:rFonts w:ascii="Arial" w:eastAsia="Arial" w:hAnsi="Arial" w:cs="Arial"/>
          <w:i/>
          <w:iCs/>
          <w:sz w:val="20"/>
          <w:szCs w:val="20"/>
        </w:rPr>
        <w:t xml:space="preserve">(…) </w:t>
      </w:r>
      <w:r w:rsidRPr="00755FAF">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755FAF">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20F31821" w14:textId="77777777" w:rsidR="004551BE" w:rsidRPr="00755FAF" w:rsidRDefault="004551BE" w:rsidP="00BA09CF">
      <w:pPr>
        <w:spacing w:line="360" w:lineRule="auto"/>
        <w:ind w:left="708"/>
        <w:jc w:val="both"/>
        <w:rPr>
          <w:rFonts w:ascii="Arial" w:hAnsi="Arial" w:cs="Arial"/>
          <w:i/>
          <w:iCs/>
        </w:rPr>
      </w:pPr>
    </w:p>
    <w:p w14:paraId="2BA90A0C" w14:textId="77777777" w:rsidR="004551BE" w:rsidRPr="00755FAF" w:rsidRDefault="004551BE" w:rsidP="000F51E3">
      <w:pPr>
        <w:spacing w:line="360" w:lineRule="auto"/>
        <w:ind w:left="851"/>
        <w:jc w:val="both"/>
        <w:rPr>
          <w:rFonts w:ascii="Arial" w:eastAsia="Arial" w:hAnsi="Arial" w:cs="Arial"/>
          <w:i/>
          <w:iCs/>
          <w:sz w:val="20"/>
          <w:szCs w:val="20"/>
        </w:rPr>
      </w:pPr>
      <w:r w:rsidRPr="00755FAF">
        <w:rPr>
          <w:rFonts w:ascii="Arial" w:eastAsia="Arial" w:hAnsi="Arial" w:cs="Arial"/>
          <w:i/>
          <w:iCs/>
          <w:sz w:val="20"/>
          <w:szCs w:val="20"/>
        </w:rPr>
        <w:t xml:space="preserve">Vale decir que </w:t>
      </w:r>
      <w:r w:rsidRPr="00755FAF">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755FAF">
        <w:rPr>
          <w:rFonts w:ascii="Arial" w:eastAsia="Arial" w:hAnsi="Arial" w:cs="Arial"/>
          <w:i/>
          <w:iCs/>
          <w:sz w:val="20"/>
          <w:szCs w:val="20"/>
        </w:rPr>
        <w:t xml:space="preserve"> (…) </w:t>
      </w:r>
    </w:p>
    <w:p w14:paraId="53C89448" w14:textId="77777777" w:rsidR="004551BE" w:rsidRPr="00755FAF" w:rsidRDefault="004551BE" w:rsidP="000F51E3">
      <w:pPr>
        <w:spacing w:line="360" w:lineRule="auto"/>
        <w:ind w:left="851"/>
        <w:jc w:val="both"/>
        <w:rPr>
          <w:rFonts w:ascii="Arial" w:eastAsia="Arial" w:hAnsi="Arial" w:cs="Arial"/>
          <w:i/>
          <w:iCs/>
          <w:sz w:val="20"/>
          <w:szCs w:val="20"/>
        </w:rPr>
      </w:pPr>
    </w:p>
    <w:p w14:paraId="255992E2" w14:textId="75AB8BA7" w:rsidR="004551BE" w:rsidRDefault="004551BE" w:rsidP="000F51E3">
      <w:pPr>
        <w:spacing w:line="360" w:lineRule="auto"/>
        <w:ind w:left="851"/>
        <w:jc w:val="both"/>
        <w:rPr>
          <w:rFonts w:ascii="Arial" w:eastAsia="Arial" w:hAnsi="Arial" w:cs="Arial"/>
          <w:sz w:val="20"/>
          <w:szCs w:val="20"/>
        </w:rPr>
      </w:pPr>
      <w:r w:rsidRPr="00755FAF">
        <w:rPr>
          <w:rFonts w:ascii="Arial" w:eastAsia="Arial" w:hAnsi="Arial" w:cs="Arial"/>
          <w:i/>
          <w:iCs/>
          <w:sz w:val="20"/>
          <w:szCs w:val="20"/>
        </w:rPr>
        <w:t xml:space="preserve">Por </w:t>
      </w:r>
      <w:r w:rsidR="00F9297B" w:rsidRPr="00755FAF">
        <w:rPr>
          <w:rFonts w:ascii="Arial" w:eastAsia="Arial" w:hAnsi="Arial" w:cs="Arial"/>
          <w:i/>
          <w:iCs/>
          <w:sz w:val="20"/>
          <w:szCs w:val="20"/>
        </w:rPr>
        <w:t>último,</w:t>
      </w:r>
      <w:r w:rsidRPr="00755FAF">
        <w:rPr>
          <w:rFonts w:ascii="Arial" w:eastAsia="Arial" w:hAnsi="Arial" w:cs="Arial"/>
          <w:i/>
          <w:iCs/>
          <w:sz w:val="20"/>
          <w:szCs w:val="20"/>
        </w:rPr>
        <w:t xml:space="preserve"> están </w:t>
      </w:r>
      <w:r w:rsidRPr="00755FAF">
        <w:rPr>
          <w:rFonts w:ascii="Arial" w:eastAsia="Arial" w:hAnsi="Arial" w:cs="Arial"/>
          <w:b/>
          <w:bCs/>
          <w:i/>
          <w:iCs/>
          <w:sz w:val="20"/>
          <w:szCs w:val="20"/>
          <w:u w:val="single"/>
        </w:rPr>
        <w:t>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w:t>
      </w:r>
      <w:r w:rsidRPr="00755FAF">
        <w:rPr>
          <w:rFonts w:ascii="Arial" w:eastAsia="Arial" w:hAnsi="Arial" w:cs="Arial"/>
          <w:i/>
          <w:iCs/>
          <w:sz w:val="20"/>
          <w:szCs w:val="20"/>
        </w:rPr>
        <w:t>”.</w:t>
      </w:r>
      <w:r>
        <w:rPr>
          <w:rStyle w:val="Refdenotaalpie"/>
          <w:rFonts w:ascii="Arial" w:eastAsia="Arial" w:hAnsi="Arial" w:cs="Arial"/>
          <w:sz w:val="20"/>
          <w:szCs w:val="20"/>
        </w:rPr>
        <w:footnoteReference w:id="5"/>
      </w:r>
      <w:r w:rsidR="00755FAF">
        <w:rPr>
          <w:rFonts w:ascii="Arial" w:eastAsia="Arial" w:hAnsi="Arial" w:cs="Arial"/>
          <w:i/>
          <w:iCs/>
          <w:sz w:val="20"/>
          <w:szCs w:val="20"/>
        </w:rPr>
        <w:t xml:space="preserve"> </w:t>
      </w:r>
      <w:r w:rsidRPr="00755FAF">
        <w:rPr>
          <w:rFonts w:ascii="Arial" w:eastAsia="Arial" w:hAnsi="Arial" w:cs="Arial"/>
        </w:rPr>
        <w:t>(Negrilla y subrayado fuera del texto)</w:t>
      </w:r>
    </w:p>
    <w:p w14:paraId="1C9E3722" w14:textId="77777777" w:rsidR="004551BE" w:rsidRPr="004551BE" w:rsidRDefault="004551BE" w:rsidP="00BA09CF">
      <w:pPr>
        <w:spacing w:line="360" w:lineRule="auto"/>
        <w:ind w:left="708"/>
        <w:jc w:val="both"/>
        <w:rPr>
          <w:rFonts w:ascii="Arial" w:eastAsia="Arial" w:hAnsi="Arial" w:cs="Arial"/>
          <w:sz w:val="20"/>
          <w:szCs w:val="20"/>
        </w:rPr>
      </w:pPr>
    </w:p>
    <w:p w14:paraId="7864C1D3" w14:textId="6043F994" w:rsidR="004551BE" w:rsidRDefault="004551BE" w:rsidP="00BA09CF">
      <w:pPr>
        <w:spacing w:line="360" w:lineRule="auto"/>
        <w:jc w:val="both"/>
        <w:rPr>
          <w:rFonts w:ascii="Arial" w:eastAsia="Arial" w:hAnsi="Arial" w:cs="Arial"/>
        </w:rPr>
      </w:pPr>
      <w:r w:rsidRPr="004551BE">
        <w:rPr>
          <w:rFonts w:ascii="Arial" w:eastAsia="Arial" w:hAnsi="Arial" w:cs="Arial"/>
        </w:rPr>
        <w:t>En consecuencia, el lucro cesante no puede constituirse sobre conceptos hipotéticos o simples conjeturas que no están justificadas en posibilidad ciertas y objetivas. De manera que es deber de la parte demandante acreditar el ingreso que dejó de percibir al momento de la ocurrencia del daño, la actividad productiva que desarrollaba al momento del accidente, pero todo esto basad</w:t>
      </w:r>
      <w:r w:rsidR="00D51B42">
        <w:rPr>
          <w:rFonts w:ascii="Arial" w:eastAsia="Arial" w:hAnsi="Arial" w:cs="Arial"/>
        </w:rPr>
        <w:t>o</w:t>
      </w:r>
      <w:r w:rsidRPr="004551BE">
        <w:rPr>
          <w:rFonts w:ascii="Arial" w:eastAsia="Arial" w:hAnsi="Arial" w:cs="Arial"/>
        </w:rPr>
        <w:t xml:space="preserve"> en medios de convicción ciertos y no meramente especulativos. </w:t>
      </w:r>
    </w:p>
    <w:p w14:paraId="65209E9B" w14:textId="77777777" w:rsidR="004551BE" w:rsidRPr="004551BE" w:rsidRDefault="004551BE" w:rsidP="00BA09CF">
      <w:pPr>
        <w:spacing w:line="360" w:lineRule="auto"/>
        <w:jc w:val="both"/>
        <w:rPr>
          <w:rFonts w:ascii="Arial" w:eastAsia="Arial" w:hAnsi="Arial" w:cs="Arial"/>
        </w:rPr>
      </w:pPr>
    </w:p>
    <w:p w14:paraId="4C6CBC6B" w14:textId="77777777" w:rsidR="004551BE" w:rsidRDefault="004551BE" w:rsidP="00BA09CF">
      <w:pPr>
        <w:spacing w:line="360" w:lineRule="auto"/>
        <w:jc w:val="both"/>
        <w:rPr>
          <w:rFonts w:ascii="Arial" w:eastAsia="Arial" w:hAnsi="Arial" w:cs="Arial"/>
        </w:rPr>
      </w:pPr>
      <w:r w:rsidRPr="004551BE">
        <w:rPr>
          <w:rFonts w:ascii="Arial" w:eastAsia="Arial" w:hAnsi="Arial" w:cs="Arial"/>
        </w:rPr>
        <w:t xml:space="preserve">El Consejo de Estado en sentencia de unificación del 10 de julio de 2019, limitó todas las posibles discusiones que se pudieran derivar de este perjuicio y eliminó la presunción de que toda persona en edad productiva devenga al menos un salario mínimo, en cuanto contrariaba con la certeza exigida para conceder dicha indemnización, de manera que estableció que el lucro cesante solo sería reconocido cuando obren las pruebas suficientes que lo acrediten: </w:t>
      </w:r>
    </w:p>
    <w:p w14:paraId="34D15724" w14:textId="77777777" w:rsidR="004551BE" w:rsidRPr="004551BE" w:rsidRDefault="004551BE" w:rsidP="00BA09CF">
      <w:pPr>
        <w:spacing w:line="360" w:lineRule="auto"/>
        <w:jc w:val="both"/>
        <w:rPr>
          <w:rFonts w:ascii="Arial" w:eastAsia="Arial" w:hAnsi="Arial" w:cs="Arial"/>
        </w:rPr>
      </w:pPr>
    </w:p>
    <w:p w14:paraId="02852161" w14:textId="77777777" w:rsidR="004551BE" w:rsidRPr="00D51B42" w:rsidRDefault="004551BE" w:rsidP="000F51E3">
      <w:pPr>
        <w:spacing w:line="360" w:lineRule="auto"/>
        <w:ind w:left="851"/>
        <w:jc w:val="both"/>
        <w:rPr>
          <w:rFonts w:ascii="Arial" w:eastAsia="Arial" w:hAnsi="Arial" w:cs="Arial"/>
          <w:i/>
          <w:iCs/>
          <w:sz w:val="20"/>
          <w:szCs w:val="20"/>
        </w:rPr>
      </w:pPr>
      <w:r w:rsidRPr="00D51B4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D51B42">
        <w:rPr>
          <w:rFonts w:ascii="Arial" w:eastAsia="Arial" w:hAnsi="Arial" w:cs="Arial"/>
          <w:i/>
          <w:iCs/>
          <w:sz w:val="20"/>
          <w:szCs w:val="20"/>
        </w:rPr>
        <w:t xml:space="preserve"> (…) </w:t>
      </w:r>
    </w:p>
    <w:p w14:paraId="15D35014" w14:textId="77777777" w:rsidR="004551BE" w:rsidRPr="00D51B42" w:rsidRDefault="004551BE" w:rsidP="000F51E3">
      <w:pPr>
        <w:spacing w:line="360" w:lineRule="auto"/>
        <w:ind w:left="851"/>
        <w:jc w:val="both"/>
        <w:rPr>
          <w:rFonts w:ascii="Arial" w:eastAsia="Arial" w:hAnsi="Arial" w:cs="Arial"/>
          <w:i/>
          <w:iCs/>
          <w:sz w:val="20"/>
          <w:szCs w:val="20"/>
        </w:rPr>
      </w:pPr>
    </w:p>
    <w:p w14:paraId="485E24CF" w14:textId="77777777" w:rsidR="004551BE" w:rsidRPr="00D51B42" w:rsidRDefault="004551BE" w:rsidP="000F51E3">
      <w:pPr>
        <w:spacing w:line="360" w:lineRule="auto"/>
        <w:ind w:left="851"/>
        <w:jc w:val="both"/>
        <w:rPr>
          <w:rFonts w:ascii="Arial" w:eastAsia="Arial" w:hAnsi="Arial" w:cs="Arial"/>
          <w:b/>
          <w:bCs/>
          <w:i/>
          <w:iCs/>
          <w:sz w:val="20"/>
          <w:szCs w:val="20"/>
          <w:u w:val="single"/>
        </w:rPr>
      </w:pPr>
      <w:r w:rsidRPr="00D51B42">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w:t>
      </w:r>
      <w:r w:rsidRPr="00D51B42">
        <w:rPr>
          <w:rFonts w:ascii="Arial" w:eastAsia="Arial" w:hAnsi="Arial" w:cs="Arial"/>
          <w:i/>
          <w:iCs/>
          <w:sz w:val="20"/>
          <w:szCs w:val="20"/>
        </w:rPr>
        <w:lastRenderedPageBreak/>
        <w:t xml:space="preserve">un ingreso que se tenía o que con certeza se iba a empezar a percibir, el juzgador </w:t>
      </w:r>
      <w:r w:rsidRPr="00D51B42">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B7BEB17" w14:textId="77777777" w:rsidR="004551BE" w:rsidRPr="00D51B42" w:rsidRDefault="004551BE" w:rsidP="000F51E3">
      <w:pPr>
        <w:spacing w:line="360" w:lineRule="auto"/>
        <w:ind w:left="851"/>
        <w:jc w:val="both"/>
        <w:rPr>
          <w:rFonts w:ascii="Arial" w:eastAsia="Arial" w:hAnsi="Arial" w:cs="Arial"/>
          <w:i/>
          <w:iCs/>
          <w:sz w:val="20"/>
          <w:szCs w:val="20"/>
        </w:rPr>
      </w:pPr>
    </w:p>
    <w:p w14:paraId="5EB6F73C" w14:textId="77777777" w:rsidR="004551BE" w:rsidRPr="00D51B42" w:rsidRDefault="004551BE" w:rsidP="000F51E3">
      <w:pPr>
        <w:spacing w:line="360" w:lineRule="auto"/>
        <w:ind w:left="851"/>
        <w:jc w:val="both"/>
        <w:rPr>
          <w:rFonts w:ascii="Arial" w:eastAsia="Arial" w:hAnsi="Arial" w:cs="Arial"/>
          <w:i/>
          <w:iCs/>
          <w:sz w:val="20"/>
          <w:szCs w:val="20"/>
        </w:rPr>
      </w:pPr>
      <w:r w:rsidRPr="00D51B4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 </w:t>
      </w:r>
    </w:p>
    <w:p w14:paraId="3F748176" w14:textId="77777777" w:rsidR="004551BE" w:rsidRPr="00D51B42" w:rsidRDefault="004551BE" w:rsidP="000F51E3">
      <w:pPr>
        <w:spacing w:line="360" w:lineRule="auto"/>
        <w:ind w:left="851"/>
        <w:jc w:val="both"/>
        <w:rPr>
          <w:rFonts w:ascii="Arial" w:eastAsia="Arial" w:hAnsi="Arial" w:cs="Arial"/>
          <w:i/>
          <w:iCs/>
          <w:sz w:val="20"/>
          <w:szCs w:val="20"/>
        </w:rPr>
      </w:pPr>
    </w:p>
    <w:p w14:paraId="2C37A811" w14:textId="2D518EDE" w:rsidR="004551BE" w:rsidRPr="00D51B42" w:rsidRDefault="004551BE" w:rsidP="000F51E3">
      <w:pPr>
        <w:spacing w:line="360" w:lineRule="auto"/>
        <w:ind w:left="851"/>
        <w:jc w:val="both"/>
        <w:rPr>
          <w:rFonts w:ascii="Arial" w:eastAsia="Arial" w:hAnsi="Arial" w:cs="Arial"/>
          <w:b/>
          <w:bCs/>
          <w:i/>
          <w:iCs/>
          <w:sz w:val="20"/>
          <w:szCs w:val="20"/>
          <w:u w:val="single"/>
        </w:rPr>
      </w:pPr>
      <w:r w:rsidRPr="00D51B42">
        <w:rPr>
          <w:rFonts w:ascii="Arial" w:eastAsia="Arial" w:hAnsi="Arial" w:cs="Arial"/>
          <w:b/>
          <w:bCs/>
          <w:i/>
          <w:iCs/>
          <w:sz w:val="20"/>
          <w:szCs w:val="20"/>
          <w:u w:val="single"/>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D51B42">
        <w:rPr>
          <w:rStyle w:val="Refdenotaalpie"/>
          <w:rFonts w:ascii="Arial" w:eastAsia="Arial" w:hAnsi="Arial" w:cs="Arial"/>
          <w:b/>
          <w:bCs/>
          <w:i/>
          <w:iCs/>
          <w:sz w:val="20"/>
          <w:szCs w:val="20"/>
        </w:rPr>
        <w:footnoteReference w:id="6"/>
      </w:r>
      <w:r w:rsidR="00D51B42">
        <w:rPr>
          <w:rFonts w:ascii="Arial" w:eastAsia="Arial" w:hAnsi="Arial" w:cs="Arial"/>
          <w:b/>
          <w:bCs/>
          <w:i/>
          <w:iCs/>
          <w:sz w:val="20"/>
          <w:szCs w:val="20"/>
          <w:u w:val="single"/>
        </w:rPr>
        <w:t xml:space="preserve"> </w:t>
      </w:r>
      <w:r w:rsidR="00D51B42" w:rsidRPr="00755FAF">
        <w:rPr>
          <w:rFonts w:ascii="Arial" w:eastAsia="Arial" w:hAnsi="Arial" w:cs="Arial"/>
        </w:rPr>
        <w:t>(Negrilla y subrayado fuera del texto)</w:t>
      </w:r>
    </w:p>
    <w:p w14:paraId="0F0C461F" w14:textId="77777777" w:rsidR="004551BE" w:rsidRPr="004551BE" w:rsidRDefault="004551BE" w:rsidP="00BA09CF">
      <w:pPr>
        <w:spacing w:line="360" w:lineRule="auto"/>
        <w:ind w:left="708"/>
        <w:jc w:val="both"/>
        <w:rPr>
          <w:rFonts w:ascii="Arial" w:eastAsia="Arial" w:hAnsi="Arial" w:cs="Arial"/>
          <w:b/>
          <w:bCs/>
          <w:sz w:val="20"/>
          <w:szCs w:val="20"/>
          <w:u w:val="single"/>
        </w:rPr>
      </w:pPr>
    </w:p>
    <w:p w14:paraId="6E3763E6" w14:textId="1DB8093C" w:rsidR="004551BE" w:rsidRDefault="004551BE" w:rsidP="00BA09CF">
      <w:pPr>
        <w:spacing w:line="360" w:lineRule="auto"/>
        <w:jc w:val="both"/>
        <w:rPr>
          <w:rFonts w:ascii="Arial" w:eastAsia="Arial" w:hAnsi="Arial" w:cs="Arial"/>
        </w:rPr>
      </w:pPr>
      <w:r w:rsidRPr="004551BE">
        <w:rPr>
          <w:rFonts w:ascii="Arial" w:eastAsia="Arial" w:hAnsi="Arial" w:cs="Arial"/>
        </w:rPr>
        <w:t xml:space="preserve">En definitiva, no es posible reconocer ningún perjuicio a título de lucro cesante en cuanto </w:t>
      </w:r>
      <w:r w:rsidR="00D51B42">
        <w:rPr>
          <w:rFonts w:ascii="Arial" w:eastAsia="Arial" w:hAnsi="Arial" w:cs="Arial"/>
        </w:rPr>
        <w:t>los demandantes</w:t>
      </w:r>
      <w:r w:rsidRPr="004551BE">
        <w:rPr>
          <w:rFonts w:ascii="Arial" w:eastAsia="Arial" w:hAnsi="Arial" w:cs="Arial"/>
        </w:rPr>
        <w:t xml:space="preserve"> sustent</w:t>
      </w:r>
      <w:r w:rsidR="00D51B42">
        <w:rPr>
          <w:rFonts w:ascii="Arial" w:eastAsia="Arial" w:hAnsi="Arial" w:cs="Arial"/>
        </w:rPr>
        <w:t>aron</w:t>
      </w:r>
      <w:r w:rsidRPr="004551BE">
        <w:rPr>
          <w:rFonts w:ascii="Arial" w:eastAsia="Arial" w:hAnsi="Arial" w:cs="Arial"/>
        </w:rPr>
        <w:t xml:space="preserve"> sus pretensiones en meras suposiciones y no </w:t>
      </w:r>
      <w:r w:rsidR="00D51B42">
        <w:rPr>
          <w:rFonts w:ascii="Arial" w:eastAsia="Arial" w:hAnsi="Arial" w:cs="Arial"/>
        </w:rPr>
        <w:t xml:space="preserve">se </w:t>
      </w:r>
      <w:r w:rsidRPr="004551BE">
        <w:rPr>
          <w:rFonts w:ascii="Arial" w:eastAsia="Arial" w:hAnsi="Arial" w:cs="Arial"/>
        </w:rPr>
        <w:t xml:space="preserve">allegó </w:t>
      </w:r>
      <w:r w:rsidR="00D51B42">
        <w:rPr>
          <w:rFonts w:ascii="Arial" w:eastAsia="Arial" w:hAnsi="Arial" w:cs="Arial"/>
        </w:rPr>
        <w:t xml:space="preserve">de su parte </w:t>
      </w:r>
      <w:r w:rsidRPr="004551BE">
        <w:rPr>
          <w:rFonts w:ascii="Arial" w:eastAsia="Arial" w:hAnsi="Arial" w:cs="Arial"/>
        </w:rPr>
        <w:t>ningún medio probatorio que permitiera demostrar que ejercía una actividad productiva</w:t>
      </w:r>
      <w:r w:rsidR="00D51B42">
        <w:rPr>
          <w:rFonts w:ascii="Arial" w:eastAsia="Arial" w:hAnsi="Arial" w:cs="Arial"/>
        </w:rPr>
        <w:t xml:space="preserve"> al momento de los hechos</w:t>
      </w:r>
      <w:r w:rsidRPr="004551BE">
        <w:rPr>
          <w:rFonts w:ascii="Arial" w:eastAsia="Arial" w:hAnsi="Arial" w:cs="Arial"/>
        </w:rPr>
        <w:t xml:space="preserve">, por lo que, cualquier indemnización de este perjuicio resultaría insostenible y exagerada. </w:t>
      </w:r>
    </w:p>
    <w:p w14:paraId="46FA96F9" w14:textId="77777777" w:rsidR="004551BE" w:rsidRPr="004551BE" w:rsidRDefault="004551BE" w:rsidP="00BA09CF">
      <w:pPr>
        <w:spacing w:line="360" w:lineRule="auto"/>
        <w:jc w:val="both"/>
        <w:rPr>
          <w:rFonts w:ascii="Arial" w:eastAsia="Arial" w:hAnsi="Arial" w:cs="Arial"/>
        </w:rPr>
      </w:pPr>
    </w:p>
    <w:p w14:paraId="5E005295" w14:textId="77777777" w:rsidR="004551BE" w:rsidRPr="004551BE" w:rsidRDefault="004551BE" w:rsidP="00BA09CF">
      <w:pPr>
        <w:pStyle w:val="Prrafodelista"/>
        <w:numPr>
          <w:ilvl w:val="0"/>
          <w:numId w:val="26"/>
        </w:numPr>
        <w:spacing w:after="160" w:line="360" w:lineRule="auto"/>
        <w:jc w:val="both"/>
        <w:rPr>
          <w:rFonts w:ascii="Arial" w:eastAsia="Arial" w:hAnsi="Arial" w:cs="Arial"/>
          <w:b/>
          <w:bCs/>
        </w:rPr>
      </w:pPr>
      <w:r w:rsidRPr="004551BE">
        <w:rPr>
          <w:rFonts w:ascii="Arial" w:eastAsia="Arial" w:hAnsi="Arial" w:cs="Arial"/>
          <w:b/>
          <w:bCs/>
          <w:lang w:val="es-ES"/>
        </w:rPr>
        <w:t xml:space="preserve">Frente a los perjuicios morales </w:t>
      </w:r>
    </w:p>
    <w:p w14:paraId="4D6D0AD9" w14:textId="77777777" w:rsidR="004551BE" w:rsidRPr="004551BE" w:rsidRDefault="004551BE" w:rsidP="00BA09CF">
      <w:pPr>
        <w:spacing w:line="360" w:lineRule="auto"/>
        <w:jc w:val="both"/>
        <w:rPr>
          <w:rFonts w:ascii="Arial" w:eastAsia="Arial" w:hAnsi="Arial" w:cs="Arial"/>
        </w:rPr>
      </w:pPr>
      <w:r w:rsidRPr="004551BE">
        <w:rPr>
          <w:rFonts w:ascii="Arial" w:eastAsia="Arial" w:hAnsi="Arial" w:cs="Arial"/>
        </w:rPr>
        <w:t>La parte demandante solicitó a título de indemnización por los perjuicios morales las siguientes sumas:</w:t>
      </w:r>
    </w:p>
    <w:p w14:paraId="6B46162C" w14:textId="5DAC60E0" w:rsidR="004551BE" w:rsidRPr="004551BE" w:rsidRDefault="003109BC" w:rsidP="00BA09CF">
      <w:pPr>
        <w:pStyle w:val="Prrafodelista"/>
        <w:numPr>
          <w:ilvl w:val="0"/>
          <w:numId w:val="25"/>
        </w:numPr>
        <w:spacing w:after="160" w:line="360" w:lineRule="auto"/>
        <w:jc w:val="both"/>
        <w:rPr>
          <w:rFonts w:ascii="Arial" w:eastAsia="Arial" w:hAnsi="Arial" w:cs="Arial"/>
        </w:rPr>
      </w:pPr>
      <w:r>
        <w:rPr>
          <w:rFonts w:ascii="Arial" w:eastAsia="Arial" w:hAnsi="Arial" w:cs="Arial"/>
          <w:lang w:val="es-ES"/>
        </w:rPr>
        <w:t>Luis Carlos Ayala Herrera</w:t>
      </w:r>
      <w:r w:rsidR="004551BE" w:rsidRPr="004551BE">
        <w:rPr>
          <w:rFonts w:ascii="Arial" w:eastAsia="Arial" w:hAnsi="Arial" w:cs="Arial"/>
          <w:lang w:val="es-ES"/>
        </w:rPr>
        <w:t xml:space="preserve">: </w:t>
      </w:r>
      <w:r w:rsidR="00BF1700">
        <w:rPr>
          <w:rFonts w:ascii="Arial" w:eastAsia="Arial" w:hAnsi="Arial" w:cs="Arial"/>
          <w:lang w:val="es-ES"/>
        </w:rPr>
        <w:t>1</w:t>
      </w:r>
      <w:r w:rsidR="004551BE" w:rsidRPr="004551BE">
        <w:rPr>
          <w:rFonts w:ascii="Arial" w:eastAsia="Arial" w:hAnsi="Arial" w:cs="Arial"/>
          <w:lang w:val="es-ES"/>
        </w:rPr>
        <w:t>00 SMMLV</w:t>
      </w:r>
    </w:p>
    <w:p w14:paraId="7ACD9309" w14:textId="4DC371E3" w:rsidR="004551BE" w:rsidRPr="004551BE" w:rsidRDefault="003109BC" w:rsidP="00BA09CF">
      <w:pPr>
        <w:pStyle w:val="Prrafodelista"/>
        <w:numPr>
          <w:ilvl w:val="0"/>
          <w:numId w:val="25"/>
        </w:numPr>
        <w:spacing w:after="160" w:line="360" w:lineRule="auto"/>
        <w:jc w:val="both"/>
        <w:rPr>
          <w:rFonts w:ascii="Arial" w:eastAsia="Arial" w:hAnsi="Arial" w:cs="Arial"/>
        </w:rPr>
      </w:pPr>
      <w:r>
        <w:rPr>
          <w:rFonts w:ascii="Arial" w:eastAsia="Arial" w:hAnsi="Arial" w:cs="Arial"/>
          <w:lang w:val="es-ES"/>
        </w:rPr>
        <w:t>Deyanir Ortega</w:t>
      </w:r>
      <w:r w:rsidR="004551BE" w:rsidRPr="004551BE">
        <w:rPr>
          <w:rFonts w:ascii="Arial" w:eastAsia="Arial" w:hAnsi="Arial" w:cs="Arial"/>
          <w:lang w:val="es-ES"/>
        </w:rPr>
        <w:t xml:space="preserve">: </w:t>
      </w:r>
      <w:r w:rsidR="00BF1700">
        <w:rPr>
          <w:rFonts w:ascii="Arial" w:eastAsia="Arial" w:hAnsi="Arial" w:cs="Arial"/>
          <w:lang w:val="es-ES"/>
        </w:rPr>
        <w:t>1</w:t>
      </w:r>
      <w:r w:rsidR="004551BE" w:rsidRPr="004551BE">
        <w:rPr>
          <w:rFonts w:ascii="Arial" w:eastAsia="Arial" w:hAnsi="Arial" w:cs="Arial"/>
          <w:lang w:val="es-ES"/>
        </w:rPr>
        <w:t>00 SMMLV</w:t>
      </w:r>
    </w:p>
    <w:p w14:paraId="3B8EC69E" w14:textId="1613D69C" w:rsidR="004551BE" w:rsidRPr="003109BC" w:rsidRDefault="003109BC" w:rsidP="00BA09CF">
      <w:pPr>
        <w:pStyle w:val="Prrafodelista"/>
        <w:numPr>
          <w:ilvl w:val="0"/>
          <w:numId w:val="25"/>
        </w:numPr>
        <w:spacing w:after="160" w:line="360" w:lineRule="auto"/>
        <w:jc w:val="both"/>
        <w:rPr>
          <w:rFonts w:ascii="Arial" w:eastAsia="Arial" w:hAnsi="Arial" w:cs="Arial"/>
        </w:rPr>
      </w:pPr>
      <w:r>
        <w:rPr>
          <w:rFonts w:ascii="Arial" w:eastAsia="Arial" w:hAnsi="Arial" w:cs="Arial"/>
          <w:lang w:val="es-ES"/>
        </w:rPr>
        <w:t>Mabel Andrea Ayala Ortega</w:t>
      </w:r>
      <w:r w:rsidR="004551BE" w:rsidRPr="004551BE">
        <w:rPr>
          <w:rFonts w:ascii="Arial" w:eastAsia="Arial" w:hAnsi="Arial" w:cs="Arial"/>
          <w:lang w:val="es-ES"/>
        </w:rPr>
        <w:t xml:space="preserve">: </w:t>
      </w:r>
      <w:r w:rsidR="00BF1700">
        <w:rPr>
          <w:rFonts w:ascii="Arial" w:eastAsia="Arial" w:hAnsi="Arial" w:cs="Arial"/>
          <w:lang w:val="es-ES"/>
        </w:rPr>
        <w:t>1</w:t>
      </w:r>
      <w:r w:rsidR="004551BE" w:rsidRPr="004551BE">
        <w:rPr>
          <w:rFonts w:ascii="Arial" w:eastAsia="Arial" w:hAnsi="Arial" w:cs="Arial"/>
          <w:lang w:val="es-ES"/>
        </w:rPr>
        <w:t>00 SMMLV</w:t>
      </w:r>
    </w:p>
    <w:p w14:paraId="779217DF" w14:textId="764C7242" w:rsidR="003109BC" w:rsidRPr="003109BC" w:rsidRDefault="003109BC" w:rsidP="00BA09CF">
      <w:pPr>
        <w:pStyle w:val="Prrafodelista"/>
        <w:numPr>
          <w:ilvl w:val="0"/>
          <w:numId w:val="25"/>
        </w:numPr>
        <w:spacing w:after="160" w:line="360" w:lineRule="auto"/>
        <w:jc w:val="both"/>
        <w:rPr>
          <w:rFonts w:ascii="Arial" w:eastAsia="Arial" w:hAnsi="Arial" w:cs="Arial"/>
        </w:rPr>
      </w:pPr>
      <w:r>
        <w:rPr>
          <w:rFonts w:ascii="Arial" w:eastAsia="Arial" w:hAnsi="Arial" w:cs="Arial"/>
          <w:lang w:val="es-ES"/>
        </w:rPr>
        <w:t xml:space="preserve">Aura Julieth Ibarra Ospina: </w:t>
      </w:r>
      <w:r w:rsidR="00BF1700">
        <w:rPr>
          <w:rFonts w:ascii="Arial" w:eastAsia="Arial" w:hAnsi="Arial" w:cs="Arial"/>
          <w:lang w:val="es-ES"/>
        </w:rPr>
        <w:t>1</w:t>
      </w:r>
      <w:r>
        <w:rPr>
          <w:rFonts w:ascii="Arial" w:eastAsia="Arial" w:hAnsi="Arial" w:cs="Arial"/>
          <w:lang w:val="es-ES"/>
        </w:rPr>
        <w:t>00 SMMLV</w:t>
      </w:r>
    </w:p>
    <w:p w14:paraId="0308D116" w14:textId="38356ED7" w:rsidR="003109BC" w:rsidRPr="004551BE" w:rsidRDefault="003109BC" w:rsidP="00BA09CF">
      <w:pPr>
        <w:pStyle w:val="Prrafodelista"/>
        <w:numPr>
          <w:ilvl w:val="0"/>
          <w:numId w:val="25"/>
        </w:numPr>
        <w:spacing w:after="160" w:line="360" w:lineRule="auto"/>
        <w:jc w:val="both"/>
        <w:rPr>
          <w:rFonts w:ascii="Arial" w:eastAsia="Arial" w:hAnsi="Arial" w:cs="Arial"/>
        </w:rPr>
      </w:pPr>
      <w:r>
        <w:rPr>
          <w:rFonts w:ascii="Arial" w:eastAsia="Arial" w:hAnsi="Arial" w:cs="Arial"/>
          <w:lang w:val="es-ES"/>
        </w:rPr>
        <w:t xml:space="preserve">John Arvey Ayala Herrera: </w:t>
      </w:r>
      <w:r w:rsidR="00BF1700">
        <w:rPr>
          <w:rFonts w:ascii="Arial" w:eastAsia="Arial" w:hAnsi="Arial" w:cs="Arial"/>
          <w:lang w:val="es-ES"/>
        </w:rPr>
        <w:t>1</w:t>
      </w:r>
      <w:r>
        <w:rPr>
          <w:rFonts w:ascii="Arial" w:eastAsia="Arial" w:hAnsi="Arial" w:cs="Arial"/>
          <w:lang w:val="es-ES"/>
        </w:rPr>
        <w:t xml:space="preserve">00 SMMLV </w:t>
      </w:r>
    </w:p>
    <w:p w14:paraId="12FD0971" w14:textId="1AD92727" w:rsidR="004551BE" w:rsidRPr="004551BE" w:rsidRDefault="004551BE" w:rsidP="00372DF1">
      <w:pPr>
        <w:spacing w:after="240"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De dicha pretensión debe afirmarse que su tasación no puede derivarse de calificaciones subjetivas por parte de los demandantes, sino que debe basarse en factores objetivos como </w:t>
      </w:r>
      <w:r w:rsidR="00353F19">
        <w:rPr>
          <w:rFonts w:ascii="Arial" w:eastAsia="Arial" w:hAnsi="Arial" w:cs="Arial"/>
          <w:color w:val="000000" w:themeColor="text1"/>
        </w:rPr>
        <w:t>el nivel de relación con la víctima</w:t>
      </w:r>
      <w:r w:rsidRPr="004551BE">
        <w:rPr>
          <w:rFonts w:ascii="Arial" w:eastAsia="Arial" w:hAnsi="Arial" w:cs="Arial"/>
          <w:color w:val="000000" w:themeColor="text1"/>
        </w:rPr>
        <w:t xml:space="preserve">, tal como lo ha determinado el Consejo de Estado en la Sentencia de Unificación del 28 de agosto de 2014: </w:t>
      </w:r>
    </w:p>
    <w:p w14:paraId="7A37A082" w14:textId="1EF400DC" w:rsidR="002630C9" w:rsidRPr="00372DF1" w:rsidRDefault="002630C9" w:rsidP="00372DF1">
      <w:pPr>
        <w:spacing w:line="360" w:lineRule="auto"/>
        <w:ind w:left="851"/>
        <w:jc w:val="both"/>
        <w:rPr>
          <w:rFonts w:ascii="Arial" w:eastAsia="Arial" w:hAnsi="Arial" w:cs="Arial"/>
          <w:i/>
          <w:iCs/>
          <w:color w:val="000000" w:themeColor="text1"/>
          <w:sz w:val="20"/>
          <w:szCs w:val="20"/>
        </w:rPr>
      </w:pPr>
      <w:r w:rsidRPr="00372DF1">
        <w:rPr>
          <w:rFonts w:ascii="Arial" w:eastAsia="Arial" w:hAnsi="Arial" w:cs="Arial"/>
          <w:i/>
          <w:iCs/>
          <w:color w:val="000000" w:themeColor="text1"/>
          <w:sz w:val="20"/>
          <w:szCs w:val="20"/>
        </w:rPr>
        <w:lastRenderedPageBreak/>
        <w:t>En consecuencia, para la reparación del perjuicio moral en caso de muerte se han diseñado cinco niveles de cercanía afectiva entre la víctima directa y aquellos que acuden a la justicia calidad de perjudicados o víctimas indirectas, los cuales se distribuyen así:</w:t>
      </w:r>
    </w:p>
    <w:p w14:paraId="33E876E2" w14:textId="77777777" w:rsidR="002630C9" w:rsidRPr="00372DF1" w:rsidRDefault="002630C9" w:rsidP="00372DF1">
      <w:pPr>
        <w:spacing w:line="360" w:lineRule="auto"/>
        <w:jc w:val="both"/>
        <w:rPr>
          <w:rFonts w:ascii="Arial" w:eastAsia="Arial" w:hAnsi="Arial" w:cs="Arial"/>
          <w:i/>
          <w:iCs/>
          <w:color w:val="000000" w:themeColor="text1"/>
          <w:sz w:val="20"/>
          <w:szCs w:val="20"/>
        </w:rPr>
      </w:pPr>
    </w:p>
    <w:p w14:paraId="5F7629EB" w14:textId="06F93391" w:rsidR="002630C9" w:rsidRPr="00372DF1" w:rsidRDefault="002630C9" w:rsidP="00372DF1">
      <w:pPr>
        <w:spacing w:line="360" w:lineRule="auto"/>
        <w:ind w:left="851"/>
        <w:jc w:val="both"/>
        <w:rPr>
          <w:rFonts w:ascii="Arial" w:eastAsia="Arial" w:hAnsi="Arial" w:cs="Arial"/>
          <w:i/>
          <w:iCs/>
          <w:color w:val="000000" w:themeColor="text1"/>
          <w:sz w:val="20"/>
          <w:szCs w:val="20"/>
        </w:rPr>
      </w:pPr>
      <w:r w:rsidRPr="00372DF1">
        <w:rPr>
          <w:rFonts w:ascii="Arial" w:eastAsia="Arial" w:hAnsi="Arial" w:cs="Arial"/>
          <w:i/>
          <w:iCs/>
          <w:color w:val="000000" w:themeColor="text1"/>
          <w:sz w:val="20"/>
          <w:szCs w:val="20"/>
        </w:rPr>
        <w:t>Nivel No. 1. Comprende la relación afectiva, propia de las relaciones conyugales y paterno- filiales o, en general, de los miembros de un mismo núcleo familiar (1er. Grado de consanguinidad, cónyuges o compañeros permanentes o estables). A este nivel corresponde el tope indemnizatorio de 100 SMLMV.</w:t>
      </w:r>
    </w:p>
    <w:p w14:paraId="131C17A5" w14:textId="77777777" w:rsidR="002630C9" w:rsidRPr="00372DF1" w:rsidRDefault="002630C9" w:rsidP="00372DF1">
      <w:pPr>
        <w:spacing w:line="360" w:lineRule="auto"/>
        <w:ind w:left="851"/>
        <w:jc w:val="both"/>
        <w:rPr>
          <w:rFonts w:ascii="Arial" w:eastAsia="Arial" w:hAnsi="Arial" w:cs="Arial"/>
          <w:i/>
          <w:iCs/>
          <w:color w:val="000000" w:themeColor="text1"/>
          <w:sz w:val="20"/>
          <w:szCs w:val="20"/>
        </w:rPr>
      </w:pPr>
    </w:p>
    <w:p w14:paraId="76B1B0BB" w14:textId="31DCAE60" w:rsidR="002630C9" w:rsidRPr="00372DF1" w:rsidRDefault="002630C9" w:rsidP="00372DF1">
      <w:pPr>
        <w:spacing w:line="360" w:lineRule="auto"/>
        <w:ind w:left="851"/>
        <w:jc w:val="both"/>
        <w:rPr>
          <w:rFonts w:ascii="Arial" w:eastAsia="Arial" w:hAnsi="Arial" w:cs="Arial"/>
          <w:i/>
          <w:iCs/>
          <w:color w:val="000000" w:themeColor="text1"/>
          <w:sz w:val="20"/>
          <w:szCs w:val="20"/>
        </w:rPr>
      </w:pPr>
      <w:r w:rsidRPr="00372DF1">
        <w:rPr>
          <w:rFonts w:ascii="Arial" w:eastAsia="Arial" w:hAnsi="Arial" w:cs="Arial"/>
          <w:i/>
          <w:iCs/>
          <w:color w:val="000000" w:themeColor="text1"/>
          <w:sz w:val="20"/>
          <w:szCs w:val="20"/>
        </w:rPr>
        <w:t xml:space="preserve">Nivel No. 2. Donde se ubica la relación afectiva propia del segundo grado de consanguinidad o civil (abuelos, </w:t>
      </w:r>
      <w:r w:rsidRPr="00372DF1">
        <w:rPr>
          <w:rFonts w:ascii="Arial" w:eastAsia="Arial" w:hAnsi="Arial" w:cs="Arial"/>
          <w:i/>
          <w:iCs/>
          <w:color w:val="000000" w:themeColor="text1"/>
          <w:sz w:val="20"/>
          <w:szCs w:val="20"/>
          <w:u w:val="single"/>
        </w:rPr>
        <w:t>hermanos</w:t>
      </w:r>
      <w:r w:rsidRPr="00372DF1">
        <w:rPr>
          <w:rFonts w:ascii="Arial" w:eastAsia="Arial" w:hAnsi="Arial" w:cs="Arial"/>
          <w:i/>
          <w:iCs/>
          <w:color w:val="000000" w:themeColor="text1"/>
          <w:sz w:val="20"/>
          <w:szCs w:val="20"/>
        </w:rPr>
        <w:t xml:space="preserve"> y nietos). </w:t>
      </w:r>
      <w:r w:rsidRPr="00372DF1">
        <w:rPr>
          <w:rFonts w:ascii="Arial" w:eastAsia="Arial" w:hAnsi="Arial" w:cs="Arial"/>
          <w:i/>
          <w:iCs/>
          <w:color w:val="000000" w:themeColor="text1"/>
          <w:sz w:val="20"/>
          <w:szCs w:val="20"/>
          <w:u w:val="single"/>
        </w:rPr>
        <w:t>A este nivel corresponde una indemnización equivalente al 50%</w:t>
      </w:r>
      <w:r w:rsidRPr="00372DF1">
        <w:rPr>
          <w:rFonts w:ascii="Arial" w:eastAsia="Arial" w:hAnsi="Arial" w:cs="Arial"/>
          <w:i/>
          <w:iCs/>
          <w:color w:val="000000" w:themeColor="text1"/>
          <w:sz w:val="20"/>
          <w:szCs w:val="20"/>
        </w:rPr>
        <w:t xml:space="preserve"> del tope indemnizatorio.</w:t>
      </w:r>
    </w:p>
    <w:p w14:paraId="5FF27337" w14:textId="77777777" w:rsidR="002630C9" w:rsidRPr="00372DF1" w:rsidRDefault="002630C9" w:rsidP="00372DF1">
      <w:pPr>
        <w:spacing w:line="360" w:lineRule="auto"/>
        <w:ind w:left="851"/>
        <w:jc w:val="both"/>
        <w:rPr>
          <w:rFonts w:ascii="Arial" w:eastAsia="Arial" w:hAnsi="Arial" w:cs="Arial"/>
          <w:i/>
          <w:iCs/>
          <w:color w:val="000000" w:themeColor="text1"/>
          <w:sz w:val="20"/>
          <w:szCs w:val="20"/>
        </w:rPr>
      </w:pPr>
    </w:p>
    <w:p w14:paraId="2F52A373" w14:textId="19BFD4C9" w:rsidR="002630C9" w:rsidRPr="00372DF1" w:rsidRDefault="002630C9" w:rsidP="00372DF1">
      <w:pPr>
        <w:spacing w:line="360" w:lineRule="auto"/>
        <w:ind w:left="851"/>
        <w:jc w:val="both"/>
        <w:rPr>
          <w:rFonts w:ascii="Arial" w:eastAsia="Arial" w:hAnsi="Arial" w:cs="Arial"/>
          <w:i/>
          <w:iCs/>
          <w:color w:val="000000" w:themeColor="text1"/>
          <w:sz w:val="20"/>
          <w:szCs w:val="20"/>
        </w:rPr>
      </w:pPr>
      <w:r w:rsidRPr="00372DF1">
        <w:rPr>
          <w:rFonts w:ascii="Arial" w:eastAsia="Arial" w:hAnsi="Arial" w:cs="Arial"/>
          <w:i/>
          <w:iCs/>
          <w:color w:val="000000" w:themeColor="text1"/>
          <w:sz w:val="20"/>
          <w:szCs w:val="20"/>
        </w:rPr>
        <w:t>Nivel No. 3. Está comprendido por la relación afectiva propia del tercer grado de consanguinidad o civil. A este nivel corresponde una indemnización equivalente al 35% del tope indemnizatorio.</w:t>
      </w:r>
    </w:p>
    <w:p w14:paraId="3A0E254B" w14:textId="77777777" w:rsidR="008264B4" w:rsidRPr="00372DF1" w:rsidRDefault="008264B4" w:rsidP="00372DF1">
      <w:pPr>
        <w:spacing w:line="360" w:lineRule="auto"/>
        <w:ind w:left="851"/>
        <w:jc w:val="both"/>
        <w:rPr>
          <w:rFonts w:ascii="Arial" w:eastAsia="Arial" w:hAnsi="Arial" w:cs="Arial"/>
          <w:i/>
          <w:iCs/>
          <w:color w:val="000000" w:themeColor="text1"/>
          <w:sz w:val="20"/>
          <w:szCs w:val="20"/>
        </w:rPr>
      </w:pPr>
    </w:p>
    <w:p w14:paraId="40F24CFD" w14:textId="5D68B2A4" w:rsidR="002630C9" w:rsidRPr="00372DF1" w:rsidRDefault="002630C9" w:rsidP="00372DF1">
      <w:pPr>
        <w:spacing w:line="360" w:lineRule="auto"/>
        <w:ind w:left="851"/>
        <w:jc w:val="both"/>
        <w:rPr>
          <w:rFonts w:ascii="Arial" w:eastAsia="Arial" w:hAnsi="Arial" w:cs="Arial"/>
          <w:i/>
          <w:iCs/>
          <w:color w:val="000000" w:themeColor="text1"/>
          <w:sz w:val="20"/>
          <w:szCs w:val="20"/>
        </w:rPr>
      </w:pPr>
      <w:r w:rsidRPr="00372DF1">
        <w:rPr>
          <w:rFonts w:ascii="Arial" w:eastAsia="Arial" w:hAnsi="Arial" w:cs="Arial"/>
          <w:i/>
          <w:iCs/>
          <w:color w:val="000000" w:themeColor="text1"/>
          <w:sz w:val="20"/>
          <w:szCs w:val="20"/>
        </w:rPr>
        <w:t>Nivel No. 4. Aquí se ubica la relación afectiva propia del cuarto grado de consanguinidad o civil. A este nivel corresponde una indemnización equivalente al 25% del tope indemnizatorio.</w:t>
      </w:r>
    </w:p>
    <w:p w14:paraId="2A805808" w14:textId="77777777" w:rsidR="002630C9" w:rsidRPr="00372DF1" w:rsidRDefault="002630C9" w:rsidP="00372DF1">
      <w:pPr>
        <w:spacing w:line="360" w:lineRule="auto"/>
        <w:ind w:left="851"/>
        <w:jc w:val="both"/>
        <w:rPr>
          <w:rFonts w:ascii="Arial" w:eastAsia="Arial" w:hAnsi="Arial" w:cs="Arial"/>
          <w:i/>
          <w:iCs/>
          <w:color w:val="000000" w:themeColor="text1"/>
          <w:sz w:val="20"/>
          <w:szCs w:val="20"/>
        </w:rPr>
      </w:pPr>
    </w:p>
    <w:p w14:paraId="18BE07BF" w14:textId="77777777" w:rsidR="002630C9" w:rsidRPr="00372DF1" w:rsidRDefault="002630C9" w:rsidP="00372DF1">
      <w:pPr>
        <w:spacing w:line="360" w:lineRule="auto"/>
        <w:ind w:left="851"/>
        <w:jc w:val="both"/>
        <w:rPr>
          <w:rFonts w:ascii="Arial" w:eastAsia="Arial" w:hAnsi="Arial" w:cs="Arial"/>
          <w:i/>
          <w:iCs/>
          <w:color w:val="000000" w:themeColor="text1"/>
          <w:sz w:val="20"/>
          <w:szCs w:val="20"/>
        </w:rPr>
      </w:pPr>
      <w:r w:rsidRPr="00372DF1">
        <w:rPr>
          <w:rFonts w:ascii="Arial" w:eastAsia="Arial" w:hAnsi="Arial" w:cs="Arial"/>
          <w:i/>
          <w:iCs/>
          <w:color w:val="000000" w:themeColor="text1"/>
          <w:sz w:val="20"/>
          <w:szCs w:val="20"/>
        </w:rPr>
        <w:t>Nivel No. 5. Comprende las relaciones afectivas no familiares (terceros damnificados). A</w:t>
      </w:r>
    </w:p>
    <w:p w14:paraId="187D46B9" w14:textId="28D45816" w:rsidR="004551BE" w:rsidRDefault="002630C9" w:rsidP="00372DF1">
      <w:pPr>
        <w:spacing w:line="360" w:lineRule="auto"/>
        <w:ind w:left="851"/>
        <w:jc w:val="both"/>
        <w:rPr>
          <w:rFonts w:ascii="Arial" w:eastAsia="Arial" w:hAnsi="Arial" w:cs="Arial"/>
          <w:color w:val="000000" w:themeColor="text1"/>
          <w:sz w:val="20"/>
          <w:szCs w:val="20"/>
        </w:rPr>
      </w:pPr>
      <w:r w:rsidRPr="00372DF1">
        <w:rPr>
          <w:rFonts w:ascii="Arial" w:eastAsia="Arial" w:hAnsi="Arial" w:cs="Arial"/>
          <w:i/>
          <w:iCs/>
          <w:color w:val="000000" w:themeColor="text1"/>
          <w:sz w:val="20"/>
          <w:szCs w:val="20"/>
        </w:rPr>
        <w:t>este nivel corresponde una indemnización equivalente al 15% del tope indemnizatorio</w:t>
      </w:r>
      <w:r w:rsidR="008264B4" w:rsidRPr="00372DF1">
        <w:rPr>
          <w:rStyle w:val="Refdenotaalpie"/>
          <w:rFonts w:ascii="Arial" w:eastAsia="Arial" w:hAnsi="Arial" w:cs="Arial"/>
          <w:i/>
          <w:iCs/>
          <w:color w:val="000000" w:themeColor="text1"/>
          <w:sz w:val="20"/>
          <w:szCs w:val="20"/>
        </w:rPr>
        <w:footnoteReference w:id="7"/>
      </w:r>
      <w:r w:rsidRPr="00372DF1">
        <w:rPr>
          <w:rFonts w:ascii="Arial" w:eastAsia="Arial" w:hAnsi="Arial" w:cs="Arial"/>
          <w:i/>
          <w:iCs/>
          <w:color w:val="000000" w:themeColor="text1"/>
          <w:sz w:val="20"/>
          <w:szCs w:val="20"/>
        </w:rPr>
        <w:t xml:space="preserve">. </w:t>
      </w:r>
      <w:r w:rsidR="00353F19" w:rsidRPr="00372DF1">
        <w:rPr>
          <w:rFonts w:ascii="Arial" w:eastAsia="Arial" w:hAnsi="Arial" w:cs="Arial"/>
          <w:color w:val="000000" w:themeColor="text1"/>
          <w:sz w:val="20"/>
          <w:szCs w:val="20"/>
        </w:rPr>
        <w:t xml:space="preserve"> </w:t>
      </w:r>
      <w:r w:rsidR="004551BE" w:rsidRPr="00372DF1">
        <w:rPr>
          <w:rFonts w:ascii="Arial" w:eastAsia="Arial" w:hAnsi="Arial" w:cs="Arial"/>
          <w:color w:val="000000" w:themeColor="text1"/>
          <w:sz w:val="20"/>
          <w:szCs w:val="20"/>
        </w:rPr>
        <w:t xml:space="preserve">(Subrayado fuera del texto). </w:t>
      </w:r>
    </w:p>
    <w:p w14:paraId="3E56B53A" w14:textId="77777777" w:rsidR="004551BE" w:rsidRPr="004551BE" w:rsidRDefault="004551BE" w:rsidP="00BA09CF">
      <w:pPr>
        <w:spacing w:line="360" w:lineRule="auto"/>
        <w:ind w:left="708"/>
        <w:jc w:val="both"/>
        <w:rPr>
          <w:rFonts w:ascii="Arial" w:eastAsia="Arial" w:hAnsi="Arial" w:cs="Arial"/>
          <w:color w:val="000000" w:themeColor="text1"/>
          <w:sz w:val="20"/>
          <w:szCs w:val="20"/>
        </w:rPr>
      </w:pPr>
    </w:p>
    <w:p w14:paraId="190EF3B6" w14:textId="6A7AA61E"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este sentido, la parte actora está solicitando como indemnización por concepto de perjuicios morales el tope máximo concedido por esta jurisdicción como reparación en los casos de muerte</w:t>
      </w:r>
      <w:r w:rsidR="00353F19">
        <w:rPr>
          <w:rFonts w:ascii="Arial" w:eastAsia="Arial" w:hAnsi="Arial" w:cs="Arial"/>
          <w:color w:val="000000" w:themeColor="text1"/>
        </w:rPr>
        <w:t xml:space="preserve"> para todos los sujetos</w:t>
      </w:r>
      <w:r w:rsidRPr="004551BE">
        <w:rPr>
          <w:rFonts w:ascii="Arial" w:eastAsia="Arial" w:hAnsi="Arial" w:cs="Arial"/>
          <w:color w:val="000000" w:themeColor="text1"/>
        </w:rPr>
        <w:t>, por lo que, la tasación resulta exagerada, puesto que</w:t>
      </w:r>
      <w:r w:rsidR="00353F19">
        <w:rPr>
          <w:rFonts w:ascii="Arial" w:eastAsia="Arial" w:hAnsi="Arial" w:cs="Arial"/>
          <w:color w:val="000000" w:themeColor="text1"/>
        </w:rPr>
        <w:t xml:space="preserve"> respecto de la señora</w:t>
      </w:r>
      <w:r w:rsidRPr="004551BE">
        <w:rPr>
          <w:rFonts w:ascii="Arial" w:eastAsia="Arial" w:hAnsi="Arial" w:cs="Arial"/>
          <w:color w:val="000000" w:themeColor="text1"/>
        </w:rPr>
        <w:t xml:space="preserve"> </w:t>
      </w:r>
      <w:r w:rsidR="00353F19" w:rsidRPr="00353F19">
        <w:rPr>
          <w:rFonts w:ascii="Arial" w:eastAsia="Arial" w:hAnsi="Arial" w:cs="Arial"/>
          <w:color w:val="000000" w:themeColor="text1"/>
        </w:rPr>
        <w:t>Aura Julieth Ibarra Ospina</w:t>
      </w:r>
      <w:r w:rsidR="00353F19">
        <w:rPr>
          <w:rFonts w:ascii="Arial" w:eastAsia="Arial" w:hAnsi="Arial" w:cs="Arial"/>
          <w:color w:val="000000" w:themeColor="text1"/>
        </w:rPr>
        <w:t xml:space="preserve"> ni siquiera se pudo establecer la calidad en la que asiste al proceso, respecto de la señora </w:t>
      </w:r>
      <w:r w:rsidR="00353F19" w:rsidRPr="00353F19">
        <w:rPr>
          <w:rFonts w:ascii="Arial" w:eastAsia="Arial" w:hAnsi="Arial" w:cs="Arial"/>
          <w:color w:val="000000" w:themeColor="text1"/>
        </w:rPr>
        <w:t>Mabel Andrea Ayala Ortega</w:t>
      </w:r>
      <w:r w:rsidR="00353F19">
        <w:rPr>
          <w:rFonts w:ascii="Arial" w:eastAsia="Arial" w:hAnsi="Arial" w:cs="Arial"/>
          <w:color w:val="000000" w:themeColor="text1"/>
        </w:rPr>
        <w:t xml:space="preserve"> además que no se pudo establecer la calidad con la que asiste al proceso, </w:t>
      </w:r>
      <w:r w:rsidR="00523F44">
        <w:rPr>
          <w:rFonts w:ascii="Arial" w:eastAsia="Arial" w:hAnsi="Arial" w:cs="Arial"/>
          <w:color w:val="000000" w:themeColor="text1"/>
        </w:rPr>
        <w:t xml:space="preserve">en cualquier caso pertenecería (según la afirmación de la demanda) al nivel 2 de vinculación filial por lo que máximo podría optar por una indemnización de hasta 50 SMMLV </w:t>
      </w:r>
      <w:r w:rsidR="00353F19">
        <w:rPr>
          <w:rFonts w:ascii="Arial" w:eastAsia="Arial" w:hAnsi="Arial" w:cs="Arial"/>
          <w:color w:val="000000" w:themeColor="text1"/>
        </w:rPr>
        <w:t xml:space="preserve">y </w:t>
      </w:r>
      <w:r w:rsidR="00523F44">
        <w:rPr>
          <w:rFonts w:ascii="Arial" w:eastAsia="Arial" w:hAnsi="Arial" w:cs="Arial"/>
          <w:color w:val="000000" w:themeColor="text1"/>
        </w:rPr>
        <w:t xml:space="preserve">finalmente </w:t>
      </w:r>
      <w:r w:rsidR="00353F19">
        <w:rPr>
          <w:rFonts w:ascii="Arial" w:eastAsia="Arial" w:hAnsi="Arial" w:cs="Arial"/>
          <w:color w:val="000000" w:themeColor="text1"/>
        </w:rPr>
        <w:t xml:space="preserve">respecto del señor </w:t>
      </w:r>
      <w:r w:rsidR="00353F19" w:rsidRPr="00353F19">
        <w:rPr>
          <w:rFonts w:ascii="Arial" w:eastAsia="Arial" w:hAnsi="Arial" w:cs="Arial"/>
          <w:color w:val="000000" w:themeColor="text1"/>
        </w:rPr>
        <w:t>John Arvey Ayala Herrera</w:t>
      </w:r>
      <w:r w:rsidR="00353F19">
        <w:rPr>
          <w:rFonts w:ascii="Arial" w:eastAsia="Arial" w:hAnsi="Arial" w:cs="Arial"/>
          <w:color w:val="000000" w:themeColor="text1"/>
        </w:rPr>
        <w:t xml:space="preserve">, el mismo en cualquier caso, se encontraría dentro del nivel </w:t>
      </w:r>
      <w:r w:rsidR="00523F44">
        <w:rPr>
          <w:rFonts w:ascii="Arial" w:eastAsia="Arial" w:hAnsi="Arial" w:cs="Arial"/>
          <w:color w:val="000000" w:themeColor="text1"/>
        </w:rPr>
        <w:t>3 de vinculación filial, por lo que máximo podría optar por una indemnización de hasta 35 SMMLV</w:t>
      </w:r>
      <w:r w:rsidR="00BB5C3A">
        <w:rPr>
          <w:rFonts w:ascii="Arial" w:eastAsia="Arial" w:hAnsi="Arial" w:cs="Arial"/>
          <w:color w:val="000000" w:themeColor="text1"/>
        </w:rPr>
        <w:t xml:space="preserve">. </w:t>
      </w:r>
    </w:p>
    <w:p w14:paraId="08710385" w14:textId="77777777" w:rsidR="00BB5C3A" w:rsidRDefault="00BB5C3A" w:rsidP="00BA09CF">
      <w:pPr>
        <w:spacing w:line="360" w:lineRule="auto"/>
        <w:jc w:val="both"/>
        <w:rPr>
          <w:rFonts w:ascii="Arial" w:eastAsia="Arial" w:hAnsi="Arial" w:cs="Arial"/>
          <w:color w:val="000000" w:themeColor="text1"/>
        </w:rPr>
      </w:pPr>
    </w:p>
    <w:p w14:paraId="1B738EB2" w14:textId="377A8ADA" w:rsidR="00BB5C3A" w:rsidRDefault="00BB5C3A" w:rsidP="00BA09CF">
      <w:pPr>
        <w:spacing w:line="360" w:lineRule="auto"/>
        <w:jc w:val="both"/>
        <w:rPr>
          <w:rFonts w:ascii="Arial" w:eastAsia="Arial" w:hAnsi="Arial" w:cs="Arial"/>
          <w:color w:val="000000" w:themeColor="text1"/>
        </w:rPr>
      </w:pPr>
      <w:r>
        <w:rPr>
          <w:rFonts w:ascii="Arial" w:eastAsia="Arial" w:hAnsi="Arial" w:cs="Arial"/>
          <w:color w:val="000000" w:themeColor="text1"/>
        </w:rPr>
        <w:t>En relación con este punto dice el precedente ibidem, que:</w:t>
      </w:r>
    </w:p>
    <w:p w14:paraId="06AE7E9C" w14:textId="77777777" w:rsidR="00BB5C3A" w:rsidRDefault="00BB5C3A" w:rsidP="00BA09CF">
      <w:pPr>
        <w:spacing w:line="360" w:lineRule="auto"/>
        <w:jc w:val="both"/>
        <w:rPr>
          <w:rFonts w:ascii="Arial" w:eastAsia="Arial" w:hAnsi="Arial" w:cs="Arial"/>
          <w:color w:val="000000" w:themeColor="text1"/>
        </w:rPr>
      </w:pPr>
    </w:p>
    <w:p w14:paraId="2200C02D" w14:textId="34648173" w:rsidR="004551BE" w:rsidRPr="004551BE" w:rsidRDefault="00BB5C3A" w:rsidP="00372DF1">
      <w:pPr>
        <w:spacing w:line="360" w:lineRule="auto"/>
        <w:ind w:left="851"/>
        <w:jc w:val="both"/>
        <w:rPr>
          <w:rFonts w:ascii="Arial" w:eastAsia="Arial" w:hAnsi="Arial" w:cs="Arial"/>
          <w:color w:val="000000" w:themeColor="text1"/>
        </w:rPr>
      </w:pPr>
      <w:r w:rsidRPr="00BB5C3A">
        <w:rPr>
          <w:rFonts w:ascii="Arial" w:eastAsia="Arial" w:hAnsi="Arial" w:cs="Arial"/>
          <w:i/>
          <w:iCs/>
          <w:color w:val="000000" w:themeColor="text1"/>
          <w:sz w:val="20"/>
          <w:szCs w:val="20"/>
        </w:rPr>
        <w:t>Así las cosas, para los niveles 1 y 2 se requerirá la prueba del estado civil o de la convivencia de los compañeros. Para los niveles 3 y 4, además, se requerirá la prueba de la relación afectiva, y finalmente, para el nivel 5 deberá ser probada la relación afectiva</w:t>
      </w:r>
      <w:r w:rsidRPr="00BB5C3A">
        <w:rPr>
          <w:rFonts w:ascii="Arial" w:eastAsia="Arial" w:hAnsi="Arial" w:cs="Arial"/>
          <w:color w:val="000000" w:themeColor="text1"/>
        </w:rPr>
        <w:t xml:space="preserve">. </w:t>
      </w:r>
      <w:r w:rsidRPr="00BB5C3A">
        <w:rPr>
          <w:rFonts w:ascii="Arial" w:eastAsia="Arial" w:hAnsi="Arial" w:cs="Arial"/>
          <w:color w:val="000000" w:themeColor="text1"/>
        </w:rPr>
        <w:cr/>
      </w:r>
    </w:p>
    <w:p w14:paraId="4AAD1DC2" w14:textId="1D12AB02"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lastRenderedPageBreak/>
        <w:t xml:space="preserve">Por lo anterior, no es procedente que se conceda </w:t>
      </w:r>
      <w:r w:rsidR="004E19D9">
        <w:rPr>
          <w:rFonts w:ascii="Arial" w:eastAsia="Arial" w:hAnsi="Arial" w:cs="Arial"/>
          <w:color w:val="000000" w:themeColor="text1"/>
        </w:rPr>
        <w:t>l</w:t>
      </w:r>
      <w:r w:rsidRPr="004551BE">
        <w:rPr>
          <w:rFonts w:ascii="Arial" w:eastAsia="Arial" w:hAnsi="Arial" w:cs="Arial"/>
          <w:color w:val="000000" w:themeColor="text1"/>
        </w:rPr>
        <w:t xml:space="preserve">a indemnización </w:t>
      </w:r>
      <w:r w:rsidR="004E19D9">
        <w:rPr>
          <w:rFonts w:ascii="Arial" w:eastAsia="Arial" w:hAnsi="Arial" w:cs="Arial"/>
          <w:color w:val="000000" w:themeColor="text1"/>
        </w:rPr>
        <w:t>requerid</w:t>
      </w:r>
      <w:r w:rsidRPr="004551BE">
        <w:rPr>
          <w:rFonts w:ascii="Arial" w:eastAsia="Arial" w:hAnsi="Arial" w:cs="Arial"/>
          <w:color w:val="000000" w:themeColor="text1"/>
        </w:rPr>
        <w:t xml:space="preserve">a </w:t>
      </w:r>
      <w:r w:rsidR="004E19D9">
        <w:rPr>
          <w:rFonts w:ascii="Arial" w:eastAsia="Arial" w:hAnsi="Arial" w:cs="Arial"/>
          <w:color w:val="000000" w:themeColor="text1"/>
        </w:rPr>
        <w:t xml:space="preserve">a </w:t>
      </w:r>
      <w:r w:rsidRPr="004551BE">
        <w:rPr>
          <w:rFonts w:ascii="Arial" w:eastAsia="Arial" w:hAnsi="Arial" w:cs="Arial"/>
          <w:color w:val="000000" w:themeColor="text1"/>
        </w:rPr>
        <w:t>título de perjuicios morales para los demandantes,</w:t>
      </w:r>
      <w:r w:rsidR="004E19D9">
        <w:rPr>
          <w:rFonts w:ascii="Arial" w:eastAsia="Arial" w:hAnsi="Arial" w:cs="Arial"/>
          <w:color w:val="000000" w:themeColor="text1"/>
        </w:rPr>
        <w:t xml:space="preserve"> en los términos exigidos,</w:t>
      </w:r>
      <w:r w:rsidRPr="004551BE">
        <w:rPr>
          <w:rFonts w:ascii="Arial" w:eastAsia="Arial" w:hAnsi="Arial" w:cs="Arial"/>
          <w:color w:val="000000" w:themeColor="text1"/>
        </w:rPr>
        <w:t xml:space="preserve"> ya que no </w:t>
      </w:r>
      <w:r w:rsidR="004E19D9">
        <w:rPr>
          <w:rFonts w:ascii="Arial" w:eastAsia="Arial" w:hAnsi="Arial" w:cs="Arial"/>
          <w:color w:val="000000" w:themeColor="text1"/>
        </w:rPr>
        <w:t>se ajustan a las exigencias de</w:t>
      </w:r>
      <w:r w:rsidRPr="004551BE">
        <w:rPr>
          <w:rFonts w:ascii="Arial" w:eastAsia="Arial" w:hAnsi="Arial" w:cs="Arial"/>
          <w:color w:val="000000" w:themeColor="text1"/>
        </w:rPr>
        <w:t xml:space="preserve"> la jurisprudencia del Consejo de Estado, por lo que, </w:t>
      </w:r>
      <w:r w:rsidR="004E19D9">
        <w:rPr>
          <w:rFonts w:ascii="Arial" w:eastAsia="Arial" w:hAnsi="Arial" w:cs="Arial"/>
          <w:color w:val="000000" w:themeColor="text1"/>
        </w:rPr>
        <w:t>el reconocimiento de la</w:t>
      </w:r>
      <w:r w:rsidRPr="004551BE">
        <w:rPr>
          <w:rFonts w:ascii="Arial" w:eastAsia="Arial" w:hAnsi="Arial" w:cs="Arial"/>
          <w:color w:val="000000" w:themeColor="text1"/>
        </w:rPr>
        <w:t xml:space="preserve"> tasación resultaría exagerada. No obstante, si en el remoto e improbable caso, el despacho considera que sí existen los elementos para determinar </w:t>
      </w:r>
      <w:r w:rsidR="004E19D9">
        <w:rPr>
          <w:rFonts w:ascii="Arial" w:eastAsia="Arial" w:hAnsi="Arial" w:cs="Arial"/>
          <w:color w:val="000000" w:themeColor="text1"/>
        </w:rPr>
        <w:t>la procedencia de la indemnización</w:t>
      </w:r>
      <w:r w:rsidRPr="004551BE">
        <w:rPr>
          <w:rFonts w:ascii="Arial" w:eastAsia="Arial" w:hAnsi="Arial" w:cs="Arial"/>
          <w:color w:val="000000" w:themeColor="text1"/>
        </w:rPr>
        <w:t xml:space="preserve">, esta </w:t>
      </w:r>
      <w:r w:rsidR="004E19D9">
        <w:rPr>
          <w:rFonts w:ascii="Arial" w:eastAsia="Arial" w:hAnsi="Arial" w:cs="Arial"/>
          <w:color w:val="000000" w:themeColor="text1"/>
        </w:rPr>
        <w:t>deberá obedecer a los topes establecidos y ya mencionados en apartes anteriores, es decir sólo reconocimiento para el padre, la madre y eventualmente el tío llega a demostrar la probada la relación afectiva, pero no en más de 100 SMMLV para los dos primeros</w:t>
      </w:r>
      <w:r w:rsidR="00A11465">
        <w:rPr>
          <w:rFonts w:ascii="Arial" w:eastAsia="Arial" w:hAnsi="Arial" w:cs="Arial"/>
          <w:color w:val="000000" w:themeColor="text1"/>
        </w:rPr>
        <w:t xml:space="preserve"> sujetos</w:t>
      </w:r>
      <w:r w:rsidR="004E19D9">
        <w:rPr>
          <w:rFonts w:ascii="Arial" w:eastAsia="Arial" w:hAnsi="Arial" w:cs="Arial"/>
          <w:color w:val="000000" w:themeColor="text1"/>
        </w:rPr>
        <w:t xml:space="preserve"> y 35 SMMLV para el último</w:t>
      </w:r>
      <w:r w:rsidRPr="004551BE">
        <w:rPr>
          <w:rFonts w:ascii="Arial" w:eastAsia="Arial" w:hAnsi="Arial" w:cs="Arial"/>
          <w:color w:val="000000" w:themeColor="text1"/>
        </w:rPr>
        <w:t xml:space="preserve">. </w:t>
      </w:r>
    </w:p>
    <w:p w14:paraId="258D30F5" w14:textId="77777777" w:rsidR="004551BE" w:rsidRPr="004551BE" w:rsidRDefault="004551BE" w:rsidP="00BA09CF">
      <w:pPr>
        <w:spacing w:line="360" w:lineRule="auto"/>
        <w:jc w:val="both"/>
        <w:rPr>
          <w:rFonts w:ascii="Arial" w:eastAsia="Arial" w:hAnsi="Arial" w:cs="Arial"/>
          <w:color w:val="000000" w:themeColor="text1"/>
        </w:rPr>
      </w:pPr>
    </w:p>
    <w:p w14:paraId="0EAC93A5" w14:textId="595CC233" w:rsidR="004551BE" w:rsidRPr="004551BE" w:rsidRDefault="004551BE" w:rsidP="00BA09CF">
      <w:pPr>
        <w:pStyle w:val="Prrafodelista"/>
        <w:numPr>
          <w:ilvl w:val="0"/>
          <w:numId w:val="23"/>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 xml:space="preserve">Frente al perjuicio a la vida </w:t>
      </w:r>
      <w:r>
        <w:rPr>
          <w:rFonts w:ascii="Arial" w:eastAsia="Arial" w:hAnsi="Arial" w:cs="Arial"/>
          <w:b/>
          <w:bCs/>
          <w:color w:val="000000" w:themeColor="text1"/>
          <w:lang w:val="es-ES"/>
        </w:rPr>
        <w:t>en</w:t>
      </w:r>
      <w:r w:rsidRPr="004551BE">
        <w:rPr>
          <w:rFonts w:ascii="Arial" w:eastAsia="Arial" w:hAnsi="Arial" w:cs="Arial"/>
          <w:b/>
          <w:bCs/>
          <w:color w:val="000000" w:themeColor="text1"/>
          <w:lang w:val="es-ES"/>
        </w:rPr>
        <w:t xml:space="preserve"> relación</w:t>
      </w:r>
    </w:p>
    <w:p w14:paraId="0DA8DDDD"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Los demandantes solicitan como indemnización de este perjuicio las siguientes sumas: </w:t>
      </w:r>
    </w:p>
    <w:p w14:paraId="49AAA856" w14:textId="77777777" w:rsidR="00383AF7" w:rsidRPr="004551BE" w:rsidRDefault="00383AF7" w:rsidP="00BA09CF">
      <w:pPr>
        <w:spacing w:line="360" w:lineRule="auto"/>
        <w:jc w:val="both"/>
        <w:rPr>
          <w:rFonts w:ascii="Arial" w:eastAsia="Arial" w:hAnsi="Arial" w:cs="Arial"/>
          <w:color w:val="000000" w:themeColor="text1"/>
        </w:rPr>
      </w:pPr>
    </w:p>
    <w:p w14:paraId="7CE0EF54" w14:textId="77777777" w:rsidR="00383AF7" w:rsidRPr="004551BE" w:rsidRDefault="00383AF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Luis Carlos Ayala Herrera</w:t>
      </w:r>
      <w:r w:rsidRPr="004551BE">
        <w:rPr>
          <w:rFonts w:ascii="Arial" w:eastAsia="Arial" w:hAnsi="Arial" w:cs="Arial"/>
          <w:lang w:val="es-ES"/>
        </w:rPr>
        <w:t xml:space="preserve">: </w:t>
      </w:r>
      <w:r>
        <w:rPr>
          <w:rFonts w:ascii="Arial" w:eastAsia="Arial" w:hAnsi="Arial" w:cs="Arial"/>
          <w:lang w:val="es-ES"/>
        </w:rPr>
        <w:t>1</w:t>
      </w:r>
      <w:r w:rsidRPr="004551BE">
        <w:rPr>
          <w:rFonts w:ascii="Arial" w:eastAsia="Arial" w:hAnsi="Arial" w:cs="Arial"/>
          <w:lang w:val="es-ES"/>
        </w:rPr>
        <w:t>00 SMMLV</w:t>
      </w:r>
    </w:p>
    <w:p w14:paraId="5C4A58DC" w14:textId="77777777" w:rsidR="00383AF7" w:rsidRPr="004551BE" w:rsidRDefault="00383AF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Deyanir Ortega</w:t>
      </w:r>
      <w:r w:rsidRPr="004551BE">
        <w:rPr>
          <w:rFonts w:ascii="Arial" w:eastAsia="Arial" w:hAnsi="Arial" w:cs="Arial"/>
          <w:lang w:val="es-ES"/>
        </w:rPr>
        <w:t xml:space="preserve">: </w:t>
      </w:r>
      <w:r>
        <w:rPr>
          <w:rFonts w:ascii="Arial" w:eastAsia="Arial" w:hAnsi="Arial" w:cs="Arial"/>
          <w:lang w:val="es-ES"/>
        </w:rPr>
        <w:t>1</w:t>
      </w:r>
      <w:r w:rsidRPr="004551BE">
        <w:rPr>
          <w:rFonts w:ascii="Arial" w:eastAsia="Arial" w:hAnsi="Arial" w:cs="Arial"/>
          <w:lang w:val="es-ES"/>
        </w:rPr>
        <w:t>00 SMMLV</w:t>
      </w:r>
    </w:p>
    <w:p w14:paraId="2B3FC6C4" w14:textId="77777777" w:rsidR="00383AF7" w:rsidRPr="003109BC" w:rsidRDefault="00383AF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Mabel Andrea Ayala Ortega</w:t>
      </w:r>
      <w:r w:rsidRPr="004551BE">
        <w:rPr>
          <w:rFonts w:ascii="Arial" w:eastAsia="Arial" w:hAnsi="Arial" w:cs="Arial"/>
          <w:lang w:val="es-ES"/>
        </w:rPr>
        <w:t xml:space="preserve">: </w:t>
      </w:r>
      <w:r>
        <w:rPr>
          <w:rFonts w:ascii="Arial" w:eastAsia="Arial" w:hAnsi="Arial" w:cs="Arial"/>
          <w:lang w:val="es-ES"/>
        </w:rPr>
        <w:t>1</w:t>
      </w:r>
      <w:r w:rsidRPr="004551BE">
        <w:rPr>
          <w:rFonts w:ascii="Arial" w:eastAsia="Arial" w:hAnsi="Arial" w:cs="Arial"/>
          <w:lang w:val="es-ES"/>
        </w:rPr>
        <w:t>00 SMMLV</w:t>
      </w:r>
    </w:p>
    <w:p w14:paraId="48B914AF" w14:textId="77777777" w:rsidR="00383AF7" w:rsidRPr="003109BC" w:rsidRDefault="00383AF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Aura Julieth Ibarra Ospina: 100 SMMLV</w:t>
      </w:r>
    </w:p>
    <w:p w14:paraId="382D733D" w14:textId="1A62E997" w:rsidR="004551BE" w:rsidRPr="00383AF7" w:rsidRDefault="00383AF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 xml:space="preserve">John Arvey Ayala Herrera: 100 SMMLV </w:t>
      </w:r>
    </w:p>
    <w:p w14:paraId="42AAC78C" w14:textId="49AD4F1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rPr>
        <w:t xml:space="preserve">Frente a ello, se debe afirmar que </w:t>
      </w:r>
      <w:r w:rsidRPr="004551BE">
        <w:rPr>
          <w:rFonts w:ascii="Arial" w:eastAsia="Arial" w:hAnsi="Arial" w:cs="Arial"/>
          <w:color w:val="000000" w:themeColor="text1"/>
        </w:rPr>
        <w:t xml:space="preserve">el Consejo de Estado en su jurisprudencia ha determinado que este perjuicio se encuentra subsumido en el daño a la salud, por lo que, no hay lugar a reconocer esta indemnización de manera autónoma, sino incluida en el perjuicio ya mencionado. Así mismo, el daño a la salud es reconocido únicamente a la víctima directa y no a sus familiares, por lo que, </w:t>
      </w:r>
      <w:r w:rsidR="00383AF7">
        <w:rPr>
          <w:rFonts w:ascii="Arial" w:eastAsia="Arial" w:hAnsi="Arial" w:cs="Arial"/>
          <w:color w:val="000000" w:themeColor="text1"/>
        </w:rPr>
        <w:t>se debe manifestar que consecuencialmente, la indemnización solicitada, no es procedente en ningún sentido en este caso</w:t>
      </w:r>
      <w:r w:rsidRPr="004551BE">
        <w:rPr>
          <w:rFonts w:ascii="Arial" w:eastAsia="Arial" w:hAnsi="Arial" w:cs="Arial"/>
          <w:color w:val="000000" w:themeColor="text1"/>
        </w:rPr>
        <w:t xml:space="preserve">. </w:t>
      </w:r>
    </w:p>
    <w:p w14:paraId="5F158268" w14:textId="77777777" w:rsidR="004551BE" w:rsidRPr="004551BE" w:rsidRDefault="004551BE" w:rsidP="00BA09CF">
      <w:pPr>
        <w:spacing w:line="360" w:lineRule="auto"/>
        <w:jc w:val="both"/>
        <w:rPr>
          <w:rFonts w:ascii="Arial" w:eastAsia="Arial" w:hAnsi="Arial" w:cs="Arial"/>
          <w:color w:val="000000" w:themeColor="text1"/>
        </w:rPr>
      </w:pPr>
    </w:p>
    <w:p w14:paraId="2CB61E47" w14:textId="33BEF9BC" w:rsidR="004551BE" w:rsidRPr="004551BE" w:rsidRDefault="004551BE" w:rsidP="00BA09CF">
      <w:pPr>
        <w:pStyle w:val="Prrafodelista"/>
        <w:numPr>
          <w:ilvl w:val="0"/>
          <w:numId w:val="21"/>
        </w:numPr>
        <w:spacing w:after="160" w:line="360" w:lineRule="auto"/>
        <w:jc w:val="both"/>
        <w:rPr>
          <w:rFonts w:ascii="Arial" w:eastAsia="Arial" w:hAnsi="Arial" w:cs="Arial"/>
          <w:color w:val="000000" w:themeColor="text1"/>
        </w:rPr>
      </w:pPr>
      <w:r w:rsidRPr="004551BE">
        <w:rPr>
          <w:rFonts w:ascii="Arial" w:eastAsia="Arial" w:hAnsi="Arial" w:cs="Arial"/>
          <w:b/>
          <w:bCs/>
          <w:color w:val="000000" w:themeColor="text1"/>
          <w:lang w:val="es-ES"/>
        </w:rPr>
        <w:t xml:space="preserve">Frente al perjuicio </w:t>
      </w:r>
      <w:r w:rsidR="00F510D7">
        <w:rPr>
          <w:rFonts w:ascii="Arial" w:eastAsia="Arial" w:hAnsi="Arial" w:cs="Arial"/>
          <w:b/>
          <w:bCs/>
          <w:color w:val="000000" w:themeColor="text1"/>
          <w:lang w:val="es-ES"/>
        </w:rPr>
        <w:t>respecto de b</w:t>
      </w:r>
      <w:r w:rsidR="00F510D7" w:rsidRPr="00F510D7">
        <w:rPr>
          <w:rFonts w:ascii="Arial" w:eastAsia="Arial" w:hAnsi="Arial" w:cs="Arial"/>
          <w:b/>
          <w:bCs/>
          <w:color w:val="000000" w:themeColor="text1"/>
          <w:lang w:val="es-ES"/>
        </w:rPr>
        <w:t>ienes constitucionalmente protegidos</w:t>
      </w:r>
    </w:p>
    <w:p w14:paraId="61B44A28"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La parte demandante pretende obtener a título de indemnización las siguientes sumas de dinero: </w:t>
      </w:r>
    </w:p>
    <w:p w14:paraId="05D0DE4F" w14:textId="77777777" w:rsidR="00F510D7" w:rsidRPr="004551BE" w:rsidRDefault="00F510D7" w:rsidP="00BA09CF">
      <w:pPr>
        <w:spacing w:line="360" w:lineRule="auto"/>
        <w:jc w:val="both"/>
        <w:rPr>
          <w:rFonts w:ascii="Arial" w:eastAsia="Arial" w:hAnsi="Arial" w:cs="Arial"/>
          <w:color w:val="000000" w:themeColor="text1"/>
        </w:rPr>
      </w:pPr>
    </w:p>
    <w:p w14:paraId="2FF9AE6D" w14:textId="77777777" w:rsidR="00F510D7" w:rsidRPr="004551BE" w:rsidRDefault="00F510D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Luis Carlos Ayala Herrera</w:t>
      </w:r>
      <w:r w:rsidRPr="004551BE">
        <w:rPr>
          <w:rFonts w:ascii="Arial" w:eastAsia="Arial" w:hAnsi="Arial" w:cs="Arial"/>
          <w:lang w:val="es-ES"/>
        </w:rPr>
        <w:t xml:space="preserve">: </w:t>
      </w:r>
      <w:r>
        <w:rPr>
          <w:rFonts w:ascii="Arial" w:eastAsia="Arial" w:hAnsi="Arial" w:cs="Arial"/>
          <w:lang w:val="es-ES"/>
        </w:rPr>
        <w:t>1</w:t>
      </w:r>
      <w:r w:rsidRPr="004551BE">
        <w:rPr>
          <w:rFonts w:ascii="Arial" w:eastAsia="Arial" w:hAnsi="Arial" w:cs="Arial"/>
          <w:lang w:val="es-ES"/>
        </w:rPr>
        <w:t>00 SMMLV</w:t>
      </w:r>
    </w:p>
    <w:p w14:paraId="18A54CCA" w14:textId="77777777" w:rsidR="00F510D7" w:rsidRPr="004551BE" w:rsidRDefault="00F510D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Deyanir Ortega</w:t>
      </w:r>
      <w:r w:rsidRPr="004551BE">
        <w:rPr>
          <w:rFonts w:ascii="Arial" w:eastAsia="Arial" w:hAnsi="Arial" w:cs="Arial"/>
          <w:lang w:val="es-ES"/>
        </w:rPr>
        <w:t xml:space="preserve">: </w:t>
      </w:r>
      <w:r>
        <w:rPr>
          <w:rFonts w:ascii="Arial" w:eastAsia="Arial" w:hAnsi="Arial" w:cs="Arial"/>
          <w:lang w:val="es-ES"/>
        </w:rPr>
        <w:t>1</w:t>
      </w:r>
      <w:r w:rsidRPr="004551BE">
        <w:rPr>
          <w:rFonts w:ascii="Arial" w:eastAsia="Arial" w:hAnsi="Arial" w:cs="Arial"/>
          <w:lang w:val="es-ES"/>
        </w:rPr>
        <w:t>00 SMMLV</w:t>
      </w:r>
    </w:p>
    <w:p w14:paraId="187F95E9" w14:textId="77777777" w:rsidR="00F510D7" w:rsidRPr="003109BC" w:rsidRDefault="00F510D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Mabel Andrea Ayala Ortega</w:t>
      </w:r>
      <w:r w:rsidRPr="004551BE">
        <w:rPr>
          <w:rFonts w:ascii="Arial" w:eastAsia="Arial" w:hAnsi="Arial" w:cs="Arial"/>
          <w:lang w:val="es-ES"/>
        </w:rPr>
        <w:t xml:space="preserve">: </w:t>
      </w:r>
      <w:r>
        <w:rPr>
          <w:rFonts w:ascii="Arial" w:eastAsia="Arial" w:hAnsi="Arial" w:cs="Arial"/>
          <w:lang w:val="es-ES"/>
        </w:rPr>
        <w:t>1</w:t>
      </w:r>
      <w:r w:rsidRPr="004551BE">
        <w:rPr>
          <w:rFonts w:ascii="Arial" w:eastAsia="Arial" w:hAnsi="Arial" w:cs="Arial"/>
          <w:lang w:val="es-ES"/>
        </w:rPr>
        <w:t>00 SMMLV</w:t>
      </w:r>
    </w:p>
    <w:p w14:paraId="71A6CBC8" w14:textId="77777777" w:rsidR="00F510D7" w:rsidRPr="003109BC" w:rsidRDefault="00F510D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Aura Julieth Ibarra Ospina: 100 SMMLV</w:t>
      </w:r>
    </w:p>
    <w:p w14:paraId="26E4A414" w14:textId="77777777" w:rsidR="00F510D7" w:rsidRPr="00383AF7" w:rsidRDefault="00F510D7" w:rsidP="00BA09CF">
      <w:pPr>
        <w:pStyle w:val="Prrafodelista"/>
        <w:numPr>
          <w:ilvl w:val="0"/>
          <w:numId w:val="22"/>
        </w:numPr>
        <w:spacing w:after="160" w:line="360" w:lineRule="auto"/>
        <w:jc w:val="both"/>
        <w:rPr>
          <w:rFonts w:ascii="Arial" w:eastAsia="Arial" w:hAnsi="Arial" w:cs="Arial"/>
        </w:rPr>
      </w:pPr>
      <w:r>
        <w:rPr>
          <w:rFonts w:ascii="Arial" w:eastAsia="Arial" w:hAnsi="Arial" w:cs="Arial"/>
          <w:lang w:val="es-ES"/>
        </w:rPr>
        <w:t xml:space="preserve">John Arvey Ayala Herrera: 100 SMMLV </w:t>
      </w:r>
    </w:p>
    <w:p w14:paraId="7CD24DCA" w14:textId="23846D4C"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Frente a ello</w:t>
      </w:r>
      <w:r w:rsidR="00D642A6">
        <w:rPr>
          <w:rFonts w:ascii="Arial" w:eastAsia="Arial" w:hAnsi="Arial" w:cs="Arial"/>
          <w:color w:val="000000" w:themeColor="text1"/>
        </w:rPr>
        <w:t xml:space="preserve"> se debe traer a colación la determinación del órgano de cierre de la jurisdicción contencioso administrativa, entregada en la sentencia de unificación relacionada en diferentes apartes de este punto, en la cual indica de manera categórica que:</w:t>
      </w:r>
      <w:r w:rsidRPr="004551BE">
        <w:rPr>
          <w:rFonts w:ascii="Arial" w:eastAsia="Arial" w:hAnsi="Arial" w:cs="Arial"/>
          <w:color w:val="000000" w:themeColor="text1"/>
        </w:rPr>
        <w:t xml:space="preserve"> </w:t>
      </w:r>
    </w:p>
    <w:p w14:paraId="77B7B1E5" w14:textId="77777777" w:rsidR="004551BE" w:rsidRPr="004551BE" w:rsidRDefault="004551BE" w:rsidP="00BA09CF">
      <w:pPr>
        <w:spacing w:line="360" w:lineRule="auto"/>
        <w:jc w:val="both"/>
        <w:rPr>
          <w:rFonts w:ascii="Arial" w:eastAsia="Arial" w:hAnsi="Arial" w:cs="Arial"/>
          <w:color w:val="000000" w:themeColor="text1"/>
        </w:rPr>
      </w:pPr>
    </w:p>
    <w:p w14:paraId="03986C0B" w14:textId="6B2EDAF0" w:rsidR="00D642A6" w:rsidRPr="00D642A6" w:rsidRDefault="00D642A6" w:rsidP="00372DF1">
      <w:pPr>
        <w:spacing w:line="360" w:lineRule="auto"/>
        <w:ind w:left="851"/>
        <w:jc w:val="both"/>
        <w:rPr>
          <w:rFonts w:ascii="Arial" w:eastAsia="Arial" w:hAnsi="Arial" w:cs="Arial"/>
          <w:b/>
          <w:bCs/>
          <w:i/>
          <w:iCs/>
          <w:sz w:val="20"/>
          <w:szCs w:val="20"/>
        </w:rPr>
      </w:pPr>
      <w:r w:rsidRPr="00D642A6">
        <w:rPr>
          <w:rFonts w:ascii="Arial" w:eastAsia="Arial" w:hAnsi="Arial" w:cs="Arial"/>
          <w:b/>
          <w:bCs/>
          <w:i/>
          <w:iCs/>
          <w:sz w:val="20"/>
          <w:szCs w:val="20"/>
        </w:rPr>
        <w:t>“En materia de daño inmaterial por afectación de bienes o derechos convencional y constitucionalmente amparados (medidas de satisfacción no pecuniarias)</w:t>
      </w:r>
    </w:p>
    <w:p w14:paraId="2CBC0A38" w14:textId="77777777" w:rsidR="00D642A6" w:rsidRPr="00D642A6" w:rsidRDefault="00D642A6" w:rsidP="00BA09CF">
      <w:pPr>
        <w:spacing w:line="360" w:lineRule="auto"/>
        <w:ind w:left="708"/>
        <w:jc w:val="both"/>
        <w:rPr>
          <w:rFonts w:ascii="Arial" w:eastAsia="Arial" w:hAnsi="Arial" w:cs="Arial"/>
          <w:i/>
          <w:iCs/>
          <w:sz w:val="20"/>
          <w:szCs w:val="20"/>
        </w:rPr>
      </w:pPr>
    </w:p>
    <w:p w14:paraId="6669C763" w14:textId="14DB2224" w:rsidR="004551BE" w:rsidRDefault="00F510D7" w:rsidP="00372DF1">
      <w:pPr>
        <w:spacing w:line="360" w:lineRule="auto"/>
        <w:ind w:left="851"/>
        <w:jc w:val="both"/>
        <w:rPr>
          <w:rFonts w:ascii="Arial" w:eastAsia="Arial" w:hAnsi="Arial" w:cs="Arial"/>
          <w:sz w:val="20"/>
          <w:szCs w:val="20"/>
        </w:rPr>
      </w:pPr>
      <w:r w:rsidRPr="00D642A6">
        <w:rPr>
          <w:rFonts w:ascii="Arial" w:eastAsia="Arial" w:hAnsi="Arial" w:cs="Arial"/>
          <w:i/>
          <w:iCs/>
          <w:sz w:val="20"/>
          <w:szCs w:val="20"/>
        </w:rPr>
        <w:t xml:space="preserve">Se privilegia la compensación a través de medidas de reparación no pecuniarias a favor de la víctima directa y a su núcleo familiar más cercano, esto es, cónyuge o compañero(a) permanente y los parientes hasta el 1° de consanguinidad, en atención a las relaciones de solidaridad y afecto que se presumen entre ellos. Debe entenderse comprendida la relación familiar biológica, la civil derivada de la adopción y aquellas denominadas “de crianza”. (…) </w:t>
      </w:r>
      <w:r w:rsidRPr="00010B75">
        <w:rPr>
          <w:rFonts w:ascii="Arial" w:eastAsia="Arial" w:hAnsi="Arial" w:cs="Arial"/>
          <w:i/>
          <w:iCs/>
          <w:sz w:val="20"/>
          <w:szCs w:val="20"/>
          <w:u w:val="single"/>
        </w:rPr>
        <w:t>En casos excepcionales</w:t>
      </w:r>
      <w:r w:rsidRPr="00D642A6">
        <w:rPr>
          <w:rFonts w:ascii="Arial" w:eastAsia="Arial" w:hAnsi="Arial" w:cs="Arial"/>
          <w:i/>
          <w:iCs/>
          <w:sz w:val="20"/>
          <w:szCs w:val="20"/>
        </w:rPr>
        <w:t xml:space="preserve">, cuando las medidas de satisfacción no sean suficientes o posibles para consolidar la reparación integral </w:t>
      </w:r>
      <w:r w:rsidRPr="00010B75">
        <w:rPr>
          <w:rFonts w:ascii="Arial" w:eastAsia="Arial" w:hAnsi="Arial" w:cs="Arial"/>
          <w:b/>
          <w:bCs/>
          <w:i/>
          <w:iCs/>
          <w:sz w:val="20"/>
          <w:szCs w:val="20"/>
          <w:u w:val="single"/>
        </w:rPr>
        <w:t>podrá otorgarse una indemnización, única y exclusivamente a la víctima directa</w:t>
      </w:r>
      <w:r w:rsidRPr="00D642A6">
        <w:rPr>
          <w:rFonts w:ascii="Arial" w:eastAsia="Arial" w:hAnsi="Arial" w:cs="Arial"/>
          <w:i/>
          <w:iCs/>
          <w:sz w:val="20"/>
          <w:szCs w:val="20"/>
        </w:rPr>
        <w:t>, mediante el establecimiento de una medida pecuniaria de hasta 100 SMLMV, si fuere el caso, siempre y cuando la indemnización no hubiere sido reconocida con fundamento en el daño a la salud. Este quantum deberá motivarse por el juez y ser proporcional a la intensidad del daño</w:t>
      </w:r>
      <w:r w:rsidR="00D642A6">
        <w:rPr>
          <w:rFonts w:ascii="Arial" w:eastAsia="Arial" w:hAnsi="Arial" w:cs="Arial"/>
          <w:sz w:val="20"/>
          <w:szCs w:val="20"/>
        </w:rPr>
        <w:t>”</w:t>
      </w:r>
      <w:r w:rsidR="004551BE" w:rsidRPr="00F510D7">
        <w:rPr>
          <w:rFonts w:ascii="Arial" w:eastAsia="Arial" w:hAnsi="Arial" w:cs="Arial"/>
          <w:b/>
          <w:bCs/>
          <w:sz w:val="20"/>
          <w:szCs w:val="20"/>
        </w:rPr>
        <w:t>.</w:t>
      </w:r>
      <w:r w:rsidR="004551BE" w:rsidRPr="00F510D7">
        <w:rPr>
          <w:rStyle w:val="Refdenotaalpie"/>
          <w:rFonts w:ascii="Arial" w:eastAsia="Arial" w:hAnsi="Arial" w:cs="Arial"/>
          <w:b/>
          <w:bCs/>
          <w:sz w:val="20"/>
          <w:szCs w:val="20"/>
        </w:rPr>
        <w:footnoteReference w:id="8"/>
      </w:r>
      <w:r w:rsidRPr="00F510D7">
        <w:rPr>
          <w:rFonts w:ascii="Arial" w:eastAsia="Arial" w:hAnsi="Arial" w:cs="Arial"/>
          <w:b/>
          <w:bCs/>
          <w:sz w:val="20"/>
          <w:szCs w:val="20"/>
        </w:rPr>
        <w:t xml:space="preserve"> </w:t>
      </w:r>
      <w:r w:rsidR="004551BE" w:rsidRPr="004551BE">
        <w:rPr>
          <w:rFonts w:ascii="Arial" w:eastAsia="Arial" w:hAnsi="Arial" w:cs="Arial"/>
          <w:sz w:val="20"/>
          <w:szCs w:val="20"/>
        </w:rPr>
        <w:t xml:space="preserve">(Negrilla y subrayado fuera del texto). </w:t>
      </w:r>
    </w:p>
    <w:p w14:paraId="19A5807E" w14:textId="77777777" w:rsidR="004551BE" w:rsidRPr="004551BE" w:rsidRDefault="004551BE" w:rsidP="00BA09CF">
      <w:pPr>
        <w:spacing w:line="360" w:lineRule="auto"/>
        <w:ind w:left="708"/>
        <w:jc w:val="both"/>
        <w:rPr>
          <w:rFonts w:ascii="Arial" w:eastAsia="Arial" w:hAnsi="Arial" w:cs="Arial"/>
          <w:sz w:val="20"/>
          <w:szCs w:val="20"/>
        </w:rPr>
      </w:pPr>
    </w:p>
    <w:p w14:paraId="42A36366" w14:textId="0A8BFC27" w:rsidR="003926AE" w:rsidRDefault="004551BE" w:rsidP="00BA09CF">
      <w:pPr>
        <w:spacing w:line="360" w:lineRule="auto"/>
        <w:jc w:val="both"/>
        <w:rPr>
          <w:rFonts w:ascii="Arial" w:eastAsia="Arial" w:hAnsi="Arial" w:cs="Arial"/>
        </w:rPr>
      </w:pPr>
      <w:r w:rsidRPr="004551BE">
        <w:rPr>
          <w:rFonts w:ascii="Arial" w:eastAsia="Arial" w:hAnsi="Arial" w:cs="Arial"/>
        </w:rPr>
        <w:t xml:space="preserve">En este sentido, </w:t>
      </w:r>
      <w:r w:rsidR="00010B75">
        <w:rPr>
          <w:rFonts w:ascii="Arial" w:eastAsia="Arial" w:hAnsi="Arial" w:cs="Arial"/>
        </w:rPr>
        <w:t xml:space="preserve">queda claro que la </w:t>
      </w:r>
      <w:r w:rsidR="004C67BC">
        <w:rPr>
          <w:rFonts w:ascii="Arial" w:eastAsia="Arial" w:hAnsi="Arial" w:cs="Arial"/>
        </w:rPr>
        <w:t>calidad de parte</w:t>
      </w:r>
      <w:r w:rsidR="00010B75">
        <w:rPr>
          <w:rFonts w:ascii="Arial" w:eastAsia="Arial" w:hAnsi="Arial" w:cs="Arial"/>
        </w:rPr>
        <w:t xml:space="preserve"> con la que acuden a la exigencia l</w:t>
      </w:r>
      <w:r w:rsidR="004C67BC">
        <w:rPr>
          <w:rFonts w:ascii="Arial" w:eastAsia="Arial" w:hAnsi="Arial" w:cs="Arial"/>
        </w:rPr>
        <w:t>os</w:t>
      </w:r>
      <w:r w:rsidR="00010B75">
        <w:rPr>
          <w:rFonts w:ascii="Arial" w:eastAsia="Arial" w:hAnsi="Arial" w:cs="Arial"/>
        </w:rPr>
        <w:t xml:space="preserve"> </w:t>
      </w:r>
      <w:r w:rsidR="004C67BC">
        <w:rPr>
          <w:rFonts w:ascii="Arial" w:eastAsia="Arial" w:hAnsi="Arial" w:cs="Arial"/>
        </w:rPr>
        <w:t>demandantes</w:t>
      </w:r>
      <w:r w:rsidR="00010B75">
        <w:rPr>
          <w:rFonts w:ascii="Arial" w:eastAsia="Arial" w:hAnsi="Arial" w:cs="Arial"/>
        </w:rPr>
        <w:t xml:space="preserve"> </w:t>
      </w:r>
      <w:r w:rsidR="004C67BC">
        <w:rPr>
          <w:rFonts w:ascii="Arial" w:eastAsia="Arial" w:hAnsi="Arial" w:cs="Arial"/>
        </w:rPr>
        <w:t>en este caso</w:t>
      </w:r>
      <w:r w:rsidR="00010B75">
        <w:rPr>
          <w:rFonts w:ascii="Arial" w:eastAsia="Arial" w:hAnsi="Arial" w:cs="Arial"/>
        </w:rPr>
        <w:t xml:space="preserve"> no está contemplada por activa para solicitar este tipo de reconocimientos, más allá de la </w:t>
      </w:r>
      <w:r w:rsidR="004C67BC">
        <w:rPr>
          <w:rFonts w:ascii="Arial" w:eastAsia="Arial" w:hAnsi="Arial" w:cs="Arial"/>
        </w:rPr>
        <w:t>in</w:t>
      </w:r>
      <w:r w:rsidR="00010B75">
        <w:rPr>
          <w:rFonts w:ascii="Arial" w:eastAsia="Arial" w:hAnsi="Arial" w:cs="Arial"/>
        </w:rPr>
        <w:t xml:space="preserve">existencia de falla en el servicio que dé pie a la consolidación de </w:t>
      </w:r>
      <w:r w:rsidR="004C67BC">
        <w:rPr>
          <w:rFonts w:ascii="Arial" w:eastAsia="Arial" w:hAnsi="Arial" w:cs="Arial"/>
        </w:rPr>
        <w:t>cualquier</w:t>
      </w:r>
      <w:r w:rsidR="00010B75">
        <w:rPr>
          <w:rFonts w:ascii="Arial" w:eastAsia="Arial" w:hAnsi="Arial" w:cs="Arial"/>
        </w:rPr>
        <w:t xml:space="preserve"> daño </w:t>
      </w:r>
      <w:r w:rsidR="004C67BC">
        <w:rPr>
          <w:rFonts w:ascii="Arial" w:eastAsia="Arial" w:hAnsi="Arial" w:cs="Arial"/>
        </w:rPr>
        <w:t>que pretendan</w:t>
      </w:r>
      <w:r w:rsidR="00010B75">
        <w:rPr>
          <w:rFonts w:ascii="Arial" w:eastAsia="Arial" w:hAnsi="Arial" w:cs="Arial"/>
        </w:rPr>
        <w:t xml:space="preserve"> </w:t>
      </w:r>
      <w:r w:rsidR="004C67BC">
        <w:rPr>
          <w:rFonts w:ascii="Arial" w:eastAsia="Arial" w:hAnsi="Arial" w:cs="Arial"/>
        </w:rPr>
        <w:t xml:space="preserve">sea </w:t>
      </w:r>
      <w:r w:rsidR="00010B75">
        <w:rPr>
          <w:rFonts w:ascii="Arial" w:eastAsia="Arial" w:hAnsi="Arial" w:cs="Arial"/>
        </w:rPr>
        <w:t>repara</w:t>
      </w:r>
      <w:r w:rsidR="004C67BC">
        <w:rPr>
          <w:rFonts w:ascii="Arial" w:eastAsia="Arial" w:hAnsi="Arial" w:cs="Arial"/>
        </w:rPr>
        <w:t>do</w:t>
      </w:r>
      <w:r w:rsidRPr="004551BE">
        <w:rPr>
          <w:rFonts w:ascii="Arial" w:eastAsia="Arial" w:hAnsi="Arial" w:cs="Arial"/>
        </w:rPr>
        <w:t>.</w:t>
      </w:r>
    </w:p>
    <w:p w14:paraId="00FC0584" w14:textId="77777777" w:rsidR="004C67BC" w:rsidRDefault="004C67BC" w:rsidP="00BA09CF">
      <w:pPr>
        <w:spacing w:line="360" w:lineRule="auto"/>
        <w:jc w:val="both"/>
        <w:rPr>
          <w:rFonts w:ascii="Arial" w:eastAsia="Arial" w:hAnsi="Arial" w:cs="Arial"/>
        </w:rPr>
      </w:pPr>
    </w:p>
    <w:p w14:paraId="7AA98016" w14:textId="77777777" w:rsidR="00B717A8"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Por lo anteriormente expuesto, solicito señor juez se declare probada esta excepción.</w:t>
      </w:r>
    </w:p>
    <w:p w14:paraId="4F365C64" w14:textId="77777777" w:rsidR="00B717A8" w:rsidRDefault="00B717A8" w:rsidP="00BA09CF">
      <w:pPr>
        <w:spacing w:line="360" w:lineRule="auto"/>
        <w:jc w:val="both"/>
        <w:rPr>
          <w:rFonts w:ascii="Arial" w:eastAsia="Arial" w:hAnsi="Arial" w:cs="Arial"/>
          <w:color w:val="000000" w:themeColor="text1"/>
        </w:rPr>
      </w:pPr>
    </w:p>
    <w:p w14:paraId="73834CE1" w14:textId="3C5BE5DA" w:rsidR="00B717A8" w:rsidRDefault="00B717A8" w:rsidP="00BA09CF">
      <w:pPr>
        <w:spacing w:line="360" w:lineRule="auto"/>
        <w:jc w:val="center"/>
        <w:rPr>
          <w:rFonts w:ascii="Arial" w:eastAsia="Arial" w:hAnsi="Arial" w:cs="Arial"/>
          <w:b/>
          <w:bCs/>
          <w:color w:val="000000" w:themeColor="text1"/>
          <w:u w:val="single"/>
        </w:rPr>
      </w:pPr>
      <w:r w:rsidRPr="004551BE">
        <w:rPr>
          <w:rFonts w:ascii="Arial" w:eastAsia="Arial" w:hAnsi="Arial" w:cs="Arial"/>
          <w:b/>
          <w:bCs/>
          <w:color w:val="000000" w:themeColor="text1"/>
          <w:u w:val="single"/>
        </w:rPr>
        <w:t>CAPÍTULO I</w:t>
      </w:r>
      <w:r w:rsidR="00AD3D8E">
        <w:rPr>
          <w:rFonts w:ascii="Arial" w:eastAsia="Arial" w:hAnsi="Arial" w:cs="Arial"/>
          <w:b/>
          <w:bCs/>
          <w:color w:val="000000" w:themeColor="text1"/>
          <w:u w:val="single"/>
        </w:rPr>
        <w:t>V</w:t>
      </w:r>
      <w:r w:rsidRPr="004551BE">
        <w:rPr>
          <w:rFonts w:ascii="Arial" w:eastAsia="Arial" w:hAnsi="Arial" w:cs="Arial"/>
          <w:b/>
          <w:bCs/>
          <w:color w:val="000000" w:themeColor="text1"/>
          <w:u w:val="single"/>
        </w:rPr>
        <w:t>. OPOSICIÓN PROBATORIA</w:t>
      </w:r>
    </w:p>
    <w:p w14:paraId="0F294ACD" w14:textId="77777777" w:rsidR="00B717A8" w:rsidRPr="004551BE" w:rsidRDefault="00B717A8" w:rsidP="00BA09CF">
      <w:pPr>
        <w:spacing w:line="360" w:lineRule="auto"/>
        <w:jc w:val="center"/>
        <w:rPr>
          <w:rFonts w:ascii="Arial" w:eastAsia="Arial" w:hAnsi="Arial" w:cs="Arial"/>
          <w:b/>
          <w:bCs/>
          <w:color w:val="000000" w:themeColor="text1"/>
          <w:u w:val="single"/>
        </w:rPr>
      </w:pPr>
    </w:p>
    <w:p w14:paraId="0D0BA637" w14:textId="3510BCF0" w:rsidR="00AD6D2F" w:rsidRPr="00AD6D2F" w:rsidRDefault="00AD6D2F" w:rsidP="00BA09CF">
      <w:pPr>
        <w:pStyle w:val="Prrafodelista"/>
        <w:numPr>
          <w:ilvl w:val="0"/>
          <w:numId w:val="29"/>
        </w:numPr>
        <w:spacing w:after="160" w:line="360" w:lineRule="auto"/>
        <w:jc w:val="both"/>
        <w:rPr>
          <w:rFonts w:ascii="Arial" w:eastAsia="Arial" w:hAnsi="Arial" w:cs="Arial"/>
          <w:b/>
          <w:bCs/>
          <w:color w:val="000000" w:themeColor="text1"/>
        </w:rPr>
      </w:pPr>
      <w:r w:rsidRPr="00AD6D2F">
        <w:rPr>
          <w:rFonts w:ascii="Arial" w:eastAsia="Arial" w:hAnsi="Arial" w:cs="Arial"/>
          <w:b/>
          <w:bCs/>
          <w:color w:val="000000" w:themeColor="text1"/>
          <w:lang w:val="es-ES"/>
        </w:rPr>
        <w:t>INTERVENCIÓN EN LAS PRUEBAS DOCUMENTALES Y TESTIMONIOS</w:t>
      </w:r>
    </w:p>
    <w:p w14:paraId="25EEC12A" w14:textId="67FA3FE1" w:rsidR="00AD6D2F" w:rsidRDefault="00AD6D2F" w:rsidP="00BA09CF">
      <w:pPr>
        <w:spacing w:after="160" w:line="360" w:lineRule="auto"/>
        <w:jc w:val="both"/>
        <w:rPr>
          <w:rFonts w:ascii="Arial" w:eastAsia="Arial" w:hAnsi="Arial" w:cs="Arial"/>
          <w:color w:val="000000" w:themeColor="text1"/>
        </w:rPr>
      </w:pPr>
      <w:r w:rsidRPr="00AD6D2F">
        <w:rPr>
          <w:rFonts w:ascii="Arial" w:eastAsia="Arial" w:hAnsi="Arial" w:cs="Arial"/>
          <w:color w:val="000000" w:themeColor="text1"/>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w:t>
      </w:r>
      <w:r>
        <w:rPr>
          <w:rFonts w:ascii="Arial" w:eastAsia="Arial" w:hAnsi="Arial" w:cs="Arial"/>
          <w:color w:val="000000" w:themeColor="text1"/>
        </w:rPr>
        <w:t xml:space="preserve"> </w:t>
      </w:r>
      <w:r w:rsidRPr="00AD6D2F">
        <w:rPr>
          <w:rFonts w:ascii="Arial" w:eastAsia="Arial" w:hAnsi="Arial" w:cs="Arial"/>
          <w:color w:val="000000" w:themeColor="text1"/>
        </w:rPr>
        <w:t>intervenir en las diligencias de ratificación y otras pruebas solicitadas en la demanda y en la contestación a la demanda.</w:t>
      </w:r>
    </w:p>
    <w:p w14:paraId="61E5A6C0" w14:textId="2059E638" w:rsidR="00121505" w:rsidRDefault="00121505" w:rsidP="00121505">
      <w:pPr>
        <w:pStyle w:val="Prrafodelista"/>
        <w:numPr>
          <w:ilvl w:val="0"/>
          <w:numId w:val="29"/>
        </w:numPr>
        <w:spacing w:after="160" w:line="360" w:lineRule="auto"/>
        <w:jc w:val="both"/>
        <w:rPr>
          <w:rFonts w:ascii="Arial" w:eastAsia="Arial" w:hAnsi="Arial" w:cs="Arial"/>
          <w:b/>
          <w:bCs/>
          <w:color w:val="000000" w:themeColor="text1"/>
        </w:rPr>
      </w:pPr>
      <w:r w:rsidRPr="00121505">
        <w:rPr>
          <w:rFonts w:ascii="Arial" w:eastAsia="Arial" w:hAnsi="Arial" w:cs="Arial"/>
          <w:b/>
          <w:bCs/>
          <w:color w:val="000000" w:themeColor="text1"/>
        </w:rPr>
        <w:t>RATIFICACIÓN DE CERTIFICACIÓN LABORAL</w:t>
      </w:r>
    </w:p>
    <w:p w14:paraId="736D05F6" w14:textId="77777777" w:rsidR="00C70DD8" w:rsidRDefault="00121505"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Con base en lo contenido en el artículo 262 del Código General del Proceso me permito solicitar respetuosamente, que se realice por la parte accionante la ratificación de</w:t>
      </w:r>
      <w:r w:rsidR="00C70DD8">
        <w:rPr>
          <w:rFonts w:ascii="Arial" w:eastAsia="Arial" w:hAnsi="Arial" w:cs="Arial"/>
          <w:color w:val="000000" w:themeColor="text1"/>
        </w:rPr>
        <w:t>l siguiente documento:</w:t>
      </w:r>
    </w:p>
    <w:p w14:paraId="3AF62D2F" w14:textId="224650E3" w:rsidR="00C70DD8" w:rsidRPr="00C70DD8" w:rsidRDefault="00C70DD8" w:rsidP="00F8246E">
      <w:pPr>
        <w:pStyle w:val="Prrafodelista"/>
        <w:numPr>
          <w:ilvl w:val="0"/>
          <w:numId w:val="22"/>
        </w:numPr>
        <w:spacing w:after="160" w:line="360" w:lineRule="auto"/>
        <w:jc w:val="both"/>
        <w:rPr>
          <w:rFonts w:ascii="Arial" w:eastAsia="Arial" w:hAnsi="Arial" w:cs="Arial"/>
          <w:color w:val="000000" w:themeColor="text1"/>
        </w:rPr>
      </w:pPr>
      <w:r w:rsidRPr="00C70DD8">
        <w:rPr>
          <w:rFonts w:ascii="Arial" w:eastAsia="Arial" w:hAnsi="Arial" w:cs="Arial"/>
          <w:color w:val="000000" w:themeColor="text1"/>
        </w:rPr>
        <w:t>7.1.6. Certificación laboral de 19 de octubre de 2023 y algunos anexos de la hoja de</w:t>
      </w:r>
      <w:r w:rsidRPr="00C70DD8">
        <w:rPr>
          <w:rFonts w:ascii="Arial" w:eastAsia="Arial" w:hAnsi="Arial" w:cs="Arial"/>
          <w:color w:val="000000" w:themeColor="text1"/>
        </w:rPr>
        <w:t xml:space="preserve"> </w:t>
      </w:r>
      <w:r w:rsidRPr="00C70DD8">
        <w:rPr>
          <w:rFonts w:ascii="Arial" w:eastAsia="Arial" w:hAnsi="Arial" w:cs="Arial"/>
          <w:color w:val="000000" w:themeColor="text1"/>
        </w:rPr>
        <w:t>vida del señor Cristhian Ayala Ortega, expedida por Paramédicos Cali S.A.S.</w:t>
      </w:r>
    </w:p>
    <w:p w14:paraId="6043DC4A" w14:textId="488F9B89" w:rsidR="004537B0" w:rsidRPr="00AD6D2F" w:rsidRDefault="00C70DD8" w:rsidP="00BA09CF">
      <w:pPr>
        <w:spacing w:after="160" w:line="360" w:lineRule="auto"/>
        <w:jc w:val="both"/>
        <w:rPr>
          <w:rFonts w:ascii="Arial" w:eastAsia="Arial" w:hAnsi="Arial" w:cs="Arial"/>
          <w:color w:val="000000" w:themeColor="text1"/>
        </w:rPr>
      </w:pPr>
      <w:r>
        <w:rPr>
          <w:rFonts w:ascii="Arial" w:eastAsia="Arial" w:hAnsi="Arial" w:cs="Arial"/>
          <w:color w:val="000000" w:themeColor="text1"/>
        </w:rPr>
        <w:t>La cual</w:t>
      </w:r>
      <w:r w:rsidR="00121505">
        <w:rPr>
          <w:rFonts w:ascii="Arial" w:eastAsia="Arial" w:hAnsi="Arial" w:cs="Arial"/>
          <w:color w:val="000000" w:themeColor="text1"/>
        </w:rPr>
        <w:t xml:space="preserve"> ha </w:t>
      </w:r>
      <w:r>
        <w:rPr>
          <w:rFonts w:ascii="Arial" w:eastAsia="Arial" w:hAnsi="Arial" w:cs="Arial"/>
          <w:color w:val="000000" w:themeColor="text1"/>
        </w:rPr>
        <w:t xml:space="preserve">sido </w:t>
      </w:r>
      <w:r w:rsidR="00121505">
        <w:rPr>
          <w:rFonts w:ascii="Arial" w:eastAsia="Arial" w:hAnsi="Arial" w:cs="Arial"/>
          <w:color w:val="000000" w:themeColor="text1"/>
        </w:rPr>
        <w:t>allegad</w:t>
      </w:r>
      <w:r>
        <w:rPr>
          <w:rFonts w:ascii="Arial" w:eastAsia="Arial" w:hAnsi="Arial" w:cs="Arial"/>
          <w:color w:val="000000" w:themeColor="text1"/>
        </w:rPr>
        <w:t>a</w:t>
      </w:r>
      <w:r w:rsidR="00121505">
        <w:rPr>
          <w:rFonts w:ascii="Arial" w:eastAsia="Arial" w:hAnsi="Arial" w:cs="Arial"/>
          <w:color w:val="000000" w:themeColor="text1"/>
        </w:rPr>
        <w:t xml:space="preserve"> como medio probatorio</w:t>
      </w:r>
      <w:r>
        <w:rPr>
          <w:rFonts w:ascii="Arial" w:eastAsia="Arial" w:hAnsi="Arial" w:cs="Arial"/>
          <w:color w:val="000000" w:themeColor="text1"/>
        </w:rPr>
        <w:t xml:space="preserve"> acompañando el escrito de la demanda, </w:t>
      </w:r>
      <w:r w:rsidR="00121505">
        <w:rPr>
          <w:rFonts w:ascii="Arial" w:eastAsia="Arial" w:hAnsi="Arial" w:cs="Arial"/>
          <w:color w:val="000000" w:themeColor="text1"/>
        </w:rPr>
        <w:t>dentro del presente asunto,</w:t>
      </w:r>
      <w:r>
        <w:rPr>
          <w:rFonts w:ascii="Arial" w:eastAsia="Arial" w:hAnsi="Arial" w:cs="Arial"/>
          <w:color w:val="000000" w:themeColor="text1"/>
        </w:rPr>
        <w:t xml:space="preserve"> solicitud que se realiza</w:t>
      </w:r>
      <w:r w:rsidR="00121505">
        <w:rPr>
          <w:rFonts w:ascii="Arial" w:eastAsia="Arial" w:hAnsi="Arial" w:cs="Arial"/>
          <w:color w:val="000000" w:themeColor="text1"/>
        </w:rPr>
        <w:t xml:space="preserve"> con miras a determinar la validez y autenticidad de</w:t>
      </w:r>
      <w:r w:rsidR="00614B74">
        <w:rPr>
          <w:rFonts w:ascii="Arial" w:eastAsia="Arial" w:hAnsi="Arial" w:cs="Arial"/>
          <w:color w:val="000000" w:themeColor="text1"/>
        </w:rPr>
        <w:t>l</w:t>
      </w:r>
      <w:r w:rsidR="00121505">
        <w:rPr>
          <w:rFonts w:ascii="Arial" w:eastAsia="Arial" w:hAnsi="Arial" w:cs="Arial"/>
          <w:color w:val="000000" w:themeColor="text1"/>
        </w:rPr>
        <w:t xml:space="preserve"> </w:t>
      </w:r>
      <w:r w:rsidR="00614B74">
        <w:rPr>
          <w:rFonts w:ascii="Arial" w:eastAsia="Arial" w:hAnsi="Arial" w:cs="Arial"/>
          <w:color w:val="000000" w:themeColor="text1"/>
        </w:rPr>
        <w:t>documento</w:t>
      </w:r>
      <w:r w:rsidR="00121505">
        <w:rPr>
          <w:rFonts w:ascii="Arial" w:eastAsia="Arial" w:hAnsi="Arial" w:cs="Arial"/>
          <w:color w:val="000000" w:themeColor="text1"/>
        </w:rPr>
        <w:t xml:space="preserve"> y/o cualquier otro aspecto que pueda ser de utilidad para dirimir la controversia suscitada </w:t>
      </w:r>
      <w:r w:rsidR="00121505">
        <w:rPr>
          <w:rFonts w:ascii="Arial" w:eastAsia="Arial" w:hAnsi="Arial" w:cs="Arial"/>
          <w:color w:val="000000" w:themeColor="text1"/>
        </w:rPr>
        <w:lastRenderedPageBreak/>
        <w:t>en este caso.</w:t>
      </w:r>
    </w:p>
    <w:p w14:paraId="44B9B8A2" w14:textId="731879F5" w:rsidR="00B717A8" w:rsidRPr="004551BE" w:rsidRDefault="00B717A8" w:rsidP="00BA09CF">
      <w:pPr>
        <w:pStyle w:val="Prrafodelista"/>
        <w:numPr>
          <w:ilvl w:val="0"/>
          <w:numId w:val="29"/>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 xml:space="preserve">FRENTE A LA EXHIBICIÓN DE DOCUMENTOS </w:t>
      </w:r>
    </w:p>
    <w:p w14:paraId="23ECF2B3" w14:textId="254A70E3" w:rsidR="00B717A8" w:rsidRDefault="00B717A8"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Me opongo a la solicitud probatoria número </w:t>
      </w:r>
      <w:r w:rsidR="00325E50">
        <w:rPr>
          <w:rFonts w:ascii="Arial" w:eastAsia="Arial" w:hAnsi="Arial" w:cs="Arial"/>
          <w:color w:val="000000" w:themeColor="text1"/>
        </w:rPr>
        <w:t>7</w:t>
      </w:r>
      <w:r w:rsidRPr="004551BE">
        <w:rPr>
          <w:rFonts w:ascii="Arial" w:eastAsia="Arial" w:hAnsi="Arial" w:cs="Arial"/>
          <w:color w:val="000000" w:themeColor="text1"/>
        </w:rPr>
        <w:t xml:space="preserve">.2. del acápite de pruebas, en razón a que a la parte demandante le asistía el deber de obtener estos documentos a través del ejercicio del derecho de petición, de conformidad con el artículo 78, numeral 10 del Código General del Proceso, que expresa: </w:t>
      </w:r>
      <w:r w:rsidRPr="004551BE">
        <w:rPr>
          <w:rFonts w:ascii="Arial" w:eastAsia="Arial" w:hAnsi="Arial" w:cs="Arial"/>
          <w:i/>
          <w:iCs/>
          <w:color w:val="000000" w:themeColor="text1"/>
        </w:rPr>
        <w:t>“son deberes de las partes y de sus apoderados abstenerse de solicitarle al juez la consecución de documentos que mediante el ejercicio del derecho de petición se pueden obtener”</w:t>
      </w:r>
      <w:r w:rsidRPr="004551BE">
        <w:rPr>
          <w:rFonts w:ascii="Arial" w:eastAsia="Arial" w:hAnsi="Arial" w:cs="Arial"/>
          <w:color w:val="000000" w:themeColor="text1"/>
        </w:rPr>
        <w:t>.</w:t>
      </w:r>
    </w:p>
    <w:p w14:paraId="54277A51" w14:textId="77777777" w:rsidR="00B717A8" w:rsidRPr="004551BE" w:rsidRDefault="00B717A8" w:rsidP="00BA09CF">
      <w:pPr>
        <w:spacing w:line="360" w:lineRule="auto"/>
        <w:jc w:val="both"/>
        <w:rPr>
          <w:rFonts w:ascii="Arial" w:eastAsia="Arial" w:hAnsi="Arial" w:cs="Arial"/>
          <w:color w:val="000000" w:themeColor="text1"/>
        </w:rPr>
      </w:pPr>
    </w:p>
    <w:p w14:paraId="098C6599" w14:textId="77777777" w:rsidR="00B717A8" w:rsidRPr="004551BE" w:rsidRDefault="00B717A8"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Así mismo, en armonía con el artículo 173 del Código General del Proceso, referente a las oportunidades probatorias expresa que </w:t>
      </w:r>
      <w:r w:rsidRPr="004551BE">
        <w:rPr>
          <w:rFonts w:ascii="Arial" w:eastAsia="Arial" w:hAnsi="Arial" w:cs="Arial"/>
          <w:i/>
          <w:iCs/>
          <w:color w:val="000000" w:themeColor="text1"/>
        </w:rPr>
        <w:t>“el juez se abstendrá de decretar las pruebas que directamente o que por medio de derecho de petición hubiere podido conseguir la parte quien la solicite, salvo que la petición no haya sido atendida, lo cual, deberá acreditarse sumariamente”</w:t>
      </w:r>
      <w:r w:rsidRPr="004551BE">
        <w:rPr>
          <w:rFonts w:ascii="Arial" w:eastAsia="Arial" w:hAnsi="Arial" w:cs="Arial"/>
          <w:color w:val="000000" w:themeColor="text1"/>
        </w:rPr>
        <w:t xml:space="preserve">. En este caso, el demandante no acreditó que hubiere solicitado los documentos mediante derecho de petición, ni que dicha solicitud no haya sido atendida. </w:t>
      </w:r>
    </w:p>
    <w:p w14:paraId="6A224ED5" w14:textId="77777777" w:rsidR="00B717A8" w:rsidRPr="004551BE" w:rsidRDefault="00B717A8" w:rsidP="00BA09CF">
      <w:pPr>
        <w:spacing w:line="360" w:lineRule="auto"/>
        <w:jc w:val="both"/>
        <w:rPr>
          <w:rFonts w:ascii="Arial" w:eastAsia="Arial" w:hAnsi="Arial" w:cs="Arial"/>
          <w:b/>
          <w:bCs/>
          <w:color w:val="000000" w:themeColor="text1"/>
        </w:rPr>
      </w:pPr>
    </w:p>
    <w:p w14:paraId="413740AF" w14:textId="2BBA0E5C" w:rsidR="00B717A8" w:rsidRPr="004551BE" w:rsidRDefault="00B717A8" w:rsidP="00BA09CF">
      <w:pPr>
        <w:pStyle w:val="Prrafodelista"/>
        <w:numPr>
          <w:ilvl w:val="0"/>
          <w:numId w:val="29"/>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FRENTE A</w:t>
      </w:r>
      <w:r w:rsidR="00325E50">
        <w:rPr>
          <w:rFonts w:ascii="Arial" w:eastAsia="Arial" w:hAnsi="Arial" w:cs="Arial"/>
          <w:b/>
          <w:bCs/>
          <w:color w:val="000000" w:themeColor="text1"/>
          <w:lang w:val="es-ES"/>
        </w:rPr>
        <w:t xml:space="preserve"> </w:t>
      </w:r>
      <w:r w:rsidRPr="004551BE">
        <w:rPr>
          <w:rFonts w:ascii="Arial" w:eastAsia="Arial" w:hAnsi="Arial" w:cs="Arial"/>
          <w:b/>
          <w:bCs/>
          <w:color w:val="000000" w:themeColor="text1"/>
          <w:lang w:val="es-ES"/>
        </w:rPr>
        <w:t>L</w:t>
      </w:r>
      <w:r w:rsidR="00325E50">
        <w:rPr>
          <w:rFonts w:ascii="Arial" w:eastAsia="Arial" w:hAnsi="Arial" w:cs="Arial"/>
          <w:b/>
          <w:bCs/>
          <w:color w:val="000000" w:themeColor="text1"/>
          <w:lang w:val="es-ES"/>
        </w:rPr>
        <w:t>A</w:t>
      </w:r>
      <w:r w:rsidRPr="004551BE">
        <w:rPr>
          <w:rFonts w:ascii="Arial" w:eastAsia="Arial" w:hAnsi="Arial" w:cs="Arial"/>
          <w:b/>
          <w:bCs/>
          <w:color w:val="000000" w:themeColor="text1"/>
          <w:lang w:val="es-ES"/>
        </w:rPr>
        <w:t xml:space="preserve"> </w:t>
      </w:r>
      <w:r w:rsidR="00325E50">
        <w:rPr>
          <w:rFonts w:ascii="Arial" w:eastAsia="Arial" w:hAnsi="Arial" w:cs="Arial"/>
          <w:b/>
          <w:bCs/>
          <w:color w:val="000000" w:themeColor="text1"/>
          <w:lang w:val="es-ES"/>
        </w:rPr>
        <w:t>DECLARACIÓN</w:t>
      </w:r>
      <w:r w:rsidRPr="004551BE">
        <w:rPr>
          <w:rFonts w:ascii="Arial" w:eastAsia="Arial" w:hAnsi="Arial" w:cs="Arial"/>
          <w:b/>
          <w:bCs/>
          <w:color w:val="000000" w:themeColor="text1"/>
          <w:lang w:val="es-ES"/>
        </w:rPr>
        <w:t xml:space="preserve"> DEL </w:t>
      </w:r>
      <w:r w:rsidR="00325E50">
        <w:rPr>
          <w:rFonts w:ascii="Arial" w:eastAsia="Arial" w:hAnsi="Arial" w:cs="Arial"/>
          <w:b/>
          <w:bCs/>
          <w:color w:val="000000" w:themeColor="text1"/>
          <w:lang w:val="es-ES"/>
        </w:rPr>
        <w:t>REPRESENTANTE DE LA ENTIDAD DEMANDADA</w:t>
      </w:r>
    </w:p>
    <w:p w14:paraId="7FB94459" w14:textId="79F224BB" w:rsidR="00B717A8" w:rsidRDefault="00B717A8" w:rsidP="00BA09CF">
      <w:pPr>
        <w:spacing w:line="360" w:lineRule="auto"/>
        <w:jc w:val="both"/>
        <w:rPr>
          <w:rFonts w:ascii="Arial" w:eastAsia="Arial" w:hAnsi="Arial" w:cs="Arial"/>
        </w:rPr>
      </w:pPr>
      <w:r w:rsidRPr="004551BE">
        <w:rPr>
          <w:rFonts w:ascii="Arial" w:eastAsia="Arial" w:hAnsi="Arial" w:cs="Arial"/>
        </w:rPr>
        <w:t>Me opongo a</w:t>
      </w:r>
      <w:r w:rsidR="00325E50">
        <w:rPr>
          <w:rFonts w:ascii="Arial" w:eastAsia="Arial" w:hAnsi="Arial" w:cs="Arial"/>
        </w:rPr>
        <w:t xml:space="preserve"> </w:t>
      </w:r>
      <w:r w:rsidRPr="004551BE">
        <w:rPr>
          <w:rFonts w:ascii="Arial" w:eastAsia="Arial" w:hAnsi="Arial" w:cs="Arial"/>
        </w:rPr>
        <w:t>l</w:t>
      </w:r>
      <w:r w:rsidR="00325E50">
        <w:rPr>
          <w:rFonts w:ascii="Arial" w:eastAsia="Arial" w:hAnsi="Arial" w:cs="Arial"/>
        </w:rPr>
        <w:t>a</w:t>
      </w:r>
      <w:r w:rsidRPr="004551BE">
        <w:rPr>
          <w:rFonts w:ascii="Arial" w:eastAsia="Arial" w:hAnsi="Arial" w:cs="Arial"/>
        </w:rPr>
        <w:t xml:space="preserve"> </w:t>
      </w:r>
      <w:r w:rsidR="00325E50">
        <w:rPr>
          <w:rFonts w:ascii="Arial" w:eastAsia="Arial" w:hAnsi="Arial" w:cs="Arial"/>
        </w:rPr>
        <w:t>declaración</w:t>
      </w:r>
      <w:r w:rsidRPr="004551BE">
        <w:rPr>
          <w:rFonts w:ascii="Arial" w:eastAsia="Arial" w:hAnsi="Arial" w:cs="Arial"/>
        </w:rPr>
        <w:t xml:space="preserve"> del </w:t>
      </w:r>
      <w:r w:rsidR="00325E50">
        <w:rPr>
          <w:rFonts w:ascii="Arial" w:eastAsia="Arial" w:hAnsi="Arial" w:cs="Arial"/>
        </w:rPr>
        <w:t xml:space="preserve">representante del </w:t>
      </w:r>
      <w:r w:rsidRPr="004551BE">
        <w:rPr>
          <w:rFonts w:ascii="Arial" w:eastAsia="Arial" w:hAnsi="Arial" w:cs="Arial"/>
        </w:rPr>
        <w:t xml:space="preserve">Distrito de Santiago de Cali sustentado en el artículo 195 que establece </w:t>
      </w:r>
      <w:r w:rsidRPr="004551BE">
        <w:rPr>
          <w:rFonts w:ascii="Arial" w:eastAsia="Arial" w:hAnsi="Arial" w:cs="Arial"/>
          <w:i/>
          <w:iCs/>
        </w:rPr>
        <w:t xml:space="preserve">“no valdrá la confesión de los representantes de las entidades públicas cualquiera que sea el orden al que pertenezcan o el régimen jurídico al que estén sometidas”. </w:t>
      </w:r>
      <w:r w:rsidRPr="004551BE">
        <w:rPr>
          <w:rFonts w:ascii="Arial" w:eastAsia="Arial" w:hAnsi="Arial" w:cs="Arial"/>
        </w:rPr>
        <w:t xml:space="preserve">Por lo anterior señor juez, solicito se rechace esta prueba por inconducente. </w:t>
      </w:r>
    </w:p>
    <w:p w14:paraId="0180152E" w14:textId="77777777" w:rsidR="00B717A8" w:rsidRPr="004551BE" w:rsidRDefault="00B717A8" w:rsidP="00BA09CF">
      <w:pPr>
        <w:spacing w:line="360" w:lineRule="auto"/>
        <w:jc w:val="both"/>
        <w:rPr>
          <w:rFonts w:ascii="Arial" w:eastAsia="Arial" w:hAnsi="Arial" w:cs="Arial"/>
          <w:i/>
          <w:iCs/>
        </w:rPr>
      </w:pPr>
    </w:p>
    <w:p w14:paraId="7DF70A54" w14:textId="630D7743" w:rsidR="00B717A8" w:rsidRPr="004551BE" w:rsidRDefault="00B717A8" w:rsidP="00BA09CF">
      <w:pPr>
        <w:pStyle w:val="Prrafodelista"/>
        <w:numPr>
          <w:ilvl w:val="0"/>
          <w:numId w:val="29"/>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FRENTE A LA SOLICITUD DE OFICIAR A</w:t>
      </w:r>
      <w:r w:rsidR="00717495">
        <w:rPr>
          <w:rFonts w:ascii="Arial" w:eastAsia="Arial" w:hAnsi="Arial" w:cs="Arial"/>
          <w:b/>
          <w:bCs/>
          <w:color w:val="000000" w:themeColor="text1"/>
          <w:lang w:val="es-ES"/>
        </w:rPr>
        <w:t>L</w:t>
      </w:r>
      <w:r w:rsidRPr="004551BE">
        <w:rPr>
          <w:rFonts w:ascii="Arial" w:eastAsia="Arial" w:hAnsi="Arial" w:cs="Arial"/>
          <w:b/>
          <w:bCs/>
          <w:color w:val="000000" w:themeColor="text1"/>
          <w:lang w:val="es-ES"/>
        </w:rPr>
        <w:t xml:space="preserve"> </w:t>
      </w:r>
      <w:r w:rsidR="00717495">
        <w:rPr>
          <w:rFonts w:ascii="Arial" w:eastAsia="Arial" w:hAnsi="Arial" w:cs="Arial"/>
          <w:b/>
          <w:bCs/>
          <w:color w:val="000000" w:themeColor="text1"/>
          <w:lang w:val="es-ES"/>
        </w:rPr>
        <w:t>MINISTERIO DE TRANSPORTE</w:t>
      </w:r>
      <w:r w:rsidRPr="004551BE">
        <w:rPr>
          <w:rFonts w:ascii="Arial" w:eastAsia="Arial" w:hAnsi="Arial" w:cs="Arial"/>
          <w:b/>
          <w:bCs/>
          <w:color w:val="000000" w:themeColor="text1"/>
          <w:lang w:val="es-ES"/>
        </w:rPr>
        <w:t xml:space="preserve"> Y A LA FISCALÍA </w:t>
      </w:r>
      <w:r w:rsidR="00087007">
        <w:rPr>
          <w:rFonts w:ascii="Arial" w:eastAsia="Arial" w:hAnsi="Arial" w:cs="Arial"/>
          <w:b/>
          <w:bCs/>
          <w:color w:val="000000" w:themeColor="text1"/>
          <w:lang w:val="es-ES"/>
        </w:rPr>
        <w:t>GENERAL DE LA NACIÓN</w:t>
      </w:r>
      <w:r w:rsidRPr="004551BE">
        <w:rPr>
          <w:rFonts w:ascii="Arial" w:eastAsia="Arial" w:hAnsi="Arial" w:cs="Arial"/>
          <w:b/>
          <w:bCs/>
          <w:color w:val="000000" w:themeColor="text1"/>
          <w:lang w:val="es-ES"/>
        </w:rPr>
        <w:t xml:space="preserve"> </w:t>
      </w:r>
    </w:p>
    <w:p w14:paraId="09543413" w14:textId="4899215F" w:rsidR="00B717A8" w:rsidRPr="004551BE" w:rsidRDefault="00B717A8"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Me opongo a la solicitud probatoria número </w:t>
      </w:r>
      <w:r w:rsidR="0075795F">
        <w:rPr>
          <w:rFonts w:ascii="Arial" w:eastAsia="Arial" w:hAnsi="Arial" w:cs="Arial"/>
          <w:color w:val="000000" w:themeColor="text1"/>
        </w:rPr>
        <w:t>7</w:t>
      </w:r>
      <w:r w:rsidRPr="004551BE">
        <w:rPr>
          <w:rFonts w:ascii="Arial" w:eastAsia="Arial" w:hAnsi="Arial" w:cs="Arial"/>
          <w:color w:val="000000" w:themeColor="text1"/>
        </w:rPr>
        <w:t>.</w:t>
      </w:r>
      <w:r w:rsidR="0075795F">
        <w:rPr>
          <w:rFonts w:ascii="Arial" w:eastAsia="Arial" w:hAnsi="Arial" w:cs="Arial"/>
          <w:color w:val="000000" w:themeColor="text1"/>
        </w:rPr>
        <w:t>5</w:t>
      </w:r>
      <w:r w:rsidRPr="004551BE">
        <w:rPr>
          <w:rFonts w:ascii="Arial" w:eastAsia="Arial" w:hAnsi="Arial" w:cs="Arial"/>
          <w:color w:val="000000" w:themeColor="text1"/>
        </w:rPr>
        <w:t>. del acápite de pruebas</w:t>
      </w:r>
      <w:r w:rsidR="0075795F">
        <w:rPr>
          <w:rFonts w:ascii="Arial" w:eastAsia="Arial" w:hAnsi="Arial" w:cs="Arial"/>
          <w:color w:val="000000" w:themeColor="text1"/>
        </w:rPr>
        <w:t xml:space="preserve"> por decretar</w:t>
      </w:r>
      <w:r w:rsidRPr="004551BE">
        <w:rPr>
          <w:rFonts w:ascii="Arial" w:eastAsia="Arial" w:hAnsi="Arial" w:cs="Arial"/>
          <w:color w:val="000000" w:themeColor="text1"/>
        </w:rPr>
        <w:t xml:space="preserve">, en razón a que a la parte demandante le asistía el deber de obtener estos documentos a través del ejercicio del derecho de petición, de conformidad con el artículo 78, numeral 10 del Código General del Proceso, que expresa: </w:t>
      </w:r>
      <w:r w:rsidRPr="004551BE">
        <w:rPr>
          <w:rFonts w:ascii="Arial" w:eastAsia="Arial" w:hAnsi="Arial" w:cs="Arial"/>
          <w:i/>
          <w:iCs/>
          <w:color w:val="000000" w:themeColor="text1"/>
        </w:rPr>
        <w:t>“son deberes de las partes y de sus apoderados abstenerse de solicitarle al juez la consecución de documentos que mediante el ejercicio del derecho de petición se pueden obtener”</w:t>
      </w:r>
      <w:r w:rsidRPr="004551BE">
        <w:rPr>
          <w:rFonts w:ascii="Arial" w:eastAsia="Arial" w:hAnsi="Arial" w:cs="Arial"/>
          <w:color w:val="000000" w:themeColor="text1"/>
        </w:rPr>
        <w:t>.</w:t>
      </w:r>
    </w:p>
    <w:p w14:paraId="7E5E849B" w14:textId="77777777" w:rsidR="00B717A8" w:rsidRDefault="00B717A8" w:rsidP="00BA09CF">
      <w:pPr>
        <w:spacing w:line="360" w:lineRule="auto"/>
        <w:jc w:val="both"/>
        <w:rPr>
          <w:rFonts w:ascii="Arial" w:eastAsia="Arial" w:hAnsi="Arial" w:cs="Arial"/>
          <w:color w:val="000000" w:themeColor="text1"/>
        </w:rPr>
      </w:pPr>
    </w:p>
    <w:p w14:paraId="0B1227FF" w14:textId="77777777" w:rsidR="00B717A8" w:rsidRDefault="00B717A8"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Así mismo, en armonía con el artículo 173 del Código General del Proceso, referente a las oportunidades probatorias expresa que </w:t>
      </w:r>
      <w:r w:rsidRPr="004551BE">
        <w:rPr>
          <w:rFonts w:ascii="Arial" w:eastAsia="Arial" w:hAnsi="Arial" w:cs="Arial"/>
          <w:i/>
          <w:iCs/>
          <w:color w:val="000000" w:themeColor="text1"/>
        </w:rPr>
        <w:t>“el juez se abstendrá de decretar las pruebas que directamente o que por medio de derecho de petición hubiere podido conseguir la parte quien la solicite, salvo que la petición no haya sido atendida, lo cual, deberá acreditarse sumariamente”</w:t>
      </w:r>
      <w:r w:rsidRPr="004551BE">
        <w:rPr>
          <w:rFonts w:ascii="Arial" w:eastAsia="Arial" w:hAnsi="Arial" w:cs="Arial"/>
          <w:color w:val="000000" w:themeColor="text1"/>
        </w:rPr>
        <w:t>. En este caso, el demandante no acreditó que hubiere solicitado los documentos mediante derecho de petición, ni que dicha solicitud no haya sido atendida.</w:t>
      </w:r>
    </w:p>
    <w:p w14:paraId="52951483" w14:textId="77777777" w:rsidR="00B717A8" w:rsidRDefault="00B717A8" w:rsidP="00BA09CF">
      <w:pPr>
        <w:spacing w:line="360" w:lineRule="auto"/>
        <w:jc w:val="both"/>
        <w:rPr>
          <w:rFonts w:ascii="Arial" w:eastAsia="Arial" w:hAnsi="Arial" w:cs="Arial"/>
          <w:color w:val="000000" w:themeColor="text1"/>
        </w:rPr>
      </w:pPr>
    </w:p>
    <w:p w14:paraId="3C40CC3E" w14:textId="77777777" w:rsidR="00B717A8" w:rsidRDefault="00B717A8" w:rsidP="006D5FCB">
      <w:pPr>
        <w:spacing w:after="240" w:line="360" w:lineRule="auto"/>
        <w:jc w:val="both"/>
        <w:rPr>
          <w:rFonts w:ascii="Arial" w:eastAsia="Arial" w:hAnsi="Arial" w:cs="Arial"/>
          <w:color w:val="000000" w:themeColor="text1"/>
        </w:rPr>
      </w:pPr>
      <w:r>
        <w:rPr>
          <w:rFonts w:ascii="Arial" w:eastAsia="Arial" w:hAnsi="Arial" w:cs="Arial"/>
          <w:color w:val="000000" w:themeColor="text1"/>
        </w:rPr>
        <w:t xml:space="preserve">Entonces deberá negarse esta prueba ante la omisión de la parte demandante en tratar de </w:t>
      </w:r>
      <w:r>
        <w:rPr>
          <w:rFonts w:ascii="Arial" w:eastAsia="Arial" w:hAnsi="Arial" w:cs="Arial"/>
          <w:color w:val="000000" w:themeColor="text1"/>
        </w:rPr>
        <w:lastRenderedPageBreak/>
        <w:t xml:space="preserve">conseguirla a través de derecho de petición. </w:t>
      </w:r>
    </w:p>
    <w:p w14:paraId="51DCDFD4" w14:textId="77777777" w:rsidR="006D5FCB" w:rsidRPr="004551BE" w:rsidRDefault="006D5FCB" w:rsidP="00BA09CF">
      <w:pPr>
        <w:spacing w:line="360" w:lineRule="auto"/>
        <w:jc w:val="both"/>
        <w:rPr>
          <w:rFonts w:ascii="Arial" w:eastAsia="Arial" w:hAnsi="Arial" w:cs="Arial"/>
          <w:color w:val="000000" w:themeColor="text1"/>
        </w:rPr>
      </w:pPr>
    </w:p>
    <w:p w14:paraId="0C286FF1" w14:textId="213D70F9" w:rsidR="00E9058D" w:rsidRPr="004551BE" w:rsidRDefault="00E9058D" w:rsidP="00BA09CF">
      <w:pPr>
        <w:spacing w:line="360" w:lineRule="auto"/>
        <w:jc w:val="center"/>
        <w:rPr>
          <w:rFonts w:ascii="Arial" w:eastAsia="Arial" w:hAnsi="Arial" w:cs="Arial"/>
          <w:b/>
          <w:bCs/>
          <w:color w:val="000000" w:themeColor="text1"/>
          <w:u w:val="single"/>
        </w:rPr>
      </w:pPr>
      <w:r w:rsidRPr="004551BE">
        <w:rPr>
          <w:rFonts w:ascii="Arial" w:eastAsia="Arial" w:hAnsi="Arial" w:cs="Arial"/>
          <w:b/>
          <w:bCs/>
          <w:color w:val="000000" w:themeColor="text1"/>
          <w:u w:val="single"/>
        </w:rPr>
        <w:t xml:space="preserve">CAPÍTULO </w:t>
      </w:r>
      <w:r w:rsidR="00717495">
        <w:rPr>
          <w:rFonts w:ascii="Arial" w:eastAsia="Arial" w:hAnsi="Arial" w:cs="Arial"/>
          <w:b/>
          <w:bCs/>
          <w:color w:val="000000" w:themeColor="text1"/>
          <w:u w:val="single"/>
        </w:rPr>
        <w:t>V</w:t>
      </w:r>
      <w:r w:rsidRPr="004551BE">
        <w:rPr>
          <w:rFonts w:ascii="Arial" w:eastAsia="Arial" w:hAnsi="Arial" w:cs="Arial"/>
          <w:b/>
          <w:bCs/>
          <w:color w:val="000000" w:themeColor="text1"/>
          <w:u w:val="single"/>
        </w:rPr>
        <w:t xml:space="preserve">. CONTESTACIÓN </w:t>
      </w:r>
      <w:r>
        <w:rPr>
          <w:rFonts w:ascii="Arial" w:eastAsia="Arial" w:hAnsi="Arial" w:cs="Arial"/>
          <w:b/>
          <w:bCs/>
          <w:color w:val="000000" w:themeColor="text1"/>
          <w:u w:val="single"/>
        </w:rPr>
        <w:t>FRENTE AL LLAMAMIENTO EN GARANTÍA FORMULADO POR EL DISTRITO ESPECIAL DE SANTIAGO DE CALI</w:t>
      </w:r>
    </w:p>
    <w:p w14:paraId="670A2B35" w14:textId="77777777" w:rsidR="00E9058D" w:rsidRDefault="00E9058D" w:rsidP="00BA09CF">
      <w:pPr>
        <w:spacing w:line="360" w:lineRule="auto"/>
        <w:jc w:val="both"/>
        <w:rPr>
          <w:rFonts w:ascii="Arial" w:eastAsia="Arial" w:hAnsi="Arial" w:cs="Arial"/>
          <w:color w:val="000000" w:themeColor="text1"/>
        </w:rPr>
      </w:pPr>
    </w:p>
    <w:p w14:paraId="57EA1C35" w14:textId="48786960" w:rsidR="00C244B7" w:rsidRPr="003828D6" w:rsidRDefault="00C244B7" w:rsidP="00BA09CF">
      <w:pPr>
        <w:pStyle w:val="Prrafodelista"/>
        <w:numPr>
          <w:ilvl w:val="0"/>
          <w:numId w:val="31"/>
        </w:numPr>
        <w:spacing w:after="160" w:line="360" w:lineRule="auto"/>
        <w:jc w:val="center"/>
        <w:rPr>
          <w:rFonts w:ascii="Arial" w:eastAsia="Arial" w:hAnsi="Arial" w:cs="Arial"/>
          <w:b/>
          <w:bCs/>
          <w:color w:val="000000" w:themeColor="text1"/>
          <w:u w:val="single"/>
        </w:rPr>
      </w:pPr>
      <w:r w:rsidRPr="004551BE">
        <w:rPr>
          <w:rFonts w:ascii="Arial" w:eastAsia="Arial" w:hAnsi="Arial" w:cs="Arial"/>
          <w:b/>
          <w:bCs/>
          <w:color w:val="000000" w:themeColor="text1"/>
          <w:u w:val="single"/>
          <w:lang w:val="es-ES"/>
        </w:rPr>
        <w:t>FRENTE A LOS HECHOS DE</w:t>
      </w:r>
      <w:r>
        <w:rPr>
          <w:rFonts w:ascii="Arial" w:eastAsia="Arial" w:hAnsi="Arial" w:cs="Arial"/>
          <w:b/>
          <w:bCs/>
          <w:color w:val="000000" w:themeColor="text1"/>
          <w:u w:val="single"/>
          <w:lang w:val="es-ES"/>
        </w:rPr>
        <w:t>L</w:t>
      </w:r>
      <w:r w:rsidRPr="004551BE">
        <w:rPr>
          <w:rFonts w:ascii="Arial" w:eastAsia="Arial" w:hAnsi="Arial" w:cs="Arial"/>
          <w:b/>
          <w:bCs/>
          <w:color w:val="000000" w:themeColor="text1"/>
          <w:u w:val="single"/>
          <w:lang w:val="es-ES"/>
        </w:rPr>
        <w:t xml:space="preserve"> </w:t>
      </w:r>
      <w:r>
        <w:rPr>
          <w:rFonts w:ascii="Arial" w:eastAsia="Arial" w:hAnsi="Arial" w:cs="Arial"/>
          <w:b/>
          <w:bCs/>
          <w:color w:val="000000" w:themeColor="text1"/>
          <w:u w:val="single"/>
          <w:lang w:val="es-ES"/>
        </w:rPr>
        <w:t>LLAMIENTO EN GARANTÍA</w:t>
      </w:r>
    </w:p>
    <w:p w14:paraId="573C6434" w14:textId="27068343" w:rsidR="003828D6" w:rsidRDefault="003828D6" w:rsidP="00BA09CF">
      <w:pPr>
        <w:spacing w:after="160"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PRIMERO: </w:t>
      </w:r>
      <w:r w:rsidRPr="004551BE">
        <w:rPr>
          <w:rFonts w:ascii="Arial" w:eastAsia="Arial" w:hAnsi="Arial" w:cs="Arial"/>
          <w:color w:val="000000" w:themeColor="text1"/>
        </w:rPr>
        <w:t xml:space="preserve">A mi procurada no le consta directa o indirectamente si </w:t>
      </w:r>
      <w:r>
        <w:rPr>
          <w:rFonts w:ascii="Arial" w:eastAsia="Arial" w:hAnsi="Arial" w:cs="Arial"/>
          <w:color w:val="000000" w:themeColor="text1"/>
        </w:rPr>
        <w:t>se presentó el suceso mencionado en este punto y</w:t>
      </w:r>
      <w:r w:rsidR="00C30E3E">
        <w:rPr>
          <w:rFonts w:ascii="Arial" w:eastAsia="Arial" w:hAnsi="Arial" w:cs="Arial"/>
          <w:color w:val="000000" w:themeColor="text1"/>
        </w:rPr>
        <w:t>,</w:t>
      </w:r>
      <w:r>
        <w:rPr>
          <w:rFonts w:ascii="Arial" w:eastAsia="Arial" w:hAnsi="Arial" w:cs="Arial"/>
          <w:color w:val="000000" w:themeColor="text1"/>
        </w:rPr>
        <w:t xml:space="preserve"> de cualquier manera, el mismo no es relevante respecto de las condiciones del contrato de seguro de que se debe ocupar este acápite, sin embargo, nos atemperamos a lo efectivamente probado en el proceso.</w:t>
      </w:r>
    </w:p>
    <w:p w14:paraId="019CEB5B" w14:textId="64827938" w:rsidR="003828D6" w:rsidRDefault="003828D6" w:rsidP="00BA09CF">
      <w:pPr>
        <w:spacing w:after="160"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SEGUNDO</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procurada no le consta directa o indirectamente si </w:t>
      </w:r>
      <w:r>
        <w:rPr>
          <w:rFonts w:ascii="Arial" w:eastAsia="Arial" w:hAnsi="Arial" w:cs="Arial"/>
          <w:color w:val="000000" w:themeColor="text1"/>
        </w:rPr>
        <w:t>se presentó el suceso mencionado en este punto y</w:t>
      </w:r>
      <w:r w:rsidR="00C30E3E">
        <w:rPr>
          <w:rFonts w:ascii="Arial" w:eastAsia="Arial" w:hAnsi="Arial" w:cs="Arial"/>
          <w:color w:val="000000" w:themeColor="text1"/>
        </w:rPr>
        <w:t>,</w:t>
      </w:r>
      <w:r>
        <w:rPr>
          <w:rFonts w:ascii="Arial" w:eastAsia="Arial" w:hAnsi="Arial" w:cs="Arial"/>
          <w:color w:val="000000" w:themeColor="text1"/>
        </w:rPr>
        <w:t xml:space="preserve"> de cualquier manera, el mismo no es relevante respecto de las condiciones del contrato de seguro de que se debe ocupar este acápite, sin embargo, nos atemperamos a lo efectivamente probado en el proceso</w:t>
      </w:r>
      <w:r w:rsidR="002D1EFE">
        <w:rPr>
          <w:rFonts w:ascii="Arial" w:eastAsia="Arial" w:hAnsi="Arial" w:cs="Arial"/>
          <w:color w:val="000000" w:themeColor="text1"/>
        </w:rPr>
        <w:t>.</w:t>
      </w:r>
    </w:p>
    <w:p w14:paraId="5FF7EA7D" w14:textId="75CB8CAA" w:rsidR="002D1EFE" w:rsidRDefault="00001AB4" w:rsidP="00BA09CF">
      <w:pPr>
        <w:spacing w:after="160"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TERCERO</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procurada no le consta directa o indirectamente si </w:t>
      </w:r>
      <w:r>
        <w:rPr>
          <w:rFonts w:ascii="Arial" w:eastAsia="Arial" w:hAnsi="Arial" w:cs="Arial"/>
          <w:color w:val="000000" w:themeColor="text1"/>
        </w:rPr>
        <w:t>se presentó el suceso mencionado en este punto y</w:t>
      </w:r>
      <w:r w:rsidR="00C30E3E">
        <w:rPr>
          <w:rFonts w:ascii="Arial" w:eastAsia="Arial" w:hAnsi="Arial" w:cs="Arial"/>
          <w:color w:val="000000" w:themeColor="text1"/>
        </w:rPr>
        <w:t>,</w:t>
      </w:r>
      <w:r>
        <w:rPr>
          <w:rFonts w:ascii="Arial" w:eastAsia="Arial" w:hAnsi="Arial" w:cs="Arial"/>
          <w:color w:val="000000" w:themeColor="text1"/>
        </w:rPr>
        <w:t xml:space="preserve"> de cualquier manera, el mismo no es relevante respecto de las condiciones del contrato de seguro de que se debe ocupar este acápite, sin embargo, nos atemperamos a lo efectivamente probado en el proceso.</w:t>
      </w:r>
    </w:p>
    <w:p w14:paraId="225D13D1" w14:textId="17D675BF" w:rsidR="00001AB4" w:rsidRDefault="00001AB4" w:rsidP="00BA09CF">
      <w:pPr>
        <w:spacing w:after="160"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CUARTO</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procurada no le consta directa o indirectamente si </w:t>
      </w:r>
      <w:r>
        <w:rPr>
          <w:rFonts w:ascii="Arial" w:eastAsia="Arial" w:hAnsi="Arial" w:cs="Arial"/>
          <w:color w:val="000000" w:themeColor="text1"/>
        </w:rPr>
        <w:t>se presentó el suceso mencionado en este punto y</w:t>
      </w:r>
      <w:r w:rsidR="00C30E3E">
        <w:rPr>
          <w:rFonts w:ascii="Arial" w:eastAsia="Arial" w:hAnsi="Arial" w:cs="Arial"/>
          <w:color w:val="000000" w:themeColor="text1"/>
        </w:rPr>
        <w:t>,</w:t>
      </w:r>
      <w:r>
        <w:rPr>
          <w:rFonts w:ascii="Arial" w:eastAsia="Arial" w:hAnsi="Arial" w:cs="Arial"/>
          <w:color w:val="000000" w:themeColor="text1"/>
        </w:rPr>
        <w:t xml:space="preserve"> de cualquier manera, el mismo no es relevante respecto de las condiciones del contrato de seguro de que se debe ocupar este acápite, sin embargo, nos atemperamos a lo efectivamente probado en el proceso</w:t>
      </w:r>
      <w:r w:rsidR="00926D70">
        <w:rPr>
          <w:rFonts w:ascii="Arial" w:eastAsia="Arial" w:hAnsi="Arial" w:cs="Arial"/>
          <w:color w:val="000000" w:themeColor="text1"/>
        </w:rPr>
        <w:t>.</w:t>
      </w:r>
    </w:p>
    <w:p w14:paraId="77EAE141" w14:textId="1990118C" w:rsidR="00926D70" w:rsidRDefault="00926D70" w:rsidP="00BA09CF">
      <w:pPr>
        <w:spacing w:after="160"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QUINTO</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A mi procurada no le consta directa o indirectamente si </w:t>
      </w:r>
      <w:r>
        <w:rPr>
          <w:rFonts w:ascii="Arial" w:eastAsia="Arial" w:hAnsi="Arial" w:cs="Arial"/>
          <w:color w:val="000000" w:themeColor="text1"/>
        </w:rPr>
        <w:t>se presentó el suceso mencionado en este punto y</w:t>
      </w:r>
      <w:r w:rsidR="00C30E3E">
        <w:rPr>
          <w:rFonts w:ascii="Arial" w:eastAsia="Arial" w:hAnsi="Arial" w:cs="Arial"/>
          <w:color w:val="000000" w:themeColor="text1"/>
        </w:rPr>
        <w:t>,</w:t>
      </w:r>
      <w:r>
        <w:rPr>
          <w:rFonts w:ascii="Arial" w:eastAsia="Arial" w:hAnsi="Arial" w:cs="Arial"/>
          <w:color w:val="000000" w:themeColor="text1"/>
        </w:rPr>
        <w:t xml:space="preserve"> de cualquier manera, el mismo no es relevante respecto de las condiciones del contrato de seguro de que se debe ocupar este acápite, sin embargo, nos atemperamos a lo efectivamente probado en el proceso</w:t>
      </w:r>
      <w:r w:rsidR="00DD2B87">
        <w:rPr>
          <w:rFonts w:ascii="Arial" w:eastAsia="Arial" w:hAnsi="Arial" w:cs="Arial"/>
          <w:color w:val="000000" w:themeColor="text1"/>
        </w:rPr>
        <w:t>.</w:t>
      </w:r>
    </w:p>
    <w:p w14:paraId="6E29B5FD" w14:textId="6D3D4459" w:rsidR="00DD2B87" w:rsidRDefault="00DD2B87" w:rsidP="00BA09CF">
      <w:pPr>
        <w:spacing w:line="360"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AL HECHO </w:t>
      </w:r>
      <w:r>
        <w:rPr>
          <w:rFonts w:ascii="Arial" w:eastAsia="Arial" w:hAnsi="Arial" w:cs="Arial"/>
          <w:b/>
          <w:bCs/>
          <w:color w:val="000000" w:themeColor="text1"/>
        </w:rPr>
        <w:t>SEXTO</w:t>
      </w:r>
      <w:r w:rsidRPr="004551BE">
        <w:rPr>
          <w:rFonts w:ascii="Arial" w:eastAsia="Arial" w:hAnsi="Arial" w:cs="Arial"/>
          <w:b/>
          <w:bCs/>
          <w:color w:val="000000" w:themeColor="text1"/>
        </w:rPr>
        <w:t xml:space="preserve">: </w:t>
      </w:r>
      <w:r>
        <w:rPr>
          <w:rFonts w:ascii="Arial" w:eastAsia="Arial" w:hAnsi="Arial" w:cs="Arial"/>
          <w:color w:val="000000" w:themeColor="text1"/>
        </w:rPr>
        <w:t xml:space="preserve">Es cierto que entre la entidad que llama en garantía y mi procurada se suscribió la póliza de </w:t>
      </w:r>
      <w:r w:rsidRPr="00DD2B87">
        <w:rPr>
          <w:rFonts w:ascii="Arial" w:eastAsia="Arial" w:hAnsi="Arial" w:cs="Arial"/>
          <w:color w:val="000000" w:themeColor="text1"/>
        </w:rPr>
        <w:t>e responsabilidad civil No. 1507223000670</w:t>
      </w:r>
      <w:r>
        <w:rPr>
          <w:rFonts w:ascii="Arial" w:eastAsia="Arial" w:hAnsi="Arial" w:cs="Arial"/>
          <w:color w:val="000000" w:themeColor="text1"/>
        </w:rPr>
        <w:t xml:space="preserve"> cuya vigencia se pactó</w:t>
      </w:r>
      <w:r w:rsidRPr="00DD2B87">
        <w:rPr>
          <w:rFonts w:ascii="Arial" w:eastAsia="Arial" w:hAnsi="Arial" w:cs="Arial"/>
          <w:color w:val="000000" w:themeColor="text1"/>
        </w:rPr>
        <w:t xml:space="preserve"> desde el 1 de marzo de 2023 hasta el 16 de noviembre 2023</w:t>
      </w:r>
      <w:r>
        <w:rPr>
          <w:rFonts w:ascii="Arial" w:eastAsia="Arial" w:hAnsi="Arial" w:cs="Arial"/>
          <w:color w:val="000000" w:themeColor="text1"/>
        </w:rPr>
        <w:t>.</w:t>
      </w:r>
    </w:p>
    <w:p w14:paraId="152D24E7" w14:textId="77777777" w:rsidR="00DD2B87" w:rsidRDefault="00DD2B87" w:rsidP="00BA09CF">
      <w:pPr>
        <w:spacing w:after="160" w:line="360" w:lineRule="auto"/>
        <w:jc w:val="both"/>
        <w:rPr>
          <w:rFonts w:ascii="Arial" w:eastAsia="Arial" w:hAnsi="Arial" w:cs="Arial"/>
          <w:color w:val="000000" w:themeColor="text1"/>
        </w:rPr>
      </w:pPr>
    </w:p>
    <w:p w14:paraId="4F27912B" w14:textId="642CB2E7" w:rsidR="00C244B7" w:rsidRPr="00071185" w:rsidRDefault="00C244B7" w:rsidP="00BA09CF">
      <w:pPr>
        <w:pStyle w:val="Prrafodelista"/>
        <w:numPr>
          <w:ilvl w:val="0"/>
          <w:numId w:val="31"/>
        </w:numPr>
        <w:spacing w:after="160" w:line="360" w:lineRule="auto"/>
        <w:jc w:val="center"/>
        <w:rPr>
          <w:rFonts w:ascii="Arial" w:eastAsia="Arial" w:hAnsi="Arial" w:cs="Arial"/>
          <w:b/>
          <w:bCs/>
          <w:color w:val="000000" w:themeColor="text1"/>
          <w:u w:val="single"/>
        </w:rPr>
      </w:pPr>
      <w:r>
        <w:rPr>
          <w:rFonts w:ascii="Arial" w:eastAsia="Arial" w:hAnsi="Arial" w:cs="Arial"/>
          <w:b/>
          <w:bCs/>
          <w:color w:val="000000" w:themeColor="text1"/>
          <w:u w:val="single"/>
          <w:lang w:val="es-ES"/>
        </w:rPr>
        <w:t>FRENTE A LAS PRETENSIONES DEL LLAMIENTO EN GARANTÍA</w:t>
      </w:r>
    </w:p>
    <w:p w14:paraId="2312C32A" w14:textId="776A54CC" w:rsidR="00071185" w:rsidRDefault="00071185" w:rsidP="00BA09CF">
      <w:pPr>
        <w:spacing w:line="360" w:lineRule="auto"/>
        <w:jc w:val="both"/>
        <w:rPr>
          <w:rFonts w:ascii="Arial" w:eastAsia="Arial" w:hAnsi="Arial" w:cs="Arial"/>
        </w:rPr>
      </w:pPr>
      <w:r>
        <w:rPr>
          <w:rFonts w:ascii="Arial" w:hAnsi="Arial" w:cs="Arial"/>
        </w:rPr>
        <w:t>R</w:t>
      </w:r>
      <w:r w:rsidRPr="00071185">
        <w:rPr>
          <w:rFonts w:ascii="Arial" w:hAnsi="Arial" w:cs="Arial"/>
        </w:rPr>
        <w:t>espetuosamente manifiesto al Despacho que, me opongo</w:t>
      </w:r>
      <w:r w:rsidRPr="00071185">
        <w:rPr>
          <w:rFonts w:ascii="Arial" w:eastAsia="Arial" w:hAnsi="Arial" w:cs="Arial"/>
        </w:rPr>
        <w:t xml:space="preserve"> a que se le condene a pagar a mi prohijada cualquier suma de dinero a título de indemnización que no se encuentre dentro de las condiciones particulares y generales pactadas en</w:t>
      </w:r>
      <w:r w:rsidRPr="00071185">
        <w:rPr>
          <w:rFonts w:ascii="Arial" w:hAnsi="Arial" w:cs="Arial"/>
        </w:rPr>
        <w:t xml:space="preserve"> </w:t>
      </w:r>
      <w:bookmarkStart w:id="4" w:name="_Hlk162900177"/>
      <w:r w:rsidRPr="00071185">
        <w:rPr>
          <w:rFonts w:ascii="Arial" w:hAnsi="Arial" w:cs="Arial"/>
        </w:rPr>
        <w:t xml:space="preserve">la </w:t>
      </w:r>
      <w:r w:rsidRPr="00071185">
        <w:rPr>
          <w:rFonts w:ascii="Arial" w:hAnsi="Arial" w:cs="Arial"/>
          <w:b/>
          <w:bCs/>
        </w:rPr>
        <w:t>póliza de responsabilidad civil No. 1507223000670</w:t>
      </w:r>
      <w:r w:rsidRPr="00071185">
        <w:rPr>
          <w:rFonts w:ascii="Arial" w:hAnsi="Arial" w:cs="Arial"/>
        </w:rPr>
        <w:t xml:space="preserve"> con vigencia </w:t>
      </w:r>
      <w:bookmarkEnd w:id="4"/>
      <w:r w:rsidR="006A4C3B" w:rsidRPr="006A4C3B">
        <w:rPr>
          <w:rFonts w:ascii="Arial" w:hAnsi="Arial" w:cs="Arial"/>
        </w:rPr>
        <w:t>desde el 1 de marzo de 2023 hasta el 16 de noviembre 2023</w:t>
      </w:r>
      <w:r w:rsidRPr="00071185">
        <w:rPr>
          <w:rFonts w:ascii="Arial" w:eastAsia="Arial" w:hAnsi="Arial" w:cs="Arial"/>
        </w:rPr>
        <w:t xml:space="preserve">. Lo anterior, teniendo en cuenta que el hecho de concertar un contrato de seguro no quiere decir que </w:t>
      </w:r>
      <w:r w:rsidRPr="00071185">
        <w:rPr>
          <w:rFonts w:ascii="Arial" w:eastAsia="Arial" w:hAnsi="Arial" w:cs="Arial"/>
        </w:rPr>
        <w:lastRenderedPageBreak/>
        <w:t>opere automáticamente alguna cobertura, por cuanto el mismo se rige esencialmente por las cláusulas particulares y generales pactadas entre las partes y por supuesto por el Código de Comercio Colombiano.</w:t>
      </w:r>
    </w:p>
    <w:p w14:paraId="247C4350" w14:textId="77777777" w:rsidR="009B0B8D" w:rsidRDefault="009B0B8D" w:rsidP="00BA09CF">
      <w:pPr>
        <w:spacing w:line="360" w:lineRule="auto"/>
        <w:jc w:val="both"/>
        <w:rPr>
          <w:rFonts w:ascii="Arial" w:hAnsi="Arial" w:cs="Arial"/>
        </w:rPr>
      </w:pPr>
    </w:p>
    <w:p w14:paraId="7E12046F" w14:textId="5E411E74" w:rsidR="00C244B7" w:rsidRPr="004551BE" w:rsidRDefault="00C244B7" w:rsidP="00BA09CF">
      <w:pPr>
        <w:pStyle w:val="Prrafodelista"/>
        <w:numPr>
          <w:ilvl w:val="0"/>
          <w:numId w:val="31"/>
        </w:numPr>
        <w:spacing w:after="0" w:line="360" w:lineRule="auto"/>
        <w:jc w:val="center"/>
        <w:rPr>
          <w:rFonts w:ascii="Arial" w:eastAsia="Arial" w:hAnsi="Arial" w:cs="Arial"/>
          <w:b/>
          <w:bCs/>
          <w:color w:val="000000" w:themeColor="text1"/>
          <w:u w:val="single"/>
        </w:rPr>
      </w:pPr>
      <w:r>
        <w:rPr>
          <w:rFonts w:ascii="Arial" w:eastAsia="Arial" w:hAnsi="Arial" w:cs="Arial"/>
          <w:b/>
          <w:bCs/>
          <w:color w:val="000000" w:themeColor="text1"/>
          <w:u w:val="single"/>
          <w:lang w:val="es-ES"/>
        </w:rPr>
        <w:t>EXCEPCIONES FRENTE AL LLAMAMIENTO EN GARANTÍA</w:t>
      </w:r>
    </w:p>
    <w:p w14:paraId="6FA7ECA5" w14:textId="77777777" w:rsidR="00B77588" w:rsidRPr="00152444" w:rsidRDefault="00B77588" w:rsidP="00BA09CF">
      <w:pPr>
        <w:spacing w:line="360" w:lineRule="auto"/>
        <w:jc w:val="both"/>
        <w:rPr>
          <w:rFonts w:ascii="Arial" w:eastAsia="Arial" w:hAnsi="Arial" w:cs="Arial"/>
          <w:color w:val="000000" w:themeColor="text1"/>
        </w:rPr>
      </w:pPr>
    </w:p>
    <w:p w14:paraId="58BB6422" w14:textId="0501E348" w:rsidR="004551BE" w:rsidRPr="006A4C3B" w:rsidRDefault="00BD1AE2" w:rsidP="00BA09CF">
      <w:pPr>
        <w:pStyle w:val="Prrafodelista"/>
        <w:numPr>
          <w:ilvl w:val="0"/>
          <w:numId w:val="32"/>
        </w:numPr>
        <w:spacing w:after="160" w:line="360" w:lineRule="auto"/>
        <w:jc w:val="both"/>
        <w:rPr>
          <w:rFonts w:ascii="Arial" w:eastAsia="Arial" w:hAnsi="Arial" w:cs="Arial"/>
          <w:b/>
          <w:bCs/>
          <w:color w:val="000000" w:themeColor="text1"/>
        </w:rPr>
      </w:pPr>
      <w:r w:rsidRPr="00BD1AE2">
        <w:rPr>
          <w:rFonts w:ascii="Arial" w:eastAsia="Arial" w:hAnsi="Arial" w:cs="Arial"/>
          <w:b/>
          <w:bCs/>
          <w:color w:val="000000" w:themeColor="text1"/>
          <w:lang w:val="es-ES"/>
        </w:rPr>
        <w:t>INEXIGIBILIDAD</w:t>
      </w:r>
      <w:r w:rsidR="00AC7409">
        <w:rPr>
          <w:rFonts w:ascii="Arial" w:eastAsia="Arial" w:hAnsi="Arial" w:cs="Arial"/>
          <w:b/>
          <w:bCs/>
          <w:color w:val="000000" w:themeColor="text1"/>
          <w:lang w:val="es-ES"/>
        </w:rPr>
        <w:t xml:space="preserve"> </w:t>
      </w:r>
      <w:r w:rsidR="004551BE" w:rsidRPr="006A4C3B">
        <w:rPr>
          <w:rFonts w:ascii="Arial" w:eastAsia="Arial" w:hAnsi="Arial" w:cs="Arial"/>
          <w:b/>
          <w:bCs/>
          <w:color w:val="000000" w:themeColor="text1"/>
          <w:lang w:val="es-ES"/>
        </w:rPr>
        <w:t>DE LA OBLIGACIÓN INDEMNIZATORIA A CARGO DE LA COMPAÑÍA ASEGURADORA AL NO REALIZARSE EL RIESGO ASEGURADO EN LA PÓLIZA</w:t>
      </w:r>
    </w:p>
    <w:p w14:paraId="27FD4A04" w14:textId="5D794A4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Es preciso informar al despacho, que en el presente caso no existe obligación indemnizatoria a cargo de MAPFRE SEGUROS GENERALES DE COLOMBIA S.A. respecto de la Póliza No. </w:t>
      </w:r>
      <w:r w:rsidR="006A4C3B" w:rsidRPr="006A4C3B">
        <w:rPr>
          <w:rFonts w:ascii="Arial" w:eastAsia="Arial" w:hAnsi="Arial" w:cs="Arial"/>
        </w:rPr>
        <w:t>1507223000670</w:t>
      </w:r>
      <w:r w:rsidRPr="004551BE">
        <w:rPr>
          <w:rFonts w:ascii="Arial" w:eastAsia="Arial" w:hAnsi="Arial" w:cs="Arial"/>
          <w:color w:val="000000" w:themeColor="text1"/>
        </w:rPr>
        <w:t xml:space="preserve">, por cuanto no se ha realizado el riesgo asegurado amparado en el contrato de seguro. </w:t>
      </w:r>
    </w:p>
    <w:p w14:paraId="48E242D7" w14:textId="77777777" w:rsidR="004551BE" w:rsidRPr="004551BE" w:rsidRDefault="004551BE" w:rsidP="00BA09CF">
      <w:pPr>
        <w:spacing w:line="360" w:lineRule="auto"/>
        <w:jc w:val="both"/>
        <w:rPr>
          <w:rFonts w:ascii="Arial" w:eastAsia="Arial" w:hAnsi="Arial" w:cs="Arial"/>
          <w:color w:val="000000" w:themeColor="text1"/>
        </w:rPr>
      </w:pPr>
    </w:p>
    <w:p w14:paraId="3B0D30E1"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2CCC7C38" w14:textId="77777777" w:rsidR="004551BE" w:rsidRPr="004551BE" w:rsidRDefault="004551BE" w:rsidP="00BA09CF">
      <w:pPr>
        <w:spacing w:line="360" w:lineRule="auto"/>
        <w:jc w:val="both"/>
        <w:rPr>
          <w:rFonts w:ascii="Arial" w:eastAsia="Arial" w:hAnsi="Arial" w:cs="Arial"/>
          <w:color w:val="000000" w:themeColor="text1"/>
        </w:rPr>
      </w:pPr>
    </w:p>
    <w:p w14:paraId="0418EEC6" w14:textId="1FCE350A"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En igual sentido se pactó el objeto de la </w:t>
      </w:r>
      <w:r w:rsidR="00CF498C">
        <w:rPr>
          <w:rFonts w:ascii="Arial" w:eastAsia="Arial" w:hAnsi="Arial" w:cs="Arial"/>
          <w:color w:val="000000" w:themeColor="text1"/>
        </w:rPr>
        <w:t>p</w:t>
      </w:r>
      <w:r w:rsidRPr="004551BE">
        <w:rPr>
          <w:rFonts w:ascii="Arial" w:eastAsia="Arial" w:hAnsi="Arial" w:cs="Arial"/>
          <w:color w:val="000000" w:themeColor="text1"/>
        </w:rPr>
        <w:t xml:space="preserve">óliza, veamos: </w:t>
      </w:r>
    </w:p>
    <w:p w14:paraId="196AF053" w14:textId="77777777" w:rsidR="004551BE" w:rsidRPr="004551BE" w:rsidRDefault="004551BE" w:rsidP="00BA09CF">
      <w:pPr>
        <w:spacing w:line="360" w:lineRule="auto"/>
        <w:jc w:val="both"/>
        <w:rPr>
          <w:rFonts w:ascii="Arial" w:eastAsia="Arial" w:hAnsi="Arial" w:cs="Arial"/>
          <w:color w:val="000000" w:themeColor="text1"/>
        </w:rPr>
      </w:pPr>
    </w:p>
    <w:p w14:paraId="3D390B5D" w14:textId="54192FA0" w:rsidR="004551BE" w:rsidRDefault="00D96C0E" w:rsidP="00BA09CF">
      <w:pPr>
        <w:spacing w:line="360" w:lineRule="auto"/>
        <w:jc w:val="center"/>
        <w:rPr>
          <w:rFonts w:ascii="Arial" w:eastAsia="Arial" w:hAnsi="Arial" w:cs="Arial"/>
        </w:rPr>
      </w:pPr>
      <w:r w:rsidRPr="00D96C0E">
        <w:rPr>
          <w:rFonts w:ascii="Arial" w:eastAsia="Arial" w:hAnsi="Arial" w:cs="Arial"/>
          <w:noProof/>
        </w:rPr>
        <w:drawing>
          <wp:inline distT="0" distB="0" distL="0" distR="0" wp14:anchorId="6544F8B8" wp14:editId="7153FC5E">
            <wp:extent cx="6116320" cy="462915"/>
            <wp:effectExtent l="0" t="0" r="0" b="0"/>
            <wp:docPr id="1124354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54175" name=""/>
                    <pic:cNvPicPr/>
                  </pic:nvPicPr>
                  <pic:blipFill>
                    <a:blip r:embed="rId14"/>
                    <a:stretch>
                      <a:fillRect/>
                    </a:stretch>
                  </pic:blipFill>
                  <pic:spPr>
                    <a:xfrm>
                      <a:off x="0" y="0"/>
                      <a:ext cx="6116320" cy="462915"/>
                    </a:xfrm>
                    <a:prstGeom prst="rect">
                      <a:avLst/>
                    </a:prstGeom>
                  </pic:spPr>
                </pic:pic>
              </a:graphicData>
            </a:graphic>
          </wp:inline>
        </w:drawing>
      </w:r>
    </w:p>
    <w:p w14:paraId="51E65090" w14:textId="77777777" w:rsidR="004551BE" w:rsidRDefault="004551BE" w:rsidP="00BA09CF">
      <w:pPr>
        <w:spacing w:line="360" w:lineRule="auto"/>
        <w:jc w:val="both"/>
        <w:rPr>
          <w:rFonts w:ascii="Arial" w:eastAsia="Arial" w:hAnsi="Arial" w:cs="Arial"/>
        </w:rPr>
      </w:pPr>
    </w:p>
    <w:p w14:paraId="4B8CDCE6" w14:textId="095A8964" w:rsidR="004551BE" w:rsidRDefault="004551BE" w:rsidP="00BA09CF">
      <w:pPr>
        <w:spacing w:line="360" w:lineRule="auto"/>
        <w:jc w:val="both"/>
        <w:rPr>
          <w:rFonts w:ascii="Arial" w:eastAsia="Arial" w:hAnsi="Arial" w:cs="Arial"/>
        </w:rPr>
      </w:pPr>
      <w:r w:rsidRPr="004551BE">
        <w:rPr>
          <w:rFonts w:ascii="Arial" w:eastAsia="Arial" w:hAnsi="Arial" w:cs="Arial"/>
        </w:rPr>
        <w:t xml:space="preserve">Al respecto, la parte demandante no ha demostrado los elementos constitutivos de la responsabilidad en cabeza del Distrito de Santiago de Cali, pues es claro que: i) no ha acreditado que la causa eficiente del accidente haya sido la supuesta </w:t>
      </w:r>
      <w:r w:rsidR="00D96C0E">
        <w:rPr>
          <w:rFonts w:ascii="Arial" w:eastAsia="Arial" w:hAnsi="Arial" w:cs="Arial"/>
        </w:rPr>
        <w:t>omisión en el manejo de la escena del accidente</w:t>
      </w:r>
      <w:r w:rsidRPr="004551BE">
        <w:rPr>
          <w:rFonts w:ascii="Arial" w:eastAsia="Arial" w:hAnsi="Arial" w:cs="Arial"/>
        </w:rPr>
        <w:t xml:space="preserve"> ii) </w:t>
      </w:r>
      <w:r w:rsidR="00D96C0E">
        <w:rPr>
          <w:rFonts w:ascii="Arial" w:eastAsia="Arial" w:hAnsi="Arial" w:cs="Arial"/>
        </w:rPr>
        <w:t>como se ha explicado ampliamente a lo extenso de este escrito, hay una evidente conducta de un tercero que es quién atropella a la víctima y lo hace en desconocimiento de normas de tránsito y desplazándose por un carril exclusivo del MÍO, que genera un ineludible rompimiento del nexo de causalidad necesario para declarar la responsabilidad extracontractual de la entidad demandada</w:t>
      </w:r>
      <w:r w:rsidRPr="004551BE">
        <w:rPr>
          <w:rFonts w:ascii="Arial" w:eastAsia="Arial" w:hAnsi="Arial" w:cs="Arial"/>
        </w:rPr>
        <w:t xml:space="preserve">. </w:t>
      </w:r>
    </w:p>
    <w:p w14:paraId="1B8AFBCC" w14:textId="77777777" w:rsidR="004551BE" w:rsidRPr="004551BE" w:rsidRDefault="004551BE" w:rsidP="00BA09CF">
      <w:pPr>
        <w:spacing w:line="360" w:lineRule="auto"/>
        <w:jc w:val="both"/>
        <w:rPr>
          <w:rFonts w:ascii="Arial" w:eastAsia="Arial" w:hAnsi="Arial" w:cs="Arial"/>
        </w:rPr>
      </w:pPr>
    </w:p>
    <w:p w14:paraId="76033B84" w14:textId="22EF29EF" w:rsidR="004551BE" w:rsidRDefault="004551BE" w:rsidP="00BA09CF">
      <w:pPr>
        <w:spacing w:line="360" w:lineRule="auto"/>
        <w:jc w:val="both"/>
        <w:rPr>
          <w:rFonts w:ascii="Arial" w:eastAsia="Arial" w:hAnsi="Arial" w:cs="Arial"/>
        </w:rPr>
      </w:pPr>
      <w:r w:rsidRPr="004551BE">
        <w:rPr>
          <w:rFonts w:ascii="Arial" w:eastAsia="Arial" w:hAnsi="Arial" w:cs="Arial"/>
        </w:rPr>
        <w:t>Por lo anterior, en razón a que no se ha demostrado la responsabilidad del Distrito de Santiago de Cali en la causación del daño y que, en todo caso, existe una causal de exoneración de la responsabilidad, solicito señor juez se declare probada esta excepción en cu</w:t>
      </w:r>
      <w:r w:rsidR="00AD22AB">
        <w:rPr>
          <w:rFonts w:ascii="Arial" w:eastAsia="Arial" w:hAnsi="Arial" w:cs="Arial"/>
        </w:rPr>
        <w:t>a</w:t>
      </w:r>
      <w:r w:rsidRPr="004551BE">
        <w:rPr>
          <w:rFonts w:ascii="Arial" w:eastAsia="Arial" w:hAnsi="Arial" w:cs="Arial"/>
        </w:rPr>
        <w:t>nto no le asiste ninguna obligación a la compañía aseguradora toda vez que no s</w:t>
      </w:r>
      <w:r w:rsidR="004561D1">
        <w:rPr>
          <w:rFonts w:ascii="Arial" w:eastAsia="Arial" w:hAnsi="Arial" w:cs="Arial"/>
        </w:rPr>
        <w:t>e</w:t>
      </w:r>
      <w:r w:rsidRPr="004551BE">
        <w:rPr>
          <w:rFonts w:ascii="Arial" w:eastAsia="Arial" w:hAnsi="Arial" w:cs="Arial"/>
        </w:rPr>
        <w:t xml:space="preserve"> ha realizado el riesgo asegurado. </w:t>
      </w:r>
    </w:p>
    <w:p w14:paraId="6878B9CA" w14:textId="77777777" w:rsidR="004551BE" w:rsidRPr="004551BE" w:rsidRDefault="004551BE" w:rsidP="00BA09CF">
      <w:pPr>
        <w:spacing w:line="360" w:lineRule="auto"/>
        <w:jc w:val="both"/>
        <w:rPr>
          <w:rFonts w:ascii="Arial" w:eastAsia="Arial" w:hAnsi="Arial" w:cs="Arial"/>
        </w:rPr>
      </w:pPr>
    </w:p>
    <w:p w14:paraId="750F4098" w14:textId="77777777" w:rsidR="004551BE" w:rsidRPr="004551BE" w:rsidRDefault="004551BE" w:rsidP="00BA09CF">
      <w:pPr>
        <w:pStyle w:val="Prrafodelista"/>
        <w:numPr>
          <w:ilvl w:val="0"/>
          <w:numId w:val="32"/>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lastRenderedPageBreak/>
        <w:t xml:space="preserve">LA EVENTUAL OBLIGACIÓN DE LA COMPAÑÍA ASEGURADORA NO PUEDE EXCEDER EL LÍMITE DEL VALOR ASEGURADO EN LA PÓLIZA </w:t>
      </w:r>
    </w:p>
    <w:p w14:paraId="652DFAFB" w14:textId="2BDFCE85"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Sin que implique el reconocimiento de la responsabilidad, es necesario que el Juez observe las condiciones particulares y generales de la Póliza de Seguro No. </w:t>
      </w:r>
      <w:r w:rsidR="00AD22AB" w:rsidRPr="00AD22AB">
        <w:rPr>
          <w:rFonts w:ascii="Arial" w:eastAsia="Arial" w:hAnsi="Arial" w:cs="Arial"/>
        </w:rPr>
        <w:t>1507223000670</w:t>
      </w:r>
      <w:r w:rsidRPr="004551BE">
        <w:rPr>
          <w:rFonts w:ascii="Arial" w:eastAsia="Arial" w:hAnsi="Arial" w:cs="Arial"/>
        </w:rPr>
        <w:t xml:space="preserve">, dado que </w:t>
      </w:r>
      <w:r w:rsidRPr="004551BE">
        <w:rPr>
          <w:rFonts w:ascii="Arial" w:eastAsia="Arial" w:hAnsi="Arial" w:cs="Arial"/>
          <w:color w:val="000000" w:themeColor="text1"/>
        </w:rPr>
        <w:t xml:space="preserve">la eventual obligación de mi procurada se circunscribe en proporción al límite de la cobertura para los eventos asegurables y amparados por el contrato. </w:t>
      </w:r>
    </w:p>
    <w:p w14:paraId="3009FDA2" w14:textId="77777777" w:rsidR="00CF498C" w:rsidRDefault="00CF498C" w:rsidP="00BA09CF">
      <w:pPr>
        <w:spacing w:line="360" w:lineRule="auto"/>
        <w:jc w:val="both"/>
        <w:rPr>
          <w:rFonts w:ascii="Arial" w:eastAsia="Arial" w:hAnsi="Arial" w:cs="Arial"/>
          <w:color w:val="000000" w:themeColor="text1"/>
        </w:rPr>
      </w:pPr>
    </w:p>
    <w:p w14:paraId="30026173" w14:textId="57D5617E"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1E1A228F" w14:textId="77777777" w:rsidR="004551BE" w:rsidRPr="004551BE" w:rsidRDefault="004551BE" w:rsidP="00BA09CF">
      <w:pPr>
        <w:spacing w:line="360" w:lineRule="auto"/>
        <w:jc w:val="both"/>
        <w:rPr>
          <w:rFonts w:ascii="Arial" w:eastAsia="Arial" w:hAnsi="Arial" w:cs="Arial"/>
          <w:color w:val="000000" w:themeColor="text1"/>
        </w:rPr>
      </w:pPr>
    </w:p>
    <w:p w14:paraId="666152B0" w14:textId="0B35FC51" w:rsidR="004551BE" w:rsidRDefault="004551BE" w:rsidP="00BA09CF">
      <w:pPr>
        <w:spacing w:line="360" w:lineRule="auto"/>
        <w:jc w:val="both"/>
        <w:rPr>
          <w:rFonts w:ascii="Arial" w:eastAsia="Arial" w:hAnsi="Arial" w:cs="Arial"/>
        </w:rPr>
      </w:pPr>
      <w:r w:rsidRPr="004551BE">
        <w:rPr>
          <w:rFonts w:ascii="Arial" w:eastAsia="Arial" w:hAnsi="Arial" w:cs="Arial"/>
          <w:color w:val="000000" w:themeColor="text1"/>
        </w:rPr>
        <w:t xml:space="preserve">Para el caso concreto, el límite del valor asegurado pactado en la </w:t>
      </w:r>
      <w:r w:rsidR="00CF498C">
        <w:rPr>
          <w:rFonts w:ascii="Arial" w:eastAsia="Arial" w:hAnsi="Arial" w:cs="Arial"/>
          <w:color w:val="000000" w:themeColor="text1"/>
        </w:rPr>
        <w:t>p</w:t>
      </w:r>
      <w:r w:rsidRPr="004551BE">
        <w:rPr>
          <w:rFonts w:ascii="Arial" w:eastAsia="Arial" w:hAnsi="Arial" w:cs="Arial"/>
          <w:color w:val="000000" w:themeColor="text1"/>
        </w:rPr>
        <w:t>óliza para los casos de responsabilidad civil extracontractual es</w:t>
      </w:r>
      <w:r w:rsidRPr="004551BE">
        <w:rPr>
          <w:rFonts w:ascii="Arial" w:eastAsia="Arial" w:hAnsi="Arial" w:cs="Arial"/>
        </w:rPr>
        <w:t xml:space="preserve"> de $</w:t>
      </w:r>
      <w:r w:rsidR="0025328B">
        <w:rPr>
          <w:rFonts w:ascii="Arial" w:eastAsia="Arial" w:hAnsi="Arial" w:cs="Arial"/>
        </w:rPr>
        <w:t>3</w:t>
      </w:r>
      <w:r w:rsidRPr="004551BE">
        <w:rPr>
          <w:rFonts w:ascii="Arial" w:eastAsia="Arial" w:hAnsi="Arial" w:cs="Arial"/>
        </w:rPr>
        <w:t>.</w:t>
      </w:r>
      <w:r w:rsidR="0025328B">
        <w:rPr>
          <w:rFonts w:ascii="Arial" w:eastAsia="Arial" w:hAnsi="Arial" w:cs="Arial"/>
        </w:rPr>
        <w:t>5</w:t>
      </w:r>
      <w:r w:rsidRPr="004551BE">
        <w:rPr>
          <w:rFonts w:ascii="Arial" w:eastAsia="Arial" w:hAnsi="Arial" w:cs="Arial"/>
        </w:rPr>
        <w:t xml:space="preserve">00.000.000 pesos m/cte. </w:t>
      </w:r>
    </w:p>
    <w:p w14:paraId="110AE59D" w14:textId="77777777" w:rsidR="004551BE" w:rsidRPr="004551BE" w:rsidRDefault="004551BE" w:rsidP="00BA09CF">
      <w:pPr>
        <w:spacing w:line="360" w:lineRule="auto"/>
        <w:jc w:val="both"/>
        <w:rPr>
          <w:rFonts w:ascii="Arial" w:eastAsia="Arial" w:hAnsi="Arial" w:cs="Arial"/>
        </w:rPr>
      </w:pPr>
    </w:p>
    <w:p w14:paraId="560A339C" w14:textId="37952C48" w:rsidR="004551BE" w:rsidRDefault="00AD22AB" w:rsidP="00BA09CF">
      <w:pPr>
        <w:spacing w:line="360" w:lineRule="auto"/>
        <w:jc w:val="center"/>
        <w:rPr>
          <w:rFonts w:ascii="Arial" w:eastAsia="Arial" w:hAnsi="Arial" w:cs="Arial"/>
          <w:color w:val="000000" w:themeColor="text1"/>
        </w:rPr>
      </w:pPr>
      <w:r w:rsidRPr="00AD22AB">
        <w:rPr>
          <w:rFonts w:ascii="Arial" w:eastAsia="Arial" w:hAnsi="Arial" w:cs="Arial"/>
          <w:noProof/>
          <w:color w:val="000000" w:themeColor="text1"/>
        </w:rPr>
        <w:drawing>
          <wp:inline distT="0" distB="0" distL="0" distR="0" wp14:anchorId="70D0AA2F" wp14:editId="3BCF2375">
            <wp:extent cx="6116320" cy="934720"/>
            <wp:effectExtent l="0" t="0" r="0" b="0"/>
            <wp:docPr id="1842209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09123" name=""/>
                    <pic:cNvPicPr/>
                  </pic:nvPicPr>
                  <pic:blipFill>
                    <a:blip r:embed="rId15"/>
                    <a:stretch>
                      <a:fillRect/>
                    </a:stretch>
                  </pic:blipFill>
                  <pic:spPr>
                    <a:xfrm>
                      <a:off x="0" y="0"/>
                      <a:ext cx="6116320" cy="934720"/>
                    </a:xfrm>
                    <a:prstGeom prst="rect">
                      <a:avLst/>
                    </a:prstGeom>
                  </pic:spPr>
                </pic:pic>
              </a:graphicData>
            </a:graphic>
          </wp:inline>
        </w:drawing>
      </w:r>
    </w:p>
    <w:p w14:paraId="7BB982CF" w14:textId="77777777" w:rsidR="004551BE" w:rsidRDefault="004551BE" w:rsidP="00BA09CF">
      <w:pPr>
        <w:spacing w:line="360" w:lineRule="auto"/>
        <w:jc w:val="both"/>
        <w:rPr>
          <w:rFonts w:ascii="Arial" w:eastAsia="Arial" w:hAnsi="Arial" w:cs="Arial"/>
          <w:color w:val="000000" w:themeColor="text1"/>
        </w:rPr>
      </w:pPr>
    </w:p>
    <w:p w14:paraId="3EAE28F1" w14:textId="465C47F6"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Dicho valor de </w:t>
      </w:r>
      <w:r w:rsidR="0025328B" w:rsidRPr="004551BE">
        <w:rPr>
          <w:rFonts w:ascii="Arial" w:eastAsia="Arial" w:hAnsi="Arial" w:cs="Arial"/>
        </w:rPr>
        <w:t>$</w:t>
      </w:r>
      <w:r w:rsidR="0025328B">
        <w:rPr>
          <w:rFonts w:ascii="Arial" w:eastAsia="Arial" w:hAnsi="Arial" w:cs="Arial"/>
        </w:rPr>
        <w:t>3</w:t>
      </w:r>
      <w:r w:rsidR="0025328B" w:rsidRPr="004551BE">
        <w:rPr>
          <w:rFonts w:ascii="Arial" w:eastAsia="Arial" w:hAnsi="Arial" w:cs="Arial"/>
        </w:rPr>
        <w:t>.</w:t>
      </w:r>
      <w:r w:rsidR="0025328B">
        <w:rPr>
          <w:rFonts w:ascii="Arial" w:eastAsia="Arial" w:hAnsi="Arial" w:cs="Arial"/>
        </w:rPr>
        <w:t>5</w:t>
      </w:r>
      <w:r w:rsidR="0025328B" w:rsidRPr="004551BE">
        <w:rPr>
          <w:rFonts w:ascii="Arial" w:eastAsia="Arial" w:hAnsi="Arial" w:cs="Arial"/>
        </w:rPr>
        <w:t xml:space="preserve">00.000.000 </w:t>
      </w:r>
      <w:r w:rsidRPr="004551BE">
        <w:rPr>
          <w:rFonts w:ascii="Arial" w:eastAsia="Arial" w:hAnsi="Arial" w:cs="Arial"/>
          <w:color w:val="000000" w:themeColor="text1"/>
        </w:rPr>
        <w:t>pesos m/cte</w:t>
      </w:r>
      <w:r w:rsidR="002E4DBE">
        <w:rPr>
          <w:rFonts w:ascii="Arial" w:eastAsia="Arial" w:hAnsi="Arial" w:cs="Arial"/>
          <w:color w:val="000000" w:themeColor="text1"/>
        </w:rPr>
        <w:t>,</w:t>
      </w:r>
      <w:r w:rsidRPr="004551BE">
        <w:rPr>
          <w:rFonts w:ascii="Arial" w:eastAsia="Arial" w:hAnsi="Arial" w:cs="Arial"/>
          <w:color w:val="000000" w:themeColor="text1"/>
        </w:rPr>
        <w:t xml:space="preserv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40A622F3" w14:textId="77777777" w:rsidR="004551BE" w:rsidRPr="004551BE" w:rsidRDefault="004551BE" w:rsidP="00BA09CF">
      <w:pPr>
        <w:spacing w:line="360" w:lineRule="auto"/>
        <w:jc w:val="both"/>
        <w:rPr>
          <w:rFonts w:ascii="Arial" w:eastAsia="Arial" w:hAnsi="Arial" w:cs="Arial"/>
          <w:color w:val="000000" w:themeColor="text1"/>
        </w:rPr>
      </w:pPr>
    </w:p>
    <w:p w14:paraId="3A657AD2"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12D08B17" w14:textId="77777777" w:rsidR="004551BE" w:rsidRPr="004551BE" w:rsidRDefault="004551BE" w:rsidP="00BA09CF">
      <w:pPr>
        <w:spacing w:line="360" w:lineRule="auto"/>
        <w:jc w:val="both"/>
        <w:rPr>
          <w:rFonts w:ascii="Arial" w:eastAsia="Arial" w:hAnsi="Arial" w:cs="Arial"/>
          <w:color w:val="000000" w:themeColor="text1"/>
        </w:rPr>
      </w:pPr>
    </w:p>
    <w:p w14:paraId="622598E3"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Por lo anterior, señor juez solicito se declare probada esta excepción.</w:t>
      </w:r>
    </w:p>
    <w:p w14:paraId="489C1D44" w14:textId="77777777" w:rsidR="004551BE" w:rsidRPr="004551BE" w:rsidRDefault="004551BE" w:rsidP="00BA09CF">
      <w:pPr>
        <w:spacing w:line="360" w:lineRule="auto"/>
        <w:jc w:val="both"/>
        <w:rPr>
          <w:rFonts w:ascii="Arial" w:eastAsia="Arial" w:hAnsi="Arial" w:cs="Arial"/>
          <w:color w:val="000000" w:themeColor="text1"/>
        </w:rPr>
      </w:pPr>
    </w:p>
    <w:p w14:paraId="57672B0F" w14:textId="77777777" w:rsidR="004551BE" w:rsidRPr="004551BE" w:rsidRDefault="004551BE" w:rsidP="00BA09CF">
      <w:pPr>
        <w:pStyle w:val="Prrafodelista"/>
        <w:numPr>
          <w:ilvl w:val="0"/>
          <w:numId w:val="32"/>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 xml:space="preserve">LA EVENTUAL OBLIGACIÓN DE MI PROCURADA NO PUEDE EXCEDER EL COASEGURO PACTADO EN LA PÓLIZA / INEXISTENCIA DE SOLIDARIDAD </w:t>
      </w:r>
    </w:p>
    <w:p w14:paraId="2BEBBC30"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4265CAC9" w14:textId="77777777" w:rsidR="004551BE" w:rsidRPr="004551BE" w:rsidRDefault="004551BE" w:rsidP="00BA09CF">
      <w:pPr>
        <w:spacing w:line="360" w:lineRule="auto"/>
        <w:jc w:val="both"/>
        <w:rPr>
          <w:rFonts w:ascii="Arial" w:eastAsia="Arial" w:hAnsi="Arial" w:cs="Arial"/>
        </w:rPr>
      </w:pPr>
    </w:p>
    <w:p w14:paraId="0D9F39D5" w14:textId="5375F749" w:rsidR="004551BE" w:rsidRPr="004551BE" w:rsidRDefault="002E4DBE" w:rsidP="00BA09CF">
      <w:pPr>
        <w:spacing w:after="240" w:line="360" w:lineRule="auto"/>
        <w:jc w:val="center"/>
        <w:rPr>
          <w:rFonts w:ascii="Arial" w:hAnsi="Arial" w:cs="Arial"/>
        </w:rPr>
      </w:pPr>
      <w:r w:rsidRPr="002E4DBE">
        <w:rPr>
          <w:rFonts w:ascii="Arial" w:hAnsi="Arial" w:cs="Arial"/>
          <w:noProof/>
        </w:rPr>
        <w:drawing>
          <wp:inline distT="0" distB="0" distL="0" distR="0" wp14:anchorId="6F9C7E9D" wp14:editId="2FC77599">
            <wp:extent cx="6116320" cy="1160145"/>
            <wp:effectExtent l="0" t="0" r="0" b="1905"/>
            <wp:docPr id="808644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44398" name=""/>
                    <pic:cNvPicPr/>
                  </pic:nvPicPr>
                  <pic:blipFill>
                    <a:blip r:embed="rId16"/>
                    <a:stretch>
                      <a:fillRect/>
                    </a:stretch>
                  </pic:blipFill>
                  <pic:spPr>
                    <a:xfrm>
                      <a:off x="0" y="0"/>
                      <a:ext cx="6116320" cy="1160145"/>
                    </a:xfrm>
                    <a:prstGeom prst="rect">
                      <a:avLst/>
                    </a:prstGeom>
                  </pic:spPr>
                </pic:pic>
              </a:graphicData>
            </a:graphic>
          </wp:inline>
        </w:drawing>
      </w:r>
    </w:p>
    <w:p w14:paraId="307A634B"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al porcentaje antes señalado, pues no se puede predicar una solidaridad entre ellas.</w:t>
      </w:r>
    </w:p>
    <w:p w14:paraId="5648F6E1" w14:textId="77777777" w:rsidR="004551BE" w:rsidRPr="004551BE" w:rsidRDefault="004551BE" w:rsidP="00BA09CF">
      <w:pPr>
        <w:spacing w:line="360" w:lineRule="auto"/>
        <w:jc w:val="both"/>
        <w:rPr>
          <w:rFonts w:ascii="Arial" w:eastAsia="Arial" w:hAnsi="Arial" w:cs="Arial"/>
          <w:color w:val="000000" w:themeColor="text1"/>
        </w:rPr>
      </w:pPr>
    </w:p>
    <w:p w14:paraId="623FEF96" w14:textId="77777777" w:rsidR="004551BE" w:rsidRDefault="004551BE" w:rsidP="00BA09CF">
      <w:pPr>
        <w:spacing w:line="360" w:lineRule="auto"/>
        <w:jc w:val="both"/>
        <w:rPr>
          <w:rFonts w:ascii="Arial" w:eastAsia="Arial" w:hAnsi="Arial" w:cs="Arial"/>
          <w:i/>
          <w:iCs/>
          <w:color w:val="000000" w:themeColor="text1"/>
        </w:rPr>
      </w:pPr>
      <w:r w:rsidRPr="004551BE">
        <w:rPr>
          <w:rFonts w:ascii="Arial" w:eastAsia="Arial" w:hAnsi="Arial" w:cs="Arial"/>
          <w:color w:val="000000" w:themeColor="text1"/>
        </w:rPr>
        <w:t xml:space="preserve">Lo anterior, de conformidad con el artículo 1092 del Código de Comercio, el cual sostiene: </w:t>
      </w:r>
      <w:r w:rsidRPr="004551BE">
        <w:rPr>
          <w:rFonts w:ascii="Arial" w:eastAsia="Arial" w:hAnsi="Arial" w:cs="Arial"/>
          <w:i/>
          <w:iCs/>
          <w:color w:val="000000" w:themeColor="text1"/>
        </w:rPr>
        <w:t xml:space="preserve">“en el caso de pluralidad o de coexistencia de seguros, </w:t>
      </w:r>
      <w:r w:rsidRPr="004551BE">
        <w:rPr>
          <w:rFonts w:ascii="Arial" w:eastAsia="Arial" w:hAnsi="Arial" w:cs="Arial"/>
          <w:b/>
          <w:bCs/>
          <w:i/>
          <w:iCs/>
          <w:color w:val="000000" w:themeColor="text1"/>
          <w:u w:val="single"/>
        </w:rPr>
        <w:t>los aseguradores deberán soportar la indemnización debida al asegurado en proporción a la cuantía de sus respectivos contratos</w:t>
      </w:r>
      <w:r w:rsidRPr="004551BE">
        <w:rPr>
          <w:rFonts w:ascii="Arial" w:eastAsia="Arial" w:hAnsi="Arial" w:cs="Arial"/>
          <w:i/>
          <w:iCs/>
          <w:color w:val="000000" w:themeColor="text1"/>
        </w:rPr>
        <w:t>, siempre que el asegurado haya actuado de buena fe. La mala fe en la contratación de éstos produce nulidad”.</w:t>
      </w:r>
    </w:p>
    <w:p w14:paraId="0F3DC71E" w14:textId="77777777" w:rsidR="004551BE" w:rsidRPr="004551BE" w:rsidRDefault="004551BE" w:rsidP="00BA09CF">
      <w:pPr>
        <w:spacing w:line="360" w:lineRule="auto"/>
        <w:jc w:val="both"/>
        <w:rPr>
          <w:rFonts w:ascii="Arial" w:eastAsia="Arial" w:hAnsi="Arial" w:cs="Arial"/>
          <w:color w:val="000000" w:themeColor="text1"/>
        </w:rPr>
      </w:pPr>
    </w:p>
    <w:p w14:paraId="49D7484D" w14:textId="77777777" w:rsidR="004551BE" w:rsidRDefault="004551BE" w:rsidP="00BA09CF">
      <w:pPr>
        <w:spacing w:line="360" w:lineRule="auto"/>
        <w:jc w:val="both"/>
        <w:rPr>
          <w:rFonts w:ascii="Arial" w:eastAsia="Arial" w:hAnsi="Arial" w:cs="Arial"/>
          <w:b/>
          <w:bCs/>
          <w:i/>
          <w:iCs/>
          <w:color w:val="000000" w:themeColor="text1"/>
          <w:u w:val="single"/>
        </w:rPr>
      </w:pPr>
      <w:r w:rsidRPr="004551BE">
        <w:rPr>
          <w:rFonts w:ascii="Arial" w:eastAsia="Arial" w:hAnsi="Arial" w:cs="Arial"/>
          <w:color w:val="000000" w:themeColor="text1"/>
        </w:rPr>
        <w:t xml:space="preserve">Lo estipulado en la norma en cita, se aplica al coaseguro por estipulación expresa del artículo 1095 del Código de Comercio, que establece lo siguiente: </w:t>
      </w:r>
      <w:r w:rsidRPr="004551BE">
        <w:rPr>
          <w:rFonts w:ascii="Arial" w:eastAsia="Arial" w:hAnsi="Arial" w:cs="Arial"/>
          <w:i/>
          <w:iCs/>
          <w:color w:val="000000" w:themeColor="text1"/>
        </w:rPr>
        <w:t xml:space="preserve">“las normas que anteceden se aplicarán igualmente al coaseguro, </w:t>
      </w:r>
      <w:r w:rsidRPr="004551BE">
        <w:rPr>
          <w:rFonts w:ascii="Arial" w:eastAsia="Arial" w:hAnsi="Arial" w:cs="Arial"/>
          <w:b/>
          <w:bCs/>
          <w:i/>
          <w:iCs/>
          <w:color w:val="000000" w:themeColor="text1"/>
          <w:u w:val="single"/>
        </w:rPr>
        <w:t>en virtud del cual dos o más aseguradores, a petición del asegurado o con su aquiescencia previa, acuerdan distribuirse entre ellos determinado seguro”.</w:t>
      </w:r>
    </w:p>
    <w:p w14:paraId="0A357D6C" w14:textId="77777777" w:rsidR="004551BE" w:rsidRPr="004551BE" w:rsidRDefault="004551BE" w:rsidP="00BA09CF">
      <w:pPr>
        <w:spacing w:line="360" w:lineRule="auto"/>
        <w:jc w:val="both"/>
        <w:rPr>
          <w:rFonts w:ascii="Arial" w:eastAsia="Arial" w:hAnsi="Arial" w:cs="Arial"/>
          <w:color w:val="000000" w:themeColor="text1"/>
        </w:rPr>
      </w:pPr>
    </w:p>
    <w:p w14:paraId="62FD80A5" w14:textId="77777777"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323D2F81" w14:textId="77777777"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lang w:val="es"/>
        </w:rPr>
        <w:t xml:space="preserve"> </w:t>
      </w:r>
    </w:p>
    <w:p w14:paraId="7AF6C99A" w14:textId="4AC3D957" w:rsidR="004551BE" w:rsidRPr="004551BE" w:rsidRDefault="004551BE" w:rsidP="009B0B8D">
      <w:pPr>
        <w:spacing w:line="360" w:lineRule="auto"/>
        <w:ind w:left="851"/>
        <w:jc w:val="both"/>
        <w:rPr>
          <w:rFonts w:ascii="Arial" w:eastAsia="Arial" w:hAnsi="Arial" w:cs="Arial"/>
          <w:color w:val="000000" w:themeColor="text1"/>
          <w:sz w:val="20"/>
          <w:szCs w:val="20"/>
        </w:rPr>
      </w:pPr>
      <w:r w:rsidRPr="002E4DBE">
        <w:rPr>
          <w:rFonts w:ascii="Arial" w:eastAsia="Arial" w:hAnsi="Arial" w:cs="Arial"/>
          <w:i/>
          <w:iCs/>
          <w:color w:val="000000" w:themeColor="text1"/>
          <w:sz w:val="20"/>
          <w:szCs w:val="20"/>
        </w:rPr>
        <w:t xml:space="preserve">(…) 18.1.- En atención al coaseguro existente, se precisa que la llamada en garantía reembolsará únicamente el 55% de lo que llegue a pagar el Municipio de Santiago de Cali, pues, en estos eventos, </w:t>
      </w:r>
      <w:r w:rsidRPr="002E4DBE">
        <w:rPr>
          <w:rFonts w:ascii="Arial" w:eastAsia="Arial" w:hAnsi="Arial" w:cs="Arial"/>
          <w:b/>
          <w:bCs/>
          <w:i/>
          <w:iCs/>
          <w:color w:val="000000" w:themeColor="text1"/>
          <w:sz w:val="20"/>
          <w:szCs w:val="20"/>
        </w:rPr>
        <w:t>los distintos aseguradores deben responder con sujeción a la participación que asumieron al momento de la celebración del contrato sin que exista solidaridad</w:t>
      </w:r>
      <w:r w:rsidRPr="002E4DBE">
        <w:rPr>
          <w:rFonts w:ascii="Arial" w:eastAsia="Arial" w:hAnsi="Arial" w:cs="Arial"/>
          <w:i/>
          <w:iCs/>
          <w:color w:val="000000" w:themeColor="text1"/>
          <w:sz w:val="20"/>
          <w:szCs w:val="20"/>
        </w:rPr>
        <w:t xml:space="preserve"> de conformidad con el artículo 1092 del Código de Comercio: La jurisprudencia ha reconocido que en estos </w:t>
      </w:r>
      <w:r w:rsidRPr="002E4DBE">
        <w:rPr>
          <w:rFonts w:ascii="Arial" w:eastAsia="Arial" w:hAnsi="Arial" w:cs="Arial"/>
          <w:b/>
          <w:bCs/>
          <w:i/>
          <w:iCs/>
          <w:color w:val="000000" w:themeColor="text1"/>
          <w:sz w:val="20"/>
          <w:szCs w:val="20"/>
        </w:rPr>
        <w:t>casos de coaseguro se responde en proporción a la cuantía que se asumió</w:t>
      </w:r>
      <w:r w:rsidRPr="002E4DBE">
        <w:rPr>
          <w:rFonts w:ascii="Arial" w:eastAsia="Arial" w:hAnsi="Arial" w:cs="Arial"/>
          <w:i/>
          <w:iCs/>
          <w:color w:val="000000" w:themeColor="text1"/>
          <w:sz w:val="20"/>
          <w:szCs w:val="20"/>
        </w:rPr>
        <w:t xml:space="preserve">, </w:t>
      </w:r>
      <w:r w:rsidRPr="002E4DBE">
        <w:rPr>
          <w:rFonts w:ascii="Arial" w:eastAsia="Arial" w:hAnsi="Arial" w:cs="Arial"/>
          <w:b/>
          <w:bCs/>
          <w:i/>
          <w:iCs/>
          <w:color w:val="000000" w:themeColor="text1"/>
          <w:sz w:val="20"/>
          <w:szCs w:val="20"/>
        </w:rPr>
        <w:t>sobre todo en el caso en que ello se pacte expresamente</w:t>
      </w:r>
      <w:r w:rsidRPr="002E4DBE">
        <w:rPr>
          <w:rFonts w:ascii="Arial" w:eastAsia="Arial" w:hAnsi="Arial" w:cs="Arial"/>
          <w:i/>
          <w:iCs/>
          <w:color w:val="000000" w:themeColor="text1"/>
          <w:sz w:val="20"/>
          <w:szCs w:val="20"/>
        </w:rPr>
        <w:t>. De hecho, ha indicado que en esos casos de coaseguro</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sz w:val="20"/>
          <w:szCs w:val="20"/>
        </w:rPr>
        <w:footnoteReference w:id="9"/>
      </w:r>
      <w:r w:rsidR="002E4DBE">
        <w:rPr>
          <w:rFonts w:ascii="Arial" w:eastAsia="Arial" w:hAnsi="Arial" w:cs="Arial"/>
          <w:color w:val="000000" w:themeColor="text1"/>
          <w:sz w:val="20"/>
          <w:szCs w:val="20"/>
        </w:rPr>
        <w:t xml:space="preserve"> </w:t>
      </w:r>
      <w:r w:rsidRPr="002E4DBE">
        <w:rPr>
          <w:rFonts w:ascii="Arial" w:eastAsia="Arial" w:hAnsi="Arial" w:cs="Arial"/>
          <w:color w:val="000000" w:themeColor="text1"/>
          <w:lang w:val="es"/>
        </w:rPr>
        <w:t xml:space="preserve">(Negrilla fuera del texto). </w:t>
      </w:r>
    </w:p>
    <w:p w14:paraId="68A11373" w14:textId="77777777" w:rsidR="004551BE" w:rsidRPr="004551BE" w:rsidRDefault="004551BE" w:rsidP="00BA09CF">
      <w:pPr>
        <w:spacing w:line="360" w:lineRule="auto"/>
        <w:jc w:val="both"/>
        <w:rPr>
          <w:rFonts w:ascii="Arial" w:eastAsia="Arial" w:hAnsi="Arial" w:cs="Arial"/>
          <w:color w:val="000000" w:themeColor="text1"/>
          <w:sz w:val="20"/>
          <w:szCs w:val="20"/>
        </w:rPr>
      </w:pPr>
      <w:r w:rsidRPr="004551BE">
        <w:rPr>
          <w:rFonts w:ascii="Arial" w:eastAsia="Arial" w:hAnsi="Arial" w:cs="Arial"/>
          <w:color w:val="000000" w:themeColor="text1"/>
          <w:sz w:val="20"/>
          <w:szCs w:val="20"/>
          <w:lang w:val="es"/>
        </w:rPr>
        <w:t xml:space="preserve"> </w:t>
      </w:r>
    </w:p>
    <w:p w14:paraId="06742262" w14:textId="77777777"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lang w:val="es"/>
        </w:rPr>
        <w:t xml:space="preserve">En consecuencia, al momento de resolver lo concerniente a mi procurada y en el hipotético caso en que se demuestre una obligación de indemnizar a su cargo, deberá tenerse en cuenta que la póliza </w:t>
      </w:r>
      <w:r w:rsidRPr="004551BE">
        <w:rPr>
          <w:rFonts w:ascii="Arial" w:eastAsia="Arial" w:hAnsi="Arial" w:cs="Arial"/>
          <w:color w:val="000000" w:themeColor="text1"/>
          <w:lang w:val="es"/>
        </w:rPr>
        <w:lastRenderedPageBreak/>
        <w:t xml:space="preserve">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3057C9E4" w14:textId="77777777"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lang w:val="es"/>
        </w:rPr>
        <w:t xml:space="preserve"> </w:t>
      </w:r>
    </w:p>
    <w:p w14:paraId="32E903D3" w14:textId="77777777"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lang w:val="es"/>
        </w:rPr>
        <w:t>Siendo así, resulta necesario aclarar que entre las coaseguradoras no existe solidaridad en la acreencia eventual por la pasiva, así lo ha entendido el Consejo de Estado en Sentencia del 26 de enero del 2022, en la que afirmó:</w:t>
      </w:r>
    </w:p>
    <w:p w14:paraId="4F111FAA" w14:textId="780F6A0A" w:rsidR="004551BE" w:rsidRPr="004551BE" w:rsidRDefault="004551BE" w:rsidP="009B0B8D">
      <w:pPr>
        <w:spacing w:line="360" w:lineRule="auto"/>
        <w:ind w:left="851"/>
        <w:jc w:val="both"/>
        <w:rPr>
          <w:rFonts w:ascii="Arial" w:eastAsia="Arial" w:hAnsi="Arial" w:cs="Arial"/>
          <w:color w:val="000000" w:themeColor="text1"/>
          <w:sz w:val="20"/>
          <w:szCs w:val="20"/>
          <w:vertAlign w:val="superscript"/>
        </w:rPr>
      </w:pPr>
      <w:r w:rsidRPr="004551BE">
        <w:rPr>
          <w:rFonts w:ascii="Arial" w:eastAsia="Arial" w:hAnsi="Arial" w:cs="Arial"/>
          <w:color w:val="000000" w:themeColor="text1"/>
          <w:lang w:val="es"/>
        </w:rPr>
        <w:t xml:space="preserve"> </w:t>
      </w:r>
      <w:r w:rsidRPr="00405B56">
        <w:rPr>
          <w:rFonts w:ascii="Arial" w:eastAsia="Arial" w:hAnsi="Arial" w:cs="Arial"/>
          <w:i/>
          <w:iCs/>
          <w:color w:val="000000" w:themeColor="text1"/>
          <w:sz w:val="20"/>
          <w:szCs w:val="20"/>
        </w:rPr>
        <w:t>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Segurexpo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Segurexpo S.A. para reclamar la nulidad parcial del acto, precisamente porque las obligaciones no eran solidarias y bien podía reclamársele su parte sin la comparecencia del coasegurador</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sz w:val="20"/>
          <w:szCs w:val="20"/>
        </w:rPr>
        <w:footnoteReference w:id="10"/>
      </w:r>
    </w:p>
    <w:p w14:paraId="5EF8941F" w14:textId="77777777" w:rsidR="004551BE" w:rsidRPr="004551BE" w:rsidRDefault="004551BE" w:rsidP="00BA09CF">
      <w:pPr>
        <w:spacing w:line="360" w:lineRule="auto"/>
        <w:jc w:val="both"/>
        <w:rPr>
          <w:rFonts w:ascii="Arial" w:eastAsia="Aptos" w:hAnsi="Arial" w:cs="Arial"/>
          <w:color w:val="000000" w:themeColor="text1"/>
        </w:rPr>
      </w:pPr>
    </w:p>
    <w:p w14:paraId="01576187"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57BECA1E" w14:textId="77777777" w:rsidR="004551BE" w:rsidRPr="004551BE" w:rsidRDefault="004551BE" w:rsidP="00BA09CF">
      <w:pPr>
        <w:spacing w:line="360" w:lineRule="auto"/>
        <w:jc w:val="both"/>
        <w:rPr>
          <w:rFonts w:ascii="Arial" w:eastAsia="Arial" w:hAnsi="Arial" w:cs="Arial"/>
          <w:color w:val="000000" w:themeColor="text1"/>
        </w:rPr>
      </w:pPr>
    </w:p>
    <w:p w14:paraId="45F45DE6" w14:textId="6E3D93D8"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En virtud de lo anterior, solicito se tenga en cuenta el porcentaje </w:t>
      </w:r>
      <w:r w:rsidR="00C65854">
        <w:rPr>
          <w:rFonts w:ascii="Arial" w:eastAsia="Arial" w:hAnsi="Arial" w:cs="Arial"/>
          <w:color w:val="000000" w:themeColor="text1"/>
        </w:rPr>
        <w:t xml:space="preserve">del 30% </w:t>
      </w:r>
      <w:r w:rsidRPr="004551BE">
        <w:rPr>
          <w:rFonts w:ascii="Arial" w:eastAsia="Arial" w:hAnsi="Arial" w:cs="Arial"/>
          <w:color w:val="000000" w:themeColor="text1"/>
        </w:rPr>
        <w:t xml:space="preserve">asumido por MAPFRE SEGUROS GENERALES DE COLOMBIA S.A. </w:t>
      </w:r>
    </w:p>
    <w:p w14:paraId="4AC318EF" w14:textId="77777777" w:rsidR="004551BE" w:rsidRPr="004551BE" w:rsidRDefault="004551BE" w:rsidP="00BA09CF">
      <w:pPr>
        <w:pStyle w:val="Prrafodelista"/>
        <w:spacing w:line="360" w:lineRule="auto"/>
        <w:jc w:val="both"/>
        <w:rPr>
          <w:rFonts w:ascii="Arial" w:eastAsia="Arial" w:hAnsi="Arial" w:cs="Arial"/>
          <w:b/>
          <w:bCs/>
          <w:color w:val="000000" w:themeColor="text1"/>
        </w:rPr>
      </w:pPr>
    </w:p>
    <w:p w14:paraId="39A058D9" w14:textId="4A81C0AC" w:rsidR="004551BE" w:rsidRPr="004551BE" w:rsidRDefault="004551BE" w:rsidP="009B0B8D">
      <w:pPr>
        <w:pStyle w:val="Prrafodelista"/>
        <w:numPr>
          <w:ilvl w:val="0"/>
          <w:numId w:val="32"/>
        </w:numPr>
        <w:spacing w:after="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EXISTENCIA DE UN DEDUCIBLE PACTADO EN LA PÓLIZA DE RESPONSABILIDAD CIVIL EXTRACONTRACTUAL N</w:t>
      </w:r>
      <w:r w:rsidR="000968EA">
        <w:rPr>
          <w:rFonts w:ascii="Arial" w:eastAsia="Arial" w:hAnsi="Arial" w:cs="Arial"/>
          <w:b/>
          <w:bCs/>
          <w:color w:val="000000" w:themeColor="text1"/>
          <w:lang w:val="es-ES"/>
        </w:rPr>
        <w:t>o</w:t>
      </w:r>
      <w:r w:rsidRPr="004551BE">
        <w:rPr>
          <w:rFonts w:ascii="Arial" w:eastAsia="Arial" w:hAnsi="Arial" w:cs="Arial"/>
          <w:b/>
          <w:bCs/>
          <w:color w:val="000000" w:themeColor="text1"/>
          <w:lang w:val="es-ES"/>
        </w:rPr>
        <w:t xml:space="preserve">. </w:t>
      </w:r>
      <w:r w:rsidR="00405B56" w:rsidRPr="00405B56">
        <w:rPr>
          <w:rFonts w:ascii="Arial" w:eastAsia="Arial" w:hAnsi="Arial" w:cs="Arial"/>
          <w:b/>
          <w:bCs/>
          <w:color w:val="000000" w:themeColor="text1"/>
          <w:lang w:val="es-ES"/>
        </w:rPr>
        <w:t>1507223000670</w:t>
      </w:r>
    </w:p>
    <w:p w14:paraId="577D565F" w14:textId="77777777" w:rsidR="004551BE" w:rsidRPr="004551BE" w:rsidRDefault="004551BE" w:rsidP="00BA09CF">
      <w:pPr>
        <w:spacing w:line="360" w:lineRule="auto"/>
        <w:jc w:val="both"/>
        <w:rPr>
          <w:rFonts w:ascii="Arial" w:eastAsia="Arial" w:hAnsi="Arial" w:cs="Arial"/>
          <w:color w:val="000000" w:themeColor="text1"/>
        </w:rPr>
      </w:pPr>
    </w:p>
    <w:p w14:paraId="7E6756AC" w14:textId="77777777" w:rsidR="004551BE" w:rsidRPr="004551BE" w:rsidRDefault="004551BE" w:rsidP="00BA09CF">
      <w:pPr>
        <w:spacing w:line="360" w:lineRule="auto"/>
        <w:jc w:val="both"/>
        <w:rPr>
          <w:rFonts w:ascii="Arial" w:hAnsi="Arial" w:cs="Arial"/>
        </w:rPr>
      </w:pPr>
      <w:r w:rsidRPr="004551BE">
        <w:rPr>
          <w:rFonts w:ascii="Arial" w:eastAsia="Arial" w:hAnsi="Arial" w:cs="Arial"/>
          <w:color w:val="000000" w:themeColor="text1"/>
        </w:rPr>
        <w:t xml:space="preserve">Es preciso informar al despacho, sin que constituya reconocimiento de responsabilidad alguna por parte de los asegurados, es pertinente recordar que, en el improbable caso que se decidiera afectar el contrato de seguro expedido por mi procurada, en el mismo se pactó un deducible, el cual se traduce en una porción del siniestro que en todo caso debe ser asumido por cuenta propia del asegurado, es decir, por el Distrito de Santiago de Cali. </w:t>
      </w:r>
      <w:r w:rsidRPr="004551BE">
        <w:rPr>
          <w:rFonts w:ascii="Arial" w:eastAsia="Arial" w:hAnsi="Arial" w:cs="Arial"/>
        </w:rPr>
        <w:t xml:space="preserve"> </w:t>
      </w:r>
    </w:p>
    <w:p w14:paraId="5D74EE5B" w14:textId="77777777" w:rsidR="004551BE" w:rsidRPr="004551BE" w:rsidRDefault="004551BE" w:rsidP="00BA09CF">
      <w:pPr>
        <w:spacing w:line="360" w:lineRule="auto"/>
        <w:jc w:val="both"/>
        <w:rPr>
          <w:rFonts w:ascii="Arial" w:eastAsia="Arial" w:hAnsi="Arial" w:cs="Arial"/>
        </w:rPr>
      </w:pPr>
    </w:p>
    <w:p w14:paraId="69E90C39" w14:textId="2E9B5928" w:rsidR="004551BE" w:rsidRPr="004551BE" w:rsidRDefault="00EA1722" w:rsidP="00BA09CF">
      <w:pPr>
        <w:spacing w:line="360" w:lineRule="auto"/>
        <w:jc w:val="both"/>
        <w:rPr>
          <w:rFonts w:ascii="Arial" w:hAnsi="Arial" w:cs="Arial"/>
        </w:rPr>
      </w:pPr>
      <w:r w:rsidRPr="00EA1722">
        <w:rPr>
          <w:rFonts w:ascii="Arial" w:hAnsi="Arial" w:cs="Arial"/>
          <w:noProof/>
        </w:rPr>
        <w:drawing>
          <wp:inline distT="0" distB="0" distL="0" distR="0" wp14:anchorId="18B8153F" wp14:editId="66219214">
            <wp:extent cx="6116320" cy="321945"/>
            <wp:effectExtent l="0" t="0" r="0" b="1905"/>
            <wp:docPr id="263403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03060" name=""/>
                    <pic:cNvPicPr/>
                  </pic:nvPicPr>
                  <pic:blipFill>
                    <a:blip r:embed="rId17"/>
                    <a:stretch>
                      <a:fillRect/>
                    </a:stretch>
                  </pic:blipFill>
                  <pic:spPr>
                    <a:xfrm>
                      <a:off x="0" y="0"/>
                      <a:ext cx="6116320" cy="321945"/>
                    </a:xfrm>
                    <a:prstGeom prst="rect">
                      <a:avLst/>
                    </a:prstGeom>
                  </pic:spPr>
                </pic:pic>
              </a:graphicData>
            </a:graphic>
          </wp:inline>
        </w:drawing>
      </w:r>
    </w:p>
    <w:p w14:paraId="78E50842" w14:textId="77777777" w:rsidR="004551BE" w:rsidRDefault="004551BE" w:rsidP="00BA09CF">
      <w:pPr>
        <w:spacing w:line="360" w:lineRule="auto"/>
        <w:jc w:val="both"/>
        <w:rPr>
          <w:rFonts w:ascii="Arial" w:eastAsia="Arial" w:hAnsi="Arial" w:cs="Arial"/>
          <w:color w:val="000000" w:themeColor="text1"/>
        </w:rPr>
      </w:pPr>
    </w:p>
    <w:p w14:paraId="2C86C784" w14:textId="4D5CB6FE"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Al respecto, la Superintendencia Financiera de Colombia frente al tema del deducible ha dicho: </w:t>
      </w:r>
    </w:p>
    <w:p w14:paraId="49A0E081" w14:textId="77777777" w:rsidR="004551BE" w:rsidRPr="004551BE" w:rsidRDefault="004551BE" w:rsidP="00BA09CF">
      <w:pPr>
        <w:spacing w:line="360" w:lineRule="auto"/>
        <w:ind w:left="567"/>
        <w:jc w:val="both"/>
        <w:rPr>
          <w:rFonts w:ascii="Arial" w:eastAsia="Arial" w:hAnsi="Arial" w:cs="Arial"/>
          <w:color w:val="000000" w:themeColor="text1"/>
          <w:sz w:val="20"/>
          <w:szCs w:val="20"/>
        </w:rPr>
      </w:pPr>
    </w:p>
    <w:p w14:paraId="3BD18EA1" w14:textId="77777777" w:rsidR="004551BE" w:rsidRPr="00EA1722" w:rsidRDefault="004551BE" w:rsidP="003D200C">
      <w:pPr>
        <w:spacing w:line="360" w:lineRule="auto"/>
        <w:ind w:left="851"/>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71598130" w14:textId="77777777" w:rsidR="004551BE" w:rsidRPr="00EA1722" w:rsidRDefault="004551BE" w:rsidP="003D200C">
      <w:pPr>
        <w:spacing w:line="360" w:lineRule="auto"/>
        <w:ind w:leftChars="851" w:left="1872"/>
        <w:jc w:val="both"/>
        <w:rPr>
          <w:rFonts w:ascii="Arial" w:eastAsia="Arial" w:hAnsi="Arial" w:cs="Arial"/>
          <w:i/>
          <w:iCs/>
          <w:color w:val="000000" w:themeColor="text1"/>
          <w:sz w:val="20"/>
          <w:szCs w:val="20"/>
        </w:rPr>
      </w:pPr>
    </w:p>
    <w:p w14:paraId="11BE1250" w14:textId="77777777" w:rsidR="004551BE" w:rsidRPr="00EA1722" w:rsidRDefault="004551BE" w:rsidP="003D200C">
      <w:pPr>
        <w:spacing w:line="360" w:lineRule="auto"/>
        <w:ind w:left="851"/>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43D154EA" w14:textId="77777777" w:rsidR="004551BE" w:rsidRPr="00EA1722" w:rsidRDefault="004551BE" w:rsidP="003D200C">
      <w:pPr>
        <w:spacing w:line="360" w:lineRule="auto"/>
        <w:ind w:leftChars="851" w:left="1872"/>
        <w:jc w:val="both"/>
        <w:rPr>
          <w:rFonts w:ascii="Arial" w:eastAsia="Aptos" w:hAnsi="Arial" w:cs="Arial"/>
          <w:i/>
          <w:iCs/>
          <w:color w:val="000000" w:themeColor="text1"/>
        </w:rPr>
      </w:pPr>
    </w:p>
    <w:p w14:paraId="50B36448" w14:textId="77777777" w:rsidR="004551BE" w:rsidRPr="00EA1722" w:rsidRDefault="004551BE" w:rsidP="003D200C">
      <w:pPr>
        <w:spacing w:line="360" w:lineRule="auto"/>
        <w:ind w:left="851"/>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D1AFEBE" w14:textId="77777777" w:rsidR="004551BE" w:rsidRPr="00EA1722" w:rsidRDefault="004551BE" w:rsidP="003D200C">
      <w:pPr>
        <w:spacing w:line="360" w:lineRule="auto"/>
        <w:ind w:leftChars="851" w:left="1872"/>
        <w:jc w:val="both"/>
        <w:rPr>
          <w:rFonts w:ascii="Arial" w:eastAsia="Arial" w:hAnsi="Arial" w:cs="Arial"/>
          <w:i/>
          <w:iCs/>
          <w:color w:val="000000" w:themeColor="text1"/>
          <w:sz w:val="20"/>
          <w:szCs w:val="20"/>
        </w:rPr>
      </w:pPr>
    </w:p>
    <w:p w14:paraId="5FAB77AB" w14:textId="77777777" w:rsidR="004551BE" w:rsidRPr="004551BE" w:rsidRDefault="004551BE" w:rsidP="003D200C">
      <w:pPr>
        <w:spacing w:line="360" w:lineRule="auto"/>
        <w:ind w:left="851"/>
        <w:jc w:val="both"/>
        <w:rPr>
          <w:rFonts w:ascii="Arial" w:eastAsia="Arial" w:hAnsi="Arial" w:cs="Arial"/>
          <w:color w:val="000000" w:themeColor="text1"/>
          <w:sz w:val="20"/>
          <w:szCs w:val="20"/>
          <w:vertAlign w:val="superscript"/>
        </w:rPr>
      </w:pPr>
      <w:r w:rsidRPr="00EA1722">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sz w:val="20"/>
          <w:szCs w:val="20"/>
        </w:rPr>
        <w:footnoteReference w:id="11"/>
      </w:r>
    </w:p>
    <w:p w14:paraId="501AC13F" w14:textId="77777777" w:rsidR="004551BE" w:rsidRPr="004551BE" w:rsidRDefault="004551BE" w:rsidP="00BA09CF">
      <w:pPr>
        <w:spacing w:line="360" w:lineRule="auto"/>
        <w:jc w:val="both"/>
        <w:rPr>
          <w:rFonts w:ascii="Arial" w:eastAsia="Arial" w:hAnsi="Arial" w:cs="Arial"/>
          <w:color w:val="000000" w:themeColor="text1"/>
        </w:rPr>
      </w:pPr>
    </w:p>
    <w:p w14:paraId="2D747DD5" w14:textId="46FFAD1F" w:rsidR="004551BE" w:rsidRP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De esta manera, en la Póliza No. </w:t>
      </w:r>
      <w:r w:rsidR="00EA1722" w:rsidRPr="00EA1722">
        <w:rPr>
          <w:rFonts w:ascii="Arial" w:eastAsia="Arial" w:hAnsi="Arial" w:cs="Arial"/>
          <w:color w:val="000000" w:themeColor="text1"/>
        </w:rPr>
        <w:t>1507223000670</w:t>
      </w:r>
      <w:r w:rsidRPr="004551BE">
        <w:rPr>
          <w:rFonts w:ascii="Arial" w:eastAsia="Arial" w:hAnsi="Arial" w:cs="Arial"/>
          <w:color w:val="000000" w:themeColor="text1"/>
        </w:rPr>
        <w:t xml:space="preserve"> se pactó un deducible para el amparo de la responsabilidad civil extracontractual, el cual es </w:t>
      </w:r>
      <w:r w:rsidRPr="004551BE">
        <w:rPr>
          <w:rFonts w:ascii="Arial" w:eastAsia="Arial" w:hAnsi="Arial" w:cs="Arial"/>
          <w:b/>
          <w:bCs/>
          <w:color w:val="000000" w:themeColor="text1"/>
        </w:rPr>
        <w:t xml:space="preserve">el 5% del valor de la pérdida-mínimo </w:t>
      </w:r>
      <w:r w:rsidR="00EA1722">
        <w:rPr>
          <w:rFonts w:ascii="Arial" w:eastAsia="Arial" w:hAnsi="Arial" w:cs="Arial"/>
          <w:b/>
          <w:bCs/>
          <w:color w:val="000000" w:themeColor="text1"/>
        </w:rPr>
        <w:t>2</w:t>
      </w:r>
      <w:r w:rsidRPr="004551BE">
        <w:rPr>
          <w:rFonts w:ascii="Arial" w:eastAsia="Arial" w:hAnsi="Arial" w:cs="Arial"/>
          <w:b/>
          <w:bCs/>
          <w:color w:val="000000" w:themeColor="text1"/>
        </w:rPr>
        <w:t xml:space="preserve"> SMMLV, </w:t>
      </w:r>
      <w:r w:rsidRPr="004551BE">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690C1617" w14:textId="77777777" w:rsidR="004551BE" w:rsidRPr="004551BE" w:rsidRDefault="004551BE" w:rsidP="00BA09CF">
      <w:pPr>
        <w:spacing w:line="360" w:lineRule="auto"/>
        <w:jc w:val="both"/>
        <w:rPr>
          <w:rFonts w:ascii="Arial" w:eastAsia="Arial" w:hAnsi="Arial" w:cs="Arial"/>
          <w:color w:val="000000" w:themeColor="text1"/>
        </w:rPr>
      </w:pPr>
    </w:p>
    <w:p w14:paraId="0FB855A9" w14:textId="77777777" w:rsidR="004551BE" w:rsidRPr="004551BE" w:rsidRDefault="004551BE" w:rsidP="00BA09CF">
      <w:pPr>
        <w:spacing w:line="360" w:lineRule="auto"/>
        <w:jc w:val="both"/>
        <w:rPr>
          <w:rFonts w:ascii="Arial" w:hAnsi="Arial" w:cs="Arial"/>
        </w:rPr>
      </w:pPr>
      <w:r w:rsidRPr="004551BE">
        <w:rPr>
          <w:rFonts w:ascii="Arial" w:eastAsia="Arial" w:hAnsi="Arial" w:cs="Arial"/>
          <w:color w:val="000000" w:themeColor="text1"/>
        </w:rPr>
        <w:t>En virtud de lo anterior, solicito señor Juez declarar probada esta excepción.</w:t>
      </w:r>
    </w:p>
    <w:p w14:paraId="2DBAFE0D" w14:textId="77777777" w:rsidR="004551BE" w:rsidRPr="004551BE" w:rsidRDefault="004551BE" w:rsidP="00BA09CF">
      <w:pPr>
        <w:spacing w:line="360" w:lineRule="auto"/>
        <w:jc w:val="both"/>
        <w:rPr>
          <w:rFonts w:ascii="Arial" w:eastAsia="Arial" w:hAnsi="Arial" w:cs="Arial"/>
          <w:b/>
          <w:bCs/>
          <w:color w:val="000000" w:themeColor="text1"/>
        </w:rPr>
      </w:pPr>
    </w:p>
    <w:p w14:paraId="2C45AF5B" w14:textId="7C08B5CB" w:rsidR="007D70CE" w:rsidRDefault="007D70CE" w:rsidP="00BA09CF">
      <w:pPr>
        <w:pStyle w:val="Prrafodelista"/>
        <w:numPr>
          <w:ilvl w:val="0"/>
          <w:numId w:val="32"/>
        </w:numPr>
        <w:spacing w:after="160" w:line="360" w:lineRule="auto"/>
        <w:jc w:val="both"/>
        <w:rPr>
          <w:rFonts w:ascii="Arial" w:eastAsia="Arial" w:hAnsi="Arial" w:cs="Arial"/>
          <w:b/>
          <w:bCs/>
        </w:rPr>
      </w:pPr>
      <w:r w:rsidRPr="007D70CE">
        <w:rPr>
          <w:rFonts w:ascii="Arial" w:eastAsia="Arial" w:hAnsi="Arial" w:cs="Arial"/>
          <w:b/>
          <w:bCs/>
        </w:rPr>
        <w:t xml:space="preserve">LAS EXCLUSIONES DE AMPARO CONCERTADAS EN LA PÓLIZA DE RESPONSABILIDAD CIVIL </w:t>
      </w:r>
      <w:r w:rsidR="00AC7409">
        <w:rPr>
          <w:rFonts w:ascii="Arial" w:eastAsia="Arial" w:hAnsi="Arial" w:cs="Arial"/>
          <w:b/>
          <w:bCs/>
        </w:rPr>
        <w:t>EXTRACONTRACTUAL</w:t>
      </w:r>
      <w:r w:rsidRPr="007D70CE">
        <w:rPr>
          <w:rFonts w:ascii="Arial" w:eastAsia="Arial" w:hAnsi="Arial" w:cs="Arial"/>
          <w:b/>
          <w:bCs/>
        </w:rPr>
        <w:t xml:space="preserve"> No. </w:t>
      </w:r>
      <w:r w:rsidR="006502B8" w:rsidRPr="006502B8">
        <w:rPr>
          <w:rFonts w:ascii="Arial" w:eastAsia="Arial" w:hAnsi="Arial" w:cs="Arial"/>
          <w:b/>
          <w:bCs/>
        </w:rPr>
        <w:t>1507223000670</w:t>
      </w:r>
    </w:p>
    <w:p w14:paraId="0D6C900C" w14:textId="62F0D281" w:rsidR="006502B8" w:rsidRDefault="005D1BBD" w:rsidP="00BA09CF">
      <w:pPr>
        <w:spacing w:after="160" w:line="360" w:lineRule="auto"/>
        <w:jc w:val="both"/>
        <w:rPr>
          <w:rFonts w:ascii="Arial" w:eastAsia="Arial" w:hAnsi="Arial" w:cs="Arial"/>
        </w:rPr>
      </w:pPr>
      <w:r w:rsidRPr="005D1BBD">
        <w:rPr>
          <w:rFonts w:ascii="Arial" w:eastAsia="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w:t>
      </w:r>
      <w:r w:rsidRPr="005D1BBD">
        <w:rPr>
          <w:rFonts w:ascii="Arial" w:eastAsia="Arial" w:hAnsi="Arial" w:cs="Arial"/>
        </w:rPr>
        <w:lastRenderedPageBreak/>
        <w:t>las exclusiones de la siguiente manera:</w:t>
      </w:r>
    </w:p>
    <w:p w14:paraId="7FB309DB" w14:textId="0A927DA1" w:rsidR="005D1BBD" w:rsidRDefault="005D1BBD" w:rsidP="00A20D9C">
      <w:pPr>
        <w:spacing w:after="160" w:line="360" w:lineRule="auto"/>
        <w:ind w:left="851"/>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12"/>
      </w:r>
    </w:p>
    <w:p w14:paraId="33B18C2E" w14:textId="79C31C0D" w:rsidR="005D1BBD" w:rsidRDefault="005D1BBD" w:rsidP="00BA09CF">
      <w:pPr>
        <w:spacing w:after="160" w:line="360" w:lineRule="auto"/>
        <w:jc w:val="both"/>
        <w:rPr>
          <w:rFonts w:ascii="Arial" w:eastAsia="Arial" w:hAnsi="Arial" w:cs="Arial"/>
        </w:rPr>
      </w:pPr>
      <w:r w:rsidRPr="005D1BBD">
        <w:rPr>
          <w:rFonts w:ascii="Arial" w:eastAsia="Arial" w:hAnsi="Arial" w:cs="Aria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w:t>
      </w:r>
      <w:r w:rsidR="00966075" w:rsidRPr="00966075">
        <w:rPr>
          <w:rFonts w:ascii="Arial" w:eastAsia="Arial" w:hAnsi="Arial" w:cs="Arial"/>
        </w:rPr>
        <w:t>póliza de responsabilidad civil No. 1507223000670</w:t>
      </w:r>
      <w:r w:rsidR="00966075">
        <w:rPr>
          <w:rFonts w:ascii="Arial" w:eastAsia="Arial" w:hAnsi="Arial" w:cs="Arial"/>
        </w:rPr>
        <w:t xml:space="preserve"> </w:t>
      </w:r>
      <w:r w:rsidRPr="005D1BBD">
        <w:rPr>
          <w:rFonts w:ascii="Arial" w:eastAsia="Arial" w:hAnsi="Arial" w:cs="Arial"/>
        </w:rPr>
        <w:t xml:space="preserve">cuya vigencia corrió </w:t>
      </w:r>
      <w:r w:rsidR="004F2E61" w:rsidRPr="005D1BBD">
        <w:rPr>
          <w:rFonts w:ascii="Arial" w:eastAsia="Arial" w:hAnsi="Arial" w:cs="Arial"/>
        </w:rPr>
        <w:t xml:space="preserve">desde </w:t>
      </w:r>
      <w:r w:rsidR="004F2E61" w:rsidRPr="00800194">
        <w:rPr>
          <w:rFonts w:ascii="Arial" w:eastAsia="Arial" w:hAnsi="Arial" w:cs="Arial"/>
        </w:rPr>
        <w:t>el</w:t>
      </w:r>
      <w:r w:rsidR="00800194" w:rsidRPr="00800194">
        <w:rPr>
          <w:rFonts w:ascii="Arial" w:eastAsia="Arial" w:hAnsi="Arial" w:cs="Arial"/>
        </w:rPr>
        <w:t xml:space="preserve"> 1 de marzo de 2023 hasta el 16 de noviembre 2023</w:t>
      </w:r>
      <w:r w:rsidRPr="005D1BBD">
        <w:rPr>
          <w:rFonts w:ascii="Arial" w:eastAsia="Arial" w:hAnsi="Arial" w:cs="Arial"/>
        </w:rPr>
        <w:t xml:space="preserve">, en su página </w:t>
      </w:r>
      <w:r w:rsidR="004F2E61">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sidR="004F2E61">
        <w:rPr>
          <w:rFonts w:ascii="Arial" w:eastAsia="Arial" w:hAnsi="Arial" w:cs="Arial"/>
        </w:rPr>
        <w:t xml:space="preserve">la obligación de las partes de atender </w:t>
      </w:r>
      <w:r w:rsidRPr="005D1BBD">
        <w:rPr>
          <w:rFonts w:ascii="Arial" w:eastAsia="Arial" w:hAnsi="Arial" w:cs="Arial"/>
        </w:rPr>
        <w:t>una serie de exclusiones</w:t>
      </w:r>
      <w:r w:rsidR="004F2E61">
        <w:rPr>
          <w:rFonts w:ascii="Arial" w:eastAsia="Arial" w:hAnsi="Arial" w:cs="Arial"/>
        </w:rPr>
        <w:t xml:space="preserve"> contempladas en el clausulado general </w:t>
      </w:r>
      <w:r w:rsidR="004F2E61" w:rsidRPr="004F2E61">
        <w:rPr>
          <w:rFonts w:ascii="Arial" w:eastAsia="Arial" w:hAnsi="Arial" w:cs="Arial"/>
        </w:rPr>
        <w:t>depositado por la Aseguradora en la Superintendencia Financiera</w:t>
      </w:r>
      <w:r w:rsidRPr="005D1BBD">
        <w:rPr>
          <w:rFonts w:ascii="Arial" w:eastAsia="Arial" w:hAnsi="Arial" w:cs="Arial"/>
        </w:rPr>
        <w:t xml:space="preserve">, </w:t>
      </w:r>
      <w:r w:rsidR="004F2E61">
        <w:rPr>
          <w:rFonts w:ascii="Arial" w:eastAsia="Arial" w:hAnsi="Arial" w:cs="Arial"/>
        </w:rPr>
        <w:t xml:space="preserve">entre </w:t>
      </w:r>
      <w:r w:rsidRPr="005D1BBD">
        <w:rPr>
          <w:rFonts w:ascii="Arial" w:eastAsia="Arial" w:hAnsi="Arial" w:cs="Arial"/>
        </w:rPr>
        <w:t xml:space="preserve">las cuales </w:t>
      </w:r>
      <w:r w:rsidR="004F2E61">
        <w:rPr>
          <w:rFonts w:ascii="Arial" w:eastAsia="Arial" w:hAnsi="Arial" w:cs="Arial"/>
        </w:rPr>
        <w:t>se encuentra la numerada como “</w:t>
      </w:r>
      <w:r w:rsidR="004F2E61" w:rsidRPr="004F2E61">
        <w:rPr>
          <w:rFonts w:ascii="Arial" w:eastAsia="Arial" w:hAnsi="Arial" w:cs="Arial"/>
          <w:i/>
          <w:iCs/>
        </w:rPr>
        <w:t>2.1.20: Responsabilidad civil derivada de automóviles o vehículos automotores, autorizados o no para transitar por las vías públicas</w:t>
      </w:r>
      <w:r w:rsidR="004F2E61" w:rsidRPr="004F2E61">
        <w:rPr>
          <w:rFonts w:ascii="Arial" w:eastAsia="Arial" w:hAnsi="Arial" w:cs="Arial"/>
        </w:rPr>
        <w:t>.</w:t>
      </w:r>
      <w:r w:rsidR="004F2E61">
        <w:rPr>
          <w:rFonts w:ascii="Arial" w:eastAsia="Arial" w:hAnsi="Arial" w:cs="Arial"/>
        </w:rPr>
        <w:t xml:space="preserve">” La cual </w:t>
      </w:r>
      <w:r w:rsidRPr="005D1BBD">
        <w:rPr>
          <w:rFonts w:ascii="Arial" w:eastAsia="Arial" w:hAnsi="Arial" w:cs="Arial"/>
        </w:rPr>
        <w:t xml:space="preserve">solicito aplicar expresamente al caso concreto. </w:t>
      </w:r>
    </w:p>
    <w:p w14:paraId="770B60EE" w14:textId="42403156" w:rsidR="005D1BBD" w:rsidRDefault="005D1BBD" w:rsidP="00BA09CF">
      <w:pPr>
        <w:spacing w:after="160" w:line="360" w:lineRule="auto"/>
        <w:jc w:val="both"/>
        <w:rPr>
          <w:rFonts w:ascii="Arial" w:eastAsia="Arial" w:hAnsi="Arial" w:cs="Arial"/>
        </w:rPr>
      </w:pPr>
      <w:r w:rsidRPr="005D1BBD">
        <w:rPr>
          <w:rFonts w:ascii="Arial" w:eastAsia="Arial" w:hAnsi="Arial" w:cs="Arial"/>
        </w:rPr>
        <w:t>Por otro lado,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4A490D8C" w14:textId="6F9983A8" w:rsidR="005D1BBD" w:rsidRDefault="005D1BBD" w:rsidP="00A20D9C">
      <w:pPr>
        <w:spacing w:after="160" w:line="360" w:lineRule="auto"/>
        <w:ind w:left="851"/>
        <w:jc w:val="both"/>
        <w:rPr>
          <w:rFonts w:ascii="Arial" w:eastAsia="Arial" w:hAnsi="Arial" w:cs="Arial"/>
          <w:i/>
          <w:iCs/>
          <w:sz w:val="20"/>
          <w:szCs w:val="20"/>
        </w:rPr>
      </w:pPr>
      <w:r w:rsidRPr="005D1BBD">
        <w:rPr>
          <w:rFonts w:ascii="Arial" w:eastAsia="Arial" w:hAnsi="Arial" w:cs="Arial"/>
          <w:i/>
          <w:iCs/>
          <w:sz w:val="20"/>
          <w:szCs w:val="20"/>
        </w:rPr>
        <w:t>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(negrilla y subrayado por fuera del texto original).</w:t>
      </w:r>
    </w:p>
    <w:p w14:paraId="51B38811" w14:textId="27A6C3B3" w:rsidR="005D1BBD" w:rsidRDefault="005D1BBD" w:rsidP="00BA09CF">
      <w:pPr>
        <w:spacing w:after="160" w:line="360" w:lineRule="auto"/>
        <w:jc w:val="both"/>
        <w:rPr>
          <w:rFonts w:ascii="Arial" w:eastAsia="Arial" w:hAnsi="Arial" w:cs="Arial"/>
        </w:rPr>
      </w:pPr>
      <w:r w:rsidRPr="005D1BBD">
        <w:rPr>
          <w:rFonts w:ascii="Arial" w:eastAsia="Arial" w:hAnsi="Arial" w:cs="Arial"/>
        </w:rPr>
        <w:t>En tal sentido, la Corte Suprema de Justicia-Sala de Casación Civil mediante la sentencia de unificación No. SC328 del 21 de septiembre de 2023, señaló que:</w:t>
      </w:r>
    </w:p>
    <w:p w14:paraId="0754E11E" w14:textId="13667606" w:rsidR="005D1BBD" w:rsidRDefault="005D1BBD" w:rsidP="00A20D9C">
      <w:pPr>
        <w:spacing w:after="160" w:line="360" w:lineRule="auto"/>
        <w:ind w:left="851"/>
        <w:jc w:val="both"/>
        <w:rPr>
          <w:rFonts w:ascii="Arial" w:eastAsia="Arial" w:hAnsi="Arial" w:cs="Arial"/>
          <w:i/>
          <w:iCs/>
          <w:sz w:val="20"/>
          <w:szCs w:val="20"/>
        </w:rPr>
      </w:pPr>
      <w:r w:rsidRPr="005D1BBD">
        <w:rPr>
          <w:rFonts w:ascii="Arial" w:eastAsia="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w:t>
      </w:r>
      <w:r w:rsidRPr="005D1BBD">
        <w:rPr>
          <w:rFonts w:ascii="Arial" w:eastAsia="Arial" w:hAnsi="Arial" w:cs="Arial"/>
          <w:i/>
          <w:iCs/>
          <w:sz w:val="20"/>
          <w:szCs w:val="20"/>
        </w:rPr>
        <w:lastRenderedPageBreak/>
        <w:t>las advertencias de mora establecidas en los cánones 1068 y 1152 del mismo Código; (ii) el clausulado del contrato, que corresponde a las condiciones negociales generales o clausulado general; y (iii) los anexos, en los términos del artículo 1048 ejusdem.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003510C9" w14:textId="77777777" w:rsidR="00493277" w:rsidRDefault="00493277" w:rsidP="00BA09CF">
      <w:pPr>
        <w:spacing w:after="160" w:line="360" w:lineRule="auto"/>
        <w:jc w:val="both"/>
        <w:rPr>
          <w:rFonts w:ascii="Arial" w:eastAsia="Arial" w:hAnsi="Arial" w:cs="Arial"/>
        </w:rPr>
      </w:pPr>
      <w:r w:rsidRPr="00493277">
        <w:rPr>
          <w:rFonts w:ascii="Arial" w:eastAsia="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153748A7" w14:textId="7EAAF990" w:rsidR="005D1BBD" w:rsidRDefault="00493277" w:rsidP="00BA09CF">
      <w:pPr>
        <w:spacing w:after="160" w:line="360"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1DA998EA" w14:textId="2DF96B00" w:rsidR="00493277" w:rsidRDefault="00493277" w:rsidP="00C4051E">
      <w:pPr>
        <w:spacing w:after="160" w:line="360" w:lineRule="auto"/>
        <w:ind w:left="851"/>
        <w:jc w:val="both"/>
        <w:rPr>
          <w:rFonts w:ascii="Arial" w:eastAsia="Arial" w:hAnsi="Arial" w:cs="Arial"/>
          <w:i/>
          <w:iCs/>
          <w:sz w:val="20"/>
          <w:szCs w:val="20"/>
        </w:rPr>
      </w:pPr>
      <w:r w:rsidRPr="00493277">
        <w:rPr>
          <w:rFonts w:ascii="Arial" w:eastAsia="Arial" w:hAnsi="Arial" w:cs="Arial"/>
          <w:i/>
          <w:iCs/>
          <w:sz w:val="20"/>
          <w:szCs w:val="20"/>
        </w:rPr>
        <w:t>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Cali - Av 6A Bis #35N-100, Of. 212, Cali, Valle del Cauca, Centro Empresarial Chipichape +57 315 577 6200 Bogotá - Cra 11A # 94A - 23 de 201 | +57 317 379 5688 KLGM Página 40 | 46 1.2.1.1.1. Las condiciones particulares previstas en el art. 1047 del C.Co. 1.2.1.1.2. En caracteres destacados o resaltados, es decir, que se distingan del resto del texto de la impresión, el contenido del inciso 1º del art. 1068 del C.Co. Para el caso de los seguros de vida, el contenido del art. 1152 del mismo ordenamiento legal. 1.2.1.2. A partir de la primera página de la póliza (amparos y exclusiones) Los amparos básicos y todas las exclusiones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2383485B" w14:textId="4E9A3AD0" w:rsidR="00493277" w:rsidRDefault="00966075" w:rsidP="00BA09CF">
      <w:pPr>
        <w:spacing w:after="160" w:line="360" w:lineRule="auto"/>
        <w:jc w:val="both"/>
        <w:rPr>
          <w:rFonts w:ascii="Arial" w:eastAsia="Arial" w:hAnsi="Arial" w:cs="Arial"/>
        </w:rPr>
      </w:pPr>
      <w:r w:rsidRPr="00966075">
        <w:rPr>
          <w:rFonts w:ascii="Arial" w:eastAsia="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w:t>
      </w:r>
      <w:r w:rsidRPr="00966075">
        <w:rPr>
          <w:rFonts w:ascii="Arial" w:eastAsia="Arial" w:hAnsi="Arial" w:cs="Arial"/>
        </w:rPr>
        <w:lastRenderedPageBreak/>
        <w:t>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15CEE521" w14:textId="4FA7AF94" w:rsidR="00966075" w:rsidRDefault="00966075" w:rsidP="00C4051E">
      <w:pPr>
        <w:spacing w:after="160" w:line="360" w:lineRule="auto"/>
        <w:ind w:left="851"/>
        <w:jc w:val="both"/>
        <w:rPr>
          <w:rFonts w:ascii="Arial" w:eastAsia="Arial" w:hAnsi="Arial" w:cs="Arial"/>
          <w:i/>
          <w:iCs/>
          <w:sz w:val="20"/>
          <w:szCs w:val="20"/>
        </w:rPr>
      </w:pPr>
      <w:r w:rsidRPr="00966075">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12C6F37" w14:textId="29A65D34" w:rsidR="00966075" w:rsidRDefault="00966075" w:rsidP="00BA09CF">
      <w:pPr>
        <w:spacing w:after="160" w:line="360"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38E9E70C" w14:textId="34DAC09B" w:rsidR="00966075" w:rsidRDefault="00966075" w:rsidP="00C4051E">
      <w:pPr>
        <w:spacing w:after="160" w:line="360" w:lineRule="auto"/>
        <w:ind w:left="851"/>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27750E0A" w14:textId="52BEF51E" w:rsidR="00966075" w:rsidRDefault="00966075" w:rsidP="00BA09CF">
      <w:pPr>
        <w:spacing w:after="160" w:line="360" w:lineRule="auto"/>
        <w:jc w:val="both"/>
        <w:rPr>
          <w:rFonts w:ascii="Arial" w:eastAsia="Arial" w:hAnsi="Arial" w:cs="Arial"/>
        </w:rPr>
      </w:pPr>
      <w:r w:rsidRPr="00966075">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07C32D31" w14:textId="4669D0A8" w:rsidR="00966075" w:rsidRDefault="00966075" w:rsidP="0094777A">
      <w:pPr>
        <w:spacing w:line="360" w:lineRule="auto"/>
        <w:jc w:val="both"/>
        <w:rPr>
          <w:rFonts w:ascii="Arial" w:eastAsia="Arial" w:hAnsi="Arial" w:cs="Arial"/>
        </w:rPr>
      </w:pPr>
      <w:r w:rsidRPr="00966075">
        <w:rPr>
          <w:rFonts w:ascii="Arial" w:eastAsia="Arial" w:hAnsi="Arial" w:cs="Arial"/>
        </w:rPr>
        <w:t xml:space="preserve">En conclusión, bajo la anterior premisa, en caso de configurarse </w:t>
      </w:r>
      <w:r w:rsidR="00C0209E">
        <w:rPr>
          <w:rFonts w:ascii="Arial" w:eastAsia="Arial" w:hAnsi="Arial" w:cs="Arial"/>
        </w:rPr>
        <w:t xml:space="preserve">la exclusión arriba señalada o </w:t>
      </w:r>
      <w:r w:rsidRPr="00966075">
        <w:rPr>
          <w:rFonts w:ascii="Arial" w:eastAsia="Arial" w:hAnsi="Arial" w:cs="Arial"/>
        </w:rPr>
        <w:t xml:space="preserve">alguna de las exclusiones </w:t>
      </w:r>
      <w:r w:rsidR="00C0209E">
        <w:rPr>
          <w:rFonts w:ascii="Arial" w:eastAsia="Arial" w:hAnsi="Arial" w:cs="Arial"/>
        </w:rPr>
        <w:t>de</w:t>
      </w:r>
      <w:r w:rsidRPr="00966075">
        <w:rPr>
          <w:rFonts w:ascii="Arial" w:eastAsia="Arial" w:hAnsi="Arial" w:cs="Arial"/>
        </w:rPr>
        <w:t xml:space="preserve"> las que constan en las condiciones generales y particulares de la </w:t>
      </w:r>
      <w:r w:rsidRPr="00C0209E">
        <w:rPr>
          <w:rFonts w:ascii="Arial" w:eastAsia="Arial" w:hAnsi="Arial" w:cs="Arial"/>
        </w:rPr>
        <w:t xml:space="preserve">Póliza de Seguro de Responsabilidad Civil </w:t>
      </w:r>
      <w:r w:rsidR="00C0209E" w:rsidRPr="00C0209E">
        <w:rPr>
          <w:rFonts w:ascii="Arial" w:eastAsia="Arial" w:hAnsi="Arial" w:cs="Arial"/>
        </w:rPr>
        <w:t>responsabilidad civil No. 1507223000670</w:t>
      </w:r>
      <w:r w:rsidRPr="00C0209E">
        <w:rPr>
          <w:rFonts w:ascii="Arial" w:eastAsia="Arial" w:hAnsi="Arial" w:cs="Arial"/>
        </w:rPr>
        <w:t xml:space="preserve"> cuya vigencia corrió </w:t>
      </w:r>
      <w:r w:rsidR="00C0209E" w:rsidRPr="00C0209E">
        <w:rPr>
          <w:rFonts w:ascii="Arial" w:eastAsia="Arial" w:hAnsi="Arial" w:cs="Arial"/>
        </w:rPr>
        <w:t>desde el 1 de marzo de 2023 hasta el 16 de noviembre 2023</w:t>
      </w:r>
      <w:r w:rsidRPr="00966075">
        <w:rPr>
          <w:rFonts w:ascii="Arial" w:eastAsia="Arial" w:hAnsi="Arial" w:cs="Arial"/>
        </w:rPr>
        <w:t>, éstas deberán ser aplicadas y deberán dársele los efectos señalados por la jurisprudencia. En consecuencia, no podrá existir responsabilidad en cabeza del asegurador como quiera que se convino libre y expresamente que tal riesgo no estaba asegurado. Solicito señora juez declarar probada esta excepción</w:t>
      </w:r>
      <w:r>
        <w:rPr>
          <w:rFonts w:ascii="Arial" w:eastAsia="Arial" w:hAnsi="Arial" w:cs="Arial"/>
        </w:rPr>
        <w:t>.</w:t>
      </w:r>
    </w:p>
    <w:p w14:paraId="553A6D8E" w14:textId="77777777" w:rsidR="00966075" w:rsidRPr="00966075" w:rsidRDefault="00966075" w:rsidP="00BA09CF">
      <w:pPr>
        <w:spacing w:after="160" w:line="360" w:lineRule="auto"/>
        <w:jc w:val="both"/>
        <w:rPr>
          <w:rFonts w:ascii="Arial" w:eastAsia="Arial" w:hAnsi="Arial" w:cs="Arial"/>
        </w:rPr>
      </w:pPr>
    </w:p>
    <w:p w14:paraId="79B10166" w14:textId="68DE1E84" w:rsidR="004551BE" w:rsidRPr="004551BE" w:rsidRDefault="004551BE" w:rsidP="00BA09CF">
      <w:pPr>
        <w:pStyle w:val="Prrafodelista"/>
        <w:numPr>
          <w:ilvl w:val="0"/>
          <w:numId w:val="32"/>
        </w:numPr>
        <w:spacing w:after="160" w:line="360" w:lineRule="auto"/>
        <w:jc w:val="both"/>
        <w:rPr>
          <w:rFonts w:ascii="Arial" w:eastAsia="Arial" w:hAnsi="Arial" w:cs="Arial"/>
          <w:b/>
          <w:bCs/>
        </w:rPr>
      </w:pPr>
      <w:r w:rsidRPr="004551BE">
        <w:rPr>
          <w:rFonts w:ascii="Arial" w:eastAsia="Arial" w:hAnsi="Arial" w:cs="Arial"/>
          <w:b/>
          <w:bCs/>
          <w:color w:val="000000" w:themeColor="text1"/>
          <w:lang w:val="es-ES"/>
        </w:rPr>
        <w:t>DISPONIBILIDAD DEL VALOR ASEGURADO</w:t>
      </w:r>
    </w:p>
    <w:p w14:paraId="168FAD9A" w14:textId="77777777" w:rsidR="004551BE" w:rsidRDefault="004551BE" w:rsidP="00BA09CF">
      <w:pPr>
        <w:spacing w:line="360" w:lineRule="auto"/>
        <w:jc w:val="both"/>
        <w:rPr>
          <w:rFonts w:ascii="Arial" w:eastAsia="Arial" w:hAnsi="Arial" w:cs="Arial"/>
        </w:rPr>
      </w:pPr>
      <w:r w:rsidRPr="004551BE">
        <w:rPr>
          <w:rFonts w:ascii="Arial" w:eastAsia="Arial" w:hAnsi="Arial" w:cs="Arial"/>
          <w:color w:val="000000" w:themeColor="text1"/>
        </w:rPr>
        <w:lastRenderedPageBreak/>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r w:rsidRPr="004551BE">
        <w:rPr>
          <w:rFonts w:ascii="Arial" w:eastAsia="Arial" w:hAnsi="Arial" w:cs="Arial"/>
        </w:rPr>
        <w:t xml:space="preserve"> </w:t>
      </w:r>
    </w:p>
    <w:p w14:paraId="45FD6D6E" w14:textId="77777777" w:rsidR="001E3A82" w:rsidRPr="004551BE" w:rsidRDefault="001E3A82" w:rsidP="00BA09CF">
      <w:pPr>
        <w:spacing w:line="360" w:lineRule="auto"/>
        <w:jc w:val="both"/>
        <w:rPr>
          <w:rFonts w:ascii="Arial" w:hAnsi="Arial" w:cs="Arial"/>
        </w:rPr>
      </w:pPr>
    </w:p>
    <w:p w14:paraId="2103B70D" w14:textId="77777777" w:rsidR="004551BE" w:rsidRPr="004551BE" w:rsidRDefault="004551BE" w:rsidP="00BA09CF">
      <w:pPr>
        <w:pStyle w:val="Prrafodelista"/>
        <w:numPr>
          <w:ilvl w:val="0"/>
          <w:numId w:val="32"/>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 xml:space="preserve">CARÁCTER MERAMENTE INDEMNIZATORIO DE LOS CONTRATOS DE SEGUROS </w:t>
      </w:r>
    </w:p>
    <w:p w14:paraId="2ED6CC4D" w14:textId="57800DD1" w:rsidR="001E3A82"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p>
    <w:p w14:paraId="52C228A6" w14:textId="4BC2FF6D"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Por lo anterior, el carácter de los seguros de daños y en general de cualquier seguro, es meramente indemnizatorio, esto es, que no puede obtener ganancia alguna el beneficiario con el pago de la indemnización. </w:t>
      </w:r>
    </w:p>
    <w:p w14:paraId="217A9A8C" w14:textId="77777777" w:rsidR="001E3A82" w:rsidRPr="004551BE" w:rsidRDefault="001E3A82" w:rsidP="00BA09CF">
      <w:pPr>
        <w:spacing w:line="360" w:lineRule="auto"/>
        <w:jc w:val="both"/>
        <w:rPr>
          <w:rFonts w:ascii="Arial" w:eastAsia="Arial" w:hAnsi="Arial" w:cs="Arial"/>
          <w:color w:val="000000" w:themeColor="text1"/>
        </w:rPr>
      </w:pPr>
    </w:p>
    <w:p w14:paraId="7D9E5AF1"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Al respecto, la Corte Suprema de Justicia, Sala de Casación Civil en sentencia No. 5065 del 22 de julio de 1999 estableció:</w:t>
      </w:r>
    </w:p>
    <w:p w14:paraId="2AA00F16" w14:textId="77777777" w:rsidR="001E3A82" w:rsidRPr="004551BE" w:rsidRDefault="001E3A82" w:rsidP="00BA09CF">
      <w:pPr>
        <w:spacing w:line="360" w:lineRule="auto"/>
        <w:jc w:val="both"/>
        <w:rPr>
          <w:rFonts w:ascii="Arial" w:eastAsia="Arial" w:hAnsi="Arial" w:cs="Arial"/>
          <w:color w:val="000000" w:themeColor="text1"/>
        </w:rPr>
      </w:pPr>
    </w:p>
    <w:p w14:paraId="3F13CC4F" w14:textId="77777777" w:rsidR="004551BE" w:rsidRDefault="004551BE" w:rsidP="0094777A">
      <w:pPr>
        <w:spacing w:line="360" w:lineRule="auto"/>
        <w:ind w:left="851"/>
        <w:jc w:val="both"/>
        <w:rPr>
          <w:rFonts w:ascii="Arial" w:eastAsia="Arial" w:hAnsi="Arial" w:cs="Arial"/>
          <w:color w:val="000000" w:themeColor="text1"/>
          <w:sz w:val="20"/>
          <w:szCs w:val="20"/>
        </w:rPr>
      </w:pPr>
      <w:r w:rsidRPr="006A3139">
        <w:rPr>
          <w:rFonts w:ascii="Arial" w:eastAsia="Arial" w:hAnsi="Arial" w:cs="Arial"/>
          <w:i/>
          <w:iCs/>
          <w:color w:val="000000" w:themeColor="text1"/>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sz w:val="20"/>
          <w:szCs w:val="20"/>
        </w:rPr>
        <w:footnoteReference w:id="13"/>
      </w:r>
    </w:p>
    <w:p w14:paraId="2924769B" w14:textId="77777777" w:rsidR="001E3A82" w:rsidRPr="004551BE" w:rsidRDefault="001E3A82" w:rsidP="00BA09CF">
      <w:pPr>
        <w:spacing w:line="360" w:lineRule="auto"/>
        <w:ind w:left="708"/>
        <w:jc w:val="both"/>
        <w:rPr>
          <w:rFonts w:ascii="Arial" w:eastAsia="Arial" w:hAnsi="Arial" w:cs="Arial"/>
          <w:color w:val="000000" w:themeColor="text1"/>
          <w:sz w:val="20"/>
          <w:szCs w:val="20"/>
          <w:vertAlign w:val="superscript"/>
        </w:rPr>
      </w:pPr>
    </w:p>
    <w:p w14:paraId="7591B6CE" w14:textId="77777777" w:rsidR="004551BE" w:rsidRDefault="004551BE" w:rsidP="00BA09CF">
      <w:pPr>
        <w:spacing w:line="360" w:lineRule="auto"/>
        <w:jc w:val="both"/>
        <w:rPr>
          <w:rFonts w:ascii="Arial" w:eastAsia="Arial" w:hAnsi="Arial" w:cs="Arial"/>
          <w:i/>
          <w:iCs/>
          <w:color w:val="000000" w:themeColor="text1"/>
        </w:rPr>
      </w:pPr>
      <w:r w:rsidRPr="004551BE">
        <w:rPr>
          <w:rFonts w:ascii="Arial" w:eastAsia="Arial" w:hAnsi="Arial" w:cs="Arial"/>
          <w:color w:val="000000" w:themeColor="text1"/>
        </w:rPr>
        <w:t xml:space="preserve">En tal sentido, el artículo 1088 del Código de Comercio establece lo siguiente: </w:t>
      </w:r>
      <w:r w:rsidRPr="004551BE">
        <w:rPr>
          <w:rFonts w:ascii="Arial" w:eastAsia="Arial" w:hAnsi="Arial" w:cs="Arial"/>
          <w:b/>
          <w:bCs/>
          <w:i/>
          <w:iCs/>
          <w:color w:val="000000" w:themeColor="text1"/>
        </w:rPr>
        <w:t>“respecto del asegurado, los seguros de daños serán contratos de mera indemnización y jamás podrán constituir para él fuente de enriquecimiento.</w:t>
      </w:r>
      <w:r w:rsidRPr="004551BE">
        <w:rPr>
          <w:rFonts w:ascii="Arial" w:eastAsia="Arial" w:hAnsi="Arial" w:cs="Arial"/>
          <w:i/>
          <w:iCs/>
          <w:color w:val="000000" w:themeColor="text1"/>
        </w:rPr>
        <w:t xml:space="preserve"> La indemnización podrá comprender a la vez el daño emergente y el lucro cesante, pero éste deberá ser objeto de un acuerdo expreso”. </w:t>
      </w:r>
    </w:p>
    <w:p w14:paraId="7B8BF4FA" w14:textId="77777777" w:rsidR="001E3A82" w:rsidRPr="004551BE" w:rsidRDefault="001E3A82" w:rsidP="00BA09CF">
      <w:pPr>
        <w:spacing w:line="360" w:lineRule="auto"/>
        <w:jc w:val="both"/>
        <w:rPr>
          <w:rFonts w:ascii="Arial" w:eastAsia="Arial" w:hAnsi="Arial" w:cs="Arial"/>
          <w:color w:val="000000" w:themeColor="text1"/>
        </w:rPr>
      </w:pPr>
    </w:p>
    <w:p w14:paraId="721F014E"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5B77F6E4" w14:textId="77777777" w:rsidR="001E3A82" w:rsidRPr="004551BE" w:rsidRDefault="001E3A82" w:rsidP="00BA09CF">
      <w:pPr>
        <w:spacing w:line="360" w:lineRule="auto"/>
        <w:jc w:val="both"/>
        <w:rPr>
          <w:rFonts w:ascii="Arial" w:eastAsia="Arial" w:hAnsi="Arial" w:cs="Arial"/>
          <w:color w:val="000000" w:themeColor="text1"/>
        </w:rPr>
      </w:pPr>
    </w:p>
    <w:p w14:paraId="2A8212EF"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enriqueciendo a la parte actora. </w:t>
      </w:r>
    </w:p>
    <w:p w14:paraId="60C3B5C0" w14:textId="77777777" w:rsidR="001E3A82" w:rsidRPr="004551BE" w:rsidRDefault="001E3A82" w:rsidP="00BA09CF">
      <w:pPr>
        <w:spacing w:line="360" w:lineRule="auto"/>
        <w:jc w:val="both"/>
        <w:rPr>
          <w:rFonts w:ascii="Arial" w:eastAsia="Arial" w:hAnsi="Arial" w:cs="Arial"/>
          <w:color w:val="000000" w:themeColor="text1"/>
        </w:rPr>
      </w:pPr>
    </w:p>
    <w:p w14:paraId="6EBCC521" w14:textId="4F206A8E" w:rsidR="004551BE" w:rsidRPr="001E3A82"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los anteriores términos solicito señor Juez declarar probada esta excepción.</w:t>
      </w:r>
    </w:p>
    <w:p w14:paraId="5AE37E65" w14:textId="77777777" w:rsidR="004551BE" w:rsidRPr="004551BE" w:rsidRDefault="004551BE" w:rsidP="00BA09CF">
      <w:pPr>
        <w:spacing w:line="360" w:lineRule="auto"/>
        <w:jc w:val="both"/>
        <w:rPr>
          <w:rFonts w:ascii="Arial" w:eastAsia="Arial" w:hAnsi="Arial" w:cs="Arial"/>
          <w:b/>
          <w:bCs/>
          <w:color w:val="000000" w:themeColor="text1"/>
        </w:rPr>
      </w:pPr>
    </w:p>
    <w:p w14:paraId="6474C8D3" w14:textId="77777777" w:rsidR="004551BE" w:rsidRPr="004551BE" w:rsidRDefault="004551BE" w:rsidP="00BA09CF">
      <w:pPr>
        <w:pStyle w:val="Prrafodelista"/>
        <w:numPr>
          <w:ilvl w:val="0"/>
          <w:numId w:val="32"/>
        </w:numPr>
        <w:spacing w:after="160" w:line="360" w:lineRule="auto"/>
        <w:jc w:val="both"/>
        <w:rPr>
          <w:rFonts w:ascii="Arial" w:eastAsia="Arial" w:hAnsi="Arial" w:cs="Arial"/>
          <w:color w:val="000000" w:themeColor="text1"/>
        </w:rPr>
      </w:pPr>
      <w:r w:rsidRPr="004551BE">
        <w:rPr>
          <w:rFonts w:ascii="Arial" w:eastAsia="Arial" w:hAnsi="Arial" w:cs="Arial"/>
          <w:b/>
          <w:bCs/>
          <w:color w:val="000000" w:themeColor="text1"/>
          <w:lang w:val="es-ES"/>
        </w:rPr>
        <w:t>PAGO POR REEMBOLSO</w:t>
      </w:r>
      <w:r w:rsidRPr="004551BE">
        <w:rPr>
          <w:rFonts w:ascii="Arial" w:eastAsia="Arial" w:hAnsi="Arial" w:cs="Arial"/>
          <w:color w:val="000000" w:themeColor="text1"/>
          <w:lang w:val="es-ES"/>
        </w:rPr>
        <w:t xml:space="preserve"> </w:t>
      </w:r>
    </w:p>
    <w:p w14:paraId="6F492236" w14:textId="77777777" w:rsidR="004551BE" w:rsidRPr="004551BE" w:rsidRDefault="004551BE" w:rsidP="00BA09CF">
      <w:pPr>
        <w:spacing w:line="360" w:lineRule="auto"/>
        <w:jc w:val="both"/>
        <w:rPr>
          <w:rFonts w:ascii="Arial" w:eastAsia="Arial" w:hAnsi="Arial" w:cs="Arial"/>
        </w:rPr>
      </w:pPr>
      <w:r w:rsidRPr="004551BE">
        <w:rPr>
          <w:rFonts w:ascii="Arial" w:eastAsia="Arial" w:hAnsi="Arial" w:cs="Arial"/>
          <w:color w:val="000000" w:themeColor="text1"/>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63B27078" w14:textId="77777777" w:rsidR="004551BE" w:rsidRPr="004551BE" w:rsidRDefault="004551BE" w:rsidP="00BA09CF">
      <w:pPr>
        <w:spacing w:line="360" w:lineRule="auto"/>
        <w:jc w:val="both"/>
        <w:rPr>
          <w:rFonts w:ascii="Arial" w:eastAsia="Arial" w:hAnsi="Arial" w:cs="Arial"/>
          <w:color w:val="000000" w:themeColor="text1"/>
        </w:rPr>
      </w:pPr>
    </w:p>
    <w:p w14:paraId="51F196A1" w14:textId="58CB5BF0" w:rsidR="00DA50D0" w:rsidRDefault="00DA50D0" w:rsidP="00BA09CF">
      <w:pPr>
        <w:pStyle w:val="Prrafodelista"/>
        <w:numPr>
          <w:ilvl w:val="0"/>
          <w:numId w:val="32"/>
        </w:numPr>
        <w:spacing w:after="160" w:line="360" w:lineRule="auto"/>
        <w:jc w:val="both"/>
        <w:rPr>
          <w:rFonts w:ascii="Arial" w:eastAsia="Arial" w:hAnsi="Arial" w:cs="Arial"/>
          <w:b/>
          <w:bCs/>
          <w:color w:val="000000" w:themeColor="text1"/>
        </w:rPr>
      </w:pPr>
      <w:r w:rsidRPr="00DA50D0">
        <w:rPr>
          <w:rFonts w:ascii="Arial" w:eastAsia="Arial" w:hAnsi="Arial" w:cs="Arial"/>
          <w:b/>
          <w:bCs/>
          <w:color w:val="000000" w:themeColor="text1"/>
        </w:rPr>
        <w:t>AUSENCIA DE SOLIDARIDAD ENTRE MI MANDANTE</w:t>
      </w:r>
      <w:r>
        <w:rPr>
          <w:rFonts w:ascii="Arial" w:eastAsia="Arial" w:hAnsi="Arial" w:cs="Arial"/>
          <w:b/>
          <w:bCs/>
          <w:color w:val="000000" w:themeColor="text1"/>
        </w:rPr>
        <w:t xml:space="preserve"> Y EL DISTRITO ESPECIAL DE SANTIAGO DE CALI</w:t>
      </w:r>
    </w:p>
    <w:p w14:paraId="24BB8789" w14:textId="77777777" w:rsidR="00DA50D0" w:rsidRDefault="00DA50D0" w:rsidP="00BA09CF">
      <w:pPr>
        <w:spacing w:after="160" w:line="360" w:lineRule="auto"/>
        <w:jc w:val="both"/>
        <w:rPr>
          <w:rFonts w:ascii="Arial" w:eastAsia="Arial" w:hAnsi="Arial" w:cs="Arial"/>
          <w:color w:val="000000" w:themeColor="text1"/>
        </w:rPr>
      </w:pPr>
      <w:r w:rsidRPr="00DA50D0">
        <w:rPr>
          <w:rFonts w:ascii="Arial" w:eastAsia="Arial" w:hAnsi="Arial" w:cs="Arial"/>
          <w:color w:val="000000" w:themeColor="text1"/>
        </w:rPr>
        <w:t xml:space="preserve">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 </w:t>
      </w:r>
    </w:p>
    <w:p w14:paraId="6FC979DF" w14:textId="77777777" w:rsidR="00DA50D0" w:rsidRDefault="00DA50D0" w:rsidP="00BA09CF">
      <w:pPr>
        <w:spacing w:after="160" w:line="360" w:lineRule="auto"/>
        <w:jc w:val="both"/>
        <w:rPr>
          <w:rFonts w:ascii="Arial" w:eastAsia="Arial" w:hAnsi="Arial" w:cs="Arial"/>
          <w:color w:val="000000" w:themeColor="text1"/>
        </w:rPr>
      </w:pPr>
      <w:r w:rsidRPr="00DA50D0">
        <w:rPr>
          <w:rFonts w:ascii="Arial" w:eastAsia="Arial" w:hAnsi="Arial" w:cs="Arial"/>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w:t>
      </w:r>
      <w:r>
        <w:rPr>
          <w:rFonts w:ascii="Arial" w:eastAsia="Arial" w:hAnsi="Arial" w:cs="Arial"/>
          <w:color w:val="000000" w:themeColor="text1"/>
        </w:rPr>
        <w:t xml:space="preserve">civil </w:t>
      </w:r>
      <w:r w:rsidRPr="00DA50D0">
        <w:rPr>
          <w:rFonts w:ascii="Arial" w:eastAsia="Arial" w:hAnsi="Arial" w:cs="Arial"/>
          <w:color w:val="000000" w:themeColor="text1"/>
        </w:rPr>
        <w:t xml:space="preserve">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7A6135EF" w14:textId="5D10FD12" w:rsidR="00DA50D0" w:rsidRDefault="00DA50D0" w:rsidP="00BA09CF">
      <w:pPr>
        <w:spacing w:line="360" w:lineRule="auto"/>
        <w:jc w:val="both"/>
        <w:rPr>
          <w:rFonts w:ascii="Arial" w:eastAsia="Arial" w:hAnsi="Arial" w:cs="Arial"/>
          <w:color w:val="000000" w:themeColor="text1"/>
        </w:rPr>
      </w:pPr>
      <w:r w:rsidRPr="00DA50D0">
        <w:rPr>
          <w:rFonts w:ascii="Arial" w:eastAsia="Arial" w:hAnsi="Arial" w:cs="Arial"/>
          <w:color w:val="000000" w:themeColor="text1"/>
        </w:rPr>
        <w:t>Respetuosamente solicito declarar probada esta excepción.</w:t>
      </w:r>
    </w:p>
    <w:p w14:paraId="6BC0C34B" w14:textId="77777777" w:rsidR="00DA50D0" w:rsidRPr="00DA50D0" w:rsidRDefault="00DA50D0" w:rsidP="00BA09CF">
      <w:pPr>
        <w:spacing w:after="160" w:line="360" w:lineRule="auto"/>
        <w:jc w:val="both"/>
        <w:rPr>
          <w:rFonts w:ascii="Arial" w:eastAsia="Arial" w:hAnsi="Arial" w:cs="Arial"/>
          <w:color w:val="000000" w:themeColor="text1"/>
        </w:rPr>
      </w:pPr>
    </w:p>
    <w:p w14:paraId="4F91995D" w14:textId="73A66806" w:rsidR="004551BE" w:rsidRPr="004551BE" w:rsidRDefault="004551BE" w:rsidP="00BA09CF">
      <w:pPr>
        <w:pStyle w:val="Prrafodelista"/>
        <w:numPr>
          <w:ilvl w:val="0"/>
          <w:numId w:val="32"/>
        </w:numPr>
        <w:spacing w:after="160" w:line="360"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lastRenderedPageBreak/>
        <w:t>GENÉRICA O INNOMINADA</w:t>
      </w:r>
    </w:p>
    <w:p w14:paraId="1FB56299" w14:textId="77777777" w:rsidR="004551BE"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4551BE">
        <w:rPr>
          <w:rFonts w:ascii="Arial" w:eastAsia="Arial" w:hAnsi="Arial" w:cs="Arial"/>
          <w:i/>
          <w:iCs/>
          <w:color w:val="000000" w:themeColor="text1"/>
        </w:rPr>
        <w:t>“(...) Si el juez encuentra probada una excepción que conduzca a rechazar todas las pretensiones de la demanda, debe abstenerse de examinar las restantes (...)”.</w:t>
      </w:r>
      <w:r w:rsidRPr="004551BE">
        <w:rPr>
          <w:rFonts w:ascii="Arial" w:eastAsia="Arial" w:hAnsi="Arial" w:cs="Arial"/>
          <w:color w:val="000000" w:themeColor="text1"/>
        </w:rPr>
        <w:t xml:space="preserve"> </w:t>
      </w:r>
    </w:p>
    <w:p w14:paraId="13BAACED" w14:textId="77777777" w:rsidR="001E3A82" w:rsidRPr="004551BE" w:rsidRDefault="001E3A82" w:rsidP="00BA09CF">
      <w:pPr>
        <w:spacing w:line="360" w:lineRule="auto"/>
        <w:jc w:val="both"/>
        <w:rPr>
          <w:rFonts w:ascii="Arial" w:eastAsia="Arial" w:hAnsi="Arial" w:cs="Arial"/>
        </w:rPr>
      </w:pPr>
    </w:p>
    <w:p w14:paraId="638135BE" w14:textId="7B190AFF" w:rsidR="000968EA" w:rsidRPr="00F269BB" w:rsidRDefault="004551BE" w:rsidP="00BA09CF">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En este sentido, cualquier hecho que dentro del proceso constituya una excepción deberá declararse de manera oficiosa por el despacho en la sentencia que defina el mérito.</w:t>
      </w:r>
    </w:p>
    <w:p w14:paraId="300BE4B5" w14:textId="77777777" w:rsidR="004551BE" w:rsidRPr="004551BE" w:rsidRDefault="004551BE" w:rsidP="00BA09CF">
      <w:pPr>
        <w:spacing w:line="360" w:lineRule="auto"/>
        <w:jc w:val="both"/>
        <w:rPr>
          <w:rFonts w:ascii="Arial" w:eastAsia="Arial" w:hAnsi="Arial" w:cs="Arial"/>
          <w:b/>
          <w:bCs/>
          <w:color w:val="000000" w:themeColor="text1"/>
        </w:rPr>
      </w:pPr>
    </w:p>
    <w:p w14:paraId="7D961533" w14:textId="2831AC15" w:rsidR="004551BE" w:rsidRDefault="004551BE" w:rsidP="00BA09CF">
      <w:pPr>
        <w:spacing w:line="360" w:lineRule="auto"/>
        <w:jc w:val="center"/>
        <w:rPr>
          <w:rFonts w:ascii="Arial" w:eastAsia="Arial" w:hAnsi="Arial" w:cs="Arial"/>
          <w:b/>
          <w:bCs/>
          <w:color w:val="000000" w:themeColor="text1"/>
          <w:u w:val="single"/>
        </w:rPr>
      </w:pPr>
      <w:r w:rsidRPr="004551BE">
        <w:rPr>
          <w:rFonts w:ascii="Arial" w:eastAsia="Arial" w:hAnsi="Arial" w:cs="Arial"/>
          <w:b/>
          <w:bCs/>
          <w:color w:val="000000" w:themeColor="text1"/>
          <w:u w:val="single"/>
        </w:rPr>
        <w:t xml:space="preserve">CAPÍTULO </w:t>
      </w:r>
      <w:r w:rsidR="00F269BB">
        <w:rPr>
          <w:rFonts w:ascii="Arial" w:eastAsia="Arial" w:hAnsi="Arial" w:cs="Arial"/>
          <w:b/>
          <w:bCs/>
          <w:color w:val="000000" w:themeColor="text1"/>
          <w:u w:val="single"/>
        </w:rPr>
        <w:t>VI</w:t>
      </w:r>
      <w:r w:rsidRPr="004551BE">
        <w:rPr>
          <w:rFonts w:ascii="Arial" w:eastAsia="Arial" w:hAnsi="Arial" w:cs="Arial"/>
          <w:b/>
          <w:bCs/>
          <w:color w:val="000000" w:themeColor="text1"/>
          <w:u w:val="single"/>
        </w:rPr>
        <w:t>. PRUEBAS</w:t>
      </w:r>
    </w:p>
    <w:p w14:paraId="73DEEC14" w14:textId="77777777" w:rsidR="001E3A82" w:rsidRPr="004551BE" w:rsidRDefault="001E3A82" w:rsidP="00BA09CF">
      <w:pPr>
        <w:spacing w:line="360" w:lineRule="auto"/>
        <w:jc w:val="center"/>
        <w:rPr>
          <w:rFonts w:ascii="Arial" w:eastAsia="Arial" w:hAnsi="Arial" w:cs="Arial"/>
          <w:b/>
          <w:bCs/>
          <w:color w:val="000000" w:themeColor="text1"/>
          <w:u w:val="single"/>
        </w:rPr>
      </w:pPr>
    </w:p>
    <w:p w14:paraId="01B83EFE" w14:textId="77777777" w:rsidR="004551BE" w:rsidRPr="004551BE" w:rsidRDefault="004551BE" w:rsidP="00BA09CF">
      <w:pPr>
        <w:spacing w:after="240" w:line="360" w:lineRule="auto"/>
        <w:jc w:val="both"/>
        <w:rPr>
          <w:rFonts w:ascii="Arial" w:eastAsia="Arial" w:hAnsi="Arial" w:cs="Arial"/>
          <w:b/>
          <w:bCs/>
          <w:color w:val="000000" w:themeColor="text1"/>
        </w:rPr>
      </w:pPr>
      <w:r w:rsidRPr="004551BE">
        <w:rPr>
          <w:rFonts w:ascii="Arial" w:eastAsia="Arial" w:hAnsi="Arial" w:cs="Arial"/>
          <w:b/>
          <w:bCs/>
          <w:color w:val="000000" w:themeColor="text1"/>
        </w:rPr>
        <w:t>DOCUMENTALES</w:t>
      </w:r>
    </w:p>
    <w:p w14:paraId="55B5E6E1" w14:textId="48FBD4F7" w:rsidR="00182C7A" w:rsidRPr="00AF106F" w:rsidRDefault="00182C7A" w:rsidP="00182C7A">
      <w:pPr>
        <w:pStyle w:val="Prrafodelista"/>
        <w:widowControl w:val="0"/>
        <w:numPr>
          <w:ilvl w:val="0"/>
          <w:numId w:val="20"/>
        </w:numPr>
        <w:autoSpaceDE w:val="0"/>
        <w:autoSpaceDN w:val="0"/>
        <w:spacing w:after="0" w:line="312" w:lineRule="auto"/>
        <w:jc w:val="both"/>
        <w:rPr>
          <w:rFonts w:ascii="Arial" w:hAnsi="Arial" w:cs="Arial"/>
          <w:b/>
          <w:bCs/>
        </w:rPr>
      </w:pPr>
      <w:r>
        <w:rPr>
          <w:rFonts w:ascii="Arial" w:hAnsi="Arial" w:cs="Arial"/>
        </w:rPr>
        <w:t>Escritura Pública mediante la que se me otorga p</w:t>
      </w:r>
      <w:r w:rsidRPr="00AF106F">
        <w:rPr>
          <w:rFonts w:ascii="Arial" w:hAnsi="Arial" w:cs="Arial"/>
        </w:rPr>
        <w:t xml:space="preserve">oder </w:t>
      </w:r>
      <w:r>
        <w:rPr>
          <w:rFonts w:ascii="Arial" w:hAnsi="Arial" w:cs="Arial"/>
        </w:rPr>
        <w:t>general</w:t>
      </w:r>
      <w:r w:rsidRPr="00AF106F">
        <w:rPr>
          <w:rFonts w:ascii="Arial" w:hAnsi="Arial" w:cs="Arial"/>
        </w:rPr>
        <w:t xml:space="preserve"> que me faculta para actuar como apoderado de la </w:t>
      </w:r>
      <w:r>
        <w:rPr>
          <w:rFonts w:ascii="Arial" w:hAnsi="Arial" w:cs="Arial"/>
          <w:b/>
          <w:bCs/>
        </w:rPr>
        <w:t>MAPFRE SEGUROS GENERALES DE COLOMBIA</w:t>
      </w:r>
      <w:r w:rsidRPr="00AF106F">
        <w:rPr>
          <w:rFonts w:ascii="Arial" w:hAnsi="Arial" w:cs="Arial"/>
          <w:b/>
          <w:bCs/>
        </w:rPr>
        <w:t xml:space="preserve"> S.A.</w:t>
      </w:r>
    </w:p>
    <w:p w14:paraId="14553453" w14:textId="65165441" w:rsidR="004551BE" w:rsidRPr="004551BE" w:rsidRDefault="004551BE" w:rsidP="00BA09CF">
      <w:pPr>
        <w:pStyle w:val="Prrafodelista"/>
        <w:numPr>
          <w:ilvl w:val="0"/>
          <w:numId w:val="20"/>
        </w:numPr>
        <w:spacing w:after="160" w:line="360" w:lineRule="auto"/>
        <w:jc w:val="both"/>
        <w:rPr>
          <w:rFonts w:ascii="Arial" w:eastAsia="Arial" w:hAnsi="Arial" w:cs="Arial"/>
        </w:rPr>
      </w:pPr>
      <w:r w:rsidRPr="004551BE">
        <w:rPr>
          <w:rFonts w:ascii="Arial" w:eastAsia="Arial" w:hAnsi="Arial" w:cs="Arial"/>
          <w:color w:val="000000" w:themeColor="text1"/>
          <w:lang w:val="es-ES"/>
        </w:rPr>
        <w:t xml:space="preserve">Póliza de Responsabilidad Civil Extracontractual No. </w:t>
      </w:r>
      <w:r w:rsidR="007114FA" w:rsidRPr="007114FA">
        <w:rPr>
          <w:rFonts w:ascii="Arial" w:eastAsia="Arial" w:hAnsi="Arial" w:cs="Arial"/>
          <w:lang w:val="es-ES"/>
        </w:rPr>
        <w:t>1507223000670</w:t>
      </w:r>
      <w:r w:rsidRPr="004551BE">
        <w:rPr>
          <w:rFonts w:ascii="Arial" w:eastAsia="Arial" w:hAnsi="Arial" w:cs="Arial"/>
          <w:lang w:val="es-ES"/>
        </w:rPr>
        <w:t xml:space="preserve">. </w:t>
      </w:r>
    </w:p>
    <w:p w14:paraId="23C5016A" w14:textId="62CF736D" w:rsidR="004551BE" w:rsidRPr="001E3A82" w:rsidRDefault="007114FA" w:rsidP="00BA09CF">
      <w:pPr>
        <w:pStyle w:val="Prrafodelista"/>
        <w:numPr>
          <w:ilvl w:val="0"/>
          <w:numId w:val="20"/>
        </w:numPr>
        <w:spacing w:after="160" w:line="360" w:lineRule="auto"/>
        <w:jc w:val="both"/>
        <w:rPr>
          <w:rFonts w:ascii="Arial" w:eastAsia="Arial" w:hAnsi="Arial" w:cs="Arial"/>
        </w:rPr>
      </w:pPr>
      <w:r w:rsidRPr="007114FA">
        <w:rPr>
          <w:rFonts w:ascii="Arial" w:eastAsia="Arial" w:hAnsi="Arial" w:cs="Arial"/>
          <w:lang w:val="es-ES"/>
        </w:rPr>
        <w:t>Clausulado general RCE 2012</w:t>
      </w:r>
      <w:r w:rsidR="004551BE" w:rsidRPr="004551BE">
        <w:rPr>
          <w:rFonts w:ascii="Arial" w:eastAsia="Arial" w:hAnsi="Arial" w:cs="Arial"/>
          <w:lang w:val="es-ES"/>
        </w:rPr>
        <w:t xml:space="preserve">. </w:t>
      </w:r>
    </w:p>
    <w:p w14:paraId="1417B8EB" w14:textId="77777777" w:rsidR="001E3A82" w:rsidRPr="004551BE" w:rsidRDefault="001E3A82" w:rsidP="00BA09CF">
      <w:pPr>
        <w:pStyle w:val="Prrafodelista"/>
        <w:spacing w:after="160" w:line="360" w:lineRule="auto"/>
        <w:jc w:val="both"/>
        <w:rPr>
          <w:rFonts w:ascii="Arial" w:eastAsia="Arial" w:hAnsi="Arial" w:cs="Arial"/>
        </w:rPr>
      </w:pPr>
    </w:p>
    <w:p w14:paraId="57D3FEE5" w14:textId="77777777" w:rsidR="004551BE" w:rsidRPr="004551BE" w:rsidRDefault="004551BE" w:rsidP="00BA09CF">
      <w:pPr>
        <w:spacing w:after="240" w:line="360" w:lineRule="auto"/>
        <w:jc w:val="both"/>
        <w:rPr>
          <w:rFonts w:ascii="Arial" w:eastAsia="Arial" w:hAnsi="Arial" w:cs="Arial"/>
          <w:color w:val="000000" w:themeColor="text1"/>
        </w:rPr>
      </w:pPr>
      <w:r w:rsidRPr="004551BE">
        <w:rPr>
          <w:rFonts w:ascii="Arial" w:eastAsia="Arial" w:hAnsi="Arial" w:cs="Arial"/>
          <w:b/>
          <w:bCs/>
          <w:color w:val="000000" w:themeColor="text1"/>
        </w:rPr>
        <w:t>INTERROGATORIO DE PARTE</w:t>
      </w:r>
      <w:r w:rsidRPr="004551BE">
        <w:rPr>
          <w:rFonts w:ascii="Arial" w:eastAsia="Arial" w:hAnsi="Arial" w:cs="Arial"/>
          <w:color w:val="000000" w:themeColor="text1"/>
        </w:rPr>
        <w:t xml:space="preserve"> </w:t>
      </w:r>
    </w:p>
    <w:p w14:paraId="293BF6D8" w14:textId="1CC10222" w:rsidR="001E3A82" w:rsidRDefault="004551BE" w:rsidP="00BA09CF">
      <w:pPr>
        <w:spacing w:line="360" w:lineRule="auto"/>
        <w:jc w:val="both"/>
        <w:rPr>
          <w:rFonts w:ascii="Arial" w:eastAsia="Arial" w:hAnsi="Arial" w:cs="Arial"/>
        </w:rPr>
      </w:pPr>
      <w:r w:rsidRPr="004551BE">
        <w:rPr>
          <w:rFonts w:ascii="Arial" w:eastAsia="Arial" w:hAnsi="Arial" w:cs="Arial"/>
        </w:rPr>
        <w:t xml:space="preserve">Solicito respetuosamente se sirva citar a la audiencia de pruebas respectiva a los señores </w:t>
      </w:r>
      <w:r w:rsidR="00A54546" w:rsidRPr="00A54546">
        <w:rPr>
          <w:rFonts w:ascii="Arial" w:eastAsia="Arial" w:hAnsi="Arial" w:cs="Arial"/>
        </w:rPr>
        <w:t>Luis Carlos Ayala Herrera</w:t>
      </w:r>
      <w:r w:rsidR="00A54546">
        <w:rPr>
          <w:rFonts w:ascii="Arial" w:eastAsia="Arial" w:hAnsi="Arial" w:cs="Arial"/>
        </w:rPr>
        <w:t xml:space="preserve">, </w:t>
      </w:r>
      <w:r w:rsidR="00A54546" w:rsidRPr="00A54546">
        <w:rPr>
          <w:rFonts w:ascii="Arial" w:eastAsia="Arial" w:hAnsi="Arial" w:cs="Arial"/>
        </w:rPr>
        <w:t>Deyanir Ortega</w:t>
      </w:r>
      <w:r w:rsidR="00A54546">
        <w:rPr>
          <w:rFonts w:ascii="Arial" w:eastAsia="Arial" w:hAnsi="Arial" w:cs="Arial"/>
        </w:rPr>
        <w:t xml:space="preserve">, </w:t>
      </w:r>
      <w:r w:rsidR="00A54546" w:rsidRPr="00A54546">
        <w:rPr>
          <w:rFonts w:ascii="Arial" w:eastAsia="Arial" w:hAnsi="Arial" w:cs="Arial"/>
        </w:rPr>
        <w:t>Mabel Andrea Ayala Ortega</w:t>
      </w:r>
      <w:r w:rsidR="00A54546">
        <w:rPr>
          <w:rFonts w:ascii="Arial" w:eastAsia="Arial" w:hAnsi="Arial" w:cs="Arial"/>
        </w:rPr>
        <w:t xml:space="preserve">, </w:t>
      </w:r>
      <w:r w:rsidR="00A54546" w:rsidRPr="00A54546">
        <w:rPr>
          <w:rFonts w:ascii="Arial" w:eastAsia="Arial" w:hAnsi="Arial" w:cs="Arial"/>
        </w:rPr>
        <w:t>Aura Julieth Ibarra Ospina</w:t>
      </w:r>
      <w:r w:rsidR="00A54546">
        <w:rPr>
          <w:rFonts w:ascii="Arial" w:eastAsia="Arial" w:hAnsi="Arial" w:cs="Arial"/>
        </w:rPr>
        <w:t xml:space="preserve"> y </w:t>
      </w:r>
      <w:r w:rsidR="00A54546" w:rsidRPr="00A54546">
        <w:rPr>
          <w:rFonts w:ascii="Arial" w:eastAsia="Arial" w:hAnsi="Arial" w:cs="Arial"/>
        </w:rPr>
        <w:t>John Arvey Ayala Herrera</w:t>
      </w:r>
      <w:r w:rsidRPr="004551BE">
        <w:rPr>
          <w:rFonts w:ascii="Arial" w:eastAsia="Arial" w:hAnsi="Arial" w:cs="Arial"/>
        </w:rPr>
        <w:t>, con la intención de que dé respuesta a un cuestionario que le formularé verbalmente en la diligencia, con relación a las situaciones de hecho que motivaron la presente demanda.</w:t>
      </w:r>
    </w:p>
    <w:p w14:paraId="42C6FD92" w14:textId="77777777" w:rsidR="007F6846" w:rsidRDefault="007F6846" w:rsidP="00BA09CF">
      <w:pPr>
        <w:spacing w:line="360" w:lineRule="auto"/>
        <w:jc w:val="both"/>
        <w:rPr>
          <w:rFonts w:ascii="Arial" w:eastAsia="Arial" w:hAnsi="Arial" w:cs="Arial"/>
        </w:rPr>
      </w:pPr>
    </w:p>
    <w:p w14:paraId="79622558" w14:textId="66FAA4ED" w:rsidR="004551BE" w:rsidRPr="004551BE" w:rsidRDefault="004551BE" w:rsidP="00CA05D8">
      <w:pPr>
        <w:spacing w:after="240" w:line="360" w:lineRule="auto"/>
        <w:jc w:val="both"/>
        <w:rPr>
          <w:rFonts w:ascii="Arial" w:eastAsia="Arial" w:hAnsi="Arial" w:cs="Arial"/>
          <w:b/>
          <w:bCs/>
          <w:color w:val="000000" w:themeColor="text1"/>
        </w:rPr>
      </w:pPr>
      <w:r w:rsidRPr="004551BE">
        <w:rPr>
          <w:rFonts w:ascii="Arial" w:eastAsia="Arial" w:hAnsi="Arial" w:cs="Arial"/>
          <w:b/>
          <w:bCs/>
          <w:color w:val="000000" w:themeColor="text1"/>
        </w:rPr>
        <w:t>TESTIMONIAL</w:t>
      </w:r>
    </w:p>
    <w:p w14:paraId="3C4B77E9" w14:textId="77777777" w:rsidR="00CB5705" w:rsidRDefault="004551BE" w:rsidP="00D777AB">
      <w:pPr>
        <w:spacing w:after="240" w:line="360" w:lineRule="auto"/>
        <w:jc w:val="both"/>
        <w:rPr>
          <w:rFonts w:ascii="Arial" w:eastAsia="Arial" w:hAnsi="Arial" w:cs="Arial"/>
          <w:color w:val="000000" w:themeColor="text1"/>
        </w:rPr>
      </w:pPr>
      <w:r w:rsidRPr="00CA05D8">
        <w:rPr>
          <w:rFonts w:ascii="Arial" w:eastAsia="Arial" w:hAnsi="Arial" w:cs="Arial"/>
          <w:color w:val="000000" w:themeColor="text1"/>
        </w:rPr>
        <w:t>Solicito respetuosamente se sirva citar a la audiencia de pruebas a</w:t>
      </w:r>
      <w:r w:rsidR="00CB5705" w:rsidRPr="00CA05D8">
        <w:rPr>
          <w:rFonts w:ascii="Arial" w:eastAsia="Arial" w:hAnsi="Arial" w:cs="Arial"/>
          <w:color w:val="000000" w:themeColor="text1"/>
        </w:rPr>
        <w:t xml:space="preserve"> </w:t>
      </w:r>
      <w:r w:rsidRPr="00CA05D8">
        <w:rPr>
          <w:rFonts w:ascii="Arial" w:eastAsia="Arial" w:hAnsi="Arial" w:cs="Arial"/>
          <w:color w:val="000000" w:themeColor="text1"/>
        </w:rPr>
        <w:t>l</w:t>
      </w:r>
      <w:r w:rsidR="00CB5705" w:rsidRPr="00CA05D8">
        <w:rPr>
          <w:rFonts w:ascii="Arial" w:eastAsia="Arial" w:hAnsi="Arial" w:cs="Arial"/>
          <w:color w:val="000000" w:themeColor="text1"/>
        </w:rPr>
        <w:t>os</w:t>
      </w:r>
      <w:r w:rsidRPr="00CA05D8">
        <w:rPr>
          <w:rFonts w:ascii="Arial" w:eastAsia="Arial" w:hAnsi="Arial" w:cs="Arial"/>
          <w:color w:val="000000" w:themeColor="text1"/>
        </w:rPr>
        <w:t xml:space="preserve"> señor</w:t>
      </w:r>
      <w:r w:rsidR="00CB5705" w:rsidRPr="00CA05D8">
        <w:rPr>
          <w:rFonts w:ascii="Arial" w:eastAsia="Arial" w:hAnsi="Arial" w:cs="Arial"/>
          <w:color w:val="000000" w:themeColor="text1"/>
        </w:rPr>
        <w:t>es:</w:t>
      </w:r>
      <w:r w:rsidRPr="00CA05D8">
        <w:rPr>
          <w:rFonts w:ascii="Arial" w:eastAsia="Arial" w:hAnsi="Arial" w:cs="Arial"/>
          <w:color w:val="000000" w:themeColor="text1"/>
        </w:rPr>
        <w:t xml:space="preserve"> </w:t>
      </w:r>
    </w:p>
    <w:p w14:paraId="7114DB65" w14:textId="6BEDF29E" w:rsidR="00CB5705" w:rsidRDefault="00A54546" w:rsidP="00CB5705">
      <w:pPr>
        <w:pStyle w:val="Prrafodelista"/>
        <w:numPr>
          <w:ilvl w:val="0"/>
          <w:numId w:val="22"/>
        </w:numPr>
        <w:spacing w:line="360" w:lineRule="auto"/>
        <w:jc w:val="both"/>
        <w:rPr>
          <w:rFonts w:ascii="Arial" w:eastAsia="Arial" w:hAnsi="Arial" w:cs="Arial"/>
          <w:color w:val="000000" w:themeColor="text1"/>
        </w:rPr>
      </w:pPr>
      <w:r w:rsidRPr="00CB5705">
        <w:rPr>
          <w:rFonts w:ascii="Arial" w:eastAsia="Arial" w:hAnsi="Arial" w:cs="Arial"/>
          <w:color w:val="000000" w:themeColor="text1"/>
        </w:rPr>
        <w:t>Marco Antonio García</w:t>
      </w:r>
      <w:r w:rsidR="004551BE" w:rsidRPr="001D6F37">
        <w:rPr>
          <w:rFonts w:ascii="Arial" w:eastAsia="Arial" w:hAnsi="Arial" w:cs="Arial"/>
          <w:color w:val="000000" w:themeColor="text1"/>
        </w:rPr>
        <w:t xml:space="preserve">, identificado con cédula de ciudadanía No. </w:t>
      </w:r>
      <w:r w:rsidR="001D6F37" w:rsidRPr="001D6F37">
        <w:rPr>
          <w:rFonts w:ascii="Arial" w:eastAsia="Arial" w:hAnsi="Arial" w:cs="Arial"/>
          <w:color w:val="000000" w:themeColor="text1"/>
        </w:rPr>
        <w:t>94</w:t>
      </w:r>
      <w:r w:rsidR="004551BE" w:rsidRPr="001D6F37">
        <w:rPr>
          <w:rFonts w:ascii="Arial" w:eastAsia="Arial" w:hAnsi="Arial" w:cs="Arial"/>
          <w:color w:val="000000" w:themeColor="text1"/>
        </w:rPr>
        <w:t>.</w:t>
      </w:r>
      <w:r w:rsidR="001D6F37" w:rsidRPr="001D6F37">
        <w:rPr>
          <w:rFonts w:ascii="Arial" w:eastAsia="Arial" w:hAnsi="Arial" w:cs="Arial"/>
          <w:color w:val="000000" w:themeColor="text1"/>
        </w:rPr>
        <w:t>512</w:t>
      </w:r>
      <w:r w:rsidR="004551BE" w:rsidRPr="001D6F37">
        <w:rPr>
          <w:rFonts w:ascii="Arial" w:eastAsia="Arial" w:hAnsi="Arial" w:cs="Arial"/>
          <w:color w:val="000000" w:themeColor="text1"/>
        </w:rPr>
        <w:t>.</w:t>
      </w:r>
      <w:r w:rsidR="001D6F37" w:rsidRPr="001D6F37">
        <w:rPr>
          <w:rFonts w:ascii="Arial" w:eastAsia="Arial" w:hAnsi="Arial" w:cs="Arial"/>
          <w:color w:val="000000" w:themeColor="text1"/>
        </w:rPr>
        <w:t>341</w:t>
      </w:r>
      <w:r w:rsidR="004551BE" w:rsidRPr="001D6F37">
        <w:rPr>
          <w:rFonts w:ascii="Arial" w:eastAsia="Arial" w:hAnsi="Arial" w:cs="Arial"/>
          <w:color w:val="000000" w:themeColor="text1"/>
        </w:rPr>
        <w:t xml:space="preserve">, </w:t>
      </w:r>
      <w:r w:rsidR="001D6F37" w:rsidRPr="001D6F37">
        <w:rPr>
          <w:rFonts w:ascii="Arial" w:eastAsia="Arial" w:hAnsi="Arial" w:cs="Arial"/>
          <w:color w:val="000000" w:themeColor="text1"/>
        </w:rPr>
        <w:t>grado</w:t>
      </w:r>
      <w:r w:rsidR="004551BE" w:rsidRPr="001D6F37">
        <w:rPr>
          <w:rFonts w:ascii="Arial" w:eastAsia="Arial" w:hAnsi="Arial" w:cs="Arial"/>
          <w:color w:val="000000" w:themeColor="text1"/>
        </w:rPr>
        <w:t xml:space="preserve"> No. </w:t>
      </w:r>
      <w:r w:rsidR="001D6F37" w:rsidRPr="001D6F37">
        <w:rPr>
          <w:rFonts w:ascii="Arial" w:eastAsia="Arial" w:hAnsi="Arial" w:cs="Arial"/>
          <w:color w:val="000000" w:themeColor="text1"/>
        </w:rPr>
        <w:t>340</w:t>
      </w:r>
      <w:r w:rsidR="004551BE" w:rsidRPr="001D6F37">
        <w:rPr>
          <w:rFonts w:ascii="Arial" w:eastAsia="Arial" w:hAnsi="Arial" w:cs="Arial"/>
          <w:color w:val="000000" w:themeColor="text1"/>
        </w:rPr>
        <w:t xml:space="preserve">, quien para la época se desempeñó como agente de tránsito y fue quien realizó el Informe Policial de Accidente de Tránsito No. </w:t>
      </w:r>
      <w:r w:rsidRPr="001D6F37">
        <w:rPr>
          <w:rFonts w:ascii="Arial" w:eastAsia="Arial" w:hAnsi="Arial" w:cs="Arial"/>
          <w:color w:val="000000" w:themeColor="text1"/>
        </w:rPr>
        <w:t>A001525521</w:t>
      </w:r>
      <w:r w:rsidR="004551BE" w:rsidRPr="001D6F37">
        <w:rPr>
          <w:rFonts w:ascii="Arial" w:eastAsia="Arial" w:hAnsi="Arial" w:cs="Arial"/>
          <w:color w:val="000000" w:themeColor="text1"/>
        </w:rPr>
        <w:t>, por lo cual, podrá declarar sobre las circunstancias de tiempo, modo y lugar que le constan del accidente. Podrá ser contactado en la Secretaría de Movilidad de Tránsito Carrera 3 No. 56-90 de Cali</w:t>
      </w:r>
      <w:r w:rsidR="004551BE" w:rsidRPr="00CB5705">
        <w:rPr>
          <w:rFonts w:ascii="Arial" w:eastAsia="Arial" w:hAnsi="Arial" w:cs="Arial"/>
          <w:color w:val="000000" w:themeColor="text1"/>
        </w:rPr>
        <w:t>.</w:t>
      </w:r>
    </w:p>
    <w:p w14:paraId="453FAAC3" w14:textId="26BC8915" w:rsidR="004551BE" w:rsidRPr="00CB5705" w:rsidRDefault="00D777AB" w:rsidP="00CB5705">
      <w:pPr>
        <w:pStyle w:val="Prrafodelista"/>
        <w:numPr>
          <w:ilvl w:val="0"/>
          <w:numId w:val="22"/>
        </w:numPr>
        <w:spacing w:line="360" w:lineRule="auto"/>
        <w:jc w:val="both"/>
        <w:rPr>
          <w:rFonts w:ascii="Arial" w:eastAsia="Arial" w:hAnsi="Arial" w:cs="Arial"/>
          <w:color w:val="000000" w:themeColor="text1"/>
        </w:rPr>
      </w:pPr>
      <w:r>
        <w:rPr>
          <w:rFonts w:ascii="Arial" w:eastAsia="Arial" w:hAnsi="Arial" w:cs="Arial"/>
          <w:color w:val="000000" w:themeColor="text1"/>
        </w:rPr>
        <w:t xml:space="preserve">Fernando Bolaños, identificado </w:t>
      </w:r>
      <w:r w:rsidRPr="00D777AB">
        <w:rPr>
          <w:rFonts w:ascii="Arial" w:eastAsia="Arial" w:hAnsi="Arial" w:cs="Arial"/>
          <w:color w:val="000000" w:themeColor="text1"/>
        </w:rPr>
        <w:t>con cédula de ciudadanía No.</w:t>
      </w:r>
      <w:r>
        <w:rPr>
          <w:rFonts w:ascii="Arial" w:eastAsia="Arial" w:hAnsi="Arial" w:cs="Arial"/>
          <w:color w:val="000000" w:themeColor="text1"/>
        </w:rPr>
        <w:t>9</w:t>
      </w:r>
      <w:r w:rsidRPr="00D777AB">
        <w:rPr>
          <w:rFonts w:ascii="Arial" w:eastAsia="Arial" w:hAnsi="Arial" w:cs="Arial"/>
          <w:color w:val="000000" w:themeColor="text1"/>
        </w:rPr>
        <w:t>.</w:t>
      </w:r>
      <w:r>
        <w:rPr>
          <w:rFonts w:ascii="Arial" w:eastAsia="Arial" w:hAnsi="Arial" w:cs="Arial"/>
          <w:color w:val="000000" w:themeColor="text1"/>
        </w:rPr>
        <w:t>43</w:t>
      </w:r>
      <w:r w:rsidRPr="00D777AB">
        <w:rPr>
          <w:rFonts w:ascii="Arial" w:eastAsia="Arial" w:hAnsi="Arial" w:cs="Arial"/>
          <w:color w:val="000000" w:themeColor="text1"/>
        </w:rPr>
        <w:t>9.</w:t>
      </w:r>
      <w:r>
        <w:rPr>
          <w:rFonts w:ascii="Arial" w:eastAsia="Arial" w:hAnsi="Arial" w:cs="Arial"/>
          <w:color w:val="000000" w:themeColor="text1"/>
        </w:rPr>
        <w:t>814</w:t>
      </w:r>
      <w:r w:rsidRPr="00D777AB">
        <w:rPr>
          <w:rFonts w:ascii="Arial" w:eastAsia="Arial" w:hAnsi="Arial" w:cs="Arial"/>
          <w:color w:val="000000" w:themeColor="text1"/>
        </w:rPr>
        <w:t xml:space="preserve">, </w:t>
      </w:r>
      <w:r>
        <w:rPr>
          <w:rFonts w:ascii="Arial" w:eastAsia="Arial" w:hAnsi="Arial" w:cs="Arial"/>
          <w:color w:val="000000" w:themeColor="text1"/>
        </w:rPr>
        <w:t>grado</w:t>
      </w:r>
      <w:r w:rsidRPr="00D777AB">
        <w:rPr>
          <w:rFonts w:ascii="Arial" w:eastAsia="Arial" w:hAnsi="Arial" w:cs="Arial"/>
          <w:color w:val="000000" w:themeColor="text1"/>
        </w:rPr>
        <w:t xml:space="preserve"> No. </w:t>
      </w:r>
      <w:r>
        <w:rPr>
          <w:rFonts w:ascii="Arial" w:eastAsia="Arial" w:hAnsi="Arial" w:cs="Arial"/>
          <w:color w:val="000000" w:themeColor="text1"/>
        </w:rPr>
        <w:t>340</w:t>
      </w:r>
      <w:r w:rsidRPr="00D777AB">
        <w:rPr>
          <w:rFonts w:ascii="Arial" w:eastAsia="Arial" w:hAnsi="Arial" w:cs="Arial"/>
          <w:color w:val="000000" w:themeColor="text1"/>
        </w:rPr>
        <w:t>, quien para la época se desempeñó como agente de tránsito y fue quien realizó el Informe Policial de Accidente de Tránsito No.</w:t>
      </w:r>
      <w:r>
        <w:rPr>
          <w:rFonts w:ascii="Arial" w:eastAsia="Arial" w:hAnsi="Arial" w:cs="Arial"/>
          <w:color w:val="000000" w:themeColor="text1"/>
        </w:rPr>
        <w:t xml:space="preserve"> </w:t>
      </w:r>
      <w:r w:rsidRPr="00CB5705">
        <w:rPr>
          <w:rFonts w:ascii="Arial" w:eastAsia="Arial" w:hAnsi="Arial" w:cs="Arial"/>
          <w:color w:val="000000" w:themeColor="text1"/>
        </w:rPr>
        <w:t>A0015255</w:t>
      </w:r>
      <w:r>
        <w:rPr>
          <w:rFonts w:ascii="Arial" w:eastAsia="Arial" w:hAnsi="Arial" w:cs="Arial"/>
          <w:color w:val="000000" w:themeColor="text1"/>
        </w:rPr>
        <w:t xml:space="preserve">64, </w:t>
      </w:r>
      <w:r w:rsidRPr="00D777AB">
        <w:rPr>
          <w:rFonts w:ascii="Arial" w:eastAsia="Arial" w:hAnsi="Arial" w:cs="Arial"/>
          <w:color w:val="000000" w:themeColor="text1"/>
        </w:rPr>
        <w:t xml:space="preserve">por lo cual, podrá declarar sobre las </w:t>
      </w:r>
      <w:r w:rsidRPr="00D777AB">
        <w:rPr>
          <w:rFonts w:ascii="Arial" w:eastAsia="Arial" w:hAnsi="Arial" w:cs="Arial"/>
          <w:color w:val="000000" w:themeColor="text1"/>
        </w:rPr>
        <w:lastRenderedPageBreak/>
        <w:t>circunstancias de tiempo, modo y lugar que le constan del accidente. Podrá ser contactado en la Secretaría de Movilidad de Tránsito Carrera 3 No. 56-90 de Cali</w:t>
      </w:r>
      <w:r>
        <w:rPr>
          <w:rFonts w:ascii="Arial" w:eastAsia="Arial" w:hAnsi="Arial" w:cs="Arial"/>
          <w:color w:val="000000" w:themeColor="text1"/>
        </w:rPr>
        <w:t xml:space="preserve">. </w:t>
      </w:r>
    </w:p>
    <w:p w14:paraId="3686D62E" w14:textId="77777777" w:rsidR="004551BE" w:rsidRDefault="004551BE" w:rsidP="00BA09CF">
      <w:pPr>
        <w:spacing w:line="360" w:lineRule="auto"/>
        <w:jc w:val="center"/>
        <w:rPr>
          <w:rFonts w:ascii="Arial" w:eastAsia="Arial" w:hAnsi="Arial" w:cs="Arial"/>
          <w:b/>
          <w:bCs/>
          <w:color w:val="000000" w:themeColor="text1"/>
          <w:u w:val="single"/>
        </w:rPr>
      </w:pPr>
      <w:r w:rsidRPr="001E3A82">
        <w:rPr>
          <w:rFonts w:ascii="Arial" w:eastAsia="Arial" w:hAnsi="Arial" w:cs="Arial"/>
          <w:b/>
          <w:bCs/>
          <w:color w:val="000000" w:themeColor="text1"/>
          <w:u w:val="single"/>
        </w:rPr>
        <w:t>CAPÍTULO V. ANEXOS</w:t>
      </w:r>
    </w:p>
    <w:p w14:paraId="146E09B3" w14:textId="77777777" w:rsidR="001E3A82" w:rsidRPr="001E3A82" w:rsidRDefault="001E3A82" w:rsidP="00BA09CF">
      <w:pPr>
        <w:spacing w:line="360" w:lineRule="auto"/>
        <w:jc w:val="center"/>
        <w:rPr>
          <w:rFonts w:ascii="Arial" w:eastAsia="Arial" w:hAnsi="Arial" w:cs="Arial"/>
          <w:b/>
          <w:bCs/>
          <w:color w:val="000000" w:themeColor="text1"/>
          <w:u w:val="single"/>
        </w:rPr>
      </w:pPr>
    </w:p>
    <w:p w14:paraId="6208454D" w14:textId="77777777" w:rsidR="004551BE" w:rsidRPr="004551BE" w:rsidRDefault="004551BE" w:rsidP="00BA09CF">
      <w:pPr>
        <w:pStyle w:val="Prrafodelista"/>
        <w:numPr>
          <w:ilvl w:val="0"/>
          <w:numId w:val="19"/>
        </w:numPr>
        <w:spacing w:after="160" w:line="360" w:lineRule="auto"/>
        <w:jc w:val="both"/>
        <w:rPr>
          <w:rFonts w:ascii="Arial" w:eastAsia="Arial" w:hAnsi="Arial" w:cs="Arial"/>
          <w:color w:val="000000" w:themeColor="text1"/>
        </w:rPr>
      </w:pPr>
      <w:r w:rsidRPr="004551BE">
        <w:rPr>
          <w:rFonts w:ascii="Arial" w:eastAsia="Arial" w:hAnsi="Arial" w:cs="Arial"/>
          <w:color w:val="000000" w:themeColor="text1"/>
          <w:lang w:val="es-ES"/>
        </w:rPr>
        <w:t>Certificado de existencia y representación legal expedido por la Cámara de Comercio de Cali.</w:t>
      </w:r>
    </w:p>
    <w:p w14:paraId="601B4B71" w14:textId="75373384" w:rsidR="001E3A82" w:rsidRPr="00386420" w:rsidRDefault="004551BE" w:rsidP="00BA09CF">
      <w:pPr>
        <w:pStyle w:val="Prrafodelista"/>
        <w:numPr>
          <w:ilvl w:val="0"/>
          <w:numId w:val="19"/>
        </w:numPr>
        <w:spacing w:after="160" w:line="360" w:lineRule="auto"/>
        <w:jc w:val="both"/>
        <w:rPr>
          <w:rFonts w:ascii="Arial" w:eastAsia="Arial" w:hAnsi="Arial" w:cs="Arial"/>
          <w:color w:val="000000" w:themeColor="text1"/>
        </w:rPr>
      </w:pPr>
      <w:r w:rsidRPr="004551BE">
        <w:rPr>
          <w:rFonts w:ascii="Arial" w:eastAsia="Arial" w:hAnsi="Arial" w:cs="Arial"/>
          <w:color w:val="000000" w:themeColor="text1"/>
          <w:lang w:val="es-ES"/>
        </w:rPr>
        <w:t xml:space="preserve">Certificado de existencia y representación legal expedido por la Superintendencia Financiera de Colombia. </w:t>
      </w:r>
    </w:p>
    <w:p w14:paraId="254DA601" w14:textId="7822E1AA" w:rsidR="004551BE" w:rsidRPr="001E3A82" w:rsidRDefault="004551BE" w:rsidP="00BA09CF">
      <w:pPr>
        <w:spacing w:line="360" w:lineRule="auto"/>
        <w:jc w:val="center"/>
        <w:rPr>
          <w:rFonts w:ascii="Arial" w:eastAsia="Arial" w:hAnsi="Arial" w:cs="Arial"/>
          <w:b/>
          <w:bCs/>
          <w:color w:val="000000" w:themeColor="text1"/>
          <w:u w:val="single"/>
        </w:rPr>
      </w:pPr>
      <w:r w:rsidRPr="001E3A82">
        <w:rPr>
          <w:rFonts w:ascii="Arial" w:eastAsia="Arial" w:hAnsi="Arial" w:cs="Arial"/>
          <w:b/>
          <w:bCs/>
          <w:color w:val="000000" w:themeColor="text1"/>
          <w:u w:val="single"/>
        </w:rPr>
        <w:t>CAPÍTULO VI. NOTIFICACIONES</w:t>
      </w:r>
    </w:p>
    <w:p w14:paraId="42836F39" w14:textId="77777777" w:rsidR="00687A94" w:rsidRPr="004551BE" w:rsidRDefault="00687A94" w:rsidP="00BA09CF">
      <w:pPr>
        <w:spacing w:line="360" w:lineRule="auto"/>
        <w:jc w:val="both"/>
        <w:rPr>
          <w:rFonts w:ascii="Arial" w:hAnsi="Arial" w:cs="Arial"/>
        </w:rPr>
      </w:pPr>
    </w:p>
    <w:p w14:paraId="474EC841" w14:textId="77777777" w:rsidR="00687A94" w:rsidRPr="004551BE" w:rsidRDefault="00687A94" w:rsidP="00BA09CF">
      <w:pPr>
        <w:spacing w:line="360" w:lineRule="auto"/>
        <w:jc w:val="both"/>
        <w:rPr>
          <w:rFonts w:ascii="Arial" w:hAnsi="Arial" w:cs="Arial"/>
        </w:rPr>
      </w:pPr>
      <w:r w:rsidRPr="004551BE">
        <w:rPr>
          <w:rFonts w:ascii="Arial" w:eastAsia="Calibri" w:hAnsi="Arial" w:cs="Arial"/>
        </w:rPr>
        <w:t xml:space="preserve">El suscrito recibirá notificaciones en la Avenida 6A Bis N° 35N-100, Centro Empresarial Chipichape, Oficina 212, de la ciudad de Cali, o en la dirección electrónica: </w:t>
      </w:r>
      <w:hyperlink r:id="rId18" w:history="1">
        <w:r w:rsidRPr="004551BE">
          <w:rPr>
            <w:rFonts w:ascii="Arial" w:eastAsia="Calibri" w:hAnsi="Arial" w:cs="Arial"/>
            <w:u w:val="single"/>
          </w:rPr>
          <w:t>notificaciones@gha.com.co</w:t>
        </w:r>
      </w:hyperlink>
    </w:p>
    <w:p w14:paraId="263C4562" w14:textId="546EC339" w:rsidR="00687A94" w:rsidRPr="004551BE" w:rsidRDefault="00687A94" w:rsidP="00BA09CF">
      <w:pPr>
        <w:spacing w:line="360" w:lineRule="auto"/>
        <w:rPr>
          <w:rFonts w:ascii="Arial" w:eastAsia="Calibri" w:hAnsi="Arial" w:cs="Arial"/>
        </w:rPr>
      </w:pPr>
    </w:p>
    <w:p w14:paraId="4E87BED1" w14:textId="341EB315" w:rsidR="00687A94" w:rsidRPr="004551BE" w:rsidRDefault="001E3A82" w:rsidP="00BA09CF">
      <w:pPr>
        <w:spacing w:line="360" w:lineRule="auto"/>
        <w:rPr>
          <w:rFonts w:ascii="Arial" w:eastAsia="Calibri" w:hAnsi="Arial" w:cs="Arial"/>
        </w:rPr>
      </w:pPr>
      <w:r w:rsidRPr="004551BE">
        <w:rPr>
          <w:rFonts w:ascii="Arial" w:eastAsia="Calibri" w:hAnsi="Arial" w:cs="Arial"/>
          <w:noProof/>
          <w:lang w:val="en-US"/>
        </w:rPr>
        <w:drawing>
          <wp:anchor distT="0" distB="0" distL="114300" distR="114300" simplePos="0" relativeHeight="251659264" behindDoc="1" locked="0" layoutInCell="1" allowOverlap="1" wp14:anchorId="60BE1D64" wp14:editId="18C90918">
            <wp:simplePos x="0" y="0"/>
            <wp:positionH relativeFrom="margin">
              <wp:align>left</wp:align>
            </wp:positionH>
            <wp:positionV relativeFrom="paragraph">
              <wp:posOffset>133350</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p>
    <w:p w14:paraId="5C961CC0" w14:textId="37B4F4C3" w:rsidR="00687A94" w:rsidRPr="004551BE" w:rsidRDefault="00687A94" w:rsidP="00BA09CF">
      <w:pPr>
        <w:spacing w:line="360" w:lineRule="auto"/>
        <w:rPr>
          <w:rFonts w:ascii="Arial" w:eastAsia="Calibri" w:hAnsi="Arial" w:cs="Arial"/>
        </w:rPr>
      </w:pPr>
      <w:r w:rsidRPr="004551BE">
        <w:rPr>
          <w:rFonts w:ascii="Arial" w:eastAsia="Calibri" w:hAnsi="Arial" w:cs="Arial"/>
        </w:rPr>
        <w:t xml:space="preserve">Cordialmente, </w:t>
      </w:r>
    </w:p>
    <w:p w14:paraId="05D9CD3E" w14:textId="77777777" w:rsidR="00687A94" w:rsidRPr="004551BE" w:rsidRDefault="00687A94" w:rsidP="00BA09CF">
      <w:pPr>
        <w:spacing w:line="360" w:lineRule="auto"/>
        <w:rPr>
          <w:rFonts w:ascii="Arial" w:eastAsia="Calibri" w:hAnsi="Arial" w:cs="Arial"/>
          <w:b/>
          <w:bCs/>
        </w:rPr>
      </w:pPr>
    </w:p>
    <w:p w14:paraId="0FA36EAF" w14:textId="77777777" w:rsidR="00687A94" w:rsidRPr="004551BE" w:rsidRDefault="00687A94" w:rsidP="00BA09CF">
      <w:pPr>
        <w:spacing w:line="360" w:lineRule="auto"/>
        <w:rPr>
          <w:rFonts w:ascii="Arial" w:eastAsia="Calibri" w:hAnsi="Arial" w:cs="Arial"/>
          <w:b/>
          <w:bCs/>
        </w:rPr>
      </w:pPr>
    </w:p>
    <w:p w14:paraId="44801203" w14:textId="77777777" w:rsidR="00687A94" w:rsidRPr="004551BE" w:rsidRDefault="00687A94" w:rsidP="00BA09CF">
      <w:pPr>
        <w:spacing w:line="360" w:lineRule="auto"/>
        <w:rPr>
          <w:rFonts w:ascii="Arial" w:eastAsia="Calibri" w:hAnsi="Arial" w:cs="Arial"/>
        </w:rPr>
      </w:pPr>
      <w:r w:rsidRPr="004551BE">
        <w:rPr>
          <w:rFonts w:ascii="Arial" w:eastAsia="Calibri" w:hAnsi="Arial" w:cs="Arial"/>
          <w:b/>
          <w:bCs/>
        </w:rPr>
        <w:t xml:space="preserve">GUSTAVO ALBERTO HERRERA ÁVILA </w:t>
      </w:r>
    </w:p>
    <w:p w14:paraId="003FC819" w14:textId="77777777" w:rsidR="00687A94" w:rsidRPr="004551BE" w:rsidRDefault="00687A94" w:rsidP="00BA09CF">
      <w:pPr>
        <w:spacing w:line="360" w:lineRule="auto"/>
        <w:rPr>
          <w:rFonts w:ascii="Arial" w:eastAsia="Calibri" w:hAnsi="Arial" w:cs="Arial"/>
          <w:bCs/>
        </w:rPr>
      </w:pPr>
      <w:r w:rsidRPr="004551BE">
        <w:rPr>
          <w:rFonts w:ascii="Arial" w:eastAsia="Calibri" w:hAnsi="Arial" w:cs="Arial"/>
          <w:bCs/>
        </w:rPr>
        <w:t>C.C. No.19.395.114 de Bogotá D.C.</w:t>
      </w:r>
    </w:p>
    <w:p w14:paraId="124623D5" w14:textId="6D3835AF" w:rsidR="00194DAC" w:rsidRPr="001E3A82" w:rsidRDefault="00687A94" w:rsidP="00BA09CF">
      <w:pPr>
        <w:spacing w:line="360" w:lineRule="auto"/>
        <w:rPr>
          <w:rFonts w:ascii="Arial" w:eastAsia="Calibri" w:hAnsi="Arial" w:cs="Arial"/>
          <w:bCs/>
        </w:rPr>
      </w:pPr>
      <w:r w:rsidRPr="004551BE">
        <w:rPr>
          <w:rFonts w:ascii="Arial" w:eastAsia="Calibri" w:hAnsi="Arial" w:cs="Arial"/>
          <w:bCs/>
        </w:rPr>
        <w:t>T. P. No. 39.116 del C.S. J.</w:t>
      </w:r>
    </w:p>
    <w:sectPr w:rsidR="00194DAC" w:rsidRPr="001E3A82" w:rsidSect="00B54DCC">
      <w:headerReference w:type="default" r:id="rId20"/>
      <w:footerReference w:type="default" r:id="rId21"/>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B729F" w14:textId="77777777" w:rsidR="007A0F88" w:rsidRDefault="007A0F88" w:rsidP="0025591F">
      <w:r>
        <w:separator/>
      </w:r>
    </w:p>
  </w:endnote>
  <w:endnote w:type="continuationSeparator" w:id="0">
    <w:p w14:paraId="7EA84BF0" w14:textId="77777777" w:rsidR="007A0F88" w:rsidRDefault="007A0F8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9993" w14:textId="77777777" w:rsidR="003A5583" w:rsidRDefault="003A5583"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67E4B76F">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A5583" w:rsidRDefault="003A5583" w:rsidP="00416F84">
    <w:pPr>
      <w:ind w:left="7080" w:firstLine="708"/>
      <w:rPr>
        <w:color w:val="222A35" w:themeColor="text2" w:themeShade="80"/>
      </w:rPr>
    </w:pPr>
  </w:p>
  <w:p w14:paraId="014441D0" w14:textId="21FC3282" w:rsidR="003A5583" w:rsidRDefault="003A5583" w:rsidP="00416F84">
    <w:pPr>
      <w:ind w:left="7080" w:firstLine="708"/>
      <w:rPr>
        <w:color w:val="222A35" w:themeColor="text2" w:themeShade="80"/>
      </w:rPr>
    </w:pPr>
  </w:p>
  <w:p w14:paraId="329D81E2" w14:textId="58A9B0F9" w:rsidR="003A5583" w:rsidRDefault="003A5583" w:rsidP="004A356B">
    <w:pPr>
      <w:rPr>
        <w:color w:val="222A35" w:themeColor="text2" w:themeShade="80"/>
      </w:rPr>
    </w:pPr>
  </w:p>
  <w:p w14:paraId="5F8C9338" w14:textId="632A6E21" w:rsidR="003A5583" w:rsidRPr="00194DAC" w:rsidRDefault="00F32BED"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A5583" w:rsidRPr="00744C37" w:rsidRDefault="00744C37"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sidR="00F32BED">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A5583" w:rsidRPr="00744C37" w:rsidRDefault="00744C37"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sidR="00F32BED">
                      <w:rPr>
                        <w:rFonts w:ascii="Raleway" w:hAnsi="Raleway"/>
                        <w:b/>
                        <w:bCs/>
                        <w:color w:val="FFFFFF" w:themeColor="background1"/>
                        <w:w w:val="105"/>
                        <w:sz w:val="18"/>
                        <w:szCs w:val="18"/>
                        <w:lang w:val="es-CO"/>
                      </w:rPr>
                      <w:t>JRA</w:t>
                    </w:r>
                  </w:p>
                </w:txbxContent>
              </v:textbox>
              <w10:wrap anchorx="page" anchory="margin"/>
            </v:rect>
          </w:pict>
        </mc:Fallback>
      </mc:AlternateContent>
    </w:r>
    <w:r w:rsidR="003A5583" w:rsidRPr="00194DAC">
      <w:rPr>
        <w:rFonts w:ascii="Raleway" w:hAnsi="Raleway"/>
        <w:b/>
        <w:bCs/>
        <w:color w:val="222A35" w:themeColor="text2" w:themeShade="80"/>
        <w:sz w:val="16"/>
        <w:szCs w:val="16"/>
      </w:rPr>
      <w:t xml:space="preserve">                                                                                                                                                                                </w:t>
    </w:r>
    <w:r w:rsidR="003A5583">
      <w:rPr>
        <w:rFonts w:ascii="Raleway" w:hAnsi="Raleway"/>
        <w:b/>
        <w:bCs/>
        <w:color w:val="222A35" w:themeColor="text2" w:themeShade="80"/>
        <w:sz w:val="16"/>
        <w:szCs w:val="16"/>
      </w:rPr>
      <w:t xml:space="preserve">                       </w:t>
    </w:r>
    <w:r w:rsidR="003A5583" w:rsidRPr="00194DAC">
      <w:rPr>
        <w:rFonts w:ascii="Raleway" w:hAnsi="Raleway"/>
        <w:b/>
        <w:bCs/>
        <w:color w:val="222A35" w:themeColor="text2" w:themeShade="80"/>
        <w:sz w:val="16"/>
        <w:szCs w:val="16"/>
      </w:rPr>
      <w:t xml:space="preserve">  Página </w:t>
    </w:r>
    <w:r w:rsidR="003A5583" w:rsidRPr="00194DAC">
      <w:rPr>
        <w:rFonts w:ascii="Raleway" w:hAnsi="Raleway"/>
        <w:b/>
        <w:bCs/>
        <w:color w:val="222A35" w:themeColor="text2" w:themeShade="80"/>
        <w:sz w:val="16"/>
        <w:szCs w:val="16"/>
      </w:rPr>
      <w:fldChar w:fldCharType="begin"/>
    </w:r>
    <w:r w:rsidR="003A5583" w:rsidRPr="00194DAC">
      <w:rPr>
        <w:rFonts w:ascii="Raleway" w:hAnsi="Raleway"/>
        <w:b/>
        <w:bCs/>
        <w:color w:val="222A35" w:themeColor="text2" w:themeShade="80"/>
        <w:sz w:val="16"/>
        <w:szCs w:val="16"/>
      </w:rPr>
      <w:instrText>PAGE   \* MERGEFORMAT</w:instrText>
    </w:r>
    <w:r w:rsidR="003A5583" w:rsidRPr="00194DAC">
      <w:rPr>
        <w:rFonts w:ascii="Raleway" w:hAnsi="Raleway"/>
        <w:b/>
        <w:bCs/>
        <w:color w:val="222A35" w:themeColor="text2" w:themeShade="80"/>
        <w:sz w:val="16"/>
        <w:szCs w:val="16"/>
      </w:rPr>
      <w:fldChar w:fldCharType="separate"/>
    </w:r>
    <w:r w:rsidR="005650C7">
      <w:rPr>
        <w:rFonts w:ascii="Raleway" w:hAnsi="Raleway"/>
        <w:b/>
        <w:bCs/>
        <w:noProof/>
        <w:color w:val="222A35" w:themeColor="text2" w:themeShade="80"/>
        <w:sz w:val="16"/>
        <w:szCs w:val="16"/>
      </w:rPr>
      <w:t>39</w:t>
    </w:r>
    <w:r w:rsidR="003A5583" w:rsidRPr="00194DAC">
      <w:rPr>
        <w:rFonts w:ascii="Raleway" w:hAnsi="Raleway"/>
        <w:b/>
        <w:bCs/>
        <w:color w:val="222A35" w:themeColor="text2" w:themeShade="80"/>
        <w:sz w:val="16"/>
        <w:szCs w:val="16"/>
      </w:rPr>
      <w:fldChar w:fldCharType="end"/>
    </w:r>
    <w:r w:rsidR="003A5583" w:rsidRPr="00194DAC">
      <w:rPr>
        <w:rFonts w:ascii="Raleway" w:hAnsi="Raleway"/>
        <w:b/>
        <w:bCs/>
        <w:color w:val="222A35" w:themeColor="text2" w:themeShade="80"/>
        <w:sz w:val="16"/>
        <w:szCs w:val="16"/>
      </w:rPr>
      <w:t xml:space="preserve"> | </w:t>
    </w:r>
    <w:r w:rsidR="003A5583" w:rsidRPr="00194DAC">
      <w:rPr>
        <w:rFonts w:ascii="Raleway" w:hAnsi="Raleway"/>
        <w:b/>
        <w:bCs/>
        <w:color w:val="222A35" w:themeColor="text2" w:themeShade="80"/>
        <w:sz w:val="16"/>
        <w:szCs w:val="16"/>
      </w:rPr>
      <w:fldChar w:fldCharType="begin"/>
    </w:r>
    <w:r w:rsidR="003A5583" w:rsidRPr="00194DAC">
      <w:rPr>
        <w:rFonts w:ascii="Raleway" w:hAnsi="Raleway"/>
        <w:b/>
        <w:bCs/>
        <w:color w:val="222A35" w:themeColor="text2" w:themeShade="80"/>
        <w:sz w:val="16"/>
        <w:szCs w:val="16"/>
      </w:rPr>
      <w:instrText>NUMPAGES  \* Arabic  \* MERGEFORMAT</w:instrText>
    </w:r>
    <w:r w:rsidR="003A5583" w:rsidRPr="00194DAC">
      <w:rPr>
        <w:rFonts w:ascii="Raleway" w:hAnsi="Raleway"/>
        <w:b/>
        <w:bCs/>
        <w:color w:val="222A35" w:themeColor="text2" w:themeShade="80"/>
        <w:sz w:val="16"/>
        <w:szCs w:val="16"/>
      </w:rPr>
      <w:fldChar w:fldCharType="separate"/>
    </w:r>
    <w:r w:rsidR="005650C7">
      <w:rPr>
        <w:rFonts w:ascii="Raleway" w:hAnsi="Raleway"/>
        <w:b/>
        <w:bCs/>
        <w:noProof/>
        <w:color w:val="222A35" w:themeColor="text2" w:themeShade="80"/>
        <w:sz w:val="16"/>
        <w:szCs w:val="16"/>
      </w:rPr>
      <w:t>40</w:t>
    </w:r>
    <w:r w:rsidR="003A5583" w:rsidRPr="00194DAC">
      <w:rPr>
        <w:rFonts w:ascii="Raleway" w:hAnsi="Raleway"/>
        <w:b/>
        <w:bCs/>
        <w:color w:val="222A35" w:themeColor="text2" w:themeShade="80"/>
        <w:sz w:val="16"/>
        <w:szCs w:val="16"/>
      </w:rPr>
      <w:fldChar w:fldCharType="end"/>
    </w:r>
  </w:p>
  <w:p w14:paraId="2EF8A1B3" w14:textId="4552ADB6" w:rsidR="003A5583" w:rsidRPr="009138EC" w:rsidRDefault="009138EC">
    <w:pPr>
      <w:pStyle w:val="Piedepgina"/>
      <w:rPr>
        <w:b/>
        <w:bCs/>
        <w:color w:val="FFFFFF" w:themeColor="background1"/>
      </w:rPr>
    </w:pPr>
    <w:r w:rsidRPr="009138EC">
      <w:rPr>
        <w:b/>
        <w:bCs/>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039362" w14:textId="77777777" w:rsidR="007A0F88" w:rsidRDefault="007A0F88" w:rsidP="0025591F">
      <w:r>
        <w:separator/>
      </w:r>
    </w:p>
  </w:footnote>
  <w:footnote w:type="continuationSeparator" w:id="0">
    <w:p w14:paraId="3D453424" w14:textId="77777777" w:rsidR="007A0F88" w:rsidRDefault="007A0F88" w:rsidP="0025591F">
      <w:r>
        <w:continuationSeparator/>
      </w:r>
    </w:p>
  </w:footnote>
  <w:footnote w:id="1">
    <w:p w14:paraId="31DBEE3C" w14:textId="157BD10B" w:rsidR="005D2F91" w:rsidRPr="005D2F91" w:rsidRDefault="005D2F91" w:rsidP="005D2F91">
      <w:pPr>
        <w:pStyle w:val="Textonotapie"/>
        <w:rPr>
          <w:sz w:val="16"/>
          <w:szCs w:val="16"/>
        </w:rPr>
      </w:pPr>
      <w:r w:rsidRPr="005D2F91">
        <w:rPr>
          <w:rStyle w:val="Refdenotaalpie"/>
          <w:sz w:val="16"/>
          <w:szCs w:val="16"/>
        </w:rPr>
        <w:footnoteRef/>
      </w:r>
      <w:r w:rsidRPr="005D2F91">
        <w:rPr>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2F5EF638" w14:textId="77777777" w:rsidR="003A434F" w:rsidRDefault="003A434F" w:rsidP="003A434F">
      <w:pPr>
        <w:pStyle w:val="Textonotapie"/>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Tercera, Subsección C. C.P. Enrique Gil Botero Bogotá, D. C, 26 de septiembre de 2012, Radicación número: 05001-23-31-000-1995-00575-01(24677).</w:t>
      </w:r>
    </w:p>
  </w:footnote>
  <w:footnote w:id="3">
    <w:p w14:paraId="69189C68" w14:textId="77777777" w:rsidR="003A434F" w:rsidRDefault="003A434F" w:rsidP="003A434F">
      <w:pPr>
        <w:pStyle w:val="Textonotapie"/>
        <w:rPr>
          <w:lang w:val="es-ES"/>
        </w:rPr>
      </w:pPr>
      <w:r>
        <w:rPr>
          <w:rStyle w:val="Refdenotaalpie"/>
          <w:rFonts w:ascii="Arial" w:hAnsi="Arial" w:cs="Arial"/>
          <w:sz w:val="16"/>
          <w:szCs w:val="16"/>
        </w:rPr>
        <w:footnoteRef/>
      </w:r>
      <w:r>
        <w:rPr>
          <w:rFonts w:ascii="Arial" w:hAnsi="Arial" w:cs="Arial"/>
          <w:sz w:val="16"/>
          <w:szCs w:val="16"/>
        </w:rPr>
        <w:t xml:space="preserve"> Sentencia proferida por la Sección Tercera del Consejo de Estado, el 23 de abril de 2008, exp. 16.271, M.P. Ruth Stella Correa Palacio.</w:t>
      </w:r>
    </w:p>
  </w:footnote>
  <w:footnote w:id="4">
    <w:p w14:paraId="5717DF61" w14:textId="77777777" w:rsidR="004551BE" w:rsidRPr="004551BE" w:rsidRDefault="004551BE" w:rsidP="004551BE">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5">
    <w:p w14:paraId="32159788" w14:textId="247B4D4B" w:rsidR="004551BE" w:rsidRDefault="004551BE" w:rsidP="004551BE">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6">
    <w:p w14:paraId="49E17630" w14:textId="77777777" w:rsidR="004551BE" w:rsidRDefault="004551BE" w:rsidP="004551BE">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7">
    <w:p w14:paraId="754412AA" w14:textId="602CD3C2" w:rsidR="008264B4" w:rsidRPr="008264B4" w:rsidRDefault="008264B4" w:rsidP="008264B4">
      <w:pPr>
        <w:pStyle w:val="Textonotapie"/>
        <w:jc w:val="both"/>
        <w:rPr>
          <w:rFonts w:ascii="Arial" w:eastAsia="Arial" w:hAnsi="Arial" w:cs="Arial"/>
          <w:sz w:val="16"/>
          <w:szCs w:val="16"/>
        </w:rPr>
      </w:pPr>
      <w:r>
        <w:rPr>
          <w:rStyle w:val="Refdenotaalpie"/>
        </w:rPr>
        <w:footnoteRef/>
      </w:r>
      <w:r>
        <w:t xml:space="preserve"> </w:t>
      </w:r>
      <w:r w:rsidRPr="76B68F44">
        <w:rPr>
          <w:rFonts w:ascii="Arial" w:eastAsia="Arial" w:hAnsi="Arial" w:cs="Arial"/>
          <w:sz w:val="16"/>
          <w:szCs w:val="16"/>
        </w:rPr>
        <w:t xml:space="preserve">Sentencia de Unificación del </w:t>
      </w:r>
      <w:r>
        <w:rPr>
          <w:rFonts w:ascii="Arial" w:eastAsia="Arial" w:hAnsi="Arial" w:cs="Arial"/>
          <w:sz w:val="16"/>
          <w:szCs w:val="16"/>
        </w:rPr>
        <w:t>2</w:t>
      </w:r>
      <w:r w:rsidRPr="76B68F44">
        <w:rPr>
          <w:rFonts w:ascii="Arial" w:eastAsia="Arial" w:hAnsi="Arial" w:cs="Arial"/>
          <w:sz w:val="16"/>
          <w:szCs w:val="16"/>
        </w:rPr>
        <w:t xml:space="preserve">8 de </w:t>
      </w:r>
      <w:r>
        <w:rPr>
          <w:rFonts w:ascii="Arial" w:eastAsia="Arial" w:hAnsi="Arial" w:cs="Arial"/>
          <w:sz w:val="16"/>
          <w:szCs w:val="16"/>
        </w:rPr>
        <w:t>agosto</w:t>
      </w:r>
      <w:r w:rsidRPr="76B68F44">
        <w:rPr>
          <w:rFonts w:ascii="Arial" w:eastAsia="Arial" w:hAnsi="Arial" w:cs="Arial"/>
          <w:sz w:val="16"/>
          <w:szCs w:val="16"/>
        </w:rPr>
        <w:t xml:space="preserve"> de 201</w:t>
      </w:r>
      <w:r>
        <w:rPr>
          <w:rFonts w:ascii="Arial" w:eastAsia="Arial" w:hAnsi="Arial" w:cs="Arial"/>
          <w:sz w:val="16"/>
          <w:szCs w:val="16"/>
        </w:rPr>
        <w:t>4</w:t>
      </w:r>
      <w:r w:rsidRPr="76B68F44">
        <w:rPr>
          <w:rFonts w:ascii="Arial" w:eastAsia="Arial" w:hAnsi="Arial" w:cs="Arial"/>
          <w:sz w:val="16"/>
          <w:szCs w:val="16"/>
        </w:rPr>
        <w:t xml:space="preserve">. Consejo de Estado, Sala de lo Contencioso Administrativo, Sección Tercera, Sala Plena. M.P. </w:t>
      </w:r>
      <w:r w:rsidRPr="008264B4">
        <w:rPr>
          <w:rFonts w:ascii="Arial" w:eastAsia="Arial" w:hAnsi="Arial" w:cs="Arial"/>
          <w:sz w:val="16"/>
          <w:szCs w:val="16"/>
        </w:rPr>
        <w:t>Jaime Orlando Santofimio Gamboa</w:t>
      </w:r>
      <w:r w:rsidRPr="76B68F44">
        <w:rPr>
          <w:rFonts w:ascii="Arial" w:eastAsia="Arial" w:hAnsi="Arial" w:cs="Arial"/>
          <w:sz w:val="16"/>
          <w:szCs w:val="16"/>
        </w:rPr>
        <w:t xml:space="preserve">. Radicación No. </w:t>
      </w:r>
      <w:r w:rsidRPr="008264B4">
        <w:rPr>
          <w:rFonts w:ascii="Arial" w:eastAsia="Arial" w:hAnsi="Arial" w:cs="Arial"/>
          <w:sz w:val="16"/>
          <w:szCs w:val="16"/>
        </w:rPr>
        <w:t>66001-23-31-000-2001-00731-01(26251)</w:t>
      </w:r>
      <w:r w:rsidRPr="76B68F44">
        <w:rPr>
          <w:rFonts w:ascii="Arial" w:eastAsia="Arial" w:hAnsi="Arial" w:cs="Arial"/>
          <w:sz w:val="16"/>
          <w:szCs w:val="16"/>
        </w:rPr>
        <w:t xml:space="preserve">. </w:t>
      </w:r>
    </w:p>
  </w:footnote>
  <w:footnote w:id="8">
    <w:p w14:paraId="697FE321" w14:textId="32BB07D2" w:rsidR="004551BE" w:rsidRDefault="004551BE" w:rsidP="004551BE">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00D642A6" w:rsidRPr="76B68F44">
        <w:rPr>
          <w:rFonts w:ascii="Arial" w:eastAsia="Arial" w:hAnsi="Arial" w:cs="Arial"/>
          <w:sz w:val="16"/>
          <w:szCs w:val="16"/>
        </w:rPr>
        <w:t xml:space="preserve">Sentencia de Unificación del </w:t>
      </w:r>
      <w:r w:rsidR="00D642A6">
        <w:rPr>
          <w:rFonts w:ascii="Arial" w:eastAsia="Arial" w:hAnsi="Arial" w:cs="Arial"/>
          <w:sz w:val="16"/>
          <w:szCs w:val="16"/>
        </w:rPr>
        <w:t>2</w:t>
      </w:r>
      <w:r w:rsidR="00D642A6" w:rsidRPr="76B68F44">
        <w:rPr>
          <w:rFonts w:ascii="Arial" w:eastAsia="Arial" w:hAnsi="Arial" w:cs="Arial"/>
          <w:sz w:val="16"/>
          <w:szCs w:val="16"/>
        </w:rPr>
        <w:t xml:space="preserve">8 de </w:t>
      </w:r>
      <w:r w:rsidR="00D642A6">
        <w:rPr>
          <w:rFonts w:ascii="Arial" w:eastAsia="Arial" w:hAnsi="Arial" w:cs="Arial"/>
          <w:sz w:val="16"/>
          <w:szCs w:val="16"/>
        </w:rPr>
        <w:t>agosto</w:t>
      </w:r>
      <w:r w:rsidR="00D642A6" w:rsidRPr="76B68F44">
        <w:rPr>
          <w:rFonts w:ascii="Arial" w:eastAsia="Arial" w:hAnsi="Arial" w:cs="Arial"/>
          <w:sz w:val="16"/>
          <w:szCs w:val="16"/>
        </w:rPr>
        <w:t xml:space="preserve"> de 201</w:t>
      </w:r>
      <w:r w:rsidR="00D642A6">
        <w:rPr>
          <w:rFonts w:ascii="Arial" w:eastAsia="Arial" w:hAnsi="Arial" w:cs="Arial"/>
          <w:sz w:val="16"/>
          <w:szCs w:val="16"/>
        </w:rPr>
        <w:t>4</w:t>
      </w:r>
      <w:r w:rsidR="00D642A6" w:rsidRPr="76B68F44">
        <w:rPr>
          <w:rFonts w:ascii="Arial" w:eastAsia="Arial" w:hAnsi="Arial" w:cs="Arial"/>
          <w:sz w:val="16"/>
          <w:szCs w:val="16"/>
        </w:rPr>
        <w:t xml:space="preserve">. Consejo de Estado, Sala de lo Contencioso Administrativo, Sección Tercera, Sala Plena. M.P. </w:t>
      </w:r>
      <w:r w:rsidR="00D642A6" w:rsidRPr="008264B4">
        <w:rPr>
          <w:rFonts w:ascii="Arial" w:eastAsia="Arial" w:hAnsi="Arial" w:cs="Arial"/>
          <w:sz w:val="16"/>
          <w:szCs w:val="16"/>
        </w:rPr>
        <w:t>Jaime Orlando Santofimio Gamboa</w:t>
      </w:r>
      <w:r w:rsidR="00D642A6" w:rsidRPr="76B68F44">
        <w:rPr>
          <w:rFonts w:ascii="Arial" w:eastAsia="Arial" w:hAnsi="Arial" w:cs="Arial"/>
          <w:sz w:val="16"/>
          <w:szCs w:val="16"/>
        </w:rPr>
        <w:t xml:space="preserve">. Radicación No. </w:t>
      </w:r>
      <w:r w:rsidR="00D642A6" w:rsidRPr="008264B4">
        <w:rPr>
          <w:rFonts w:ascii="Arial" w:eastAsia="Arial" w:hAnsi="Arial" w:cs="Arial"/>
          <w:sz w:val="16"/>
          <w:szCs w:val="16"/>
        </w:rPr>
        <w:t>66001-23-31-000-2001-00731-01(26251)</w:t>
      </w:r>
      <w:r w:rsidR="00D642A6" w:rsidRPr="76B68F44">
        <w:rPr>
          <w:rFonts w:ascii="Arial" w:eastAsia="Arial" w:hAnsi="Arial" w:cs="Arial"/>
          <w:sz w:val="16"/>
          <w:szCs w:val="16"/>
        </w:rPr>
        <w:t>.</w:t>
      </w:r>
    </w:p>
  </w:footnote>
  <w:footnote w:id="9">
    <w:p w14:paraId="5EFF915C" w14:textId="77777777" w:rsidR="004551BE" w:rsidRDefault="004551BE" w:rsidP="004551BE">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10">
    <w:p w14:paraId="0D785669" w14:textId="77777777" w:rsidR="004551BE" w:rsidRDefault="004551BE" w:rsidP="004551BE">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p w14:paraId="5C97A168" w14:textId="77777777" w:rsidR="004551BE" w:rsidRDefault="004551BE" w:rsidP="004551BE">
      <w:pPr>
        <w:pStyle w:val="Textonotapie"/>
      </w:pPr>
    </w:p>
  </w:footnote>
  <w:footnote w:id="11">
    <w:p w14:paraId="71E5D588" w14:textId="3BAC55C7" w:rsidR="004551BE" w:rsidRDefault="004551BE" w:rsidP="005D1BBD">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12">
    <w:p w14:paraId="30EA4402" w14:textId="1526E8CA" w:rsidR="005D1BBD" w:rsidRDefault="005D1BBD" w:rsidP="005D1BBD">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13">
    <w:p w14:paraId="193DC6A8" w14:textId="77777777" w:rsidR="004551BE" w:rsidRDefault="004551BE" w:rsidP="004551BE">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0B1A" w14:textId="77777777" w:rsidR="003A5583" w:rsidRDefault="003A5583">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DE45AD" w:rsidRDefault="00DE45AD">
    <w:pPr>
      <w:pStyle w:val="Encabezado"/>
      <w:rPr>
        <w:noProof/>
      </w:rPr>
    </w:pPr>
  </w:p>
  <w:p w14:paraId="59B6ECA7" w14:textId="77777777" w:rsidR="00DE45AD" w:rsidRDefault="00DE45AD">
    <w:pPr>
      <w:pStyle w:val="Encabezado"/>
      <w:rPr>
        <w:noProof/>
      </w:rPr>
    </w:pPr>
  </w:p>
  <w:p w14:paraId="2A8D5B6A" w14:textId="77777777" w:rsidR="00DE45AD" w:rsidRDefault="00DE45AD">
    <w:pPr>
      <w:pStyle w:val="Encabezado"/>
      <w:rPr>
        <w:noProof/>
      </w:rPr>
    </w:pPr>
  </w:p>
  <w:p w14:paraId="5FB8485E" w14:textId="77777777" w:rsidR="00DE45AD" w:rsidRDefault="00DE45AD">
    <w:pPr>
      <w:pStyle w:val="Encabezado"/>
      <w:rPr>
        <w:noProof/>
      </w:rPr>
    </w:pPr>
  </w:p>
  <w:p w14:paraId="6458E806" w14:textId="77777777" w:rsidR="00DE45AD" w:rsidRDefault="00DE45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3"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C6702F"/>
    <w:multiLevelType w:val="hybridMultilevel"/>
    <w:tmpl w:val="6DDE7638"/>
    <w:lvl w:ilvl="0" w:tplc="A15A7C54">
      <w:start w:val="1"/>
      <w:numFmt w:val="decimal"/>
      <w:lvlText w:val="%1."/>
      <w:lvlJc w:val="left"/>
      <w:pPr>
        <w:ind w:left="720" w:hanging="360"/>
      </w:pPr>
      <w:rPr>
        <w:b w:val="0"/>
        <w:bCs w:val="0"/>
      </w:r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5"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6"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58F205"/>
    <w:multiLevelType w:val="hybridMultilevel"/>
    <w:tmpl w:val="7638C496"/>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1"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12"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2CD6740"/>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17"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18"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19"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20" w15:restartNumberingAfterBreak="0">
    <w:nsid w:val="5AE013FC"/>
    <w:multiLevelType w:val="hybridMultilevel"/>
    <w:tmpl w:val="AAD6553E"/>
    <w:lvl w:ilvl="0" w:tplc="B5F60EC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B663BDB"/>
    <w:multiLevelType w:val="hybridMultilevel"/>
    <w:tmpl w:val="02D030E8"/>
    <w:lvl w:ilvl="0" w:tplc="B66010E4">
      <w:start w:val="1"/>
      <w:numFmt w:val="upperRoman"/>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22"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23"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24"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27"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71B423B7"/>
    <w:multiLevelType w:val="hybridMultilevel"/>
    <w:tmpl w:val="1CECD02E"/>
    <w:lvl w:ilvl="0" w:tplc="274853F6">
      <w:start w:val="1"/>
      <w:numFmt w:val="upperRoman"/>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29"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30"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278180437">
    <w:abstractNumId w:val="0"/>
  </w:num>
  <w:num w:numId="2" w16cid:durableId="776142849">
    <w:abstractNumId w:val="32"/>
  </w:num>
  <w:num w:numId="3" w16cid:durableId="1576665367">
    <w:abstractNumId w:val="25"/>
  </w:num>
  <w:num w:numId="4" w16cid:durableId="1557548772">
    <w:abstractNumId w:val="24"/>
  </w:num>
  <w:num w:numId="5" w16cid:durableId="5784424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8768515">
    <w:abstractNumId w:val="27"/>
  </w:num>
  <w:num w:numId="7" w16cid:durableId="74521802">
    <w:abstractNumId w:val="9"/>
  </w:num>
  <w:num w:numId="8" w16cid:durableId="2011828652">
    <w:abstractNumId w:val="30"/>
  </w:num>
  <w:num w:numId="9" w16cid:durableId="692388710">
    <w:abstractNumId w:val="3"/>
  </w:num>
  <w:num w:numId="10" w16cid:durableId="1976905541">
    <w:abstractNumId w:val="17"/>
  </w:num>
  <w:num w:numId="11" w16cid:durableId="765661861">
    <w:abstractNumId w:val="1"/>
  </w:num>
  <w:num w:numId="12" w16cid:durableId="142039985">
    <w:abstractNumId w:val="26"/>
  </w:num>
  <w:num w:numId="13" w16cid:durableId="1901089053">
    <w:abstractNumId w:val="6"/>
  </w:num>
  <w:num w:numId="14" w16cid:durableId="1332831623">
    <w:abstractNumId w:val="31"/>
  </w:num>
  <w:num w:numId="15" w16cid:durableId="1364359335">
    <w:abstractNumId w:val="8"/>
  </w:num>
  <w:num w:numId="16" w16cid:durableId="1163277706">
    <w:abstractNumId w:val="7"/>
  </w:num>
  <w:num w:numId="17" w16cid:durableId="1302616263">
    <w:abstractNumId w:val="12"/>
  </w:num>
  <w:num w:numId="18" w16cid:durableId="1739474286">
    <w:abstractNumId w:val="13"/>
  </w:num>
  <w:num w:numId="19" w16cid:durableId="1019547174">
    <w:abstractNumId w:val="2"/>
  </w:num>
  <w:num w:numId="20" w16cid:durableId="1872062884">
    <w:abstractNumId w:val="4"/>
  </w:num>
  <w:num w:numId="21" w16cid:durableId="2007202768">
    <w:abstractNumId w:val="19"/>
  </w:num>
  <w:num w:numId="22" w16cid:durableId="1604800425">
    <w:abstractNumId w:val="22"/>
  </w:num>
  <w:num w:numId="23" w16cid:durableId="261648509">
    <w:abstractNumId w:val="16"/>
  </w:num>
  <w:num w:numId="24" w16cid:durableId="784080199">
    <w:abstractNumId w:val="18"/>
  </w:num>
  <w:num w:numId="25" w16cid:durableId="938565225">
    <w:abstractNumId w:val="29"/>
  </w:num>
  <w:num w:numId="26" w16cid:durableId="1438057306">
    <w:abstractNumId w:val="11"/>
  </w:num>
  <w:num w:numId="27" w16cid:durableId="855578698">
    <w:abstractNumId w:val="10"/>
  </w:num>
  <w:num w:numId="28" w16cid:durableId="1173909351">
    <w:abstractNumId w:val="5"/>
  </w:num>
  <w:num w:numId="29" w16cid:durableId="541670460">
    <w:abstractNumId w:val="28"/>
  </w:num>
  <w:num w:numId="30" w16cid:durableId="2015566145">
    <w:abstractNumId w:val="21"/>
  </w:num>
  <w:num w:numId="31" w16cid:durableId="1516653308">
    <w:abstractNumId w:val="14"/>
  </w:num>
  <w:num w:numId="32" w16cid:durableId="639769869">
    <w:abstractNumId w:val="15"/>
  </w:num>
  <w:num w:numId="33" w16cid:durableId="1493375853">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164A"/>
    <w:rsid w:val="00001AB4"/>
    <w:rsid w:val="000046B1"/>
    <w:rsid w:val="00004C3C"/>
    <w:rsid w:val="000104EF"/>
    <w:rsid w:val="00010B75"/>
    <w:rsid w:val="00010EA5"/>
    <w:rsid w:val="000133C4"/>
    <w:rsid w:val="000133E9"/>
    <w:rsid w:val="000153AA"/>
    <w:rsid w:val="00015D3A"/>
    <w:rsid w:val="00017BA4"/>
    <w:rsid w:val="000207A8"/>
    <w:rsid w:val="000212FD"/>
    <w:rsid w:val="00021E71"/>
    <w:rsid w:val="0002242C"/>
    <w:rsid w:val="00023C04"/>
    <w:rsid w:val="00026453"/>
    <w:rsid w:val="00026688"/>
    <w:rsid w:val="0003079F"/>
    <w:rsid w:val="0003111F"/>
    <w:rsid w:val="00032A32"/>
    <w:rsid w:val="00040E6A"/>
    <w:rsid w:val="00041633"/>
    <w:rsid w:val="00041727"/>
    <w:rsid w:val="000426D5"/>
    <w:rsid w:val="00043247"/>
    <w:rsid w:val="00044AA9"/>
    <w:rsid w:val="00045613"/>
    <w:rsid w:val="000473E3"/>
    <w:rsid w:val="0005076B"/>
    <w:rsid w:val="00050895"/>
    <w:rsid w:val="000516C0"/>
    <w:rsid w:val="0005190B"/>
    <w:rsid w:val="00054A3F"/>
    <w:rsid w:val="000553EA"/>
    <w:rsid w:val="00055C9C"/>
    <w:rsid w:val="00057269"/>
    <w:rsid w:val="00057486"/>
    <w:rsid w:val="0005783D"/>
    <w:rsid w:val="0006027B"/>
    <w:rsid w:val="000602C9"/>
    <w:rsid w:val="0006262C"/>
    <w:rsid w:val="00064C2E"/>
    <w:rsid w:val="00065C6E"/>
    <w:rsid w:val="000667DF"/>
    <w:rsid w:val="00067E95"/>
    <w:rsid w:val="00071185"/>
    <w:rsid w:val="0007267C"/>
    <w:rsid w:val="00073742"/>
    <w:rsid w:val="00073D7E"/>
    <w:rsid w:val="00074D9A"/>
    <w:rsid w:val="00075FB8"/>
    <w:rsid w:val="00075FE1"/>
    <w:rsid w:val="000761B6"/>
    <w:rsid w:val="00080A91"/>
    <w:rsid w:val="00081132"/>
    <w:rsid w:val="000835EA"/>
    <w:rsid w:val="00086211"/>
    <w:rsid w:val="00087007"/>
    <w:rsid w:val="00090265"/>
    <w:rsid w:val="00090F95"/>
    <w:rsid w:val="0009187C"/>
    <w:rsid w:val="000926E1"/>
    <w:rsid w:val="00093281"/>
    <w:rsid w:val="00093602"/>
    <w:rsid w:val="00093E16"/>
    <w:rsid w:val="000944C4"/>
    <w:rsid w:val="000945C2"/>
    <w:rsid w:val="000968EA"/>
    <w:rsid w:val="000A05DF"/>
    <w:rsid w:val="000A0E50"/>
    <w:rsid w:val="000A1FD4"/>
    <w:rsid w:val="000A3024"/>
    <w:rsid w:val="000A327B"/>
    <w:rsid w:val="000A3E24"/>
    <w:rsid w:val="000A4703"/>
    <w:rsid w:val="000A7232"/>
    <w:rsid w:val="000A7FBB"/>
    <w:rsid w:val="000B3B79"/>
    <w:rsid w:val="000B421C"/>
    <w:rsid w:val="000B4496"/>
    <w:rsid w:val="000B51EC"/>
    <w:rsid w:val="000B6D14"/>
    <w:rsid w:val="000B7B1D"/>
    <w:rsid w:val="000C0C34"/>
    <w:rsid w:val="000C0E53"/>
    <w:rsid w:val="000C1E9B"/>
    <w:rsid w:val="000C1FAC"/>
    <w:rsid w:val="000C2815"/>
    <w:rsid w:val="000C3496"/>
    <w:rsid w:val="000C3CC8"/>
    <w:rsid w:val="000C4D6A"/>
    <w:rsid w:val="000C6E70"/>
    <w:rsid w:val="000C7846"/>
    <w:rsid w:val="000D15F4"/>
    <w:rsid w:val="000D3A1C"/>
    <w:rsid w:val="000D4378"/>
    <w:rsid w:val="000E0ADA"/>
    <w:rsid w:val="000E1127"/>
    <w:rsid w:val="000E1281"/>
    <w:rsid w:val="000E17B0"/>
    <w:rsid w:val="000E251A"/>
    <w:rsid w:val="000E2FF0"/>
    <w:rsid w:val="000E3D64"/>
    <w:rsid w:val="000E63C0"/>
    <w:rsid w:val="000F06A5"/>
    <w:rsid w:val="000F1266"/>
    <w:rsid w:val="000F15EA"/>
    <w:rsid w:val="000F16D6"/>
    <w:rsid w:val="000F30C9"/>
    <w:rsid w:val="000F51E3"/>
    <w:rsid w:val="000F6D04"/>
    <w:rsid w:val="000F701E"/>
    <w:rsid w:val="00100DEA"/>
    <w:rsid w:val="001014AD"/>
    <w:rsid w:val="0010485E"/>
    <w:rsid w:val="00104B73"/>
    <w:rsid w:val="00105F0C"/>
    <w:rsid w:val="00105FE0"/>
    <w:rsid w:val="001062BE"/>
    <w:rsid w:val="00110660"/>
    <w:rsid w:val="001114C4"/>
    <w:rsid w:val="001123DB"/>
    <w:rsid w:val="0011254A"/>
    <w:rsid w:val="0011426D"/>
    <w:rsid w:val="00114AE0"/>
    <w:rsid w:val="00114E62"/>
    <w:rsid w:val="00115BC2"/>
    <w:rsid w:val="00116321"/>
    <w:rsid w:val="00117FEC"/>
    <w:rsid w:val="00120513"/>
    <w:rsid w:val="00121505"/>
    <w:rsid w:val="00122E66"/>
    <w:rsid w:val="001239AD"/>
    <w:rsid w:val="00123D5B"/>
    <w:rsid w:val="001241CD"/>
    <w:rsid w:val="00126C05"/>
    <w:rsid w:val="00127980"/>
    <w:rsid w:val="001374C1"/>
    <w:rsid w:val="0014019D"/>
    <w:rsid w:val="00143DF3"/>
    <w:rsid w:val="00143E0D"/>
    <w:rsid w:val="0014431D"/>
    <w:rsid w:val="00145499"/>
    <w:rsid w:val="0014734B"/>
    <w:rsid w:val="001473D8"/>
    <w:rsid w:val="00147D75"/>
    <w:rsid w:val="00147DB1"/>
    <w:rsid w:val="001507B3"/>
    <w:rsid w:val="00151FE1"/>
    <w:rsid w:val="00152444"/>
    <w:rsid w:val="0015263B"/>
    <w:rsid w:val="00152931"/>
    <w:rsid w:val="00154C82"/>
    <w:rsid w:val="00155AB6"/>
    <w:rsid w:val="00155C53"/>
    <w:rsid w:val="00156718"/>
    <w:rsid w:val="001570B7"/>
    <w:rsid w:val="00157FA8"/>
    <w:rsid w:val="001614F8"/>
    <w:rsid w:val="00163941"/>
    <w:rsid w:val="001644C4"/>
    <w:rsid w:val="00165A8F"/>
    <w:rsid w:val="00166850"/>
    <w:rsid w:val="00167ECB"/>
    <w:rsid w:val="00167F81"/>
    <w:rsid w:val="00171D1A"/>
    <w:rsid w:val="0017290E"/>
    <w:rsid w:val="00172D77"/>
    <w:rsid w:val="001754CE"/>
    <w:rsid w:val="00177871"/>
    <w:rsid w:val="0017797D"/>
    <w:rsid w:val="00180AB0"/>
    <w:rsid w:val="00182C7A"/>
    <w:rsid w:val="0018529A"/>
    <w:rsid w:val="001853DF"/>
    <w:rsid w:val="0018748A"/>
    <w:rsid w:val="001920C6"/>
    <w:rsid w:val="001925A0"/>
    <w:rsid w:val="001931FA"/>
    <w:rsid w:val="00193E0E"/>
    <w:rsid w:val="00193EBD"/>
    <w:rsid w:val="00194DAC"/>
    <w:rsid w:val="001A31BD"/>
    <w:rsid w:val="001A507A"/>
    <w:rsid w:val="001A58B6"/>
    <w:rsid w:val="001A624D"/>
    <w:rsid w:val="001A6C6E"/>
    <w:rsid w:val="001B0D83"/>
    <w:rsid w:val="001B1FC7"/>
    <w:rsid w:val="001B321C"/>
    <w:rsid w:val="001B3DA3"/>
    <w:rsid w:val="001B5C1D"/>
    <w:rsid w:val="001B6B7A"/>
    <w:rsid w:val="001C1CB4"/>
    <w:rsid w:val="001C4E73"/>
    <w:rsid w:val="001C528E"/>
    <w:rsid w:val="001C67DD"/>
    <w:rsid w:val="001C725A"/>
    <w:rsid w:val="001C7791"/>
    <w:rsid w:val="001D062C"/>
    <w:rsid w:val="001D3130"/>
    <w:rsid w:val="001D35C9"/>
    <w:rsid w:val="001D5EA4"/>
    <w:rsid w:val="001D6B1D"/>
    <w:rsid w:val="001D6F37"/>
    <w:rsid w:val="001E018D"/>
    <w:rsid w:val="001E1032"/>
    <w:rsid w:val="001E2CA8"/>
    <w:rsid w:val="001E2F6A"/>
    <w:rsid w:val="001E3A82"/>
    <w:rsid w:val="001E7785"/>
    <w:rsid w:val="001E7A79"/>
    <w:rsid w:val="001F0573"/>
    <w:rsid w:val="001F1E9C"/>
    <w:rsid w:val="001F21F2"/>
    <w:rsid w:val="001F2289"/>
    <w:rsid w:val="001F250F"/>
    <w:rsid w:val="001F4062"/>
    <w:rsid w:val="001F443C"/>
    <w:rsid w:val="001F47CE"/>
    <w:rsid w:val="001F71DB"/>
    <w:rsid w:val="001F749F"/>
    <w:rsid w:val="0020035F"/>
    <w:rsid w:val="0020138E"/>
    <w:rsid w:val="00201D98"/>
    <w:rsid w:val="00202220"/>
    <w:rsid w:val="0020295C"/>
    <w:rsid w:val="00204BE0"/>
    <w:rsid w:val="00205051"/>
    <w:rsid w:val="00205D35"/>
    <w:rsid w:val="002060D8"/>
    <w:rsid w:val="00206875"/>
    <w:rsid w:val="00206CAB"/>
    <w:rsid w:val="00207C3B"/>
    <w:rsid w:val="0021041B"/>
    <w:rsid w:val="00211ECD"/>
    <w:rsid w:val="00212CF1"/>
    <w:rsid w:val="00212EEE"/>
    <w:rsid w:val="002133E7"/>
    <w:rsid w:val="00213606"/>
    <w:rsid w:val="002137B8"/>
    <w:rsid w:val="00216F11"/>
    <w:rsid w:val="0021736A"/>
    <w:rsid w:val="00217D5D"/>
    <w:rsid w:val="00220C85"/>
    <w:rsid w:val="00221420"/>
    <w:rsid w:val="00222BC9"/>
    <w:rsid w:val="00226E2D"/>
    <w:rsid w:val="002305FD"/>
    <w:rsid w:val="002312AE"/>
    <w:rsid w:val="00231483"/>
    <w:rsid w:val="00231BBD"/>
    <w:rsid w:val="002327A9"/>
    <w:rsid w:val="00232917"/>
    <w:rsid w:val="00233033"/>
    <w:rsid w:val="00233D7F"/>
    <w:rsid w:val="0023424C"/>
    <w:rsid w:val="00234F3F"/>
    <w:rsid w:val="00235C89"/>
    <w:rsid w:val="00240E4B"/>
    <w:rsid w:val="00240E9B"/>
    <w:rsid w:val="00240F40"/>
    <w:rsid w:val="0024182D"/>
    <w:rsid w:val="002427DF"/>
    <w:rsid w:val="00242F7A"/>
    <w:rsid w:val="00244F76"/>
    <w:rsid w:val="00245382"/>
    <w:rsid w:val="002456DF"/>
    <w:rsid w:val="00246818"/>
    <w:rsid w:val="0024688D"/>
    <w:rsid w:val="00246E9E"/>
    <w:rsid w:val="00251345"/>
    <w:rsid w:val="00251689"/>
    <w:rsid w:val="00251BBC"/>
    <w:rsid w:val="0025328B"/>
    <w:rsid w:val="00254C60"/>
    <w:rsid w:val="00254E27"/>
    <w:rsid w:val="002551FD"/>
    <w:rsid w:val="00255265"/>
    <w:rsid w:val="0025591F"/>
    <w:rsid w:val="0025774A"/>
    <w:rsid w:val="00260997"/>
    <w:rsid w:val="0026229A"/>
    <w:rsid w:val="002630C9"/>
    <w:rsid w:val="0026446D"/>
    <w:rsid w:val="00265165"/>
    <w:rsid w:val="002656E3"/>
    <w:rsid w:val="0026730E"/>
    <w:rsid w:val="00267DDC"/>
    <w:rsid w:val="00271F45"/>
    <w:rsid w:val="0027215D"/>
    <w:rsid w:val="002722B8"/>
    <w:rsid w:val="002727BE"/>
    <w:rsid w:val="00273AC2"/>
    <w:rsid w:val="00275A08"/>
    <w:rsid w:val="00275B3A"/>
    <w:rsid w:val="00276C47"/>
    <w:rsid w:val="0027752A"/>
    <w:rsid w:val="00277AD9"/>
    <w:rsid w:val="00280023"/>
    <w:rsid w:val="002804B8"/>
    <w:rsid w:val="00280D99"/>
    <w:rsid w:val="00281D90"/>
    <w:rsid w:val="00282B4F"/>
    <w:rsid w:val="002838B0"/>
    <w:rsid w:val="002844F4"/>
    <w:rsid w:val="00286064"/>
    <w:rsid w:val="00286325"/>
    <w:rsid w:val="00286B83"/>
    <w:rsid w:val="00287B0B"/>
    <w:rsid w:val="00287E02"/>
    <w:rsid w:val="00292C8C"/>
    <w:rsid w:val="002931E0"/>
    <w:rsid w:val="00294209"/>
    <w:rsid w:val="00294415"/>
    <w:rsid w:val="002A15C0"/>
    <w:rsid w:val="002A4AE8"/>
    <w:rsid w:val="002A6583"/>
    <w:rsid w:val="002A6675"/>
    <w:rsid w:val="002A6F35"/>
    <w:rsid w:val="002A7676"/>
    <w:rsid w:val="002B3929"/>
    <w:rsid w:val="002B5E76"/>
    <w:rsid w:val="002B658F"/>
    <w:rsid w:val="002C0242"/>
    <w:rsid w:val="002C18DE"/>
    <w:rsid w:val="002C33AA"/>
    <w:rsid w:val="002C34E3"/>
    <w:rsid w:val="002C50B4"/>
    <w:rsid w:val="002C54BD"/>
    <w:rsid w:val="002C58E1"/>
    <w:rsid w:val="002C5B32"/>
    <w:rsid w:val="002D0BCC"/>
    <w:rsid w:val="002D0E72"/>
    <w:rsid w:val="002D1D96"/>
    <w:rsid w:val="002D1EFE"/>
    <w:rsid w:val="002D1FE0"/>
    <w:rsid w:val="002D4A96"/>
    <w:rsid w:val="002D4CC2"/>
    <w:rsid w:val="002D5F8E"/>
    <w:rsid w:val="002D6323"/>
    <w:rsid w:val="002E052E"/>
    <w:rsid w:val="002E1FA0"/>
    <w:rsid w:val="002E23CE"/>
    <w:rsid w:val="002E4DBE"/>
    <w:rsid w:val="002E6530"/>
    <w:rsid w:val="002E6782"/>
    <w:rsid w:val="002F113F"/>
    <w:rsid w:val="002F1AF5"/>
    <w:rsid w:val="002F2BCA"/>
    <w:rsid w:val="002F4E83"/>
    <w:rsid w:val="002F6EBA"/>
    <w:rsid w:val="002F6F1C"/>
    <w:rsid w:val="002F71C6"/>
    <w:rsid w:val="002F7993"/>
    <w:rsid w:val="00300228"/>
    <w:rsid w:val="0030201C"/>
    <w:rsid w:val="0030281A"/>
    <w:rsid w:val="00303463"/>
    <w:rsid w:val="003043DA"/>
    <w:rsid w:val="0030447E"/>
    <w:rsid w:val="00306790"/>
    <w:rsid w:val="00306965"/>
    <w:rsid w:val="00307053"/>
    <w:rsid w:val="003109BC"/>
    <w:rsid w:val="00310CED"/>
    <w:rsid w:val="00312488"/>
    <w:rsid w:val="00313110"/>
    <w:rsid w:val="00313741"/>
    <w:rsid w:val="00313B9A"/>
    <w:rsid w:val="00313D51"/>
    <w:rsid w:val="0031487E"/>
    <w:rsid w:val="00315A83"/>
    <w:rsid w:val="003165B8"/>
    <w:rsid w:val="00316F79"/>
    <w:rsid w:val="00317969"/>
    <w:rsid w:val="00321756"/>
    <w:rsid w:val="003226BB"/>
    <w:rsid w:val="00324946"/>
    <w:rsid w:val="00325E50"/>
    <w:rsid w:val="00330B8B"/>
    <w:rsid w:val="00331134"/>
    <w:rsid w:val="0033155A"/>
    <w:rsid w:val="00331626"/>
    <w:rsid w:val="00332940"/>
    <w:rsid w:val="00333591"/>
    <w:rsid w:val="00333766"/>
    <w:rsid w:val="00335CA2"/>
    <w:rsid w:val="0033661A"/>
    <w:rsid w:val="003367B1"/>
    <w:rsid w:val="00341385"/>
    <w:rsid w:val="00342F34"/>
    <w:rsid w:val="00343576"/>
    <w:rsid w:val="00343C52"/>
    <w:rsid w:val="003454E1"/>
    <w:rsid w:val="00345822"/>
    <w:rsid w:val="00351B6E"/>
    <w:rsid w:val="00353B50"/>
    <w:rsid w:val="00353F19"/>
    <w:rsid w:val="00355A27"/>
    <w:rsid w:val="003568DD"/>
    <w:rsid w:val="00360D3E"/>
    <w:rsid w:val="00361718"/>
    <w:rsid w:val="00363E7F"/>
    <w:rsid w:val="00364E4F"/>
    <w:rsid w:val="00365558"/>
    <w:rsid w:val="00365973"/>
    <w:rsid w:val="00365A8D"/>
    <w:rsid w:val="00366020"/>
    <w:rsid w:val="00367C96"/>
    <w:rsid w:val="00370560"/>
    <w:rsid w:val="00372DEC"/>
    <w:rsid w:val="00372DF1"/>
    <w:rsid w:val="00374810"/>
    <w:rsid w:val="00375014"/>
    <w:rsid w:val="0037510D"/>
    <w:rsid w:val="00375AFE"/>
    <w:rsid w:val="00375EC0"/>
    <w:rsid w:val="0037744D"/>
    <w:rsid w:val="003828D6"/>
    <w:rsid w:val="00382D5E"/>
    <w:rsid w:val="003834C5"/>
    <w:rsid w:val="00383731"/>
    <w:rsid w:val="00383AF7"/>
    <w:rsid w:val="003848DE"/>
    <w:rsid w:val="003849EB"/>
    <w:rsid w:val="003855BA"/>
    <w:rsid w:val="003855BD"/>
    <w:rsid w:val="00386420"/>
    <w:rsid w:val="00392547"/>
    <w:rsid w:val="003926AE"/>
    <w:rsid w:val="00394329"/>
    <w:rsid w:val="003A00D5"/>
    <w:rsid w:val="003A1F57"/>
    <w:rsid w:val="003A3385"/>
    <w:rsid w:val="003A35EC"/>
    <w:rsid w:val="003A3F5F"/>
    <w:rsid w:val="003A4099"/>
    <w:rsid w:val="003A434F"/>
    <w:rsid w:val="003A53B6"/>
    <w:rsid w:val="003A5583"/>
    <w:rsid w:val="003A57E7"/>
    <w:rsid w:val="003A73C7"/>
    <w:rsid w:val="003A78B7"/>
    <w:rsid w:val="003B44BD"/>
    <w:rsid w:val="003B487C"/>
    <w:rsid w:val="003B606B"/>
    <w:rsid w:val="003B67A9"/>
    <w:rsid w:val="003B7ADD"/>
    <w:rsid w:val="003B7B18"/>
    <w:rsid w:val="003C0B3C"/>
    <w:rsid w:val="003C2868"/>
    <w:rsid w:val="003C4C66"/>
    <w:rsid w:val="003C513C"/>
    <w:rsid w:val="003C5438"/>
    <w:rsid w:val="003C5BCE"/>
    <w:rsid w:val="003C71EB"/>
    <w:rsid w:val="003C784B"/>
    <w:rsid w:val="003D200C"/>
    <w:rsid w:val="003D37BB"/>
    <w:rsid w:val="003D3DD2"/>
    <w:rsid w:val="003D4507"/>
    <w:rsid w:val="003E238B"/>
    <w:rsid w:val="003E4332"/>
    <w:rsid w:val="003E6AB0"/>
    <w:rsid w:val="003E6D28"/>
    <w:rsid w:val="003E7889"/>
    <w:rsid w:val="003F0342"/>
    <w:rsid w:val="003F0CC2"/>
    <w:rsid w:val="003F15F7"/>
    <w:rsid w:val="003F175E"/>
    <w:rsid w:val="003F26B0"/>
    <w:rsid w:val="003F2AAF"/>
    <w:rsid w:val="003F4013"/>
    <w:rsid w:val="003F4C17"/>
    <w:rsid w:val="00400046"/>
    <w:rsid w:val="0040199B"/>
    <w:rsid w:val="00401A5A"/>
    <w:rsid w:val="004021D4"/>
    <w:rsid w:val="004024DE"/>
    <w:rsid w:val="00402EF2"/>
    <w:rsid w:val="0040357B"/>
    <w:rsid w:val="004039A4"/>
    <w:rsid w:val="0040546B"/>
    <w:rsid w:val="00405B56"/>
    <w:rsid w:val="0040617C"/>
    <w:rsid w:val="00407026"/>
    <w:rsid w:val="004111C9"/>
    <w:rsid w:val="00411DDE"/>
    <w:rsid w:val="004128C1"/>
    <w:rsid w:val="00412E0C"/>
    <w:rsid w:val="0041355E"/>
    <w:rsid w:val="00414F8B"/>
    <w:rsid w:val="00416D18"/>
    <w:rsid w:val="00416F84"/>
    <w:rsid w:val="00417092"/>
    <w:rsid w:val="0041763C"/>
    <w:rsid w:val="00417F0C"/>
    <w:rsid w:val="00421B33"/>
    <w:rsid w:val="00422023"/>
    <w:rsid w:val="004226FD"/>
    <w:rsid w:val="00422BE3"/>
    <w:rsid w:val="004245E3"/>
    <w:rsid w:val="0042497F"/>
    <w:rsid w:val="004256AC"/>
    <w:rsid w:val="00426E2C"/>
    <w:rsid w:val="00431109"/>
    <w:rsid w:val="004331E1"/>
    <w:rsid w:val="004342F8"/>
    <w:rsid w:val="00435BAC"/>
    <w:rsid w:val="00436BBC"/>
    <w:rsid w:val="00437198"/>
    <w:rsid w:val="00437832"/>
    <w:rsid w:val="0044108C"/>
    <w:rsid w:val="0044153C"/>
    <w:rsid w:val="00441EE5"/>
    <w:rsid w:val="00442D69"/>
    <w:rsid w:val="00443127"/>
    <w:rsid w:val="0044580A"/>
    <w:rsid w:val="00447343"/>
    <w:rsid w:val="00447E87"/>
    <w:rsid w:val="00450615"/>
    <w:rsid w:val="004531BA"/>
    <w:rsid w:val="004537B0"/>
    <w:rsid w:val="00454045"/>
    <w:rsid w:val="0045471E"/>
    <w:rsid w:val="00454834"/>
    <w:rsid w:val="00454891"/>
    <w:rsid w:val="00454F9A"/>
    <w:rsid w:val="004551BE"/>
    <w:rsid w:val="004551FE"/>
    <w:rsid w:val="00455D44"/>
    <w:rsid w:val="004561D1"/>
    <w:rsid w:val="004601CB"/>
    <w:rsid w:val="00460793"/>
    <w:rsid w:val="00460BD0"/>
    <w:rsid w:val="004611E9"/>
    <w:rsid w:val="00462855"/>
    <w:rsid w:val="0046597C"/>
    <w:rsid w:val="00466A8E"/>
    <w:rsid w:val="004670A7"/>
    <w:rsid w:val="004701B1"/>
    <w:rsid w:val="004703B0"/>
    <w:rsid w:val="00470810"/>
    <w:rsid w:val="004708C1"/>
    <w:rsid w:val="004733EE"/>
    <w:rsid w:val="00475AD4"/>
    <w:rsid w:val="004775EC"/>
    <w:rsid w:val="00480537"/>
    <w:rsid w:val="00480EA3"/>
    <w:rsid w:val="0048156B"/>
    <w:rsid w:val="004827E4"/>
    <w:rsid w:val="00482CA9"/>
    <w:rsid w:val="0048432A"/>
    <w:rsid w:val="0048610D"/>
    <w:rsid w:val="00486EA6"/>
    <w:rsid w:val="00486ED8"/>
    <w:rsid w:val="004918ED"/>
    <w:rsid w:val="00491EF3"/>
    <w:rsid w:val="00493277"/>
    <w:rsid w:val="00494681"/>
    <w:rsid w:val="004949CB"/>
    <w:rsid w:val="00495429"/>
    <w:rsid w:val="0049662D"/>
    <w:rsid w:val="00496C9A"/>
    <w:rsid w:val="00496EC4"/>
    <w:rsid w:val="00497398"/>
    <w:rsid w:val="004A0EA3"/>
    <w:rsid w:val="004A214C"/>
    <w:rsid w:val="004A22DC"/>
    <w:rsid w:val="004A356B"/>
    <w:rsid w:val="004A4174"/>
    <w:rsid w:val="004A5254"/>
    <w:rsid w:val="004A5445"/>
    <w:rsid w:val="004A5609"/>
    <w:rsid w:val="004A628D"/>
    <w:rsid w:val="004A6F4E"/>
    <w:rsid w:val="004A735F"/>
    <w:rsid w:val="004B067E"/>
    <w:rsid w:val="004B2642"/>
    <w:rsid w:val="004B412C"/>
    <w:rsid w:val="004B41DD"/>
    <w:rsid w:val="004B47E8"/>
    <w:rsid w:val="004B571C"/>
    <w:rsid w:val="004B5E80"/>
    <w:rsid w:val="004B754B"/>
    <w:rsid w:val="004C01CE"/>
    <w:rsid w:val="004C1F86"/>
    <w:rsid w:val="004C4E42"/>
    <w:rsid w:val="004C5D87"/>
    <w:rsid w:val="004C61A0"/>
    <w:rsid w:val="004C67BC"/>
    <w:rsid w:val="004D11CF"/>
    <w:rsid w:val="004D2978"/>
    <w:rsid w:val="004D34FF"/>
    <w:rsid w:val="004D3A99"/>
    <w:rsid w:val="004D4DC8"/>
    <w:rsid w:val="004D52A3"/>
    <w:rsid w:val="004D63BD"/>
    <w:rsid w:val="004D670D"/>
    <w:rsid w:val="004E18CA"/>
    <w:rsid w:val="004E19D9"/>
    <w:rsid w:val="004E27A9"/>
    <w:rsid w:val="004E458E"/>
    <w:rsid w:val="004E4BE2"/>
    <w:rsid w:val="004E4E8D"/>
    <w:rsid w:val="004E51E2"/>
    <w:rsid w:val="004E5915"/>
    <w:rsid w:val="004E6575"/>
    <w:rsid w:val="004E78E2"/>
    <w:rsid w:val="004F16AC"/>
    <w:rsid w:val="004F212F"/>
    <w:rsid w:val="004F2683"/>
    <w:rsid w:val="004F2E61"/>
    <w:rsid w:val="004F5B44"/>
    <w:rsid w:val="004F5B6D"/>
    <w:rsid w:val="004F72F6"/>
    <w:rsid w:val="00500A71"/>
    <w:rsid w:val="005014C9"/>
    <w:rsid w:val="00501893"/>
    <w:rsid w:val="00502647"/>
    <w:rsid w:val="00505170"/>
    <w:rsid w:val="005051BE"/>
    <w:rsid w:val="005059F2"/>
    <w:rsid w:val="00505F3C"/>
    <w:rsid w:val="005062E1"/>
    <w:rsid w:val="005064B0"/>
    <w:rsid w:val="005113B5"/>
    <w:rsid w:val="00512C9F"/>
    <w:rsid w:val="00514611"/>
    <w:rsid w:val="00515258"/>
    <w:rsid w:val="0051558B"/>
    <w:rsid w:val="00517632"/>
    <w:rsid w:val="00517983"/>
    <w:rsid w:val="00521ECA"/>
    <w:rsid w:val="005223AB"/>
    <w:rsid w:val="005225A3"/>
    <w:rsid w:val="00523F44"/>
    <w:rsid w:val="0052599B"/>
    <w:rsid w:val="005265A4"/>
    <w:rsid w:val="0053381A"/>
    <w:rsid w:val="00536A17"/>
    <w:rsid w:val="00540186"/>
    <w:rsid w:val="00540345"/>
    <w:rsid w:val="00540E81"/>
    <w:rsid w:val="00540F84"/>
    <w:rsid w:val="005437D5"/>
    <w:rsid w:val="00543F68"/>
    <w:rsid w:val="00543F6F"/>
    <w:rsid w:val="00546945"/>
    <w:rsid w:val="005503A0"/>
    <w:rsid w:val="0055040B"/>
    <w:rsid w:val="00552201"/>
    <w:rsid w:val="0055315D"/>
    <w:rsid w:val="00554128"/>
    <w:rsid w:val="00554582"/>
    <w:rsid w:val="00554D25"/>
    <w:rsid w:val="00555AED"/>
    <w:rsid w:val="00555F32"/>
    <w:rsid w:val="005564F1"/>
    <w:rsid w:val="00556841"/>
    <w:rsid w:val="00560ECF"/>
    <w:rsid w:val="005623E5"/>
    <w:rsid w:val="005650C7"/>
    <w:rsid w:val="00565191"/>
    <w:rsid w:val="005653D1"/>
    <w:rsid w:val="00565BDE"/>
    <w:rsid w:val="00566737"/>
    <w:rsid w:val="005702F6"/>
    <w:rsid w:val="00571284"/>
    <w:rsid w:val="0057172B"/>
    <w:rsid w:val="00571B59"/>
    <w:rsid w:val="00571BD5"/>
    <w:rsid w:val="00572457"/>
    <w:rsid w:val="00572DCF"/>
    <w:rsid w:val="005746A6"/>
    <w:rsid w:val="00574733"/>
    <w:rsid w:val="00576604"/>
    <w:rsid w:val="005832C0"/>
    <w:rsid w:val="00583840"/>
    <w:rsid w:val="005852C9"/>
    <w:rsid w:val="005860D1"/>
    <w:rsid w:val="00586473"/>
    <w:rsid w:val="00586ED9"/>
    <w:rsid w:val="00587E8A"/>
    <w:rsid w:val="005916E5"/>
    <w:rsid w:val="00591A34"/>
    <w:rsid w:val="00591C41"/>
    <w:rsid w:val="005A3F0E"/>
    <w:rsid w:val="005A3F2C"/>
    <w:rsid w:val="005A4358"/>
    <w:rsid w:val="005A4F80"/>
    <w:rsid w:val="005A586F"/>
    <w:rsid w:val="005A6A26"/>
    <w:rsid w:val="005A7739"/>
    <w:rsid w:val="005B0BBE"/>
    <w:rsid w:val="005B2C64"/>
    <w:rsid w:val="005B4455"/>
    <w:rsid w:val="005B4713"/>
    <w:rsid w:val="005B64BC"/>
    <w:rsid w:val="005B6AA6"/>
    <w:rsid w:val="005B71F3"/>
    <w:rsid w:val="005C1DCF"/>
    <w:rsid w:val="005C32A6"/>
    <w:rsid w:val="005C3B95"/>
    <w:rsid w:val="005C592A"/>
    <w:rsid w:val="005C6415"/>
    <w:rsid w:val="005D1BBD"/>
    <w:rsid w:val="005D2945"/>
    <w:rsid w:val="005D2F91"/>
    <w:rsid w:val="005D4275"/>
    <w:rsid w:val="005D4910"/>
    <w:rsid w:val="005D579B"/>
    <w:rsid w:val="005D5F41"/>
    <w:rsid w:val="005D6243"/>
    <w:rsid w:val="005D7117"/>
    <w:rsid w:val="005D7D2B"/>
    <w:rsid w:val="005E33A8"/>
    <w:rsid w:val="005E4DE4"/>
    <w:rsid w:val="005E580B"/>
    <w:rsid w:val="005F1419"/>
    <w:rsid w:val="005F1C8F"/>
    <w:rsid w:val="005F388F"/>
    <w:rsid w:val="005F5962"/>
    <w:rsid w:val="005F6144"/>
    <w:rsid w:val="00601829"/>
    <w:rsid w:val="00603110"/>
    <w:rsid w:val="0060368A"/>
    <w:rsid w:val="00603DEE"/>
    <w:rsid w:val="00604633"/>
    <w:rsid w:val="00606CA6"/>
    <w:rsid w:val="00610BD0"/>
    <w:rsid w:val="00611E9D"/>
    <w:rsid w:val="00612C49"/>
    <w:rsid w:val="00614B74"/>
    <w:rsid w:val="006153E6"/>
    <w:rsid w:val="006176F5"/>
    <w:rsid w:val="00621170"/>
    <w:rsid w:val="00621DF2"/>
    <w:rsid w:val="00622A3F"/>
    <w:rsid w:val="006237A9"/>
    <w:rsid w:val="00623A5C"/>
    <w:rsid w:val="00625072"/>
    <w:rsid w:val="006251D1"/>
    <w:rsid w:val="0062600D"/>
    <w:rsid w:val="0063057E"/>
    <w:rsid w:val="00630809"/>
    <w:rsid w:val="00630E99"/>
    <w:rsid w:val="00630F3D"/>
    <w:rsid w:val="00632FE5"/>
    <w:rsid w:val="00633512"/>
    <w:rsid w:val="00634411"/>
    <w:rsid w:val="006367D8"/>
    <w:rsid w:val="00636C1A"/>
    <w:rsid w:val="00637020"/>
    <w:rsid w:val="00640034"/>
    <w:rsid w:val="006408C7"/>
    <w:rsid w:val="006420CD"/>
    <w:rsid w:val="00642976"/>
    <w:rsid w:val="0064327E"/>
    <w:rsid w:val="006439BB"/>
    <w:rsid w:val="006445ED"/>
    <w:rsid w:val="00647462"/>
    <w:rsid w:val="006502B8"/>
    <w:rsid w:val="0065138A"/>
    <w:rsid w:val="00651656"/>
    <w:rsid w:val="00651F44"/>
    <w:rsid w:val="00652788"/>
    <w:rsid w:val="00652E84"/>
    <w:rsid w:val="00653B19"/>
    <w:rsid w:val="00653BC1"/>
    <w:rsid w:val="0065539A"/>
    <w:rsid w:val="00655632"/>
    <w:rsid w:val="00655F27"/>
    <w:rsid w:val="0065699D"/>
    <w:rsid w:val="0066139C"/>
    <w:rsid w:val="006634B4"/>
    <w:rsid w:val="0066508F"/>
    <w:rsid w:val="006666D4"/>
    <w:rsid w:val="00667FC1"/>
    <w:rsid w:val="0067020D"/>
    <w:rsid w:val="006702BE"/>
    <w:rsid w:val="00671D07"/>
    <w:rsid w:val="00673E8F"/>
    <w:rsid w:val="006766F0"/>
    <w:rsid w:val="00676B0F"/>
    <w:rsid w:val="006779D7"/>
    <w:rsid w:val="0068169D"/>
    <w:rsid w:val="006825C4"/>
    <w:rsid w:val="006845F6"/>
    <w:rsid w:val="006847B5"/>
    <w:rsid w:val="0068673E"/>
    <w:rsid w:val="0068744E"/>
    <w:rsid w:val="00687A94"/>
    <w:rsid w:val="006947AF"/>
    <w:rsid w:val="00695783"/>
    <w:rsid w:val="006A005C"/>
    <w:rsid w:val="006A08AD"/>
    <w:rsid w:val="006A1F31"/>
    <w:rsid w:val="006A26F3"/>
    <w:rsid w:val="006A2A5C"/>
    <w:rsid w:val="006A312B"/>
    <w:rsid w:val="006A3139"/>
    <w:rsid w:val="006A33C5"/>
    <w:rsid w:val="006A3DC2"/>
    <w:rsid w:val="006A4C3B"/>
    <w:rsid w:val="006A4E18"/>
    <w:rsid w:val="006A5817"/>
    <w:rsid w:val="006A7B5C"/>
    <w:rsid w:val="006A7B60"/>
    <w:rsid w:val="006B05D2"/>
    <w:rsid w:val="006B1BC5"/>
    <w:rsid w:val="006B34C4"/>
    <w:rsid w:val="006B406A"/>
    <w:rsid w:val="006B4188"/>
    <w:rsid w:val="006B4297"/>
    <w:rsid w:val="006B438A"/>
    <w:rsid w:val="006B51C8"/>
    <w:rsid w:val="006B587C"/>
    <w:rsid w:val="006B79A8"/>
    <w:rsid w:val="006B7A10"/>
    <w:rsid w:val="006C05F2"/>
    <w:rsid w:val="006C0888"/>
    <w:rsid w:val="006C0FF7"/>
    <w:rsid w:val="006C29C3"/>
    <w:rsid w:val="006C3194"/>
    <w:rsid w:val="006C4794"/>
    <w:rsid w:val="006C47EA"/>
    <w:rsid w:val="006C50C6"/>
    <w:rsid w:val="006C54EE"/>
    <w:rsid w:val="006C56BD"/>
    <w:rsid w:val="006C5996"/>
    <w:rsid w:val="006C6917"/>
    <w:rsid w:val="006C708E"/>
    <w:rsid w:val="006D32D6"/>
    <w:rsid w:val="006D3C86"/>
    <w:rsid w:val="006D4C1C"/>
    <w:rsid w:val="006D5FCB"/>
    <w:rsid w:val="006D6A8E"/>
    <w:rsid w:val="006E028F"/>
    <w:rsid w:val="006E095B"/>
    <w:rsid w:val="006E275E"/>
    <w:rsid w:val="006F2496"/>
    <w:rsid w:val="006F3F7B"/>
    <w:rsid w:val="006F6110"/>
    <w:rsid w:val="006F64CA"/>
    <w:rsid w:val="006F64DD"/>
    <w:rsid w:val="007012F7"/>
    <w:rsid w:val="00701FA5"/>
    <w:rsid w:val="00702CD8"/>
    <w:rsid w:val="00703411"/>
    <w:rsid w:val="007043BB"/>
    <w:rsid w:val="00705CCF"/>
    <w:rsid w:val="00706705"/>
    <w:rsid w:val="007076C5"/>
    <w:rsid w:val="00710DE3"/>
    <w:rsid w:val="0071142E"/>
    <w:rsid w:val="007114FA"/>
    <w:rsid w:val="0071165B"/>
    <w:rsid w:val="00712CBE"/>
    <w:rsid w:val="00712E71"/>
    <w:rsid w:val="00717495"/>
    <w:rsid w:val="0072031F"/>
    <w:rsid w:val="00720B6D"/>
    <w:rsid w:val="00723CEB"/>
    <w:rsid w:val="00724CF9"/>
    <w:rsid w:val="0072594D"/>
    <w:rsid w:val="00727115"/>
    <w:rsid w:val="0072738C"/>
    <w:rsid w:val="00727713"/>
    <w:rsid w:val="0072788A"/>
    <w:rsid w:val="00727B50"/>
    <w:rsid w:val="0073030A"/>
    <w:rsid w:val="0073036F"/>
    <w:rsid w:val="00731465"/>
    <w:rsid w:val="00731C54"/>
    <w:rsid w:val="007325CE"/>
    <w:rsid w:val="007332DF"/>
    <w:rsid w:val="007336A9"/>
    <w:rsid w:val="007347A6"/>
    <w:rsid w:val="00734F6C"/>
    <w:rsid w:val="0073556A"/>
    <w:rsid w:val="0073678F"/>
    <w:rsid w:val="00737F47"/>
    <w:rsid w:val="00737F7B"/>
    <w:rsid w:val="00740F10"/>
    <w:rsid w:val="0074173E"/>
    <w:rsid w:val="0074187A"/>
    <w:rsid w:val="007424D8"/>
    <w:rsid w:val="007429BD"/>
    <w:rsid w:val="00744698"/>
    <w:rsid w:val="00744C37"/>
    <w:rsid w:val="00747231"/>
    <w:rsid w:val="0074793C"/>
    <w:rsid w:val="00750149"/>
    <w:rsid w:val="00750FAF"/>
    <w:rsid w:val="0075165C"/>
    <w:rsid w:val="00751B06"/>
    <w:rsid w:val="007529A0"/>
    <w:rsid w:val="00753E32"/>
    <w:rsid w:val="00753F6A"/>
    <w:rsid w:val="0075402E"/>
    <w:rsid w:val="0075420B"/>
    <w:rsid w:val="0075499B"/>
    <w:rsid w:val="007550CF"/>
    <w:rsid w:val="00755131"/>
    <w:rsid w:val="00755CCC"/>
    <w:rsid w:val="00755FAF"/>
    <w:rsid w:val="0075795F"/>
    <w:rsid w:val="00760AE6"/>
    <w:rsid w:val="00762816"/>
    <w:rsid w:val="00762BD1"/>
    <w:rsid w:val="00763463"/>
    <w:rsid w:val="00763A2B"/>
    <w:rsid w:val="00767C59"/>
    <w:rsid w:val="00770904"/>
    <w:rsid w:val="007726A1"/>
    <w:rsid w:val="00774F25"/>
    <w:rsid w:val="0077556C"/>
    <w:rsid w:val="00776888"/>
    <w:rsid w:val="0077736B"/>
    <w:rsid w:val="00781EF2"/>
    <w:rsid w:val="00782943"/>
    <w:rsid w:val="00783D50"/>
    <w:rsid w:val="00786F5F"/>
    <w:rsid w:val="00791543"/>
    <w:rsid w:val="007931BB"/>
    <w:rsid w:val="00793A31"/>
    <w:rsid w:val="00793C8E"/>
    <w:rsid w:val="00794043"/>
    <w:rsid w:val="00795B1C"/>
    <w:rsid w:val="00795C28"/>
    <w:rsid w:val="00795FBB"/>
    <w:rsid w:val="0079793D"/>
    <w:rsid w:val="007A0D21"/>
    <w:rsid w:val="007A0F88"/>
    <w:rsid w:val="007A1019"/>
    <w:rsid w:val="007A2F73"/>
    <w:rsid w:val="007A3E6C"/>
    <w:rsid w:val="007A527B"/>
    <w:rsid w:val="007A540D"/>
    <w:rsid w:val="007A5674"/>
    <w:rsid w:val="007A6C1C"/>
    <w:rsid w:val="007A6E07"/>
    <w:rsid w:val="007B01E8"/>
    <w:rsid w:val="007B053C"/>
    <w:rsid w:val="007B1177"/>
    <w:rsid w:val="007B12C6"/>
    <w:rsid w:val="007B2E41"/>
    <w:rsid w:val="007B3FC5"/>
    <w:rsid w:val="007B52BC"/>
    <w:rsid w:val="007B5E95"/>
    <w:rsid w:val="007B68A0"/>
    <w:rsid w:val="007B6D24"/>
    <w:rsid w:val="007B7457"/>
    <w:rsid w:val="007B7A9F"/>
    <w:rsid w:val="007C1A65"/>
    <w:rsid w:val="007C4213"/>
    <w:rsid w:val="007C5E96"/>
    <w:rsid w:val="007C723E"/>
    <w:rsid w:val="007D0486"/>
    <w:rsid w:val="007D0EFD"/>
    <w:rsid w:val="007D1C02"/>
    <w:rsid w:val="007D237E"/>
    <w:rsid w:val="007D44DD"/>
    <w:rsid w:val="007D4CCD"/>
    <w:rsid w:val="007D55CD"/>
    <w:rsid w:val="007D5A85"/>
    <w:rsid w:val="007D6088"/>
    <w:rsid w:val="007D61CA"/>
    <w:rsid w:val="007D70CE"/>
    <w:rsid w:val="007D74A9"/>
    <w:rsid w:val="007D7F29"/>
    <w:rsid w:val="007E0FF5"/>
    <w:rsid w:val="007E18DF"/>
    <w:rsid w:val="007E20FC"/>
    <w:rsid w:val="007E28C5"/>
    <w:rsid w:val="007E3390"/>
    <w:rsid w:val="007E5490"/>
    <w:rsid w:val="007E6378"/>
    <w:rsid w:val="007E6759"/>
    <w:rsid w:val="007E75F9"/>
    <w:rsid w:val="007F1A8C"/>
    <w:rsid w:val="007F2365"/>
    <w:rsid w:val="007F268C"/>
    <w:rsid w:val="007F4201"/>
    <w:rsid w:val="007F50E5"/>
    <w:rsid w:val="007F5119"/>
    <w:rsid w:val="007F53AE"/>
    <w:rsid w:val="007F5B3D"/>
    <w:rsid w:val="007F632D"/>
    <w:rsid w:val="007F6846"/>
    <w:rsid w:val="007F6A39"/>
    <w:rsid w:val="00800194"/>
    <w:rsid w:val="00800B2D"/>
    <w:rsid w:val="00800F0B"/>
    <w:rsid w:val="008029E1"/>
    <w:rsid w:val="008036C0"/>
    <w:rsid w:val="00805156"/>
    <w:rsid w:val="008061BA"/>
    <w:rsid w:val="00806712"/>
    <w:rsid w:val="00807E66"/>
    <w:rsid w:val="00811723"/>
    <w:rsid w:val="00811A07"/>
    <w:rsid w:val="008137DB"/>
    <w:rsid w:val="0081434C"/>
    <w:rsid w:val="00815021"/>
    <w:rsid w:val="008153FA"/>
    <w:rsid w:val="00815DBE"/>
    <w:rsid w:val="00816CA9"/>
    <w:rsid w:val="00817A10"/>
    <w:rsid w:val="008205D5"/>
    <w:rsid w:val="0082249F"/>
    <w:rsid w:val="0082265F"/>
    <w:rsid w:val="008232D8"/>
    <w:rsid w:val="00823D64"/>
    <w:rsid w:val="00824045"/>
    <w:rsid w:val="0082544F"/>
    <w:rsid w:val="008264B4"/>
    <w:rsid w:val="00826517"/>
    <w:rsid w:val="008276E5"/>
    <w:rsid w:val="00831CE5"/>
    <w:rsid w:val="0083227C"/>
    <w:rsid w:val="008328EF"/>
    <w:rsid w:val="00833DE6"/>
    <w:rsid w:val="008349A1"/>
    <w:rsid w:val="00834E5B"/>
    <w:rsid w:val="0083651D"/>
    <w:rsid w:val="008365A0"/>
    <w:rsid w:val="008365EB"/>
    <w:rsid w:val="0083714D"/>
    <w:rsid w:val="00842031"/>
    <w:rsid w:val="008422DD"/>
    <w:rsid w:val="00843E6E"/>
    <w:rsid w:val="00844608"/>
    <w:rsid w:val="0084543D"/>
    <w:rsid w:val="00847303"/>
    <w:rsid w:val="00847A64"/>
    <w:rsid w:val="0085028F"/>
    <w:rsid w:val="00850B65"/>
    <w:rsid w:val="00850F5B"/>
    <w:rsid w:val="00851775"/>
    <w:rsid w:val="00854EDF"/>
    <w:rsid w:val="008573FF"/>
    <w:rsid w:val="00857953"/>
    <w:rsid w:val="00861D0B"/>
    <w:rsid w:val="00861F29"/>
    <w:rsid w:val="00862325"/>
    <w:rsid w:val="00862350"/>
    <w:rsid w:val="0086420C"/>
    <w:rsid w:val="008668CE"/>
    <w:rsid w:val="008701AA"/>
    <w:rsid w:val="00876FFB"/>
    <w:rsid w:val="008825B1"/>
    <w:rsid w:val="008830A7"/>
    <w:rsid w:val="008831EF"/>
    <w:rsid w:val="0088328A"/>
    <w:rsid w:val="00883F20"/>
    <w:rsid w:val="00885FF3"/>
    <w:rsid w:val="00886CD7"/>
    <w:rsid w:val="00886D8F"/>
    <w:rsid w:val="0089081B"/>
    <w:rsid w:val="00891E65"/>
    <w:rsid w:val="008934CC"/>
    <w:rsid w:val="00895842"/>
    <w:rsid w:val="00897726"/>
    <w:rsid w:val="008A0CBA"/>
    <w:rsid w:val="008A109D"/>
    <w:rsid w:val="008A2858"/>
    <w:rsid w:val="008A2BAD"/>
    <w:rsid w:val="008A3D53"/>
    <w:rsid w:val="008A3EE5"/>
    <w:rsid w:val="008A64F3"/>
    <w:rsid w:val="008A708B"/>
    <w:rsid w:val="008A710C"/>
    <w:rsid w:val="008B00CE"/>
    <w:rsid w:val="008B0405"/>
    <w:rsid w:val="008B18F3"/>
    <w:rsid w:val="008B46CE"/>
    <w:rsid w:val="008B4873"/>
    <w:rsid w:val="008B6E4D"/>
    <w:rsid w:val="008C0073"/>
    <w:rsid w:val="008C0DAF"/>
    <w:rsid w:val="008C0FB3"/>
    <w:rsid w:val="008C1057"/>
    <w:rsid w:val="008C128F"/>
    <w:rsid w:val="008C12BE"/>
    <w:rsid w:val="008C18AE"/>
    <w:rsid w:val="008C201E"/>
    <w:rsid w:val="008C7129"/>
    <w:rsid w:val="008D17B9"/>
    <w:rsid w:val="008D17C1"/>
    <w:rsid w:val="008D2422"/>
    <w:rsid w:val="008D2AF8"/>
    <w:rsid w:val="008D6499"/>
    <w:rsid w:val="008D69ED"/>
    <w:rsid w:val="008D70B9"/>
    <w:rsid w:val="008E28FE"/>
    <w:rsid w:val="008E4E08"/>
    <w:rsid w:val="008E558B"/>
    <w:rsid w:val="008E684C"/>
    <w:rsid w:val="008F1295"/>
    <w:rsid w:val="008F146A"/>
    <w:rsid w:val="008F1E2F"/>
    <w:rsid w:val="008F255C"/>
    <w:rsid w:val="008F2CDB"/>
    <w:rsid w:val="008F31B7"/>
    <w:rsid w:val="008F388B"/>
    <w:rsid w:val="008F3C09"/>
    <w:rsid w:val="008F3C9E"/>
    <w:rsid w:val="008F4F4F"/>
    <w:rsid w:val="008F5E9F"/>
    <w:rsid w:val="008F5EF2"/>
    <w:rsid w:val="009001CB"/>
    <w:rsid w:val="009015D6"/>
    <w:rsid w:val="00901961"/>
    <w:rsid w:val="00906155"/>
    <w:rsid w:val="0090754D"/>
    <w:rsid w:val="00907673"/>
    <w:rsid w:val="009138EC"/>
    <w:rsid w:val="00915099"/>
    <w:rsid w:val="009157E0"/>
    <w:rsid w:val="00915BEB"/>
    <w:rsid w:val="00916C07"/>
    <w:rsid w:val="00920568"/>
    <w:rsid w:val="00920883"/>
    <w:rsid w:val="00920C85"/>
    <w:rsid w:val="00921619"/>
    <w:rsid w:val="009235F4"/>
    <w:rsid w:val="00925103"/>
    <w:rsid w:val="00926D70"/>
    <w:rsid w:val="00927350"/>
    <w:rsid w:val="00927B2E"/>
    <w:rsid w:val="00930028"/>
    <w:rsid w:val="00931885"/>
    <w:rsid w:val="00931906"/>
    <w:rsid w:val="00931E1A"/>
    <w:rsid w:val="00932537"/>
    <w:rsid w:val="0093255B"/>
    <w:rsid w:val="00933CE8"/>
    <w:rsid w:val="0093606F"/>
    <w:rsid w:val="00936A3A"/>
    <w:rsid w:val="0093793F"/>
    <w:rsid w:val="00941863"/>
    <w:rsid w:val="00942CCA"/>
    <w:rsid w:val="009431A0"/>
    <w:rsid w:val="00943B7C"/>
    <w:rsid w:val="0094598E"/>
    <w:rsid w:val="00945F53"/>
    <w:rsid w:val="00946263"/>
    <w:rsid w:val="0094777A"/>
    <w:rsid w:val="009502D8"/>
    <w:rsid w:val="009507D4"/>
    <w:rsid w:val="00950AE8"/>
    <w:rsid w:val="00952119"/>
    <w:rsid w:val="00952C35"/>
    <w:rsid w:val="00952FD4"/>
    <w:rsid w:val="009536E0"/>
    <w:rsid w:val="00953A8F"/>
    <w:rsid w:val="0095446D"/>
    <w:rsid w:val="00954A5E"/>
    <w:rsid w:val="00954D0A"/>
    <w:rsid w:val="00956B8B"/>
    <w:rsid w:val="00962A51"/>
    <w:rsid w:val="00962A91"/>
    <w:rsid w:val="00962AB6"/>
    <w:rsid w:val="00962F3B"/>
    <w:rsid w:val="009633C6"/>
    <w:rsid w:val="00964D7A"/>
    <w:rsid w:val="00966075"/>
    <w:rsid w:val="00972FC9"/>
    <w:rsid w:val="0097414F"/>
    <w:rsid w:val="00974A9C"/>
    <w:rsid w:val="00974EBB"/>
    <w:rsid w:val="0097639C"/>
    <w:rsid w:val="00980EF9"/>
    <w:rsid w:val="00982D0C"/>
    <w:rsid w:val="00984B02"/>
    <w:rsid w:val="009867AF"/>
    <w:rsid w:val="00987879"/>
    <w:rsid w:val="00990545"/>
    <w:rsid w:val="00992A7F"/>
    <w:rsid w:val="00992D14"/>
    <w:rsid w:val="0099416E"/>
    <w:rsid w:val="0099420D"/>
    <w:rsid w:val="00994A40"/>
    <w:rsid w:val="00995172"/>
    <w:rsid w:val="00996309"/>
    <w:rsid w:val="00997212"/>
    <w:rsid w:val="00997C0E"/>
    <w:rsid w:val="00997F9F"/>
    <w:rsid w:val="009A00D3"/>
    <w:rsid w:val="009A1ABE"/>
    <w:rsid w:val="009A2E9C"/>
    <w:rsid w:val="009A3890"/>
    <w:rsid w:val="009A5CFF"/>
    <w:rsid w:val="009A6E41"/>
    <w:rsid w:val="009A6E94"/>
    <w:rsid w:val="009A73D0"/>
    <w:rsid w:val="009B000E"/>
    <w:rsid w:val="009B0B8D"/>
    <w:rsid w:val="009B11AA"/>
    <w:rsid w:val="009B183D"/>
    <w:rsid w:val="009B19FB"/>
    <w:rsid w:val="009B4901"/>
    <w:rsid w:val="009B5A90"/>
    <w:rsid w:val="009B7533"/>
    <w:rsid w:val="009B78CB"/>
    <w:rsid w:val="009C0031"/>
    <w:rsid w:val="009C0396"/>
    <w:rsid w:val="009C1937"/>
    <w:rsid w:val="009C19D4"/>
    <w:rsid w:val="009C36B9"/>
    <w:rsid w:val="009C3ACE"/>
    <w:rsid w:val="009C60D9"/>
    <w:rsid w:val="009C6327"/>
    <w:rsid w:val="009C6652"/>
    <w:rsid w:val="009C6948"/>
    <w:rsid w:val="009D0619"/>
    <w:rsid w:val="009D1A65"/>
    <w:rsid w:val="009D2B5D"/>
    <w:rsid w:val="009D342B"/>
    <w:rsid w:val="009D432A"/>
    <w:rsid w:val="009D57E2"/>
    <w:rsid w:val="009D5FA1"/>
    <w:rsid w:val="009D61BC"/>
    <w:rsid w:val="009D7E0A"/>
    <w:rsid w:val="009E0D4A"/>
    <w:rsid w:val="009E1952"/>
    <w:rsid w:val="009E293F"/>
    <w:rsid w:val="009E392D"/>
    <w:rsid w:val="009E6701"/>
    <w:rsid w:val="009E6B57"/>
    <w:rsid w:val="009E7512"/>
    <w:rsid w:val="009F3369"/>
    <w:rsid w:val="009F3553"/>
    <w:rsid w:val="009F3713"/>
    <w:rsid w:val="00A0062C"/>
    <w:rsid w:val="00A02201"/>
    <w:rsid w:val="00A03C72"/>
    <w:rsid w:val="00A05143"/>
    <w:rsid w:val="00A0599E"/>
    <w:rsid w:val="00A076DD"/>
    <w:rsid w:val="00A10285"/>
    <w:rsid w:val="00A11465"/>
    <w:rsid w:val="00A14002"/>
    <w:rsid w:val="00A15595"/>
    <w:rsid w:val="00A160B1"/>
    <w:rsid w:val="00A163C9"/>
    <w:rsid w:val="00A168CA"/>
    <w:rsid w:val="00A1714E"/>
    <w:rsid w:val="00A207CF"/>
    <w:rsid w:val="00A20D9C"/>
    <w:rsid w:val="00A21E53"/>
    <w:rsid w:val="00A22453"/>
    <w:rsid w:val="00A22AF5"/>
    <w:rsid w:val="00A25C20"/>
    <w:rsid w:val="00A25DAD"/>
    <w:rsid w:val="00A2689D"/>
    <w:rsid w:val="00A27FCB"/>
    <w:rsid w:val="00A3000E"/>
    <w:rsid w:val="00A3071B"/>
    <w:rsid w:val="00A30F52"/>
    <w:rsid w:val="00A341FB"/>
    <w:rsid w:val="00A37EEE"/>
    <w:rsid w:val="00A41175"/>
    <w:rsid w:val="00A41893"/>
    <w:rsid w:val="00A42AE7"/>
    <w:rsid w:val="00A4366F"/>
    <w:rsid w:val="00A45758"/>
    <w:rsid w:val="00A45918"/>
    <w:rsid w:val="00A4596A"/>
    <w:rsid w:val="00A46657"/>
    <w:rsid w:val="00A4669B"/>
    <w:rsid w:val="00A50839"/>
    <w:rsid w:val="00A537F9"/>
    <w:rsid w:val="00A54546"/>
    <w:rsid w:val="00A63D82"/>
    <w:rsid w:val="00A63D90"/>
    <w:rsid w:val="00A63F77"/>
    <w:rsid w:val="00A6524A"/>
    <w:rsid w:val="00A715A1"/>
    <w:rsid w:val="00A71BC7"/>
    <w:rsid w:val="00A72250"/>
    <w:rsid w:val="00A72C54"/>
    <w:rsid w:val="00A739EF"/>
    <w:rsid w:val="00A750F8"/>
    <w:rsid w:val="00A75F07"/>
    <w:rsid w:val="00A816CA"/>
    <w:rsid w:val="00A818B9"/>
    <w:rsid w:val="00A82E8F"/>
    <w:rsid w:val="00A83C1B"/>
    <w:rsid w:val="00A85217"/>
    <w:rsid w:val="00A877E6"/>
    <w:rsid w:val="00A87D97"/>
    <w:rsid w:val="00A91926"/>
    <w:rsid w:val="00A9197B"/>
    <w:rsid w:val="00A9276E"/>
    <w:rsid w:val="00A928B7"/>
    <w:rsid w:val="00A95438"/>
    <w:rsid w:val="00A9674C"/>
    <w:rsid w:val="00A96854"/>
    <w:rsid w:val="00A97A83"/>
    <w:rsid w:val="00A97DB5"/>
    <w:rsid w:val="00AA1CA8"/>
    <w:rsid w:val="00AA2698"/>
    <w:rsid w:val="00AA3137"/>
    <w:rsid w:val="00AA5CD9"/>
    <w:rsid w:val="00AA79AF"/>
    <w:rsid w:val="00AB2BC7"/>
    <w:rsid w:val="00AB30D8"/>
    <w:rsid w:val="00AB3640"/>
    <w:rsid w:val="00AB3A2C"/>
    <w:rsid w:val="00AB5429"/>
    <w:rsid w:val="00AB6173"/>
    <w:rsid w:val="00AB7147"/>
    <w:rsid w:val="00AC03E0"/>
    <w:rsid w:val="00AC09AF"/>
    <w:rsid w:val="00AC0CBE"/>
    <w:rsid w:val="00AC2A33"/>
    <w:rsid w:val="00AC2A8B"/>
    <w:rsid w:val="00AC2F01"/>
    <w:rsid w:val="00AC517E"/>
    <w:rsid w:val="00AC61FD"/>
    <w:rsid w:val="00AC6397"/>
    <w:rsid w:val="00AC65CA"/>
    <w:rsid w:val="00AC7409"/>
    <w:rsid w:val="00AC7F5C"/>
    <w:rsid w:val="00AD03AA"/>
    <w:rsid w:val="00AD04C5"/>
    <w:rsid w:val="00AD17B1"/>
    <w:rsid w:val="00AD22AB"/>
    <w:rsid w:val="00AD3260"/>
    <w:rsid w:val="00AD36B9"/>
    <w:rsid w:val="00AD3D8E"/>
    <w:rsid w:val="00AD517B"/>
    <w:rsid w:val="00AD566C"/>
    <w:rsid w:val="00AD6D2F"/>
    <w:rsid w:val="00AD77CF"/>
    <w:rsid w:val="00AE09F6"/>
    <w:rsid w:val="00AE2593"/>
    <w:rsid w:val="00AE27F1"/>
    <w:rsid w:val="00AE3F14"/>
    <w:rsid w:val="00AE63BD"/>
    <w:rsid w:val="00AE672E"/>
    <w:rsid w:val="00AE75F6"/>
    <w:rsid w:val="00AF0960"/>
    <w:rsid w:val="00AF1388"/>
    <w:rsid w:val="00AF1CA8"/>
    <w:rsid w:val="00AF25B8"/>
    <w:rsid w:val="00AF3FDB"/>
    <w:rsid w:val="00AF57B9"/>
    <w:rsid w:val="00AF5D91"/>
    <w:rsid w:val="00AF65F1"/>
    <w:rsid w:val="00AF689B"/>
    <w:rsid w:val="00AF73DC"/>
    <w:rsid w:val="00AF77A6"/>
    <w:rsid w:val="00AF7B63"/>
    <w:rsid w:val="00B00211"/>
    <w:rsid w:val="00B0032A"/>
    <w:rsid w:val="00B034E8"/>
    <w:rsid w:val="00B04D39"/>
    <w:rsid w:val="00B05737"/>
    <w:rsid w:val="00B10065"/>
    <w:rsid w:val="00B113DB"/>
    <w:rsid w:val="00B11DF7"/>
    <w:rsid w:val="00B12992"/>
    <w:rsid w:val="00B129FD"/>
    <w:rsid w:val="00B15191"/>
    <w:rsid w:val="00B159A8"/>
    <w:rsid w:val="00B177D7"/>
    <w:rsid w:val="00B20189"/>
    <w:rsid w:val="00B21C01"/>
    <w:rsid w:val="00B23843"/>
    <w:rsid w:val="00B23F85"/>
    <w:rsid w:val="00B24237"/>
    <w:rsid w:val="00B25902"/>
    <w:rsid w:val="00B26435"/>
    <w:rsid w:val="00B27992"/>
    <w:rsid w:val="00B315EB"/>
    <w:rsid w:val="00B31719"/>
    <w:rsid w:val="00B31B07"/>
    <w:rsid w:val="00B32E2E"/>
    <w:rsid w:val="00B34F6B"/>
    <w:rsid w:val="00B34FC0"/>
    <w:rsid w:val="00B35E0D"/>
    <w:rsid w:val="00B37200"/>
    <w:rsid w:val="00B378DA"/>
    <w:rsid w:val="00B408D6"/>
    <w:rsid w:val="00B40C46"/>
    <w:rsid w:val="00B42972"/>
    <w:rsid w:val="00B43246"/>
    <w:rsid w:val="00B4403D"/>
    <w:rsid w:val="00B4492A"/>
    <w:rsid w:val="00B45BAF"/>
    <w:rsid w:val="00B4703A"/>
    <w:rsid w:val="00B50DCF"/>
    <w:rsid w:val="00B5166A"/>
    <w:rsid w:val="00B518C1"/>
    <w:rsid w:val="00B51B09"/>
    <w:rsid w:val="00B536F8"/>
    <w:rsid w:val="00B53F56"/>
    <w:rsid w:val="00B54B0C"/>
    <w:rsid w:val="00B54CFF"/>
    <w:rsid w:val="00B54DCC"/>
    <w:rsid w:val="00B55C79"/>
    <w:rsid w:val="00B56026"/>
    <w:rsid w:val="00B564ED"/>
    <w:rsid w:val="00B57D91"/>
    <w:rsid w:val="00B602CD"/>
    <w:rsid w:val="00B609C0"/>
    <w:rsid w:val="00B61B8D"/>
    <w:rsid w:val="00B62670"/>
    <w:rsid w:val="00B6671D"/>
    <w:rsid w:val="00B67B52"/>
    <w:rsid w:val="00B705C9"/>
    <w:rsid w:val="00B70705"/>
    <w:rsid w:val="00B7079D"/>
    <w:rsid w:val="00B713DA"/>
    <w:rsid w:val="00B717A8"/>
    <w:rsid w:val="00B71D6C"/>
    <w:rsid w:val="00B7305D"/>
    <w:rsid w:val="00B73ABB"/>
    <w:rsid w:val="00B749E7"/>
    <w:rsid w:val="00B75066"/>
    <w:rsid w:val="00B750C6"/>
    <w:rsid w:val="00B75325"/>
    <w:rsid w:val="00B76626"/>
    <w:rsid w:val="00B76A84"/>
    <w:rsid w:val="00B77588"/>
    <w:rsid w:val="00B80039"/>
    <w:rsid w:val="00B804FB"/>
    <w:rsid w:val="00B8055C"/>
    <w:rsid w:val="00B80680"/>
    <w:rsid w:val="00B81892"/>
    <w:rsid w:val="00B82507"/>
    <w:rsid w:val="00B83ECD"/>
    <w:rsid w:val="00B84610"/>
    <w:rsid w:val="00B84D3D"/>
    <w:rsid w:val="00B86C46"/>
    <w:rsid w:val="00B870CE"/>
    <w:rsid w:val="00B9078D"/>
    <w:rsid w:val="00B92886"/>
    <w:rsid w:val="00B943AE"/>
    <w:rsid w:val="00B97AD1"/>
    <w:rsid w:val="00BA0391"/>
    <w:rsid w:val="00BA0417"/>
    <w:rsid w:val="00BA09CF"/>
    <w:rsid w:val="00BA0F65"/>
    <w:rsid w:val="00BA1105"/>
    <w:rsid w:val="00BA1445"/>
    <w:rsid w:val="00BA1512"/>
    <w:rsid w:val="00BA26DC"/>
    <w:rsid w:val="00BA33E1"/>
    <w:rsid w:val="00BA38F2"/>
    <w:rsid w:val="00BA52E8"/>
    <w:rsid w:val="00BA5E12"/>
    <w:rsid w:val="00BA6BB7"/>
    <w:rsid w:val="00BA76A9"/>
    <w:rsid w:val="00BB021B"/>
    <w:rsid w:val="00BB2373"/>
    <w:rsid w:val="00BB2DA5"/>
    <w:rsid w:val="00BB3562"/>
    <w:rsid w:val="00BB4173"/>
    <w:rsid w:val="00BB5C3A"/>
    <w:rsid w:val="00BB5D39"/>
    <w:rsid w:val="00BB7105"/>
    <w:rsid w:val="00BB77A6"/>
    <w:rsid w:val="00BC0818"/>
    <w:rsid w:val="00BC0EDE"/>
    <w:rsid w:val="00BC3240"/>
    <w:rsid w:val="00BC3778"/>
    <w:rsid w:val="00BC43CC"/>
    <w:rsid w:val="00BC4E10"/>
    <w:rsid w:val="00BC6D7A"/>
    <w:rsid w:val="00BD1123"/>
    <w:rsid w:val="00BD1AE2"/>
    <w:rsid w:val="00BD397D"/>
    <w:rsid w:val="00BD3C60"/>
    <w:rsid w:val="00BD4572"/>
    <w:rsid w:val="00BD5A54"/>
    <w:rsid w:val="00BD61BE"/>
    <w:rsid w:val="00BD6470"/>
    <w:rsid w:val="00BD6CAF"/>
    <w:rsid w:val="00BE10EA"/>
    <w:rsid w:val="00BE13AD"/>
    <w:rsid w:val="00BE378D"/>
    <w:rsid w:val="00BE4653"/>
    <w:rsid w:val="00BE4D8C"/>
    <w:rsid w:val="00BE5490"/>
    <w:rsid w:val="00BE6214"/>
    <w:rsid w:val="00BE6C0D"/>
    <w:rsid w:val="00BE7671"/>
    <w:rsid w:val="00BF1700"/>
    <w:rsid w:val="00BF1A90"/>
    <w:rsid w:val="00BF1D65"/>
    <w:rsid w:val="00BF2539"/>
    <w:rsid w:val="00BF28ED"/>
    <w:rsid w:val="00BF41AF"/>
    <w:rsid w:val="00BF4CF9"/>
    <w:rsid w:val="00BF5305"/>
    <w:rsid w:val="00BF575C"/>
    <w:rsid w:val="00BF58CC"/>
    <w:rsid w:val="00BF5A8C"/>
    <w:rsid w:val="00BF5D61"/>
    <w:rsid w:val="00BF6ED3"/>
    <w:rsid w:val="00BF6F78"/>
    <w:rsid w:val="00BF6FF4"/>
    <w:rsid w:val="00BF7463"/>
    <w:rsid w:val="00BF7B31"/>
    <w:rsid w:val="00C0209E"/>
    <w:rsid w:val="00C02345"/>
    <w:rsid w:val="00C03AB2"/>
    <w:rsid w:val="00C046A2"/>
    <w:rsid w:val="00C06799"/>
    <w:rsid w:val="00C1078B"/>
    <w:rsid w:val="00C10BA8"/>
    <w:rsid w:val="00C12B2C"/>
    <w:rsid w:val="00C12CD7"/>
    <w:rsid w:val="00C131D2"/>
    <w:rsid w:val="00C14799"/>
    <w:rsid w:val="00C14B2F"/>
    <w:rsid w:val="00C15BB3"/>
    <w:rsid w:val="00C16DFE"/>
    <w:rsid w:val="00C173EF"/>
    <w:rsid w:val="00C17985"/>
    <w:rsid w:val="00C20149"/>
    <w:rsid w:val="00C2066E"/>
    <w:rsid w:val="00C2163B"/>
    <w:rsid w:val="00C2199C"/>
    <w:rsid w:val="00C21CC9"/>
    <w:rsid w:val="00C22733"/>
    <w:rsid w:val="00C22941"/>
    <w:rsid w:val="00C231B0"/>
    <w:rsid w:val="00C23F77"/>
    <w:rsid w:val="00C244B7"/>
    <w:rsid w:val="00C246D2"/>
    <w:rsid w:val="00C2532A"/>
    <w:rsid w:val="00C25DBF"/>
    <w:rsid w:val="00C26528"/>
    <w:rsid w:val="00C2692D"/>
    <w:rsid w:val="00C30569"/>
    <w:rsid w:val="00C30C49"/>
    <w:rsid w:val="00C30E3E"/>
    <w:rsid w:val="00C318C3"/>
    <w:rsid w:val="00C31BD2"/>
    <w:rsid w:val="00C3326D"/>
    <w:rsid w:val="00C3327F"/>
    <w:rsid w:val="00C33635"/>
    <w:rsid w:val="00C34E97"/>
    <w:rsid w:val="00C358C2"/>
    <w:rsid w:val="00C36108"/>
    <w:rsid w:val="00C4051E"/>
    <w:rsid w:val="00C414BC"/>
    <w:rsid w:val="00C41DEC"/>
    <w:rsid w:val="00C42697"/>
    <w:rsid w:val="00C42C48"/>
    <w:rsid w:val="00C44504"/>
    <w:rsid w:val="00C448AD"/>
    <w:rsid w:val="00C44AE3"/>
    <w:rsid w:val="00C45036"/>
    <w:rsid w:val="00C46AD9"/>
    <w:rsid w:val="00C51629"/>
    <w:rsid w:val="00C52977"/>
    <w:rsid w:val="00C53500"/>
    <w:rsid w:val="00C53B8C"/>
    <w:rsid w:val="00C57066"/>
    <w:rsid w:val="00C57C9C"/>
    <w:rsid w:val="00C60B16"/>
    <w:rsid w:val="00C60F91"/>
    <w:rsid w:val="00C610A2"/>
    <w:rsid w:val="00C61BB1"/>
    <w:rsid w:val="00C62FB2"/>
    <w:rsid w:val="00C634B2"/>
    <w:rsid w:val="00C65485"/>
    <w:rsid w:val="00C65854"/>
    <w:rsid w:val="00C70DD8"/>
    <w:rsid w:val="00C70FF5"/>
    <w:rsid w:val="00C71CDF"/>
    <w:rsid w:val="00C71CF3"/>
    <w:rsid w:val="00C71EF8"/>
    <w:rsid w:val="00C73A4A"/>
    <w:rsid w:val="00C7453F"/>
    <w:rsid w:val="00C7536F"/>
    <w:rsid w:val="00C75A5C"/>
    <w:rsid w:val="00C761B5"/>
    <w:rsid w:val="00C762F0"/>
    <w:rsid w:val="00C77A55"/>
    <w:rsid w:val="00C800EC"/>
    <w:rsid w:val="00C80374"/>
    <w:rsid w:val="00C80CF1"/>
    <w:rsid w:val="00C81A7E"/>
    <w:rsid w:val="00C842C0"/>
    <w:rsid w:val="00C85B22"/>
    <w:rsid w:val="00C85C8F"/>
    <w:rsid w:val="00C87B52"/>
    <w:rsid w:val="00C87E6D"/>
    <w:rsid w:val="00C90AB1"/>
    <w:rsid w:val="00C90E1E"/>
    <w:rsid w:val="00C91500"/>
    <w:rsid w:val="00C91F00"/>
    <w:rsid w:val="00C923A6"/>
    <w:rsid w:val="00C924E1"/>
    <w:rsid w:val="00C925EB"/>
    <w:rsid w:val="00C92873"/>
    <w:rsid w:val="00C936BD"/>
    <w:rsid w:val="00C971C7"/>
    <w:rsid w:val="00C97EF4"/>
    <w:rsid w:val="00CA05D8"/>
    <w:rsid w:val="00CA07A6"/>
    <w:rsid w:val="00CA0965"/>
    <w:rsid w:val="00CA0968"/>
    <w:rsid w:val="00CA0DAC"/>
    <w:rsid w:val="00CA1AC2"/>
    <w:rsid w:val="00CA26E0"/>
    <w:rsid w:val="00CA2B18"/>
    <w:rsid w:val="00CA2B6C"/>
    <w:rsid w:val="00CA2D31"/>
    <w:rsid w:val="00CA4FEC"/>
    <w:rsid w:val="00CA548B"/>
    <w:rsid w:val="00CA5D8F"/>
    <w:rsid w:val="00CA6EC8"/>
    <w:rsid w:val="00CA718C"/>
    <w:rsid w:val="00CB123E"/>
    <w:rsid w:val="00CB2327"/>
    <w:rsid w:val="00CB27AF"/>
    <w:rsid w:val="00CB3088"/>
    <w:rsid w:val="00CB39D2"/>
    <w:rsid w:val="00CB3FEC"/>
    <w:rsid w:val="00CB5705"/>
    <w:rsid w:val="00CB60FE"/>
    <w:rsid w:val="00CB7897"/>
    <w:rsid w:val="00CB7979"/>
    <w:rsid w:val="00CB7CD0"/>
    <w:rsid w:val="00CC05A0"/>
    <w:rsid w:val="00CC0663"/>
    <w:rsid w:val="00CC2F00"/>
    <w:rsid w:val="00CD09CF"/>
    <w:rsid w:val="00CD1BBF"/>
    <w:rsid w:val="00CD1C7F"/>
    <w:rsid w:val="00CD1DE9"/>
    <w:rsid w:val="00CD356C"/>
    <w:rsid w:val="00CD5A00"/>
    <w:rsid w:val="00CD6FBB"/>
    <w:rsid w:val="00CD6FF2"/>
    <w:rsid w:val="00CD7D30"/>
    <w:rsid w:val="00CE08C5"/>
    <w:rsid w:val="00CE0CDD"/>
    <w:rsid w:val="00CE11AB"/>
    <w:rsid w:val="00CE288F"/>
    <w:rsid w:val="00CE2B37"/>
    <w:rsid w:val="00CE3A37"/>
    <w:rsid w:val="00CE5525"/>
    <w:rsid w:val="00CE7881"/>
    <w:rsid w:val="00CF18D5"/>
    <w:rsid w:val="00CF1B89"/>
    <w:rsid w:val="00CF1CF9"/>
    <w:rsid w:val="00CF2117"/>
    <w:rsid w:val="00CF2757"/>
    <w:rsid w:val="00CF320A"/>
    <w:rsid w:val="00CF498C"/>
    <w:rsid w:val="00CF4D17"/>
    <w:rsid w:val="00CF4D9B"/>
    <w:rsid w:val="00CF565D"/>
    <w:rsid w:val="00CF5B7B"/>
    <w:rsid w:val="00CF5ECA"/>
    <w:rsid w:val="00CF615D"/>
    <w:rsid w:val="00CF6F47"/>
    <w:rsid w:val="00CF70A0"/>
    <w:rsid w:val="00D00A23"/>
    <w:rsid w:val="00D00F6B"/>
    <w:rsid w:val="00D01BCE"/>
    <w:rsid w:val="00D02E64"/>
    <w:rsid w:val="00D037A2"/>
    <w:rsid w:val="00D0475F"/>
    <w:rsid w:val="00D0487C"/>
    <w:rsid w:val="00D057A8"/>
    <w:rsid w:val="00D0592A"/>
    <w:rsid w:val="00D06E63"/>
    <w:rsid w:val="00D07812"/>
    <w:rsid w:val="00D10CA0"/>
    <w:rsid w:val="00D1111A"/>
    <w:rsid w:val="00D11F30"/>
    <w:rsid w:val="00D12F4F"/>
    <w:rsid w:val="00D150E4"/>
    <w:rsid w:val="00D151C0"/>
    <w:rsid w:val="00D15D04"/>
    <w:rsid w:val="00D15E96"/>
    <w:rsid w:val="00D213EE"/>
    <w:rsid w:val="00D2144E"/>
    <w:rsid w:val="00D21B53"/>
    <w:rsid w:val="00D21D1F"/>
    <w:rsid w:val="00D2227C"/>
    <w:rsid w:val="00D23A48"/>
    <w:rsid w:val="00D24E95"/>
    <w:rsid w:val="00D25CDF"/>
    <w:rsid w:val="00D27077"/>
    <w:rsid w:val="00D2755B"/>
    <w:rsid w:val="00D27C03"/>
    <w:rsid w:val="00D300E1"/>
    <w:rsid w:val="00D314C5"/>
    <w:rsid w:val="00D32124"/>
    <w:rsid w:val="00D32E3F"/>
    <w:rsid w:val="00D33093"/>
    <w:rsid w:val="00D33B7E"/>
    <w:rsid w:val="00D3634C"/>
    <w:rsid w:val="00D406DE"/>
    <w:rsid w:val="00D41ADD"/>
    <w:rsid w:val="00D41B4F"/>
    <w:rsid w:val="00D428AA"/>
    <w:rsid w:val="00D42AE9"/>
    <w:rsid w:val="00D45E4B"/>
    <w:rsid w:val="00D50BC4"/>
    <w:rsid w:val="00D50E81"/>
    <w:rsid w:val="00D5154E"/>
    <w:rsid w:val="00D51B42"/>
    <w:rsid w:val="00D5221D"/>
    <w:rsid w:val="00D527F6"/>
    <w:rsid w:val="00D5364B"/>
    <w:rsid w:val="00D54C17"/>
    <w:rsid w:val="00D558B6"/>
    <w:rsid w:val="00D55C8C"/>
    <w:rsid w:val="00D562D4"/>
    <w:rsid w:val="00D56CF5"/>
    <w:rsid w:val="00D60F69"/>
    <w:rsid w:val="00D619B7"/>
    <w:rsid w:val="00D642A6"/>
    <w:rsid w:val="00D653B2"/>
    <w:rsid w:val="00D6556E"/>
    <w:rsid w:val="00D65C66"/>
    <w:rsid w:val="00D66AC5"/>
    <w:rsid w:val="00D66D42"/>
    <w:rsid w:val="00D67A40"/>
    <w:rsid w:val="00D67C7C"/>
    <w:rsid w:val="00D70462"/>
    <w:rsid w:val="00D717DB"/>
    <w:rsid w:val="00D7200C"/>
    <w:rsid w:val="00D72F3C"/>
    <w:rsid w:val="00D73496"/>
    <w:rsid w:val="00D777AB"/>
    <w:rsid w:val="00D77E21"/>
    <w:rsid w:val="00D80487"/>
    <w:rsid w:val="00D80546"/>
    <w:rsid w:val="00D80712"/>
    <w:rsid w:val="00D81041"/>
    <w:rsid w:val="00D827D1"/>
    <w:rsid w:val="00D8297C"/>
    <w:rsid w:val="00D83F95"/>
    <w:rsid w:val="00D8493A"/>
    <w:rsid w:val="00D8511F"/>
    <w:rsid w:val="00D8518D"/>
    <w:rsid w:val="00D85B28"/>
    <w:rsid w:val="00D85C37"/>
    <w:rsid w:val="00D85D17"/>
    <w:rsid w:val="00D85F80"/>
    <w:rsid w:val="00D867D3"/>
    <w:rsid w:val="00D90D89"/>
    <w:rsid w:val="00D90FAA"/>
    <w:rsid w:val="00D93E21"/>
    <w:rsid w:val="00D96C0E"/>
    <w:rsid w:val="00DA1433"/>
    <w:rsid w:val="00DA1940"/>
    <w:rsid w:val="00DA3356"/>
    <w:rsid w:val="00DA3EA7"/>
    <w:rsid w:val="00DA4B73"/>
    <w:rsid w:val="00DA50D0"/>
    <w:rsid w:val="00DA5B23"/>
    <w:rsid w:val="00DA5CA8"/>
    <w:rsid w:val="00DA7387"/>
    <w:rsid w:val="00DB0DC1"/>
    <w:rsid w:val="00DB0F5F"/>
    <w:rsid w:val="00DB1984"/>
    <w:rsid w:val="00DB32AA"/>
    <w:rsid w:val="00DB546F"/>
    <w:rsid w:val="00DB55F8"/>
    <w:rsid w:val="00DB5D20"/>
    <w:rsid w:val="00DB5D9F"/>
    <w:rsid w:val="00DB6FCA"/>
    <w:rsid w:val="00DC0257"/>
    <w:rsid w:val="00DC0A11"/>
    <w:rsid w:val="00DC29ED"/>
    <w:rsid w:val="00DC3069"/>
    <w:rsid w:val="00DC3E9A"/>
    <w:rsid w:val="00DC41C4"/>
    <w:rsid w:val="00DC5F2C"/>
    <w:rsid w:val="00DC69B0"/>
    <w:rsid w:val="00DC78CC"/>
    <w:rsid w:val="00DD0BB5"/>
    <w:rsid w:val="00DD0F08"/>
    <w:rsid w:val="00DD2B87"/>
    <w:rsid w:val="00DD3086"/>
    <w:rsid w:val="00DD53F0"/>
    <w:rsid w:val="00DD587B"/>
    <w:rsid w:val="00DD5BB0"/>
    <w:rsid w:val="00DE22C4"/>
    <w:rsid w:val="00DE3597"/>
    <w:rsid w:val="00DE3C44"/>
    <w:rsid w:val="00DE45AD"/>
    <w:rsid w:val="00DE5201"/>
    <w:rsid w:val="00DE59C4"/>
    <w:rsid w:val="00DE795E"/>
    <w:rsid w:val="00DE7F3A"/>
    <w:rsid w:val="00DF3084"/>
    <w:rsid w:val="00DF4FB0"/>
    <w:rsid w:val="00DF5C64"/>
    <w:rsid w:val="00DF6AF2"/>
    <w:rsid w:val="00E0188E"/>
    <w:rsid w:val="00E02B6C"/>
    <w:rsid w:val="00E02F24"/>
    <w:rsid w:val="00E031E2"/>
    <w:rsid w:val="00E038E8"/>
    <w:rsid w:val="00E066C3"/>
    <w:rsid w:val="00E06BDE"/>
    <w:rsid w:val="00E071F3"/>
    <w:rsid w:val="00E079AE"/>
    <w:rsid w:val="00E1051D"/>
    <w:rsid w:val="00E10E96"/>
    <w:rsid w:val="00E11231"/>
    <w:rsid w:val="00E113CD"/>
    <w:rsid w:val="00E12B28"/>
    <w:rsid w:val="00E130B7"/>
    <w:rsid w:val="00E154BE"/>
    <w:rsid w:val="00E16325"/>
    <w:rsid w:val="00E17976"/>
    <w:rsid w:val="00E214F5"/>
    <w:rsid w:val="00E227D5"/>
    <w:rsid w:val="00E22E08"/>
    <w:rsid w:val="00E23A95"/>
    <w:rsid w:val="00E23DED"/>
    <w:rsid w:val="00E25808"/>
    <w:rsid w:val="00E25E66"/>
    <w:rsid w:val="00E31CD6"/>
    <w:rsid w:val="00E34806"/>
    <w:rsid w:val="00E36BAD"/>
    <w:rsid w:val="00E37D1F"/>
    <w:rsid w:val="00E4222D"/>
    <w:rsid w:val="00E42492"/>
    <w:rsid w:val="00E4315D"/>
    <w:rsid w:val="00E43BA7"/>
    <w:rsid w:val="00E44187"/>
    <w:rsid w:val="00E45227"/>
    <w:rsid w:val="00E4685D"/>
    <w:rsid w:val="00E5028C"/>
    <w:rsid w:val="00E50EB3"/>
    <w:rsid w:val="00E527EE"/>
    <w:rsid w:val="00E5577A"/>
    <w:rsid w:val="00E56EB7"/>
    <w:rsid w:val="00E57927"/>
    <w:rsid w:val="00E623CC"/>
    <w:rsid w:val="00E63047"/>
    <w:rsid w:val="00E63CC0"/>
    <w:rsid w:val="00E63D81"/>
    <w:rsid w:val="00E64633"/>
    <w:rsid w:val="00E64884"/>
    <w:rsid w:val="00E668CA"/>
    <w:rsid w:val="00E66DDC"/>
    <w:rsid w:val="00E70B50"/>
    <w:rsid w:val="00E7209D"/>
    <w:rsid w:val="00E737B5"/>
    <w:rsid w:val="00E73DCA"/>
    <w:rsid w:val="00E77149"/>
    <w:rsid w:val="00E779CA"/>
    <w:rsid w:val="00E8072B"/>
    <w:rsid w:val="00E8077D"/>
    <w:rsid w:val="00E817B9"/>
    <w:rsid w:val="00E81D24"/>
    <w:rsid w:val="00E82757"/>
    <w:rsid w:val="00E82F5C"/>
    <w:rsid w:val="00E84A04"/>
    <w:rsid w:val="00E9058D"/>
    <w:rsid w:val="00E913C7"/>
    <w:rsid w:val="00E914A3"/>
    <w:rsid w:val="00E919B7"/>
    <w:rsid w:val="00E9294D"/>
    <w:rsid w:val="00E92DB5"/>
    <w:rsid w:val="00E92E42"/>
    <w:rsid w:val="00E945EF"/>
    <w:rsid w:val="00EA1722"/>
    <w:rsid w:val="00EA1EE6"/>
    <w:rsid w:val="00EA2649"/>
    <w:rsid w:val="00EA6B52"/>
    <w:rsid w:val="00EA7DA1"/>
    <w:rsid w:val="00EB06B6"/>
    <w:rsid w:val="00EB23A8"/>
    <w:rsid w:val="00EB3FFC"/>
    <w:rsid w:val="00EB7127"/>
    <w:rsid w:val="00EC1A1E"/>
    <w:rsid w:val="00EC2AAA"/>
    <w:rsid w:val="00EC2F3F"/>
    <w:rsid w:val="00EC4048"/>
    <w:rsid w:val="00EC434B"/>
    <w:rsid w:val="00EC5679"/>
    <w:rsid w:val="00EC5A42"/>
    <w:rsid w:val="00EC635E"/>
    <w:rsid w:val="00EC7491"/>
    <w:rsid w:val="00ED2EA9"/>
    <w:rsid w:val="00ED469E"/>
    <w:rsid w:val="00ED4743"/>
    <w:rsid w:val="00ED75B6"/>
    <w:rsid w:val="00EE073A"/>
    <w:rsid w:val="00EE15D7"/>
    <w:rsid w:val="00EE16D8"/>
    <w:rsid w:val="00EE2F8D"/>
    <w:rsid w:val="00EE3929"/>
    <w:rsid w:val="00EE40CC"/>
    <w:rsid w:val="00EE40E3"/>
    <w:rsid w:val="00EE4E14"/>
    <w:rsid w:val="00EE5E8D"/>
    <w:rsid w:val="00EE7013"/>
    <w:rsid w:val="00EF097B"/>
    <w:rsid w:val="00EF46B9"/>
    <w:rsid w:val="00EF5513"/>
    <w:rsid w:val="00EF6296"/>
    <w:rsid w:val="00F02406"/>
    <w:rsid w:val="00F02EAE"/>
    <w:rsid w:val="00F042A5"/>
    <w:rsid w:val="00F04637"/>
    <w:rsid w:val="00F06356"/>
    <w:rsid w:val="00F0699C"/>
    <w:rsid w:val="00F07328"/>
    <w:rsid w:val="00F07AF7"/>
    <w:rsid w:val="00F119D8"/>
    <w:rsid w:val="00F11D4B"/>
    <w:rsid w:val="00F1377F"/>
    <w:rsid w:val="00F13E55"/>
    <w:rsid w:val="00F140A5"/>
    <w:rsid w:val="00F1491A"/>
    <w:rsid w:val="00F149CE"/>
    <w:rsid w:val="00F16EC8"/>
    <w:rsid w:val="00F16ED4"/>
    <w:rsid w:val="00F2240D"/>
    <w:rsid w:val="00F253D7"/>
    <w:rsid w:val="00F25821"/>
    <w:rsid w:val="00F26584"/>
    <w:rsid w:val="00F2691C"/>
    <w:rsid w:val="00F269BB"/>
    <w:rsid w:val="00F276EA"/>
    <w:rsid w:val="00F3008C"/>
    <w:rsid w:val="00F32BED"/>
    <w:rsid w:val="00F35498"/>
    <w:rsid w:val="00F36792"/>
    <w:rsid w:val="00F37832"/>
    <w:rsid w:val="00F4011D"/>
    <w:rsid w:val="00F42C79"/>
    <w:rsid w:val="00F43480"/>
    <w:rsid w:val="00F453A0"/>
    <w:rsid w:val="00F4586D"/>
    <w:rsid w:val="00F47A47"/>
    <w:rsid w:val="00F50C15"/>
    <w:rsid w:val="00F510D7"/>
    <w:rsid w:val="00F51CAA"/>
    <w:rsid w:val="00F54C19"/>
    <w:rsid w:val="00F562D7"/>
    <w:rsid w:val="00F57C24"/>
    <w:rsid w:val="00F606C3"/>
    <w:rsid w:val="00F6190C"/>
    <w:rsid w:val="00F619F6"/>
    <w:rsid w:val="00F61AB3"/>
    <w:rsid w:val="00F648B3"/>
    <w:rsid w:val="00F64AB0"/>
    <w:rsid w:val="00F65595"/>
    <w:rsid w:val="00F6592E"/>
    <w:rsid w:val="00F702F9"/>
    <w:rsid w:val="00F73B33"/>
    <w:rsid w:val="00F73FF7"/>
    <w:rsid w:val="00F74030"/>
    <w:rsid w:val="00F7411A"/>
    <w:rsid w:val="00F74521"/>
    <w:rsid w:val="00F75754"/>
    <w:rsid w:val="00F762A3"/>
    <w:rsid w:val="00F76EF3"/>
    <w:rsid w:val="00F76F6C"/>
    <w:rsid w:val="00F77DD8"/>
    <w:rsid w:val="00F801EF"/>
    <w:rsid w:val="00F80270"/>
    <w:rsid w:val="00F80CE8"/>
    <w:rsid w:val="00F8180A"/>
    <w:rsid w:val="00F81CE4"/>
    <w:rsid w:val="00F82C50"/>
    <w:rsid w:val="00F83C40"/>
    <w:rsid w:val="00F83C5A"/>
    <w:rsid w:val="00F87500"/>
    <w:rsid w:val="00F87CB2"/>
    <w:rsid w:val="00F91639"/>
    <w:rsid w:val="00F91A44"/>
    <w:rsid w:val="00F9297B"/>
    <w:rsid w:val="00F93792"/>
    <w:rsid w:val="00F94026"/>
    <w:rsid w:val="00F94998"/>
    <w:rsid w:val="00F95354"/>
    <w:rsid w:val="00F9632C"/>
    <w:rsid w:val="00F96403"/>
    <w:rsid w:val="00FA0E8E"/>
    <w:rsid w:val="00FA1512"/>
    <w:rsid w:val="00FA39D3"/>
    <w:rsid w:val="00FA4FFB"/>
    <w:rsid w:val="00FA67C8"/>
    <w:rsid w:val="00FB01CE"/>
    <w:rsid w:val="00FB2148"/>
    <w:rsid w:val="00FB3425"/>
    <w:rsid w:val="00FB37E3"/>
    <w:rsid w:val="00FB4183"/>
    <w:rsid w:val="00FB4DF0"/>
    <w:rsid w:val="00FB5195"/>
    <w:rsid w:val="00FB5BD5"/>
    <w:rsid w:val="00FB6274"/>
    <w:rsid w:val="00FC0B06"/>
    <w:rsid w:val="00FC3229"/>
    <w:rsid w:val="00FC33E8"/>
    <w:rsid w:val="00FC4AA4"/>
    <w:rsid w:val="00FC4E42"/>
    <w:rsid w:val="00FC5B2B"/>
    <w:rsid w:val="00FC6F47"/>
    <w:rsid w:val="00FD083B"/>
    <w:rsid w:val="00FD130F"/>
    <w:rsid w:val="00FD1F8F"/>
    <w:rsid w:val="00FD2031"/>
    <w:rsid w:val="00FD2B86"/>
    <w:rsid w:val="00FD2C16"/>
    <w:rsid w:val="00FD64B9"/>
    <w:rsid w:val="00FE04A9"/>
    <w:rsid w:val="00FE06FE"/>
    <w:rsid w:val="00FE10B5"/>
    <w:rsid w:val="00FE42D8"/>
    <w:rsid w:val="00FE5E2E"/>
    <w:rsid w:val="00FE6621"/>
    <w:rsid w:val="00FF0301"/>
    <w:rsid w:val="00FF04FB"/>
    <w:rsid w:val="00FF0538"/>
    <w:rsid w:val="00FF0854"/>
    <w:rsid w:val="00FF0BD5"/>
    <w:rsid w:val="00FF11DB"/>
    <w:rsid w:val="00FF1A3A"/>
    <w:rsid w:val="00FF1DFE"/>
    <w:rsid w:val="00FF2DD6"/>
    <w:rsid w:val="00FF3827"/>
    <w:rsid w:val="00FF41D6"/>
    <w:rsid w:val="00FF6555"/>
    <w:rsid w:val="00FF76E5"/>
    <w:rsid w:val="00FF7AB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7A8"/>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Nivel 1,Párrafo de lista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basedOn w:val="Fuentedeprrafopredeter"/>
    <w:link w:val="Textodeglobo"/>
    <w:uiPriority w:val="99"/>
    <w:semiHidden/>
    <w:rsid w:val="005D2945"/>
    <w:rPr>
      <w:rFonts w:ascii="Tahoma" w:hAnsi="Tahoma" w:cs="Tahoma"/>
      <w:sz w:val="16"/>
      <w:szCs w:val="16"/>
    </w:rPr>
  </w:style>
  <w:style w:type="paragraph" w:styleId="Textodeglobo">
    <w:name w:val="Balloon Text"/>
    <w:basedOn w:val="Normal"/>
    <w:link w:val="TextodegloboCar"/>
    <w:uiPriority w:val="99"/>
    <w:semiHidden/>
    <w:unhideWhenUsed/>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23459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126137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B553D-0472-4BD8-AB5E-979DB7BDD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38</TotalTime>
  <Pages>39</Pages>
  <Words>15830</Words>
  <Characters>87065</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19</cp:revision>
  <cp:lastPrinted>2024-09-27T19:23:00Z</cp:lastPrinted>
  <dcterms:created xsi:type="dcterms:W3CDTF">2024-09-27T17:36:00Z</dcterms:created>
  <dcterms:modified xsi:type="dcterms:W3CDTF">2024-09-27T19:23:00Z</dcterms:modified>
</cp:coreProperties>
</file>