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F4933" w14:textId="77777777" w:rsidR="0060660C" w:rsidRPr="00756DF9" w:rsidRDefault="0060660C" w:rsidP="00735784">
      <w:pPr>
        <w:tabs>
          <w:tab w:val="left" w:pos="5626"/>
        </w:tabs>
        <w:spacing w:line="360" w:lineRule="auto"/>
        <w:rPr>
          <w:rFonts w:ascii="Arial" w:hAnsi="Arial" w:cs="Arial"/>
        </w:rPr>
      </w:pPr>
    </w:p>
    <w:p w14:paraId="4618A2E6" w14:textId="2C4FAF27" w:rsidR="0060660C" w:rsidRPr="00756DF9" w:rsidRDefault="0060660C" w:rsidP="00735784">
      <w:pPr>
        <w:spacing w:line="360" w:lineRule="auto"/>
        <w:jc w:val="both"/>
        <w:rPr>
          <w:rFonts w:ascii="Arial" w:hAnsi="Arial" w:cs="Arial"/>
        </w:rPr>
      </w:pPr>
      <w:r w:rsidRPr="00756DF9">
        <w:rPr>
          <w:rFonts w:ascii="Arial" w:hAnsi="Arial" w:cs="Arial"/>
        </w:rPr>
        <w:t>Señores</w:t>
      </w:r>
      <w:r w:rsidR="007C028F" w:rsidRPr="00756DF9">
        <w:rPr>
          <w:rFonts w:ascii="Arial" w:hAnsi="Arial" w:cs="Arial"/>
        </w:rPr>
        <w:t xml:space="preserve"> </w:t>
      </w:r>
    </w:p>
    <w:p w14:paraId="3A2E39C8" w14:textId="47DFD7B7" w:rsidR="0060660C" w:rsidRPr="00756DF9" w:rsidRDefault="00CD4641" w:rsidP="00735784">
      <w:pPr>
        <w:spacing w:line="360" w:lineRule="auto"/>
        <w:rPr>
          <w:rFonts w:ascii="Arial" w:hAnsi="Arial" w:cs="Arial"/>
          <w:b/>
        </w:rPr>
      </w:pPr>
      <w:r w:rsidRPr="00756DF9">
        <w:rPr>
          <w:rFonts w:ascii="Arial" w:hAnsi="Arial" w:cs="Arial"/>
          <w:b/>
        </w:rPr>
        <w:t>JUZGADO CIVIL</w:t>
      </w:r>
      <w:r w:rsidR="00DB10DC" w:rsidRPr="00756DF9">
        <w:rPr>
          <w:rFonts w:ascii="Arial" w:hAnsi="Arial" w:cs="Arial"/>
          <w:b/>
        </w:rPr>
        <w:t>DEL CIRCUITO</w:t>
      </w:r>
      <w:r w:rsidRPr="00756DF9">
        <w:rPr>
          <w:rFonts w:ascii="Arial" w:hAnsi="Arial" w:cs="Arial"/>
          <w:b/>
        </w:rPr>
        <w:t xml:space="preserve"> D</w:t>
      </w:r>
      <w:r w:rsidR="00DB10DC" w:rsidRPr="00756DF9">
        <w:rPr>
          <w:rFonts w:ascii="Arial" w:hAnsi="Arial" w:cs="Arial"/>
          <w:b/>
        </w:rPr>
        <w:t>E RIOSUCIO</w:t>
      </w:r>
      <w:r w:rsidR="00351DCF" w:rsidRPr="00756DF9">
        <w:rPr>
          <w:rFonts w:ascii="Arial" w:hAnsi="Arial" w:cs="Arial"/>
          <w:b/>
        </w:rPr>
        <w:t xml:space="preserve"> (</w:t>
      </w:r>
      <w:r w:rsidR="00DB10DC" w:rsidRPr="00756DF9">
        <w:rPr>
          <w:rFonts w:ascii="Arial" w:hAnsi="Arial" w:cs="Arial"/>
          <w:b/>
        </w:rPr>
        <w:t>CALDAS</w:t>
      </w:r>
      <w:r w:rsidR="00351DCF" w:rsidRPr="00756DF9">
        <w:rPr>
          <w:rFonts w:ascii="Arial" w:hAnsi="Arial" w:cs="Arial"/>
          <w:b/>
        </w:rPr>
        <w:t>)</w:t>
      </w:r>
    </w:p>
    <w:p w14:paraId="1A6B7A89" w14:textId="77777777" w:rsidR="0060660C" w:rsidRPr="00756DF9" w:rsidRDefault="0060660C" w:rsidP="00735784">
      <w:pPr>
        <w:spacing w:line="360" w:lineRule="auto"/>
        <w:rPr>
          <w:rFonts w:ascii="Arial" w:hAnsi="Arial" w:cs="Arial"/>
        </w:rPr>
      </w:pPr>
      <w:r w:rsidRPr="00756DF9">
        <w:rPr>
          <w:rFonts w:ascii="Arial" w:hAnsi="Arial" w:cs="Arial"/>
        </w:rPr>
        <w:t>E.</w:t>
      </w:r>
      <w:r w:rsidRPr="00756DF9">
        <w:rPr>
          <w:rFonts w:ascii="Arial" w:hAnsi="Arial" w:cs="Arial"/>
        </w:rPr>
        <w:tab/>
        <w:t>S.</w:t>
      </w:r>
      <w:r w:rsidRPr="00756DF9">
        <w:rPr>
          <w:rFonts w:ascii="Arial" w:hAnsi="Arial" w:cs="Arial"/>
        </w:rPr>
        <w:tab/>
        <w:t>D.</w:t>
      </w:r>
    </w:p>
    <w:p w14:paraId="28489B2F" w14:textId="77777777" w:rsidR="0060660C" w:rsidRPr="00756DF9" w:rsidRDefault="0060660C" w:rsidP="00735784">
      <w:pPr>
        <w:spacing w:line="360" w:lineRule="auto"/>
        <w:rPr>
          <w:rFonts w:ascii="Arial" w:hAnsi="Arial" w:cs="Arial"/>
        </w:rPr>
      </w:pPr>
    </w:p>
    <w:tbl>
      <w:tblPr>
        <w:tblStyle w:val="Tablaconcuadrcula"/>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6113"/>
      </w:tblGrid>
      <w:tr w:rsidR="00735784" w:rsidRPr="00756DF9" w14:paraId="12507B8C" w14:textId="77777777" w:rsidTr="004D0D29">
        <w:trPr>
          <w:trHeight w:val="194"/>
        </w:trPr>
        <w:tc>
          <w:tcPr>
            <w:tcW w:w="3434" w:type="dxa"/>
          </w:tcPr>
          <w:p w14:paraId="04762382" w14:textId="77777777" w:rsidR="0060660C" w:rsidRPr="00756DF9" w:rsidRDefault="0060660C" w:rsidP="00735784">
            <w:pPr>
              <w:spacing w:line="360" w:lineRule="auto"/>
              <w:jc w:val="both"/>
              <w:rPr>
                <w:rFonts w:ascii="Arial" w:hAnsi="Arial" w:cs="Arial"/>
              </w:rPr>
            </w:pPr>
            <w:r w:rsidRPr="00756DF9">
              <w:rPr>
                <w:rFonts w:ascii="Arial" w:hAnsi="Arial" w:cs="Arial"/>
                <w:b/>
                <w:bCs/>
              </w:rPr>
              <w:t>REFERENCIA:</w:t>
            </w:r>
          </w:p>
        </w:tc>
        <w:tc>
          <w:tcPr>
            <w:tcW w:w="6113" w:type="dxa"/>
          </w:tcPr>
          <w:p w14:paraId="433CE601" w14:textId="55010CAB" w:rsidR="0060660C" w:rsidRPr="00756DF9" w:rsidRDefault="00872830" w:rsidP="00735784">
            <w:pPr>
              <w:spacing w:line="360" w:lineRule="auto"/>
              <w:jc w:val="both"/>
              <w:rPr>
                <w:rFonts w:ascii="Arial" w:hAnsi="Arial" w:cs="Arial"/>
              </w:rPr>
            </w:pPr>
            <w:r>
              <w:rPr>
                <w:rFonts w:ascii="Arial" w:hAnsi="Arial" w:cs="Arial"/>
              </w:rPr>
              <w:t xml:space="preserve">DECLARATIVO </w:t>
            </w:r>
            <w:r w:rsidR="00DB10DC" w:rsidRPr="00756DF9">
              <w:rPr>
                <w:rFonts w:ascii="Arial" w:hAnsi="Arial" w:cs="Arial"/>
              </w:rPr>
              <w:t>DE RESPONSABILIDAD CIVIL EXTRACONTRACTUAL</w:t>
            </w:r>
          </w:p>
        </w:tc>
      </w:tr>
      <w:tr w:rsidR="00735784" w:rsidRPr="00756DF9" w14:paraId="107AA021" w14:textId="77777777" w:rsidTr="004D0D29">
        <w:trPr>
          <w:trHeight w:val="194"/>
        </w:trPr>
        <w:tc>
          <w:tcPr>
            <w:tcW w:w="3434" w:type="dxa"/>
          </w:tcPr>
          <w:p w14:paraId="34A072C4" w14:textId="77777777" w:rsidR="0060660C" w:rsidRPr="00756DF9" w:rsidRDefault="0060660C" w:rsidP="00735784">
            <w:pPr>
              <w:spacing w:line="360" w:lineRule="auto"/>
              <w:jc w:val="both"/>
              <w:rPr>
                <w:rFonts w:ascii="Arial" w:hAnsi="Arial" w:cs="Arial"/>
              </w:rPr>
            </w:pPr>
            <w:r w:rsidRPr="00756DF9">
              <w:rPr>
                <w:rFonts w:ascii="Arial" w:hAnsi="Arial" w:cs="Arial"/>
                <w:b/>
                <w:bCs/>
              </w:rPr>
              <w:t>RADICADO:</w:t>
            </w:r>
          </w:p>
        </w:tc>
        <w:tc>
          <w:tcPr>
            <w:tcW w:w="6113" w:type="dxa"/>
          </w:tcPr>
          <w:p w14:paraId="0A5F98EE" w14:textId="2D9E74C9" w:rsidR="0060660C" w:rsidRPr="00756DF9" w:rsidRDefault="00DB10DC" w:rsidP="00735784">
            <w:pPr>
              <w:spacing w:line="360" w:lineRule="auto"/>
              <w:jc w:val="both"/>
              <w:rPr>
                <w:rFonts w:ascii="Arial" w:hAnsi="Arial" w:cs="Arial"/>
              </w:rPr>
            </w:pPr>
            <w:r w:rsidRPr="00756DF9">
              <w:rPr>
                <w:rFonts w:ascii="Arial" w:hAnsi="Arial" w:cs="Arial"/>
              </w:rPr>
              <w:t>176143112001-</w:t>
            </w:r>
            <w:r w:rsidRPr="00756DF9">
              <w:rPr>
                <w:rFonts w:ascii="Arial" w:hAnsi="Arial" w:cs="Arial"/>
                <w:b/>
                <w:bCs/>
                <w:u w:val="single"/>
              </w:rPr>
              <w:t>202400142</w:t>
            </w:r>
            <w:r w:rsidRPr="00756DF9">
              <w:rPr>
                <w:rFonts w:ascii="Arial" w:hAnsi="Arial" w:cs="Arial"/>
              </w:rPr>
              <w:t>-00</w:t>
            </w:r>
          </w:p>
        </w:tc>
      </w:tr>
      <w:tr w:rsidR="00735784" w:rsidRPr="00756DF9" w14:paraId="031044DE" w14:textId="77777777" w:rsidTr="004D0D29">
        <w:trPr>
          <w:trHeight w:val="305"/>
        </w:trPr>
        <w:tc>
          <w:tcPr>
            <w:tcW w:w="3434" w:type="dxa"/>
          </w:tcPr>
          <w:p w14:paraId="4B5DD845" w14:textId="1D76B642" w:rsidR="0060660C" w:rsidRPr="00756DF9" w:rsidRDefault="0060660C" w:rsidP="00735784">
            <w:pPr>
              <w:spacing w:line="360" w:lineRule="auto"/>
              <w:jc w:val="both"/>
              <w:rPr>
                <w:rFonts w:ascii="Arial" w:hAnsi="Arial" w:cs="Arial"/>
              </w:rPr>
            </w:pPr>
            <w:r w:rsidRPr="00756DF9">
              <w:rPr>
                <w:rFonts w:ascii="Arial" w:hAnsi="Arial" w:cs="Arial"/>
                <w:b/>
                <w:bCs/>
              </w:rPr>
              <w:t>DEMANDANTE:</w:t>
            </w:r>
          </w:p>
        </w:tc>
        <w:tc>
          <w:tcPr>
            <w:tcW w:w="6113" w:type="dxa"/>
          </w:tcPr>
          <w:p w14:paraId="6A3EB770" w14:textId="1355DFA2" w:rsidR="0060660C" w:rsidRPr="00756DF9" w:rsidRDefault="00DB10DC" w:rsidP="00735784">
            <w:pPr>
              <w:spacing w:line="360" w:lineRule="auto"/>
              <w:jc w:val="both"/>
              <w:rPr>
                <w:rFonts w:ascii="Arial" w:hAnsi="Arial" w:cs="Arial"/>
              </w:rPr>
            </w:pPr>
            <w:r w:rsidRPr="00756DF9">
              <w:rPr>
                <w:rFonts w:ascii="Arial" w:hAnsi="Arial" w:cs="Arial"/>
              </w:rPr>
              <w:t>ISABELA SÁNCHEZ GALLEGO Y TROS.</w:t>
            </w:r>
            <w:r w:rsidR="00351DCF" w:rsidRPr="00756DF9" w:rsidDel="00351DCF">
              <w:rPr>
                <w:rFonts w:ascii="Arial" w:hAnsi="Arial" w:cs="Arial"/>
              </w:rPr>
              <w:t xml:space="preserve"> </w:t>
            </w:r>
          </w:p>
        </w:tc>
      </w:tr>
      <w:tr w:rsidR="00735784" w:rsidRPr="00756DF9" w14:paraId="6A54D8B1" w14:textId="77777777" w:rsidTr="004D0D29">
        <w:trPr>
          <w:trHeight w:val="390"/>
        </w:trPr>
        <w:tc>
          <w:tcPr>
            <w:tcW w:w="3434" w:type="dxa"/>
          </w:tcPr>
          <w:p w14:paraId="222EB1D2" w14:textId="77777777" w:rsidR="0060660C" w:rsidRPr="00756DF9" w:rsidRDefault="0060660C" w:rsidP="00735784">
            <w:pPr>
              <w:spacing w:line="360" w:lineRule="auto"/>
              <w:jc w:val="both"/>
              <w:rPr>
                <w:rFonts w:ascii="Arial" w:hAnsi="Arial" w:cs="Arial"/>
              </w:rPr>
            </w:pPr>
            <w:r w:rsidRPr="00756DF9">
              <w:rPr>
                <w:rFonts w:ascii="Arial" w:hAnsi="Arial" w:cs="Arial"/>
                <w:b/>
                <w:bCs/>
              </w:rPr>
              <w:t>DEMANDADOS:</w:t>
            </w:r>
          </w:p>
        </w:tc>
        <w:tc>
          <w:tcPr>
            <w:tcW w:w="6113" w:type="dxa"/>
          </w:tcPr>
          <w:p w14:paraId="74688F78" w14:textId="689A2536" w:rsidR="0060660C" w:rsidRPr="00756DF9" w:rsidRDefault="00DB10DC" w:rsidP="00735784">
            <w:pPr>
              <w:spacing w:line="360" w:lineRule="auto"/>
              <w:jc w:val="both"/>
              <w:rPr>
                <w:rFonts w:ascii="Arial" w:hAnsi="Arial" w:cs="Arial"/>
              </w:rPr>
            </w:pPr>
            <w:r w:rsidRPr="00756DF9">
              <w:rPr>
                <w:rFonts w:ascii="Arial" w:hAnsi="Arial" w:cs="Arial"/>
                <w:bCs/>
              </w:rPr>
              <w:t>ALLIANZ SEGUROS S.A.</w:t>
            </w:r>
            <w:r w:rsidR="00CD4641" w:rsidRPr="00756DF9">
              <w:rPr>
                <w:rFonts w:ascii="Arial" w:hAnsi="Arial" w:cs="Arial"/>
                <w:bCs/>
              </w:rPr>
              <w:t xml:space="preserve"> </w:t>
            </w:r>
            <w:r w:rsidR="00823BF0" w:rsidRPr="00756DF9">
              <w:rPr>
                <w:rFonts w:ascii="Arial" w:hAnsi="Arial" w:cs="Arial"/>
                <w:bCs/>
              </w:rPr>
              <w:t>Y OTRO</w:t>
            </w:r>
            <w:r w:rsidRPr="00756DF9">
              <w:rPr>
                <w:rFonts w:ascii="Arial" w:hAnsi="Arial" w:cs="Arial"/>
                <w:bCs/>
              </w:rPr>
              <w:t>S.</w:t>
            </w:r>
          </w:p>
        </w:tc>
      </w:tr>
    </w:tbl>
    <w:p w14:paraId="5409DFEE" w14:textId="77777777" w:rsidR="0060660C" w:rsidRPr="00756DF9" w:rsidRDefault="0060660C" w:rsidP="00735784">
      <w:pPr>
        <w:spacing w:line="360" w:lineRule="auto"/>
        <w:jc w:val="both"/>
        <w:rPr>
          <w:rFonts w:ascii="Arial" w:hAnsi="Arial" w:cs="Arial"/>
        </w:rPr>
      </w:pPr>
    </w:p>
    <w:p w14:paraId="19E0A14D" w14:textId="77777777" w:rsidR="0060660C" w:rsidRPr="00756DF9" w:rsidRDefault="0060660C" w:rsidP="00735784">
      <w:pPr>
        <w:spacing w:line="360" w:lineRule="auto"/>
        <w:ind w:left="2832" w:hanging="2832"/>
        <w:jc w:val="both"/>
        <w:rPr>
          <w:rFonts w:ascii="Arial" w:hAnsi="Arial" w:cs="Arial"/>
          <w:bCs/>
        </w:rPr>
      </w:pPr>
      <w:r w:rsidRPr="00756DF9">
        <w:rPr>
          <w:rFonts w:ascii="Arial" w:hAnsi="Arial" w:cs="Arial"/>
          <w:b/>
          <w:bCs/>
        </w:rPr>
        <w:t xml:space="preserve">      </w:t>
      </w:r>
    </w:p>
    <w:p w14:paraId="5998D9C4" w14:textId="1828450C" w:rsidR="0060660C" w:rsidRPr="00756DF9" w:rsidRDefault="0060660C" w:rsidP="00735784">
      <w:pPr>
        <w:spacing w:line="360" w:lineRule="auto"/>
        <w:ind w:left="2835" w:hanging="2835"/>
        <w:jc w:val="right"/>
        <w:rPr>
          <w:rFonts w:ascii="Arial" w:hAnsi="Arial" w:cs="Arial"/>
          <w:b/>
          <w:bCs/>
        </w:rPr>
      </w:pPr>
      <w:r w:rsidRPr="00756DF9">
        <w:rPr>
          <w:rFonts w:ascii="Arial" w:hAnsi="Arial" w:cs="Arial"/>
          <w:b/>
          <w:bCs/>
        </w:rPr>
        <w:t xml:space="preserve">ASUNTO: CONTESTACIÓN </w:t>
      </w:r>
      <w:r w:rsidR="00C70BB3" w:rsidRPr="00756DF9">
        <w:rPr>
          <w:rFonts w:ascii="Arial" w:hAnsi="Arial" w:cs="Arial"/>
          <w:b/>
          <w:bCs/>
        </w:rPr>
        <w:t>A</w:t>
      </w:r>
      <w:r w:rsidRPr="00756DF9">
        <w:rPr>
          <w:rFonts w:ascii="Arial" w:hAnsi="Arial" w:cs="Arial"/>
          <w:b/>
          <w:bCs/>
        </w:rPr>
        <w:t xml:space="preserve"> LA DEMANDA</w:t>
      </w:r>
    </w:p>
    <w:p w14:paraId="57E72964" w14:textId="77777777" w:rsidR="0060660C" w:rsidRPr="00756DF9" w:rsidRDefault="0060660C" w:rsidP="00735784">
      <w:pPr>
        <w:spacing w:line="360" w:lineRule="auto"/>
        <w:jc w:val="both"/>
        <w:rPr>
          <w:rFonts w:ascii="Arial" w:hAnsi="Arial" w:cs="Arial"/>
          <w:b/>
        </w:rPr>
      </w:pPr>
    </w:p>
    <w:p w14:paraId="5A2BBE76" w14:textId="6069CF93" w:rsidR="0060660C" w:rsidRPr="00756DF9" w:rsidRDefault="0060660C" w:rsidP="00735784">
      <w:pPr>
        <w:spacing w:line="360" w:lineRule="auto"/>
        <w:jc w:val="both"/>
        <w:rPr>
          <w:rFonts w:ascii="Arial" w:hAnsi="Arial" w:cs="Arial"/>
        </w:rPr>
      </w:pPr>
      <w:r w:rsidRPr="00756DF9">
        <w:rPr>
          <w:rFonts w:ascii="Arial" w:hAnsi="Arial" w:cs="Arial"/>
          <w:b/>
        </w:rPr>
        <w:t>GUSTAVO ALBERTO HERRERA ÁVILA</w:t>
      </w:r>
      <w:r w:rsidRPr="00756DF9">
        <w:rPr>
          <w:rFonts w:ascii="Arial" w:hAnsi="Arial" w:cs="Arial"/>
        </w:rPr>
        <w:t>,</w:t>
      </w:r>
      <w:r w:rsidRPr="00756DF9">
        <w:rPr>
          <w:rFonts w:ascii="Arial" w:hAnsi="Arial" w:cs="Arial"/>
          <w:b/>
        </w:rPr>
        <w:t xml:space="preserve"> </w:t>
      </w:r>
      <w:r w:rsidRPr="00756DF9">
        <w:rPr>
          <w:rFonts w:ascii="Arial" w:hAnsi="Arial" w:cs="Arial"/>
        </w:rPr>
        <w:t xml:space="preserve">mayor de edad, identificado con la cédula de ciudadanía </w:t>
      </w:r>
      <w:proofErr w:type="spellStart"/>
      <w:r w:rsidRPr="00756DF9">
        <w:rPr>
          <w:rFonts w:ascii="Arial" w:hAnsi="Arial" w:cs="Arial"/>
        </w:rPr>
        <w:t>N°</w:t>
      </w:r>
      <w:proofErr w:type="spellEnd"/>
      <w:r w:rsidRPr="00756DF9">
        <w:rPr>
          <w:rFonts w:ascii="Arial" w:hAnsi="Arial" w:cs="Arial"/>
        </w:rPr>
        <w:t xml:space="preserve"> 19.395.114, abogado titulado y en ejercicio, portador de la tarjeta profesional No. 39.116 del Consejo Superior de la Judicatura, actuando en mi calidad de apoderado de</w:t>
      </w:r>
      <w:r w:rsidR="00CD4641" w:rsidRPr="00756DF9">
        <w:rPr>
          <w:rFonts w:ascii="Arial" w:hAnsi="Arial" w:cs="Arial"/>
          <w:b/>
          <w:bCs/>
        </w:rPr>
        <w:t xml:space="preserve"> </w:t>
      </w:r>
      <w:r w:rsidR="007D2632" w:rsidRPr="00756DF9">
        <w:rPr>
          <w:rFonts w:ascii="Arial" w:hAnsi="Arial" w:cs="Arial"/>
          <w:b/>
          <w:bCs/>
        </w:rPr>
        <w:t>ALLIANZ SEGUROS</w:t>
      </w:r>
      <w:r w:rsidR="00CD4641" w:rsidRPr="00756DF9">
        <w:rPr>
          <w:rFonts w:ascii="Arial" w:hAnsi="Arial" w:cs="Arial"/>
          <w:b/>
          <w:bCs/>
        </w:rPr>
        <w:t xml:space="preserve"> S.A.</w:t>
      </w:r>
      <w:r w:rsidR="00823BF0" w:rsidRPr="00756DF9">
        <w:rPr>
          <w:rFonts w:ascii="Arial" w:hAnsi="Arial" w:cs="Arial"/>
        </w:rPr>
        <w:t>, sociedad comercial de carácter privado, legalmente constituida, id</w:t>
      </w:r>
      <w:r w:rsidR="00CD4641" w:rsidRPr="00756DF9">
        <w:rPr>
          <w:rFonts w:ascii="Arial" w:hAnsi="Arial" w:cs="Arial"/>
        </w:rPr>
        <w:t>entificada con NIT 860.</w:t>
      </w:r>
      <w:r w:rsidR="007D2632" w:rsidRPr="00756DF9">
        <w:rPr>
          <w:rFonts w:ascii="Arial" w:hAnsi="Arial" w:cs="Arial"/>
        </w:rPr>
        <w:t>026.182-5</w:t>
      </w:r>
      <w:r w:rsidR="00823BF0" w:rsidRPr="00756DF9">
        <w:rPr>
          <w:rFonts w:ascii="Arial" w:hAnsi="Arial" w:cs="Arial"/>
        </w:rPr>
        <w:t>, como consta en el certificado de existencia y representación legal expedido por la Cámara de Comercio de Cali, en donde se observa el mandato general a mí conferido a trav</w:t>
      </w:r>
      <w:r w:rsidR="006D0ED6" w:rsidRPr="00756DF9">
        <w:rPr>
          <w:rFonts w:ascii="Arial" w:hAnsi="Arial" w:cs="Arial"/>
        </w:rPr>
        <w:t xml:space="preserve">és de escritura pública No. </w:t>
      </w:r>
      <w:r w:rsidR="000764C2" w:rsidRPr="00756DF9">
        <w:rPr>
          <w:rFonts w:ascii="Arial" w:hAnsi="Arial" w:cs="Arial"/>
        </w:rPr>
        <w:t>5107</w:t>
      </w:r>
      <w:r w:rsidR="006D0ED6" w:rsidRPr="00756DF9">
        <w:rPr>
          <w:rFonts w:ascii="Arial" w:hAnsi="Arial" w:cs="Arial"/>
        </w:rPr>
        <w:t xml:space="preserve"> del 0</w:t>
      </w:r>
      <w:r w:rsidR="000764C2" w:rsidRPr="00756DF9">
        <w:rPr>
          <w:rFonts w:ascii="Arial" w:hAnsi="Arial" w:cs="Arial"/>
        </w:rPr>
        <w:t>5</w:t>
      </w:r>
      <w:r w:rsidR="006D0ED6" w:rsidRPr="00756DF9">
        <w:rPr>
          <w:rFonts w:ascii="Arial" w:hAnsi="Arial" w:cs="Arial"/>
        </w:rPr>
        <w:t xml:space="preserve"> de </w:t>
      </w:r>
      <w:r w:rsidR="000764C2" w:rsidRPr="00756DF9">
        <w:rPr>
          <w:rFonts w:ascii="Arial" w:hAnsi="Arial" w:cs="Arial"/>
        </w:rPr>
        <w:t>mayo</w:t>
      </w:r>
      <w:r w:rsidR="006D0ED6" w:rsidRPr="00756DF9">
        <w:rPr>
          <w:rFonts w:ascii="Arial" w:hAnsi="Arial" w:cs="Arial"/>
        </w:rPr>
        <w:t xml:space="preserve"> de 200</w:t>
      </w:r>
      <w:r w:rsidR="000764C2" w:rsidRPr="00756DF9">
        <w:rPr>
          <w:rFonts w:ascii="Arial" w:hAnsi="Arial" w:cs="Arial"/>
        </w:rPr>
        <w:t>4</w:t>
      </w:r>
      <w:r w:rsidR="006D0ED6" w:rsidRPr="00756DF9">
        <w:rPr>
          <w:rFonts w:ascii="Arial" w:hAnsi="Arial" w:cs="Arial"/>
        </w:rPr>
        <w:t xml:space="preserve"> otorgada en la Notaría </w:t>
      </w:r>
      <w:r w:rsidR="000764C2" w:rsidRPr="00756DF9">
        <w:rPr>
          <w:rFonts w:ascii="Arial" w:hAnsi="Arial" w:cs="Arial"/>
        </w:rPr>
        <w:t>29</w:t>
      </w:r>
      <w:r w:rsidR="006D0ED6" w:rsidRPr="00756DF9">
        <w:rPr>
          <w:rFonts w:ascii="Arial" w:hAnsi="Arial" w:cs="Arial"/>
        </w:rPr>
        <w:t xml:space="preserve"> </w:t>
      </w:r>
      <w:r w:rsidR="00823BF0" w:rsidRPr="00756DF9">
        <w:rPr>
          <w:rFonts w:ascii="Arial" w:hAnsi="Arial" w:cs="Arial"/>
        </w:rPr>
        <w:t>de la ciudad de Bogotá</w:t>
      </w:r>
      <w:r w:rsidRPr="00756DF9">
        <w:rPr>
          <w:rFonts w:ascii="Arial" w:hAnsi="Arial" w:cs="Arial"/>
        </w:rPr>
        <w:t xml:space="preserve">. De manera respetuosa y encontrándome dentro del término legalmente establecido, manifiesto comedidamente que procedo a presentar </w:t>
      </w:r>
      <w:r w:rsidRPr="00756DF9">
        <w:rPr>
          <w:rFonts w:ascii="Arial" w:hAnsi="Arial" w:cs="Arial"/>
          <w:b/>
          <w:u w:val="single"/>
        </w:rPr>
        <w:t>CONTESTACIÓN DE LA DEMANDA</w:t>
      </w:r>
      <w:r w:rsidRPr="00756DF9">
        <w:rPr>
          <w:rFonts w:ascii="Arial" w:hAnsi="Arial" w:cs="Arial"/>
        </w:rPr>
        <w:t xml:space="preserve"> formulada por </w:t>
      </w:r>
      <w:r w:rsidR="000764C2" w:rsidRPr="00756DF9">
        <w:rPr>
          <w:rFonts w:ascii="Arial" w:hAnsi="Arial" w:cs="Arial"/>
          <w:bCs/>
        </w:rPr>
        <w:t>Isabela Sánchez Gallego y otros</w:t>
      </w:r>
      <w:r w:rsidR="00F2545C" w:rsidRPr="00756DF9">
        <w:rPr>
          <w:rFonts w:ascii="Arial" w:hAnsi="Arial" w:cs="Arial"/>
          <w:bCs/>
        </w:rPr>
        <w:t xml:space="preserve">, </w:t>
      </w:r>
      <w:r w:rsidR="005B435D">
        <w:rPr>
          <w:rFonts w:ascii="Arial" w:hAnsi="Arial" w:cs="Arial"/>
          <w:bCs/>
        </w:rPr>
        <w:t xml:space="preserve">en contra de mi mandante y otros, </w:t>
      </w:r>
      <w:r w:rsidR="00670913" w:rsidRPr="00756DF9">
        <w:rPr>
          <w:rFonts w:ascii="Arial" w:hAnsi="Arial" w:cs="Arial"/>
          <w:bCs/>
        </w:rPr>
        <w:t>a</w:t>
      </w:r>
      <w:r w:rsidRPr="00756DF9">
        <w:rPr>
          <w:rFonts w:ascii="Arial" w:hAnsi="Arial" w:cs="Arial"/>
          <w:bCs/>
        </w:rPr>
        <w:t>nunciando desde ahora que me opongo a las pretensiones de la demanda</w:t>
      </w:r>
      <w:r w:rsidR="006D0ED6" w:rsidRPr="00756DF9">
        <w:rPr>
          <w:rFonts w:ascii="Arial" w:hAnsi="Arial" w:cs="Arial"/>
          <w:bCs/>
        </w:rPr>
        <w:t xml:space="preserve"> </w:t>
      </w:r>
      <w:r w:rsidRPr="00756DF9">
        <w:rPr>
          <w:rFonts w:ascii="Arial" w:hAnsi="Arial" w:cs="Arial"/>
          <w:bCs/>
        </w:rPr>
        <w:t xml:space="preserve">de acuerdo con </w:t>
      </w:r>
      <w:r w:rsidRPr="00756DF9">
        <w:rPr>
          <w:rFonts w:ascii="Arial" w:hAnsi="Arial" w:cs="Arial"/>
        </w:rPr>
        <w:t>los fundamentos fácticos y jurídicos que se esgrimen a continuación:</w:t>
      </w:r>
    </w:p>
    <w:p w14:paraId="5B36AC9A" w14:textId="77777777" w:rsidR="0060660C" w:rsidRPr="00756DF9" w:rsidRDefault="0060660C" w:rsidP="00735784">
      <w:pPr>
        <w:spacing w:line="360" w:lineRule="auto"/>
        <w:jc w:val="both"/>
        <w:rPr>
          <w:rFonts w:ascii="Arial" w:hAnsi="Arial" w:cs="Arial"/>
        </w:rPr>
      </w:pPr>
    </w:p>
    <w:p w14:paraId="1CD0445D" w14:textId="77777777" w:rsidR="0060660C" w:rsidRPr="00756DF9" w:rsidRDefault="0060660C" w:rsidP="000764C2">
      <w:pPr>
        <w:spacing w:line="360" w:lineRule="auto"/>
        <w:rPr>
          <w:rFonts w:ascii="Arial" w:hAnsi="Arial" w:cs="Arial"/>
          <w:b/>
          <w:bCs/>
          <w:u w:val="single"/>
        </w:rPr>
      </w:pPr>
    </w:p>
    <w:p w14:paraId="6FB9E16C" w14:textId="57C0EBC4" w:rsidR="00126335" w:rsidRPr="008A6464" w:rsidRDefault="0060660C" w:rsidP="00735784">
      <w:pPr>
        <w:pStyle w:val="Ttulo2"/>
        <w:spacing w:before="0" w:line="360" w:lineRule="auto"/>
        <w:rPr>
          <w:rFonts w:cs="Arial"/>
          <w:szCs w:val="22"/>
        </w:rPr>
      </w:pPr>
      <w:r w:rsidRPr="008A6464">
        <w:rPr>
          <w:rFonts w:cs="Arial"/>
          <w:szCs w:val="22"/>
        </w:rPr>
        <w:t>PRONUNCIAMIENTO FRENTE A LOS HECHOS</w:t>
      </w:r>
    </w:p>
    <w:p w14:paraId="27B985C3" w14:textId="0799B25E" w:rsidR="00126335" w:rsidRPr="00756DF9" w:rsidRDefault="00126335" w:rsidP="000764C2">
      <w:pPr>
        <w:spacing w:line="360" w:lineRule="auto"/>
        <w:ind w:left="540"/>
        <w:rPr>
          <w:rFonts w:ascii="Arial" w:hAnsi="Arial" w:cs="Arial"/>
          <w:b/>
          <w:i/>
          <w:lang w:eastAsia="x-none"/>
        </w:rPr>
      </w:pPr>
    </w:p>
    <w:p w14:paraId="51DC0A7E" w14:textId="77777777" w:rsidR="00670913" w:rsidRPr="00756DF9" w:rsidRDefault="00670913" w:rsidP="00735784">
      <w:pPr>
        <w:pStyle w:val="Prrafodelista"/>
        <w:spacing w:after="0" w:line="360" w:lineRule="auto"/>
        <w:jc w:val="center"/>
        <w:rPr>
          <w:rFonts w:ascii="Arial" w:hAnsi="Arial" w:cs="Arial"/>
          <w:b/>
          <w:i/>
        </w:rPr>
      </w:pPr>
    </w:p>
    <w:p w14:paraId="2D8B9509" w14:textId="1588E343" w:rsidR="00711A32" w:rsidRPr="00756DF9" w:rsidRDefault="0060660C" w:rsidP="00735784">
      <w:pPr>
        <w:spacing w:line="360" w:lineRule="auto"/>
        <w:jc w:val="both"/>
        <w:rPr>
          <w:rFonts w:ascii="Arial" w:eastAsia="Calibri" w:hAnsi="Arial" w:cs="Arial"/>
          <w:bCs/>
          <w:iCs/>
          <w:lang w:val="es-CO"/>
        </w:rPr>
      </w:pPr>
      <w:r w:rsidRPr="00756DF9">
        <w:rPr>
          <w:rFonts w:ascii="Arial" w:hAnsi="Arial" w:cs="Arial"/>
          <w:b/>
          <w:bCs/>
          <w:iCs/>
        </w:rPr>
        <w:t xml:space="preserve">Frente al hecho </w:t>
      </w:r>
      <w:r w:rsidR="007D3430" w:rsidRPr="00756DF9">
        <w:rPr>
          <w:rFonts w:ascii="Arial" w:hAnsi="Arial" w:cs="Arial"/>
          <w:b/>
        </w:rPr>
        <w:t>“1”</w:t>
      </w:r>
      <w:r w:rsidRPr="00756DF9">
        <w:rPr>
          <w:rFonts w:ascii="Arial" w:hAnsi="Arial" w:cs="Arial"/>
          <w:b/>
        </w:rPr>
        <w:t>:</w:t>
      </w:r>
      <w:r w:rsidR="002368D3" w:rsidRPr="00756DF9">
        <w:rPr>
          <w:rFonts w:ascii="Arial" w:hAnsi="Arial" w:cs="Arial"/>
        </w:rPr>
        <w:t xml:space="preserve"> </w:t>
      </w:r>
      <w:r w:rsidR="00DD7F3D" w:rsidRPr="00756DF9">
        <w:rPr>
          <w:rFonts w:ascii="Arial" w:eastAsia="Calibri" w:hAnsi="Arial" w:cs="Arial"/>
          <w:lang w:val="es-CO"/>
        </w:rPr>
        <w:t xml:space="preserve">A mi representada no le consta </w:t>
      </w:r>
      <w:r w:rsidR="008A6464">
        <w:rPr>
          <w:rFonts w:ascii="Arial" w:eastAsia="Calibri" w:hAnsi="Arial" w:cs="Arial"/>
          <w:lang w:val="es-CO"/>
        </w:rPr>
        <w:t>lo manifestado en este hecho, sin embargo, así puede verificarse en los registros civiles de nacimiento aportados con la demanda.</w:t>
      </w:r>
      <w:r w:rsidR="00DD7F3D" w:rsidRPr="00756DF9">
        <w:rPr>
          <w:rFonts w:ascii="Arial" w:eastAsia="Calibri" w:hAnsi="Arial" w:cs="Arial"/>
          <w:lang w:val="es-CO"/>
        </w:rPr>
        <w:t xml:space="preserve"> </w:t>
      </w:r>
      <w:r w:rsidR="00DD7F3D" w:rsidRPr="00756DF9">
        <w:rPr>
          <w:rFonts w:ascii="Arial" w:eastAsia="Calibri" w:hAnsi="Arial" w:cs="Arial"/>
          <w:bCs/>
          <w:iCs/>
          <w:lang w:val="es-CO"/>
        </w:rPr>
        <w:t xml:space="preserve"> </w:t>
      </w:r>
    </w:p>
    <w:p w14:paraId="5936307A" w14:textId="77777777" w:rsidR="00670913" w:rsidRPr="00756DF9" w:rsidRDefault="00670913" w:rsidP="00735784">
      <w:pPr>
        <w:spacing w:line="360" w:lineRule="auto"/>
        <w:jc w:val="both"/>
        <w:rPr>
          <w:rFonts w:ascii="Arial" w:eastAsia="Calibri" w:hAnsi="Arial" w:cs="Arial"/>
          <w:lang w:val="es-CO"/>
        </w:rPr>
      </w:pPr>
    </w:p>
    <w:p w14:paraId="554F21A0" w14:textId="0C9ABD82" w:rsidR="00C36331" w:rsidRPr="00756DF9" w:rsidRDefault="00B90D0E"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t xml:space="preserve">Frente al hecho </w:t>
      </w:r>
      <w:r w:rsidR="006D4B83" w:rsidRPr="00756DF9">
        <w:rPr>
          <w:rFonts w:ascii="Arial" w:hAnsi="Arial" w:cs="Arial"/>
          <w:b/>
          <w:sz w:val="22"/>
          <w:szCs w:val="22"/>
        </w:rPr>
        <w:t>“2"</w:t>
      </w:r>
      <w:r w:rsidRPr="00756DF9">
        <w:rPr>
          <w:rFonts w:ascii="Arial" w:hAnsi="Arial" w:cs="Arial"/>
          <w:b/>
          <w:sz w:val="22"/>
          <w:szCs w:val="22"/>
        </w:rPr>
        <w:t xml:space="preserve">: </w:t>
      </w:r>
      <w:r w:rsidR="00765C3D" w:rsidRPr="00756DF9">
        <w:rPr>
          <w:rFonts w:ascii="Arial" w:eastAsia="Calibri" w:hAnsi="Arial" w:cs="Arial"/>
          <w:sz w:val="22"/>
          <w:szCs w:val="22"/>
        </w:rPr>
        <w:t xml:space="preserve">A mi representada no le consta </w:t>
      </w:r>
      <w:r w:rsidR="00765C3D">
        <w:rPr>
          <w:rFonts w:ascii="Arial" w:eastAsia="Calibri" w:hAnsi="Arial" w:cs="Arial"/>
        </w:rPr>
        <w:t>lo manifestado en este hecho, sin embargo, así puede verificarse en los registros civiles de nacimiento aportados con la demanda.</w:t>
      </w:r>
      <w:r w:rsidR="00765C3D" w:rsidRPr="00756DF9">
        <w:rPr>
          <w:rFonts w:ascii="Arial" w:eastAsia="Calibri" w:hAnsi="Arial" w:cs="Arial"/>
          <w:sz w:val="22"/>
          <w:szCs w:val="22"/>
        </w:rPr>
        <w:t xml:space="preserve"> </w:t>
      </w:r>
      <w:r w:rsidR="00765C3D" w:rsidRPr="00756DF9">
        <w:rPr>
          <w:rFonts w:ascii="Arial" w:eastAsia="Calibri" w:hAnsi="Arial" w:cs="Arial"/>
          <w:bCs/>
          <w:iCs/>
          <w:sz w:val="22"/>
          <w:szCs w:val="22"/>
        </w:rPr>
        <w:t xml:space="preserve"> </w:t>
      </w:r>
    </w:p>
    <w:p w14:paraId="005117B3" w14:textId="4C115B50" w:rsidR="00670913" w:rsidRPr="00756DF9" w:rsidRDefault="00670913" w:rsidP="00735784">
      <w:pPr>
        <w:spacing w:line="360" w:lineRule="auto"/>
        <w:jc w:val="both"/>
        <w:rPr>
          <w:rFonts w:ascii="Arial" w:eastAsia="Arial Unicode MS" w:hAnsi="Arial" w:cs="Arial"/>
          <w:b/>
          <w:bCs/>
        </w:rPr>
      </w:pPr>
    </w:p>
    <w:p w14:paraId="50A7DA99" w14:textId="69DB3D05" w:rsidR="00FF4CFF" w:rsidRPr="00756DF9" w:rsidRDefault="00B90D0E"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lastRenderedPageBreak/>
        <w:t xml:space="preserve">Frente al hecho </w:t>
      </w:r>
      <w:r w:rsidR="00FF4CFF" w:rsidRPr="00756DF9">
        <w:rPr>
          <w:rFonts w:ascii="Arial" w:hAnsi="Arial" w:cs="Arial"/>
          <w:b/>
          <w:sz w:val="22"/>
          <w:szCs w:val="22"/>
        </w:rPr>
        <w:t>“3”</w:t>
      </w:r>
      <w:r w:rsidRPr="00756DF9">
        <w:rPr>
          <w:rFonts w:ascii="Arial" w:hAnsi="Arial" w:cs="Arial"/>
          <w:b/>
          <w:sz w:val="22"/>
          <w:szCs w:val="22"/>
        </w:rPr>
        <w:t>:</w:t>
      </w:r>
      <w:r w:rsidR="00CB6B0B" w:rsidRPr="00756DF9">
        <w:rPr>
          <w:rFonts w:ascii="Arial" w:hAnsi="Arial" w:cs="Arial"/>
          <w:sz w:val="22"/>
          <w:szCs w:val="22"/>
        </w:rPr>
        <w:t xml:space="preserve"> </w:t>
      </w:r>
      <w:r w:rsidR="00765C3D" w:rsidRPr="00756DF9">
        <w:rPr>
          <w:rFonts w:ascii="Arial" w:eastAsia="Calibri" w:hAnsi="Arial" w:cs="Arial"/>
          <w:sz w:val="22"/>
          <w:szCs w:val="22"/>
        </w:rPr>
        <w:t xml:space="preserve">A mi representada no le consta </w:t>
      </w:r>
      <w:r w:rsidR="00765C3D">
        <w:rPr>
          <w:rFonts w:ascii="Arial" w:eastAsia="Calibri" w:hAnsi="Arial" w:cs="Arial"/>
        </w:rPr>
        <w:t>lo manifestado en este hecho, sin embargo, así puede verificarse en los registros civiles de nacimiento aportados con la demanda.</w:t>
      </w:r>
    </w:p>
    <w:p w14:paraId="3B15A0C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DB92249" w14:textId="77777777" w:rsidR="00765C3D" w:rsidRDefault="0012441D"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t>Frente al hecho “4”:</w:t>
      </w:r>
      <w:r w:rsidR="000F4755" w:rsidRPr="00756DF9">
        <w:rPr>
          <w:rFonts w:ascii="Arial" w:hAnsi="Arial" w:cs="Arial"/>
          <w:sz w:val="22"/>
          <w:szCs w:val="22"/>
        </w:rPr>
        <w:t xml:space="preserve"> </w:t>
      </w:r>
      <w:r w:rsidR="00765C3D">
        <w:rPr>
          <w:rFonts w:ascii="Arial" w:hAnsi="Arial" w:cs="Arial"/>
          <w:sz w:val="22"/>
          <w:szCs w:val="22"/>
        </w:rPr>
        <w:t>Este hecho contiene diferentes afirmaciones frente a las cuales me pronunciaré de la siguiente manera:</w:t>
      </w:r>
    </w:p>
    <w:p w14:paraId="5ACC6AA4" w14:textId="77777777" w:rsidR="00765C3D" w:rsidRDefault="00765C3D" w:rsidP="00735784">
      <w:pPr>
        <w:pStyle w:val="NormalWeb"/>
        <w:spacing w:before="0" w:beforeAutospacing="0" w:after="0" w:afterAutospacing="0" w:line="360" w:lineRule="auto"/>
        <w:jc w:val="both"/>
        <w:rPr>
          <w:rFonts w:ascii="Arial" w:hAnsi="Arial" w:cs="Arial"/>
          <w:sz w:val="22"/>
          <w:szCs w:val="22"/>
        </w:rPr>
      </w:pPr>
    </w:p>
    <w:p w14:paraId="7A93D084" w14:textId="35767EDE" w:rsidR="0012441D" w:rsidRDefault="00CB6B0B" w:rsidP="00765C3D">
      <w:pPr>
        <w:pStyle w:val="NormalWeb"/>
        <w:numPr>
          <w:ilvl w:val="0"/>
          <w:numId w:val="43"/>
        </w:numPr>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A mi representada no le consta de manera directa </w:t>
      </w:r>
      <w:r w:rsidR="00765C3D">
        <w:rPr>
          <w:rFonts w:ascii="Arial" w:hAnsi="Arial" w:cs="Arial"/>
          <w:sz w:val="22"/>
          <w:szCs w:val="22"/>
        </w:rPr>
        <w:t>que el señor Julián Sánchez falleció en el accidente ocurrido el día 1 de septiembre de 2021,</w:t>
      </w:r>
      <w:r w:rsidR="00D5141A" w:rsidRPr="00756DF9">
        <w:rPr>
          <w:rFonts w:ascii="Arial" w:hAnsi="Arial" w:cs="Arial"/>
          <w:sz w:val="22"/>
          <w:szCs w:val="22"/>
        </w:rPr>
        <w:t xml:space="preserve"> y en este sentido, la parte actora deberá cumplir con la carga que le impone el artículo 167 del C.G.P</w:t>
      </w:r>
      <w:r w:rsidRPr="00756DF9">
        <w:rPr>
          <w:rFonts w:ascii="Arial" w:hAnsi="Arial" w:cs="Arial"/>
          <w:sz w:val="22"/>
          <w:szCs w:val="22"/>
        </w:rPr>
        <w:t xml:space="preserve">. </w:t>
      </w:r>
    </w:p>
    <w:p w14:paraId="47D9BE4F" w14:textId="379FD60A" w:rsidR="00765C3D" w:rsidRDefault="00765C3D" w:rsidP="00765C3D">
      <w:pPr>
        <w:pStyle w:val="NormalWeb"/>
        <w:spacing w:before="0" w:beforeAutospacing="0" w:after="0" w:afterAutospacing="0" w:line="360" w:lineRule="auto"/>
        <w:jc w:val="both"/>
        <w:rPr>
          <w:rFonts w:ascii="Arial" w:hAnsi="Arial" w:cs="Arial"/>
          <w:sz w:val="22"/>
          <w:szCs w:val="22"/>
        </w:rPr>
      </w:pPr>
    </w:p>
    <w:p w14:paraId="729C025A" w14:textId="598C90A7" w:rsidR="00765C3D" w:rsidRDefault="00765C3D" w:rsidP="00765C3D">
      <w:pPr>
        <w:pStyle w:val="NormalWeb"/>
        <w:numPr>
          <w:ilvl w:val="0"/>
          <w:numId w:val="43"/>
        </w:numPr>
        <w:spacing w:before="0" w:beforeAutospacing="0" w:after="0" w:afterAutospacing="0" w:line="360" w:lineRule="auto"/>
        <w:jc w:val="both"/>
        <w:rPr>
          <w:rFonts w:ascii="Arial" w:hAnsi="Arial" w:cs="Arial"/>
          <w:sz w:val="22"/>
          <w:szCs w:val="22"/>
        </w:rPr>
      </w:pPr>
      <w:r>
        <w:rPr>
          <w:rFonts w:ascii="Arial" w:hAnsi="Arial" w:cs="Arial"/>
          <w:sz w:val="22"/>
          <w:szCs w:val="22"/>
        </w:rPr>
        <w:t xml:space="preserve">No es cierto que el señor Julián Sánchez tenía calidad de peatón al momento de ser presuntamente arrollado por el vehículo de placas EST-106, pues </w:t>
      </w:r>
      <w:r w:rsidR="005B435D">
        <w:rPr>
          <w:rFonts w:ascii="Arial" w:hAnsi="Arial" w:cs="Arial"/>
          <w:sz w:val="22"/>
          <w:szCs w:val="22"/>
        </w:rPr>
        <w:t>aquel era el conductor del automotor</w:t>
      </w:r>
      <w:r>
        <w:rPr>
          <w:rFonts w:ascii="Arial" w:hAnsi="Arial" w:cs="Arial"/>
          <w:sz w:val="22"/>
          <w:szCs w:val="22"/>
        </w:rPr>
        <w:t xml:space="preserve"> </w:t>
      </w:r>
      <w:r w:rsidR="005B435D">
        <w:rPr>
          <w:rFonts w:ascii="Arial" w:hAnsi="Arial" w:cs="Arial"/>
          <w:sz w:val="22"/>
          <w:szCs w:val="22"/>
        </w:rPr>
        <w:t xml:space="preserve">y de hecho en una maniobra por intentar detener el rodante se habría ocasionado el fatal accidente, es decir que los hechos </w:t>
      </w:r>
      <w:r>
        <w:rPr>
          <w:rFonts w:ascii="Arial" w:hAnsi="Arial" w:cs="Arial"/>
          <w:sz w:val="22"/>
          <w:szCs w:val="22"/>
        </w:rPr>
        <w:t>ocurren cuando dicho vehículo estaba en poder de la presunta víctima en calidad de conductor del mismo</w:t>
      </w:r>
      <w:r w:rsidR="005B435D">
        <w:rPr>
          <w:rFonts w:ascii="Arial" w:hAnsi="Arial" w:cs="Arial"/>
          <w:sz w:val="22"/>
          <w:szCs w:val="22"/>
        </w:rPr>
        <w:t xml:space="preserve"> y por causas imputables únicamente a él, por lo que desde ya se evidencia la causal eximente de responsabilidad por el hecho de la víctima. </w:t>
      </w:r>
    </w:p>
    <w:p w14:paraId="49D8E88A" w14:textId="77777777" w:rsidR="00670913" w:rsidRPr="00543956" w:rsidRDefault="00670913" w:rsidP="00543956">
      <w:pPr>
        <w:spacing w:line="360" w:lineRule="auto"/>
        <w:rPr>
          <w:rFonts w:ascii="Arial" w:hAnsi="Arial" w:cs="Arial"/>
          <w:b/>
          <w:i/>
        </w:rPr>
      </w:pPr>
    </w:p>
    <w:p w14:paraId="3461E65E" w14:textId="54AFE88F" w:rsidR="00524C96" w:rsidRPr="00543956" w:rsidRDefault="00F17736" w:rsidP="00543956">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t xml:space="preserve">Frente al hecho “5”: </w:t>
      </w:r>
      <w:r w:rsidR="005B435D">
        <w:rPr>
          <w:rFonts w:ascii="Arial" w:hAnsi="Arial" w:cs="Arial"/>
          <w:sz w:val="22"/>
          <w:szCs w:val="22"/>
        </w:rPr>
        <w:t xml:space="preserve">Es cierto de conformidad con la dirección registrada en el Informe Policial de Accidentes de tránsito que obra en el plenario. </w:t>
      </w:r>
      <w:r w:rsidR="00543956" w:rsidRPr="00756DF9">
        <w:rPr>
          <w:rFonts w:ascii="Arial" w:hAnsi="Arial" w:cs="Arial"/>
          <w:sz w:val="22"/>
          <w:szCs w:val="22"/>
        </w:rPr>
        <w:t xml:space="preserve"> </w:t>
      </w:r>
    </w:p>
    <w:p w14:paraId="13F9F418" w14:textId="77777777" w:rsidR="00C36331" w:rsidRPr="00756DF9" w:rsidRDefault="00C36331" w:rsidP="00735784">
      <w:pPr>
        <w:spacing w:line="360" w:lineRule="auto"/>
        <w:jc w:val="both"/>
        <w:rPr>
          <w:rFonts w:ascii="Arial" w:hAnsi="Arial" w:cs="Arial"/>
        </w:rPr>
      </w:pPr>
    </w:p>
    <w:p w14:paraId="596B0A58" w14:textId="200BA35B" w:rsidR="00C4635C" w:rsidRPr="00756DF9" w:rsidRDefault="00A96901" w:rsidP="00735784">
      <w:pPr>
        <w:spacing w:line="360" w:lineRule="auto"/>
        <w:jc w:val="both"/>
        <w:rPr>
          <w:rFonts w:ascii="Arial" w:hAnsi="Arial" w:cs="Arial"/>
        </w:rPr>
      </w:pPr>
      <w:r w:rsidRPr="00756DF9">
        <w:rPr>
          <w:rFonts w:ascii="Arial" w:hAnsi="Arial" w:cs="Arial"/>
          <w:b/>
          <w:bCs/>
          <w:iCs/>
        </w:rPr>
        <w:t>Frente al hecho “6”:</w:t>
      </w:r>
      <w:r w:rsidR="007644CE" w:rsidRPr="00756DF9">
        <w:rPr>
          <w:rFonts w:ascii="Arial" w:hAnsi="Arial" w:cs="Arial"/>
          <w:b/>
          <w:bCs/>
          <w:iCs/>
        </w:rPr>
        <w:t xml:space="preserve"> </w:t>
      </w:r>
      <w:r w:rsidR="00543956" w:rsidRPr="00756DF9">
        <w:rPr>
          <w:rFonts w:ascii="Arial" w:hAnsi="Arial" w:cs="Arial"/>
        </w:rPr>
        <w:t xml:space="preserve">A mi representada no le consta de manera directa </w:t>
      </w:r>
      <w:r w:rsidR="005B435D">
        <w:rPr>
          <w:rFonts w:ascii="Arial" w:hAnsi="Arial" w:cs="Arial"/>
        </w:rPr>
        <w:t>el vínculo laboral que hubiese ostentado el señor Julián Sánchez</w:t>
      </w:r>
      <w:r w:rsidR="00543956" w:rsidRPr="00756DF9">
        <w:rPr>
          <w:rFonts w:ascii="Arial" w:hAnsi="Arial" w:cs="Arial"/>
        </w:rPr>
        <w:t>.</w:t>
      </w:r>
      <w:r w:rsidR="00543956">
        <w:rPr>
          <w:rFonts w:ascii="Arial" w:hAnsi="Arial" w:cs="Arial"/>
        </w:rPr>
        <w:t xml:space="preserve"> No </w:t>
      </w:r>
      <w:r w:rsidR="00872830">
        <w:rPr>
          <w:rFonts w:ascii="Arial" w:hAnsi="Arial" w:cs="Arial"/>
        </w:rPr>
        <w:t>obstante,</w:t>
      </w:r>
      <w:r w:rsidR="00543956">
        <w:rPr>
          <w:rFonts w:ascii="Arial" w:hAnsi="Arial" w:cs="Arial"/>
        </w:rPr>
        <w:t xml:space="preserve"> sea preciso señalar que la misma parte demandante enfatiza en que el señor Julián Sánchez ostentaba la calidad de conductor del vehículo asegurado, luego, queda sin respaldo alguno la afirmación según la cual fue atropellado en calidad de peatón</w:t>
      </w:r>
      <w:r w:rsidR="005B435D">
        <w:rPr>
          <w:rFonts w:ascii="Arial" w:hAnsi="Arial" w:cs="Arial"/>
        </w:rPr>
        <w:t>, por esta razón este aspecto deberá tenerse por confesado.</w:t>
      </w:r>
    </w:p>
    <w:p w14:paraId="178BF993" w14:textId="773DBC04" w:rsidR="000B6645" w:rsidRPr="00756DF9" w:rsidRDefault="000B6645" w:rsidP="00735784">
      <w:pPr>
        <w:spacing w:line="360" w:lineRule="auto"/>
        <w:jc w:val="both"/>
        <w:rPr>
          <w:rFonts w:ascii="Arial" w:hAnsi="Arial" w:cs="Arial"/>
        </w:rPr>
      </w:pPr>
    </w:p>
    <w:p w14:paraId="1662E80F" w14:textId="0E11584B" w:rsidR="000B6645" w:rsidRPr="00B236B6" w:rsidRDefault="0064745B" w:rsidP="00735784">
      <w:pPr>
        <w:spacing w:line="360" w:lineRule="auto"/>
        <w:jc w:val="both"/>
      </w:pPr>
      <w:r w:rsidRPr="00756DF9">
        <w:rPr>
          <w:rFonts w:ascii="Arial" w:hAnsi="Arial" w:cs="Arial"/>
          <w:b/>
          <w:bCs/>
          <w:iCs/>
        </w:rPr>
        <w:t xml:space="preserve">Frente al hecho </w:t>
      </w:r>
      <w:r w:rsidRPr="00756DF9">
        <w:rPr>
          <w:rFonts w:ascii="Arial" w:hAnsi="Arial" w:cs="Arial"/>
          <w:b/>
        </w:rPr>
        <w:t>“7”:</w:t>
      </w:r>
      <w:r w:rsidRPr="00756DF9">
        <w:rPr>
          <w:rFonts w:ascii="Arial" w:hAnsi="Arial" w:cs="Arial"/>
        </w:rPr>
        <w:t xml:space="preserve"> </w:t>
      </w:r>
      <w:r w:rsidR="00B236B6">
        <w:rPr>
          <w:rFonts w:ascii="Arial" w:hAnsi="Arial" w:cs="Arial"/>
        </w:rPr>
        <w:t xml:space="preserve">Es cierto, así puede verificarse en la prueba documental anexa a la demanda. No </w:t>
      </w:r>
      <w:r w:rsidR="00872830">
        <w:rPr>
          <w:rFonts w:ascii="Arial" w:hAnsi="Arial" w:cs="Arial"/>
        </w:rPr>
        <w:t>obstante,</w:t>
      </w:r>
      <w:r w:rsidR="00B236B6">
        <w:rPr>
          <w:rFonts w:ascii="Arial" w:hAnsi="Arial" w:cs="Arial"/>
        </w:rPr>
        <w:t xml:space="preserve"> lo anterior, es preciso mencionar que el hecho de que el vehículo estuviera asegurado para la época de los hechos mediante la póliza No. 022309537/7846, ello no implica </w:t>
      </w:r>
      <w:r w:rsidR="00B236B6">
        <w:rPr>
          <w:rFonts w:ascii="Arial" w:hAnsi="Arial" w:cs="Arial"/>
          <w:i/>
          <w:iCs/>
        </w:rPr>
        <w:t>per se</w:t>
      </w:r>
      <w:r w:rsidR="00B236B6">
        <w:t xml:space="preserve"> la existencia de deber indemnizatorio alguno a cargo de mi representada como lo pretende mostrar la parte demandante en el escrito petitorio</w:t>
      </w:r>
      <w:r w:rsidR="005B435D">
        <w:t xml:space="preserve">, pues desde ya se deja por sentado que la póliza no cubre por la muerte del conductor del vehículo asegurado, sino que pretende cubrir por las lesiones o muerte generada a terceros y que sea imputable al asegurado Augusto </w:t>
      </w:r>
      <w:r w:rsidR="00C075C6">
        <w:t>Sánchez</w:t>
      </w:r>
      <w:r w:rsidR="005B435D">
        <w:t xml:space="preserve"> o </w:t>
      </w:r>
      <w:r w:rsidR="00C075C6">
        <w:t>el conductor del vehículo asegurado, aspecto que no se circu</w:t>
      </w:r>
      <w:r w:rsidR="00E2271B">
        <w:t>ns</w:t>
      </w:r>
      <w:r w:rsidR="00C075C6">
        <w:t xml:space="preserve">cribe al caso de marras. </w:t>
      </w:r>
      <w:r w:rsidR="005B435D">
        <w:t xml:space="preserve"> </w:t>
      </w:r>
    </w:p>
    <w:p w14:paraId="6220105C" w14:textId="77777777" w:rsidR="00670913" w:rsidRPr="00756DF9" w:rsidRDefault="00670913" w:rsidP="00735784">
      <w:pPr>
        <w:spacing w:line="360" w:lineRule="auto"/>
        <w:jc w:val="both"/>
        <w:rPr>
          <w:rFonts w:ascii="Arial" w:hAnsi="Arial" w:cs="Arial"/>
        </w:rPr>
      </w:pPr>
    </w:p>
    <w:p w14:paraId="23A73953" w14:textId="6F68D922" w:rsidR="00DF5F78"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t xml:space="preserve">Frente al hecho </w:t>
      </w:r>
      <w:r w:rsidR="00735784" w:rsidRPr="00756DF9">
        <w:rPr>
          <w:rFonts w:ascii="Arial" w:hAnsi="Arial" w:cs="Arial"/>
          <w:b/>
          <w:bCs/>
          <w:iCs/>
          <w:sz w:val="22"/>
          <w:szCs w:val="22"/>
        </w:rPr>
        <w:t>“</w:t>
      </w:r>
      <w:r w:rsidR="006A2552" w:rsidRPr="00756DF9">
        <w:rPr>
          <w:rFonts w:ascii="Arial" w:hAnsi="Arial" w:cs="Arial"/>
          <w:b/>
          <w:sz w:val="22"/>
          <w:szCs w:val="22"/>
        </w:rPr>
        <w:t>8</w:t>
      </w:r>
      <w:r w:rsidR="00735784" w:rsidRPr="00756DF9">
        <w:rPr>
          <w:rFonts w:ascii="Arial" w:hAnsi="Arial" w:cs="Arial"/>
          <w:b/>
          <w:sz w:val="22"/>
          <w:szCs w:val="22"/>
        </w:rPr>
        <w:t>”:</w:t>
      </w:r>
      <w:r w:rsidRPr="00756DF9">
        <w:rPr>
          <w:rFonts w:ascii="Arial" w:hAnsi="Arial" w:cs="Arial"/>
          <w:b/>
          <w:sz w:val="22"/>
          <w:szCs w:val="22"/>
        </w:rPr>
        <w:t xml:space="preserve"> </w:t>
      </w:r>
      <w:r w:rsidRPr="00756DF9">
        <w:rPr>
          <w:rFonts w:ascii="Arial" w:hAnsi="Arial" w:cs="Arial"/>
          <w:sz w:val="22"/>
          <w:szCs w:val="22"/>
        </w:rPr>
        <w:t xml:space="preserve"> </w:t>
      </w:r>
      <w:r w:rsidR="00B236B6" w:rsidRPr="00756DF9">
        <w:rPr>
          <w:rFonts w:ascii="Arial" w:hAnsi="Arial" w:cs="Arial"/>
          <w:sz w:val="22"/>
          <w:szCs w:val="22"/>
        </w:rPr>
        <w:t xml:space="preserve">A mi representada no le consta de manera directa </w:t>
      </w:r>
      <w:r w:rsidR="00B236B6">
        <w:rPr>
          <w:rFonts w:ascii="Arial" w:hAnsi="Arial" w:cs="Arial"/>
          <w:sz w:val="22"/>
          <w:szCs w:val="22"/>
        </w:rPr>
        <w:t xml:space="preserve">que el señor Julián Sánchez </w:t>
      </w:r>
      <w:r w:rsidR="00947705">
        <w:rPr>
          <w:rFonts w:ascii="Arial" w:hAnsi="Arial" w:cs="Arial"/>
          <w:sz w:val="22"/>
          <w:szCs w:val="22"/>
        </w:rPr>
        <w:t xml:space="preserve">haya parqueado el vehículo de placas EST-106 en la calle 102 con carrera 83 de la ciudad de Medellín, sin embargo, así puede evidenciarse del acta de inspección técnica a cadáver </w:t>
      </w:r>
      <w:r w:rsidR="00947705">
        <w:rPr>
          <w:rFonts w:ascii="Arial" w:hAnsi="Arial" w:cs="Arial"/>
          <w:sz w:val="22"/>
          <w:szCs w:val="22"/>
        </w:rPr>
        <w:lastRenderedPageBreak/>
        <w:t>mencionada y de los informes anexos de policía judicial.</w:t>
      </w:r>
      <w:r w:rsidR="00C075C6">
        <w:rPr>
          <w:rFonts w:ascii="Arial" w:hAnsi="Arial" w:cs="Arial"/>
          <w:sz w:val="22"/>
          <w:szCs w:val="22"/>
        </w:rPr>
        <w:t xml:space="preserve"> Este aspecto desde ya deja en evidencia que el fallecido tenía la calidad de conductor del vehículo asegurado, por lo que su fallecimiento no es un hecho que se encuentre contemplado dentro de la cobertura del contrato de seguro. </w:t>
      </w:r>
    </w:p>
    <w:p w14:paraId="396079BF" w14:textId="6343E175"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79B38FF" w14:textId="0684C053" w:rsidR="00E71D9F" w:rsidRDefault="003E1A25" w:rsidP="00735784">
      <w:pPr>
        <w:pStyle w:val="NormalWeb"/>
        <w:spacing w:before="0" w:beforeAutospacing="0" w:after="0" w:afterAutospacing="0" w:line="360" w:lineRule="auto"/>
        <w:jc w:val="both"/>
        <w:rPr>
          <w:rFonts w:ascii="Arial" w:hAnsi="Arial" w:cs="Arial"/>
          <w:bCs/>
          <w:sz w:val="22"/>
          <w:szCs w:val="22"/>
        </w:rPr>
      </w:pPr>
      <w:r w:rsidRPr="00756DF9">
        <w:rPr>
          <w:rFonts w:ascii="Arial" w:hAnsi="Arial" w:cs="Arial"/>
          <w:b/>
          <w:bCs/>
          <w:iCs/>
          <w:sz w:val="22"/>
          <w:szCs w:val="22"/>
        </w:rPr>
        <w:t xml:space="preserve">Frente al hecho </w:t>
      </w:r>
      <w:r w:rsidR="00735784" w:rsidRPr="00756DF9">
        <w:rPr>
          <w:rFonts w:ascii="Arial" w:hAnsi="Arial" w:cs="Arial"/>
          <w:b/>
          <w:bCs/>
          <w:iCs/>
          <w:sz w:val="22"/>
          <w:szCs w:val="22"/>
        </w:rPr>
        <w:t>“</w:t>
      </w:r>
      <w:r w:rsidRPr="00756DF9">
        <w:rPr>
          <w:rFonts w:ascii="Arial" w:hAnsi="Arial" w:cs="Arial"/>
          <w:b/>
          <w:bCs/>
          <w:iCs/>
          <w:sz w:val="22"/>
          <w:szCs w:val="22"/>
        </w:rPr>
        <w:t>9</w:t>
      </w:r>
      <w:r w:rsidR="00735784" w:rsidRPr="00756DF9">
        <w:rPr>
          <w:rFonts w:ascii="Arial" w:hAnsi="Arial" w:cs="Arial"/>
          <w:b/>
          <w:bCs/>
          <w:i/>
          <w:iCs/>
          <w:sz w:val="22"/>
          <w:szCs w:val="22"/>
        </w:rPr>
        <w:t>”</w:t>
      </w:r>
      <w:r w:rsidR="0060660C" w:rsidRPr="00756DF9">
        <w:rPr>
          <w:rFonts w:ascii="Arial" w:hAnsi="Arial" w:cs="Arial"/>
          <w:b/>
          <w:sz w:val="22"/>
          <w:szCs w:val="22"/>
        </w:rPr>
        <w:t>:</w:t>
      </w:r>
      <w:r w:rsidR="0060660C" w:rsidRPr="00756DF9">
        <w:rPr>
          <w:rFonts w:ascii="Arial" w:hAnsi="Arial" w:cs="Arial"/>
          <w:sz w:val="22"/>
          <w:szCs w:val="22"/>
        </w:rPr>
        <w:t xml:space="preserve"> </w:t>
      </w:r>
      <w:r w:rsidR="00904C79">
        <w:rPr>
          <w:rFonts w:ascii="Arial" w:hAnsi="Arial" w:cs="Arial"/>
          <w:bCs/>
          <w:sz w:val="22"/>
          <w:szCs w:val="22"/>
        </w:rPr>
        <w:t>En este hecho se mencionan diferentes circunstancias</w:t>
      </w:r>
      <w:r w:rsidR="00947705">
        <w:rPr>
          <w:rFonts w:ascii="Arial" w:hAnsi="Arial" w:cs="Arial"/>
          <w:bCs/>
          <w:sz w:val="22"/>
          <w:szCs w:val="22"/>
        </w:rPr>
        <w:t xml:space="preserve"> </w:t>
      </w:r>
      <w:r w:rsidR="00904C79">
        <w:rPr>
          <w:rFonts w:ascii="Arial" w:hAnsi="Arial" w:cs="Arial"/>
          <w:bCs/>
          <w:sz w:val="22"/>
          <w:szCs w:val="22"/>
        </w:rPr>
        <w:t xml:space="preserve">frente a las cuales </w:t>
      </w:r>
      <w:r w:rsidR="00947705">
        <w:rPr>
          <w:rFonts w:ascii="Arial" w:hAnsi="Arial" w:cs="Arial"/>
          <w:bCs/>
          <w:sz w:val="22"/>
          <w:szCs w:val="22"/>
        </w:rPr>
        <w:t>es necesario realizar las siguientes precisiones:</w:t>
      </w:r>
    </w:p>
    <w:p w14:paraId="68F794DA" w14:textId="77777777" w:rsidR="00947705" w:rsidRDefault="00947705" w:rsidP="00735784">
      <w:pPr>
        <w:pStyle w:val="NormalWeb"/>
        <w:spacing w:before="0" w:beforeAutospacing="0" w:after="0" w:afterAutospacing="0" w:line="360" w:lineRule="auto"/>
        <w:jc w:val="both"/>
        <w:rPr>
          <w:rFonts w:ascii="Arial" w:hAnsi="Arial" w:cs="Arial"/>
          <w:bCs/>
          <w:sz w:val="22"/>
          <w:szCs w:val="22"/>
        </w:rPr>
      </w:pPr>
    </w:p>
    <w:p w14:paraId="6726988F" w14:textId="4A74DCA8" w:rsidR="00947705" w:rsidRDefault="00947705" w:rsidP="00947705">
      <w:pPr>
        <w:pStyle w:val="NormalWeb"/>
        <w:numPr>
          <w:ilvl w:val="0"/>
          <w:numId w:val="44"/>
        </w:numPr>
        <w:spacing w:before="0" w:beforeAutospacing="0" w:after="0" w:afterAutospacing="0" w:line="360" w:lineRule="auto"/>
        <w:jc w:val="both"/>
        <w:rPr>
          <w:rFonts w:ascii="Arial" w:hAnsi="Arial" w:cs="Arial"/>
          <w:sz w:val="22"/>
          <w:szCs w:val="22"/>
        </w:rPr>
      </w:pPr>
      <w:r>
        <w:rPr>
          <w:rFonts w:ascii="Arial" w:hAnsi="Arial" w:cs="Arial"/>
          <w:sz w:val="22"/>
          <w:szCs w:val="22"/>
        </w:rPr>
        <w:t>Se destaca que el señor Julián Sánchez es quien decide parquear el vehículo de placas EST-106 conforme lo menciona la parte demandante y se refiere tanto en el IPAT allegado al proceso como en el informe de policía judicial No. FPJ-3</w:t>
      </w:r>
      <w:r w:rsidR="00904C79">
        <w:rPr>
          <w:rFonts w:ascii="Arial" w:hAnsi="Arial" w:cs="Arial"/>
          <w:sz w:val="22"/>
          <w:szCs w:val="22"/>
        </w:rPr>
        <w:t xml:space="preserve">, </w:t>
      </w:r>
      <w:r w:rsidR="00C075C6">
        <w:rPr>
          <w:rFonts w:ascii="Arial" w:hAnsi="Arial" w:cs="Arial"/>
          <w:sz w:val="22"/>
          <w:szCs w:val="22"/>
        </w:rPr>
        <w:t>es decir se deja en evidencia que tenía la calidad de conductor del automotor asegurado.</w:t>
      </w:r>
    </w:p>
    <w:p w14:paraId="6F11DF5C" w14:textId="77777777" w:rsidR="00947705" w:rsidRPr="00947705" w:rsidRDefault="00947705" w:rsidP="00947705">
      <w:pPr>
        <w:pStyle w:val="NormalWeb"/>
        <w:spacing w:before="0" w:beforeAutospacing="0" w:after="0" w:afterAutospacing="0" w:line="360" w:lineRule="auto"/>
        <w:ind w:left="720"/>
        <w:jc w:val="both"/>
        <w:rPr>
          <w:rFonts w:ascii="Arial" w:hAnsi="Arial" w:cs="Arial"/>
          <w:sz w:val="22"/>
          <w:szCs w:val="22"/>
        </w:rPr>
      </w:pPr>
    </w:p>
    <w:p w14:paraId="71E19E06" w14:textId="7591803B" w:rsidR="00947705" w:rsidRDefault="00947705" w:rsidP="00947705">
      <w:pPr>
        <w:pStyle w:val="NormalWeb"/>
        <w:numPr>
          <w:ilvl w:val="0"/>
          <w:numId w:val="44"/>
        </w:numPr>
        <w:spacing w:before="0" w:beforeAutospacing="0" w:after="0" w:afterAutospacing="0" w:line="360" w:lineRule="auto"/>
        <w:jc w:val="both"/>
        <w:rPr>
          <w:rFonts w:ascii="Arial" w:hAnsi="Arial" w:cs="Arial"/>
          <w:sz w:val="22"/>
          <w:szCs w:val="22"/>
        </w:rPr>
      </w:pPr>
      <w:r>
        <w:rPr>
          <w:rFonts w:ascii="Arial" w:hAnsi="Arial" w:cs="Arial"/>
          <w:sz w:val="22"/>
          <w:szCs w:val="22"/>
        </w:rPr>
        <w:t xml:space="preserve">A mi representada no le consta que el vehículo mencionado se haya desengranado como lo afirma la parte actora, sin embargo, conforme se observa en el </w:t>
      </w:r>
      <w:proofErr w:type="spellStart"/>
      <w:r>
        <w:rPr>
          <w:rFonts w:ascii="Arial" w:hAnsi="Arial" w:cs="Arial"/>
          <w:sz w:val="22"/>
          <w:szCs w:val="22"/>
        </w:rPr>
        <w:t>peritazgo</w:t>
      </w:r>
      <w:proofErr w:type="spellEnd"/>
      <w:r>
        <w:rPr>
          <w:rFonts w:ascii="Arial" w:hAnsi="Arial" w:cs="Arial"/>
          <w:sz w:val="22"/>
          <w:szCs w:val="22"/>
        </w:rPr>
        <w:t xml:space="preserve"> realizado por la Secretaría de Movilidad de Medellín, el vehículo de placas EST-106 no contaba con ninguna falla a la cual se pudiera atribuir su puesta en marcha, veamos:</w:t>
      </w:r>
    </w:p>
    <w:p w14:paraId="67D63B53" w14:textId="77777777" w:rsidR="00947705" w:rsidRDefault="00947705" w:rsidP="00947705">
      <w:pPr>
        <w:pStyle w:val="NormalWeb"/>
        <w:spacing w:before="0" w:beforeAutospacing="0" w:after="0" w:afterAutospacing="0" w:line="360" w:lineRule="auto"/>
        <w:ind w:left="720"/>
        <w:jc w:val="both"/>
        <w:rPr>
          <w:rFonts w:ascii="Arial" w:hAnsi="Arial" w:cs="Arial"/>
          <w:sz w:val="22"/>
          <w:szCs w:val="22"/>
        </w:rPr>
      </w:pPr>
    </w:p>
    <w:p w14:paraId="7889295F" w14:textId="410528D5" w:rsidR="00947705" w:rsidRDefault="00947705" w:rsidP="00947705">
      <w:pPr>
        <w:pStyle w:val="NormalWeb"/>
        <w:spacing w:before="0" w:beforeAutospacing="0" w:after="0" w:afterAutospacing="0" w:line="360" w:lineRule="auto"/>
        <w:ind w:left="720"/>
        <w:jc w:val="both"/>
        <w:rPr>
          <w:rFonts w:ascii="Arial" w:hAnsi="Arial" w:cs="Arial"/>
          <w:sz w:val="22"/>
          <w:szCs w:val="22"/>
        </w:rPr>
      </w:pPr>
      <w:r>
        <w:rPr>
          <w:rFonts w:ascii="Arial" w:hAnsi="Arial" w:cs="Arial"/>
          <w:noProof/>
          <w:sz w:val="22"/>
          <w:szCs w:val="22"/>
        </w:rPr>
        <w:drawing>
          <wp:inline distT="0" distB="0" distL="0" distR="0" wp14:anchorId="29781F6D" wp14:editId="7AB22D07">
            <wp:extent cx="6116320" cy="2334895"/>
            <wp:effectExtent l="0" t="0" r="0" b="8255"/>
            <wp:docPr id="11935468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46894" name="Imagen 1193546894"/>
                    <pic:cNvPicPr/>
                  </pic:nvPicPr>
                  <pic:blipFill>
                    <a:blip r:embed="rId8">
                      <a:extLst>
                        <a:ext uri="{28A0092B-C50C-407E-A947-70E740481C1C}">
                          <a14:useLocalDpi xmlns:a14="http://schemas.microsoft.com/office/drawing/2010/main" val="0"/>
                        </a:ext>
                      </a:extLst>
                    </a:blip>
                    <a:stretch>
                      <a:fillRect/>
                    </a:stretch>
                  </pic:blipFill>
                  <pic:spPr>
                    <a:xfrm>
                      <a:off x="0" y="0"/>
                      <a:ext cx="6116320" cy="2334895"/>
                    </a:xfrm>
                    <a:prstGeom prst="rect">
                      <a:avLst/>
                    </a:prstGeom>
                  </pic:spPr>
                </pic:pic>
              </a:graphicData>
            </a:graphic>
          </wp:inline>
        </w:drawing>
      </w:r>
    </w:p>
    <w:p w14:paraId="53702BE9" w14:textId="77777777" w:rsidR="00947705" w:rsidRDefault="00947705" w:rsidP="00947705">
      <w:pPr>
        <w:pStyle w:val="NormalWeb"/>
        <w:spacing w:before="0" w:beforeAutospacing="0" w:after="0" w:afterAutospacing="0" w:line="360" w:lineRule="auto"/>
        <w:ind w:left="720"/>
        <w:jc w:val="both"/>
        <w:rPr>
          <w:rFonts w:ascii="Arial" w:hAnsi="Arial" w:cs="Arial"/>
          <w:sz w:val="22"/>
          <w:szCs w:val="22"/>
        </w:rPr>
      </w:pPr>
    </w:p>
    <w:p w14:paraId="7CC3C24C" w14:textId="004207B4" w:rsidR="00947705" w:rsidRDefault="00947705" w:rsidP="00947705">
      <w:pPr>
        <w:pStyle w:val="NormalWeb"/>
        <w:spacing w:before="0" w:beforeAutospacing="0" w:after="0" w:afterAutospacing="0" w:line="360" w:lineRule="auto"/>
        <w:ind w:left="720"/>
        <w:jc w:val="both"/>
        <w:rPr>
          <w:rFonts w:ascii="Arial" w:hAnsi="Arial" w:cs="Arial"/>
          <w:sz w:val="22"/>
          <w:szCs w:val="22"/>
        </w:rPr>
      </w:pPr>
      <w:r>
        <w:rPr>
          <w:rFonts w:ascii="Arial" w:hAnsi="Arial" w:cs="Arial"/>
          <w:sz w:val="22"/>
          <w:szCs w:val="22"/>
        </w:rPr>
        <w:t>Por lo tanto, el movimiento que el vehículo hubiere tenido es exclusivamente imputable al actuar del señor Julián Sánche</w:t>
      </w:r>
      <w:r w:rsidR="00C075C6">
        <w:rPr>
          <w:rFonts w:ascii="Arial" w:hAnsi="Arial" w:cs="Arial"/>
          <w:sz w:val="22"/>
          <w:szCs w:val="22"/>
        </w:rPr>
        <w:t>z quien en su calidad de conductor no lo aseguró correctamente.</w:t>
      </w:r>
    </w:p>
    <w:p w14:paraId="25140FC0" w14:textId="1D5433FE" w:rsidR="00947705" w:rsidRDefault="00947705" w:rsidP="00947705">
      <w:pPr>
        <w:pStyle w:val="NormalWeb"/>
        <w:spacing w:before="0" w:beforeAutospacing="0" w:after="0" w:afterAutospacing="0" w:line="360" w:lineRule="auto"/>
        <w:ind w:left="720"/>
        <w:jc w:val="both"/>
        <w:rPr>
          <w:rFonts w:ascii="Arial" w:hAnsi="Arial" w:cs="Arial"/>
          <w:sz w:val="22"/>
          <w:szCs w:val="22"/>
        </w:rPr>
      </w:pPr>
    </w:p>
    <w:p w14:paraId="16133AE5" w14:textId="47149EC7" w:rsidR="00947705" w:rsidRDefault="00C956E8" w:rsidP="00947705">
      <w:pPr>
        <w:pStyle w:val="NormalWeb"/>
        <w:numPr>
          <w:ilvl w:val="0"/>
          <w:numId w:val="44"/>
        </w:numPr>
        <w:spacing w:before="0" w:beforeAutospacing="0" w:after="0" w:afterAutospacing="0" w:line="360" w:lineRule="auto"/>
        <w:jc w:val="both"/>
        <w:rPr>
          <w:rFonts w:ascii="Arial" w:hAnsi="Arial" w:cs="Arial"/>
          <w:sz w:val="22"/>
          <w:szCs w:val="22"/>
        </w:rPr>
      </w:pPr>
      <w:r>
        <w:rPr>
          <w:rFonts w:ascii="Arial" w:hAnsi="Arial" w:cs="Arial"/>
          <w:sz w:val="22"/>
          <w:szCs w:val="22"/>
        </w:rPr>
        <w:t xml:space="preserve">Según la documentación aportada, </w:t>
      </w:r>
      <w:r w:rsidR="00C075C6">
        <w:rPr>
          <w:rFonts w:ascii="Arial" w:hAnsi="Arial" w:cs="Arial"/>
          <w:sz w:val="22"/>
          <w:szCs w:val="22"/>
        </w:rPr>
        <w:t>se extrae que</w:t>
      </w:r>
      <w:r w:rsidR="00904C79">
        <w:rPr>
          <w:rFonts w:ascii="Arial" w:hAnsi="Arial" w:cs="Arial"/>
          <w:sz w:val="22"/>
          <w:szCs w:val="22"/>
        </w:rPr>
        <w:t xml:space="preserve"> el señor Julián Sánchez </w:t>
      </w:r>
      <w:r w:rsidR="00C075C6">
        <w:rPr>
          <w:rFonts w:ascii="Arial" w:hAnsi="Arial" w:cs="Arial"/>
          <w:sz w:val="22"/>
          <w:szCs w:val="22"/>
        </w:rPr>
        <w:t>intentó maniobrar el vehículo</w:t>
      </w:r>
      <w:r w:rsidR="00904C79">
        <w:rPr>
          <w:rFonts w:ascii="Arial" w:hAnsi="Arial" w:cs="Arial"/>
          <w:sz w:val="22"/>
          <w:szCs w:val="22"/>
        </w:rPr>
        <w:t xml:space="preserve"> para detener la marcha</w:t>
      </w:r>
      <w:r w:rsidR="00C075C6">
        <w:rPr>
          <w:rFonts w:ascii="Arial" w:hAnsi="Arial" w:cs="Arial"/>
          <w:sz w:val="22"/>
          <w:szCs w:val="22"/>
        </w:rPr>
        <w:t xml:space="preserve">, </w:t>
      </w:r>
      <w:r w:rsidR="00904C79">
        <w:rPr>
          <w:rFonts w:ascii="Arial" w:hAnsi="Arial" w:cs="Arial"/>
          <w:sz w:val="22"/>
          <w:szCs w:val="22"/>
        </w:rPr>
        <w:t xml:space="preserve">siendo </w:t>
      </w:r>
      <w:r>
        <w:rPr>
          <w:rFonts w:ascii="Arial" w:hAnsi="Arial" w:cs="Arial"/>
          <w:sz w:val="22"/>
          <w:szCs w:val="22"/>
        </w:rPr>
        <w:t>este actuar el origen de su arrollamiento, esto conforme al informe de policía judicial FPJ-3 y al IPAT aportado al proceso, veamos:</w:t>
      </w:r>
    </w:p>
    <w:p w14:paraId="6D0748F5" w14:textId="77777777" w:rsidR="00C956E8" w:rsidRDefault="00C956E8" w:rsidP="00C956E8">
      <w:pPr>
        <w:pStyle w:val="NormalWeb"/>
        <w:spacing w:before="0" w:beforeAutospacing="0" w:after="0" w:afterAutospacing="0" w:line="360" w:lineRule="auto"/>
        <w:ind w:left="720"/>
        <w:jc w:val="both"/>
        <w:rPr>
          <w:rFonts w:ascii="Arial" w:hAnsi="Arial" w:cs="Arial"/>
          <w:sz w:val="22"/>
          <w:szCs w:val="22"/>
        </w:rPr>
      </w:pPr>
    </w:p>
    <w:p w14:paraId="5BBB3A1E" w14:textId="0C9D20B4" w:rsidR="00C956E8" w:rsidRDefault="00C956E8" w:rsidP="00C956E8">
      <w:pPr>
        <w:pStyle w:val="NormalWeb"/>
        <w:spacing w:before="0" w:beforeAutospacing="0" w:after="0" w:afterAutospacing="0" w:line="360" w:lineRule="auto"/>
        <w:ind w:left="720"/>
        <w:jc w:val="center"/>
        <w:rPr>
          <w:rFonts w:ascii="Arial" w:hAnsi="Arial" w:cs="Arial"/>
          <w:sz w:val="22"/>
          <w:szCs w:val="22"/>
        </w:rPr>
      </w:pPr>
      <w:r>
        <w:rPr>
          <w:rFonts w:ascii="Arial" w:hAnsi="Arial" w:cs="Arial"/>
          <w:noProof/>
          <w:sz w:val="22"/>
          <w:szCs w:val="22"/>
        </w:rPr>
        <w:lastRenderedPageBreak/>
        <w:drawing>
          <wp:inline distT="0" distB="0" distL="0" distR="0" wp14:anchorId="02FC4275" wp14:editId="79B2B6C0">
            <wp:extent cx="5157216" cy="1280160"/>
            <wp:effectExtent l="0" t="0" r="5715" b="0"/>
            <wp:docPr id="587082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8276" name="Imagen 58708276"/>
                    <pic:cNvPicPr/>
                  </pic:nvPicPr>
                  <pic:blipFill>
                    <a:blip r:embed="rId9">
                      <a:extLst>
                        <a:ext uri="{28A0092B-C50C-407E-A947-70E740481C1C}">
                          <a14:useLocalDpi xmlns:a14="http://schemas.microsoft.com/office/drawing/2010/main" val="0"/>
                        </a:ext>
                      </a:extLst>
                    </a:blip>
                    <a:stretch>
                      <a:fillRect/>
                    </a:stretch>
                  </pic:blipFill>
                  <pic:spPr>
                    <a:xfrm>
                      <a:off x="0" y="0"/>
                      <a:ext cx="5157216" cy="1280160"/>
                    </a:xfrm>
                    <a:prstGeom prst="rect">
                      <a:avLst/>
                    </a:prstGeom>
                  </pic:spPr>
                </pic:pic>
              </a:graphicData>
            </a:graphic>
          </wp:inline>
        </w:drawing>
      </w:r>
    </w:p>
    <w:p w14:paraId="7530CF0A" w14:textId="1FF0F55E" w:rsidR="00C956E8" w:rsidRDefault="00C956E8" w:rsidP="00C956E8">
      <w:pPr>
        <w:pStyle w:val="NormalWeb"/>
        <w:spacing w:before="0" w:beforeAutospacing="0" w:after="0" w:afterAutospacing="0" w:line="360" w:lineRule="auto"/>
        <w:ind w:left="720"/>
        <w:jc w:val="both"/>
        <w:rPr>
          <w:rFonts w:ascii="Arial" w:hAnsi="Arial" w:cs="Arial"/>
          <w:sz w:val="22"/>
          <w:szCs w:val="22"/>
        </w:rPr>
      </w:pPr>
    </w:p>
    <w:p w14:paraId="6643F270" w14:textId="343411DD" w:rsidR="00C956E8" w:rsidRDefault="00C956E8" w:rsidP="00C956E8">
      <w:pPr>
        <w:pStyle w:val="NormalWeb"/>
        <w:spacing w:before="0" w:beforeAutospacing="0" w:after="0" w:afterAutospacing="0" w:line="360" w:lineRule="auto"/>
        <w:ind w:left="720"/>
        <w:jc w:val="center"/>
        <w:rPr>
          <w:rFonts w:ascii="Arial" w:hAnsi="Arial" w:cs="Arial"/>
          <w:sz w:val="22"/>
          <w:szCs w:val="22"/>
        </w:rPr>
      </w:pPr>
      <w:r>
        <w:rPr>
          <w:rFonts w:ascii="Arial" w:hAnsi="Arial" w:cs="Arial"/>
          <w:noProof/>
          <w:sz w:val="22"/>
          <w:szCs w:val="22"/>
        </w:rPr>
        <w:drawing>
          <wp:inline distT="0" distB="0" distL="0" distR="0" wp14:anchorId="4C9E1D08" wp14:editId="75C12555">
            <wp:extent cx="6116320" cy="1287145"/>
            <wp:effectExtent l="0" t="0" r="0" b="8255"/>
            <wp:docPr id="239073409" name="Imagen 1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73409" name="Imagen 10" descr="Interfaz de usuario gráfica&#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6116320" cy="1287145"/>
                    </a:xfrm>
                    <a:prstGeom prst="rect">
                      <a:avLst/>
                    </a:prstGeom>
                  </pic:spPr>
                </pic:pic>
              </a:graphicData>
            </a:graphic>
          </wp:inline>
        </w:drawing>
      </w:r>
    </w:p>
    <w:p w14:paraId="1DEB796F" w14:textId="77777777" w:rsidR="00C956E8" w:rsidRPr="00756DF9" w:rsidRDefault="00C956E8" w:rsidP="00C956E8">
      <w:pPr>
        <w:pStyle w:val="NormalWeb"/>
        <w:spacing w:before="0" w:beforeAutospacing="0" w:after="0" w:afterAutospacing="0" w:line="360" w:lineRule="auto"/>
        <w:ind w:left="720"/>
        <w:jc w:val="both"/>
        <w:rPr>
          <w:rFonts w:ascii="Arial" w:hAnsi="Arial" w:cs="Arial"/>
          <w:sz w:val="22"/>
          <w:szCs w:val="22"/>
        </w:rPr>
      </w:pPr>
    </w:p>
    <w:p w14:paraId="401F73ED" w14:textId="124F396D" w:rsidR="00C956E8" w:rsidRDefault="00C956E8" w:rsidP="00C956E8">
      <w:pPr>
        <w:pStyle w:val="NormalWeb"/>
        <w:numPr>
          <w:ilvl w:val="0"/>
          <w:numId w:val="44"/>
        </w:numPr>
        <w:spacing w:before="0" w:beforeAutospacing="0" w:after="0" w:afterAutospacing="0" w:line="360" w:lineRule="auto"/>
        <w:jc w:val="both"/>
        <w:rPr>
          <w:rFonts w:ascii="Arial" w:hAnsi="Arial" w:cs="Arial"/>
          <w:b/>
          <w:sz w:val="22"/>
          <w:szCs w:val="22"/>
        </w:rPr>
      </w:pPr>
      <w:r>
        <w:rPr>
          <w:rFonts w:ascii="Arial" w:hAnsi="Arial" w:cs="Arial"/>
          <w:bCs/>
          <w:sz w:val="22"/>
          <w:szCs w:val="22"/>
        </w:rPr>
        <w:t xml:space="preserve">No es cierto que el accidente mencionado sucede cuando el señor Julián Sánchez tenía la calidad de peatón, </w:t>
      </w:r>
      <w:r w:rsidR="00C075C6">
        <w:rPr>
          <w:rFonts w:ascii="Arial" w:hAnsi="Arial" w:cs="Arial"/>
          <w:bCs/>
          <w:sz w:val="22"/>
          <w:szCs w:val="22"/>
        </w:rPr>
        <w:t>toda vez que aquel en</w:t>
      </w:r>
      <w:r>
        <w:rPr>
          <w:rFonts w:ascii="Arial" w:hAnsi="Arial" w:cs="Arial"/>
          <w:bCs/>
          <w:sz w:val="22"/>
          <w:szCs w:val="22"/>
        </w:rPr>
        <w:t xml:space="preserve"> calidad de conductor </w:t>
      </w:r>
      <w:proofErr w:type="gramStart"/>
      <w:r>
        <w:rPr>
          <w:rFonts w:ascii="Arial" w:hAnsi="Arial" w:cs="Arial"/>
          <w:bCs/>
          <w:sz w:val="22"/>
          <w:szCs w:val="22"/>
        </w:rPr>
        <w:t>del mismo</w:t>
      </w:r>
      <w:proofErr w:type="gramEnd"/>
      <w:r w:rsidR="00C075C6">
        <w:rPr>
          <w:rFonts w:ascii="Arial" w:hAnsi="Arial" w:cs="Arial"/>
          <w:bCs/>
          <w:sz w:val="22"/>
          <w:szCs w:val="22"/>
        </w:rPr>
        <w:t xml:space="preserve"> intentó maniobrar el vehículo, la cual fue infructuosa y terminó generando los hechos lamentables, es decir por un lado se confirma que el hecho es imputable exclusivamente a la víctima y segundo el seguro no presta cobertura para los supuestos facticos de este caso porque no se contempla la muerte del conductor como riesgo amparado.</w:t>
      </w:r>
    </w:p>
    <w:p w14:paraId="078A9877" w14:textId="77777777" w:rsidR="00C956E8" w:rsidRDefault="00C956E8" w:rsidP="00735784">
      <w:pPr>
        <w:pStyle w:val="NormalWeb"/>
        <w:spacing w:before="0" w:beforeAutospacing="0" w:after="0" w:afterAutospacing="0" w:line="360" w:lineRule="auto"/>
        <w:jc w:val="both"/>
        <w:rPr>
          <w:rFonts w:ascii="Arial" w:hAnsi="Arial" w:cs="Arial"/>
          <w:b/>
          <w:sz w:val="22"/>
          <w:szCs w:val="22"/>
        </w:rPr>
      </w:pPr>
    </w:p>
    <w:p w14:paraId="20CAE13A" w14:textId="03CD19BB" w:rsidR="00E71D9F" w:rsidRPr="00756DF9" w:rsidRDefault="00EF2E44"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sz w:val="22"/>
          <w:szCs w:val="22"/>
        </w:rPr>
        <w:t xml:space="preserve">Frente al hecho “10”: </w:t>
      </w:r>
      <w:r w:rsidR="00575179">
        <w:rPr>
          <w:rFonts w:ascii="Arial" w:hAnsi="Arial" w:cs="Arial"/>
          <w:bCs/>
          <w:sz w:val="22"/>
          <w:szCs w:val="22"/>
        </w:rPr>
        <w:t xml:space="preserve">No es cierto. Si bien el vehículo de placas EST-106 se encuentra asegurado mediante la póliza No. </w:t>
      </w:r>
      <w:r w:rsidR="00575179" w:rsidRPr="00575179">
        <w:rPr>
          <w:rFonts w:ascii="Arial" w:hAnsi="Arial" w:cs="Arial"/>
          <w:bCs/>
          <w:sz w:val="22"/>
          <w:szCs w:val="22"/>
          <w:lang w:val="es-ES"/>
        </w:rPr>
        <w:t>022309537 / 7846</w:t>
      </w:r>
      <w:r w:rsidR="00575179">
        <w:rPr>
          <w:rFonts w:ascii="Arial" w:hAnsi="Arial" w:cs="Arial"/>
          <w:bCs/>
          <w:sz w:val="22"/>
          <w:szCs w:val="22"/>
          <w:lang w:val="es-ES"/>
        </w:rPr>
        <w:t>, ello no implica que surja automáticamente algún tipo de obligación en cabeza de mi representada</w:t>
      </w:r>
      <w:r w:rsidR="00D32C9F">
        <w:rPr>
          <w:rFonts w:ascii="Arial" w:hAnsi="Arial" w:cs="Arial"/>
          <w:bCs/>
          <w:sz w:val="22"/>
          <w:szCs w:val="22"/>
          <w:lang w:val="es-ES"/>
        </w:rPr>
        <w:t xml:space="preserve">, ya que la misma solo puede darse una vez verificados los presupuestos de los amparos susceptibles de afectarse. </w:t>
      </w:r>
      <w:r w:rsidR="00C075C6">
        <w:rPr>
          <w:rFonts w:ascii="Arial" w:hAnsi="Arial" w:cs="Arial"/>
          <w:bCs/>
          <w:sz w:val="22"/>
          <w:szCs w:val="22"/>
          <w:lang w:val="es-ES"/>
        </w:rPr>
        <w:t>Por un lado el señor Julián Sánchez fue quien ocasionó el accidente que ocasionó su fallecimiento, es decir, estamos ante el hecho exclusivo de la víctima y seguro otorgado por Allianz no contempla dentro de su cobertura la inde</w:t>
      </w:r>
      <w:r w:rsidR="00E2271B">
        <w:rPr>
          <w:rFonts w:ascii="Arial" w:hAnsi="Arial" w:cs="Arial"/>
          <w:bCs/>
          <w:sz w:val="22"/>
          <w:szCs w:val="22"/>
          <w:lang w:val="es-ES"/>
        </w:rPr>
        <w:t>m</w:t>
      </w:r>
      <w:r w:rsidR="00C075C6">
        <w:rPr>
          <w:rFonts w:ascii="Arial" w:hAnsi="Arial" w:cs="Arial"/>
          <w:bCs/>
          <w:sz w:val="22"/>
          <w:szCs w:val="22"/>
          <w:lang w:val="es-ES"/>
        </w:rPr>
        <w:t>nizaci</w:t>
      </w:r>
      <w:r w:rsidR="00E2271B">
        <w:rPr>
          <w:rFonts w:ascii="Arial" w:hAnsi="Arial" w:cs="Arial"/>
          <w:bCs/>
          <w:sz w:val="22"/>
          <w:szCs w:val="22"/>
          <w:lang w:val="es-ES"/>
        </w:rPr>
        <w:t>ó</w:t>
      </w:r>
      <w:r w:rsidR="00C075C6">
        <w:rPr>
          <w:rFonts w:ascii="Arial" w:hAnsi="Arial" w:cs="Arial"/>
          <w:bCs/>
          <w:sz w:val="22"/>
          <w:szCs w:val="22"/>
          <w:lang w:val="es-ES"/>
        </w:rPr>
        <w:t>n por muerte del conductor, puesto que la naturaleza misma del seguro es amp</w:t>
      </w:r>
      <w:r w:rsidR="00E2271B">
        <w:rPr>
          <w:rFonts w:ascii="Arial" w:hAnsi="Arial" w:cs="Arial"/>
          <w:bCs/>
          <w:sz w:val="22"/>
          <w:szCs w:val="22"/>
          <w:lang w:val="es-ES"/>
        </w:rPr>
        <w:t>a</w:t>
      </w:r>
      <w:r w:rsidR="00C075C6">
        <w:rPr>
          <w:rFonts w:ascii="Arial" w:hAnsi="Arial" w:cs="Arial"/>
          <w:bCs/>
          <w:sz w:val="22"/>
          <w:szCs w:val="22"/>
          <w:lang w:val="es-ES"/>
        </w:rPr>
        <w:t xml:space="preserve">rar los perjuicios que se ocasiones por la muerte o lesiones de terceras personas y que sean imputables al asegurado o conductor autorizado, es decir que se excluye el supuesto de la indemnización de perjuicios que se derive de la muerte del conductor, máxime cuando aquel fue el único responsable.  </w:t>
      </w:r>
    </w:p>
    <w:p w14:paraId="50F16F05" w14:textId="77777777" w:rsidR="00670913" w:rsidRPr="00756DF9" w:rsidRDefault="00670913" w:rsidP="00735784">
      <w:pPr>
        <w:spacing w:line="360" w:lineRule="auto"/>
        <w:jc w:val="both"/>
        <w:rPr>
          <w:rFonts w:ascii="Arial" w:hAnsi="Arial" w:cs="Arial"/>
        </w:rPr>
      </w:pPr>
    </w:p>
    <w:p w14:paraId="21D8371D" w14:textId="3BEC9D29" w:rsidR="00F9755C" w:rsidRDefault="00E71D9F" w:rsidP="00735784">
      <w:pPr>
        <w:pStyle w:val="NormalWeb"/>
        <w:spacing w:before="0" w:beforeAutospacing="0" w:after="0" w:afterAutospacing="0" w:line="360" w:lineRule="auto"/>
        <w:jc w:val="both"/>
        <w:rPr>
          <w:rFonts w:ascii="Arial" w:hAnsi="Arial" w:cs="Arial"/>
          <w:bCs/>
          <w:sz w:val="22"/>
          <w:szCs w:val="22"/>
          <w:lang w:val="es-ES"/>
        </w:rPr>
      </w:pPr>
      <w:r w:rsidRPr="00756DF9">
        <w:rPr>
          <w:rFonts w:ascii="Arial" w:hAnsi="Arial" w:cs="Arial"/>
          <w:b/>
          <w:bCs/>
          <w:iCs/>
          <w:sz w:val="22"/>
          <w:szCs w:val="22"/>
        </w:rPr>
        <w:t xml:space="preserve">Frente al hecho </w:t>
      </w:r>
      <w:r w:rsidR="00735784" w:rsidRPr="00756DF9">
        <w:rPr>
          <w:rFonts w:ascii="Arial" w:hAnsi="Arial" w:cs="Arial"/>
          <w:b/>
          <w:bCs/>
          <w:iCs/>
          <w:sz w:val="22"/>
          <w:szCs w:val="22"/>
        </w:rPr>
        <w:t>“</w:t>
      </w:r>
      <w:r w:rsidR="00711A32" w:rsidRPr="00756DF9">
        <w:rPr>
          <w:rFonts w:ascii="Arial" w:hAnsi="Arial" w:cs="Arial"/>
          <w:b/>
          <w:sz w:val="22"/>
          <w:szCs w:val="22"/>
        </w:rPr>
        <w:t>11</w:t>
      </w:r>
      <w:r w:rsidR="00735784" w:rsidRPr="00756DF9">
        <w:rPr>
          <w:rFonts w:ascii="Arial" w:hAnsi="Arial" w:cs="Arial"/>
          <w:b/>
          <w:sz w:val="22"/>
          <w:szCs w:val="22"/>
        </w:rPr>
        <w:t>”</w:t>
      </w:r>
      <w:r w:rsidR="00711A32" w:rsidRPr="00756DF9">
        <w:rPr>
          <w:rFonts w:ascii="Arial" w:hAnsi="Arial" w:cs="Arial"/>
          <w:b/>
          <w:sz w:val="22"/>
          <w:szCs w:val="22"/>
        </w:rPr>
        <w:t xml:space="preserve">: </w:t>
      </w:r>
      <w:r w:rsidR="00131C72">
        <w:rPr>
          <w:rFonts w:ascii="Arial" w:hAnsi="Arial" w:cs="Arial"/>
          <w:bCs/>
          <w:sz w:val="22"/>
          <w:szCs w:val="22"/>
        </w:rPr>
        <w:t xml:space="preserve">No es cierto, pues como ya se había mencionado antes, si bien el vehículo de placas EST-106 se encuentra asegurado mediante la póliza No. </w:t>
      </w:r>
      <w:r w:rsidR="00131C72" w:rsidRPr="00575179">
        <w:rPr>
          <w:rFonts w:ascii="Arial" w:hAnsi="Arial" w:cs="Arial"/>
          <w:bCs/>
          <w:sz w:val="22"/>
          <w:szCs w:val="22"/>
          <w:lang w:val="es-ES"/>
        </w:rPr>
        <w:t>022309537 / 7846</w:t>
      </w:r>
      <w:r w:rsidR="00131C72">
        <w:rPr>
          <w:rFonts w:ascii="Arial" w:hAnsi="Arial" w:cs="Arial"/>
          <w:bCs/>
          <w:sz w:val="22"/>
          <w:szCs w:val="22"/>
          <w:lang w:val="es-ES"/>
        </w:rPr>
        <w:t xml:space="preserve">, ello no implica que surja automáticamente algún tipo de obligación en cabeza de mi representada, ya que la misma solo puede darse una vez verificados los presupuestos de los amparos susceptibles de afectarse. Se precisa además que el amparo de RCE no es susceptible de analizarse en el caso que nos ocupa toda vez que </w:t>
      </w:r>
      <w:r w:rsidR="00781FFE">
        <w:rPr>
          <w:rFonts w:ascii="Arial" w:hAnsi="Arial" w:cs="Arial"/>
          <w:bCs/>
          <w:sz w:val="22"/>
          <w:szCs w:val="22"/>
          <w:lang w:val="es-ES"/>
        </w:rPr>
        <w:t xml:space="preserve">la parte demandante hace una referencia inexacta sobre el alcance del amparo de RCE, y para el efecto será necesario ver completamente la forma en que se pactó tal amparo: </w:t>
      </w:r>
    </w:p>
    <w:p w14:paraId="34B26C45" w14:textId="77777777" w:rsidR="00F9755C" w:rsidRDefault="00F9755C" w:rsidP="00735784">
      <w:pPr>
        <w:pStyle w:val="NormalWeb"/>
        <w:spacing w:before="0" w:beforeAutospacing="0" w:after="0" w:afterAutospacing="0" w:line="360" w:lineRule="auto"/>
        <w:jc w:val="both"/>
        <w:rPr>
          <w:rFonts w:ascii="Arial" w:hAnsi="Arial" w:cs="Arial"/>
          <w:bCs/>
          <w:sz w:val="22"/>
          <w:szCs w:val="22"/>
          <w:lang w:val="es-ES"/>
        </w:rPr>
      </w:pPr>
    </w:p>
    <w:p w14:paraId="6F87FCDC" w14:textId="77777777" w:rsidR="00781FFE" w:rsidRDefault="00781FFE" w:rsidP="00781FFE">
      <w:pPr>
        <w:spacing w:line="360" w:lineRule="auto"/>
        <w:jc w:val="center"/>
        <w:rPr>
          <w:lang w:val="es-CO" w:eastAsia="es-CO"/>
        </w:rPr>
      </w:pPr>
      <w:r w:rsidRPr="00066D44">
        <w:rPr>
          <w:noProof/>
          <w:lang w:val="es-CO" w:eastAsia="es-CO"/>
        </w:rPr>
        <w:lastRenderedPageBreak/>
        <w:drawing>
          <wp:inline distT="0" distB="0" distL="0" distR="0" wp14:anchorId="52FD73F9" wp14:editId="6056F63D">
            <wp:extent cx="3418099" cy="2680711"/>
            <wp:effectExtent l="152400" t="152400" r="328930" b="342265"/>
            <wp:docPr id="418848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0026" name=""/>
                    <pic:cNvPicPr/>
                  </pic:nvPicPr>
                  <pic:blipFill>
                    <a:blip r:embed="rId11"/>
                    <a:stretch>
                      <a:fillRect/>
                    </a:stretch>
                  </pic:blipFill>
                  <pic:spPr>
                    <a:xfrm>
                      <a:off x="0" y="0"/>
                      <a:ext cx="3424409" cy="2685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FC68B3" w14:textId="77777777" w:rsidR="00781FFE" w:rsidRPr="007F4BF5" w:rsidRDefault="00781FFE" w:rsidP="00781FFE">
      <w:pPr>
        <w:spacing w:line="360" w:lineRule="auto"/>
        <w:ind w:left="851" w:right="851"/>
        <w:rPr>
          <w:i/>
          <w:iCs/>
          <w:lang w:val="es-CO" w:eastAsia="es-CO"/>
        </w:rPr>
      </w:pPr>
      <w:r w:rsidRPr="007F4BF5">
        <w:rPr>
          <w:b/>
          <w:bCs/>
          <w:i/>
          <w:iCs/>
          <w:u w:val="single"/>
          <w:lang w:val="es-CO" w:eastAsia="es-CO"/>
        </w:rPr>
        <w:t>Documento:</w:t>
      </w:r>
      <w:r w:rsidRPr="007F4BF5">
        <w:rPr>
          <w:i/>
          <w:iCs/>
          <w:lang w:val="es-CO" w:eastAsia="es-CO"/>
        </w:rPr>
        <w:t xml:space="preserve"> Seguro 022309537</w:t>
      </w:r>
    </w:p>
    <w:p w14:paraId="444980B5" w14:textId="77777777" w:rsidR="00781FFE" w:rsidRPr="007F4BF5" w:rsidRDefault="00781FFE" w:rsidP="00781FFE">
      <w:pPr>
        <w:spacing w:line="360" w:lineRule="auto"/>
        <w:ind w:left="851" w:right="851"/>
        <w:jc w:val="both"/>
        <w:rPr>
          <w:i/>
          <w:iCs/>
          <w:lang w:val="es-CO" w:eastAsia="es-CO"/>
        </w:rPr>
      </w:pPr>
      <w:r w:rsidRPr="007F4BF5">
        <w:rPr>
          <w:b/>
          <w:bCs/>
          <w:i/>
          <w:iCs/>
          <w:u w:val="single"/>
          <w:lang w:val="es-CO" w:eastAsia="es-CO"/>
        </w:rPr>
        <w:t>Transcripción parte esencial</w:t>
      </w:r>
      <w:r w:rsidRPr="007F4BF5">
        <w:rPr>
          <w:i/>
          <w:iCs/>
          <w:lang w:val="es-CO" w:eastAsia="es-CO"/>
        </w:rPr>
        <w:t xml:space="preserve">: La compañía indemnizará los perjuicios patrimoniales y extrapatrimoniales, incluyendo el lucro cesante y daño moral, siempre y cuando se encuentren debidamente </w:t>
      </w:r>
      <w:r w:rsidRPr="00F16B9D">
        <w:rPr>
          <w:i/>
          <w:iCs/>
          <w:lang w:val="es-CO" w:eastAsia="es-CO"/>
        </w:rPr>
        <w:t>acreditados</w:t>
      </w:r>
      <w:r w:rsidRPr="007F4BF5">
        <w:rPr>
          <w:i/>
          <w:iCs/>
          <w:lang w:val="es-CO" w:eastAsia="es-CO"/>
        </w:rPr>
        <w:t xml:space="preserve">, </w:t>
      </w:r>
      <w:r w:rsidRPr="007F4BF5">
        <w:rPr>
          <w:b/>
          <w:bCs/>
          <w:i/>
          <w:iCs/>
          <w:u w:val="single"/>
          <w:lang w:val="es-CO" w:eastAsia="es-CO"/>
        </w:rPr>
        <w:t>que cause el asegurado o el conductor autorizado</w:t>
      </w:r>
      <w:r w:rsidRPr="007F4BF5">
        <w:rPr>
          <w:i/>
          <w:iCs/>
          <w:lang w:val="es-CO" w:eastAsia="es-CO"/>
        </w:rPr>
        <w:t xml:space="preserve"> con motivo de la responsabilidad civil extracontractual en que incurra (…) el valor asegurado, señalado en la caratula de la póliza, representa </w:t>
      </w:r>
      <w:r w:rsidRPr="007F4BF5">
        <w:rPr>
          <w:b/>
          <w:bCs/>
          <w:i/>
          <w:iCs/>
          <w:u w:val="single"/>
          <w:lang w:val="es-CO" w:eastAsia="es-CO"/>
        </w:rPr>
        <w:t>el límite máximo de la indemnización a pagar por</w:t>
      </w:r>
      <w:r w:rsidRPr="007F4BF5">
        <w:rPr>
          <w:i/>
          <w:iCs/>
          <w:lang w:val="es-CO" w:eastAsia="es-CO"/>
        </w:rPr>
        <w:t xml:space="preserve"> daños a bienes de terceros </w:t>
      </w:r>
      <w:r w:rsidRPr="007F4BF5">
        <w:rPr>
          <w:b/>
          <w:bCs/>
          <w:i/>
          <w:iCs/>
          <w:u w:val="single"/>
          <w:lang w:val="es-CO" w:eastAsia="es-CO"/>
        </w:rPr>
        <w:t>y/o muerte o lesiones a terceras personas</w:t>
      </w:r>
      <w:r w:rsidRPr="007F4BF5">
        <w:rPr>
          <w:i/>
          <w:iCs/>
          <w:lang w:val="es-CO" w:eastAsia="es-CO"/>
        </w:rPr>
        <w:t xml:space="preserve">. </w:t>
      </w:r>
    </w:p>
    <w:p w14:paraId="52DB65E3" w14:textId="77777777" w:rsidR="00781FFE" w:rsidRDefault="00781FFE" w:rsidP="00781FFE">
      <w:pPr>
        <w:spacing w:line="360" w:lineRule="auto"/>
        <w:jc w:val="center"/>
        <w:rPr>
          <w:lang w:val="es-CO" w:eastAsia="es-CO"/>
        </w:rPr>
      </w:pPr>
    </w:p>
    <w:p w14:paraId="45E08FE7" w14:textId="6E869788" w:rsidR="00781FFE" w:rsidRDefault="00781FFE" w:rsidP="00781FFE">
      <w:pPr>
        <w:spacing w:line="360" w:lineRule="auto"/>
        <w:jc w:val="both"/>
        <w:rPr>
          <w:lang w:val="es-CO" w:eastAsia="es-CO"/>
        </w:rPr>
      </w:pPr>
      <w:r>
        <w:rPr>
          <w:lang w:val="es-CO" w:eastAsia="es-CO"/>
        </w:rPr>
        <w:t xml:space="preserve">Luego, de la definición del riesgo es claro que mi representada asumió únicamente el riesgo proveniente de la responsabilidad civil extracontractual que sea imputable al asegurado Augusto Fernando Sánchez o al conductor Julián Mauricio Sánchez respecto a terceras personas, es decir cuando con el automotor de placa EST-106 </w:t>
      </w:r>
      <w:proofErr w:type="gramStart"/>
      <w:r>
        <w:rPr>
          <w:lang w:val="es-CO" w:eastAsia="es-CO"/>
        </w:rPr>
        <w:t>uno de aquellos o ambos sean</w:t>
      </w:r>
      <w:proofErr w:type="gramEnd"/>
      <w:r>
        <w:rPr>
          <w:lang w:val="es-CO" w:eastAsia="es-CO"/>
        </w:rPr>
        <w:t xml:space="preserve"> responsables por lesiones o muerte de terceras personas, pero no por muerte de aquellos (asegurado y conductor). </w:t>
      </w:r>
    </w:p>
    <w:p w14:paraId="23B3E8FB" w14:textId="77777777" w:rsidR="00781FFE" w:rsidRDefault="00781FFE" w:rsidP="00781FFE">
      <w:pPr>
        <w:spacing w:line="360" w:lineRule="auto"/>
        <w:jc w:val="both"/>
        <w:rPr>
          <w:lang w:val="es-CO" w:eastAsia="es-CO"/>
        </w:rPr>
      </w:pPr>
    </w:p>
    <w:p w14:paraId="71076CD5" w14:textId="6C5340FF" w:rsidR="00781FFE" w:rsidRDefault="00781FFE" w:rsidP="00781FFE">
      <w:pPr>
        <w:spacing w:line="360" w:lineRule="auto"/>
        <w:jc w:val="both"/>
        <w:rPr>
          <w:lang w:val="es-CO" w:eastAsia="es-CO"/>
        </w:rPr>
      </w:pPr>
      <w:proofErr w:type="gramStart"/>
      <w:r>
        <w:rPr>
          <w:lang w:val="es-CO" w:eastAsia="es-CO"/>
        </w:rPr>
        <w:t>Además</w:t>
      </w:r>
      <w:proofErr w:type="gramEnd"/>
      <w:r>
        <w:rPr>
          <w:lang w:val="es-CO" w:eastAsia="es-CO"/>
        </w:rPr>
        <w:t xml:space="preserve"> desde la delimitación negativa del riesgo </w:t>
      </w:r>
      <w:proofErr w:type="spellStart"/>
      <w:r>
        <w:rPr>
          <w:lang w:val="es-CO" w:eastAsia="es-CO"/>
        </w:rPr>
        <w:t>tambien</w:t>
      </w:r>
      <w:proofErr w:type="spellEnd"/>
      <w:r>
        <w:rPr>
          <w:lang w:val="es-CO" w:eastAsia="es-CO"/>
        </w:rPr>
        <w:t xml:space="preserve"> se encuentra que la muerte del conductor del vehículo asegurado es un hecho que se excluyó de la cobertura de RCE, veamos:</w:t>
      </w:r>
    </w:p>
    <w:p w14:paraId="7115E1E5" w14:textId="77777777" w:rsidR="00781FFE" w:rsidRPr="00E94402" w:rsidRDefault="00781FFE" w:rsidP="00735784">
      <w:pPr>
        <w:pStyle w:val="NormalWeb"/>
        <w:spacing w:before="0" w:beforeAutospacing="0" w:after="0" w:afterAutospacing="0" w:line="360" w:lineRule="auto"/>
        <w:jc w:val="both"/>
        <w:rPr>
          <w:rFonts w:ascii="Arial" w:hAnsi="Arial" w:cs="Arial"/>
          <w:bCs/>
          <w:sz w:val="22"/>
          <w:szCs w:val="22"/>
        </w:rPr>
      </w:pPr>
    </w:p>
    <w:p w14:paraId="11E30576" w14:textId="42977324" w:rsidR="00F9755C" w:rsidRDefault="00F9755C" w:rsidP="00E94402">
      <w:pPr>
        <w:pStyle w:val="NormalWeb"/>
        <w:spacing w:before="0" w:beforeAutospacing="0" w:after="0" w:afterAutospacing="0" w:line="360" w:lineRule="auto"/>
        <w:jc w:val="center"/>
        <w:rPr>
          <w:rFonts w:ascii="Arial" w:hAnsi="Arial" w:cs="Arial"/>
          <w:bCs/>
          <w:sz w:val="22"/>
          <w:szCs w:val="22"/>
          <w:lang w:val="es-ES"/>
        </w:rPr>
      </w:pPr>
      <w:r>
        <w:rPr>
          <w:rFonts w:ascii="Arial" w:hAnsi="Arial" w:cs="Arial"/>
          <w:bCs/>
          <w:noProof/>
        </w:rPr>
        <w:lastRenderedPageBreak/>
        <w:drawing>
          <wp:inline distT="0" distB="0" distL="0" distR="0" wp14:anchorId="4D9985CA" wp14:editId="09A19AD6">
            <wp:extent cx="3725119" cy="2474801"/>
            <wp:effectExtent l="152400" t="152400" r="326390" b="344805"/>
            <wp:docPr id="14946894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89450" name="Imagen 1494689450"/>
                    <pic:cNvPicPr/>
                  </pic:nvPicPr>
                  <pic:blipFill>
                    <a:blip r:embed="rId12">
                      <a:extLst>
                        <a:ext uri="{28A0092B-C50C-407E-A947-70E740481C1C}">
                          <a14:useLocalDpi xmlns:a14="http://schemas.microsoft.com/office/drawing/2010/main" val="0"/>
                        </a:ext>
                      </a:extLst>
                    </a:blip>
                    <a:stretch>
                      <a:fillRect/>
                    </a:stretch>
                  </pic:blipFill>
                  <pic:spPr>
                    <a:xfrm>
                      <a:off x="0" y="0"/>
                      <a:ext cx="3727696" cy="24765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077AE7A" w14:textId="7FC05DFF" w:rsidR="00E71D9F" w:rsidRPr="00756DF9" w:rsidRDefault="00131C72" w:rsidP="00735784">
      <w:pPr>
        <w:pStyle w:val="NormalWeb"/>
        <w:spacing w:before="0" w:beforeAutospacing="0" w:after="0" w:afterAutospacing="0" w:line="360" w:lineRule="auto"/>
        <w:jc w:val="both"/>
        <w:rPr>
          <w:rFonts w:ascii="Arial" w:hAnsi="Arial" w:cs="Arial"/>
          <w:sz w:val="22"/>
          <w:szCs w:val="22"/>
        </w:rPr>
      </w:pPr>
      <w:r>
        <w:rPr>
          <w:rFonts w:ascii="Arial" w:hAnsi="Arial" w:cs="Arial"/>
          <w:bCs/>
          <w:sz w:val="22"/>
          <w:szCs w:val="22"/>
          <w:lang w:val="es-ES"/>
        </w:rPr>
        <w:t>Por lo tanto, al no configurarse los supuestos previstos en los amparos, no surge obligación alguna a cargo de mi representada que justifique su vinculación.</w:t>
      </w:r>
    </w:p>
    <w:p w14:paraId="43436A8F" w14:textId="77777777" w:rsidR="00670913" w:rsidRPr="00756DF9" w:rsidRDefault="00670913" w:rsidP="00735784">
      <w:pPr>
        <w:pStyle w:val="NormalWeb"/>
        <w:spacing w:before="0" w:beforeAutospacing="0" w:after="0" w:afterAutospacing="0" w:line="360" w:lineRule="auto"/>
        <w:jc w:val="both"/>
        <w:rPr>
          <w:rFonts w:ascii="Arial" w:hAnsi="Arial" w:cs="Arial"/>
          <w:b/>
          <w:sz w:val="22"/>
          <w:szCs w:val="22"/>
        </w:rPr>
      </w:pPr>
    </w:p>
    <w:p w14:paraId="55A57920" w14:textId="27C2AD40" w:rsidR="008C5FCB" w:rsidRDefault="00FC5D90" w:rsidP="008C5FCB">
      <w:pPr>
        <w:pStyle w:val="NormalWeb"/>
        <w:spacing w:before="0" w:beforeAutospacing="0" w:after="0" w:afterAutospacing="0" w:line="360" w:lineRule="auto"/>
        <w:jc w:val="both"/>
        <w:rPr>
          <w:rFonts w:ascii="Arial" w:hAnsi="Arial" w:cs="Arial"/>
          <w:b/>
          <w:sz w:val="22"/>
          <w:szCs w:val="22"/>
        </w:rPr>
      </w:pPr>
      <w:r w:rsidRPr="00756DF9">
        <w:rPr>
          <w:rFonts w:ascii="Arial" w:hAnsi="Arial" w:cs="Arial"/>
          <w:b/>
          <w:sz w:val="22"/>
          <w:szCs w:val="22"/>
        </w:rPr>
        <w:t xml:space="preserve">Frente al hecho </w:t>
      </w:r>
      <w:r w:rsidR="00735784" w:rsidRPr="00756DF9">
        <w:rPr>
          <w:rFonts w:ascii="Arial" w:hAnsi="Arial" w:cs="Arial"/>
          <w:b/>
          <w:sz w:val="22"/>
          <w:szCs w:val="22"/>
        </w:rPr>
        <w:t>“</w:t>
      </w:r>
      <w:r w:rsidRPr="00756DF9">
        <w:rPr>
          <w:rFonts w:ascii="Arial" w:hAnsi="Arial" w:cs="Arial"/>
          <w:b/>
          <w:sz w:val="22"/>
          <w:szCs w:val="22"/>
        </w:rPr>
        <w:t>12</w:t>
      </w:r>
      <w:r w:rsidR="00735784" w:rsidRPr="00756DF9">
        <w:rPr>
          <w:rFonts w:ascii="Arial" w:hAnsi="Arial" w:cs="Arial"/>
          <w:b/>
          <w:i/>
          <w:sz w:val="22"/>
          <w:szCs w:val="22"/>
        </w:rPr>
        <w:t>”</w:t>
      </w:r>
      <w:r w:rsidRPr="00756DF9">
        <w:rPr>
          <w:rFonts w:ascii="Arial" w:hAnsi="Arial" w:cs="Arial"/>
          <w:b/>
          <w:sz w:val="22"/>
          <w:szCs w:val="22"/>
        </w:rPr>
        <w:t>:</w:t>
      </w:r>
      <w:r w:rsidR="001301D3" w:rsidRPr="00756DF9">
        <w:rPr>
          <w:rFonts w:ascii="Arial" w:hAnsi="Arial" w:cs="Arial"/>
          <w:b/>
          <w:sz w:val="22"/>
          <w:szCs w:val="22"/>
        </w:rPr>
        <w:t xml:space="preserve"> </w:t>
      </w:r>
      <w:r w:rsidR="008C5FCB">
        <w:rPr>
          <w:rFonts w:ascii="Arial" w:hAnsi="Arial" w:cs="Arial"/>
          <w:bCs/>
          <w:sz w:val="22"/>
          <w:szCs w:val="22"/>
        </w:rPr>
        <w:t xml:space="preserve">No es cierto </w:t>
      </w:r>
      <w:r w:rsidR="007A53F9">
        <w:rPr>
          <w:rFonts w:ascii="Arial" w:hAnsi="Arial" w:cs="Arial"/>
          <w:bCs/>
          <w:sz w:val="22"/>
          <w:szCs w:val="22"/>
        </w:rPr>
        <w:t>tal como lo indica el apoderado de la parte demandante quien por demás desconoce el carácter reservado de lo acontecido en las</w:t>
      </w:r>
      <w:r w:rsidR="008C5FCB">
        <w:rPr>
          <w:rFonts w:ascii="Arial" w:hAnsi="Arial" w:cs="Arial"/>
          <w:bCs/>
          <w:sz w:val="22"/>
          <w:szCs w:val="22"/>
        </w:rPr>
        <w:t xml:space="preserve"> audiencia</w:t>
      </w:r>
      <w:r w:rsidR="007A53F9">
        <w:rPr>
          <w:rFonts w:ascii="Arial" w:hAnsi="Arial" w:cs="Arial"/>
          <w:bCs/>
          <w:sz w:val="22"/>
          <w:szCs w:val="22"/>
        </w:rPr>
        <w:t>s</w:t>
      </w:r>
      <w:r w:rsidR="008C5FCB">
        <w:rPr>
          <w:rFonts w:ascii="Arial" w:hAnsi="Arial" w:cs="Arial"/>
          <w:bCs/>
          <w:sz w:val="22"/>
          <w:szCs w:val="22"/>
        </w:rPr>
        <w:t xml:space="preserve"> de conciliación </w:t>
      </w:r>
      <w:r w:rsidR="007A53F9">
        <w:rPr>
          <w:rFonts w:ascii="Arial" w:hAnsi="Arial" w:cs="Arial"/>
          <w:bCs/>
          <w:sz w:val="22"/>
          <w:szCs w:val="22"/>
        </w:rPr>
        <w:t>pues lo cierto es que las compañías aseguradoras no están obligadas a efectuar el pago de lo que reclamen los terceros por la mera existencia del contrato de seguro, pues él tiene sus coberturas, condiciones, y limites, por ende, de cara a este proceso lo cierto es que los accionantes pretenden la declaración de responsabilidad civil extracontractual y que se afecte dicho amparo, pero la realidad es que</w:t>
      </w:r>
      <w:r w:rsidR="008C5FCB">
        <w:rPr>
          <w:rFonts w:ascii="Arial" w:hAnsi="Arial" w:cs="Arial"/>
          <w:bCs/>
          <w:sz w:val="22"/>
          <w:szCs w:val="22"/>
        </w:rPr>
        <w:t xml:space="preserve"> el accidente mencionado suced</w:t>
      </w:r>
      <w:r w:rsidR="00781FFE">
        <w:rPr>
          <w:rFonts w:ascii="Arial" w:hAnsi="Arial" w:cs="Arial"/>
          <w:bCs/>
          <w:sz w:val="22"/>
          <w:szCs w:val="22"/>
        </w:rPr>
        <w:t>ió</w:t>
      </w:r>
      <w:r w:rsidR="008C5FCB">
        <w:rPr>
          <w:rFonts w:ascii="Arial" w:hAnsi="Arial" w:cs="Arial"/>
          <w:bCs/>
          <w:sz w:val="22"/>
          <w:szCs w:val="22"/>
        </w:rPr>
        <w:t xml:space="preserve"> cuando el señor Julián Sánchez </w:t>
      </w:r>
      <w:r w:rsidR="00781FFE">
        <w:rPr>
          <w:rFonts w:ascii="Arial" w:hAnsi="Arial" w:cs="Arial"/>
          <w:bCs/>
          <w:sz w:val="22"/>
          <w:szCs w:val="22"/>
        </w:rPr>
        <w:t xml:space="preserve">en </w:t>
      </w:r>
      <w:r w:rsidR="008C5FCB">
        <w:rPr>
          <w:rFonts w:ascii="Arial" w:hAnsi="Arial" w:cs="Arial"/>
          <w:bCs/>
          <w:sz w:val="22"/>
          <w:szCs w:val="22"/>
        </w:rPr>
        <w:t xml:space="preserve">su calidad de conductor del </w:t>
      </w:r>
      <w:r w:rsidR="00781FFE">
        <w:rPr>
          <w:rFonts w:ascii="Arial" w:hAnsi="Arial" w:cs="Arial"/>
          <w:bCs/>
          <w:sz w:val="22"/>
          <w:szCs w:val="22"/>
        </w:rPr>
        <w:t xml:space="preserve">automotor decidió realizar una maniobra sobre el rodante que terminó en el fatal accidente. </w:t>
      </w:r>
      <w:r w:rsidR="00BC6BBE">
        <w:rPr>
          <w:rFonts w:ascii="Arial" w:hAnsi="Arial" w:cs="Arial"/>
          <w:bCs/>
          <w:sz w:val="22"/>
          <w:szCs w:val="22"/>
        </w:rPr>
        <w:t xml:space="preserve">Por lo tanto, es totalmente improcedente el reclamo señalado en tanto pretende que se estudie el presente caso desde lo previsto en el amparo de RCE, cuando dicho amparo no se encuentra previsto para el conductor del vehículo asegurado, a tal punto que incluso contiene una exclusión alusiva </w:t>
      </w:r>
      <w:r w:rsidR="00781FFE">
        <w:rPr>
          <w:rFonts w:ascii="Arial" w:hAnsi="Arial" w:cs="Arial"/>
          <w:bCs/>
          <w:sz w:val="22"/>
          <w:szCs w:val="22"/>
        </w:rPr>
        <w:t>a la falta de cobertura por muerte o lesiones de</w:t>
      </w:r>
      <w:r w:rsidR="00BC6BBE">
        <w:rPr>
          <w:rFonts w:ascii="Arial" w:hAnsi="Arial" w:cs="Arial"/>
          <w:bCs/>
          <w:sz w:val="22"/>
          <w:szCs w:val="22"/>
        </w:rPr>
        <w:t>l conductor del vehículo asegurado.</w:t>
      </w:r>
    </w:p>
    <w:p w14:paraId="6FEB5176" w14:textId="4824913F" w:rsidR="00EC0E51" w:rsidRPr="008C5FCB" w:rsidRDefault="00EC0E51" w:rsidP="008C5FCB">
      <w:pPr>
        <w:pStyle w:val="NormalWeb"/>
        <w:spacing w:before="0" w:beforeAutospacing="0" w:after="0" w:afterAutospacing="0" w:line="360" w:lineRule="auto"/>
        <w:jc w:val="both"/>
        <w:rPr>
          <w:rFonts w:ascii="Arial" w:hAnsi="Arial" w:cs="Arial"/>
          <w:bCs/>
          <w:sz w:val="22"/>
          <w:szCs w:val="22"/>
        </w:rPr>
      </w:pPr>
    </w:p>
    <w:p w14:paraId="2ACA8CDA" w14:textId="4EA49AFE" w:rsidR="00E71D9F" w:rsidRPr="00756DF9" w:rsidRDefault="00112876" w:rsidP="008A46EA">
      <w:pPr>
        <w:pStyle w:val="NormalWeb"/>
        <w:spacing w:before="0" w:beforeAutospacing="0" w:after="0" w:afterAutospacing="0" w:line="360" w:lineRule="auto"/>
        <w:jc w:val="both"/>
        <w:rPr>
          <w:rFonts w:ascii="Arial" w:eastAsia="Arial Unicode MS" w:hAnsi="Arial" w:cs="Arial"/>
          <w:b/>
          <w:bCs/>
          <w:sz w:val="22"/>
          <w:szCs w:val="22"/>
        </w:rPr>
      </w:pPr>
      <w:r w:rsidRPr="00756DF9">
        <w:rPr>
          <w:rFonts w:ascii="Arial" w:hAnsi="Arial" w:cs="Arial"/>
          <w:b/>
          <w:sz w:val="22"/>
          <w:szCs w:val="22"/>
        </w:rPr>
        <w:t xml:space="preserve">Frente al hecho “13”:  </w:t>
      </w:r>
      <w:r w:rsidR="008A46EA" w:rsidRPr="00756DF9">
        <w:rPr>
          <w:rFonts w:ascii="Arial" w:hAnsi="Arial" w:cs="Arial"/>
          <w:sz w:val="22"/>
          <w:szCs w:val="22"/>
        </w:rPr>
        <w:t xml:space="preserve">A mi representada no le consta </w:t>
      </w:r>
      <w:r w:rsidR="008A46EA">
        <w:rPr>
          <w:rFonts w:ascii="Arial" w:hAnsi="Arial" w:cs="Arial"/>
          <w:sz w:val="22"/>
          <w:szCs w:val="22"/>
        </w:rPr>
        <w:t>la atención brindada al señor Julián Sánchez conforme a lo narrado en este hecho, por lo cual la parte demandante deberá demostrarlo conforme a lo dispuesto en el artículo 167 del CGP.</w:t>
      </w:r>
    </w:p>
    <w:p w14:paraId="0A451979" w14:textId="2967AD8D" w:rsidR="00582AFD" w:rsidRPr="00756DF9" w:rsidRDefault="00582AFD" w:rsidP="00735784">
      <w:pPr>
        <w:pStyle w:val="NormalWeb"/>
        <w:spacing w:before="0" w:beforeAutospacing="0" w:after="0" w:afterAutospacing="0" w:line="360" w:lineRule="auto"/>
        <w:jc w:val="both"/>
        <w:rPr>
          <w:rFonts w:ascii="Arial" w:eastAsia="Arial Unicode MS" w:hAnsi="Arial" w:cs="Arial"/>
          <w:b/>
          <w:bCs/>
          <w:sz w:val="22"/>
          <w:szCs w:val="22"/>
        </w:rPr>
      </w:pPr>
    </w:p>
    <w:p w14:paraId="3CAF3F60" w14:textId="27808FDD" w:rsidR="00435695" w:rsidRPr="00E33F88" w:rsidRDefault="00667C23" w:rsidP="00735784">
      <w:pPr>
        <w:pStyle w:val="NormalWeb"/>
        <w:spacing w:before="0" w:beforeAutospacing="0" w:after="0" w:afterAutospacing="0" w:line="360" w:lineRule="auto"/>
        <w:jc w:val="both"/>
        <w:rPr>
          <w:rFonts w:ascii="Arial" w:hAnsi="Arial" w:cs="Arial"/>
          <w:bCs/>
          <w:iCs/>
          <w:sz w:val="22"/>
          <w:szCs w:val="22"/>
        </w:rPr>
      </w:pPr>
      <w:r w:rsidRPr="00756DF9">
        <w:rPr>
          <w:rFonts w:ascii="Arial" w:hAnsi="Arial" w:cs="Arial"/>
          <w:b/>
          <w:sz w:val="22"/>
          <w:szCs w:val="22"/>
        </w:rPr>
        <w:t>Frente al hecho “14”:</w:t>
      </w:r>
      <w:r w:rsidR="00E33F88">
        <w:rPr>
          <w:rFonts w:ascii="Arial" w:hAnsi="Arial" w:cs="Arial"/>
          <w:b/>
          <w:sz w:val="22"/>
          <w:szCs w:val="22"/>
        </w:rPr>
        <w:t xml:space="preserve"> </w:t>
      </w:r>
      <w:r w:rsidR="00E33F88" w:rsidRPr="00756DF9">
        <w:rPr>
          <w:rFonts w:ascii="Arial" w:hAnsi="Arial" w:cs="Arial"/>
          <w:sz w:val="22"/>
          <w:szCs w:val="22"/>
        </w:rPr>
        <w:t xml:space="preserve">A mi representada no le consta </w:t>
      </w:r>
      <w:r w:rsidR="00114FF9">
        <w:rPr>
          <w:rFonts w:ascii="Arial" w:hAnsi="Arial" w:cs="Arial"/>
          <w:sz w:val="22"/>
          <w:szCs w:val="22"/>
        </w:rPr>
        <w:t>que el vehículo haya descendido en las circunstancias aquí mencionadas</w:t>
      </w:r>
      <w:r w:rsidR="00E33F88">
        <w:rPr>
          <w:rFonts w:ascii="Arial" w:hAnsi="Arial" w:cs="Arial"/>
          <w:sz w:val="22"/>
          <w:szCs w:val="22"/>
        </w:rPr>
        <w:t>, por lo cual la parte demandante deberá demostrarlo conforme a lo dispuesto en el artículo 167 del CGP.</w:t>
      </w:r>
    </w:p>
    <w:p w14:paraId="0FA79F4D" w14:textId="77777777" w:rsidR="00E33F88" w:rsidRPr="00E33F88" w:rsidRDefault="00E33F88" w:rsidP="00735784">
      <w:pPr>
        <w:pStyle w:val="NormalWeb"/>
        <w:spacing w:before="0" w:beforeAutospacing="0" w:after="0" w:afterAutospacing="0" w:line="360" w:lineRule="auto"/>
        <w:jc w:val="both"/>
        <w:rPr>
          <w:rFonts w:ascii="Arial" w:hAnsi="Arial" w:cs="Arial"/>
          <w:bCs/>
          <w:iCs/>
          <w:sz w:val="22"/>
          <w:szCs w:val="22"/>
        </w:rPr>
      </w:pPr>
    </w:p>
    <w:p w14:paraId="2373958F" w14:textId="2829D365" w:rsidR="00353780" w:rsidRPr="00756DF9" w:rsidRDefault="00C40889"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sz w:val="22"/>
          <w:szCs w:val="22"/>
        </w:rPr>
        <w:t xml:space="preserve">Frente al hecho “15”: </w:t>
      </w:r>
      <w:r w:rsidR="004F1E23" w:rsidRPr="00756DF9">
        <w:rPr>
          <w:rFonts w:ascii="Arial" w:hAnsi="Arial" w:cs="Arial"/>
          <w:sz w:val="22"/>
          <w:szCs w:val="22"/>
        </w:rPr>
        <w:t xml:space="preserve">A mi representada no le consta </w:t>
      </w:r>
      <w:r w:rsidR="004F1E23">
        <w:rPr>
          <w:rFonts w:ascii="Arial" w:hAnsi="Arial" w:cs="Arial"/>
          <w:sz w:val="22"/>
          <w:szCs w:val="22"/>
        </w:rPr>
        <w:t>el traslado del señor Julián Sánchez al hospital Tobón ni las circunstancias en que falleció, por lo cual la parte demandante deberá demostrarlo conforme a lo dispuesto en el artículo 167 del CGP.</w:t>
      </w:r>
    </w:p>
    <w:p w14:paraId="35F10133" w14:textId="77777777" w:rsidR="000E48C8" w:rsidRDefault="000E48C8" w:rsidP="00735784">
      <w:pPr>
        <w:pStyle w:val="NormalWeb"/>
        <w:spacing w:before="0" w:beforeAutospacing="0" w:after="0" w:afterAutospacing="0" w:line="360" w:lineRule="auto"/>
        <w:jc w:val="both"/>
        <w:rPr>
          <w:rFonts w:ascii="Arial" w:hAnsi="Arial" w:cs="Arial"/>
          <w:sz w:val="22"/>
          <w:szCs w:val="22"/>
        </w:rPr>
      </w:pPr>
    </w:p>
    <w:p w14:paraId="7F37EF2E" w14:textId="5DF37869" w:rsidR="004F1E23" w:rsidRPr="004F1E23" w:rsidRDefault="004F1E23" w:rsidP="00735784">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lastRenderedPageBreak/>
        <w:t xml:space="preserve">Frente al hecho “16”: </w:t>
      </w:r>
      <w:r>
        <w:rPr>
          <w:rFonts w:ascii="Arial" w:hAnsi="Arial" w:cs="Arial"/>
          <w:sz w:val="22"/>
          <w:szCs w:val="22"/>
        </w:rPr>
        <w:t>A mi representada no le consta directamente la edad que el señor Julián Sánchez tenía al momento del accidente, sin embargo, así puede verificarse</w:t>
      </w:r>
      <w:r w:rsidR="00AB2E1C">
        <w:rPr>
          <w:rFonts w:ascii="Arial" w:hAnsi="Arial" w:cs="Arial"/>
          <w:sz w:val="22"/>
          <w:szCs w:val="22"/>
        </w:rPr>
        <w:t xml:space="preserve"> de los documentos de identificación aportados con la demanda.</w:t>
      </w:r>
    </w:p>
    <w:p w14:paraId="65F56E70" w14:textId="77777777" w:rsidR="004F1E23" w:rsidRPr="00756DF9" w:rsidRDefault="004F1E23" w:rsidP="00735784">
      <w:pPr>
        <w:pStyle w:val="NormalWeb"/>
        <w:spacing w:before="0" w:beforeAutospacing="0" w:after="0" w:afterAutospacing="0" w:line="360" w:lineRule="auto"/>
        <w:jc w:val="both"/>
        <w:rPr>
          <w:rFonts w:ascii="Arial" w:hAnsi="Arial" w:cs="Arial"/>
          <w:sz w:val="22"/>
          <w:szCs w:val="22"/>
        </w:rPr>
      </w:pPr>
    </w:p>
    <w:p w14:paraId="70B8EC95" w14:textId="0E13CE17" w:rsidR="0060660C" w:rsidRPr="00756DF9" w:rsidRDefault="007D2A8B" w:rsidP="00735784">
      <w:pPr>
        <w:pStyle w:val="Ttulo2"/>
        <w:spacing w:before="0" w:line="360" w:lineRule="auto"/>
        <w:rPr>
          <w:rFonts w:cs="Arial"/>
          <w:szCs w:val="22"/>
        </w:rPr>
      </w:pPr>
      <w:r w:rsidRPr="00756DF9">
        <w:rPr>
          <w:rFonts w:cs="Arial"/>
          <w:szCs w:val="22"/>
        </w:rPr>
        <w:t xml:space="preserve">PRONUNCIAMIENTO </w:t>
      </w:r>
      <w:r w:rsidR="0060660C" w:rsidRPr="00756DF9">
        <w:rPr>
          <w:rFonts w:cs="Arial"/>
          <w:szCs w:val="22"/>
        </w:rPr>
        <w:t>FRENTE A LAS PRETENSIONES</w:t>
      </w:r>
      <w:r w:rsidRPr="00756DF9">
        <w:rPr>
          <w:rFonts w:cs="Arial"/>
          <w:szCs w:val="22"/>
        </w:rPr>
        <w:t xml:space="preserve"> DE LA DEMANDA</w:t>
      </w:r>
    </w:p>
    <w:p w14:paraId="26AF9DF7" w14:textId="77777777" w:rsidR="002F1CD7" w:rsidRDefault="002F1CD7" w:rsidP="00735784">
      <w:pPr>
        <w:pStyle w:val="NormalWeb"/>
        <w:spacing w:before="0" w:beforeAutospacing="0" w:after="0" w:afterAutospacing="0" w:line="360" w:lineRule="auto"/>
        <w:jc w:val="both"/>
        <w:rPr>
          <w:rFonts w:ascii="Arial" w:hAnsi="Arial" w:cs="Arial"/>
          <w:b/>
          <w:bCs/>
          <w:sz w:val="22"/>
          <w:szCs w:val="22"/>
        </w:rPr>
      </w:pPr>
    </w:p>
    <w:p w14:paraId="30E2F10B" w14:textId="59501E01" w:rsidR="000E62E2" w:rsidRPr="00756DF9" w:rsidRDefault="002F1CD7" w:rsidP="002F1CD7">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FRENTE A LA PRETENSIÓN PRIMERA</w:t>
      </w:r>
      <w:r w:rsidR="0060660C" w:rsidRPr="00756DF9">
        <w:rPr>
          <w:rFonts w:ascii="Arial" w:hAnsi="Arial" w:cs="Arial"/>
          <w:b/>
          <w:bCs/>
          <w:sz w:val="22"/>
          <w:szCs w:val="22"/>
        </w:rPr>
        <w:t xml:space="preserve"> </w:t>
      </w:r>
      <w:r w:rsidR="000A1FFF" w:rsidRPr="00756DF9">
        <w:rPr>
          <w:rFonts w:ascii="Arial" w:hAnsi="Arial" w:cs="Arial"/>
          <w:sz w:val="22"/>
          <w:szCs w:val="22"/>
        </w:rPr>
        <w:t xml:space="preserve">Pese a que no se encuentra dirigida contra mi representada, </w:t>
      </w:r>
      <w:r w:rsidR="0060660C" w:rsidRPr="00756DF9">
        <w:rPr>
          <w:rFonts w:ascii="Arial" w:hAnsi="Arial" w:cs="Arial"/>
          <w:b/>
          <w:bCs/>
          <w:sz w:val="22"/>
          <w:szCs w:val="22"/>
        </w:rPr>
        <w:t xml:space="preserve">ME OPONGO </w:t>
      </w:r>
      <w:r w:rsidR="0060660C" w:rsidRPr="00756DF9">
        <w:rPr>
          <w:rFonts w:ascii="Arial" w:hAnsi="Arial" w:cs="Arial"/>
          <w:sz w:val="22"/>
          <w:szCs w:val="22"/>
        </w:rPr>
        <w:t xml:space="preserve">a la declaratoria de responsabilidad civil </w:t>
      </w:r>
      <w:r w:rsidR="007D2A8B" w:rsidRPr="00756DF9">
        <w:rPr>
          <w:rFonts w:ascii="Arial" w:hAnsi="Arial" w:cs="Arial"/>
          <w:sz w:val="22"/>
          <w:szCs w:val="22"/>
        </w:rPr>
        <w:t xml:space="preserve">extracontractual </w:t>
      </w:r>
      <w:r w:rsidR="0060660C" w:rsidRPr="00756DF9">
        <w:rPr>
          <w:rFonts w:ascii="Arial" w:hAnsi="Arial" w:cs="Arial"/>
          <w:sz w:val="22"/>
          <w:szCs w:val="22"/>
        </w:rPr>
        <w:t>de</w:t>
      </w:r>
      <w:r w:rsidR="006664E8">
        <w:rPr>
          <w:rFonts w:ascii="Arial" w:hAnsi="Arial" w:cs="Arial"/>
          <w:sz w:val="22"/>
          <w:szCs w:val="22"/>
        </w:rPr>
        <w:t xml:space="preserve">l señor Augusto Fernando Sánchez, del Grupo </w:t>
      </w:r>
      <w:proofErr w:type="spellStart"/>
      <w:r w:rsidR="006664E8">
        <w:rPr>
          <w:rFonts w:ascii="Arial" w:hAnsi="Arial" w:cs="Arial"/>
          <w:sz w:val="22"/>
          <w:szCs w:val="22"/>
        </w:rPr>
        <w:t>Esmon</w:t>
      </w:r>
      <w:proofErr w:type="spellEnd"/>
      <w:r w:rsidR="006664E8">
        <w:rPr>
          <w:rFonts w:ascii="Arial" w:hAnsi="Arial" w:cs="Arial"/>
          <w:sz w:val="22"/>
          <w:szCs w:val="22"/>
        </w:rPr>
        <w:t xml:space="preserve"> S.A.S., y de Finesa S.A., teniendo en cuenta que no se encuentran acreditados los presupuestos de la responsabilidad civil extracontractual reclamada en tanto </w:t>
      </w:r>
      <w:r w:rsidR="00077FE6" w:rsidRPr="00756DF9">
        <w:rPr>
          <w:rFonts w:ascii="Arial" w:hAnsi="Arial" w:cs="Arial"/>
          <w:sz w:val="22"/>
          <w:szCs w:val="22"/>
        </w:rPr>
        <w:t xml:space="preserve">el accidente se produjo por culpa exclusiva de la víctima, es decir, del señor Julián Mauricio Sánchez Bernal, quien optó por parquear el vehículo de placas EST-106 en la calle 102 con carrera 83 sin cerciorarse de que el mismo estuviera asegurado, y, </w:t>
      </w:r>
      <w:r w:rsidR="00781FFE">
        <w:rPr>
          <w:rFonts w:ascii="Arial" w:hAnsi="Arial" w:cs="Arial"/>
          <w:sz w:val="22"/>
          <w:szCs w:val="22"/>
        </w:rPr>
        <w:t xml:space="preserve">quien </w:t>
      </w:r>
      <w:r w:rsidR="00077FE6" w:rsidRPr="00756DF9">
        <w:rPr>
          <w:rFonts w:ascii="Arial" w:hAnsi="Arial" w:cs="Arial"/>
          <w:sz w:val="22"/>
          <w:szCs w:val="22"/>
        </w:rPr>
        <w:t>en un intento por frenarlo, es ap</w:t>
      </w:r>
      <w:r w:rsidR="00781FFE">
        <w:rPr>
          <w:rFonts w:ascii="Arial" w:hAnsi="Arial" w:cs="Arial"/>
          <w:sz w:val="22"/>
          <w:szCs w:val="22"/>
        </w:rPr>
        <w:t xml:space="preserve">risionado </w:t>
      </w:r>
      <w:r w:rsidR="00077FE6" w:rsidRPr="00756DF9">
        <w:rPr>
          <w:rFonts w:ascii="Arial" w:hAnsi="Arial" w:cs="Arial"/>
          <w:sz w:val="22"/>
          <w:szCs w:val="22"/>
        </w:rPr>
        <w:t>por el mismo</w:t>
      </w:r>
      <w:r w:rsidR="00077FE6">
        <w:rPr>
          <w:rFonts w:ascii="Arial" w:hAnsi="Arial" w:cs="Arial"/>
          <w:sz w:val="22"/>
          <w:szCs w:val="22"/>
        </w:rPr>
        <w:t>.</w:t>
      </w:r>
      <w:r w:rsidR="00FB52D3">
        <w:rPr>
          <w:rFonts w:ascii="Arial" w:hAnsi="Arial" w:cs="Arial"/>
          <w:sz w:val="22"/>
          <w:szCs w:val="22"/>
        </w:rPr>
        <w:t xml:space="preserve"> Por lo tanto, es claro que el hecho objeto de controversia es producto de la culpa exclusiva de la víctima, </w:t>
      </w:r>
      <w:r w:rsidR="004F346B">
        <w:rPr>
          <w:rFonts w:ascii="Arial" w:hAnsi="Arial" w:cs="Arial"/>
          <w:sz w:val="22"/>
          <w:szCs w:val="22"/>
        </w:rPr>
        <w:t>primero</w:t>
      </w:r>
      <w:r w:rsidR="00781FFE">
        <w:rPr>
          <w:rFonts w:ascii="Arial" w:hAnsi="Arial" w:cs="Arial"/>
          <w:sz w:val="22"/>
          <w:szCs w:val="22"/>
        </w:rPr>
        <w:t xml:space="preserve"> porque fue quien propicio el deslizamiento del automotor en su calidad de conductor del </w:t>
      </w:r>
      <w:r w:rsidR="004F346B">
        <w:rPr>
          <w:rFonts w:ascii="Arial" w:hAnsi="Arial" w:cs="Arial"/>
          <w:sz w:val="22"/>
          <w:szCs w:val="22"/>
        </w:rPr>
        <w:t>vehículo</w:t>
      </w:r>
      <w:r w:rsidR="00781FFE">
        <w:rPr>
          <w:rFonts w:ascii="Arial" w:hAnsi="Arial" w:cs="Arial"/>
          <w:sz w:val="22"/>
          <w:szCs w:val="22"/>
        </w:rPr>
        <w:t xml:space="preserve"> y segundo porque desplegó la conducta que llevaría a su deceso, es decir la </w:t>
      </w:r>
      <w:r w:rsidR="004F346B">
        <w:rPr>
          <w:rFonts w:ascii="Arial" w:hAnsi="Arial" w:cs="Arial"/>
          <w:sz w:val="22"/>
          <w:szCs w:val="22"/>
        </w:rPr>
        <w:t xml:space="preserve">reacción peligrosa de frenar el vehículo, por lo tanto las dos acciones que son la única causa eficiente del daño reprochado son imputables a la misma víctima, </w:t>
      </w:r>
      <w:r w:rsidR="00FB52D3">
        <w:rPr>
          <w:rFonts w:ascii="Arial" w:hAnsi="Arial" w:cs="Arial"/>
          <w:sz w:val="22"/>
          <w:szCs w:val="22"/>
        </w:rPr>
        <w:t>l</w:t>
      </w:r>
      <w:r w:rsidR="004F346B">
        <w:rPr>
          <w:rFonts w:ascii="Arial" w:hAnsi="Arial" w:cs="Arial"/>
          <w:sz w:val="22"/>
          <w:szCs w:val="22"/>
        </w:rPr>
        <w:t>o</w:t>
      </w:r>
      <w:r w:rsidR="00FB52D3">
        <w:rPr>
          <w:rFonts w:ascii="Arial" w:hAnsi="Arial" w:cs="Arial"/>
          <w:sz w:val="22"/>
          <w:szCs w:val="22"/>
        </w:rPr>
        <w:t xml:space="preserve"> cual es una causa extraña que exime de responsabilidad a los demandados.</w:t>
      </w:r>
    </w:p>
    <w:p w14:paraId="233E1BD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FCC467C" w14:textId="77777777" w:rsidR="00000E99" w:rsidRDefault="00E156C9" w:rsidP="007569C7">
      <w:pPr>
        <w:pStyle w:val="NormalWeb"/>
        <w:spacing w:before="0" w:beforeAutospacing="0" w:after="0" w:afterAutospacing="0" w:line="360" w:lineRule="auto"/>
        <w:jc w:val="both"/>
        <w:rPr>
          <w:rFonts w:ascii="Arial" w:hAnsi="Arial" w:cs="Arial"/>
          <w:bCs/>
          <w:sz w:val="22"/>
          <w:szCs w:val="22"/>
        </w:rPr>
      </w:pPr>
      <w:r>
        <w:rPr>
          <w:rFonts w:ascii="Arial" w:hAnsi="Arial" w:cs="Arial"/>
          <w:b/>
          <w:bCs/>
          <w:sz w:val="22"/>
          <w:szCs w:val="22"/>
        </w:rPr>
        <w:t>FRENTE A LA PRETENSIÓN SEGUNDA:</w:t>
      </w:r>
      <w:r w:rsidR="00336D31" w:rsidRPr="00756DF9">
        <w:rPr>
          <w:rFonts w:ascii="Arial" w:hAnsi="Arial" w:cs="Arial"/>
          <w:b/>
          <w:bCs/>
          <w:sz w:val="22"/>
          <w:szCs w:val="22"/>
        </w:rPr>
        <w:t xml:space="preserve"> </w:t>
      </w:r>
      <w:r w:rsidR="000A1FFF" w:rsidRPr="00756DF9">
        <w:rPr>
          <w:rFonts w:ascii="Arial" w:hAnsi="Arial" w:cs="Arial"/>
          <w:b/>
          <w:bCs/>
          <w:sz w:val="22"/>
          <w:szCs w:val="22"/>
        </w:rPr>
        <w:t>ME OPONGO</w:t>
      </w:r>
      <w:r w:rsidR="000A1FFF" w:rsidRPr="00756DF9">
        <w:rPr>
          <w:rFonts w:ascii="Arial" w:hAnsi="Arial" w:cs="Arial"/>
          <w:bCs/>
          <w:sz w:val="22"/>
          <w:szCs w:val="22"/>
        </w:rPr>
        <w:t xml:space="preserve"> a esta pretensión por cuanto es consecuencial de la primera pretensión y como aquella no tiene vocación de prosperidad esta tampoco. </w:t>
      </w:r>
      <w:r w:rsidR="00DE3C65">
        <w:rPr>
          <w:rFonts w:ascii="Arial" w:hAnsi="Arial" w:cs="Arial"/>
          <w:bCs/>
          <w:sz w:val="22"/>
          <w:szCs w:val="22"/>
        </w:rPr>
        <w:t>En este sentido,</w:t>
      </w:r>
      <w:r w:rsidR="00000E99">
        <w:rPr>
          <w:rFonts w:ascii="Arial" w:hAnsi="Arial" w:cs="Arial"/>
          <w:bCs/>
          <w:sz w:val="22"/>
          <w:szCs w:val="22"/>
        </w:rPr>
        <w:t xml:space="preserve"> se debe aclarar que, al no configurarse la responsabilidad civil extracontractual del asegurado por la existencia de una causa extraña, el amparo contemplado en la póliza para ese evento no es susceptible de afectar. En esta misma línea, debe </w:t>
      </w:r>
      <w:proofErr w:type="gramStart"/>
      <w:r w:rsidR="00000E99">
        <w:rPr>
          <w:rFonts w:ascii="Arial" w:hAnsi="Arial" w:cs="Arial"/>
          <w:bCs/>
          <w:sz w:val="22"/>
          <w:szCs w:val="22"/>
        </w:rPr>
        <w:t>señalarse</w:t>
      </w:r>
      <w:proofErr w:type="gramEnd"/>
      <w:r w:rsidR="00000E99">
        <w:rPr>
          <w:rFonts w:ascii="Arial" w:hAnsi="Arial" w:cs="Arial"/>
          <w:bCs/>
          <w:sz w:val="22"/>
          <w:szCs w:val="22"/>
        </w:rPr>
        <w:t xml:space="preserve"> además, que el amparo de RCE no comprende la muerte ocasionada al conductor del vehículo asegurado, por lo cual el contrato de seguro instrumentalizado en la póliza en cuestión carece de cobertura material. </w:t>
      </w:r>
    </w:p>
    <w:p w14:paraId="4091FFA1" w14:textId="77777777" w:rsidR="00000E99" w:rsidRDefault="00000E99" w:rsidP="007569C7">
      <w:pPr>
        <w:pStyle w:val="NormalWeb"/>
        <w:spacing w:before="0" w:beforeAutospacing="0" w:after="0" w:afterAutospacing="0" w:line="360" w:lineRule="auto"/>
        <w:jc w:val="both"/>
        <w:rPr>
          <w:rFonts w:ascii="Arial" w:hAnsi="Arial" w:cs="Arial"/>
          <w:bCs/>
          <w:sz w:val="22"/>
          <w:szCs w:val="22"/>
        </w:rPr>
      </w:pPr>
    </w:p>
    <w:p w14:paraId="3E6EED12" w14:textId="6E4327EC" w:rsidR="007569C7" w:rsidRPr="00756DF9" w:rsidRDefault="00000E99" w:rsidP="007569C7">
      <w:pPr>
        <w:pStyle w:val="NormalWeb"/>
        <w:spacing w:before="0" w:beforeAutospacing="0" w:after="0" w:afterAutospacing="0" w:line="360" w:lineRule="auto"/>
        <w:jc w:val="both"/>
        <w:rPr>
          <w:rFonts w:ascii="Arial" w:hAnsi="Arial" w:cs="Arial"/>
          <w:sz w:val="22"/>
          <w:szCs w:val="22"/>
        </w:rPr>
      </w:pPr>
      <w:r>
        <w:rPr>
          <w:rFonts w:ascii="Arial" w:hAnsi="Arial" w:cs="Arial"/>
          <w:bCs/>
          <w:sz w:val="22"/>
          <w:szCs w:val="22"/>
        </w:rPr>
        <w:t>Adicionalmente,</w:t>
      </w:r>
      <w:r w:rsidR="00DE3C65">
        <w:rPr>
          <w:rFonts w:ascii="Arial" w:hAnsi="Arial" w:cs="Arial"/>
          <w:bCs/>
          <w:sz w:val="22"/>
          <w:szCs w:val="22"/>
        </w:rPr>
        <w:t xml:space="preserve"> es necesario precisar que </w:t>
      </w:r>
      <w:r w:rsidR="0063569E" w:rsidRPr="00756DF9">
        <w:rPr>
          <w:rFonts w:ascii="Arial" w:eastAsia="Arial Unicode MS" w:hAnsi="Arial" w:cs="Arial"/>
          <w:bCs/>
          <w:sz w:val="22"/>
          <w:szCs w:val="22"/>
        </w:rPr>
        <w:t xml:space="preserve">la mera existencia del contrato de </w:t>
      </w:r>
      <w:proofErr w:type="gramStart"/>
      <w:r w:rsidR="0063569E" w:rsidRPr="00756DF9">
        <w:rPr>
          <w:rFonts w:ascii="Arial" w:eastAsia="Arial Unicode MS" w:hAnsi="Arial" w:cs="Arial"/>
          <w:bCs/>
          <w:sz w:val="22"/>
          <w:szCs w:val="22"/>
        </w:rPr>
        <w:t>seguro,</w:t>
      </w:r>
      <w:proofErr w:type="gramEnd"/>
      <w:r w:rsidR="0063569E" w:rsidRPr="00756DF9">
        <w:rPr>
          <w:rFonts w:ascii="Arial" w:eastAsia="Arial Unicode MS" w:hAnsi="Arial" w:cs="Arial"/>
          <w:bCs/>
          <w:sz w:val="22"/>
          <w:szCs w:val="22"/>
        </w:rPr>
        <w:t xml:space="preserve"> no obliga a la compañía seguradora a generar ningún tipo de erogación económica, </w:t>
      </w:r>
      <w:r w:rsidR="0063569E" w:rsidRPr="00756DF9">
        <w:rPr>
          <w:rFonts w:ascii="Arial" w:hAnsi="Arial" w:cs="Arial"/>
          <w:bCs/>
          <w:sz w:val="22"/>
          <w:szCs w:val="22"/>
        </w:rPr>
        <w:t>tomando en cuenta que l</w:t>
      </w:r>
      <w:r w:rsidR="000A1FFF" w:rsidRPr="00756DF9">
        <w:rPr>
          <w:rFonts w:ascii="Arial" w:hAnsi="Arial" w:cs="Arial"/>
          <w:bCs/>
          <w:sz w:val="22"/>
          <w:szCs w:val="22"/>
        </w:rPr>
        <w:t xml:space="preserve">a parte actora no demostró </w:t>
      </w:r>
      <w:r w:rsidR="007569C7" w:rsidRPr="00756DF9">
        <w:rPr>
          <w:rFonts w:ascii="Arial" w:hAnsi="Arial" w:cs="Arial"/>
          <w:sz w:val="22"/>
          <w:szCs w:val="22"/>
        </w:rPr>
        <w:t xml:space="preserve">tanto la </w:t>
      </w:r>
      <w:proofErr w:type="spellStart"/>
      <w:r w:rsidR="007569C7" w:rsidRPr="00756DF9">
        <w:rPr>
          <w:rFonts w:ascii="Arial" w:hAnsi="Arial" w:cs="Arial"/>
          <w:sz w:val="22"/>
          <w:szCs w:val="22"/>
        </w:rPr>
        <w:t>realización</w:t>
      </w:r>
      <w:proofErr w:type="spellEnd"/>
      <w:r w:rsidR="007569C7" w:rsidRPr="00756DF9">
        <w:rPr>
          <w:rFonts w:ascii="Arial" w:hAnsi="Arial" w:cs="Arial"/>
          <w:sz w:val="22"/>
          <w:szCs w:val="22"/>
        </w:rPr>
        <w:t xml:space="preserve"> del riesgo asegurado, como </w:t>
      </w:r>
      <w:proofErr w:type="spellStart"/>
      <w:r w:rsidR="007569C7" w:rsidRPr="00756DF9">
        <w:rPr>
          <w:rFonts w:ascii="Arial" w:hAnsi="Arial" w:cs="Arial"/>
          <w:sz w:val="22"/>
          <w:szCs w:val="22"/>
        </w:rPr>
        <w:t>también</w:t>
      </w:r>
      <w:proofErr w:type="spellEnd"/>
      <w:r w:rsidR="007569C7" w:rsidRPr="00756DF9">
        <w:rPr>
          <w:rFonts w:ascii="Arial" w:hAnsi="Arial" w:cs="Arial"/>
          <w:sz w:val="22"/>
          <w:szCs w:val="22"/>
        </w:rPr>
        <w:t xml:space="preserve"> la </w:t>
      </w:r>
      <w:proofErr w:type="spellStart"/>
      <w:r w:rsidR="007569C7" w:rsidRPr="00756DF9">
        <w:rPr>
          <w:rFonts w:ascii="Arial" w:hAnsi="Arial" w:cs="Arial"/>
          <w:sz w:val="22"/>
          <w:szCs w:val="22"/>
        </w:rPr>
        <w:t>cuantía</w:t>
      </w:r>
      <w:proofErr w:type="spellEnd"/>
      <w:r w:rsidR="007569C7" w:rsidRPr="00756DF9">
        <w:rPr>
          <w:rFonts w:ascii="Arial" w:hAnsi="Arial" w:cs="Arial"/>
          <w:sz w:val="22"/>
          <w:szCs w:val="22"/>
        </w:rPr>
        <w:t xml:space="preserve"> de la </w:t>
      </w:r>
      <w:proofErr w:type="spellStart"/>
      <w:r w:rsidR="007569C7" w:rsidRPr="00756DF9">
        <w:rPr>
          <w:rFonts w:ascii="Arial" w:hAnsi="Arial" w:cs="Arial"/>
          <w:sz w:val="22"/>
          <w:szCs w:val="22"/>
        </w:rPr>
        <w:t>pérdida</w:t>
      </w:r>
      <w:proofErr w:type="spellEnd"/>
      <w:r w:rsidR="007569C7" w:rsidRPr="00756DF9">
        <w:rPr>
          <w:rFonts w:ascii="Arial" w:hAnsi="Arial" w:cs="Arial"/>
          <w:sz w:val="22"/>
          <w:szCs w:val="22"/>
        </w:rPr>
        <w:t xml:space="preserve">. En tal virtud, si no se prueban estos dos elementos (la </w:t>
      </w:r>
      <w:proofErr w:type="spellStart"/>
      <w:r w:rsidR="007569C7" w:rsidRPr="00756DF9">
        <w:rPr>
          <w:rFonts w:ascii="Arial" w:hAnsi="Arial" w:cs="Arial"/>
          <w:sz w:val="22"/>
          <w:szCs w:val="22"/>
        </w:rPr>
        <w:t>realización</w:t>
      </w:r>
      <w:proofErr w:type="spellEnd"/>
      <w:r w:rsidR="007569C7" w:rsidRPr="00756DF9">
        <w:rPr>
          <w:rFonts w:ascii="Arial" w:hAnsi="Arial" w:cs="Arial"/>
          <w:sz w:val="22"/>
          <w:szCs w:val="22"/>
        </w:rPr>
        <w:t xml:space="preserve"> del riesgo asegurado y la </w:t>
      </w:r>
      <w:proofErr w:type="spellStart"/>
      <w:r w:rsidR="007569C7" w:rsidRPr="00756DF9">
        <w:rPr>
          <w:rFonts w:ascii="Arial" w:hAnsi="Arial" w:cs="Arial"/>
          <w:sz w:val="22"/>
          <w:szCs w:val="22"/>
        </w:rPr>
        <w:t>cuantía</w:t>
      </w:r>
      <w:proofErr w:type="spellEnd"/>
      <w:r w:rsidR="007569C7" w:rsidRPr="00756DF9">
        <w:rPr>
          <w:rFonts w:ascii="Arial" w:hAnsi="Arial" w:cs="Arial"/>
          <w:sz w:val="22"/>
          <w:szCs w:val="22"/>
        </w:rPr>
        <w:t xml:space="preserve"> de la </w:t>
      </w:r>
      <w:proofErr w:type="spellStart"/>
      <w:r w:rsidR="007569C7" w:rsidRPr="00756DF9">
        <w:rPr>
          <w:rFonts w:ascii="Arial" w:hAnsi="Arial" w:cs="Arial"/>
          <w:sz w:val="22"/>
          <w:szCs w:val="22"/>
        </w:rPr>
        <w:t>pérdida</w:t>
      </w:r>
      <w:proofErr w:type="spellEnd"/>
      <w:r w:rsidR="007569C7" w:rsidRPr="00756DF9">
        <w:rPr>
          <w:rFonts w:ascii="Arial" w:hAnsi="Arial" w:cs="Arial"/>
          <w:sz w:val="22"/>
          <w:szCs w:val="22"/>
        </w:rPr>
        <w:t xml:space="preserve">) la </w:t>
      </w:r>
      <w:proofErr w:type="spellStart"/>
      <w:r w:rsidR="007569C7" w:rsidRPr="00756DF9">
        <w:rPr>
          <w:rFonts w:ascii="Arial" w:hAnsi="Arial" w:cs="Arial"/>
          <w:sz w:val="22"/>
          <w:szCs w:val="22"/>
        </w:rPr>
        <w:t>prestación</w:t>
      </w:r>
      <w:proofErr w:type="spellEnd"/>
      <w:r w:rsidR="007569C7" w:rsidRPr="00756DF9">
        <w:rPr>
          <w:rFonts w:ascii="Arial" w:hAnsi="Arial" w:cs="Arial"/>
          <w:sz w:val="22"/>
          <w:szCs w:val="22"/>
        </w:rPr>
        <w:t xml:space="preserve"> condicional de la Aseguradora no nace a la vida </w:t>
      </w:r>
      <w:proofErr w:type="spellStart"/>
      <w:r w:rsidR="007569C7" w:rsidRPr="00756DF9">
        <w:rPr>
          <w:rFonts w:ascii="Arial" w:hAnsi="Arial" w:cs="Arial"/>
          <w:sz w:val="22"/>
          <w:szCs w:val="22"/>
        </w:rPr>
        <w:t>jurídica</w:t>
      </w:r>
      <w:proofErr w:type="spellEnd"/>
      <w:r w:rsidR="007569C7" w:rsidRPr="00756DF9">
        <w:rPr>
          <w:rFonts w:ascii="Arial" w:hAnsi="Arial" w:cs="Arial"/>
          <w:sz w:val="22"/>
          <w:szCs w:val="22"/>
        </w:rPr>
        <w:t xml:space="preserve"> y no </w:t>
      </w:r>
      <w:proofErr w:type="spellStart"/>
      <w:r w:rsidR="007569C7" w:rsidRPr="00756DF9">
        <w:rPr>
          <w:rFonts w:ascii="Arial" w:hAnsi="Arial" w:cs="Arial"/>
          <w:sz w:val="22"/>
          <w:szCs w:val="22"/>
        </w:rPr>
        <w:t>podra</w:t>
      </w:r>
      <w:proofErr w:type="spellEnd"/>
      <w:r w:rsidR="007569C7" w:rsidRPr="00756DF9">
        <w:rPr>
          <w:rFonts w:ascii="Arial" w:hAnsi="Arial" w:cs="Arial"/>
          <w:sz w:val="22"/>
          <w:szCs w:val="22"/>
        </w:rPr>
        <w:t xml:space="preserve">́ hacerse efectiva la </w:t>
      </w:r>
      <w:proofErr w:type="spellStart"/>
      <w:r w:rsidR="007569C7" w:rsidRPr="00756DF9">
        <w:rPr>
          <w:rFonts w:ascii="Arial" w:hAnsi="Arial" w:cs="Arial"/>
          <w:sz w:val="22"/>
          <w:szCs w:val="22"/>
        </w:rPr>
        <w:t>póliza</w:t>
      </w:r>
      <w:proofErr w:type="spellEnd"/>
      <w:r w:rsidR="007569C7" w:rsidRPr="00756DF9">
        <w:rPr>
          <w:rFonts w:ascii="Arial" w:hAnsi="Arial" w:cs="Arial"/>
          <w:sz w:val="22"/>
          <w:szCs w:val="22"/>
        </w:rPr>
        <w:t>. En el caso concreto no se ha demostrado la realización del riesgo asegurado, es decir la responsabilidad civil a cargo de la parte pasiva de la litis</w:t>
      </w:r>
      <w:r w:rsidR="006B17BB">
        <w:rPr>
          <w:rFonts w:ascii="Arial" w:hAnsi="Arial" w:cs="Arial"/>
          <w:sz w:val="22"/>
          <w:szCs w:val="22"/>
        </w:rPr>
        <w:t xml:space="preserve"> respecto de terceros</w:t>
      </w:r>
      <w:r w:rsidR="007569C7" w:rsidRPr="00756DF9">
        <w:rPr>
          <w:rFonts w:ascii="Arial" w:hAnsi="Arial" w:cs="Arial"/>
          <w:sz w:val="22"/>
          <w:szCs w:val="22"/>
        </w:rPr>
        <w:t xml:space="preserve"> y mucho menos el monto de los perjuicios pretendidos, por ende, no es posible predicar la existencia de obligación a cargo de Allianz Seguros S.A.</w:t>
      </w:r>
    </w:p>
    <w:p w14:paraId="39FFA638" w14:textId="40898FF3" w:rsidR="00670913" w:rsidRPr="00756DF9" w:rsidRDefault="00670913" w:rsidP="00735784">
      <w:pPr>
        <w:pStyle w:val="NormalWeb"/>
        <w:spacing w:before="0" w:beforeAutospacing="0" w:after="0" w:afterAutospacing="0" w:line="360" w:lineRule="auto"/>
        <w:jc w:val="both"/>
        <w:rPr>
          <w:rFonts w:ascii="Arial" w:hAnsi="Arial" w:cs="Arial"/>
          <w:bCs/>
          <w:sz w:val="22"/>
          <w:szCs w:val="22"/>
        </w:rPr>
      </w:pPr>
    </w:p>
    <w:p w14:paraId="10D9E833" w14:textId="7643FC30"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25D2D033" w14:textId="03D54A2B" w:rsidR="009C677F" w:rsidRPr="00756DF9" w:rsidRDefault="006A04A8" w:rsidP="00735784">
      <w:pPr>
        <w:pStyle w:val="NormalWeb"/>
        <w:spacing w:before="0" w:beforeAutospacing="0" w:after="0" w:afterAutospacing="0" w:line="360" w:lineRule="auto"/>
        <w:jc w:val="both"/>
        <w:rPr>
          <w:rFonts w:ascii="Arial" w:eastAsia="Arial Unicode MS" w:hAnsi="Arial" w:cs="Arial"/>
          <w:bCs/>
          <w:sz w:val="22"/>
          <w:szCs w:val="22"/>
        </w:rPr>
      </w:pPr>
      <w:r>
        <w:rPr>
          <w:rFonts w:ascii="Arial" w:hAnsi="Arial" w:cs="Arial"/>
          <w:b/>
          <w:bCs/>
          <w:sz w:val="22"/>
          <w:szCs w:val="22"/>
        </w:rPr>
        <w:lastRenderedPageBreak/>
        <w:t>FRENTE A LA PRETENSIÓN TERCERA:</w:t>
      </w:r>
      <w:r w:rsidR="004C1DEB" w:rsidRPr="00756DF9">
        <w:rPr>
          <w:rFonts w:ascii="Arial" w:hAnsi="Arial" w:cs="Arial"/>
          <w:b/>
          <w:bCs/>
          <w:sz w:val="22"/>
          <w:szCs w:val="22"/>
        </w:rPr>
        <w:t xml:space="preserve"> </w:t>
      </w:r>
      <w:r w:rsidR="009C677F" w:rsidRPr="00756DF9">
        <w:rPr>
          <w:rFonts w:ascii="Arial" w:eastAsia="Arial Unicode MS" w:hAnsi="Arial" w:cs="Arial"/>
          <w:b/>
          <w:bCs/>
          <w:sz w:val="22"/>
          <w:szCs w:val="22"/>
        </w:rPr>
        <w:t>ME OPONGO</w:t>
      </w:r>
      <w:r w:rsidR="009C677F" w:rsidRPr="00756DF9">
        <w:rPr>
          <w:rFonts w:ascii="Arial" w:eastAsia="Arial Unicode MS" w:hAnsi="Arial" w:cs="Arial"/>
          <w:bCs/>
          <w:sz w:val="22"/>
          <w:szCs w:val="22"/>
        </w:rPr>
        <w:t xml:space="preserve"> a la prosperidad de esta pretensión por carecer de fundamento fáctico y jurídico. Lo anterior, como quiera que </w:t>
      </w:r>
      <w:proofErr w:type="gramStart"/>
      <w:r w:rsidR="009C677F" w:rsidRPr="00756DF9">
        <w:rPr>
          <w:rFonts w:ascii="Arial" w:eastAsia="Arial Unicode MS" w:hAnsi="Arial" w:cs="Arial"/>
          <w:bCs/>
          <w:sz w:val="22"/>
          <w:szCs w:val="22"/>
        </w:rPr>
        <w:t>es</w:t>
      </w:r>
      <w:proofErr w:type="gramEnd"/>
      <w:r w:rsidR="009C677F" w:rsidRPr="00756DF9">
        <w:rPr>
          <w:rFonts w:ascii="Arial" w:eastAsia="Arial Unicode MS" w:hAnsi="Arial" w:cs="Arial"/>
          <w:bCs/>
          <w:sz w:val="22"/>
          <w:szCs w:val="22"/>
        </w:rPr>
        <w:t xml:space="preserve"> u</w:t>
      </w:r>
      <w:r w:rsidR="004C1DEB" w:rsidRPr="00756DF9">
        <w:rPr>
          <w:rFonts w:ascii="Arial" w:eastAsia="Arial Unicode MS" w:hAnsi="Arial" w:cs="Arial"/>
          <w:bCs/>
          <w:sz w:val="22"/>
          <w:szCs w:val="22"/>
        </w:rPr>
        <w:t xml:space="preserve">na pretensión </w:t>
      </w:r>
      <w:r w:rsidR="00D65919" w:rsidRPr="00756DF9">
        <w:rPr>
          <w:rFonts w:ascii="Arial" w:eastAsia="Arial Unicode MS" w:hAnsi="Arial" w:cs="Arial"/>
          <w:bCs/>
          <w:sz w:val="22"/>
          <w:szCs w:val="22"/>
        </w:rPr>
        <w:t xml:space="preserve">consecuencial </w:t>
      </w:r>
      <w:r w:rsidR="004C1DEB" w:rsidRPr="00756DF9">
        <w:rPr>
          <w:rFonts w:ascii="Arial" w:eastAsia="Arial Unicode MS" w:hAnsi="Arial" w:cs="Arial"/>
          <w:bCs/>
          <w:sz w:val="22"/>
          <w:szCs w:val="22"/>
        </w:rPr>
        <w:t xml:space="preserve">de las </w:t>
      </w:r>
      <w:r w:rsidR="009C677F" w:rsidRPr="00756DF9">
        <w:rPr>
          <w:rFonts w:ascii="Arial" w:eastAsia="Arial Unicode MS" w:hAnsi="Arial" w:cs="Arial"/>
          <w:bCs/>
          <w:sz w:val="22"/>
          <w:szCs w:val="22"/>
        </w:rPr>
        <w:t>anterior</w:t>
      </w:r>
      <w:r w:rsidR="004C1DEB" w:rsidRPr="00756DF9">
        <w:rPr>
          <w:rFonts w:ascii="Arial" w:eastAsia="Arial Unicode MS" w:hAnsi="Arial" w:cs="Arial"/>
          <w:bCs/>
          <w:sz w:val="22"/>
          <w:szCs w:val="22"/>
        </w:rPr>
        <w:t>es</w:t>
      </w:r>
      <w:r w:rsidR="009C677F" w:rsidRPr="00756DF9">
        <w:rPr>
          <w:rFonts w:ascii="Arial" w:eastAsia="Arial Unicode MS" w:hAnsi="Arial" w:cs="Arial"/>
          <w:bCs/>
          <w:sz w:val="22"/>
          <w:szCs w:val="22"/>
        </w:rPr>
        <w:t xml:space="preserve"> que, por las razones ya expuestas, no tiene</w:t>
      </w:r>
      <w:r w:rsidR="002F7C50" w:rsidRPr="00756DF9">
        <w:rPr>
          <w:rFonts w:ascii="Arial" w:eastAsia="Arial Unicode MS" w:hAnsi="Arial" w:cs="Arial"/>
          <w:bCs/>
          <w:sz w:val="22"/>
          <w:szCs w:val="22"/>
        </w:rPr>
        <w:t>n</w:t>
      </w:r>
      <w:r w:rsidR="009C677F" w:rsidRPr="00756DF9">
        <w:rPr>
          <w:rFonts w:ascii="Arial" w:eastAsia="Arial Unicode MS" w:hAnsi="Arial" w:cs="Arial"/>
          <w:bCs/>
          <w:sz w:val="22"/>
          <w:szCs w:val="22"/>
        </w:rPr>
        <w:t xml:space="preserve"> vocación de prosperidad. Frente a las sumas de dinero que pretende el actor, procedo a pronunciarme frente a cada una de ellas así: </w:t>
      </w:r>
    </w:p>
    <w:p w14:paraId="377852A8" w14:textId="77777777" w:rsidR="004F3F86" w:rsidRPr="00756DF9" w:rsidRDefault="004F3F86" w:rsidP="00735784">
      <w:pPr>
        <w:spacing w:line="360" w:lineRule="auto"/>
        <w:jc w:val="both"/>
        <w:rPr>
          <w:rFonts w:ascii="Arial" w:eastAsia="Arial" w:hAnsi="Arial" w:cs="Arial"/>
        </w:rPr>
      </w:pPr>
    </w:p>
    <w:p w14:paraId="1E07C735" w14:textId="524A3CB9" w:rsidR="004F3F86" w:rsidRDefault="008F2309" w:rsidP="00735784">
      <w:pPr>
        <w:spacing w:line="360" w:lineRule="auto"/>
        <w:jc w:val="both"/>
        <w:rPr>
          <w:rFonts w:ascii="Arial" w:eastAsia="Arial Unicode MS" w:hAnsi="Arial" w:cs="Arial"/>
          <w:bCs/>
        </w:rPr>
      </w:pPr>
      <w:r>
        <w:rPr>
          <w:rFonts w:ascii="Arial" w:eastAsia="Arial" w:hAnsi="Arial" w:cs="Arial"/>
          <w:b/>
        </w:rPr>
        <w:t>Lucro cesante</w:t>
      </w:r>
      <w:r w:rsidR="00617328">
        <w:rPr>
          <w:rFonts w:ascii="Arial" w:eastAsia="Arial" w:hAnsi="Arial" w:cs="Arial"/>
          <w:b/>
        </w:rPr>
        <w:t>, numeral “1”</w:t>
      </w:r>
      <w:r w:rsidR="004F3F86" w:rsidRPr="00756DF9">
        <w:rPr>
          <w:rFonts w:ascii="Arial" w:eastAsia="Arial" w:hAnsi="Arial" w:cs="Arial"/>
          <w:b/>
        </w:rPr>
        <w:t xml:space="preserve">: </w:t>
      </w:r>
      <w:r w:rsidR="00533BE4">
        <w:rPr>
          <w:rFonts w:ascii="Arial" w:eastAsia="Arial" w:hAnsi="Arial" w:cs="Arial"/>
          <w:b/>
        </w:rPr>
        <w:t xml:space="preserve">ME OPONGO </w:t>
      </w:r>
      <w:r w:rsidR="00533BE4">
        <w:rPr>
          <w:rFonts w:ascii="Arial" w:eastAsia="Arial" w:hAnsi="Arial" w:cs="Arial"/>
          <w:bCs/>
        </w:rPr>
        <w:t xml:space="preserve">a la pretensión del reconocimiento de este concepto. </w:t>
      </w:r>
      <w:r w:rsidR="00533BE4">
        <w:rPr>
          <w:rFonts w:ascii="Arial" w:eastAsia="Arial" w:hAnsi="Arial" w:cs="Arial"/>
        </w:rPr>
        <w:t>P</w:t>
      </w:r>
      <w:r w:rsidR="004F3F86" w:rsidRPr="00756DF9">
        <w:rPr>
          <w:rFonts w:ascii="Arial" w:eastAsia="Arial" w:hAnsi="Arial" w:cs="Arial"/>
        </w:rPr>
        <w:t>rimariamente es válido aclarar que la parte demandante solicita el valor de $</w:t>
      </w:r>
      <w:r w:rsidR="006013BF">
        <w:rPr>
          <w:rFonts w:ascii="Arial" w:eastAsia="Arial" w:hAnsi="Arial" w:cs="Arial"/>
        </w:rPr>
        <w:t>460.000.000</w:t>
      </w:r>
      <w:r w:rsidR="004F3F86" w:rsidRPr="00756DF9">
        <w:rPr>
          <w:rFonts w:ascii="Arial" w:eastAsia="Arial" w:hAnsi="Arial" w:cs="Arial"/>
        </w:rPr>
        <w:t xml:space="preserve"> por concepto de </w:t>
      </w:r>
      <w:r w:rsidR="006013BF">
        <w:rPr>
          <w:rFonts w:ascii="Arial" w:eastAsia="Arial" w:hAnsi="Arial" w:cs="Arial"/>
        </w:rPr>
        <w:t>lucro cesante</w:t>
      </w:r>
      <w:r w:rsidR="007F6CF6">
        <w:rPr>
          <w:rFonts w:ascii="Arial" w:eastAsia="Arial" w:hAnsi="Arial" w:cs="Arial"/>
        </w:rPr>
        <w:t xml:space="preserve">, suma que no se encuentra justificada ya que </w:t>
      </w:r>
      <w:r w:rsidRPr="00756DF9">
        <w:rPr>
          <w:rFonts w:ascii="Arial" w:eastAsia="Arial Unicode MS" w:hAnsi="Arial" w:cs="Arial"/>
          <w:b/>
        </w:rPr>
        <w:t>(i)</w:t>
      </w:r>
      <w:r w:rsidRPr="00756DF9">
        <w:rPr>
          <w:rFonts w:ascii="Arial" w:eastAsia="Arial Unicode MS" w:hAnsi="Arial" w:cs="Arial"/>
          <w:bCs/>
        </w:rPr>
        <w:t xml:space="preserve"> No obra dentro del expediente ningún medio de prueba que corrobore, así sea sumariamente, el ingreso percibido en vida por el señor Julián Sánchez y el porcentaje del mismo que destinaba para los gastos que tuviere que cubrir a favor de sus hijas Isabela y Sara Sánchez Gallego; </w:t>
      </w:r>
      <w:r w:rsidRPr="00756DF9">
        <w:rPr>
          <w:rFonts w:ascii="Arial" w:eastAsia="Arial Unicode MS" w:hAnsi="Arial" w:cs="Arial"/>
          <w:b/>
          <w:bCs/>
        </w:rPr>
        <w:t>(</w:t>
      </w:r>
      <w:proofErr w:type="spellStart"/>
      <w:r w:rsidRPr="00756DF9">
        <w:rPr>
          <w:rFonts w:ascii="Arial" w:eastAsia="Arial Unicode MS" w:hAnsi="Arial" w:cs="Arial"/>
          <w:b/>
          <w:bCs/>
        </w:rPr>
        <w:t>ii</w:t>
      </w:r>
      <w:proofErr w:type="spellEnd"/>
      <w:r w:rsidRPr="00756DF9">
        <w:rPr>
          <w:rFonts w:ascii="Arial" w:eastAsia="Arial Unicode MS" w:hAnsi="Arial" w:cs="Arial"/>
          <w:b/>
          <w:bCs/>
        </w:rPr>
        <w:t>)</w:t>
      </w:r>
      <w:r w:rsidRPr="00756DF9">
        <w:rPr>
          <w:rFonts w:ascii="Arial" w:eastAsia="Arial Unicode MS" w:hAnsi="Arial" w:cs="Arial"/>
          <w:bCs/>
        </w:rPr>
        <w:t xml:space="preserve"> La parte demandante no estima razonadamente la cuantía reclamada por este concepto haciendo uso de las fórmulas existentes y utilizadas múltiples veces por la misma Corte Suprema para el efecto, por lo tanto se desconoce la procedencia del valor solicitado, y; </w:t>
      </w:r>
      <w:r w:rsidRPr="00756DF9">
        <w:rPr>
          <w:rFonts w:ascii="Arial" w:hAnsi="Arial" w:cs="Arial"/>
          <w:b/>
        </w:rPr>
        <w:t>(</w:t>
      </w:r>
      <w:proofErr w:type="spellStart"/>
      <w:r w:rsidRPr="00756DF9">
        <w:rPr>
          <w:rFonts w:ascii="Arial" w:hAnsi="Arial" w:cs="Arial"/>
          <w:b/>
        </w:rPr>
        <w:t>iii</w:t>
      </w:r>
      <w:proofErr w:type="spellEnd"/>
      <w:r w:rsidRPr="00756DF9">
        <w:rPr>
          <w:rFonts w:ascii="Arial" w:hAnsi="Arial" w:cs="Arial"/>
          <w:b/>
        </w:rPr>
        <w:t>)</w:t>
      </w:r>
      <w:r w:rsidRPr="00756DF9">
        <w:rPr>
          <w:rFonts w:ascii="Arial" w:hAnsi="Arial" w:cs="Arial"/>
        </w:rPr>
        <w:t xml:space="preserve"> </w:t>
      </w:r>
      <w:r w:rsidRPr="00756DF9">
        <w:rPr>
          <w:rFonts w:ascii="Arial" w:eastAsia="Arial Unicode MS" w:hAnsi="Arial" w:cs="Arial"/>
          <w:bCs/>
        </w:rPr>
        <w:t>la solicitud del reconocimiento de indemnización por el perjuicio de carácter patrimonial se hace igualmente a favor de los padres de la víctima, María Teresa Bernal y Marco Fidel Sánchez, y a favor de sus hermanos, Cristian Camilo Sánchez y Mayra Alejandra Sánchez, sin que obre prueba alguna que dé cuenta de la dependencia económica de los demandantes respecto de la víctima</w:t>
      </w:r>
      <w:r>
        <w:rPr>
          <w:rFonts w:ascii="Arial" w:eastAsia="Arial Unicode MS" w:hAnsi="Arial" w:cs="Arial"/>
          <w:bCs/>
        </w:rPr>
        <w:t>.</w:t>
      </w:r>
    </w:p>
    <w:p w14:paraId="2BDDA3E9" w14:textId="77777777" w:rsidR="00533BE4" w:rsidRDefault="00533BE4" w:rsidP="00735784">
      <w:pPr>
        <w:spacing w:line="360" w:lineRule="auto"/>
        <w:jc w:val="both"/>
        <w:rPr>
          <w:rFonts w:ascii="Arial" w:eastAsia="Arial Unicode MS" w:hAnsi="Arial" w:cs="Arial"/>
          <w:bCs/>
        </w:rPr>
      </w:pPr>
    </w:p>
    <w:p w14:paraId="40B443D1" w14:textId="7847FFB6" w:rsidR="00533BE4" w:rsidRPr="00756DF9" w:rsidRDefault="00533BE4" w:rsidP="00735784">
      <w:pPr>
        <w:spacing w:line="360" w:lineRule="auto"/>
        <w:jc w:val="both"/>
        <w:rPr>
          <w:rFonts w:ascii="Arial" w:eastAsia="Arial" w:hAnsi="Arial" w:cs="Arial"/>
        </w:rPr>
      </w:pPr>
      <w:r>
        <w:rPr>
          <w:rFonts w:ascii="Arial" w:eastAsia="Arial Unicode MS" w:hAnsi="Arial" w:cs="Arial"/>
          <w:bCs/>
        </w:rPr>
        <w:t>Luego, al no encontrarse probado dicho perjuicio no es posible procurar su reconocimiento.</w:t>
      </w:r>
    </w:p>
    <w:p w14:paraId="1CDE7198" w14:textId="77777777" w:rsidR="004F3F86" w:rsidRPr="00756DF9" w:rsidRDefault="004F3F86" w:rsidP="00735784">
      <w:pPr>
        <w:spacing w:line="360" w:lineRule="auto"/>
        <w:jc w:val="both"/>
        <w:rPr>
          <w:rFonts w:ascii="Arial" w:eastAsia="Arial" w:hAnsi="Arial" w:cs="Arial"/>
        </w:rPr>
      </w:pPr>
    </w:p>
    <w:p w14:paraId="2671C27E" w14:textId="43428AB8" w:rsidR="003938C7" w:rsidRDefault="004F3F86" w:rsidP="00A46393">
      <w:pPr>
        <w:spacing w:line="360" w:lineRule="auto"/>
        <w:jc w:val="both"/>
        <w:rPr>
          <w:rFonts w:ascii="Arial" w:eastAsia="Arial Unicode MS" w:hAnsi="Arial" w:cs="Arial"/>
          <w:bCs/>
        </w:rPr>
      </w:pPr>
      <w:r w:rsidRPr="00A46393">
        <w:rPr>
          <w:rFonts w:ascii="Arial" w:eastAsia="Arial Unicode MS" w:hAnsi="Arial" w:cs="Arial"/>
          <w:b/>
        </w:rPr>
        <w:t>Daño moral</w:t>
      </w:r>
      <w:r w:rsidR="00617328">
        <w:rPr>
          <w:rFonts w:ascii="Arial" w:eastAsia="Arial Unicode MS" w:hAnsi="Arial" w:cs="Arial"/>
          <w:b/>
        </w:rPr>
        <w:t>, numeral “2”</w:t>
      </w:r>
      <w:r w:rsidRPr="00A46393">
        <w:rPr>
          <w:rFonts w:ascii="Arial" w:eastAsia="Arial Unicode MS" w:hAnsi="Arial" w:cs="Arial"/>
          <w:b/>
        </w:rPr>
        <w:t>:</w:t>
      </w:r>
      <w:r w:rsidRPr="00A46393">
        <w:rPr>
          <w:rFonts w:ascii="Arial" w:eastAsia="Arial Unicode MS" w:hAnsi="Arial" w:cs="Arial"/>
        </w:rPr>
        <w:t xml:space="preserve"> </w:t>
      </w:r>
      <w:r w:rsidR="003938C7" w:rsidRPr="00A46393">
        <w:rPr>
          <w:rFonts w:ascii="Arial" w:eastAsia="Arial Unicode MS" w:hAnsi="Arial" w:cs="Arial"/>
          <w:b/>
          <w:bCs/>
        </w:rPr>
        <w:t>ME OPONGO</w:t>
      </w:r>
      <w:r w:rsidR="003938C7" w:rsidRPr="00A46393">
        <w:rPr>
          <w:rFonts w:ascii="Arial" w:eastAsia="Arial Unicode MS" w:hAnsi="Arial" w:cs="Arial"/>
          <w:bCs/>
        </w:rPr>
        <w:t xml:space="preserve"> a la prosperidad de esta pretensión porque no hay lugar a la declaratoria de responsabilidad. Adicionalmente, me opongo a la cuantificación debido</w:t>
      </w:r>
      <w:r w:rsidR="003938C7" w:rsidRPr="00A46393">
        <w:rPr>
          <w:rFonts w:ascii="Arial" w:eastAsia="Arial Unicode MS" w:hAnsi="Arial" w:cs="Arial"/>
        </w:rPr>
        <w:t xml:space="preserve"> a que </w:t>
      </w:r>
      <w:r w:rsidR="003938C7" w:rsidRPr="00A46393">
        <w:rPr>
          <w:rFonts w:ascii="Arial" w:eastAsia="Arial Unicode MS" w:hAnsi="Arial" w:cs="Arial"/>
          <w:bCs/>
        </w:rPr>
        <w:t>las sumas pretendidas bajo el concepto de daño moral son exageradas y no se encuentran delimitadas y enmarcadas de acuerdo con los lineamientos jurisprudenciales en los que en múltiples ocasiones se ha pronunciado la Sala Civil de la Corte Suprema de Justicia</w:t>
      </w:r>
      <w:r w:rsidR="00D65919" w:rsidRPr="00A46393">
        <w:rPr>
          <w:rFonts w:ascii="Arial" w:eastAsia="Arial Unicode MS" w:hAnsi="Arial" w:cs="Arial"/>
          <w:bCs/>
        </w:rPr>
        <w:t>.</w:t>
      </w:r>
      <w:r w:rsidR="003938C7" w:rsidRPr="00A46393">
        <w:rPr>
          <w:rFonts w:ascii="Arial" w:eastAsia="Arial Unicode MS" w:hAnsi="Arial" w:cs="Arial"/>
          <w:bCs/>
        </w:rPr>
        <w:t xml:space="preserve"> </w:t>
      </w:r>
      <w:r w:rsidR="00D65919" w:rsidRPr="00A46393">
        <w:rPr>
          <w:rFonts w:ascii="Arial" w:eastAsia="Arial Unicode MS" w:hAnsi="Arial" w:cs="Arial"/>
          <w:bCs/>
        </w:rPr>
        <w:t xml:space="preserve">Lo anterior, </w:t>
      </w:r>
      <w:r w:rsidR="003938C7" w:rsidRPr="00A46393">
        <w:rPr>
          <w:rFonts w:ascii="Arial" w:eastAsia="Arial Unicode MS" w:hAnsi="Arial" w:cs="Arial"/>
          <w:bCs/>
        </w:rPr>
        <w:t>pues se solicitan valores que superan el baremo jurisprudencial de antaño decantado por el Órgano de Cierre en la Jurisdicción Ordinaria en su especialidad Civil</w:t>
      </w:r>
      <w:r w:rsidR="003B4C6B">
        <w:rPr>
          <w:rFonts w:ascii="Arial" w:eastAsia="Arial Unicode MS" w:hAnsi="Arial" w:cs="Arial"/>
          <w:bCs/>
        </w:rPr>
        <w:t xml:space="preserve"> para el caso de fallecimiento de la víctima, baremo que se establece en la suma de $60.000.000.</w:t>
      </w:r>
    </w:p>
    <w:p w14:paraId="35B42E8D" w14:textId="77777777" w:rsidR="009627D1" w:rsidRDefault="009627D1" w:rsidP="00A46393">
      <w:pPr>
        <w:spacing w:line="360" w:lineRule="auto"/>
        <w:jc w:val="both"/>
        <w:rPr>
          <w:rFonts w:ascii="Arial" w:eastAsia="Arial Unicode MS" w:hAnsi="Arial" w:cs="Arial"/>
          <w:bCs/>
        </w:rPr>
      </w:pPr>
    </w:p>
    <w:p w14:paraId="0006F34E" w14:textId="1596CFBF" w:rsidR="009627D1" w:rsidRPr="009627D1" w:rsidRDefault="009627D1" w:rsidP="00A46393">
      <w:pPr>
        <w:spacing w:line="360" w:lineRule="auto"/>
        <w:jc w:val="both"/>
        <w:rPr>
          <w:rFonts w:ascii="Arial" w:eastAsia="Arial Unicode MS" w:hAnsi="Arial" w:cs="Arial"/>
          <w:bCs/>
        </w:rPr>
      </w:pPr>
      <w:r w:rsidRPr="009627D1">
        <w:rPr>
          <w:rFonts w:ascii="Arial" w:eastAsia="Arial Unicode MS" w:hAnsi="Arial" w:cs="Arial"/>
          <w:b/>
        </w:rPr>
        <w:t>Indexación</w:t>
      </w:r>
      <w:r w:rsidR="00617328">
        <w:rPr>
          <w:rFonts w:ascii="Arial" w:eastAsia="Arial Unicode MS" w:hAnsi="Arial" w:cs="Arial"/>
          <w:b/>
        </w:rPr>
        <w:t>, numeral “3”</w:t>
      </w:r>
      <w:r w:rsidRPr="009627D1">
        <w:rPr>
          <w:rFonts w:ascii="Arial" w:eastAsia="Arial Unicode MS" w:hAnsi="Arial" w:cs="Arial"/>
          <w:b/>
        </w:rPr>
        <w:t>:</w:t>
      </w:r>
      <w:r>
        <w:rPr>
          <w:rFonts w:ascii="Arial" w:eastAsia="Arial Unicode MS" w:hAnsi="Arial" w:cs="Arial"/>
          <w:b/>
        </w:rPr>
        <w:t xml:space="preserve"> </w:t>
      </w:r>
      <w:r w:rsidRPr="009627D1">
        <w:rPr>
          <w:rFonts w:ascii="Arial" w:eastAsia="Arial Unicode MS" w:hAnsi="Arial" w:cs="Arial"/>
          <w:b/>
        </w:rPr>
        <w:t xml:space="preserve">ME OPONGO </w:t>
      </w:r>
      <w:r>
        <w:rPr>
          <w:rFonts w:ascii="Arial" w:eastAsia="Arial Unicode MS" w:hAnsi="Arial" w:cs="Arial"/>
          <w:bCs/>
        </w:rPr>
        <w:t>a esta pretensión ya que el valor solicitado deviene de una supuesta responsabilidad civil que no se encuentra demostrada, así como n</w:t>
      </w:r>
      <w:r w:rsidR="00CE796A">
        <w:rPr>
          <w:rFonts w:ascii="Arial" w:eastAsia="Arial Unicode MS" w:hAnsi="Arial" w:cs="Arial"/>
          <w:bCs/>
        </w:rPr>
        <w:t>o</w:t>
      </w:r>
      <w:r>
        <w:rPr>
          <w:rFonts w:ascii="Arial" w:eastAsia="Arial Unicode MS" w:hAnsi="Arial" w:cs="Arial"/>
          <w:bCs/>
        </w:rPr>
        <w:t xml:space="preserve"> se encuentran demostrados los perjuicios solicitados, luego no puede indexarse una suma cuyo reconocimiento es improcedente. Adicionalmente, debe señalarse que </w:t>
      </w:r>
      <w:r w:rsidR="00CE796A">
        <w:rPr>
          <w:rFonts w:ascii="Arial" w:eastAsia="Arial Unicode MS" w:hAnsi="Arial" w:cs="Arial"/>
          <w:bCs/>
        </w:rPr>
        <w:t>la petición de los perjuicios extrapatrimoniales se realiza sobre la base determinable de salarios mínimos, y no sobre una suma líquida de dinero, por lo tanto, el valor solicitado por este concepto tampoco es susceptible de indexación.</w:t>
      </w:r>
    </w:p>
    <w:p w14:paraId="48B4F913" w14:textId="46F0AD44" w:rsidR="002C137A" w:rsidRPr="00756DF9" w:rsidRDefault="002C137A" w:rsidP="00735784">
      <w:pPr>
        <w:pStyle w:val="NormalWeb"/>
        <w:spacing w:before="0" w:beforeAutospacing="0" w:after="0" w:afterAutospacing="0" w:line="360" w:lineRule="auto"/>
        <w:jc w:val="both"/>
        <w:rPr>
          <w:rFonts w:ascii="Arial" w:hAnsi="Arial" w:cs="Arial"/>
          <w:b/>
          <w:bCs/>
          <w:sz w:val="22"/>
          <w:szCs w:val="22"/>
        </w:rPr>
      </w:pPr>
    </w:p>
    <w:p w14:paraId="517FFB78" w14:textId="5E6E72D7" w:rsidR="004C1DEB" w:rsidRPr="00756DF9" w:rsidRDefault="00617328" w:rsidP="00735784">
      <w:pPr>
        <w:spacing w:line="360" w:lineRule="auto"/>
        <w:jc w:val="both"/>
        <w:rPr>
          <w:rFonts w:ascii="Arial" w:hAnsi="Arial" w:cs="Arial"/>
        </w:rPr>
      </w:pPr>
      <w:r>
        <w:rPr>
          <w:rFonts w:ascii="Arial" w:hAnsi="Arial" w:cs="Arial"/>
          <w:b/>
          <w:bCs/>
        </w:rPr>
        <w:t>Intereses moratorios, numeral “4”</w:t>
      </w:r>
      <w:r w:rsidR="00DA10BA">
        <w:rPr>
          <w:rFonts w:ascii="Arial" w:hAnsi="Arial" w:cs="Arial"/>
          <w:b/>
          <w:bCs/>
        </w:rPr>
        <w:t>:</w:t>
      </w:r>
      <w:r w:rsidR="004F3F86" w:rsidRPr="00756DF9">
        <w:rPr>
          <w:rFonts w:ascii="Arial" w:hAnsi="Arial" w:cs="Arial"/>
        </w:rPr>
        <w:t xml:space="preserve"> </w:t>
      </w:r>
      <w:r w:rsidR="004F3F86" w:rsidRPr="00756DF9">
        <w:rPr>
          <w:rFonts w:ascii="Arial" w:hAnsi="Arial" w:cs="Arial"/>
          <w:b/>
        </w:rPr>
        <w:t>ME OPONGO</w:t>
      </w:r>
      <w:r w:rsidR="004F3F86" w:rsidRPr="00756DF9">
        <w:rPr>
          <w:rFonts w:ascii="Arial" w:hAnsi="Arial" w:cs="Arial"/>
        </w:rPr>
        <w:t xml:space="preserve"> </w:t>
      </w:r>
      <w:r w:rsidR="004F3F86" w:rsidRPr="00756DF9">
        <w:rPr>
          <w:rFonts w:ascii="Arial" w:hAnsi="Arial" w:cs="Arial"/>
          <w:bCs/>
        </w:rPr>
        <w:t xml:space="preserve">a esta pretensión por cuanto </w:t>
      </w:r>
      <w:r w:rsidR="00111370">
        <w:rPr>
          <w:rFonts w:ascii="Arial" w:hAnsi="Arial" w:cs="Arial"/>
          <w:bCs/>
        </w:rPr>
        <w:t xml:space="preserve">es consecuente </w:t>
      </w:r>
      <w:r w:rsidR="00111370">
        <w:rPr>
          <w:rFonts w:ascii="Arial" w:hAnsi="Arial" w:cs="Arial"/>
          <w:bCs/>
        </w:rPr>
        <w:lastRenderedPageBreak/>
        <w:t>de las pretensiones anteriores y, al no encontrarse probada la responsabilidad civil en cabeza de los demandados, no existe obligación pendiente de pago que pueda generar los mencionados intereses moratorios solicitados.</w:t>
      </w:r>
    </w:p>
    <w:p w14:paraId="283D5FE9" w14:textId="6D023B70" w:rsidR="004A580D" w:rsidRPr="00756DF9" w:rsidRDefault="004A580D" w:rsidP="00735784">
      <w:pPr>
        <w:pStyle w:val="NormalWeb"/>
        <w:spacing w:before="0" w:beforeAutospacing="0" w:after="0" w:afterAutospacing="0" w:line="360" w:lineRule="auto"/>
        <w:jc w:val="both"/>
        <w:rPr>
          <w:rFonts w:ascii="Arial" w:hAnsi="Arial" w:cs="Arial"/>
          <w:b/>
          <w:bCs/>
          <w:sz w:val="22"/>
          <w:szCs w:val="22"/>
          <w:lang w:val="es-ES"/>
        </w:rPr>
      </w:pPr>
    </w:p>
    <w:p w14:paraId="1A62F4AF" w14:textId="25FCD4D8" w:rsidR="004A580D" w:rsidRPr="00756DF9" w:rsidRDefault="00617328" w:rsidP="00735784">
      <w:pPr>
        <w:pStyle w:val="NormalWeb"/>
        <w:spacing w:before="0" w:beforeAutospacing="0" w:after="0" w:afterAutospacing="0" w:line="360" w:lineRule="auto"/>
        <w:jc w:val="both"/>
        <w:rPr>
          <w:rFonts w:ascii="Arial" w:eastAsia="Arial Unicode MS" w:hAnsi="Arial" w:cs="Arial"/>
          <w:bCs/>
          <w:sz w:val="22"/>
          <w:szCs w:val="22"/>
        </w:rPr>
      </w:pPr>
      <w:r>
        <w:rPr>
          <w:rFonts w:ascii="Arial" w:hAnsi="Arial" w:cs="Arial"/>
          <w:b/>
          <w:bCs/>
          <w:sz w:val="22"/>
          <w:szCs w:val="22"/>
        </w:rPr>
        <w:t>Condena en Costas y agencias en derecho, numeral “5”:</w:t>
      </w:r>
      <w:r w:rsidR="00B82681" w:rsidRPr="00756DF9">
        <w:rPr>
          <w:rFonts w:ascii="Arial" w:hAnsi="Arial" w:cs="Arial"/>
          <w:b/>
          <w:bCs/>
          <w:sz w:val="22"/>
          <w:szCs w:val="22"/>
        </w:rPr>
        <w:t xml:space="preserve"> </w:t>
      </w:r>
      <w:r w:rsidR="00B82681" w:rsidRPr="00756DF9">
        <w:rPr>
          <w:rFonts w:ascii="Arial" w:eastAsia="Arial Unicode MS" w:hAnsi="Arial" w:cs="Arial"/>
          <w:b/>
          <w:bCs/>
          <w:sz w:val="22"/>
          <w:szCs w:val="22"/>
        </w:rPr>
        <w:t>ME OPONGO</w:t>
      </w:r>
      <w:r w:rsidR="00B82681" w:rsidRPr="00756DF9">
        <w:rPr>
          <w:rFonts w:ascii="Arial" w:eastAsia="Arial Unicode MS" w:hAnsi="Arial" w:cs="Arial"/>
          <w:bCs/>
          <w:sz w:val="22"/>
          <w:szCs w:val="22"/>
        </w:rPr>
        <w:t xml:space="preserve"> a la prosperidad de esta pretensión por carecer de fundamento fáctico y jurídico. Lo anterior, como quiera que </w:t>
      </w:r>
      <w:proofErr w:type="gramStart"/>
      <w:r w:rsidR="00B82681" w:rsidRPr="00756DF9">
        <w:rPr>
          <w:rFonts w:ascii="Arial" w:eastAsia="Arial Unicode MS" w:hAnsi="Arial" w:cs="Arial"/>
          <w:bCs/>
          <w:sz w:val="22"/>
          <w:szCs w:val="22"/>
        </w:rPr>
        <w:t>es</w:t>
      </w:r>
      <w:proofErr w:type="gramEnd"/>
      <w:r w:rsidR="00B82681" w:rsidRPr="00756DF9">
        <w:rPr>
          <w:rFonts w:ascii="Arial" w:eastAsia="Arial Unicode MS" w:hAnsi="Arial" w:cs="Arial"/>
          <w:bCs/>
          <w:sz w:val="22"/>
          <w:szCs w:val="22"/>
        </w:rPr>
        <w:t xml:space="preserve"> una prete</w:t>
      </w:r>
      <w:r w:rsidR="004F3F86" w:rsidRPr="00756DF9">
        <w:rPr>
          <w:rFonts w:ascii="Arial" w:eastAsia="Arial Unicode MS" w:hAnsi="Arial" w:cs="Arial"/>
          <w:bCs/>
          <w:sz w:val="22"/>
          <w:szCs w:val="22"/>
        </w:rPr>
        <w:t xml:space="preserve">nsión </w:t>
      </w:r>
      <w:r w:rsidR="00D65919" w:rsidRPr="00756DF9">
        <w:rPr>
          <w:rFonts w:ascii="Arial" w:eastAsia="Arial Unicode MS" w:hAnsi="Arial" w:cs="Arial"/>
          <w:bCs/>
          <w:sz w:val="22"/>
          <w:szCs w:val="22"/>
        </w:rPr>
        <w:t xml:space="preserve">consecuencial </w:t>
      </w:r>
      <w:r w:rsidR="004F3F86" w:rsidRPr="00756DF9">
        <w:rPr>
          <w:rFonts w:ascii="Arial" w:eastAsia="Arial Unicode MS" w:hAnsi="Arial" w:cs="Arial"/>
          <w:bCs/>
          <w:sz w:val="22"/>
          <w:szCs w:val="22"/>
        </w:rPr>
        <w:t>de la primera</w:t>
      </w:r>
      <w:r w:rsidR="00B82681" w:rsidRPr="00756DF9">
        <w:rPr>
          <w:rFonts w:ascii="Arial" w:eastAsia="Arial Unicode MS" w:hAnsi="Arial" w:cs="Arial"/>
          <w:bCs/>
          <w:sz w:val="22"/>
          <w:szCs w:val="22"/>
        </w:rPr>
        <w:t xml:space="preserve"> que, por las razones ya expuestas, no tiene vocación de prosperidad.</w:t>
      </w:r>
    </w:p>
    <w:p w14:paraId="22D77FC4" w14:textId="77777777" w:rsidR="00DC55B1" w:rsidRPr="00756DF9" w:rsidRDefault="00DC55B1" w:rsidP="00735784">
      <w:pPr>
        <w:pStyle w:val="NormalWeb"/>
        <w:spacing w:before="0" w:beforeAutospacing="0" w:after="0" w:afterAutospacing="0" w:line="360" w:lineRule="auto"/>
        <w:jc w:val="both"/>
        <w:rPr>
          <w:rFonts w:ascii="Arial" w:hAnsi="Arial" w:cs="Arial"/>
          <w:b/>
          <w:bCs/>
          <w:sz w:val="22"/>
          <w:szCs w:val="22"/>
          <w:u w:val="single"/>
        </w:rPr>
      </w:pPr>
    </w:p>
    <w:p w14:paraId="102ED93D" w14:textId="42558511" w:rsidR="0060660C" w:rsidRPr="00756DF9" w:rsidRDefault="0060660C" w:rsidP="00735784">
      <w:pPr>
        <w:pStyle w:val="Ttulo2"/>
        <w:spacing w:before="0" w:line="360" w:lineRule="auto"/>
        <w:rPr>
          <w:rFonts w:cs="Arial"/>
          <w:szCs w:val="22"/>
        </w:rPr>
      </w:pPr>
      <w:r w:rsidRPr="00756DF9">
        <w:rPr>
          <w:rFonts w:cs="Arial"/>
          <w:szCs w:val="22"/>
        </w:rPr>
        <w:t>OBJECIÓN AL JURAMENTO ESTIMATORIO</w:t>
      </w:r>
    </w:p>
    <w:p w14:paraId="65DEB6B7" w14:textId="6970B90B" w:rsidR="007B1642" w:rsidRPr="00756DF9" w:rsidRDefault="007B1642" w:rsidP="00735784">
      <w:pPr>
        <w:spacing w:line="360" w:lineRule="auto"/>
        <w:rPr>
          <w:rFonts w:ascii="Arial" w:hAnsi="Arial" w:cs="Arial"/>
          <w:lang w:eastAsia="x-none"/>
        </w:rPr>
      </w:pPr>
    </w:p>
    <w:p w14:paraId="1AE0F308" w14:textId="3F912AAB" w:rsidR="007B1642" w:rsidRPr="00756DF9" w:rsidRDefault="007B1642" w:rsidP="00735784">
      <w:pPr>
        <w:pStyle w:val="CitaExtraCSJ"/>
        <w:spacing w:line="360" w:lineRule="auto"/>
        <w:ind w:left="0"/>
        <w:rPr>
          <w:rFonts w:ascii="Arial" w:eastAsia="Arial" w:hAnsi="Arial" w:cs="Arial"/>
          <w:i w:val="0"/>
          <w:sz w:val="22"/>
          <w:szCs w:val="22"/>
        </w:rPr>
      </w:pPr>
      <w:r w:rsidRPr="00756DF9">
        <w:rPr>
          <w:rFonts w:ascii="Arial" w:eastAsia="Arial" w:hAnsi="Arial" w:cs="Arial"/>
          <w:i w:val="0"/>
          <w:sz w:val="22"/>
          <w:szCs w:val="22"/>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756DF9">
        <w:rPr>
          <w:rFonts w:ascii="Arial" w:eastAsia="Arial" w:hAnsi="Arial" w:cs="Arial"/>
          <w:b/>
          <w:i w:val="0"/>
          <w:sz w:val="22"/>
          <w:szCs w:val="22"/>
          <w:u w:val="single"/>
        </w:rPr>
        <w:t>OBJETAR</w:t>
      </w:r>
      <w:r w:rsidRPr="00756DF9">
        <w:rPr>
          <w:rFonts w:ascii="Arial" w:eastAsia="Arial" w:hAnsi="Arial" w:cs="Arial"/>
          <w:i w:val="0"/>
          <w:sz w:val="22"/>
          <w:szCs w:val="22"/>
        </w:rPr>
        <w:t xml:space="preserve"> el juramento estimatorio de la demanda</w:t>
      </w:r>
      <w:r w:rsidR="008F7B0C">
        <w:rPr>
          <w:rFonts w:ascii="Arial" w:eastAsia="Arial" w:hAnsi="Arial" w:cs="Arial"/>
          <w:i w:val="0"/>
          <w:sz w:val="22"/>
          <w:szCs w:val="22"/>
        </w:rPr>
        <w:t xml:space="preserve">, aclarando que no es posible verificar en la </w:t>
      </w:r>
      <w:r w:rsidR="00613BF9">
        <w:rPr>
          <w:rFonts w:ascii="Arial" w:eastAsia="Arial" w:hAnsi="Arial" w:cs="Arial"/>
          <w:i w:val="0"/>
          <w:sz w:val="22"/>
          <w:szCs w:val="22"/>
        </w:rPr>
        <w:t>misma</w:t>
      </w:r>
      <w:r w:rsidR="008F7B0C">
        <w:rPr>
          <w:rFonts w:ascii="Arial" w:eastAsia="Arial" w:hAnsi="Arial" w:cs="Arial"/>
          <w:i w:val="0"/>
          <w:sz w:val="22"/>
          <w:szCs w:val="22"/>
        </w:rPr>
        <w:t xml:space="preserve"> el acápite correspondiente a dicho juramento, sin embargo, se observa que existe un capítulo denominado “declaración”</w:t>
      </w:r>
      <w:r w:rsidR="00613BF9">
        <w:rPr>
          <w:rFonts w:ascii="Arial" w:eastAsia="Arial" w:hAnsi="Arial" w:cs="Arial"/>
          <w:i w:val="0"/>
          <w:sz w:val="22"/>
          <w:szCs w:val="22"/>
        </w:rPr>
        <w:t xml:space="preserve"> el cual hace referencia a que “</w:t>
      </w:r>
      <w:r w:rsidR="00F72A90">
        <w:rPr>
          <w:rFonts w:ascii="Arial" w:eastAsia="Arial" w:hAnsi="Arial" w:cs="Arial"/>
          <w:i w:val="0"/>
          <w:sz w:val="22"/>
          <w:szCs w:val="22"/>
        </w:rPr>
        <w:t xml:space="preserve">(…) </w:t>
      </w:r>
      <w:r w:rsidR="00613BF9">
        <w:rPr>
          <w:rFonts w:ascii="Arial" w:eastAsia="Arial" w:hAnsi="Arial" w:cs="Arial"/>
          <w:i w:val="0"/>
          <w:sz w:val="22"/>
          <w:szCs w:val="22"/>
        </w:rPr>
        <w:t>la suma asciende teniendo en cuenta la totalidad de los perjuicios”</w:t>
      </w:r>
      <w:r w:rsidR="00F72A90">
        <w:rPr>
          <w:rFonts w:ascii="Arial" w:eastAsia="Arial" w:hAnsi="Arial" w:cs="Arial"/>
          <w:i w:val="0"/>
          <w:sz w:val="22"/>
          <w:szCs w:val="22"/>
        </w:rPr>
        <w:t>,</w:t>
      </w:r>
      <w:r w:rsidR="00613BF9">
        <w:rPr>
          <w:rFonts w:ascii="Arial" w:eastAsia="Arial" w:hAnsi="Arial" w:cs="Arial"/>
          <w:i w:val="0"/>
          <w:sz w:val="22"/>
          <w:szCs w:val="22"/>
        </w:rPr>
        <w:t xml:space="preserve"> entendiendo el suscrito que es dicho acápite el destinado por la parte activa a suplir el juramento estimatorio.</w:t>
      </w:r>
    </w:p>
    <w:p w14:paraId="42D84D60" w14:textId="77777777" w:rsidR="007B1642" w:rsidRPr="00756DF9" w:rsidRDefault="007B1642" w:rsidP="00735784">
      <w:pPr>
        <w:pStyle w:val="CitaExtraCSJ"/>
        <w:spacing w:line="360" w:lineRule="auto"/>
        <w:ind w:left="0"/>
        <w:rPr>
          <w:rFonts w:ascii="Arial" w:eastAsia="Arial" w:hAnsi="Arial" w:cs="Arial"/>
          <w:i w:val="0"/>
          <w:sz w:val="22"/>
          <w:szCs w:val="22"/>
        </w:rPr>
      </w:pPr>
    </w:p>
    <w:p w14:paraId="7F1D430C" w14:textId="78D5B90C" w:rsidR="007B1642" w:rsidRPr="00756DF9" w:rsidRDefault="007B1642" w:rsidP="00735784">
      <w:pPr>
        <w:spacing w:line="360" w:lineRule="auto"/>
        <w:jc w:val="both"/>
        <w:rPr>
          <w:rFonts w:ascii="Arial" w:eastAsia="Arial Unicode MS" w:hAnsi="Arial" w:cs="Arial"/>
          <w:bCs/>
        </w:rPr>
      </w:pPr>
      <w:r w:rsidRPr="00756DF9">
        <w:rPr>
          <w:rFonts w:ascii="Arial" w:eastAsia="Arial Unicode MS" w:hAnsi="Arial" w:cs="Arial"/>
          <w:bCs/>
        </w:rPr>
        <w:t xml:space="preserve">Inicialmente se debe advertir que, </w:t>
      </w:r>
      <w:r w:rsidR="00F72A90">
        <w:rPr>
          <w:rFonts w:ascii="Arial" w:eastAsia="Arial Unicode MS" w:hAnsi="Arial" w:cs="Arial"/>
          <w:bCs/>
        </w:rPr>
        <w:t>conforme a lo establecido en el artículo 206 del CGP, los perjuicios patrimoniales solicitados deben ser estimados de forma razonada:</w:t>
      </w:r>
    </w:p>
    <w:p w14:paraId="20A22822" w14:textId="77777777" w:rsidR="007B1642" w:rsidRPr="00756DF9" w:rsidRDefault="007B1642" w:rsidP="00735784">
      <w:pPr>
        <w:spacing w:line="360" w:lineRule="auto"/>
        <w:jc w:val="both"/>
        <w:rPr>
          <w:rFonts w:ascii="Arial" w:eastAsia="Arial Unicode MS" w:hAnsi="Arial" w:cs="Arial"/>
          <w:bCs/>
        </w:rPr>
      </w:pPr>
    </w:p>
    <w:p w14:paraId="07EA7519" w14:textId="77777777" w:rsidR="007B1642" w:rsidRPr="00756DF9" w:rsidRDefault="007B1642" w:rsidP="00735784">
      <w:pPr>
        <w:widowControl/>
        <w:shd w:val="clear" w:color="auto" w:fill="FFFFFF"/>
        <w:autoSpaceDE/>
        <w:autoSpaceDN/>
        <w:spacing w:line="360" w:lineRule="auto"/>
        <w:ind w:left="850" w:right="850"/>
        <w:jc w:val="both"/>
        <w:rPr>
          <w:rFonts w:ascii="Arial" w:hAnsi="Arial" w:cs="Arial"/>
          <w:i/>
        </w:rPr>
      </w:pPr>
      <w:r w:rsidRPr="00756DF9">
        <w:rPr>
          <w:rFonts w:ascii="Arial" w:hAnsi="Arial" w:cs="Arial"/>
        </w:rPr>
        <w:t>“</w:t>
      </w:r>
      <w:r w:rsidRPr="00756DF9">
        <w:rPr>
          <w:rFonts w:ascii="Arial" w:hAnsi="Arial" w:cs="Arial"/>
          <w:i/>
        </w:rPr>
        <w:t xml:space="preserve">ARTÍCULO 206. JURAMENTO ESTIMATORIO. Quien pretenda el reconocimiento de una indemnización, compensación o el pago de frutos o mejoras, </w:t>
      </w:r>
      <w:r w:rsidRPr="00756DF9">
        <w:rPr>
          <w:rFonts w:ascii="Arial" w:hAnsi="Arial" w:cs="Arial"/>
          <w:b/>
          <w:i/>
          <w:u w:val="single"/>
        </w:rPr>
        <w:t>deberá estimarlo razonadamente bajo juramento en la demanda o petición correspondiente, discriminando cada uno de sus conceptos</w:t>
      </w:r>
      <w:r w:rsidRPr="00756DF9">
        <w:rPr>
          <w:rFonts w:ascii="Arial" w:hAnsi="Arial" w:cs="Arial"/>
          <w:i/>
        </w:rPr>
        <w:t>. Dicho juramento hará prueba de su monto mientras su cuantía no sea objetada por la parte contraria dentro del traslado respectivo. Solo se considerará la objeción que especifique razonadamente la inexactitud que se le atribuya a la estimación.</w:t>
      </w:r>
    </w:p>
    <w:p w14:paraId="489B0444" w14:textId="77777777" w:rsidR="007B1642" w:rsidRPr="00756DF9" w:rsidRDefault="007B1642" w:rsidP="00735784">
      <w:pPr>
        <w:widowControl/>
        <w:shd w:val="clear" w:color="auto" w:fill="FFFFFF"/>
        <w:autoSpaceDE/>
        <w:autoSpaceDN/>
        <w:spacing w:line="360" w:lineRule="auto"/>
        <w:jc w:val="both"/>
        <w:rPr>
          <w:rFonts w:ascii="Arial" w:hAnsi="Arial" w:cs="Arial"/>
          <w:i/>
        </w:rPr>
      </w:pPr>
    </w:p>
    <w:p w14:paraId="7DFF89C7" w14:textId="77777777" w:rsidR="007B1642" w:rsidRPr="00756DF9" w:rsidRDefault="007B1642" w:rsidP="00735784">
      <w:pPr>
        <w:widowControl/>
        <w:shd w:val="clear" w:color="auto" w:fill="FFFFFF"/>
        <w:autoSpaceDE/>
        <w:autoSpaceDN/>
        <w:spacing w:line="360" w:lineRule="auto"/>
        <w:ind w:firstLine="708"/>
        <w:jc w:val="both"/>
        <w:rPr>
          <w:rFonts w:ascii="Arial" w:hAnsi="Arial" w:cs="Arial"/>
        </w:rPr>
      </w:pPr>
      <w:r w:rsidRPr="00756DF9">
        <w:rPr>
          <w:rFonts w:ascii="Arial" w:hAnsi="Arial" w:cs="Arial"/>
          <w:i/>
        </w:rPr>
        <w:t xml:space="preserve">(…)”. </w:t>
      </w:r>
      <w:r w:rsidRPr="00756DF9">
        <w:rPr>
          <w:rFonts w:ascii="Arial" w:hAnsi="Arial" w:cs="Arial"/>
        </w:rPr>
        <w:t xml:space="preserve">(Resaltado propio). </w:t>
      </w:r>
    </w:p>
    <w:p w14:paraId="4F5598C5" w14:textId="77777777" w:rsidR="007B1642" w:rsidRPr="00756DF9" w:rsidRDefault="007B1642" w:rsidP="00735784">
      <w:pPr>
        <w:widowControl/>
        <w:shd w:val="clear" w:color="auto" w:fill="FFFFFF"/>
        <w:autoSpaceDE/>
        <w:autoSpaceDN/>
        <w:spacing w:line="360" w:lineRule="auto"/>
        <w:jc w:val="both"/>
        <w:rPr>
          <w:rFonts w:ascii="Arial" w:hAnsi="Arial" w:cs="Arial"/>
        </w:rPr>
      </w:pPr>
    </w:p>
    <w:p w14:paraId="0BA1C647" w14:textId="1EFBB90E" w:rsidR="007B1642" w:rsidRPr="00756DF9" w:rsidRDefault="007B1642" w:rsidP="00735784">
      <w:pPr>
        <w:widowControl/>
        <w:shd w:val="clear" w:color="auto" w:fill="FFFFFF"/>
        <w:autoSpaceDE/>
        <w:autoSpaceDN/>
        <w:spacing w:line="360" w:lineRule="auto"/>
        <w:jc w:val="both"/>
        <w:rPr>
          <w:rFonts w:ascii="Arial" w:hAnsi="Arial" w:cs="Arial"/>
        </w:rPr>
      </w:pPr>
      <w:r w:rsidRPr="00756DF9">
        <w:rPr>
          <w:rFonts w:ascii="Arial" w:hAnsi="Arial" w:cs="Arial"/>
        </w:rPr>
        <w:t xml:space="preserve">Como lo dispone la norma, </w:t>
      </w:r>
      <w:r w:rsidR="00F72A90">
        <w:rPr>
          <w:rFonts w:ascii="Arial" w:hAnsi="Arial" w:cs="Arial"/>
        </w:rPr>
        <w:t>la parte activa</w:t>
      </w:r>
      <w:r w:rsidRPr="00756DF9">
        <w:rPr>
          <w:rFonts w:ascii="Arial" w:hAnsi="Arial" w:cs="Arial"/>
        </w:rPr>
        <w:t xml:space="preserve"> debía discriminar los conceptos que componían el supuesto daño material predicado,</w:t>
      </w:r>
      <w:r w:rsidR="00ED1D9A">
        <w:rPr>
          <w:rFonts w:ascii="Arial" w:hAnsi="Arial" w:cs="Arial"/>
        </w:rPr>
        <w:t xml:space="preserve"> mencionar de dónde obtuvo los mismos y realizar el respectivo cálculo,</w:t>
      </w:r>
      <w:r w:rsidRPr="00756DF9">
        <w:rPr>
          <w:rFonts w:ascii="Arial" w:hAnsi="Arial" w:cs="Arial"/>
        </w:rPr>
        <w:t xml:space="preserve"> empero lo que hizo fue poner un valor total sin fundamentar tal suma de dinero.</w:t>
      </w:r>
    </w:p>
    <w:p w14:paraId="19A50163" w14:textId="77777777" w:rsidR="00DC55B1" w:rsidRPr="00756DF9" w:rsidRDefault="00DC55B1" w:rsidP="00735784">
      <w:pPr>
        <w:widowControl/>
        <w:shd w:val="clear" w:color="auto" w:fill="FFFFFF"/>
        <w:autoSpaceDE/>
        <w:autoSpaceDN/>
        <w:spacing w:line="360" w:lineRule="auto"/>
        <w:jc w:val="both"/>
        <w:rPr>
          <w:rFonts w:ascii="Arial" w:hAnsi="Arial" w:cs="Arial"/>
        </w:rPr>
      </w:pPr>
    </w:p>
    <w:p w14:paraId="56C8E4DD" w14:textId="7361A186" w:rsidR="00EF6E2B" w:rsidRDefault="00F72A90" w:rsidP="00735784">
      <w:pPr>
        <w:widowControl/>
        <w:shd w:val="clear" w:color="auto" w:fill="FFFFFF"/>
        <w:autoSpaceDE/>
        <w:autoSpaceDN/>
        <w:spacing w:line="360" w:lineRule="auto"/>
        <w:jc w:val="both"/>
        <w:rPr>
          <w:rFonts w:ascii="Arial" w:eastAsia="Arial Unicode MS" w:hAnsi="Arial" w:cs="Arial"/>
          <w:bCs/>
        </w:rPr>
      </w:pPr>
      <w:r w:rsidRPr="00F72A90">
        <w:rPr>
          <w:rFonts w:ascii="Arial" w:hAnsi="Arial" w:cs="Arial"/>
          <w:bCs/>
        </w:rPr>
        <w:t>Es así como frente al lucro cesante</w:t>
      </w:r>
      <w:r>
        <w:rPr>
          <w:rFonts w:ascii="Arial" w:hAnsi="Arial" w:cs="Arial"/>
          <w:bCs/>
        </w:rPr>
        <w:t xml:space="preserve"> </w:t>
      </w:r>
      <w:r w:rsidR="004D5098">
        <w:rPr>
          <w:rFonts w:ascii="Arial" w:hAnsi="Arial" w:cs="Arial"/>
          <w:bCs/>
        </w:rPr>
        <w:t xml:space="preserve">debe decirse que el mismo no se encuentra razonadamente estimado ni probado ya que: </w:t>
      </w:r>
      <w:r w:rsidR="004D5098" w:rsidRPr="00756DF9">
        <w:rPr>
          <w:rFonts w:ascii="Arial" w:eastAsia="Arial Unicode MS" w:hAnsi="Arial" w:cs="Arial"/>
          <w:b/>
        </w:rPr>
        <w:t>(i)</w:t>
      </w:r>
      <w:r w:rsidR="004D5098" w:rsidRPr="00756DF9">
        <w:rPr>
          <w:rFonts w:ascii="Arial" w:eastAsia="Arial Unicode MS" w:hAnsi="Arial" w:cs="Arial"/>
          <w:bCs/>
        </w:rPr>
        <w:t xml:space="preserve"> No obra dentro del expediente ningún medio de prueba que corrobore, así sea sumariamente, el ingreso percibido en vida por el señor Julián Sánchez y el </w:t>
      </w:r>
      <w:r w:rsidR="004D5098" w:rsidRPr="00756DF9">
        <w:rPr>
          <w:rFonts w:ascii="Arial" w:eastAsia="Arial Unicode MS" w:hAnsi="Arial" w:cs="Arial"/>
          <w:bCs/>
        </w:rPr>
        <w:lastRenderedPageBreak/>
        <w:t xml:space="preserve">porcentaje del mismo que destinaba para los gastos que tuviere que cubrir a favor de sus hijas Isabela y Sara Sánchez Gallego; </w:t>
      </w:r>
      <w:r w:rsidR="004D5098" w:rsidRPr="00756DF9">
        <w:rPr>
          <w:rFonts w:ascii="Arial" w:eastAsia="Arial Unicode MS" w:hAnsi="Arial" w:cs="Arial"/>
          <w:b/>
          <w:bCs/>
        </w:rPr>
        <w:t>(</w:t>
      </w:r>
      <w:proofErr w:type="spellStart"/>
      <w:r w:rsidR="004D5098" w:rsidRPr="00756DF9">
        <w:rPr>
          <w:rFonts w:ascii="Arial" w:eastAsia="Arial Unicode MS" w:hAnsi="Arial" w:cs="Arial"/>
          <w:b/>
          <w:bCs/>
        </w:rPr>
        <w:t>ii</w:t>
      </w:r>
      <w:proofErr w:type="spellEnd"/>
      <w:r w:rsidR="004D5098" w:rsidRPr="00756DF9">
        <w:rPr>
          <w:rFonts w:ascii="Arial" w:eastAsia="Arial Unicode MS" w:hAnsi="Arial" w:cs="Arial"/>
          <w:b/>
          <w:bCs/>
        </w:rPr>
        <w:t>)</w:t>
      </w:r>
      <w:r w:rsidR="004D5098" w:rsidRPr="00756DF9">
        <w:rPr>
          <w:rFonts w:ascii="Arial" w:eastAsia="Arial Unicode MS" w:hAnsi="Arial" w:cs="Arial"/>
          <w:bCs/>
        </w:rPr>
        <w:t xml:space="preserve"> La parte demandante no estima razonadamente la cuantía reclamada por este concepto haciendo uso de las fórmulas existentes y utilizadas múltiples veces por la misma Corte Suprema para el efecto, por lo tanto se desconoce la procedencia del valor solicitado, y; </w:t>
      </w:r>
      <w:r w:rsidR="004D5098" w:rsidRPr="00756DF9">
        <w:rPr>
          <w:rFonts w:ascii="Arial" w:hAnsi="Arial" w:cs="Arial"/>
          <w:b/>
        </w:rPr>
        <w:t>(</w:t>
      </w:r>
      <w:proofErr w:type="spellStart"/>
      <w:r w:rsidR="004D5098" w:rsidRPr="00756DF9">
        <w:rPr>
          <w:rFonts w:ascii="Arial" w:hAnsi="Arial" w:cs="Arial"/>
          <w:b/>
        </w:rPr>
        <w:t>iii</w:t>
      </w:r>
      <w:proofErr w:type="spellEnd"/>
      <w:r w:rsidR="004D5098" w:rsidRPr="00756DF9">
        <w:rPr>
          <w:rFonts w:ascii="Arial" w:hAnsi="Arial" w:cs="Arial"/>
          <w:b/>
        </w:rPr>
        <w:t>)</w:t>
      </w:r>
      <w:r w:rsidR="004D5098" w:rsidRPr="00756DF9">
        <w:rPr>
          <w:rFonts w:ascii="Arial" w:hAnsi="Arial" w:cs="Arial"/>
        </w:rPr>
        <w:t xml:space="preserve"> </w:t>
      </w:r>
      <w:r w:rsidR="004D5098" w:rsidRPr="00756DF9">
        <w:rPr>
          <w:rFonts w:ascii="Arial" w:eastAsia="Arial Unicode MS" w:hAnsi="Arial" w:cs="Arial"/>
          <w:bCs/>
        </w:rPr>
        <w:t>la solicitud del reconocimiento de indemnización por el perjuicio de carácter patrimonial se hace igualmente a favor de los padres de la víctima, María Teresa Bernal y Marco Fidel Sánchez, y a favor de sus hermanos, Cristian Camilo Sánchez y Mayra Alejandra Sánchez, sin que obre prueba alguna que dé cuenta de la dependencia económica de los demandantes respecto de la víctima.</w:t>
      </w:r>
    </w:p>
    <w:p w14:paraId="50529B32" w14:textId="77777777" w:rsidR="007661C5" w:rsidRDefault="007661C5" w:rsidP="00735784">
      <w:pPr>
        <w:widowControl/>
        <w:shd w:val="clear" w:color="auto" w:fill="FFFFFF"/>
        <w:autoSpaceDE/>
        <w:autoSpaceDN/>
        <w:spacing w:line="360" w:lineRule="auto"/>
        <w:jc w:val="both"/>
        <w:rPr>
          <w:rFonts w:ascii="Arial" w:eastAsia="Arial Unicode MS" w:hAnsi="Arial" w:cs="Arial"/>
          <w:bCs/>
        </w:rPr>
      </w:pPr>
    </w:p>
    <w:p w14:paraId="108B80E0" w14:textId="77777777" w:rsidR="005705C4" w:rsidRDefault="007661C5" w:rsidP="00735784">
      <w:pPr>
        <w:widowControl/>
        <w:shd w:val="clear" w:color="auto" w:fill="FFFFFF"/>
        <w:autoSpaceDE/>
        <w:autoSpaceDN/>
        <w:spacing w:line="360" w:lineRule="auto"/>
        <w:jc w:val="both"/>
        <w:rPr>
          <w:rFonts w:ascii="Arial" w:eastAsia="Arial Unicode MS" w:hAnsi="Arial" w:cs="Arial"/>
          <w:bCs/>
        </w:rPr>
      </w:pPr>
      <w:r>
        <w:rPr>
          <w:rFonts w:ascii="Arial" w:eastAsia="Arial Unicode MS" w:hAnsi="Arial" w:cs="Arial"/>
          <w:bCs/>
        </w:rPr>
        <w:t>Luego, resulta evidente la ausencia de la estimación razonada de la cuantía solicitada conforme lo exige la norma procesal, pues el valor solicitado por concepto de lucro cesante es mencionado sin especificar de dónde sale el mismo, con base a qu</w:t>
      </w:r>
      <w:r w:rsidR="005705C4">
        <w:rPr>
          <w:rFonts w:ascii="Arial" w:eastAsia="Arial Unicode MS" w:hAnsi="Arial" w:cs="Arial"/>
          <w:bCs/>
        </w:rPr>
        <w:t>é</w:t>
      </w:r>
      <w:r>
        <w:rPr>
          <w:rFonts w:ascii="Arial" w:eastAsia="Arial Unicode MS" w:hAnsi="Arial" w:cs="Arial"/>
          <w:bCs/>
        </w:rPr>
        <w:t xml:space="preserve"> ingreso y cálculo se obtuvo, cuánto corresponde a cada uno de los demandantes y de dónde puede comprobarse que efectivamente dicho lucro cesante se configuró</w:t>
      </w:r>
      <w:r w:rsidR="005705C4">
        <w:rPr>
          <w:rFonts w:ascii="Arial" w:eastAsia="Arial Unicode MS" w:hAnsi="Arial" w:cs="Arial"/>
          <w:bCs/>
        </w:rPr>
        <w:t>.</w:t>
      </w:r>
    </w:p>
    <w:p w14:paraId="535559CA" w14:textId="77777777" w:rsidR="005705C4" w:rsidRDefault="005705C4" w:rsidP="00735784">
      <w:pPr>
        <w:widowControl/>
        <w:shd w:val="clear" w:color="auto" w:fill="FFFFFF"/>
        <w:autoSpaceDE/>
        <w:autoSpaceDN/>
        <w:spacing w:line="360" w:lineRule="auto"/>
        <w:jc w:val="both"/>
        <w:rPr>
          <w:rFonts w:ascii="Arial" w:eastAsia="Arial Unicode MS" w:hAnsi="Arial" w:cs="Arial"/>
          <w:bCs/>
        </w:rPr>
      </w:pPr>
    </w:p>
    <w:p w14:paraId="2A6C7049" w14:textId="381DA5AC" w:rsidR="007661C5" w:rsidRDefault="005705C4" w:rsidP="00735784">
      <w:pPr>
        <w:widowControl/>
        <w:shd w:val="clear" w:color="auto" w:fill="FFFFFF"/>
        <w:autoSpaceDE/>
        <w:autoSpaceDN/>
        <w:spacing w:line="360" w:lineRule="auto"/>
        <w:jc w:val="both"/>
        <w:rPr>
          <w:rFonts w:ascii="Arial" w:eastAsia="Arial Unicode MS" w:hAnsi="Arial" w:cs="Arial"/>
          <w:bCs/>
        </w:rPr>
      </w:pPr>
      <w:r>
        <w:rPr>
          <w:rFonts w:ascii="Arial" w:eastAsia="Arial Unicode MS" w:hAnsi="Arial" w:cs="Arial"/>
          <w:bCs/>
        </w:rPr>
        <w:t>Por otra parte, pese a que no puede estimarse dentro de dicho juramento los perjuicios extrapatrimoniales reclamados</w:t>
      </w:r>
      <w:r w:rsidR="00F81ECF">
        <w:rPr>
          <w:rFonts w:ascii="Arial" w:eastAsia="Arial Unicode MS" w:hAnsi="Arial" w:cs="Arial"/>
          <w:bCs/>
        </w:rPr>
        <w:t xml:space="preserve"> ya que la norma procesal los excluye expresamente de dicha exigencia, resulta necesario hacer una precisión frente a los mismos pues la parte demandante no hace diferenciación alguna en la “estimación”</w:t>
      </w:r>
      <w:r w:rsidR="007661C5">
        <w:rPr>
          <w:rFonts w:ascii="Arial" w:eastAsia="Arial Unicode MS" w:hAnsi="Arial" w:cs="Arial"/>
          <w:bCs/>
        </w:rPr>
        <w:t xml:space="preserve"> </w:t>
      </w:r>
      <w:r w:rsidR="00F81ECF">
        <w:rPr>
          <w:rFonts w:ascii="Arial" w:eastAsia="Arial Unicode MS" w:hAnsi="Arial" w:cs="Arial"/>
          <w:bCs/>
        </w:rPr>
        <w:t xml:space="preserve">de los perjuicios </w:t>
      </w:r>
      <w:r w:rsidR="004917CE">
        <w:rPr>
          <w:rFonts w:ascii="Arial" w:eastAsia="Arial Unicode MS" w:hAnsi="Arial" w:cs="Arial"/>
          <w:bCs/>
        </w:rPr>
        <w:t>solicitados</w:t>
      </w:r>
      <w:r w:rsidR="00F81ECF">
        <w:rPr>
          <w:rFonts w:ascii="Arial" w:eastAsia="Arial Unicode MS" w:hAnsi="Arial" w:cs="Arial"/>
          <w:bCs/>
        </w:rPr>
        <w:t xml:space="preserve">. </w:t>
      </w:r>
      <w:r w:rsidR="0046707E">
        <w:rPr>
          <w:rFonts w:ascii="Arial" w:eastAsia="Arial Unicode MS" w:hAnsi="Arial" w:cs="Arial"/>
          <w:bCs/>
        </w:rPr>
        <w:t xml:space="preserve">En este sentido, se recuerda que los perjuicios morales no solo no están demostrados dentro del presente proceso, sino que los montos reclamados por dicho concepto exceden notoriamente los límites establecidos por la jurisprudencia cuyo monto asciende a $60.000.000 en aquellos casos en los cuales la víctima implicada en el hecho fallece, de tal manera que no puede tenerse por razonable el valor exigido en la demanda </w:t>
      </w:r>
      <w:r w:rsidR="00B5494A">
        <w:rPr>
          <w:rFonts w:ascii="Arial" w:eastAsia="Arial Unicode MS" w:hAnsi="Arial" w:cs="Arial"/>
          <w:bCs/>
        </w:rPr>
        <w:t>siendo improcedente su reconocimiento.</w:t>
      </w:r>
    </w:p>
    <w:p w14:paraId="2A2AF75D" w14:textId="77777777" w:rsidR="004D5098" w:rsidRPr="00F72A90" w:rsidRDefault="004D5098" w:rsidP="00735784">
      <w:pPr>
        <w:widowControl/>
        <w:shd w:val="clear" w:color="auto" w:fill="FFFFFF"/>
        <w:autoSpaceDE/>
        <w:autoSpaceDN/>
        <w:spacing w:line="360" w:lineRule="auto"/>
        <w:jc w:val="both"/>
        <w:rPr>
          <w:rFonts w:ascii="Arial" w:hAnsi="Arial" w:cs="Arial"/>
          <w:bCs/>
        </w:rPr>
      </w:pPr>
    </w:p>
    <w:p w14:paraId="07199760" w14:textId="30486308" w:rsidR="00484EA7" w:rsidRPr="00756DF9" w:rsidRDefault="00484EA7" w:rsidP="00735784">
      <w:pPr>
        <w:widowControl/>
        <w:shd w:val="clear" w:color="auto" w:fill="FFFFFF"/>
        <w:autoSpaceDE/>
        <w:autoSpaceDN/>
        <w:spacing w:line="360" w:lineRule="auto"/>
        <w:jc w:val="both"/>
        <w:rPr>
          <w:rFonts w:ascii="Arial" w:hAnsi="Arial" w:cs="Arial"/>
        </w:rPr>
      </w:pPr>
      <w:r w:rsidRPr="00756DF9">
        <w:rPr>
          <w:rFonts w:ascii="Arial" w:hAnsi="Arial" w:cs="Arial"/>
        </w:rPr>
        <w:t xml:space="preserve">De tal suerte, en el entendido de que las sumas </w:t>
      </w:r>
      <w:r w:rsidR="00222240">
        <w:rPr>
          <w:rFonts w:ascii="Arial" w:hAnsi="Arial" w:cs="Arial"/>
        </w:rPr>
        <w:t>reclamadas</w:t>
      </w:r>
      <w:r w:rsidRPr="00756DF9">
        <w:rPr>
          <w:rFonts w:ascii="Arial" w:hAnsi="Arial" w:cs="Arial"/>
        </w:rPr>
        <w:t xml:space="preserve"> no obedecen a la realidad probatoria allegada al proceso, es en todo caso excesivo y sin soporte probatorio, de manera amable solicito a usted señor Juez, no tener en cuenta la estimación que se realiza en el libelo genitor.</w:t>
      </w:r>
    </w:p>
    <w:p w14:paraId="3C79D4AD" w14:textId="79675AEA" w:rsidR="0069136B" w:rsidRPr="00756DF9" w:rsidRDefault="0069136B" w:rsidP="00735784">
      <w:pPr>
        <w:widowControl/>
        <w:shd w:val="clear" w:color="auto" w:fill="FFFFFF"/>
        <w:autoSpaceDE/>
        <w:autoSpaceDN/>
        <w:spacing w:line="360" w:lineRule="auto"/>
        <w:jc w:val="both"/>
        <w:rPr>
          <w:rFonts w:ascii="Arial" w:eastAsia="Arial Unicode MS" w:hAnsi="Arial" w:cs="Arial"/>
          <w:bCs/>
        </w:rPr>
      </w:pPr>
    </w:p>
    <w:p w14:paraId="3DD12457" w14:textId="224281BA" w:rsidR="0060660C" w:rsidRPr="00756DF9" w:rsidRDefault="0060660C" w:rsidP="00735784">
      <w:pPr>
        <w:pStyle w:val="Ttulo2"/>
        <w:spacing w:before="0" w:line="360" w:lineRule="auto"/>
        <w:rPr>
          <w:rFonts w:cs="Arial"/>
          <w:szCs w:val="22"/>
        </w:rPr>
      </w:pPr>
      <w:r w:rsidRPr="00756DF9">
        <w:rPr>
          <w:rFonts w:cs="Arial"/>
          <w:szCs w:val="22"/>
        </w:rPr>
        <w:t>EXCEPCIONES DE FONDO</w:t>
      </w:r>
    </w:p>
    <w:p w14:paraId="6D6EED31" w14:textId="77777777" w:rsidR="0069136B" w:rsidRPr="00756DF9" w:rsidRDefault="0069136B" w:rsidP="00735784">
      <w:pPr>
        <w:spacing w:line="360" w:lineRule="auto"/>
        <w:rPr>
          <w:rFonts w:ascii="Arial" w:hAnsi="Arial" w:cs="Arial"/>
        </w:rPr>
      </w:pPr>
    </w:p>
    <w:p w14:paraId="6AB8505D" w14:textId="77777777" w:rsidR="00520C13" w:rsidRDefault="00520C13" w:rsidP="00520C13">
      <w:pPr>
        <w:spacing w:line="360" w:lineRule="auto"/>
        <w:jc w:val="both"/>
        <w:rPr>
          <w:rFonts w:ascii="Arial" w:hAnsi="Arial" w:cs="Arial"/>
          <w:iCs/>
        </w:rPr>
      </w:pPr>
      <w:r w:rsidRPr="000C13DC">
        <w:rPr>
          <w:rFonts w:ascii="Arial" w:hAnsi="Arial" w:cs="Arial"/>
          <w:bCs/>
          <w:iCs/>
        </w:rPr>
        <w:t>La</w:t>
      </w:r>
      <w:r w:rsidRPr="000C13DC">
        <w:rPr>
          <w:rFonts w:ascii="Arial" w:hAnsi="Arial" w:cs="Arial"/>
          <w:iCs/>
        </w:rPr>
        <w:t xml:space="preserve"> defensa de mi representada se abordará con la formulación de medios exceptivos divididos en dos grupos. Por un lado, se formularán las excepciones relacionadas con los medios de defensa propuestos con ocasión al accidente de tránsito propiamente dicho y los perjuicios alegados, y posteriormente, se abordarán los medios exceptivos que guardan profunda relación con el contrato de seguro. Por lo anterior, se formulan las siguientes excepciones: </w:t>
      </w:r>
    </w:p>
    <w:p w14:paraId="0780152D" w14:textId="77777777" w:rsidR="00520C13" w:rsidRDefault="00520C13" w:rsidP="00520C13">
      <w:pPr>
        <w:spacing w:line="360" w:lineRule="auto"/>
        <w:jc w:val="both"/>
        <w:rPr>
          <w:rFonts w:ascii="Arial" w:hAnsi="Arial" w:cs="Arial"/>
          <w:iCs/>
        </w:rPr>
      </w:pPr>
    </w:p>
    <w:p w14:paraId="453D47E6" w14:textId="77777777" w:rsidR="00520C13" w:rsidRPr="000C13DC" w:rsidRDefault="00520C13" w:rsidP="00520C13">
      <w:pPr>
        <w:pStyle w:val="Ttulo1"/>
      </w:pPr>
      <w:r w:rsidRPr="000C13DC">
        <w:t>A. EXCEPCIONES DE FONDO RESPECTO A LA RESPONSABILIDAD POR EL ACCIDENTE DE TRÁNSITO Y LOS PERJUICIOS ALEGADOS</w:t>
      </w:r>
    </w:p>
    <w:p w14:paraId="7745A0F8" w14:textId="77777777" w:rsidR="00520C13" w:rsidRPr="000C13DC" w:rsidRDefault="00520C13" w:rsidP="00520C13">
      <w:pPr>
        <w:spacing w:line="360" w:lineRule="auto"/>
        <w:jc w:val="both"/>
        <w:rPr>
          <w:rFonts w:ascii="Arial" w:hAnsi="Arial" w:cs="Arial"/>
          <w:iCs/>
        </w:rPr>
      </w:pPr>
    </w:p>
    <w:p w14:paraId="4E3B088B" w14:textId="77777777" w:rsidR="00670913" w:rsidRPr="00756DF9" w:rsidRDefault="00670913" w:rsidP="00735784">
      <w:pPr>
        <w:spacing w:line="360" w:lineRule="auto"/>
        <w:rPr>
          <w:rFonts w:ascii="Arial" w:hAnsi="Arial" w:cs="Arial"/>
        </w:rPr>
      </w:pPr>
    </w:p>
    <w:p w14:paraId="32C14912" w14:textId="6D3ABB0B" w:rsidR="00EA0457" w:rsidRPr="00756DF9" w:rsidRDefault="00EA0457" w:rsidP="00735784">
      <w:pPr>
        <w:pStyle w:val="Ttulo3"/>
        <w:spacing w:before="0" w:beforeAutospacing="0" w:after="0" w:afterAutospacing="0"/>
      </w:pPr>
      <w:r w:rsidRPr="00756DF9">
        <w:t>INEXISTENCIA DE RESPONSABILIDAD</w:t>
      </w:r>
      <w:r w:rsidR="000764C2" w:rsidRPr="00756DF9">
        <w:t xml:space="preserve"> CIVIL </w:t>
      </w:r>
      <w:r w:rsidR="00872830">
        <w:t xml:space="preserve">EXTRACONTRACTUAL </w:t>
      </w:r>
      <w:r w:rsidR="000764C2" w:rsidRPr="00756DF9">
        <w:t>ATRIBUIBLE A LA PARTE DEMANDADA</w:t>
      </w:r>
      <w:r w:rsidRPr="00756DF9">
        <w:t xml:space="preserve"> COMO CONSECUENCIA DE</w:t>
      </w:r>
      <w:r w:rsidR="002207AD" w:rsidRPr="00756DF9">
        <w:t xml:space="preserve"> LA CULPA EXCLUSIVA </w:t>
      </w:r>
      <w:r w:rsidRPr="00756DF9">
        <w:t xml:space="preserve">DE LA VÍCTIMA </w:t>
      </w:r>
    </w:p>
    <w:p w14:paraId="51D4AA6C"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ABC46D0" w14:textId="1A002469" w:rsidR="00ED6201" w:rsidRPr="00756DF9" w:rsidRDefault="00F672AD"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En este punto</w:t>
      </w:r>
      <w:r w:rsidR="00EA0457" w:rsidRPr="00756DF9">
        <w:rPr>
          <w:rFonts w:ascii="Arial" w:hAnsi="Arial" w:cs="Arial"/>
          <w:sz w:val="22"/>
          <w:szCs w:val="22"/>
        </w:rPr>
        <w:t xml:space="preserve"> es necesario indicar que en el accidente de tránsito del </w:t>
      </w:r>
      <w:r w:rsidR="000764C2" w:rsidRPr="00756DF9">
        <w:rPr>
          <w:rFonts w:ascii="Arial" w:hAnsi="Arial" w:cs="Arial"/>
          <w:sz w:val="22"/>
          <w:szCs w:val="22"/>
        </w:rPr>
        <w:t>1 de septiembre de 2021</w:t>
      </w:r>
      <w:r w:rsidR="00EA0457" w:rsidRPr="00756DF9">
        <w:rPr>
          <w:rFonts w:ascii="Arial" w:hAnsi="Arial" w:cs="Arial"/>
          <w:sz w:val="22"/>
          <w:szCs w:val="22"/>
        </w:rPr>
        <w:t xml:space="preserve"> no hubo responsabilidad por parte de</w:t>
      </w:r>
      <w:r w:rsidR="000764C2" w:rsidRPr="00756DF9">
        <w:rPr>
          <w:rFonts w:ascii="Arial" w:hAnsi="Arial" w:cs="Arial"/>
          <w:sz w:val="22"/>
          <w:szCs w:val="22"/>
        </w:rPr>
        <w:t xml:space="preserve"> los demandados,</w:t>
      </w:r>
      <w:r w:rsidR="00EA0457" w:rsidRPr="00756DF9">
        <w:rPr>
          <w:rFonts w:ascii="Arial" w:hAnsi="Arial" w:cs="Arial"/>
          <w:sz w:val="22"/>
          <w:szCs w:val="22"/>
        </w:rPr>
        <w:t xml:space="preserve"> </w:t>
      </w:r>
      <w:r w:rsidR="000764C2" w:rsidRPr="00756DF9">
        <w:rPr>
          <w:rFonts w:ascii="Arial" w:hAnsi="Arial" w:cs="Arial"/>
          <w:sz w:val="22"/>
          <w:szCs w:val="22"/>
        </w:rPr>
        <w:t>p</w:t>
      </w:r>
      <w:r w:rsidR="00EA0457" w:rsidRPr="00756DF9">
        <w:rPr>
          <w:rFonts w:ascii="Arial" w:hAnsi="Arial" w:cs="Arial"/>
          <w:sz w:val="22"/>
          <w:szCs w:val="22"/>
        </w:rPr>
        <w:t xml:space="preserve">or el contrario, el accidente se produjo por </w:t>
      </w:r>
      <w:r w:rsidR="002207AD" w:rsidRPr="00756DF9">
        <w:rPr>
          <w:rFonts w:ascii="Arial" w:hAnsi="Arial" w:cs="Arial"/>
          <w:sz w:val="22"/>
          <w:szCs w:val="22"/>
        </w:rPr>
        <w:t xml:space="preserve">culpa exclusiva </w:t>
      </w:r>
      <w:r w:rsidR="00EA0457" w:rsidRPr="00756DF9">
        <w:rPr>
          <w:rFonts w:ascii="Arial" w:hAnsi="Arial" w:cs="Arial"/>
          <w:sz w:val="22"/>
          <w:szCs w:val="22"/>
        </w:rPr>
        <w:t>de la víctima, es decir</w:t>
      </w:r>
      <w:r w:rsidR="006B0AFC" w:rsidRPr="00756DF9">
        <w:rPr>
          <w:rFonts w:ascii="Arial" w:hAnsi="Arial" w:cs="Arial"/>
          <w:sz w:val="22"/>
          <w:szCs w:val="22"/>
        </w:rPr>
        <w:t>,</w:t>
      </w:r>
      <w:r w:rsidR="00EA0457" w:rsidRPr="00756DF9">
        <w:rPr>
          <w:rFonts w:ascii="Arial" w:hAnsi="Arial" w:cs="Arial"/>
          <w:sz w:val="22"/>
          <w:szCs w:val="22"/>
        </w:rPr>
        <w:t xml:space="preserve"> del señor </w:t>
      </w:r>
      <w:r w:rsidR="00DB65AD" w:rsidRPr="00756DF9">
        <w:rPr>
          <w:rFonts w:ascii="Arial" w:hAnsi="Arial" w:cs="Arial"/>
          <w:sz w:val="22"/>
          <w:szCs w:val="22"/>
        </w:rPr>
        <w:t>Julián Mauricio Sánchez Bernal, quien optó por parquear el vehículo de placas E</w:t>
      </w:r>
      <w:r w:rsidR="003A1D89" w:rsidRPr="00756DF9">
        <w:rPr>
          <w:rFonts w:ascii="Arial" w:hAnsi="Arial" w:cs="Arial"/>
          <w:sz w:val="22"/>
          <w:szCs w:val="22"/>
        </w:rPr>
        <w:t>ST</w:t>
      </w:r>
      <w:r w:rsidR="00DB65AD" w:rsidRPr="00756DF9">
        <w:rPr>
          <w:rFonts w:ascii="Arial" w:hAnsi="Arial" w:cs="Arial"/>
          <w:sz w:val="22"/>
          <w:szCs w:val="22"/>
        </w:rPr>
        <w:t xml:space="preserve">-106 en la calle 102 con carrera 83 sin cerciorarse </w:t>
      </w:r>
      <w:r w:rsidR="00695832" w:rsidRPr="00756DF9">
        <w:rPr>
          <w:rFonts w:ascii="Arial" w:hAnsi="Arial" w:cs="Arial"/>
          <w:sz w:val="22"/>
          <w:szCs w:val="22"/>
        </w:rPr>
        <w:t>de que el mismo estuviera asegurado</w:t>
      </w:r>
      <w:r w:rsidR="00872830">
        <w:rPr>
          <w:rFonts w:ascii="Arial" w:hAnsi="Arial" w:cs="Arial"/>
          <w:sz w:val="22"/>
          <w:szCs w:val="22"/>
        </w:rPr>
        <w:t xml:space="preserve"> para no deslizarse, desplazarse o rodar</w:t>
      </w:r>
      <w:r w:rsidR="00695832" w:rsidRPr="00756DF9">
        <w:rPr>
          <w:rFonts w:ascii="Arial" w:hAnsi="Arial" w:cs="Arial"/>
          <w:sz w:val="22"/>
          <w:szCs w:val="22"/>
        </w:rPr>
        <w:t xml:space="preserve">, </w:t>
      </w:r>
      <w:r w:rsidR="004F346B">
        <w:rPr>
          <w:rFonts w:ascii="Arial" w:hAnsi="Arial" w:cs="Arial"/>
          <w:sz w:val="22"/>
          <w:szCs w:val="22"/>
        </w:rPr>
        <w:t>además porque en acto seguido intenta realizar una maniobra peligrosa sobre el automotor para evitar su deslizamiento</w:t>
      </w:r>
      <w:r w:rsidR="00695832" w:rsidRPr="00756DF9">
        <w:rPr>
          <w:rFonts w:ascii="Arial" w:hAnsi="Arial" w:cs="Arial"/>
          <w:sz w:val="22"/>
          <w:szCs w:val="22"/>
        </w:rPr>
        <w:t xml:space="preserve"> </w:t>
      </w:r>
      <w:r w:rsidR="004F346B">
        <w:rPr>
          <w:rFonts w:ascii="Arial" w:hAnsi="Arial" w:cs="Arial"/>
          <w:sz w:val="22"/>
          <w:szCs w:val="22"/>
        </w:rPr>
        <w:t>lo que término en su aprisionamiento</w:t>
      </w:r>
      <w:r w:rsidR="00695832" w:rsidRPr="00756DF9">
        <w:rPr>
          <w:rFonts w:ascii="Arial" w:hAnsi="Arial" w:cs="Arial"/>
          <w:sz w:val="22"/>
          <w:szCs w:val="22"/>
        </w:rPr>
        <w:t>. De esta forma, es claro que</w:t>
      </w:r>
      <w:r w:rsidR="00135988" w:rsidRPr="00756DF9">
        <w:rPr>
          <w:rFonts w:ascii="Arial" w:hAnsi="Arial" w:cs="Arial"/>
          <w:sz w:val="22"/>
          <w:szCs w:val="22"/>
        </w:rPr>
        <w:t xml:space="preserve"> el lamentable fallecimiento de la mencionada víctima deriva de una</w:t>
      </w:r>
      <w:r w:rsidR="004F346B">
        <w:rPr>
          <w:rFonts w:ascii="Arial" w:hAnsi="Arial" w:cs="Arial"/>
          <w:sz w:val="22"/>
          <w:szCs w:val="22"/>
        </w:rPr>
        <w:t>s</w:t>
      </w:r>
      <w:r w:rsidR="00135988" w:rsidRPr="00756DF9">
        <w:rPr>
          <w:rFonts w:ascii="Arial" w:hAnsi="Arial" w:cs="Arial"/>
          <w:sz w:val="22"/>
          <w:szCs w:val="22"/>
        </w:rPr>
        <w:t xml:space="preserve"> conducta directamente atribuida</w:t>
      </w:r>
      <w:r w:rsidR="004F346B">
        <w:rPr>
          <w:rFonts w:ascii="Arial" w:hAnsi="Arial" w:cs="Arial"/>
          <w:sz w:val="22"/>
          <w:szCs w:val="22"/>
        </w:rPr>
        <w:t>s</w:t>
      </w:r>
      <w:r w:rsidR="00135988" w:rsidRPr="00756DF9">
        <w:rPr>
          <w:rFonts w:ascii="Arial" w:hAnsi="Arial" w:cs="Arial"/>
          <w:sz w:val="22"/>
          <w:szCs w:val="22"/>
        </w:rPr>
        <w:t xml:space="preserve"> a este,</w:t>
      </w:r>
      <w:r w:rsidR="002207AD" w:rsidRPr="00756DF9">
        <w:rPr>
          <w:rFonts w:ascii="Arial" w:hAnsi="Arial" w:cs="Arial"/>
          <w:sz w:val="22"/>
          <w:szCs w:val="22"/>
        </w:rPr>
        <w:t xml:space="preserve"> </w:t>
      </w:r>
      <w:r w:rsidR="004F346B">
        <w:rPr>
          <w:rFonts w:ascii="Arial" w:hAnsi="Arial" w:cs="Arial"/>
          <w:sz w:val="22"/>
          <w:szCs w:val="22"/>
        </w:rPr>
        <w:t>y son las únicas causas eficientes del accidente, pues siendo aquel quien maniobraba el automotor y quien posteriormente desplegó la acción que lo llevaría a sufrir las graves lesiones que lo llevaron a la muerte, es el único responsable del hecho, por lo que se configura</w:t>
      </w:r>
      <w:r w:rsidR="004F346B" w:rsidRPr="00756DF9">
        <w:rPr>
          <w:rFonts w:ascii="Arial" w:hAnsi="Arial" w:cs="Arial"/>
          <w:sz w:val="22"/>
          <w:szCs w:val="22"/>
        </w:rPr>
        <w:t xml:space="preserve"> </w:t>
      </w:r>
      <w:r w:rsidR="002207AD" w:rsidRPr="00756DF9">
        <w:rPr>
          <w:rFonts w:ascii="Arial" w:hAnsi="Arial" w:cs="Arial"/>
          <w:sz w:val="22"/>
          <w:szCs w:val="22"/>
        </w:rPr>
        <w:t>de esta forma una causa extraña que</w:t>
      </w:r>
      <w:r w:rsidR="00135988" w:rsidRPr="00756DF9">
        <w:rPr>
          <w:rFonts w:ascii="Arial" w:hAnsi="Arial" w:cs="Arial"/>
          <w:sz w:val="22"/>
          <w:szCs w:val="22"/>
        </w:rPr>
        <w:t xml:space="preserve"> </w:t>
      </w:r>
      <w:r w:rsidR="002207AD" w:rsidRPr="00756DF9">
        <w:rPr>
          <w:rFonts w:ascii="Arial" w:hAnsi="Arial" w:cs="Arial"/>
          <w:sz w:val="22"/>
          <w:szCs w:val="22"/>
        </w:rPr>
        <w:t>torna</w:t>
      </w:r>
      <w:r w:rsidR="00135988" w:rsidRPr="00756DF9">
        <w:rPr>
          <w:rFonts w:ascii="Arial" w:hAnsi="Arial" w:cs="Arial"/>
          <w:sz w:val="22"/>
          <w:szCs w:val="22"/>
        </w:rPr>
        <w:t xml:space="preserve"> inexistente la responsabilidad civil reclamada.</w:t>
      </w:r>
    </w:p>
    <w:p w14:paraId="02EF35B1" w14:textId="3FFD1EC6" w:rsidR="00670913" w:rsidRPr="00756DF9" w:rsidRDefault="00670913" w:rsidP="00735784">
      <w:pPr>
        <w:pStyle w:val="NormalWeb"/>
        <w:spacing w:before="0" w:beforeAutospacing="0" w:after="0" w:afterAutospacing="0" w:line="360" w:lineRule="auto"/>
        <w:jc w:val="both"/>
        <w:rPr>
          <w:rFonts w:ascii="Arial" w:hAnsi="Arial" w:cs="Arial"/>
          <w:bCs/>
          <w:iCs/>
          <w:sz w:val="22"/>
          <w:szCs w:val="22"/>
        </w:rPr>
      </w:pPr>
    </w:p>
    <w:p w14:paraId="40537462" w14:textId="6C926CBE" w:rsidR="00EA0457" w:rsidRPr="00756DF9" w:rsidRDefault="00EA0457"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Sobre el particular, la Corte Suprema de Justicia ha indicado con claridad que cuando la conducta imprudente de la </w:t>
      </w:r>
      <w:r w:rsidR="00AA2589" w:rsidRPr="00756DF9">
        <w:rPr>
          <w:rFonts w:ascii="Arial" w:hAnsi="Arial" w:cs="Arial"/>
          <w:sz w:val="22"/>
          <w:szCs w:val="22"/>
        </w:rPr>
        <w:t>víctima</w:t>
      </w:r>
      <w:r w:rsidRPr="00756DF9">
        <w:rPr>
          <w:rFonts w:ascii="Arial" w:hAnsi="Arial" w:cs="Arial"/>
          <w:sz w:val="22"/>
          <w:szCs w:val="22"/>
        </w:rPr>
        <w:t xml:space="preserve"> fue suficiente para causar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debe liberarse de toda responsabilidad al extremo pasivo de la litis así: </w:t>
      </w:r>
    </w:p>
    <w:p w14:paraId="4A7B5BF2"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CA49D7B" w14:textId="77777777" w:rsidR="00EA0457" w:rsidRPr="00756DF9" w:rsidRDefault="00EA0457" w:rsidP="00735784">
      <w:pPr>
        <w:pStyle w:val="NormalWeb"/>
        <w:spacing w:before="0" w:beforeAutospacing="0" w:after="0" w:afterAutospacing="0" w:line="360" w:lineRule="auto"/>
        <w:ind w:left="851" w:right="851"/>
        <w:jc w:val="both"/>
        <w:rPr>
          <w:rFonts w:ascii="Arial" w:hAnsi="Arial" w:cs="Arial"/>
          <w:sz w:val="22"/>
          <w:szCs w:val="22"/>
        </w:rPr>
      </w:pPr>
      <w:r w:rsidRPr="00756DF9">
        <w:rPr>
          <w:rFonts w:ascii="Arial" w:hAnsi="Arial" w:cs="Arial"/>
          <w:sz w:val="22"/>
          <w:szCs w:val="22"/>
        </w:rPr>
        <w:t>“</w:t>
      </w:r>
      <w:r w:rsidRPr="00756DF9">
        <w:rPr>
          <w:rFonts w:ascii="Arial" w:hAnsi="Arial" w:cs="Arial"/>
          <w:b/>
          <w:bCs/>
          <w:i/>
          <w:iCs/>
          <w:sz w:val="22"/>
          <w:szCs w:val="22"/>
          <w:u w:val="single"/>
        </w:rPr>
        <w:t xml:space="preserve">La culpa exclusiva de la </w:t>
      </w:r>
      <w:proofErr w:type="spellStart"/>
      <w:r w:rsidRPr="00756DF9">
        <w:rPr>
          <w:rFonts w:ascii="Arial" w:hAnsi="Arial" w:cs="Arial"/>
          <w:b/>
          <w:bCs/>
          <w:i/>
          <w:iCs/>
          <w:sz w:val="22"/>
          <w:szCs w:val="22"/>
          <w:u w:val="single"/>
        </w:rPr>
        <w:t>víctima</w:t>
      </w:r>
      <w:proofErr w:type="spellEnd"/>
      <w:r w:rsidRPr="00756DF9">
        <w:rPr>
          <w:rFonts w:ascii="Arial" w:hAnsi="Arial" w:cs="Arial"/>
          <w:b/>
          <w:bCs/>
          <w:i/>
          <w:iCs/>
          <w:sz w:val="22"/>
          <w:szCs w:val="22"/>
          <w:u w:val="single"/>
        </w:rPr>
        <w:t xml:space="preserve">, como factor eximente de responsabilidad civil, ha sido entendida como la conducta imprudente o negligente del sujeto damnificado, que por sí sola resultó suficiente para causar el </w:t>
      </w:r>
      <w:proofErr w:type="spellStart"/>
      <w:r w:rsidRPr="00756DF9">
        <w:rPr>
          <w:rFonts w:ascii="Arial" w:hAnsi="Arial" w:cs="Arial"/>
          <w:b/>
          <w:bCs/>
          <w:i/>
          <w:iCs/>
          <w:sz w:val="22"/>
          <w:szCs w:val="22"/>
          <w:u w:val="single"/>
        </w:rPr>
        <w:t>daño</w:t>
      </w:r>
      <w:proofErr w:type="spellEnd"/>
      <w:r w:rsidRPr="00756DF9">
        <w:rPr>
          <w:rFonts w:ascii="Arial" w:hAnsi="Arial" w:cs="Arial"/>
          <w:i/>
          <w:iCs/>
          <w:sz w:val="22"/>
          <w:szCs w:val="22"/>
        </w:rPr>
        <w:t xml:space="preserve">. Tal proceder u </w:t>
      </w:r>
      <w:proofErr w:type="spellStart"/>
      <w:r w:rsidRPr="00756DF9">
        <w:rPr>
          <w:rFonts w:ascii="Arial" w:hAnsi="Arial" w:cs="Arial"/>
          <w:i/>
          <w:iCs/>
          <w:sz w:val="22"/>
          <w:szCs w:val="22"/>
        </w:rPr>
        <w:t>omisión</w:t>
      </w:r>
      <w:proofErr w:type="spellEnd"/>
      <w:r w:rsidRPr="00756DF9">
        <w:rPr>
          <w:rFonts w:ascii="Arial" w:hAnsi="Arial" w:cs="Arial"/>
          <w:i/>
          <w:iCs/>
          <w:sz w:val="22"/>
          <w:szCs w:val="22"/>
        </w:rPr>
        <w:t xml:space="preserve"> exime de responsabilidad si se constituye en la </w:t>
      </w:r>
      <w:proofErr w:type="spellStart"/>
      <w:r w:rsidRPr="00756DF9">
        <w:rPr>
          <w:rFonts w:ascii="Arial" w:hAnsi="Arial" w:cs="Arial"/>
          <w:i/>
          <w:iCs/>
          <w:sz w:val="22"/>
          <w:szCs w:val="22"/>
        </w:rPr>
        <w:t>única</w:t>
      </w:r>
      <w:proofErr w:type="spellEnd"/>
      <w:r w:rsidRPr="00756DF9">
        <w:rPr>
          <w:rFonts w:ascii="Arial" w:hAnsi="Arial" w:cs="Arial"/>
          <w:i/>
          <w:iCs/>
          <w:sz w:val="22"/>
          <w:szCs w:val="22"/>
        </w:rPr>
        <w:t xml:space="preserve"> causa generadora del perjuicio sufrido, pues de lo contrario solo autoriza una </w:t>
      </w:r>
      <w:proofErr w:type="spellStart"/>
      <w:r w:rsidRPr="00756DF9">
        <w:rPr>
          <w:rFonts w:ascii="Arial" w:hAnsi="Arial" w:cs="Arial"/>
          <w:i/>
          <w:iCs/>
          <w:sz w:val="22"/>
          <w:szCs w:val="22"/>
        </w:rPr>
        <w:t>reducción</w:t>
      </w:r>
      <w:proofErr w:type="spellEnd"/>
      <w:r w:rsidRPr="00756DF9">
        <w:rPr>
          <w:rFonts w:ascii="Arial" w:hAnsi="Arial" w:cs="Arial"/>
          <w:i/>
          <w:iCs/>
          <w:sz w:val="22"/>
          <w:szCs w:val="22"/>
        </w:rPr>
        <w:t xml:space="preserve"> de 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en la forma y </w:t>
      </w:r>
      <w:proofErr w:type="spellStart"/>
      <w:r w:rsidRPr="00756DF9">
        <w:rPr>
          <w:rFonts w:ascii="Arial" w:hAnsi="Arial" w:cs="Arial"/>
          <w:i/>
          <w:iCs/>
          <w:sz w:val="22"/>
          <w:szCs w:val="22"/>
        </w:rPr>
        <w:t>términos</w:t>
      </w:r>
      <w:proofErr w:type="spellEnd"/>
      <w:r w:rsidRPr="00756DF9">
        <w:rPr>
          <w:rFonts w:ascii="Arial" w:hAnsi="Arial" w:cs="Arial"/>
          <w:i/>
          <w:iCs/>
          <w:sz w:val="22"/>
          <w:szCs w:val="22"/>
        </w:rPr>
        <w:t xml:space="preserve"> previstos en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2357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Civil. </w:t>
      </w:r>
    </w:p>
    <w:p w14:paraId="323A5545" w14:textId="77777777" w:rsidR="00EA0457" w:rsidRPr="00756DF9" w:rsidRDefault="00EA0457" w:rsidP="00735784">
      <w:pPr>
        <w:pStyle w:val="NormalWeb"/>
        <w:spacing w:before="0" w:beforeAutospacing="0" w:after="0" w:afterAutospacing="0" w:line="360" w:lineRule="auto"/>
        <w:ind w:left="720" w:right="851"/>
        <w:jc w:val="both"/>
        <w:rPr>
          <w:rFonts w:ascii="Arial" w:hAnsi="Arial" w:cs="Arial"/>
          <w:sz w:val="22"/>
          <w:szCs w:val="22"/>
        </w:rPr>
      </w:pPr>
      <w:r w:rsidRPr="00756DF9">
        <w:rPr>
          <w:rFonts w:ascii="Arial" w:hAnsi="Arial" w:cs="Arial"/>
          <w:i/>
          <w:iCs/>
          <w:sz w:val="22"/>
          <w:szCs w:val="22"/>
        </w:rPr>
        <w:t xml:space="preserve">(...) </w:t>
      </w:r>
    </w:p>
    <w:p w14:paraId="02E60CE4" w14:textId="77777777" w:rsidR="00EA0457" w:rsidRPr="00756DF9" w:rsidRDefault="00EA0457" w:rsidP="00735784">
      <w:pPr>
        <w:pStyle w:val="NormalWeb"/>
        <w:spacing w:before="0" w:beforeAutospacing="0" w:after="0" w:afterAutospacing="0" w:line="360" w:lineRule="auto"/>
        <w:ind w:left="720" w:right="851"/>
        <w:jc w:val="both"/>
        <w:rPr>
          <w:rFonts w:ascii="Arial" w:hAnsi="Arial" w:cs="Arial"/>
          <w:sz w:val="22"/>
          <w:szCs w:val="22"/>
        </w:rPr>
      </w:pPr>
      <w:r w:rsidRPr="00756DF9">
        <w:rPr>
          <w:rFonts w:ascii="Arial" w:hAnsi="Arial" w:cs="Arial"/>
          <w:i/>
          <w:iCs/>
          <w:sz w:val="22"/>
          <w:szCs w:val="22"/>
        </w:rPr>
        <w:t xml:space="preserve">Precisado lo anterior, se debe mencionar que la doctrina es </w:t>
      </w:r>
      <w:proofErr w:type="spellStart"/>
      <w:r w:rsidRPr="00756DF9">
        <w:rPr>
          <w:rFonts w:ascii="Arial" w:hAnsi="Arial" w:cs="Arial"/>
          <w:i/>
          <w:iCs/>
          <w:sz w:val="22"/>
          <w:szCs w:val="22"/>
        </w:rPr>
        <w:t>pacífica</w:t>
      </w:r>
      <w:proofErr w:type="spellEnd"/>
      <w:r w:rsidRPr="00756DF9">
        <w:rPr>
          <w:rFonts w:ascii="Arial" w:hAnsi="Arial" w:cs="Arial"/>
          <w:i/>
          <w:iCs/>
          <w:sz w:val="22"/>
          <w:szCs w:val="22"/>
        </w:rPr>
        <w:t xml:space="preserve"> en </w:t>
      </w:r>
      <w:proofErr w:type="spellStart"/>
      <w:r w:rsidRPr="00756DF9">
        <w:rPr>
          <w:rFonts w:ascii="Arial" w:hAnsi="Arial" w:cs="Arial"/>
          <w:i/>
          <w:iCs/>
          <w:sz w:val="22"/>
          <w:szCs w:val="22"/>
        </w:rPr>
        <w:t>señalar</w:t>
      </w:r>
      <w:proofErr w:type="spellEnd"/>
      <w:r w:rsidRPr="00756DF9">
        <w:rPr>
          <w:rFonts w:ascii="Arial" w:hAnsi="Arial" w:cs="Arial"/>
          <w:i/>
          <w:iCs/>
          <w:sz w:val="22"/>
          <w:szCs w:val="22"/>
        </w:rPr>
        <w:t xml:space="preserve"> que para el comportamiento del perjudicado tenga influencia en la </w:t>
      </w:r>
      <w:proofErr w:type="spellStart"/>
      <w:r w:rsidRPr="00756DF9">
        <w:rPr>
          <w:rFonts w:ascii="Arial" w:hAnsi="Arial" w:cs="Arial"/>
          <w:i/>
          <w:iCs/>
          <w:sz w:val="22"/>
          <w:szCs w:val="22"/>
        </w:rPr>
        <w:t>determinación</w:t>
      </w:r>
      <w:proofErr w:type="spellEnd"/>
      <w:r w:rsidRPr="00756DF9">
        <w:rPr>
          <w:rFonts w:ascii="Arial" w:hAnsi="Arial" w:cs="Arial"/>
          <w:i/>
          <w:iCs/>
          <w:sz w:val="22"/>
          <w:szCs w:val="22"/>
        </w:rPr>
        <w:t xml:space="preserve"> de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reparatoria, es indispensable que tal conducta incida causalmente en la </w:t>
      </w:r>
      <w:proofErr w:type="spellStart"/>
      <w:r w:rsidRPr="00756DF9">
        <w:rPr>
          <w:rFonts w:ascii="Arial" w:hAnsi="Arial" w:cs="Arial"/>
          <w:i/>
          <w:iCs/>
          <w:sz w:val="22"/>
          <w:szCs w:val="22"/>
        </w:rPr>
        <w:t>producción</w:t>
      </w:r>
      <w:proofErr w:type="spellEnd"/>
      <w:r w:rsidRPr="00756DF9">
        <w:rPr>
          <w:rFonts w:ascii="Arial" w:hAnsi="Arial" w:cs="Arial"/>
          <w:i/>
          <w:iCs/>
          <w:sz w:val="22"/>
          <w:szCs w:val="22"/>
        </w:rPr>
        <w:t xml:space="preserve"> del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y que dicho comportamiento no sea imputable al propio demandado en cuanto que </w:t>
      </w:r>
      <w:proofErr w:type="spellStart"/>
      <w:r w:rsidRPr="00756DF9">
        <w:rPr>
          <w:rFonts w:ascii="Arial" w:hAnsi="Arial" w:cs="Arial"/>
          <w:i/>
          <w:iCs/>
          <w:sz w:val="22"/>
          <w:szCs w:val="22"/>
        </w:rPr>
        <w:t>él</w:t>
      </w:r>
      <w:proofErr w:type="spellEnd"/>
      <w:r w:rsidRPr="00756DF9">
        <w:rPr>
          <w:rFonts w:ascii="Arial" w:hAnsi="Arial" w:cs="Arial"/>
          <w:i/>
          <w:iCs/>
          <w:sz w:val="22"/>
          <w:szCs w:val="22"/>
        </w:rPr>
        <w:t xml:space="preserve"> ya haya provocado esa </w:t>
      </w:r>
      <w:proofErr w:type="spellStart"/>
      <w:r w:rsidRPr="00756DF9">
        <w:rPr>
          <w:rFonts w:ascii="Arial" w:hAnsi="Arial" w:cs="Arial"/>
          <w:i/>
          <w:iCs/>
          <w:sz w:val="22"/>
          <w:szCs w:val="22"/>
        </w:rPr>
        <w:t>reacción</w:t>
      </w:r>
      <w:proofErr w:type="spellEnd"/>
      <w:r w:rsidRPr="00756DF9">
        <w:rPr>
          <w:rFonts w:ascii="Arial" w:hAnsi="Arial" w:cs="Arial"/>
          <w:i/>
          <w:iCs/>
          <w:sz w:val="22"/>
          <w:szCs w:val="22"/>
        </w:rPr>
        <w:t xml:space="preserve"> en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Sobre lo que existe un mayor debate doctrinal es si se requiere que la conducta del perjudicado sea constitutiva de culpa, en sentido estricto, o si lo que se exige es el simple aporte causal de su </w:t>
      </w:r>
      <w:proofErr w:type="spellStart"/>
      <w:r w:rsidRPr="00756DF9">
        <w:rPr>
          <w:rFonts w:ascii="Arial" w:hAnsi="Arial" w:cs="Arial"/>
          <w:i/>
          <w:iCs/>
          <w:sz w:val="22"/>
          <w:szCs w:val="22"/>
        </w:rPr>
        <w:t>actuación</w:t>
      </w:r>
      <w:proofErr w:type="spellEnd"/>
      <w:r w:rsidRPr="00756DF9">
        <w:rPr>
          <w:rFonts w:ascii="Arial" w:hAnsi="Arial" w:cs="Arial"/>
          <w:i/>
          <w:iCs/>
          <w:sz w:val="22"/>
          <w:szCs w:val="22"/>
        </w:rPr>
        <w:t xml:space="preserve"> independientemente de que se pueda realizar un juicio de reproche sobre ella. </w:t>
      </w:r>
    </w:p>
    <w:p w14:paraId="4E892B9E" w14:textId="77777777" w:rsidR="00EA0457" w:rsidRPr="00756DF9" w:rsidRDefault="00EA0457" w:rsidP="00735784">
      <w:pPr>
        <w:pStyle w:val="NormalWeb"/>
        <w:spacing w:before="0" w:beforeAutospacing="0" w:after="0" w:afterAutospacing="0" w:line="360" w:lineRule="auto"/>
        <w:ind w:left="720" w:right="851"/>
        <w:jc w:val="both"/>
        <w:rPr>
          <w:rFonts w:ascii="Arial" w:hAnsi="Arial" w:cs="Arial"/>
          <w:sz w:val="22"/>
          <w:szCs w:val="22"/>
        </w:rPr>
      </w:pPr>
      <w:r w:rsidRPr="00756DF9">
        <w:rPr>
          <w:rFonts w:ascii="Arial" w:hAnsi="Arial" w:cs="Arial"/>
          <w:i/>
          <w:iCs/>
          <w:sz w:val="22"/>
          <w:szCs w:val="22"/>
        </w:rPr>
        <w:lastRenderedPageBreak/>
        <w:t xml:space="preserve">(...) </w:t>
      </w:r>
    </w:p>
    <w:p w14:paraId="7F5B2D5B" w14:textId="77777777" w:rsidR="00EA0457" w:rsidRPr="00756DF9" w:rsidRDefault="00EA0457" w:rsidP="00735784">
      <w:pPr>
        <w:pStyle w:val="NormalWeb"/>
        <w:spacing w:before="0" w:beforeAutospacing="0" w:after="0" w:afterAutospacing="0" w:line="360" w:lineRule="auto"/>
        <w:ind w:left="720" w:right="851"/>
        <w:jc w:val="both"/>
        <w:rPr>
          <w:rFonts w:ascii="Arial" w:hAnsi="Arial" w:cs="Arial"/>
          <w:sz w:val="22"/>
          <w:szCs w:val="22"/>
        </w:rPr>
      </w:pPr>
      <w:r w:rsidRPr="00756DF9">
        <w:rPr>
          <w:rFonts w:ascii="Arial" w:hAnsi="Arial" w:cs="Arial"/>
          <w:i/>
          <w:iCs/>
          <w:sz w:val="22"/>
          <w:szCs w:val="22"/>
        </w:rPr>
        <w:t xml:space="preserve">En todo caso, </w:t>
      </w: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se utilice la </w:t>
      </w:r>
      <w:proofErr w:type="spellStart"/>
      <w:r w:rsidRPr="00756DF9">
        <w:rPr>
          <w:rFonts w:ascii="Arial" w:hAnsi="Arial" w:cs="Arial"/>
          <w:i/>
          <w:iCs/>
          <w:sz w:val="22"/>
          <w:szCs w:val="22"/>
        </w:rPr>
        <w:t>expresión</w:t>
      </w:r>
      <w:proofErr w:type="spellEnd"/>
      <w:r w:rsidRPr="00756DF9">
        <w:rPr>
          <w:rFonts w:ascii="Arial" w:hAnsi="Arial" w:cs="Arial"/>
          <w:i/>
          <w:iCs/>
          <w:sz w:val="22"/>
          <w:szCs w:val="22"/>
        </w:rPr>
        <w:t xml:space="preserve"> “culpa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para designar el </w:t>
      </w:r>
      <w:proofErr w:type="spellStart"/>
      <w:r w:rsidRPr="00756DF9">
        <w:rPr>
          <w:rFonts w:ascii="Arial" w:hAnsi="Arial" w:cs="Arial"/>
          <w:i/>
          <w:iCs/>
          <w:sz w:val="22"/>
          <w:szCs w:val="22"/>
        </w:rPr>
        <w:t>fenómeno</w:t>
      </w:r>
      <w:proofErr w:type="spellEnd"/>
      <w:r w:rsidRPr="00756DF9">
        <w:rPr>
          <w:rFonts w:ascii="Arial" w:hAnsi="Arial" w:cs="Arial"/>
          <w:i/>
          <w:iCs/>
          <w:sz w:val="22"/>
          <w:szCs w:val="22"/>
        </w:rPr>
        <w:t xml:space="preserve"> en </w:t>
      </w:r>
      <w:proofErr w:type="spellStart"/>
      <w:r w:rsidRPr="00756DF9">
        <w:rPr>
          <w:rFonts w:ascii="Arial" w:hAnsi="Arial" w:cs="Arial"/>
          <w:i/>
          <w:iCs/>
          <w:sz w:val="22"/>
          <w:szCs w:val="22"/>
        </w:rPr>
        <w:t>cuestión</w:t>
      </w:r>
      <w:proofErr w:type="spellEnd"/>
      <w:r w:rsidRPr="00756DF9">
        <w:rPr>
          <w:rFonts w:ascii="Arial" w:hAnsi="Arial" w:cs="Arial"/>
          <w:i/>
          <w:iCs/>
          <w:sz w:val="22"/>
          <w:szCs w:val="22"/>
        </w:rPr>
        <w:t xml:space="preserve">, en el </w:t>
      </w:r>
      <w:proofErr w:type="spellStart"/>
      <w:r w:rsidRPr="00756DF9">
        <w:rPr>
          <w:rFonts w:ascii="Arial" w:hAnsi="Arial" w:cs="Arial"/>
          <w:i/>
          <w:iCs/>
          <w:sz w:val="22"/>
          <w:szCs w:val="22"/>
        </w:rPr>
        <w:t>análisis</w:t>
      </w:r>
      <w:proofErr w:type="spellEnd"/>
      <w:r w:rsidRPr="00756DF9">
        <w:rPr>
          <w:rFonts w:ascii="Arial" w:hAnsi="Arial" w:cs="Arial"/>
          <w:i/>
          <w:iCs/>
          <w:sz w:val="22"/>
          <w:szCs w:val="22"/>
        </w:rPr>
        <w:t xml:space="preserve"> que al respecto se realice no se deben utilizar, de manera absoluta o indiscriminada, los criterios correspondientes al concepto </w:t>
      </w:r>
      <w:proofErr w:type="spellStart"/>
      <w:r w:rsidRPr="00756DF9">
        <w:rPr>
          <w:rFonts w:ascii="Arial" w:hAnsi="Arial" w:cs="Arial"/>
          <w:i/>
          <w:iCs/>
          <w:sz w:val="22"/>
          <w:szCs w:val="22"/>
        </w:rPr>
        <w:t>técnico</w:t>
      </w:r>
      <w:proofErr w:type="spellEnd"/>
      <w:r w:rsidRPr="00756DF9">
        <w:rPr>
          <w:rFonts w:ascii="Arial" w:hAnsi="Arial" w:cs="Arial"/>
          <w:i/>
          <w:iCs/>
          <w:sz w:val="22"/>
          <w:szCs w:val="22"/>
        </w:rPr>
        <w:t xml:space="preserve"> de culpa, entendida como presupuesto de la responsabilidad civil en la que el factor de </w:t>
      </w:r>
      <w:proofErr w:type="spellStart"/>
      <w:r w:rsidRPr="00756DF9">
        <w:rPr>
          <w:rFonts w:ascii="Arial" w:hAnsi="Arial" w:cs="Arial"/>
          <w:i/>
          <w:iCs/>
          <w:sz w:val="22"/>
          <w:szCs w:val="22"/>
        </w:rPr>
        <w:t>imputación</w:t>
      </w:r>
      <w:proofErr w:type="spellEnd"/>
      <w:r w:rsidRPr="00756DF9">
        <w:rPr>
          <w:rFonts w:ascii="Arial" w:hAnsi="Arial" w:cs="Arial"/>
          <w:i/>
          <w:iCs/>
          <w:sz w:val="22"/>
          <w:szCs w:val="22"/>
        </w:rPr>
        <w:t xml:space="preserve"> es de </w:t>
      </w:r>
      <w:proofErr w:type="spellStart"/>
      <w:r w:rsidRPr="00756DF9">
        <w:rPr>
          <w:rFonts w:ascii="Arial" w:hAnsi="Arial" w:cs="Arial"/>
          <w:i/>
          <w:iCs/>
          <w:sz w:val="22"/>
          <w:szCs w:val="22"/>
        </w:rPr>
        <w:t>carácter</w:t>
      </w:r>
      <w:proofErr w:type="spellEnd"/>
      <w:r w:rsidRPr="00756DF9">
        <w:rPr>
          <w:rFonts w:ascii="Arial" w:hAnsi="Arial" w:cs="Arial"/>
          <w:i/>
          <w:iCs/>
          <w:sz w:val="22"/>
          <w:szCs w:val="22"/>
        </w:rPr>
        <w:t xml:space="preserve"> subjetivo, en la medida en que dicho elemento implica la </w:t>
      </w:r>
      <w:proofErr w:type="spellStart"/>
      <w:r w:rsidRPr="00756DF9">
        <w:rPr>
          <w:rFonts w:ascii="Arial" w:hAnsi="Arial" w:cs="Arial"/>
          <w:i/>
          <w:iCs/>
          <w:sz w:val="22"/>
          <w:szCs w:val="22"/>
        </w:rPr>
        <w:t>infracción</w:t>
      </w:r>
      <w:proofErr w:type="spellEnd"/>
      <w:r w:rsidRPr="00756DF9">
        <w:rPr>
          <w:rFonts w:ascii="Arial" w:hAnsi="Arial" w:cs="Arial"/>
          <w:i/>
          <w:iCs/>
          <w:sz w:val="22"/>
          <w:szCs w:val="22"/>
        </w:rPr>
        <w:t xml:space="preserve"> de deberes de prudencia y diligencia asumidos en una </w:t>
      </w:r>
      <w:proofErr w:type="spellStart"/>
      <w:r w:rsidRPr="00756DF9">
        <w:rPr>
          <w:rFonts w:ascii="Arial" w:hAnsi="Arial" w:cs="Arial"/>
          <w:i/>
          <w:iCs/>
          <w:sz w:val="22"/>
          <w:szCs w:val="22"/>
        </w:rPr>
        <w:t>relación</w:t>
      </w:r>
      <w:proofErr w:type="spellEnd"/>
      <w:r w:rsidRPr="00756DF9">
        <w:rPr>
          <w:rFonts w:ascii="Arial" w:hAnsi="Arial" w:cs="Arial"/>
          <w:i/>
          <w:iCs/>
          <w:sz w:val="22"/>
          <w:szCs w:val="22"/>
        </w:rPr>
        <w:t xml:space="preserve"> de alteridad, esto es, para con otra u otras personas, lo que no se presenta cuando lo que ocurre es que el sujeto damnificado ha obrado en contra de su propio </w:t>
      </w:r>
      <w:proofErr w:type="spellStart"/>
      <w:r w:rsidRPr="00756DF9">
        <w:rPr>
          <w:rFonts w:ascii="Arial" w:hAnsi="Arial" w:cs="Arial"/>
          <w:i/>
          <w:iCs/>
          <w:sz w:val="22"/>
          <w:szCs w:val="22"/>
        </w:rPr>
        <w:t>interés</w:t>
      </w:r>
      <w:proofErr w:type="spellEnd"/>
      <w:r w:rsidRPr="00756DF9">
        <w:rPr>
          <w:rFonts w:ascii="Arial" w:hAnsi="Arial" w:cs="Arial"/>
          <w:i/>
          <w:iCs/>
          <w:sz w:val="22"/>
          <w:szCs w:val="22"/>
        </w:rPr>
        <w:t xml:space="preserve">. Esta </w:t>
      </w:r>
      <w:proofErr w:type="spellStart"/>
      <w:r w:rsidRPr="00756DF9">
        <w:rPr>
          <w:rFonts w:ascii="Arial" w:hAnsi="Arial" w:cs="Arial"/>
          <w:i/>
          <w:iCs/>
          <w:sz w:val="22"/>
          <w:szCs w:val="22"/>
        </w:rPr>
        <w:t>reflexión</w:t>
      </w:r>
      <w:proofErr w:type="spellEnd"/>
      <w:r w:rsidRPr="00756DF9">
        <w:rPr>
          <w:rFonts w:ascii="Arial" w:hAnsi="Arial" w:cs="Arial"/>
          <w:i/>
          <w:iCs/>
          <w:sz w:val="22"/>
          <w:szCs w:val="22"/>
        </w:rPr>
        <w:t xml:space="preserve"> ha conducido a considerar, en acercamiento de las dos posturas, que </w:t>
      </w:r>
      <w:r w:rsidRPr="00756DF9">
        <w:rPr>
          <w:rFonts w:ascii="Arial" w:hAnsi="Arial" w:cs="Arial"/>
          <w:b/>
          <w:bCs/>
          <w:i/>
          <w:iCs/>
          <w:sz w:val="22"/>
          <w:szCs w:val="22"/>
          <w:u w:val="single"/>
        </w:rPr>
        <w:t xml:space="preserve">la “culpa de la </w:t>
      </w:r>
      <w:proofErr w:type="spellStart"/>
      <w:r w:rsidRPr="00756DF9">
        <w:rPr>
          <w:rFonts w:ascii="Arial" w:hAnsi="Arial" w:cs="Arial"/>
          <w:b/>
          <w:bCs/>
          <w:i/>
          <w:iCs/>
          <w:sz w:val="22"/>
          <w:szCs w:val="22"/>
          <w:u w:val="single"/>
        </w:rPr>
        <w:t>víctima</w:t>
      </w:r>
      <w:proofErr w:type="spellEnd"/>
      <w:r w:rsidRPr="00756DF9">
        <w:rPr>
          <w:rFonts w:ascii="Arial" w:hAnsi="Arial" w:cs="Arial"/>
          <w:b/>
          <w:bCs/>
          <w:i/>
          <w:iCs/>
          <w:sz w:val="22"/>
          <w:szCs w:val="22"/>
          <w:u w:val="single"/>
        </w:rPr>
        <w:t xml:space="preserve">” corresponda – </w:t>
      </w:r>
      <w:proofErr w:type="spellStart"/>
      <w:r w:rsidRPr="00756DF9">
        <w:rPr>
          <w:rFonts w:ascii="Arial" w:hAnsi="Arial" w:cs="Arial"/>
          <w:b/>
          <w:bCs/>
          <w:i/>
          <w:iCs/>
          <w:sz w:val="22"/>
          <w:szCs w:val="22"/>
          <w:u w:val="single"/>
        </w:rPr>
        <w:t>más</w:t>
      </w:r>
      <w:proofErr w:type="spellEnd"/>
      <w:r w:rsidRPr="00756DF9">
        <w:rPr>
          <w:rFonts w:ascii="Arial" w:hAnsi="Arial" w:cs="Arial"/>
          <w:b/>
          <w:bCs/>
          <w:i/>
          <w:iCs/>
          <w:sz w:val="22"/>
          <w:szCs w:val="22"/>
          <w:u w:val="single"/>
        </w:rPr>
        <w:t xml:space="preserve"> precisamente – a un conjunto </w:t>
      </w:r>
      <w:proofErr w:type="spellStart"/>
      <w:r w:rsidRPr="00756DF9">
        <w:rPr>
          <w:rFonts w:ascii="Arial" w:hAnsi="Arial" w:cs="Arial"/>
          <w:b/>
          <w:bCs/>
          <w:i/>
          <w:iCs/>
          <w:sz w:val="22"/>
          <w:szCs w:val="22"/>
          <w:u w:val="single"/>
        </w:rPr>
        <w:t>heterogéneo</w:t>
      </w:r>
      <w:proofErr w:type="spellEnd"/>
      <w:r w:rsidRPr="00756DF9">
        <w:rPr>
          <w:rFonts w:ascii="Arial" w:hAnsi="Arial" w:cs="Arial"/>
          <w:b/>
          <w:bCs/>
          <w:i/>
          <w:iCs/>
          <w:sz w:val="22"/>
          <w:szCs w:val="22"/>
          <w:u w:val="single"/>
        </w:rPr>
        <w:t xml:space="preserve"> de supuestos de hecho, en los que se incluyen no solo comportamientos culposos en sentido estricto, sino </w:t>
      </w:r>
      <w:proofErr w:type="spellStart"/>
      <w:r w:rsidRPr="00756DF9">
        <w:rPr>
          <w:rFonts w:ascii="Arial" w:hAnsi="Arial" w:cs="Arial"/>
          <w:b/>
          <w:bCs/>
          <w:i/>
          <w:iCs/>
          <w:sz w:val="22"/>
          <w:szCs w:val="22"/>
          <w:u w:val="single"/>
        </w:rPr>
        <w:t>también</w:t>
      </w:r>
      <w:proofErr w:type="spellEnd"/>
      <w:r w:rsidRPr="00756DF9">
        <w:rPr>
          <w:rFonts w:ascii="Arial" w:hAnsi="Arial" w:cs="Arial"/>
          <w:b/>
          <w:bCs/>
          <w:i/>
          <w:iCs/>
          <w:sz w:val="22"/>
          <w:szCs w:val="22"/>
          <w:u w:val="single"/>
        </w:rPr>
        <w:t xml:space="preserve"> actuaciones </w:t>
      </w:r>
      <w:proofErr w:type="spellStart"/>
      <w:r w:rsidRPr="00756DF9">
        <w:rPr>
          <w:rFonts w:ascii="Arial" w:hAnsi="Arial" w:cs="Arial"/>
          <w:b/>
          <w:bCs/>
          <w:i/>
          <w:iCs/>
          <w:sz w:val="22"/>
          <w:szCs w:val="22"/>
          <w:u w:val="single"/>
        </w:rPr>
        <w:t>anómalas</w:t>
      </w:r>
      <w:proofErr w:type="spellEnd"/>
      <w:r w:rsidRPr="00756DF9">
        <w:rPr>
          <w:rFonts w:ascii="Arial" w:hAnsi="Arial" w:cs="Arial"/>
          <w:b/>
          <w:bCs/>
          <w:i/>
          <w:iCs/>
          <w:sz w:val="22"/>
          <w:szCs w:val="22"/>
          <w:u w:val="single"/>
        </w:rPr>
        <w:t xml:space="preserve"> o irregulares del perjudicado que interfieren causalmente en la </w:t>
      </w:r>
      <w:proofErr w:type="spellStart"/>
      <w:r w:rsidRPr="00756DF9">
        <w:rPr>
          <w:rFonts w:ascii="Arial" w:hAnsi="Arial" w:cs="Arial"/>
          <w:b/>
          <w:bCs/>
          <w:i/>
          <w:iCs/>
          <w:sz w:val="22"/>
          <w:szCs w:val="22"/>
          <w:u w:val="single"/>
        </w:rPr>
        <w:t>producción</w:t>
      </w:r>
      <w:proofErr w:type="spellEnd"/>
      <w:r w:rsidRPr="00756DF9">
        <w:rPr>
          <w:rFonts w:ascii="Arial" w:hAnsi="Arial" w:cs="Arial"/>
          <w:b/>
          <w:bCs/>
          <w:i/>
          <w:iCs/>
          <w:sz w:val="22"/>
          <w:szCs w:val="22"/>
          <w:u w:val="single"/>
        </w:rPr>
        <w:t xml:space="preserve"> del </w:t>
      </w:r>
      <w:proofErr w:type="spellStart"/>
      <w:r w:rsidRPr="00756DF9">
        <w:rPr>
          <w:rFonts w:ascii="Arial" w:hAnsi="Arial" w:cs="Arial"/>
          <w:b/>
          <w:bCs/>
          <w:i/>
          <w:iCs/>
          <w:sz w:val="22"/>
          <w:szCs w:val="22"/>
          <w:u w:val="single"/>
        </w:rPr>
        <w:t>daño</w:t>
      </w:r>
      <w:proofErr w:type="spellEnd"/>
      <w:r w:rsidRPr="00756DF9">
        <w:rPr>
          <w:rFonts w:ascii="Arial" w:hAnsi="Arial" w:cs="Arial"/>
          <w:i/>
          <w:iCs/>
          <w:sz w:val="22"/>
          <w:szCs w:val="22"/>
          <w:u w:val="single"/>
        </w:rPr>
        <w:t>,</w:t>
      </w:r>
      <w:r w:rsidRPr="00756DF9">
        <w:rPr>
          <w:rFonts w:ascii="Arial" w:hAnsi="Arial" w:cs="Arial"/>
          <w:i/>
          <w:iCs/>
          <w:sz w:val="22"/>
          <w:szCs w:val="22"/>
        </w:rPr>
        <w:t xml:space="preserve"> con lo que se logra explicar, de manera general, que la norma consagrada en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2357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Civil, aun cuando </w:t>
      </w:r>
      <w:proofErr w:type="spellStart"/>
      <w:r w:rsidRPr="00756DF9">
        <w:rPr>
          <w:rFonts w:ascii="Arial" w:hAnsi="Arial" w:cs="Arial"/>
          <w:i/>
          <w:iCs/>
          <w:sz w:val="22"/>
          <w:szCs w:val="22"/>
        </w:rPr>
        <w:t>alli</w:t>
      </w:r>
      <w:proofErr w:type="spellEnd"/>
      <w:r w:rsidRPr="00756DF9">
        <w:rPr>
          <w:rFonts w:ascii="Arial" w:hAnsi="Arial" w:cs="Arial"/>
          <w:i/>
          <w:iCs/>
          <w:sz w:val="22"/>
          <w:szCs w:val="22"/>
        </w:rPr>
        <w:t xml:space="preserve">́ se aluda a “imprudencia”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pueda ser aplicable a la conducta de aquellos llamados inimputables porque no son “capaces de cometer delito o culpa” o a comportamientos de los que la propia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no es consciente o en los que no hay posibilidad de hacer reproche alguno a su </w:t>
      </w:r>
      <w:proofErr w:type="spellStart"/>
      <w:r w:rsidRPr="00756DF9">
        <w:rPr>
          <w:rFonts w:ascii="Arial" w:hAnsi="Arial" w:cs="Arial"/>
          <w:i/>
          <w:iCs/>
          <w:sz w:val="22"/>
          <w:szCs w:val="22"/>
        </w:rPr>
        <w:t>actuación</w:t>
      </w:r>
      <w:proofErr w:type="spellEnd"/>
      <w:r w:rsidRPr="00756DF9">
        <w:rPr>
          <w:rFonts w:ascii="Arial" w:hAnsi="Arial" w:cs="Arial"/>
          <w:i/>
          <w:iCs/>
          <w:sz w:val="22"/>
          <w:szCs w:val="22"/>
        </w:rPr>
        <w:t xml:space="preserve"> (v.gr. aquel que sufre un desmayo, un desvanecimiento o un tropiezo y como consecuencia sufre un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w:t>
      </w:r>
    </w:p>
    <w:p w14:paraId="67E7EE8C" w14:textId="77777777" w:rsidR="00EA0457" w:rsidRPr="00756DF9" w:rsidRDefault="00EA0457" w:rsidP="00735784">
      <w:pPr>
        <w:pStyle w:val="NormalWeb"/>
        <w:spacing w:before="0" w:beforeAutospacing="0" w:after="0" w:afterAutospacing="0" w:line="360" w:lineRule="auto"/>
        <w:ind w:left="720" w:right="851"/>
        <w:jc w:val="both"/>
        <w:rPr>
          <w:rFonts w:ascii="Arial" w:hAnsi="Arial" w:cs="Arial"/>
          <w:sz w:val="22"/>
          <w:szCs w:val="22"/>
        </w:rPr>
      </w:pP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lo consideró está </w:t>
      </w:r>
      <w:proofErr w:type="spellStart"/>
      <w:r w:rsidRPr="00756DF9">
        <w:rPr>
          <w:rFonts w:ascii="Arial" w:hAnsi="Arial" w:cs="Arial"/>
          <w:i/>
          <w:iCs/>
          <w:sz w:val="22"/>
          <w:szCs w:val="22"/>
        </w:rPr>
        <w:t>Corporación</w:t>
      </w:r>
      <w:proofErr w:type="spellEnd"/>
      <w:r w:rsidRPr="00756DF9">
        <w:rPr>
          <w:rFonts w:ascii="Arial" w:hAnsi="Arial" w:cs="Arial"/>
          <w:i/>
          <w:iCs/>
          <w:sz w:val="22"/>
          <w:szCs w:val="22"/>
        </w:rPr>
        <w:t xml:space="preserve"> hace varios lustros cuando precisó que “en la </w:t>
      </w:r>
      <w:proofErr w:type="spellStart"/>
      <w:r w:rsidRPr="00756DF9">
        <w:rPr>
          <w:rFonts w:ascii="Arial" w:hAnsi="Arial" w:cs="Arial"/>
          <w:i/>
          <w:iCs/>
          <w:sz w:val="22"/>
          <w:szCs w:val="22"/>
        </w:rPr>
        <w:t>estimación</w:t>
      </w:r>
      <w:proofErr w:type="spellEnd"/>
      <w:r w:rsidRPr="00756DF9">
        <w:rPr>
          <w:rFonts w:ascii="Arial" w:hAnsi="Arial" w:cs="Arial"/>
          <w:i/>
          <w:iCs/>
          <w:sz w:val="22"/>
          <w:szCs w:val="22"/>
        </w:rPr>
        <w:t xml:space="preserve"> que el juez ha de hacer del alcance y forma en que el hecho de la parte lesionada puede afectar el ejercicio de la </w:t>
      </w:r>
      <w:proofErr w:type="spellStart"/>
      <w:r w:rsidRPr="00756DF9">
        <w:rPr>
          <w:rFonts w:ascii="Arial" w:hAnsi="Arial" w:cs="Arial"/>
          <w:i/>
          <w:iCs/>
          <w:sz w:val="22"/>
          <w:szCs w:val="22"/>
        </w:rPr>
        <w:t>acción</w:t>
      </w:r>
      <w:proofErr w:type="spellEnd"/>
      <w:r w:rsidRPr="00756DF9">
        <w:rPr>
          <w:rFonts w:ascii="Arial" w:hAnsi="Arial" w:cs="Arial"/>
          <w:i/>
          <w:iCs/>
          <w:sz w:val="22"/>
          <w:szCs w:val="22"/>
        </w:rPr>
        <w:t xml:space="preserve"> civil de </w:t>
      </w:r>
      <w:proofErr w:type="spellStart"/>
      <w:r w:rsidRPr="00756DF9">
        <w:rPr>
          <w:rFonts w:ascii="Arial" w:hAnsi="Arial" w:cs="Arial"/>
          <w:i/>
          <w:iCs/>
          <w:sz w:val="22"/>
          <w:szCs w:val="22"/>
        </w:rPr>
        <w:t>reparación</w:t>
      </w:r>
      <w:proofErr w:type="spellEnd"/>
      <w:r w:rsidRPr="00756DF9">
        <w:rPr>
          <w:rFonts w:ascii="Arial" w:hAnsi="Arial" w:cs="Arial"/>
          <w:i/>
          <w:iCs/>
          <w:sz w:val="22"/>
          <w:szCs w:val="22"/>
        </w:rPr>
        <w:t xml:space="preserve">, no hay para que tener en cuenta, a juicio de la Corte, el </w:t>
      </w:r>
      <w:proofErr w:type="spellStart"/>
      <w:r w:rsidRPr="00756DF9">
        <w:rPr>
          <w:rFonts w:ascii="Arial" w:hAnsi="Arial" w:cs="Arial"/>
          <w:i/>
          <w:iCs/>
          <w:sz w:val="22"/>
          <w:szCs w:val="22"/>
        </w:rPr>
        <w:t>fenómeno</w:t>
      </w:r>
      <w:proofErr w:type="spellEnd"/>
      <w:r w:rsidRPr="00756DF9">
        <w:rPr>
          <w:rFonts w:ascii="Arial" w:hAnsi="Arial" w:cs="Arial"/>
          <w:i/>
          <w:iCs/>
          <w:sz w:val="22"/>
          <w:szCs w:val="22"/>
        </w:rPr>
        <w:t xml:space="preserve"> de la imputabilidad moral para calificar como culpa la imprudencia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w:t>
      </w:r>
      <w:r w:rsidRPr="00756DF9">
        <w:rPr>
          <w:rFonts w:ascii="Arial" w:hAnsi="Arial" w:cs="Arial"/>
          <w:b/>
          <w:bCs/>
          <w:i/>
          <w:iCs/>
          <w:sz w:val="22"/>
          <w:szCs w:val="22"/>
          <w:u w:val="single"/>
        </w:rPr>
        <w:t xml:space="preserve">porque no se trata entonces del hecho-fuente de la responsabilidad extracontractual que </w:t>
      </w:r>
      <w:proofErr w:type="spellStart"/>
      <w:r w:rsidRPr="00756DF9">
        <w:rPr>
          <w:rFonts w:ascii="Arial" w:hAnsi="Arial" w:cs="Arial"/>
          <w:b/>
          <w:bCs/>
          <w:i/>
          <w:iCs/>
          <w:sz w:val="22"/>
          <w:szCs w:val="22"/>
          <w:u w:val="single"/>
        </w:rPr>
        <w:t>exigiría</w:t>
      </w:r>
      <w:proofErr w:type="spellEnd"/>
      <w:r w:rsidRPr="00756DF9">
        <w:rPr>
          <w:rFonts w:ascii="Arial" w:hAnsi="Arial" w:cs="Arial"/>
          <w:b/>
          <w:bCs/>
          <w:i/>
          <w:iCs/>
          <w:sz w:val="22"/>
          <w:szCs w:val="22"/>
          <w:u w:val="single"/>
        </w:rPr>
        <w:t xml:space="preserve"> la </w:t>
      </w:r>
      <w:proofErr w:type="spellStart"/>
      <w:r w:rsidRPr="00756DF9">
        <w:rPr>
          <w:rFonts w:ascii="Arial" w:hAnsi="Arial" w:cs="Arial"/>
          <w:b/>
          <w:bCs/>
          <w:i/>
          <w:iCs/>
          <w:sz w:val="22"/>
          <w:szCs w:val="22"/>
          <w:u w:val="single"/>
        </w:rPr>
        <w:t>aplicación</w:t>
      </w:r>
      <w:proofErr w:type="spellEnd"/>
      <w:r w:rsidRPr="00756DF9">
        <w:rPr>
          <w:rFonts w:ascii="Arial" w:hAnsi="Arial" w:cs="Arial"/>
          <w:b/>
          <w:bCs/>
          <w:i/>
          <w:iCs/>
          <w:sz w:val="22"/>
          <w:szCs w:val="22"/>
          <w:u w:val="single"/>
        </w:rPr>
        <w:t xml:space="preserve"> de un criterio subjetivo, sino del hecho de la imprudencia simplemente, objetivamente considerado como un elemento </w:t>
      </w:r>
      <w:proofErr w:type="spellStart"/>
      <w:r w:rsidRPr="00756DF9">
        <w:rPr>
          <w:rFonts w:ascii="Arial" w:hAnsi="Arial" w:cs="Arial"/>
          <w:b/>
          <w:bCs/>
          <w:i/>
          <w:iCs/>
          <w:sz w:val="22"/>
          <w:szCs w:val="22"/>
          <w:u w:val="single"/>
        </w:rPr>
        <w:t>extraño</w:t>
      </w:r>
      <w:proofErr w:type="spellEnd"/>
      <w:r w:rsidRPr="00756DF9">
        <w:rPr>
          <w:rFonts w:ascii="Arial" w:hAnsi="Arial" w:cs="Arial"/>
          <w:b/>
          <w:bCs/>
          <w:i/>
          <w:iCs/>
          <w:sz w:val="22"/>
          <w:szCs w:val="22"/>
          <w:u w:val="single"/>
        </w:rPr>
        <w:t xml:space="preserve"> a la actividad del autor pero concurrente en el hecho y destinado solamente a producir una consecuencia </w:t>
      </w:r>
      <w:proofErr w:type="spellStart"/>
      <w:r w:rsidRPr="00756DF9">
        <w:rPr>
          <w:rFonts w:ascii="Arial" w:hAnsi="Arial" w:cs="Arial"/>
          <w:b/>
          <w:bCs/>
          <w:i/>
          <w:iCs/>
          <w:sz w:val="22"/>
          <w:szCs w:val="22"/>
          <w:u w:val="single"/>
        </w:rPr>
        <w:t>jurídica</w:t>
      </w:r>
      <w:proofErr w:type="spellEnd"/>
      <w:r w:rsidRPr="00756DF9">
        <w:rPr>
          <w:rFonts w:ascii="Arial" w:hAnsi="Arial" w:cs="Arial"/>
          <w:b/>
          <w:bCs/>
          <w:i/>
          <w:iCs/>
          <w:sz w:val="22"/>
          <w:szCs w:val="22"/>
          <w:u w:val="single"/>
        </w:rPr>
        <w:t xml:space="preserve"> patrimonial en </w:t>
      </w:r>
      <w:proofErr w:type="spellStart"/>
      <w:r w:rsidRPr="00756DF9">
        <w:rPr>
          <w:rFonts w:ascii="Arial" w:hAnsi="Arial" w:cs="Arial"/>
          <w:b/>
          <w:bCs/>
          <w:i/>
          <w:iCs/>
          <w:sz w:val="22"/>
          <w:szCs w:val="22"/>
          <w:u w:val="single"/>
        </w:rPr>
        <w:t>relación</w:t>
      </w:r>
      <w:proofErr w:type="spellEnd"/>
      <w:r w:rsidRPr="00756DF9">
        <w:rPr>
          <w:rFonts w:ascii="Arial" w:hAnsi="Arial" w:cs="Arial"/>
          <w:b/>
          <w:bCs/>
          <w:i/>
          <w:iCs/>
          <w:sz w:val="22"/>
          <w:szCs w:val="22"/>
          <w:u w:val="single"/>
        </w:rPr>
        <w:t xml:space="preserve"> con otra persona</w:t>
      </w:r>
      <w:r w:rsidRPr="00756DF9">
        <w:rPr>
          <w:rFonts w:ascii="Arial" w:hAnsi="Arial" w:cs="Arial"/>
          <w:sz w:val="22"/>
          <w:szCs w:val="22"/>
        </w:rPr>
        <w:t>”.</w:t>
      </w:r>
      <w:r w:rsidRPr="00756DF9">
        <w:rPr>
          <w:rStyle w:val="Refdenotaalpie"/>
          <w:rFonts w:ascii="Arial" w:hAnsi="Arial" w:cs="Arial"/>
          <w:sz w:val="22"/>
          <w:szCs w:val="22"/>
        </w:rPr>
        <w:footnoteReference w:id="1"/>
      </w:r>
      <w:r w:rsidRPr="00756DF9">
        <w:rPr>
          <w:rFonts w:ascii="Arial" w:hAnsi="Arial" w:cs="Arial"/>
          <w:sz w:val="22"/>
          <w:szCs w:val="22"/>
        </w:rPr>
        <w:t xml:space="preserve">(Subrayado y negrilla fuera del texto original). </w:t>
      </w:r>
    </w:p>
    <w:p w14:paraId="173F787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7B75FAE" w14:textId="5B444D8F" w:rsidR="00EA0457" w:rsidRPr="00756DF9" w:rsidRDefault="00EA0457"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concordancia con lo manifestado por la Corte Suprema de Justicia, es claro </w:t>
      </w:r>
      <w:r w:rsidR="00BE2B1A" w:rsidRPr="00756DF9">
        <w:rPr>
          <w:rFonts w:ascii="Arial" w:hAnsi="Arial" w:cs="Arial"/>
          <w:sz w:val="22"/>
          <w:szCs w:val="22"/>
        </w:rPr>
        <w:t>que,</w:t>
      </w:r>
      <w:r w:rsidRPr="00756DF9">
        <w:rPr>
          <w:rFonts w:ascii="Arial" w:hAnsi="Arial" w:cs="Arial"/>
          <w:sz w:val="22"/>
          <w:szCs w:val="22"/>
        </w:rPr>
        <w:t xml:space="preserve"> si el </w:t>
      </w:r>
      <w:r w:rsidR="00BE2B1A" w:rsidRPr="00756DF9">
        <w:rPr>
          <w:rFonts w:ascii="Arial" w:hAnsi="Arial" w:cs="Arial"/>
          <w:sz w:val="22"/>
          <w:szCs w:val="22"/>
        </w:rPr>
        <w:t>daño</w:t>
      </w:r>
      <w:r w:rsidRPr="00756DF9">
        <w:rPr>
          <w:rFonts w:ascii="Arial" w:hAnsi="Arial" w:cs="Arial"/>
          <w:sz w:val="22"/>
          <w:szCs w:val="22"/>
        </w:rPr>
        <w:t xml:space="preserve"> alegado se produjo como consecuencia de un hecho de la </w:t>
      </w:r>
      <w:r w:rsidR="006B0AFC" w:rsidRPr="00756DF9">
        <w:rPr>
          <w:rFonts w:ascii="Arial" w:hAnsi="Arial" w:cs="Arial"/>
          <w:sz w:val="22"/>
          <w:szCs w:val="22"/>
        </w:rPr>
        <w:t>víctima</w:t>
      </w:r>
      <w:r w:rsidRPr="00756DF9">
        <w:rPr>
          <w:rFonts w:ascii="Arial" w:hAnsi="Arial" w:cs="Arial"/>
          <w:sz w:val="22"/>
          <w:szCs w:val="22"/>
        </w:rPr>
        <w:t xml:space="preserve">, el presunto responsable </w:t>
      </w:r>
      <w:r w:rsidR="006B0AFC" w:rsidRPr="00756DF9">
        <w:rPr>
          <w:rFonts w:ascii="Arial" w:hAnsi="Arial" w:cs="Arial"/>
          <w:sz w:val="22"/>
          <w:szCs w:val="22"/>
        </w:rPr>
        <w:t>será</w:t>
      </w:r>
      <w:r w:rsidRPr="00756DF9">
        <w:rPr>
          <w:rFonts w:ascii="Arial" w:hAnsi="Arial" w:cs="Arial"/>
          <w:sz w:val="22"/>
          <w:szCs w:val="22"/>
        </w:rPr>
        <w:t xml:space="preserve"> exonerado de cualquier tipo de responsabilidad. En el caso concreto, es claro que </w:t>
      </w:r>
      <w:r w:rsidR="00250231" w:rsidRPr="00756DF9">
        <w:rPr>
          <w:rFonts w:ascii="Arial" w:hAnsi="Arial" w:cs="Arial"/>
          <w:sz w:val="22"/>
          <w:szCs w:val="22"/>
        </w:rPr>
        <w:t xml:space="preserve">el lamentable deceso del señor Julián Sánchez Bernal tuvo como causa exclusiva dos conductas concretas por él desplegadas: i) No cerciorarse de que el vehículo de placas EST-106 estuviere debidamente </w:t>
      </w:r>
      <w:r w:rsidR="00250231" w:rsidRPr="00756DF9">
        <w:rPr>
          <w:rFonts w:ascii="Arial" w:hAnsi="Arial" w:cs="Arial"/>
          <w:sz w:val="22"/>
          <w:szCs w:val="22"/>
        </w:rPr>
        <w:lastRenderedPageBreak/>
        <w:t xml:space="preserve">asegurado al momento de parquearlo, y; </w:t>
      </w:r>
      <w:proofErr w:type="spellStart"/>
      <w:r w:rsidR="00250231" w:rsidRPr="00756DF9">
        <w:rPr>
          <w:rFonts w:ascii="Arial" w:hAnsi="Arial" w:cs="Arial"/>
          <w:sz w:val="22"/>
          <w:szCs w:val="22"/>
        </w:rPr>
        <w:t>ii</w:t>
      </w:r>
      <w:proofErr w:type="spellEnd"/>
      <w:r w:rsidR="00250231" w:rsidRPr="00756DF9">
        <w:rPr>
          <w:rFonts w:ascii="Arial" w:hAnsi="Arial" w:cs="Arial"/>
          <w:sz w:val="22"/>
          <w:szCs w:val="22"/>
        </w:rPr>
        <w:t xml:space="preserve">) </w:t>
      </w:r>
      <w:r w:rsidR="001D3367">
        <w:rPr>
          <w:rFonts w:ascii="Arial" w:hAnsi="Arial" w:cs="Arial"/>
          <w:sz w:val="22"/>
          <w:szCs w:val="22"/>
        </w:rPr>
        <w:t>El</w:t>
      </w:r>
      <w:r w:rsidR="00250231" w:rsidRPr="00756DF9">
        <w:rPr>
          <w:rFonts w:ascii="Arial" w:hAnsi="Arial" w:cs="Arial"/>
          <w:sz w:val="22"/>
          <w:szCs w:val="22"/>
        </w:rPr>
        <w:t xml:space="preserve"> conductor verifica que el mueble empieza a rodar, motivo por el cual de forma imprudente </w:t>
      </w:r>
      <w:r w:rsidR="001D3367">
        <w:rPr>
          <w:rFonts w:ascii="Arial" w:hAnsi="Arial" w:cs="Arial"/>
          <w:sz w:val="22"/>
          <w:szCs w:val="22"/>
        </w:rPr>
        <w:t>intenta</w:t>
      </w:r>
      <w:r w:rsidR="00250231" w:rsidRPr="00756DF9">
        <w:rPr>
          <w:rFonts w:ascii="Arial" w:hAnsi="Arial" w:cs="Arial"/>
          <w:sz w:val="22"/>
          <w:szCs w:val="22"/>
        </w:rPr>
        <w:t xml:space="preserve"> frenarlo fallando en el intento y siendo aplastado por el vehículo</w:t>
      </w:r>
      <w:r w:rsidRPr="00756DF9">
        <w:rPr>
          <w:rFonts w:ascii="Arial" w:hAnsi="Arial" w:cs="Arial"/>
          <w:sz w:val="22"/>
          <w:szCs w:val="22"/>
        </w:rPr>
        <w:t xml:space="preserve">. Por tanto, es jurídicamente inviable imputarle responsabilidad al extremo pasivo. En ese sentido, deberá este Despacho </w:t>
      </w:r>
      <w:proofErr w:type="gramStart"/>
      <w:r w:rsidRPr="00756DF9">
        <w:rPr>
          <w:rFonts w:ascii="Arial" w:hAnsi="Arial" w:cs="Arial"/>
          <w:sz w:val="22"/>
          <w:szCs w:val="22"/>
        </w:rPr>
        <w:t>proceder a negar</w:t>
      </w:r>
      <w:proofErr w:type="gramEnd"/>
      <w:r w:rsidRPr="00756DF9">
        <w:rPr>
          <w:rFonts w:ascii="Arial" w:hAnsi="Arial" w:cs="Arial"/>
          <w:sz w:val="22"/>
          <w:szCs w:val="22"/>
        </w:rPr>
        <w:t xml:space="preserve"> las pretensiones de la demanda. </w:t>
      </w:r>
    </w:p>
    <w:p w14:paraId="22D00FF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76D85FCD" w14:textId="77777777" w:rsidR="00250231" w:rsidRPr="00756DF9" w:rsidRDefault="00250231"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La conducta imprudente del señor Julián Sánchez se evidencia en el informe de policía judicial No. FPJ-3 aportado con la demanda, veamos: </w:t>
      </w:r>
    </w:p>
    <w:p w14:paraId="63926DDF" w14:textId="77777777" w:rsidR="00250231" w:rsidRPr="00756DF9" w:rsidRDefault="00250231" w:rsidP="00735784">
      <w:pPr>
        <w:pStyle w:val="NormalWeb"/>
        <w:spacing w:before="0" w:beforeAutospacing="0" w:after="0" w:afterAutospacing="0" w:line="360" w:lineRule="auto"/>
        <w:jc w:val="both"/>
        <w:rPr>
          <w:rFonts w:ascii="Arial" w:hAnsi="Arial" w:cs="Arial"/>
          <w:sz w:val="22"/>
          <w:szCs w:val="22"/>
        </w:rPr>
      </w:pPr>
    </w:p>
    <w:p w14:paraId="60DE627C" w14:textId="75175F45" w:rsidR="00EA0457" w:rsidRPr="00756DF9" w:rsidRDefault="00250231"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noProof/>
          <w:sz w:val="22"/>
          <w:szCs w:val="22"/>
        </w:rPr>
        <w:drawing>
          <wp:inline distT="0" distB="0" distL="0" distR="0" wp14:anchorId="1CAEC777" wp14:editId="4858DA27">
            <wp:extent cx="6116320" cy="1287145"/>
            <wp:effectExtent l="0" t="0" r="0" b="8255"/>
            <wp:docPr id="11537831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83121" name="Imagen 1153783121"/>
                    <pic:cNvPicPr/>
                  </pic:nvPicPr>
                  <pic:blipFill>
                    <a:blip r:embed="rId10">
                      <a:extLst>
                        <a:ext uri="{28A0092B-C50C-407E-A947-70E740481C1C}">
                          <a14:useLocalDpi xmlns:a14="http://schemas.microsoft.com/office/drawing/2010/main" val="0"/>
                        </a:ext>
                      </a:extLst>
                    </a:blip>
                    <a:stretch>
                      <a:fillRect/>
                    </a:stretch>
                  </pic:blipFill>
                  <pic:spPr>
                    <a:xfrm>
                      <a:off x="0" y="0"/>
                      <a:ext cx="6116320" cy="1287145"/>
                    </a:xfrm>
                    <a:prstGeom prst="rect">
                      <a:avLst/>
                    </a:prstGeom>
                  </pic:spPr>
                </pic:pic>
              </a:graphicData>
            </a:graphic>
          </wp:inline>
        </w:drawing>
      </w:r>
      <w:r w:rsidR="00DA6A02" w:rsidRPr="00756DF9">
        <w:rPr>
          <w:rFonts w:ascii="Arial" w:hAnsi="Arial" w:cs="Arial"/>
          <w:sz w:val="22"/>
          <w:szCs w:val="22"/>
        </w:rPr>
        <w:t xml:space="preserve"> </w:t>
      </w:r>
    </w:p>
    <w:p w14:paraId="33B97E2E" w14:textId="77777777" w:rsidR="000020DC" w:rsidRPr="00756DF9" w:rsidRDefault="000020DC" w:rsidP="00250231">
      <w:pPr>
        <w:pStyle w:val="NormalWeb"/>
        <w:spacing w:before="0" w:beforeAutospacing="0" w:after="0" w:afterAutospacing="0" w:line="360" w:lineRule="auto"/>
        <w:jc w:val="both"/>
        <w:rPr>
          <w:rFonts w:ascii="Arial" w:hAnsi="Arial" w:cs="Arial"/>
          <w:sz w:val="22"/>
          <w:szCs w:val="22"/>
        </w:rPr>
      </w:pPr>
    </w:p>
    <w:p w14:paraId="795C8409" w14:textId="451F4FCE" w:rsidR="00DA6A02" w:rsidRPr="00756DF9" w:rsidRDefault="00250231" w:rsidP="00250231">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Igualmente, el IPAT aportado con la demanda </w:t>
      </w:r>
      <w:r w:rsidR="008F5D9E" w:rsidRPr="00756DF9">
        <w:rPr>
          <w:rFonts w:ascii="Arial" w:hAnsi="Arial" w:cs="Arial"/>
          <w:sz w:val="22"/>
          <w:szCs w:val="22"/>
        </w:rPr>
        <w:t>realiza la anotación de que el conductor del vehículo asegurado, evidencia que este se moviliza por lo que procede a intentar acciones dirigidas a frenarlo sin éxito:</w:t>
      </w:r>
    </w:p>
    <w:p w14:paraId="6D4242D4" w14:textId="25E9976A" w:rsidR="00DA6A02" w:rsidRPr="00756DF9" w:rsidRDefault="00DA6A02" w:rsidP="00735784">
      <w:pPr>
        <w:spacing w:line="360" w:lineRule="auto"/>
        <w:jc w:val="both"/>
        <w:rPr>
          <w:rFonts w:ascii="Arial" w:hAnsi="Arial" w:cs="Arial"/>
        </w:rPr>
      </w:pPr>
      <w:r w:rsidRPr="00756DF9">
        <w:rPr>
          <w:rFonts w:ascii="Arial" w:hAnsi="Arial" w:cs="Arial"/>
        </w:rPr>
        <w:t xml:space="preserve"> </w:t>
      </w:r>
    </w:p>
    <w:p w14:paraId="4CEF114B" w14:textId="66A3AF58" w:rsidR="00C25710" w:rsidRPr="00756DF9" w:rsidRDefault="008F5D9E" w:rsidP="00250231">
      <w:pPr>
        <w:spacing w:line="360" w:lineRule="auto"/>
        <w:rPr>
          <w:rFonts w:ascii="Arial" w:hAnsi="Arial" w:cs="Arial"/>
        </w:rPr>
      </w:pPr>
      <w:r w:rsidRPr="00756DF9">
        <w:rPr>
          <w:rFonts w:ascii="Arial" w:hAnsi="Arial" w:cs="Arial"/>
          <w:noProof/>
        </w:rPr>
        <w:drawing>
          <wp:inline distT="0" distB="0" distL="0" distR="0" wp14:anchorId="308AC1AC" wp14:editId="5CAB2767">
            <wp:extent cx="5157216" cy="1280160"/>
            <wp:effectExtent l="0" t="0" r="5715" b="0"/>
            <wp:docPr id="104153938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39386" name="Imagen 1041539386"/>
                    <pic:cNvPicPr/>
                  </pic:nvPicPr>
                  <pic:blipFill>
                    <a:blip r:embed="rId9">
                      <a:extLst>
                        <a:ext uri="{28A0092B-C50C-407E-A947-70E740481C1C}">
                          <a14:useLocalDpi xmlns:a14="http://schemas.microsoft.com/office/drawing/2010/main" val="0"/>
                        </a:ext>
                      </a:extLst>
                    </a:blip>
                    <a:stretch>
                      <a:fillRect/>
                    </a:stretch>
                  </pic:blipFill>
                  <pic:spPr>
                    <a:xfrm>
                      <a:off x="0" y="0"/>
                      <a:ext cx="5157216" cy="1280160"/>
                    </a:xfrm>
                    <a:prstGeom prst="rect">
                      <a:avLst/>
                    </a:prstGeom>
                  </pic:spPr>
                </pic:pic>
              </a:graphicData>
            </a:graphic>
          </wp:inline>
        </w:drawing>
      </w:r>
    </w:p>
    <w:p w14:paraId="23ADEF47" w14:textId="159F0C4C" w:rsidR="00C25710" w:rsidRPr="00756DF9" w:rsidRDefault="00C25710" w:rsidP="00735784">
      <w:pPr>
        <w:spacing w:line="360" w:lineRule="auto"/>
        <w:jc w:val="center"/>
        <w:rPr>
          <w:rFonts w:ascii="Arial" w:hAnsi="Arial" w:cs="Arial"/>
          <w:iCs/>
        </w:rPr>
      </w:pPr>
    </w:p>
    <w:p w14:paraId="6111BA9C" w14:textId="1B4966BB" w:rsidR="008F5D9E" w:rsidRPr="00756DF9" w:rsidRDefault="00164D4B" w:rsidP="008F5D9E">
      <w:pPr>
        <w:spacing w:line="360" w:lineRule="auto"/>
        <w:jc w:val="both"/>
        <w:rPr>
          <w:rFonts w:ascii="Arial" w:hAnsi="Arial" w:cs="Arial"/>
          <w:iCs/>
        </w:rPr>
      </w:pPr>
      <w:r w:rsidRPr="00756DF9">
        <w:rPr>
          <w:rFonts w:ascii="Arial" w:hAnsi="Arial" w:cs="Arial"/>
          <w:iCs/>
        </w:rPr>
        <w:t xml:space="preserve">Ahora bien, la culpa exclusiva de la víctima deviene evidente no solo con fundamento en los elementos probatorios antes referidos, los cuales dan cuenta del actuar imprudente del conductor del vehículo asegurado, sino que incluso cobra mayor firmeza al verificar que el accidente de tránsito objeto de la demanda no es atribuible </w:t>
      </w:r>
      <w:r w:rsidR="00B436FC" w:rsidRPr="00756DF9">
        <w:rPr>
          <w:rFonts w:ascii="Arial" w:hAnsi="Arial" w:cs="Arial"/>
          <w:iCs/>
        </w:rPr>
        <w:t>a</w:t>
      </w:r>
      <w:r w:rsidRPr="00756DF9">
        <w:rPr>
          <w:rFonts w:ascii="Arial" w:hAnsi="Arial" w:cs="Arial"/>
          <w:iCs/>
        </w:rPr>
        <w:t xml:space="preserve"> falla alguna del rodante, pues según el peritaje realizado por la secretaría de movilidad de Medellín</w:t>
      </w:r>
      <w:r w:rsidR="00B436FC" w:rsidRPr="00756DF9">
        <w:rPr>
          <w:rFonts w:ascii="Arial" w:hAnsi="Arial" w:cs="Arial"/>
          <w:iCs/>
        </w:rPr>
        <w:t>, el sistema de frenos del vehículo era bueno, descartando cualquier posible atribución de lo sucedido a una falla mecánica, veamos:</w:t>
      </w:r>
    </w:p>
    <w:p w14:paraId="3B1EDAE3" w14:textId="77777777" w:rsidR="00B436FC" w:rsidRPr="00756DF9" w:rsidRDefault="00B436FC" w:rsidP="008F5D9E">
      <w:pPr>
        <w:spacing w:line="360" w:lineRule="auto"/>
        <w:jc w:val="both"/>
        <w:rPr>
          <w:rFonts w:ascii="Arial" w:hAnsi="Arial" w:cs="Arial"/>
          <w:iCs/>
        </w:rPr>
      </w:pPr>
    </w:p>
    <w:p w14:paraId="468F2568" w14:textId="51BF92F8" w:rsidR="00B436FC" w:rsidRPr="00756DF9" w:rsidRDefault="00132BC5" w:rsidP="008F5D9E">
      <w:pPr>
        <w:spacing w:line="360" w:lineRule="auto"/>
        <w:jc w:val="both"/>
        <w:rPr>
          <w:rFonts w:ascii="Arial" w:hAnsi="Arial" w:cs="Arial"/>
          <w:iCs/>
        </w:rPr>
      </w:pPr>
      <w:r w:rsidRPr="00756DF9">
        <w:rPr>
          <w:rFonts w:ascii="Arial" w:hAnsi="Arial" w:cs="Arial"/>
          <w:iCs/>
          <w:noProof/>
        </w:rPr>
        <w:lastRenderedPageBreak/>
        <w:drawing>
          <wp:inline distT="0" distB="0" distL="0" distR="0" wp14:anchorId="3D76271C" wp14:editId="1DCE63AD">
            <wp:extent cx="6116320" cy="2334895"/>
            <wp:effectExtent l="0" t="0" r="0" b="8255"/>
            <wp:docPr id="141062070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20709" name="Imagen 1410620709"/>
                    <pic:cNvPicPr/>
                  </pic:nvPicPr>
                  <pic:blipFill>
                    <a:blip r:embed="rId8">
                      <a:extLst>
                        <a:ext uri="{28A0092B-C50C-407E-A947-70E740481C1C}">
                          <a14:useLocalDpi xmlns:a14="http://schemas.microsoft.com/office/drawing/2010/main" val="0"/>
                        </a:ext>
                      </a:extLst>
                    </a:blip>
                    <a:stretch>
                      <a:fillRect/>
                    </a:stretch>
                  </pic:blipFill>
                  <pic:spPr>
                    <a:xfrm>
                      <a:off x="0" y="0"/>
                      <a:ext cx="6116320" cy="2334895"/>
                    </a:xfrm>
                    <a:prstGeom prst="rect">
                      <a:avLst/>
                    </a:prstGeom>
                  </pic:spPr>
                </pic:pic>
              </a:graphicData>
            </a:graphic>
          </wp:inline>
        </w:drawing>
      </w:r>
    </w:p>
    <w:p w14:paraId="23D1DF28" w14:textId="4C29A5F3" w:rsidR="00EA0457" w:rsidRPr="00756DF9" w:rsidRDefault="00EA0457" w:rsidP="00735784">
      <w:pPr>
        <w:spacing w:line="360" w:lineRule="auto"/>
        <w:jc w:val="center"/>
        <w:rPr>
          <w:rFonts w:ascii="Arial" w:hAnsi="Arial" w:cs="Arial"/>
        </w:rPr>
      </w:pPr>
    </w:p>
    <w:p w14:paraId="2FAB5D03" w14:textId="4957F381" w:rsidR="00EA0457" w:rsidRPr="00756DF9" w:rsidRDefault="00EA0457"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Como se</w:t>
      </w:r>
      <w:r w:rsidR="00623722" w:rsidRPr="00756DF9">
        <w:rPr>
          <w:rFonts w:ascii="Arial" w:hAnsi="Arial" w:cs="Arial"/>
          <w:sz w:val="22"/>
          <w:szCs w:val="22"/>
        </w:rPr>
        <w:t xml:space="preserve"> permite concluir de las pruebas relacionadas, no cabe duda </w:t>
      </w:r>
      <w:r w:rsidR="00D75ED4" w:rsidRPr="00756DF9">
        <w:rPr>
          <w:rFonts w:ascii="Arial" w:hAnsi="Arial" w:cs="Arial"/>
          <w:sz w:val="22"/>
          <w:szCs w:val="22"/>
        </w:rPr>
        <w:t xml:space="preserve">de </w:t>
      </w:r>
      <w:r w:rsidR="00623722" w:rsidRPr="00756DF9">
        <w:rPr>
          <w:rFonts w:ascii="Arial" w:hAnsi="Arial" w:cs="Arial"/>
          <w:sz w:val="22"/>
          <w:szCs w:val="22"/>
        </w:rPr>
        <w:t xml:space="preserve">que el </w:t>
      </w:r>
      <w:r w:rsidR="00AA2589" w:rsidRPr="00756DF9">
        <w:rPr>
          <w:rFonts w:ascii="Arial" w:hAnsi="Arial" w:cs="Arial"/>
          <w:sz w:val="22"/>
          <w:szCs w:val="22"/>
        </w:rPr>
        <w:t xml:space="preserve">señor </w:t>
      </w:r>
      <w:r w:rsidR="000020DC" w:rsidRPr="00756DF9">
        <w:rPr>
          <w:rFonts w:ascii="Arial" w:hAnsi="Arial" w:cs="Arial"/>
          <w:sz w:val="22"/>
          <w:szCs w:val="22"/>
        </w:rPr>
        <w:t>Julián Sánchez</w:t>
      </w:r>
      <w:r w:rsidR="00AA2589" w:rsidRPr="00756DF9">
        <w:rPr>
          <w:rFonts w:ascii="Arial" w:hAnsi="Arial" w:cs="Arial"/>
          <w:sz w:val="22"/>
          <w:szCs w:val="22"/>
        </w:rPr>
        <w:t xml:space="preserve"> se expuso al riesgo al </w:t>
      </w:r>
      <w:r w:rsidR="000020DC" w:rsidRPr="00756DF9">
        <w:rPr>
          <w:rFonts w:ascii="Arial" w:hAnsi="Arial" w:cs="Arial"/>
          <w:sz w:val="22"/>
          <w:szCs w:val="22"/>
        </w:rPr>
        <w:t>no cerciorarse que el vehículo de placas EST-106 estuviera correctamente asegurado mediante el sistema de frenos al parquearlo en una pendiente y, posteriormente, haber intentado realizar una acción para detener su movimiento, siendo tal intento infructuoso y, además, resultando en su deceso</w:t>
      </w:r>
      <w:r w:rsidR="00D75ED4" w:rsidRPr="00756DF9">
        <w:rPr>
          <w:rFonts w:ascii="Arial" w:hAnsi="Arial" w:cs="Arial"/>
          <w:sz w:val="22"/>
          <w:szCs w:val="22"/>
        </w:rPr>
        <w:t>.</w:t>
      </w:r>
      <w:r w:rsidRPr="00756DF9">
        <w:rPr>
          <w:rFonts w:ascii="Arial" w:hAnsi="Arial" w:cs="Arial"/>
          <w:sz w:val="22"/>
          <w:szCs w:val="22"/>
        </w:rPr>
        <w:t xml:space="preserve"> </w:t>
      </w:r>
      <w:r w:rsidR="00D75ED4" w:rsidRPr="00756DF9">
        <w:rPr>
          <w:rFonts w:ascii="Arial" w:hAnsi="Arial" w:cs="Arial"/>
          <w:sz w:val="22"/>
          <w:szCs w:val="22"/>
        </w:rPr>
        <w:t>D</w:t>
      </w:r>
      <w:r w:rsidRPr="00756DF9">
        <w:rPr>
          <w:rFonts w:ascii="Arial" w:hAnsi="Arial" w:cs="Arial"/>
          <w:sz w:val="22"/>
          <w:szCs w:val="22"/>
        </w:rPr>
        <w:t>e tal suerte</w:t>
      </w:r>
      <w:r w:rsidR="00D75ED4" w:rsidRPr="00756DF9">
        <w:rPr>
          <w:rFonts w:ascii="Arial" w:hAnsi="Arial" w:cs="Arial"/>
          <w:sz w:val="22"/>
          <w:szCs w:val="22"/>
        </w:rPr>
        <w:t>,</w:t>
      </w:r>
      <w:r w:rsidRPr="00756DF9">
        <w:rPr>
          <w:rFonts w:ascii="Arial" w:hAnsi="Arial" w:cs="Arial"/>
          <w:sz w:val="22"/>
          <w:szCs w:val="22"/>
        </w:rPr>
        <w:t xml:space="preserve"> el Despacho deberá considerar que</w:t>
      </w:r>
      <w:r w:rsidR="000777A4" w:rsidRPr="00756DF9">
        <w:rPr>
          <w:rFonts w:ascii="Arial" w:hAnsi="Arial" w:cs="Arial"/>
          <w:sz w:val="22"/>
          <w:szCs w:val="22"/>
        </w:rPr>
        <w:t xml:space="preserve"> fue la propia víctima quien con su actuar imprudente se expuso al riesgo generando el resultado de su lamentable deceso siendo inviable atribuir el deceso del señor Julián a la parte pasiva de la litis. </w:t>
      </w:r>
      <w:r w:rsidRPr="00756DF9">
        <w:rPr>
          <w:rFonts w:ascii="Arial" w:hAnsi="Arial" w:cs="Arial"/>
          <w:sz w:val="22"/>
          <w:szCs w:val="22"/>
        </w:rPr>
        <w:t xml:space="preserve">Así mismo, es importante tener en cuenta que ante la configuración de la causal </w:t>
      </w:r>
      <w:proofErr w:type="spellStart"/>
      <w:r w:rsidRPr="00756DF9">
        <w:rPr>
          <w:rFonts w:ascii="Arial" w:hAnsi="Arial" w:cs="Arial"/>
          <w:sz w:val="22"/>
          <w:szCs w:val="22"/>
        </w:rPr>
        <w:t>exonerativa</w:t>
      </w:r>
      <w:proofErr w:type="spellEnd"/>
      <w:r w:rsidRPr="00756DF9">
        <w:rPr>
          <w:rFonts w:ascii="Arial" w:hAnsi="Arial" w:cs="Arial"/>
          <w:sz w:val="22"/>
          <w:szCs w:val="22"/>
        </w:rPr>
        <w:t xml:space="preserve"> por el actuar de la </w:t>
      </w:r>
      <w:r w:rsidR="001D3367" w:rsidRPr="00756DF9">
        <w:rPr>
          <w:rFonts w:ascii="Arial" w:hAnsi="Arial" w:cs="Arial"/>
          <w:sz w:val="22"/>
          <w:szCs w:val="22"/>
        </w:rPr>
        <w:t>víctima</w:t>
      </w:r>
      <w:r w:rsidRPr="00756DF9">
        <w:rPr>
          <w:rFonts w:ascii="Arial" w:hAnsi="Arial" w:cs="Arial"/>
          <w:sz w:val="22"/>
          <w:szCs w:val="22"/>
        </w:rPr>
        <w:t xml:space="preserve">, se frustran las pretensiones de la demanda, pues dicha causal es capaz de destruir aquel nexo causal y al no encontrarse dicha correlación entre el presunto hecho dañoso y el daño, no puede el Despacho ordenar una indemnización a cargo de la parte demandada. </w:t>
      </w:r>
    </w:p>
    <w:p w14:paraId="72073EB1"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C1C0212" w14:textId="0F913B83" w:rsidR="00EA0457" w:rsidRPr="00756DF9" w:rsidRDefault="00EA0457"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w:t>
      </w:r>
      <w:r w:rsidR="00D75ED4" w:rsidRPr="00756DF9">
        <w:rPr>
          <w:rFonts w:ascii="Arial" w:hAnsi="Arial" w:cs="Arial"/>
          <w:sz w:val="22"/>
          <w:szCs w:val="22"/>
        </w:rPr>
        <w:t>conclusión</w:t>
      </w:r>
      <w:r w:rsidRPr="00756DF9">
        <w:rPr>
          <w:rFonts w:ascii="Arial" w:hAnsi="Arial" w:cs="Arial"/>
          <w:sz w:val="22"/>
          <w:szCs w:val="22"/>
        </w:rPr>
        <w:t xml:space="preserve">, no es </w:t>
      </w:r>
      <w:r w:rsidR="00D75ED4" w:rsidRPr="00756DF9">
        <w:rPr>
          <w:rFonts w:ascii="Arial" w:hAnsi="Arial" w:cs="Arial"/>
          <w:sz w:val="22"/>
          <w:szCs w:val="22"/>
        </w:rPr>
        <w:t>jurídicamente</w:t>
      </w:r>
      <w:r w:rsidRPr="00756DF9">
        <w:rPr>
          <w:rFonts w:ascii="Arial" w:hAnsi="Arial" w:cs="Arial"/>
          <w:sz w:val="22"/>
          <w:szCs w:val="22"/>
        </w:rPr>
        <w:t xml:space="preserve"> viable imputar </w:t>
      </w:r>
      <w:r w:rsidR="00D75ED4" w:rsidRPr="00756DF9">
        <w:rPr>
          <w:rFonts w:ascii="Arial" w:hAnsi="Arial" w:cs="Arial"/>
          <w:sz w:val="22"/>
          <w:szCs w:val="22"/>
        </w:rPr>
        <w:t>obligación</w:t>
      </w:r>
      <w:r w:rsidRPr="00756DF9">
        <w:rPr>
          <w:rFonts w:ascii="Arial" w:hAnsi="Arial" w:cs="Arial"/>
          <w:sz w:val="22"/>
          <w:szCs w:val="22"/>
        </w:rPr>
        <w:t xml:space="preserve"> indemnizatoria a cargo del extremo pasivo de la litis, puesto que los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alegados por el extremo actor son consecuencia de un hecho de la </w:t>
      </w:r>
      <w:r w:rsidR="001D3367" w:rsidRPr="00756DF9">
        <w:rPr>
          <w:rFonts w:ascii="Arial" w:hAnsi="Arial" w:cs="Arial"/>
          <w:sz w:val="22"/>
          <w:szCs w:val="22"/>
        </w:rPr>
        <w:t>víctima</w:t>
      </w:r>
      <w:r w:rsidR="004B6882" w:rsidRPr="00756DF9">
        <w:rPr>
          <w:rFonts w:ascii="Arial" w:hAnsi="Arial" w:cs="Arial"/>
          <w:sz w:val="22"/>
          <w:szCs w:val="22"/>
        </w:rPr>
        <w:t xml:space="preserve"> quien </w:t>
      </w:r>
      <w:r w:rsidR="000777A4" w:rsidRPr="00756DF9">
        <w:rPr>
          <w:rFonts w:ascii="Arial" w:hAnsi="Arial" w:cs="Arial"/>
          <w:sz w:val="22"/>
          <w:szCs w:val="22"/>
        </w:rPr>
        <w:t>no se cercioró de que el vehículo estuviera debidamente asegurado mediante el sistema de frenos y, posteriormente, intentó realizar una maniobra imprudente para detener su marcha, siendo la misma infructuosa. Esta</w:t>
      </w:r>
      <w:r w:rsidR="004B6882" w:rsidRPr="00756DF9">
        <w:rPr>
          <w:rFonts w:ascii="Arial" w:hAnsi="Arial" w:cs="Arial"/>
          <w:sz w:val="22"/>
          <w:szCs w:val="22"/>
        </w:rPr>
        <w:t xml:space="preserve"> situación que indudablemente </w:t>
      </w:r>
      <w:r w:rsidRPr="00756DF9">
        <w:rPr>
          <w:rFonts w:ascii="Arial" w:hAnsi="Arial" w:cs="Arial"/>
          <w:sz w:val="22"/>
          <w:szCs w:val="22"/>
        </w:rPr>
        <w:t xml:space="preserve">rompe cualquier nexo causal que se pretenda estructurar entre el actuar </w:t>
      </w:r>
      <w:r w:rsidR="00A60421" w:rsidRPr="00756DF9">
        <w:rPr>
          <w:rFonts w:ascii="Arial" w:hAnsi="Arial" w:cs="Arial"/>
          <w:sz w:val="22"/>
          <w:szCs w:val="22"/>
        </w:rPr>
        <w:t>de la parte pasiva de la litis</w:t>
      </w:r>
      <w:r w:rsidR="00353780" w:rsidRPr="00756DF9">
        <w:rPr>
          <w:rFonts w:ascii="Arial" w:hAnsi="Arial" w:cs="Arial"/>
          <w:sz w:val="22"/>
          <w:szCs w:val="22"/>
        </w:rPr>
        <w:t xml:space="preserve"> </w:t>
      </w:r>
      <w:r w:rsidRPr="00756DF9">
        <w:rPr>
          <w:rFonts w:ascii="Arial" w:hAnsi="Arial" w:cs="Arial"/>
          <w:sz w:val="22"/>
          <w:szCs w:val="22"/>
        </w:rPr>
        <w:t xml:space="preserve">y el daño deprecado por la parte demandante. De esa manera, dado que la ley y la amplia jurisprudencia de la Corte Suprema de Justicia ha sido clara en indicar que el hecho de la víctima impide que se declare la existencia de responsabilidad extracontractual, es claro que en el caso concreto debe negarse todas las pretensiones de la demanda. </w:t>
      </w:r>
    </w:p>
    <w:p w14:paraId="3DE03D37"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2192E14" w14:textId="51A4CD35" w:rsidR="00CB7DE3" w:rsidRPr="00756DF9" w:rsidRDefault="00EA0457"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lo anteriormente expuesto, solicito al Despacho declarar probada esta </w:t>
      </w:r>
      <w:r w:rsidR="00872830" w:rsidRPr="00756DF9">
        <w:rPr>
          <w:rFonts w:ascii="Arial" w:hAnsi="Arial" w:cs="Arial"/>
          <w:sz w:val="22"/>
          <w:szCs w:val="22"/>
        </w:rPr>
        <w:t>excepción</w:t>
      </w:r>
      <w:r w:rsidRPr="00756DF9">
        <w:rPr>
          <w:rFonts w:ascii="Arial" w:hAnsi="Arial" w:cs="Arial"/>
          <w:sz w:val="22"/>
          <w:szCs w:val="22"/>
        </w:rPr>
        <w:t xml:space="preserve">. </w:t>
      </w:r>
    </w:p>
    <w:p w14:paraId="529EBD96" w14:textId="20D77101" w:rsidR="000B5C40" w:rsidRDefault="000B5C40" w:rsidP="00735784">
      <w:pPr>
        <w:spacing w:line="360" w:lineRule="auto"/>
        <w:jc w:val="both"/>
        <w:rPr>
          <w:rFonts w:ascii="Arial" w:hAnsi="Arial" w:cs="Arial"/>
          <w:i/>
          <w:lang w:val="es-CO" w:eastAsia="es-CO"/>
        </w:rPr>
      </w:pPr>
    </w:p>
    <w:p w14:paraId="729E0FF9" w14:textId="77777777" w:rsidR="00520C13" w:rsidRDefault="00520C13" w:rsidP="00735784">
      <w:pPr>
        <w:spacing w:line="360" w:lineRule="auto"/>
        <w:jc w:val="both"/>
        <w:rPr>
          <w:rFonts w:ascii="Arial" w:hAnsi="Arial" w:cs="Arial"/>
          <w:i/>
          <w:lang w:val="es-CO" w:eastAsia="es-CO"/>
        </w:rPr>
      </w:pPr>
    </w:p>
    <w:p w14:paraId="04B410F0" w14:textId="77777777" w:rsidR="001D3367" w:rsidRPr="00756DF9" w:rsidRDefault="001D3367" w:rsidP="00735784">
      <w:pPr>
        <w:spacing w:line="360" w:lineRule="auto"/>
        <w:jc w:val="both"/>
        <w:rPr>
          <w:rFonts w:ascii="Arial" w:hAnsi="Arial" w:cs="Arial"/>
          <w:i/>
          <w:lang w:val="es-CO" w:eastAsia="es-CO"/>
        </w:rPr>
      </w:pPr>
    </w:p>
    <w:p w14:paraId="50992AA3" w14:textId="77777777" w:rsidR="00B940DF" w:rsidRPr="00756DF9" w:rsidRDefault="00B940DF" w:rsidP="00735784">
      <w:pPr>
        <w:spacing w:line="360" w:lineRule="auto"/>
        <w:jc w:val="both"/>
        <w:rPr>
          <w:rFonts w:ascii="Arial" w:hAnsi="Arial" w:cs="Arial"/>
          <w:i/>
          <w:lang w:val="es-CO" w:eastAsia="es-CO"/>
        </w:rPr>
      </w:pPr>
    </w:p>
    <w:p w14:paraId="0483FCC7" w14:textId="1B433001" w:rsidR="0060660C" w:rsidRPr="00756DF9" w:rsidRDefault="0060660C" w:rsidP="00735784">
      <w:pPr>
        <w:pStyle w:val="Ttulo3"/>
        <w:spacing w:before="0" w:beforeAutospacing="0" w:after="0" w:afterAutospacing="0"/>
      </w:pPr>
      <w:r w:rsidRPr="00756DF9">
        <w:lastRenderedPageBreak/>
        <w:t xml:space="preserve">REDUCCIÓN DE LA INDEMNIZACIÓN COMO CONSECUENCIA DE LA INCIDENCIA DE LA CONDUCTA DE LA VÍCTIMA EN LA PRODUCCIÓN DEL DAÑO </w:t>
      </w:r>
    </w:p>
    <w:p w14:paraId="409B643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6851238" w14:textId="5E01DA98"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De manera subsidiaria, debe tenerse en cuenta que en el improbable y remoto evento en que se reconocieran una o algunas de las pretensiones esgrimidas por la parte Demandante, debe aplicarse la respectiva </w:t>
      </w:r>
      <w:proofErr w:type="spellStart"/>
      <w:r w:rsidRPr="00756DF9">
        <w:rPr>
          <w:rFonts w:ascii="Arial" w:hAnsi="Arial" w:cs="Arial"/>
          <w:sz w:val="22"/>
          <w:szCs w:val="22"/>
        </w:rPr>
        <w:t>reducción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Lo anterior, en </w:t>
      </w:r>
      <w:proofErr w:type="spellStart"/>
      <w:r w:rsidRPr="00756DF9">
        <w:rPr>
          <w:rFonts w:ascii="Arial" w:hAnsi="Arial" w:cs="Arial"/>
          <w:sz w:val="22"/>
          <w:szCs w:val="22"/>
        </w:rPr>
        <w:t>proporción</w:t>
      </w:r>
      <w:proofErr w:type="spellEnd"/>
      <w:r w:rsidRPr="00756DF9">
        <w:rPr>
          <w:rFonts w:ascii="Arial" w:hAnsi="Arial" w:cs="Arial"/>
          <w:sz w:val="22"/>
          <w:szCs w:val="22"/>
        </w:rPr>
        <w:t xml:space="preserve"> a la </w:t>
      </w:r>
      <w:proofErr w:type="spellStart"/>
      <w:r w:rsidRPr="00756DF9">
        <w:rPr>
          <w:rFonts w:ascii="Arial" w:hAnsi="Arial" w:cs="Arial"/>
          <w:sz w:val="22"/>
          <w:szCs w:val="22"/>
        </w:rPr>
        <w:t>contribución</w:t>
      </w:r>
      <w:proofErr w:type="spellEnd"/>
      <w:r w:rsidRPr="00756DF9">
        <w:rPr>
          <w:rFonts w:ascii="Arial" w:hAnsi="Arial" w:cs="Arial"/>
          <w:sz w:val="22"/>
          <w:szCs w:val="22"/>
        </w:rPr>
        <w:t xml:space="preserve"> que tuvo en el accidente la falta de cuidado </w:t>
      </w:r>
      <w:r w:rsidR="000B5625" w:rsidRPr="00756DF9">
        <w:rPr>
          <w:rFonts w:ascii="Arial" w:hAnsi="Arial" w:cs="Arial"/>
          <w:sz w:val="22"/>
          <w:szCs w:val="22"/>
        </w:rPr>
        <w:t xml:space="preserve">del señor </w:t>
      </w:r>
      <w:r w:rsidR="008D66E6" w:rsidRPr="00756DF9">
        <w:rPr>
          <w:rFonts w:ascii="Arial" w:hAnsi="Arial" w:cs="Arial"/>
          <w:sz w:val="22"/>
          <w:szCs w:val="22"/>
        </w:rPr>
        <w:t>Julián Sánchez</w:t>
      </w:r>
      <w:r w:rsidRPr="00756DF9">
        <w:rPr>
          <w:rFonts w:ascii="Arial" w:hAnsi="Arial" w:cs="Arial"/>
          <w:sz w:val="22"/>
          <w:szCs w:val="22"/>
        </w:rPr>
        <w:t xml:space="preserve">. </w:t>
      </w:r>
      <w:r w:rsidR="008D66E6" w:rsidRPr="00756DF9">
        <w:rPr>
          <w:rFonts w:ascii="Arial" w:hAnsi="Arial" w:cs="Arial"/>
          <w:sz w:val="22"/>
          <w:szCs w:val="22"/>
        </w:rPr>
        <w:t>Esto por cuanto</w:t>
      </w:r>
      <w:r w:rsidR="0024037F" w:rsidRPr="00756DF9">
        <w:rPr>
          <w:rFonts w:ascii="Arial" w:hAnsi="Arial" w:cs="Arial"/>
          <w:sz w:val="22"/>
          <w:szCs w:val="22"/>
        </w:rPr>
        <w:t>, t</w:t>
      </w:r>
      <w:r w:rsidRPr="00756DF9">
        <w:rPr>
          <w:rFonts w:ascii="Arial" w:hAnsi="Arial" w:cs="Arial"/>
          <w:sz w:val="22"/>
          <w:szCs w:val="22"/>
        </w:rPr>
        <w:t xml:space="preserve">al </w:t>
      </w:r>
      <w:r w:rsidR="0024037F" w:rsidRPr="00756DF9">
        <w:rPr>
          <w:rFonts w:ascii="Arial" w:hAnsi="Arial" w:cs="Arial"/>
          <w:sz w:val="22"/>
          <w:szCs w:val="22"/>
        </w:rPr>
        <w:t xml:space="preserve">y </w:t>
      </w:r>
      <w:r w:rsidRPr="00756DF9">
        <w:rPr>
          <w:rFonts w:ascii="Arial" w:hAnsi="Arial" w:cs="Arial"/>
          <w:sz w:val="22"/>
          <w:szCs w:val="22"/>
        </w:rPr>
        <w:t xml:space="preserve">como aparece probado </w:t>
      </w:r>
      <w:r w:rsidR="0024037F" w:rsidRPr="00756DF9">
        <w:rPr>
          <w:rFonts w:ascii="Arial" w:hAnsi="Arial" w:cs="Arial"/>
          <w:sz w:val="22"/>
          <w:szCs w:val="22"/>
        </w:rPr>
        <w:t>en el proceso</w:t>
      </w:r>
      <w:r w:rsidRPr="00756DF9">
        <w:rPr>
          <w:rFonts w:ascii="Arial" w:hAnsi="Arial" w:cs="Arial"/>
          <w:sz w:val="22"/>
          <w:szCs w:val="22"/>
        </w:rPr>
        <w:t xml:space="preserve">, </w:t>
      </w:r>
      <w:r w:rsidR="001F7617" w:rsidRPr="00756DF9">
        <w:rPr>
          <w:rFonts w:ascii="Arial" w:hAnsi="Arial" w:cs="Arial"/>
          <w:sz w:val="22"/>
          <w:szCs w:val="22"/>
        </w:rPr>
        <w:t xml:space="preserve">el señor </w:t>
      </w:r>
      <w:r w:rsidR="008D66E6" w:rsidRPr="00756DF9">
        <w:rPr>
          <w:rFonts w:ascii="Arial" w:hAnsi="Arial" w:cs="Arial"/>
          <w:sz w:val="22"/>
          <w:szCs w:val="22"/>
        </w:rPr>
        <w:t>Julián Sánchez</w:t>
      </w:r>
      <w:r w:rsidR="00126335" w:rsidRPr="00756DF9">
        <w:rPr>
          <w:rFonts w:ascii="Arial" w:hAnsi="Arial" w:cs="Arial"/>
          <w:sz w:val="22"/>
          <w:szCs w:val="22"/>
        </w:rPr>
        <w:t xml:space="preserve"> </w:t>
      </w:r>
      <w:r w:rsidR="008D66E6" w:rsidRPr="00756DF9">
        <w:rPr>
          <w:rFonts w:ascii="Arial" w:hAnsi="Arial" w:cs="Arial"/>
          <w:sz w:val="22"/>
          <w:szCs w:val="22"/>
        </w:rPr>
        <w:t xml:space="preserve">optó por parquear el vehículo de placas EST-106 en la calle 102 con carrera 83 sin cerciorarse de que el mismo estuviera asegurado correctamente por el sistema de frenos, y posteriormente, el mencionado mueble empieza a rodar </w:t>
      </w:r>
      <w:r w:rsidR="009F02CD">
        <w:rPr>
          <w:rFonts w:ascii="Arial" w:hAnsi="Arial" w:cs="Arial"/>
          <w:sz w:val="22"/>
          <w:szCs w:val="22"/>
        </w:rPr>
        <w:t>por lo que intenta</w:t>
      </w:r>
      <w:r w:rsidR="008D66E6" w:rsidRPr="00756DF9">
        <w:rPr>
          <w:rFonts w:ascii="Arial" w:hAnsi="Arial" w:cs="Arial"/>
          <w:sz w:val="22"/>
          <w:szCs w:val="22"/>
        </w:rPr>
        <w:t xml:space="preserve"> frenarlo, </w:t>
      </w:r>
      <w:r w:rsidR="009F02CD">
        <w:rPr>
          <w:rFonts w:ascii="Arial" w:hAnsi="Arial" w:cs="Arial"/>
          <w:sz w:val="22"/>
          <w:szCs w:val="22"/>
        </w:rPr>
        <w:t>siendo</w:t>
      </w:r>
      <w:r w:rsidR="008D66E6" w:rsidRPr="00756DF9">
        <w:rPr>
          <w:rFonts w:ascii="Arial" w:hAnsi="Arial" w:cs="Arial"/>
          <w:sz w:val="22"/>
          <w:szCs w:val="22"/>
        </w:rPr>
        <w:t xml:space="preserve"> aplastado por el mismo</w:t>
      </w:r>
      <w:r w:rsidRPr="00756DF9">
        <w:rPr>
          <w:rFonts w:ascii="Arial" w:hAnsi="Arial" w:cs="Arial"/>
          <w:sz w:val="22"/>
          <w:szCs w:val="22"/>
        </w:rPr>
        <w:t>. Por l</w:t>
      </w:r>
      <w:r w:rsidR="00EA0457" w:rsidRPr="00756DF9">
        <w:rPr>
          <w:rFonts w:ascii="Arial" w:hAnsi="Arial" w:cs="Arial"/>
          <w:sz w:val="22"/>
          <w:szCs w:val="22"/>
        </w:rPr>
        <w:t xml:space="preserve">as imprudencias expuestas, la propia víctima </w:t>
      </w:r>
      <w:r w:rsidRPr="00756DF9">
        <w:rPr>
          <w:rFonts w:ascii="Arial" w:hAnsi="Arial" w:cs="Arial"/>
          <w:sz w:val="22"/>
          <w:szCs w:val="22"/>
        </w:rPr>
        <w:t>se expuso a un evidente ri</w:t>
      </w:r>
      <w:r w:rsidR="00652E12" w:rsidRPr="00756DF9">
        <w:rPr>
          <w:rFonts w:ascii="Arial" w:hAnsi="Arial" w:cs="Arial"/>
          <w:sz w:val="22"/>
          <w:szCs w:val="22"/>
        </w:rPr>
        <w:t>esgo que terminó causando sus lesiones por las</w:t>
      </w:r>
      <w:r w:rsidR="00197B6C" w:rsidRPr="00756DF9">
        <w:rPr>
          <w:rFonts w:ascii="Arial" w:hAnsi="Arial" w:cs="Arial"/>
          <w:sz w:val="22"/>
          <w:szCs w:val="22"/>
        </w:rPr>
        <w:t xml:space="preserve"> que hoy el demandante pretende</w:t>
      </w:r>
      <w:r w:rsidRPr="00756DF9">
        <w:rPr>
          <w:rFonts w:ascii="Arial" w:hAnsi="Arial" w:cs="Arial"/>
          <w:sz w:val="22"/>
          <w:szCs w:val="22"/>
        </w:rPr>
        <w:t xml:space="preserve"> un resarcimiento. </w:t>
      </w:r>
      <w:r w:rsidR="001F7617" w:rsidRPr="00756DF9">
        <w:rPr>
          <w:rFonts w:ascii="Arial" w:hAnsi="Arial" w:cs="Arial"/>
          <w:sz w:val="22"/>
          <w:szCs w:val="22"/>
        </w:rPr>
        <w:t xml:space="preserve"> </w:t>
      </w:r>
    </w:p>
    <w:p w14:paraId="5EB6426B"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F019782" w14:textId="1A06BB73" w:rsidR="006A2CA3" w:rsidRPr="00756DF9" w:rsidRDefault="001F7617"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Al margen de que ninguna responsabilidad puede atribuirse a</w:t>
      </w:r>
      <w:r w:rsidR="008D66E6" w:rsidRPr="00756DF9">
        <w:rPr>
          <w:rFonts w:ascii="Arial" w:hAnsi="Arial" w:cs="Arial"/>
          <w:sz w:val="22"/>
          <w:szCs w:val="22"/>
        </w:rPr>
        <w:t xml:space="preserve"> la parte pasivade la litis</w:t>
      </w:r>
      <w:r w:rsidR="00A97C0E" w:rsidRPr="00756DF9">
        <w:rPr>
          <w:rFonts w:ascii="Arial" w:hAnsi="Arial" w:cs="Arial"/>
          <w:sz w:val="22"/>
          <w:szCs w:val="22"/>
        </w:rPr>
        <w:t>,</w:t>
      </w:r>
      <w:r w:rsidRPr="00756DF9">
        <w:rPr>
          <w:rFonts w:ascii="Arial" w:hAnsi="Arial" w:cs="Arial"/>
          <w:sz w:val="22"/>
          <w:szCs w:val="22"/>
        </w:rPr>
        <w:t xml:space="preserve"> el Despacho deberá</w:t>
      </w:r>
      <w:r w:rsidR="00A97C0E" w:rsidRPr="00756DF9">
        <w:rPr>
          <w:rFonts w:ascii="Arial" w:hAnsi="Arial" w:cs="Arial"/>
          <w:sz w:val="22"/>
          <w:szCs w:val="22"/>
        </w:rPr>
        <w:t>,</w:t>
      </w:r>
      <w:r w:rsidRPr="00756DF9">
        <w:rPr>
          <w:rFonts w:ascii="Arial" w:hAnsi="Arial" w:cs="Arial"/>
          <w:sz w:val="22"/>
          <w:szCs w:val="22"/>
        </w:rPr>
        <w:t xml:space="preserve"> en el remoto caso de encontrar que existen elementos para estructurar la responsabilidad civil extra</w:t>
      </w:r>
      <w:r w:rsidR="00652E12" w:rsidRPr="00756DF9">
        <w:rPr>
          <w:rFonts w:ascii="Arial" w:hAnsi="Arial" w:cs="Arial"/>
          <w:sz w:val="22"/>
          <w:szCs w:val="22"/>
        </w:rPr>
        <w:t xml:space="preserve">contractual a </w:t>
      </w:r>
      <w:r w:rsidR="00EA0457" w:rsidRPr="00756DF9">
        <w:rPr>
          <w:rFonts w:ascii="Arial" w:hAnsi="Arial" w:cs="Arial"/>
          <w:sz w:val="22"/>
          <w:szCs w:val="22"/>
        </w:rPr>
        <w:t xml:space="preserve">cargo de </w:t>
      </w:r>
      <w:r w:rsidR="00652E12" w:rsidRPr="00756DF9">
        <w:rPr>
          <w:rFonts w:ascii="Arial" w:hAnsi="Arial" w:cs="Arial"/>
          <w:sz w:val="22"/>
          <w:szCs w:val="22"/>
        </w:rPr>
        <w:t xml:space="preserve">la parte pasiva, </w:t>
      </w:r>
      <w:r w:rsidRPr="00756DF9">
        <w:rPr>
          <w:rFonts w:ascii="Arial" w:hAnsi="Arial" w:cs="Arial"/>
          <w:sz w:val="22"/>
          <w:szCs w:val="22"/>
        </w:rPr>
        <w:t>dar aplicación a las disposiciones d</w:t>
      </w:r>
      <w:r w:rsidR="0060660C" w:rsidRPr="00756DF9">
        <w:rPr>
          <w:rFonts w:ascii="Arial" w:hAnsi="Arial" w:cs="Arial"/>
          <w:sz w:val="22"/>
          <w:szCs w:val="22"/>
        </w:rPr>
        <w:t xml:space="preserve">el </w:t>
      </w:r>
      <w:proofErr w:type="spellStart"/>
      <w:r w:rsidR="0060660C" w:rsidRPr="00756DF9">
        <w:rPr>
          <w:rFonts w:ascii="Arial" w:hAnsi="Arial" w:cs="Arial"/>
          <w:sz w:val="22"/>
          <w:szCs w:val="22"/>
        </w:rPr>
        <w:t>artículo</w:t>
      </w:r>
      <w:proofErr w:type="spellEnd"/>
      <w:r w:rsidR="0060660C" w:rsidRPr="00756DF9">
        <w:rPr>
          <w:rFonts w:ascii="Arial" w:hAnsi="Arial" w:cs="Arial"/>
          <w:sz w:val="22"/>
          <w:szCs w:val="22"/>
        </w:rPr>
        <w:t xml:space="preserve"> 2357 del </w:t>
      </w:r>
      <w:proofErr w:type="spellStart"/>
      <w:r w:rsidR="0060660C" w:rsidRPr="00756DF9">
        <w:rPr>
          <w:rFonts w:ascii="Arial" w:hAnsi="Arial" w:cs="Arial"/>
          <w:sz w:val="22"/>
          <w:szCs w:val="22"/>
        </w:rPr>
        <w:t>Código</w:t>
      </w:r>
      <w:proofErr w:type="spellEnd"/>
      <w:r w:rsidR="0060660C" w:rsidRPr="00756DF9">
        <w:rPr>
          <w:rFonts w:ascii="Arial" w:hAnsi="Arial" w:cs="Arial"/>
          <w:sz w:val="22"/>
          <w:szCs w:val="22"/>
        </w:rPr>
        <w:t xml:space="preserve"> Civil, en el que se establece la </w:t>
      </w:r>
      <w:proofErr w:type="spellStart"/>
      <w:r w:rsidR="0060660C" w:rsidRPr="00756DF9">
        <w:rPr>
          <w:rFonts w:ascii="Arial" w:hAnsi="Arial" w:cs="Arial"/>
          <w:sz w:val="22"/>
          <w:szCs w:val="22"/>
        </w:rPr>
        <w:t>reducción</w:t>
      </w:r>
      <w:proofErr w:type="spellEnd"/>
      <w:r w:rsidR="0060660C" w:rsidRPr="00756DF9">
        <w:rPr>
          <w:rFonts w:ascii="Arial" w:hAnsi="Arial" w:cs="Arial"/>
          <w:sz w:val="22"/>
          <w:szCs w:val="22"/>
        </w:rPr>
        <w:t xml:space="preserve"> de la </w:t>
      </w:r>
      <w:proofErr w:type="spellStart"/>
      <w:r w:rsidR="0060660C" w:rsidRPr="00756DF9">
        <w:rPr>
          <w:rFonts w:ascii="Arial" w:hAnsi="Arial" w:cs="Arial"/>
          <w:sz w:val="22"/>
          <w:szCs w:val="22"/>
        </w:rPr>
        <w:t>indemnización</w:t>
      </w:r>
      <w:proofErr w:type="spellEnd"/>
      <w:r w:rsidR="0060660C" w:rsidRPr="00756DF9">
        <w:rPr>
          <w:rFonts w:ascii="Arial" w:hAnsi="Arial" w:cs="Arial"/>
          <w:sz w:val="22"/>
          <w:szCs w:val="22"/>
        </w:rPr>
        <w:t xml:space="preserve"> como consecuencia de la </w:t>
      </w:r>
      <w:proofErr w:type="spellStart"/>
      <w:r w:rsidR="0060660C" w:rsidRPr="00756DF9">
        <w:rPr>
          <w:rFonts w:ascii="Arial" w:hAnsi="Arial" w:cs="Arial"/>
          <w:sz w:val="22"/>
          <w:szCs w:val="22"/>
        </w:rPr>
        <w:t>participación</w:t>
      </w:r>
      <w:proofErr w:type="spellEnd"/>
      <w:r w:rsidR="0060660C" w:rsidRPr="00756DF9">
        <w:rPr>
          <w:rFonts w:ascii="Arial" w:hAnsi="Arial" w:cs="Arial"/>
          <w:sz w:val="22"/>
          <w:szCs w:val="22"/>
        </w:rPr>
        <w:t xml:space="preserve"> de la </w:t>
      </w:r>
      <w:proofErr w:type="spellStart"/>
      <w:r w:rsidR="0060660C" w:rsidRPr="00756DF9">
        <w:rPr>
          <w:rFonts w:ascii="Arial" w:hAnsi="Arial" w:cs="Arial"/>
          <w:sz w:val="22"/>
          <w:szCs w:val="22"/>
        </w:rPr>
        <w:t>víctima</w:t>
      </w:r>
      <w:proofErr w:type="spellEnd"/>
      <w:r w:rsidR="0060660C" w:rsidRPr="00756DF9">
        <w:rPr>
          <w:rFonts w:ascii="Arial" w:hAnsi="Arial" w:cs="Arial"/>
          <w:sz w:val="22"/>
          <w:szCs w:val="22"/>
        </w:rPr>
        <w:t xml:space="preserve"> en el hecho </w:t>
      </w:r>
      <w:proofErr w:type="spellStart"/>
      <w:r w:rsidR="0060660C" w:rsidRPr="00756DF9">
        <w:rPr>
          <w:rFonts w:ascii="Arial" w:hAnsi="Arial" w:cs="Arial"/>
          <w:sz w:val="22"/>
          <w:szCs w:val="22"/>
        </w:rPr>
        <w:t>dañoso</w:t>
      </w:r>
      <w:proofErr w:type="spellEnd"/>
      <w:r w:rsidR="0060660C" w:rsidRPr="00756DF9">
        <w:rPr>
          <w:rFonts w:ascii="Arial" w:hAnsi="Arial" w:cs="Arial"/>
          <w:sz w:val="22"/>
          <w:szCs w:val="22"/>
        </w:rPr>
        <w:t xml:space="preserve">. Es decir, si quien ha sufrido el </w:t>
      </w:r>
      <w:proofErr w:type="spellStart"/>
      <w:r w:rsidR="0060660C" w:rsidRPr="00756DF9">
        <w:rPr>
          <w:rFonts w:ascii="Arial" w:hAnsi="Arial" w:cs="Arial"/>
          <w:sz w:val="22"/>
          <w:szCs w:val="22"/>
        </w:rPr>
        <w:t>daño</w:t>
      </w:r>
      <w:proofErr w:type="spellEnd"/>
      <w:r w:rsidR="0060660C" w:rsidRPr="00756DF9">
        <w:rPr>
          <w:rFonts w:ascii="Arial" w:hAnsi="Arial" w:cs="Arial"/>
          <w:sz w:val="22"/>
          <w:szCs w:val="22"/>
        </w:rPr>
        <w:t xml:space="preserve"> se expuso a </w:t>
      </w:r>
      <w:proofErr w:type="spellStart"/>
      <w:r w:rsidR="0060660C" w:rsidRPr="00756DF9">
        <w:rPr>
          <w:rFonts w:ascii="Arial" w:hAnsi="Arial" w:cs="Arial"/>
          <w:sz w:val="22"/>
          <w:szCs w:val="22"/>
        </w:rPr>
        <w:t>él</w:t>
      </w:r>
      <w:proofErr w:type="spellEnd"/>
      <w:r w:rsidR="0060660C" w:rsidRPr="00756DF9">
        <w:rPr>
          <w:rFonts w:ascii="Arial" w:hAnsi="Arial" w:cs="Arial"/>
          <w:sz w:val="22"/>
          <w:szCs w:val="22"/>
        </w:rPr>
        <w:t xml:space="preserve"> imprudentemente. Tal como </w:t>
      </w:r>
      <w:proofErr w:type="spellStart"/>
      <w:r w:rsidR="0060660C" w:rsidRPr="00756DF9">
        <w:rPr>
          <w:rFonts w:ascii="Arial" w:hAnsi="Arial" w:cs="Arial"/>
          <w:sz w:val="22"/>
          <w:szCs w:val="22"/>
        </w:rPr>
        <w:t>acontecio</w:t>
      </w:r>
      <w:proofErr w:type="spellEnd"/>
      <w:r w:rsidR="0060660C" w:rsidRPr="00756DF9">
        <w:rPr>
          <w:rFonts w:ascii="Arial" w:hAnsi="Arial" w:cs="Arial"/>
          <w:sz w:val="22"/>
          <w:szCs w:val="22"/>
        </w:rPr>
        <w:t xml:space="preserve">́ en este caso, puesto que las consecuencias del accidente obedecen </w:t>
      </w:r>
      <w:r w:rsidR="00E572B6" w:rsidRPr="00756DF9">
        <w:rPr>
          <w:rFonts w:ascii="Arial" w:hAnsi="Arial" w:cs="Arial"/>
          <w:sz w:val="22"/>
          <w:szCs w:val="22"/>
        </w:rPr>
        <w:t>única</w:t>
      </w:r>
      <w:r w:rsidR="0060660C" w:rsidRPr="00756DF9">
        <w:rPr>
          <w:rFonts w:ascii="Arial" w:hAnsi="Arial" w:cs="Arial"/>
          <w:sz w:val="22"/>
          <w:szCs w:val="22"/>
        </w:rPr>
        <w:t xml:space="preserve"> y exclusivamente a la conducta carente de cuidado de</w:t>
      </w:r>
      <w:r w:rsidRPr="00756DF9">
        <w:rPr>
          <w:rFonts w:ascii="Arial" w:hAnsi="Arial" w:cs="Arial"/>
          <w:sz w:val="22"/>
          <w:szCs w:val="22"/>
        </w:rPr>
        <w:t>l señor</w:t>
      </w:r>
      <w:r w:rsidR="0060660C" w:rsidRPr="00756DF9">
        <w:rPr>
          <w:rFonts w:ascii="Arial" w:hAnsi="Arial" w:cs="Arial"/>
          <w:sz w:val="22"/>
          <w:szCs w:val="22"/>
        </w:rPr>
        <w:t xml:space="preserve"> </w:t>
      </w:r>
      <w:r w:rsidR="00C57B27" w:rsidRPr="00756DF9">
        <w:rPr>
          <w:rFonts w:ascii="Arial" w:hAnsi="Arial" w:cs="Arial"/>
          <w:sz w:val="22"/>
          <w:szCs w:val="22"/>
        </w:rPr>
        <w:t>Julián Sánchez</w:t>
      </w:r>
      <w:r w:rsidR="00A97C0E" w:rsidRPr="00756DF9">
        <w:rPr>
          <w:rFonts w:ascii="Arial" w:hAnsi="Arial" w:cs="Arial"/>
          <w:sz w:val="22"/>
          <w:szCs w:val="22"/>
        </w:rPr>
        <w:t>. Efectivamente,</w:t>
      </w:r>
      <w:r w:rsidR="00126335" w:rsidRPr="00756DF9">
        <w:rPr>
          <w:rFonts w:ascii="Arial" w:hAnsi="Arial" w:cs="Arial"/>
          <w:sz w:val="22"/>
          <w:szCs w:val="22"/>
        </w:rPr>
        <w:t xml:space="preserve"> </w:t>
      </w:r>
      <w:r w:rsidR="0060660C" w:rsidRPr="00756DF9">
        <w:rPr>
          <w:rFonts w:ascii="Arial" w:hAnsi="Arial" w:cs="Arial"/>
          <w:sz w:val="22"/>
          <w:szCs w:val="22"/>
        </w:rPr>
        <w:t xml:space="preserve">el Despacho debe establecer un </w:t>
      </w:r>
      <w:proofErr w:type="spellStart"/>
      <w:r w:rsidR="0060660C" w:rsidRPr="00756DF9">
        <w:rPr>
          <w:rFonts w:ascii="Arial" w:hAnsi="Arial" w:cs="Arial"/>
          <w:sz w:val="22"/>
          <w:szCs w:val="22"/>
        </w:rPr>
        <w:t>análisis</w:t>
      </w:r>
      <w:proofErr w:type="spellEnd"/>
      <w:r w:rsidR="0060660C" w:rsidRPr="00756DF9">
        <w:rPr>
          <w:rFonts w:ascii="Arial" w:hAnsi="Arial" w:cs="Arial"/>
          <w:sz w:val="22"/>
          <w:szCs w:val="22"/>
        </w:rPr>
        <w:t xml:space="preserve"> causal de las conductas implicadas en el evento </w:t>
      </w:r>
      <w:proofErr w:type="spellStart"/>
      <w:r w:rsidR="0060660C" w:rsidRPr="00756DF9">
        <w:rPr>
          <w:rFonts w:ascii="Arial" w:hAnsi="Arial" w:cs="Arial"/>
          <w:sz w:val="22"/>
          <w:szCs w:val="22"/>
        </w:rPr>
        <w:t>dañoso</w:t>
      </w:r>
      <w:proofErr w:type="spellEnd"/>
      <w:r w:rsidR="0060660C" w:rsidRPr="00756DF9">
        <w:rPr>
          <w:rFonts w:ascii="Arial" w:hAnsi="Arial" w:cs="Arial"/>
          <w:sz w:val="22"/>
          <w:szCs w:val="22"/>
        </w:rPr>
        <w:t xml:space="preserve">, a fin de determinar la incidencia de la </w:t>
      </w:r>
      <w:proofErr w:type="spellStart"/>
      <w:r w:rsidR="0060660C" w:rsidRPr="00756DF9">
        <w:rPr>
          <w:rFonts w:ascii="Arial" w:hAnsi="Arial" w:cs="Arial"/>
          <w:sz w:val="22"/>
          <w:szCs w:val="22"/>
        </w:rPr>
        <w:t>víctima</w:t>
      </w:r>
      <w:proofErr w:type="spellEnd"/>
      <w:r w:rsidR="0060660C" w:rsidRPr="00756DF9">
        <w:rPr>
          <w:rFonts w:ascii="Arial" w:hAnsi="Arial" w:cs="Arial"/>
          <w:sz w:val="22"/>
          <w:szCs w:val="22"/>
        </w:rPr>
        <w:t xml:space="preserve"> en la ocurrencia del </w:t>
      </w:r>
      <w:proofErr w:type="spellStart"/>
      <w:r w:rsidR="0060660C" w:rsidRPr="00756DF9">
        <w:rPr>
          <w:rFonts w:ascii="Arial" w:hAnsi="Arial" w:cs="Arial"/>
          <w:sz w:val="22"/>
          <w:szCs w:val="22"/>
        </w:rPr>
        <w:t>daño</w:t>
      </w:r>
      <w:proofErr w:type="spellEnd"/>
      <w:r w:rsidR="0060660C" w:rsidRPr="00756DF9">
        <w:rPr>
          <w:rFonts w:ascii="Arial" w:hAnsi="Arial" w:cs="Arial"/>
          <w:sz w:val="22"/>
          <w:szCs w:val="22"/>
        </w:rPr>
        <w:t xml:space="preserve">. Lo anterior, a efectos de disminuir la </w:t>
      </w:r>
      <w:proofErr w:type="spellStart"/>
      <w:r w:rsidR="0060660C" w:rsidRPr="00756DF9">
        <w:rPr>
          <w:rFonts w:ascii="Arial" w:hAnsi="Arial" w:cs="Arial"/>
          <w:sz w:val="22"/>
          <w:szCs w:val="22"/>
        </w:rPr>
        <w:t>indemnización</w:t>
      </w:r>
      <w:proofErr w:type="spellEnd"/>
      <w:r w:rsidR="0060660C" w:rsidRPr="00756DF9">
        <w:rPr>
          <w:rFonts w:ascii="Arial" w:hAnsi="Arial" w:cs="Arial"/>
          <w:sz w:val="22"/>
          <w:szCs w:val="22"/>
        </w:rPr>
        <w:t xml:space="preserve"> si es que a ella hubiere lugar, en </w:t>
      </w:r>
      <w:proofErr w:type="spellStart"/>
      <w:r w:rsidR="0060660C" w:rsidRPr="00756DF9">
        <w:rPr>
          <w:rFonts w:ascii="Arial" w:hAnsi="Arial" w:cs="Arial"/>
          <w:sz w:val="22"/>
          <w:szCs w:val="22"/>
        </w:rPr>
        <w:t>proporción</w:t>
      </w:r>
      <w:proofErr w:type="spellEnd"/>
      <w:r w:rsidR="0060660C" w:rsidRPr="00756DF9">
        <w:rPr>
          <w:rFonts w:ascii="Arial" w:hAnsi="Arial" w:cs="Arial"/>
          <w:sz w:val="22"/>
          <w:szCs w:val="22"/>
        </w:rPr>
        <w:t xml:space="preserve"> a su </w:t>
      </w:r>
      <w:proofErr w:type="spellStart"/>
      <w:r w:rsidR="0060660C" w:rsidRPr="00756DF9">
        <w:rPr>
          <w:rFonts w:ascii="Arial" w:hAnsi="Arial" w:cs="Arial"/>
          <w:sz w:val="22"/>
          <w:szCs w:val="22"/>
        </w:rPr>
        <w:t>contribución</w:t>
      </w:r>
      <w:proofErr w:type="spellEnd"/>
      <w:r w:rsidR="0060660C" w:rsidRPr="00756DF9">
        <w:rPr>
          <w:rFonts w:ascii="Arial" w:hAnsi="Arial" w:cs="Arial"/>
          <w:sz w:val="22"/>
          <w:szCs w:val="22"/>
        </w:rPr>
        <w:t xml:space="preserve"> al </w:t>
      </w:r>
      <w:proofErr w:type="spellStart"/>
      <w:r w:rsidR="0060660C" w:rsidRPr="00756DF9">
        <w:rPr>
          <w:rFonts w:ascii="Arial" w:hAnsi="Arial" w:cs="Arial"/>
          <w:sz w:val="22"/>
          <w:szCs w:val="22"/>
        </w:rPr>
        <w:t>daño</w:t>
      </w:r>
      <w:proofErr w:type="spellEnd"/>
      <w:r w:rsidR="0060660C" w:rsidRPr="00756DF9">
        <w:rPr>
          <w:rFonts w:ascii="Arial" w:hAnsi="Arial" w:cs="Arial"/>
          <w:sz w:val="22"/>
          <w:szCs w:val="22"/>
        </w:rPr>
        <w:t xml:space="preserve"> que </w:t>
      </w:r>
      <w:proofErr w:type="spellStart"/>
      <w:r w:rsidR="0060660C" w:rsidRPr="00756DF9">
        <w:rPr>
          <w:rFonts w:ascii="Arial" w:hAnsi="Arial" w:cs="Arial"/>
          <w:sz w:val="22"/>
          <w:szCs w:val="22"/>
        </w:rPr>
        <w:t>sufrio</w:t>
      </w:r>
      <w:proofErr w:type="spellEnd"/>
      <w:r w:rsidR="0060660C" w:rsidRPr="00756DF9">
        <w:rPr>
          <w:rFonts w:ascii="Arial" w:hAnsi="Arial" w:cs="Arial"/>
          <w:sz w:val="22"/>
          <w:szCs w:val="22"/>
        </w:rPr>
        <w:t xml:space="preserve">́. </w:t>
      </w:r>
    </w:p>
    <w:p w14:paraId="72782C6A"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A18C376" w14:textId="3ED65181"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efecto, ha indicado la Corte Suprema de Justicia que debe estudiarse el grado de </w:t>
      </w:r>
      <w:proofErr w:type="spellStart"/>
      <w:r w:rsidRPr="00756DF9">
        <w:rPr>
          <w:rFonts w:ascii="Arial" w:hAnsi="Arial" w:cs="Arial"/>
          <w:sz w:val="22"/>
          <w:szCs w:val="22"/>
        </w:rPr>
        <w:t>contribución</w:t>
      </w:r>
      <w:proofErr w:type="spellEnd"/>
      <w:r w:rsidRPr="00756DF9">
        <w:rPr>
          <w:rFonts w:ascii="Arial" w:hAnsi="Arial" w:cs="Arial"/>
          <w:sz w:val="22"/>
          <w:szCs w:val="22"/>
        </w:rPr>
        <w:t xml:space="preserve"> de cada agente en el resultado lesivo: </w:t>
      </w:r>
    </w:p>
    <w:p w14:paraId="0212DC86"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30F6CE5" w14:textId="77777777" w:rsidR="0060660C" w:rsidRPr="00756DF9" w:rsidRDefault="0060660C" w:rsidP="00735784">
      <w:pPr>
        <w:pStyle w:val="Cita"/>
        <w:spacing w:before="0" w:after="0"/>
        <w:ind w:left="850"/>
        <w:rPr>
          <w:rFonts w:cs="Arial"/>
        </w:rPr>
      </w:pPr>
      <w:r w:rsidRPr="00756DF9">
        <w:rPr>
          <w:rFonts w:cs="Arial"/>
        </w:rPr>
        <w:t xml:space="preserve">““(...) La (...) </w:t>
      </w:r>
      <w:proofErr w:type="spellStart"/>
      <w:r w:rsidRPr="00756DF9">
        <w:rPr>
          <w:rFonts w:cs="Arial"/>
        </w:rPr>
        <w:t>graduación</w:t>
      </w:r>
      <w:proofErr w:type="spellEnd"/>
      <w:r w:rsidRPr="00756DF9">
        <w:rPr>
          <w:rFonts w:cs="Arial"/>
        </w:rPr>
        <w:t xml:space="preserve"> de ‘culpas’ en presencia de actividades peligrosas concurrentes, [impone al] (...) juez [el deber] de (...) examinar a plenitud la conducta del autor y de la </w:t>
      </w:r>
      <w:proofErr w:type="spellStart"/>
      <w:r w:rsidRPr="00756DF9">
        <w:rPr>
          <w:rFonts w:cs="Arial"/>
        </w:rPr>
        <w:t>víctima</w:t>
      </w:r>
      <w:proofErr w:type="spellEnd"/>
      <w:r w:rsidRPr="00756DF9">
        <w:rPr>
          <w:rFonts w:cs="Arial"/>
        </w:rPr>
        <w:t xml:space="preserve"> para precisar su incidencia en el </w:t>
      </w:r>
      <w:proofErr w:type="spellStart"/>
      <w:r w:rsidRPr="00756DF9">
        <w:rPr>
          <w:rFonts w:cs="Arial"/>
        </w:rPr>
        <w:t>daño</w:t>
      </w:r>
      <w:proofErr w:type="spellEnd"/>
      <w:r w:rsidRPr="00756DF9">
        <w:rPr>
          <w:rFonts w:cs="Arial"/>
        </w:rPr>
        <w:t xml:space="preserve"> y determinar la responsabilidad de uno u otra, y </w:t>
      </w:r>
      <w:proofErr w:type="spellStart"/>
      <w:r w:rsidRPr="00756DF9">
        <w:rPr>
          <w:rFonts w:cs="Arial"/>
        </w:rPr>
        <w:t>asi</w:t>
      </w:r>
      <w:proofErr w:type="spellEnd"/>
      <w:r w:rsidRPr="00756DF9">
        <w:rPr>
          <w:rFonts w:cs="Arial"/>
        </w:rPr>
        <w:t xml:space="preserve">́ debe entenderse y aplicarse, desde luego, en la discreta, razonable y coherente </w:t>
      </w:r>
      <w:proofErr w:type="spellStart"/>
      <w:r w:rsidRPr="00756DF9">
        <w:rPr>
          <w:rFonts w:cs="Arial"/>
        </w:rPr>
        <w:t>autonomía</w:t>
      </w:r>
      <w:proofErr w:type="spellEnd"/>
      <w:r w:rsidRPr="00756DF9">
        <w:rPr>
          <w:rFonts w:cs="Arial"/>
        </w:rPr>
        <w:t xml:space="preserve"> </w:t>
      </w:r>
      <w:proofErr w:type="spellStart"/>
      <w:r w:rsidRPr="00756DF9">
        <w:rPr>
          <w:rFonts w:cs="Arial"/>
        </w:rPr>
        <w:t>axiológica</w:t>
      </w:r>
      <w:proofErr w:type="spellEnd"/>
      <w:r w:rsidRPr="00756DF9">
        <w:rPr>
          <w:rFonts w:cs="Arial"/>
        </w:rPr>
        <w:t xml:space="preserve"> de los elementos de </w:t>
      </w:r>
      <w:proofErr w:type="spellStart"/>
      <w:r w:rsidRPr="00756DF9">
        <w:rPr>
          <w:rFonts w:cs="Arial"/>
        </w:rPr>
        <w:t>convicción</w:t>
      </w:r>
      <w:proofErr w:type="spellEnd"/>
      <w:r w:rsidRPr="00756DF9">
        <w:rPr>
          <w:rFonts w:cs="Arial"/>
        </w:rPr>
        <w:t xml:space="preserve"> allegados regular y oportunamente al proceso con respeto de las </w:t>
      </w:r>
      <w:proofErr w:type="spellStart"/>
      <w:r w:rsidRPr="00756DF9">
        <w:rPr>
          <w:rFonts w:cs="Arial"/>
        </w:rPr>
        <w:t>garantías</w:t>
      </w:r>
      <w:proofErr w:type="spellEnd"/>
      <w:r w:rsidRPr="00756DF9">
        <w:rPr>
          <w:rFonts w:cs="Arial"/>
        </w:rPr>
        <w:t xml:space="preserve"> procesales y legales. </w:t>
      </w:r>
    </w:p>
    <w:p w14:paraId="71D15DA9" w14:textId="77777777" w:rsidR="0060660C" w:rsidRPr="00756DF9" w:rsidRDefault="0060660C" w:rsidP="00735784">
      <w:pPr>
        <w:pStyle w:val="Cita"/>
        <w:spacing w:before="0" w:after="0"/>
        <w:ind w:left="850"/>
        <w:rPr>
          <w:rFonts w:cs="Arial"/>
        </w:rPr>
      </w:pPr>
      <w:proofErr w:type="spellStart"/>
      <w:r w:rsidRPr="00756DF9">
        <w:rPr>
          <w:rFonts w:cs="Arial"/>
        </w:rPr>
        <w:t>Más</w:t>
      </w:r>
      <w:proofErr w:type="spellEnd"/>
      <w:r w:rsidRPr="00756DF9">
        <w:rPr>
          <w:rFonts w:cs="Arial"/>
        </w:rPr>
        <w:t xml:space="preserve"> exactamente, </w:t>
      </w:r>
      <w:r w:rsidRPr="00756DF9">
        <w:rPr>
          <w:rFonts w:cs="Arial"/>
          <w:b/>
          <w:bCs/>
          <w:u w:val="single"/>
        </w:rPr>
        <w:t xml:space="preserve">el fallador apreciará el marco de circunstancias en que se produce el </w:t>
      </w:r>
      <w:proofErr w:type="spellStart"/>
      <w:r w:rsidRPr="00756DF9">
        <w:rPr>
          <w:rFonts w:cs="Arial"/>
          <w:b/>
          <w:bCs/>
          <w:u w:val="single"/>
        </w:rPr>
        <w:t>daño</w:t>
      </w:r>
      <w:proofErr w:type="spellEnd"/>
      <w:r w:rsidRPr="00756DF9">
        <w:rPr>
          <w:rFonts w:cs="Arial"/>
          <w:b/>
          <w:bCs/>
          <w:u w:val="single"/>
        </w:rPr>
        <w:t xml:space="preserve">, sus condiciones de modo, tiempo y lugar, la naturaleza, equivalencia o </w:t>
      </w:r>
      <w:proofErr w:type="spellStart"/>
      <w:r w:rsidRPr="00756DF9">
        <w:rPr>
          <w:rFonts w:cs="Arial"/>
          <w:b/>
          <w:bCs/>
          <w:u w:val="single"/>
        </w:rPr>
        <w:t>asimetría</w:t>
      </w:r>
      <w:proofErr w:type="spellEnd"/>
      <w:r w:rsidRPr="00756DF9">
        <w:rPr>
          <w:rFonts w:cs="Arial"/>
          <w:b/>
          <w:bCs/>
          <w:u w:val="single"/>
        </w:rPr>
        <w:t xml:space="preserve"> de las actividades peligrosas concurrentes, sus </w:t>
      </w:r>
      <w:proofErr w:type="spellStart"/>
      <w:r w:rsidRPr="00756DF9">
        <w:rPr>
          <w:rFonts w:cs="Arial"/>
          <w:b/>
          <w:bCs/>
          <w:u w:val="single"/>
        </w:rPr>
        <w:t>características</w:t>
      </w:r>
      <w:proofErr w:type="spellEnd"/>
      <w:r w:rsidRPr="00756DF9">
        <w:rPr>
          <w:rFonts w:cs="Arial"/>
          <w:b/>
          <w:bCs/>
          <w:u w:val="single"/>
        </w:rPr>
        <w:t xml:space="preserve">, complejidad, grado o magnitud de riesgo o peligro, los </w:t>
      </w:r>
      <w:r w:rsidRPr="00756DF9">
        <w:rPr>
          <w:rFonts w:cs="Arial"/>
          <w:b/>
          <w:bCs/>
          <w:u w:val="single"/>
        </w:rPr>
        <w:lastRenderedPageBreak/>
        <w:t xml:space="preserve">riesgos </w:t>
      </w:r>
      <w:proofErr w:type="spellStart"/>
      <w:r w:rsidRPr="00756DF9">
        <w:rPr>
          <w:rFonts w:cs="Arial"/>
          <w:b/>
          <w:bCs/>
          <w:u w:val="single"/>
        </w:rPr>
        <w:t>específicos</w:t>
      </w:r>
      <w:proofErr w:type="spellEnd"/>
      <w:r w:rsidRPr="00756DF9">
        <w:rPr>
          <w:rFonts w:cs="Arial"/>
          <w:b/>
          <w:bCs/>
          <w:u w:val="single"/>
        </w:rPr>
        <w:t xml:space="preserve">, las situaciones concretas de especial riesgo y peligrosidad, y en particular, la incidencia causal de la conducta de los sujetos, precisando </w:t>
      </w:r>
      <w:proofErr w:type="spellStart"/>
      <w:r w:rsidRPr="00756DF9">
        <w:rPr>
          <w:rFonts w:cs="Arial"/>
          <w:b/>
          <w:bCs/>
          <w:u w:val="single"/>
        </w:rPr>
        <w:t>cuál</w:t>
      </w:r>
      <w:proofErr w:type="spellEnd"/>
      <w:r w:rsidRPr="00756DF9">
        <w:rPr>
          <w:rFonts w:cs="Arial"/>
          <w:b/>
          <w:bCs/>
          <w:u w:val="single"/>
        </w:rPr>
        <w:t xml:space="preserve"> es la determinante (</w:t>
      </w:r>
      <w:proofErr w:type="spellStart"/>
      <w:r w:rsidRPr="00756DF9">
        <w:rPr>
          <w:rFonts w:cs="Arial"/>
          <w:b/>
          <w:bCs/>
          <w:u w:val="single"/>
        </w:rPr>
        <w:t>imputatio</w:t>
      </w:r>
      <w:proofErr w:type="spellEnd"/>
      <w:r w:rsidRPr="00756DF9">
        <w:rPr>
          <w:rFonts w:cs="Arial"/>
          <w:b/>
          <w:bCs/>
          <w:u w:val="single"/>
        </w:rPr>
        <w:t xml:space="preserve"> </w:t>
      </w:r>
      <w:proofErr w:type="spellStart"/>
      <w:r w:rsidRPr="00756DF9">
        <w:rPr>
          <w:rFonts w:cs="Arial"/>
          <w:b/>
          <w:bCs/>
          <w:u w:val="single"/>
        </w:rPr>
        <w:t>facti</w:t>
      </w:r>
      <w:proofErr w:type="spellEnd"/>
      <w:r w:rsidRPr="00756DF9">
        <w:rPr>
          <w:rFonts w:cs="Arial"/>
          <w:b/>
          <w:bCs/>
          <w:u w:val="single"/>
        </w:rPr>
        <w:t>) del quebranto,</w:t>
      </w:r>
      <w:r w:rsidRPr="00756DF9">
        <w:rPr>
          <w:rFonts w:cs="Arial"/>
        </w:rPr>
        <w:t xml:space="preserve"> por cuanto desde el punto de vista normativo (</w:t>
      </w:r>
      <w:proofErr w:type="spellStart"/>
      <w:r w:rsidRPr="00756DF9">
        <w:rPr>
          <w:rFonts w:cs="Arial"/>
        </w:rPr>
        <w:t>imputatio</w:t>
      </w:r>
      <w:proofErr w:type="spellEnd"/>
      <w:r w:rsidRPr="00756DF9">
        <w:rPr>
          <w:rFonts w:cs="Arial"/>
        </w:rPr>
        <w:t xml:space="preserve"> iuris) el fundamento </w:t>
      </w:r>
      <w:proofErr w:type="spellStart"/>
      <w:r w:rsidRPr="00756DF9">
        <w:rPr>
          <w:rFonts w:cs="Arial"/>
        </w:rPr>
        <w:t>jurídico</w:t>
      </w:r>
      <w:proofErr w:type="spellEnd"/>
      <w:r w:rsidRPr="00756DF9">
        <w:rPr>
          <w:rFonts w:cs="Arial"/>
        </w:rPr>
        <w:t xml:space="preserve"> de esta responsabilidad es objetivo y se remite al riesgo o peligro (...)”</w:t>
      </w:r>
      <w:r w:rsidRPr="00756DF9">
        <w:rPr>
          <w:rStyle w:val="Refdenotaalpie"/>
          <w:rFonts w:cs="Arial"/>
          <w:i w:val="0"/>
          <w:iCs w:val="0"/>
        </w:rPr>
        <w:footnoteReference w:id="2"/>
      </w:r>
      <w:r w:rsidRPr="00756DF9">
        <w:rPr>
          <w:rFonts w:cs="Arial"/>
          <w:position w:val="8"/>
        </w:rPr>
        <w:t xml:space="preserve"> </w:t>
      </w:r>
      <w:r w:rsidRPr="00756DF9">
        <w:rPr>
          <w:rFonts w:cs="Arial"/>
        </w:rPr>
        <w:t xml:space="preserve">(Subrayado y negrilla fuera del texto original) </w:t>
      </w:r>
    </w:p>
    <w:p w14:paraId="6D074892" w14:textId="77777777" w:rsidR="00670913" w:rsidRPr="00756DF9" w:rsidRDefault="00670913" w:rsidP="00735784">
      <w:pPr>
        <w:spacing w:line="360" w:lineRule="auto"/>
        <w:rPr>
          <w:rFonts w:ascii="Arial" w:hAnsi="Arial" w:cs="Arial"/>
        </w:rPr>
      </w:pPr>
    </w:p>
    <w:p w14:paraId="08031FBF" w14:textId="4F81ACFF"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En distinto pronunciamiento</w:t>
      </w:r>
      <w:r w:rsidR="005D149A" w:rsidRPr="00756DF9">
        <w:rPr>
          <w:rFonts w:ascii="Arial" w:hAnsi="Arial" w:cs="Arial"/>
          <w:sz w:val="22"/>
          <w:szCs w:val="22"/>
        </w:rPr>
        <w:t>,</w:t>
      </w:r>
      <w:r w:rsidRPr="00756DF9">
        <w:rPr>
          <w:rFonts w:ascii="Arial" w:hAnsi="Arial" w:cs="Arial"/>
          <w:sz w:val="22"/>
          <w:szCs w:val="22"/>
        </w:rPr>
        <w:t xml:space="preserve"> la misma </w:t>
      </w:r>
      <w:r w:rsidR="005D149A" w:rsidRPr="00756DF9">
        <w:rPr>
          <w:rFonts w:ascii="Arial" w:hAnsi="Arial" w:cs="Arial"/>
          <w:sz w:val="22"/>
          <w:szCs w:val="22"/>
        </w:rPr>
        <w:t>Corporación</w:t>
      </w:r>
      <w:r w:rsidRPr="00756DF9">
        <w:rPr>
          <w:rFonts w:ascii="Arial" w:hAnsi="Arial" w:cs="Arial"/>
          <w:sz w:val="22"/>
          <w:szCs w:val="22"/>
        </w:rPr>
        <w:t xml:space="preserve"> ha determinado que si la negligencia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w:t>
      </w:r>
      <w:proofErr w:type="spellStart"/>
      <w:r w:rsidRPr="00756DF9">
        <w:rPr>
          <w:rFonts w:ascii="Arial" w:hAnsi="Arial" w:cs="Arial"/>
          <w:sz w:val="22"/>
          <w:szCs w:val="22"/>
        </w:rPr>
        <w:t>incidio</w:t>
      </w:r>
      <w:proofErr w:type="spellEnd"/>
      <w:r w:rsidRPr="00756DF9">
        <w:rPr>
          <w:rFonts w:ascii="Arial" w:hAnsi="Arial" w:cs="Arial"/>
          <w:sz w:val="22"/>
          <w:szCs w:val="22"/>
        </w:rPr>
        <w:t xml:space="preserve">́ para considerar que se expuso imprudentemente al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w:t>
      </w:r>
      <w:proofErr w:type="spellStart"/>
      <w:r w:rsidRPr="00756DF9">
        <w:rPr>
          <w:rFonts w:ascii="Arial" w:hAnsi="Arial" w:cs="Arial"/>
          <w:sz w:val="22"/>
          <w:szCs w:val="22"/>
        </w:rPr>
        <w:t>debera</w:t>
      </w:r>
      <w:proofErr w:type="spellEnd"/>
      <w:r w:rsidRPr="00756DF9">
        <w:rPr>
          <w:rFonts w:ascii="Arial" w:hAnsi="Arial" w:cs="Arial"/>
          <w:sz w:val="22"/>
          <w:szCs w:val="22"/>
        </w:rPr>
        <w:t xml:space="preserve">́ necesariamente realizarse una </w:t>
      </w:r>
      <w:proofErr w:type="spellStart"/>
      <w:r w:rsidRPr="00756DF9">
        <w:rPr>
          <w:rFonts w:ascii="Arial" w:hAnsi="Arial" w:cs="Arial"/>
          <w:sz w:val="22"/>
          <w:szCs w:val="22"/>
        </w:rPr>
        <w:t>reducción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por mandato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2357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Civil. Ahora bien, si el hecho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es generador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w:t>
      </w:r>
      <w:proofErr w:type="spellStart"/>
      <w:r w:rsidRPr="00756DF9">
        <w:rPr>
          <w:rFonts w:ascii="Arial" w:hAnsi="Arial" w:cs="Arial"/>
          <w:sz w:val="22"/>
          <w:szCs w:val="22"/>
        </w:rPr>
        <w:t>ésta</w:t>
      </w:r>
      <w:proofErr w:type="spellEnd"/>
      <w:r w:rsidRPr="00756DF9">
        <w:rPr>
          <w:rFonts w:ascii="Arial" w:hAnsi="Arial" w:cs="Arial"/>
          <w:sz w:val="22"/>
          <w:szCs w:val="22"/>
        </w:rPr>
        <w:t xml:space="preserve"> </w:t>
      </w:r>
      <w:proofErr w:type="spellStart"/>
      <w:r w:rsidRPr="00756DF9">
        <w:rPr>
          <w:rFonts w:ascii="Arial" w:hAnsi="Arial" w:cs="Arial"/>
          <w:sz w:val="22"/>
          <w:szCs w:val="22"/>
        </w:rPr>
        <w:t>sera</w:t>
      </w:r>
      <w:proofErr w:type="spellEnd"/>
      <w:r w:rsidRPr="00756DF9">
        <w:rPr>
          <w:rFonts w:ascii="Arial" w:hAnsi="Arial" w:cs="Arial"/>
          <w:sz w:val="22"/>
          <w:szCs w:val="22"/>
        </w:rPr>
        <w:t xml:space="preserve">́ la llamada a soportar las consecuencias de su proceder, librando de esa manera al demandado. Sobre el particular la Corte Suprema de Justicia precisó: </w:t>
      </w:r>
    </w:p>
    <w:p w14:paraId="390CFC5F"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7AE5A5E5" w14:textId="77777777" w:rsidR="0060660C" w:rsidRPr="00756DF9" w:rsidRDefault="0060660C" w:rsidP="00735784">
      <w:pPr>
        <w:pStyle w:val="NormalWeb"/>
        <w:spacing w:before="0" w:beforeAutospacing="0" w:after="0" w:afterAutospacing="0" w:line="360" w:lineRule="auto"/>
        <w:ind w:left="720" w:right="851"/>
        <w:jc w:val="both"/>
        <w:rPr>
          <w:rFonts w:ascii="Arial" w:hAnsi="Arial" w:cs="Arial"/>
          <w:b/>
          <w:bCs/>
          <w:i/>
          <w:iCs/>
          <w:sz w:val="22"/>
          <w:szCs w:val="22"/>
          <w:u w:val="single"/>
        </w:rPr>
      </w:pPr>
      <w:r w:rsidRPr="00756DF9">
        <w:rPr>
          <w:rFonts w:ascii="Arial" w:hAnsi="Arial" w:cs="Arial"/>
          <w:i/>
          <w:iCs/>
          <w:sz w:val="22"/>
          <w:szCs w:val="22"/>
        </w:rPr>
        <w:t xml:space="preserve">“Finalmente, cuando ha sido el hecho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el generador, de manera exclusiva y determinante del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sera</w:t>
      </w:r>
      <w:proofErr w:type="spellEnd"/>
      <w:r w:rsidRPr="00756DF9">
        <w:rPr>
          <w:rFonts w:ascii="Arial" w:hAnsi="Arial" w:cs="Arial"/>
          <w:i/>
          <w:iCs/>
          <w:sz w:val="22"/>
          <w:szCs w:val="22"/>
        </w:rPr>
        <w:t xml:space="preserve">́ ella la llamada a soportar las consecuencias de su proceder, pues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 resarcir surge del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causado a otro, no a sí mismo. De ser aquello, </w:t>
      </w:r>
      <w:r w:rsidRPr="00756DF9">
        <w:rPr>
          <w:rFonts w:ascii="Arial" w:hAnsi="Arial" w:cs="Arial"/>
          <w:b/>
          <w:bCs/>
          <w:i/>
          <w:iCs/>
          <w:sz w:val="22"/>
          <w:szCs w:val="22"/>
          <w:u w:val="single"/>
        </w:rPr>
        <w:t xml:space="preserve">el demandado </w:t>
      </w:r>
      <w:proofErr w:type="spellStart"/>
      <w:r w:rsidRPr="00756DF9">
        <w:rPr>
          <w:rFonts w:ascii="Arial" w:hAnsi="Arial" w:cs="Arial"/>
          <w:b/>
          <w:bCs/>
          <w:i/>
          <w:iCs/>
          <w:sz w:val="22"/>
          <w:szCs w:val="22"/>
          <w:u w:val="single"/>
        </w:rPr>
        <w:t>también</w:t>
      </w:r>
      <w:proofErr w:type="spellEnd"/>
      <w:r w:rsidRPr="00756DF9">
        <w:rPr>
          <w:rFonts w:ascii="Arial" w:hAnsi="Arial" w:cs="Arial"/>
          <w:b/>
          <w:bCs/>
          <w:i/>
          <w:iCs/>
          <w:sz w:val="22"/>
          <w:szCs w:val="22"/>
          <w:u w:val="single"/>
        </w:rPr>
        <w:t xml:space="preserve"> puede ser liberado de su responsabilidad o </w:t>
      </w:r>
      <w:proofErr w:type="spellStart"/>
      <w:r w:rsidRPr="00756DF9">
        <w:rPr>
          <w:rFonts w:ascii="Arial" w:hAnsi="Arial" w:cs="Arial"/>
          <w:b/>
          <w:bCs/>
          <w:i/>
          <w:iCs/>
          <w:sz w:val="22"/>
          <w:szCs w:val="22"/>
          <w:u w:val="single"/>
        </w:rPr>
        <w:t>ésta</w:t>
      </w:r>
      <w:proofErr w:type="spellEnd"/>
      <w:r w:rsidRPr="00756DF9">
        <w:rPr>
          <w:rFonts w:ascii="Arial" w:hAnsi="Arial" w:cs="Arial"/>
          <w:b/>
          <w:bCs/>
          <w:i/>
          <w:iCs/>
          <w:sz w:val="22"/>
          <w:szCs w:val="22"/>
          <w:u w:val="single"/>
        </w:rPr>
        <w:t xml:space="preserve"> resultar menguada, junto con el monto a resarcir si coparticipó en la </w:t>
      </w:r>
      <w:proofErr w:type="spellStart"/>
      <w:r w:rsidRPr="00756DF9">
        <w:rPr>
          <w:rFonts w:ascii="Arial" w:hAnsi="Arial" w:cs="Arial"/>
          <w:b/>
          <w:bCs/>
          <w:i/>
          <w:iCs/>
          <w:sz w:val="22"/>
          <w:szCs w:val="22"/>
          <w:u w:val="single"/>
        </w:rPr>
        <w:t>producción</w:t>
      </w:r>
      <w:proofErr w:type="spellEnd"/>
      <w:r w:rsidRPr="00756DF9">
        <w:rPr>
          <w:rFonts w:ascii="Arial" w:hAnsi="Arial" w:cs="Arial"/>
          <w:b/>
          <w:bCs/>
          <w:i/>
          <w:iCs/>
          <w:sz w:val="22"/>
          <w:szCs w:val="22"/>
          <w:u w:val="single"/>
        </w:rPr>
        <w:t xml:space="preserve"> del resultado nocivo. </w:t>
      </w:r>
    </w:p>
    <w:p w14:paraId="5009D7A2" w14:textId="77777777" w:rsidR="00670913" w:rsidRPr="00756DF9" w:rsidRDefault="00670913" w:rsidP="00735784">
      <w:pPr>
        <w:pStyle w:val="NormalWeb"/>
        <w:spacing w:before="0" w:beforeAutospacing="0" w:after="0" w:afterAutospacing="0" w:line="360" w:lineRule="auto"/>
        <w:ind w:left="720" w:right="851"/>
        <w:jc w:val="both"/>
        <w:rPr>
          <w:rFonts w:ascii="Arial" w:hAnsi="Arial" w:cs="Arial"/>
          <w:sz w:val="22"/>
          <w:szCs w:val="22"/>
        </w:rPr>
      </w:pPr>
    </w:p>
    <w:p w14:paraId="571A3548" w14:textId="77777777" w:rsidR="0060660C" w:rsidRPr="00756DF9" w:rsidRDefault="0060660C" w:rsidP="00735784">
      <w:pPr>
        <w:pStyle w:val="NormalWeb"/>
        <w:spacing w:before="0" w:beforeAutospacing="0" w:after="0" w:afterAutospacing="0" w:line="360" w:lineRule="auto"/>
        <w:ind w:left="720" w:right="851"/>
        <w:jc w:val="both"/>
        <w:rPr>
          <w:rFonts w:ascii="Arial" w:hAnsi="Arial" w:cs="Arial"/>
          <w:i/>
          <w:iCs/>
          <w:sz w:val="22"/>
          <w:szCs w:val="22"/>
        </w:rPr>
      </w:pPr>
      <w:r w:rsidRPr="00756DF9">
        <w:rPr>
          <w:rFonts w:ascii="Arial" w:hAnsi="Arial" w:cs="Arial"/>
          <w:i/>
          <w:iCs/>
          <w:sz w:val="22"/>
          <w:szCs w:val="22"/>
        </w:rPr>
        <w:t xml:space="preserve">En el primer evento entonces, no </w:t>
      </w:r>
      <w:proofErr w:type="spellStart"/>
      <w:r w:rsidRPr="00756DF9">
        <w:rPr>
          <w:rFonts w:ascii="Arial" w:hAnsi="Arial" w:cs="Arial"/>
          <w:i/>
          <w:iCs/>
          <w:sz w:val="22"/>
          <w:szCs w:val="22"/>
        </w:rPr>
        <w:t>habra</w:t>
      </w:r>
      <w:proofErr w:type="spellEnd"/>
      <w:r w:rsidRPr="00756DF9">
        <w:rPr>
          <w:rFonts w:ascii="Arial" w:hAnsi="Arial" w:cs="Arial"/>
          <w:i/>
          <w:iCs/>
          <w:sz w:val="22"/>
          <w:szCs w:val="22"/>
        </w:rPr>
        <w:t xml:space="preserve">́ lugar a </w:t>
      </w:r>
      <w:proofErr w:type="spellStart"/>
      <w:r w:rsidRPr="00756DF9">
        <w:rPr>
          <w:rFonts w:ascii="Arial" w:hAnsi="Arial" w:cs="Arial"/>
          <w:i/>
          <w:iCs/>
          <w:sz w:val="22"/>
          <w:szCs w:val="22"/>
        </w:rPr>
        <w:t>inculpación</w:t>
      </w:r>
      <w:proofErr w:type="spellEnd"/>
      <w:r w:rsidRPr="00756DF9">
        <w:rPr>
          <w:rFonts w:ascii="Arial" w:hAnsi="Arial" w:cs="Arial"/>
          <w:i/>
          <w:iCs/>
          <w:sz w:val="22"/>
          <w:szCs w:val="22"/>
        </w:rPr>
        <w:t xml:space="preserve"> si el demandando demuestra que el actuar de la </w:t>
      </w:r>
      <w:proofErr w:type="spellStart"/>
      <w:r w:rsidRPr="00756DF9">
        <w:rPr>
          <w:rFonts w:ascii="Arial" w:hAnsi="Arial" w:cs="Arial"/>
          <w:i/>
          <w:iCs/>
          <w:sz w:val="22"/>
          <w:szCs w:val="22"/>
        </w:rPr>
        <w:t>víctima</w:t>
      </w:r>
      <w:proofErr w:type="spellEnd"/>
      <w:r w:rsidRPr="00756DF9">
        <w:rPr>
          <w:rFonts w:ascii="Arial" w:hAnsi="Arial" w:cs="Arial"/>
          <w:i/>
          <w:iCs/>
          <w:sz w:val="22"/>
          <w:szCs w:val="22"/>
        </w:rPr>
        <w:t xml:space="preserve"> le resultó </w:t>
      </w:r>
      <w:proofErr w:type="spellStart"/>
      <w:r w:rsidRPr="00756DF9">
        <w:rPr>
          <w:rFonts w:ascii="Arial" w:hAnsi="Arial" w:cs="Arial"/>
          <w:i/>
          <w:iCs/>
          <w:sz w:val="22"/>
          <w:szCs w:val="22"/>
        </w:rPr>
        <w:t>extraño</w:t>
      </w:r>
      <w:proofErr w:type="spellEnd"/>
      <w:r w:rsidRPr="00756DF9">
        <w:rPr>
          <w:rFonts w:ascii="Arial" w:hAnsi="Arial" w:cs="Arial"/>
          <w:i/>
          <w:iCs/>
          <w:sz w:val="22"/>
          <w:szCs w:val="22"/>
        </w:rPr>
        <w:t xml:space="preserve">, imprevisible e irresistible, esto es, que hubo total ruptura del nexo causal. En la segunda </w:t>
      </w:r>
      <w:proofErr w:type="spellStart"/>
      <w:r w:rsidRPr="00756DF9">
        <w:rPr>
          <w:rFonts w:ascii="Arial" w:hAnsi="Arial" w:cs="Arial"/>
          <w:i/>
          <w:iCs/>
          <w:sz w:val="22"/>
          <w:szCs w:val="22"/>
        </w:rPr>
        <w:t>hipótesis</w:t>
      </w:r>
      <w:proofErr w:type="spellEnd"/>
      <w:r w:rsidRPr="00756DF9">
        <w:rPr>
          <w:rFonts w:ascii="Arial" w:hAnsi="Arial" w:cs="Arial"/>
          <w:i/>
          <w:iCs/>
          <w:sz w:val="22"/>
          <w:szCs w:val="22"/>
        </w:rPr>
        <w:t xml:space="preserve">, esa </w:t>
      </w:r>
      <w:proofErr w:type="spellStart"/>
      <w:r w:rsidRPr="00756DF9">
        <w:rPr>
          <w:rFonts w:ascii="Arial" w:hAnsi="Arial" w:cs="Arial"/>
          <w:i/>
          <w:iCs/>
          <w:sz w:val="22"/>
          <w:szCs w:val="22"/>
        </w:rPr>
        <w:t>atribución</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sera</w:t>
      </w:r>
      <w:proofErr w:type="spellEnd"/>
      <w:r w:rsidRPr="00756DF9">
        <w:rPr>
          <w:rFonts w:ascii="Arial" w:hAnsi="Arial" w:cs="Arial"/>
          <w:i/>
          <w:iCs/>
          <w:sz w:val="22"/>
          <w:szCs w:val="22"/>
        </w:rPr>
        <w:t xml:space="preserve">́ parcial, </w:t>
      </w:r>
      <w:proofErr w:type="spellStart"/>
      <w:r w:rsidRPr="00756DF9">
        <w:rPr>
          <w:rFonts w:ascii="Arial" w:hAnsi="Arial" w:cs="Arial"/>
          <w:i/>
          <w:iCs/>
          <w:sz w:val="22"/>
          <w:szCs w:val="22"/>
        </w:rPr>
        <w:t>correspondiéndole</w:t>
      </w:r>
      <w:proofErr w:type="spellEnd"/>
      <w:r w:rsidRPr="00756DF9">
        <w:rPr>
          <w:rFonts w:ascii="Arial" w:hAnsi="Arial" w:cs="Arial"/>
          <w:i/>
          <w:iCs/>
          <w:sz w:val="22"/>
          <w:szCs w:val="22"/>
        </w:rPr>
        <w:t xml:space="preserve"> al juez, con base en los medios de </w:t>
      </w:r>
      <w:proofErr w:type="spellStart"/>
      <w:r w:rsidRPr="00756DF9">
        <w:rPr>
          <w:rFonts w:ascii="Arial" w:hAnsi="Arial" w:cs="Arial"/>
          <w:i/>
          <w:iCs/>
          <w:sz w:val="22"/>
          <w:szCs w:val="22"/>
        </w:rPr>
        <w:t>persuasión</w:t>
      </w:r>
      <w:proofErr w:type="spellEnd"/>
      <w:r w:rsidRPr="00756DF9">
        <w:rPr>
          <w:rFonts w:ascii="Arial" w:hAnsi="Arial" w:cs="Arial"/>
          <w:i/>
          <w:iCs/>
          <w:sz w:val="22"/>
          <w:szCs w:val="22"/>
        </w:rPr>
        <w:t xml:space="preserve"> y en las circunstancias que rodearon el caso, determinar la magnitud e influencia de esa </w:t>
      </w:r>
      <w:proofErr w:type="spellStart"/>
      <w:r w:rsidRPr="00756DF9">
        <w:rPr>
          <w:rFonts w:ascii="Arial" w:hAnsi="Arial" w:cs="Arial"/>
          <w:i/>
          <w:iCs/>
          <w:sz w:val="22"/>
          <w:szCs w:val="22"/>
        </w:rPr>
        <w:t>intervención</w:t>
      </w:r>
      <w:proofErr w:type="spellEnd"/>
      <w:r w:rsidRPr="00756DF9">
        <w:rPr>
          <w:rFonts w:ascii="Arial" w:hAnsi="Arial" w:cs="Arial"/>
          <w:i/>
          <w:iCs/>
          <w:sz w:val="22"/>
          <w:szCs w:val="22"/>
        </w:rPr>
        <w:t xml:space="preserve">, al igual que los efectos irradiados al monto indemnizatorio, pues de acuerdo con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2357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Civil «la </w:t>
      </w:r>
      <w:proofErr w:type="spellStart"/>
      <w:r w:rsidRPr="00756DF9">
        <w:rPr>
          <w:rFonts w:ascii="Arial" w:hAnsi="Arial" w:cs="Arial"/>
          <w:i/>
          <w:iCs/>
          <w:sz w:val="22"/>
          <w:szCs w:val="22"/>
        </w:rPr>
        <w:t>apreciación</w:t>
      </w:r>
      <w:proofErr w:type="spellEnd"/>
      <w:r w:rsidRPr="00756DF9">
        <w:rPr>
          <w:rFonts w:ascii="Arial" w:hAnsi="Arial" w:cs="Arial"/>
          <w:i/>
          <w:iCs/>
          <w:sz w:val="22"/>
          <w:szCs w:val="22"/>
        </w:rPr>
        <w:t xml:space="preserve"> del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está sujeta a </w:t>
      </w:r>
      <w:proofErr w:type="spellStart"/>
      <w:r w:rsidRPr="00756DF9">
        <w:rPr>
          <w:rFonts w:ascii="Arial" w:hAnsi="Arial" w:cs="Arial"/>
          <w:i/>
          <w:iCs/>
          <w:sz w:val="22"/>
          <w:szCs w:val="22"/>
        </w:rPr>
        <w:t>reducción</w:t>
      </w:r>
      <w:proofErr w:type="spellEnd"/>
      <w:r w:rsidRPr="00756DF9">
        <w:rPr>
          <w:rFonts w:ascii="Arial" w:hAnsi="Arial" w:cs="Arial"/>
          <w:i/>
          <w:iCs/>
          <w:sz w:val="22"/>
          <w:szCs w:val="22"/>
        </w:rPr>
        <w:t xml:space="preserve">, si el que lo ha sufrido se expuso a </w:t>
      </w:r>
      <w:proofErr w:type="spellStart"/>
      <w:r w:rsidRPr="00756DF9">
        <w:rPr>
          <w:rFonts w:ascii="Arial" w:hAnsi="Arial" w:cs="Arial"/>
          <w:i/>
          <w:iCs/>
          <w:sz w:val="22"/>
          <w:szCs w:val="22"/>
        </w:rPr>
        <w:t>él</w:t>
      </w:r>
      <w:proofErr w:type="spellEnd"/>
      <w:r w:rsidRPr="00756DF9">
        <w:rPr>
          <w:rFonts w:ascii="Arial" w:hAnsi="Arial" w:cs="Arial"/>
          <w:i/>
          <w:iCs/>
          <w:sz w:val="22"/>
          <w:szCs w:val="22"/>
        </w:rPr>
        <w:t xml:space="preserve"> imprudentemente».”</w:t>
      </w:r>
      <w:r w:rsidRPr="00756DF9">
        <w:rPr>
          <w:rStyle w:val="Refdenotaalpie"/>
          <w:rFonts w:ascii="Arial" w:hAnsi="Arial" w:cs="Arial"/>
          <w:i/>
          <w:iCs/>
          <w:sz w:val="22"/>
          <w:szCs w:val="22"/>
        </w:rPr>
        <w:footnoteReference w:id="3"/>
      </w:r>
      <w:r w:rsidRPr="00756DF9">
        <w:rPr>
          <w:rFonts w:ascii="Arial" w:hAnsi="Arial" w:cs="Arial"/>
          <w:position w:val="8"/>
          <w:sz w:val="22"/>
          <w:szCs w:val="22"/>
        </w:rPr>
        <w:t xml:space="preserve"> </w:t>
      </w:r>
      <w:r w:rsidRPr="00756DF9">
        <w:rPr>
          <w:rFonts w:ascii="Arial" w:hAnsi="Arial" w:cs="Arial"/>
          <w:i/>
          <w:iCs/>
          <w:sz w:val="22"/>
          <w:szCs w:val="22"/>
        </w:rPr>
        <w:t xml:space="preserve">(Subrayado y negrilla por fuera del texto original). </w:t>
      </w:r>
    </w:p>
    <w:p w14:paraId="3A074F95" w14:textId="77777777" w:rsidR="00670913" w:rsidRPr="00756DF9" w:rsidRDefault="00670913" w:rsidP="00735784">
      <w:pPr>
        <w:pStyle w:val="NormalWeb"/>
        <w:spacing w:before="0" w:beforeAutospacing="0" w:after="0" w:afterAutospacing="0" w:line="360" w:lineRule="auto"/>
        <w:ind w:left="720" w:right="851"/>
        <w:jc w:val="both"/>
        <w:rPr>
          <w:rFonts w:ascii="Arial" w:hAnsi="Arial" w:cs="Arial"/>
          <w:sz w:val="22"/>
          <w:szCs w:val="22"/>
        </w:rPr>
      </w:pPr>
    </w:p>
    <w:p w14:paraId="237AE4FF" w14:textId="2146EE74"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virtud de lo expuesto, </w:t>
      </w:r>
      <w:proofErr w:type="spellStart"/>
      <w:r w:rsidRPr="00756DF9">
        <w:rPr>
          <w:rFonts w:ascii="Arial" w:hAnsi="Arial" w:cs="Arial"/>
          <w:sz w:val="22"/>
          <w:szCs w:val="22"/>
        </w:rPr>
        <w:t>sera</w:t>
      </w:r>
      <w:proofErr w:type="spellEnd"/>
      <w:r w:rsidRPr="00756DF9">
        <w:rPr>
          <w:rFonts w:ascii="Arial" w:hAnsi="Arial" w:cs="Arial"/>
          <w:sz w:val="22"/>
          <w:szCs w:val="22"/>
        </w:rPr>
        <w:t xml:space="preserve">́ necesario realizar un </w:t>
      </w:r>
      <w:proofErr w:type="spellStart"/>
      <w:r w:rsidRPr="00756DF9">
        <w:rPr>
          <w:rFonts w:ascii="Arial" w:hAnsi="Arial" w:cs="Arial"/>
          <w:sz w:val="22"/>
          <w:szCs w:val="22"/>
        </w:rPr>
        <w:t>análisis</w:t>
      </w:r>
      <w:proofErr w:type="spellEnd"/>
      <w:r w:rsidRPr="00756DF9">
        <w:rPr>
          <w:rFonts w:ascii="Arial" w:hAnsi="Arial" w:cs="Arial"/>
          <w:sz w:val="22"/>
          <w:szCs w:val="22"/>
        </w:rPr>
        <w:t xml:space="preserve"> de la causa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para que el juzgador establezca mediante un cuidadoso estudio de las pruebas, la incidencia del comportamiento desplegado por cada interviniente en los hechos que originaron la </w:t>
      </w:r>
      <w:proofErr w:type="spellStart"/>
      <w:r w:rsidRPr="00756DF9">
        <w:rPr>
          <w:rFonts w:ascii="Arial" w:hAnsi="Arial" w:cs="Arial"/>
          <w:sz w:val="22"/>
          <w:szCs w:val="22"/>
        </w:rPr>
        <w:t>reclamación</w:t>
      </w:r>
      <w:proofErr w:type="spellEnd"/>
      <w:r w:rsidRPr="00756DF9">
        <w:rPr>
          <w:rFonts w:ascii="Arial" w:hAnsi="Arial" w:cs="Arial"/>
          <w:sz w:val="22"/>
          <w:szCs w:val="22"/>
        </w:rPr>
        <w:t xml:space="preserve"> pecuniaria. Ahora bien, como quiera que la responsabilidad del extremo pasivo resultó menguada por la </w:t>
      </w:r>
      <w:proofErr w:type="spellStart"/>
      <w:r w:rsidRPr="00756DF9">
        <w:rPr>
          <w:rFonts w:ascii="Arial" w:hAnsi="Arial" w:cs="Arial"/>
          <w:sz w:val="22"/>
          <w:szCs w:val="22"/>
        </w:rPr>
        <w:t>participación</w:t>
      </w:r>
      <w:proofErr w:type="spellEnd"/>
      <w:r w:rsidRPr="00756DF9">
        <w:rPr>
          <w:rFonts w:ascii="Arial" w:hAnsi="Arial" w:cs="Arial"/>
          <w:sz w:val="22"/>
          <w:szCs w:val="22"/>
        </w:rPr>
        <w:t xml:space="preserve"> determinante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en la ocurrencia del accidente del </w:t>
      </w:r>
      <w:r w:rsidR="00F94C15" w:rsidRPr="00756DF9">
        <w:rPr>
          <w:rFonts w:ascii="Arial" w:hAnsi="Arial" w:cs="Arial"/>
          <w:sz w:val="22"/>
          <w:szCs w:val="22"/>
        </w:rPr>
        <w:t>1 de septiembre de 2021</w:t>
      </w:r>
      <w:r w:rsidRPr="00756DF9">
        <w:rPr>
          <w:rFonts w:ascii="Arial" w:hAnsi="Arial" w:cs="Arial"/>
          <w:sz w:val="22"/>
          <w:szCs w:val="22"/>
        </w:rPr>
        <w:t>, queda completamente claro que este Despacho debe considerar el marco de circunstancia</w:t>
      </w:r>
      <w:r w:rsidR="001F7617" w:rsidRPr="00756DF9">
        <w:rPr>
          <w:rFonts w:ascii="Arial" w:hAnsi="Arial" w:cs="Arial"/>
          <w:sz w:val="22"/>
          <w:szCs w:val="22"/>
        </w:rPr>
        <w:t>s</w:t>
      </w:r>
      <w:r w:rsidRPr="00756DF9">
        <w:rPr>
          <w:rFonts w:ascii="Arial" w:hAnsi="Arial" w:cs="Arial"/>
          <w:sz w:val="22"/>
          <w:szCs w:val="22"/>
        </w:rPr>
        <w:t xml:space="preserve"> en que se produjo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w:t>
      </w:r>
      <w:proofErr w:type="spellStart"/>
      <w:r w:rsidRPr="00756DF9">
        <w:rPr>
          <w:rFonts w:ascii="Arial" w:hAnsi="Arial" w:cs="Arial"/>
          <w:sz w:val="22"/>
          <w:szCs w:val="22"/>
        </w:rPr>
        <w:t>asi</w:t>
      </w:r>
      <w:proofErr w:type="spellEnd"/>
      <w:r w:rsidRPr="00756DF9">
        <w:rPr>
          <w:rFonts w:ascii="Arial" w:hAnsi="Arial" w:cs="Arial"/>
          <w:sz w:val="22"/>
          <w:szCs w:val="22"/>
        </w:rPr>
        <w:t xml:space="preserve">́ como sus condiciones de modo, tiempo y lugar, a fin </w:t>
      </w:r>
      <w:r w:rsidRPr="00756DF9">
        <w:rPr>
          <w:rFonts w:ascii="Arial" w:hAnsi="Arial" w:cs="Arial"/>
          <w:sz w:val="22"/>
          <w:szCs w:val="22"/>
        </w:rPr>
        <w:lastRenderedPageBreak/>
        <w:t xml:space="preserve">de determinar la incidencia causal de la conducta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en la ocurrencia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por el cual </w:t>
      </w:r>
      <w:r w:rsidR="001F7617" w:rsidRPr="00756DF9">
        <w:rPr>
          <w:rFonts w:ascii="Arial" w:hAnsi="Arial" w:cs="Arial"/>
          <w:sz w:val="22"/>
          <w:szCs w:val="22"/>
        </w:rPr>
        <w:t xml:space="preserve">se </w:t>
      </w:r>
      <w:r w:rsidRPr="00756DF9">
        <w:rPr>
          <w:rFonts w:ascii="Arial" w:hAnsi="Arial" w:cs="Arial"/>
          <w:sz w:val="22"/>
          <w:szCs w:val="22"/>
        </w:rPr>
        <w:t>solicita</w:t>
      </w:r>
      <w:r w:rsidR="001F7617" w:rsidRPr="00756DF9">
        <w:rPr>
          <w:rFonts w:ascii="Arial" w:hAnsi="Arial" w:cs="Arial"/>
          <w:sz w:val="22"/>
          <w:szCs w:val="22"/>
        </w:rPr>
        <w:t xml:space="preserve"> la</w:t>
      </w:r>
      <w:r w:rsidRPr="00756DF9">
        <w:rPr>
          <w:rFonts w:ascii="Arial" w:hAnsi="Arial" w:cs="Arial"/>
          <w:sz w:val="22"/>
          <w:szCs w:val="22"/>
        </w:rPr>
        <w:t xml:space="preserve"> </w:t>
      </w:r>
      <w:proofErr w:type="spellStart"/>
      <w:r w:rsidRPr="00756DF9">
        <w:rPr>
          <w:rFonts w:ascii="Arial" w:hAnsi="Arial" w:cs="Arial"/>
          <w:sz w:val="22"/>
          <w:szCs w:val="22"/>
        </w:rPr>
        <w:t>indemnización</w:t>
      </w:r>
      <w:proofErr w:type="spellEnd"/>
      <w:r w:rsidRPr="00756DF9">
        <w:rPr>
          <w:rFonts w:ascii="Arial" w:hAnsi="Arial" w:cs="Arial"/>
          <w:sz w:val="22"/>
          <w:szCs w:val="22"/>
        </w:rPr>
        <w:t>. Especialmente</w:t>
      </w:r>
      <w:r w:rsidR="00A97C0E" w:rsidRPr="00756DF9">
        <w:rPr>
          <w:rFonts w:ascii="Arial" w:hAnsi="Arial" w:cs="Arial"/>
          <w:sz w:val="22"/>
          <w:szCs w:val="22"/>
        </w:rPr>
        <w:t>,</w:t>
      </w:r>
      <w:r w:rsidRPr="00756DF9">
        <w:rPr>
          <w:rFonts w:ascii="Arial" w:hAnsi="Arial" w:cs="Arial"/>
          <w:sz w:val="22"/>
          <w:szCs w:val="22"/>
        </w:rPr>
        <w:t xml:space="preserve"> deberá considerar que </w:t>
      </w:r>
      <w:r w:rsidR="00F94C15" w:rsidRPr="00756DF9">
        <w:rPr>
          <w:rFonts w:ascii="Arial" w:hAnsi="Arial" w:cs="Arial"/>
          <w:sz w:val="22"/>
          <w:szCs w:val="22"/>
        </w:rPr>
        <w:t>el fallecimiento de</w:t>
      </w:r>
      <w:r w:rsidR="00E572B6" w:rsidRPr="00756DF9">
        <w:rPr>
          <w:rFonts w:ascii="Arial" w:hAnsi="Arial" w:cs="Arial"/>
          <w:sz w:val="22"/>
          <w:szCs w:val="22"/>
        </w:rPr>
        <w:t xml:space="preserve"> la víctima se deriva del actuar imprudente de </w:t>
      </w:r>
      <w:proofErr w:type="gramStart"/>
      <w:r w:rsidR="00E572B6" w:rsidRPr="00756DF9">
        <w:rPr>
          <w:rFonts w:ascii="Arial" w:hAnsi="Arial" w:cs="Arial"/>
          <w:sz w:val="22"/>
          <w:szCs w:val="22"/>
        </w:rPr>
        <w:t>la misma</w:t>
      </w:r>
      <w:proofErr w:type="gramEnd"/>
      <w:r w:rsidR="00E572B6" w:rsidRPr="00756DF9">
        <w:rPr>
          <w:rFonts w:ascii="Arial" w:hAnsi="Arial" w:cs="Arial"/>
          <w:sz w:val="22"/>
          <w:szCs w:val="22"/>
        </w:rPr>
        <w:t xml:space="preserve"> </w:t>
      </w:r>
      <w:r w:rsidR="00A97C0E" w:rsidRPr="00756DF9">
        <w:rPr>
          <w:rFonts w:ascii="Arial" w:hAnsi="Arial" w:cs="Arial"/>
          <w:sz w:val="22"/>
          <w:szCs w:val="22"/>
        </w:rPr>
        <w:t xml:space="preserve">al </w:t>
      </w:r>
      <w:r w:rsidR="00F94C15" w:rsidRPr="00756DF9">
        <w:rPr>
          <w:rFonts w:ascii="Arial" w:hAnsi="Arial" w:cs="Arial"/>
          <w:sz w:val="22"/>
          <w:szCs w:val="22"/>
        </w:rPr>
        <w:t>no corroborar que el vehículo de placas EST-106 se encontraba debidamente asegurado con el sistema de frenos, y que posteriormente intentó dete</w:t>
      </w:r>
      <w:r w:rsidR="001973C9" w:rsidRPr="00756DF9">
        <w:rPr>
          <w:rFonts w:ascii="Arial" w:hAnsi="Arial" w:cs="Arial"/>
          <w:sz w:val="22"/>
          <w:szCs w:val="22"/>
        </w:rPr>
        <w:t>ne</w:t>
      </w:r>
      <w:r w:rsidR="00F94C15" w:rsidRPr="00756DF9">
        <w:rPr>
          <w:rFonts w:ascii="Arial" w:hAnsi="Arial" w:cs="Arial"/>
          <w:sz w:val="22"/>
          <w:szCs w:val="22"/>
        </w:rPr>
        <w:t>r la marcha del vehículo siendo aplastado,</w:t>
      </w:r>
      <w:r w:rsidR="001F7617" w:rsidRPr="00756DF9">
        <w:rPr>
          <w:rFonts w:ascii="Arial" w:hAnsi="Arial" w:cs="Arial"/>
          <w:sz w:val="22"/>
          <w:szCs w:val="22"/>
        </w:rPr>
        <w:t xml:space="preserve"> supuesto f</w:t>
      </w:r>
      <w:r w:rsidR="00A97C0E" w:rsidRPr="00756DF9">
        <w:rPr>
          <w:rFonts w:ascii="Arial" w:hAnsi="Arial" w:cs="Arial"/>
          <w:sz w:val="22"/>
          <w:szCs w:val="22"/>
        </w:rPr>
        <w:t>á</w:t>
      </w:r>
      <w:r w:rsidR="001F7617" w:rsidRPr="00756DF9">
        <w:rPr>
          <w:rFonts w:ascii="Arial" w:hAnsi="Arial" w:cs="Arial"/>
          <w:sz w:val="22"/>
          <w:szCs w:val="22"/>
        </w:rPr>
        <w:t xml:space="preserve">ctico </w:t>
      </w:r>
      <w:r w:rsidR="008F097B">
        <w:rPr>
          <w:rFonts w:ascii="Arial" w:hAnsi="Arial" w:cs="Arial"/>
          <w:sz w:val="22"/>
          <w:szCs w:val="22"/>
        </w:rPr>
        <w:t xml:space="preserve">que es </w:t>
      </w:r>
      <w:r w:rsidR="001F7617" w:rsidRPr="00756DF9">
        <w:rPr>
          <w:rFonts w:ascii="Arial" w:hAnsi="Arial" w:cs="Arial"/>
          <w:sz w:val="22"/>
          <w:szCs w:val="22"/>
        </w:rPr>
        <w:t>únicamente atribuible a</w:t>
      </w:r>
      <w:r w:rsidR="00CB68A8" w:rsidRPr="00756DF9">
        <w:rPr>
          <w:rFonts w:ascii="Arial" w:hAnsi="Arial" w:cs="Arial"/>
          <w:sz w:val="22"/>
          <w:szCs w:val="22"/>
        </w:rPr>
        <w:t xml:space="preserve"> la víctima.</w:t>
      </w:r>
      <w:r w:rsidRPr="00756DF9">
        <w:rPr>
          <w:rFonts w:ascii="Arial" w:hAnsi="Arial" w:cs="Arial"/>
          <w:sz w:val="22"/>
          <w:szCs w:val="22"/>
        </w:rPr>
        <w:t xml:space="preserve"> </w:t>
      </w:r>
    </w:p>
    <w:p w14:paraId="3732B637"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CAFDC4F" w14:textId="00BF531E"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En ese orden de ideas, al encontrarse acr</w:t>
      </w:r>
      <w:r w:rsidR="00D42110" w:rsidRPr="00756DF9">
        <w:rPr>
          <w:rFonts w:ascii="Arial" w:hAnsi="Arial" w:cs="Arial"/>
          <w:sz w:val="22"/>
          <w:szCs w:val="22"/>
        </w:rPr>
        <w:t>editado por medio de la prueba representativa que obra</w:t>
      </w:r>
      <w:r w:rsidRPr="00756DF9">
        <w:rPr>
          <w:rFonts w:ascii="Arial" w:hAnsi="Arial" w:cs="Arial"/>
          <w:sz w:val="22"/>
          <w:szCs w:val="22"/>
        </w:rPr>
        <w:t xml:space="preserve"> en el expediente que la ocurrencia del accidente obedece </w:t>
      </w:r>
      <w:proofErr w:type="spellStart"/>
      <w:r w:rsidRPr="00756DF9">
        <w:rPr>
          <w:rFonts w:ascii="Arial" w:hAnsi="Arial" w:cs="Arial"/>
          <w:sz w:val="22"/>
          <w:szCs w:val="22"/>
        </w:rPr>
        <w:t>única</w:t>
      </w:r>
      <w:proofErr w:type="spellEnd"/>
      <w:r w:rsidRPr="00756DF9">
        <w:rPr>
          <w:rFonts w:ascii="Arial" w:hAnsi="Arial" w:cs="Arial"/>
          <w:sz w:val="22"/>
          <w:szCs w:val="22"/>
        </w:rPr>
        <w:t xml:space="preserve"> y exclusivamente a la conducta </w:t>
      </w:r>
      <w:r w:rsidR="00CB68A8" w:rsidRPr="00756DF9">
        <w:rPr>
          <w:rFonts w:ascii="Arial" w:hAnsi="Arial" w:cs="Arial"/>
          <w:sz w:val="22"/>
          <w:szCs w:val="22"/>
        </w:rPr>
        <w:t xml:space="preserve">carente de cuidado del señor </w:t>
      </w:r>
      <w:r w:rsidR="001973C9" w:rsidRPr="00756DF9">
        <w:rPr>
          <w:rFonts w:ascii="Arial" w:hAnsi="Arial" w:cs="Arial"/>
          <w:sz w:val="22"/>
          <w:szCs w:val="22"/>
        </w:rPr>
        <w:t xml:space="preserve">Julián Sánchez, </w:t>
      </w:r>
      <w:r w:rsidR="00CB68A8" w:rsidRPr="00756DF9">
        <w:rPr>
          <w:rFonts w:ascii="Arial" w:hAnsi="Arial" w:cs="Arial"/>
          <w:sz w:val="22"/>
          <w:szCs w:val="22"/>
        </w:rPr>
        <w:t>deberá</w:t>
      </w:r>
      <w:r w:rsidRPr="00756DF9">
        <w:rPr>
          <w:rFonts w:ascii="Arial" w:hAnsi="Arial" w:cs="Arial"/>
          <w:sz w:val="22"/>
          <w:szCs w:val="22"/>
        </w:rPr>
        <w:t xml:space="preserve"> declararse que el porcentaje de la </w:t>
      </w:r>
      <w:proofErr w:type="spellStart"/>
      <w:r w:rsidR="00D42110" w:rsidRPr="00756DF9">
        <w:rPr>
          <w:rFonts w:ascii="Arial" w:hAnsi="Arial" w:cs="Arial"/>
          <w:sz w:val="22"/>
          <w:szCs w:val="22"/>
        </w:rPr>
        <w:t>causación</w:t>
      </w:r>
      <w:proofErr w:type="spellEnd"/>
      <w:r w:rsidRPr="00756DF9">
        <w:rPr>
          <w:rFonts w:ascii="Arial" w:hAnsi="Arial" w:cs="Arial"/>
          <w:sz w:val="22"/>
          <w:szCs w:val="22"/>
        </w:rPr>
        <w:t xml:space="preserve"> del </w:t>
      </w:r>
      <w:r w:rsidR="00D42110" w:rsidRPr="00756DF9">
        <w:rPr>
          <w:rFonts w:ascii="Arial" w:hAnsi="Arial" w:cs="Arial"/>
          <w:sz w:val="22"/>
          <w:szCs w:val="22"/>
        </w:rPr>
        <w:t>daño</w:t>
      </w:r>
      <w:r w:rsidRPr="00756DF9">
        <w:rPr>
          <w:rFonts w:ascii="Arial" w:hAnsi="Arial" w:cs="Arial"/>
          <w:sz w:val="22"/>
          <w:szCs w:val="22"/>
        </w:rPr>
        <w:t xml:space="preserve"> por parte suya como </w:t>
      </w:r>
      <w:r w:rsidR="00CB68A8" w:rsidRPr="00756DF9">
        <w:rPr>
          <w:rFonts w:ascii="Arial" w:hAnsi="Arial" w:cs="Arial"/>
          <w:sz w:val="22"/>
          <w:szCs w:val="22"/>
        </w:rPr>
        <w:t>mínimo</w:t>
      </w:r>
      <w:r w:rsidRPr="00756DF9">
        <w:rPr>
          <w:rFonts w:ascii="Arial" w:hAnsi="Arial" w:cs="Arial"/>
          <w:sz w:val="22"/>
          <w:szCs w:val="22"/>
        </w:rPr>
        <w:t xml:space="preserve"> es del </w:t>
      </w:r>
      <w:r w:rsidR="001973C9" w:rsidRPr="00756DF9">
        <w:rPr>
          <w:rFonts w:ascii="Arial" w:hAnsi="Arial" w:cs="Arial"/>
          <w:sz w:val="22"/>
          <w:szCs w:val="22"/>
        </w:rPr>
        <w:t>5</w:t>
      </w:r>
      <w:r w:rsidRPr="00756DF9">
        <w:rPr>
          <w:rFonts w:ascii="Arial" w:hAnsi="Arial" w:cs="Arial"/>
          <w:sz w:val="22"/>
          <w:szCs w:val="22"/>
        </w:rPr>
        <w:t xml:space="preserve">0%. En ese sentido, de considerarse procedente una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por los perjuicios deprecados, </w:t>
      </w:r>
      <w:proofErr w:type="spellStart"/>
      <w:r w:rsidRPr="00756DF9">
        <w:rPr>
          <w:rFonts w:ascii="Arial" w:hAnsi="Arial" w:cs="Arial"/>
          <w:sz w:val="22"/>
          <w:szCs w:val="22"/>
        </w:rPr>
        <w:t>ésta</w:t>
      </w:r>
      <w:proofErr w:type="spellEnd"/>
      <w:r w:rsidRPr="00756DF9">
        <w:rPr>
          <w:rFonts w:ascii="Arial" w:hAnsi="Arial" w:cs="Arial"/>
          <w:sz w:val="22"/>
          <w:szCs w:val="22"/>
        </w:rPr>
        <w:t xml:space="preserve"> debe ser reducida conforme al porcentaje de </w:t>
      </w:r>
      <w:proofErr w:type="spellStart"/>
      <w:r w:rsidRPr="00756DF9">
        <w:rPr>
          <w:rFonts w:ascii="Arial" w:hAnsi="Arial" w:cs="Arial"/>
          <w:sz w:val="22"/>
          <w:szCs w:val="22"/>
        </w:rPr>
        <w:t>participación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en la ocurrencia del accidente, como </w:t>
      </w:r>
      <w:proofErr w:type="spellStart"/>
      <w:r w:rsidRPr="00756DF9">
        <w:rPr>
          <w:rFonts w:ascii="Arial" w:hAnsi="Arial" w:cs="Arial"/>
          <w:sz w:val="22"/>
          <w:szCs w:val="22"/>
        </w:rPr>
        <w:t>mínimo</w:t>
      </w:r>
      <w:proofErr w:type="spellEnd"/>
      <w:r w:rsidRPr="00756DF9">
        <w:rPr>
          <w:rFonts w:ascii="Arial" w:hAnsi="Arial" w:cs="Arial"/>
          <w:sz w:val="22"/>
          <w:szCs w:val="22"/>
        </w:rPr>
        <w:t xml:space="preserve"> en un </w:t>
      </w:r>
      <w:r w:rsidR="001973C9" w:rsidRPr="00756DF9">
        <w:rPr>
          <w:rFonts w:ascii="Arial" w:hAnsi="Arial" w:cs="Arial"/>
          <w:sz w:val="22"/>
          <w:szCs w:val="22"/>
        </w:rPr>
        <w:t>5</w:t>
      </w:r>
      <w:r w:rsidRPr="00756DF9">
        <w:rPr>
          <w:rFonts w:ascii="Arial" w:hAnsi="Arial" w:cs="Arial"/>
          <w:sz w:val="22"/>
          <w:szCs w:val="22"/>
        </w:rPr>
        <w:t xml:space="preserve">0%. </w:t>
      </w:r>
    </w:p>
    <w:p w14:paraId="47FB803A"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7AD33B1F" w14:textId="6A0DBA68" w:rsidR="003B3460" w:rsidRPr="00756DF9" w:rsidRDefault="0060660C" w:rsidP="00735784">
      <w:pPr>
        <w:spacing w:line="360" w:lineRule="auto"/>
        <w:rPr>
          <w:rFonts w:ascii="Arial" w:hAnsi="Arial" w:cs="Arial"/>
        </w:rPr>
      </w:pPr>
      <w:r w:rsidRPr="00756DF9">
        <w:rPr>
          <w:rFonts w:ascii="Arial" w:hAnsi="Arial" w:cs="Arial"/>
        </w:rPr>
        <w:t xml:space="preserve">Por las razones expuestas, solicito respetuosamente declarar probada esta </w:t>
      </w:r>
      <w:proofErr w:type="spellStart"/>
      <w:r w:rsidRPr="00756DF9">
        <w:rPr>
          <w:rFonts w:ascii="Arial" w:hAnsi="Arial" w:cs="Arial"/>
        </w:rPr>
        <w:t>excepción</w:t>
      </w:r>
      <w:proofErr w:type="spellEnd"/>
      <w:r w:rsidRPr="00756DF9">
        <w:rPr>
          <w:rFonts w:ascii="Arial" w:hAnsi="Arial" w:cs="Arial"/>
        </w:rPr>
        <w:t xml:space="preserve">. </w:t>
      </w:r>
    </w:p>
    <w:p w14:paraId="5C5BB652" w14:textId="77777777" w:rsidR="00670913" w:rsidRPr="00756DF9" w:rsidRDefault="00670913" w:rsidP="00735784">
      <w:pPr>
        <w:spacing w:line="360" w:lineRule="auto"/>
        <w:rPr>
          <w:rFonts w:ascii="Arial" w:hAnsi="Arial" w:cs="Arial"/>
        </w:rPr>
      </w:pPr>
    </w:p>
    <w:p w14:paraId="0A138027" w14:textId="77777777" w:rsidR="003B3460" w:rsidRPr="00756DF9" w:rsidRDefault="003B3460" w:rsidP="00735784">
      <w:pPr>
        <w:spacing w:line="360" w:lineRule="auto"/>
        <w:rPr>
          <w:rFonts w:ascii="Arial" w:hAnsi="Arial" w:cs="Arial"/>
          <w:lang w:eastAsia="es-CO"/>
        </w:rPr>
      </w:pPr>
    </w:p>
    <w:p w14:paraId="4B1FED1E" w14:textId="17DB144C" w:rsidR="00EC5E01" w:rsidRPr="00756DF9" w:rsidRDefault="00EC5E01" w:rsidP="00735784">
      <w:pPr>
        <w:pStyle w:val="Ttulo3"/>
        <w:spacing w:before="0" w:beforeAutospacing="0" w:after="0" w:afterAutospacing="0"/>
        <w:rPr>
          <w:rFonts w:eastAsia="Arial Unicode MS"/>
        </w:rPr>
      </w:pPr>
      <w:r w:rsidRPr="00756DF9">
        <w:rPr>
          <w:lang w:eastAsia="es-ES"/>
        </w:rPr>
        <w:t xml:space="preserve">TASACIÓN </w:t>
      </w:r>
      <w:r w:rsidRPr="00756DF9">
        <w:t xml:space="preserve">INDEBIDA E INJUSTIFICADA DE LOS SUPUESTOS PERJUICIOS MORALES PRETENDIDOS POR </w:t>
      </w:r>
      <w:r w:rsidR="00823BE2" w:rsidRPr="00756DF9">
        <w:t>LOS</w:t>
      </w:r>
      <w:r w:rsidR="00E06FD1" w:rsidRPr="00756DF9">
        <w:t xml:space="preserve"> DEMANDANTE</w:t>
      </w:r>
      <w:r w:rsidR="00823BE2" w:rsidRPr="00756DF9">
        <w:t>S</w:t>
      </w:r>
    </w:p>
    <w:p w14:paraId="6691FE2E" w14:textId="77777777" w:rsidR="00670913" w:rsidRPr="00756DF9" w:rsidRDefault="00670913" w:rsidP="00735784">
      <w:pPr>
        <w:spacing w:line="360" w:lineRule="auto"/>
        <w:jc w:val="both"/>
        <w:rPr>
          <w:rFonts w:ascii="Arial" w:hAnsi="Arial" w:cs="Arial"/>
        </w:rPr>
      </w:pPr>
    </w:p>
    <w:p w14:paraId="70A2DCD6" w14:textId="1DC25C41" w:rsidR="002C37BA" w:rsidRPr="00756DF9" w:rsidRDefault="00EC5E01" w:rsidP="00735784">
      <w:pPr>
        <w:spacing w:line="360" w:lineRule="auto"/>
        <w:jc w:val="both"/>
        <w:rPr>
          <w:rFonts w:ascii="Arial" w:eastAsia="Arial Unicode MS" w:hAnsi="Arial" w:cs="Arial"/>
          <w:bCs/>
        </w:rPr>
      </w:pPr>
      <w:r w:rsidRPr="00756DF9">
        <w:rPr>
          <w:rFonts w:ascii="Arial" w:hAnsi="Arial" w:cs="Arial"/>
        </w:rPr>
        <w:t xml:space="preserve">Por medio de la presente excepción se pretende demostrar al </w:t>
      </w:r>
      <w:r w:rsidRPr="00756DF9">
        <w:rPr>
          <w:rFonts w:ascii="Arial" w:eastAsia="Arial Unicode MS" w:hAnsi="Arial" w:cs="Arial"/>
          <w:bCs/>
        </w:rPr>
        <w:t>Honorable Despacho que el extremo procesal activo no acredita, argumenta, explica ni justifica de manera alguna la valoración sobre la tasación de las sumas de dinero pretendidas bajo el concepto de daño moral</w:t>
      </w:r>
      <w:r w:rsidR="00A709FE" w:rsidRPr="00756DF9">
        <w:rPr>
          <w:rFonts w:ascii="Arial" w:eastAsia="Arial Unicode MS" w:hAnsi="Arial" w:cs="Arial"/>
          <w:bCs/>
        </w:rPr>
        <w:t xml:space="preserve"> </w:t>
      </w:r>
      <w:r w:rsidR="00F672AD" w:rsidRPr="00756DF9">
        <w:rPr>
          <w:rFonts w:ascii="Arial" w:eastAsia="Arial Unicode MS" w:hAnsi="Arial" w:cs="Arial"/>
          <w:bCs/>
        </w:rPr>
        <w:t xml:space="preserve">por una cuantía </w:t>
      </w:r>
      <w:r w:rsidR="00A709FE" w:rsidRPr="00756DF9">
        <w:rPr>
          <w:rFonts w:ascii="Arial" w:eastAsia="Arial Unicode MS" w:hAnsi="Arial" w:cs="Arial"/>
          <w:bCs/>
        </w:rPr>
        <w:t xml:space="preserve">de </w:t>
      </w:r>
      <w:r w:rsidR="00C0592B" w:rsidRPr="00756DF9">
        <w:rPr>
          <w:rFonts w:ascii="Arial" w:eastAsia="Arial Unicode MS" w:hAnsi="Arial" w:cs="Arial"/>
          <w:bCs/>
        </w:rPr>
        <w:t>100 SMLMV para cada uno de los padres e hijas de la víctima, y el valor de 50 SMLMV para cada uno de sus hermanos</w:t>
      </w:r>
      <w:r w:rsidRPr="00756DF9">
        <w:rPr>
          <w:rFonts w:ascii="Arial" w:eastAsia="Arial Unicode MS" w:hAnsi="Arial" w:cs="Arial"/>
          <w:bCs/>
        </w:rPr>
        <w:t xml:space="preserve">. Lo anterior, pues únicamente se limita </w:t>
      </w:r>
      <w:r w:rsidR="00E06FD1" w:rsidRPr="00756DF9">
        <w:rPr>
          <w:rFonts w:ascii="Arial" w:eastAsia="Arial Unicode MS" w:hAnsi="Arial" w:cs="Arial"/>
          <w:bCs/>
        </w:rPr>
        <w:t>a solicitar un monto a favor de</w:t>
      </w:r>
      <w:r w:rsidR="00902D70" w:rsidRPr="00756DF9">
        <w:rPr>
          <w:rFonts w:ascii="Arial" w:eastAsia="Arial Unicode MS" w:hAnsi="Arial" w:cs="Arial"/>
          <w:bCs/>
        </w:rPr>
        <w:t xml:space="preserve"> la parte</w:t>
      </w:r>
      <w:r w:rsidR="00E06FD1" w:rsidRPr="00756DF9">
        <w:rPr>
          <w:rFonts w:ascii="Arial" w:eastAsia="Arial Unicode MS" w:hAnsi="Arial" w:cs="Arial"/>
          <w:bCs/>
        </w:rPr>
        <w:t xml:space="preserve"> demandante</w:t>
      </w:r>
      <w:r w:rsidRPr="00756DF9">
        <w:rPr>
          <w:rFonts w:ascii="Arial" w:eastAsia="Arial Unicode MS" w:hAnsi="Arial" w:cs="Arial"/>
          <w:bCs/>
        </w:rPr>
        <w:t xml:space="preserve"> sin que se argumente y</w:t>
      </w:r>
      <w:r w:rsidR="002C37BA" w:rsidRPr="00756DF9">
        <w:rPr>
          <w:rFonts w:ascii="Arial" w:eastAsia="Arial Unicode MS" w:hAnsi="Arial" w:cs="Arial"/>
          <w:bCs/>
        </w:rPr>
        <w:t>/o sustente lo allí pretendido</w:t>
      </w:r>
      <w:r w:rsidR="00F820E5" w:rsidRPr="00756DF9">
        <w:rPr>
          <w:rFonts w:ascii="Arial" w:eastAsia="Arial Unicode MS" w:hAnsi="Arial" w:cs="Arial"/>
          <w:bCs/>
        </w:rPr>
        <w:t>.</w:t>
      </w:r>
      <w:r w:rsidR="002C37BA" w:rsidRPr="00756DF9">
        <w:rPr>
          <w:rFonts w:ascii="Arial" w:eastAsia="Arial Unicode MS" w:hAnsi="Arial" w:cs="Arial"/>
          <w:bCs/>
        </w:rPr>
        <w:t xml:space="preserve"> </w:t>
      </w:r>
      <w:r w:rsidR="00F820E5" w:rsidRPr="00756DF9">
        <w:rPr>
          <w:rFonts w:ascii="Arial" w:eastAsia="Arial Unicode MS" w:hAnsi="Arial" w:cs="Arial"/>
          <w:bCs/>
        </w:rPr>
        <w:t>S</w:t>
      </w:r>
      <w:r w:rsidR="002C37BA" w:rsidRPr="00756DF9">
        <w:rPr>
          <w:rFonts w:ascii="Arial" w:eastAsia="Arial Unicode MS" w:hAnsi="Arial" w:cs="Arial"/>
          <w:bCs/>
        </w:rPr>
        <w:t xml:space="preserve">iendo de recordar que </w:t>
      </w:r>
      <w:r w:rsidR="002C37BA" w:rsidRPr="00756DF9">
        <w:rPr>
          <w:rFonts w:ascii="Arial" w:hAnsi="Arial" w:cs="Arial"/>
        </w:rPr>
        <w:t xml:space="preserve">este tipo de perjuicio se encuentra encaminado a “reparar la congoja, impacto directo en el estado anímico espiritual y en la estabilidad emocional de la persona que sufrió la lesión y de sus familiares”, sin que </w:t>
      </w:r>
      <w:r w:rsidR="00E06FD1" w:rsidRPr="00756DF9">
        <w:rPr>
          <w:rFonts w:ascii="Arial" w:hAnsi="Arial" w:cs="Arial"/>
        </w:rPr>
        <w:t>el demandante sustente</w:t>
      </w:r>
      <w:r w:rsidR="002C37BA" w:rsidRPr="00756DF9">
        <w:rPr>
          <w:rFonts w:ascii="Arial" w:hAnsi="Arial" w:cs="Arial"/>
        </w:rPr>
        <w:t xml:space="preserve"> lo allí pretendido</w:t>
      </w:r>
      <w:r w:rsidR="00F820E5" w:rsidRPr="00756DF9">
        <w:rPr>
          <w:rFonts w:ascii="Arial" w:hAnsi="Arial" w:cs="Arial"/>
        </w:rPr>
        <w:t>.</w:t>
      </w:r>
      <w:r w:rsidR="00CE5E9D" w:rsidRPr="00756DF9">
        <w:rPr>
          <w:rFonts w:ascii="Arial" w:hAnsi="Arial" w:cs="Arial"/>
        </w:rPr>
        <w:t xml:space="preserve"> </w:t>
      </w:r>
      <w:r w:rsidR="00F820E5" w:rsidRPr="00756DF9">
        <w:rPr>
          <w:rFonts w:ascii="Arial" w:hAnsi="Arial" w:cs="Arial"/>
        </w:rPr>
        <w:t xml:space="preserve">Además, </w:t>
      </w:r>
      <w:r w:rsidR="00CE5E9D" w:rsidRPr="00756DF9">
        <w:rPr>
          <w:rFonts w:ascii="Arial" w:hAnsi="Arial" w:cs="Arial"/>
        </w:rPr>
        <w:t>esa suma se aparta distantemente de las sumas indemnizatorias que la Corte Suprema de Justicia ha reconocido para eventos de extrema gravedad como la muerte</w:t>
      </w:r>
      <w:r w:rsidR="00902D70" w:rsidRPr="00756DF9">
        <w:rPr>
          <w:rFonts w:ascii="Arial" w:hAnsi="Arial" w:cs="Arial"/>
        </w:rPr>
        <w:t>, en los cuales el límite indemnizatorio es de $60.000.000.</w:t>
      </w:r>
    </w:p>
    <w:p w14:paraId="3CFE1CCD" w14:textId="77777777" w:rsidR="00EC5E01" w:rsidRPr="00756DF9" w:rsidRDefault="00EC5E01" w:rsidP="00735784">
      <w:pPr>
        <w:widowControl/>
        <w:shd w:val="clear" w:color="auto" w:fill="FFFFFF"/>
        <w:autoSpaceDE/>
        <w:autoSpaceDN/>
        <w:spacing w:line="360" w:lineRule="auto"/>
        <w:jc w:val="both"/>
        <w:rPr>
          <w:rFonts w:ascii="Arial" w:hAnsi="Arial" w:cs="Arial"/>
        </w:rPr>
      </w:pPr>
    </w:p>
    <w:p w14:paraId="7BA3ACC6" w14:textId="02BAC8B2" w:rsidR="00EC5E01" w:rsidRPr="00756DF9" w:rsidRDefault="00EC5E01" w:rsidP="00735784">
      <w:pPr>
        <w:widowControl/>
        <w:shd w:val="clear" w:color="auto" w:fill="FFFFFF"/>
        <w:autoSpaceDE/>
        <w:autoSpaceDN/>
        <w:spacing w:line="360" w:lineRule="auto"/>
        <w:jc w:val="both"/>
        <w:rPr>
          <w:rFonts w:ascii="Arial" w:hAnsi="Arial" w:cs="Arial"/>
        </w:rPr>
      </w:pPr>
      <w:r w:rsidRPr="00756DF9">
        <w:rPr>
          <w:rFonts w:ascii="Arial" w:eastAsia="Arial Unicode MS" w:hAnsi="Arial" w:cs="Arial"/>
          <w:bCs/>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756DF9">
        <w:rPr>
          <w:rFonts w:ascii="Arial" w:eastAsia="Arial Unicode MS" w:hAnsi="Arial" w:cs="Arial"/>
          <w:bCs/>
          <w:i/>
        </w:rPr>
        <w:t>se trata de agravios que recaen sobre intereses, bienes o derechos que por su naturaleza extrapatrimonial o inmaterial resultan inasibles e inconmensurables</w:t>
      </w:r>
      <w:r w:rsidRPr="00756DF9">
        <w:rPr>
          <w:rFonts w:ascii="Arial" w:eastAsia="Arial Unicode MS" w:hAnsi="Arial" w:cs="Arial"/>
          <w:bCs/>
        </w:rPr>
        <w:t>”</w:t>
      </w:r>
      <w:r w:rsidRPr="00756DF9">
        <w:rPr>
          <w:rStyle w:val="Refdenotaalpie"/>
          <w:rFonts w:ascii="Arial" w:eastAsia="Arial Unicode MS" w:hAnsi="Arial" w:cs="Arial"/>
          <w:bCs/>
        </w:rPr>
        <w:footnoteReference w:id="4"/>
      </w:r>
      <w:r w:rsidRPr="00756DF9">
        <w:rPr>
          <w:rFonts w:ascii="Arial" w:eastAsia="Arial Unicode MS" w:hAnsi="Arial" w:cs="Arial"/>
          <w:bCs/>
        </w:rPr>
        <w:t>. Sobre este tipo de perjuicio, la Corte ha reseñado que se encuentra encaminado a “</w:t>
      </w:r>
      <w:r w:rsidRPr="00756DF9">
        <w:rPr>
          <w:rFonts w:ascii="Arial" w:eastAsia="Arial Unicode MS" w:hAnsi="Arial" w:cs="Arial"/>
          <w:bCs/>
          <w:i/>
        </w:rPr>
        <w:t>reparar la congoja, impacto directo en el estado anímico</w:t>
      </w:r>
      <w:r w:rsidRPr="00756DF9">
        <w:rPr>
          <w:rFonts w:ascii="Arial" w:eastAsia="Arial Unicode MS" w:hAnsi="Arial" w:cs="Arial"/>
          <w:bCs/>
        </w:rPr>
        <w:t xml:space="preserve"> </w:t>
      </w:r>
      <w:r w:rsidRPr="00756DF9">
        <w:rPr>
          <w:rFonts w:ascii="Arial" w:eastAsia="Arial Unicode MS" w:hAnsi="Arial" w:cs="Arial"/>
          <w:bCs/>
          <w:i/>
        </w:rPr>
        <w:t xml:space="preserve">espiritual y en la estabilidad </w:t>
      </w:r>
      <w:r w:rsidRPr="00756DF9">
        <w:rPr>
          <w:rFonts w:ascii="Arial" w:eastAsia="Arial Unicode MS" w:hAnsi="Arial" w:cs="Arial"/>
          <w:bCs/>
          <w:i/>
        </w:rPr>
        <w:lastRenderedPageBreak/>
        <w:t>emocional de la persona que sufrió la lesión y de sus familiares</w:t>
      </w:r>
      <w:r w:rsidRPr="00756DF9">
        <w:rPr>
          <w:rFonts w:ascii="Arial" w:eastAsia="Arial Unicode MS" w:hAnsi="Arial" w:cs="Arial"/>
          <w:bCs/>
        </w:rPr>
        <w:t>”</w:t>
      </w:r>
      <w:r w:rsidRPr="00756DF9">
        <w:rPr>
          <w:rStyle w:val="Refdenotaalpie"/>
          <w:rFonts w:ascii="Arial" w:eastAsia="Arial Unicode MS" w:hAnsi="Arial" w:cs="Arial"/>
          <w:bCs/>
        </w:rPr>
        <w:footnoteReference w:id="5"/>
      </w:r>
      <w:r w:rsidRPr="00756DF9">
        <w:rPr>
          <w:rFonts w:ascii="Arial" w:eastAsia="Arial Unicode MS" w:hAnsi="Arial" w:cs="Arial"/>
          <w:bCs/>
        </w:rPr>
        <w:t>, con sujeción a los elementos de convicción y las particularidades de la situación litigiosa. Sin perjuicio de los criterios orientadores de la jurisprudencia, en procura de una verdadera, justa, recta y eficiente impartición de justicia</w:t>
      </w:r>
      <w:r w:rsidRPr="00756DF9">
        <w:rPr>
          <w:rStyle w:val="Refdenotaalpie"/>
          <w:rFonts w:ascii="Arial" w:eastAsia="Arial Unicode MS" w:hAnsi="Arial" w:cs="Arial"/>
          <w:bCs/>
        </w:rPr>
        <w:footnoteReference w:id="6"/>
      </w:r>
      <w:r w:rsidRPr="00756DF9">
        <w:rPr>
          <w:rFonts w:ascii="Arial" w:eastAsia="Arial Unicode MS" w:hAnsi="Arial" w:cs="Arial"/>
          <w:bCs/>
        </w:rPr>
        <w:t xml:space="preserve">. </w:t>
      </w:r>
    </w:p>
    <w:p w14:paraId="512832FF" w14:textId="77777777" w:rsidR="00EC5E01" w:rsidRPr="00756DF9" w:rsidRDefault="00EC5E01" w:rsidP="00735784">
      <w:pPr>
        <w:spacing w:line="360" w:lineRule="auto"/>
        <w:jc w:val="both"/>
        <w:rPr>
          <w:rFonts w:ascii="Arial" w:hAnsi="Arial" w:cs="Arial"/>
        </w:rPr>
      </w:pPr>
    </w:p>
    <w:p w14:paraId="0E393F46" w14:textId="2A63964B" w:rsidR="00EC5E01" w:rsidRPr="00756DF9" w:rsidRDefault="00EC5E01" w:rsidP="00735784">
      <w:pPr>
        <w:spacing w:line="360" w:lineRule="auto"/>
        <w:jc w:val="both"/>
        <w:rPr>
          <w:rFonts w:ascii="Arial" w:hAnsi="Arial" w:cs="Arial"/>
        </w:rPr>
      </w:pPr>
      <w:r w:rsidRPr="00756DF9">
        <w:rPr>
          <w:rFonts w:ascii="Arial" w:eastAsia="Arial Unicode MS" w:hAnsi="Arial" w:cs="Arial"/>
          <w:bCs/>
        </w:rPr>
        <w:t>Inicialmente, se debe advertir al despacho que e</w:t>
      </w:r>
      <w:r w:rsidRPr="00756DF9">
        <w:rPr>
          <w:rFonts w:ascii="Arial" w:hAnsi="Arial" w:cs="Arial"/>
        </w:rPr>
        <w:t>xiste una desmesurada solicitud de perjuicios mo</w:t>
      </w:r>
      <w:r w:rsidR="00E06FD1" w:rsidRPr="00756DF9">
        <w:rPr>
          <w:rFonts w:ascii="Arial" w:hAnsi="Arial" w:cs="Arial"/>
        </w:rPr>
        <w:t xml:space="preserve">rales por valor de </w:t>
      </w:r>
      <w:r w:rsidR="00D45031" w:rsidRPr="00756DF9">
        <w:rPr>
          <w:rFonts w:ascii="Arial" w:hAnsi="Arial" w:cs="Arial"/>
        </w:rPr>
        <w:t>100 SMLMV para cada uno de los padres e hijas del señor Julián Sánchez, y de 50 SMLMV para cada uno de sus hermanos</w:t>
      </w:r>
      <w:r w:rsidRPr="00756DF9">
        <w:rPr>
          <w:rFonts w:ascii="Arial" w:hAnsi="Arial" w:cs="Arial"/>
        </w:rPr>
        <w:t>,</w:t>
      </w:r>
      <w:r w:rsidR="00D45031" w:rsidRPr="00756DF9">
        <w:rPr>
          <w:rFonts w:ascii="Arial" w:hAnsi="Arial" w:cs="Arial"/>
        </w:rPr>
        <w:t xml:space="preserve"> resultando en un valor de $580.000.000</w:t>
      </w:r>
      <w:r w:rsidRPr="00756DF9">
        <w:rPr>
          <w:rFonts w:ascii="Arial" w:hAnsi="Arial" w:cs="Arial"/>
        </w:rPr>
        <w:t xml:space="preserve">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 </w:t>
      </w:r>
    </w:p>
    <w:p w14:paraId="6679529A" w14:textId="7E83B750" w:rsidR="00EC5E01" w:rsidRPr="00756DF9" w:rsidRDefault="00EC5E01" w:rsidP="00735784">
      <w:pPr>
        <w:spacing w:line="360" w:lineRule="auto"/>
        <w:jc w:val="both"/>
        <w:rPr>
          <w:rFonts w:ascii="Arial" w:eastAsia="Arial Unicode MS" w:hAnsi="Arial" w:cs="Arial"/>
          <w:bCs/>
        </w:rPr>
      </w:pPr>
    </w:p>
    <w:p w14:paraId="38BA34F7" w14:textId="792A16BB" w:rsidR="00016133" w:rsidRPr="00756DF9" w:rsidRDefault="00016133" w:rsidP="00735784">
      <w:pPr>
        <w:spacing w:line="360" w:lineRule="auto"/>
        <w:jc w:val="both"/>
        <w:rPr>
          <w:rFonts w:ascii="Arial" w:eastAsia="Arial Unicode MS" w:hAnsi="Arial" w:cs="Arial"/>
          <w:bCs/>
        </w:rPr>
      </w:pPr>
      <w:r w:rsidRPr="00756DF9">
        <w:rPr>
          <w:rFonts w:ascii="Arial" w:eastAsia="Arial Unicode MS" w:hAnsi="Arial" w:cs="Arial"/>
          <w:bCs/>
        </w:rPr>
        <w:t>En efecto, con el fin de otorgar una guía u orientación frente a la tasación del perjuicio moral, la Corte Suprema de Justicia en su jurisprudencia ha establecido:</w:t>
      </w:r>
    </w:p>
    <w:p w14:paraId="2D0CD123" w14:textId="77777777" w:rsidR="00016133" w:rsidRPr="00756DF9" w:rsidRDefault="00016133" w:rsidP="00735784">
      <w:pPr>
        <w:spacing w:line="360" w:lineRule="auto"/>
        <w:jc w:val="both"/>
        <w:rPr>
          <w:rFonts w:ascii="Arial" w:eastAsia="Arial Unicode MS" w:hAnsi="Arial" w:cs="Arial"/>
          <w:bCs/>
        </w:rPr>
      </w:pPr>
    </w:p>
    <w:p w14:paraId="6E02A250" w14:textId="77777777" w:rsidR="00016133" w:rsidRPr="00756DF9" w:rsidRDefault="00016133" w:rsidP="00016133">
      <w:pPr>
        <w:spacing w:line="360" w:lineRule="auto"/>
        <w:ind w:left="680" w:right="680"/>
        <w:jc w:val="both"/>
      </w:pPr>
      <w:r w:rsidRPr="00756DF9">
        <w:rPr>
          <w:i/>
        </w:rPr>
        <w:t>“</w:t>
      </w:r>
      <w:r w:rsidRPr="00756DF9">
        <w:rPr>
          <w:rFonts w:ascii="Arial" w:hAnsi="Arial" w:cs="Arial"/>
          <w:i/>
        </w:rPr>
        <w:t>Bajo ese contexto, la tasación realizada por esta Corte en algunos eventos donde se ha reclamado indemnización del perjuicio moral para los padres, hijos y esposo(a) o compañero(a) permanente de la persona fallecida o víctima directa del menoscabo, se ha establecido regularmente en $60.000.000., lo cual implica prima facie que dicha cuantía podrá ser guía para su determinación.”</w:t>
      </w:r>
      <w:r w:rsidRPr="00756DF9">
        <w:rPr>
          <w:rFonts w:ascii="Arial" w:hAnsi="Arial" w:cs="Arial"/>
        </w:rPr>
        <w:t xml:space="preserve"> </w:t>
      </w:r>
      <w:r w:rsidRPr="00756DF9">
        <w:rPr>
          <w:rStyle w:val="Refdenotaalpie"/>
          <w:rFonts w:ascii="Arial" w:hAnsi="Arial" w:cs="Arial"/>
        </w:rPr>
        <w:footnoteReference w:id="7"/>
      </w:r>
    </w:p>
    <w:p w14:paraId="62E45E4D" w14:textId="77777777" w:rsidR="00016133" w:rsidRPr="00756DF9" w:rsidRDefault="00016133" w:rsidP="00735784">
      <w:pPr>
        <w:spacing w:line="360" w:lineRule="auto"/>
        <w:jc w:val="both"/>
        <w:rPr>
          <w:rFonts w:ascii="Arial" w:eastAsia="Arial Unicode MS" w:hAnsi="Arial" w:cs="Arial"/>
          <w:bCs/>
        </w:rPr>
      </w:pPr>
    </w:p>
    <w:p w14:paraId="5762CDD0" w14:textId="157021EA" w:rsidR="00EC5E01" w:rsidRPr="00756DF9" w:rsidRDefault="00D37DB0" w:rsidP="00735784">
      <w:pPr>
        <w:spacing w:line="360" w:lineRule="auto"/>
        <w:jc w:val="both"/>
        <w:rPr>
          <w:rFonts w:ascii="Arial" w:eastAsia="Arial Unicode MS" w:hAnsi="Arial" w:cs="Arial"/>
          <w:bCs/>
        </w:rPr>
      </w:pPr>
      <w:r w:rsidRPr="00756DF9">
        <w:rPr>
          <w:rFonts w:ascii="Arial" w:eastAsia="Arial Unicode MS" w:hAnsi="Arial" w:cs="Arial"/>
          <w:bCs/>
        </w:rPr>
        <w:t>Por lo</w:t>
      </w:r>
      <w:r w:rsidR="00CE5E9D" w:rsidRPr="00756DF9">
        <w:rPr>
          <w:rFonts w:ascii="Arial" w:eastAsia="Arial Unicode MS" w:hAnsi="Arial" w:cs="Arial"/>
          <w:bCs/>
        </w:rPr>
        <w:t xml:space="preserve"> antes expuesto </w:t>
      </w:r>
      <w:r w:rsidR="001D7961" w:rsidRPr="00756DF9">
        <w:rPr>
          <w:rFonts w:ascii="Arial" w:eastAsia="Arial Unicode MS" w:hAnsi="Arial" w:cs="Arial"/>
          <w:bCs/>
        </w:rPr>
        <w:t>es claro que</w:t>
      </w:r>
      <w:r w:rsidR="00EC5E01" w:rsidRPr="00756DF9">
        <w:rPr>
          <w:rFonts w:ascii="Arial" w:eastAsia="Arial Unicode MS" w:hAnsi="Arial" w:cs="Arial"/>
          <w:bCs/>
        </w:rPr>
        <w:t xml:space="preserve"> la pretensión de reconocimiento de perjuicios morales en cabeza </w:t>
      </w:r>
      <w:r w:rsidR="00CE5E9D" w:rsidRPr="00756DF9">
        <w:rPr>
          <w:rFonts w:ascii="Arial" w:eastAsia="Arial Unicode MS" w:hAnsi="Arial" w:cs="Arial"/>
          <w:bCs/>
        </w:rPr>
        <w:t>de la parte</w:t>
      </w:r>
      <w:r w:rsidR="003646D0" w:rsidRPr="00756DF9">
        <w:rPr>
          <w:rFonts w:ascii="Arial" w:eastAsia="Arial Unicode MS" w:hAnsi="Arial" w:cs="Arial"/>
          <w:bCs/>
        </w:rPr>
        <w:t xml:space="preserve"> demandante </w:t>
      </w:r>
      <w:r w:rsidR="00EC5E01" w:rsidRPr="00756DF9">
        <w:rPr>
          <w:rFonts w:ascii="Arial" w:eastAsia="Arial Unicode MS" w:hAnsi="Arial" w:cs="Arial"/>
          <w:bCs/>
        </w:rPr>
        <w:t xml:space="preserve">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w:t>
      </w:r>
      <w:proofErr w:type="gramStart"/>
      <w:r w:rsidR="00EC5E01" w:rsidRPr="00756DF9">
        <w:rPr>
          <w:rFonts w:ascii="Arial" w:eastAsia="Arial Unicode MS" w:hAnsi="Arial" w:cs="Arial"/>
          <w:bCs/>
        </w:rPr>
        <w:t>en relación a</w:t>
      </w:r>
      <w:proofErr w:type="gramEnd"/>
      <w:r w:rsidR="00EC5E01" w:rsidRPr="00756DF9">
        <w:rPr>
          <w:rFonts w:ascii="Arial" w:eastAsia="Arial Unicode MS" w:hAnsi="Arial" w:cs="Arial"/>
          <w:bCs/>
        </w:rPr>
        <w:t xml:space="preserve"> la naturaleza demostrable de los perjuicios morales, lo siguiente:  </w:t>
      </w:r>
    </w:p>
    <w:p w14:paraId="047E85AC" w14:textId="77777777" w:rsidR="00EC5E01" w:rsidRPr="00756DF9" w:rsidRDefault="00EC5E01" w:rsidP="00735784">
      <w:pPr>
        <w:spacing w:line="360" w:lineRule="auto"/>
        <w:jc w:val="both"/>
        <w:rPr>
          <w:rFonts w:ascii="Arial" w:eastAsia="Arial Unicode MS" w:hAnsi="Arial" w:cs="Arial"/>
          <w:bCs/>
        </w:rPr>
      </w:pPr>
    </w:p>
    <w:p w14:paraId="04DADA8D" w14:textId="54AE3EA1" w:rsidR="00EC5E01" w:rsidRPr="00756DF9" w:rsidRDefault="00EC5E01" w:rsidP="00735784">
      <w:pPr>
        <w:spacing w:line="360" w:lineRule="auto"/>
        <w:ind w:left="850" w:right="850"/>
        <w:jc w:val="both"/>
        <w:rPr>
          <w:rFonts w:ascii="Arial" w:eastAsia="Arial Unicode MS" w:hAnsi="Arial" w:cs="Arial"/>
          <w:bCs/>
        </w:rPr>
      </w:pPr>
      <w:r w:rsidRPr="00756DF9">
        <w:rPr>
          <w:rFonts w:ascii="Arial" w:eastAsia="Arial Unicode MS" w:hAnsi="Arial" w:cs="Arial"/>
          <w:bCs/>
        </w:rPr>
        <w:t>“</w:t>
      </w:r>
      <w:r w:rsidRPr="00756DF9">
        <w:rPr>
          <w:rFonts w:ascii="Arial" w:eastAsia="Arial Unicode MS" w:hAnsi="Arial" w:cs="Arial"/>
          <w:bCs/>
          <w:i/>
        </w:rPr>
        <w:t xml:space="preserve">(…) Los perjuicios morales subjetivados, igual que los materiales, deben aparecer demostrados procesalmente. Si bien su cuantificación económica es imposible, dada la naturaleza misma del daño, </w:t>
      </w:r>
      <w:r w:rsidRPr="00756DF9">
        <w:rPr>
          <w:rFonts w:ascii="Arial" w:eastAsia="Arial Unicode MS" w:hAnsi="Arial" w:cs="Arial"/>
          <w:b/>
          <w:bCs/>
          <w:i/>
          <w:u w:val="single"/>
        </w:rPr>
        <w:t>lo cierto es que su intensidad es perfectamente demostrable</w:t>
      </w:r>
      <w:r w:rsidRPr="00756DF9">
        <w:rPr>
          <w:rFonts w:ascii="Arial" w:eastAsia="Arial Unicode MS" w:hAnsi="Arial" w:cs="Arial"/>
          <w:bCs/>
          <w:i/>
        </w:rPr>
        <w:t xml:space="preserve">. La medicina y la psiquiatría contemporáneas pueden dictaminar casi con exactitud el grado y duración del </w:t>
      </w:r>
      <w:r w:rsidR="00016133" w:rsidRPr="00756DF9">
        <w:rPr>
          <w:rFonts w:ascii="Arial" w:eastAsia="Arial Unicode MS" w:hAnsi="Arial" w:cs="Arial"/>
          <w:bCs/>
          <w:i/>
        </w:rPr>
        <w:t>dolor físico</w:t>
      </w:r>
      <w:r w:rsidRPr="00756DF9">
        <w:rPr>
          <w:rFonts w:ascii="Arial" w:eastAsia="Arial Unicode MS" w:hAnsi="Arial" w:cs="Arial"/>
          <w:bCs/>
          <w:i/>
        </w:rPr>
        <w:t xml:space="preserve"> y psíquico </w:t>
      </w:r>
      <w:r w:rsidRPr="00756DF9">
        <w:rPr>
          <w:rFonts w:ascii="Arial" w:eastAsia="Arial Unicode MS" w:hAnsi="Arial" w:cs="Arial"/>
          <w:bCs/>
          <w:i/>
        </w:rPr>
        <w:lastRenderedPageBreak/>
        <w:t>(…)</w:t>
      </w:r>
      <w:r w:rsidRPr="00756DF9">
        <w:rPr>
          <w:rFonts w:ascii="Arial" w:eastAsia="Arial Unicode MS" w:hAnsi="Arial" w:cs="Arial"/>
          <w:bCs/>
        </w:rPr>
        <w:t>”</w:t>
      </w:r>
      <w:r w:rsidRPr="00756DF9">
        <w:rPr>
          <w:rStyle w:val="Refdenotaalpie"/>
          <w:rFonts w:ascii="Arial" w:eastAsia="Arial Unicode MS" w:hAnsi="Arial" w:cs="Arial"/>
          <w:bCs/>
        </w:rPr>
        <w:footnoteReference w:id="8"/>
      </w:r>
      <w:r w:rsidRPr="00756DF9">
        <w:rPr>
          <w:rFonts w:ascii="Arial" w:eastAsia="Arial Unicode MS" w:hAnsi="Arial" w:cs="Arial"/>
          <w:bCs/>
        </w:rPr>
        <w:t xml:space="preserve">. (Negrillas fuera del texto original). </w:t>
      </w:r>
    </w:p>
    <w:p w14:paraId="5AFEF623" w14:textId="77777777" w:rsidR="00EC5E01" w:rsidRPr="00756DF9" w:rsidRDefault="00EC5E01" w:rsidP="00735784">
      <w:pPr>
        <w:widowControl/>
        <w:shd w:val="clear" w:color="auto" w:fill="FFFFFF"/>
        <w:autoSpaceDE/>
        <w:autoSpaceDN/>
        <w:spacing w:line="360" w:lineRule="auto"/>
        <w:jc w:val="both"/>
        <w:rPr>
          <w:rFonts w:ascii="Arial" w:eastAsia="Arial Unicode MS" w:hAnsi="Arial" w:cs="Arial"/>
          <w:bCs/>
        </w:rPr>
      </w:pPr>
    </w:p>
    <w:p w14:paraId="32D7E5D4" w14:textId="4FFFA278" w:rsidR="002C37BA" w:rsidRPr="00756DF9" w:rsidRDefault="002C37BA" w:rsidP="00735784">
      <w:pPr>
        <w:spacing w:line="360" w:lineRule="auto"/>
        <w:jc w:val="both"/>
        <w:rPr>
          <w:rFonts w:ascii="Arial" w:hAnsi="Arial" w:cs="Arial"/>
        </w:rPr>
      </w:pPr>
      <w:r w:rsidRPr="00756DF9">
        <w:rPr>
          <w:rFonts w:ascii="Arial" w:hAnsi="Arial" w:cs="Arial"/>
        </w:rPr>
        <w:t xml:space="preserve">No obstante, en el caso sub judice la parte demandante, desatendiendo los criterios jurisprudenciales, solicita que se le realice el pago de </w:t>
      </w:r>
      <w:r w:rsidR="00E06FD1" w:rsidRPr="00756DF9">
        <w:rPr>
          <w:rFonts w:ascii="Arial" w:hAnsi="Arial" w:cs="Arial"/>
        </w:rPr>
        <w:t>$</w:t>
      </w:r>
      <w:r w:rsidR="00016133" w:rsidRPr="00756DF9">
        <w:rPr>
          <w:rFonts w:ascii="Arial" w:hAnsi="Arial" w:cs="Arial"/>
        </w:rPr>
        <w:t>5</w:t>
      </w:r>
      <w:r w:rsidR="00E06FD1" w:rsidRPr="00756DF9">
        <w:rPr>
          <w:rFonts w:ascii="Arial" w:hAnsi="Arial" w:cs="Arial"/>
        </w:rPr>
        <w:t xml:space="preserve">80.000.000 a favor </w:t>
      </w:r>
      <w:r w:rsidR="00016133" w:rsidRPr="00756DF9">
        <w:rPr>
          <w:rFonts w:ascii="Arial" w:hAnsi="Arial" w:cs="Arial"/>
        </w:rPr>
        <w:t>de los accionantes</w:t>
      </w:r>
      <w:r w:rsidR="00E06FD1" w:rsidRPr="00756DF9">
        <w:rPr>
          <w:rFonts w:ascii="Arial" w:hAnsi="Arial" w:cs="Arial"/>
        </w:rPr>
        <w:t xml:space="preserve"> por concepto de daño moral</w:t>
      </w:r>
      <w:r w:rsidRPr="00756DF9">
        <w:rPr>
          <w:rFonts w:ascii="Arial" w:hAnsi="Arial" w:cs="Arial"/>
        </w:rPr>
        <w:t>, monto que supera ostensiblemente el valor reconocido por la Corte</w:t>
      </w:r>
      <w:r w:rsidR="00016133" w:rsidRPr="00756DF9">
        <w:rPr>
          <w:rFonts w:ascii="Arial" w:hAnsi="Arial" w:cs="Arial"/>
        </w:rPr>
        <w:t xml:space="preserve"> si se considera que ni siquiera otorgando hipotéticamente el valor máximo reconocido por la jurisprudencia a favor de cada uno de los demandantes, es posible alcanzar en su sumatoria el valor aquí reclamado.</w:t>
      </w:r>
      <w:r w:rsidR="00E06FD1" w:rsidRPr="00756DF9">
        <w:rPr>
          <w:rFonts w:ascii="Arial" w:hAnsi="Arial" w:cs="Arial"/>
        </w:rPr>
        <w:t xml:space="preserve"> </w:t>
      </w:r>
    </w:p>
    <w:p w14:paraId="17C6AA0E" w14:textId="77777777" w:rsidR="002C37BA" w:rsidRPr="00756DF9" w:rsidRDefault="002C37BA" w:rsidP="00735784">
      <w:pPr>
        <w:spacing w:line="360" w:lineRule="auto"/>
        <w:jc w:val="both"/>
        <w:rPr>
          <w:rFonts w:ascii="Arial" w:eastAsia="Arial Unicode MS" w:hAnsi="Arial" w:cs="Arial"/>
          <w:bCs/>
        </w:rPr>
      </w:pPr>
    </w:p>
    <w:p w14:paraId="71262B78" w14:textId="342CF62C" w:rsidR="002C37BA" w:rsidRPr="00756DF9" w:rsidRDefault="002C37BA" w:rsidP="00735784">
      <w:pPr>
        <w:spacing w:line="360" w:lineRule="auto"/>
        <w:jc w:val="both"/>
        <w:rPr>
          <w:rFonts w:ascii="Arial" w:eastAsia="Arial Unicode MS" w:hAnsi="Arial" w:cs="Arial"/>
          <w:bCs/>
        </w:rPr>
      </w:pPr>
      <w:r w:rsidRPr="00756DF9">
        <w:rPr>
          <w:rFonts w:ascii="Arial" w:hAnsi="Arial" w:cs="Arial"/>
        </w:rPr>
        <w:t>Por lo anteriormente mencionado, en este caso específico, conforme a las pruebas obrantes en el expediente, así como los pronunciamientos y manifestaciones realizadas por los sujetos intervinientes en cada uno de sus escritos, no pueden ni deben ser indemnizados por mi representada, ya que</w:t>
      </w:r>
      <w:r w:rsidR="001D7961" w:rsidRPr="00756DF9">
        <w:rPr>
          <w:rFonts w:ascii="Arial" w:hAnsi="Arial" w:cs="Arial"/>
        </w:rPr>
        <w:t xml:space="preserve"> </w:t>
      </w:r>
      <w:r w:rsidRPr="00756DF9">
        <w:rPr>
          <w:rFonts w:ascii="Arial" w:hAnsi="Arial" w:cs="Arial"/>
        </w:rPr>
        <w:t xml:space="preserve">su presunta causación no se encuentra debidamente probada en ninguna de las modalidades por perjuicio extrapatrimonial, además de que, resultan abiertamente indebida e injustificada </w:t>
      </w:r>
      <w:r w:rsidR="00E05164" w:rsidRPr="00756DF9">
        <w:rPr>
          <w:rFonts w:ascii="Arial" w:eastAsia="Arial Unicode MS" w:hAnsi="Arial" w:cs="Arial"/>
          <w:bCs/>
        </w:rPr>
        <w:t xml:space="preserve">la </w:t>
      </w:r>
      <w:r w:rsidR="00E05164" w:rsidRPr="00756DF9">
        <w:rPr>
          <w:rFonts w:ascii="Arial" w:hAnsi="Arial" w:cs="Arial"/>
        </w:rPr>
        <w:t>desmesurada solicitud de perjuicios morales</w:t>
      </w:r>
      <w:r w:rsidR="00E1732C" w:rsidRPr="00756DF9">
        <w:rPr>
          <w:rFonts w:ascii="Arial" w:hAnsi="Arial" w:cs="Arial"/>
        </w:rPr>
        <w:t xml:space="preserve"> </w:t>
      </w:r>
      <w:r w:rsidRPr="00756DF9">
        <w:rPr>
          <w:rFonts w:ascii="Arial" w:hAnsi="Arial" w:cs="Arial"/>
        </w:rPr>
        <w:t>a la luz de los presupuestos configurativos que permiten estructurar el origen de este tipo de perjuicios.</w:t>
      </w:r>
    </w:p>
    <w:p w14:paraId="59CB21ED" w14:textId="77777777" w:rsidR="002C37BA" w:rsidRPr="00756DF9" w:rsidRDefault="002C37BA" w:rsidP="00735784">
      <w:pPr>
        <w:spacing w:line="360" w:lineRule="auto"/>
        <w:jc w:val="both"/>
        <w:rPr>
          <w:rFonts w:ascii="Arial" w:eastAsia="Arial Unicode MS" w:hAnsi="Arial" w:cs="Arial"/>
          <w:bCs/>
        </w:rPr>
      </w:pPr>
    </w:p>
    <w:p w14:paraId="1EAF473A" w14:textId="3E6083F0" w:rsidR="00EC5E01" w:rsidRPr="00756DF9" w:rsidRDefault="00EC5E01" w:rsidP="00735784">
      <w:pPr>
        <w:spacing w:line="360" w:lineRule="auto"/>
        <w:jc w:val="both"/>
        <w:rPr>
          <w:rFonts w:ascii="Arial" w:eastAsia="Arial Unicode MS" w:hAnsi="Arial" w:cs="Arial"/>
          <w:bCs/>
        </w:rPr>
      </w:pPr>
      <w:r w:rsidRPr="00756DF9">
        <w:rPr>
          <w:rFonts w:ascii="Arial" w:eastAsia="Arial Unicode MS" w:hAnsi="Arial" w:cs="Arial"/>
          <w:bCs/>
        </w:rPr>
        <w:t xml:space="preserve">Por todo lo anterior, solicito declarar probada esta excepción.  </w:t>
      </w:r>
    </w:p>
    <w:p w14:paraId="4E4B9B06" w14:textId="77777777" w:rsidR="00670913" w:rsidRPr="00756DF9" w:rsidRDefault="00670913" w:rsidP="00735784">
      <w:pPr>
        <w:spacing w:line="360" w:lineRule="auto"/>
        <w:jc w:val="both"/>
        <w:rPr>
          <w:rFonts w:ascii="Arial" w:eastAsia="Arial Unicode MS" w:hAnsi="Arial" w:cs="Arial"/>
          <w:bCs/>
        </w:rPr>
      </w:pPr>
    </w:p>
    <w:p w14:paraId="1DCEB777" w14:textId="09D5D0AE" w:rsidR="00EC5E01" w:rsidRPr="00756DF9" w:rsidRDefault="00EC5E01" w:rsidP="00735784">
      <w:pPr>
        <w:pStyle w:val="Ttulo3"/>
        <w:spacing w:before="0" w:beforeAutospacing="0" w:after="0" w:afterAutospacing="0"/>
      </w:pPr>
      <w:r w:rsidRPr="00756DF9">
        <w:t xml:space="preserve">IMPROCEDENCIA, FALTA DE MEDIO DE PRUEBA E INDEBIDA CUANTIFICACIÓN DEL SUPUESTO LUCRO CESANTE QUE PRETENDE </w:t>
      </w:r>
      <w:r w:rsidR="003646D0" w:rsidRPr="00756DF9">
        <w:t>EL DEMANDANTE</w:t>
      </w:r>
      <w:r w:rsidR="0078699A" w:rsidRPr="00756DF9">
        <w:t>.</w:t>
      </w:r>
      <w:r w:rsidR="003646D0" w:rsidRPr="00756DF9">
        <w:t xml:space="preserve"> </w:t>
      </w:r>
    </w:p>
    <w:p w14:paraId="774878D5" w14:textId="77777777" w:rsidR="00670913" w:rsidRPr="00756DF9" w:rsidRDefault="00670913" w:rsidP="00735784">
      <w:pPr>
        <w:spacing w:line="360" w:lineRule="auto"/>
        <w:jc w:val="both"/>
        <w:rPr>
          <w:rFonts w:ascii="Arial" w:eastAsia="Arial Unicode MS" w:hAnsi="Arial" w:cs="Arial"/>
          <w:bCs/>
        </w:rPr>
      </w:pPr>
    </w:p>
    <w:p w14:paraId="40DD8290" w14:textId="29E4E4E8" w:rsidR="007E1C0B" w:rsidRPr="00756DF9" w:rsidRDefault="00EC5E01" w:rsidP="00735784">
      <w:pPr>
        <w:spacing w:line="360" w:lineRule="auto"/>
        <w:jc w:val="both"/>
        <w:rPr>
          <w:rFonts w:ascii="Arial" w:hAnsi="Arial" w:cs="Arial"/>
        </w:rPr>
      </w:pPr>
      <w:r w:rsidRPr="00756DF9">
        <w:rPr>
          <w:rFonts w:ascii="Arial" w:eastAsia="Arial Unicode MS" w:hAnsi="Arial" w:cs="Arial"/>
          <w:bCs/>
        </w:rPr>
        <w:t xml:space="preserve">Mediante la presente excepción se demostrará al despacho que </w:t>
      </w:r>
      <w:r w:rsidR="00ED7366" w:rsidRPr="00756DF9">
        <w:rPr>
          <w:rFonts w:ascii="Arial" w:eastAsia="Arial Unicode MS" w:hAnsi="Arial" w:cs="Arial"/>
          <w:bCs/>
        </w:rPr>
        <w:t>a los demandantes</w:t>
      </w:r>
      <w:r w:rsidR="00126335" w:rsidRPr="00756DF9">
        <w:rPr>
          <w:rFonts w:ascii="Arial" w:eastAsia="Arial Unicode MS" w:hAnsi="Arial" w:cs="Arial"/>
          <w:bCs/>
        </w:rPr>
        <w:t xml:space="preserve"> </w:t>
      </w:r>
      <w:r w:rsidRPr="00756DF9">
        <w:rPr>
          <w:rFonts w:ascii="Arial" w:hAnsi="Arial" w:cs="Arial"/>
        </w:rPr>
        <w:t>no se le</w:t>
      </w:r>
      <w:r w:rsidR="00ED7366" w:rsidRPr="00756DF9">
        <w:rPr>
          <w:rFonts w:ascii="Arial" w:hAnsi="Arial" w:cs="Arial"/>
        </w:rPr>
        <w:t>s</w:t>
      </w:r>
      <w:r w:rsidRPr="00756DF9">
        <w:rPr>
          <w:rFonts w:ascii="Arial" w:hAnsi="Arial" w:cs="Arial"/>
        </w:rPr>
        <w:t xml:space="preserve"> puede reconocer </w:t>
      </w:r>
      <w:r w:rsidR="00ED7366" w:rsidRPr="00756DF9">
        <w:rPr>
          <w:rFonts w:ascii="Arial" w:hAnsi="Arial" w:cs="Arial"/>
        </w:rPr>
        <w:t xml:space="preserve">indemnización alguna por </w:t>
      </w:r>
      <w:r w:rsidR="007E1C0B" w:rsidRPr="00756DF9">
        <w:rPr>
          <w:rFonts w:ascii="Arial" w:hAnsi="Arial" w:cs="Arial"/>
        </w:rPr>
        <w:t>lucro cesante</w:t>
      </w:r>
      <w:r w:rsidRPr="00756DF9">
        <w:rPr>
          <w:rFonts w:ascii="Arial" w:hAnsi="Arial" w:cs="Arial"/>
        </w:rPr>
        <w:t xml:space="preserve"> </w:t>
      </w:r>
      <w:r w:rsidR="00ED7366" w:rsidRPr="00756DF9">
        <w:rPr>
          <w:rFonts w:ascii="Arial" w:hAnsi="Arial" w:cs="Arial"/>
        </w:rPr>
        <w:t>en la forma que lo solicita en la demanda</w:t>
      </w:r>
      <w:r w:rsidRPr="00756DF9">
        <w:rPr>
          <w:rFonts w:ascii="Arial" w:hAnsi="Arial" w:cs="Arial"/>
        </w:rPr>
        <w:t xml:space="preserve">. Lo anterior, toda vez que: </w:t>
      </w:r>
      <w:r w:rsidR="0082196E" w:rsidRPr="00756DF9">
        <w:rPr>
          <w:rFonts w:ascii="Arial" w:eastAsia="Arial Unicode MS" w:hAnsi="Arial" w:cs="Arial"/>
          <w:b/>
        </w:rPr>
        <w:t>(i)</w:t>
      </w:r>
      <w:r w:rsidR="0082196E" w:rsidRPr="00756DF9">
        <w:rPr>
          <w:rFonts w:ascii="Arial" w:eastAsia="Arial Unicode MS" w:hAnsi="Arial" w:cs="Arial"/>
          <w:bCs/>
        </w:rPr>
        <w:t xml:space="preserve"> </w:t>
      </w:r>
      <w:r w:rsidR="007E1C0B" w:rsidRPr="00756DF9">
        <w:rPr>
          <w:rFonts w:ascii="Arial" w:eastAsia="Arial Unicode MS" w:hAnsi="Arial" w:cs="Arial"/>
          <w:bCs/>
        </w:rPr>
        <w:t xml:space="preserve">No obra dentro del expediente ningún medio de prueba que corrobore, así sea sumariamente, </w:t>
      </w:r>
      <w:r w:rsidR="00BC7577" w:rsidRPr="00756DF9">
        <w:rPr>
          <w:rFonts w:ascii="Arial" w:eastAsia="Arial Unicode MS" w:hAnsi="Arial" w:cs="Arial"/>
          <w:bCs/>
        </w:rPr>
        <w:t>el ingreso percibido en vida por el señor Julián Sánchez y el porcentaje del mismo que destinaba para los gastos que tuviere que cubrir a favor de sus hijas Isabela y Sara Sánchez Gallego</w:t>
      </w:r>
      <w:r w:rsidR="007E1C0B" w:rsidRPr="00756DF9">
        <w:rPr>
          <w:rFonts w:ascii="Arial" w:eastAsia="Arial Unicode MS" w:hAnsi="Arial" w:cs="Arial"/>
          <w:bCs/>
        </w:rPr>
        <w:t xml:space="preserve">; </w:t>
      </w:r>
      <w:r w:rsidR="007E1C0B" w:rsidRPr="00756DF9">
        <w:rPr>
          <w:rFonts w:ascii="Arial" w:eastAsia="Arial Unicode MS" w:hAnsi="Arial" w:cs="Arial"/>
          <w:b/>
          <w:bCs/>
        </w:rPr>
        <w:t>(</w:t>
      </w:r>
      <w:proofErr w:type="spellStart"/>
      <w:r w:rsidR="007E1C0B" w:rsidRPr="00756DF9">
        <w:rPr>
          <w:rFonts w:ascii="Arial" w:eastAsia="Arial Unicode MS" w:hAnsi="Arial" w:cs="Arial"/>
          <w:b/>
          <w:bCs/>
        </w:rPr>
        <w:t>ii</w:t>
      </w:r>
      <w:proofErr w:type="spellEnd"/>
      <w:r w:rsidR="007E1C0B" w:rsidRPr="00756DF9">
        <w:rPr>
          <w:rFonts w:ascii="Arial" w:eastAsia="Arial Unicode MS" w:hAnsi="Arial" w:cs="Arial"/>
          <w:b/>
          <w:bCs/>
        </w:rPr>
        <w:t>)</w:t>
      </w:r>
      <w:r w:rsidR="007E1C0B" w:rsidRPr="00756DF9">
        <w:rPr>
          <w:rFonts w:ascii="Arial" w:eastAsia="Arial Unicode MS" w:hAnsi="Arial" w:cs="Arial"/>
          <w:bCs/>
        </w:rPr>
        <w:t xml:space="preserve"> </w:t>
      </w:r>
      <w:r w:rsidR="000658FD" w:rsidRPr="00756DF9">
        <w:rPr>
          <w:rFonts w:ascii="Arial" w:eastAsia="Arial Unicode MS" w:hAnsi="Arial" w:cs="Arial"/>
          <w:bCs/>
        </w:rPr>
        <w:t>La parte demandante no estima razonadamente la cuantía reclamada por este concepto haciendo uso de las fórmulas existentes y utilizadas múltiples veces por la misma Corte Suprema para el efecto</w:t>
      </w:r>
      <w:r w:rsidR="00F420EC" w:rsidRPr="00756DF9">
        <w:rPr>
          <w:rFonts w:ascii="Arial" w:eastAsia="Arial Unicode MS" w:hAnsi="Arial" w:cs="Arial"/>
          <w:bCs/>
        </w:rPr>
        <w:t xml:space="preserve">, por lo tanto se desconoce </w:t>
      </w:r>
      <w:r w:rsidR="004C3D92" w:rsidRPr="00756DF9">
        <w:rPr>
          <w:rFonts w:ascii="Arial" w:eastAsia="Arial Unicode MS" w:hAnsi="Arial" w:cs="Arial"/>
          <w:bCs/>
        </w:rPr>
        <w:t>la procedencia del valor solicitado, y;</w:t>
      </w:r>
      <w:r w:rsidR="00F420EC" w:rsidRPr="00756DF9">
        <w:rPr>
          <w:rFonts w:ascii="Arial" w:eastAsia="Arial Unicode MS" w:hAnsi="Arial" w:cs="Arial"/>
          <w:bCs/>
        </w:rPr>
        <w:t xml:space="preserve"> </w:t>
      </w:r>
      <w:r w:rsidR="007E1C0B" w:rsidRPr="00756DF9">
        <w:rPr>
          <w:rFonts w:ascii="Arial" w:hAnsi="Arial" w:cs="Arial"/>
          <w:b/>
        </w:rPr>
        <w:t>(</w:t>
      </w:r>
      <w:proofErr w:type="spellStart"/>
      <w:r w:rsidR="007E1C0B" w:rsidRPr="00756DF9">
        <w:rPr>
          <w:rFonts w:ascii="Arial" w:hAnsi="Arial" w:cs="Arial"/>
          <w:b/>
        </w:rPr>
        <w:t>iii</w:t>
      </w:r>
      <w:proofErr w:type="spellEnd"/>
      <w:r w:rsidR="007E1C0B" w:rsidRPr="00756DF9">
        <w:rPr>
          <w:rFonts w:ascii="Arial" w:hAnsi="Arial" w:cs="Arial"/>
          <w:b/>
        </w:rPr>
        <w:t>)</w:t>
      </w:r>
      <w:r w:rsidR="007E1C0B" w:rsidRPr="00756DF9">
        <w:rPr>
          <w:rFonts w:ascii="Arial" w:hAnsi="Arial" w:cs="Arial"/>
        </w:rPr>
        <w:t xml:space="preserve"> </w:t>
      </w:r>
      <w:r w:rsidR="004C3D92" w:rsidRPr="00756DF9">
        <w:rPr>
          <w:rFonts w:ascii="Arial" w:eastAsia="Arial Unicode MS" w:hAnsi="Arial" w:cs="Arial"/>
          <w:bCs/>
        </w:rPr>
        <w:t xml:space="preserve">la solicitud del reconocimiento de indemnización por el perjuicio de carácter patrimonial se </w:t>
      </w:r>
      <w:r w:rsidR="00CA6672" w:rsidRPr="00756DF9">
        <w:rPr>
          <w:rFonts w:ascii="Arial" w:eastAsia="Arial Unicode MS" w:hAnsi="Arial" w:cs="Arial"/>
          <w:bCs/>
        </w:rPr>
        <w:t>hace</w:t>
      </w:r>
      <w:r w:rsidR="004C3D92" w:rsidRPr="00756DF9">
        <w:rPr>
          <w:rFonts w:ascii="Arial" w:eastAsia="Arial Unicode MS" w:hAnsi="Arial" w:cs="Arial"/>
          <w:bCs/>
        </w:rPr>
        <w:t xml:space="preserve"> igualmente a favor de los padres de la víctima, María Teresa Bernal y Marco Fidel Sánchez, y a favor de sus hermanos, Cristian Camilo Sánchez y Mayra Alejandra Sánchez, sin que obre prueba alguna que dé cuenta de la dependencia económica de los demandantes respecto de la víctima</w:t>
      </w:r>
      <w:r w:rsidR="002162B0" w:rsidRPr="00756DF9">
        <w:rPr>
          <w:rFonts w:ascii="Arial" w:eastAsia="Arial Unicode MS" w:hAnsi="Arial" w:cs="Arial"/>
          <w:bCs/>
        </w:rPr>
        <w:t>. Por lo tanto, al no existir prueba que sustente dicho pedimento, el mismo deberá ser negado por el juez.</w:t>
      </w:r>
    </w:p>
    <w:p w14:paraId="0CB532F6" w14:textId="21C23EC3" w:rsidR="00EC5E01" w:rsidRPr="00756DF9" w:rsidRDefault="00EC5E01" w:rsidP="00735784">
      <w:pPr>
        <w:widowControl/>
        <w:shd w:val="clear" w:color="auto" w:fill="FFFFFF"/>
        <w:autoSpaceDE/>
        <w:autoSpaceDN/>
        <w:spacing w:line="360" w:lineRule="auto"/>
        <w:jc w:val="both"/>
        <w:rPr>
          <w:rFonts w:ascii="Arial" w:eastAsia="Arial Unicode MS" w:hAnsi="Arial" w:cs="Arial"/>
          <w:bCs/>
        </w:rPr>
      </w:pPr>
    </w:p>
    <w:p w14:paraId="1E70C0D7" w14:textId="24012B96" w:rsidR="00EC5E01" w:rsidRPr="00756DF9" w:rsidRDefault="00EC5E01" w:rsidP="00735784">
      <w:pPr>
        <w:spacing w:line="360" w:lineRule="auto"/>
        <w:jc w:val="both"/>
        <w:rPr>
          <w:rFonts w:ascii="Arial" w:hAnsi="Arial" w:cs="Arial"/>
        </w:rPr>
      </w:pPr>
      <w:r w:rsidRPr="00756DF9">
        <w:rPr>
          <w:rFonts w:ascii="Arial" w:hAnsi="Arial" w:cs="Arial"/>
        </w:rPr>
        <w:t xml:space="preserve">Es preciso indicar que el lucro cesante ha sido entendido como una categoría de los perjuicios materiales de naturaleza económica y de contenido pecuniario. Es decir, que puede cuantificarse </w:t>
      </w:r>
      <w:r w:rsidRPr="00756DF9">
        <w:rPr>
          <w:rFonts w:ascii="Arial" w:hAnsi="Arial" w:cs="Arial"/>
        </w:rPr>
        <w:lastRenderedPageBreak/>
        <w:t xml:space="preserve">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w:t>
      </w:r>
    </w:p>
    <w:p w14:paraId="66A2B7CB" w14:textId="77777777" w:rsidR="00EC5E01" w:rsidRPr="00756DF9" w:rsidRDefault="00EC5E01" w:rsidP="00735784">
      <w:pPr>
        <w:spacing w:line="360" w:lineRule="auto"/>
        <w:jc w:val="both"/>
        <w:rPr>
          <w:rFonts w:ascii="Arial" w:hAnsi="Arial" w:cs="Arial"/>
        </w:rPr>
      </w:pPr>
    </w:p>
    <w:p w14:paraId="0B71CFB9" w14:textId="77777777" w:rsidR="00EC5E01" w:rsidRPr="00756DF9" w:rsidRDefault="00EC5E01" w:rsidP="00735784">
      <w:pPr>
        <w:spacing w:line="360" w:lineRule="auto"/>
        <w:jc w:val="both"/>
        <w:rPr>
          <w:rFonts w:ascii="Arial" w:hAnsi="Arial" w:cs="Arial"/>
        </w:rPr>
      </w:pPr>
      <w:r w:rsidRPr="00756DF9">
        <w:rPr>
          <w:rFonts w:ascii="Arial" w:hAnsi="Arial" w:cs="Arial"/>
        </w:rPr>
        <w:t xml:space="preserve">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 </w:t>
      </w:r>
    </w:p>
    <w:p w14:paraId="283AB20B" w14:textId="77777777" w:rsidR="00EC5E01" w:rsidRPr="00756DF9" w:rsidRDefault="00EC5E01" w:rsidP="00735784">
      <w:pPr>
        <w:spacing w:line="360" w:lineRule="auto"/>
        <w:jc w:val="both"/>
        <w:rPr>
          <w:rFonts w:ascii="Arial" w:hAnsi="Arial" w:cs="Arial"/>
        </w:rPr>
      </w:pPr>
    </w:p>
    <w:p w14:paraId="6ECD0E8F" w14:textId="77777777" w:rsidR="00EC5E01" w:rsidRPr="00756DF9" w:rsidRDefault="00EC5E01" w:rsidP="00735784">
      <w:pPr>
        <w:spacing w:line="360" w:lineRule="auto"/>
        <w:ind w:left="850" w:right="850"/>
        <w:jc w:val="both"/>
        <w:rPr>
          <w:rFonts w:ascii="Arial" w:hAnsi="Arial" w:cs="Arial"/>
        </w:rPr>
      </w:pPr>
      <w:r w:rsidRPr="00756DF9">
        <w:rPr>
          <w:rFonts w:ascii="Arial" w:hAnsi="Arial" w:cs="Arial"/>
          <w:i/>
        </w:rPr>
        <w:t xml:space="preserve">“(…) </w:t>
      </w:r>
      <w:r w:rsidRPr="00756DF9">
        <w:rPr>
          <w:rFonts w:ascii="Arial" w:hAnsi="Arial" w:cs="Arial"/>
          <w:i/>
          <w:iCs/>
        </w:rPr>
        <w:t xml:space="preserve">en cuanto perjuicio, </w:t>
      </w:r>
      <w:r w:rsidRPr="00756DF9">
        <w:rPr>
          <w:rFonts w:ascii="Arial" w:hAnsi="Arial" w:cs="Arial"/>
          <w:b/>
          <w:bCs/>
          <w:i/>
          <w:iCs/>
          <w:u w:val="single"/>
        </w:rPr>
        <w:t>el lucro cesante debe ser cierto, es decir, que supone una existencia real, tangible, no meramente hipotética o eventual</w:t>
      </w:r>
      <w:r w:rsidRPr="00756DF9">
        <w:rPr>
          <w:rFonts w:ascii="Arial" w:hAnsi="Arial" w:cs="Arial"/>
          <w:i/>
          <w:iCs/>
          <w:u w:val="single"/>
        </w:rPr>
        <w:t>.</w:t>
      </w:r>
      <w:r w:rsidRPr="00756DF9">
        <w:rPr>
          <w:rFonts w:ascii="Arial" w:hAnsi="Arial" w:cs="Arial"/>
          <w:i/>
          <w:iCs/>
        </w:rPr>
        <w:t xml:space="preserve"> (…) Vale decir que el </w:t>
      </w:r>
      <w:r w:rsidRPr="00756DF9">
        <w:rPr>
          <w:rFonts w:ascii="Arial" w:hAnsi="Arial" w:cs="Arial"/>
          <w:b/>
          <w:bCs/>
          <w:i/>
          <w:iCs/>
          <w:u w:val="single"/>
        </w:rPr>
        <w:t xml:space="preserve">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r w:rsidRPr="00756DF9">
        <w:rPr>
          <w:rFonts w:ascii="Arial" w:hAnsi="Arial" w:cs="Arial"/>
          <w:i/>
          <w:iCs/>
        </w:rPr>
        <w:t xml:space="preserve">(…) Por último están todos aquellos “sueños de ganancia”, como suele calificarlos la doctrina especializada, que no son más que </w:t>
      </w:r>
      <w:r w:rsidRPr="00756DF9">
        <w:rPr>
          <w:rFonts w:ascii="Arial" w:hAnsi="Arial" w:cs="Arial"/>
          <w:b/>
          <w:bCs/>
          <w:i/>
          <w:iCs/>
          <w:u w:val="single"/>
        </w:rPr>
        <w:t xml:space="preserve">conjeturas o eventuales perjuicios que tienen como apoyatura meras hipótesis, sin anclaje en la realidad que rodea, la </w:t>
      </w:r>
      <w:proofErr w:type="spellStart"/>
      <w:r w:rsidRPr="00756DF9">
        <w:rPr>
          <w:rFonts w:ascii="Arial" w:hAnsi="Arial" w:cs="Arial"/>
          <w:b/>
          <w:bCs/>
          <w:i/>
          <w:iCs/>
          <w:u w:val="single"/>
        </w:rPr>
        <w:t>causación</w:t>
      </w:r>
      <w:proofErr w:type="spellEnd"/>
      <w:r w:rsidRPr="00756DF9">
        <w:rPr>
          <w:rFonts w:ascii="Arial" w:hAnsi="Arial" w:cs="Arial"/>
          <w:b/>
          <w:bCs/>
          <w:i/>
          <w:iCs/>
          <w:u w:val="single"/>
        </w:rPr>
        <w:t xml:space="preserve"> del daño, los cuales, por obvias razones, no son indemnizables</w:t>
      </w:r>
      <w:r w:rsidRPr="00756DF9">
        <w:rPr>
          <w:rFonts w:ascii="Arial" w:hAnsi="Arial" w:cs="Arial"/>
          <w:bCs/>
          <w:i/>
          <w:iCs/>
        </w:rPr>
        <w:t xml:space="preserve"> (…)</w:t>
      </w:r>
      <w:r w:rsidRPr="00756DF9">
        <w:rPr>
          <w:rFonts w:ascii="Arial" w:hAnsi="Arial" w:cs="Arial"/>
          <w:i/>
          <w:iCs/>
        </w:rPr>
        <w:t>”</w:t>
      </w:r>
      <w:r w:rsidRPr="00756DF9">
        <w:rPr>
          <w:rStyle w:val="Refdenotaalpie"/>
          <w:rFonts w:ascii="Arial" w:hAnsi="Arial" w:cs="Arial"/>
          <w:i/>
          <w:iCs/>
        </w:rPr>
        <w:footnoteReference w:id="9"/>
      </w:r>
      <w:r w:rsidRPr="00756DF9">
        <w:rPr>
          <w:rFonts w:ascii="Arial" w:hAnsi="Arial" w:cs="Arial"/>
          <w:i/>
          <w:iCs/>
        </w:rPr>
        <w:t xml:space="preserve"> </w:t>
      </w:r>
      <w:r w:rsidRPr="00756DF9">
        <w:rPr>
          <w:rFonts w:ascii="Arial" w:hAnsi="Arial" w:cs="Arial"/>
          <w:iCs/>
        </w:rPr>
        <w:t>(Subrayado y negrilla fuera del texto original).</w:t>
      </w:r>
    </w:p>
    <w:p w14:paraId="4BB4777D" w14:textId="77777777" w:rsidR="00EC5E01" w:rsidRPr="00756DF9" w:rsidRDefault="00EC5E01" w:rsidP="00735784">
      <w:pPr>
        <w:spacing w:line="360" w:lineRule="auto"/>
        <w:jc w:val="both"/>
        <w:rPr>
          <w:rFonts w:ascii="Arial" w:hAnsi="Arial" w:cs="Arial"/>
          <w:iCs/>
        </w:rPr>
      </w:pPr>
    </w:p>
    <w:p w14:paraId="6558D3D8" w14:textId="181C2175" w:rsidR="00EC5E01" w:rsidRPr="00756DF9" w:rsidRDefault="009E643D" w:rsidP="00735784">
      <w:pPr>
        <w:spacing w:line="360" w:lineRule="auto"/>
        <w:jc w:val="both"/>
        <w:rPr>
          <w:rFonts w:ascii="Arial" w:eastAsia="Arial" w:hAnsi="Arial" w:cs="Arial"/>
          <w:lang w:eastAsia="es-CO"/>
        </w:rPr>
      </w:pPr>
      <w:r w:rsidRPr="00756DF9">
        <w:rPr>
          <w:rFonts w:ascii="Arial" w:hAnsi="Arial" w:cs="Arial"/>
        </w:rPr>
        <w:t>También</w:t>
      </w:r>
      <w:r w:rsidR="00EC5E01" w:rsidRPr="00756DF9">
        <w:rPr>
          <w:rFonts w:ascii="Arial" w:hAnsi="Arial" w:cs="Arial"/>
        </w:rPr>
        <w:t xml:space="preserve"> resulta importante destacar que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r w:rsidR="00EC5E01" w:rsidRPr="00756DF9">
        <w:rPr>
          <w:rFonts w:ascii="Arial" w:eastAsia="Arial" w:hAnsi="Arial" w:cs="Arial"/>
          <w:lang w:eastAsia="es-CO"/>
        </w:rPr>
        <w:t xml:space="preserve">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 </w:t>
      </w:r>
    </w:p>
    <w:p w14:paraId="1BC3F2B7" w14:textId="77777777" w:rsidR="00EC5E01" w:rsidRPr="00756DF9" w:rsidRDefault="00EC5E01" w:rsidP="00735784">
      <w:pPr>
        <w:spacing w:line="360" w:lineRule="auto"/>
        <w:jc w:val="both"/>
        <w:rPr>
          <w:rFonts w:ascii="Arial" w:eastAsia="Arial" w:hAnsi="Arial" w:cs="Arial"/>
          <w:lang w:eastAsia="es-CO"/>
        </w:rPr>
      </w:pPr>
    </w:p>
    <w:p w14:paraId="474329E0" w14:textId="77777777" w:rsidR="00EC5E01" w:rsidRPr="00756DF9" w:rsidRDefault="00EC5E01" w:rsidP="00735784">
      <w:pPr>
        <w:spacing w:line="360" w:lineRule="auto"/>
        <w:ind w:left="850" w:right="850"/>
        <w:jc w:val="both"/>
        <w:rPr>
          <w:rFonts w:ascii="Arial" w:eastAsia="Arial" w:hAnsi="Arial" w:cs="Arial"/>
          <w:lang w:eastAsia="es-CO"/>
        </w:rPr>
      </w:pPr>
      <w:r w:rsidRPr="00756DF9">
        <w:rPr>
          <w:rFonts w:ascii="Arial" w:eastAsia="Arial" w:hAnsi="Arial" w:cs="Arial"/>
          <w:i/>
          <w:iCs/>
          <w:lang w:eastAsia="es-CO"/>
        </w:rPr>
        <w:t xml:space="preserve">“(…) Esta tipología de daño patrimonial corresponde a la ganancia esperada, de la que se ve privada la víctima como consecuencia del hecho dañoso padecido; desde luego, </w:t>
      </w:r>
      <w:r w:rsidRPr="00756DF9">
        <w:rPr>
          <w:rFonts w:ascii="Arial" w:eastAsia="Arial" w:hAnsi="Arial" w:cs="Arial"/>
          <w:b/>
          <w:bCs/>
          <w:i/>
          <w:iCs/>
          <w:u w:val="single"/>
          <w:lang w:eastAsia="es-CO"/>
        </w:rPr>
        <w:t>a condición de que no sea sólo hipotética, sino cierta y determinada o determinable</w:t>
      </w:r>
      <w:r w:rsidRPr="00756DF9">
        <w:rPr>
          <w:rFonts w:ascii="Arial" w:eastAsia="Arial" w:hAnsi="Arial" w:cs="Arial"/>
          <w:i/>
          <w:iCs/>
          <w:lang w:eastAsia="es-CO"/>
        </w:rPr>
        <w:t xml:space="preserve">, y se integra por «todas las ganancias ciertas que han dejado de percibirse o que se recibirían luego, con el mismo fundamento de hecho», según lo explicó esta Corporación en CSJ SC, 28 jun. 2000, rad. 5348, </w:t>
      </w:r>
      <w:r w:rsidRPr="00756DF9">
        <w:rPr>
          <w:rFonts w:ascii="Arial" w:eastAsia="Arial" w:hAnsi="Arial" w:cs="Arial"/>
          <w:i/>
          <w:iCs/>
          <w:lang w:eastAsia="es-CO"/>
        </w:rPr>
        <w:lastRenderedPageBreak/>
        <w:t>reiterada en CSJ SC16690-2016, 17 nov (…)”</w:t>
      </w:r>
    </w:p>
    <w:p w14:paraId="76AA5694" w14:textId="77777777" w:rsidR="00EC5E01" w:rsidRPr="00756DF9" w:rsidRDefault="00EC5E01" w:rsidP="00735784">
      <w:pPr>
        <w:spacing w:line="360" w:lineRule="auto"/>
        <w:jc w:val="both"/>
        <w:rPr>
          <w:rFonts w:ascii="Arial" w:eastAsia="Arial" w:hAnsi="Arial" w:cs="Arial"/>
          <w:lang w:eastAsia="es-CO"/>
        </w:rPr>
      </w:pPr>
    </w:p>
    <w:p w14:paraId="7FC874A8" w14:textId="77777777" w:rsidR="00EC5E01" w:rsidRPr="00756DF9" w:rsidRDefault="00EC5E01" w:rsidP="00735784">
      <w:pPr>
        <w:spacing w:line="360" w:lineRule="auto"/>
        <w:jc w:val="both"/>
        <w:rPr>
          <w:rFonts w:ascii="Arial" w:eastAsia="Arial" w:hAnsi="Arial" w:cs="Arial"/>
          <w:lang w:eastAsia="es-CO"/>
        </w:rPr>
      </w:pPr>
      <w:r w:rsidRPr="00756DF9">
        <w:rPr>
          <w:rFonts w:ascii="Arial" w:eastAsia="Arial" w:hAnsi="Arial" w:cs="Arial"/>
          <w:lang w:eastAsia="es-CO"/>
        </w:rPr>
        <w:t>Por el mismo sendero, en sentencia CSJ SC11575-2015, 31 ago., la Sala enfatizó que la reparación del lucro cesante</w:t>
      </w:r>
    </w:p>
    <w:p w14:paraId="48304BD7" w14:textId="77777777" w:rsidR="00EC5E01" w:rsidRPr="00756DF9" w:rsidRDefault="00EC5E01" w:rsidP="00735784">
      <w:pPr>
        <w:spacing w:line="360" w:lineRule="auto"/>
        <w:jc w:val="both"/>
        <w:rPr>
          <w:rFonts w:ascii="Arial" w:eastAsia="Arial" w:hAnsi="Arial" w:cs="Arial"/>
          <w:lang w:eastAsia="es-CO"/>
        </w:rPr>
      </w:pPr>
    </w:p>
    <w:p w14:paraId="7FDA45DA" w14:textId="77777777" w:rsidR="00EC5E01" w:rsidRPr="00756DF9" w:rsidRDefault="00EC5E01" w:rsidP="00735784">
      <w:pPr>
        <w:spacing w:line="360" w:lineRule="auto"/>
        <w:ind w:left="850" w:right="850"/>
        <w:jc w:val="both"/>
        <w:rPr>
          <w:rFonts w:ascii="Arial" w:eastAsia="Arial" w:hAnsi="Arial" w:cs="Arial"/>
          <w:lang w:eastAsia="es-CO"/>
        </w:rPr>
      </w:pPr>
      <w:r w:rsidRPr="00756DF9">
        <w:rPr>
          <w:rFonts w:ascii="Arial" w:eastAsia="Arial" w:hAnsi="Arial" w:cs="Arial"/>
          <w:i/>
          <w:iCs/>
          <w:lang w:eastAsia="es-CO"/>
        </w:rPr>
        <w:t xml:space="preserve">«(...) </w:t>
      </w:r>
      <w:r w:rsidRPr="00756DF9">
        <w:rPr>
          <w:rFonts w:ascii="Arial" w:eastAsia="Arial" w:hAnsi="Arial" w:cs="Arial"/>
          <w:b/>
          <w:bCs/>
          <w:i/>
          <w:iCs/>
          <w:u w:val="single"/>
          <w:lang w:eastAsia="es-CO"/>
        </w:rPr>
        <w:t>resulta viable en cuanto el expediente registre prueba concluyente y demostrativa de la verdadera entidad y extensión cuantitativa del mismo. En caso contrario, se impone rechazar por principio conclusiones dudosas</w:t>
      </w:r>
      <w:r w:rsidRPr="00756DF9">
        <w:rPr>
          <w:rFonts w:ascii="Arial" w:eastAsia="Arial" w:hAnsi="Arial" w:cs="Arial"/>
          <w:i/>
          <w:iCs/>
          <w:lang w:eastAsia="es-CO"/>
        </w:rPr>
        <w:t xml:space="preserve"> o contingentes acerca de las ganancias que se dejaron de obtener apoyadas tales conclusiones en simples esperanzas, expresadas estas en ilusorios cálculos que no pasan de ser especulación teórica, y no en probabilidades objetivas demostradas con el rigor debido» (…)”</w:t>
      </w:r>
      <w:r w:rsidRPr="00756DF9">
        <w:rPr>
          <w:rStyle w:val="Refdenotaalpie"/>
          <w:rFonts w:ascii="Arial" w:eastAsia="Arial" w:hAnsi="Arial" w:cs="Arial"/>
          <w:i/>
          <w:iCs/>
          <w:lang w:eastAsia="es-CO"/>
        </w:rPr>
        <w:footnoteReference w:id="10"/>
      </w:r>
      <w:r w:rsidRPr="00756DF9">
        <w:rPr>
          <w:rFonts w:ascii="Arial" w:eastAsia="Arial" w:hAnsi="Arial" w:cs="Arial"/>
          <w:i/>
          <w:iCs/>
          <w:lang w:eastAsia="es-CO"/>
        </w:rPr>
        <w:t xml:space="preserve"> </w:t>
      </w:r>
      <w:r w:rsidRPr="00756DF9">
        <w:rPr>
          <w:rFonts w:ascii="Arial" w:eastAsia="Arial" w:hAnsi="Arial" w:cs="Arial"/>
          <w:lang w:eastAsia="es-CO"/>
        </w:rPr>
        <w:t>(Subrayado y negrilla fuera del texto original)</w:t>
      </w:r>
    </w:p>
    <w:p w14:paraId="3A665F9B" w14:textId="1621A347" w:rsidR="00076AC0" w:rsidRPr="00756DF9" w:rsidRDefault="00076AC0" w:rsidP="00735784">
      <w:pPr>
        <w:spacing w:line="360" w:lineRule="auto"/>
        <w:ind w:right="680"/>
        <w:jc w:val="both"/>
        <w:rPr>
          <w:rFonts w:ascii="Arial" w:eastAsia="Arial" w:hAnsi="Arial" w:cs="Arial"/>
          <w:lang w:eastAsia="es-CO"/>
        </w:rPr>
      </w:pPr>
    </w:p>
    <w:p w14:paraId="73B6B8B9" w14:textId="796B588A" w:rsidR="00EC5E01" w:rsidRPr="00756DF9" w:rsidRDefault="00085D14" w:rsidP="003A52E2">
      <w:pPr>
        <w:spacing w:line="360" w:lineRule="auto"/>
        <w:jc w:val="both"/>
        <w:rPr>
          <w:rFonts w:ascii="Arial" w:eastAsia="Arial" w:hAnsi="Arial" w:cs="Arial"/>
          <w:lang w:eastAsia="es-CO"/>
        </w:rPr>
      </w:pPr>
      <w:r w:rsidRPr="00756DF9">
        <w:rPr>
          <w:rFonts w:ascii="Arial" w:eastAsia="Arial" w:hAnsi="Arial" w:cs="Arial"/>
          <w:lang w:eastAsia="es-CO"/>
        </w:rPr>
        <w:t>Así pues, aterrizándolo al caso en concreto es necesario indicar que</w:t>
      </w:r>
      <w:r w:rsidR="0089085B" w:rsidRPr="00756DF9">
        <w:rPr>
          <w:rFonts w:ascii="Arial" w:eastAsia="Arial" w:hAnsi="Arial" w:cs="Arial"/>
          <w:lang w:eastAsia="es-CO"/>
        </w:rPr>
        <w:t xml:space="preserve"> no existe prueba concluyente y demostrativa de la cuantificación del daño</w:t>
      </w:r>
      <w:r w:rsidR="00CA6672" w:rsidRPr="00756DF9">
        <w:rPr>
          <w:rFonts w:ascii="Arial" w:eastAsia="Arial" w:hAnsi="Arial" w:cs="Arial"/>
          <w:lang w:eastAsia="es-CO"/>
        </w:rPr>
        <w:t xml:space="preserve"> y su existencia</w:t>
      </w:r>
      <w:r w:rsidR="0089085B" w:rsidRPr="00756DF9">
        <w:rPr>
          <w:rFonts w:ascii="Arial" w:eastAsia="Arial" w:hAnsi="Arial" w:cs="Arial"/>
          <w:lang w:eastAsia="es-CO"/>
        </w:rPr>
        <w:t xml:space="preserve"> por cuanto</w:t>
      </w:r>
      <w:r w:rsidRPr="00756DF9">
        <w:rPr>
          <w:rFonts w:ascii="Arial" w:eastAsia="Arial" w:hAnsi="Arial" w:cs="Arial"/>
          <w:lang w:eastAsia="es-CO"/>
        </w:rPr>
        <w:t>:</w:t>
      </w:r>
      <w:r w:rsidR="00CA6672" w:rsidRPr="00756DF9">
        <w:rPr>
          <w:rFonts w:ascii="Arial" w:eastAsia="Arial" w:hAnsi="Arial" w:cs="Arial"/>
          <w:lang w:eastAsia="es-CO"/>
        </w:rPr>
        <w:t xml:space="preserve"> </w:t>
      </w:r>
      <w:r w:rsidR="00CA6672" w:rsidRPr="00756DF9">
        <w:rPr>
          <w:rFonts w:ascii="Arial" w:eastAsia="Arial Unicode MS" w:hAnsi="Arial" w:cs="Arial"/>
          <w:b/>
        </w:rPr>
        <w:t>(i)</w:t>
      </w:r>
      <w:r w:rsidR="00CA6672" w:rsidRPr="00756DF9">
        <w:rPr>
          <w:rFonts w:ascii="Arial" w:eastAsia="Arial Unicode MS" w:hAnsi="Arial" w:cs="Arial"/>
          <w:bCs/>
        </w:rPr>
        <w:t xml:space="preserve"> No obra dentro del expediente ningún medio de prueba que corrobore, así sea sumariamente, el ingreso percibido en vida por el señor Julián Sánchez y el porcentaje del mismo que destinaba para los gastos que tuviere que cubrir a favor de sus hijas Isabela y Sara Sánchez Gallego; </w:t>
      </w:r>
      <w:r w:rsidR="00CA6672" w:rsidRPr="00756DF9">
        <w:rPr>
          <w:rFonts w:ascii="Arial" w:eastAsia="Arial Unicode MS" w:hAnsi="Arial" w:cs="Arial"/>
          <w:b/>
          <w:bCs/>
        </w:rPr>
        <w:t>(</w:t>
      </w:r>
      <w:proofErr w:type="spellStart"/>
      <w:r w:rsidR="00CA6672" w:rsidRPr="00756DF9">
        <w:rPr>
          <w:rFonts w:ascii="Arial" w:eastAsia="Arial Unicode MS" w:hAnsi="Arial" w:cs="Arial"/>
          <w:b/>
          <w:bCs/>
        </w:rPr>
        <w:t>ii</w:t>
      </w:r>
      <w:proofErr w:type="spellEnd"/>
      <w:r w:rsidR="00CA6672" w:rsidRPr="00756DF9">
        <w:rPr>
          <w:rFonts w:ascii="Arial" w:eastAsia="Arial Unicode MS" w:hAnsi="Arial" w:cs="Arial"/>
          <w:b/>
          <w:bCs/>
        </w:rPr>
        <w:t>)</w:t>
      </w:r>
      <w:r w:rsidR="00CA6672" w:rsidRPr="00756DF9">
        <w:rPr>
          <w:rFonts w:ascii="Arial" w:eastAsia="Arial Unicode MS" w:hAnsi="Arial" w:cs="Arial"/>
          <w:bCs/>
        </w:rPr>
        <w:t xml:space="preserve"> La parte demandante no estima razonadamente la cuantía reclamada por este concepto haciendo uso de las fórmulas existentes y utilizadas múltiples veces por la misma Corte Suprema para el efecto, por lo tanto se desconoce la procedencia del valor solicitado generando serias dudas de si dicho valor corresponde al que supuestamente se dejó de percibir producto del accidente, y; </w:t>
      </w:r>
      <w:r w:rsidR="00CA6672" w:rsidRPr="00756DF9">
        <w:rPr>
          <w:rFonts w:ascii="Arial" w:hAnsi="Arial" w:cs="Arial"/>
          <w:b/>
        </w:rPr>
        <w:t>(</w:t>
      </w:r>
      <w:proofErr w:type="spellStart"/>
      <w:r w:rsidR="00CA6672" w:rsidRPr="00756DF9">
        <w:rPr>
          <w:rFonts w:ascii="Arial" w:hAnsi="Arial" w:cs="Arial"/>
          <w:b/>
        </w:rPr>
        <w:t>iii</w:t>
      </w:r>
      <w:proofErr w:type="spellEnd"/>
      <w:r w:rsidR="00CA6672" w:rsidRPr="00756DF9">
        <w:rPr>
          <w:rFonts w:ascii="Arial" w:hAnsi="Arial" w:cs="Arial"/>
          <w:b/>
        </w:rPr>
        <w:t>)</w:t>
      </w:r>
      <w:r w:rsidR="00CA6672" w:rsidRPr="00756DF9">
        <w:rPr>
          <w:rFonts w:ascii="Arial" w:hAnsi="Arial" w:cs="Arial"/>
        </w:rPr>
        <w:t xml:space="preserve"> </w:t>
      </w:r>
      <w:r w:rsidR="00CA6672" w:rsidRPr="00756DF9">
        <w:rPr>
          <w:rFonts w:ascii="Arial" w:eastAsia="Arial Unicode MS" w:hAnsi="Arial" w:cs="Arial"/>
          <w:bCs/>
        </w:rPr>
        <w:t>la solicitud del reconocimiento de indemnización por el perjuicio de carácter patrimonial se hace igualmente a favor de los padres de la víctima, María Teresa Bernal y Marco Fidel Sánchez, y a favor de sus hermanos, Cristian Camilo Sánchez y Mayra Alejandra Sánchez, sin que obre prueba alguna que dé cuenta de la dependencia económica de los demandantes respecto de la víctima</w:t>
      </w:r>
      <w:r w:rsidR="003A0176" w:rsidRPr="00756DF9">
        <w:rPr>
          <w:rFonts w:ascii="Arial" w:eastAsia="Arial Unicode MS" w:hAnsi="Arial" w:cs="Arial"/>
          <w:bCs/>
        </w:rPr>
        <w:t>, la cual la ley y la jurisprudencia no presumen.</w:t>
      </w:r>
    </w:p>
    <w:p w14:paraId="028CC610" w14:textId="7A7B0BD0" w:rsidR="00A31617" w:rsidRPr="00756DF9" w:rsidRDefault="00A31617" w:rsidP="00CA6672">
      <w:pPr>
        <w:spacing w:line="360" w:lineRule="auto"/>
        <w:jc w:val="both"/>
        <w:rPr>
          <w:rFonts w:ascii="Arial" w:hAnsi="Arial" w:cs="Arial"/>
          <w:bCs/>
        </w:rPr>
      </w:pPr>
    </w:p>
    <w:p w14:paraId="468CC79A" w14:textId="2C0EDBDE" w:rsidR="00B421B3" w:rsidRPr="00756DF9" w:rsidRDefault="00A31617" w:rsidP="00735784">
      <w:pPr>
        <w:spacing w:line="360" w:lineRule="auto"/>
        <w:jc w:val="both"/>
        <w:rPr>
          <w:rFonts w:ascii="Arial" w:hAnsi="Arial" w:cs="Arial"/>
        </w:rPr>
      </w:pPr>
      <w:r w:rsidRPr="00756DF9">
        <w:rPr>
          <w:rFonts w:ascii="Arial" w:hAnsi="Arial" w:cs="Arial"/>
          <w:bCs/>
        </w:rPr>
        <w:t>De lo expues</w:t>
      </w:r>
      <w:r w:rsidR="00BE5765" w:rsidRPr="00756DF9">
        <w:rPr>
          <w:rFonts w:ascii="Arial" w:hAnsi="Arial" w:cs="Arial"/>
          <w:bCs/>
        </w:rPr>
        <w:t>to, resulta claro concluir que</w:t>
      </w:r>
      <w:r w:rsidR="003A52E2" w:rsidRPr="00756DF9">
        <w:rPr>
          <w:rFonts w:ascii="Arial" w:hAnsi="Arial" w:cs="Arial"/>
        </w:rPr>
        <w:t xml:space="preserve"> no </w:t>
      </w:r>
      <w:r w:rsidR="009E643D" w:rsidRPr="00756DF9">
        <w:rPr>
          <w:rFonts w:ascii="Arial" w:hAnsi="Arial" w:cs="Arial"/>
        </w:rPr>
        <w:t xml:space="preserve">existen </w:t>
      </w:r>
      <w:r w:rsidR="00B421B3" w:rsidRPr="00756DF9">
        <w:rPr>
          <w:rFonts w:ascii="Arial" w:hAnsi="Arial" w:cs="Arial"/>
        </w:rPr>
        <w:t xml:space="preserve">elementos de convicción que acrediten una disminución o merma en </w:t>
      </w:r>
      <w:r w:rsidR="00E91E1C" w:rsidRPr="00756DF9">
        <w:rPr>
          <w:rFonts w:ascii="Arial" w:hAnsi="Arial" w:cs="Arial"/>
        </w:rPr>
        <w:t>los ingresos percibidos por los padres, los hermanos y las hijas del señor Julián Sánchez</w:t>
      </w:r>
      <w:r w:rsidR="00B421B3" w:rsidRPr="00756DF9">
        <w:rPr>
          <w:rFonts w:ascii="Arial" w:hAnsi="Arial" w:cs="Arial"/>
        </w:rPr>
        <w:t xml:space="preserve">, como consecuencia de los hechos presuntamente acaecidos el </w:t>
      </w:r>
      <w:r w:rsidR="003A52E2" w:rsidRPr="00756DF9">
        <w:rPr>
          <w:rFonts w:ascii="Arial" w:hAnsi="Arial" w:cs="Arial"/>
        </w:rPr>
        <w:t>1 de septiembre de 2021.</w:t>
      </w:r>
    </w:p>
    <w:p w14:paraId="5EEEDED9" w14:textId="250E9047" w:rsidR="00A31617" w:rsidRPr="00756DF9" w:rsidRDefault="00A31617" w:rsidP="00735784">
      <w:pPr>
        <w:spacing w:line="360" w:lineRule="auto"/>
        <w:rPr>
          <w:rFonts w:ascii="Arial" w:hAnsi="Arial" w:cs="Arial"/>
        </w:rPr>
      </w:pPr>
    </w:p>
    <w:p w14:paraId="43D98D37" w14:textId="23CDFFC4" w:rsidR="00EC5E01" w:rsidRPr="00756DF9" w:rsidRDefault="00EC5E01" w:rsidP="00735784">
      <w:pPr>
        <w:spacing w:line="360" w:lineRule="auto"/>
        <w:jc w:val="both"/>
        <w:rPr>
          <w:rFonts w:ascii="Arial" w:hAnsi="Arial" w:cs="Arial"/>
          <w:lang w:val="es-ES_tradnl"/>
        </w:rPr>
      </w:pPr>
      <w:r w:rsidRPr="00756DF9">
        <w:rPr>
          <w:rFonts w:ascii="Arial" w:hAnsi="Arial" w:cs="Arial"/>
          <w:lang w:val="es-ES_tradnl"/>
        </w:rPr>
        <w:t xml:space="preserve">En </w:t>
      </w:r>
      <w:r w:rsidR="009E643D" w:rsidRPr="00756DF9">
        <w:rPr>
          <w:rFonts w:ascii="Arial" w:hAnsi="Arial" w:cs="Arial"/>
          <w:lang w:val="es-ES_tradnl"/>
        </w:rPr>
        <w:t>conclusión</w:t>
      </w:r>
      <w:r w:rsidRPr="00756DF9">
        <w:rPr>
          <w:rFonts w:ascii="Arial" w:hAnsi="Arial" w:cs="Arial"/>
          <w:lang w:val="es-ES_tradnl"/>
        </w:rPr>
        <w:t xml:space="preserve">, es claro que en ningún caso procede el reconocimiento solicitado por la parte demandante, toda vez que los supuestos perjuicios en los que se fundamentan las pretensiones de la demanda </w:t>
      </w:r>
      <w:r w:rsidR="00E91E1C" w:rsidRPr="00756DF9">
        <w:rPr>
          <w:rFonts w:ascii="Arial" w:hAnsi="Arial" w:cs="Arial"/>
          <w:lang w:val="es-ES_tradnl"/>
        </w:rPr>
        <w:t>no tienen respaldo probatorio ni matemático alguno</w:t>
      </w:r>
      <w:r w:rsidRPr="00756DF9">
        <w:rPr>
          <w:rFonts w:ascii="Arial" w:hAnsi="Arial" w:cs="Arial"/>
          <w:lang w:val="es-ES_tradnl"/>
        </w:rPr>
        <w:t xml:space="preserve">.  De modo que, siguiendo los derroteros jurisprudenciales de la Corte Suprema de Justicia, ante la ausencia de certeza del lucro, </w:t>
      </w:r>
      <w:r w:rsidRPr="00756DF9">
        <w:rPr>
          <w:rFonts w:ascii="Arial" w:hAnsi="Arial" w:cs="Arial"/>
          <w:lang w:val="es-ES_tradnl"/>
        </w:rPr>
        <w:lastRenderedPageBreak/>
        <w:t xml:space="preserve">es decir, la existencia real, tangible y no meramente hipotética o eventual, es improcedente el reconocimiento de indemnización por esta tipología de perjuicios. En tal virtud, ante la ausencia de prueba del lucro, claramente deberá denegarse totalmente esta pretensión incluida en la demanda. </w:t>
      </w:r>
    </w:p>
    <w:p w14:paraId="1C737F53" w14:textId="77777777" w:rsidR="00EC5E01" w:rsidRPr="00756DF9" w:rsidRDefault="00EC5E01" w:rsidP="00735784">
      <w:pPr>
        <w:spacing w:line="360" w:lineRule="auto"/>
        <w:jc w:val="both"/>
        <w:rPr>
          <w:rFonts w:ascii="Arial" w:hAnsi="Arial" w:cs="Arial"/>
        </w:rPr>
      </w:pPr>
    </w:p>
    <w:p w14:paraId="287CCA32" w14:textId="0EB1471B" w:rsidR="00D9578C" w:rsidRPr="00756DF9" w:rsidRDefault="00EC5E01" w:rsidP="00735784">
      <w:pPr>
        <w:spacing w:line="360" w:lineRule="auto"/>
        <w:jc w:val="both"/>
        <w:rPr>
          <w:rFonts w:ascii="Arial" w:hAnsi="Arial" w:cs="Arial"/>
          <w:lang w:val="es-ES_tradnl"/>
        </w:rPr>
      </w:pPr>
      <w:r w:rsidRPr="00756DF9">
        <w:rPr>
          <w:rFonts w:ascii="Arial" w:hAnsi="Arial" w:cs="Arial"/>
          <w:lang w:val="es-ES_tradnl"/>
        </w:rPr>
        <w:t>Por todo lo expuesto, solicito declarar debidamente probada esta excepción.</w:t>
      </w:r>
    </w:p>
    <w:p w14:paraId="2EC4FAF7" w14:textId="69ACD1CB" w:rsidR="000B5C40" w:rsidRPr="00756DF9" w:rsidRDefault="000B5C40" w:rsidP="00735784">
      <w:pPr>
        <w:pStyle w:val="NormalWeb"/>
        <w:spacing w:before="0" w:beforeAutospacing="0" w:after="0" w:afterAutospacing="0" w:line="360" w:lineRule="auto"/>
        <w:jc w:val="both"/>
        <w:rPr>
          <w:rFonts w:ascii="Arial" w:hAnsi="Arial" w:cs="Arial"/>
          <w:sz w:val="22"/>
          <w:szCs w:val="22"/>
        </w:rPr>
      </w:pPr>
    </w:p>
    <w:p w14:paraId="5DF76A90" w14:textId="77777777" w:rsidR="00520C13" w:rsidRPr="000C13DC" w:rsidRDefault="00520C13" w:rsidP="00520C13">
      <w:pPr>
        <w:pStyle w:val="Ttulo1"/>
        <w:ind w:left="1541"/>
        <w:jc w:val="left"/>
      </w:pPr>
      <w:r w:rsidRPr="000C13DC">
        <w:t>B. EXCEPCIONES DE FONDO FRENTE AL CONTRATO DE SEGURO</w:t>
      </w:r>
    </w:p>
    <w:p w14:paraId="497CADF7" w14:textId="77777777" w:rsidR="00670913" w:rsidRPr="00756DF9" w:rsidRDefault="00670913" w:rsidP="00927800">
      <w:pPr>
        <w:spacing w:line="360" w:lineRule="auto"/>
        <w:rPr>
          <w:rFonts w:ascii="Arial" w:hAnsi="Arial" w:cs="Arial"/>
        </w:rPr>
      </w:pPr>
    </w:p>
    <w:p w14:paraId="2D731B1E" w14:textId="082BDC6F" w:rsidR="005959E0" w:rsidRDefault="005959E0" w:rsidP="00735784">
      <w:pPr>
        <w:pStyle w:val="Ttulo3"/>
        <w:spacing w:before="0" w:beforeAutospacing="0" w:after="0" w:afterAutospacing="0"/>
      </w:pPr>
      <w:r>
        <w:t>EL AMPARO DE RCE CONTEMPLADO EN LA PÓLIZA NO CUBRE POR MUERTE DEL CONDUCTOR</w:t>
      </w:r>
      <w:r w:rsidR="00066D44">
        <w:t>- FALTA DE COBERTURA MATERIAL</w:t>
      </w:r>
      <w:r>
        <w:t xml:space="preserve"> </w:t>
      </w:r>
    </w:p>
    <w:p w14:paraId="1A72D59B" w14:textId="77777777" w:rsidR="005959E0" w:rsidRDefault="005959E0" w:rsidP="005959E0">
      <w:pPr>
        <w:rPr>
          <w:lang w:val="es-CO" w:eastAsia="es-CO"/>
        </w:rPr>
      </w:pPr>
    </w:p>
    <w:p w14:paraId="798AB425" w14:textId="24B04807" w:rsidR="005959E0" w:rsidRDefault="00D2676C" w:rsidP="00D2676C">
      <w:pPr>
        <w:spacing w:line="360" w:lineRule="auto"/>
        <w:jc w:val="both"/>
        <w:rPr>
          <w:lang w:val="es-CO" w:eastAsia="es-CO"/>
        </w:rPr>
      </w:pPr>
      <w:r>
        <w:rPr>
          <w:lang w:val="es-CO" w:eastAsia="es-CO"/>
        </w:rPr>
        <w:t xml:space="preserve">Se propone esta excepción en la medida en que si bien es cierto Allianz Seguros S.A. expidió una póliza en la cual se aseguró la responsabilidad civil extracontractual ocasionada por la conducción del vehículo de placas EST-106, no es menos cierto es cuando se </w:t>
      </w:r>
      <w:proofErr w:type="spellStart"/>
      <w:r>
        <w:rPr>
          <w:lang w:val="es-CO" w:eastAsia="es-CO"/>
        </w:rPr>
        <w:t>concerta</w:t>
      </w:r>
      <w:proofErr w:type="spellEnd"/>
      <w:r>
        <w:rPr>
          <w:lang w:val="es-CO" w:eastAsia="es-CO"/>
        </w:rPr>
        <w:t xml:space="preserve"> el seguro se establece de manera clara cuales son los riesgos que se trasladan a la compañía y ese marco es la delimitación positiva del riesgo, en otras palabras aquello que la compañía aceptó asumir en caso de verificarse un siniestro, por ende para el caso en particular el riesgo que se contempló en el seguro consiste en que Allianz asumirá el pago de perjuicios que cause el asegurado o el conductor autorizado con motivo de la responsabilidad civil extracontractual en que incurra, así mismo se especificó que el valor asegurado es el </w:t>
      </w:r>
      <w:r w:rsidR="00066D44">
        <w:rPr>
          <w:lang w:val="es-CO" w:eastAsia="es-CO"/>
        </w:rPr>
        <w:t>límite</w:t>
      </w:r>
      <w:r>
        <w:rPr>
          <w:lang w:val="es-CO" w:eastAsia="es-CO"/>
        </w:rPr>
        <w:t xml:space="preserve"> máximo para la indemnización por muerte o lesiones a terceras personas; lo anterior implica que se cubre el pago de una </w:t>
      </w:r>
      <w:r w:rsidR="00066D44">
        <w:rPr>
          <w:lang w:val="es-CO" w:eastAsia="es-CO"/>
        </w:rPr>
        <w:t>indemnización</w:t>
      </w:r>
      <w:r>
        <w:rPr>
          <w:lang w:val="es-CO" w:eastAsia="es-CO"/>
        </w:rPr>
        <w:t xml:space="preserve"> cuando el hecho lesivo lo haya causado el asegurado Augusto Fernando </w:t>
      </w:r>
      <w:r w:rsidR="00066D44">
        <w:rPr>
          <w:lang w:val="es-CO" w:eastAsia="es-CO"/>
        </w:rPr>
        <w:t>Sánchez</w:t>
      </w:r>
      <w:r>
        <w:rPr>
          <w:lang w:val="es-CO" w:eastAsia="es-CO"/>
        </w:rPr>
        <w:t xml:space="preserve"> o el conductor autorizado que en este caso corresponde a la misma víctima señor </w:t>
      </w:r>
      <w:r w:rsidR="00066D44">
        <w:rPr>
          <w:lang w:val="es-CO" w:eastAsia="es-CO"/>
        </w:rPr>
        <w:t>Julián</w:t>
      </w:r>
      <w:r>
        <w:rPr>
          <w:lang w:val="es-CO" w:eastAsia="es-CO"/>
        </w:rPr>
        <w:t xml:space="preserve"> Mauricio </w:t>
      </w:r>
      <w:r w:rsidR="00066D44">
        <w:rPr>
          <w:lang w:val="es-CO" w:eastAsia="es-CO"/>
        </w:rPr>
        <w:t>Sánchez</w:t>
      </w:r>
      <w:r>
        <w:rPr>
          <w:lang w:val="es-CO" w:eastAsia="es-CO"/>
        </w:rPr>
        <w:t xml:space="preserve">, como puede verse la naturaleza del seguro </w:t>
      </w:r>
      <w:r w:rsidR="00066D44">
        <w:rPr>
          <w:lang w:val="es-CO" w:eastAsia="es-CO"/>
        </w:rPr>
        <w:t xml:space="preserve">respecto al amparo de responsabilidad civil extracontractual </w:t>
      </w:r>
      <w:r>
        <w:rPr>
          <w:lang w:val="es-CO" w:eastAsia="es-CO"/>
        </w:rPr>
        <w:t xml:space="preserve">no fue amparar </w:t>
      </w:r>
      <w:r w:rsidR="00066D44">
        <w:rPr>
          <w:lang w:val="es-CO" w:eastAsia="es-CO"/>
        </w:rPr>
        <w:t xml:space="preserve">ni la muerte ni lesiones del asegurado ni del conductor, por ende los reclamos efectuados en este proceso de ninguna manera constituyen un riesgo cubierto por la póliza ya que se fincan en la muerte del mismo conductor del vehículo asegurado y no respecto a terceros. </w:t>
      </w:r>
    </w:p>
    <w:p w14:paraId="67A06886" w14:textId="77777777" w:rsidR="00066D44" w:rsidRDefault="00066D44" w:rsidP="00D2676C">
      <w:pPr>
        <w:spacing w:line="360" w:lineRule="auto"/>
        <w:jc w:val="both"/>
        <w:rPr>
          <w:lang w:val="es-CO" w:eastAsia="es-CO"/>
        </w:rPr>
      </w:pPr>
    </w:p>
    <w:p w14:paraId="72CE48AD" w14:textId="7EE7236D" w:rsidR="00066D44" w:rsidRPr="00756DF9" w:rsidRDefault="00066D44" w:rsidP="00066D44">
      <w:pPr>
        <w:spacing w:line="360" w:lineRule="auto"/>
        <w:jc w:val="both"/>
        <w:rPr>
          <w:rFonts w:ascii="Arial" w:hAnsi="Arial" w:cs="Arial"/>
        </w:rPr>
      </w:pPr>
      <w:r w:rsidRPr="00756DF9">
        <w:rPr>
          <w:rFonts w:ascii="Arial" w:hAnsi="Arial" w:cs="Arial"/>
        </w:rPr>
        <w:t xml:space="preserve">Ahora bien, </w:t>
      </w:r>
      <w:r>
        <w:rPr>
          <w:rFonts w:ascii="Arial" w:hAnsi="Arial" w:cs="Arial"/>
        </w:rPr>
        <w:t>debe indicarse que la posibilidad de asumir determinados riesgos es una potestad que le confiere la ley al asegurador, y por ende solo en cuanto se haya asumido dicho riesgo y se verifique el siniestro será posible hablar de una eventual obligación indemnizatoria, de esta manera como se dijo en líneas precedentes, para el caso de marras mi mandante no asumió dentro del am</w:t>
      </w:r>
      <w:r w:rsidR="00DC747E">
        <w:rPr>
          <w:rFonts w:ascii="Arial" w:hAnsi="Arial" w:cs="Arial"/>
        </w:rPr>
        <w:t>pa</w:t>
      </w:r>
      <w:r>
        <w:rPr>
          <w:rFonts w:ascii="Arial" w:hAnsi="Arial" w:cs="Arial"/>
        </w:rPr>
        <w:t xml:space="preserve">ro de responsabilidad civil extracontractual la posibilidad de indemnizar por la muerte del conductor del automotor asegurado, por ende no puede surgir a su cargo obligación alguna, todo lo anterior encuentra sustento en el </w:t>
      </w:r>
      <w:r w:rsidRPr="00756DF9">
        <w:rPr>
          <w:rFonts w:ascii="Arial" w:hAnsi="Arial" w:cs="Arial"/>
        </w:rPr>
        <w:t xml:space="preserve">Artículo 1056 del Código de Comercio, </w:t>
      </w:r>
      <w:r>
        <w:rPr>
          <w:rFonts w:ascii="Arial" w:hAnsi="Arial" w:cs="Arial"/>
        </w:rPr>
        <w:t xml:space="preserve">que indica que </w:t>
      </w:r>
      <w:r w:rsidRPr="00756DF9">
        <w:rPr>
          <w:rFonts w:ascii="Arial" w:hAnsi="Arial" w:cs="Arial"/>
        </w:rPr>
        <w:t>el asegurador puede, a su arbitrio, delimitar los riesgos que asume</w:t>
      </w:r>
      <w:r>
        <w:rPr>
          <w:rFonts w:ascii="Arial" w:hAnsi="Arial" w:cs="Arial"/>
        </w:rPr>
        <w:t>, veamos</w:t>
      </w:r>
      <w:r w:rsidRPr="00756DF9">
        <w:rPr>
          <w:rFonts w:ascii="Arial" w:hAnsi="Arial" w:cs="Arial"/>
        </w:rPr>
        <w:t>:</w:t>
      </w:r>
    </w:p>
    <w:p w14:paraId="6EC705D6" w14:textId="77777777" w:rsidR="00066D44" w:rsidRPr="00756DF9" w:rsidRDefault="00066D44" w:rsidP="00066D44">
      <w:pPr>
        <w:spacing w:line="360" w:lineRule="auto"/>
        <w:jc w:val="both"/>
        <w:rPr>
          <w:rFonts w:ascii="Arial" w:hAnsi="Arial" w:cs="Arial"/>
        </w:rPr>
      </w:pPr>
    </w:p>
    <w:p w14:paraId="6437DFA5" w14:textId="77777777" w:rsidR="00066D44" w:rsidRPr="00756DF9" w:rsidRDefault="00066D44" w:rsidP="00066D44">
      <w:pPr>
        <w:spacing w:line="360" w:lineRule="auto"/>
        <w:ind w:left="850" w:right="850"/>
        <w:jc w:val="both"/>
        <w:rPr>
          <w:rFonts w:ascii="Arial" w:hAnsi="Arial" w:cs="Arial"/>
          <w:i/>
        </w:rPr>
      </w:pPr>
      <w:r w:rsidRPr="00756DF9">
        <w:rPr>
          <w:rFonts w:ascii="Arial" w:hAnsi="Arial" w:cs="Arial"/>
          <w:i/>
        </w:rPr>
        <w:t>“(…) Art. 1056.- Con las restricciones legales, el asegurador pondrá, a su arbitrio, asumir todos o algunos de los riesgos a que estén expuestos el interés o la cosa asegurados, el patrimonio o la persona del asegurado”.</w:t>
      </w:r>
    </w:p>
    <w:p w14:paraId="4E8BB55A" w14:textId="77777777" w:rsidR="00066D44" w:rsidRDefault="00066D44" w:rsidP="00066D44">
      <w:pPr>
        <w:spacing w:line="360" w:lineRule="auto"/>
        <w:jc w:val="both"/>
        <w:rPr>
          <w:lang w:val="es-CO" w:eastAsia="es-CO"/>
        </w:rPr>
      </w:pPr>
    </w:p>
    <w:p w14:paraId="60B91390" w14:textId="77777777" w:rsidR="00066D44" w:rsidRDefault="00066D44" w:rsidP="00066D44">
      <w:pPr>
        <w:spacing w:line="360" w:lineRule="auto"/>
        <w:jc w:val="both"/>
        <w:rPr>
          <w:lang w:val="es-CO" w:eastAsia="es-CO"/>
        </w:rPr>
      </w:pPr>
      <w:r>
        <w:rPr>
          <w:lang w:val="es-CO" w:eastAsia="es-CO"/>
        </w:rPr>
        <w:lastRenderedPageBreak/>
        <w:t>Dicha libertad en la asunción de riesgos se refleja entonces en las cláusulas aplicables a la póliza en cuestión, las cuales determinan la cobertura material y temporal del contrato de seguro.</w:t>
      </w:r>
    </w:p>
    <w:p w14:paraId="37305B4C" w14:textId="77777777" w:rsidR="00066D44" w:rsidRDefault="00066D44" w:rsidP="00066D44">
      <w:pPr>
        <w:spacing w:line="360" w:lineRule="auto"/>
        <w:jc w:val="both"/>
        <w:rPr>
          <w:lang w:val="es-CO" w:eastAsia="es-CO"/>
        </w:rPr>
      </w:pPr>
    </w:p>
    <w:p w14:paraId="3E3C0DFD" w14:textId="17577EE6" w:rsidR="00066D44" w:rsidRDefault="00066D44" w:rsidP="00066D44">
      <w:pPr>
        <w:spacing w:line="360" w:lineRule="auto"/>
        <w:jc w:val="both"/>
        <w:rPr>
          <w:lang w:val="es-CO" w:eastAsia="es-CO"/>
        </w:rPr>
      </w:pPr>
      <w:r>
        <w:rPr>
          <w:lang w:val="es-CO" w:eastAsia="es-CO"/>
        </w:rPr>
        <w:t xml:space="preserve">Frente a la cobertura material, debe mencionarse que la misma se refleja, en primera medida, en la carátula de la póliza al definir el amparo concertado en el seguro y, en segundo </w:t>
      </w:r>
      <w:proofErr w:type="gramStart"/>
      <w:r>
        <w:rPr>
          <w:lang w:val="es-CO" w:eastAsia="es-CO"/>
        </w:rPr>
        <w:t>lugar</w:t>
      </w:r>
      <w:proofErr w:type="gramEnd"/>
      <w:r>
        <w:rPr>
          <w:lang w:val="es-CO" w:eastAsia="es-CO"/>
        </w:rPr>
        <w:t xml:space="preserve"> en la definición del riesgo que fue trasladado. Conforme a lo mencionado, resulta pertinente traer a colación los amparos señalados en la póliza por medio de la cual se vincula a mi representada, veamos:</w:t>
      </w:r>
    </w:p>
    <w:p w14:paraId="20F180F3" w14:textId="77777777" w:rsidR="00066D44" w:rsidRDefault="00066D44" w:rsidP="00066D44">
      <w:pPr>
        <w:spacing w:line="360" w:lineRule="auto"/>
        <w:jc w:val="both"/>
        <w:rPr>
          <w:lang w:val="es-CO" w:eastAsia="es-CO"/>
        </w:rPr>
      </w:pPr>
    </w:p>
    <w:p w14:paraId="6F306980" w14:textId="12ABFAB3" w:rsidR="00066D44" w:rsidRDefault="00066D44" w:rsidP="00066D44">
      <w:pPr>
        <w:spacing w:line="360" w:lineRule="auto"/>
        <w:jc w:val="center"/>
        <w:rPr>
          <w:lang w:val="es-CO" w:eastAsia="es-CO"/>
        </w:rPr>
      </w:pPr>
      <w:r>
        <w:rPr>
          <w:noProof/>
          <w:lang w:val="es-CO" w:eastAsia="es-CO"/>
        </w:rPr>
        <w:drawing>
          <wp:inline distT="0" distB="0" distL="0" distR="0" wp14:anchorId="79352F68" wp14:editId="3801218C">
            <wp:extent cx="4876206" cy="1086414"/>
            <wp:effectExtent l="152400" t="152400" r="330835" b="349250"/>
            <wp:docPr id="1038309327"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56761" name="Imagen 5" descr="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904533" cy="1092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4C36C8" w14:textId="77777777" w:rsidR="00066D44" w:rsidRDefault="00066D44" w:rsidP="00066D44">
      <w:pPr>
        <w:spacing w:line="360" w:lineRule="auto"/>
        <w:jc w:val="center"/>
        <w:rPr>
          <w:lang w:val="es-CO" w:eastAsia="es-CO"/>
        </w:rPr>
      </w:pPr>
      <w:r>
        <w:rPr>
          <w:noProof/>
          <w:lang w:val="es-CO" w:eastAsia="es-CO"/>
        </w:rPr>
        <w:drawing>
          <wp:inline distT="0" distB="0" distL="0" distR="0" wp14:anchorId="2FDA57E2" wp14:editId="487C46CF">
            <wp:extent cx="4924078" cy="1020908"/>
            <wp:effectExtent l="152400" t="152400" r="334010" b="338455"/>
            <wp:docPr id="1341879642"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44872" name="Imagen 6" descr="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944697" cy="1025183"/>
                    </a:xfrm>
                    <a:prstGeom prst="rect">
                      <a:avLst/>
                    </a:prstGeom>
                    <a:ln>
                      <a:noFill/>
                    </a:ln>
                    <a:effectLst>
                      <a:outerShdw blurRad="292100" dist="139700" dir="2700000" algn="tl" rotWithShape="0">
                        <a:srgbClr val="333333">
                          <a:alpha val="65000"/>
                        </a:srgbClr>
                      </a:outerShdw>
                    </a:effectLst>
                  </pic:spPr>
                </pic:pic>
              </a:graphicData>
            </a:graphic>
          </wp:inline>
        </w:drawing>
      </w:r>
    </w:p>
    <w:p w14:paraId="19DE640F" w14:textId="77777777" w:rsidR="00066D44" w:rsidRDefault="00066D44" w:rsidP="00066D44">
      <w:pPr>
        <w:spacing w:line="360" w:lineRule="auto"/>
        <w:jc w:val="center"/>
        <w:rPr>
          <w:lang w:val="es-CO" w:eastAsia="es-CO"/>
        </w:rPr>
      </w:pPr>
    </w:p>
    <w:p w14:paraId="03B15F48" w14:textId="47C349D9" w:rsidR="00066D44" w:rsidRDefault="00066D44" w:rsidP="00066D44">
      <w:pPr>
        <w:spacing w:line="360" w:lineRule="auto"/>
        <w:jc w:val="both"/>
        <w:rPr>
          <w:lang w:val="es-CO" w:eastAsia="es-CO"/>
        </w:rPr>
      </w:pPr>
      <w:r>
        <w:rPr>
          <w:lang w:val="es-CO" w:eastAsia="es-CO"/>
        </w:rPr>
        <w:t>Conforme se observa, es claro que entre los riesgos que decidió asumir mi representada al momento de contratar el contrato de seguro en cuestión, se encuentra el asumido producto de la existencia de la responsabilidad civil extracontractual. Sin embargo, la forma en la que se asume dicho riesgo debe ser verificada necesariamente en las condiciones generales de la póliza. De esta forma, al verificar la descripción del amparo de responsabilidad civil extracontractual que es la forma en que se delimita el riesgo que se le traslada a la compañía, se evidencia lo siguiente:</w:t>
      </w:r>
    </w:p>
    <w:p w14:paraId="46A0F9BD" w14:textId="77777777" w:rsidR="00066D44" w:rsidRDefault="00066D44" w:rsidP="00066D44">
      <w:pPr>
        <w:spacing w:line="360" w:lineRule="auto"/>
        <w:jc w:val="both"/>
        <w:rPr>
          <w:lang w:val="es-CO" w:eastAsia="es-CO"/>
        </w:rPr>
      </w:pPr>
    </w:p>
    <w:p w14:paraId="2899A46C" w14:textId="5CE5BC94" w:rsidR="00066D44" w:rsidRDefault="00066D44" w:rsidP="00066D44">
      <w:pPr>
        <w:spacing w:line="360" w:lineRule="auto"/>
        <w:jc w:val="center"/>
        <w:rPr>
          <w:lang w:val="es-CO" w:eastAsia="es-CO"/>
        </w:rPr>
      </w:pPr>
      <w:r w:rsidRPr="00066D44">
        <w:rPr>
          <w:noProof/>
          <w:lang w:val="es-CO" w:eastAsia="es-CO"/>
        </w:rPr>
        <w:lastRenderedPageBreak/>
        <w:drawing>
          <wp:inline distT="0" distB="0" distL="0" distR="0" wp14:anchorId="35AA772E" wp14:editId="30F5ADFD">
            <wp:extent cx="3418099" cy="2680711"/>
            <wp:effectExtent l="152400" t="152400" r="328930" b="342265"/>
            <wp:docPr id="1653040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0026" name=""/>
                    <pic:cNvPicPr/>
                  </pic:nvPicPr>
                  <pic:blipFill>
                    <a:blip r:embed="rId11"/>
                    <a:stretch>
                      <a:fillRect/>
                    </a:stretch>
                  </pic:blipFill>
                  <pic:spPr>
                    <a:xfrm>
                      <a:off x="0" y="0"/>
                      <a:ext cx="3424409" cy="2685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459821" w14:textId="07741340" w:rsidR="00066D44" w:rsidRPr="00E94402" w:rsidRDefault="00066D44" w:rsidP="00E94402">
      <w:pPr>
        <w:spacing w:line="360" w:lineRule="auto"/>
        <w:ind w:left="851" w:right="851"/>
        <w:rPr>
          <w:i/>
          <w:iCs/>
          <w:lang w:val="es-CO" w:eastAsia="es-CO"/>
        </w:rPr>
      </w:pPr>
      <w:r w:rsidRPr="00E94402">
        <w:rPr>
          <w:b/>
          <w:bCs/>
          <w:i/>
          <w:iCs/>
          <w:u w:val="single"/>
          <w:lang w:val="es-CO" w:eastAsia="es-CO"/>
        </w:rPr>
        <w:t>Documento:</w:t>
      </w:r>
      <w:r w:rsidRPr="00E94402">
        <w:rPr>
          <w:i/>
          <w:iCs/>
          <w:lang w:val="es-CO" w:eastAsia="es-CO"/>
        </w:rPr>
        <w:t xml:space="preserve"> Seguro 022309537</w:t>
      </w:r>
    </w:p>
    <w:p w14:paraId="330D3FDE" w14:textId="2C8D120F" w:rsidR="00066D44" w:rsidRPr="00E94402" w:rsidRDefault="00066D44" w:rsidP="00E94402">
      <w:pPr>
        <w:spacing w:line="360" w:lineRule="auto"/>
        <w:ind w:left="851" w:right="851"/>
        <w:jc w:val="both"/>
        <w:rPr>
          <w:i/>
          <w:iCs/>
          <w:lang w:val="es-CO" w:eastAsia="es-CO"/>
        </w:rPr>
      </w:pPr>
      <w:r w:rsidRPr="00E94402">
        <w:rPr>
          <w:b/>
          <w:bCs/>
          <w:i/>
          <w:iCs/>
          <w:u w:val="single"/>
          <w:lang w:val="es-CO" w:eastAsia="es-CO"/>
        </w:rPr>
        <w:t>Transcripción parte esencial</w:t>
      </w:r>
      <w:r w:rsidRPr="00E94402">
        <w:rPr>
          <w:i/>
          <w:iCs/>
          <w:lang w:val="es-CO" w:eastAsia="es-CO"/>
        </w:rPr>
        <w:t xml:space="preserve">: </w:t>
      </w:r>
      <w:r w:rsidR="00F16B9D" w:rsidRPr="00E94402">
        <w:rPr>
          <w:i/>
          <w:iCs/>
          <w:lang w:val="es-CO" w:eastAsia="es-CO"/>
        </w:rPr>
        <w:t xml:space="preserve">La compañía indemnizará los perjuicios patrimoniales y extrapatrimoniales, incluyendo el lucro cesante y daño moral, siempre y cuando se encuentren debidamente </w:t>
      </w:r>
      <w:r w:rsidR="00F16B9D" w:rsidRPr="00F16B9D">
        <w:rPr>
          <w:i/>
          <w:iCs/>
          <w:lang w:val="es-CO" w:eastAsia="es-CO"/>
        </w:rPr>
        <w:t>acreditados</w:t>
      </w:r>
      <w:r w:rsidR="00F16B9D" w:rsidRPr="00E94402">
        <w:rPr>
          <w:i/>
          <w:iCs/>
          <w:lang w:val="es-CO" w:eastAsia="es-CO"/>
        </w:rPr>
        <w:t xml:space="preserve">, </w:t>
      </w:r>
      <w:r w:rsidR="00F16B9D" w:rsidRPr="00E94402">
        <w:rPr>
          <w:b/>
          <w:bCs/>
          <w:i/>
          <w:iCs/>
          <w:u w:val="single"/>
          <w:lang w:val="es-CO" w:eastAsia="es-CO"/>
        </w:rPr>
        <w:t>que cause el asegurado o el conductor autorizado</w:t>
      </w:r>
      <w:r w:rsidR="00F16B9D" w:rsidRPr="00E94402">
        <w:rPr>
          <w:i/>
          <w:iCs/>
          <w:lang w:val="es-CO" w:eastAsia="es-CO"/>
        </w:rPr>
        <w:t xml:space="preserve"> con motivo de la responsabilidad civil extracontractual en que incurra (…) el valor asegurado, señalado en la caratula de la póliza, representa </w:t>
      </w:r>
      <w:r w:rsidR="00F16B9D" w:rsidRPr="00E94402">
        <w:rPr>
          <w:b/>
          <w:bCs/>
          <w:i/>
          <w:iCs/>
          <w:u w:val="single"/>
          <w:lang w:val="es-CO" w:eastAsia="es-CO"/>
        </w:rPr>
        <w:t>el límite máximo de la indemnización a pagar por</w:t>
      </w:r>
      <w:r w:rsidR="00F16B9D" w:rsidRPr="00E94402">
        <w:rPr>
          <w:i/>
          <w:iCs/>
          <w:lang w:val="es-CO" w:eastAsia="es-CO"/>
        </w:rPr>
        <w:t xml:space="preserve"> daños a bienes de terceros </w:t>
      </w:r>
      <w:r w:rsidR="00F16B9D" w:rsidRPr="00E94402">
        <w:rPr>
          <w:b/>
          <w:bCs/>
          <w:i/>
          <w:iCs/>
          <w:u w:val="single"/>
          <w:lang w:val="es-CO" w:eastAsia="es-CO"/>
        </w:rPr>
        <w:t>y/o muerte o lesiones a terceras personas</w:t>
      </w:r>
      <w:r w:rsidR="00F16B9D" w:rsidRPr="00E94402">
        <w:rPr>
          <w:i/>
          <w:iCs/>
          <w:lang w:val="es-CO" w:eastAsia="es-CO"/>
        </w:rPr>
        <w:t xml:space="preserve">. </w:t>
      </w:r>
    </w:p>
    <w:p w14:paraId="6DE9FC1B" w14:textId="77777777" w:rsidR="00066D44" w:rsidRDefault="00066D44" w:rsidP="00066D44">
      <w:pPr>
        <w:spacing w:line="360" w:lineRule="auto"/>
        <w:jc w:val="center"/>
        <w:rPr>
          <w:lang w:val="es-CO" w:eastAsia="es-CO"/>
        </w:rPr>
      </w:pPr>
    </w:p>
    <w:p w14:paraId="44799B02" w14:textId="64104A3E" w:rsidR="00066D44" w:rsidRDefault="00066D44" w:rsidP="00066D44">
      <w:pPr>
        <w:spacing w:line="360" w:lineRule="auto"/>
        <w:jc w:val="both"/>
        <w:rPr>
          <w:lang w:val="es-CO" w:eastAsia="es-CO"/>
        </w:rPr>
      </w:pPr>
      <w:r>
        <w:rPr>
          <w:lang w:val="es-CO" w:eastAsia="es-CO"/>
        </w:rPr>
        <w:t xml:space="preserve">Luego, </w:t>
      </w:r>
      <w:r w:rsidR="00F16B9D">
        <w:rPr>
          <w:lang w:val="es-CO" w:eastAsia="es-CO"/>
        </w:rPr>
        <w:t xml:space="preserve">de la definición del riesgo </w:t>
      </w:r>
      <w:r>
        <w:rPr>
          <w:lang w:val="es-CO" w:eastAsia="es-CO"/>
        </w:rPr>
        <w:t xml:space="preserve">es claro que mi representada asumió </w:t>
      </w:r>
      <w:r w:rsidR="00F16B9D">
        <w:rPr>
          <w:lang w:val="es-CO" w:eastAsia="es-CO"/>
        </w:rPr>
        <w:t xml:space="preserve">únicamente </w:t>
      </w:r>
      <w:r>
        <w:rPr>
          <w:lang w:val="es-CO" w:eastAsia="es-CO"/>
        </w:rPr>
        <w:t xml:space="preserve">el riesgo proveniente de la responsabilidad civil extracontractual </w:t>
      </w:r>
      <w:r w:rsidR="00F16B9D">
        <w:rPr>
          <w:lang w:val="es-CO" w:eastAsia="es-CO"/>
        </w:rPr>
        <w:t>que sea imputable al asegurado Augusto Fernando Sánchez o al conductor Juli</w:t>
      </w:r>
      <w:r w:rsidR="00DC747E">
        <w:rPr>
          <w:lang w:val="es-CO" w:eastAsia="es-CO"/>
        </w:rPr>
        <w:t>á</w:t>
      </w:r>
      <w:r w:rsidR="00F16B9D">
        <w:rPr>
          <w:lang w:val="es-CO" w:eastAsia="es-CO"/>
        </w:rPr>
        <w:t xml:space="preserve">n Mauricio Sánchez respecto a terceras personas, es decir cuando con el automotor de placa EST-106 </w:t>
      </w:r>
      <w:proofErr w:type="gramStart"/>
      <w:r w:rsidR="00F16B9D">
        <w:rPr>
          <w:lang w:val="es-CO" w:eastAsia="es-CO"/>
        </w:rPr>
        <w:t>uno de aquellos o ambos sean</w:t>
      </w:r>
      <w:proofErr w:type="gramEnd"/>
      <w:r w:rsidR="00F16B9D">
        <w:rPr>
          <w:lang w:val="es-CO" w:eastAsia="es-CO"/>
        </w:rPr>
        <w:t xml:space="preserve"> responsables por lesiones o muerte de terceras personas, pero no por muerte de aquellos (asegurado y conductor)</w:t>
      </w:r>
      <w:r>
        <w:rPr>
          <w:lang w:val="es-CO" w:eastAsia="es-CO"/>
        </w:rPr>
        <w:t xml:space="preserve">. </w:t>
      </w:r>
      <w:r w:rsidR="00F16B9D">
        <w:rPr>
          <w:lang w:val="es-CO" w:eastAsia="es-CO"/>
        </w:rPr>
        <w:t>En otras palabras</w:t>
      </w:r>
      <w:r>
        <w:rPr>
          <w:lang w:val="es-CO" w:eastAsia="es-CO"/>
        </w:rPr>
        <w:t xml:space="preserve">, para que dicha responsabilidad pueda endilgarse al demandado </w:t>
      </w:r>
      <w:r w:rsidR="00F16B9D">
        <w:rPr>
          <w:lang w:val="es-CO" w:eastAsia="es-CO"/>
        </w:rPr>
        <w:t xml:space="preserve">señor Sánchez </w:t>
      </w:r>
      <w:r>
        <w:rPr>
          <w:lang w:val="es-CO" w:eastAsia="es-CO"/>
        </w:rPr>
        <w:t xml:space="preserve">y con ello pretender la afectación del mencionado amparo, es necesario que el asegurado o el conductor hayan generado el daño y los consecuentes perjuicios descritos en el amparo </w:t>
      </w:r>
      <w:r w:rsidR="00F16B9D">
        <w:rPr>
          <w:lang w:val="es-CO" w:eastAsia="es-CO"/>
        </w:rPr>
        <w:t>pero a TERCEROS</w:t>
      </w:r>
      <w:r>
        <w:rPr>
          <w:lang w:val="es-CO" w:eastAsia="es-CO"/>
        </w:rPr>
        <w:t xml:space="preserve">, es decir, </w:t>
      </w:r>
      <w:r w:rsidR="00F16B9D">
        <w:rPr>
          <w:lang w:val="es-CO" w:eastAsia="es-CO"/>
        </w:rPr>
        <w:t xml:space="preserve">para el caso concreto </w:t>
      </w:r>
      <w:r>
        <w:rPr>
          <w:lang w:val="es-CO" w:eastAsia="es-CO"/>
        </w:rPr>
        <w:t xml:space="preserve">dicho amparo no es susceptible de afectarse debido a que el mismo conductor del vehículo asegurado </w:t>
      </w:r>
      <w:r w:rsidR="00F16B9D">
        <w:rPr>
          <w:lang w:val="es-CO" w:eastAsia="es-CO"/>
        </w:rPr>
        <w:t xml:space="preserve">señor Julián Mauricio Sánchez </w:t>
      </w:r>
      <w:r>
        <w:rPr>
          <w:lang w:val="es-CO" w:eastAsia="es-CO"/>
        </w:rPr>
        <w:t xml:space="preserve">ejerció una acción o maniobra </w:t>
      </w:r>
      <w:r w:rsidR="00F16B9D">
        <w:rPr>
          <w:lang w:val="es-CO" w:eastAsia="es-CO"/>
        </w:rPr>
        <w:t xml:space="preserve">riesgosa </w:t>
      </w:r>
      <w:r>
        <w:rPr>
          <w:lang w:val="es-CO" w:eastAsia="es-CO"/>
        </w:rPr>
        <w:t xml:space="preserve">con el objetivo de detener el vehículo, la cual terminó generando un daño en su propia humanidad, por lo tanto, es evidente que, contrario a lo afirmado por la parte demandante, </w:t>
      </w:r>
      <w:r w:rsidR="00F16B9D">
        <w:rPr>
          <w:lang w:val="es-CO" w:eastAsia="es-CO"/>
        </w:rPr>
        <w:t xml:space="preserve">primero </w:t>
      </w:r>
      <w:r>
        <w:rPr>
          <w:lang w:val="es-CO" w:eastAsia="es-CO"/>
        </w:rPr>
        <w:t xml:space="preserve">no es viable afirmar la existencia de la responsabilidad civil extracontractual al tratarse de una conducta generada por la víctima y que tuvo repercusiones exclusivamente frente a él mismo, </w:t>
      </w:r>
      <w:r w:rsidR="00F16B9D">
        <w:rPr>
          <w:lang w:val="es-CO" w:eastAsia="es-CO"/>
        </w:rPr>
        <w:t xml:space="preserve">y segundo, </w:t>
      </w:r>
      <w:r>
        <w:rPr>
          <w:lang w:val="es-CO" w:eastAsia="es-CO"/>
        </w:rPr>
        <w:t xml:space="preserve">consecuentemente, el amparo de responsabilidad civil extracontractual tampoco es susceptible de afectarse, pues los hechos narrados en la demanda desbordan los límites o condiciones previstas para el amparo bajo las cuales mi representada </w:t>
      </w:r>
      <w:r w:rsidR="00F16B9D">
        <w:rPr>
          <w:lang w:val="es-CO" w:eastAsia="es-CO"/>
        </w:rPr>
        <w:t xml:space="preserve">aceptó la asunción del riesgo. </w:t>
      </w:r>
    </w:p>
    <w:p w14:paraId="083C77AB" w14:textId="77777777" w:rsidR="00066D44" w:rsidRDefault="00066D44" w:rsidP="00066D44">
      <w:pPr>
        <w:spacing w:line="360" w:lineRule="auto"/>
        <w:jc w:val="both"/>
        <w:rPr>
          <w:lang w:val="es-CO" w:eastAsia="es-CO"/>
        </w:rPr>
      </w:pPr>
    </w:p>
    <w:p w14:paraId="12C789BB" w14:textId="098AE838" w:rsidR="00066D44" w:rsidRDefault="00066D44" w:rsidP="00066D44">
      <w:pPr>
        <w:spacing w:line="360" w:lineRule="auto"/>
        <w:jc w:val="both"/>
        <w:rPr>
          <w:lang w:val="es-CO" w:eastAsia="es-CO"/>
        </w:rPr>
      </w:pPr>
      <w:r>
        <w:rPr>
          <w:lang w:val="es-CO" w:eastAsia="es-CO"/>
        </w:rPr>
        <w:lastRenderedPageBreak/>
        <w:t xml:space="preserve">Lo anterior deja en evidencia que </w:t>
      </w:r>
      <w:r w:rsidR="00150C79">
        <w:rPr>
          <w:lang w:val="es-CO" w:eastAsia="es-CO"/>
        </w:rPr>
        <w:t>el amparo de responsabilidad civil extracontractual se pactó en el caso en que el asegurado Augusto Sánchez o el conductor del vehículo de placas EST-106 se declaren responsables por causar lesiones o muerte a terceros, luego para el caso de marras está probado que (i) el señor Julián Mauricio Sánchez tenía la calidad de conductor del vehículo asegurado (</w:t>
      </w:r>
      <w:proofErr w:type="spellStart"/>
      <w:r w:rsidR="00150C79">
        <w:rPr>
          <w:lang w:val="es-CO" w:eastAsia="es-CO"/>
        </w:rPr>
        <w:t>ii</w:t>
      </w:r>
      <w:proofErr w:type="spellEnd"/>
      <w:r w:rsidR="00150C79">
        <w:rPr>
          <w:lang w:val="es-CO" w:eastAsia="es-CO"/>
        </w:rPr>
        <w:t>) que quienes demandan lo hacen aduciendo los vínculos familiares con el conductor Julián Sánchez  y (</w:t>
      </w:r>
      <w:proofErr w:type="spellStart"/>
      <w:r w:rsidR="00150C79">
        <w:rPr>
          <w:lang w:val="es-CO" w:eastAsia="es-CO"/>
        </w:rPr>
        <w:t>iii</w:t>
      </w:r>
      <w:proofErr w:type="spellEnd"/>
      <w:r w:rsidR="00150C79">
        <w:rPr>
          <w:lang w:val="es-CO" w:eastAsia="es-CO"/>
        </w:rPr>
        <w:t>) que los supuestos de hecho se fincan en la muerte del conductor del vehículo asegurado Julián Sánchez, por lo tanto aquel no es un tercero, y teniendo en cuenta que la naturaleza misma del amparo es proteger por eventuales lesiones o muerte que se generaran por parte del conductor del rodante de placas EST-106, es evidente que la propia muerte de este último no es un evento amparado por el seguro, puntualmente dentro del riesgo de responsabilidad civil extracontractual. En esa medida</w:t>
      </w:r>
      <w:r>
        <w:rPr>
          <w:lang w:val="es-CO" w:eastAsia="es-CO"/>
        </w:rPr>
        <w:t>, mi representada no se encuentra obligada al pago de ningún reconocimiento indemnizatorio.</w:t>
      </w:r>
    </w:p>
    <w:p w14:paraId="0BFB7DAA" w14:textId="77777777" w:rsidR="00066D44" w:rsidRDefault="00066D44" w:rsidP="00066D44">
      <w:pPr>
        <w:spacing w:line="360" w:lineRule="auto"/>
        <w:jc w:val="both"/>
        <w:rPr>
          <w:lang w:val="es-CO" w:eastAsia="es-CO"/>
        </w:rPr>
      </w:pPr>
    </w:p>
    <w:p w14:paraId="4A10951C" w14:textId="77777777" w:rsidR="00066D44" w:rsidRDefault="00066D44" w:rsidP="00066D44">
      <w:pPr>
        <w:spacing w:line="360" w:lineRule="auto"/>
        <w:jc w:val="both"/>
        <w:rPr>
          <w:lang w:val="es-CO" w:eastAsia="es-CO"/>
        </w:rPr>
      </w:pPr>
      <w:r>
        <w:rPr>
          <w:lang w:val="es-CO" w:eastAsia="es-CO"/>
        </w:rPr>
        <w:t>Solicito al señor juez declarar probada esta excepción.</w:t>
      </w:r>
    </w:p>
    <w:p w14:paraId="63F37AFC" w14:textId="2A56B84B" w:rsidR="00D2676C" w:rsidRDefault="00D2676C" w:rsidP="005959E0">
      <w:pPr>
        <w:rPr>
          <w:lang w:val="es-CO" w:eastAsia="es-CO"/>
        </w:rPr>
      </w:pPr>
    </w:p>
    <w:p w14:paraId="246B04F1" w14:textId="77777777" w:rsidR="00D2676C" w:rsidRPr="00E2271B" w:rsidRDefault="00D2676C" w:rsidP="00E94402"/>
    <w:p w14:paraId="3C1871DE" w14:textId="0159D82A" w:rsidR="0060660C" w:rsidRPr="00756DF9" w:rsidRDefault="00150C79" w:rsidP="00735784">
      <w:pPr>
        <w:pStyle w:val="Ttulo3"/>
        <w:spacing w:before="0" w:beforeAutospacing="0" w:after="0" w:afterAutospacing="0"/>
      </w:pPr>
      <w:r>
        <w:t xml:space="preserve">SUBSIDIARIAMENTE </w:t>
      </w:r>
      <w:r w:rsidR="0060660C" w:rsidRPr="00756DF9">
        <w:t xml:space="preserve">INEXISTENCIA DE OBLIGACIÓN DE INDEMNIZAR A CARGO DE </w:t>
      </w:r>
      <w:r w:rsidR="00927800" w:rsidRPr="00756DF9">
        <w:t>ALLIANZ SEGUROS S.A.</w:t>
      </w:r>
      <w:r w:rsidR="0060702D" w:rsidRPr="00756DF9">
        <w:t xml:space="preserve"> </w:t>
      </w:r>
      <w:r w:rsidR="0060660C" w:rsidRPr="00756DF9">
        <w:t xml:space="preserve">POR INCUMPLIMIENTO DE LAS CARGAS DEL ARTÍCULO 1077 DEL CÓDIGO DE COMERCIO. </w:t>
      </w:r>
    </w:p>
    <w:p w14:paraId="2728EB1B"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0D51576" w14:textId="4B3E8CCD"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Es necesario aclarar que para que nazca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del asegurador, es requisito que el solicitante del amparo demuestre tanto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como </w:t>
      </w:r>
      <w:proofErr w:type="spellStart"/>
      <w:r w:rsidRPr="00756DF9">
        <w:rPr>
          <w:rFonts w:ascii="Arial" w:hAnsi="Arial" w:cs="Arial"/>
          <w:sz w:val="22"/>
          <w:szCs w:val="22"/>
        </w:rPr>
        <w:t>también</w:t>
      </w:r>
      <w:proofErr w:type="spellEnd"/>
      <w:r w:rsidRPr="00756DF9">
        <w:rPr>
          <w:rFonts w:ascii="Arial" w:hAnsi="Arial" w:cs="Arial"/>
          <w:sz w:val="22"/>
          <w:szCs w:val="22"/>
        </w:rPr>
        <w:t xml:space="preserv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En tal virtud, si no se prueban estos dos elementos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la </w:t>
      </w:r>
      <w:proofErr w:type="spellStart"/>
      <w:r w:rsidRPr="00756DF9">
        <w:rPr>
          <w:rFonts w:ascii="Arial" w:hAnsi="Arial" w:cs="Arial"/>
          <w:sz w:val="22"/>
          <w:szCs w:val="22"/>
        </w:rPr>
        <w:t>prestación</w:t>
      </w:r>
      <w:proofErr w:type="spellEnd"/>
      <w:r w:rsidRPr="00756DF9">
        <w:rPr>
          <w:rFonts w:ascii="Arial" w:hAnsi="Arial" w:cs="Arial"/>
          <w:sz w:val="22"/>
          <w:szCs w:val="22"/>
        </w:rPr>
        <w:t xml:space="preserve"> condicional de la Aseguradora no nace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y no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hacerse efectiva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w:t>
      </w:r>
      <w:r w:rsidR="00222495" w:rsidRPr="00756DF9">
        <w:rPr>
          <w:rFonts w:ascii="Arial" w:hAnsi="Arial" w:cs="Arial"/>
          <w:sz w:val="22"/>
          <w:szCs w:val="22"/>
        </w:rPr>
        <w:t xml:space="preserve">En el caso concreto no se ha demostrado la realización del riesgo asegurado, es decir la responsabilidad civil </w:t>
      </w:r>
      <w:r w:rsidR="00E36176" w:rsidRPr="00756DF9">
        <w:rPr>
          <w:rFonts w:ascii="Arial" w:hAnsi="Arial" w:cs="Arial"/>
          <w:sz w:val="22"/>
          <w:szCs w:val="22"/>
        </w:rPr>
        <w:t>a cargo de la parte pasiva de la litis</w:t>
      </w:r>
      <w:r w:rsidR="00353780" w:rsidRPr="00756DF9">
        <w:rPr>
          <w:rFonts w:ascii="Arial" w:hAnsi="Arial" w:cs="Arial"/>
          <w:sz w:val="22"/>
          <w:szCs w:val="22"/>
        </w:rPr>
        <w:t xml:space="preserve"> </w:t>
      </w:r>
      <w:r w:rsidR="00222495" w:rsidRPr="00756DF9">
        <w:rPr>
          <w:rFonts w:ascii="Arial" w:hAnsi="Arial" w:cs="Arial"/>
          <w:sz w:val="22"/>
          <w:szCs w:val="22"/>
        </w:rPr>
        <w:t xml:space="preserve">y mucho menos el monto de los perjuicios pretendidos, por </w:t>
      </w:r>
      <w:r w:rsidR="0082196E" w:rsidRPr="00756DF9">
        <w:rPr>
          <w:rFonts w:ascii="Arial" w:hAnsi="Arial" w:cs="Arial"/>
          <w:sz w:val="22"/>
          <w:szCs w:val="22"/>
        </w:rPr>
        <w:t>ende,</w:t>
      </w:r>
      <w:r w:rsidR="00222495" w:rsidRPr="00756DF9">
        <w:rPr>
          <w:rFonts w:ascii="Arial" w:hAnsi="Arial" w:cs="Arial"/>
          <w:sz w:val="22"/>
          <w:szCs w:val="22"/>
        </w:rPr>
        <w:t xml:space="preserve"> no es posible predicar la existencia de obligación a cargo de </w:t>
      </w:r>
      <w:r w:rsidR="00E36176" w:rsidRPr="00756DF9">
        <w:rPr>
          <w:rFonts w:ascii="Arial" w:hAnsi="Arial" w:cs="Arial"/>
          <w:sz w:val="22"/>
          <w:szCs w:val="22"/>
        </w:rPr>
        <w:t>Allianz Seguros S.A.</w:t>
      </w:r>
      <w:r w:rsidR="00205B66">
        <w:rPr>
          <w:rFonts w:ascii="Arial" w:hAnsi="Arial" w:cs="Arial"/>
          <w:sz w:val="22"/>
          <w:szCs w:val="22"/>
        </w:rPr>
        <w:t xml:space="preserve"> Lo anterior </w:t>
      </w:r>
      <w:r w:rsidR="005959E0">
        <w:rPr>
          <w:rFonts w:ascii="Arial" w:hAnsi="Arial" w:cs="Arial"/>
          <w:sz w:val="22"/>
          <w:szCs w:val="22"/>
        </w:rPr>
        <w:t xml:space="preserve">se sustenta en el hecho de que si bien el seguro contiene un amparo de responsabilidad civil extracontractual, aquel no cubre muerte o lesiones del conductor del vehículo asegurado, en ese orden de ideas mi mandante desde la delimitación positiva del riesgo, nunca aceptó que se le trasladara dicho riesgo, por ende como el señor Julián Sánchez era el conductor del automotor de placas EST-106, </w:t>
      </w:r>
      <w:r w:rsidR="00205B66">
        <w:rPr>
          <w:rFonts w:ascii="Arial" w:hAnsi="Arial" w:cs="Arial"/>
          <w:sz w:val="22"/>
          <w:szCs w:val="22"/>
        </w:rPr>
        <w:t>no es posible afectar el respectivo amparo</w:t>
      </w:r>
      <w:r w:rsidR="005959E0">
        <w:rPr>
          <w:rFonts w:ascii="Arial" w:hAnsi="Arial" w:cs="Arial"/>
          <w:sz w:val="22"/>
          <w:szCs w:val="22"/>
        </w:rPr>
        <w:t>,</w:t>
      </w:r>
      <w:r w:rsidR="00205B66">
        <w:rPr>
          <w:rFonts w:ascii="Arial" w:hAnsi="Arial" w:cs="Arial"/>
          <w:sz w:val="22"/>
          <w:szCs w:val="22"/>
        </w:rPr>
        <w:t xml:space="preserve"> </w:t>
      </w:r>
      <w:r w:rsidR="00150C79">
        <w:rPr>
          <w:rFonts w:ascii="Arial" w:hAnsi="Arial" w:cs="Arial"/>
          <w:sz w:val="22"/>
          <w:szCs w:val="22"/>
        </w:rPr>
        <w:t xml:space="preserve">pero además, al margen de ello no es posible afirmar que existe responsabilidad del asegurado señor Augusto Fernando </w:t>
      </w:r>
      <w:r w:rsidR="00205B66">
        <w:rPr>
          <w:rFonts w:ascii="Arial" w:hAnsi="Arial" w:cs="Arial"/>
          <w:sz w:val="22"/>
          <w:szCs w:val="22"/>
        </w:rPr>
        <w:t>cuando quien manipulaba el vehículo fue la propia víctima y que por hechos atribuidos a aquel terminó causando el fatal desenlace, aspecto que rompe cualquier nexo causal que se haya pretendido estructurar.</w:t>
      </w:r>
    </w:p>
    <w:p w14:paraId="088F4962"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9A5121A" w14:textId="746C004C" w:rsidR="0060660C" w:rsidRPr="00756DF9" w:rsidRDefault="00222495"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P</w:t>
      </w:r>
      <w:r w:rsidR="0060660C" w:rsidRPr="00756DF9">
        <w:rPr>
          <w:rFonts w:ascii="Arial" w:hAnsi="Arial" w:cs="Arial"/>
          <w:sz w:val="22"/>
          <w:szCs w:val="22"/>
        </w:rPr>
        <w:t xml:space="preserve">ara efectos de </w:t>
      </w:r>
      <w:r w:rsidRPr="00756DF9">
        <w:rPr>
          <w:rFonts w:ascii="Arial" w:hAnsi="Arial" w:cs="Arial"/>
          <w:sz w:val="22"/>
          <w:szCs w:val="22"/>
        </w:rPr>
        <w:t xml:space="preserve">las </w:t>
      </w:r>
      <w:r w:rsidR="0060660C" w:rsidRPr="00756DF9">
        <w:rPr>
          <w:rFonts w:ascii="Arial" w:hAnsi="Arial" w:cs="Arial"/>
          <w:sz w:val="22"/>
          <w:szCs w:val="22"/>
        </w:rPr>
        <w:t xml:space="preserve">solicitudes de </w:t>
      </w:r>
      <w:proofErr w:type="spellStart"/>
      <w:r w:rsidR="0060660C" w:rsidRPr="00756DF9">
        <w:rPr>
          <w:rFonts w:ascii="Arial" w:hAnsi="Arial" w:cs="Arial"/>
          <w:sz w:val="22"/>
          <w:szCs w:val="22"/>
        </w:rPr>
        <w:t>indemnización</w:t>
      </w:r>
      <w:proofErr w:type="spellEnd"/>
      <w:r w:rsidR="0060660C" w:rsidRPr="00756DF9">
        <w:rPr>
          <w:rFonts w:ascii="Arial" w:hAnsi="Arial" w:cs="Arial"/>
          <w:sz w:val="22"/>
          <w:szCs w:val="22"/>
        </w:rPr>
        <w:t xml:space="preserve"> por los riesgos amparados, la carga probatoria gravita sobre la parte Demandante. En ese sentido, el </w:t>
      </w:r>
      <w:proofErr w:type="spellStart"/>
      <w:r w:rsidR="0060660C" w:rsidRPr="00756DF9">
        <w:rPr>
          <w:rFonts w:ascii="Arial" w:hAnsi="Arial" w:cs="Arial"/>
          <w:sz w:val="22"/>
          <w:szCs w:val="22"/>
        </w:rPr>
        <w:t>artículo</w:t>
      </w:r>
      <w:proofErr w:type="spellEnd"/>
      <w:r w:rsidR="0060660C" w:rsidRPr="00756DF9">
        <w:rPr>
          <w:rFonts w:ascii="Arial" w:hAnsi="Arial" w:cs="Arial"/>
          <w:sz w:val="22"/>
          <w:szCs w:val="22"/>
        </w:rPr>
        <w:t xml:space="preserve"> 1077 del </w:t>
      </w:r>
      <w:proofErr w:type="spellStart"/>
      <w:r w:rsidR="0060660C" w:rsidRPr="00756DF9">
        <w:rPr>
          <w:rFonts w:ascii="Arial" w:hAnsi="Arial" w:cs="Arial"/>
          <w:sz w:val="22"/>
          <w:szCs w:val="22"/>
        </w:rPr>
        <w:t>Código</w:t>
      </w:r>
      <w:proofErr w:type="spellEnd"/>
      <w:r w:rsidR="0060660C" w:rsidRPr="00756DF9">
        <w:rPr>
          <w:rFonts w:ascii="Arial" w:hAnsi="Arial" w:cs="Arial"/>
          <w:sz w:val="22"/>
          <w:szCs w:val="22"/>
        </w:rPr>
        <w:t xml:space="preserve"> de Comercio, </w:t>
      </w:r>
      <w:proofErr w:type="spellStart"/>
      <w:r w:rsidR="0060660C" w:rsidRPr="00756DF9">
        <w:rPr>
          <w:rFonts w:ascii="Arial" w:hAnsi="Arial" w:cs="Arial"/>
          <w:sz w:val="22"/>
          <w:szCs w:val="22"/>
        </w:rPr>
        <w:t>establecio</w:t>
      </w:r>
      <w:proofErr w:type="spellEnd"/>
      <w:r w:rsidR="0060660C" w:rsidRPr="00756DF9">
        <w:rPr>
          <w:rFonts w:ascii="Arial" w:hAnsi="Arial" w:cs="Arial"/>
          <w:sz w:val="22"/>
          <w:szCs w:val="22"/>
        </w:rPr>
        <w:t xml:space="preserve">́: </w:t>
      </w:r>
    </w:p>
    <w:p w14:paraId="2FEA9B7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2CB45F2A"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b/>
          <w:bCs/>
          <w:i/>
          <w:iCs/>
          <w:sz w:val="22"/>
          <w:szCs w:val="22"/>
        </w:rPr>
      </w:pPr>
      <w:r w:rsidRPr="00756DF9">
        <w:rPr>
          <w:rFonts w:ascii="Arial" w:hAnsi="Arial" w:cs="Arial"/>
          <w:sz w:val="22"/>
          <w:szCs w:val="22"/>
        </w:rPr>
        <w:lastRenderedPageBreak/>
        <w:t>“</w:t>
      </w:r>
      <w:r w:rsidRPr="00756DF9">
        <w:rPr>
          <w:rFonts w:ascii="Arial" w:hAnsi="Arial" w:cs="Arial"/>
          <w:b/>
          <w:bCs/>
          <w:i/>
          <w:iCs/>
          <w:sz w:val="22"/>
          <w:szCs w:val="22"/>
          <w:u w:val="single"/>
        </w:rPr>
        <w:t xml:space="preserve">ARTÍCULO 1077. CARGA DE LA PRUEBA. </w:t>
      </w:r>
      <w:proofErr w:type="spellStart"/>
      <w:r w:rsidRPr="00756DF9">
        <w:rPr>
          <w:rFonts w:ascii="Arial" w:hAnsi="Arial" w:cs="Arial"/>
          <w:b/>
          <w:bCs/>
          <w:i/>
          <w:iCs/>
          <w:sz w:val="22"/>
          <w:szCs w:val="22"/>
          <w:u w:val="single"/>
        </w:rPr>
        <w:t>Correspondera</w:t>
      </w:r>
      <w:proofErr w:type="spellEnd"/>
      <w:r w:rsidRPr="00756DF9">
        <w:rPr>
          <w:rFonts w:ascii="Arial" w:hAnsi="Arial" w:cs="Arial"/>
          <w:b/>
          <w:bCs/>
          <w:i/>
          <w:iCs/>
          <w:sz w:val="22"/>
          <w:szCs w:val="22"/>
          <w:u w:val="single"/>
        </w:rPr>
        <w:t xml:space="preserve">́ al asegurado demostrar la ocurrencia del siniestro, </w:t>
      </w:r>
      <w:proofErr w:type="spellStart"/>
      <w:r w:rsidRPr="00756DF9">
        <w:rPr>
          <w:rFonts w:ascii="Arial" w:hAnsi="Arial" w:cs="Arial"/>
          <w:b/>
          <w:bCs/>
          <w:i/>
          <w:iCs/>
          <w:sz w:val="22"/>
          <w:szCs w:val="22"/>
          <w:u w:val="single"/>
        </w:rPr>
        <w:t>asi</w:t>
      </w:r>
      <w:proofErr w:type="spellEnd"/>
      <w:r w:rsidRPr="00756DF9">
        <w:rPr>
          <w:rFonts w:ascii="Arial" w:hAnsi="Arial" w:cs="Arial"/>
          <w:b/>
          <w:bCs/>
          <w:i/>
          <w:iCs/>
          <w:sz w:val="22"/>
          <w:szCs w:val="22"/>
          <w:u w:val="single"/>
        </w:rPr>
        <w:t xml:space="preserve">́ como la </w:t>
      </w:r>
      <w:proofErr w:type="spellStart"/>
      <w:r w:rsidRPr="00756DF9">
        <w:rPr>
          <w:rFonts w:ascii="Arial" w:hAnsi="Arial" w:cs="Arial"/>
          <w:b/>
          <w:bCs/>
          <w:i/>
          <w:iCs/>
          <w:sz w:val="22"/>
          <w:szCs w:val="22"/>
          <w:u w:val="single"/>
        </w:rPr>
        <w:t>cuantía</w:t>
      </w:r>
      <w:proofErr w:type="spellEnd"/>
      <w:r w:rsidRPr="00756DF9">
        <w:rPr>
          <w:rFonts w:ascii="Arial" w:hAnsi="Arial" w:cs="Arial"/>
          <w:b/>
          <w:bCs/>
          <w:i/>
          <w:iCs/>
          <w:sz w:val="22"/>
          <w:szCs w:val="22"/>
          <w:u w:val="single"/>
        </w:rPr>
        <w:t xml:space="preserve"> de la </w:t>
      </w:r>
      <w:proofErr w:type="spellStart"/>
      <w:r w:rsidRPr="00756DF9">
        <w:rPr>
          <w:rFonts w:ascii="Arial" w:hAnsi="Arial" w:cs="Arial"/>
          <w:b/>
          <w:bCs/>
          <w:i/>
          <w:iCs/>
          <w:sz w:val="22"/>
          <w:szCs w:val="22"/>
          <w:u w:val="single"/>
        </w:rPr>
        <w:t>pérdida</w:t>
      </w:r>
      <w:proofErr w:type="spellEnd"/>
      <w:r w:rsidRPr="00756DF9">
        <w:rPr>
          <w:rFonts w:ascii="Arial" w:hAnsi="Arial" w:cs="Arial"/>
          <w:b/>
          <w:bCs/>
          <w:i/>
          <w:iCs/>
          <w:sz w:val="22"/>
          <w:szCs w:val="22"/>
          <w:u w:val="single"/>
        </w:rPr>
        <w:t>, si fuere el caso</w:t>
      </w:r>
      <w:r w:rsidRPr="00756DF9">
        <w:rPr>
          <w:rFonts w:ascii="Arial" w:hAnsi="Arial" w:cs="Arial"/>
          <w:b/>
          <w:bCs/>
          <w:i/>
          <w:iCs/>
          <w:sz w:val="22"/>
          <w:szCs w:val="22"/>
        </w:rPr>
        <w:t xml:space="preserve">. </w:t>
      </w:r>
    </w:p>
    <w:p w14:paraId="3F6DEE10" w14:textId="77777777" w:rsidR="00670913" w:rsidRPr="00756DF9" w:rsidRDefault="00670913" w:rsidP="00735784">
      <w:pPr>
        <w:pStyle w:val="NormalWeb"/>
        <w:spacing w:before="0" w:beforeAutospacing="0" w:after="0" w:afterAutospacing="0" w:line="360" w:lineRule="auto"/>
        <w:ind w:left="850" w:right="851"/>
        <w:jc w:val="both"/>
        <w:rPr>
          <w:rFonts w:ascii="Arial" w:hAnsi="Arial" w:cs="Arial"/>
          <w:sz w:val="22"/>
          <w:szCs w:val="22"/>
        </w:rPr>
      </w:pPr>
    </w:p>
    <w:p w14:paraId="1EB3A16E"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El asegurador </w:t>
      </w:r>
      <w:proofErr w:type="spellStart"/>
      <w:r w:rsidRPr="00756DF9">
        <w:rPr>
          <w:rFonts w:ascii="Arial" w:hAnsi="Arial" w:cs="Arial"/>
          <w:i/>
          <w:iCs/>
          <w:sz w:val="22"/>
          <w:szCs w:val="22"/>
        </w:rPr>
        <w:t>debera</w:t>
      </w:r>
      <w:proofErr w:type="spellEnd"/>
      <w:r w:rsidRPr="00756DF9">
        <w:rPr>
          <w:rFonts w:ascii="Arial" w:hAnsi="Arial" w:cs="Arial"/>
          <w:i/>
          <w:iCs/>
          <w:sz w:val="22"/>
          <w:szCs w:val="22"/>
        </w:rPr>
        <w:t>́ demostrar los hechos o circunstancias excluyentes de su responsabilidad</w:t>
      </w:r>
      <w:r w:rsidRPr="00756DF9">
        <w:rPr>
          <w:rFonts w:ascii="Arial" w:hAnsi="Arial" w:cs="Arial"/>
          <w:sz w:val="22"/>
          <w:szCs w:val="22"/>
        </w:rPr>
        <w:t xml:space="preserve">.” (subrayado y negrilla fuera del texto original) </w:t>
      </w:r>
    </w:p>
    <w:p w14:paraId="71AA5AF5" w14:textId="77777777" w:rsidR="00670913" w:rsidRPr="00756DF9" w:rsidRDefault="00670913" w:rsidP="00735784">
      <w:pPr>
        <w:pStyle w:val="NormalWeb"/>
        <w:spacing w:before="0" w:beforeAutospacing="0" w:after="0" w:afterAutospacing="0" w:line="360" w:lineRule="auto"/>
        <w:ind w:left="720" w:right="851"/>
        <w:jc w:val="both"/>
        <w:rPr>
          <w:rFonts w:ascii="Arial" w:hAnsi="Arial" w:cs="Arial"/>
          <w:sz w:val="22"/>
          <w:szCs w:val="22"/>
        </w:rPr>
      </w:pPr>
    </w:p>
    <w:p w14:paraId="6C44C443"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El cumplimiento de tal carga probatoria respecto de la ocurrencia del siniestro, </w:t>
      </w:r>
      <w:proofErr w:type="spellStart"/>
      <w:r w:rsidRPr="00756DF9">
        <w:rPr>
          <w:rFonts w:ascii="Arial" w:hAnsi="Arial" w:cs="Arial"/>
          <w:sz w:val="22"/>
          <w:szCs w:val="22"/>
        </w:rPr>
        <w:t>asi</w:t>
      </w:r>
      <w:proofErr w:type="spellEnd"/>
      <w:r w:rsidRPr="00756DF9">
        <w:rPr>
          <w:rFonts w:ascii="Arial" w:hAnsi="Arial" w:cs="Arial"/>
          <w:sz w:val="22"/>
          <w:szCs w:val="22"/>
        </w:rPr>
        <w:t xml:space="preserve">́ como de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es fundamental para que se haga exigible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derivada del contrato de seguro, tal como lo ha indicado doctrina respetada sobre el tema: </w:t>
      </w:r>
    </w:p>
    <w:p w14:paraId="09C15FC8"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252A2D3C"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sz w:val="22"/>
          <w:szCs w:val="22"/>
        </w:rPr>
        <w:t>“</w:t>
      </w:r>
      <w:r w:rsidRPr="00756DF9">
        <w:rPr>
          <w:rFonts w:ascii="Arial" w:hAnsi="Arial" w:cs="Arial"/>
          <w:i/>
          <w:iCs/>
          <w:sz w:val="22"/>
          <w:szCs w:val="22"/>
        </w:rPr>
        <w:t xml:space="preserve">Es asunto averiguado que en virtud del negocio </w:t>
      </w:r>
      <w:proofErr w:type="spellStart"/>
      <w:r w:rsidRPr="00756DF9">
        <w:rPr>
          <w:rFonts w:ascii="Arial" w:hAnsi="Arial" w:cs="Arial"/>
          <w:i/>
          <w:iCs/>
          <w:sz w:val="22"/>
          <w:szCs w:val="22"/>
        </w:rPr>
        <w:t>aseguraticio</w:t>
      </w:r>
      <w:proofErr w:type="spellEnd"/>
      <w:r w:rsidRPr="00756DF9">
        <w:rPr>
          <w:rFonts w:ascii="Arial" w:hAnsi="Arial" w:cs="Arial"/>
          <w:i/>
          <w:iCs/>
          <w:sz w:val="22"/>
          <w:szCs w:val="22"/>
        </w:rPr>
        <w:t xml:space="preserve">, el asegurador contrae una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condicional que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1045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califica como elemento esencial del contrato, cuyo objeto se concreta a pagar 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cuando se realice el riesgo asegurado. Consecuente con esta </w:t>
      </w:r>
      <w:proofErr w:type="spellStart"/>
      <w:r w:rsidRPr="00756DF9">
        <w:rPr>
          <w:rFonts w:ascii="Arial" w:hAnsi="Arial" w:cs="Arial"/>
          <w:i/>
          <w:iCs/>
          <w:sz w:val="22"/>
          <w:szCs w:val="22"/>
        </w:rPr>
        <w:t>concepción</w:t>
      </w:r>
      <w:proofErr w:type="spellEnd"/>
      <w:r w:rsidRPr="00756DF9">
        <w:rPr>
          <w:rFonts w:ascii="Arial" w:hAnsi="Arial" w:cs="Arial"/>
          <w:i/>
          <w:iCs/>
          <w:sz w:val="22"/>
          <w:szCs w:val="22"/>
        </w:rPr>
        <w:t xml:space="preserve">,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1054 de dicho estatuto puntualiza que la </w:t>
      </w:r>
      <w:proofErr w:type="spellStart"/>
      <w:r w:rsidRPr="00756DF9">
        <w:rPr>
          <w:rFonts w:ascii="Arial" w:hAnsi="Arial" w:cs="Arial"/>
          <w:i/>
          <w:iCs/>
          <w:sz w:val="22"/>
          <w:szCs w:val="22"/>
        </w:rPr>
        <w:t>verificación</w:t>
      </w:r>
      <w:proofErr w:type="spellEnd"/>
      <w:r w:rsidRPr="00756DF9">
        <w:rPr>
          <w:rFonts w:ascii="Arial" w:hAnsi="Arial" w:cs="Arial"/>
          <w:i/>
          <w:iCs/>
          <w:sz w:val="22"/>
          <w:szCs w:val="22"/>
        </w:rPr>
        <w:t xml:space="preserve"> del riesgo -como suceso incierto que no depende exclusivamente de la voluntad del tomador- “da origen a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 (se resalta), lo que significa que es en ese momento en el que nace la deuda y, al mismo tiempo, se torna exigible (...)” </w:t>
      </w:r>
    </w:p>
    <w:p w14:paraId="5E162A0A"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 Luego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asegurador nace cuando el riesgo asegurado se materializa, y </w:t>
      </w:r>
      <w:proofErr w:type="gramStart"/>
      <w:r w:rsidRPr="00756DF9">
        <w:rPr>
          <w:rFonts w:ascii="Arial" w:hAnsi="Arial" w:cs="Arial"/>
          <w:i/>
          <w:iCs/>
          <w:sz w:val="22"/>
          <w:szCs w:val="22"/>
        </w:rPr>
        <w:t>cual</w:t>
      </w:r>
      <w:proofErr w:type="gramEnd"/>
      <w:r w:rsidRPr="00756DF9">
        <w:rPr>
          <w:rFonts w:ascii="Arial" w:hAnsi="Arial" w:cs="Arial"/>
          <w:i/>
          <w:iCs/>
          <w:sz w:val="22"/>
          <w:szCs w:val="22"/>
        </w:rPr>
        <w:t xml:space="preserve"> si fuera poco, emerge pura y simple. </w:t>
      </w:r>
    </w:p>
    <w:p w14:paraId="1357BA45"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Pero hay </w:t>
      </w:r>
      <w:proofErr w:type="spellStart"/>
      <w:r w:rsidRPr="00756DF9">
        <w:rPr>
          <w:rFonts w:ascii="Arial" w:hAnsi="Arial" w:cs="Arial"/>
          <w:i/>
          <w:iCs/>
          <w:sz w:val="22"/>
          <w:szCs w:val="22"/>
        </w:rPr>
        <w:t>más</w:t>
      </w:r>
      <w:proofErr w:type="spellEnd"/>
      <w:r w:rsidRPr="00756DF9">
        <w:rPr>
          <w:rFonts w:ascii="Arial" w:hAnsi="Arial" w:cs="Arial"/>
          <w:i/>
          <w:iCs/>
          <w:sz w:val="22"/>
          <w:szCs w:val="22"/>
        </w:rPr>
        <w:t xml:space="preserve">. Aunque dicha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es exigible desde el momento en que </w:t>
      </w:r>
      <w:proofErr w:type="spellStart"/>
      <w:r w:rsidRPr="00756DF9">
        <w:rPr>
          <w:rFonts w:ascii="Arial" w:hAnsi="Arial" w:cs="Arial"/>
          <w:i/>
          <w:iCs/>
          <w:sz w:val="22"/>
          <w:szCs w:val="22"/>
        </w:rPr>
        <w:t>ocurrio</w:t>
      </w:r>
      <w:proofErr w:type="spellEnd"/>
      <w:r w:rsidRPr="00756DF9">
        <w:rPr>
          <w:rFonts w:ascii="Arial" w:hAnsi="Arial" w:cs="Arial"/>
          <w:i/>
          <w:iCs/>
          <w:sz w:val="22"/>
          <w:szCs w:val="22"/>
        </w:rPr>
        <w:t xml:space="preserve">́ el siniestro, </w:t>
      </w:r>
      <w:r w:rsidRPr="00756DF9">
        <w:rPr>
          <w:rFonts w:ascii="Arial" w:hAnsi="Arial" w:cs="Arial"/>
          <w:b/>
          <w:bCs/>
          <w:i/>
          <w:iCs/>
          <w:sz w:val="22"/>
          <w:szCs w:val="22"/>
          <w:u w:val="single"/>
        </w:rPr>
        <w:t xml:space="preserve">el asegurador, ello es medular, no </w:t>
      </w:r>
      <w:proofErr w:type="spellStart"/>
      <w:r w:rsidRPr="00756DF9">
        <w:rPr>
          <w:rFonts w:ascii="Arial" w:hAnsi="Arial" w:cs="Arial"/>
          <w:b/>
          <w:bCs/>
          <w:i/>
          <w:iCs/>
          <w:sz w:val="22"/>
          <w:szCs w:val="22"/>
          <w:u w:val="single"/>
        </w:rPr>
        <w:t>esta</w:t>
      </w:r>
      <w:proofErr w:type="spellEnd"/>
      <w:r w:rsidRPr="00756DF9">
        <w:rPr>
          <w:rFonts w:ascii="Arial" w:hAnsi="Arial" w:cs="Arial"/>
          <w:b/>
          <w:bCs/>
          <w:i/>
          <w:iCs/>
          <w:sz w:val="22"/>
          <w:szCs w:val="22"/>
          <w:u w:val="single"/>
        </w:rPr>
        <w:t xml:space="preserve">́ obligado a efectuar el pago hasta tanto el asegurado o beneficiario le demuestre que el riesgo se </w:t>
      </w:r>
      <w:proofErr w:type="spellStart"/>
      <w:r w:rsidRPr="00756DF9">
        <w:rPr>
          <w:rFonts w:ascii="Arial" w:hAnsi="Arial" w:cs="Arial"/>
          <w:b/>
          <w:bCs/>
          <w:i/>
          <w:iCs/>
          <w:sz w:val="22"/>
          <w:szCs w:val="22"/>
          <w:u w:val="single"/>
        </w:rPr>
        <w:t>realizo</w:t>
      </w:r>
      <w:proofErr w:type="spellEnd"/>
      <w:r w:rsidRPr="00756DF9">
        <w:rPr>
          <w:rFonts w:ascii="Arial" w:hAnsi="Arial" w:cs="Arial"/>
          <w:b/>
          <w:bCs/>
          <w:i/>
          <w:iCs/>
          <w:sz w:val="22"/>
          <w:szCs w:val="22"/>
          <w:u w:val="single"/>
        </w:rPr>
        <w:t xml:space="preserve">́ y </w:t>
      </w:r>
      <w:proofErr w:type="spellStart"/>
      <w:r w:rsidRPr="00756DF9">
        <w:rPr>
          <w:rFonts w:ascii="Arial" w:hAnsi="Arial" w:cs="Arial"/>
          <w:b/>
          <w:bCs/>
          <w:i/>
          <w:iCs/>
          <w:sz w:val="22"/>
          <w:szCs w:val="22"/>
          <w:u w:val="single"/>
        </w:rPr>
        <w:t>cuál</w:t>
      </w:r>
      <w:proofErr w:type="spellEnd"/>
      <w:r w:rsidRPr="00756DF9">
        <w:rPr>
          <w:rFonts w:ascii="Arial" w:hAnsi="Arial" w:cs="Arial"/>
          <w:b/>
          <w:bCs/>
          <w:i/>
          <w:iCs/>
          <w:sz w:val="22"/>
          <w:szCs w:val="22"/>
          <w:u w:val="single"/>
        </w:rPr>
        <w:t xml:space="preserve"> fue la </w:t>
      </w:r>
      <w:proofErr w:type="spellStart"/>
      <w:r w:rsidRPr="00756DF9">
        <w:rPr>
          <w:rFonts w:ascii="Arial" w:hAnsi="Arial" w:cs="Arial"/>
          <w:b/>
          <w:bCs/>
          <w:i/>
          <w:iCs/>
          <w:sz w:val="22"/>
          <w:szCs w:val="22"/>
          <w:u w:val="single"/>
        </w:rPr>
        <w:t>cuantía</w:t>
      </w:r>
      <w:proofErr w:type="spellEnd"/>
      <w:r w:rsidRPr="00756DF9">
        <w:rPr>
          <w:rFonts w:ascii="Arial" w:hAnsi="Arial" w:cs="Arial"/>
          <w:b/>
          <w:bCs/>
          <w:i/>
          <w:iCs/>
          <w:sz w:val="22"/>
          <w:szCs w:val="22"/>
          <w:u w:val="single"/>
        </w:rPr>
        <w:t xml:space="preserve"> de su perdida.</w:t>
      </w:r>
      <w:r w:rsidRPr="00756DF9">
        <w:rPr>
          <w:rFonts w:ascii="Arial" w:hAnsi="Arial" w:cs="Arial"/>
          <w:b/>
          <w:bCs/>
          <w:i/>
          <w:iCs/>
          <w:sz w:val="22"/>
          <w:szCs w:val="22"/>
        </w:rPr>
        <w:t xml:space="preserve"> </w:t>
      </w:r>
      <w:r w:rsidRPr="00756DF9">
        <w:rPr>
          <w:rFonts w:ascii="Arial" w:hAnsi="Arial" w:cs="Arial"/>
          <w:i/>
          <w:iCs/>
          <w:sz w:val="22"/>
          <w:szCs w:val="22"/>
        </w:rPr>
        <w:t xml:space="preserve">(...) Por eso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1080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establece que “el asegurador </w:t>
      </w:r>
      <w:proofErr w:type="spellStart"/>
      <w:r w:rsidRPr="00756DF9">
        <w:rPr>
          <w:rFonts w:ascii="Arial" w:hAnsi="Arial" w:cs="Arial"/>
          <w:i/>
          <w:iCs/>
          <w:sz w:val="22"/>
          <w:szCs w:val="22"/>
        </w:rPr>
        <w:t>estara</w:t>
      </w:r>
      <w:proofErr w:type="spellEnd"/>
      <w:r w:rsidRPr="00756DF9">
        <w:rPr>
          <w:rFonts w:ascii="Arial" w:hAnsi="Arial" w:cs="Arial"/>
          <w:i/>
          <w:iCs/>
          <w:sz w:val="22"/>
          <w:szCs w:val="22"/>
        </w:rPr>
        <w:t xml:space="preserve">́ obligado a efectuar el pago...[cuando] el asegurado o beneficiario acredite, aun extrajudicialmente, su derecho ante el asegurador de acuerdo con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1077”. Dicho en breve, el asegurador sabe que tiene un deber de </w:t>
      </w:r>
      <w:proofErr w:type="spellStart"/>
      <w:r w:rsidRPr="00756DF9">
        <w:rPr>
          <w:rFonts w:ascii="Arial" w:hAnsi="Arial" w:cs="Arial"/>
          <w:i/>
          <w:iCs/>
          <w:sz w:val="22"/>
          <w:szCs w:val="22"/>
        </w:rPr>
        <w:t>prestación</w:t>
      </w:r>
      <w:proofErr w:type="spellEnd"/>
      <w:r w:rsidRPr="00756DF9">
        <w:rPr>
          <w:rFonts w:ascii="Arial" w:hAnsi="Arial" w:cs="Arial"/>
          <w:i/>
          <w:iCs/>
          <w:sz w:val="22"/>
          <w:szCs w:val="22"/>
        </w:rPr>
        <w:t xml:space="preserve">, pero </w:t>
      </w:r>
      <w:proofErr w:type="spellStart"/>
      <w:r w:rsidRPr="00756DF9">
        <w:rPr>
          <w:rFonts w:ascii="Arial" w:hAnsi="Arial" w:cs="Arial"/>
          <w:i/>
          <w:iCs/>
          <w:sz w:val="22"/>
          <w:szCs w:val="22"/>
        </w:rPr>
        <w:t>también</w:t>
      </w:r>
      <w:proofErr w:type="spellEnd"/>
      <w:r w:rsidRPr="00756DF9">
        <w:rPr>
          <w:rFonts w:ascii="Arial" w:hAnsi="Arial" w:cs="Arial"/>
          <w:i/>
          <w:iCs/>
          <w:sz w:val="22"/>
          <w:szCs w:val="22"/>
        </w:rPr>
        <w:t xml:space="preserve"> sabe que mientras el acreedor no cumpla con una carga, no </w:t>
      </w:r>
      <w:proofErr w:type="spellStart"/>
      <w:r w:rsidRPr="00756DF9">
        <w:rPr>
          <w:rFonts w:ascii="Arial" w:hAnsi="Arial" w:cs="Arial"/>
          <w:i/>
          <w:iCs/>
          <w:sz w:val="22"/>
          <w:szCs w:val="22"/>
        </w:rPr>
        <w:t>tendra</w:t>
      </w:r>
      <w:proofErr w:type="spellEnd"/>
      <w:r w:rsidRPr="00756DF9">
        <w:rPr>
          <w:rFonts w:ascii="Arial" w:hAnsi="Arial" w:cs="Arial"/>
          <w:i/>
          <w:iCs/>
          <w:sz w:val="22"/>
          <w:szCs w:val="22"/>
        </w:rPr>
        <w:t xml:space="preserve">́ que pagar (...)” </w:t>
      </w:r>
    </w:p>
    <w:p w14:paraId="2791AD7A"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 Se </w:t>
      </w:r>
      <w:proofErr w:type="spellStart"/>
      <w:r w:rsidRPr="00756DF9">
        <w:rPr>
          <w:rFonts w:ascii="Arial" w:hAnsi="Arial" w:cs="Arial"/>
          <w:i/>
          <w:iCs/>
          <w:sz w:val="22"/>
          <w:szCs w:val="22"/>
        </w:rPr>
        <w:t>dira</w:t>
      </w:r>
      <w:proofErr w:type="spellEnd"/>
      <w:r w:rsidRPr="00756DF9">
        <w:rPr>
          <w:rFonts w:ascii="Arial" w:hAnsi="Arial" w:cs="Arial"/>
          <w:i/>
          <w:iCs/>
          <w:sz w:val="22"/>
          <w:szCs w:val="22"/>
        </w:rPr>
        <w:t xml:space="preserve">́ que el asegurado puede acudir al proceso declarativo, y es cierto; </w:t>
      </w:r>
      <w:proofErr w:type="gramStart"/>
      <w:r w:rsidRPr="00756DF9">
        <w:rPr>
          <w:rFonts w:ascii="Arial" w:hAnsi="Arial" w:cs="Arial"/>
          <w:i/>
          <w:iCs/>
          <w:sz w:val="22"/>
          <w:szCs w:val="22"/>
        </w:rPr>
        <w:t>pero</w:t>
      </w:r>
      <w:proofErr w:type="gramEnd"/>
      <w:r w:rsidRPr="00756DF9">
        <w:rPr>
          <w:rFonts w:ascii="Arial" w:hAnsi="Arial" w:cs="Arial"/>
          <w:i/>
          <w:iCs/>
          <w:sz w:val="22"/>
          <w:szCs w:val="22"/>
        </w:rPr>
        <w:t xml:space="preserve"> aunque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haya nacido y sea exigible, la </w:t>
      </w:r>
      <w:proofErr w:type="spellStart"/>
      <w:r w:rsidRPr="00756DF9">
        <w:rPr>
          <w:rFonts w:ascii="Arial" w:hAnsi="Arial" w:cs="Arial"/>
          <w:i/>
          <w:iCs/>
          <w:sz w:val="22"/>
          <w:szCs w:val="22"/>
        </w:rPr>
        <w:t>pretensión</w:t>
      </w:r>
      <w:proofErr w:type="spellEnd"/>
      <w:r w:rsidRPr="00756DF9">
        <w:rPr>
          <w:rFonts w:ascii="Arial" w:hAnsi="Arial" w:cs="Arial"/>
          <w:i/>
          <w:iCs/>
          <w:sz w:val="22"/>
          <w:szCs w:val="22"/>
        </w:rPr>
        <w:t xml:space="preserve"> fracasará si no se atiende la carga prevista en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porque sin el cumplimiento de ella el asegurador no debe “efectuar el pago” (C. de CO., art. 1080)</w:t>
      </w:r>
      <w:r w:rsidRPr="00756DF9">
        <w:rPr>
          <w:rStyle w:val="Refdenotaalpie"/>
          <w:rFonts w:ascii="Arial" w:hAnsi="Arial" w:cs="Arial"/>
          <w:i/>
          <w:iCs/>
          <w:sz w:val="22"/>
          <w:szCs w:val="22"/>
        </w:rPr>
        <w:footnoteReference w:id="11"/>
      </w:r>
      <w:r w:rsidRPr="00756DF9">
        <w:rPr>
          <w:rFonts w:ascii="Arial" w:hAnsi="Arial" w:cs="Arial"/>
          <w:sz w:val="22"/>
          <w:szCs w:val="22"/>
        </w:rPr>
        <w:t xml:space="preserve">” (Subrayado y negrilla fuera del texto original) </w:t>
      </w:r>
    </w:p>
    <w:p w14:paraId="7D6D6588" w14:textId="77777777" w:rsidR="00670913" w:rsidRPr="00756DF9" w:rsidRDefault="00670913" w:rsidP="00735784">
      <w:pPr>
        <w:pStyle w:val="NormalWeb"/>
        <w:spacing w:before="0" w:beforeAutospacing="0" w:after="0" w:afterAutospacing="0" w:line="360" w:lineRule="auto"/>
        <w:ind w:left="720" w:right="851"/>
        <w:jc w:val="both"/>
        <w:rPr>
          <w:rFonts w:ascii="Arial" w:hAnsi="Arial" w:cs="Arial"/>
          <w:sz w:val="22"/>
          <w:szCs w:val="22"/>
        </w:rPr>
      </w:pPr>
    </w:p>
    <w:p w14:paraId="1AB8F4F1"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lastRenderedPageBreak/>
        <w:t xml:space="preserve">La importancia de la </w:t>
      </w:r>
      <w:proofErr w:type="spellStart"/>
      <w:r w:rsidRPr="00756DF9">
        <w:rPr>
          <w:rFonts w:ascii="Arial" w:hAnsi="Arial" w:cs="Arial"/>
          <w:sz w:val="22"/>
          <w:szCs w:val="22"/>
        </w:rPr>
        <w:t>acreditación</w:t>
      </w:r>
      <w:proofErr w:type="spellEnd"/>
      <w:r w:rsidRPr="00756DF9">
        <w:rPr>
          <w:rFonts w:ascii="Arial" w:hAnsi="Arial" w:cs="Arial"/>
          <w:sz w:val="22"/>
          <w:szCs w:val="22"/>
        </w:rPr>
        <w:t xml:space="preserve"> probatoria de la ocurrencia del siniestro, de la existencia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y su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se circunscribe a la propia </w:t>
      </w:r>
      <w:proofErr w:type="spellStart"/>
      <w:r w:rsidRPr="00756DF9">
        <w:rPr>
          <w:rFonts w:ascii="Arial" w:hAnsi="Arial" w:cs="Arial"/>
          <w:sz w:val="22"/>
          <w:szCs w:val="22"/>
        </w:rPr>
        <w:t>filosofía</w:t>
      </w:r>
      <w:proofErr w:type="spellEnd"/>
      <w:r w:rsidRPr="00756DF9">
        <w:rPr>
          <w:rFonts w:ascii="Arial" w:hAnsi="Arial" w:cs="Arial"/>
          <w:sz w:val="22"/>
          <w:szCs w:val="22"/>
        </w:rPr>
        <w:t xml:space="preserve"> resarcitoria del seguro. Consistente en reparar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acreditado y nada </w:t>
      </w:r>
      <w:proofErr w:type="spellStart"/>
      <w:r w:rsidRPr="00756DF9">
        <w:rPr>
          <w:rFonts w:ascii="Arial" w:hAnsi="Arial" w:cs="Arial"/>
          <w:sz w:val="22"/>
          <w:szCs w:val="22"/>
        </w:rPr>
        <w:t>más</w:t>
      </w:r>
      <w:proofErr w:type="spellEnd"/>
      <w:r w:rsidRPr="00756DF9">
        <w:rPr>
          <w:rFonts w:ascii="Arial" w:hAnsi="Arial" w:cs="Arial"/>
          <w:sz w:val="22"/>
          <w:szCs w:val="22"/>
        </w:rPr>
        <w:t xml:space="preserve"> que este. </w:t>
      </w:r>
      <w:proofErr w:type="gramStart"/>
      <w:r w:rsidRPr="00756DF9">
        <w:rPr>
          <w:rFonts w:ascii="Arial" w:hAnsi="Arial" w:cs="Arial"/>
          <w:sz w:val="22"/>
          <w:szCs w:val="22"/>
        </w:rPr>
        <w:t>Puesto que</w:t>
      </w:r>
      <w:proofErr w:type="gramEnd"/>
      <w:r w:rsidRPr="00756DF9">
        <w:rPr>
          <w:rFonts w:ascii="Arial" w:hAnsi="Arial" w:cs="Arial"/>
          <w:sz w:val="22"/>
          <w:szCs w:val="22"/>
        </w:rPr>
        <w:t xml:space="preserve"> de lo contrario, el asegurado o beneficiario </w:t>
      </w:r>
      <w:proofErr w:type="spellStart"/>
      <w:r w:rsidRPr="00756DF9">
        <w:rPr>
          <w:rFonts w:ascii="Arial" w:hAnsi="Arial" w:cs="Arial"/>
          <w:sz w:val="22"/>
          <w:szCs w:val="22"/>
        </w:rPr>
        <w:t>podría</w:t>
      </w:r>
      <w:proofErr w:type="spellEnd"/>
      <w:r w:rsidRPr="00756DF9">
        <w:rPr>
          <w:rFonts w:ascii="Arial" w:hAnsi="Arial" w:cs="Arial"/>
          <w:sz w:val="22"/>
          <w:szCs w:val="22"/>
        </w:rPr>
        <w:t xml:space="preserve"> enriquecerse sin justa causa, al indemnizarle un </w:t>
      </w:r>
      <w:proofErr w:type="spellStart"/>
      <w:r w:rsidRPr="00756DF9">
        <w:rPr>
          <w:rFonts w:ascii="Arial" w:hAnsi="Arial" w:cs="Arial"/>
          <w:sz w:val="22"/>
          <w:szCs w:val="22"/>
        </w:rPr>
        <w:t>daño</w:t>
      </w:r>
      <w:proofErr w:type="spellEnd"/>
      <w:r w:rsidRPr="00756DF9">
        <w:rPr>
          <w:rFonts w:ascii="Arial" w:hAnsi="Arial" w:cs="Arial"/>
          <w:sz w:val="22"/>
          <w:szCs w:val="22"/>
        </w:rPr>
        <w:t xml:space="preserve"> inexistente. En esta </w:t>
      </w:r>
      <w:proofErr w:type="spellStart"/>
      <w:r w:rsidRPr="00756DF9">
        <w:rPr>
          <w:rFonts w:ascii="Arial" w:hAnsi="Arial" w:cs="Arial"/>
          <w:sz w:val="22"/>
          <w:szCs w:val="22"/>
        </w:rPr>
        <w:t>línea</w:t>
      </w:r>
      <w:proofErr w:type="spellEnd"/>
      <w:r w:rsidRPr="00756DF9">
        <w:rPr>
          <w:rFonts w:ascii="Arial" w:hAnsi="Arial" w:cs="Arial"/>
          <w:sz w:val="22"/>
          <w:szCs w:val="22"/>
        </w:rPr>
        <w:t xml:space="preserve"> ha indicado la Corte Suprema de Justicia: </w:t>
      </w:r>
    </w:p>
    <w:p w14:paraId="5D81152B"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499904D"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sz w:val="22"/>
          <w:szCs w:val="22"/>
        </w:rPr>
        <w:t>“</w:t>
      </w:r>
      <w:r w:rsidRPr="00756DF9">
        <w:rPr>
          <w:rFonts w:ascii="Arial" w:hAnsi="Arial" w:cs="Arial"/>
          <w:i/>
          <w:iCs/>
          <w:sz w:val="22"/>
          <w:szCs w:val="22"/>
        </w:rPr>
        <w:t xml:space="preserve">2.1. La efectiva </w:t>
      </w:r>
      <w:proofErr w:type="spellStart"/>
      <w:r w:rsidRPr="00756DF9">
        <w:rPr>
          <w:rFonts w:ascii="Arial" w:hAnsi="Arial" w:cs="Arial"/>
          <w:i/>
          <w:iCs/>
          <w:sz w:val="22"/>
          <w:szCs w:val="22"/>
        </w:rPr>
        <w:t>configuración</w:t>
      </w:r>
      <w:proofErr w:type="spellEnd"/>
      <w:r w:rsidRPr="00756DF9">
        <w:rPr>
          <w:rFonts w:ascii="Arial" w:hAnsi="Arial" w:cs="Arial"/>
          <w:i/>
          <w:iCs/>
          <w:sz w:val="22"/>
          <w:szCs w:val="22"/>
        </w:rPr>
        <w:t xml:space="preserve"> del riesgo amparado, </w:t>
      </w:r>
      <w:proofErr w:type="spellStart"/>
      <w:r w:rsidRPr="00756DF9">
        <w:rPr>
          <w:rFonts w:ascii="Arial" w:hAnsi="Arial" w:cs="Arial"/>
          <w:i/>
          <w:iCs/>
          <w:sz w:val="22"/>
          <w:szCs w:val="22"/>
        </w:rPr>
        <w:t>según</w:t>
      </w:r>
      <w:proofErr w:type="spellEnd"/>
      <w:r w:rsidRPr="00756DF9">
        <w:rPr>
          <w:rFonts w:ascii="Arial" w:hAnsi="Arial" w:cs="Arial"/>
          <w:i/>
          <w:iCs/>
          <w:sz w:val="22"/>
          <w:szCs w:val="22"/>
        </w:rPr>
        <w:t xml:space="preserve"> las previsiones del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1054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“da origen a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asegurador”. </w:t>
      </w:r>
    </w:p>
    <w:p w14:paraId="5241B024"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2.2. En consonancia con ello, “[e]l asegurado o el beneficiario [</w:t>
      </w:r>
      <w:proofErr w:type="spellStart"/>
      <w:r w:rsidRPr="00756DF9">
        <w:rPr>
          <w:rFonts w:ascii="Arial" w:hAnsi="Arial" w:cs="Arial"/>
          <w:i/>
          <w:iCs/>
          <w:sz w:val="22"/>
          <w:szCs w:val="22"/>
        </w:rPr>
        <w:t>están</w:t>
      </w:r>
      <w:proofErr w:type="spellEnd"/>
      <w:r w:rsidRPr="00756DF9">
        <w:rPr>
          <w:rFonts w:ascii="Arial" w:hAnsi="Arial" w:cs="Arial"/>
          <w:i/>
          <w:iCs/>
          <w:sz w:val="22"/>
          <w:szCs w:val="22"/>
        </w:rPr>
        <w:t xml:space="preserve">] obligados a dar noticia al asegurador de la ocurrencia del siniestro” (art. 1075, ib.), </w:t>
      </w:r>
      <w:proofErr w:type="spellStart"/>
      <w:r w:rsidRPr="00756DF9">
        <w:rPr>
          <w:rFonts w:ascii="Arial" w:hAnsi="Arial" w:cs="Arial"/>
          <w:i/>
          <w:iCs/>
          <w:sz w:val="22"/>
          <w:szCs w:val="22"/>
        </w:rPr>
        <w:t>información</w:t>
      </w:r>
      <w:proofErr w:type="spellEnd"/>
      <w:r w:rsidRPr="00756DF9">
        <w:rPr>
          <w:rFonts w:ascii="Arial" w:hAnsi="Arial" w:cs="Arial"/>
          <w:i/>
          <w:iCs/>
          <w:sz w:val="22"/>
          <w:szCs w:val="22"/>
        </w:rPr>
        <w:t xml:space="preserve"> que en el caso de la </w:t>
      </w:r>
      <w:proofErr w:type="spellStart"/>
      <w:r w:rsidRPr="00756DF9">
        <w:rPr>
          <w:rFonts w:ascii="Arial" w:hAnsi="Arial" w:cs="Arial"/>
          <w:i/>
          <w:iCs/>
          <w:sz w:val="22"/>
          <w:szCs w:val="22"/>
        </w:rPr>
        <w:t>póliza</w:t>
      </w:r>
      <w:proofErr w:type="spellEnd"/>
      <w:r w:rsidRPr="00756DF9">
        <w:rPr>
          <w:rFonts w:ascii="Arial" w:hAnsi="Arial" w:cs="Arial"/>
          <w:i/>
          <w:iCs/>
          <w:sz w:val="22"/>
          <w:szCs w:val="22"/>
        </w:rPr>
        <w:t xml:space="preserve"> de que se trata, </w:t>
      </w:r>
      <w:proofErr w:type="spellStart"/>
      <w:r w:rsidRPr="00756DF9">
        <w:rPr>
          <w:rFonts w:ascii="Arial" w:hAnsi="Arial" w:cs="Arial"/>
          <w:i/>
          <w:iCs/>
          <w:sz w:val="22"/>
          <w:szCs w:val="22"/>
        </w:rPr>
        <w:t>debía</w:t>
      </w:r>
      <w:proofErr w:type="spellEnd"/>
      <w:r w:rsidRPr="00756DF9">
        <w:rPr>
          <w:rFonts w:ascii="Arial" w:hAnsi="Arial" w:cs="Arial"/>
          <w:i/>
          <w:iCs/>
          <w:sz w:val="22"/>
          <w:szCs w:val="22"/>
        </w:rPr>
        <w:t xml:space="preserve"> verificarse “dentro de los treinta (30) </w:t>
      </w:r>
      <w:proofErr w:type="spellStart"/>
      <w:r w:rsidRPr="00756DF9">
        <w:rPr>
          <w:rFonts w:ascii="Arial" w:hAnsi="Arial" w:cs="Arial"/>
          <w:i/>
          <w:iCs/>
          <w:sz w:val="22"/>
          <w:szCs w:val="22"/>
        </w:rPr>
        <w:t>días</w:t>
      </w:r>
      <w:proofErr w:type="spellEnd"/>
      <w:r w:rsidRPr="00756DF9">
        <w:rPr>
          <w:rFonts w:ascii="Arial" w:hAnsi="Arial" w:cs="Arial"/>
          <w:i/>
          <w:iCs/>
          <w:sz w:val="22"/>
          <w:szCs w:val="22"/>
        </w:rPr>
        <w:t xml:space="preserve"> siguientes a la fecha en que tenga conocimiento de la ocurrencia de un tratamiento de las enfermedades de Alto Costo relacionada en la </w:t>
      </w:r>
      <w:proofErr w:type="spellStart"/>
      <w:r w:rsidRPr="00756DF9">
        <w:rPr>
          <w:rFonts w:ascii="Arial" w:hAnsi="Arial" w:cs="Arial"/>
          <w:i/>
          <w:iCs/>
          <w:sz w:val="22"/>
          <w:szCs w:val="22"/>
        </w:rPr>
        <w:t>Cláusula</w:t>
      </w:r>
      <w:proofErr w:type="spellEnd"/>
      <w:r w:rsidRPr="00756DF9">
        <w:rPr>
          <w:rFonts w:ascii="Arial" w:hAnsi="Arial" w:cs="Arial"/>
          <w:i/>
          <w:iCs/>
          <w:sz w:val="22"/>
          <w:szCs w:val="22"/>
        </w:rPr>
        <w:t xml:space="preserve"> Primera, </w:t>
      </w: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no afecte la Cobertura provista mediante la presente </w:t>
      </w:r>
      <w:proofErr w:type="spellStart"/>
      <w:r w:rsidRPr="00756DF9">
        <w:rPr>
          <w:rFonts w:ascii="Arial" w:hAnsi="Arial" w:cs="Arial"/>
          <w:i/>
          <w:iCs/>
          <w:sz w:val="22"/>
          <w:szCs w:val="22"/>
        </w:rPr>
        <w:t>póliza</w:t>
      </w:r>
      <w:proofErr w:type="spellEnd"/>
      <w:r w:rsidRPr="00756DF9">
        <w:rPr>
          <w:rFonts w:ascii="Arial" w:hAnsi="Arial" w:cs="Arial"/>
          <w:i/>
          <w:iCs/>
          <w:sz w:val="22"/>
          <w:szCs w:val="22"/>
        </w:rPr>
        <w:t>” (</w:t>
      </w:r>
      <w:proofErr w:type="spellStart"/>
      <w:r w:rsidRPr="00756DF9">
        <w:rPr>
          <w:rFonts w:ascii="Arial" w:hAnsi="Arial" w:cs="Arial"/>
          <w:i/>
          <w:iCs/>
          <w:sz w:val="22"/>
          <w:szCs w:val="22"/>
        </w:rPr>
        <w:t>cláusula</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décima</w:t>
      </w:r>
      <w:proofErr w:type="spellEnd"/>
      <w:r w:rsidRPr="00756DF9">
        <w:rPr>
          <w:rFonts w:ascii="Arial" w:hAnsi="Arial" w:cs="Arial"/>
          <w:i/>
          <w:iCs/>
          <w:sz w:val="22"/>
          <w:szCs w:val="22"/>
        </w:rPr>
        <w:t xml:space="preserve">, condiciones generales, contrato de seguro). </w:t>
      </w:r>
    </w:p>
    <w:p w14:paraId="3D0F2A92"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2.3. Pero como es obvio entenderlo, no bastaba con reportar el siniestro, sino que era necesario </w:t>
      </w:r>
      <w:proofErr w:type="spellStart"/>
      <w:r w:rsidRPr="00756DF9">
        <w:rPr>
          <w:rFonts w:ascii="Arial" w:hAnsi="Arial" w:cs="Arial"/>
          <w:i/>
          <w:iCs/>
          <w:sz w:val="22"/>
          <w:szCs w:val="22"/>
        </w:rPr>
        <w:t>además</w:t>
      </w:r>
      <w:proofErr w:type="spellEnd"/>
      <w:r w:rsidRPr="00756DF9">
        <w:rPr>
          <w:rFonts w:ascii="Arial" w:hAnsi="Arial" w:cs="Arial"/>
          <w:i/>
          <w:iCs/>
          <w:sz w:val="22"/>
          <w:szCs w:val="22"/>
        </w:rPr>
        <w:t xml:space="preserve"> “demostrar [su] ocurrencia (...), </w:t>
      </w: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como la </w:t>
      </w:r>
      <w:proofErr w:type="spellStart"/>
      <w:r w:rsidRPr="00756DF9">
        <w:rPr>
          <w:rFonts w:ascii="Arial" w:hAnsi="Arial" w:cs="Arial"/>
          <w:i/>
          <w:iCs/>
          <w:sz w:val="22"/>
          <w:szCs w:val="22"/>
        </w:rPr>
        <w:t>cuantía</w:t>
      </w:r>
      <w:proofErr w:type="spellEnd"/>
      <w:r w:rsidRPr="00756DF9">
        <w:rPr>
          <w:rFonts w:ascii="Arial" w:hAnsi="Arial" w:cs="Arial"/>
          <w:i/>
          <w:iCs/>
          <w:sz w:val="22"/>
          <w:szCs w:val="22"/>
        </w:rPr>
        <w:t xml:space="preserve"> de la </w:t>
      </w:r>
      <w:proofErr w:type="spellStart"/>
      <w:r w:rsidRPr="00756DF9">
        <w:rPr>
          <w:rFonts w:ascii="Arial" w:hAnsi="Arial" w:cs="Arial"/>
          <w:i/>
          <w:iCs/>
          <w:sz w:val="22"/>
          <w:szCs w:val="22"/>
        </w:rPr>
        <w:t>pérdida</w:t>
      </w:r>
      <w:proofErr w:type="spellEnd"/>
      <w:r w:rsidRPr="00756DF9">
        <w:rPr>
          <w:rFonts w:ascii="Arial" w:hAnsi="Arial" w:cs="Arial"/>
          <w:i/>
          <w:iCs/>
          <w:sz w:val="22"/>
          <w:szCs w:val="22"/>
        </w:rPr>
        <w:t xml:space="preserve">, si fuere el caso” (art. 1077, ib.). </w:t>
      </w:r>
    </w:p>
    <w:p w14:paraId="09E1068C"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2.4 Esos deberes </w:t>
      </w:r>
      <w:proofErr w:type="spellStart"/>
      <w:r w:rsidRPr="00756DF9">
        <w:rPr>
          <w:rFonts w:ascii="Arial" w:hAnsi="Arial" w:cs="Arial"/>
          <w:i/>
          <w:iCs/>
          <w:sz w:val="22"/>
          <w:szCs w:val="22"/>
        </w:rPr>
        <w:t>acentúan</w:t>
      </w:r>
      <w:proofErr w:type="spellEnd"/>
      <w:r w:rsidRPr="00756DF9">
        <w:rPr>
          <w:rFonts w:ascii="Arial" w:hAnsi="Arial" w:cs="Arial"/>
          <w:i/>
          <w:iCs/>
          <w:sz w:val="22"/>
          <w:szCs w:val="22"/>
        </w:rPr>
        <w:t xml:space="preserve"> su importancia en los seguros de </w:t>
      </w:r>
      <w:proofErr w:type="spellStart"/>
      <w:r w:rsidRPr="00756DF9">
        <w:rPr>
          <w:rFonts w:ascii="Arial" w:hAnsi="Arial" w:cs="Arial"/>
          <w:i/>
          <w:iCs/>
          <w:sz w:val="22"/>
          <w:szCs w:val="22"/>
        </w:rPr>
        <w:t>daños</w:t>
      </w:r>
      <w:proofErr w:type="spellEnd"/>
      <w:r w:rsidRPr="00756DF9">
        <w:rPr>
          <w:rFonts w:ascii="Arial" w:hAnsi="Arial" w:cs="Arial"/>
          <w:i/>
          <w:iCs/>
          <w:sz w:val="22"/>
          <w:szCs w:val="22"/>
        </w:rPr>
        <w:t xml:space="preserve">, como el que es base de la </w:t>
      </w:r>
      <w:proofErr w:type="spellStart"/>
      <w:r w:rsidRPr="00756DF9">
        <w:rPr>
          <w:rFonts w:ascii="Arial" w:hAnsi="Arial" w:cs="Arial"/>
          <w:i/>
          <w:iCs/>
          <w:sz w:val="22"/>
          <w:szCs w:val="22"/>
        </w:rPr>
        <w:t>acción</w:t>
      </w:r>
      <w:proofErr w:type="spellEnd"/>
      <w:r w:rsidRPr="00756DF9">
        <w:rPr>
          <w:rFonts w:ascii="Arial" w:hAnsi="Arial" w:cs="Arial"/>
          <w:i/>
          <w:iCs/>
          <w:sz w:val="22"/>
          <w:szCs w:val="22"/>
        </w:rPr>
        <w:t xml:space="preserve">, toda vez que ellos, “[r]especto del asegurado”, son “contratos de mera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y </w:t>
      </w:r>
      <w:proofErr w:type="spellStart"/>
      <w:r w:rsidRPr="00756DF9">
        <w:rPr>
          <w:rFonts w:ascii="Arial" w:hAnsi="Arial" w:cs="Arial"/>
          <w:i/>
          <w:iCs/>
          <w:sz w:val="22"/>
          <w:szCs w:val="22"/>
        </w:rPr>
        <w:t>jamás</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podrán</w:t>
      </w:r>
      <w:proofErr w:type="spellEnd"/>
      <w:r w:rsidRPr="00756DF9">
        <w:rPr>
          <w:rFonts w:ascii="Arial" w:hAnsi="Arial" w:cs="Arial"/>
          <w:i/>
          <w:iCs/>
          <w:sz w:val="22"/>
          <w:szCs w:val="22"/>
        </w:rPr>
        <w:t xml:space="preserve"> constituir para </w:t>
      </w:r>
      <w:proofErr w:type="spellStart"/>
      <w:r w:rsidRPr="00756DF9">
        <w:rPr>
          <w:rFonts w:ascii="Arial" w:hAnsi="Arial" w:cs="Arial"/>
          <w:i/>
          <w:iCs/>
          <w:sz w:val="22"/>
          <w:szCs w:val="22"/>
        </w:rPr>
        <w:t>él</w:t>
      </w:r>
      <w:proofErr w:type="spellEnd"/>
      <w:r w:rsidRPr="00756DF9">
        <w:rPr>
          <w:rFonts w:ascii="Arial" w:hAnsi="Arial" w:cs="Arial"/>
          <w:i/>
          <w:iCs/>
          <w:sz w:val="22"/>
          <w:szCs w:val="22"/>
        </w:rPr>
        <w:t xml:space="preserve"> fuente de enriquecimiento” (art. 1088, ib.), de modo que “la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no </w:t>
      </w:r>
      <w:proofErr w:type="spellStart"/>
      <w:r w:rsidRPr="00756DF9">
        <w:rPr>
          <w:rFonts w:ascii="Arial" w:hAnsi="Arial" w:cs="Arial"/>
          <w:i/>
          <w:iCs/>
          <w:sz w:val="22"/>
          <w:szCs w:val="22"/>
        </w:rPr>
        <w:t>excedera</w:t>
      </w:r>
      <w:proofErr w:type="spellEnd"/>
      <w:r w:rsidRPr="00756DF9">
        <w:rPr>
          <w:rFonts w:ascii="Arial" w:hAnsi="Arial" w:cs="Arial"/>
          <w:i/>
          <w:iCs/>
          <w:sz w:val="22"/>
          <w:szCs w:val="22"/>
        </w:rPr>
        <w:t xml:space="preserve">́, en </w:t>
      </w:r>
      <w:proofErr w:type="spellStart"/>
      <w:r w:rsidRPr="00756DF9">
        <w:rPr>
          <w:rFonts w:ascii="Arial" w:hAnsi="Arial" w:cs="Arial"/>
          <w:i/>
          <w:iCs/>
          <w:sz w:val="22"/>
          <w:szCs w:val="22"/>
        </w:rPr>
        <w:t>ningún</w:t>
      </w:r>
      <w:proofErr w:type="spellEnd"/>
      <w:r w:rsidRPr="00756DF9">
        <w:rPr>
          <w:rFonts w:ascii="Arial" w:hAnsi="Arial" w:cs="Arial"/>
          <w:i/>
          <w:iCs/>
          <w:sz w:val="22"/>
          <w:szCs w:val="22"/>
        </w:rPr>
        <w:t xml:space="preserve"> caso, el valor real del </w:t>
      </w:r>
      <w:proofErr w:type="spellStart"/>
      <w:r w:rsidRPr="00756DF9">
        <w:rPr>
          <w:rFonts w:ascii="Arial" w:hAnsi="Arial" w:cs="Arial"/>
          <w:i/>
          <w:iCs/>
          <w:sz w:val="22"/>
          <w:szCs w:val="22"/>
        </w:rPr>
        <w:t>interés</w:t>
      </w:r>
      <w:proofErr w:type="spellEnd"/>
      <w:r w:rsidRPr="00756DF9">
        <w:rPr>
          <w:rFonts w:ascii="Arial" w:hAnsi="Arial" w:cs="Arial"/>
          <w:i/>
          <w:iCs/>
          <w:sz w:val="22"/>
          <w:szCs w:val="22"/>
        </w:rPr>
        <w:t xml:space="preserve"> asegurado en el momento de siniestro, ni del monto efectivo del perjuicio patrimonial sufrido por el asegurado o el beneficiario</w:t>
      </w:r>
      <w:r w:rsidRPr="00756DF9">
        <w:rPr>
          <w:rFonts w:ascii="Arial" w:hAnsi="Arial" w:cs="Arial"/>
          <w:sz w:val="22"/>
          <w:szCs w:val="22"/>
        </w:rPr>
        <w:t>” (art. 1089, ib.)</w:t>
      </w:r>
      <w:r w:rsidRPr="00756DF9">
        <w:rPr>
          <w:rStyle w:val="Refdenotaalpie"/>
          <w:rFonts w:ascii="Arial" w:hAnsi="Arial" w:cs="Arial"/>
          <w:sz w:val="22"/>
          <w:szCs w:val="22"/>
        </w:rPr>
        <w:footnoteReference w:id="12"/>
      </w:r>
      <w:r w:rsidRPr="00756DF9">
        <w:rPr>
          <w:rFonts w:ascii="Arial" w:hAnsi="Arial" w:cs="Arial"/>
          <w:sz w:val="22"/>
          <w:szCs w:val="22"/>
        </w:rPr>
        <w:t xml:space="preserve">”. </w:t>
      </w:r>
    </w:p>
    <w:p w14:paraId="2FD29F2B" w14:textId="77777777" w:rsidR="00127493" w:rsidRPr="00756DF9" w:rsidRDefault="00127493" w:rsidP="00735784">
      <w:pPr>
        <w:pStyle w:val="NormalWeb"/>
        <w:spacing w:before="0" w:beforeAutospacing="0" w:after="0" w:afterAutospacing="0" w:line="360" w:lineRule="auto"/>
        <w:jc w:val="both"/>
        <w:rPr>
          <w:rFonts w:ascii="Arial" w:hAnsi="Arial" w:cs="Arial"/>
          <w:sz w:val="22"/>
          <w:szCs w:val="22"/>
        </w:rPr>
      </w:pPr>
    </w:p>
    <w:p w14:paraId="18C4E4BB" w14:textId="5717317E"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La Corte Suprema de Justicia, ha establecido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de demostrar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w:t>
      </w:r>
    </w:p>
    <w:p w14:paraId="0721899C" w14:textId="77777777" w:rsidR="00127493" w:rsidRPr="00756DF9" w:rsidRDefault="00127493" w:rsidP="00735784">
      <w:pPr>
        <w:pStyle w:val="NormalWeb"/>
        <w:spacing w:before="0" w:beforeAutospacing="0" w:after="0" w:afterAutospacing="0" w:line="360" w:lineRule="auto"/>
        <w:jc w:val="both"/>
        <w:rPr>
          <w:rFonts w:ascii="Arial" w:hAnsi="Arial" w:cs="Arial"/>
          <w:sz w:val="22"/>
          <w:szCs w:val="22"/>
        </w:rPr>
      </w:pPr>
    </w:p>
    <w:p w14:paraId="5487926E" w14:textId="47D00DCA"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sz w:val="22"/>
          <w:szCs w:val="22"/>
        </w:rPr>
        <w:t xml:space="preserve">“(...) </w:t>
      </w:r>
      <w:r w:rsidRPr="00756DF9">
        <w:rPr>
          <w:rFonts w:ascii="Arial" w:hAnsi="Arial" w:cs="Arial"/>
          <w:b/>
          <w:bCs/>
          <w:i/>
          <w:iCs/>
          <w:sz w:val="22"/>
          <w:szCs w:val="22"/>
        </w:rPr>
        <w:t xml:space="preserve">Se lee en las peticiones de la demanda que la parte actora impetra el que se determine en el proceso el monto del siniestro. </w:t>
      </w:r>
      <w:proofErr w:type="spellStart"/>
      <w:r w:rsidRPr="00756DF9">
        <w:rPr>
          <w:rFonts w:ascii="Arial" w:hAnsi="Arial" w:cs="Arial"/>
          <w:b/>
          <w:bCs/>
          <w:i/>
          <w:iCs/>
          <w:sz w:val="22"/>
          <w:szCs w:val="22"/>
        </w:rPr>
        <w:t>Asi</w:t>
      </w:r>
      <w:proofErr w:type="spellEnd"/>
      <w:r w:rsidRPr="00756DF9">
        <w:rPr>
          <w:rFonts w:ascii="Arial" w:hAnsi="Arial" w:cs="Arial"/>
          <w:b/>
          <w:bCs/>
          <w:i/>
          <w:iCs/>
          <w:sz w:val="22"/>
          <w:szCs w:val="22"/>
        </w:rPr>
        <w:t xml:space="preserve">́ mismo, no cuantifica una </w:t>
      </w:r>
      <w:proofErr w:type="spellStart"/>
      <w:r w:rsidRPr="00756DF9">
        <w:rPr>
          <w:rFonts w:ascii="Arial" w:hAnsi="Arial" w:cs="Arial"/>
          <w:b/>
          <w:bCs/>
          <w:i/>
          <w:iCs/>
          <w:sz w:val="22"/>
          <w:szCs w:val="22"/>
        </w:rPr>
        <w:t>pérdida</w:t>
      </w:r>
      <w:proofErr w:type="spellEnd"/>
      <w:r w:rsidRPr="00756DF9">
        <w:rPr>
          <w:rFonts w:ascii="Arial" w:hAnsi="Arial" w:cs="Arial"/>
          <w:b/>
          <w:bCs/>
          <w:i/>
          <w:iCs/>
          <w:sz w:val="22"/>
          <w:szCs w:val="22"/>
        </w:rPr>
        <w:t xml:space="preserve">. De ello se colige con claridad meridiana que </w:t>
      </w:r>
      <w:r w:rsidR="003646D0" w:rsidRPr="00756DF9">
        <w:rPr>
          <w:rFonts w:ascii="Arial" w:hAnsi="Arial" w:cs="Arial"/>
          <w:b/>
          <w:bCs/>
          <w:i/>
          <w:iCs/>
          <w:sz w:val="22"/>
          <w:szCs w:val="22"/>
        </w:rPr>
        <w:t xml:space="preserve">el demandante </w:t>
      </w:r>
      <w:r w:rsidRPr="00756DF9">
        <w:rPr>
          <w:rFonts w:ascii="Arial" w:hAnsi="Arial" w:cs="Arial"/>
          <w:b/>
          <w:bCs/>
          <w:i/>
          <w:iCs/>
          <w:sz w:val="22"/>
          <w:szCs w:val="22"/>
        </w:rPr>
        <w:t xml:space="preserve">no ha cumplido con la carga de demostrar la ocurrencia del siniestro y su </w:t>
      </w:r>
      <w:proofErr w:type="spellStart"/>
      <w:r w:rsidRPr="00756DF9">
        <w:rPr>
          <w:rFonts w:ascii="Arial" w:hAnsi="Arial" w:cs="Arial"/>
          <w:b/>
          <w:bCs/>
          <w:i/>
          <w:iCs/>
          <w:sz w:val="22"/>
          <w:szCs w:val="22"/>
        </w:rPr>
        <w:t>cuantía</w:t>
      </w:r>
      <w:proofErr w:type="spellEnd"/>
      <w:r w:rsidRPr="00756DF9">
        <w:rPr>
          <w:rFonts w:ascii="Arial" w:hAnsi="Arial" w:cs="Arial"/>
          <w:b/>
          <w:bCs/>
          <w:i/>
          <w:iCs/>
          <w:sz w:val="22"/>
          <w:szCs w:val="22"/>
        </w:rPr>
        <w:t xml:space="preserve"> que le imponen los </w:t>
      </w:r>
      <w:proofErr w:type="spellStart"/>
      <w:r w:rsidRPr="00756DF9">
        <w:rPr>
          <w:rFonts w:ascii="Arial" w:hAnsi="Arial" w:cs="Arial"/>
          <w:b/>
          <w:bCs/>
          <w:i/>
          <w:iCs/>
          <w:sz w:val="22"/>
          <w:szCs w:val="22"/>
        </w:rPr>
        <w:t>artículos</w:t>
      </w:r>
      <w:proofErr w:type="spellEnd"/>
      <w:r w:rsidRPr="00756DF9">
        <w:rPr>
          <w:rFonts w:ascii="Arial" w:hAnsi="Arial" w:cs="Arial"/>
          <w:b/>
          <w:bCs/>
          <w:i/>
          <w:iCs/>
          <w:sz w:val="22"/>
          <w:szCs w:val="22"/>
        </w:rPr>
        <w:t xml:space="preserve"> 1053 y 1077 del C. de Comercio. </w:t>
      </w:r>
      <w:r w:rsidRPr="00756DF9">
        <w:rPr>
          <w:rFonts w:ascii="Arial" w:hAnsi="Arial" w:cs="Arial"/>
          <w:i/>
          <w:iCs/>
          <w:sz w:val="22"/>
          <w:szCs w:val="22"/>
        </w:rPr>
        <w:t xml:space="preserve">En consecuencia y en el </w:t>
      </w:r>
      <w:proofErr w:type="spellStart"/>
      <w:r w:rsidRPr="00756DF9">
        <w:rPr>
          <w:rFonts w:ascii="Arial" w:hAnsi="Arial" w:cs="Arial"/>
          <w:i/>
          <w:iCs/>
          <w:sz w:val="22"/>
          <w:szCs w:val="22"/>
        </w:rPr>
        <w:t>hipotético</w:t>
      </w:r>
      <w:proofErr w:type="spellEnd"/>
      <w:r w:rsidRPr="00756DF9">
        <w:rPr>
          <w:rFonts w:ascii="Arial" w:hAnsi="Arial" w:cs="Arial"/>
          <w:i/>
          <w:iCs/>
          <w:sz w:val="22"/>
          <w:szCs w:val="22"/>
        </w:rPr>
        <w:t xml:space="preserve"> evento en que el siniestro encontrare cobertura bajo los </w:t>
      </w:r>
      <w:proofErr w:type="spellStart"/>
      <w:r w:rsidRPr="00756DF9">
        <w:rPr>
          <w:rFonts w:ascii="Arial" w:hAnsi="Arial" w:cs="Arial"/>
          <w:i/>
          <w:iCs/>
          <w:sz w:val="22"/>
          <w:szCs w:val="22"/>
        </w:rPr>
        <w:t>términos</w:t>
      </w:r>
      <w:proofErr w:type="spellEnd"/>
      <w:r w:rsidRPr="00756DF9">
        <w:rPr>
          <w:rFonts w:ascii="Arial" w:hAnsi="Arial" w:cs="Arial"/>
          <w:i/>
          <w:iCs/>
          <w:sz w:val="22"/>
          <w:szCs w:val="22"/>
        </w:rPr>
        <w:t xml:space="preserve"> del contrato de seguros, </w:t>
      </w:r>
      <w:r w:rsidR="003646D0" w:rsidRPr="00756DF9">
        <w:rPr>
          <w:rFonts w:ascii="Arial" w:hAnsi="Arial" w:cs="Arial"/>
          <w:i/>
          <w:iCs/>
          <w:sz w:val="22"/>
          <w:szCs w:val="22"/>
        </w:rPr>
        <w:t xml:space="preserve">el demandante </w:t>
      </w:r>
      <w:r w:rsidRPr="00756DF9">
        <w:rPr>
          <w:rFonts w:ascii="Arial" w:hAnsi="Arial" w:cs="Arial"/>
          <w:i/>
          <w:iCs/>
          <w:sz w:val="22"/>
          <w:szCs w:val="22"/>
        </w:rPr>
        <w:lastRenderedPageBreak/>
        <w:t>carece de derecho a demandar el pago de los intereses moratorios</w:t>
      </w:r>
      <w:r w:rsidRPr="00756DF9">
        <w:rPr>
          <w:rStyle w:val="Refdenotaalpie"/>
          <w:rFonts w:ascii="Arial" w:hAnsi="Arial" w:cs="Arial"/>
          <w:i/>
          <w:iCs/>
          <w:sz w:val="22"/>
          <w:szCs w:val="22"/>
        </w:rPr>
        <w:footnoteReference w:id="13"/>
      </w:r>
      <w:r w:rsidRPr="00756DF9">
        <w:rPr>
          <w:rFonts w:ascii="Arial" w:hAnsi="Arial" w:cs="Arial"/>
          <w:sz w:val="22"/>
          <w:szCs w:val="22"/>
        </w:rPr>
        <w:t xml:space="preserve">” (Negrilla y subrayado fuera del texto original) </w:t>
      </w:r>
    </w:p>
    <w:p w14:paraId="16C1997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70095E26" w14:textId="67ED89EF"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De lo anterior se infiere que</w:t>
      </w:r>
      <w:r w:rsidR="00127493" w:rsidRPr="00756DF9">
        <w:rPr>
          <w:rFonts w:ascii="Arial" w:hAnsi="Arial" w:cs="Arial"/>
          <w:sz w:val="22"/>
          <w:szCs w:val="22"/>
        </w:rPr>
        <w:t>,</w:t>
      </w:r>
      <w:r w:rsidRPr="00756DF9">
        <w:rPr>
          <w:rFonts w:ascii="Arial" w:hAnsi="Arial" w:cs="Arial"/>
          <w:sz w:val="22"/>
          <w:szCs w:val="22"/>
        </w:rPr>
        <w:t xml:space="preserve"> en todo tipo de seguros, cuando </w:t>
      </w:r>
      <w:r w:rsidR="00222495" w:rsidRPr="00756DF9">
        <w:rPr>
          <w:rFonts w:ascii="Arial" w:hAnsi="Arial" w:cs="Arial"/>
          <w:sz w:val="22"/>
          <w:szCs w:val="22"/>
        </w:rPr>
        <w:t xml:space="preserve">se </w:t>
      </w:r>
      <w:r w:rsidRPr="00756DF9">
        <w:rPr>
          <w:rFonts w:ascii="Arial" w:hAnsi="Arial" w:cs="Arial"/>
          <w:sz w:val="22"/>
          <w:szCs w:val="22"/>
        </w:rPr>
        <w:t xml:space="preserve">quiera hacer efectiva la </w:t>
      </w:r>
      <w:proofErr w:type="spellStart"/>
      <w:r w:rsidRPr="00756DF9">
        <w:rPr>
          <w:rFonts w:ascii="Arial" w:hAnsi="Arial" w:cs="Arial"/>
          <w:sz w:val="22"/>
          <w:szCs w:val="22"/>
        </w:rPr>
        <w:t>garantía</w:t>
      </w:r>
      <w:proofErr w:type="spellEnd"/>
      <w:r w:rsidRPr="00756DF9">
        <w:rPr>
          <w:rFonts w:ascii="Arial" w:hAnsi="Arial" w:cs="Arial"/>
          <w:sz w:val="22"/>
          <w:szCs w:val="22"/>
        </w:rPr>
        <w:t xml:space="preserve"> </w:t>
      </w:r>
      <w:proofErr w:type="spellStart"/>
      <w:r w:rsidRPr="00756DF9">
        <w:rPr>
          <w:rFonts w:ascii="Arial" w:hAnsi="Arial" w:cs="Arial"/>
          <w:sz w:val="22"/>
          <w:szCs w:val="22"/>
        </w:rPr>
        <w:t>debera</w:t>
      </w:r>
      <w:proofErr w:type="spellEnd"/>
      <w:r w:rsidRPr="00756DF9">
        <w:rPr>
          <w:rFonts w:ascii="Arial" w:hAnsi="Arial" w:cs="Arial"/>
          <w:sz w:val="22"/>
          <w:szCs w:val="22"/>
        </w:rPr>
        <w:t>́ demostrar</w:t>
      </w:r>
      <w:r w:rsidR="00222495" w:rsidRPr="00756DF9">
        <w:rPr>
          <w:rFonts w:ascii="Arial" w:hAnsi="Arial" w:cs="Arial"/>
          <w:sz w:val="22"/>
          <w:szCs w:val="22"/>
        </w:rPr>
        <w:t>se</w:t>
      </w:r>
      <w:r w:rsidRPr="00756DF9">
        <w:rPr>
          <w:rFonts w:ascii="Arial" w:hAnsi="Arial" w:cs="Arial"/>
          <w:sz w:val="22"/>
          <w:szCs w:val="22"/>
        </w:rPr>
        <w:t xml:space="preserve"> la ocurrencia del siniestro y de ser necesario, </w:t>
      </w:r>
      <w:proofErr w:type="spellStart"/>
      <w:r w:rsidRPr="00756DF9">
        <w:rPr>
          <w:rFonts w:ascii="Arial" w:hAnsi="Arial" w:cs="Arial"/>
          <w:sz w:val="22"/>
          <w:szCs w:val="22"/>
        </w:rPr>
        <w:t>también</w:t>
      </w:r>
      <w:proofErr w:type="spellEnd"/>
      <w:r w:rsidRPr="00756DF9">
        <w:rPr>
          <w:rFonts w:ascii="Arial" w:hAnsi="Arial" w:cs="Arial"/>
          <w:sz w:val="22"/>
          <w:szCs w:val="22"/>
        </w:rPr>
        <w:t xml:space="preserve"> </w:t>
      </w:r>
      <w:proofErr w:type="spellStart"/>
      <w:r w:rsidRPr="00756DF9">
        <w:rPr>
          <w:rFonts w:ascii="Arial" w:hAnsi="Arial" w:cs="Arial"/>
          <w:sz w:val="22"/>
          <w:szCs w:val="22"/>
        </w:rPr>
        <w:t>debera</w:t>
      </w:r>
      <w:proofErr w:type="spellEnd"/>
      <w:r w:rsidRPr="00756DF9">
        <w:rPr>
          <w:rFonts w:ascii="Arial" w:hAnsi="Arial" w:cs="Arial"/>
          <w:sz w:val="22"/>
          <w:szCs w:val="22"/>
        </w:rPr>
        <w:t>́ demostrar</w:t>
      </w:r>
      <w:r w:rsidR="00222495" w:rsidRPr="00756DF9">
        <w:rPr>
          <w:rFonts w:ascii="Arial" w:hAnsi="Arial" w:cs="Arial"/>
          <w:sz w:val="22"/>
          <w:szCs w:val="22"/>
        </w:rPr>
        <w:t>se</w:t>
      </w:r>
      <w:r w:rsidRPr="00756DF9">
        <w:rPr>
          <w:rFonts w:ascii="Arial" w:hAnsi="Arial" w:cs="Arial"/>
          <w:sz w:val="22"/>
          <w:szCs w:val="22"/>
        </w:rPr>
        <w:t xml:space="preserv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Para el caso en estudio, debe </w:t>
      </w:r>
      <w:proofErr w:type="spellStart"/>
      <w:r w:rsidRPr="00756DF9">
        <w:rPr>
          <w:rFonts w:ascii="Arial" w:hAnsi="Arial" w:cs="Arial"/>
          <w:sz w:val="22"/>
          <w:szCs w:val="22"/>
        </w:rPr>
        <w:t>señalarse</w:t>
      </w:r>
      <w:proofErr w:type="spellEnd"/>
      <w:r w:rsidRPr="00756DF9">
        <w:rPr>
          <w:rFonts w:ascii="Arial" w:hAnsi="Arial" w:cs="Arial"/>
          <w:sz w:val="22"/>
          <w:szCs w:val="22"/>
        </w:rPr>
        <w:t xml:space="preserve"> como primera medida que la parte Demandante no </w:t>
      </w:r>
      <w:proofErr w:type="spellStart"/>
      <w:r w:rsidRPr="00756DF9">
        <w:rPr>
          <w:rFonts w:ascii="Arial" w:hAnsi="Arial" w:cs="Arial"/>
          <w:sz w:val="22"/>
          <w:szCs w:val="22"/>
        </w:rPr>
        <w:t>cumplio</w:t>
      </w:r>
      <w:proofErr w:type="spellEnd"/>
      <w:r w:rsidRPr="00756DF9">
        <w:rPr>
          <w:rFonts w:ascii="Arial" w:hAnsi="Arial" w:cs="Arial"/>
          <w:sz w:val="22"/>
          <w:szCs w:val="22"/>
        </w:rPr>
        <w:t xml:space="preserve">́ con la carga de la prueba consistente en demostrar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de conformidad con lo dispuesto en el Art. 1077 del C. Co. </w:t>
      </w:r>
      <w:proofErr w:type="spellStart"/>
      <w:r w:rsidRPr="00756DF9">
        <w:rPr>
          <w:rFonts w:ascii="Arial" w:hAnsi="Arial" w:cs="Arial"/>
          <w:sz w:val="22"/>
          <w:szCs w:val="22"/>
        </w:rPr>
        <w:t>Según</w:t>
      </w:r>
      <w:proofErr w:type="spellEnd"/>
      <w:r w:rsidRPr="00756DF9">
        <w:rPr>
          <w:rFonts w:ascii="Arial" w:hAnsi="Arial" w:cs="Arial"/>
          <w:sz w:val="22"/>
          <w:szCs w:val="22"/>
        </w:rPr>
        <w:t xml:space="preserve"> las pruebas documentales obrantes en el plenario, no se han probado estos factores, por lo </w:t>
      </w:r>
      <w:proofErr w:type="gramStart"/>
      <w:r w:rsidRPr="00756DF9">
        <w:rPr>
          <w:rFonts w:ascii="Arial" w:hAnsi="Arial" w:cs="Arial"/>
          <w:sz w:val="22"/>
          <w:szCs w:val="22"/>
        </w:rPr>
        <w:t>que</w:t>
      </w:r>
      <w:proofErr w:type="gramEnd"/>
      <w:r w:rsidRPr="00756DF9">
        <w:rPr>
          <w:rFonts w:ascii="Arial" w:hAnsi="Arial" w:cs="Arial"/>
          <w:sz w:val="22"/>
          <w:szCs w:val="22"/>
        </w:rPr>
        <w:t xml:space="preserve"> en ese sentido, no ha nacido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del Asegurador. A efectos de aclararle al Despacho las razones por las que no se encuentran cumplidas las cargas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divido la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en dos </w:t>
      </w:r>
      <w:proofErr w:type="spellStart"/>
      <w:r w:rsidRPr="00756DF9">
        <w:rPr>
          <w:rFonts w:ascii="Arial" w:hAnsi="Arial" w:cs="Arial"/>
          <w:sz w:val="22"/>
          <w:szCs w:val="22"/>
        </w:rPr>
        <w:t>subcapítulos</w:t>
      </w:r>
      <w:proofErr w:type="spellEnd"/>
      <w:r w:rsidRPr="00756DF9">
        <w:rPr>
          <w:rFonts w:ascii="Arial" w:hAnsi="Arial" w:cs="Arial"/>
          <w:sz w:val="22"/>
          <w:szCs w:val="22"/>
        </w:rPr>
        <w:t xml:space="preserve">, que </w:t>
      </w:r>
      <w:proofErr w:type="spellStart"/>
      <w:r w:rsidRPr="00756DF9">
        <w:rPr>
          <w:rFonts w:ascii="Arial" w:hAnsi="Arial" w:cs="Arial"/>
          <w:sz w:val="22"/>
          <w:szCs w:val="22"/>
        </w:rPr>
        <w:t>permitirán</w:t>
      </w:r>
      <w:proofErr w:type="spellEnd"/>
      <w:r w:rsidRPr="00756DF9">
        <w:rPr>
          <w:rFonts w:ascii="Arial" w:hAnsi="Arial" w:cs="Arial"/>
          <w:sz w:val="22"/>
          <w:szCs w:val="22"/>
        </w:rPr>
        <w:t xml:space="preserve"> un mejor entendimiento del argumento. </w:t>
      </w:r>
    </w:p>
    <w:p w14:paraId="09C2FF03" w14:textId="77777777" w:rsidR="009345B3" w:rsidRPr="00756DF9" w:rsidRDefault="009345B3" w:rsidP="00735784">
      <w:pPr>
        <w:pStyle w:val="NormalWeb"/>
        <w:spacing w:before="0" w:beforeAutospacing="0" w:after="0" w:afterAutospacing="0" w:line="360" w:lineRule="auto"/>
        <w:jc w:val="both"/>
        <w:rPr>
          <w:rFonts w:ascii="Arial" w:hAnsi="Arial" w:cs="Arial"/>
          <w:sz w:val="22"/>
          <w:szCs w:val="22"/>
        </w:rPr>
      </w:pPr>
    </w:p>
    <w:p w14:paraId="638038E8"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26DCFFE" w14:textId="77777777" w:rsidR="0060660C" w:rsidRPr="00756DF9" w:rsidRDefault="0060660C" w:rsidP="00735784">
      <w:pPr>
        <w:pStyle w:val="NormalWeb"/>
        <w:numPr>
          <w:ilvl w:val="0"/>
          <w:numId w:val="4"/>
        </w:numPr>
        <w:spacing w:before="0" w:beforeAutospacing="0" w:after="0" w:afterAutospacing="0" w:line="360" w:lineRule="auto"/>
        <w:rPr>
          <w:rFonts w:ascii="Arial" w:hAnsi="Arial" w:cs="Arial"/>
          <w:b/>
          <w:bCs/>
          <w:sz w:val="22"/>
          <w:szCs w:val="22"/>
        </w:rPr>
      </w:pPr>
      <w:r w:rsidRPr="00756DF9">
        <w:rPr>
          <w:rFonts w:ascii="Arial" w:hAnsi="Arial" w:cs="Arial"/>
          <w:b/>
          <w:bCs/>
          <w:sz w:val="22"/>
          <w:szCs w:val="22"/>
          <w:u w:val="single"/>
        </w:rPr>
        <w:t>La no realización del Riesgo Asegurado.</w:t>
      </w:r>
      <w:r w:rsidRPr="00756DF9">
        <w:rPr>
          <w:rFonts w:ascii="Arial" w:hAnsi="Arial" w:cs="Arial"/>
          <w:b/>
          <w:bCs/>
          <w:sz w:val="22"/>
          <w:szCs w:val="22"/>
        </w:rPr>
        <w:t xml:space="preserve"> </w:t>
      </w:r>
    </w:p>
    <w:p w14:paraId="799C41C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9D1043D" w14:textId="5D26BED0"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Sin perjuicio de las excepciones de la contestación de la demanda, se formula esta de conformidad con lo estipulado en las condiciones específicas la </w:t>
      </w:r>
      <w:r w:rsidR="00127493" w:rsidRPr="00756DF9">
        <w:rPr>
          <w:rFonts w:ascii="Arial" w:hAnsi="Arial" w:cs="Arial"/>
          <w:sz w:val="22"/>
          <w:szCs w:val="22"/>
        </w:rPr>
        <w:t>Póliza</w:t>
      </w:r>
      <w:r w:rsidRPr="00756DF9">
        <w:rPr>
          <w:rFonts w:ascii="Arial" w:hAnsi="Arial" w:cs="Arial"/>
          <w:sz w:val="22"/>
          <w:szCs w:val="22"/>
        </w:rPr>
        <w:t xml:space="preserve"> No. </w:t>
      </w:r>
      <w:r w:rsidR="009345B3" w:rsidRPr="00756DF9">
        <w:rPr>
          <w:rFonts w:ascii="Arial" w:hAnsi="Arial" w:cs="Arial"/>
          <w:sz w:val="22"/>
          <w:szCs w:val="22"/>
        </w:rPr>
        <w:t>022309537/7846</w:t>
      </w:r>
      <w:r w:rsidRPr="00756DF9">
        <w:rPr>
          <w:rFonts w:ascii="Arial" w:hAnsi="Arial" w:cs="Arial"/>
          <w:sz w:val="22"/>
          <w:szCs w:val="22"/>
        </w:rPr>
        <w:t xml:space="preserve">, toda vez que de la mera lectura podemos concluir que el riesgo asegurado no se </w:t>
      </w:r>
      <w:r w:rsidR="001B6C46" w:rsidRPr="00756DF9">
        <w:rPr>
          <w:rFonts w:ascii="Arial" w:hAnsi="Arial" w:cs="Arial"/>
          <w:sz w:val="22"/>
          <w:szCs w:val="22"/>
        </w:rPr>
        <w:t xml:space="preserve">realizó, </w:t>
      </w:r>
      <w:r w:rsidR="00C719AA">
        <w:rPr>
          <w:rFonts w:ascii="Arial" w:hAnsi="Arial" w:cs="Arial"/>
          <w:sz w:val="22"/>
          <w:szCs w:val="22"/>
        </w:rPr>
        <w:t xml:space="preserve">pues el amparo de responsabilidad civil </w:t>
      </w:r>
      <w:r w:rsidR="00C719AA" w:rsidRPr="00C719AA">
        <w:rPr>
          <w:rFonts w:ascii="Arial" w:hAnsi="Arial" w:cs="Arial"/>
          <w:sz w:val="22"/>
          <w:szCs w:val="22"/>
        </w:rPr>
        <w:t>extracontractual</w:t>
      </w:r>
      <w:r w:rsidR="00C719AA" w:rsidRPr="00E94402">
        <w:rPr>
          <w:rFonts w:ascii="Arial" w:hAnsi="Arial" w:cs="Arial"/>
          <w:sz w:val="22"/>
          <w:szCs w:val="22"/>
          <w:lang w:val="es-ES"/>
        </w:rPr>
        <w:t xml:space="preserve"> </w:t>
      </w:r>
      <w:r w:rsidR="00C719AA">
        <w:rPr>
          <w:rFonts w:ascii="Arial" w:hAnsi="Arial" w:cs="Arial"/>
          <w:sz w:val="22"/>
          <w:szCs w:val="22"/>
          <w:lang w:val="es-ES"/>
        </w:rPr>
        <w:t>requiere necesariamente que la misma sea declarada por una autoridad judicial competente, sin embargo ello no es posible en el caso que ocupa nuestra atención debido a que es clara la configuración de la causa extraña conocida como culpa exclusiva de la víctima</w:t>
      </w:r>
      <w:r w:rsidR="00150C79">
        <w:rPr>
          <w:rFonts w:ascii="Arial" w:hAnsi="Arial" w:cs="Arial"/>
          <w:sz w:val="22"/>
          <w:szCs w:val="22"/>
          <w:lang w:val="es-ES"/>
        </w:rPr>
        <w:t xml:space="preserve"> o hecho de la víctima</w:t>
      </w:r>
      <w:r w:rsidR="00C719AA">
        <w:rPr>
          <w:rFonts w:ascii="Arial" w:hAnsi="Arial" w:cs="Arial"/>
          <w:sz w:val="22"/>
          <w:szCs w:val="22"/>
          <w:lang w:val="es-ES"/>
        </w:rPr>
        <w:t>, la cual rompe el nexo causal entre la conducta y el daño y vuelve inviable el surgimiento de la responsabilidad reclamada.</w:t>
      </w:r>
      <w:r w:rsidR="001B6C46" w:rsidRPr="00C719AA">
        <w:rPr>
          <w:rFonts w:ascii="Arial" w:hAnsi="Arial" w:cs="Arial"/>
          <w:sz w:val="22"/>
          <w:szCs w:val="22"/>
        </w:rPr>
        <w:t xml:space="preserve"> </w:t>
      </w:r>
      <w:r w:rsidR="00150C79">
        <w:rPr>
          <w:rFonts w:ascii="Arial" w:hAnsi="Arial" w:cs="Arial"/>
          <w:sz w:val="22"/>
          <w:szCs w:val="22"/>
        </w:rPr>
        <w:t>E</w:t>
      </w:r>
      <w:r w:rsidR="00C719AA">
        <w:rPr>
          <w:rFonts w:ascii="Arial" w:hAnsi="Arial" w:cs="Arial"/>
          <w:sz w:val="22"/>
          <w:szCs w:val="22"/>
        </w:rPr>
        <w:t>n efecto</w:t>
      </w:r>
      <w:r w:rsidRPr="00756DF9">
        <w:rPr>
          <w:rFonts w:ascii="Arial" w:hAnsi="Arial" w:cs="Arial"/>
          <w:sz w:val="22"/>
          <w:szCs w:val="22"/>
        </w:rPr>
        <w:t>,</w:t>
      </w:r>
      <w:r w:rsidR="009345B3" w:rsidRPr="00756DF9">
        <w:rPr>
          <w:rFonts w:ascii="Arial" w:hAnsi="Arial" w:cs="Arial"/>
          <w:sz w:val="22"/>
          <w:szCs w:val="22"/>
        </w:rPr>
        <w:t xml:space="preserve"> el accidente tuvo origen en un actuar negligente de la propia víctima consistente en no verificar que el vehículo asegurado estuviera correctamente</w:t>
      </w:r>
      <w:r w:rsidR="00081388" w:rsidRPr="00756DF9">
        <w:rPr>
          <w:rFonts w:ascii="Arial" w:hAnsi="Arial" w:cs="Arial"/>
          <w:sz w:val="22"/>
          <w:szCs w:val="22"/>
        </w:rPr>
        <w:t xml:space="preserve"> asegurado con el sistema de frenos, y en el intento posterior de detener su movimiento gener</w:t>
      </w:r>
      <w:r w:rsidR="00905BA7">
        <w:rPr>
          <w:rFonts w:ascii="Arial" w:hAnsi="Arial" w:cs="Arial"/>
          <w:sz w:val="22"/>
          <w:szCs w:val="22"/>
        </w:rPr>
        <w:t>ó</w:t>
      </w:r>
      <w:r w:rsidR="00081388" w:rsidRPr="00756DF9">
        <w:rPr>
          <w:rFonts w:ascii="Arial" w:hAnsi="Arial" w:cs="Arial"/>
          <w:sz w:val="22"/>
          <w:szCs w:val="22"/>
        </w:rPr>
        <w:t xml:space="preserve"> el accidente en cuestión</w:t>
      </w:r>
      <w:r w:rsidRPr="00756DF9">
        <w:rPr>
          <w:rFonts w:ascii="Arial" w:hAnsi="Arial" w:cs="Arial"/>
          <w:sz w:val="22"/>
          <w:szCs w:val="22"/>
        </w:rPr>
        <w:t xml:space="preserve">, </w:t>
      </w:r>
      <w:r w:rsidR="00081388" w:rsidRPr="00756DF9">
        <w:rPr>
          <w:rFonts w:ascii="Arial" w:hAnsi="Arial" w:cs="Arial"/>
          <w:sz w:val="22"/>
          <w:szCs w:val="22"/>
        </w:rPr>
        <w:t>situación que deriva en</w:t>
      </w:r>
      <w:r w:rsidRPr="00756DF9">
        <w:rPr>
          <w:rFonts w:ascii="Arial" w:hAnsi="Arial" w:cs="Arial"/>
          <w:sz w:val="22"/>
          <w:szCs w:val="22"/>
        </w:rPr>
        <w:t xml:space="preserve"> </w:t>
      </w:r>
      <w:r w:rsidR="00127493" w:rsidRPr="00756DF9">
        <w:rPr>
          <w:rFonts w:ascii="Arial" w:hAnsi="Arial" w:cs="Arial"/>
          <w:sz w:val="22"/>
          <w:szCs w:val="22"/>
        </w:rPr>
        <w:t>el hecho</w:t>
      </w:r>
      <w:r w:rsidRPr="00756DF9">
        <w:rPr>
          <w:rFonts w:ascii="Arial" w:hAnsi="Arial" w:cs="Arial"/>
          <w:sz w:val="22"/>
          <w:szCs w:val="22"/>
        </w:rPr>
        <w:t xml:space="preserve"> exclusiv</w:t>
      </w:r>
      <w:r w:rsidR="00127493" w:rsidRPr="00756DF9">
        <w:rPr>
          <w:rFonts w:ascii="Arial" w:hAnsi="Arial" w:cs="Arial"/>
          <w:sz w:val="22"/>
          <w:szCs w:val="22"/>
        </w:rPr>
        <w:t>o</w:t>
      </w:r>
      <w:r w:rsidRPr="00756DF9">
        <w:rPr>
          <w:rFonts w:ascii="Arial" w:hAnsi="Arial" w:cs="Arial"/>
          <w:sz w:val="22"/>
          <w:szCs w:val="22"/>
        </w:rPr>
        <w:t xml:space="preserve"> de la víctima</w:t>
      </w:r>
      <w:r w:rsidR="00081388" w:rsidRPr="00756DF9">
        <w:rPr>
          <w:rFonts w:ascii="Arial" w:hAnsi="Arial" w:cs="Arial"/>
          <w:sz w:val="22"/>
          <w:szCs w:val="22"/>
        </w:rPr>
        <w:t xml:space="preserve"> y</w:t>
      </w:r>
      <w:r w:rsidRPr="00756DF9">
        <w:rPr>
          <w:rFonts w:ascii="Arial" w:hAnsi="Arial" w:cs="Arial"/>
          <w:sz w:val="22"/>
          <w:szCs w:val="22"/>
        </w:rPr>
        <w:t>,</w:t>
      </w:r>
      <w:r w:rsidR="00081388" w:rsidRPr="00756DF9">
        <w:rPr>
          <w:rFonts w:ascii="Arial" w:hAnsi="Arial" w:cs="Arial"/>
          <w:sz w:val="22"/>
          <w:szCs w:val="22"/>
        </w:rPr>
        <w:t xml:space="preserve"> por lo que</w:t>
      </w:r>
      <w:r w:rsidRPr="00756DF9">
        <w:rPr>
          <w:rFonts w:ascii="Arial" w:hAnsi="Arial" w:cs="Arial"/>
          <w:sz w:val="22"/>
          <w:szCs w:val="22"/>
        </w:rPr>
        <w:t xml:space="preserve"> no procede </w:t>
      </w:r>
      <w:r w:rsidR="00407AD3" w:rsidRPr="00756DF9">
        <w:rPr>
          <w:rFonts w:ascii="Arial" w:hAnsi="Arial" w:cs="Arial"/>
          <w:sz w:val="22"/>
          <w:szCs w:val="22"/>
        </w:rPr>
        <w:t>reclamación</w:t>
      </w:r>
      <w:r w:rsidRPr="00756DF9">
        <w:rPr>
          <w:rFonts w:ascii="Arial" w:hAnsi="Arial" w:cs="Arial"/>
          <w:sz w:val="22"/>
          <w:szCs w:val="22"/>
        </w:rPr>
        <w:t xml:space="preserve"> alguna con cargo a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de seguro</w:t>
      </w:r>
      <w:r w:rsidR="00081388" w:rsidRPr="00756DF9">
        <w:rPr>
          <w:rFonts w:ascii="Arial" w:hAnsi="Arial" w:cs="Arial"/>
          <w:sz w:val="22"/>
          <w:szCs w:val="22"/>
        </w:rPr>
        <w:t>,</w:t>
      </w:r>
      <w:r w:rsidRPr="00756DF9">
        <w:rPr>
          <w:rFonts w:ascii="Arial" w:hAnsi="Arial" w:cs="Arial"/>
          <w:sz w:val="22"/>
          <w:szCs w:val="22"/>
        </w:rPr>
        <w:t xml:space="preserve"> </w:t>
      </w:r>
      <w:r w:rsidR="00081388" w:rsidRPr="00756DF9">
        <w:rPr>
          <w:rFonts w:ascii="Arial" w:hAnsi="Arial" w:cs="Arial"/>
          <w:sz w:val="22"/>
          <w:szCs w:val="22"/>
        </w:rPr>
        <w:t>p</w:t>
      </w:r>
      <w:r w:rsidRPr="00756DF9">
        <w:rPr>
          <w:rFonts w:ascii="Arial" w:hAnsi="Arial" w:cs="Arial"/>
          <w:sz w:val="22"/>
          <w:szCs w:val="22"/>
        </w:rPr>
        <w:t xml:space="preserve">uesto que no se han reunido los elementos </w:t>
      </w:r>
      <w:r w:rsidR="00081388" w:rsidRPr="00756DF9">
        <w:rPr>
          <w:rFonts w:ascii="Arial" w:hAnsi="Arial" w:cs="Arial"/>
          <w:sz w:val="22"/>
          <w:szCs w:val="22"/>
        </w:rPr>
        <w:t xml:space="preserve">descritos en el amparo de </w:t>
      </w:r>
      <w:r w:rsidR="00C719AA">
        <w:rPr>
          <w:rFonts w:ascii="Arial" w:hAnsi="Arial" w:cs="Arial"/>
          <w:sz w:val="22"/>
          <w:szCs w:val="22"/>
        </w:rPr>
        <w:t>responsabilidad civil extracontractual</w:t>
      </w:r>
      <w:r w:rsidR="00081388" w:rsidRPr="00756DF9">
        <w:rPr>
          <w:rFonts w:ascii="Arial" w:hAnsi="Arial" w:cs="Arial"/>
          <w:sz w:val="22"/>
          <w:szCs w:val="22"/>
        </w:rPr>
        <w:t>.</w:t>
      </w:r>
    </w:p>
    <w:p w14:paraId="44EAF8FE" w14:textId="77777777" w:rsidR="00127493" w:rsidRPr="00756DF9" w:rsidRDefault="00127493" w:rsidP="00735784">
      <w:pPr>
        <w:pStyle w:val="NormalWeb"/>
        <w:spacing w:before="0" w:beforeAutospacing="0" w:after="0" w:afterAutospacing="0" w:line="360" w:lineRule="auto"/>
        <w:jc w:val="both"/>
        <w:rPr>
          <w:rFonts w:ascii="Arial" w:hAnsi="Arial" w:cs="Arial"/>
          <w:sz w:val="22"/>
          <w:szCs w:val="22"/>
        </w:rPr>
      </w:pPr>
    </w:p>
    <w:p w14:paraId="229C5E25" w14:textId="327325B4" w:rsidR="0060660C"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En virtud de la clara inexistencia de responsabilidad del asegurado</w:t>
      </w:r>
      <w:r w:rsidR="007B6351" w:rsidRPr="00756DF9">
        <w:rPr>
          <w:rFonts w:ascii="Arial" w:hAnsi="Arial" w:cs="Arial"/>
          <w:sz w:val="22"/>
          <w:szCs w:val="22"/>
        </w:rPr>
        <w:t xml:space="preserve"> y la consecuente inexistencia de los presupuestos previstos en el amparo</w:t>
      </w:r>
      <w:r w:rsidRPr="00756DF9">
        <w:rPr>
          <w:rFonts w:ascii="Arial" w:hAnsi="Arial" w:cs="Arial"/>
          <w:sz w:val="22"/>
          <w:szCs w:val="22"/>
        </w:rPr>
        <w:t xml:space="preserve">, la Aseguradora </w:t>
      </w:r>
      <w:proofErr w:type="spellStart"/>
      <w:r w:rsidRPr="00756DF9">
        <w:rPr>
          <w:rFonts w:ascii="Arial" w:hAnsi="Arial" w:cs="Arial"/>
          <w:sz w:val="22"/>
          <w:szCs w:val="22"/>
        </w:rPr>
        <w:t>debera</w:t>
      </w:r>
      <w:proofErr w:type="spellEnd"/>
      <w:r w:rsidRPr="00756DF9">
        <w:rPr>
          <w:rFonts w:ascii="Arial" w:hAnsi="Arial" w:cs="Arial"/>
          <w:sz w:val="22"/>
          <w:szCs w:val="22"/>
        </w:rPr>
        <w:t xml:space="preserve">́ ser absuelta de cualquier responsabilidad indemnizatoria. Pues al tenor del amparo contratado, se estipuló que mi representada cubre </w:t>
      </w:r>
      <w:r w:rsidR="00CD7579">
        <w:rPr>
          <w:rFonts w:ascii="Arial" w:hAnsi="Arial" w:cs="Arial"/>
          <w:sz w:val="22"/>
          <w:szCs w:val="22"/>
        </w:rPr>
        <w:t>los perjuicios derivados de la conducción del vehículo asegurados y que se hayan generado a terceros</w:t>
      </w:r>
      <w:r w:rsidRPr="00756DF9">
        <w:rPr>
          <w:rFonts w:ascii="Arial" w:hAnsi="Arial" w:cs="Arial"/>
          <w:sz w:val="22"/>
          <w:szCs w:val="22"/>
        </w:rPr>
        <w:t xml:space="preserve">. Sin embargo, </w:t>
      </w:r>
      <w:r w:rsidR="00127493" w:rsidRPr="00756DF9">
        <w:rPr>
          <w:rFonts w:ascii="Arial" w:hAnsi="Arial" w:cs="Arial"/>
          <w:sz w:val="22"/>
          <w:szCs w:val="22"/>
        </w:rPr>
        <w:t xml:space="preserve">el </w:t>
      </w:r>
      <w:r w:rsidR="00E06FD1" w:rsidRPr="00756DF9">
        <w:rPr>
          <w:rFonts w:ascii="Arial" w:hAnsi="Arial" w:cs="Arial"/>
          <w:sz w:val="22"/>
          <w:szCs w:val="22"/>
        </w:rPr>
        <w:t>demandante</w:t>
      </w:r>
      <w:r w:rsidR="00FE27C9" w:rsidRPr="00756DF9">
        <w:rPr>
          <w:rFonts w:ascii="Arial" w:hAnsi="Arial" w:cs="Arial"/>
          <w:sz w:val="22"/>
          <w:szCs w:val="22"/>
        </w:rPr>
        <w:t xml:space="preserve"> no </w:t>
      </w:r>
      <w:r w:rsidR="00127493" w:rsidRPr="00756DF9">
        <w:rPr>
          <w:rFonts w:ascii="Arial" w:hAnsi="Arial" w:cs="Arial"/>
          <w:sz w:val="22"/>
          <w:szCs w:val="22"/>
        </w:rPr>
        <w:t xml:space="preserve">logró </w:t>
      </w:r>
      <w:r w:rsidRPr="00756DF9">
        <w:rPr>
          <w:rFonts w:ascii="Arial" w:hAnsi="Arial" w:cs="Arial"/>
          <w:sz w:val="22"/>
          <w:szCs w:val="22"/>
        </w:rPr>
        <w:t xml:space="preserve">estructurar los elementos constitutivos </w:t>
      </w:r>
      <w:r w:rsidR="00D16F2D" w:rsidRPr="00756DF9">
        <w:rPr>
          <w:rFonts w:ascii="Arial" w:hAnsi="Arial" w:cs="Arial"/>
          <w:sz w:val="22"/>
          <w:szCs w:val="22"/>
        </w:rPr>
        <w:t>de este amparo</w:t>
      </w:r>
      <w:r w:rsidRPr="00756DF9">
        <w:rPr>
          <w:rFonts w:ascii="Arial" w:hAnsi="Arial" w:cs="Arial"/>
          <w:sz w:val="22"/>
          <w:szCs w:val="22"/>
        </w:rPr>
        <w:t xml:space="preserve"> y con eso se torna imposible acceder a reconocimientos </w:t>
      </w:r>
      <w:r w:rsidR="001B6C46" w:rsidRPr="00756DF9">
        <w:rPr>
          <w:rFonts w:ascii="Arial" w:hAnsi="Arial" w:cs="Arial"/>
          <w:sz w:val="22"/>
          <w:szCs w:val="22"/>
        </w:rPr>
        <w:t>económicos</w:t>
      </w:r>
      <w:r w:rsidRPr="00756DF9">
        <w:rPr>
          <w:rFonts w:ascii="Arial" w:hAnsi="Arial" w:cs="Arial"/>
          <w:sz w:val="22"/>
          <w:szCs w:val="22"/>
        </w:rPr>
        <w:t xml:space="preserve"> que deba asumir la aseguradora, pues el riesgo amparado no se configuró. Acerca del riesgo, es </w:t>
      </w:r>
      <w:r w:rsidRPr="00756DF9">
        <w:rPr>
          <w:rFonts w:ascii="Arial" w:hAnsi="Arial" w:cs="Arial"/>
          <w:sz w:val="22"/>
          <w:szCs w:val="22"/>
        </w:rPr>
        <w:lastRenderedPageBreak/>
        <w:t xml:space="preserve">pertinente indicar que el mismo fue descrito dentro de las condiciones del contrato de seguros, de la siguiente manera: </w:t>
      </w:r>
    </w:p>
    <w:p w14:paraId="7D15492D" w14:textId="77777777" w:rsidR="00905BA7" w:rsidRDefault="00905BA7" w:rsidP="00735784">
      <w:pPr>
        <w:pStyle w:val="NormalWeb"/>
        <w:spacing w:before="0" w:beforeAutospacing="0" w:after="0" w:afterAutospacing="0" w:line="360" w:lineRule="auto"/>
        <w:jc w:val="both"/>
        <w:rPr>
          <w:rFonts w:ascii="Arial" w:hAnsi="Arial" w:cs="Arial"/>
          <w:sz w:val="22"/>
          <w:szCs w:val="22"/>
        </w:rPr>
      </w:pPr>
    </w:p>
    <w:p w14:paraId="52F416F4" w14:textId="5261791B" w:rsidR="00565F86" w:rsidRPr="00756DF9" w:rsidRDefault="00905BA7" w:rsidP="00E94402">
      <w:pPr>
        <w:pStyle w:val="NormalWeb"/>
        <w:spacing w:before="0" w:beforeAutospacing="0" w:after="0" w:afterAutospacing="0" w:line="360" w:lineRule="auto"/>
        <w:ind w:left="1416"/>
        <w:jc w:val="both"/>
        <w:rPr>
          <w:rFonts w:ascii="Arial" w:hAnsi="Arial" w:cs="Arial"/>
          <w:sz w:val="22"/>
          <w:szCs w:val="22"/>
        </w:rPr>
      </w:pPr>
      <w:r w:rsidRPr="00066D44">
        <w:rPr>
          <w:noProof/>
        </w:rPr>
        <w:drawing>
          <wp:inline distT="0" distB="0" distL="0" distR="0" wp14:anchorId="544FC63B" wp14:editId="1374ABB7">
            <wp:extent cx="3418099" cy="2680711"/>
            <wp:effectExtent l="152400" t="152400" r="328930" b="342265"/>
            <wp:docPr id="21208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0026" name=""/>
                    <pic:cNvPicPr/>
                  </pic:nvPicPr>
                  <pic:blipFill>
                    <a:blip r:embed="rId11"/>
                    <a:stretch>
                      <a:fillRect/>
                    </a:stretch>
                  </pic:blipFill>
                  <pic:spPr>
                    <a:xfrm>
                      <a:off x="0" y="0"/>
                      <a:ext cx="3424409" cy="2685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3701D8" w14:textId="33280410" w:rsidR="00F16E93" w:rsidRPr="00756DF9" w:rsidRDefault="00F16E93" w:rsidP="00E94402">
      <w:pPr>
        <w:pStyle w:val="NormalWeb"/>
        <w:spacing w:before="0" w:beforeAutospacing="0" w:after="0" w:afterAutospacing="0" w:line="360" w:lineRule="auto"/>
        <w:rPr>
          <w:rFonts w:ascii="Arial" w:hAnsi="Arial" w:cs="Arial"/>
          <w:sz w:val="22"/>
          <w:szCs w:val="22"/>
        </w:rPr>
      </w:pPr>
    </w:p>
    <w:p w14:paraId="69F071D9" w14:textId="78497A5F"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Corroborada la forma en que se determinó el riesgo, es importante que el Despacho considere que efectivamente el riesgo asegurado corresponde </w:t>
      </w:r>
      <w:r w:rsidR="00CD7579">
        <w:rPr>
          <w:rFonts w:ascii="Arial" w:hAnsi="Arial" w:cs="Arial"/>
          <w:sz w:val="22"/>
          <w:szCs w:val="22"/>
        </w:rPr>
        <w:t>a la responsabilidad civil extracontractual en la cual incurra el conductor la que, lógicamente, solo puede determinarse frente a terceros con los cuales no exista ningún tipo de vínculo contractual</w:t>
      </w:r>
      <w:r w:rsidRPr="00756DF9">
        <w:rPr>
          <w:rFonts w:ascii="Arial" w:hAnsi="Arial" w:cs="Arial"/>
          <w:sz w:val="22"/>
          <w:szCs w:val="22"/>
        </w:rPr>
        <w:t xml:space="preserve">, circunstancia que en efecto no ocurrió, comoquiera que, el accidente es atribuible únicamente a la víctima </w:t>
      </w:r>
      <w:r w:rsidR="00D16F2D" w:rsidRPr="00756DF9">
        <w:rPr>
          <w:rFonts w:ascii="Arial" w:hAnsi="Arial" w:cs="Arial"/>
          <w:sz w:val="22"/>
          <w:szCs w:val="22"/>
        </w:rPr>
        <w:t>Julián Sánchez</w:t>
      </w:r>
      <w:r w:rsidR="00126335" w:rsidRPr="00756DF9">
        <w:rPr>
          <w:rFonts w:ascii="Arial" w:hAnsi="Arial" w:cs="Arial"/>
          <w:sz w:val="22"/>
          <w:szCs w:val="22"/>
        </w:rPr>
        <w:t xml:space="preserve"> </w:t>
      </w:r>
      <w:r w:rsidRPr="00756DF9">
        <w:rPr>
          <w:rFonts w:ascii="Arial" w:hAnsi="Arial" w:cs="Arial"/>
          <w:sz w:val="22"/>
          <w:szCs w:val="22"/>
        </w:rPr>
        <w:t>por su conducta carente de cuidado</w:t>
      </w:r>
      <w:r w:rsidR="00CD7579">
        <w:rPr>
          <w:rFonts w:ascii="Arial" w:hAnsi="Arial" w:cs="Arial"/>
          <w:sz w:val="22"/>
          <w:szCs w:val="22"/>
        </w:rPr>
        <w:t xml:space="preserve"> la cual, además, solo tuvo efectos adversos frente a él mismo</w:t>
      </w:r>
      <w:r w:rsidRPr="00756DF9">
        <w:rPr>
          <w:rFonts w:ascii="Arial" w:hAnsi="Arial" w:cs="Arial"/>
          <w:sz w:val="22"/>
          <w:szCs w:val="22"/>
        </w:rPr>
        <w:t>. Además,</w:t>
      </w:r>
      <w:r w:rsidR="00591BCA" w:rsidRPr="00756DF9">
        <w:rPr>
          <w:rFonts w:ascii="Arial" w:hAnsi="Arial" w:cs="Arial"/>
          <w:sz w:val="22"/>
          <w:szCs w:val="22"/>
        </w:rPr>
        <w:t xml:space="preserve"> no puede perderse de vista </w:t>
      </w:r>
      <w:r w:rsidR="00905BA7">
        <w:rPr>
          <w:rFonts w:ascii="Arial" w:hAnsi="Arial" w:cs="Arial"/>
          <w:sz w:val="22"/>
          <w:szCs w:val="22"/>
        </w:rPr>
        <w:t xml:space="preserve">que </w:t>
      </w:r>
      <w:r w:rsidRPr="00756DF9">
        <w:rPr>
          <w:rFonts w:ascii="Arial" w:hAnsi="Arial" w:cs="Arial"/>
          <w:sz w:val="22"/>
          <w:szCs w:val="22"/>
        </w:rPr>
        <w:t xml:space="preserve">se </w:t>
      </w:r>
      <w:r w:rsidR="00FE27C9" w:rsidRPr="00756DF9">
        <w:rPr>
          <w:rFonts w:ascii="Arial" w:hAnsi="Arial" w:cs="Arial"/>
          <w:sz w:val="22"/>
          <w:szCs w:val="22"/>
        </w:rPr>
        <w:t>indemnizarán</w:t>
      </w:r>
      <w:r w:rsidRPr="00756DF9">
        <w:rPr>
          <w:rFonts w:ascii="Arial" w:hAnsi="Arial" w:cs="Arial"/>
          <w:sz w:val="22"/>
          <w:szCs w:val="22"/>
        </w:rPr>
        <w:t xml:space="preserve"> los perjuicios que se encuentren debidamente acreditados, lo que de facto implica que no </w:t>
      </w:r>
      <w:r w:rsidR="00127493" w:rsidRPr="00756DF9">
        <w:rPr>
          <w:rFonts w:ascii="Arial" w:hAnsi="Arial" w:cs="Arial"/>
          <w:sz w:val="22"/>
          <w:szCs w:val="22"/>
        </w:rPr>
        <w:t xml:space="preserve">son </w:t>
      </w:r>
      <w:r w:rsidRPr="00756DF9">
        <w:rPr>
          <w:rFonts w:ascii="Arial" w:hAnsi="Arial" w:cs="Arial"/>
          <w:sz w:val="22"/>
          <w:szCs w:val="22"/>
        </w:rPr>
        <w:t>procedente</w:t>
      </w:r>
      <w:r w:rsidR="00127493" w:rsidRPr="00756DF9">
        <w:rPr>
          <w:rFonts w:ascii="Arial" w:hAnsi="Arial" w:cs="Arial"/>
          <w:sz w:val="22"/>
          <w:szCs w:val="22"/>
        </w:rPr>
        <w:t>s</w:t>
      </w:r>
      <w:r w:rsidRPr="00756DF9">
        <w:rPr>
          <w:rFonts w:ascii="Arial" w:hAnsi="Arial" w:cs="Arial"/>
          <w:sz w:val="22"/>
          <w:szCs w:val="22"/>
        </w:rPr>
        <w:t xml:space="preserve"> la</w:t>
      </w:r>
      <w:r w:rsidR="00FE27C9" w:rsidRPr="00756DF9">
        <w:rPr>
          <w:rFonts w:ascii="Arial" w:hAnsi="Arial" w:cs="Arial"/>
          <w:sz w:val="22"/>
          <w:szCs w:val="22"/>
        </w:rPr>
        <w:t xml:space="preserve">s pretensiones de lucro cesante, ni </w:t>
      </w:r>
      <w:r w:rsidR="00D16F2D" w:rsidRPr="00756DF9">
        <w:rPr>
          <w:rFonts w:ascii="Arial" w:hAnsi="Arial" w:cs="Arial"/>
          <w:sz w:val="22"/>
          <w:szCs w:val="22"/>
        </w:rPr>
        <w:t>de perjuicios morales</w:t>
      </w:r>
      <w:r w:rsidR="00FE27C9" w:rsidRPr="00756DF9">
        <w:rPr>
          <w:rFonts w:ascii="Arial" w:hAnsi="Arial" w:cs="Arial"/>
          <w:sz w:val="22"/>
          <w:szCs w:val="22"/>
        </w:rPr>
        <w:t xml:space="preserve"> porque </w:t>
      </w:r>
      <w:r w:rsidR="00D16F2D" w:rsidRPr="00756DF9">
        <w:rPr>
          <w:rFonts w:ascii="Arial" w:hAnsi="Arial" w:cs="Arial"/>
          <w:sz w:val="22"/>
          <w:szCs w:val="22"/>
        </w:rPr>
        <w:t>los</w:t>
      </w:r>
      <w:r w:rsidR="00FE27C9" w:rsidRPr="00756DF9">
        <w:rPr>
          <w:rFonts w:ascii="Arial" w:hAnsi="Arial" w:cs="Arial"/>
          <w:sz w:val="22"/>
          <w:szCs w:val="22"/>
        </w:rPr>
        <w:t xml:space="preserve"> hoy demandante</w:t>
      </w:r>
      <w:r w:rsidR="00D16F2D" w:rsidRPr="00756DF9">
        <w:rPr>
          <w:rFonts w:ascii="Arial" w:hAnsi="Arial" w:cs="Arial"/>
          <w:sz w:val="22"/>
          <w:szCs w:val="22"/>
        </w:rPr>
        <w:t>s</w:t>
      </w:r>
      <w:r w:rsidR="00FE27C9" w:rsidRPr="00756DF9">
        <w:rPr>
          <w:rFonts w:ascii="Arial" w:hAnsi="Arial" w:cs="Arial"/>
          <w:sz w:val="22"/>
          <w:szCs w:val="22"/>
        </w:rPr>
        <w:t xml:space="preserve"> no ha</w:t>
      </w:r>
      <w:r w:rsidR="00D16F2D" w:rsidRPr="00756DF9">
        <w:rPr>
          <w:rFonts w:ascii="Arial" w:hAnsi="Arial" w:cs="Arial"/>
          <w:sz w:val="22"/>
          <w:szCs w:val="22"/>
        </w:rPr>
        <w:t>n</w:t>
      </w:r>
      <w:r w:rsidRPr="00756DF9">
        <w:rPr>
          <w:rFonts w:ascii="Arial" w:hAnsi="Arial" w:cs="Arial"/>
          <w:sz w:val="22"/>
          <w:szCs w:val="22"/>
        </w:rPr>
        <w:t xml:space="preserve"> logrado acreditar dicho</w:t>
      </w:r>
      <w:r w:rsidR="00D16F2D" w:rsidRPr="00756DF9">
        <w:rPr>
          <w:rFonts w:ascii="Arial" w:hAnsi="Arial" w:cs="Arial"/>
          <w:sz w:val="22"/>
          <w:szCs w:val="22"/>
        </w:rPr>
        <w:t>s</w:t>
      </w:r>
      <w:r w:rsidRPr="00756DF9">
        <w:rPr>
          <w:rFonts w:ascii="Arial" w:hAnsi="Arial" w:cs="Arial"/>
          <w:sz w:val="22"/>
          <w:szCs w:val="22"/>
        </w:rPr>
        <w:t xml:space="preserve"> perjuicio</w:t>
      </w:r>
      <w:r w:rsidR="00D16F2D" w:rsidRPr="00756DF9">
        <w:rPr>
          <w:rFonts w:ascii="Arial" w:hAnsi="Arial" w:cs="Arial"/>
          <w:sz w:val="22"/>
          <w:szCs w:val="22"/>
        </w:rPr>
        <w:t>s</w:t>
      </w:r>
      <w:r w:rsidRPr="00756DF9">
        <w:rPr>
          <w:rFonts w:ascii="Arial" w:hAnsi="Arial" w:cs="Arial"/>
          <w:sz w:val="22"/>
          <w:szCs w:val="22"/>
        </w:rPr>
        <w:t xml:space="preserve"> a través de los medios pertinentes, conducente y útiles</w:t>
      </w:r>
      <w:r w:rsidR="00D16F2D" w:rsidRPr="00756DF9">
        <w:rPr>
          <w:rFonts w:ascii="Arial" w:hAnsi="Arial" w:cs="Arial"/>
          <w:sz w:val="22"/>
          <w:szCs w:val="22"/>
        </w:rPr>
        <w:t>.</w:t>
      </w:r>
    </w:p>
    <w:p w14:paraId="7587F946"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84C6FDE" w14:textId="1FF90F21"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lo visto, es claro que en el presente caso no se ha realizado el riesgo asegurado, es decir </w:t>
      </w:r>
      <w:r w:rsidR="00CD7579">
        <w:rPr>
          <w:rFonts w:ascii="Arial" w:hAnsi="Arial" w:cs="Arial"/>
          <w:sz w:val="22"/>
          <w:szCs w:val="22"/>
        </w:rPr>
        <w:t>la responsabilidad civil extracontractual atribuible a</w:t>
      </w:r>
      <w:r w:rsidR="00D16F2D" w:rsidRPr="00756DF9">
        <w:rPr>
          <w:rFonts w:ascii="Arial" w:hAnsi="Arial" w:cs="Arial"/>
          <w:sz w:val="22"/>
          <w:szCs w:val="22"/>
        </w:rPr>
        <w:t>l conductor del vehículo asegurado</w:t>
      </w:r>
      <w:r w:rsidR="009E2D78">
        <w:rPr>
          <w:rFonts w:ascii="Arial" w:hAnsi="Arial" w:cs="Arial"/>
          <w:sz w:val="22"/>
          <w:szCs w:val="22"/>
        </w:rPr>
        <w:t xml:space="preserve"> o al asegurado</w:t>
      </w:r>
      <w:r w:rsidRPr="00756DF9">
        <w:rPr>
          <w:rFonts w:ascii="Arial" w:hAnsi="Arial" w:cs="Arial"/>
          <w:sz w:val="22"/>
          <w:szCs w:val="22"/>
        </w:rPr>
        <w:t xml:space="preserve">, toda vez que nos encontramos ante una </w:t>
      </w:r>
      <w:r w:rsidR="00127493" w:rsidRPr="00756DF9">
        <w:rPr>
          <w:rFonts w:ascii="Arial" w:hAnsi="Arial" w:cs="Arial"/>
          <w:sz w:val="22"/>
          <w:szCs w:val="22"/>
        </w:rPr>
        <w:t>situación</w:t>
      </w:r>
      <w:r w:rsidRPr="00756DF9">
        <w:rPr>
          <w:rFonts w:ascii="Arial" w:hAnsi="Arial" w:cs="Arial"/>
          <w:sz w:val="22"/>
          <w:szCs w:val="22"/>
        </w:rPr>
        <w:t xml:space="preserve"> en la que no existe nexo causal, pues el accidente fue producto del hecho de la víctima</w:t>
      </w:r>
      <w:r w:rsidR="009E2D78">
        <w:rPr>
          <w:rFonts w:ascii="Arial" w:hAnsi="Arial" w:cs="Arial"/>
          <w:sz w:val="22"/>
          <w:szCs w:val="22"/>
        </w:rPr>
        <w:t xml:space="preserve"> y tuvo consecuencias exclusivamente en su humanidad,</w:t>
      </w:r>
      <w:r w:rsidRPr="00756DF9">
        <w:rPr>
          <w:rFonts w:ascii="Arial" w:hAnsi="Arial" w:cs="Arial"/>
          <w:sz w:val="22"/>
          <w:szCs w:val="22"/>
        </w:rPr>
        <w:t xml:space="preserve"> </w:t>
      </w:r>
      <w:r w:rsidR="009E2D78">
        <w:rPr>
          <w:rFonts w:ascii="Arial" w:hAnsi="Arial" w:cs="Arial"/>
          <w:sz w:val="22"/>
          <w:szCs w:val="22"/>
        </w:rPr>
        <w:t>c</w:t>
      </w:r>
      <w:r w:rsidRPr="00756DF9">
        <w:rPr>
          <w:rFonts w:ascii="Arial" w:hAnsi="Arial" w:cs="Arial"/>
          <w:sz w:val="22"/>
          <w:szCs w:val="22"/>
        </w:rPr>
        <w:t xml:space="preserve">omo consecuencia, no ha nacido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por parte de la Aseguradora. </w:t>
      </w:r>
    </w:p>
    <w:p w14:paraId="16BC3C3B"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76C6FEA" w14:textId="77777777" w:rsidR="0060660C" w:rsidRPr="00756DF9" w:rsidRDefault="0060660C" w:rsidP="00735784">
      <w:pPr>
        <w:pStyle w:val="NormalWeb"/>
        <w:numPr>
          <w:ilvl w:val="0"/>
          <w:numId w:val="4"/>
        </w:numPr>
        <w:spacing w:before="0" w:beforeAutospacing="0" w:after="0" w:afterAutospacing="0" w:line="360" w:lineRule="auto"/>
        <w:rPr>
          <w:rFonts w:ascii="Arial" w:hAnsi="Arial" w:cs="Arial"/>
          <w:b/>
          <w:bCs/>
          <w:sz w:val="22"/>
          <w:szCs w:val="22"/>
          <w:u w:val="single"/>
        </w:rPr>
      </w:pPr>
      <w:proofErr w:type="spellStart"/>
      <w:r w:rsidRPr="00756DF9">
        <w:rPr>
          <w:rFonts w:ascii="Arial" w:hAnsi="Arial" w:cs="Arial"/>
          <w:b/>
          <w:bCs/>
          <w:sz w:val="22"/>
          <w:szCs w:val="22"/>
          <w:u w:val="single"/>
        </w:rPr>
        <w:t>Acreditación</w:t>
      </w:r>
      <w:proofErr w:type="spellEnd"/>
      <w:r w:rsidRPr="00756DF9">
        <w:rPr>
          <w:rFonts w:ascii="Arial" w:hAnsi="Arial" w:cs="Arial"/>
          <w:b/>
          <w:bCs/>
          <w:sz w:val="22"/>
          <w:szCs w:val="22"/>
          <w:u w:val="single"/>
        </w:rPr>
        <w:t xml:space="preserve"> de la </w:t>
      </w:r>
      <w:proofErr w:type="spellStart"/>
      <w:r w:rsidRPr="00756DF9">
        <w:rPr>
          <w:rFonts w:ascii="Arial" w:hAnsi="Arial" w:cs="Arial"/>
          <w:b/>
          <w:bCs/>
          <w:sz w:val="22"/>
          <w:szCs w:val="22"/>
          <w:u w:val="single"/>
        </w:rPr>
        <w:t>cuantía</w:t>
      </w:r>
      <w:proofErr w:type="spellEnd"/>
      <w:r w:rsidRPr="00756DF9">
        <w:rPr>
          <w:rFonts w:ascii="Arial" w:hAnsi="Arial" w:cs="Arial"/>
          <w:b/>
          <w:bCs/>
          <w:sz w:val="22"/>
          <w:szCs w:val="22"/>
          <w:u w:val="single"/>
        </w:rPr>
        <w:t xml:space="preserve"> de la </w:t>
      </w:r>
      <w:proofErr w:type="spellStart"/>
      <w:r w:rsidRPr="00756DF9">
        <w:rPr>
          <w:rFonts w:ascii="Arial" w:hAnsi="Arial" w:cs="Arial"/>
          <w:b/>
          <w:bCs/>
          <w:sz w:val="22"/>
          <w:szCs w:val="22"/>
          <w:u w:val="single"/>
        </w:rPr>
        <w:t>pérdida</w:t>
      </w:r>
      <w:proofErr w:type="spellEnd"/>
      <w:r w:rsidRPr="00756DF9">
        <w:rPr>
          <w:rFonts w:ascii="Arial" w:hAnsi="Arial" w:cs="Arial"/>
          <w:b/>
          <w:bCs/>
          <w:sz w:val="22"/>
          <w:szCs w:val="22"/>
          <w:u w:val="single"/>
        </w:rPr>
        <w:t xml:space="preserve">. </w:t>
      </w:r>
    </w:p>
    <w:p w14:paraId="1225778F"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60E3CCC" w14:textId="052EE7C6"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Es claro que en el presente caso no procede el reconocimiento de </w:t>
      </w:r>
      <w:r w:rsidR="00127493" w:rsidRPr="00756DF9">
        <w:rPr>
          <w:rFonts w:ascii="Arial" w:hAnsi="Arial" w:cs="Arial"/>
          <w:sz w:val="22"/>
          <w:szCs w:val="22"/>
        </w:rPr>
        <w:t>indemnización</w:t>
      </w:r>
      <w:r w:rsidRPr="00756DF9">
        <w:rPr>
          <w:rFonts w:ascii="Arial" w:hAnsi="Arial" w:cs="Arial"/>
          <w:sz w:val="22"/>
          <w:szCs w:val="22"/>
        </w:rPr>
        <w:t xml:space="preserve"> alguna por perjuicios patrimoniales o extrapatrimoniales, toda vez que no se encuentran debidamente acreditados dentro del proceso. Lo anterior, puesto que </w:t>
      </w:r>
      <w:r w:rsidR="00565F86" w:rsidRPr="00756DF9">
        <w:rPr>
          <w:rFonts w:ascii="Arial" w:hAnsi="Arial" w:cs="Arial"/>
          <w:sz w:val="22"/>
          <w:szCs w:val="22"/>
        </w:rPr>
        <w:t>se</w:t>
      </w:r>
      <w:r w:rsidRPr="00756DF9">
        <w:rPr>
          <w:rFonts w:ascii="Arial" w:hAnsi="Arial" w:cs="Arial"/>
          <w:sz w:val="22"/>
          <w:szCs w:val="22"/>
        </w:rPr>
        <w:t xml:space="preserve"> solicita el reconocimiento de lucro cesante </w:t>
      </w:r>
      <w:r w:rsidR="00565F86" w:rsidRPr="00756DF9">
        <w:rPr>
          <w:rFonts w:ascii="Arial" w:hAnsi="Arial" w:cs="Arial"/>
          <w:sz w:val="22"/>
          <w:szCs w:val="22"/>
        </w:rPr>
        <w:t xml:space="preserve">a favor </w:t>
      </w:r>
      <w:r w:rsidR="00756DF9" w:rsidRPr="00756DF9">
        <w:rPr>
          <w:rFonts w:ascii="Arial" w:hAnsi="Arial" w:cs="Arial"/>
          <w:sz w:val="22"/>
          <w:szCs w:val="22"/>
        </w:rPr>
        <w:t xml:space="preserve">de cada uno de los demandantes, sin embargo: </w:t>
      </w:r>
      <w:r w:rsidR="00756DF9" w:rsidRPr="00756DF9">
        <w:rPr>
          <w:rFonts w:ascii="Arial" w:eastAsia="Arial Unicode MS" w:hAnsi="Arial" w:cs="Arial"/>
          <w:b/>
          <w:sz w:val="22"/>
          <w:szCs w:val="22"/>
        </w:rPr>
        <w:t>(i)</w:t>
      </w:r>
      <w:r w:rsidR="00756DF9" w:rsidRPr="00756DF9">
        <w:rPr>
          <w:rFonts w:ascii="Arial" w:eastAsia="Arial Unicode MS" w:hAnsi="Arial" w:cs="Arial"/>
          <w:bCs/>
          <w:sz w:val="22"/>
          <w:szCs w:val="22"/>
        </w:rPr>
        <w:t xml:space="preserve"> No obra dentro del expediente </w:t>
      </w:r>
      <w:r w:rsidR="00756DF9" w:rsidRPr="00756DF9">
        <w:rPr>
          <w:rFonts w:ascii="Arial" w:eastAsia="Arial Unicode MS" w:hAnsi="Arial" w:cs="Arial"/>
          <w:bCs/>
          <w:sz w:val="22"/>
          <w:szCs w:val="22"/>
        </w:rPr>
        <w:lastRenderedPageBreak/>
        <w:t xml:space="preserve">ningún medio de prueba que corrobore, así sea sumariamente, el ingreso percibido en vida por el señor Julián Sánchez y el porcentaje del mismo que destinaba para los gastos que tuviere que cubrir a favor de sus hijas Isabela y Sara Sánchez Gallego; </w:t>
      </w:r>
      <w:r w:rsidR="00756DF9" w:rsidRPr="00756DF9">
        <w:rPr>
          <w:rFonts w:ascii="Arial" w:eastAsia="Arial Unicode MS" w:hAnsi="Arial" w:cs="Arial"/>
          <w:b/>
          <w:bCs/>
          <w:sz w:val="22"/>
          <w:szCs w:val="22"/>
        </w:rPr>
        <w:t>(</w:t>
      </w:r>
      <w:proofErr w:type="spellStart"/>
      <w:r w:rsidR="00756DF9" w:rsidRPr="00756DF9">
        <w:rPr>
          <w:rFonts w:ascii="Arial" w:eastAsia="Arial Unicode MS" w:hAnsi="Arial" w:cs="Arial"/>
          <w:b/>
          <w:bCs/>
          <w:sz w:val="22"/>
          <w:szCs w:val="22"/>
        </w:rPr>
        <w:t>ii</w:t>
      </w:r>
      <w:proofErr w:type="spellEnd"/>
      <w:r w:rsidR="00756DF9" w:rsidRPr="00756DF9">
        <w:rPr>
          <w:rFonts w:ascii="Arial" w:eastAsia="Arial Unicode MS" w:hAnsi="Arial" w:cs="Arial"/>
          <w:b/>
          <w:bCs/>
          <w:sz w:val="22"/>
          <w:szCs w:val="22"/>
        </w:rPr>
        <w:t>)</w:t>
      </w:r>
      <w:r w:rsidR="00756DF9" w:rsidRPr="00756DF9">
        <w:rPr>
          <w:rFonts w:ascii="Arial" w:eastAsia="Arial Unicode MS" w:hAnsi="Arial" w:cs="Arial"/>
          <w:bCs/>
          <w:sz w:val="22"/>
          <w:szCs w:val="22"/>
        </w:rPr>
        <w:t xml:space="preserve"> La parte demandante no estima razonadamente la cuantía reclamada por este concepto haciendo uso de las fórmulas existentes y utilizadas múltiples veces por la misma Corte Suprema para el efecto, por lo tanto se desconoce la procedencia del valor solicitado, y; </w:t>
      </w:r>
      <w:r w:rsidR="00756DF9" w:rsidRPr="00756DF9">
        <w:rPr>
          <w:rFonts w:ascii="Arial" w:hAnsi="Arial" w:cs="Arial"/>
          <w:b/>
          <w:sz w:val="22"/>
          <w:szCs w:val="22"/>
        </w:rPr>
        <w:t>(</w:t>
      </w:r>
      <w:proofErr w:type="spellStart"/>
      <w:r w:rsidR="00756DF9" w:rsidRPr="00756DF9">
        <w:rPr>
          <w:rFonts w:ascii="Arial" w:hAnsi="Arial" w:cs="Arial"/>
          <w:b/>
          <w:sz w:val="22"/>
          <w:szCs w:val="22"/>
        </w:rPr>
        <w:t>iii</w:t>
      </w:r>
      <w:proofErr w:type="spellEnd"/>
      <w:r w:rsidR="00756DF9" w:rsidRPr="00756DF9">
        <w:rPr>
          <w:rFonts w:ascii="Arial" w:hAnsi="Arial" w:cs="Arial"/>
          <w:b/>
          <w:sz w:val="22"/>
          <w:szCs w:val="22"/>
        </w:rPr>
        <w:t>)</w:t>
      </w:r>
      <w:r w:rsidR="00756DF9" w:rsidRPr="00756DF9">
        <w:rPr>
          <w:rFonts w:ascii="Arial" w:hAnsi="Arial" w:cs="Arial"/>
          <w:sz w:val="22"/>
          <w:szCs w:val="22"/>
        </w:rPr>
        <w:t xml:space="preserve"> </w:t>
      </w:r>
      <w:r w:rsidR="00756DF9" w:rsidRPr="00756DF9">
        <w:rPr>
          <w:rFonts w:ascii="Arial" w:eastAsia="Arial Unicode MS" w:hAnsi="Arial" w:cs="Arial"/>
          <w:bCs/>
          <w:sz w:val="22"/>
          <w:szCs w:val="22"/>
        </w:rPr>
        <w:t>la solicitud del reconocimiento de indemnización por el perjuicio de carácter patrimonial se hace igualmente a favor de los padres de la víctima, María Teresa Bernal y Marco Fidel Sánchez, y a favor de sus hermanos, Cristian Camilo Sánchez y Mayra Alejandra Sánchez, sin que obre prueba alguna que dé cuenta de la dependencia económica de los demandantes respecto de la víctima</w:t>
      </w:r>
      <w:r w:rsidRPr="00756DF9">
        <w:rPr>
          <w:rFonts w:ascii="Arial" w:hAnsi="Arial" w:cs="Arial"/>
          <w:sz w:val="22"/>
          <w:szCs w:val="22"/>
        </w:rPr>
        <w:t xml:space="preserve">. </w:t>
      </w:r>
    </w:p>
    <w:p w14:paraId="5C90987F" w14:textId="77777777" w:rsidR="00127493" w:rsidRPr="00756DF9" w:rsidRDefault="00127493" w:rsidP="00735784">
      <w:pPr>
        <w:pStyle w:val="NormalWeb"/>
        <w:spacing w:before="0" w:beforeAutospacing="0" w:after="0" w:afterAutospacing="0" w:line="360" w:lineRule="auto"/>
        <w:jc w:val="both"/>
        <w:rPr>
          <w:rFonts w:ascii="Arial" w:hAnsi="Arial" w:cs="Arial"/>
          <w:sz w:val="22"/>
          <w:szCs w:val="22"/>
        </w:rPr>
      </w:pPr>
    </w:p>
    <w:p w14:paraId="7B3F4150" w14:textId="15B0E038"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Adicionalmente, la parte demandante solicita el reco</w:t>
      </w:r>
      <w:r w:rsidR="00690DF0" w:rsidRPr="00756DF9">
        <w:rPr>
          <w:rFonts w:ascii="Arial" w:hAnsi="Arial" w:cs="Arial"/>
          <w:sz w:val="22"/>
          <w:szCs w:val="22"/>
        </w:rPr>
        <w:t>nocimiento de perjuicios inmateriales más precisamente,</w:t>
      </w:r>
      <w:r w:rsidRPr="00756DF9">
        <w:rPr>
          <w:rFonts w:ascii="Arial" w:hAnsi="Arial" w:cs="Arial"/>
          <w:sz w:val="22"/>
          <w:szCs w:val="22"/>
        </w:rPr>
        <w:t xml:space="preserve"> en la suma de </w:t>
      </w:r>
      <w:r w:rsidR="00FE27C9" w:rsidRPr="00756DF9">
        <w:rPr>
          <w:rFonts w:ascii="Arial" w:hAnsi="Arial" w:cs="Arial"/>
          <w:sz w:val="22"/>
          <w:szCs w:val="22"/>
        </w:rPr>
        <w:t>$</w:t>
      </w:r>
      <w:r w:rsidR="00756DF9">
        <w:rPr>
          <w:rFonts w:ascii="Arial" w:hAnsi="Arial" w:cs="Arial"/>
          <w:sz w:val="22"/>
          <w:szCs w:val="22"/>
        </w:rPr>
        <w:t>5</w:t>
      </w:r>
      <w:r w:rsidR="00FE27C9" w:rsidRPr="00756DF9">
        <w:rPr>
          <w:rFonts w:ascii="Arial" w:hAnsi="Arial" w:cs="Arial"/>
          <w:sz w:val="22"/>
          <w:szCs w:val="22"/>
        </w:rPr>
        <w:t>80.000.000</w:t>
      </w:r>
      <w:r w:rsidRPr="00756DF9">
        <w:rPr>
          <w:rFonts w:ascii="Arial" w:hAnsi="Arial" w:cs="Arial"/>
          <w:sz w:val="22"/>
          <w:szCs w:val="22"/>
        </w:rPr>
        <w:t xml:space="preserve"> </w:t>
      </w:r>
      <w:r w:rsidR="00756DF9">
        <w:rPr>
          <w:rFonts w:ascii="Arial" w:hAnsi="Arial" w:cs="Arial"/>
          <w:sz w:val="22"/>
          <w:szCs w:val="22"/>
        </w:rPr>
        <w:t>correspondientes a</w:t>
      </w:r>
      <w:r w:rsidR="00690DF0" w:rsidRPr="00756DF9">
        <w:rPr>
          <w:rFonts w:ascii="Arial" w:hAnsi="Arial" w:cs="Arial"/>
          <w:sz w:val="22"/>
          <w:szCs w:val="22"/>
        </w:rPr>
        <w:t xml:space="preserve"> daño moral</w:t>
      </w:r>
      <w:r w:rsidR="0005228C" w:rsidRPr="00756DF9">
        <w:rPr>
          <w:rFonts w:ascii="Arial" w:hAnsi="Arial" w:cs="Arial"/>
          <w:sz w:val="22"/>
          <w:szCs w:val="22"/>
        </w:rPr>
        <w:t>,</w:t>
      </w:r>
      <w:r w:rsidR="00756DF9">
        <w:rPr>
          <w:rFonts w:ascii="Arial" w:hAnsi="Arial" w:cs="Arial"/>
          <w:sz w:val="22"/>
          <w:szCs w:val="22"/>
        </w:rPr>
        <w:t xml:space="preserve"> suma dentro de la cual se comprenden 100 SMLMV para cada uno de los padres y de las hijas de la víctima, y 50 SMLMV para cada uno de los hermanos de la víctima</w:t>
      </w:r>
      <w:r w:rsidR="00690DF0" w:rsidRPr="00756DF9">
        <w:rPr>
          <w:rFonts w:ascii="Arial" w:hAnsi="Arial" w:cs="Arial"/>
          <w:sz w:val="22"/>
          <w:szCs w:val="22"/>
        </w:rPr>
        <w:t>;</w:t>
      </w:r>
      <w:r w:rsidR="0005228C" w:rsidRPr="00756DF9">
        <w:rPr>
          <w:rFonts w:ascii="Arial" w:hAnsi="Arial" w:cs="Arial"/>
          <w:sz w:val="22"/>
          <w:szCs w:val="22"/>
        </w:rPr>
        <w:t xml:space="preserve"> monto</w:t>
      </w:r>
      <w:r w:rsidR="00127493" w:rsidRPr="00756DF9">
        <w:rPr>
          <w:rFonts w:ascii="Arial" w:hAnsi="Arial" w:cs="Arial"/>
          <w:sz w:val="22"/>
          <w:szCs w:val="22"/>
        </w:rPr>
        <w:t>s</w:t>
      </w:r>
      <w:r w:rsidR="0005228C" w:rsidRPr="00756DF9">
        <w:rPr>
          <w:rFonts w:ascii="Arial" w:hAnsi="Arial" w:cs="Arial"/>
          <w:sz w:val="22"/>
          <w:szCs w:val="22"/>
        </w:rPr>
        <w:t xml:space="preserve"> que supera</w:t>
      </w:r>
      <w:r w:rsidR="00127493" w:rsidRPr="00756DF9">
        <w:rPr>
          <w:rFonts w:ascii="Arial" w:hAnsi="Arial" w:cs="Arial"/>
          <w:sz w:val="22"/>
          <w:szCs w:val="22"/>
        </w:rPr>
        <w:t>n</w:t>
      </w:r>
      <w:r w:rsidR="0005228C" w:rsidRPr="00756DF9">
        <w:rPr>
          <w:rFonts w:ascii="Arial" w:hAnsi="Arial" w:cs="Arial"/>
          <w:sz w:val="22"/>
          <w:szCs w:val="22"/>
        </w:rPr>
        <w:t xml:space="preserve"> ostensiblemente el valor reconocido por la Corte en casos</w:t>
      </w:r>
      <w:r w:rsidR="0057300E">
        <w:rPr>
          <w:rFonts w:ascii="Arial" w:hAnsi="Arial" w:cs="Arial"/>
          <w:sz w:val="22"/>
          <w:szCs w:val="22"/>
        </w:rPr>
        <w:t xml:space="preserve"> de muerte de una persona</w:t>
      </w:r>
      <w:r w:rsidR="0008011A">
        <w:rPr>
          <w:rFonts w:ascii="Arial" w:hAnsi="Arial" w:cs="Arial"/>
          <w:sz w:val="22"/>
          <w:szCs w:val="22"/>
        </w:rPr>
        <w:t>, cuyo límite es de $60.000.000.</w:t>
      </w:r>
      <w:r w:rsidR="0005228C" w:rsidRPr="00756DF9">
        <w:rPr>
          <w:rFonts w:ascii="Arial" w:hAnsi="Arial" w:cs="Arial"/>
          <w:sz w:val="22"/>
          <w:szCs w:val="22"/>
        </w:rPr>
        <w:t xml:space="preserve"> </w:t>
      </w:r>
    </w:p>
    <w:p w14:paraId="733D758F"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C749614" w14:textId="40071FDF"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w:t>
      </w:r>
      <w:r w:rsidR="00127493" w:rsidRPr="00756DF9">
        <w:rPr>
          <w:rFonts w:ascii="Arial" w:hAnsi="Arial" w:cs="Arial"/>
          <w:sz w:val="22"/>
          <w:szCs w:val="22"/>
        </w:rPr>
        <w:t>conclusión</w:t>
      </w:r>
      <w:r w:rsidRPr="00756DF9">
        <w:rPr>
          <w:rFonts w:ascii="Arial" w:hAnsi="Arial" w:cs="Arial"/>
          <w:sz w:val="22"/>
          <w:szCs w:val="22"/>
        </w:rPr>
        <w:t xml:space="preserve">, para el caso en estudio debe </w:t>
      </w:r>
      <w:proofErr w:type="spellStart"/>
      <w:r w:rsidRPr="00756DF9">
        <w:rPr>
          <w:rFonts w:ascii="Arial" w:hAnsi="Arial" w:cs="Arial"/>
          <w:sz w:val="22"/>
          <w:szCs w:val="22"/>
        </w:rPr>
        <w:t>señalarse</w:t>
      </w:r>
      <w:proofErr w:type="spellEnd"/>
      <w:r w:rsidRPr="00756DF9">
        <w:rPr>
          <w:rFonts w:ascii="Arial" w:hAnsi="Arial" w:cs="Arial"/>
          <w:sz w:val="22"/>
          <w:szCs w:val="22"/>
        </w:rPr>
        <w:t xml:space="preserve"> en primera medida</w:t>
      </w:r>
      <w:r w:rsidR="00127493" w:rsidRPr="00756DF9">
        <w:rPr>
          <w:rFonts w:ascii="Arial" w:hAnsi="Arial" w:cs="Arial"/>
          <w:sz w:val="22"/>
          <w:szCs w:val="22"/>
        </w:rPr>
        <w:t>,</w:t>
      </w:r>
      <w:r w:rsidRPr="00756DF9">
        <w:rPr>
          <w:rFonts w:ascii="Arial" w:hAnsi="Arial" w:cs="Arial"/>
          <w:sz w:val="22"/>
          <w:szCs w:val="22"/>
        </w:rPr>
        <w:t xml:space="preserve"> que la parte actora no </w:t>
      </w:r>
      <w:proofErr w:type="spellStart"/>
      <w:r w:rsidRPr="00756DF9">
        <w:rPr>
          <w:rFonts w:ascii="Arial" w:hAnsi="Arial" w:cs="Arial"/>
          <w:sz w:val="22"/>
          <w:szCs w:val="22"/>
        </w:rPr>
        <w:t>demostro</w:t>
      </w:r>
      <w:proofErr w:type="spellEnd"/>
      <w:r w:rsidRPr="00756DF9">
        <w:rPr>
          <w:rFonts w:ascii="Arial" w:hAnsi="Arial" w:cs="Arial"/>
          <w:sz w:val="22"/>
          <w:szCs w:val="22"/>
        </w:rPr>
        <w:t xml:space="preserve">́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pues </w:t>
      </w:r>
      <w:r w:rsidR="00C24126">
        <w:rPr>
          <w:rFonts w:ascii="Arial" w:hAnsi="Arial" w:cs="Arial"/>
          <w:sz w:val="22"/>
          <w:szCs w:val="22"/>
        </w:rPr>
        <w:t>el accidente de tránsito no ocurrió de forma súbita e independiente de la voluntad del conductor, sino que precisamente tuvo lugar por acciones desplegadas por la víctima</w:t>
      </w:r>
      <w:r w:rsidRPr="00756DF9">
        <w:rPr>
          <w:rFonts w:ascii="Arial" w:hAnsi="Arial" w:cs="Arial"/>
          <w:sz w:val="22"/>
          <w:szCs w:val="22"/>
        </w:rPr>
        <w:t xml:space="preserve">. Por otro lado, respecto a la </w:t>
      </w:r>
      <w:proofErr w:type="spellStart"/>
      <w:r w:rsidRPr="00756DF9">
        <w:rPr>
          <w:rFonts w:ascii="Arial" w:hAnsi="Arial" w:cs="Arial"/>
          <w:sz w:val="22"/>
          <w:szCs w:val="22"/>
        </w:rPr>
        <w:t>acreditación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supuesta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no se encuentra probada, como quiera que el lucro cesante, y </w:t>
      </w:r>
      <w:proofErr w:type="spellStart"/>
      <w:r w:rsidRPr="00756DF9">
        <w:rPr>
          <w:rFonts w:ascii="Arial" w:hAnsi="Arial" w:cs="Arial"/>
          <w:sz w:val="22"/>
          <w:szCs w:val="22"/>
        </w:rPr>
        <w:t>daño</w:t>
      </w:r>
      <w:proofErr w:type="spellEnd"/>
      <w:r w:rsidRPr="00756DF9">
        <w:rPr>
          <w:rFonts w:ascii="Arial" w:hAnsi="Arial" w:cs="Arial"/>
          <w:sz w:val="22"/>
          <w:szCs w:val="22"/>
        </w:rPr>
        <w:t xml:space="preserve"> moral son claramente improcedentes y exorbitantes en este caso, teniendo en cuenta que no existe prueba que acredite las </w:t>
      </w:r>
      <w:r w:rsidR="00127493" w:rsidRPr="00756DF9">
        <w:rPr>
          <w:rFonts w:ascii="Arial" w:hAnsi="Arial" w:cs="Arial"/>
          <w:sz w:val="22"/>
          <w:szCs w:val="22"/>
        </w:rPr>
        <w:t>tipologías</w:t>
      </w:r>
      <w:r w:rsidRPr="00756DF9">
        <w:rPr>
          <w:rFonts w:ascii="Arial" w:hAnsi="Arial" w:cs="Arial"/>
          <w:sz w:val="22"/>
          <w:szCs w:val="22"/>
        </w:rPr>
        <w:t xml:space="preserve"> de </w:t>
      </w:r>
      <w:proofErr w:type="spellStart"/>
      <w:r w:rsidRPr="00756DF9">
        <w:rPr>
          <w:rFonts w:ascii="Arial" w:hAnsi="Arial" w:cs="Arial"/>
          <w:sz w:val="22"/>
          <w:szCs w:val="22"/>
        </w:rPr>
        <w:t>daño</w:t>
      </w:r>
      <w:proofErr w:type="spellEnd"/>
      <w:r w:rsidRPr="00756DF9">
        <w:rPr>
          <w:rFonts w:ascii="Arial" w:hAnsi="Arial" w:cs="Arial"/>
          <w:sz w:val="22"/>
          <w:szCs w:val="22"/>
        </w:rPr>
        <w:t xml:space="preserve"> deprecadas en la demanda con </w:t>
      </w:r>
      <w:proofErr w:type="spellStart"/>
      <w:r w:rsidRPr="00756DF9">
        <w:rPr>
          <w:rFonts w:ascii="Arial" w:hAnsi="Arial" w:cs="Arial"/>
          <w:sz w:val="22"/>
          <w:szCs w:val="22"/>
        </w:rPr>
        <w:t>ocasión</w:t>
      </w:r>
      <w:proofErr w:type="spellEnd"/>
      <w:r w:rsidRPr="00756DF9">
        <w:rPr>
          <w:rFonts w:ascii="Arial" w:hAnsi="Arial" w:cs="Arial"/>
          <w:sz w:val="22"/>
          <w:szCs w:val="22"/>
        </w:rPr>
        <w:t xml:space="preserve"> al accidente de </w:t>
      </w:r>
      <w:proofErr w:type="spellStart"/>
      <w:r w:rsidRPr="00756DF9">
        <w:rPr>
          <w:rFonts w:ascii="Arial" w:hAnsi="Arial" w:cs="Arial"/>
          <w:sz w:val="22"/>
          <w:szCs w:val="22"/>
        </w:rPr>
        <w:t>tránsito</w:t>
      </w:r>
      <w:proofErr w:type="spellEnd"/>
      <w:r w:rsidRPr="00756DF9">
        <w:rPr>
          <w:rFonts w:ascii="Arial" w:hAnsi="Arial" w:cs="Arial"/>
          <w:sz w:val="22"/>
          <w:szCs w:val="22"/>
        </w:rPr>
        <w:t xml:space="preserve"> ocurrido el </w:t>
      </w:r>
      <w:r w:rsidR="00AD3D14">
        <w:rPr>
          <w:rFonts w:ascii="Arial" w:hAnsi="Arial" w:cs="Arial"/>
          <w:sz w:val="22"/>
          <w:szCs w:val="22"/>
        </w:rPr>
        <w:t>1 de septiembre de 2021</w:t>
      </w:r>
      <w:r w:rsidRPr="00756DF9">
        <w:rPr>
          <w:rFonts w:ascii="Arial" w:hAnsi="Arial" w:cs="Arial"/>
          <w:sz w:val="22"/>
          <w:szCs w:val="22"/>
        </w:rPr>
        <w:t xml:space="preserve">. Del incumplimiento de las cargas que imperativamente establece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del Comercio por la parte Demandante, basta con remitirnos a las pruebas aportadas con la demanda, en donde se evidencia la carencia de elementos demostrativos que acrediten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supuesta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Por tanto, es claro que no se cumplen las cargas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por lo que </w:t>
      </w:r>
      <w:proofErr w:type="spellStart"/>
      <w:r w:rsidRPr="00756DF9">
        <w:rPr>
          <w:rFonts w:ascii="Arial" w:hAnsi="Arial" w:cs="Arial"/>
          <w:sz w:val="22"/>
          <w:szCs w:val="22"/>
        </w:rPr>
        <w:t>deberán</w:t>
      </w:r>
      <w:proofErr w:type="spellEnd"/>
      <w:r w:rsidRPr="00756DF9">
        <w:rPr>
          <w:rFonts w:ascii="Arial" w:hAnsi="Arial" w:cs="Arial"/>
          <w:sz w:val="22"/>
          <w:szCs w:val="22"/>
        </w:rPr>
        <w:t xml:space="preserve"> negarse las pretensiones de la demanda. </w:t>
      </w:r>
    </w:p>
    <w:p w14:paraId="09402E6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FAE3490" w14:textId="6ED5C8E0" w:rsidR="0060660C"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las razones expuestas, solicito respetuosamente declarar probada esta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w:t>
      </w:r>
    </w:p>
    <w:p w14:paraId="50D3C52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87C65C7" w14:textId="26E139D1" w:rsidR="00444BA8" w:rsidRPr="00756DF9" w:rsidRDefault="00F43306" w:rsidP="00735784">
      <w:pPr>
        <w:pStyle w:val="Ttulo3"/>
        <w:spacing w:before="0" w:beforeAutospacing="0" w:after="0" w:afterAutospacing="0"/>
      </w:pPr>
      <w:r>
        <w:t>LA MUERTE DEL CONDUCTOR DEL VEH</w:t>
      </w:r>
      <w:r w:rsidR="00742674">
        <w:t>Í</w:t>
      </w:r>
      <w:r>
        <w:t>CULO ASEGRADO SE ENCUENTRA</w:t>
      </w:r>
      <w:r w:rsidR="00444BA8" w:rsidRPr="00756DF9">
        <w:t xml:space="preserve"> EXCL</w:t>
      </w:r>
      <w:r>
        <w:t>UIDA</w:t>
      </w:r>
      <w:r w:rsidR="00444BA8" w:rsidRPr="00756DF9">
        <w:t xml:space="preserve"> DE COBERTURA DE </w:t>
      </w:r>
      <w:r>
        <w:t xml:space="preserve">RESPONSABILIDAD CIVIL EXTRACONTRACTUAL PREVISTA EN </w:t>
      </w:r>
      <w:r w:rsidR="00444BA8" w:rsidRPr="00756DF9">
        <w:t xml:space="preserve">LA </w:t>
      </w:r>
      <w:r w:rsidR="00ED3A95" w:rsidRPr="00756DF9">
        <w:t xml:space="preserve">PÓLIZA DE SEGUROS DE AUTOMÓVILES COMERCIAL </w:t>
      </w:r>
      <w:r w:rsidR="00444BA8" w:rsidRPr="00756DF9">
        <w:t xml:space="preserve">No. </w:t>
      </w:r>
      <w:r w:rsidR="003863EE">
        <w:t>022309537/7846</w:t>
      </w:r>
    </w:p>
    <w:p w14:paraId="435D2AD3" w14:textId="77777777" w:rsidR="000E0B8E" w:rsidRPr="00756DF9" w:rsidRDefault="000E0B8E" w:rsidP="00735784">
      <w:pPr>
        <w:spacing w:line="360" w:lineRule="auto"/>
        <w:jc w:val="both"/>
        <w:rPr>
          <w:rFonts w:ascii="Arial" w:hAnsi="Arial" w:cs="Arial"/>
          <w:lang w:val="es-CO" w:eastAsia="es-CO"/>
        </w:rPr>
      </w:pPr>
    </w:p>
    <w:p w14:paraId="775937D1" w14:textId="2BA08063" w:rsidR="00444BA8" w:rsidRPr="00756DF9" w:rsidRDefault="00444BA8" w:rsidP="00735784">
      <w:pPr>
        <w:spacing w:line="360" w:lineRule="auto"/>
        <w:jc w:val="both"/>
        <w:rPr>
          <w:rFonts w:ascii="Arial" w:hAnsi="Arial" w:cs="Arial"/>
          <w:lang w:val="es-CO" w:eastAsia="es-CO"/>
        </w:rPr>
      </w:pPr>
      <w:r w:rsidRPr="00756DF9">
        <w:rPr>
          <w:rFonts w:ascii="Arial" w:hAnsi="Arial" w:cs="Arial"/>
          <w:lang w:val="es-CO" w:eastAsia="es-CO"/>
        </w:rPr>
        <w:t xml:space="preserve">En las condiciones de </w:t>
      </w:r>
      <w:r w:rsidR="00F16E93" w:rsidRPr="00756DF9">
        <w:rPr>
          <w:rFonts w:ascii="Arial" w:hAnsi="Arial" w:cs="Arial"/>
          <w:lang w:val="es-CO" w:eastAsia="es-CO"/>
        </w:rPr>
        <w:t xml:space="preserve">la Póliza de seguro de Automóviles </w:t>
      </w:r>
      <w:r w:rsidR="003863EE">
        <w:rPr>
          <w:rFonts w:ascii="Arial" w:hAnsi="Arial" w:cs="Arial"/>
          <w:lang w:val="es-CO" w:eastAsia="es-CO"/>
        </w:rPr>
        <w:t xml:space="preserve">Auto </w:t>
      </w:r>
      <w:proofErr w:type="spellStart"/>
      <w:r w:rsidR="003863EE">
        <w:rPr>
          <w:rFonts w:ascii="Arial" w:hAnsi="Arial" w:cs="Arial"/>
          <w:lang w:val="es-CO" w:eastAsia="es-CO"/>
        </w:rPr>
        <w:t>Clonico</w:t>
      </w:r>
      <w:proofErr w:type="spellEnd"/>
      <w:r w:rsidR="00F16E93" w:rsidRPr="00756DF9">
        <w:rPr>
          <w:rFonts w:ascii="Arial" w:hAnsi="Arial" w:cs="Arial"/>
          <w:lang w:val="es-CO" w:eastAsia="es-CO"/>
        </w:rPr>
        <w:t xml:space="preserve"> </w:t>
      </w:r>
      <w:r w:rsidRPr="00756DF9">
        <w:rPr>
          <w:rFonts w:ascii="Arial" w:hAnsi="Arial" w:cs="Arial"/>
          <w:lang w:val="es-CO" w:eastAsia="es-CO"/>
        </w:rPr>
        <w:t xml:space="preserve">No. </w:t>
      </w:r>
      <w:r w:rsidR="003863EE">
        <w:t>022309537/7846</w:t>
      </w:r>
      <w:r w:rsidRPr="00756DF9">
        <w:rPr>
          <w:rFonts w:ascii="Arial" w:hAnsi="Arial" w:cs="Arial"/>
          <w:lang w:val="es-CO" w:eastAsia="es-CO"/>
        </w:rPr>
        <w:t xml:space="preserve">, se establecen los parámetros que enmarcan la obligación condicional que contrajo mi representada y </w:t>
      </w:r>
      <w:r w:rsidRPr="00756DF9">
        <w:rPr>
          <w:rFonts w:ascii="Arial" w:hAnsi="Arial" w:cs="Arial"/>
          <w:lang w:val="es-CO" w:eastAsia="es-CO"/>
        </w:rPr>
        <w:lastRenderedPageBreak/>
        <w:t xml:space="preserve">delimitan la extensión del riesgo asumido por ella. En efecto, en ellas se refleja la voluntad de los contratantes al momento de celebrar el contrato, y definen de manera explícita las condiciones del negocio </w:t>
      </w:r>
      <w:proofErr w:type="spellStart"/>
      <w:r w:rsidRPr="00756DF9">
        <w:rPr>
          <w:rFonts w:ascii="Arial" w:hAnsi="Arial" w:cs="Arial"/>
          <w:lang w:val="es-CO" w:eastAsia="es-CO"/>
        </w:rPr>
        <w:t>aseguraticio</w:t>
      </w:r>
      <w:proofErr w:type="spellEnd"/>
      <w:r w:rsidRPr="00756DF9">
        <w:rPr>
          <w:rFonts w:ascii="Arial" w:hAnsi="Arial" w:cs="Arial"/>
          <w:lang w:val="es-CO" w:eastAsia="es-CO"/>
        </w:rPr>
        <w:t>.</w:t>
      </w:r>
      <w:r w:rsidR="003863EE">
        <w:rPr>
          <w:rFonts w:ascii="Arial" w:hAnsi="Arial" w:cs="Arial"/>
          <w:lang w:val="es-CO" w:eastAsia="es-CO"/>
        </w:rPr>
        <w:t xml:space="preserve"> En este sentido </w:t>
      </w:r>
      <w:r w:rsidR="00F43306">
        <w:rPr>
          <w:rFonts w:ascii="Arial" w:hAnsi="Arial" w:cs="Arial"/>
          <w:lang w:val="es-CO" w:eastAsia="es-CO"/>
        </w:rPr>
        <w:t xml:space="preserve">se indica al despacho </w:t>
      </w:r>
      <w:proofErr w:type="gramStart"/>
      <w:r w:rsidR="00F43306">
        <w:rPr>
          <w:rFonts w:ascii="Arial" w:hAnsi="Arial" w:cs="Arial"/>
          <w:lang w:val="es-CO" w:eastAsia="es-CO"/>
        </w:rPr>
        <w:t>que</w:t>
      </w:r>
      <w:proofErr w:type="gramEnd"/>
      <w:r w:rsidR="00F43306">
        <w:rPr>
          <w:rFonts w:ascii="Arial" w:hAnsi="Arial" w:cs="Arial"/>
          <w:lang w:val="es-CO" w:eastAsia="es-CO"/>
        </w:rPr>
        <w:t xml:space="preserve"> si bien la póliza contempla un amparo de responsabilidad civil extracontractual, lo cierto es que es menester </w:t>
      </w:r>
      <w:r w:rsidR="003863EE">
        <w:rPr>
          <w:rFonts w:ascii="Arial" w:hAnsi="Arial" w:cs="Arial"/>
          <w:lang w:val="es-CO" w:eastAsia="es-CO"/>
        </w:rPr>
        <w:t>llama</w:t>
      </w:r>
      <w:r w:rsidR="00F43306">
        <w:rPr>
          <w:rFonts w:ascii="Arial" w:hAnsi="Arial" w:cs="Arial"/>
          <w:lang w:val="es-CO" w:eastAsia="es-CO"/>
        </w:rPr>
        <w:t>r</w:t>
      </w:r>
      <w:r w:rsidR="003863EE">
        <w:rPr>
          <w:rFonts w:ascii="Arial" w:hAnsi="Arial" w:cs="Arial"/>
          <w:lang w:val="es-CO" w:eastAsia="es-CO"/>
        </w:rPr>
        <w:t xml:space="preserve"> especial atención </w:t>
      </w:r>
      <w:r w:rsidR="00F43306">
        <w:rPr>
          <w:rFonts w:ascii="Arial" w:hAnsi="Arial" w:cs="Arial"/>
          <w:lang w:val="es-CO" w:eastAsia="es-CO"/>
        </w:rPr>
        <w:t>respecto a</w:t>
      </w:r>
      <w:r w:rsidR="003863EE">
        <w:rPr>
          <w:rFonts w:ascii="Arial" w:hAnsi="Arial" w:cs="Arial"/>
          <w:lang w:val="es-CO" w:eastAsia="es-CO"/>
        </w:rPr>
        <w:t>l capítulo de exclusiones</w:t>
      </w:r>
      <w:r w:rsidR="00905BA7">
        <w:rPr>
          <w:rFonts w:ascii="Arial" w:hAnsi="Arial" w:cs="Arial"/>
          <w:lang w:val="es-CO" w:eastAsia="es-CO"/>
        </w:rPr>
        <w:t xml:space="preserve"> aplicable a dicha cobertura</w:t>
      </w:r>
      <w:r w:rsidR="00F43306">
        <w:rPr>
          <w:rFonts w:ascii="Arial" w:hAnsi="Arial" w:cs="Arial"/>
          <w:lang w:val="es-CO" w:eastAsia="es-CO"/>
        </w:rPr>
        <w:t>,</w:t>
      </w:r>
      <w:r w:rsidR="003863EE">
        <w:rPr>
          <w:rFonts w:ascii="Arial" w:hAnsi="Arial" w:cs="Arial"/>
          <w:lang w:val="es-CO" w:eastAsia="es-CO"/>
        </w:rPr>
        <w:t xml:space="preserve"> </w:t>
      </w:r>
      <w:r w:rsidR="008519A0">
        <w:rPr>
          <w:rFonts w:ascii="Arial" w:hAnsi="Arial" w:cs="Arial"/>
          <w:lang w:val="es-CO" w:eastAsia="es-CO"/>
        </w:rPr>
        <w:t>teniendo en cuenta que el presente proceso se dirige a corroborar la existencia de este tipo de responsabilidad en cabeza de los demandados</w:t>
      </w:r>
      <w:r w:rsidR="00905BA7">
        <w:rPr>
          <w:rFonts w:ascii="Arial" w:hAnsi="Arial" w:cs="Arial"/>
          <w:lang w:val="es-CO" w:eastAsia="es-CO"/>
        </w:rPr>
        <w:t>. Es por lo anterior que se pone de presente al H. Despacho que la póliza en el numeral 3 de la exclusiones de cobertura del amparo de RCE indica expresamente que no se cubre lesiones o muerte causadas al conductor el vehículo asegurado</w:t>
      </w:r>
      <w:r w:rsidR="005B5788">
        <w:rPr>
          <w:rFonts w:ascii="Arial" w:hAnsi="Arial" w:cs="Arial"/>
          <w:lang w:val="es-CO" w:eastAsia="es-CO"/>
        </w:rPr>
        <w:t xml:space="preserve">, es por ello que como se confesó en los hechos de la demanda, el señor Julián Sánchez era el conductor del automotor asegurado de placas EST-106, luego cuando presuntamente se percató que el vehículo se empezó a mover, intentó maniobras para frenarlo que resultaron en el lamentable deceso, es por ello que al estar corroborado el presupuesto factico de la exclusión de cobertura no hay lugar a imponer obligación alguna a mi mandante. </w:t>
      </w:r>
      <w:r w:rsidR="00905BA7">
        <w:rPr>
          <w:rFonts w:ascii="Arial" w:hAnsi="Arial" w:cs="Arial"/>
          <w:lang w:val="es-CO" w:eastAsia="es-CO"/>
        </w:rPr>
        <w:t xml:space="preserve"> </w:t>
      </w:r>
    </w:p>
    <w:p w14:paraId="34BF336E" w14:textId="77777777" w:rsidR="00444BA8" w:rsidRPr="00756DF9" w:rsidRDefault="00444BA8" w:rsidP="00735784">
      <w:pPr>
        <w:spacing w:line="360" w:lineRule="auto"/>
        <w:jc w:val="both"/>
        <w:rPr>
          <w:rFonts w:ascii="Arial" w:hAnsi="Arial" w:cs="Arial"/>
          <w:lang w:val="es-CO" w:eastAsia="es-CO"/>
        </w:rPr>
      </w:pPr>
    </w:p>
    <w:p w14:paraId="16E80FC9" w14:textId="29A3B6D1" w:rsidR="001F68B7" w:rsidRDefault="001F68B7" w:rsidP="001F68B7">
      <w:pPr>
        <w:spacing w:line="360" w:lineRule="auto"/>
        <w:jc w:val="both"/>
        <w:rPr>
          <w:rFonts w:ascii="Arial" w:eastAsia="Arial" w:hAnsi="Arial" w:cs="Arial"/>
        </w:rPr>
      </w:pPr>
      <w:r w:rsidRPr="00BB087D">
        <w:rPr>
          <w:rFonts w:ascii="Arial" w:hAnsi="Arial" w:cs="Arial"/>
        </w:rPr>
        <w:t xml:space="preserve">Para sustentar lo antes señalado debe indicarse que </w:t>
      </w:r>
      <w:r w:rsidRPr="00BB087D">
        <w:rPr>
          <w:rFonts w:ascii="Arial" w:eastAsia="Arial" w:hAnsi="Arial" w:cs="Arial"/>
        </w:rPr>
        <w:t xml:space="preserve">en materia de seguros, el asegurador según el Artículo 1056 del </w:t>
      </w:r>
      <w:proofErr w:type="spellStart"/>
      <w:proofErr w:type="gramStart"/>
      <w:r w:rsidRPr="00BB087D">
        <w:rPr>
          <w:rFonts w:ascii="Arial" w:eastAsia="Arial" w:hAnsi="Arial" w:cs="Arial"/>
        </w:rPr>
        <w:t>C.Co</w:t>
      </w:r>
      <w:proofErr w:type="spellEnd"/>
      <w:proofErr w:type="gramEnd"/>
      <w:r w:rsidRPr="00BB087D">
        <w:rPr>
          <w:rFonts w:ascii="Arial" w:eastAsia="Arial" w:hAnsi="Arial" w:cs="Aria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r>
        <w:rPr>
          <w:rFonts w:ascii="Arial" w:eastAsia="Arial" w:hAnsi="Arial" w:cs="Arial"/>
        </w:rPr>
        <w:t>:</w:t>
      </w:r>
    </w:p>
    <w:p w14:paraId="6C409849" w14:textId="77777777" w:rsidR="00444BA8" w:rsidRPr="00756DF9" w:rsidRDefault="00444BA8" w:rsidP="00735784">
      <w:pPr>
        <w:spacing w:line="360" w:lineRule="auto"/>
        <w:jc w:val="both"/>
        <w:rPr>
          <w:rFonts w:ascii="Arial" w:hAnsi="Arial" w:cs="Arial"/>
        </w:rPr>
      </w:pPr>
    </w:p>
    <w:p w14:paraId="051F0FB3" w14:textId="77777777" w:rsidR="00444BA8" w:rsidRPr="00756DF9" w:rsidRDefault="00444BA8" w:rsidP="00735784">
      <w:pPr>
        <w:spacing w:line="360" w:lineRule="auto"/>
        <w:ind w:left="850" w:right="850"/>
        <w:jc w:val="both"/>
        <w:rPr>
          <w:rFonts w:ascii="Arial" w:hAnsi="Arial" w:cs="Arial"/>
          <w:i/>
        </w:rPr>
      </w:pPr>
      <w:r w:rsidRPr="00756DF9">
        <w:rPr>
          <w:rFonts w:ascii="Arial" w:hAnsi="Arial" w:cs="Arial"/>
          <w:i/>
        </w:rPr>
        <w:t>“(…) Art. 1056.- Con las restricciones legales, el asegurador pondrá, a su arbitrio, asumir todos o algunos de los riesgos a que estén expuestos el interés o la cosa asegurados, el patrimonio o la persona del asegurado”.</w:t>
      </w:r>
    </w:p>
    <w:p w14:paraId="13A9FE27" w14:textId="77777777" w:rsidR="00444BA8" w:rsidRPr="00756DF9" w:rsidRDefault="00444BA8" w:rsidP="00735784">
      <w:pPr>
        <w:spacing w:line="360" w:lineRule="auto"/>
        <w:ind w:left="360"/>
        <w:jc w:val="both"/>
        <w:rPr>
          <w:rFonts w:ascii="Arial" w:hAnsi="Arial" w:cs="Arial"/>
          <w:i/>
        </w:rPr>
      </w:pPr>
    </w:p>
    <w:p w14:paraId="675E8110" w14:textId="3C2178D7" w:rsidR="001F68B7" w:rsidRPr="00BB087D" w:rsidRDefault="001F68B7" w:rsidP="001F68B7">
      <w:pPr>
        <w:adjustRightInd w:val="0"/>
        <w:spacing w:line="360" w:lineRule="auto"/>
        <w:jc w:val="both"/>
        <w:rPr>
          <w:rFonts w:ascii="Arial" w:hAnsi="Arial" w:cs="Arial"/>
        </w:rPr>
      </w:pPr>
      <w:r w:rsidRPr="00BB087D">
        <w:rPr>
          <w:rFonts w:ascii="Arial" w:hAnsi="Arial" w:cs="Arial"/>
        </w:rPr>
        <w:t xml:space="preserve">En virtud de la facultad citada en el referido artículo, el asegurador decidió otorgar determinados amparos, siempre supeditados al cumplimiento de ciertos presupuestos, de tal manera incorpora en la póliza circunstancias fácticas que eximen al asegurador de la prestación señalada en el contrato, las cuales se conocen generalmente como exclusiones de cobertura. Respecto a la naturaleza jurídica de las exclusiones contentivas en la póliza y sus efectos, la Superintendencia Financiera de Colombia manifestó lo siguiente: </w:t>
      </w:r>
    </w:p>
    <w:p w14:paraId="2F8A27F8" w14:textId="77777777" w:rsidR="001F68B7" w:rsidRPr="00BB087D" w:rsidRDefault="001F68B7" w:rsidP="001F68B7">
      <w:pPr>
        <w:adjustRightInd w:val="0"/>
        <w:spacing w:line="360" w:lineRule="auto"/>
        <w:jc w:val="both"/>
        <w:rPr>
          <w:rFonts w:ascii="Arial" w:hAnsi="Arial" w:cs="Arial"/>
          <w:i/>
          <w:iCs/>
        </w:rPr>
      </w:pPr>
    </w:p>
    <w:p w14:paraId="622C10CF" w14:textId="77777777" w:rsidR="001F68B7" w:rsidRPr="00BB087D" w:rsidRDefault="001F68B7" w:rsidP="001F68B7">
      <w:pPr>
        <w:adjustRightInd w:val="0"/>
        <w:spacing w:line="360" w:lineRule="auto"/>
        <w:ind w:left="851" w:right="851"/>
        <w:jc w:val="both"/>
        <w:rPr>
          <w:rFonts w:ascii="Arial" w:hAnsi="Arial" w:cs="Arial"/>
        </w:rPr>
      </w:pPr>
      <w:r w:rsidRPr="00BB087D">
        <w:rPr>
          <w:rFonts w:ascii="Arial" w:hAnsi="Arial" w:cs="Arial"/>
          <w:i/>
          <w:iCs/>
        </w:rPr>
        <w:t xml:space="preserve">“Sea lo primero manifestarle que dentro del ámbito de la libertad contractual que </w:t>
      </w:r>
      <w:proofErr w:type="gramStart"/>
      <w:r w:rsidRPr="00BB087D">
        <w:rPr>
          <w:rFonts w:ascii="Arial" w:hAnsi="Arial" w:cs="Arial"/>
          <w:i/>
          <w:iCs/>
        </w:rPr>
        <w:t>le</w:t>
      </w:r>
      <w:proofErr w:type="gramEnd"/>
      <w:r w:rsidRPr="00BB087D">
        <w:rPr>
          <w:rFonts w:ascii="Arial" w:hAnsi="Arial" w:cs="Arial"/>
          <w:i/>
          <w:iCs/>
        </w:rPr>
        <w:t xml:space="preserve"> asiste a las partes en el contrato de seguro, el asegurador en virtud de la facultad que consagra el artículo 1056 del Código de Comercio puede, salvo las restricciones legales, asumir a su arbitrio todos o algunos de los riesgos a que </w:t>
      </w:r>
      <w:r w:rsidRPr="00BB087D">
        <w:rPr>
          <w:rFonts w:ascii="Arial" w:hAnsi="Arial" w:cs="Arial"/>
          <w:i/>
          <w:iCs/>
        </w:rPr>
        <w:lastRenderedPageBreak/>
        <w:t xml:space="preserve">están expuestos el interés asegurado, el patrimonio o la persona del asegurado. Es así como éste, mediante la suscripción de la póliza de seguro decide otorgar determinados amparos supeditados al cumplimiento de ciertos presupuestos, de tal manera que solo en el evento de que se presenten éstos, deberá cumplir con su obligación de indemnizar. De igual forma, adicionalmente, puede incorporar en la póliza determinadas estipulaciones, contentivas de circunstancias que aun siendo origen del evento dañoso o efecto </w:t>
      </w:r>
      <w:proofErr w:type="gramStart"/>
      <w:r w:rsidRPr="00BB087D">
        <w:rPr>
          <w:rFonts w:ascii="Arial" w:hAnsi="Arial" w:cs="Arial"/>
          <w:i/>
          <w:iCs/>
        </w:rPr>
        <w:t>del mismo</w:t>
      </w:r>
      <w:proofErr w:type="gramEnd"/>
      <w:r w:rsidRPr="00BB087D">
        <w:rPr>
          <w:rFonts w:ascii="Arial" w:hAnsi="Arial" w:cs="Arial"/>
          <w:i/>
          <w:iCs/>
        </w:rPr>
        <w:t xml:space="preserve"> no obliguen al asegurador a la prestación señalada en el contrato de seguro, las cuales se conocen generalmente con el nombre de exclusiones. </w:t>
      </w:r>
    </w:p>
    <w:p w14:paraId="4F8DCC7C" w14:textId="77777777" w:rsidR="001F68B7" w:rsidRPr="00BB087D" w:rsidRDefault="001F68B7" w:rsidP="001F68B7">
      <w:pPr>
        <w:adjustRightInd w:val="0"/>
        <w:spacing w:line="360" w:lineRule="auto"/>
        <w:ind w:left="851" w:right="851"/>
        <w:jc w:val="both"/>
        <w:rPr>
          <w:rFonts w:ascii="Arial" w:hAnsi="Arial" w:cs="Arial"/>
        </w:rPr>
      </w:pPr>
      <w:r w:rsidRPr="00BB087D">
        <w:rPr>
          <w:rFonts w:ascii="Arial" w:hAnsi="Arial" w:cs="Arial"/>
          <w:i/>
          <w:iCs/>
        </w:rPr>
        <w:t xml:space="preserve">(…) </w:t>
      </w:r>
    </w:p>
    <w:p w14:paraId="0DEA917C" w14:textId="77777777" w:rsidR="001F68B7" w:rsidRPr="00BB087D" w:rsidRDefault="001F68B7" w:rsidP="001F68B7">
      <w:pPr>
        <w:spacing w:line="360" w:lineRule="auto"/>
        <w:ind w:left="851" w:right="851"/>
        <w:jc w:val="both"/>
        <w:rPr>
          <w:rFonts w:ascii="Arial" w:hAnsi="Arial" w:cs="Arial"/>
          <w:i/>
          <w:iCs/>
        </w:rPr>
      </w:pPr>
      <w:r w:rsidRPr="00BB087D">
        <w:rPr>
          <w:rFonts w:ascii="Arial" w:hAnsi="Arial" w:cs="Arial"/>
          <w:i/>
          <w:iCs/>
        </w:rPr>
        <w:t>Los riesgos excluidos, no obstante ser asegurables, deben entenderse excluidos según norma supletiva de la ley, o sea que pueden ser cubiertos en ejercicio de la autonomía contractual, es decir, que son materia susceptible de regulación convencional; como ejemplo de estos encontramos los eventos descritos en el artículo 1105 del Código de Comercio.”</w:t>
      </w:r>
      <w:r w:rsidRPr="00BB087D">
        <w:rPr>
          <w:rStyle w:val="TextonotapieCar"/>
          <w:rFonts w:ascii="Arial" w:hAnsi="Arial" w:cs="Arial"/>
          <w:i/>
          <w:iCs/>
          <w:vertAlign w:val="superscript"/>
        </w:rPr>
        <w:footnoteReference w:id="14"/>
      </w:r>
    </w:p>
    <w:p w14:paraId="7ADBECC1" w14:textId="77777777" w:rsidR="001F68B7" w:rsidRPr="00BB087D" w:rsidRDefault="001F68B7" w:rsidP="001F68B7">
      <w:pPr>
        <w:spacing w:line="360" w:lineRule="auto"/>
        <w:ind w:left="708"/>
        <w:jc w:val="both"/>
        <w:rPr>
          <w:rFonts w:ascii="Arial" w:hAnsi="Arial" w:cs="Arial"/>
          <w:i/>
          <w:iCs/>
        </w:rPr>
      </w:pPr>
    </w:p>
    <w:p w14:paraId="6216967B" w14:textId="77777777" w:rsidR="001F68B7" w:rsidRPr="00BB087D" w:rsidRDefault="001F68B7" w:rsidP="001F68B7">
      <w:pPr>
        <w:spacing w:line="360" w:lineRule="auto"/>
        <w:jc w:val="both"/>
        <w:rPr>
          <w:rFonts w:ascii="Arial" w:hAnsi="Arial" w:cs="Arial"/>
          <w:iCs/>
        </w:rPr>
      </w:pPr>
      <w:r w:rsidRPr="00BB087D">
        <w:rPr>
          <w:rFonts w:ascii="Arial" w:hAnsi="Arial" w:cs="Arial"/>
          <w:iCs/>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1797DBF4" w14:textId="77777777" w:rsidR="001F68B7" w:rsidRPr="00BB087D" w:rsidRDefault="001F68B7" w:rsidP="001F68B7">
      <w:pPr>
        <w:spacing w:line="360" w:lineRule="auto"/>
        <w:jc w:val="both"/>
        <w:rPr>
          <w:rFonts w:ascii="Arial" w:hAnsi="Arial" w:cs="Arial"/>
          <w:iCs/>
        </w:rPr>
      </w:pPr>
    </w:p>
    <w:p w14:paraId="37DDEF5D" w14:textId="77777777" w:rsidR="001F68B7" w:rsidRPr="00BB087D" w:rsidRDefault="001F68B7" w:rsidP="001F68B7">
      <w:pPr>
        <w:suppressAutoHyphens/>
        <w:spacing w:line="360" w:lineRule="auto"/>
        <w:ind w:left="850" w:right="850"/>
        <w:jc w:val="both"/>
        <w:rPr>
          <w:rFonts w:ascii="Arial" w:hAnsi="Arial" w:cs="Arial"/>
          <w:i/>
          <w:spacing w:val="-3"/>
        </w:rPr>
      </w:pPr>
      <w:r w:rsidRPr="00BB087D">
        <w:rPr>
          <w:rFonts w:ascii="Arial" w:hAnsi="Arial" w:cs="Arial"/>
          <w:i/>
          <w:spacing w:val="-3"/>
        </w:rPr>
        <w:t xml:space="preserve">“Las exclusiones de tipo convencional deben entenderse, como es apenas obvio, como aquellas pactadas por las partes o, cuando menos, </w:t>
      </w:r>
      <w:r w:rsidRPr="00BB087D">
        <w:rPr>
          <w:rFonts w:ascii="Arial" w:hAnsi="Arial" w:cs="Arial"/>
          <w:b/>
          <w:i/>
          <w:spacing w:val="-3"/>
          <w:u w:val="single"/>
        </w:rPr>
        <w:t xml:space="preserve">en las que existe consentimiento respecto de las indicadas en el clausulado prestablecido, en los denominados acuerdos de adhesión y que, siendo origen del siniestro o consecuencia </w:t>
      </w:r>
      <w:proofErr w:type="gramStart"/>
      <w:r w:rsidRPr="00BB087D">
        <w:rPr>
          <w:rFonts w:ascii="Arial" w:hAnsi="Arial" w:cs="Arial"/>
          <w:b/>
          <w:i/>
          <w:spacing w:val="-3"/>
          <w:u w:val="single"/>
        </w:rPr>
        <w:t>del mismo</w:t>
      </w:r>
      <w:proofErr w:type="gramEnd"/>
      <w:r w:rsidRPr="00BB087D">
        <w:rPr>
          <w:rFonts w:ascii="Arial" w:hAnsi="Arial" w:cs="Arial"/>
          <w:b/>
          <w:i/>
          <w:spacing w:val="-3"/>
          <w:u w:val="single"/>
        </w:rPr>
        <w:t>, no comprometen la responsabilidad del asegurador.</w:t>
      </w:r>
    </w:p>
    <w:p w14:paraId="5834A6D0" w14:textId="77777777" w:rsidR="001F68B7" w:rsidRPr="00BB087D" w:rsidRDefault="001F68B7" w:rsidP="001F68B7">
      <w:pPr>
        <w:suppressAutoHyphens/>
        <w:spacing w:line="360" w:lineRule="auto"/>
        <w:ind w:left="850" w:right="850"/>
        <w:jc w:val="both"/>
        <w:rPr>
          <w:rFonts w:ascii="Arial" w:hAnsi="Arial" w:cs="Arial"/>
          <w:i/>
          <w:spacing w:val="-3"/>
        </w:rPr>
      </w:pPr>
    </w:p>
    <w:p w14:paraId="76F06635" w14:textId="77777777" w:rsidR="001F68B7" w:rsidRPr="00BB087D" w:rsidRDefault="001F68B7" w:rsidP="001F68B7">
      <w:pPr>
        <w:suppressAutoHyphens/>
        <w:spacing w:line="360" w:lineRule="auto"/>
        <w:ind w:left="850" w:right="850"/>
        <w:jc w:val="both"/>
        <w:rPr>
          <w:rFonts w:ascii="Arial" w:hAnsi="Arial" w:cs="Arial"/>
          <w:bCs/>
          <w:i/>
        </w:rPr>
      </w:pPr>
      <w:r w:rsidRPr="00BB087D">
        <w:rPr>
          <w:rFonts w:ascii="Arial" w:hAnsi="Arial" w:cs="Arial"/>
          <w:i/>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BB087D">
        <w:rPr>
          <w:rFonts w:ascii="Arial" w:hAnsi="Arial" w:cs="Arial"/>
          <w:i/>
        </w:rPr>
        <w:t xml:space="preserve"> «a su arbitrio, asumir todos o algunos de los riesgos a que estén expuestos el interés o la cosa asegurados, el patrimonio o la persona del asegurado»</w:t>
      </w:r>
      <w:r w:rsidRPr="00BB087D">
        <w:rPr>
          <w:rFonts w:ascii="Arial" w:hAnsi="Arial" w:cs="Arial"/>
          <w:bCs/>
          <w:i/>
          <w:vertAlign w:val="superscript"/>
        </w:rPr>
        <w:footnoteReference w:id="15"/>
      </w:r>
      <w:r w:rsidRPr="00BB087D">
        <w:rPr>
          <w:rFonts w:ascii="Arial" w:hAnsi="Arial" w:cs="Arial"/>
          <w:vertAlign w:val="superscript"/>
        </w:rPr>
        <w:t xml:space="preserve"> </w:t>
      </w:r>
      <w:r w:rsidRPr="00BB087D">
        <w:rPr>
          <w:rFonts w:ascii="Arial" w:hAnsi="Arial" w:cs="Arial"/>
          <w:i/>
          <w:iCs/>
          <w:lang w:val="es-ES_tradnl"/>
        </w:rPr>
        <w:t>(Subrayado y negrilla en el texto original)</w:t>
      </w:r>
    </w:p>
    <w:p w14:paraId="7F8DE7A0" w14:textId="77777777" w:rsidR="001F68B7" w:rsidRPr="00BB087D" w:rsidRDefault="001F68B7" w:rsidP="001F68B7">
      <w:pPr>
        <w:spacing w:line="360" w:lineRule="auto"/>
        <w:contextualSpacing/>
        <w:jc w:val="both"/>
        <w:rPr>
          <w:rFonts w:ascii="Arial" w:hAnsi="Arial" w:cs="Arial"/>
        </w:rPr>
      </w:pPr>
    </w:p>
    <w:p w14:paraId="01FBE661" w14:textId="77777777" w:rsidR="001F68B7" w:rsidRPr="00BB087D" w:rsidRDefault="001F68B7" w:rsidP="001F68B7">
      <w:pPr>
        <w:spacing w:line="360" w:lineRule="auto"/>
        <w:contextualSpacing/>
        <w:jc w:val="both"/>
        <w:rPr>
          <w:rFonts w:ascii="Arial" w:hAnsi="Arial" w:cs="Arial"/>
        </w:rPr>
      </w:pPr>
      <w:r w:rsidRPr="00BB087D">
        <w:rPr>
          <w:rFonts w:ascii="Arial" w:hAnsi="Arial" w:cs="Arial"/>
        </w:rPr>
        <w:t>De igual forma</w:t>
      </w:r>
      <w:bookmarkStart w:id="0" w:name="_Hlk57400177"/>
      <w:r w:rsidRPr="00BB087D">
        <w:rPr>
          <w:rFonts w:ascii="Arial" w:hAnsi="Arial" w:cs="Arial"/>
        </w:rPr>
        <w:t xml:space="preserve">, la jurisprudencia ha sido enfática al resaltar que las compañías aseguradoras pueden, a su arbitrio, asumir los riesgos que consideren pertinentes: </w:t>
      </w:r>
    </w:p>
    <w:p w14:paraId="37C1D774" w14:textId="77777777" w:rsidR="001F68B7" w:rsidRPr="00BB087D" w:rsidRDefault="001F68B7" w:rsidP="001F68B7">
      <w:pPr>
        <w:spacing w:line="360" w:lineRule="auto"/>
        <w:contextualSpacing/>
        <w:jc w:val="both"/>
        <w:rPr>
          <w:rFonts w:ascii="Arial" w:hAnsi="Arial" w:cs="Arial"/>
        </w:rPr>
      </w:pPr>
    </w:p>
    <w:p w14:paraId="22734A2C" w14:textId="77777777" w:rsidR="001F68B7" w:rsidRPr="00BB087D" w:rsidRDefault="001F68B7" w:rsidP="001F68B7">
      <w:pPr>
        <w:spacing w:line="360" w:lineRule="auto"/>
        <w:ind w:left="850" w:right="850"/>
        <w:contextualSpacing/>
        <w:jc w:val="both"/>
        <w:rPr>
          <w:rFonts w:ascii="Arial" w:hAnsi="Arial" w:cs="Arial"/>
          <w:i/>
          <w:iCs/>
        </w:rPr>
      </w:pPr>
      <w:r w:rsidRPr="00BB087D">
        <w:rPr>
          <w:rFonts w:ascii="Arial" w:hAnsi="Arial" w:cs="Arial"/>
          <w:i/>
          <w:iCs/>
        </w:rPr>
        <w:t xml:space="preserve">“(…) como requisito ineludible para la plena eficacia de cualquier póliza de </w:t>
      </w:r>
      <w:r w:rsidRPr="00BB087D">
        <w:rPr>
          <w:rFonts w:ascii="Arial" w:hAnsi="Arial" w:cs="Arial"/>
          <w:i/>
          <w:iCs/>
        </w:rPr>
        <w:lastRenderedPageBreak/>
        <w:t xml:space="preserve">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BB087D">
        <w:rPr>
          <w:rFonts w:ascii="Arial"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BB087D">
        <w:rPr>
          <w:rFonts w:ascii="Arial" w:hAnsi="Arial" w:cs="Arial"/>
          <w:i/>
          <w:iCs/>
        </w:rPr>
        <w:t xml:space="preserve"> </w:t>
      </w:r>
    </w:p>
    <w:p w14:paraId="3BF139F9" w14:textId="77777777" w:rsidR="001F68B7" w:rsidRPr="00BB087D" w:rsidRDefault="001F68B7" w:rsidP="001F68B7">
      <w:pPr>
        <w:spacing w:line="360" w:lineRule="auto"/>
        <w:ind w:left="850" w:right="850"/>
        <w:contextualSpacing/>
        <w:jc w:val="both"/>
        <w:rPr>
          <w:rFonts w:ascii="Arial" w:hAnsi="Arial" w:cs="Arial"/>
          <w:i/>
          <w:iCs/>
        </w:rPr>
      </w:pPr>
    </w:p>
    <w:p w14:paraId="3049E3F1" w14:textId="77777777" w:rsidR="001F68B7" w:rsidRPr="00BB087D" w:rsidRDefault="001F68B7" w:rsidP="001F68B7">
      <w:pPr>
        <w:spacing w:line="360" w:lineRule="auto"/>
        <w:ind w:left="850" w:right="850"/>
        <w:jc w:val="both"/>
        <w:rPr>
          <w:rFonts w:ascii="Arial" w:hAnsi="Arial" w:cs="Arial"/>
          <w:i/>
          <w:iCs/>
        </w:rPr>
      </w:pPr>
      <w:r w:rsidRPr="00BB087D">
        <w:rPr>
          <w:rFonts w:ascii="Arial" w:hAnsi="Arial" w:cs="Arial"/>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BB087D">
        <w:rPr>
          <w:rFonts w:ascii="Arial" w:hAnsi="Arial" w:cs="Arial"/>
          <w:i/>
          <w:iCs/>
        </w:rPr>
        <w:t>aseguraticio</w:t>
      </w:r>
      <w:proofErr w:type="spellEnd"/>
      <w:r w:rsidRPr="00BB087D">
        <w:rPr>
          <w:rFonts w:ascii="Arial" w:hAnsi="Arial" w:cs="Arial"/>
          <w:i/>
          <w:iCs/>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BB087D">
        <w:rPr>
          <w:rFonts w:ascii="Arial" w:hAnsi="Arial" w:cs="Arial"/>
          <w:i/>
          <w:iCs/>
        </w:rPr>
        <w:t>en razón de</w:t>
      </w:r>
      <w:proofErr w:type="gramEnd"/>
      <w:r w:rsidRPr="00BB087D">
        <w:rPr>
          <w:rFonts w:ascii="Arial" w:hAnsi="Arial" w:cs="Arial"/>
          <w:i/>
          <w:iCs/>
        </w:rPr>
        <w:t xml:space="preserve"> la mención específica que de ellos se haga (sistema de los riesgos nombrados)</w:t>
      </w:r>
      <w:r w:rsidRPr="00BB087D">
        <w:rPr>
          <w:rFonts w:ascii="Arial" w:hAnsi="Arial" w:cs="Arial"/>
          <w:i/>
          <w:iCs/>
          <w:vertAlign w:val="superscript"/>
        </w:rPr>
        <w:t xml:space="preserve"> </w:t>
      </w:r>
      <w:r w:rsidRPr="00BB087D">
        <w:rPr>
          <w:rFonts w:ascii="Arial" w:hAnsi="Arial" w:cs="Arial"/>
          <w:i/>
          <w:iCs/>
          <w:vertAlign w:val="superscript"/>
        </w:rPr>
        <w:footnoteReference w:id="16"/>
      </w:r>
      <w:r w:rsidRPr="00BB087D">
        <w:rPr>
          <w:rFonts w:ascii="Arial" w:hAnsi="Arial" w:cs="Arial"/>
          <w:i/>
          <w:iCs/>
        </w:rPr>
        <w:t xml:space="preserve">“. </w:t>
      </w:r>
      <w:r w:rsidRPr="00BB087D">
        <w:rPr>
          <w:rFonts w:ascii="Arial" w:hAnsi="Arial" w:cs="Arial"/>
          <w:i/>
          <w:iCs/>
          <w:lang w:val="es-ES_tradnl"/>
        </w:rPr>
        <w:t>(Subrayado y negrilla fuera del texto original)</w:t>
      </w:r>
    </w:p>
    <w:p w14:paraId="1DBA7044" w14:textId="77777777" w:rsidR="001F68B7" w:rsidRPr="00BB087D" w:rsidRDefault="001F68B7" w:rsidP="001F68B7">
      <w:pPr>
        <w:spacing w:line="360" w:lineRule="auto"/>
        <w:ind w:right="850"/>
        <w:jc w:val="both"/>
        <w:rPr>
          <w:rFonts w:ascii="Arial" w:eastAsia="Calibri" w:hAnsi="Arial" w:cs="Arial"/>
          <w:i/>
          <w:lang w:eastAsia="x-none"/>
        </w:rPr>
      </w:pPr>
    </w:p>
    <w:bookmarkEnd w:id="0"/>
    <w:p w14:paraId="1471A0C5" w14:textId="34E0E17C" w:rsidR="001F68B7" w:rsidRPr="00BB087D" w:rsidRDefault="001F68B7" w:rsidP="001F68B7">
      <w:pPr>
        <w:spacing w:line="360" w:lineRule="auto"/>
        <w:jc w:val="both"/>
        <w:rPr>
          <w:rFonts w:ascii="Arial" w:eastAsia="Arial" w:hAnsi="Arial" w:cs="Arial"/>
        </w:rPr>
      </w:pPr>
      <w:r w:rsidRPr="00BB087D">
        <w:rPr>
          <w:rFonts w:ascii="Arial" w:hAnsi="Arial" w:cs="Aria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663164A7" w14:textId="77777777" w:rsidR="001F68B7" w:rsidRPr="00BB087D" w:rsidRDefault="001F68B7" w:rsidP="001F68B7">
      <w:pPr>
        <w:pStyle w:val="NormalWeb"/>
        <w:spacing w:before="0" w:beforeAutospacing="0" w:after="0" w:afterAutospacing="0" w:line="360" w:lineRule="auto"/>
        <w:jc w:val="both"/>
        <w:rPr>
          <w:rFonts w:ascii="Arial" w:hAnsi="Arial" w:cs="Arial"/>
          <w:sz w:val="22"/>
          <w:szCs w:val="22"/>
        </w:rPr>
      </w:pPr>
    </w:p>
    <w:p w14:paraId="0FEF58A0" w14:textId="1F0A1964" w:rsidR="001F68B7" w:rsidRPr="00BB087D" w:rsidRDefault="001F68B7" w:rsidP="001F68B7">
      <w:pPr>
        <w:pStyle w:val="NormalWeb"/>
        <w:spacing w:before="0" w:beforeAutospacing="0" w:after="0" w:afterAutospacing="0" w:line="360" w:lineRule="auto"/>
        <w:jc w:val="both"/>
        <w:rPr>
          <w:rFonts w:ascii="Arial" w:hAnsi="Arial" w:cs="Arial"/>
          <w:sz w:val="22"/>
          <w:szCs w:val="22"/>
        </w:rPr>
      </w:pPr>
      <w:r w:rsidRPr="00BB087D">
        <w:rPr>
          <w:rFonts w:ascii="Arial" w:hAnsi="Arial" w:cs="Arial"/>
          <w:sz w:val="22"/>
          <w:szCs w:val="22"/>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w:t>
      </w:r>
      <w:r>
        <w:rPr>
          <w:rFonts w:ascii="Arial" w:hAnsi="Arial" w:cs="Arial"/>
          <w:sz w:val="22"/>
          <w:szCs w:val="22"/>
          <w:lang w:val="es-ES_tradnl"/>
        </w:rPr>
        <w:t>el</w:t>
      </w:r>
      <w:r w:rsidRPr="00BB087D">
        <w:rPr>
          <w:rFonts w:ascii="Arial" w:hAnsi="Arial" w:cs="Arial"/>
          <w:sz w:val="22"/>
          <w:szCs w:val="22"/>
          <w:lang w:val="es-ES_tradnl"/>
        </w:rPr>
        <w:t xml:space="preserve"> </w:t>
      </w:r>
      <w:r w:rsidRPr="00BB087D">
        <w:rPr>
          <w:rFonts w:ascii="Arial" w:hAnsi="Arial" w:cs="Arial"/>
          <w:sz w:val="22"/>
          <w:szCs w:val="22"/>
          <w:shd w:val="clear" w:color="auto" w:fill="FFFFFF"/>
          <w:lang w:val="es-ES"/>
        </w:rPr>
        <w:t xml:space="preserve">condicionado del </w:t>
      </w:r>
      <w:r w:rsidRPr="00BB087D">
        <w:rPr>
          <w:rFonts w:ascii="Arial" w:hAnsi="Arial" w:cs="Arial"/>
          <w:sz w:val="22"/>
          <w:szCs w:val="22"/>
        </w:rPr>
        <w:t>seguro por el cual mi representada fu</w:t>
      </w:r>
      <w:r>
        <w:rPr>
          <w:rFonts w:ascii="Arial" w:hAnsi="Arial" w:cs="Arial"/>
          <w:sz w:val="22"/>
          <w:szCs w:val="22"/>
        </w:rPr>
        <w:t>e</w:t>
      </w:r>
      <w:r w:rsidRPr="00BB087D">
        <w:rPr>
          <w:rFonts w:ascii="Arial" w:hAnsi="Arial" w:cs="Arial"/>
          <w:sz w:val="22"/>
          <w:szCs w:val="22"/>
        </w:rPr>
        <w:t xml:space="preserve"> vinculada a este litigio, se estipuló -entre otras- las siguientes exclusiones para el amparo de responsabilidad civil extracontractual:</w:t>
      </w:r>
    </w:p>
    <w:p w14:paraId="77A628A3" w14:textId="77777777" w:rsidR="001F68B7" w:rsidRPr="00E94402" w:rsidRDefault="001F68B7" w:rsidP="00735784">
      <w:pPr>
        <w:spacing w:line="360" w:lineRule="auto"/>
        <w:jc w:val="both"/>
        <w:rPr>
          <w:rFonts w:ascii="Arial" w:hAnsi="Arial" w:cs="Arial"/>
          <w:lang w:val="es-CO"/>
        </w:rPr>
      </w:pPr>
    </w:p>
    <w:p w14:paraId="054599DE" w14:textId="77777777" w:rsidR="006C60C6" w:rsidRDefault="006C60C6" w:rsidP="00735784">
      <w:pPr>
        <w:spacing w:line="360" w:lineRule="auto"/>
        <w:jc w:val="both"/>
        <w:rPr>
          <w:rFonts w:ascii="Arial" w:hAnsi="Arial" w:cs="Arial"/>
        </w:rPr>
      </w:pPr>
    </w:p>
    <w:p w14:paraId="24CA5562" w14:textId="39864AA0" w:rsidR="00444BA8" w:rsidRPr="00756DF9" w:rsidRDefault="00C63B12" w:rsidP="00E94402">
      <w:pPr>
        <w:spacing w:line="360" w:lineRule="auto"/>
        <w:jc w:val="center"/>
        <w:rPr>
          <w:rFonts w:ascii="Arial" w:hAnsi="Arial" w:cs="Arial"/>
        </w:rPr>
      </w:pPr>
      <w:r>
        <w:rPr>
          <w:rFonts w:ascii="Arial" w:hAnsi="Arial" w:cs="Arial"/>
          <w:noProof/>
        </w:rPr>
        <w:lastRenderedPageBreak/>
        <w:drawing>
          <wp:inline distT="0" distB="0" distL="0" distR="0" wp14:anchorId="623FB803" wp14:editId="75AA43FA">
            <wp:extent cx="4395216" cy="2919984"/>
            <wp:effectExtent l="152400" t="152400" r="329565" b="344170"/>
            <wp:docPr id="556397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9776" name="Imagen 55639776"/>
                    <pic:cNvPicPr/>
                  </pic:nvPicPr>
                  <pic:blipFill>
                    <a:blip r:embed="rId12">
                      <a:extLst>
                        <a:ext uri="{28A0092B-C50C-407E-A947-70E740481C1C}">
                          <a14:useLocalDpi xmlns:a14="http://schemas.microsoft.com/office/drawing/2010/main" val="0"/>
                        </a:ext>
                      </a:extLst>
                    </a:blip>
                    <a:stretch>
                      <a:fillRect/>
                    </a:stretch>
                  </pic:blipFill>
                  <pic:spPr>
                    <a:xfrm>
                      <a:off x="0" y="0"/>
                      <a:ext cx="4395216" cy="2919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BE93C" w14:textId="13E20328" w:rsidR="001F68B7" w:rsidRDefault="001F68B7" w:rsidP="001F68B7">
      <w:pPr>
        <w:pStyle w:val="NormalWeb"/>
        <w:spacing w:before="0" w:beforeAutospacing="0" w:after="0" w:afterAutospacing="0" w:line="360" w:lineRule="auto"/>
        <w:jc w:val="both"/>
        <w:rPr>
          <w:rFonts w:ascii="Arial" w:hAnsi="Arial" w:cs="Arial"/>
          <w:sz w:val="22"/>
          <w:szCs w:val="22"/>
          <w:shd w:val="clear" w:color="auto" w:fill="FFFFFF"/>
          <w:lang w:val="es-ES"/>
        </w:rPr>
      </w:pPr>
      <w:r w:rsidRPr="00BB087D">
        <w:rPr>
          <w:rFonts w:ascii="Arial" w:hAnsi="Arial" w:cs="Arial"/>
          <w:sz w:val="22"/>
          <w:szCs w:val="22"/>
          <w:shd w:val="clear" w:color="auto" w:fill="FFFFFF"/>
          <w:lang w:val="es-ES"/>
        </w:rPr>
        <w:t>Como se puede observar, de manera clara e inequívoca las partes del contrato de seguro convinieron</w:t>
      </w:r>
      <w:r w:rsidR="00D9433F">
        <w:rPr>
          <w:rFonts w:ascii="Arial" w:hAnsi="Arial" w:cs="Arial"/>
          <w:sz w:val="22"/>
          <w:szCs w:val="22"/>
          <w:shd w:val="clear" w:color="auto" w:fill="FFFFFF"/>
          <w:lang w:val="es-ES"/>
        </w:rPr>
        <w:t xml:space="preserve"> en el numeral 3 de dicho apartado</w:t>
      </w:r>
      <w:r w:rsidRPr="00BB087D">
        <w:rPr>
          <w:rFonts w:ascii="Arial" w:hAnsi="Arial" w:cs="Arial"/>
          <w:sz w:val="22"/>
          <w:szCs w:val="22"/>
          <w:shd w:val="clear" w:color="auto" w:fill="FFFFFF"/>
          <w:lang w:val="es-ES"/>
        </w:rPr>
        <w:t xml:space="preserve"> que no se cubre bajo el amparo de responsabilidad civil extracontractual las lesiones o muerte </w:t>
      </w:r>
      <w:r w:rsidR="00D9433F">
        <w:rPr>
          <w:rFonts w:ascii="Arial" w:hAnsi="Arial" w:cs="Arial"/>
          <w:sz w:val="22"/>
          <w:szCs w:val="22"/>
          <w:shd w:val="clear" w:color="auto" w:fill="FFFFFF"/>
          <w:lang w:val="es-ES"/>
        </w:rPr>
        <w:t>causadas al conductor del vehículo asegurado</w:t>
      </w:r>
      <w:r w:rsidR="002F13D1">
        <w:rPr>
          <w:rFonts w:ascii="Arial" w:hAnsi="Arial" w:cs="Arial"/>
          <w:sz w:val="22"/>
          <w:szCs w:val="22"/>
          <w:shd w:val="clear" w:color="auto" w:fill="FFFFFF"/>
          <w:lang w:val="es-ES"/>
        </w:rPr>
        <w:t xml:space="preserve">, al cónyuge, compañero permanente o parientes por consanguinidad o afinidad hasta el segundo </w:t>
      </w:r>
      <w:r w:rsidR="00DE3F46">
        <w:rPr>
          <w:rFonts w:ascii="Arial" w:hAnsi="Arial" w:cs="Arial"/>
          <w:sz w:val="22"/>
          <w:szCs w:val="22"/>
          <w:shd w:val="clear" w:color="auto" w:fill="FFFFFF"/>
          <w:lang w:val="es-ES"/>
        </w:rPr>
        <w:t>g</w:t>
      </w:r>
      <w:r w:rsidR="002F13D1">
        <w:rPr>
          <w:rFonts w:ascii="Arial" w:hAnsi="Arial" w:cs="Arial"/>
          <w:sz w:val="22"/>
          <w:szCs w:val="22"/>
          <w:shd w:val="clear" w:color="auto" w:fill="FFFFFF"/>
          <w:lang w:val="es-ES"/>
        </w:rPr>
        <w:t>rado inclusive y primero civil del asegurado o conductor autorizado</w:t>
      </w:r>
      <w:r w:rsidRPr="00BB087D">
        <w:rPr>
          <w:rFonts w:ascii="Arial" w:hAnsi="Arial" w:cs="Arial"/>
          <w:sz w:val="22"/>
          <w:szCs w:val="22"/>
          <w:shd w:val="clear" w:color="auto" w:fill="FFFFFF"/>
          <w:lang w:val="es-ES"/>
        </w:rPr>
        <w:t xml:space="preserve">. Así las cosas, como en el caso de marras la victima lamentablemente fue </w:t>
      </w:r>
      <w:r w:rsidR="00D9433F">
        <w:rPr>
          <w:rFonts w:ascii="Arial" w:hAnsi="Arial" w:cs="Arial"/>
          <w:sz w:val="22"/>
          <w:szCs w:val="22"/>
          <w:shd w:val="clear" w:color="auto" w:fill="FFFFFF"/>
          <w:lang w:val="es-ES"/>
        </w:rPr>
        <w:t>señor Julián Sánchez</w:t>
      </w:r>
      <w:r w:rsidRPr="00BB087D">
        <w:rPr>
          <w:rFonts w:ascii="Arial" w:hAnsi="Arial" w:cs="Arial"/>
          <w:sz w:val="22"/>
          <w:szCs w:val="22"/>
          <w:shd w:val="clear" w:color="auto" w:fill="FFFFFF"/>
          <w:lang w:val="es-ES"/>
        </w:rPr>
        <w:t>, no queda duda de que nos encontramos bajo los supuestos de exclusión de cobertura que libremente convinieron las partes</w:t>
      </w:r>
      <w:r w:rsidR="002F13D1">
        <w:rPr>
          <w:rFonts w:ascii="Arial" w:hAnsi="Arial" w:cs="Arial"/>
          <w:sz w:val="22"/>
          <w:szCs w:val="22"/>
          <w:shd w:val="clear" w:color="auto" w:fill="FFFFFF"/>
          <w:lang w:val="es-ES"/>
        </w:rPr>
        <w:t>, toda vez que aquel era el conductor del vehículo asegurado</w:t>
      </w:r>
      <w:r w:rsidRPr="00BB087D">
        <w:rPr>
          <w:rFonts w:ascii="Arial" w:hAnsi="Arial" w:cs="Arial"/>
          <w:sz w:val="22"/>
          <w:szCs w:val="22"/>
          <w:shd w:val="clear" w:color="auto" w:fill="FFFFFF"/>
          <w:lang w:val="es-ES"/>
        </w:rPr>
        <w:t xml:space="preserve">. Así las cosas, no puede pretenderse imponer obligación indemnizatoria a cargo del asegurador cuando desde el ajuste del contrato excluyó de cobertura las lesiones o muerte causadas </w:t>
      </w:r>
      <w:r w:rsidR="00D9433F">
        <w:rPr>
          <w:rFonts w:ascii="Arial" w:hAnsi="Arial" w:cs="Arial"/>
          <w:sz w:val="22"/>
          <w:szCs w:val="22"/>
          <w:shd w:val="clear" w:color="auto" w:fill="FFFFFF"/>
          <w:lang w:val="es-ES"/>
        </w:rPr>
        <w:t>al conductor del automotor asegurado</w:t>
      </w:r>
      <w:r w:rsidRPr="00BB087D">
        <w:rPr>
          <w:rFonts w:ascii="Arial" w:hAnsi="Arial" w:cs="Arial"/>
          <w:sz w:val="22"/>
          <w:szCs w:val="22"/>
          <w:shd w:val="clear" w:color="auto" w:fill="FFFFFF"/>
          <w:lang w:val="es-ES"/>
        </w:rPr>
        <w:t xml:space="preserve">. En otras palabras, no puede desbordarse los límites del contrato de seguro imponiendo obligación indemnizatoria por un riesgo que no fue contratado. </w:t>
      </w:r>
    </w:p>
    <w:p w14:paraId="2DA9E6BB" w14:textId="77777777" w:rsidR="00370325" w:rsidRDefault="00370325" w:rsidP="001F68B7">
      <w:pPr>
        <w:pStyle w:val="NormalWeb"/>
        <w:spacing w:before="0" w:beforeAutospacing="0" w:after="0" w:afterAutospacing="0" w:line="360" w:lineRule="auto"/>
        <w:jc w:val="both"/>
        <w:rPr>
          <w:rFonts w:ascii="Arial" w:hAnsi="Arial" w:cs="Arial"/>
          <w:sz w:val="22"/>
          <w:szCs w:val="22"/>
          <w:shd w:val="clear" w:color="auto" w:fill="FFFFFF"/>
          <w:lang w:val="es-ES"/>
        </w:rPr>
      </w:pPr>
    </w:p>
    <w:p w14:paraId="59FAA120" w14:textId="77777777" w:rsidR="00370325" w:rsidRDefault="00370325" w:rsidP="001F68B7">
      <w:pPr>
        <w:pStyle w:val="NormalWeb"/>
        <w:spacing w:before="0" w:beforeAutospacing="0" w:after="0" w:afterAutospacing="0" w:line="360" w:lineRule="auto"/>
        <w:jc w:val="both"/>
        <w:rPr>
          <w:rFonts w:ascii="Arial" w:hAnsi="Arial" w:cs="Arial"/>
          <w:sz w:val="22"/>
          <w:szCs w:val="22"/>
          <w:shd w:val="clear" w:color="auto" w:fill="FFFFFF"/>
          <w:lang w:val="es-ES"/>
        </w:rPr>
      </w:pPr>
    </w:p>
    <w:p w14:paraId="4B8ED4C6" w14:textId="6898D662" w:rsidR="005B5788" w:rsidRDefault="00D9433F" w:rsidP="00370325">
      <w:pPr>
        <w:spacing w:line="360" w:lineRule="auto"/>
        <w:jc w:val="both"/>
        <w:rPr>
          <w:rFonts w:ascii="Arial" w:hAnsi="Arial" w:cs="Arial"/>
        </w:rPr>
      </w:pPr>
      <w:r>
        <w:rPr>
          <w:rFonts w:ascii="Arial" w:hAnsi="Arial" w:cs="Arial"/>
        </w:rPr>
        <w:t>Ahora bien, vale la pena reseñar que</w:t>
      </w:r>
      <w:r w:rsidR="00542D8E">
        <w:rPr>
          <w:rFonts w:ascii="Arial" w:hAnsi="Arial" w:cs="Arial"/>
        </w:rPr>
        <w:t xml:space="preserve"> contrario a lo afirmado por la parte demandante, no es cierto que las supuestas circunstancias en las que ocurrió el accidente de tránsito se enmarquen dentro del amparo de responsabilidad civil extracontractual</w:t>
      </w:r>
      <w:r>
        <w:rPr>
          <w:rFonts w:ascii="Arial" w:hAnsi="Arial" w:cs="Arial"/>
        </w:rPr>
        <w:t>,</w:t>
      </w:r>
      <w:r w:rsidR="00542D8E">
        <w:rPr>
          <w:rFonts w:ascii="Arial" w:hAnsi="Arial" w:cs="Arial"/>
        </w:rPr>
        <w:t xml:space="preserve"> toda vez que</w:t>
      </w:r>
      <w:r>
        <w:rPr>
          <w:rFonts w:ascii="Arial" w:hAnsi="Arial" w:cs="Arial"/>
        </w:rPr>
        <w:t>,</w:t>
      </w:r>
      <w:r w:rsidR="00542D8E">
        <w:rPr>
          <w:rFonts w:ascii="Arial" w:hAnsi="Arial" w:cs="Arial"/>
        </w:rPr>
        <w:t xml:space="preserve"> </w:t>
      </w:r>
      <w:r w:rsidR="005B5788">
        <w:rPr>
          <w:rFonts w:ascii="Arial" w:hAnsi="Arial" w:cs="Arial"/>
        </w:rPr>
        <w:t xml:space="preserve">aunque en un principio se aduce que el señor Julián Sánchez tenía la calidad de </w:t>
      </w:r>
      <w:r>
        <w:rPr>
          <w:rFonts w:ascii="Arial" w:hAnsi="Arial" w:cs="Arial"/>
        </w:rPr>
        <w:t>peatón</w:t>
      </w:r>
      <w:r w:rsidR="005B5788">
        <w:rPr>
          <w:rFonts w:ascii="Arial" w:hAnsi="Arial" w:cs="Arial"/>
        </w:rPr>
        <w:t xml:space="preserve"> cuando fue arrollado por el automotor de placas EST-106, lo cierto es que ello se cae de su propio peso con lo confesado</w:t>
      </w:r>
      <w:r>
        <w:rPr>
          <w:rFonts w:ascii="Arial" w:hAnsi="Arial" w:cs="Arial"/>
        </w:rPr>
        <w:t>,</w:t>
      </w:r>
      <w:r w:rsidR="005B5788">
        <w:rPr>
          <w:rFonts w:ascii="Arial" w:hAnsi="Arial" w:cs="Arial"/>
        </w:rPr>
        <w:t xml:space="preserve"> </w:t>
      </w:r>
      <w:r>
        <w:rPr>
          <w:rFonts w:ascii="Arial" w:hAnsi="Arial" w:cs="Arial"/>
        </w:rPr>
        <w:t xml:space="preserve">entre otros, </w:t>
      </w:r>
      <w:r w:rsidR="005B5788">
        <w:rPr>
          <w:rFonts w:ascii="Arial" w:hAnsi="Arial" w:cs="Arial"/>
        </w:rPr>
        <w:t xml:space="preserve">en el hecho </w:t>
      </w:r>
      <w:r>
        <w:rPr>
          <w:rFonts w:ascii="Arial" w:hAnsi="Arial" w:cs="Arial"/>
        </w:rPr>
        <w:t>9</w:t>
      </w:r>
      <w:r w:rsidR="005B5788">
        <w:rPr>
          <w:rFonts w:ascii="Arial" w:hAnsi="Arial" w:cs="Arial"/>
        </w:rPr>
        <w:t xml:space="preserve"> de la demanda</w:t>
      </w:r>
      <w:r>
        <w:rPr>
          <w:rFonts w:ascii="Arial" w:hAnsi="Arial" w:cs="Arial"/>
        </w:rPr>
        <w:t>,</w:t>
      </w:r>
      <w:r w:rsidR="005B5788">
        <w:rPr>
          <w:rFonts w:ascii="Arial" w:hAnsi="Arial" w:cs="Arial"/>
        </w:rPr>
        <w:t xml:space="preserve"> en donde se dijo que el fallecido era el conductor de dicho automotor, veamos:</w:t>
      </w:r>
    </w:p>
    <w:p w14:paraId="1A39A2CB" w14:textId="2B11A764" w:rsidR="002F6B63" w:rsidRDefault="002F6B63" w:rsidP="00E94402">
      <w:pPr>
        <w:spacing w:line="360" w:lineRule="auto"/>
        <w:ind w:left="708"/>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61312" behindDoc="0" locked="0" layoutInCell="1" allowOverlap="1" wp14:anchorId="5F4F7EFE" wp14:editId="311AFDC0">
                <wp:simplePos x="0" y="0"/>
                <wp:positionH relativeFrom="column">
                  <wp:posOffset>861864</wp:posOffset>
                </wp:positionH>
                <wp:positionV relativeFrom="paragraph">
                  <wp:posOffset>151620</wp:posOffset>
                </wp:positionV>
                <wp:extent cx="4668624" cy="544010"/>
                <wp:effectExtent l="0" t="0" r="17780" b="15240"/>
                <wp:wrapNone/>
                <wp:docPr id="1071915033" name="Rectángulo 3"/>
                <wp:cNvGraphicFramePr/>
                <a:graphic xmlns:a="http://schemas.openxmlformats.org/drawingml/2006/main">
                  <a:graphicData uri="http://schemas.microsoft.com/office/word/2010/wordprocessingShape">
                    <wps:wsp>
                      <wps:cNvSpPr/>
                      <wps:spPr>
                        <a:xfrm>
                          <a:off x="0" y="0"/>
                          <a:ext cx="4668624" cy="54401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45F8D" id="Rectángulo 3" o:spid="_x0000_s1026" style="position:absolute;margin-left:67.85pt;margin-top:11.95pt;width:367.6pt;height:4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" filled="f" strokecolor="#c00000" strokeweight="1pt"/>
            </w:pict>
          </mc:Fallback>
        </mc:AlternateContent>
      </w:r>
      <w:r w:rsidRPr="002F6B63">
        <w:rPr>
          <w:rFonts w:ascii="Arial" w:hAnsi="Arial" w:cs="Arial"/>
          <w:noProof/>
        </w:rPr>
        <w:drawing>
          <wp:inline distT="0" distB="0" distL="0" distR="0" wp14:anchorId="1A958000" wp14:editId="7F5FB009">
            <wp:extent cx="4933387" cy="1000640"/>
            <wp:effectExtent l="152400" t="152400" r="324485" b="346075"/>
            <wp:docPr id="2509163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6312" name=""/>
                    <pic:cNvPicPr/>
                  </pic:nvPicPr>
                  <pic:blipFill>
                    <a:blip r:embed="rId15"/>
                    <a:stretch>
                      <a:fillRect/>
                    </a:stretch>
                  </pic:blipFill>
                  <pic:spPr>
                    <a:xfrm>
                      <a:off x="0" y="0"/>
                      <a:ext cx="4935927" cy="10011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F69B4A" w14:textId="04ED2E7D" w:rsidR="00542D8E" w:rsidRDefault="002F6B63" w:rsidP="00735784">
      <w:pPr>
        <w:spacing w:line="360" w:lineRule="auto"/>
        <w:jc w:val="both"/>
        <w:rPr>
          <w:rFonts w:ascii="Arial" w:hAnsi="Arial" w:cs="Arial"/>
        </w:rPr>
      </w:pPr>
      <w:r>
        <w:rPr>
          <w:rFonts w:ascii="Arial" w:hAnsi="Arial" w:cs="Arial"/>
        </w:rPr>
        <w:t>En la narrativa de este hecho queda claro dos cosas, primero que el señor Julián Mauricio si tenía la calidad de conductor del vehículo asegurado de placas EST-106 y segundo que fue él mismo quien ocasionó su fatal desenlace al realizar una maniobra sobre el automotor</w:t>
      </w:r>
      <w:r w:rsidR="00D9433F">
        <w:rPr>
          <w:rFonts w:ascii="Arial" w:hAnsi="Arial" w:cs="Arial"/>
        </w:rPr>
        <w:t xml:space="preserve"> para detener su marcha</w:t>
      </w:r>
      <w:r>
        <w:rPr>
          <w:rFonts w:ascii="Arial" w:hAnsi="Arial" w:cs="Arial"/>
        </w:rPr>
        <w:t xml:space="preserve">. </w:t>
      </w:r>
      <w:r w:rsidR="001F68B7">
        <w:rPr>
          <w:rFonts w:ascii="Arial" w:hAnsi="Arial" w:cs="Arial"/>
        </w:rPr>
        <w:t>Este escenario</w:t>
      </w:r>
      <w:r w:rsidR="00701D10">
        <w:rPr>
          <w:rFonts w:ascii="Arial" w:hAnsi="Arial" w:cs="Arial"/>
        </w:rPr>
        <w:t xml:space="preserve"> consecuentemente </w:t>
      </w:r>
      <w:r w:rsidR="00D9433F">
        <w:rPr>
          <w:rFonts w:ascii="Arial" w:hAnsi="Arial" w:cs="Arial"/>
        </w:rPr>
        <w:t xml:space="preserve">torna operante </w:t>
      </w:r>
      <w:r w:rsidR="00701D10">
        <w:rPr>
          <w:rFonts w:ascii="Arial" w:hAnsi="Arial" w:cs="Arial"/>
        </w:rPr>
        <w:t xml:space="preserve">la exclusión prevista </w:t>
      </w:r>
      <w:r w:rsidR="00D9433F">
        <w:rPr>
          <w:rFonts w:ascii="Arial" w:hAnsi="Arial" w:cs="Arial"/>
        </w:rPr>
        <w:t xml:space="preserve">en el numeral 3 </w:t>
      </w:r>
      <w:r w:rsidR="00701D10">
        <w:rPr>
          <w:rFonts w:ascii="Arial" w:hAnsi="Arial" w:cs="Arial"/>
        </w:rPr>
        <w:t xml:space="preserve">para </w:t>
      </w:r>
      <w:r w:rsidR="001F68B7">
        <w:rPr>
          <w:rFonts w:ascii="Arial" w:hAnsi="Arial" w:cs="Arial"/>
        </w:rPr>
        <w:t>el amparo de RCE</w:t>
      </w:r>
      <w:r w:rsidR="00D9433F">
        <w:rPr>
          <w:rFonts w:ascii="Arial" w:hAnsi="Arial" w:cs="Arial"/>
        </w:rPr>
        <w:t>,</w:t>
      </w:r>
      <w:r w:rsidR="001F68B7">
        <w:rPr>
          <w:rFonts w:ascii="Arial" w:hAnsi="Arial" w:cs="Arial"/>
        </w:rPr>
        <w:t xml:space="preserve"> consistente en la no cobertura para lesiones o muerte del conductor del vehículo asegurado, lo que a su vez</w:t>
      </w:r>
      <w:r w:rsidR="00701D10">
        <w:rPr>
          <w:rFonts w:ascii="Arial" w:hAnsi="Arial" w:cs="Arial"/>
        </w:rPr>
        <w:t xml:space="preserve"> </w:t>
      </w:r>
      <w:r w:rsidR="001F68B7">
        <w:rPr>
          <w:rFonts w:ascii="Arial" w:hAnsi="Arial" w:cs="Arial"/>
        </w:rPr>
        <w:t xml:space="preserve">impide </w:t>
      </w:r>
      <w:r w:rsidR="00701D10">
        <w:rPr>
          <w:rFonts w:ascii="Arial" w:hAnsi="Arial" w:cs="Arial"/>
        </w:rPr>
        <w:t xml:space="preserve">que el análisis de la eventual obligación a cargo de mi representada pueda realizarse desde </w:t>
      </w:r>
      <w:r w:rsidR="00455BC2">
        <w:rPr>
          <w:rFonts w:ascii="Arial" w:hAnsi="Arial" w:cs="Arial"/>
        </w:rPr>
        <w:t>esa</w:t>
      </w:r>
      <w:r w:rsidR="00701D10">
        <w:rPr>
          <w:rFonts w:ascii="Arial" w:hAnsi="Arial" w:cs="Arial"/>
        </w:rPr>
        <w:t xml:space="preserve"> óptica.</w:t>
      </w:r>
    </w:p>
    <w:p w14:paraId="78D13949" w14:textId="77777777" w:rsidR="00455BC2" w:rsidRDefault="00455BC2" w:rsidP="00735784">
      <w:pPr>
        <w:spacing w:line="360" w:lineRule="auto"/>
        <w:jc w:val="both"/>
        <w:rPr>
          <w:rFonts w:ascii="Arial" w:hAnsi="Arial" w:cs="Arial"/>
        </w:rPr>
      </w:pPr>
    </w:p>
    <w:p w14:paraId="16565CF6" w14:textId="39D9D5F9" w:rsidR="00D9433F" w:rsidRDefault="00D9433F" w:rsidP="00D9433F">
      <w:pPr>
        <w:pStyle w:val="NormalWeb"/>
        <w:spacing w:before="0" w:beforeAutospacing="0" w:after="0" w:afterAutospacing="0" w:line="360" w:lineRule="auto"/>
        <w:jc w:val="both"/>
        <w:rPr>
          <w:rFonts w:ascii="Arial" w:hAnsi="Arial" w:cs="Arial"/>
          <w:sz w:val="22"/>
          <w:szCs w:val="22"/>
        </w:rPr>
      </w:pPr>
      <w:r w:rsidRPr="00BB087D">
        <w:rPr>
          <w:rFonts w:ascii="Arial" w:hAnsi="Arial" w:cs="Arial"/>
          <w:sz w:val="22"/>
          <w:szCs w:val="22"/>
        </w:rPr>
        <w:t xml:space="preserve">En conclusión, como las partes que intervienen en el contrato de seguro convinieron que el amparo de responsabilidad civil extracontractual no prestaría cobertura por los perjuicios derivados de la muerte </w:t>
      </w:r>
      <w:r>
        <w:rPr>
          <w:rFonts w:ascii="Arial" w:hAnsi="Arial" w:cs="Arial"/>
          <w:sz w:val="22"/>
          <w:szCs w:val="22"/>
        </w:rPr>
        <w:t>del conductor del vehículo</w:t>
      </w:r>
      <w:r w:rsidRPr="00BB087D">
        <w:rPr>
          <w:rFonts w:ascii="Arial" w:hAnsi="Arial" w:cs="Arial"/>
          <w:sz w:val="22"/>
          <w:szCs w:val="22"/>
        </w:rPr>
        <w:t xml:space="preserve"> asegurado, no le queda al </w:t>
      </w:r>
      <w:r>
        <w:rPr>
          <w:rFonts w:ascii="Arial" w:hAnsi="Arial" w:cs="Arial"/>
          <w:sz w:val="22"/>
          <w:szCs w:val="22"/>
        </w:rPr>
        <w:t>D</w:t>
      </w:r>
      <w:r w:rsidRPr="00BB087D">
        <w:rPr>
          <w:rFonts w:ascii="Arial" w:hAnsi="Arial" w:cs="Arial"/>
          <w:sz w:val="22"/>
          <w:szCs w:val="22"/>
        </w:rPr>
        <w:t xml:space="preserve">espacho otra salida que dar plena aplicación a dicha exclusión al caso concreto, en la medida en que las pretensiones indemnizatorias tienen como sustento el fallecimiento del </w:t>
      </w:r>
      <w:r>
        <w:rPr>
          <w:rFonts w:ascii="Arial" w:hAnsi="Arial" w:cs="Arial"/>
          <w:sz w:val="22"/>
          <w:szCs w:val="22"/>
        </w:rPr>
        <w:t>señor Julián Sánchez</w:t>
      </w:r>
      <w:r w:rsidRPr="00BB087D">
        <w:rPr>
          <w:rFonts w:ascii="Arial" w:hAnsi="Arial" w:cs="Arial"/>
          <w:sz w:val="22"/>
          <w:szCs w:val="22"/>
        </w:rPr>
        <w:t xml:space="preserve"> quien </w:t>
      </w:r>
      <w:r>
        <w:rPr>
          <w:rFonts w:ascii="Arial" w:hAnsi="Arial" w:cs="Arial"/>
          <w:sz w:val="22"/>
          <w:szCs w:val="22"/>
        </w:rPr>
        <w:t>conducía el vehículo de placas</w:t>
      </w:r>
      <w:r w:rsidRPr="00BB087D">
        <w:rPr>
          <w:rFonts w:ascii="Arial" w:hAnsi="Arial" w:cs="Arial"/>
          <w:sz w:val="22"/>
          <w:szCs w:val="22"/>
        </w:rPr>
        <w:t xml:space="preserve"> </w:t>
      </w:r>
      <w:r>
        <w:rPr>
          <w:rFonts w:ascii="Arial" w:hAnsi="Arial" w:cs="Arial"/>
          <w:sz w:val="22"/>
          <w:szCs w:val="22"/>
        </w:rPr>
        <w:t>EST-106</w:t>
      </w:r>
      <w:r w:rsidRPr="00BB087D">
        <w:rPr>
          <w:rFonts w:ascii="Arial" w:hAnsi="Arial" w:cs="Arial"/>
          <w:sz w:val="22"/>
          <w:szCs w:val="22"/>
        </w:rPr>
        <w:t xml:space="preserve"> y quien </w:t>
      </w:r>
      <w:r>
        <w:rPr>
          <w:rFonts w:ascii="Arial" w:hAnsi="Arial" w:cs="Arial"/>
          <w:sz w:val="22"/>
          <w:szCs w:val="22"/>
        </w:rPr>
        <w:t>al intentar una maniobra sobre el rodante para detenerlo terminó provocando su fatal desenlace</w:t>
      </w:r>
      <w:r w:rsidRPr="00BB087D">
        <w:rPr>
          <w:rFonts w:ascii="Arial" w:hAnsi="Arial" w:cs="Arial"/>
          <w:sz w:val="22"/>
          <w:szCs w:val="22"/>
        </w:rPr>
        <w:t xml:space="preserve">. Probado entonces el supuesto de hecho de la exclusión contenida en el </w:t>
      </w:r>
      <w:r>
        <w:rPr>
          <w:rFonts w:ascii="Arial" w:hAnsi="Arial" w:cs="Arial"/>
          <w:sz w:val="22"/>
          <w:szCs w:val="22"/>
        </w:rPr>
        <w:t>numeral 3</w:t>
      </w:r>
      <w:r w:rsidRPr="00BB087D">
        <w:rPr>
          <w:rFonts w:ascii="Arial" w:hAnsi="Arial" w:cs="Arial"/>
          <w:sz w:val="22"/>
          <w:szCs w:val="22"/>
        </w:rPr>
        <w:t xml:space="preserve"> que se encuentra en </w:t>
      </w:r>
      <w:r>
        <w:rPr>
          <w:rFonts w:ascii="Arial" w:hAnsi="Arial" w:cs="Arial"/>
          <w:sz w:val="22"/>
          <w:szCs w:val="22"/>
        </w:rPr>
        <w:t>el acápite de exclusiones para el amparo de RCE de la</w:t>
      </w:r>
      <w:r w:rsidRPr="00BB087D">
        <w:rPr>
          <w:rFonts w:ascii="Arial" w:hAnsi="Arial" w:cs="Arial"/>
          <w:sz w:val="22"/>
          <w:szCs w:val="22"/>
        </w:rPr>
        <w:t xml:space="preserve"> póliza No. </w:t>
      </w:r>
      <w:r>
        <w:rPr>
          <w:rFonts w:ascii="Arial" w:hAnsi="Arial" w:cs="Arial"/>
          <w:sz w:val="22"/>
          <w:szCs w:val="22"/>
        </w:rPr>
        <w:t>022309537/7846,</w:t>
      </w:r>
      <w:r w:rsidRPr="00BB087D">
        <w:rPr>
          <w:rFonts w:ascii="Arial" w:hAnsi="Arial" w:cs="Arial"/>
          <w:sz w:val="22"/>
          <w:szCs w:val="22"/>
        </w:rPr>
        <w:t xml:space="preserve"> se reafirma de manera enfática en que el seguro expedido por mi mandante no podrá afectarse.</w:t>
      </w:r>
    </w:p>
    <w:p w14:paraId="3512F0C3" w14:textId="77777777" w:rsidR="00444BA8" w:rsidRPr="00756DF9" w:rsidRDefault="00444BA8" w:rsidP="00735784">
      <w:pPr>
        <w:spacing w:line="360" w:lineRule="auto"/>
        <w:jc w:val="both"/>
        <w:rPr>
          <w:rFonts w:ascii="Arial" w:hAnsi="Arial" w:cs="Arial"/>
        </w:rPr>
      </w:pPr>
    </w:p>
    <w:p w14:paraId="2B3A434B" w14:textId="13DDB11B" w:rsidR="0060660C" w:rsidRDefault="00444BA8" w:rsidP="00735784">
      <w:pPr>
        <w:spacing w:line="360" w:lineRule="auto"/>
        <w:jc w:val="both"/>
        <w:rPr>
          <w:rFonts w:ascii="Arial" w:hAnsi="Arial" w:cs="Arial"/>
        </w:rPr>
      </w:pPr>
      <w:r w:rsidRPr="00756DF9">
        <w:rPr>
          <w:rFonts w:ascii="Arial" w:hAnsi="Arial" w:cs="Arial"/>
        </w:rPr>
        <w:t>De conformidad con lo expuesto, respetuosamente solicito declarar probada esta excepción.</w:t>
      </w:r>
    </w:p>
    <w:p w14:paraId="3A246331" w14:textId="77777777" w:rsidR="00D9677F" w:rsidRDefault="00D9677F" w:rsidP="00735784">
      <w:pPr>
        <w:spacing w:line="360" w:lineRule="auto"/>
        <w:jc w:val="both"/>
        <w:rPr>
          <w:rFonts w:ascii="Arial" w:hAnsi="Arial" w:cs="Arial"/>
        </w:rPr>
      </w:pPr>
    </w:p>
    <w:p w14:paraId="28442D7A" w14:textId="3D09CE7F" w:rsidR="00D9677F" w:rsidRDefault="00D9677F" w:rsidP="00D9677F">
      <w:pPr>
        <w:pStyle w:val="Ttulo3"/>
      </w:pPr>
      <w:r>
        <w:t>LA PÓLIZA NO.</w:t>
      </w:r>
      <w:r w:rsidRPr="00D9677F">
        <w:t xml:space="preserve"> </w:t>
      </w:r>
      <w:r>
        <w:t xml:space="preserve">022309537/7846 </w:t>
      </w:r>
      <w:r w:rsidR="00645CAF">
        <w:t>CONTEMPLA UN</w:t>
      </w:r>
      <w:r>
        <w:t xml:space="preserve"> AMPARO DE ACCIDENTES PERSONALES</w:t>
      </w:r>
      <w:r w:rsidR="00645CAF">
        <w:t>- RIESGO DISTINTO A LA RCE</w:t>
      </w:r>
    </w:p>
    <w:p w14:paraId="23EAD745" w14:textId="54EA1293" w:rsidR="00D9677F" w:rsidRDefault="00D9677F" w:rsidP="00042C80">
      <w:pPr>
        <w:spacing w:line="360" w:lineRule="auto"/>
        <w:jc w:val="both"/>
        <w:rPr>
          <w:lang w:val="es-CO" w:eastAsia="es-CO"/>
        </w:rPr>
      </w:pPr>
      <w:r>
        <w:rPr>
          <w:lang w:val="es-CO" w:eastAsia="es-CO"/>
        </w:rPr>
        <w:t>Se propone la presente excepción sin que ella implique</w:t>
      </w:r>
      <w:r w:rsidR="00042C80">
        <w:rPr>
          <w:lang w:val="es-CO" w:eastAsia="es-CO"/>
        </w:rPr>
        <w:t xml:space="preserve"> admisión de responsabilidad alguna y solo de forma subsidiaria a las anteriormente mencionadas</w:t>
      </w:r>
      <w:r w:rsidR="00274C49">
        <w:rPr>
          <w:lang w:val="es-CO" w:eastAsia="es-CO"/>
        </w:rPr>
        <w:t>,</w:t>
      </w:r>
      <w:r w:rsidR="00042C80">
        <w:rPr>
          <w:lang w:val="es-CO" w:eastAsia="es-CO"/>
        </w:rPr>
        <w:t xml:space="preserve"> toda vez que, si bien en este caso no se cumplen los presupuestos que permitan endilgar responsabilidad alguna a cargo del demandado</w:t>
      </w:r>
      <w:r w:rsidR="00645CAF">
        <w:rPr>
          <w:lang w:val="es-CO" w:eastAsia="es-CO"/>
        </w:rPr>
        <w:t xml:space="preserve"> asegurado</w:t>
      </w:r>
      <w:r w:rsidR="00042C80">
        <w:rPr>
          <w:lang w:val="es-CO" w:eastAsia="es-CO"/>
        </w:rPr>
        <w:t xml:space="preserve">, en caso el Despacho </w:t>
      </w:r>
      <w:r w:rsidR="00645CAF">
        <w:rPr>
          <w:lang w:val="es-CO" w:eastAsia="es-CO"/>
        </w:rPr>
        <w:t>deberá tener en cuenta</w:t>
      </w:r>
      <w:r w:rsidR="00042C80">
        <w:rPr>
          <w:lang w:val="es-CO" w:eastAsia="es-CO"/>
        </w:rPr>
        <w:t xml:space="preserve"> </w:t>
      </w:r>
      <w:r w:rsidR="00645CAF">
        <w:rPr>
          <w:lang w:val="es-CO" w:eastAsia="es-CO"/>
        </w:rPr>
        <w:t xml:space="preserve">que en la póliza se contempló </w:t>
      </w:r>
      <w:r w:rsidR="00042C80">
        <w:rPr>
          <w:lang w:val="es-CO" w:eastAsia="es-CO"/>
        </w:rPr>
        <w:t xml:space="preserve">la existencia del amparo de accidentes personales </w:t>
      </w:r>
      <w:r w:rsidR="00274C49">
        <w:rPr>
          <w:lang w:val="es-CO" w:eastAsia="es-CO"/>
        </w:rPr>
        <w:t xml:space="preserve">cuya finalidad es pagar una suma fija </w:t>
      </w:r>
      <w:r w:rsidR="00645CAF">
        <w:rPr>
          <w:lang w:val="es-CO" w:eastAsia="es-CO"/>
        </w:rPr>
        <w:t xml:space="preserve">definida en la caratula de la póliza, que en este caso asciende a $50.000.000, cuando </w:t>
      </w:r>
      <w:r w:rsidR="00274C49">
        <w:rPr>
          <w:lang w:val="es-CO" w:eastAsia="es-CO"/>
        </w:rPr>
        <w:t>se genere la muerte del conductor autorizado</w:t>
      </w:r>
      <w:r w:rsidR="00645CAF">
        <w:rPr>
          <w:lang w:val="es-CO" w:eastAsia="es-CO"/>
        </w:rPr>
        <w:t xml:space="preserve"> del vehículo de placas EST-106</w:t>
      </w:r>
      <w:r w:rsidR="00274C49">
        <w:rPr>
          <w:lang w:val="es-CO" w:eastAsia="es-CO"/>
        </w:rPr>
        <w:t xml:space="preserve">, </w:t>
      </w:r>
      <w:r w:rsidR="00645CAF">
        <w:rPr>
          <w:lang w:val="es-CO" w:eastAsia="es-CO"/>
        </w:rPr>
        <w:t>como consecuencia</w:t>
      </w:r>
      <w:r w:rsidR="00274C49">
        <w:rPr>
          <w:lang w:val="es-CO" w:eastAsia="es-CO"/>
        </w:rPr>
        <w:t xml:space="preserve"> de un accidente de </w:t>
      </w:r>
      <w:r w:rsidR="00645CAF">
        <w:rPr>
          <w:lang w:val="es-CO" w:eastAsia="es-CO"/>
        </w:rPr>
        <w:t xml:space="preserve">tránsito, es decir que este es un riesgo distinto a la RCE donde claramente por la delimitación positiva del riesgo y la delimitación negativa (exclusiones) no se cubre la muerte del conductor, empero desde ya se </w:t>
      </w:r>
      <w:r w:rsidR="00645CAF">
        <w:rPr>
          <w:lang w:val="es-CO" w:eastAsia="es-CO"/>
        </w:rPr>
        <w:lastRenderedPageBreak/>
        <w:t xml:space="preserve">destaca que aunque este amparo es el único que eventualmente debería analizarse, lo cierto es que incluso en el caso que hoy ocupa su atención tampoco es posible acceder al pago de aquel rubro porque en la demanda no se solicita dicha erogación, sino que se ha planteado un debate jurídico distinto, lo que a su vez delimita la sentencia que ha de proferir el Despacho, en otras palabras atendiendo al principio de congruencia no es posible que este amparo se afecte porque la a parte demandante no lo ha solicitado en su demanda, aspecto que no resta importancia al hecho de que  </w:t>
      </w:r>
      <w:r w:rsidR="003F4A11">
        <w:rPr>
          <w:lang w:val="es-CO" w:eastAsia="es-CO"/>
        </w:rPr>
        <w:t xml:space="preserve">es evidente que la muerte del conductor no es un hecho que cubra el amparo de RCE, pues para ello libremente se otorgó un amparo distinto como el de accidentes personales. </w:t>
      </w:r>
    </w:p>
    <w:p w14:paraId="5F83283D" w14:textId="77777777" w:rsidR="00042C80" w:rsidRDefault="00042C80" w:rsidP="00042C80">
      <w:pPr>
        <w:spacing w:line="360" w:lineRule="auto"/>
        <w:jc w:val="both"/>
        <w:rPr>
          <w:lang w:val="es-CO" w:eastAsia="es-CO"/>
        </w:rPr>
      </w:pPr>
    </w:p>
    <w:p w14:paraId="6214979A" w14:textId="08D58900" w:rsidR="00042C80" w:rsidRPr="00756DF9" w:rsidRDefault="00042C80" w:rsidP="00042C80">
      <w:pPr>
        <w:spacing w:line="360" w:lineRule="auto"/>
        <w:jc w:val="both"/>
        <w:rPr>
          <w:rFonts w:ascii="Arial" w:hAnsi="Arial" w:cs="Arial"/>
          <w:lang w:val="es-CO" w:eastAsia="es-CO"/>
        </w:rPr>
      </w:pPr>
      <w:r w:rsidRPr="00756DF9">
        <w:rPr>
          <w:rFonts w:ascii="Arial" w:hAnsi="Arial" w:cs="Arial"/>
          <w:lang w:val="es-CO" w:eastAsia="es-CO"/>
        </w:rPr>
        <w:t xml:space="preserve">En las condiciones de la Póliza de seguro de Automóviles </w:t>
      </w:r>
      <w:r>
        <w:rPr>
          <w:rFonts w:ascii="Arial" w:hAnsi="Arial" w:cs="Arial"/>
          <w:lang w:val="es-CO" w:eastAsia="es-CO"/>
        </w:rPr>
        <w:t xml:space="preserve">Auto </w:t>
      </w:r>
      <w:proofErr w:type="spellStart"/>
      <w:r>
        <w:rPr>
          <w:rFonts w:ascii="Arial" w:hAnsi="Arial" w:cs="Arial"/>
          <w:lang w:val="es-CO" w:eastAsia="es-CO"/>
        </w:rPr>
        <w:t>Clonico</w:t>
      </w:r>
      <w:proofErr w:type="spellEnd"/>
      <w:r w:rsidRPr="00756DF9">
        <w:rPr>
          <w:rFonts w:ascii="Arial" w:hAnsi="Arial" w:cs="Arial"/>
          <w:lang w:val="es-CO" w:eastAsia="es-CO"/>
        </w:rPr>
        <w:t xml:space="preserve"> No. </w:t>
      </w:r>
      <w:r>
        <w:t>022309537/7846</w:t>
      </w:r>
      <w:r w:rsidRPr="00756DF9">
        <w:rPr>
          <w:rFonts w:ascii="Arial" w:hAnsi="Arial" w:cs="Arial"/>
          <w:lang w:val="es-CO" w:eastAsia="es-CO"/>
        </w:rPr>
        <w:t xml:space="preserve">, se establecen los parámetros que enmarcan la obligación condicional que contrajo mi representada y delimitan la extensión del riesgo asumido por ella. En efecto, en ellas se refleja la voluntad de los contratantes al momento de celebrar el contrato, y definen de manera explícita las condiciones del negocio </w:t>
      </w:r>
      <w:proofErr w:type="spellStart"/>
      <w:r w:rsidRPr="00756DF9">
        <w:rPr>
          <w:rFonts w:ascii="Arial" w:hAnsi="Arial" w:cs="Arial"/>
          <w:lang w:val="es-CO" w:eastAsia="es-CO"/>
        </w:rPr>
        <w:t>aseguraticio</w:t>
      </w:r>
      <w:proofErr w:type="spellEnd"/>
      <w:r w:rsidRPr="00756DF9">
        <w:rPr>
          <w:rFonts w:ascii="Arial" w:hAnsi="Arial" w:cs="Arial"/>
          <w:lang w:val="es-CO" w:eastAsia="es-CO"/>
        </w:rPr>
        <w:t>.</w:t>
      </w:r>
    </w:p>
    <w:p w14:paraId="4B08E974" w14:textId="77777777" w:rsidR="00042C80" w:rsidRPr="00756DF9" w:rsidRDefault="00042C80" w:rsidP="00042C80">
      <w:pPr>
        <w:spacing w:line="360" w:lineRule="auto"/>
        <w:jc w:val="both"/>
        <w:rPr>
          <w:rFonts w:ascii="Arial" w:hAnsi="Arial" w:cs="Arial"/>
          <w:lang w:val="es-CO" w:eastAsia="es-CO"/>
        </w:rPr>
      </w:pPr>
    </w:p>
    <w:p w14:paraId="2FF0E04E" w14:textId="77777777" w:rsidR="00042C80" w:rsidRPr="00756DF9" w:rsidRDefault="00042C80" w:rsidP="00042C80">
      <w:pPr>
        <w:spacing w:line="360" w:lineRule="auto"/>
        <w:jc w:val="both"/>
        <w:rPr>
          <w:rFonts w:ascii="Arial" w:hAnsi="Arial" w:cs="Arial"/>
        </w:rPr>
      </w:pPr>
      <w:r w:rsidRPr="00756DF9">
        <w:rPr>
          <w:rFonts w:ascii="Arial" w:hAnsi="Arial" w:cs="Arial"/>
        </w:rPr>
        <w:t>Ahora bien, tal como lo señala el Artículo 1056 del Código de Comercio, el asegurador puede, a su arbitrio, delimitar los riesgos que asume:</w:t>
      </w:r>
    </w:p>
    <w:p w14:paraId="46D9F005" w14:textId="77777777" w:rsidR="00042C80" w:rsidRPr="00756DF9" w:rsidRDefault="00042C80" w:rsidP="00042C80">
      <w:pPr>
        <w:spacing w:line="360" w:lineRule="auto"/>
        <w:jc w:val="both"/>
        <w:rPr>
          <w:rFonts w:ascii="Arial" w:hAnsi="Arial" w:cs="Arial"/>
        </w:rPr>
      </w:pPr>
    </w:p>
    <w:p w14:paraId="31D9C7EF" w14:textId="77777777" w:rsidR="00042C80" w:rsidRPr="00756DF9" w:rsidRDefault="00042C80" w:rsidP="00042C80">
      <w:pPr>
        <w:spacing w:line="360" w:lineRule="auto"/>
        <w:ind w:left="850" w:right="850"/>
        <w:jc w:val="both"/>
        <w:rPr>
          <w:rFonts w:ascii="Arial" w:hAnsi="Arial" w:cs="Arial"/>
          <w:i/>
        </w:rPr>
      </w:pPr>
      <w:r w:rsidRPr="00756DF9">
        <w:rPr>
          <w:rFonts w:ascii="Arial" w:hAnsi="Arial" w:cs="Arial"/>
          <w:i/>
        </w:rPr>
        <w:t>“(…) Art. 1056.- Con las restricciones legales, el asegurador pondrá, a su arbitrio, asumir todos o algunos de los riesgos a que estén expuestos el interés o la cosa asegurados, el patrimonio o la persona del asegurado”.</w:t>
      </w:r>
    </w:p>
    <w:p w14:paraId="0AD7E6AE" w14:textId="77777777" w:rsidR="00042C80" w:rsidRPr="00756DF9" w:rsidRDefault="00042C80" w:rsidP="00042C80">
      <w:pPr>
        <w:spacing w:line="360" w:lineRule="auto"/>
        <w:ind w:left="360"/>
        <w:jc w:val="both"/>
        <w:rPr>
          <w:rFonts w:ascii="Arial" w:hAnsi="Arial" w:cs="Arial"/>
          <w:i/>
        </w:rPr>
      </w:pPr>
    </w:p>
    <w:p w14:paraId="17B9664C" w14:textId="7BC73BF8" w:rsidR="00042C80" w:rsidRDefault="00042C80" w:rsidP="00042C80">
      <w:pPr>
        <w:spacing w:line="360" w:lineRule="auto"/>
        <w:jc w:val="both"/>
        <w:rPr>
          <w:rFonts w:ascii="Arial" w:hAnsi="Arial" w:cs="Arial"/>
        </w:rPr>
      </w:pPr>
      <w:r w:rsidRPr="00756DF9">
        <w:rPr>
          <w:rFonts w:ascii="Arial" w:hAnsi="Arial" w:cs="Arial"/>
        </w:rPr>
        <w:t xml:space="preserve">En virtud de la facultad citada en el referido artículo, el asegurador decidió otorgar determinados amparos, siempre supeditados al cumplimiento de ciertos presupuestos, </w:t>
      </w:r>
      <w:r>
        <w:rPr>
          <w:rFonts w:ascii="Arial" w:hAnsi="Arial" w:cs="Arial"/>
        </w:rPr>
        <w:t>concretamente, para el caso bajo estudio se hace referencia al amparo de accidentes personales, el cual se encuentra descrito de la siguiente forma:</w:t>
      </w:r>
    </w:p>
    <w:p w14:paraId="343CAA17" w14:textId="77777777" w:rsidR="00042C80" w:rsidRDefault="00042C80" w:rsidP="00042C80">
      <w:pPr>
        <w:spacing w:line="360" w:lineRule="auto"/>
        <w:jc w:val="both"/>
        <w:rPr>
          <w:rFonts w:ascii="Arial" w:hAnsi="Arial" w:cs="Arial"/>
        </w:rPr>
      </w:pPr>
    </w:p>
    <w:p w14:paraId="14F600B9" w14:textId="598A0B15" w:rsidR="00042C80" w:rsidRDefault="00042C80" w:rsidP="00E94402">
      <w:pPr>
        <w:spacing w:line="360" w:lineRule="auto"/>
        <w:jc w:val="center"/>
        <w:rPr>
          <w:rFonts w:ascii="Arial" w:hAnsi="Arial" w:cs="Arial"/>
        </w:rPr>
      </w:pPr>
      <w:r>
        <w:rPr>
          <w:rFonts w:ascii="Arial" w:hAnsi="Arial" w:cs="Arial"/>
          <w:noProof/>
        </w:rPr>
        <w:drawing>
          <wp:inline distT="0" distB="0" distL="0" distR="0" wp14:anchorId="1FD81181" wp14:editId="6AAF0152">
            <wp:extent cx="4267200" cy="2328672"/>
            <wp:effectExtent l="0" t="0" r="0" b="0"/>
            <wp:docPr id="9586180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18020" name="Imagen 958618020"/>
                    <pic:cNvPicPr/>
                  </pic:nvPicPr>
                  <pic:blipFill>
                    <a:blip r:embed="rId16">
                      <a:extLst>
                        <a:ext uri="{28A0092B-C50C-407E-A947-70E740481C1C}">
                          <a14:useLocalDpi xmlns:a14="http://schemas.microsoft.com/office/drawing/2010/main" val="0"/>
                        </a:ext>
                      </a:extLst>
                    </a:blip>
                    <a:stretch>
                      <a:fillRect/>
                    </a:stretch>
                  </pic:blipFill>
                  <pic:spPr>
                    <a:xfrm>
                      <a:off x="0" y="0"/>
                      <a:ext cx="4267200" cy="2328672"/>
                    </a:xfrm>
                    <a:prstGeom prst="rect">
                      <a:avLst/>
                    </a:prstGeom>
                  </pic:spPr>
                </pic:pic>
              </a:graphicData>
            </a:graphic>
          </wp:inline>
        </w:drawing>
      </w:r>
    </w:p>
    <w:p w14:paraId="3F38EB15" w14:textId="77777777" w:rsidR="00042C80" w:rsidRDefault="00042C80" w:rsidP="00042C80">
      <w:pPr>
        <w:spacing w:line="360" w:lineRule="auto"/>
        <w:jc w:val="both"/>
        <w:rPr>
          <w:lang w:val="es-CO" w:eastAsia="es-CO"/>
        </w:rPr>
      </w:pPr>
    </w:p>
    <w:p w14:paraId="731EE6B7" w14:textId="32D78338" w:rsidR="00042C80" w:rsidRDefault="00042C80" w:rsidP="00042C80">
      <w:pPr>
        <w:spacing w:line="360" w:lineRule="auto"/>
        <w:jc w:val="both"/>
        <w:rPr>
          <w:lang w:val="es-CO" w:eastAsia="es-CO"/>
        </w:rPr>
      </w:pPr>
      <w:r>
        <w:rPr>
          <w:lang w:val="es-CO" w:eastAsia="es-CO"/>
        </w:rPr>
        <w:t xml:space="preserve">Como se puede evidenciar, dicho amparo contempla la muerte del conductor del vehículo, situación que de plano descarta el amparo de RCE. Ahora bien, la descripción del amparo también menciona </w:t>
      </w:r>
      <w:r>
        <w:rPr>
          <w:lang w:val="es-CO" w:eastAsia="es-CO"/>
        </w:rPr>
        <w:lastRenderedPageBreak/>
        <w:t>que el mismo solo será susceptible de afectación si el accidente ocurrido es independiente de la voluntad del conductor y, a su vez, se trata de un accidente súbito. No obstante lo anterior, es claro que dichas características no se presentan de forma concurrente en el presente caso pues, si bien el accidente pudo haber llevado al fallecimiento del conductor del vehículo asegurado, lo cierto es que dicho resultado se debió a su descuido al momento de estacionar el vehículo sin tomar las medidas de precaución necesarias y, posteriormente, a la imprudente acción de intentar dete</w:t>
      </w:r>
      <w:r w:rsidR="0089454D">
        <w:rPr>
          <w:lang w:val="es-CO" w:eastAsia="es-CO"/>
        </w:rPr>
        <w:t>nerlo sin éxito trayendo como consecuencia su fallecimiento, es decir, el resultado es atribuible a un acto volitivo del conductor y ocurrió por un descuido previo, perdiendo las características de súbito y ajeno a su voluntad, impidiendo la materialización de las condiciones del amparo.</w:t>
      </w:r>
    </w:p>
    <w:p w14:paraId="5975A181" w14:textId="77777777" w:rsidR="00037D41" w:rsidRDefault="00037D41" w:rsidP="00042C80">
      <w:pPr>
        <w:spacing w:line="360" w:lineRule="auto"/>
        <w:jc w:val="both"/>
        <w:rPr>
          <w:lang w:val="es-CO" w:eastAsia="es-CO"/>
        </w:rPr>
      </w:pPr>
    </w:p>
    <w:p w14:paraId="3A2BFC65" w14:textId="66C47830" w:rsidR="00037D41" w:rsidRDefault="00037D41" w:rsidP="00042C80">
      <w:pPr>
        <w:spacing w:line="360" w:lineRule="auto"/>
        <w:jc w:val="both"/>
        <w:rPr>
          <w:lang w:val="es-CO" w:eastAsia="es-CO"/>
        </w:rPr>
      </w:pPr>
      <w:r>
        <w:rPr>
          <w:lang w:val="es-CO" w:eastAsia="es-CO"/>
        </w:rPr>
        <w:t xml:space="preserve">Lo expuesto hasta el momento deja claro que en la póliza se delimitó expresamente los riesgos asumidos por la compañía Allianz Seguros S.A. entre ellos el amparo de RCE que como se observó cubre perjuicios ocasionados por lesiones o muerte de terceros cuya responsabilidad recaiga sobre el asegurado Augusto Sánchez o sobre el conductor del vehículo de placas EST-106; y por otra parte se estipuló un amparo de “accidentes personales” que cubre la muerte del conductor del vehículo asegurado como consecuencia de un accidente de tránsito, es decir que esa diferenciación deja totalmente claro que desde la naturaleza del amparo de RCE no se cubre los supuestos facticos que rodean este caso pues se itera la muerte o desmembramiento del conductor hace parte de otro riesgo completamente distinto que solo puede surgir en caso de encontrarse acreditados los supuestos de aquella cobertura. </w:t>
      </w:r>
    </w:p>
    <w:p w14:paraId="6190B4D9" w14:textId="77777777" w:rsidR="0089454D" w:rsidRDefault="0089454D" w:rsidP="00042C80">
      <w:pPr>
        <w:spacing w:line="360" w:lineRule="auto"/>
        <w:jc w:val="both"/>
        <w:rPr>
          <w:lang w:val="es-CO" w:eastAsia="es-CO"/>
        </w:rPr>
      </w:pPr>
    </w:p>
    <w:p w14:paraId="46D03239" w14:textId="0BA904B3" w:rsidR="0089454D" w:rsidRDefault="0089454D" w:rsidP="00042C80">
      <w:pPr>
        <w:spacing w:line="360" w:lineRule="auto"/>
        <w:jc w:val="both"/>
        <w:rPr>
          <w:lang w:val="es-CO" w:eastAsia="es-CO"/>
        </w:rPr>
      </w:pPr>
      <w:r>
        <w:rPr>
          <w:lang w:val="es-CO" w:eastAsia="es-CO"/>
        </w:rPr>
        <w:t xml:space="preserve">Por lo anterior, es claro que en caso de decidir estudiar la obligación a cargo de mi asegurada, dicho estudio solo se podrá realizar desde la perspectiva del amparo de accidentes personales y, adicionalmente, </w:t>
      </w:r>
      <w:r w:rsidR="00037D41">
        <w:rPr>
          <w:lang w:val="es-CO" w:eastAsia="es-CO"/>
        </w:rPr>
        <w:t xml:space="preserve">el análisis </w:t>
      </w:r>
      <w:r>
        <w:rPr>
          <w:lang w:val="es-CO" w:eastAsia="es-CO"/>
        </w:rPr>
        <w:t>deberá resultar en la falta de cobertura material del amparo, pues no se verifica la existencia concurrente de todas las condiciones mencionadas en el mismo</w:t>
      </w:r>
      <w:r w:rsidR="00037D41">
        <w:rPr>
          <w:lang w:val="es-CO" w:eastAsia="es-CO"/>
        </w:rPr>
        <w:t>, aunado al hecho de que la parte demandante ni siquiera lo ha solicitado en su demanda, razón por la cual en virtud del principio de congruencia que ata al juzgador para decidir de conformidad con lo pedido, es evidente que tampoco puede im</w:t>
      </w:r>
      <w:r w:rsidR="00D82F6E">
        <w:rPr>
          <w:lang w:val="es-CO" w:eastAsia="es-CO"/>
        </w:rPr>
        <w:t>p</w:t>
      </w:r>
      <w:r w:rsidR="00037D41">
        <w:rPr>
          <w:lang w:val="es-CO" w:eastAsia="es-CO"/>
        </w:rPr>
        <w:t>onerse obligaci</w:t>
      </w:r>
      <w:r w:rsidR="00D82F6E">
        <w:rPr>
          <w:lang w:val="es-CO" w:eastAsia="es-CO"/>
        </w:rPr>
        <w:t>ó</w:t>
      </w:r>
      <w:r w:rsidR="00037D41">
        <w:rPr>
          <w:lang w:val="es-CO" w:eastAsia="es-CO"/>
        </w:rPr>
        <w:t xml:space="preserve">n alguna </w:t>
      </w:r>
      <w:r>
        <w:rPr>
          <w:lang w:val="es-CO" w:eastAsia="es-CO"/>
        </w:rPr>
        <w:t>a mi representada</w:t>
      </w:r>
      <w:r w:rsidR="00037D41">
        <w:rPr>
          <w:lang w:val="es-CO" w:eastAsia="es-CO"/>
        </w:rPr>
        <w:t>.</w:t>
      </w:r>
    </w:p>
    <w:p w14:paraId="3D1EE182" w14:textId="77777777" w:rsidR="0089454D" w:rsidRDefault="0089454D" w:rsidP="00042C80">
      <w:pPr>
        <w:spacing w:line="360" w:lineRule="auto"/>
        <w:jc w:val="both"/>
        <w:rPr>
          <w:lang w:val="es-CO" w:eastAsia="es-CO"/>
        </w:rPr>
      </w:pPr>
    </w:p>
    <w:p w14:paraId="309CA725" w14:textId="6E260464" w:rsidR="0089454D" w:rsidRDefault="0089454D" w:rsidP="00042C80">
      <w:pPr>
        <w:spacing w:line="360" w:lineRule="auto"/>
        <w:jc w:val="both"/>
        <w:rPr>
          <w:lang w:val="es-CO" w:eastAsia="es-CO"/>
        </w:rPr>
      </w:pPr>
      <w:r>
        <w:rPr>
          <w:lang w:val="es-CO" w:eastAsia="es-CO"/>
        </w:rPr>
        <w:t>Solicito al señor juez declarar esta excepción</w:t>
      </w:r>
      <w:r w:rsidR="00037D41">
        <w:rPr>
          <w:lang w:val="es-CO" w:eastAsia="es-CO"/>
        </w:rPr>
        <w:t>.</w:t>
      </w:r>
    </w:p>
    <w:p w14:paraId="7B8D9C6F" w14:textId="77777777" w:rsidR="00960E29" w:rsidRDefault="00960E29" w:rsidP="00042C80">
      <w:pPr>
        <w:spacing w:line="360" w:lineRule="auto"/>
        <w:jc w:val="both"/>
        <w:rPr>
          <w:lang w:val="es-CO" w:eastAsia="es-CO"/>
        </w:rPr>
      </w:pPr>
    </w:p>
    <w:p w14:paraId="64CE22CF" w14:textId="0FE7AA5F" w:rsidR="00960E29" w:rsidRDefault="00960E29" w:rsidP="00960E29">
      <w:pPr>
        <w:pStyle w:val="Ttulo3"/>
      </w:pPr>
      <w:r>
        <w:t>CONFUSIÓN DE LA EVENTUAL OBLIGACIÓN DEL PAGO INDEMNIZATORIO SOLICITADO POR LOS RECLAMANTES</w:t>
      </w:r>
    </w:p>
    <w:p w14:paraId="7D1DA1B8" w14:textId="43836777" w:rsidR="00960E29" w:rsidRDefault="00960E29" w:rsidP="00960E29">
      <w:pPr>
        <w:spacing w:line="360" w:lineRule="auto"/>
        <w:jc w:val="both"/>
        <w:rPr>
          <w:lang w:val="es-CO" w:eastAsia="es-CO"/>
        </w:rPr>
      </w:pPr>
      <w:r>
        <w:rPr>
          <w:lang w:val="es-CO" w:eastAsia="es-CO"/>
        </w:rPr>
        <w:t>Sin que la proposición de esta excepción implique admisión alguna de responsabilidad, la misma se propone teniendo en cuenta que, al haber sido el señor Julián Sánchez el único responsable de su deceso</w:t>
      </w:r>
      <w:r w:rsidR="00104018">
        <w:rPr>
          <w:lang w:val="es-CO" w:eastAsia="es-CO"/>
        </w:rPr>
        <w:t xml:space="preserve">, los eventuales perjuicios derivados del mismo constituyen una obligación que actualmente se encuentra incluida en la masa </w:t>
      </w:r>
      <w:proofErr w:type="spellStart"/>
      <w:r w:rsidR="00104018">
        <w:rPr>
          <w:lang w:val="es-CO" w:eastAsia="es-CO"/>
        </w:rPr>
        <w:t>sucesoral</w:t>
      </w:r>
      <w:proofErr w:type="spellEnd"/>
      <w:r w:rsidR="00037D41">
        <w:rPr>
          <w:lang w:val="es-CO" w:eastAsia="es-CO"/>
        </w:rPr>
        <w:t xml:space="preserve"> de aquel</w:t>
      </w:r>
      <w:r w:rsidR="00104018">
        <w:rPr>
          <w:lang w:val="es-CO" w:eastAsia="es-CO"/>
        </w:rPr>
        <w:t xml:space="preserve">, la cual se compone tanto de derechos como de obligaciones, y en ese sentido, la obligación indemnizatoria reclamada se encontraría a cargo de sus herederos, es decir, de quienes demandan en el presente proceso. </w:t>
      </w:r>
      <w:r w:rsidR="00104018">
        <w:rPr>
          <w:lang w:val="es-CO" w:eastAsia="es-CO"/>
        </w:rPr>
        <w:lastRenderedPageBreak/>
        <w:t xml:space="preserve">Siendo así, al ser las mismas personas acreedoras y deudoras de dicha obligación, operó el fenómeno de la </w:t>
      </w:r>
      <w:proofErr w:type="gramStart"/>
      <w:r w:rsidR="00104018">
        <w:rPr>
          <w:lang w:val="es-CO" w:eastAsia="es-CO"/>
        </w:rPr>
        <w:t>confusión</w:t>
      </w:r>
      <w:r w:rsidR="006644C3">
        <w:rPr>
          <w:lang w:val="es-CO" w:eastAsia="es-CO"/>
        </w:rPr>
        <w:t>,.</w:t>
      </w:r>
      <w:proofErr w:type="gramEnd"/>
    </w:p>
    <w:p w14:paraId="5D8EE658" w14:textId="77777777" w:rsidR="00104018" w:rsidRDefault="00104018" w:rsidP="00960E29">
      <w:pPr>
        <w:spacing w:line="360" w:lineRule="auto"/>
        <w:jc w:val="both"/>
        <w:rPr>
          <w:lang w:val="es-CO" w:eastAsia="es-CO"/>
        </w:rPr>
      </w:pPr>
    </w:p>
    <w:p w14:paraId="5026496C" w14:textId="685B769E" w:rsidR="00104018" w:rsidRDefault="00104018" w:rsidP="00104018">
      <w:pPr>
        <w:spacing w:line="360" w:lineRule="auto"/>
        <w:jc w:val="both"/>
        <w:rPr>
          <w:lang w:eastAsia="es-CO"/>
        </w:rPr>
      </w:pPr>
      <w:r>
        <w:rPr>
          <w:lang w:eastAsia="es-CO"/>
        </w:rPr>
        <w:t>Conforme a los artículo</w:t>
      </w:r>
      <w:r w:rsidR="006644C3">
        <w:rPr>
          <w:lang w:eastAsia="es-CO"/>
        </w:rPr>
        <w:t>s</w:t>
      </w:r>
      <w:r>
        <w:rPr>
          <w:lang w:eastAsia="es-CO"/>
        </w:rPr>
        <w:t xml:space="preserve"> 1045 y siguientes del Código Civil, se determinan lo</w:t>
      </w:r>
      <w:r w:rsidR="005F140B">
        <w:rPr>
          <w:lang w:eastAsia="es-CO"/>
        </w:rPr>
        <w:t>s</w:t>
      </w:r>
      <w:r>
        <w:rPr>
          <w:lang w:eastAsia="es-CO"/>
        </w:rPr>
        <w:t xml:space="preserve"> herederos de primer, segundo, tercer</w:t>
      </w:r>
      <w:r w:rsidR="005F140B">
        <w:rPr>
          <w:lang w:eastAsia="es-CO"/>
        </w:rPr>
        <w:t>o</w:t>
      </w:r>
      <w:r>
        <w:rPr>
          <w:lang w:eastAsia="es-CO"/>
        </w:rPr>
        <w:t>,</w:t>
      </w:r>
      <w:r w:rsidR="005F140B">
        <w:rPr>
          <w:lang w:eastAsia="es-CO"/>
        </w:rPr>
        <w:t xml:space="preserve"> cuarto y quinto orden hereditario, siendo estos: los hijos, el ascendiente de grado más próximo,</w:t>
      </w:r>
      <w:r>
        <w:rPr>
          <w:lang w:eastAsia="es-CO"/>
        </w:rPr>
        <w:t xml:space="preserve"> </w:t>
      </w:r>
      <w:r w:rsidR="005F140B">
        <w:rPr>
          <w:lang w:eastAsia="es-CO"/>
        </w:rPr>
        <w:t>hermanos y cónyuge, hijos de hermanos e ICBF.</w:t>
      </w:r>
    </w:p>
    <w:p w14:paraId="62185523" w14:textId="77777777" w:rsidR="00104018" w:rsidRDefault="00104018" w:rsidP="00960E29">
      <w:pPr>
        <w:spacing w:line="360" w:lineRule="auto"/>
        <w:jc w:val="both"/>
        <w:rPr>
          <w:lang w:val="es-CO" w:eastAsia="es-CO"/>
        </w:rPr>
      </w:pPr>
    </w:p>
    <w:p w14:paraId="3990461D" w14:textId="12139CEE" w:rsidR="00104018" w:rsidRDefault="005F140B" w:rsidP="00960E29">
      <w:pPr>
        <w:spacing w:line="360" w:lineRule="auto"/>
        <w:jc w:val="both"/>
        <w:rPr>
          <w:lang w:val="es-CO" w:eastAsia="es-CO"/>
        </w:rPr>
      </w:pPr>
      <w:r>
        <w:rPr>
          <w:lang w:val="es-CO" w:eastAsia="es-CO"/>
        </w:rPr>
        <w:t>Por otra parte, c</w:t>
      </w:r>
      <w:r w:rsidR="00104018">
        <w:rPr>
          <w:lang w:val="es-CO" w:eastAsia="es-CO"/>
        </w:rPr>
        <w:t>onforme al artículo 1724 del Código Civil, la confusión ocurre en los siguientes términos:</w:t>
      </w:r>
    </w:p>
    <w:p w14:paraId="1E574F3B" w14:textId="77777777" w:rsidR="00104018" w:rsidRDefault="00104018" w:rsidP="00960E29">
      <w:pPr>
        <w:spacing w:line="360" w:lineRule="auto"/>
        <w:jc w:val="both"/>
        <w:rPr>
          <w:lang w:val="es-CO" w:eastAsia="es-CO"/>
        </w:rPr>
      </w:pPr>
    </w:p>
    <w:p w14:paraId="51F5D54A" w14:textId="32F70A7F" w:rsidR="00104018" w:rsidRDefault="00104018" w:rsidP="00104018">
      <w:pPr>
        <w:spacing w:line="360" w:lineRule="auto"/>
        <w:ind w:left="680" w:right="680"/>
        <w:jc w:val="both"/>
        <w:rPr>
          <w:i/>
          <w:iCs/>
          <w:lang w:eastAsia="es-CO"/>
        </w:rPr>
      </w:pPr>
      <w:r>
        <w:rPr>
          <w:i/>
          <w:iCs/>
          <w:lang w:eastAsia="es-CO"/>
        </w:rPr>
        <w:t>“</w:t>
      </w:r>
      <w:r w:rsidRPr="00E94402">
        <w:rPr>
          <w:i/>
          <w:iCs/>
          <w:lang w:eastAsia="es-CO"/>
        </w:rPr>
        <w:t>Cuando concurren en una misma persona las calidades de acreedor y deudor, se verifica de derecho una confusión que extingue la deuda y produce iguales efectos que el pago</w:t>
      </w:r>
      <w:r>
        <w:rPr>
          <w:i/>
          <w:iCs/>
          <w:lang w:eastAsia="es-CO"/>
        </w:rPr>
        <w:t>”</w:t>
      </w:r>
      <w:r w:rsidRPr="00E94402">
        <w:rPr>
          <w:i/>
          <w:iCs/>
          <w:lang w:eastAsia="es-CO"/>
        </w:rPr>
        <w:t>.</w:t>
      </w:r>
    </w:p>
    <w:p w14:paraId="3E0F6BB8" w14:textId="77777777" w:rsidR="00104018" w:rsidRDefault="00104018" w:rsidP="00104018">
      <w:pPr>
        <w:spacing w:line="360" w:lineRule="auto"/>
        <w:ind w:right="680"/>
        <w:jc w:val="both"/>
        <w:rPr>
          <w:i/>
          <w:iCs/>
          <w:lang w:eastAsia="es-CO"/>
        </w:rPr>
      </w:pPr>
    </w:p>
    <w:p w14:paraId="4F60CECC" w14:textId="453B9981" w:rsidR="00104018" w:rsidRDefault="005F140B" w:rsidP="005F140B">
      <w:pPr>
        <w:spacing w:line="360" w:lineRule="auto"/>
        <w:jc w:val="both"/>
        <w:rPr>
          <w:lang w:val="es-CO" w:eastAsia="es-CO"/>
        </w:rPr>
      </w:pPr>
      <w:r>
        <w:rPr>
          <w:lang w:val="es-CO" w:eastAsia="es-CO"/>
        </w:rPr>
        <w:t>De esta forma, aplicando la mencionada norma al c</w:t>
      </w:r>
      <w:r w:rsidR="006644C3">
        <w:rPr>
          <w:lang w:val="es-CO" w:eastAsia="es-CO"/>
        </w:rPr>
        <w:t>a</w:t>
      </w:r>
      <w:r>
        <w:rPr>
          <w:lang w:val="es-CO" w:eastAsia="es-CO"/>
        </w:rPr>
        <w:t xml:space="preserve">so en cuestión, es claro que quienes demandan tienen la calidad de herederos del señor Julián Sánchez, quien </w:t>
      </w:r>
      <w:r w:rsidR="006644C3">
        <w:rPr>
          <w:lang w:val="es-CO" w:eastAsia="es-CO"/>
        </w:rPr>
        <w:t xml:space="preserve">lastimosamente </w:t>
      </w:r>
      <w:r>
        <w:rPr>
          <w:lang w:val="es-CO" w:eastAsia="es-CO"/>
        </w:rPr>
        <w:t xml:space="preserve">falleció en el accidente de tránsito objeto de la demanda, por lo tanto, </w:t>
      </w:r>
      <w:r w:rsidR="006644C3">
        <w:rPr>
          <w:lang w:val="es-CO" w:eastAsia="es-CO"/>
        </w:rPr>
        <w:t xml:space="preserve">como quien ocasionó el hecho dañoso es el mismo causante, esa obligación indemnizatoria que recae sobre el agente que ocasiona el daño debe ser trasladada a sus herederos cuando aquel haya fallecido, entonces son dichos herederos quienes están </w:t>
      </w:r>
      <w:r>
        <w:rPr>
          <w:lang w:val="es-CO" w:eastAsia="es-CO"/>
        </w:rPr>
        <w:t>llamados a heredar los derechos y responder por las obligaciones del causant</w:t>
      </w:r>
      <w:r w:rsidR="006644C3">
        <w:rPr>
          <w:lang w:val="es-CO" w:eastAsia="es-CO"/>
        </w:rPr>
        <w:t xml:space="preserve">e. En otras palabras, el derecho a la indemnización que pregonan los aquí demandantes solo puede ser satisfecho por el causante del hecho dañoso, que no es otro que el señor Julián Sánchez, y ante el fallecimiento de él son sus herederos (demandantes) quienes deben satisfacer ese derecho, por lo que es evidente que operó el fenómeno de la confusión por cuanto concurren la calidad de acreedor y deudor en las mismas personas. </w:t>
      </w:r>
    </w:p>
    <w:p w14:paraId="26BE77C3" w14:textId="77777777" w:rsidR="005F140B" w:rsidRDefault="005F140B" w:rsidP="005F140B">
      <w:pPr>
        <w:spacing w:line="360" w:lineRule="auto"/>
        <w:jc w:val="both"/>
        <w:rPr>
          <w:lang w:val="es-CO" w:eastAsia="es-CO"/>
        </w:rPr>
      </w:pPr>
    </w:p>
    <w:p w14:paraId="1C540E43" w14:textId="631B0F52" w:rsidR="005F140B" w:rsidRDefault="005F140B" w:rsidP="005F140B">
      <w:pPr>
        <w:spacing w:line="360" w:lineRule="auto"/>
        <w:jc w:val="both"/>
        <w:rPr>
          <w:lang w:val="es-CO" w:eastAsia="es-CO"/>
        </w:rPr>
      </w:pPr>
      <w:r>
        <w:rPr>
          <w:lang w:val="es-CO" w:eastAsia="es-CO"/>
        </w:rPr>
        <w:t>Conforme a lo anterior, en el presente caso se pone bajo análisis la supuesta obligación del pago de conceptos indemnizatorios que, de acreditarse, debería ser cubierta por aquellas personas a quienes se atribuya. Luego, al verificarse que el señor Julián Sánchez falleció por una conducta atribuible exclusivamente a él, es claro que la obligación de indemnización, en caso de corroborarse, estaría incluida en su herencia y, consecuentemente, en cabeza de aquellos que detenten la calidad de herederos.</w:t>
      </w:r>
    </w:p>
    <w:p w14:paraId="26710756" w14:textId="4D025849" w:rsidR="005F140B" w:rsidRDefault="005F140B" w:rsidP="005F140B">
      <w:pPr>
        <w:spacing w:line="360" w:lineRule="auto"/>
        <w:jc w:val="both"/>
        <w:rPr>
          <w:lang w:val="es-CO" w:eastAsia="es-CO"/>
        </w:rPr>
      </w:pPr>
    </w:p>
    <w:p w14:paraId="6D0D9408" w14:textId="3E0B11F8" w:rsidR="005F140B" w:rsidRDefault="005F140B" w:rsidP="005F140B">
      <w:pPr>
        <w:spacing w:line="360" w:lineRule="auto"/>
        <w:jc w:val="both"/>
        <w:rPr>
          <w:lang w:val="es-CO" w:eastAsia="es-CO"/>
        </w:rPr>
      </w:pPr>
      <w:r>
        <w:rPr>
          <w:lang w:val="es-CO" w:eastAsia="es-CO"/>
        </w:rPr>
        <w:t xml:space="preserve">Ahora bien, se verifica que quienes demandan la indemnización de perjuicios o alegan que esta se les debe </w:t>
      </w:r>
      <w:r w:rsidR="000076FD">
        <w:rPr>
          <w:lang w:val="es-CO" w:eastAsia="es-CO"/>
        </w:rPr>
        <w:t>a</w:t>
      </w:r>
      <w:r>
        <w:rPr>
          <w:lang w:val="es-CO" w:eastAsia="es-CO"/>
        </w:rPr>
        <w:t xml:space="preserve"> las hijas, padres y hermanos del causante</w:t>
      </w:r>
      <w:r w:rsidR="000076FD">
        <w:rPr>
          <w:lang w:val="es-CO" w:eastAsia="es-CO"/>
        </w:rPr>
        <w:t xml:space="preserve"> Juli</w:t>
      </w:r>
      <w:r w:rsidR="00D82F6E">
        <w:rPr>
          <w:lang w:val="es-CO" w:eastAsia="es-CO"/>
        </w:rPr>
        <w:t>á</w:t>
      </w:r>
      <w:r w:rsidR="000076FD">
        <w:rPr>
          <w:lang w:val="es-CO" w:eastAsia="es-CO"/>
        </w:rPr>
        <w:t>n Sánchez</w:t>
      </w:r>
      <w:r>
        <w:rPr>
          <w:lang w:val="es-CO" w:eastAsia="es-CO"/>
        </w:rPr>
        <w:t>, es decir, quienes son considerados por la ley como herederos.</w:t>
      </w:r>
    </w:p>
    <w:p w14:paraId="52FCC3C6" w14:textId="77777777" w:rsidR="005F140B" w:rsidRDefault="005F140B" w:rsidP="005F140B">
      <w:pPr>
        <w:spacing w:line="360" w:lineRule="auto"/>
        <w:jc w:val="both"/>
        <w:rPr>
          <w:lang w:val="es-CO" w:eastAsia="es-CO"/>
        </w:rPr>
      </w:pPr>
    </w:p>
    <w:p w14:paraId="28DFE94A" w14:textId="7B33252C" w:rsidR="000E6411" w:rsidRDefault="005F140B" w:rsidP="005F140B">
      <w:pPr>
        <w:spacing w:line="360" w:lineRule="auto"/>
        <w:jc w:val="both"/>
        <w:rPr>
          <w:lang w:val="es-CO" w:eastAsia="es-CO"/>
        </w:rPr>
      </w:pPr>
      <w:r>
        <w:rPr>
          <w:lang w:val="es-CO" w:eastAsia="es-CO"/>
        </w:rPr>
        <w:t xml:space="preserve">Conforme a lo anterior, en el caso de que se acreditare la existencia de una obligación indemnizatoria por el deceso del señor Julián Sánchez, es claro que la misma sería imputable a su herencia y, consecuentemente, a sus herederos pues fue una conducta propia la que desencadenó </w:t>
      </w:r>
      <w:r>
        <w:rPr>
          <w:lang w:val="es-CO" w:eastAsia="es-CO"/>
        </w:rPr>
        <w:lastRenderedPageBreak/>
        <w:t>el resultado fatal</w:t>
      </w:r>
      <w:r w:rsidR="000E6411">
        <w:rPr>
          <w:lang w:val="es-CO" w:eastAsia="es-CO"/>
        </w:rPr>
        <w:t xml:space="preserve"> y, en este sentido, quienes reclaman ser acreedores de dicha indemnización se convierten al mismo tiempo deudores de esta, motivo por el cual operaría el fenómeno de la confusión.</w:t>
      </w:r>
      <w:r w:rsidR="000076FD">
        <w:rPr>
          <w:lang w:val="es-CO" w:eastAsia="es-CO"/>
        </w:rPr>
        <w:t xml:space="preserve"> </w:t>
      </w:r>
      <w:r w:rsidR="000E6411">
        <w:rPr>
          <w:lang w:val="es-CO" w:eastAsia="es-CO"/>
        </w:rPr>
        <w:t>En este sentido cualquier obligación indemnizatoria sería únicamente atribuible a los demandantes y la misma debería tenerse por extinta al operar el fenómeno de la confusión reglado en el Código Civil.</w:t>
      </w:r>
    </w:p>
    <w:p w14:paraId="11E2CED9" w14:textId="77777777" w:rsidR="000E6411" w:rsidRDefault="000E6411" w:rsidP="005F140B">
      <w:pPr>
        <w:spacing w:line="360" w:lineRule="auto"/>
        <w:jc w:val="both"/>
        <w:rPr>
          <w:lang w:val="es-CO" w:eastAsia="es-CO"/>
        </w:rPr>
      </w:pPr>
    </w:p>
    <w:p w14:paraId="4EB93A14" w14:textId="71CB2D26" w:rsidR="00670913" w:rsidRPr="00E94402" w:rsidRDefault="000076FD" w:rsidP="00735784">
      <w:pPr>
        <w:spacing w:line="360" w:lineRule="auto"/>
        <w:jc w:val="both"/>
        <w:rPr>
          <w:rFonts w:ascii="Arial" w:hAnsi="Arial" w:cs="Arial"/>
          <w:i/>
          <w:lang w:val="es-CO"/>
        </w:rPr>
      </w:pPr>
      <w:r>
        <w:rPr>
          <w:lang w:val="es-CO" w:eastAsia="es-CO"/>
        </w:rPr>
        <w:t>Por lo anteriormente expuesto, s</w:t>
      </w:r>
      <w:r w:rsidR="000E6411">
        <w:rPr>
          <w:lang w:val="es-CO" w:eastAsia="es-CO"/>
        </w:rPr>
        <w:t xml:space="preserve">olicito declarar </w:t>
      </w:r>
      <w:r>
        <w:rPr>
          <w:lang w:val="es-CO" w:eastAsia="es-CO"/>
        </w:rPr>
        <w:t xml:space="preserve">probada </w:t>
      </w:r>
      <w:r w:rsidR="000E6411">
        <w:rPr>
          <w:lang w:val="es-CO" w:eastAsia="es-CO"/>
        </w:rPr>
        <w:t>esta excepción.</w:t>
      </w:r>
    </w:p>
    <w:p w14:paraId="334FB1CA" w14:textId="10653E02" w:rsidR="00205B66" w:rsidRPr="00756DF9" w:rsidRDefault="00205B66" w:rsidP="00E94402">
      <w:pPr>
        <w:pStyle w:val="Ttulo3"/>
      </w:pPr>
      <w:r w:rsidRPr="00756DF9">
        <w:t xml:space="preserve">CARÁCTER MERAMENTE INDEMNIZATORIO QUE REVISTEN LOS CONTRATOS DE SEGUROS. </w:t>
      </w:r>
    </w:p>
    <w:p w14:paraId="13646A5A"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0E50BB9E" w14:textId="77777777" w:rsidR="00205B66" w:rsidRPr="00756DF9" w:rsidRDefault="00205B66" w:rsidP="00205B66">
      <w:pPr>
        <w:pStyle w:val="NormalWeb"/>
        <w:spacing w:before="0" w:beforeAutospacing="0" w:after="0" w:afterAutospacing="0" w:line="360" w:lineRule="auto"/>
        <w:jc w:val="both"/>
        <w:rPr>
          <w:rFonts w:ascii="Arial" w:eastAsia="Calibri" w:hAnsi="Arial" w:cs="Arial"/>
          <w:sz w:val="22"/>
          <w:szCs w:val="22"/>
          <w:lang w:eastAsia="x-none"/>
        </w:rPr>
      </w:pPr>
      <w:r w:rsidRPr="00756DF9">
        <w:rPr>
          <w:rFonts w:ascii="Arial" w:hAnsi="Arial" w:cs="Arial"/>
          <w:sz w:val="22"/>
          <w:szCs w:val="22"/>
        </w:rPr>
        <w:t xml:space="preserve">Es un principio que rige el contrato de seguro de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el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indemnizatorio del mismo, esto es, que el contrato de seguro tiene como </w:t>
      </w:r>
      <w:proofErr w:type="spellStart"/>
      <w:r w:rsidRPr="00756DF9">
        <w:rPr>
          <w:rFonts w:ascii="Arial" w:hAnsi="Arial" w:cs="Arial"/>
          <w:sz w:val="22"/>
          <w:szCs w:val="22"/>
        </w:rPr>
        <w:t>interés</w:t>
      </w:r>
      <w:proofErr w:type="spellEnd"/>
      <w:r w:rsidRPr="00756DF9">
        <w:rPr>
          <w:rFonts w:ascii="Arial" w:hAnsi="Arial" w:cs="Arial"/>
          <w:sz w:val="22"/>
          <w:szCs w:val="22"/>
        </w:rPr>
        <w:t xml:space="preserve"> asegurable la </w:t>
      </w:r>
      <w:proofErr w:type="spellStart"/>
      <w:r w:rsidRPr="00756DF9">
        <w:rPr>
          <w:rFonts w:ascii="Arial" w:hAnsi="Arial" w:cs="Arial"/>
          <w:sz w:val="22"/>
          <w:szCs w:val="22"/>
        </w:rPr>
        <w:t>protección</w:t>
      </w:r>
      <w:proofErr w:type="spellEnd"/>
      <w:r w:rsidRPr="00756DF9">
        <w:rPr>
          <w:rFonts w:ascii="Arial" w:hAnsi="Arial" w:cs="Arial"/>
          <w:sz w:val="22"/>
          <w:szCs w:val="22"/>
        </w:rPr>
        <w:t xml:space="preserve"> de los bienes o el patrimonio de una persona que pueda afectarse directa o indirectamente por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De modo que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que por la ocurrencia de dicho siniestro que corresponda, nunca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ser superior al riesgo asumido y mucho menos superior al perjuicio demostrado. De tal suerte que </w:t>
      </w:r>
      <w:r w:rsidRPr="00756DF9">
        <w:rPr>
          <w:rFonts w:ascii="Arial" w:eastAsia="Calibri" w:hAnsi="Arial" w:cs="Arial"/>
          <w:sz w:val="22"/>
          <w:szCs w:val="22"/>
          <w:lang w:val="x-none" w:eastAsia="x-none"/>
        </w:rPr>
        <w:t>acceder a las pretensiones tal como fueron solicitadas, al margen de la inexistente responsabilidad, es improcedente porque no se ha demostrado que se reúnan los presupuestos para el lucro cesante y los perjuicios inmateriales y si aun así se ordena una indemnización se desconocería el carácter meramente indemnizatorio y se avalaría un enriquecimiento sin causa</w:t>
      </w:r>
      <w:r w:rsidRPr="00756DF9">
        <w:rPr>
          <w:rFonts w:ascii="Arial" w:eastAsia="Calibri" w:hAnsi="Arial" w:cs="Arial"/>
          <w:sz w:val="22"/>
          <w:szCs w:val="22"/>
          <w:lang w:eastAsia="x-none"/>
        </w:rPr>
        <w:t xml:space="preserve">. </w:t>
      </w:r>
    </w:p>
    <w:p w14:paraId="4A3A435C"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38370BA5"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 Al respecto, la Corte Suprema de Justicia, Sala de </w:t>
      </w:r>
      <w:proofErr w:type="spellStart"/>
      <w:r w:rsidRPr="00756DF9">
        <w:rPr>
          <w:rFonts w:ascii="Arial" w:hAnsi="Arial" w:cs="Arial"/>
          <w:sz w:val="22"/>
          <w:szCs w:val="22"/>
        </w:rPr>
        <w:t>Casación</w:t>
      </w:r>
      <w:proofErr w:type="spellEnd"/>
      <w:r w:rsidRPr="00756DF9">
        <w:rPr>
          <w:rFonts w:ascii="Arial" w:hAnsi="Arial" w:cs="Arial"/>
          <w:sz w:val="22"/>
          <w:szCs w:val="22"/>
        </w:rPr>
        <w:t xml:space="preserve"> Civil, respecto al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indemnizatorio del Contrato de Seguro, en sentencia del 22 de julio de 1999, expediente 5065, dispuso: </w:t>
      </w:r>
    </w:p>
    <w:p w14:paraId="32C69002"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068F791E" w14:textId="77777777" w:rsidR="00205B66" w:rsidRPr="00756DF9" w:rsidRDefault="00205B66" w:rsidP="00205B66">
      <w:pPr>
        <w:pStyle w:val="NormalWeb"/>
        <w:spacing w:before="0" w:beforeAutospacing="0" w:after="0" w:afterAutospacing="0" w:line="360" w:lineRule="auto"/>
        <w:ind w:left="850" w:right="851"/>
        <w:jc w:val="both"/>
        <w:rPr>
          <w:rFonts w:ascii="Arial" w:hAnsi="Arial" w:cs="Arial"/>
          <w:i/>
          <w:iCs/>
          <w:sz w:val="22"/>
          <w:szCs w:val="22"/>
          <w:shd w:val="clear" w:color="auto" w:fill="FFFFFF"/>
        </w:rPr>
      </w:pPr>
      <w:r w:rsidRPr="00756DF9">
        <w:rPr>
          <w:rFonts w:ascii="Arial" w:hAnsi="Arial" w:cs="Arial"/>
          <w:i/>
          <w:iCs/>
          <w:sz w:val="22"/>
          <w:szCs w:val="22"/>
          <w:shd w:val="clear" w:color="auto" w:fill="FFFFFF"/>
        </w:rPr>
        <w:t xml:space="preserve">“Este contrato no puede ser fuente de ganancias y menos de riqueza, sino que se caracteriza por ser indemnizatorio. La </w:t>
      </w:r>
      <w:proofErr w:type="spellStart"/>
      <w:r w:rsidRPr="00756DF9">
        <w:rPr>
          <w:rFonts w:ascii="Arial" w:hAnsi="Arial" w:cs="Arial"/>
          <w:i/>
          <w:iCs/>
          <w:sz w:val="22"/>
          <w:szCs w:val="22"/>
          <w:shd w:val="clear" w:color="auto" w:fill="FFFFFF"/>
        </w:rPr>
        <w:t>obligación</w:t>
      </w:r>
      <w:proofErr w:type="spellEnd"/>
      <w:r w:rsidRPr="00756DF9">
        <w:rPr>
          <w:rFonts w:ascii="Arial" w:hAnsi="Arial" w:cs="Arial"/>
          <w:i/>
          <w:iCs/>
          <w:sz w:val="22"/>
          <w:szCs w:val="22"/>
          <w:shd w:val="clear" w:color="auto" w:fill="FFFFFF"/>
        </w:rPr>
        <w:t xml:space="preserve"> que es de la esencia del contrato de seguro y que surge para el asegurador cumplida la </w:t>
      </w:r>
      <w:proofErr w:type="spellStart"/>
      <w:r w:rsidRPr="00756DF9">
        <w:rPr>
          <w:rFonts w:ascii="Arial" w:hAnsi="Arial" w:cs="Arial"/>
          <w:i/>
          <w:iCs/>
          <w:sz w:val="22"/>
          <w:szCs w:val="22"/>
          <w:shd w:val="clear" w:color="auto" w:fill="FFFFFF"/>
        </w:rPr>
        <w:t>condición</w:t>
      </w:r>
      <w:proofErr w:type="spellEnd"/>
      <w:r w:rsidRPr="00756DF9">
        <w:rPr>
          <w:rFonts w:ascii="Arial" w:hAnsi="Arial" w:cs="Arial"/>
          <w:i/>
          <w:iCs/>
          <w:sz w:val="22"/>
          <w:szCs w:val="22"/>
          <w:shd w:val="clear" w:color="auto" w:fill="FFFFFF"/>
        </w:rPr>
        <w:t xml:space="preserve">, corresponde a una </w:t>
      </w:r>
      <w:proofErr w:type="spellStart"/>
      <w:r w:rsidRPr="00756DF9">
        <w:rPr>
          <w:rFonts w:ascii="Arial" w:hAnsi="Arial" w:cs="Arial"/>
          <w:i/>
          <w:iCs/>
          <w:sz w:val="22"/>
          <w:szCs w:val="22"/>
          <w:shd w:val="clear" w:color="auto" w:fill="FFFFFF"/>
        </w:rPr>
        <w:t>prestación</w:t>
      </w:r>
      <w:proofErr w:type="spellEnd"/>
      <w:r w:rsidRPr="00756DF9">
        <w:rPr>
          <w:rFonts w:ascii="Arial" w:hAnsi="Arial" w:cs="Arial"/>
          <w:i/>
          <w:iCs/>
          <w:sz w:val="22"/>
          <w:szCs w:val="22"/>
          <w:shd w:val="clear" w:color="auto" w:fill="FFFFFF"/>
        </w:rPr>
        <w:t xml:space="preserve"> que generalmente tiene un alcance variable, pues depende de la clase de seguro de la medida del </w:t>
      </w:r>
      <w:proofErr w:type="spellStart"/>
      <w:r w:rsidRPr="00756DF9">
        <w:rPr>
          <w:rFonts w:ascii="Arial" w:hAnsi="Arial" w:cs="Arial"/>
          <w:i/>
          <w:iCs/>
          <w:sz w:val="22"/>
          <w:szCs w:val="22"/>
          <w:shd w:val="clear" w:color="auto" w:fill="FFFFFF"/>
        </w:rPr>
        <w:t>daño</w:t>
      </w:r>
      <w:proofErr w:type="spellEnd"/>
      <w:r w:rsidRPr="00756DF9">
        <w:rPr>
          <w:rFonts w:ascii="Arial" w:hAnsi="Arial" w:cs="Arial"/>
          <w:i/>
          <w:iCs/>
          <w:sz w:val="22"/>
          <w:szCs w:val="22"/>
          <w:shd w:val="clear" w:color="auto" w:fill="FFFFFF"/>
        </w:rPr>
        <w:t xml:space="preserve"> efectivamente sufrido y del monto pactado como limitante para la tolerancia de la </w:t>
      </w:r>
      <w:proofErr w:type="spellStart"/>
      <w:r w:rsidRPr="00756DF9">
        <w:rPr>
          <w:rFonts w:ascii="Arial" w:hAnsi="Arial" w:cs="Arial"/>
          <w:i/>
          <w:iCs/>
          <w:sz w:val="22"/>
          <w:szCs w:val="22"/>
          <w:shd w:val="clear" w:color="auto" w:fill="FFFFFF"/>
        </w:rPr>
        <w:t>garantía</w:t>
      </w:r>
      <w:proofErr w:type="spellEnd"/>
      <w:r w:rsidRPr="00756DF9">
        <w:rPr>
          <w:rFonts w:ascii="Arial" w:hAnsi="Arial" w:cs="Arial"/>
          <w:i/>
          <w:iCs/>
          <w:sz w:val="22"/>
          <w:szCs w:val="22"/>
          <w:shd w:val="clear" w:color="auto" w:fill="FFFFFF"/>
        </w:rPr>
        <w:t xml:space="preserve"> contratada, y que el asegurador debe efectuar una vez colocada aquella </w:t>
      </w:r>
      <w:proofErr w:type="spellStart"/>
      <w:r w:rsidRPr="00756DF9">
        <w:rPr>
          <w:rFonts w:ascii="Arial" w:hAnsi="Arial" w:cs="Arial"/>
          <w:i/>
          <w:iCs/>
          <w:sz w:val="22"/>
          <w:szCs w:val="22"/>
          <w:shd w:val="clear" w:color="auto" w:fill="FFFFFF"/>
        </w:rPr>
        <w:t>obligación</w:t>
      </w:r>
      <w:proofErr w:type="spellEnd"/>
      <w:r w:rsidRPr="00756DF9">
        <w:rPr>
          <w:rFonts w:ascii="Arial" w:hAnsi="Arial" w:cs="Arial"/>
          <w:i/>
          <w:iCs/>
          <w:sz w:val="22"/>
          <w:szCs w:val="22"/>
          <w:shd w:val="clear" w:color="auto" w:fill="FFFFFF"/>
        </w:rPr>
        <w:t xml:space="preserve"> en </w:t>
      </w:r>
      <w:proofErr w:type="spellStart"/>
      <w:r w:rsidRPr="00756DF9">
        <w:rPr>
          <w:rFonts w:ascii="Arial" w:hAnsi="Arial" w:cs="Arial"/>
          <w:i/>
          <w:iCs/>
          <w:sz w:val="22"/>
          <w:szCs w:val="22"/>
          <w:shd w:val="clear" w:color="auto" w:fill="FFFFFF"/>
        </w:rPr>
        <w:t>situación</w:t>
      </w:r>
      <w:proofErr w:type="spellEnd"/>
      <w:r w:rsidRPr="00756DF9">
        <w:rPr>
          <w:rFonts w:ascii="Arial" w:hAnsi="Arial" w:cs="Arial"/>
          <w:i/>
          <w:iCs/>
          <w:sz w:val="22"/>
          <w:szCs w:val="22"/>
          <w:shd w:val="clear" w:color="auto" w:fill="FFFFFF"/>
        </w:rPr>
        <w:t xml:space="preserve"> de </w:t>
      </w:r>
      <w:proofErr w:type="spellStart"/>
      <w:r w:rsidRPr="00756DF9">
        <w:rPr>
          <w:rFonts w:ascii="Arial" w:hAnsi="Arial" w:cs="Arial"/>
          <w:i/>
          <w:iCs/>
          <w:sz w:val="22"/>
          <w:szCs w:val="22"/>
          <w:shd w:val="clear" w:color="auto" w:fill="FFFFFF"/>
        </w:rPr>
        <w:t>solución</w:t>
      </w:r>
      <w:proofErr w:type="spellEnd"/>
      <w:r w:rsidRPr="00756DF9">
        <w:rPr>
          <w:rFonts w:ascii="Arial" w:hAnsi="Arial" w:cs="Arial"/>
          <w:i/>
          <w:iCs/>
          <w:sz w:val="22"/>
          <w:szCs w:val="22"/>
          <w:shd w:val="clear" w:color="auto" w:fill="FFFFFF"/>
        </w:rPr>
        <w:t xml:space="preserve"> o pago inmediato.”</w:t>
      </w:r>
      <w:r w:rsidRPr="00756DF9">
        <w:rPr>
          <w:rStyle w:val="Refdenotaalpie"/>
          <w:rFonts w:ascii="Arial" w:hAnsi="Arial" w:cs="Arial"/>
          <w:i/>
          <w:iCs/>
          <w:sz w:val="22"/>
          <w:szCs w:val="22"/>
          <w:shd w:val="clear" w:color="auto" w:fill="FFFFFF"/>
        </w:rPr>
        <w:footnoteReference w:id="17"/>
      </w:r>
    </w:p>
    <w:p w14:paraId="492625F3" w14:textId="77777777" w:rsidR="00205B66" w:rsidRPr="00756DF9" w:rsidRDefault="00205B66" w:rsidP="00205B66">
      <w:pPr>
        <w:pStyle w:val="NormalWeb"/>
        <w:spacing w:before="0" w:beforeAutospacing="0" w:after="0" w:afterAutospacing="0" w:line="360" w:lineRule="auto"/>
        <w:ind w:left="720" w:right="851"/>
        <w:jc w:val="both"/>
        <w:rPr>
          <w:rFonts w:ascii="Arial" w:hAnsi="Arial" w:cs="Arial"/>
          <w:sz w:val="22"/>
          <w:szCs w:val="22"/>
        </w:rPr>
      </w:pPr>
    </w:p>
    <w:p w14:paraId="578AC201"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Se puede concluir entonces que el Contrato de Seguro tiene un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meramente indemnizatorio y por tal motivo, tiene como finalidad llevar a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al estado anterior, </w:t>
      </w:r>
      <w:proofErr w:type="spellStart"/>
      <w:r w:rsidRPr="00756DF9">
        <w:rPr>
          <w:rFonts w:ascii="Arial" w:hAnsi="Arial" w:cs="Arial"/>
          <w:sz w:val="22"/>
          <w:szCs w:val="22"/>
        </w:rPr>
        <w:t>más</w:t>
      </w:r>
      <w:proofErr w:type="spellEnd"/>
      <w:r w:rsidRPr="00756DF9">
        <w:rPr>
          <w:rFonts w:ascii="Arial" w:hAnsi="Arial" w:cs="Arial"/>
          <w:sz w:val="22"/>
          <w:szCs w:val="22"/>
        </w:rPr>
        <w:t xml:space="preserve"> no enriquecerla. Es por ello </w:t>
      </w:r>
      <w:proofErr w:type="gramStart"/>
      <w:r w:rsidRPr="00756DF9">
        <w:rPr>
          <w:rFonts w:ascii="Arial" w:hAnsi="Arial" w:cs="Arial"/>
          <w:sz w:val="22"/>
          <w:szCs w:val="22"/>
        </w:rPr>
        <w:t>que</w:t>
      </w:r>
      <w:proofErr w:type="gramEnd"/>
      <w:r w:rsidRPr="00756DF9">
        <w:rPr>
          <w:rFonts w:ascii="Arial" w:hAnsi="Arial" w:cs="Arial"/>
          <w:sz w:val="22"/>
          <w:szCs w:val="22"/>
        </w:rPr>
        <w:t xml:space="preserve">, aterrizando al caso en </w:t>
      </w:r>
      <w:proofErr w:type="spellStart"/>
      <w:r w:rsidRPr="00756DF9">
        <w:rPr>
          <w:rFonts w:ascii="Arial" w:hAnsi="Arial" w:cs="Arial"/>
          <w:sz w:val="22"/>
          <w:szCs w:val="22"/>
        </w:rPr>
        <w:t>cuestión</w:t>
      </w:r>
      <w:proofErr w:type="spellEnd"/>
      <w:r w:rsidRPr="00756DF9">
        <w:rPr>
          <w:rFonts w:ascii="Arial" w:hAnsi="Arial" w:cs="Arial"/>
          <w:sz w:val="22"/>
          <w:szCs w:val="22"/>
        </w:rPr>
        <w:t xml:space="preserve">, no es de recibo indemnizar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tal y como fue pretendido por la parte Demandante, </w:t>
      </w:r>
      <w:proofErr w:type="spellStart"/>
      <w:r w:rsidRPr="00756DF9">
        <w:rPr>
          <w:rFonts w:ascii="Arial" w:hAnsi="Arial" w:cs="Arial"/>
          <w:sz w:val="22"/>
          <w:szCs w:val="22"/>
        </w:rPr>
        <w:t>más</w:t>
      </w:r>
      <w:proofErr w:type="spellEnd"/>
      <w:r w:rsidRPr="00756DF9">
        <w:rPr>
          <w:rFonts w:ascii="Arial" w:hAnsi="Arial" w:cs="Arial"/>
          <w:sz w:val="22"/>
          <w:szCs w:val="22"/>
        </w:rPr>
        <w:t xml:space="preserve"> </w:t>
      </w:r>
      <w:proofErr w:type="spellStart"/>
      <w:r w:rsidRPr="00756DF9">
        <w:rPr>
          <w:rFonts w:ascii="Arial" w:hAnsi="Arial" w:cs="Arial"/>
          <w:sz w:val="22"/>
          <w:szCs w:val="22"/>
        </w:rPr>
        <w:t>aún</w:t>
      </w:r>
      <w:proofErr w:type="spellEnd"/>
      <w:r w:rsidRPr="00756DF9">
        <w:rPr>
          <w:rFonts w:ascii="Arial" w:hAnsi="Arial" w:cs="Arial"/>
          <w:sz w:val="22"/>
          <w:szCs w:val="22"/>
        </w:rPr>
        <w:t xml:space="preserve">, teniendo en cuenta las tasaciones exorbitantes de </w:t>
      </w:r>
      <w:r w:rsidRPr="00756DF9">
        <w:rPr>
          <w:rFonts w:ascii="Arial" w:hAnsi="Arial" w:cs="Arial"/>
          <w:sz w:val="22"/>
          <w:szCs w:val="22"/>
        </w:rPr>
        <w:lastRenderedPageBreak/>
        <w:t xml:space="preserve">sus perjuicios no probados. En tal sentido,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1088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w:t>
      </w:r>
      <w:proofErr w:type="spellStart"/>
      <w:r w:rsidRPr="00756DF9">
        <w:rPr>
          <w:rFonts w:ascii="Arial" w:hAnsi="Arial" w:cs="Arial"/>
          <w:sz w:val="22"/>
          <w:szCs w:val="22"/>
        </w:rPr>
        <w:t>establecio</w:t>
      </w:r>
      <w:proofErr w:type="spellEnd"/>
      <w:r w:rsidRPr="00756DF9">
        <w:rPr>
          <w:rFonts w:ascii="Arial" w:hAnsi="Arial" w:cs="Arial"/>
          <w:sz w:val="22"/>
          <w:szCs w:val="22"/>
        </w:rPr>
        <w:t xml:space="preserve">́ lo siguiente: </w:t>
      </w:r>
    </w:p>
    <w:p w14:paraId="01417B55"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48250C9F" w14:textId="77777777" w:rsidR="00205B66" w:rsidRPr="00756DF9" w:rsidRDefault="00205B66" w:rsidP="00205B66">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sz w:val="22"/>
          <w:szCs w:val="22"/>
        </w:rPr>
        <w:t>“</w:t>
      </w:r>
      <w:r w:rsidRPr="00756DF9">
        <w:rPr>
          <w:rFonts w:ascii="Arial" w:hAnsi="Arial" w:cs="Arial"/>
          <w:b/>
          <w:bCs/>
          <w:i/>
          <w:iCs/>
          <w:sz w:val="22"/>
          <w:szCs w:val="22"/>
        </w:rPr>
        <w:t xml:space="preserve">Respecto del asegurado, los seguros de </w:t>
      </w:r>
      <w:proofErr w:type="spellStart"/>
      <w:r w:rsidRPr="00756DF9">
        <w:rPr>
          <w:rFonts w:ascii="Arial" w:hAnsi="Arial" w:cs="Arial"/>
          <w:b/>
          <w:bCs/>
          <w:i/>
          <w:iCs/>
          <w:sz w:val="22"/>
          <w:szCs w:val="22"/>
        </w:rPr>
        <w:t>daños</w:t>
      </w:r>
      <w:proofErr w:type="spellEnd"/>
      <w:r w:rsidRPr="00756DF9">
        <w:rPr>
          <w:rFonts w:ascii="Arial" w:hAnsi="Arial" w:cs="Arial"/>
          <w:b/>
          <w:bCs/>
          <w:i/>
          <w:iCs/>
          <w:sz w:val="22"/>
          <w:szCs w:val="22"/>
        </w:rPr>
        <w:t xml:space="preserve"> </w:t>
      </w:r>
      <w:proofErr w:type="spellStart"/>
      <w:r w:rsidRPr="00756DF9">
        <w:rPr>
          <w:rFonts w:ascii="Arial" w:hAnsi="Arial" w:cs="Arial"/>
          <w:b/>
          <w:bCs/>
          <w:i/>
          <w:iCs/>
          <w:sz w:val="22"/>
          <w:szCs w:val="22"/>
        </w:rPr>
        <w:t>serán</w:t>
      </w:r>
      <w:proofErr w:type="spellEnd"/>
      <w:r w:rsidRPr="00756DF9">
        <w:rPr>
          <w:rFonts w:ascii="Arial" w:hAnsi="Arial" w:cs="Arial"/>
          <w:b/>
          <w:bCs/>
          <w:i/>
          <w:iCs/>
          <w:sz w:val="22"/>
          <w:szCs w:val="22"/>
        </w:rPr>
        <w:t xml:space="preserve"> contratos de mera </w:t>
      </w:r>
      <w:proofErr w:type="spellStart"/>
      <w:r w:rsidRPr="00756DF9">
        <w:rPr>
          <w:rFonts w:ascii="Arial" w:hAnsi="Arial" w:cs="Arial"/>
          <w:b/>
          <w:bCs/>
          <w:i/>
          <w:iCs/>
          <w:sz w:val="22"/>
          <w:szCs w:val="22"/>
        </w:rPr>
        <w:t>indemnización</w:t>
      </w:r>
      <w:proofErr w:type="spellEnd"/>
      <w:r w:rsidRPr="00756DF9">
        <w:rPr>
          <w:rFonts w:ascii="Arial" w:hAnsi="Arial" w:cs="Arial"/>
          <w:b/>
          <w:bCs/>
          <w:i/>
          <w:iCs/>
          <w:sz w:val="22"/>
          <w:szCs w:val="22"/>
        </w:rPr>
        <w:t xml:space="preserve"> y </w:t>
      </w:r>
      <w:proofErr w:type="spellStart"/>
      <w:r w:rsidRPr="00756DF9">
        <w:rPr>
          <w:rFonts w:ascii="Arial" w:hAnsi="Arial" w:cs="Arial"/>
          <w:b/>
          <w:bCs/>
          <w:i/>
          <w:iCs/>
          <w:sz w:val="22"/>
          <w:szCs w:val="22"/>
        </w:rPr>
        <w:t>jamás</w:t>
      </w:r>
      <w:proofErr w:type="spellEnd"/>
      <w:r w:rsidRPr="00756DF9">
        <w:rPr>
          <w:rFonts w:ascii="Arial" w:hAnsi="Arial" w:cs="Arial"/>
          <w:b/>
          <w:bCs/>
          <w:i/>
          <w:iCs/>
          <w:sz w:val="22"/>
          <w:szCs w:val="22"/>
        </w:rPr>
        <w:t xml:space="preserve"> </w:t>
      </w:r>
      <w:proofErr w:type="spellStart"/>
      <w:r w:rsidRPr="00756DF9">
        <w:rPr>
          <w:rFonts w:ascii="Arial" w:hAnsi="Arial" w:cs="Arial"/>
          <w:b/>
          <w:bCs/>
          <w:i/>
          <w:iCs/>
          <w:sz w:val="22"/>
          <w:szCs w:val="22"/>
        </w:rPr>
        <w:t>podrán</w:t>
      </w:r>
      <w:proofErr w:type="spellEnd"/>
      <w:r w:rsidRPr="00756DF9">
        <w:rPr>
          <w:rFonts w:ascii="Arial" w:hAnsi="Arial" w:cs="Arial"/>
          <w:b/>
          <w:bCs/>
          <w:i/>
          <w:iCs/>
          <w:sz w:val="22"/>
          <w:szCs w:val="22"/>
        </w:rPr>
        <w:t xml:space="preserve"> constituir para </w:t>
      </w:r>
      <w:proofErr w:type="spellStart"/>
      <w:r w:rsidRPr="00756DF9">
        <w:rPr>
          <w:rFonts w:ascii="Arial" w:hAnsi="Arial" w:cs="Arial"/>
          <w:b/>
          <w:bCs/>
          <w:i/>
          <w:iCs/>
          <w:sz w:val="22"/>
          <w:szCs w:val="22"/>
        </w:rPr>
        <w:t>él</w:t>
      </w:r>
      <w:proofErr w:type="spellEnd"/>
      <w:r w:rsidRPr="00756DF9">
        <w:rPr>
          <w:rFonts w:ascii="Arial" w:hAnsi="Arial" w:cs="Arial"/>
          <w:b/>
          <w:bCs/>
          <w:i/>
          <w:iCs/>
          <w:sz w:val="22"/>
          <w:szCs w:val="22"/>
        </w:rPr>
        <w:t xml:space="preserve"> fuente de enriquecimiento. </w:t>
      </w:r>
      <w:r w:rsidRPr="00756DF9">
        <w:rPr>
          <w:rFonts w:ascii="Arial" w:hAnsi="Arial" w:cs="Arial"/>
          <w:i/>
          <w:iCs/>
          <w:sz w:val="22"/>
          <w:szCs w:val="22"/>
        </w:rPr>
        <w:t xml:space="preserve">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podra</w:t>
      </w:r>
      <w:proofErr w:type="spellEnd"/>
      <w:r w:rsidRPr="00756DF9">
        <w:rPr>
          <w:rFonts w:ascii="Arial" w:hAnsi="Arial" w:cs="Arial"/>
          <w:i/>
          <w:iCs/>
          <w:sz w:val="22"/>
          <w:szCs w:val="22"/>
        </w:rPr>
        <w:t xml:space="preserve">́ comprender a la vez 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emergente y el lucro cesante, pero </w:t>
      </w:r>
      <w:proofErr w:type="spellStart"/>
      <w:r w:rsidRPr="00756DF9">
        <w:rPr>
          <w:rFonts w:ascii="Arial" w:hAnsi="Arial" w:cs="Arial"/>
          <w:i/>
          <w:iCs/>
          <w:sz w:val="22"/>
          <w:szCs w:val="22"/>
        </w:rPr>
        <w:t>éste</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debera</w:t>
      </w:r>
      <w:proofErr w:type="spellEnd"/>
      <w:r w:rsidRPr="00756DF9">
        <w:rPr>
          <w:rFonts w:ascii="Arial" w:hAnsi="Arial" w:cs="Arial"/>
          <w:i/>
          <w:iCs/>
          <w:sz w:val="22"/>
          <w:szCs w:val="22"/>
        </w:rPr>
        <w:t>́ ser objeto de un acuerdo expreso</w:t>
      </w:r>
      <w:r w:rsidRPr="00756DF9">
        <w:rPr>
          <w:rFonts w:ascii="Arial" w:hAnsi="Arial" w:cs="Arial"/>
          <w:sz w:val="22"/>
          <w:szCs w:val="22"/>
        </w:rPr>
        <w:t xml:space="preserve">” (Subrayado y negrilla fuera de texto). </w:t>
      </w:r>
    </w:p>
    <w:p w14:paraId="50621810" w14:textId="77777777" w:rsidR="00205B66" w:rsidRPr="00756DF9" w:rsidRDefault="00205B66" w:rsidP="00205B66">
      <w:pPr>
        <w:pStyle w:val="NormalWeb"/>
        <w:spacing w:before="0" w:beforeAutospacing="0" w:after="0" w:afterAutospacing="0" w:line="360" w:lineRule="auto"/>
        <w:ind w:left="720" w:right="851"/>
        <w:jc w:val="both"/>
        <w:rPr>
          <w:rFonts w:ascii="Arial" w:hAnsi="Arial" w:cs="Arial"/>
          <w:sz w:val="22"/>
          <w:szCs w:val="22"/>
        </w:rPr>
      </w:pPr>
    </w:p>
    <w:p w14:paraId="5E41FD1F"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shd w:val="clear" w:color="auto" w:fill="FFFFFF"/>
        </w:rPr>
      </w:pPr>
      <w:proofErr w:type="spellStart"/>
      <w:r w:rsidRPr="00756DF9">
        <w:rPr>
          <w:rFonts w:ascii="Arial" w:hAnsi="Arial" w:cs="Arial"/>
          <w:sz w:val="22"/>
          <w:szCs w:val="22"/>
        </w:rPr>
        <w:t>Asi</w:t>
      </w:r>
      <w:proofErr w:type="spellEnd"/>
      <w:r w:rsidRPr="00756DF9">
        <w:rPr>
          <w:rFonts w:ascii="Arial" w:hAnsi="Arial" w:cs="Arial"/>
          <w:sz w:val="22"/>
          <w:szCs w:val="22"/>
        </w:rPr>
        <w:t xml:space="preserve">́ las cosas, el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de los seguros de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y en general de cualquier seguro, es meramente indemnizatorio, esto es, que no puede obtener ganancia alguna el asegurado/beneficiario con el pago de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es decir no puede nunca pensarse el contrato de seguro como fuente de enriquecimiento. Conforme a ello, en caso de pagarse suma alguna </w:t>
      </w:r>
      <w:r w:rsidRPr="00756DF9">
        <w:rPr>
          <w:rFonts w:ascii="Arial" w:hAnsi="Arial" w:cs="Arial"/>
          <w:sz w:val="22"/>
          <w:szCs w:val="22"/>
          <w:shd w:val="clear" w:color="auto" w:fill="FFFFFF"/>
        </w:rPr>
        <w:t xml:space="preserve">que no </w:t>
      </w:r>
      <w:proofErr w:type="spellStart"/>
      <w:r w:rsidRPr="00756DF9">
        <w:rPr>
          <w:rFonts w:ascii="Arial" w:hAnsi="Arial" w:cs="Arial"/>
          <w:sz w:val="22"/>
          <w:szCs w:val="22"/>
          <w:shd w:val="clear" w:color="auto" w:fill="FFFFFF"/>
        </w:rPr>
        <w:t>este</w:t>
      </w:r>
      <w:proofErr w:type="spellEnd"/>
      <w:r w:rsidRPr="00756DF9">
        <w:rPr>
          <w:rFonts w:ascii="Arial" w:hAnsi="Arial" w:cs="Arial"/>
          <w:sz w:val="22"/>
          <w:szCs w:val="22"/>
          <w:shd w:val="clear" w:color="auto" w:fill="FFFFFF"/>
        </w:rPr>
        <w:t xml:space="preserve">́ debidamente acreditada por la parte accionante, se </w:t>
      </w:r>
      <w:proofErr w:type="spellStart"/>
      <w:r w:rsidRPr="00756DF9">
        <w:rPr>
          <w:rFonts w:ascii="Arial" w:hAnsi="Arial" w:cs="Arial"/>
          <w:sz w:val="22"/>
          <w:szCs w:val="22"/>
          <w:shd w:val="clear" w:color="auto" w:fill="FFFFFF"/>
        </w:rPr>
        <w:t>estaría</w:t>
      </w:r>
      <w:proofErr w:type="spellEnd"/>
      <w:r w:rsidRPr="00756DF9">
        <w:rPr>
          <w:rFonts w:ascii="Arial" w:hAnsi="Arial" w:cs="Arial"/>
          <w:sz w:val="22"/>
          <w:szCs w:val="22"/>
          <w:shd w:val="clear" w:color="auto" w:fill="FFFFFF"/>
        </w:rPr>
        <w:t xml:space="preserve"> contraviniendo el citado principio de mera </w:t>
      </w:r>
      <w:proofErr w:type="spellStart"/>
      <w:r w:rsidRPr="00756DF9">
        <w:rPr>
          <w:rFonts w:ascii="Arial" w:hAnsi="Arial" w:cs="Arial"/>
          <w:sz w:val="22"/>
          <w:szCs w:val="22"/>
          <w:shd w:val="clear" w:color="auto" w:fill="FFFFFF"/>
        </w:rPr>
        <w:t>indemnización</w:t>
      </w:r>
      <w:proofErr w:type="spellEnd"/>
      <w:r w:rsidRPr="00756DF9">
        <w:rPr>
          <w:rFonts w:ascii="Arial" w:hAnsi="Arial" w:cs="Arial"/>
          <w:sz w:val="22"/>
          <w:szCs w:val="22"/>
          <w:shd w:val="clear" w:color="auto" w:fill="FFFFFF"/>
        </w:rPr>
        <w:t xml:space="preserve"> del contrato de seguro. En efecto, se </w:t>
      </w:r>
      <w:proofErr w:type="spellStart"/>
      <w:r w:rsidRPr="00756DF9">
        <w:rPr>
          <w:rFonts w:ascii="Arial" w:hAnsi="Arial" w:cs="Arial"/>
          <w:sz w:val="22"/>
          <w:szCs w:val="22"/>
          <w:shd w:val="clear" w:color="auto" w:fill="FFFFFF"/>
        </w:rPr>
        <w:t>estaría</w:t>
      </w:r>
      <w:proofErr w:type="spellEnd"/>
      <w:r w:rsidRPr="00756DF9">
        <w:rPr>
          <w:rFonts w:ascii="Arial" w:hAnsi="Arial" w:cs="Arial"/>
          <w:sz w:val="22"/>
          <w:szCs w:val="22"/>
          <w:shd w:val="clear" w:color="auto" w:fill="FFFFFF"/>
        </w:rPr>
        <w:t xml:space="preserve"> supliendo la carga probatoria de la parte actora frente a los presupuestos de una responsabilidad patrimonial del Asegurado y eventualmente enriqueciendo al accionante. </w:t>
      </w:r>
    </w:p>
    <w:p w14:paraId="249869E7"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06237C04"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No puede perderse de vista que el contrato de seguro no puede ser fuente de enriquecimiento y que el mismo tiene a un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meramente indemnizatorio. </w:t>
      </w:r>
      <w:proofErr w:type="spellStart"/>
      <w:r w:rsidRPr="00756DF9">
        <w:rPr>
          <w:rFonts w:ascii="Arial" w:hAnsi="Arial" w:cs="Arial"/>
          <w:sz w:val="22"/>
          <w:szCs w:val="22"/>
        </w:rPr>
        <w:t>Asi</w:t>
      </w:r>
      <w:proofErr w:type="spellEnd"/>
      <w:r w:rsidRPr="00756DF9">
        <w:rPr>
          <w:rFonts w:ascii="Arial" w:hAnsi="Arial" w:cs="Arial"/>
          <w:sz w:val="22"/>
          <w:szCs w:val="22"/>
        </w:rPr>
        <w:t>́ las cosas, el pretender efectuar cualquier pago por concepto lucro cesante, pese a que no está probad</w:t>
      </w:r>
      <w:r>
        <w:rPr>
          <w:rFonts w:ascii="Arial" w:hAnsi="Arial" w:cs="Arial"/>
          <w:sz w:val="22"/>
          <w:szCs w:val="22"/>
        </w:rPr>
        <w:t>o que los demandantes recibieran suma de dinero por parte del señor Julián Sánchez</w:t>
      </w:r>
      <w:r w:rsidRPr="00756DF9">
        <w:rPr>
          <w:rFonts w:ascii="Arial" w:hAnsi="Arial" w:cs="Arial"/>
          <w:sz w:val="22"/>
          <w:szCs w:val="22"/>
        </w:rPr>
        <w:t xml:space="preserve">; o reconocer emolumentos por </w:t>
      </w:r>
      <w:proofErr w:type="spellStart"/>
      <w:r w:rsidRPr="00756DF9">
        <w:rPr>
          <w:rFonts w:ascii="Arial" w:hAnsi="Arial" w:cs="Arial"/>
          <w:sz w:val="22"/>
          <w:szCs w:val="22"/>
        </w:rPr>
        <w:t>daño</w:t>
      </w:r>
      <w:proofErr w:type="spellEnd"/>
      <w:r w:rsidRPr="00756DF9">
        <w:rPr>
          <w:rFonts w:ascii="Arial" w:hAnsi="Arial" w:cs="Arial"/>
          <w:sz w:val="22"/>
          <w:szCs w:val="22"/>
        </w:rPr>
        <w:t xml:space="preserve"> moral por un valor superior al establecido por la Corte Suprema de Justicia en estos casos, indiscutiblemente transgrediría el principio indemnizatorio que rige en los contratos de seguro. </w:t>
      </w:r>
    </w:p>
    <w:p w14:paraId="1A5968AB"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731118F9"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todo lo anterior y teniendo en cuenta que dentro del plenario no se demostraron los perjuicios solicitados en el </w:t>
      </w:r>
      <w:proofErr w:type="spellStart"/>
      <w:r w:rsidRPr="00756DF9">
        <w:rPr>
          <w:rFonts w:ascii="Arial" w:hAnsi="Arial" w:cs="Arial"/>
          <w:sz w:val="22"/>
          <w:szCs w:val="22"/>
        </w:rPr>
        <w:t>pétitum</w:t>
      </w:r>
      <w:proofErr w:type="spellEnd"/>
      <w:r w:rsidRPr="00756DF9">
        <w:rPr>
          <w:rFonts w:ascii="Arial" w:hAnsi="Arial" w:cs="Arial"/>
          <w:sz w:val="22"/>
          <w:szCs w:val="22"/>
        </w:rPr>
        <w:t xml:space="preserve"> de la demanda, su reconocimiento claramente vulneraría el principio indemnizatorio ya que, reconocer los perjuicios tal y como fueron solicitados, transgrediría el carácter meramente indemnizatorio que reviste a los contratos de seguro. </w:t>
      </w:r>
    </w:p>
    <w:p w14:paraId="71F7F2C7"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5029B2E7" w14:textId="77777777" w:rsidR="00205B66"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virtud de lo anterior, respetuosamente solicito al Despacho, declarar probada la presente </w:t>
      </w:r>
      <w:proofErr w:type="spellStart"/>
      <w:r w:rsidRPr="00756DF9">
        <w:rPr>
          <w:rFonts w:ascii="Arial" w:hAnsi="Arial" w:cs="Arial"/>
          <w:sz w:val="22"/>
          <w:szCs w:val="22"/>
        </w:rPr>
        <w:t>excepción</w:t>
      </w:r>
      <w:proofErr w:type="spellEnd"/>
      <w:r w:rsidRPr="00756DF9">
        <w:rPr>
          <w:rFonts w:ascii="Arial" w:hAnsi="Arial" w:cs="Arial"/>
          <w:sz w:val="22"/>
          <w:szCs w:val="22"/>
        </w:rPr>
        <w:t>.</w:t>
      </w:r>
    </w:p>
    <w:p w14:paraId="6052CBF0" w14:textId="77777777" w:rsidR="0089454D" w:rsidRPr="00756DF9" w:rsidRDefault="0089454D" w:rsidP="00205B66">
      <w:pPr>
        <w:pStyle w:val="NormalWeb"/>
        <w:spacing w:before="0" w:beforeAutospacing="0" w:after="0" w:afterAutospacing="0" w:line="360" w:lineRule="auto"/>
        <w:jc w:val="both"/>
        <w:rPr>
          <w:rFonts w:ascii="Arial" w:hAnsi="Arial" w:cs="Arial"/>
          <w:sz w:val="22"/>
          <w:szCs w:val="22"/>
        </w:rPr>
      </w:pPr>
    </w:p>
    <w:p w14:paraId="680D33DA" w14:textId="77777777" w:rsidR="00205B66" w:rsidRPr="00756DF9" w:rsidRDefault="00205B66" w:rsidP="00735784">
      <w:pPr>
        <w:spacing w:line="360" w:lineRule="auto"/>
        <w:jc w:val="both"/>
        <w:rPr>
          <w:rFonts w:ascii="Arial" w:hAnsi="Arial" w:cs="Arial"/>
          <w:i/>
        </w:rPr>
      </w:pPr>
    </w:p>
    <w:p w14:paraId="75344D30" w14:textId="77777777" w:rsidR="0060660C" w:rsidRPr="00756DF9" w:rsidRDefault="0060660C" w:rsidP="00735784">
      <w:pPr>
        <w:pStyle w:val="Ttulo3"/>
        <w:spacing w:before="0" w:beforeAutospacing="0" w:after="0" w:afterAutospacing="0"/>
      </w:pPr>
      <w:r w:rsidRPr="00756DF9">
        <w:t xml:space="preserve">EN CUALQUIER CASO, DE NINGUNA FORMA SE PODRÁ EXCEDER EL LÍMITE DEL VALOR ASEGURADO. </w:t>
      </w:r>
    </w:p>
    <w:p w14:paraId="2BC427CA"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72822C6F" w14:textId="1A772256"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el remoto e improbable evento en que el Despacho considere que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que hoy nos ocupa sí presta cobertura para los hechos objeto de este litigio, que sí se </w:t>
      </w:r>
      <w:proofErr w:type="spellStart"/>
      <w:r w:rsidRPr="00756DF9">
        <w:rPr>
          <w:rFonts w:ascii="Arial" w:hAnsi="Arial" w:cs="Arial"/>
          <w:sz w:val="22"/>
          <w:szCs w:val="22"/>
        </w:rPr>
        <w:t>realizo</w:t>
      </w:r>
      <w:proofErr w:type="spellEnd"/>
      <w:r w:rsidRPr="00756DF9">
        <w:rPr>
          <w:rFonts w:ascii="Arial" w:hAnsi="Arial" w:cs="Arial"/>
          <w:sz w:val="22"/>
          <w:szCs w:val="22"/>
        </w:rPr>
        <w:t xml:space="preserve">́ el riesgo asegurado y que, en este sentido, sí ha nacido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 </w:t>
      </w:r>
      <w:r w:rsidR="00B11552">
        <w:rPr>
          <w:rFonts w:ascii="Arial" w:hAnsi="Arial" w:cs="Arial"/>
          <w:sz w:val="22"/>
          <w:szCs w:val="22"/>
        </w:rPr>
        <w:t>Allianz Seguros S.A.</w:t>
      </w:r>
      <w:r w:rsidRPr="00756DF9">
        <w:rPr>
          <w:rFonts w:ascii="Arial" w:hAnsi="Arial" w:cs="Arial"/>
          <w:sz w:val="22"/>
          <w:szCs w:val="22"/>
        </w:rPr>
        <w:t xml:space="preserve"> </w:t>
      </w:r>
      <w:r w:rsidRPr="00756DF9">
        <w:rPr>
          <w:rFonts w:ascii="Arial" w:hAnsi="Arial" w:cs="Arial"/>
          <w:sz w:val="22"/>
          <w:szCs w:val="22"/>
        </w:rPr>
        <w:lastRenderedPageBreak/>
        <w:t xml:space="preserve">Exclusivamente bajo esta </w:t>
      </w:r>
      <w:r w:rsidR="004C7828" w:rsidRPr="00756DF9">
        <w:rPr>
          <w:rFonts w:ascii="Arial" w:hAnsi="Arial" w:cs="Arial"/>
          <w:sz w:val="22"/>
          <w:szCs w:val="22"/>
        </w:rPr>
        <w:t>hipótesis</w:t>
      </w:r>
      <w:r w:rsidRPr="00756DF9">
        <w:rPr>
          <w:rFonts w:ascii="Arial" w:hAnsi="Arial" w:cs="Arial"/>
          <w:sz w:val="22"/>
          <w:szCs w:val="22"/>
        </w:rPr>
        <w:t xml:space="preserve">, el Juzgado </w:t>
      </w:r>
      <w:r w:rsidR="004C7828" w:rsidRPr="00756DF9">
        <w:rPr>
          <w:rFonts w:ascii="Arial" w:hAnsi="Arial" w:cs="Arial"/>
          <w:sz w:val="22"/>
          <w:szCs w:val="22"/>
        </w:rPr>
        <w:t>deberá</w:t>
      </w:r>
      <w:r w:rsidRPr="00756DF9">
        <w:rPr>
          <w:rFonts w:ascii="Arial" w:hAnsi="Arial" w:cs="Arial"/>
          <w:sz w:val="22"/>
          <w:szCs w:val="22"/>
        </w:rPr>
        <w:t xml:space="preserve"> tener en cuenta entonces que no se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condenar a mi poderdante al pago de una suma mayor a la asegurada, incluso si se lograra demostrar que los presuntos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reclamados son superiores. Por supuesto, sin que esta </w:t>
      </w:r>
      <w:proofErr w:type="spellStart"/>
      <w:r w:rsidRPr="00756DF9">
        <w:rPr>
          <w:rFonts w:ascii="Arial" w:hAnsi="Arial" w:cs="Arial"/>
          <w:sz w:val="22"/>
          <w:szCs w:val="22"/>
        </w:rPr>
        <w:t>consideración</w:t>
      </w:r>
      <w:proofErr w:type="spellEnd"/>
      <w:r w:rsidRPr="00756DF9">
        <w:rPr>
          <w:rFonts w:ascii="Arial" w:hAnsi="Arial" w:cs="Arial"/>
          <w:sz w:val="22"/>
          <w:szCs w:val="22"/>
        </w:rPr>
        <w:t xml:space="preserve"> constituya </w:t>
      </w:r>
      <w:proofErr w:type="spellStart"/>
      <w:r w:rsidRPr="00756DF9">
        <w:rPr>
          <w:rFonts w:ascii="Arial" w:hAnsi="Arial" w:cs="Arial"/>
          <w:sz w:val="22"/>
          <w:szCs w:val="22"/>
        </w:rPr>
        <w:t>aceptación</w:t>
      </w:r>
      <w:proofErr w:type="spellEnd"/>
      <w:r w:rsidRPr="00756DF9">
        <w:rPr>
          <w:rFonts w:ascii="Arial" w:hAnsi="Arial" w:cs="Arial"/>
          <w:sz w:val="22"/>
          <w:szCs w:val="22"/>
        </w:rPr>
        <w:t xml:space="preserve"> de responsabilidad alguna a cargo de mi representada. </w:t>
      </w:r>
    </w:p>
    <w:p w14:paraId="6BF5141D" w14:textId="77777777" w:rsidR="000E0B8E" w:rsidRPr="00756DF9" w:rsidRDefault="000E0B8E" w:rsidP="00735784">
      <w:pPr>
        <w:pStyle w:val="NormalWeb"/>
        <w:spacing w:before="0" w:beforeAutospacing="0" w:after="0" w:afterAutospacing="0" w:line="360" w:lineRule="auto"/>
        <w:jc w:val="both"/>
        <w:rPr>
          <w:rFonts w:ascii="Arial" w:hAnsi="Arial" w:cs="Arial"/>
          <w:sz w:val="22"/>
          <w:szCs w:val="22"/>
        </w:rPr>
      </w:pPr>
    </w:p>
    <w:p w14:paraId="06EFA43A"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este orden de ideas, mi procurada no </w:t>
      </w:r>
      <w:proofErr w:type="spellStart"/>
      <w:r w:rsidRPr="00756DF9">
        <w:rPr>
          <w:rFonts w:ascii="Arial" w:hAnsi="Arial" w:cs="Arial"/>
          <w:sz w:val="22"/>
          <w:szCs w:val="22"/>
        </w:rPr>
        <w:t>estara</w:t>
      </w:r>
      <w:proofErr w:type="spellEnd"/>
      <w:r w:rsidRPr="00756DF9">
        <w:rPr>
          <w:rFonts w:ascii="Arial" w:hAnsi="Arial" w:cs="Arial"/>
          <w:sz w:val="22"/>
          <w:szCs w:val="22"/>
        </w:rPr>
        <w:t xml:space="preserve">́ llamada a pagar cifra que exceda el valor asegurado previamente pactado por las partes, en tanto que la responsabilidad de mi mandante va hasta la concurrencia de la suma asegurada. De esta forma y de conformidad con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1079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debe tenerse en cuenta la </w:t>
      </w:r>
      <w:proofErr w:type="spellStart"/>
      <w:r w:rsidRPr="00756DF9">
        <w:rPr>
          <w:rFonts w:ascii="Arial" w:hAnsi="Arial" w:cs="Arial"/>
          <w:sz w:val="22"/>
          <w:szCs w:val="22"/>
        </w:rPr>
        <w:t>limitación</w:t>
      </w:r>
      <w:proofErr w:type="spellEnd"/>
      <w:r w:rsidRPr="00756DF9">
        <w:rPr>
          <w:rFonts w:ascii="Arial" w:hAnsi="Arial" w:cs="Arial"/>
          <w:sz w:val="22"/>
          <w:szCs w:val="22"/>
        </w:rPr>
        <w:t xml:space="preserve"> de responsabilidad hasta la concurrencia de la suma asegurada: </w:t>
      </w:r>
    </w:p>
    <w:p w14:paraId="754DA57F"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27BE8F6"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i/>
          <w:iCs/>
          <w:sz w:val="22"/>
          <w:szCs w:val="22"/>
        </w:rPr>
      </w:pPr>
      <w:r w:rsidRPr="00756DF9">
        <w:rPr>
          <w:rFonts w:ascii="Arial" w:hAnsi="Arial" w:cs="Arial"/>
          <w:b/>
          <w:bCs/>
          <w:i/>
          <w:iCs/>
          <w:sz w:val="22"/>
          <w:szCs w:val="22"/>
        </w:rPr>
        <w:t>“ARTÍCULO 1079. RESPONSABILIDAD HASTA LA CONCURRENCIA DE LA SUMA ASEGURADA</w:t>
      </w:r>
      <w:r w:rsidRPr="00756DF9">
        <w:rPr>
          <w:rFonts w:ascii="Arial" w:hAnsi="Arial" w:cs="Arial"/>
          <w:i/>
          <w:iCs/>
          <w:sz w:val="22"/>
          <w:szCs w:val="22"/>
        </w:rPr>
        <w:t xml:space="preserve">. El asegurador no </w:t>
      </w:r>
      <w:proofErr w:type="spellStart"/>
      <w:r w:rsidRPr="00756DF9">
        <w:rPr>
          <w:rFonts w:ascii="Arial" w:hAnsi="Arial" w:cs="Arial"/>
          <w:i/>
          <w:iCs/>
          <w:sz w:val="22"/>
          <w:szCs w:val="22"/>
        </w:rPr>
        <w:t>estara</w:t>
      </w:r>
      <w:proofErr w:type="spellEnd"/>
      <w:r w:rsidRPr="00756DF9">
        <w:rPr>
          <w:rFonts w:ascii="Arial" w:hAnsi="Arial" w:cs="Arial"/>
          <w:i/>
          <w:iCs/>
          <w:sz w:val="22"/>
          <w:szCs w:val="22"/>
        </w:rPr>
        <w:t xml:space="preserve">́ obligado a responder si no hasta concurrencia de la suma asegurada, sin perjuicio de lo dispuesto en el inciso segundo del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1074”. </w:t>
      </w:r>
    </w:p>
    <w:p w14:paraId="350C0B02" w14:textId="77777777" w:rsidR="00670913" w:rsidRPr="00756DF9" w:rsidRDefault="00670913" w:rsidP="00735784">
      <w:pPr>
        <w:pStyle w:val="NormalWeb"/>
        <w:spacing w:before="0" w:beforeAutospacing="0" w:after="0" w:afterAutospacing="0" w:line="360" w:lineRule="auto"/>
        <w:ind w:left="720" w:right="851"/>
        <w:jc w:val="both"/>
        <w:rPr>
          <w:rFonts w:ascii="Arial" w:hAnsi="Arial" w:cs="Arial"/>
          <w:sz w:val="22"/>
          <w:szCs w:val="22"/>
        </w:rPr>
      </w:pPr>
    </w:p>
    <w:p w14:paraId="56A4FF6E"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La norma antes expuesta, es completamente clara al explicar que la responsabilidad del asegurador va hasta la concurrencia de la suma asegurada. De este modo, la Corte Suprema de Justicia ha interpretado el precitado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en los mismos </w:t>
      </w:r>
      <w:proofErr w:type="spellStart"/>
      <w:r w:rsidRPr="00756DF9">
        <w:rPr>
          <w:rFonts w:ascii="Arial" w:hAnsi="Arial" w:cs="Arial"/>
          <w:sz w:val="22"/>
          <w:szCs w:val="22"/>
        </w:rPr>
        <w:t>términos</w:t>
      </w:r>
      <w:proofErr w:type="spellEnd"/>
      <w:r w:rsidRPr="00756DF9">
        <w:rPr>
          <w:rFonts w:ascii="Arial" w:hAnsi="Arial" w:cs="Arial"/>
          <w:sz w:val="22"/>
          <w:szCs w:val="22"/>
        </w:rPr>
        <w:t xml:space="preserve"> al explicar: </w:t>
      </w:r>
    </w:p>
    <w:p w14:paraId="2023FE4A"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2E8058A" w14:textId="77777777" w:rsidR="0060660C" w:rsidRPr="00756DF9" w:rsidRDefault="0060660C" w:rsidP="00735784">
      <w:pPr>
        <w:pStyle w:val="Prrafodelista"/>
        <w:spacing w:after="0" w:line="360" w:lineRule="auto"/>
        <w:ind w:left="850" w:right="851"/>
        <w:jc w:val="both"/>
        <w:rPr>
          <w:rFonts w:ascii="Arial" w:eastAsia="Times New Roman" w:hAnsi="Arial" w:cs="Arial"/>
          <w:i/>
          <w:iCs/>
          <w:lang w:eastAsia="es-CO"/>
        </w:rPr>
      </w:pPr>
      <w:r w:rsidRPr="00756DF9">
        <w:rPr>
          <w:rFonts w:ascii="Arial" w:hAnsi="Arial" w:cs="Arial"/>
          <w:i/>
          <w:iCs/>
          <w:shd w:val="clear" w:color="auto" w:fill="FFFFFF"/>
        </w:rPr>
        <w:t>“</w:t>
      </w:r>
      <w:r w:rsidRPr="00756DF9">
        <w:rPr>
          <w:rFonts w:ascii="Arial" w:eastAsia="Times New Roman" w:hAnsi="Arial" w:cs="Arial"/>
          <w:i/>
          <w:iCs/>
          <w:lang w:eastAsia="es-CO"/>
        </w:rPr>
        <w:t xml:space="preserve">Al respecto es necesario destacar que, como lo ha puntualizado esta </w:t>
      </w:r>
      <w:proofErr w:type="spellStart"/>
      <w:r w:rsidRPr="00756DF9">
        <w:rPr>
          <w:rFonts w:ascii="Arial" w:eastAsia="Times New Roman" w:hAnsi="Arial" w:cs="Arial"/>
          <w:i/>
          <w:iCs/>
          <w:lang w:eastAsia="es-CO"/>
        </w:rPr>
        <w:t>Corporación</w:t>
      </w:r>
      <w:proofErr w:type="spellEnd"/>
      <w:r w:rsidRPr="00756DF9">
        <w:rPr>
          <w:rFonts w:ascii="Arial" w:eastAsia="Times New Roman" w:hAnsi="Arial" w:cs="Arial"/>
          <w:i/>
          <w:iCs/>
          <w:lang w:eastAsia="es-CO"/>
        </w:rPr>
        <w:t xml:space="preserve">, </w:t>
      </w:r>
      <w:r w:rsidRPr="00756DF9">
        <w:rPr>
          <w:rFonts w:ascii="Arial" w:eastAsia="Times New Roman" w:hAnsi="Arial" w:cs="Arial"/>
          <w:b/>
          <w:bCs/>
          <w:i/>
          <w:iCs/>
          <w:u w:val="single"/>
          <w:lang w:eastAsia="es-CO"/>
        </w:rPr>
        <w:t xml:space="preserve">el valor de la </w:t>
      </w:r>
      <w:proofErr w:type="spellStart"/>
      <w:r w:rsidRPr="00756DF9">
        <w:rPr>
          <w:rFonts w:ascii="Arial" w:eastAsia="Times New Roman" w:hAnsi="Arial" w:cs="Arial"/>
          <w:b/>
          <w:bCs/>
          <w:i/>
          <w:iCs/>
          <w:u w:val="single"/>
          <w:lang w:eastAsia="es-CO"/>
        </w:rPr>
        <w:t>prestación</w:t>
      </w:r>
      <w:proofErr w:type="spellEnd"/>
      <w:r w:rsidRPr="00756DF9">
        <w:rPr>
          <w:rFonts w:ascii="Arial" w:eastAsia="Times New Roman" w:hAnsi="Arial" w:cs="Arial"/>
          <w:b/>
          <w:bCs/>
          <w:i/>
          <w:iCs/>
          <w:u w:val="single"/>
          <w:lang w:eastAsia="es-CO"/>
        </w:rPr>
        <w:t xml:space="preserve"> a cargo de la aseguradora</w:t>
      </w:r>
      <w:r w:rsidRPr="00756DF9">
        <w:rPr>
          <w:rFonts w:ascii="Arial" w:eastAsia="Times New Roman" w:hAnsi="Arial" w:cs="Arial"/>
          <w:i/>
          <w:iCs/>
          <w:lang w:eastAsia="es-CO"/>
        </w:rPr>
        <w:t xml:space="preserve">, en lo que tiene que ver con los seguros contra </w:t>
      </w:r>
      <w:proofErr w:type="spellStart"/>
      <w:r w:rsidRPr="00756DF9">
        <w:rPr>
          <w:rFonts w:ascii="Arial" w:eastAsia="Times New Roman" w:hAnsi="Arial" w:cs="Arial"/>
          <w:i/>
          <w:iCs/>
          <w:lang w:eastAsia="es-CO"/>
        </w:rPr>
        <w:t>daños</w:t>
      </w:r>
      <w:proofErr w:type="spellEnd"/>
      <w:r w:rsidRPr="00756DF9">
        <w:rPr>
          <w:rFonts w:ascii="Arial" w:eastAsia="Times New Roman" w:hAnsi="Arial" w:cs="Arial"/>
          <w:i/>
          <w:iCs/>
          <w:lang w:eastAsia="es-CO"/>
        </w:rPr>
        <w:t xml:space="preserve">, </w:t>
      </w:r>
      <w:r w:rsidRPr="00756DF9">
        <w:rPr>
          <w:rFonts w:ascii="Arial" w:eastAsia="Times New Roman" w:hAnsi="Arial" w:cs="Arial"/>
          <w:b/>
          <w:bCs/>
          <w:i/>
          <w:iCs/>
          <w:u w:val="single"/>
          <w:lang w:eastAsia="es-CO"/>
        </w:rPr>
        <w:t>se encuentra delimitado, tanto por el valor asegurado</w:t>
      </w:r>
      <w:r w:rsidRPr="00756DF9">
        <w:rPr>
          <w:rFonts w:ascii="Arial" w:eastAsia="Times New Roman" w:hAnsi="Arial" w:cs="Arial"/>
          <w:i/>
          <w:iCs/>
          <w:lang w:eastAsia="es-CO"/>
        </w:rPr>
        <w:t xml:space="preserve">, como por las previsiones contenidas en el </w:t>
      </w:r>
      <w:proofErr w:type="spellStart"/>
      <w:r w:rsidRPr="00756DF9">
        <w:rPr>
          <w:rFonts w:ascii="Arial" w:eastAsia="Times New Roman" w:hAnsi="Arial" w:cs="Arial"/>
          <w:i/>
          <w:iCs/>
          <w:lang w:eastAsia="es-CO"/>
        </w:rPr>
        <w:t>artículo</w:t>
      </w:r>
      <w:proofErr w:type="spellEnd"/>
      <w:r w:rsidRPr="00756DF9">
        <w:rPr>
          <w:rFonts w:ascii="Arial" w:eastAsia="Times New Roman" w:hAnsi="Arial" w:cs="Arial"/>
          <w:i/>
          <w:iCs/>
          <w:lang w:eastAsia="es-CO"/>
        </w:rPr>
        <w:t xml:space="preserve"> 1089 del </w:t>
      </w:r>
      <w:proofErr w:type="spellStart"/>
      <w:r w:rsidRPr="00756DF9">
        <w:rPr>
          <w:rFonts w:ascii="Arial" w:eastAsia="Times New Roman" w:hAnsi="Arial" w:cs="Arial"/>
          <w:i/>
          <w:iCs/>
          <w:lang w:eastAsia="es-CO"/>
        </w:rPr>
        <w:t>Código</w:t>
      </w:r>
      <w:proofErr w:type="spellEnd"/>
      <w:r w:rsidRPr="00756DF9">
        <w:rPr>
          <w:rFonts w:ascii="Arial" w:eastAsia="Times New Roman" w:hAnsi="Arial" w:cs="Arial"/>
          <w:i/>
          <w:iCs/>
          <w:lang w:eastAsia="es-CO"/>
        </w:rPr>
        <w:t xml:space="preserve"> de Comercio, conforme al cual, dentro de los </w:t>
      </w:r>
      <w:proofErr w:type="spellStart"/>
      <w:r w:rsidRPr="00756DF9">
        <w:rPr>
          <w:rFonts w:ascii="Arial" w:eastAsia="Times New Roman" w:hAnsi="Arial" w:cs="Arial"/>
          <w:i/>
          <w:iCs/>
          <w:lang w:eastAsia="es-CO"/>
        </w:rPr>
        <w:t>límites</w:t>
      </w:r>
      <w:proofErr w:type="spellEnd"/>
      <w:r w:rsidRPr="00756DF9">
        <w:rPr>
          <w:rFonts w:ascii="Arial" w:eastAsia="Times New Roman" w:hAnsi="Arial" w:cs="Arial"/>
          <w:i/>
          <w:iCs/>
          <w:lang w:eastAsia="es-CO"/>
        </w:rPr>
        <w:t xml:space="preserve"> indicados en el </w:t>
      </w:r>
      <w:proofErr w:type="spellStart"/>
      <w:r w:rsidRPr="00756DF9">
        <w:rPr>
          <w:rFonts w:ascii="Arial" w:eastAsia="Times New Roman" w:hAnsi="Arial" w:cs="Arial"/>
          <w:i/>
          <w:iCs/>
          <w:lang w:eastAsia="es-CO"/>
        </w:rPr>
        <w:t>artículo</w:t>
      </w:r>
      <w:proofErr w:type="spellEnd"/>
      <w:r w:rsidRPr="00756DF9">
        <w:rPr>
          <w:rFonts w:ascii="Arial" w:eastAsia="Times New Roman" w:hAnsi="Arial" w:cs="Arial"/>
          <w:i/>
          <w:iCs/>
          <w:lang w:eastAsia="es-CO"/>
        </w:rPr>
        <w:t xml:space="preserve"> 1079 la </w:t>
      </w:r>
      <w:proofErr w:type="spellStart"/>
      <w:r w:rsidRPr="00756DF9">
        <w:rPr>
          <w:rFonts w:ascii="Arial" w:eastAsia="Times New Roman" w:hAnsi="Arial" w:cs="Arial"/>
          <w:i/>
          <w:iCs/>
          <w:lang w:eastAsia="es-CO"/>
        </w:rPr>
        <w:t>indemnización</w:t>
      </w:r>
      <w:proofErr w:type="spellEnd"/>
      <w:r w:rsidRPr="00756DF9">
        <w:rPr>
          <w:rFonts w:ascii="Arial" w:eastAsia="Times New Roman" w:hAnsi="Arial" w:cs="Arial"/>
          <w:i/>
          <w:iCs/>
          <w:lang w:eastAsia="es-CO"/>
        </w:rPr>
        <w:t xml:space="preserve"> no </w:t>
      </w:r>
      <w:proofErr w:type="spellStart"/>
      <w:r w:rsidRPr="00756DF9">
        <w:rPr>
          <w:rFonts w:ascii="Arial" w:eastAsia="Times New Roman" w:hAnsi="Arial" w:cs="Arial"/>
          <w:i/>
          <w:iCs/>
          <w:lang w:eastAsia="es-CO"/>
        </w:rPr>
        <w:t>excedera</w:t>
      </w:r>
      <w:proofErr w:type="spellEnd"/>
      <w:r w:rsidRPr="00756DF9">
        <w:rPr>
          <w:rFonts w:ascii="Arial" w:eastAsia="Times New Roman" w:hAnsi="Arial" w:cs="Arial"/>
          <w:i/>
          <w:iCs/>
          <w:lang w:eastAsia="es-CO"/>
        </w:rPr>
        <w:t xml:space="preserve">́, en </w:t>
      </w:r>
      <w:proofErr w:type="spellStart"/>
      <w:r w:rsidRPr="00756DF9">
        <w:rPr>
          <w:rFonts w:ascii="Arial" w:eastAsia="Times New Roman" w:hAnsi="Arial" w:cs="Arial"/>
          <w:i/>
          <w:iCs/>
          <w:lang w:eastAsia="es-CO"/>
        </w:rPr>
        <w:t>ningún</w:t>
      </w:r>
      <w:proofErr w:type="spellEnd"/>
      <w:r w:rsidRPr="00756DF9">
        <w:rPr>
          <w:rFonts w:ascii="Arial" w:eastAsia="Times New Roman" w:hAnsi="Arial" w:cs="Arial"/>
          <w:i/>
          <w:iCs/>
          <w:lang w:eastAsia="es-CO"/>
        </w:rPr>
        <w:t xml:space="preserve"> caso, del valor real del </w:t>
      </w:r>
      <w:proofErr w:type="spellStart"/>
      <w:r w:rsidRPr="00756DF9">
        <w:rPr>
          <w:rFonts w:ascii="Arial" w:eastAsia="Times New Roman" w:hAnsi="Arial" w:cs="Arial"/>
          <w:i/>
          <w:iCs/>
          <w:lang w:eastAsia="es-CO"/>
        </w:rPr>
        <w:t>interés</w:t>
      </w:r>
      <w:proofErr w:type="spellEnd"/>
      <w:r w:rsidRPr="00756DF9">
        <w:rPr>
          <w:rFonts w:ascii="Arial" w:eastAsia="Times New Roman" w:hAnsi="Arial" w:cs="Arial"/>
          <w:i/>
          <w:iCs/>
          <w:lang w:eastAsia="es-CO"/>
        </w:rPr>
        <w:t xml:space="preserve"> asegurado en el momento del siniestro, ni del monto efectivo del perjuicio patrimonial sufrido por el asegurado o el beneficiario, regla que, </w:t>
      </w:r>
      <w:proofErr w:type="spellStart"/>
      <w:r w:rsidRPr="00756DF9">
        <w:rPr>
          <w:rFonts w:ascii="Arial" w:eastAsia="Times New Roman" w:hAnsi="Arial" w:cs="Arial"/>
          <w:i/>
          <w:iCs/>
          <w:lang w:eastAsia="es-CO"/>
        </w:rPr>
        <w:t>además</w:t>
      </w:r>
      <w:proofErr w:type="spellEnd"/>
      <w:r w:rsidRPr="00756DF9">
        <w:rPr>
          <w:rFonts w:ascii="Arial" w:eastAsia="Times New Roman" w:hAnsi="Arial" w:cs="Arial"/>
          <w:i/>
          <w:iCs/>
          <w:lang w:eastAsia="es-CO"/>
        </w:rPr>
        <w:t xml:space="preserve"> de sus significativas consecuencias </w:t>
      </w:r>
      <w:proofErr w:type="spellStart"/>
      <w:r w:rsidRPr="00756DF9">
        <w:rPr>
          <w:rFonts w:ascii="Arial" w:eastAsia="Times New Roman" w:hAnsi="Arial" w:cs="Arial"/>
          <w:i/>
          <w:iCs/>
          <w:lang w:eastAsia="es-CO"/>
        </w:rPr>
        <w:t>jurídicas</w:t>
      </w:r>
      <w:proofErr w:type="spellEnd"/>
      <w:r w:rsidRPr="00756DF9">
        <w:rPr>
          <w:rFonts w:ascii="Arial" w:eastAsia="Times New Roman" w:hAnsi="Arial" w:cs="Arial"/>
          <w:i/>
          <w:iCs/>
          <w:lang w:eastAsia="es-CO"/>
        </w:rPr>
        <w:t xml:space="preserve">, envuelve un notable principio moral: evitar que el asegurado tenga </w:t>
      </w:r>
      <w:proofErr w:type="spellStart"/>
      <w:r w:rsidRPr="00756DF9">
        <w:rPr>
          <w:rFonts w:ascii="Arial" w:eastAsia="Times New Roman" w:hAnsi="Arial" w:cs="Arial"/>
          <w:i/>
          <w:iCs/>
          <w:lang w:eastAsia="es-CO"/>
        </w:rPr>
        <w:t>interés</w:t>
      </w:r>
      <w:proofErr w:type="spellEnd"/>
      <w:r w:rsidRPr="00756DF9">
        <w:rPr>
          <w:rFonts w:ascii="Arial" w:eastAsia="Times New Roman" w:hAnsi="Arial" w:cs="Arial"/>
          <w:i/>
          <w:iCs/>
          <w:lang w:eastAsia="es-CO"/>
        </w:rPr>
        <w:t xml:space="preserve"> en la </w:t>
      </w:r>
      <w:proofErr w:type="spellStart"/>
      <w:r w:rsidRPr="00756DF9">
        <w:rPr>
          <w:rFonts w:ascii="Arial" w:eastAsia="Times New Roman" w:hAnsi="Arial" w:cs="Arial"/>
          <w:i/>
          <w:iCs/>
          <w:lang w:eastAsia="es-CO"/>
        </w:rPr>
        <w:t>realización</w:t>
      </w:r>
      <w:proofErr w:type="spellEnd"/>
      <w:r w:rsidRPr="00756DF9">
        <w:rPr>
          <w:rFonts w:ascii="Arial" w:eastAsia="Times New Roman" w:hAnsi="Arial" w:cs="Arial"/>
          <w:i/>
          <w:iCs/>
          <w:lang w:eastAsia="es-CO"/>
        </w:rPr>
        <w:t xml:space="preserve"> del siniestro, derivado del </w:t>
      </w:r>
      <w:proofErr w:type="spellStart"/>
      <w:r w:rsidRPr="00756DF9">
        <w:rPr>
          <w:rFonts w:ascii="Arial" w:eastAsia="Times New Roman" w:hAnsi="Arial" w:cs="Arial"/>
          <w:i/>
          <w:iCs/>
          <w:lang w:eastAsia="es-CO"/>
        </w:rPr>
        <w:t>afán</w:t>
      </w:r>
      <w:proofErr w:type="spellEnd"/>
      <w:r w:rsidRPr="00756DF9">
        <w:rPr>
          <w:rFonts w:ascii="Arial" w:eastAsia="Times New Roman" w:hAnsi="Arial" w:cs="Arial"/>
          <w:i/>
          <w:iCs/>
          <w:lang w:eastAsia="es-CO"/>
        </w:rPr>
        <w:t xml:space="preserve"> de enriquecerse indebidamente, a costa de la aseguradora, por causa de su </w:t>
      </w:r>
      <w:proofErr w:type="spellStart"/>
      <w:r w:rsidRPr="00756DF9">
        <w:rPr>
          <w:rFonts w:ascii="Arial" w:eastAsia="Times New Roman" w:hAnsi="Arial" w:cs="Arial"/>
          <w:i/>
          <w:iCs/>
          <w:lang w:eastAsia="es-CO"/>
        </w:rPr>
        <w:t>realización</w:t>
      </w:r>
      <w:proofErr w:type="spellEnd"/>
      <w:r w:rsidRPr="00756DF9">
        <w:rPr>
          <w:rFonts w:ascii="Arial" w:eastAsia="Times New Roman" w:hAnsi="Arial" w:cs="Arial"/>
          <w:i/>
          <w:iCs/>
          <w:lang w:eastAsia="es-CO"/>
        </w:rPr>
        <w:t>”</w:t>
      </w:r>
      <w:r w:rsidRPr="00756DF9">
        <w:rPr>
          <w:rFonts w:ascii="Arial" w:hAnsi="Arial" w:cs="Arial"/>
          <w:lang w:eastAsia="es-CO"/>
        </w:rPr>
        <w:footnoteReference w:id="18"/>
      </w:r>
      <w:r w:rsidRPr="00756DF9">
        <w:rPr>
          <w:rFonts w:ascii="Arial" w:eastAsia="Times New Roman" w:hAnsi="Arial" w:cs="Arial"/>
          <w:i/>
          <w:iCs/>
          <w:lang w:eastAsia="es-CO"/>
        </w:rPr>
        <w:t xml:space="preserve"> (Subrayado y negrilla fuera de texto original) </w:t>
      </w:r>
    </w:p>
    <w:p w14:paraId="433E341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6A294C28" w14:textId="788BF558"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ende, no se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de ninguna manera obtener una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superior en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al </w:t>
      </w:r>
      <w:proofErr w:type="spellStart"/>
      <w:r w:rsidRPr="00756DF9">
        <w:rPr>
          <w:rFonts w:ascii="Arial" w:hAnsi="Arial" w:cs="Arial"/>
          <w:sz w:val="22"/>
          <w:szCs w:val="22"/>
        </w:rPr>
        <w:t>límite</w:t>
      </w:r>
      <w:proofErr w:type="spellEnd"/>
      <w:r w:rsidRPr="00756DF9">
        <w:rPr>
          <w:rFonts w:ascii="Arial" w:hAnsi="Arial" w:cs="Arial"/>
          <w:sz w:val="22"/>
          <w:szCs w:val="22"/>
        </w:rPr>
        <w:t xml:space="preserve"> de la suma asegurada por parte de mi mandante y en la </w:t>
      </w:r>
      <w:proofErr w:type="spellStart"/>
      <w:r w:rsidRPr="00756DF9">
        <w:rPr>
          <w:rFonts w:ascii="Arial" w:hAnsi="Arial" w:cs="Arial"/>
          <w:sz w:val="22"/>
          <w:szCs w:val="22"/>
        </w:rPr>
        <w:t>proporción</w:t>
      </w:r>
      <w:proofErr w:type="spellEnd"/>
      <w:r w:rsidRPr="00756DF9">
        <w:rPr>
          <w:rFonts w:ascii="Arial" w:hAnsi="Arial" w:cs="Arial"/>
          <w:sz w:val="22"/>
          <w:szCs w:val="22"/>
        </w:rPr>
        <w:t xml:space="preserve"> de dicha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que le corresponda debido a la </w:t>
      </w:r>
      <w:proofErr w:type="spellStart"/>
      <w:r w:rsidRPr="00756DF9">
        <w:rPr>
          <w:rFonts w:ascii="Arial" w:hAnsi="Arial" w:cs="Arial"/>
          <w:sz w:val="22"/>
          <w:szCs w:val="22"/>
        </w:rPr>
        <w:t>porción</w:t>
      </w:r>
      <w:proofErr w:type="spellEnd"/>
      <w:r w:rsidRPr="00756DF9">
        <w:rPr>
          <w:rFonts w:ascii="Arial" w:hAnsi="Arial" w:cs="Arial"/>
          <w:sz w:val="22"/>
          <w:szCs w:val="22"/>
        </w:rPr>
        <w:t xml:space="preserve"> de riesgo asumido. </w:t>
      </w:r>
      <w:proofErr w:type="spellStart"/>
      <w:r w:rsidRPr="00756DF9">
        <w:rPr>
          <w:rFonts w:ascii="Arial" w:hAnsi="Arial" w:cs="Arial"/>
          <w:sz w:val="22"/>
          <w:szCs w:val="22"/>
        </w:rPr>
        <w:t>Asi</w:t>
      </w:r>
      <w:proofErr w:type="spellEnd"/>
      <w:r w:rsidRPr="00756DF9">
        <w:rPr>
          <w:rFonts w:ascii="Arial" w:hAnsi="Arial" w:cs="Arial"/>
          <w:sz w:val="22"/>
          <w:szCs w:val="22"/>
        </w:rPr>
        <w:t xml:space="preserve">́ las cosas, el </w:t>
      </w:r>
      <w:proofErr w:type="spellStart"/>
      <w:r w:rsidRPr="00756DF9">
        <w:rPr>
          <w:rFonts w:ascii="Arial" w:hAnsi="Arial" w:cs="Arial"/>
          <w:sz w:val="22"/>
          <w:szCs w:val="22"/>
        </w:rPr>
        <w:t>límite</w:t>
      </w:r>
      <w:proofErr w:type="spellEnd"/>
      <w:r w:rsidRPr="00756DF9">
        <w:rPr>
          <w:rFonts w:ascii="Arial" w:hAnsi="Arial" w:cs="Arial"/>
          <w:sz w:val="22"/>
          <w:szCs w:val="22"/>
        </w:rPr>
        <w:t xml:space="preserve"> de la responsabilidad de la Aseguradora corresponde a la suma asegurada individual indicada en la </w:t>
      </w:r>
      <w:proofErr w:type="spellStart"/>
      <w:r w:rsidRPr="00756DF9">
        <w:rPr>
          <w:rFonts w:ascii="Arial" w:hAnsi="Arial" w:cs="Arial"/>
          <w:sz w:val="22"/>
          <w:szCs w:val="22"/>
        </w:rPr>
        <w:t>carátula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w:t>
      </w:r>
    </w:p>
    <w:p w14:paraId="227F7545" w14:textId="77777777" w:rsidR="00687D63" w:rsidRDefault="00687D63" w:rsidP="00735784">
      <w:pPr>
        <w:pStyle w:val="NormalWeb"/>
        <w:spacing w:before="0" w:beforeAutospacing="0" w:after="0" w:afterAutospacing="0" w:line="360" w:lineRule="auto"/>
        <w:jc w:val="both"/>
        <w:rPr>
          <w:rFonts w:ascii="Arial" w:hAnsi="Arial" w:cs="Arial"/>
          <w:sz w:val="22"/>
          <w:szCs w:val="22"/>
        </w:rPr>
      </w:pPr>
    </w:p>
    <w:p w14:paraId="11A135B4" w14:textId="66F584D4" w:rsidR="004C6DC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lastRenderedPageBreak/>
        <w:t xml:space="preserve">Por todo lo anterior, comedidamente le solicito al Honorable Despacho tomar en </w:t>
      </w:r>
      <w:proofErr w:type="spellStart"/>
      <w:r w:rsidRPr="00756DF9">
        <w:rPr>
          <w:rFonts w:ascii="Arial" w:hAnsi="Arial" w:cs="Arial"/>
          <w:sz w:val="22"/>
          <w:szCs w:val="22"/>
        </w:rPr>
        <w:t>consideración</w:t>
      </w:r>
      <w:proofErr w:type="spellEnd"/>
      <w:r w:rsidRPr="00756DF9">
        <w:rPr>
          <w:rFonts w:ascii="Arial" w:hAnsi="Arial" w:cs="Arial"/>
          <w:sz w:val="22"/>
          <w:szCs w:val="22"/>
        </w:rPr>
        <w:t xml:space="preserve"> que, sin perjuicio que en el caso bajo </w:t>
      </w:r>
      <w:proofErr w:type="spellStart"/>
      <w:r w:rsidRPr="00756DF9">
        <w:rPr>
          <w:rFonts w:ascii="Arial" w:hAnsi="Arial" w:cs="Arial"/>
          <w:sz w:val="22"/>
          <w:szCs w:val="22"/>
        </w:rPr>
        <w:t>análisis</w:t>
      </w:r>
      <w:proofErr w:type="spellEnd"/>
      <w:r w:rsidRPr="00756DF9">
        <w:rPr>
          <w:rFonts w:ascii="Arial" w:hAnsi="Arial" w:cs="Arial"/>
          <w:sz w:val="22"/>
          <w:szCs w:val="22"/>
        </w:rPr>
        <w:t xml:space="preserve"> </w:t>
      </w:r>
      <w:r w:rsidR="00B85945">
        <w:rPr>
          <w:rFonts w:ascii="Arial" w:hAnsi="Arial" w:cs="Arial"/>
          <w:sz w:val="22"/>
          <w:szCs w:val="22"/>
        </w:rPr>
        <w:t>Allianz Seguros</w:t>
      </w:r>
      <w:r w:rsidR="0060702D" w:rsidRPr="00756DF9">
        <w:rPr>
          <w:rFonts w:ascii="Arial" w:hAnsi="Arial" w:cs="Arial"/>
          <w:sz w:val="22"/>
          <w:szCs w:val="22"/>
        </w:rPr>
        <w:t xml:space="preserve"> S.A. </w:t>
      </w:r>
      <w:r w:rsidRPr="00756DF9">
        <w:rPr>
          <w:rFonts w:ascii="Arial" w:hAnsi="Arial" w:cs="Arial"/>
          <w:sz w:val="22"/>
          <w:szCs w:val="22"/>
        </w:rPr>
        <w:t xml:space="preserve">no puede ser condenada por un mayor valor que el expresamente establecido en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En todo caso, dicha </w:t>
      </w:r>
      <w:proofErr w:type="spellStart"/>
      <w:r w:rsidR="00A566E2">
        <w:rPr>
          <w:rFonts w:ascii="Arial" w:hAnsi="Arial" w:cs="Arial"/>
          <w:sz w:val="22"/>
          <w:szCs w:val="22"/>
        </w:rPr>
        <w:t>P</w:t>
      </w:r>
      <w:r w:rsidRPr="00756DF9">
        <w:rPr>
          <w:rFonts w:ascii="Arial" w:hAnsi="Arial" w:cs="Arial"/>
          <w:sz w:val="22"/>
          <w:szCs w:val="22"/>
        </w:rPr>
        <w:t>óliza</w:t>
      </w:r>
      <w:proofErr w:type="spellEnd"/>
      <w:r w:rsidRPr="00756DF9">
        <w:rPr>
          <w:rFonts w:ascii="Arial" w:hAnsi="Arial" w:cs="Arial"/>
          <w:sz w:val="22"/>
          <w:szCs w:val="22"/>
        </w:rPr>
        <w:t xml:space="preserve"> contiene unos </w:t>
      </w:r>
      <w:r w:rsidR="00F16E93" w:rsidRPr="00756DF9">
        <w:rPr>
          <w:rFonts w:ascii="Arial" w:hAnsi="Arial" w:cs="Arial"/>
          <w:sz w:val="22"/>
          <w:szCs w:val="22"/>
        </w:rPr>
        <w:t>límites</w:t>
      </w:r>
      <w:r w:rsidRPr="00756DF9">
        <w:rPr>
          <w:rFonts w:ascii="Arial" w:hAnsi="Arial" w:cs="Arial"/>
          <w:sz w:val="22"/>
          <w:szCs w:val="22"/>
        </w:rPr>
        <w:t xml:space="preserve"> y valores asegurados que </w:t>
      </w:r>
      <w:r w:rsidR="004C7828" w:rsidRPr="00756DF9">
        <w:rPr>
          <w:rFonts w:ascii="Arial" w:hAnsi="Arial" w:cs="Arial"/>
          <w:sz w:val="22"/>
          <w:szCs w:val="22"/>
        </w:rPr>
        <w:t>deberán</w:t>
      </w:r>
      <w:r w:rsidRPr="00756DF9">
        <w:rPr>
          <w:rFonts w:ascii="Arial" w:hAnsi="Arial" w:cs="Arial"/>
          <w:sz w:val="22"/>
          <w:szCs w:val="22"/>
        </w:rPr>
        <w:t xml:space="preserve"> ser tenidos en cuenta por el Juzgado en el remoto e improbable evento de una conden</w:t>
      </w:r>
      <w:r w:rsidR="00266B6C" w:rsidRPr="00756DF9">
        <w:rPr>
          <w:rFonts w:ascii="Arial" w:hAnsi="Arial" w:cs="Arial"/>
          <w:sz w:val="22"/>
          <w:szCs w:val="22"/>
        </w:rPr>
        <w:t>a en contra de mi representada.</w:t>
      </w:r>
    </w:p>
    <w:p w14:paraId="01A09868"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A0A8C38" w14:textId="49CE78BF" w:rsidR="00F43306" w:rsidRDefault="00F43306" w:rsidP="00735784">
      <w:pPr>
        <w:pStyle w:val="Ttulo3"/>
        <w:spacing w:before="0" w:beforeAutospacing="0" w:after="0" w:afterAutospacing="0"/>
      </w:pPr>
      <w:r>
        <w:t>DISPONIBILIDAD DE LA SUMA ASEGURADA</w:t>
      </w:r>
    </w:p>
    <w:p w14:paraId="320C65EC" w14:textId="77777777" w:rsidR="00F43306" w:rsidRPr="000C13DC" w:rsidRDefault="00F43306" w:rsidP="00F43306">
      <w:pPr>
        <w:spacing w:line="360" w:lineRule="auto"/>
        <w:jc w:val="both"/>
        <w:rPr>
          <w:rFonts w:ascii="Arial" w:hAnsi="Arial" w:cs="Arial"/>
          <w:lang w:val="x-none" w:eastAsia="x-none"/>
        </w:rPr>
      </w:pPr>
    </w:p>
    <w:p w14:paraId="20AEED85" w14:textId="77777777" w:rsidR="00F43306" w:rsidRPr="000C13DC" w:rsidRDefault="00F43306" w:rsidP="00F43306">
      <w:pPr>
        <w:spacing w:line="360" w:lineRule="auto"/>
        <w:jc w:val="both"/>
        <w:rPr>
          <w:rFonts w:ascii="Arial" w:hAnsi="Arial" w:cs="Arial"/>
          <w:lang w:val="x-none" w:eastAsia="x-none"/>
        </w:rPr>
      </w:pPr>
      <w:r w:rsidRPr="000C13DC">
        <w:rPr>
          <w:rFonts w:ascii="Arial" w:hAnsi="Arial" w:cs="Arial"/>
          <w:lang w:val="x-none" w:eastAsia="x-none"/>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0BAE05CA" w14:textId="77777777" w:rsidR="00F43306" w:rsidRPr="00E94402" w:rsidRDefault="00F43306" w:rsidP="00E94402">
      <w:pPr>
        <w:rPr>
          <w:lang w:val="x-none"/>
        </w:rPr>
      </w:pPr>
    </w:p>
    <w:p w14:paraId="6B0CB133" w14:textId="666CEDB6" w:rsidR="00F43306" w:rsidRPr="00F43306" w:rsidRDefault="00F43306" w:rsidP="00E94402">
      <w:pPr>
        <w:pStyle w:val="Ttulo3"/>
      </w:pPr>
      <w:bookmarkStart w:id="1" w:name="_Hlk87507663"/>
      <w:r w:rsidRPr="001B1E2C">
        <w:t xml:space="preserve">SUJECIÓN A LAS CONDICIONES PARTICULARES Y GENERALES DEL CONTRATO DE SEGURO, EN LA QUE SE IDENTIFICA LA PÓLIZA </w:t>
      </w:r>
      <w:r w:rsidR="0089454D">
        <w:t>022309537/7846</w:t>
      </w:r>
      <w:r w:rsidRPr="001B1E2C">
        <w:t>, EL CLAUSULADO Y LOS AMPAROS</w:t>
      </w:r>
      <w:bookmarkEnd w:id="1"/>
    </w:p>
    <w:p w14:paraId="60F6EA63" w14:textId="2FFDDBDD" w:rsidR="00F43306" w:rsidRPr="001B1E2C" w:rsidRDefault="00F43306" w:rsidP="00F43306">
      <w:pPr>
        <w:spacing w:line="360" w:lineRule="auto"/>
        <w:jc w:val="both"/>
        <w:rPr>
          <w:rFonts w:ascii="Arial" w:hAnsi="Arial" w:cs="Arial"/>
          <w:b/>
          <w:bCs/>
        </w:rPr>
      </w:pPr>
      <w:r w:rsidRPr="001B1E2C">
        <w:rPr>
          <w:rFonts w:ascii="Arial" w:hAnsi="Arial" w:cs="Arial"/>
        </w:rPr>
        <w:t xml:space="preserve">Es preciso señalar que de acuerdo con lo contemplado en el artículo 1044 del Código de Comercio, </w:t>
      </w:r>
      <w:r w:rsidR="0089454D">
        <w:rPr>
          <w:rFonts w:ascii="Arial" w:hAnsi="Arial" w:cs="Arial"/>
        </w:rPr>
        <w:t>Allianz Seguros S.A.</w:t>
      </w:r>
      <w:r w:rsidRPr="001B1E2C">
        <w:rPr>
          <w:rFonts w:ascii="Arial" w:hAnsi="Arial" w:cs="Arial"/>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7B8AB15A" w14:textId="77777777" w:rsidR="00F43306" w:rsidRPr="001B1E2C" w:rsidRDefault="00F43306" w:rsidP="00F43306">
      <w:pPr>
        <w:spacing w:line="360" w:lineRule="auto"/>
        <w:jc w:val="both"/>
        <w:rPr>
          <w:rFonts w:ascii="Arial" w:hAnsi="Arial" w:cs="Arial"/>
          <w:b/>
          <w:bCs/>
        </w:rPr>
      </w:pPr>
    </w:p>
    <w:p w14:paraId="12C2BE49" w14:textId="48924AF5" w:rsidR="00F43306" w:rsidRDefault="00F43306" w:rsidP="00F43306">
      <w:pPr>
        <w:spacing w:line="360" w:lineRule="auto"/>
        <w:jc w:val="both"/>
        <w:rPr>
          <w:rFonts w:ascii="Arial" w:hAnsi="Arial" w:cs="Arial"/>
        </w:rPr>
      </w:pPr>
      <w:r w:rsidRPr="001B1E2C">
        <w:rPr>
          <w:rFonts w:ascii="Arial" w:hAnsi="Arial" w:cs="Arial"/>
        </w:rPr>
        <w:t xml:space="preserve">Por lo tanto, en caso de que prosperen las pretensiones de la demanda contra mi representada, La </w:t>
      </w:r>
      <w:r w:rsidR="0089454D">
        <w:rPr>
          <w:rFonts w:ascii="Arial" w:hAnsi="Arial" w:cs="Arial"/>
        </w:rPr>
        <w:t>Allianz Seguros S.A,</w:t>
      </w:r>
      <w:r w:rsidR="0089454D" w:rsidRPr="001B1E2C" w:rsidDel="0089454D">
        <w:rPr>
          <w:rFonts w:ascii="Arial" w:hAnsi="Arial" w:cs="Arial"/>
        </w:rPr>
        <w:t xml:space="preserve"> </w:t>
      </w:r>
      <w:r w:rsidRPr="001B1E2C">
        <w:rPr>
          <w:rFonts w:ascii="Arial" w:hAnsi="Arial" w:cs="Arial"/>
        </w:rPr>
        <w:t>tal relación deberá estar de acuerdo con el contrato de seguro denominado Póliza No.</w:t>
      </w:r>
      <w:r w:rsidR="0089454D" w:rsidRPr="0089454D">
        <w:t xml:space="preserve"> </w:t>
      </w:r>
      <w:r w:rsidR="0089454D">
        <w:t>022309537/7846</w:t>
      </w:r>
      <w:r w:rsidRPr="001B1E2C">
        <w:rPr>
          <w:rFonts w:ascii="Arial" w:hAnsi="Arial" w:cs="Arial"/>
        </w:rPr>
        <w:t>, en la cual se encuentran contenidas las condiciones particulares de la póliza y por las condiciones generales.</w:t>
      </w:r>
    </w:p>
    <w:p w14:paraId="317D6033" w14:textId="77777777" w:rsidR="0089454D" w:rsidRPr="001B1E2C" w:rsidRDefault="0089454D" w:rsidP="00F43306">
      <w:pPr>
        <w:spacing w:line="360" w:lineRule="auto"/>
        <w:jc w:val="both"/>
        <w:rPr>
          <w:rFonts w:ascii="Arial" w:hAnsi="Arial" w:cs="Arial"/>
          <w:b/>
          <w:bCs/>
        </w:rPr>
      </w:pPr>
    </w:p>
    <w:p w14:paraId="0D8F0031" w14:textId="77777777" w:rsidR="00F43306" w:rsidRPr="00176D33" w:rsidRDefault="00F43306" w:rsidP="00E94402"/>
    <w:p w14:paraId="527231D8" w14:textId="6A99B389" w:rsidR="00176D33" w:rsidRDefault="00176D33" w:rsidP="00735784">
      <w:pPr>
        <w:pStyle w:val="Ttulo3"/>
        <w:spacing w:before="0" w:beforeAutospacing="0" w:after="0" w:afterAutospacing="0"/>
      </w:pPr>
      <w:r>
        <w:t>PRESCRIPCIÓN DE LAS ACCIONES DERIVADAS DEL CONTRATO DE SEGURO</w:t>
      </w:r>
    </w:p>
    <w:p w14:paraId="245FA252" w14:textId="77777777" w:rsidR="0089454D" w:rsidRDefault="0089454D" w:rsidP="0089454D">
      <w:pPr>
        <w:rPr>
          <w:lang w:val="es-CO" w:eastAsia="es-CO"/>
        </w:rPr>
      </w:pPr>
    </w:p>
    <w:p w14:paraId="5722E8ED" w14:textId="77777777" w:rsidR="0089454D" w:rsidRDefault="0089454D" w:rsidP="0089454D">
      <w:pPr>
        <w:rPr>
          <w:lang w:val="es-CO" w:eastAsia="es-CO"/>
        </w:rPr>
      </w:pPr>
    </w:p>
    <w:p w14:paraId="79A8DC80" w14:textId="45504736" w:rsidR="0089454D" w:rsidRDefault="0089454D" w:rsidP="00E94402">
      <w:pPr>
        <w:spacing w:line="360" w:lineRule="auto"/>
        <w:jc w:val="both"/>
        <w:rPr>
          <w:lang w:eastAsia="es-CO"/>
        </w:rPr>
      </w:pPr>
      <w:r>
        <w:rPr>
          <w:lang w:eastAsia="es-CO"/>
        </w:rPr>
        <w:t>Esta excepción se plantea debido a que como se ha mencionad</w:t>
      </w:r>
      <w:r w:rsidR="000076FD">
        <w:rPr>
          <w:lang w:eastAsia="es-CO"/>
        </w:rPr>
        <w:t>o</w:t>
      </w:r>
      <w:r>
        <w:rPr>
          <w:lang w:eastAsia="es-CO"/>
        </w:rPr>
        <w:t xml:space="preserve"> anteriormente el seguro por el que se vincula a mi mandante al proceso no es susceptible de afectarse, pues el mismo carece de cobertura material, además, la responsabilidad civil extracontractual del demandado no se encuentra acreditada. Sin embargo, en el remoto y muy improbable evento de que el despacho considerara despachar desfavorablemente dicha defensa, debe tenerse en cuenta que </w:t>
      </w:r>
      <w:r w:rsidR="000076FD">
        <w:rPr>
          <w:lang w:eastAsia="es-CO"/>
        </w:rPr>
        <w:t>desde el 1 de septiembre de 2021 cuando ocurrió el accidente el cual fue de pleno conocimiento de los demandantes</w:t>
      </w:r>
      <w:r>
        <w:rPr>
          <w:lang w:eastAsia="es-CO"/>
        </w:rPr>
        <w:t>,</w:t>
      </w:r>
      <w:r w:rsidR="000076FD">
        <w:rPr>
          <w:lang w:eastAsia="es-CO"/>
        </w:rPr>
        <w:t xml:space="preserve"> empezó a correr el término bienal de prescripción, el cual se consolidó el 1 de </w:t>
      </w:r>
      <w:r w:rsidR="000076FD">
        <w:rPr>
          <w:lang w:eastAsia="es-CO"/>
        </w:rPr>
        <w:lastRenderedPageBreak/>
        <w:t>septiembre de 2023, mientras que esta demanda se radicó hasta el año 2024</w:t>
      </w:r>
      <w:r>
        <w:rPr>
          <w:lang w:eastAsia="es-CO"/>
        </w:rPr>
        <w:t xml:space="preserve">, de tal forma que transcurrió más de dos años entre esos hitos temporales, </w:t>
      </w:r>
      <w:r w:rsidR="000076FD">
        <w:rPr>
          <w:lang w:eastAsia="es-CO"/>
        </w:rPr>
        <w:t xml:space="preserve">por lo que de </w:t>
      </w:r>
      <w:r>
        <w:rPr>
          <w:lang w:eastAsia="es-CO"/>
        </w:rPr>
        <w:t xml:space="preserve">todas maneras </w:t>
      </w:r>
      <w:r w:rsidR="000076FD">
        <w:rPr>
          <w:lang w:eastAsia="es-CO"/>
        </w:rPr>
        <w:t xml:space="preserve">operó </w:t>
      </w:r>
      <w:r>
        <w:rPr>
          <w:lang w:eastAsia="es-CO"/>
        </w:rPr>
        <w:t xml:space="preserve">la prescripción derivada del contrato de seguro conforme a lo estipulado en el artículo 1081 del </w:t>
      </w:r>
      <w:proofErr w:type="spellStart"/>
      <w:r>
        <w:rPr>
          <w:lang w:eastAsia="es-CO"/>
        </w:rPr>
        <w:t>C.Co</w:t>
      </w:r>
      <w:proofErr w:type="spellEnd"/>
      <w:r w:rsidR="000076FD">
        <w:rPr>
          <w:lang w:eastAsia="es-CO"/>
        </w:rPr>
        <w:t>.</w:t>
      </w:r>
      <w:r>
        <w:rPr>
          <w:lang w:eastAsia="es-CO"/>
        </w:rPr>
        <w:t xml:space="preserve"> </w:t>
      </w:r>
    </w:p>
    <w:p w14:paraId="3C8E73D2" w14:textId="77777777" w:rsidR="0089454D" w:rsidRDefault="0089454D"/>
    <w:p w14:paraId="5853BC18" w14:textId="77777777" w:rsidR="000076FD" w:rsidRPr="005959E0" w:rsidRDefault="000076FD" w:rsidP="00E94402"/>
    <w:p w14:paraId="5A2FF6A8" w14:textId="77777777" w:rsidR="00176D33" w:rsidRPr="00C719AA" w:rsidRDefault="00176D33" w:rsidP="00E94402"/>
    <w:p w14:paraId="7129AC42" w14:textId="322BB958" w:rsidR="0060660C" w:rsidRPr="00756DF9" w:rsidRDefault="0060660C" w:rsidP="00735784">
      <w:pPr>
        <w:pStyle w:val="Ttulo3"/>
        <w:spacing w:before="0" w:beforeAutospacing="0" w:after="0" w:afterAutospacing="0"/>
      </w:pPr>
      <w:r w:rsidRPr="00756DF9">
        <w:t xml:space="preserve">GENÉRICA O INNOMINADA </w:t>
      </w:r>
    </w:p>
    <w:p w14:paraId="000F32F1"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F66FAA2" w14:textId="2ED06158" w:rsidR="00BF1D89" w:rsidRDefault="0060660C" w:rsidP="00A42A29">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virtud del mandato contenido en el artículo 282 del CGP, solicito al Despacho declarar cualquier otra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que resulte probada en el curso del proceso, frente a la demanda, que se origine en la Ley o en el contrato que con el que se </w:t>
      </w:r>
      <w:proofErr w:type="spellStart"/>
      <w:r w:rsidRPr="00756DF9">
        <w:rPr>
          <w:rFonts w:ascii="Arial" w:hAnsi="Arial" w:cs="Arial"/>
          <w:sz w:val="22"/>
          <w:szCs w:val="22"/>
        </w:rPr>
        <w:t>convoco</w:t>
      </w:r>
      <w:proofErr w:type="spellEnd"/>
      <w:r w:rsidRPr="00756DF9">
        <w:rPr>
          <w:rFonts w:ascii="Arial" w:hAnsi="Arial" w:cs="Arial"/>
          <w:sz w:val="22"/>
          <w:szCs w:val="22"/>
        </w:rPr>
        <w:t xml:space="preserve">́ a mi poderdante, incluida la de caducidad y la de </w:t>
      </w:r>
      <w:r w:rsidR="00680471" w:rsidRPr="00756DF9">
        <w:rPr>
          <w:rFonts w:ascii="Arial" w:hAnsi="Arial" w:cs="Arial"/>
          <w:sz w:val="22"/>
          <w:szCs w:val="22"/>
        </w:rPr>
        <w:t>prescripción</w:t>
      </w:r>
      <w:r w:rsidRPr="00756DF9">
        <w:rPr>
          <w:rFonts w:ascii="Arial" w:hAnsi="Arial" w:cs="Arial"/>
          <w:sz w:val="22"/>
          <w:szCs w:val="22"/>
        </w:rPr>
        <w:t xml:space="preserve"> de las acciones derivadas del contrato de seguro contemplada en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1081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w:t>
      </w:r>
    </w:p>
    <w:p w14:paraId="7B83A2C4" w14:textId="77777777" w:rsidR="000E6411" w:rsidRDefault="000E6411" w:rsidP="00A42A29">
      <w:pPr>
        <w:pStyle w:val="NormalWeb"/>
        <w:spacing w:before="0" w:beforeAutospacing="0" w:after="0" w:afterAutospacing="0" w:line="360" w:lineRule="auto"/>
        <w:jc w:val="both"/>
        <w:rPr>
          <w:rFonts w:ascii="Arial" w:hAnsi="Arial" w:cs="Arial"/>
          <w:sz w:val="22"/>
          <w:szCs w:val="22"/>
        </w:rPr>
      </w:pPr>
    </w:p>
    <w:p w14:paraId="45451201" w14:textId="77777777" w:rsidR="00A42A29" w:rsidRPr="00A42A29" w:rsidRDefault="00A42A29" w:rsidP="00A42A29">
      <w:pPr>
        <w:pStyle w:val="NormalWeb"/>
        <w:spacing w:before="0" w:beforeAutospacing="0" w:after="0" w:afterAutospacing="0" w:line="360" w:lineRule="auto"/>
        <w:jc w:val="both"/>
        <w:rPr>
          <w:rFonts w:ascii="Arial" w:hAnsi="Arial" w:cs="Arial"/>
          <w:sz w:val="22"/>
          <w:szCs w:val="22"/>
        </w:rPr>
      </w:pPr>
    </w:p>
    <w:p w14:paraId="5E4D7A99" w14:textId="0E04060E" w:rsidR="00A95098" w:rsidRPr="00756DF9" w:rsidRDefault="00181014" w:rsidP="005F7F80">
      <w:pPr>
        <w:pStyle w:val="Ttulo2"/>
        <w:rPr>
          <w:szCs w:val="22"/>
        </w:rPr>
      </w:pPr>
      <w:r w:rsidRPr="00756DF9">
        <w:rPr>
          <w:szCs w:val="22"/>
        </w:rPr>
        <w:t xml:space="preserve">PRONUNCIAMIENTO </w:t>
      </w:r>
      <w:r w:rsidR="00A95098" w:rsidRPr="00756DF9">
        <w:rPr>
          <w:szCs w:val="22"/>
        </w:rPr>
        <w:t>FRENTE A LOS MEDIOS DE PRUEBA DE LA PARTE DEMANDANTE</w:t>
      </w:r>
    </w:p>
    <w:p w14:paraId="5D653717" w14:textId="77777777" w:rsidR="00A95098" w:rsidRPr="00756DF9" w:rsidRDefault="00A95098" w:rsidP="00735784">
      <w:pPr>
        <w:widowControl/>
        <w:tabs>
          <w:tab w:val="left" w:pos="1035"/>
        </w:tabs>
        <w:autoSpaceDE/>
        <w:spacing w:line="360" w:lineRule="auto"/>
        <w:jc w:val="center"/>
        <w:rPr>
          <w:rFonts w:ascii="Arial" w:hAnsi="Arial" w:cs="Arial"/>
          <w:b/>
          <w:bCs/>
          <w:lang w:val="es-CO"/>
        </w:rPr>
      </w:pPr>
    </w:p>
    <w:p w14:paraId="70719D38" w14:textId="2ECA08D0" w:rsidR="00555943" w:rsidRPr="00756DF9" w:rsidRDefault="00555943" w:rsidP="00735784">
      <w:pPr>
        <w:spacing w:line="360" w:lineRule="auto"/>
        <w:jc w:val="both"/>
        <w:rPr>
          <w:rFonts w:ascii="Arial" w:hAnsi="Arial" w:cs="Arial"/>
          <w:b/>
        </w:rPr>
      </w:pPr>
    </w:p>
    <w:p w14:paraId="1C2827B1" w14:textId="00BA48AE" w:rsidR="00CB16B4" w:rsidRDefault="001D2F9E" w:rsidP="00735784">
      <w:pPr>
        <w:pStyle w:val="Prrafodelista"/>
        <w:numPr>
          <w:ilvl w:val="0"/>
          <w:numId w:val="18"/>
        </w:numPr>
        <w:spacing w:after="0" w:line="360" w:lineRule="auto"/>
        <w:jc w:val="both"/>
        <w:rPr>
          <w:rFonts w:ascii="Arial" w:hAnsi="Arial" w:cs="Arial"/>
          <w:b/>
        </w:rPr>
      </w:pPr>
      <w:r>
        <w:rPr>
          <w:rFonts w:ascii="Arial" w:hAnsi="Arial" w:cs="Arial"/>
          <w:b/>
        </w:rPr>
        <w:t>INTERVENCIÓN EN DOCUMENTALES Y TESTIMONIOS</w:t>
      </w:r>
    </w:p>
    <w:p w14:paraId="0A81ADD2" w14:textId="77777777" w:rsidR="001D2F9E" w:rsidRDefault="001D2F9E" w:rsidP="001D2F9E">
      <w:pPr>
        <w:spacing w:line="360" w:lineRule="auto"/>
        <w:ind w:left="360"/>
        <w:jc w:val="both"/>
        <w:rPr>
          <w:rFonts w:ascii="Arial" w:hAnsi="Arial" w:cs="Arial"/>
          <w:b/>
        </w:rPr>
      </w:pPr>
    </w:p>
    <w:p w14:paraId="07DE3B9B" w14:textId="77777777" w:rsidR="001D2F9E" w:rsidRPr="001D2F9E" w:rsidRDefault="001D2F9E" w:rsidP="001D2F9E">
      <w:pPr>
        <w:spacing w:line="360" w:lineRule="auto"/>
        <w:jc w:val="both"/>
        <w:rPr>
          <w:rFonts w:cs="Arial"/>
        </w:rPr>
      </w:pPr>
      <w:r w:rsidRPr="001D2F9E">
        <w:rPr>
          <w:rFonts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73A14B2C" w14:textId="77777777" w:rsidR="001D2F9E" w:rsidRPr="001D2F9E" w:rsidRDefault="001D2F9E" w:rsidP="001D2F9E">
      <w:pPr>
        <w:spacing w:line="360" w:lineRule="auto"/>
        <w:jc w:val="both"/>
        <w:rPr>
          <w:rFonts w:cs="Arial"/>
        </w:rPr>
      </w:pPr>
    </w:p>
    <w:p w14:paraId="1005753A" w14:textId="0722EC8E" w:rsidR="000E0B8E" w:rsidRDefault="001D2F9E" w:rsidP="00735784">
      <w:pPr>
        <w:spacing w:line="360" w:lineRule="auto"/>
        <w:jc w:val="both"/>
        <w:rPr>
          <w:rFonts w:cs="Arial"/>
        </w:rPr>
      </w:pPr>
      <w:r w:rsidRPr="001D2F9E">
        <w:rPr>
          <w:rFonts w:cs="Arial"/>
        </w:rPr>
        <w:t>De conformidad con lo expuesto, respetuosamente solicito al H Juez, proceder de conformidad.</w:t>
      </w:r>
    </w:p>
    <w:p w14:paraId="0641E55E" w14:textId="77777777" w:rsidR="00DE3C65" w:rsidRDefault="00DE3C65" w:rsidP="00735784">
      <w:pPr>
        <w:spacing w:line="360" w:lineRule="auto"/>
        <w:jc w:val="both"/>
        <w:rPr>
          <w:rFonts w:cs="Arial"/>
        </w:rPr>
      </w:pPr>
    </w:p>
    <w:p w14:paraId="7AC2FC29" w14:textId="44638D0D" w:rsidR="00DE3C65" w:rsidRPr="00E94402" w:rsidRDefault="00DE3C65" w:rsidP="00DE3C65">
      <w:pPr>
        <w:pStyle w:val="Prrafodelista"/>
        <w:numPr>
          <w:ilvl w:val="0"/>
          <w:numId w:val="18"/>
        </w:numPr>
        <w:rPr>
          <w:b/>
          <w:bCs/>
        </w:rPr>
      </w:pPr>
      <w:r>
        <w:rPr>
          <w:rFonts w:ascii="Arial" w:hAnsi="Arial" w:cs="Arial"/>
          <w:b/>
          <w:bCs/>
        </w:rPr>
        <w:t>RATIFICACIÓN DE DOCUMENTOS</w:t>
      </w:r>
    </w:p>
    <w:p w14:paraId="3C931DB7" w14:textId="77777777" w:rsidR="00DE3C65" w:rsidRDefault="00DE3C65" w:rsidP="00DE3C65">
      <w:pPr>
        <w:rPr>
          <w:b/>
          <w:bCs/>
        </w:rPr>
      </w:pPr>
    </w:p>
    <w:p w14:paraId="280845B2" w14:textId="4E8B319E" w:rsidR="00DE3C65" w:rsidRDefault="00DE3C65" w:rsidP="00DE3C65">
      <w:pPr>
        <w:spacing w:line="360" w:lineRule="auto"/>
        <w:jc w:val="both"/>
        <w:rPr>
          <w:rFonts w:ascii="Arial" w:hAnsi="Arial" w:cs="Arial"/>
        </w:rPr>
      </w:pPr>
      <w:r w:rsidRPr="008330F0">
        <w:rPr>
          <w:rFonts w:ascii="Arial" w:hAnsi="Arial" w:cs="Arial"/>
        </w:rPr>
        <w:t xml:space="preserve">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 “(…) Artículo 262. Documentos declarativos emanados de terceros. Los documentos privados de contenido declarativo emanados de terceros se apreciarán por el juez sin necesidad de ratificar su contenido, salvo que la parte contraria solicite su ratificación (…)”  Entonces, cabe resaltar que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entre ellos, de manera enunciativa enumero </w:t>
      </w:r>
      <w:r>
        <w:rPr>
          <w:rFonts w:ascii="Arial" w:hAnsi="Arial" w:cs="Arial"/>
        </w:rPr>
        <w:t>el</w:t>
      </w:r>
      <w:r w:rsidRPr="008330F0">
        <w:rPr>
          <w:rFonts w:ascii="Arial" w:hAnsi="Arial" w:cs="Arial"/>
        </w:rPr>
        <w:t xml:space="preserve"> siguiente:  </w:t>
      </w:r>
    </w:p>
    <w:p w14:paraId="0003CBF8" w14:textId="77777777" w:rsidR="00DE3C65" w:rsidRDefault="00DE3C65" w:rsidP="00DE3C65">
      <w:pPr>
        <w:spacing w:line="360" w:lineRule="auto"/>
        <w:jc w:val="both"/>
        <w:rPr>
          <w:rFonts w:ascii="Arial" w:hAnsi="Arial" w:cs="Arial"/>
        </w:rPr>
      </w:pPr>
    </w:p>
    <w:p w14:paraId="093F37EE" w14:textId="443A0253" w:rsidR="00DE3C65" w:rsidRPr="00DE3C65" w:rsidRDefault="00DE3C65" w:rsidP="00E94402">
      <w:pPr>
        <w:pStyle w:val="Prrafodelista"/>
        <w:numPr>
          <w:ilvl w:val="0"/>
          <w:numId w:val="44"/>
        </w:numPr>
        <w:spacing w:line="360" w:lineRule="auto"/>
        <w:jc w:val="both"/>
      </w:pPr>
      <w:r>
        <w:rPr>
          <w:rFonts w:ascii="Arial" w:hAnsi="Arial" w:cs="Arial"/>
        </w:rPr>
        <w:t xml:space="preserve">Video aportado por la parte demandante, referido en el hecho 14 de la demanda, en el que afirma puede verificarse el momento de la colisión del vehículo asegurado, a fin de </w:t>
      </w:r>
      <w:r w:rsidRPr="00DE3C65">
        <w:rPr>
          <w:rFonts w:ascii="Arial" w:hAnsi="Arial" w:cs="Arial"/>
          <w:lang w:val="es-ES"/>
        </w:rPr>
        <w:t>que se establezca la fuente, creador de aquel o quien lo captur</w:t>
      </w:r>
      <w:r>
        <w:rPr>
          <w:rFonts w:ascii="Arial" w:hAnsi="Arial" w:cs="Arial"/>
          <w:lang w:val="es-ES"/>
        </w:rPr>
        <w:t>ó</w:t>
      </w:r>
      <w:r w:rsidRPr="00DE3C65">
        <w:rPr>
          <w:rFonts w:ascii="Arial" w:hAnsi="Arial" w:cs="Arial"/>
          <w:lang w:val="es-ES"/>
        </w:rPr>
        <w:t xml:space="preserve"> y el medio en el que fue almacenado a fin de verificar su integridad y que no haya sido alterado.</w:t>
      </w:r>
    </w:p>
    <w:p w14:paraId="5E224F4E" w14:textId="77777777" w:rsidR="00744FBB" w:rsidRPr="00756DF9" w:rsidRDefault="00744FBB" w:rsidP="00735784">
      <w:pPr>
        <w:tabs>
          <w:tab w:val="left" w:pos="1035"/>
        </w:tabs>
        <w:spacing w:line="360" w:lineRule="auto"/>
        <w:jc w:val="both"/>
        <w:rPr>
          <w:rFonts w:ascii="Arial" w:hAnsi="Arial" w:cs="Arial"/>
          <w:bCs/>
        </w:rPr>
      </w:pPr>
    </w:p>
    <w:p w14:paraId="618859AE" w14:textId="24C7E2F2" w:rsidR="0060660C" w:rsidRPr="00756DF9" w:rsidRDefault="0060660C" w:rsidP="008C43D8">
      <w:pPr>
        <w:pStyle w:val="Ttulo2"/>
        <w:rPr>
          <w:szCs w:val="22"/>
        </w:rPr>
      </w:pPr>
      <w:r w:rsidRPr="00756DF9">
        <w:rPr>
          <w:szCs w:val="22"/>
        </w:rPr>
        <w:t>MEDIOS DE PRUEBA</w:t>
      </w:r>
      <w:r w:rsidR="001447B9" w:rsidRPr="00756DF9">
        <w:rPr>
          <w:szCs w:val="22"/>
        </w:rPr>
        <w:t xml:space="preserve"> </w:t>
      </w:r>
    </w:p>
    <w:p w14:paraId="47ADAA37" w14:textId="77777777" w:rsidR="00ED63A7" w:rsidRPr="00756DF9" w:rsidRDefault="00ED63A7" w:rsidP="00735784">
      <w:pPr>
        <w:spacing w:line="360" w:lineRule="auto"/>
        <w:rPr>
          <w:rFonts w:ascii="Arial" w:hAnsi="Arial" w:cs="Arial"/>
        </w:rPr>
      </w:pPr>
    </w:p>
    <w:p w14:paraId="46E55FDF"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Solicito respetuosamente se decreten como pruebas las siguientes: </w:t>
      </w:r>
    </w:p>
    <w:p w14:paraId="689BCAEC"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p>
    <w:p w14:paraId="3BC4A291" w14:textId="77777777" w:rsidR="0060660C" w:rsidRPr="00756DF9" w:rsidRDefault="0060660C" w:rsidP="00735784">
      <w:pPr>
        <w:pStyle w:val="NormalWeb"/>
        <w:spacing w:before="0" w:beforeAutospacing="0" w:after="0" w:afterAutospacing="0" w:line="360" w:lineRule="auto"/>
        <w:rPr>
          <w:rFonts w:ascii="Arial" w:hAnsi="Arial" w:cs="Arial"/>
          <w:sz w:val="22"/>
          <w:szCs w:val="22"/>
        </w:rPr>
      </w:pPr>
      <w:r w:rsidRPr="00756DF9">
        <w:rPr>
          <w:rFonts w:ascii="Arial" w:hAnsi="Arial" w:cs="Arial"/>
          <w:sz w:val="22"/>
          <w:szCs w:val="22"/>
        </w:rPr>
        <w:t xml:space="preserve">• </w:t>
      </w:r>
      <w:r w:rsidRPr="00756DF9">
        <w:rPr>
          <w:rFonts w:ascii="Arial" w:hAnsi="Arial" w:cs="Arial"/>
          <w:b/>
          <w:bCs/>
          <w:sz w:val="22"/>
          <w:szCs w:val="22"/>
        </w:rPr>
        <w:t xml:space="preserve">DOCUMENTALES </w:t>
      </w:r>
    </w:p>
    <w:p w14:paraId="17409385" w14:textId="446002CC" w:rsidR="00851741" w:rsidRPr="00756DF9" w:rsidRDefault="00851741" w:rsidP="00735784">
      <w:pPr>
        <w:pStyle w:val="Prrafodelista"/>
        <w:numPr>
          <w:ilvl w:val="0"/>
          <w:numId w:val="16"/>
        </w:numPr>
        <w:spacing w:after="0" w:line="360" w:lineRule="auto"/>
        <w:jc w:val="both"/>
        <w:rPr>
          <w:rFonts w:ascii="Arial" w:eastAsia="Arial" w:hAnsi="Arial" w:cs="Arial"/>
        </w:rPr>
      </w:pPr>
      <w:r w:rsidRPr="00756DF9">
        <w:rPr>
          <w:rFonts w:ascii="Arial" w:eastAsia="Arial" w:hAnsi="Arial" w:cs="Arial"/>
        </w:rPr>
        <w:t xml:space="preserve">Copia de </w:t>
      </w:r>
      <w:r w:rsidR="008B79D8" w:rsidRPr="00756DF9">
        <w:rPr>
          <w:rFonts w:ascii="Arial" w:hAnsi="Arial" w:cs="Arial"/>
        </w:rPr>
        <w:t xml:space="preserve">la Póliza de Automóviles </w:t>
      </w:r>
      <w:r w:rsidR="00FA1905">
        <w:rPr>
          <w:rFonts w:ascii="Arial" w:hAnsi="Arial" w:cs="Arial"/>
        </w:rPr>
        <w:t xml:space="preserve">Auto </w:t>
      </w:r>
      <w:proofErr w:type="spellStart"/>
      <w:r w:rsidR="00FA1905">
        <w:rPr>
          <w:rFonts w:ascii="Arial" w:hAnsi="Arial" w:cs="Arial"/>
        </w:rPr>
        <w:t>Clonico</w:t>
      </w:r>
      <w:proofErr w:type="spellEnd"/>
      <w:r w:rsidR="008B79D8" w:rsidRPr="00756DF9">
        <w:rPr>
          <w:rFonts w:ascii="Arial" w:hAnsi="Arial" w:cs="Arial"/>
        </w:rPr>
        <w:t xml:space="preserve"> </w:t>
      </w:r>
      <w:r w:rsidR="00C615F2" w:rsidRPr="00756DF9">
        <w:rPr>
          <w:rFonts w:ascii="Arial" w:hAnsi="Arial" w:cs="Arial"/>
        </w:rPr>
        <w:t xml:space="preserve">No. </w:t>
      </w:r>
      <w:r w:rsidR="00FA1905" w:rsidRPr="00FA1905">
        <w:rPr>
          <w:rFonts w:ascii="Arial" w:hAnsi="Arial" w:cs="Arial"/>
          <w:lang w:val="es-ES"/>
        </w:rPr>
        <w:t>022309537 / 7846</w:t>
      </w:r>
      <w:r w:rsidR="008B79D8" w:rsidRPr="00756DF9">
        <w:rPr>
          <w:rFonts w:ascii="Arial" w:hAnsi="Arial" w:cs="Arial"/>
        </w:rPr>
        <w:t xml:space="preserve"> </w:t>
      </w:r>
      <w:r w:rsidR="008B79D8" w:rsidRPr="00756DF9">
        <w:rPr>
          <w:rFonts w:ascii="Arial" w:eastAsia="Arial" w:hAnsi="Arial" w:cs="Arial"/>
        </w:rPr>
        <w:t xml:space="preserve">con vigencia comprendida entre el </w:t>
      </w:r>
      <w:r w:rsidR="00FA1905">
        <w:rPr>
          <w:rFonts w:ascii="Arial" w:eastAsia="Arial" w:hAnsi="Arial" w:cs="Arial"/>
        </w:rPr>
        <w:t>27</w:t>
      </w:r>
      <w:r w:rsidR="008B79D8" w:rsidRPr="00756DF9">
        <w:rPr>
          <w:rFonts w:ascii="Arial" w:eastAsia="Arial" w:hAnsi="Arial" w:cs="Arial"/>
        </w:rPr>
        <w:t xml:space="preserve"> de </w:t>
      </w:r>
      <w:r w:rsidR="00FA1905">
        <w:rPr>
          <w:rFonts w:ascii="Arial" w:eastAsia="Arial" w:hAnsi="Arial" w:cs="Arial"/>
        </w:rPr>
        <w:t>noviembre</w:t>
      </w:r>
      <w:r w:rsidR="008B79D8" w:rsidRPr="00756DF9">
        <w:rPr>
          <w:rFonts w:ascii="Arial" w:eastAsia="Arial" w:hAnsi="Arial" w:cs="Arial"/>
        </w:rPr>
        <w:t xml:space="preserve"> de 202</w:t>
      </w:r>
      <w:r w:rsidR="00FA1905">
        <w:rPr>
          <w:rFonts w:ascii="Arial" w:eastAsia="Arial" w:hAnsi="Arial" w:cs="Arial"/>
        </w:rPr>
        <w:t>0</w:t>
      </w:r>
      <w:r w:rsidR="008B79D8" w:rsidRPr="00756DF9">
        <w:rPr>
          <w:rFonts w:ascii="Arial" w:eastAsia="Arial" w:hAnsi="Arial" w:cs="Arial"/>
        </w:rPr>
        <w:t xml:space="preserve"> al </w:t>
      </w:r>
      <w:r w:rsidR="00FA1905">
        <w:rPr>
          <w:rFonts w:ascii="Arial" w:eastAsia="Arial" w:hAnsi="Arial" w:cs="Arial"/>
        </w:rPr>
        <w:t>26</w:t>
      </w:r>
      <w:r w:rsidR="008B79D8" w:rsidRPr="00756DF9">
        <w:rPr>
          <w:rFonts w:ascii="Arial" w:eastAsia="Arial" w:hAnsi="Arial" w:cs="Arial"/>
        </w:rPr>
        <w:t xml:space="preserve"> de </w:t>
      </w:r>
      <w:r w:rsidR="00FA1905">
        <w:rPr>
          <w:rFonts w:ascii="Arial" w:eastAsia="Arial" w:hAnsi="Arial" w:cs="Arial"/>
        </w:rPr>
        <w:t>noviembre</w:t>
      </w:r>
      <w:r w:rsidR="008B79D8" w:rsidRPr="00756DF9">
        <w:rPr>
          <w:rFonts w:ascii="Arial" w:eastAsia="Arial" w:hAnsi="Arial" w:cs="Arial"/>
        </w:rPr>
        <w:t xml:space="preserve"> de 202</w:t>
      </w:r>
      <w:r w:rsidR="00FA1905">
        <w:rPr>
          <w:rFonts w:ascii="Arial" w:eastAsia="Arial" w:hAnsi="Arial" w:cs="Arial"/>
        </w:rPr>
        <w:t>1</w:t>
      </w:r>
      <w:r w:rsidR="00995455" w:rsidRPr="00756DF9">
        <w:rPr>
          <w:rFonts w:ascii="Arial" w:eastAsia="Arial" w:hAnsi="Arial" w:cs="Arial"/>
        </w:rPr>
        <w:t xml:space="preserve">. </w:t>
      </w:r>
    </w:p>
    <w:p w14:paraId="3FEAD341" w14:textId="46C02B89" w:rsidR="00AE3EEE" w:rsidRDefault="00E72220" w:rsidP="00735784">
      <w:pPr>
        <w:pStyle w:val="Prrafodelista"/>
        <w:numPr>
          <w:ilvl w:val="0"/>
          <w:numId w:val="16"/>
        </w:numPr>
        <w:spacing w:after="0" w:line="360" w:lineRule="auto"/>
        <w:jc w:val="both"/>
        <w:rPr>
          <w:rFonts w:ascii="Arial" w:eastAsia="Arial" w:hAnsi="Arial" w:cs="Arial"/>
        </w:rPr>
      </w:pPr>
      <w:r w:rsidRPr="00756DF9">
        <w:rPr>
          <w:rFonts w:ascii="Arial" w:eastAsia="Arial" w:hAnsi="Arial" w:cs="Arial"/>
        </w:rPr>
        <w:t>Copia del condicionado general aplicable a la póliza</w:t>
      </w:r>
      <w:r w:rsidR="00851741" w:rsidRPr="00756DF9">
        <w:rPr>
          <w:rFonts w:ascii="Arial" w:eastAsia="Arial" w:hAnsi="Arial" w:cs="Arial"/>
        </w:rPr>
        <w:t xml:space="preserve"> expedido por </w:t>
      </w:r>
      <w:r w:rsidR="00B5306F">
        <w:rPr>
          <w:rFonts w:ascii="Arial" w:eastAsia="Arial" w:hAnsi="Arial" w:cs="Arial"/>
        </w:rPr>
        <w:t>Allianz Seguros S.A.</w:t>
      </w:r>
    </w:p>
    <w:p w14:paraId="056B6402" w14:textId="77777777" w:rsidR="004751E2" w:rsidRPr="00E94402" w:rsidRDefault="004751E2" w:rsidP="00E94402">
      <w:pPr>
        <w:ind w:left="360"/>
        <w:rPr>
          <w:rFonts w:ascii="Arial" w:eastAsia="Arial" w:hAnsi="Arial" w:cs="Arial"/>
        </w:rPr>
      </w:pPr>
    </w:p>
    <w:p w14:paraId="223DD32D" w14:textId="77777777" w:rsidR="00670913" w:rsidRPr="00756DF9" w:rsidRDefault="00670913" w:rsidP="00E94402">
      <w:pPr>
        <w:ind w:left="360"/>
      </w:pPr>
    </w:p>
    <w:p w14:paraId="36DC6813" w14:textId="133792BE" w:rsidR="005D1A96" w:rsidRPr="00756DF9" w:rsidRDefault="0060660C" w:rsidP="00735784">
      <w:pPr>
        <w:pStyle w:val="NormalWeb"/>
        <w:spacing w:before="0" w:beforeAutospacing="0" w:after="0" w:afterAutospacing="0" w:line="360" w:lineRule="auto"/>
        <w:rPr>
          <w:rFonts w:ascii="Arial" w:hAnsi="Arial" w:cs="Arial"/>
          <w:b/>
          <w:bCs/>
          <w:sz w:val="22"/>
          <w:szCs w:val="22"/>
        </w:rPr>
      </w:pPr>
      <w:r w:rsidRPr="00756DF9">
        <w:rPr>
          <w:rFonts w:ascii="Arial" w:hAnsi="Arial" w:cs="Arial"/>
          <w:sz w:val="22"/>
          <w:szCs w:val="22"/>
        </w:rPr>
        <w:t xml:space="preserve">• </w:t>
      </w:r>
      <w:r w:rsidRPr="00756DF9">
        <w:rPr>
          <w:rFonts w:ascii="Arial" w:hAnsi="Arial" w:cs="Arial"/>
          <w:b/>
          <w:bCs/>
          <w:sz w:val="22"/>
          <w:szCs w:val="22"/>
        </w:rPr>
        <w:t xml:space="preserve">INTERROGATORIO DE PARTE. </w:t>
      </w:r>
    </w:p>
    <w:p w14:paraId="56052C4F" w14:textId="77777777" w:rsidR="005D1A96" w:rsidRPr="00756DF9" w:rsidRDefault="005D1A96" w:rsidP="00735784">
      <w:pPr>
        <w:pStyle w:val="NormalWeb"/>
        <w:spacing w:before="0" w:beforeAutospacing="0" w:after="0" w:afterAutospacing="0" w:line="360" w:lineRule="auto"/>
        <w:rPr>
          <w:rFonts w:ascii="Arial" w:hAnsi="Arial" w:cs="Arial"/>
          <w:b/>
          <w:bCs/>
          <w:sz w:val="22"/>
          <w:szCs w:val="22"/>
        </w:rPr>
      </w:pPr>
    </w:p>
    <w:p w14:paraId="7024283A" w14:textId="7DD9AF75" w:rsidR="005D1A96" w:rsidRPr="00756DF9" w:rsidRDefault="005D1A96" w:rsidP="00735784">
      <w:pPr>
        <w:pStyle w:val="Prrafodelista"/>
        <w:numPr>
          <w:ilvl w:val="0"/>
          <w:numId w:val="39"/>
        </w:numPr>
        <w:snapToGrid w:val="0"/>
        <w:spacing w:line="360" w:lineRule="auto"/>
        <w:jc w:val="both"/>
        <w:rPr>
          <w:rFonts w:ascii="Arial" w:hAnsi="Arial" w:cs="Arial"/>
          <w:bCs/>
        </w:rPr>
      </w:pPr>
      <w:r w:rsidRPr="00756DF9">
        <w:rPr>
          <w:rFonts w:ascii="Arial" w:eastAsia="Arial" w:hAnsi="Arial" w:cs="Arial"/>
        </w:rPr>
        <w:t>Comedidamente solicito se cite para que absuelva interrogatorio de parte al demandante</w:t>
      </w:r>
      <w:r w:rsidR="00B5306F">
        <w:rPr>
          <w:rFonts w:ascii="Arial" w:eastAsia="Arial" w:hAnsi="Arial" w:cs="Arial"/>
        </w:rPr>
        <w:t xml:space="preserve"> los señores María Teresa Bernal, Marco Fidel Sánchez Gutiérrez, Cristian Camilo Sánchez Bernal, Mayra Alejandra Sánchez Bernal</w:t>
      </w:r>
      <w:r w:rsidR="00591A21">
        <w:rPr>
          <w:rFonts w:ascii="Arial" w:eastAsia="Arial" w:hAnsi="Arial" w:cs="Arial"/>
        </w:rPr>
        <w:t xml:space="preserve">, </w:t>
      </w:r>
      <w:r w:rsidRPr="00756DF9">
        <w:rPr>
          <w:rFonts w:ascii="Arial" w:eastAsia="Arial" w:hAnsi="Arial" w:cs="Arial"/>
        </w:rPr>
        <w:t xml:space="preserve">a fin de que conteste el cuestionario que se les formulará frente a los hechos de la demanda, de la contestación y, en general, de todos los argumentos de hecho y de derecho expuestos en este litigio. </w:t>
      </w:r>
      <w:r w:rsidR="00591A21">
        <w:rPr>
          <w:rFonts w:ascii="Arial" w:eastAsia="Arial" w:hAnsi="Arial" w:cs="Arial"/>
        </w:rPr>
        <w:t>Los demandantes podrán ser citados</w:t>
      </w:r>
      <w:r w:rsidRPr="00756DF9">
        <w:rPr>
          <w:rFonts w:ascii="Arial" w:eastAsia="Arial" w:hAnsi="Arial" w:cs="Arial"/>
        </w:rPr>
        <w:t xml:space="preserve"> en la dirección de notificación relacionada en la demanda. </w:t>
      </w:r>
    </w:p>
    <w:p w14:paraId="73E813F7" w14:textId="77777777" w:rsidR="005D1A96" w:rsidRPr="00756DF9" w:rsidRDefault="005D1A96" w:rsidP="00735784">
      <w:pPr>
        <w:pStyle w:val="Prrafodelista"/>
        <w:snapToGrid w:val="0"/>
        <w:spacing w:line="360" w:lineRule="auto"/>
        <w:jc w:val="both"/>
        <w:rPr>
          <w:rFonts w:ascii="Arial" w:hAnsi="Arial" w:cs="Arial"/>
          <w:bCs/>
        </w:rPr>
      </w:pPr>
    </w:p>
    <w:p w14:paraId="46D510C0" w14:textId="7D3C91C3" w:rsidR="005D1A96" w:rsidRPr="00756DF9" w:rsidRDefault="005D1A96" w:rsidP="00735784">
      <w:pPr>
        <w:pStyle w:val="Prrafodelista"/>
        <w:numPr>
          <w:ilvl w:val="0"/>
          <w:numId w:val="39"/>
        </w:numPr>
        <w:spacing w:line="360" w:lineRule="auto"/>
        <w:jc w:val="both"/>
        <w:rPr>
          <w:rFonts w:ascii="Arial" w:eastAsia="Arial" w:hAnsi="Arial" w:cs="Arial"/>
        </w:rPr>
      </w:pPr>
      <w:r w:rsidRPr="00756DF9">
        <w:rPr>
          <w:rFonts w:ascii="Arial" w:eastAsia="Arial" w:hAnsi="Arial" w:cs="Arial"/>
        </w:rPr>
        <w:t>Comedidamente solicito se cite para que absuelva interrogatorio de parte a</w:t>
      </w:r>
      <w:r w:rsidR="006E3375">
        <w:rPr>
          <w:rFonts w:ascii="Arial" w:eastAsia="Arial" w:hAnsi="Arial" w:cs="Arial"/>
        </w:rPr>
        <w:t>l señor Augusto Fernando Sánchez,</w:t>
      </w:r>
      <w:r w:rsidRPr="00756DF9">
        <w:rPr>
          <w:rFonts w:ascii="Arial" w:eastAsia="Arial" w:hAnsi="Arial" w:cs="Arial"/>
        </w:rPr>
        <w:t xml:space="preserve"> </w:t>
      </w:r>
      <w:r w:rsidR="006E3375">
        <w:rPr>
          <w:rFonts w:ascii="Arial" w:eastAsia="Arial" w:hAnsi="Arial" w:cs="Arial"/>
        </w:rPr>
        <w:t>al representante legal del grupo FESMON S.A.S.</w:t>
      </w:r>
      <w:r w:rsidRPr="00756DF9">
        <w:rPr>
          <w:rFonts w:ascii="Arial" w:eastAsia="Arial" w:hAnsi="Arial" w:cs="Arial"/>
        </w:rPr>
        <w:t>,</w:t>
      </w:r>
      <w:r w:rsidR="006E3375">
        <w:rPr>
          <w:rFonts w:ascii="Arial" w:eastAsia="Arial" w:hAnsi="Arial" w:cs="Arial"/>
        </w:rPr>
        <w:t xml:space="preserve"> y al representante legal de FINESA S.A.,</w:t>
      </w:r>
      <w:r w:rsidRPr="00756DF9">
        <w:rPr>
          <w:rFonts w:ascii="Arial" w:eastAsia="Arial" w:hAnsi="Arial" w:cs="Arial"/>
        </w:rPr>
        <w:t xml:space="preserve"> en su calidad de demandado</w:t>
      </w:r>
      <w:r w:rsidR="006E3375">
        <w:rPr>
          <w:rFonts w:ascii="Arial" w:eastAsia="Arial" w:hAnsi="Arial" w:cs="Arial"/>
        </w:rPr>
        <w:t>s</w:t>
      </w:r>
      <w:r w:rsidRPr="00756DF9">
        <w:rPr>
          <w:rFonts w:ascii="Arial" w:eastAsia="Arial" w:hAnsi="Arial" w:cs="Arial"/>
        </w:rPr>
        <w:t>, a fin de que conteste</w:t>
      </w:r>
      <w:r w:rsidR="006E3375">
        <w:rPr>
          <w:rFonts w:ascii="Arial" w:eastAsia="Arial" w:hAnsi="Arial" w:cs="Arial"/>
        </w:rPr>
        <w:t>n</w:t>
      </w:r>
      <w:r w:rsidRPr="00756DF9">
        <w:rPr>
          <w:rFonts w:ascii="Arial" w:eastAsia="Arial" w:hAnsi="Arial" w:cs="Arial"/>
        </w:rPr>
        <w:t xml:space="preserve"> el cuestionario que se le formulará frente a los hechos de la demanda, de la contestación y, en general, de todos los argumentos de hecho y de derecho expuestos en este litigio. </w:t>
      </w:r>
      <w:r w:rsidR="006E3375">
        <w:rPr>
          <w:rFonts w:ascii="Arial" w:eastAsia="Arial" w:hAnsi="Arial" w:cs="Arial"/>
        </w:rPr>
        <w:t>Los demandados podrán ser citados</w:t>
      </w:r>
      <w:r w:rsidRPr="00756DF9">
        <w:rPr>
          <w:rFonts w:ascii="Arial" w:eastAsia="Arial" w:hAnsi="Arial" w:cs="Arial"/>
        </w:rPr>
        <w:t xml:space="preserve"> en la dirección de notificación relacionada en cada una de sus contestaciones. </w:t>
      </w:r>
    </w:p>
    <w:p w14:paraId="36DD9183" w14:textId="77777777" w:rsidR="000E6411" w:rsidRPr="00756DF9" w:rsidRDefault="000E6411" w:rsidP="00735784">
      <w:pPr>
        <w:spacing w:line="360" w:lineRule="auto"/>
        <w:jc w:val="both"/>
        <w:rPr>
          <w:rFonts w:ascii="Arial" w:eastAsia="Arial" w:hAnsi="Arial" w:cs="Arial"/>
        </w:rPr>
      </w:pPr>
    </w:p>
    <w:p w14:paraId="38F1A9C4" w14:textId="5EFA7918" w:rsidR="0060660C" w:rsidRPr="00756DF9" w:rsidRDefault="0060660C" w:rsidP="00735784">
      <w:pPr>
        <w:pStyle w:val="NormalWeb"/>
        <w:numPr>
          <w:ilvl w:val="0"/>
          <w:numId w:val="20"/>
        </w:numPr>
        <w:spacing w:before="0" w:beforeAutospacing="0" w:after="0" w:afterAutospacing="0" w:line="360" w:lineRule="auto"/>
        <w:rPr>
          <w:rFonts w:ascii="Arial" w:hAnsi="Arial" w:cs="Arial"/>
          <w:sz w:val="22"/>
          <w:szCs w:val="22"/>
        </w:rPr>
      </w:pPr>
      <w:r w:rsidRPr="00756DF9">
        <w:rPr>
          <w:rFonts w:ascii="Arial" w:hAnsi="Arial" w:cs="Arial"/>
          <w:b/>
          <w:bCs/>
          <w:sz w:val="22"/>
          <w:szCs w:val="22"/>
        </w:rPr>
        <w:t xml:space="preserve">DECLARACIÓN DE PARTE </w:t>
      </w:r>
    </w:p>
    <w:p w14:paraId="4DBFF2E8" w14:textId="77777777" w:rsidR="00670913" w:rsidRPr="00756DF9" w:rsidRDefault="00670913" w:rsidP="00735784">
      <w:pPr>
        <w:pStyle w:val="NormalWeb"/>
        <w:spacing w:before="0" w:beforeAutospacing="0" w:after="0" w:afterAutospacing="0" w:line="360" w:lineRule="auto"/>
        <w:ind w:left="360"/>
        <w:rPr>
          <w:rFonts w:ascii="Arial" w:hAnsi="Arial" w:cs="Arial"/>
          <w:sz w:val="22"/>
          <w:szCs w:val="22"/>
        </w:rPr>
      </w:pPr>
    </w:p>
    <w:p w14:paraId="0F6C20CC" w14:textId="06AC9AB2" w:rsidR="008E6A11" w:rsidRDefault="0060660C" w:rsidP="00E94402">
      <w:pPr>
        <w:pStyle w:val="NormalWeb"/>
        <w:numPr>
          <w:ilvl w:val="0"/>
          <w:numId w:val="6"/>
        </w:numPr>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Al tenor de lo preceptuado en el </w:t>
      </w:r>
      <w:r w:rsidR="00AE3EEE" w:rsidRPr="00756DF9">
        <w:rPr>
          <w:rFonts w:ascii="Arial" w:hAnsi="Arial" w:cs="Arial"/>
          <w:sz w:val="22"/>
          <w:szCs w:val="22"/>
        </w:rPr>
        <w:t>artículo</w:t>
      </w:r>
      <w:r w:rsidRPr="00756DF9">
        <w:rPr>
          <w:rFonts w:ascii="Arial" w:hAnsi="Arial" w:cs="Arial"/>
          <w:sz w:val="22"/>
          <w:szCs w:val="22"/>
        </w:rPr>
        <w:t xml:space="preserve"> 198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General del Proceso, respetuosamente solicito ordenar la </w:t>
      </w:r>
      <w:proofErr w:type="spellStart"/>
      <w:r w:rsidRPr="00756DF9">
        <w:rPr>
          <w:rFonts w:ascii="Arial" w:hAnsi="Arial" w:cs="Arial"/>
          <w:sz w:val="22"/>
          <w:szCs w:val="22"/>
        </w:rPr>
        <w:t>citación</w:t>
      </w:r>
      <w:proofErr w:type="spellEnd"/>
      <w:r w:rsidRPr="00756DF9">
        <w:rPr>
          <w:rFonts w:ascii="Arial" w:hAnsi="Arial" w:cs="Arial"/>
          <w:sz w:val="22"/>
          <w:szCs w:val="22"/>
        </w:rPr>
        <w:t xml:space="preserve"> del representante legal de </w:t>
      </w:r>
      <w:r w:rsidR="008E6A11">
        <w:rPr>
          <w:rFonts w:ascii="Arial" w:hAnsi="Arial" w:cs="Arial"/>
          <w:b/>
          <w:bCs/>
          <w:sz w:val="22"/>
          <w:szCs w:val="22"/>
        </w:rPr>
        <w:t>ALLIANZ</w:t>
      </w:r>
      <w:r w:rsidR="0060702D" w:rsidRPr="00756DF9">
        <w:rPr>
          <w:rFonts w:ascii="Arial" w:hAnsi="Arial" w:cs="Arial"/>
          <w:b/>
          <w:bCs/>
          <w:sz w:val="22"/>
          <w:szCs w:val="22"/>
        </w:rPr>
        <w:t xml:space="preserve"> SEGUROS </w:t>
      </w:r>
      <w:r w:rsidR="008E6A11">
        <w:rPr>
          <w:rFonts w:ascii="Arial" w:hAnsi="Arial" w:cs="Arial"/>
          <w:b/>
          <w:bCs/>
          <w:sz w:val="22"/>
          <w:szCs w:val="22"/>
        </w:rPr>
        <w:t>S</w:t>
      </w:r>
      <w:r w:rsidR="0060702D" w:rsidRPr="00756DF9">
        <w:rPr>
          <w:rFonts w:ascii="Arial" w:hAnsi="Arial" w:cs="Arial"/>
          <w:b/>
          <w:bCs/>
          <w:sz w:val="22"/>
          <w:szCs w:val="22"/>
        </w:rPr>
        <w:t xml:space="preserve">.A. </w:t>
      </w:r>
      <w:r w:rsidRPr="00756DF9">
        <w:rPr>
          <w:rFonts w:ascii="Arial" w:hAnsi="Arial" w:cs="Arial"/>
          <w:sz w:val="22"/>
          <w:szCs w:val="22"/>
        </w:rPr>
        <w:t xml:space="preserve">para que sea interrogado por el suscrito, sobre los hechos referidos en la </w:t>
      </w:r>
      <w:proofErr w:type="spellStart"/>
      <w:r w:rsidRPr="00756DF9">
        <w:rPr>
          <w:rFonts w:ascii="Arial" w:hAnsi="Arial" w:cs="Arial"/>
          <w:sz w:val="22"/>
          <w:szCs w:val="22"/>
        </w:rPr>
        <w:t>contestación</w:t>
      </w:r>
      <w:proofErr w:type="spellEnd"/>
      <w:r w:rsidRPr="00756DF9">
        <w:rPr>
          <w:rFonts w:ascii="Arial" w:hAnsi="Arial" w:cs="Arial"/>
          <w:sz w:val="22"/>
          <w:szCs w:val="22"/>
        </w:rPr>
        <w:t xml:space="preserve"> de la demanda y especialmente, para exponer y aclarar los amparos, exclusiones, </w:t>
      </w:r>
      <w:proofErr w:type="spellStart"/>
      <w:r w:rsidRPr="00756DF9">
        <w:rPr>
          <w:rFonts w:ascii="Arial" w:hAnsi="Arial" w:cs="Arial"/>
          <w:sz w:val="22"/>
          <w:szCs w:val="22"/>
        </w:rPr>
        <w:t>términos</w:t>
      </w:r>
      <w:proofErr w:type="spellEnd"/>
      <w:r w:rsidRPr="00756DF9">
        <w:rPr>
          <w:rFonts w:ascii="Arial" w:hAnsi="Arial" w:cs="Arial"/>
          <w:sz w:val="22"/>
          <w:szCs w:val="22"/>
        </w:rPr>
        <w:t xml:space="preserve"> y condiciones de la </w:t>
      </w:r>
      <w:proofErr w:type="spellStart"/>
      <w:r w:rsidRPr="00756DF9">
        <w:rPr>
          <w:rFonts w:ascii="Arial" w:hAnsi="Arial" w:cs="Arial"/>
          <w:sz w:val="22"/>
          <w:szCs w:val="22"/>
        </w:rPr>
        <w:t>Póliza</w:t>
      </w:r>
      <w:bookmarkStart w:id="2" w:name="OLE_LINK1"/>
      <w:bookmarkStart w:id="3" w:name="OLE_LINK2"/>
      <w:proofErr w:type="spellEnd"/>
      <w:r w:rsidR="00464B32" w:rsidRPr="00756DF9">
        <w:rPr>
          <w:rFonts w:ascii="Arial" w:hAnsi="Arial" w:cs="Arial"/>
          <w:sz w:val="22"/>
          <w:szCs w:val="22"/>
        </w:rPr>
        <w:t>.</w:t>
      </w:r>
    </w:p>
    <w:p w14:paraId="2590FC3D" w14:textId="77777777" w:rsidR="008E6A11" w:rsidRPr="00756DF9" w:rsidRDefault="008E6A11" w:rsidP="00735784">
      <w:pPr>
        <w:pStyle w:val="NormalWeb"/>
        <w:spacing w:before="0" w:beforeAutospacing="0" w:after="0" w:afterAutospacing="0" w:line="360" w:lineRule="auto"/>
        <w:ind w:left="720"/>
        <w:jc w:val="both"/>
        <w:rPr>
          <w:rFonts w:ascii="Arial" w:hAnsi="Arial" w:cs="Arial"/>
          <w:sz w:val="22"/>
          <w:szCs w:val="22"/>
        </w:rPr>
      </w:pPr>
    </w:p>
    <w:bookmarkEnd w:id="2"/>
    <w:bookmarkEnd w:id="3"/>
    <w:p w14:paraId="1E54DDA0" w14:textId="158954F2" w:rsidR="0060660C" w:rsidRPr="00756DF9" w:rsidRDefault="0060660C" w:rsidP="00735784">
      <w:pPr>
        <w:pStyle w:val="NormalWeb"/>
        <w:numPr>
          <w:ilvl w:val="0"/>
          <w:numId w:val="19"/>
        </w:numPr>
        <w:spacing w:before="0" w:beforeAutospacing="0" w:after="0" w:afterAutospacing="0" w:line="360" w:lineRule="auto"/>
        <w:rPr>
          <w:rFonts w:ascii="Arial" w:hAnsi="Arial" w:cs="Arial"/>
          <w:b/>
          <w:bCs/>
          <w:sz w:val="22"/>
          <w:szCs w:val="22"/>
        </w:rPr>
      </w:pPr>
      <w:r w:rsidRPr="00756DF9">
        <w:rPr>
          <w:rFonts w:ascii="Arial" w:hAnsi="Arial" w:cs="Arial"/>
          <w:b/>
          <w:bCs/>
          <w:sz w:val="22"/>
          <w:szCs w:val="22"/>
        </w:rPr>
        <w:t xml:space="preserve">TESTIMONIALES </w:t>
      </w:r>
    </w:p>
    <w:p w14:paraId="3E984EB8" w14:textId="77777777" w:rsidR="00F73439" w:rsidRPr="00756DF9" w:rsidRDefault="00F73439" w:rsidP="008E6A11">
      <w:pPr>
        <w:pStyle w:val="NormalWeb"/>
        <w:spacing w:before="0" w:beforeAutospacing="0" w:after="0" w:afterAutospacing="0" w:line="360" w:lineRule="auto"/>
        <w:jc w:val="both"/>
        <w:rPr>
          <w:rFonts w:ascii="Arial" w:hAnsi="Arial" w:cs="Arial"/>
          <w:sz w:val="22"/>
          <w:szCs w:val="22"/>
        </w:rPr>
      </w:pPr>
    </w:p>
    <w:p w14:paraId="10FEC8D2" w14:textId="77777777" w:rsidR="008E6A11" w:rsidRDefault="008E6A11" w:rsidP="008E6A11">
      <w:pPr>
        <w:pStyle w:val="Prrafodelista"/>
        <w:numPr>
          <w:ilvl w:val="0"/>
          <w:numId w:val="7"/>
        </w:numPr>
        <w:spacing w:line="360" w:lineRule="auto"/>
        <w:jc w:val="both"/>
        <w:rPr>
          <w:rFonts w:ascii="Arial" w:hAnsi="Arial" w:cs="Arial"/>
        </w:rPr>
      </w:pPr>
      <w:r w:rsidRPr="008E6A11">
        <w:rPr>
          <w:rFonts w:ascii="Arial" w:hAnsi="Arial" w:cs="Arial"/>
        </w:rPr>
        <w:t xml:space="preserve">Respetuosamente me permito solicitar decretar el testimonio de la doctora </w:t>
      </w:r>
      <w:bookmarkStart w:id="4" w:name="_Hlk176961902"/>
      <w:r w:rsidRPr="008E6A11">
        <w:rPr>
          <w:rFonts w:ascii="Arial" w:hAnsi="Arial" w:cs="Arial"/>
          <w:b/>
          <w:bCs/>
        </w:rPr>
        <w:t>DARLYN MARCELA MUÑOZ NIEVES</w:t>
      </w:r>
      <w:r w:rsidRPr="008E6A11">
        <w:rPr>
          <w:rFonts w:ascii="Arial" w:hAnsi="Arial" w:cs="Arial"/>
        </w:rPr>
        <w:t>, identificada con la cédula de ciudadanía 1.061.751.492 de Popayán</w:t>
      </w:r>
      <w:bookmarkEnd w:id="4"/>
      <w:r w:rsidRPr="008E6A11">
        <w:rPr>
          <w:rFonts w:ascii="Arial" w:hAnsi="Arial" w:cs="Arial"/>
        </w:rPr>
        <w:t xml:space="preserve">, quien tiene domicilio en la ciudad de Popayán, y puede ser citada en la Carrera 2 Bis No. 4-16, o en la dirección electrónica </w:t>
      </w:r>
      <w:hyperlink r:id="rId17" w:history="1">
        <w:r w:rsidRPr="008E6A11">
          <w:rPr>
            <w:rStyle w:val="Hipervnculo"/>
            <w:rFonts w:ascii="Arial" w:hAnsi="Arial" w:cs="Arial"/>
          </w:rPr>
          <w:t>darlingmarcela1@gmail.com</w:t>
        </w:r>
      </w:hyperlink>
      <w:r w:rsidRPr="008E6A11">
        <w:rPr>
          <w:rFonts w:ascii="Arial" w:hAnsi="Arial" w:cs="Arial"/>
        </w:rPr>
        <w:t xml:space="preserve"> cuyo objeto de prueba del testimonio será declarar sobre las características la Póliza vinculada al proceso, sobre la ausencia de cobertura material y exclusiones, y sobre los hechos objetos de litigio; los límites a los valores asegurados, el deducible, la cobertura temporal de la póliza  y sobre los demás aspectos relevantes sobre el particular. </w:t>
      </w:r>
    </w:p>
    <w:p w14:paraId="7AB23F0E" w14:textId="77777777" w:rsidR="001A6CE7" w:rsidRDefault="001A6CE7" w:rsidP="00E94402">
      <w:pPr>
        <w:pStyle w:val="Prrafodelista"/>
        <w:spacing w:line="360" w:lineRule="auto"/>
        <w:jc w:val="both"/>
        <w:rPr>
          <w:rFonts w:ascii="Arial" w:hAnsi="Arial" w:cs="Arial"/>
        </w:rPr>
      </w:pPr>
    </w:p>
    <w:p w14:paraId="63C3D5BF" w14:textId="77B42DDF" w:rsidR="00F43306" w:rsidRDefault="00F43306" w:rsidP="001A6CE7">
      <w:pPr>
        <w:pStyle w:val="Prrafodelista"/>
        <w:numPr>
          <w:ilvl w:val="0"/>
          <w:numId w:val="7"/>
        </w:numPr>
        <w:spacing w:line="360" w:lineRule="auto"/>
        <w:jc w:val="both"/>
        <w:rPr>
          <w:rFonts w:ascii="Arial" w:hAnsi="Arial" w:cs="Arial"/>
          <w:b/>
          <w:bCs/>
        </w:rPr>
      </w:pPr>
      <w:r w:rsidRPr="00E94402">
        <w:rPr>
          <w:rFonts w:ascii="Arial" w:hAnsi="Arial" w:cs="Arial"/>
          <w:b/>
          <w:bCs/>
        </w:rPr>
        <w:t xml:space="preserve">DICTAMEN PERICIAL </w:t>
      </w:r>
    </w:p>
    <w:p w14:paraId="67E685D2" w14:textId="77777777" w:rsidR="001A6CE7" w:rsidRPr="00E94402" w:rsidRDefault="001A6CE7" w:rsidP="00E94402">
      <w:pPr>
        <w:pStyle w:val="Prrafodelista"/>
        <w:rPr>
          <w:rFonts w:ascii="Arial" w:hAnsi="Arial" w:cs="Arial"/>
          <w:b/>
          <w:bCs/>
        </w:rPr>
      </w:pPr>
    </w:p>
    <w:p w14:paraId="51BDDE9D" w14:textId="461F1CD9" w:rsidR="001A6CE7" w:rsidRPr="00735784" w:rsidRDefault="001A6CE7" w:rsidP="00E94402">
      <w:pPr>
        <w:pStyle w:val="NormalWeb"/>
        <w:spacing w:before="0" w:beforeAutospacing="0" w:after="0" w:afterAutospacing="0" w:line="360" w:lineRule="auto"/>
        <w:jc w:val="both"/>
        <w:rPr>
          <w:rFonts w:ascii="Arial" w:hAnsi="Arial" w:cs="Arial"/>
          <w:sz w:val="22"/>
          <w:szCs w:val="22"/>
        </w:rPr>
      </w:pPr>
      <w:r w:rsidRPr="00735784">
        <w:rPr>
          <w:rFonts w:ascii="Arial" w:hAnsi="Arial" w:cs="Arial"/>
          <w:sz w:val="22"/>
          <w:szCs w:val="22"/>
        </w:rPr>
        <w:t xml:space="preserve">En los términos del artículo 227 del Código General del Proceso anuncio que haré uso de la prueba pericial consistente en la reconstrucción de accidente de tránsito a fin de establecer las circunstancias de modo, tiempo y lugar en que se produjo el accidente en el que </w:t>
      </w:r>
      <w:r>
        <w:rPr>
          <w:rFonts w:ascii="Arial" w:hAnsi="Arial" w:cs="Arial"/>
          <w:sz w:val="22"/>
          <w:szCs w:val="22"/>
        </w:rPr>
        <w:t>falleció</w:t>
      </w:r>
      <w:r w:rsidRPr="00735784">
        <w:rPr>
          <w:rFonts w:ascii="Arial" w:hAnsi="Arial" w:cs="Arial"/>
          <w:sz w:val="22"/>
          <w:szCs w:val="22"/>
        </w:rPr>
        <w:t xml:space="preserve"> el señor </w:t>
      </w:r>
      <w:r>
        <w:rPr>
          <w:rFonts w:ascii="Arial" w:hAnsi="Arial" w:cs="Arial"/>
          <w:sz w:val="22"/>
          <w:szCs w:val="22"/>
        </w:rPr>
        <w:t>Julián Sánchez</w:t>
      </w:r>
      <w:r w:rsidRPr="00735784">
        <w:rPr>
          <w:rFonts w:ascii="Arial" w:hAnsi="Arial" w:cs="Arial"/>
          <w:sz w:val="22"/>
          <w:szCs w:val="22"/>
        </w:rPr>
        <w:t xml:space="preserve"> y apoyar la tesis sustentada en esta contestación</w:t>
      </w:r>
      <w:r>
        <w:rPr>
          <w:rFonts w:ascii="Arial" w:hAnsi="Arial" w:cs="Arial"/>
          <w:sz w:val="22"/>
          <w:szCs w:val="22"/>
        </w:rPr>
        <w:t xml:space="preserve"> consistente en que las causas del accidente son imputables a la propia víctima</w:t>
      </w:r>
      <w:r w:rsidRPr="00735784">
        <w:rPr>
          <w:rFonts w:ascii="Arial" w:hAnsi="Arial" w:cs="Arial"/>
          <w:sz w:val="22"/>
          <w:szCs w:val="22"/>
        </w:rPr>
        <w:t xml:space="preserve">. Anuncio el uso de esta prueba en los términos antes referidos, comoquiera que, el término de traslado es insuficiente para aportar un dictamen de esta categoría. </w:t>
      </w:r>
    </w:p>
    <w:p w14:paraId="7C120BE4" w14:textId="77777777" w:rsidR="001A6CE7" w:rsidRPr="00735784" w:rsidRDefault="001A6CE7" w:rsidP="001A6CE7">
      <w:pPr>
        <w:pStyle w:val="NormalWeb"/>
        <w:spacing w:before="0" w:beforeAutospacing="0" w:after="0" w:afterAutospacing="0" w:line="360" w:lineRule="auto"/>
        <w:ind w:left="720"/>
        <w:jc w:val="both"/>
        <w:rPr>
          <w:rFonts w:ascii="Arial" w:hAnsi="Arial" w:cs="Arial"/>
          <w:sz w:val="22"/>
          <w:szCs w:val="22"/>
        </w:rPr>
      </w:pPr>
    </w:p>
    <w:p w14:paraId="5B5F2861" w14:textId="4D3474CC" w:rsidR="001A6CE7" w:rsidRPr="00E94402" w:rsidRDefault="001A6CE7" w:rsidP="00E94402">
      <w:pPr>
        <w:snapToGrid w:val="0"/>
        <w:spacing w:line="360" w:lineRule="auto"/>
        <w:jc w:val="both"/>
        <w:rPr>
          <w:rFonts w:ascii="Arial" w:hAnsi="Arial" w:cs="Arial"/>
        </w:rPr>
      </w:pPr>
      <w:r w:rsidRPr="00E94402">
        <w:rPr>
          <w:rFonts w:ascii="Arial" w:hAnsi="Arial" w:cs="Arial"/>
        </w:rPr>
        <w:t xml:space="preserve">La prueba pericial es conducente, pertinente y útil por cuanto es funcional para verificar desde un punto de vista técnico, los hechos acaecidos el </w:t>
      </w:r>
      <w:r>
        <w:rPr>
          <w:rFonts w:ascii="Arial" w:hAnsi="Arial" w:cs="Arial"/>
        </w:rPr>
        <w:t>1 de septiembre de 2021</w:t>
      </w:r>
      <w:r w:rsidRPr="00E94402">
        <w:rPr>
          <w:rFonts w:ascii="Arial" w:hAnsi="Arial" w:cs="Arial"/>
        </w:rPr>
        <w:t xml:space="preserve">, donde se </w:t>
      </w:r>
      <w:r>
        <w:rPr>
          <w:rFonts w:ascii="Arial" w:hAnsi="Arial" w:cs="Arial"/>
        </w:rPr>
        <w:t>vio involucrado</w:t>
      </w:r>
      <w:r w:rsidRPr="00E94402">
        <w:rPr>
          <w:rFonts w:ascii="Arial" w:hAnsi="Arial" w:cs="Arial"/>
        </w:rPr>
        <w:t xml:space="preserve"> </w:t>
      </w:r>
      <w:r>
        <w:rPr>
          <w:rFonts w:ascii="Arial" w:hAnsi="Arial" w:cs="Arial"/>
        </w:rPr>
        <w:t>el vehículo</w:t>
      </w:r>
      <w:r w:rsidRPr="00E94402">
        <w:rPr>
          <w:rFonts w:ascii="Arial" w:hAnsi="Arial" w:cs="Arial"/>
        </w:rPr>
        <w:t xml:space="preserve"> de placas </w:t>
      </w:r>
      <w:r>
        <w:rPr>
          <w:rFonts w:ascii="Arial" w:hAnsi="Arial" w:cs="Arial"/>
        </w:rPr>
        <w:t>EST</w:t>
      </w:r>
      <w:r w:rsidRPr="00E94402">
        <w:rPr>
          <w:rFonts w:ascii="Arial" w:hAnsi="Arial" w:cs="Arial"/>
        </w:rPr>
        <w:t>-</w:t>
      </w:r>
      <w:r>
        <w:rPr>
          <w:rFonts w:ascii="Arial" w:hAnsi="Arial" w:cs="Arial"/>
        </w:rPr>
        <w:t>106</w:t>
      </w:r>
      <w:r w:rsidRPr="00E94402">
        <w:rPr>
          <w:rFonts w:ascii="Arial" w:hAnsi="Arial" w:cs="Arial"/>
        </w:rPr>
        <w:t>. Criterio técnico que permite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6C9D097F" w14:textId="77777777" w:rsidR="001A6CE7" w:rsidRPr="00735784" w:rsidRDefault="001A6CE7" w:rsidP="001A6CE7">
      <w:pPr>
        <w:pStyle w:val="Prrafodelista"/>
        <w:snapToGrid w:val="0"/>
        <w:spacing w:after="0" w:line="360" w:lineRule="auto"/>
        <w:jc w:val="both"/>
        <w:rPr>
          <w:rFonts w:ascii="Arial" w:hAnsi="Arial" w:cs="Arial"/>
        </w:rPr>
      </w:pPr>
    </w:p>
    <w:p w14:paraId="5F823B6E" w14:textId="77777777" w:rsidR="001A6CE7" w:rsidRPr="00E94402" w:rsidRDefault="001A6CE7" w:rsidP="00E94402">
      <w:pPr>
        <w:snapToGrid w:val="0"/>
        <w:spacing w:line="360" w:lineRule="auto"/>
        <w:jc w:val="both"/>
        <w:rPr>
          <w:rFonts w:ascii="Arial" w:hAnsi="Arial" w:cs="Arial"/>
        </w:rPr>
      </w:pPr>
      <w:r w:rsidRPr="00E94402">
        <w:rPr>
          <w:rFonts w:ascii="Arial" w:hAnsi="Arial" w:cs="Arial"/>
        </w:rPr>
        <w:t xml:space="preserve">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 </w:t>
      </w:r>
    </w:p>
    <w:p w14:paraId="222ED330" w14:textId="77777777" w:rsidR="001A6CE7" w:rsidRPr="00735784" w:rsidRDefault="001A6CE7" w:rsidP="001A6CE7">
      <w:pPr>
        <w:pStyle w:val="Prrafodelista"/>
        <w:snapToGrid w:val="0"/>
        <w:spacing w:after="0" w:line="360" w:lineRule="auto"/>
        <w:jc w:val="both"/>
        <w:rPr>
          <w:rFonts w:ascii="Arial" w:hAnsi="Arial" w:cs="Arial"/>
        </w:rPr>
      </w:pPr>
    </w:p>
    <w:p w14:paraId="51027F9D" w14:textId="7968A550" w:rsidR="001A6CE7" w:rsidRDefault="001A6CE7">
      <w:pPr>
        <w:spacing w:line="360" w:lineRule="auto"/>
        <w:jc w:val="both"/>
        <w:rPr>
          <w:rFonts w:ascii="Arial" w:hAnsi="Arial" w:cs="Arial"/>
        </w:rPr>
      </w:pPr>
      <w:r w:rsidRPr="00735784">
        <w:rPr>
          <w:rFonts w:ascii="Arial" w:hAnsi="Arial" w:cs="Arial"/>
        </w:rPr>
        <w:t>De conformidad con lo expuesto, respetuosamente solicito al Honorable Juez proceder de conformidad.</w:t>
      </w:r>
    </w:p>
    <w:p w14:paraId="3D91A346" w14:textId="77777777" w:rsidR="00D82F6E" w:rsidRPr="00E94402" w:rsidRDefault="00D82F6E" w:rsidP="00E94402">
      <w:pPr>
        <w:spacing w:line="360" w:lineRule="auto"/>
        <w:jc w:val="both"/>
        <w:rPr>
          <w:rFonts w:ascii="Arial" w:hAnsi="Arial" w:cs="Arial"/>
          <w:b/>
          <w:bCs/>
        </w:rPr>
      </w:pPr>
    </w:p>
    <w:p w14:paraId="145A2D41" w14:textId="27D4268A" w:rsidR="00670913" w:rsidRPr="00756DF9" w:rsidRDefault="008F4E24" w:rsidP="008E6A11">
      <w:pPr>
        <w:snapToGrid w:val="0"/>
        <w:spacing w:line="360" w:lineRule="auto"/>
        <w:jc w:val="both"/>
      </w:pPr>
      <w:r w:rsidRPr="008E6A11">
        <w:rPr>
          <w:rFonts w:ascii="Arial" w:eastAsia="Arial" w:hAnsi="Arial" w:cs="Arial"/>
        </w:rPr>
        <w:t xml:space="preserve">  </w:t>
      </w:r>
      <w:r w:rsidRPr="008E6A11">
        <w:rPr>
          <w:rFonts w:ascii="Arial" w:hAnsi="Arial" w:cs="Arial"/>
          <w:bCs/>
          <w:iCs/>
        </w:rPr>
        <w:t xml:space="preserve">      </w:t>
      </w:r>
    </w:p>
    <w:p w14:paraId="7F68FAF7" w14:textId="7580FDCC" w:rsidR="0060660C" w:rsidRPr="00756DF9" w:rsidRDefault="0060660C" w:rsidP="008C43D8">
      <w:pPr>
        <w:pStyle w:val="Ttulo2"/>
        <w:rPr>
          <w:szCs w:val="22"/>
        </w:rPr>
      </w:pPr>
      <w:r w:rsidRPr="00756DF9">
        <w:rPr>
          <w:szCs w:val="22"/>
        </w:rPr>
        <w:lastRenderedPageBreak/>
        <w:t>ANEXOS</w:t>
      </w:r>
    </w:p>
    <w:p w14:paraId="4D45B04F" w14:textId="77777777" w:rsidR="00670913" w:rsidRPr="00756DF9" w:rsidRDefault="00670913" w:rsidP="00735784">
      <w:pPr>
        <w:pStyle w:val="Ttulo1"/>
        <w:rPr>
          <w:lang w:eastAsia="es-MX"/>
        </w:rPr>
      </w:pPr>
    </w:p>
    <w:p w14:paraId="7970CC31" w14:textId="40077DCC" w:rsidR="0060660C" w:rsidRPr="00756DF9" w:rsidRDefault="0060660C" w:rsidP="00735784">
      <w:pPr>
        <w:widowControl/>
        <w:numPr>
          <w:ilvl w:val="0"/>
          <w:numId w:val="2"/>
        </w:numPr>
        <w:autoSpaceDE/>
        <w:autoSpaceDN/>
        <w:spacing w:line="360" w:lineRule="auto"/>
        <w:ind w:left="357" w:hanging="357"/>
        <w:jc w:val="both"/>
        <w:rPr>
          <w:rFonts w:ascii="Arial" w:eastAsia="Times New Roman" w:hAnsi="Arial" w:cs="Arial"/>
          <w:lang w:eastAsia="es-MX"/>
        </w:rPr>
      </w:pPr>
      <w:r w:rsidRPr="00756DF9">
        <w:rPr>
          <w:rFonts w:ascii="Arial" w:eastAsia="Times New Roman" w:hAnsi="Arial" w:cs="Arial"/>
          <w:lang w:eastAsia="es-MX"/>
        </w:rPr>
        <w:t xml:space="preserve">Todas las pruebas documentales relacionadas en el </w:t>
      </w:r>
      <w:r w:rsidR="000661C3" w:rsidRPr="00756DF9">
        <w:rPr>
          <w:rFonts w:ascii="Arial" w:eastAsia="Times New Roman" w:hAnsi="Arial" w:cs="Arial"/>
          <w:lang w:eastAsia="es-MX"/>
        </w:rPr>
        <w:t>acápite</w:t>
      </w:r>
      <w:r w:rsidRPr="00756DF9">
        <w:rPr>
          <w:rFonts w:ascii="Arial" w:eastAsia="Times New Roman" w:hAnsi="Arial" w:cs="Arial"/>
          <w:lang w:eastAsia="es-MX"/>
        </w:rPr>
        <w:t xml:space="preserve"> de pruebas. </w:t>
      </w:r>
    </w:p>
    <w:p w14:paraId="4DC4C4AD" w14:textId="22FEA1B5" w:rsidR="004E14E5" w:rsidRDefault="0060660C" w:rsidP="004E14E5">
      <w:pPr>
        <w:widowControl/>
        <w:numPr>
          <w:ilvl w:val="0"/>
          <w:numId w:val="2"/>
        </w:numPr>
        <w:autoSpaceDE/>
        <w:autoSpaceDN/>
        <w:spacing w:line="360" w:lineRule="auto"/>
        <w:ind w:left="357" w:hanging="357"/>
        <w:jc w:val="both"/>
        <w:rPr>
          <w:rFonts w:ascii="Arial" w:eastAsia="Times New Roman" w:hAnsi="Arial" w:cs="Arial"/>
          <w:lang w:eastAsia="es-MX"/>
        </w:rPr>
      </w:pPr>
      <w:r w:rsidRPr="00756DF9">
        <w:rPr>
          <w:rFonts w:ascii="Arial" w:eastAsia="Times New Roman" w:hAnsi="Arial" w:cs="Arial"/>
          <w:lang w:eastAsia="es-MX"/>
        </w:rPr>
        <w:t xml:space="preserve">Certificado de existencia y </w:t>
      </w:r>
      <w:r w:rsidR="00D00205" w:rsidRPr="00756DF9">
        <w:rPr>
          <w:rFonts w:ascii="Arial" w:eastAsia="Times New Roman" w:hAnsi="Arial" w:cs="Arial"/>
          <w:lang w:eastAsia="es-MX"/>
        </w:rPr>
        <w:t>representación</w:t>
      </w:r>
      <w:r w:rsidRPr="00756DF9">
        <w:rPr>
          <w:rFonts w:ascii="Arial" w:eastAsia="Times New Roman" w:hAnsi="Arial" w:cs="Arial"/>
          <w:lang w:eastAsia="es-MX"/>
        </w:rPr>
        <w:t xml:space="preserve"> legal de </w:t>
      </w:r>
      <w:r w:rsidR="008E6A11">
        <w:rPr>
          <w:rFonts w:ascii="Arial" w:eastAsia="Times New Roman" w:hAnsi="Arial" w:cs="Arial"/>
          <w:lang w:eastAsia="es-MX"/>
        </w:rPr>
        <w:t>Allianz Seguros</w:t>
      </w:r>
      <w:r w:rsidR="00D00205" w:rsidRPr="00756DF9">
        <w:rPr>
          <w:rFonts w:ascii="Arial" w:eastAsia="Times New Roman" w:hAnsi="Arial" w:cs="Arial"/>
          <w:lang w:eastAsia="es-MX"/>
        </w:rPr>
        <w:t xml:space="preserve"> S.A </w:t>
      </w:r>
      <w:r w:rsidRPr="00756DF9">
        <w:rPr>
          <w:rFonts w:ascii="Arial" w:eastAsia="Times New Roman" w:hAnsi="Arial" w:cs="Arial"/>
          <w:lang w:eastAsia="es-MX"/>
        </w:rPr>
        <w:t xml:space="preserve">expedido por la </w:t>
      </w:r>
      <w:proofErr w:type="spellStart"/>
      <w:r w:rsidRPr="00756DF9">
        <w:rPr>
          <w:rFonts w:ascii="Arial" w:eastAsia="Times New Roman" w:hAnsi="Arial" w:cs="Arial"/>
          <w:lang w:eastAsia="es-MX"/>
        </w:rPr>
        <w:t>Cámara</w:t>
      </w:r>
      <w:proofErr w:type="spellEnd"/>
      <w:r w:rsidRPr="00756DF9">
        <w:rPr>
          <w:rFonts w:ascii="Arial" w:eastAsia="Times New Roman" w:hAnsi="Arial" w:cs="Arial"/>
          <w:lang w:eastAsia="es-MX"/>
        </w:rPr>
        <w:t xml:space="preserve"> de Comercio</w:t>
      </w:r>
      <w:r w:rsidR="008E6A11">
        <w:rPr>
          <w:rFonts w:ascii="Arial" w:eastAsia="Times New Roman" w:hAnsi="Arial" w:cs="Arial"/>
          <w:lang w:eastAsia="es-MX"/>
        </w:rPr>
        <w:t xml:space="preserve"> de Cali</w:t>
      </w:r>
      <w:r w:rsidRPr="00756DF9">
        <w:rPr>
          <w:rFonts w:ascii="Arial" w:eastAsia="Times New Roman" w:hAnsi="Arial" w:cs="Arial"/>
          <w:lang w:eastAsia="es-MX"/>
        </w:rPr>
        <w:t xml:space="preserve">, en el que consta el poder otorgado al suscrito. </w:t>
      </w:r>
    </w:p>
    <w:p w14:paraId="1CB621B5" w14:textId="77777777" w:rsidR="004E14E5" w:rsidRDefault="004E14E5" w:rsidP="004E14E5">
      <w:pPr>
        <w:widowControl/>
        <w:autoSpaceDE/>
        <w:autoSpaceDN/>
        <w:spacing w:line="360" w:lineRule="auto"/>
        <w:jc w:val="both"/>
        <w:rPr>
          <w:rFonts w:ascii="Arial" w:eastAsia="Times New Roman" w:hAnsi="Arial" w:cs="Arial"/>
          <w:lang w:eastAsia="es-MX"/>
        </w:rPr>
      </w:pPr>
    </w:p>
    <w:p w14:paraId="065E0984" w14:textId="77777777" w:rsidR="004E14E5" w:rsidRPr="004E14E5" w:rsidRDefault="004E14E5" w:rsidP="004E14E5">
      <w:pPr>
        <w:widowControl/>
        <w:autoSpaceDE/>
        <w:autoSpaceDN/>
        <w:spacing w:line="360" w:lineRule="auto"/>
        <w:jc w:val="both"/>
        <w:rPr>
          <w:rFonts w:ascii="Arial" w:eastAsia="Times New Roman" w:hAnsi="Arial" w:cs="Arial"/>
          <w:lang w:eastAsia="es-MX"/>
        </w:rPr>
      </w:pPr>
    </w:p>
    <w:p w14:paraId="495FAB1D" w14:textId="470C7FB8" w:rsidR="0060660C" w:rsidRPr="00756DF9" w:rsidRDefault="0060660C" w:rsidP="008C43D8">
      <w:pPr>
        <w:pStyle w:val="Ttulo2"/>
        <w:rPr>
          <w:szCs w:val="22"/>
        </w:rPr>
      </w:pPr>
      <w:r w:rsidRPr="00756DF9">
        <w:rPr>
          <w:szCs w:val="22"/>
        </w:rPr>
        <w:t>NOTIFICACIONES</w:t>
      </w:r>
    </w:p>
    <w:p w14:paraId="67D86A10" w14:textId="77777777" w:rsidR="00ED63A7" w:rsidRPr="00756DF9" w:rsidRDefault="00ED63A7" w:rsidP="00735784">
      <w:pPr>
        <w:spacing w:line="360" w:lineRule="auto"/>
        <w:rPr>
          <w:rFonts w:ascii="Arial" w:hAnsi="Arial" w:cs="Arial"/>
          <w:lang w:eastAsia="es-MX"/>
        </w:rPr>
      </w:pPr>
    </w:p>
    <w:p w14:paraId="73EB8DB2" w14:textId="3DA54630" w:rsidR="00D00205" w:rsidRPr="00756DF9" w:rsidRDefault="00D00205" w:rsidP="008C43D8">
      <w:pPr>
        <w:tabs>
          <w:tab w:val="left" w:pos="0"/>
        </w:tabs>
        <w:spacing w:line="360" w:lineRule="auto"/>
        <w:jc w:val="both"/>
        <w:rPr>
          <w:rFonts w:ascii="Arial" w:hAnsi="Arial" w:cs="Arial"/>
        </w:rPr>
      </w:pPr>
      <w:r w:rsidRPr="00756DF9">
        <w:rPr>
          <w:rFonts w:ascii="Arial" w:hAnsi="Arial" w:cs="Arial"/>
        </w:rPr>
        <w:t>A</w:t>
      </w:r>
      <w:r w:rsidR="008C43D8" w:rsidRPr="00756DF9">
        <w:rPr>
          <w:rFonts w:ascii="Arial" w:hAnsi="Arial" w:cs="Arial"/>
        </w:rPr>
        <w:t xml:space="preserve">l </w:t>
      </w:r>
      <w:r w:rsidR="004E14E5">
        <w:rPr>
          <w:rFonts w:ascii="Arial" w:hAnsi="Arial" w:cs="Arial"/>
        </w:rPr>
        <w:t>demandante</w:t>
      </w:r>
      <w:r w:rsidR="008C43D8" w:rsidRPr="00756DF9">
        <w:rPr>
          <w:rFonts w:ascii="Arial" w:hAnsi="Arial" w:cs="Arial"/>
        </w:rPr>
        <w:t xml:space="preserve"> </w:t>
      </w:r>
      <w:r w:rsidRPr="00756DF9">
        <w:rPr>
          <w:rFonts w:ascii="Arial" w:hAnsi="Arial" w:cs="Arial"/>
        </w:rPr>
        <w:t xml:space="preserve">y su apoderado, en las direcciones consignadas en </w:t>
      </w:r>
      <w:r w:rsidR="004E14E5">
        <w:rPr>
          <w:rFonts w:ascii="Arial" w:hAnsi="Arial" w:cs="Arial"/>
        </w:rPr>
        <w:t>la demanda</w:t>
      </w:r>
      <w:r w:rsidRPr="00756DF9">
        <w:rPr>
          <w:rFonts w:ascii="Arial" w:hAnsi="Arial" w:cs="Arial"/>
        </w:rPr>
        <w:t xml:space="preserve"> para tales fines.</w:t>
      </w:r>
    </w:p>
    <w:p w14:paraId="043579E7" w14:textId="77777777" w:rsidR="008C43D8" w:rsidRPr="00756DF9" w:rsidRDefault="008C43D8" w:rsidP="008C43D8">
      <w:pPr>
        <w:tabs>
          <w:tab w:val="left" w:pos="0"/>
        </w:tabs>
        <w:spacing w:line="360" w:lineRule="auto"/>
        <w:jc w:val="both"/>
        <w:rPr>
          <w:rFonts w:ascii="Arial" w:hAnsi="Arial" w:cs="Arial"/>
        </w:rPr>
      </w:pPr>
    </w:p>
    <w:p w14:paraId="571CC50E" w14:textId="5F9EB77E" w:rsidR="00604ECD" w:rsidRDefault="00D00205" w:rsidP="00735784">
      <w:pPr>
        <w:spacing w:line="360" w:lineRule="auto"/>
        <w:jc w:val="both"/>
        <w:rPr>
          <w:rFonts w:ascii="Arial" w:hAnsi="Arial" w:cs="Arial"/>
        </w:rPr>
      </w:pPr>
      <w:r w:rsidRPr="00756DF9">
        <w:rPr>
          <w:rFonts w:ascii="Arial" w:hAnsi="Arial" w:cs="Arial"/>
        </w:rPr>
        <w:t xml:space="preserve">Por mi representada </w:t>
      </w:r>
      <w:r w:rsidR="004E14E5">
        <w:rPr>
          <w:rFonts w:ascii="Arial" w:hAnsi="Arial" w:cs="Arial"/>
        </w:rPr>
        <w:t>ALLIANZ SEGUROS</w:t>
      </w:r>
      <w:r w:rsidRPr="00756DF9">
        <w:rPr>
          <w:rFonts w:ascii="Arial" w:hAnsi="Arial" w:cs="Arial"/>
        </w:rPr>
        <w:t xml:space="preserve"> S.A recibirán notificaciones en la </w:t>
      </w:r>
      <w:r w:rsidR="004E14E5" w:rsidRPr="004E14E5">
        <w:rPr>
          <w:rFonts w:ascii="Arial" w:hAnsi="Arial" w:cs="Arial"/>
        </w:rPr>
        <w:t>AV 6 # 29 A NORTE - 49 OF 502</w:t>
      </w:r>
      <w:r w:rsidR="004E14E5">
        <w:rPr>
          <w:rFonts w:ascii="Arial" w:hAnsi="Arial" w:cs="Arial"/>
        </w:rPr>
        <w:t xml:space="preserve"> de Cali</w:t>
      </w:r>
      <w:r w:rsidRPr="00756DF9">
        <w:rPr>
          <w:rFonts w:ascii="Arial" w:hAnsi="Arial" w:cs="Arial"/>
        </w:rPr>
        <w:t xml:space="preserve">, y al correo electrónico: </w:t>
      </w:r>
      <w:hyperlink r:id="rId18" w:history="1">
        <w:r w:rsidR="004E14E5" w:rsidRPr="009C2CF0">
          <w:rPr>
            <w:rStyle w:val="Hipervnculo"/>
            <w:rFonts w:ascii="Arial" w:hAnsi="Arial" w:cs="Arial"/>
          </w:rPr>
          <w:t>notificacionesjudiciales@allianz.co</w:t>
        </w:r>
      </w:hyperlink>
      <w:r w:rsidR="004E14E5">
        <w:rPr>
          <w:rFonts w:ascii="Arial" w:hAnsi="Arial" w:cs="Arial"/>
        </w:rPr>
        <w:t>.</w:t>
      </w:r>
    </w:p>
    <w:p w14:paraId="2C057778" w14:textId="77777777" w:rsidR="004E14E5" w:rsidRPr="00756DF9" w:rsidRDefault="004E14E5" w:rsidP="00735784">
      <w:pPr>
        <w:spacing w:line="360" w:lineRule="auto"/>
        <w:jc w:val="both"/>
        <w:rPr>
          <w:rFonts w:ascii="Arial" w:eastAsia="Times New Roman" w:hAnsi="Arial" w:cs="Arial"/>
          <w:lang w:val="es-ES_tradnl" w:eastAsia="es-ES"/>
        </w:rPr>
      </w:pPr>
    </w:p>
    <w:p w14:paraId="0841FDD7" w14:textId="77777777" w:rsidR="004E14E5" w:rsidRPr="004E14E5" w:rsidRDefault="0060660C" w:rsidP="004E14E5">
      <w:pPr>
        <w:tabs>
          <w:tab w:val="left" w:pos="5626"/>
        </w:tabs>
        <w:spacing w:line="360" w:lineRule="auto"/>
        <w:jc w:val="both"/>
        <w:rPr>
          <w:rFonts w:ascii="Arial" w:hAnsi="Arial" w:cs="Arial"/>
        </w:rPr>
      </w:pPr>
      <w:r w:rsidRPr="004E14E5">
        <w:rPr>
          <w:rFonts w:ascii="Arial" w:hAnsi="Arial" w:cs="Arial"/>
        </w:rPr>
        <w:t xml:space="preserve">Al suscrito en </w:t>
      </w:r>
      <w:r w:rsidR="004E14E5" w:rsidRPr="004E14E5">
        <w:rPr>
          <w:rFonts w:ascii="Arial" w:hAnsi="Arial" w:cs="Arial"/>
        </w:rPr>
        <w:t xml:space="preserve">la Avenida 6ª Bis No.35N–100 Oficina 212 de la ciudad de Cali. Dirección electrónica: </w:t>
      </w:r>
      <w:hyperlink r:id="rId19" w:history="1">
        <w:r w:rsidR="004E14E5" w:rsidRPr="004E14E5">
          <w:rPr>
            <w:rStyle w:val="Hipervnculo"/>
            <w:rFonts w:ascii="Arial" w:hAnsi="Arial" w:cs="Arial"/>
          </w:rPr>
          <w:t>notificaciones@gha.com.co</w:t>
        </w:r>
      </w:hyperlink>
      <w:r w:rsidR="004E14E5" w:rsidRPr="004E14E5">
        <w:rPr>
          <w:rFonts w:ascii="Arial" w:hAnsi="Arial" w:cs="Arial"/>
        </w:rPr>
        <w:t xml:space="preserve"> </w:t>
      </w:r>
    </w:p>
    <w:p w14:paraId="29F18C53" w14:textId="66B3D40E" w:rsidR="0060660C" w:rsidRPr="00756DF9" w:rsidRDefault="00D00205" w:rsidP="00735784">
      <w:pPr>
        <w:tabs>
          <w:tab w:val="left" w:pos="0"/>
        </w:tabs>
        <w:spacing w:line="360" w:lineRule="auto"/>
        <w:jc w:val="both"/>
        <w:rPr>
          <w:rFonts w:ascii="Arial" w:hAnsi="Arial" w:cs="Arial"/>
        </w:rPr>
      </w:pPr>
      <w:r w:rsidRPr="00756DF9">
        <w:rPr>
          <w:rFonts w:ascii="Arial" w:hAnsi="Arial" w:cs="Arial"/>
        </w:rPr>
        <w:t xml:space="preserve"> </w:t>
      </w:r>
    </w:p>
    <w:p w14:paraId="32A1028D" w14:textId="77777777" w:rsidR="0060660C" w:rsidRPr="00756DF9" w:rsidRDefault="0060660C" w:rsidP="00735784">
      <w:pPr>
        <w:spacing w:line="360" w:lineRule="auto"/>
        <w:contextualSpacing/>
        <w:jc w:val="both"/>
        <w:rPr>
          <w:rFonts w:ascii="Arial" w:hAnsi="Arial" w:cs="Arial"/>
        </w:rPr>
      </w:pPr>
    </w:p>
    <w:p w14:paraId="65EBB01D" w14:textId="2EB6B750" w:rsidR="0060660C" w:rsidRPr="00756DF9" w:rsidRDefault="0060660C" w:rsidP="00735784">
      <w:pPr>
        <w:spacing w:line="360" w:lineRule="auto"/>
        <w:contextualSpacing/>
        <w:jc w:val="both"/>
        <w:rPr>
          <w:rFonts w:ascii="Arial" w:hAnsi="Arial" w:cs="Arial"/>
        </w:rPr>
      </w:pPr>
      <w:r w:rsidRPr="00756DF9">
        <w:rPr>
          <w:rFonts w:ascii="Arial" w:hAnsi="Arial" w:cs="Arial"/>
          <w:noProof/>
          <w:lang w:val="en-US"/>
        </w:rPr>
        <w:drawing>
          <wp:anchor distT="0" distB="0" distL="0" distR="0" simplePos="0" relativeHeight="251659264" behindDoc="1" locked="0" layoutInCell="1" allowOverlap="1" wp14:anchorId="51882B71" wp14:editId="6FF78077">
            <wp:simplePos x="0" y="0"/>
            <wp:positionH relativeFrom="margin">
              <wp:posOffset>106045</wp:posOffset>
            </wp:positionH>
            <wp:positionV relativeFrom="paragraph">
              <wp:posOffset>232055</wp:posOffset>
            </wp:positionV>
            <wp:extent cx="1945640" cy="1169035"/>
            <wp:effectExtent l="0" t="0" r="0" b="0"/>
            <wp:wrapNone/>
            <wp:docPr id="12" name="Imagen 12" descr="Imagen que contiene 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eg" descr="Imagen que contiene Diagrama&#10;&#10;Descripción generada automáticamente"/>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564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DF9">
        <w:rPr>
          <w:rFonts w:ascii="Arial" w:hAnsi="Arial" w:cs="Arial"/>
        </w:rPr>
        <w:t xml:space="preserve"> Atentamente,</w:t>
      </w:r>
    </w:p>
    <w:p w14:paraId="1DD04106" w14:textId="77777777" w:rsidR="0060660C" w:rsidRPr="00756DF9" w:rsidRDefault="0060660C" w:rsidP="00735784">
      <w:pPr>
        <w:spacing w:line="360" w:lineRule="auto"/>
        <w:contextualSpacing/>
        <w:jc w:val="both"/>
        <w:rPr>
          <w:rFonts w:ascii="Arial" w:hAnsi="Arial" w:cs="Arial"/>
        </w:rPr>
      </w:pPr>
    </w:p>
    <w:p w14:paraId="595B39A7" w14:textId="77777777" w:rsidR="0060660C" w:rsidRPr="00756DF9" w:rsidRDefault="0060660C" w:rsidP="00735784">
      <w:pPr>
        <w:spacing w:line="360" w:lineRule="auto"/>
        <w:contextualSpacing/>
        <w:jc w:val="both"/>
        <w:rPr>
          <w:rFonts w:ascii="Arial" w:hAnsi="Arial" w:cs="Arial"/>
        </w:rPr>
      </w:pPr>
    </w:p>
    <w:p w14:paraId="1BBF9788" w14:textId="77777777" w:rsidR="0060660C" w:rsidRPr="00756DF9" w:rsidRDefault="0060660C" w:rsidP="00735784">
      <w:pPr>
        <w:spacing w:line="360" w:lineRule="auto"/>
        <w:contextualSpacing/>
        <w:jc w:val="both"/>
        <w:rPr>
          <w:rFonts w:ascii="Arial" w:hAnsi="Arial" w:cs="Arial"/>
          <w:b/>
        </w:rPr>
      </w:pPr>
    </w:p>
    <w:p w14:paraId="20250A69" w14:textId="77777777" w:rsidR="0060660C" w:rsidRPr="00756DF9" w:rsidRDefault="0060660C" w:rsidP="00735784">
      <w:pPr>
        <w:spacing w:line="360" w:lineRule="auto"/>
        <w:contextualSpacing/>
        <w:jc w:val="both"/>
        <w:rPr>
          <w:rFonts w:ascii="Arial" w:hAnsi="Arial" w:cs="Arial"/>
          <w:b/>
        </w:rPr>
      </w:pPr>
    </w:p>
    <w:p w14:paraId="480D14FE" w14:textId="77777777" w:rsidR="0060660C" w:rsidRPr="00756DF9" w:rsidRDefault="0060660C" w:rsidP="00E94402">
      <w:pPr>
        <w:contextualSpacing/>
        <w:jc w:val="both"/>
        <w:rPr>
          <w:rFonts w:ascii="Arial" w:hAnsi="Arial" w:cs="Arial"/>
        </w:rPr>
      </w:pPr>
      <w:r w:rsidRPr="00756DF9">
        <w:rPr>
          <w:rFonts w:ascii="Arial" w:hAnsi="Arial" w:cs="Arial"/>
          <w:b/>
        </w:rPr>
        <w:t>GUSTAVO ALBERTO HERRERA AVILA</w:t>
      </w:r>
    </w:p>
    <w:p w14:paraId="38EB2C9D" w14:textId="77777777" w:rsidR="0060660C" w:rsidRPr="00756DF9" w:rsidRDefault="0060660C" w:rsidP="00E94402">
      <w:pPr>
        <w:tabs>
          <w:tab w:val="left" w:pos="709"/>
        </w:tabs>
        <w:contextualSpacing/>
        <w:rPr>
          <w:rFonts w:ascii="Arial" w:hAnsi="Arial" w:cs="Arial"/>
        </w:rPr>
      </w:pPr>
      <w:r w:rsidRPr="00756DF9">
        <w:rPr>
          <w:rFonts w:ascii="Arial" w:hAnsi="Arial" w:cs="Arial"/>
        </w:rPr>
        <w:t xml:space="preserve">C.C. </w:t>
      </w:r>
      <w:proofErr w:type="spellStart"/>
      <w:r w:rsidRPr="00756DF9">
        <w:rPr>
          <w:rFonts w:ascii="Arial" w:hAnsi="Arial" w:cs="Arial"/>
        </w:rPr>
        <w:t>Nº</w:t>
      </w:r>
      <w:proofErr w:type="spellEnd"/>
      <w:r w:rsidRPr="00756DF9">
        <w:rPr>
          <w:rFonts w:ascii="Arial" w:hAnsi="Arial" w:cs="Arial"/>
        </w:rPr>
        <w:t xml:space="preserve"> 19.395.114 de Bogotá</w:t>
      </w:r>
    </w:p>
    <w:p w14:paraId="311B62CB" w14:textId="77777777" w:rsidR="0060660C" w:rsidRPr="00756DF9" w:rsidRDefault="0060660C" w:rsidP="00E94402">
      <w:pPr>
        <w:tabs>
          <w:tab w:val="left" w:pos="709"/>
        </w:tabs>
        <w:ind w:left="709" w:hanging="709"/>
        <w:contextualSpacing/>
        <w:rPr>
          <w:rFonts w:ascii="Arial" w:hAnsi="Arial" w:cs="Arial"/>
        </w:rPr>
      </w:pPr>
      <w:r w:rsidRPr="00756DF9">
        <w:rPr>
          <w:rFonts w:ascii="Arial" w:hAnsi="Arial" w:cs="Arial"/>
        </w:rPr>
        <w:t xml:space="preserve">T.P. </w:t>
      </w:r>
      <w:proofErr w:type="spellStart"/>
      <w:r w:rsidRPr="00756DF9">
        <w:rPr>
          <w:rFonts w:ascii="Arial" w:hAnsi="Arial" w:cs="Arial"/>
        </w:rPr>
        <w:t>N°</w:t>
      </w:r>
      <w:proofErr w:type="spellEnd"/>
      <w:r w:rsidRPr="00756DF9">
        <w:rPr>
          <w:rFonts w:ascii="Arial" w:hAnsi="Arial" w:cs="Arial"/>
        </w:rPr>
        <w:t xml:space="preserve"> 39.116 del C. S. de la J.</w:t>
      </w:r>
      <w:r w:rsidRPr="00756DF9">
        <w:rPr>
          <w:rFonts w:ascii="Arial" w:hAnsi="Arial" w:cs="Arial"/>
          <w:bCs/>
          <w:i/>
        </w:rPr>
        <w:t xml:space="preserve">             </w:t>
      </w:r>
    </w:p>
    <w:p w14:paraId="2C303DFC" w14:textId="77777777" w:rsidR="0060660C" w:rsidRPr="00756DF9" w:rsidRDefault="0060660C" w:rsidP="00735784">
      <w:pPr>
        <w:tabs>
          <w:tab w:val="left" w:pos="5626"/>
        </w:tabs>
        <w:spacing w:line="360" w:lineRule="auto"/>
        <w:rPr>
          <w:rFonts w:ascii="Arial" w:hAnsi="Arial" w:cs="Arial"/>
        </w:rPr>
      </w:pPr>
    </w:p>
    <w:sectPr w:rsidR="0060660C" w:rsidRPr="00756DF9" w:rsidSect="00925073">
      <w:headerReference w:type="default" r:id="rId21"/>
      <w:footerReference w:type="default" r:id="rId2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1380F1" w14:textId="77777777" w:rsidR="000E3B86" w:rsidRDefault="000E3B86" w:rsidP="0025591F">
      <w:r>
        <w:separator/>
      </w:r>
    </w:p>
  </w:endnote>
  <w:endnote w:type="continuationSeparator" w:id="0">
    <w:p w14:paraId="4FA9C5A3" w14:textId="77777777" w:rsidR="000E3B86" w:rsidRDefault="000E3B8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MT">
    <w:altName w:val="Arial"/>
    <w:charset w:val="00"/>
    <w:family w:val="roman"/>
    <w:pitch w:val="default"/>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D48D8" w14:textId="4F17F8E0" w:rsidR="00E05164" w:rsidRDefault="00E05164" w:rsidP="004A356B">
    <w:pPr>
      <w:rPr>
        <w:color w:val="222A35" w:themeColor="text2" w:themeShade="80"/>
      </w:rPr>
    </w:pPr>
    <w:r>
      <w:rPr>
        <w:noProof/>
        <w:color w:val="222A35" w:themeColor="text2" w:themeShade="80"/>
        <w:lang w:val="en-US"/>
      </w:rPr>
      <w:drawing>
        <wp:anchor distT="0" distB="0" distL="114300" distR="114300" simplePos="0" relativeHeight="251658240" behindDoc="1" locked="0" layoutInCell="1" allowOverlap="1" wp14:anchorId="07ADB476" wp14:editId="31A3F354">
          <wp:simplePos x="0" y="0"/>
          <wp:positionH relativeFrom="page">
            <wp:posOffset>0</wp:posOffset>
          </wp:positionH>
          <wp:positionV relativeFrom="page">
            <wp:posOffset>10978263</wp:posOffset>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n-US"/>
      </w:rPr>
      <w:drawing>
        <wp:anchor distT="0" distB="0" distL="114300" distR="114300" simplePos="0" relativeHeight="251660288" behindDoc="1" locked="0" layoutInCell="1" allowOverlap="1" wp14:anchorId="029AB046" wp14:editId="27CB90D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2336" behindDoc="1" locked="0" layoutInCell="1" allowOverlap="1" wp14:anchorId="72AD3B20" wp14:editId="5291EC42">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B959C" w14:textId="77777777" w:rsidR="00E05164" w:rsidRPr="004A356B" w:rsidRDefault="00E0516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D729E8" w14:textId="7130CF72" w:rsidR="00E05164" w:rsidRPr="004A356B" w:rsidRDefault="00E0516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00F770DE" w:rsidRPr="00F770DE">
                            <w:rPr>
                              <w:rFonts w:ascii="Raleway" w:hAnsi="Raleway"/>
                              <w:color w:val="11213B"/>
                              <w:w w:val="105"/>
                              <w:sz w:val="14"/>
                              <w:szCs w:val="14"/>
                            </w:rPr>
                            <w:t>Cra</w:t>
                          </w:r>
                          <w:proofErr w:type="spellEnd"/>
                          <w:r w:rsidR="00F770DE" w:rsidRPr="00F770DE">
                            <w:rPr>
                              <w:rFonts w:ascii="Raleway" w:hAnsi="Raleway"/>
                              <w:color w:val="11213B"/>
                              <w:w w:val="105"/>
                              <w:sz w:val="14"/>
                              <w:szCs w:val="14"/>
                            </w:rPr>
                            <w:t xml:space="preserve"> 11A # 94A - 23 </w:t>
                          </w:r>
                          <w:proofErr w:type="spellStart"/>
                          <w:r w:rsidR="00F770DE" w:rsidRPr="00F770DE">
                            <w:rPr>
                              <w:rFonts w:ascii="Raleway" w:hAnsi="Raleway"/>
                              <w:color w:val="11213B"/>
                              <w:w w:val="105"/>
                              <w:sz w:val="14"/>
                              <w:szCs w:val="14"/>
                            </w:rPr>
                            <w:t>Of</w:t>
                          </w:r>
                          <w:proofErr w:type="spellEnd"/>
                          <w:r w:rsidR="00F770DE" w:rsidRPr="00F770DE">
                            <w:rPr>
                              <w:rFonts w:ascii="Raleway" w:hAnsi="Raleway"/>
                              <w:color w:val="11213B"/>
                              <w:w w:val="105"/>
                              <w:sz w:val="14"/>
                              <w:szCs w:val="14"/>
                            </w:rPr>
                            <w:t xml:space="preserve">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D3B20"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BEB959C" w14:textId="77777777" w:rsidR="00E05164" w:rsidRPr="004A356B" w:rsidRDefault="00E0516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D729E8" w14:textId="7130CF72" w:rsidR="00E05164" w:rsidRPr="004A356B" w:rsidRDefault="00E0516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00F770DE" w:rsidRPr="00F770DE">
                      <w:rPr>
                        <w:rFonts w:ascii="Raleway" w:hAnsi="Raleway"/>
                        <w:color w:val="11213B"/>
                        <w:w w:val="105"/>
                        <w:sz w:val="14"/>
                        <w:szCs w:val="14"/>
                      </w:rPr>
                      <w:t>Cra</w:t>
                    </w:r>
                    <w:proofErr w:type="spellEnd"/>
                    <w:r w:rsidR="00F770DE" w:rsidRPr="00F770DE">
                      <w:rPr>
                        <w:rFonts w:ascii="Raleway" w:hAnsi="Raleway"/>
                        <w:color w:val="11213B"/>
                        <w:w w:val="105"/>
                        <w:sz w:val="14"/>
                        <w:szCs w:val="14"/>
                      </w:rPr>
                      <w:t xml:space="preserve"> 11A # 94A - 23 </w:t>
                    </w:r>
                    <w:proofErr w:type="spellStart"/>
                    <w:r w:rsidR="00F770DE" w:rsidRPr="00F770DE">
                      <w:rPr>
                        <w:rFonts w:ascii="Raleway" w:hAnsi="Raleway"/>
                        <w:color w:val="11213B"/>
                        <w:w w:val="105"/>
                        <w:sz w:val="14"/>
                        <w:szCs w:val="14"/>
                      </w:rPr>
                      <w:t>Of</w:t>
                    </w:r>
                    <w:proofErr w:type="spellEnd"/>
                    <w:r w:rsidR="00F770DE" w:rsidRPr="00F770DE">
                      <w:rPr>
                        <w:rFonts w:ascii="Raleway" w:hAnsi="Raleway"/>
                        <w:color w:val="11213B"/>
                        <w:w w:val="105"/>
                        <w:sz w:val="14"/>
                        <w:szCs w:val="14"/>
                      </w:rPr>
                      <w:t xml:space="preserve">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14004C74" w14:textId="203B915E" w:rsidR="00E05164" w:rsidRDefault="00E05164" w:rsidP="00416F84">
    <w:pPr>
      <w:ind w:left="7080" w:firstLine="708"/>
      <w:rPr>
        <w:color w:val="222A35" w:themeColor="text2" w:themeShade="80"/>
      </w:rPr>
    </w:pPr>
  </w:p>
  <w:p w14:paraId="6A81CAA4" w14:textId="24AFAEBA" w:rsidR="00E05164" w:rsidRDefault="00E05164" w:rsidP="00416F84">
    <w:pPr>
      <w:ind w:left="7080" w:firstLine="708"/>
      <w:rPr>
        <w:color w:val="222A35" w:themeColor="text2" w:themeShade="80"/>
      </w:rPr>
    </w:pPr>
  </w:p>
  <w:p w14:paraId="1047E0E1" w14:textId="5B99CC84" w:rsidR="00E05164" w:rsidRDefault="00E05164" w:rsidP="004A356B">
    <w:pPr>
      <w:rPr>
        <w:color w:val="222A35" w:themeColor="text2" w:themeShade="80"/>
      </w:rPr>
    </w:pPr>
  </w:p>
  <w:p w14:paraId="308ACF69" w14:textId="1F8D7B07" w:rsidR="00E05164" w:rsidRPr="00194DAC" w:rsidRDefault="00E05164" w:rsidP="00E23DED">
    <w:pPr>
      <w:rPr>
        <w:rFonts w:ascii="Raleway" w:hAnsi="Raleway"/>
        <w:b/>
        <w:bCs/>
        <w:color w:val="222A35" w:themeColor="text2" w:themeShade="80"/>
        <w:sz w:val="16"/>
        <w:szCs w:val="16"/>
      </w:rPr>
    </w:pPr>
    <w:r>
      <w:rPr>
        <w:noProof/>
        <w:lang w:val="en-US"/>
      </w:rPr>
      <mc:AlternateContent>
        <mc:Choice Requires="wps">
          <w:drawing>
            <wp:anchor distT="0" distB="0" distL="114300" distR="114300" simplePos="0" relativeHeight="251664384" behindDoc="1" locked="0" layoutInCell="1" allowOverlap="1" wp14:anchorId="06DF47B3" wp14:editId="72BC77D1">
              <wp:simplePos x="0" y="0"/>
              <wp:positionH relativeFrom="leftMargin">
                <wp:align>right</wp:align>
              </wp:positionH>
              <wp:positionV relativeFrom="bottomMargin">
                <wp:posOffset>1288498</wp:posOffset>
              </wp:positionV>
              <wp:extent cx="578840" cy="377504"/>
              <wp:effectExtent l="0" t="0" r="0" b="3810"/>
              <wp:wrapNone/>
              <wp:docPr id="5" name="Rectángulo 5"/>
              <wp:cNvGraphicFramePr/>
              <a:graphic xmlns:a="http://schemas.openxmlformats.org/drawingml/2006/main">
                <a:graphicData uri="http://schemas.microsoft.com/office/word/2010/wordprocessingShape">
                  <wps:wsp>
                    <wps:cNvSpPr/>
                    <wps:spPr>
                      <a:xfrm>
                        <a:off x="0" y="0"/>
                        <a:ext cx="578840" cy="3775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3A85" w14:textId="02FE4D9A" w:rsidR="00E05164" w:rsidRPr="009E294C" w:rsidRDefault="00C70BB3" w:rsidP="0060660C">
                          <w:pPr>
                            <w:spacing w:before="10"/>
                            <w:jc w:val="right"/>
                            <w:rPr>
                              <w:rFonts w:ascii="Raleway" w:hAnsi="Raleway"/>
                              <w:b/>
                              <w:bCs/>
                              <w:color w:val="FFFFFF" w:themeColor="background1"/>
                              <w:w w:val="105"/>
                              <w:sz w:val="18"/>
                              <w:lang w:val="es-CO"/>
                            </w:rPr>
                          </w:pPr>
                          <w:r>
                            <w:rPr>
                              <w:rFonts w:ascii="Raleway" w:hAnsi="Raleway"/>
                              <w:b/>
                              <w:bCs/>
                              <w:color w:val="FFFFFF" w:themeColor="background1"/>
                              <w:w w:val="105"/>
                              <w:sz w:val="18"/>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47B3" id="Rectángulo 5" o:spid="_x0000_s1027" style="position:absolute;margin-left:-5.6pt;margin-top:101.45pt;width:45.6pt;height:29.7pt;z-index:-251652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" filled="f" stroked="f" strokeweight="1pt">
              <v:textbox>
                <w:txbxContent>
                  <w:p w14:paraId="390E3A85" w14:textId="02FE4D9A" w:rsidR="00E05164" w:rsidRPr="009E294C" w:rsidRDefault="00C70BB3" w:rsidP="0060660C">
                    <w:pPr>
                      <w:spacing w:before="10"/>
                      <w:jc w:val="right"/>
                      <w:rPr>
                        <w:rFonts w:ascii="Raleway" w:hAnsi="Raleway"/>
                        <w:b/>
                        <w:bCs/>
                        <w:color w:val="FFFFFF" w:themeColor="background1"/>
                        <w:w w:val="105"/>
                        <w:sz w:val="18"/>
                        <w:lang w:val="es-CO"/>
                      </w:rPr>
                    </w:pPr>
                    <w:r>
                      <w:rPr>
                        <w:rFonts w:ascii="Raleway" w:hAnsi="Raleway"/>
                        <w:b/>
                        <w:bCs/>
                        <w:color w:val="FFFFFF" w:themeColor="background1"/>
                        <w:w w:val="105"/>
                        <w:sz w:val="18"/>
                        <w:lang w:val="es-CO"/>
                      </w:rPr>
                      <w:t>DLV</w:t>
                    </w:r>
                  </w:p>
                </w:txbxContent>
              </v:textbox>
              <w10:wrap anchorx="margin"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8C7FF4">
      <w:rPr>
        <w:rFonts w:ascii="Raleway" w:hAnsi="Raleway"/>
        <w:b/>
        <w:bCs/>
        <w:noProof/>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8C7FF4">
      <w:rPr>
        <w:rFonts w:ascii="Raleway" w:hAnsi="Raleway"/>
        <w:b/>
        <w:bCs/>
        <w:noProof/>
        <w:color w:val="222A35" w:themeColor="text2" w:themeShade="80"/>
        <w:sz w:val="16"/>
        <w:szCs w:val="16"/>
      </w:rPr>
      <w:t>1</w:t>
    </w:r>
    <w:r w:rsidRPr="00194DAC">
      <w:rPr>
        <w:rFonts w:ascii="Raleway" w:hAnsi="Raleway"/>
        <w:b/>
        <w:bCs/>
        <w:color w:val="222A35" w:themeColor="text2" w:themeShade="80"/>
        <w:sz w:val="16"/>
        <w:szCs w:val="16"/>
      </w:rPr>
      <w:fldChar w:fldCharType="end"/>
    </w:r>
  </w:p>
  <w:p w14:paraId="5843C769" w14:textId="14DDDE2D" w:rsidR="00E05164" w:rsidRDefault="00E051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128AA" w14:textId="77777777" w:rsidR="000E3B86" w:rsidRDefault="000E3B86" w:rsidP="0025591F">
      <w:r>
        <w:separator/>
      </w:r>
    </w:p>
  </w:footnote>
  <w:footnote w:type="continuationSeparator" w:id="0">
    <w:p w14:paraId="762E9094" w14:textId="77777777" w:rsidR="000E3B86" w:rsidRDefault="000E3B86" w:rsidP="0025591F">
      <w:r>
        <w:continuationSeparator/>
      </w:r>
    </w:p>
  </w:footnote>
  <w:footnote w:id="1">
    <w:p w14:paraId="2E1E5ABF" w14:textId="77777777" w:rsidR="00E05164" w:rsidRPr="00210A00" w:rsidRDefault="00E05164" w:rsidP="00EA0457">
      <w:pPr>
        <w:pStyle w:val="NormalWeb"/>
        <w:spacing w:before="0" w:beforeAutospacing="0" w:after="0" w:afterAutospacing="0"/>
      </w:pPr>
      <w:r>
        <w:rPr>
          <w:rStyle w:val="Refdenotaalpie"/>
        </w:rPr>
        <w:footnoteRef/>
      </w:r>
      <w:r>
        <w:t xml:space="preserve"> </w:t>
      </w:r>
      <w:r>
        <w:rPr>
          <w:rFonts w:ascii="ArialMT" w:hAnsi="ArialMT"/>
          <w:sz w:val="16"/>
          <w:szCs w:val="16"/>
        </w:rPr>
        <w:t xml:space="preserve">Corte Suprema de Justicia. Sala de </w:t>
      </w:r>
      <w:proofErr w:type="spellStart"/>
      <w:r>
        <w:rPr>
          <w:rFonts w:ascii="ArialMT" w:hAnsi="ArialMT"/>
          <w:sz w:val="16"/>
          <w:szCs w:val="16"/>
        </w:rPr>
        <w:t>Casación</w:t>
      </w:r>
      <w:proofErr w:type="spellEnd"/>
      <w:r>
        <w:rPr>
          <w:rFonts w:ascii="ArialMT" w:hAnsi="ArialMT"/>
          <w:sz w:val="16"/>
          <w:szCs w:val="16"/>
        </w:rPr>
        <w:t xml:space="preserve"> Civil. SC7534-2015. Sentencia del 16 de junio de 2015. Magistrado Ponente: Ariel Salazar </w:t>
      </w:r>
      <w:proofErr w:type="spellStart"/>
      <w:r>
        <w:rPr>
          <w:rFonts w:ascii="ArialMT" w:hAnsi="ArialMT"/>
          <w:sz w:val="16"/>
          <w:szCs w:val="16"/>
        </w:rPr>
        <w:t>Ramírez</w:t>
      </w:r>
      <w:proofErr w:type="spellEnd"/>
      <w:r>
        <w:rPr>
          <w:rFonts w:ascii="ArialMT" w:hAnsi="ArialMT"/>
          <w:sz w:val="16"/>
          <w:szCs w:val="16"/>
        </w:rPr>
        <w:t xml:space="preserve">. </w:t>
      </w:r>
    </w:p>
  </w:footnote>
  <w:footnote w:id="2">
    <w:p w14:paraId="152D23B4" w14:textId="77777777" w:rsidR="00E05164" w:rsidRPr="00210A00" w:rsidRDefault="00E05164" w:rsidP="0060660C">
      <w:pPr>
        <w:pStyle w:val="NormalWeb"/>
        <w:spacing w:before="0" w:beforeAutospacing="0" w:after="0" w:afterAutospacing="0"/>
      </w:pPr>
      <w:r>
        <w:rPr>
          <w:rStyle w:val="Refdenotaalpie"/>
        </w:rPr>
        <w:footnoteRef/>
      </w:r>
      <w:r>
        <w:t xml:space="preserve"> </w:t>
      </w:r>
      <w:r>
        <w:rPr>
          <w:rFonts w:ascii="Calibri" w:hAnsi="Calibri" w:cs="Calibri"/>
          <w:sz w:val="20"/>
          <w:szCs w:val="20"/>
        </w:rPr>
        <w:t xml:space="preserve">Corte Suprema de Justicia. Sentencia del 24 de agosto de 2009. Rad. 2001-01054-0130. </w:t>
      </w:r>
    </w:p>
  </w:footnote>
  <w:footnote w:id="3">
    <w:p w14:paraId="7FBF772F" w14:textId="77777777" w:rsidR="00E05164" w:rsidRPr="00CC0D94" w:rsidRDefault="00E05164" w:rsidP="0060660C">
      <w:pPr>
        <w:pStyle w:val="NormalWeb"/>
        <w:spacing w:before="0" w:beforeAutospacing="0" w:after="0" w:afterAutospacing="0"/>
      </w:pPr>
      <w:r>
        <w:rPr>
          <w:rStyle w:val="Refdenotaalpie"/>
        </w:rPr>
        <w:footnoteRef/>
      </w:r>
      <w:r>
        <w:t xml:space="preserve"> </w:t>
      </w:r>
      <w:r>
        <w:rPr>
          <w:rFonts w:ascii="Calibri" w:hAnsi="Calibri" w:cs="Calibri"/>
          <w:sz w:val="20"/>
          <w:szCs w:val="20"/>
        </w:rPr>
        <w:t xml:space="preserve">Corte Suprema de Justicia. Sentencia del 25 de abril de 2018. M.P. Luis Alonso Rico Puerta SC1230- 2018 </w:t>
      </w:r>
    </w:p>
  </w:footnote>
  <w:footnote w:id="4">
    <w:p w14:paraId="777D9088" w14:textId="77777777" w:rsidR="00E05164" w:rsidRPr="00DD48ED" w:rsidRDefault="00E05164"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Sentencia de casación civil del 13 de mayo de 2008, Exp.1997-09327-01.</w:t>
      </w:r>
    </w:p>
  </w:footnote>
  <w:footnote w:id="5">
    <w:p w14:paraId="271EB907" w14:textId="77777777" w:rsidR="00E05164" w:rsidRPr="00DD48ED" w:rsidRDefault="00E05164"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Corte Suprema de Justicia. Sala de Casación Civil. Sentencia del 6 de mayo de 2016. Rad: 2004-032 (M.P: Luis Armando Tolosa Villabona)</w:t>
      </w:r>
    </w:p>
  </w:footnote>
  <w:footnote w:id="6">
    <w:p w14:paraId="60AD12B0" w14:textId="77777777" w:rsidR="00E05164" w:rsidRPr="000A05E4" w:rsidRDefault="00E05164" w:rsidP="00EC5E01">
      <w:pPr>
        <w:pStyle w:val="Textonotapie"/>
        <w:jc w:val="both"/>
        <w:rPr>
          <w:rFonts w:ascii="Arial" w:hAnsi="Arial" w:cs="Arial"/>
        </w:rPr>
      </w:pPr>
      <w:r w:rsidRPr="00DD48ED">
        <w:rPr>
          <w:rStyle w:val="Refdenotaalpie"/>
          <w:rFonts w:ascii="Arial" w:hAnsi="Arial" w:cs="Arial"/>
          <w:sz w:val="18"/>
          <w:szCs w:val="18"/>
        </w:rPr>
        <w:footnoteRef/>
      </w:r>
      <w:r w:rsidRPr="00DD48ED">
        <w:rPr>
          <w:rFonts w:ascii="Arial" w:hAnsi="Arial" w:cs="Arial"/>
          <w:sz w:val="18"/>
          <w:szCs w:val="18"/>
        </w:rPr>
        <w:t xml:space="preserve"> Ídem.</w:t>
      </w:r>
      <w:r w:rsidRPr="000A05E4">
        <w:rPr>
          <w:rFonts w:ascii="Arial" w:hAnsi="Arial" w:cs="Arial"/>
        </w:rPr>
        <w:t xml:space="preserve"> </w:t>
      </w:r>
    </w:p>
  </w:footnote>
  <w:footnote w:id="7">
    <w:p w14:paraId="7619B7F1" w14:textId="77777777" w:rsidR="00016133" w:rsidRPr="003D2D56" w:rsidRDefault="00016133" w:rsidP="00016133">
      <w:pPr>
        <w:pStyle w:val="Textonotapie"/>
        <w:rPr>
          <w:lang w:val="es-ES"/>
        </w:rPr>
      </w:pPr>
      <w:r>
        <w:rPr>
          <w:rStyle w:val="Refdenotaalpie"/>
        </w:rPr>
        <w:footnoteRef/>
      </w:r>
      <w:r>
        <w:t xml:space="preserve"> Corte Suprema de Justicia, Sentencias SC15996-2016 y SC9193-2017</w:t>
      </w:r>
    </w:p>
  </w:footnote>
  <w:footnote w:id="8">
    <w:p w14:paraId="000A80E8" w14:textId="77777777" w:rsidR="00E05164" w:rsidRPr="00DD48ED" w:rsidRDefault="00E05164"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Tamayo, Javier. Tratado de Responsabilidad Civil. Tomo II. Prueba de los Perjuicios Morales Subjetivados. Pág. 508.</w:t>
      </w:r>
    </w:p>
  </w:footnote>
  <w:footnote w:id="9">
    <w:p w14:paraId="137C5D01" w14:textId="77777777" w:rsidR="00E05164" w:rsidRPr="00095CEA" w:rsidRDefault="00E05164" w:rsidP="00EC5E01">
      <w:pPr>
        <w:pStyle w:val="Textonotapie"/>
        <w:rPr>
          <w:rFonts w:ascii="Arial" w:hAnsi="Arial" w:cs="Arial"/>
          <w:sz w:val="18"/>
          <w:szCs w:val="18"/>
        </w:rPr>
      </w:pPr>
      <w:r w:rsidRPr="00095CEA">
        <w:rPr>
          <w:rStyle w:val="Refdenotaalpie"/>
          <w:rFonts w:ascii="Arial" w:hAnsi="Arial" w:cs="Arial"/>
          <w:sz w:val="18"/>
          <w:szCs w:val="18"/>
        </w:rPr>
        <w:footnoteRef/>
      </w:r>
      <w:r w:rsidRPr="00095CEA">
        <w:rPr>
          <w:rFonts w:ascii="Arial" w:hAnsi="Arial" w:cs="Arial"/>
          <w:sz w:val="18"/>
          <w:szCs w:val="18"/>
        </w:rPr>
        <w:t xml:space="preserve"> Corte Suprema de Justicia. Sentencia Rad. 2000-01141 del 24 de junio de 2008.  </w:t>
      </w:r>
    </w:p>
  </w:footnote>
  <w:footnote w:id="10">
    <w:p w14:paraId="2508B4F9" w14:textId="77777777" w:rsidR="00E05164" w:rsidRPr="000A05E4" w:rsidRDefault="00E05164" w:rsidP="00EC5E01">
      <w:pPr>
        <w:pStyle w:val="Textonotapie"/>
        <w:jc w:val="both"/>
        <w:rPr>
          <w:rFonts w:ascii="Arial" w:hAnsi="Arial" w:cs="Arial"/>
        </w:rPr>
      </w:pPr>
      <w:r w:rsidRPr="000A05E4">
        <w:rPr>
          <w:rStyle w:val="Refdenotaalpie"/>
          <w:rFonts w:ascii="Arial" w:hAnsi="Arial" w:cs="Arial"/>
        </w:rPr>
        <w:footnoteRef/>
      </w:r>
      <w:r w:rsidRPr="000A05E4">
        <w:rPr>
          <w:rFonts w:ascii="Arial" w:hAnsi="Arial" w:cs="Arial"/>
        </w:rPr>
        <w:t xml:space="preserve"> Corte Suprema de Justicia. Sala de Casación Civil. SC4966-2019. Expediente 2011-00298. M.P. Luis Alonso Rico Puerta.</w:t>
      </w:r>
    </w:p>
  </w:footnote>
  <w:footnote w:id="11">
    <w:p w14:paraId="62CF9460" w14:textId="77777777" w:rsidR="00E05164" w:rsidRPr="00945CD3" w:rsidRDefault="00E05164" w:rsidP="0060660C">
      <w:pPr>
        <w:pStyle w:val="NormalWeb"/>
        <w:spacing w:before="0" w:beforeAutospacing="0" w:after="0" w:afterAutospacing="0"/>
        <w:contextualSpacing/>
        <w:jc w:val="both"/>
        <w:rPr>
          <w:rFonts w:ascii="Arial" w:hAnsi="Arial" w:cs="Arial"/>
          <w:sz w:val="18"/>
          <w:szCs w:val="18"/>
        </w:rPr>
      </w:pPr>
      <w:r w:rsidRPr="00945CD3">
        <w:rPr>
          <w:rStyle w:val="Refdenotaalpie"/>
          <w:rFonts w:ascii="Arial" w:hAnsi="Arial" w:cs="Arial" w:hint="cs"/>
          <w:sz w:val="18"/>
          <w:szCs w:val="18"/>
        </w:rPr>
        <w:footnoteRef/>
      </w:r>
      <w:r w:rsidRPr="00945CD3">
        <w:rPr>
          <w:rFonts w:ascii="Arial" w:hAnsi="Arial" w:cs="Arial" w:hint="cs"/>
          <w:sz w:val="18"/>
          <w:szCs w:val="18"/>
        </w:rPr>
        <w:t xml:space="preserve"> ÁLVAREZ GÓMEZ Marco Antonio. “Ensayos sobre el </w:t>
      </w:r>
      <w:proofErr w:type="spellStart"/>
      <w:r w:rsidRPr="00945CD3">
        <w:rPr>
          <w:rFonts w:ascii="Arial" w:hAnsi="Arial" w:cs="Arial" w:hint="cs"/>
          <w:sz w:val="18"/>
          <w:szCs w:val="18"/>
        </w:rPr>
        <w:t>Código</w:t>
      </w:r>
      <w:proofErr w:type="spellEnd"/>
      <w:r w:rsidRPr="00945CD3">
        <w:rPr>
          <w:rFonts w:ascii="Arial" w:hAnsi="Arial" w:cs="Arial" w:hint="cs"/>
          <w:sz w:val="18"/>
          <w:szCs w:val="18"/>
        </w:rPr>
        <w:t xml:space="preserve"> General del Proceso. Volumen I. Hipoteca, Fiducia mercantil, </w:t>
      </w:r>
      <w:proofErr w:type="spellStart"/>
      <w:r w:rsidRPr="00945CD3">
        <w:rPr>
          <w:rFonts w:ascii="Arial" w:hAnsi="Arial" w:cs="Arial" w:hint="cs"/>
          <w:sz w:val="18"/>
          <w:szCs w:val="18"/>
        </w:rPr>
        <w:t>Prescripción</w:t>
      </w:r>
      <w:proofErr w:type="spellEnd"/>
      <w:r w:rsidRPr="00945CD3">
        <w:rPr>
          <w:rFonts w:ascii="Arial" w:hAnsi="Arial" w:cs="Arial" w:hint="cs"/>
          <w:sz w:val="18"/>
          <w:szCs w:val="18"/>
        </w:rPr>
        <w:t xml:space="preserve">, Seguros, </w:t>
      </w:r>
      <w:proofErr w:type="spellStart"/>
      <w:r w:rsidRPr="00945CD3">
        <w:rPr>
          <w:rFonts w:ascii="Arial" w:hAnsi="Arial" w:cs="Arial" w:hint="cs"/>
          <w:sz w:val="18"/>
          <w:szCs w:val="18"/>
        </w:rPr>
        <w:t>Filiación</w:t>
      </w:r>
      <w:proofErr w:type="spellEnd"/>
      <w:r w:rsidRPr="00945CD3">
        <w:rPr>
          <w:rFonts w:ascii="Arial" w:hAnsi="Arial" w:cs="Arial" w:hint="cs"/>
          <w:sz w:val="18"/>
          <w:szCs w:val="18"/>
        </w:rPr>
        <w:t xml:space="preserve">, </w:t>
      </w:r>
      <w:proofErr w:type="spellStart"/>
      <w:r w:rsidRPr="00945CD3">
        <w:rPr>
          <w:rFonts w:ascii="Arial" w:hAnsi="Arial" w:cs="Arial" w:hint="cs"/>
          <w:sz w:val="18"/>
          <w:szCs w:val="18"/>
        </w:rPr>
        <w:t>Partición</w:t>
      </w:r>
      <w:proofErr w:type="spellEnd"/>
      <w:r w:rsidRPr="00945CD3">
        <w:rPr>
          <w:rFonts w:ascii="Arial" w:hAnsi="Arial" w:cs="Arial" w:hint="cs"/>
          <w:sz w:val="18"/>
          <w:szCs w:val="18"/>
        </w:rPr>
        <w:t xml:space="preserve"> de bienes en vida y otras cuestiones sobre obligaciones y contratos”. Segunda </w:t>
      </w:r>
      <w:proofErr w:type="spellStart"/>
      <w:r w:rsidRPr="00945CD3">
        <w:rPr>
          <w:rFonts w:ascii="Arial" w:hAnsi="Arial" w:cs="Arial" w:hint="cs"/>
          <w:sz w:val="18"/>
          <w:szCs w:val="18"/>
        </w:rPr>
        <w:t>Edición</w:t>
      </w:r>
      <w:proofErr w:type="spellEnd"/>
      <w:r w:rsidRPr="00945CD3">
        <w:rPr>
          <w:rFonts w:ascii="Arial" w:hAnsi="Arial" w:cs="Arial" w:hint="cs"/>
          <w:sz w:val="18"/>
          <w:szCs w:val="18"/>
        </w:rPr>
        <w:t xml:space="preserve">. Editorial Temis, </w:t>
      </w:r>
      <w:proofErr w:type="spellStart"/>
      <w:r w:rsidRPr="00945CD3">
        <w:rPr>
          <w:rFonts w:ascii="Arial" w:hAnsi="Arial" w:cs="Arial" w:hint="cs"/>
          <w:sz w:val="18"/>
          <w:szCs w:val="18"/>
        </w:rPr>
        <w:t>Bogota</w:t>
      </w:r>
      <w:proofErr w:type="spellEnd"/>
      <w:r w:rsidRPr="00945CD3">
        <w:rPr>
          <w:rFonts w:ascii="Arial" w:hAnsi="Arial" w:cs="Arial" w:hint="cs"/>
          <w:sz w:val="18"/>
          <w:szCs w:val="18"/>
        </w:rPr>
        <w:t xml:space="preserve">́, 2018. </w:t>
      </w:r>
      <w:proofErr w:type="spellStart"/>
      <w:r w:rsidRPr="00945CD3">
        <w:rPr>
          <w:rFonts w:ascii="Arial" w:hAnsi="Arial" w:cs="Arial" w:hint="cs"/>
          <w:sz w:val="18"/>
          <w:szCs w:val="18"/>
        </w:rPr>
        <w:t>Pág</w:t>
      </w:r>
      <w:proofErr w:type="spellEnd"/>
      <w:r w:rsidRPr="00945CD3">
        <w:rPr>
          <w:rFonts w:ascii="Arial" w:hAnsi="Arial" w:cs="Arial" w:hint="cs"/>
          <w:sz w:val="18"/>
          <w:szCs w:val="18"/>
        </w:rPr>
        <w:t xml:space="preserve">. 121-125. </w:t>
      </w:r>
    </w:p>
  </w:footnote>
  <w:footnote w:id="12">
    <w:p w14:paraId="507C04E9" w14:textId="77777777" w:rsidR="00E05164" w:rsidRPr="00945CD3" w:rsidRDefault="00E05164" w:rsidP="0060660C">
      <w:pPr>
        <w:pStyle w:val="NormalWeb"/>
        <w:spacing w:before="0" w:beforeAutospacing="0" w:after="0" w:afterAutospacing="0"/>
        <w:contextualSpacing/>
        <w:jc w:val="both"/>
        <w:rPr>
          <w:rFonts w:ascii="Arial" w:hAnsi="Arial" w:cs="Arial"/>
          <w:sz w:val="18"/>
          <w:szCs w:val="18"/>
        </w:rPr>
      </w:pPr>
      <w:r w:rsidRPr="00945CD3">
        <w:rPr>
          <w:rStyle w:val="Refdenotaalpie"/>
          <w:rFonts w:ascii="Arial" w:hAnsi="Arial" w:cs="Arial" w:hint="cs"/>
          <w:sz w:val="18"/>
          <w:szCs w:val="18"/>
        </w:rPr>
        <w:footnoteRef/>
      </w:r>
      <w:r w:rsidRPr="00945CD3">
        <w:rPr>
          <w:rFonts w:ascii="Arial" w:hAnsi="Arial" w:cs="Arial" w:hint="cs"/>
          <w:sz w:val="18"/>
          <w:szCs w:val="18"/>
        </w:rPr>
        <w:t xml:space="preserve"> Sentencia SC2482-2019 de 9 de julio de 2019, </w:t>
      </w:r>
      <w:proofErr w:type="spellStart"/>
      <w:r w:rsidRPr="00945CD3">
        <w:rPr>
          <w:rFonts w:ascii="Arial" w:hAnsi="Arial" w:cs="Arial" w:hint="cs"/>
          <w:sz w:val="18"/>
          <w:szCs w:val="18"/>
        </w:rPr>
        <w:t>Radicación</w:t>
      </w:r>
      <w:proofErr w:type="spellEnd"/>
      <w:r w:rsidRPr="00945CD3">
        <w:rPr>
          <w:rFonts w:ascii="Arial" w:hAnsi="Arial" w:cs="Arial" w:hint="cs"/>
          <w:sz w:val="18"/>
          <w:szCs w:val="18"/>
        </w:rPr>
        <w:t xml:space="preserve"> </w:t>
      </w:r>
      <w:proofErr w:type="spellStart"/>
      <w:r w:rsidRPr="00945CD3">
        <w:rPr>
          <w:rFonts w:ascii="Arial" w:hAnsi="Arial" w:cs="Arial" w:hint="cs"/>
          <w:sz w:val="18"/>
          <w:szCs w:val="18"/>
        </w:rPr>
        <w:t>n.°</w:t>
      </w:r>
      <w:proofErr w:type="spellEnd"/>
      <w:r w:rsidRPr="00945CD3">
        <w:rPr>
          <w:rFonts w:ascii="Arial" w:hAnsi="Arial" w:cs="Arial" w:hint="cs"/>
          <w:sz w:val="18"/>
          <w:szCs w:val="18"/>
        </w:rPr>
        <w:t xml:space="preserve"> 11001-31-03-008-2001-00877-01. Sala de </w:t>
      </w:r>
      <w:proofErr w:type="spellStart"/>
      <w:r w:rsidRPr="00945CD3">
        <w:rPr>
          <w:rFonts w:ascii="Arial" w:hAnsi="Arial" w:cs="Arial" w:hint="cs"/>
          <w:sz w:val="18"/>
          <w:szCs w:val="18"/>
        </w:rPr>
        <w:t>Casación</w:t>
      </w:r>
      <w:proofErr w:type="spellEnd"/>
      <w:r w:rsidRPr="00945CD3">
        <w:rPr>
          <w:rFonts w:ascii="Arial" w:hAnsi="Arial" w:cs="Arial" w:hint="cs"/>
          <w:sz w:val="18"/>
          <w:szCs w:val="18"/>
        </w:rPr>
        <w:t xml:space="preserve"> Civil de la Corte Suprema de Justicia. MP: ÁLVARO FERNANDO GARCÍA RESTREPO </w:t>
      </w:r>
    </w:p>
    <w:p w14:paraId="40D536E9" w14:textId="77777777" w:rsidR="00E05164" w:rsidRPr="00CC0D94" w:rsidRDefault="00E05164" w:rsidP="0060660C">
      <w:pPr>
        <w:pStyle w:val="Textonotapie"/>
        <w:rPr>
          <w:lang w:val="es-ES"/>
        </w:rPr>
      </w:pPr>
    </w:p>
  </w:footnote>
  <w:footnote w:id="13">
    <w:p w14:paraId="4EA8616F" w14:textId="77777777" w:rsidR="00E05164" w:rsidRPr="006B3CA1" w:rsidRDefault="00E05164" w:rsidP="0060660C">
      <w:pPr>
        <w:pStyle w:val="NormalWeb"/>
        <w:spacing w:before="0" w:beforeAutospacing="0" w:after="0" w:afterAutospacing="0"/>
      </w:pPr>
      <w:r>
        <w:rPr>
          <w:rStyle w:val="Refdenotaalpie"/>
        </w:rPr>
        <w:footnoteRef/>
      </w:r>
      <w:r>
        <w:t xml:space="preserve"> </w:t>
      </w:r>
      <w:r>
        <w:rPr>
          <w:rFonts w:ascii="ArialMT" w:hAnsi="ArialMT"/>
          <w:sz w:val="18"/>
          <w:szCs w:val="18"/>
        </w:rPr>
        <w:t xml:space="preserve">Corte Suprema de Justicia, Sala de </w:t>
      </w:r>
      <w:proofErr w:type="spellStart"/>
      <w:r>
        <w:rPr>
          <w:rFonts w:ascii="ArialMT" w:hAnsi="ArialMT"/>
          <w:sz w:val="18"/>
          <w:szCs w:val="18"/>
        </w:rPr>
        <w:t>Casación</w:t>
      </w:r>
      <w:proofErr w:type="spellEnd"/>
      <w:r>
        <w:rPr>
          <w:rFonts w:ascii="ArialMT" w:hAnsi="ArialMT"/>
          <w:sz w:val="18"/>
          <w:szCs w:val="18"/>
        </w:rPr>
        <w:t xml:space="preserve"> Civil M.P. Dr. Pedro Octavio Munar Cadena. </w:t>
      </w:r>
      <w:proofErr w:type="spellStart"/>
      <w:r>
        <w:rPr>
          <w:rFonts w:ascii="ArialMT" w:hAnsi="ArialMT"/>
          <w:sz w:val="18"/>
          <w:szCs w:val="18"/>
        </w:rPr>
        <w:t>Exp</w:t>
      </w:r>
      <w:proofErr w:type="spellEnd"/>
      <w:r>
        <w:rPr>
          <w:rFonts w:ascii="ArialMT" w:hAnsi="ArialMT"/>
          <w:sz w:val="18"/>
          <w:szCs w:val="18"/>
        </w:rPr>
        <w:t xml:space="preserve">. 1100131030241998417501 </w:t>
      </w:r>
    </w:p>
  </w:footnote>
  <w:footnote w:id="14">
    <w:p w14:paraId="6C27B290" w14:textId="77777777" w:rsidR="001F68B7" w:rsidRPr="00F238DC" w:rsidRDefault="001F68B7" w:rsidP="001F68B7">
      <w:pPr>
        <w:jc w:val="both"/>
        <w:rPr>
          <w:rFonts w:ascii="Arial" w:hAnsi="Arial" w:cs="Arial"/>
          <w:sz w:val="18"/>
          <w:szCs w:val="18"/>
          <w:lang w:val="es-MX"/>
        </w:rPr>
      </w:pPr>
      <w:r w:rsidRPr="00F238DC">
        <w:rPr>
          <w:rStyle w:val="TextonotapieCar"/>
          <w:rFonts w:ascii="Arial" w:hAnsi="Arial" w:cs="Arial"/>
          <w:sz w:val="18"/>
          <w:szCs w:val="18"/>
        </w:rPr>
        <w:footnoteRef/>
      </w:r>
      <w:r w:rsidRPr="00F238DC">
        <w:rPr>
          <w:rFonts w:ascii="Arial" w:hAnsi="Arial" w:cs="Arial"/>
          <w:sz w:val="18"/>
          <w:szCs w:val="18"/>
        </w:rPr>
        <w:t xml:space="preserve"> Superintendencia Financiera de Colombia, Concepto No. 1999055614-2 </w:t>
      </w:r>
      <w:proofErr w:type="gramStart"/>
      <w:r w:rsidRPr="00F238DC">
        <w:rPr>
          <w:rFonts w:ascii="Arial" w:hAnsi="Arial" w:cs="Arial"/>
          <w:sz w:val="18"/>
          <w:szCs w:val="18"/>
        </w:rPr>
        <w:t>Febrero</w:t>
      </w:r>
      <w:proofErr w:type="gramEnd"/>
      <w:r w:rsidRPr="00F238DC">
        <w:rPr>
          <w:rFonts w:ascii="Arial" w:hAnsi="Arial" w:cs="Arial"/>
          <w:sz w:val="18"/>
          <w:szCs w:val="18"/>
        </w:rPr>
        <w:t xml:space="preserve"> 9 de 2000.  </w:t>
      </w:r>
    </w:p>
  </w:footnote>
  <w:footnote w:id="15">
    <w:p w14:paraId="49FA203E" w14:textId="77777777" w:rsidR="001F68B7" w:rsidRPr="0094683E" w:rsidRDefault="001F68B7" w:rsidP="001F68B7">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w:t>
      </w:r>
      <w:proofErr w:type="gramStart"/>
      <w:r w:rsidRPr="0094683E">
        <w:rPr>
          <w:rFonts w:ascii="Arial" w:hAnsi="Arial" w:cs="Arial"/>
          <w:sz w:val="16"/>
          <w:szCs w:val="16"/>
        </w:rPr>
        <w:t>Diciembre</w:t>
      </w:r>
      <w:proofErr w:type="gramEnd"/>
      <w:r w:rsidRPr="0094683E">
        <w:rPr>
          <w:rFonts w:ascii="Arial" w:hAnsi="Arial" w:cs="Arial"/>
          <w:sz w:val="16"/>
          <w:szCs w:val="16"/>
        </w:rPr>
        <w:t xml:space="preserve"> 13 de 2019.  </w:t>
      </w:r>
    </w:p>
    <w:p w14:paraId="1BB3D3F3" w14:textId="77777777" w:rsidR="001F68B7" w:rsidRPr="0094683E" w:rsidRDefault="001F68B7" w:rsidP="001F68B7">
      <w:pPr>
        <w:jc w:val="both"/>
        <w:rPr>
          <w:rFonts w:ascii="Arial" w:hAnsi="Arial" w:cs="Arial"/>
          <w:sz w:val="16"/>
          <w:szCs w:val="16"/>
        </w:rPr>
      </w:pPr>
    </w:p>
  </w:footnote>
  <w:footnote w:id="16">
    <w:p w14:paraId="5CD6DA8E" w14:textId="77777777" w:rsidR="001F68B7" w:rsidRPr="0094683E" w:rsidRDefault="001F68B7" w:rsidP="001F68B7">
      <w:pPr>
        <w:jc w:val="both"/>
        <w:rPr>
          <w:rFonts w:ascii="Arial" w:hAnsi="Arial" w:cs="Arial"/>
          <w:sz w:val="16"/>
          <w:szCs w:val="16"/>
          <w:lang w:val="es-MX"/>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del 17 de septiembre de 2015, MP. Ariel Salazar Ramírez, radicado 11001-02-03-000-2015-02084-00.</w:t>
      </w:r>
    </w:p>
  </w:footnote>
  <w:footnote w:id="17">
    <w:p w14:paraId="6AC1366F" w14:textId="77777777" w:rsidR="00205B66" w:rsidRPr="00767BEF" w:rsidRDefault="00205B66" w:rsidP="00205B66">
      <w:pPr>
        <w:pStyle w:val="NormalWeb"/>
        <w:spacing w:before="0" w:beforeAutospacing="0" w:after="0" w:afterAutospacing="0"/>
      </w:pPr>
      <w:r>
        <w:rPr>
          <w:rStyle w:val="Refdenotaalpie"/>
        </w:rPr>
        <w:footnoteRef/>
      </w:r>
      <w:r>
        <w:t xml:space="preserve"> </w:t>
      </w:r>
      <w:r>
        <w:rPr>
          <w:rFonts w:ascii="ArialMT" w:hAnsi="ArialMT"/>
          <w:sz w:val="16"/>
          <w:szCs w:val="16"/>
        </w:rPr>
        <w:t xml:space="preserve">Corte Suprema de Justicia, Sala de </w:t>
      </w:r>
      <w:proofErr w:type="spellStart"/>
      <w:r>
        <w:rPr>
          <w:rFonts w:ascii="ArialMT" w:hAnsi="ArialMT"/>
          <w:sz w:val="16"/>
          <w:szCs w:val="16"/>
        </w:rPr>
        <w:t>Casación</w:t>
      </w:r>
      <w:proofErr w:type="spellEnd"/>
      <w:r>
        <w:rPr>
          <w:rFonts w:ascii="ArialMT" w:hAnsi="ArialMT"/>
          <w:sz w:val="16"/>
          <w:szCs w:val="16"/>
        </w:rPr>
        <w:t xml:space="preserve"> Civil, respecto al </w:t>
      </w:r>
      <w:proofErr w:type="spellStart"/>
      <w:r>
        <w:rPr>
          <w:rFonts w:ascii="ArialMT" w:hAnsi="ArialMT"/>
          <w:sz w:val="16"/>
          <w:szCs w:val="16"/>
        </w:rPr>
        <w:t>carácter</w:t>
      </w:r>
      <w:proofErr w:type="spellEnd"/>
      <w:r>
        <w:rPr>
          <w:rFonts w:ascii="ArialMT" w:hAnsi="ArialMT"/>
          <w:sz w:val="16"/>
          <w:szCs w:val="16"/>
        </w:rPr>
        <w:t xml:space="preserve"> indemnizatorio del Contrato de Seguro, en sentencia del 22 de julio de 1999, expediente 5065 </w:t>
      </w:r>
    </w:p>
  </w:footnote>
  <w:footnote w:id="18">
    <w:p w14:paraId="4769A1C4" w14:textId="77777777" w:rsidR="00E05164" w:rsidRPr="00F74CB4" w:rsidRDefault="00E05164" w:rsidP="0060660C">
      <w:pPr>
        <w:pStyle w:val="NormalWeb"/>
        <w:spacing w:before="0" w:beforeAutospacing="0" w:after="0" w:afterAutospacing="0"/>
        <w:rPr>
          <w:rFonts w:ascii="Arial" w:hAnsi="Arial" w:cs="Arial"/>
          <w:sz w:val="18"/>
          <w:szCs w:val="18"/>
        </w:rPr>
      </w:pPr>
      <w:r w:rsidRPr="00F74CB4">
        <w:rPr>
          <w:rStyle w:val="Refdenotaalpie"/>
          <w:rFonts w:ascii="Arial" w:hAnsi="Arial" w:cs="Arial" w:hint="cs"/>
          <w:sz w:val="18"/>
          <w:szCs w:val="18"/>
        </w:rPr>
        <w:footnoteRef/>
      </w:r>
      <w:r w:rsidRPr="00F74CB4">
        <w:rPr>
          <w:rFonts w:ascii="Arial" w:hAnsi="Arial" w:cs="Arial" w:hint="cs"/>
          <w:sz w:val="18"/>
          <w:szCs w:val="18"/>
        </w:rPr>
        <w:t xml:space="preserve"> Corte Suprema de Justicia, Sala de </w:t>
      </w:r>
      <w:proofErr w:type="spellStart"/>
      <w:r w:rsidRPr="00F74CB4">
        <w:rPr>
          <w:rFonts w:ascii="Arial" w:hAnsi="Arial" w:cs="Arial" w:hint="cs"/>
          <w:sz w:val="18"/>
          <w:szCs w:val="18"/>
        </w:rPr>
        <w:t>Casación</w:t>
      </w:r>
      <w:proofErr w:type="spellEnd"/>
      <w:r w:rsidRPr="00F74CB4">
        <w:rPr>
          <w:rFonts w:ascii="Arial" w:hAnsi="Arial" w:cs="Arial" w:hint="cs"/>
          <w:sz w:val="18"/>
          <w:szCs w:val="18"/>
        </w:rPr>
        <w:t xml:space="preserve"> Civil, sentencia del 14 de diciembre de 2001. </w:t>
      </w:r>
      <w:proofErr w:type="spellStart"/>
      <w:r w:rsidRPr="00F74CB4">
        <w:rPr>
          <w:rFonts w:ascii="Arial" w:hAnsi="Arial" w:cs="Arial" w:hint="cs"/>
          <w:sz w:val="18"/>
          <w:szCs w:val="18"/>
        </w:rPr>
        <w:t>Mp.</w:t>
      </w:r>
      <w:proofErr w:type="spellEnd"/>
      <w:r w:rsidRPr="00F74CB4">
        <w:rPr>
          <w:rFonts w:ascii="Arial" w:hAnsi="Arial" w:cs="Arial" w:hint="cs"/>
          <w:sz w:val="18"/>
          <w:szCs w:val="18"/>
        </w:rPr>
        <w:t xml:space="preserve"> Jorge Antonio Castillo </w:t>
      </w:r>
      <w:proofErr w:type="spellStart"/>
      <w:r w:rsidRPr="00F74CB4">
        <w:rPr>
          <w:rFonts w:ascii="Arial" w:hAnsi="Arial" w:cs="Arial" w:hint="cs"/>
          <w:sz w:val="18"/>
          <w:szCs w:val="18"/>
        </w:rPr>
        <w:t>Rúgeles</w:t>
      </w:r>
      <w:proofErr w:type="spellEnd"/>
      <w:r w:rsidRPr="00F74CB4">
        <w:rPr>
          <w:rFonts w:ascii="Arial" w:hAnsi="Arial" w:cs="Arial" w:hint="cs"/>
          <w:sz w:val="18"/>
          <w:szCs w:val="18"/>
        </w:rPr>
        <w:t xml:space="preserve">. EXP 5952.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2AF6A" w14:textId="77777777" w:rsidR="00E05164" w:rsidRDefault="00E05164">
    <w:pPr>
      <w:pStyle w:val="Encabezado"/>
    </w:pPr>
    <w:r>
      <w:rPr>
        <w:noProof/>
        <w:color w:val="222A35" w:themeColor="text2" w:themeShade="80"/>
        <w:lang w:val="en-US"/>
      </w:rPr>
      <w:drawing>
        <wp:anchor distT="0" distB="0" distL="114300" distR="114300" simplePos="0" relativeHeight="251659264" behindDoc="1" locked="0" layoutInCell="1" allowOverlap="1" wp14:anchorId="36F67444" wp14:editId="27D71DB0">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F038B"/>
    <w:multiLevelType w:val="hybridMultilevel"/>
    <w:tmpl w:val="5FC6BC62"/>
    <w:lvl w:ilvl="0" w:tplc="0409000F">
      <w:start w:val="1"/>
      <w:numFmt w:val="decimal"/>
      <w:lvlText w:val="%1."/>
      <w:lvlJc w:val="left"/>
      <w:pPr>
        <w:ind w:left="720" w:hanging="360"/>
      </w:pPr>
      <w:rPr>
        <w:rFonts w:hint="default"/>
      </w:rPr>
    </w:lvl>
    <w:lvl w:ilvl="1" w:tplc="A7F4EC68">
      <w:start w:val="1"/>
      <w:numFmt w:val="upperLetter"/>
      <w:lvlText w:val="%2."/>
      <w:lvlJc w:val="left"/>
      <w:pPr>
        <w:ind w:left="1490" w:hanging="410"/>
      </w:pPr>
      <w:rPr>
        <w:rFonts w:eastAsia="Aria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73747"/>
    <w:multiLevelType w:val="hybridMultilevel"/>
    <w:tmpl w:val="8A289014"/>
    <w:lvl w:ilvl="0" w:tplc="8B04865A">
      <w:start w:val="1"/>
      <w:numFmt w:val="upperRoman"/>
      <w:lvlText w:val="%1)"/>
      <w:lvlJc w:val="left"/>
      <w:pPr>
        <w:ind w:left="1080" w:hanging="720"/>
      </w:pPr>
      <w:rPr>
        <w:rFonts w:ascii="Calibri" w:eastAsia="Calibri" w:hAnsi="Calibri"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E5B23"/>
    <w:multiLevelType w:val="multilevel"/>
    <w:tmpl w:val="863415FC"/>
    <w:lvl w:ilvl="0">
      <w:start w:val="1"/>
      <w:numFmt w:val="upperRoman"/>
      <w:pStyle w:val="Ttulo2"/>
      <w:lvlText w:val="%1."/>
      <w:lvlJc w:val="right"/>
      <w:pPr>
        <w:ind w:left="720" w:hanging="180"/>
      </w:p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0AAD455A"/>
    <w:multiLevelType w:val="hybridMultilevel"/>
    <w:tmpl w:val="184C5D82"/>
    <w:lvl w:ilvl="0" w:tplc="9ED610B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226B2"/>
    <w:multiLevelType w:val="hybridMultilevel"/>
    <w:tmpl w:val="598001EC"/>
    <w:lvl w:ilvl="0" w:tplc="C82E2544">
      <w:start w:val="1"/>
      <w:numFmt w:val="decimal"/>
      <w:pStyle w:val="Ttulo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E47C7"/>
    <w:multiLevelType w:val="hybridMultilevel"/>
    <w:tmpl w:val="D31A4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B095A"/>
    <w:multiLevelType w:val="hybridMultilevel"/>
    <w:tmpl w:val="F4D08494"/>
    <w:lvl w:ilvl="0" w:tplc="A63CD2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E1707C"/>
    <w:multiLevelType w:val="hybridMultilevel"/>
    <w:tmpl w:val="16540B66"/>
    <w:lvl w:ilvl="0" w:tplc="132E3358">
      <w:start w:val="1"/>
      <w:numFmt w:val="decimal"/>
      <w:pStyle w:val="Sub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E1182"/>
    <w:multiLevelType w:val="hybridMultilevel"/>
    <w:tmpl w:val="42A2B692"/>
    <w:lvl w:ilvl="0" w:tplc="159ED4B2">
      <w:numFmt w:val="bullet"/>
      <w:lvlText w:val="-"/>
      <w:lvlJc w:val="left"/>
      <w:pPr>
        <w:ind w:left="720" w:hanging="360"/>
      </w:pPr>
      <w:rPr>
        <w:rFonts w:ascii="Arial" w:eastAsia="Arial Unicode MS"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D84C28"/>
    <w:multiLevelType w:val="hybridMultilevel"/>
    <w:tmpl w:val="F74CA4EE"/>
    <w:lvl w:ilvl="0" w:tplc="3C0AD2EE">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86EB4"/>
    <w:multiLevelType w:val="hybridMultilevel"/>
    <w:tmpl w:val="62EA0266"/>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5427B"/>
    <w:multiLevelType w:val="hybridMultilevel"/>
    <w:tmpl w:val="CE8C6B38"/>
    <w:lvl w:ilvl="0" w:tplc="6C12914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916AF7"/>
    <w:multiLevelType w:val="hybridMultilevel"/>
    <w:tmpl w:val="9F782CDE"/>
    <w:lvl w:ilvl="0" w:tplc="04090011">
      <w:start w:val="1"/>
      <w:numFmt w:val="decimal"/>
      <w:lvlText w:val="%1)"/>
      <w:lvlJc w:val="lef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 w15:restartNumberingAfterBreak="0">
    <w:nsid w:val="40A54387"/>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72E21"/>
    <w:multiLevelType w:val="hybridMultilevel"/>
    <w:tmpl w:val="1E08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377F1D"/>
    <w:multiLevelType w:val="hybridMultilevel"/>
    <w:tmpl w:val="1FD461E8"/>
    <w:lvl w:ilvl="0" w:tplc="5C0A486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526EC2"/>
    <w:multiLevelType w:val="multilevel"/>
    <w:tmpl w:val="1F0EC8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6AE4987"/>
    <w:multiLevelType w:val="hybridMultilevel"/>
    <w:tmpl w:val="3B2C7586"/>
    <w:lvl w:ilvl="0" w:tplc="4528655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FD25EC"/>
    <w:multiLevelType w:val="hybridMultilevel"/>
    <w:tmpl w:val="1B981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F5F28"/>
    <w:multiLevelType w:val="hybridMultilevel"/>
    <w:tmpl w:val="9CAE5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5842FB"/>
    <w:multiLevelType w:val="hybridMultilevel"/>
    <w:tmpl w:val="CB6A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8E248B4"/>
    <w:multiLevelType w:val="hybridMultilevel"/>
    <w:tmpl w:val="ADB8F612"/>
    <w:lvl w:ilvl="0" w:tplc="AB72B398">
      <w:start w:val="1"/>
      <w:numFmt w:val="decimal"/>
      <w:lvlText w:val="%1."/>
      <w:lvlJc w:val="left"/>
      <w:pPr>
        <w:ind w:left="1020" w:hanging="360"/>
      </w:pPr>
    </w:lvl>
    <w:lvl w:ilvl="1" w:tplc="3A24089E">
      <w:start w:val="1"/>
      <w:numFmt w:val="decimal"/>
      <w:lvlText w:val="%2."/>
      <w:lvlJc w:val="left"/>
      <w:pPr>
        <w:ind w:left="1020" w:hanging="360"/>
      </w:pPr>
    </w:lvl>
    <w:lvl w:ilvl="2" w:tplc="F5A086D6">
      <w:start w:val="1"/>
      <w:numFmt w:val="decimal"/>
      <w:lvlText w:val="%3."/>
      <w:lvlJc w:val="left"/>
      <w:pPr>
        <w:ind w:left="1020" w:hanging="360"/>
      </w:pPr>
    </w:lvl>
    <w:lvl w:ilvl="3" w:tplc="555E8DB8">
      <w:start w:val="1"/>
      <w:numFmt w:val="decimal"/>
      <w:lvlText w:val="%4."/>
      <w:lvlJc w:val="left"/>
      <w:pPr>
        <w:ind w:left="1020" w:hanging="360"/>
      </w:pPr>
    </w:lvl>
    <w:lvl w:ilvl="4" w:tplc="71066E3C">
      <w:start w:val="1"/>
      <w:numFmt w:val="decimal"/>
      <w:lvlText w:val="%5."/>
      <w:lvlJc w:val="left"/>
      <w:pPr>
        <w:ind w:left="1020" w:hanging="360"/>
      </w:pPr>
    </w:lvl>
    <w:lvl w:ilvl="5" w:tplc="92401154">
      <w:start w:val="1"/>
      <w:numFmt w:val="decimal"/>
      <w:lvlText w:val="%6."/>
      <w:lvlJc w:val="left"/>
      <w:pPr>
        <w:ind w:left="1020" w:hanging="360"/>
      </w:pPr>
    </w:lvl>
    <w:lvl w:ilvl="6" w:tplc="1B500B44">
      <w:start w:val="1"/>
      <w:numFmt w:val="decimal"/>
      <w:lvlText w:val="%7."/>
      <w:lvlJc w:val="left"/>
      <w:pPr>
        <w:ind w:left="1020" w:hanging="360"/>
      </w:pPr>
    </w:lvl>
    <w:lvl w:ilvl="7" w:tplc="7466F974">
      <w:start w:val="1"/>
      <w:numFmt w:val="decimal"/>
      <w:lvlText w:val="%8."/>
      <w:lvlJc w:val="left"/>
      <w:pPr>
        <w:ind w:left="1020" w:hanging="360"/>
      </w:pPr>
    </w:lvl>
    <w:lvl w:ilvl="8" w:tplc="6E144F0E">
      <w:start w:val="1"/>
      <w:numFmt w:val="decimal"/>
      <w:lvlText w:val="%9."/>
      <w:lvlJc w:val="left"/>
      <w:pPr>
        <w:ind w:left="1020" w:hanging="360"/>
      </w:pPr>
    </w:lvl>
  </w:abstractNum>
  <w:abstractNum w:abstractNumId="23" w15:restartNumberingAfterBreak="0">
    <w:nsid w:val="4CEA6CCF"/>
    <w:multiLevelType w:val="hybridMultilevel"/>
    <w:tmpl w:val="244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B0B4A"/>
    <w:multiLevelType w:val="hybridMultilevel"/>
    <w:tmpl w:val="320A1B5C"/>
    <w:lvl w:ilvl="0" w:tplc="9138A6FA">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EE0E34"/>
    <w:multiLevelType w:val="hybridMultilevel"/>
    <w:tmpl w:val="04F21076"/>
    <w:lvl w:ilvl="0" w:tplc="C486CD0A">
      <w:start w:val="1"/>
      <w:numFmt w:val="decimal"/>
      <w:pStyle w:val="Ttuloexcepcionesllamamiento"/>
      <w:lvlText w:val="%1."/>
      <w:lvlJc w:val="lef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26" w15:restartNumberingAfterBreak="0">
    <w:nsid w:val="52F41097"/>
    <w:multiLevelType w:val="hybridMultilevel"/>
    <w:tmpl w:val="A79C8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B5E6FE5"/>
    <w:multiLevelType w:val="hybridMultilevel"/>
    <w:tmpl w:val="E3F85F58"/>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BF4662C"/>
    <w:multiLevelType w:val="hybridMultilevel"/>
    <w:tmpl w:val="1AB63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9C43F6"/>
    <w:multiLevelType w:val="hybridMultilevel"/>
    <w:tmpl w:val="5AB43410"/>
    <w:lvl w:ilvl="0" w:tplc="913C411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68473B43"/>
    <w:multiLevelType w:val="multilevel"/>
    <w:tmpl w:val="2408C17A"/>
    <w:styleLink w:val="CurrentList1"/>
    <w:lvl w:ilvl="0">
      <w:start w:val="1"/>
      <w:numFmt w:val="decimal"/>
      <w:lvlText w:val="%1."/>
      <w:lvlJc w:val="left"/>
      <w:pPr>
        <w:ind w:left="720" w:hanging="360"/>
      </w:pPr>
      <w:rPr>
        <w:rFonts w:ascii="Arial" w:hAnsi="Arial" w:cs="Arial"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8C174B0"/>
    <w:multiLevelType w:val="hybridMultilevel"/>
    <w:tmpl w:val="3F3C3724"/>
    <w:lvl w:ilvl="0" w:tplc="E354898C">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565E60"/>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5B16ED"/>
    <w:multiLevelType w:val="hybridMultilevel"/>
    <w:tmpl w:val="08BA0DCC"/>
    <w:lvl w:ilvl="0" w:tplc="A7C0F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030E45"/>
    <w:multiLevelType w:val="multilevel"/>
    <w:tmpl w:val="FF002F68"/>
    <w:styleLink w:val="CurrentList2"/>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1B86A6B"/>
    <w:multiLevelType w:val="hybridMultilevel"/>
    <w:tmpl w:val="D16EE406"/>
    <w:lvl w:ilvl="0" w:tplc="9C087494">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60719A"/>
    <w:multiLevelType w:val="hybridMultilevel"/>
    <w:tmpl w:val="EC1224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37B0816"/>
    <w:multiLevelType w:val="hybridMultilevel"/>
    <w:tmpl w:val="739EEE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6AB5440"/>
    <w:multiLevelType w:val="hybridMultilevel"/>
    <w:tmpl w:val="0EFE81D2"/>
    <w:lvl w:ilvl="0" w:tplc="5644C236">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D903F3"/>
    <w:multiLevelType w:val="hybridMultilevel"/>
    <w:tmpl w:val="69F69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FF6DFC"/>
    <w:multiLevelType w:val="hybridMultilevel"/>
    <w:tmpl w:val="AE347156"/>
    <w:lvl w:ilvl="0" w:tplc="240A0001">
      <w:start w:val="1"/>
      <w:numFmt w:val="bullet"/>
      <w:lvlText w:val=""/>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10908868">
    <w:abstractNumId w:val="0"/>
  </w:num>
  <w:num w:numId="2" w16cid:durableId="1670209295">
    <w:abstractNumId w:val="17"/>
  </w:num>
  <w:num w:numId="3" w16cid:durableId="1227837160">
    <w:abstractNumId w:val="35"/>
  </w:num>
  <w:num w:numId="4" w16cid:durableId="1063604233">
    <w:abstractNumId w:val="27"/>
  </w:num>
  <w:num w:numId="5" w16cid:durableId="1860318211">
    <w:abstractNumId w:val="7"/>
  </w:num>
  <w:num w:numId="6" w16cid:durableId="390692814">
    <w:abstractNumId w:val="16"/>
  </w:num>
  <w:num w:numId="7" w16cid:durableId="834104477">
    <w:abstractNumId w:val="40"/>
  </w:num>
  <w:num w:numId="8" w16cid:durableId="1975258948">
    <w:abstractNumId w:val="3"/>
  </w:num>
  <w:num w:numId="9" w16cid:durableId="1294873885">
    <w:abstractNumId w:val="30"/>
  </w:num>
  <w:num w:numId="10" w16cid:durableId="866212306">
    <w:abstractNumId w:val="34"/>
  </w:num>
  <w:num w:numId="11" w16cid:durableId="562721977">
    <w:abstractNumId w:val="23"/>
  </w:num>
  <w:num w:numId="12" w16cid:durableId="1568954649">
    <w:abstractNumId w:val="31"/>
  </w:num>
  <w:num w:numId="13" w16cid:durableId="2066445411">
    <w:abstractNumId w:val="5"/>
  </w:num>
  <w:num w:numId="14" w16cid:durableId="220990233">
    <w:abstractNumId w:val="8"/>
  </w:num>
  <w:num w:numId="15" w16cid:durableId="330301834">
    <w:abstractNumId w:val="25"/>
  </w:num>
  <w:num w:numId="16" w16cid:durableId="996883582">
    <w:abstractNumId w:val="1"/>
  </w:num>
  <w:num w:numId="17" w16cid:durableId="522669783">
    <w:abstractNumId w:val="26"/>
  </w:num>
  <w:num w:numId="18" w16cid:durableId="394205495">
    <w:abstractNumId w:val="33"/>
  </w:num>
  <w:num w:numId="19" w16cid:durableId="1724330780">
    <w:abstractNumId w:val="20"/>
  </w:num>
  <w:num w:numId="20" w16cid:durableId="1654944829">
    <w:abstractNumId w:val="39"/>
  </w:num>
  <w:num w:numId="21" w16cid:durableId="1357536819">
    <w:abstractNumId w:val="2"/>
  </w:num>
  <w:num w:numId="22" w16cid:durableId="39595631">
    <w:abstractNumId w:val="9"/>
  </w:num>
  <w:num w:numId="23" w16cid:durableId="1313752018">
    <w:abstractNumId w:val="10"/>
  </w:num>
  <w:num w:numId="24" w16cid:durableId="9845297">
    <w:abstractNumId w:val="24"/>
  </w:num>
  <w:num w:numId="25" w16cid:durableId="1838764334">
    <w:abstractNumId w:val="32"/>
  </w:num>
  <w:num w:numId="26" w16cid:durableId="414790436">
    <w:abstractNumId w:val="19"/>
  </w:num>
  <w:num w:numId="27" w16cid:durableId="1436098934">
    <w:abstractNumId w:val="12"/>
  </w:num>
  <w:num w:numId="28" w16cid:durableId="1112096183">
    <w:abstractNumId w:val="14"/>
  </w:num>
  <w:num w:numId="29" w16cid:durableId="111171937">
    <w:abstractNumId w:val="11"/>
  </w:num>
  <w:num w:numId="30" w16cid:durableId="1655523033">
    <w:abstractNumId w:val="15"/>
  </w:num>
  <w:num w:numId="31" w16cid:durableId="1751391077">
    <w:abstractNumId w:val="5"/>
    <w:lvlOverride w:ilvl="0">
      <w:startOverride w:val="1"/>
    </w:lvlOverride>
  </w:num>
  <w:num w:numId="32" w16cid:durableId="251354561">
    <w:abstractNumId w:val="6"/>
  </w:num>
  <w:num w:numId="33" w16cid:durableId="443890619">
    <w:abstractNumId w:val="18"/>
  </w:num>
  <w:num w:numId="34" w16cid:durableId="1851213884">
    <w:abstractNumId w:val="29"/>
  </w:num>
  <w:num w:numId="35" w16cid:durableId="1794472465">
    <w:abstractNumId w:val="22"/>
  </w:num>
  <w:num w:numId="36" w16cid:durableId="1995209627">
    <w:abstractNumId w:val="37"/>
  </w:num>
  <w:num w:numId="37" w16cid:durableId="1205213138">
    <w:abstractNumId w:val="13"/>
  </w:num>
  <w:num w:numId="38" w16cid:durableId="2121677436">
    <w:abstractNumId w:val="38"/>
  </w:num>
  <w:num w:numId="39" w16cid:durableId="703362129">
    <w:abstractNumId w:val="4"/>
  </w:num>
  <w:num w:numId="40" w16cid:durableId="20359607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113788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52420683">
    <w:abstractNumId w:val="5"/>
    <w:lvlOverride w:ilvl="0">
      <w:startOverride w:val="1"/>
    </w:lvlOverride>
  </w:num>
  <w:num w:numId="43" w16cid:durableId="1188763034">
    <w:abstractNumId w:val="36"/>
  </w:num>
  <w:num w:numId="44" w16cid:durableId="1685084053">
    <w:abstractNumId w:val="21"/>
  </w:num>
  <w:num w:numId="45" w16cid:durableId="1419063555">
    <w:abstractNumId w:val="5"/>
  </w:num>
  <w:num w:numId="46" w16cid:durableId="130753344">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60C"/>
    <w:rsid w:val="00000CA0"/>
    <w:rsid w:val="00000E99"/>
    <w:rsid w:val="000020DC"/>
    <w:rsid w:val="000076FD"/>
    <w:rsid w:val="00014FEA"/>
    <w:rsid w:val="00016133"/>
    <w:rsid w:val="00021529"/>
    <w:rsid w:val="00022D18"/>
    <w:rsid w:val="00027468"/>
    <w:rsid w:val="0003111F"/>
    <w:rsid w:val="00031EE1"/>
    <w:rsid w:val="00032C4F"/>
    <w:rsid w:val="000360AD"/>
    <w:rsid w:val="00036B8E"/>
    <w:rsid w:val="00037D41"/>
    <w:rsid w:val="00042A5F"/>
    <w:rsid w:val="00042C80"/>
    <w:rsid w:val="00043F73"/>
    <w:rsid w:val="0004529A"/>
    <w:rsid w:val="000458DC"/>
    <w:rsid w:val="0005228C"/>
    <w:rsid w:val="00053E74"/>
    <w:rsid w:val="0005687D"/>
    <w:rsid w:val="000568FE"/>
    <w:rsid w:val="000608EF"/>
    <w:rsid w:val="0006093D"/>
    <w:rsid w:val="000658FD"/>
    <w:rsid w:val="000661C3"/>
    <w:rsid w:val="00066D44"/>
    <w:rsid w:val="000704BC"/>
    <w:rsid w:val="000706C8"/>
    <w:rsid w:val="000764C2"/>
    <w:rsid w:val="00076AC0"/>
    <w:rsid w:val="000777A4"/>
    <w:rsid w:val="00077FE6"/>
    <w:rsid w:val="000800AB"/>
    <w:rsid w:val="0008011A"/>
    <w:rsid w:val="00081388"/>
    <w:rsid w:val="00085D14"/>
    <w:rsid w:val="000863D8"/>
    <w:rsid w:val="0008717A"/>
    <w:rsid w:val="0008768D"/>
    <w:rsid w:val="00092027"/>
    <w:rsid w:val="000A1FFF"/>
    <w:rsid w:val="000A45DF"/>
    <w:rsid w:val="000A7C93"/>
    <w:rsid w:val="000B1750"/>
    <w:rsid w:val="000B1B1D"/>
    <w:rsid w:val="000B5625"/>
    <w:rsid w:val="000B5C40"/>
    <w:rsid w:val="000B61FE"/>
    <w:rsid w:val="000B6645"/>
    <w:rsid w:val="000B6E85"/>
    <w:rsid w:val="000C2815"/>
    <w:rsid w:val="000D07C4"/>
    <w:rsid w:val="000D2126"/>
    <w:rsid w:val="000D2FE9"/>
    <w:rsid w:val="000E0B8E"/>
    <w:rsid w:val="000E22C4"/>
    <w:rsid w:val="000E3B86"/>
    <w:rsid w:val="000E3C7C"/>
    <w:rsid w:val="000E48C8"/>
    <w:rsid w:val="000E62E2"/>
    <w:rsid w:val="000E6411"/>
    <w:rsid w:val="000F024A"/>
    <w:rsid w:val="000F3E8E"/>
    <w:rsid w:val="000F4755"/>
    <w:rsid w:val="0010212A"/>
    <w:rsid w:val="00104018"/>
    <w:rsid w:val="00105CFB"/>
    <w:rsid w:val="00111370"/>
    <w:rsid w:val="00112876"/>
    <w:rsid w:val="00114C47"/>
    <w:rsid w:val="00114FF9"/>
    <w:rsid w:val="00122064"/>
    <w:rsid w:val="00123363"/>
    <w:rsid w:val="0012441D"/>
    <w:rsid w:val="00126335"/>
    <w:rsid w:val="00127493"/>
    <w:rsid w:val="001301D3"/>
    <w:rsid w:val="001308AA"/>
    <w:rsid w:val="00131C72"/>
    <w:rsid w:val="00131EDB"/>
    <w:rsid w:val="00132BC5"/>
    <w:rsid w:val="00135988"/>
    <w:rsid w:val="00136CAA"/>
    <w:rsid w:val="0014228E"/>
    <w:rsid w:val="001447B9"/>
    <w:rsid w:val="001447D3"/>
    <w:rsid w:val="0014687A"/>
    <w:rsid w:val="00150B70"/>
    <w:rsid w:val="00150C79"/>
    <w:rsid w:val="00151647"/>
    <w:rsid w:val="00153C4A"/>
    <w:rsid w:val="00155C97"/>
    <w:rsid w:val="00161252"/>
    <w:rsid w:val="00164D4B"/>
    <w:rsid w:val="0016733C"/>
    <w:rsid w:val="001725FC"/>
    <w:rsid w:val="0017390F"/>
    <w:rsid w:val="001761AC"/>
    <w:rsid w:val="00176D33"/>
    <w:rsid w:val="00181014"/>
    <w:rsid w:val="00181036"/>
    <w:rsid w:val="001841B8"/>
    <w:rsid w:val="001852B3"/>
    <w:rsid w:val="00186D9B"/>
    <w:rsid w:val="00191E3E"/>
    <w:rsid w:val="001925A0"/>
    <w:rsid w:val="00192F52"/>
    <w:rsid w:val="00193FFA"/>
    <w:rsid w:val="00194DAC"/>
    <w:rsid w:val="001954AB"/>
    <w:rsid w:val="001964A0"/>
    <w:rsid w:val="0019660F"/>
    <w:rsid w:val="001973C9"/>
    <w:rsid w:val="00197B6C"/>
    <w:rsid w:val="001A29C9"/>
    <w:rsid w:val="001A6CE7"/>
    <w:rsid w:val="001A725E"/>
    <w:rsid w:val="001A78AF"/>
    <w:rsid w:val="001B2979"/>
    <w:rsid w:val="001B33AD"/>
    <w:rsid w:val="001B6C46"/>
    <w:rsid w:val="001C62B3"/>
    <w:rsid w:val="001C6692"/>
    <w:rsid w:val="001D2AA1"/>
    <w:rsid w:val="001D2F9E"/>
    <w:rsid w:val="001D3367"/>
    <w:rsid w:val="001D339B"/>
    <w:rsid w:val="001D6C09"/>
    <w:rsid w:val="001D7961"/>
    <w:rsid w:val="001D7C48"/>
    <w:rsid w:val="001E0899"/>
    <w:rsid w:val="001E563E"/>
    <w:rsid w:val="001E739E"/>
    <w:rsid w:val="001E7998"/>
    <w:rsid w:val="001F2132"/>
    <w:rsid w:val="001F226E"/>
    <w:rsid w:val="001F2CEB"/>
    <w:rsid w:val="001F3D86"/>
    <w:rsid w:val="001F68B7"/>
    <w:rsid w:val="001F6957"/>
    <w:rsid w:val="001F7617"/>
    <w:rsid w:val="00205B66"/>
    <w:rsid w:val="002112D8"/>
    <w:rsid w:val="002137B1"/>
    <w:rsid w:val="00215797"/>
    <w:rsid w:val="002162B0"/>
    <w:rsid w:val="002207AD"/>
    <w:rsid w:val="00220FD3"/>
    <w:rsid w:val="00221518"/>
    <w:rsid w:val="00221D81"/>
    <w:rsid w:val="00222240"/>
    <w:rsid w:val="00222495"/>
    <w:rsid w:val="0022329B"/>
    <w:rsid w:val="00226FF6"/>
    <w:rsid w:val="002271BE"/>
    <w:rsid w:val="002318A8"/>
    <w:rsid w:val="00231A39"/>
    <w:rsid w:val="00231D92"/>
    <w:rsid w:val="00234F3F"/>
    <w:rsid w:val="0023568D"/>
    <w:rsid w:val="002368D3"/>
    <w:rsid w:val="0024037F"/>
    <w:rsid w:val="002414CB"/>
    <w:rsid w:val="00250231"/>
    <w:rsid w:val="00251223"/>
    <w:rsid w:val="00254E27"/>
    <w:rsid w:val="0025591F"/>
    <w:rsid w:val="00257C92"/>
    <w:rsid w:val="0026219C"/>
    <w:rsid w:val="00266B6C"/>
    <w:rsid w:val="00267DDC"/>
    <w:rsid w:val="002730EF"/>
    <w:rsid w:val="00274C49"/>
    <w:rsid w:val="00276E5E"/>
    <w:rsid w:val="00281BBA"/>
    <w:rsid w:val="00281D90"/>
    <w:rsid w:val="00290712"/>
    <w:rsid w:val="00294D54"/>
    <w:rsid w:val="00294FEB"/>
    <w:rsid w:val="002A4654"/>
    <w:rsid w:val="002A5E65"/>
    <w:rsid w:val="002A740D"/>
    <w:rsid w:val="002B5E76"/>
    <w:rsid w:val="002C137A"/>
    <w:rsid w:val="002C1564"/>
    <w:rsid w:val="002C1B3A"/>
    <w:rsid w:val="002C37BA"/>
    <w:rsid w:val="002C6BCD"/>
    <w:rsid w:val="002C7110"/>
    <w:rsid w:val="002C7C28"/>
    <w:rsid w:val="002D228C"/>
    <w:rsid w:val="002D2E6F"/>
    <w:rsid w:val="002D58B6"/>
    <w:rsid w:val="002E2511"/>
    <w:rsid w:val="002E2B4B"/>
    <w:rsid w:val="002F13D1"/>
    <w:rsid w:val="002F1CD7"/>
    <w:rsid w:val="002F4EC2"/>
    <w:rsid w:val="002F6B63"/>
    <w:rsid w:val="002F7C50"/>
    <w:rsid w:val="00302CAF"/>
    <w:rsid w:val="003069D2"/>
    <w:rsid w:val="00307972"/>
    <w:rsid w:val="00315678"/>
    <w:rsid w:val="0032106B"/>
    <w:rsid w:val="00326682"/>
    <w:rsid w:val="00326F3B"/>
    <w:rsid w:val="00331AB7"/>
    <w:rsid w:val="0033391F"/>
    <w:rsid w:val="003368B3"/>
    <w:rsid w:val="00336D31"/>
    <w:rsid w:val="00340A09"/>
    <w:rsid w:val="003422D3"/>
    <w:rsid w:val="00350346"/>
    <w:rsid w:val="00351DCF"/>
    <w:rsid w:val="00353780"/>
    <w:rsid w:val="00355A25"/>
    <w:rsid w:val="003567B6"/>
    <w:rsid w:val="003626BC"/>
    <w:rsid w:val="003646D0"/>
    <w:rsid w:val="00367433"/>
    <w:rsid w:val="00367C4F"/>
    <w:rsid w:val="00370325"/>
    <w:rsid w:val="00375AFE"/>
    <w:rsid w:val="003808FD"/>
    <w:rsid w:val="00381DC6"/>
    <w:rsid w:val="00382B1E"/>
    <w:rsid w:val="003863EE"/>
    <w:rsid w:val="00386AFF"/>
    <w:rsid w:val="003938C7"/>
    <w:rsid w:val="00395858"/>
    <w:rsid w:val="003958EC"/>
    <w:rsid w:val="003A0176"/>
    <w:rsid w:val="003A0202"/>
    <w:rsid w:val="003A0435"/>
    <w:rsid w:val="003A0EF0"/>
    <w:rsid w:val="003A17E0"/>
    <w:rsid w:val="003A1D89"/>
    <w:rsid w:val="003A4046"/>
    <w:rsid w:val="003A52E2"/>
    <w:rsid w:val="003A622F"/>
    <w:rsid w:val="003B0C69"/>
    <w:rsid w:val="003B3460"/>
    <w:rsid w:val="003B4591"/>
    <w:rsid w:val="003B4C6B"/>
    <w:rsid w:val="003B771B"/>
    <w:rsid w:val="003C5BCE"/>
    <w:rsid w:val="003C6CB1"/>
    <w:rsid w:val="003C7CA8"/>
    <w:rsid w:val="003D054A"/>
    <w:rsid w:val="003D0A19"/>
    <w:rsid w:val="003E1A25"/>
    <w:rsid w:val="003E66B6"/>
    <w:rsid w:val="003F26B0"/>
    <w:rsid w:val="003F4A11"/>
    <w:rsid w:val="003F721E"/>
    <w:rsid w:val="00404CEB"/>
    <w:rsid w:val="00405914"/>
    <w:rsid w:val="00407AD3"/>
    <w:rsid w:val="00410392"/>
    <w:rsid w:val="00410871"/>
    <w:rsid w:val="00412D85"/>
    <w:rsid w:val="00413148"/>
    <w:rsid w:val="00416F84"/>
    <w:rsid w:val="00422DF0"/>
    <w:rsid w:val="00422E87"/>
    <w:rsid w:val="00422F75"/>
    <w:rsid w:val="004231EF"/>
    <w:rsid w:val="0042497F"/>
    <w:rsid w:val="00427183"/>
    <w:rsid w:val="00430954"/>
    <w:rsid w:val="0043319B"/>
    <w:rsid w:val="00435695"/>
    <w:rsid w:val="00444BA8"/>
    <w:rsid w:val="004550C4"/>
    <w:rsid w:val="00455BC2"/>
    <w:rsid w:val="00464B32"/>
    <w:rsid w:val="004652CC"/>
    <w:rsid w:val="0046707E"/>
    <w:rsid w:val="00467FFC"/>
    <w:rsid w:val="00470810"/>
    <w:rsid w:val="004744AD"/>
    <w:rsid w:val="004751E2"/>
    <w:rsid w:val="004808F5"/>
    <w:rsid w:val="00481860"/>
    <w:rsid w:val="004827BB"/>
    <w:rsid w:val="00484EA7"/>
    <w:rsid w:val="00485A81"/>
    <w:rsid w:val="004917CE"/>
    <w:rsid w:val="004929B3"/>
    <w:rsid w:val="00493696"/>
    <w:rsid w:val="00495FE3"/>
    <w:rsid w:val="0049607E"/>
    <w:rsid w:val="0049670D"/>
    <w:rsid w:val="004A356B"/>
    <w:rsid w:val="004A580D"/>
    <w:rsid w:val="004A677A"/>
    <w:rsid w:val="004B06C4"/>
    <w:rsid w:val="004B1590"/>
    <w:rsid w:val="004B169B"/>
    <w:rsid w:val="004B20C7"/>
    <w:rsid w:val="004B6882"/>
    <w:rsid w:val="004C01CE"/>
    <w:rsid w:val="004C1DEB"/>
    <w:rsid w:val="004C3D92"/>
    <w:rsid w:val="004C5D9D"/>
    <w:rsid w:val="004C6DCC"/>
    <w:rsid w:val="004C7760"/>
    <w:rsid w:val="004C7828"/>
    <w:rsid w:val="004D0D29"/>
    <w:rsid w:val="004D5098"/>
    <w:rsid w:val="004D7B1E"/>
    <w:rsid w:val="004E0A8A"/>
    <w:rsid w:val="004E14E5"/>
    <w:rsid w:val="004E7F88"/>
    <w:rsid w:val="004F1E23"/>
    <w:rsid w:val="004F26D8"/>
    <w:rsid w:val="004F32E0"/>
    <w:rsid w:val="004F346B"/>
    <w:rsid w:val="004F3F86"/>
    <w:rsid w:val="004F5093"/>
    <w:rsid w:val="004F7545"/>
    <w:rsid w:val="00505F3C"/>
    <w:rsid w:val="00507B7E"/>
    <w:rsid w:val="00507F86"/>
    <w:rsid w:val="00512D2C"/>
    <w:rsid w:val="00520409"/>
    <w:rsid w:val="0052056C"/>
    <w:rsid w:val="00520C13"/>
    <w:rsid w:val="0052395F"/>
    <w:rsid w:val="00524C96"/>
    <w:rsid w:val="00526896"/>
    <w:rsid w:val="00530AD3"/>
    <w:rsid w:val="00532F47"/>
    <w:rsid w:val="00533BE4"/>
    <w:rsid w:val="00536215"/>
    <w:rsid w:val="0053765D"/>
    <w:rsid w:val="00540C9F"/>
    <w:rsid w:val="00542D8E"/>
    <w:rsid w:val="00543956"/>
    <w:rsid w:val="00543F6F"/>
    <w:rsid w:val="005461FD"/>
    <w:rsid w:val="00555943"/>
    <w:rsid w:val="005634D4"/>
    <w:rsid w:val="00563D13"/>
    <w:rsid w:val="00565F86"/>
    <w:rsid w:val="00566BC5"/>
    <w:rsid w:val="005705C4"/>
    <w:rsid w:val="00571BD7"/>
    <w:rsid w:val="0057300E"/>
    <w:rsid w:val="00573549"/>
    <w:rsid w:val="00575179"/>
    <w:rsid w:val="00582AFD"/>
    <w:rsid w:val="00590834"/>
    <w:rsid w:val="00591A21"/>
    <w:rsid w:val="00591BCA"/>
    <w:rsid w:val="0059323B"/>
    <w:rsid w:val="005959E0"/>
    <w:rsid w:val="005A18C0"/>
    <w:rsid w:val="005A3F2C"/>
    <w:rsid w:val="005A5EF7"/>
    <w:rsid w:val="005B159B"/>
    <w:rsid w:val="005B435D"/>
    <w:rsid w:val="005B4AF8"/>
    <w:rsid w:val="005B5788"/>
    <w:rsid w:val="005B6A09"/>
    <w:rsid w:val="005C190A"/>
    <w:rsid w:val="005C421F"/>
    <w:rsid w:val="005D149A"/>
    <w:rsid w:val="005D1825"/>
    <w:rsid w:val="005D1A96"/>
    <w:rsid w:val="005D31C8"/>
    <w:rsid w:val="005D3BC9"/>
    <w:rsid w:val="005D7117"/>
    <w:rsid w:val="005E13A9"/>
    <w:rsid w:val="005F140B"/>
    <w:rsid w:val="005F2CAB"/>
    <w:rsid w:val="005F7F80"/>
    <w:rsid w:val="006013BF"/>
    <w:rsid w:val="00604ECD"/>
    <w:rsid w:val="0060660C"/>
    <w:rsid w:val="0060702D"/>
    <w:rsid w:val="00610C76"/>
    <w:rsid w:val="00612158"/>
    <w:rsid w:val="00613A60"/>
    <w:rsid w:val="00613BF9"/>
    <w:rsid w:val="006154B9"/>
    <w:rsid w:val="00616071"/>
    <w:rsid w:val="00616ABD"/>
    <w:rsid w:val="00617328"/>
    <w:rsid w:val="00623722"/>
    <w:rsid w:val="00623D92"/>
    <w:rsid w:val="00624401"/>
    <w:rsid w:val="00625B83"/>
    <w:rsid w:val="00632D7B"/>
    <w:rsid w:val="0063569E"/>
    <w:rsid w:val="00636063"/>
    <w:rsid w:val="006363E6"/>
    <w:rsid w:val="00637020"/>
    <w:rsid w:val="006416BA"/>
    <w:rsid w:val="006439D1"/>
    <w:rsid w:val="006440D9"/>
    <w:rsid w:val="00644E5B"/>
    <w:rsid w:val="00645CAF"/>
    <w:rsid w:val="0064745B"/>
    <w:rsid w:val="0065126C"/>
    <w:rsid w:val="00652E12"/>
    <w:rsid w:val="0066317F"/>
    <w:rsid w:val="0066350E"/>
    <w:rsid w:val="006644C3"/>
    <w:rsid w:val="006664E8"/>
    <w:rsid w:val="00667C23"/>
    <w:rsid w:val="00670913"/>
    <w:rsid w:val="00672033"/>
    <w:rsid w:val="006779F7"/>
    <w:rsid w:val="00680471"/>
    <w:rsid w:val="006808E9"/>
    <w:rsid w:val="00684511"/>
    <w:rsid w:val="0068718F"/>
    <w:rsid w:val="00687D63"/>
    <w:rsid w:val="00690DF0"/>
    <w:rsid w:val="006912C1"/>
    <w:rsid w:val="0069136B"/>
    <w:rsid w:val="00695569"/>
    <w:rsid w:val="00695832"/>
    <w:rsid w:val="00696503"/>
    <w:rsid w:val="00697F0D"/>
    <w:rsid w:val="006A0427"/>
    <w:rsid w:val="006A04A8"/>
    <w:rsid w:val="006A0F6B"/>
    <w:rsid w:val="006A2552"/>
    <w:rsid w:val="006A2CA3"/>
    <w:rsid w:val="006A7F4B"/>
    <w:rsid w:val="006B0AA3"/>
    <w:rsid w:val="006B0AFC"/>
    <w:rsid w:val="006B17BB"/>
    <w:rsid w:val="006B3E1F"/>
    <w:rsid w:val="006B7C12"/>
    <w:rsid w:val="006C05B8"/>
    <w:rsid w:val="006C60C6"/>
    <w:rsid w:val="006C7865"/>
    <w:rsid w:val="006D0ED6"/>
    <w:rsid w:val="006D22B3"/>
    <w:rsid w:val="006D4B83"/>
    <w:rsid w:val="006D57A0"/>
    <w:rsid w:val="006E087D"/>
    <w:rsid w:val="006E3033"/>
    <w:rsid w:val="006E3375"/>
    <w:rsid w:val="006E36F3"/>
    <w:rsid w:val="006E6164"/>
    <w:rsid w:val="006F09EA"/>
    <w:rsid w:val="006F2698"/>
    <w:rsid w:val="006F3DCF"/>
    <w:rsid w:val="006F3F7B"/>
    <w:rsid w:val="006F5344"/>
    <w:rsid w:val="00701D10"/>
    <w:rsid w:val="00701F4D"/>
    <w:rsid w:val="00707D4D"/>
    <w:rsid w:val="007102E2"/>
    <w:rsid w:val="00711A32"/>
    <w:rsid w:val="00722CC7"/>
    <w:rsid w:val="0072359A"/>
    <w:rsid w:val="00723E3A"/>
    <w:rsid w:val="00734346"/>
    <w:rsid w:val="00735147"/>
    <w:rsid w:val="00735784"/>
    <w:rsid w:val="007409A6"/>
    <w:rsid w:val="00742674"/>
    <w:rsid w:val="0074359E"/>
    <w:rsid w:val="00743B4A"/>
    <w:rsid w:val="007449D5"/>
    <w:rsid w:val="00744FBB"/>
    <w:rsid w:val="00747307"/>
    <w:rsid w:val="00747843"/>
    <w:rsid w:val="00751CF6"/>
    <w:rsid w:val="007526C3"/>
    <w:rsid w:val="007546C2"/>
    <w:rsid w:val="0075586B"/>
    <w:rsid w:val="00755CA2"/>
    <w:rsid w:val="007569C7"/>
    <w:rsid w:val="00756DF9"/>
    <w:rsid w:val="00757357"/>
    <w:rsid w:val="00761D7F"/>
    <w:rsid w:val="007632CD"/>
    <w:rsid w:val="00763AE0"/>
    <w:rsid w:val="007644CE"/>
    <w:rsid w:val="00765C3D"/>
    <w:rsid w:val="007661C5"/>
    <w:rsid w:val="00767734"/>
    <w:rsid w:val="00775D89"/>
    <w:rsid w:val="007774FB"/>
    <w:rsid w:val="00777F17"/>
    <w:rsid w:val="00781788"/>
    <w:rsid w:val="00781FFE"/>
    <w:rsid w:val="0078699A"/>
    <w:rsid w:val="00793C8E"/>
    <w:rsid w:val="00795C55"/>
    <w:rsid w:val="007A071F"/>
    <w:rsid w:val="007A39A3"/>
    <w:rsid w:val="007A53F9"/>
    <w:rsid w:val="007A55DA"/>
    <w:rsid w:val="007A7B10"/>
    <w:rsid w:val="007B12E8"/>
    <w:rsid w:val="007B1642"/>
    <w:rsid w:val="007B171E"/>
    <w:rsid w:val="007B1B29"/>
    <w:rsid w:val="007B6351"/>
    <w:rsid w:val="007C028F"/>
    <w:rsid w:val="007C0611"/>
    <w:rsid w:val="007C1A65"/>
    <w:rsid w:val="007C3D27"/>
    <w:rsid w:val="007D2393"/>
    <w:rsid w:val="007D2632"/>
    <w:rsid w:val="007D290C"/>
    <w:rsid w:val="007D2A8B"/>
    <w:rsid w:val="007D3430"/>
    <w:rsid w:val="007D5D41"/>
    <w:rsid w:val="007D6C44"/>
    <w:rsid w:val="007E1C0B"/>
    <w:rsid w:val="007E48F2"/>
    <w:rsid w:val="007E53C2"/>
    <w:rsid w:val="007F120D"/>
    <w:rsid w:val="007F1646"/>
    <w:rsid w:val="007F34EF"/>
    <w:rsid w:val="007F47C4"/>
    <w:rsid w:val="007F632D"/>
    <w:rsid w:val="007F6A39"/>
    <w:rsid w:val="007F6CF6"/>
    <w:rsid w:val="00800867"/>
    <w:rsid w:val="008104A6"/>
    <w:rsid w:val="0082196E"/>
    <w:rsid w:val="00823BE2"/>
    <w:rsid w:val="00823BF0"/>
    <w:rsid w:val="008264FC"/>
    <w:rsid w:val="00831F9F"/>
    <w:rsid w:val="00835149"/>
    <w:rsid w:val="008363B3"/>
    <w:rsid w:val="00837E4A"/>
    <w:rsid w:val="00841F4C"/>
    <w:rsid w:val="00845A91"/>
    <w:rsid w:val="00845D10"/>
    <w:rsid w:val="0084712F"/>
    <w:rsid w:val="00851741"/>
    <w:rsid w:val="008519A0"/>
    <w:rsid w:val="008531EB"/>
    <w:rsid w:val="00854D60"/>
    <w:rsid w:val="00855597"/>
    <w:rsid w:val="00871198"/>
    <w:rsid w:val="00872830"/>
    <w:rsid w:val="00874732"/>
    <w:rsid w:val="008769CB"/>
    <w:rsid w:val="00881F15"/>
    <w:rsid w:val="0088294A"/>
    <w:rsid w:val="008830A7"/>
    <w:rsid w:val="0088449F"/>
    <w:rsid w:val="00884C2F"/>
    <w:rsid w:val="00886E32"/>
    <w:rsid w:val="0089085B"/>
    <w:rsid w:val="0089454D"/>
    <w:rsid w:val="00895B9E"/>
    <w:rsid w:val="00896609"/>
    <w:rsid w:val="008A12A9"/>
    <w:rsid w:val="008A289A"/>
    <w:rsid w:val="008A31A1"/>
    <w:rsid w:val="008A33F8"/>
    <w:rsid w:val="008A3EE5"/>
    <w:rsid w:val="008A46EA"/>
    <w:rsid w:val="008A6464"/>
    <w:rsid w:val="008A7F9C"/>
    <w:rsid w:val="008B23C0"/>
    <w:rsid w:val="008B3B3F"/>
    <w:rsid w:val="008B4D6B"/>
    <w:rsid w:val="008B5DA1"/>
    <w:rsid w:val="008B79D8"/>
    <w:rsid w:val="008C1F85"/>
    <w:rsid w:val="008C2C1E"/>
    <w:rsid w:val="008C43D8"/>
    <w:rsid w:val="008C55E4"/>
    <w:rsid w:val="008C5FCB"/>
    <w:rsid w:val="008C7FF4"/>
    <w:rsid w:val="008D2CAF"/>
    <w:rsid w:val="008D617F"/>
    <w:rsid w:val="008D66E6"/>
    <w:rsid w:val="008D6E63"/>
    <w:rsid w:val="008D7691"/>
    <w:rsid w:val="008E11DE"/>
    <w:rsid w:val="008E26A0"/>
    <w:rsid w:val="008E351A"/>
    <w:rsid w:val="008E4E08"/>
    <w:rsid w:val="008E6A11"/>
    <w:rsid w:val="008F097B"/>
    <w:rsid w:val="008F0FFF"/>
    <w:rsid w:val="008F1E2F"/>
    <w:rsid w:val="008F2309"/>
    <w:rsid w:val="008F4E24"/>
    <w:rsid w:val="008F5D9E"/>
    <w:rsid w:val="008F746B"/>
    <w:rsid w:val="008F7B0C"/>
    <w:rsid w:val="00902D70"/>
    <w:rsid w:val="00904C79"/>
    <w:rsid w:val="0090503C"/>
    <w:rsid w:val="0090569E"/>
    <w:rsid w:val="00905BA7"/>
    <w:rsid w:val="009069C0"/>
    <w:rsid w:val="00907371"/>
    <w:rsid w:val="00907A9B"/>
    <w:rsid w:val="00910B44"/>
    <w:rsid w:val="009113BF"/>
    <w:rsid w:val="0091385C"/>
    <w:rsid w:val="00921CAE"/>
    <w:rsid w:val="00925073"/>
    <w:rsid w:val="00927800"/>
    <w:rsid w:val="009345B3"/>
    <w:rsid w:val="00934A4E"/>
    <w:rsid w:val="00934A69"/>
    <w:rsid w:val="009353A5"/>
    <w:rsid w:val="0093562D"/>
    <w:rsid w:val="00937499"/>
    <w:rsid w:val="009375D1"/>
    <w:rsid w:val="00937A13"/>
    <w:rsid w:val="009407AE"/>
    <w:rsid w:val="00941B79"/>
    <w:rsid w:val="00946448"/>
    <w:rsid w:val="00947705"/>
    <w:rsid w:val="0095150B"/>
    <w:rsid w:val="00951AC3"/>
    <w:rsid w:val="00952BB9"/>
    <w:rsid w:val="00952CC6"/>
    <w:rsid w:val="00954F8D"/>
    <w:rsid w:val="00960180"/>
    <w:rsid w:val="00960E29"/>
    <w:rsid w:val="009627D1"/>
    <w:rsid w:val="00963868"/>
    <w:rsid w:val="00970718"/>
    <w:rsid w:val="00973AC6"/>
    <w:rsid w:val="00974FF7"/>
    <w:rsid w:val="00976AA5"/>
    <w:rsid w:val="00976F24"/>
    <w:rsid w:val="00977DCD"/>
    <w:rsid w:val="00980015"/>
    <w:rsid w:val="00981DE7"/>
    <w:rsid w:val="00982134"/>
    <w:rsid w:val="009923E6"/>
    <w:rsid w:val="0099250B"/>
    <w:rsid w:val="00995455"/>
    <w:rsid w:val="00997C0E"/>
    <w:rsid w:val="009B339C"/>
    <w:rsid w:val="009B4D25"/>
    <w:rsid w:val="009B686B"/>
    <w:rsid w:val="009B7E42"/>
    <w:rsid w:val="009C677F"/>
    <w:rsid w:val="009D1124"/>
    <w:rsid w:val="009D1E6F"/>
    <w:rsid w:val="009D2D79"/>
    <w:rsid w:val="009D45FF"/>
    <w:rsid w:val="009E294C"/>
    <w:rsid w:val="009E2D78"/>
    <w:rsid w:val="009E4FB4"/>
    <w:rsid w:val="009E63C4"/>
    <w:rsid w:val="009E643D"/>
    <w:rsid w:val="009F02CD"/>
    <w:rsid w:val="009F0C26"/>
    <w:rsid w:val="009F3A6A"/>
    <w:rsid w:val="00A07303"/>
    <w:rsid w:val="00A07C2A"/>
    <w:rsid w:val="00A1054E"/>
    <w:rsid w:val="00A114C3"/>
    <w:rsid w:val="00A129BD"/>
    <w:rsid w:val="00A22E9B"/>
    <w:rsid w:val="00A248A8"/>
    <w:rsid w:val="00A26233"/>
    <w:rsid w:val="00A31617"/>
    <w:rsid w:val="00A36D66"/>
    <w:rsid w:val="00A40CEE"/>
    <w:rsid w:val="00A418DB"/>
    <w:rsid w:val="00A41FFB"/>
    <w:rsid w:val="00A42A29"/>
    <w:rsid w:val="00A45F4B"/>
    <w:rsid w:val="00A46393"/>
    <w:rsid w:val="00A4686E"/>
    <w:rsid w:val="00A47EF7"/>
    <w:rsid w:val="00A47F24"/>
    <w:rsid w:val="00A50770"/>
    <w:rsid w:val="00A510FC"/>
    <w:rsid w:val="00A54EDE"/>
    <w:rsid w:val="00A566E2"/>
    <w:rsid w:val="00A60421"/>
    <w:rsid w:val="00A64DEF"/>
    <w:rsid w:val="00A7043C"/>
    <w:rsid w:val="00A709FE"/>
    <w:rsid w:val="00A86A2E"/>
    <w:rsid w:val="00A877E6"/>
    <w:rsid w:val="00A95098"/>
    <w:rsid w:val="00A95674"/>
    <w:rsid w:val="00A96901"/>
    <w:rsid w:val="00A97C0E"/>
    <w:rsid w:val="00AA20AF"/>
    <w:rsid w:val="00AA2589"/>
    <w:rsid w:val="00AA4CE7"/>
    <w:rsid w:val="00AB2E1C"/>
    <w:rsid w:val="00AB3A2C"/>
    <w:rsid w:val="00AB4061"/>
    <w:rsid w:val="00AD03AA"/>
    <w:rsid w:val="00AD3D14"/>
    <w:rsid w:val="00AD69A8"/>
    <w:rsid w:val="00AE2D84"/>
    <w:rsid w:val="00AE3EEE"/>
    <w:rsid w:val="00AE4BB0"/>
    <w:rsid w:val="00AE67D7"/>
    <w:rsid w:val="00AF344D"/>
    <w:rsid w:val="00AF5829"/>
    <w:rsid w:val="00B0741A"/>
    <w:rsid w:val="00B11552"/>
    <w:rsid w:val="00B20189"/>
    <w:rsid w:val="00B2273B"/>
    <w:rsid w:val="00B236B6"/>
    <w:rsid w:val="00B2462D"/>
    <w:rsid w:val="00B26D3E"/>
    <w:rsid w:val="00B36E91"/>
    <w:rsid w:val="00B421B3"/>
    <w:rsid w:val="00B436FC"/>
    <w:rsid w:val="00B442AE"/>
    <w:rsid w:val="00B51CC5"/>
    <w:rsid w:val="00B5306F"/>
    <w:rsid w:val="00B5494A"/>
    <w:rsid w:val="00B54DAC"/>
    <w:rsid w:val="00B54DCC"/>
    <w:rsid w:val="00B64B46"/>
    <w:rsid w:val="00B67B2E"/>
    <w:rsid w:val="00B7423F"/>
    <w:rsid w:val="00B7584A"/>
    <w:rsid w:val="00B82681"/>
    <w:rsid w:val="00B841FD"/>
    <w:rsid w:val="00B852E5"/>
    <w:rsid w:val="00B85945"/>
    <w:rsid w:val="00B87543"/>
    <w:rsid w:val="00B90D0E"/>
    <w:rsid w:val="00B92DF2"/>
    <w:rsid w:val="00B940DF"/>
    <w:rsid w:val="00B940E0"/>
    <w:rsid w:val="00B95A56"/>
    <w:rsid w:val="00B97D92"/>
    <w:rsid w:val="00BA2032"/>
    <w:rsid w:val="00BA33E1"/>
    <w:rsid w:val="00BA3BC5"/>
    <w:rsid w:val="00BA3DCF"/>
    <w:rsid w:val="00BA49C7"/>
    <w:rsid w:val="00BA51C8"/>
    <w:rsid w:val="00BA6F85"/>
    <w:rsid w:val="00BA7F6F"/>
    <w:rsid w:val="00BB1821"/>
    <w:rsid w:val="00BB7105"/>
    <w:rsid w:val="00BB7F01"/>
    <w:rsid w:val="00BC1D75"/>
    <w:rsid w:val="00BC386A"/>
    <w:rsid w:val="00BC5E99"/>
    <w:rsid w:val="00BC6BBE"/>
    <w:rsid w:val="00BC7577"/>
    <w:rsid w:val="00BD0B6F"/>
    <w:rsid w:val="00BE2B1A"/>
    <w:rsid w:val="00BE36C9"/>
    <w:rsid w:val="00BE5765"/>
    <w:rsid w:val="00BE6214"/>
    <w:rsid w:val="00BF1A90"/>
    <w:rsid w:val="00BF1D89"/>
    <w:rsid w:val="00BF2B71"/>
    <w:rsid w:val="00BF72C4"/>
    <w:rsid w:val="00C00919"/>
    <w:rsid w:val="00C01BA6"/>
    <w:rsid w:val="00C0592B"/>
    <w:rsid w:val="00C075C6"/>
    <w:rsid w:val="00C1179E"/>
    <w:rsid w:val="00C20560"/>
    <w:rsid w:val="00C2060E"/>
    <w:rsid w:val="00C24126"/>
    <w:rsid w:val="00C256AD"/>
    <w:rsid w:val="00C25710"/>
    <w:rsid w:val="00C36331"/>
    <w:rsid w:val="00C36CB1"/>
    <w:rsid w:val="00C37409"/>
    <w:rsid w:val="00C37E37"/>
    <w:rsid w:val="00C40889"/>
    <w:rsid w:val="00C40B25"/>
    <w:rsid w:val="00C4418E"/>
    <w:rsid w:val="00C4429A"/>
    <w:rsid w:val="00C45671"/>
    <w:rsid w:val="00C4635C"/>
    <w:rsid w:val="00C53500"/>
    <w:rsid w:val="00C53640"/>
    <w:rsid w:val="00C538C3"/>
    <w:rsid w:val="00C5461F"/>
    <w:rsid w:val="00C57B27"/>
    <w:rsid w:val="00C615F2"/>
    <w:rsid w:val="00C63B12"/>
    <w:rsid w:val="00C64094"/>
    <w:rsid w:val="00C70BB3"/>
    <w:rsid w:val="00C70FF5"/>
    <w:rsid w:val="00C719AA"/>
    <w:rsid w:val="00C76317"/>
    <w:rsid w:val="00C81238"/>
    <w:rsid w:val="00C95190"/>
    <w:rsid w:val="00C956E8"/>
    <w:rsid w:val="00CA0149"/>
    <w:rsid w:val="00CA2ABD"/>
    <w:rsid w:val="00CA416E"/>
    <w:rsid w:val="00CA6672"/>
    <w:rsid w:val="00CB16B4"/>
    <w:rsid w:val="00CB1C20"/>
    <w:rsid w:val="00CB2033"/>
    <w:rsid w:val="00CB6204"/>
    <w:rsid w:val="00CB68A8"/>
    <w:rsid w:val="00CB6B0B"/>
    <w:rsid w:val="00CB7DE3"/>
    <w:rsid w:val="00CC0E22"/>
    <w:rsid w:val="00CC0EAF"/>
    <w:rsid w:val="00CC4F12"/>
    <w:rsid w:val="00CD462B"/>
    <w:rsid w:val="00CD4641"/>
    <w:rsid w:val="00CD7579"/>
    <w:rsid w:val="00CE0019"/>
    <w:rsid w:val="00CE39CB"/>
    <w:rsid w:val="00CE50BD"/>
    <w:rsid w:val="00CE5E9D"/>
    <w:rsid w:val="00CE7251"/>
    <w:rsid w:val="00CE796A"/>
    <w:rsid w:val="00CF45C7"/>
    <w:rsid w:val="00CF49BF"/>
    <w:rsid w:val="00D00205"/>
    <w:rsid w:val="00D104D7"/>
    <w:rsid w:val="00D12046"/>
    <w:rsid w:val="00D12057"/>
    <w:rsid w:val="00D13713"/>
    <w:rsid w:val="00D16F2D"/>
    <w:rsid w:val="00D2236A"/>
    <w:rsid w:val="00D23A48"/>
    <w:rsid w:val="00D25305"/>
    <w:rsid w:val="00D262A8"/>
    <w:rsid w:val="00D2676C"/>
    <w:rsid w:val="00D30ADF"/>
    <w:rsid w:val="00D31AEF"/>
    <w:rsid w:val="00D32C9F"/>
    <w:rsid w:val="00D33646"/>
    <w:rsid w:val="00D33996"/>
    <w:rsid w:val="00D33DDA"/>
    <w:rsid w:val="00D34821"/>
    <w:rsid w:val="00D36AA9"/>
    <w:rsid w:val="00D37DB0"/>
    <w:rsid w:val="00D42110"/>
    <w:rsid w:val="00D45031"/>
    <w:rsid w:val="00D4685B"/>
    <w:rsid w:val="00D50B70"/>
    <w:rsid w:val="00D5141A"/>
    <w:rsid w:val="00D57884"/>
    <w:rsid w:val="00D64DEC"/>
    <w:rsid w:val="00D657C5"/>
    <w:rsid w:val="00D65919"/>
    <w:rsid w:val="00D65DB1"/>
    <w:rsid w:val="00D70079"/>
    <w:rsid w:val="00D73F79"/>
    <w:rsid w:val="00D75ED4"/>
    <w:rsid w:val="00D82238"/>
    <w:rsid w:val="00D82F03"/>
    <w:rsid w:val="00D82F6E"/>
    <w:rsid w:val="00D84307"/>
    <w:rsid w:val="00D85318"/>
    <w:rsid w:val="00D93073"/>
    <w:rsid w:val="00D93A20"/>
    <w:rsid w:val="00D93B39"/>
    <w:rsid w:val="00D9433F"/>
    <w:rsid w:val="00D9578C"/>
    <w:rsid w:val="00D9677F"/>
    <w:rsid w:val="00DA10BA"/>
    <w:rsid w:val="00DA5375"/>
    <w:rsid w:val="00DA5579"/>
    <w:rsid w:val="00DA6147"/>
    <w:rsid w:val="00DA6A02"/>
    <w:rsid w:val="00DB0D70"/>
    <w:rsid w:val="00DB10DC"/>
    <w:rsid w:val="00DB3D79"/>
    <w:rsid w:val="00DB5992"/>
    <w:rsid w:val="00DB65AD"/>
    <w:rsid w:val="00DB6A32"/>
    <w:rsid w:val="00DC33AC"/>
    <w:rsid w:val="00DC507A"/>
    <w:rsid w:val="00DC55B1"/>
    <w:rsid w:val="00DC6C0B"/>
    <w:rsid w:val="00DC747E"/>
    <w:rsid w:val="00DD2762"/>
    <w:rsid w:val="00DD2AF5"/>
    <w:rsid w:val="00DD57F8"/>
    <w:rsid w:val="00DD73FF"/>
    <w:rsid w:val="00DD7F3D"/>
    <w:rsid w:val="00DE18F2"/>
    <w:rsid w:val="00DE3C65"/>
    <w:rsid w:val="00DE3F46"/>
    <w:rsid w:val="00DE6CE0"/>
    <w:rsid w:val="00DE6D52"/>
    <w:rsid w:val="00DF0ADC"/>
    <w:rsid w:val="00DF5912"/>
    <w:rsid w:val="00DF5F78"/>
    <w:rsid w:val="00DF706D"/>
    <w:rsid w:val="00DF7430"/>
    <w:rsid w:val="00E04621"/>
    <w:rsid w:val="00E04E8A"/>
    <w:rsid w:val="00E050A0"/>
    <w:rsid w:val="00E05164"/>
    <w:rsid w:val="00E05375"/>
    <w:rsid w:val="00E06073"/>
    <w:rsid w:val="00E06FD1"/>
    <w:rsid w:val="00E07B6D"/>
    <w:rsid w:val="00E14B50"/>
    <w:rsid w:val="00E14F66"/>
    <w:rsid w:val="00E156C9"/>
    <w:rsid w:val="00E15997"/>
    <w:rsid w:val="00E15B17"/>
    <w:rsid w:val="00E1732C"/>
    <w:rsid w:val="00E20214"/>
    <w:rsid w:val="00E21FEC"/>
    <w:rsid w:val="00E2271B"/>
    <w:rsid w:val="00E23DED"/>
    <w:rsid w:val="00E33BA4"/>
    <w:rsid w:val="00E33F88"/>
    <w:rsid w:val="00E34842"/>
    <w:rsid w:val="00E36176"/>
    <w:rsid w:val="00E4033E"/>
    <w:rsid w:val="00E43BA7"/>
    <w:rsid w:val="00E47C21"/>
    <w:rsid w:val="00E509B4"/>
    <w:rsid w:val="00E52D0C"/>
    <w:rsid w:val="00E53302"/>
    <w:rsid w:val="00E54D6F"/>
    <w:rsid w:val="00E572B6"/>
    <w:rsid w:val="00E63CC0"/>
    <w:rsid w:val="00E648E2"/>
    <w:rsid w:val="00E64D6E"/>
    <w:rsid w:val="00E66C8F"/>
    <w:rsid w:val="00E675AD"/>
    <w:rsid w:val="00E71373"/>
    <w:rsid w:val="00E714A2"/>
    <w:rsid w:val="00E71D9F"/>
    <w:rsid w:val="00E72220"/>
    <w:rsid w:val="00E7292D"/>
    <w:rsid w:val="00E80FF2"/>
    <w:rsid w:val="00E911DE"/>
    <w:rsid w:val="00E91E1C"/>
    <w:rsid w:val="00E94402"/>
    <w:rsid w:val="00EA0457"/>
    <w:rsid w:val="00EA5060"/>
    <w:rsid w:val="00EB06B6"/>
    <w:rsid w:val="00EB35AA"/>
    <w:rsid w:val="00EC0E51"/>
    <w:rsid w:val="00EC3CBE"/>
    <w:rsid w:val="00EC4167"/>
    <w:rsid w:val="00EC434B"/>
    <w:rsid w:val="00EC5E01"/>
    <w:rsid w:val="00EC70FF"/>
    <w:rsid w:val="00ED0AE5"/>
    <w:rsid w:val="00ED1D9A"/>
    <w:rsid w:val="00ED3A95"/>
    <w:rsid w:val="00ED6201"/>
    <w:rsid w:val="00ED63A7"/>
    <w:rsid w:val="00ED7366"/>
    <w:rsid w:val="00ED7DB1"/>
    <w:rsid w:val="00EE40E3"/>
    <w:rsid w:val="00EF2E44"/>
    <w:rsid w:val="00EF6E2B"/>
    <w:rsid w:val="00F005A0"/>
    <w:rsid w:val="00F0757A"/>
    <w:rsid w:val="00F12B98"/>
    <w:rsid w:val="00F16881"/>
    <w:rsid w:val="00F16B9D"/>
    <w:rsid w:val="00F16E93"/>
    <w:rsid w:val="00F17736"/>
    <w:rsid w:val="00F2545C"/>
    <w:rsid w:val="00F26693"/>
    <w:rsid w:val="00F3170B"/>
    <w:rsid w:val="00F32B70"/>
    <w:rsid w:val="00F40B43"/>
    <w:rsid w:val="00F420EC"/>
    <w:rsid w:val="00F43306"/>
    <w:rsid w:val="00F44E9B"/>
    <w:rsid w:val="00F45118"/>
    <w:rsid w:val="00F47E18"/>
    <w:rsid w:val="00F50FF7"/>
    <w:rsid w:val="00F603D0"/>
    <w:rsid w:val="00F65DAD"/>
    <w:rsid w:val="00F672AD"/>
    <w:rsid w:val="00F72A90"/>
    <w:rsid w:val="00F73439"/>
    <w:rsid w:val="00F7351C"/>
    <w:rsid w:val="00F770DE"/>
    <w:rsid w:val="00F81ECF"/>
    <w:rsid w:val="00F820E5"/>
    <w:rsid w:val="00F82C19"/>
    <w:rsid w:val="00F85299"/>
    <w:rsid w:val="00F86203"/>
    <w:rsid w:val="00F87A06"/>
    <w:rsid w:val="00F91E44"/>
    <w:rsid w:val="00F94C15"/>
    <w:rsid w:val="00F95354"/>
    <w:rsid w:val="00F97387"/>
    <w:rsid w:val="00F9755C"/>
    <w:rsid w:val="00FA0A10"/>
    <w:rsid w:val="00FA1905"/>
    <w:rsid w:val="00FA278A"/>
    <w:rsid w:val="00FA4FFB"/>
    <w:rsid w:val="00FB15BC"/>
    <w:rsid w:val="00FB2D92"/>
    <w:rsid w:val="00FB52D3"/>
    <w:rsid w:val="00FC407D"/>
    <w:rsid w:val="00FC5D90"/>
    <w:rsid w:val="00FC6743"/>
    <w:rsid w:val="00FD1204"/>
    <w:rsid w:val="00FE056B"/>
    <w:rsid w:val="00FE10B5"/>
    <w:rsid w:val="00FE27C9"/>
    <w:rsid w:val="00FE2C90"/>
    <w:rsid w:val="00FE5E2E"/>
    <w:rsid w:val="00FF4CFF"/>
    <w:rsid w:val="00FF5531"/>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81C9"/>
  <w15:chartTrackingRefBased/>
  <w15:docId w15:val="{F6E75953-F28B-4F91-9B5A-E1BBC666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6BA"/>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DC6C0B"/>
    <w:pPr>
      <w:spacing w:line="360" w:lineRule="auto"/>
      <w:jc w:val="center"/>
      <w:outlineLvl w:val="0"/>
    </w:pPr>
    <w:rPr>
      <w:rFonts w:ascii="Arial" w:hAnsi="Arial" w:cs="Arial"/>
      <w:b/>
      <w:bCs/>
      <w:u w:val="single"/>
    </w:rPr>
  </w:style>
  <w:style w:type="paragraph" w:styleId="Ttulo2">
    <w:name w:val="heading 2"/>
    <w:basedOn w:val="Normal"/>
    <w:next w:val="Normal"/>
    <w:link w:val="Ttulo2Car"/>
    <w:uiPriority w:val="9"/>
    <w:unhideWhenUsed/>
    <w:qFormat/>
    <w:rsid w:val="00625B83"/>
    <w:pPr>
      <w:keepNext/>
      <w:keepLines/>
      <w:widowControl/>
      <w:numPr>
        <w:numId w:val="8"/>
      </w:numPr>
      <w:autoSpaceDE/>
      <w:autoSpaceDN/>
      <w:spacing w:before="40" w:line="276" w:lineRule="auto"/>
      <w:jc w:val="center"/>
      <w:outlineLvl w:val="1"/>
    </w:pPr>
    <w:rPr>
      <w:rFonts w:ascii="Arial" w:eastAsia="Times New Roman" w:hAnsi="Arial" w:cs="Times New Roman"/>
      <w:b/>
      <w:szCs w:val="26"/>
      <w:lang w:eastAsia="x-none"/>
    </w:rPr>
  </w:style>
  <w:style w:type="paragraph" w:styleId="Ttulo3">
    <w:name w:val="heading 3"/>
    <w:basedOn w:val="NormalWeb"/>
    <w:next w:val="Normal"/>
    <w:link w:val="Ttulo3Car"/>
    <w:uiPriority w:val="9"/>
    <w:unhideWhenUsed/>
    <w:qFormat/>
    <w:rsid w:val="00625B83"/>
    <w:pPr>
      <w:numPr>
        <w:numId w:val="13"/>
      </w:numPr>
      <w:spacing w:line="360" w:lineRule="auto"/>
      <w:jc w:val="both"/>
      <w:outlineLvl w:val="2"/>
    </w:pPr>
    <w:rPr>
      <w:rFonts w:ascii="Arial" w:hAnsi="Arial" w:cs="Arial"/>
      <w:b/>
      <w:bCs/>
      <w:sz w:val="22"/>
      <w:szCs w:val="22"/>
    </w:rPr>
  </w:style>
  <w:style w:type="paragraph" w:styleId="Ttulo4">
    <w:name w:val="heading 4"/>
    <w:basedOn w:val="Normal"/>
    <w:next w:val="Normal"/>
    <w:link w:val="Ttulo4Car"/>
    <w:uiPriority w:val="9"/>
    <w:unhideWhenUsed/>
    <w:qFormat/>
    <w:rsid w:val="0060660C"/>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5">
    <w:name w:val="heading 5"/>
    <w:basedOn w:val="Normal"/>
    <w:next w:val="Normal"/>
    <w:link w:val="Ttulo5Car"/>
    <w:uiPriority w:val="9"/>
    <w:unhideWhenUsed/>
    <w:qFormat/>
    <w:rsid w:val="00C256AD"/>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60660C"/>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60660C"/>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DC6C0B"/>
    <w:rPr>
      <w:rFonts w:ascii="Arial" w:eastAsia="Arial MT" w:hAnsi="Arial" w:cs="Arial"/>
      <w:b/>
      <w:bCs/>
      <w:u w:val="single"/>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625B83"/>
    <w:rPr>
      <w:rFonts w:ascii="Arial" w:eastAsia="Times New Roman" w:hAnsi="Arial" w:cs="Times New Roman"/>
      <w:b/>
      <w:szCs w:val="26"/>
      <w:lang w:val="es-ES" w:eastAsia="x-none"/>
    </w:rPr>
  </w:style>
  <w:style w:type="character" w:customStyle="1" w:styleId="Ttulo3Car">
    <w:name w:val="Título 3 Car"/>
    <w:basedOn w:val="Fuentedeprrafopredeter"/>
    <w:link w:val="Ttulo3"/>
    <w:uiPriority w:val="9"/>
    <w:rsid w:val="00625B83"/>
    <w:rPr>
      <w:rFonts w:ascii="Arial" w:eastAsia="Times New Roman" w:hAnsi="Arial" w:cs="Arial"/>
      <w:b/>
      <w:bCs/>
      <w:lang w:eastAsia="es-CO"/>
    </w:rPr>
  </w:style>
  <w:style w:type="character" w:customStyle="1" w:styleId="Ttulo4Car">
    <w:name w:val="Título 4 Car"/>
    <w:basedOn w:val="Fuentedeprrafopredeter"/>
    <w:link w:val="Ttulo4"/>
    <w:uiPriority w:val="9"/>
    <w:rsid w:val="0060660C"/>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60660C"/>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60660C"/>
    <w:rPr>
      <w:rFonts w:ascii="Cambria" w:eastAsia="Times New Roman" w:hAnsi="Cambria" w:cs="Times New Roman"/>
      <w:i/>
      <w:iCs/>
      <w:color w:val="243F60"/>
      <w:sz w:val="20"/>
      <w:szCs w:val="20"/>
      <w:lang w:val="x-none" w:eastAsia="x-none"/>
    </w:rPr>
  </w:style>
  <w:style w:type="paragraph" w:styleId="NormalWeb">
    <w:name w:val="Normal (Web)"/>
    <w:basedOn w:val="Normal"/>
    <w:uiPriority w:val="99"/>
    <w:unhideWhenUsed/>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apple-tab-span">
    <w:name w:val="apple-tab-span"/>
    <w:basedOn w:val="Fuentedeprrafopredeter"/>
    <w:rsid w:val="0060660C"/>
  </w:style>
  <w:style w:type="paragraph" w:styleId="Prrafodelista">
    <w:name w:val="List Paragraph"/>
    <w:aliases w:val="Bullets,titulo 3,Ha,List Paragraph,Nivel 1,Párrafo de lista1,List Paragraph1,Betulia Título 1,Lista HD,Titulo 5,Chulito,Bolita,Párrafo de lista3,BOLA,Párrafo de lista21,BOLADEF,HOJA,Titulo 7,Párrafo de lista11"/>
    <w:basedOn w:val="Normal"/>
    <w:link w:val="PrrafodelistaCar"/>
    <w:uiPriority w:val="34"/>
    <w:qFormat/>
    <w:rsid w:val="0060660C"/>
    <w:pPr>
      <w:widowControl/>
      <w:autoSpaceDE/>
      <w:autoSpaceDN/>
      <w:spacing w:after="200" w:line="276" w:lineRule="auto"/>
      <w:ind w:left="720"/>
      <w:contextualSpacing/>
    </w:pPr>
    <w:rPr>
      <w:rFonts w:ascii="Calibri" w:eastAsia="Calibri" w:hAnsi="Calibri" w:cs="Times New Roman"/>
      <w:lang w:val="es-CO"/>
    </w:rPr>
  </w:style>
  <w:style w:type="character" w:customStyle="1" w:styleId="PrrafodelistaCar">
    <w:name w:val="Párrafo de lista Car"/>
    <w:aliases w:val="Bullets Car,titulo 3 Car,Ha Car,List Paragraph Car,Nivel 1 Car,Párrafo de lista1 Car,List Paragraph1 Car,Betulia Título 1 Car,Lista HD Car,Titulo 5 Car,Chulito Car,Bolita Car,Párrafo de lista3 Car,BOLA Car,Párrafo de lista21 Car"/>
    <w:link w:val="Prrafodelista"/>
    <w:uiPriority w:val="34"/>
    <w:locked/>
    <w:rsid w:val="0060660C"/>
    <w:rPr>
      <w:rFonts w:ascii="Calibri" w:eastAsia="Calibri" w:hAnsi="Calibri" w:cs="Times New Roman"/>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60660C"/>
    <w:pPr>
      <w:widowControl/>
      <w:autoSpaceDE/>
      <w:autoSpaceDN/>
    </w:pPr>
    <w:rPr>
      <w:rFonts w:ascii="Calibri" w:eastAsia="Calibri"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60660C"/>
    <w:rPr>
      <w:rFonts w:ascii="Calibri" w:eastAsia="Calibri" w:hAnsi="Calibri" w:cs="Times New Roman"/>
      <w:sz w:val="20"/>
      <w:szCs w:val="20"/>
      <w:lang w:val="x-none" w:eastAsia="x-none"/>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link w:val="Refdenotaalpie2"/>
    <w:uiPriority w:val="99"/>
    <w:unhideWhenUsed/>
    <w:qFormat/>
    <w:rsid w:val="0060660C"/>
    <w:rPr>
      <w:vertAlign w:val="superscript"/>
    </w:rPr>
  </w:style>
  <w:style w:type="paragraph" w:customStyle="1" w:styleId="Refdenotaalpie2">
    <w:name w:val="Ref. de nota al pie2"/>
    <w:aliases w:val="Nota de pie,Pie de pagina"/>
    <w:basedOn w:val="Normal"/>
    <w:link w:val="Refdenotaalpie"/>
    <w:rsid w:val="0060660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apple-converted-space">
    <w:name w:val="apple-converted-space"/>
    <w:basedOn w:val="Fuentedeprrafopredeter"/>
    <w:rsid w:val="0060660C"/>
  </w:style>
  <w:style w:type="paragraph" w:styleId="Sinespaciado">
    <w:name w:val="No Spacing"/>
    <w:link w:val="SinespaciadoCar"/>
    <w:uiPriority w:val="1"/>
    <w:qFormat/>
    <w:rsid w:val="0060660C"/>
    <w:pPr>
      <w:spacing w:after="0" w:line="240" w:lineRule="auto"/>
    </w:pPr>
    <w:rPr>
      <w:rFonts w:ascii="Calibri" w:eastAsia="Calibri" w:hAnsi="Calibri" w:cs="Times New Roman"/>
    </w:rPr>
  </w:style>
  <w:style w:type="character" w:styleId="Refdecomentario">
    <w:name w:val="annotation reference"/>
    <w:uiPriority w:val="99"/>
    <w:semiHidden/>
    <w:unhideWhenUsed/>
    <w:rsid w:val="0060660C"/>
    <w:rPr>
      <w:sz w:val="16"/>
      <w:szCs w:val="16"/>
    </w:rPr>
  </w:style>
  <w:style w:type="paragraph" w:styleId="Textocomentario">
    <w:name w:val="annotation text"/>
    <w:basedOn w:val="Normal"/>
    <w:link w:val="TextocomentarioCar"/>
    <w:uiPriority w:val="99"/>
    <w:unhideWhenUsed/>
    <w:rsid w:val="0060660C"/>
    <w:pPr>
      <w:widowControl/>
      <w:autoSpaceDE/>
      <w:autoSpaceDN/>
      <w:spacing w:after="200"/>
    </w:pPr>
    <w:rPr>
      <w:rFonts w:ascii="Calibri" w:eastAsia="Calibri" w:hAnsi="Calibri" w:cs="Times New Roman"/>
      <w:sz w:val="20"/>
      <w:szCs w:val="20"/>
      <w:lang w:val="x-none" w:eastAsia="x-none"/>
    </w:rPr>
  </w:style>
  <w:style w:type="character" w:customStyle="1" w:styleId="TextocomentarioCar">
    <w:name w:val="Texto comentario Car"/>
    <w:basedOn w:val="Fuentedeprrafopredeter"/>
    <w:link w:val="Textocomentario"/>
    <w:uiPriority w:val="99"/>
    <w:rsid w:val="0060660C"/>
    <w:rPr>
      <w:rFonts w:ascii="Calibri" w:eastAsia="Calibri" w:hAnsi="Calibri" w:cs="Times New Roman"/>
      <w:sz w:val="20"/>
      <w:szCs w:val="20"/>
      <w:lang w:val="x-none" w:eastAsia="x-none"/>
    </w:rPr>
  </w:style>
  <w:style w:type="character" w:customStyle="1" w:styleId="AsuntodelcomentarioCar">
    <w:name w:val="Asunto del comentario Car"/>
    <w:basedOn w:val="TextocomentarioCar"/>
    <w:link w:val="Asuntodelcomentario"/>
    <w:uiPriority w:val="99"/>
    <w:semiHidden/>
    <w:rsid w:val="0060660C"/>
    <w:rPr>
      <w:rFonts w:ascii="Calibri" w:eastAsia="Calibri" w:hAnsi="Calibri" w:cs="Times New Roman"/>
      <w:b/>
      <w:bCs/>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60660C"/>
    <w:rPr>
      <w:b/>
      <w:bCs/>
    </w:rPr>
  </w:style>
  <w:style w:type="character" w:customStyle="1" w:styleId="AsuntodelcomentarioCar1">
    <w:name w:val="Asunto del comentario Car1"/>
    <w:basedOn w:val="TextocomentarioCar"/>
    <w:uiPriority w:val="99"/>
    <w:semiHidden/>
    <w:rsid w:val="0060660C"/>
    <w:rPr>
      <w:rFonts w:ascii="Calibri" w:eastAsia="Calibri" w:hAnsi="Calibri" w:cs="Times New Roman"/>
      <w:b/>
      <w:bCs/>
      <w:sz w:val="20"/>
      <w:szCs w:val="20"/>
      <w:lang w:val="x-none" w:eastAsia="x-none"/>
    </w:rPr>
  </w:style>
  <w:style w:type="character" w:customStyle="1" w:styleId="TextodegloboCar">
    <w:name w:val="Texto de globo Car"/>
    <w:basedOn w:val="Fuentedeprrafopredeter"/>
    <w:link w:val="Textodeglobo"/>
    <w:uiPriority w:val="99"/>
    <w:semiHidden/>
    <w:rsid w:val="0060660C"/>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60660C"/>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60660C"/>
    <w:rPr>
      <w:rFonts w:ascii="Times New Roman" w:eastAsia="Arial MT" w:hAnsi="Times New Roman" w:cs="Times New Roman"/>
      <w:sz w:val="18"/>
      <w:szCs w:val="18"/>
      <w:lang w:val="es-ES"/>
    </w:rPr>
  </w:style>
  <w:style w:type="paragraph" w:customStyle="1" w:styleId="nueve">
    <w:name w:val="nueve"/>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60660C"/>
    <w:rPr>
      <w:rFonts w:ascii="Times New Roman" w:hAnsi="Times New Roman" w:cs="Times New Roman"/>
      <w:sz w:val="20"/>
      <w:szCs w:val="20"/>
    </w:rPr>
  </w:style>
  <w:style w:type="character" w:customStyle="1" w:styleId="a0">
    <w:name w:val="a0"/>
    <w:basedOn w:val="Fuentedeprrafopredeter"/>
    <w:rsid w:val="0060660C"/>
  </w:style>
  <w:style w:type="paragraph" w:customStyle="1" w:styleId="pa6">
    <w:name w:val="pa6"/>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60660C"/>
  </w:style>
  <w:style w:type="character" w:customStyle="1" w:styleId="grame">
    <w:name w:val="grame"/>
    <w:basedOn w:val="Fuentedeprrafopredeter"/>
    <w:rsid w:val="0060660C"/>
  </w:style>
  <w:style w:type="character" w:styleId="Textoennegrita">
    <w:name w:val="Strong"/>
    <w:uiPriority w:val="22"/>
    <w:qFormat/>
    <w:rsid w:val="0060660C"/>
    <w:rPr>
      <w:b/>
      <w:bCs/>
    </w:rPr>
  </w:style>
  <w:style w:type="paragraph" w:customStyle="1" w:styleId="unico">
    <w:name w:val="unico"/>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uiPriority w:val="20"/>
    <w:qFormat/>
    <w:rsid w:val="0060660C"/>
    <w:rPr>
      <w:i/>
      <w:iCs/>
    </w:rPr>
  </w:style>
  <w:style w:type="paragraph" w:customStyle="1" w:styleId="m-1432338166989147073gmail-msonormal">
    <w:name w:val="m_-1432338166989147073gmail-msonormal"/>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m-1432338166989147073gmail-msolistparagraph">
    <w:name w:val="m_-1432338166989147073gmail-msolist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60660C"/>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60660C"/>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60660C"/>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60660C"/>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60660C"/>
    <w:rPr>
      <w:rFonts w:ascii="Calibri" w:eastAsia="Calibri" w:hAnsi="Calibri" w:cs="Times New Roman"/>
    </w:rPr>
  </w:style>
  <w:style w:type="paragraph" w:styleId="Sangradetextonormal">
    <w:name w:val="Body Text Indent"/>
    <w:basedOn w:val="Normal"/>
    <w:link w:val="SangradetextonormalCar"/>
    <w:uiPriority w:val="99"/>
    <w:unhideWhenUsed/>
    <w:rsid w:val="0060660C"/>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60660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60660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660C"/>
    <w:rPr>
      <w:rFonts w:ascii="Calibri" w:eastAsia="Calibri" w:hAnsi="Calibri" w:cs="Times New Roman"/>
    </w:rPr>
  </w:style>
  <w:style w:type="paragraph" w:styleId="Textoindependiente2">
    <w:name w:val="Body Text 2"/>
    <w:basedOn w:val="Normal"/>
    <w:link w:val="Textoindependiente2Car"/>
    <w:uiPriority w:val="99"/>
    <w:semiHidden/>
    <w:unhideWhenUsed/>
    <w:rsid w:val="0060660C"/>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60660C"/>
    <w:rPr>
      <w:rFonts w:ascii="Calibri" w:eastAsia="Calibri" w:hAnsi="Calibri" w:cs="Times New Roman"/>
    </w:rPr>
  </w:style>
  <w:style w:type="paragraph" w:customStyle="1" w:styleId="Default">
    <w:name w:val="Default"/>
    <w:rsid w:val="0060660C"/>
    <w:pPr>
      <w:autoSpaceDE w:val="0"/>
      <w:autoSpaceDN w:val="0"/>
      <w:adjustRightInd w:val="0"/>
      <w:spacing w:after="0" w:line="240" w:lineRule="auto"/>
    </w:pPr>
    <w:rPr>
      <w:rFonts w:ascii="Book Antiqua" w:eastAsia="Times New Roman" w:hAnsi="Book Antiqua" w:cs="Book Antiqua"/>
      <w:color w:val="000000"/>
      <w:sz w:val="24"/>
      <w:szCs w:val="24"/>
      <w:lang w:eastAsia="es-ES"/>
    </w:rPr>
  </w:style>
  <w:style w:type="paragraph" w:customStyle="1" w:styleId="sangradetindependiente">
    <w:name w:val="sangradetindependiente"/>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60660C"/>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60660C"/>
  </w:style>
  <w:style w:type="paragraph" w:customStyle="1" w:styleId="parrafo-division">
    <w:name w:val="parrafo-division"/>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60660C"/>
  </w:style>
  <w:style w:type="character" w:customStyle="1" w:styleId="iaj">
    <w:name w:val="i_aj"/>
    <w:basedOn w:val="Fuentedeprrafopredeter"/>
    <w:rsid w:val="0060660C"/>
  </w:style>
  <w:style w:type="character" w:styleId="Nmerodepgina">
    <w:name w:val="page number"/>
    <w:basedOn w:val="Fuentedeprrafopredeter"/>
    <w:rsid w:val="0060660C"/>
  </w:style>
  <w:style w:type="paragraph" w:customStyle="1" w:styleId="Ttulo11">
    <w:name w:val="Título 11"/>
    <w:basedOn w:val="Normal"/>
    <w:uiPriority w:val="1"/>
    <w:qFormat/>
    <w:rsid w:val="0060660C"/>
    <w:pPr>
      <w:spacing w:before="1"/>
      <w:ind w:left="1223" w:hanging="720"/>
      <w:outlineLvl w:val="1"/>
    </w:pPr>
    <w:rPr>
      <w:rFonts w:ascii="Arial" w:eastAsia="Arial" w:hAnsi="Arial" w:cs="Arial"/>
      <w:b/>
      <w:bCs/>
      <w:sz w:val="24"/>
      <w:szCs w:val="24"/>
    </w:rPr>
  </w:style>
  <w:style w:type="paragraph" w:customStyle="1" w:styleId="Ttuloexcepcionesllamamiento">
    <w:name w:val="Título excepciones llamamiento"/>
    <w:basedOn w:val="Normal"/>
    <w:uiPriority w:val="1"/>
    <w:qFormat/>
    <w:rsid w:val="00C95190"/>
    <w:pPr>
      <w:numPr>
        <w:numId w:val="15"/>
      </w:numPr>
      <w:jc w:val="both"/>
      <w:outlineLvl w:val="2"/>
    </w:pPr>
    <w:rPr>
      <w:rFonts w:ascii="Arial" w:eastAsia="Arial" w:hAnsi="Arial" w:cs="Arial"/>
      <w:b/>
      <w:bCs/>
    </w:rPr>
  </w:style>
  <w:style w:type="paragraph" w:customStyle="1" w:styleId="margenizq0punto5margender0punto5">
    <w:name w:val="margen_izq_0punto5_margen_der_0punto5"/>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60660C"/>
    <w:pPr>
      <w:widowControl/>
      <w:overflowPunct w:val="0"/>
      <w:adjustRightInd w:val="0"/>
    </w:pPr>
    <w:rPr>
      <w:rFonts w:ascii="Times New Roman" w:eastAsia="Times New Roman" w:hAnsi="Times New Roman" w:cs="Times New Roman"/>
      <w:sz w:val="24"/>
      <w:szCs w:val="20"/>
      <w:lang w:val="en-US" w:eastAsia="es-CO"/>
    </w:rPr>
  </w:style>
  <w:style w:type="character" w:customStyle="1" w:styleId="footnotedescriptionChar">
    <w:name w:val="footnote description Char"/>
    <w:link w:val="footnotedescription"/>
    <w:locked/>
    <w:rsid w:val="0060660C"/>
    <w:rPr>
      <w:rFonts w:ascii="Times New Roman" w:eastAsia="Times New Roman" w:hAnsi="Times New Roman"/>
      <w:i/>
      <w:color w:val="000000"/>
      <w:lang w:eastAsia="es-CO"/>
    </w:rPr>
  </w:style>
  <w:style w:type="paragraph" w:customStyle="1" w:styleId="footnotedescription">
    <w:name w:val="footnote description"/>
    <w:next w:val="Normal"/>
    <w:link w:val="footnotedescriptionChar"/>
    <w:rsid w:val="0060660C"/>
    <w:pPr>
      <w:spacing w:after="0" w:line="256" w:lineRule="auto"/>
    </w:pPr>
    <w:rPr>
      <w:rFonts w:ascii="Times New Roman" w:eastAsia="Times New Roman" w:hAnsi="Times New Roman"/>
      <w:i/>
      <w:color w:val="000000"/>
      <w:lang w:eastAsia="es-CO"/>
    </w:rPr>
  </w:style>
  <w:style w:type="character" w:customStyle="1" w:styleId="footnotemark">
    <w:name w:val="footnote mark"/>
    <w:rsid w:val="0060660C"/>
    <w:rPr>
      <w:rFonts w:ascii="Times New Roman" w:eastAsia="Times New Roman" w:hAnsi="Times New Roman" w:cs="Times New Roman" w:hint="default"/>
      <w:i/>
      <w:iCs w:val="0"/>
      <w:color w:val="000000"/>
      <w:sz w:val="20"/>
      <w:vertAlign w:val="superscript"/>
    </w:rPr>
  </w:style>
  <w:style w:type="paragraph" w:customStyle="1" w:styleId="sangria">
    <w:name w:val="sangria"/>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Revisin">
    <w:name w:val="Revision"/>
    <w:hidden/>
    <w:uiPriority w:val="99"/>
    <w:semiHidden/>
    <w:rsid w:val="0060660C"/>
    <w:pPr>
      <w:spacing w:after="0" w:line="240" w:lineRule="auto"/>
    </w:pPr>
    <w:rPr>
      <w:rFonts w:ascii="Calibri" w:eastAsia="Calibri" w:hAnsi="Calibri" w:cs="Times New Roman"/>
    </w:rPr>
  </w:style>
  <w:style w:type="paragraph" w:styleId="Cita">
    <w:name w:val="Quote"/>
    <w:basedOn w:val="Normal"/>
    <w:next w:val="Normal"/>
    <w:link w:val="CitaCar"/>
    <w:uiPriority w:val="29"/>
    <w:qFormat/>
    <w:rsid w:val="0060660C"/>
    <w:pPr>
      <w:widowControl/>
      <w:autoSpaceDE/>
      <w:autoSpaceDN/>
      <w:spacing w:before="200" w:after="160" w:line="360" w:lineRule="auto"/>
      <w:ind w:left="851" w:right="851"/>
      <w:jc w:val="both"/>
    </w:pPr>
    <w:rPr>
      <w:rFonts w:ascii="Arial" w:eastAsia="Calibri" w:hAnsi="Arial" w:cs="Times New Roman"/>
      <w:i/>
      <w:iCs/>
      <w:lang w:val="es-CO"/>
    </w:rPr>
  </w:style>
  <w:style w:type="character" w:customStyle="1" w:styleId="CitaCar">
    <w:name w:val="Cita Car"/>
    <w:basedOn w:val="Fuentedeprrafopredeter"/>
    <w:link w:val="Cita"/>
    <w:uiPriority w:val="29"/>
    <w:rsid w:val="0060660C"/>
    <w:rPr>
      <w:rFonts w:ascii="Arial" w:eastAsia="Calibri" w:hAnsi="Arial" w:cs="Times New Roman"/>
      <w:i/>
      <w:iCs/>
    </w:rPr>
  </w:style>
  <w:style w:type="paragraph" w:customStyle="1" w:styleId="paragraph">
    <w:name w:val="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60660C"/>
  </w:style>
  <w:style w:type="character" w:customStyle="1" w:styleId="eop">
    <w:name w:val="eop"/>
    <w:basedOn w:val="Fuentedeprrafopredeter"/>
    <w:rsid w:val="0060660C"/>
  </w:style>
  <w:style w:type="table" w:styleId="Tablaconcuadrcula">
    <w:name w:val="Table Grid"/>
    <w:basedOn w:val="Tablanormal"/>
    <w:uiPriority w:val="59"/>
    <w:rsid w:val="0060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Fuentedeprrafopredeter"/>
    <w:rsid w:val="0060660C"/>
  </w:style>
  <w:style w:type="character" w:styleId="Hipervnculovisitado">
    <w:name w:val="FollowedHyperlink"/>
    <w:basedOn w:val="Fuentedeprrafopredeter"/>
    <w:uiPriority w:val="99"/>
    <w:semiHidden/>
    <w:unhideWhenUsed/>
    <w:rsid w:val="00907371"/>
    <w:rPr>
      <w:color w:val="954F72" w:themeColor="followedHyperlink"/>
      <w:u w:val="single"/>
    </w:rPr>
  </w:style>
  <w:style w:type="numbering" w:customStyle="1" w:styleId="CurrentList1">
    <w:name w:val="Current List1"/>
    <w:uiPriority w:val="99"/>
    <w:rsid w:val="00625B83"/>
    <w:pPr>
      <w:numPr>
        <w:numId w:val="9"/>
      </w:numPr>
    </w:pPr>
  </w:style>
  <w:style w:type="numbering" w:customStyle="1" w:styleId="CurrentList2">
    <w:name w:val="Current List2"/>
    <w:uiPriority w:val="99"/>
    <w:rsid w:val="00625B83"/>
    <w:pPr>
      <w:numPr>
        <w:numId w:val="10"/>
      </w:numPr>
    </w:pPr>
  </w:style>
  <w:style w:type="character" w:customStyle="1" w:styleId="CitaExtraCSJCar">
    <w:name w:val="Cita Extra CSJ Car"/>
    <w:link w:val="CitaExtraCSJ"/>
    <w:locked/>
    <w:rsid w:val="007B1642"/>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7B1642"/>
    <w:pPr>
      <w:widowControl/>
      <w:autoSpaceDE/>
      <w:autoSpaceDN/>
      <w:spacing w:line="276" w:lineRule="auto"/>
      <w:ind w:left="680"/>
      <w:jc w:val="both"/>
    </w:pPr>
    <w:rPr>
      <w:rFonts w:ascii="Bookman Old Style" w:eastAsia="Times New Roman" w:hAnsi="Bookman Old Style" w:cstheme="minorBidi"/>
      <w:i/>
      <w:sz w:val="24"/>
      <w:szCs w:val="28"/>
      <w:lang w:val="es-ES_tradnl" w:eastAsia="x-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467FFC"/>
    <w:pPr>
      <w:widowControl/>
      <w:autoSpaceDE/>
      <w:autoSpaceDN/>
      <w:jc w:val="both"/>
    </w:pPr>
    <w:rPr>
      <w:rFonts w:asciiTheme="minorHAnsi" w:eastAsiaTheme="minorHAnsi" w:hAnsiTheme="minorHAnsi" w:cstheme="minorBidi"/>
      <w:vertAlign w:val="superscript"/>
      <w:lang w:val="en-US"/>
    </w:rPr>
  </w:style>
  <w:style w:type="character" w:customStyle="1" w:styleId="SinespaciadoCar">
    <w:name w:val="Sin espaciado Car"/>
    <w:link w:val="Sinespaciado"/>
    <w:uiPriority w:val="1"/>
    <w:locked/>
    <w:rsid w:val="00A95098"/>
    <w:rPr>
      <w:rFonts w:ascii="Calibri" w:eastAsia="Calibri" w:hAnsi="Calibri" w:cs="Times New Roman"/>
    </w:rPr>
  </w:style>
  <w:style w:type="paragraph" w:styleId="Subttulo">
    <w:name w:val="Subtitle"/>
    <w:aliases w:val="Subtítulo Llamamiento"/>
    <w:basedOn w:val="Normal"/>
    <w:link w:val="SubttuloCar"/>
    <w:qFormat/>
    <w:rsid w:val="002D228C"/>
    <w:pPr>
      <w:widowControl/>
      <w:numPr>
        <w:numId w:val="14"/>
      </w:numPr>
      <w:overflowPunct w:val="0"/>
      <w:adjustRightInd w:val="0"/>
      <w:spacing w:after="60"/>
      <w:jc w:val="both"/>
      <w:textAlignment w:val="baseline"/>
      <w:outlineLvl w:val="1"/>
    </w:pPr>
    <w:rPr>
      <w:rFonts w:ascii="Arial" w:eastAsia="Times New Roman" w:hAnsi="Arial" w:cs="Arial"/>
      <w:b/>
      <w:sz w:val="24"/>
      <w:szCs w:val="24"/>
      <w:lang w:val="es-ES_tradnl" w:eastAsia="es-ES"/>
    </w:rPr>
  </w:style>
  <w:style w:type="character" w:customStyle="1" w:styleId="SubttuloCar">
    <w:name w:val="Subtítulo Car"/>
    <w:aliases w:val="Subtítulo Llamamiento Car"/>
    <w:basedOn w:val="Fuentedeprrafopredeter"/>
    <w:link w:val="Subttulo"/>
    <w:rsid w:val="002D228C"/>
    <w:rPr>
      <w:rFonts w:ascii="Arial" w:eastAsia="Times New Roman" w:hAnsi="Arial" w:cs="Arial"/>
      <w:b/>
      <w:sz w:val="24"/>
      <w:szCs w:val="24"/>
      <w:lang w:val="es-ES_tradnl" w:eastAsia="es-ES"/>
    </w:rPr>
  </w:style>
  <w:style w:type="character" w:customStyle="1" w:styleId="Ttulo5Car">
    <w:name w:val="Título 5 Car"/>
    <w:basedOn w:val="Fuentedeprrafopredeter"/>
    <w:link w:val="Ttulo5"/>
    <w:uiPriority w:val="9"/>
    <w:rsid w:val="00C256AD"/>
    <w:rPr>
      <w:rFonts w:asciiTheme="majorHAnsi" w:eastAsiaTheme="majorEastAsia" w:hAnsiTheme="majorHAnsi" w:cstheme="majorBidi"/>
      <w:color w:val="2F5496" w:themeColor="accent1" w:themeShade="BF"/>
      <w:lang w:val="es-ES"/>
    </w:rPr>
  </w:style>
  <w:style w:type="paragraph" w:styleId="Lista">
    <w:name w:val="List"/>
    <w:basedOn w:val="Normal"/>
    <w:uiPriority w:val="99"/>
    <w:unhideWhenUsed/>
    <w:rsid w:val="00C256AD"/>
    <w:pPr>
      <w:ind w:left="283" w:hanging="283"/>
      <w:contextualSpacing/>
    </w:pPr>
  </w:style>
  <w:style w:type="paragraph" w:styleId="Encabezadodemensaje">
    <w:name w:val="Message Header"/>
    <w:basedOn w:val="Normal"/>
    <w:link w:val="EncabezadodemensajeCar"/>
    <w:uiPriority w:val="99"/>
    <w:unhideWhenUsed/>
    <w:rsid w:val="00C256A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C256AD"/>
    <w:rPr>
      <w:rFonts w:asciiTheme="majorHAnsi" w:eastAsiaTheme="majorEastAsia" w:hAnsiTheme="majorHAnsi" w:cstheme="majorBidi"/>
      <w:sz w:val="24"/>
      <w:szCs w:val="24"/>
      <w:shd w:val="pct20" w:color="auto" w:fill="auto"/>
      <w:lang w:val="es-ES"/>
    </w:rPr>
  </w:style>
  <w:style w:type="paragraph" w:styleId="Cierre">
    <w:name w:val="Closing"/>
    <w:basedOn w:val="Normal"/>
    <w:link w:val="CierreCar"/>
    <w:uiPriority w:val="99"/>
    <w:unhideWhenUsed/>
    <w:rsid w:val="00C256AD"/>
    <w:pPr>
      <w:ind w:left="4252"/>
    </w:pPr>
  </w:style>
  <w:style w:type="character" w:customStyle="1" w:styleId="CierreCar">
    <w:name w:val="Cierre Car"/>
    <w:basedOn w:val="Fuentedeprrafopredeter"/>
    <w:link w:val="Cierre"/>
    <w:uiPriority w:val="99"/>
    <w:rsid w:val="00C256AD"/>
    <w:rPr>
      <w:rFonts w:ascii="Arial MT" w:eastAsia="Arial MT" w:hAnsi="Arial MT" w:cs="Arial MT"/>
      <w:lang w:val="es-ES"/>
    </w:rPr>
  </w:style>
  <w:style w:type="paragraph" w:styleId="Continuarlista">
    <w:name w:val="List Continue"/>
    <w:basedOn w:val="Normal"/>
    <w:uiPriority w:val="99"/>
    <w:unhideWhenUsed/>
    <w:rsid w:val="00C256AD"/>
    <w:pPr>
      <w:spacing w:after="120"/>
      <w:ind w:left="283"/>
      <w:contextualSpacing/>
    </w:pPr>
  </w:style>
  <w:style w:type="paragraph" w:styleId="Textoindependienteprimerasangra">
    <w:name w:val="Body Text First Indent"/>
    <w:basedOn w:val="Textoindependiente"/>
    <w:link w:val="TextoindependienteprimerasangraCar"/>
    <w:uiPriority w:val="99"/>
    <w:unhideWhenUsed/>
    <w:rsid w:val="00C256AD"/>
    <w:pPr>
      <w:ind w:firstLine="360"/>
    </w:pPr>
    <w:rPr>
      <w:sz w:val="22"/>
      <w:szCs w:val="22"/>
    </w:rPr>
  </w:style>
  <w:style w:type="character" w:customStyle="1" w:styleId="TextoindependienteprimerasangraCar">
    <w:name w:val="Texto independiente primera sangría Car"/>
    <w:basedOn w:val="TextoindependienteCar"/>
    <w:link w:val="Textoindependienteprimerasangra"/>
    <w:uiPriority w:val="99"/>
    <w:rsid w:val="00C256AD"/>
    <w:rPr>
      <w:rFonts w:ascii="Arial MT" w:eastAsia="Arial MT" w:hAnsi="Arial MT" w:cs="Arial MT"/>
      <w:sz w:val="21"/>
      <w:szCs w:val="21"/>
      <w:lang w:val="es-ES"/>
    </w:rPr>
  </w:style>
  <w:style w:type="character" w:styleId="Mencinsinresolver">
    <w:name w:val="Unresolved Mention"/>
    <w:basedOn w:val="Fuentedeprrafopredeter"/>
    <w:uiPriority w:val="99"/>
    <w:semiHidden/>
    <w:unhideWhenUsed/>
    <w:rsid w:val="004E1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234571">
      <w:bodyDiv w:val="1"/>
      <w:marLeft w:val="0"/>
      <w:marRight w:val="0"/>
      <w:marTop w:val="0"/>
      <w:marBottom w:val="0"/>
      <w:divBdr>
        <w:top w:val="none" w:sz="0" w:space="0" w:color="auto"/>
        <w:left w:val="none" w:sz="0" w:space="0" w:color="auto"/>
        <w:bottom w:val="none" w:sz="0" w:space="0" w:color="auto"/>
        <w:right w:val="none" w:sz="0" w:space="0" w:color="auto"/>
      </w:divBdr>
    </w:div>
    <w:div w:id="182643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mailto:notificacionesjudiciales@allianz.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darlingmarcela1@gmail.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E29B8-C666-4C63-BA96-18584B9D7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46</Pages>
  <Words>17348</Words>
  <Characters>95417</Characters>
  <Application>Microsoft Office Word</Application>
  <DocSecurity>0</DocSecurity>
  <Lines>795</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Lozano Villota</cp:lastModifiedBy>
  <cp:revision>13</cp:revision>
  <cp:lastPrinted>2024-09-11T19:40:00Z</cp:lastPrinted>
  <dcterms:created xsi:type="dcterms:W3CDTF">2024-09-11T04:17:00Z</dcterms:created>
  <dcterms:modified xsi:type="dcterms:W3CDTF">2024-09-11T22:55:00Z</dcterms:modified>
</cp:coreProperties>
</file>