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E0ED7" w14:textId="77777777" w:rsidR="00C11B9E" w:rsidRPr="00D52976" w:rsidRDefault="00C11B9E" w:rsidP="00C11B9E">
      <w:pPr>
        <w:spacing w:after="0" w:line="312" w:lineRule="auto"/>
        <w:jc w:val="both"/>
        <w:rPr>
          <w:rFonts w:ascii="Arial" w:hAnsi="Arial" w:cs="Arial"/>
        </w:rPr>
      </w:pPr>
      <w:bookmarkStart w:id="0" w:name="_Hlk111204256"/>
      <w:bookmarkStart w:id="1" w:name="_Hlk111056345"/>
    </w:p>
    <w:p w14:paraId="2CBD12FC" w14:textId="52995897" w:rsidR="00F92E93" w:rsidRPr="00D52976" w:rsidRDefault="00F92E93" w:rsidP="00C11B9E">
      <w:pPr>
        <w:spacing w:after="0" w:line="312" w:lineRule="auto"/>
        <w:jc w:val="both"/>
        <w:rPr>
          <w:rFonts w:ascii="Arial" w:hAnsi="Arial" w:cs="Arial"/>
        </w:rPr>
      </w:pPr>
      <w:r w:rsidRPr="00D52976">
        <w:rPr>
          <w:rFonts w:ascii="Arial" w:hAnsi="Arial" w:cs="Arial"/>
        </w:rPr>
        <w:t>Señores</w:t>
      </w:r>
    </w:p>
    <w:p w14:paraId="6C8E1F37" w14:textId="5BF5B12B" w:rsidR="00F92E93" w:rsidRPr="00D52976" w:rsidRDefault="00F92E93" w:rsidP="00C11B9E">
      <w:pPr>
        <w:spacing w:after="0" w:line="312" w:lineRule="auto"/>
        <w:jc w:val="both"/>
        <w:rPr>
          <w:rFonts w:ascii="Arial" w:hAnsi="Arial" w:cs="Arial"/>
          <w:b/>
          <w:bCs/>
        </w:rPr>
      </w:pPr>
      <w:r w:rsidRPr="00D52976">
        <w:rPr>
          <w:rFonts w:ascii="Arial" w:hAnsi="Arial" w:cs="Arial"/>
          <w:b/>
          <w:bCs/>
        </w:rPr>
        <w:t xml:space="preserve">JUZGADO </w:t>
      </w:r>
      <w:r w:rsidR="00C15319" w:rsidRPr="00D52976">
        <w:rPr>
          <w:rFonts w:ascii="Arial" w:hAnsi="Arial" w:cs="Arial"/>
          <w:b/>
          <w:bCs/>
        </w:rPr>
        <w:t>SEGUNDO</w:t>
      </w:r>
      <w:r w:rsidRPr="00D52976">
        <w:rPr>
          <w:rFonts w:ascii="Arial" w:hAnsi="Arial" w:cs="Arial"/>
          <w:b/>
          <w:bCs/>
        </w:rPr>
        <w:t xml:space="preserve"> (</w:t>
      </w:r>
      <w:r w:rsidR="00C15319" w:rsidRPr="00D52976">
        <w:rPr>
          <w:rFonts w:ascii="Arial" w:hAnsi="Arial" w:cs="Arial"/>
          <w:b/>
          <w:bCs/>
        </w:rPr>
        <w:t>2</w:t>
      </w:r>
      <w:r w:rsidRPr="00D52976">
        <w:rPr>
          <w:rFonts w:ascii="Arial" w:hAnsi="Arial" w:cs="Arial"/>
          <w:b/>
          <w:bCs/>
        </w:rPr>
        <w:t xml:space="preserve">°) ADMINISTRATIVO DEL CIRCUITO DE </w:t>
      </w:r>
      <w:r w:rsidR="00C15319" w:rsidRPr="00D52976">
        <w:rPr>
          <w:rFonts w:ascii="Arial" w:hAnsi="Arial" w:cs="Arial"/>
          <w:b/>
          <w:bCs/>
        </w:rPr>
        <w:t>CALI</w:t>
      </w:r>
      <w:r w:rsidRPr="00D52976">
        <w:rPr>
          <w:rFonts w:ascii="Arial" w:hAnsi="Arial" w:cs="Arial"/>
          <w:b/>
          <w:bCs/>
        </w:rPr>
        <w:t xml:space="preserve"> (</w:t>
      </w:r>
      <w:r w:rsidR="00C15319" w:rsidRPr="00D52976">
        <w:rPr>
          <w:rFonts w:ascii="Arial" w:hAnsi="Arial" w:cs="Arial"/>
          <w:b/>
          <w:bCs/>
        </w:rPr>
        <w:t>V</w:t>
      </w:r>
      <w:r w:rsidRPr="00D52976">
        <w:rPr>
          <w:rFonts w:ascii="Arial" w:hAnsi="Arial" w:cs="Arial"/>
          <w:b/>
          <w:bCs/>
        </w:rPr>
        <w:t>)</w:t>
      </w:r>
    </w:p>
    <w:p w14:paraId="235080BC" w14:textId="42519617" w:rsidR="00F92E93" w:rsidRPr="00D52976" w:rsidRDefault="00000000" w:rsidP="00C11B9E">
      <w:pPr>
        <w:spacing w:after="0" w:line="312" w:lineRule="auto"/>
        <w:jc w:val="both"/>
        <w:rPr>
          <w:rFonts w:ascii="Arial" w:hAnsi="Arial" w:cs="Arial"/>
        </w:rPr>
      </w:pPr>
      <w:hyperlink r:id="rId8" w:history="1">
        <w:r w:rsidR="005A73D4" w:rsidRPr="00D52976">
          <w:rPr>
            <w:rStyle w:val="Hipervnculo"/>
            <w:rFonts w:ascii="Arial" w:hAnsi="Arial" w:cs="Arial"/>
          </w:rPr>
          <w:t>of02admcali@cendoj.ramajudicial.gov.co</w:t>
        </w:r>
      </w:hyperlink>
      <w:r w:rsidR="005A73D4" w:rsidRPr="00D52976">
        <w:rPr>
          <w:rFonts w:ascii="Arial" w:hAnsi="Arial" w:cs="Arial"/>
        </w:rPr>
        <w:t xml:space="preserve"> / </w:t>
      </w:r>
      <w:hyperlink r:id="rId9" w:history="1">
        <w:r w:rsidR="00606432" w:rsidRPr="00D52976">
          <w:rPr>
            <w:rStyle w:val="Hipervnculo"/>
            <w:rFonts w:ascii="Arial" w:hAnsi="Arial" w:cs="Arial"/>
          </w:rPr>
          <w:t>adm02cali@cendoj.ramajudicial.gov.co</w:t>
        </w:r>
      </w:hyperlink>
    </w:p>
    <w:p w14:paraId="62677A98" w14:textId="73ED02BF" w:rsidR="00F92E93" w:rsidRPr="00D52976" w:rsidRDefault="004B7C1B" w:rsidP="00C11B9E">
      <w:pPr>
        <w:spacing w:after="0" w:line="312" w:lineRule="auto"/>
        <w:jc w:val="both"/>
        <w:rPr>
          <w:rFonts w:ascii="Arial" w:hAnsi="Arial" w:cs="Arial"/>
          <w:b/>
          <w:bCs/>
        </w:rPr>
      </w:pPr>
      <w:r w:rsidRPr="00D52976">
        <w:rPr>
          <w:rFonts w:ascii="Arial" w:hAnsi="Arial" w:cs="Arial"/>
          <w:b/>
          <w:bCs/>
        </w:rPr>
        <w:t>E.</w:t>
      </w:r>
      <w:r w:rsidR="007750A4" w:rsidRPr="00D52976">
        <w:rPr>
          <w:rFonts w:ascii="Arial" w:hAnsi="Arial" w:cs="Arial"/>
          <w:b/>
          <w:bCs/>
        </w:rPr>
        <w:tab/>
      </w:r>
      <w:r w:rsidR="007750A4" w:rsidRPr="00D52976">
        <w:rPr>
          <w:rFonts w:ascii="Arial" w:hAnsi="Arial" w:cs="Arial"/>
          <w:b/>
          <w:bCs/>
        </w:rPr>
        <w:tab/>
      </w:r>
      <w:r w:rsidR="007750A4" w:rsidRPr="00D52976">
        <w:rPr>
          <w:rFonts w:ascii="Arial" w:hAnsi="Arial" w:cs="Arial"/>
          <w:b/>
          <w:bCs/>
        </w:rPr>
        <w:tab/>
      </w:r>
      <w:r w:rsidR="007750A4" w:rsidRPr="00D52976">
        <w:rPr>
          <w:rFonts w:ascii="Arial" w:hAnsi="Arial" w:cs="Arial"/>
          <w:b/>
          <w:bCs/>
        </w:rPr>
        <w:tab/>
      </w:r>
      <w:r w:rsidRPr="00D52976">
        <w:rPr>
          <w:rFonts w:ascii="Arial" w:hAnsi="Arial" w:cs="Arial"/>
          <w:b/>
          <w:bCs/>
        </w:rPr>
        <w:t>S.</w:t>
      </w:r>
      <w:r w:rsidR="007750A4" w:rsidRPr="00D52976">
        <w:rPr>
          <w:rFonts w:ascii="Arial" w:hAnsi="Arial" w:cs="Arial"/>
          <w:b/>
          <w:bCs/>
        </w:rPr>
        <w:tab/>
      </w:r>
      <w:r w:rsidR="007750A4" w:rsidRPr="00D52976">
        <w:rPr>
          <w:rFonts w:ascii="Arial" w:hAnsi="Arial" w:cs="Arial"/>
          <w:b/>
          <w:bCs/>
        </w:rPr>
        <w:tab/>
      </w:r>
      <w:r w:rsidR="007750A4" w:rsidRPr="00D52976">
        <w:rPr>
          <w:rFonts w:ascii="Arial" w:hAnsi="Arial" w:cs="Arial"/>
          <w:b/>
          <w:bCs/>
        </w:rPr>
        <w:tab/>
      </w:r>
      <w:r w:rsidR="007750A4" w:rsidRPr="00D52976">
        <w:rPr>
          <w:rFonts w:ascii="Arial" w:hAnsi="Arial" w:cs="Arial"/>
          <w:b/>
          <w:bCs/>
        </w:rPr>
        <w:tab/>
      </w:r>
      <w:r w:rsidRPr="00D52976">
        <w:rPr>
          <w:rFonts w:ascii="Arial" w:hAnsi="Arial" w:cs="Arial"/>
          <w:b/>
          <w:bCs/>
        </w:rPr>
        <w:t>D.</w:t>
      </w:r>
    </w:p>
    <w:p w14:paraId="0CF60FC1" w14:textId="77777777" w:rsidR="004B7C1B" w:rsidRDefault="004B7C1B" w:rsidP="00C11B9E">
      <w:pPr>
        <w:spacing w:after="0" w:line="312" w:lineRule="auto"/>
        <w:jc w:val="both"/>
        <w:rPr>
          <w:rFonts w:ascii="Arial" w:hAnsi="Arial" w:cs="Arial"/>
          <w:b/>
          <w:bCs/>
        </w:rPr>
      </w:pPr>
    </w:p>
    <w:p w14:paraId="36D7124E" w14:textId="0581F1A8" w:rsidR="00F92E93" w:rsidRPr="00D52976" w:rsidRDefault="00F92E93" w:rsidP="00C11B9E">
      <w:pPr>
        <w:spacing w:after="0" w:line="312" w:lineRule="auto"/>
        <w:jc w:val="both"/>
        <w:rPr>
          <w:rFonts w:ascii="Arial" w:hAnsi="Arial" w:cs="Arial"/>
        </w:rPr>
      </w:pPr>
      <w:r w:rsidRPr="00D52976">
        <w:rPr>
          <w:rFonts w:ascii="Arial" w:hAnsi="Arial" w:cs="Arial"/>
          <w:b/>
          <w:bCs/>
        </w:rPr>
        <w:t>REFERENCIA</w:t>
      </w:r>
      <w:r w:rsidRPr="00D52976">
        <w:rPr>
          <w:rFonts w:ascii="Arial" w:hAnsi="Arial" w:cs="Arial"/>
        </w:rPr>
        <w:t xml:space="preserve">: </w:t>
      </w:r>
      <w:r w:rsidRPr="00D52976">
        <w:rPr>
          <w:rFonts w:ascii="Arial" w:hAnsi="Arial" w:cs="Arial"/>
        </w:rPr>
        <w:tab/>
        <w:t xml:space="preserve"> CONTESTACIÓN DEMANDA Y LLAMAMIENTO EN GARANTÍA</w:t>
      </w:r>
    </w:p>
    <w:p w14:paraId="73E60230" w14:textId="77777777" w:rsidR="00F92E93" w:rsidRPr="00D52976" w:rsidRDefault="00F92E93" w:rsidP="00C11B9E">
      <w:pPr>
        <w:spacing w:after="0" w:line="312" w:lineRule="auto"/>
        <w:jc w:val="both"/>
        <w:rPr>
          <w:rFonts w:ascii="Arial" w:hAnsi="Arial" w:cs="Arial"/>
        </w:rPr>
      </w:pPr>
      <w:r w:rsidRPr="00D52976">
        <w:rPr>
          <w:rFonts w:ascii="Arial" w:hAnsi="Arial" w:cs="Arial"/>
          <w:b/>
          <w:bCs/>
        </w:rPr>
        <w:t>PROCESO</w:t>
      </w:r>
      <w:r w:rsidRPr="00D52976">
        <w:rPr>
          <w:rFonts w:ascii="Arial" w:hAnsi="Arial" w:cs="Arial"/>
        </w:rPr>
        <w:t>:</w:t>
      </w:r>
      <w:r w:rsidRPr="00D52976">
        <w:rPr>
          <w:rFonts w:ascii="Arial" w:hAnsi="Arial" w:cs="Arial"/>
        </w:rPr>
        <w:tab/>
      </w:r>
      <w:r w:rsidRPr="00D52976">
        <w:rPr>
          <w:rFonts w:ascii="Arial" w:hAnsi="Arial" w:cs="Arial"/>
        </w:rPr>
        <w:tab/>
        <w:t xml:space="preserve"> REPARACIÓN DIRECTA  </w:t>
      </w:r>
    </w:p>
    <w:p w14:paraId="59EEF30E" w14:textId="2C2A6828" w:rsidR="00F92E93" w:rsidRPr="00D52976" w:rsidRDefault="00F92E93" w:rsidP="00C11B9E">
      <w:pPr>
        <w:spacing w:after="0" w:line="312" w:lineRule="auto"/>
        <w:jc w:val="both"/>
        <w:rPr>
          <w:rFonts w:ascii="Arial" w:hAnsi="Arial" w:cs="Arial"/>
        </w:rPr>
      </w:pPr>
      <w:r w:rsidRPr="00D52976">
        <w:rPr>
          <w:rFonts w:ascii="Arial" w:hAnsi="Arial" w:cs="Arial"/>
          <w:b/>
          <w:bCs/>
        </w:rPr>
        <w:t>RADICADO</w:t>
      </w:r>
      <w:r w:rsidRPr="00D52976">
        <w:rPr>
          <w:rFonts w:ascii="Arial" w:hAnsi="Arial" w:cs="Arial"/>
        </w:rPr>
        <w:t xml:space="preserve">: </w:t>
      </w:r>
      <w:r w:rsidRPr="00D52976">
        <w:rPr>
          <w:rFonts w:ascii="Arial" w:hAnsi="Arial" w:cs="Arial"/>
        </w:rPr>
        <w:tab/>
      </w:r>
      <w:r w:rsidRPr="00D52976">
        <w:rPr>
          <w:rFonts w:ascii="Arial" w:hAnsi="Arial" w:cs="Arial"/>
        </w:rPr>
        <w:tab/>
        <w:t xml:space="preserve"> </w:t>
      </w:r>
      <w:r w:rsidR="00606432" w:rsidRPr="00D52976">
        <w:rPr>
          <w:rFonts w:ascii="Arial" w:hAnsi="Arial" w:cs="Arial"/>
        </w:rPr>
        <w:t>76001-3333-</w:t>
      </w:r>
      <w:r w:rsidR="00BC76B4" w:rsidRPr="00D52976">
        <w:rPr>
          <w:rFonts w:ascii="Arial" w:hAnsi="Arial" w:cs="Arial"/>
        </w:rPr>
        <w:t>002-</w:t>
      </w:r>
      <w:r w:rsidR="00BC76B4" w:rsidRPr="00D52976">
        <w:rPr>
          <w:rFonts w:ascii="Arial" w:hAnsi="Arial" w:cs="Arial"/>
          <w:b/>
          <w:bCs/>
          <w:u w:val="single"/>
        </w:rPr>
        <w:t>2022-00171</w:t>
      </w:r>
      <w:r w:rsidR="00BC76B4" w:rsidRPr="00D52976">
        <w:rPr>
          <w:rFonts w:ascii="Arial" w:hAnsi="Arial" w:cs="Arial"/>
        </w:rPr>
        <w:t>-00</w:t>
      </w:r>
    </w:p>
    <w:p w14:paraId="3EEF5799" w14:textId="6E8DBFD2" w:rsidR="00F92E93" w:rsidRPr="00D52976" w:rsidRDefault="00F92E93" w:rsidP="00C11B9E">
      <w:pPr>
        <w:spacing w:after="0" w:line="312" w:lineRule="auto"/>
        <w:jc w:val="both"/>
        <w:rPr>
          <w:rFonts w:ascii="Arial" w:hAnsi="Arial" w:cs="Arial"/>
        </w:rPr>
      </w:pPr>
      <w:r w:rsidRPr="00D52976">
        <w:rPr>
          <w:rFonts w:ascii="Arial" w:hAnsi="Arial" w:cs="Arial"/>
          <w:b/>
          <w:bCs/>
        </w:rPr>
        <w:t>DEMANDANTES</w:t>
      </w:r>
      <w:r w:rsidRPr="00D52976">
        <w:rPr>
          <w:rFonts w:ascii="Arial" w:hAnsi="Arial" w:cs="Arial"/>
        </w:rPr>
        <w:t xml:space="preserve">: </w:t>
      </w:r>
      <w:r w:rsidRPr="00D52976">
        <w:rPr>
          <w:rFonts w:ascii="Arial" w:hAnsi="Arial" w:cs="Arial"/>
        </w:rPr>
        <w:tab/>
        <w:t xml:space="preserve"> </w:t>
      </w:r>
      <w:r w:rsidR="00BC76B4" w:rsidRPr="00D52976">
        <w:rPr>
          <w:rFonts w:ascii="Arial" w:hAnsi="Arial" w:cs="Arial"/>
        </w:rPr>
        <w:t>JAIME GOMEZ ERAZO</w:t>
      </w:r>
      <w:r w:rsidRPr="00D52976">
        <w:rPr>
          <w:rFonts w:ascii="Arial" w:hAnsi="Arial" w:cs="Arial"/>
        </w:rPr>
        <w:t xml:space="preserve"> Y OTROS</w:t>
      </w:r>
    </w:p>
    <w:p w14:paraId="7F00578E" w14:textId="19525656" w:rsidR="00F92E93" w:rsidRPr="00D52976" w:rsidRDefault="00F92E93" w:rsidP="00C11B9E">
      <w:pPr>
        <w:spacing w:after="0" w:line="312" w:lineRule="auto"/>
        <w:jc w:val="both"/>
        <w:rPr>
          <w:rFonts w:ascii="Arial" w:hAnsi="Arial" w:cs="Arial"/>
        </w:rPr>
      </w:pPr>
      <w:r w:rsidRPr="00D52976">
        <w:rPr>
          <w:rFonts w:ascii="Arial" w:hAnsi="Arial" w:cs="Arial"/>
          <w:b/>
          <w:bCs/>
        </w:rPr>
        <w:t>DEMANDADO</w:t>
      </w:r>
      <w:r w:rsidRPr="00D52976">
        <w:rPr>
          <w:rFonts w:ascii="Arial" w:hAnsi="Arial" w:cs="Arial"/>
        </w:rPr>
        <w:t xml:space="preserve">: </w:t>
      </w:r>
      <w:r w:rsidRPr="00D52976">
        <w:rPr>
          <w:rFonts w:ascii="Arial" w:hAnsi="Arial" w:cs="Arial"/>
        </w:rPr>
        <w:tab/>
        <w:t xml:space="preserve"> </w:t>
      </w:r>
      <w:r w:rsidR="00BC76B4" w:rsidRPr="00D52976">
        <w:rPr>
          <w:rFonts w:ascii="Arial" w:hAnsi="Arial" w:cs="Arial"/>
        </w:rPr>
        <w:t>DISTRITO ESPECIAL DE SANTIAGO DE CALI</w:t>
      </w:r>
    </w:p>
    <w:p w14:paraId="6A7D9599" w14:textId="4AD22674" w:rsidR="00F92E93" w:rsidRPr="00D52976" w:rsidRDefault="00F92E93" w:rsidP="00C11B9E">
      <w:pPr>
        <w:spacing w:after="0" w:line="312" w:lineRule="auto"/>
        <w:jc w:val="both"/>
        <w:rPr>
          <w:rFonts w:ascii="Arial" w:hAnsi="Arial" w:cs="Arial"/>
        </w:rPr>
      </w:pPr>
      <w:r w:rsidRPr="00D52976">
        <w:rPr>
          <w:rFonts w:ascii="Arial" w:hAnsi="Arial" w:cs="Arial"/>
          <w:b/>
          <w:bCs/>
        </w:rPr>
        <w:t>LLAMADO EN GTÍA</w:t>
      </w:r>
      <w:r w:rsidRPr="00D52976">
        <w:rPr>
          <w:rFonts w:ascii="Arial" w:hAnsi="Arial" w:cs="Arial"/>
        </w:rPr>
        <w:t xml:space="preserve">.: CHUBB SEGUROS COLOMBIA S.A. </w:t>
      </w:r>
      <w:r w:rsidR="00EC3EE1" w:rsidRPr="00D52976">
        <w:rPr>
          <w:rFonts w:ascii="Arial" w:hAnsi="Arial" w:cs="Arial"/>
        </w:rPr>
        <w:t>Y OTROS.</w:t>
      </w:r>
      <w:bookmarkEnd w:id="0"/>
    </w:p>
    <w:p w14:paraId="6EE0FA2D" w14:textId="77777777" w:rsidR="00F92E93" w:rsidRPr="00D52976" w:rsidRDefault="00F92E93" w:rsidP="00C11B9E">
      <w:pPr>
        <w:spacing w:after="0" w:line="312" w:lineRule="auto"/>
        <w:jc w:val="both"/>
        <w:rPr>
          <w:rFonts w:ascii="Arial" w:hAnsi="Arial" w:cs="Arial"/>
        </w:rPr>
      </w:pPr>
    </w:p>
    <w:p w14:paraId="47EA8A41" w14:textId="0E0ECA03" w:rsidR="00F92E93" w:rsidRPr="00D52976" w:rsidRDefault="00F92E93" w:rsidP="00C11B9E">
      <w:pPr>
        <w:spacing w:after="0" w:line="312" w:lineRule="auto"/>
        <w:jc w:val="both"/>
        <w:rPr>
          <w:rFonts w:ascii="Arial" w:hAnsi="Arial" w:cs="Arial"/>
          <w:color w:val="000000"/>
          <w:bdr w:val="none" w:sz="0" w:space="0" w:color="auto" w:frame="1"/>
          <w:shd w:val="clear" w:color="auto" w:fill="FFFFFF"/>
        </w:rPr>
      </w:pPr>
      <w:r w:rsidRPr="00D52976">
        <w:rPr>
          <w:rFonts w:ascii="Arial" w:hAnsi="Arial" w:cs="Arial"/>
          <w:b/>
        </w:rPr>
        <w:t>GUSTAVO ALBERTO HERRERA ÁVILA</w:t>
      </w:r>
      <w:r w:rsidRPr="00D52976">
        <w:rPr>
          <w:rFonts w:ascii="Arial" w:hAnsi="Arial" w:cs="Arial"/>
          <w:bCs/>
        </w:rPr>
        <w:t>,</w:t>
      </w:r>
      <w:r w:rsidRPr="00D52976">
        <w:rPr>
          <w:rFonts w:ascii="Arial" w:hAnsi="Arial" w:cs="Arial"/>
          <w:b/>
        </w:rPr>
        <w:t xml:space="preserve"> </w:t>
      </w:r>
      <w:r w:rsidRPr="00D52976">
        <w:rPr>
          <w:rFonts w:ascii="Arial" w:hAnsi="Arial" w:cs="Arial"/>
        </w:rPr>
        <w:t xml:space="preserve">identificado con cédula de ciudadanía No. 19.395.114 de Bogotá, abogado titulado y en ejercicio, portador de la tarjeta profesional No. 39.116 del Consejo Superior de la Judicatura, </w:t>
      </w:r>
      <w:r w:rsidRPr="00D52976">
        <w:rPr>
          <w:rFonts w:ascii="Arial" w:hAnsi="Arial" w:cs="Arial"/>
          <w:color w:val="000000"/>
          <w:bdr w:val="none" w:sz="0" w:space="0" w:color="auto" w:frame="1"/>
          <w:shd w:val="clear" w:color="auto" w:fill="FFFFFF"/>
        </w:rPr>
        <w:t>actuando en mi calidad de apoderado general de </w:t>
      </w:r>
      <w:r w:rsidRPr="00D52976">
        <w:rPr>
          <w:rStyle w:val="markvtr83jvd6"/>
          <w:rFonts w:ascii="Arial" w:hAnsi="Arial" w:cs="Arial"/>
          <w:b/>
          <w:bCs/>
          <w:color w:val="000000"/>
          <w:bdr w:val="none" w:sz="0" w:space="0" w:color="auto" w:frame="1"/>
          <w:shd w:val="clear" w:color="auto" w:fill="FFFFFF"/>
        </w:rPr>
        <w:t>CHUBB</w:t>
      </w:r>
      <w:r w:rsidRPr="00D52976">
        <w:rPr>
          <w:rFonts w:ascii="Arial" w:hAnsi="Arial" w:cs="Arial"/>
          <w:b/>
          <w:bCs/>
          <w:color w:val="000000"/>
          <w:bdr w:val="none" w:sz="0" w:space="0" w:color="auto" w:frame="1"/>
          <w:shd w:val="clear" w:color="auto" w:fill="FFFFFF"/>
        </w:rPr>
        <w:t> SEGUROS COLOMBIA S.A., </w:t>
      </w:r>
      <w:r w:rsidRPr="00D52976">
        <w:rPr>
          <w:rFonts w:ascii="Arial" w:hAnsi="Arial" w:cs="Arial"/>
          <w:color w:val="000000"/>
          <w:bdr w:val="none" w:sz="0" w:space="0" w:color="auto" w:frame="1"/>
          <w:shd w:val="clear" w:color="auto" w:fill="FFFFFF"/>
        </w:rPr>
        <w:t>sociedad comercial anónima de carácter privado, legalmente constituida</w:t>
      </w:r>
      <w:r w:rsidRPr="00D52976">
        <w:rPr>
          <w:rFonts w:ascii="Arial" w:hAnsi="Arial" w:cs="Arial"/>
          <w:b/>
          <w:bCs/>
          <w:color w:val="000000"/>
          <w:bdr w:val="none" w:sz="0" w:space="0" w:color="auto" w:frame="1"/>
          <w:shd w:val="clear" w:color="auto" w:fill="FFFFFF"/>
        </w:rPr>
        <w:t>, </w:t>
      </w:r>
      <w:r w:rsidRPr="00D52976">
        <w:rPr>
          <w:rFonts w:ascii="Arial" w:hAnsi="Arial" w:cs="Arial"/>
          <w:color w:val="000000"/>
          <w:bdr w:val="none" w:sz="0" w:space="0" w:color="auto" w:frame="1"/>
          <w:shd w:val="clear" w:color="auto" w:fill="FFFFFF"/>
        </w:rPr>
        <w:t>con domicilio principal en la carrera 7 número 71-21</w:t>
      </w:r>
      <w:r w:rsidR="00372632" w:rsidRPr="00D52976">
        <w:rPr>
          <w:rFonts w:ascii="Arial" w:hAnsi="Arial" w:cs="Arial"/>
          <w:color w:val="000000"/>
          <w:bdr w:val="none" w:sz="0" w:space="0" w:color="auto" w:frame="1"/>
          <w:shd w:val="clear" w:color="auto" w:fill="FFFFFF"/>
        </w:rPr>
        <w:t xml:space="preserve"> torre B piso 7</w:t>
      </w:r>
      <w:r w:rsidRPr="00D52976">
        <w:rPr>
          <w:rFonts w:ascii="Arial" w:hAnsi="Arial" w:cs="Arial"/>
          <w:color w:val="000000"/>
          <w:bdr w:val="none" w:sz="0" w:space="0" w:color="auto" w:frame="1"/>
          <w:shd w:val="clear" w:color="auto" w:fill="FFFFFF"/>
        </w:rPr>
        <w:t>, de la ciudad de Bogotá D.C., identificada con el NIT. 860.026.518-6, representada legalmente por el Doctor Jaime Chávez López, identificado con la cédula de ciudadanía No. 79.693.817, como consta en el certificado de existencia y</w:t>
      </w:r>
      <w:r w:rsidRPr="00D52976">
        <w:rPr>
          <w:rFonts w:ascii="Arial" w:hAnsi="Arial" w:cs="Arial"/>
          <w:color w:val="000000"/>
          <w:spacing w:val="1"/>
          <w:bdr w:val="none" w:sz="0" w:space="0" w:color="auto" w:frame="1"/>
          <w:shd w:val="clear" w:color="auto" w:fill="FFFFFF"/>
        </w:rPr>
        <w:t> </w:t>
      </w:r>
      <w:r w:rsidRPr="00D52976">
        <w:rPr>
          <w:rFonts w:ascii="Arial" w:hAnsi="Arial" w:cs="Arial"/>
          <w:color w:val="000000"/>
          <w:bdr w:val="none" w:sz="0" w:space="0" w:color="auto" w:frame="1"/>
          <w:shd w:val="clear" w:color="auto" w:fill="FFFFFF"/>
        </w:rPr>
        <w:t>representación legal expedido por la Cámara de Comercio que se aporta con el presente</w:t>
      </w:r>
      <w:r w:rsidRPr="00D52976">
        <w:rPr>
          <w:rFonts w:ascii="Arial" w:hAnsi="Arial" w:cs="Arial"/>
          <w:color w:val="000000"/>
          <w:spacing w:val="1"/>
          <w:bdr w:val="none" w:sz="0" w:space="0" w:color="auto" w:frame="1"/>
          <w:shd w:val="clear" w:color="auto" w:fill="FFFFFF"/>
        </w:rPr>
        <w:t> </w:t>
      </w:r>
      <w:r w:rsidRPr="00D52976">
        <w:rPr>
          <w:rFonts w:ascii="Arial" w:hAnsi="Arial" w:cs="Arial"/>
          <w:color w:val="000000"/>
          <w:bdr w:val="none" w:sz="0" w:space="0" w:color="auto" w:frame="1"/>
          <w:shd w:val="clear" w:color="auto" w:fill="FFFFFF"/>
        </w:rPr>
        <w:t>documento, donde se observa el mandato general a mi conferido a través de escritura pública No. 1599 del 24 de noviembre de 2016</w:t>
      </w:r>
      <w:r w:rsidR="00DA0B9E" w:rsidRPr="00D52976">
        <w:rPr>
          <w:rFonts w:ascii="Arial" w:hAnsi="Arial" w:cs="Arial"/>
          <w:color w:val="000000"/>
          <w:bdr w:val="none" w:sz="0" w:space="0" w:color="auto" w:frame="1"/>
          <w:shd w:val="clear" w:color="auto" w:fill="FFFFFF"/>
        </w:rPr>
        <w:t xml:space="preserve"> </w:t>
      </w:r>
      <w:r w:rsidRPr="00D52976">
        <w:rPr>
          <w:rFonts w:ascii="Arial" w:hAnsi="Arial" w:cs="Arial"/>
          <w:color w:val="000000"/>
          <w:bdr w:val="none" w:sz="0" w:space="0" w:color="auto" w:frame="1"/>
          <w:shd w:val="clear" w:color="auto" w:fill="FFFFFF"/>
        </w:rPr>
        <w:t>otorgada</w:t>
      </w:r>
      <w:r w:rsidRPr="00D52976">
        <w:rPr>
          <w:rFonts w:ascii="Arial" w:hAnsi="Arial" w:cs="Arial"/>
          <w:color w:val="000000"/>
          <w:spacing w:val="-10"/>
          <w:bdr w:val="none" w:sz="0" w:space="0" w:color="auto" w:frame="1"/>
          <w:shd w:val="clear" w:color="auto" w:fill="FFFFFF"/>
        </w:rPr>
        <w:t> </w:t>
      </w:r>
      <w:r w:rsidRPr="00D52976">
        <w:rPr>
          <w:rFonts w:ascii="Arial" w:hAnsi="Arial" w:cs="Arial"/>
          <w:color w:val="000000"/>
          <w:bdr w:val="none" w:sz="0" w:space="0" w:color="auto" w:frame="1"/>
          <w:shd w:val="clear" w:color="auto" w:fill="FFFFFF"/>
        </w:rPr>
        <w:t>en</w:t>
      </w:r>
      <w:r w:rsidRPr="00D52976">
        <w:rPr>
          <w:rFonts w:ascii="Arial" w:hAnsi="Arial" w:cs="Arial"/>
          <w:color w:val="000000"/>
          <w:spacing w:val="-10"/>
          <w:bdr w:val="none" w:sz="0" w:space="0" w:color="auto" w:frame="1"/>
          <w:shd w:val="clear" w:color="auto" w:fill="FFFFFF"/>
        </w:rPr>
        <w:t> </w:t>
      </w:r>
      <w:r w:rsidRPr="00D52976">
        <w:rPr>
          <w:rFonts w:ascii="Arial" w:hAnsi="Arial" w:cs="Arial"/>
          <w:color w:val="000000"/>
          <w:bdr w:val="none" w:sz="0" w:space="0" w:color="auto" w:frame="1"/>
          <w:shd w:val="clear" w:color="auto" w:fill="FFFFFF"/>
        </w:rPr>
        <w:t>la</w:t>
      </w:r>
      <w:r w:rsidRPr="00D52976">
        <w:rPr>
          <w:rFonts w:ascii="Arial" w:hAnsi="Arial" w:cs="Arial"/>
          <w:color w:val="000000"/>
          <w:spacing w:val="-10"/>
          <w:bdr w:val="none" w:sz="0" w:space="0" w:color="auto" w:frame="1"/>
          <w:shd w:val="clear" w:color="auto" w:fill="FFFFFF"/>
        </w:rPr>
        <w:t> </w:t>
      </w:r>
      <w:r w:rsidRPr="00D52976">
        <w:rPr>
          <w:rFonts w:ascii="Arial" w:hAnsi="Arial" w:cs="Arial"/>
          <w:color w:val="000000"/>
          <w:bdr w:val="none" w:sz="0" w:space="0" w:color="auto" w:frame="1"/>
          <w:shd w:val="clear" w:color="auto" w:fill="FFFFFF"/>
        </w:rPr>
        <w:t>Notaría</w:t>
      </w:r>
      <w:r w:rsidR="000828F4" w:rsidRPr="00D52976">
        <w:rPr>
          <w:rFonts w:ascii="Arial" w:hAnsi="Arial" w:cs="Arial"/>
          <w:color w:val="000000"/>
          <w:bdr w:val="none" w:sz="0" w:space="0" w:color="auto" w:frame="1"/>
          <w:shd w:val="clear" w:color="auto" w:fill="FFFFFF"/>
        </w:rPr>
        <w:t xml:space="preserve"> </w:t>
      </w:r>
      <w:r w:rsidRPr="00D52976">
        <w:rPr>
          <w:rFonts w:ascii="Arial" w:hAnsi="Arial" w:cs="Arial"/>
          <w:color w:val="000000"/>
          <w:bdr w:val="none" w:sz="0" w:space="0" w:color="auto" w:frame="1"/>
          <w:shd w:val="clear" w:color="auto" w:fill="FFFFFF"/>
        </w:rPr>
        <w:t>28</w:t>
      </w:r>
      <w:r w:rsidRPr="00D52976">
        <w:rPr>
          <w:rFonts w:ascii="Arial" w:hAnsi="Arial" w:cs="Arial"/>
          <w:color w:val="000000"/>
          <w:spacing w:val="-13"/>
          <w:bdr w:val="none" w:sz="0" w:space="0" w:color="auto" w:frame="1"/>
          <w:shd w:val="clear" w:color="auto" w:fill="FFFFFF"/>
        </w:rPr>
        <w:t> </w:t>
      </w:r>
      <w:r w:rsidRPr="00D52976">
        <w:rPr>
          <w:rFonts w:ascii="Arial" w:hAnsi="Arial" w:cs="Arial"/>
          <w:color w:val="000000"/>
          <w:bdr w:val="none" w:sz="0" w:space="0" w:color="auto" w:frame="1"/>
          <w:shd w:val="clear" w:color="auto" w:fill="FFFFFF"/>
        </w:rPr>
        <w:t>de</w:t>
      </w:r>
      <w:r w:rsidRPr="00D52976">
        <w:rPr>
          <w:rFonts w:ascii="Arial" w:hAnsi="Arial" w:cs="Arial"/>
          <w:color w:val="000000"/>
          <w:spacing w:val="-10"/>
          <w:bdr w:val="none" w:sz="0" w:space="0" w:color="auto" w:frame="1"/>
          <w:shd w:val="clear" w:color="auto" w:fill="FFFFFF"/>
        </w:rPr>
        <w:t> </w:t>
      </w:r>
      <w:r w:rsidRPr="00D52976">
        <w:rPr>
          <w:rFonts w:ascii="Arial" w:hAnsi="Arial" w:cs="Arial"/>
          <w:color w:val="000000"/>
          <w:bdr w:val="none" w:sz="0" w:space="0" w:color="auto" w:frame="1"/>
          <w:shd w:val="clear" w:color="auto" w:fill="FFFFFF"/>
        </w:rPr>
        <w:t>la</w:t>
      </w:r>
      <w:r w:rsidRPr="00D52976">
        <w:rPr>
          <w:rFonts w:ascii="Arial" w:hAnsi="Arial" w:cs="Arial"/>
          <w:color w:val="000000"/>
          <w:spacing w:val="-9"/>
          <w:bdr w:val="none" w:sz="0" w:space="0" w:color="auto" w:frame="1"/>
          <w:shd w:val="clear" w:color="auto" w:fill="FFFFFF"/>
        </w:rPr>
        <w:t> </w:t>
      </w:r>
      <w:r w:rsidRPr="00D52976">
        <w:rPr>
          <w:rFonts w:ascii="Arial" w:hAnsi="Arial" w:cs="Arial"/>
          <w:color w:val="000000"/>
          <w:bdr w:val="none" w:sz="0" w:space="0" w:color="auto" w:frame="1"/>
          <w:shd w:val="clear" w:color="auto" w:fill="FFFFFF"/>
        </w:rPr>
        <w:t>ciudad</w:t>
      </w:r>
      <w:r w:rsidRPr="00D52976">
        <w:rPr>
          <w:rFonts w:ascii="Arial" w:hAnsi="Arial" w:cs="Arial"/>
          <w:color w:val="000000"/>
          <w:spacing w:val="-11"/>
          <w:bdr w:val="none" w:sz="0" w:space="0" w:color="auto" w:frame="1"/>
          <w:shd w:val="clear" w:color="auto" w:fill="FFFFFF"/>
        </w:rPr>
        <w:t> </w:t>
      </w:r>
      <w:r w:rsidRPr="00D52976">
        <w:rPr>
          <w:rFonts w:ascii="Arial" w:hAnsi="Arial" w:cs="Arial"/>
          <w:color w:val="000000"/>
          <w:bdr w:val="none" w:sz="0" w:space="0" w:color="auto" w:frame="1"/>
          <w:shd w:val="clear" w:color="auto" w:fill="FFFFFF"/>
        </w:rPr>
        <w:t>de</w:t>
      </w:r>
      <w:r w:rsidRPr="00D52976">
        <w:rPr>
          <w:rFonts w:ascii="Arial" w:hAnsi="Arial" w:cs="Arial"/>
          <w:color w:val="000000"/>
          <w:spacing w:val="-10"/>
          <w:bdr w:val="none" w:sz="0" w:space="0" w:color="auto" w:frame="1"/>
          <w:shd w:val="clear" w:color="auto" w:fill="FFFFFF"/>
        </w:rPr>
        <w:t> </w:t>
      </w:r>
      <w:r w:rsidRPr="00D52976">
        <w:rPr>
          <w:rFonts w:ascii="Arial" w:hAnsi="Arial" w:cs="Arial"/>
          <w:color w:val="000000"/>
          <w:bdr w:val="none" w:sz="0" w:space="0" w:color="auto" w:frame="1"/>
          <w:shd w:val="clear" w:color="auto" w:fill="FFFFFF"/>
        </w:rPr>
        <w:t>Bogotá</w:t>
      </w:r>
      <w:r w:rsidR="00C60A1C" w:rsidRPr="00D52976">
        <w:rPr>
          <w:rFonts w:ascii="Arial" w:hAnsi="Arial" w:cs="Arial"/>
          <w:color w:val="000000"/>
          <w:bdr w:val="none" w:sz="0" w:space="0" w:color="auto" w:frame="1"/>
          <w:shd w:val="clear" w:color="auto" w:fill="FFFFFF"/>
        </w:rPr>
        <w:t>; e</w:t>
      </w:r>
      <w:r w:rsidRPr="00D52976">
        <w:rPr>
          <w:rFonts w:ascii="Arial" w:hAnsi="Arial" w:cs="Arial"/>
          <w:color w:val="000000"/>
          <w:bdr w:val="none" w:sz="0" w:space="0" w:color="auto" w:frame="1"/>
          <w:shd w:val="clear" w:color="auto" w:fill="FFFFFF"/>
        </w:rPr>
        <w:t>ncontrándome dentro del término legal comedidamente procedo, en primer lugar, a </w:t>
      </w:r>
      <w:r w:rsidRPr="00D52976">
        <w:rPr>
          <w:rFonts w:ascii="Arial" w:hAnsi="Arial" w:cs="Arial"/>
          <w:b/>
          <w:bCs/>
          <w:color w:val="000000"/>
          <w:u w:val="single"/>
          <w:bdr w:val="none" w:sz="0" w:space="0" w:color="auto" w:frame="1"/>
          <w:shd w:val="clear" w:color="auto" w:fill="FFFFFF"/>
        </w:rPr>
        <w:t>CONTESTAR LA DEMANDA</w:t>
      </w:r>
      <w:r w:rsidRPr="00D52976">
        <w:rPr>
          <w:rFonts w:ascii="Arial" w:hAnsi="Arial" w:cs="Arial"/>
          <w:b/>
          <w:bCs/>
          <w:color w:val="000000"/>
          <w:bdr w:val="none" w:sz="0" w:space="0" w:color="auto" w:frame="1"/>
          <w:shd w:val="clear" w:color="auto" w:fill="FFFFFF"/>
        </w:rPr>
        <w:t> </w:t>
      </w:r>
      <w:r w:rsidRPr="00D52976">
        <w:rPr>
          <w:rFonts w:ascii="Arial" w:hAnsi="Arial" w:cs="Arial"/>
          <w:color w:val="000000"/>
          <w:bdr w:val="none" w:sz="0" w:space="0" w:color="auto" w:frame="1"/>
          <w:shd w:val="clear" w:color="auto" w:fill="FFFFFF"/>
        </w:rPr>
        <w:t xml:space="preserve">propuesta por </w:t>
      </w:r>
      <w:r w:rsidR="00EC3EE1" w:rsidRPr="00D52976">
        <w:rPr>
          <w:rFonts w:ascii="Arial" w:hAnsi="Arial" w:cs="Arial"/>
          <w:color w:val="000000"/>
          <w:bdr w:val="none" w:sz="0" w:space="0" w:color="auto" w:frame="1"/>
          <w:shd w:val="clear" w:color="auto" w:fill="FFFFFF"/>
        </w:rPr>
        <w:t>el señor Jaime Gómez Erazo</w:t>
      </w:r>
      <w:r w:rsidRPr="00D52976">
        <w:rPr>
          <w:rFonts w:ascii="Arial" w:hAnsi="Arial" w:cs="Arial"/>
          <w:color w:val="000000"/>
          <w:bdr w:val="none" w:sz="0" w:space="0" w:color="auto" w:frame="1"/>
          <w:shd w:val="clear" w:color="auto" w:fill="FFFFFF"/>
        </w:rPr>
        <w:t xml:space="preserve"> y otros en contra del </w:t>
      </w:r>
      <w:r w:rsidR="00EC3EE1" w:rsidRPr="00D52976">
        <w:rPr>
          <w:rFonts w:ascii="Arial" w:hAnsi="Arial" w:cs="Arial"/>
          <w:color w:val="000000"/>
          <w:bdr w:val="none" w:sz="0" w:space="0" w:color="auto" w:frame="1"/>
          <w:shd w:val="clear" w:color="auto" w:fill="FFFFFF"/>
        </w:rPr>
        <w:t>Distrito Especial de Santiago de Cali</w:t>
      </w:r>
      <w:r w:rsidRPr="00D52976">
        <w:rPr>
          <w:rFonts w:ascii="Arial" w:hAnsi="Arial" w:cs="Arial"/>
          <w:color w:val="000000"/>
          <w:bdr w:val="none" w:sz="0" w:space="0" w:color="auto" w:frame="1"/>
          <w:shd w:val="clear" w:color="auto" w:fill="FFFFFF"/>
        </w:rPr>
        <w:t>, y segundo lugar, a </w:t>
      </w:r>
      <w:r w:rsidRPr="00D52976">
        <w:rPr>
          <w:rFonts w:ascii="Arial" w:hAnsi="Arial" w:cs="Arial"/>
          <w:b/>
          <w:bCs/>
          <w:color w:val="000000"/>
          <w:u w:val="single"/>
          <w:bdr w:val="none" w:sz="0" w:space="0" w:color="auto" w:frame="1"/>
          <w:shd w:val="clear" w:color="auto" w:fill="FFFFFF"/>
        </w:rPr>
        <w:t>CONTESTAR EL LLAMAMIENTO EN GARANTÍA</w:t>
      </w:r>
      <w:r w:rsidRPr="00D52976">
        <w:rPr>
          <w:rFonts w:ascii="Arial" w:hAnsi="Arial" w:cs="Arial"/>
          <w:color w:val="000000"/>
          <w:bdr w:val="none" w:sz="0" w:space="0" w:color="auto" w:frame="1"/>
          <w:shd w:val="clear" w:color="auto" w:fill="FFFFFF"/>
        </w:rPr>
        <w:t xml:space="preserve"> formulado por </w:t>
      </w:r>
      <w:bookmarkStart w:id="2" w:name="_Hlk145949700"/>
      <w:r w:rsidR="00EC3EE1" w:rsidRPr="00D52976">
        <w:rPr>
          <w:rFonts w:ascii="Arial" w:hAnsi="Arial" w:cs="Arial"/>
          <w:color w:val="000000"/>
          <w:bdr w:val="none" w:sz="0" w:space="0" w:color="auto" w:frame="1"/>
          <w:shd w:val="clear" w:color="auto" w:fill="FFFFFF"/>
        </w:rPr>
        <w:t>este</w:t>
      </w:r>
      <w:r w:rsidRPr="00D52976">
        <w:rPr>
          <w:rFonts w:ascii="Arial" w:hAnsi="Arial" w:cs="Arial"/>
          <w:b/>
          <w:bCs/>
          <w:color w:val="000000"/>
          <w:bdr w:val="none" w:sz="0" w:space="0" w:color="auto" w:frame="1"/>
          <w:shd w:val="clear" w:color="auto" w:fill="FFFFFF"/>
        </w:rPr>
        <w:t xml:space="preserve"> </w:t>
      </w:r>
      <w:bookmarkEnd w:id="2"/>
      <w:r w:rsidRPr="00D52976">
        <w:rPr>
          <w:rFonts w:ascii="Arial" w:hAnsi="Arial" w:cs="Arial"/>
          <w:color w:val="000000"/>
          <w:bdr w:val="none" w:sz="0" w:space="0" w:color="auto" w:frame="1"/>
          <w:shd w:val="clear" w:color="auto" w:fill="FFFFFF"/>
        </w:rPr>
        <w:t>a mi prohijada</w:t>
      </w:r>
      <w:bookmarkStart w:id="3" w:name="_Hlk111204240"/>
      <w:r w:rsidRPr="00D52976">
        <w:rPr>
          <w:rFonts w:ascii="Arial" w:hAnsi="Arial" w:cs="Arial"/>
        </w:rPr>
        <w:t xml:space="preserve">,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w:t>
      </w:r>
      <w:r w:rsidR="00303D84" w:rsidRPr="00D52976">
        <w:rPr>
          <w:rFonts w:ascii="Arial" w:hAnsi="Arial" w:cs="Arial"/>
        </w:rPr>
        <w:t xml:space="preserve">como </w:t>
      </w:r>
      <w:r w:rsidRPr="00D52976">
        <w:rPr>
          <w:rFonts w:ascii="Arial" w:hAnsi="Arial" w:cs="Arial"/>
        </w:rPr>
        <w:t>en el llamamiento en garantía, en los siguientes términos:</w:t>
      </w:r>
    </w:p>
    <w:p w14:paraId="0BC6CDD6" w14:textId="77777777" w:rsidR="00F92E93" w:rsidRPr="00D52976" w:rsidRDefault="00F92E93" w:rsidP="00C11B9E">
      <w:pPr>
        <w:spacing w:after="0" w:line="312" w:lineRule="auto"/>
        <w:jc w:val="both"/>
        <w:rPr>
          <w:rFonts w:ascii="Arial" w:hAnsi="Arial" w:cs="Arial"/>
        </w:rPr>
      </w:pPr>
    </w:p>
    <w:p w14:paraId="18234F37" w14:textId="77777777" w:rsidR="00F92E93" w:rsidRPr="00D52976" w:rsidRDefault="00F92E93" w:rsidP="00C11B9E">
      <w:pPr>
        <w:spacing w:after="0" w:line="312" w:lineRule="auto"/>
        <w:jc w:val="center"/>
        <w:rPr>
          <w:rFonts w:ascii="Arial" w:hAnsi="Arial" w:cs="Arial"/>
          <w:b/>
          <w:bCs/>
          <w:u w:val="single"/>
        </w:rPr>
      </w:pPr>
      <w:r w:rsidRPr="00D52976">
        <w:rPr>
          <w:rFonts w:ascii="Arial" w:hAnsi="Arial" w:cs="Arial"/>
          <w:b/>
          <w:bCs/>
          <w:u w:val="single"/>
        </w:rPr>
        <w:t>CAPÍTULO I. OPORTUNIDAD</w:t>
      </w:r>
    </w:p>
    <w:p w14:paraId="1DA2B205" w14:textId="77777777" w:rsidR="00F92E93" w:rsidRPr="00D52976" w:rsidRDefault="00F92E93" w:rsidP="00C11B9E">
      <w:pPr>
        <w:spacing w:after="0" w:line="312" w:lineRule="auto"/>
        <w:jc w:val="both"/>
        <w:rPr>
          <w:rFonts w:ascii="Arial" w:hAnsi="Arial" w:cs="Arial"/>
        </w:rPr>
      </w:pPr>
    </w:p>
    <w:p w14:paraId="7C80917A" w14:textId="1FF338BF" w:rsidR="00506474" w:rsidRPr="00D52976" w:rsidRDefault="00506474" w:rsidP="00C11B9E">
      <w:pPr>
        <w:spacing w:after="0" w:line="312" w:lineRule="auto"/>
        <w:jc w:val="both"/>
        <w:rPr>
          <w:rFonts w:ascii="Arial" w:hAnsi="Arial" w:cs="Arial"/>
        </w:rPr>
      </w:pPr>
      <w:r w:rsidRPr="00D52976">
        <w:rPr>
          <w:rFonts w:ascii="Arial" w:hAnsi="Arial" w:cs="Arial"/>
        </w:rPr>
        <w:t xml:space="preserve">Teniendo en consideración que la notificación del </w:t>
      </w:r>
      <w:r w:rsidR="00D56715" w:rsidRPr="00D52976">
        <w:rPr>
          <w:rFonts w:ascii="Arial" w:hAnsi="Arial" w:cs="Arial"/>
        </w:rPr>
        <w:t>a</w:t>
      </w:r>
      <w:r w:rsidRPr="00D52976">
        <w:rPr>
          <w:rFonts w:ascii="Arial" w:hAnsi="Arial" w:cs="Arial"/>
        </w:rPr>
        <w:t xml:space="preserve">uto </w:t>
      </w:r>
      <w:r w:rsidR="00D56715" w:rsidRPr="00D52976">
        <w:rPr>
          <w:rFonts w:ascii="Arial" w:hAnsi="Arial" w:cs="Arial"/>
        </w:rPr>
        <w:t>i</w:t>
      </w:r>
      <w:r w:rsidRPr="00D52976">
        <w:rPr>
          <w:rFonts w:ascii="Arial" w:hAnsi="Arial" w:cs="Arial"/>
        </w:rPr>
        <w:t>nterlocutorio No</w:t>
      </w:r>
      <w:r w:rsidR="00163C13" w:rsidRPr="00D52976">
        <w:rPr>
          <w:rFonts w:ascii="Arial" w:hAnsi="Arial" w:cs="Arial"/>
        </w:rPr>
        <w:t xml:space="preserve">. </w:t>
      </w:r>
      <w:r w:rsidR="00EC3EE1" w:rsidRPr="00D52976">
        <w:rPr>
          <w:rFonts w:ascii="Arial" w:hAnsi="Arial" w:cs="Arial"/>
        </w:rPr>
        <w:t>710 del 11 de julio de 20</w:t>
      </w:r>
      <w:r w:rsidR="00D56715" w:rsidRPr="00D52976">
        <w:rPr>
          <w:rFonts w:ascii="Arial" w:hAnsi="Arial" w:cs="Arial"/>
        </w:rPr>
        <w:t>2</w:t>
      </w:r>
      <w:r w:rsidR="00EC3EE1" w:rsidRPr="00D52976">
        <w:rPr>
          <w:rFonts w:ascii="Arial" w:hAnsi="Arial" w:cs="Arial"/>
        </w:rPr>
        <w:t>4</w:t>
      </w:r>
      <w:r w:rsidRPr="00D52976">
        <w:rPr>
          <w:rFonts w:ascii="Arial" w:hAnsi="Arial" w:cs="Arial"/>
        </w:rPr>
        <w:t xml:space="preserve"> se efectuó</w:t>
      </w:r>
      <w:r w:rsidR="00D56715" w:rsidRPr="00D52976">
        <w:rPr>
          <w:rFonts w:ascii="Arial" w:hAnsi="Arial" w:cs="Arial"/>
        </w:rPr>
        <w:t xml:space="preserve"> por el</w:t>
      </w:r>
      <w:r w:rsidR="00631012" w:rsidRPr="00D52976">
        <w:rPr>
          <w:rFonts w:ascii="Arial" w:hAnsi="Arial" w:cs="Arial"/>
        </w:rPr>
        <w:t xml:space="preserve"> Despacho</w:t>
      </w:r>
      <w:r w:rsidR="00D56715" w:rsidRPr="00D52976">
        <w:rPr>
          <w:rFonts w:ascii="Arial" w:hAnsi="Arial" w:cs="Arial"/>
        </w:rPr>
        <w:t xml:space="preserve"> mediante </w:t>
      </w:r>
      <w:r w:rsidR="00631012" w:rsidRPr="00D52976">
        <w:rPr>
          <w:rFonts w:ascii="Arial" w:hAnsi="Arial" w:cs="Arial"/>
        </w:rPr>
        <w:t>notificación personal a través de mensajes de datos</w:t>
      </w:r>
      <w:r w:rsidRPr="00D52976">
        <w:rPr>
          <w:rFonts w:ascii="Arial" w:hAnsi="Arial" w:cs="Arial"/>
        </w:rPr>
        <w:t xml:space="preserve"> el día </w:t>
      </w:r>
      <w:r w:rsidR="00A0498B" w:rsidRPr="00D52976">
        <w:rPr>
          <w:rFonts w:ascii="Arial" w:hAnsi="Arial" w:cs="Arial"/>
        </w:rPr>
        <w:t>1</w:t>
      </w:r>
      <w:r w:rsidR="00631012" w:rsidRPr="00D52976">
        <w:rPr>
          <w:rFonts w:ascii="Arial" w:hAnsi="Arial" w:cs="Arial"/>
        </w:rPr>
        <w:t>9</w:t>
      </w:r>
      <w:r w:rsidR="00A0498B" w:rsidRPr="00D52976">
        <w:rPr>
          <w:rFonts w:ascii="Arial" w:hAnsi="Arial" w:cs="Arial"/>
        </w:rPr>
        <w:t xml:space="preserve"> de julio</w:t>
      </w:r>
      <w:r w:rsidRPr="00D52976">
        <w:rPr>
          <w:rFonts w:ascii="Arial" w:hAnsi="Arial" w:cs="Arial"/>
        </w:rPr>
        <w:t xml:space="preserve"> de la misma anualidad y </w:t>
      </w:r>
      <w:proofErr w:type="gramStart"/>
      <w:r w:rsidRPr="00D52976">
        <w:rPr>
          <w:rFonts w:ascii="Arial" w:hAnsi="Arial" w:cs="Arial"/>
        </w:rPr>
        <w:t>de acuerdo a</w:t>
      </w:r>
      <w:proofErr w:type="gramEnd"/>
      <w:r w:rsidRPr="00D52976">
        <w:rPr>
          <w:rFonts w:ascii="Arial" w:hAnsi="Arial" w:cs="Arial"/>
        </w:rPr>
        <w:t xml:space="preserve"> lo reseñado en el artículo 199 del Código de Procedimiento Administrativo y de lo Contencioso Administrativo modificado por el artículo 47 de la Ley 2080 de 2021 que dice lo siguiente:</w:t>
      </w:r>
    </w:p>
    <w:p w14:paraId="6B59E4A9" w14:textId="77777777" w:rsidR="00506474" w:rsidRPr="00D52976" w:rsidRDefault="00506474" w:rsidP="00C11B9E">
      <w:pPr>
        <w:spacing w:after="0" w:line="312" w:lineRule="auto"/>
        <w:jc w:val="both"/>
        <w:rPr>
          <w:rFonts w:ascii="Arial" w:hAnsi="Arial" w:cs="Arial"/>
        </w:rPr>
      </w:pPr>
    </w:p>
    <w:p w14:paraId="72A62499"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bookmarkStart w:id="4" w:name="199"/>
      <w:r w:rsidRPr="00D52976">
        <w:rPr>
          <w:rFonts w:ascii="Arial" w:eastAsiaTheme="minorHAnsi" w:hAnsi="Arial" w:cs="Arial"/>
          <w:i/>
          <w:iCs/>
          <w:sz w:val="20"/>
          <w:szCs w:val="20"/>
          <w:lang w:eastAsia="en-US"/>
        </w:rPr>
        <w:t>“ARTÍCULO 199. NOTIFICACIÓN PERSONAL DEL AUTO ADMISORIO Y DEL MANDAMIENTO EJECUTIVO A ENTIDADES PÚBLICAS, AL MINISTERIO PÚBLICO, A PERSONAS PRIVADAS QUE EJERZAN FUNCIONES PÚBLICAS Y A LOS PARTICULARES.</w:t>
      </w:r>
      <w:bookmarkEnd w:id="4"/>
      <w:r w:rsidRPr="00D52976">
        <w:rPr>
          <w:rFonts w:ascii="Arial" w:eastAsiaTheme="minorHAnsi" w:hAnsi="Arial" w:cs="Arial"/>
          <w:i/>
          <w:iCs/>
          <w:sz w:val="20"/>
          <w:szCs w:val="20"/>
          <w:lang w:eastAsia="en-US"/>
        </w:rPr>
        <w:t> &lt;Artículo modificado por el artículo </w:t>
      </w:r>
      <w:hyperlink r:id="rId10" w:anchor="48" w:history="1">
        <w:r w:rsidRPr="00D52976">
          <w:rPr>
            <w:rFonts w:ascii="Arial" w:eastAsiaTheme="minorHAnsi" w:hAnsi="Arial" w:cs="Arial"/>
            <w:i/>
            <w:iCs/>
            <w:sz w:val="20"/>
            <w:szCs w:val="20"/>
            <w:lang w:eastAsia="en-US"/>
          </w:rPr>
          <w:t>48</w:t>
        </w:r>
      </w:hyperlink>
      <w:r w:rsidRPr="00D52976">
        <w:rPr>
          <w:rFonts w:ascii="Arial" w:eastAsiaTheme="minorHAnsi" w:hAnsi="Arial" w:cs="Arial"/>
          <w:i/>
          <w:iCs/>
          <w:sz w:val="20"/>
          <w:szCs w:val="20"/>
          <w:lang w:eastAsia="en-US"/>
        </w:rPr>
        <w:t xml:space="preserve"> de la Ley 2080 de 2021. El nuevo texto es el siguiente:&gt; El auto admisorio de la demanda y el mandamiento ejecutivo contra las entidades públicas y las personas privadas que ejerzan funciones </w:t>
      </w:r>
      <w:r w:rsidRPr="00D52976">
        <w:rPr>
          <w:rFonts w:ascii="Arial" w:eastAsiaTheme="minorHAnsi" w:hAnsi="Arial" w:cs="Arial"/>
          <w:i/>
          <w:iCs/>
          <w:sz w:val="20"/>
          <w:szCs w:val="20"/>
          <w:lang w:eastAsia="en-US"/>
        </w:rPr>
        <w:lastRenderedPageBreak/>
        <w:t>públicas, se deben notificar personalmente a sus representantes legales o a quienes estos hayan delegado la facultad de recibir notificaciones, o directamente a las personas naturales, según el caso, y al Ministerio Público; mediante mensaje dirigido al buzón electrónico para notificaciones judiciales a que se refiere el artículo </w:t>
      </w:r>
      <w:hyperlink r:id="rId11" w:anchor="197" w:history="1">
        <w:r w:rsidRPr="00D52976">
          <w:rPr>
            <w:rFonts w:ascii="Arial" w:eastAsiaTheme="minorHAnsi" w:hAnsi="Arial" w:cs="Arial"/>
            <w:i/>
            <w:iCs/>
            <w:sz w:val="20"/>
            <w:szCs w:val="20"/>
            <w:lang w:eastAsia="en-US"/>
          </w:rPr>
          <w:t>197</w:t>
        </w:r>
      </w:hyperlink>
      <w:r w:rsidRPr="00D52976">
        <w:rPr>
          <w:rFonts w:ascii="Arial" w:eastAsiaTheme="minorHAnsi" w:hAnsi="Arial" w:cs="Arial"/>
          <w:i/>
          <w:iCs/>
          <w:sz w:val="20"/>
          <w:szCs w:val="20"/>
          <w:lang w:eastAsia="en-US"/>
        </w:rPr>
        <w:t> de este código.</w:t>
      </w:r>
    </w:p>
    <w:p w14:paraId="6AD6EF80"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52AEED52"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r w:rsidRPr="00D52976">
        <w:rPr>
          <w:rFonts w:ascii="Arial" w:eastAsiaTheme="minorHAnsi" w:hAnsi="Arial" w:cs="Arial"/>
          <w:i/>
          <w:iCs/>
          <w:sz w:val="20"/>
          <w:szCs w:val="20"/>
          <w:lang w:eastAsia="en-US"/>
        </w:rPr>
        <w:t>A los particulares se les notificará el auto admisorio de la demanda al canal digital informado en la demanda. Los que estén inscritos en el registro mercantil o demás registros públicos obligatorios creados legalmente para recibir notificaciones judiciales, en el canal indicado en este.</w:t>
      </w:r>
    </w:p>
    <w:p w14:paraId="1BD34B51"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13FD24D1"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r w:rsidRPr="00D52976">
        <w:rPr>
          <w:rFonts w:ascii="Arial" w:eastAsiaTheme="minorHAnsi" w:hAnsi="Arial" w:cs="Arial"/>
          <w:i/>
          <w:iCs/>
          <w:sz w:val="20"/>
          <w:szCs w:val="20"/>
          <w:lang w:eastAsia="en-US"/>
        </w:rPr>
        <w:t>El mensaje deberá identificar la notificación que se realiza y contener copia electrónica de la providencia a notificar. Al Ministerio Público deberá anexársele copia de la demanda y sus anexos. Se presumirá que el destinatario ha recibido la notificación cuando el iniciador recepcione acuse de recibo o se pueda constatar por otro medio el acceso al mensaje electrónico por parte del destinatario. El secretario hará constar este hecho en el expediente.</w:t>
      </w:r>
    </w:p>
    <w:p w14:paraId="717A16DA"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73CB9A7C"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b/>
          <w:bCs/>
          <w:i/>
          <w:iCs/>
          <w:sz w:val="20"/>
          <w:szCs w:val="20"/>
          <w:lang w:eastAsia="en-US"/>
        </w:rPr>
      </w:pPr>
      <w:r w:rsidRPr="00D52976">
        <w:rPr>
          <w:rFonts w:ascii="Arial" w:eastAsiaTheme="minorHAnsi" w:hAnsi="Arial" w:cs="Arial"/>
          <w:b/>
          <w:bCs/>
          <w:i/>
          <w:iCs/>
          <w:sz w:val="20"/>
          <w:szCs w:val="20"/>
          <w:u w:val="single"/>
          <w:lang w:eastAsia="en-US"/>
        </w:rPr>
        <w:t>El traslado o los términos que conceda el auto notificado solo se empezarán a contabilizar a los dos (2) días hábiles siguientes al del envío del mensaje y el término respectivo empezará a correr a partir del día siguiente</w:t>
      </w:r>
      <w:r w:rsidRPr="00D52976">
        <w:rPr>
          <w:rFonts w:ascii="Arial" w:eastAsiaTheme="minorHAnsi" w:hAnsi="Arial" w:cs="Arial"/>
          <w:i/>
          <w:iCs/>
          <w:sz w:val="20"/>
          <w:szCs w:val="20"/>
          <w:lang w:eastAsia="en-US"/>
        </w:rPr>
        <w:t xml:space="preserve">. (…).” </w:t>
      </w:r>
      <w:r w:rsidRPr="00D52976">
        <w:rPr>
          <w:rFonts w:ascii="Arial" w:eastAsiaTheme="minorHAnsi" w:hAnsi="Arial" w:cs="Arial"/>
          <w:b/>
          <w:bCs/>
          <w:i/>
          <w:iCs/>
          <w:sz w:val="20"/>
          <w:szCs w:val="20"/>
          <w:lang w:eastAsia="en-US"/>
        </w:rPr>
        <w:t>(negrilla y subrayado por fuera del texto original)</w:t>
      </w:r>
    </w:p>
    <w:p w14:paraId="64F27976" w14:textId="77777777" w:rsidR="00506474" w:rsidRPr="00D52976" w:rsidRDefault="00506474" w:rsidP="00C11B9E">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7279EAEC" w14:textId="22EEF163" w:rsidR="007E70E4" w:rsidRPr="00D52976" w:rsidRDefault="00D56715" w:rsidP="00C11B9E">
      <w:pPr>
        <w:spacing w:after="0" w:line="312" w:lineRule="auto"/>
        <w:jc w:val="both"/>
        <w:rPr>
          <w:rFonts w:ascii="Arial" w:hAnsi="Arial" w:cs="Arial"/>
        </w:rPr>
      </w:pPr>
      <w:r w:rsidRPr="00D52976">
        <w:rPr>
          <w:rFonts w:ascii="Arial" w:hAnsi="Arial" w:cs="Arial"/>
        </w:rPr>
        <w:t xml:space="preserve">Se </w:t>
      </w:r>
      <w:r w:rsidR="00506474" w:rsidRPr="00D52976">
        <w:rPr>
          <w:rFonts w:ascii="Arial" w:hAnsi="Arial" w:cs="Arial"/>
        </w:rPr>
        <w:t>evidencia que la notificación electrónica se entiende surtida pasado</w:t>
      </w:r>
      <w:r w:rsidRPr="00D52976">
        <w:rPr>
          <w:rFonts w:ascii="Arial" w:hAnsi="Arial" w:cs="Arial"/>
        </w:rPr>
        <w:t>s</w:t>
      </w:r>
      <w:r w:rsidR="00506474" w:rsidRPr="00D52976">
        <w:rPr>
          <w:rFonts w:ascii="Arial" w:hAnsi="Arial" w:cs="Arial"/>
        </w:rPr>
        <w:t xml:space="preserve"> dos (2) días </w:t>
      </w:r>
      <w:r w:rsidRPr="00D52976">
        <w:rPr>
          <w:rFonts w:ascii="Arial" w:hAnsi="Arial" w:cs="Arial"/>
        </w:rPr>
        <w:t xml:space="preserve">hábiles </w:t>
      </w:r>
      <w:r w:rsidR="00506474" w:rsidRPr="00D52976">
        <w:rPr>
          <w:rFonts w:ascii="Arial" w:hAnsi="Arial" w:cs="Arial"/>
        </w:rPr>
        <w:t>después del envío del mensaje de dato</w:t>
      </w:r>
      <w:r w:rsidR="007E70E4" w:rsidRPr="00D52976">
        <w:rPr>
          <w:rFonts w:ascii="Arial" w:hAnsi="Arial" w:cs="Arial"/>
        </w:rPr>
        <w:t xml:space="preserve">s, por lo </w:t>
      </w:r>
      <w:r w:rsidR="00677363" w:rsidRPr="00D52976">
        <w:rPr>
          <w:rFonts w:ascii="Arial" w:hAnsi="Arial" w:cs="Arial"/>
        </w:rPr>
        <w:t>que,</w:t>
      </w:r>
      <w:r w:rsidR="007E70E4" w:rsidRPr="00D52976">
        <w:rPr>
          <w:rFonts w:ascii="Arial" w:hAnsi="Arial" w:cs="Arial"/>
        </w:rPr>
        <w:t xml:space="preserve"> </w:t>
      </w:r>
      <w:r w:rsidRPr="00D52976">
        <w:rPr>
          <w:rFonts w:ascii="Arial" w:hAnsi="Arial" w:cs="Arial"/>
        </w:rPr>
        <w:t xml:space="preserve">comoquiera que </w:t>
      </w:r>
      <w:r w:rsidR="00E9728D" w:rsidRPr="00D52976">
        <w:rPr>
          <w:rFonts w:ascii="Arial" w:hAnsi="Arial" w:cs="Arial"/>
        </w:rPr>
        <w:t>el auto se notificó el 1</w:t>
      </w:r>
      <w:r w:rsidR="00631012" w:rsidRPr="00D52976">
        <w:rPr>
          <w:rFonts w:ascii="Arial" w:hAnsi="Arial" w:cs="Arial"/>
        </w:rPr>
        <w:t>9</w:t>
      </w:r>
      <w:r w:rsidR="00E9728D" w:rsidRPr="00D52976">
        <w:rPr>
          <w:rFonts w:ascii="Arial" w:hAnsi="Arial" w:cs="Arial"/>
        </w:rPr>
        <w:t xml:space="preserve"> de julio de 2024, </w:t>
      </w:r>
      <w:r w:rsidR="007E70E4" w:rsidRPr="00D52976">
        <w:rPr>
          <w:rFonts w:ascii="Arial" w:hAnsi="Arial" w:cs="Arial"/>
        </w:rPr>
        <w:t xml:space="preserve">el término de traslado inició a partir del </w:t>
      </w:r>
      <w:r w:rsidRPr="00D52976">
        <w:rPr>
          <w:rFonts w:ascii="Arial" w:hAnsi="Arial" w:cs="Arial"/>
        </w:rPr>
        <w:t xml:space="preserve">22 de julio de 2024, transcurriendo los días </w:t>
      </w:r>
      <w:r w:rsidR="007E70E4" w:rsidRPr="00D52976">
        <w:rPr>
          <w:rFonts w:ascii="Arial" w:hAnsi="Arial" w:cs="Arial"/>
        </w:rPr>
        <w:t xml:space="preserve">23, 24, 25, 26, 29, 30 y 31 </w:t>
      </w:r>
      <w:r w:rsidR="008B3669" w:rsidRPr="00D52976">
        <w:rPr>
          <w:rFonts w:ascii="Arial" w:hAnsi="Arial" w:cs="Arial"/>
        </w:rPr>
        <w:t xml:space="preserve">de julio y 1, 2, 5, 6, </w:t>
      </w:r>
      <w:r w:rsidR="00677363" w:rsidRPr="00D52976">
        <w:rPr>
          <w:rFonts w:ascii="Arial" w:hAnsi="Arial" w:cs="Arial"/>
        </w:rPr>
        <w:t>8</w:t>
      </w:r>
      <w:r w:rsidRPr="00D52976">
        <w:rPr>
          <w:rFonts w:ascii="Arial" w:hAnsi="Arial" w:cs="Arial"/>
        </w:rPr>
        <w:t>, 9</w:t>
      </w:r>
      <w:r w:rsidR="00D10410" w:rsidRPr="00D52976">
        <w:rPr>
          <w:rFonts w:ascii="Arial" w:hAnsi="Arial" w:cs="Arial"/>
        </w:rPr>
        <w:t>, 12</w:t>
      </w:r>
      <w:r w:rsidR="00B41B61" w:rsidRPr="00D52976">
        <w:rPr>
          <w:rFonts w:ascii="Arial" w:hAnsi="Arial" w:cs="Arial"/>
        </w:rPr>
        <w:t xml:space="preserve">, 13 y </w:t>
      </w:r>
      <w:r w:rsidRPr="00D52976">
        <w:rPr>
          <w:rFonts w:ascii="Arial" w:hAnsi="Arial" w:cs="Arial"/>
          <w:b/>
          <w:bCs/>
          <w:u w:val="single"/>
        </w:rPr>
        <w:t>1</w:t>
      </w:r>
      <w:r w:rsidR="00B41B61" w:rsidRPr="00D52976">
        <w:rPr>
          <w:rFonts w:ascii="Arial" w:hAnsi="Arial" w:cs="Arial"/>
          <w:b/>
          <w:bCs/>
          <w:u w:val="single"/>
        </w:rPr>
        <w:t>4</w:t>
      </w:r>
      <w:r w:rsidRPr="00D52976">
        <w:rPr>
          <w:rFonts w:ascii="Arial" w:hAnsi="Arial" w:cs="Arial"/>
          <w:b/>
          <w:bCs/>
          <w:u w:val="single"/>
        </w:rPr>
        <w:t xml:space="preserve"> </w:t>
      </w:r>
      <w:r w:rsidR="00677363" w:rsidRPr="00D52976">
        <w:rPr>
          <w:rFonts w:ascii="Arial" w:hAnsi="Arial" w:cs="Arial"/>
          <w:b/>
          <w:bCs/>
          <w:u w:val="single"/>
        </w:rPr>
        <w:t>de agosto</w:t>
      </w:r>
      <w:r w:rsidRPr="00D52976">
        <w:rPr>
          <w:rFonts w:ascii="Arial" w:hAnsi="Arial" w:cs="Arial"/>
        </w:rPr>
        <w:t>. P</w:t>
      </w:r>
      <w:r w:rsidR="007E70E4" w:rsidRPr="00D52976">
        <w:rPr>
          <w:rFonts w:ascii="Arial" w:hAnsi="Arial" w:cs="Arial"/>
        </w:rPr>
        <w:t xml:space="preserve">or lo anterior se concluye que este escrito es presentado dentro del tiempo previsto para tal </w:t>
      </w:r>
      <w:r w:rsidRPr="00D52976">
        <w:rPr>
          <w:rFonts w:ascii="Arial" w:hAnsi="Arial" w:cs="Arial"/>
        </w:rPr>
        <w:t>efecto.</w:t>
      </w:r>
    </w:p>
    <w:p w14:paraId="17A185F0" w14:textId="77777777" w:rsidR="007E70E4" w:rsidRPr="00D52976" w:rsidRDefault="007E70E4" w:rsidP="00C11B9E">
      <w:pPr>
        <w:spacing w:after="0" w:line="312" w:lineRule="auto"/>
        <w:jc w:val="both"/>
        <w:rPr>
          <w:rFonts w:ascii="Arial" w:hAnsi="Arial" w:cs="Arial"/>
        </w:rPr>
      </w:pPr>
    </w:p>
    <w:p w14:paraId="58398E96" w14:textId="47DAA136" w:rsidR="00F92E93" w:rsidRPr="00D52976" w:rsidRDefault="00F92E93" w:rsidP="00C11B9E">
      <w:pPr>
        <w:spacing w:after="0" w:line="312" w:lineRule="auto"/>
        <w:jc w:val="center"/>
        <w:rPr>
          <w:rFonts w:ascii="Arial" w:hAnsi="Arial" w:cs="Arial"/>
          <w:b/>
          <w:bCs/>
          <w:u w:val="single"/>
        </w:rPr>
      </w:pPr>
      <w:r w:rsidRPr="00D52976">
        <w:rPr>
          <w:rFonts w:ascii="Arial" w:hAnsi="Arial" w:cs="Arial"/>
          <w:b/>
          <w:bCs/>
          <w:u w:val="single"/>
        </w:rPr>
        <w:t>CAPÍTULO II. CONTESTACIÓN DE LA DEMANDA</w:t>
      </w:r>
    </w:p>
    <w:p w14:paraId="331FEB02" w14:textId="77777777" w:rsidR="00F92E93" w:rsidRPr="00D52976" w:rsidRDefault="00F92E93" w:rsidP="00C11B9E">
      <w:pPr>
        <w:spacing w:after="0" w:line="312" w:lineRule="auto"/>
        <w:jc w:val="both"/>
        <w:rPr>
          <w:rFonts w:ascii="Arial" w:hAnsi="Arial" w:cs="Arial"/>
          <w:b/>
          <w:bCs/>
        </w:rPr>
      </w:pPr>
    </w:p>
    <w:p w14:paraId="6A876F62" w14:textId="77777777" w:rsidR="00F92E93" w:rsidRPr="00D52976" w:rsidRDefault="00F92E93" w:rsidP="00C11B9E">
      <w:pPr>
        <w:pStyle w:val="Prrafodelista"/>
        <w:numPr>
          <w:ilvl w:val="0"/>
          <w:numId w:val="2"/>
        </w:numPr>
        <w:spacing w:after="0" w:line="312" w:lineRule="auto"/>
        <w:ind w:left="567" w:hanging="283"/>
        <w:jc w:val="center"/>
        <w:rPr>
          <w:rFonts w:eastAsiaTheme="minorHAnsi"/>
          <w:b/>
          <w:bCs/>
          <w:color w:val="auto"/>
          <w:u w:val="single"/>
          <w:lang w:eastAsia="en-US"/>
        </w:rPr>
      </w:pPr>
      <w:r w:rsidRPr="00D52976">
        <w:rPr>
          <w:rFonts w:eastAsiaTheme="minorHAnsi"/>
          <w:b/>
          <w:bCs/>
          <w:color w:val="auto"/>
          <w:u w:val="single"/>
          <w:lang w:eastAsia="en-US"/>
        </w:rPr>
        <w:t>FRENTE Al “HECHOS” DE LA DEMANDA</w:t>
      </w:r>
    </w:p>
    <w:p w14:paraId="68C903A0"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 </w:t>
      </w:r>
    </w:p>
    <w:p w14:paraId="355576E3" w14:textId="32ECB693" w:rsidR="00165D7B" w:rsidRPr="00D52976" w:rsidRDefault="00F92E93" w:rsidP="00C11B9E">
      <w:pPr>
        <w:pStyle w:val="Standard"/>
        <w:spacing w:after="0" w:line="312" w:lineRule="auto"/>
        <w:jc w:val="both"/>
        <w:rPr>
          <w:rFonts w:ascii="Arial" w:hAnsi="Arial" w:cs="Arial"/>
          <w:b/>
          <w:bCs/>
        </w:rPr>
      </w:pPr>
      <w:r w:rsidRPr="00D52976">
        <w:rPr>
          <w:rFonts w:ascii="Arial" w:hAnsi="Arial" w:cs="Arial"/>
          <w:b/>
          <w:bCs/>
        </w:rPr>
        <w:t>Frente al hecho denominado “</w:t>
      </w:r>
      <w:r w:rsidR="004D4522" w:rsidRPr="00D52976">
        <w:rPr>
          <w:rFonts w:ascii="Arial" w:hAnsi="Arial" w:cs="Arial"/>
          <w:b/>
          <w:bCs/>
        </w:rPr>
        <w:t>2.</w:t>
      </w:r>
      <w:r w:rsidR="00764721" w:rsidRPr="00D52976">
        <w:rPr>
          <w:rFonts w:ascii="Arial" w:hAnsi="Arial" w:cs="Arial"/>
          <w:b/>
          <w:bCs/>
        </w:rPr>
        <w:t>1.</w:t>
      </w:r>
      <w:r w:rsidRPr="00D52976">
        <w:rPr>
          <w:rFonts w:ascii="Arial" w:hAnsi="Arial" w:cs="Arial"/>
          <w:b/>
          <w:bCs/>
        </w:rPr>
        <w:t xml:space="preserve">”: </w:t>
      </w:r>
      <w:r w:rsidR="00165D7B" w:rsidRPr="00D52976">
        <w:rPr>
          <w:rFonts w:ascii="Arial" w:hAnsi="Arial" w:cs="Arial"/>
        </w:rPr>
        <w:t>En este hecho se realizan varias aseveraciones, frente a las cuales procedo a pronunciarme de la siguiente manera:</w:t>
      </w:r>
    </w:p>
    <w:p w14:paraId="6530C75A" w14:textId="2ABEADEB" w:rsidR="00165D7B" w:rsidRPr="00D52976" w:rsidRDefault="00165D7B" w:rsidP="00C11B9E">
      <w:pPr>
        <w:pStyle w:val="Standard"/>
        <w:spacing w:after="0" w:line="312" w:lineRule="auto"/>
        <w:jc w:val="both"/>
        <w:rPr>
          <w:rFonts w:ascii="Arial" w:hAnsi="Arial" w:cs="Arial"/>
          <w:b/>
          <w:bCs/>
        </w:rPr>
      </w:pPr>
    </w:p>
    <w:p w14:paraId="5E31FE6B" w14:textId="589FCEDE" w:rsidR="00764721" w:rsidRPr="00D52976" w:rsidRDefault="006A293E" w:rsidP="00C11B9E">
      <w:pPr>
        <w:pStyle w:val="Standard"/>
        <w:numPr>
          <w:ilvl w:val="0"/>
          <w:numId w:val="37"/>
        </w:numPr>
        <w:spacing w:after="0" w:line="312" w:lineRule="auto"/>
        <w:ind w:left="567" w:hanging="283"/>
        <w:jc w:val="both"/>
        <w:rPr>
          <w:rFonts w:ascii="Arial" w:hAnsi="Arial" w:cs="Arial"/>
        </w:rPr>
      </w:pPr>
      <w:r w:rsidRPr="00D52976">
        <w:rPr>
          <w:rFonts w:ascii="Arial" w:hAnsi="Arial" w:cs="Arial"/>
        </w:rPr>
        <w:t xml:space="preserve">A mi prohijada no le consta de manera directa </w:t>
      </w:r>
      <w:r w:rsidR="00664B0E" w:rsidRPr="00D52976">
        <w:rPr>
          <w:rFonts w:ascii="Arial" w:hAnsi="Arial" w:cs="Arial"/>
        </w:rPr>
        <w:t xml:space="preserve">que la señora </w:t>
      </w:r>
      <w:r w:rsidR="00AD2699" w:rsidRPr="00D52976">
        <w:rPr>
          <w:rFonts w:ascii="Arial" w:hAnsi="Arial" w:cs="Arial"/>
        </w:rPr>
        <w:t>Maria Liliana Castañea Palacios y el señor Jaime Gómez Erazo sean compañeros permanentes</w:t>
      </w:r>
      <w:r w:rsidR="00D56715" w:rsidRPr="00D52976">
        <w:rPr>
          <w:rFonts w:ascii="Arial" w:hAnsi="Arial" w:cs="Arial"/>
        </w:rPr>
        <w:t>,</w:t>
      </w:r>
      <w:r w:rsidR="00AD2699" w:rsidRPr="00D52976">
        <w:rPr>
          <w:rFonts w:ascii="Arial" w:hAnsi="Arial" w:cs="Arial"/>
        </w:rPr>
        <w:t xml:space="preserve"> máxime cuando se trata de circunstancias que rodean la esfera </w:t>
      </w:r>
      <w:r w:rsidR="004D4522" w:rsidRPr="00D52976">
        <w:rPr>
          <w:rFonts w:ascii="Arial" w:hAnsi="Arial" w:cs="Arial"/>
        </w:rPr>
        <w:t>í</w:t>
      </w:r>
      <w:r w:rsidR="00AD2699" w:rsidRPr="00D52976">
        <w:rPr>
          <w:rFonts w:ascii="Arial" w:hAnsi="Arial" w:cs="Arial"/>
        </w:rPr>
        <w:t>ntima y personal de los aquí demandantes que la compañía desconoce</w:t>
      </w:r>
      <w:r w:rsidR="00D56715" w:rsidRPr="00D52976">
        <w:rPr>
          <w:rFonts w:ascii="Arial" w:hAnsi="Arial" w:cs="Arial"/>
        </w:rPr>
        <w:t>,</w:t>
      </w:r>
      <w:r w:rsidR="00AD2699" w:rsidRPr="00D52976">
        <w:rPr>
          <w:rFonts w:ascii="Arial" w:hAnsi="Arial" w:cs="Arial"/>
        </w:rPr>
        <w:t xml:space="preserve"> al no tener un vínculo cercano con estos. Así mismo dentro del </w:t>
      </w:r>
      <w:r w:rsidR="00D62C45" w:rsidRPr="00D52976">
        <w:rPr>
          <w:rFonts w:ascii="Arial" w:hAnsi="Arial" w:cs="Arial"/>
        </w:rPr>
        <w:t>plenario</w:t>
      </w:r>
      <w:r w:rsidR="00AD2699" w:rsidRPr="00D52976">
        <w:rPr>
          <w:rFonts w:ascii="Arial" w:hAnsi="Arial" w:cs="Arial"/>
        </w:rPr>
        <w:t xml:space="preserve"> no </w:t>
      </w:r>
      <w:r w:rsidR="00D62C45" w:rsidRPr="00D52976">
        <w:rPr>
          <w:rFonts w:ascii="Arial" w:hAnsi="Arial" w:cs="Arial"/>
        </w:rPr>
        <w:t>se ha acredita tal hecho,</w:t>
      </w:r>
      <w:r w:rsidR="00D56715" w:rsidRPr="00D52976">
        <w:rPr>
          <w:rFonts w:ascii="Arial" w:hAnsi="Arial" w:cs="Arial"/>
        </w:rPr>
        <w:t xml:space="preserve"> en consideración a que no se evidencia acta de conciliación, sentencia o escritura pública que haya declarado la unión marital de hecho entre los </w:t>
      </w:r>
      <w:r w:rsidR="007C0F9C" w:rsidRPr="00D52976">
        <w:rPr>
          <w:rFonts w:ascii="Arial" w:hAnsi="Arial" w:cs="Arial"/>
        </w:rPr>
        <w:t>demandantes, por</w:t>
      </w:r>
      <w:r w:rsidR="00D62C45" w:rsidRPr="00D52976">
        <w:rPr>
          <w:rFonts w:ascii="Arial" w:hAnsi="Arial" w:cs="Arial"/>
        </w:rPr>
        <w:t xml:space="preserve"> lo </w:t>
      </w:r>
      <w:r w:rsidR="002C457B" w:rsidRPr="00D52976">
        <w:rPr>
          <w:rFonts w:ascii="Arial" w:hAnsi="Arial" w:cs="Arial"/>
        </w:rPr>
        <w:t>tanto,</w:t>
      </w:r>
      <w:r w:rsidR="00D62C45" w:rsidRPr="00D52976">
        <w:rPr>
          <w:rFonts w:ascii="Arial" w:hAnsi="Arial" w:cs="Arial"/>
        </w:rPr>
        <w:t xml:space="preserve"> la parte actora deberá canaliza</w:t>
      </w:r>
      <w:r w:rsidR="00D56715" w:rsidRPr="00D52976">
        <w:rPr>
          <w:rFonts w:ascii="Arial" w:hAnsi="Arial" w:cs="Arial"/>
        </w:rPr>
        <w:t>r</w:t>
      </w:r>
      <w:r w:rsidR="00D62C45" w:rsidRPr="00D52976">
        <w:rPr>
          <w:rFonts w:ascii="Arial" w:hAnsi="Arial" w:cs="Arial"/>
        </w:rPr>
        <w:t xml:space="preserve"> su esfuerzo en acreditar l</w:t>
      </w:r>
      <w:r w:rsidR="002C457B" w:rsidRPr="00D52976">
        <w:rPr>
          <w:rFonts w:ascii="Arial" w:hAnsi="Arial" w:cs="Arial"/>
        </w:rPr>
        <w:t xml:space="preserve">o aquí señalado. </w:t>
      </w:r>
    </w:p>
    <w:p w14:paraId="7FE37D46" w14:textId="77777777" w:rsidR="00DB27D7" w:rsidRPr="00D52976" w:rsidRDefault="00DB27D7" w:rsidP="00C11B9E">
      <w:pPr>
        <w:pStyle w:val="Standard"/>
        <w:spacing w:after="0" w:line="312" w:lineRule="auto"/>
        <w:ind w:left="567"/>
        <w:jc w:val="both"/>
        <w:rPr>
          <w:rFonts w:ascii="Arial" w:hAnsi="Arial" w:cs="Arial"/>
        </w:rPr>
      </w:pPr>
    </w:p>
    <w:p w14:paraId="067B8768" w14:textId="35616D06" w:rsidR="002C457B" w:rsidRPr="00D52976" w:rsidRDefault="00DB27D7" w:rsidP="00C11B9E">
      <w:pPr>
        <w:pStyle w:val="Standard"/>
        <w:numPr>
          <w:ilvl w:val="0"/>
          <w:numId w:val="37"/>
        </w:numPr>
        <w:spacing w:after="0" w:line="312" w:lineRule="auto"/>
        <w:ind w:left="567" w:hanging="283"/>
        <w:jc w:val="both"/>
        <w:rPr>
          <w:rFonts w:ascii="Arial" w:hAnsi="Arial" w:cs="Arial"/>
        </w:rPr>
      </w:pPr>
      <w:r w:rsidRPr="00D52976">
        <w:rPr>
          <w:rFonts w:ascii="Arial" w:hAnsi="Arial" w:cs="Arial"/>
        </w:rPr>
        <w:lastRenderedPageBreak/>
        <w:t>Es cierto que Juliana Gómez Castañeda y Dayan Gómez Castañeda son hijos de Maria Liliana Castañea Palacios y el señor Jaime Gómez Erazo</w:t>
      </w:r>
      <w:r w:rsidR="00D56715" w:rsidRPr="00D52976">
        <w:rPr>
          <w:rFonts w:ascii="Arial" w:hAnsi="Arial" w:cs="Arial"/>
        </w:rPr>
        <w:t>,</w:t>
      </w:r>
      <w:r w:rsidRPr="00D52976">
        <w:rPr>
          <w:rFonts w:ascii="Arial" w:hAnsi="Arial" w:cs="Arial"/>
        </w:rPr>
        <w:t xml:space="preserve"> tal y como se evidencia de los registros civiles aportados con la demanda.</w:t>
      </w:r>
    </w:p>
    <w:p w14:paraId="7D45BD36" w14:textId="77777777" w:rsidR="00DB27D7" w:rsidRPr="00D52976" w:rsidRDefault="00DB27D7" w:rsidP="00C11B9E">
      <w:pPr>
        <w:pStyle w:val="Prrafodelista"/>
        <w:spacing w:after="0" w:line="312" w:lineRule="auto"/>
      </w:pPr>
    </w:p>
    <w:p w14:paraId="45E997DA" w14:textId="782C031E" w:rsidR="004D4522" w:rsidRPr="00D52976" w:rsidRDefault="00DB27D7" w:rsidP="00C11B9E">
      <w:pPr>
        <w:pStyle w:val="Standard"/>
        <w:numPr>
          <w:ilvl w:val="0"/>
          <w:numId w:val="37"/>
        </w:numPr>
        <w:spacing w:after="0" w:line="312" w:lineRule="auto"/>
        <w:ind w:left="567" w:hanging="283"/>
        <w:jc w:val="both"/>
        <w:rPr>
          <w:rFonts w:ascii="Arial" w:hAnsi="Arial" w:cs="Arial"/>
        </w:rPr>
      </w:pPr>
      <w:r w:rsidRPr="00D52976">
        <w:rPr>
          <w:rFonts w:ascii="Arial" w:hAnsi="Arial" w:cs="Arial"/>
        </w:rPr>
        <w:t xml:space="preserve">Por último, no le consta a mi prohijada de manera directa que el núcleo familiar del señor Jaime </w:t>
      </w:r>
      <w:r w:rsidR="004D4522" w:rsidRPr="00D52976">
        <w:rPr>
          <w:rFonts w:ascii="Arial" w:hAnsi="Arial" w:cs="Arial"/>
        </w:rPr>
        <w:t>Gómez</w:t>
      </w:r>
      <w:r w:rsidRPr="00D52976">
        <w:rPr>
          <w:rFonts w:ascii="Arial" w:hAnsi="Arial" w:cs="Arial"/>
        </w:rPr>
        <w:t xml:space="preserve"> Eraz</w:t>
      </w:r>
      <w:r w:rsidR="004D4522" w:rsidRPr="00D52976">
        <w:rPr>
          <w:rFonts w:ascii="Arial" w:hAnsi="Arial" w:cs="Arial"/>
        </w:rPr>
        <w:t>o se tengan respecto, afecto y amor</w:t>
      </w:r>
      <w:r w:rsidR="00D56715" w:rsidRPr="00D52976">
        <w:rPr>
          <w:rFonts w:ascii="Arial" w:hAnsi="Arial" w:cs="Arial"/>
        </w:rPr>
        <w:t>,</w:t>
      </w:r>
      <w:r w:rsidR="004D4522" w:rsidRPr="00D52976">
        <w:rPr>
          <w:rFonts w:ascii="Arial" w:hAnsi="Arial" w:cs="Arial"/>
        </w:rPr>
        <w:t xml:space="preserve"> además de brindarse apoyo</w:t>
      </w:r>
      <w:r w:rsidR="00D56715" w:rsidRPr="00D52976">
        <w:rPr>
          <w:rFonts w:ascii="Arial" w:hAnsi="Arial" w:cs="Arial"/>
        </w:rPr>
        <w:t>,</w:t>
      </w:r>
      <w:r w:rsidR="004D4522" w:rsidRPr="00D52976">
        <w:rPr>
          <w:rFonts w:ascii="Arial" w:hAnsi="Arial" w:cs="Arial"/>
        </w:rPr>
        <w:t xml:space="preserve"> toda vez que se trata de circunstancias que rodean la esfera íntima y personal de los aquí demandantes que la compañía desconoce al no tener un vínculo cercano con estos. Así mismo</w:t>
      </w:r>
      <w:r w:rsidR="00D56715" w:rsidRPr="00D52976">
        <w:rPr>
          <w:rFonts w:ascii="Arial" w:hAnsi="Arial" w:cs="Arial"/>
        </w:rPr>
        <w:t>,</w:t>
      </w:r>
      <w:r w:rsidR="004D4522" w:rsidRPr="00D52976">
        <w:rPr>
          <w:rFonts w:ascii="Arial" w:hAnsi="Arial" w:cs="Arial"/>
        </w:rPr>
        <w:t xml:space="preserve"> dentro del plenario no se ha acredit</w:t>
      </w:r>
      <w:r w:rsidR="00D56715" w:rsidRPr="00D52976">
        <w:rPr>
          <w:rFonts w:ascii="Arial" w:hAnsi="Arial" w:cs="Arial"/>
        </w:rPr>
        <w:t>a</w:t>
      </w:r>
      <w:r w:rsidR="004D4522" w:rsidRPr="00D52976">
        <w:rPr>
          <w:rFonts w:ascii="Arial" w:hAnsi="Arial" w:cs="Arial"/>
        </w:rPr>
        <w:t xml:space="preserve"> tal hecho, por lo tanto, la parte actora deberá canaliza su esfuerzo en acreditar lo aquí señalado. </w:t>
      </w:r>
    </w:p>
    <w:p w14:paraId="2D7369A0" w14:textId="77777777" w:rsidR="004D4522" w:rsidRPr="00D52976" w:rsidRDefault="004D4522" w:rsidP="00C11B9E">
      <w:pPr>
        <w:pStyle w:val="Standard"/>
        <w:spacing w:after="0" w:line="312" w:lineRule="auto"/>
        <w:ind w:left="567"/>
        <w:jc w:val="both"/>
        <w:rPr>
          <w:rFonts w:ascii="Arial" w:hAnsi="Arial" w:cs="Arial"/>
        </w:rPr>
      </w:pPr>
    </w:p>
    <w:p w14:paraId="563C3F71" w14:textId="1CB9FB5A" w:rsidR="00972C5D" w:rsidRPr="00D52976" w:rsidRDefault="004D4522" w:rsidP="00C11B9E">
      <w:pPr>
        <w:pStyle w:val="Standard"/>
        <w:spacing w:after="0" w:line="312" w:lineRule="auto"/>
        <w:jc w:val="both"/>
        <w:rPr>
          <w:rStyle w:val="eop"/>
          <w:rFonts w:ascii="Arial" w:hAnsi="Arial" w:cs="Arial"/>
          <w:color w:val="000000"/>
          <w:shd w:val="clear" w:color="auto" w:fill="FFFFFF"/>
        </w:rPr>
      </w:pPr>
      <w:r w:rsidRPr="00D52976">
        <w:rPr>
          <w:rFonts w:ascii="Arial" w:hAnsi="Arial" w:cs="Arial"/>
          <w:b/>
          <w:bCs/>
        </w:rPr>
        <w:t>Frente al hecho denominado “2.2.”:</w:t>
      </w:r>
      <w:r w:rsidR="00B3674A" w:rsidRPr="00D52976">
        <w:rPr>
          <w:rFonts w:ascii="Arial" w:hAnsi="Arial" w:cs="Arial"/>
          <w:b/>
          <w:bCs/>
        </w:rPr>
        <w:t xml:space="preserve"> </w:t>
      </w:r>
      <w:r w:rsidR="00B3674A" w:rsidRPr="00D52976">
        <w:rPr>
          <w:rFonts w:ascii="Arial" w:hAnsi="Arial" w:cs="Arial"/>
        </w:rPr>
        <w:t xml:space="preserve">No </w:t>
      </w:r>
      <w:r w:rsidR="008F41A1" w:rsidRPr="00D52976">
        <w:rPr>
          <w:rFonts w:ascii="Arial" w:hAnsi="Arial" w:cs="Arial"/>
        </w:rPr>
        <w:t xml:space="preserve">le consta a mi prohijada de manera directa que el señor Jaime Gómez Erazo para la fecha de </w:t>
      </w:r>
      <w:r w:rsidR="00DE0D0E" w:rsidRPr="00D52976">
        <w:rPr>
          <w:rFonts w:ascii="Arial" w:hAnsi="Arial" w:cs="Arial"/>
        </w:rPr>
        <w:t>ocurrencia</w:t>
      </w:r>
      <w:r w:rsidR="008F41A1" w:rsidRPr="00D52976">
        <w:rPr>
          <w:rFonts w:ascii="Arial" w:hAnsi="Arial" w:cs="Arial"/>
        </w:rPr>
        <w:t xml:space="preserve"> </w:t>
      </w:r>
      <w:r w:rsidR="00DE0D0E" w:rsidRPr="00D52976">
        <w:rPr>
          <w:rFonts w:ascii="Arial" w:hAnsi="Arial" w:cs="Arial"/>
        </w:rPr>
        <w:t>de los hechos se desempeñara como maestro de obra</w:t>
      </w:r>
      <w:r w:rsidR="00D5643E" w:rsidRPr="00D52976">
        <w:rPr>
          <w:rFonts w:ascii="Arial" w:hAnsi="Arial" w:cs="Arial"/>
        </w:rPr>
        <w:t xml:space="preserve">, </w:t>
      </w:r>
      <w:r w:rsidR="000F041F" w:rsidRPr="00D52976">
        <w:rPr>
          <w:rFonts w:ascii="Arial" w:hAnsi="Arial" w:cs="Arial"/>
        </w:rPr>
        <w:t>t</w:t>
      </w:r>
      <w:r w:rsidR="00972C5D" w:rsidRPr="00D52976">
        <w:rPr>
          <w:rStyle w:val="normaltextrun"/>
          <w:rFonts w:ascii="Arial" w:hAnsi="Arial" w:cs="Arial"/>
          <w:color w:val="000000"/>
          <w:shd w:val="clear" w:color="auto" w:fill="FFFFFF"/>
        </w:rPr>
        <w:t>oda vez que</w:t>
      </w:r>
      <w:r w:rsidR="00972C5D" w:rsidRPr="00D52976">
        <w:rPr>
          <w:rStyle w:val="normaltextrun"/>
          <w:rFonts w:ascii="Arial" w:hAnsi="Arial" w:cs="Arial"/>
          <w:color w:val="000000"/>
          <w:sz w:val="18"/>
          <w:szCs w:val="18"/>
          <w:shd w:val="clear" w:color="auto" w:fill="FFFFFF"/>
        </w:rPr>
        <w:t xml:space="preserve"> </w:t>
      </w:r>
      <w:r w:rsidR="00972C5D" w:rsidRPr="00D52976">
        <w:rPr>
          <w:rStyle w:val="normaltextrun"/>
          <w:rFonts w:ascii="Arial" w:hAnsi="Arial" w:cs="Arial"/>
          <w:color w:val="000000"/>
          <w:shd w:val="clear" w:color="auto" w:fill="FFFFFF"/>
        </w:rPr>
        <w:t xml:space="preserve">no existe dentro del plenario una prueba tan siquiera sumaria que evidencie </w:t>
      </w:r>
      <w:r w:rsidR="00D56715" w:rsidRPr="00D52976">
        <w:rPr>
          <w:rStyle w:val="normaltextrun"/>
          <w:rFonts w:ascii="Arial" w:hAnsi="Arial" w:cs="Arial"/>
          <w:color w:val="000000"/>
          <w:shd w:val="clear" w:color="auto" w:fill="FFFFFF"/>
        </w:rPr>
        <w:t xml:space="preserve">el ejercicio de tal oficio. </w:t>
      </w:r>
      <w:r w:rsidR="00965D37" w:rsidRPr="00D52976">
        <w:rPr>
          <w:rStyle w:val="normaltextrun"/>
          <w:rFonts w:ascii="Arial" w:hAnsi="Arial" w:cs="Arial"/>
          <w:color w:val="000000"/>
          <w:shd w:val="clear" w:color="auto" w:fill="FFFFFF"/>
        </w:rPr>
        <w:t xml:space="preserve">Por el contrario, </w:t>
      </w:r>
      <w:r w:rsidR="00972C5D" w:rsidRPr="00D52976">
        <w:rPr>
          <w:rStyle w:val="normaltextrun"/>
          <w:rFonts w:ascii="Arial" w:hAnsi="Arial" w:cs="Arial"/>
          <w:color w:val="000000"/>
          <w:shd w:val="clear" w:color="auto" w:fill="FFFFFF"/>
        </w:rPr>
        <w:t xml:space="preserve">de acuerdo con la información que reposa en el ADRES – Administradora de los Recursos del Sistema General de Seguridad Social en Salud, el señor </w:t>
      </w:r>
      <w:r w:rsidR="00C664DF" w:rsidRPr="00D52976">
        <w:rPr>
          <w:rFonts w:ascii="Arial" w:hAnsi="Arial" w:cs="Arial"/>
        </w:rPr>
        <w:t>Gómez</w:t>
      </w:r>
      <w:r w:rsidR="00972C5D" w:rsidRPr="00D52976">
        <w:rPr>
          <w:rStyle w:val="normaltextrun"/>
          <w:rFonts w:ascii="Arial" w:hAnsi="Arial" w:cs="Arial"/>
          <w:color w:val="000000"/>
          <w:shd w:val="clear" w:color="auto" w:fill="FFFFFF"/>
        </w:rPr>
        <w:t xml:space="preserve"> se encontraba en el </w:t>
      </w:r>
      <w:r w:rsidR="00972C5D" w:rsidRPr="00D52976">
        <w:rPr>
          <w:rStyle w:val="normaltextrun"/>
          <w:rFonts w:ascii="Arial" w:hAnsi="Arial" w:cs="Arial"/>
          <w:b/>
          <w:bCs/>
          <w:color w:val="000000"/>
          <w:shd w:val="clear" w:color="auto" w:fill="FFFFFF"/>
        </w:rPr>
        <w:t>régimen – subsidiado</w:t>
      </w:r>
      <w:r w:rsidR="00361CD5" w:rsidRPr="00D52976">
        <w:rPr>
          <w:rStyle w:val="normaltextrun"/>
          <w:rFonts w:ascii="Arial" w:hAnsi="Arial" w:cs="Arial"/>
          <w:b/>
          <w:bCs/>
          <w:color w:val="000000"/>
          <w:shd w:val="clear" w:color="auto" w:fill="FFFFFF"/>
        </w:rPr>
        <w:t xml:space="preserve"> y afiliado </w:t>
      </w:r>
      <w:r w:rsidR="00361CD5" w:rsidRPr="00D52976">
        <w:rPr>
          <w:rStyle w:val="normaltextrun"/>
          <w:rFonts w:ascii="Arial" w:hAnsi="Arial" w:cs="Arial"/>
          <w:color w:val="000000"/>
          <w:shd w:val="clear" w:color="auto" w:fill="FFFFFF"/>
        </w:rPr>
        <w:t xml:space="preserve">como </w:t>
      </w:r>
      <w:r w:rsidR="00361CD5" w:rsidRPr="00D52976">
        <w:rPr>
          <w:rStyle w:val="normaltextrun"/>
          <w:rFonts w:ascii="Arial" w:hAnsi="Arial" w:cs="Arial"/>
          <w:b/>
          <w:bCs/>
          <w:color w:val="000000"/>
          <w:shd w:val="clear" w:color="auto" w:fill="FFFFFF"/>
        </w:rPr>
        <w:t>“cabeza de familia”</w:t>
      </w:r>
      <w:r w:rsidR="00361CD5" w:rsidRPr="00D52976">
        <w:rPr>
          <w:rStyle w:val="normaltextrun"/>
          <w:rFonts w:ascii="Arial" w:hAnsi="Arial" w:cs="Arial"/>
          <w:color w:val="000000"/>
          <w:shd w:val="clear" w:color="auto" w:fill="FFFFFF"/>
        </w:rPr>
        <w:t>.</w:t>
      </w:r>
      <w:r w:rsidR="00972C5D" w:rsidRPr="00D52976">
        <w:rPr>
          <w:rStyle w:val="normaltextrun"/>
          <w:rFonts w:ascii="Arial" w:hAnsi="Arial" w:cs="Arial"/>
          <w:color w:val="000000"/>
          <w:shd w:val="clear" w:color="auto" w:fill="FFFFFF"/>
        </w:rPr>
        <w:t xml:space="preserve"> </w:t>
      </w:r>
      <w:r w:rsidR="00361CD5" w:rsidRPr="00D52976">
        <w:rPr>
          <w:rStyle w:val="normaltextrun"/>
          <w:rFonts w:ascii="Arial" w:hAnsi="Arial" w:cs="Arial"/>
          <w:color w:val="000000"/>
          <w:shd w:val="clear" w:color="auto" w:fill="FFFFFF"/>
        </w:rPr>
        <w:t xml:space="preserve">Tal y como se observa en la imagen adjunta: </w:t>
      </w:r>
    </w:p>
    <w:p w14:paraId="65A673DE" w14:textId="77777777" w:rsidR="00972C5D" w:rsidRPr="00D52976" w:rsidRDefault="00972C5D" w:rsidP="00C11B9E">
      <w:pPr>
        <w:pStyle w:val="Standard"/>
        <w:spacing w:after="0" w:line="312" w:lineRule="auto"/>
        <w:jc w:val="both"/>
        <w:rPr>
          <w:rFonts w:ascii="Arial" w:hAnsi="Arial" w:cs="Arial"/>
        </w:rPr>
      </w:pPr>
    </w:p>
    <w:p w14:paraId="00CCEED5" w14:textId="0C7B655C" w:rsidR="00AE5320" w:rsidRPr="00D52976" w:rsidRDefault="00F51E95" w:rsidP="00C11B9E">
      <w:pPr>
        <w:pStyle w:val="Standard"/>
        <w:spacing w:after="0" w:line="312" w:lineRule="auto"/>
        <w:jc w:val="center"/>
        <w:rPr>
          <w:rFonts w:ascii="Arial" w:hAnsi="Arial" w:cs="Arial"/>
        </w:rPr>
      </w:pPr>
      <w:r w:rsidRPr="00D52976">
        <w:rPr>
          <w:rFonts w:ascii="Arial" w:hAnsi="Arial" w:cs="Arial"/>
          <w:noProof/>
        </w:rPr>
        <mc:AlternateContent>
          <mc:Choice Requires="wps">
            <w:drawing>
              <wp:anchor distT="0" distB="0" distL="114300" distR="114300" simplePos="0" relativeHeight="251684864" behindDoc="0" locked="0" layoutInCell="1" allowOverlap="1" wp14:anchorId="74EC3769" wp14:editId="49C12049">
                <wp:simplePos x="0" y="0"/>
                <wp:positionH relativeFrom="column">
                  <wp:posOffset>2286635</wp:posOffset>
                </wp:positionH>
                <wp:positionV relativeFrom="paragraph">
                  <wp:posOffset>2617470</wp:posOffset>
                </wp:positionV>
                <wp:extent cx="752475" cy="228600"/>
                <wp:effectExtent l="19050" t="19050" r="28575" b="19050"/>
                <wp:wrapNone/>
                <wp:docPr id="368964170" name="Rectángulo 9"/>
                <wp:cNvGraphicFramePr/>
                <a:graphic xmlns:a="http://schemas.openxmlformats.org/drawingml/2006/main">
                  <a:graphicData uri="http://schemas.microsoft.com/office/word/2010/wordprocessingShape">
                    <wps:wsp>
                      <wps:cNvSpPr/>
                      <wps:spPr>
                        <a:xfrm>
                          <a:off x="0" y="0"/>
                          <a:ext cx="75247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6BBA3" id="Rectángulo 9" o:spid="_x0000_s1026" style="position:absolute;margin-left:180.05pt;margin-top:206.1pt;width:59.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682816" behindDoc="0" locked="0" layoutInCell="1" allowOverlap="1" wp14:anchorId="018A4642" wp14:editId="6D7D29EB">
                <wp:simplePos x="0" y="0"/>
                <wp:positionH relativeFrom="column">
                  <wp:posOffset>3239135</wp:posOffset>
                </wp:positionH>
                <wp:positionV relativeFrom="paragraph">
                  <wp:posOffset>1226820</wp:posOffset>
                </wp:positionV>
                <wp:extent cx="1104900" cy="285750"/>
                <wp:effectExtent l="19050" t="19050" r="19050" b="19050"/>
                <wp:wrapNone/>
                <wp:docPr id="1586945360" name="Rectángulo 9"/>
                <wp:cNvGraphicFramePr/>
                <a:graphic xmlns:a="http://schemas.openxmlformats.org/drawingml/2006/main">
                  <a:graphicData uri="http://schemas.microsoft.com/office/word/2010/wordprocessingShape">
                    <wps:wsp>
                      <wps:cNvSpPr/>
                      <wps:spPr>
                        <a:xfrm>
                          <a:off x="0" y="0"/>
                          <a:ext cx="1104900" cy="2857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3E867" id="Rectángulo 9" o:spid="_x0000_s1026" style="position:absolute;margin-left:255.05pt;margin-top:96.6pt;width:87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rXg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" filled="f" strokecolor="#c00000" strokeweight="2.25pt"/>
            </w:pict>
          </mc:Fallback>
        </mc:AlternateContent>
      </w:r>
      <w:r w:rsidR="00272F78" w:rsidRPr="00D52976">
        <w:rPr>
          <w:rFonts w:ascii="Arial" w:hAnsi="Arial" w:cs="Arial"/>
          <w:noProof/>
        </w:rPr>
        <w:drawing>
          <wp:inline distT="0" distB="0" distL="0" distR="0" wp14:anchorId="42614749" wp14:editId="3D6609A0">
            <wp:extent cx="4981575" cy="2989876"/>
            <wp:effectExtent l="0" t="0" r="0" b="1270"/>
            <wp:docPr id="934128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28996" name=""/>
                    <pic:cNvPicPr/>
                  </pic:nvPicPr>
                  <pic:blipFill>
                    <a:blip r:embed="rId12"/>
                    <a:stretch>
                      <a:fillRect/>
                    </a:stretch>
                  </pic:blipFill>
                  <pic:spPr>
                    <a:xfrm>
                      <a:off x="0" y="0"/>
                      <a:ext cx="4986577" cy="2992878"/>
                    </a:xfrm>
                    <a:prstGeom prst="rect">
                      <a:avLst/>
                    </a:prstGeom>
                  </pic:spPr>
                </pic:pic>
              </a:graphicData>
            </a:graphic>
          </wp:inline>
        </w:drawing>
      </w:r>
    </w:p>
    <w:p w14:paraId="19261F37" w14:textId="77777777" w:rsidR="00AE5320" w:rsidRPr="00D52976" w:rsidRDefault="00AE5320" w:rsidP="00C11B9E">
      <w:pPr>
        <w:pStyle w:val="Standard"/>
        <w:spacing w:after="0" w:line="312" w:lineRule="auto"/>
        <w:jc w:val="both"/>
        <w:rPr>
          <w:rFonts w:ascii="Arial" w:hAnsi="Arial" w:cs="Arial"/>
        </w:rPr>
      </w:pPr>
    </w:p>
    <w:p w14:paraId="3940BA47" w14:textId="750DED49" w:rsidR="00F330C6" w:rsidRPr="00D52976" w:rsidRDefault="00F330C6" w:rsidP="00C11B9E">
      <w:pPr>
        <w:spacing w:after="0" w:line="312" w:lineRule="auto"/>
        <w:jc w:val="both"/>
        <w:rPr>
          <w:rStyle w:val="normaltextrun"/>
          <w:rFonts w:ascii="Arial" w:hAnsi="Arial" w:cs="Arial"/>
          <w:lang w:val="es-ES"/>
        </w:rPr>
      </w:pPr>
      <w:r w:rsidRPr="00D52976">
        <w:rPr>
          <w:rStyle w:val="normaltextrun"/>
          <w:rFonts w:ascii="Arial" w:hAnsi="Arial" w:cs="Arial"/>
        </w:rPr>
        <w:t xml:space="preserve">Por lo anterior, se logra deducir que el señor </w:t>
      </w:r>
      <w:r w:rsidR="00F51E95" w:rsidRPr="00D52976">
        <w:rPr>
          <w:rFonts w:ascii="Arial" w:hAnsi="Arial" w:cs="Arial"/>
        </w:rPr>
        <w:t>Jaime Gómez Erazo</w:t>
      </w:r>
      <w:r w:rsidR="00F51E95" w:rsidRPr="00D52976">
        <w:rPr>
          <w:rFonts w:ascii="Arial" w:hAnsi="Arial" w:cs="Arial"/>
          <w:lang w:val="es-ES"/>
        </w:rPr>
        <w:t xml:space="preserve"> </w:t>
      </w:r>
      <w:r w:rsidRPr="00D52976">
        <w:rPr>
          <w:rStyle w:val="normaltextrun"/>
          <w:rFonts w:ascii="Arial" w:hAnsi="Arial" w:cs="Arial"/>
        </w:rPr>
        <w:t>no se encontraba activ</w:t>
      </w:r>
      <w:r w:rsidR="00965D37" w:rsidRPr="00D52976">
        <w:rPr>
          <w:rStyle w:val="normaltextrun"/>
          <w:rFonts w:ascii="Arial" w:hAnsi="Arial" w:cs="Arial"/>
        </w:rPr>
        <w:t>o</w:t>
      </w:r>
      <w:r w:rsidRPr="00D52976">
        <w:rPr>
          <w:rStyle w:val="normaltextrun"/>
          <w:rFonts w:ascii="Arial" w:hAnsi="Arial" w:cs="Arial"/>
        </w:rPr>
        <w:t xml:space="preserve"> laboralmente.</w:t>
      </w:r>
      <w:r w:rsidRPr="00D52976">
        <w:rPr>
          <w:rStyle w:val="eop"/>
          <w:rFonts w:ascii="Arial" w:hAnsi="Arial" w:cs="Arial"/>
        </w:rPr>
        <w:t> </w:t>
      </w:r>
    </w:p>
    <w:p w14:paraId="15EBF4AA" w14:textId="77777777" w:rsidR="00AE5320" w:rsidRPr="00D52976" w:rsidRDefault="00AE5320" w:rsidP="00C11B9E">
      <w:pPr>
        <w:pStyle w:val="Standard"/>
        <w:spacing w:after="0" w:line="312" w:lineRule="auto"/>
        <w:jc w:val="both"/>
        <w:rPr>
          <w:rFonts w:ascii="Arial" w:hAnsi="Arial" w:cs="Arial"/>
        </w:rPr>
      </w:pPr>
    </w:p>
    <w:p w14:paraId="0ABB3704" w14:textId="77777777" w:rsidR="003347C9" w:rsidRPr="00D52976" w:rsidRDefault="004D4522" w:rsidP="00C11B9E">
      <w:pPr>
        <w:pStyle w:val="Standard"/>
        <w:spacing w:after="0" w:line="312" w:lineRule="auto"/>
        <w:jc w:val="both"/>
        <w:rPr>
          <w:rFonts w:ascii="Arial" w:hAnsi="Arial" w:cs="Arial"/>
          <w:b/>
          <w:bCs/>
        </w:rPr>
      </w:pPr>
      <w:r w:rsidRPr="00D52976">
        <w:rPr>
          <w:rFonts w:ascii="Arial" w:hAnsi="Arial" w:cs="Arial"/>
          <w:b/>
          <w:bCs/>
        </w:rPr>
        <w:t>Frente al hecho denominado “2.3.”:</w:t>
      </w:r>
      <w:r w:rsidR="003347C9" w:rsidRPr="00D52976">
        <w:rPr>
          <w:rFonts w:ascii="Arial" w:hAnsi="Arial" w:cs="Arial"/>
          <w:b/>
          <w:bCs/>
        </w:rPr>
        <w:t xml:space="preserve"> </w:t>
      </w:r>
      <w:r w:rsidR="003347C9" w:rsidRPr="00D52976">
        <w:rPr>
          <w:rFonts w:ascii="Arial" w:hAnsi="Arial" w:cs="Arial"/>
        </w:rPr>
        <w:t>En este hecho se realizan varias aseveraciones, frente a las cuales procedo a pronunciarme de la siguiente manera:</w:t>
      </w:r>
    </w:p>
    <w:p w14:paraId="4B3A49A7" w14:textId="77777777" w:rsidR="003347C9" w:rsidRPr="00D52976" w:rsidRDefault="003347C9" w:rsidP="00C11B9E">
      <w:pPr>
        <w:pStyle w:val="Standard"/>
        <w:spacing w:after="0" w:line="312" w:lineRule="auto"/>
        <w:jc w:val="both"/>
        <w:rPr>
          <w:rFonts w:ascii="Arial" w:hAnsi="Arial" w:cs="Arial"/>
          <w:b/>
          <w:bCs/>
        </w:rPr>
      </w:pPr>
    </w:p>
    <w:p w14:paraId="16286429" w14:textId="5E6D630F" w:rsidR="003347C9" w:rsidRPr="00D52976" w:rsidRDefault="003347C9" w:rsidP="00C11B9E">
      <w:pPr>
        <w:pStyle w:val="Prrafodelista"/>
        <w:numPr>
          <w:ilvl w:val="0"/>
          <w:numId w:val="38"/>
        </w:numPr>
        <w:spacing w:after="0" w:line="312" w:lineRule="auto"/>
        <w:ind w:left="567" w:hanging="283"/>
        <w:rPr>
          <w:rFonts w:eastAsiaTheme="minorHAnsi"/>
          <w:color w:val="auto"/>
          <w:lang w:val="es-ES"/>
        </w:rPr>
      </w:pPr>
      <w:r w:rsidRPr="00D52976">
        <w:t xml:space="preserve">A mi prohijada no le consta de manera directa que el día </w:t>
      </w:r>
      <w:r w:rsidRPr="00D52976">
        <w:rPr>
          <w:b/>
          <w:bCs/>
        </w:rPr>
        <w:t>20 de enero de 2022</w:t>
      </w:r>
      <w:r w:rsidR="00965D37" w:rsidRPr="00D52976">
        <w:rPr>
          <w:b/>
          <w:bCs/>
        </w:rPr>
        <w:t>,</w:t>
      </w:r>
      <w:r w:rsidRPr="00D52976">
        <w:t xml:space="preserve"> el señor </w:t>
      </w:r>
      <w:r w:rsidR="00D372E2" w:rsidRPr="00D52976">
        <w:t>Jaime Gómez Erazo</w:t>
      </w:r>
      <w:r w:rsidR="00D372E2" w:rsidRPr="00D52976">
        <w:rPr>
          <w:lang w:val="es-ES"/>
        </w:rPr>
        <w:t xml:space="preserve"> </w:t>
      </w:r>
      <w:r w:rsidRPr="00D52976">
        <w:t xml:space="preserve">se </w:t>
      </w:r>
      <w:r w:rsidR="00B83427" w:rsidRPr="00D52976">
        <w:t>movilizara en la motocicleta de placas PWQ-12B</w:t>
      </w:r>
      <w:r w:rsidRPr="00D52976">
        <w:t xml:space="preserve"> </w:t>
      </w:r>
      <w:r w:rsidR="006C228A" w:rsidRPr="00D52976">
        <w:t xml:space="preserve">por la Avenida 3 con calle 55N </w:t>
      </w:r>
      <w:r w:rsidRPr="00D52976">
        <w:t xml:space="preserve">toda vez que, en primer lugar, no se encontraba en el lugar de los hechos </w:t>
      </w:r>
      <w:r w:rsidR="00485DAC" w:rsidRPr="00D52976">
        <w:t>y,</w:t>
      </w:r>
      <w:r w:rsidR="00965D37" w:rsidRPr="00D52976">
        <w:t xml:space="preserve"> en</w:t>
      </w:r>
      <w:r w:rsidRPr="00D52976">
        <w:t xml:space="preserve"> segundo lugar, se trata de una situación ajena al objeto comercial que desarrolla la compañía. Por lo anterior, es la parte actora quien debe acreditar lo aquí señalado.</w:t>
      </w:r>
    </w:p>
    <w:p w14:paraId="2697403A" w14:textId="088E72BD" w:rsidR="003347C9" w:rsidRPr="00D52976" w:rsidRDefault="0074629C" w:rsidP="007C0F9C">
      <w:pPr>
        <w:pStyle w:val="Prrafodelista"/>
        <w:spacing w:after="0" w:line="312" w:lineRule="auto"/>
        <w:ind w:left="567" w:firstLine="0"/>
      </w:pPr>
      <w:r w:rsidRPr="00D52976">
        <w:lastRenderedPageBreak/>
        <w:t xml:space="preserve">Sin embargo, es importante advertir desde </w:t>
      </w:r>
      <w:r w:rsidR="00DB7312" w:rsidRPr="00D52976">
        <w:t>que, aun cuando las fotografías allegadas por la parte actora carecen de valor probatorio al no haber certeza de su autor, ni las circunstancias de tiempo, modo y lugar en que fueron tomadas, se evidencia que la motocicleta se desplazaba por el carril izquierdo, en tal medida, finalmente impacta con el bache, hueco u obstáculo. Por lo que la ocurrencia del hecho no obedece a una acción u omisión del Estado, sino a la desobediencia de las normas de tránsito que exigen que las motocicletas deben transitar por el carril derecho.</w:t>
      </w:r>
      <w:r w:rsidR="0084182A" w:rsidRPr="00D52976">
        <w:t xml:space="preserve"> En ese sentido, </w:t>
      </w:r>
      <w:r w:rsidR="007C0F9C" w:rsidRPr="00D52976">
        <w:t>todo lleva a concluir que si la víctima es quien se expone a sufrir su propio daño, debe asumir las consecuencias de su comportamiento y no atribuir a otra entidad responsabilidad sin fundamento.</w:t>
      </w:r>
    </w:p>
    <w:p w14:paraId="003D9C20" w14:textId="77777777" w:rsidR="007C0F9C" w:rsidRPr="00D52976" w:rsidRDefault="007C0F9C" w:rsidP="007C0F9C">
      <w:pPr>
        <w:pStyle w:val="Prrafodelista"/>
        <w:spacing w:after="0" w:line="312" w:lineRule="auto"/>
        <w:ind w:left="567" w:firstLine="0"/>
        <w:rPr>
          <w:b/>
          <w:bCs/>
        </w:rPr>
      </w:pPr>
    </w:p>
    <w:p w14:paraId="1387C7EA" w14:textId="4A468239" w:rsidR="003347C9" w:rsidRPr="00D52976" w:rsidRDefault="003347C9" w:rsidP="00C11B9E">
      <w:pPr>
        <w:pStyle w:val="Standard"/>
        <w:numPr>
          <w:ilvl w:val="0"/>
          <w:numId w:val="14"/>
        </w:numPr>
        <w:tabs>
          <w:tab w:val="left" w:pos="567"/>
        </w:tabs>
        <w:spacing w:after="0" w:line="312" w:lineRule="auto"/>
        <w:ind w:left="567" w:hanging="283"/>
        <w:jc w:val="both"/>
        <w:rPr>
          <w:rFonts w:ascii="Arial" w:hAnsi="Arial" w:cs="Arial"/>
          <w:b/>
          <w:bCs/>
        </w:rPr>
      </w:pPr>
      <w:r w:rsidRPr="00D52976">
        <w:rPr>
          <w:rFonts w:ascii="Arial" w:hAnsi="Arial" w:cs="Arial"/>
        </w:rPr>
        <w:t xml:space="preserve">A mi representada no le consta de manera directa las circunstancias de tiempo, modo y lugar en las que presuntamente se desarrollaron los hechos acaecidos el </w:t>
      </w:r>
      <w:r w:rsidR="006C228A" w:rsidRPr="00D52976">
        <w:rPr>
          <w:rFonts w:ascii="Arial" w:hAnsi="Arial" w:cs="Arial"/>
          <w:b/>
          <w:bCs/>
        </w:rPr>
        <w:t>20 de enero de 2022</w:t>
      </w:r>
      <w:r w:rsidRPr="00D52976">
        <w:rPr>
          <w:rFonts w:ascii="Arial" w:hAnsi="Arial" w:cs="Arial"/>
        </w:rPr>
        <w:t>, toda vez que, en primer lugar, la compañía no se encontraba en el lugar de los hechos y segundo lugar, se trata de una situación ajena al objeto comercial que desarrolla. Por lo anterior, es la parte actora quien debe acreditar lo aquí señalado.</w:t>
      </w:r>
      <w:r w:rsidR="00965D37" w:rsidRPr="00D52976">
        <w:rPr>
          <w:rFonts w:ascii="Arial" w:hAnsi="Arial" w:cs="Arial"/>
        </w:rPr>
        <w:t xml:space="preserve"> Por lo anterior, las afirmaciones contenidas en este hecho deberán acreditarse por la parte actora con pruebas pertinentes, conducentes y útiles. </w:t>
      </w:r>
    </w:p>
    <w:p w14:paraId="0E86E68D" w14:textId="5B0D237D" w:rsidR="004D4522" w:rsidRPr="00D52976" w:rsidRDefault="00587CE8" w:rsidP="00C11B9E">
      <w:pPr>
        <w:pStyle w:val="Standard"/>
        <w:spacing w:after="0" w:line="312" w:lineRule="auto"/>
        <w:jc w:val="both"/>
        <w:rPr>
          <w:rFonts w:ascii="Arial" w:hAnsi="Arial" w:cs="Arial"/>
          <w:b/>
          <w:bCs/>
        </w:rPr>
      </w:pPr>
      <w:r w:rsidRPr="00D52976">
        <w:rPr>
          <w:rFonts w:ascii="Arial" w:hAnsi="Arial" w:cs="Arial"/>
          <w:b/>
          <w:bCs/>
        </w:rPr>
        <w:t xml:space="preserve"> </w:t>
      </w:r>
    </w:p>
    <w:p w14:paraId="06BE1759" w14:textId="6335A093" w:rsidR="00C941FE" w:rsidRPr="00D52976" w:rsidRDefault="004D4522" w:rsidP="00C11B9E">
      <w:pPr>
        <w:pStyle w:val="Standard"/>
        <w:spacing w:after="0" w:line="312" w:lineRule="auto"/>
        <w:jc w:val="both"/>
        <w:rPr>
          <w:rFonts w:ascii="Arial" w:hAnsi="Arial" w:cs="Arial"/>
        </w:rPr>
      </w:pPr>
      <w:r w:rsidRPr="00D52976">
        <w:rPr>
          <w:rFonts w:ascii="Arial" w:hAnsi="Arial" w:cs="Arial"/>
          <w:b/>
          <w:bCs/>
        </w:rPr>
        <w:t>Frente al hecho denominado “2.4.”:</w:t>
      </w:r>
      <w:r w:rsidR="00C941FE" w:rsidRPr="00D52976">
        <w:rPr>
          <w:rFonts w:ascii="Arial" w:hAnsi="Arial" w:cs="Arial"/>
          <w:b/>
          <w:bCs/>
        </w:rPr>
        <w:t xml:space="preserve"> </w:t>
      </w:r>
      <w:r w:rsidR="00C941FE" w:rsidRPr="00D52976">
        <w:rPr>
          <w:rFonts w:ascii="Arial" w:hAnsi="Arial" w:cs="Arial"/>
        </w:rPr>
        <w:t xml:space="preserve">A mi representada no le consta de manera directa las circunstancias de tiempo, modo y lugar en las que presuntamente se desarrollaron los hechos acaecidos el </w:t>
      </w:r>
      <w:r w:rsidR="00C941FE" w:rsidRPr="00D52976">
        <w:rPr>
          <w:rFonts w:ascii="Arial" w:hAnsi="Arial" w:cs="Arial"/>
          <w:b/>
          <w:bCs/>
        </w:rPr>
        <w:t>20 de enero de 2022</w:t>
      </w:r>
      <w:r w:rsidR="00C941FE" w:rsidRPr="00D52976">
        <w:rPr>
          <w:rFonts w:ascii="Arial" w:hAnsi="Arial" w:cs="Arial"/>
        </w:rPr>
        <w:t>, toda vez que, en primer lugar, la compañía no se encontraba en el lugar de los hechos y segundo lugar, se trata de una situación ajena al objeto comercial que desarrolla. Por lo anterior, es la parte actora quien debe acreditar lo aquí señalado.</w:t>
      </w:r>
    </w:p>
    <w:p w14:paraId="1A5CEA98" w14:textId="77777777" w:rsidR="00A418EE" w:rsidRPr="00D52976" w:rsidRDefault="00A418EE" w:rsidP="00C11B9E">
      <w:pPr>
        <w:pStyle w:val="Standard"/>
        <w:spacing w:after="0" w:line="312" w:lineRule="auto"/>
        <w:jc w:val="both"/>
        <w:rPr>
          <w:rFonts w:ascii="Arial" w:hAnsi="Arial" w:cs="Arial"/>
        </w:rPr>
      </w:pPr>
    </w:p>
    <w:p w14:paraId="5E9907BB" w14:textId="7AF64E6F" w:rsidR="008A4E13" w:rsidRPr="00D52976" w:rsidRDefault="00A418EE" w:rsidP="00C11B9E">
      <w:pPr>
        <w:pStyle w:val="Standard"/>
        <w:spacing w:after="0" w:line="312" w:lineRule="auto"/>
        <w:jc w:val="both"/>
        <w:rPr>
          <w:rFonts w:ascii="Arial" w:hAnsi="Arial" w:cs="Arial"/>
        </w:rPr>
      </w:pPr>
      <w:r w:rsidRPr="00D52976">
        <w:rPr>
          <w:rFonts w:ascii="Arial" w:hAnsi="Arial" w:cs="Arial"/>
        </w:rPr>
        <w:t xml:space="preserve">Sin embargo, es menester indicar </w:t>
      </w:r>
      <w:r w:rsidR="008A4E13" w:rsidRPr="00D52976">
        <w:rPr>
          <w:rFonts w:ascii="Arial" w:hAnsi="Arial" w:cs="Arial"/>
        </w:rPr>
        <w:t>que el único documento que aporta la parte actora par</w:t>
      </w:r>
      <w:r w:rsidR="00965D37" w:rsidRPr="00D52976">
        <w:rPr>
          <w:rFonts w:ascii="Arial" w:hAnsi="Arial" w:cs="Arial"/>
        </w:rPr>
        <w:t xml:space="preserve">a acreditar la ocurrencia del accidente de tránsito </w:t>
      </w:r>
      <w:r w:rsidR="008A4E13" w:rsidRPr="00D52976">
        <w:rPr>
          <w:rFonts w:ascii="Arial" w:hAnsi="Arial" w:cs="Arial"/>
        </w:rPr>
        <w:t xml:space="preserve">es el </w:t>
      </w:r>
      <w:r w:rsidR="008A4E13" w:rsidRPr="00D52976">
        <w:rPr>
          <w:rFonts w:ascii="Arial" w:hAnsi="Arial" w:cs="Arial"/>
          <w:u w:val="single"/>
        </w:rPr>
        <w:t>informe policial de accidente de tránsito</w:t>
      </w:r>
      <w:r w:rsidR="00965D37" w:rsidRPr="00D52976">
        <w:rPr>
          <w:rFonts w:ascii="Arial" w:hAnsi="Arial" w:cs="Arial"/>
          <w:u w:val="single"/>
        </w:rPr>
        <w:t>, el cual</w:t>
      </w:r>
      <w:r w:rsidR="008A4E13" w:rsidRPr="00D52976">
        <w:rPr>
          <w:rFonts w:ascii="Arial" w:hAnsi="Arial" w:cs="Arial"/>
          <w:u w:val="single"/>
        </w:rPr>
        <w:t xml:space="preserve"> </w:t>
      </w:r>
      <w:r w:rsidR="00B76764" w:rsidRPr="00D52976">
        <w:rPr>
          <w:rFonts w:ascii="Arial" w:hAnsi="Arial" w:cs="Arial"/>
        </w:rPr>
        <w:t xml:space="preserve">fue elaborado por un agente de </w:t>
      </w:r>
      <w:r w:rsidR="00874C13" w:rsidRPr="00D52976">
        <w:rPr>
          <w:rFonts w:ascii="Arial" w:hAnsi="Arial" w:cs="Arial"/>
        </w:rPr>
        <w:t>tránsito</w:t>
      </w:r>
      <w:r w:rsidR="00B76764" w:rsidRPr="00D52976">
        <w:rPr>
          <w:rFonts w:ascii="Arial" w:hAnsi="Arial" w:cs="Arial"/>
        </w:rPr>
        <w:t xml:space="preserve"> que no fue </w:t>
      </w:r>
      <w:r w:rsidR="00424708" w:rsidRPr="00D52976">
        <w:rPr>
          <w:rFonts w:ascii="Arial" w:hAnsi="Arial" w:cs="Arial"/>
        </w:rPr>
        <w:t>testigo</w:t>
      </w:r>
      <w:r w:rsidR="00B76764" w:rsidRPr="00D52976">
        <w:rPr>
          <w:rFonts w:ascii="Arial" w:hAnsi="Arial" w:cs="Arial"/>
        </w:rPr>
        <w:t xml:space="preserve"> de los hechos </w:t>
      </w:r>
      <w:r w:rsidR="00874C13" w:rsidRPr="00D52976">
        <w:rPr>
          <w:rFonts w:ascii="Arial" w:hAnsi="Arial" w:cs="Arial"/>
        </w:rPr>
        <w:t xml:space="preserve">máxime cuando arribó al lugar </w:t>
      </w:r>
      <w:r w:rsidR="00C70816" w:rsidRPr="00D52976">
        <w:rPr>
          <w:rFonts w:ascii="Arial" w:hAnsi="Arial" w:cs="Arial"/>
        </w:rPr>
        <w:t xml:space="preserve">a las 22:30 y el hecho ocurrió a las 20:50 es decir </w:t>
      </w:r>
      <w:r w:rsidR="00874C13" w:rsidRPr="00D52976">
        <w:rPr>
          <w:rFonts w:ascii="Arial" w:hAnsi="Arial" w:cs="Arial"/>
        </w:rPr>
        <w:t xml:space="preserve">después de </w:t>
      </w:r>
      <w:r w:rsidR="00AA6E5E" w:rsidRPr="00D52976">
        <w:rPr>
          <w:rFonts w:ascii="Arial" w:hAnsi="Arial" w:cs="Arial"/>
        </w:rPr>
        <w:t>hora y media</w:t>
      </w:r>
      <w:r w:rsidR="005A26B2" w:rsidRPr="00D52976">
        <w:rPr>
          <w:rFonts w:ascii="Arial" w:hAnsi="Arial" w:cs="Arial"/>
        </w:rPr>
        <w:t>, por lo que desconoce ampliamente las circunstancias de tiempo, modo y lugar en las que aparentemente ocurrió</w:t>
      </w:r>
      <w:r w:rsidR="00874C13" w:rsidRPr="00D52976">
        <w:rPr>
          <w:rFonts w:ascii="Arial" w:hAnsi="Arial" w:cs="Arial"/>
        </w:rPr>
        <w:t>,</w:t>
      </w:r>
      <w:r w:rsidR="00AA6E5E" w:rsidRPr="00D52976">
        <w:rPr>
          <w:rFonts w:ascii="Arial" w:hAnsi="Arial" w:cs="Arial"/>
        </w:rPr>
        <w:t xml:space="preserve"> </w:t>
      </w:r>
      <w:r w:rsidR="00874C13" w:rsidRPr="00D52976">
        <w:rPr>
          <w:rFonts w:ascii="Arial" w:hAnsi="Arial" w:cs="Arial"/>
        </w:rPr>
        <w:t xml:space="preserve">tal y como observa en la imagen adjunta: </w:t>
      </w:r>
    </w:p>
    <w:p w14:paraId="799E770E" w14:textId="77777777" w:rsidR="00874C13" w:rsidRPr="00D52976" w:rsidRDefault="00874C13" w:rsidP="00C11B9E">
      <w:pPr>
        <w:pStyle w:val="Standard"/>
        <w:spacing w:after="0" w:line="312" w:lineRule="auto"/>
        <w:jc w:val="both"/>
        <w:rPr>
          <w:rFonts w:ascii="Arial" w:hAnsi="Arial" w:cs="Arial"/>
        </w:rPr>
      </w:pPr>
    </w:p>
    <w:p w14:paraId="6EB64D7A" w14:textId="7CCC1C4C" w:rsidR="00874C13" w:rsidRPr="00D52976" w:rsidRDefault="00424708" w:rsidP="00C11B9E">
      <w:pPr>
        <w:pStyle w:val="Standard"/>
        <w:spacing w:after="0" w:line="312" w:lineRule="auto"/>
        <w:jc w:val="center"/>
        <w:rPr>
          <w:rFonts w:ascii="Arial" w:hAnsi="Arial" w:cs="Arial"/>
        </w:rPr>
      </w:pPr>
      <w:r w:rsidRPr="00D52976">
        <w:rPr>
          <w:rFonts w:ascii="Arial" w:hAnsi="Arial" w:cs="Arial"/>
          <w:noProof/>
        </w:rPr>
        <mc:AlternateContent>
          <mc:Choice Requires="wps">
            <w:drawing>
              <wp:anchor distT="0" distB="0" distL="114300" distR="114300" simplePos="0" relativeHeight="251685888" behindDoc="0" locked="0" layoutInCell="1" allowOverlap="1" wp14:anchorId="3D668E3D" wp14:editId="343DD940">
                <wp:simplePos x="0" y="0"/>
                <wp:positionH relativeFrom="column">
                  <wp:posOffset>695960</wp:posOffset>
                </wp:positionH>
                <wp:positionV relativeFrom="paragraph">
                  <wp:posOffset>1118870</wp:posOffset>
                </wp:positionV>
                <wp:extent cx="1590675" cy="514350"/>
                <wp:effectExtent l="19050" t="19050" r="28575" b="19050"/>
                <wp:wrapNone/>
                <wp:docPr id="1583960950" name="Rectángulo 10"/>
                <wp:cNvGraphicFramePr/>
                <a:graphic xmlns:a="http://schemas.openxmlformats.org/drawingml/2006/main">
                  <a:graphicData uri="http://schemas.microsoft.com/office/word/2010/wordprocessingShape">
                    <wps:wsp>
                      <wps:cNvSpPr/>
                      <wps:spPr>
                        <a:xfrm>
                          <a:off x="0" y="0"/>
                          <a:ext cx="1590675" cy="5143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BAC56" id="Rectángulo 10" o:spid="_x0000_s1026" style="position:absolute;margin-left:54.8pt;margin-top:88.1pt;width:125.25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" filled="f" strokecolor="#c00000" strokeweight="2.25pt"/>
            </w:pict>
          </mc:Fallback>
        </mc:AlternateContent>
      </w:r>
      <w:r w:rsidRPr="00D52976">
        <w:rPr>
          <w:rFonts w:ascii="Arial" w:hAnsi="Arial" w:cs="Arial"/>
          <w:noProof/>
        </w:rPr>
        <w:drawing>
          <wp:inline distT="0" distB="0" distL="0" distR="0" wp14:anchorId="49670FBA" wp14:editId="33695269">
            <wp:extent cx="4914900" cy="2297449"/>
            <wp:effectExtent l="0" t="0" r="0" b="7620"/>
            <wp:docPr id="344242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42414" name=""/>
                    <pic:cNvPicPr/>
                  </pic:nvPicPr>
                  <pic:blipFill>
                    <a:blip r:embed="rId13"/>
                    <a:stretch>
                      <a:fillRect/>
                    </a:stretch>
                  </pic:blipFill>
                  <pic:spPr>
                    <a:xfrm>
                      <a:off x="0" y="0"/>
                      <a:ext cx="4916691" cy="2298286"/>
                    </a:xfrm>
                    <a:prstGeom prst="rect">
                      <a:avLst/>
                    </a:prstGeom>
                  </pic:spPr>
                </pic:pic>
              </a:graphicData>
            </a:graphic>
          </wp:inline>
        </w:drawing>
      </w:r>
    </w:p>
    <w:p w14:paraId="0E078770" w14:textId="77777777" w:rsidR="00874C13" w:rsidRPr="00D52976" w:rsidRDefault="00874C13" w:rsidP="00C11B9E">
      <w:pPr>
        <w:pStyle w:val="Standard"/>
        <w:spacing w:after="0" w:line="312" w:lineRule="auto"/>
        <w:jc w:val="both"/>
        <w:rPr>
          <w:rFonts w:ascii="Arial" w:hAnsi="Arial" w:cs="Arial"/>
        </w:rPr>
      </w:pPr>
    </w:p>
    <w:p w14:paraId="744CB183" w14:textId="6C9C02DD" w:rsidR="008B472C" w:rsidRPr="00D52976" w:rsidRDefault="00B62D43" w:rsidP="00C11B9E">
      <w:pPr>
        <w:pStyle w:val="Encabezado"/>
        <w:tabs>
          <w:tab w:val="left" w:pos="2268"/>
        </w:tabs>
        <w:spacing w:after="0" w:line="312" w:lineRule="auto"/>
        <w:jc w:val="both"/>
        <w:rPr>
          <w:rFonts w:ascii="Arial" w:hAnsi="Arial" w:cs="Arial"/>
        </w:rPr>
      </w:pPr>
      <w:r w:rsidRPr="00D52976">
        <w:rPr>
          <w:rFonts w:ascii="Arial" w:hAnsi="Arial" w:cs="Arial"/>
        </w:rPr>
        <w:t xml:space="preserve">Adicionalmente a ello, no se aporta evidencia alguna que acredite la supuesta falta de señalización </w:t>
      </w:r>
      <w:r w:rsidR="00CB520D" w:rsidRPr="00D52976">
        <w:rPr>
          <w:rFonts w:ascii="Arial" w:hAnsi="Arial" w:cs="Arial"/>
        </w:rPr>
        <w:t xml:space="preserve">y/o la existencia del supuesto mal estado de la vía </w:t>
      </w:r>
      <w:r w:rsidRPr="00D52976">
        <w:rPr>
          <w:rFonts w:ascii="Arial" w:hAnsi="Arial" w:cs="Arial"/>
        </w:rPr>
        <w:t>como erróneamente lo p</w:t>
      </w:r>
      <w:r w:rsidR="009015D2" w:rsidRPr="00D52976">
        <w:rPr>
          <w:rFonts w:ascii="Arial" w:hAnsi="Arial" w:cs="Arial"/>
        </w:rPr>
        <w:t xml:space="preserve">lantea el apoderado de </w:t>
      </w:r>
      <w:r w:rsidR="009015D2" w:rsidRPr="00D52976">
        <w:rPr>
          <w:rFonts w:ascii="Arial" w:hAnsi="Arial" w:cs="Arial"/>
        </w:rPr>
        <w:lastRenderedPageBreak/>
        <w:t>la parte actora.</w:t>
      </w:r>
      <w:r w:rsidR="00F84DEB" w:rsidRPr="00D52976">
        <w:rPr>
          <w:rFonts w:ascii="Arial" w:hAnsi="Arial" w:cs="Arial"/>
        </w:rPr>
        <w:t xml:space="preserve"> Máxime cuando</w:t>
      </w:r>
      <w:r w:rsidR="008B472C" w:rsidRPr="00D52976">
        <w:rPr>
          <w:rFonts w:ascii="Arial" w:hAnsi="Arial" w:cs="Arial"/>
        </w:rPr>
        <w:t xml:space="preserve"> las fotografías aportadas al proceso</w:t>
      </w:r>
      <w:r w:rsidR="00F84DEB" w:rsidRPr="00D52976">
        <w:rPr>
          <w:rFonts w:ascii="Arial" w:hAnsi="Arial" w:cs="Arial"/>
        </w:rPr>
        <w:t xml:space="preserve">, </w:t>
      </w:r>
      <w:r w:rsidR="005A4D2D" w:rsidRPr="00D52976">
        <w:rPr>
          <w:rFonts w:ascii="Arial" w:hAnsi="Arial" w:cs="Arial"/>
        </w:rPr>
        <w:t>de acuerdo con</w:t>
      </w:r>
      <w:r w:rsidR="00F84DEB" w:rsidRPr="00D52976">
        <w:rPr>
          <w:rFonts w:ascii="Arial" w:hAnsi="Arial" w:cs="Arial"/>
        </w:rPr>
        <w:t xml:space="preserve"> lo señalado por</w:t>
      </w:r>
      <w:r w:rsidR="008B472C" w:rsidRPr="00D52976">
        <w:rPr>
          <w:rFonts w:ascii="Arial" w:hAnsi="Arial" w:cs="Arial"/>
        </w:rPr>
        <w:t xml:space="preserve"> el Consejo de Estado por sí solas no dan cuenta del tiempo, modo y lugar en la que ocurrió el hecho</w:t>
      </w:r>
      <w:r w:rsidR="00DF3CC6" w:rsidRPr="00D52976">
        <w:rPr>
          <w:rFonts w:ascii="Arial" w:hAnsi="Arial" w:cs="Arial"/>
        </w:rPr>
        <w:t xml:space="preserve">, en ese sentido el </w:t>
      </w:r>
      <w:r w:rsidR="003927E6" w:rsidRPr="00D52976">
        <w:rPr>
          <w:rFonts w:ascii="Arial" w:hAnsi="Arial" w:cs="Arial"/>
        </w:rPr>
        <w:t>operador</w:t>
      </w:r>
      <w:r w:rsidR="00DF3CC6" w:rsidRPr="00D52976">
        <w:rPr>
          <w:rFonts w:ascii="Arial" w:hAnsi="Arial" w:cs="Arial"/>
        </w:rPr>
        <w:t xml:space="preserve"> judicial no podrá otorgarle valor probatorio alguno si las mismas no pueden ser objeto de contradicción o ratificación por sus oponentes. </w:t>
      </w:r>
      <w:r w:rsidR="005A4D2D" w:rsidRPr="00D52976">
        <w:rPr>
          <w:rFonts w:ascii="Arial" w:hAnsi="Arial" w:cs="Arial"/>
        </w:rPr>
        <w:t xml:space="preserve">Por lo anterior, resulta difícil en este proceso, encontrar medios de prueba que, siendo incorporados por el demandante, den cuenta del acaecimiento de los hechos en la forma como lo narró en el escrito introductorio, toda vez que no se encuentra pruebas para determinar las circunstancias de tiempo, modo y lugar en las que ocurrió el supuesto hecho del día </w:t>
      </w:r>
      <w:r w:rsidR="005A4D2D" w:rsidRPr="00D52976">
        <w:rPr>
          <w:rFonts w:ascii="Arial" w:hAnsi="Arial" w:cs="Arial"/>
          <w:b/>
          <w:bCs/>
        </w:rPr>
        <w:t>20 de enero de 2022.</w:t>
      </w:r>
      <w:r w:rsidR="005A4D2D" w:rsidRPr="00D52976">
        <w:rPr>
          <w:rFonts w:ascii="Arial" w:hAnsi="Arial" w:cs="Arial"/>
        </w:rPr>
        <w:t xml:space="preserve"> </w:t>
      </w:r>
    </w:p>
    <w:p w14:paraId="5D63169C" w14:textId="77777777" w:rsidR="0008354F" w:rsidRPr="00D52976" w:rsidRDefault="0008354F" w:rsidP="00C11B9E">
      <w:pPr>
        <w:pStyle w:val="Standard"/>
        <w:spacing w:after="0" w:line="312" w:lineRule="auto"/>
        <w:jc w:val="both"/>
        <w:rPr>
          <w:rFonts w:ascii="Arial" w:hAnsi="Arial" w:cs="Arial"/>
        </w:rPr>
      </w:pPr>
    </w:p>
    <w:p w14:paraId="54831E15" w14:textId="0D39946D" w:rsidR="004D4522" w:rsidRPr="00D52976" w:rsidRDefault="004D4522" w:rsidP="00C11B9E">
      <w:pPr>
        <w:spacing w:after="0" w:line="312" w:lineRule="auto"/>
        <w:jc w:val="both"/>
        <w:rPr>
          <w:rFonts w:ascii="Arial" w:eastAsia="Times New Roman" w:hAnsi="Arial" w:cs="Arial"/>
          <w:color w:val="000000"/>
          <w:bdr w:val="none" w:sz="0" w:space="0" w:color="auto" w:frame="1"/>
          <w:lang w:eastAsia="es-CO"/>
        </w:rPr>
      </w:pPr>
      <w:r w:rsidRPr="00D52976">
        <w:rPr>
          <w:rFonts w:ascii="Arial" w:hAnsi="Arial" w:cs="Arial"/>
          <w:b/>
          <w:bCs/>
        </w:rPr>
        <w:t>Frente al hecho denominado “2.5.”:</w:t>
      </w:r>
      <w:r w:rsidR="00CD773A" w:rsidRPr="00D52976">
        <w:rPr>
          <w:rFonts w:ascii="Arial" w:hAnsi="Arial" w:cs="Arial"/>
          <w:b/>
          <w:bCs/>
        </w:rPr>
        <w:t xml:space="preserve"> </w:t>
      </w:r>
      <w:r w:rsidR="003E27CA" w:rsidRPr="00D52976">
        <w:rPr>
          <w:rFonts w:ascii="Arial" w:hAnsi="Arial" w:cs="Arial"/>
        </w:rPr>
        <w:t xml:space="preserve">No le consta a mi prohijada de manera directa </w:t>
      </w:r>
      <w:r w:rsidR="007E4EA4" w:rsidRPr="00D52976">
        <w:rPr>
          <w:rFonts w:ascii="Arial" w:hAnsi="Arial" w:cs="Arial"/>
        </w:rPr>
        <w:t xml:space="preserve">lo </w:t>
      </w:r>
      <w:r w:rsidR="009831F0" w:rsidRPr="00D52976">
        <w:rPr>
          <w:rFonts w:ascii="Arial" w:hAnsi="Arial" w:cs="Arial"/>
        </w:rPr>
        <w:t>consignado</w:t>
      </w:r>
      <w:r w:rsidR="007E4EA4" w:rsidRPr="00D52976">
        <w:rPr>
          <w:rFonts w:ascii="Arial" w:hAnsi="Arial" w:cs="Arial"/>
        </w:rPr>
        <w:t xml:space="preserve"> en la historia clínica del señor</w:t>
      </w:r>
      <w:r w:rsidR="009831F0" w:rsidRPr="00D52976">
        <w:rPr>
          <w:rFonts w:ascii="Arial" w:eastAsia="Times New Roman" w:hAnsi="Arial" w:cs="Arial"/>
          <w:color w:val="000000"/>
          <w:bdr w:val="none" w:sz="0" w:space="0" w:color="auto" w:frame="1"/>
          <w:lang w:eastAsia="es-CO"/>
        </w:rPr>
        <w:t xml:space="preserve"> </w:t>
      </w:r>
      <w:r w:rsidR="009831F0" w:rsidRPr="00D52976">
        <w:rPr>
          <w:rFonts w:ascii="Arial" w:hAnsi="Arial" w:cs="Arial"/>
          <w:b/>
          <w:bCs/>
        </w:rPr>
        <w:t>Jaime Gómez Erazo</w:t>
      </w:r>
      <w:r w:rsidR="009831F0" w:rsidRPr="00D52976">
        <w:rPr>
          <w:rFonts w:ascii="Arial" w:hAnsi="Arial" w:cs="Arial"/>
        </w:rPr>
        <w:t xml:space="preserve">, toda vez que </w:t>
      </w:r>
      <w:r w:rsidR="003E27CA" w:rsidRPr="00D52976">
        <w:rPr>
          <w:rFonts w:ascii="Arial" w:eastAsia="Times New Roman" w:hAnsi="Arial" w:cs="Arial"/>
          <w:color w:val="000000"/>
          <w:bdr w:val="none" w:sz="0" w:space="0" w:color="auto" w:frame="1"/>
          <w:lang w:eastAsia="es-CO"/>
        </w:rPr>
        <w:t xml:space="preserve">se trata de </w:t>
      </w:r>
      <w:r w:rsidR="00365CE9" w:rsidRPr="00D52976">
        <w:rPr>
          <w:rFonts w:ascii="Arial" w:eastAsia="Times New Roman" w:hAnsi="Arial" w:cs="Arial"/>
          <w:color w:val="000000"/>
          <w:bdr w:val="none" w:sz="0" w:space="0" w:color="auto" w:frame="1"/>
          <w:lang w:eastAsia="es-CO"/>
        </w:rPr>
        <w:t>circunstancias enteramente personales que rodean la esfera íntima de la salud de la persona y que la compañía desconoce al no tener un vínculo cercano a este</w:t>
      </w:r>
      <w:r w:rsidR="003E27CA" w:rsidRPr="00D52976">
        <w:rPr>
          <w:rFonts w:ascii="Arial" w:eastAsia="Times New Roman" w:hAnsi="Arial" w:cs="Arial"/>
          <w:color w:val="000000"/>
          <w:bdr w:val="none" w:sz="0" w:space="0" w:color="auto" w:frame="1"/>
          <w:lang w:eastAsia="es-CO"/>
        </w:rPr>
        <w:t>, por lo que deberá la parte actora acreditar lo aquí señalado.</w:t>
      </w:r>
    </w:p>
    <w:p w14:paraId="13E6E987" w14:textId="77777777" w:rsidR="00365CE9" w:rsidRPr="00D52976" w:rsidRDefault="00365CE9" w:rsidP="00C11B9E">
      <w:pPr>
        <w:spacing w:after="0" w:line="312" w:lineRule="auto"/>
        <w:jc w:val="both"/>
        <w:rPr>
          <w:rFonts w:ascii="Arial" w:eastAsia="Times New Roman" w:hAnsi="Arial" w:cs="Arial"/>
          <w:color w:val="000000"/>
          <w:bdr w:val="none" w:sz="0" w:space="0" w:color="auto" w:frame="1"/>
          <w:lang w:eastAsia="es-CO"/>
        </w:rPr>
      </w:pPr>
    </w:p>
    <w:p w14:paraId="4A55ABA5" w14:textId="2333B48E" w:rsidR="00365CE9" w:rsidRPr="00D52976" w:rsidRDefault="00365CE9" w:rsidP="00C11B9E">
      <w:pPr>
        <w:spacing w:after="0" w:line="312" w:lineRule="auto"/>
        <w:jc w:val="both"/>
        <w:rPr>
          <w:rFonts w:ascii="Arial" w:hAnsi="Arial" w:cs="Arial"/>
        </w:rPr>
      </w:pPr>
      <w:r w:rsidRPr="00D52976">
        <w:rPr>
          <w:rFonts w:ascii="Arial" w:eastAsia="Times New Roman" w:hAnsi="Arial" w:cs="Arial"/>
          <w:color w:val="000000"/>
          <w:bdr w:val="none" w:sz="0" w:space="0" w:color="auto" w:frame="1"/>
          <w:lang w:eastAsia="es-CO"/>
        </w:rPr>
        <w:t>Sin embargo, se aporta con la demanda la historia clínica</w:t>
      </w:r>
      <w:r w:rsidR="00187044" w:rsidRPr="00D52976">
        <w:rPr>
          <w:rFonts w:ascii="Arial" w:eastAsia="Times New Roman" w:hAnsi="Arial" w:cs="Arial"/>
          <w:color w:val="000000"/>
          <w:bdr w:val="none" w:sz="0" w:space="0" w:color="auto" w:frame="1"/>
          <w:lang w:eastAsia="es-CO"/>
        </w:rPr>
        <w:t xml:space="preserve"> </w:t>
      </w:r>
      <w:r w:rsidR="00187044" w:rsidRPr="00D52976">
        <w:rPr>
          <w:rFonts w:ascii="Arial" w:hAnsi="Arial" w:cs="Arial"/>
        </w:rPr>
        <w:t>del señor</w:t>
      </w:r>
      <w:r w:rsidR="00187044" w:rsidRPr="00D52976">
        <w:rPr>
          <w:rFonts w:ascii="Arial" w:eastAsia="Times New Roman" w:hAnsi="Arial" w:cs="Arial"/>
          <w:color w:val="000000"/>
          <w:bdr w:val="none" w:sz="0" w:space="0" w:color="auto" w:frame="1"/>
          <w:lang w:eastAsia="es-CO"/>
        </w:rPr>
        <w:t xml:space="preserve"> </w:t>
      </w:r>
      <w:r w:rsidR="00187044" w:rsidRPr="00D52976">
        <w:rPr>
          <w:rFonts w:ascii="Arial" w:hAnsi="Arial" w:cs="Arial"/>
          <w:b/>
          <w:bCs/>
        </w:rPr>
        <w:t>Jaime Gómez Erazo</w:t>
      </w:r>
      <w:r w:rsidR="00187044" w:rsidRPr="00D52976">
        <w:rPr>
          <w:rFonts w:ascii="Arial" w:eastAsia="Times New Roman" w:hAnsi="Arial" w:cs="Arial"/>
          <w:color w:val="000000"/>
          <w:bdr w:val="none" w:sz="0" w:space="0" w:color="auto" w:frame="1"/>
          <w:lang w:eastAsia="es-CO"/>
        </w:rPr>
        <w:t xml:space="preserve"> y, de tal manera, lo consignado en este hecho puede corroborarse en dicho documento</w:t>
      </w:r>
    </w:p>
    <w:p w14:paraId="02CE6897" w14:textId="77777777" w:rsidR="004D4522" w:rsidRPr="00D52976" w:rsidRDefault="004D4522" w:rsidP="00C11B9E">
      <w:pPr>
        <w:pStyle w:val="Standard"/>
        <w:spacing w:after="0" w:line="312" w:lineRule="auto"/>
        <w:jc w:val="both"/>
        <w:rPr>
          <w:rFonts w:ascii="Arial" w:hAnsi="Arial" w:cs="Arial"/>
          <w:b/>
          <w:bCs/>
        </w:rPr>
      </w:pPr>
    </w:p>
    <w:p w14:paraId="1A263A5A" w14:textId="260DBC59" w:rsidR="004D4522" w:rsidRPr="00D52976" w:rsidRDefault="004D4522" w:rsidP="00C11B9E">
      <w:pPr>
        <w:spacing w:after="0" w:line="312" w:lineRule="auto"/>
        <w:jc w:val="both"/>
        <w:rPr>
          <w:rFonts w:ascii="Arial" w:eastAsia="Times New Roman" w:hAnsi="Arial" w:cs="Arial"/>
          <w:color w:val="000000"/>
          <w:bdr w:val="none" w:sz="0" w:space="0" w:color="auto" w:frame="1"/>
          <w:lang w:eastAsia="es-CO"/>
        </w:rPr>
      </w:pPr>
      <w:r w:rsidRPr="00D52976">
        <w:rPr>
          <w:rFonts w:ascii="Arial" w:hAnsi="Arial" w:cs="Arial"/>
          <w:b/>
          <w:bCs/>
        </w:rPr>
        <w:t>Frente al hecho denominado “2.</w:t>
      </w:r>
      <w:r w:rsidR="008162DA" w:rsidRPr="00D52976">
        <w:rPr>
          <w:rFonts w:ascii="Arial" w:hAnsi="Arial" w:cs="Arial"/>
          <w:b/>
          <w:bCs/>
        </w:rPr>
        <w:t>6</w:t>
      </w:r>
      <w:r w:rsidRPr="00D52976">
        <w:rPr>
          <w:rFonts w:ascii="Arial" w:hAnsi="Arial" w:cs="Arial"/>
          <w:b/>
          <w:bCs/>
        </w:rPr>
        <w:t>.”:</w:t>
      </w:r>
      <w:r w:rsidR="00857095" w:rsidRPr="00D52976">
        <w:rPr>
          <w:rFonts w:ascii="Arial" w:hAnsi="Arial" w:cs="Arial"/>
          <w:b/>
          <w:bCs/>
        </w:rPr>
        <w:t xml:space="preserve"> </w:t>
      </w:r>
      <w:r w:rsidR="006C1A4D" w:rsidRPr="00D52976">
        <w:rPr>
          <w:rFonts w:ascii="Arial" w:hAnsi="Arial" w:cs="Arial"/>
        </w:rPr>
        <w:t>A mi prohijada n</w:t>
      </w:r>
      <w:r w:rsidR="008C3BE8" w:rsidRPr="00D52976">
        <w:rPr>
          <w:rFonts w:ascii="Arial" w:hAnsi="Arial" w:cs="Arial"/>
        </w:rPr>
        <w:t>o le consta de manera directa</w:t>
      </w:r>
      <w:r w:rsidR="001843D6" w:rsidRPr="00D52976">
        <w:rPr>
          <w:rFonts w:ascii="Arial" w:hAnsi="Arial" w:cs="Arial"/>
        </w:rPr>
        <w:t xml:space="preserve"> el diagnóstico médico del señor </w:t>
      </w:r>
      <w:r w:rsidR="0009378E" w:rsidRPr="00D52976">
        <w:rPr>
          <w:rFonts w:ascii="Arial" w:hAnsi="Arial" w:cs="Arial"/>
        </w:rPr>
        <w:t>Jaime Gómez Erazo</w:t>
      </w:r>
      <w:r w:rsidR="008C3BE8" w:rsidRPr="00D52976">
        <w:rPr>
          <w:rFonts w:ascii="Arial" w:eastAsia="Times New Roman" w:hAnsi="Arial" w:cs="Arial"/>
          <w:color w:val="000000"/>
          <w:bdr w:val="none" w:sz="0" w:space="0" w:color="auto" w:frame="1"/>
          <w:lang w:eastAsia="es-CO"/>
        </w:rPr>
        <w:t>, toda vez que, se trata de</w:t>
      </w:r>
      <w:r w:rsidR="0009378E" w:rsidRPr="00D52976">
        <w:rPr>
          <w:rFonts w:ascii="Arial" w:eastAsia="Times New Roman" w:hAnsi="Arial" w:cs="Arial"/>
          <w:color w:val="000000"/>
          <w:bdr w:val="none" w:sz="0" w:space="0" w:color="auto" w:frame="1"/>
          <w:lang w:eastAsia="es-CO"/>
        </w:rPr>
        <w:t xml:space="preserve"> circunstancias entera</w:t>
      </w:r>
      <w:r w:rsidR="00BE7C2D" w:rsidRPr="00D52976">
        <w:rPr>
          <w:rFonts w:ascii="Arial" w:eastAsia="Times New Roman" w:hAnsi="Arial" w:cs="Arial"/>
          <w:color w:val="000000"/>
          <w:bdr w:val="none" w:sz="0" w:space="0" w:color="auto" w:frame="1"/>
          <w:lang w:eastAsia="es-CO"/>
        </w:rPr>
        <w:t>mente</w:t>
      </w:r>
      <w:r w:rsidR="0009378E" w:rsidRPr="00D52976">
        <w:rPr>
          <w:rFonts w:ascii="Arial" w:eastAsia="Times New Roman" w:hAnsi="Arial" w:cs="Arial"/>
          <w:color w:val="000000"/>
          <w:bdr w:val="none" w:sz="0" w:space="0" w:color="auto" w:frame="1"/>
          <w:lang w:eastAsia="es-CO"/>
        </w:rPr>
        <w:t xml:space="preserve"> personales que rodean la esfera </w:t>
      </w:r>
      <w:r w:rsidR="00BE7C2D" w:rsidRPr="00D52976">
        <w:rPr>
          <w:rFonts w:ascii="Arial" w:eastAsia="Times New Roman" w:hAnsi="Arial" w:cs="Arial"/>
          <w:color w:val="000000"/>
          <w:bdr w:val="none" w:sz="0" w:space="0" w:color="auto" w:frame="1"/>
          <w:lang w:eastAsia="es-CO"/>
        </w:rPr>
        <w:t>í</w:t>
      </w:r>
      <w:r w:rsidR="0009378E" w:rsidRPr="00D52976">
        <w:rPr>
          <w:rFonts w:ascii="Arial" w:eastAsia="Times New Roman" w:hAnsi="Arial" w:cs="Arial"/>
          <w:color w:val="000000"/>
          <w:bdr w:val="none" w:sz="0" w:space="0" w:color="auto" w:frame="1"/>
          <w:lang w:eastAsia="es-CO"/>
        </w:rPr>
        <w:t>ntima del demandante</w:t>
      </w:r>
      <w:r w:rsidR="00BE7C2D" w:rsidRPr="00D52976">
        <w:rPr>
          <w:rFonts w:ascii="Arial" w:eastAsia="Times New Roman" w:hAnsi="Arial" w:cs="Arial"/>
          <w:color w:val="000000"/>
          <w:bdr w:val="none" w:sz="0" w:space="0" w:color="auto" w:frame="1"/>
          <w:lang w:eastAsia="es-CO"/>
        </w:rPr>
        <w:t xml:space="preserve"> que la compañía desconoce al no tener un vínculo cercano con este, pues no acomp</w:t>
      </w:r>
      <w:r w:rsidR="008C3BE8" w:rsidRPr="00D52976">
        <w:rPr>
          <w:rFonts w:ascii="Arial" w:eastAsia="Times New Roman" w:hAnsi="Arial" w:cs="Arial"/>
          <w:color w:val="000000"/>
          <w:bdr w:val="none" w:sz="0" w:space="0" w:color="auto" w:frame="1"/>
          <w:lang w:eastAsia="es-CO"/>
        </w:rPr>
        <w:t>añó al paciente ni mucho menos le prestó la asistencia médica, por lo que deberá la parte actora acreditar lo aquí señalado.</w:t>
      </w:r>
    </w:p>
    <w:p w14:paraId="1B62A68E" w14:textId="77777777" w:rsidR="00187044" w:rsidRPr="00D52976" w:rsidRDefault="00187044" w:rsidP="00C11B9E">
      <w:pPr>
        <w:spacing w:after="0" w:line="312" w:lineRule="auto"/>
        <w:jc w:val="both"/>
        <w:rPr>
          <w:rFonts w:ascii="Arial" w:eastAsia="Times New Roman" w:hAnsi="Arial" w:cs="Arial"/>
          <w:color w:val="000000"/>
          <w:bdr w:val="none" w:sz="0" w:space="0" w:color="auto" w:frame="1"/>
          <w:lang w:eastAsia="es-CO"/>
        </w:rPr>
      </w:pPr>
    </w:p>
    <w:p w14:paraId="2BD158B0" w14:textId="77777777" w:rsidR="00187044" w:rsidRPr="00D52976" w:rsidRDefault="00187044" w:rsidP="00187044">
      <w:pPr>
        <w:spacing w:after="0" w:line="312" w:lineRule="auto"/>
        <w:jc w:val="both"/>
        <w:rPr>
          <w:rFonts w:ascii="Arial" w:hAnsi="Arial" w:cs="Arial"/>
        </w:rPr>
      </w:pPr>
      <w:r w:rsidRPr="00D52976">
        <w:rPr>
          <w:rFonts w:ascii="Arial" w:eastAsia="Times New Roman" w:hAnsi="Arial" w:cs="Arial"/>
          <w:color w:val="000000"/>
          <w:bdr w:val="none" w:sz="0" w:space="0" w:color="auto" w:frame="1"/>
          <w:lang w:eastAsia="es-CO"/>
        </w:rPr>
        <w:t xml:space="preserve">Sin embargo, se aporta con la demanda la historia clínica </w:t>
      </w:r>
      <w:r w:rsidRPr="00D52976">
        <w:rPr>
          <w:rFonts w:ascii="Arial" w:hAnsi="Arial" w:cs="Arial"/>
        </w:rPr>
        <w:t>del señor</w:t>
      </w:r>
      <w:r w:rsidRPr="00D52976">
        <w:rPr>
          <w:rFonts w:ascii="Arial" w:eastAsia="Times New Roman" w:hAnsi="Arial" w:cs="Arial"/>
          <w:color w:val="000000"/>
          <w:bdr w:val="none" w:sz="0" w:space="0" w:color="auto" w:frame="1"/>
          <w:lang w:eastAsia="es-CO"/>
        </w:rPr>
        <w:t xml:space="preserve"> </w:t>
      </w:r>
      <w:r w:rsidRPr="00D52976">
        <w:rPr>
          <w:rFonts w:ascii="Arial" w:hAnsi="Arial" w:cs="Arial"/>
          <w:b/>
          <w:bCs/>
        </w:rPr>
        <w:t>Jaime Gómez Erazo</w:t>
      </w:r>
      <w:r w:rsidRPr="00D52976">
        <w:rPr>
          <w:rFonts w:ascii="Arial" w:eastAsia="Times New Roman" w:hAnsi="Arial" w:cs="Arial"/>
          <w:color w:val="000000"/>
          <w:bdr w:val="none" w:sz="0" w:space="0" w:color="auto" w:frame="1"/>
          <w:lang w:eastAsia="es-CO"/>
        </w:rPr>
        <w:t xml:space="preserve"> y, de tal manera, lo consignado en este hecho puede corroborarse en dicho documento</w:t>
      </w:r>
    </w:p>
    <w:p w14:paraId="54488154" w14:textId="77777777" w:rsidR="008162DA" w:rsidRPr="00D52976" w:rsidRDefault="008162DA" w:rsidP="00C11B9E">
      <w:pPr>
        <w:pStyle w:val="Standard"/>
        <w:spacing w:after="0" w:line="312" w:lineRule="auto"/>
        <w:jc w:val="both"/>
        <w:rPr>
          <w:rFonts w:ascii="Arial" w:hAnsi="Arial" w:cs="Arial"/>
          <w:b/>
          <w:bCs/>
        </w:rPr>
      </w:pPr>
    </w:p>
    <w:p w14:paraId="00CFB0DE" w14:textId="382A37C3" w:rsidR="004D4522" w:rsidRPr="00D52976" w:rsidRDefault="004D4522" w:rsidP="00C11B9E">
      <w:pPr>
        <w:pStyle w:val="Standard"/>
        <w:spacing w:after="0" w:line="312" w:lineRule="auto"/>
        <w:jc w:val="both"/>
        <w:rPr>
          <w:rFonts w:ascii="Arial" w:eastAsia="Times New Roman" w:hAnsi="Arial" w:cs="Arial"/>
          <w:color w:val="000000"/>
          <w:bdr w:val="none" w:sz="0" w:space="0" w:color="auto" w:frame="1"/>
          <w:lang w:eastAsia="es-CO"/>
        </w:rPr>
      </w:pPr>
      <w:r w:rsidRPr="00D52976">
        <w:rPr>
          <w:rFonts w:ascii="Arial" w:hAnsi="Arial" w:cs="Arial"/>
          <w:b/>
          <w:bCs/>
        </w:rPr>
        <w:t>Frente al hecho denominado “2.</w:t>
      </w:r>
      <w:r w:rsidR="00244981" w:rsidRPr="00D52976">
        <w:rPr>
          <w:rFonts w:ascii="Arial" w:hAnsi="Arial" w:cs="Arial"/>
          <w:b/>
          <w:bCs/>
        </w:rPr>
        <w:t>7</w:t>
      </w:r>
      <w:r w:rsidRPr="00D52976">
        <w:rPr>
          <w:rFonts w:ascii="Arial" w:hAnsi="Arial" w:cs="Arial"/>
          <w:b/>
          <w:bCs/>
        </w:rPr>
        <w:t>.”:</w:t>
      </w:r>
      <w:r w:rsidR="00244981" w:rsidRPr="00D52976">
        <w:rPr>
          <w:rFonts w:ascii="Arial" w:hAnsi="Arial" w:cs="Arial"/>
          <w:b/>
          <w:bCs/>
        </w:rPr>
        <w:t xml:space="preserve"> </w:t>
      </w:r>
      <w:r w:rsidR="009A626A" w:rsidRPr="00D52976">
        <w:rPr>
          <w:rFonts w:ascii="Arial" w:hAnsi="Arial" w:cs="Arial"/>
        </w:rPr>
        <w:t xml:space="preserve">Lo consignado en este parágrafo no corresponde a la narración cronología de un hecho como lo establece el artículo 162 de la Ley 1437 de 2011 “Código de </w:t>
      </w:r>
      <w:r w:rsidR="001B5FFD" w:rsidRPr="00D52976">
        <w:rPr>
          <w:rFonts w:ascii="Arial" w:hAnsi="Arial" w:cs="Arial"/>
        </w:rPr>
        <w:t>P</w:t>
      </w:r>
      <w:r w:rsidR="009A626A" w:rsidRPr="00D52976">
        <w:rPr>
          <w:rFonts w:ascii="Arial" w:hAnsi="Arial" w:cs="Arial"/>
        </w:rPr>
        <w:t xml:space="preserve">rocedimiento Administrativo y de lo Contencioso Administrativo”, si no por el contrario, a una transcripción de la historia clínica frente a la cual no podemos manifestar si nos consta o no.   </w:t>
      </w:r>
    </w:p>
    <w:p w14:paraId="0CC9BA32" w14:textId="77777777" w:rsidR="00244981" w:rsidRPr="00D52976" w:rsidRDefault="00244981" w:rsidP="00C11B9E">
      <w:pPr>
        <w:pStyle w:val="Standard"/>
        <w:spacing w:after="0" w:line="312" w:lineRule="auto"/>
        <w:jc w:val="both"/>
        <w:rPr>
          <w:rFonts w:ascii="Arial" w:hAnsi="Arial" w:cs="Arial"/>
          <w:b/>
          <w:bCs/>
        </w:rPr>
      </w:pPr>
    </w:p>
    <w:p w14:paraId="2C1568E9" w14:textId="3D826F14" w:rsidR="004D4522" w:rsidRPr="00D52976" w:rsidRDefault="004D4522" w:rsidP="00C11B9E">
      <w:pPr>
        <w:pStyle w:val="Standard"/>
        <w:spacing w:after="0" w:line="312" w:lineRule="auto"/>
        <w:jc w:val="both"/>
        <w:rPr>
          <w:rFonts w:ascii="Arial" w:hAnsi="Arial" w:cs="Arial"/>
          <w:b/>
          <w:bCs/>
        </w:rPr>
      </w:pPr>
      <w:r w:rsidRPr="00D52976">
        <w:rPr>
          <w:rFonts w:ascii="Arial" w:hAnsi="Arial" w:cs="Arial"/>
          <w:b/>
          <w:bCs/>
        </w:rPr>
        <w:t>Frente al hecho denominado “2.</w:t>
      </w:r>
      <w:r w:rsidR="008C0E41" w:rsidRPr="00D52976">
        <w:rPr>
          <w:rFonts w:ascii="Arial" w:hAnsi="Arial" w:cs="Arial"/>
          <w:b/>
          <w:bCs/>
        </w:rPr>
        <w:t>8</w:t>
      </w:r>
      <w:r w:rsidRPr="00D52976">
        <w:rPr>
          <w:rFonts w:ascii="Arial" w:hAnsi="Arial" w:cs="Arial"/>
          <w:b/>
          <w:bCs/>
        </w:rPr>
        <w:t>.”:</w:t>
      </w:r>
      <w:r w:rsidR="00CC4D02" w:rsidRPr="00D52976">
        <w:rPr>
          <w:rFonts w:ascii="Arial" w:hAnsi="Arial" w:cs="Arial"/>
        </w:rPr>
        <w:t xml:space="preserve"> Lo consignado en este parágrafo no corresponde a la narración cronología de un hecho como lo establece el artículo 162 de la Ley 1437 de 2011 “Código de </w:t>
      </w:r>
      <w:r w:rsidR="001B5FFD" w:rsidRPr="00D52976">
        <w:rPr>
          <w:rFonts w:ascii="Arial" w:hAnsi="Arial" w:cs="Arial"/>
        </w:rPr>
        <w:t>P</w:t>
      </w:r>
      <w:r w:rsidR="00CC4D02" w:rsidRPr="00D52976">
        <w:rPr>
          <w:rFonts w:ascii="Arial" w:hAnsi="Arial" w:cs="Arial"/>
        </w:rPr>
        <w:t xml:space="preserve">rocedimiento Administrativo y de lo Contencioso Administrativo”, si no por el contrario, a una transcripción de la historia clínica frente a la cual no podemos manifestar si nos consta o no.   </w:t>
      </w:r>
    </w:p>
    <w:p w14:paraId="5DEB8CE0" w14:textId="77777777" w:rsidR="008C0E41" w:rsidRPr="00D52976" w:rsidRDefault="008C0E41" w:rsidP="00C11B9E">
      <w:pPr>
        <w:pStyle w:val="Standard"/>
        <w:spacing w:after="0" w:line="312" w:lineRule="auto"/>
        <w:jc w:val="both"/>
        <w:rPr>
          <w:rFonts w:ascii="Arial" w:hAnsi="Arial" w:cs="Arial"/>
          <w:b/>
          <w:bCs/>
        </w:rPr>
      </w:pPr>
    </w:p>
    <w:p w14:paraId="009DF5B4" w14:textId="71375800" w:rsidR="004D4522" w:rsidRPr="00D52976" w:rsidRDefault="004D4522" w:rsidP="00C11B9E">
      <w:pPr>
        <w:pStyle w:val="Standard"/>
        <w:spacing w:after="0" w:line="312" w:lineRule="auto"/>
        <w:jc w:val="both"/>
        <w:rPr>
          <w:rFonts w:ascii="Arial" w:hAnsi="Arial" w:cs="Arial"/>
          <w:b/>
          <w:bCs/>
        </w:rPr>
      </w:pPr>
      <w:r w:rsidRPr="00D52976">
        <w:rPr>
          <w:rFonts w:ascii="Arial" w:hAnsi="Arial" w:cs="Arial"/>
          <w:b/>
          <w:bCs/>
        </w:rPr>
        <w:t>Frente al hecho denominado “2.</w:t>
      </w:r>
      <w:r w:rsidR="00CC4D02" w:rsidRPr="00D52976">
        <w:rPr>
          <w:rFonts w:ascii="Arial" w:hAnsi="Arial" w:cs="Arial"/>
          <w:b/>
          <w:bCs/>
        </w:rPr>
        <w:t>9</w:t>
      </w:r>
      <w:r w:rsidRPr="00D52976">
        <w:rPr>
          <w:rFonts w:ascii="Arial" w:hAnsi="Arial" w:cs="Arial"/>
          <w:b/>
          <w:bCs/>
        </w:rPr>
        <w:t>.”:</w:t>
      </w:r>
      <w:r w:rsidR="001B5FFD" w:rsidRPr="00D52976">
        <w:rPr>
          <w:rFonts w:ascii="Arial" w:hAnsi="Arial" w:cs="Arial"/>
          <w:b/>
          <w:bCs/>
        </w:rPr>
        <w:t xml:space="preserve"> </w:t>
      </w:r>
      <w:r w:rsidR="001B5FFD" w:rsidRPr="00D52976">
        <w:rPr>
          <w:rFonts w:ascii="Arial" w:hAnsi="Arial" w:cs="Arial"/>
        </w:rPr>
        <w:t xml:space="preserve">Lo consignado en este parágrafo no corresponde a la narración cronología de un hecho como lo establece el artículo 162 de la Ley 1437 de 2011 “Código de Procedimiento Administrativo y de lo Contencioso Administrativo”, si no por el contrario, a una transcripción de la historia clínica frente a la cual no podemos manifestar si nos consta o no.   </w:t>
      </w:r>
    </w:p>
    <w:p w14:paraId="4CDE59E4" w14:textId="77777777" w:rsidR="00CC4D02" w:rsidRPr="00D52976" w:rsidRDefault="00CC4D02" w:rsidP="00C11B9E">
      <w:pPr>
        <w:pStyle w:val="Standard"/>
        <w:spacing w:after="0" w:line="312" w:lineRule="auto"/>
        <w:jc w:val="both"/>
        <w:rPr>
          <w:rFonts w:ascii="Arial" w:hAnsi="Arial" w:cs="Arial"/>
          <w:b/>
          <w:bCs/>
        </w:rPr>
      </w:pPr>
    </w:p>
    <w:p w14:paraId="6F58BFF5" w14:textId="66732823" w:rsidR="004D4522" w:rsidRPr="00D52976" w:rsidRDefault="004D4522" w:rsidP="00C11B9E">
      <w:pPr>
        <w:spacing w:after="0" w:line="312" w:lineRule="auto"/>
        <w:jc w:val="both"/>
        <w:rPr>
          <w:rFonts w:ascii="Arial" w:hAnsi="Arial" w:cs="Arial"/>
          <w:lang w:val="es-ES"/>
        </w:rPr>
      </w:pPr>
      <w:r w:rsidRPr="00D52976">
        <w:rPr>
          <w:rFonts w:ascii="Arial" w:hAnsi="Arial" w:cs="Arial"/>
          <w:b/>
          <w:bCs/>
        </w:rPr>
        <w:t>Frente al hecho denominado “2.1</w:t>
      </w:r>
      <w:r w:rsidR="00CC4D02" w:rsidRPr="00D52976">
        <w:rPr>
          <w:rFonts w:ascii="Arial" w:hAnsi="Arial" w:cs="Arial"/>
          <w:b/>
          <w:bCs/>
        </w:rPr>
        <w:t>0</w:t>
      </w:r>
      <w:r w:rsidRPr="00D52976">
        <w:rPr>
          <w:rFonts w:ascii="Arial" w:hAnsi="Arial" w:cs="Arial"/>
          <w:b/>
          <w:bCs/>
        </w:rPr>
        <w:t>.”:</w:t>
      </w:r>
      <w:r w:rsidR="001B5FFD" w:rsidRPr="00D52976">
        <w:rPr>
          <w:rFonts w:ascii="Arial" w:hAnsi="Arial" w:cs="Arial"/>
          <w:b/>
          <w:bCs/>
        </w:rPr>
        <w:t xml:space="preserve"> </w:t>
      </w:r>
      <w:r w:rsidR="001B5FFD" w:rsidRPr="00D52976">
        <w:rPr>
          <w:rFonts w:ascii="Arial" w:hAnsi="Arial" w:cs="Arial"/>
        </w:rPr>
        <w:t xml:space="preserve">A mi prohijada no le consta de manera directa las supuestas afectaciones del señor </w:t>
      </w:r>
      <w:r w:rsidR="00142B59" w:rsidRPr="00D52976">
        <w:rPr>
          <w:rFonts w:ascii="Arial" w:hAnsi="Arial" w:cs="Arial"/>
        </w:rPr>
        <w:t xml:space="preserve">Jaime Gómez Erazo </w:t>
      </w:r>
      <w:r w:rsidR="00A116EE" w:rsidRPr="00D52976">
        <w:rPr>
          <w:rFonts w:ascii="Arial" w:hAnsi="Arial" w:cs="Arial"/>
        </w:rPr>
        <w:t xml:space="preserve">y su núcleo familiar, </w:t>
      </w:r>
      <w:r w:rsidR="00142B59" w:rsidRPr="00D52976">
        <w:rPr>
          <w:rFonts w:ascii="Arial" w:hAnsi="Arial" w:cs="Arial"/>
        </w:rPr>
        <w:t xml:space="preserve">toda vez que se trata de meras apreciaciones subjetivas y moralistas con carente material probatorio que las soporte. </w:t>
      </w:r>
      <w:r w:rsidR="00142B59" w:rsidRPr="00D52976">
        <w:rPr>
          <w:rFonts w:ascii="Arial" w:hAnsi="Arial" w:cs="Arial"/>
        </w:rPr>
        <w:lastRenderedPageBreak/>
        <w:t xml:space="preserve">Adicionalmente, </w:t>
      </w:r>
      <w:r w:rsidR="00A116EE" w:rsidRPr="00D52976">
        <w:rPr>
          <w:rFonts w:ascii="Arial" w:hAnsi="Arial" w:cs="Arial"/>
        </w:rPr>
        <w:t xml:space="preserve">no se encuentra acreditado la supuesta “limitación física” que aduce el apoderado que sufre el señor Gómez Erazo. Por lo tanto, deberán canalizar su esfuerzo procesal en acreditar lo aquí señalado. </w:t>
      </w:r>
    </w:p>
    <w:p w14:paraId="6EB2A82F" w14:textId="77777777" w:rsidR="00A116EE" w:rsidRPr="00D52976" w:rsidRDefault="00A116EE" w:rsidP="00C11B9E">
      <w:pPr>
        <w:pStyle w:val="Standard"/>
        <w:spacing w:after="0" w:line="312" w:lineRule="auto"/>
        <w:jc w:val="both"/>
        <w:rPr>
          <w:rFonts w:ascii="Arial" w:hAnsi="Arial" w:cs="Arial"/>
          <w:b/>
          <w:bCs/>
        </w:rPr>
      </w:pPr>
    </w:p>
    <w:p w14:paraId="47DB2129" w14:textId="1A11FAC3" w:rsidR="00F92E93" w:rsidRPr="00D52976" w:rsidRDefault="00F92E93" w:rsidP="00C11B9E">
      <w:pPr>
        <w:pStyle w:val="Prrafodelista"/>
        <w:numPr>
          <w:ilvl w:val="0"/>
          <w:numId w:val="2"/>
        </w:numPr>
        <w:spacing w:after="0" w:line="312" w:lineRule="auto"/>
        <w:ind w:left="567" w:hanging="284"/>
        <w:jc w:val="center"/>
        <w:rPr>
          <w:b/>
          <w:bCs/>
          <w:color w:val="auto"/>
          <w:u w:val="single"/>
        </w:rPr>
      </w:pPr>
      <w:r w:rsidRPr="00D52976">
        <w:rPr>
          <w:b/>
          <w:bCs/>
          <w:color w:val="auto"/>
          <w:u w:val="single"/>
        </w:rPr>
        <w:t>FRENTE A</w:t>
      </w:r>
      <w:r w:rsidR="00BF5EB8" w:rsidRPr="00D52976">
        <w:rPr>
          <w:b/>
          <w:bCs/>
          <w:color w:val="auto"/>
          <w:u w:val="single"/>
        </w:rPr>
        <w:t xml:space="preserve"> LAS</w:t>
      </w:r>
      <w:r w:rsidRPr="00D52976">
        <w:rPr>
          <w:b/>
          <w:bCs/>
          <w:color w:val="auto"/>
          <w:u w:val="single"/>
        </w:rPr>
        <w:t xml:space="preserve"> “</w:t>
      </w:r>
      <w:r w:rsidR="00BF5EB8" w:rsidRPr="00D52976">
        <w:rPr>
          <w:b/>
          <w:bCs/>
          <w:i/>
          <w:iCs/>
          <w:color w:val="auto"/>
          <w:u w:val="single"/>
        </w:rPr>
        <w:t>PRETENSIONES</w:t>
      </w:r>
      <w:r w:rsidRPr="00D52976">
        <w:rPr>
          <w:b/>
          <w:bCs/>
          <w:i/>
          <w:iCs/>
          <w:color w:val="auto"/>
          <w:u w:val="single"/>
        </w:rPr>
        <w:t>”</w:t>
      </w:r>
      <w:r w:rsidRPr="00D52976">
        <w:rPr>
          <w:b/>
          <w:bCs/>
          <w:color w:val="auto"/>
          <w:u w:val="single"/>
        </w:rPr>
        <w:t xml:space="preserve"> DE LA DEMANDA</w:t>
      </w:r>
    </w:p>
    <w:p w14:paraId="3C93EA33" w14:textId="77777777" w:rsidR="00F92E93" w:rsidRPr="00D52976" w:rsidRDefault="00F92E93" w:rsidP="00C11B9E">
      <w:pPr>
        <w:spacing w:after="0" w:line="312" w:lineRule="auto"/>
        <w:jc w:val="both"/>
        <w:rPr>
          <w:rFonts w:ascii="Arial" w:eastAsia="Arial" w:hAnsi="Arial" w:cs="Arial"/>
          <w:lang w:eastAsia="es-CO"/>
        </w:rPr>
      </w:pPr>
    </w:p>
    <w:p w14:paraId="118C8B3C" w14:textId="77777777" w:rsidR="00F92E93" w:rsidRPr="00D52976" w:rsidRDefault="00F92E93" w:rsidP="00C11B9E">
      <w:pPr>
        <w:pStyle w:val="Default"/>
        <w:spacing w:line="312" w:lineRule="auto"/>
        <w:jc w:val="both"/>
        <w:rPr>
          <w:color w:val="auto"/>
          <w:sz w:val="22"/>
          <w:szCs w:val="22"/>
        </w:rPr>
      </w:pPr>
      <w:r w:rsidRPr="00D52976">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7C63511" w14:textId="77777777" w:rsidR="00F92E93" w:rsidRPr="00D52976" w:rsidRDefault="00F92E93" w:rsidP="00C11B9E">
      <w:pPr>
        <w:spacing w:after="0" w:line="312" w:lineRule="auto"/>
        <w:jc w:val="both"/>
        <w:rPr>
          <w:rFonts w:ascii="Arial" w:hAnsi="Arial" w:cs="Arial"/>
        </w:rPr>
      </w:pPr>
    </w:p>
    <w:p w14:paraId="14EE17FA" w14:textId="5B3C95EE" w:rsidR="0073022C" w:rsidRPr="00D52976" w:rsidRDefault="0054355A" w:rsidP="00C11B9E">
      <w:pPr>
        <w:shd w:val="clear" w:color="auto" w:fill="FFFFFF"/>
        <w:spacing w:after="0" w:line="312" w:lineRule="auto"/>
        <w:jc w:val="both"/>
        <w:rPr>
          <w:rFonts w:ascii="Arial" w:hAnsi="Arial" w:cs="Arial"/>
          <w:b/>
          <w:bCs/>
        </w:rPr>
      </w:pPr>
      <w:r w:rsidRPr="00D52976">
        <w:rPr>
          <w:rFonts w:ascii="Arial" w:hAnsi="Arial" w:cs="Arial"/>
          <w:b/>
          <w:bCs/>
        </w:rPr>
        <w:t xml:space="preserve">Frente la pretensión denominada “1.1.”: </w:t>
      </w:r>
      <w:r w:rsidR="00AC0F47" w:rsidRPr="00D52976">
        <w:rPr>
          <w:rFonts w:ascii="Arial" w:hAnsi="Arial" w:cs="Arial"/>
        </w:rPr>
        <w:t xml:space="preserve">Respetuosamente manifiesto al Despacho que, aunque las pretensiones de la demanda NO están dirigidas en contra de mi representada, me opongo a que se acceda a la solicitud de declaratoria de responsabilidad de la entidad demandada, DISTRITO ESPECIAL DE SANTIAGO DE CALI por los supuestos perjuicios ocasionado a los demandantes en el aparente accidente del </w:t>
      </w:r>
      <w:r w:rsidRPr="00D52976">
        <w:rPr>
          <w:rFonts w:ascii="Arial" w:hAnsi="Arial" w:cs="Arial"/>
        </w:rPr>
        <w:t>20 de enero de 2022</w:t>
      </w:r>
      <w:r w:rsidR="00AC0F47" w:rsidRPr="00D52976">
        <w:rPr>
          <w:rFonts w:ascii="Arial" w:hAnsi="Arial" w:cs="Arial"/>
        </w:rPr>
        <w:t xml:space="preserve">. </w:t>
      </w:r>
      <w:r w:rsidR="00080F43" w:rsidRPr="00D52976">
        <w:rPr>
          <w:rFonts w:ascii="Arial" w:hAnsi="Arial" w:cs="Arial"/>
        </w:rPr>
        <w:t>Lo anterior, teniendo en cuenta</w:t>
      </w:r>
      <w:r w:rsidR="00AC0F47" w:rsidRPr="00D52976">
        <w:rPr>
          <w:rFonts w:ascii="Arial" w:hAnsi="Arial" w:cs="Arial"/>
        </w:rPr>
        <w:t xml:space="preserve"> que no hay ningún tipo de evidencia en el plenario que establezca que por parte del DISTRITO se haya desarrollado alguna conducta negligente u omisiva que hubiese sido la desencadenante de los hechos reprochados.</w:t>
      </w:r>
    </w:p>
    <w:p w14:paraId="501EE7C2" w14:textId="77777777" w:rsidR="0073022C" w:rsidRPr="00D52976" w:rsidRDefault="0073022C" w:rsidP="00C11B9E">
      <w:pPr>
        <w:shd w:val="clear" w:color="auto" w:fill="FFFFFF"/>
        <w:spacing w:after="0" w:line="312" w:lineRule="auto"/>
        <w:jc w:val="both"/>
        <w:rPr>
          <w:rFonts w:ascii="Arial" w:hAnsi="Arial" w:cs="Arial"/>
          <w:b/>
          <w:bCs/>
        </w:rPr>
      </w:pPr>
    </w:p>
    <w:p w14:paraId="1CBADA49" w14:textId="78B990B9" w:rsidR="0073022C" w:rsidRPr="00D52976" w:rsidRDefault="0054355A" w:rsidP="00C11B9E">
      <w:pPr>
        <w:shd w:val="clear" w:color="auto" w:fill="FFFFFF"/>
        <w:spacing w:after="0" w:line="312" w:lineRule="auto"/>
        <w:jc w:val="both"/>
        <w:rPr>
          <w:rFonts w:ascii="Arial" w:hAnsi="Arial" w:cs="Arial"/>
          <w:bCs/>
        </w:rPr>
      </w:pPr>
      <w:r w:rsidRPr="00D52976">
        <w:rPr>
          <w:rFonts w:ascii="Arial" w:hAnsi="Arial" w:cs="Arial"/>
          <w:b/>
          <w:bCs/>
        </w:rPr>
        <w:t>Frente la pretensión denominada “1.2.”:</w:t>
      </w:r>
      <w:r w:rsidR="00F6039B" w:rsidRPr="00D52976">
        <w:rPr>
          <w:rFonts w:ascii="Arial" w:hAnsi="Arial" w:cs="Arial"/>
          <w:b/>
          <w:bCs/>
        </w:rPr>
        <w:t xml:space="preserve"> </w:t>
      </w:r>
      <w:r w:rsidR="00F6039B" w:rsidRPr="00D52976">
        <w:rPr>
          <w:rFonts w:ascii="Arial" w:hAnsi="Arial" w:cs="Arial"/>
          <w:bCs/>
        </w:rPr>
        <w:t>Respetuosamente manifiesto al despacho que me opongo a la prosperidad de esta pretensión, teniendo en cuenta que la misma es consecuencial de la pretensión anterior</w:t>
      </w:r>
      <w:r w:rsidR="00080F43" w:rsidRPr="00D52976">
        <w:rPr>
          <w:rFonts w:ascii="Arial" w:hAnsi="Arial" w:cs="Arial"/>
          <w:bCs/>
        </w:rPr>
        <w:t xml:space="preserve"> y</w:t>
      </w:r>
      <w:r w:rsidR="00F6039B" w:rsidRPr="00D52976">
        <w:rPr>
          <w:rFonts w:ascii="Arial" w:hAnsi="Arial" w:cs="Arial"/>
          <w:bCs/>
        </w:rPr>
        <w:t>, en ese sentido, como aquella no tiene vocación de prosperidad al configurarse el hecho exclusivo de la víctima, ésta también deberá negarse.</w:t>
      </w:r>
    </w:p>
    <w:p w14:paraId="335C1655" w14:textId="77777777" w:rsidR="00F6039B" w:rsidRPr="00D52976" w:rsidRDefault="00F6039B" w:rsidP="00C11B9E">
      <w:pPr>
        <w:shd w:val="clear" w:color="auto" w:fill="FFFFFF"/>
        <w:spacing w:after="0" w:line="312" w:lineRule="auto"/>
        <w:jc w:val="both"/>
        <w:rPr>
          <w:rFonts w:ascii="Arial" w:hAnsi="Arial" w:cs="Arial"/>
          <w:bCs/>
        </w:rPr>
      </w:pPr>
    </w:p>
    <w:p w14:paraId="77E1986B" w14:textId="516176C8" w:rsidR="00F6039B" w:rsidRPr="00D52976" w:rsidRDefault="00F6039B" w:rsidP="00C11B9E">
      <w:pPr>
        <w:shd w:val="clear" w:color="auto" w:fill="FFFFFF"/>
        <w:spacing w:after="0" w:line="312" w:lineRule="auto"/>
        <w:jc w:val="both"/>
        <w:rPr>
          <w:rFonts w:ascii="Arial" w:hAnsi="Arial" w:cs="Arial"/>
          <w:b/>
          <w:bCs/>
        </w:rPr>
      </w:pPr>
      <w:r w:rsidRPr="00D52976">
        <w:rPr>
          <w:rFonts w:ascii="Arial" w:hAnsi="Arial" w:cs="Arial"/>
          <w:b/>
          <w:bCs/>
        </w:rPr>
        <w:t>Frente la pretensión denominada “1.2.1.”:</w:t>
      </w:r>
      <w:r w:rsidR="00EA0F43" w:rsidRPr="00D52976">
        <w:rPr>
          <w:rFonts w:ascii="Arial" w:hAnsi="Arial" w:cs="Arial"/>
          <w:b/>
          <w:bCs/>
        </w:rPr>
        <w:t xml:space="preserve"> perjuicios materiales: </w:t>
      </w:r>
      <w:r w:rsidR="0016594D" w:rsidRPr="00D52976">
        <w:rPr>
          <w:rFonts w:ascii="Arial" w:hAnsi="Arial" w:cs="Arial"/>
          <w:bCs/>
        </w:rPr>
        <w:t>Respetuosamente manifiesto al despacho que me opongo a la prosperidad de esta pretensión, teniendo en cuenta que la misma es consecuencial de la pretensión anterior, en ese sentido, como aquella no tiene vocación de prosperidad al configurarse el hecho exclusivo de la víctima, ésta también deberá negarse.</w:t>
      </w:r>
    </w:p>
    <w:p w14:paraId="3D9C3B48" w14:textId="77777777" w:rsidR="00EA0F43" w:rsidRPr="00D52976" w:rsidRDefault="00EA0F43" w:rsidP="00C11B9E">
      <w:pPr>
        <w:shd w:val="clear" w:color="auto" w:fill="FFFFFF"/>
        <w:spacing w:after="0" w:line="312" w:lineRule="auto"/>
        <w:jc w:val="both"/>
        <w:rPr>
          <w:rFonts w:ascii="Arial" w:hAnsi="Arial" w:cs="Arial"/>
          <w:b/>
          <w:bCs/>
        </w:rPr>
      </w:pPr>
    </w:p>
    <w:p w14:paraId="5CD0C4D7" w14:textId="59C4C19F" w:rsidR="007E3B16" w:rsidRPr="00D52976" w:rsidRDefault="00B715D8" w:rsidP="00C11B9E">
      <w:pPr>
        <w:spacing w:after="0" w:line="312" w:lineRule="auto"/>
        <w:jc w:val="both"/>
        <w:rPr>
          <w:rFonts w:ascii="Arial" w:hAnsi="Arial" w:cs="Arial"/>
        </w:rPr>
      </w:pPr>
      <w:r w:rsidRPr="00D52976">
        <w:rPr>
          <w:rFonts w:ascii="Arial" w:hAnsi="Arial" w:cs="Arial"/>
          <w:b/>
          <w:bCs/>
        </w:rPr>
        <w:t>Frente la pretensión denominada “1.2.1.1.”: Por lucro cesante consolidado</w:t>
      </w:r>
      <w:r w:rsidR="00080F43" w:rsidRPr="00D52976">
        <w:rPr>
          <w:rFonts w:ascii="Arial" w:hAnsi="Arial" w:cs="Arial"/>
          <w:b/>
          <w:bCs/>
        </w:rPr>
        <w:t xml:space="preserve">: </w:t>
      </w:r>
      <w:r w:rsidR="007E3B16" w:rsidRPr="00D52976">
        <w:rPr>
          <w:rFonts w:ascii="Arial" w:hAnsi="Arial" w:cs="Arial"/>
        </w:rPr>
        <w:t>Aunque la pretensión no es</w:t>
      </w:r>
      <w:r w:rsidR="00080F43" w:rsidRPr="00D52976">
        <w:rPr>
          <w:rFonts w:ascii="Arial" w:hAnsi="Arial" w:cs="Arial"/>
        </w:rPr>
        <w:t>tá</w:t>
      </w:r>
      <w:r w:rsidR="007E3B16" w:rsidRPr="00D52976">
        <w:rPr>
          <w:rFonts w:ascii="Arial" w:hAnsi="Arial" w:cs="Arial"/>
        </w:rPr>
        <w:t xml:space="preserve"> dirigida directamente en contra de mi prohijada, manifiesto que me opongo a su reconocimiento, toda vez que no existe dentro del plenario una prueba tan siquiera sumaria que evidencie los supuestos ingresos que percibía </w:t>
      </w:r>
      <w:r w:rsidR="006A4CC6" w:rsidRPr="00D52976">
        <w:rPr>
          <w:rFonts w:ascii="Arial" w:hAnsi="Arial" w:cs="Arial"/>
        </w:rPr>
        <w:t xml:space="preserve">el señor </w:t>
      </w:r>
      <w:r w:rsidR="0028728D" w:rsidRPr="00D52976">
        <w:rPr>
          <w:rFonts w:ascii="Arial" w:hAnsi="Arial" w:cs="Arial"/>
        </w:rPr>
        <w:t>Jaime Gómez Erazo</w:t>
      </w:r>
      <w:r w:rsidR="007E3B16" w:rsidRPr="00D52976">
        <w:rPr>
          <w:rFonts w:ascii="Arial" w:hAnsi="Arial" w:cs="Arial"/>
        </w:rPr>
        <w:t>. Adicionalmente</w:t>
      </w:r>
      <w:r w:rsidR="007E3B16" w:rsidRPr="00D52976">
        <w:rPr>
          <w:rFonts w:ascii="Arial" w:hAnsi="Arial" w:cs="Arial"/>
          <w:lang w:val="it-IT"/>
        </w:rPr>
        <w:t xml:space="preserve">, tampoco se demuestra que </w:t>
      </w:r>
      <w:r w:rsidR="0028728D" w:rsidRPr="00D52976">
        <w:rPr>
          <w:rFonts w:ascii="Arial" w:hAnsi="Arial" w:cs="Arial"/>
          <w:lang w:val="it-IT"/>
        </w:rPr>
        <w:t>el</w:t>
      </w:r>
      <w:r w:rsidR="007E3B16" w:rsidRPr="00D52976">
        <w:rPr>
          <w:rFonts w:ascii="Arial" w:hAnsi="Arial" w:cs="Arial"/>
          <w:lang w:val="it-IT"/>
        </w:rPr>
        <w:t xml:space="preserve"> demandante</w:t>
      </w:r>
      <w:r w:rsidR="00080F43" w:rsidRPr="00D52976">
        <w:rPr>
          <w:rFonts w:ascii="Arial" w:hAnsi="Arial" w:cs="Arial"/>
          <w:lang w:val="it-IT"/>
        </w:rPr>
        <w:t>,</w:t>
      </w:r>
      <w:r w:rsidR="007E3B16" w:rsidRPr="00D52976">
        <w:rPr>
          <w:rFonts w:ascii="Arial" w:hAnsi="Arial" w:cs="Arial"/>
          <w:lang w:val="it-IT"/>
        </w:rPr>
        <w:t xml:space="preserve"> con ocasión al hecho que dio </w:t>
      </w:r>
      <w:r w:rsidR="007E3B16" w:rsidRPr="00D52976">
        <w:rPr>
          <w:rFonts w:ascii="Arial" w:hAnsi="Arial" w:cs="Arial"/>
          <w:lang w:val="es-ES"/>
        </w:rPr>
        <w:t>origen al presente proceso</w:t>
      </w:r>
      <w:r w:rsidR="00080F43" w:rsidRPr="00D52976">
        <w:rPr>
          <w:rFonts w:ascii="Arial" w:hAnsi="Arial" w:cs="Arial"/>
          <w:lang w:val="es-ES"/>
        </w:rPr>
        <w:t>,</w:t>
      </w:r>
      <w:r w:rsidR="007E3B16" w:rsidRPr="00D52976">
        <w:rPr>
          <w:rFonts w:ascii="Arial" w:hAnsi="Arial" w:cs="Arial"/>
          <w:lang w:val="es-ES"/>
        </w:rPr>
        <w:t xml:space="preserve"> </w:t>
      </w:r>
      <w:r w:rsidR="007E3B16" w:rsidRPr="00D52976">
        <w:rPr>
          <w:rFonts w:ascii="Arial" w:hAnsi="Arial" w:cs="Arial"/>
          <w:lang w:val="es-ES_tradnl"/>
        </w:rPr>
        <w:t xml:space="preserve">haya dejado de percibir los mismos, </w:t>
      </w:r>
      <w:r w:rsidR="007E3B16" w:rsidRPr="00D52976">
        <w:rPr>
          <w:rFonts w:ascii="Arial" w:hAnsi="Arial" w:cs="Arial"/>
        </w:rPr>
        <w:t>por lo que la tasación del perjuicio reclamado resulta abiertamente desproporcionada e injustificada. En esa medida, ni aún bajo la hipótesis de que el juzgador encontrara procedente la declaratoria de responsabilidad, resultaría viable el reconocimiento del rubro deprecado.</w:t>
      </w:r>
      <w:r w:rsidR="00DA029B" w:rsidRPr="00D52976">
        <w:rPr>
          <w:rFonts w:ascii="Arial" w:hAnsi="Arial" w:cs="Arial"/>
        </w:rPr>
        <w:t xml:space="preserve"> Máxime cuando en el plenario no obra prueba de dictamen de pérdida de capacidad laboral para liquidar este </w:t>
      </w:r>
      <w:r w:rsidR="003A7739" w:rsidRPr="00D52976">
        <w:rPr>
          <w:rFonts w:ascii="Arial" w:hAnsi="Arial" w:cs="Arial"/>
        </w:rPr>
        <w:t xml:space="preserve">perjuicio. </w:t>
      </w:r>
    </w:p>
    <w:p w14:paraId="099078FF" w14:textId="77777777" w:rsidR="00885597" w:rsidRPr="00D52976" w:rsidRDefault="00885597" w:rsidP="00C11B9E">
      <w:pPr>
        <w:spacing w:after="0" w:line="312" w:lineRule="auto"/>
        <w:jc w:val="both"/>
        <w:rPr>
          <w:rFonts w:ascii="Arial" w:hAnsi="Arial" w:cs="Arial"/>
        </w:rPr>
      </w:pPr>
    </w:p>
    <w:p w14:paraId="5165912D" w14:textId="64DFC609" w:rsidR="00E45CAE" w:rsidRPr="00D52976" w:rsidRDefault="00E45CAE" w:rsidP="00E45CAE">
      <w:pPr>
        <w:pStyle w:val="Standard"/>
        <w:spacing w:after="0" w:line="312" w:lineRule="auto"/>
        <w:jc w:val="both"/>
        <w:rPr>
          <w:rStyle w:val="eop"/>
          <w:rFonts w:ascii="Arial" w:hAnsi="Arial" w:cs="Arial"/>
          <w:color w:val="000000"/>
          <w:shd w:val="clear" w:color="auto" w:fill="FFFFFF"/>
        </w:rPr>
      </w:pPr>
      <w:r w:rsidRPr="00D52976">
        <w:rPr>
          <w:rStyle w:val="normaltextrun"/>
          <w:rFonts w:ascii="Arial" w:hAnsi="Arial" w:cs="Arial"/>
          <w:color w:val="000000"/>
          <w:shd w:val="clear" w:color="auto" w:fill="FFFFFF"/>
        </w:rPr>
        <w:t xml:space="preserve">Además, de acuerdo con la información que reposa en el ADRES – Administradora de los Recursos del Sistema General de Seguridad Social en Salud, el señor </w:t>
      </w:r>
      <w:r w:rsidRPr="00D52976">
        <w:rPr>
          <w:rFonts w:ascii="Arial" w:hAnsi="Arial" w:cs="Arial"/>
        </w:rPr>
        <w:t>Gómez</w:t>
      </w:r>
      <w:r w:rsidRPr="00D52976">
        <w:rPr>
          <w:rStyle w:val="normaltextrun"/>
          <w:rFonts w:ascii="Arial" w:hAnsi="Arial" w:cs="Arial"/>
          <w:color w:val="000000"/>
          <w:shd w:val="clear" w:color="auto" w:fill="FFFFFF"/>
        </w:rPr>
        <w:t xml:space="preserve"> se encontraba en el </w:t>
      </w:r>
      <w:r w:rsidRPr="00D52976">
        <w:rPr>
          <w:rStyle w:val="normaltextrun"/>
          <w:rFonts w:ascii="Arial" w:hAnsi="Arial" w:cs="Arial"/>
          <w:b/>
          <w:bCs/>
          <w:color w:val="000000"/>
          <w:shd w:val="clear" w:color="auto" w:fill="FFFFFF"/>
        </w:rPr>
        <w:t xml:space="preserve">régimen – subsidiado y afiliado </w:t>
      </w:r>
      <w:r w:rsidRPr="00D52976">
        <w:rPr>
          <w:rStyle w:val="normaltextrun"/>
          <w:rFonts w:ascii="Arial" w:hAnsi="Arial" w:cs="Arial"/>
          <w:color w:val="000000"/>
          <w:shd w:val="clear" w:color="auto" w:fill="FFFFFF"/>
        </w:rPr>
        <w:t xml:space="preserve">como </w:t>
      </w:r>
      <w:r w:rsidRPr="00D52976">
        <w:rPr>
          <w:rStyle w:val="normaltextrun"/>
          <w:rFonts w:ascii="Arial" w:hAnsi="Arial" w:cs="Arial"/>
          <w:b/>
          <w:bCs/>
          <w:color w:val="000000"/>
          <w:shd w:val="clear" w:color="auto" w:fill="FFFFFF"/>
        </w:rPr>
        <w:t>“cabeza de familia”</w:t>
      </w:r>
      <w:r w:rsidRPr="00D52976">
        <w:rPr>
          <w:rStyle w:val="normaltextrun"/>
          <w:rFonts w:ascii="Arial" w:hAnsi="Arial" w:cs="Arial"/>
          <w:color w:val="000000"/>
          <w:shd w:val="clear" w:color="auto" w:fill="FFFFFF"/>
        </w:rPr>
        <w:t xml:space="preserve">. Tal y como se observa en la imagen adjunta: </w:t>
      </w:r>
    </w:p>
    <w:p w14:paraId="407F4018" w14:textId="77777777" w:rsidR="00E45CAE" w:rsidRPr="00D52976" w:rsidRDefault="00E45CAE" w:rsidP="00E45CAE">
      <w:pPr>
        <w:pStyle w:val="Standard"/>
        <w:spacing w:after="0" w:line="312" w:lineRule="auto"/>
        <w:jc w:val="both"/>
        <w:rPr>
          <w:rFonts w:ascii="Arial" w:hAnsi="Arial" w:cs="Arial"/>
        </w:rPr>
      </w:pPr>
    </w:p>
    <w:p w14:paraId="6CCA9CE7" w14:textId="77777777" w:rsidR="00E45CAE" w:rsidRPr="00D52976" w:rsidRDefault="00E45CAE" w:rsidP="00E45CAE">
      <w:pPr>
        <w:pStyle w:val="Standard"/>
        <w:spacing w:after="0" w:line="312" w:lineRule="auto"/>
        <w:jc w:val="center"/>
        <w:rPr>
          <w:rFonts w:ascii="Arial" w:hAnsi="Arial" w:cs="Arial"/>
        </w:rPr>
      </w:pPr>
      <w:r w:rsidRPr="00D52976">
        <w:rPr>
          <w:rFonts w:ascii="Arial" w:hAnsi="Arial" w:cs="Arial"/>
          <w:noProof/>
        </w:rPr>
        <mc:AlternateContent>
          <mc:Choice Requires="wps">
            <w:drawing>
              <wp:anchor distT="0" distB="0" distL="114300" distR="114300" simplePos="0" relativeHeight="251710464" behindDoc="0" locked="0" layoutInCell="1" allowOverlap="1" wp14:anchorId="785BC5A9" wp14:editId="73BAE6B1">
                <wp:simplePos x="0" y="0"/>
                <wp:positionH relativeFrom="column">
                  <wp:posOffset>2286635</wp:posOffset>
                </wp:positionH>
                <wp:positionV relativeFrom="paragraph">
                  <wp:posOffset>2617470</wp:posOffset>
                </wp:positionV>
                <wp:extent cx="752475" cy="228600"/>
                <wp:effectExtent l="19050" t="19050" r="28575" b="19050"/>
                <wp:wrapNone/>
                <wp:docPr id="1835422511" name="Rectángulo 9"/>
                <wp:cNvGraphicFramePr/>
                <a:graphic xmlns:a="http://schemas.openxmlformats.org/drawingml/2006/main">
                  <a:graphicData uri="http://schemas.microsoft.com/office/word/2010/wordprocessingShape">
                    <wps:wsp>
                      <wps:cNvSpPr/>
                      <wps:spPr>
                        <a:xfrm>
                          <a:off x="0" y="0"/>
                          <a:ext cx="75247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8F13" id="Rectángulo 9" o:spid="_x0000_s1026" style="position:absolute;margin-left:180.05pt;margin-top:206.1pt;width:59.2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709440" behindDoc="0" locked="0" layoutInCell="1" allowOverlap="1" wp14:anchorId="64310FB5" wp14:editId="493472E3">
                <wp:simplePos x="0" y="0"/>
                <wp:positionH relativeFrom="column">
                  <wp:posOffset>3239135</wp:posOffset>
                </wp:positionH>
                <wp:positionV relativeFrom="paragraph">
                  <wp:posOffset>1226820</wp:posOffset>
                </wp:positionV>
                <wp:extent cx="1104900" cy="285750"/>
                <wp:effectExtent l="19050" t="19050" r="19050" b="19050"/>
                <wp:wrapNone/>
                <wp:docPr id="601490964" name="Rectángulo 9"/>
                <wp:cNvGraphicFramePr/>
                <a:graphic xmlns:a="http://schemas.openxmlformats.org/drawingml/2006/main">
                  <a:graphicData uri="http://schemas.microsoft.com/office/word/2010/wordprocessingShape">
                    <wps:wsp>
                      <wps:cNvSpPr/>
                      <wps:spPr>
                        <a:xfrm>
                          <a:off x="0" y="0"/>
                          <a:ext cx="1104900" cy="2857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DE40D" id="Rectángulo 9" o:spid="_x0000_s1026" style="position:absolute;margin-left:255.05pt;margin-top:96.6pt;width:87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rXg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" filled="f" strokecolor="#c00000" strokeweight="2.25pt"/>
            </w:pict>
          </mc:Fallback>
        </mc:AlternateContent>
      </w:r>
      <w:r w:rsidRPr="00D52976">
        <w:rPr>
          <w:rFonts w:ascii="Arial" w:hAnsi="Arial" w:cs="Arial"/>
          <w:noProof/>
        </w:rPr>
        <w:drawing>
          <wp:inline distT="0" distB="0" distL="0" distR="0" wp14:anchorId="7C284A06" wp14:editId="30ACC709">
            <wp:extent cx="4981575" cy="2989876"/>
            <wp:effectExtent l="0" t="0" r="0" b="1270"/>
            <wp:docPr id="567121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28996" name=""/>
                    <pic:cNvPicPr/>
                  </pic:nvPicPr>
                  <pic:blipFill>
                    <a:blip r:embed="rId12"/>
                    <a:stretch>
                      <a:fillRect/>
                    </a:stretch>
                  </pic:blipFill>
                  <pic:spPr>
                    <a:xfrm>
                      <a:off x="0" y="0"/>
                      <a:ext cx="4986577" cy="2992878"/>
                    </a:xfrm>
                    <a:prstGeom prst="rect">
                      <a:avLst/>
                    </a:prstGeom>
                  </pic:spPr>
                </pic:pic>
              </a:graphicData>
            </a:graphic>
          </wp:inline>
        </w:drawing>
      </w:r>
    </w:p>
    <w:p w14:paraId="33F22EFF" w14:textId="77777777" w:rsidR="00E45CAE" w:rsidRPr="00D52976" w:rsidRDefault="00E45CAE" w:rsidP="00E45CAE">
      <w:pPr>
        <w:pStyle w:val="Standard"/>
        <w:spacing w:after="0" w:line="312" w:lineRule="auto"/>
        <w:jc w:val="both"/>
        <w:rPr>
          <w:rFonts w:ascii="Arial" w:hAnsi="Arial" w:cs="Arial"/>
        </w:rPr>
      </w:pPr>
    </w:p>
    <w:p w14:paraId="6D01C7D2" w14:textId="77777777" w:rsidR="00E45CAE" w:rsidRPr="00D52976" w:rsidRDefault="00E45CAE" w:rsidP="00E45CAE">
      <w:pPr>
        <w:spacing w:after="0" w:line="312" w:lineRule="auto"/>
        <w:jc w:val="both"/>
        <w:rPr>
          <w:rStyle w:val="eop"/>
          <w:rFonts w:ascii="Arial" w:hAnsi="Arial" w:cs="Arial"/>
        </w:rPr>
      </w:pPr>
      <w:r w:rsidRPr="00D52976">
        <w:rPr>
          <w:rStyle w:val="normaltextrun"/>
          <w:rFonts w:ascii="Arial" w:hAnsi="Arial" w:cs="Arial"/>
        </w:rPr>
        <w:t xml:space="preserve">Por lo anterior, se logra deducir que el señor </w:t>
      </w:r>
      <w:r w:rsidRPr="00D52976">
        <w:rPr>
          <w:rFonts w:ascii="Arial" w:hAnsi="Arial" w:cs="Arial"/>
        </w:rPr>
        <w:t>Jaime Gómez Erazo</w:t>
      </w:r>
      <w:r w:rsidRPr="00D52976">
        <w:rPr>
          <w:rFonts w:ascii="Arial" w:hAnsi="Arial" w:cs="Arial"/>
          <w:lang w:val="es-ES"/>
        </w:rPr>
        <w:t xml:space="preserve"> </w:t>
      </w:r>
      <w:r w:rsidRPr="00D52976">
        <w:rPr>
          <w:rStyle w:val="normaltextrun"/>
          <w:rFonts w:ascii="Arial" w:hAnsi="Arial" w:cs="Arial"/>
        </w:rPr>
        <w:t>no se encontraba activa laboralmente, por lo que no le aplica la presunción de percibir un salario mínimo como lo ha establecido el Consejo de Estado, pues recordemos que este únicamente se aplica si la víctima acredita que desarrolla una actividad económica, de lo contrario (como surge en el caso en concreto) no habrá lugar a reconocer lucro cesante.</w:t>
      </w:r>
      <w:r w:rsidRPr="00D52976">
        <w:rPr>
          <w:rStyle w:val="eop"/>
          <w:rFonts w:ascii="Arial" w:hAnsi="Arial" w:cs="Arial"/>
        </w:rPr>
        <w:t> </w:t>
      </w:r>
    </w:p>
    <w:p w14:paraId="525FB5C4" w14:textId="77777777" w:rsidR="00E45CAE" w:rsidRPr="00D52976" w:rsidRDefault="00E45CAE" w:rsidP="00E45CAE">
      <w:pPr>
        <w:spacing w:after="0" w:line="312" w:lineRule="auto"/>
        <w:jc w:val="both"/>
        <w:rPr>
          <w:rStyle w:val="eop"/>
          <w:rFonts w:ascii="Arial" w:hAnsi="Arial" w:cs="Arial"/>
        </w:rPr>
      </w:pPr>
    </w:p>
    <w:p w14:paraId="4CC91F20" w14:textId="166FDC96" w:rsidR="00187044" w:rsidRPr="00D52976" w:rsidRDefault="00187044" w:rsidP="00C11B9E">
      <w:pPr>
        <w:spacing w:after="0" w:line="312" w:lineRule="auto"/>
        <w:jc w:val="both"/>
        <w:rPr>
          <w:rFonts w:ascii="Arial" w:hAnsi="Arial" w:cs="Arial"/>
        </w:rPr>
      </w:pPr>
      <w:r w:rsidRPr="00D52976">
        <w:rPr>
          <w:rFonts w:ascii="Arial" w:hAnsi="Arial" w:cs="Arial"/>
          <w:b/>
          <w:bCs/>
        </w:rPr>
        <w:t>Frente la pretensión denominada “1.2.1.</w:t>
      </w:r>
      <w:r w:rsidR="003A7739" w:rsidRPr="00D52976">
        <w:rPr>
          <w:rFonts w:ascii="Arial" w:hAnsi="Arial" w:cs="Arial"/>
          <w:b/>
          <w:bCs/>
        </w:rPr>
        <w:t>2</w:t>
      </w:r>
      <w:r w:rsidRPr="00D52976">
        <w:rPr>
          <w:rFonts w:ascii="Arial" w:hAnsi="Arial" w:cs="Arial"/>
          <w:b/>
          <w:bCs/>
        </w:rPr>
        <w:t xml:space="preserve">.”: Por lucro cesante </w:t>
      </w:r>
      <w:r w:rsidR="00E45CAE" w:rsidRPr="00D52976">
        <w:rPr>
          <w:rFonts w:ascii="Arial" w:hAnsi="Arial" w:cs="Arial"/>
          <w:b/>
          <w:bCs/>
        </w:rPr>
        <w:t>futuro</w:t>
      </w:r>
      <w:r w:rsidRPr="00D52976">
        <w:rPr>
          <w:rFonts w:ascii="Arial" w:hAnsi="Arial" w:cs="Arial"/>
          <w:b/>
          <w:bCs/>
        </w:rPr>
        <w:t xml:space="preserve">: </w:t>
      </w:r>
      <w:r w:rsidRPr="00D52976">
        <w:rPr>
          <w:rFonts w:ascii="Arial" w:hAnsi="Arial" w:cs="Arial"/>
        </w:rPr>
        <w:t>Aunque la pretensión no está dirigida directamente en contra de mi prohijada, manifiesto que me opongo a su reconocimiento, toda vez que no existe dentro del plenario una prueba tan siquiera sumaria que evidencie los supuestos ingresos que percibía el señor Jaime Gómez Erazo</w:t>
      </w:r>
      <w:r w:rsidR="0070397A" w:rsidRPr="00D52976">
        <w:rPr>
          <w:rFonts w:ascii="Arial" w:hAnsi="Arial" w:cs="Arial"/>
        </w:rPr>
        <w:t>, ni mucho menos que por causa del supuesto accidente este dejo de percibirlos, p</w:t>
      </w:r>
      <w:r w:rsidRPr="00D52976">
        <w:rPr>
          <w:rFonts w:ascii="Arial" w:hAnsi="Arial" w:cs="Arial"/>
        </w:rPr>
        <w:t>or lo que la tasación del perjuicio reclamado resulta abiertamente desproporcionada e injustificada. En esa medida, ni aún bajo la hipótesis de que el juzgador encontrara procedente la declaratoria de responsabilidad, resultaría viable el reconocimiento del rubro deprecado</w:t>
      </w:r>
      <w:r w:rsidR="003A7739" w:rsidRPr="00D52976">
        <w:rPr>
          <w:rFonts w:ascii="Arial" w:hAnsi="Arial" w:cs="Arial"/>
        </w:rPr>
        <w:t>. Máxime cuando en el plenario no obra prueba de dictamen de pérdida de capacidad laboral para liquidar este perjuicio</w:t>
      </w:r>
    </w:p>
    <w:p w14:paraId="4AE71619" w14:textId="77777777" w:rsidR="0070397A" w:rsidRPr="00D52976" w:rsidRDefault="0070397A" w:rsidP="00C11B9E">
      <w:pPr>
        <w:spacing w:after="0" w:line="312" w:lineRule="auto"/>
        <w:jc w:val="both"/>
        <w:rPr>
          <w:rFonts w:ascii="Arial" w:hAnsi="Arial" w:cs="Arial"/>
        </w:rPr>
      </w:pPr>
    </w:p>
    <w:p w14:paraId="3E0FFE1C" w14:textId="4AD704B5" w:rsidR="00E45CAE" w:rsidRPr="00D52976" w:rsidRDefault="00E45CAE" w:rsidP="00E45CAE">
      <w:pPr>
        <w:pStyle w:val="Standard"/>
        <w:spacing w:after="0" w:line="312" w:lineRule="auto"/>
        <w:jc w:val="both"/>
        <w:rPr>
          <w:rStyle w:val="eop"/>
          <w:rFonts w:ascii="Arial" w:hAnsi="Arial" w:cs="Arial"/>
          <w:color w:val="000000"/>
          <w:shd w:val="clear" w:color="auto" w:fill="FFFFFF"/>
        </w:rPr>
      </w:pPr>
      <w:r w:rsidRPr="00D52976">
        <w:rPr>
          <w:rStyle w:val="normaltextrun"/>
          <w:rFonts w:ascii="Arial" w:hAnsi="Arial" w:cs="Arial"/>
          <w:color w:val="000000"/>
          <w:shd w:val="clear" w:color="auto" w:fill="FFFFFF"/>
        </w:rPr>
        <w:t xml:space="preserve">Además, de acuerdo con la información que reposa en el ADRES – Administradora de los Recursos del Sistema General de Seguridad Social en Salud, el señor </w:t>
      </w:r>
      <w:r w:rsidRPr="00D52976">
        <w:rPr>
          <w:rFonts w:ascii="Arial" w:hAnsi="Arial" w:cs="Arial"/>
        </w:rPr>
        <w:t>Gómez</w:t>
      </w:r>
      <w:r w:rsidRPr="00D52976">
        <w:rPr>
          <w:rStyle w:val="normaltextrun"/>
          <w:rFonts w:ascii="Arial" w:hAnsi="Arial" w:cs="Arial"/>
          <w:color w:val="000000"/>
          <w:shd w:val="clear" w:color="auto" w:fill="FFFFFF"/>
        </w:rPr>
        <w:t xml:space="preserve"> se encontraba en el </w:t>
      </w:r>
      <w:r w:rsidRPr="00D52976">
        <w:rPr>
          <w:rStyle w:val="normaltextrun"/>
          <w:rFonts w:ascii="Arial" w:hAnsi="Arial" w:cs="Arial"/>
          <w:b/>
          <w:bCs/>
          <w:color w:val="000000"/>
          <w:shd w:val="clear" w:color="auto" w:fill="FFFFFF"/>
        </w:rPr>
        <w:t xml:space="preserve">régimen – subsidiado y afiliado </w:t>
      </w:r>
      <w:r w:rsidRPr="00D52976">
        <w:rPr>
          <w:rStyle w:val="normaltextrun"/>
          <w:rFonts w:ascii="Arial" w:hAnsi="Arial" w:cs="Arial"/>
          <w:color w:val="000000"/>
          <w:shd w:val="clear" w:color="auto" w:fill="FFFFFF"/>
        </w:rPr>
        <w:t xml:space="preserve">como </w:t>
      </w:r>
      <w:r w:rsidRPr="00D52976">
        <w:rPr>
          <w:rStyle w:val="normaltextrun"/>
          <w:rFonts w:ascii="Arial" w:hAnsi="Arial" w:cs="Arial"/>
          <w:b/>
          <w:bCs/>
          <w:color w:val="000000"/>
          <w:shd w:val="clear" w:color="auto" w:fill="FFFFFF"/>
        </w:rPr>
        <w:t>“cabeza de familia”</w:t>
      </w:r>
      <w:r w:rsidRPr="00D52976">
        <w:rPr>
          <w:rStyle w:val="normaltextrun"/>
          <w:rFonts w:ascii="Arial" w:hAnsi="Arial" w:cs="Arial"/>
          <w:color w:val="000000"/>
          <w:shd w:val="clear" w:color="auto" w:fill="FFFFFF"/>
        </w:rPr>
        <w:t xml:space="preserve">, por lo que </w:t>
      </w:r>
      <w:r w:rsidRPr="00D52976">
        <w:rPr>
          <w:rStyle w:val="normaltextrun"/>
          <w:rFonts w:ascii="Arial" w:hAnsi="Arial" w:cs="Arial"/>
        </w:rPr>
        <w:t xml:space="preserve">se logra deducir que el señor </w:t>
      </w:r>
      <w:r w:rsidRPr="00D52976">
        <w:rPr>
          <w:rFonts w:ascii="Arial" w:hAnsi="Arial" w:cs="Arial"/>
        </w:rPr>
        <w:t>Jaime Gómez Erazo</w:t>
      </w:r>
      <w:r w:rsidRPr="00D52976">
        <w:rPr>
          <w:rFonts w:ascii="Arial" w:hAnsi="Arial" w:cs="Arial"/>
          <w:lang w:val="es-ES"/>
        </w:rPr>
        <w:t xml:space="preserve"> </w:t>
      </w:r>
      <w:r w:rsidRPr="00D52976">
        <w:rPr>
          <w:rStyle w:val="normaltextrun"/>
          <w:rFonts w:ascii="Arial" w:hAnsi="Arial" w:cs="Arial"/>
        </w:rPr>
        <w:t>no se encontraba activa laboralmente, por lo que no le aplica la presunción de percibir un salario mínimo como lo ha establecido el Consejo de Estado, pues recordemos que este únicamente se aplica si la víctima acredita que desarrolla una actividad económica, de lo contrario (como surge en el caso en concreto) no habrá lugar a reconocer lucro cesante</w:t>
      </w:r>
      <w:r w:rsidRPr="00D52976">
        <w:rPr>
          <w:rStyle w:val="normaltextrun"/>
          <w:rFonts w:ascii="Arial" w:hAnsi="Arial" w:cs="Arial"/>
          <w:color w:val="000000"/>
          <w:shd w:val="clear" w:color="auto" w:fill="FFFFFF"/>
        </w:rPr>
        <w:t xml:space="preserve"> </w:t>
      </w:r>
    </w:p>
    <w:p w14:paraId="2A55943D" w14:textId="77777777" w:rsidR="0028728D" w:rsidRPr="00D52976" w:rsidRDefault="0028728D" w:rsidP="00C11B9E">
      <w:pPr>
        <w:spacing w:after="0" w:line="312" w:lineRule="auto"/>
        <w:jc w:val="both"/>
        <w:rPr>
          <w:rFonts w:ascii="Arial" w:hAnsi="Arial" w:cs="Arial"/>
          <w:lang w:val="es-ES"/>
        </w:rPr>
      </w:pPr>
    </w:p>
    <w:p w14:paraId="3281F689" w14:textId="631D91ED" w:rsidR="009B2FC9" w:rsidRPr="00D52976" w:rsidRDefault="002235E8" w:rsidP="009B2FC9">
      <w:pPr>
        <w:spacing w:after="0" w:line="312" w:lineRule="auto"/>
        <w:jc w:val="both"/>
        <w:rPr>
          <w:rFonts w:ascii="Arial" w:hAnsi="Arial" w:cs="Arial"/>
        </w:rPr>
      </w:pPr>
      <w:r w:rsidRPr="00D52976">
        <w:rPr>
          <w:rFonts w:ascii="Arial" w:hAnsi="Arial" w:cs="Arial"/>
          <w:b/>
          <w:bCs/>
        </w:rPr>
        <w:t>Frente la pretensión denominada “1.</w:t>
      </w:r>
      <w:r w:rsidR="002051B4" w:rsidRPr="00D52976">
        <w:rPr>
          <w:rFonts w:ascii="Arial" w:hAnsi="Arial" w:cs="Arial"/>
          <w:b/>
          <w:bCs/>
        </w:rPr>
        <w:t xml:space="preserve">3. </w:t>
      </w:r>
      <w:r w:rsidRPr="00D52976">
        <w:rPr>
          <w:rFonts w:ascii="Arial" w:hAnsi="Arial" w:cs="Arial"/>
          <w:b/>
          <w:bCs/>
        </w:rPr>
        <w:t>perjuicios morales</w:t>
      </w:r>
      <w:r w:rsidR="002051B4" w:rsidRPr="00D52976">
        <w:rPr>
          <w:rFonts w:ascii="Arial" w:hAnsi="Arial" w:cs="Arial"/>
          <w:b/>
          <w:bCs/>
        </w:rPr>
        <w:t>”</w:t>
      </w:r>
      <w:r w:rsidRPr="00D52976">
        <w:rPr>
          <w:rFonts w:ascii="Arial" w:hAnsi="Arial" w:cs="Arial"/>
          <w:b/>
          <w:bCs/>
        </w:rPr>
        <w:t>:</w:t>
      </w:r>
      <w:r w:rsidR="00A65DD2" w:rsidRPr="00D52976">
        <w:rPr>
          <w:rFonts w:ascii="Arial" w:hAnsi="Arial" w:cs="Arial"/>
          <w:b/>
          <w:bCs/>
        </w:rPr>
        <w:t xml:space="preserve"> </w:t>
      </w:r>
      <w:r w:rsidR="006B57E4" w:rsidRPr="00D52976">
        <w:rPr>
          <w:rFonts w:ascii="Arial" w:hAnsi="Arial" w:cs="Arial"/>
        </w:rPr>
        <w:t xml:space="preserve">Respetuosamente manifiesto al Despacho que, aunque las pretensiones de la demanda NO están dirigidas en contra de mi representada, me opongo a que se condene a la entidad demandada a indemnizar a los aquí demandantes por los supuestos daños morales sufridos toda vez que no hay responsabilidad. Además, me opongo habida cuenta que los mismos son excesivos y desbordan los lineamientos </w:t>
      </w:r>
      <w:r w:rsidR="006B57E4" w:rsidRPr="00D52976">
        <w:rPr>
          <w:rFonts w:ascii="Arial" w:hAnsi="Arial" w:cs="Arial"/>
        </w:rPr>
        <w:lastRenderedPageBreak/>
        <w:t xml:space="preserve">establecidos en la Sentencia de Unificación del Consejo de Estado, máxime cuando no existe dentro del plenario un documento que determine la gravedad de la supuesta lesión sufrida por </w:t>
      </w:r>
      <w:r w:rsidR="00E7334F" w:rsidRPr="00D52976">
        <w:rPr>
          <w:rFonts w:ascii="Arial" w:hAnsi="Arial" w:cs="Arial"/>
        </w:rPr>
        <w:t xml:space="preserve">el señor </w:t>
      </w:r>
      <w:r w:rsidR="0088211D" w:rsidRPr="00D52976">
        <w:rPr>
          <w:rFonts w:ascii="Arial" w:hAnsi="Arial" w:cs="Arial"/>
        </w:rPr>
        <w:t>Jaime Gómez Erazo</w:t>
      </w:r>
      <w:r w:rsidR="0088211D" w:rsidRPr="00D52976">
        <w:rPr>
          <w:rFonts w:ascii="Arial" w:hAnsi="Arial" w:cs="Arial"/>
          <w:lang w:val="es-ES"/>
        </w:rPr>
        <w:t xml:space="preserve">. </w:t>
      </w:r>
      <w:r w:rsidR="00B41CA9" w:rsidRPr="00D52976">
        <w:rPr>
          <w:rFonts w:ascii="Arial" w:hAnsi="Arial" w:cs="Arial"/>
          <w:lang w:val="es-ES"/>
        </w:rPr>
        <w:t>Además,</w:t>
      </w:r>
      <w:r w:rsidR="0088211D" w:rsidRPr="00D52976">
        <w:rPr>
          <w:rFonts w:ascii="Arial" w:hAnsi="Arial" w:cs="Arial"/>
          <w:lang w:val="es-ES"/>
        </w:rPr>
        <w:t xml:space="preserve"> p</w:t>
      </w:r>
      <w:r w:rsidR="006B57E4" w:rsidRPr="00D52976">
        <w:rPr>
          <w:rFonts w:ascii="Arial" w:hAnsi="Arial" w:cs="Arial"/>
        </w:rPr>
        <w:t>ara casos de lesiones</w:t>
      </w:r>
      <w:r w:rsidR="00080F43" w:rsidRPr="00D52976">
        <w:rPr>
          <w:rFonts w:ascii="Arial" w:hAnsi="Arial" w:cs="Arial"/>
        </w:rPr>
        <w:t>,</w:t>
      </w:r>
      <w:r w:rsidR="006B57E4" w:rsidRPr="00D52976">
        <w:rPr>
          <w:rFonts w:ascii="Arial" w:hAnsi="Arial" w:cs="Arial"/>
        </w:rPr>
        <w:t xml:space="preserve"> el Consejo de Estado ha señalado por cada gravedad de lesión un monto máximo en salarios mínimos legales mensuales vigentes para los diferentes niveles de relación afectiva. En el caso en mención</w:t>
      </w:r>
      <w:r w:rsidR="00080F43" w:rsidRPr="00D52976">
        <w:rPr>
          <w:rFonts w:ascii="Arial" w:hAnsi="Arial" w:cs="Arial"/>
        </w:rPr>
        <w:t>,</w:t>
      </w:r>
      <w:r w:rsidR="006B57E4" w:rsidRPr="00D52976">
        <w:rPr>
          <w:rFonts w:ascii="Arial" w:hAnsi="Arial" w:cs="Arial"/>
        </w:rPr>
        <w:t xml:space="preserve"> no existen elementos materiales probatorios que den cuenta de la existencia de la ocurrencia del hecho, como tampoco la gravedad de lesión, ni mucho menos que la misma sea superior al 50%</w:t>
      </w:r>
      <w:r w:rsidR="00080F43" w:rsidRPr="00D52976">
        <w:rPr>
          <w:rFonts w:ascii="Arial" w:hAnsi="Arial" w:cs="Arial"/>
        </w:rPr>
        <w:t>,</w:t>
      </w:r>
      <w:r w:rsidR="006B57E4" w:rsidRPr="00D52976">
        <w:rPr>
          <w:rFonts w:ascii="Arial" w:hAnsi="Arial" w:cs="Arial"/>
        </w:rPr>
        <w:t xml:space="preserve"> para que la parte actora solicite el máximo cien (100) salarios mínimos legales mensuales vigentes, </w:t>
      </w:r>
      <w:r w:rsidR="009B2FC9" w:rsidRPr="00D52976">
        <w:rPr>
          <w:rFonts w:ascii="Arial" w:hAnsi="Arial" w:cs="Arial"/>
        </w:rPr>
        <w:t xml:space="preserve">como si </w:t>
      </w:r>
      <w:r w:rsidR="00080F43" w:rsidRPr="00D52976">
        <w:rPr>
          <w:rFonts w:ascii="Arial" w:hAnsi="Arial" w:cs="Arial"/>
        </w:rPr>
        <w:t xml:space="preserve">hubiese </w:t>
      </w:r>
      <w:r w:rsidR="009B2FC9" w:rsidRPr="00D52976">
        <w:rPr>
          <w:rFonts w:ascii="Arial" w:hAnsi="Arial" w:cs="Arial"/>
        </w:rPr>
        <w:t xml:space="preserve">sido </w:t>
      </w:r>
      <w:r w:rsidR="00202B0B" w:rsidRPr="00D52976">
        <w:rPr>
          <w:rFonts w:ascii="Arial" w:hAnsi="Arial" w:cs="Arial"/>
        </w:rPr>
        <w:t>declarada</w:t>
      </w:r>
      <w:r w:rsidR="009B2FC9" w:rsidRPr="00D52976">
        <w:rPr>
          <w:rFonts w:ascii="Arial" w:hAnsi="Arial" w:cs="Arial"/>
        </w:rPr>
        <w:t xml:space="preserve"> una persona inv</w:t>
      </w:r>
      <w:r w:rsidR="00080F43" w:rsidRPr="00D52976">
        <w:rPr>
          <w:rFonts w:ascii="Arial" w:hAnsi="Arial" w:cs="Arial"/>
        </w:rPr>
        <w:t>á</w:t>
      </w:r>
      <w:r w:rsidR="009B2FC9" w:rsidRPr="00D52976">
        <w:rPr>
          <w:rFonts w:ascii="Arial" w:hAnsi="Arial" w:cs="Arial"/>
        </w:rPr>
        <w:t>lida, por lo que resulta antitécnico solicitar perjuicios morales por una lesión inexistente.</w:t>
      </w:r>
    </w:p>
    <w:p w14:paraId="403A3F7B" w14:textId="77777777" w:rsidR="00080F43" w:rsidRPr="00D52976" w:rsidRDefault="00080F43" w:rsidP="009B2FC9">
      <w:pPr>
        <w:spacing w:after="0" w:line="312" w:lineRule="auto"/>
        <w:jc w:val="both"/>
        <w:rPr>
          <w:rFonts w:ascii="Arial" w:hAnsi="Arial" w:cs="Arial"/>
        </w:rPr>
      </w:pPr>
    </w:p>
    <w:p w14:paraId="565F0386" w14:textId="75D088FB" w:rsidR="00080F43" w:rsidRPr="00D52976" w:rsidRDefault="00080F43" w:rsidP="009B2FC9">
      <w:pPr>
        <w:spacing w:after="0" w:line="312" w:lineRule="auto"/>
        <w:jc w:val="both"/>
        <w:rPr>
          <w:rFonts w:ascii="Arial" w:hAnsi="Arial" w:cs="Arial"/>
        </w:rPr>
      </w:pPr>
      <w:r w:rsidRPr="00D52976">
        <w:rPr>
          <w:rFonts w:ascii="Arial" w:hAnsi="Arial" w:cs="Arial"/>
        </w:rPr>
        <w:t xml:space="preserve">Adicionalmente, cabe resaltar </w:t>
      </w:r>
      <w:r w:rsidR="003C14F7" w:rsidRPr="00D52976">
        <w:rPr>
          <w:rFonts w:ascii="Arial" w:hAnsi="Arial" w:cs="Arial"/>
        </w:rPr>
        <w:t>que,</w:t>
      </w:r>
      <w:r w:rsidRPr="00D52976">
        <w:rPr>
          <w:rFonts w:ascii="Arial" w:hAnsi="Arial" w:cs="Arial"/>
        </w:rPr>
        <w:t xml:space="preserve"> de la historia clínica relacionada por la parte actora en el fundamento fáctico de la demanda, se evidencia que el demandante no tuvo secuelas permanentes o definitivas del accidente de tránsito. De hecho, acudió al centro hospitalario el día del accidente y se le dio salida al día siguiente, lo que permite evidenciar </w:t>
      </w:r>
      <w:r w:rsidR="003C14F7" w:rsidRPr="00D52976">
        <w:rPr>
          <w:rFonts w:ascii="Arial" w:hAnsi="Arial" w:cs="Arial"/>
        </w:rPr>
        <w:t>a la improcedencia absoluta</w:t>
      </w:r>
      <w:r w:rsidRPr="00D52976">
        <w:rPr>
          <w:rFonts w:ascii="Arial" w:hAnsi="Arial" w:cs="Arial"/>
        </w:rPr>
        <w:t xml:space="preserve"> de la pretensión indemnizatoria que aquí se plasma. </w:t>
      </w:r>
    </w:p>
    <w:p w14:paraId="6CA646B0" w14:textId="56649756" w:rsidR="002235E8" w:rsidRPr="00D52976" w:rsidRDefault="002235E8" w:rsidP="00C11B9E">
      <w:pPr>
        <w:spacing w:after="0" w:line="312" w:lineRule="auto"/>
        <w:jc w:val="both"/>
        <w:rPr>
          <w:rFonts w:ascii="Arial" w:hAnsi="Arial" w:cs="Arial"/>
          <w:b/>
          <w:bCs/>
        </w:rPr>
      </w:pPr>
    </w:p>
    <w:p w14:paraId="490353A0" w14:textId="00740A57" w:rsidR="002B4EEB" w:rsidRPr="00D52976" w:rsidRDefault="00EF07DB" w:rsidP="00C11B9E">
      <w:pPr>
        <w:spacing w:after="0" w:line="312" w:lineRule="auto"/>
        <w:jc w:val="both"/>
        <w:rPr>
          <w:rFonts w:ascii="Arial" w:hAnsi="Arial" w:cs="Arial"/>
        </w:rPr>
      </w:pPr>
      <w:r w:rsidRPr="00D52976">
        <w:rPr>
          <w:rFonts w:ascii="Arial" w:hAnsi="Arial" w:cs="Arial"/>
          <w:b/>
          <w:bCs/>
        </w:rPr>
        <w:t xml:space="preserve">Frente la pretensión denominada </w:t>
      </w:r>
      <w:r w:rsidRPr="00D52976">
        <w:rPr>
          <w:rFonts w:ascii="Arial" w:hAnsi="Arial" w:cs="Arial"/>
          <w:b/>
        </w:rPr>
        <w:t>“</w:t>
      </w:r>
      <w:r w:rsidR="002051B4" w:rsidRPr="00D52976">
        <w:rPr>
          <w:rFonts w:ascii="Arial" w:hAnsi="Arial" w:cs="Arial"/>
          <w:b/>
        </w:rPr>
        <w:t xml:space="preserve">1.4. </w:t>
      </w:r>
      <w:r w:rsidR="007D7F2C" w:rsidRPr="00D52976">
        <w:rPr>
          <w:rFonts w:ascii="Arial" w:hAnsi="Arial" w:cs="Arial"/>
          <w:b/>
          <w:bCs/>
        </w:rPr>
        <w:t>Daño fisiológico</w:t>
      </w:r>
      <w:r w:rsidRPr="00D52976">
        <w:rPr>
          <w:rFonts w:ascii="Arial" w:hAnsi="Arial" w:cs="Arial"/>
          <w:b/>
          <w:bCs/>
        </w:rPr>
        <w:t>”:</w:t>
      </w:r>
      <w:r w:rsidRPr="00D52976">
        <w:rPr>
          <w:rFonts w:ascii="Arial" w:hAnsi="Arial" w:cs="Arial"/>
          <w:b/>
        </w:rPr>
        <w:t xml:space="preserve"> </w:t>
      </w:r>
      <w:r w:rsidRPr="00D52976">
        <w:rPr>
          <w:rFonts w:ascii="Arial" w:hAnsi="Arial" w:cs="Arial"/>
        </w:rPr>
        <w:t xml:space="preserve">Respetuosamente manifiesto al Despacho que, aunque las pretensiones de la demanda NO están dirigidas en contra de mi representada, me opongo a que se condene a la entidad demandada a indemnizar a los aquí demandantes por el supuesto daño a la </w:t>
      </w:r>
      <w:r w:rsidR="007D7F2C" w:rsidRPr="00D52976">
        <w:rPr>
          <w:rFonts w:ascii="Arial" w:hAnsi="Arial" w:cs="Arial"/>
        </w:rPr>
        <w:t xml:space="preserve">vida en relación o daño fisiológico toda vez que el mismo resulta </w:t>
      </w:r>
      <w:r w:rsidR="002B4EEB" w:rsidRPr="00D52976">
        <w:rPr>
          <w:rFonts w:ascii="Arial" w:hAnsi="Arial" w:cs="Arial"/>
        </w:rPr>
        <w:t xml:space="preserve">a todas luces antitécnico. Lo anterior, toda vez que, de acuerdo con la jurisprudencia del Consejo de Estado, el mismo fue subsumido </w:t>
      </w:r>
      <w:r w:rsidR="00080F43" w:rsidRPr="00D52976">
        <w:rPr>
          <w:rFonts w:ascii="Arial" w:hAnsi="Arial" w:cs="Arial"/>
        </w:rPr>
        <w:t xml:space="preserve">en el </w:t>
      </w:r>
      <w:r w:rsidR="002B4EEB" w:rsidRPr="00D52976">
        <w:rPr>
          <w:rFonts w:ascii="Arial" w:hAnsi="Arial" w:cs="Arial"/>
        </w:rPr>
        <w:t>daño a la salud y no se reconocerá como perjuicio independiente</w:t>
      </w:r>
      <w:r w:rsidR="00080F43" w:rsidRPr="00D52976">
        <w:rPr>
          <w:rFonts w:ascii="Arial" w:hAnsi="Arial" w:cs="Arial"/>
        </w:rPr>
        <w:t>,</w:t>
      </w:r>
      <w:r w:rsidR="002B4EEB" w:rsidRPr="00D52976">
        <w:rPr>
          <w:rFonts w:ascii="Arial" w:hAnsi="Arial" w:cs="Arial"/>
        </w:rPr>
        <w:t xml:space="preserve"> y excepcionalmente se reconoce a un tercero diferente a la </w:t>
      </w:r>
      <w:r w:rsidR="000B3D50" w:rsidRPr="00D52976">
        <w:rPr>
          <w:rFonts w:ascii="Arial" w:hAnsi="Arial" w:cs="Arial"/>
        </w:rPr>
        <w:t>víctima</w:t>
      </w:r>
      <w:r w:rsidR="002B4EEB" w:rsidRPr="00D52976">
        <w:rPr>
          <w:rFonts w:ascii="Arial" w:hAnsi="Arial" w:cs="Arial"/>
        </w:rPr>
        <w:t xml:space="preserve"> directa que sufrió la lesión. Argumento adicional para no reconocer este perjuicio. </w:t>
      </w:r>
    </w:p>
    <w:p w14:paraId="01C9AEC8" w14:textId="77777777" w:rsidR="000B3D50" w:rsidRPr="00D52976" w:rsidRDefault="000B3D50" w:rsidP="00C11B9E">
      <w:pPr>
        <w:spacing w:after="0" w:line="312" w:lineRule="auto"/>
        <w:jc w:val="both"/>
        <w:rPr>
          <w:rFonts w:ascii="Arial" w:hAnsi="Arial" w:cs="Arial"/>
        </w:rPr>
      </w:pPr>
    </w:p>
    <w:p w14:paraId="095EF1D7" w14:textId="29772631" w:rsidR="00EF07DB" w:rsidRPr="00D52976" w:rsidRDefault="000B3D50" w:rsidP="00C11B9E">
      <w:pPr>
        <w:spacing w:after="0" w:line="312" w:lineRule="auto"/>
        <w:jc w:val="both"/>
        <w:rPr>
          <w:rFonts w:ascii="Arial" w:hAnsi="Arial" w:cs="Arial"/>
        </w:rPr>
      </w:pPr>
      <w:r w:rsidRPr="00D52976">
        <w:rPr>
          <w:rFonts w:ascii="Arial" w:hAnsi="Arial" w:cs="Arial"/>
        </w:rPr>
        <w:t xml:space="preserve">Por otra parte, en el evento que el despacho direccione la solicitud como </w:t>
      </w:r>
      <w:r w:rsidR="00C51A76" w:rsidRPr="00D52976">
        <w:rPr>
          <w:rFonts w:ascii="Arial" w:hAnsi="Arial" w:cs="Arial"/>
        </w:rPr>
        <w:t>daño</w:t>
      </w:r>
      <w:r w:rsidRPr="00D52976">
        <w:rPr>
          <w:rFonts w:ascii="Arial" w:hAnsi="Arial" w:cs="Arial"/>
        </w:rPr>
        <w:t xml:space="preserve"> a la salud, nos oponemos a su reconocimiento</w:t>
      </w:r>
      <w:r w:rsidR="00CE0609" w:rsidRPr="00D52976">
        <w:rPr>
          <w:rFonts w:ascii="Arial" w:hAnsi="Arial" w:cs="Arial"/>
        </w:rPr>
        <w:t>,</w:t>
      </w:r>
      <w:r w:rsidRPr="00D52976">
        <w:rPr>
          <w:rFonts w:ascii="Arial" w:hAnsi="Arial" w:cs="Arial"/>
        </w:rPr>
        <w:t xml:space="preserve"> toda vez que </w:t>
      </w:r>
      <w:r w:rsidR="00C51A76" w:rsidRPr="00D52976">
        <w:rPr>
          <w:rFonts w:ascii="Arial" w:hAnsi="Arial" w:cs="Arial"/>
        </w:rPr>
        <w:t>s</w:t>
      </w:r>
      <w:r w:rsidR="00EF07DB" w:rsidRPr="00D52976">
        <w:rPr>
          <w:rFonts w:ascii="Arial" w:hAnsi="Arial" w:cs="Arial"/>
        </w:rPr>
        <w:t xml:space="preserve">e insiste en que al plenario no se arrimó una sola prueba que diera cuenta de las supuestas secuelas padecidas por </w:t>
      </w:r>
      <w:r w:rsidR="00C51A76" w:rsidRPr="00D52976">
        <w:rPr>
          <w:rFonts w:ascii="Arial" w:hAnsi="Arial" w:cs="Arial"/>
        </w:rPr>
        <w:t xml:space="preserve">el </w:t>
      </w:r>
      <w:r w:rsidR="00EF07DB" w:rsidRPr="00D52976">
        <w:rPr>
          <w:rFonts w:ascii="Arial" w:hAnsi="Arial" w:cs="Arial"/>
        </w:rPr>
        <w:t>demandante en razón de la lesión que es objeto de demanda, así como tampoco se aportó elemento técnico alguno que evidenciara la gravedad de la misma, por lo cual al no estar probado esto, lo alegado en el líbelo inicial tendrá que tenerse por desestimado. Adicionalmente, el mismo desborda los lineamientos planteados por el Consejo de Estado en sentencia de Unificación.</w:t>
      </w:r>
    </w:p>
    <w:p w14:paraId="13F12DC7" w14:textId="77777777" w:rsidR="00523D6C" w:rsidRPr="00D52976" w:rsidRDefault="00523D6C" w:rsidP="00C11B9E">
      <w:pPr>
        <w:spacing w:after="0" w:line="312" w:lineRule="auto"/>
        <w:jc w:val="both"/>
        <w:rPr>
          <w:rFonts w:ascii="Arial" w:hAnsi="Arial" w:cs="Arial"/>
        </w:rPr>
      </w:pPr>
    </w:p>
    <w:p w14:paraId="7FFDE7A9" w14:textId="6D0E1FE5" w:rsidR="00EF4FCA" w:rsidRPr="00D52976" w:rsidRDefault="002051B4" w:rsidP="00C11B9E">
      <w:pPr>
        <w:spacing w:after="0" w:line="312" w:lineRule="auto"/>
        <w:jc w:val="both"/>
        <w:rPr>
          <w:rFonts w:ascii="Arial" w:hAnsi="Arial" w:cs="Arial"/>
          <w:b/>
        </w:rPr>
      </w:pPr>
      <w:r w:rsidRPr="00D52976">
        <w:rPr>
          <w:rFonts w:ascii="Arial" w:hAnsi="Arial" w:cs="Arial"/>
          <w:b/>
          <w:bCs/>
        </w:rPr>
        <w:t xml:space="preserve">Frente la pretensión denominada </w:t>
      </w:r>
      <w:r w:rsidRPr="00D52976">
        <w:rPr>
          <w:rFonts w:ascii="Arial" w:hAnsi="Arial" w:cs="Arial"/>
          <w:b/>
        </w:rPr>
        <w:t>1.5</w:t>
      </w:r>
      <w:r w:rsidR="00EF4FCA" w:rsidRPr="00D52976">
        <w:rPr>
          <w:rFonts w:ascii="Arial" w:hAnsi="Arial" w:cs="Arial"/>
          <w:b/>
        </w:rPr>
        <w:t xml:space="preserve">: </w:t>
      </w:r>
      <w:r w:rsidR="00EF4FCA" w:rsidRPr="00D52976">
        <w:rPr>
          <w:rFonts w:ascii="Arial" w:hAnsi="Arial" w:cs="Arial"/>
          <w:bCs/>
        </w:rPr>
        <w:t>A</w:t>
      </w:r>
      <w:r w:rsidR="00EF4FCA" w:rsidRPr="00D52976">
        <w:rPr>
          <w:rFonts w:ascii="Arial" w:hAnsi="Arial" w:cs="Arial"/>
        </w:rPr>
        <w:t>unque la pretensión no es dirigida directamente en contra de mi prohijada, manifiesto que me opongo</w:t>
      </w:r>
      <w:r w:rsidR="00EF4FCA" w:rsidRPr="00D52976">
        <w:rPr>
          <w:rFonts w:ascii="Arial" w:eastAsia="Times New Roman" w:hAnsi="Arial" w:cs="Arial"/>
        </w:rPr>
        <w:t xml:space="preserve"> </w:t>
      </w:r>
      <w:r w:rsidR="00EF4FCA" w:rsidRPr="00D52976">
        <w:rPr>
          <w:rFonts w:ascii="Arial" w:eastAsia="Calibri" w:hAnsi="Arial" w:cs="Arial"/>
          <w:bCs/>
        </w:rPr>
        <w:t>enfáticamente a que se ordene a la entidad demandada a dar cumplimiento a establecido en el art</w:t>
      </w:r>
      <w:r w:rsidR="0090723C" w:rsidRPr="00D52976">
        <w:rPr>
          <w:rFonts w:ascii="Arial" w:eastAsia="Calibri" w:hAnsi="Arial" w:cs="Arial"/>
          <w:bCs/>
        </w:rPr>
        <w:t xml:space="preserve">ículo </w:t>
      </w:r>
      <w:r w:rsidR="00EF4FCA" w:rsidRPr="00D52976">
        <w:rPr>
          <w:rFonts w:ascii="Arial" w:eastAsia="Calibri" w:hAnsi="Arial" w:cs="Arial"/>
          <w:bCs/>
        </w:rPr>
        <w:t>195 de la Ley 1437 de 2011. Lo anterior, toda vez qu</w:t>
      </w:r>
      <w:r w:rsidR="00EF4FCA" w:rsidRPr="00D52976">
        <w:rPr>
          <w:rFonts w:ascii="Arial" w:eastAsia="Calibri" w:hAnsi="Arial" w:cs="Arial"/>
        </w:rPr>
        <w:t>e a todas luces resulta improcedente, pues no se acreditan los requisitos necesarios para que se estructure la responsabilidad como se ha explicado, por lo que no habrá condena en contra de la entidad demandada.</w:t>
      </w:r>
    </w:p>
    <w:p w14:paraId="48DDCC92" w14:textId="77777777" w:rsidR="00EF4FCA" w:rsidRPr="00D52976" w:rsidRDefault="00EF4FCA" w:rsidP="00C11B9E">
      <w:pPr>
        <w:spacing w:after="0" w:line="312" w:lineRule="auto"/>
        <w:jc w:val="both"/>
        <w:rPr>
          <w:rFonts w:ascii="Arial" w:hAnsi="Arial" w:cs="Arial"/>
          <w:b/>
        </w:rPr>
      </w:pPr>
    </w:p>
    <w:p w14:paraId="124BF2A3" w14:textId="4C7C84BC" w:rsidR="002051B4" w:rsidRPr="00D52976" w:rsidRDefault="002051B4" w:rsidP="00C11B9E">
      <w:pPr>
        <w:spacing w:after="0" w:line="312" w:lineRule="auto"/>
        <w:jc w:val="both"/>
        <w:rPr>
          <w:rFonts w:ascii="Arial" w:hAnsi="Arial" w:cs="Arial"/>
        </w:rPr>
      </w:pPr>
      <w:r w:rsidRPr="00D52976">
        <w:rPr>
          <w:rFonts w:ascii="Arial" w:hAnsi="Arial" w:cs="Arial"/>
          <w:b/>
          <w:bCs/>
        </w:rPr>
        <w:t xml:space="preserve">Frente la pretensión denominada </w:t>
      </w:r>
      <w:r w:rsidRPr="00D52976">
        <w:rPr>
          <w:rFonts w:ascii="Arial" w:hAnsi="Arial" w:cs="Arial"/>
          <w:b/>
        </w:rPr>
        <w:t>1.6</w:t>
      </w:r>
      <w:r w:rsidR="0090723C" w:rsidRPr="00D52976">
        <w:rPr>
          <w:rFonts w:ascii="Arial" w:hAnsi="Arial" w:cs="Arial"/>
          <w:b/>
        </w:rPr>
        <w:t xml:space="preserve">: </w:t>
      </w:r>
      <w:r w:rsidR="0090723C" w:rsidRPr="00D52976">
        <w:rPr>
          <w:rFonts w:ascii="Arial" w:hAnsi="Arial" w:cs="Arial"/>
          <w:bCs/>
        </w:rPr>
        <w:t xml:space="preserve">Aunque la pretensión no es dirigida directamente en contra de mi prohijada, manifiesto que me opongo a su reconocimiento, toda vez que, al no encontrar fundamentos jurídicos ni fácticos para endilgarle obligación alguna al demandado, de ninguna manera puede pretenderse con éxito que prospere una condena adicional por el concepto solicitado </w:t>
      </w:r>
      <w:r w:rsidR="0090723C" w:rsidRPr="00D52976">
        <w:rPr>
          <w:rFonts w:ascii="Arial" w:hAnsi="Arial" w:cs="Arial"/>
          <w:bCs/>
        </w:rPr>
        <w:lastRenderedPageBreak/>
        <w:t>y en esa medida, solicito en su lugar que se condene en costas y agencias en derecho a la parte demandante.</w:t>
      </w:r>
    </w:p>
    <w:p w14:paraId="26732740" w14:textId="77777777" w:rsidR="00E6476B" w:rsidRPr="00D52976" w:rsidRDefault="00E6476B" w:rsidP="00C11B9E">
      <w:pPr>
        <w:spacing w:after="0" w:line="312" w:lineRule="auto"/>
        <w:jc w:val="both"/>
        <w:rPr>
          <w:rFonts w:ascii="Arial" w:hAnsi="Arial" w:cs="Arial"/>
          <w:b/>
        </w:rPr>
      </w:pPr>
    </w:p>
    <w:p w14:paraId="2CDBBFDB" w14:textId="77777777" w:rsidR="00F92E93" w:rsidRPr="00D52976" w:rsidRDefault="00F92E93" w:rsidP="00C11B9E">
      <w:pPr>
        <w:pStyle w:val="Prrafodelista"/>
        <w:numPr>
          <w:ilvl w:val="0"/>
          <w:numId w:val="2"/>
        </w:numPr>
        <w:spacing w:after="0" w:line="312" w:lineRule="auto"/>
        <w:ind w:left="567" w:hanging="284"/>
        <w:jc w:val="center"/>
        <w:rPr>
          <w:b/>
          <w:bCs/>
          <w:color w:val="auto"/>
          <w:u w:val="single"/>
        </w:rPr>
      </w:pPr>
      <w:r w:rsidRPr="00D52976">
        <w:rPr>
          <w:b/>
          <w:bCs/>
          <w:color w:val="auto"/>
          <w:u w:val="single"/>
        </w:rPr>
        <w:t>EXCEPCIONES FRENTE A LA DEMANDA</w:t>
      </w:r>
    </w:p>
    <w:p w14:paraId="055C124C" w14:textId="77777777" w:rsidR="00F92E93" w:rsidRPr="00D52976" w:rsidRDefault="00F92E93" w:rsidP="00C11B9E">
      <w:pPr>
        <w:spacing w:after="0" w:line="312" w:lineRule="auto"/>
        <w:jc w:val="both"/>
        <w:rPr>
          <w:rFonts w:ascii="Arial" w:hAnsi="Arial" w:cs="Arial"/>
        </w:rPr>
      </w:pPr>
    </w:p>
    <w:p w14:paraId="3836AA01" w14:textId="0293A26E" w:rsidR="00F92E93" w:rsidRPr="00D52976" w:rsidRDefault="00F92E93" w:rsidP="00C11B9E">
      <w:pPr>
        <w:pStyle w:val="Encabezado"/>
        <w:tabs>
          <w:tab w:val="left" w:pos="2268"/>
        </w:tabs>
        <w:spacing w:after="0" w:line="312" w:lineRule="auto"/>
        <w:jc w:val="both"/>
        <w:rPr>
          <w:rFonts w:ascii="Arial" w:hAnsi="Arial" w:cs="Arial"/>
        </w:rPr>
      </w:pPr>
      <w:r w:rsidRPr="00D52976">
        <w:rPr>
          <w:rFonts w:ascii="Arial" w:hAnsi="Arial" w:cs="Arial"/>
        </w:rPr>
        <w:t xml:space="preserve">En el presente acápite se presentarán los fundamentos de hecho y de derecho que en general, sustentan la oposición a las pretensiones de la demanda y que en particular dan cuenta de que </w:t>
      </w:r>
      <w:r w:rsidR="00A033E8" w:rsidRPr="00D52976">
        <w:rPr>
          <w:rFonts w:ascii="Arial" w:hAnsi="Arial" w:cs="Arial"/>
        </w:rPr>
        <w:t>el</w:t>
      </w:r>
      <w:r w:rsidRPr="00D52976">
        <w:rPr>
          <w:rFonts w:ascii="Arial" w:hAnsi="Arial" w:cs="Arial"/>
        </w:rPr>
        <w:t xml:space="preserve"> demandante no ha probado, como es su deber, la existencia de todos los supuestos normativos de la presunta responsabilidad </w:t>
      </w:r>
      <w:r w:rsidR="006922C5" w:rsidRPr="00D52976">
        <w:rPr>
          <w:rFonts w:ascii="Arial" w:hAnsi="Arial" w:cs="Arial"/>
        </w:rPr>
        <w:t>administrativa</w:t>
      </w:r>
      <w:r w:rsidRPr="00D52976">
        <w:rPr>
          <w:rFonts w:ascii="Arial" w:hAnsi="Arial" w:cs="Arial"/>
        </w:rPr>
        <w:t xml:space="preserve"> que pretende endilgarse a la parte demandada en este litigio. </w:t>
      </w:r>
    </w:p>
    <w:p w14:paraId="2923130C" w14:textId="77777777" w:rsidR="0054626B" w:rsidRPr="00D52976" w:rsidRDefault="0054626B" w:rsidP="00C11B9E">
      <w:pPr>
        <w:pStyle w:val="Encabezado"/>
        <w:tabs>
          <w:tab w:val="left" w:pos="2268"/>
        </w:tabs>
        <w:spacing w:after="0" w:line="312" w:lineRule="auto"/>
        <w:jc w:val="both"/>
        <w:rPr>
          <w:rFonts w:ascii="Arial" w:hAnsi="Arial" w:cs="Arial"/>
        </w:rPr>
      </w:pPr>
    </w:p>
    <w:p w14:paraId="2DCB7E23" w14:textId="77777777" w:rsidR="00F92E93" w:rsidRPr="00D52976" w:rsidRDefault="00F92E93" w:rsidP="00C11B9E">
      <w:pPr>
        <w:pStyle w:val="Encabezado"/>
        <w:tabs>
          <w:tab w:val="left" w:pos="2268"/>
        </w:tabs>
        <w:spacing w:after="0" w:line="312" w:lineRule="auto"/>
        <w:jc w:val="both"/>
        <w:rPr>
          <w:rFonts w:ascii="Arial" w:hAnsi="Arial" w:cs="Arial"/>
        </w:rPr>
      </w:pPr>
      <w:r w:rsidRPr="00D52976">
        <w:rPr>
          <w:rFonts w:ascii="Arial" w:hAnsi="Arial" w:cs="Arial"/>
        </w:rPr>
        <w:t>Sustento la oposición a las pretensiones invocadas por el extremo activo de este litigio de conformidad con las siguientes excepciones:</w:t>
      </w:r>
    </w:p>
    <w:p w14:paraId="52F479CB" w14:textId="77777777" w:rsidR="003950A9" w:rsidRPr="00D52976" w:rsidRDefault="003950A9" w:rsidP="00C11B9E">
      <w:pPr>
        <w:pStyle w:val="Encabezado"/>
        <w:tabs>
          <w:tab w:val="left" w:pos="2268"/>
        </w:tabs>
        <w:spacing w:after="0" w:line="312" w:lineRule="auto"/>
        <w:jc w:val="both"/>
        <w:rPr>
          <w:rFonts w:ascii="Arial" w:hAnsi="Arial" w:cs="Arial"/>
        </w:rPr>
      </w:pPr>
    </w:p>
    <w:p w14:paraId="67CADA79" w14:textId="2A6A7C48" w:rsidR="00F2434F" w:rsidRPr="00D52976" w:rsidRDefault="006D18CF" w:rsidP="00C11B9E">
      <w:pPr>
        <w:pStyle w:val="Encabezado"/>
        <w:numPr>
          <w:ilvl w:val="0"/>
          <w:numId w:val="40"/>
        </w:numPr>
        <w:tabs>
          <w:tab w:val="left" w:pos="2268"/>
        </w:tabs>
        <w:spacing w:after="0" w:line="312" w:lineRule="auto"/>
        <w:jc w:val="both"/>
        <w:rPr>
          <w:rFonts w:ascii="Arial" w:hAnsi="Arial" w:cs="Arial"/>
          <w:b/>
          <w:u w:val="single"/>
          <w:lang w:val="es-ES"/>
        </w:rPr>
      </w:pPr>
      <w:r w:rsidRPr="00D52976">
        <w:rPr>
          <w:rFonts w:ascii="Arial" w:hAnsi="Arial" w:cs="Arial"/>
          <w:b/>
          <w:u w:val="single"/>
          <w:lang w:val="es-ES"/>
        </w:rPr>
        <w:t xml:space="preserve">AUSENCIA </w:t>
      </w:r>
      <w:r w:rsidR="00F2434F" w:rsidRPr="00D52976">
        <w:rPr>
          <w:rFonts w:ascii="Arial" w:hAnsi="Arial" w:cs="Arial"/>
          <w:b/>
          <w:u w:val="single"/>
          <w:lang w:val="es-ES"/>
        </w:rPr>
        <w:t>DE PRUEBA QUE ACREDITE LA FALLA EN EL SERVICIO ATRIBUIBLE AL DISTRTITO DE SANTIAGO DE CALI</w:t>
      </w:r>
    </w:p>
    <w:p w14:paraId="6C2C380F" w14:textId="77777777" w:rsidR="00F2434F" w:rsidRPr="00D52976" w:rsidRDefault="00F2434F" w:rsidP="00C11B9E">
      <w:pPr>
        <w:pStyle w:val="Encabezado"/>
        <w:tabs>
          <w:tab w:val="left" w:pos="2268"/>
        </w:tabs>
        <w:spacing w:after="0" w:line="312" w:lineRule="auto"/>
        <w:jc w:val="both"/>
        <w:rPr>
          <w:rFonts w:ascii="Arial" w:hAnsi="Arial" w:cs="Arial"/>
          <w:b/>
          <w:lang w:val="es-ES"/>
        </w:rPr>
      </w:pPr>
    </w:p>
    <w:p w14:paraId="5D2932C2" w14:textId="26600F0E" w:rsidR="00864ED7" w:rsidRPr="00D52976" w:rsidRDefault="00F2434F" w:rsidP="00C11B9E">
      <w:pPr>
        <w:pStyle w:val="Encabezado"/>
        <w:tabs>
          <w:tab w:val="left" w:pos="2268"/>
        </w:tabs>
        <w:spacing w:after="0" w:line="312" w:lineRule="auto"/>
        <w:jc w:val="both"/>
        <w:rPr>
          <w:rFonts w:ascii="Arial" w:hAnsi="Arial" w:cs="Arial"/>
        </w:rPr>
      </w:pPr>
      <w:r w:rsidRPr="00D52976">
        <w:rPr>
          <w:rFonts w:ascii="Arial" w:hAnsi="Arial" w:cs="Arial"/>
        </w:rPr>
        <w:t xml:space="preserve">Dentro del plenario no existen elementos materiales probatorios tan siquiera sumarios que acrediten las circunstancias de tiempo, modo y lugar en las que ocurrió el supuesto hecho del día </w:t>
      </w:r>
      <w:r w:rsidR="00EA08B5" w:rsidRPr="00D52976">
        <w:rPr>
          <w:rFonts w:ascii="Arial" w:hAnsi="Arial" w:cs="Arial"/>
        </w:rPr>
        <w:t>20 de enero de 2022, en la forma como lo señala la parte actora</w:t>
      </w:r>
      <w:r w:rsidRPr="00D52976">
        <w:rPr>
          <w:rFonts w:ascii="Arial" w:hAnsi="Arial" w:cs="Arial"/>
        </w:rPr>
        <w:t xml:space="preserve">. Por el </w:t>
      </w:r>
      <w:r w:rsidR="008C4E5D" w:rsidRPr="00D52976">
        <w:rPr>
          <w:rFonts w:ascii="Arial" w:hAnsi="Arial" w:cs="Arial"/>
        </w:rPr>
        <w:t xml:space="preserve">contrario, y de tal suerte únicamente se aportan unas fotografías que no dan cuenta de las circunstancias de tiempo, modo y lugar en las que aparénteme ocurrió el hecho, toda vez que no se puede verificar la autenticidad de estas, en qué fecha fueron tomadas, y si corresponde o no al lugar de los hechos, por lo tanto, no podrán ser tenidas en cuenta por el Juez para acreditar la ocurrencia del hecho y un informe policial de accidente de tránsito </w:t>
      </w:r>
      <w:r w:rsidR="00F13775" w:rsidRPr="00D52976">
        <w:rPr>
          <w:rFonts w:ascii="Arial" w:hAnsi="Arial" w:cs="Arial"/>
        </w:rPr>
        <w:t>elaborado por un agente que no fue testigo presencial de los hechos</w:t>
      </w:r>
      <w:r w:rsidR="00864ED7" w:rsidRPr="00D52976">
        <w:rPr>
          <w:rFonts w:ascii="Arial" w:hAnsi="Arial" w:cs="Arial"/>
        </w:rPr>
        <w:t xml:space="preserve">. </w:t>
      </w:r>
      <w:r w:rsidR="00864ED7" w:rsidRPr="00D52976">
        <w:rPr>
          <w:rFonts w:ascii="Arial" w:hAnsi="Arial" w:cs="Arial"/>
          <w:lang w:val="es-ES"/>
        </w:rPr>
        <w:t>Razón por la cual no existen elementos materiales probatorios que permitan concluir la falla en el servicio atribuible al ente territorial, máxime cuando no se probó que los supuestos huecos o desniveles de la vía hayan sido los causantes del hecho</w:t>
      </w:r>
      <w:r w:rsidR="0093289B" w:rsidRPr="00D52976">
        <w:rPr>
          <w:rFonts w:ascii="Arial" w:hAnsi="Arial" w:cs="Arial"/>
          <w:lang w:val="es-ES"/>
        </w:rPr>
        <w:t xml:space="preserve">. </w:t>
      </w:r>
      <w:r w:rsidR="00864ED7" w:rsidRPr="00D52976">
        <w:rPr>
          <w:rFonts w:ascii="Arial" w:hAnsi="Arial" w:cs="Arial"/>
        </w:rPr>
        <w:t xml:space="preserve">Por lo tanto, no existe responsabilidad del </w:t>
      </w:r>
      <w:r w:rsidR="00864ED7" w:rsidRPr="00D52976">
        <w:rPr>
          <w:rFonts w:ascii="Arial" w:hAnsi="Arial" w:cs="Arial"/>
          <w:b/>
          <w:bCs/>
        </w:rPr>
        <w:t xml:space="preserve">DISTRITO ESPECIAL DE SANTIAGO DE CALI </w:t>
      </w:r>
      <w:r w:rsidR="00864ED7" w:rsidRPr="00D52976">
        <w:rPr>
          <w:rFonts w:ascii="Arial" w:hAnsi="Arial" w:cs="Arial"/>
        </w:rPr>
        <w:t xml:space="preserve">en los hechos objeto del presente litigio. </w:t>
      </w:r>
    </w:p>
    <w:p w14:paraId="628DC359" w14:textId="77777777" w:rsidR="0089103C" w:rsidRPr="00D52976" w:rsidRDefault="0089103C" w:rsidP="00C11B9E">
      <w:pPr>
        <w:pStyle w:val="Encabezado"/>
        <w:tabs>
          <w:tab w:val="left" w:pos="2268"/>
        </w:tabs>
        <w:spacing w:after="0" w:line="312" w:lineRule="auto"/>
        <w:jc w:val="both"/>
        <w:rPr>
          <w:rFonts w:ascii="Arial" w:hAnsi="Arial" w:cs="Arial"/>
        </w:rPr>
      </w:pPr>
    </w:p>
    <w:p w14:paraId="41A2EEC4" w14:textId="77777777" w:rsidR="00E86048" w:rsidRPr="00D52976" w:rsidRDefault="00E86048" w:rsidP="00C11B9E">
      <w:pPr>
        <w:spacing w:after="0" w:line="312" w:lineRule="auto"/>
        <w:jc w:val="both"/>
        <w:rPr>
          <w:rFonts w:ascii="Arial" w:hAnsi="Arial" w:cs="Arial"/>
        </w:rPr>
      </w:pPr>
      <w:r w:rsidRPr="00D52976">
        <w:rPr>
          <w:rFonts w:ascii="Arial" w:hAnsi="Arial" w:cs="Arial"/>
        </w:rPr>
        <w:t>Al respecto, frente a la falla en el servicio el consejo de Estado ha señalado lo siguiente:</w:t>
      </w:r>
    </w:p>
    <w:p w14:paraId="22AEBE08" w14:textId="77777777" w:rsidR="00E86048" w:rsidRPr="00D52976" w:rsidRDefault="00E86048" w:rsidP="00C11B9E">
      <w:pPr>
        <w:spacing w:after="0" w:line="312" w:lineRule="auto"/>
        <w:jc w:val="both"/>
        <w:rPr>
          <w:rFonts w:ascii="Arial" w:hAnsi="Arial" w:cs="Arial"/>
        </w:rPr>
      </w:pPr>
    </w:p>
    <w:p w14:paraId="24BCF0CE" w14:textId="77777777" w:rsidR="00E86048" w:rsidRPr="00D52976" w:rsidRDefault="00E86048" w:rsidP="00C11B9E">
      <w:pPr>
        <w:spacing w:after="0" w:line="312" w:lineRule="auto"/>
        <w:ind w:left="851" w:right="843"/>
        <w:jc w:val="both"/>
        <w:rPr>
          <w:rFonts w:ascii="Arial" w:hAnsi="Arial" w:cs="Arial"/>
          <w:i/>
          <w:iCs/>
          <w:sz w:val="20"/>
          <w:szCs w:val="20"/>
        </w:rPr>
      </w:pPr>
      <w:r w:rsidRPr="00D52976">
        <w:rPr>
          <w:rFonts w:ascii="Arial" w:hAnsi="Arial" w:cs="Arial"/>
          <w:i/>
          <w:iCs/>
          <w:sz w:val="20"/>
          <w:szCs w:val="20"/>
        </w:rPr>
        <w:t xml:space="preserve">“(…) La falla del servicio o la falta en la prestación </w:t>
      </w:r>
      <w:proofErr w:type="gramStart"/>
      <w:r w:rsidRPr="00D52976">
        <w:rPr>
          <w:rFonts w:ascii="Arial" w:hAnsi="Arial" w:cs="Arial"/>
          <w:i/>
          <w:iCs/>
          <w:sz w:val="20"/>
          <w:szCs w:val="20"/>
        </w:rPr>
        <w:t>del mismo</w:t>
      </w:r>
      <w:proofErr w:type="gramEnd"/>
      <w:r w:rsidRPr="00D52976">
        <w:rPr>
          <w:rFonts w:ascii="Arial" w:hAnsi="Arial" w:cs="Arial"/>
          <w:i/>
          <w:iCs/>
          <w:sz w:val="20"/>
          <w:szCs w:val="20"/>
        </w:rPr>
        <w:t xml:space="preserve">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w:t>
      </w:r>
      <w:proofErr w:type="gramStart"/>
      <w:r w:rsidRPr="00D52976">
        <w:rPr>
          <w:rFonts w:ascii="Arial" w:hAnsi="Arial" w:cs="Arial"/>
          <w:i/>
          <w:iCs/>
          <w:sz w:val="20"/>
          <w:szCs w:val="20"/>
        </w:rPr>
        <w:t>del mismo</w:t>
      </w:r>
      <w:proofErr w:type="gramEnd"/>
      <w:r w:rsidRPr="00D52976">
        <w:rPr>
          <w:rFonts w:ascii="Arial" w:hAnsi="Arial" w:cs="Arial"/>
          <w:i/>
          <w:iCs/>
          <w:sz w:val="20"/>
          <w:szCs w:val="20"/>
        </w:rPr>
        <w:t xml:space="preserve"> cuando la Administración, teniendo el deber legal de prestar ese servicio, no actúa, no lo presta y queda desamparada la ciudadanía. (…)”</w:t>
      </w:r>
    </w:p>
    <w:p w14:paraId="7F6ED5A4" w14:textId="77777777" w:rsidR="00E86048" w:rsidRPr="00D52976" w:rsidRDefault="00E86048" w:rsidP="00C11B9E">
      <w:pPr>
        <w:spacing w:after="0" w:line="312" w:lineRule="auto"/>
        <w:jc w:val="both"/>
        <w:rPr>
          <w:rFonts w:ascii="Arial" w:hAnsi="Arial" w:cs="Arial"/>
        </w:rPr>
      </w:pPr>
    </w:p>
    <w:p w14:paraId="0FC2C7E1" w14:textId="50482000" w:rsidR="005F5EDE" w:rsidRPr="00D52976" w:rsidRDefault="005F5EDE" w:rsidP="00C11B9E">
      <w:pPr>
        <w:pStyle w:val="paragraph"/>
        <w:spacing w:before="0" w:beforeAutospacing="0" w:after="0" w:afterAutospacing="0" w:line="312" w:lineRule="auto"/>
        <w:jc w:val="both"/>
        <w:textAlignment w:val="baseline"/>
        <w:rPr>
          <w:rStyle w:val="eop"/>
          <w:rFonts w:ascii="Arial" w:hAnsi="Arial" w:cs="Arial"/>
          <w:sz w:val="22"/>
          <w:szCs w:val="22"/>
        </w:rPr>
      </w:pPr>
      <w:r w:rsidRPr="00D52976">
        <w:rPr>
          <w:rStyle w:val="normaltextrun"/>
          <w:rFonts w:ascii="Arial" w:hAnsi="Arial" w:cs="Arial"/>
          <w:sz w:val="22"/>
          <w:szCs w:val="22"/>
        </w:rPr>
        <w:t xml:space="preserve">En ese sentido y de acuerdo con lo señalado por el Consejo de Estado, el </w:t>
      </w:r>
      <w:r w:rsidR="00CE0609" w:rsidRPr="00D52976">
        <w:rPr>
          <w:rStyle w:val="normaltextrun"/>
          <w:rFonts w:ascii="Arial" w:hAnsi="Arial" w:cs="Arial"/>
          <w:sz w:val="22"/>
          <w:szCs w:val="22"/>
        </w:rPr>
        <w:t xml:space="preserve">Distrito no </w:t>
      </w:r>
      <w:r w:rsidRPr="00D52976">
        <w:rPr>
          <w:rStyle w:val="normaltextrun"/>
          <w:rFonts w:ascii="Arial" w:hAnsi="Arial" w:cs="Arial"/>
          <w:sz w:val="22"/>
          <w:szCs w:val="22"/>
        </w:rPr>
        <w:t>desentendió ninguna obligación legal ni reglamentaria</w:t>
      </w:r>
      <w:r w:rsidR="00CE0609" w:rsidRPr="00D52976">
        <w:rPr>
          <w:rStyle w:val="normaltextrun"/>
          <w:rFonts w:ascii="Arial" w:hAnsi="Arial" w:cs="Arial"/>
          <w:sz w:val="22"/>
          <w:szCs w:val="22"/>
        </w:rPr>
        <w:t>, m</w:t>
      </w:r>
      <w:r w:rsidRPr="00D52976">
        <w:rPr>
          <w:rStyle w:val="normaltextrun"/>
          <w:rFonts w:ascii="Arial" w:hAnsi="Arial" w:cs="Arial"/>
          <w:sz w:val="22"/>
          <w:szCs w:val="22"/>
        </w:rPr>
        <w:t>áxime, cuando no existen pruebas de la existencia de huecos en la vía</w:t>
      </w:r>
      <w:r w:rsidR="00CE0609" w:rsidRPr="00D52976">
        <w:rPr>
          <w:rStyle w:val="normaltextrun"/>
          <w:rFonts w:ascii="Arial" w:hAnsi="Arial" w:cs="Arial"/>
          <w:sz w:val="22"/>
          <w:szCs w:val="22"/>
        </w:rPr>
        <w:t xml:space="preserve">, </w:t>
      </w:r>
      <w:r w:rsidRPr="00D52976">
        <w:rPr>
          <w:rStyle w:val="normaltextrun"/>
          <w:rFonts w:ascii="Arial" w:hAnsi="Arial" w:cs="Arial"/>
          <w:sz w:val="22"/>
          <w:szCs w:val="22"/>
        </w:rPr>
        <w:t xml:space="preserve">ni mucho menos que estos hayan sido los desencadenantes de la ocurrencia de lamentable hecho. De este modo y entendiendo que las pretensiones de la parte actora no se </w:t>
      </w:r>
      <w:r w:rsidRPr="00D52976">
        <w:rPr>
          <w:rStyle w:val="normaltextrun"/>
          <w:rFonts w:ascii="Arial" w:hAnsi="Arial" w:cs="Arial"/>
          <w:sz w:val="22"/>
          <w:szCs w:val="22"/>
        </w:rPr>
        <w:lastRenderedPageBreak/>
        <w:t>encuentran soportadas</w:t>
      </w:r>
      <w:r w:rsidR="00CE0609" w:rsidRPr="00D52976">
        <w:rPr>
          <w:rStyle w:val="normaltextrun"/>
          <w:rFonts w:ascii="Arial" w:hAnsi="Arial" w:cs="Arial"/>
          <w:sz w:val="22"/>
          <w:szCs w:val="22"/>
        </w:rPr>
        <w:t>,</w:t>
      </w:r>
      <w:r w:rsidRPr="00D52976">
        <w:rPr>
          <w:rStyle w:val="normaltextrun"/>
          <w:rFonts w:ascii="Arial" w:hAnsi="Arial" w:cs="Arial"/>
          <w:sz w:val="22"/>
          <w:szCs w:val="22"/>
        </w:rPr>
        <w:t xml:space="preserve"> es factible concluir que no existió omisión y/o falla en el servicio por parte del </w:t>
      </w:r>
      <w:r w:rsidRPr="00D52976">
        <w:rPr>
          <w:rStyle w:val="normaltextrun"/>
          <w:rFonts w:ascii="Arial" w:hAnsi="Arial" w:cs="Arial"/>
          <w:b/>
          <w:bCs/>
          <w:sz w:val="22"/>
          <w:szCs w:val="22"/>
        </w:rPr>
        <w:t>DISTRITO.</w:t>
      </w:r>
      <w:r w:rsidRPr="00D52976">
        <w:rPr>
          <w:rStyle w:val="eop"/>
          <w:rFonts w:ascii="Arial" w:hAnsi="Arial" w:cs="Arial"/>
          <w:sz w:val="22"/>
          <w:szCs w:val="22"/>
        </w:rPr>
        <w:t> </w:t>
      </w:r>
    </w:p>
    <w:p w14:paraId="4B200C8A" w14:textId="77777777" w:rsidR="00E86048" w:rsidRPr="00D52976" w:rsidRDefault="00E86048" w:rsidP="00C11B9E">
      <w:pPr>
        <w:pStyle w:val="Encabezado"/>
        <w:tabs>
          <w:tab w:val="left" w:pos="2268"/>
        </w:tabs>
        <w:spacing w:after="0" w:line="312" w:lineRule="auto"/>
        <w:jc w:val="both"/>
        <w:rPr>
          <w:rFonts w:ascii="Arial" w:hAnsi="Arial" w:cs="Arial"/>
        </w:rPr>
      </w:pPr>
    </w:p>
    <w:p w14:paraId="100FCC81" w14:textId="1562CE47" w:rsidR="00CE0609" w:rsidRPr="00D52976" w:rsidRDefault="00B521CA" w:rsidP="00C11B9E">
      <w:pPr>
        <w:pStyle w:val="Encabezado"/>
        <w:tabs>
          <w:tab w:val="left" w:pos="2268"/>
        </w:tabs>
        <w:spacing w:after="0" w:line="312" w:lineRule="auto"/>
        <w:jc w:val="both"/>
        <w:rPr>
          <w:rFonts w:ascii="Arial" w:hAnsi="Arial" w:cs="Arial"/>
        </w:rPr>
      </w:pPr>
      <w:r w:rsidRPr="00D52976">
        <w:rPr>
          <w:rFonts w:ascii="Arial" w:hAnsi="Arial" w:cs="Arial"/>
        </w:rPr>
        <w:t xml:space="preserve">Frente a las fotografías aportadas al proceso, es menester señalar que el Consejo de Estado ha señalado que </w:t>
      </w:r>
      <w:r w:rsidR="00CE0609" w:rsidRPr="00D52976">
        <w:rPr>
          <w:rFonts w:ascii="Arial" w:hAnsi="Arial" w:cs="Arial"/>
        </w:rPr>
        <w:t>estas</w:t>
      </w:r>
      <w:r w:rsidRPr="00D52976">
        <w:rPr>
          <w:rFonts w:ascii="Arial" w:hAnsi="Arial" w:cs="Arial"/>
        </w:rPr>
        <w:t xml:space="preserve"> por sí solas no dan cuenta del tiempo, modo y lugar en la que ocurrió el hech</w:t>
      </w:r>
      <w:r w:rsidR="00CE0609" w:rsidRPr="00D52976">
        <w:rPr>
          <w:rFonts w:ascii="Arial" w:hAnsi="Arial" w:cs="Arial"/>
        </w:rPr>
        <w:t>o, así:</w:t>
      </w:r>
    </w:p>
    <w:p w14:paraId="25D207CE" w14:textId="77777777" w:rsidR="00C11B9E" w:rsidRPr="00D52976" w:rsidRDefault="00C11B9E" w:rsidP="00BD5B8F">
      <w:pPr>
        <w:pStyle w:val="Encabezado"/>
        <w:tabs>
          <w:tab w:val="left" w:pos="2268"/>
        </w:tabs>
        <w:spacing w:after="0" w:line="312" w:lineRule="auto"/>
        <w:jc w:val="both"/>
        <w:rPr>
          <w:rFonts w:ascii="Arial" w:hAnsi="Arial" w:cs="Arial"/>
        </w:rPr>
      </w:pPr>
    </w:p>
    <w:p w14:paraId="533AC5E1" w14:textId="63D0053C" w:rsidR="00E02C8D" w:rsidRPr="00D52976" w:rsidRDefault="00CE0609" w:rsidP="00C11B9E">
      <w:pPr>
        <w:autoSpaceDE w:val="0"/>
        <w:autoSpaceDN w:val="0"/>
        <w:adjustRightInd w:val="0"/>
        <w:spacing w:after="0" w:line="312" w:lineRule="auto"/>
        <w:ind w:left="851" w:right="843"/>
        <w:jc w:val="both"/>
        <w:rPr>
          <w:rFonts w:ascii="Arial" w:hAnsi="Arial" w:cs="Arial"/>
          <w:i/>
          <w:iCs/>
          <w:color w:val="000000"/>
          <w:sz w:val="20"/>
          <w:szCs w:val="20"/>
        </w:rPr>
      </w:pPr>
      <w:r w:rsidRPr="00D52976">
        <w:rPr>
          <w:rFonts w:ascii="Arial" w:hAnsi="Arial" w:cs="Arial"/>
          <w:i/>
          <w:iCs/>
          <w:color w:val="000000"/>
          <w:sz w:val="20"/>
          <w:szCs w:val="20"/>
        </w:rPr>
        <w:t>“</w:t>
      </w:r>
      <w:r w:rsidR="00E02C8D" w:rsidRPr="00D52976">
        <w:rPr>
          <w:rFonts w:ascii="Arial" w:hAnsi="Arial" w:cs="Arial"/>
          <w:i/>
          <w:iCs/>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10C62B32" w14:textId="77777777" w:rsidR="00E02C8D" w:rsidRPr="00D52976" w:rsidRDefault="00E02C8D" w:rsidP="00C11B9E">
      <w:pPr>
        <w:autoSpaceDE w:val="0"/>
        <w:autoSpaceDN w:val="0"/>
        <w:adjustRightInd w:val="0"/>
        <w:spacing w:after="0" w:line="312" w:lineRule="auto"/>
        <w:ind w:left="851" w:right="843"/>
        <w:jc w:val="both"/>
        <w:rPr>
          <w:rFonts w:ascii="Arial" w:hAnsi="Arial" w:cs="Arial"/>
          <w:i/>
          <w:iCs/>
          <w:color w:val="000000"/>
          <w:sz w:val="20"/>
          <w:szCs w:val="20"/>
        </w:rPr>
      </w:pPr>
    </w:p>
    <w:p w14:paraId="1D73EA91" w14:textId="02DED97F" w:rsidR="00E02C8D" w:rsidRPr="00D52976" w:rsidRDefault="00E02C8D" w:rsidP="00C11B9E">
      <w:pPr>
        <w:autoSpaceDE w:val="0"/>
        <w:autoSpaceDN w:val="0"/>
        <w:adjustRightInd w:val="0"/>
        <w:spacing w:after="0" w:line="312" w:lineRule="auto"/>
        <w:ind w:left="851" w:right="843"/>
        <w:jc w:val="both"/>
        <w:rPr>
          <w:rFonts w:ascii="Arial" w:hAnsi="Arial" w:cs="Arial"/>
          <w:i/>
          <w:iCs/>
          <w:sz w:val="20"/>
          <w:szCs w:val="20"/>
        </w:rPr>
      </w:pPr>
      <w:r w:rsidRPr="00D52976">
        <w:rPr>
          <w:rFonts w:ascii="Arial" w:hAnsi="Arial" w:cs="Arial"/>
          <w:i/>
          <w:iCs/>
          <w:color w:val="000000"/>
          <w:sz w:val="20"/>
          <w:szCs w:val="20"/>
        </w:rPr>
        <w:t xml:space="preserve">En otras palabras, </w:t>
      </w:r>
      <w:r w:rsidRPr="00D52976">
        <w:rPr>
          <w:rFonts w:ascii="Arial" w:hAnsi="Arial" w:cs="Arial"/>
          <w:b/>
          <w:bCs/>
          <w:i/>
          <w:i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D52976">
        <w:rPr>
          <w:rFonts w:ascii="Arial" w:hAnsi="Arial" w:cs="Arial"/>
          <w:b/>
          <w:bCs/>
          <w:i/>
          <w:iCs/>
          <w:sz w:val="20"/>
          <w:szCs w:val="20"/>
        </w:rPr>
        <w:t>dichos documentos se reduce en la medida que se requieran otros medios de convicción que las soporten</w:t>
      </w:r>
      <w:r w:rsidR="00CE0609" w:rsidRPr="00D52976">
        <w:rPr>
          <w:rFonts w:ascii="Arial" w:hAnsi="Arial" w:cs="Arial"/>
          <w:b/>
          <w:bCs/>
          <w:i/>
          <w:iCs/>
          <w:sz w:val="20"/>
          <w:szCs w:val="20"/>
        </w:rPr>
        <w:t>”</w:t>
      </w:r>
      <w:r w:rsidRPr="00D52976">
        <w:rPr>
          <w:rStyle w:val="Refdenotaalpie"/>
          <w:rFonts w:ascii="Arial" w:hAnsi="Arial" w:cs="Arial"/>
          <w:b/>
          <w:bCs/>
          <w:i/>
          <w:iCs/>
          <w:sz w:val="20"/>
          <w:szCs w:val="20"/>
        </w:rPr>
        <w:footnoteReference w:id="1"/>
      </w:r>
      <w:r w:rsidRPr="00D52976">
        <w:rPr>
          <w:rFonts w:ascii="Arial" w:hAnsi="Arial" w:cs="Arial"/>
          <w:i/>
          <w:iCs/>
          <w:sz w:val="20"/>
          <w:szCs w:val="20"/>
        </w:rPr>
        <w:t xml:space="preserve">. (Negrita no textual) </w:t>
      </w:r>
    </w:p>
    <w:p w14:paraId="38322FC6" w14:textId="77777777" w:rsidR="00B521CA" w:rsidRPr="00D52976" w:rsidRDefault="00B521CA" w:rsidP="00C11B9E">
      <w:pPr>
        <w:pStyle w:val="Encabezado"/>
        <w:tabs>
          <w:tab w:val="left" w:pos="2268"/>
        </w:tabs>
        <w:spacing w:after="0" w:line="312" w:lineRule="auto"/>
        <w:jc w:val="both"/>
        <w:rPr>
          <w:rFonts w:ascii="Arial" w:hAnsi="Arial" w:cs="Arial"/>
        </w:rPr>
      </w:pPr>
    </w:p>
    <w:p w14:paraId="785F99AA" w14:textId="58926025" w:rsidR="00B521CA" w:rsidRPr="00D52976" w:rsidRDefault="00B521CA" w:rsidP="00C11B9E">
      <w:pPr>
        <w:pStyle w:val="Encabezado"/>
        <w:tabs>
          <w:tab w:val="left" w:pos="2268"/>
        </w:tabs>
        <w:spacing w:after="0" w:line="312" w:lineRule="auto"/>
        <w:jc w:val="both"/>
        <w:rPr>
          <w:rFonts w:ascii="Arial" w:hAnsi="Arial" w:cs="Arial"/>
        </w:rPr>
      </w:pPr>
      <w:r w:rsidRPr="00D52976">
        <w:rPr>
          <w:rFonts w:ascii="Arial" w:hAnsi="Arial" w:cs="Arial"/>
        </w:rPr>
        <w:t>Por lo anterior, como se ha reiterado desde el inicio del documento, resulta difícil en este proceso, encontrar medios de prueba que, siendo incorporados por el demandante, den cuenta del acaecimiento de los hechos en la forma como lo narró en el escrito introductorio, toda vez que no se encuentra</w:t>
      </w:r>
      <w:r w:rsidR="00CE0609" w:rsidRPr="00D52976">
        <w:rPr>
          <w:rFonts w:ascii="Arial" w:hAnsi="Arial" w:cs="Arial"/>
        </w:rPr>
        <w:t>n</w:t>
      </w:r>
      <w:r w:rsidRPr="00D52976">
        <w:rPr>
          <w:rFonts w:ascii="Arial" w:hAnsi="Arial" w:cs="Arial"/>
        </w:rPr>
        <w:t xml:space="preserve"> pruebas para determinar las circunstancias de tiempo, modo y lugar en las que ocurrió el supuesto </w:t>
      </w:r>
      <w:r w:rsidR="00822983" w:rsidRPr="00D52976">
        <w:rPr>
          <w:rFonts w:ascii="Arial" w:hAnsi="Arial" w:cs="Arial"/>
        </w:rPr>
        <w:t>accidente el</w:t>
      </w:r>
      <w:r w:rsidRPr="00D52976">
        <w:rPr>
          <w:rFonts w:ascii="Arial" w:hAnsi="Arial" w:cs="Arial"/>
        </w:rPr>
        <w:t xml:space="preserve"> día </w:t>
      </w:r>
      <w:r w:rsidRPr="00D52976">
        <w:rPr>
          <w:rFonts w:ascii="Arial" w:hAnsi="Arial" w:cs="Arial"/>
          <w:b/>
          <w:bCs/>
        </w:rPr>
        <w:t>20 de junio del 2021.</w:t>
      </w:r>
      <w:r w:rsidRPr="00D52976">
        <w:rPr>
          <w:rFonts w:ascii="Arial" w:hAnsi="Arial" w:cs="Arial"/>
        </w:rPr>
        <w:t xml:space="preserve"> </w:t>
      </w:r>
    </w:p>
    <w:p w14:paraId="2C4791A9" w14:textId="77777777" w:rsidR="00E069DA" w:rsidRPr="00D52976" w:rsidRDefault="00E069DA" w:rsidP="00C11B9E">
      <w:pPr>
        <w:pStyle w:val="Encabezado"/>
        <w:tabs>
          <w:tab w:val="left" w:pos="2268"/>
        </w:tabs>
        <w:spacing w:after="0" w:line="312" w:lineRule="auto"/>
        <w:jc w:val="both"/>
        <w:rPr>
          <w:rFonts w:ascii="Arial" w:hAnsi="Arial" w:cs="Arial"/>
        </w:rPr>
      </w:pPr>
    </w:p>
    <w:p w14:paraId="0BC80CFF" w14:textId="66A037B0" w:rsidR="00113D38" w:rsidRPr="00D52976" w:rsidRDefault="00E069DA"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eop"/>
          <w:rFonts w:ascii="Arial" w:hAnsi="Arial" w:cs="Arial"/>
          <w:sz w:val="22"/>
          <w:szCs w:val="22"/>
        </w:rPr>
        <w:t>Así mismo, brilla por su ausencia la carga probatoria que le corresponde por disposición normativa a la parte actora, pues se recuerda que nos encontramos frente a una justicia rogada y es este extremo activo de la litis quien debe acreditar los juicios de valor que le imputa al demandado, así mismo desvirtuar la culpa presunta que se le atribuye a la víctima que desempeñaba una actividad peligrosa al momento de la ocurrencia de los hechos</w:t>
      </w:r>
      <w:r w:rsidR="00822983" w:rsidRPr="00D52976">
        <w:rPr>
          <w:rStyle w:val="eop"/>
          <w:rFonts w:ascii="Arial" w:hAnsi="Arial" w:cs="Arial"/>
          <w:sz w:val="22"/>
          <w:szCs w:val="22"/>
        </w:rPr>
        <w:t>, p</w:t>
      </w:r>
      <w:r w:rsidR="001666A5" w:rsidRPr="00D52976">
        <w:rPr>
          <w:rStyle w:val="eop"/>
          <w:rFonts w:ascii="Arial" w:hAnsi="Arial" w:cs="Arial"/>
          <w:sz w:val="22"/>
          <w:szCs w:val="22"/>
        </w:rPr>
        <w:t>ues de acuerdo con lo</w:t>
      </w:r>
      <w:r w:rsidR="00113D38" w:rsidRPr="00D52976">
        <w:rPr>
          <w:rStyle w:val="eop"/>
          <w:rFonts w:ascii="Arial" w:hAnsi="Arial" w:cs="Arial"/>
          <w:sz w:val="22"/>
          <w:szCs w:val="22"/>
        </w:rPr>
        <w:t xml:space="preserve"> señalado </w:t>
      </w:r>
      <w:r w:rsidR="001666A5" w:rsidRPr="00D52976">
        <w:rPr>
          <w:rStyle w:val="eop"/>
          <w:rFonts w:ascii="Arial" w:hAnsi="Arial" w:cs="Arial"/>
          <w:sz w:val="22"/>
          <w:szCs w:val="22"/>
        </w:rPr>
        <w:t xml:space="preserve">por </w:t>
      </w:r>
      <w:r w:rsidR="00113D38" w:rsidRPr="00D52976">
        <w:rPr>
          <w:rStyle w:val="eop"/>
          <w:rFonts w:ascii="Arial" w:hAnsi="Arial" w:cs="Arial"/>
          <w:sz w:val="22"/>
          <w:szCs w:val="22"/>
        </w:rPr>
        <w:t>la H. Corte Constitucional</w:t>
      </w:r>
      <w:r w:rsidR="001666A5" w:rsidRPr="00D52976">
        <w:rPr>
          <w:rStyle w:val="eop"/>
          <w:rFonts w:ascii="Arial" w:hAnsi="Arial" w:cs="Arial"/>
          <w:sz w:val="22"/>
          <w:szCs w:val="22"/>
        </w:rPr>
        <w:t xml:space="preserve">, </w:t>
      </w:r>
      <w:r w:rsidR="00113D38" w:rsidRPr="00D52976">
        <w:rPr>
          <w:rStyle w:val="eop"/>
          <w:rFonts w:ascii="Arial" w:hAnsi="Arial" w:cs="Arial"/>
          <w:sz w:val="22"/>
          <w:szCs w:val="22"/>
        </w:rPr>
        <w:t xml:space="preserve">la </w:t>
      </w:r>
      <w:r w:rsidR="00113D38" w:rsidRPr="00D52976">
        <w:rPr>
          <w:rFonts w:ascii="Arial" w:hAnsi="Arial" w:cs="Arial"/>
          <w:sz w:val="22"/>
          <w:szCs w:val="22"/>
        </w:rPr>
        <w:t xml:space="preserve">conducción de vehículos automotores </w:t>
      </w:r>
      <w:r w:rsidR="001666A5" w:rsidRPr="00D52976">
        <w:rPr>
          <w:rFonts w:ascii="Arial" w:hAnsi="Arial" w:cs="Arial"/>
          <w:sz w:val="22"/>
          <w:szCs w:val="22"/>
        </w:rPr>
        <w:t>es</w:t>
      </w:r>
      <w:r w:rsidR="00113D38" w:rsidRPr="00D52976">
        <w:rPr>
          <w:rFonts w:ascii="Arial" w:hAnsi="Arial" w:cs="Arial"/>
          <w:sz w:val="22"/>
          <w:szCs w:val="22"/>
        </w:rPr>
        <w:t xml:space="preserve"> considerada como una actividad peligrosa</w:t>
      </w:r>
      <w:r w:rsidR="00113D38" w:rsidRPr="00D52976">
        <w:rPr>
          <w:rFonts w:ascii="Arial" w:hAnsi="Arial" w:cs="Arial"/>
          <w:color w:val="333333"/>
          <w:sz w:val="22"/>
          <w:szCs w:val="22"/>
          <w:lang w:val="es-ES"/>
        </w:rPr>
        <w:t xml:space="preserve">, tal y como lo ha señalado </w:t>
      </w:r>
      <w:r w:rsidR="008239EE" w:rsidRPr="00D52976">
        <w:rPr>
          <w:rFonts w:ascii="Arial" w:hAnsi="Arial" w:cs="Arial"/>
          <w:color w:val="333333"/>
          <w:sz w:val="22"/>
          <w:szCs w:val="22"/>
          <w:lang w:val="es-ES"/>
        </w:rPr>
        <w:t>a continuación</w:t>
      </w:r>
      <w:r w:rsidR="00113D38" w:rsidRPr="00D52976">
        <w:rPr>
          <w:rStyle w:val="Refdenotaalpie"/>
          <w:rFonts w:ascii="Arial" w:hAnsi="Arial" w:cs="Arial"/>
          <w:color w:val="333333"/>
          <w:sz w:val="22"/>
          <w:szCs w:val="22"/>
          <w:lang w:val="es-ES"/>
        </w:rPr>
        <w:footnoteReference w:id="2"/>
      </w:r>
      <w:r w:rsidR="00113D38" w:rsidRPr="00D52976">
        <w:rPr>
          <w:rFonts w:ascii="Arial" w:hAnsi="Arial" w:cs="Arial"/>
          <w:color w:val="333333"/>
          <w:sz w:val="22"/>
          <w:szCs w:val="22"/>
          <w:lang w:val="es-ES"/>
        </w:rPr>
        <w:t>:</w:t>
      </w:r>
    </w:p>
    <w:p w14:paraId="14A74105" w14:textId="77777777" w:rsidR="00113D38" w:rsidRPr="00D52976" w:rsidRDefault="00113D38" w:rsidP="00C11B9E">
      <w:pPr>
        <w:shd w:val="clear" w:color="auto" w:fill="FFFFFF"/>
        <w:spacing w:after="0" w:line="312" w:lineRule="auto"/>
        <w:jc w:val="both"/>
        <w:rPr>
          <w:rFonts w:ascii="Arial" w:hAnsi="Arial" w:cs="Arial"/>
          <w:color w:val="333333"/>
          <w:lang w:val="es-ES"/>
        </w:rPr>
      </w:pPr>
      <w:r w:rsidRPr="00D52976">
        <w:rPr>
          <w:rFonts w:ascii="Arial" w:hAnsi="Arial" w:cs="Arial"/>
          <w:color w:val="333333"/>
          <w:lang w:val="es-ES"/>
        </w:rPr>
        <w:t> </w:t>
      </w:r>
    </w:p>
    <w:p w14:paraId="6F762100" w14:textId="77777777" w:rsidR="00113D38" w:rsidRPr="00D52976" w:rsidRDefault="00113D38" w:rsidP="00C11B9E">
      <w:pPr>
        <w:spacing w:after="0" w:line="312" w:lineRule="auto"/>
        <w:ind w:left="851" w:right="1127"/>
        <w:jc w:val="both"/>
        <w:rPr>
          <w:rFonts w:ascii="Arial" w:hAnsi="Arial" w:cs="Arial"/>
          <w:i/>
          <w:iCs/>
          <w:sz w:val="20"/>
          <w:szCs w:val="20"/>
          <w:lang w:eastAsia="es-CO"/>
        </w:rPr>
      </w:pPr>
      <w:r w:rsidRPr="00D52976">
        <w:rPr>
          <w:rFonts w:ascii="Arial" w:hAnsi="Arial" w:cs="Arial"/>
          <w:sz w:val="20"/>
          <w:szCs w:val="20"/>
          <w:lang w:eastAsia="es-CO"/>
        </w:rPr>
        <w:t>“</w:t>
      </w:r>
      <w:r w:rsidRPr="00D52976">
        <w:rPr>
          <w:rFonts w:ascii="Arial" w:hAnsi="Arial" w:cs="Arial"/>
          <w:i/>
          <w:iCs/>
          <w:sz w:val="20"/>
          <w:szCs w:val="20"/>
          <w:lang w:eastAsia="es-CO"/>
        </w:rPr>
        <w:t>CONDUCCION DE VEHICULOS AUTOMOTORES-Actividad peligrosa</w:t>
      </w:r>
    </w:p>
    <w:p w14:paraId="21DCE215" w14:textId="77777777" w:rsidR="00113D38" w:rsidRPr="00D52976" w:rsidRDefault="00113D38" w:rsidP="00C11B9E">
      <w:pPr>
        <w:spacing w:after="0" w:line="312" w:lineRule="auto"/>
        <w:ind w:left="851" w:right="843"/>
        <w:jc w:val="both"/>
        <w:rPr>
          <w:rFonts w:ascii="Arial" w:hAnsi="Arial" w:cs="Arial"/>
          <w:i/>
          <w:iCs/>
          <w:sz w:val="20"/>
          <w:szCs w:val="20"/>
          <w:lang w:eastAsia="es-CO"/>
        </w:rPr>
      </w:pPr>
      <w:r w:rsidRPr="00D52976">
        <w:rPr>
          <w:rFonts w:ascii="Arial" w:hAnsi="Arial" w:cs="Arial"/>
          <w:i/>
          <w:iCs/>
          <w:sz w:val="20"/>
          <w:szCs w:val="20"/>
          <w:lang w:eastAsia="es-CO"/>
        </w:rPr>
        <w:t xml:space="preserve">La actividad de conducir vehículos automotores,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w:t>
      </w:r>
      <w:proofErr w:type="gramStart"/>
      <w:r w:rsidRPr="00D52976">
        <w:rPr>
          <w:rFonts w:ascii="Arial" w:hAnsi="Arial" w:cs="Arial"/>
          <w:i/>
          <w:iCs/>
          <w:sz w:val="20"/>
          <w:szCs w:val="20"/>
          <w:lang w:eastAsia="es-CO"/>
        </w:rPr>
        <w:t>extracontractual.(</w:t>
      </w:r>
      <w:proofErr w:type="gramEnd"/>
      <w:r w:rsidRPr="00D52976">
        <w:rPr>
          <w:rFonts w:ascii="Arial" w:hAnsi="Arial" w:cs="Arial"/>
          <w:i/>
          <w:iCs/>
          <w:sz w:val="20"/>
          <w:szCs w:val="20"/>
          <w:lang w:eastAsia="es-CO"/>
        </w:rPr>
        <w:t>…)”</w:t>
      </w:r>
    </w:p>
    <w:p w14:paraId="684D2E6F" w14:textId="77777777" w:rsidR="00113D38" w:rsidRPr="00D52976" w:rsidRDefault="00113D38" w:rsidP="00C11B9E">
      <w:pPr>
        <w:pStyle w:val="paragraph"/>
        <w:spacing w:before="0" w:beforeAutospacing="0" w:after="0" w:afterAutospacing="0" w:line="312" w:lineRule="auto"/>
        <w:jc w:val="both"/>
        <w:textAlignment w:val="baseline"/>
        <w:rPr>
          <w:rStyle w:val="eop"/>
          <w:rFonts w:ascii="Arial" w:hAnsi="Arial" w:cs="Arial"/>
          <w:sz w:val="22"/>
          <w:szCs w:val="22"/>
        </w:rPr>
      </w:pPr>
    </w:p>
    <w:p w14:paraId="352A61B7" w14:textId="5EF444E0" w:rsidR="00E069DA" w:rsidRPr="00D52976" w:rsidRDefault="008239EE" w:rsidP="00C11B9E">
      <w:pPr>
        <w:pStyle w:val="paragraph"/>
        <w:spacing w:before="0" w:beforeAutospacing="0" w:after="0" w:afterAutospacing="0" w:line="312" w:lineRule="auto"/>
        <w:jc w:val="both"/>
        <w:textAlignment w:val="baseline"/>
        <w:rPr>
          <w:rStyle w:val="eop"/>
          <w:rFonts w:ascii="Arial" w:hAnsi="Arial" w:cs="Arial"/>
          <w:sz w:val="22"/>
          <w:szCs w:val="22"/>
        </w:rPr>
      </w:pPr>
      <w:r w:rsidRPr="00D52976">
        <w:rPr>
          <w:rStyle w:val="eop"/>
          <w:rFonts w:ascii="Arial" w:hAnsi="Arial" w:cs="Arial"/>
          <w:sz w:val="22"/>
          <w:szCs w:val="22"/>
        </w:rPr>
        <w:t xml:space="preserve">Por lo tanto, la parte actora no ha logrado desvirtuar la presunción de responsabilidad que recae sobre este, pues para la fecha de ocurrencia del hecho conducía una motocicleta de </w:t>
      </w:r>
      <w:r w:rsidR="001D7788" w:rsidRPr="00D52976">
        <w:rPr>
          <w:rStyle w:val="eop"/>
          <w:rFonts w:ascii="Arial" w:hAnsi="Arial" w:cs="Arial"/>
          <w:sz w:val="22"/>
          <w:szCs w:val="22"/>
        </w:rPr>
        <w:t xml:space="preserve">placas </w:t>
      </w:r>
      <w:r w:rsidR="001D7788" w:rsidRPr="00D52976">
        <w:rPr>
          <w:rStyle w:val="eop"/>
          <w:rFonts w:ascii="Arial" w:hAnsi="Arial" w:cs="Arial"/>
          <w:b/>
          <w:bCs/>
          <w:sz w:val="22"/>
          <w:szCs w:val="22"/>
        </w:rPr>
        <w:t>PWQ-</w:t>
      </w:r>
      <w:r w:rsidR="001D7788" w:rsidRPr="00D52976">
        <w:rPr>
          <w:rStyle w:val="eop"/>
          <w:rFonts w:ascii="Arial" w:hAnsi="Arial" w:cs="Arial"/>
          <w:sz w:val="22"/>
          <w:szCs w:val="22"/>
        </w:rPr>
        <w:lastRenderedPageBreak/>
        <w:t xml:space="preserve">12B, como se confiesa en </w:t>
      </w:r>
      <w:r w:rsidR="00AF21EB" w:rsidRPr="00D52976">
        <w:rPr>
          <w:rStyle w:val="eop"/>
          <w:rFonts w:ascii="Arial" w:hAnsi="Arial" w:cs="Arial"/>
          <w:sz w:val="22"/>
          <w:szCs w:val="22"/>
        </w:rPr>
        <w:t>el</w:t>
      </w:r>
      <w:r w:rsidR="001D7788" w:rsidRPr="00D52976">
        <w:rPr>
          <w:rStyle w:val="eop"/>
          <w:rFonts w:ascii="Arial" w:hAnsi="Arial" w:cs="Arial"/>
          <w:sz w:val="22"/>
          <w:szCs w:val="22"/>
        </w:rPr>
        <w:t xml:space="preserve"> hecho 2.3</w:t>
      </w:r>
      <w:r w:rsidR="00AF21EB" w:rsidRPr="00D52976">
        <w:rPr>
          <w:rStyle w:val="eop"/>
          <w:rFonts w:ascii="Arial" w:hAnsi="Arial" w:cs="Arial"/>
          <w:sz w:val="22"/>
          <w:szCs w:val="22"/>
        </w:rPr>
        <w:t xml:space="preserve"> del escrito de la demanda. </w:t>
      </w:r>
      <w:r w:rsidR="000E74A2" w:rsidRPr="00D52976">
        <w:rPr>
          <w:rStyle w:val="eop"/>
          <w:rFonts w:ascii="Arial" w:hAnsi="Arial" w:cs="Arial"/>
          <w:sz w:val="22"/>
          <w:szCs w:val="22"/>
        </w:rPr>
        <w:t>Así mismo</w:t>
      </w:r>
      <w:r w:rsidR="00E069DA" w:rsidRPr="00D52976">
        <w:rPr>
          <w:rStyle w:val="eop"/>
          <w:rFonts w:ascii="Arial" w:hAnsi="Arial" w:cs="Arial"/>
          <w:sz w:val="22"/>
          <w:szCs w:val="22"/>
        </w:rPr>
        <w:t xml:space="preserve">, notamos </w:t>
      </w:r>
      <w:r w:rsidR="000E74A2" w:rsidRPr="00D52976">
        <w:rPr>
          <w:rStyle w:val="eop"/>
          <w:rFonts w:ascii="Arial" w:hAnsi="Arial" w:cs="Arial"/>
          <w:sz w:val="22"/>
          <w:szCs w:val="22"/>
        </w:rPr>
        <w:t>que</w:t>
      </w:r>
      <w:r w:rsidR="00E069DA" w:rsidRPr="00D52976">
        <w:rPr>
          <w:rStyle w:val="eop"/>
          <w:rFonts w:ascii="Arial" w:hAnsi="Arial" w:cs="Arial"/>
          <w:sz w:val="22"/>
          <w:szCs w:val="22"/>
        </w:rPr>
        <w:t xml:space="preserve"> no hay pruebas que acrediten la existencia de desniveles o huecos en la vía</w:t>
      </w:r>
      <w:r w:rsidR="00822983" w:rsidRPr="00D52976">
        <w:rPr>
          <w:rStyle w:val="eop"/>
          <w:rFonts w:ascii="Arial" w:hAnsi="Arial" w:cs="Arial"/>
          <w:sz w:val="22"/>
          <w:szCs w:val="22"/>
        </w:rPr>
        <w:t>,</w:t>
      </w:r>
      <w:r w:rsidR="00E069DA" w:rsidRPr="00D52976">
        <w:rPr>
          <w:rStyle w:val="eop"/>
          <w:rFonts w:ascii="Arial" w:hAnsi="Arial" w:cs="Arial"/>
          <w:sz w:val="22"/>
          <w:szCs w:val="22"/>
        </w:rPr>
        <w:t xml:space="preserve"> ni mucho menos que estos fuesen de tal magnitud o contundencia para desestabilizar un vehículo automotor de dos ruedas</w:t>
      </w:r>
      <w:r w:rsidR="00822983" w:rsidRPr="00D52976">
        <w:rPr>
          <w:rStyle w:val="eop"/>
          <w:rFonts w:ascii="Arial" w:hAnsi="Arial" w:cs="Arial"/>
          <w:sz w:val="22"/>
          <w:szCs w:val="22"/>
        </w:rPr>
        <w:t xml:space="preserve"> y, por lo tanto, hayan sido la causa del accidente</w:t>
      </w:r>
      <w:r w:rsidR="00E069DA" w:rsidRPr="00D52976">
        <w:rPr>
          <w:rStyle w:val="eop"/>
          <w:rFonts w:ascii="Arial" w:hAnsi="Arial" w:cs="Arial"/>
          <w:sz w:val="22"/>
          <w:szCs w:val="22"/>
        </w:rPr>
        <w:t xml:space="preserve">. </w:t>
      </w:r>
    </w:p>
    <w:p w14:paraId="35F37CBA" w14:textId="77777777" w:rsidR="00E069DA" w:rsidRPr="00D52976" w:rsidRDefault="00E069DA" w:rsidP="00C11B9E">
      <w:pPr>
        <w:pStyle w:val="paragraph"/>
        <w:spacing w:before="0" w:beforeAutospacing="0" w:after="0" w:afterAutospacing="0" w:line="312" w:lineRule="auto"/>
        <w:jc w:val="both"/>
        <w:textAlignment w:val="baseline"/>
        <w:rPr>
          <w:rStyle w:val="eop"/>
          <w:rFonts w:ascii="Arial" w:hAnsi="Arial" w:cs="Arial"/>
          <w:sz w:val="22"/>
          <w:szCs w:val="22"/>
        </w:rPr>
      </w:pPr>
    </w:p>
    <w:p w14:paraId="52BA19D4" w14:textId="42A86D8D" w:rsidR="00541D0A" w:rsidRPr="00D52976" w:rsidRDefault="00822983"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normaltextrun"/>
          <w:rFonts w:ascii="Arial" w:hAnsi="Arial" w:cs="Arial"/>
          <w:sz w:val="22"/>
          <w:szCs w:val="22"/>
        </w:rPr>
        <w:t>Así</w:t>
      </w:r>
      <w:r w:rsidR="00541D0A" w:rsidRPr="00D52976">
        <w:rPr>
          <w:rStyle w:val="normaltextrun"/>
          <w:rFonts w:ascii="Arial" w:hAnsi="Arial" w:cs="Arial"/>
          <w:sz w:val="22"/>
          <w:szCs w:val="22"/>
        </w:rPr>
        <w:t>, correspond</w:t>
      </w:r>
      <w:r w:rsidRPr="00D52976">
        <w:rPr>
          <w:rStyle w:val="normaltextrun"/>
          <w:rFonts w:ascii="Arial" w:hAnsi="Arial" w:cs="Arial"/>
          <w:sz w:val="22"/>
          <w:szCs w:val="22"/>
        </w:rPr>
        <w:t>ía</w:t>
      </w:r>
      <w:r w:rsidR="00541D0A" w:rsidRPr="00D52976">
        <w:rPr>
          <w:rStyle w:val="normaltextrun"/>
          <w:rFonts w:ascii="Arial" w:hAnsi="Arial" w:cs="Arial"/>
          <w:sz w:val="22"/>
          <w:szCs w:val="22"/>
        </w:rPr>
        <w:t xml:space="preserve"> a la parte activa determinar si en efecto existió la supuesta omisión y/o falla del demandado para que pudiera predicarse, consecuentemente, una falla en el servicio prestado por </w:t>
      </w:r>
      <w:r w:rsidR="004A7CCA" w:rsidRPr="00D52976">
        <w:rPr>
          <w:rStyle w:val="normaltextrun"/>
          <w:rFonts w:ascii="Arial" w:hAnsi="Arial" w:cs="Arial"/>
          <w:sz w:val="22"/>
          <w:szCs w:val="22"/>
        </w:rPr>
        <w:t>el ente territorial</w:t>
      </w:r>
      <w:r w:rsidRPr="00D52976">
        <w:rPr>
          <w:rStyle w:val="normaltextrun"/>
          <w:rFonts w:ascii="Arial" w:hAnsi="Arial" w:cs="Arial"/>
          <w:sz w:val="22"/>
          <w:szCs w:val="22"/>
        </w:rPr>
        <w:t>, m</w:t>
      </w:r>
      <w:r w:rsidR="00541D0A" w:rsidRPr="00D52976">
        <w:rPr>
          <w:rStyle w:val="normaltextrun"/>
          <w:rFonts w:ascii="Arial" w:hAnsi="Arial" w:cs="Arial"/>
          <w:sz w:val="22"/>
          <w:szCs w:val="22"/>
        </w:rPr>
        <w:t>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00541D0A" w:rsidRPr="00D52976">
        <w:rPr>
          <w:rStyle w:val="Refdenotaalpie"/>
          <w:rFonts w:ascii="Arial" w:hAnsi="Arial" w:cs="Arial"/>
          <w:sz w:val="22"/>
          <w:szCs w:val="22"/>
        </w:rPr>
        <w:footnoteReference w:id="3"/>
      </w:r>
      <w:r w:rsidR="00541D0A" w:rsidRPr="00D52976">
        <w:rPr>
          <w:rStyle w:val="normaltextrun"/>
          <w:rFonts w:ascii="Arial" w:hAnsi="Arial" w:cs="Arial"/>
          <w:sz w:val="22"/>
          <w:szCs w:val="22"/>
        </w:rPr>
        <w:t xml:space="preserve"> ha enseñado: </w:t>
      </w:r>
      <w:r w:rsidR="00541D0A" w:rsidRPr="00D52976">
        <w:rPr>
          <w:rStyle w:val="eop"/>
          <w:rFonts w:ascii="Arial" w:hAnsi="Arial" w:cs="Arial"/>
          <w:sz w:val="22"/>
          <w:szCs w:val="22"/>
        </w:rPr>
        <w:t> </w:t>
      </w:r>
    </w:p>
    <w:p w14:paraId="487DC6F6" w14:textId="77777777" w:rsidR="00541D0A" w:rsidRPr="00D52976" w:rsidRDefault="00541D0A"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normaltextrun"/>
          <w:rFonts w:ascii="Arial" w:hAnsi="Arial" w:cs="Arial"/>
          <w:sz w:val="22"/>
          <w:szCs w:val="22"/>
        </w:rPr>
        <w:t> </w:t>
      </w:r>
      <w:r w:rsidRPr="00D52976">
        <w:rPr>
          <w:rStyle w:val="eop"/>
          <w:rFonts w:ascii="Arial" w:hAnsi="Arial" w:cs="Arial"/>
          <w:sz w:val="22"/>
          <w:szCs w:val="22"/>
        </w:rPr>
        <w:t> </w:t>
      </w:r>
    </w:p>
    <w:p w14:paraId="1C46A941" w14:textId="66E6257B" w:rsidR="00541D0A" w:rsidRPr="00D52976" w:rsidRDefault="00541D0A" w:rsidP="00C11B9E">
      <w:pPr>
        <w:pStyle w:val="paragraph"/>
        <w:spacing w:before="0" w:beforeAutospacing="0" w:after="0" w:afterAutospacing="0" w:line="312" w:lineRule="auto"/>
        <w:ind w:left="851" w:right="850"/>
        <w:jc w:val="both"/>
        <w:textAlignment w:val="baseline"/>
        <w:rPr>
          <w:rFonts w:ascii="Arial" w:hAnsi="Arial" w:cs="Arial"/>
          <w:sz w:val="20"/>
          <w:szCs w:val="20"/>
        </w:rPr>
      </w:pPr>
      <w:r w:rsidRPr="00D52976">
        <w:rPr>
          <w:rStyle w:val="normaltextrun"/>
          <w:rFonts w:ascii="Arial" w:hAnsi="Arial" w:cs="Arial"/>
          <w:i/>
          <w:iCs/>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w:t>
      </w:r>
      <w:r w:rsidRPr="00D52976">
        <w:rPr>
          <w:rStyle w:val="normaltextrun"/>
          <w:rFonts w:ascii="Arial" w:hAnsi="Arial" w:cs="Arial"/>
          <w:sz w:val="20"/>
          <w:szCs w:val="20"/>
        </w:rPr>
        <w:t>. “</w:t>
      </w:r>
      <w:r w:rsidRPr="00D52976">
        <w:rPr>
          <w:rStyle w:val="eop"/>
          <w:rFonts w:ascii="Arial" w:hAnsi="Arial" w:cs="Arial"/>
          <w:sz w:val="20"/>
          <w:szCs w:val="20"/>
        </w:rPr>
        <w:t> </w:t>
      </w:r>
    </w:p>
    <w:p w14:paraId="5DD7ECF1" w14:textId="77777777" w:rsidR="00541D0A" w:rsidRPr="00D52976" w:rsidRDefault="00541D0A"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normaltextrun"/>
          <w:rFonts w:ascii="Arial" w:hAnsi="Arial" w:cs="Arial"/>
          <w:sz w:val="22"/>
          <w:szCs w:val="22"/>
        </w:rPr>
        <w:t> </w:t>
      </w:r>
      <w:r w:rsidRPr="00D52976">
        <w:rPr>
          <w:rStyle w:val="eop"/>
          <w:rFonts w:ascii="Arial" w:hAnsi="Arial" w:cs="Arial"/>
          <w:sz w:val="22"/>
          <w:szCs w:val="22"/>
        </w:rPr>
        <w:t> </w:t>
      </w:r>
    </w:p>
    <w:p w14:paraId="3FA9BA95" w14:textId="527F9D0D" w:rsidR="00541D0A" w:rsidRPr="00D52976" w:rsidRDefault="00541D0A"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normaltextrun"/>
          <w:rFonts w:ascii="Arial" w:hAnsi="Arial" w:cs="Arial"/>
          <w:sz w:val="22"/>
          <w:szCs w:val="22"/>
        </w:rPr>
        <w:t xml:space="preserve">De este modo, y entendiendo que no existen elementos materiales probatorios que acrediten la supuesta omisión y /o falla en el servicio de la entidad demanda, las pretensiones señaladas en el escrito de la demanda no tienen vocación de prosperidad. En el caso particular del DISTRITO, debe decirse que es claro que no hay pruebas que acrediten una falla en el servicio. </w:t>
      </w:r>
    </w:p>
    <w:p w14:paraId="7D4491B7" w14:textId="77777777" w:rsidR="005B0D47" w:rsidRPr="00D52976" w:rsidRDefault="005B0D47" w:rsidP="00C11B9E">
      <w:pPr>
        <w:pStyle w:val="paragraph"/>
        <w:spacing w:before="0" w:beforeAutospacing="0" w:after="0" w:afterAutospacing="0" w:line="312" w:lineRule="auto"/>
        <w:ind w:left="-15"/>
        <w:jc w:val="both"/>
        <w:textAlignment w:val="baseline"/>
        <w:rPr>
          <w:rFonts w:ascii="Arial" w:hAnsi="Arial" w:cs="Arial"/>
          <w:sz w:val="22"/>
          <w:szCs w:val="22"/>
        </w:rPr>
      </w:pPr>
    </w:p>
    <w:p w14:paraId="4A9727EB" w14:textId="5EF3FE5B" w:rsidR="005B0D47" w:rsidRPr="00D52976" w:rsidRDefault="005B0D47"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normaltextrun"/>
          <w:rFonts w:ascii="Arial" w:hAnsi="Arial" w:cs="Arial"/>
          <w:sz w:val="22"/>
          <w:szCs w:val="22"/>
        </w:rPr>
        <w:t xml:space="preserve">En conclusión, la falla en el servicio dentro del asunto de la referencia no se encuentra probada, pues no existe la supuesta omisión y/o falla de la entidad demandada. Máxime, cuando no existen pruebas de la existencia de huecos en la vía ni mucho menos que estos hayan sido los desencadenantes de la ocurrencia de lamentable hecho. Además, </w:t>
      </w:r>
      <w:r w:rsidRPr="00D52976">
        <w:rPr>
          <w:rFonts w:ascii="Arial" w:hAnsi="Arial" w:cs="Arial"/>
          <w:sz w:val="22"/>
          <w:szCs w:val="22"/>
        </w:rPr>
        <w:t xml:space="preserve">las fotografías aportadas no dan cuenta de las circunstancias de tiempo, modo y lugar en las que aparénteme ocurrió el hecho toda vez que no se puede verificar la autenticidad de </w:t>
      </w:r>
      <w:r w:rsidR="00625EDD" w:rsidRPr="00D52976">
        <w:rPr>
          <w:rFonts w:ascii="Arial" w:hAnsi="Arial" w:cs="Arial"/>
          <w:sz w:val="22"/>
          <w:szCs w:val="22"/>
        </w:rPr>
        <w:t>estas</w:t>
      </w:r>
      <w:r w:rsidRPr="00D52976">
        <w:rPr>
          <w:rFonts w:ascii="Arial" w:hAnsi="Arial" w:cs="Arial"/>
          <w:sz w:val="22"/>
          <w:szCs w:val="22"/>
        </w:rPr>
        <w:t>, en qué fecha fueron tomadas, y si corresponde o no al lugar de los hechos, por lo tanto, no podrán ser tenidas en cuenta por el Juez para acreditar la ocurrencia del hecho.</w:t>
      </w:r>
      <w:r w:rsidR="00F43C58" w:rsidRPr="00D52976">
        <w:rPr>
          <w:rFonts w:ascii="Arial" w:hAnsi="Arial" w:cs="Arial"/>
          <w:sz w:val="22"/>
          <w:szCs w:val="22"/>
        </w:rPr>
        <w:t xml:space="preserve"> Así mismo, el informe policial no </w:t>
      </w:r>
      <w:r w:rsidR="00A27EF0" w:rsidRPr="00D52976">
        <w:rPr>
          <w:rFonts w:ascii="Arial" w:hAnsi="Arial" w:cs="Arial"/>
          <w:sz w:val="22"/>
          <w:szCs w:val="22"/>
        </w:rPr>
        <w:t xml:space="preserve">da cuenta de la manera en la que ocurrió el supuesto hecho, </w:t>
      </w:r>
      <w:r w:rsidR="00625EDD" w:rsidRPr="00D52976">
        <w:rPr>
          <w:rFonts w:ascii="Arial" w:hAnsi="Arial" w:cs="Arial"/>
          <w:sz w:val="22"/>
          <w:szCs w:val="22"/>
        </w:rPr>
        <w:t>toda vez que</w:t>
      </w:r>
      <w:r w:rsidR="00F43C58" w:rsidRPr="00D52976">
        <w:rPr>
          <w:rFonts w:ascii="Arial" w:hAnsi="Arial" w:cs="Arial"/>
          <w:sz w:val="22"/>
          <w:szCs w:val="22"/>
        </w:rPr>
        <w:t xml:space="preserve"> </w:t>
      </w:r>
      <w:r w:rsidR="00A27EF0" w:rsidRPr="00D52976">
        <w:rPr>
          <w:rFonts w:ascii="Arial" w:hAnsi="Arial" w:cs="Arial"/>
          <w:sz w:val="22"/>
          <w:szCs w:val="22"/>
        </w:rPr>
        <w:t xml:space="preserve">este </w:t>
      </w:r>
      <w:r w:rsidR="00562A74" w:rsidRPr="00D52976">
        <w:rPr>
          <w:rFonts w:ascii="Arial" w:hAnsi="Arial" w:cs="Arial"/>
          <w:sz w:val="22"/>
          <w:szCs w:val="22"/>
        </w:rPr>
        <w:t>contiene una mera</w:t>
      </w:r>
      <w:r w:rsidR="00F43C58" w:rsidRPr="00D52976">
        <w:rPr>
          <w:rFonts w:ascii="Arial" w:hAnsi="Arial" w:cs="Arial"/>
          <w:bCs/>
          <w:sz w:val="22"/>
          <w:szCs w:val="22"/>
        </w:rPr>
        <w:t xml:space="preserve"> hipótesis planteada por el agente </w:t>
      </w:r>
      <w:r w:rsidR="00FA0A95" w:rsidRPr="00D52976">
        <w:rPr>
          <w:rFonts w:ascii="Arial" w:hAnsi="Arial" w:cs="Arial"/>
          <w:bCs/>
          <w:sz w:val="22"/>
          <w:szCs w:val="22"/>
        </w:rPr>
        <w:t>bajo</w:t>
      </w:r>
      <w:r w:rsidR="00562A74" w:rsidRPr="00D52976">
        <w:rPr>
          <w:rFonts w:ascii="Arial" w:hAnsi="Arial" w:cs="Arial"/>
          <w:bCs/>
          <w:sz w:val="22"/>
          <w:szCs w:val="22"/>
        </w:rPr>
        <w:t xml:space="preserve"> una</w:t>
      </w:r>
      <w:r w:rsidR="00F43C58" w:rsidRPr="00D52976">
        <w:rPr>
          <w:rFonts w:ascii="Arial" w:hAnsi="Arial" w:cs="Arial"/>
          <w:bCs/>
          <w:sz w:val="22"/>
          <w:szCs w:val="22"/>
        </w:rPr>
        <w:t xml:space="preserve"> simple presunci</w:t>
      </w:r>
      <w:r w:rsidR="00562A74" w:rsidRPr="00D52976">
        <w:rPr>
          <w:rFonts w:ascii="Arial" w:hAnsi="Arial" w:cs="Arial"/>
          <w:bCs/>
          <w:sz w:val="22"/>
          <w:szCs w:val="22"/>
        </w:rPr>
        <w:t>ón</w:t>
      </w:r>
      <w:r w:rsidR="00F43C58" w:rsidRPr="00D52976">
        <w:rPr>
          <w:rFonts w:ascii="Arial" w:hAnsi="Arial" w:cs="Arial"/>
          <w:bCs/>
          <w:sz w:val="22"/>
          <w:szCs w:val="22"/>
        </w:rPr>
        <w:t xml:space="preserve"> y </w:t>
      </w:r>
      <w:r w:rsidR="00562A74" w:rsidRPr="00D52976">
        <w:rPr>
          <w:rFonts w:ascii="Arial" w:hAnsi="Arial" w:cs="Arial"/>
          <w:bCs/>
          <w:sz w:val="22"/>
          <w:szCs w:val="22"/>
        </w:rPr>
        <w:t xml:space="preserve">no </w:t>
      </w:r>
      <w:r w:rsidR="00F43C58" w:rsidRPr="00D52976">
        <w:rPr>
          <w:rFonts w:ascii="Arial" w:hAnsi="Arial" w:cs="Arial"/>
          <w:bCs/>
          <w:sz w:val="22"/>
          <w:szCs w:val="22"/>
        </w:rPr>
        <w:t xml:space="preserve">constituye la determinación de circunstancias subjetivas que, “posiblemente”, dieron origen al mismo. </w:t>
      </w:r>
      <w:r w:rsidRPr="00D52976">
        <w:rPr>
          <w:rStyle w:val="normaltextrun"/>
          <w:rFonts w:ascii="Arial" w:hAnsi="Arial" w:cs="Arial"/>
          <w:sz w:val="22"/>
          <w:szCs w:val="22"/>
        </w:rPr>
        <w:t>En consecuencia, ante la ausencia de los elementos necesarios para la configuración de la falla en el servicio, los hechos deben ser tenidos como no probados y las pretensiones de la demanda necesariamente fracasar.</w:t>
      </w:r>
      <w:r w:rsidRPr="00D52976">
        <w:rPr>
          <w:rStyle w:val="eop"/>
          <w:rFonts w:ascii="Arial" w:hAnsi="Arial" w:cs="Arial"/>
          <w:sz w:val="22"/>
          <w:szCs w:val="22"/>
        </w:rPr>
        <w:t> </w:t>
      </w:r>
    </w:p>
    <w:p w14:paraId="37251CC6" w14:textId="77777777" w:rsidR="00FA0A95" w:rsidRPr="00D52976" w:rsidRDefault="00FA0A95" w:rsidP="00C11B9E">
      <w:pPr>
        <w:pStyle w:val="Encabezado"/>
        <w:tabs>
          <w:tab w:val="left" w:pos="2268"/>
        </w:tabs>
        <w:spacing w:after="0" w:line="312" w:lineRule="auto"/>
        <w:jc w:val="both"/>
        <w:rPr>
          <w:rFonts w:ascii="Arial" w:hAnsi="Arial" w:cs="Arial"/>
          <w:bCs/>
        </w:rPr>
      </w:pPr>
    </w:p>
    <w:p w14:paraId="2DF7DE88" w14:textId="01B9274B" w:rsidR="00F2434F" w:rsidRPr="00D52976" w:rsidRDefault="00F2434F" w:rsidP="00C11B9E">
      <w:pPr>
        <w:pStyle w:val="Encabezado"/>
        <w:tabs>
          <w:tab w:val="left" w:pos="2268"/>
        </w:tabs>
        <w:spacing w:after="0" w:line="312" w:lineRule="auto"/>
        <w:jc w:val="both"/>
        <w:rPr>
          <w:rFonts w:ascii="Arial" w:hAnsi="Arial" w:cs="Arial"/>
          <w:bCs/>
        </w:rPr>
      </w:pPr>
      <w:r w:rsidRPr="00D52976">
        <w:rPr>
          <w:rFonts w:ascii="Arial" w:hAnsi="Arial" w:cs="Arial"/>
          <w:bCs/>
        </w:rPr>
        <w:t xml:space="preserve">Solicito al Despacho que se declare probada esta excepción. </w:t>
      </w:r>
    </w:p>
    <w:p w14:paraId="2D68EE8A" w14:textId="77777777" w:rsidR="003950A9" w:rsidRDefault="003950A9" w:rsidP="00C11B9E">
      <w:pPr>
        <w:pStyle w:val="Encabezado"/>
        <w:tabs>
          <w:tab w:val="left" w:pos="2268"/>
        </w:tabs>
        <w:spacing w:after="0" w:line="312" w:lineRule="auto"/>
        <w:jc w:val="both"/>
        <w:rPr>
          <w:rFonts w:ascii="Arial" w:hAnsi="Arial" w:cs="Arial"/>
        </w:rPr>
      </w:pPr>
    </w:p>
    <w:p w14:paraId="65D7D484" w14:textId="77777777" w:rsidR="00F21582" w:rsidRDefault="00F21582" w:rsidP="00C11B9E">
      <w:pPr>
        <w:pStyle w:val="Encabezado"/>
        <w:tabs>
          <w:tab w:val="left" w:pos="2268"/>
        </w:tabs>
        <w:spacing w:after="0" w:line="312" w:lineRule="auto"/>
        <w:jc w:val="both"/>
        <w:rPr>
          <w:rFonts w:ascii="Arial" w:hAnsi="Arial" w:cs="Arial"/>
        </w:rPr>
      </w:pPr>
    </w:p>
    <w:p w14:paraId="4AA28EDD" w14:textId="77777777" w:rsidR="00F21582" w:rsidRDefault="00F21582" w:rsidP="00C11B9E">
      <w:pPr>
        <w:pStyle w:val="Encabezado"/>
        <w:tabs>
          <w:tab w:val="left" w:pos="2268"/>
        </w:tabs>
        <w:spacing w:after="0" w:line="312" w:lineRule="auto"/>
        <w:jc w:val="both"/>
        <w:rPr>
          <w:rFonts w:ascii="Arial" w:hAnsi="Arial" w:cs="Arial"/>
        </w:rPr>
      </w:pPr>
    </w:p>
    <w:p w14:paraId="5AC4820A" w14:textId="77777777" w:rsidR="00F21582" w:rsidRPr="00D52976" w:rsidRDefault="00F21582" w:rsidP="00C11B9E">
      <w:pPr>
        <w:pStyle w:val="Encabezado"/>
        <w:tabs>
          <w:tab w:val="left" w:pos="2268"/>
        </w:tabs>
        <w:spacing w:after="0" w:line="312" w:lineRule="auto"/>
        <w:jc w:val="both"/>
        <w:rPr>
          <w:rFonts w:ascii="Arial" w:hAnsi="Arial" w:cs="Arial"/>
        </w:rPr>
      </w:pPr>
    </w:p>
    <w:p w14:paraId="064C7E4D" w14:textId="15D53F0A" w:rsidR="00ED64F5" w:rsidRPr="00D52976" w:rsidRDefault="00ED64F5" w:rsidP="00C11B9E">
      <w:pPr>
        <w:pStyle w:val="Textoindependiente"/>
        <w:numPr>
          <w:ilvl w:val="0"/>
          <w:numId w:val="40"/>
        </w:numPr>
        <w:tabs>
          <w:tab w:val="left" w:pos="2268"/>
        </w:tabs>
        <w:spacing w:after="0" w:line="312" w:lineRule="auto"/>
        <w:jc w:val="both"/>
        <w:rPr>
          <w:rFonts w:ascii="Arial" w:hAnsi="Arial" w:cs="Arial"/>
          <w:b/>
          <w:sz w:val="22"/>
          <w:szCs w:val="22"/>
          <w:u w:val="single"/>
        </w:rPr>
      </w:pPr>
      <w:r w:rsidRPr="00D52976">
        <w:rPr>
          <w:rFonts w:ascii="Arial" w:hAnsi="Arial" w:cs="Arial"/>
          <w:b/>
          <w:sz w:val="22"/>
          <w:szCs w:val="22"/>
          <w:u w:val="single"/>
        </w:rPr>
        <w:lastRenderedPageBreak/>
        <w:t xml:space="preserve">AUSENCIA DE </w:t>
      </w:r>
      <w:r w:rsidR="008C1CA8" w:rsidRPr="00D52976">
        <w:rPr>
          <w:rFonts w:ascii="Arial" w:hAnsi="Arial" w:cs="Arial"/>
          <w:b/>
          <w:sz w:val="22"/>
          <w:szCs w:val="22"/>
          <w:u w:val="single"/>
        </w:rPr>
        <w:t xml:space="preserve">ELEMENTOS QUE ACREDITEN LA </w:t>
      </w:r>
      <w:r w:rsidRPr="00D52976">
        <w:rPr>
          <w:rFonts w:ascii="Arial" w:hAnsi="Arial" w:cs="Arial"/>
          <w:b/>
          <w:sz w:val="22"/>
          <w:szCs w:val="22"/>
          <w:u w:val="single"/>
        </w:rPr>
        <w:t>RESPONSABILIDAD ATRIBUIBLE AL DISTRITO ESPECIAL DE SANTIAGO DE CALI</w:t>
      </w:r>
      <w:r w:rsidR="00B67994" w:rsidRPr="00D52976">
        <w:rPr>
          <w:rFonts w:ascii="Arial" w:hAnsi="Arial" w:cs="Arial"/>
          <w:b/>
          <w:sz w:val="22"/>
          <w:szCs w:val="22"/>
          <w:u w:val="single"/>
        </w:rPr>
        <w:t xml:space="preserve"> – AUSENCIA DE NEXO DE CAUSALIDAD</w:t>
      </w:r>
    </w:p>
    <w:p w14:paraId="3F95FCC8" w14:textId="77777777" w:rsidR="00ED64F5" w:rsidRPr="00D52976" w:rsidRDefault="00ED64F5" w:rsidP="00C11B9E">
      <w:pPr>
        <w:pStyle w:val="Textoindependiente"/>
        <w:tabs>
          <w:tab w:val="left" w:pos="2268"/>
        </w:tabs>
        <w:spacing w:after="0" w:line="312" w:lineRule="auto"/>
        <w:jc w:val="both"/>
        <w:rPr>
          <w:rFonts w:ascii="Arial" w:hAnsi="Arial" w:cs="Arial"/>
          <w:b/>
        </w:rPr>
      </w:pPr>
    </w:p>
    <w:p w14:paraId="780F4FF5" w14:textId="733573B3" w:rsidR="00ED64F5" w:rsidRPr="00D52976" w:rsidRDefault="00ED64F5" w:rsidP="00C11B9E">
      <w:pPr>
        <w:spacing w:after="0" w:line="312" w:lineRule="auto"/>
        <w:jc w:val="both"/>
        <w:rPr>
          <w:rFonts w:ascii="Arial" w:hAnsi="Arial" w:cs="Arial"/>
        </w:rPr>
      </w:pPr>
      <w:r w:rsidRPr="00D52976">
        <w:rPr>
          <w:rFonts w:ascii="Arial" w:hAnsi="Arial" w:cs="Arial"/>
        </w:rPr>
        <w:t xml:space="preserve">La ocurrencia del accidente acaecido el día </w:t>
      </w:r>
      <w:r w:rsidR="00434946" w:rsidRPr="00D52976">
        <w:rPr>
          <w:rFonts w:ascii="Arial" w:hAnsi="Arial" w:cs="Arial"/>
        </w:rPr>
        <w:t>20 de enero de 2022</w:t>
      </w:r>
      <w:r w:rsidRPr="00D52976">
        <w:rPr>
          <w:rFonts w:ascii="Arial" w:hAnsi="Arial" w:cs="Arial"/>
        </w:rPr>
        <w:t xml:space="preserve"> no es atribuible a la entidad demandada, </w:t>
      </w:r>
      <w:r w:rsidRPr="00D52976">
        <w:rPr>
          <w:rFonts w:ascii="Arial" w:hAnsi="Arial" w:cs="Arial"/>
          <w:b/>
          <w:bCs/>
        </w:rPr>
        <w:t xml:space="preserve">DISTRITO ESPECIAL DE SANTIAGO DE CALI. </w:t>
      </w:r>
      <w:r w:rsidRPr="00D52976">
        <w:rPr>
          <w:rFonts w:ascii="Arial" w:hAnsi="Arial" w:cs="Arial"/>
        </w:rPr>
        <w:t xml:space="preserve">En primer lugar, no se encuentra acreditada la existencia de un hecho dañoso atribuible por acción u omisión a la demandada. En segundo lugar, la mera enunciación de la producción de las lesiones personales no acredita la ocurrencia de una conducta antijuridica atribule a la administración. En tercer lugar, para que se logre obtener la declaratoria de responsabilidad, es indispensable que se acrediten los elementos esenciales anteriormente mencionados, no obstante, no existe una relación entre el hecho dañoso y la ocurrencia del daño. Máxime, cuando la ocurrencia del supuesto bache, hueco u obstáculo no exime de responsabilidad a la conductora del vehículo, </w:t>
      </w:r>
      <w:r w:rsidR="005F4DAB" w:rsidRPr="00D52976">
        <w:rPr>
          <w:rFonts w:ascii="Arial" w:hAnsi="Arial" w:cs="Arial"/>
        </w:rPr>
        <w:t>el</w:t>
      </w:r>
      <w:r w:rsidRPr="00D52976">
        <w:rPr>
          <w:rFonts w:ascii="Arial" w:hAnsi="Arial" w:cs="Arial"/>
        </w:rPr>
        <w:t xml:space="preserve"> aquí demandante </w:t>
      </w:r>
      <w:r w:rsidR="005F4DAB" w:rsidRPr="00D52976">
        <w:rPr>
          <w:rFonts w:ascii="Arial" w:hAnsi="Arial" w:cs="Arial"/>
        </w:rPr>
        <w:t>Jaime Gómez Erazo</w:t>
      </w:r>
      <w:r w:rsidRPr="00D52976">
        <w:rPr>
          <w:rFonts w:ascii="Arial" w:hAnsi="Arial" w:cs="Arial"/>
        </w:rPr>
        <w:t xml:space="preserve"> pues al ejercer una actividad considerada como peligrosa debió estar atent</w:t>
      </w:r>
      <w:r w:rsidR="00CC09D7" w:rsidRPr="00D52976">
        <w:rPr>
          <w:rFonts w:ascii="Arial" w:hAnsi="Arial" w:cs="Arial"/>
        </w:rPr>
        <w:t>o</w:t>
      </w:r>
      <w:r w:rsidRPr="00D52976">
        <w:rPr>
          <w:rFonts w:ascii="Arial" w:hAnsi="Arial" w:cs="Arial"/>
        </w:rPr>
        <w:t xml:space="preserve"> a la vía, peatones y demás vehículos que transitaban por el lugar.  </w:t>
      </w:r>
    </w:p>
    <w:p w14:paraId="10A1A6B1" w14:textId="77777777" w:rsidR="00CC09D7" w:rsidRPr="00D52976" w:rsidRDefault="00CC09D7" w:rsidP="00C11B9E">
      <w:pPr>
        <w:pStyle w:val="Encabezado"/>
        <w:tabs>
          <w:tab w:val="left" w:pos="2268"/>
        </w:tabs>
        <w:spacing w:after="0" w:line="312" w:lineRule="auto"/>
        <w:jc w:val="both"/>
        <w:rPr>
          <w:rFonts w:ascii="Arial" w:eastAsia="Arial" w:hAnsi="Arial" w:cs="Arial"/>
        </w:rPr>
      </w:pPr>
    </w:p>
    <w:p w14:paraId="5D0E42CC" w14:textId="76C22210" w:rsidR="00ED64F5" w:rsidRPr="00D52976" w:rsidRDefault="00ED64F5" w:rsidP="00C11B9E">
      <w:pPr>
        <w:pStyle w:val="Encabezado"/>
        <w:tabs>
          <w:tab w:val="left" w:pos="2268"/>
        </w:tabs>
        <w:spacing w:after="0" w:line="312" w:lineRule="auto"/>
        <w:jc w:val="both"/>
        <w:rPr>
          <w:rFonts w:ascii="Arial" w:eastAsia="Arial" w:hAnsi="Arial" w:cs="Arial"/>
        </w:rPr>
      </w:pPr>
      <w:r w:rsidRPr="00D52976">
        <w:rPr>
          <w:rFonts w:ascii="Arial" w:eastAsia="Arial" w:hAnsi="Arial" w:cs="Arial"/>
        </w:rPr>
        <w:t xml:space="preserve">La responsabilidad civil del Estado se encuentra regulada en el artículo 90 de la Constitución Política que reza lo siguiente: </w:t>
      </w:r>
    </w:p>
    <w:p w14:paraId="072584D3" w14:textId="77777777" w:rsidR="00ED64F5" w:rsidRPr="00D52976" w:rsidRDefault="00ED64F5" w:rsidP="00C11B9E">
      <w:pPr>
        <w:pStyle w:val="Encabezado"/>
        <w:tabs>
          <w:tab w:val="left" w:pos="2268"/>
        </w:tabs>
        <w:spacing w:after="0" w:line="312" w:lineRule="auto"/>
        <w:jc w:val="both"/>
        <w:rPr>
          <w:rFonts w:ascii="Arial" w:eastAsia="Arial" w:hAnsi="Arial" w:cs="Arial"/>
        </w:rPr>
      </w:pPr>
    </w:p>
    <w:p w14:paraId="456537AB" w14:textId="77777777" w:rsidR="00ED64F5" w:rsidRPr="00D52976" w:rsidRDefault="00ED64F5" w:rsidP="00C11B9E">
      <w:pPr>
        <w:pStyle w:val="Encabezado"/>
        <w:tabs>
          <w:tab w:val="left" w:pos="2268"/>
        </w:tabs>
        <w:spacing w:after="0" w:line="312" w:lineRule="auto"/>
        <w:ind w:left="851" w:right="843"/>
        <w:jc w:val="both"/>
        <w:rPr>
          <w:rFonts w:ascii="Arial" w:eastAsia="Arial" w:hAnsi="Arial" w:cs="Arial"/>
          <w:i/>
          <w:iCs/>
          <w:sz w:val="20"/>
          <w:szCs w:val="20"/>
        </w:rPr>
      </w:pPr>
      <w:r w:rsidRPr="00D52976">
        <w:rPr>
          <w:rFonts w:ascii="Arial" w:hAnsi="Arial" w:cs="Arial"/>
          <w:i/>
          <w:iCs/>
          <w:sz w:val="20"/>
          <w:szCs w:val="20"/>
          <w:shd w:val="clear" w:color="auto" w:fill="FFFFFF"/>
        </w:rPr>
        <w:t>“Artículo 90. El Estado responderá patrimonialmente por los daños antijurídicos que le sean imputables, causados por la acción o la omisión de las autoridades públicas. En el evento de ser condenado el Estado a la reparación patrimonial de uno de tales daños, que haya sido consecuencia de la conducta dolosa o gravemente culposa de un agente suyo, aquél deberá repetir contra éste.”</w:t>
      </w:r>
    </w:p>
    <w:p w14:paraId="57156A9E" w14:textId="77777777" w:rsidR="00ED64F5" w:rsidRPr="00D52976" w:rsidRDefault="00ED64F5" w:rsidP="00C11B9E">
      <w:pPr>
        <w:pStyle w:val="Encabezado"/>
        <w:tabs>
          <w:tab w:val="left" w:pos="2268"/>
        </w:tabs>
        <w:spacing w:after="0" w:line="312" w:lineRule="auto"/>
        <w:jc w:val="both"/>
        <w:rPr>
          <w:rFonts w:ascii="Arial" w:eastAsia="Arial" w:hAnsi="Arial" w:cs="Arial"/>
        </w:rPr>
      </w:pPr>
    </w:p>
    <w:p w14:paraId="6BA824E2" w14:textId="77777777" w:rsidR="00ED64F5" w:rsidRPr="00D52976" w:rsidRDefault="00ED64F5" w:rsidP="00C11B9E">
      <w:pPr>
        <w:pStyle w:val="Encabezado"/>
        <w:tabs>
          <w:tab w:val="left" w:pos="2268"/>
        </w:tabs>
        <w:spacing w:after="0" w:line="312" w:lineRule="auto"/>
        <w:jc w:val="both"/>
        <w:rPr>
          <w:rFonts w:ascii="Arial" w:hAnsi="Arial" w:cs="Arial"/>
        </w:rPr>
      </w:pPr>
      <w:proofErr w:type="gramStart"/>
      <w:r w:rsidRPr="00D52976">
        <w:rPr>
          <w:rFonts w:ascii="Arial" w:eastAsia="Arial" w:hAnsi="Arial" w:cs="Arial"/>
        </w:rPr>
        <w:t>De acuerdo a</w:t>
      </w:r>
      <w:proofErr w:type="gramEnd"/>
      <w:r w:rsidRPr="00D52976">
        <w:rPr>
          <w:rFonts w:ascii="Arial" w:eastAsia="Arial" w:hAnsi="Arial" w:cs="Arial"/>
        </w:rPr>
        <w:t xml:space="preserve"> lo señalado anteriormente, para que se configure la responsabilidad en cabeza del Estado, debe existir una acción u omisión causada por este. Sin embargo, en el caso concreto no se allegaron elementos materiales probatorios que den cuenta ni siquiera de la existencia de un hecho dañoso atribuible a la administración. </w:t>
      </w:r>
      <w:r w:rsidRPr="00D52976">
        <w:rPr>
          <w:rStyle w:val="normaltextrun"/>
          <w:rFonts w:ascii="Arial" w:hAnsi="Arial" w:cs="Arial"/>
        </w:rPr>
        <w:t>Además, es importante mencionar que cuando por acciones u omisiones se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Sin embargo, en el presente asunto no se han configurado los elementos que se requieren para la configuración de dicha responsabilidad, tales como: </w:t>
      </w:r>
      <w:r w:rsidRPr="00D52976">
        <w:rPr>
          <w:rStyle w:val="eop"/>
          <w:rFonts w:ascii="Arial" w:hAnsi="Arial" w:cs="Arial"/>
        </w:rPr>
        <w:t> </w:t>
      </w:r>
    </w:p>
    <w:p w14:paraId="2C9BEB1D" w14:textId="77777777" w:rsidR="00ED64F5" w:rsidRPr="00D52976" w:rsidRDefault="00ED64F5"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eop"/>
          <w:rFonts w:ascii="Arial" w:hAnsi="Arial" w:cs="Arial"/>
          <w:sz w:val="22"/>
          <w:szCs w:val="22"/>
        </w:rPr>
        <w:t> </w:t>
      </w:r>
    </w:p>
    <w:p w14:paraId="7497787F" w14:textId="436925E5" w:rsidR="00ED64F5" w:rsidRPr="00D52976" w:rsidRDefault="00ED64F5" w:rsidP="00C11B9E">
      <w:pPr>
        <w:spacing w:after="0" w:line="312" w:lineRule="auto"/>
        <w:jc w:val="both"/>
        <w:rPr>
          <w:rFonts w:ascii="Arial" w:hAnsi="Arial" w:cs="Arial"/>
          <w:lang w:val="es-ES"/>
        </w:rPr>
      </w:pPr>
      <w:r w:rsidRPr="00D52976">
        <w:rPr>
          <w:rStyle w:val="normaltextrun"/>
          <w:rFonts w:ascii="Arial" w:hAnsi="Arial" w:cs="Arial"/>
        </w:rPr>
        <w:t xml:space="preserve">(i) </w:t>
      </w:r>
      <w:r w:rsidRPr="00D52976">
        <w:rPr>
          <w:rStyle w:val="normaltextrun"/>
          <w:rFonts w:ascii="Arial" w:hAnsi="Arial" w:cs="Arial"/>
          <w:b/>
          <w:bCs/>
        </w:rPr>
        <w:t>Daño antijurídico:</w:t>
      </w:r>
      <w:r w:rsidRPr="00D52976">
        <w:rPr>
          <w:rStyle w:val="normaltextrun"/>
          <w:rFonts w:ascii="Arial" w:hAnsi="Arial" w:cs="Arial"/>
        </w:rPr>
        <w:t xml:space="preserve"> El presunto daño que aquí se reprocha es la supuesta lesión que sufrió </w:t>
      </w:r>
      <w:r w:rsidR="002F6D0F" w:rsidRPr="00D52976">
        <w:rPr>
          <w:rFonts w:ascii="Arial" w:hAnsi="Arial" w:cs="Arial"/>
        </w:rPr>
        <w:t>el señor Jaime Gómez Erazo</w:t>
      </w:r>
      <w:r w:rsidRPr="00D52976">
        <w:rPr>
          <w:rStyle w:val="normaltextrun"/>
          <w:rFonts w:ascii="Arial" w:hAnsi="Arial" w:cs="Arial"/>
        </w:rPr>
        <w:t xml:space="preserve">, el cual por ningún motivo podrá atribuírsele al </w:t>
      </w:r>
      <w:r w:rsidRPr="00D52976">
        <w:rPr>
          <w:rFonts w:ascii="Arial" w:hAnsi="Arial" w:cs="Arial"/>
          <w:b/>
          <w:bCs/>
        </w:rPr>
        <w:t>DISTRITO ESPECIAL DE SANTIAGO DE CALI</w:t>
      </w:r>
      <w:r w:rsidRPr="00D52976">
        <w:rPr>
          <w:rStyle w:val="normaltextrun"/>
          <w:rFonts w:ascii="Arial" w:hAnsi="Arial" w:cs="Arial"/>
        </w:rPr>
        <w:t xml:space="preserve">. Se reitera, toda vez que no existe relación jurídica con el supuesto hecho que se reprocha en la demanda. Además, es menester indicar desde ya que, si bien puede existir un daño, el mismo no es antijuridico en tanto no es atribuible a la entidad demandada.  </w:t>
      </w:r>
    </w:p>
    <w:p w14:paraId="71F68C7B" w14:textId="77777777" w:rsidR="00ED64F5" w:rsidRPr="00D52976" w:rsidRDefault="00ED64F5" w:rsidP="00C11B9E">
      <w:pPr>
        <w:pStyle w:val="paragraph"/>
        <w:spacing w:before="0" w:beforeAutospacing="0" w:after="0" w:afterAutospacing="0" w:line="312" w:lineRule="auto"/>
        <w:jc w:val="both"/>
        <w:textAlignment w:val="baseline"/>
        <w:rPr>
          <w:rFonts w:ascii="Arial" w:hAnsi="Arial" w:cs="Arial"/>
          <w:sz w:val="22"/>
          <w:szCs w:val="22"/>
        </w:rPr>
      </w:pPr>
      <w:r w:rsidRPr="00D52976">
        <w:rPr>
          <w:rStyle w:val="eop"/>
          <w:rFonts w:ascii="Arial" w:hAnsi="Arial" w:cs="Arial"/>
          <w:sz w:val="22"/>
          <w:szCs w:val="22"/>
        </w:rPr>
        <w:t> </w:t>
      </w:r>
    </w:p>
    <w:p w14:paraId="1A783DB3" w14:textId="3316E654" w:rsidR="00ED64F5" w:rsidRPr="00D52976" w:rsidRDefault="00ED64F5" w:rsidP="00C11B9E">
      <w:pPr>
        <w:spacing w:after="0" w:line="312" w:lineRule="auto"/>
        <w:jc w:val="both"/>
        <w:rPr>
          <w:rStyle w:val="normaltextrun"/>
          <w:rFonts w:ascii="Arial" w:hAnsi="Arial" w:cs="Arial"/>
          <w:lang w:val="es-ES"/>
        </w:rPr>
      </w:pPr>
      <w:r w:rsidRPr="00D52976">
        <w:rPr>
          <w:rStyle w:val="normaltextrun"/>
          <w:rFonts w:ascii="Arial" w:hAnsi="Arial" w:cs="Arial"/>
        </w:rPr>
        <w:t xml:space="preserve">(ii) </w:t>
      </w:r>
      <w:r w:rsidRPr="00D52976">
        <w:rPr>
          <w:rStyle w:val="normaltextrun"/>
          <w:rFonts w:ascii="Arial" w:hAnsi="Arial" w:cs="Arial"/>
          <w:b/>
          <w:bCs/>
        </w:rPr>
        <w:t>Acreditar la existencia de un hecho dañoso:</w:t>
      </w:r>
      <w:r w:rsidRPr="00D52976">
        <w:rPr>
          <w:rStyle w:val="normaltextrun"/>
          <w:rFonts w:ascii="Arial" w:hAnsi="Arial" w:cs="Arial"/>
        </w:rPr>
        <w:t xml:space="preserve"> La conducta reprochada por la parte actora es la supuesta omisión en el mantenimiento de la vía ubicada en la </w:t>
      </w:r>
      <w:r w:rsidR="00057BFE" w:rsidRPr="00D52976">
        <w:rPr>
          <w:rStyle w:val="normaltextrun"/>
          <w:rFonts w:ascii="Arial" w:eastAsia="Calibri" w:hAnsi="Arial" w:cs="Arial"/>
        </w:rPr>
        <w:t>avenida 3 con calle 55N</w:t>
      </w:r>
      <w:r w:rsidRPr="00D52976">
        <w:rPr>
          <w:rStyle w:val="normaltextrun"/>
          <w:rFonts w:ascii="Arial" w:hAnsi="Arial" w:cs="Arial"/>
        </w:rPr>
        <w:t xml:space="preserve">, de la ciudad de Santiago de Cali. Sin embargo, se evidencia falta de pericia y manejo de la motocicleta que conducía </w:t>
      </w:r>
      <w:r w:rsidR="00A36690" w:rsidRPr="00D52976">
        <w:rPr>
          <w:rFonts w:ascii="Arial" w:hAnsi="Arial" w:cs="Arial"/>
        </w:rPr>
        <w:t>el señor Jaime Gómez Erazo</w:t>
      </w:r>
      <w:r w:rsidRPr="00D52976">
        <w:rPr>
          <w:rFonts w:ascii="Arial" w:hAnsi="Arial" w:cs="Arial"/>
        </w:rPr>
        <w:t xml:space="preserve">, pues al ejercer una actividad considerada como peligrosa debió estar atenta a las condiciones de la vía, peatones y demás vehículos que transiten </w:t>
      </w:r>
      <w:r w:rsidRPr="00D52976">
        <w:rPr>
          <w:rFonts w:ascii="Arial" w:hAnsi="Arial" w:cs="Arial"/>
        </w:rPr>
        <w:lastRenderedPageBreak/>
        <w:t xml:space="preserve">por el lugar, para así poder maniobrar cualquier situación que se le presentara. </w:t>
      </w:r>
      <w:r w:rsidRPr="00D52976">
        <w:rPr>
          <w:rStyle w:val="normaltextrun"/>
          <w:rFonts w:ascii="Arial" w:hAnsi="Arial" w:cs="Arial"/>
        </w:rPr>
        <w:t>En ese sentido, al no estar probada la presunta conducta omisiva resulta inocuo proceder con el estudio del nexo causal.</w:t>
      </w:r>
    </w:p>
    <w:p w14:paraId="11E3CEFA" w14:textId="77777777" w:rsidR="00ED64F5" w:rsidRPr="00D52976" w:rsidRDefault="00ED64F5"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03352A8D" w14:textId="77777777" w:rsidR="00FC5B42" w:rsidRPr="00D52976" w:rsidRDefault="00ED64F5" w:rsidP="00C11B9E">
      <w:pPr>
        <w:spacing w:after="0" w:line="312" w:lineRule="auto"/>
        <w:jc w:val="both"/>
        <w:rPr>
          <w:rFonts w:ascii="Arial" w:hAnsi="Arial" w:cs="Arial"/>
          <w:bCs/>
        </w:rPr>
      </w:pPr>
      <w:r w:rsidRPr="00D52976">
        <w:rPr>
          <w:rStyle w:val="normaltextrun"/>
          <w:rFonts w:ascii="Arial" w:hAnsi="Arial" w:cs="Arial"/>
        </w:rPr>
        <w:t>Adicionalmente, es menester indicar al despacho que la presunta falta de mantenimiento de la vía donde aparentemente ocurrió el hecho objeto del litigio no se encuentra acreditada. De tal suerte</w:t>
      </w:r>
      <w:r w:rsidR="00B67994" w:rsidRPr="00D52976">
        <w:rPr>
          <w:rStyle w:val="normaltextrun"/>
          <w:rFonts w:ascii="Arial" w:hAnsi="Arial" w:cs="Arial"/>
        </w:rPr>
        <w:t xml:space="preserve">, </w:t>
      </w:r>
      <w:r w:rsidRPr="00D52976">
        <w:rPr>
          <w:rStyle w:val="normaltextrun"/>
          <w:rFonts w:ascii="Arial" w:hAnsi="Arial" w:cs="Arial"/>
        </w:rPr>
        <w:t xml:space="preserve">el único material probatorio que </w:t>
      </w:r>
      <w:r w:rsidRPr="00D52976">
        <w:rPr>
          <w:rStyle w:val="cf01"/>
          <w:rFonts w:ascii="Arial" w:hAnsi="Arial" w:cs="Arial"/>
          <w:sz w:val="22"/>
          <w:szCs w:val="22"/>
        </w:rPr>
        <w:t>aporta la parte actora es el Informe Policial de Accidente de Tránsito y unas fotografías que no cuentan de las</w:t>
      </w:r>
      <w:r w:rsidRPr="00D52976">
        <w:rPr>
          <w:rFonts w:ascii="Arial" w:hAnsi="Arial" w:cs="Arial"/>
          <w:bCs/>
        </w:rPr>
        <w:t xml:space="preserve"> circunstancias de tiempo, modo y lugar que dieron origen a la ocurrencia del hecho. </w:t>
      </w:r>
    </w:p>
    <w:p w14:paraId="16C3818A" w14:textId="77777777" w:rsidR="00FC5B42" w:rsidRPr="00D52976" w:rsidRDefault="00FC5B42" w:rsidP="00C11B9E">
      <w:pPr>
        <w:spacing w:after="0" w:line="312" w:lineRule="auto"/>
        <w:jc w:val="both"/>
        <w:rPr>
          <w:rFonts w:ascii="Arial" w:hAnsi="Arial" w:cs="Arial"/>
          <w:bCs/>
        </w:rPr>
      </w:pPr>
    </w:p>
    <w:p w14:paraId="0AFE5948" w14:textId="77777777" w:rsidR="00FC5B42" w:rsidRPr="00D52976" w:rsidRDefault="00FC5B42" w:rsidP="00FC5B42">
      <w:pPr>
        <w:pStyle w:val="Encabezado"/>
        <w:tabs>
          <w:tab w:val="left" w:pos="2268"/>
        </w:tabs>
        <w:spacing w:after="0" w:line="312" w:lineRule="auto"/>
        <w:jc w:val="both"/>
        <w:rPr>
          <w:rFonts w:ascii="Arial" w:hAnsi="Arial" w:cs="Arial"/>
          <w:lang w:val="es-ES"/>
        </w:rPr>
      </w:pPr>
      <w:r w:rsidRPr="00D52976">
        <w:rPr>
          <w:rFonts w:ascii="Arial" w:hAnsi="Arial" w:cs="Arial"/>
          <w:lang w:val="es-ES"/>
        </w:rPr>
        <w:t xml:space="preserve">Por otro lado, de conformidad con lo establecido en el artículo 167 del Código General del Proceso, la carga procesal de acreditar los elementos de convicción suficientes para que el juez pueda establecer la existencia de responsabilidad en cabeza de quien se endilga, la tiene la parte demandante. En el caso </w:t>
      </w:r>
      <w:r w:rsidRPr="00D52976">
        <w:rPr>
          <w:rFonts w:ascii="Arial" w:hAnsi="Arial" w:cs="Arial"/>
          <w:i/>
          <w:iCs/>
          <w:lang w:val="es-ES"/>
        </w:rPr>
        <w:t>sub examine</w:t>
      </w:r>
      <w:r w:rsidRPr="00D52976">
        <w:rPr>
          <w:rFonts w:ascii="Arial" w:hAnsi="Arial" w:cs="Arial"/>
          <w:lang w:val="es-ES"/>
        </w:rPr>
        <w:t xml:space="preserve">, la parte actora fundamenta todas las valoraciones de culpa en el Informe de Tránsito del accidente del 20 de enero de 2022. Al respecto, es necesario poner de presente que este documento carece del valor probatorio que le ha otorgado la parte actora, pues de ninguna manera puede valer como un dictamen de responsabilidad. </w:t>
      </w:r>
    </w:p>
    <w:p w14:paraId="5AB3D301" w14:textId="77777777" w:rsidR="00FC5B42" w:rsidRPr="00D52976" w:rsidRDefault="00FC5B42" w:rsidP="00FC5B42">
      <w:pPr>
        <w:pStyle w:val="Encabezado"/>
        <w:tabs>
          <w:tab w:val="left" w:pos="2268"/>
        </w:tabs>
        <w:spacing w:after="0" w:line="312" w:lineRule="auto"/>
        <w:jc w:val="both"/>
        <w:rPr>
          <w:rFonts w:ascii="Arial" w:hAnsi="Arial" w:cs="Arial"/>
          <w:lang w:val="es-ES"/>
        </w:rPr>
      </w:pPr>
    </w:p>
    <w:p w14:paraId="3FB2C1E1" w14:textId="6D7914B0" w:rsidR="00FC5B42" w:rsidRPr="00D52976" w:rsidRDefault="00FC5B42" w:rsidP="00FC5B42">
      <w:pPr>
        <w:pStyle w:val="Encabezado"/>
        <w:tabs>
          <w:tab w:val="left" w:pos="2268"/>
        </w:tabs>
        <w:spacing w:after="0" w:line="312" w:lineRule="auto"/>
        <w:jc w:val="both"/>
        <w:rPr>
          <w:rFonts w:ascii="Arial" w:hAnsi="Arial" w:cs="Arial"/>
        </w:rPr>
      </w:pPr>
      <w:r w:rsidRPr="00D52976">
        <w:rPr>
          <w:rFonts w:ascii="Arial" w:hAnsi="Arial" w:cs="Arial"/>
          <w:bCs/>
          <w:lang w:val="es-ES"/>
        </w:rPr>
        <w:t xml:space="preserve">El agente que lo </w:t>
      </w:r>
      <w:r w:rsidRPr="00D52976">
        <w:rPr>
          <w:rFonts w:ascii="Arial" w:hAnsi="Arial" w:cs="Arial"/>
          <w:bCs/>
        </w:rPr>
        <w:t xml:space="preserve">elaboró no fue testigo del suceso, en consecuencia, sus conclusiones son meras observaciones e hipótesis, las cuales dejan en entredicho la veracidad de lo sucedido con este caso, situación que genera la presencia de irregularidades, lo que demuestra una clara inexistencia de prueba concluyente de responsabilidad del aquí demandado.  Lo anterior, </w:t>
      </w:r>
      <w:r w:rsidR="0077616A" w:rsidRPr="00D52976">
        <w:rPr>
          <w:rFonts w:ascii="Arial" w:hAnsi="Arial" w:cs="Arial"/>
          <w:bCs/>
        </w:rPr>
        <w:t>máxime</w:t>
      </w:r>
      <w:r w:rsidRPr="00D52976">
        <w:rPr>
          <w:rFonts w:ascii="Arial" w:hAnsi="Arial" w:cs="Arial"/>
          <w:bCs/>
        </w:rPr>
        <w:t xml:space="preserve"> cuando </w:t>
      </w:r>
      <w:r w:rsidRPr="00D52976">
        <w:rPr>
          <w:rFonts w:ascii="Arial" w:hAnsi="Arial" w:cs="Arial"/>
        </w:rPr>
        <w:t xml:space="preserve">arribó al lugar a las 22:30 y el hecho ocurrió a las 20:50, es decir, después de hora y media, por lo que desconoce ampliamente las circunstancias de tiempo, modo y lugar en las que aparentemente ocurrió, tal y como observa en la imagen adjunta: </w:t>
      </w:r>
    </w:p>
    <w:p w14:paraId="47C49986" w14:textId="77777777" w:rsidR="00FC5B42" w:rsidRPr="00D52976" w:rsidRDefault="00FC5B42" w:rsidP="00FC5B42">
      <w:pPr>
        <w:pStyle w:val="Standard"/>
        <w:spacing w:after="0" w:line="312" w:lineRule="auto"/>
        <w:jc w:val="both"/>
        <w:rPr>
          <w:rFonts w:ascii="Arial" w:hAnsi="Arial" w:cs="Arial"/>
        </w:rPr>
      </w:pPr>
    </w:p>
    <w:p w14:paraId="5C4279C7" w14:textId="77777777" w:rsidR="00FC5B42" w:rsidRPr="00D52976" w:rsidRDefault="00FC5B42" w:rsidP="00FC5B42">
      <w:pPr>
        <w:pStyle w:val="Standard"/>
        <w:spacing w:after="0" w:line="312" w:lineRule="auto"/>
        <w:jc w:val="center"/>
        <w:rPr>
          <w:rFonts w:ascii="Arial" w:hAnsi="Arial" w:cs="Arial"/>
        </w:rPr>
      </w:pPr>
      <w:r w:rsidRPr="00D52976">
        <w:rPr>
          <w:rFonts w:ascii="Arial" w:hAnsi="Arial" w:cs="Arial"/>
          <w:noProof/>
        </w:rPr>
        <mc:AlternateContent>
          <mc:Choice Requires="wps">
            <w:drawing>
              <wp:anchor distT="0" distB="0" distL="114300" distR="114300" simplePos="0" relativeHeight="251712512" behindDoc="0" locked="0" layoutInCell="1" allowOverlap="1" wp14:anchorId="15A3846B" wp14:editId="3D1BC2C8">
                <wp:simplePos x="0" y="0"/>
                <wp:positionH relativeFrom="column">
                  <wp:posOffset>695960</wp:posOffset>
                </wp:positionH>
                <wp:positionV relativeFrom="paragraph">
                  <wp:posOffset>1118870</wp:posOffset>
                </wp:positionV>
                <wp:extent cx="1590675" cy="514350"/>
                <wp:effectExtent l="19050" t="19050" r="28575" b="19050"/>
                <wp:wrapNone/>
                <wp:docPr id="989671208" name="Rectángulo 10"/>
                <wp:cNvGraphicFramePr/>
                <a:graphic xmlns:a="http://schemas.openxmlformats.org/drawingml/2006/main">
                  <a:graphicData uri="http://schemas.microsoft.com/office/word/2010/wordprocessingShape">
                    <wps:wsp>
                      <wps:cNvSpPr/>
                      <wps:spPr>
                        <a:xfrm>
                          <a:off x="0" y="0"/>
                          <a:ext cx="1590675" cy="5143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D8EA9" id="Rectángulo 10" o:spid="_x0000_s1026" style="position:absolute;margin-left:54.8pt;margin-top:88.1pt;width:125.25pt;height:4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" filled="f" strokecolor="#c00000" strokeweight="2.25pt"/>
            </w:pict>
          </mc:Fallback>
        </mc:AlternateContent>
      </w:r>
      <w:r w:rsidRPr="00D52976">
        <w:rPr>
          <w:rFonts w:ascii="Arial" w:hAnsi="Arial" w:cs="Arial"/>
          <w:noProof/>
        </w:rPr>
        <w:drawing>
          <wp:inline distT="0" distB="0" distL="0" distR="0" wp14:anchorId="6D0C3830" wp14:editId="08D478DC">
            <wp:extent cx="4914900" cy="2297449"/>
            <wp:effectExtent l="0" t="0" r="0" b="7620"/>
            <wp:docPr id="236730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42414" name=""/>
                    <pic:cNvPicPr/>
                  </pic:nvPicPr>
                  <pic:blipFill>
                    <a:blip r:embed="rId13"/>
                    <a:stretch>
                      <a:fillRect/>
                    </a:stretch>
                  </pic:blipFill>
                  <pic:spPr>
                    <a:xfrm>
                      <a:off x="0" y="0"/>
                      <a:ext cx="4916691" cy="2298286"/>
                    </a:xfrm>
                    <a:prstGeom prst="rect">
                      <a:avLst/>
                    </a:prstGeom>
                  </pic:spPr>
                </pic:pic>
              </a:graphicData>
            </a:graphic>
          </wp:inline>
        </w:drawing>
      </w:r>
    </w:p>
    <w:p w14:paraId="7D46A7CC" w14:textId="77777777" w:rsidR="00FC5B42" w:rsidRPr="00D52976" w:rsidRDefault="00FC5B42" w:rsidP="00FC5B42">
      <w:pPr>
        <w:pStyle w:val="Standard"/>
        <w:spacing w:after="0" w:line="312" w:lineRule="auto"/>
        <w:jc w:val="both"/>
        <w:rPr>
          <w:rFonts w:ascii="Arial" w:hAnsi="Arial" w:cs="Arial"/>
        </w:rPr>
      </w:pPr>
    </w:p>
    <w:p w14:paraId="1AA03B84" w14:textId="77777777" w:rsidR="00FC5B42" w:rsidRPr="00D52976" w:rsidRDefault="00FC5B42" w:rsidP="00FC5B42">
      <w:pPr>
        <w:pStyle w:val="Standard"/>
        <w:spacing w:after="0" w:line="312" w:lineRule="auto"/>
        <w:jc w:val="both"/>
        <w:rPr>
          <w:rFonts w:ascii="Arial" w:hAnsi="Arial" w:cs="Arial"/>
        </w:rPr>
      </w:pPr>
      <w:r w:rsidRPr="00D52976">
        <w:rPr>
          <w:rFonts w:ascii="Arial" w:hAnsi="Arial" w:cs="Arial"/>
        </w:rPr>
        <w:t>Es por lo anterior, que el agente</w:t>
      </w:r>
      <w:r w:rsidRPr="00D52976">
        <w:rPr>
          <w:rFonts w:ascii="Arial" w:hAnsi="Arial" w:cs="Arial"/>
          <w:b/>
          <w:bCs/>
        </w:rPr>
        <w:t xml:space="preserve"> </w:t>
      </w:r>
      <w:r w:rsidRPr="00D52976">
        <w:rPr>
          <w:rFonts w:ascii="Arial" w:hAnsi="Arial" w:cs="Arial"/>
        </w:rPr>
        <w:t>consignó en la hipótesis las causales 306 - “</w:t>
      </w:r>
      <w:r w:rsidRPr="00D52976">
        <w:rPr>
          <w:rFonts w:ascii="Arial" w:hAnsi="Arial" w:cs="Arial"/>
          <w:i/>
          <w:iCs/>
        </w:rPr>
        <w:t>huecos</w:t>
      </w:r>
      <w:r w:rsidRPr="00D52976">
        <w:rPr>
          <w:rFonts w:ascii="Arial" w:hAnsi="Arial" w:cs="Arial"/>
        </w:rPr>
        <w:t>” y 157 “</w:t>
      </w:r>
      <w:r w:rsidRPr="00D52976">
        <w:rPr>
          <w:rFonts w:ascii="Arial" w:hAnsi="Arial" w:cs="Arial"/>
          <w:b/>
          <w:bCs/>
          <w:i/>
          <w:iCs/>
          <w:u w:val="single"/>
        </w:rPr>
        <w:t>versión y testimonio del conductor y conductores que estaban en la vía y fue el sitio del accidente</w:t>
      </w:r>
      <w:r w:rsidRPr="00D52976">
        <w:rPr>
          <w:rFonts w:ascii="Arial" w:hAnsi="Arial" w:cs="Arial"/>
        </w:rPr>
        <w:t>” (negrilla y subrayado propio). Tal y como observa en la imagen adjunta:</w:t>
      </w:r>
    </w:p>
    <w:p w14:paraId="1017FAEB" w14:textId="77777777" w:rsidR="00FC5B42" w:rsidRPr="00D52976" w:rsidRDefault="00FC5B42" w:rsidP="00FC5B42">
      <w:pPr>
        <w:pStyle w:val="Standard"/>
        <w:spacing w:after="0" w:line="312" w:lineRule="auto"/>
        <w:jc w:val="both"/>
        <w:rPr>
          <w:rFonts w:ascii="Arial" w:hAnsi="Arial" w:cs="Arial"/>
        </w:rPr>
      </w:pPr>
    </w:p>
    <w:p w14:paraId="0301B32F" w14:textId="77777777" w:rsidR="00FC5B42" w:rsidRPr="00D52976" w:rsidRDefault="00FC5B42" w:rsidP="00FC5B42">
      <w:pPr>
        <w:pStyle w:val="Standard"/>
        <w:spacing w:after="0" w:line="312" w:lineRule="auto"/>
        <w:jc w:val="center"/>
        <w:rPr>
          <w:rFonts w:ascii="Arial" w:hAnsi="Arial" w:cs="Arial"/>
        </w:rPr>
      </w:pPr>
      <w:r w:rsidRPr="00D52976">
        <w:rPr>
          <w:rFonts w:ascii="Arial" w:hAnsi="Arial" w:cs="Arial"/>
          <w:b/>
          <w:bCs/>
          <w:noProof/>
        </w:rPr>
        <w:lastRenderedPageBreak/>
        <mc:AlternateContent>
          <mc:Choice Requires="wps">
            <w:drawing>
              <wp:anchor distT="0" distB="0" distL="114300" distR="114300" simplePos="0" relativeHeight="251713536" behindDoc="0" locked="0" layoutInCell="1" allowOverlap="1" wp14:anchorId="5A2D474B" wp14:editId="1614EB01">
                <wp:simplePos x="0" y="0"/>
                <wp:positionH relativeFrom="column">
                  <wp:posOffset>57785</wp:posOffset>
                </wp:positionH>
                <wp:positionV relativeFrom="paragraph">
                  <wp:posOffset>1635125</wp:posOffset>
                </wp:positionV>
                <wp:extent cx="5753100" cy="514350"/>
                <wp:effectExtent l="19050" t="19050" r="19050" b="19050"/>
                <wp:wrapNone/>
                <wp:docPr id="1461537395" name="Rectángulo 11"/>
                <wp:cNvGraphicFramePr/>
                <a:graphic xmlns:a="http://schemas.openxmlformats.org/drawingml/2006/main">
                  <a:graphicData uri="http://schemas.microsoft.com/office/word/2010/wordprocessingShape">
                    <wps:wsp>
                      <wps:cNvSpPr/>
                      <wps:spPr>
                        <a:xfrm>
                          <a:off x="0" y="0"/>
                          <a:ext cx="5753100" cy="5143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39FC6" id="Rectángulo 11" o:spid="_x0000_s1026" style="position:absolute;margin-left:4.55pt;margin-top:128.75pt;width:453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" filled="f" strokecolor="#c00000" strokeweight="2.25pt"/>
            </w:pict>
          </mc:Fallback>
        </mc:AlternateContent>
      </w:r>
      <w:r w:rsidRPr="00D52976">
        <w:rPr>
          <w:rFonts w:ascii="Arial" w:hAnsi="Arial" w:cs="Arial"/>
          <w:b/>
          <w:bCs/>
          <w:noProof/>
        </w:rPr>
        <w:drawing>
          <wp:inline distT="0" distB="0" distL="0" distR="0" wp14:anchorId="3B884846" wp14:editId="76498722">
            <wp:extent cx="6116320" cy="2317115"/>
            <wp:effectExtent l="0" t="0" r="0" b="6985"/>
            <wp:docPr id="349907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04786" name=""/>
                    <pic:cNvPicPr/>
                  </pic:nvPicPr>
                  <pic:blipFill>
                    <a:blip r:embed="rId14"/>
                    <a:stretch>
                      <a:fillRect/>
                    </a:stretch>
                  </pic:blipFill>
                  <pic:spPr>
                    <a:xfrm>
                      <a:off x="0" y="0"/>
                      <a:ext cx="6116320" cy="2317115"/>
                    </a:xfrm>
                    <a:prstGeom prst="rect">
                      <a:avLst/>
                    </a:prstGeom>
                  </pic:spPr>
                </pic:pic>
              </a:graphicData>
            </a:graphic>
          </wp:inline>
        </w:drawing>
      </w:r>
    </w:p>
    <w:p w14:paraId="7343D32F" w14:textId="77777777" w:rsidR="00FC5B42" w:rsidRPr="00D52976" w:rsidRDefault="00FC5B42" w:rsidP="00FC5B42">
      <w:pPr>
        <w:pStyle w:val="Standard"/>
        <w:spacing w:after="0" w:line="312" w:lineRule="auto"/>
        <w:jc w:val="both"/>
        <w:rPr>
          <w:rFonts w:ascii="Arial" w:hAnsi="Arial" w:cs="Arial"/>
        </w:rPr>
      </w:pPr>
    </w:p>
    <w:p w14:paraId="0C09AC5D" w14:textId="77777777" w:rsidR="00FC5B42" w:rsidRPr="00D52976" w:rsidRDefault="00FC5B42" w:rsidP="00FC5B42">
      <w:pPr>
        <w:pStyle w:val="Standard"/>
        <w:spacing w:after="0" w:line="312" w:lineRule="auto"/>
        <w:jc w:val="both"/>
        <w:rPr>
          <w:rFonts w:ascii="Arial" w:hAnsi="Arial" w:cs="Arial"/>
        </w:rPr>
      </w:pPr>
      <w:r w:rsidRPr="00D52976">
        <w:rPr>
          <w:rFonts w:ascii="Arial" w:hAnsi="Arial" w:cs="Arial"/>
        </w:rPr>
        <w:t xml:space="preserve">Bajo esta óptica, fue por voces de terceros que el agente indicó que la causa del hecho fue la existencia de un hueco, pero de tal situación no existe prueba fehaciente alguna, considerando que no se aportó la versión de los supuestos testigos, es decir, existe una verdadera inconsistencia en el informe policial, pues en primer lugar se aduce que por testimonios se codifica el numeral 306, pero no indica la versión de los testimonios que supuestamente soportan dicha versión, razón por la cual el despacho no deberá tener en cuenta el informe policial de accidente de tránsito para endilgar responsabilidad al ente territorial.  </w:t>
      </w:r>
    </w:p>
    <w:p w14:paraId="6A2620C2" w14:textId="77777777" w:rsidR="00FC5B42" w:rsidRPr="00D52976" w:rsidRDefault="00FC5B42" w:rsidP="00FC5B42">
      <w:pPr>
        <w:pStyle w:val="Standard"/>
        <w:spacing w:after="0" w:line="312" w:lineRule="auto"/>
        <w:jc w:val="both"/>
        <w:rPr>
          <w:rFonts w:ascii="Arial" w:hAnsi="Arial" w:cs="Arial"/>
        </w:rPr>
      </w:pPr>
    </w:p>
    <w:p w14:paraId="53C39C6D" w14:textId="77777777" w:rsidR="00FC5B42" w:rsidRPr="00D52976" w:rsidRDefault="00FC5B42" w:rsidP="00FC5B42">
      <w:pPr>
        <w:spacing w:after="0" w:line="312" w:lineRule="auto"/>
        <w:jc w:val="both"/>
        <w:rPr>
          <w:rFonts w:ascii="Arial" w:hAnsi="Arial" w:cs="Arial"/>
        </w:rPr>
      </w:pPr>
      <w:r w:rsidRPr="00D52976">
        <w:rPr>
          <w:rFonts w:ascii="Arial" w:eastAsia="Calibri" w:hAnsi="Arial" w:cs="Arial"/>
        </w:rPr>
        <w:t xml:space="preserve">Siguiendo con lo dicho en párrafos anteriores, el demandante desconoce la teoría de la causalidad adecuada, al no probar cuál fue la acción u omisión del Distrito Especial de Santiago de Cali presente en el mundo fenoménico que contribuyó a causar las lesiones </w:t>
      </w:r>
      <w:r w:rsidRPr="00D52976">
        <w:rPr>
          <w:rFonts w:ascii="Arial" w:hAnsi="Arial" w:cs="Arial"/>
        </w:rPr>
        <w:t>al señor Jaime Gómez Erazo</w:t>
      </w:r>
      <w:r w:rsidRPr="00D52976">
        <w:rPr>
          <w:rFonts w:ascii="Arial" w:eastAsia="Calibri" w:hAnsi="Arial" w:cs="Arial"/>
        </w:rPr>
        <w:t xml:space="preserve">. Bastó con un análisis superfluo del apoderado demandante para señalar inmediatamente a la entidad, así como el exclusivo soporte en el </w:t>
      </w:r>
      <w:r w:rsidRPr="00D52976">
        <w:rPr>
          <w:rFonts w:ascii="Arial" w:hAnsi="Arial" w:cs="Arial"/>
        </w:rPr>
        <w:t>informe policial de accidente de tránsito,</w:t>
      </w:r>
      <w:r w:rsidRPr="00D52976">
        <w:rPr>
          <w:rFonts w:ascii="Arial" w:eastAsia="Calibri" w:hAnsi="Arial" w:cs="Arial"/>
        </w:rPr>
        <w:t xml:space="preserve"> desconociendo así la jurisprudencia del Tribunal Administrativo del Valle del Cauca sobre el particular, en el que se desacredita probatoriamente el informe policial de accidente de tránsito, precisamente bajo la consideración de que este no es testigo presencial de los hechos: </w:t>
      </w:r>
    </w:p>
    <w:p w14:paraId="1254D54C" w14:textId="77777777" w:rsidR="00FC5B42" w:rsidRPr="00D52976" w:rsidRDefault="00FC5B42" w:rsidP="00FC5B42">
      <w:pPr>
        <w:pStyle w:val="Standard"/>
        <w:spacing w:after="0" w:line="312" w:lineRule="auto"/>
        <w:jc w:val="both"/>
        <w:rPr>
          <w:rFonts w:ascii="Arial" w:hAnsi="Arial" w:cs="Arial"/>
        </w:rPr>
      </w:pPr>
    </w:p>
    <w:p w14:paraId="5B8773F6" w14:textId="77777777" w:rsidR="00FC5B42" w:rsidRPr="00D52976" w:rsidRDefault="00FC5B42" w:rsidP="00FC5B42">
      <w:pPr>
        <w:pStyle w:val="Standard"/>
        <w:spacing w:after="0" w:line="312" w:lineRule="auto"/>
        <w:ind w:left="851" w:right="843"/>
        <w:jc w:val="both"/>
        <w:rPr>
          <w:rFonts w:ascii="Arial" w:hAnsi="Arial" w:cs="Arial"/>
          <w:i/>
          <w:iCs/>
          <w:sz w:val="20"/>
          <w:szCs w:val="20"/>
        </w:rPr>
      </w:pPr>
      <w:r w:rsidRPr="00D52976">
        <w:rPr>
          <w:rFonts w:ascii="Arial" w:hAnsi="Arial" w:cs="Arial"/>
          <w:i/>
          <w:iCs/>
          <w:sz w:val="20"/>
          <w:szCs w:val="20"/>
        </w:rPr>
        <w:t xml:space="preserve">“ (…)efectivamente la motocicleta no se encontraba en el lugar donde afirma la parte actora ocurrieron los hechos, limitándose el agente de tránsito a tomar las fotografías que se anexan en la aclaración y a realizar el informe en el cual se consigna una hipótesis de la causa del accidente “huecos” y el segundo de los agentes de tránsito que hace la aclaración, quien no estuvo presente en el lugar de los hechos, se limita a dar su apreciación…, estableciéndose por ello que </w:t>
      </w:r>
      <w:r w:rsidRPr="00D52976">
        <w:rPr>
          <w:rFonts w:ascii="Arial" w:hAnsi="Arial" w:cs="Arial"/>
          <w:b/>
          <w:bCs/>
          <w:i/>
          <w:iCs/>
          <w:sz w:val="20"/>
          <w:szCs w:val="20"/>
          <w:u w:val="single"/>
        </w:rPr>
        <w:t>este informe, por sí solo, no sirve para acreditar las circunstancias de tiempo, modo y lugar en que sucedieron los hechos”</w:t>
      </w:r>
      <w:r w:rsidRPr="00D52976">
        <w:rPr>
          <w:rStyle w:val="Refdenotaalpie"/>
          <w:rFonts w:ascii="Arial" w:hAnsi="Arial" w:cs="Arial"/>
          <w:b/>
          <w:bCs/>
          <w:i/>
          <w:iCs/>
          <w:sz w:val="20"/>
          <w:szCs w:val="20"/>
          <w:u w:val="single"/>
        </w:rPr>
        <w:footnoteReference w:id="4"/>
      </w:r>
      <w:r w:rsidRPr="00D52976">
        <w:rPr>
          <w:rFonts w:ascii="Arial" w:hAnsi="Arial" w:cs="Arial"/>
          <w:i/>
          <w:iCs/>
          <w:sz w:val="20"/>
          <w:szCs w:val="20"/>
        </w:rPr>
        <w:t>. (negrita fuera del texto original)</w:t>
      </w:r>
    </w:p>
    <w:p w14:paraId="76789CC6" w14:textId="77777777" w:rsidR="00FC5B42" w:rsidRPr="00D52976" w:rsidRDefault="00FC5B42" w:rsidP="00FC5B42">
      <w:pPr>
        <w:pStyle w:val="Encabezado"/>
        <w:tabs>
          <w:tab w:val="left" w:pos="2268"/>
        </w:tabs>
        <w:spacing w:after="0" w:line="312" w:lineRule="auto"/>
        <w:jc w:val="both"/>
        <w:rPr>
          <w:rFonts w:ascii="Arial" w:hAnsi="Arial" w:cs="Arial"/>
          <w:bCs/>
        </w:rPr>
      </w:pPr>
    </w:p>
    <w:p w14:paraId="0C23542A" w14:textId="77777777" w:rsidR="00FC5B42" w:rsidRPr="00D52976" w:rsidRDefault="00FC5B42" w:rsidP="00FC5B42">
      <w:pPr>
        <w:pStyle w:val="Encabezado"/>
        <w:tabs>
          <w:tab w:val="left" w:pos="2268"/>
        </w:tabs>
        <w:spacing w:after="0" w:line="312" w:lineRule="auto"/>
        <w:jc w:val="both"/>
        <w:rPr>
          <w:rFonts w:ascii="Arial" w:hAnsi="Arial" w:cs="Arial"/>
          <w:bCs/>
        </w:rPr>
      </w:pPr>
      <w:r w:rsidRPr="00D52976">
        <w:rPr>
          <w:rFonts w:ascii="Arial" w:hAnsi="Arial" w:cs="Arial"/>
          <w:bCs/>
        </w:rPr>
        <w:t xml:space="preserve">Bastó con un análisis superfluo del apoderado demandante para atribuir responsabilidad inmediatamente al ente público, desconociendo así la jurisprudencia del Consejo de Estado la cual ha establecido: “La demostración del mal estado de la vía no es, por sí sola, suficiente para declarar la </w:t>
      </w:r>
      <w:r w:rsidRPr="00D52976">
        <w:rPr>
          <w:rFonts w:ascii="Arial" w:hAnsi="Arial" w:cs="Arial"/>
          <w:bCs/>
          <w:i/>
          <w:iCs/>
        </w:rPr>
        <w:t xml:space="preserve">responsabilidad patrimonial del Estado en caso de producirse un daño, pues esa prueba </w:t>
      </w:r>
      <w:r w:rsidRPr="00D52976">
        <w:rPr>
          <w:rFonts w:ascii="Arial" w:hAnsi="Arial" w:cs="Arial"/>
          <w:b/>
          <w:i/>
          <w:iCs/>
          <w:u w:val="single"/>
        </w:rPr>
        <w:t xml:space="preserve">debe </w:t>
      </w:r>
      <w:r w:rsidRPr="00D52976">
        <w:rPr>
          <w:rFonts w:ascii="Arial" w:hAnsi="Arial" w:cs="Arial"/>
          <w:b/>
          <w:i/>
          <w:iCs/>
          <w:u w:val="single"/>
        </w:rPr>
        <w:lastRenderedPageBreak/>
        <w:t>acompañarse de la acreditación del nexo causal entre este y la acción u omisión en que pude haber incurrido la administración en su deber de mantenimiento de la malla vial</w:t>
      </w:r>
      <w:r w:rsidRPr="00D52976">
        <w:rPr>
          <w:rFonts w:ascii="Arial" w:hAnsi="Arial" w:cs="Arial"/>
          <w:b/>
          <w:u w:val="single"/>
        </w:rPr>
        <w:t>”</w:t>
      </w:r>
      <w:r w:rsidRPr="00D52976">
        <w:rPr>
          <w:rStyle w:val="Refdenotaalpie"/>
          <w:rFonts w:ascii="Arial" w:hAnsi="Arial" w:cs="Arial"/>
          <w:b/>
          <w:u w:val="single"/>
        </w:rPr>
        <w:footnoteReference w:id="5"/>
      </w:r>
      <w:r w:rsidRPr="00D52976">
        <w:rPr>
          <w:rFonts w:ascii="Arial" w:hAnsi="Arial" w:cs="Arial"/>
          <w:b/>
          <w:u w:val="single"/>
        </w:rPr>
        <w:t>.</w:t>
      </w:r>
      <w:r w:rsidRPr="00D52976">
        <w:rPr>
          <w:rFonts w:ascii="Arial" w:hAnsi="Arial" w:cs="Arial"/>
          <w:bCs/>
        </w:rPr>
        <w:t xml:space="preserve"> </w:t>
      </w:r>
    </w:p>
    <w:p w14:paraId="42608907" w14:textId="77777777" w:rsidR="00FC5B42" w:rsidRPr="00D52976" w:rsidRDefault="00FC5B42" w:rsidP="00FC5B42">
      <w:pPr>
        <w:pStyle w:val="Encabezado"/>
        <w:tabs>
          <w:tab w:val="left" w:pos="2268"/>
        </w:tabs>
        <w:spacing w:after="0" w:line="312" w:lineRule="auto"/>
        <w:jc w:val="both"/>
        <w:rPr>
          <w:rFonts w:ascii="Arial" w:hAnsi="Arial" w:cs="Arial"/>
          <w:bCs/>
        </w:rPr>
      </w:pPr>
    </w:p>
    <w:p w14:paraId="0C75AD1C" w14:textId="77777777" w:rsidR="00FC5B42" w:rsidRPr="00D52976" w:rsidRDefault="00FC5B42" w:rsidP="00FC5B42">
      <w:pPr>
        <w:pStyle w:val="Encabezado"/>
        <w:tabs>
          <w:tab w:val="left" w:pos="2268"/>
        </w:tabs>
        <w:spacing w:after="0" w:line="312" w:lineRule="auto"/>
        <w:jc w:val="both"/>
        <w:rPr>
          <w:rFonts w:ascii="Arial" w:hAnsi="Arial" w:cs="Arial"/>
          <w:b/>
          <w:i/>
        </w:rPr>
      </w:pPr>
      <w:r w:rsidRPr="00D52976">
        <w:rPr>
          <w:rFonts w:ascii="Arial" w:hAnsi="Arial" w:cs="Arial"/>
          <w:bCs/>
        </w:rPr>
        <w:t xml:space="preserve">Igualmente, es importante reseñar que </w:t>
      </w:r>
      <w:r w:rsidRPr="00D52976">
        <w:rPr>
          <w:rFonts w:ascii="Arial" w:hAnsi="Arial" w:cs="Arial"/>
          <w:b/>
          <w:bCs/>
          <w:u w:val="single"/>
        </w:rPr>
        <w:t>el informe policial no tiene el carácter ni la aptitud legal para brindar conceptos técnicos ni realizar evaluaciones de responsabilidad</w:t>
      </w:r>
      <w:r w:rsidRPr="00D52976">
        <w:rPr>
          <w:rFonts w:ascii="Arial" w:hAnsi="Arial" w:cs="Arial"/>
          <w:bCs/>
        </w:rPr>
        <w:t>,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197EBD4D" w14:textId="77777777" w:rsidR="00FC5B42" w:rsidRPr="00D52976" w:rsidRDefault="00FC5B42" w:rsidP="00FC5B42">
      <w:pPr>
        <w:pStyle w:val="Encabezado"/>
        <w:tabs>
          <w:tab w:val="left" w:pos="2268"/>
        </w:tabs>
        <w:spacing w:after="0" w:line="312" w:lineRule="auto"/>
        <w:jc w:val="both"/>
        <w:rPr>
          <w:rFonts w:ascii="Arial" w:hAnsi="Arial" w:cs="Arial"/>
          <w:bCs/>
          <w:i/>
        </w:rPr>
      </w:pPr>
    </w:p>
    <w:p w14:paraId="2E30FA4E"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
          <w:bCs/>
          <w:i/>
          <w:sz w:val="20"/>
          <w:szCs w:val="20"/>
        </w:rPr>
        <w:t>“Artículo 149:</w:t>
      </w:r>
      <w:r w:rsidRPr="00D52976">
        <w:rPr>
          <w:rFonts w:ascii="Arial" w:hAnsi="Arial" w:cs="Arial"/>
          <w:bCs/>
          <w:i/>
          <w:sz w:val="20"/>
          <w:szCs w:val="20"/>
        </w:rPr>
        <w:t xml:space="preserve"> El informe contendrá por lo menos: </w:t>
      </w:r>
    </w:p>
    <w:p w14:paraId="27FF592E"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Lugar, fecha y hora en que ocurrió el hecho. </w:t>
      </w:r>
    </w:p>
    <w:p w14:paraId="0A0D0132"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Clase de vehículo, número de la placa y demás características. </w:t>
      </w:r>
    </w:p>
    <w:p w14:paraId="2FF39995"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2F57A85F"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Nombre del propietario o tenedor del vehículo o de los propietarios o tenedores de los vehículos. </w:t>
      </w:r>
    </w:p>
    <w:p w14:paraId="50E303AD"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Nombre, documentos de identidad y dirección de los testigos. </w:t>
      </w:r>
    </w:p>
    <w:p w14:paraId="3010E269"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Estado de seguridad, en general, del vehículo o de los vehículos, de los frenos, de la dirección, de las luces, bocinas y llantas. </w:t>
      </w:r>
    </w:p>
    <w:p w14:paraId="12CA9277"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Estado de la vía, huella de frenada, grado de visibilidad, colocación de los vehículos y distancia, la cual constará en el croquis levantado. </w:t>
      </w:r>
    </w:p>
    <w:p w14:paraId="00619B2D"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Descripción de los daños y lesiones. </w:t>
      </w:r>
    </w:p>
    <w:p w14:paraId="3B8ACCD0"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Relación de los medios de prueba aportados por las partes. </w:t>
      </w:r>
    </w:p>
    <w:p w14:paraId="56E01BA2"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Cs/>
          <w:i/>
          <w:sz w:val="20"/>
          <w:szCs w:val="20"/>
        </w:rPr>
        <w:t xml:space="preserve">Descripción de las compañías de seguros y números de las pólizas de los seguros obligatorios exigidos por este código. </w:t>
      </w:r>
    </w:p>
    <w:p w14:paraId="6E90F66E" w14:textId="77777777" w:rsidR="00FC5B42" w:rsidRPr="00D52976" w:rsidRDefault="00FC5B42" w:rsidP="00FC5B42">
      <w:pPr>
        <w:pStyle w:val="Encabezado"/>
        <w:tabs>
          <w:tab w:val="left" w:pos="2268"/>
        </w:tabs>
        <w:spacing w:after="0" w:line="312" w:lineRule="auto"/>
        <w:ind w:left="851" w:right="843"/>
        <w:jc w:val="both"/>
        <w:rPr>
          <w:rFonts w:ascii="Arial" w:hAnsi="Arial" w:cs="Arial"/>
          <w:b/>
          <w:bCs/>
          <w:i/>
          <w:sz w:val="20"/>
          <w:szCs w:val="20"/>
          <w:u w:val="single"/>
        </w:rPr>
      </w:pPr>
      <w:r w:rsidRPr="00D52976">
        <w:rPr>
          <w:rFonts w:ascii="Arial" w:hAnsi="Arial" w:cs="Arial"/>
          <w:b/>
          <w:bCs/>
          <w:i/>
          <w:sz w:val="20"/>
          <w:szCs w:val="20"/>
          <w:u w:val="single"/>
        </w:rPr>
        <w:t>[…]</w:t>
      </w:r>
    </w:p>
    <w:p w14:paraId="4A4ADF55"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
          <w:bCs/>
          <w:i/>
          <w:sz w:val="20"/>
          <w:szCs w:val="20"/>
          <w:u w:val="single"/>
        </w:rPr>
        <w:t>Para efectos de determinar la responsabilidad, en cuanto al tránsito, las autoridades instructoras podrán solicitar pronunciamiento sobre el particular a las autoridades de tránsito competentes”. (negrita fuera del texto original)</w:t>
      </w:r>
    </w:p>
    <w:p w14:paraId="3566A602" w14:textId="77777777" w:rsidR="00FC5B42" w:rsidRPr="00D52976" w:rsidRDefault="00FC5B42" w:rsidP="00FC5B42">
      <w:pPr>
        <w:pStyle w:val="Encabezado"/>
        <w:tabs>
          <w:tab w:val="left" w:pos="2268"/>
        </w:tabs>
        <w:spacing w:after="0" w:line="312" w:lineRule="auto"/>
        <w:jc w:val="both"/>
        <w:rPr>
          <w:rFonts w:ascii="Arial" w:hAnsi="Arial" w:cs="Arial"/>
          <w:bCs/>
        </w:rPr>
      </w:pPr>
    </w:p>
    <w:p w14:paraId="3DFB644E" w14:textId="77777777" w:rsidR="00FC5B42" w:rsidRPr="00D52976" w:rsidRDefault="00FC5B42" w:rsidP="00FC5B42">
      <w:pPr>
        <w:pStyle w:val="Encabezado"/>
        <w:tabs>
          <w:tab w:val="left" w:pos="2268"/>
        </w:tabs>
        <w:spacing w:after="0" w:line="312" w:lineRule="auto"/>
        <w:jc w:val="both"/>
        <w:rPr>
          <w:rFonts w:ascii="Arial" w:hAnsi="Arial" w:cs="Arial"/>
          <w:bCs/>
        </w:rPr>
      </w:pPr>
      <w:r w:rsidRPr="00D52976">
        <w:rPr>
          <w:rFonts w:ascii="Arial" w:hAnsi="Arial" w:cs="Arial"/>
          <w:bCs/>
        </w:rPr>
        <w:t>El artículo 146 de la referida ley contiene los parámetros de competencia y procedimientos que deben observarse a la hora de realizar conceptos técnicos acerca de la responsabilidad derivada de un accidente de tránsito, los cuales no se cumplieron en este caso concreto, como se evidencia de la transcripción de la norma:</w:t>
      </w:r>
    </w:p>
    <w:p w14:paraId="7043EC69" w14:textId="77777777" w:rsidR="00FC5B42" w:rsidRPr="00D52976" w:rsidRDefault="00FC5B42" w:rsidP="00FC5B42">
      <w:pPr>
        <w:pStyle w:val="Encabezado"/>
        <w:tabs>
          <w:tab w:val="left" w:pos="2268"/>
        </w:tabs>
        <w:spacing w:after="0" w:line="312" w:lineRule="auto"/>
        <w:jc w:val="both"/>
        <w:rPr>
          <w:rFonts w:ascii="Arial" w:hAnsi="Arial" w:cs="Arial"/>
          <w:bCs/>
          <w:i/>
        </w:rPr>
      </w:pPr>
    </w:p>
    <w:p w14:paraId="78D15D72" w14:textId="77777777" w:rsidR="00FC5B42" w:rsidRPr="00D52976" w:rsidRDefault="00FC5B42" w:rsidP="00FC5B42">
      <w:pPr>
        <w:pStyle w:val="Encabezado"/>
        <w:tabs>
          <w:tab w:val="left" w:pos="2268"/>
        </w:tabs>
        <w:spacing w:after="0" w:line="312" w:lineRule="auto"/>
        <w:ind w:left="851" w:right="843"/>
        <w:jc w:val="both"/>
        <w:rPr>
          <w:rFonts w:ascii="Arial" w:hAnsi="Arial" w:cs="Arial"/>
          <w:bCs/>
          <w:i/>
          <w:sz w:val="20"/>
          <w:szCs w:val="20"/>
        </w:rPr>
      </w:pPr>
      <w:r w:rsidRPr="00D52976">
        <w:rPr>
          <w:rFonts w:ascii="Arial" w:hAnsi="Arial" w:cs="Arial"/>
          <w:b/>
          <w:bCs/>
          <w:i/>
          <w:sz w:val="20"/>
          <w:szCs w:val="20"/>
        </w:rPr>
        <w:t>“ARTÍCULO 146. CONCEPTO TÉCNICO</w:t>
      </w:r>
      <w:r w:rsidRPr="00D52976">
        <w:rPr>
          <w:rFonts w:ascii="Arial" w:hAnsi="Arial" w:cs="Arial"/>
          <w:bCs/>
          <w:i/>
          <w:sz w:val="20"/>
          <w:szCs w:val="20"/>
        </w:rPr>
        <w:t>.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p>
    <w:p w14:paraId="12FACE6F" w14:textId="77777777" w:rsidR="00FC5B42" w:rsidRPr="00D52976" w:rsidRDefault="00FC5B42" w:rsidP="00FC5B42">
      <w:pPr>
        <w:pStyle w:val="Encabezado"/>
        <w:tabs>
          <w:tab w:val="left" w:pos="2268"/>
        </w:tabs>
        <w:spacing w:after="0" w:line="312" w:lineRule="auto"/>
        <w:jc w:val="both"/>
        <w:rPr>
          <w:rFonts w:ascii="Arial" w:hAnsi="Arial" w:cs="Arial"/>
          <w:bCs/>
          <w:i/>
        </w:rPr>
      </w:pPr>
    </w:p>
    <w:p w14:paraId="62F9CF37" w14:textId="5B495CD2" w:rsidR="00FC5B42" w:rsidRPr="00D52976" w:rsidRDefault="00FC5B42" w:rsidP="00FC5B42">
      <w:pPr>
        <w:spacing w:after="0" w:line="312" w:lineRule="auto"/>
        <w:jc w:val="both"/>
        <w:rPr>
          <w:rFonts w:ascii="Arial" w:hAnsi="Arial" w:cs="Arial"/>
          <w:bCs/>
        </w:rPr>
      </w:pPr>
      <w:r w:rsidRPr="00D52976">
        <w:rPr>
          <w:rFonts w:ascii="Arial" w:hAnsi="Arial" w:cs="Arial"/>
          <w:bCs/>
        </w:rPr>
        <w:t xml:space="preserve">De los anteriores artículos, se deduce necesariamente, que el informe que deben realizar las autoridades de tránsito no incluye, </w:t>
      </w:r>
      <w:proofErr w:type="gramStart"/>
      <w:r w:rsidRPr="00D52976">
        <w:rPr>
          <w:rFonts w:ascii="Arial" w:hAnsi="Arial" w:cs="Arial"/>
        </w:rPr>
        <w:t>bajo ninguna circunstancia</w:t>
      </w:r>
      <w:proofErr w:type="gramEnd"/>
      <w:r w:rsidRPr="00D52976">
        <w:rPr>
          <w:rFonts w:ascii="Arial" w:hAnsi="Arial" w:cs="Arial"/>
        </w:rPr>
        <w:t xml:space="preserve"> referencia alguna a la responsabilidad </w:t>
      </w:r>
      <w:r w:rsidRPr="00D52976">
        <w:rPr>
          <w:rFonts w:ascii="Arial" w:hAnsi="Arial" w:cs="Arial"/>
        </w:rPr>
        <w:lastRenderedPageBreak/>
        <w:t xml:space="preserve">de los involucrados, ni siquiera como una posible hipótesis, ya que solo se trata de un criterio orientador de la investigación, pero no es prueba de dicha responsabilidad. Lo anterior, </w:t>
      </w:r>
      <w:r w:rsidRPr="00D52976">
        <w:rPr>
          <w:rFonts w:ascii="Arial" w:hAnsi="Arial" w:cs="Arial"/>
          <w:bCs/>
        </w:rPr>
        <w:t xml:space="preserve">teniendo en cuenta que la competencia frente a pronunciamientos de responsabilidad no recae sobre estas autoridades y la realización de conceptos técnicos de responsabilidad están sujetos a procedimientos especiales, cuya ejecución no se acredita </w:t>
      </w:r>
      <w:r w:rsidR="00B43B48" w:rsidRPr="00D52976">
        <w:rPr>
          <w:rFonts w:ascii="Arial" w:hAnsi="Arial" w:cs="Arial"/>
          <w:bCs/>
        </w:rPr>
        <w:t>y,</w:t>
      </w:r>
      <w:r w:rsidRPr="00D52976">
        <w:rPr>
          <w:rFonts w:ascii="Arial" w:hAnsi="Arial" w:cs="Arial"/>
          <w:bCs/>
        </w:rPr>
        <w:t xml:space="preserve"> por ende, fundamentar la responsabilidad de los demandados sobre este tipo de informe carece de legalidad</w:t>
      </w:r>
    </w:p>
    <w:p w14:paraId="2CF8F521" w14:textId="77777777" w:rsidR="00FC5B42" w:rsidRPr="00D52976" w:rsidRDefault="00FC5B42" w:rsidP="00C11B9E">
      <w:pPr>
        <w:spacing w:after="0" w:line="312" w:lineRule="auto"/>
        <w:jc w:val="both"/>
        <w:rPr>
          <w:rFonts w:ascii="Arial" w:hAnsi="Arial" w:cs="Arial"/>
          <w:bCs/>
        </w:rPr>
      </w:pPr>
    </w:p>
    <w:p w14:paraId="2D43065C" w14:textId="6B3AA3FB" w:rsidR="00ED64F5" w:rsidRPr="00D52976" w:rsidRDefault="00ED64F5" w:rsidP="00C11B9E">
      <w:pPr>
        <w:spacing w:after="0" w:line="312" w:lineRule="auto"/>
        <w:jc w:val="both"/>
        <w:rPr>
          <w:rFonts w:ascii="Arial" w:hAnsi="Arial" w:cs="Arial"/>
          <w:lang w:val="es-ES"/>
        </w:rPr>
      </w:pPr>
      <w:r w:rsidRPr="00D52976">
        <w:rPr>
          <w:rStyle w:val="normaltextrun"/>
          <w:rFonts w:ascii="Arial" w:hAnsi="Arial" w:cs="Arial"/>
        </w:rPr>
        <w:t xml:space="preserve">(iii) </w:t>
      </w:r>
      <w:r w:rsidRPr="00D52976">
        <w:rPr>
          <w:rStyle w:val="normaltextrun"/>
          <w:rFonts w:ascii="Arial" w:hAnsi="Arial" w:cs="Arial"/>
          <w:b/>
          <w:bCs/>
        </w:rPr>
        <w:t>La relación de causalidad entre los dos elementos:</w:t>
      </w:r>
      <w:r w:rsidRPr="00D52976">
        <w:rPr>
          <w:rStyle w:val="normaltextrun"/>
          <w:rFonts w:ascii="Arial" w:hAnsi="Arial" w:cs="Arial"/>
        </w:rPr>
        <w:t xml:space="preserve"> Teniendo en cuenta lo señalado en los dos ítems anteriores, se evidencia que no existe nexo de causalidad porque, en primer lugar, </w:t>
      </w:r>
      <w:r w:rsidRPr="00D52976">
        <w:rPr>
          <w:rFonts w:ascii="Arial" w:hAnsi="Arial" w:cs="Arial"/>
        </w:rPr>
        <w:t xml:space="preserve">no existen dentro del plenario elementos materiales probatorios tan siquiera sumarios que acrediten las circunstancias de tiempo, modo y lugar en las que ocurrió el supuesto hecho del día </w:t>
      </w:r>
      <w:r w:rsidR="004F76D6" w:rsidRPr="00D52976">
        <w:rPr>
          <w:rFonts w:ascii="Arial" w:hAnsi="Arial" w:cs="Arial"/>
        </w:rPr>
        <w:t>20 de enero de 2022</w:t>
      </w:r>
      <w:r w:rsidRPr="00D52976">
        <w:rPr>
          <w:rFonts w:ascii="Arial" w:hAnsi="Arial" w:cs="Arial"/>
        </w:rPr>
        <w:t xml:space="preserve">. Por el contrario, se aportan unas fotografías que evidencian que </w:t>
      </w:r>
      <w:r w:rsidR="00523124" w:rsidRPr="00D52976">
        <w:rPr>
          <w:rFonts w:ascii="Arial" w:hAnsi="Arial" w:cs="Arial"/>
        </w:rPr>
        <w:t>el señor Jaime Gómez Erazo</w:t>
      </w:r>
      <w:r w:rsidR="00AD73CE" w:rsidRPr="00D52976">
        <w:rPr>
          <w:rFonts w:ascii="Arial" w:hAnsi="Arial" w:cs="Arial"/>
        </w:rPr>
        <w:t xml:space="preserve"> </w:t>
      </w:r>
      <w:r w:rsidRPr="00D52976">
        <w:rPr>
          <w:rFonts w:ascii="Arial" w:hAnsi="Arial" w:cs="Arial"/>
        </w:rPr>
        <w:t xml:space="preserve">no fue diligente y prudente al momento de conducir la motocicleta, pues no se encontraba atenta a las condiciones de la vía.  </w:t>
      </w:r>
    </w:p>
    <w:p w14:paraId="7F57B4DC" w14:textId="77777777" w:rsidR="00ED64F5" w:rsidRPr="00D52976" w:rsidRDefault="00ED64F5" w:rsidP="00C11B9E">
      <w:pPr>
        <w:pStyle w:val="pf1"/>
        <w:spacing w:before="0" w:beforeAutospacing="0" w:after="0" w:afterAutospacing="0" w:line="312" w:lineRule="auto"/>
        <w:jc w:val="both"/>
        <w:rPr>
          <w:rFonts w:ascii="Arial" w:hAnsi="Arial" w:cs="Arial"/>
          <w:sz w:val="22"/>
          <w:szCs w:val="22"/>
        </w:rPr>
      </w:pPr>
    </w:p>
    <w:p w14:paraId="62C25A06" w14:textId="0F7F6880" w:rsidR="00ED64F5" w:rsidRPr="00D52976" w:rsidRDefault="00ED64F5" w:rsidP="00C11B9E">
      <w:pPr>
        <w:spacing w:after="0" w:line="312" w:lineRule="auto"/>
        <w:jc w:val="both"/>
        <w:rPr>
          <w:rStyle w:val="normaltextrun"/>
          <w:rFonts w:ascii="Arial" w:hAnsi="Arial" w:cs="Arial"/>
          <w:lang w:val="es-ES"/>
        </w:rPr>
      </w:pPr>
      <w:r w:rsidRPr="00D52976">
        <w:rPr>
          <w:rFonts w:ascii="Arial" w:hAnsi="Arial" w:cs="Arial"/>
          <w:iCs/>
        </w:rPr>
        <w:t xml:space="preserve">En conclusión, no existe responsabilidad a cargo del </w:t>
      </w:r>
      <w:r w:rsidRPr="00D52976">
        <w:rPr>
          <w:rFonts w:ascii="Arial" w:hAnsi="Arial" w:cs="Arial"/>
          <w:b/>
          <w:bCs/>
        </w:rPr>
        <w:t>DISTRITO ESPECIAL DE SANTIAGO DE CALI</w:t>
      </w:r>
      <w:r w:rsidR="00B67994" w:rsidRPr="00D52976">
        <w:rPr>
          <w:rStyle w:val="normaltextrun"/>
          <w:rFonts w:ascii="Arial" w:hAnsi="Arial" w:cs="Arial"/>
        </w:rPr>
        <w:t xml:space="preserve"> </w:t>
      </w:r>
      <w:r w:rsidRPr="00D52976">
        <w:rPr>
          <w:rFonts w:ascii="Arial" w:hAnsi="Arial" w:cs="Arial"/>
        </w:rPr>
        <w:t xml:space="preserve">por no configurarse los elementos de la responsabilidad del Estado. En efecto, no se allegaron elementos materiales probatorios de la ocurrencia del hecho, ni elementos que acreditaran que </w:t>
      </w:r>
      <w:r w:rsidR="00523124" w:rsidRPr="00D52976">
        <w:rPr>
          <w:rFonts w:ascii="Arial" w:hAnsi="Arial" w:cs="Arial"/>
        </w:rPr>
        <w:t xml:space="preserve">el señor Jaime Gómez Erazo </w:t>
      </w:r>
      <w:r w:rsidRPr="00D52976">
        <w:rPr>
          <w:rFonts w:ascii="Arial" w:hAnsi="Arial" w:cs="Arial"/>
        </w:rPr>
        <w:t xml:space="preserve">haya sufrido un accidente. Por el contrario, </w:t>
      </w:r>
      <w:r w:rsidR="00AD73CE" w:rsidRPr="00D52976">
        <w:rPr>
          <w:rFonts w:ascii="Arial" w:hAnsi="Arial" w:cs="Arial"/>
        </w:rPr>
        <w:t xml:space="preserve">en el escrito de la demanda en el hecho </w:t>
      </w:r>
      <w:r w:rsidR="00C14DA0" w:rsidRPr="00D52976">
        <w:rPr>
          <w:rFonts w:ascii="Arial" w:hAnsi="Arial" w:cs="Arial"/>
        </w:rPr>
        <w:t xml:space="preserve">2.3. se confiesa que el actor transitaba por el carril izquierdo </w:t>
      </w:r>
      <w:r w:rsidR="00523124" w:rsidRPr="00D52976">
        <w:rPr>
          <w:rFonts w:ascii="Arial" w:hAnsi="Arial" w:cs="Arial"/>
        </w:rPr>
        <w:t xml:space="preserve">incumpliendo con las normas de </w:t>
      </w:r>
      <w:r w:rsidR="00CD3154" w:rsidRPr="00D52976">
        <w:rPr>
          <w:rFonts w:ascii="Arial" w:hAnsi="Arial" w:cs="Arial"/>
        </w:rPr>
        <w:t>tránsito</w:t>
      </w:r>
      <w:r w:rsidR="00523124" w:rsidRPr="00D52976">
        <w:rPr>
          <w:rFonts w:ascii="Arial" w:hAnsi="Arial" w:cs="Arial"/>
        </w:rPr>
        <w:t xml:space="preserve"> y </w:t>
      </w:r>
      <w:r w:rsidRPr="00D52976">
        <w:rPr>
          <w:rFonts w:ascii="Arial" w:hAnsi="Arial" w:cs="Arial"/>
        </w:rPr>
        <w:t>adicionalmente, que no fue diligente y prudente al momento de conducir la motocicleta, pues no se encontraba atent</w:t>
      </w:r>
      <w:r w:rsidR="00C14DA0" w:rsidRPr="00D52976">
        <w:rPr>
          <w:rFonts w:ascii="Arial" w:hAnsi="Arial" w:cs="Arial"/>
        </w:rPr>
        <w:t>o</w:t>
      </w:r>
      <w:r w:rsidRPr="00D52976">
        <w:rPr>
          <w:rFonts w:ascii="Arial" w:hAnsi="Arial" w:cs="Arial"/>
        </w:rPr>
        <w:t xml:space="preserve"> a las condiciones de la vía</w:t>
      </w:r>
      <w:r w:rsidR="00C14DA0" w:rsidRPr="00D52976">
        <w:rPr>
          <w:rFonts w:ascii="Arial" w:hAnsi="Arial" w:cs="Arial"/>
        </w:rPr>
        <w:t>, pues de haberlo hecho había logrado maniobrar prudentemente el vehículo.</w:t>
      </w:r>
      <w:r w:rsidRPr="00D52976">
        <w:rPr>
          <w:rFonts w:ascii="Arial" w:hAnsi="Arial" w:cs="Arial"/>
        </w:rPr>
        <w:t xml:space="preserve"> Es decir, no existe prueba de la supuesta conducta omisiva generadora del daño alegado y en ese sentido, no habrá argumentos jurídicos para imputar responsabilidad a </w:t>
      </w:r>
      <w:r w:rsidRPr="00D52976">
        <w:rPr>
          <w:rFonts w:ascii="Arial" w:hAnsi="Arial" w:cs="Arial"/>
          <w:b/>
          <w:bCs/>
        </w:rPr>
        <w:t>DISTRITO</w:t>
      </w:r>
      <w:r w:rsidRPr="00D52976">
        <w:rPr>
          <w:rFonts w:ascii="Arial" w:hAnsi="Arial" w:cs="Arial"/>
        </w:rPr>
        <w:t xml:space="preserve">. </w:t>
      </w:r>
    </w:p>
    <w:p w14:paraId="55048CFE" w14:textId="77777777" w:rsidR="00ED64F5" w:rsidRPr="00D52976" w:rsidRDefault="00ED64F5" w:rsidP="00C11B9E">
      <w:pPr>
        <w:pStyle w:val="Encabezado"/>
        <w:tabs>
          <w:tab w:val="left" w:pos="2268"/>
        </w:tabs>
        <w:spacing w:after="0" w:line="312" w:lineRule="auto"/>
        <w:jc w:val="both"/>
        <w:rPr>
          <w:rFonts w:ascii="Arial" w:hAnsi="Arial" w:cs="Arial"/>
          <w:iCs/>
        </w:rPr>
      </w:pPr>
    </w:p>
    <w:p w14:paraId="2AA1CCEF" w14:textId="77777777" w:rsidR="00ED64F5" w:rsidRPr="00D52976" w:rsidRDefault="00ED64F5" w:rsidP="00C11B9E">
      <w:pPr>
        <w:pStyle w:val="Textoindependiente"/>
        <w:tabs>
          <w:tab w:val="left" w:pos="2268"/>
        </w:tabs>
        <w:spacing w:after="0" w:line="312" w:lineRule="auto"/>
        <w:jc w:val="both"/>
        <w:rPr>
          <w:rFonts w:ascii="Arial" w:hAnsi="Arial" w:cs="Arial"/>
          <w:lang w:val="es-ES"/>
        </w:rPr>
      </w:pPr>
      <w:r w:rsidRPr="00D52976">
        <w:rPr>
          <w:rFonts w:ascii="Arial" w:hAnsi="Arial" w:cs="Arial"/>
          <w:lang w:val="es-ES"/>
        </w:rPr>
        <w:t>En ese contexto, solicito respetuosamente al Despacho se sirva declarar probada esta excepción.</w:t>
      </w:r>
    </w:p>
    <w:p w14:paraId="21C80807" w14:textId="77777777" w:rsidR="003950A9" w:rsidRPr="00D52976" w:rsidRDefault="003950A9" w:rsidP="00C11B9E">
      <w:pPr>
        <w:pStyle w:val="Encabezado"/>
        <w:tabs>
          <w:tab w:val="left" w:pos="2268"/>
        </w:tabs>
        <w:spacing w:after="0" w:line="312" w:lineRule="auto"/>
        <w:jc w:val="both"/>
        <w:rPr>
          <w:rFonts w:ascii="Arial" w:hAnsi="Arial" w:cs="Arial"/>
        </w:rPr>
      </w:pPr>
    </w:p>
    <w:p w14:paraId="27DE3E55" w14:textId="22FA08C9" w:rsidR="003950A9" w:rsidRPr="00D52976" w:rsidRDefault="007E7AF2" w:rsidP="00C11B9E">
      <w:pPr>
        <w:pStyle w:val="Encabezado"/>
        <w:numPr>
          <w:ilvl w:val="0"/>
          <w:numId w:val="40"/>
        </w:numPr>
        <w:tabs>
          <w:tab w:val="left" w:pos="2268"/>
        </w:tabs>
        <w:spacing w:after="0" w:line="312" w:lineRule="auto"/>
        <w:ind w:left="284" w:hanging="284"/>
        <w:jc w:val="both"/>
        <w:rPr>
          <w:rFonts w:ascii="Arial" w:hAnsi="Arial" w:cs="Arial"/>
          <w:b/>
          <w:bCs/>
          <w:u w:val="single"/>
        </w:rPr>
      </w:pPr>
      <w:r w:rsidRPr="00D52976">
        <w:rPr>
          <w:rFonts w:ascii="Arial" w:hAnsi="Arial" w:cs="Arial"/>
          <w:b/>
          <w:bCs/>
          <w:u w:val="single"/>
        </w:rPr>
        <w:t xml:space="preserve">HECHO EXCLUSIVO Y DETERMINANTE DE LA VÍCTIMA COMO EXIMENTE DE RESPONSABILIDAD. </w:t>
      </w:r>
    </w:p>
    <w:p w14:paraId="22C28569" w14:textId="77777777" w:rsidR="003950A9" w:rsidRPr="00D52976" w:rsidRDefault="003950A9" w:rsidP="00C11B9E">
      <w:pPr>
        <w:pStyle w:val="Encabezado"/>
        <w:tabs>
          <w:tab w:val="left" w:pos="2268"/>
        </w:tabs>
        <w:spacing w:after="0" w:line="312" w:lineRule="auto"/>
        <w:jc w:val="both"/>
        <w:rPr>
          <w:rFonts w:ascii="Arial" w:hAnsi="Arial" w:cs="Arial"/>
        </w:rPr>
      </w:pPr>
    </w:p>
    <w:p w14:paraId="0F19421A" w14:textId="1224C1AE" w:rsidR="003950A9" w:rsidRPr="00D52976" w:rsidRDefault="003762D0" w:rsidP="00C11B9E">
      <w:pPr>
        <w:spacing w:after="0" w:line="312" w:lineRule="auto"/>
        <w:jc w:val="both"/>
        <w:rPr>
          <w:rFonts w:ascii="Arial" w:hAnsi="Arial" w:cs="Arial"/>
        </w:rPr>
      </w:pPr>
      <w:r w:rsidRPr="00D52976">
        <w:rPr>
          <w:rFonts w:ascii="Arial" w:hAnsi="Arial" w:cs="Arial"/>
        </w:rPr>
        <w:t>Si bien no están acreditadas las circunstancias de tiempo, modo y lugar, puede este extremo de la litis</w:t>
      </w:r>
      <w:r w:rsidR="00B67994" w:rsidRPr="00D52976">
        <w:rPr>
          <w:rFonts w:ascii="Arial" w:hAnsi="Arial" w:cs="Arial"/>
        </w:rPr>
        <w:t>,</w:t>
      </w:r>
      <w:r w:rsidRPr="00D52976">
        <w:rPr>
          <w:rFonts w:ascii="Arial" w:hAnsi="Arial" w:cs="Arial"/>
        </w:rPr>
        <w:t xml:space="preserve"> a través de la teoría de la probabilidad prevalente</w:t>
      </w:r>
      <w:r w:rsidR="00B67994" w:rsidRPr="00D52976">
        <w:rPr>
          <w:rFonts w:ascii="Arial" w:hAnsi="Arial" w:cs="Arial"/>
        </w:rPr>
        <w:t>,</w:t>
      </w:r>
      <w:r w:rsidRPr="00D52976">
        <w:rPr>
          <w:rFonts w:ascii="Arial" w:hAnsi="Arial" w:cs="Arial"/>
        </w:rPr>
        <w:t xml:space="preserve"> inferir que el accidente de tránsito se debe a un actuar determinante e imprudente d</w:t>
      </w:r>
      <w:r w:rsidR="007425BA" w:rsidRPr="00D52976">
        <w:rPr>
          <w:rFonts w:ascii="Arial" w:hAnsi="Arial" w:cs="Arial"/>
        </w:rPr>
        <w:t>el señor Jaime Gómez Erazo</w:t>
      </w:r>
      <w:r w:rsidRPr="00D52976">
        <w:rPr>
          <w:rFonts w:ascii="Arial" w:hAnsi="Arial" w:cs="Arial"/>
        </w:rPr>
        <w:t>, quien desatendió las normas de tránsito dispuestas y provocó exclusivamente la concreción de</w:t>
      </w:r>
      <w:r w:rsidR="00B67994" w:rsidRPr="00D52976">
        <w:rPr>
          <w:rFonts w:ascii="Arial" w:hAnsi="Arial" w:cs="Arial"/>
        </w:rPr>
        <w:t>l daño</w:t>
      </w:r>
      <w:r w:rsidRPr="00D52976">
        <w:rPr>
          <w:rFonts w:ascii="Arial" w:hAnsi="Arial" w:cs="Arial"/>
        </w:rPr>
        <w:t xml:space="preserve">. Debe considerarse que </w:t>
      </w:r>
      <w:r w:rsidR="00B67994" w:rsidRPr="00D52976">
        <w:rPr>
          <w:rFonts w:ascii="Arial" w:hAnsi="Arial" w:cs="Arial"/>
        </w:rPr>
        <w:t>el</w:t>
      </w:r>
      <w:r w:rsidRPr="00D52976">
        <w:rPr>
          <w:rFonts w:ascii="Arial" w:hAnsi="Arial" w:cs="Arial"/>
        </w:rPr>
        <w:t xml:space="preserve"> conductor incumplió las normas de tránsito dispuestas, conducta que incidió exclusivamente en el resultado dañoso. La culpa de la víctima fue exclusiva, determinante y autónoma a la conducta del tomador del seguro.</w:t>
      </w:r>
    </w:p>
    <w:p w14:paraId="39A0AE39" w14:textId="77777777" w:rsidR="008703D2" w:rsidRPr="00D52976" w:rsidRDefault="008703D2" w:rsidP="00C11B9E">
      <w:pPr>
        <w:spacing w:after="0" w:line="312" w:lineRule="auto"/>
        <w:jc w:val="both"/>
        <w:rPr>
          <w:rFonts w:ascii="Arial" w:hAnsi="Arial" w:cs="Arial"/>
        </w:rPr>
      </w:pPr>
    </w:p>
    <w:p w14:paraId="23FD8ED8" w14:textId="10008C40" w:rsidR="00AD652B" w:rsidRPr="00D52976" w:rsidRDefault="00AD652B"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r w:rsidRPr="00D52976">
        <w:rPr>
          <w:rStyle w:val="normaltextrun"/>
          <w:rFonts w:ascii="Arial" w:eastAsia="Calibri" w:hAnsi="Arial" w:cs="Arial"/>
          <w:sz w:val="22"/>
          <w:szCs w:val="22"/>
          <w:shd w:val="clear" w:color="auto" w:fill="FFFFFF"/>
        </w:rPr>
        <w:t xml:space="preserve">Habiendo enfatizado en lo anterior, ruego al Despacho tener en cuenta que el Consejo de Estado ha indicado que, cuando el comportamiento de la víctima ha sido contundente y determinante para el desarrollo de los hechos, como efectivamente se ha suscitado en este asunto, se rompe el nexo </w:t>
      </w:r>
      <w:r w:rsidRPr="00D52976">
        <w:rPr>
          <w:rStyle w:val="normaltextrun"/>
          <w:rFonts w:ascii="Arial" w:eastAsia="Calibri" w:hAnsi="Arial" w:cs="Arial"/>
          <w:sz w:val="22"/>
          <w:szCs w:val="22"/>
          <w:shd w:val="clear" w:color="auto" w:fill="FFFFFF"/>
        </w:rPr>
        <w:lastRenderedPageBreak/>
        <w:t>causal indispensable para que se configure la responsabilidad civil que en estos escenarios se depreca. Así lo ha manifestado el órgano de cierre de esta jurisdicción</w:t>
      </w:r>
      <w:r w:rsidRPr="00D52976">
        <w:rPr>
          <w:rStyle w:val="normaltextrun"/>
          <w:rFonts w:ascii="Arial" w:eastAsia="Calibri" w:hAnsi="Arial" w:cs="Arial"/>
          <w:sz w:val="22"/>
          <w:szCs w:val="22"/>
          <w:shd w:val="clear" w:color="auto" w:fill="FFFFFF"/>
          <w:vertAlign w:val="superscript"/>
        </w:rPr>
        <w:footnoteReference w:id="6"/>
      </w:r>
      <w:r w:rsidRPr="00D52976">
        <w:rPr>
          <w:rStyle w:val="normaltextrun"/>
          <w:rFonts w:ascii="Arial" w:eastAsia="Calibri" w:hAnsi="Arial" w:cs="Arial"/>
          <w:sz w:val="22"/>
          <w:szCs w:val="22"/>
          <w:shd w:val="clear" w:color="auto" w:fill="FFFFFF"/>
        </w:rPr>
        <w:t>:</w:t>
      </w:r>
    </w:p>
    <w:p w14:paraId="515DB86E" w14:textId="77777777" w:rsidR="00AD652B" w:rsidRPr="00D52976" w:rsidRDefault="00AD652B" w:rsidP="00C11B9E">
      <w:pPr>
        <w:pStyle w:val="Encabezado"/>
        <w:tabs>
          <w:tab w:val="left" w:pos="2268"/>
        </w:tabs>
        <w:spacing w:after="0" w:line="312" w:lineRule="auto"/>
        <w:jc w:val="both"/>
        <w:rPr>
          <w:rFonts w:ascii="Arial" w:hAnsi="Arial" w:cs="Arial"/>
        </w:rPr>
      </w:pPr>
    </w:p>
    <w:p w14:paraId="13792423" w14:textId="77777777" w:rsidR="00AD652B" w:rsidRPr="00D52976" w:rsidRDefault="00AD652B" w:rsidP="00C11B9E">
      <w:pPr>
        <w:pStyle w:val="Encabezado"/>
        <w:tabs>
          <w:tab w:val="left" w:pos="851"/>
          <w:tab w:val="left" w:pos="2268"/>
        </w:tabs>
        <w:spacing w:after="0" w:line="312" w:lineRule="auto"/>
        <w:ind w:left="851" w:right="843"/>
        <w:jc w:val="both"/>
        <w:rPr>
          <w:rFonts w:ascii="Arial" w:hAnsi="Arial" w:cs="Arial"/>
          <w:i/>
          <w:iCs/>
          <w:sz w:val="20"/>
          <w:szCs w:val="20"/>
        </w:rPr>
      </w:pPr>
      <w:r w:rsidRPr="00D52976">
        <w:rPr>
          <w:rFonts w:ascii="Arial" w:hAnsi="Arial" w:cs="Arial"/>
          <w:i/>
          <w:iCs/>
          <w:sz w:val="20"/>
          <w:szCs w:val="20"/>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(ii) su imprevisibilidad y (iii)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568B8AF2" w14:textId="77777777" w:rsidR="00F25477" w:rsidRPr="00D52976" w:rsidRDefault="00F25477" w:rsidP="00C11B9E">
      <w:pPr>
        <w:pStyle w:val="paragraph"/>
        <w:spacing w:before="0" w:beforeAutospacing="0" w:after="0" w:afterAutospacing="0" w:line="312" w:lineRule="auto"/>
        <w:jc w:val="both"/>
        <w:textAlignment w:val="baseline"/>
        <w:rPr>
          <w:rFonts w:ascii="Arial" w:hAnsi="Arial" w:cs="Arial"/>
          <w:sz w:val="22"/>
          <w:szCs w:val="22"/>
        </w:rPr>
      </w:pPr>
    </w:p>
    <w:p w14:paraId="32417FF0" w14:textId="1C6C4C6B" w:rsidR="00AD652B" w:rsidRPr="00D52976" w:rsidRDefault="00AD652B" w:rsidP="00C11B9E">
      <w:pPr>
        <w:pStyle w:val="paragraph"/>
        <w:spacing w:before="0" w:beforeAutospacing="0" w:after="0" w:afterAutospacing="0" w:line="312" w:lineRule="auto"/>
        <w:jc w:val="both"/>
        <w:textAlignment w:val="baseline"/>
        <w:rPr>
          <w:rFonts w:ascii="Arial" w:hAnsi="Arial" w:cs="Arial"/>
        </w:rPr>
      </w:pPr>
      <w:r w:rsidRPr="00D52976">
        <w:rPr>
          <w:rFonts w:ascii="Arial" w:hAnsi="Arial" w:cs="Arial"/>
          <w:sz w:val="22"/>
          <w:szCs w:val="22"/>
        </w:rPr>
        <w:t>En ese sentido, se evidencia en el expediente que las actuaciones adelantadas por la víctima fueron determinantes en la ocurrencia del hech</w:t>
      </w:r>
      <w:r w:rsidR="00B67994" w:rsidRPr="00D52976">
        <w:rPr>
          <w:rFonts w:ascii="Arial" w:hAnsi="Arial" w:cs="Arial"/>
          <w:sz w:val="22"/>
          <w:szCs w:val="22"/>
        </w:rPr>
        <w:t>o, p</w:t>
      </w:r>
      <w:r w:rsidRPr="00D52976">
        <w:rPr>
          <w:rFonts w:ascii="Arial" w:hAnsi="Arial" w:cs="Arial"/>
          <w:sz w:val="22"/>
          <w:szCs w:val="22"/>
        </w:rPr>
        <w:t>ues se desplazó en la motocicleta por el carril no autorizado para ello por disposición legal. En esa medida, del análisis del acervo probatorio que milita en el expediente, se advierte que no existe ninguna prueba que acredite la existencia de un nexo causal como presupuesto para la configuración de la responsabilidad del Estado. Por el contrario, sí se tienen elementos que permiten advertir la fractura o carencia del mentado requisito y que, por contera, infieren la presencia de un eximente de responsabilidad, esto es: el hecho exclusivo y determinante de la víctima</w:t>
      </w:r>
      <w:r w:rsidR="006C5D64" w:rsidRPr="00D52976">
        <w:rPr>
          <w:rFonts w:ascii="Arial" w:hAnsi="Arial" w:cs="Arial"/>
          <w:sz w:val="22"/>
          <w:szCs w:val="22"/>
        </w:rPr>
        <w:t>; e</w:t>
      </w:r>
      <w:r w:rsidRPr="00D52976">
        <w:rPr>
          <w:rFonts w:ascii="Arial" w:hAnsi="Arial" w:cs="Arial"/>
          <w:sz w:val="22"/>
          <w:szCs w:val="22"/>
        </w:rPr>
        <w:t>ncontrándose probada de tal suerte, la inexistencia de responsabilidad a cargo de la demandada como consecuencia de la demostración del hecho exclusivo de la víctima</w:t>
      </w:r>
      <w:r w:rsidR="00553D86" w:rsidRPr="00D52976">
        <w:rPr>
          <w:rFonts w:ascii="Arial" w:hAnsi="Arial" w:cs="Arial"/>
          <w:sz w:val="22"/>
          <w:szCs w:val="22"/>
        </w:rPr>
        <w:t xml:space="preserve">, lo anterior de conformidad con lo siguiente: </w:t>
      </w:r>
    </w:p>
    <w:p w14:paraId="4C93BC88" w14:textId="77777777" w:rsidR="007425BA" w:rsidRPr="00D52976" w:rsidRDefault="007425BA" w:rsidP="00C11B9E">
      <w:pPr>
        <w:spacing w:after="0" w:line="312" w:lineRule="auto"/>
        <w:jc w:val="both"/>
        <w:rPr>
          <w:rFonts w:ascii="Arial" w:hAnsi="Arial" w:cs="Arial"/>
        </w:rPr>
      </w:pPr>
    </w:p>
    <w:p w14:paraId="5AA9CE13" w14:textId="01BC6E3B" w:rsidR="007425BA" w:rsidRPr="00D52976" w:rsidRDefault="00F5161E" w:rsidP="00C11B9E">
      <w:pPr>
        <w:spacing w:after="0" w:line="312" w:lineRule="auto"/>
        <w:jc w:val="both"/>
        <w:rPr>
          <w:rFonts w:ascii="Arial" w:hAnsi="Arial" w:cs="Arial"/>
        </w:rPr>
      </w:pPr>
      <w:r w:rsidRPr="00D52976">
        <w:rPr>
          <w:rFonts w:ascii="Arial" w:hAnsi="Arial" w:cs="Arial"/>
        </w:rPr>
        <w:t xml:space="preserve">En el hipotético caso que el despacho le otorgue pleno valor probatorio al Informe Policial de Accidentes de Tránsito (IPAT) No. </w:t>
      </w:r>
      <w:r w:rsidR="00134070" w:rsidRPr="00D52976">
        <w:rPr>
          <w:rFonts w:ascii="Arial" w:hAnsi="Arial" w:cs="Arial"/>
        </w:rPr>
        <w:t>001398732</w:t>
      </w:r>
      <w:r w:rsidRPr="00D52976">
        <w:rPr>
          <w:rFonts w:ascii="Arial" w:hAnsi="Arial" w:cs="Arial"/>
        </w:rPr>
        <w:t>, debe entenderse como un indicio o medio probatorio desfavorable para las pretensiones de la demanda</w:t>
      </w:r>
      <w:r w:rsidR="006C5D64" w:rsidRPr="00D52976">
        <w:rPr>
          <w:rFonts w:ascii="Arial" w:hAnsi="Arial" w:cs="Arial"/>
        </w:rPr>
        <w:t>,</w:t>
      </w:r>
      <w:r w:rsidRPr="00D52976">
        <w:rPr>
          <w:rFonts w:ascii="Arial" w:hAnsi="Arial" w:cs="Arial"/>
        </w:rPr>
        <w:t xml:space="preserve"> pues </w:t>
      </w:r>
      <w:r w:rsidR="006C5D64" w:rsidRPr="00D52976">
        <w:rPr>
          <w:rFonts w:ascii="Arial" w:hAnsi="Arial" w:cs="Arial"/>
        </w:rPr>
        <w:t xml:space="preserve">acredita </w:t>
      </w:r>
      <w:r w:rsidRPr="00D52976">
        <w:rPr>
          <w:rFonts w:ascii="Arial" w:hAnsi="Arial" w:cs="Arial"/>
        </w:rPr>
        <w:t>la culpa exclusiva y determinante de la víctima por las siguientes razones.</w:t>
      </w:r>
    </w:p>
    <w:p w14:paraId="6E75AEE4" w14:textId="77777777" w:rsidR="00F5161E" w:rsidRPr="00D52976" w:rsidRDefault="00F5161E" w:rsidP="00C11B9E">
      <w:pPr>
        <w:spacing w:after="0" w:line="312" w:lineRule="auto"/>
        <w:jc w:val="both"/>
        <w:rPr>
          <w:rFonts w:ascii="Arial" w:hAnsi="Arial" w:cs="Arial"/>
        </w:rPr>
      </w:pPr>
    </w:p>
    <w:p w14:paraId="0518D706" w14:textId="37E38489" w:rsidR="007425BA" w:rsidRPr="00D52976" w:rsidRDefault="00134070" w:rsidP="00C11B9E">
      <w:pPr>
        <w:spacing w:after="0" w:line="312" w:lineRule="auto"/>
        <w:jc w:val="both"/>
        <w:rPr>
          <w:rFonts w:ascii="Arial" w:hAnsi="Arial" w:cs="Arial"/>
        </w:rPr>
      </w:pPr>
      <w:r w:rsidRPr="00D52976">
        <w:rPr>
          <w:rFonts w:ascii="Arial" w:hAnsi="Arial" w:cs="Arial"/>
        </w:rPr>
        <w:t>Primero</w:t>
      </w:r>
      <w:r w:rsidR="00F5161E" w:rsidRPr="00D52976">
        <w:rPr>
          <w:rFonts w:ascii="Arial" w:hAnsi="Arial" w:cs="Arial"/>
        </w:rPr>
        <w:t xml:space="preserve">, en el ítem 7.7 Condiciones señaló: seca y en el ítem 7.8 Iluminación artificial: Buena. En ese sentido, no existía impedimentos en la vía que favorecieran a que </w:t>
      </w:r>
      <w:r w:rsidR="006C1116" w:rsidRPr="00D52976">
        <w:rPr>
          <w:rFonts w:ascii="Arial" w:hAnsi="Arial" w:cs="Arial"/>
        </w:rPr>
        <w:t>el señor Jaime Gómez Erazo</w:t>
      </w:r>
      <w:r w:rsidR="00F5161E" w:rsidRPr="00D52976">
        <w:rPr>
          <w:rFonts w:ascii="Arial" w:hAnsi="Arial" w:cs="Arial"/>
        </w:rPr>
        <w:t xml:space="preserve"> para el día, hora y lugar de los hechos no se diera cuenta de un presunto obstáculo en la vía, el cual fuese menos probable de esquivar con una vía húmeda, lodosa, con aceite, con forámenes o con mala iluminación.</w:t>
      </w:r>
    </w:p>
    <w:p w14:paraId="1CFE3457" w14:textId="77777777" w:rsidR="00553D86" w:rsidRPr="00D52976" w:rsidRDefault="00553D86" w:rsidP="00C11B9E">
      <w:pPr>
        <w:spacing w:after="0" w:line="312" w:lineRule="auto"/>
        <w:jc w:val="both"/>
        <w:rPr>
          <w:rFonts w:ascii="Arial" w:hAnsi="Arial" w:cs="Arial"/>
        </w:rPr>
      </w:pPr>
    </w:p>
    <w:p w14:paraId="6775F526" w14:textId="4B63E952" w:rsidR="00DD4844" w:rsidRPr="00D52976" w:rsidRDefault="00DD4844" w:rsidP="00C11B9E">
      <w:pPr>
        <w:spacing w:after="0" w:line="312" w:lineRule="auto"/>
        <w:jc w:val="both"/>
        <w:rPr>
          <w:rFonts w:ascii="Arial" w:hAnsi="Arial" w:cs="Arial"/>
        </w:rPr>
      </w:pPr>
      <w:r w:rsidRPr="00D52976">
        <w:rPr>
          <w:rFonts w:ascii="Arial" w:hAnsi="Arial" w:cs="Arial"/>
        </w:rPr>
        <w:t xml:space="preserve">Segundo, en el bosquejo del IPAT, el agente de </w:t>
      </w:r>
      <w:r w:rsidR="00474995" w:rsidRPr="00D52976">
        <w:rPr>
          <w:rFonts w:ascii="Arial" w:hAnsi="Arial" w:cs="Arial"/>
        </w:rPr>
        <w:t>tránsito</w:t>
      </w:r>
      <w:r w:rsidRPr="00D52976">
        <w:rPr>
          <w:rFonts w:ascii="Arial" w:hAnsi="Arial" w:cs="Arial"/>
        </w:rPr>
        <w:t xml:space="preserve"> señaló que </w:t>
      </w:r>
      <w:r w:rsidR="00474995" w:rsidRPr="00D52976">
        <w:rPr>
          <w:rFonts w:ascii="Arial" w:hAnsi="Arial" w:cs="Arial"/>
        </w:rPr>
        <w:t>el presunto hueco</w:t>
      </w:r>
      <w:r w:rsidRPr="00D52976">
        <w:rPr>
          <w:rFonts w:ascii="Arial" w:hAnsi="Arial" w:cs="Arial"/>
        </w:rPr>
        <w:t xml:space="preserve"> se encontraba </w:t>
      </w:r>
      <w:r w:rsidR="000314BB" w:rsidRPr="00D52976">
        <w:rPr>
          <w:rFonts w:ascii="Arial" w:hAnsi="Arial" w:cs="Arial"/>
        </w:rPr>
        <w:t>sobre el</w:t>
      </w:r>
      <w:r w:rsidRPr="00D52976">
        <w:rPr>
          <w:rFonts w:ascii="Arial" w:hAnsi="Arial" w:cs="Arial"/>
        </w:rPr>
        <w:t xml:space="preserve"> carril izquierdo de la vía</w:t>
      </w:r>
      <w:r w:rsidR="00EB3F86" w:rsidRPr="00D52976">
        <w:rPr>
          <w:rFonts w:ascii="Arial" w:hAnsi="Arial" w:cs="Arial"/>
        </w:rPr>
        <w:t>, y a menos de un metro de distancia de la berma</w:t>
      </w:r>
      <w:r w:rsidR="00041083" w:rsidRPr="00D52976">
        <w:rPr>
          <w:rFonts w:ascii="Arial" w:hAnsi="Arial" w:cs="Arial"/>
        </w:rPr>
        <w:t xml:space="preserve">, situación que coincide con la confesión realizada por el actor en el hecho 2.3. del escrito de la demanda cuando </w:t>
      </w:r>
      <w:r w:rsidR="00041083" w:rsidRPr="00D52976">
        <w:rPr>
          <w:rFonts w:ascii="Arial" w:hAnsi="Arial" w:cs="Arial"/>
        </w:rPr>
        <w:lastRenderedPageBreak/>
        <w:t>afirma que el señor Jaime Gómez se desplazaba por el carril izquierdo.</w:t>
      </w:r>
      <w:r w:rsidRPr="00D52976">
        <w:rPr>
          <w:rFonts w:ascii="Arial" w:hAnsi="Arial" w:cs="Arial"/>
        </w:rPr>
        <w:t xml:space="preserve"> Esto lleva a la conclusión que </w:t>
      </w:r>
      <w:r w:rsidR="00EB3F86" w:rsidRPr="00D52976">
        <w:rPr>
          <w:rFonts w:ascii="Arial" w:hAnsi="Arial" w:cs="Arial"/>
        </w:rPr>
        <w:t>el señor Gómez</w:t>
      </w:r>
      <w:r w:rsidRPr="00D52976">
        <w:rPr>
          <w:rFonts w:ascii="Arial" w:hAnsi="Arial" w:cs="Arial"/>
        </w:rPr>
        <w:t xml:space="preserve"> se desplazaba en un carril indebido, tal como lo señala el artículo 94 del Código Nacional de Tránsito:</w:t>
      </w:r>
    </w:p>
    <w:p w14:paraId="49359190" w14:textId="77777777" w:rsidR="00EB3F86" w:rsidRPr="00D52976" w:rsidRDefault="00EB3F86" w:rsidP="00C11B9E">
      <w:pPr>
        <w:spacing w:after="0" w:line="312" w:lineRule="auto"/>
        <w:jc w:val="both"/>
        <w:rPr>
          <w:rFonts w:ascii="Arial" w:hAnsi="Arial" w:cs="Arial"/>
        </w:rPr>
      </w:pPr>
    </w:p>
    <w:p w14:paraId="34633A3F" w14:textId="77777777" w:rsidR="00381FEE" w:rsidRPr="00D52976" w:rsidRDefault="00381FEE" w:rsidP="00C11B9E">
      <w:pPr>
        <w:spacing w:after="0" w:line="312" w:lineRule="auto"/>
        <w:ind w:left="851" w:right="843"/>
        <w:jc w:val="both"/>
        <w:rPr>
          <w:rFonts w:ascii="Arial" w:hAnsi="Arial" w:cs="Arial"/>
          <w:i/>
          <w:iCs/>
          <w:sz w:val="20"/>
          <w:szCs w:val="20"/>
        </w:rPr>
      </w:pPr>
      <w:r w:rsidRPr="00D52976">
        <w:rPr>
          <w:rFonts w:ascii="Arial" w:hAnsi="Arial" w:cs="Arial"/>
          <w:i/>
          <w:iCs/>
          <w:sz w:val="20"/>
          <w:szCs w:val="20"/>
        </w:rPr>
        <w:t xml:space="preserve">Artículo 94. Normas generales para bicicletas, triciclos, motocicletas, motociclos y mototriciclos. Los conductores de bicicletas, triciclos, motocicletas, motociclos y mototriciclos, estarán sujetos a las siguientes normas: </w:t>
      </w:r>
    </w:p>
    <w:p w14:paraId="48E1FA64" w14:textId="6C39FFC8" w:rsidR="00EB3F86" w:rsidRPr="00D52976" w:rsidRDefault="00381FEE" w:rsidP="00C11B9E">
      <w:pPr>
        <w:spacing w:after="0" w:line="312" w:lineRule="auto"/>
        <w:ind w:left="851" w:right="843"/>
        <w:jc w:val="both"/>
        <w:rPr>
          <w:rFonts w:ascii="Arial" w:hAnsi="Arial" w:cs="Arial"/>
          <w:i/>
          <w:iCs/>
          <w:sz w:val="20"/>
          <w:szCs w:val="20"/>
        </w:rPr>
      </w:pPr>
      <w:r w:rsidRPr="00D52976">
        <w:rPr>
          <w:rFonts w:ascii="Arial" w:hAnsi="Arial" w:cs="Arial"/>
          <w:b/>
          <w:bCs/>
          <w:i/>
          <w:iCs/>
          <w:sz w:val="20"/>
          <w:szCs w:val="20"/>
        </w:rPr>
        <w:t>Deben transitar por la derecha de las vías a distancia no mayor de un (1) metro de la acera u orilla y nunca utilizar las vías exclusivas para servicio público colectivo</w:t>
      </w:r>
      <w:r w:rsidRPr="00D52976">
        <w:rPr>
          <w:rFonts w:ascii="Arial" w:hAnsi="Arial" w:cs="Arial"/>
          <w:i/>
          <w:iCs/>
          <w:sz w:val="20"/>
          <w:szCs w:val="20"/>
        </w:rPr>
        <w:t>. (negrita y subrayado por fuera del texto original)</w:t>
      </w:r>
    </w:p>
    <w:p w14:paraId="2C8B78EE" w14:textId="77777777" w:rsidR="00EB3F86" w:rsidRPr="00D52976" w:rsidRDefault="00EB3F86" w:rsidP="00C11B9E">
      <w:pPr>
        <w:spacing w:after="0" w:line="312" w:lineRule="auto"/>
        <w:jc w:val="both"/>
        <w:rPr>
          <w:rFonts w:ascii="Arial" w:hAnsi="Arial" w:cs="Arial"/>
        </w:rPr>
      </w:pPr>
    </w:p>
    <w:p w14:paraId="16E8F1B6" w14:textId="752C5E66" w:rsidR="005A4AAC" w:rsidRPr="00D52976" w:rsidRDefault="006C5D64" w:rsidP="00C11B9E">
      <w:pPr>
        <w:pStyle w:val="Encabezado"/>
        <w:tabs>
          <w:tab w:val="left" w:pos="2268"/>
        </w:tabs>
        <w:spacing w:after="0" w:line="312" w:lineRule="auto"/>
        <w:jc w:val="both"/>
        <w:rPr>
          <w:rFonts w:ascii="Arial" w:hAnsi="Arial" w:cs="Arial"/>
        </w:rPr>
      </w:pPr>
      <w:r w:rsidRPr="00D52976">
        <w:rPr>
          <w:rFonts w:ascii="Arial" w:hAnsi="Arial" w:cs="Arial"/>
        </w:rPr>
        <w:t>Al respecto, aun cuando</w:t>
      </w:r>
      <w:r w:rsidR="005A4AAC" w:rsidRPr="00D52976">
        <w:rPr>
          <w:rFonts w:ascii="Arial" w:hAnsi="Arial" w:cs="Arial"/>
        </w:rPr>
        <w:t xml:space="preserve"> las fotografías allegadas por la parte actora</w:t>
      </w:r>
      <w:r w:rsidRPr="00D52976">
        <w:rPr>
          <w:rFonts w:ascii="Arial" w:hAnsi="Arial" w:cs="Arial"/>
        </w:rPr>
        <w:t xml:space="preserve"> carecen de valor probatorio al no haber certeza de su autor, ni las circunstancias de tiempo, modo y lugar en que fueron tomadas</w:t>
      </w:r>
      <w:r w:rsidR="005A4AAC" w:rsidRPr="00D52976">
        <w:rPr>
          <w:rFonts w:ascii="Arial" w:hAnsi="Arial" w:cs="Arial"/>
        </w:rPr>
        <w:t xml:space="preserve">, se evidencia que la motocicleta se desplazaba </w:t>
      </w:r>
      <w:r w:rsidRPr="00D52976">
        <w:rPr>
          <w:rFonts w:ascii="Arial" w:hAnsi="Arial" w:cs="Arial"/>
        </w:rPr>
        <w:t>por el carril izquierdo,</w:t>
      </w:r>
      <w:r w:rsidR="005A4AAC" w:rsidRPr="00D52976">
        <w:rPr>
          <w:rFonts w:ascii="Arial" w:hAnsi="Arial" w:cs="Arial"/>
        </w:rPr>
        <w:t xml:space="preserve"> </w:t>
      </w:r>
      <w:r w:rsidRPr="00D52976">
        <w:rPr>
          <w:rFonts w:ascii="Arial" w:hAnsi="Arial" w:cs="Arial"/>
        </w:rPr>
        <w:t>en tal medida,</w:t>
      </w:r>
      <w:r w:rsidR="005A4AAC" w:rsidRPr="00D52976">
        <w:rPr>
          <w:rFonts w:ascii="Arial" w:hAnsi="Arial" w:cs="Arial"/>
        </w:rPr>
        <w:t xml:space="preserve"> finalmente impacta con el bache, hueco u obstáculo. Por lo que la ocurrencia del hecho no obedece a una acción u omisión del Estado, como se acredita a continuación con la siguiente imagen:</w:t>
      </w:r>
    </w:p>
    <w:p w14:paraId="6FCAEB55" w14:textId="77777777" w:rsidR="006C5D64" w:rsidRPr="00D52976" w:rsidRDefault="006C5D64" w:rsidP="00C11B9E">
      <w:pPr>
        <w:pStyle w:val="Encabezado"/>
        <w:tabs>
          <w:tab w:val="left" w:pos="2268"/>
        </w:tabs>
        <w:spacing w:after="0" w:line="312" w:lineRule="auto"/>
        <w:jc w:val="both"/>
        <w:rPr>
          <w:rFonts w:ascii="Arial" w:hAnsi="Arial" w:cs="Arial"/>
        </w:rPr>
      </w:pPr>
    </w:p>
    <w:p w14:paraId="4D5C8935" w14:textId="5FDDFF0E" w:rsidR="00136FDA" w:rsidRPr="00D52976" w:rsidRDefault="001D5032" w:rsidP="00C11B9E">
      <w:pPr>
        <w:pStyle w:val="Encabezado"/>
        <w:tabs>
          <w:tab w:val="left" w:pos="2268"/>
        </w:tabs>
        <w:spacing w:after="0" w:line="312" w:lineRule="auto"/>
        <w:jc w:val="both"/>
        <w:rPr>
          <w:rFonts w:ascii="Arial" w:hAnsi="Arial" w:cs="Arial"/>
        </w:rPr>
      </w:pPr>
      <w:r w:rsidRPr="00D52976">
        <w:rPr>
          <w:rFonts w:ascii="Arial" w:hAnsi="Arial" w:cs="Arial"/>
          <w:noProof/>
        </w:rPr>
        <mc:AlternateContent>
          <mc:Choice Requires="wps">
            <w:drawing>
              <wp:anchor distT="0" distB="0" distL="114300" distR="114300" simplePos="0" relativeHeight="251692032" behindDoc="0" locked="0" layoutInCell="1" allowOverlap="1" wp14:anchorId="25D34B36" wp14:editId="75FAFD14">
                <wp:simplePos x="0" y="0"/>
                <wp:positionH relativeFrom="column">
                  <wp:posOffset>3429635</wp:posOffset>
                </wp:positionH>
                <wp:positionV relativeFrom="paragraph">
                  <wp:posOffset>1701165</wp:posOffset>
                </wp:positionV>
                <wp:extent cx="571500" cy="45720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71500" cy="4572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72B9C" id="Rectángulo 27" o:spid="_x0000_s1026" style="position:absolute;margin-left:270.05pt;margin-top:133.95pt;width:4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694080" behindDoc="0" locked="0" layoutInCell="1" allowOverlap="1" wp14:anchorId="274823E1" wp14:editId="6FBC57F4">
                <wp:simplePos x="0" y="0"/>
                <wp:positionH relativeFrom="column">
                  <wp:posOffset>3195320</wp:posOffset>
                </wp:positionH>
                <wp:positionV relativeFrom="paragraph">
                  <wp:posOffset>2155190</wp:posOffset>
                </wp:positionV>
                <wp:extent cx="1304925" cy="30480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1304925" cy="304800"/>
                        </a:xfrm>
                        <a:prstGeom prst="rect">
                          <a:avLst/>
                        </a:prstGeom>
                        <a:noFill/>
                        <a:ln w="6350">
                          <a:solidFill>
                            <a:schemeClr val="tx1"/>
                          </a:solidFill>
                        </a:ln>
                      </wps:spPr>
                      <wps:txbx>
                        <w:txbxContent>
                          <w:p w14:paraId="226B3D3C" w14:textId="77777777" w:rsidR="005A4AAC" w:rsidRPr="001D5032" w:rsidRDefault="005A4AAC" w:rsidP="005A4AAC">
                            <w:pPr>
                              <w:rPr>
                                <w:rFonts w:ascii="Arial" w:hAnsi="Arial" w:cs="Arial"/>
                                <w:b/>
                                <w:bCs/>
                              </w:rPr>
                            </w:pPr>
                            <w:r w:rsidRPr="001D5032">
                              <w:rPr>
                                <w:rFonts w:ascii="Arial" w:hAnsi="Arial" w:cs="Arial"/>
                                <w:b/>
                                <w:bCs/>
                              </w:rPr>
                              <w:t>MOTOCICLETA</w:t>
                            </w:r>
                          </w:p>
                          <w:p w14:paraId="0718E7D7" w14:textId="77777777" w:rsidR="005A4AAC" w:rsidRPr="00BC5E2B" w:rsidRDefault="005A4AAC" w:rsidP="005A4AAC">
                            <w:pPr>
                              <w:rPr>
                                <w:rFonts w:ascii="Arial" w:hAnsi="Arial" w:cs="Arial"/>
                                <w:b/>
                                <w:bCs/>
                              </w:rPr>
                            </w:pPr>
                            <w:r w:rsidRPr="00BC5E2B">
                              <w:rPr>
                                <w:rFonts w:ascii="Arial" w:hAnsi="Arial" w:cs="Arial"/>
                                <w:b/>
                                <w:bCs/>
                                <w:color w:val="FFFFFF" w:themeColor="background1"/>
                              </w:rPr>
                              <w:t>OBSTA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823E1" id="_x0000_t202" coordsize="21600,21600" o:spt="202" path="m,l,21600r21600,l21600,xe">
                <v:stroke joinstyle="miter"/>
                <v:path gradientshapeok="t" o:connecttype="rect"/>
              </v:shapetype>
              <v:shape id="Cuadro de texto 15" o:spid="_x0000_s1026" type="#_x0000_t202" style="position:absolute;left:0;text-align:left;margin-left:251.6pt;margin-top:169.7pt;width:102.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" filled="f" strokecolor="black [3213]" strokeweight=".5pt">
                <v:textbox>
                  <w:txbxContent>
                    <w:p w14:paraId="226B3D3C" w14:textId="77777777" w:rsidR="005A4AAC" w:rsidRPr="001D5032" w:rsidRDefault="005A4AAC" w:rsidP="005A4AAC">
                      <w:pPr>
                        <w:rPr>
                          <w:rFonts w:ascii="Arial" w:hAnsi="Arial" w:cs="Arial"/>
                          <w:b/>
                          <w:bCs/>
                        </w:rPr>
                      </w:pPr>
                      <w:r w:rsidRPr="001D5032">
                        <w:rPr>
                          <w:rFonts w:ascii="Arial" w:hAnsi="Arial" w:cs="Arial"/>
                          <w:b/>
                          <w:bCs/>
                        </w:rPr>
                        <w:t>MOTOCICLETA</w:t>
                      </w:r>
                    </w:p>
                    <w:p w14:paraId="0718E7D7" w14:textId="77777777" w:rsidR="005A4AAC" w:rsidRPr="00BC5E2B" w:rsidRDefault="005A4AAC" w:rsidP="005A4AAC">
                      <w:pPr>
                        <w:rPr>
                          <w:rFonts w:ascii="Arial" w:hAnsi="Arial" w:cs="Arial"/>
                          <w:b/>
                          <w:bCs/>
                        </w:rPr>
                      </w:pPr>
                      <w:r w:rsidRPr="00BC5E2B">
                        <w:rPr>
                          <w:rFonts w:ascii="Arial" w:hAnsi="Arial" w:cs="Arial"/>
                          <w:b/>
                          <w:bCs/>
                          <w:color w:val="FFFFFF" w:themeColor="background1"/>
                        </w:rPr>
                        <w:t>OBSTA</w:t>
                      </w:r>
                    </w:p>
                  </w:txbxContent>
                </v:textbox>
              </v:shape>
            </w:pict>
          </mc:Fallback>
        </mc:AlternateContent>
      </w:r>
      <w:r w:rsidRPr="00D52976">
        <w:rPr>
          <w:rFonts w:ascii="Arial" w:hAnsi="Arial" w:cs="Arial"/>
          <w:noProof/>
        </w:rPr>
        <mc:AlternateContent>
          <mc:Choice Requires="wps">
            <w:drawing>
              <wp:anchor distT="0" distB="0" distL="114300" distR="114300" simplePos="0" relativeHeight="251696128" behindDoc="0" locked="0" layoutInCell="1" allowOverlap="1" wp14:anchorId="178D4FCA" wp14:editId="074A0A88">
                <wp:simplePos x="0" y="0"/>
                <wp:positionH relativeFrom="column">
                  <wp:posOffset>366395</wp:posOffset>
                </wp:positionH>
                <wp:positionV relativeFrom="paragraph">
                  <wp:posOffset>755015</wp:posOffset>
                </wp:positionV>
                <wp:extent cx="1457325" cy="23812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1457325" cy="238125"/>
                        </a:xfrm>
                        <a:prstGeom prst="rect">
                          <a:avLst/>
                        </a:prstGeom>
                        <a:noFill/>
                        <a:ln w="6350">
                          <a:solidFill>
                            <a:schemeClr val="tx1"/>
                          </a:solidFill>
                        </a:ln>
                      </wps:spPr>
                      <wps:txbx>
                        <w:txbxContent>
                          <w:p w14:paraId="71807A0B" w14:textId="77777777" w:rsidR="005A4AAC" w:rsidRPr="00BC5E2B" w:rsidRDefault="005A4AAC" w:rsidP="005A4AAC">
                            <w:pPr>
                              <w:jc w:val="center"/>
                              <w:rPr>
                                <w:rFonts w:ascii="Arial" w:hAnsi="Arial" w:cs="Arial"/>
                                <w:b/>
                                <w:bCs/>
                                <w:lang w:val="es-ES"/>
                              </w:rPr>
                            </w:pPr>
                            <w:r w:rsidRPr="00BC5E2B">
                              <w:rPr>
                                <w:rFonts w:ascii="Arial" w:hAnsi="Arial" w:cs="Arial"/>
                                <w:b/>
                                <w:bCs/>
                                <w:lang w:val="es-ES"/>
                              </w:rPr>
                              <w:t>OBSTÁCULO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4FCA" id="Cuadro de texto 33" o:spid="_x0000_s1027" type="#_x0000_t202" style="position:absolute;left:0;text-align:left;margin-left:28.85pt;margin-top:59.45pt;width:114.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" filled="f" strokecolor="black [3213]" strokeweight=".5pt">
                <v:textbox>
                  <w:txbxContent>
                    <w:p w14:paraId="71807A0B" w14:textId="77777777" w:rsidR="005A4AAC" w:rsidRPr="00BC5E2B" w:rsidRDefault="005A4AAC" w:rsidP="005A4AAC">
                      <w:pPr>
                        <w:jc w:val="center"/>
                        <w:rPr>
                          <w:rFonts w:ascii="Arial" w:hAnsi="Arial" w:cs="Arial"/>
                          <w:b/>
                          <w:bCs/>
                          <w:lang w:val="es-ES"/>
                        </w:rPr>
                      </w:pPr>
                      <w:r w:rsidRPr="00BC5E2B">
                        <w:rPr>
                          <w:rFonts w:ascii="Arial" w:hAnsi="Arial" w:cs="Arial"/>
                          <w:b/>
                          <w:bCs/>
                          <w:lang w:val="es-ES"/>
                        </w:rPr>
                        <w:t>OBSTÁCULO</w:t>
                      </w:r>
                    </w:p>
                  </w:txbxContent>
                </v:textbox>
              </v:shape>
            </w:pict>
          </mc:Fallback>
        </mc:AlternateContent>
      </w:r>
      <w:r w:rsidRPr="00D52976">
        <w:rPr>
          <w:rFonts w:ascii="Arial" w:hAnsi="Arial" w:cs="Arial"/>
          <w:noProof/>
        </w:rPr>
        <mc:AlternateContent>
          <mc:Choice Requires="wps">
            <w:drawing>
              <wp:anchor distT="0" distB="0" distL="114300" distR="114300" simplePos="0" relativeHeight="251695104" behindDoc="0" locked="0" layoutInCell="1" allowOverlap="1" wp14:anchorId="36E389F6" wp14:editId="4BBDBE1E">
                <wp:simplePos x="0" y="0"/>
                <wp:positionH relativeFrom="column">
                  <wp:posOffset>1375410</wp:posOffset>
                </wp:positionH>
                <wp:positionV relativeFrom="paragraph">
                  <wp:posOffset>992505</wp:posOffset>
                </wp:positionV>
                <wp:extent cx="638175" cy="657225"/>
                <wp:effectExtent l="38100" t="38100" r="28575" b="28575"/>
                <wp:wrapNone/>
                <wp:docPr id="29" name="Conector recto de flecha 29"/>
                <wp:cNvGraphicFramePr/>
                <a:graphic xmlns:a="http://schemas.openxmlformats.org/drawingml/2006/main">
                  <a:graphicData uri="http://schemas.microsoft.com/office/word/2010/wordprocessingShape">
                    <wps:wsp>
                      <wps:cNvCnPr/>
                      <wps:spPr>
                        <a:xfrm flipH="1" flipV="1">
                          <a:off x="0" y="0"/>
                          <a:ext cx="638175" cy="65722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BC286D" id="_x0000_t32" coordsize="21600,21600" o:spt="32" o:oned="t" path="m,l21600,21600e" filled="f">
                <v:path arrowok="t" fillok="f" o:connecttype="none"/>
                <o:lock v:ext="edit" shapetype="t"/>
              </v:shapetype>
              <v:shape id="Conector recto de flecha 29" o:spid="_x0000_s1026" type="#_x0000_t32" style="position:absolute;margin-left:108.3pt;margin-top:78.15pt;width:50.25pt;height:51.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" strokecolor="#c00000" strokeweight="2.25pt">
                <v:stroke endarrow="block" joinstyle="miter"/>
              </v:shape>
            </w:pict>
          </mc:Fallback>
        </mc:AlternateContent>
      </w:r>
      <w:r w:rsidR="00136FDA" w:rsidRPr="00D52976">
        <w:rPr>
          <w:rFonts w:ascii="Arial" w:hAnsi="Arial" w:cs="Arial"/>
          <w:noProof/>
        </w:rPr>
        <mc:AlternateContent>
          <mc:Choice Requires="wps">
            <w:drawing>
              <wp:anchor distT="0" distB="0" distL="114300" distR="114300" simplePos="0" relativeHeight="251693056" behindDoc="0" locked="0" layoutInCell="1" allowOverlap="1" wp14:anchorId="1FC5873B" wp14:editId="63B18FD1">
                <wp:simplePos x="0" y="0"/>
                <wp:positionH relativeFrom="column">
                  <wp:posOffset>1877061</wp:posOffset>
                </wp:positionH>
                <wp:positionV relativeFrom="paragraph">
                  <wp:posOffset>1653540</wp:posOffset>
                </wp:positionV>
                <wp:extent cx="876300" cy="504825"/>
                <wp:effectExtent l="19050" t="19050" r="19050" b="28575"/>
                <wp:wrapNone/>
                <wp:docPr id="28" name="Rectángulo 28"/>
                <wp:cNvGraphicFramePr/>
                <a:graphic xmlns:a="http://schemas.openxmlformats.org/drawingml/2006/main">
                  <a:graphicData uri="http://schemas.microsoft.com/office/word/2010/wordprocessingShape">
                    <wps:wsp>
                      <wps:cNvSpPr/>
                      <wps:spPr>
                        <a:xfrm>
                          <a:off x="0" y="0"/>
                          <a:ext cx="876300" cy="5048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5171" id="Rectángulo 28" o:spid="_x0000_s1026" style="position:absolute;margin-left:147.8pt;margin-top:130.2pt;width:69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" filled="f" strokecolor="#c00000" strokeweight="2.25pt"/>
            </w:pict>
          </mc:Fallback>
        </mc:AlternateContent>
      </w:r>
      <w:r w:rsidR="00136FDA" w:rsidRPr="00D52976">
        <w:rPr>
          <w:rFonts w:ascii="Arial" w:hAnsi="Arial" w:cs="Arial"/>
          <w:noProof/>
        </w:rPr>
        <w:drawing>
          <wp:inline distT="0" distB="0" distL="0" distR="0" wp14:anchorId="3230A8DE" wp14:editId="290A287F">
            <wp:extent cx="6116320" cy="3735705"/>
            <wp:effectExtent l="0" t="0" r="0" b="0"/>
            <wp:docPr id="14817957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5790" name="Imagen 1" descr="Diagrama&#10;&#10;Descripción generada automáticamente"/>
                    <pic:cNvPicPr/>
                  </pic:nvPicPr>
                  <pic:blipFill>
                    <a:blip r:embed="rId15"/>
                    <a:stretch>
                      <a:fillRect/>
                    </a:stretch>
                  </pic:blipFill>
                  <pic:spPr>
                    <a:xfrm>
                      <a:off x="0" y="0"/>
                      <a:ext cx="6116320" cy="3735705"/>
                    </a:xfrm>
                    <a:prstGeom prst="rect">
                      <a:avLst/>
                    </a:prstGeom>
                  </pic:spPr>
                </pic:pic>
              </a:graphicData>
            </a:graphic>
          </wp:inline>
        </w:drawing>
      </w:r>
    </w:p>
    <w:p w14:paraId="3405D779" w14:textId="77777777" w:rsidR="001D5032" w:rsidRPr="00D52976" w:rsidRDefault="001D5032" w:rsidP="00C11B9E">
      <w:pPr>
        <w:pStyle w:val="Encabezado"/>
        <w:tabs>
          <w:tab w:val="left" w:pos="2268"/>
        </w:tabs>
        <w:spacing w:after="0" w:line="312" w:lineRule="auto"/>
        <w:jc w:val="both"/>
        <w:rPr>
          <w:rStyle w:val="normaltextrun"/>
          <w:rFonts w:ascii="Arial" w:hAnsi="Arial" w:cs="Arial"/>
          <w:shd w:val="clear" w:color="auto" w:fill="FFFFFF"/>
        </w:rPr>
      </w:pPr>
    </w:p>
    <w:p w14:paraId="00E9285A" w14:textId="2891D445" w:rsidR="00E02C8D" w:rsidRPr="00D52976" w:rsidRDefault="00E02C8D" w:rsidP="00C11B9E">
      <w:pPr>
        <w:spacing w:after="0" w:line="312" w:lineRule="auto"/>
        <w:jc w:val="both"/>
        <w:rPr>
          <w:rStyle w:val="normaltextrun"/>
          <w:rFonts w:ascii="Arial" w:hAnsi="Arial" w:cs="Arial"/>
          <w:shd w:val="clear" w:color="auto" w:fill="FFFFFF"/>
        </w:rPr>
      </w:pPr>
      <w:r w:rsidRPr="00D52976">
        <w:rPr>
          <w:rStyle w:val="normaltextrun"/>
          <w:rFonts w:ascii="Arial" w:hAnsi="Arial" w:cs="Arial"/>
          <w:shd w:val="clear" w:color="auto" w:fill="FFFFFF"/>
        </w:rPr>
        <w:t>Lo anterior, coincide con las fotografías aportadas por la parte actora</w:t>
      </w:r>
      <w:r w:rsidR="00BF1255" w:rsidRPr="00D52976">
        <w:rPr>
          <w:rStyle w:val="normaltextrun"/>
          <w:rFonts w:ascii="Arial" w:hAnsi="Arial" w:cs="Arial"/>
          <w:shd w:val="clear" w:color="auto" w:fill="FFFFFF"/>
        </w:rPr>
        <w:t>, donde se evidencia que el supuesto desnivel se encontraba a menos de 1 metro de distancia sobre la berma:</w:t>
      </w:r>
    </w:p>
    <w:p w14:paraId="0885DF34" w14:textId="77777777" w:rsidR="00E02C8D" w:rsidRPr="00D52976" w:rsidRDefault="00E02C8D" w:rsidP="00C11B9E">
      <w:pPr>
        <w:spacing w:after="0" w:line="312" w:lineRule="auto"/>
        <w:jc w:val="both"/>
        <w:rPr>
          <w:rStyle w:val="normaltextrun"/>
          <w:rFonts w:ascii="Arial" w:hAnsi="Arial" w:cs="Arial"/>
          <w:shd w:val="clear" w:color="auto" w:fill="FFFFFF"/>
        </w:rPr>
      </w:pPr>
    </w:p>
    <w:p w14:paraId="656B6475" w14:textId="7BDA50E8" w:rsidR="00E02C8D" w:rsidRPr="00D52976" w:rsidRDefault="00BF1255" w:rsidP="00C11B9E">
      <w:pPr>
        <w:spacing w:after="0" w:line="312" w:lineRule="auto"/>
        <w:jc w:val="center"/>
        <w:rPr>
          <w:rStyle w:val="normaltextrun"/>
          <w:rFonts w:ascii="Arial" w:hAnsi="Arial" w:cs="Arial"/>
          <w:shd w:val="clear" w:color="auto" w:fill="FFFFFF"/>
        </w:rPr>
      </w:pPr>
      <w:r w:rsidRPr="00D52976">
        <w:rPr>
          <w:rStyle w:val="normaltextrun"/>
          <w:rFonts w:ascii="Arial" w:hAnsi="Arial" w:cs="Arial"/>
          <w:noProof/>
          <w:shd w:val="clear" w:color="auto" w:fill="FFFFFF"/>
        </w:rPr>
        <w:lastRenderedPageBreak/>
        <w:drawing>
          <wp:inline distT="0" distB="0" distL="0" distR="0" wp14:anchorId="015EBCCF" wp14:editId="2A7E13AA">
            <wp:extent cx="3743847" cy="2553056"/>
            <wp:effectExtent l="0" t="0" r="9525" b="0"/>
            <wp:docPr id="1767243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43060" name=""/>
                    <pic:cNvPicPr/>
                  </pic:nvPicPr>
                  <pic:blipFill>
                    <a:blip r:embed="rId16"/>
                    <a:stretch>
                      <a:fillRect/>
                    </a:stretch>
                  </pic:blipFill>
                  <pic:spPr>
                    <a:xfrm>
                      <a:off x="0" y="0"/>
                      <a:ext cx="3743847" cy="2553056"/>
                    </a:xfrm>
                    <a:prstGeom prst="rect">
                      <a:avLst/>
                    </a:prstGeom>
                  </pic:spPr>
                </pic:pic>
              </a:graphicData>
            </a:graphic>
          </wp:inline>
        </w:drawing>
      </w:r>
    </w:p>
    <w:p w14:paraId="6FA4F25A" w14:textId="77777777" w:rsidR="00E02C8D" w:rsidRPr="00D52976" w:rsidRDefault="00E02C8D" w:rsidP="00C11B9E">
      <w:pPr>
        <w:spacing w:after="0" w:line="312" w:lineRule="auto"/>
        <w:jc w:val="both"/>
        <w:rPr>
          <w:rStyle w:val="normaltextrun"/>
          <w:rFonts w:ascii="Arial" w:hAnsi="Arial" w:cs="Arial"/>
          <w:shd w:val="clear" w:color="auto" w:fill="FFFFFF"/>
        </w:rPr>
      </w:pPr>
    </w:p>
    <w:p w14:paraId="5F5C978F" w14:textId="77777777" w:rsidR="00E02C8D" w:rsidRPr="00D52976" w:rsidRDefault="00E02C8D" w:rsidP="00C11B9E">
      <w:pPr>
        <w:spacing w:after="0" w:line="312" w:lineRule="auto"/>
        <w:jc w:val="both"/>
        <w:rPr>
          <w:rStyle w:val="normaltextrun"/>
          <w:rFonts w:ascii="Arial" w:hAnsi="Arial" w:cs="Arial"/>
          <w:shd w:val="clear" w:color="auto" w:fill="FFFFFF"/>
        </w:rPr>
      </w:pPr>
    </w:p>
    <w:p w14:paraId="254AB9ED" w14:textId="422E6883" w:rsidR="003950A9" w:rsidRPr="00D52976" w:rsidRDefault="005A4AAC" w:rsidP="00C11B9E">
      <w:pPr>
        <w:spacing w:after="0" w:line="312" w:lineRule="auto"/>
        <w:jc w:val="both"/>
        <w:rPr>
          <w:rFonts w:ascii="Arial" w:hAnsi="Arial" w:cs="Arial"/>
          <w:lang w:val="es-ES"/>
        </w:rPr>
      </w:pPr>
      <w:r w:rsidRPr="00D52976">
        <w:rPr>
          <w:rStyle w:val="normaltextrun"/>
          <w:rFonts w:ascii="Arial" w:hAnsi="Arial" w:cs="Arial"/>
          <w:shd w:val="clear" w:color="auto" w:fill="FFFFFF"/>
        </w:rPr>
        <w:t>Es decir, que la conducta de</w:t>
      </w:r>
      <w:r w:rsidR="00792CE0" w:rsidRPr="00D52976">
        <w:rPr>
          <w:rStyle w:val="normaltextrun"/>
          <w:rFonts w:ascii="Arial" w:hAnsi="Arial" w:cs="Arial"/>
          <w:shd w:val="clear" w:color="auto" w:fill="FFFFFF"/>
        </w:rPr>
        <w:t xml:space="preserve">l </w:t>
      </w:r>
      <w:r w:rsidR="00792CE0" w:rsidRPr="00D52976">
        <w:rPr>
          <w:rFonts w:ascii="Arial" w:hAnsi="Arial" w:cs="Arial"/>
        </w:rPr>
        <w:t xml:space="preserve">señor Jaime Gómez Erazo </w:t>
      </w:r>
      <w:r w:rsidRPr="00D52976">
        <w:rPr>
          <w:rStyle w:val="normaltextrun"/>
          <w:rFonts w:ascii="Arial" w:hAnsi="Arial" w:cs="Arial"/>
          <w:shd w:val="clear" w:color="auto" w:fill="FFFFFF"/>
        </w:rPr>
        <w:t xml:space="preserve">fue determinante para la ocurrencia del hecho, pues transitar </w:t>
      </w:r>
      <w:r w:rsidR="00BF1255" w:rsidRPr="00D52976">
        <w:rPr>
          <w:rStyle w:val="normaltextrun"/>
          <w:rFonts w:ascii="Arial" w:hAnsi="Arial" w:cs="Arial"/>
          <w:shd w:val="clear" w:color="auto" w:fill="FFFFFF"/>
        </w:rPr>
        <w:t>al límite de berma</w:t>
      </w:r>
      <w:r w:rsidRPr="00D52976">
        <w:rPr>
          <w:rStyle w:val="normaltextrun"/>
          <w:rFonts w:ascii="Arial" w:hAnsi="Arial" w:cs="Arial"/>
          <w:shd w:val="clear" w:color="auto" w:fill="FFFFFF"/>
        </w:rPr>
        <w:t xml:space="preserve"> y por el carril izquierdo configura un hecho exclusivo de la víctima y en ese sentido, exoneraría de todo tipo de responsabilidad a la entidad demandada</w:t>
      </w:r>
      <w:r w:rsidR="00792CE0" w:rsidRPr="00D52976">
        <w:rPr>
          <w:rStyle w:val="normaltextrun"/>
          <w:rFonts w:ascii="Arial" w:hAnsi="Arial" w:cs="Arial"/>
          <w:shd w:val="clear" w:color="auto" w:fill="FFFFFF"/>
        </w:rPr>
        <w:t xml:space="preserve">. </w:t>
      </w:r>
      <w:r w:rsidR="00A971EA" w:rsidRPr="00D52976">
        <w:rPr>
          <w:rFonts w:ascii="Arial" w:hAnsi="Arial" w:cs="Arial"/>
        </w:rPr>
        <w:t xml:space="preserve">Adicionalmente, con la conducta desplegada por la entonces conductora, quebrantó las siguientes normas del Código Nacional de Tránsito: </w:t>
      </w:r>
    </w:p>
    <w:p w14:paraId="2E85CBF1" w14:textId="77777777" w:rsidR="00A971EA" w:rsidRPr="00D52976" w:rsidRDefault="00A971EA" w:rsidP="00C11B9E">
      <w:pPr>
        <w:pStyle w:val="Encabezado"/>
        <w:tabs>
          <w:tab w:val="left" w:pos="2268"/>
        </w:tabs>
        <w:spacing w:after="0" w:line="312" w:lineRule="auto"/>
        <w:jc w:val="both"/>
        <w:rPr>
          <w:rFonts w:ascii="Arial" w:hAnsi="Arial" w:cs="Arial"/>
        </w:rPr>
      </w:pPr>
    </w:p>
    <w:p w14:paraId="18B8BAA5" w14:textId="77777777" w:rsidR="00A971EA" w:rsidRPr="00D52976" w:rsidRDefault="00A971EA" w:rsidP="00C11B9E">
      <w:pPr>
        <w:pStyle w:val="Encabezado"/>
        <w:tabs>
          <w:tab w:val="left" w:pos="2268"/>
        </w:tabs>
        <w:spacing w:after="0" w:line="312" w:lineRule="auto"/>
        <w:ind w:left="851" w:right="843"/>
        <w:jc w:val="both"/>
        <w:rPr>
          <w:rFonts w:ascii="Arial" w:hAnsi="Arial" w:cs="Arial"/>
          <w:i/>
          <w:iCs/>
          <w:sz w:val="20"/>
          <w:szCs w:val="20"/>
        </w:rPr>
      </w:pPr>
      <w:r w:rsidRPr="00D52976">
        <w:rPr>
          <w:rFonts w:ascii="Segoe UI Symbol" w:hAnsi="Segoe UI Symbol" w:cs="Segoe UI Symbol"/>
          <w:i/>
          <w:iCs/>
          <w:sz w:val="20"/>
          <w:szCs w:val="20"/>
        </w:rPr>
        <w:t>✓</w:t>
      </w:r>
      <w:r w:rsidRPr="00D52976">
        <w:rPr>
          <w:rFonts w:ascii="Arial" w:hAnsi="Arial" w:cs="Arial"/>
          <w:i/>
          <w:iCs/>
          <w:sz w:val="20"/>
          <w:szCs w:val="20"/>
        </w:rPr>
        <w:t xml:space="preserve"> </w:t>
      </w:r>
      <w:r w:rsidRPr="00D52976">
        <w:rPr>
          <w:rFonts w:ascii="Arial" w:hAnsi="Arial" w:cs="Arial"/>
          <w:b/>
          <w:bCs/>
          <w:i/>
          <w:iCs/>
          <w:sz w:val="20"/>
          <w:szCs w:val="20"/>
        </w:rPr>
        <w:t>Artículo 55</w:t>
      </w:r>
      <w:r w:rsidRPr="00D52976">
        <w:rPr>
          <w:rFonts w:ascii="Arial" w:hAnsi="Arial" w:cs="Arial"/>
          <w:i/>
          <w:iCs/>
          <w:sz w:val="20"/>
          <w:szCs w:val="20"/>
        </w:rPr>
        <w:t xml:space="preserve">. </w:t>
      </w:r>
      <w:r w:rsidRPr="00D52976">
        <w:rPr>
          <w:rFonts w:ascii="Arial" w:hAnsi="Arial" w:cs="Arial"/>
          <w:b/>
          <w:bCs/>
          <w:i/>
          <w:iCs/>
          <w:sz w:val="20"/>
          <w:szCs w:val="20"/>
        </w:rPr>
        <w:t>COMPORTAMIENTO DEL CONDUCTOR, PASAJERO O PEATÓN</w:t>
      </w:r>
      <w:r w:rsidRPr="00D52976">
        <w:rPr>
          <w:rFonts w:ascii="Arial" w:hAnsi="Arial" w:cs="Arial"/>
          <w:i/>
          <w:iCs/>
          <w:sz w:val="20"/>
          <w:szCs w:val="20"/>
        </w:rPr>
        <w:t xml:space="preserve">.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 </w:t>
      </w:r>
    </w:p>
    <w:p w14:paraId="78499589" w14:textId="77777777" w:rsidR="00C11B9E" w:rsidRPr="00D52976" w:rsidRDefault="00C11B9E" w:rsidP="00C11B9E">
      <w:pPr>
        <w:pStyle w:val="Encabezado"/>
        <w:tabs>
          <w:tab w:val="left" w:pos="2268"/>
        </w:tabs>
        <w:spacing w:after="0" w:line="312" w:lineRule="auto"/>
        <w:jc w:val="both"/>
        <w:rPr>
          <w:rFonts w:ascii="Arial" w:hAnsi="Arial" w:cs="Arial"/>
        </w:rPr>
      </w:pPr>
    </w:p>
    <w:p w14:paraId="000B5394" w14:textId="2861C0ED" w:rsidR="00A971EA" w:rsidRPr="00D52976" w:rsidRDefault="00A971EA" w:rsidP="00C11B9E">
      <w:pPr>
        <w:pStyle w:val="Encabezado"/>
        <w:tabs>
          <w:tab w:val="left" w:pos="2268"/>
        </w:tabs>
        <w:spacing w:after="0" w:line="312" w:lineRule="auto"/>
        <w:jc w:val="both"/>
        <w:rPr>
          <w:rFonts w:ascii="Arial" w:hAnsi="Arial" w:cs="Arial"/>
        </w:rPr>
      </w:pPr>
      <w:r w:rsidRPr="00D52976">
        <w:rPr>
          <w:rFonts w:ascii="Arial" w:hAnsi="Arial" w:cs="Arial"/>
        </w:rPr>
        <w:t xml:space="preserve">El comportamiento del señor </w:t>
      </w:r>
      <w:r w:rsidR="0036311B" w:rsidRPr="00D52976">
        <w:rPr>
          <w:rFonts w:ascii="Arial" w:hAnsi="Arial" w:cs="Arial"/>
        </w:rPr>
        <w:t>Gómez</w:t>
      </w:r>
      <w:r w:rsidRPr="00D52976">
        <w:rPr>
          <w:rFonts w:ascii="Arial" w:hAnsi="Arial" w:cs="Arial"/>
        </w:rPr>
        <w:t xml:space="preserve"> fue decisivo, determinante y exclusivo, pues en primera instancia, fue el qu</w:t>
      </w:r>
      <w:r w:rsidR="006C5D64" w:rsidRPr="00D52976">
        <w:rPr>
          <w:rFonts w:ascii="Arial" w:hAnsi="Arial" w:cs="Arial"/>
        </w:rPr>
        <w:t>e</w:t>
      </w:r>
      <w:r w:rsidRPr="00D52976">
        <w:rPr>
          <w:rFonts w:ascii="Arial" w:hAnsi="Arial" w:cs="Arial"/>
        </w:rPr>
        <w:t xml:space="preserve"> propició las condiciones pertinentes al asumir voluntariamente el riesgo que conlleva una actividad como la conducción de motocicletas. No puede ser </w:t>
      </w:r>
      <w:r w:rsidR="008F074F" w:rsidRPr="00D52976">
        <w:rPr>
          <w:rFonts w:ascii="Arial" w:hAnsi="Arial" w:cs="Arial"/>
        </w:rPr>
        <w:t>responsabilidad</w:t>
      </w:r>
      <w:r w:rsidRPr="00D52976">
        <w:rPr>
          <w:rFonts w:ascii="Arial" w:hAnsi="Arial" w:cs="Arial"/>
        </w:rPr>
        <w:t xml:space="preserve"> de la administración cuando la conducta del demandante fue la causa cierta y eficaz para la producción de su propio daño, tal como lo ha exigido la alta corporación de lo contencioso administrativo en materia de exoneración de responsabilidad administrativa:</w:t>
      </w:r>
    </w:p>
    <w:p w14:paraId="36D1D122" w14:textId="77777777" w:rsidR="00A971EA" w:rsidRPr="00D52976" w:rsidRDefault="00A971EA" w:rsidP="00C11B9E">
      <w:pPr>
        <w:pStyle w:val="Encabezado"/>
        <w:tabs>
          <w:tab w:val="left" w:pos="2268"/>
        </w:tabs>
        <w:spacing w:after="0" w:line="312" w:lineRule="auto"/>
        <w:jc w:val="both"/>
        <w:rPr>
          <w:rFonts w:ascii="Arial" w:hAnsi="Arial" w:cs="Arial"/>
        </w:rPr>
      </w:pPr>
    </w:p>
    <w:p w14:paraId="57636CC2" w14:textId="43E8ED38" w:rsidR="0036311B" w:rsidRPr="00D52976" w:rsidRDefault="0036311B" w:rsidP="00C11B9E">
      <w:pPr>
        <w:pStyle w:val="Encabezado"/>
        <w:tabs>
          <w:tab w:val="left" w:pos="2268"/>
        </w:tabs>
        <w:spacing w:after="0" w:line="312" w:lineRule="auto"/>
        <w:ind w:left="851" w:right="843"/>
        <w:jc w:val="both"/>
        <w:rPr>
          <w:rFonts w:ascii="Arial" w:hAnsi="Arial" w:cs="Arial"/>
        </w:rPr>
      </w:pPr>
      <w:r w:rsidRPr="00D52976">
        <w:rPr>
          <w:rFonts w:ascii="Arial" w:hAnsi="Arial" w:cs="Arial"/>
          <w:i/>
          <w:iCs/>
          <w:sz w:val="20"/>
          <w:szCs w:val="20"/>
        </w:rPr>
        <w:t>“(…) en materia Contencioso Administrativa, para la determinación de la responsabilidad de la parte demandada, reviste especial importancia el análisis de facto y jurídico del comportamiento de la víctima en la producción de los hechos, con miras a establecer -de conformidad con el grado, importancia, eficacia, previsibilidad, irresistibilidad, entre otros aspectos de esa conducta - si hay lugar a la exoneración del ente acusado –hecho exclusivo de la víctima - o a la disminución del quantum de la indemnización en el evento en que se presente la concurrencia de culpas (…)</w:t>
      </w:r>
      <w:r w:rsidR="008F074F" w:rsidRPr="00D52976">
        <w:rPr>
          <w:rFonts w:ascii="Arial" w:hAnsi="Arial" w:cs="Arial"/>
          <w:i/>
          <w:iCs/>
          <w:sz w:val="20"/>
          <w:szCs w:val="20"/>
        </w:rPr>
        <w:t>”</w:t>
      </w:r>
      <w:r w:rsidRPr="00D52976">
        <w:rPr>
          <w:rStyle w:val="Refdenotaalpie"/>
          <w:rFonts w:ascii="Arial" w:hAnsi="Arial" w:cs="Arial"/>
          <w:i/>
          <w:iCs/>
          <w:sz w:val="20"/>
          <w:szCs w:val="20"/>
        </w:rPr>
        <w:footnoteReference w:id="7"/>
      </w:r>
      <w:r w:rsidR="008F074F" w:rsidRPr="00D52976">
        <w:rPr>
          <w:rFonts w:ascii="Arial" w:hAnsi="Arial" w:cs="Arial"/>
          <w:i/>
          <w:iCs/>
          <w:sz w:val="20"/>
          <w:szCs w:val="20"/>
        </w:rPr>
        <w:t>.</w:t>
      </w:r>
    </w:p>
    <w:p w14:paraId="5D5FAA97" w14:textId="77777777" w:rsidR="00C11B9E" w:rsidRPr="00D52976" w:rsidRDefault="00C11B9E" w:rsidP="00C11B9E">
      <w:pPr>
        <w:pStyle w:val="Encabezado"/>
        <w:tabs>
          <w:tab w:val="left" w:pos="2268"/>
        </w:tabs>
        <w:spacing w:after="0" w:line="312" w:lineRule="auto"/>
        <w:jc w:val="both"/>
        <w:rPr>
          <w:rFonts w:ascii="Arial" w:hAnsi="Arial" w:cs="Arial"/>
        </w:rPr>
      </w:pPr>
    </w:p>
    <w:p w14:paraId="0297E6CE" w14:textId="39FA962A" w:rsidR="00A971EA" w:rsidRPr="00D52976" w:rsidRDefault="0036311B" w:rsidP="00C11B9E">
      <w:pPr>
        <w:pStyle w:val="Encabezado"/>
        <w:tabs>
          <w:tab w:val="left" w:pos="2268"/>
        </w:tabs>
        <w:spacing w:after="0" w:line="312" w:lineRule="auto"/>
        <w:jc w:val="both"/>
        <w:rPr>
          <w:rFonts w:ascii="Arial" w:hAnsi="Arial" w:cs="Arial"/>
        </w:rPr>
      </w:pPr>
      <w:r w:rsidRPr="00D52976">
        <w:rPr>
          <w:rFonts w:ascii="Arial" w:hAnsi="Arial" w:cs="Arial"/>
        </w:rPr>
        <w:t xml:space="preserve">Todo lleva a concluir que si la víctima es quien se expone a sufrir su propio daño, debe asumir las consecuencias de su comportamiento y no atribuir a otra entidad responsabilidad sin fundamento. </w:t>
      </w:r>
      <w:r w:rsidRPr="00D52976">
        <w:rPr>
          <w:rFonts w:ascii="Arial" w:hAnsi="Arial" w:cs="Arial"/>
        </w:rPr>
        <w:lastRenderedPageBreak/>
        <w:t xml:space="preserve">Con la configuración de esta causal exonerativa, el </w:t>
      </w:r>
      <w:r w:rsidRPr="00D52976">
        <w:rPr>
          <w:rFonts w:ascii="Arial" w:hAnsi="Arial" w:cs="Arial"/>
          <w:b/>
          <w:bCs/>
        </w:rPr>
        <w:t>Distrito Especial de Santiago de Cali</w:t>
      </w:r>
      <w:r w:rsidRPr="00D52976">
        <w:rPr>
          <w:rFonts w:ascii="Arial" w:hAnsi="Arial" w:cs="Arial"/>
        </w:rPr>
        <w:t xml:space="preserve"> no está llamado a responder, y mucho menos la entidad aseguradora, por lo que el juicio de responsabilidad no debería prosperar. Por esto, solicito respetuosamente se despache desfavorablemente la totalidad de las pretensiones del demandante y se declare el eximente de responsabilidad propuesto.</w:t>
      </w:r>
    </w:p>
    <w:p w14:paraId="3A26092D" w14:textId="77777777" w:rsidR="00A971EA" w:rsidRPr="00D52976" w:rsidRDefault="00A971EA" w:rsidP="00C11B9E">
      <w:pPr>
        <w:pStyle w:val="Encabezado"/>
        <w:tabs>
          <w:tab w:val="left" w:pos="2268"/>
        </w:tabs>
        <w:spacing w:after="0" w:line="312" w:lineRule="auto"/>
        <w:jc w:val="both"/>
        <w:rPr>
          <w:rFonts w:ascii="Arial" w:hAnsi="Arial" w:cs="Arial"/>
        </w:rPr>
      </w:pPr>
    </w:p>
    <w:p w14:paraId="33669182" w14:textId="04BFDA7D" w:rsidR="00E6476B" w:rsidRPr="00D52976" w:rsidRDefault="0063645E" w:rsidP="00C11B9E">
      <w:pPr>
        <w:spacing w:after="0" w:line="312" w:lineRule="auto"/>
        <w:jc w:val="both"/>
        <w:rPr>
          <w:rFonts w:ascii="Arial" w:hAnsi="Arial" w:cs="Arial"/>
        </w:rPr>
      </w:pPr>
      <w:r w:rsidRPr="00D52976">
        <w:rPr>
          <w:rFonts w:ascii="Arial" w:hAnsi="Arial" w:cs="Arial"/>
        </w:rPr>
        <w:t>Por lo anterior, solicito respetuosamente declarar probada esta excepción.</w:t>
      </w:r>
    </w:p>
    <w:p w14:paraId="0127B7AB" w14:textId="77777777" w:rsidR="00553D86" w:rsidRPr="00D52976" w:rsidRDefault="00553D86" w:rsidP="00C11B9E">
      <w:pPr>
        <w:spacing w:after="0" w:line="312" w:lineRule="auto"/>
        <w:jc w:val="both"/>
        <w:rPr>
          <w:rFonts w:ascii="Arial" w:hAnsi="Arial" w:cs="Arial"/>
        </w:rPr>
      </w:pPr>
    </w:p>
    <w:p w14:paraId="7B3155C8" w14:textId="59E1627F" w:rsidR="00DC4953" w:rsidRPr="00D52976" w:rsidRDefault="001D3499" w:rsidP="00C11B9E">
      <w:pPr>
        <w:pStyle w:val="Prrafodelista"/>
        <w:numPr>
          <w:ilvl w:val="0"/>
          <w:numId w:val="40"/>
        </w:numPr>
        <w:spacing w:after="0" w:line="312" w:lineRule="auto"/>
        <w:ind w:left="284" w:hanging="284"/>
        <w:rPr>
          <w:b/>
          <w:bCs/>
          <w:lang w:val="es-ES"/>
        </w:rPr>
      </w:pPr>
      <w:r w:rsidRPr="00D52976">
        <w:rPr>
          <w:b/>
          <w:bCs/>
          <w:u w:val="single"/>
        </w:rPr>
        <w:t>R</w:t>
      </w:r>
      <w:r w:rsidRPr="00D52976">
        <w:rPr>
          <w:b/>
          <w:bCs/>
          <w:u w:val="single"/>
          <w:lang w:val="es-ES_tradnl"/>
        </w:rPr>
        <w:t xml:space="preserve">EDUCCIÓN DE LA EVENTUAL INDEMNIZACIÓN COMO CONSECUENCIA DE LA INCIDENCIA DE LA CONDUCTA DE LA VÍCTIMA, </w:t>
      </w:r>
      <w:r w:rsidRPr="00D52976">
        <w:rPr>
          <w:b/>
          <w:bCs/>
          <w:u w:val="single"/>
        </w:rPr>
        <w:t>EL SEÑOR JAIME GÓMEZ ERAZO</w:t>
      </w:r>
      <w:r w:rsidRPr="00D52976">
        <w:rPr>
          <w:b/>
          <w:bCs/>
          <w:u w:val="single"/>
          <w:lang w:val="es-ES"/>
        </w:rPr>
        <w:t xml:space="preserve"> </w:t>
      </w:r>
      <w:r w:rsidRPr="00D52976">
        <w:rPr>
          <w:b/>
          <w:bCs/>
          <w:u w:val="single"/>
          <w:lang w:val="es-ES_tradnl"/>
        </w:rPr>
        <w:t>EN LA PRODUCCIÓN DEL DAÑO</w:t>
      </w:r>
    </w:p>
    <w:p w14:paraId="2EB4D4B1" w14:textId="77777777" w:rsidR="00DC4953" w:rsidRPr="00D52976" w:rsidRDefault="00DC4953" w:rsidP="00C11B9E">
      <w:pPr>
        <w:spacing w:after="0" w:line="312" w:lineRule="auto"/>
        <w:jc w:val="both"/>
        <w:rPr>
          <w:rFonts w:ascii="Arial" w:hAnsi="Arial" w:cs="Arial"/>
          <w:b/>
          <w:bCs/>
          <w:lang w:val="es-ES_tradnl"/>
        </w:rPr>
      </w:pPr>
    </w:p>
    <w:p w14:paraId="0C52F1E1" w14:textId="406839E3" w:rsidR="00133FEB" w:rsidRPr="00D52976" w:rsidRDefault="00133FEB" w:rsidP="00C11B9E">
      <w:pPr>
        <w:spacing w:after="0" w:line="312" w:lineRule="auto"/>
        <w:jc w:val="both"/>
        <w:rPr>
          <w:rFonts w:ascii="Arial" w:hAnsi="Arial" w:cs="Arial"/>
          <w:lang w:val="es-ES"/>
        </w:rPr>
      </w:pPr>
      <w:r w:rsidRPr="00D52976">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w:t>
      </w:r>
      <w:r w:rsidR="00E95B0D" w:rsidRPr="00D52976">
        <w:rPr>
          <w:rFonts w:ascii="Arial" w:hAnsi="Arial" w:cs="Arial"/>
        </w:rPr>
        <w:t xml:space="preserve">el señor </w:t>
      </w:r>
      <w:r w:rsidR="00E95B0D" w:rsidRPr="00D52976">
        <w:rPr>
          <w:rFonts w:ascii="Arial" w:hAnsi="Arial" w:cs="Arial"/>
          <w:b/>
          <w:bCs/>
        </w:rPr>
        <w:t>Jaime Gómez Erazo</w:t>
      </w:r>
      <w:r w:rsidR="00E95B0D" w:rsidRPr="00D52976">
        <w:rPr>
          <w:rFonts w:ascii="Arial" w:hAnsi="Arial" w:cs="Arial"/>
          <w:lang w:val="es-ES"/>
        </w:rPr>
        <w:t xml:space="preserve"> </w:t>
      </w:r>
      <w:r w:rsidRPr="00D52976">
        <w:rPr>
          <w:rFonts w:ascii="Arial" w:hAnsi="Arial" w:cs="Arial"/>
        </w:rPr>
        <w:t>en la ocurrencia del hecho.</w:t>
      </w:r>
      <w:r w:rsidRPr="00D52976">
        <w:rPr>
          <w:rFonts w:ascii="Arial" w:hAnsi="Arial" w:cs="Arial"/>
          <w:b/>
          <w:bCs/>
        </w:rPr>
        <w:t xml:space="preserve"> </w:t>
      </w:r>
      <w:r w:rsidRPr="00D52976">
        <w:rPr>
          <w:rFonts w:ascii="Arial" w:hAnsi="Arial" w:cs="Arial"/>
        </w:rPr>
        <w:t>La conducta de</w:t>
      </w:r>
      <w:r w:rsidR="00E95B0D" w:rsidRPr="00D52976">
        <w:rPr>
          <w:rFonts w:ascii="Arial" w:hAnsi="Arial" w:cs="Arial"/>
        </w:rPr>
        <w:t>l</w:t>
      </w:r>
      <w:r w:rsidRPr="00D52976">
        <w:rPr>
          <w:rFonts w:ascii="Arial" w:hAnsi="Arial" w:cs="Arial"/>
        </w:rPr>
        <w:t xml:space="preserve"> referid</w:t>
      </w:r>
      <w:r w:rsidR="00E95B0D" w:rsidRPr="00D52976">
        <w:rPr>
          <w:rFonts w:ascii="Arial" w:hAnsi="Arial" w:cs="Arial"/>
        </w:rPr>
        <w:t>o</w:t>
      </w:r>
      <w:r w:rsidRPr="00D52976">
        <w:rPr>
          <w:rFonts w:ascii="Arial" w:hAnsi="Arial" w:cs="Arial"/>
        </w:rPr>
        <w:t xml:space="preserve"> señor fue determinante en la producción del evento materia de esta controversia, pues se expuso de manera irresponsable a su acaecimiento. Máxime, cuando las fotografías aportadas demuestran </w:t>
      </w:r>
      <w:r w:rsidRPr="00D52976">
        <w:rPr>
          <w:rStyle w:val="normaltextrun"/>
          <w:rFonts w:ascii="Arial" w:hAnsi="Arial" w:cs="Arial"/>
          <w:bdr w:val="none" w:sz="0" w:space="0" w:color="auto" w:frame="1"/>
        </w:rPr>
        <w:t xml:space="preserve">que la motocicleta se desplazaba por el carril izquierdo y a </w:t>
      </w:r>
      <w:r w:rsidR="00080582" w:rsidRPr="00D52976">
        <w:rPr>
          <w:rStyle w:val="normaltextrun"/>
          <w:rFonts w:ascii="Arial" w:hAnsi="Arial" w:cs="Arial"/>
          <w:bdr w:val="none" w:sz="0" w:space="0" w:color="auto" w:frame="1"/>
        </w:rPr>
        <w:t>menos de un metro de distancia de la berma</w:t>
      </w:r>
      <w:r w:rsidRPr="00D52976">
        <w:rPr>
          <w:rStyle w:val="normaltextrun"/>
          <w:rFonts w:ascii="Arial" w:hAnsi="Arial" w:cs="Arial"/>
          <w:bdr w:val="none" w:sz="0" w:space="0" w:color="auto" w:frame="1"/>
        </w:rPr>
        <w:t xml:space="preserve"> y son estas condutas imprudentes que generan el impacto con el obstáculo. </w:t>
      </w:r>
      <w:r w:rsidRPr="00D52976">
        <w:rPr>
          <w:rStyle w:val="normaltextrun"/>
          <w:rFonts w:ascii="Arial" w:hAnsi="Arial" w:cs="Arial"/>
          <w:shd w:val="clear" w:color="auto" w:fill="FFFFFF"/>
        </w:rPr>
        <w:t>En ese sentido</w:t>
      </w:r>
      <w:r w:rsidRPr="00D52976">
        <w:rPr>
          <w:rFonts w:ascii="Arial" w:hAnsi="Arial" w:cs="Arial"/>
          <w:lang w:val="es-ES_tradnl"/>
        </w:rPr>
        <w:t xml:space="preserve">, sin perjuicio de que como ya se demostró en las anteriores excepciones, operó la causal eximente de responsabilidad denominada hecho de la víctima, lo cual imposibilita la imputación del supuesto hecho dañoso al demandado. </w:t>
      </w:r>
    </w:p>
    <w:p w14:paraId="24DA3BE5" w14:textId="77777777" w:rsidR="00DC4953" w:rsidRPr="00D52976" w:rsidRDefault="00DC4953" w:rsidP="00C11B9E">
      <w:pPr>
        <w:spacing w:after="0" w:line="312" w:lineRule="auto"/>
        <w:jc w:val="both"/>
        <w:rPr>
          <w:rFonts w:ascii="Arial" w:hAnsi="Arial" w:cs="Arial"/>
          <w:lang w:val="es-ES_tradnl"/>
        </w:rPr>
      </w:pPr>
    </w:p>
    <w:p w14:paraId="633892B0" w14:textId="77777777" w:rsidR="00DC4953" w:rsidRPr="00D52976" w:rsidRDefault="00DC4953" w:rsidP="00C11B9E">
      <w:pPr>
        <w:spacing w:after="0" w:line="312" w:lineRule="auto"/>
        <w:jc w:val="both"/>
        <w:rPr>
          <w:rFonts w:ascii="Arial" w:hAnsi="Arial" w:cs="Arial"/>
          <w:lang w:val="es-ES_tradnl"/>
        </w:rPr>
      </w:pPr>
      <w:r w:rsidRPr="00D52976">
        <w:rPr>
          <w:rFonts w:ascii="Arial" w:hAnsi="Arial" w:cs="Arial"/>
          <w:lang w:val="es-ES_tradnl"/>
        </w:rPr>
        <w:t>De conformidad con lo señalado en el artículo 2357 del Código Civil que señala lo siguiente:</w:t>
      </w:r>
    </w:p>
    <w:p w14:paraId="0C604341" w14:textId="77777777" w:rsidR="00DC4953" w:rsidRPr="00D52976" w:rsidRDefault="00DC4953" w:rsidP="00C11B9E">
      <w:pPr>
        <w:spacing w:after="0" w:line="312" w:lineRule="auto"/>
        <w:jc w:val="both"/>
        <w:rPr>
          <w:rFonts w:ascii="Arial" w:hAnsi="Arial" w:cs="Arial"/>
          <w:lang w:val="es-ES_tradnl"/>
        </w:rPr>
      </w:pPr>
    </w:p>
    <w:p w14:paraId="6400DBDE" w14:textId="77777777" w:rsidR="00DC4953" w:rsidRPr="00D52976" w:rsidRDefault="00DC4953" w:rsidP="00C11B9E">
      <w:pPr>
        <w:spacing w:after="0" w:line="312" w:lineRule="auto"/>
        <w:ind w:left="851" w:right="843"/>
        <w:jc w:val="both"/>
        <w:rPr>
          <w:rFonts w:ascii="Arial" w:hAnsi="Arial" w:cs="Arial"/>
          <w:i/>
          <w:iCs/>
          <w:sz w:val="20"/>
          <w:szCs w:val="20"/>
        </w:rPr>
      </w:pPr>
      <w:bookmarkStart w:id="5" w:name="2357"/>
      <w:r w:rsidRPr="00D52976">
        <w:rPr>
          <w:rFonts w:ascii="Arial" w:hAnsi="Arial" w:cs="Arial"/>
          <w:i/>
          <w:iCs/>
          <w:sz w:val="20"/>
          <w:szCs w:val="20"/>
        </w:rPr>
        <w:t>ARTICULO 2357. &lt;REDUCCION DE LA INDEMNIZACION&gt;.</w:t>
      </w:r>
      <w:bookmarkEnd w:id="5"/>
      <w:r w:rsidRPr="00D52976">
        <w:rPr>
          <w:rFonts w:ascii="Arial" w:hAnsi="Arial" w:cs="Arial"/>
          <w:i/>
          <w:iCs/>
          <w:sz w:val="20"/>
          <w:szCs w:val="20"/>
        </w:rPr>
        <w:t> </w:t>
      </w:r>
      <w:r w:rsidRPr="00D52976">
        <w:rPr>
          <w:rFonts w:ascii="Arial" w:hAnsi="Arial" w:cs="Arial"/>
          <w:b/>
          <w:bCs/>
          <w:i/>
          <w:iCs/>
          <w:sz w:val="20"/>
          <w:szCs w:val="20"/>
          <w:u w:val="single"/>
        </w:rPr>
        <w:t xml:space="preserve">La apreciación del daño está sujeta a reducción, si el que lo ha sufrido se expuso a él imprudentemente. (negrilla y subrayado por fuera del texto original). </w:t>
      </w:r>
    </w:p>
    <w:p w14:paraId="0FFFC9E3" w14:textId="77777777" w:rsidR="00DC4953" w:rsidRPr="00D52976" w:rsidRDefault="00DC4953" w:rsidP="00C11B9E">
      <w:pPr>
        <w:spacing w:after="0" w:line="312" w:lineRule="auto"/>
        <w:jc w:val="both"/>
        <w:rPr>
          <w:rFonts w:ascii="Arial" w:hAnsi="Arial" w:cs="Arial"/>
          <w:lang w:val="es-ES_tradnl"/>
        </w:rPr>
      </w:pPr>
    </w:p>
    <w:p w14:paraId="051D159A" w14:textId="257DD1D1" w:rsidR="00DC4953" w:rsidRPr="00D52976" w:rsidRDefault="00DC4953" w:rsidP="00C11B9E">
      <w:pPr>
        <w:spacing w:after="0" w:line="312" w:lineRule="auto"/>
        <w:jc w:val="both"/>
        <w:rPr>
          <w:rFonts w:ascii="Arial" w:hAnsi="Arial" w:cs="Arial"/>
          <w:lang w:val="es-ES"/>
        </w:rPr>
      </w:pPr>
      <w:r w:rsidRPr="00D52976">
        <w:rPr>
          <w:rFonts w:ascii="Arial" w:hAnsi="Arial" w:cs="Arial"/>
          <w:lang w:val="es-ES_tradnl"/>
        </w:rPr>
        <w:t xml:space="preserve">Aplicación idónea para el caso en concreto, pues fue la víctima </w:t>
      </w:r>
      <w:r w:rsidR="00180484" w:rsidRPr="00D52976">
        <w:rPr>
          <w:rFonts w:ascii="Arial" w:hAnsi="Arial" w:cs="Arial"/>
        </w:rPr>
        <w:t>el señor Jaime Gómez Erazo</w:t>
      </w:r>
      <w:r w:rsidR="00180484" w:rsidRPr="00D52976">
        <w:rPr>
          <w:rFonts w:ascii="Arial" w:hAnsi="Arial" w:cs="Arial"/>
          <w:lang w:val="es-ES"/>
        </w:rPr>
        <w:t xml:space="preserve"> </w:t>
      </w:r>
      <w:r w:rsidRPr="00D52976">
        <w:rPr>
          <w:rFonts w:ascii="Arial" w:hAnsi="Arial" w:cs="Arial"/>
          <w:lang w:val="es-ES"/>
        </w:rPr>
        <w:t>quien de manera imprudente de irresponsable se expuso a su lamentable acontecimiento</w:t>
      </w:r>
      <w:r w:rsidR="00F82D24" w:rsidRPr="00D52976">
        <w:rPr>
          <w:rFonts w:ascii="Arial" w:hAnsi="Arial" w:cs="Arial"/>
          <w:lang w:val="es-ES"/>
        </w:rPr>
        <w:t xml:space="preserve">. </w:t>
      </w:r>
      <w:r w:rsidRPr="00D52976">
        <w:rPr>
          <w:rFonts w:ascii="Arial" w:hAnsi="Arial" w:cs="Arial"/>
          <w:lang w:val="es-ES_tradnl"/>
        </w:rPr>
        <w:t xml:space="preserve">Conforme a lo dicho, el Despacho debe establecer un análisis causal de la conducta implicada en el evento dañoso, a fin de determinar la incidencia del </w:t>
      </w:r>
      <w:r w:rsidR="00F82D24" w:rsidRPr="00D52976">
        <w:rPr>
          <w:rFonts w:ascii="Arial" w:hAnsi="Arial" w:cs="Arial"/>
        </w:rPr>
        <w:t>señor Jaime Gómez Erazo</w:t>
      </w:r>
      <w:r w:rsidR="00F82D24" w:rsidRPr="00D52976">
        <w:rPr>
          <w:rFonts w:ascii="Arial" w:hAnsi="Arial" w:cs="Arial"/>
          <w:lang w:val="es-ES"/>
        </w:rPr>
        <w:t xml:space="preserve"> </w:t>
      </w:r>
      <w:r w:rsidRPr="00D52976">
        <w:rPr>
          <w:rFonts w:ascii="Arial" w:hAnsi="Arial" w:cs="Arial"/>
          <w:lang w:val="es-ES"/>
        </w:rPr>
        <w:t>en la ocurrencia del daño. Lo anterior, a efectos de disminuir la indemnización si es que a ella hubiere lugar, en proporción a su contribución al supuesto daño que sufrieron los aquí demandantes. Así es como lo ha indicado la jurisprudencia en reiteradas ocasiones:</w:t>
      </w:r>
    </w:p>
    <w:p w14:paraId="47D26B45" w14:textId="77777777" w:rsidR="00DC4953" w:rsidRPr="00D52976" w:rsidRDefault="00DC4953" w:rsidP="00C11B9E">
      <w:pPr>
        <w:spacing w:after="0" w:line="312" w:lineRule="auto"/>
        <w:jc w:val="both"/>
        <w:rPr>
          <w:rFonts w:ascii="Arial" w:hAnsi="Arial" w:cs="Arial"/>
          <w:i/>
          <w:iCs/>
          <w:lang w:val="es-ES_tradnl"/>
        </w:rPr>
      </w:pPr>
    </w:p>
    <w:p w14:paraId="6E6A03FD" w14:textId="77777777" w:rsidR="00DC4953" w:rsidRPr="00D52976" w:rsidRDefault="00DC4953" w:rsidP="00C11B9E">
      <w:pPr>
        <w:tabs>
          <w:tab w:val="left" w:pos="7938"/>
        </w:tabs>
        <w:spacing w:after="0" w:line="312" w:lineRule="auto"/>
        <w:ind w:left="851" w:right="850"/>
        <w:jc w:val="both"/>
        <w:rPr>
          <w:rFonts w:ascii="Arial" w:hAnsi="Arial" w:cs="Arial"/>
          <w:i/>
          <w:iCs/>
          <w:sz w:val="20"/>
          <w:szCs w:val="20"/>
          <w:lang w:val="es-ES"/>
        </w:rPr>
      </w:pPr>
      <w:r w:rsidRPr="00D52976">
        <w:rPr>
          <w:rFonts w:ascii="Arial" w:hAnsi="Arial" w:cs="Arial"/>
          <w:i/>
          <w:iCs/>
          <w:sz w:val="20"/>
          <w:szCs w:val="20"/>
          <w:lang w:val="es-ES"/>
        </w:rPr>
        <w:t xml:space="preserve">“De ahí que, la autoridad judicial demandada se encontraba habilitada para estudiar si se configuraba alguno de los eximentes de responsabilidad, entre los que se encuentra, el hecho de la víctima, como efectivamente lo hizo. </w:t>
      </w:r>
      <w:r w:rsidRPr="00D52976">
        <w:rPr>
          <w:rFonts w:ascii="Arial" w:hAnsi="Arial" w:cs="Arial"/>
          <w:b/>
          <w:bCs/>
          <w:i/>
          <w:iCs/>
          <w:sz w:val="20"/>
          <w:szCs w:val="20"/>
          <w:u w:val="single"/>
          <w:lang w:val="es-ES"/>
        </w:rPr>
        <w:t xml:space="preserve">Por ello, al encontrar que la actuación de la víctima directa concurrió en la producción del daño, decidió reducir el valor de la indemnización. </w:t>
      </w:r>
      <w:r w:rsidRPr="00D52976">
        <w:rPr>
          <w:rFonts w:ascii="Arial" w:hAnsi="Arial" w:cs="Arial"/>
          <w:i/>
          <w:iCs/>
          <w:sz w:val="20"/>
          <w:szCs w:val="20"/>
          <w:lang w:val="es-ES"/>
        </w:rPr>
        <w:t xml:space="preserve">De modo que, contrario a lo alegado por el actor, el juez de segunda </w:t>
      </w:r>
      <w:r w:rsidRPr="00D52976">
        <w:rPr>
          <w:rFonts w:ascii="Arial" w:hAnsi="Arial" w:cs="Arial"/>
          <w:i/>
          <w:iCs/>
          <w:sz w:val="20"/>
          <w:szCs w:val="20"/>
          <w:lang w:val="es-ES"/>
        </w:rPr>
        <w:lastRenderedPageBreak/>
        <w:t>instancia no desbordó el marco de su competencia y tampoco incurrió en el defecto sustantivo alegado.”</w:t>
      </w:r>
      <w:r w:rsidRPr="00D52976">
        <w:rPr>
          <w:rStyle w:val="Refdenotaalpie"/>
          <w:rFonts w:ascii="Arial" w:hAnsi="Arial" w:cs="Arial"/>
          <w:i/>
          <w:iCs/>
          <w:sz w:val="20"/>
          <w:szCs w:val="20"/>
          <w:lang w:val="es-ES"/>
        </w:rPr>
        <w:footnoteReference w:id="8"/>
      </w:r>
      <w:r w:rsidRPr="00D52976">
        <w:rPr>
          <w:rFonts w:ascii="Arial" w:hAnsi="Arial" w:cs="Arial"/>
          <w:i/>
          <w:iCs/>
          <w:sz w:val="20"/>
          <w:szCs w:val="20"/>
          <w:lang w:val="es-ES"/>
        </w:rPr>
        <w:t xml:space="preserve"> (Subrayado y negrilla fuera del texto original)</w:t>
      </w:r>
    </w:p>
    <w:p w14:paraId="7427FD83" w14:textId="77777777" w:rsidR="00DC4953" w:rsidRPr="00D52976" w:rsidRDefault="00DC4953" w:rsidP="00C11B9E">
      <w:pPr>
        <w:spacing w:after="0" w:line="312" w:lineRule="auto"/>
        <w:ind w:left="567" w:right="902"/>
        <w:jc w:val="both"/>
        <w:rPr>
          <w:rFonts w:ascii="Arial" w:hAnsi="Arial" w:cs="Arial"/>
          <w:lang w:val="es-ES_tradnl"/>
        </w:rPr>
      </w:pPr>
    </w:p>
    <w:p w14:paraId="3D358D7D" w14:textId="77777777" w:rsidR="00DC4953" w:rsidRPr="00D52976" w:rsidRDefault="00DC4953" w:rsidP="00C11B9E">
      <w:pPr>
        <w:spacing w:after="0" w:line="312" w:lineRule="auto"/>
        <w:jc w:val="both"/>
        <w:rPr>
          <w:rFonts w:ascii="Arial" w:hAnsi="Arial" w:cs="Arial"/>
          <w:lang w:val="es-ES_tradnl"/>
        </w:rPr>
      </w:pPr>
      <w:r w:rsidRPr="00D52976">
        <w:rPr>
          <w:rFonts w:ascii="Arial" w:hAnsi="Arial" w:cs="Arial"/>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4A81DAD6" w14:textId="77777777" w:rsidR="00DC4953" w:rsidRPr="00D52976" w:rsidRDefault="00DC4953" w:rsidP="00C11B9E">
      <w:pPr>
        <w:spacing w:after="0" w:line="312" w:lineRule="auto"/>
        <w:ind w:left="567"/>
        <w:jc w:val="both"/>
        <w:rPr>
          <w:rFonts w:ascii="Arial" w:hAnsi="Arial" w:cs="Arial"/>
          <w:lang w:val="es-ES_tradnl"/>
        </w:rPr>
      </w:pPr>
    </w:p>
    <w:p w14:paraId="72B52931" w14:textId="77777777" w:rsidR="00DC4953" w:rsidRPr="00D52976" w:rsidRDefault="00DC4953" w:rsidP="00C11B9E">
      <w:pPr>
        <w:spacing w:after="0" w:line="312" w:lineRule="auto"/>
        <w:ind w:left="851" w:right="850"/>
        <w:jc w:val="both"/>
        <w:rPr>
          <w:rFonts w:ascii="Arial" w:hAnsi="Arial" w:cs="Arial"/>
          <w:i/>
          <w:iCs/>
          <w:sz w:val="20"/>
          <w:szCs w:val="20"/>
          <w:lang w:val="es-ES"/>
        </w:rPr>
      </w:pPr>
      <w:r w:rsidRPr="00D52976">
        <w:rPr>
          <w:rFonts w:ascii="Arial" w:hAnsi="Arial" w:cs="Arial"/>
          <w:i/>
          <w:iCs/>
          <w:sz w:val="20"/>
          <w:szCs w:val="20"/>
          <w:lang w:val="es-ES"/>
        </w:rPr>
        <w:t xml:space="preserve">“Todo ello, en pos de la responsabilidad que por el riesgo creado debe afrontar la entidad demandada ─Fiscalía General de la Nación─ </w:t>
      </w:r>
      <w:r w:rsidRPr="00D52976">
        <w:rPr>
          <w:rFonts w:ascii="Arial" w:hAnsi="Arial" w:cs="Arial"/>
          <w:b/>
          <w:bCs/>
          <w:i/>
          <w:iCs/>
          <w:sz w:val="20"/>
          <w:szCs w:val="20"/>
          <w:u w:val="single"/>
          <w:lang w:val="es-ES"/>
        </w:rPr>
        <w:t>implica que, en merecimiento de la culpa evidenciada de la víctima, se debe efectuar una reducción en la condena, la cual se estima, por el nivel de incidencia de la negligencia de los demandantes</w:t>
      </w:r>
      <w:r w:rsidRPr="00D52976">
        <w:rPr>
          <w:rFonts w:ascii="Arial" w:hAnsi="Arial" w:cs="Arial"/>
          <w:i/>
          <w:iCs/>
          <w:sz w:val="20"/>
          <w:szCs w:val="20"/>
          <w:lang w:val="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D52976">
        <w:rPr>
          <w:rStyle w:val="Refdenotaalpie"/>
          <w:rFonts w:ascii="Arial" w:hAnsi="Arial" w:cs="Arial"/>
          <w:i/>
          <w:iCs/>
          <w:sz w:val="20"/>
          <w:szCs w:val="20"/>
          <w:lang w:val="es-ES"/>
        </w:rPr>
        <w:footnoteReference w:id="9"/>
      </w:r>
      <w:r w:rsidRPr="00D52976">
        <w:rPr>
          <w:rFonts w:ascii="Arial" w:hAnsi="Arial" w:cs="Arial"/>
          <w:i/>
          <w:iCs/>
          <w:sz w:val="20"/>
          <w:szCs w:val="20"/>
          <w:lang w:val="es-ES"/>
        </w:rPr>
        <w:t xml:space="preserve"> (Subrayado y negrilla fuera del texto original) </w:t>
      </w:r>
    </w:p>
    <w:p w14:paraId="2AFA3AC2" w14:textId="77777777" w:rsidR="00DC4953" w:rsidRPr="00D52976" w:rsidRDefault="00DC4953" w:rsidP="00C11B9E">
      <w:pPr>
        <w:spacing w:after="0" w:line="312" w:lineRule="auto"/>
        <w:ind w:right="51"/>
        <w:jc w:val="both"/>
        <w:rPr>
          <w:rFonts w:ascii="Arial" w:hAnsi="Arial" w:cs="Arial"/>
          <w:i/>
          <w:iCs/>
          <w:lang w:val="es-ES_tradnl"/>
        </w:rPr>
      </w:pPr>
    </w:p>
    <w:p w14:paraId="5CACE4FD" w14:textId="77777777" w:rsidR="00DC4953" w:rsidRPr="00D52976" w:rsidRDefault="00DC4953" w:rsidP="00C11B9E">
      <w:pPr>
        <w:spacing w:after="0" w:line="312" w:lineRule="auto"/>
        <w:ind w:right="51"/>
        <w:jc w:val="both"/>
        <w:rPr>
          <w:rFonts w:ascii="Arial" w:hAnsi="Arial" w:cs="Arial"/>
          <w:lang w:val="es-ES_tradnl"/>
        </w:rPr>
      </w:pPr>
      <w:r w:rsidRPr="00D52976">
        <w:rPr>
          <w:rFonts w:ascii="Arial" w:hAnsi="Arial" w:cs="Arial"/>
          <w:lang w:val="es-ES_tradnl"/>
        </w:rPr>
        <w:t xml:space="preserve">Como se lee, el fallador encontró probada la incidencia de la víctima en la causa generadora del daño en proporción a un 50% y en ese sentido redujo los perjuicios que se probaron en el proceso en el mismo porcentaje. De tal suerte, queda completamente claro que el fallador debe considerar el marco de circunstancia en que se produce el daño, así como sus condiciones de modo, tiempo y lugar, a fin de determinar la incidencia causal de la conducta de la víctima que conducía la motocicleta, en la ocurrencia del daño por el cual solicita indemnización. </w:t>
      </w:r>
    </w:p>
    <w:p w14:paraId="6FD9A6CF" w14:textId="77777777" w:rsidR="00DC4953" w:rsidRPr="00D52976" w:rsidRDefault="00DC4953" w:rsidP="00C11B9E">
      <w:pPr>
        <w:spacing w:after="0" w:line="312" w:lineRule="auto"/>
        <w:ind w:right="51"/>
        <w:jc w:val="both"/>
        <w:rPr>
          <w:rFonts w:ascii="Arial" w:hAnsi="Arial" w:cs="Arial"/>
          <w:lang w:val="es-ES_tradnl"/>
        </w:rPr>
      </w:pPr>
    </w:p>
    <w:p w14:paraId="454B537F" w14:textId="64153296" w:rsidR="00387DA1" w:rsidRPr="00D52976" w:rsidRDefault="00387DA1" w:rsidP="00C11B9E">
      <w:pPr>
        <w:spacing w:after="0" w:line="312" w:lineRule="auto"/>
        <w:jc w:val="both"/>
        <w:rPr>
          <w:rFonts w:ascii="Arial" w:hAnsi="Arial" w:cs="Arial"/>
          <w:lang w:val="es-ES"/>
        </w:rPr>
      </w:pPr>
      <w:r w:rsidRPr="00D52976">
        <w:rPr>
          <w:rFonts w:ascii="Arial" w:hAnsi="Arial" w:cs="Arial"/>
          <w:lang w:val="es-ES_tradnl"/>
        </w:rPr>
        <w:t>En conclusión, tal como lo ha determinado la jurisprudencia, al encontrarse acreditado por medio de las pruebas que obran en el expediente que la conducta de</w:t>
      </w:r>
      <w:r w:rsidR="001E304C" w:rsidRPr="00D52976">
        <w:rPr>
          <w:rFonts w:ascii="Arial" w:hAnsi="Arial" w:cs="Arial"/>
        </w:rPr>
        <w:t>l señor Jaime Gómez Erazo</w:t>
      </w:r>
      <w:r w:rsidRPr="00D52976">
        <w:rPr>
          <w:rFonts w:ascii="Arial" w:hAnsi="Arial" w:cs="Arial"/>
          <w:b/>
          <w:bCs/>
        </w:rPr>
        <w:t xml:space="preserve">, </w:t>
      </w:r>
      <w:r w:rsidRPr="00D52976">
        <w:rPr>
          <w:rFonts w:ascii="Arial" w:hAnsi="Arial" w:cs="Arial"/>
        </w:rPr>
        <w:t xml:space="preserve">fue determinante en la producción del evento materia de esta controversia pues se expuso de manera irresponsable a su acaecimiento, </w:t>
      </w:r>
      <w:r w:rsidRPr="00D52976">
        <w:rPr>
          <w:rFonts w:ascii="Arial" w:hAnsi="Arial" w:cs="Arial"/>
          <w:lang w:val="es-ES_tradnl"/>
        </w:rPr>
        <w:t xml:space="preserve">deberá declararse que el porcentaje de la causación del daño a lo sumo es del 50%. Toda vez que </w:t>
      </w:r>
      <w:r w:rsidRPr="00D52976">
        <w:rPr>
          <w:rFonts w:ascii="Arial" w:hAnsi="Arial" w:cs="Arial"/>
        </w:rPr>
        <w:t xml:space="preserve">con las fotografías aportadas se demuestra </w:t>
      </w:r>
      <w:r w:rsidRPr="00D52976">
        <w:rPr>
          <w:rStyle w:val="normaltextrun"/>
          <w:rFonts w:ascii="Arial" w:hAnsi="Arial" w:cs="Arial"/>
          <w:bdr w:val="none" w:sz="0" w:space="0" w:color="auto" w:frame="1"/>
        </w:rPr>
        <w:t xml:space="preserve">que la motocicleta se desplazaba por el carril no autorizado por disposición legar, esto es, el carril izquierdo y a </w:t>
      </w:r>
      <w:r w:rsidR="00080582" w:rsidRPr="00D52976">
        <w:rPr>
          <w:rStyle w:val="normaltextrun"/>
          <w:rFonts w:ascii="Arial" w:hAnsi="Arial" w:cs="Arial"/>
          <w:bdr w:val="none" w:sz="0" w:space="0" w:color="auto" w:frame="1"/>
        </w:rPr>
        <w:t>menos de 1 metro de distancia de la berma o arden</w:t>
      </w:r>
      <w:r w:rsidRPr="00D52976">
        <w:rPr>
          <w:rStyle w:val="normaltextrun"/>
          <w:rFonts w:ascii="Arial" w:hAnsi="Arial" w:cs="Arial"/>
          <w:bdr w:val="none" w:sz="0" w:space="0" w:color="auto" w:frame="1"/>
        </w:rPr>
        <w:t xml:space="preserve"> y son estas condutas imprudentes que generan el impacto con el bache. Pues es apenas lógico que si transitaban en contra de lo contenido en las disposiciones legales de tránsito pudiesen sufrir un accidente.</w:t>
      </w:r>
      <w:r w:rsidRPr="00D52976">
        <w:rPr>
          <w:rFonts w:ascii="Arial" w:hAnsi="Arial" w:cs="Arial"/>
        </w:rPr>
        <w:t xml:space="preserve"> </w:t>
      </w:r>
      <w:r w:rsidRPr="00D52976">
        <w:rPr>
          <w:rFonts w:ascii="Arial" w:hAnsi="Arial" w:cs="Arial"/>
          <w:lang w:val="es-ES_tradnl"/>
        </w:rPr>
        <w:t>Razón por la cual, de considerarse procedente una indemnización por los perjuicios deprecados, esta debe ser reducida conforme al porcentaje de participación de la conducta imprudente de la víctima en exponerse al peligro, como mínimo en un 50%.</w:t>
      </w:r>
    </w:p>
    <w:p w14:paraId="5A3E96B9" w14:textId="77777777" w:rsidR="00DC4953" w:rsidRPr="00D52976" w:rsidRDefault="00DC4953" w:rsidP="00C11B9E">
      <w:pPr>
        <w:spacing w:after="0" w:line="312" w:lineRule="auto"/>
        <w:ind w:right="51"/>
        <w:jc w:val="both"/>
        <w:rPr>
          <w:rFonts w:ascii="Arial" w:hAnsi="Arial" w:cs="Arial"/>
          <w:lang w:val="es-ES_tradnl"/>
        </w:rPr>
      </w:pPr>
    </w:p>
    <w:p w14:paraId="55F81AA0" w14:textId="2570F623" w:rsidR="0063645E" w:rsidRPr="00D52976" w:rsidRDefault="00DC4953" w:rsidP="00C11B9E">
      <w:pPr>
        <w:spacing w:after="0" w:line="312" w:lineRule="auto"/>
        <w:jc w:val="both"/>
        <w:rPr>
          <w:rFonts w:ascii="Arial" w:hAnsi="Arial" w:cs="Arial"/>
          <w:lang w:val="es-ES_tradnl"/>
        </w:rPr>
      </w:pPr>
      <w:r w:rsidRPr="00D52976">
        <w:rPr>
          <w:rFonts w:ascii="Arial" w:hAnsi="Arial" w:cs="Arial"/>
          <w:lang w:val="es-ES_tradnl"/>
        </w:rPr>
        <w:t>Por las razones expuestas, solicito respetuosamente declarar probada esta excepción.</w:t>
      </w:r>
    </w:p>
    <w:p w14:paraId="04DEC4EA" w14:textId="77777777" w:rsidR="00E6476B" w:rsidRPr="00D52976" w:rsidRDefault="00E6476B" w:rsidP="00C11B9E">
      <w:pPr>
        <w:spacing w:after="0" w:line="312" w:lineRule="auto"/>
        <w:jc w:val="both"/>
        <w:rPr>
          <w:rFonts w:ascii="Arial" w:hAnsi="Arial" w:cs="Arial"/>
          <w:lang w:val="es-ES_tradnl"/>
        </w:rPr>
      </w:pPr>
    </w:p>
    <w:p w14:paraId="5755A4BB" w14:textId="25F0519D" w:rsidR="00ED673C" w:rsidRPr="00D52976" w:rsidRDefault="00F92E93" w:rsidP="00C11B9E">
      <w:pPr>
        <w:pStyle w:val="Prrafodelista"/>
        <w:numPr>
          <w:ilvl w:val="0"/>
          <w:numId w:val="40"/>
        </w:numPr>
        <w:spacing w:after="0" w:line="312" w:lineRule="auto"/>
        <w:rPr>
          <w:b/>
          <w:bCs/>
          <w:color w:val="auto"/>
          <w:u w:val="single"/>
        </w:rPr>
      </w:pPr>
      <w:r w:rsidRPr="00D52976">
        <w:rPr>
          <w:b/>
          <w:bCs/>
          <w:color w:val="auto"/>
          <w:u w:val="single"/>
        </w:rPr>
        <w:t xml:space="preserve">IMPROCEDENTE </w:t>
      </w:r>
      <w:r w:rsidR="00EA7700" w:rsidRPr="00D52976">
        <w:rPr>
          <w:b/>
          <w:bCs/>
          <w:color w:val="auto"/>
          <w:u w:val="single"/>
        </w:rPr>
        <w:t xml:space="preserve">RECONOCIMIENTO Y </w:t>
      </w:r>
      <w:r w:rsidRPr="00D52976">
        <w:rPr>
          <w:b/>
          <w:bCs/>
          <w:color w:val="auto"/>
          <w:u w:val="single"/>
        </w:rPr>
        <w:t xml:space="preserve">CUANTIFICACIÓN DE PERJUICIOS </w:t>
      </w:r>
      <w:r w:rsidR="00ED673C" w:rsidRPr="00D52976">
        <w:rPr>
          <w:b/>
          <w:bCs/>
          <w:color w:val="auto"/>
          <w:u w:val="single"/>
        </w:rPr>
        <w:t>INMATERIALES</w:t>
      </w:r>
    </w:p>
    <w:p w14:paraId="5B085C64" w14:textId="77777777" w:rsidR="00ED673C" w:rsidRPr="00D52976" w:rsidRDefault="00ED673C" w:rsidP="00C11B9E">
      <w:pPr>
        <w:spacing w:after="0" w:line="312" w:lineRule="auto"/>
        <w:rPr>
          <w:rFonts w:ascii="Arial" w:hAnsi="Arial" w:cs="Arial"/>
          <w:b/>
          <w:bCs/>
          <w:u w:val="single"/>
        </w:rPr>
      </w:pPr>
    </w:p>
    <w:p w14:paraId="21DEA57E" w14:textId="01C02073" w:rsidR="00F92E93" w:rsidRPr="00D52976" w:rsidRDefault="008F074F" w:rsidP="00C11B9E">
      <w:pPr>
        <w:pStyle w:val="Prrafodelista"/>
        <w:numPr>
          <w:ilvl w:val="1"/>
          <w:numId w:val="28"/>
        </w:numPr>
        <w:spacing w:after="0" w:line="312" w:lineRule="auto"/>
        <w:ind w:left="851" w:hanging="284"/>
        <w:rPr>
          <w:b/>
          <w:bCs/>
          <w:color w:val="auto"/>
          <w:u w:val="single"/>
        </w:rPr>
      </w:pPr>
      <w:r w:rsidRPr="00D52976">
        <w:rPr>
          <w:b/>
          <w:bCs/>
          <w:u w:val="single"/>
        </w:rPr>
        <w:t>F</w:t>
      </w:r>
      <w:r w:rsidR="00ED673C" w:rsidRPr="00D52976">
        <w:rPr>
          <w:b/>
          <w:bCs/>
          <w:u w:val="single"/>
        </w:rPr>
        <w:t>rente a los perjuicios morales</w:t>
      </w:r>
    </w:p>
    <w:p w14:paraId="098EF3A8" w14:textId="77777777" w:rsidR="006C2493" w:rsidRPr="00D52976" w:rsidRDefault="006C249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C261BD1" w14:textId="3F9BFF08" w:rsidR="006C2493" w:rsidRPr="00D52976" w:rsidRDefault="006C2493" w:rsidP="00C11B9E">
      <w:pPr>
        <w:spacing w:after="0" w:line="312" w:lineRule="auto"/>
        <w:jc w:val="both"/>
        <w:rPr>
          <w:rFonts w:ascii="Arial" w:eastAsia="Times New Roman" w:hAnsi="Arial" w:cs="Arial"/>
          <w:lang w:eastAsia="es-CO"/>
        </w:rPr>
      </w:pPr>
      <w:r w:rsidRPr="00D52976">
        <w:rPr>
          <w:rStyle w:val="normaltextrun"/>
          <w:rFonts w:ascii="Arial" w:hAnsi="Arial" w:cs="Arial"/>
        </w:rPr>
        <w:t>L</w:t>
      </w:r>
      <w:r w:rsidRPr="00D52976">
        <w:rPr>
          <w:rStyle w:val="normaltextrun"/>
          <w:rFonts w:ascii="Arial" w:hAnsi="Arial" w:cs="Arial"/>
          <w:shd w:val="clear" w:color="auto" w:fill="FFFFFF"/>
        </w:rPr>
        <w:t>a tasación propuesta del daño moral es exorbitante y en tal virtud, no puede ser tenida en cuenta por el Despacho. </w:t>
      </w:r>
      <w:r w:rsidRPr="00D52976">
        <w:rPr>
          <w:rFonts w:ascii="Arial" w:hAnsi="Arial" w:cs="Arial"/>
        </w:rPr>
        <w:t>L</w:t>
      </w:r>
      <w:r w:rsidRPr="00D52976">
        <w:rPr>
          <w:rStyle w:val="normaltextrun"/>
          <w:rFonts w:ascii="Arial" w:hAnsi="Arial" w:cs="Arial"/>
        </w:rPr>
        <w:t xml:space="preserve">a pretensión resulta excesivamente cuantificada al solicitarse la suma de cien (100) SMLMV para la víctima directa, </w:t>
      </w:r>
      <w:r w:rsidR="000C007C" w:rsidRPr="00D52976">
        <w:rPr>
          <w:rStyle w:val="normaltextrun"/>
          <w:rFonts w:ascii="Arial" w:hAnsi="Arial" w:cs="Arial"/>
        </w:rPr>
        <w:t>compañera permanente e hijos</w:t>
      </w:r>
      <w:r w:rsidR="008F074F" w:rsidRPr="00D52976">
        <w:rPr>
          <w:rStyle w:val="normaltextrun"/>
          <w:rFonts w:ascii="Arial" w:hAnsi="Arial" w:cs="Arial"/>
        </w:rPr>
        <w:t>; p</w:t>
      </w:r>
      <w:r w:rsidRPr="00D52976">
        <w:rPr>
          <w:rStyle w:val="normaltextrun"/>
          <w:rFonts w:ascii="Arial" w:hAnsi="Arial" w:cs="Arial"/>
        </w:rPr>
        <w:t xml:space="preserve">etición que resulta antitécnica, pues no se aportó un </w:t>
      </w:r>
      <w:r w:rsidRPr="00D52976">
        <w:rPr>
          <w:rFonts w:ascii="Arial" w:eastAsia="Times New Roman" w:hAnsi="Arial" w:cs="Arial"/>
          <w:lang w:eastAsia="es-CO"/>
        </w:rPr>
        <w:t xml:space="preserve">documento </w:t>
      </w:r>
      <w:r w:rsidR="008F074F" w:rsidRPr="00D52976">
        <w:rPr>
          <w:rFonts w:ascii="Arial" w:eastAsia="Times New Roman" w:hAnsi="Arial" w:cs="Arial"/>
          <w:lang w:eastAsia="es-CO"/>
        </w:rPr>
        <w:t>u otra</w:t>
      </w:r>
      <w:r w:rsidRPr="00D52976">
        <w:rPr>
          <w:rFonts w:ascii="Arial" w:eastAsia="Times New Roman" w:hAnsi="Arial" w:cs="Arial"/>
          <w:lang w:eastAsia="es-CO"/>
        </w:rPr>
        <w:t xml:space="preserve"> prueba que diera cuenta de las supuestas secuelas psicológicas padecidas por </w:t>
      </w:r>
      <w:r w:rsidR="00A033E8" w:rsidRPr="00D52976">
        <w:rPr>
          <w:rFonts w:ascii="Arial" w:eastAsia="Times New Roman" w:hAnsi="Arial" w:cs="Arial"/>
          <w:lang w:eastAsia="es-CO"/>
        </w:rPr>
        <w:t>el</w:t>
      </w:r>
      <w:r w:rsidRPr="00D52976">
        <w:rPr>
          <w:rFonts w:ascii="Arial" w:eastAsia="Times New Roman" w:hAnsi="Arial" w:cs="Arial"/>
          <w:lang w:eastAsia="es-CO"/>
        </w:rPr>
        <w:t xml:space="preserve"> demandante, como tampoco se acreditó a través de prueba médica o dictamen de PCL que las secuelas que tuvo</w:t>
      </w:r>
      <w:r w:rsidR="000C007C" w:rsidRPr="00D52976">
        <w:rPr>
          <w:rFonts w:ascii="Arial" w:eastAsia="Times New Roman" w:hAnsi="Arial" w:cs="Arial"/>
          <w:lang w:eastAsia="es-CO"/>
        </w:rPr>
        <w:t xml:space="preserve"> el señor </w:t>
      </w:r>
      <w:r w:rsidRPr="00D52976">
        <w:rPr>
          <w:rFonts w:ascii="Arial" w:eastAsia="Times New Roman" w:hAnsi="Arial" w:cs="Arial"/>
          <w:lang w:eastAsia="es-CO"/>
        </w:rPr>
        <w:t>son equivalentes a las que ostenta una persona que es declarada en estado de invalidez. Por ese motivo, no puede solicitar un reconocimiento igual al máximo en el caso de las lesiones más graves.</w:t>
      </w:r>
    </w:p>
    <w:p w14:paraId="6D060C12" w14:textId="77777777" w:rsidR="006C2493" w:rsidRPr="00D52976" w:rsidRDefault="006C2493" w:rsidP="00C11B9E">
      <w:pPr>
        <w:spacing w:after="0" w:line="312" w:lineRule="auto"/>
        <w:jc w:val="both"/>
        <w:rPr>
          <w:rFonts w:ascii="Arial" w:eastAsia="Times New Roman" w:hAnsi="Arial" w:cs="Arial"/>
          <w:lang w:eastAsia="es-CO"/>
        </w:rPr>
      </w:pPr>
    </w:p>
    <w:p w14:paraId="1C0A0501" w14:textId="62ABE197" w:rsidR="006C2493" w:rsidRPr="00D52976" w:rsidRDefault="006C2493" w:rsidP="00C11B9E">
      <w:pPr>
        <w:spacing w:after="0" w:line="312" w:lineRule="auto"/>
        <w:jc w:val="both"/>
        <w:rPr>
          <w:rFonts w:ascii="Arial" w:eastAsia="Times New Roman" w:hAnsi="Arial" w:cs="Arial"/>
          <w:lang w:val="es-ES" w:eastAsia="es-ES"/>
        </w:rPr>
      </w:pPr>
      <w:r w:rsidRPr="00D52976">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w:t>
      </w:r>
      <w:r w:rsidR="00A033E8" w:rsidRPr="00D52976">
        <w:rPr>
          <w:rFonts w:ascii="Arial" w:eastAsia="Times New Roman" w:hAnsi="Arial" w:cs="Arial"/>
          <w:lang w:val="es-ES" w:eastAsia="es-ES"/>
        </w:rPr>
        <w:t>el</w:t>
      </w:r>
      <w:r w:rsidRPr="00D52976">
        <w:rPr>
          <w:rFonts w:ascii="Arial" w:eastAsia="Times New Roman" w:hAnsi="Arial" w:cs="Arial"/>
          <w:lang w:val="es-ES" w:eastAsia="es-ES"/>
        </w:rPr>
        <w:t xml:space="preserve"> demandante. En su lugar, se deberán atender fielmente los criterios jurisprudenciales establecidos por el Consejo de Estado que corresponden a lo siguiente: </w:t>
      </w:r>
    </w:p>
    <w:p w14:paraId="476EB195" w14:textId="77777777" w:rsidR="006C2493" w:rsidRPr="00D52976" w:rsidRDefault="006C2493" w:rsidP="00C11B9E">
      <w:pPr>
        <w:spacing w:after="0" w:line="312" w:lineRule="auto"/>
        <w:jc w:val="both"/>
        <w:rPr>
          <w:rFonts w:ascii="Arial" w:eastAsia="Times New Roman" w:hAnsi="Arial" w:cs="Arial"/>
          <w:bCs/>
          <w:lang w:val="es-ES_tradnl" w:eastAsia="es-ES"/>
        </w:rPr>
      </w:pPr>
    </w:p>
    <w:p w14:paraId="7C9F8022" w14:textId="77777777" w:rsidR="006C2493" w:rsidRPr="00D52976" w:rsidRDefault="006C2493" w:rsidP="00C11B9E">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D52976">
        <w:rPr>
          <w:rFonts w:ascii="Arial" w:hAnsi="Arial" w:cs="Arial"/>
          <w:noProof/>
          <w:sz w:val="22"/>
          <w:szCs w:val="22"/>
        </w:rPr>
        <w:drawing>
          <wp:inline distT="0" distB="0" distL="0" distR="0" wp14:anchorId="7A739142" wp14:editId="3E9877C7">
            <wp:extent cx="5038725" cy="2457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0E03A4D8" w14:textId="77777777" w:rsidR="006C2493" w:rsidRPr="00D52976" w:rsidRDefault="006C249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p>
    <w:p w14:paraId="3CD7BC20" w14:textId="37A88373" w:rsidR="006C2493" w:rsidRPr="00D52976" w:rsidRDefault="006C2493" w:rsidP="00C11B9E">
      <w:pPr>
        <w:spacing w:after="0" w:line="312" w:lineRule="auto"/>
        <w:jc w:val="both"/>
        <w:rPr>
          <w:rFonts w:ascii="Arial" w:hAnsi="Arial" w:cs="Arial"/>
          <w:lang w:val="es-ES"/>
        </w:rPr>
      </w:pPr>
      <w:r w:rsidRPr="00D52976">
        <w:rPr>
          <w:rStyle w:val="normaltextrun"/>
          <w:rFonts w:ascii="Arial" w:hAnsi="Arial" w:cs="Arial"/>
          <w:lang w:val="es-ES"/>
        </w:rPr>
        <w:t xml:space="preserve">Por lo tanto, al no existir un porcentaje de la gravedad de la lesión y tampoco elementos materiales probatorios médicos o dictámenes equivalentes </w:t>
      </w:r>
      <w:r w:rsidRPr="00D52976">
        <w:rPr>
          <w:rStyle w:val="cf01"/>
          <w:rFonts w:ascii="Arial" w:hAnsi="Arial" w:cs="Arial"/>
          <w:sz w:val="22"/>
          <w:szCs w:val="22"/>
        </w:rPr>
        <w:t xml:space="preserve">que permitan demostrar que las lesiones </w:t>
      </w:r>
      <w:r w:rsidR="00AC1D3D" w:rsidRPr="00D52976">
        <w:rPr>
          <w:rStyle w:val="cf01"/>
          <w:rFonts w:ascii="Arial" w:hAnsi="Arial" w:cs="Arial"/>
          <w:sz w:val="22"/>
          <w:szCs w:val="22"/>
        </w:rPr>
        <w:t>d</w:t>
      </w:r>
      <w:r w:rsidR="00B65037" w:rsidRPr="00D52976">
        <w:rPr>
          <w:rFonts w:ascii="Arial" w:hAnsi="Arial" w:cs="Arial"/>
        </w:rPr>
        <w:t xml:space="preserve">el señor Jaime Gómez Erazo </w:t>
      </w:r>
      <w:r w:rsidRPr="00D52976">
        <w:rPr>
          <w:rStyle w:val="cf01"/>
          <w:rFonts w:ascii="Arial" w:hAnsi="Arial" w:cs="Arial"/>
          <w:sz w:val="22"/>
          <w:szCs w:val="22"/>
        </w:rPr>
        <w:t>deben cuantificarse de acuerdo con el máximo baremo fijado por el Consejo de Estado. Por lo tanto</w:t>
      </w:r>
      <w:r w:rsidRPr="00D52976">
        <w:rPr>
          <w:rStyle w:val="cf01"/>
          <w:rFonts w:ascii="Arial" w:hAnsi="Arial" w:cs="Arial"/>
        </w:rPr>
        <w:t xml:space="preserve">, </w:t>
      </w:r>
      <w:r w:rsidRPr="00D52976">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D52976">
        <w:rPr>
          <w:rFonts w:ascii="Arial" w:hAnsi="Arial" w:cs="Arial"/>
          <w:lang w:val="es-ES_tradnl" w:eastAsia="es-ES"/>
        </w:rPr>
        <w:t xml:space="preserve"> </w:t>
      </w:r>
    </w:p>
    <w:p w14:paraId="3B58E04E" w14:textId="77777777" w:rsidR="006C2493" w:rsidRPr="00D52976" w:rsidRDefault="006C2493" w:rsidP="00C11B9E">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5BA1F184" w14:textId="77777777" w:rsidR="006C2493" w:rsidRPr="00D52976" w:rsidRDefault="006C2493" w:rsidP="00C11B9E">
      <w:pPr>
        <w:pStyle w:val="paragraph"/>
        <w:spacing w:before="0" w:beforeAutospacing="0" w:after="0" w:afterAutospacing="0" w:line="312" w:lineRule="auto"/>
        <w:jc w:val="both"/>
        <w:textAlignment w:val="baseline"/>
        <w:rPr>
          <w:rFonts w:ascii="Arial" w:hAnsi="Arial" w:cs="Arial"/>
          <w:sz w:val="22"/>
          <w:szCs w:val="22"/>
          <w:lang w:val="es-ES"/>
        </w:rPr>
      </w:pPr>
      <w:r w:rsidRPr="00D52976">
        <w:rPr>
          <w:rFonts w:ascii="Arial" w:hAnsi="Arial" w:cs="Arial"/>
          <w:sz w:val="22"/>
          <w:szCs w:val="22"/>
          <w:lang w:val="es-ES_tradnl" w:eastAsia="es-ES"/>
        </w:rPr>
        <w:lastRenderedPageBreak/>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EBB4558" w14:textId="77777777" w:rsidR="006C2493" w:rsidRPr="00D52976" w:rsidRDefault="006C2493" w:rsidP="00C11B9E">
      <w:pPr>
        <w:spacing w:after="0" w:line="312" w:lineRule="auto"/>
        <w:jc w:val="both"/>
        <w:rPr>
          <w:rFonts w:ascii="Arial" w:hAnsi="Arial" w:cs="Arial"/>
          <w:lang w:val="es-ES_tradnl" w:eastAsia="es-ES"/>
        </w:rPr>
      </w:pPr>
    </w:p>
    <w:p w14:paraId="21602C7E" w14:textId="77777777" w:rsidR="006C2493" w:rsidRPr="00D52976" w:rsidRDefault="006C2493" w:rsidP="00C11B9E">
      <w:pPr>
        <w:spacing w:after="0" w:line="312" w:lineRule="auto"/>
        <w:ind w:left="851" w:right="843"/>
        <w:jc w:val="both"/>
        <w:rPr>
          <w:rFonts w:ascii="Arial" w:hAnsi="Arial" w:cs="Arial"/>
          <w:i/>
          <w:sz w:val="20"/>
          <w:szCs w:val="20"/>
          <w:lang w:val="es-ES_tradnl" w:eastAsia="es-ES"/>
        </w:rPr>
      </w:pPr>
      <w:r w:rsidRPr="00D52976">
        <w:rPr>
          <w:rFonts w:ascii="Arial" w:hAnsi="Arial" w:cs="Arial"/>
          <w:i/>
          <w:sz w:val="20"/>
          <w:szCs w:val="20"/>
          <w:lang w:val="es-ES_tradnl" w:eastAsia="es-ES"/>
        </w:rPr>
        <w:t>“La reparación moral en caso de lesiones tiene su fundamento en el dolor o padecimiento que se causa a la víctima directa, familiares y demás personas allegadas.</w:t>
      </w:r>
    </w:p>
    <w:p w14:paraId="0197AA6E" w14:textId="77777777" w:rsidR="006C2493" w:rsidRPr="00D52976" w:rsidRDefault="006C2493" w:rsidP="00C11B9E">
      <w:pPr>
        <w:spacing w:after="0" w:line="312" w:lineRule="auto"/>
        <w:ind w:left="851" w:right="843"/>
        <w:jc w:val="both"/>
        <w:rPr>
          <w:rFonts w:ascii="Arial" w:hAnsi="Arial" w:cs="Arial"/>
          <w:i/>
          <w:sz w:val="20"/>
          <w:szCs w:val="20"/>
        </w:rPr>
      </w:pPr>
      <w:r w:rsidRPr="00D52976">
        <w:rPr>
          <w:rFonts w:ascii="Arial" w:hAnsi="Arial" w:cs="Arial"/>
          <w:i/>
          <w:sz w:val="20"/>
          <w:szCs w:val="20"/>
        </w:rPr>
        <w:t>(…)</w:t>
      </w:r>
    </w:p>
    <w:p w14:paraId="3271EA78" w14:textId="77777777" w:rsidR="006C2493" w:rsidRPr="00D52976" w:rsidRDefault="006C2493" w:rsidP="00C11B9E">
      <w:pPr>
        <w:spacing w:after="0" w:line="312" w:lineRule="auto"/>
        <w:ind w:left="851" w:right="843"/>
        <w:jc w:val="both"/>
        <w:rPr>
          <w:rFonts w:ascii="Arial" w:hAnsi="Arial" w:cs="Arial"/>
          <w:i/>
          <w:sz w:val="20"/>
          <w:szCs w:val="20"/>
        </w:rPr>
      </w:pPr>
      <w:bookmarkStart w:id="6" w:name="_Hlk109741533"/>
      <w:r w:rsidRPr="00D52976">
        <w:rPr>
          <w:rFonts w:ascii="Arial" w:hAnsi="Arial" w:cs="Arial"/>
          <w:i/>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573CD363" w14:textId="77777777" w:rsidR="006C2493" w:rsidRPr="00D52976" w:rsidRDefault="006C2493" w:rsidP="00C11B9E">
      <w:pPr>
        <w:spacing w:after="0" w:line="312" w:lineRule="auto"/>
        <w:ind w:left="851" w:right="843"/>
        <w:jc w:val="both"/>
        <w:rPr>
          <w:rFonts w:ascii="Arial" w:hAnsi="Arial" w:cs="Arial"/>
          <w:b/>
          <w:i/>
          <w:sz w:val="20"/>
          <w:szCs w:val="20"/>
          <w:lang w:val="es-ES_tradnl" w:eastAsia="es-ES"/>
        </w:rPr>
      </w:pPr>
    </w:p>
    <w:bookmarkEnd w:id="6"/>
    <w:p w14:paraId="5386617B" w14:textId="77777777" w:rsidR="006C2493" w:rsidRPr="00D52976" w:rsidRDefault="006C2493" w:rsidP="00C11B9E">
      <w:pPr>
        <w:spacing w:after="0" w:line="312" w:lineRule="auto"/>
        <w:ind w:left="851" w:right="843"/>
        <w:jc w:val="both"/>
        <w:rPr>
          <w:rFonts w:ascii="Arial" w:hAnsi="Arial" w:cs="Arial"/>
          <w:b/>
          <w:i/>
          <w:sz w:val="20"/>
          <w:szCs w:val="20"/>
          <w:lang w:val="es-ES_tradnl" w:eastAsia="es-ES"/>
        </w:rPr>
      </w:pPr>
      <w:r w:rsidRPr="00D52976">
        <w:rPr>
          <w:rFonts w:ascii="Arial" w:hAnsi="Arial" w:cs="Arial"/>
          <w:b/>
          <w:i/>
          <w:sz w:val="20"/>
          <w:szCs w:val="20"/>
          <w:lang w:val="es-ES_tradnl" w:eastAsia="es-ES"/>
        </w:rPr>
        <w:t>La gravedad o levedad de la lesión y los correspondientes niveles se determinarán y motivarán de conformidad con lo probado en el proceso.</w:t>
      </w:r>
    </w:p>
    <w:p w14:paraId="65568C0A" w14:textId="77777777" w:rsidR="006C2493" w:rsidRPr="00D52976" w:rsidRDefault="006C2493" w:rsidP="00C11B9E">
      <w:pPr>
        <w:spacing w:after="0" w:line="312" w:lineRule="auto"/>
        <w:ind w:left="851" w:right="843"/>
        <w:jc w:val="both"/>
        <w:rPr>
          <w:rFonts w:ascii="Arial" w:hAnsi="Arial" w:cs="Arial"/>
          <w:i/>
          <w:sz w:val="20"/>
          <w:szCs w:val="20"/>
        </w:rPr>
      </w:pPr>
    </w:p>
    <w:p w14:paraId="44474C1A" w14:textId="77777777" w:rsidR="006C2493" w:rsidRPr="00D52976" w:rsidRDefault="006C2493" w:rsidP="00C11B9E">
      <w:pPr>
        <w:spacing w:after="0" w:line="312" w:lineRule="auto"/>
        <w:ind w:left="851" w:right="843"/>
        <w:jc w:val="both"/>
        <w:rPr>
          <w:rFonts w:ascii="Arial" w:hAnsi="Arial" w:cs="Arial"/>
          <w:sz w:val="20"/>
          <w:szCs w:val="20"/>
          <w:lang w:val="es-ES" w:eastAsia="es-ES"/>
        </w:rPr>
      </w:pPr>
      <w:r w:rsidRPr="00D52976">
        <w:rPr>
          <w:rFonts w:ascii="Arial" w:hAnsi="Arial" w:cs="Arial"/>
          <w:i/>
          <w:iCs/>
          <w:sz w:val="20"/>
          <w:szCs w:val="20"/>
          <w:lang w:val="es-ES" w:eastAsia="es-ES"/>
        </w:rPr>
        <w:t xml:space="preserve">Nivel No. 1. </w:t>
      </w:r>
      <w:r w:rsidRPr="00D52976">
        <w:rPr>
          <w:rFonts w:ascii="Arial" w:hAnsi="Arial" w:cs="Arial"/>
          <w:b/>
          <w:bCs/>
          <w:i/>
          <w:iCs/>
          <w:sz w:val="20"/>
          <w:szCs w:val="20"/>
          <w:u w:val="single"/>
          <w:lang w:val="es-ES" w:eastAsia="es-ES"/>
        </w:rPr>
        <w:t>Comprende la relación afectiva, propia de las relaciones conyugales y paterno-filiales o, en general, de los miembros de un mismo núcleo familiar (1er. Grado de consanguinidad, cónyuges o compañeros permanentes</w:t>
      </w:r>
      <w:r w:rsidRPr="00D52976">
        <w:rPr>
          <w:rFonts w:ascii="Arial" w:hAnsi="Arial" w:cs="Arial"/>
          <w:i/>
          <w:iCs/>
          <w:sz w:val="20"/>
          <w:szCs w:val="20"/>
          <w:lang w:val="es-ES" w:eastAsia="es-ES"/>
        </w:rPr>
        <w:t>).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a 20 SMLMV cuando la gravedad de la lesión sea igual o superior al 10% e inferior al 20% y, por último, a 10 SMLMV en los eventos en que la gravedad de la lesión sea igual o superior a 1% e inferior a 10%”</w:t>
      </w:r>
      <w:r w:rsidRPr="00D52976">
        <w:rPr>
          <w:rFonts w:ascii="Arial" w:hAnsi="Arial" w:cs="Arial"/>
          <w:b/>
          <w:bCs/>
          <w:i/>
          <w:iCs/>
          <w:sz w:val="20"/>
          <w:szCs w:val="20"/>
          <w:lang w:val="es-ES" w:eastAsia="es-ES"/>
        </w:rPr>
        <w:t xml:space="preserve">. </w:t>
      </w:r>
      <w:r w:rsidRPr="00D52976">
        <w:rPr>
          <w:rFonts w:ascii="Arial" w:hAnsi="Arial" w:cs="Arial"/>
          <w:sz w:val="20"/>
          <w:szCs w:val="20"/>
          <w:lang w:val="es-ES" w:eastAsia="es-ES"/>
        </w:rPr>
        <w:t>(Énfasis propio).</w:t>
      </w:r>
    </w:p>
    <w:p w14:paraId="7E3F4D92" w14:textId="77777777" w:rsidR="006C2493" w:rsidRPr="00D52976" w:rsidRDefault="006C2493" w:rsidP="00C11B9E">
      <w:pPr>
        <w:spacing w:after="0" w:line="312" w:lineRule="auto"/>
        <w:ind w:left="567"/>
        <w:jc w:val="both"/>
        <w:rPr>
          <w:rFonts w:ascii="Arial" w:hAnsi="Arial" w:cs="Arial"/>
          <w:lang w:val="es-ES_tradnl" w:eastAsia="es-ES"/>
        </w:rPr>
      </w:pPr>
    </w:p>
    <w:p w14:paraId="5D8FC8DB" w14:textId="5E93A2DB" w:rsidR="006C2493" w:rsidRPr="00D52976" w:rsidRDefault="006C2493" w:rsidP="00C11B9E">
      <w:pPr>
        <w:spacing w:after="0" w:line="312" w:lineRule="auto"/>
        <w:jc w:val="both"/>
        <w:rPr>
          <w:rFonts w:ascii="Arial" w:hAnsi="Arial" w:cs="Arial"/>
          <w:lang w:val="es-ES_tradnl" w:eastAsia="es-ES"/>
        </w:rPr>
      </w:pPr>
      <w:r w:rsidRPr="00D52976">
        <w:rPr>
          <w:rFonts w:ascii="Arial" w:hAnsi="Arial" w:cs="Arial"/>
          <w:lang w:val="es-ES_tradnl" w:eastAsia="es-ES"/>
        </w:rPr>
        <w:t xml:space="preserve">Según la jurisprudencia citada, es inviable el reconocimiento de los perjuicios morales en las sumas pretendidas por la parte demandante. Solicitar </w:t>
      </w:r>
      <w:r w:rsidRPr="00D52976">
        <w:rPr>
          <w:rStyle w:val="normaltextrun"/>
          <w:rFonts w:ascii="Arial" w:hAnsi="Arial" w:cs="Arial"/>
        </w:rPr>
        <w:t xml:space="preserve">(100) SMLMV, para la víctima directa, </w:t>
      </w:r>
      <w:r w:rsidR="00B65037" w:rsidRPr="00D52976">
        <w:rPr>
          <w:rStyle w:val="normaltextrun"/>
          <w:rFonts w:ascii="Arial" w:hAnsi="Arial" w:cs="Arial"/>
        </w:rPr>
        <w:t>su compañera permanente e hijos</w:t>
      </w:r>
      <w:r w:rsidRPr="00D52976">
        <w:rPr>
          <w:rFonts w:ascii="Arial" w:hAnsi="Arial" w:cs="Arial"/>
          <w:lang w:val="es-ES_tradnl" w:eastAsia="es-ES"/>
        </w:rPr>
        <w:t>, resulta a todas luces exorbitante</w:t>
      </w:r>
      <w:r w:rsidR="008F074F" w:rsidRPr="00D52976">
        <w:rPr>
          <w:rFonts w:ascii="Arial" w:hAnsi="Arial" w:cs="Arial"/>
          <w:lang w:val="es-ES_tradnl" w:eastAsia="es-ES"/>
        </w:rPr>
        <w:t>, m</w:t>
      </w:r>
      <w:r w:rsidRPr="00D52976">
        <w:rPr>
          <w:rFonts w:ascii="Arial" w:hAnsi="Arial" w:cs="Arial"/>
          <w:lang w:val="es-ES_tradnl" w:eastAsia="es-ES"/>
        </w:rPr>
        <w:t>áxime, cuando no existe documento que acredite la gravedad de la lesión, ni</w:t>
      </w:r>
      <w:r w:rsidRPr="00D52976">
        <w:rPr>
          <w:rStyle w:val="normaltextrun"/>
          <w:rFonts w:ascii="Arial" w:hAnsi="Arial" w:cs="Arial"/>
          <w:lang w:val="es-ES"/>
        </w:rPr>
        <w:t xml:space="preserve"> elementos materiales probatorios médicos o dictámenes equivalentes </w:t>
      </w:r>
      <w:r w:rsidRPr="00D52976">
        <w:rPr>
          <w:rStyle w:val="cf01"/>
          <w:rFonts w:ascii="Arial" w:hAnsi="Arial" w:cs="Arial"/>
          <w:sz w:val="22"/>
          <w:szCs w:val="22"/>
        </w:rPr>
        <w:t>que permitan demostrar que la existencia de una secuela.</w:t>
      </w:r>
      <w:r w:rsidRPr="00D52976">
        <w:rPr>
          <w:rStyle w:val="cf01"/>
          <w:rFonts w:ascii="Arial" w:hAnsi="Arial" w:cs="Arial"/>
        </w:rPr>
        <w:t xml:space="preserve"> </w:t>
      </w:r>
      <w:r w:rsidRPr="00D52976">
        <w:rPr>
          <w:rFonts w:ascii="Arial" w:hAnsi="Arial" w:cs="Arial"/>
          <w:lang w:val="es-ES_tradnl" w:eastAsia="es-ES"/>
        </w:rPr>
        <w:t xml:space="preserve"> </w:t>
      </w:r>
    </w:p>
    <w:p w14:paraId="70196C45" w14:textId="77777777" w:rsidR="006C2493" w:rsidRPr="00D52976" w:rsidRDefault="006C2493" w:rsidP="00C11B9E">
      <w:pPr>
        <w:spacing w:after="0" w:line="312" w:lineRule="auto"/>
        <w:jc w:val="both"/>
        <w:rPr>
          <w:rFonts w:ascii="Arial" w:hAnsi="Arial" w:cs="Arial"/>
          <w:lang w:val="es-ES_tradnl" w:eastAsia="es-ES"/>
        </w:rPr>
      </w:pPr>
    </w:p>
    <w:p w14:paraId="1A5B96CB" w14:textId="77777777" w:rsidR="006C2493" w:rsidRPr="00D52976" w:rsidRDefault="006C2493" w:rsidP="00C11B9E">
      <w:pPr>
        <w:spacing w:after="0" w:line="312" w:lineRule="auto"/>
        <w:jc w:val="both"/>
        <w:rPr>
          <w:rFonts w:ascii="Arial" w:hAnsi="Arial" w:cs="Arial"/>
          <w:lang w:val="es-ES" w:eastAsia="es-ES"/>
        </w:rPr>
      </w:pPr>
      <w:r w:rsidRPr="00D52976">
        <w:rPr>
          <w:rFonts w:ascii="Arial" w:hAnsi="Arial" w:cs="Arial"/>
          <w:lang w:val="es-ES" w:eastAsia="es-ES"/>
        </w:rPr>
        <w:t>En conclusión, es inviable el reconocimiento por daño moral en las sumas pretendidas por la parte demandante, por cuanto la tasación propuesta es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corporación y no se encuentran probadas, deben ser desestimadas.</w:t>
      </w:r>
    </w:p>
    <w:p w14:paraId="46B4A9CF" w14:textId="77777777" w:rsidR="006C2493" w:rsidRPr="00D52976" w:rsidRDefault="006C2493" w:rsidP="00C11B9E">
      <w:pPr>
        <w:spacing w:after="0" w:line="312" w:lineRule="auto"/>
        <w:jc w:val="both"/>
        <w:rPr>
          <w:rFonts w:ascii="Arial" w:hAnsi="Arial" w:cs="Arial"/>
          <w:lang w:val="es-ES_tradnl" w:eastAsia="es-ES"/>
        </w:rPr>
      </w:pPr>
    </w:p>
    <w:p w14:paraId="1BE34FA8" w14:textId="77777777" w:rsidR="006C2493" w:rsidRPr="00D52976" w:rsidRDefault="006C2493" w:rsidP="00C11B9E">
      <w:pPr>
        <w:spacing w:after="0" w:line="312" w:lineRule="auto"/>
        <w:jc w:val="both"/>
        <w:rPr>
          <w:rFonts w:ascii="Arial" w:hAnsi="Arial" w:cs="Arial"/>
          <w:lang w:val="es-ES_tradnl" w:eastAsia="es-ES"/>
        </w:rPr>
      </w:pPr>
      <w:r w:rsidRPr="00D52976">
        <w:rPr>
          <w:rFonts w:ascii="Arial" w:hAnsi="Arial" w:cs="Arial"/>
          <w:lang w:val="es-ES_tradnl" w:eastAsia="es-ES"/>
        </w:rPr>
        <w:t xml:space="preserve">Por todo lo anterior solicito respetuosamente declarar probada esta excepción. </w:t>
      </w:r>
    </w:p>
    <w:p w14:paraId="34D0669E" w14:textId="77777777" w:rsidR="00F01599" w:rsidRPr="00D52976" w:rsidRDefault="00F01599" w:rsidP="00C11B9E">
      <w:pPr>
        <w:spacing w:after="0" w:line="312" w:lineRule="auto"/>
        <w:jc w:val="both"/>
        <w:rPr>
          <w:rFonts w:ascii="Arial" w:hAnsi="Arial" w:cs="Arial"/>
          <w:lang w:val="es-ES_tradnl" w:eastAsia="es-ES"/>
        </w:rPr>
      </w:pPr>
    </w:p>
    <w:p w14:paraId="307FF811" w14:textId="60DB9A4D" w:rsidR="009937D6" w:rsidRPr="00D52976" w:rsidRDefault="00610ABE" w:rsidP="00C11B9E">
      <w:pPr>
        <w:pStyle w:val="Prrafodelista"/>
        <w:numPr>
          <w:ilvl w:val="1"/>
          <w:numId w:val="28"/>
        </w:numPr>
        <w:spacing w:after="0" w:line="312" w:lineRule="auto"/>
        <w:ind w:left="851" w:hanging="284"/>
        <w:rPr>
          <w:b/>
          <w:bCs/>
          <w:u w:val="single"/>
          <w:lang w:val="es-ES_tradnl" w:eastAsia="es-ES"/>
        </w:rPr>
      </w:pPr>
      <w:r w:rsidRPr="00D52976">
        <w:rPr>
          <w:b/>
          <w:bCs/>
          <w:u w:val="single"/>
          <w:lang w:val="es-ES_tradnl" w:eastAsia="es-ES"/>
        </w:rPr>
        <w:t>F</w:t>
      </w:r>
      <w:r w:rsidR="00EA7700" w:rsidRPr="00D52976">
        <w:rPr>
          <w:b/>
          <w:bCs/>
          <w:u w:val="single"/>
          <w:lang w:val="es-ES_tradnl" w:eastAsia="es-ES"/>
        </w:rPr>
        <w:t>rente al daño a la vida en relación</w:t>
      </w:r>
    </w:p>
    <w:p w14:paraId="10FBD7DA" w14:textId="77777777" w:rsidR="00EA7700" w:rsidRPr="00D52976" w:rsidRDefault="00EA7700" w:rsidP="00C11B9E">
      <w:pPr>
        <w:spacing w:after="0" w:line="312" w:lineRule="auto"/>
        <w:jc w:val="both"/>
        <w:rPr>
          <w:rFonts w:ascii="Arial" w:hAnsi="Arial" w:cs="Arial"/>
          <w:lang w:val="es-ES_tradnl" w:eastAsia="es-ES"/>
        </w:rPr>
      </w:pPr>
    </w:p>
    <w:p w14:paraId="1E4C2D04" w14:textId="695EFCB1"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r w:rsidRPr="00D52976">
        <w:rPr>
          <w:rFonts w:ascii="Arial" w:eastAsia="Times New Roman" w:hAnsi="Arial" w:cs="Arial"/>
          <w:color w:val="000000" w:themeColor="text1"/>
          <w:lang w:val="es-ES_tradnl" w:eastAsia="es-ES"/>
        </w:rPr>
        <w:t xml:space="preserve">En el escrito de la demanda se solicita el reconocimiento por “daño a la vida de relación”, sin embargo, el mismo resulta antitécnico e improcedente, toda vez que actualmente en la jurisdicción contenciosa administrativa no se encuentra reconocido como una tipología independiente de perjuicio inmaterial. Por esta sencilla razón, no se puede reconocer valor alguno. </w:t>
      </w:r>
    </w:p>
    <w:p w14:paraId="6B67A21B" w14:textId="77777777"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p>
    <w:p w14:paraId="01C2D3BC" w14:textId="77777777"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r w:rsidRPr="00D52976">
        <w:rPr>
          <w:rFonts w:ascii="Arial" w:eastAsia="Times New Roman" w:hAnsi="Arial" w:cs="Arial"/>
          <w:color w:val="000000" w:themeColor="text1"/>
          <w:lang w:val="es-ES_tradnl" w:eastAsia="es-ES"/>
        </w:rPr>
        <w:t>Ahora bien, con el fin de explicar la tesis anteriormente señala, es importante iniciar señalando que la jurisprudencia del Consejo de Estado</w:t>
      </w:r>
      <w:r w:rsidRPr="00D52976">
        <w:rPr>
          <w:rStyle w:val="Refdenotaalpie"/>
          <w:rFonts w:ascii="Arial" w:eastAsia="Times New Roman" w:hAnsi="Arial" w:cs="Arial"/>
          <w:color w:val="000000" w:themeColor="text1"/>
          <w:lang w:val="es-ES_tradnl" w:eastAsia="es-ES"/>
        </w:rPr>
        <w:footnoteReference w:id="10"/>
      </w:r>
      <w:r w:rsidRPr="00D52976">
        <w:rPr>
          <w:rFonts w:ascii="Arial" w:eastAsia="Times New Roman" w:hAnsi="Arial" w:cs="Arial"/>
          <w:color w:val="000000" w:themeColor="text1"/>
          <w:lang w:val="es-ES_tradnl" w:eastAsia="es-ES"/>
        </w:rPr>
        <w:t xml:space="preserve"> solo reconoce tres (3) tipos de perjuicios inmateriales, los cuales son:</w:t>
      </w:r>
    </w:p>
    <w:p w14:paraId="2A417265" w14:textId="77777777"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p>
    <w:p w14:paraId="2BCE4EC8" w14:textId="77777777" w:rsidR="00EA7700" w:rsidRPr="00D52976" w:rsidRDefault="00EA7700" w:rsidP="00C11B9E">
      <w:pPr>
        <w:autoSpaceDE w:val="0"/>
        <w:autoSpaceDN w:val="0"/>
        <w:adjustRightInd w:val="0"/>
        <w:spacing w:after="0" w:line="312" w:lineRule="auto"/>
        <w:ind w:left="851" w:right="899"/>
        <w:jc w:val="both"/>
        <w:rPr>
          <w:rFonts w:ascii="Arial" w:hAnsi="Arial" w:cs="Arial"/>
          <w:i/>
          <w:iCs/>
          <w:color w:val="000000"/>
          <w:sz w:val="20"/>
          <w:szCs w:val="20"/>
        </w:rPr>
      </w:pPr>
      <w:r w:rsidRPr="00D52976">
        <w:rPr>
          <w:rFonts w:ascii="Arial" w:hAnsi="Arial" w:cs="Arial"/>
          <w:i/>
          <w:iCs/>
          <w:color w:val="000000"/>
          <w:sz w:val="20"/>
          <w:szCs w:val="20"/>
        </w:rPr>
        <w:t>(…)</w:t>
      </w:r>
    </w:p>
    <w:p w14:paraId="2E1E6C12" w14:textId="77777777" w:rsidR="008F074F" w:rsidRPr="00D52976" w:rsidRDefault="008F074F" w:rsidP="00C11B9E">
      <w:pPr>
        <w:autoSpaceDE w:val="0"/>
        <w:autoSpaceDN w:val="0"/>
        <w:adjustRightInd w:val="0"/>
        <w:spacing w:after="0" w:line="312" w:lineRule="auto"/>
        <w:ind w:left="851" w:right="899"/>
        <w:jc w:val="both"/>
        <w:rPr>
          <w:rFonts w:ascii="Arial" w:hAnsi="Arial" w:cs="Arial"/>
          <w:i/>
          <w:iCs/>
          <w:color w:val="000000"/>
          <w:sz w:val="20"/>
          <w:szCs w:val="20"/>
        </w:rPr>
      </w:pPr>
    </w:p>
    <w:p w14:paraId="24B12114" w14:textId="77777777" w:rsidR="00EA7700" w:rsidRPr="00D52976" w:rsidRDefault="00EA7700" w:rsidP="00C11B9E">
      <w:pPr>
        <w:autoSpaceDE w:val="0"/>
        <w:autoSpaceDN w:val="0"/>
        <w:adjustRightInd w:val="0"/>
        <w:spacing w:after="0" w:line="312" w:lineRule="auto"/>
        <w:ind w:left="851" w:right="899"/>
        <w:jc w:val="both"/>
        <w:rPr>
          <w:rFonts w:ascii="Arial" w:hAnsi="Arial" w:cs="Arial"/>
          <w:i/>
          <w:iCs/>
          <w:color w:val="000000"/>
          <w:sz w:val="20"/>
          <w:szCs w:val="20"/>
        </w:rPr>
      </w:pPr>
      <w:r w:rsidRPr="00D52976">
        <w:rPr>
          <w:rFonts w:ascii="Arial" w:hAnsi="Arial" w:cs="Arial"/>
          <w:b/>
          <w:bCs/>
          <w:i/>
          <w:iCs/>
          <w:color w:val="000000"/>
          <w:sz w:val="20"/>
          <w:szCs w:val="20"/>
        </w:rPr>
        <w:t xml:space="preserve">1. TIPOLOGÍA DEL PERJUICIO INMATERIAL </w:t>
      </w:r>
    </w:p>
    <w:p w14:paraId="3A4ECE9D" w14:textId="77777777" w:rsidR="00EA7700" w:rsidRPr="00D52976" w:rsidRDefault="00EA7700" w:rsidP="00C11B9E">
      <w:pPr>
        <w:autoSpaceDE w:val="0"/>
        <w:autoSpaceDN w:val="0"/>
        <w:adjustRightInd w:val="0"/>
        <w:spacing w:after="0" w:line="312" w:lineRule="auto"/>
        <w:ind w:left="851" w:right="899"/>
        <w:jc w:val="both"/>
        <w:rPr>
          <w:rFonts w:ascii="Arial" w:hAnsi="Arial" w:cs="Arial"/>
          <w:i/>
          <w:iCs/>
          <w:color w:val="000000"/>
          <w:sz w:val="20"/>
          <w:szCs w:val="20"/>
        </w:rPr>
      </w:pPr>
      <w:r w:rsidRPr="00D52976">
        <w:rPr>
          <w:rFonts w:ascii="Arial" w:hAnsi="Arial" w:cs="Arial"/>
          <w:i/>
          <w:iCs/>
          <w:color w:val="000000"/>
          <w:sz w:val="20"/>
          <w:szCs w:val="20"/>
        </w:rPr>
        <w:t xml:space="preserve">De conformidad con la evolución de la jurisprudencia, la Sección Tercera del Consejo de Estado reconoce tres tipos de perjuicios inmateriales: </w:t>
      </w:r>
    </w:p>
    <w:p w14:paraId="7C592869" w14:textId="77777777" w:rsidR="00EA7700" w:rsidRPr="00D52976" w:rsidRDefault="00EA7700" w:rsidP="00C11B9E">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D52976">
        <w:rPr>
          <w:rFonts w:ascii="Arial" w:hAnsi="Arial" w:cs="Arial"/>
          <w:b/>
          <w:bCs/>
          <w:i/>
          <w:iCs/>
          <w:color w:val="000000"/>
          <w:sz w:val="20"/>
          <w:szCs w:val="20"/>
          <w:u w:val="single"/>
        </w:rPr>
        <w:t xml:space="preserve">i) Perjuicio moral; </w:t>
      </w:r>
    </w:p>
    <w:p w14:paraId="03703A03" w14:textId="77777777" w:rsidR="00EA7700" w:rsidRPr="00D52976" w:rsidRDefault="00EA7700" w:rsidP="00C11B9E">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D52976">
        <w:rPr>
          <w:rFonts w:ascii="Arial" w:hAnsi="Arial" w:cs="Arial"/>
          <w:b/>
          <w:bCs/>
          <w:i/>
          <w:iCs/>
          <w:color w:val="000000"/>
          <w:sz w:val="20"/>
          <w:szCs w:val="20"/>
          <w:u w:val="single"/>
        </w:rPr>
        <w:t xml:space="preserve">ii) Daños a bienes constitucionales y convencionales. </w:t>
      </w:r>
    </w:p>
    <w:p w14:paraId="036E2DEE" w14:textId="77777777" w:rsidR="00EA7700" w:rsidRPr="00D52976" w:rsidRDefault="00EA7700" w:rsidP="00C11B9E">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D52976">
        <w:rPr>
          <w:rFonts w:ascii="Arial" w:hAnsi="Arial" w:cs="Arial"/>
          <w:b/>
          <w:bCs/>
          <w:i/>
          <w:iCs/>
          <w:color w:val="000000"/>
          <w:sz w:val="20"/>
          <w:szCs w:val="20"/>
          <w:u w:val="single"/>
        </w:rPr>
        <w:t xml:space="preserve">iii) Daño a la salud (perjuicio fisiológico o biológico), derivado de una lesión corporal o psicofísica. </w:t>
      </w:r>
    </w:p>
    <w:p w14:paraId="34E4B6B7" w14:textId="77777777" w:rsidR="00EA7700" w:rsidRPr="00D52976" w:rsidRDefault="00EA7700" w:rsidP="00C11B9E">
      <w:pPr>
        <w:spacing w:after="0" w:line="312" w:lineRule="auto"/>
        <w:ind w:left="851" w:right="899"/>
        <w:jc w:val="both"/>
        <w:rPr>
          <w:rFonts w:ascii="Arial" w:eastAsia="Times New Roman" w:hAnsi="Arial" w:cs="Arial"/>
          <w:b/>
          <w:bCs/>
          <w:i/>
          <w:iCs/>
          <w:color w:val="000000" w:themeColor="text1"/>
          <w:sz w:val="20"/>
          <w:szCs w:val="20"/>
          <w:lang w:val="es-ES_tradnl" w:eastAsia="es-ES"/>
        </w:rPr>
      </w:pPr>
      <w:r w:rsidRPr="00D52976">
        <w:rPr>
          <w:rFonts w:ascii="Arial" w:eastAsia="Times New Roman" w:hAnsi="Arial" w:cs="Arial"/>
          <w:i/>
          <w:iCs/>
          <w:color w:val="000000" w:themeColor="text1"/>
          <w:sz w:val="20"/>
          <w:szCs w:val="20"/>
          <w:lang w:val="es-ES_tradnl" w:eastAsia="es-ES"/>
        </w:rPr>
        <w:t xml:space="preserve">(…) </w:t>
      </w:r>
      <w:r w:rsidRPr="00D52976">
        <w:rPr>
          <w:rFonts w:ascii="Arial" w:eastAsia="Times New Roman" w:hAnsi="Arial" w:cs="Arial"/>
          <w:b/>
          <w:bCs/>
          <w:i/>
          <w:iCs/>
          <w:color w:val="000000" w:themeColor="text1"/>
          <w:sz w:val="20"/>
          <w:szCs w:val="20"/>
          <w:lang w:val="es-ES_tradnl" w:eastAsia="es-ES"/>
        </w:rPr>
        <w:t>(subrayado y en negrilla fuera del texto original)</w:t>
      </w:r>
    </w:p>
    <w:p w14:paraId="4542473F" w14:textId="77777777"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p>
    <w:p w14:paraId="1AB421A4" w14:textId="77777777"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r w:rsidRPr="00D52976">
        <w:rPr>
          <w:rFonts w:ascii="Arial" w:eastAsia="Times New Roman" w:hAnsi="Arial" w:cs="Arial"/>
          <w:color w:val="000000" w:themeColor="text1"/>
          <w:lang w:val="es-ES_tradnl" w:eastAsia="es-ES"/>
        </w:rPr>
        <w:t xml:space="preserve">Por lo anterior, es claro que el perjuicio denominado </w:t>
      </w:r>
      <w:r w:rsidRPr="00D52976">
        <w:rPr>
          <w:rFonts w:ascii="Arial" w:eastAsia="Times New Roman" w:hAnsi="Arial" w:cs="Arial"/>
          <w:i/>
          <w:iCs/>
          <w:color w:val="000000" w:themeColor="text1"/>
          <w:lang w:val="es-ES_tradnl" w:eastAsia="es-ES"/>
        </w:rPr>
        <w:t>“daño a la vida en relación”</w:t>
      </w:r>
      <w:r w:rsidRPr="00D52976">
        <w:rPr>
          <w:rFonts w:ascii="Arial" w:eastAsia="Times New Roman" w:hAnsi="Arial" w:cs="Arial"/>
          <w:color w:val="000000" w:themeColor="text1"/>
          <w:lang w:val="es-ES_tradnl" w:eastAsia="es-ES"/>
        </w:rPr>
        <w:t xml:space="preserve"> no es una tipología de perjuicio reconocida por la Jurisdicción de lo Contencioso Administrativo, por lo tanto, no hay lugar a reconocer a los aquí demandante ningún tipo de indemnización por esta mal llamada tipología de perjuicios. </w:t>
      </w:r>
    </w:p>
    <w:p w14:paraId="0B7B5DAF" w14:textId="77777777" w:rsidR="00EA7700" w:rsidRPr="00D52976" w:rsidRDefault="00EA7700" w:rsidP="00C11B9E">
      <w:pPr>
        <w:spacing w:after="0" w:line="312" w:lineRule="auto"/>
        <w:jc w:val="both"/>
        <w:rPr>
          <w:rFonts w:ascii="Arial" w:hAnsi="Arial" w:cs="Arial"/>
        </w:rPr>
      </w:pPr>
    </w:p>
    <w:p w14:paraId="16C5B288" w14:textId="017D6D93" w:rsidR="00EA7700" w:rsidRPr="00D52976" w:rsidRDefault="00EA7700" w:rsidP="00C11B9E">
      <w:pPr>
        <w:spacing w:after="0" w:line="312" w:lineRule="auto"/>
        <w:jc w:val="both"/>
        <w:rPr>
          <w:rFonts w:ascii="Arial" w:eastAsia="Times New Roman" w:hAnsi="Arial" w:cs="Arial"/>
          <w:color w:val="000000" w:themeColor="text1"/>
          <w:lang w:val="es-ES_tradnl" w:eastAsia="es-ES"/>
        </w:rPr>
      </w:pPr>
      <w:r w:rsidRPr="00D52976">
        <w:rPr>
          <w:rFonts w:ascii="Arial" w:eastAsia="Times New Roman" w:hAnsi="Arial" w:cs="Arial"/>
          <w:color w:val="000000" w:themeColor="text1"/>
          <w:lang w:val="es-ES_tradnl" w:eastAsia="es-ES"/>
        </w:rPr>
        <w:t xml:space="preserve">No obstante, en el remoto e hipotético caso que el despacho decidiera adecuar la pretensión, al daño a la </w:t>
      </w:r>
      <w:r w:rsidR="00C11B9E" w:rsidRPr="00D52976">
        <w:rPr>
          <w:rFonts w:ascii="Arial" w:eastAsia="Times New Roman" w:hAnsi="Arial" w:cs="Arial"/>
          <w:color w:val="000000" w:themeColor="text1"/>
          <w:lang w:val="es-ES_tradnl" w:eastAsia="es-ES"/>
        </w:rPr>
        <w:t>salud, a</w:t>
      </w:r>
      <w:r w:rsidRPr="00D52976">
        <w:rPr>
          <w:rFonts w:ascii="Arial" w:eastAsia="Times New Roman" w:hAnsi="Arial" w:cs="Arial"/>
          <w:bCs/>
          <w:color w:val="000000" w:themeColor="text1"/>
          <w:lang w:eastAsia="es-ES"/>
        </w:rPr>
        <w:t xml:space="preserve"> lo cual se reitera que el mismo tampoco es procedente máxime cuando no se allegaron pruebas que den cuenta de la existencia del perjuicio alegado o la gravedad de alguna lesión física pues la victima directa falleció.   </w:t>
      </w:r>
    </w:p>
    <w:p w14:paraId="395EC879" w14:textId="77777777" w:rsidR="00EA7700" w:rsidRPr="00D52976" w:rsidRDefault="00EA7700" w:rsidP="00C11B9E">
      <w:pPr>
        <w:spacing w:after="0" w:line="312" w:lineRule="auto"/>
        <w:jc w:val="both"/>
        <w:rPr>
          <w:rFonts w:ascii="Arial" w:eastAsia="Calibri" w:hAnsi="Arial" w:cs="Arial"/>
        </w:rPr>
      </w:pPr>
    </w:p>
    <w:p w14:paraId="043DA539" w14:textId="77777777" w:rsidR="00EA7700" w:rsidRPr="00D52976" w:rsidRDefault="00EA7700" w:rsidP="00C11B9E">
      <w:pPr>
        <w:spacing w:after="0" w:line="312" w:lineRule="auto"/>
        <w:jc w:val="both"/>
        <w:rPr>
          <w:rFonts w:ascii="Arial" w:eastAsia="Calibri" w:hAnsi="Arial" w:cs="Arial"/>
        </w:rPr>
      </w:pPr>
      <w:r w:rsidRPr="00D52976">
        <w:rPr>
          <w:rFonts w:ascii="Arial" w:eastAsia="Calibri" w:hAnsi="Arial" w:cs="Arial"/>
        </w:rPr>
        <w:t xml:space="preserve">En conclusión, no hay elementos fácticos ni jurídicos para que el H. Despacho proceda a reconocer indemnización alguna a cargo de este concepto, pues no es una tipología indemnizable por el máximo órgano de cierre de la jurisdicción de lo Contencioso Administrativo. Por lo tanto, es totalmente improcedente el reconocimiento de este perjuicio que la parte actora ha solicitado de manera errónea. </w:t>
      </w:r>
    </w:p>
    <w:p w14:paraId="4BF83853" w14:textId="77777777" w:rsidR="00EA7700" w:rsidRPr="00D52976" w:rsidRDefault="00EA7700" w:rsidP="00C11B9E">
      <w:pPr>
        <w:spacing w:after="0" w:line="312" w:lineRule="auto"/>
        <w:jc w:val="both"/>
        <w:rPr>
          <w:rFonts w:ascii="Arial" w:hAnsi="Arial" w:cs="Arial"/>
          <w:lang w:val="es-ES_tradnl" w:eastAsia="es-ES"/>
        </w:rPr>
      </w:pPr>
    </w:p>
    <w:p w14:paraId="2FF8DE82" w14:textId="63BB67A5" w:rsidR="00BB51B3" w:rsidRPr="00D52976" w:rsidRDefault="00BB51B3" w:rsidP="00C11B9E">
      <w:pPr>
        <w:pStyle w:val="Prrafodelista"/>
        <w:numPr>
          <w:ilvl w:val="1"/>
          <w:numId w:val="28"/>
        </w:numPr>
        <w:spacing w:after="0" w:line="312" w:lineRule="auto"/>
        <w:ind w:left="851" w:hanging="284"/>
        <w:rPr>
          <w:b/>
          <w:bCs/>
          <w:u w:val="single"/>
          <w:lang w:val="es-ES_tradnl" w:eastAsia="es-ES"/>
        </w:rPr>
      </w:pPr>
      <w:r w:rsidRPr="00D52976">
        <w:rPr>
          <w:b/>
          <w:bCs/>
          <w:u w:val="single"/>
          <w:lang w:val="es-ES_tradnl" w:eastAsia="es-ES"/>
        </w:rPr>
        <w:t>Frente al daño a la salud</w:t>
      </w:r>
    </w:p>
    <w:p w14:paraId="797CE2B6" w14:textId="77777777" w:rsidR="00BB51B3" w:rsidRPr="00D52976" w:rsidRDefault="00BB51B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71256E1" w14:textId="0E558721" w:rsidR="00BB51B3" w:rsidRPr="00D52976" w:rsidRDefault="002B1909"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D52976">
        <w:rPr>
          <w:rStyle w:val="normaltextrun"/>
          <w:rFonts w:ascii="Arial" w:eastAsia="Calibri" w:hAnsi="Arial" w:cs="Arial"/>
          <w:sz w:val="22"/>
          <w:szCs w:val="22"/>
        </w:rPr>
        <w:t>En el remoto evento que el despacho direccione la petición de la parte actora en el acápite de “</w:t>
      </w:r>
      <w:r w:rsidRPr="00D52976">
        <w:rPr>
          <w:rStyle w:val="normaltextrun"/>
          <w:rFonts w:ascii="Arial" w:eastAsia="Calibri" w:hAnsi="Arial" w:cs="Arial"/>
          <w:i/>
          <w:iCs/>
          <w:sz w:val="22"/>
          <w:szCs w:val="22"/>
        </w:rPr>
        <w:t>perjuicios fisiológicos</w:t>
      </w:r>
      <w:r w:rsidRPr="00D52976">
        <w:rPr>
          <w:rStyle w:val="normaltextrun"/>
          <w:rFonts w:ascii="Arial" w:eastAsia="Calibri" w:hAnsi="Arial" w:cs="Arial"/>
          <w:sz w:val="22"/>
          <w:szCs w:val="22"/>
        </w:rPr>
        <w:t xml:space="preserve">” como daño a la salud, debe decirse que su solicitud es totalmente improcedente, Toda vez que, </w:t>
      </w:r>
      <w:r w:rsidR="00BB51B3" w:rsidRPr="00D52976">
        <w:rPr>
          <w:rStyle w:val="normaltextrun"/>
          <w:rFonts w:ascii="Arial" w:eastAsia="Calibri" w:hAnsi="Arial" w:cs="Arial"/>
          <w:sz w:val="22"/>
          <w:szCs w:val="22"/>
          <w:shd w:val="clear" w:color="auto" w:fill="FFFFFF"/>
        </w:rPr>
        <w:t xml:space="preserve">analizando el caso en concreto, dentro del expediente se solicita una indemnización por esta tipología de perjuicios bajo una premisa completamente errada. Lo anterior, toda vez que </w:t>
      </w:r>
      <w:r w:rsidR="00BB51B3" w:rsidRPr="00D52976">
        <w:rPr>
          <w:rFonts w:ascii="Arial" w:hAnsi="Arial" w:cs="Arial"/>
          <w:sz w:val="22"/>
          <w:szCs w:val="22"/>
        </w:rPr>
        <w:t xml:space="preserve">no se arrimó una sola prueba que diera cuenta de las supuestas secuelas padecidas por </w:t>
      </w:r>
      <w:r w:rsidR="003B72BB" w:rsidRPr="00D52976">
        <w:rPr>
          <w:rFonts w:ascii="Arial" w:hAnsi="Arial" w:cs="Arial"/>
          <w:sz w:val="22"/>
          <w:szCs w:val="22"/>
        </w:rPr>
        <w:t>el</w:t>
      </w:r>
      <w:r w:rsidR="00BB51B3" w:rsidRPr="00D52976">
        <w:rPr>
          <w:rFonts w:ascii="Arial" w:hAnsi="Arial" w:cs="Arial"/>
          <w:sz w:val="22"/>
          <w:szCs w:val="22"/>
        </w:rPr>
        <w:t xml:space="preserve"> demandante </w:t>
      </w:r>
      <w:proofErr w:type="gramStart"/>
      <w:r w:rsidR="00BB51B3" w:rsidRPr="00D52976">
        <w:rPr>
          <w:rFonts w:ascii="Arial" w:hAnsi="Arial" w:cs="Arial"/>
          <w:sz w:val="22"/>
          <w:szCs w:val="22"/>
        </w:rPr>
        <w:t>en razón de</w:t>
      </w:r>
      <w:proofErr w:type="gramEnd"/>
      <w:r w:rsidR="00BB51B3" w:rsidRPr="00D52976">
        <w:rPr>
          <w:rFonts w:ascii="Arial" w:hAnsi="Arial" w:cs="Arial"/>
          <w:sz w:val="22"/>
          <w:szCs w:val="22"/>
        </w:rPr>
        <w:t xml:space="preserve"> la lesión que es objeto de demanda. Así como tampoco se aportó elemento técnico alguno que evidenciara la gravedad de </w:t>
      </w:r>
      <w:proofErr w:type="gramStart"/>
      <w:r w:rsidR="00BB51B3" w:rsidRPr="00D52976">
        <w:rPr>
          <w:rFonts w:ascii="Arial" w:hAnsi="Arial" w:cs="Arial"/>
          <w:sz w:val="22"/>
          <w:szCs w:val="22"/>
        </w:rPr>
        <w:t>la misma</w:t>
      </w:r>
      <w:proofErr w:type="gramEnd"/>
      <w:r w:rsidR="00BB51B3" w:rsidRPr="00D52976">
        <w:rPr>
          <w:rFonts w:ascii="Arial" w:hAnsi="Arial" w:cs="Arial"/>
          <w:sz w:val="22"/>
          <w:szCs w:val="22"/>
        </w:rPr>
        <w:t xml:space="preserve">. Por lo cual, al no estar probados estos elementos esenciales, lo alegado en el líbelo inicial </w:t>
      </w:r>
      <w:r w:rsidR="000903E1" w:rsidRPr="00D52976">
        <w:rPr>
          <w:rFonts w:ascii="Arial" w:hAnsi="Arial" w:cs="Arial"/>
          <w:sz w:val="22"/>
          <w:szCs w:val="22"/>
        </w:rPr>
        <w:t>deberá tenerse</w:t>
      </w:r>
      <w:r w:rsidR="00BB51B3" w:rsidRPr="00D52976">
        <w:rPr>
          <w:rFonts w:ascii="Arial" w:hAnsi="Arial" w:cs="Arial"/>
          <w:sz w:val="22"/>
          <w:szCs w:val="22"/>
        </w:rPr>
        <w:t xml:space="preserve"> por desestimado. Adicionalmente, de forma equivocada se solicita la suma de </w:t>
      </w:r>
      <w:r w:rsidR="00BB51B3" w:rsidRPr="00D52976">
        <w:rPr>
          <w:rStyle w:val="normaltextrun"/>
          <w:rFonts w:ascii="Arial" w:eastAsia="Calibri" w:hAnsi="Arial" w:cs="Arial"/>
          <w:sz w:val="22"/>
          <w:szCs w:val="22"/>
          <w:lang w:val="es-ES"/>
        </w:rPr>
        <w:t xml:space="preserve">100 SMLMV para la víctima directa del hecho, asemejado a lo que se reconoce cuando una persona es declara inválida. </w:t>
      </w:r>
    </w:p>
    <w:p w14:paraId="259BCBD5" w14:textId="77777777" w:rsidR="00BB51B3" w:rsidRPr="00D52976" w:rsidRDefault="00BB51B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64E778E7" w14:textId="77777777" w:rsidR="00BB51B3" w:rsidRPr="00D52976" w:rsidRDefault="00BB51B3" w:rsidP="00C11B9E">
      <w:pPr>
        <w:pStyle w:val="paragraph"/>
        <w:spacing w:before="0" w:beforeAutospacing="0" w:after="0" w:afterAutospacing="0" w:line="312" w:lineRule="auto"/>
        <w:jc w:val="both"/>
        <w:textAlignment w:val="baseline"/>
        <w:rPr>
          <w:rStyle w:val="eop"/>
          <w:rFonts w:ascii="Arial" w:hAnsi="Arial" w:cs="Arial"/>
          <w:sz w:val="22"/>
          <w:szCs w:val="22"/>
        </w:rPr>
      </w:pPr>
      <w:r w:rsidRPr="00D52976">
        <w:rPr>
          <w:rStyle w:val="normaltextrun"/>
          <w:rFonts w:ascii="Arial" w:eastAsia="Calibri"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D52976">
        <w:rPr>
          <w:rStyle w:val="normaltextrun"/>
          <w:rFonts w:ascii="Arial" w:eastAsia="Calibri" w:hAnsi="Arial" w:cs="Arial"/>
          <w:sz w:val="22"/>
          <w:szCs w:val="22"/>
        </w:rPr>
        <w:t>para la tasación del daño, los cuales son los siguientes:</w:t>
      </w:r>
      <w:r w:rsidRPr="00D52976">
        <w:rPr>
          <w:rStyle w:val="eop"/>
          <w:rFonts w:ascii="Arial" w:hAnsi="Arial" w:cs="Arial"/>
          <w:sz w:val="22"/>
          <w:szCs w:val="22"/>
        </w:rPr>
        <w:t> </w:t>
      </w:r>
    </w:p>
    <w:p w14:paraId="65C85F3C" w14:textId="77777777" w:rsidR="00535E8F" w:rsidRPr="00D52976" w:rsidRDefault="00535E8F" w:rsidP="00C11B9E">
      <w:pPr>
        <w:pStyle w:val="paragraph"/>
        <w:spacing w:before="0" w:beforeAutospacing="0" w:after="0" w:afterAutospacing="0" w:line="312" w:lineRule="auto"/>
        <w:jc w:val="both"/>
        <w:textAlignment w:val="baseline"/>
        <w:rPr>
          <w:rStyle w:val="eop"/>
          <w:rFonts w:ascii="Arial" w:hAnsi="Arial" w:cs="Arial"/>
          <w:sz w:val="22"/>
          <w:szCs w:val="22"/>
        </w:rPr>
      </w:pPr>
    </w:p>
    <w:p w14:paraId="6B1D5DBF" w14:textId="77BD69EB" w:rsidR="00535E8F" w:rsidRPr="00D52976" w:rsidRDefault="00535E8F" w:rsidP="00C11B9E">
      <w:pPr>
        <w:pStyle w:val="paragraph"/>
        <w:spacing w:before="0" w:beforeAutospacing="0" w:after="0" w:afterAutospacing="0" w:line="312" w:lineRule="auto"/>
        <w:jc w:val="center"/>
        <w:textAlignment w:val="baseline"/>
        <w:rPr>
          <w:rStyle w:val="eop"/>
          <w:rFonts w:ascii="Arial" w:hAnsi="Arial" w:cs="Arial"/>
          <w:sz w:val="22"/>
          <w:szCs w:val="22"/>
        </w:rPr>
      </w:pPr>
      <w:r w:rsidRPr="00D52976">
        <w:rPr>
          <w:rStyle w:val="eop"/>
          <w:rFonts w:ascii="Arial" w:hAnsi="Arial" w:cs="Arial"/>
          <w:noProof/>
          <w:sz w:val="22"/>
          <w:szCs w:val="22"/>
        </w:rPr>
        <w:drawing>
          <wp:inline distT="0" distB="0" distL="0" distR="0" wp14:anchorId="389554C8" wp14:editId="53E25299">
            <wp:extent cx="5020376" cy="2076740"/>
            <wp:effectExtent l="0" t="0" r="8890" b="0"/>
            <wp:docPr id="121286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910" name=""/>
                    <pic:cNvPicPr/>
                  </pic:nvPicPr>
                  <pic:blipFill>
                    <a:blip r:embed="rId18"/>
                    <a:stretch>
                      <a:fillRect/>
                    </a:stretch>
                  </pic:blipFill>
                  <pic:spPr>
                    <a:xfrm>
                      <a:off x="0" y="0"/>
                      <a:ext cx="5020376" cy="2076740"/>
                    </a:xfrm>
                    <a:prstGeom prst="rect">
                      <a:avLst/>
                    </a:prstGeom>
                  </pic:spPr>
                </pic:pic>
              </a:graphicData>
            </a:graphic>
          </wp:inline>
        </w:drawing>
      </w:r>
    </w:p>
    <w:p w14:paraId="1F161D8C" w14:textId="77777777" w:rsidR="00BB51B3" w:rsidRPr="00D52976" w:rsidRDefault="00BB51B3" w:rsidP="00C11B9E">
      <w:pPr>
        <w:pStyle w:val="paragraph"/>
        <w:spacing w:before="0" w:beforeAutospacing="0" w:after="0" w:afterAutospacing="0" w:line="312" w:lineRule="auto"/>
        <w:jc w:val="both"/>
        <w:textAlignment w:val="baseline"/>
        <w:rPr>
          <w:rStyle w:val="eop"/>
          <w:rFonts w:ascii="Arial" w:hAnsi="Arial" w:cs="Arial"/>
          <w:sz w:val="22"/>
          <w:szCs w:val="22"/>
        </w:rPr>
      </w:pPr>
    </w:p>
    <w:p w14:paraId="2C07F6E8" w14:textId="77777777" w:rsidR="00BB51B3" w:rsidRPr="00D52976" w:rsidRDefault="00BB51B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D52976">
        <w:rPr>
          <w:rStyle w:val="normaltextrun"/>
          <w:rFonts w:ascii="Arial" w:eastAsia="Calibri" w:hAnsi="Arial" w:cs="Arial"/>
          <w:sz w:val="22"/>
          <w:szCs w:val="22"/>
          <w:lang w:val="es-ES"/>
        </w:rPr>
        <w:t>En tal virtud, al no existir un documento que pruebe la gravedad de la lesión, la solicitud se encuentra totalmente elevada y desconoce los lineamientos bajo los cuales se reconoce el mismo. Así las cosas, ante la desmesurada solicitud del daño a la salud estimado en 100 SMLMV, para la supuesta víctima directa del hecho, es claro que no podrá proceder tal pretensión, toda vez que es evidente el ánimo especulativo de la errónea tasación de este perjuicio, en tanto el mismos resulta claramente exorbitante e improcedente.</w:t>
      </w:r>
    </w:p>
    <w:p w14:paraId="4897E006" w14:textId="77777777" w:rsidR="00BB51B3" w:rsidRPr="00D52976" w:rsidRDefault="00BB51B3" w:rsidP="00C11B9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29437A9F" w14:textId="0AEDBC2E" w:rsidR="00BB51B3" w:rsidRPr="00D52976" w:rsidRDefault="00BB51B3" w:rsidP="00C11B9E">
      <w:pPr>
        <w:spacing w:after="0" w:line="312" w:lineRule="auto"/>
        <w:jc w:val="both"/>
        <w:rPr>
          <w:rFonts w:ascii="Arial" w:hAnsi="Arial" w:cs="Arial"/>
          <w:lang w:val="es-ES"/>
        </w:rPr>
      </w:pPr>
      <w:r w:rsidRPr="00D52976">
        <w:rPr>
          <w:rStyle w:val="normaltextrun"/>
          <w:rFonts w:ascii="Arial" w:hAnsi="Arial" w:cs="Arial"/>
          <w:lang w:val="es-ES"/>
        </w:rPr>
        <w:t xml:space="preserve">En conclusión, es desacertada la petición de reconocimiento del daño a la salud en la suma pretendida por la parte demandante, toda vez que no existen elementos materiales probatorios que den cuenta de la gravedad de la lesión padecida por </w:t>
      </w:r>
      <w:r w:rsidR="00514CF2" w:rsidRPr="00D52976">
        <w:rPr>
          <w:rFonts w:ascii="Arial" w:hAnsi="Arial" w:cs="Arial"/>
        </w:rPr>
        <w:t>el señor Jaime Gómez Erazo.</w:t>
      </w:r>
    </w:p>
    <w:p w14:paraId="25CFCD04" w14:textId="77777777" w:rsidR="00BB51B3" w:rsidRPr="00D52976" w:rsidRDefault="00BB51B3" w:rsidP="00C11B9E">
      <w:pPr>
        <w:spacing w:after="0" w:line="312" w:lineRule="auto"/>
        <w:jc w:val="both"/>
        <w:rPr>
          <w:rFonts w:ascii="Arial" w:hAnsi="Arial" w:cs="Arial"/>
          <w:lang w:val="es-ES_tradnl" w:eastAsia="es-ES"/>
        </w:rPr>
      </w:pPr>
    </w:p>
    <w:p w14:paraId="22B48164" w14:textId="0DEBEF2B" w:rsidR="00873851" w:rsidRPr="00D52976" w:rsidRDefault="00F92E93" w:rsidP="00C11B9E">
      <w:pPr>
        <w:pStyle w:val="Prrafodelista"/>
        <w:numPr>
          <w:ilvl w:val="0"/>
          <w:numId w:val="40"/>
        </w:numPr>
        <w:spacing w:after="0" w:line="312" w:lineRule="auto"/>
        <w:rPr>
          <w:b/>
          <w:bCs/>
          <w:color w:val="auto"/>
          <w:u w:val="single"/>
        </w:rPr>
      </w:pPr>
      <w:r w:rsidRPr="00D52976">
        <w:rPr>
          <w:b/>
          <w:bCs/>
          <w:color w:val="auto"/>
          <w:u w:val="single"/>
        </w:rPr>
        <w:t>INDEBIDA</w:t>
      </w:r>
      <w:r w:rsidR="00873851" w:rsidRPr="00D52976">
        <w:rPr>
          <w:rStyle w:val="normaltextrun"/>
          <w:b/>
          <w:bCs/>
          <w:u w:val="single"/>
        </w:rPr>
        <w:t xml:space="preserve"> SOLICITUD Y FALTA DE ACREDITACIÓN DE LUCRO CESANTE</w:t>
      </w:r>
    </w:p>
    <w:p w14:paraId="01D49679"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eop"/>
          <w:rFonts w:ascii="Arial" w:hAnsi="Arial" w:cs="Arial"/>
          <w:sz w:val="22"/>
          <w:szCs w:val="22"/>
        </w:rPr>
        <w:t> </w:t>
      </w:r>
    </w:p>
    <w:p w14:paraId="7637BB31" w14:textId="37544755" w:rsidR="00B81489" w:rsidRPr="00D52976" w:rsidRDefault="00873851" w:rsidP="00C11B9E">
      <w:pPr>
        <w:spacing w:after="0" w:line="312" w:lineRule="auto"/>
        <w:jc w:val="both"/>
        <w:rPr>
          <w:rFonts w:ascii="Arial" w:eastAsia="Arial" w:hAnsi="Arial" w:cs="Arial"/>
          <w:lang w:eastAsia="es-CO"/>
        </w:rPr>
      </w:pPr>
      <w:r w:rsidRPr="00D52976">
        <w:rPr>
          <w:rStyle w:val="normaltextrun"/>
          <w:rFonts w:ascii="Arial" w:hAnsi="Arial" w:cs="Arial"/>
        </w:rPr>
        <w:t xml:space="preserve">Es menester indicar al despacho que no hay lugar al reconocimiento de indemnización a título de lucro cesante, toda vez que la parte actora pretende el reconocimiento de dicho perjuicio sin cumplir con la carga probatoria correspondiente. En el expediente no milita contrato laboral, desprendibles de pago de salario, transferencia bancaria, afiliación al Sistema General de Seguridad Social, u otro medio probatorio que acredite la vinculación laboral que tenía el señor </w:t>
      </w:r>
      <w:r w:rsidR="002943A4" w:rsidRPr="00D52976">
        <w:rPr>
          <w:rFonts w:ascii="Arial" w:hAnsi="Arial" w:cs="Arial"/>
          <w:b/>
          <w:bCs/>
        </w:rPr>
        <w:t>Jaime Gómez Erazo</w:t>
      </w:r>
      <w:r w:rsidRPr="00D52976">
        <w:rPr>
          <w:rStyle w:val="normaltextrun"/>
          <w:rFonts w:ascii="Arial" w:hAnsi="Arial" w:cs="Arial"/>
          <w:b/>
          <w:bCs/>
          <w:lang w:val="es-ES"/>
        </w:rPr>
        <w:t xml:space="preserve"> </w:t>
      </w:r>
      <w:r w:rsidR="00F55598" w:rsidRPr="00D52976">
        <w:rPr>
          <w:rStyle w:val="normaltextrun"/>
          <w:rFonts w:ascii="Arial" w:hAnsi="Arial" w:cs="Arial"/>
        </w:rPr>
        <w:t>para el momento de los hechos y</w:t>
      </w:r>
      <w:r w:rsidRPr="00D52976">
        <w:rPr>
          <w:rStyle w:val="normaltextrun"/>
          <w:rFonts w:ascii="Arial" w:hAnsi="Arial" w:cs="Arial"/>
        </w:rPr>
        <w:t xml:space="preserve"> esta no puede ser susceptible de presunción. </w:t>
      </w:r>
      <w:r w:rsidR="00B81489" w:rsidRPr="00D52976">
        <w:rPr>
          <w:rStyle w:val="normaltextrun"/>
          <w:rFonts w:ascii="Arial" w:hAnsi="Arial" w:cs="Arial"/>
        </w:rPr>
        <w:t>Así mismo</w:t>
      </w:r>
      <w:r w:rsidR="00F55598" w:rsidRPr="00D52976">
        <w:rPr>
          <w:rStyle w:val="normaltextrun"/>
          <w:rFonts w:ascii="Arial" w:hAnsi="Arial" w:cs="Arial"/>
        </w:rPr>
        <w:t>,</w:t>
      </w:r>
      <w:r w:rsidR="00B81489" w:rsidRPr="00D52976">
        <w:rPr>
          <w:rStyle w:val="normaltextrun"/>
          <w:rFonts w:ascii="Arial" w:hAnsi="Arial" w:cs="Arial"/>
        </w:rPr>
        <w:t xml:space="preserve"> </w:t>
      </w:r>
      <w:r w:rsidR="00B81489" w:rsidRPr="00D52976">
        <w:rPr>
          <w:rFonts w:ascii="Arial" w:eastAsia="Arial" w:hAnsi="Arial" w:cs="Arial"/>
        </w:rPr>
        <w:t xml:space="preserve">no se aportó prueba de la supuesta pérdida de capacidad laboral o un dictamen que acreditara la gravedad de la lesión para la liquidación de lucro cesante futuro, ni tampoco prueba de las incapacidades médicas para liquidar lucro cesante consolidado. </w:t>
      </w:r>
      <w:r w:rsidR="00B81489" w:rsidRPr="00D52976">
        <w:rPr>
          <w:rFonts w:ascii="Arial" w:eastAsia="Arial" w:hAnsi="Arial" w:cs="Arial"/>
          <w:lang w:eastAsia="es-CO"/>
        </w:rPr>
        <w:t>Por lo tanto, al no existir elementos materiales probatorios para liquidar este perjuicio material no es procedente su reconocimiento.</w:t>
      </w:r>
    </w:p>
    <w:p w14:paraId="53153432" w14:textId="77777777" w:rsidR="00B81489" w:rsidRPr="00D52976" w:rsidRDefault="00B81489" w:rsidP="00C11B9E">
      <w:pPr>
        <w:spacing w:after="0" w:line="312" w:lineRule="auto"/>
        <w:jc w:val="both"/>
        <w:rPr>
          <w:rFonts w:ascii="Arial" w:eastAsia="Arial" w:hAnsi="Arial" w:cs="Arial"/>
          <w:lang w:eastAsia="es-CO"/>
        </w:rPr>
      </w:pPr>
    </w:p>
    <w:p w14:paraId="4C936CC8"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normaltextrun"/>
          <w:rFonts w:ascii="Arial" w:hAnsi="Arial" w:cs="Arial"/>
          <w:sz w:val="22"/>
          <w:szCs w:val="22"/>
        </w:rPr>
        <w:t xml:space="preserve">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w:t>
      </w:r>
      <w:r w:rsidRPr="00D52976">
        <w:rPr>
          <w:rStyle w:val="normaltextrun"/>
          <w:rFonts w:ascii="Arial" w:hAnsi="Arial" w:cs="Arial"/>
          <w:sz w:val="22"/>
          <w:szCs w:val="22"/>
        </w:rPr>
        <w:lastRenderedPageBreak/>
        <w:t>por las víctimas directas o indirectas cuando se imputa al causante del perjuicio la obligación de reparar.</w:t>
      </w:r>
      <w:r w:rsidRPr="00D52976">
        <w:rPr>
          <w:rStyle w:val="eop"/>
          <w:rFonts w:ascii="Arial" w:hAnsi="Arial" w:cs="Arial"/>
          <w:sz w:val="22"/>
          <w:szCs w:val="22"/>
        </w:rPr>
        <w:t> </w:t>
      </w:r>
    </w:p>
    <w:p w14:paraId="4EC123C6"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eop"/>
          <w:rFonts w:ascii="Arial" w:hAnsi="Arial" w:cs="Arial"/>
          <w:sz w:val="22"/>
          <w:szCs w:val="22"/>
        </w:rPr>
        <w:t> </w:t>
      </w:r>
    </w:p>
    <w:p w14:paraId="62864B14" w14:textId="77777777" w:rsidR="00873851" w:rsidRPr="00D52976" w:rsidRDefault="00000000" w:rsidP="00C11B9E">
      <w:pPr>
        <w:pStyle w:val="paragraph"/>
        <w:spacing w:before="0" w:beforeAutospacing="0" w:after="0" w:afterAutospacing="0" w:line="312" w:lineRule="auto"/>
        <w:jc w:val="both"/>
        <w:textAlignment w:val="baseline"/>
        <w:rPr>
          <w:rFonts w:ascii="Arial" w:hAnsi="Arial" w:cs="Arial"/>
          <w:sz w:val="18"/>
          <w:szCs w:val="18"/>
        </w:rPr>
      </w:pPr>
      <w:hyperlink r:id="rId19" w:tgtFrame="_blank" w:history="1">
        <w:r w:rsidR="00873851" w:rsidRPr="00D52976">
          <w:rPr>
            <w:rStyle w:val="normaltextrun"/>
            <w:rFonts w:ascii="Arial" w:hAnsi="Arial" w:cs="Arial"/>
            <w:sz w:val="22"/>
            <w:szCs w:val="22"/>
          </w:rPr>
          <w:t>Esto</w:t>
        </w:r>
      </w:hyperlink>
      <w:r w:rsidR="00873851" w:rsidRPr="00D52976">
        <w:rPr>
          <w:rStyle w:val="normaltextrun"/>
          <w:rFonts w:ascii="Arial" w:hAnsi="Arial" w:cs="Arial"/>
          <w:sz w:val="22"/>
          <w:szCs w:val="22"/>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r w:rsidR="00873851" w:rsidRPr="00D52976">
        <w:rPr>
          <w:rStyle w:val="eop"/>
          <w:rFonts w:ascii="Arial" w:hAnsi="Arial" w:cs="Arial"/>
          <w:sz w:val="22"/>
          <w:szCs w:val="22"/>
        </w:rPr>
        <w:t> </w:t>
      </w:r>
    </w:p>
    <w:p w14:paraId="54FB2A89"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eop"/>
          <w:rFonts w:ascii="Arial" w:hAnsi="Arial" w:cs="Arial"/>
          <w:sz w:val="22"/>
          <w:szCs w:val="22"/>
        </w:rPr>
        <w:t> </w:t>
      </w:r>
    </w:p>
    <w:p w14:paraId="429BB5AB"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normaltextrun"/>
          <w:rFonts w:ascii="Arial" w:hAnsi="Arial" w:cs="Arial"/>
          <w:sz w:val="22"/>
          <w:szCs w:val="22"/>
        </w:rPr>
        <w:t>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r w:rsidRPr="00D52976">
        <w:rPr>
          <w:rStyle w:val="eop"/>
          <w:rFonts w:ascii="Arial" w:hAnsi="Arial" w:cs="Arial"/>
          <w:sz w:val="22"/>
          <w:szCs w:val="22"/>
        </w:rPr>
        <w:t> </w:t>
      </w:r>
    </w:p>
    <w:p w14:paraId="6A952A2D"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eop"/>
          <w:rFonts w:ascii="Arial" w:hAnsi="Arial" w:cs="Arial"/>
          <w:sz w:val="22"/>
          <w:szCs w:val="22"/>
        </w:rPr>
        <w:t> </w:t>
      </w:r>
    </w:p>
    <w:p w14:paraId="777FDE01"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normaltextrun"/>
          <w:rFonts w:ascii="Arial" w:hAnsi="Arial" w:cs="Arial"/>
          <w:sz w:val="20"/>
          <w:szCs w:val="20"/>
        </w:rPr>
        <w:t xml:space="preserve">“La ausencia de petición, en los términos anteriores, así como </w:t>
      </w:r>
      <w:r w:rsidRPr="00D52976">
        <w:rPr>
          <w:rStyle w:val="normaltextrun"/>
          <w:rFonts w:ascii="Arial" w:hAnsi="Arial" w:cs="Arial"/>
          <w:b/>
          <w:bCs/>
          <w:sz w:val="20"/>
          <w:szCs w:val="20"/>
          <w:u w:val="single"/>
        </w:rPr>
        <w:t>el incumplimiento de la carga probatoria dirigida a demostrar la existencia y cuantía de los perjuicios debe conducir, necesariamente, a denegar su decreto</w:t>
      </w:r>
      <w:r w:rsidRPr="00D52976">
        <w:rPr>
          <w:rStyle w:val="normaltextrun"/>
          <w:rFonts w:ascii="Arial" w:hAnsi="Arial" w:cs="Arial"/>
          <w:sz w:val="20"/>
          <w:szCs w:val="20"/>
          <w:u w:val="single"/>
        </w:rPr>
        <w:t>.</w:t>
      </w:r>
      <w:r w:rsidRPr="00D52976">
        <w:rPr>
          <w:rStyle w:val="normaltextrun"/>
          <w:rFonts w:ascii="Arial" w:hAnsi="Arial" w:cs="Arial"/>
          <w:sz w:val="20"/>
          <w:szCs w:val="20"/>
        </w:rPr>
        <w:t xml:space="preserve"> (…). </w:t>
      </w:r>
      <w:r w:rsidRPr="00D52976">
        <w:rPr>
          <w:rStyle w:val="eop"/>
          <w:rFonts w:ascii="Arial" w:hAnsi="Arial" w:cs="Arial"/>
          <w:sz w:val="20"/>
          <w:szCs w:val="20"/>
        </w:rPr>
        <w:t> </w:t>
      </w:r>
    </w:p>
    <w:p w14:paraId="7F74CE83"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eop"/>
          <w:rFonts w:ascii="Arial" w:hAnsi="Arial" w:cs="Arial"/>
          <w:sz w:val="20"/>
          <w:szCs w:val="20"/>
        </w:rPr>
        <w:t> </w:t>
      </w:r>
    </w:p>
    <w:p w14:paraId="3F23650F"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normaltextrun"/>
          <w:rFonts w:ascii="Arial" w:hAnsi="Arial" w:cs="Arial"/>
          <w:sz w:val="20"/>
          <w:szCs w:val="20"/>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D52976">
        <w:rPr>
          <w:rStyle w:val="eop"/>
          <w:rFonts w:ascii="Arial" w:hAnsi="Arial" w:cs="Arial"/>
          <w:sz w:val="20"/>
          <w:szCs w:val="20"/>
        </w:rPr>
        <w:t> </w:t>
      </w:r>
    </w:p>
    <w:p w14:paraId="4BE8D8D3"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eop"/>
          <w:rFonts w:ascii="Arial" w:hAnsi="Arial" w:cs="Arial"/>
          <w:sz w:val="20"/>
          <w:szCs w:val="20"/>
        </w:rPr>
        <w:t> </w:t>
      </w:r>
    </w:p>
    <w:p w14:paraId="3ED2F177"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normaltextrun"/>
          <w:rFonts w:ascii="Arial" w:hAnsi="Arial" w:cs="Arial"/>
          <w:b/>
          <w:bCs/>
          <w:sz w:val="20"/>
          <w:szCs w:val="20"/>
          <w:u w:val="single"/>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D52976">
        <w:rPr>
          <w:rStyle w:val="eop"/>
          <w:rFonts w:ascii="Arial" w:hAnsi="Arial" w:cs="Arial"/>
          <w:sz w:val="20"/>
          <w:szCs w:val="20"/>
        </w:rPr>
        <w:t> </w:t>
      </w:r>
    </w:p>
    <w:p w14:paraId="3D8641C4"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eop"/>
          <w:rFonts w:ascii="Arial" w:hAnsi="Arial" w:cs="Arial"/>
          <w:sz w:val="20"/>
          <w:szCs w:val="20"/>
        </w:rPr>
        <w:t> </w:t>
      </w:r>
    </w:p>
    <w:p w14:paraId="6295C661" w14:textId="77777777" w:rsidR="00873851" w:rsidRPr="00D52976" w:rsidRDefault="00873851" w:rsidP="00C11B9E">
      <w:pPr>
        <w:pStyle w:val="paragraph"/>
        <w:spacing w:before="0" w:beforeAutospacing="0" w:after="0" w:afterAutospacing="0" w:line="312" w:lineRule="auto"/>
        <w:ind w:left="850" w:right="850"/>
        <w:jc w:val="both"/>
        <w:textAlignment w:val="baseline"/>
        <w:rPr>
          <w:rFonts w:ascii="Arial" w:hAnsi="Arial" w:cs="Arial"/>
          <w:sz w:val="18"/>
          <w:szCs w:val="18"/>
        </w:rPr>
      </w:pPr>
      <w:r w:rsidRPr="00D52976">
        <w:rPr>
          <w:rStyle w:val="normaltextrun"/>
          <w:rFonts w:ascii="Arial" w:hAnsi="Arial" w:cs="Arial"/>
          <w:b/>
          <w:b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D52976">
        <w:rPr>
          <w:rStyle w:val="normaltextrun"/>
          <w:rFonts w:ascii="Arial" w:hAnsi="Arial" w:cs="Arial"/>
          <w:sz w:val="20"/>
          <w:szCs w:val="20"/>
        </w:rPr>
        <w:t>”. (Énfasis propio). </w:t>
      </w:r>
      <w:r w:rsidRPr="00D52976">
        <w:rPr>
          <w:rStyle w:val="eop"/>
          <w:rFonts w:ascii="Arial" w:hAnsi="Arial" w:cs="Arial"/>
          <w:sz w:val="20"/>
          <w:szCs w:val="20"/>
        </w:rPr>
        <w:t> </w:t>
      </w:r>
    </w:p>
    <w:p w14:paraId="26E870B3"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eop"/>
          <w:rFonts w:ascii="Arial" w:hAnsi="Arial" w:cs="Arial"/>
          <w:sz w:val="22"/>
          <w:szCs w:val="22"/>
        </w:rPr>
        <w:lastRenderedPageBreak/>
        <w:t> </w:t>
      </w:r>
    </w:p>
    <w:p w14:paraId="53E9953A" w14:textId="05F0EC41" w:rsidR="007852EB" w:rsidRPr="00D52976" w:rsidRDefault="007852EB" w:rsidP="00C11B9E">
      <w:pPr>
        <w:spacing w:after="0" w:line="312" w:lineRule="auto"/>
        <w:jc w:val="both"/>
        <w:rPr>
          <w:rFonts w:ascii="Arial" w:hAnsi="Arial" w:cs="Arial"/>
          <w:lang w:val="es-ES"/>
        </w:rPr>
      </w:pPr>
      <w:r w:rsidRPr="00D52976">
        <w:rPr>
          <w:rFonts w:ascii="Arial" w:eastAsia="Arial" w:hAnsi="Arial" w:cs="Arial"/>
          <w:lang w:eastAsia="es-CO"/>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003A4B7C" w:rsidRPr="00D52976">
        <w:rPr>
          <w:rFonts w:ascii="Arial" w:hAnsi="Arial" w:cs="Arial"/>
        </w:rPr>
        <w:t>el señor Jaime Gómez Erazo</w:t>
      </w:r>
      <w:r w:rsidR="003A4B7C" w:rsidRPr="00D52976">
        <w:rPr>
          <w:rFonts w:ascii="Arial" w:hAnsi="Arial" w:cs="Arial"/>
          <w:lang w:val="es-ES"/>
        </w:rPr>
        <w:t xml:space="preserve"> </w:t>
      </w:r>
      <w:r w:rsidRPr="00D52976">
        <w:rPr>
          <w:rFonts w:ascii="Arial" w:eastAsia="Arial" w:hAnsi="Arial" w:cs="Arial"/>
          <w:lang w:eastAsia="es-CO"/>
        </w:rPr>
        <w:t>pretende el reconocimiento del lucro cesante</w:t>
      </w:r>
      <w:r w:rsidR="003A4B7C" w:rsidRPr="00D52976">
        <w:rPr>
          <w:rFonts w:ascii="Arial" w:eastAsia="Arial" w:hAnsi="Arial" w:cs="Arial"/>
          <w:lang w:eastAsia="es-CO"/>
        </w:rPr>
        <w:t xml:space="preserve"> consolidado y futuro</w:t>
      </w:r>
      <w:r w:rsidRPr="00D52976">
        <w:rPr>
          <w:rFonts w:ascii="Arial" w:eastAsia="Arial" w:hAnsi="Arial" w:cs="Arial"/>
          <w:lang w:eastAsia="es-CO"/>
        </w:rPr>
        <w:t xml:space="preserve">, derivado de las lesiones que le produjo el </w:t>
      </w:r>
      <w:r w:rsidR="003A4B7C" w:rsidRPr="00D52976">
        <w:rPr>
          <w:rFonts w:ascii="Arial" w:eastAsia="Arial" w:hAnsi="Arial" w:cs="Arial"/>
          <w:lang w:eastAsia="es-CO"/>
        </w:rPr>
        <w:t xml:space="preserve">supuesto </w:t>
      </w:r>
      <w:r w:rsidRPr="00D52976">
        <w:rPr>
          <w:rFonts w:ascii="Arial" w:eastAsia="Arial" w:hAnsi="Arial" w:cs="Arial"/>
          <w:lang w:eastAsia="es-CO"/>
        </w:rPr>
        <w:t>accidente tránsito, sin aportar contrato laboral, desprendibles de pago, afiliación al Sistema de Seguridad Social en el régimen contributivo, que acreditara la respectiva vinculación del demandante.</w:t>
      </w:r>
    </w:p>
    <w:p w14:paraId="66C5AC61" w14:textId="77777777" w:rsidR="006049D1" w:rsidRPr="00D52976" w:rsidRDefault="006049D1" w:rsidP="00C11B9E">
      <w:pPr>
        <w:pStyle w:val="paragraph"/>
        <w:spacing w:before="0" w:beforeAutospacing="0" w:after="0" w:afterAutospacing="0" w:line="312" w:lineRule="auto"/>
        <w:jc w:val="both"/>
        <w:textAlignment w:val="baseline"/>
        <w:rPr>
          <w:rStyle w:val="eop"/>
          <w:rFonts w:ascii="Arial" w:hAnsi="Arial" w:cs="Arial"/>
          <w:sz w:val="22"/>
          <w:szCs w:val="22"/>
        </w:rPr>
      </w:pPr>
    </w:p>
    <w:p w14:paraId="0C989857" w14:textId="330BEB36" w:rsidR="003A4B7C" w:rsidRPr="00D52976" w:rsidRDefault="006049D1" w:rsidP="00C11B9E">
      <w:pPr>
        <w:spacing w:after="0" w:line="312" w:lineRule="auto"/>
        <w:jc w:val="both"/>
        <w:rPr>
          <w:rStyle w:val="eop"/>
          <w:rFonts w:ascii="Arial" w:hAnsi="Arial" w:cs="Arial"/>
          <w:color w:val="000000"/>
          <w:shd w:val="clear" w:color="auto" w:fill="FFFFFF"/>
        </w:rPr>
      </w:pPr>
      <w:r w:rsidRPr="00D52976">
        <w:rPr>
          <w:rStyle w:val="normaltextrun"/>
          <w:rFonts w:ascii="Arial" w:hAnsi="Arial" w:cs="Arial"/>
          <w:lang w:val="es-ES"/>
        </w:rPr>
        <w:t>De</w:t>
      </w:r>
      <w:r w:rsidRPr="00D52976">
        <w:rPr>
          <w:rStyle w:val="normaltextrun"/>
          <w:rFonts w:ascii="Arial" w:hAnsi="Arial" w:cs="Arial"/>
          <w:b/>
          <w:bCs/>
          <w:lang w:val="es-ES"/>
        </w:rPr>
        <w:t xml:space="preserve"> </w:t>
      </w:r>
      <w:r w:rsidRPr="00D52976">
        <w:rPr>
          <w:rStyle w:val="normaltextrun"/>
          <w:rFonts w:ascii="Arial" w:hAnsi="Arial" w:cs="Arial"/>
        </w:rPr>
        <w:t xml:space="preserve">acuerdo </w:t>
      </w:r>
      <w:r w:rsidR="003A4B7C" w:rsidRPr="00D52976">
        <w:rPr>
          <w:rStyle w:val="normaltextrun"/>
          <w:rFonts w:ascii="Arial" w:hAnsi="Arial" w:cs="Arial"/>
        </w:rPr>
        <w:t xml:space="preserve">con la </w:t>
      </w:r>
      <w:r w:rsidR="003A4B7C" w:rsidRPr="00D52976">
        <w:rPr>
          <w:rStyle w:val="normaltextrun"/>
          <w:rFonts w:ascii="Arial" w:hAnsi="Arial" w:cs="Arial"/>
          <w:color w:val="000000"/>
          <w:shd w:val="clear" w:color="auto" w:fill="FFFFFF"/>
        </w:rPr>
        <w:t xml:space="preserve">información que reposa en el ADRES – Administradora de los Recursos del Sistema General de Seguridad Social en Salud, el señor </w:t>
      </w:r>
      <w:r w:rsidR="00C664DF" w:rsidRPr="00D52976">
        <w:rPr>
          <w:rFonts w:ascii="Arial" w:hAnsi="Arial" w:cs="Arial"/>
        </w:rPr>
        <w:t>Gómez</w:t>
      </w:r>
      <w:r w:rsidR="00C664DF" w:rsidRPr="00D52976">
        <w:rPr>
          <w:rStyle w:val="normaltextrun"/>
          <w:rFonts w:ascii="Arial" w:hAnsi="Arial" w:cs="Arial"/>
          <w:color w:val="000000"/>
          <w:shd w:val="clear" w:color="auto" w:fill="FFFFFF"/>
        </w:rPr>
        <w:t xml:space="preserve"> </w:t>
      </w:r>
      <w:r w:rsidR="003A4B7C" w:rsidRPr="00D52976">
        <w:rPr>
          <w:rStyle w:val="normaltextrun"/>
          <w:rFonts w:ascii="Arial" w:hAnsi="Arial" w:cs="Arial"/>
          <w:color w:val="000000"/>
          <w:shd w:val="clear" w:color="auto" w:fill="FFFFFF"/>
        </w:rPr>
        <w:t xml:space="preserve">se encontraba en el </w:t>
      </w:r>
      <w:r w:rsidR="003A4B7C" w:rsidRPr="00D52976">
        <w:rPr>
          <w:rStyle w:val="normaltextrun"/>
          <w:rFonts w:ascii="Arial" w:hAnsi="Arial" w:cs="Arial"/>
          <w:b/>
          <w:bCs/>
          <w:color w:val="000000"/>
          <w:shd w:val="clear" w:color="auto" w:fill="FFFFFF"/>
        </w:rPr>
        <w:t xml:space="preserve">régimen – subsidiado y afiliado </w:t>
      </w:r>
      <w:r w:rsidR="003A4B7C" w:rsidRPr="00D52976">
        <w:rPr>
          <w:rStyle w:val="normaltextrun"/>
          <w:rFonts w:ascii="Arial" w:hAnsi="Arial" w:cs="Arial"/>
          <w:color w:val="000000"/>
          <w:shd w:val="clear" w:color="auto" w:fill="FFFFFF"/>
        </w:rPr>
        <w:t xml:space="preserve">como </w:t>
      </w:r>
      <w:r w:rsidR="003A4B7C" w:rsidRPr="00D52976">
        <w:rPr>
          <w:rStyle w:val="normaltextrun"/>
          <w:rFonts w:ascii="Arial" w:hAnsi="Arial" w:cs="Arial"/>
          <w:b/>
          <w:bCs/>
          <w:color w:val="000000"/>
          <w:shd w:val="clear" w:color="auto" w:fill="FFFFFF"/>
        </w:rPr>
        <w:t>“cabeza de familia”</w:t>
      </w:r>
      <w:r w:rsidR="003A4B7C" w:rsidRPr="00D52976">
        <w:rPr>
          <w:rStyle w:val="normaltextrun"/>
          <w:rFonts w:ascii="Arial" w:hAnsi="Arial" w:cs="Arial"/>
          <w:color w:val="000000"/>
          <w:shd w:val="clear" w:color="auto" w:fill="FFFFFF"/>
        </w:rPr>
        <w:t xml:space="preserve">. Tal y como se observa en la imagen adjunta: </w:t>
      </w:r>
    </w:p>
    <w:p w14:paraId="5518FDB2" w14:textId="77777777" w:rsidR="003A4B7C" w:rsidRPr="00D52976" w:rsidRDefault="003A4B7C" w:rsidP="00C11B9E">
      <w:pPr>
        <w:pStyle w:val="Standard"/>
        <w:spacing w:after="0" w:line="312" w:lineRule="auto"/>
        <w:jc w:val="both"/>
        <w:rPr>
          <w:rFonts w:ascii="Arial" w:hAnsi="Arial" w:cs="Arial"/>
        </w:rPr>
      </w:pPr>
    </w:p>
    <w:p w14:paraId="3AC9896E" w14:textId="77777777" w:rsidR="003A4B7C" w:rsidRPr="00D52976" w:rsidRDefault="003A4B7C" w:rsidP="00C11B9E">
      <w:pPr>
        <w:pStyle w:val="Standard"/>
        <w:spacing w:after="0" w:line="312" w:lineRule="auto"/>
        <w:jc w:val="center"/>
        <w:rPr>
          <w:rFonts w:ascii="Arial" w:hAnsi="Arial" w:cs="Arial"/>
        </w:rPr>
      </w:pPr>
      <w:r w:rsidRPr="00D52976">
        <w:rPr>
          <w:rFonts w:ascii="Arial" w:hAnsi="Arial" w:cs="Arial"/>
          <w:noProof/>
        </w:rPr>
        <mc:AlternateContent>
          <mc:Choice Requires="wps">
            <w:drawing>
              <wp:anchor distT="0" distB="0" distL="114300" distR="114300" simplePos="0" relativeHeight="251703296" behindDoc="0" locked="0" layoutInCell="1" allowOverlap="1" wp14:anchorId="43B09747" wp14:editId="68A853D6">
                <wp:simplePos x="0" y="0"/>
                <wp:positionH relativeFrom="column">
                  <wp:posOffset>2286635</wp:posOffset>
                </wp:positionH>
                <wp:positionV relativeFrom="paragraph">
                  <wp:posOffset>2617470</wp:posOffset>
                </wp:positionV>
                <wp:extent cx="752475" cy="228600"/>
                <wp:effectExtent l="19050" t="19050" r="28575" b="19050"/>
                <wp:wrapNone/>
                <wp:docPr id="2013327226" name="Rectángulo 9"/>
                <wp:cNvGraphicFramePr/>
                <a:graphic xmlns:a="http://schemas.openxmlformats.org/drawingml/2006/main">
                  <a:graphicData uri="http://schemas.microsoft.com/office/word/2010/wordprocessingShape">
                    <wps:wsp>
                      <wps:cNvSpPr/>
                      <wps:spPr>
                        <a:xfrm>
                          <a:off x="0" y="0"/>
                          <a:ext cx="75247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7619" id="Rectángulo 9" o:spid="_x0000_s1026" style="position:absolute;margin-left:180.05pt;margin-top:206.1pt;width:59.2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702272" behindDoc="0" locked="0" layoutInCell="1" allowOverlap="1" wp14:anchorId="1CA518CE" wp14:editId="04B54512">
                <wp:simplePos x="0" y="0"/>
                <wp:positionH relativeFrom="column">
                  <wp:posOffset>3239135</wp:posOffset>
                </wp:positionH>
                <wp:positionV relativeFrom="paragraph">
                  <wp:posOffset>1226820</wp:posOffset>
                </wp:positionV>
                <wp:extent cx="1104900" cy="285750"/>
                <wp:effectExtent l="19050" t="19050" r="19050" b="19050"/>
                <wp:wrapNone/>
                <wp:docPr id="441447545" name="Rectángulo 9"/>
                <wp:cNvGraphicFramePr/>
                <a:graphic xmlns:a="http://schemas.openxmlformats.org/drawingml/2006/main">
                  <a:graphicData uri="http://schemas.microsoft.com/office/word/2010/wordprocessingShape">
                    <wps:wsp>
                      <wps:cNvSpPr/>
                      <wps:spPr>
                        <a:xfrm>
                          <a:off x="0" y="0"/>
                          <a:ext cx="1104900" cy="2857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1FE77" id="Rectángulo 9" o:spid="_x0000_s1026" style="position:absolute;margin-left:255.05pt;margin-top:96.6pt;width:87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rXg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" filled="f" strokecolor="#c00000" strokeweight="2.25pt"/>
            </w:pict>
          </mc:Fallback>
        </mc:AlternateContent>
      </w:r>
      <w:r w:rsidRPr="00D52976">
        <w:rPr>
          <w:rFonts w:ascii="Arial" w:hAnsi="Arial" w:cs="Arial"/>
          <w:noProof/>
        </w:rPr>
        <w:drawing>
          <wp:inline distT="0" distB="0" distL="0" distR="0" wp14:anchorId="392779CA" wp14:editId="3A780157">
            <wp:extent cx="4981575" cy="2989876"/>
            <wp:effectExtent l="0" t="0" r="0" b="1270"/>
            <wp:docPr id="79111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28996" name=""/>
                    <pic:cNvPicPr/>
                  </pic:nvPicPr>
                  <pic:blipFill>
                    <a:blip r:embed="rId12"/>
                    <a:stretch>
                      <a:fillRect/>
                    </a:stretch>
                  </pic:blipFill>
                  <pic:spPr>
                    <a:xfrm>
                      <a:off x="0" y="0"/>
                      <a:ext cx="4986577" cy="2992878"/>
                    </a:xfrm>
                    <a:prstGeom prst="rect">
                      <a:avLst/>
                    </a:prstGeom>
                  </pic:spPr>
                </pic:pic>
              </a:graphicData>
            </a:graphic>
          </wp:inline>
        </w:drawing>
      </w:r>
    </w:p>
    <w:p w14:paraId="60AA0CC9" w14:textId="77777777" w:rsidR="003A4B7C" w:rsidRPr="00D52976" w:rsidRDefault="003A4B7C" w:rsidP="00C11B9E">
      <w:pPr>
        <w:pStyle w:val="Standard"/>
        <w:spacing w:after="0" w:line="312" w:lineRule="auto"/>
        <w:jc w:val="both"/>
        <w:rPr>
          <w:rFonts w:ascii="Arial" w:hAnsi="Arial" w:cs="Arial"/>
        </w:rPr>
      </w:pPr>
    </w:p>
    <w:p w14:paraId="76B97453" w14:textId="77777777" w:rsidR="003A4B7C" w:rsidRPr="00D52976" w:rsidRDefault="003A4B7C" w:rsidP="00C11B9E">
      <w:pPr>
        <w:spacing w:after="0" w:line="312" w:lineRule="auto"/>
        <w:jc w:val="both"/>
        <w:rPr>
          <w:rStyle w:val="normaltextrun"/>
          <w:rFonts w:ascii="Arial" w:hAnsi="Arial" w:cs="Arial"/>
          <w:lang w:val="es-ES"/>
        </w:rPr>
      </w:pPr>
      <w:r w:rsidRPr="00D52976">
        <w:rPr>
          <w:rStyle w:val="normaltextrun"/>
          <w:rFonts w:ascii="Arial" w:hAnsi="Arial" w:cs="Arial"/>
        </w:rPr>
        <w:t xml:space="preserve">Por lo anterior, se logra deducir que el señor </w:t>
      </w:r>
      <w:r w:rsidRPr="00D52976">
        <w:rPr>
          <w:rFonts w:ascii="Arial" w:hAnsi="Arial" w:cs="Arial"/>
        </w:rPr>
        <w:t>Jaime Gómez Erazo</w:t>
      </w:r>
      <w:r w:rsidRPr="00D52976">
        <w:rPr>
          <w:rFonts w:ascii="Arial" w:hAnsi="Arial" w:cs="Arial"/>
          <w:lang w:val="es-ES"/>
        </w:rPr>
        <w:t xml:space="preserve"> </w:t>
      </w:r>
      <w:r w:rsidRPr="00D52976">
        <w:rPr>
          <w:rStyle w:val="normaltextrun"/>
          <w:rFonts w:ascii="Arial" w:hAnsi="Arial" w:cs="Arial"/>
        </w:rPr>
        <w:t>no se encontraba activa laboralmente, por lo que no le aplica la presunción de percibir un salario mínimo como lo ha establecido el Consejo de Estado, pues recordemos que este únicamente se aplica si la víctima acredita que desarrolla una actividad económica, de lo contrario (como surge en el caso en concreto) no habrá lugar a reconocer lucro cesante.</w:t>
      </w:r>
      <w:r w:rsidRPr="00D52976">
        <w:rPr>
          <w:rStyle w:val="eop"/>
          <w:rFonts w:ascii="Arial" w:hAnsi="Arial" w:cs="Arial"/>
        </w:rPr>
        <w:t> </w:t>
      </w:r>
    </w:p>
    <w:p w14:paraId="78E0DC10" w14:textId="77777777" w:rsidR="00873851" w:rsidRPr="00D52976" w:rsidRDefault="00873851" w:rsidP="00C11B9E">
      <w:pPr>
        <w:pStyle w:val="paragraph"/>
        <w:spacing w:before="0" w:beforeAutospacing="0" w:after="0" w:afterAutospacing="0" w:line="312" w:lineRule="auto"/>
        <w:jc w:val="both"/>
        <w:textAlignment w:val="baseline"/>
        <w:rPr>
          <w:rStyle w:val="normaltextrun"/>
          <w:rFonts w:ascii="Arial" w:hAnsi="Arial" w:cs="Arial"/>
          <w:sz w:val="22"/>
          <w:szCs w:val="22"/>
        </w:rPr>
      </w:pPr>
    </w:p>
    <w:p w14:paraId="64918918" w14:textId="77777777" w:rsidR="001D4BBE" w:rsidRPr="00D52976" w:rsidRDefault="001D4BBE" w:rsidP="00C11B9E">
      <w:pPr>
        <w:spacing w:after="0" w:line="312" w:lineRule="auto"/>
        <w:jc w:val="both"/>
        <w:rPr>
          <w:rFonts w:ascii="Arial" w:eastAsia="Arial" w:hAnsi="Arial" w:cs="Arial"/>
        </w:rPr>
      </w:pPr>
      <w:r w:rsidRPr="00D52976">
        <w:rPr>
          <w:rFonts w:ascii="Arial" w:eastAsia="Arial" w:hAnsi="Arial" w:cs="Arial"/>
          <w:lang w:eastAsia="es-CO"/>
        </w:rPr>
        <w:t xml:space="preserve">Además, </w:t>
      </w:r>
      <w:r w:rsidRPr="00D52976">
        <w:rPr>
          <w:rFonts w:ascii="Arial" w:eastAsia="Arial" w:hAnsi="Arial" w:cs="Arial"/>
        </w:rPr>
        <w:t xml:space="preserve">no se aportó prueba de la supuesta pérdida de capacidad laboral o un dictamen que acreditara la gravedad de la lesión para la liquidación de lucro cesante futuro, ni tampoco prueba de las incapacidades médicas para liquidar lucro cesante consolidado. Adicionalmente, la parte actora pretende el reconocimiento de dicho perjuicio sin cumplir con la carga probatoria correspondiente. </w:t>
      </w:r>
    </w:p>
    <w:p w14:paraId="4AEA07C8" w14:textId="21A372AA"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p>
    <w:p w14:paraId="0F3969B6" w14:textId="65949511" w:rsidR="00873851" w:rsidRPr="00D52976" w:rsidRDefault="00873851" w:rsidP="00C11B9E">
      <w:pPr>
        <w:spacing w:after="0" w:line="312" w:lineRule="auto"/>
        <w:jc w:val="both"/>
        <w:rPr>
          <w:rFonts w:ascii="Arial" w:hAnsi="Arial" w:cs="Arial"/>
          <w:b/>
          <w:bCs/>
          <w:lang w:val="es-ES"/>
        </w:rPr>
      </w:pPr>
      <w:r w:rsidRPr="00D52976">
        <w:rPr>
          <w:rStyle w:val="normaltextrun"/>
          <w:rFonts w:ascii="Arial" w:hAnsi="Arial" w:cs="Arial"/>
        </w:rPr>
        <w:t>En conclusión, al no haberse aportado prueba si quiera sumaria que permita acreditar la ganancia dejada de percibir como consecuencia del supuesto hecho dañoso, no resulta procedente la pretensión impetrada en el líbelo genitor, según la cual, debe reconocer y pagarse en favor de la parte actora suma de dinero por concepto de lucro cesante consolidado y futuro, máxime cuando</w:t>
      </w:r>
      <w:r w:rsidR="00B84E3B" w:rsidRPr="00D52976">
        <w:rPr>
          <w:rStyle w:val="normaltextrun"/>
          <w:rFonts w:ascii="Arial" w:hAnsi="Arial" w:cs="Arial"/>
        </w:rPr>
        <w:t xml:space="preserve"> </w:t>
      </w:r>
      <w:r w:rsidR="00B84E3B" w:rsidRPr="00D52976">
        <w:rPr>
          <w:rStyle w:val="normaltextrun"/>
          <w:rFonts w:ascii="Arial" w:hAnsi="Arial" w:cs="Arial"/>
        </w:rPr>
        <w:lastRenderedPageBreak/>
        <w:t xml:space="preserve">fue este quien se expuso de manera imprudente a la ocurrencia del hecho. </w:t>
      </w:r>
      <w:r w:rsidRPr="00D52976">
        <w:rPr>
          <w:rStyle w:val="normaltextrun"/>
          <w:rFonts w:ascii="Arial" w:hAnsi="Arial" w:cs="Arial"/>
        </w:rPr>
        <w:t xml:space="preserve"> Por lo tanto, al no existir elementos materiales probatorios para liquidar este perjuicio material no es procedente su reconocimiento.</w:t>
      </w:r>
      <w:r w:rsidRPr="00D52976">
        <w:rPr>
          <w:rStyle w:val="eop"/>
          <w:rFonts w:ascii="Arial" w:hAnsi="Arial" w:cs="Arial"/>
        </w:rPr>
        <w:t> </w:t>
      </w:r>
    </w:p>
    <w:p w14:paraId="28992DBB" w14:textId="77777777" w:rsidR="00873851" w:rsidRPr="00D52976" w:rsidRDefault="00873851" w:rsidP="00C11B9E">
      <w:pPr>
        <w:pStyle w:val="paragraph"/>
        <w:spacing w:before="0" w:beforeAutospacing="0" w:after="0" w:afterAutospacing="0" w:line="312" w:lineRule="auto"/>
        <w:jc w:val="both"/>
        <w:textAlignment w:val="baseline"/>
        <w:rPr>
          <w:rFonts w:ascii="Arial" w:hAnsi="Arial" w:cs="Arial"/>
          <w:sz w:val="18"/>
          <w:szCs w:val="18"/>
        </w:rPr>
      </w:pPr>
      <w:r w:rsidRPr="00D52976">
        <w:rPr>
          <w:rStyle w:val="normaltextrun"/>
          <w:rFonts w:ascii="Arial" w:hAnsi="Arial" w:cs="Arial"/>
          <w:sz w:val="22"/>
          <w:szCs w:val="22"/>
        </w:rPr>
        <w:t> </w:t>
      </w:r>
    </w:p>
    <w:p w14:paraId="00A9ED53" w14:textId="77777777" w:rsidR="00F92E93" w:rsidRPr="00D52976" w:rsidRDefault="00F92E93" w:rsidP="00C11B9E">
      <w:pPr>
        <w:pStyle w:val="Prrafodelista"/>
        <w:numPr>
          <w:ilvl w:val="0"/>
          <w:numId w:val="40"/>
        </w:numPr>
        <w:spacing w:after="0" w:line="312" w:lineRule="auto"/>
        <w:rPr>
          <w:u w:val="single"/>
        </w:rPr>
      </w:pPr>
      <w:r w:rsidRPr="00D52976">
        <w:rPr>
          <w:b/>
          <w:u w:val="single"/>
        </w:rPr>
        <w:t xml:space="preserve">GENÉRICA O INNOMINADA </w:t>
      </w:r>
    </w:p>
    <w:p w14:paraId="12024A7E"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 </w:t>
      </w:r>
    </w:p>
    <w:p w14:paraId="7CF0863C" w14:textId="77777777" w:rsidR="00F92E93" w:rsidRPr="00D52976" w:rsidRDefault="00F92E93" w:rsidP="00C11B9E">
      <w:pPr>
        <w:spacing w:after="0" w:line="312" w:lineRule="auto"/>
        <w:jc w:val="both"/>
        <w:rPr>
          <w:rFonts w:ascii="Arial" w:hAnsi="Arial" w:cs="Arial"/>
          <w:bCs/>
          <w:lang w:val="es-ES"/>
        </w:rPr>
      </w:pPr>
      <w:r w:rsidRPr="00D52976">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D52976">
        <w:rPr>
          <w:rFonts w:ascii="Arial" w:hAnsi="Arial" w:cs="Arial"/>
          <w:bCs/>
          <w:lang w:val="es-ES"/>
        </w:rPr>
        <w:t xml:space="preserve">. Lo anterior, conforme a lo estipulado en el art 282 del Código General del Proceso que establece: </w:t>
      </w:r>
    </w:p>
    <w:p w14:paraId="325A958F" w14:textId="77777777" w:rsidR="00F92E93" w:rsidRPr="00D52976" w:rsidRDefault="00F92E93" w:rsidP="00C11B9E">
      <w:pPr>
        <w:spacing w:after="0" w:line="312" w:lineRule="auto"/>
        <w:jc w:val="both"/>
        <w:rPr>
          <w:rFonts w:ascii="Arial" w:hAnsi="Arial" w:cs="Arial"/>
          <w:bCs/>
          <w:lang w:val="es-ES"/>
        </w:rPr>
      </w:pPr>
    </w:p>
    <w:p w14:paraId="58286471" w14:textId="77777777" w:rsidR="00F92E93" w:rsidRPr="00D52976" w:rsidRDefault="00F92E93" w:rsidP="00C11B9E">
      <w:pPr>
        <w:spacing w:after="0" w:line="312" w:lineRule="auto"/>
        <w:ind w:left="851" w:right="843"/>
        <w:jc w:val="both"/>
        <w:rPr>
          <w:rFonts w:ascii="Arial" w:hAnsi="Arial" w:cs="Arial"/>
          <w:bCs/>
          <w:i/>
          <w:sz w:val="20"/>
          <w:szCs w:val="20"/>
          <w:lang w:val="es-ES"/>
        </w:rPr>
      </w:pPr>
      <w:r w:rsidRPr="00D52976">
        <w:rPr>
          <w:rFonts w:ascii="Arial" w:hAnsi="Arial" w:cs="Arial"/>
          <w:bCs/>
          <w:i/>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0A2268F" w14:textId="77777777" w:rsidR="00F92E93" w:rsidRPr="00D52976" w:rsidRDefault="00F92E93" w:rsidP="00C11B9E">
      <w:pPr>
        <w:spacing w:after="0" w:line="312" w:lineRule="auto"/>
        <w:jc w:val="both"/>
        <w:rPr>
          <w:rFonts w:ascii="Arial" w:hAnsi="Arial" w:cs="Arial"/>
          <w:bCs/>
          <w:i/>
          <w:lang w:val="es-ES"/>
        </w:rPr>
      </w:pPr>
    </w:p>
    <w:p w14:paraId="07ADF7D2"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rPr>
      </w:pPr>
      <w:r w:rsidRPr="00D52976">
        <w:rPr>
          <w:rFonts w:ascii="Arial" w:hAnsi="Arial" w:cs="Arial"/>
        </w:rPr>
        <w:t xml:space="preserve">En ese sentido, cualquier hecho que dentro del proceso constituya una excepción se Debra de manera oficiosa reconocerla en sentencia. </w:t>
      </w:r>
    </w:p>
    <w:p w14:paraId="3808EBC9"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rPr>
      </w:pPr>
    </w:p>
    <w:p w14:paraId="494A5636"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b/>
        </w:rPr>
      </w:pPr>
      <w:r w:rsidRPr="00D52976">
        <w:rPr>
          <w:rFonts w:ascii="Arial" w:hAnsi="Arial" w:cs="Arial"/>
        </w:rPr>
        <w:t>Por todo lo anterior solicito respetuosamente declarar probada esta excepción.</w:t>
      </w:r>
    </w:p>
    <w:p w14:paraId="43DA2770" w14:textId="77777777" w:rsidR="00F92E93" w:rsidRPr="00D52976" w:rsidRDefault="00F92E93" w:rsidP="00C11B9E">
      <w:pPr>
        <w:spacing w:after="0" w:line="312" w:lineRule="auto"/>
        <w:jc w:val="both"/>
        <w:rPr>
          <w:rFonts w:ascii="Arial" w:eastAsia="Calibri" w:hAnsi="Arial" w:cs="Arial"/>
        </w:rPr>
      </w:pPr>
    </w:p>
    <w:p w14:paraId="0E141B1F" w14:textId="77777777" w:rsidR="00F55598" w:rsidRPr="00D52976" w:rsidRDefault="00F55598" w:rsidP="00F55598">
      <w:pPr>
        <w:pStyle w:val="Prrafodelista"/>
        <w:numPr>
          <w:ilvl w:val="0"/>
          <w:numId w:val="40"/>
        </w:numPr>
        <w:spacing w:after="0" w:line="312" w:lineRule="auto"/>
        <w:ind w:left="284" w:hanging="284"/>
        <w:rPr>
          <w:b/>
          <w:u w:val="single"/>
        </w:rPr>
      </w:pPr>
      <w:r w:rsidRPr="00D52976">
        <w:rPr>
          <w:b/>
          <w:u w:val="single"/>
        </w:rPr>
        <w:t>EXCEPCIONES PLANTEADAS POR QUIEN FORMULÓ EL LLAMAMIENTO EN GARANTÍA A MI REPRESENTADA</w:t>
      </w:r>
      <w:r w:rsidRPr="00D52976">
        <w:rPr>
          <w:u w:val="single"/>
        </w:rPr>
        <w:t>.</w:t>
      </w:r>
    </w:p>
    <w:p w14:paraId="346134DA" w14:textId="77777777" w:rsidR="00F55598" w:rsidRPr="00D52976" w:rsidRDefault="00F55598" w:rsidP="00F55598">
      <w:pPr>
        <w:pStyle w:val="Prrafodelista"/>
        <w:spacing w:after="0" w:line="312" w:lineRule="auto"/>
        <w:ind w:left="0"/>
        <w:rPr>
          <w:b/>
          <w:color w:val="auto"/>
        </w:rPr>
      </w:pPr>
    </w:p>
    <w:p w14:paraId="103558B4" w14:textId="77777777" w:rsidR="00F55598" w:rsidRPr="00D52976" w:rsidRDefault="00F55598" w:rsidP="00F55598">
      <w:pPr>
        <w:shd w:val="clear" w:color="auto" w:fill="FFFFFF"/>
        <w:spacing w:after="0" w:line="312" w:lineRule="auto"/>
        <w:jc w:val="both"/>
        <w:rPr>
          <w:rFonts w:ascii="Arial" w:eastAsia="Times New Roman" w:hAnsi="Arial" w:cs="Arial"/>
          <w:b/>
          <w:bCs/>
          <w:color w:val="201F1E"/>
          <w:bdr w:val="none" w:sz="0" w:space="0" w:color="auto" w:frame="1"/>
          <w:lang w:eastAsia="es-CO"/>
        </w:rPr>
      </w:pPr>
      <w:r w:rsidRPr="00D52976">
        <w:rPr>
          <w:rFonts w:ascii="Arial" w:hAnsi="Arial" w:cs="Arial"/>
        </w:rPr>
        <w:t xml:space="preserve">Coadyuvo las excepciones propuestas por el </w:t>
      </w:r>
      <w:r w:rsidRPr="00D52976">
        <w:rPr>
          <w:rFonts w:ascii="Arial" w:hAnsi="Arial" w:cs="Arial"/>
          <w:b/>
          <w:bCs/>
        </w:rPr>
        <w:t>DISTRITO ESPECIAL DE SANTIAGO DE CALI</w:t>
      </w:r>
      <w:r w:rsidRPr="00D52976">
        <w:rPr>
          <w:rFonts w:ascii="Arial" w:hAnsi="Arial" w:cs="Arial"/>
        </w:rPr>
        <w:t xml:space="preserve"> sólo en cuanto las mismas no perjudiquen los intereses de mi representada.</w:t>
      </w:r>
    </w:p>
    <w:p w14:paraId="0FB796BD" w14:textId="77777777" w:rsidR="00F55598" w:rsidRPr="00D52976" w:rsidRDefault="00F55598" w:rsidP="00C11B9E">
      <w:pPr>
        <w:spacing w:after="0" w:line="312" w:lineRule="auto"/>
        <w:jc w:val="both"/>
        <w:rPr>
          <w:rFonts w:ascii="Arial" w:eastAsia="Calibri" w:hAnsi="Arial" w:cs="Arial"/>
        </w:rPr>
      </w:pPr>
    </w:p>
    <w:p w14:paraId="7BB8D285" w14:textId="77777777" w:rsidR="00F2012C" w:rsidRPr="00D52976" w:rsidRDefault="00F2012C" w:rsidP="00C11B9E">
      <w:pPr>
        <w:spacing w:after="0" w:line="312" w:lineRule="auto"/>
        <w:jc w:val="center"/>
        <w:rPr>
          <w:rFonts w:ascii="Arial" w:hAnsi="Arial" w:cs="Arial"/>
          <w:b/>
          <w:bCs/>
          <w:u w:val="single"/>
        </w:rPr>
      </w:pPr>
      <w:r w:rsidRPr="00D52976">
        <w:rPr>
          <w:rFonts w:ascii="Arial" w:eastAsia="Calibri" w:hAnsi="Arial" w:cs="Arial"/>
          <w:b/>
          <w:bCs/>
          <w:u w:val="single"/>
        </w:rPr>
        <w:t xml:space="preserve">CAPÍTULO III. FRENTE AL LLAMAMIENTO EN GARANTÍA FORMULADO POR </w:t>
      </w:r>
      <w:r w:rsidRPr="00D52976">
        <w:rPr>
          <w:rFonts w:ascii="Arial" w:hAnsi="Arial" w:cs="Arial"/>
          <w:b/>
          <w:bCs/>
          <w:u w:val="single"/>
        </w:rPr>
        <w:t>EL DISTRITO ESPECIAL DE SANTIAGO DE CALI.</w:t>
      </w:r>
    </w:p>
    <w:p w14:paraId="7C713884" w14:textId="77777777" w:rsidR="00F2012C" w:rsidRPr="00D52976" w:rsidRDefault="00F2012C" w:rsidP="00C11B9E">
      <w:pPr>
        <w:spacing w:after="0" w:line="312" w:lineRule="auto"/>
        <w:jc w:val="center"/>
        <w:rPr>
          <w:rFonts w:ascii="Arial" w:eastAsia="Calibri" w:hAnsi="Arial" w:cs="Arial"/>
          <w:b/>
          <w:bCs/>
          <w:u w:val="single"/>
        </w:rPr>
      </w:pPr>
    </w:p>
    <w:p w14:paraId="1E921811" w14:textId="77777777" w:rsidR="00F2012C" w:rsidRPr="00D52976" w:rsidRDefault="00F2012C" w:rsidP="00C11B9E">
      <w:pPr>
        <w:pStyle w:val="Prrafodelista"/>
        <w:numPr>
          <w:ilvl w:val="0"/>
          <w:numId w:val="31"/>
        </w:numPr>
        <w:spacing w:after="0" w:line="312" w:lineRule="auto"/>
        <w:ind w:left="567" w:hanging="284"/>
        <w:rPr>
          <w:b/>
          <w:bCs/>
          <w:iCs/>
          <w:color w:val="auto"/>
          <w:u w:val="single"/>
        </w:rPr>
      </w:pPr>
      <w:r w:rsidRPr="00D52976">
        <w:rPr>
          <w:b/>
          <w:bCs/>
          <w:iCs/>
          <w:color w:val="auto"/>
          <w:u w:val="single"/>
        </w:rPr>
        <w:t>FRENTE A LOS HECHOS DEL LLAMAMIENTO EN GARANTÍA</w:t>
      </w:r>
    </w:p>
    <w:p w14:paraId="65B1FE3E" w14:textId="77777777" w:rsidR="00F2012C" w:rsidRPr="00D52976" w:rsidRDefault="00F2012C" w:rsidP="00C11B9E">
      <w:pPr>
        <w:spacing w:after="0" w:line="312" w:lineRule="auto"/>
        <w:jc w:val="both"/>
        <w:rPr>
          <w:rFonts w:ascii="Arial" w:hAnsi="Arial" w:cs="Arial"/>
          <w:b/>
          <w:bCs/>
          <w:iCs/>
          <w:u w:val="single"/>
        </w:rPr>
      </w:pPr>
    </w:p>
    <w:p w14:paraId="787387F5" w14:textId="054F0671" w:rsidR="00F2012C" w:rsidRPr="00D52976" w:rsidRDefault="00F2012C" w:rsidP="00C11B9E">
      <w:pPr>
        <w:spacing w:after="0" w:line="312" w:lineRule="auto"/>
        <w:jc w:val="both"/>
        <w:rPr>
          <w:rFonts w:ascii="Arial" w:hAnsi="Arial" w:cs="Arial"/>
          <w:lang w:val="es-ES"/>
        </w:rPr>
      </w:pPr>
      <w:r w:rsidRPr="00D52976">
        <w:rPr>
          <w:rFonts w:ascii="Arial" w:hAnsi="Arial" w:cs="Arial"/>
          <w:b/>
          <w:bCs/>
          <w:iCs/>
        </w:rPr>
        <w:t xml:space="preserve">Frente al hecho del llamamiento en garantía denominado “1.-”: </w:t>
      </w:r>
      <w:r w:rsidRPr="00D52976">
        <w:rPr>
          <w:rFonts w:ascii="Arial" w:hAnsi="Arial" w:cs="Arial"/>
          <w:iCs/>
        </w:rPr>
        <w:t xml:space="preserve">Es cierto que actualmente cursa proceso de reparación directa en contra del </w:t>
      </w:r>
      <w:r w:rsidRPr="00D52976">
        <w:rPr>
          <w:rFonts w:ascii="Arial" w:hAnsi="Arial" w:cs="Arial"/>
          <w:b/>
          <w:bCs/>
          <w:iCs/>
        </w:rPr>
        <w:t>DISTRITO ESPECIAL DE SANTIAGO DE CALI</w:t>
      </w:r>
      <w:r w:rsidRPr="00D52976">
        <w:rPr>
          <w:rFonts w:ascii="Arial" w:hAnsi="Arial" w:cs="Arial"/>
          <w:iCs/>
        </w:rPr>
        <w:t>, radicado No. 76001333300</w:t>
      </w:r>
      <w:r w:rsidR="00C32E2F" w:rsidRPr="00D52976">
        <w:rPr>
          <w:rFonts w:ascii="Arial" w:hAnsi="Arial" w:cs="Arial"/>
          <w:iCs/>
        </w:rPr>
        <w:t xml:space="preserve">2-2022-00171-00 </w:t>
      </w:r>
      <w:r w:rsidRPr="00D52976">
        <w:rPr>
          <w:rFonts w:ascii="Arial" w:hAnsi="Arial" w:cs="Arial"/>
          <w:iCs/>
        </w:rPr>
        <w:t xml:space="preserve">propuesto por </w:t>
      </w:r>
      <w:r w:rsidR="00A21C60" w:rsidRPr="00D52976">
        <w:rPr>
          <w:rFonts w:ascii="Arial" w:hAnsi="Arial" w:cs="Arial"/>
        </w:rPr>
        <w:t>el señor Jaime Gómez Erazo</w:t>
      </w:r>
      <w:r w:rsidR="00A21C60" w:rsidRPr="00D52976">
        <w:rPr>
          <w:rFonts w:ascii="Arial" w:hAnsi="Arial" w:cs="Arial"/>
          <w:lang w:val="es-ES"/>
        </w:rPr>
        <w:t xml:space="preserve"> </w:t>
      </w:r>
      <w:r w:rsidRPr="00D52976">
        <w:rPr>
          <w:rFonts w:ascii="Arial" w:hAnsi="Arial" w:cs="Arial"/>
          <w:iCs/>
        </w:rPr>
        <w:t>y otros. Sin embargo, lo aquí manifestado no tiene injerencia alguna con el fundamento del llamamiento en garantía que se vinculó a mi prohijada.</w:t>
      </w:r>
    </w:p>
    <w:p w14:paraId="0333B061" w14:textId="77777777" w:rsidR="00F2012C" w:rsidRPr="00D52976" w:rsidRDefault="00F2012C" w:rsidP="00C11B9E">
      <w:pPr>
        <w:spacing w:after="0" w:line="312" w:lineRule="auto"/>
        <w:jc w:val="both"/>
        <w:rPr>
          <w:rFonts w:ascii="Arial" w:hAnsi="Arial" w:cs="Arial"/>
          <w:b/>
          <w:bCs/>
          <w:iCs/>
          <w:u w:val="single"/>
        </w:rPr>
      </w:pPr>
    </w:p>
    <w:p w14:paraId="71021BC7" w14:textId="6D497E11" w:rsidR="00F2012C" w:rsidRPr="00D52976" w:rsidRDefault="00F2012C" w:rsidP="00C11B9E">
      <w:pPr>
        <w:spacing w:after="0" w:line="312" w:lineRule="auto"/>
        <w:jc w:val="both"/>
        <w:rPr>
          <w:rFonts w:ascii="Arial" w:hAnsi="Arial" w:cs="Arial"/>
          <w:b/>
          <w:bCs/>
          <w:iCs/>
          <w:u w:val="single"/>
        </w:rPr>
      </w:pPr>
      <w:r w:rsidRPr="00D52976">
        <w:rPr>
          <w:rFonts w:ascii="Arial" w:hAnsi="Arial" w:cs="Arial"/>
          <w:b/>
          <w:bCs/>
          <w:iCs/>
        </w:rPr>
        <w:t xml:space="preserve">Frente al hecho del llamamiento en garantía denominado “2.-”: </w:t>
      </w:r>
      <w:r w:rsidRPr="00D52976">
        <w:rPr>
          <w:rFonts w:ascii="Arial" w:hAnsi="Arial" w:cs="Arial"/>
          <w:iCs/>
        </w:rPr>
        <w:t xml:space="preserve">Es cierto que en el proceso que actualmente cursa en este despacho, la parte demandante pretende que se declare administrativamente responsables a los aquí demandados por un supuesto accidente ocurrido el </w:t>
      </w:r>
      <w:r w:rsidR="00A67D24" w:rsidRPr="00D52976">
        <w:rPr>
          <w:rFonts w:ascii="Arial" w:hAnsi="Arial" w:cs="Arial"/>
          <w:iCs/>
        </w:rPr>
        <w:t>20 de enero de 2022</w:t>
      </w:r>
      <w:r w:rsidRPr="00D52976">
        <w:rPr>
          <w:rFonts w:ascii="Arial" w:hAnsi="Arial" w:cs="Arial"/>
          <w:iCs/>
        </w:rPr>
        <w:t xml:space="preserve"> en la </w:t>
      </w:r>
      <w:r w:rsidR="00A67D24" w:rsidRPr="00D52976">
        <w:rPr>
          <w:rFonts w:ascii="Arial" w:hAnsi="Arial" w:cs="Arial"/>
          <w:iCs/>
        </w:rPr>
        <w:t>avenida 3 con calle 55N</w:t>
      </w:r>
      <w:r w:rsidRPr="00D52976">
        <w:rPr>
          <w:rFonts w:ascii="Arial" w:hAnsi="Arial" w:cs="Arial"/>
          <w:iCs/>
        </w:rPr>
        <w:t xml:space="preserve"> de la ciudad de Cali. Sin embargo, lo aquí manifestado no tiene injerencia alguna con el fundamento del llamamiento en garantía que se vinculó a mi prohijada.</w:t>
      </w:r>
    </w:p>
    <w:p w14:paraId="78F09761" w14:textId="77777777" w:rsidR="00F2012C" w:rsidRPr="00D52976" w:rsidRDefault="00F2012C" w:rsidP="00C11B9E">
      <w:pPr>
        <w:spacing w:after="0" w:line="312" w:lineRule="auto"/>
        <w:jc w:val="both"/>
        <w:rPr>
          <w:rFonts w:ascii="Arial" w:hAnsi="Arial" w:cs="Arial"/>
          <w:b/>
          <w:bCs/>
          <w:iCs/>
          <w:u w:val="single"/>
        </w:rPr>
      </w:pPr>
    </w:p>
    <w:p w14:paraId="40EC5F59" w14:textId="77777777" w:rsidR="00F2012C" w:rsidRPr="00D52976" w:rsidRDefault="00F2012C" w:rsidP="00C11B9E">
      <w:pPr>
        <w:autoSpaceDE w:val="0"/>
        <w:autoSpaceDN w:val="0"/>
        <w:adjustRightInd w:val="0"/>
        <w:spacing w:after="0" w:line="312" w:lineRule="auto"/>
        <w:jc w:val="both"/>
        <w:rPr>
          <w:rFonts w:ascii="Arial" w:hAnsi="Arial" w:cs="Arial"/>
        </w:rPr>
      </w:pPr>
      <w:r w:rsidRPr="00D52976">
        <w:rPr>
          <w:rFonts w:ascii="Arial" w:hAnsi="Arial" w:cs="Arial"/>
          <w:b/>
          <w:bCs/>
          <w:iCs/>
        </w:rPr>
        <w:lastRenderedPageBreak/>
        <w:t xml:space="preserve">Frente al hecho del llamamiento en garantía denominado “3.-”: </w:t>
      </w:r>
      <w:r w:rsidRPr="00D52976">
        <w:rPr>
          <w:rFonts w:ascii="Arial" w:hAnsi="Arial" w:cs="Arial"/>
        </w:rPr>
        <w:t>En este hecho se realizan varias aseveraciones, frente a las cuales procedo a pronunciarme de la siguiente manera:</w:t>
      </w:r>
    </w:p>
    <w:p w14:paraId="47129D97" w14:textId="77777777" w:rsidR="00F2012C" w:rsidRPr="00D52976" w:rsidRDefault="00F2012C" w:rsidP="00C11B9E">
      <w:pPr>
        <w:autoSpaceDE w:val="0"/>
        <w:autoSpaceDN w:val="0"/>
        <w:adjustRightInd w:val="0"/>
        <w:spacing w:after="0" w:line="312" w:lineRule="auto"/>
        <w:jc w:val="both"/>
        <w:rPr>
          <w:rFonts w:ascii="Arial" w:hAnsi="Arial" w:cs="Arial"/>
        </w:rPr>
      </w:pPr>
    </w:p>
    <w:p w14:paraId="303495E7" w14:textId="6C634E2F" w:rsidR="00F2012C" w:rsidRPr="00D52976" w:rsidRDefault="00F2012C" w:rsidP="00C11B9E">
      <w:pPr>
        <w:pStyle w:val="Prrafodelista"/>
        <w:numPr>
          <w:ilvl w:val="0"/>
          <w:numId w:val="11"/>
        </w:numPr>
        <w:autoSpaceDE w:val="0"/>
        <w:autoSpaceDN w:val="0"/>
        <w:adjustRightInd w:val="0"/>
        <w:spacing w:after="0" w:line="312" w:lineRule="auto"/>
        <w:ind w:left="284" w:hanging="283"/>
        <w:rPr>
          <w:b/>
          <w:bCs/>
          <w:color w:val="auto"/>
        </w:rPr>
      </w:pPr>
      <w:r w:rsidRPr="00D52976">
        <w:rPr>
          <w:color w:val="auto"/>
        </w:rPr>
        <w:t xml:space="preserve">Es cierto, solo en cuanto a que, entre el </w:t>
      </w:r>
      <w:r w:rsidRPr="00D52976">
        <w:rPr>
          <w:b/>
          <w:bCs/>
          <w:color w:val="auto"/>
        </w:rPr>
        <w:t xml:space="preserve">DISTRITO ESPECIAL DE SANTIAGO DE CALI </w:t>
      </w:r>
      <w:r w:rsidRPr="00D52976">
        <w:rPr>
          <w:color w:val="auto"/>
        </w:rPr>
        <w:t xml:space="preserve">y la </w:t>
      </w:r>
      <w:r w:rsidRPr="00D52976">
        <w:rPr>
          <w:b/>
          <w:bCs/>
          <w:color w:val="auto"/>
        </w:rPr>
        <w:t xml:space="preserve">ASEGURADORA SOLIDARIA DE COLOMBIA E.C. </w:t>
      </w:r>
      <w:r w:rsidRPr="00D52976">
        <w:rPr>
          <w:color w:val="auto"/>
        </w:rPr>
        <w:t>se suscribió el contrato de seguro de Responsabilidad Civil Extracontractual documentado en la Póliza No. 420-80-994000000</w:t>
      </w:r>
      <w:r w:rsidR="004768E7" w:rsidRPr="00D52976">
        <w:rPr>
          <w:color w:val="auto"/>
        </w:rPr>
        <w:t xml:space="preserve">202 </w:t>
      </w:r>
      <w:r w:rsidRPr="00D52976">
        <w:rPr>
          <w:color w:val="auto"/>
        </w:rPr>
        <w:t xml:space="preserve">cuya vigencia corrió desde el </w:t>
      </w:r>
      <w:r w:rsidR="005A3C4A" w:rsidRPr="00D52976">
        <w:t>30 de agosto de 2021 hasta el 28 de febrero de 2022</w:t>
      </w:r>
      <w:r w:rsidRPr="00D52976">
        <w:rPr>
          <w:color w:val="auto"/>
        </w:rPr>
        <w:t xml:space="preserve">, en coaseguro con las aseguradoras </w:t>
      </w:r>
      <w:r w:rsidRPr="00D52976">
        <w:rPr>
          <w:b/>
          <w:bCs/>
          <w:color w:val="auto"/>
        </w:rPr>
        <w:t xml:space="preserve">CHUBB SEGUROS COLOMBIA S.A., </w:t>
      </w:r>
      <w:r w:rsidR="005A3C4A" w:rsidRPr="00D52976">
        <w:rPr>
          <w:b/>
          <w:bCs/>
          <w:color w:val="auto"/>
        </w:rPr>
        <w:t xml:space="preserve">MAPFRE SEGUROS GENERALES DE COLOMBIA S.A. y </w:t>
      </w:r>
      <w:r w:rsidRPr="00D52976">
        <w:rPr>
          <w:b/>
          <w:bCs/>
          <w:color w:val="auto"/>
        </w:rPr>
        <w:t xml:space="preserve">SBS SEGUROS COLOMBIA S.A. </w:t>
      </w:r>
      <w:r w:rsidRPr="00D52976">
        <w:rPr>
          <w:color w:val="auto"/>
        </w:rPr>
        <w:t xml:space="preserve">con el objeto de amparar entre otros la responsabilidad del </w:t>
      </w:r>
      <w:r w:rsidRPr="00D52976">
        <w:rPr>
          <w:b/>
          <w:bCs/>
          <w:color w:val="auto"/>
        </w:rPr>
        <w:t>DISTRITO ESPECIAL DE SANTIAGO DE CALI.</w:t>
      </w:r>
    </w:p>
    <w:p w14:paraId="6C6795E8" w14:textId="77777777" w:rsidR="00F2012C" w:rsidRPr="00D52976" w:rsidRDefault="00F2012C" w:rsidP="00C11B9E">
      <w:pPr>
        <w:pStyle w:val="Prrafodelista"/>
        <w:autoSpaceDE w:val="0"/>
        <w:autoSpaceDN w:val="0"/>
        <w:adjustRightInd w:val="0"/>
        <w:spacing w:after="0" w:line="312" w:lineRule="auto"/>
        <w:ind w:left="567" w:hanging="283"/>
        <w:rPr>
          <w:b/>
          <w:bCs/>
          <w:color w:val="auto"/>
        </w:rPr>
      </w:pPr>
    </w:p>
    <w:p w14:paraId="5CEEE110" w14:textId="77777777" w:rsidR="00F2012C" w:rsidRPr="00D52976" w:rsidRDefault="00F2012C" w:rsidP="00C11B9E">
      <w:pPr>
        <w:pStyle w:val="Prrafodelista"/>
        <w:autoSpaceDE w:val="0"/>
        <w:autoSpaceDN w:val="0"/>
        <w:adjustRightInd w:val="0"/>
        <w:spacing w:after="0" w:line="312" w:lineRule="auto"/>
        <w:ind w:left="284" w:firstLine="0"/>
        <w:rPr>
          <w:rFonts w:eastAsia="Times New Roman"/>
          <w:color w:val="auto"/>
          <w:lang w:eastAsia="es-ES"/>
        </w:rPr>
      </w:pPr>
      <w:r w:rsidRPr="00D52976">
        <w:rPr>
          <w:color w:val="auto"/>
        </w:rPr>
        <w:t>S</w:t>
      </w:r>
      <w:r w:rsidRPr="00D52976">
        <w:rPr>
          <w:bCs/>
          <w:color w:val="auto"/>
        </w:rPr>
        <w:t xml:space="preserve">in embargo, </w:t>
      </w:r>
      <w:r w:rsidRPr="00D52976">
        <w:rPr>
          <w:rFonts w:eastAsia="Calibri"/>
          <w:color w:val="auto"/>
        </w:rPr>
        <w:t xml:space="preserve">debe aclararse que </w:t>
      </w:r>
      <w:r w:rsidRPr="00D52976">
        <w:rPr>
          <w:rFonts w:eastAsia="Times New Roman"/>
          <w:color w:val="auto"/>
          <w:lang w:eastAsia="es-ES"/>
        </w:rPr>
        <w:t>la obligación indemnizatoria de la aseguradora sólo puede predicarse si se comprueba que se realizó el riesgo asegurado, sujeto a las distintas condiciones de la póliza, siempre y cuando no se configure ninguna de las causales de exclusión o de inoperancia del contrato de seguro, ya sea de origen convencional o legal. Todo sin perder de vista que la obligación del asegurador, por ser condicional, no es exigible mientras no se compruebe la realización de la condición suspensiva convenida, que en tratándose del amparo de responsabilidad, es precisamente el nacimiento de la responsabilidad civil de la entidad asegurada.</w:t>
      </w:r>
    </w:p>
    <w:p w14:paraId="533CFF59" w14:textId="77777777" w:rsidR="00F2012C" w:rsidRPr="00D52976" w:rsidRDefault="00F2012C" w:rsidP="00C11B9E">
      <w:pPr>
        <w:pStyle w:val="Prrafodelista"/>
        <w:autoSpaceDE w:val="0"/>
        <w:autoSpaceDN w:val="0"/>
        <w:adjustRightInd w:val="0"/>
        <w:spacing w:after="0" w:line="312" w:lineRule="auto"/>
        <w:ind w:left="0" w:firstLine="0"/>
        <w:rPr>
          <w:b/>
          <w:bCs/>
          <w:iCs/>
          <w:color w:val="auto"/>
        </w:rPr>
      </w:pPr>
    </w:p>
    <w:p w14:paraId="661CDFAF" w14:textId="4BE52F7C" w:rsidR="00F2012C" w:rsidRPr="00D52976" w:rsidRDefault="00F2012C" w:rsidP="00C11B9E">
      <w:pPr>
        <w:pStyle w:val="Prrafodelista"/>
        <w:numPr>
          <w:ilvl w:val="0"/>
          <w:numId w:val="11"/>
        </w:numPr>
        <w:spacing w:after="0" w:line="312" w:lineRule="auto"/>
        <w:ind w:left="284" w:hanging="284"/>
        <w:rPr>
          <w:lang w:val="es-ES"/>
        </w:rPr>
      </w:pPr>
      <w:r w:rsidRPr="00D52976">
        <w:rPr>
          <w:rFonts w:eastAsia="Times New Roman"/>
          <w:lang w:eastAsia="es-ES"/>
        </w:rPr>
        <w:t xml:space="preserve">Ahora bien, con respecto a que en un remoto evento que el </w:t>
      </w:r>
      <w:r w:rsidRPr="00D52976">
        <w:rPr>
          <w:rFonts w:eastAsia="Times New Roman"/>
          <w:b/>
          <w:bCs/>
          <w:lang w:eastAsia="es-ES"/>
        </w:rPr>
        <w:t>DISTRITO ESPECIAL DE SANTIAGO DE CALI</w:t>
      </w:r>
      <w:r w:rsidRPr="00D52976">
        <w:rPr>
          <w:b/>
          <w:bCs/>
        </w:rPr>
        <w:t xml:space="preserve"> </w:t>
      </w:r>
      <w:r w:rsidRPr="00D52976">
        <w:rPr>
          <w:rFonts w:eastAsia="Times New Roman"/>
          <w:lang w:eastAsia="es-ES"/>
        </w:rPr>
        <w:t xml:space="preserve">sea condenado pueda reclamar a mi prohijada, se trata de una pretensión y no de un hecho. Sin embargo, manifiesto que me opongo a que </w:t>
      </w:r>
      <w:r w:rsidRPr="00D52976">
        <w:t xml:space="preserve">se le condene a pagar a mi prohijada cualquier suma de dinero a título de indemnización que no se encuentre dentro de las condiciones particulares y generales pactadas en la </w:t>
      </w:r>
      <w:r w:rsidR="006B2474" w:rsidRPr="00D52976">
        <w:t>Póliza de Responsabilidad Civil Extracontractual No. 420-80-994000000202 con vigencia del 30 de agosto de 2021 hasta el 28 de febrero de 2022</w:t>
      </w:r>
      <w:r w:rsidRPr="00D52976">
        <w:t>.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7CBE1B0E" w14:textId="77777777" w:rsidR="00F2012C" w:rsidRPr="00D52976" w:rsidRDefault="00F2012C" w:rsidP="00C11B9E">
      <w:pPr>
        <w:spacing w:after="0" w:line="312" w:lineRule="auto"/>
        <w:jc w:val="both"/>
        <w:rPr>
          <w:rFonts w:ascii="Arial" w:hAnsi="Arial" w:cs="Arial"/>
          <w:b/>
          <w:bCs/>
          <w:iCs/>
          <w:u w:val="single"/>
        </w:rPr>
      </w:pPr>
    </w:p>
    <w:p w14:paraId="2420EA2A" w14:textId="77777777" w:rsidR="00F2012C" w:rsidRPr="00D52976" w:rsidRDefault="00F2012C" w:rsidP="00C11B9E">
      <w:pPr>
        <w:pStyle w:val="Sinespaciado"/>
        <w:numPr>
          <w:ilvl w:val="0"/>
          <w:numId w:val="12"/>
        </w:numPr>
        <w:tabs>
          <w:tab w:val="left" w:pos="7797"/>
          <w:tab w:val="left" w:pos="7938"/>
        </w:tabs>
        <w:spacing w:line="312" w:lineRule="auto"/>
        <w:ind w:left="284" w:right="0" w:hanging="284"/>
        <w:jc w:val="center"/>
        <w:rPr>
          <w:rFonts w:ascii="Arial" w:hAnsi="Arial" w:cs="Arial"/>
          <w:b/>
          <w:color w:val="auto"/>
          <w:u w:val="single"/>
        </w:rPr>
      </w:pPr>
      <w:r w:rsidRPr="00D52976">
        <w:rPr>
          <w:rFonts w:ascii="Arial" w:hAnsi="Arial" w:cs="Arial"/>
          <w:b/>
          <w:color w:val="auto"/>
          <w:u w:val="single"/>
        </w:rPr>
        <w:t xml:space="preserve">FRENTE A LA PRETENSIÓN DEL LLAMAMIENTO EN GARANTÍA. </w:t>
      </w:r>
    </w:p>
    <w:p w14:paraId="1DC40D53" w14:textId="77777777" w:rsidR="00F2012C" w:rsidRPr="00D52976" w:rsidRDefault="00F2012C" w:rsidP="00C11B9E">
      <w:pPr>
        <w:pStyle w:val="Sinespaciado"/>
        <w:tabs>
          <w:tab w:val="left" w:pos="7797"/>
          <w:tab w:val="left" w:pos="7938"/>
        </w:tabs>
        <w:spacing w:line="312" w:lineRule="auto"/>
        <w:ind w:left="284" w:right="0" w:firstLine="0"/>
        <w:rPr>
          <w:rFonts w:ascii="Arial" w:eastAsia="Arial" w:hAnsi="Arial" w:cs="Arial"/>
          <w:color w:val="auto"/>
        </w:rPr>
      </w:pPr>
    </w:p>
    <w:p w14:paraId="3161F505" w14:textId="77777777" w:rsidR="00F3497B" w:rsidRPr="00D52976" w:rsidRDefault="00F3497B" w:rsidP="00C11B9E">
      <w:pPr>
        <w:pStyle w:val="Sinespaciado"/>
        <w:tabs>
          <w:tab w:val="left" w:pos="7797"/>
          <w:tab w:val="left" w:pos="7938"/>
        </w:tabs>
        <w:spacing w:line="312" w:lineRule="auto"/>
        <w:ind w:left="0" w:right="0" w:firstLine="0"/>
        <w:rPr>
          <w:rFonts w:ascii="Arial" w:hAnsi="Arial" w:cs="Arial"/>
        </w:rPr>
      </w:pPr>
      <w:r w:rsidRPr="00D52976">
        <w:rPr>
          <w:rFonts w:ascii="Arial" w:hAnsi="Arial" w:cs="Arial"/>
        </w:rPr>
        <w:t>En menester iniciar señalando al despacho que se de aplicación a lo consignado en el principio de congruencia, toda vez que el escrito del llamamiento en garantía debe cumplir con los mimos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16018D8C" w14:textId="77777777" w:rsidR="00F3497B" w:rsidRPr="00D52976" w:rsidRDefault="00F3497B" w:rsidP="00C11B9E">
      <w:pPr>
        <w:pStyle w:val="Sinespaciado"/>
        <w:tabs>
          <w:tab w:val="left" w:pos="7797"/>
          <w:tab w:val="left" w:pos="7938"/>
        </w:tabs>
        <w:spacing w:line="312" w:lineRule="auto"/>
        <w:ind w:left="0" w:right="0" w:firstLine="0"/>
        <w:rPr>
          <w:rFonts w:ascii="Arial" w:hAnsi="Arial" w:cs="Arial"/>
        </w:rPr>
      </w:pPr>
    </w:p>
    <w:p w14:paraId="549FE756" w14:textId="37415A4D" w:rsidR="00F3497B" w:rsidRPr="00D52976" w:rsidRDefault="00F3497B" w:rsidP="00C11B9E">
      <w:pPr>
        <w:pStyle w:val="Sinespaciado"/>
        <w:tabs>
          <w:tab w:val="left" w:pos="7797"/>
          <w:tab w:val="left" w:pos="7938"/>
        </w:tabs>
        <w:spacing w:line="312" w:lineRule="auto"/>
        <w:ind w:left="0" w:right="0" w:firstLine="0"/>
        <w:rPr>
          <w:rFonts w:ascii="Arial" w:eastAsia="Arial" w:hAnsi="Arial" w:cs="Arial"/>
          <w:color w:val="auto"/>
        </w:rPr>
      </w:pPr>
      <w:r w:rsidRPr="00D52976">
        <w:rPr>
          <w:rFonts w:ascii="Arial" w:hAnsi="Arial" w:cs="Arial"/>
        </w:rPr>
        <w:t>Por otra parte, respetuosamente manifiesto al Despacho qu</w:t>
      </w:r>
      <w:r w:rsidR="00A3192E" w:rsidRPr="00D52976">
        <w:rPr>
          <w:rFonts w:ascii="Arial" w:hAnsi="Arial" w:cs="Arial"/>
        </w:rPr>
        <w:t>e</w:t>
      </w:r>
      <w:r w:rsidRPr="00D52976">
        <w:rPr>
          <w:rFonts w:ascii="Arial" w:hAnsi="Arial" w:cs="Arial"/>
        </w:rPr>
        <w:t xml:space="preserve"> me opongo</w:t>
      </w:r>
      <w:r w:rsidRPr="00D52976">
        <w:rPr>
          <w:rFonts w:ascii="Arial" w:eastAsia="Arial" w:hAnsi="Arial" w:cs="Arial"/>
          <w:color w:val="auto"/>
        </w:rPr>
        <w:t xml:space="preserve"> a que se le condene a pagar a mi prohijada cualquier suma de dinero a título de indemnización que no se encuentre dentro de las condiciones particulares y generales pactadas en</w:t>
      </w:r>
      <w:r w:rsidRPr="00D52976">
        <w:rPr>
          <w:rFonts w:ascii="Arial" w:hAnsi="Arial" w:cs="Arial"/>
        </w:rPr>
        <w:t xml:space="preserve"> </w:t>
      </w:r>
      <w:bookmarkStart w:id="7" w:name="_Hlk115710907"/>
      <w:r w:rsidRPr="00D52976">
        <w:rPr>
          <w:rFonts w:ascii="Arial" w:hAnsi="Arial" w:cs="Arial"/>
        </w:rPr>
        <w:t xml:space="preserve">la </w:t>
      </w:r>
      <w:bookmarkStart w:id="8" w:name="_Hlk162900177"/>
      <w:bookmarkEnd w:id="7"/>
      <w:r w:rsidRPr="00D52976">
        <w:rPr>
          <w:rStyle w:val="normaltextrun"/>
          <w:rFonts w:ascii="Arial" w:hAnsi="Arial" w:cs="Arial"/>
          <w:shd w:val="clear" w:color="auto" w:fill="FFFFFF"/>
        </w:rPr>
        <w:t>Póliza Seguro de Responsabilidad Civil Extracontractual No. 420-80-994000000</w:t>
      </w:r>
      <w:r w:rsidR="008707C5" w:rsidRPr="00D52976">
        <w:rPr>
          <w:rStyle w:val="normaltextrun"/>
          <w:rFonts w:ascii="Arial" w:hAnsi="Arial" w:cs="Arial"/>
          <w:shd w:val="clear" w:color="auto" w:fill="FFFFFF"/>
        </w:rPr>
        <w:t>202</w:t>
      </w:r>
      <w:r w:rsidRPr="00D52976">
        <w:rPr>
          <w:rFonts w:ascii="Arial" w:eastAsia="Arial" w:hAnsi="Arial" w:cs="Arial"/>
          <w:color w:val="auto"/>
        </w:rPr>
        <w:t xml:space="preserve">. </w:t>
      </w:r>
      <w:bookmarkEnd w:id="8"/>
      <w:r w:rsidRPr="00D52976">
        <w:rPr>
          <w:rFonts w:ascii="Arial" w:eastAsia="Arial" w:hAnsi="Arial" w:cs="Arial"/>
          <w:color w:val="auto"/>
        </w:rPr>
        <w:t xml:space="preserve">Lo anterior, teniendo en cuenta que el hecho de </w:t>
      </w:r>
      <w:r w:rsidRPr="00D52976">
        <w:rPr>
          <w:rFonts w:ascii="Arial" w:eastAsia="Arial" w:hAnsi="Arial" w:cs="Arial"/>
          <w:color w:val="auto"/>
        </w:rPr>
        <w:lastRenderedPageBreak/>
        <w:t>concertar un contrato de seguro no quiere decir que opere automáticamente alguna cobertura, por cuanto el mismo se rige esencialmente por las cláusulas particulares y generales pactadas entre las partes y por supuesto por el Código de Comercio Colombiano.</w:t>
      </w:r>
    </w:p>
    <w:p w14:paraId="4B0F129F" w14:textId="77777777" w:rsidR="00786670" w:rsidRPr="00D52976" w:rsidRDefault="00786670" w:rsidP="00C11B9E">
      <w:pPr>
        <w:pStyle w:val="Sinespaciado"/>
        <w:tabs>
          <w:tab w:val="left" w:pos="7797"/>
          <w:tab w:val="left" w:pos="7938"/>
        </w:tabs>
        <w:spacing w:line="312" w:lineRule="auto"/>
        <w:ind w:left="0" w:right="0" w:firstLine="0"/>
        <w:rPr>
          <w:rFonts w:ascii="Arial" w:eastAsia="Arial" w:hAnsi="Arial" w:cs="Arial"/>
          <w:color w:val="auto"/>
        </w:rPr>
      </w:pPr>
    </w:p>
    <w:p w14:paraId="587D5798" w14:textId="77777777" w:rsidR="00786670" w:rsidRPr="00D52976" w:rsidRDefault="00786670" w:rsidP="00C11B9E">
      <w:pPr>
        <w:pStyle w:val="Sinespaciado"/>
        <w:tabs>
          <w:tab w:val="left" w:pos="7797"/>
          <w:tab w:val="left" w:pos="7938"/>
        </w:tabs>
        <w:spacing w:line="312" w:lineRule="auto"/>
        <w:ind w:left="0" w:right="0" w:firstLine="0"/>
        <w:rPr>
          <w:rFonts w:ascii="Arial" w:eastAsia="Arial" w:hAnsi="Arial" w:cs="Arial"/>
          <w:color w:val="auto"/>
        </w:rPr>
      </w:pPr>
    </w:p>
    <w:p w14:paraId="69435E16" w14:textId="62F0E01E" w:rsidR="00786670" w:rsidRPr="00D52976" w:rsidRDefault="00786670" w:rsidP="00BD5B8F">
      <w:pPr>
        <w:pStyle w:val="Sinespaciado"/>
        <w:numPr>
          <w:ilvl w:val="0"/>
          <w:numId w:val="12"/>
        </w:numPr>
        <w:tabs>
          <w:tab w:val="left" w:pos="7797"/>
          <w:tab w:val="left" w:pos="7938"/>
        </w:tabs>
        <w:spacing w:line="312" w:lineRule="auto"/>
        <w:ind w:left="284" w:right="0" w:hanging="284"/>
        <w:jc w:val="center"/>
        <w:rPr>
          <w:rFonts w:ascii="Arial" w:eastAsia="Arial" w:hAnsi="Arial" w:cs="Arial"/>
          <w:color w:val="auto"/>
        </w:rPr>
      </w:pPr>
      <w:r w:rsidRPr="00D52976">
        <w:rPr>
          <w:rFonts w:ascii="Arial" w:eastAsia="Arial" w:hAnsi="Arial" w:cs="Arial"/>
          <w:b/>
          <w:bCs/>
          <w:color w:val="auto"/>
          <w:u w:val="single"/>
        </w:rPr>
        <w:t>EXCEPCIONES FRENTE AL LLAMAMIENTO EN GARANTÍA</w:t>
      </w:r>
    </w:p>
    <w:p w14:paraId="0A34C3C3" w14:textId="77777777" w:rsidR="00275D1B" w:rsidRPr="00D52976" w:rsidRDefault="00275D1B" w:rsidP="00C11B9E">
      <w:pPr>
        <w:spacing w:after="0" w:line="312" w:lineRule="auto"/>
        <w:jc w:val="both"/>
        <w:rPr>
          <w:rFonts w:ascii="Arial" w:eastAsia="Calibri" w:hAnsi="Arial" w:cs="Arial"/>
          <w:b/>
          <w:bCs/>
          <w:u w:val="single"/>
        </w:rPr>
      </w:pPr>
    </w:p>
    <w:p w14:paraId="41B80D12" w14:textId="4DD2D463" w:rsidR="001E4503" w:rsidRPr="00D52976" w:rsidRDefault="001E4503" w:rsidP="00C11B9E">
      <w:pPr>
        <w:pStyle w:val="Prrafodelista"/>
        <w:numPr>
          <w:ilvl w:val="0"/>
          <w:numId w:val="9"/>
        </w:numPr>
        <w:tabs>
          <w:tab w:val="left" w:pos="142"/>
        </w:tabs>
        <w:spacing w:after="0" w:line="312" w:lineRule="auto"/>
        <w:ind w:left="284" w:hanging="284"/>
        <w:rPr>
          <w:b/>
          <w:u w:val="single"/>
        </w:rPr>
      </w:pPr>
      <w:r w:rsidRPr="00D52976">
        <w:rPr>
          <w:rFonts w:eastAsia="Calibri"/>
          <w:b/>
          <w:bCs/>
          <w:u w:val="single"/>
        </w:rPr>
        <w:t>CONGRUENCIA ENTRE LA SENTENCIA Y LO SOLICITADO EN EL LLAMAMIENTO EN GARANTÍA</w:t>
      </w:r>
    </w:p>
    <w:p w14:paraId="4CDA43A7" w14:textId="77777777" w:rsidR="001E4503" w:rsidRPr="00D52976" w:rsidRDefault="001E4503" w:rsidP="00C11B9E">
      <w:pPr>
        <w:spacing w:after="0" w:line="312" w:lineRule="auto"/>
        <w:jc w:val="both"/>
        <w:rPr>
          <w:rFonts w:ascii="Arial" w:hAnsi="Arial" w:cs="Arial"/>
          <w:b/>
          <w:bCs/>
        </w:rPr>
      </w:pPr>
    </w:p>
    <w:p w14:paraId="6C624EE2" w14:textId="77777777" w:rsidR="001E4503" w:rsidRPr="00D52976" w:rsidRDefault="001E4503" w:rsidP="00C11B9E">
      <w:pPr>
        <w:spacing w:after="0" w:line="312" w:lineRule="auto"/>
        <w:jc w:val="both"/>
        <w:rPr>
          <w:rFonts w:ascii="Arial" w:hAnsi="Arial" w:cs="Arial"/>
        </w:rPr>
      </w:pPr>
      <w:r w:rsidRPr="00D52976">
        <w:rPr>
          <w:rFonts w:ascii="Arial" w:hAnsi="Arial" w:cs="Arial"/>
        </w:rPr>
        <w:t xml:space="preserve">Es importante inicial señalando que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D52976">
        <w:rPr>
          <w:rFonts w:ascii="Arial"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12791F8D" w14:textId="77777777" w:rsidR="001E4503" w:rsidRPr="00D52976" w:rsidRDefault="001E4503" w:rsidP="00C11B9E">
      <w:pPr>
        <w:spacing w:after="0" w:line="312" w:lineRule="auto"/>
        <w:jc w:val="both"/>
        <w:rPr>
          <w:rFonts w:ascii="Arial" w:hAnsi="Arial" w:cs="Arial"/>
          <w:iCs/>
        </w:rPr>
      </w:pPr>
    </w:p>
    <w:p w14:paraId="4BBC29FB"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b/>
          <w:bCs/>
          <w:i/>
          <w:iCs/>
          <w:sz w:val="20"/>
          <w:szCs w:val="20"/>
        </w:rPr>
        <w:t>“ARTÍCULO 281. CONGRUENCIA. </w:t>
      </w:r>
      <w:r w:rsidRPr="00D52976">
        <w:rPr>
          <w:rFonts w:ascii="Arial" w:hAnsi="Arial" w:cs="Arial"/>
          <w:i/>
          <w:iCs/>
          <w:sz w:val="20"/>
          <w:szCs w:val="20"/>
        </w:rPr>
        <w:t>La sentencia deberá estar en consonancia con los hechos y las pretensiones aducidos en la demanda y en las demás oportunidades que este código contempla y con las excepciones que aparezcan probadas y hubieren sido alegadas si así lo exige la ley.</w:t>
      </w:r>
    </w:p>
    <w:p w14:paraId="0CA36026"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72AC3CBC"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No podrá condenarse al demandado por cantidad superior o por objeto distinto del pretendido en la demanda ni por causa diferente a la invocada en esta.</w:t>
      </w:r>
    </w:p>
    <w:p w14:paraId="54A2FB92"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0B99F2DF"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Si lo pedido por el demandante excede de lo probado se le reconocerá solamente lo último.</w:t>
      </w:r>
    </w:p>
    <w:p w14:paraId="2C071EE4"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2838EE6A"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2B1F2D54"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661ABAAB"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PARÁGRAFO 1o. En los asuntos de familia, el juez podrá fallar ultrapetita y extrapetita, cuando sea necesario para brindarle protección adecuada a la pareja, al niño, la niña o adolescente, a la persona con discapacidad mental o de la tercera edad, y prevenir controversias futuras de la misma índole.</w:t>
      </w:r>
    </w:p>
    <w:p w14:paraId="2A781314"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5B80C1C0"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7595DAA2"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10F16AAC"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ultrapetita, siempre que los hechos que los originan y sustenten estén debidamente controvertidos y probados.</w:t>
      </w:r>
    </w:p>
    <w:p w14:paraId="1895F8AA"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4C7163BB" w14:textId="77777777" w:rsidR="001E4503" w:rsidRPr="00D52976" w:rsidRDefault="001E4503" w:rsidP="00C11B9E">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D52976">
        <w:rPr>
          <w:rFonts w:ascii="Arial" w:hAnsi="Arial" w:cs="Arial"/>
          <w:i/>
          <w:iCs/>
          <w:sz w:val="20"/>
          <w:szCs w:val="20"/>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350BCBD6" w14:textId="77777777" w:rsidR="001E4503" w:rsidRPr="00D52976" w:rsidRDefault="001E4503" w:rsidP="00C11B9E">
      <w:pPr>
        <w:spacing w:after="0" w:line="312" w:lineRule="auto"/>
        <w:jc w:val="both"/>
        <w:rPr>
          <w:rFonts w:ascii="Arial" w:hAnsi="Arial" w:cs="Arial"/>
        </w:rPr>
      </w:pPr>
    </w:p>
    <w:p w14:paraId="20978E7C" w14:textId="77777777" w:rsidR="001E4503" w:rsidRPr="00D52976" w:rsidRDefault="001E4503" w:rsidP="00C11B9E">
      <w:pPr>
        <w:spacing w:after="0" w:line="312" w:lineRule="auto"/>
        <w:jc w:val="both"/>
        <w:rPr>
          <w:rFonts w:ascii="Arial" w:hAnsi="Arial" w:cs="Arial"/>
          <w:iCs/>
        </w:rPr>
      </w:pPr>
      <w:r w:rsidRPr="00D52976">
        <w:rPr>
          <w:rFonts w:ascii="Arial" w:hAnsi="Arial" w:cs="Arial"/>
          <w:iCs/>
        </w:rPr>
        <w:t>En virtud de lo anterior, se puede concluir que: i) no es válido emitir fallos ultra petita, es decir, sentencias en las cuales se condene al demandando por una cantidad superior a la solicitada en el líbelo de la demanda, o sentencias que concedan más de lo pedido. ii) Tampoco se pueden emitir fallos extra petita, es decir, sentencias en las cuales se condene al demandado con base en pretensiones distintas a las deprecadas en la demanda y iii) no pueden ser proferidas sentencias por causas distintas a las invocadas en el petitum de la demanda. En cuanto a la importancia del principio de congruencia, la Corte Constitucional ha indicado:</w:t>
      </w:r>
    </w:p>
    <w:p w14:paraId="7141F84C" w14:textId="77777777" w:rsidR="001E4503" w:rsidRPr="00D52976" w:rsidRDefault="001E4503" w:rsidP="00C11B9E">
      <w:pPr>
        <w:spacing w:after="0" w:line="312" w:lineRule="auto"/>
        <w:jc w:val="both"/>
        <w:rPr>
          <w:rFonts w:ascii="Arial" w:hAnsi="Arial" w:cs="Arial"/>
          <w:b/>
          <w:bCs/>
          <w:iCs/>
        </w:rPr>
      </w:pPr>
    </w:p>
    <w:p w14:paraId="0ADF5FDE" w14:textId="77777777" w:rsidR="001E4503" w:rsidRPr="00D52976" w:rsidRDefault="001E4503" w:rsidP="00C11B9E">
      <w:pPr>
        <w:spacing w:after="0" w:line="312" w:lineRule="auto"/>
        <w:ind w:left="851" w:right="851"/>
        <w:jc w:val="both"/>
        <w:rPr>
          <w:rFonts w:ascii="Arial" w:eastAsia="Calibri" w:hAnsi="Arial" w:cs="Arial"/>
          <w:b/>
          <w:bCs/>
          <w:i/>
          <w:iCs/>
          <w:sz w:val="20"/>
          <w:szCs w:val="20"/>
          <w:shd w:val="clear" w:color="auto" w:fill="FFFFFF"/>
        </w:rPr>
      </w:pPr>
      <w:r w:rsidRPr="00D52976">
        <w:rPr>
          <w:rFonts w:ascii="Arial" w:eastAsia="Calibri" w:hAnsi="Arial" w:cs="Arial"/>
          <w:i/>
          <w:iCs/>
          <w:sz w:val="20"/>
          <w:szCs w:val="20"/>
          <w:shd w:val="clear" w:color="auto" w:fill="FFFFFF"/>
        </w:rPr>
        <w:t xml:space="preserve">“La jurisprudencia de esta Corporación </w:t>
      </w:r>
      <w:r w:rsidRPr="00D52976">
        <w:rPr>
          <w:rFonts w:ascii="Arial" w:eastAsia="Calibri" w:hAnsi="Arial" w:cs="Arial"/>
          <w:i/>
          <w:iCs/>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D52976">
        <w:rPr>
          <w:rFonts w:ascii="Arial" w:eastAsia="Calibri" w:hAnsi="Arial" w:cs="Arial"/>
          <w:i/>
          <w:iCs/>
          <w:sz w:val="20"/>
          <w:szCs w:val="20"/>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p>
    <w:p w14:paraId="366D7CA0" w14:textId="77777777" w:rsidR="001E4503" w:rsidRPr="00D52976" w:rsidRDefault="001E4503" w:rsidP="00C11B9E">
      <w:pPr>
        <w:spacing w:after="0" w:line="312" w:lineRule="auto"/>
        <w:ind w:left="851" w:right="851"/>
        <w:jc w:val="both"/>
        <w:rPr>
          <w:rFonts w:ascii="Arial" w:eastAsia="Calibri" w:hAnsi="Arial" w:cs="Arial"/>
          <w:b/>
          <w:bCs/>
          <w:i/>
          <w:iCs/>
          <w:sz w:val="20"/>
          <w:szCs w:val="20"/>
        </w:rPr>
      </w:pPr>
      <w:r w:rsidRPr="00D52976">
        <w:rPr>
          <w:rFonts w:ascii="Arial" w:eastAsia="Calibri" w:hAnsi="Arial" w:cs="Arial"/>
          <w:i/>
          <w:iCs/>
          <w:sz w:val="20"/>
          <w:szCs w:val="20"/>
        </w:rPr>
        <w:t xml:space="preserve"> </w:t>
      </w:r>
    </w:p>
    <w:p w14:paraId="2152C9B6" w14:textId="77777777" w:rsidR="001E4503" w:rsidRPr="00D52976" w:rsidRDefault="001E4503" w:rsidP="00C11B9E">
      <w:pPr>
        <w:spacing w:after="0" w:line="312" w:lineRule="auto"/>
        <w:ind w:left="851" w:right="851"/>
        <w:jc w:val="both"/>
        <w:rPr>
          <w:rFonts w:ascii="Arial" w:eastAsia="Calibri" w:hAnsi="Arial" w:cs="Arial"/>
          <w:b/>
          <w:bCs/>
          <w:i/>
          <w:iCs/>
          <w:sz w:val="20"/>
          <w:szCs w:val="20"/>
        </w:rPr>
      </w:pPr>
      <w:r w:rsidRPr="00D52976">
        <w:rPr>
          <w:rFonts w:ascii="Arial" w:eastAsia="Calibri" w:hAnsi="Arial" w:cs="Arial"/>
          <w:i/>
          <w:iCs/>
          <w:sz w:val="20"/>
          <w:szCs w:val="20"/>
        </w:rPr>
        <w:t>(…)</w:t>
      </w:r>
    </w:p>
    <w:p w14:paraId="00111ED1" w14:textId="77777777" w:rsidR="001E4503" w:rsidRPr="00D52976" w:rsidRDefault="001E4503" w:rsidP="00C11B9E">
      <w:pPr>
        <w:spacing w:after="0" w:line="312" w:lineRule="auto"/>
        <w:ind w:left="851" w:right="851"/>
        <w:jc w:val="both"/>
        <w:rPr>
          <w:rFonts w:ascii="Arial" w:eastAsia="Calibri" w:hAnsi="Arial" w:cs="Arial"/>
          <w:b/>
          <w:bCs/>
          <w:i/>
          <w:iCs/>
          <w:sz w:val="20"/>
          <w:szCs w:val="20"/>
        </w:rPr>
      </w:pPr>
    </w:p>
    <w:p w14:paraId="2BD7E748" w14:textId="77777777" w:rsidR="001E4503" w:rsidRPr="00D52976" w:rsidRDefault="001E4503" w:rsidP="00C11B9E">
      <w:pPr>
        <w:spacing w:after="0" w:line="312" w:lineRule="auto"/>
        <w:ind w:left="851" w:right="851"/>
        <w:jc w:val="both"/>
        <w:rPr>
          <w:rFonts w:ascii="Arial" w:hAnsi="Arial" w:cs="Arial"/>
          <w:b/>
          <w:bCs/>
          <w:color w:val="000000"/>
          <w:sz w:val="20"/>
          <w:szCs w:val="20"/>
        </w:rPr>
      </w:pPr>
      <w:r w:rsidRPr="00D52976">
        <w:rPr>
          <w:rFonts w:ascii="Arial" w:hAnsi="Arial" w:cs="Arial"/>
          <w:i/>
          <w:iCs/>
          <w:color w:val="000000"/>
          <w:sz w:val="20"/>
          <w:szCs w:val="20"/>
        </w:rPr>
        <w:t xml:space="preserve">24.2. De lo expuesto hasta el momento, se puede concluir que el juez debe tomar su decisión de manera congruente con los hechos, pretensiones y excepciones probadas dentro del proceso. </w:t>
      </w:r>
      <w:r w:rsidRPr="00D52976">
        <w:rPr>
          <w:rFonts w:ascii="Arial" w:hAnsi="Arial" w:cs="Arial"/>
          <w:i/>
          <w:iCs/>
          <w:color w:val="000000"/>
          <w:sz w:val="20"/>
          <w:szCs w:val="20"/>
          <w:u w:val="single"/>
        </w:rPr>
        <w:t>Por lo tanto, no podrá proferir una sentencia en la que se pronuncie acerca de algo que no fue solicitado por las partes (extra petita) o en la que otorgue más de lo pedido (ultra petita),</w:t>
      </w:r>
      <w:r w:rsidRPr="00D52976">
        <w:rPr>
          <w:rFonts w:ascii="Arial" w:hAnsi="Arial" w:cs="Arial"/>
          <w:i/>
          <w:iCs/>
          <w:color w:val="000000"/>
          <w:sz w:val="20"/>
          <w:szCs w:val="20"/>
        </w:rPr>
        <w:t xml:space="preserve"> pero tampoco podrá fallar sin pronunciarse acerca de todas las pretensiones, pues de lo contrario deberá explicar de manera suficiente las razones por las cuales omitió referirse a algún pedimento. </w:t>
      </w:r>
      <w:r w:rsidRPr="00D52976">
        <w:rPr>
          <w:rFonts w:ascii="Arial" w:hAnsi="Arial" w:cs="Arial"/>
          <w:i/>
          <w:iCs/>
          <w:color w:val="000000"/>
          <w:sz w:val="20"/>
          <w:szCs w:val="20"/>
          <w:u w:val="single"/>
        </w:rPr>
        <w:t>El principio de congruencia de la sentencia, además garantiza el oportuno uso del derecho de defensa por parte de las partes, puesto que les permite hacer uso de cada una de las herramientas establecidas en la ley para ello</w:t>
      </w:r>
      <w:r w:rsidRPr="00D52976">
        <w:rPr>
          <w:rFonts w:ascii="Arial" w:eastAsia="Calibri" w:hAnsi="Arial" w:cs="Arial"/>
          <w:i/>
          <w:iCs/>
          <w:sz w:val="20"/>
          <w:szCs w:val="20"/>
          <w:vertAlign w:val="superscript"/>
        </w:rPr>
        <w:footnoteReference w:id="11"/>
      </w:r>
      <w:r w:rsidRPr="00D52976">
        <w:rPr>
          <w:rFonts w:ascii="Arial" w:hAnsi="Arial" w:cs="Arial"/>
          <w:i/>
          <w:iCs/>
          <w:color w:val="000000"/>
          <w:sz w:val="20"/>
          <w:szCs w:val="20"/>
        </w:rPr>
        <w:t>.”</w:t>
      </w:r>
      <w:r w:rsidRPr="00D52976">
        <w:rPr>
          <w:rFonts w:ascii="Arial" w:hAnsi="Arial" w:cs="Arial"/>
          <w:color w:val="000000"/>
          <w:sz w:val="20"/>
          <w:szCs w:val="20"/>
        </w:rPr>
        <w:t xml:space="preserve"> (Subrayado y negrilla fuera de texto)</w:t>
      </w:r>
    </w:p>
    <w:p w14:paraId="14D08735" w14:textId="77777777" w:rsidR="001E4503" w:rsidRPr="00D52976" w:rsidRDefault="001E4503" w:rsidP="00C11B9E">
      <w:pPr>
        <w:spacing w:after="0" w:line="312" w:lineRule="auto"/>
        <w:ind w:left="851" w:right="851"/>
        <w:jc w:val="both"/>
        <w:rPr>
          <w:rFonts w:ascii="Arial" w:hAnsi="Arial" w:cs="Arial"/>
          <w:b/>
          <w:bCs/>
          <w:color w:val="000000"/>
        </w:rPr>
      </w:pPr>
    </w:p>
    <w:p w14:paraId="1EDFB966" w14:textId="77777777" w:rsidR="001E4503" w:rsidRPr="00D52976" w:rsidRDefault="001E4503" w:rsidP="00C11B9E">
      <w:pPr>
        <w:spacing w:after="0" w:line="312" w:lineRule="auto"/>
        <w:jc w:val="both"/>
        <w:rPr>
          <w:rFonts w:ascii="Arial" w:eastAsia="Calibri" w:hAnsi="Arial" w:cs="Arial"/>
          <w:iCs/>
        </w:rPr>
      </w:pPr>
      <w:r w:rsidRPr="00D52976">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D52976">
        <w:rPr>
          <w:rFonts w:ascii="Arial" w:eastAsia="Calibri" w:hAnsi="Arial" w:cs="Arial"/>
          <w:iCs/>
        </w:rPr>
        <w:t xml:space="preserve">Así las cosas, se evidencia a través de preceptos legales y jurisprudenciales que el Juez está en la obligación de garantizar el derecho de </w:t>
      </w:r>
      <w:r w:rsidRPr="00D52976">
        <w:rPr>
          <w:rFonts w:ascii="Arial" w:eastAsia="Calibri" w:hAnsi="Arial" w:cs="Arial"/>
          <w:iCs/>
        </w:rPr>
        <w:lastRenderedPageBreak/>
        <w:t xml:space="preserve">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mismo no contiene pretensiones formuladas en contra de la compañía se seguros que represento, desconociendo lo estipulado en el artículo 82 del Código General del Proceso. </w:t>
      </w:r>
    </w:p>
    <w:p w14:paraId="07D839ED" w14:textId="77777777" w:rsidR="001E4503" w:rsidRPr="00D52976" w:rsidRDefault="001E4503" w:rsidP="00C11B9E">
      <w:pPr>
        <w:spacing w:after="0" w:line="312" w:lineRule="auto"/>
        <w:jc w:val="both"/>
        <w:rPr>
          <w:rFonts w:ascii="Arial" w:eastAsia="Calibri" w:hAnsi="Arial" w:cs="Arial"/>
          <w:iCs/>
        </w:rPr>
      </w:pPr>
    </w:p>
    <w:p w14:paraId="0D32F199" w14:textId="77777777" w:rsidR="001E4503" w:rsidRPr="00D52976" w:rsidRDefault="001E4503" w:rsidP="00C11B9E">
      <w:pPr>
        <w:spacing w:after="0" w:line="312" w:lineRule="auto"/>
        <w:jc w:val="both"/>
        <w:rPr>
          <w:rFonts w:ascii="Arial" w:eastAsia="Calibri" w:hAnsi="Arial" w:cs="Arial"/>
          <w:iCs/>
        </w:rPr>
      </w:pPr>
      <w:r w:rsidRPr="00D52976">
        <w:rPr>
          <w:rFonts w:ascii="Arial" w:eastAsia="Calibri" w:hAnsi="Arial" w:cs="Arial"/>
          <w:iCs/>
        </w:rPr>
        <w:t xml:space="preserve">Así las cosas y de la lectura del escrito no se evidencia ninguna pretensión en la cual se solicite hacer efectiva la póliza de seguro emitida por </w:t>
      </w:r>
      <w:r w:rsidRPr="00D52976">
        <w:rPr>
          <w:rFonts w:ascii="Arial" w:eastAsia="Calibri" w:hAnsi="Arial" w:cs="Arial"/>
          <w:b/>
          <w:bCs/>
          <w:iCs/>
        </w:rPr>
        <w:t>CHUBB SEGUROS COLOMBIA S.A.,</w:t>
      </w:r>
      <w:r w:rsidRPr="00D52976">
        <w:rPr>
          <w:rFonts w:ascii="Arial" w:eastAsia="Calibri" w:hAnsi="Arial" w:cs="Arial"/>
          <w:iCs/>
        </w:rPr>
        <w:t xml:space="preserve"> pese a que en cualquier caso ello resultaría improcedente. Razón por la cual, el Juez no podrá ordenar el pago de suma alguna en cabeza de </w:t>
      </w:r>
      <w:r w:rsidRPr="00D52976">
        <w:rPr>
          <w:rFonts w:ascii="Arial" w:eastAsia="Calibri" w:hAnsi="Arial" w:cs="Arial"/>
          <w:b/>
          <w:bCs/>
          <w:iCs/>
        </w:rPr>
        <w:t>CHUBB SEGUROS COLOMBIA S.A.,</w:t>
      </w:r>
      <w:r w:rsidRPr="00D52976">
        <w:rPr>
          <w:rFonts w:ascii="Arial" w:eastAsia="Calibri" w:hAnsi="Arial" w:cs="Arial"/>
          <w:iCs/>
        </w:rPr>
        <w:t xml:space="preserve"> cuando es claro que el llamante en garantía en ningún momento solicitó la afectación de la póliza de seguro emitida por mi representada. </w:t>
      </w:r>
    </w:p>
    <w:p w14:paraId="766B2C68" w14:textId="77777777" w:rsidR="001E4503" w:rsidRPr="00D52976" w:rsidRDefault="001E4503" w:rsidP="00C11B9E">
      <w:pPr>
        <w:spacing w:after="0" w:line="312" w:lineRule="auto"/>
        <w:jc w:val="both"/>
        <w:rPr>
          <w:rFonts w:ascii="Arial" w:eastAsia="Calibri" w:hAnsi="Arial" w:cs="Arial"/>
          <w:iCs/>
        </w:rPr>
      </w:pPr>
    </w:p>
    <w:p w14:paraId="089389F8" w14:textId="77777777" w:rsidR="001E4503" w:rsidRPr="00D52976" w:rsidRDefault="001E4503" w:rsidP="00C11B9E">
      <w:pPr>
        <w:spacing w:after="0" w:line="312" w:lineRule="auto"/>
        <w:jc w:val="both"/>
        <w:rPr>
          <w:rFonts w:ascii="Arial" w:hAnsi="Arial" w:cs="Arial"/>
          <w:iCs/>
        </w:rPr>
      </w:pPr>
      <w:r w:rsidRPr="00D52976">
        <w:rPr>
          <w:rFonts w:ascii="Arial" w:eastAsia="Calibri" w:hAnsi="Arial" w:cs="Arial"/>
          <w:iCs/>
        </w:rPr>
        <w:t xml:space="preserve">En conclusión, se evidencia como en el presente asunto la parte no siguió los lineamientos dispuestos en el artículo 82 </w:t>
      </w:r>
      <w:r w:rsidRPr="00D52976">
        <w:rPr>
          <w:rFonts w:ascii="Arial" w:hAnsi="Arial" w:cs="Arial"/>
          <w:iCs/>
        </w:rPr>
        <w:t xml:space="preserve">del Código General del Proceso para la presentación del llamamiento en garantía, pues ni siquiera planteó pretensiones en el escrito. Es por ello </w:t>
      </w:r>
      <w:proofErr w:type="gramStart"/>
      <w:r w:rsidRPr="00D52976">
        <w:rPr>
          <w:rFonts w:ascii="Arial" w:hAnsi="Arial" w:cs="Arial"/>
          <w:iCs/>
        </w:rPr>
        <w:t>que</w:t>
      </w:r>
      <w:proofErr w:type="gramEnd"/>
      <w:r w:rsidRPr="00D52976">
        <w:rPr>
          <w:rFonts w:ascii="Arial" w:hAnsi="Arial" w:cs="Arial"/>
          <w:iCs/>
        </w:rPr>
        <w:t xml:space="preserv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la lectura de estos documentos, se denota que la parte llamante no solicitó la afectación de la Póliza en mención. Por lo que no procederá reconocimiento de emolumento alguno. </w:t>
      </w:r>
    </w:p>
    <w:p w14:paraId="4F6106D0" w14:textId="77777777" w:rsidR="008F3BBF" w:rsidRPr="00D52976" w:rsidRDefault="008F3BBF" w:rsidP="00C11B9E">
      <w:pPr>
        <w:spacing w:after="0" w:line="312" w:lineRule="auto"/>
        <w:jc w:val="both"/>
        <w:rPr>
          <w:rFonts w:ascii="Arial" w:hAnsi="Arial" w:cs="Arial"/>
        </w:rPr>
      </w:pPr>
    </w:p>
    <w:p w14:paraId="584F483B" w14:textId="7CDE3000" w:rsidR="008F3BBF" w:rsidRPr="00D52976" w:rsidRDefault="008F3BBF" w:rsidP="00C11B9E">
      <w:pPr>
        <w:pStyle w:val="Standard"/>
        <w:numPr>
          <w:ilvl w:val="0"/>
          <w:numId w:val="9"/>
        </w:numPr>
        <w:spacing w:after="0" w:line="312" w:lineRule="auto"/>
        <w:ind w:left="284" w:hanging="284"/>
        <w:jc w:val="both"/>
        <w:rPr>
          <w:rFonts w:ascii="Arial" w:hAnsi="Arial" w:cs="Arial"/>
          <w:u w:val="single"/>
        </w:rPr>
      </w:pPr>
      <w:r w:rsidRPr="00D52976">
        <w:rPr>
          <w:rFonts w:ascii="Arial" w:hAnsi="Arial" w:cs="Arial"/>
          <w:b/>
          <w:u w:val="single"/>
        </w:rPr>
        <w:t>INEXI</w:t>
      </w:r>
      <w:r w:rsidR="008056F5" w:rsidRPr="00D52976">
        <w:rPr>
          <w:rFonts w:ascii="Arial" w:hAnsi="Arial" w:cs="Arial"/>
          <w:b/>
          <w:u w:val="single"/>
        </w:rPr>
        <w:t>GIBILIDAD DE LA</w:t>
      </w:r>
      <w:r w:rsidRPr="00D52976">
        <w:rPr>
          <w:rFonts w:ascii="Arial" w:hAnsi="Arial" w:cs="Arial"/>
          <w:b/>
          <w:u w:val="single"/>
        </w:rPr>
        <w:t xml:space="preserve"> OBLIGACIÓN INDEMNIZATORIA A CARGO DE </w:t>
      </w:r>
      <w:r w:rsidR="00147B6A" w:rsidRPr="00D52976">
        <w:rPr>
          <w:rFonts w:ascii="Arial" w:hAnsi="Arial" w:cs="Arial"/>
          <w:b/>
          <w:bCs/>
          <w:iCs/>
          <w:u w:val="single"/>
        </w:rPr>
        <w:t xml:space="preserve">CHUBB SEGUROS COLOMBIA S.A. </w:t>
      </w:r>
      <w:r w:rsidRPr="00D52976">
        <w:rPr>
          <w:rFonts w:ascii="Arial" w:hAnsi="Arial" w:cs="Arial"/>
          <w:b/>
          <w:u w:val="single"/>
        </w:rPr>
        <w:t xml:space="preserve">POR LA NO REALIZACIÓN DEL RIESGO ASEGURADO EN </w:t>
      </w:r>
      <w:r w:rsidRPr="00D52976">
        <w:rPr>
          <w:rFonts w:ascii="Arial" w:hAnsi="Arial" w:cs="Arial"/>
          <w:b/>
          <w:iCs/>
          <w:u w:val="single"/>
        </w:rPr>
        <w:t>LA PÓLIZA DE RESPONSABILIDAD CIVIL EXTRACONTRACTUAL No. 420-80-994-000000</w:t>
      </w:r>
      <w:r w:rsidR="00147B6A" w:rsidRPr="00D52976">
        <w:rPr>
          <w:rFonts w:ascii="Arial" w:hAnsi="Arial" w:cs="Arial"/>
          <w:b/>
          <w:iCs/>
          <w:u w:val="single"/>
        </w:rPr>
        <w:t>202</w:t>
      </w:r>
      <w:r w:rsidRPr="00D52976">
        <w:rPr>
          <w:rFonts w:ascii="Arial" w:hAnsi="Arial" w:cs="Arial"/>
          <w:b/>
          <w:iCs/>
          <w:u w:val="single"/>
        </w:rPr>
        <w:t>.</w:t>
      </w:r>
    </w:p>
    <w:p w14:paraId="7492E422" w14:textId="77777777" w:rsidR="008F3BBF" w:rsidRPr="00D52976" w:rsidRDefault="008F3BBF" w:rsidP="00C11B9E">
      <w:pPr>
        <w:spacing w:after="0" w:line="312" w:lineRule="auto"/>
        <w:jc w:val="both"/>
        <w:rPr>
          <w:rFonts w:ascii="Arial" w:hAnsi="Arial" w:cs="Arial"/>
        </w:rPr>
      </w:pPr>
      <w:r w:rsidRPr="00D52976">
        <w:rPr>
          <w:rFonts w:ascii="Arial" w:hAnsi="Arial" w:cs="Arial"/>
          <w:b/>
        </w:rPr>
        <w:t xml:space="preserve"> </w:t>
      </w:r>
    </w:p>
    <w:p w14:paraId="4246F159" w14:textId="39ED94C7" w:rsidR="008F3BBF" w:rsidRPr="00D52976" w:rsidRDefault="008F3BBF" w:rsidP="00C11B9E">
      <w:pPr>
        <w:spacing w:after="0" w:line="312" w:lineRule="auto"/>
        <w:jc w:val="both"/>
        <w:rPr>
          <w:rFonts w:ascii="Arial" w:hAnsi="Arial" w:cs="Arial"/>
        </w:rPr>
      </w:pPr>
      <w:bookmarkStart w:id="9" w:name="_Hlk111056830"/>
      <w:r w:rsidRPr="00D52976">
        <w:rPr>
          <w:rFonts w:ascii="Arial" w:hAnsi="Arial" w:cs="Arial"/>
        </w:rPr>
        <w:t xml:space="preserve">No existe obligación indemnizatoria a cargo de mi representada, toda vez que no se realizó el riesgo asegurado en la </w:t>
      </w:r>
      <w:bookmarkEnd w:id="9"/>
      <w:r w:rsidR="0086419E" w:rsidRPr="00D52976">
        <w:rPr>
          <w:rFonts w:ascii="Arial" w:hAnsi="Arial" w:cs="Arial"/>
        </w:rPr>
        <w:t>Póliza de Responsabilidad Civil Extracontractual No. 420-80-994000000202 con vigencia del 30 de agosto de 2021 hasta el 28 de febrero de 2022</w:t>
      </w:r>
      <w:r w:rsidRPr="00D52976">
        <w:rPr>
          <w:rFonts w:ascii="Arial" w:hAnsi="Arial" w:cs="Arial"/>
        </w:rPr>
        <w:t xml:space="preserve">. </w:t>
      </w:r>
      <w:bookmarkStart w:id="10" w:name="_Hlk111056881"/>
      <w:r w:rsidRPr="00D52976">
        <w:rPr>
          <w:rFonts w:ascii="Arial" w:hAnsi="Arial" w:cs="Arial"/>
        </w:rPr>
        <w:t>En el expediente ciertamente no está demostrada la responsabilidad que pretende el extremo activo endilgar, luego que para justificar sus pretensiones el actor no cuenta con pruebas fehacientes para determinar la causación de los supuestos daños materiales sufridos. P</w:t>
      </w:r>
      <w:bookmarkStart w:id="11" w:name="_Hlk118994935"/>
      <w:r w:rsidRPr="00D52976">
        <w:rPr>
          <w:rFonts w:ascii="Arial" w:hAnsi="Arial" w:cs="Arial"/>
        </w:rPr>
        <w:t xml:space="preserve">or el contrario, se encuentra probado que </w:t>
      </w:r>
      <w:r w:rsidRPr="00D52976">
        <w:rPr>
          <w:rStyle w:val="normaltextrun"/>
          <w:rFonts w:ascii="Arial" w:hAnsi="Arial" w:cs="Arial"/>
          <w:shd w:val="clear" w:color="auto" w:fill="FFFFFF"/>
        </w:rPr>
        <w:t>la conducta de</w:t>
      </w:r>
      <w:r w:rsidR="009714EF" w:rsidRPr="00D52976">
        <w:rPr>
          <w:rStyle w:val="normaltextrun"/>
          <w:rFonts w:ascii="Arial" w:hAnsi="Arial" w:cs="Arial"/>
          <w:shd w:val="clear" w:color="auto" w:fill="FFFFFF"/>
        </w:rPr>
        <w:t>l s</w:t>
      </w:r>
      <w:r w:rsidR="009714EF" w:rsidRPr="00D52976">
        <w:rPr>
          <w:rFonts w:ascii="Arial" w:hAnsi="Arial" w:cs="Arial"/>
        </w:rPr>
        <w:t xml:space="preserve">eñor Jaime Gómez Erazo </w:t>
      </w:r>
      <w:r w:rsidRPr="00D52976">
        <w:rPr>
          <w:rStyle w:val="normaltextrun"/>
          <w:rFonts w:ascii="Arial" w:hAnsi="Arial" w:cs="Arial"/>
          <w:shd w:val="clear" w:color="auto" w:fill="FFFFFF"/>
        </w:rPr>
        <w:t xml:space="preserve">fue determinante para la ocurrencia del hecho. </w:t>
      </w:r>
      <w:r w:rsidRPr="00D52976">
        <w:rPr>
          <w:rFonts w:ascii="Arial" w:hAnsi="Arial" w:cs="Arial"/>
          <w:lang w:val="es-ES_tradnl"/>
        </w:rPr>
        <w:t xml:space="preserve">Toda vez que </w:t>
      </w:r>
      <w:proofErr w:type="gramStart"/>
      <w:r w:rsidR="009714EF" w:rsidRPr="00D52976">
        <w:rPr>
          <w:rFonts w:ascii="Arial" w:hAnsi="Arial" w:cs="Arial"/>
          <w:lang w:val="es-ES_tradnl"/>
        </w:rPr>
        <w:t>de acuerdo al</w:t>
      </w:r>
      <w:proofErr w:type="gramEnd"/>
      <w:r w:rsidR="009714EF" w:rsidRPr="00D52976">
        <w:rPr>
          <w:rFonts w:ascii="Arial" w:hAnsi="Arial" w:cs="Arial"/>
          <w:lang w:val="es-ES_tradnl"/>
        </w:rPr>
        <w:t xml:space="preserve"> croquis del informe de </w:t>
      </w:r>
      <w:r w:rsidR="00EE0505" w:rsidRPr="00D52976">
        <w:rPr>
          <w:rFonts w:ascii="Arial" w:hAnsi="Arial" w:cs="Arial"/>
          <w:lang w:val="es-ES_tradnl"/>
        </w:rPr>
        <w:t>tránsito</w:t>
      </w:r>
      <w:r w:rsidR="009714EF" w:rsidRPr="00D52976">
        <w:rPr>
          <w:rFonts w:ascii="Arial" w:hAnsi="Arial" w:cs="Arial"/>
          <w:lang w:val="es-ES_tradnl"/>
        </w:rPr>
        <w:t xml:space="preserve"> se evidencia</w:t>
      </w:r>
      <w:r w:rsidRPr="00D52976">
        <w:rPr>
          <w:rFonts w:ascii="Arial" w:hAnsi="Arial" w:cs="Arial"/>
        </w:rPr>
        <w:t xml:space="preserve"> </w:t>
      </w:r>
      <w:r w:rsidRPr="00D52976">
        <w:rPr>
          <w:rStyle w:val="normaltextrun"/>
          <w:rFonts w:ascii="Arial" w:hAnsi="Arial" w:cs="Arial"/>
          <w:bdr w:val="none" w:sz="0" w:space="0" w:color="auto" w:frame="1"/>
        </w:rPr>
        <w:t xml:space="preserve">que la motocicleta se desplazaba por el carril izquierdo </w:t>
      </w:r>
      <w:r w:rsidR="009714EF" w:rsidRPr="00D52976">
        <w:rPr>
          <w:rStyle w:val="normaltextrun"/>
          <w:rFonts w:ascii="Arial" w:hAnsi="Arial" w:cs="Arial"/>
          <w:bdr w:val="none" w:sz="0" w:space="0" w:color="auto" w:frame="1"/>
        </w:rPr>
        <w:t xml:space="preserve">a menos de un metro de distancia sobre la berma </w:t>
      </w:r>
      <w:r w:rsidRPr="00D52976">
        <w:rPr>
          <w:rStyle w:val="normaltextrun"/>
          <w:rFonts w:ascii="Arial" w:hAnsi="Arial" w:cs="Arial"/>
          <w:bdr w:val="none" w:sz="0" w:space="0" w:color="auto" w:frame="1"/>
        </w:rPr>
        <w:t>y son estas condutas imprudentes que generan el impacto con el bache.</w:t>
      </w:r>
      <w:r w:rsidRPr="00D52976">
        <w:rPr>
          <w:rStyle w:val="normaltextrun"/>
          <w:rFonts w:ascii="Arial" w:hAnsi="Arial" w:cs="Arial"/>
          <w:shd w:val="clear" w:color="auto" w:fill="FFFFFF"/>
        </w:rPr>
        <w:t xml:space="preserve"> En ese sentido, exonerarían de todo tipo de responsabilidad a la entidad demandada.</w:t>
      </w:r>
      <w:r w:rsidRPr="00D52976">
        <w:rPr>
          <w:rFonts w:ascii="Arial" w:hAnsi="Arial" w:cs="Arial"/>
        </w:rPr>
        <w:t xml:space="preserve"> </w:t>
      </w:r>
      <w:bookmarkEnd w:id="11"/>
    </w:p>
    <w:bookmarkEnd w:id="10"/>
    <w:p w14:paraId="36A5CD0F" w14:textId="77777777" w:rsidR="008F3BBF" w:rsidRPr="00D52976" w:rsidRDefault="008F3BBF" w:rsidP="00C11B9E">
      <w:pPr>
        <w:spacing w:after="0" w:line="312" w:lineRule="auto"/>
        <w:jc w:val="both"/>
        <w:rPr>
          <w:rFonts w:ascii="Arial" w:hAnsi="Arial" w:cs="Arial"/>
        </w:rPr>
      </w:pPr>
    </w:p>
    <w:p w14:paraId="11B8773E" w14:textId="26E7DF0E" w:rsidR="008F3BBF" w:rsidRPr="00D52976" w:rsidRDefault="008F3BBF" w:rsidP="00C11B9E">
      <w:pPr>
        <w:spacing w:after="0" w:line="312" w:lineRule="auto"/>
        <w:jc w:val="both"/>
        <w:rPr>
          <w:rFonts w:ascii="Arial" w:hAnsi="Arial" w:cs="Arial"/>
        </w:rPr>
      </w:pPr>
      <w:r w:rsidRPr="00D52976">
        <w:rPr>
          <w:rFonts w:ascii="Arial" w:hAnsi="Arial" w:cs="Arial"/>
        </w:rPr>
        <w:t xml:space="preserve">En este orden de ideas, en concordancia con todo lo referenciado a lo largo del presente escrito, se propone esta excepción toda vez que </w:t>
      </w:r>
      <w:r w:rsidR="000E06A4" w:rsidRPr="00D52976">
        <w:rPr>
          <w:rFonts w:ascii="Arial" w:eastAsia="Calibri" w:hAnsi="Arial" w:cs="Arial"/>
          <w:b/>
          <w:bCs/>
          <w:iCs/>
        </w:rPr>
        <w:t>CHUBB SEGUROS COLOMBIA S.A.</w:t>
      </w:r>
      <w:r w:rsidRPr="00D52976">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 generales documentadas la</w:t>
      </w:r>
      <w:r w:rsidR="00FC5AC9" w:rsidRPr="00D52976">
        <w:rPr>
          <w:rFonts w:ascii="Arial" w:hAnsi="Arial" w:cs="Arial"/>
        </w:rPr>
        <w:t xml:space="preserve"> Póliza de Responsabilidad Civil Extracontractual No. 420-80-</w:t>
      </w:r>
      <w:r w:rsidR="00FC5AC9" w:rsidRPr="00D52976">
        <w:rPr>
          <w:rFonts w:ascii="Arial" w:hAnsi="Arial" w:cs="Arial"/>
        </w:rPr>
        <w:lastRenderedPageBreak/>
        <w:t>994000000202 con vigencia del 30 de agosto de 2021 hasta el 28 de febrero de 2022</w:t>
      </w:r>
      <w:r w:rsidRPr="00D52976">
        <w:rPr>
          <w:rFonts w:ascii="Arial" w:hAnsi="Arial" w:cs="Arial"/>
        </w:rPr>
        <w:t xml:space="preserve">, el amparo que se pretende afectar con la presente acción se pactó así: </w:t>
      </w:r>
    </w:p>
    <w:p w14:paraId="40F3FC88" w14:textId="77777777" w:rsidR="00FC5AC9" w:rsidRPr="00D52976" w:rsidRDefault="00FC5AC9" w:rsidP="00C11B9E">
      <w:pPr>
        <w:spacing w:after="0" w:line="312" w:lineRule="auto"/>
        <w:jc w:val="both"/>
        <w:rPr>
          <w:rFonts w:ascii="Arial" w:hAnsi="Arial" w:cs="Arial"/>
        </w:rPr>
      </w:pPr>
    </w:p>
    <w:p w14:paraId="0B92B606" w14:textId="050A24B5" w:rsidR="00FC5AC9" w:rsidRPr="00D52976" w:rsidRDefault="00FC5AC9" w:rsidP="00C11B9E">
      <w:pPr>
        <w:spacing w:after="0" w:line="312" w:lineRule="auto"/>
        <w:jc w:val="both"/>
        <w:rPr>
          <w:rFonts w:ascii="Arial" w:hAnsi="Arial" w:cs="Arial"/>
          <w:lang w:val="es-ES"/>
        </w:rPr>
      </w:pPr>
      <w:r w:rsidRPr="00D52976">
        <w:rPr>
          <w:rFonts w:ascii="Arial" w:hAnsi="Arial" w:cs="Arial"/>
          <w:noProof/>
          <w:lang w:val="es-ES"/>
        </w:rPr>
        <w:drawing>
          <wp:inline distT="0" distB="0" distL="0" distR="0" wp14:anchorId="712EEBB9" wp14:editId="5DC720C9">
            <wp:extent cx="6116320" cy="374015"/>
            <wp:effectExtent l="0" t="0" r="0" b="6985"/>
            <wp:docPr id="452605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05880" name=""/>
                    <pic:cNvPicPr/>
                  </pic:nvPicPr>
                  <pic:blipFill>
                    <a:blip r:embed="rId20"/>
                    <a:stretch>
                      <a:fillRect/>
                    </a:stretch>
                  </pic:blipFill>
                  <pic:spPr>
                    <a:xfrm>
                      <a:off x="0" y="0"/>
                      <a:ext cx="6116320" cy="374015"/>
                    </a:xfrm>
                    <a:prstGeom prst="rect">
                      <a:avLst/>
                    </a:prstGeom>
                  </pic:spPr>
                </pic:pic>
              </a:graphicData>
            </a:graphic>
          </wp:inline>
        </w:drawing>
      </w:r>
    </w:p>
    <w:p w14:paraId="6CC3413D" w14:textId="77777777" w:rsidR="008F3BBF" w:rsidRPr="00D52976" w:rsidRDefault="008F3BBF" w:rsidP="00C11B9E">
      <w:pPr>
        <w:spacing w:after="0" w:line="312" w:lineRule="auto"/>
        <w:jc w:val="both"/>
        <w:rPr>
          <w:rFonts w:ascii="Arial" w:hAnsi="Arial" w:cs="Arial"/>
        </w:rPr>
      </w:pPr>
    </w:p>
    <w:p w14:paraId="604FCEE7" w14:textId="4B64DDA9" w:rsidR="008F3BBF" w:rsidRPr="00D52976" w:rsidRDefault="008F3BBF" w:rsidP="00C11B9E">
      <w:pPr>
        <w:spacing w:after="0" w:line="312" w:lineRule="auto"/>
        <w:jc w:val="both"/>
        <w:rPr>
          <w:rFonts w:ascii="Arial" w:hAnsi="Arial" w:cs="Arial"/>
          <w:lang w:val="es-ES"/>
        </w:rPr>
      </w:pPr>
      <w:r w:rsidRPr="00D52976">
        <w:rPr>
          <w:rFonts w:ascii="Arial" w:hAnsi="Arial" w:cs="Arial"/>
        </w:rPr>
        <w:t xml:space="preserve">De conformidad con lo anterior, se evidencia que el riesgo asegurado en el contrato de seguros en comento no es otro que la “Responsabilidad Civil Extracontractual” en que incurra el </w:t>
      </w:r>
      <w:bookmarkStart w:id="12" w:name="_Hlk111056894"/>
      <w:r w:rsidRPr="00D52976">
        <w:rPr>
          <w:rFonts w:ascii="Arial" w:hAnsi="Arial" w:cs="Arial"/>
          <w:b/>
          <w:bCs/>
        </w:rPr>
        <w:t>DISTRITO ESPECIAL DE SANTIAGO DE CALI</w:t>
      </w:r>
      <w:r w:rsidRPr="00D52976">
        <w:rPr>
          <w:rFonts w:ascii="Arial" w:eastAsiaTheme="minorEastAsia" w:hAnsi="Arial" w:cs="Arial"/>
        </w:rPr>
        <w:t xml:space="preserve"> </w:t>
      </w:r>
      <w:bookmarkEnd w:id="12"/>
      <w:r w:rsidRPr="00D52976">
        <w:rPr>
          <w:rFonts w:ascii="Arial" w:hAnsi="Arial" w:cs="Arial"/>
        </w:rPr>
        <w:t xml:space="preserve">asegurado de acuerdo con la legislación colombiana. Dicho de otro modo, el contrato de seguro documentado en la </w:t>
      </w:r>
      <w:r w:rsidR="00CC0676" w:rsidRPr="00D52976">
        <w:rPr>
          <w:rFonts w:ascii="Arial" w:hAnsi="Arial" w:cs="Arial"/>
        </w:rPr>
        <w:t>Póliza de Responsabilidad Civil Extracontractual No. 420-80-994000000202 con vigencia del 30 de agosto de 2021 hasta el 28 de febrero de 2022</w:t>
      </w:r>
      <w:r w:rsidR="00CC0676" w:rsidRPr="00D52976">
        <w:rPr>
          <w:rFonts w:ascii="Arial" w:hAnsi="Arial" w:cs="Arial"/>
          <w:lang w:val="es-ES"/>
        </w:rPr>
        <w:t xml:space="preserve"> </w:t>
      </w:r>
      <w:r w:rsidRPr="00D52976">
        <w:rPr>
          <w:rFonts w:ascii="Arial" w:hAnsi="Arial" w:cs="Arial"/>
        </w:rPr>
        <w:t xml:space="preserve">entrará a responder, si y solo sí, el asegurado, en este caso el </w:t>
      </w:r>
      <w:r w:rsidRPr="00D52976">
        <w:rPr>
          <w:rFonts w:ascii="Arial" w:hAnsi="Arial" w:cs="Arial"/>
          <w:b/>
          <w:bCs/>
        </w:rPr>
        <w:t>DISTRITO ESPECIAL DE SANTIAGO DE CALI</w:t>
      </w:r>
      <w:r w:rsidRPr="00D52976">
        <w:rPr>
          <w:rFonts w:ascii="Arial" w:eastAsiaTheme="minorEastAsia" w:hAnsi="Arial" w:cs="Arial"/>
        </w:rPr>
        <w:t xml:space="preserve"> </w:t>
      </w:r>
      <w:r w:rsidRPr="00D52976">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 </w:t>
      </w:r>
    </w:p>
    <w:p w14:paraId="70C16249" w14:textId="77777777" w:rsidR="008F3BBF" w:rsidRPr="00D52976" w:rsidRDefault="008F3BBF" w:rsidP="00C11B9E">
      <w:pPr>
        <w:spacing w:after="0" w:line="312" w:lineRule="auto"/>
        <w:jc w:val="both"/>
        <w:rPr>
          <w:rFonts w:ascii="Arial" w:hAnsi="Arial" w:cs="Arial"/>
        </w:rPr>
      </w:pPr>
      <w:r w:rsidRPr="00D52976">
        <w:rPr>
          <w:rFonts w:ascii="Arial" w:hAnsi="Arial" w:cs="Arial"/>
        </w:rPr>
        <w:t xml:space="preserve"> </w:t>
      </w:r>
    </w:p>
    <w:p w14:paraId="45E479B7" w14:textId="28285327" w:rsidR="008F3BBF" w:rsidRPr="00D52976" w:rsidRDefault="008F3BBF" w:rsidP="00C11B9E">
      <w:pPr>
        <w:spacing w:after="0" w:line="312" w:lineRule="auto"/>
        <w:jc w:val="both"/>
        <w:rPr>
          <w:rFonts w:ascii="Arial" w:hAnsi="Arial" w:cs="Arial"/>
        </w:rPr>
      </w:pPr>
      <w:r w:rsidRPr="00D52976">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w:t>
      </w:r>
      <w:r w:rsidR="00CC0676" w:rsidRPr="00D52976">
        <w:rPr>
          <w:rFonts w:ascii="Arial" w:hAnsi="Arial" w:cs="Arial"/>
        </w:rPr>
        <w:t>y,</w:t>
      </w:r>
      <w:r w:rsidRPr="00D52976">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D52976">
        <w:rPr>
          <w:rFonts w:ascii="Arial" w:hAnsi="Arial" w:cs="Arial"/>
          <w:i/>
        </w:rPr>
        <w:t xml:space="preserve">sine qua non </w:t>
      </w:r>
      <w:r w:rsidRPr="00D52976">
        <w:rPr>
          <w:rFonts w:ascii="Arial" w:hAnsi="Arial" w:cs="Arial"/>
        </w:rPr>
        <w:t xml:space="preserve">para activar la responsabilidad que, eventual e hipotéticamente, pudiera corresponder a la aseguradora. </w:t>
      </w:r>
    </w:p>
    <w:p w14:paraId="691E2A3C" w14:textId="77777777" w:rsidR="008F3BBF" w:rsidRPr="00D52976" w:rsidRDefault="008F3BBF" w:rsidP="00C11B9E">
      <w:pPr>
        <w:spacing w:after="0" w:line="312" w:lineRule="auto"/>
        <w:jc w:val="both"/>
        <w:rPr>
          <w:rFonts w:ascii="Arial" w:hAnsi="Arial" w:cs="Arial"/>
        </w:rPr>
      </w:pPr>
    </w:p>
    <w:p w14:paraId="454727F2" w14:textId="70BDD6BB" w:rsidR="008F3BBF" w:rsidRPr="00D52976" w:rsidRDefault="008F3BBF" w:rsidP="00C11B9E">
      <w:pPr>
        <w:spacing w:after="0" w:line="312" w:lineRule="auto"/>
        <w:jc w:val="both"/>
        <w:rPr>
          <w:rFonts w:ascii="Arial" w:hAnsi="Arial" w:cs="Arial"/>
          <w:lang w:val="es-ES"/>
        </w:rPr>
      </w:pPr>
      <w:r w:rsidRPr="00D52976">
        <w:rPr>
          <w:rFonts w:ascii="Arial" w:eastAsia="ArialUnicodeMS" w:hAnsi="Arial" w:cs="Arial"/>
          <w:lang w:val="es-ES"/>
        </w:rPr>
        <w:t xml:space="preserve">Se concluye, que al no reunirse los supuestos para que se configure la responsabilidad civil, claramente no se ha realizado el riesgo asegurado por </w:t>
      </w:r>
      <w:r w:rsidRPr="00D52976">
        <w:rPr>
          <w:rFonts w:ascii="Arial" w:hAnsi="Arial" w:cs="Arial"/>
          <w:lang w:val="es-ES"/>
        </w:rPr>
        <w:t xml:space="preserve">la </w:t>
      </w:r>
      <w:r w:rsidR="00CC0676" w:rsidRPr="00D52976">
        <w:rPr>
          <w:rFonts w:ascii="Arial" w:hAnsi="Arial" w:cs="Arial"/>
        </w:rPr>
        <w:t>Póliza de Responsabilidad Civil Extracontractual No. 420-80-994000000202 con vigencia del 30 de agosto de 2021 hasta el 28 de febrero de 2022</w:t>
      </w:r>
      <w:r w:rsidR="00CC0676" w:rsidRPr="00D52976">
        <w:rPr>
          <w:rFonts w:ascii="Arial" w:hAnsi="Arial" w:cs="Arial"/>
          <w:lang w:val="es-ES"/>
        </w:rPr>
        <w:t xml:space="preserve"> y</w:t>
      </w:r>
      <w:r w:rsidRPr="00D52976">
        <w:rPr>
          <w:rFonts w:ascii="Arial" w:hAnsi="Arial" w:cs="Arial"/>
          <w:b/>
          <w:bCs/>
        </w:rPr>
        <w:t xml:space="preserve"> </w:t>
      </w:r>
      <w:r w:rsidRPr="00D52976">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55D45B2F" w14:textId="77777777" w:rsidR="008F3BBF" w:rsidRPr="00D52976" w:rsidRDefault="008F3BBF" w:rsidP="00C11B9E">
      <w:pPr>
        <w:spacing w:after="0" w:line="312" w:lineRule="auto"/>
        <w:jc w:val="both"/>
        <w:rPr>
          <w:rFonts w:ascii="Arial" w:hAnsi="Arial" w:cs="Arial"/>
        </w:rPr>
      </w:pPr>
    </w:p>
    <w:p w14:paraId="4EBB05F8" w14:textId="77777777" w:rsidR="008F3BBF" w:rsidRPr="00D52976" w:rsidRDefault="008F3BBF" w:rsidP="00C11B9E">
      <w:pPr>
        <w:spacing w:after="0" w:line="312" w:lineRule="auto"/>
        <w:jc w:val="both"/>
        <w:rPr>
          <w:rFonts w:ascii="Arial" w:hAnsi="Arial" w:cs="Arial"/>
        </w:rPr>
      </w:pPr>
      <w:r w:rsidRPr="00D52976">
        <w:rPr>
          <w:rFonts w:ascii="Arial" w:hAnsi="Arial" w:cs="Arial"/>
        </w:rPr>
        <w:t xml:space="preserve">Solicito señora Juez declarar probada esta excepción. </w:t>
      </w:r>
    </w:p>
    <w:p w14:paraId="77E0EA82" w14:textId="77777777" w:rsidR="008F3BBF" w:rsidRPr="00D52976" w:rsidRDefault="008F3BBF" w:rsidP="00C11B9E">
      <w:pPr>
        <w:spacing w:after="0" w:line="312" w:lineRule="auto"/>
        <w:jc w:val="both"/>
        <w:rPr>
          <w:rFonts w:ascii="Arial" w:hAnsi="Arial" w:cs="Arial"/>
        </w:rPr>
      </w:pPr>
    </w:p>
    <w:p w14:paraId="0A918141" w14:textId="37A4EAE9" w:rsidR="008F3BBF" w:rsidRPr="00D52976" w:rsidRDefault="008F3BBF" w:rsidP="00C11B9E">
      <w:pPr>
        <w:pStyle w:val="Prrafodelista"/>
        <w:numPr>
          <w:ilvl w:val="0"/>
          <w:numId w:val="9"/>
        </w:numPr>
        <w:tabs>
          <w:tab w:val="left" w:pos="284"/>
        </w:tabs>
        <w:spacing w:after="0" w:line="312" w:lineRule="auto"/>
        <w:ind w:left="284" w:hanging="284"/>
        <w:rPr>
          <w:b/>
          <w:u w:val="single"/>
        </w:rPr>
      </w:pPr>
      <w:r w:rsidRPr="00D52976">
        <w:rPr>
          <w:b/>
          <w:u w:val="single"/>
        </w:rPr>
        <w:t xml:space="preserve">LAS EXCLUSIONES DE AMPARO CONCERTADAS EN </w:t>
      </w:r>
      <w:r w:rsidRPr="00D52976">
        <w:rPr>
          <w:b/>
          <w:bCs/>
          <w:u w:val="single"/>
        </w:rPr>
        <w:t>LA PÓLIZA DE RESPONSABILIDAD CIVIL EXTRACONTRACTUAL No. 420-80-994000000</w:t>
      </w:r>
      <w:r w:rsidR="003C544F" w:rsidRPr="00D52976">
        <w:rPr>
          <w:b/>
          <w:bCs/>
          <w:u w:val="single"/>
        </w:rPr>
        <w:t>202</w:t>
      </w:r>
      <w:r w:rsidRPr="00D52976">
        <w:rPr>
          <w:b/>
          <w:bCs/>
          <w:u w:val="single"/>
        </w:rPr>
        <w:t>.</w:t>
      </w:r>
    </w:p>
    <w:p w14:paraId="0B185031" w14:textId="77777777" w:rsidR="008F3BBF" w:rsidRPr="00D52976" w:rsidRDefault="008F3BBF" w:rsidP="00C11B9E">
      <w:pPr>
        <w:spacing w:after="0" w:line="312" w:lineRule="auto"/>
        <w:jc w:val="both"/>
        <w:rPr>
          <w:rFonts w:ascii="Arial" w:hAnsi="Arial" w:cs="Arial"/>
        </w:rPr>
      </w:pPr>
    </w:p>
    <w:p w14:paraId="3EC91668" w14:textId="77777777" w:rsidR="008F3BBF" w:rsidRPr="00D52976" w:rsidRDefault="008F3BBF" w:rsidP="00C11B9E">
      <w:pPr>
        <w:pStyle w:val="Estilo"/>
        <w:spacing w:line="312" w:lineRule="auto"/>
        <w:jc w:val="both"/>
        <w:rPr>
          <w:sz w:val="22"/>
          <w:szCs w:val="22"/>
        </w:rPr>
      </w:pPr>
      <w:r w:rsidRPr="00D52976">
        <w:rPr>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436D6CDF" w14:textId="77777777" w:rsidR="008F3BBF" w:rsidRPr="00D52976" w:rsidRDefault="008F3BBF" w:rsidP="00C11B9E">
      <w:pPr>
        <w:pStyle w:val="Estilo"/>
        <w:spacing w:line="312" w:lineRule="auto"/>
        <w:jc w:val="both"/>
        <w:rPr>
          <w:sz w:val="22"/>
          <w:szCs w:val="22"/>
          <w:lang w:val="es-ES_tradnl"/>
        </w:rPr>
      </w:pPr>
    </w:p>
    <w:p w14:paraId="57F67FBA" w14:textId="77777777" w:rsidR="008F3BBF" w:rsidRPr="00D52976" w:rsidRDefault="008F3BBF" w:rsidP="00C11B9E">
      <w:pPr>
        <w:spacing w:after="0" w:line="312" w:lineRule="auto"/>
        <w:ind w:left="851" w:right="843"/>
        <w:jc w:val="both"/>
        <w:rPr>
          <w:rFonts w:ascii="Arial" w:hAnsi="Arial" w:cs="Arial"/>
          <w:i/>
          <w:iCs/>
          <w:lang w:val="es-ES_tradnl"/>
        </w:rPr>
      </w:pPr>
      <w:r w:rsidRPr="00D52976">
        <w:rPr>
          <w:rFonts w:ascii="Arial" w:hAnsi="Arial" w:cs="Arial"/>
          <w:i/>
          <w:iCs/>
          <w:sz w:val="20"/>
          <w:szCs w:val="20"/>
          <w:lang w:val="es-ES_tradnl"/>
        </w:rPr>
        <w:lastRenderedPageBreak/>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D52976">
        <w:rPr>
          <w:rFonts w:ascii="Arial" w:hAnsi="Arial" w:cs="Arial"/>
          <w:i/>
          <w:iCs/>
          <w:lang w:val="es-ES_tradnl"/>
        </w:rPr>
        <w:t>”</w:t>
      </w:r>
      <w:r w:rsidRPr="00D52976">
        <w:rPr>
          <w:rStyle w:val="Refdenotaalpie"/>
          <w:rFonts w:ascii="Arial" w:hAnsi="Arial" w:cs="Arial"/>
          <w:lang w:val="es-ES_tradnl"/>
        </w:rPr>
        <w:footnoteReference w:id="12"/>
      </w:r>
      <w:r w:rsidRPr="00D52976">
        <w:rPr>
          <w:rFonts w:ascii="Arial" w:hAnsi="Arial" w:cs="Arial"/>
          <w:i/>
          <w:iCs/>
          <w:lang w:val="es-ES_tradnl"/>
        </w:rPr>
        <w:t xml:space="preserve"> </w:t>
      </w:r>
    </w:p>
    <w:p w14:paraId="268EDECF" w14:textId="77777777" w:rsidR="008F3BBF" w:rsidRPr="00D52976" w:rsidRDefault="008F3BBF" w:rsidP="00C11B9E">
      <w:pPr>
        <w:spacing w:after="0" w:line="312" w:lineRule="auto"/>
        <w:ind w:left="567"/>
        <w:jc w:val="both"/>
        <w:rPr>
          <w:rFonts w:ascii="Arial" w:hAnsi="Arial" w:cs="Arial"/>
          <w:i/>
          <w:iCs/>
          <w:lang w:val="es-ES_tradnl"/>
        </w:rPr>
      </w:pPr>
    </w:p>
    <w:p w14:paraId="520675AD" w14:textId="7E886212" w:rsidR="008F3BBF" w:rsidRPr="00D52976" w:rsidRDefault="008F3BBF" w:rsidP="00C11B9E">
      <w:pPr>
        <w:spacing w:after="0" w:line="312" w:lineRule="auto"/>
        <w:jc w:val="both"/>
        <w:rPr>
          <w:rFonts w:ascii="Arial" w:hAnsi="Arial" w:cs="Arial"/>
          <w:lang w:val="es-ES_tradnl"/>
        </w:rPr>
      </w:pPr>
      <w:r w:rsidRPr="00D52976">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C4350D" w:rsidRPr="00D52976">
        <w:rPr>
          <w:rFonts w:ascii="Arial" w:hAnsi="Arial" w:cs="Arial"/>
          <w:b/>
          <w:bCs/>
        </w:rPr>
        <w:t>Póliza de Responsabilidad Civil Extracontractual No. 420-80-994000000202</w:t>
      </w:r>
      <w:r w:rsidRPr="00D52976">
        <w:rPr>
          <w:rFonts w:ascii="Arial" w:hAnsi="Arial" w:cs="Arial"/>
          <w:lang w:val="es-ES_tradnl"/>
        </w:rPr>
        <w:t xml:space="preserve">, en su página 5 señala una serie de exclusiones, las cuales solicito aplicar expresamente al caso concreto.  </w:t>
      </w:r>
    </w:p>
    <w:p w14:paraId="69667628" w14:textId="77777777" w:rsidR="00A524B5" w:rsidRPr="00D52976" w:rsidRDefault="00A524B5" w:rsidP="00C11B9E">
      <w:pPr>
        <w:spacing w:after="0" w:line="312" w:lineRule="auto"/>
        <w:jc w:val="both"/>
        <w:rPr>
          <w:rFonts w:ascii="Arial" w:hAnsi="Arial" w:cs="Arial"/>
          <w:lang w:val="es-ES_tradnl"/>
        </w:rPr>
      </w:pPr>
    </w:p>
    <w:p w14:paraId="1EE7828B" w14:textId="4927DEA6" w:rsidR="00A524B5" w:rsidRPr="00D52976" w:rsidRDefault="00A524B5" w:rsidP="00C11B9E">
      <w:pPr>
        <w:spacing w:after="0" w:line="312" w:lineRule="auto"/>
        <w:jc w:val="both"/>
        <w:rPr>
          <w:rFonts w:ascii="Arial" w:hAnsi="Arial" w:cs="Arial"/>
          <w:lang w:val="es-ES"/>
        </w:rPr>
      </w:pPr>
      <w:r w:rsidRPr="00D52976">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Pr="00D52976">
        <w:rPr>
          <w:rFonts w:ascii="Arial" w:hAnsi="Arial" w:cs="Arial"/>
          <w:lang w:val="es-ES"/>
        </w:rPr>
        <w:t>la</w:t>
      </w:r>
      <w:r w:rsidRPr="00D52976">
        <w:rPr>
          <w:rFonts w:ascii="Arial" w:hAnsi="Arial" w:cs="Arial"/>
          <w:b/>
          <w:bCs/>
          <w:lang w:val="es-ES"/>
        </w:rPr>
        <w:t xml:space="preserve"> </w:t>
      </w:r>
      <w:r w:rsidR="00C8310E" w:rsidRPr="00D52976">
        <w:rPr>
          <w:rFonts w:ascii="Arial" w:hAnsi="Arial" w:cs="Arial"/>
          <w:b/>
          <w:bCs/>
        </w:rPr>
        <w:t>Póliza de Responsabilidad Civil Extracontractual No. 420-80-994000000202</w:t>
      </w:r>
      <w:r w:rsidR="00C8310E" w:rsidRPr="00D52976">
        <w:rPr>
          <w:rFonts w:ascii="Arial" w:hAnsi="Arial" w:cs="Arial"/>
        </w:rPr>
        <w:t xml:space="preserve"> con vigencia del 30 de agosto de 2021 hasta el 28 de febrero de 2022</w:t>
      </w:r>
      <w:r w:rsidRPr="00D52976">
        <w:rPr>
          <w:rFonts w:ascii="Arial" w:hAnsi="Arial" w:cs="Arial"/>
          <w:lang w:val="es-ES_tradnl"/>
        </w:rPr>
        <w:t>, éstas deberán ser aplicadas y deberán dársele los efectos señalados por la jurisprudencia. En consecuencia, no podrá existir responsabilidad en cabeza del asegurador</w:t>
      </w:r>
      <w:r w:rsidRPr="00D52976">
        <w:rPr>
          <w:rFonts w:ascii="Arial" w:hAnsi="Arial" w:cs="Arial"/>
        </w:rPr>
        <w:t xml:space="preserve"> como quiera que se convino libre y expresamente que tal riesgo no estaba asegurado</w:t>
      </w:r>
      <w:r w:rsidRPr="00D52976">
        <w:rPr>
          <w:rFonts w:ascii="Arial" w:hAnsi="Arial" w:cs="Arial"/>
          <w:lang w:val="es-ES_tradnl"/>
        </w:rPr>
        <w:t>.</w:t>
      </w:r>
    </w:p>
    <w:p w14:paraId="3151611F" w14:textId="77777777" w:rsidR="00A524B5" w:rsidRPr="00D52976" w:rsidRDefault="00A524B5" w:rsidP="00C11B9E">
      <w:pPr>
        <w:spacing w:after="0" w:line="312" w:lineRule="auto"/>
        <w:jc w:val="both"/>
        <w:rPr>
          <w:rFonts w:ascii="Arial" w:hAnsi="Arial" w:cs="Arial"/>
          <w:lang w:val="es-ES_tradnl"/>
        </w:rPr>
      </w:pPr>
    </w:p>
    <w:p w14:paraId="7EA17B37" w14:textId="2C2AAC9D" w:rsidR="008F3BBF" w:rsidRPr="00D52976" w:rsidRDefault="008F3BBF" w:rsidP="00C11B9E">
      <w:pPr>
        <w:pStyle w:val="Prrafodelista"/>
        <w:numPr>
          <w:ilvl w:val="0"/>
          <w:numId w:val="9"/>
        </w:numPr>
        <w:spacing w:after="0" w:line="312" w:lineRule="auto"/>
        <w:ind w:left="284" w:hanging="284"/>
        <w:rPr>
          <w:b/>
          <w:bCs/>
          <w:u w:val="single"/>
          <w:lang w:val="es-ES_tradnl" w:eastAsia="es-ES"/>
        </w:rPr>
      </w:pPr>
      <w:r w:rsidRPr="00D52976">
        <w:rPr>
          <w:b/>
          <w:iCs/>
          <w:u w:val="single"/>
        </w:rPr>
        <w:t>C</w:t>
      </w:r>
      <w:r w:rsidRPr="00D52976">
        <w:rPr>
          <w:b/>
          <w:bCs/>
          <w:u w:val="single"/>
          <w:lang w:val="es-ES_tradnl" w:eastAsia="es-ES"/>
        </w:rPr>
        <w:t>ARÁCTER MERAMENTE INDEMNIZATORIO QUE REVISTEN LOS CONTRATOS DE SEGURO</w:t>
      </w:r>
    </w:p>
    <w:p w14:paraId="1400E372" w14:textId="77777777" w:rsidR="008F3BBF" w:rsidRPr="00D52976" w:rsidRDefault="008F3BBF" w:rsidP="00C11B9E">
      <w:pPr>
        <w:pStyle w:val="Estilo"/>
        <w:spacing w:line="312" w:lineRule="auto"/>
        <w:jc w:val="both"/>
        <w:textAlignment w:val="baseline"/>
        <w:rPr>
          <w:b/>
          <w:iCs/>
          <w:sz w:val="22"/>
          <w:szCs w:val="22"/>
          <w:u w:val="single"/>
          <w:lang w:val="es-CO"/>
        </w:rPr>
      </w:pPr>
    </w:p>
    <w:p w14:paraId="6DDEE11B" w14:textId="77777777" w:rsidR="00DB452A" w:rsidRPr="00D52976" w:rsidRDefault="00DB452A" w:rsidP="00C11B9E">
      <w:pPr>
        <w:spacing w:after="0" w:line="312" w:lineRule="auto"/>
        <w:jc w:val="both"/>
        <w:rPr>
          <w:rFonts w:ascii="Arial" w:hAnsi="Arial" w:cs="Arial"/>
          <w:lang w:val="es-ES"/>
        </w:rPr>
      </w:pPr>
      <w:r w:rsidRPr="00D52976">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1A6EAEA4" w14:textId="77777777" w:rsidR="00DB452A" w:rsidRPr="00D52976" w:rsidRDefault="00DB452A" w:rsidP="00C11B9E">
      <w:pPr>
        <w:spacing w:after="0" w:line="312" w:lineRule="auto"/>
        <w:jc w:val="both"/>
        <w:rPr>
          <w:rFonts w:ascii="Arial" w:hAnsi="Arial" w:cs="Arial"/>
          <w:lang w:val="es-ES_tradnl"/>
        </w:rPr>
      </w:pPr>
    </w:p>
    <w:p w14:paraId="232E775D" w14:textId="77777777" w:rsidR="00DB452A" w:rsidRPr="00D52976" w:rsidRDefault="00DB452A" w:rsidP="00C11B9E">
      <w:pPr>
        <w:spacing w:after="0" w:line="312" w:lineRule="auto"/>
        <w:ind w:left="851" w:right="843"/>
        <w:jc w:val="both"/>
        <w:rPr>
          <w:rFonts w:ascii="Arial" w:hAnsi="Arial" w:cs="Arial"/>
          <w:i/>
          <w:iCs/>
          <w:sz w:val="20"/>
          <w:szCs w:val="20"/>
          <w:lang w:val="es-ES"/>
        </w:rPr>
      </w:pPr>
      <w:r w:rsidRPr="00D52976">
        <w:rPr>
          <w:rFonts w:ascii="Arial" w:hAnsi="Arial" w:cs="Arial"/>
          <w:i/>
          <w:iCs/>
          <w:sz w:val="20"/>
          <w:szCs w:val="20"/>
          <w:lang w:val="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48A5DD96" w14:textId="77777777" w:rsidR="00DB452A" w:rsidRPr="00D52976" w:rsidRDefault="00DB452A" w:rsidP="00C11B9E">
      <w:pPr>
        <w:spacing w:after="0" w:line="312" w:lineRule="auto"/>
        <w:ind w:right="902"/>
        <w:jc w:val="both"/>
        <w:rPr>
          <w:rFonts w:ascii="Arial" w:hAnsi="Arial" w:cs="Arial"/>
          <w:lang w:val="es-ES_tradnl"/>
        </w:rPr>
      </w:pPr>
    </w:p>
    <w:p w14:paraId="1E32A32E" w14:textId="77777777" w:rsidR="00DB452A" w:rsidRPr="00D52976" w:rsidRDefault="00DB452A" w:rsidP="00C11B9E">
      <w:pPr>
        <w:spacing w:after="0" w:line="312" w:lineRule="auto"/>
        <w:ind w:right="-94"/>
        <w:jc w:val="both"/>
        <w:rPr>
          <w:rFonts w:ascii="Arial" w:hAnsi="Arial" w:cs="Arial"/>
          <w:i/>
          <w:iCs/>
          <w:lang w:val="es-ES_tradnl"/>
        </w:rPr>
      </w:pPr>
      <w:r w:rsidRPr="00D52976">
        <w:rPr>
          <w:rFonts w:ascii="Arial" w:hAnsi="Arial" w:cs="Arial"/>
          <w:lang w:val="es-ES_tradnl"/>
        </w:rPr>
        <w:lastRenderedPageBreak/>
        <w:t>En tal sentido, el artículo 1088 del Código de Comercio estableció lo siguiente:</w:t>
      </w:r>
      <w:r w:rsidRPr="00D52976">
        <w:rPr>
          <w:rFonts w:ascii="Arial" w:hAnsi="Arial" w:cs="Arial"/>
          <w:b/>
          <w:bCs/>
          <w:u w:val="single"/>
          <w:lang w:val="es-ES_tradnl"/>
        </w:rPr>
        <w:t xml:space="preserve"> </w:t>
      </w:r>
      <w:r w:rsidRPr="00D52976">
        <w:rPr>
          <w:rFonts w:ascii="Arial" w:hAnsi="Arial" w:cs="Arial"/>
          <w:b/>
          <w:bCs/>
          <w:i/>
          <w:iCs/>
          <w:u w:val="single"/>
          <w:lang w:val="es-ES_tradnl"/>
        </w:rPr>
        <w:t>“Respecto del asegurado, los seguros de daños serán contratos de mera indemnización y jamás podrán constituir para él fuente de enriquecimiento.</w:t>
      </w:r>
      <w:r w:rsidRPr="00D52976">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17AACD77" w14:textId="77777777" w:rsidR="00DB452A" w:rsidRPr="00D52976" w:rsidRDefault="00DB452A" w:rsidP="00C11B9E">
      <w:pPr>
        <w:spacing w:after="0" w:line="312" w:lineRule="auto"/>
        <w:jc w:val="both"/>
        <w:rPr>
          <w:rFonts w:ascii="Arial" w:hAnsi="Arial" w:cs="Arial"/>
          <w:i/>
          <w:iCs/>
          <w:lang w:val="es-ES_tradnl"/>
        </w:rPr>
      </w:pPr>
    </w:p>
    <w:p w14:paraId="79288E0C" w14:textId="5AF8617F" w:rsidR="003C14F7" w:rsidRDefault="00DB452A" w:rsidP="003C14F7">
      <w:pPr>
        <w:spacing w:after="0" w:line="312" w:lineRule="auto"/>
        <w:jc w:val="both"/>
        <w:rPr>
          <w:rFonts w:ascii="Arial" w:hAnsi="Arial" w:cs="Arial"/>
        </w:rPr>
      </w:pPr>
      <w:r w:rsidRPr="00D52976">
        <w:rPr>
          <w:rFonts w:ascii="Arial" w:hAnsi="Arial" w:cs="Arial"/>
          <w:lang w:val="es-ES_tradnl"/>
        </w:rPr>
        <w:t>Así las cosas, no debe perderse de vista que las solicitudes deprecadas en el escrito de demanda por conceptos de perjuicios morales no son de recibo por cuanto su reconocimiento por parte de</w:t>
      </w:r>
      <w:r w:rsidR="002824EC" w:rsidRPr="00D52976">
        <w:rPr>
          <w:rFonts w:ascii="Arial" w:hAnsi="Arial" w:cs="Arial"/>
        </w:rPr>
        <w:t xml:space="preserve">l </w:t>
      </w:r>
      <w:r w:rsidR="002824EC" w:rsidRPr="00D52976">
        <w:rPr>
          <w:rFonts w:ascii="Arial" w:hAnsi="Arial" w:cs="Arial"/>
          <w:b/>
          <w:bCs/>
        </w:rPr>
        <w:t xml:space="preserve">DISTRITO ESPECIAL DE SANTIAGO DE </w:t>
      </w:r>
      <w:r w:rsidR="00C11B9E" w:rsidRPr="00D52976">
        <w:rPr>
          <w:rFonts w:ascii="Arial" w:hAnsi="Arial" w:cs="Arial"/>
          <w:b/>
          <w:bCs/>
        </w:rPr>
        <w:t>CALI</w:t>
      </w:r>
      <w:r w:rsidRPr="00D52976">
        <w:rPr>
          <w:rFonts w:ascii="Arial" w:hAnsi="Arial" w:cs="Arial"/>
          <w:b/>
          <w:bCs/>
        </w:rPr>
        <w:t xml:space="preserve"> </w:t>
      </w:r>
      <w:r w:rsidRPr="00D52976">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del </w:t>
      </w:r>
      <w:r w:rsidR="003C14F7">
        <w:rPr>
          <w:rFonts w:ascii="Arial" w:hAnsi="Arial" w:cs="Arial"/>
          <w:lang w:val="es-ES_tradnl"/>
        </w:rPr>
        <w:t>ente territorial</w:t>
      </w:r>
      <w:r w:rsidRPr="00D52976">
        <w:rPr>
          <w:rFonts w:ascii="Arial" w:hAnsi="Arial" w:cs="Arial"/>
          <w:lang w:val="es-ES_tradnl"/>
        </w:rPr>
        <w:t xml:space="preserve"> que nada tuvo que ver con </w:t>
      </w:r>
      <w:r w:rsidR="008C45D0">
        <w:rPr>
          <w:rFonts w:ascii="Arial" w:hAnsi="Arial" w:cs="Arial"/>
          <w:lang w:val="es-ES_tradnl"/>
        </w:rPr>
        <w:t xml:space="preserve">las lesiones del señor </w:t>
      </w:r>
      <w:r w:rsidR="003C14F7" w:rsidRPr="005452A8">
        <w:rPr>
          <w:rFonts w:ascii="Arial" w:hAnsi="Arial" w:cs="Arial"/>
          <w:b/>
          <w:bCs/>
        </w:rPr>
        <w:t>Jaime Gómez Erazo</w:t>
      </w:r>
      <w:r w:rsidR="003C14F7">
        <w:rPr>
          <w:rFonts w:ascii="Arial" w:hAnsi="Arial" w:cs="Arial"/>
          <w:b/>
          <w:bCs/>
        </w:rPr>
        <w:t>.</w:t>
      </w:r>
    </w:p>
    <w:p w14:paraId="0E991916" w14:textId="23DE6C74" w:rsidR="00DB452A" w:rsidRPr="00D52976" w:rsidRDefault="00DB452A" w:rsidP="00C11B9E">
      <w:pPr>
        <w:spacing w:after="0" w:line="312" w:lineRule="auto"/>
        <w:jc w:val="both"/>
        <w:rPr>
          <w:rFonts w:ascii="Arial" w:hAnsi="Arial" w:cs="Arial"/>
          <w:b/>
          <w:bCs/>
        </w:rPr>
      </w:pPr>
    </w:p>
    <w:p w14:paraId="771592DF" w14:textId="7D801908" w:rsidR="00DB452A" w:rsidRPr="00D52976" w:rsidRDefault="00DB452A" w:rsidP="00C11B9E">
      <w:pPr>
        <w:spacing w:after="0" w:line="312" w:lineRule="auto"/>
        <w:jc w:val="both"/>
        <w:rPr>
          <w:rFonts w:ascii="Arial" w:hAnsi="Arial" w:cs="Arial"/>
          <w:lang w:val="es-ES"/>
        </w:rPr>
      </w:pPr>
      <w:r w:rsidRPr="00D52976">
        <w:rPr>
          <w:rFonts w:ascii="Arial" w:hAnsi="Arial" w:cs="Arial"/>
          <w:lang w:val="es-ES_tradnl"/>
        </w:rPr>
        <w:t xml:space="preserve">Conforme a ello, dado que los perjuicios solicitados en el petitum de la demanda presentan serias inconsistencias y que </w:t>
      </w:r>
      <w:r w:rsidRPr="00D52976">
        <w:rPr>
          <w:rFonts w:ascii="Arial" w:hAnsi="Arial" w:cs="Arial"/>
          <w:lang w:val="es-ES"/>
        </w:rPr>
        <w:t>la</w:t>
      </w:r>
      <w:r w:rsidRPr="00D52976">
        <w:rPr>
          <w:rFonts w:ascii="Arial" w:hAnsi="Arial" w:cs="Arial"/>
          <w:b/>
          <w:bCs/>
          <w:lang w:val="es-ES"/>
        </w:rPr>
        <w:t xml:space="preserve"> </w:t>
      </w:r>
      <w:r w:rsidR="005E3471" w:rsidRPr="00D52976">
        <w:rPr>
          <w:rFonts w:ascii="Arial" w:hAnsi="Arial" w:cs="Arial"/>
          <w:b/>
          <w:bCs/>
        </w:rPr>
        <w:t>Póliza de Responsabilidad Civil Extracontractual No. 420-80-994000000202</w:t>
      </w:r>
      <w:r w:rsidR="005E3471" w:rsidRPr="00D52976">
        <w:rPr>
          <w:rFonts w:ascii="Arial" w:hAnsi="Arial" w:cs="Arial"/>
        </w:rPr>
        <w:t xml:space="preserve"> con vigencia del 30 de agosto de 2021 hasta el 28 de febrero de 2022</w:t>
      </w:r>
      <w:r w:rsidRPr="00D52976">
        <w:rPr>
          <w:rFonts w:ascii="Arial" w:hAnsi="Arial" w:cs="Arial"/>
          <w:lang w:val="es-ES_tradnl"/>
        </w:rPr>
        <w:t>, no ofrece cobertura por los argumentos antes esbozados, reconocer el pago de suma alguna con cargo a la misma,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11B06B67" w14:textId="77777777" w:rsidR="00DB452A" w:rsidRPr="00D52976" w:rsidRDefault="00DB452A" w:rsidP="00C11B9E">
      <w:pPr>
        <w:spacing w:after="0" w:line="312" w:lineRule="auto"/>
        <w:jc w:val="both"/>
        <w:rPr>
          <w:rFonts w:ascii="Arial" w:hAnsi="Arial" w:cs="Arial"/>
          <w:lang w:val="es-ES_tradnl"/>
        </w:rPr>
      </w:pPr>
    </w:p>
    <w:p w14:paraId="38150198" w14:textId="77777777" w:rsidR="00DB452A" w:rsidRPr="00D52976" w:rsidRDefault="00DB452A" w:rsidP="00C11B9E">
      <w:pPr>
        <w:spacing w:after="0" w:line="312" w:lineRule="auto"/>
        <w:jc w:val="both"/>
        <w:rPr>
          <w:rFonts w:ascii="Arial" w:hAnsi="Arial" w:cs="Arial"/>
          <w:lang w:val="es-ES_tradnl"/>
        </w:rPr>
      </w:pPr>
      <w:r w:rsidRPr="00D52976">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sin justa causa en cabeza de la actora.</w:t>
      </w:r>
    </w:p>
    <w:p w14:paraId="18EB0062" w14:textId="77777777" w:rsidR="00DB452A" w:rsidRPr="00D52976" w:rsidRDefault="00DB452A" w:rsidP="00C11B9E">
      <w:pPr>
        <w:spacing w:after="0" w:line="312" w:lineRule="auto"/>
        <w:jc w:val="both"/>
        <w:rPr>
          <w:rFonts w:ascii="Arial" w:hAnsi="Arial" w:cs="Arial"/>
          <w:lang w:val="es-ES_tradnl"/>
        </w:rPr>
      </w:pPr>
    </w:p>
    <w:p w14:paraId="0A7A731E" w14:textId="77777777" w:rsidR="00DB452A" w:rsidRPr="00D52976" w:rsidRDefault="00DB452A" w:rsidP="00C11B9E">
      <w:pPr>
        <w:spacing w:after="0" w:line="312" w:lineRule="auto"/>
        <w:jc w:val="both"/>
        <w:rPr>
          <w:rFonts w:ascii="Arial" w:hAnsi="Arial" w:cs="Arial"/>
        </w:rPr>
      </w:pPr>
      <w:r w:rsidRPr="00D52976">
        <w:rPr>
          <w:rFonts w:ascii="Arial" w:hAnsi="Arial" w:cs="Arial"/>
        </w:rPr>
        <w:t xml:space="preserve">Solicito señor Juez declarar probada esta excepción. </w:t>
      </w:r>
    </w:p>
    <w:p w14:paraId="328C521E" w14:textId="77777777" w:rsidR="008F3BBF" w:rsidRPr="00D52976" w:rsidRDefault="008F3BBF" w:rsidP="00C11B9E">
      <w:pPr>
        <w:pStyle w:val="Estilo"/>
        <w:spacing w:line="312" w:lineRule="auto"/>
        <w:jc w:val="both"/>
        <w:textAlignment w:val="baseline"/>
        <w:rPr>
          <w:b/>
          <w:iCs/>
          <w:sz w:val="22"/>
          <w:szCs w:val="22"/>
          <w:u w:val="single"/>
          <w:lang w:val="es-CO"/>
        </w:rPr>
      </w:pPr>
    </w:p>
    <w:p w14:paraId="4C3717B9" w14:textId="7C2CC3EB" w:rsidR="008F3BBF" w:rsidRPr="00D52976" w:rsidRDefault="008F3BBF" w:rsidP="00C11B9E">
      <w:pPr>
        <w:pStyle w:val="4GChar"/>
        <w:numPr>
          <w:ilvl w:val="0"/>
          <w:numId w:val="9"/>
        </w:numPr>
        <w:spacing w:line="312" w:lineRule="auto"/>
        <w:ind w:left="284" w:hanging="284"/>
        <w:contextualSpacing/>
        <w:rPr>
          <w:rFonts w:ascii="Arial" w:hAnsi="Arial" w:cs="Arial"/>
          <w:b/>
          <w:bCs/>
          <w:u w:val="single"/>
          <w:vertAlign w:val="baseline"/>
        </w:rPr>
      </w:pPr>
      <w:r w:rsidRPr="00D52976">
        <w:rPr>
          <w:rFonts w:ascii="Arial" w:hAnsi="Arial" w:cs="Arial"/>
          <w:b/>
          <w:bCs/>
          <w:u w:val="single"/>
          <w:vertAlign w:val="baseline"/>
        </w:rPr>
        <w:t>COASEGURO E INEXISTENCIA DE SOLIDARIDAD CONTENIDA EN LA PÓLIZA DE RESPONSABILIDAD CIVIL EXTRACONTRACTUAL No. 420-80-994000000</w:t>
      </w:r>
      <w:r w:rsidR="005E3471" w:rsidRPr="00D52976">
        <w:rPr>
          <w:rFonts w:ascii="Arial" w:hAnsi="Arial" w:cs="Arial"/>
          <w:b/>
          <w:bCs/>
          <w:u w:val="single"/>
          <w:vertAlign w:val="baseline"/>
        </w:rPr>
        <w:t>202</w:t>
      </w:r>
    </w:p>
    <w:p w14:paraId="7895F157" w14:textId="77777777" w:rsidR="008F3BBF" w:rsidRPr="00D52976" w:rsidRDefault="008F3BBF" w:rsidP="00C11B9E">
      <w:pPr>
        <w:pStyle w:val="4GChar"/>
        <w:spacing w:line="312" w:lineRule="auto"/>
        <w:rPr>
          <w:rFonts w:ascii="Arial" w:hAnsi="Arial" w:cs="Arial"/>
          <w:vertAlign w:val="baseline"/>
        </w:rPr>
      </w:pPr>
    </w:p>
    <w:p w14:paraId="2B588E58" w14:textId="6D96D80F"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 xml:space="preserve">La póliza utilizada como fundamento para vincular a mi representada como tercero patrimonialmente responsable, revela que la misma fue tomada por </w:t>
      </w:r>
      <w:r w:rsidRPr="00D52976">
        <w:rPr>
          <w:rFonts w:ascii="Arial" w:hAnsi="Arial" w:cs="Arial"/>
          <w:b/>
          <w:bCs/>
          <w:vertAlign w:val="baseline"/>
        </w:rPr>
        <w:t>DISTRITO ESPECIAL DE SANTIAGO DE CALI</w:t>
      </w:r>
      <w:r w:rsidRPr="00D52976">
        <w:rPr>
          <w:rFonts w:ascii="Arial" w:hAnsi="Arial" w:cs="Arial"/>
        </w:rPr>
        <w:t xml:space="preserve"> </w:t>
      </w:r>
      <w:r w:rsidRPr="00D52976">
        <w:rPr>
          <w:rFonts w:ascii="Arial" w:hAnsi="Arial" w:cs="Arial"/>
          <w:vertAlign w:val="baseline"/>
        </w:rPr>
        <w:t xml:space="preserve">bajo la figura de coaseguro, distribuyendo el riesgo entre </w:t>
      </w:r>
      <w:r w:rsidRPr="00D52976">
        <w:rPr>
          <w:rFonts w:ascii="Arial" w:hAnsi="Arial" w:cs="Arial"/>
          <w:b/>
          <w:bCs/>
          <w:vertAlign w:val="baseline"/>
        </w:rPr>
        <w:t>CHUBB SEGUROS COLOMBIA S.A. (</w:t>
      </w:r>
      <w:r w:rsidR="000E11CE" w:rsidRPr="00D52976">
        <w:rPr>
          <w:rFonts w:ascii="Arial" w:hAnsi="Arial" w:cs="Arial"/>
          <w:b/>
          <w:bCs/>
          <w:vertAlign w:val="baseline"/>
        </w:rPr>
        <w:t>28</w:t>
      </w:r>
      <w:r w:rsidRPr="00D52976">
        <w:rPr>
          <w:rFonts w:ascii="Arial" w:hAnsi="Arial" w:cs="Arial"/>
          <w:b/>
          <w:bCs/>
          <w:vertAlign w:val="baseline"/>
        </w:rPr>
        <w:t xml:space="preserve">.00%), </w:t>
      </w:r>
      <w:r w:rsidR="000E11CE" w:rsidRPr="00D52976">
        <w:rPr>
          <w:rFonts w:ascii="Arial" w:hAnsi="Arial" w:cs="Arial"/>
          <w:b/>
          <w:bCs/>
          <w:vertAlign w:val="baseline"/>
        </w:rPr>
        <w:t xml:space="preserve">MAPFRE SEGUROS GENERALES DE COLOMBIA S.A. (20.00%) </w:t>
      </w:r>
      <w:r w:rsidRPr="00D52976">
        <w:rPr>
          <w:rFonts w:ascii="Arial" w:hAnsi="Arial" w:cs="Arial"/>
          <w:b/>
          <w:bCs/>
          <w:vertAlign w:val="baseline"/>
        </w:rPr>
        <w:t>SBS SEGUROS COLOMBIA S.A. (</w:t>
      </w:r>
      <w:r w:rsidR="000E11CE" w:rsidRPr="00D52976">
        <w:rPr>
          <w:rFonts w:ascii="Arial" w:hAnsi="Arial" w:cs="Arial"/>
          <w:b/>
          <w:bCs/>
          <w:vertAlign w:val="baseline"/>
        </w:rPr>
        <w:t>20</w:t>
      </w:r>
      <w:r w:rsidRPr="00D52976">
        <w:rPr>
          <w:rFonts w:ascii="Arial" w:hAnsi="Arial" w:cs="Arial"/>
          <w:b/>
          <w:bCs/>
          <w:vertAlign w:val="baseline"/>
        </w:rPr>
        <w:t xml:space="preserve">.00%), </w:t>
      </w:r>
      <w:bookmarkStart w:id="13" w:name="_Hlk111203941"/>
      <w:r w:rsidRPr="00D52976">
        <w:rPr>
          <w:rFonts w:ascii="Arial" w:hAnsi="Arial" w:cs="Arial"/>
          <w:b/>
          <w:bCs/>
          <w:vertAlign w:val="baseline"/>
        </w:rPr>
        <w:t>Y ASEGURADORA SOLIDARIA DE COLOMBIA E.C. (3</w:t>
      </w:r>
      <w:r w:rsidR="00BE55A2" w:rsidRPr="00D52976">
        <w:rPr>
          <w:rFonts w:ascii="Arial" w:hAnsi="Arial" w:cs="Arial"/>
          <w:b/>
          <w:bCs/>
          <w:vertAlign w:val="baseline"/>
        </w:rPr>
        <w:t>2</w:t>
      </w:r>
      <w:r w:rsidRPr="00D52976">
        <w:rPr>
          <w:rFonts w:ascii="Arial" w:hAnsi="Arial" w:cs="Arial"/>
          <w:b/>
          <w:bCs/>
          <w:vertAlign w:val="baseline"/>
        </w:rPr>
        <w:t>.00%).</w:t>
      </w:r>
      <w:bookmarkEnd w:id="13"/>
    </w:p>
    <w:p w14:paraId="7F5983A2" w14:textId="77777777" w:rsidR="008F3BBF" w:rsidRPr="00D52976" w:rsidRDefault="008F3BBF" w:rsidP="00C11B9E">
      <w:pPr>
        <w:pStyle w:val="4GChar"/>
        <w:spacing w:line="312" w:lineRule="auto"/>
        <w:rPr>
          <w:rFonts w:ascii="Arial" w:hAnsi="Arial" w:cs="Arial"/>
          <w:vertAlign w:val="baseline"/>
        </w:rPr>
      </w:pPr>
    </w:p>
    <w:p w14:paraId="281BCA80" w14:textId="4BFF356B" w:rsidR="008F3BBF" w:rsidRPr="00D52976" w:rsidRDefault="008F3BBF" w:rsidP="00C11B9E">
      <w:pPr>
        <w:pStyle w:val="Standard"/>
        <w:spacing w:after="0" w:line="312" w:lineRule="auto"/>
        <w:jc w:val="both"/>
        <w:rPr>
          <w:rFonts w:ascii="Arial" w:hAnsi="Arial" w:cs="Arial"/>
          <w:b/>
          <w:bCs/>
          <w:u w:val="single"/>
        </w:rPr>
      </w:pPr>
      <w:r w:rsidRPr="00D52976">
        <w:rPr>
          <w:rFonts w:ascii="Arial" w:hAnsi="Arial" w:cs="Arial"/>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w:t>
      </w:r>
      <w:r w:rsidR="00010D11" w:rsidRPr="00D52976">
        <w:rPr>
          <w:rFonts w:ascii="Arial" w:hAnsi="Arial" w:cs="Arial"/>
          <w:b/>
          <w:bCs/>
          <w:iCs/>
        </w:rPr>
        <w:t>CHUBB SEGUROS COLOMBIA S.A.</w:t>
      </w:r>
      <w:r w:rsidRPr="00D52976">
        <w:rPr>
          <w:rFonts w:ascii="Arial" w:hAnsi="Arial" w:cs="Arial"/>
        </w:rPr>
        <w:t xml:space="preserve"> únicamente podrá responder hasta el </w:t>
      </w:r>
      <w:r w:rsidR="00010D11" w:rsidRPr="00D52976">
        <w:rPr>
          <w:rFonts w:ascii="Arial" w:hAnsi="Arial" w:cs="Arial"/>
          <w:b/>
          <w:bCs/>
          <w:u w:val="single"/>
        </w:rPr>
        <w:t>28</w:t>
      </w:r>
      <w:r w:rsidRPr="00D52976">
        <w:rPr>
          <w:rFonts w:ascii="Arial" w:hAnsi="Arial" w:cs="Arial"/>
          <w:b/>
          <w:bCs/>
          <w:u w:val="single"/>
        </w:rPr>
        <w:t>%.</w:t>
      </w:r>
      <w:r w:rsidR="00010D11" w:rsidRPr="00D52976">
        <w:rPr>
          <w:rFonts w:ascii="Arial" w:hAnsi="Arial" w:cs="Arial"/>
        </w:rPr>
        <w:t xml:space="preserve"> Tal y como se observa en la siguiente imagen:</w:t>
      </w:r>
    </w:p>
    <w:p w14:paraId="5EF820E6" w14:textId="77777777" w:rsidR="00010D11" w:rsidRPr="00D52976" w:rsidRDefault="00010D11" w:rsidP="00C11B9E">
      <w:pPr>
        <w:pStyle w:val="Standard"/>
        <w:spacing w:after="0" w:line="312" w:lineRule="auto"/>
        <w:jc w:val="both"/>
        <w:rPr>
          <w:rFonts w:ascii="Arial" w:hAnsi="Arial" w:cs="Arial"/>
          <w:b/>
          <w:bCs/>
          <w:u w:val="single"/>
        </w:rPr>
      </w:pPr>
    </w:p>
    <w:p w14:paraId="233650AF" w14:textId="7987CE71" w:rsidR="00010D11" w:rsidRPr="00D52976" w:rsidRDefault="00010D11" w:rsidP="00C11B9E">
      <w:pPr>
        <w:pStyle w:val="Standard"/>
        <w:spacing w:after="0" w:line="312" w:lineRule="auto"/>
        <w:jc w:val="center"/>
        <w:rPr>
          <w:rFonts w:ascii="Arial" w:hAnsi="Arial" w:cs="Arial"/>
        </w:rPr>
      </w:pPr>
      <w:r w:rsidRPr="00D52976">
        <w:rPr>
          <w:rFonts w:ascii="Arial" w:hAnsi="Arial" w:cs="Arial"/>
          <w:noProof/>
        </w:rPr>
        <w:lastRenderedPageBreak/>
        <mc:AlternateContent>
          <mc:Choice Requires="wps">
            <w:drawing>
              <wp:anchor distT="0" distB="0" distL="114300" distR="114300" simplePos="0" relativeHeight="251707392" behindDoc="0" locked="0" layoutInCell="1" allowOverlap="1" wp14:anchorId="6A07C70D" wp14:editId="6A31D687">
                <wp:simplePos x="0" y="0"/>
                <wp:positionH relativeFrom="column">
                  <wp:posOffset>972185</wp:posOffset>
                </wp:positionH>
                <wp:positionV relativeFrom="paragraph">
                  <wp:posOffset>337185</wp:posOffset>
                </wp:positionV>
                <wp:extent cx="4029075" cy="228600"/>
                <wp:effectExtent l="19050" t="19050" r="28575" b="19050"/>
                <wp:wrapNone/>
                <wp:docPr id="1443066750" name="Rectángulo 12"/>
                <wp:cNvGraphicFramePr/>
                <a:graphic xmlns:a="http://schemas.openxmlformats.org/drawingml/2006/main">
                  <a:graphicData uri="http://schemas.microsoft.com/office/word/2010/wordprocessingShape">
                    <wps:wsp>
                      <wps:cNvSpPr/>
                      <wps:spPr>
                        <a:xfrm>
                          <a:off x="0" y="0"/>
                          <a:ext cx="402907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6F45E" id="Rectángulo 12" o:spid="_x0000_s1026" style="position:absolute;margin-left:76.55pt;margin-top:26.55pt;width:317.2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" filled="f" strokecolor="#c00000" strokeweight="2.25pt"/>
            </w:pict>
          </mc:Fallback>
        </mc:AlternateContent>
      </w:r>
      <w:r w:rsidRPr="00D52976">
        <w:rPr>
          <w:rFonts w:ascii="Arial" w:hAnsi="Arial" w:cs="Arial"/>
          <w:noProof/>
        </w:rPr>
        <w:drawing>
          <wp:inline distT="0" distB="0" distL="0" distR="0" wp14:anchorId="7C67670E" wp14:editId="75E51059">
            <wp:extent cx="4163788" cy="1143000"/>
            <wp:effectExtent l="0" t="0" r="8255" b="0"/>
            <wp:docPr id="21583518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35182" name="Imagen 1" descr="Interfaz de usuario gráfica&#10;&#10;Descripción generada automáticamente con confianza media"/>
                    <pic:cNvPicPr/>
                  </pic:nvPicPr>
                  <pic:blipFill>
                    <a:blip r:embed="rId21"/>
                    <a:stretch>
                      <a:fillRect/>
                    </a:stretch>
                  </pic:blipFill>
                  <pic:spPr>
                    <a:xfrm>
                      <a:off x="0" y="0"/>
                      <a:ext cx="4174135" cy="1145840"/>
                    </a:xfrm>
                    <a:prstGeom prst="rect">
                      <a:avLst/>
                    </a:prstGeom>
                  </pic:spPr>
                </pic:pic>
              </a:graphicData>
            </a:graphic>
          </wp:inline>
        </w:drawing>
      </w:r>
    </w:p>
    <w:p w14:paraId="4D3452A9" w14:textId="77777777" w:rsidR="008F3BBF" w:rsidRPr="00D52976" w:rsidRDefault="008F3BBF" w:rsidP="00C11B9E">
      <w:pPr>
        <w:pStyle w:val="4GChar"/>
        <w:spacing w:line="312" w:lineRule="auto"/>
        <w:rPr>
          <w:rFonts w:ascii="Arial" w:hAnsi="Arial" w:cs="Arial"/>
          <w:vertAlign w:val="baseline"/>
        </w:rPr>
      </w:pPr>
    </w:p>
    <w:p w14:paraId="6B540624" w14:textId="77777777"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 xml:space="preserve">El artículo 1092 del Código de Comercio, que estipula lo siguiente: </w:t>
      </w:r>
    </w:p>
    <w:p w14:paraId="117C90BC" w14:textId="77777777" w:rsidR="008F3BBF" w:rsidRPr="00D52976" w:rsidRDefault="008F3BBF" w:rsidP="00C11B9E">
      <w:pPr>
        <w:pStyle w:val="4GChar"/>
        <w:spacing w:line="312" w:lineRule="auto"/>
        <w:rPr>
          <w:rFonts w:ascii="Arial" w:hAnsi="Arial" w:cs="Arial"/>
          <w:vertAlign w:val="baseline"/>
        </w:rPr>
      </w:pPr>
    </w:p>
    <w:p w14:paraId="72C9474C" w14:textId="77777777" w:rsidR="008F3BBF" w:rsidRPr="00D52976" w:rsidRDefault="008F3BBF" w:rsidP="00C11B9E">
      <w:pPr>
        <w:pStyle w:val="4GChar"/>
        <w:spacing w:line="312" w:lineRule="auto"/>
        <w:ind w:left="851" w:right="843"/>
        <w:contextualSpacing/>
        <w:rPr>
          <w:rFonts w:ascii="Arial" w:hAnsi="Arial" w:cs="Arial"/>
          <w:i/>
          <w:iCs/>
          <w:sz w:val="20"/>
          <w:szCs w:val="20"/>
          <w:vertAlign w:val="baseline"/>
        </w:rPr>
      </w:pPr>
      <w:r w:rsidRPr="00D52976">
        <w:rPr>
          <w:rFonts w:ascii="Arial" w:hAnsi="Arial" w:cs="Arial"/>
          <w:i/>
          <w:iCs/>
          <w:sz w:val="20"/>
          <w:szCs w:val="20"/>
          <w:vertAlign w:val="baseline"/>
        </w:rPr>
        <w:t xml:space="preserve">En el caso de pluralidad o de coexistencia de seguros, </w:t>
      </w:r>
      <w:r w:rsidRPr="00D52976">
        <w:rPr>
          <w:rFonts w:ascii="Arial" w:hAnsi="Arial" w:cs="Arial"/>
          <w:b/>
          <w:bCs/>
          <w:i/>
          <w:iCs/>
          <w:sz w:val="20"/>
          <w:szCs w:val="20"/>
          <w:u w:val="single"/>
          <w:vertAlign w:val="baseline"/>
        </w:rPr>
        <w:t>los aseguradores deberán soportar la indemnización debida al asegurado en proporción a la cuantía de sus respectivos contratos</w:t>
      </w:r>
      <w:r w:rsidRPr="00D52976">
        <w:rPr>
          <w:rFonts w:ascii="Arial" w:hAnsi="Arial" w:cs="Arial"/>
          <w:i/>
          <w:iCs/>
          <w:sz w:val="20"/>
          <w:szCs w:val="20"/>
          <w:vertAlign w:val="baseline"/>
        </w:rPr>
        <w:t xml:space="preserve">, siempre que el asegurado haya actuado de buena fe. La mala fe en la contratación de éstos produce nulidad. (Subrayado y negrilla fuera de texto). </w:t>
      </w:r>
    </w:p>
    <w:p w14:paraId="2EC127FF" w14:textId="77777777" w:rsidR="008F3BBF" w:rsidRPr="00D52976" w:rsidRDefault="008F3BBF" w:rsidP="00C11B9E">
      <w:pPr>
        <w:pStyle w:val="4GChar"/>
        <w:spacing w:line="312" w:lineRule="auto"/>
        <w:rPr>
          <w:rFonts w:ascii="Arial" w:hAnsi="Arial" w:cs="Arial"/>
          <w:vertAlign w:val="baseline"/>
        </w:rPr>
      </w:pPr>
    </w:p>
    <w:p w14:paraId="43281F01" w14:textId="77777777"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 xml:space="preserve">Lo consignado en la norma en cita se aplica al coaseguro, por estipulación expresa del artículo 1095 del estatuto mercantil, el cual que establece: </w:t>
      </w:r>
    </w:p>
    <w:p w14:paraId="753A3A22" w14:textId="77777777" w:rsidR="008F3BBF" w:rsidRPr="00D52976" w:rsidRDefault="008F3BBF" w:rsidP="00C11B9E">
      <w:pPr>
        <w:pStyle w:val="4GChar"/>
        <w:spacing w:line="312" w:lineRule="auto"/>
        <w:rPr>
          <w:rFonts w:ascii="Arial" w:hAnsi="Arial" w:cs="Arial"/>
          <w:vertAlign w:val="baseline"/>
        </w:rPr>
      </w:pPr>
    </w:p>
    <w:p w14:paraId="55D52336" w14:textId="77777777" w:rsidR="008F3BBF" w:rsidRPr="00D52976" w:rsidRDefault="008F3BBF" w:rsidP="00C11B9E">
      <w:pPr>
        <w:pStyle w:val="4GChar"/>
        <w:spacing w:line="312" w:lineRule="auto"/>
        <w:ind w:left="851" w:right="843"/>
        <w:contextualSpacing/>
        <w:rPr>
          <w:rFonts w:ascii="Arial" w:hAnsi="Arial" w:cs="Arial"/>
          <w:i/>
          <w:iCs/>
          <w:sz w:val="20"/>
          <w:szCs w:val="20"/>
          <w:vertAlign w:val="baseline"/>
        </w:rPr>
      </w:pPr>
      <w:r w:rsidRPr="00D52976">
        <w:rPr>
          <w:rFonts w:ascii="Arial" w:hAnsi="Arial" w:cs="Arial"/>
          <w:i/>
          <w:iCs/>
          <w:sz w:val="20"/>
          <w:szCs w:val="20"/>
          <w:vertAlign w:val="baseline"/>
        </w:rPr>
        <w:t xml:space="preserve">Las normas que anteceden se aplicarán igualmente </w:t>
      </w:r>
      <w:r w:rsidRPr="00D52976">
        <w:rPr>
          <w:rFonts w:ascii="Arial" w:hAnsi="Arial" w:cs="Arial"/>
          <w:b/>
          <w:bCs/>
          <w:i/>
          <w:iCs/>
          <w:sz w:val="20"/>
          <w:szCs w:val="20"/>
          <w:u w:val="single"/>
          <w:vertAlign w:val="baseline"/>
        </w:rPr>
        <w:t>al coaseguro, en virtud del cual dos o más aseguradores, a petición del asegurado o con su aquiescencia previa, acuerdan distribuirse entre ellos determinado seguro.</w:t>
      </w:r>
      <w:r w:rsidRPr="00D52976">
        <w:rPr>
          <w:rFonts w:ascii="Arial" w:hAnsi="Arial" w:cs="Arial"/>
          <w:i/>
          <w:iCs/>
          <w:sz w:val="20"/>
          <w:szCs w:val="20"/>
          <w:vertAlign w:val="baseline"/>
        </w:rPr>
        <w:t xml:space="preserve"> (Subrayado y negrilla fuera de texto). </w:t>
      </w:r>
    </w:p>
    <w:p w14:paraId="6CB4A801" w14:textId="77777777" w:rsidR="008F3BBF" w:rsidRPr="00D52976" w:rsidRDefault="008F3BBF" w:rsidP="00C11B9E">
      <w:pPr>
        <w:pStyle w:val="4GChar"/>
        <w:spacing w:line="312" w:lineRule="auto"/>
        <w:rPr>
          <w:rFonts w:ascii="Arial" w:hAnsi="Arial" w:cs="Arial"/>
          <w:vertAlign w:val="baseline"/>
        </w:rPr>
      </w:pPr>
    </w:p>
    <w:p w14:paraId="699E22F3" w14:textId="77777777"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Dada la figura del coaseguro y de conformidad con lo anterior, la responsabilidad de cada una de las coaseguradoras está limitada al porcentaje antes indicado, ya que no existe solidaridad entre ellas. En concordancia con lo señalado en Sentencia del Consejo de Estado del 30 de marzo de 2022 que reza:</w:t>
      </w:r>
    </w:p>
    <w:p w14:paraId="72AFB664" w14:textId="77777777" w:rsidR="008F3BBF" w:rsidRPr="00D52976" w:rsidRDefault="008F3BBF" w:rsidP="00C11B9E">
      <w:pPr>
        <w:pStyle w:val="4GChar"/>
        <w:spacing w:line="312" w:lineRule="auto"/>
        <w:rPr>
          <w:rFonts w:ascii="Arial" w:hAnsi="Arial" w:cs="Arial"/>
          <w:vertAlign w:val="baseline"/>
        </w:rPr>
      </w:pPr>
    </w:p>
    <w:p w14:paraId="59F50CAB" w14:textId="77777777" w:rsidR="008F3BBF" w:rsidRPr="00D52976" w:rsidRDefault="008F3BBF" w:rsidP="00C11B9E">
      <w:pPr>
        <w:pStyle w:val="4GChar"/>
        <w:spacing w:line="312" w:lineRule="auto"/>
        <w:ind w:left="851" w:right="843"/>
        <w:rPr>
          <w:rFonts w:ascii="Arial" w:hAnsi="Arial" w:cs="Arial"/>
          <w:i/>
          <w:iCs/>
          <w:sz w:val="20"/>
          <w:szCs w:val="20"/>
          <w:vertAlign w:val="baseline"/>
        </w:rPr>
      </w:pPr>
      <w:r w:rsidRPr="00D52976">
        <w:rPr>
          <w:rFonts w:ascii="Arial" w:hAnsi="Arial" w:cs="Arial"/>
          <w:i/>
          <w:iCs/>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28F3DD28" w14:textId="77777777" w:rsidR="008F3BBF" w:rsidRPr="00D52976" w:rsidRDefault="008F3BBF" w:rsidP="00C11B9E">
      <w:pPr>
        <w:pStyle w:val="4GChar"/>
        <w:spacing w:line="312" w:lineRule="auto"/>
        <w:rPr>
          <w:rFonts w:ascii="Arial" w:hAnsi="Arial" w:cs="Arial"/>
          <w:vertAlign w:val="baseline"/>
        </w:rPr>
      </w:pPr>
    </w:p>
    <w:p w14:paraId="2E7803A0" w14:textId="77777777"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4D2FDE87" w14:textId="77777777" w:rsidR="008F3BBF" w:rsidRPr="00D52976" w:rsidRDefault="008F3BBF" w:rsidP="00C11B9E">
      <w:pPr>
        <w:pStyle w:val="Estilo"/>
        <w:spacing w:line="312" w:lineRule="auto"/>
        <w:ind w:left="360"/>
        <w:jc w:val="both"/>
        <w:textAlignment w:val="baseline"/>
        <w:rPr>
          <w:b/>
          <w:iCs/>
          <w:sz w:val="22"/>
          <w:szCs w:val="22"/>
          <w:u w:val="single"/>
          <w:lang w:val="es-CO"/>
        </w:rPr>
      </w:pPr>
    </w:p>
    <w:p w14:paraId="4078ACDF" w14:textId="2E90CA82" w:rsidR="008F3BBF" w:rsidRPr="00D52976" w:rsidRDefault="008F3BBF" w:rsidP="00C11B9E">
      <w:pPr>
        <w:pStyle w:val="Estilo"/>
        <w:numPr>
          <w:ilvl w:val="0"/>
          <w:numId w:val="9"/>
        </w:numPr>
        <w:spacing w:line="312" w:lineRule="auto"/>
        <w:ind w:left="360"/>
        <w:jc w:val="both"/>
        <w:textAlignment w:val="baseline"/>
        <w:rPr>
          <w:b/>
          <w:iCs/>
          <w:sz w:val="22"/>
          <w:szCs w:val="22"/>
          <w:u w:val="single"/>
          <w:lang w:val="es-CO"/>
        </w:rPr>
      </w:pPr>
      <w:r w:rsidRPr="00D52976">
        <w:rPr>
          <w:rFonts w:eastAsia="Calibri"/>
          <w:b/>
          <w:iCs/>
          <w:sz w:val="22"/>
          <w:szCs w:val="22"/>
          <w:u w:val="single"/>
          <w:lang w:val="es-CO"/>
        </w:rPr>
        <w:t>LÍMITES MÁXIMOS DE RESPONSABILIDAD DEL ASEGURADOR</w:t>
      </w:r>
      <w:r w:rsidRPr="00D52976">
        <w:rPr>
          <w:rFonts w:eastAsia="Calibri"/>
          <w:b/>
          <w:sz w:val="22"/>
          <w:szCs w:val="22"/>
          <w:u w:val="single"/>
          <w:lang w:val="es-CO"/>
        </w:rPr>
        <w:t xml:space="preserve"> Y CONDICIONES </w:t>
      </w:r>
      <w:r w:rsidRPr="00D52976">
        <w:rPr>
          <w:b/>
          <w:bCs/>
          <w:sz w:val="22"/>
          <w:szCs w:val="22"/>
          <w:u w:val="single"/>
          <w:lang w:val="es-CO"/>
        </w:rPr>
        <w:t xml:space="preserve">PACTADOS EN EL CONTRATO DE SEGURO DOCUMENTADO EN </w:t>
      </w:r>
      <w:r w:rsidRPr="00D52976">
        <w:rPr>
          <w:b/>
          <w:iCs/>
          <w:sz w:val="22"/>
          <w:szCs w:val="22"/>
          <w:u w:val="single"/>
          <w:lang w:val="es-CO"/>
        </w:rPr>
        <w:t>LA PÓLIZA DE RESPONSABILIDAD CIVIL EXTRACONTRACTUAL No. 420-80-994000000</w:t>
      </w:r>
      <w:r w:rsidR="00010D11" w:rsidRPr="00D52976">
        <w:rPr>
          <w:b/>
          <w:iCs/>
          <w:sz w:val="22"/>
          <w:szCs w:val="22"/>
          <w:u w:val="single"/>
          <w:lang w:val="es-CO"/>
        </w:rPr>
        <w:t>202</w:t>
      </w:r>
      <w:r w:rsidRPr="00D52976">
        <w:rPr>
          <w:b/>
          <w:iCs/>
          <w:sz w:val="22"/>
          <w:szCs w:val="22"/>
          <w:u w:val="single"/>
          <w:lang w:val="es-CO"/>
        </w:rPr>
        <w:t>.</w:t>
      </w:r>
    </w:p>
    <w:p w14:paraId="708CB9F4" w14:textId="77777777" w:rsidR="008F3BBF" w:rsidRPr="00D52976" w:rsidRDefault="008F3BBF" w:rsidP="00C11B9E">
      <w:pPr>
        <w:autoSpaceDE w:val="0"/>
        <w:autoSpaceDN w:val="0"/>
        <w:adjustRightInd w:val="0"/>
        <w:spacing w:after="0" w:line="312" w:lineRule="auto"/>
        <w:jc w:val="both"/>
        <w:rPr>
          <w:rFonts w:ascii="Arial" w:hAnsi="Arial" w:cs="Arial"/>
        </w:rPr>
      </w:pPr>
    </w:p>
    <w:p w14:paraId="2210DC40" w14:textId="54320E12" w:rsidR="008F3BBF" w:rsidRPr="00D52976" w:rsidRDefault="00332EAA" w:rsidP="00C11B9E">
      <w:pPr>
        <w:autoSpaceDE w:val="0"/>
        <w:autoSpaceDN w:val="0"/>
        <w:adjustRightInd w:val="0"/>
        <w:spacing w:after="0" w:line="312" w:lineRule="auto"/>
        <w:jc w:val="both"/>
        <w:rPr>
          <w:rFonts w:ascii="Arial" w:hAnsi="Arial" w:cs="Arial"/>
        </w:rPr>
      </w:pPr>
      <w:bookmarkStart w:id="14" w:name="_Hlk111056915"/>
      <w:r w:rsidRPr="00C11B9E">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Pr="00C11B9E">
        <w:rPr>
          <w:rFonts w:ascii="Arial" w:hAnsi="Arial" w:cs="Arial"/>
          <w:b/>
          <w:bCs/>
        </w:rPr>
        <w:t>SIETE MIL MILLONES DE PESOS ($7.000.000.000)</w:t>
      </w:r>
      <w:r w:rsidRPr="00C11B9E">
        <w:rPr>
          <w:rFonts w:ascii="Arial" w:hAnsi="Arial" w:cs="Arial"/>
        </w:rPr>
        <w:t xml:space="preserve">, </w:t>
      </w:r>
      <w:r w:rsidRPr="00D02975">
        <w:rPr>
          <w:rFonts w:ascii="Arial" w:hAnsi="Arial" w:cs="Arial"/>
        </w:rPr>
        <w:t xml:space="preserve">sin embargo, mi prohijada únicamente </w:t>
      </w:r>
      <w:r w:rsidRPr="00D02975">
        <w:rPr>
          <w:rFonts w:ascii="Arial" w:hAnsi="Arial" w:cs="Arial"/>
        </w:rPr>
        <w:lastRenderedPageBreak/>
        <w:t xml:space="preserve">podrá responder hasta el </w:t>
      </w:r>
      <w:r>
        <w:rPr>
          <w:rFonts w:ascii="Arial" w:hAnsi="Arial" w:cs="Arial"/>
          <w:b/>
          <w:bCs/>
          <w:u w:val="single"/>
        </w:rPr>
        <w:t>28</w:t>
      </w:r>
      <w:r w:rsidRPr="00D02975">
        <w:rPr>
          <w:rFonts w:ascii="Arial" w:hAnsi="Arial" w:cs="Arial"/>
          <w:b/>
          <w:bCs/>
          <w:u w:val="single"/>
        </w:rPr>
        <w:t>%</w:t>
      </w:r>
      <w:r w:rsidRPr="00D02975">
        <w:rPr>
          <w:rFonts w:ascii="Arial" w:hAnsi="Arial" w:cs="Arial"/>
        </w:rPr>
        <w:t xml:space="preserve"> del coaseguro, es decir hasta la suma de</w:t>
      </w:r>
      <w:r w:rsidRPr="00D02975">
        <w:rPr>
          <w:rFonts w:ascii="Arial" w:hAnsi="Arial" w:cs="Arial"/>
          <w:b/>
          <w:bCs/>
        </w:rPr>
        <w:t xml:space="preserve"> MIL </w:t>
      </w:r>
      <w:r>
        <w:rPr>
          <w:rFonts w:ascii="Arial" w:hAnsi="Arial" w:cs="Arial"/>
          <w:b/>
          <w:bCs/>
        </w:rPr>
        <w:t xml:space="preserve">NOVECIENTOS SESENTA </w:t>
      </w:r>
      <w:r w:rsidRPr="00D02975">
        <w:rPr>
          <w:rFonts w:ascii="Arial" w:hAnsi="Arial" w:cs="Arial"/>
          <w:b/>
          <w:bCs/>
        </w:rPr>
        <w:t>MILLONES DE PESOS ($</w:t>
      </w:r>
      <w:r>
        <w:rPr>
          <w:rFonts w:ascii="Arial" w:hAnsi="Arial" w:cs="Arial"/>
          <w:b/>
          <w:bCs/>
        </w:rPr>
        <w:t>1.960</w:t>
      </w:r>
      <w:r w:rsidRPr="00D02975">
        <w:rPr>
          <w:rFonts w:ascii="Arial" w:hAnsi="Arial" w:cs="Arial"/>
          <w:b/>
          <w:bCs/>
        </w:rPr>
        <w:t>.000.000),</w:t>
      </w:r>
      <w:r w:rsidRPr="00D02975">
        <w:rPr>
          <w:rFonts w:ascii="Arial" w:hAnsi="Arial" w:cs="Arial"/>
        </w:rPr>
        <w:t xml:space="preserve"> </w:t>
      </w:r>
      <w:r w:rsidRPr="00D02975">
        <w:rPr>
          <w:rFonts w:ascii="Arial" w:hAnsi="Arial" w:cs="Arial"/>
          <w:b/>
          <w:bCs/>
          <w:u w:val="single"/>
        </w:rPr>
        <w:t>los cuales se encuentran sujetos a la disponibilidad de la suma asegurada.</w:t>
      </w:r>
      <w:r>
        <w:rPr>
          <w:rFonts w:ascii="Arial" w:hAnsi="Arial" w:cs="Arial"/>
        </w:rPr>
        <w:t xml:space="preserve"> </w:t>
      </w:r>
      <w:r w:rsidRPr="00C11B9E">
        <w:rPr>
          <w:rFonts w:ascii="Arial" w:hAnsi="Arial" w:cs="Arial"/>
        </w:rPr>
        <w:t>La ocurrencia de varios siniestros durante la vigencia de la póliza va agotando la suma asegurada, por lo que es indispensable que se tenga en cuenta la misma en el remoto evento de proferir sentencia condenatoria en contra de nuestro asegurado</w:t>
      </w:r>
    </w:p>
    <w:p w14:paraId="7BDE3CF1" w14:textId="77777777" w:rsidR="008F3BBF" w:rsidRPr="00D52976" w:rsidRDefault="008F3BBF" w:rsidP="00C11B9E">
      <w:pPr>
        <w:autoSpaceDE w:val="0"/>
        <w:autoSpaceDN w:val="0"/>
        <w:adjustRightInd w:val="0"/>
        <w:spacing w:after="0" w:line="312" w:lineRule="auto"/>
        <w:jc w:val="both"/>
        <w:rPr>
          <w:rFonts w:ascii="Arial" w:hAnsi="Arial" w:cs="Arial"/>
        </w:rPr>
      </w:pPr>
      <w:proofErr w:type="gramStart"/>
      <w:r w:rsidRPr="00D52976">
        <w:rPr>
          <w:rFonts w:ascii="Arial" w:hAnsi="Arial" w:cs="Arial"/>
        </w:rPr>
        <w:t>De acuerdo a</w:t>
      </w:r>
      <w:proofErr w:type="gramEnd"/>
      <w:r w:rsidRPr="00D52976">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bookmarkEnd w:id="14"/>
    <w:p w14:paraId="17D4E483" w14:textId="77777777" w:rsidR="008F3BBF" w:rsidRPr="00D52976" w:rsidRDefault="008F3BBF" w:rsidP="00C11B9E">
      <w:pPr>
        <w:autoSpaceDE w:val="0"/>
        <w:autoSpaceDN w:val="0"/>
        <w:adjustRightInd w:val="0"/>
        <w:spacing w:after="0" w:line="312" w:lineRule="auto"/>
        <w:jc w:val="both"/>
        <w:rPr>
          <w:rFonts w:ascii="Arial" w:hAnsi="Arial" w:cs="Arial"/>
        </w:rPr>
      </w:pPr>
    </w:p>
    <w:p w14:paraId="5D4F2BE9" w14:textId="4CEED733" w:rsidR="008F3BBF" w:rsidRPr="00D52976" w:rsidRDefault="008F3BBF" w:rsidP="00C11B9E">
      <w:pPr>
        <w:spacing w:after="0" w:line="312" w:lineRule="auto"/>
        <w:jc w:val="both"/>
        <w:rPr>
          <w:rFonts w:ascii="Arial" w:hAnsi="Arial" w:cs="Arial"/>
        </w:rPr>
      </w:pPr>
      <w:r w:rsidRPr="00D52976">
        <w:rPr>
          <w:rFonts w:ascii="Arial" w:hAnsi="Arial" w:cs="Arial"/>
        </w:rPr>
        <w:t xml:space="preserve">Ahora bien, exclusivamente en gracia de discusión, sin ánimo de que implique el reconocimiento de responsabilidad en contra de mi representada, se debe manifestar que en la </w:t>
      </w:r>
      <w:r w:rsidR="00DB027F" w:rsidRPr="00D52976">
        <w:rPr>
          <w:rFonts w:ascii="Arial" w:hAnsi="Arial" w:cs="Arial"/>
          <w:b/>
          <w:bCs/>
        </w:rPr>
        <w:t>Póliza de Responsabilidad Civil Extracontractual No. 420-80-994000000202</w:t>
      </w:r>
      <w:r w:rsidR="00DB027F" w:rsidRPr="00D52976">
        <w:rPr>
          <w:rFonts w:ascii="Arial" w:hAnsi="Arial" w:cs="Arial"/>
        </w:rPr>
        <w:t xml:space="preserve"> con vigencia del 30 de agosto de 2021 hasta el 28 de febrero de 2022</w:t>
      </w:r>
      <w:r w:rsidRPr="00D52976">
        <w:rPr>
          <w:rFonts w:ascii="Arial" w:hAnsi="Arial" w:cs="Arial"/>
        </w:rPr>
        <w:t>, se indicaron los límites para los diversos amparos pactados, de la siguiente manera:</w:t>
      </w:r>
    </w:p>
    <w:p w14:paraId="21A7DB24" w14:textId="3807A6C7" w:rsidR="00DB027F" w:rsidRPr="00D52976" w:rsidRDefault="00DB027F" w:rsidP="00C11B9E">
      <w:pPr>
        <w:spacing w:after="0" w:line="312" w:lineRule="auto"/>
        <w:jc w:val="both"/>
        <w:rPr>
          <w:rFonts w:ascii="Arial" w:hAnsi="Arial" w:cs="Arial"/>
        </w:rPr>
      </w:pPr>
      <w:r w:rsidRPr="00D52976">
        <w:rPr>
          <w:rFonts w:ascii="Arial" w:hAnsi="Arial" w:cs="Arial"/>
          <w:noProof/>
        </w:rPr>
        <mc:AlternateContent>
          <mc:Choice Requires="wps">
            <w:drawing>
              <wp:anchor distT="0" distB="0" distL="114300" distR="114300" simplePos="0" relativeHeight="251705344" behindDoc="0" locked="0" layoutInCell="1" allowOverlap="1" wp14:anchorId="25523B31" wp14:editId="2972F9E6">
                <wp:simplePos x="0" y="0"/>
                <wp:positionH relativeFrom="column">
                  <wp:posOffset>-66040</wp:posOffset>
                </wp:positionH>
                <wp:positionV relativeFrom="paragraph">
                  <wp:posOffset>177165</wp:posOffset>
                </wp:positionV>
                <wp:extent cx="5181600" cy="314325"/>
                <wp:effectExtent l="19050" t="19050" r="19050" b="28575"/>
                <wp:wrapNone/>
                <wp:docPr id="19" name="Rectángulo 19"/>
                <wp:cNvGraphicFramePr/>
                <a:graphic xmlns:a="http://schemas.openxmlformats.org/drawingml/2006/main">
                  <a:graphicData uri="http://schemas.microsoft.com/office/word/2010/wordprocessingShape">
                    <wps:wsp>
                      <wps:cNvSpPr/>
                      <wps:spPr>
                        <a:xfrm>
                          <a:off x="0" y="0"/>
                          <a:ext cx="5181600" cy="3143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7AE0C" id="Rectángulo 19" o:spid="_x0000_s1026" style="position:absolute;margin-left:-5.2pt;margin-top:13.95pt;width:408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" filled="f" strokecolor="#c00000" strokeweight="2.25pt"/>
            </w:pict>
          </mc:Fallback>
        </mc:AlternateContent>
      </w:r>
    </w:p>
    <w:p w14:paraId="6225D413" w14:textId="09D78D01" w:rsidR="00DB027F" w:rsidRPr="00D52976" w:rsidRDefault="00DB027F" w:rsidP="00C11B9E">
      <w:pPr>
        <w:spacing w:after="0" w:line="312" w:lineRule="auto"/>
        <w:jc w:val="center"/>
        <w:rPr>
          <w:rFonts w:ascii="Arial" w:hAnsi="Arial" w:cs="Arial"/>
          <w:lang w:val="es-ES"/>
        </w:rPr>
      </w:pPr>
      <w:r w:rsidRPr="00D52976">
        <w:rPr>
          <w:rFonts w:ascii="Arial" w:hAnsi="Arial" w:cs="Arial"/>
          <w:noProof/>
          <w:lang w:val="es-ES"/>
        </w:rPr>
        <w:drawing>
          <wp:inline distT="0" distB="0" distL="0" distR="0" wp14:anchorId="150EC450" wp14:editId="20385FC1">
            <wp:extent cx="6116320" cy="499110"/>
            <wp:effectExtent l="0" t="0" r="0" b="0"/>
            <wp:docPr id="687422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2217" name=""/>
                    <pic:cNvPicPr/>
                  </pic:nvPicPr>
                  <pic:blipFill>
                    <a:blip r:embed="rId22"/>
                    <a:stretch>
                      <a:fillRect/>
                    </a:stretch>
                  </pic:blipFill>
                  <pic:spPr>
                    <a:xfrm>
                      <a:off x="0" y="0"/>
                      <a:ext cx="6116320" cy="499110"/>
                    </a:xfrm>
                    <a:prstGeom prst="rect">
                      <a:avLst/>
                    </a:prstGeom>
                  </pic:spPr>
                </pic:pic>
              </a:graphicData>
            </a:graphic>
          </wp:inline>
        </w:drawing>
      </w:r>
    </w:p>
    <w:p w14:paraId="41547DEF" w14:textId="74098886" w:rsidR="008F3BBF" w:rsidRPr="00D52976" w:rsidRDefault="008F3BBF" w:rsidP="00C11B9E">
      <w:pPr>
        <w:spacing w:after="0" w:line="312" w:lineRule="auto"/>
        <w:jc w:val="both"/>
        <w:rPr>
          <w:rFonts w:ascii="Arial" w:hAnsi="Arial" w:cs="Arial"/>
        </w:rPr>
      </w:pPr>
    </w:p>
    <w:p w14:paraId="674C7D57" w14:textId="77777777" w:rsidR="008C45D0" w:rsidRPr="00C11B9E" w:rsidRDefault="008C45D0" w:rsidP="008C45D0">
      <w:pPr>
        <w:pStyle w:val="Textoindependiente"/>
        <w:spacing w:after="0" w:line="312" w:lineRule="auto"/>
        <w:jc w:val="both"/>
        <w:rPr>
          <w:rFonts w:ascii="Arial" w:hAnsi="Arial" w:cs="Arial"/>
        </w:rPr>
      </w:pPr>
      <w:r w:rsidRPr="00C11B9E">
        <w:rPr>
          <w:rFonts w:ascii="Arial" w:hAnsi="Arial" w:cs="Arial"/>
        </w:rPr>
        <w:t xml:space="preserve">Conforme a lo señalado anteriormente, en este caso en particular, operaría la suma asegurada equivalente </w:t>
      </w:r>
      <w:r w:rsidRPr="00C11B9E">
        <w:rPr>
          <w:rFonts w:ascii="Arial" w:hAnsi="Arial" w:cs="Arial"/>
          <w:b/>
          <w:bCs/>
        </w:rPr>
        <w:t>SIETE MIL MILLONES DE PESOS ($7.000.000.000)</w:t>
      </w:r>
      <w:r>
        <w:rPr>
          <w:rFonts w:ascii="Arial" w:hAnsi="Arial" w:cs="Arial"/>
        </w:rPr>
        <w:t xml:space="preserve"> </w:t>
      </w:r>
      <w:r w:rsidRPr="00D02975">
        <w:rPr>
          <w:rFonts w:ascii="Arial" w:hAnsi="Arial" w:cs="Arial"/>
          <w:sz w:val="22"/>
          <w:szCs w:val="22"/>
        </w:rPr>
        <w:t xml:space="preserve">sin embargo, mi prohijada únicamente podrá responder hasta el </w:t>
      </w:r>
      <w:r>
        <w:rPr>
          <w:rFonts w:ascii="Arial" w:hAnsi="Arial" w:cs="Arial"/>
          <w:b/>
          <w:bCs/>
          <w:sz w:val="22"/>
          <w:szCs w:val="22"/>
          <w:u w:val="single"/>
        </w:rPr>
        <w:t>28</w:t>
      </w:r>
      <w:r w:rsidRPr="00D02975">
        <w:rPr>
          <w:rFonts w:ascii="Arial" w:hAnsi="Arial" w:cs="Arial"/>
          <w:b/>
          <w:bCs/>
          <w:sz w:val="22"/>
          <w:szCs w:val="22"/>
          <w:u w:val="single"/>
        </w:rPr>
        <w:t>%</w:t>
      </w:r>
      <w:r w:rsidRPr="00D02975">
        <w:rPr>
          <w:rFonts w:ascii="Arial" w:hAnsi="Arial" w:cs="Arial"/>
          <w:sz w:val="22"/>
          <w:szCs w:val="22"/>
        </w:rPr>
        <w:t xml:space="preserve"> del coaseguro, es decir hasta la suma de</w:t>
      </w:r>
      <w:r w:rsidRPr="00D02975">
        <w:rPr>
          <w:rFonts w:ascii="Arial" w:hAnsi="Arial" w:cs="Arial"/>
          <w:b/>
          <w:bCs/>
          <w:sz w:val="22"/>
          <w:szCs w:val="22"/>
        </w:rPr>
        <w:t xml:space="preserve"> MIL </w:t>
      </w:r>
      <w:r>
        <w:rPr>
          <w:rFonts w:ascii="Arial" w:hAnsi="Arial" w:cs="Arial"/>
          <w:b/>
          <w:bCs/>
          <w:sz w:val="22"/>
          <w:szCs w:val="22"/>
        </w:rPr>
        <w:t xml:space="preserve">NOVECIENTOS SESENTA </w:t>
      </w:r>
      <w:r w:rsidRPr="00D02975">
        <w:rPr>
          <w:rFonts w:ascii="Arial" w:hAnsi="Arial" w:cs="Arial"/>
          <w:b/>
          <w:bCs/>
          <w:sz w:val="22"/>
          <w:szCs w:val="22"/>
        </w:rPr>
        <w:t>MILLONES DE PESOS ($</w:t>
      </w:r>
      <w:r>
        <w:rPr>
          <w:rFonts w:ascii="Arial" w:hAnsi="Arial" w:cs="Arial"/>
          <w:b/>
          <w:bCs/>
          <w:sz w:val="22"/>
          <w:szCs w:val="22"/>
        </w:rPr>
        <w:t>1.960</w:t>
      </w:r>
      <w:r w:rsidRPr="00D02975">
        <w:rPr>
          <w:rFonts w:ascii="Arial" w:hAnsi="Arial" w:cs="Arial"/>
          <w:b/>
          <w:bCs/>
          <w:sz w:val="22"/>
          <w:szCs w:val="22"/>
        </w:rPr>
        <w:t>.000.000)</w:t>
      </w:r>
      <w:r>
        <w:rPr>
          <w:rFonts w:ascii="Arial" w:hAnsi="Arial" w:cs="Arial"/>
          <w:b/>
          <w:bCs/>
          <w:sz w:val="22"/>
          <w:szCs w:val="22"/>
        </w:rPr>
        <w:t>.</w:t>
      </w:r>
      <w:r w:rsidRPr="00C11B9E">
        <w:rPr>
          <w:rFonts w:ascii="Arial" w:hAnsi="Arial" w:cs="Arial"/>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B896430" w14:textId="77777777" w:rsidR="008F3BBF" w:rsidRPr="00D52976" w:rsidRDefault="008F3BBF" w:rsidP="00C11B9E">
      <w:pPr>
        <w:autoSpaceDE w:val="0"/>
        <w:autoSpaceDN w:val="0"/>
        <w:adjustRightInd w:val="0"/>
        <w:spacing w:after="0" w:line="312" w:lineRule="auto"/>
        <w:jc w:val="both"/>
        <w:rPr>
          <w:rFonts w:ascii="Arial" w:hAnsi="Arial" w:cs="Arial"/>
        </w:rPr>
      </w:pPr>
    </w:p>
    <w:p w14:paraId="40D560C6" w14:textId="2282F0B2" w:rsidR="008F3BBF" w:rsidRPr="00D52976" w:rsidRDefault="008F3BBF" w:rsidP="00C11B9E">
      <w:pPr>
        <w:spacing w:after="0" w:line="312" w:lineRule="auto"/>
        <w:jc w:val="both"/>
        <w:rPr>
          <w:rFonts w:ascii="Arial" w:hAnsi="Arial" w:cs="Arial"/>
        </w:rPr>
      </w:pPr>
      <w:r w:rsidRPr="00D52976">
        <w:rPr>
          <w:rFonts w:ascii="Arial" w:hAnsi="Arial" w:cs="Arial"/>
        </w:rPr>
        <w:t xml:space="preserve">De conformidad con estos argumentos, respetuosamente solicito declarar probada la excepción denominada “Límites máximos de responsabilidad del asegurador y condiciones de </w:t>
      </w:r>
      <w:r w:rsidRPr="00D52976">
        <w:rPr>
          <w:rFonts w:ascii="Arial" w:hAnsi="Arial" w:cs="Arial"/>
          <w:b/>
          <w:bCs/>
        </w:rPr>
        <w:t xml:space="preserve">la </w:t>
      </w:r>
      <w:r w:rsidR="00A43779" w:rsidRPr="00D52976">
        <w:rPr>
          <w:rFonts w:ascii="Arial" w:hAnsi="Arial" w:cs="Arial"/>
          <w:b/>
          <w:bCs/>
        </w:rPr>
        <w:t>Póliza de Responsabilidad Civil Extracontractual No. 420-80-994000000202</w:t>
      </w:r>
      <w:r w:rsidR="00A43779" w:rsidRPr="00D52976">
        <w:rPr>
          <w:rFonts w:ascii="Arial" w:hAnsi="Arial" w:cs="Arial"/>
        </w:rPr>
        <w:t xml:space="preserve"> con vigencia del 30 de agosto de 2021 hasta el 28 de febrero de 2022</w:t>
      </w:r>
      <w:r w:rsidRPr="00D52976">
        <w:rPr>
          <w:rFonts w:ascii="Arial" w:hAnsi="Arial" w:cs="Arial"/>
          <w:b/>
          <w:bCs/>
        </w:rPr>
        <w:t xml:space="preserve"> </w:t>
      </w:r>
      <w:r w:rsidRPr="00D52976">
        <w:rPr>
          <w:rFonts w:ascii="Arial" w:hAnsi="Arial" w:cs="Arial"/>
        </w:rPr>
        <w:t>los cuales enmarcan las obligaciones de las partes, planteada en favor de los derechos e intereses de mi procurada.</w:t>
      </w:r>
    </w:p>
    <w:p w14:paraId="54EE75E1" w14:textId="77777777" w:rsidR="008F3BBF" w:rsidRPr="00D52976" w:rsidRDefault="008F3BBF" w:rsidP="00C11B9E">
      <w:pPr>
        <w:spacing w:after="0" w:line="312" w:lineRule="auto"/>
        <w:jc w:val="both"/>
        <w:rPr>
          <w:rFonts w:ascii="Arial" w:eastAsia="Times New Roman" w:hAnsi="Arial" w:cs="Arial"/>
          <w:lang w:eastAsia="es-ES"/>
        </w:rPr>
      </w:pPr>
    </w:p>
    <w:p w14:paraId="5B2D0C6F" w14:textId="1BA038BD" w:rsidR="008F3BBF" w:rsidRPr="00D52976" w:rsidRDefault="008F3BBF" w:rsidP="00C11B9E">
      <w:pPr>
        <w:pStyle w:val="Prrafodelista"/>
        <w:numPr>
          <w:ilvl w:val="0"/>
          <w:numId w:val="9"/>
        </w:numPr>
        <w:autoSpaceDE w:val="0"/>
        <w:autoSpaceDN w:val="0"/>
        <w:adjustRightInd w:val="0"/>
        <w:spacing w:after="0" w:line="312" w:lineRule="auto"/>
        <w:ind w:left="284" w:hanging="284"/>
        <w:rPr>
          <w:color w:val="auto"/>
          <w:u w:val="single"/>
        </w:rPr>
      </w:pPr>
      <w:r w:rsidRPr="00D52976">
        <w:rPr>
          <w:b/>
          <w:bCs/>
          <w:color w:val="auto"/>
          <w:u w:val="single"/>
        </w:rPr>
        <w:t>EN LA PÓLIZA DE RESPONSABILIDAD CIVIL EXTRACONTRACTUAL No. 420-80-994000000</w:t>
      </w:r>
      <w:r w:rsidR="00A43779" w:rsidRPr="00D52976">
        <w:rPr>
          <w:b/>
          <w:bCs/>
          <w:color w:val="auto"/>
          <w:u w:val="single"/>
        </w:rPr>
        <w:t>202</w:t>
      </w:r>
      <w:r w:rsidRPr="00D52976">
        <w:rPr>
          <w:b/>
          <w:bCs/>
          <w:color w:val="auto"/>
          <w:u w:val="single"/>
        </w:rPr>
        <w:t>, SE PACTÓ UN DEDUCIBLE</w:t>
      </w:r>
    </w:p>
    <w:p w14:paraId="6A42D40A" w14:textId="77777777" w:rsidR="008F3BBF" w:rsidRPr="00D52976" w:rsidRDefault="008F3BBF" w:rsidP="00C11B9E">
      <w:pPr>
        <w:pStyle w:val="4GChar"/>
        <w:spacing w:line="312" w:lineRule="auto"/>
        <w:rPr>
          <w:rFonts w:ascii="Arial" w:hAnsi="Arial" w:cs="Arial"/>
          <w:vertAlign w:val="baseline"/>
        </w:rPr>
      </w:pPr>
    </w:p>
    <w:p w14:paraId="20CD7C0B" w14:textId="65CBD663" w:rsidR="008F3BBF" w:rsidRPr="00D52976" w:rsidRDefault="008F3BBF" w:rsidP="00C11B9E">
      <w:pPr>
        <w:spacing w:after="0" w:line="312" w:lineRule="auto"/>
        <w:jc w:val="both"/>
        <w:rPr>
          <w:rFonts w:ascii="Arial" w:hAnsi="Arial" w:cs="Arial"/>
          <w:b/>
          <w:bCs/>
          <w:lang w:eastAsia="es-CO"/>
        </w:rPr>
      </w:pPr>
      <w:bookmarkStart w:id="15" w:name="_Hlk111057025"/>
      <w:r w:rsidRPr="00D52976">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Pr="00D52976">
        <w:rPr>
          <w:rFonts w:ascii="Arial" w:hAnsi="Arial" w:cs="Arial"/>
          <w:b/>
          <w:bCs/>
        </w:rPr>
        <w:t>DISTRITO ESPECIAL DE SANTIAGO DE CALI</w:t>
      </w:r>
      <w:r w:rsidRPr="00D52976">
        <w:rPr>
          <w:rFonts w:ascii="Arial" w:hAnsi="Arial" w:cs="Arial"/>
        </w:rPr>
        <w:t xml:space="preserve"> y en este caso para la póliza, se pactó en el</w:t>
      </w:r>
      <w:r w:rsidRPr="00D52976">
        <w:rPr>
          <w:rFonts w:ascii="Arial" w:hAnsi="Arial" w:cs="Arial"/>
          <w:b/>
          <w:bCs/>
        </w:rPr>
        <w:t xml:space="preserve"> </w:t>
      </w:r>
      <w:r w:rsidRPr="00D52976">
        <w:rPr>
          <w:rFonts w:ascii="Arial" w:hAnsi="Arial" w:cs="Arial"/>
        </w:rPr>
        <w:t xml:space="preserve">de </w:t>
      </w:r>
      <w:r w:rsidR="00A43779" w:rsidRPr="00D52976">
        <w:rPr>
          <w:rFonts w:ascii="Arial" w:hAnsi="Arial" w:cs="Arial"/>
        </w:rPr>
        <w:t>5</w:t>
      </w:r>
      <w:r w:rsidRPr="00D52976">
        <w:rPr>
          <w:rFonts w:ascii="Arial" w:hAnsi="Arial" w:cs="Arial"/>
        </w:rPr>
        <w:t xml:space="preserve">.00% del valor de la pérdida como mínimo </w:t>
      </w:r>
      <w:r w:rsidR="00A43779" w:rsidRPr="00D52976">
        <w:rPr>
          <w:rFonts w:ascii="Arial" w:hAnsi="Arial" w:cs="Arial"/>
        </w:rPr>
        <w:t>3</w:t>
      </w:r>
      <w:r w:rsidRPr="00D52976">
        <w:rPr>
          <w:rFonts w:ascii="Arial" w:hAnsi="Arial" w:cs="Arial"/>
        </w:rPr>
        <w:t>.00 SMLMV.</w:t>
      </w:r>
    </w:p>
    <w:p w14:paraId="061C87DE" w14:textId="77777777" w:rsidR="008F3BBF" w:rsidRPr="00D52976" w:rsidRDefault="008F3BBF" w:rsidP="00C11B9E">
      <w:pPr>
        <w:pStyle w:val="4GChar"/>
        <w:spacing w:line="312" w:lineRule="auto"/>
        <w:rPr>
          <w:rFonts w:ascii="Arial" w:hAnsi="Arial" w:cs="Arial"/>
          <w:b/>
          <w:bCs/>
          <w:vertAlign w:val="baseline"/>
        </w:rPr>
      </w:pPr>
    </w:p>
    <w:p w14:paraId="0F950946" w14:textId="77777777" w:rsidR="008F3BBF" w:rsidRPr="00D52976" w:rsidRDefault="008F3BBF" w:rsidP="00C11B9E">
      <w:pPr>
        <w:pStyle w:val="4GChar"/>
        <w:spacing w:line="312" w:lineRule="auto"/>
        <w:rPr>
          <w:rFonts w:ascii="Arial" w:hAnsi="Arial" w:cs="Arial"/>
          <w:vertAlign w:val="baseline"/>
        </w:rPr>
      </w:pPr>
      <w:bookmarkStart w:id="16" w:name="_Hlk111055885"/>
      <w:r w:rsidRPr="00D52976">
        <w:rPr>
          <w:rFonts w:ascii="Arial" w:hAnsi="Arial" w:cs="Arial"/>
          <w:vertAlign w:val="baseline"/>
        </w:rPr>
        <w:t>El deducible, el cual está legalmente permitido, luego que se encuentra consagrado en el artículo 1103 del Código de Comercio reza que:</w:t>
      </w:r>
    </w:p>
    <w:bookmarkEnd w:id="15"/>
    <w:bookmarkEnd w:id="16"/>
    <w:p w14:paraId="639169B1" w14:textId="77777777" w:rsidR="008F3BBF" w:rsidRPr="00D52976" w:rsidRDefault="008F3BBF" w:rsidP="00C11B9E">
      <w:pPr>
        <w:pStyle w:val="4GChar"/>
        <w:spacing w:line="312" w:lineRule="auto"/>
        <w:rPr>
          <w:rFonts w:ascii="Arial" w:hAnsi="Arial" w:cs="Arial"/>
          <w:vertAlign w:val="baseline"/>
        </w:rPr>
      </w:pPr>
    </w:p>
    <w:p w14:paraId="5C908C08" w14:textId="77777777" w:rsidR="008F3BBF" w:rsidRPr="00D52976" w:rsidRDefault="008F3BBF" w:rsidP="00C11B9E">
      <w:pPr>
        <w:autoSpaceDE w:val="0"/>
        <w:autoSpaceDN w:val="0"/>
        <w:adjustRightInd w:val="0"/>
        <w:spacing w:after="0" w:line="312" w:lineRule="auto"/>
        <w:ind w:left="851" w:right="843"/>
        <w:jc w:val="both"/>
        <w:rPr>
          <w:rFonts w:ascii="Arial" w:hAnsi="Arial" w:cs="Arial"/>
          <w:i/>
          <w:iCs/>
          <w:sz w:val="20"/>
          <w:szCs w:val="20"/>
        </w:rPr>
      </w:pPr>
      <w:r w:rsidRPr="00D52976">
        <w:rPr>
          <w:rFonts w:ascii="Arial" w:hAnsi="Arial" w:cs="Arial"/>
          <w:i/>
          <w:iCs/>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058FBDA" w14:textId="77777777" w:rsidR="008F3BBF" w:rsidRPr="00D52976" w:rsidRDefault="008F3BBF" w:rsidP="00C11B9E">
      <w:pPr>
        <w:autoSpaceDE w:val="0"/>
        <w:autoSpaceDN w:val="0"/>
        <w:adjustRightInd w:val="0"/>
        <w:spacing w:after="0" w:line="312" w:lineRule="auto"/>
        <w:jc w:val="both"/>
        <w:rPr>
          <w:rFonts w:ascii="Arial" w:hAnsi="Arial" w:cs="Arial"/>
        </w:rPr>
      </w:pPr>
    </w:p>
    <w:p w14:paraId="60C2B814" w14:textId="77777777" w:rsidR="008F3BBF"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73015BAF" w14:textId="77777777" w:rsidR="00A43779" w:rsidRPr="00D52976" w:rsidRDefault="00A43779" w:rsidP="00C11B9E">
      <w:pPr>
        <w:pStyle w:val="4GChar"/>
        <w:spacing w:line="312" w:lineRule="auto"/>
        <w:rPr>
          <w:rFonts w:ascii="Arial" w:hAnsi="Arial" w:cs="Arial"/>
          <w:vertAlign w:val="baseline"/>
        </w:rPr>
      </w:pPr>
    </w:p>
    <w:p w14:paraId="7C61E923" w14:textId="097934E6" w:rsidR="00A43779" w:rsidRPr="00D52976" w:rsidRDefault="00D31295" w:rsidP="00C11B9E">
      <w:pPr>
        <w:pStyle w:val="4GChar"/>
        <w:spacing w:line="312" w:lineRule="auto"/>
        <w:rPr>
          <w:rFonts w:ascii="Arial" w:hAnsi="Arial" w:cs="Arial"/>
          <w:vertAlign w:val="baseline"/>
        </w:rPr>
      </w:pPr>
      <w:r w:rsidRPr="00D52976">
        <w:rPr>
          <w:rFonts w:ascii="Arial" w:hAnsi="Arial" w:cs="Arial"/>
          <w:noProof/>
        </w:rPr>
        <mc:AlternateContent>
          <mc:Choice Requires="wps">
            <w:drawing>
              <wp:anchor distT="0" distB="0" distL="114300" distR="114300" simplePos="0" relativeHeight="251706368" behindDoc="0" locked="0" layoutInCell="1" allowOverlap="1" wp14:anchorId="6D468BC7" wp14:editId="2F04FFFA">
                <wp:simplePos x="0" y="0"/>
                <wp:positionH relativeFrom="column">
                  <wp:posOffset>-37465</wp:posOffset>
                </wp:positionH>
                <wp:positionV relativeFrom="paragraph">
                  <wp:posOffset>429260</wp:posOffset>
                </wp:positionV>
                <wp:extent cx="6154420" cy="245110"/>
                <wp:effectExtent l="19050" t="19050" r="17780" b="21590"/>
                <wp:wrapNone/>
                <wp:docPr id="22" name="Rectángulo 22"/>
                <wp:cNvGraphicFramePr/>
                <a:graphic xmlns:a="http://schemas.openxmlformats.org/drawingml/2006/main">
                  <a:graphicData uri="http://schemas.microsoft.com/office/word/2010/wordprocessingShape">
                    <wps:wsp>
                      <wps:cNvSpPr/>
                      <wps:spPr>
                        <a:xfrm>
                          <a:off x="0" y="0"/>
                          <a:ext cx="6154420" cy="2451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F6CC" id="Rectángulo 22" o:spid="_x0000_s1026" style="position:absolute;margin-left:-2.95pt;margin-top:33.8pt;width:484.6pt;height:1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" filled="f" strokecolor="#c00000" strokeweight="2.25pt"/>
            </w:pict>
          </mc:Fallback>
        </mc:AlternateContent>
      </w:r>
      <w:r w:rsidRPr="00D52976">
        <w:rPr>
          <w:rFonts w:ascii="Arial" w:hAnsi="Arial" w:cs="Arial"/>
          <w:noProof/>
          <w:vertAlign w:val="baseline"/>
        </w:rPr>
        <w:drawing>
          <wp:inline distT="0" distB="0" distL="0" distR="0" wp14:anchorId="7C99F177" wp14:editId="0A5F435E">
            <wp:extent cx="6116320" cy="673735"/>
            <wp:effectExtent l="0" t="0" r="0" b="0"/>
            <wp:docPr id="475217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17478" name=""/>
                    <pic:cNvPicPr/>
                  </pic:nvPicPr>
                  <pic:blipFill>
                    <a:blip r:embed="rId23"/>
                    <a:stretch>
                      <a:fillRect/>
                    </a:stretch>
                  </pic:blipFill>
                  <pic:spPr>
                    <a:xfrm>
                      <a:off x="0" y="0"/>
                      <a:ext cx="6116320" cy="673735"/>
                    </a:xfrm>
                    <a:prstGeom prst="rect">
                      <a:avLst/>
                    </a:prstGeom>
                  </pic:spPr>
                </pic:pic>
              </a:graphicData>
            </a:graphic>
          </wp:inline>
        </w:drawing>
      </w:r>
    </w:p>
    <w:p w14:paraId="291CC7F6" w14:textId="36EDEB07" w:rsidR="008F3BBF" w:rsidRPr="00D52976" w:rsidRDefault="008F3BBF" w:rsidP="00C11B9E">
      <w:pPr>
        <w:pStyle w:val="4GChar"/>
        <w:spacing w:line="312" w:lineRule="auto"/>
        <w:rPr>
          <w:rFonts w:ascii="Arial" w:hAnsi="Arial" w:cs="Arial"/>
          <w:vertAlign w:val="baseline"/>
        </w:rPr>
      </w:pPr>
    </w:p>
    <w:p w14:paraId="394656F9" w14:textId="77777777" w:rsidR="008F3BBF" w:rsidRPr="00D52976" w:rsidRDefault="008F3BBF" w:rsidP="00C11B9E">
      <w:pPr>
        <w:autoSpaceDE w:val="0"/>
        <w:autoSpaceDN w:val="0"/>
        <w:adjustRightInd w:val="0"/>
        <w:spacing w:after="0" w:line="312" w:lineRule="auto"/>
        <w:jc w:val="both"/>
        <w:rPr>
          <w:rFonts w:ascii="Arial" w:hAnsi="Arial" w:cs="Arial"/>
        </w:rPr>
      </w:pPr>
      <w:bookmarkStart w:id="17" w:name="_Hlk111055914"/>
      <w:r w:rsidRPr="00D52976">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bookmarkStart w:id="18" w:name="_Hlk111056998"/>
      <w:r w:rsidRPr="00D52976">
        <w:rPr>
          <w:rFonts w:ascii="Arial" w:hAnsi="Arial" w:cs="Arial"/>
          <w:b/>
          <w:bCs/>
        </w:rPr>
        <w:t>DISTRITO ESPECIAL DE SANTIAGO DE CALI</w:t>
      </w:r>
      <w:bookmarkEnd w:id="18"/>
      <w:r w:rsidRPr="00D52976">
        <w:rPr>
          <w:rFonts w:ascii="Arial" w:hAnsi="Arial" w:cs="Arial"/>
        </w:rPr>
        <w:t xml:space="preserve">, le correspondería cubrir en virtud del deducible pactado. Se aclara además que en vista de que se pactó un porcentaje y una suma específica, deberá aplicarse, </w:t>
      </w:r>
      <w:proofErr w:type="gramStart"/>
      <w:r w:rsidRPr="00D52976">
        <w:rPr>
          <w:rFonts w:ascii="Arial" w:hAnsi="Arial" w:cs="Arial"/>
        </w:rPr>
        <w:t>de acuerdo a</w:t>
      </w:r>
      <w:proofErr w:type="gramEnd"/>
      <w:r w:rsidRPr="00D52976">
        <w:rPr>
          <w:rFonts w:ascii="Arial" w:hAnsi="Arial" w:cs="Arial"/>
        </w:rPr>
        <w:t xml:space="preserve"> lo estipulado en la póliza, el que una vez calculado sea mayor. </w:t>
      </w:r>
    </w:p>
    <w:bookmarkEnd w:id="17"/>
    <w:p w14:paraId="5A835A48" w14:textId="77777777" w:rsidR="008F3BBF" w:rsidRPr="00D52976" w:rsidRDefault="008F3BBF" w:rsidP="00C11B9E">
      <w:pPr>
        <w:autoSpaceDE w:val="0"/>
        <w:autoSpaceDN w:val="0"/>
        <w:adjustRightInd w:val="0"/>
        <w:spacing w:after="0" w:line="312" w:lineRule="auto"/>
        <w:jc w:val="both"/>
        <w:rPr>
          <w:rFonts w:ascii="Arial" w:hAnsi="Arial" w:cs="Arial"/>
        </w:rPr>
      </w:pPr>
    </w:p>
    <w:p w14:paraId="7C2B7576" w14:textId="77777777" w:rsidR="008F3BBF" w:rsidRPr="00D52976" w:rsidRDefault="008F3BBF" w:rsidP="00C11B9E">
      <w:pPr>
        <w:autoSpaceDE w:val="0"/>
        <w:autoSpaceDN w:val="0"/>
        <w:adjustRightInd w:val="0"/>
        <w:spacing w:after="0" w:line="312" w:lineRule="auto"/>
        <w:jc w:val="both"/>
        <w:rPr>
          <w:rFonts w:ascii="Arial" w:hAnsi="Arial" w:cs="Arial"/>
          <w:i/>
          <w:iCs/>
        </w:rPr>
      </w:pPr>
      <w:r w:rsidRPr="00D52976">
        <w:rPr>
          <w:rFonts w:ascii="Arial" w:hAnsi="Arial" w:cs="Arial"/>
        </w:rPr>
        <w:t xml:space="preserve">En conclusión, si en la causa civil bajo su conocimiento ocurre el improbable caso de endilgarse responsabilidad a la demandada y consecuentemente, a mi mandante se le hiciera exigible la afectación del aseguramiento, </w:t>
      </w:r>
      <w:r w:rsidRPr="00D52976">
        <w:rPr>
          <w:rFonts w:ascii="Arial" w:hAnsi="Arial" w:cs="Arial"/>
          <w:b/>
          <w:bCs/>
        </w:rPr>
        <w:t>DISTRITO ESPECIAL DE SANTIAGO DE CALI</w:t>
      </w:r>
      <w:r w:rsidRPr="00D52976">
        <w:rPr>
          <w:rFonts w:ascii="Arial" w:hAnsi="Arial" w:cs="Arial"/>
        </w:rPr>
        <w:t xml:space="preserve"> tendría que cubrir el monto anteriormente indicado como deducible. Empero, tampoco puede olvidarse que esto es sólo posible en el hipotético de que la póliza vinculada ofreciera cobertura temporal y en el remoto evento de que el ente territorial sea hallado patrimonialmente responsable de conformidad con las pruebas allegadas el proceso. </w:t>
      </w:r>
    </w:p>
    <w:p w14:paraId="2A4632FE" w14:textId="77777777" w:rsidR="008F3BBF" w:rsidRPr="00D52976" w:rsidRDefault="008F3BBF" w:rsidP="00C11B9E">
      <w:pPr>
        <w:autoSpaceDE w:val="0"/>
        <w:autoSpaceDN w:val="0"/>
        <w:adjustRightInd w:val="0"/>
        <w:spacing w:after="0" w:line="312" w:lineRule="auto"/>
        <w:jc w:val="both"/>
        <w:rPr>
          <w:rFonts w:ascii="Arial" w:hAnsi="Arial" w:cs="Arial"/>
        </w:rPr>
      </w:pPr>
    </w:p>
    <w:p w14:paraId="315E971F" w14:textId="23F3258E" w:rsidR="00C11B9E" w:rsidRPr="00D52976" w:rsidRDefault="008F3BBF" w:rsidP="00C11B9E">
      <w:pPr>
        <w:pStyle w:val="4GChar"/>
        <w:spacing w:line="312" w:lineRule="auto"/>
        <w:rPr>
          <w:rFonts w:ascii="Arial" w:hAnsi="Arial" w:cs="Arial"/>
          <w:vertAlign w:val="baseline"/>
        </w:rPr>
      </w:pPr>
      <w:r w:rsidRPr="00D52976">
        <w:rPr>
          <w:rFonts w:ascii="Arial" w:hAnsi="Arial" w:cs="Arial"/>
          <w:vertAlign w:val="baseline"/>
        </w:rPr>
        <w:t>Por lo expuesto, solicito respetuosamente al Juez, declarar probada esta excepción.</w:t>
      </w:r>
    </w:p>
    <w:p w14:paraId="24E8614F" w14:textId="77777777" w:rsidR="00275D1B" w:rsidRPr="00D52976" w:rsidRDefault="00275D1B" w:rsidP="00C11B9E">
      <w:pPr>
        <w:spacing w:after="0" w:line="312" w:lineRule="auto"/>
        <w:jc w:val="both"/>
        <w:rPr>
          <w:rFonts w:ascii="Arial" w:eastAsia="Calibri" w:hAnsi="Arial" w:cs="Arial"/>
          <w:b/>
          <w:bCs/>
          <w:u w:val="single"/>
        </w:rPr>
      </w:pPr>
    </w:p>
    <w:p w14:paraId="4EF2D5A9" w14:textId="77777777" w:rsidR="00F92E93" w:rsidRPr="00D52976" w:rsidRDefault="00F92E93" w:rsidP="00C11B9E">
      <w:pPr>
        <w:pStyle w:val="Prrafodelista"/>
        <w:numPr>
          <w:ilvl w:val="0"/>
          <w:numId w:val="9"/>
        </w:numPr>
        <w:spacing w:after="0" w:line="312" w:lineRule="auto"/>
        <w:ind w:left="284" w:hanging="284"/>
        <w:rPr>
          <w:color w:val="auto"/>
          <w:u w:val="single"/>
        </w:rPr>
      </w:pPr>
      <w:r w:rsidRPr="00D52976">
        <w:rPr>
          <w:b/>
          <w:color w:val="auto"/>
          <w:u w:val="single"/>
        </w:rPr>
        <w:t xml:space="preserve">DISPONIBILIDAD DEL VALOR ASEGURADO </w:t>
      </w:r>
    </w:p>
    <w:p w14:paraId="54FBA3A9" w14:textId="77777777" w:rsidR="00F92E93" w:rsidRPr="00D52976" w:rsidRDefault="00F92E93" w:rsidP="00C11B9E">
      <w:pPr>
        <w:spacing w:after="0" w:line="312" w:lineRule="auto"/>
        <w:jc w:val="both"/>
        <w:rPr>
          <w:rFonts w:ascii="Arial" w:hAnsi="Arial" w:cs="Arial"/>
        </w:rPr>
      </w:pPr>
      <w:r w:rsidRPr="00D52976">
        <w:rPr>
          <w:rFonts w:ascii="Arial" w:hAnsi="Arial" w:cs="Arial"/>
          <w:b/>
        </w:rPr>
        <w:t xml:space="preserve"> </w:t>
      </w:r>
    </w:p>
    <w:p w14:paraId="54C2807B"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44C7D2B7"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 </w:t>
      </w:r>
    </w:p>
    <w:p w14:paraId="40EB7CC3" w14:textId="7E430775" w:rsidR="00F92E93" w:rsidRDefault="00F92E93" w:rsidP="00C11B9E">
      <w:pPr>
        <w:spacing w:after="0" w:line="312" w:lineRule="auto"/>
        <w:jc w:val="both"/>
        <w:rPr>
          <w:rFonts w:ascii="Arial" w:hAnsi="Arial" w:cs="Arial"/>
        </w:rPr>
      </w:pPr>
      <w:r w:rsidRPr="00D52976">
        <w:rPr>
          <w:rFonts w:ascii="Arial" w:hAnsi="Arial" w:cs="Arial"/>
        </w:rPr>
        <w:t>Solicito respetuosamente a</w:t>
      </w:r>
      <w:r w:rsidR="0089719C" w:rsidRPr="00D52976">
        <w:rPr>
          <w:rFonts w:ascii="Arial" w:hAnsi="Arial" w:cs="Arial"/>
        </w:rPr>
        <w:t xml:space="preserve">l </w:t>
      </w:r>
      <w:r w:rsidRPr="00D52976">
        <w:rPr>
          <w:rFonts w:ascii="Arial" w:hAnsi="Arial" w:cs="Arial"/>
        </w:rPr>
        <w:t xml:space="preserve">señor Juez, declarar probada esta excepción. </w:t>
      </w:r>
    </w:p>
    <w:p w14:paraId="374E31A5" w14:textId="77777777" w:rsidR="00DB2E9E" w:rsidRDefault="00DB2E9E" w:rsidP="00C11B9E">
      <w:pPr>
        <w:spacing w:after="0" w:line="312" w:lineRule="auto"/>
        <w:jc w:val="both"/>
        <w:rPr>
          <w:rFonts w:ascii="Arial" w:hAnsi="Arial" w:cs="Arial"/>
        </w:rPr>
      </w:pPr>
    </w:p>
    <w:p w14:paraId="40A7D0AA" w14:textId="77777777" w:rsidR="00DB2E9E" w:rsidRDefault="00DB2E9E" w:rsidP="00C11B9E">
      <w:pPr>
        <w:spacing w:after="0" w:line="312" w:lineRule="auto"/>
        <w:jc w:val="both"/>
        <w:rPr>
          <w:rFonts w:ascii="Arial" w:hAnsi="Arial" w:cs="Arial"/>
        </w:rPr>
      </w:pPr>
    </w:p>
    <w:p w14:paraId="02270593" w14:textId="77777777" w:rsidR="00DB2E9E" w:rsidRPr="00D52976" w:rsidRDefault="00DB2E9E" w:rsidP="00C11B9E">
      <w:pPr>
        <w:spacing w:after="0" w:line="312" w:lineRule="auto"/>
        <w:jc w:val="both"/>
        <w:rPr>
          <w:rFonts w:ascii="Arial" w:hAnsi="Arial" w:cs="Arial"/>
        </w:rPr>
      </w:pPr>
    </w:p>
    <w:p w14:paraId="5E4729A3" w14:textId="77777777" w:rsidR="00AA1745" w:rsidRPr="00D52976" w:rsidRDefault="00AA1745" w:rsidP="00C11B9E">
      <w:pPr>
        <w:spacing w:after="0" w:line="312" w:lineRule="auto"/>
        <w:jc w:val="both"/>
        <w:rPr>
          <w:rFonts w:ascii="Arial" w:hAnsi="Arial" w:cs="Arial"/>
        </w:rPr>
      </w:pPr>
    </w:p>
    <w:p w14:paraId="32C2BBBF" w14:textId="41F46B76" w:rsidR="00AA1745" w:rsidRPr="00D52976" w:rsidRDefault="00AA1745" w:rsidP="00C11B9E">
      <w:pPr>
        <w:pStyle w:val="Prrafodelista"/>
        <w:numPr>
          <w:ilvl w:val="0"/>
          <w:numId w:val="31"/>
        </w:numPr>
        <w:spacing w:after="0" w:line="312" w:lineRule="auto"/>
        <w:ind w:left="284" w:hanging="283"/>
        <w:rPr>
          <w:bCs/>
          <w:color w:val="000000" w:themeColor="text1"/>
          <w:u w:val="single"/>
        </w:rPr>
      </w:pPr>
      <w:bookmarkStart w:id="19" w:name="_Hlk139645230"/>
      <w:bookmarkStart w:id="20" w:name="_Hlk130326832"/>
      <w:r w:rsidRPr="00D52976">
        <w:rPr>
          <w:b/>
          <w:bCs/>
          <w:color w:val="000000" w:themeColor="text1"/>
          <w:u w:val="single"/>
        </w:rPr>
        <w:t>INEXISTENCIA DE SOLIDARIDAD ENTRE MI MANDANTE Y DEMANDADA</w:t>
      </w:r>
    </w:p>
    <w:bookmarkEnd w:id="19"/>
    <w:p w14:paraId="73A95A49" w14:textId="77777777" w:rsidR="00AA1745" w:rsidRPr="00D52976" w:rsidRDefault="00AA1745" w:rsidP="00C11B9E">
      <w:pPr>
        <w:pStyle w:val="Prrafodelista"/>
        <w:spacing w:after="0" w:line="312" w:lineRule="auto"/>
        <w:ind w:left="360"/>
        <w:rPr>
          <w:bCs/>
          <w:color w:val="000000" w:themeColor="text1"/>
        </w:rPr>
      </w:pPr>
    </w:p>
    <w:p w14:paraId="42F9A2CC" w14:textId="77777777" w:rsidR="00AA1745" w:rsidRPr="00D52976" w:rsidRDefault="00AA1745" w:rsidP="00C11B9E">
      <w:pPr>
        <w:spacing w:after="0" w:line="312" w:lineRule="auto"/>
        <w:jc w:val="both"/>
        <w:rPr>
          <w:rFonts w:ascii="Arial" w:hAnsi="Arial" w:cs="Arial"/>
          <w:bCs/>
          <w:color w:val="000000" w:themeColor="text1"/>
        </w:rPr>
      </w:pPr>
      <w:r w:rsidRPr="00D52976">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7DE744BF" w14:textId="77777777" w:rsidR="00AA1745" w:rsidRPr="00D52976" w:rsidRDefault="00AA1745" w:rsidP="00C11B9E">
      <w:pPr>
        <w:spacing w:after="0" w:line="312" w:lineRule="auto"/>
        <w:jc w:val="both"/>
        <w:rPr>
          <w:rFonts w:ascii="Arial" w:hAnsi="Arial" w:cs="Arial"/>
          <w:bCs/>
          <w:color w:val="000000" w:themeColor="text1"/>
        </w:rPr>
      </w:pPr>
    </w:p>
    <w:p w14:paraId="2C454F05" w14:textId="77777777" w:rsidR="00AA1745" w:rsidRPr="00D52976" w:rsidRDefault="00AA1745" w:rsidP="00C11B9E">
      <w:pPr>
        <w:spacing w:after="0" w:line="312" w:lineRule="auto"/>
        <w:jc w:val="both"/>
        <w:rPr>
          <w:rFonts w:ascii="Arial" w:eastAsia="Arial Unicode MS" w:hAnsi="Arial" w:cs="Arial"/>
          <w:bCs/>
        </w:rPr>
      </w:pPr>
      <w:r w:rsidRPr="00D52976">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D52976">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79F54190" w14:textId="77777777" w:rsidR="00AA1745" w:rsidRPr="00D52976" w:rsidRDefault="00AA1745" w:rsidP="00C11B9E">
      <w:pPr>
        <w:spacing w:after="0" w:line="312" w:lineRule="auto"/>
        <w:jc w:val="both"/>
        <w:rPr>
          <w:rFonts w:ascii="Arial" w:hAnsi="Arial" w:cs="Arial"/>
          <w:bCs/>
          <w:color w:val="000000" w:themeColor="text1"/>
        </w:rPr>
      </w:pPr>
    </w:p>
    <w:p w14:paraId="50E12DD8" w14:textId="77777777" w:rsidR="00AA1745" w:rsidRPr="00D52976" w:rsidRDefault="00AA1745" w:rsidP="00C11B9E">
      <w:pPr>
        <w:spacing w:after="0" w:line="312" w:lineRule="auto"/>
        <w:jc w:val="both"/>
        <w:rPr>
          <w:rFonts w:ascii="Arial" w:hAnsi="Arial" w:cs="Arial"/>
          <w:bCs/>
          <w:color w:val="000000" w:themeColor="text1"/>
        </w:rPr>
      </w:pPr>
      <w:r w:rsidRPr="00D52976">
        <w:rPr>
          <w:rFonts w:ascii="Arial" w:hAnsi="Arial" w:cs="Arial"/>
          <w:bCs/>
          <w:color w:val="000000" w:themeColor="text1"/>
        </w:rPr>
        <w:t>Respetuosamente solicito declarar probada esta excepción.</w:t>
      </w:r>
    </w:p>
    <w:p w14:paraId="69A88D1C" w14:textId="77777777" w:rsidR="00AA1745" w:rsidRPr="00D52976" w:rsidRDefault="00AA1745" w:rsidP="00C11B9E">
      <w:pPr>
        <w:spacing w:after="0" w:line="312" w:lineRule="auto"/>
        <w:jc w:val="both"/>
        <w:rPr>
          <w:rFonts w:ascii="Arial" w:hAnsi="Arial" w:cs="Arial"/>
          <w:bCs/>
          <w:color w:val="000000" w:themeColor="text1"/>
        </w:rPr>
      </w:pPr>
    </w:p>
    <w:p w14:paraId="13FFCD07" w14:textId="77777777" w:rsidR="00AA1745" w:rsidRPr="00D52976" w:rsidRDefault="00AA1745" w:rsidP="00C11B9E">
      <w:pPr>
        <w:pStyle w:val="Prrafodelista"/>
        <w:numPr>
          <w:ilvl w:val="0"/>
          <w:numId w:val="31"/>
        </w:numPr>
        <w:autoSpaceDE w:val="0"/>
        <w:autoSpaceDN w:val="0"/>
        <w:adjustRightInd w:val="0"/>
        <w:spacing w:after="0" w:line="312" w:lineRule="auto"/>
        <w:ind w:left="284" w:hanging="283"/>
        <w:rPr>
          <w:u w:val="single"/>
        </w:rPr>
      </w:pPr>
      <w:bookmarkStart w:id="21" w:name="_Hlk139645234"/>
      <w:r w:rsidRPr="00D52976">
        <w:rPr>
          <w:b/>
          <w:bCs/>
          <w:u w:val="single"/>
        </w:rPr>
        <w:t xml:space="preserve">PAGO POR REEMBOLSO </w:t>
      </w:r>
    </w:p>
    <w:bookmarkEnd w:id="21"/>
    <w:p w14:paraId="57693ECA" w14:textId="77777777" w:rsidR="00AA1745" w:rsidRPr="00D52976" w:rsidRDefault="00AA1745" w:rsidP="00C11B9E">
      <w:pPr>
        <w:autoSpaceDE w:val="0"/>
        <w:autoSpaceDN w:val="0"/>
        <w:adjustRightInd w:val="0"/>
        <w:spacing w:after="0" w:line="312" w:lineRule="auto"/>
        <w:jc w:val="both"/>
        <w:rPr>
          <w:rFonts w:ascii="Arial" w:hAnsi="Arial" w:cs="Arial"/>
          <w:color w:val="000000"/>
        </w:rPr>
      </w:pPr>
    </w:p>
    <w:p w14:paraId="7B9AB388" w14:textId="77777777" w:rsidR="00AA1745" w:rsidRPr="00D52976" w:rsidRDefault="00AA1745" w:rsidP="00C11B9E">
      <w:pPr>
        <w:autoSpaceDE w:val="0"/>
        <w:autoSpaceDN w:val="0"/>
        <w:adjustRightInd w:val="0"/>
        <w:spacing w:after="0" w:line="312" w:lineRule="auto"/>
        <w:jc w:val="both"/>
        <w:rPr>
          <w:rFonts w:ascii="Arial" w:hAnsi="Arial" w:cs="Arial"/>
          <w:color w:val="000000"/>
        </w:rPr>
      </w:pPr>
      <w:r w:rsidRPr="00D52976">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78E654AD" w14:textId="77777777" w:rsidR="00AA1745" w:rsidRPr="00D52976" w:rsidRDefault="00AA1745" w:rsidP="00C11B9E">
      <w:pPr>
        <w:autoSpaceDE w:val="0"/>
        <w:autoSpaceDN w:val="0"/>
        <w:adjustRightInd w:val="0"/>
        <w:spacing w:after="0" w:line="312" w:lineRule="auto"/>
        <w:jc w:val="both"/>
        <w:rPr>
          <w:rFonts w:ascii="Arial" w:hAnsi="Arial" w:cs="Arial"/>
          <w:color w:val="000000"/>
        </w:rPr>
      </w:pPr>
    </w:p>
    <w:p w14:paraId="374B5CD2" w14:textId="77777777" w:rsidR="00AA1745" w:rsidRPr="00D52976" w:rsidRDefault="00AA1745" w:rsidP="00C11B9E">
      <w:pPr>
        <w:pStyle w:val="4GChar"/>
        <w:spacing w:line="312" w:lineRule="auto"/>
        <w:rPr>
          <w:rFonts w:ascii="Arial" w:hAnsi="Arial" w:cs="Arial"/>
          <w:color w:val="000000"/>
          <w:vertAlign w:val="baseline"/>
        </w:rPr>
      </w:pPr>
      <w:r w:rsidRPr="00D52976">
        <w:rPr>
          <w:rFonts w:ascii="Arial" w:hAnsi="Arial" w:cs="Arial"/>
          <w:color w:val="000000"/>
          <w:vertAlign w:val="baseline"/>
        </w:rPr>
        <w:t xml:space="preserve">Así las cosas, se solicita que en el remoto caso de condena la misma no sea a través de pago directo, </w:t>
      </w:r>
      <w:r w:rsidRPr="00D52976">
        <w:rPr>
          <w:rFonts w:ascii="Arial" w:hAnsi="Arial" w:cs="Arial"/>
          <w:b/>
          <w:bCs/>
          <w:color w:val="000000"/>
          <w:vertAlign w:val="baseline"/>
        </w:rPr>
        <w:t>sino por rembolso o reintegro</w:t>
      </w:r>
      <w:r w:rsidRPr="00D52976">
        <w:rPr>
          <w:rFonts w:ascii="Arial" w:hAnsi="Arial" w:cs="Arial"/>
          <w:color w:val="000000"/>
          <w:vertAlign w:val="baseline"/>
        </w:rPr>
        <w:t xml:space="preserve">, pues así fue señalado en los hechos </w:t>
      </w:r>
      <w:proofErr w:type="gramStart"/>
      <w:r w:rsidRPr="00D52976">
        <w:rPr>
          <w:rFonts w:ascii="Arial" w:hAnsi="Arial" w:cs="Arial"/>
          <w:color w:val="000000"/>
          <w:vertAlign w:val="baseline"/>
        </w:rPr>
        <w:t>del mismo</w:t>
      </w:r>
      <w:proofErr w:type="gramEnd"/>
      <w:r w:rsidRPr="00D52976">
        <w:rPr>
          <w:rFonts w:ascii="Arial" w:hAnsi="Arial" w:cs="Arial"/>
          <w:color w:val="000000"/>
          <w:vertAlign w:val="baseline"/>
        </w:rPr>
        <w:t>.</w:t>
      </w:r>
    </w:p>
    <w:p w14:paraId="661D5777" w14:textId="77777777" w:rsidR="00D31295" w:rsidRPr="00D52976" w:rsidRDefault="00D31295" w:rsidP="00C11B9E">
      <w:pPr>
        <w:pStyle w:val="4GChar"/>
        <w:spacing w:line="312" w:lineRule="auto"/>
        <w:rPr>
          <w:rFonts w:ascii="Arial" w:hAnsi="Arial" w:cs="Arial"/>
          <w:color w:val="000000"/>
          <w:vertAlign w:val="baseline"/>
        </w:rPr>
      </w:pPr>
    </w:p>
    <w:bookmarkEnd w:id="20"/>
    <w:p w14:paraId="11B971CC" w14:textId="41411CF4" w:rsidR="00F92E93" w:rsidRPr="00D52976" w:rsidRDefault="00F92E93" w:rsidP="00C11B9E">
      <w:pPr>
        <w:pStyle w:val="Prrafodelista"/>
        <w:numPr>
          <w:ilvl w:val="0"/>
          <w:numId w:val="31"/>
        </w:numPr>
        <w:spacing w:after="0" w:line="312" w:lineRule="auto"/>
        <w:ind w:left="284" w:hanging="283"/>
        <w:rPr>
          <w:u w:val="single"/>
        </w:rPr>
      </w:pPr>
      <w:r w:rsidRPr="00D52976">
        <w:rPr>
          <w:b/>
          <w:u w:val="single"/>
        </w:rPr>
        <w:t xml:space="preserve">GENÉRICA O INNOMINADA </w:t>
      </w:r>
    </w:p>
    <w:p w14:paraId="124F5848"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 </w:t>
      </w:r>
    </w:p>
    <w:p w14:paraId="08FA8C57" w14:textId="77777777" w:rsidR="00F92E93" w:rsidRPr="00D52976" w:rsidRDefault="00F92E93" w:rsidP="00C11B9E">
      <w:pPr>
        <w:spacing w:after="0" w:line="312" w:lineRule="auto"/>
        <w:jc w:val="both"/>
        <w:rPr>
          <w:rFonts w:ascii="Arial" w:hAnsi="Arial" w:cs="Arial"/>
          <w:bCs/>
          <w:lang w:val="es-ES"/>
        </w:rPr>
      </w:pPr>
      <w:r w:rsidRPr="00D52976">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D52976">
        <w:rPr>
          <w:rFonts w:ascii="Arial" w:hAnsi="Arial" w:cs="Arial"/>
          <w:bCs/>
          <w:lang w:val="es-ES"/>
        </w:rPr>
        <w:t xml:space="preserve">. Lo anterior, conforme a lo estipulado en el art 282 del Código General del Proceso que establece: </w:t>
      </w:r>
    </w:p>
    <w:p w14:paraId="0EE69257" w14:textId="77777777" w:rsidR="00F92E93" w:rsidRPr="00D52976" w:rsidRDefault="00F92E93" w:rsidP="00C11B9E">
      <w:pPr>
        <w:spacing w:after="0" w:line="312" w:lineRule="auto"/>
        <w:jc w:val="both"/>
        <w:rPr>
          <w:rFonts w:ascii="Arial" w:hAnsi="Arial" w:cs="Arial"/>
          <w:bCs/>
          <w:lang w:val="es-ES"/>
        </w:rPr>
      </w:pPr>
    </w:p>
    <w:p w14:paraId="3E88D7F1" w14:textId="77777777" w:rsidR="00F92E93" w:rsidRPr="00D52976" w:rsidRDefault="00F92E93" w:rsidP="00C11B9E">
      <w:pPr>
        <w:spacing w:after="0" w:line="312" w:lineRule="auto"/>
        <w:ind w:left="851" w:right="1127"/>
        <w:jc w:val="both"/>
        <w:rPr>
          <w:rFonts w:ascii="Arial" w:hAnsi="Arial" w:cs="Arial"/>
          <w:bCs/>
          <w:i/>
          <w:sz w:val="20"/>
          <w:szCs w:val="20"/>
          <w:lang w:val="es-ES"/>
        </w:rPr>
      </w:pPr>
      <w:r w:rsidRPr="00D52976">
        <w:rPr>
          <w:rFonts w:ascii="Arial" w:hAnsi="Arial" w:cs="Arial"/>
          <w:bCs/>
          <w:i/>
          <w:sz w:val="20"/>
          <w:szCs w:val="20"/>
          <w:lang w:val="es-ES"/>
        </w:rPr>
        <w:t xml:space="preserve">“En cualquier tipo de proceso, cuando el juez halle probados los hechos que constituyen una excepción deberá reconocerla oficiosamente en la sentencia, salvo las </w:t>
      </w:r>
      <w:r w:rsidRPr="00D52976">
        <w:rPr>
          <w:rFonts w:ascii="Arial" w:hAnsi="Arial" w:cs="Arial"/>
          <w:bCs/>
          <w:i/>
          <w:sz w:val="20"/>
          <w:szCs w:val="20"/>
          <w:lang w:val="es-ES"/>
        </w:rPr>
        <w:lastRenderedPageBreak/>
        <w:t>de prescripción, compensación y nulidad relativa, que deberán alegarse en la contestación de la demanda”.</w:t>
      </w:r>
    </w:p>
    <w:p w14:paraId="22D10534" w14:textId="77777777" w:rsidR="00F92E93" w:rsidRPr="00D52976" w:rsidRDefault="00F92E93" w:rsidP="00C11B9E">
      <w:pPr>
        <w:spacing w:after="0" w:line="312" w:lineRule="auto"/>
        <w:jc w:val="both"/>
        <w:rPr>
          <w:rFonts w:ascii="Arial" w:hAnsi="Arial" w:cs="Arial"/>
          <w:bCs/>
          <w:i/>
          <w:lang w:val="es-ES"/>
        </w:rPr>
      </w:pPr>
    </w:p>
    <w:p w14:paraId="47C16EC3"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rPr>
      </w:pPr>
      <w:r w:rsidRPr="00D52976">
        <w:rPr>
          <w:rFonts w:ascii="Arial" w:hAnsi="Arial" w:cs="Arial"/>
        </w:rPr>
        <w:t xml:space="preserve">En ese sentido, cualquier hecho que dentro del proceso constituya una excepción se Debra de manera oficiosa reconocerla en sentencia. </w:t>
      </w:r>
    </w:p>
    <w:p w14:paraId="62C304A2"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rPr>
      </w:pPr>
    </w:p>
    <w:p w14:paraId="6E9593DD" w14:textId="77777777" w:rsidR="00F92E93" w:rsidRPr="00D52976" w:rsidRDefault="00F92E93" w:rsidP="00C11B9E">
      <w:pPr>
        <w:pStyle w:val="Textoindependiente2"/>
        <w:widowControl w:val="0"/>
        <w:autoSpaceDE w:val="0"/>
        <w:autoSpaceDN w:val="0"/>
        <w:adjustRightInd w:val="0"/>
        <w:spacing w:after="0" w:line="312" w:lineRule="auto"/>
        <w:jc w:val="both"/>
        <w:rPr>
          <w:rFonts w:ascii="Arial" w:hAnsi="Arial" w:cs="Arial"/>
        </w:rPr>
      </w:pPr>
      <w:r w:rsidRPr="00D52976">
        <w:rPr>
          <w:rFonts w:ascii="Arial" w:hAnsi="Arial" w:cs="Arial"/>
        </w:rPr>
        <w:t>Por todo lo anterior solicito respetuosamente declarar probada esta excepción.</w:t>
      </w:r>
    </w:p>
    <w:p w14:paraId="3B057CEE" w14:textId="77777777" w:rsidR="00D31295" w:rsidRPr="00D52976" w:rsidRDefault="00D31295" w:rsidP="00C11B9E">
      <w:pPr>
        <w:pStyle w:val="Textoindependiente2"/>
        <w:widowControl w:val="0"/>
        <w:autoSpaceDE w:val="0"/>
        <w:autoSpaceDN w:val="0"/>
        <w:adjustRightInd w:val="0"/>
        <w:spacing w:after="0" w:line="312" w:lineRule="auto"/>
        <w:jc w:val="both"/>
        <w:rPr>
          <w:rFonts w:ascii="Arial" w:hAnsi="Arial" w:cs="Arial"/>
        </w:rPr>
      </w:pPr>
    </w:p>
    <w:p w14:paraId="51DCED81" w14:textId="638C7F6C" w:rsidR="00C733BC" w:rsidRPr="00D52976" w:rsidRDefault="00C733BC" w:rsidP="00C11B9E">
      <w:pPr>
        <w:pStyle w:val="Textoindependiente2"/>
        <w:widowControl w:val="0"/>
        <w:autoSpaceDE w:val="0"/>
        <w:autoSpaceDN w:val="0"/>
        <w:adjustRightInd w:val="0"/>
        <w:spacing w:after="0" w:line="312" w:lineRule="auto"/>
        <w:jc w:val="center"/>
        <w:rPr>
          <w:rFonts w:ascii="Arial" w:hAnsi="Arial" w:cs="Arial"/>
          <w:b/>
        </w:rPr>
      </w:pPr>
      <w:r w:rsidRPr="00D52976">
        <w:rPr>
          <w:rFonts w:ascii="Arial" w:hAnsi="Arial" w:cs="Arial"/>
          <w:b/>
          <w:bCs/>
          <w:u w:val="single"/>
        </w:rPr>
        <w:t xml:space="preserve">CAPÍTULO </w:t>
      </w:r>
      <w:r w:rsidR="00AA2E3B" w:rsidRPr="00D52976">
        <w:rPr>
          <w:rFonts w:ascii="Arial" w:hAnsi="Arial" w:cs="Arial"/>
          <w:b/>
          <w:bCs/>
          <w:u w:val="single"/>
        </w:rPr>
        <w:t>I</w:t>
      </w:r>
      <w:r w:rsidRPr="00D52976">
        <w:rPr>
          <w:rFonts w:ascii="Arial" w:hAnsi="Arial" w:cs="Arial"/>
          <w:b/>
          <w:bCs/>
          <w:u w:val="single"/>
        </w:rPr>
        <w:t>V. OPOSICIÓN Y PRONUNCIAMIENTO FRENTE A LAS PRUEBAS PARTE ACTORA</w:t>
      </w:r>
    </w:p>
    <w:p w14:paraId="73325502" w14:textId="77777777" w:rsidR="00C733BC" w:rsidRPr="00D52976" w:rsidRDefault="00C733BC" w:rsidP="00C11B9E">
      <w:pPr>
        <w:pStyle w:val="Textoindependiente2"/>
        <w:widowControl w:val="0"/>
        <w:autoSpaceDE w:val="0"/>
        <w:autoSpaceDN w:val="0"/>
        <w:adjustRightInd w:val="0"/>
        <w:spacing w:after="0" w:line="312" w:lineRule="auto"/>
        <w:jc w:val="both"/>
        <w:rPr>
          <w:rFonts w:ascii="Arial" w:hAnsi="Arial" w:cs="Arial"/>
          <w:b/>
        </w:rPr>
      </w:pPr>
    </w:p>
    <w:p w14:paraId="6CF42529" w14:textId="77777777" w:rsidR="00C733BC" w:rsidRPr="00D52976" w:rsidRDefault="00C733BC" w:rsidP="00C11B9E">
      <w:pPr>
        <w:pStyle w:val="Encabezado"/>
        <w:numPr>
          <w:ilvl w:val="0"/>
          <w:numId w:val="45"/>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D52976">
        <w:rPr>
          <w:rFonts w:ascii="Arial" w:hAnsi="Arial" w:cs="Arial"/>
          <w:b/>
        </w:rPr>
        <w:t>INTERVENCIÓN EN LAS PRUEBAS DOCUMENTALES Y TESTIMONIOS:</w:t>
      </w:r>
    </w:p>
    <w:p w14:paraId="6D428469" w14:textId="77777777" w:rsidR="00C733BC" w:rsidRPr="00D52976" w:rsidRDefault="00C733BC" w:rsidP="00C11B9E">
      <w:pPr>
        <w:pStyle w:val="Encabezado"/>
        <w:tabs>
          <w:tab w:val="left" w:pos="2268"/>
        </w:tabs>
        <w:spacing w:after="0" w:line="312" w:lineRule="auto"/>
        <w:ind w:left="360"/>
        <w:jc w:val="both"/>
        <w:rPr>
          <w:rFonts w:ascii="Arial" w:hAnsi="Arial" w:cs="Arial"/>
        </w:rPr>
      </w:pPr>
    </w:p>
    <w:p w14:paraId="2BDEAD5A" w14:textId="77777777" w:rsidR="00C733BC" w:rsidRPr="00D52976" w:rsidRDefault="00C733BC" w:rsidP="00C11B9E">
      <w:pPr>
        <w:pStyle w:val="Encabezado"/>
        <w:tabs>
          <w:tab w:val="left" w:pos="2268"/>
        </w:tabs>
        <w:spacing w:after="0" w:line="312" w:lineRule="auto"/>
        <w:jc w:val="both"/>
        <w:rPr>
          <w:rFonts w:ascii="Arial" w:hAnsi="Arial" w:cs="Arial"/>
        </w:rPr>
      </w:pPr>
      <w:r w:rsidRPr="00D52976">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contestación de la demanda. </w:t>
      </w:r>
    </w:p>
    <w:p w14:paraId="18AD1D41" w14:textId="77777777" w:rsidR="00C733BC" w:rsidRPr="00D52976" w:rsidRDefault="00C733BC" w:rsidP="00C11B9E">
      <w:pPr>
        <w:pStyle w:val="Textoindependiente2"/>
        <w:widowControl w:val="0"/>
        <w:autoSpaceDE w:val="0"/>
        <w:autoSpaceDN w:val="0"/>
        <w:adjustRightInd w:val="0"/>
        <w:spacing w:after="0" w:line="312" w:lineRule="auto"/>
        <w:jc w:val="both"/>
        <w:rPr>
          <w:rFonts w:ascii="Arial" w:hAnsi="Arial" w:cs="Arial"/>
          <w:b/>
        </w:rPr>
      </w:pPr>
    </w:p>
    <w:p w14:paraId="44480BFF" w14:textId="77927DF6" w:rsidR="00C733BC" w:rsidRPr="00D52976" w:rsidRDefault="00C733BC" w:rsidP="00C11B9E">
      <w:pPr>
        <w:numPr>
          <w:ilvl w:val="0"/>
          <w:numId w:val="45"/>
        </w:numPr>
        <w:autoSpaceDE w:val="0"/>
        <w:autoSpaceDN w:val="0"/>
        <w:adjustRightInd w:val="0"/>
        <w:spacing w:after="0" w:line="312" w:lineRule="auto"/>
        <w:ind w:left="284" w:hanging="284"/>
        <w:jc w:val="both"/>
        <w:rPr>
          <w:rFonts w:ascii="Arial" w:hAnsi="Arial" w:cs="Arial"/>
          <w:b/>
          <w:bCs/>
          <w:color w:val="000000"/>
          <w:u w:val="single"/>
        </w:rPr>
      </w:pPr>
      <w:r w:rsidRPr="00D52976">
        <w:rPr>
          <w:rFonts w:ascii="Arial" w:hAnsi="Arial" w:cs="Arial"/>
          <w:b/>
          <w:bCs/>
          <w:color w:val="000000"/>
        </w:rPr>
        <w:t>OPOSICIÓN FRENTE A LAS PRUEBA DOCUMENTAL DENOMINADA “</w:t>
      </w:r>
      <w:r w:rsidR="001F6982" w:rsidRPr="00D52976">
        <w:rPr>
          <w:rFonts w:ascii="Arial" w:hAnsi="Arial" w:cs="Arial"/>
          <w:b/>
          <w:bCs/>
          <w:color w:val="000000"/>
        </w:rPr>
        <w:t>ALBUM FOTOGRAFICO</w:t>
      </w:r>
      <w:r w:rsidRPr="00DB2E9E">
        <w:rPr>
          <w:rFonts w:ascii="Arial" w:hAnsi="Arial" w:cs="Arial"/>
          <w:b/>
          <w:bCs/>
          <w:color w:val="000000"/>
        </w:rPr>
        <w:t>”</w:t>
      </w:r>
      <w:r w:rsidRPr="00D52976">
        <w:rPr>
          <w:rFonts w:ascii="Arial" w:hAnsi="Arial" w:cs="Arial"/>
          <w:b/>
          <w:bCs/>
          <w:color w:val="000000"/>
          <w:u w:val="single"/>
        </w:rPr>
        <w:t xml:space="preserve"> </w:t>
      </w:r>
    </w:p>
    <w:p w14:paraId="1B01171F" w14:textId="77777777" w:rsidR="00C733BC" w:rsidRPr="00D52976" w:rsidRDefault="00C733BC" w:rsidP="00C11B9E">
      <w:pPr>
        <w:autoSpaceDE w:val="0"/>
        <w:autoSpaceDN w:val="0"/>
        <w:adjustRightInd w:val="0"/>
        <w:spacing w:after="0" w:line="312" w:lineRule="auto"/>
        <w:jc w:val="both"/>
        <w:rPr>
          <w:rFonts w:ascii="Arial" w:hAnsi="Arial" w:cs="Arial"/>
          <w:color w:val="000000"/>
        </w:rPr>
      </w:pPr>
    </w:p>
    <w:p w14:paraId="13E0BFCE" w14:textId="77777777" w:rsidR="00C733BC" w:rsidRPr="00D52976" w:rsidRDefault="00C733BC" w:rsidP="00C11B9E">
      <w:pPr>
        <w:autoSpaceDE w:val="0"/>
        <w:autoSpaceDN w:val="0"/>
        <w:adjustRightInd w:val="0"/>
        <w:spacing w:after="0" w:line="312" w:lineRule="auto"/>
        <w:jc w:val="both"/>
        <w:rPr>
          <w:rFonts w:ascii="Arial" w:hAnsi="Arial" w:cs="Arial"/>
          <w:color w:val="000000"/>
        </w:rPr>
      </w:pPr>
      <w:r w:rsidRPr="00D52976">
        <w:rPr>
          <w:rFonts w:ascii="Arial" w:hAnsi="Arial" w:cs="Arial"/>
          <w:color w:val="000000"/>
        </w:rPr>
        <w:t xml:space="preserve">En relación con las fotografías aportadas en la demanda por la parte demandante y que pretenden demostrar las condiciones en que se encontraba el lugar donde ocurrió el hecho, no se debe otorgar valoración alguna, pues carecen de mérito probatorio, en principio, puesto que solo dan cuenta del registro de varias imágenes, sobre las cuales no es posible determinar su origen, ni el lugar, ni la época en que fueron captadas, y al carecer de reconocimiento o ratificación no pueden ser cotejadas con otros medios de prueba allegados al proceso. </w:t>
      </w:r>
    </w:p>
    <w:p w14:paraId="302AF683" w14:textId="77777777" w:rsidR="00C733BC" w:rsidRPr="00D52976" w:rsidRDefault="00C733BC" w:rsidP="00C11B9E">
      <w:pPr>
        <w:autoSpaceDE w:val="0"/>
        <w:autoSpaceDN w:val="0"/>
        <w:adjustRightInd w:val="0"/>
        <w:spacing w:after="0" w:line="312" w:lineRule="auto"/>
        <w:jc w:val="both"/>
        <w:rPr>
          <w:rFonts w:ascii="Arial" w:hAnsi="Arial" w:cs="Arial"/>
          <w:color w:val="000000"/>
        </w:rPr>
      </w:pPr>
    </w:p>
    <w:p w14:paraId="7B3FCDA9" w14:textId="77777777" w:rsidR="00C733BC" w:rsidRPr="00D52976" w:rsidRDefault="00C733BC" w:rsidP="00C11B9E">
      <w:pPr>
        <w:autoSpaceDE w:val="0"/>
        <w:autoSpaceDN w:val="0"/>
        <w:adjustRightInd w:val="0"/>
        <w:spacing w:after="0" w:line="312" w:lineRule="auto"/>
        <w:jc w:val="both"/>
        <w:rPr>
          <w:rFonts w:ascii="Arial" w:hAnsi="Arial" w:cs="Arial"/>
          <w:color w:val="000000"/>
        </w:rPr>
      </w:pPr>
      <w:r w:rsidRPr="00D52976">
        <w:rPr>
          <w:rFonts w:ascii="Arial" w:hAnsi="Arial" w:cs="Arial"/>
          <w:color w:val="000000"/>
        </w:rPr>
        <w:t xml:space="preserve">Para esta parte no es clara la representación de la realidad de los hechos que se pretende demostrar con los mencionados documentos representativos, pues genera la incertidumbre sobre la fecha de su toma, si fue en la dirección a que hace alusión el demandante y por supuesto, su contenido, el cual puede ser alterado si no se conserva su custodia, aunado a que no hay forma de determinar su origen y creador. Sobre el valor fotográfico, el Consejo de Estado en sentencia reciente determinó: </w:t>
      </w:r>
    </w:p>
    <w:p w14:paraId="59C1D6F0" w14:textId="77777777" w:rsidR="00C733BC" w:rsidRPr="00D52976" w:rsidRDefault="00C733BC" w:rsidP="00C11B9E">
      <w:pPr>
        <w:autoSpaceDE w:val="0"/>
        <w:autoSpaceDN w:val="0"/>
        <w:adjustRightInd w:val="0"/>
        <w:spacing w:after="0" w:line="312" w:lineRule="auto"/>
        <w:jc w:val="both"/>
        <w:rPr>
          <w:rFonts w:ascii="Arial" w:hAnsi="Arial" w:cs="Arial"/>
          <w:color w:val="000000"/>
        </w:rPr>
      </w:pPr>
    </w:p>
    <w:p w14:paraId="7C5F897A" w14:textId="77777777" w:rsidR="00C733BC" w:rsidRPr="00D52976" w:rsidRDefault="00C733BC" w:rsidP="00C11B9E">
      <w:pPr>
        <w:autoSpaceDE w:val="0"/>
        <w:autoSpaceDN w:val="0"/>
        <w:adjustRightInd w:val="0"/>
        <w:spacing w:after="0" w:line="312" w:lineRule="auto"/>
        <w:ind w:left="851" w:right="843"/>
        <w:jc w:val="both"/>
        <w:rPr>
          <w:rFonts w:ascii="Arial" w:hAnsi="Arial" w:cs="Arial"/>
          <w:i/>
          <w:iCs/>
          <w:color w:val="000000"/>
          <w:sz w:val="20"/>
          <w:szCs w:val="20"/>
        </w:rPr>
      </w:pPr>
      <w:r w:rsidRPr="00D52976">
        <w:rPr>
          <w:rFonts w:ascii="Arial" w:hAnsi="Arial" w:cs="Arial"/>
          <w:i/>
          <w:iCs/>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782A1AC8" w14:textId="77777777" w:rsidR="00C733BC" w:rsidRPr="00D52976" w:rsidRDefault="00C733BC" w:rsidP="00C11B9E">
      <w:pPr>
        <w:autoSpaceDE w:val="0"/>
        <w:autoSpaceDN w:val="0"/>
        <w:adjustRightInd w:val="0"/>
        <w:spacing w:after="0" w:line="312" w:lineRule="auto"/>
        <w:ind w:left="851" w:right="843"/>
        <w:jc w:val="both"/>
        <w:rPr>
          <w:rFonts w:ascii="Arial" w:hAnsi="Arial" w:cs="Arial"/>
          <w:i/>
          <w:iCs/>
          <w:color w:val="000000"/>
          <w:sz w:val="20"/>
          <w:szCs w:val="20"/>
        </w:rPr>
      </w:pPr>
    </w:p>
    <w:p w14:paraId="02526877" w14:textId="77777777" w:rsidR="00C733BC" w:rsidRPr="00D52976" w:rsidRDefault="00C733BC" w:rsidP="00C11B9E">
      <w:pPr>
        <w:autoSpaceDE w:val="0"/>
        <w:autoSpaceDN w:val="0"/>
        <w:adjustRightInd w:val="0"/>
        <w:spacing w:after="0" w:line="312" w:lineRule="auto"/>
        <w:ind w:left="851" w:right="843"/>
        <w:jc w:val="both"/>
        <w:rPr>
          <w:rFonts w:ascii="Arial" w:hAnsi="Arial" w:cs="Arial"/>
          <w:i/>
          <w:iCs/>
          <w:sz w:val="20"/>
          <w:szCs w:val="20"/>
        </w:rPr>
      </w:pPr>
      <w:r w:rsidRPr="00D52976">
        <w:rPr>
          <w:rFonts w:ascii="Arial" w:hAnsi="Arial" w:cs="Arial"/>
          <w:i/>
          <w:iCs/>
          <w:color w:val="000000"/>
          <w:sz w:val="20"/>
          <w:szCs w:val="20"/>
        </w:rPr>
        <w:t xml:space="preserve">En otras palabras, </w:t>
      </w:r>
      <w:r w:rsidRPr="00D52976">
        <w:rPr>
          <w:rFonts w:ascii="Arial" w:hAnsi="Arial" w:cs="Arial"/>
          <w:b/>
          <w:bCs/>
          <w:i/>
          <w:i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w:t>
      </w:r>
      <w:r w:rsidRPr="00D52976">
        <w:rPr>
          <w:rFonts w:ascii="Arial" w:hAnsi="Arial" w:cs="Arial"/>
          <w:b/>
          <w:bCs/>
          <w:i/>
          <w:iCs/>
          <w:color w:val="000000"/>
          <w:sz w:val="20"/>
          <w:szCs w:val="20"/>
        </w:rPr>
        <w:lastRenderedPageBreak/>
        <w:t xml:space="preserve">De esta forma, la autonomía demostrativa de </w:t>
      </w:r>
      <w:r w:rsidRPr="00D52976">
        <w:rPr>
          <w:rFonts w:ascii="Arial" w:hAnsi="Arial" w:cs="Arial"/>
          <w:b/>
          <w:bCs/>
          <w:i/>
          <w:iCs/>
          <w:sz w:val="20"/>
          <w:szCs w:val="20"/>
        </w:rPr>
        <w:t>dichos documentos se reduce en la medida que se requieran otros medios de convicción que las soporten</w:t>
      </w:r>
      <w:r w:rsidRPr="00D52976">
        <w:rPr>
          <w:rStyle w:val="Refdenotaalpie"/>
          <w:rFonts w:ascii="Arial" w:hAnsi="Arial" w:cs="Arial"/>
          <w:b/>
          <w:bCs/>
          <w:i/>
          <w:iCs/>
          <w:sz w:val="20"/>
          <w:szCs w:val="20"/>
        </w:rPr>
        <w:footnoteReference w:id="13"/>
      </w:r>
      <w:r w:rsidRPr="00D52976">
        <w:rPr>
          <w:rFonts w:ascii="Arial" w:hAnsi="Arial" w:cs="Arial"/>
          <w:i/>
          <w:iCs/>
          <w:sz w:val="20"/>
          <w:szCs w:val="20"/>
        </w:rPr>
        <w:t xml:space="preserve">. (Negrita no textual) </w:t>
      </w:r>
    </w:p>
    <w:p w14:paraId="2E7E4FCF" w14:textId="77777777" w:rsidR="00C733BC" w:rsidRPr="00D52976" w:rsidRDefault="00C733BC" w:rsidP="00C11B9E">
      <w:pPr>
        <w:autoSpaceDE w:val="0"/>
        <w:autoSpaceDN w:val="0"/>
        <w:adjustRightInd w:val="0"/>
        <w:spacing w:after="0" w:line="312" w:lineRule="auto"/>
        <w:jc w:val="both"/>
        <w:rPr>
          <w:rFonts w:ascii="Arial" w:hAnsi="Arial" w:cs="Arial"/>
        </w:rPr>
      </w:pPr>
    </w:p>
    <w:p w14:paraId="3EC882FB" w14:textId="77777777" w:rsidR="00C733BC" w:rsidRPr="00D52976" w:rsidRDefault="00C733BC" w:rsidP="00C11B9E">
      <w:pPr>
        <w:autoSpaceDE w:val="0"/>
        <w:autoSpaceDN w:val="0"/>
        <w:adjustRightInd w:val="0"/>
        <w:spacing w:after="0" w:line="312" w:lineRule="auto"/>
        <w:jc w:val="both"/>
        <w:rPr>
          <w:rFonts w:ascii="Arial" w:hAnsi="Arial" w:cs="Arial"/>
        </w:rPr>
      </w:pPr>
      <w:r w:rsidRPr="00D52976">
        <w:rPr>
          <w:rFonts w:ascii="Arial" w:hAnsi="Arial" w:cs="Arial"/>
        </w:rPr>
        <w:t xml:space="preserve">Nuevamente, con la ausencia de elementos materiales probatorios que den cuenta de las circunstancias de tiempo, modo y lugar, se les resta valor probatorio a las allegadas fotografías, en el entendido que lo que se pretende representar genera duda sobre la relación con los hechos realmente materializados. </w:t>
      </w:r>
    </w:p>
    <w:p w14:paraId="772753F4" w14:textId="77777777" w:rsidR="00230874" w:rsidRPr="00D52976" w:rsidRDefault="00230874" w:rsidP="00C11B9E">
      <w:pPr>
        <w:autoSpaceDE w:val="0"/>
        <w:autoSpaceDN w:val="0"/>
        <w:adjustRightInd w:val="0"/>
        <w:spacing w:after="0" w:line="312" w:lineRule="auto"/>
        <w:jc w:val="both"/>
        <w:rPr>
          <w:rFonts w:ascii="Arial" w:hAnsi="Arial" w:cs="Arial"/>
        </w:rPr>
      </w:pPr>
    </w:p>
    <w:p w14:paraId="397BCB71" w14:textId="2E9A25AA" w:rsidR="009F5AD9" w:rsidRPr="00D52976" w:rsidRDefault="009F5AD9" w:rsidP="009F5AD9">
      <w:pPr>
        <w:pStyle w:val="Standard"/>
        <w:numPr>
          <w:ilvl w:val="0"/>
          <w:numId w:val="45"/>
        </w:numPr>
        <w:spacing w:after="0" w:line="312" w:lineRule="auto"/>
        <w:jc w:val="both"/>
        <w:rPr>
          <w:rFonts w:ascii="Arial" w:hAnsi="Arial" w:cs="Arial"/>
          <w:b/>
          <w:bCs/>
        </w:rPr>
      </w:pPr>
      <w:r w:rsidRPr="00D52976">
        <w:rPr>
          <w:rFonts w:ascii="Arial" w:hAnsi="Arial" w:cs="Arial"/>
          <w:b/>
          <w:bCs/>
        </w:rPr>
        <w:t>OPOSICIÓN FRENTE A LA SOLICITUD DE OFICIAR AL DISTRITO ESPECIAL DE SANTIAGO DE CALI</w:t>
      </w:r>
      <w:r w:rsidR="00310357">
        <w:rPr>
          <w:rFonts w:ascii="Arial" w:hAnsi="Arial" w:cs="Arial"/>
          <w:b/>
          <w:bCs/>
        </w:rPr>
        <w:t>.</w:t>
      </w:r>
      <w:r w:rsidRPr="00D52976">
        <w:rPr>
          <w:rFonts w:ascii="Arial" w:hAnsi="Arial" w:cs="Arial"/>
          <w:b/>
          <w:bCs/>
        </w:rPr>
        <w:t xml:space="preserve"> </w:t>
      </w:r>
    </w:p>
    <w:p w14:paraId="58E6E01C" w14:textId="5D388724" w:rsidR="00230874" w:rsidRPr="00D52976" w:rsidRDefault="00230874" w:rsidP="009F5AD9">
      <w:pPr>
        <w:autoSpaceDE w:val="0"/>
        <w:autoSpaceDN w:val="0"/>
        <w:adjustRightInd w:val="0"/>
        <w:spacing w:after="0" w:line="312" w:lineRule="auto"/>
        <w:rPr>
          <w:rFonts w:ascii="Arial" w:hAnsi="Arial" w:cs="Arial"/>
        </w:rPr>
      </w:pPr>
    </w:p>
    <w:p w14:paraId="0D0FF8CB" w14:textId="1BB9C79B" w:rsidR="009A4F07" w:rsidRPr="00D52976" w:rsidRDefault="004D33F8" w:rsidP="00D52976">
      <w:pPr>
        <w:autoSpaceDE w:val="0"/>
        <w:autoSpaceDN w:val="0"/>
        <w:adjustRightInd w:val="0"/>
        <w:spacing w:after="0" w:line="312" w:lineRule="auto"/>
        <w:jc w:val="both"/>
        <w:rPr>
          <w:rFonts w:ascii="Arial" w:hAnsi="Arial" w:cs="Arial"/>
        </w:rPr>
      </w:pPr>
      <w:r w:rsidRPr="00D52976">
        <w:rPr>
          <w:rFonts w:ascii="Arial" w:hAnsi="Arial" w:cs="Arial"/>
        </w:rPr>
        <w:t xml:space="preserve">Nos oponemos a la </w:t>
      </w:r>
      <w:r w:rsidR="00EE0505" w:rsidRPr="00D52976">
        <w:rPr>
          <w:rFonts w:ascii="Arial" w:hAnsi="Arial" w:cs="Arial"/>
        </w:rPr>
        <w:t>práctica</w:t>
      </w:r>
      <w:r w:rsidRPr="00D52976">
        <w:rPr>
          <w:rFonts w:ascii="Arial" w:hAnsi="Arial" w:cs="Arial"/>
        </w:rPr>
        <w:t xml:space="preserve"> de esta prueba, toda vez que se trata de una información y/o documentos que pudieron ser obtenidos por la parte actora a través del derecho de petición y este no acreditó tal circunstancia, tal y como lo establece el </w:t>
      </w:r>
      <w:r w:rsidR="00D52976" w:rsidRPr="00D52976">
        <w:rPr>
          <w:rFonts w:ascii="Arial" w:hAnsi="Arial" w:cs="Arial"/>
        </w:rPr>
        <w:t>artículo</w:t>
      </w:r>
      <w:r w:rsidR="00AE6F50" w:rsidRPr="00D52976">
        <w:rPr>
          <w:rFonts w:ascii="Arial" w:hAnsi="Arial" w:cs="Arial"/>
        </w:rPr>
        <w:t xml:space="preserve"> 173 del </w:t>
      </w:r>
      <w:r w:rsidR="00D52976" w:rsidRPr="00D52976">
        <w:rPr>
          <w:rFonts w:ascii="Arial" w:hAnsi="Arial" w:cs="Arial"/>
        </w:rPr>
        <w:t>Código</w:t>
      </w:r>
      <w:r w:rsidR="00AE6F50" w:rsidRPr="00D52976">
        <w:rPr>
          <w:rFonts w:ascii="Arial" w:hAnsi="Arial" w:cs="Arial"/>
        </w:rPr>
        <w:t xml:space="preserve"> general del proceso que refiere lo siguiente: </w:t>
      </w:r>
    </w:p>
    <w:p w14:paraId="76095FB6" w14:textId="77777777" w:rsidR="009A4F07" w:rsidRPr="00D52976" w:rsidRDefault="009A4F07" w:rsidP="000F031E">
      <w:pPr>
        <w:autoSpaceDE w:val="0"/>
        <w:autoSpaceDN w:val="0"/>
        <w:adjustRightInd w:val="0"/>
        <w:spacing w:after="0" w:line="312" w:lineRule="auto"/>
        <w:rPr>
          <w:rFonts w:ascii="Arial" w:hAnsi="Arial" w:cs="Arial"/>
        </w:rPr>
      </w:pPr>
    </w:p>
    <w:p w14:paraId="4B26D1E7" w14:textId="77777777" w:rsidR="009A4F07" w:rsidRPr="009A4F07" w:rsidRDefault="009A4F07" w:rsidP="009A4F07">
      <w:pPr>
        <w:autoSpaceDE w:val="0"/>
        <w:autoSpaceDN w:val="0"/>
        <w:adjustRightInd w:val="0"/>
        <w:spacing w:after="0" w:line="312" w:lineRule="auto"/>
        <w:ind w:left="851" w:right="843"/>
        <w:jc w:val="both"/>
        <w:rPr>
          <w:rFonts w:ascii="Arial" w:hAnsi="Arial" w:cs="Arial"/>
          <w:i/>
          <w:iCs/>
          <w:sz w:val="20"/>
          <w:szCs w:val="20"/>
        </w:rPr>
      </w:pPr>
      <w:bookmarkStart w:id="22" w:name="173"/>
      <w:r w:rsidRPr="009A4F07">
        <w:rPr>
          <w:rFonts w:ascii="Arial" w:hAnsi="Arial" w:cs="Arial"/>
          <w:b/>
          <w:bCs/>
          <w:i/>
          <w:iCs/>
          <w:sz w:val="20"/>
          <w:szCs w:val="20"/>
        </w:rPr>
        <w:t>ARTÍCULO 173. OPORTUNIDADES PROBATORIAS.</w:t>
      </w:r>
      <w:bookmarkEnd w:id="22"/>
      <w:r w:rsidRPr="009A4F07">
        <w:rPr>
          <w:rFonts w:ascii="Arial" w:hAnsi="Arial" w:cs="Arial"/>
          <w:i/>
          <w:iCs/>
          <w:sz w:val="20"/>
          <w:szCs w:val="20"/>
        </w:rPr>
        <w:t> Para que sean apreciadas por el juez las pruebas deberán solicitarse, practicarse e incorporarse al proceso dentro de los términos y oportunidades señalados para ello en este código.</w:t>
      </w:r>
    </w:p>
    <w:p w14:paraId="2B4F64E9" w14:textId="77777777" w:rsidR="009A4F07" w:rsidRPr="009A4F07" w:rsidRDefault="009A4F07" w:rsidP="009A4F07">
      <w:pPr>
        <w:autoSpaceDE w:val="0"/>
        <w:autoSpaceDN w:val="0"/>
        <w:adjustRightInd w:val="0"/>
        <w:spacing w:after="0" w:line="312" w:lineRule="auto"/>
        <w:ind w:left="851" w:right="843"/>
        <w:jc w:val="both"/>
        <w:rPr>
          <w:rFonts w:ascii="Arial" w:hAnsi="Arial" w:cs="Arial"/>
          <w:i/>
          <w:iCs/>
          <w:sz w:val="20"/>
          <w:szCs w:val="20"/>
        </w:rPr>
      </w:pPr>
      <w:r w:rsidRPr="009A4F07">
        <w:rPr>
          <w:rFonts w:ascii="Arial" w:hAnsi="Arial" w:cs="Arial"/>
          <w:i/>
          <w:iCs/>
          <w:sz w:val="20"/>
          <w:szCs w:val="20"/>
        </w:rPr>
        <w:t>En la providencia que resuelva sobre las solicitudes de pruebas formuladas por las partes, el juez deberá pronunciarse expresamente sobre la admisión de los documentos y demás pruebas que estas hayan aportado. </w:t>
      </w:r>
      <w:r w:rsidRPr="009A4F07">
        <w:rPr>
          <w:rFonts w:ascii="Arial" w:hAnsi="Arial" w:cs="Arial"/>
          <w:i/>
          <w:iCs/>
          <w:sz w:val="20"/>
          <w:szCs w:val="20"/>
          <w:u w:val="single"/>
        </w:rPr>
        <w:t>El juez se abstendrá de ordenar la práctica de las pruebas que, directamente o por medio de derecho de petición, hubiera podido conseguir la parte que las solicite, salvo cuando la petición no hubiese sido atendida, lo que deberá acreditarse sumariamente</w:t>
      </w:r>
      <w:r w:rsidRPr="009A4F07">
        <w:rPr>
          <w:rFonts w:ascii="Arial" w:hAnsi="Arial" w:cs="Arial"/>
          <w:i/>
          <w:iCs/>
          <w:sz w:val="20"/>
          <w:szCs w:val="20"/>
        </w:rPr>
        <w:t>.</w:t>
      </w:r>
    </w:p>
    <w:p w14:paraId="780AB638" w14:textId="77777777" w:rsidR="009A4F07" w:rsidRPr="00D52976" w:rsidRDefault="009A4F07" w:rsidP="009A4F07">
      <w:pPr>
        <w:autoSpaceDE w:val="0"/>
        <w:autoSpaceDN w:val="0"/>
        <w:adjustRightInd w:val="0"/>
        <w:spacing w:after="0" w:line="312" w:lineRule="auto"/>
        <w:ind w:left="851" w:right="843"/>
        <w:jc w:val="both"/>
        <w:rPr>
          <w:rFonts w:ascii="Arial" w:hAnsi="Arial" w:cs="Arial"/>
          <w:i/>
          <w:iCs/>
          <w:sz w:val="20"/>
          <w:szCs w:val="20"/>
        </w:rPr>
      </w:pPr>
    </w:p>
    <w:p w14:paraId="24314DD2" w14:textId="1464BF47" w:rsidR="009A4F07" w:rsidRPr="009A4F07" w:rsidRDefault="009A4F07" w:rsidP="009A4F07">
      <w:pPr>
        <w:autoSpaceDE w:val="0"/>
        <w:autoSpaceDN w:val="0"/>
        <w:adjustRightInd w:val="0"/>
        <w:spacing w:after="0" w:line="312" w:lineRule="auto"/>
        <w:ind w:left="851" w:right="843"/>
        <w:jc w:val="both"/>
        <w:rPr>
          <w:rFonts w:ascii="Arial" w:hAnsi="Arial" w:cs="Arial"/>
          <w:i/>
          <w:iCs/>
          <w:sz w:val="20"/>
          <w:szCs w:val="20"/>
        </w:rPr>
      </w:pPr>
      <w:r w:rsidRPr="009A4F07">
        <w:rPr>
          <w:rFonts w:ascii="Arial" w:hAnsi="Arial" w:cs="Arial"/>
          <w:i/>
          <w:iCs/>
          <w:sz w:val="20"/>
          <w:szCs w:val="20"/>
        </w:rPr>
        <w:t>Las pruebas practicadas por comisionado o de común acuerdo por las partes y los informes o documentos solicitados a otras entidades públicas o privadas, que lleguen antes de dictar sentencia, serán tenidas en cuenta para la decisión, previo el cumplimiento de los requisitos legales para su práctica y contradicción.</w:t>
      </w:r>
    </w:p>
    <w:p w14:paraId="0D7EE877" w14:textId="77777777" w:rsidR="009F5AD9" w:rsidRPr="00D52976" w:rsidRDefault="009F5AD9" w:rsidP="000F031E">
      <w:pPr>
        <w:autoSpaceDE w:val="0"/>
        <w:autoSpaceDN w:val="0"/>
        <w:adjustRightInd w:val="0"/>
        <w:spacing w:after="0" w:line="312" w:lineRule="auto"/>
        <w:rPr>
          <w:rFonts w:ascii="Arial" w:hAnsi="Arial" w:cs="Arial"/>
        </w:rPr>
      </w:pPr>
    </w:p>
    <w:p w14:paraId="2E92585D" w14:textId="506AF145" w:rsidR="00E246B6" w:rsidRDefault="00D52976" w:rsidP="00E246B6">
      <w:pPr>
        <w:pStyle w:val="Standard"/>
        <w:spacing w:after="0" w:line="312" w:lineRule="auto"/>
        <w:jc w:val="both"/>
        <w:rPr>
          <w:rFonts w:ascii="Arial" w:hAnsi="Arial" w:cs="Arial"/>
          <w:i/>
          <w:iCs/>
        </w:rPr>
      </w:pPr>
      <w:r w:rsidRPr="00D52976">
        <w:rPr>
          <w:rFonts w:ascii="Arial" w:hAnsi="Arial" w:cs="Arial"/>
        </w:rPr>
        <w:t>E</w:t>
      </w:r>
      <w:r>
        <w:rPr>
          <w:rFonts w:ascii="Arial" w:hAnsi="Arial" w:cs="Arial"/>
        </w:rPr>
        <w:t xml:space="preserve">n ese sentido el despacho deberá negar la </w:t>
      </w:r>
      <w:r w:rsidR="00EE0505">
        <w:rPr>
          <w:rFonts w:ascii="Arial" w:hAnsi="Arial" w:cs="Arial"/>
        </w:rPr>
        <w:t>práctica</w:t>
      </w:r>
      <w:r>
        <w:rPr>
          <w:rFonts w:ascii="Arial" w:hAnsi="Arial" w:cs="Arial"/>
        </w:rPr>
        <w:t xml:space="preserve"> de esta prueba</w:t>
      </w:r>
      <w:r w:rsidR="00DC1A12">
        <w:rPr>
          <w:rFonts w:ascii="Arial" w:hAnsi="Arial" w:cs="Arial"/>
        </w:rPr>
        <w:t xml:space="preserve">, por cuanto el apoderado no acreditó haber realizado petición al </w:t>
      </w:r>
      <w:r w:rsidR="0004427E" w:rsidRPr="00C11B9E">
        <w:rPr>
          <w:rFonts w:ascii="Arial" w:hAnsi="Arial" w:cs="Arial"/>
          <w:b/>
          <w:bCs/>
        </w:rPr>
        <w:t>DISTRITO ESPECIAL DE SANTIAGO DE CALI</w:t>
      </w:r>
      <w:r w:rsidR="0004427E">
        <w:rPr>
          <w:rFonts w:ascii="Arial" w:hAnsi="Arial" w:cs="Arial"/>
        </w:rPr>
        <w:t xml:space="preserve"> solicitando la información aquí relacionada. Si bien es cierto se aporta una petición realizada al ente </w:t>
      </w:r>
      <w:r w:rsidR="00E246B6">
        <w:rPr>
          <w:rFonts w:ascii="Arial" w:hAnsi="Arial" w:cs="Arial"/>
        </w:rPr>
        <w:t>territorial</w:t>
      </w:r>
      <w:r w:rsidR="0004427E">
        <w:rPr>
          <w:rFonts w:ascii="Arial" w:hAnsi="Arial" w:cs="Arial"/>
        </w:rPr>
        <w:t xml:space="preserve">, es también cierto que </w:t>
      </w:r>
      <w:r w:rsidR="00310357">
        <w:rPr>
          <w:rFonts w:ascii="Arial" w:hAnsi="Arial" w:cs="Arial"/>
        </w:rPr>
        <w:t>está</w:t>
      </w:r>
      <w:r w:rsidR="0004427E">
        <w:rPr>
          <w:rFonts w:ascii="Arial" w:hAnsi="Arial" w:cs="Arial"/>
        </w:rPr>
        <w:t xml:space="preserve"> en ninguno de sus acápites </w:t>
      </w:r>
      <w:r w:rsidR="00310357">
        <w:rPr>
          <w:rFonts w:ascii="Arial" w:hAnsi="Arial" w:cs="Arial"/>
        </w:rPr>
        <w:t xml:space="preserve">solicitó </w:t>
      </w:r>
      <w:r w:rsidR="00EE0505">
        <w:rPr>
          <w:rFonts w:ascii="Arial" w:hAnsi="Arial" w:cs="Arial"/>
        </w:rPr>
        <w:t>“</w:t>
      </w:r>
      <w:r w:rsidR="00EE0505" w:rsidRPr="00E246B6">
        <w:rPr>
          <w:rFonts w:ascii="Arial" w:hAnsi="Arial" w:cs="Arial"/>
          <w:b/>
          <w:bCs/>
          <w:i/>
          <w:iCs/>
        </w:rPr>
        <w:t>Ofíciese</w:t>
      </w:r>
      <w:r w:rsidR="00E246B6" w:rsidRPr="00E246B6">
        <w:rPr>
          <w:rFonts w:ascii="Arial" w:hAnsi="Arial" w:cs="Arial"/>
          <w:i/>
          <w:iCs/>
        </w:rPr>
        <w:t xml:space="preserve"> al </w:t>
      </w:r>
      <w:r w:rsidR="00E246B6" w:rsidRPr="00E246B6">
        <w:rPr>
          <w:rFonts w:ascii="Arial" w:hAnsi="Arial" w:cs="Arial"/>
          <w:b/>
          <w:bCs/>
          <w:i/>
          <w:iCs/>
        </w:rPr>
        <w:t xml:space="preserve">DISTRITO ESPECIAL DE SANTIAGO DE CALI </w:t>
      </w:r>
      <w:r w:rsidR="00E246B6" w:rsidRPr="00E246B6">
        <w:rPr>
          <w:rFonts w:ascii="Arial" w:hAnsi="Arial" w:cs="Arial"/>
          <w:i/>
          <w:iCs/>
        </w:rPr>
        <w:t xml:space="preserve">- </w:t>
      </w:r>
      <w:r w:rsidR="00E246B6" w:rsidRPr="00E246B6">
        <w:rPr>
          <w:rFonts w:ascii="Arial" w:hAnsi="Arial" w:cs="Arial"/>
          <w:b/>
          <w:bCs/>
          <w:i/>
          <w:iCs/>
        </w:rPr>
        <w:t>SECRETARIA DE MOVILIDAD</w:t>
      </w:r>
      <w:r w:rsidR="00E246B6" w:rsidRPr="00E246B6">
        <w:rPr>
          <w:rFonts w:ascii="Arial" w:hAnsi="Arial" w:cs="Arial"/>
          <w:i/>
          <w:iCs/>
        </w:rPr>
        <w:t xml:space="preserve">, con el fin de que se sirva informar al despacho la razón por la cual no se encuentra demarcada la Avenida tercera (3) Norte con calle 55N del Distrito de Santiago de Cali; así como tampoco está señalizado el mal estado de </w:t>
      </w:r>
      <w:proofErr w:type="gramStart"/>
      <w:r w:rsidR="00E246B6" w:rsidRPr="00E246B6">
        <w:rPr>
          <w:rFonts w:ascii="Arial" w:hAnsi="Arial" w:cs="Arial"/>
          <w:i/>
          <w:iCs/>
        </w:rPr>
        <w:t>la misma</w:t>
      </w:r>
      <w:proofErr w:type="gramEnd"/>
      <w:r w:rsidR="00E246B6" w:rsidRPr="00E246B6">
        <w:rPr>
          <w:rFonts w:ascii="Arial" w:hAnsi="Arial" w:cs="Arial"/>
          <w:i/>
          <w:iCs/>
        </w:rPr>
        <w:t>. Así mismo, se sirva informar al despacho cuantos accidentes de tránsito a causa del mal estado de la Avenida tercera (3) Norte con calle 55N del Distrito de Santiago de Cali, se han reportado.</w:t>
      </w:r>
      <w:r w:rsidR="00E246B6">
        <w:rPr>
          <w:rFonts w:ascii="Arial" w:hAnsi="Arial" w:cs="Arial"/>
          <w:i/>
          <w:iCs/>
        </w:rPr>
        <w:t>”</w:t>
      </w:r>
    </w:p>
    <w:p w14:paraId="43E6C054" w14:textId="77777777" w:rsidR="00E246B6" w:rsidRDefault="00E246B6" w:rsidP="00E246B6">
      <w:pPr>
        <w:pStyle w:val="Standard"/>
        <w:spacing w:after="0" w:line="312" w:lineRule="auto"/>
        <w:jc w:val="both"/>
        <w:rPr>
          <w:rFonts w:ascii="Arial" w:hAnsi="Arial" w:cs="Arial"/>
          <w:i/>
          <w:iCs/>
        </w:rPr>
      </w:pPr>
    </w:p>
    <w:p w14:paraId="7E7A1B19" w14:textId="163E5ABB" w:rsidR="00E246B6" w:rsidRDefault="00310357" w:rsidP="00E246B6">
      <w:pPr>
        <w:pStyle w:val="Standard"/>
        <w:spacing w:after="0" w:line="312" w:lineRule="auto"/>
        <w:jc w:val="both"/>
        <w:rPr>
          <w:rFonts w:ascii="Arial" w:hAnsi="Arial" w:cs="Arial"/>
        </w:rPr>
      </w:pPr>
      <w:r>
        <w:rPr>
          <w:rFonts w:ascii="Arial" w:hAnsi="Arial" w:cs="Arial"/>
        </w:rPr>
        <w:t>En tal sentido no tiene vocación de prosperidad esta solicitud de prueba de oficio requerida por el apoderado de la parte actora.</w:t>
      </w:r>
    </w:p>
    <w:p w14:paraId="4CBC0F5B" w14:textId="77777777" w:rsidR="00310357" w:rsidRDefault="00310357" w:rsidP="00E246B6">
      <w:pPr>
        <w:pStyle w:val="Standard"/>
        <w:spacing w:after="0" w:line="312" w:lineRule="auto"/>
        <w:jc w:val="both"/>
        <w:rPr>
          <w:rFonts w:ascii="Arial" w:hAnsi="Arial" w:cs="Arial"/>
        </w:rPr>
      </w:pPr>
    </w:p>
    <w:bookmarkEnd w:id="1"/>
    <w:p w14:paraId="0EC4B27A" w14:textId="77777777" w:rsidR="00F92E93" w:rsidRPr="00D52976" w:rsidRDefault="00F92E93" w:rsidP="00C11B9E">
      <w:pPr>
        <w:pStyle w:val="Ttulo4"/>
        <w:spacing w:before="0" w:line="312" w:lineRule="auto"/>
        <w:jc w:val="center"/>
        <w:rPr>
          <w:rFonts w:ascii="Arial" w:hAnsi="Arial" w:cs="Arial"/>
          <w:b/>
          <w:bCs/>
          <w:i w:val="0"/>
          <w:color w:val="auto"/>
          <w:u w:val="single"/>
        </w:rPr>
      </w:pPr>
      <w:r w:rsidRPr="00D52976">
        <w:rPr>
          <w:rFonts w:ascii="Arial" w:hAnsi="Arial" w:cs="Arial"/>
          <w:b/>
          <w:bCs/>
          <w:i w:val="0"/>
          <w:color w:val="auto"/>
          <w:u w:val="single"/>
        </w:rPr>
        <w:t>CAPÍTULO V. MEDIOS DE PRUEBA</w:t>
      </w:r>
    </w:p>
    <w:p w14:paraId="2AFFA0A1" w14:textId="77777777" w:rsidR="00F92E93" w:rsidRPr="00D52976" w:rsidRDefault="00F92E93" w:rsidP="00C11B9E">
      <w:pPr>
        <w:pStyle w:val="Sinespaciado"/>
        <w:spacing w:line="312" w:lineRule="auto"/>
        <w:ind w:left="0" w:right="0"/>
        <w:rPr>
          <w:rFonts w:ascii="Arial" w:hAnsi="Arial" w:cs="Arial"/>
          <w:color w:val="auto"/>
        </w:rPr>
      </w:pPr>
    </w:p>
    <w:p w14:paraId="2BC1FDB5" w14:textId="77777777" w:rsidR="00F92E93" w:rsidRPr="00D52976" w:rsidRDefault="00F92E93" w:rsidP="00C11B9E">
      <w:pPr>
        <w:spacing w:after="0" w:line="312" w:lineRule="auto"/>
        <w:jc w:val="both"/>
        <w:rPr>
          <w:rFonts w:ascii="Arial" w:hAnsi="Arial" w:cs="Arial"/>
          <w:bCs/>
          <w:iCs/>
        </w:rPr>
      </w:pPr>
      <w:r w:rsidRPr="00D52976">
        <w:rPr>
          <w:rFonts w:ascii="Arial" w:hAnsi="Arial" w:cs="Arial"/>
          <w:bCs/>
          <w:iCs/>
        </w:rPr>
        <w:t xml:space="preserve">Solicito respetuosamente se decreten como pruebas las siguientes: </w:t>
      </w:r>
    </w:p>
    <w:p w14:paraId="4C2ECB97" w14:textId="77777777" w:rsidR="00F92E93" w:rsidRPr="00D52976" w:rsidRDefault="00F92E93" w:rsidP="00C11B9E">
      <w:pPr>
        <w:pStyle w:val="Sinespaciado"/>
        <w:spacing w:line="312" w:lineRule="auto"/>
        <w:ind w:left="0" w:right="0"/>
        <w:rPr>
          <w:rFonts w:ascii="Arial" w:hAnsi="Arial" w:cs="Arial"/>
          <w:color w:val="auto"/>
        </w:rPr>
      </w:pPr>
    </w:p>
    <w:p w14:paraId="3A453A98" w14:textId="77777777" w:rsidR="00F92E93" w:rsidRPr="00D52976" w:rsidRDefault="00F92E93" w:rsidP="00C11B9E">
      <w:pPr>
        <w:numPr>
          <w:ilvl w:val="0"/>
          <w:numId w:val="4"/>
        </w:numPr>
        <w:shd w:val="clear" w:color="auto" w:fill="FFFFFF" w:themeFill="background1"/>
        <w:spacing w:after="0" w:line="312" w:lineRule="auto"/>
        <w:ind w:left="567" w:hanging="283"/>
        <w:jc w:val="both"/>
        <w:rPr>
          <w:rFonts w:ascii="Arial" w:hAnsi="Arial" w:cs="Arial"/>
          <w:b/>
          <w:iCs/>
        </w:rPr>
      </w:pPr>
      <w:r w:rsidRPr="00D52976">
        <w:rPr>
          <w:rFonts w:ascii="Arial" w:hAnsi="Arial" w:cs="Arial"/>
          <w:b/>
          <w:iCs/>
        </w:rPr>
        <w:t>DOCUMENTALES</w:t>
      </w:r>
    </w:p>
    <w:p w14:paraId="0CE5B1CA" w14:textId="77777777" w:rsidR="00F92E93" w:rsidRPr="00D52976" w:rsidRDefault="00F92E93" w:rsidP="00C11B9E">
      <w:pPr>
        <w:pStyle w:val="Prrafodelista"/>
        <w:shd w:val="clear" w:color="auto" w:fill="FFFFFF" w:themeFill="background1"/>
        <w:spacing w:after="0" w:line="312" w:lineRule="auto"/>
        <w:ind w:left="0"/>
        <w:rPr>
          <w:bCs/>
          <w:iCs/>
          <w:color w:val="auto"/>
        </w:rPr>
      </w:pPr>
    </w:p>
    <w:p w14:paraId="74962F26" w14:textId="77777777" w:rsidR="00C47970" w:rsidRPr="00D52976" w:rsidRDefault="00C47970" w:rsidP="00C11B9E">
      <w:pPr>
        <w:pStyle w:val="Sinespaciado"/>
        <w:numPr>
          <w:ilvl w:val="0"/>
          <w:numId w:val="5"/>
        </w:numPr>
        <w:spacing w:line="312" w:lineRule="auto"/>
        <w:ind w:left="567" w:right="0" w:hanging="284"/>
        <w:rPr>
          <w:rFonts w:ascii="Arial" w:hAnsi="Arial" w:cs="Arial"/>
          <w:b/>
          <w:bCs/>
          <w:color w:val="auto"/>
        </w:rPr>
      </w:pPr>
      <w:r w:rsidRPr="00D52976">
        <w:rPr>
          <w:rFonts w:ascii="Arial" w:hAnsi="Arial" w:cs="Arial"/>
          <w:color w:val="auto"/>
        </w:rPr>
        <w:t xml:space="preserve">Original del poder que me faculta para actuar como apoderado general de </w:t>
      </w:r>
      <w:r w:rsidRPr="00D52976">
        <w:rPr>
          <w:rFonts w:ascii="Arial" w:eastAsiaTheme="minorEastAsia" w:hAnsi="Arial" w:cs="Arial"/>
          <w:b/>
          <w:bCs/>
        </w:rPr>
        <w:t>CHUBB SEGUROS COLOMBIA S.A.</w:t>
      </w:r>
    </w:p>
    <w:p w14:paraId="409BB5B9" w14:textId="77777777" w:rsidR="00C47970" w:rsidRPr="00D52976" w:rsidRDefault="00C47970" w:rsidP="00C11B9E">
      <w:pPr>
        <w:pStyle w:val="Sinespaciado"/>
        <w:numPr>
          <w:ilvl w:val="0"/>
          <w:numId w:val="5"/>
        </w:numPr>
        <w:spacing w:line="312" w:lineRule="auto"/>
        <w:ind w:left="567" w:right="0" w:hanging="284"/>
        <w:rPr>
          <w:rFonts w:ascii="Arial" w:hAnsi="Arial" w:cs="Arial"/>
          <w:b/>
          <w:bCs/>
          <w:color w:val="auto"/>
        </w:rPr>
      </w:pPr>
      <w:r w:rsidRPr="00D52976">
        <w:rPr>
          <w:rFonts w:ascii="Arial" w:hAnsi="Arial" w:cs="Arial"/>
          <w:iCs/>
          <w:color w:val="auto"/>
        </w:rPr>
        <w:t xml:space="preserve">Certificado de existencia y representación legal de </w:t>
      </w:r>
      <w:r w:rsidRPr="00D52976">
        <w:rPr>
          <w:rFonts w:ascii="Arial" w:eastAsiaTheme="minorEastAsia" w:hAnsi="Arial" w:cs="Arial"/>
          <w:b/>
          <w:bCs/>
        </w:rPr>
        <w:t>CHUBB SEGUROS COLOMBIA S.A.</w:t>
      </w:r>
    </w:p>
    <w:p w14:paraId="309749DB" w14:textId="3183400C" w:rsidR="00C47970" w:rsidRPr="00D52976" w:rsidRDefault="00C47970" w:rsidP="00C11B9E">
      <w:pPr>
        <w:pStyle w:val="Prrafodelista"/>
        <w:numPr>
          <w:ilvl w:val="0"/>
          <w:numId w:val="5"/>
        </w:numPr>
        <w:spacing w:after="0" w:line="312" w:lineRule="auto"/>
        <w:ind w:left="567" w:hanging="283"/>
        <w:rPr>
          <w:rFonts w:eastAsiaTheme="minorHAnsi"/>
          <w:color w:val="auto"/>
          <w:lang w:val="es-ES"/>
        </w:rPr>
      </w:pPr>
      <w:r w:rsidRPr="00D52976">
        <w:rPr>
          <w:iCs/>
        </w:rPr>
        <w:t xml:space="preserve">Copia de la carátula, el condicionado particular y general de la </w:t>
      </w:r>
      <w:r w:rsidR="001266B0" w:rsidRPr="00D52976">
        <w:rPr>
          <w:b/>
          <w:bCs/>
          <w:color w:val="auto"/>
        </w:rPr>
        <w:t xml:space="preserve">Póliza </w:t>
      </w:r>
      <w:r w:rsidR="001266B0" w:rsidRPr="00D52976">
        <w:rPr>
          <w:b/>
          <w:bCs/>
        </w:rPr>
        <w:t xml:space="preserve">de Responsabilidad Civil Extracontractual </w:t>
      </w:r>
      <w:r w:rsidR="001266B0" w:rsidRPr="00D52976">
        <w:rPr>
          <w:b/>
          <w:bCs/>
          <w:color w:val="auto"/>
        </w:rPr>
        <w:t>No. 420-80-994000000</w:t>
      </w:r>
      <w:r w:rsidR="001266B0" w:rsidRPr="00D52976">
        <w:rPr>
          <w:b/>
          <w:bCs/>
        </w:rPr>
        <w:t>202</w:t>
      </w:r>
      <w:r w:rsidR="001266B0" w:rsidRPr="00D52976">
        <w:t xml:space="preserve"> con vigencia del 30 de agosto de 2021 hasta el 28 de febrero de 2022</w:t>
      </w:r>
      <w:r w:rsidR="001266B0" w:rsidRPr="00D52976">
        <w:rPr>
          <w:lang w:val="es-ES"/>
        </w:rPr>
        <w:t xml:space="preserve">. </w:t>
      </w:r>
    </w:p>
    <w:p w14:paraId="44242259" w14:textId="77777777" w:rsidR="007D0B94" w:rsidRPr="00D52976" w:rsidRDefault="007D0B94" w:rsidP="00C11B9E">
      <w:pPr>
        <w:pStyle w:val="Prrafodelista"/>
        <w:spacing w:after="0" w:line="312" w:lineRule="auto"/>
        <w:ind w:left="567" w:firstLine="0"/>
        <w:rPr>
          <w:rFonts w:eastAsiaTheme="minorHAnsi"/>
          <w:color w:val="auto"/>
          <w:lang w:val="es-ES"/>
        </w:rPr>
      </w:pPr>
    </w:p>
    <w:p w14:paraId="356B7B36" w14:textId="77777777" w:rsidR="007D0B94" w:rsidRPr="00D52976" w:rsidRDefault="007D0B94" w:rsidP="00C11B9E">
      <w:pPr>
        <w:pStyle w:val="Prrafodelista"/>
        <w:numPr>
          <w:ilvl w:val="0"/>
          <w:numId w:val="4"/>
        </w:numPr>
        <w:shd w:val="clear" w:color="auto" w:fill="FFFFFF" w:themeFill="background1"/>
        <w:spacing w:after="0" w:line="312" w:lineRule="auto"/>
        <w:ind w:left="567" w:hanging="283"/>
        <w:rPr>
          <w:b/>
          <w:bCs/>
          <w:iCs/>
          <w:color w:val="auto"/>
        </w:rPr>
      </w:pPr>
      <w:r w:rsidRPr="00D52976">
        <w:rPr>
          <w:b/>
          <w:bCs/>
          <w:iCs/>
          <w:color w:val="auto"/>
        </w:rPr>
        <w:t>INTERROGATORIO DE PARTE</w:t>
      </w:r>
    </w:p>
    <w:p w14:paraId="7762A5A0" w14:textId="77777777" w:rsidR="007D0B94" w:rsidRPr="00D52976" w:rsidRDefault="007D0B94" w:rsidP="00C11B9E">
      <w:pPr>
        <w:shd w:val="clear" w:color="auto" w:fill="FFFFFF" w:themeFill="background1"/>
        <w:spacing w:after="0" w:line="312" w:lineRule="auto"/>
        <w:jc w:val="both"/>
        <w:rPr>
          <w:rFonts w:ascii="Arial" w:hAnsi="Arial" w:cs="Arial"/>
          <w:iCs/>
        </w:rPr>
      </w:pPr>
    </w:p>
    <w:p w14:paraId="1C06B859" w14:textId="2F9CD6E9" w:rsidR="007D0B94" w:rsidRPr="00D52976" w:rsidRDefault="007D0B94" w:rsidP="00C11B9E">
      <w:pPr>
        <w:spacing w:after="0" w:line="312" w:lineRule="auto"/>
        <w:jc w:val="both"/>
        <w:rPr>
          <w:rFonts w:ascii="Arial" w:hAnsi="Arial" w:cs="Arial"/>
          <w:lang w:val="es-ES"/>
        </w:rPr>
      </w:pPr>
      <w:r w:rsidRPr="00D52976">
        <w:rPr>
          <w:rFonts w:ascii="Arial" w:eastAsia="Times New Roman" w:hAnsi="Arial" w:cs="Arial"/>
          <w:bCs/>
          <w:lang w:eastAsia="es-ES"/>
        </w:rPr>
        <w:t xml:space="preserve">Respetuosamente solicito ordenar y hacer comparecer a su despacho a </w:t>
      </w:r>
      <w:r w:rsidR="00577BA3" w:rsidRPr="00D52976">
        <w:rPr>
          <w:rFonts w:ascii="Arial" w:hAnsi="Arial" w:cs="Arial"/>
          <w:b/>
          <w:bCs/>
        </w:rPr>
        <w:t>JAIME GÓMEZ ERAZO</w:t>
      </w:r>
      <w:r w:rsidR="00577BA3" w:rsidRPr="00D52976">
        <w:rPr>
          <w:rFonts w:ascii="Arial" w:hAnsi="Arial" w:cs="Arial"/>
        </w:rPr>
        <w:t xml:space="preserve"> y </w:t>
      </w:r>
      <w:r w:rsidR="00577BA3" w:rsidRPr="00D52976">
        <w:rPr>
          <w:rFonts w:ascii="Arial" w:hAnsi="Arial" w:cs="Arial"/>
          <w:b/>
          <w:bCs/>
        </w:rPr>
        <w:t>MARIA LILIANA CASTAÑEDA PALACIOS</w:t>
      </w:r>
      <w:r w:rsidR="00577BA3" w:rsidRPr="00D52976">
        <w:rPr>
          <w:rFonts w:ascii="Arial" w:hAnsi="Arial" w:cs="Arial"/>
        </w:rPr>
        <w:t xml:space="preserve"> </w:t>
      </w:r>
      <w:r w:rsidRPr="00D52976">
        <w:rPr>
          <w:rFonts w:ascii="Arial" w:eastAsia="Times New Roman" w:hAnsi="Arial" w:cs="Arial"/>
          <w:bCs/>
          <w:lang w:eastAsia="es-ES"/>
        </w:rPr>
        <w:t xml:space="preserve">quienes conforman la parte demandante </w:t>
      </w:r>
      <w:r w:rsidRPr="00D52976">
        <w:rPr>
          <w:rFonts w:ascii="Arial" w:hAnsi="Arial" w:cs="Arial"/>
        </w:rPr>
        <w:t>p</w:t>
      </w:r>
      <w:r w:rsidRPr="00D52976">
        <w:rPr>
          <w:rFonts w:ascii="Arial" w:eastAsia="Times New Roman" w:hAnsi="Arial" w:cs="Arial"/>
          <w:lang w:eastAsia="es-ES"/>
        </w:rPr>
        <w:t>ara</w:t>
      </w:r>
      <w:r w:rsidRPr="00D52976">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645B6531" w14:textId="77777777" w:rsidR="000B3618" w:rsidRPr="00D52976" w:rsidRDefault="000B3618" w:rsidP="00C11B9E">
      <w:pPr>
        <w:pStyle w:val="Standard"/>
        <w:spacing w:after="0" w:line="312" w:lineRule="auto"/>
        <w:jc w:val="both"/>
        <w:rPr>
          <w:rFonts w:ascii="Arial" w:hAnsi="Arial" w:cs="Arial"/>
          <w:lang w:val="es-ES" w:eastAsia="es-ES"/>
        </w:rPr>
      </w:pPr>
    </w:p>
    <w:p w14:paraId="0152FD9E" w14:textId="77777777" w:rsidR="00383436" w:rsidRPr="00D52976" w:rsidRDefault="00383436" w:rsidP="00C11B9E">
      <w:pPr>
        <w:pStyle w:val="Encabezado"/>
        <w:numPr>
          <w:ilvl w:val="0"/>
          <w:numId w:val="4"/>
        </w:numPr>
        <w:tabs>
          <w:tab w:val="left" w:pos="0"/>
        </w:tabs>
        <w:spacing w:after="0" w:line="312" w:lineRule="auto"/>
        <w:ind w:left="567" w:hanging="283"/>
        <w:jc w:val="both"/>
        <w:rPr>
          <w:rFonts w:ascii="Arial" w:hAnsi="Arial" w:cs="Arial"/>
          <w:lang w:val="es-ES" w:eastAsia="es-ES"/>
        </w:rPr>
      </w:pPr>
      <w:bookmarkStart w:id="23" w:name="_Hlk118994708"/>
      <w:r w:rsidRPr="00D52976">
        <w:rPr>
          <w:rFonts w:ascii="Arial" w:hAnsi="Arial" w:cs="Arial"/>
          <w:b/>
        </w:rPr>
        <w:t>RATIFICACIÓN DE DOCUMENTOS PROVENIENTES DE TERCEROS:</w:t>
      </w:r>
    </w:p>
    <w:p w14:paraId="67D8508A" w14:textId="77777777" w:rsidR="00383436" w:rsidRPr="00D52976" w:rsidRDefault="00383436" w:rsidP="00C11B9E">
      <w:pPr>
        <w:pStyle w:val="Encabezado"/>
        <w:tabs>
          <w:tab w:val="left" w:pos="2268"/>
        </w:tabs>
        <w:spacing w:after="0" w:line="312" w:lineRule="auto"/>
        <w:jc w:val="both"/>
        <w:rPr>
          <w:rFonts w:ascii="Arial" w:hAnsi="Arial" w:cs="Arial"/>
          <w:b/>
        </w:rPr>
      </w:pPr>
    </w:p>
    <w:p w14:paraId="7096BC89" w14:textId="77777777" w:rsidR="00383436" w:rsidRPr="00D52976" w:rsidRDefault="00383436" w:rsidP="00C11B9E">
      <w:pPr>
        <w:spacing w:after="0" w:line="312" w:lineRule="auto"/>
        <w:jc w:val="both"/>
        <w:rPr>
          <w:rFonts w:ascii="Arial" w:hAnsi="Arial" w:cs="Arial"/>
        </w:rPr>
      </w:pPr>
      <w:r w:rsidRPr="00D52976">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61CBC97B" w14:textId="77777777" w:rsidR="00383436" w:rsidRPr="00D52976" w:rsidRDefault="00383436" w:rsidP="00C11B9E">
      <w:pPr>
        <w:spacing w:after="0" w:line="312" w:lineRule="auto"/>
        <w:ind w:left="567"/>
        <w:jc w:val="both"/>
        <w:rPr>
          <w:rFonts w:ascii="Arial" w:hAnsi="Arial" w:cs="Arial"/>
        </w:rPr>
      </w:pPr>
    </w:p>
    <w:p w14:paraId="61FD5B4F" w14:textId="77777777" w:rsidR="00383436" w:rsidRPr="00D52976" w:rsidRDefault="00383436" w:rsidP="00C11B9E">
      <w:pPr>
        <w:spacing w:after="0" w:line="312" w:lineRule="auto"/>
        <w:ind w:left="567"/>
        <w:jc w:val="both"/>
        <w:rPr>
          <w:rFonts w:ascii="Arial" w:hAnsi="Arial" w:cs="Arial"/>
          <w:b/>
          <w:i/>
        </w:rPr>
      </w:pPr>
      <w:r w:rsidRPr="00D52976">
        <w:rPr>
          <w:rFonts w:ascii="Arial" w:hAnsi="Arial" w:cs="Arial"/>
          <w:i/>
        </w:rPr>
        <w:t xml:space="preserve">“(…) Artículo 262. Documentos declarativos emanados de terceros. Los documentos privados de contenido declarativo emanados de terceros se apreciarán por el juez sin necesidad de ratificar su contenido, </w:t>
      </w:r>
      <w:r w:rsidRPr="00D52976">
        <w:rPr>
          <w:rFonts w:ascii="Arial" w:hAnsi="Arial" w:cs="Arial"/>
          <w:b/>
          <w:i/>
          <w:u w:val="single"/>
        </w:rPr>
        <w:t>salvo que la parte contraria solicite su ratificación</w:t>
      </w:r>
      <w:r w:rsidRPr="00D52976">
        <w:rPr>
          <w:rFonts w:ascii="Arial" w:hAnsi="Arial" w:cs="Arial"/>
          <w:b/>
          <w:i/>
        </w:rPr>
        <w:t xml:space="preserve"> (…)”</w:t>
      </w:r>
    </w:p>
    <w:p w14:paraId="4FA4C78E" w14:textId="77777777" w:rsidR="00383436" w:rsidRPr="00D52976" w:rsidRDefault="00383436" w:rsidP="00C11B9E">
      <w:pPr>
        <w:spacing w:after="0" w:line="312" w:lineRule="auto"/>
        <w:jc w:val="both"/>
        <w:rPr>
          <w:rFonts w:ascii="Arial" w:hAnsi="Arial" w:cs="Arial"/>
          <w:i/>
        </w:rPr>
      </w:pPr>
    </w:p>
    <w:p w14:paraId="7F8874F7" w14:textId="77777777" w:rsidR="00383436" w:rsidRPr="00D52976" w:rsidRDefault="00383436" w:rsidP="00C11B9E">
      <w:pPr>
        <w:spacing w:after="0" w:line="312" w:lineRule="auto"/>
        <w:jc w:val="both"/>
        <w:rPr>
          <w:rFonts w:ascii="Arial" w:hAnsi="Arial" w:cs="Arial"/>
        </w:rPr>
      </w:pPr>
      <w:r w:rsidRPr="00D52976">
        <w:rPr>
          <w:rFonts w:ascii="Arial" w:hAnsi="Arial" w:cs="Arial"/>
        </w:rPr>
        <w:t>Entonces, cabe resaltar que Juez sólo podrá apreciar probatoriamente los documentos cuya ratificación se solicita si efectivamente ésta se hace, como lo consagra el citado artículo.</w:t>
      </w:r>
    </w:p>
    <w:p w14:paraId="30FC1487" w14:textId="77777777" w:rsidR="00383436" w:rsidRPr="00D52976" w:rsidRDefault="00383436" w:rsidP="00C11B9E">
      <w:pPr>
        <w:spacing w:after="0" w:line="312" w:lineRule="auto"/>
        <w:jc w:val="both"/>
        <w:rPr>
          <w:rFonts w:ascii="Arial" w:hAnsi="Arial" w:cs="Arial"/>
        </w:rPr>
      </w:pPr>
    </w:p>
    <w:p w14:paraId="51AC4EFE" w14:textId="77777777" w:rsidR="00383436" w:rsidRPr="00D52976" w:rsidRDefault="00383436" w:rsidP="00C11B9E">
      <w:pPr>
        <w:spacing w:after="0" w:line="312" w:lineRule="auto"/>
        <w:jc w:val="both"/>
        <w:rPr>
          <w:rFonts w:ascii="Arial" w:hAnsi="Arial" w:cs="Arial"/>
        </w:rPr>
      </w:pPr>
      <w:r w:rsidRPr="00D52976">
        <w:rPr>
          <w:rFonts w:ascii="Arial" w:hAnsi="Arial" w:cs="Arial"/>
        </w:rPr>
        <w:t>En virtud, solicito al Despacho que no se les conceda valor alguno demostrativo a los documentos provenientes de terceros aportados por la parte demandante mientras esta no solicite y obtenga su ratificación, y entre ellos, de manera enunciativa enumero los siguientes:</w:t>
      </w:r>
    </w:p>
    <w:p w14:paraId="5A5F38D8" w14:textId="77777777" w:rsidR="00383436" w:rsidRPr="00D52976" w:rsidRDefault="00383436" w:rsidP="00C11B9E">
      <w:pPr>
        <w:spacing w:after="0" w:line="312" w:lineRule="auto"/>
        <w:jc w:val="both"/>
        <w:rPr>
          <w:rFonts w:ascii="Arial" w:hAnsi="Arial" w:cs="Arial"/>
        </w:rPr>
      </w:pPr>
    </w:p>
    <w:p w14:paraId="121496C1" w14:textId="448BE8CD" w:rsidR="00383436" w:rsidRPr="00D52976" w:rsidRDefault="00383436" w:rsidP="00C11B9E">
      <w:pPr>
        <w:pStyle w:val="Sinespaciado"/>
        <w:numPr>
          <w:ilvl w:val="0"/>
          <w:numId w:val="6"/>
        </w:numPr>
        <w:tabs>
          <w:tab w:val="left" w:pos="0"/>
          <w:tab w:val="left" w:pos="7797"/>
          <w:tab w:val="left" w:pos="7938"/>
        </w:tabs>
        <w:spacing w:line="312" w:lineRule="auto"/>
        <w:ind w:left="567" w:right="0" w:hanging="283"/>
        <w:rPr>
          <w:rFonts w:ascii="Arial" w:hAnsi="Arial" w:cs="Arial"/>
          <w:color w:val="auto"/>
        </w:rPr>
      </w:pPr>
      <w:r w:rsidRPr="00D52976">
        <w:rPr>
          <w:rFonts w:ascii="Arial" w:hAnsi="Arial" w:cs="Arial"/>
          <w:bCs/>
          <w:color w:val="auto"/>
        </w:rPr>
        <w:t xml:space="preserve">Informe policial de accidente de tránsito No. </w:t>
      </w:r>
      <w:r w:rsidR="000542AC" w:rsidRPr="00D52976">
        <w:rPr>
          <w:rFonts w:ascii="Arial" w:hAnsi="Arial" w:cs="Arial"/>
          <w:bCs/>
          <w:color w:val="auto"/>
        </w:rPr>
        <w:t xml:space="preserve">001398732 elaborado por el agente </w:t>
      </w:r>
      <w:r w:rsidR="00863932" w:rsidRPr="00D52976">
        <w:rPr>
          <w:rFonts w:ascii="Arial" w:hAnsi="Arial" w:cs="Arial"/>
          <w:bCs/>
          <w:color w:val="auto"/>
        </w:rPr>
        <w:t>Migdonio Mosquera Lozano C.C 16.790.763</w:t>
      </w:r>
    </w:p>
    <w:bookmarkEnd w:id="23"/>
    <w:p w14:paraId="113CBD71" w14:textId="77777777" w:rsidR="000B3618" w:rsidRPr="00D52976" w:rsidRDefault="000B3618" w:rsidP="00C11B9E">
      <w:pPr>
        <w:pStyle w:val="Standard"/>
        <w:spacing w:after="0" w:line="312" w:lineRule="auto"/>
        <w:jc w:val="both"/>
        <w:rPr>
          <w:rFonts w:ascii="Arial" w:hAnsi="Arial" w:cs="Arial"/>
        </w:rPr>
      </w:pPr>
    </w:p>
    <w:p w14:paraId="26E10A40" w14:textId="77777777" w:rsidR="00F92E93" w:rsidRDefault="00F92E93" w:rsidP="00C11B9E">
      <w:pPr>
        <w:spacing w:after="0" w:line="312" w:lineRule="auto"/>
        <w:rPr>
          <w:rFonts w:ascii="Arial" w:eastAsia="Times New Roman" w:hAnsi="Arial" w:cs="Arial"/>
          <w:lang w:eastAsia="es-ES"/>
        </w:rPr>
      </w:pPr>
    </w:p>
    <w:p w14:paraId="6D725C72" w14:textId="77777777" w:rsidR="00C55474" w:rsidRDefault="00C55474" w:rsidP="00C11B9E">
      <w:pPr>
        <w:spacing w:after="0" w:line="312" w:lineRule="auto"/>
        <w:rPr>
          <w:rFonts w:ascii="Arial" w:eastAsia="Times New Roman" w:hAnsi="Arial" w:cs="Arial"/>
          <w:lang w:eastAsia="es-ES"/>
        </w:rPr>
      </w:pPr>
    </w:p>
    <w:p w14:paraId="6C79210F" w14:textId="77777777" w:rsidR="00C55474" w:rsidRPr="00D52976" w:rsidRDefault="00C55474" w:rsidP="00C11B9E">
      <w:pPr>
        <w:spacing w:after="0" w:line="312" w:lineRule="auto"/>
        <w:rPr>
          <w:rFonts w:ascii="Arial" w:eastAsia="Times New Roman" w:hAnsi="Arial" w:cs="Arial"/>
          <w:lang w:eastAsia="es-ES"/>
        </w:rPr>
      </w:pPr>
    </w:p>
    <w:p w14:paraId="22530514" w14:textId="77777777" w:rsidR="00F92E93" w:rsidRPr="00D52976" w:rsidRDefault="00F92E93" w:rsidP="00C11B9E">
      <w:pPr>
        <w:pStyle w:val="Ttulo4"/>
        <w:spacing w:before="0" w:line="312" w:lineRule="auto"/>
        <w:jc w:val="center"/>
        <w:rPr>
          <w:rFonts w:ascii="Arial" w:hAnsi="Arial" w:cs="Arial"/>
          <w:b/>
          <w:bCs/>
          <w:i w:val="0"/>
          <w:color w:val="auto"/>
          <w:u w:val="single"/>
        </w:rPr>
      </w:pPr>
      <w:r w:rsidRPr="00D52976">
        <w:rPr>
          <w:rFonts w:ascii="Arial" w:hAnsi="Arial" w:cs="Arial"/>
          <w:b/>
          <w:bCs/>
          <w:i w:val="0"/>
          <w:color w:val="auto"/>
          <w:u w:val="single"/>
        </w:rPr>
        <w:t>CAPÍTULO VI. NOTIFICACIONES</w:t>
      </w:r>
    </w:p>
    <w:p w14:paraId="65F6A336" w14:textId="77777777" w:rsidR="00F92E93" w:rsidRPr="00D52976" w:rsidRDefault="00F92E93" w:rsidP="00C11B9E">
      <w:pPr>
        <w:tabs>
          <w:tab w:val="left" w:pos="0"/>
        </w:tabs>
        <w:spacing w:after="0" w:line="312" w:lineRule="auto"/>
        <w:jc w:val="both"/>
        <w:rPr>
          <w:rFonts w:ascii="Arial" w:hAnsi="Arial" w:cs="Arial"/>
        </w:rPr>
      </w:pPr>
    </w:p>
    <w:p w14:paraId="41E02B61"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A la parte actora, y su apoderado, en las direcciones referidas en el escrito de la demanda. </w:t>
      </w:r>
    </w:p>
    <w:p w14:paraId="1438A5CC" w14:textId="77777777" w:rsidR="00F92E93" w:rsidRPr="00D52976" w:rsidRDefault="00F92E93" w:rsidP="00C11B9E">
      <w:pPr>
        <w:spacing w:after="0" w:line="312" w:lineRule="auto"/>
        <w:jc w:val="both"/>
        <w:rPr>
          <w:rFonts w:ascii="Arial" w:hAnsi="Arial" w:cs="Arial"/>
        </w:rPr>
      </w:pPr>
    </w:p>
    <w:p w14:paraId="5C3D389B"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Al suscrito en la Avenida 6 A Bis No. 35N–100 Oficina 212 de la ciudad de Cali (V); correo electrónico: </w:t>
      </w:r>
      <w:hyperlink r:id="rId24" w:history="1">
        <w:r w:rsidRPr="00D52976">
          <w:rPr>
            <w:rStyle w:val="Hipervnculo"/>
            <w:rFonts w:ascii="Arial" w:hAnsi="Arial" w:cs="Arial"/>
          </w:rPr>
          <w:t>notificaciones@gha.com.co</w:t>
        </w:r>
      </w:hyperlink>
    </w:p>
    <w:p w14:paraId="33B186AC" w14:textId="77777777" w:rsidR="00F92E93" w:rsidRPr="00D52976" w:rsidRDefault="00F92E93" w:rsidP="00C11B9E">
      <w:pPr>
        <w:spacing w:after="0" w:line="312" w:lineRule="auto"/>
        <w:jc w:val="both"/>
        <w:rPr>
          <w:rFonts w:ascii="Arial" w:hAnsi="Arial" w:cs="Arial"/>
        </w:rPr>
      </w:pPr>
    </w:p>
    <w:p w14:paraId="3C8851B2" w14:textId="77777777" w:rsidR="00F92E93" w:rsidRPr="00D52976" w:rsidRDefault="00F92E93" w:rsidP="00C11B9E">
      <w:pPr>
        <w:spacing w:after="0" w:line="312" w:lineRule="auto"/>
        <w:jc w:val="both"/>
        <w:rPr>
          <w:rFonts w:ascii="Arial" w:hAnsi="Arial" w:cs="Arial"/>
        </w:rPr>
      </w:pPr>
      <w:r w:rsidRPr="00D52976">
        <w:rPr>
          <w:rFonts w:ascii="Arial" w:hAnsi="Arial" w:cs="Arial"/>
          <w:noProof/>
        </w:rPr>
        <w:drawing>
          <wp:anchor distT="0" distB="0" distL="114300" distR="114300" simplePos="0" relativeHeight="251659264" behindDoc="1" locked="0" layoutInCell="1" allowOverlap="0" wp14:anchorId="5ED5E5CB" wp14:editId="4EDD930F">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Pr="00D52976">
        <w:rPr>
          <w:rFonts w:ascii="Arial" w:hAnsi="Arial" w:cs="Arial"/>
        </w:rPr>
        <w:t xml:space="preserve"> </w:t>
      </w:r>
    </w:p>
    <w:p w14:paraId="54B2F201" w14:textId="77777777" w:rsidR="00F92E93" w:rsidRPr="00D52976" w:rsidRDefault="00F92E93" w:rsidP="00C11B9E">
      <w:pPr>
        <w:spacing w:after="0" w:line="312" w:lineRule="auto"/>
        <w:jc w:val="both"/>
        <w:rPr>
          <w:rFonts w:ascii="Arial" w:hAnsi="Arial" w:cs="Arial"/>
        </w:rPr>
      </w:pPr>
      <w:r w:rsidRPr="00D52976">
        <w:rPr>
          <w:rFonts w:ascii="Arial" w:hAnsi="Arial" w:cs="Arial"/>
        </w:rPr>
        <w:t>Cordialmente,</w:t>
      </w:r>
    </w:p>
    <w:p w14:paraId="6FFAF01E" w14:textId="77777777" w:rsidR="00F92E93" w:rsidRPr="00D52976" w:rsidRDefault="00F92E93" w:rsidP="00C11B9E">
      <w:pPr>
        <w:spacing w:after="0" w:line="312" w:lineRule="auto"/>
        <w:jc w:val="both"/>
        <w:rPr>
          <w:rFonts w:ascii="Arial" w:hAnsi="Arial" w:cs="Arial"/>
        </w:rPr>
      </w:pPr>
    </w:p>
    <w:p w14:paraId="08DAB459" w14:textId="77777777" w:rsidR="00F92E93" w:rsidRPr="00D52976" w:rsidRDefault="00F92E93" w:rsidP="00C11B9E">
      <w:pPr>
        <w:spacing w:after="0" w:line="312" w:lineRule="auto"/>
        <w:jc w:val="both"/>
        <w:rPr>
          <w:rFonts w:ascii="Arial" w:hAnsi="Arial" w:cs="Arial"/>
          <w:b/>
        </w:rPr>
      </w:pPr>
    </w:p>
    <w:p w14:paraId="49458124" w14:textId="77777777" w:rsidR="00F92E93" w:rsidRPr="00D52976" w:rsidRDefault="00F92E93" w:rsidP="00C11B9E">
      <w:pPr>
        <w:spacing w:after="0" w:line="312" w:lineRule="auto"/>
        <w:jc w:val="both"/>
        <w:rPr>
          <w:rFonts w:ascii="Arial" w:hAnsi="Arial" w:cs="Arial"/>
          <w:b/>
        </w:rPr>
      </w:pPr>
    </w:p>
    <w:p w14:paraId="0A780E82" w14:textId="77777777" w:rsidR="00F92E93" w:rsidRPr="00D52976" w:rsidRDefault="00F92E93" w:rsidP="00C11B9E">
      <w:pPr>
        <w:spacing w:after="0" w:line="312" w:lineRule="auto"/>
        <w:jc w:val="both"/>
        <w:rPr>
          <w:rFonts w:ascii="Arial" w:hAnsi="Arial" w:cs="Arial"/>
        </w:rPr>
      </w:pPr>
      <w:r w:rsidRPr="00D52976">
        <w:rPr>
          <w:rFonts w:ascii="Arial" w:hAnsi="Arial" w:cs="Arial"/>
          <w:b/>
        </w:rPr>
        <w:t xml:space="preserve">GUSTAVO ALBERTO HERRERA ÁVILA </w:t>
      </w:r>
    </w:p>
    <w:p w14:paraId="3AD14F31" w14:textId="77777777" w:rsidR="00F92E93" w:rsidRPr="00D52976" w:rsidRDefault="00F92E93" w:rsidP="00C11B9E">
      <w:pPr>
        <w:spacing w:after="0" w:line="312" w:lineRule="auto"/>
        <w:jc w:val="both"/>
        <w:rPr>
          <w:rFonts w:ascii="Arial" w:hAnsi="Arial" w:cs="Arial"/>
        </w:rPr>
      </w:pPr>
      <w:r w:rsidRPr="00D52976">
        <w:rPr>
          <w:rFonts w:ascii="Arial" w:hAnsi="Arial" w:cs="Arial"/>
        </w:rPr>
        <w:t xml:space="preserve">C.C.  No. 19.395.114 de Bogotá </w:t>
      </w:r>
    </w:p>
    <w:p w14:paraId="18AA4AE6" w14:textId="05FD80D6" w:rsidR="00F92E93" w:rsidRPr="00D52976" w:rsidRDefault="00F92E93" w:rsidP="00C11B9E">
      <w:pPr>
        <w:spacing w:after="0" w:line="312" w:lineRule="auto"/>
        <w:jc w:val="both"/>
        <w:rPr>
          <w:rFonts w:ascii="Arial" w:hAnsi="Arial" w:cs="Arial"/>
        </w:rPr>
      </w:pPr>
      <w:r w:rsidRPr="00D52976">
        <w:rPr>
          <w:rFonts w:ascii="Arial" w:hAnsi="Arial" w:cs="Arial"/>
        </w:rPr>
        <w:t>T.P. No. 39.116 del C. S. de la J.</w:t>
      </w:r>
      <w:bookmarkEnd w:id="3"/>
    </w:p>
    <w:p w14:paraId="684570D3" w14:textId="77777777" w:rsidR="00194DAC" w:rsidRPr="00D52976" w:rsidRDefault="00194DAC" w:rsidP="00C11B9E">
      <w:pPr>
        <w:tabs>
          <w:tab w:val="left" w:pos="5626"/>
        </w:tabs>
        <w:spacing w:after="0" w:line="312" w:lineRule="auto"/>
        <w:rPr>
          <w:rFonts w:ascii="Arial" w:hAnsi="Arial" w:cs="Arial"/>
        </w:rPr>
      </w:pPr>
    </w:p>
    <w:sectPr w:rsidR="00194DAC" w:rsidRPr="00D52976"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47836" w14:textId="77777777" w:rsidR="001843B2" w:rsidRDefault="001843B2" w:rsidP="0025591F">
      <w:r>
        <w:separator/>
      </w:r>
    </w:p>
  </w:endnote>
  <w:endnote w:type="continuationSeparator" w:id="0">
    <w:p w14:paraId="6D129DAE" w14:textId="77777777" w:rsidR="001843B2" w:rsidRDefault="001843B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30E0" w14:textId="6120EDD5" w:rsidR="004A356B" w:rsidRDefault="00B54DCC"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50798CA2" wp14:editId="60E891E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6F1C4" w14:textId="4750FF99" w:rsidR="00416F84" w:rsidRDefault="00E007FE"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5892F949" wp14:editId="36EDA85E">
              <wp:simplePos x="0" y="0"/>
              <wp:positionH relativeFrom="margin">
                <wp:posOffset>1657985</wp:posOffset>
              </wp:positionH>
              <wp:positionV relativeFrom="page">
                <wp:posOffset>11306175</wp:posOffset>
              </wp:positionV>
              <wp:extent cx="2933700" cy="734060"/>
              <wp:effectExtent l="0" t="0" r="0" b="0"/>
              <wp:wrapNone/>
              <wp:docPr id="4" name="Rectángulo 4"/>
              <wp:cNvGraphicFramePr/>
              <a:graphic xmlns:a="http://schemas.openxmlformats.org/drawingml/2006/main">
                <a:graphicData uri="http://schemas.microsoft.com/office/word/2010/wordprocessingShape">
                  <wps:wsp>
                    <wps:cNvSpPr/>
                    <wps:spPr>
                      <a:xfrm>
                        <a:off x="0" y="0"/>
                        <a:ext cx="2933700" cy="73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D758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E334D1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949" id="Rectángulo 4" o:spid="_x0000_s1028" style="position:absolute;left:0;text-align:left;margin-left:130.55pt;margin-top:890.25pt;width:231pt;height:57.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" filled="f" stroked="f" strokeweight="1pt">
              <v:textbox>
                <w:txbxContent>
                  <w:p w14:paraId="6D1D758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E334D1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0288" behindDoc="1" locked="0" layoutInCell="1" allowOverlap="1" wp14:anchorId="6F165AFA" wp14:editId="1C8B1C12">
          <wp:simplePos x="0" y="0"/>
          <wp:positionH relativeFrom="column">
            <wp:posOffset>4491990</wp:posOffset>
          </wp:positionH>
          <wp:positionV relativeFrom="margin">
            <wp:posOffset>9874885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5D7BA" w14:textId="3E430772" w:rsidR="00416F84" w:rsidRDefault="00416F84" w:rsidP="00416F84">
    <w:pPr>
      <w:ind w:left="7080" w:firstLine="708"/>
      <w:rPr>
        <w:color w:val="222A35" w:themeColor="text2" w:themeShade="80"/>
      </w:rPr>
    </w:pPr>
  </w:p>
  <w:p w14:paraId="7EC1C738" w14:textId="48529A01" w:rsidR="00416F84" w:rsidRDefault="00E007FE"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CFAA3C5" wp14:editId="3D57C48F">
              <wp:simplePos x="0" y="0"/>
              <wp:positionH relativeFrom="page">
                <wp:posOffset>199390</wp:posOffset>
              </wp:positionH>
              <wp:positionV relativeFrom="bottomMargin">
                <wp:posOffset>1202690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36BFD" w14:textId="0D645A8C" w:rsidR="00416F84" w:rsidRPr="00E007FE" w:rsidRDefault="00E007F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A3C5" id="Rectángulo 5" o:spid="_x0000_s1029" style="position:absolute;margin-left:15.7pt;margin-top:94.7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" filled="f" stroked="f" strokeweight="1pt">
              <v:textbox>
                <w:txbxContent>
                  <w:p w14:paraId="58536BFD" w14:textId="0D645A8C" w:rsidR="00416F84" w:rsidRPr="00E007FE" w:rsidRDefault="00E007F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B04A893"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CC40BB6"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803B7" w14:textId="77777777" w:rsidR="001843B2" w:rsidRDefault="001843B2" w:rsidP="0025591F">
      <w:r>
        <w:separator/>
      </w:r>
    </w:p>
  </w:footnote>
  <w:footnote w:type="continuationSeparator" w:id="0">
    <w:p w14:paraId="789066FD" w14:textId="77777777" w:rsidR="001843B2" w:rsidRDefault="001843B2" w:rsidP="0025591F">
      <w:r>
        <w:continuationSeparator/>
      </w:r>
    </w:p>
  </w:footnote>
  <w:footnote w:id="1">
    <w:p w14:paraId="02FA8882" w14:textId="77777777" w:rsidR="00E02C8D" w:rsidRPr="00A73981" w:rsidRDefault="00E02C8D" w:rsidP="00E02C8D">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Sent. 05001233100020030399301, feb. 14/2018. C.P Ramiro Pazos Guerrero.  </w:t>
      </w:r>
    </w:p>
  </w:footnote>
  <w:footnote w:id="2">
    <w:p w14:paraId="31D9F474" w14:textId="77777777" w:rsidR="00113D38" w:rsidRPr="001F32E8" w:rsidRDefault="00113D38" w:rsidP="00113D38">
      <w:pPr>
        <w:pStyle w:val="Textonotapie"/>
        <w:rPr>
          <w:lang w:val="es-ES"/>
        </w:rPr>
      </w:pPr>
      <w:r>
        <w:rPr>
          <w:rStyle w:val="Refdenotaalpie"/>
        </w:rPr>
        <w:footnoteRef/>
      </w:r>
      <w:r>
        <w:t xml:space="preserve"> </w:t>
      </w:r>
      <w:r w:rsidRPr="001F32E8">
        <w:rPr>
          <w:rFonts w:ascii="Arial" w:hAnsi="Arial" w:cs="Arial"/>
          <w:lang w:val="es-ES"/>
        </w:rPr>
        <w:t xml:space="preserve">Corte Constitucional. </w:t>
      </w:r>
      <w:r w:rsidRPr="001F32E8">
        <w:rPr>
          <w:rFonts w:ascii="Arial" w:hAnsi="Arial" w:cs="Arial"/>
          <w:color w:val="2D2D2D"/>
          <w:shd w:val="clear" w:color="auto" w:fill="FFFFFF"/>
        </w:rPr>
        <w:t>Sentencia T-609/14</w:t>
      </w:r>
      <w:r>
        <w:rPr>
          <w:rFonts w:ascii="Arial" w:hAnsi="Arial" w:cs="Arial"/>
          <w:color w:val="2D2D2D"/>
          <w:shd w:val="clear" w:color="auto" w:fill="FFFFFF"/>
        </w:rPr>
        <w:t xml:space="preserve"> del 25 de agosto de 2024.</w:t>
      </w:r>
    </w:p>
  </w:footnote>
  <w:footnote w:id="3">
    <w:p w14:paraId="72266108" w14:textId="6977F83C" w:rsidR="00541D0A" w:rsidRPr="00541D0A" w:rsidRDefault="00541D0A">
      <w:pPr>
        <w:pStyle w:val="Textonotapie"/>
        <w:rPr>
          <w:lang w:val="es-ES"/>
        </w:rPr>
      </w:pPr>
      <w:r w:rsidRPr="0005633D">
        <w:rPr>
          <w:rStyle w:val="Refdenotaalpie"/>
          <w:rFonts w:ascii="Arial" w:hAnsi="Arial" w:cs="Arial"/>
          <w:sz w:val="18"/>
          <w:szCs w:val="18"/>
        </w:rPr>
        <w:footnoteRef/>
      </w:r>
      <w:r w:rsidRPr="0005633D">
        <w:rPr>
          <w:rFonts w:ascii="Arial" w:hAnsi="Arial" w:cs="Arial"/>
          <w:sz w:val="18"/>
          <w:szCs w:val="18"/>
        </w:rPr>
        <w:t xml:space="preserve"> </w:t>
      </w:r>
      <w:r w:rsidR="0005633D" w:rsidRPr="0005633D">
        <w:rPr>
          <w:rFonts w:ascii="Arial" w:hAnsi="Arial" w:cs="Arial"/>
          <w:sz w:val="18"/>
          <w:szCs w:val="18"/>
        </w:rPr>
        <w:t>Sentencias del 13 de julio de 1993, expediente No. 8163 y del 10 de marzo del 2011, expediente 17.738, M.P. Mauricio Fajardo Gómez.</w:t>
      </w:r>
    </w:p>
  </w:footnote>
  <w:footnote w:id="4">
    <w:p w14:paraId="7DD21E28" w14:textId="77777777" w:rsidR="00FC5B42" w:rsidRPr="00D52EC4" w:rsidRDefault="00FC5B42" w:rsidP="00FC5B42">
      <w:pPr>
        <w:pStyle w:val="Textonotapie"/>
        <w:rPr>
          <w:lang w:val="es-ES"/>
        </w:rPr>
      </w:pPr>
      <w:r>
        <w:rPr>
          <w:rStyle w:val="Refdenotaalpie"/>
        </w:rPr>
        <w:footnoteRef/>
      </w:r>
      <w:r>
        <w:t xml:space="preserve"> </w:t>
      </w:r>
      <w:r w:rsidRPr="00D52EC4">
        <w:t xml:space="preserve">Tribunal Administrativo del Valle del Cauca (2019). Sentencia No. 97, M.P. Zoranny Castillo Otalora. Radicado No. 76-001-33-33-013-2014-00198-01, 22 de agosto.  </w:t>
      </w:r>
    </w:p>
  </w:footnote>
  <w:footnote w:id="5">
    <w:p w14:paraId="00DBD9A6" w14:textId="77777777" w:rsidR="00FC5B42" w:rsidRPr="003103D3" w:rsidRDefault="00FC5B42" w:rsidP="00FC5B42">
      <w:pPr>
        <w:pStyle w:val="Textonotapie"/>
        <w:rPr>
          <w:lang w:val="es-ES"/>
        </w:rPr>
      </w:pPr>
      <w:r>
        <w:rPr>
          <w:rStyle w:val="Refdenotaalpie"/>
        </w:rPr>
        <w:footnoteRef/>
      </w:r>
      <w:r>
        <w:t xml:space="preserve"> </w:t>
      </w:r>
      <w:r w:rsidRPr="00951306">
        <w:t>C</w:t>
      </w:r>
      <w:r>
        <w:t>onsejo de Estado</w:t>
      </w:r>
      <w:r w:rsidRPr="00951306">
        <w:t xml:space="preserve"> Sec. Tercera. Sent. 08001233100019980066301, feb. 08/2017. C.P. Hernán Andrade.  </w:t>
      </w:r>
    </w:p>
  </w:footnote>
  <w:footnote w:id="6">
    <w:p w14:paraId="48C3A776" w14:textId="77777777" w:rsidR="00AD652B" w:rsidRPr="00EA7B87" w:rsidRDefault="00AD652B" w:rsidP="00AD652B">
      <w:pPr>
        <w:pStyle w:val="Textonotapie"/>
        <w:rPr>
          <w:rFonts w:ascii="Arial" w:hAnsi="Arial" w:cs="Arial"/>
          <w:lang w:val="es-ES"/>
        </w:rPr>
      </w:pPr>
      <w:r w:rsidRPr="00EA7B87">
        <w:rPr>
          <w:rStyle w:val="Refdenotaalpie"/>
          <w:rFonts w:ascii="Arial" w:hAnsi="Arial" w:cs="Arial"/>
        </w:rPr>
        <w:footnoteRef/>
      </w:r>
      <w:r w:rsidRPr="00EA7B87">
        <w:rPr>
          <w:rFonts w:ascii="Arial" w:hAnsi="Arial" w:cs="Arial"/>
        </w:rPr>
        <w:t xml:space="preserve"> </w:t>
      </w:r>
      <w:r w:rsidRPr="00EA7B87">
        <w:rPr>
          <w:rFonts w:ascii="Arial" w:hAnsi="Arial" w:cs="Arial"/>
          <w:lang w:val="es-ES"/>
        </w:rPr>
        <w:t xml:space="preserve">Consejo de Estado. Sala de lo Contencioso Administrativo. Sección Tercera. Radicado:19001-23-31-000-1995-08005-01 (18376). M.P Dr mauricio Fajardo Gómez </w:t>
      </w:r>
    </w:p>
  </w:footnote>
  <w:footnote w:id="7">
    <w:p w14:paraId="32F5D791" w14:textId="3BA201C7" w:rsidR="0036311B" w:rsidRPr="0036311B" w:rsidRDefault="0036311B">
      <w:pPr>
        <w:pStyle w:val="Textonotapie"/>
        <w:rPr>
          <w:lang w:val="es-ES"/>
        </w:rPr>
      </w:pPr>
      <w:r>
        <w:rPr>
          <w:rStyle w:val="Refdenotaalpie"/>
        </w:rPr>
        <w:footnoteRef/>
      </w:r>
      <w:r>
        <w:t xml:space="preserve"> </w:t>
      </w:r>
      <w:r w:rsidRPr="0036311B">
        <w:t>C</w:t>
      </w:r>
      <w:r>
        <w:t>onsejo de Estado</w:t>
      </w:r>
      <w:r w:rsidRPr="0036311B">
        <w:t xml:space="preserve"> Sec. Tercera, Sent. Exp. 23.710, may. 14/2012, C.P. Mauricio Fajardo Gómez.  </w:t>
      </w:r>
    </w:p>
  </w:footnote>
  <w:footnote w:id="8">
    <w:p w14:paraId="7796F581" w14:textId="77777777" w:rsidR="00DC4953" w:rsidRDefault="00DC4953" w:rsidP="00DC4953">
      <w:pPr>
        <w:pStyle w:val="Textonotapie"/>
      </w:pPr>
      <w:r>
        <w:rPr>
          <w:rStyle w:val="Refdenotaalpie"/>
        </w:rPr>
        <w:footnoteRef/>
      </w:r>
      <w:r>
        <w:t xml:space="preserve"> Consejo de Estado. Sala de lo Contencioso Administrativo. Sección cuarta. C.P. Milton Chaves García. Radicación 2018-03357</w:t>
      </w:r>
    </w:p>
  </w:footnote>
  <w:footnote w:id="9">
    <w:p w14:paraId="75554A26" w14:textId="77777777" w:rsidR="00DC4953" w:rsidRDefault="00DC4953" w:rsidP="00DC4953">
      <w:pPr>
        <w:pStyle w:val="Textonotapie"/>
      </w:pPr>
      <w:r>
        <w:rPr>
          <w:rStyle w:val="Refdenotaalpie"/>
        </w:rPr>
        <w:footnoteRef/>
      </w:r>
      <w:r>
        <w:t xml:space="preserve"> Consejo de Estado. Sala de lo Contencioso Administrativo. Sección Tercera. C.P. Ramiro Pazos Guerrero. Sentencia del 24 de enero de 2019. Radicación No. 43112.</w:t>
      </w:r>
    </w:p>
  </w:footnote>
  <w:footnote w:id="10">
    <w:p w14:paraId="0C959FF9" w14:textId="77777777" w:rsidR="00EA7700" w:rsidRPr="00571C5B" w:rsidRDefault="00EA7700" w:rsidP="00EA7700">
      <w:pPr>
        <w:pStyle w:val="Textonotapie"/>
        <w:jc w:val="both"/>
        <w:rPr>
          <w:lang w:val="es-ES"/>
        </w:rPr>
      </w:pPr>
      <w:r>
        <w:rPr>
          <w:rStyle w:val="Refdenotaalpie"/>
        </w:rPr>
        <w:footnoteRef/>
      </w:r>
      <w:r>
        <w:t xml:space="preserve"> </w:t>
      </w:r>
      <w:r w:rsidRPr="00571C5B">
        <w:rPr>
          <w:rFonts w:ascii="Arial" w:hAnsi="Arial" w:cs="Arial"/>
          <w:color w:val="000000"/>
          <w:sz w:val="16"/>
          <w:szCs w:val="16"/>
          <w:shd w:val="clear" w:color="auto" w:fill="FFFFFF"/>
        </w:rPr>
        <w:t>Consejo de Estado en sentencia del 28 de agosto del 2014. rad. no. 66001-23-31-000-2001-00731-01 /26251.</w:t>
      </w:r>
      <w:r>
        <w:rPr>
          <w:rFonts w:ascii="Arial" w:hAnsi="Arial" w:cs="Arial"/>
          <w:color w:val="000000"/>
          <w:sz w:val="22"/>
          <w:szCs w:val="22"/>
          <w:shd w:val="clear" w:color="auto" w:fill="FFFFFF"/>
        </w:rPr>
        <w:t> </w:t>
      </w:r>
    </w:p>
  </w:footnote>
  <w:footnote w:id="11">
    <w:p w14:paraId="440EF56F" w14:textId="77777777" w:rsidR="001E4503" w:rsidRPr="000B2D46" w:rsidRDefault="001E4503" w:rsidP="001E4503">
      <w:pPr>
        <w:pStyle w:val="Textonotapie"/>
        <w:jc w:val="both"/>
        <w:rPr>
          <w:sz w:val="18"/>
          <w:szCs w:val="18"/>
        </w:rPr>
      </w:pPr>
      <w:r w:rsidRPr="000B2D46">
        <w:rPr>
          <w:rStyle w:val="Refdenotaalpie"/>
          <w:sz w:val="18"/>
          <w:szCs w:val="18"/>
        </w:rPr>
        <w:footnoteRef/>
      </w:r>
      <w:r w:rsidRPr="000B2D46">
        <w:rPr>
          <w:sz w:val="18"/>
          <w:szCs w:val="18"/>
        </w:rPr>
        <w:t xml:space="preserve"> </w:t>
      </w:r>
      <w:r w:rsidRPr="000864EC">
        <w:rPr>
          <w:rFonts w:ascii="Arial" w:hAnsi="Arial" w:cs="Arial"/>
          <w:sz w:val="16"/>
          <w:szCs w:val="16"/>
        </w:rPr>
        <w:t>Sentencia T-455 de 2016, Corte Constitucional. Magistrado Ponente: ALEJANDRO LINARES CANTILLO.</w:t>
      </w:r>
    </w:p>
  </w:footnote>
  <w:footnote w:id="12">
    <w:p w14:paraId="649B959B" w14:textId="77777777" w:rsidR="008F3BBF" w:rsidRDefault="008F3BBF" w:rsidP="008F3BBF">
      <w:pPr>
        <w:pStyle w:val="Textonotapie"/>
        <w:rPr>
          <w:rFonts w:ascii="Times New Roman" w:hAnsi="Times New Roman" w:cs="Times New Roman"/>
        </w:rPr>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 w:id="13">
    <w:p w14:paraId="4ABFED00" w14:textId="77777777" w:rsidR="00C733BC" w:rsidRPr="00A73981" w:rsidRDefault="00C733BC" w:rsidP="00C733BC">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Sent. 05001233100020030399301, feb. 14/2018. C.P Ramiro Pazos Guerrero.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F7E9C"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45B9C120" wp14:editId="0232BA01">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059A616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F023B"/>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0E865750"/>
    <w:multiLevelType w:val="multilevel"/>
    <w:tmpl w:val="E1D434F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D64B27"/>
    <w:multiLevelType w:val="hybridMultilevel"/>
    <w:tmpl w:val="DD1C12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0F852723"/>
    <w:multiLevelType w:val="hybridMultilevel"/>
    <w:tmpl w:val="2ACE6EB8"/>
    <w:lvl w:ilvl="0" w:tplc="0E4491CE">
      <w:start w:val="2"/>
      <w:numFmt w:val="upperRoman"/>
      <w:lvlText w:val="%1."/>
      <w:lvlJc w:val="left"/>
      <w:pPr>
        <w:ind w:left="765" w:hanging="720"/>
      </w:pPr>
      <w:rPr>
        <w:b/>
        <w:bCs/>
      </w:r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6" w15:restartNumberingAfterBreak="0">
    <w:nsid w:val="105F36C9"/>
    <w:multiLevelType w:val="hybridMultilevel"/>
    <w:tmpl w:val="105E4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2A074F"/>
    <w:multiLevelType w:val="hybridMultilevel"/>
    <w:tmpl w:val="27E83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18B63DBF"/>
    <w:multiLevelType w:val="hybridMultilevel"/>
    <w:tmpl w:val="ABFC98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046A96"/>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19F46BA0"/>
    <w:multiLevelType w:val="hybridMultilevel"/>
    <w:tmpl w:val="69DC9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956A3B"/>
    <w:multiLevelType w:val="hybridMultilevel"/>
    <w:tmpl w:val="9F424EF4"/>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A247BE"/>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26FE2876"/>
    <w:multiLevelType w:val="hybridMultilevel"/>
    <w:tmpl w:val="F90E3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9315BA"/>
    <w:multiLevelType w:val="hybridMultilevel"/>
    <w:tmpl w:val="A48C3F84"/>
    <w:lvl w:ilvl="0" w:tplc="9818439E">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2DAC6328"/>
    <w:multiLevelType w:val="hybridMultilevel"/>
    <w:tmpl w:val="94169E86"/>
    <w:lvl w:ilvl="0" w:tplc="FFFFFFFF">
      <w:start w:val="1"/>
      <w:numFmt w:val="upperLetter"/>
      <w:lvlText w:val="%1."/>
      <w:lvlJc w:val="left"/>
      <w:pPr>
        <w:ind w:left="720" w:hanging="360"/>
      </w:pPr>
      <w:rPr>
        <w:rFonts w:eastAsiaTheme="minorHAnsi"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516EC1"/>
    <w:multiLevelType w:val="hybridMultilevel"/>
    <w:tmpl w:val="1E5C1938"/>
    <w:lvl w:ilvl="0" w:tplc="AE0A345A">
      <w:start w:val="1"/>
      <w:numFmt w:val="upperLetter"/>
      <w:lvlText w:val="%1."/>
      <w:lvlJc w:val="left"/>
      <w:pPr>
        <w:ind w:left="720" w:hanging="360"/>
      </w:pPr>
      <w:rPr>
        <w:rFonts w:eastAsiaTheme="minorHAnsi"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A93FBD"/>
    <w:multiLevelType w:val="hybridMultilevel"/>
    <w:tmpl w:val="E7BCBF70"/>
    <w:lvl w:ilvl="0" w:tplc="FFFFFFFF">
      <w:start w:val="1"/>
      <w:numFmt w:val="upperLetter"/>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15:restartNumberingAfterBreak="0">
    <w:nsid w:val="403E423D"/>
    <w:multiLevelType w:val="hybridMultilevel"/>
    <w:tmpl w:val="E75677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40EF599A"/>
    <w:multiLevelType w:val="hybridMultilevel"/>
    <w:tmpl w:val="AEC8C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43C7FAE"/>
    <w:multiLevelType w:val="hybridMultilevel"/>
    <w:tmpl w:val="4E8CDCBA"/>
    <w:lvl w:ilvl="0" w:tplc="5DC25DF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7125117"/>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4CF355B9"/>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130414"/>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4ECB0526"/>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A4685F"/>
    <w:multiLevelType w:val="hybridMultilevel"/>
    <w:tmpl w:val="C0727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A86D1B"/>
    <w:multiLevelType w:val="hybridMultilevel"/>
    <w:tmpl w:val="97C024E4"/>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15:restartNumberingAfterBreak="0">
    <w:nsid w:val="5C6B4123"/>
    <w:multiLevelType w:val="hybridMultilevel"/>
    <w:tmpl w:val="E20A468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2" w15:restartNumberingAfterBreak="0">
    <w:nsid w:val="5D960FE8"/>
    <w:multiLevelType w:val="hybridMultilevel"/>
    <w:tmpl w:val="DA9C28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6B462FF3"/>
    <w:multiLevelType w:val="hybridMultilevel"/>
    <w:tmpl w:val="A99420C0"/>
    <w:lvl w:ilvl="0" w:tplc="D1DC754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C1A62B5"/>
    <w:multiLevelType w:val="hybridMultilevel"/>
    <w:tmpl w:val="A5B46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6E0B99"/>
    <w:multiLevelType w:val="hybridMultilevel"/>
    <w:tmpl w:val="F754DE6C"/>
    <w:lvl w:ilvl="0" w:tplc="FFFFFFFF">
      <w:start w:val="1"/>
      <w:numFmt w:val="upperLetter"/>
      <w:lvlText w:val="%1."/>
      <w:lvlJc w:val="left"/>
      <w:pPr>
        <w:ind w:left="720" w:hanging="360"/>
      </w:pPr>
      <w:rPr>
        <w:rFonts w:eastAsiaTheme="minorHAnsi"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E943A2"/>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2F51D2"/>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1D73AA"/>
    <w:multiLevelType w:val="hybridMultilevel"/>
    <w:tmpl w:val="AD2CF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856901">
    <w:abstractNumId w:val="7"/>
  </w:num>
  <w:num w:numId="2" w16cid:durableId="4794191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5824163">
    <w:abstractNumId w:val="20"/>
  </w:num>
  <w:num w:numId="4" w16cid:durableId="1527987253">
    <w:abstractNumId w:val="32"/>
  </w:num>
  <w:num w:numId="5" w16cid:durableId="1842574498">
    <w:abstractNumId w:val="31"/>
  </w:num>
  <w:num w:numId="6" w16cid:durableId="1925914498">
    <w:abstractNumId w:val="22"/>
  </w:num>
  <w:num w:numId="7" w16cid:durableId="74210997">
    <w:abstractNumId w:val="37"/>
  </w:num>
  <w:num w:numId="8" w16cid:durableId="143276143">
    <w:abstractNumId w:val="15"/>
  </w:num>
  <w:num w:numId="9" w16cid:durableId="816994005">
    <w:abstractNumId w:val="34"/>
  </w:num>
  <w:num w:numId="10" w16cid:durableId="31268307">
    <w:abstractNumId w:val="33"/>
  </w:num>
  <w:num w:numId="11" w16cid:durableId="1310592098">
    <w:abstractNumId w:val="21"/>
  </w:num>
  <w:num w:numId="12" w16cid:durableId="2021381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6420947">
    <w:abstractNumId w:val="29"/>
  </w:num>
  <w:num w:numId="14" w16cid:durableId="1031108613">
    <w:abstractNumId w:val="28"/>
  </w:num>
  <w:num w:numId="15" w16cid:durableId="1412043196">
    <w:abstractNumId w:val="5"/>
  </w:num>
  <w:num w:numId="16" w16cid:durableId="1659115458">
    <w:abstractNumId w:val="6"/>
  </w:num>
  <w:num w:numId="17" w16cid:durableId="1286934237">
    <w:abstractNumId w:val="10"/>
  </w:num>
  <w:num w:numId="18" w16cid:durableId="735511641">
    <w:abstractNumId w:val="26"/>
  </w:num>
  <w:num w:numId="19" w16cid:durableId="1762722810">
    <w:abstractNumId w:val="19"/>
  </w:num>
  <w:num w:numId="20" w16cid:durableId="883711462">
    <w:abstractNumId w:val="18"/>
  </w:num>
  <w:num w:numId="21" w16cid:durableId="508445364">
    <w:abstractNumId w:val="24"/>
  </w:num>
  <w:num w:numId="22" w16cid:durableId="782000668">
    <w:abstractNumId w:val="17"/>
  </w:num>
  <w:num w:numId="23" w16cid:durableId="388190823">
    <w:abstractNumId w:val="38"/>
  </w:num>
  <w:num w:numId="24" w16cid:durableId="2038457489">
    <w:abstractNumId w:val="2"/>
  </w:num>
  <w:num w:numId="25" w16cid:durableId="1636371185">
    <w:abstractNumId w:val="0"/>
  </w:num>
  <w:num w:numId="26" w16cid:durableId="1842623188">
    <w:abstractNumId w:val="27"/>
  </w:num>
  <w:num w:numId="27" w16cid:durableId="1264991194">
    <w:abstractNumId w:val="25"/>
  </w:num>
  <w:num w:numId="28" w16cid:durableId="678822820">
    <w:abstractNumId w:val="40"/>
  </w:num>
  <w:num w:numId="29" w16cid:durableId="1716152636">
    <w:abstractNumId w:val="16"/>
  </w:num>
  <w:num w:numId="30" w16cid:durableId="428308120">
    <w:abstractNumId w:val="13"/>
  </w:num>
  <w:num w:numId="31" w16cid:durableId="114950638">
    <w:abstractNumId w:val="4"/>
  </w:num>
  <w:num w:numId="32" w16cid:durableId="1539927095">
    <w:abstractNumId w:val="4"/>
  </w:num>
  <w:num w:numId="33" w16cid:durableId="1699163037">
    <w:abstractNumId w:val="31"/>
  </w:num>
  <w:num w:numId="34" w16cid:durableId="537592249">
    <w:abstractNumId w:val="3"/>
  </w:num>
  <w:num w:numId="35" w16cid:durableId="1320232414">
    <w:abstractNumId w:val="36"/>
  </w:num>
  <w:num w:numId="36" w16cid:durableId="338391434">
    <w:abstractNumId w:val="23"/>
  </w:num>
  <w:num w:numId="37" w16cid:durableId="212618879">
    <w:abstractNumId w:val="8"/>
  </w:num>
  <w:num w:numId="38" w16cid:durableId="1802380400">
    <w:abstractNumId w:val="12"/>
  </w:num>
  <w:num w:numId="39" w16cid:durableId="1684673012">
    <w:abstractNumId w:val="41"/>
  </w:num>
  <w:num w:numId="40" w16cid:durableId="147136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46508633">
    <w:abstractNumId w:val="14"/>
  </w:num>
  <w:num w:numId="42" w16cid:durableId="1364868267">
    <w:abstractNumId w:val="1"/>
  </w:num>
  <w:num w:numId="43" w16cid:durableId="1007249232">
    <w:abstractNumId w:val="11"/>
  </w:num>
  <w:num w:numId="44" w16cid:durableId="1804424963">
    <w:abstractNumId w:val="39"/>
  </w:num>
  <w:num w:numId="45" w16cid:durableId="21789992">
    <w:abstractNumId w:val="9"/>
  </w:num>
  <w:num w:numId="46" w16cid:durableId="167426319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93"/>
    <w:rsid w:val="00007688"/>
    <w:rsid w:val="00007881"/>
    <w:rsid w:val="00010D11"/>
    <w:rsid w:val="000306DB"/>
    <w:rsid w:val="00030B02"/>
    <w:rsid w:val="0003111F"/>
    <w:rsid w:val="000314BB"/>
    <w:rsid w:val="0003521D"/>
    <w:rsid w:val="00041083"/>
    <w:rsid w:val="0004427E"/>
    <w:rsid w:val="00051AEE"/>
    <w:rsid w:val="000542AC"/>
    <w:rsid w:val="0005633D"/>
    <w:rsid w:val="00057BFE"/>
    <w:rsid w:val="0007025D"/>
    <w:rsid w:val="00080582"/>
    <w:rsid w:val="00080F43"/>
    <w:rsid w:val="000811A1"/>
    <w:rsid w:val="00082516"/>
    <w:rsid w:val="000828F4"/>
    <w:rsid w:val="00082FE4"/>
    <w:rsid w:val="0008354F"/>
    <w:rsid w:val="000869B6"/>
    <w:rsid w:val="000903E1"/>
    <w:rsid w:val="000911D7"/>
    <w:rsid w:val="00091873"/>
    <w:rsid w:val="0009378E"/>
    <w:rsid w:val="000A2C03"/>
    <w:rsid w:val="000A4CC4"/>
    <w:rsid w:val="000B1B9C"/>
    <w:rsid w:val="000B3108"/>
    <w:rsid w:val="000B3618"/>
    <w:rsid w:val="000B3D50"/>
    <w:rsid w:val="000B780B"/>
    <w:rsid w:val="000B7AFE"/>
    <w:rsid w:val="000C007C"/>
    <w:rsid w:val="000C1E77"/>
    <w:rsid w:val="000C2815"/>
    <w:rsid w:val="000D7BB9"/>
    <w:rsid w:val="000E06A4"/>
    <w:rsid w:val="000E11CE"/>
    <w:rsid w:val="000E74A2"/>
    <w:rsid w:val="000F031E"/>
    <w:rsid w:val="000F041F"/>
    <w:rsid w:val="000F04EF"/>
    <w:rsid w:val="000F1FA7"/>
    <w:rsid w:val="00113D38"/>
    <w:rsid w:val="00116463"/>
    <w:rsid w:val="00116E46"/>
    <w:rsid w:val="001266B0"/>
    <w:rsid w:val="00132DB4"/>
    <w:rsid w:val="00133FEB"/>
    <w:rsid w:val="00134070"/>
    <w:rsid w:val="00136FDA"/>
    <w:rsid w:val="00142B59"/>
    <w:rsid w:val="00147B6A"/>
    <w:rsid w:val="00160851"/>
    <w:rsid w:val="00163C13"/>
    <w:rsid w:val="0016594D"/>
    <w:rsid w:val="00165D7B"/>
    <w:rsid w:val="001666A5"/>
    <w:rsid w:val="00167245"/>
    <w:rsid w:val="00167CB9"/>
    <w:rsid w:val="00180484"/>
    <w:rsid w:val="0018118B"/>
    <w:rsid w:val="001843B2"/>
    <w:rsid w:val="001843D6"/>
    <w:rsid w:val="00184CD3"/>
    <w:rsid w:val="00187044"/>
    <w:rsid w:val="00187E75"/>
    <w:rsid w:val="00190BC5"/>
    <w:rsid w:val="001925A0"/>
    <w:rsid w:val="00194DAC"/>
    <w:rsid w:val="001A24B5"/>
    <w:rsid w:val="001B3F48"/>
    <w:rsid w:val="001B5FFD"/>
    <w:rsid w:val="001C0E6A"/>
    <w:rsid w:val="001C30BD"/>
    <w:rsid w:val="001C543F"/>
    <w:rsid w:val="001D0530"/>
    <w:rsid w:val="001D3499"/>
    <w:rsid w:val="001D4BBE"/>
    <w:rsid w:val="001D5032"/>
    <w:rsid w:val="001D7788"/>
    <w:rsid w:val="001E304C"/>
    <w:rsid w:val="001E4503"/>
    <w:rsid w:val="001E7F19"/>
    <w:rsid w:val="001F2126"/>
    <w:rsid w:val="001F65D3"/>
    <w:rsid w:val="001F6982"/>
    <w:rsid w:val="002022DE"/>
    <w:rsid w:val="00202B0B"/>
    <w:rsid w:val="002051B4"/>
    <w:rsid w:val="0021179E"/>
    <w:rsid w:val="00212AFE"/>
    <w:rsid w:val="002235E8"/>
    <w:rsid w:val="00230874"/>
    <w:rsid w:val="00234F3F"/>
    <w:rsid w:val="002355FA"/>
    <w:rsid w:val="00244981"/>
    <w:rsid w:val="00246A2A"/>
    <w:rsid w:val="00254E27"/>
    <w:rsid w:val="0025591F"/>
    <w:rsid w:val="00262FF7"/>
    <w:rsid w:val="00264E65"/>
    <w:rsid w:val="002668CA"/>
    <w:rsid w:val="00267DDC"/>
    <w:rsid w:val="00272799"/>
    <w:rsid w:val="00272F78"/>
    <w:rsid w:val="00275D1B"/>
    <w:rsid w:val="00281D90"/>
    <w:rsid w:val="002824EC"/>
    <w:rsid w:val="00284FCB"/>
    <w:rsid w:val="00285136"/>
    <w:rsid w:val="002861B3"/>
    <w:rsid w:val="0028728D"/>
    <w:rsid w:val="002943A4"/>
    <w:rsid w:val="00297758"/>
    <w:rsid w:val="002A0F28"/>
    <w:rsid w:val="002A2155"/>
    <w:rsid w:val="002B1909"/>
    <w:rsid w:val="002B4EEB"/>
    <w:rsid w:val="002B5E76"/>
    <w:rsid w:val="002C457B"/>
    <w:rsid w:val="002C4B16"/>
    <w:rsid w:val="002D26B0"/>
    <w:rsid w:val="002D3DE4"/>
    <w:rsid w:val="002E26BE"/>
    <w:rsid w:val="002E58AC"/>
    <w:rsid w:val="002E5E73"/>
    <w:rsid w:val="002F6D0F"/>
    <w:rsid w:val="002F7286"/>
    <w:rsid w:val="003006C0"/>
    <w:rsid w:val="003019DA"/>
    <w:rsid w:val="00303D84"/>
    <w:rsid w:val="00303EA6"/>
    <w:rsid w:val="00306AC8"/>
    <w:rsid w:val="00310357"/>
    <w:rsid w:val="003103D3"/>
    <w:rsid w:val="00315F3F"/>
    <w:rsid w:val="00320284"/>
    <w:rsid w:val="00321E44"/>
    <w:rsid w:val="00322FA7"/>
    <w:rsid w:val="0032585F"/>
    <w:rsid w:val="00325958"/>
    <w:rsid w:val="00330FEC"/>
    <w:rsid w:val="00332EAA"/>
    <w:rsid w:val="003347C9"/>
    <w:rsid w:val="00335300"/>
    <w:rsid w:val="00335E68"/>
    <w:rsid w:val="00356883"/>
    <w:rsid w:val="00361CD5"/>
    <w:rsid w:val="0036311B"/>
    <w:rsid w:val="00365CE9"/>
    <w:rsid w:val="003674A9"/>
    <w:rsid w:val="00372632"/>
    <w:rsid w:val="00373EB0"/>
    <w:rsid w:val="00375AFE"/>
    <w:rsid w:val="003762D0"/>
    <w:rsid w:val="003768F8"/>
    <w:rsid w:val="00381FEE"/>
    <w:rsid w:val="00383436"/>
    <w:rsid w:val="003876AC"/>
    <w:rsid w:val="00387DA1"/>
    <w:rsid w:val="00390E8F"/>
    <w:rsid w:val="003927E6"/>
    <w:rsid w:val="003950A9"/>
    <w:rsid w:val="003A4B7C"/>
    <w:rsid w:val="003A7739"/>
    <w:rsid w:val="003B0D06"/>
    <w:rsid w:val="003B6A43"/>
    <w:rsid w:val="003B72BB"/>
    <w:rsid w:val="003C020C"/>
    <w:rsid w:val="003C14F7"/>
    <w:rsid w:val="003C1F01"/>
    <w:rsid w:val="003C4373"/>
    <w:rsid w:val="003C544F"/>
    <w:rsid w:val="003C5BCE"/>
    <w:rsid w:val="003D5365"/>
    <w:rsid w:val="003E0E4C"/>
    <w:rsid w:val="003E27CA"/>
    <w:rsid w:val="003F0E32"/>
    <w:rsid w:val="003F26B0"/>
    <w:rsid w:val="004051A0"/>
    <w:rsid w:val="00406CD4"/>
    <w:rsid w:val="004077A9"/>
    <w:rsid w:val="00416F84"/>
    <w:rsid w:val="00420BAE"/>
    <w:rsid w:val="0042216A"/>
    <w:rsid w:val="00424708"/>
    <w:rsid w:val="0042497F"/>
    <w:rsid w:val="00424E20"/>
    <w:rsid w:val="00430BC7"/>
    <w:rsid w:val="00432241"/>
    <w:rsid w:val="0043244D"/>
    <w:rsid w:val="004324F2"/>
    <w:rsid w:val="00434946"/>
    <w:rsid w:val="004349DC"/>
    <w:rsid w:val="0043500E"/>
    <w:rsid w:val="004364F5"/>
    <w:rsid w:val="00444C6B"/>
    <w:rsid w:val="00450E3D"/>
    <w:rsid w:val="00451C1E"/>
    <w:rsid w:val="00452EDC"/>
    <w:rsid w:val="0045310F"/>
    <w:rsid w:val="00461B25"/>
    <w:rsid w:val="0046324C"/>
    <w:rsid w:val="00465E23"/>
    <w:rsid w:val="00467CCF"/>
    <w:rsid w:val="00470810"/>
    <w:rsid w:val="00474995"/>
    <w:rsid w:val="004768E7"/>
    <w:rsid w:val="004806EE"/>
    <w:rsid w:val="00485DAC"/>
    <w:rsid w:val="00486950"/>
    <w:rsid w:val="00491767"/>
    <w:rsid w:val="00493369"/>
    <w:rsid w:val="004A201E"/>
    <w:rsid w:val="004A356B"/>
    <w:rsid w:val="004A4E1D"/>
    <w:rsid w:val="004A5992"/>
    <w:rsid w:val="004A6ABD"/>
    <w:rsid w:val="004A718D"/>
    <w:rsid w:val="004A7CCA"/>
    <w:rsid w:val="004B6576"/>
    <w:rsid w:val="004B7C1B"/>
    <w:rsid w:val="004C01CE"/>
    <w:rsid w:val="004D33F8"/>
    <w:rsid w:val="004D4522"/>
    <w:rsid w:val="004E7093"/>
    <w:rsid w:val="004F76D6"/>
    <w:rsid w:val="004F7E9B"/>
    <w:rsid w:val="00500A8F"/>
    <w:rsid w:val="0050452C"/>
    <w:rsid w:val="00504C86"/>
    <w:rsid w:val="00505F3C"/>
    <w:rsid w:val="00506474"/>
    <w:rsid w:val="00513764"/>
    <w:rsid w:val="00514CF2"/>
    <w:rsid w:val="00523124"/>
    <w:rsid w:val="00523D6C"/>
    <w:rsid w:val="00535E8F"/>
    <w:rsid w:val="00537F3D"/>
    <w:rsid w:val="00541D0A"/>
    <w:rsid w:val="0054355A"/>
    <w:rsid w:val="00543F6F"/>
    <w:rsid w:val="0054626B"/>
    <w:rsid w:val="00553D86"/>
    <w:rsid w:val="00562A74"/>
    <w:rsid w:val="00566093"/>
    <w:rsid w:val="00577BA3"/>
    <w:rsid w:val="00580105"/>
    <w:rsid w:val="00582942"/>
    <w:rsid w:val="00587CE8"/>
    <w:rsid w:val="00592B9D"/>
    <w:rsid w:val="005A26B2"/>
    <w:rsid w:val="005A2C20"/>
    <w:rsid w:val="005A3C4A"/>
    <w:rsid w:val="005A3F2C"/>
    <w:rsid w:val="005A4AAC"/>
    <w:rsid w:val="005A4D2D"/>
    <w:rsid w:val="005A6F90"/>
    <w:rsid w:val="005A73D4"/>
    <w:rsid w:val="005B0D47"/>
    <w:rsid w:val="005B23F2"/>
    <w:rsid w:val="005B762A"/>
    <w:rsid w:val="005C46FD"/>
    <w:rsid w:val="005C56CE"/>
    <w:rsid w:val="005D10FF"/>
    <w:rsid w:val="005D2B97"/>
    <w:rsid w:val="005D4E3A"/>
    <w:rsid w:val="005D7117"/>
    <w:rsid w:val="005E3471"/>
    <w:rsid w:val="005F4351"/>
    <w:rsid w:val="005F4AAC"/>
    <w:rsid w:val="005F4DAB"/>
    <w:rsid w:val="005F5EDE"/>
    <w:rsid w:val="005F6A5A"/>
    <w:rsid w:val="00600932"/>
    <w:rsid w:val="0060311C"/>
    <w:rsid w:val="006049D1"/>
    <w:rsid w:val="00606432"/>
    <w:rsid w:val="00610ABE"/>
    <w:rsid w:val="006157A7"/>
    <w:rsid w:val="00621951"/>
    <w:rsid w:val="006228C7"/>
    <w:rsid w:val="00625EDD"/>
    <w:rsid w:val="00631012"/>
    <w:rsid w:val="0063342B"/>
    <w:rsid w:val="0063645E"/>
    <w:rsid w:val="00637020"/>
    <w:rsid w:val="00660680"/>
    <w:rsid w:val="00664B0E"/>
    <w:rsid w:val="00676429"/>
    <w:rsid w:val="00677363"/>
    <w:rsid w:val="00681251"/>
    <w:rsid w:val="006922C5"/>
    <w:rsid w:val="006A293E"/>
    <w:rsid w:val="006A4CC6"/>
    <w:rsid w:val="006B02D3"/>
    <w:rsid w:val="006B2474"/>
    <w:rsid w:val="006B57E4"/>
    <w:rsid w:val="006C1116"/>
    <w:rsid w:val="006C1A4D"/>
    <w:rsid w:val="006C228A"/>
    <w:rsid w:val="006C2493"/>
    <w:rsid w:val="006C5D64"/>
    <w:rsid w:val="006D161A"/>
    <w:rsid w:val="006D18CF"/>
    <w:rsid w:val="006D63AD"/>
    <w:rsid w:val="006D729D"/>
    <w:rsid w:val="006E0390"/>
    <w:rsid w:val="006E4D1C"/>
    <w:rsid w:val="006F1BD1"/>
    <w:rsid w:val="006F2657"/>
    <w:rsid w:val="006F3F7B"/>
    <w:rsid w:val="006F63EC"/>
    <w:rsid w:val="0070397A"/>
    <w:rsid w:val="00711231"/>
    <w:rsid w:val="007157D4"/>
    <w:rsid w:val="00722804"/>
    <w:rsid w:val="00726721"/>
    <w:rsid w:val="0073022C"/>
    <w:rsid w:val="007328F9"/>
    <w:rsid w:val="007363E2"/>
    <w:rsid w:val="00736EF2"/>
    <w:rsid w:val="007410F2"/>
    <w:rsid w:val="007416AB"/>
    <w:rsid w:val="007425BA"/>
    <w:rsid w:val="0074629C"/>
    <w:rsid w:val="00753401"/>
    <w:rsid w:val="00764721"/>
    <w:rsid w:val="007675F3"/>
    <w:rsid w:val="00771090"/>
    <w:rsid w:val="007736DC"/>
    <w:rsid w:val="007750A4"/>
    <w:rsid w:val="0077616A"/>
    <w:rsid w:val="007852EB"/>
    <w:rsid w:val="00786670"/>
    <w:rsid w:val="00792CE0"/>
    <w:rsid w:val="00793C8E"/>
    <w:rsid w:val="00794A52"/>
    <w:rsid w:val="00796654"/>
    <w:rsid w:val="007A7EC3"/>
    <w:rsid w:val="007B3D53"/>
    <w:rsid w:val="007C0F9C"/>
    <w:rsid w:val="007C1A65"/>
    <w:rsid w:val="007C1E3C"/>
    <w:rsid w:val="007C7416"/>
    <w:rsid w:val="007D0B94"/>
    <w:rsid w:val="007D7F2C"/>
    <w:rsid w:val="007E3B16"/>
    <w:rsid w:val="007E4EA4"/>
    <w:rsid w:val="007E70E4"/>
    <w:rsid w:val="007E7AF2"/>
    <w:rsid w:val="007F182B"/>
    <w:rsid w:val="007F632D"/>
    <w:rsid w:val="007F6A39"/>
    <w:rsid w:val="007F7951"/>
    <w:rsid w:val="008053EF"/>
    <w:rsid w:val="008056F5"/>
    <w:rsid w:val="008162DA"/>
    <w:rsid w:val="00822983"/>
    <w:rsid w:val="008235E4"/>
    <w:rsid w:val="008239EE"/>
    <w:rsid w:val="008326CD"/>
    <w:rsid w:val="0084182A"/>
    <w:rsid w:val="0084650C"/>
    <w:rsid w:val="00855DA4"/>
    <w:rsid w:val="00857095"/>
    <w:rsid w:val="00860B9F"/>
    <w:rsid w:val="00863932"/>
    <w:rsid w:val="00863E19"/>
    <w:rsid w:val="0086419E"/>
    <w:rsid w:val="00864ED7"/>
    <w:rsid w:val="008703D2"/>
    <w:rsid w:val="008707C5"/>
    <w:rsid w:val="008708E7"/>
    <w:rsid w:val="0087240A"/>
    <w:rsid w:val="00873851"/>
    <w:rsid w:val="00874C13"/>
    <w:rsid w:val="00876C66"/>
    <w:rsid w:val="00881A15"/>
    <w:rsid w:val="0088211D"/>
    <w:rsid w:val="00882990"/>
    <w:rsid w:val="008830A7"/>
    <w:rsid w:val="00884493"/>
    <w:rsid w:val="00885597"/>
    <w:rsid w:val="008859BF"/>
    <w:rsid w:val="00886400"/>
    <w:rsid w:val="0089103C"/>
    <w:rsid w:val="0089719C"/>
    <w:rsid w:val="008A3EE5"/>
    <w:rsid w:val="008A4E13"/>
    <w:rsid w:val="008A5134"/>
    <w:rsid w:val="008B3669"/>
    <w:rsid w:val="008B472C"/>
    <w:rsid w:val="008B58B1"/>
    <w:rsid w:val="008C0E41"/>
    <w:rsid w:val="008C1CA8"/>
    <w:rsid w:val="008C3BE8"/>
    <w:rsid w:val="008C45D0"/>
    <w:rsid w:val="008C4E5D"/>
    <w:rsid w:val="008C7E25"/>
    <w:rsid w:val="008E0C34"/>
    <w:rsid w:val="008E4E08"/>
    <w:rsid w:val="008E564F"/>
    <w:rsid w:val="008F074F"/>
    <w:rsid w:val="008F1E2F"/>
    <w:rsid w:val="008F1FD1"/>
    <w:rsid w:val="008F2770"/>
    <w:rsid w:val="008F3BBF"/>
    <w:rsid w:val="008F41A1"/>
    <w:rsid w:val="00900759"/>
    <w:rsid w:val="009015D2"/>
    <w:rsid w:val="0090723C"/>
    <w:rsid w:val="0091681A"/>
    <w:rsid w:val="00923D63"/>
    <w:rsid w:val="00924E64"/>
    <w:rsid w:val="0093289B"/>
    <w:rsid w:val="0093371D"/>
    <w:rsid w:val="00934CB7"/>
    <w:rsid w:val="009420B9"/>
    <w:rsid w:val="00950F73"/>
    <w:rsid w:val="00951306"/>
    <w:rsid w:val="009541C0"/>
    <w:rsid w:val="00956461"/>
    <w:rsid w:val="00957D65"/>
    <w:rsid w:val="00965D37"/>
    <w:rsid w:val="009714EF"/>
    <w:rsid w:val="00972C5D"/>
    <w:rsid w:val="00974BCB"/>
    <w:rsid w:val="0098256F"/>
    <w:rsid w:val="009831F0"/>
    <w:rsid w:val="0098362F"/>
    <w:rsid w:val="0098679B"/>
    <w:rsid w:val="009937D6"/>
    <w:rsid w:val="00997C0E"/>
    <w:rsid w:val="009A4F07"/>
    <w:rsid w:val="009A626A"/>
    <w:rsid w:val="009B2FC9"/>
    <w:rsid w:val="009C1955"/>
    <w:rsid w:val="009D1E7D"/>
    <w:rsid w:val="009F5AD9"/>
    <w:rsid w:val="009F5FE5"/>
    <w:rsid w:val="00A01C81"/>
    <w:rsid w:val="00A033E8"/>
    <w:rsid w:val="00A0498B"/>
    <w:rsid w:val="00A06344"/>
    <w:rsid w:val="00A116EE"/>
    <w:rsid w:val="00A21C60"/>
    <w:rsid w:val="00A27D8E"/>
    <w:rsid w:val="00A27EF0"/>
    <w:rsid w:val="00A312DC"/>
    <w:rsid w:val="00A3192E"/>
    <w:rsid w:val="00A328BA"/>
    <w:rsid w:val="00A33E6A"/>
    <w:rsid w:val="00A344CE"/>
    <w:rsid w:val="00A36690"/>
    <w:rsid w:val="00A406CE"/>
    <w:rsid w:val="00A418EE"/>
    <w:rsid w:val="00A43779"/>
    <w:rsid w:val="00A524B5"/>
    <w:rsid w:val="00A6246B"/>
    <w:rsid w:val="00A65DD2"/>
    <w:rsid w:val="00A67699"/>
    <w:rsid w:val="00A67D24"/>
    <w:rsid w:val="00A71BCD"/>
    <w:rsid w:val="00A73F76"/>
    <w:rsid w:val="00A76332"/>
    <w:rsid w:val="00A81407"/>
    <w:rsid w:val="00A852D4"/>
    <w:rsid w:val="00A877E6"/>
    <w:rsid w:val="00A971EA"/>
    <w:rsid w:val="00AA1745"/>
    <w:rsid w:val="00AA1EC3"/>
    <w:rsid w:val="00AA2E3B"/>
    <w:rsid w:val="00AA6E5E"/>
    <w:rsid w:val="00AB3A2C"/>
    <w:rsid w:val="00AB53A7"/>
    <w:rsid w:val="00AB79D6"/>
    <w:rsid w:val="00AC0F47"/>
    <w:rsid w:val="00AC1D3D"/>
    <w:rsid w:val="00AC3199"/>
    <w:rsid w:val="00AD03AA"/>
    <w:rsid w:val="00AD2699"/>
    <w:rsid w:val="00AD652B"/>
    <w:rsid w:val="00AD73CE"/>
    <w:rsid w:val="00AE1018"/>
    <w:rsid w:val="00AE5320"/>
    <w:rsid w:val="00AE6112"/>
    <w:rsid w:val="00AE6F50"/>
    <w:rsid w:val="00AF21EB"/>
    <w:rsid w:val="00B02404"/>
    <w:rsid w:val="00B028FD"/>
    <w:rsid w:val="00B1507B"/>
    <w:rsid w:val="00B20189"/>
    <w:rsid w:val="00B2409C"/>
    <w:rsid w:val="00B31121"/>
    <w:rsid w:val="00B3674A"/>
    <w:rsid w:val="00B3778C"/>
    <w:rsid w:val="00B41B61"/>
    <w:rsid w:val="00B41CA9"/>
    <w:rsid w:val="00B43B48"/>
    <w:rsid w:val="00B4794F"/>
    <w:rsid w:val="00B50459"/>
    <w:rsid w:val="00B521CA"/>
    <w:rsid w:val="00B54DCC"/>
    <w:rsid w:val="00B62D43"/>
    <w:rsid w:val="00B65037"/>
    <w:rsid w:val="00B65D18"/>
    <w:rsid w:val="00B67994"/>
    <w:rsid w:val="00B67DE2"/>
    <w:rsid w:val="00B715D8"/>
    <w:rsid w:val="00B76764"/>
    <w:rsid w:val="00B81489"/>
    <w:rsid w:val="00B83427"/>
    <w:rsid w:val="00B83A79"/>
    <w:rsid w:val="00B84E3B"/>
    <w:rsid w:val="00B93661"/>
    <w:rsid w:val="00B93C29"/>
    <w:rsid w:val="00B951A6"/>
    <w:rsid w:val="00BA33E1"/>
    <w:rsid w:val="00BA4C03"/>
    <w:rsid w:val="00BB3A3F"/>
    <w:rsid w:val="00BB4062"/>
    <w:rsid w:val="00BB43F2"/>
    <w:rsid w:val="00BB51B3"/>
    <w:rsid w:val="00BB5AFA"/>
    <w:rsid w:val="00BB6BC5"/>
    <w:rsid w:val="00BB7105"/>
    <w:rsid w:val="00BC258D"/>
    <w:rsid w:val="00BC47CF"/>
    <w:rsid w:val="00BC76B4"/>
    <w:rsid w:val="00BD5B8F"/>
    <w:rsid w:val="00BE55A2"/>
    <w:rsid w:val="00BE5FB5"/>
    <w:rsid w:val="00BE6214"/>
    <w:rsid w:val="00BE7C2D"/>
    <w:rsid w:val="00BF1255"/>
    <w:rsid w:val="00BF1A90"/>
    <w:rsid w:val="00BF224B"/>
    <w:rsid w:val="00BF5EB8"/>
    <w:rsid w:val="00BF614D"/>
    <w:rsid w:val="00BF62F7"/>
    <w:rsid w:val="00C02B2F"/>
    <w:rsid w:val="00C06BB4"/>
    <w:rsid w:val="00C11090"/>
    <w:rsid w:val="00C11B9E"/>
    <w:rsid w:val="00C13BEA"/>
    <w:rsid w:val="00C14DA0"/>
    <w:rsid w:val="00C15319"/>
    <w:rsid w:val="00C22CBD"/>
    <w:rsid w:val="00C32E2F"/>
    <w:rsid w:val="00C36EF1"/>
    <w:rsid w:val="00C37BE4"/>
    <w:rsid w:val="00C4350D"/>
    <w:rsid w:val="00C45867"/>
    <w:rsid w:val="00C47970"/>
    <w:rsid w:val="00C51A76"/>
    <w:rsid w:val="00C53500"/>
    <w:rsid w:val="00C55474"/>
    <w:rsid w:val="00C60A1C"/>
    <w:rsid w:val="00C60EA0"/>
    <w:rsid w:val="00C61DF1"/>
    <w:rsid w:val="00C664DF"/>
    <w:rsid w:val="00C70816"/>
    <w:rsid w:val="00C70FF5"/>
    <w:rsid w:val="00C733BC"/>
    <w:rsid w:val="00C80AA8"/>
    <w:rsid w:val="00C82D67"/>
    <w:rsid w:val="00C8310E"/>
    <w:rsid w:val="00C843B2"/>
    <w:rsid w:val="00C87814"/>
    <w:rsid w:val="00C90CF0"/>
    <w:rsid w:val="00C93211"/>
    <w:rsid w:val="00C941FE"/>
    <w:rsid w:val="00C94DDE"/>
    <w:rsid w:val="00C95CB5"/>
    <w:rsid w:val="00CA2254"/>
    <w:rsid w:val="00CB520D"/>
    <w:rsid w:val="00CC0676"/>
    <w:rsid w:val="00CC09D7"/>
    <w:rsid w:val="00CC1EC2"/>
    <w:rsid w:val="00CC24DA"/>
    <w:rsid w:val="00CC3A64"/>
    <w:rsid w:val="00CC43D3"/>
    <w:rsid w:val="00CC4D02"/>
    <w:rsid w:val="00CD0672"/>
    <w:rsid w:val="00CD3154"/>
    <w:rsid w:val="00CD4BA3"/>
    <w:rsid w:val="00CD4D09"/>
    <w:rsid w:val="00CD773A"/>
    <w:rsid w:val="00CD7ED4"/>
    <w:rsid w:val="00CE0609"/>
    <w:rsid w:val="00D03669"/>
    <w:rsid w:val="00D10410"/>
    <w:rsid w:val="00D111F0"/>
    <w:rsid w:val="00D16CF1"/>
    <w:rsid w:val="00D213CB"/>
    <w:rsid w:val="00D23A48"/>
    <w:rsid w:val="00D31295"/>
    <w:rsid w:val="00D313DF"/>
    <w:rsid w:val="00D372E2"/>
    <w:rsid w:val="00D41D81"/>
    <w:rsid w:val="00D44412"/>
    <w:rsid w:val="00D45AC3"/>
    <w:rsid w:val="00D47EA1"/>
    <w:rsid w:val="00D50E2D"/>
    <w:rsid w:val="00D525CF"/>
    <w:rsid w:val="00D52976"/>
    <w:rsid w:val="00D52EC4"/>
    <w:rsid w:val="00D5643E"/>
    <w:rsid w:val="00D56715"/>
    <w:rsid w:val="00D629BE"/>
    <w:rsid w:val="00D62C45"/>
    <w:rsid w:val="00D67661"/>
    <w:rsid w:val="00D81499"/>
    <w:rsid w:val="00D85AA8"/>
    <w:rsid w:val="00DA029B"/>
    <w:rsid w:val="00DA0B9E"/>
    <w:rsid w:val="00DA0F31"/>
    <w:rsid w:val="00DA20F6"/>
    <w:rsid w:val="00DA67B2"/>
    <w:rsid w:val="00DB027F"/>
    <w:rsid w:val="00DB27D7"/>
    <w:rsid w:val="00DB2E9E"/>
    <w:rsid w:val="00DB452A"/>
    <w:rsid w:val="00DB7312"/>
    <w:rsid w:val="00DC1A12"/>
    <w:rsid w:val="00DC395D"/>
    <w:rsid w:val="00DC4953"/>
    <w:rsid w:val="00DD22BC"/>
    <w:rsid w:val="00DD4844"/>
    <w:rsid w:val="00DE0D0E"/>
    <w:rsid w:val="00DE58F1"/>
    <w:rsid w:val="00DE653C"/>
    <w:rsid w:val="00DF23B6"/>
    <w:rsid w:val="00DF2A24"/>
    <w:rsid w:val="00DF384B"/>
    <w:rsid w:val="00DF3CC6"/>
    <w:rsid w:val="00E000E4"/>
    <w:rsid w:val="00E006F8"/>
    <w:rsid w:val="00E007FE"/>
    <w:rsid w:val="00E02C8D"/>
    <w:rsid w:val="00E069DA"/>
    <w:rsid w:val="00E101E1"/>
    <w:rsid w:val="00E126BB"/>
    <w:rsid w:val="00E23DED"/>
    <w:rsid w:val="00E246B6"/>
    <w:rsid w:val="00E256D4"/>
    <w:rsid w:val="00E32CB2"/>
    <w:rsid w:val="00E43BA7"/>
    <w:rsid w:val="00E44E6C"/>
    <w:rsid w:val="00E45CAE"/>
    <w:rsid w:val="00E6058C"/>
    <w:rsid w:val="00E63CC0"/>
    <w:rsid w:val="00E6476B"/>
    <w:rsid w:val="00E67A19"/>
    <w:rsid w:val="00E7195C"/>
    <w:rsid w:val="00E7334F"/>
    <w:rsid w:val="00E73FA4"/>
    <w:rsid w:val="00E86048"/>
    <w:rsid w:val="00E95B0D"/>
    <w:rsid w:val="00E9728D"/>
    <w:rsid w:val="00EA0120"/>
    <w:rsid w:val="00EA08B5"/>
    <w:rsid w:val="00EA0F43"/>
    <w:rsid w:val="00EA7700"/>
    <w:rsid w:val="00EB06B6"/>
    <w:rsid w:val="00EB0C9B"/>
    <w:rsid w:val="00EB2722"/>
    <w:rsid w:val="00EB3CA7"/>
    <w:rsid w:val="00EB3F86"/>
    <w:rsid w:val="00EC3EE1"/>
    <w:rsid w:val="00EC434B"/>
    <w:rsid w:val="00EC54C3"/>
    <w:rsid w:val="00ED382D"/>
    <w:rsid w:val="00ED578D"/>
    <w:rsid w:val="00ED64F5"/>
    <w:rsid w:val="00ED673C"/>
    <w:rsid w:val="00EE0505"/>
    <w:rsid w:val="00EE40E3"/>
    <w:rsid w:val="00EE6085"/>
    <w:rsid w:val="00EF07DB"/>
    <w:rsid w:val="00EF0E68"/>
    <w:rsid w:val="00EF4FCA"/>
    <w:rsid w:val="00F01599"/>
    <w:rsid w:val="00F10E32"/>
    <w:rsid w:val="00F13775"/>
    <w:rsid w:val="00F2012C"/>
    <w:rsid w:val="00F21582"/>
    <w:rsid w:val="00F23666"/>
    <w:rsid w:val="00F2434F"/>
    <w:rsid w:val="00F25477"/>
    <w:rsid w:val="00F26164"/>
    <w:rsid w:val="00F3304F"/>
    <w:rsid w:val="00F330C6"/>
    <w:rsid w:val="00F3497B"/>
    <w:rsid w:val="00F42DA1"/>
    <w:rsid w:val="00F43C58"/>
    <w:rsid w:val="00F5161E"/>
    <w:rsid w:val="00F51E95"/>
    <w:rsid w:val="00F55598"/>
    <w:rsid w:val="00F55DEC"/>
    <w:rsid w:val="00F6039B"/>
    <w:rsid w:val="00F6149B"/>
    <w:rsid w:val="00F67388"/>
    <w:rsid w:val="00F70152"/>
    <w:rsid w:val="00F72D4C"/>
    <w:rsid w:val="00F7433F"/>
    <w:rsid w:val="00F82D24"/>
    <w:rsid w:val="00F8476A"/>
    <w:rsid w:val="00F84DEB"/>
    <w:rsid w:val="00F85019"/>
    <w:rsid w:val="00F91A04"/>
    <w:rsid w:val="00F92E93"/>
    <w:rsid w:val="00F936D6"/>
    <w:rsid w:val="00F95354"/>
    <w:rsid w:val="00FA0A95"/>
    <w:rsid w:val="00FA4FFB"/>
    <w:rsid w:val="00FB09BA"/>
    <w:rsid w:val="00FC3272"/>
    <w:rsid w:val="00FC5AC9"/>
    <w:rsid w:val="00FC5B42"/>
    <w:rsid w:val="00FC6B10"/>
    <w:rsid w:val="00FC6C7E"/>
    <w:rsid w:val="00FD028A"/>
    <w:rsid w:val="00FD2CE2"/>
    <w:rsid w:val="00FE10B5"/>
    <w:rsid w:val="00FE1273"/>
    <w:rsid w:val="00FE1833"/>
    <w:rsid w:val="00FE4504"/>
    <w:rsid w:val="00FE545E"/>
    <w:rsid w:val="00FE5E2E"/>
    <w:rsid w:val="00FF0320"/>
    <w:rsid w:val="00FF19D8"/>
    <w:rsid w:val="00FF7CCF"/>
    <w:rsid w:val="2095B7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484F7"/>
  <w15:chartTrackingRefBased/>
  <w15:docId w15:val="{34B1F61E-1CD9-47BB-812E-E9061112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44"/>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1D05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92E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92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rsid w:val="00F92E9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92E93"/>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F92E93"/>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F92E93"/>
    <w:pPr>
      <w:spacing w:after="0" w:line="240" w:lineRule="auto"/>
    </w:pPr>
    <w:rPr>
      <w:sz w:val="20"/>
      <w:szCs w:val="20"/>
    </w:rPr>
  </w:style>
  <w:style w:type="character" w:customStyle="1" w:styleId="TextonotapieCar1">
    <w:name w:val="Texto nota pie Car1"/>
    <w:basedOn w:val="Fuentedeprrafopredeter"/>
    <w:uiPriority w:val="99"/>
    <w:semiHidden/>
    <w:rsid w:val="00F92E93"/>
    <w:rPr>
      <w:sz w:val="20"/>
      <w:szCs w:val="20"/>
    </w:rPr>
  </w:style>
  <w:style w:type="paragraph" w:styleId="Textoindependiente2">
    <w:name w:val="Body Text 2"/>
    <w:basedOn w:val="Normal"/>
    <w:link w:val="Textoindependiente2Car"/>
    <w:uiPriority w:val="99"/>
    <w:semiHidden/>
    <w:unhideWhenUsed/>
    <w:rsid w:val="00F92E93"/>
    <w:pPr>
      <w:spacing w:after="120" w:line="480" w:lineRule="auto"/>
    </w:pPr>
  </w:style>
  <w:style w:type="character" w:customStyle="1" w:styleId="Textoindependiente2Car">
    <w:name w:val="Texto independiente 2 Car"/>
    <w:basedOn w:val="Fuentedeprrafopredeter"/>
    <w:link w:val="Textoindependiente2"/>
    <w:uiPriority w:val="99"/>
    <w:semiHidden/>
    <w:rsid w:val="00F92E93"/>
  </w:style>
  <w:style w:type="character" w:customStyle="1" w:styleId="SinespaciadoCar">
    <w:name w:val="Sin espaciado Car"/>
    <w:link w:val="Sinespaciado"/>
    <w:uiPriority w:val="1"/>
    <w:locked/>
    <w:rsid w:val="00F92E93"/>
    <w:rPr>
      <w:rFonts w:ascii="Calibri" w:eastAsia="Calibri" w:hAnsi="Calibri" w:cs="Calibri"/>
      <w:color w:val="000000"/>
      <w:lang w:eastAsia="es-CO"/>
    </w:rPr>
  </w:style>
  <w:style w:type="paragraph" w:styleId="Sinespaciado">
    <w:name w:val="No Spacing"/>
    <w:link w:val="SinespaciadoCar"/>
    <w:uiPriority w:val="1"/>
    <w:qFormat/>
    <w:rsid w:val="00F92E93"/>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F92E93"/>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F92E93"/>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F92E93"/>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2E93"/>
    <w:pPr>
      <w:spacing w:after="0" w:line="240" w:lineRule="auto"/>
      <w:jc w:val="both"/>
    </w:pPr>
    <w:rPr>
      <w:vertAlign w:val="superscript"/>
    </w:rPr>
  </w:style>
  <w:style w:type="paragraph" w:customStyle="1" w:styleId="Default">
    <w:name w:val="Default"/>
    <w:rsid w:val="00F92E93"/>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F92E93"/>
    <w:pPr>
      <w:suppressAutoHyphens/>
      <w:autoSpaceDN w:val="0"/>
      <w:spacing w:after="200" w:line="276" w:lineRule="auto"/>
    </w:pPr>
    <w:rPr>
      <w:rFonts w:ascii="Calibri" w:eastAsia="Calibri" w:hAnsi="Calibri" w:cs="Tahoma"/>
    </w:rPr>
  </w:style>
  <w:style w:type="paragraph" w:customStyle="1" w:styleId="paragraph">
    <w:name w:val="paragraph"/>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F92E9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F92E93"/>
  </w:style>
  <w:style w:type="character" w:customStyle="1" w:styleId="eop">
    <w:name w:val="eop"/>
    <w:basedOn w:val="Fuentedeprrafopredeter"/>
    <w:rsid w:val="00F92E93"/>
  </w:style>
  <w:style w:type="character" w:customStyle="1" w:styleId="footnotedescriptionChar">
    <w:name w:val="footnote description Char"/>
    <w:link w:val="footnotedescription"/>
    <w:locked/>
    <w:rsid w:val="00F92E93"/>
    <w:rPr>
      <w:rFonts w:ascii="Arial" w:eastAsia="Arial" w:hAnsi="Arial" w:cs="Arial"/>
      <w:color w:val="000000"/>
      <w:sz w:val="20"/>
    </w:rPr>
  </w:style>
  <w:style w:type="paragraph" w:customStyle="1" w:styleId="footnotedescription">
    <w:name w:val="footnote description"/>
    <w:next w:val="Normal"/>
    <w:link w:val="footnotedescriptionChar"/>
    <w:rsid w:val="00F92E93"/>
    <w:pPr>
      <w:spacing w:after="0" w:line="254" w:lineRule="auto"/>
    </w:pPr>
    <w:rPr>
      <w:rFonts w:ascii="Arial" w:eastAsia="Arial" w:hAnsi="Arial" w:cs="Arial"/>
      <w:color w:val="000000"/>
      <w:sz w:val="20"/>
    </w:rPr>
  </w:style>
  <w:style w:type="character" w:customStyle="1" w:styleId="footnotemark">
    <w:name w:val="footnote mark"/>
    <w:rsid w:val="00F92E93"/>
    <w:rPr>
      <w:rFonts w:ascii="Arial" w:eastAsia="Arial" w:hAnsi="Arial" w:cs="Arial" w:hint="default"/>
      <w:color w:val="000000"/>
      <w:sz w:val="20"/>
      <w:vertAlign w:val="superscript"/>
    </w:rPr>
  </w:style>
  <w:style w:type="paragraph" w:styleId="Revisin">
    <w:name w:val="Revision"/>
    <w:hidden/>
    <w:uiPriority w:val="99"/>
    <w:semiHidden/>
    <w:rsid w:val="00F92E93"/>
    <w:pPr>
      <w:spacing w:after="0" w:line="240" w:lineRule="auto"/>
    </w:pPr>
  </w:style>
  <w:style w:type="character" w:styleId="Refdecomentario">
    <w:name w:val="annotation reference"/>
    <w:basedOn w:val="Fuentedeprrafopredeter"/>
    <w:uiPriority w:val="99"/>
    <w:semiHidden/>
    <w:unhideWhenUsed/>
    <w:rsid w:val="00F92E93"/>
    <w:rPr>
      <w:sz w:val="16"/>
      <w:szCs w:val="16"/>
    </w:rPr>
  </w:style>
  <w:style w:type="paragraph" w:styleId="Textocomentario">
    <w:name w:val="annotation text"/>
    <w:basedOn w:val="Normal"/>
    <w:link w:val="TextocomentarioCar"/>
    <w:uiPriority w:val="99"/>
    <w:unhideWhenUsed/>
    <w:rsid w:val="00F92E93"/>
    <w:pPr>
      <w:spacing w:line="240" w:lineRule="auto"/>
    </w:pPr>
    <w:rPr>
      <w:sz w:val="20"/>
      <w:szCs w:val="20"/>
    </w:rPr>
  </w:style>
  <w:style w:type="character" w:customStyle="1" w:styleId="TextocomentarioCar">
    <w:name w:val="Texto comentario Car"/>
    <w:basedOn w:val="Fuentedeprrafopredeter"/>
    <w:link w:val="Textocomentario"/>
    <w:uiPriority w:val="99"/>
    <w:rsid w:val="00F92E93"/>
    <w:rPr>
      <w:sz w:val="20"/>
      <w:szCs w:val="20"/>
    </w:rPr>
  </w:style>
  <w:style w:type="paragraph" w:styleId="Asuntodelcomentario">
    <w:name w:val="annotation subject"/>
    <w:basedOn w:val="Textocomentario"/>
    <w:next w:val="Textocomentario"/>
    <w:link w:val="AsuntodelcomentarioCar"/>
    <w:uiPriority w:val="99"/>
    <w:semiHidden/>
    <w:unhideWhenUsed/>
    <w:rsid w:val="00F92E93"/>
    <w:rPr>
      <w:b/>
      <w:bCs/>
    </w:rPr>
  </w:style>
  <w:style w:type="character" w:customStyle="1" w:styleId="AsuntodelcomentarioCar">
    <w:name w:val="Asunto del comentario Car"/>
    <w:basedOn w:val="TextocomentarioCar"/>
    <w:link w:val="Asuntodelcomentario"/>
    <w:uiPriority w:val="99"/>
    <w:semiHidden/>
    <w:rsid w:val="00F92E93"/>
    <w:rPr>
      <w:b/>
      <w:bCs/>
      <w:sz w:val="20"/>
      <w:szCs w:val="20"/>
    </w:rPr>
  </w:style>
  <w:style w:type="paragraph" w:styleId="NormalWeb">
    <w:name w:val="Normal (Web)"/>
    <w:basedOn w:val="Normal"/>
    <w:uiPriority w:val="99"/>
    <w:unhideWhenUsed/>
    <w:qFormat/>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F92E9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92E93"/>
  </w:style>
  <w:style w:type="paragraph" w:customStyle="1" w:styleId="Refdenotaalpie2">
    <w:name w:val="Ref. de nota al pie2"/>
    <w:aliases w:val="Nota de pie,Pie de pagina"/>
    <w:basedOn w:val="Normal"/>
    <w:rsid w:val="00F92E93"/>
    <w:pPr>
      <w:spacing w:line="240" w:lineRule="exact"/>
    </w:pPr>
    <w:rPr>
      <w:vertAlign w:val="superscript"/>
    </w:rPr>
  </w:style>
  <w:style w:type="character" w:customStyle="1" w:styleId="mark67knv5iim">
    <w:name w:val="mark67knv5iim"/>
    <w:basedOn w:val="Fuentedeprrafopredeter"/>
    <w:rsid w:val="00F92E93"/>
  </w:style>
  <w:style w:type="paragraph" w:customStyle="1" w:styleId="pf0">
    <w:name w:val="pf0"/>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F92E93"/>
    <w:rPr>
      <w:rFonts w:ascii="Segoe UI" w:hAnsi="Segoe UI" w:cs="Segoe UI" w:hint="default"/>
      <w:sz w:val="18"/>
      <w:szCs w:val="18"/>
    </w:rPr>
  </w:style>
  <w:style w:type="paragraph" w:customStyle="1" w:styleId="pf1">
    <w:name w:val="pf1"/>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F92E93"/>
    <w:rPr>
      <w:rFonts w:ascii="Segoe UI" w:hAnsi="Segoe UI" w:cs="Segoe UI" w:hint="default"/>
      <w:sz w:val="18"/>
      <w:szCs w:val="18"/>
    </w:rPr>
  </w:style>
  <w:style w:type="character" w:customStyle="1" w:styleId="cf31">
    <w:name w:val="cf31"/>
    <w:basedOn w:val="Fuentedeprrafopredeter"/>
    <w:rsid w:val="00F92E93"/>
    <w:rPr>
      <w:rFonts w:ascii="Segoe UI" w:hAnsi="Segoe UI" w:cs="Segoe UI" w:hint="default"/>
      <w:b/>
      <w:bCs/>
      <w:sz w:val="18"/>
      <w:szCs w:val="18"/>
    </w:rPr>
  </w:style>
  <w:style w:type="character" w:customStyle="1" w:styleId="markvtr83jvd6">
    <w:name w:val="markvtr83jvd6"/>
    <w:basedOn w:val="Fuentedeprrafopredeter"/>
    <w:rsid w:val="00F92E93"/>
  </w:style>
  <w:style w:type="character" w:customStyle="1" w:styleId="markrw9wh0nck">
    <w:name w:val="markrw9wh0nck"/>
    <w:basedOn w:val="Fuentedeprrafopredeter"/>
    <w:rsid w:val="00F92E93"/>
  </w:style>
  <w:style w:type="character" w:customStyle="1" w:styleId="markpligl0rpq">
    <w:name w:val="markpligl0rpq"/>
    <w:basedOn w:val="Fuentedeprrafopredeter"/>
    <w:rsid w:val="00F92E93"/>
  </w:style>
  <w:style w:type="paragraph" w:styleId="Sangradetextonormal">
    <w:name w:val="Body Text Indent"/>
    <w:basedOn w:val="Normal"/>
    <w:link w:val="SangradetextonormalCar"/>
    <w:uiPriority w:val="99"/>
    <w:semiHidden/>
    <w:unhideWhenUsed/>
    <w:rsid w:val="00CD0672"/>
    <w:pPr>
      <w:spacing w:after="120"/>
      <w:ind w:left="283"/>
    </w:pPr>
  </w:style>
  <w:style w:type="character" w:customStyle="1" w:styleId="SangradetextonormalCar">
    <w:name w:val="Sangría de texto normal Car"/>
    <w:basedOn w:val="Fuentedeprrafopredeter"/>
    <w:link w:val="Sangradetextonormal"/>
    <w:uiPriority w:val="99"/>
    <w:semiHidden/>
    <w:rsid w:val="00CD0672"/>
  </w:style>
  <w:style w:type="character" w:customStyle="1" w:styleId="Ttulo2Car">
    <w:name w:val="Título 2 Car"/>
    <w:basedOn w:val="Fuentedeprrafopredeter"/>
    <w:link w:val="Ttulo2"/>
    <w:uiPriority w:val="9"/>
    <w:rsid w:val="001D0530"/>
    <w:rPr>
      <w:rFonts w:asciiTheme="majorHAnsi" w:eastAsiaTheme="majorEastAsia" w:hAnsiTheme="majorHAnsi" w:cstheme="majorBidi"/>
      <w:color w:val="2F5496" w:themeColor="accent1" w:themeShade="BF"/>
      <w:sz w:val="26"/>
      <w:szCs w:val="26"/>
    </w:rPr>
  </w:style>
  <w:style w:type="paragraph" w:styleId="Lista">
    <w:name w:val="List"/>
    <w:basedOn w:val="Normal"/>
    <w:uiPriority w:val="99"/>
    <w:unhideWhenUsed/>
    <w:rsid w:val="001D0530"/>
    <w:pPr>
      <w:ind w:left="283" w:hanging="283"/>
      <w:contextualSpacing/>
    </w:pPr>
  </w:style>
  <w:style w:type="paragraph" w:styleId="Lista2">
    <w:name w:val="List 2"/>
    <w:basedOn w:val="Normal"/>
    <w:uiPriority w:val="99"/>
    <w:unhideWhenUsed/>
    <w:rsid w:val="001D0530"/>
    <w:pPr>
      <w:ind w:left="566" w:hanging="283"/>
      <w:contextualSpacing/>
    </w:pPr>
  </w:style>
  <w:style w:type="paragraph" w:styleId="Lista3">
    <w:name w:val="List 3"/>
    <w:basedOn w:val="Normal"/>
    <w:uiPriority w:val="99"/>
    <w:unhideWhenUsed/>
    <w:rsid w:val="001D0530"/>
    <w:pPr>
      <w:ind w:left="849" w:hanging="283"/>
      <w:contextualSpacing/>
    </w:pPr>
  </w:style>
  <w:style w:type="paragraph" w:styleId="Cierre">
    <w:name w:val="Closing"/>
    <w:basedOn w:val="Normal"/>
    <w:link w:val="CierreCar"/>
    <w:uiPriority w:val="99"/>
    <w:unhideWhenUsed/>
    <w:rsid w:val="001D0530"/>
    <w:pPr>
      <w:spacing w:after="0" w:line="240" w:lineRule="auto"/>
      <w:ind w:left="4252"/>
    </w:pPr>
  </w:style>
  <w:style w:type="character" w:customStyle="1" w:styleId="CierreCar">
    <w:name w:val="Cierre Car"/>
    <w:basedOn w:val="Fuentedeprrafopredeter"/>
    <w:link w:val="Cierre"/>
    <w:uiPriority w:val="99"/>
    <w:rsid w:val="001D0530"/>
  </w:style>
  <w:style w:type="paragraph" w:styleId="Listaconvietas2">
    <w:name w:val="List Bullet 2"/>
    <w:basedOn w:val="Normal"/>
    <w:uiPriority w:val="99"/>
    <w:unhideWhenUsed/>
    <w:rsid w:val="001D0530"/>
    <w:pPr>
      <w:numPr>
        <w:numId w:val="25"/>
      </w:numPr>
      <w:contextualSpacing/>
    </w:pPr>
  </w:style>
  <w:style w:type="paragraph" w:customStyle="1" w:styleId="ListaCC">
    <w:name w:val="Lista CC."/>
    <w:basedOn w:val="Normal"/>
    <w:rsid w:val="001D0530"/>
  </w:style>
  <w:style w:type="paragraph" w:styleId="Continuarlista">
    <w:name w:val="List Continue"/>
    <w:basedOn w:val="Normal"/>
    <w:uiPriority w:val="99"/>
    <w:unhideWhenUsed/>
    <w:rsid w:val="001D0530"/>
    <w:pPr>
      <w:spacing w:after="120"/>
      <w:ind w:left="283"/>
      <w:contextualSpacing/>
    </w:pPr>
  </w:style>
  <w:style w:type="paragraph" w:styleId="Firma">
    <w:name w:val="Signature"/>
    <w:basedOn w:val="Normal"/>
    <w:link w:val="FirmaCar"/>
    <w:uiPriority w:val="99"/>
    <w:unhideWhenUsed/>
    <w:rsid w:val="001D0530"/>
    <w:pPr>
      <w:spacing w:after="0" w:line="240" w:lineRule="auto"/>
      <w:ind w:left="4252"/>
    </w:pPr>
  </w:style>
  <w:style w:type="character" w:customStyle="1" w:styleId="FirmaCar">
    <w:name w:val="Firma Car"/>
    <w:basedOn w:val="Fuentedeprrafopredeter"/>
    <w:link w:val="Firma"/>
    <w:uiPriority w:val="99"/>
    <w:rsid w:val="001D0530"/>
  </w:style>
  <w:style w:type="paragraph" w:styleId="Textoindependienteprimerasangra2">
    <w:name w:val="Body Text First Indent 2"/>
    <w:basedOn w:val="Sangradetextonormal"/>
    <w:link w:val="Textoindependienteprimerasangra2Car"/>
    <w:uiPriority w:val="99"/>
    <w:unhideWhenUsed/>
    <w:rsid w:val="001D053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D0530"/>
  </w:style>
  <w:style w:type="character" w:customStyle="1" w:styleId="superscript">
    <w:name w:val="superscript"/>
    <w:basedOn w:val="Fuentedeprrafopredeter"/>
    <w:rsid w:val="00541D0A"/>
  </w:style>
  <w:style w:type="character" w:customStyle="1" w:styleId="markk4qs3ynmb">
    <w:name w:val="markk4qs3ynmb"/>
    <w:basedOn w:val="Fuentedeprrafopredeter"/>
    <w:rsid w:val="00167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071030">
      <w:bodyDiv w:val="1"/>
      <w:marLeft w:val="0"/>
      <w:marRight w:val="0"/>
      <w:marTop w:val="0"/>
      <w:marBottom w:val="0"/>
      <w:divBdr>
        <w:top w:val="none" w:sz="0" w:space="0" w:color="auto"/>
        <w:left w:val="none" w:sz="0" w:space="0" w:color="auto"/>
        <w:bottom w:val="none" w:sz="0" w:space="0" w:color="auto"/>
        <w:right w:val="none" w:sz="0" w:space="0" w:color="auto"/>
      </w:divBdr>
    </w:div>
    <w:div w:id="483475915">
      <w:bodyDiv w:val="1"/>
      <w:marLeft w:val="0"/>
      <w:marRight w:val="0"/>
      <w:marTop w:val="0"/>
      <w:marBottom w:val="0"/>
      <w:divBdr>
        <w:top w:val="none" w:sz="0" w:space="0" w:color="auto"/>
        <w:left w:val="none" w:sz="0" w:space="0" w:color="auto"/>
        <w:bottom w:val="none" w:sz="0" w:space="0" w:color="auto"/>
        <w:right w:val="none" w:sz="0" w:space="0" w:color="auto"/>
      </w:divBdr>
    </w:div>
    <w:div w:id="499273454">
      <w:bodyDiv w:val="1"/>
      <w:marLeft w:val="0"/>
      <w:marRight w:val="0"/>
      <w:marTop w:val="0"/>
      <w:marBottom w:val="0"/>
      <w:divBdr>
        <w:top w:val="none" w:sz="0" w:space="0" w:color="auto"/>
        <w:left w:val="none" w:sz="0" w:space="0" w:color="auto"/>
        <w:bottom w:val="none" w:sz="0" w:space="0" w:color="auto"/>
        <w:right w:val="none" w:sz="0" w:space="0" w:color="auto"/>
      </w:divBdr>
    </w:div>
    <w:div w:id="619922773">
      <w:bodyDiv w:val="1"/>
      <w:marLeft w:val="0"/>
      <w:marRight w:val="0"/>
      <w:marTop w:val="0"/>
      <w:marBottom w:val="0"/>
      <w:divBdr>
        <w:top w:val="none" w:sz="0" w:space="0" w:color="auto"/>
        <w:left w:val="none" w:sz="0" w:space="0" w:color="auto"/>
        <w:bottom w:val="none" w:sz="0" w:space="0" w:color="auto"/>
        <w:right w:val="none" w:sz="0" w:space="0" w:color="auto"/>
      </w:divBdr>
    </w:div>
    <w:div w:id="715399381">
      <w:bodyDiv w:val="1"/>
      <w:marLeft w:val="0"/>
      <w:marRight w:val="0"/>
      <w:marTop w:val="0"/>
      <w:marBottom w:val="0"/>
      <w:divBdr>
        <w:top w:val="none" w:sz="0" w:space="0" w:color="auto"/>
        <w:left w:val="none" w:sz="0" w:space="0" w:color="auto"/>
        <w:bottom w:val="none" w:sz="0" w:space="0" w:color="auto"/>
        <w:right w:val="none" w:sz="0" w:space="0" w:color="auto"/>
      </w:divBdr>
    </w:div>
    <w:div w:id="895816574">
      <w:bodyDiv w:val="1"/>
      <w:marLeft w:val="0"/>
      <w:marRight w:val="0"/>
      <w:marTop w:val="0"/>
      <w:marBottom w:val="0"/>
      <w:divBdr>
        <w:top w:val="none" w:sz="0" w:space="0" w:color="auto"/>
        <w:left w:val="none" w:sz="0" w:space="0" w:color="auto"/>
        <w:bottom w:val="none" w:sz="0" w:space="0" w:color="auto"/>
        <w:right w:val="none" w:sz="0" w:space="0" w:color="auto"/>
      </w:divBdr>
    </w:div>
    <w:div w:id="1005018951">
      <w:bodyDiv w:val="1"/>
      <w:marLeft w:val="0"/>
      <w:marRight w:val="0"/>
      <w:marTop w:val="0"/>
      <w:marBottom w:val="0"/>
      <w:divBdr>
        <w:top w:val="none" w:sz="0" w:space="0" w:color="auto"/>
        <w:left w:val="none" w:sz="0" w:space="0" w:color="auto"/>
        <w:bottom w:val="none" w:sz="0" w:space="0" w:color="auto"/>
        <w:right w:val="none" w:sz="0" w:space="0" w:color="auto"/>
      </w:divBdr>
    </w:div>
    <w:div w:id="1243755807">
      <w:bodyDiv w:val="1"/>
      <w:marLeft w:val="0"/>
      <w:marRight w:val="0"/>
      <w:marTop w:val="0"/>
      <w:marBottom w:val="0"/>
      <w:divBdr>
        <w:top w:val="none" w:sz="0" w:space="0" w:color="auto"/>
        <w:left w:val="none" w:sz="0" w:space="0" w:color="auto"/>
        <w:bottom w:val="none" w:sz="0" w:space="0" w:color="auto"/>
        <w:right w:val="none" w:sz="0" w:space="0" w:color="auto"/>
      </w:divBdr>
    </w:div>
    <w:div w:id="1339622194">
      <w:bodyDiv w:val="1"/>
      <w:marLeft w:val="0"/>
      <w:marRight w:val="0"/>
      <w:marTop w:val="0"/>
      <w:marBottom w:val="0"/>
      <w:divBdr>
        <w:top w:val="none" w:sz="0" w:space="0" w:color="auto"/>
        <w:left w:val="none" w:sz="0" w:space="0" w:color="auto"/>
        <w:bottom w:val="none" w:sz="0" w:space="0" w:color="auto"/>
        <w:right w:val="none" w:sz="0" w:space="0" w:color="auto"/>
      </w:divBdr>
    </w:div>
    <w:div w:id="1788311357">
      <w:bodyDiv w:val="1"/>
      <w:marLeft w:val="0"/>
      <w:marRight w:val="0"/>
      <w:marTop w:val="0"/>
      <w:marBottom w:val="0"/>
      <w:divBdr>
        <w:top w:val="none" w:sz="0" w:space="0" w:color="auto"/>
        <w:left w:val="none" w:sz="0" w:space="0" w:color="auto"/>
        <w:bottom w:val="none" w:sz="0" w:space="0" w:color="auto"/>
        <w:right w:val="none" w:sz="0" w:space="0" w:color="auto"/>
      </w:divBdr>
    </w:div>
    <w:div w:id="1855075052">
      <w:bodyDiv w:val="1"/>
      <w:marLeft w:val="0"/>
      <w:marRight w:val="0"/>
      <w:marTop w:val="0"/>
      <w:marBottom w:val="0"/>
      <w:divBdr>
        <w:top w:val="none" w:sz="0" w:space="0" w:color="auto"/>
        <w:left w:val="none" w:sz="0" w:space="0" w:color="auto"/>
        <w:bottom w:val="none" w:sz="0" w:space="0" w:color="auto"/>
        <w:right w:val="none" w:sz="0" w:space="0" w:color="auto"/>
      </w:divBdr>
    </w:div>
    <w:div w:id="18761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1437_2011_pr004.html" TargetMode="External"/><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secretariasenado.gov.co/senado/basedoc/ley_2080_2021.html" TargetMode="External"/><Relationship Id="rId19" Type="http://schemas.openxmlformats.org/officeDocument/2006/relationships/hyperlink" Target="http://incp.org.co/Site/2016/spatia/sentencia-consejo-estado-peritos.pdf" TargetMode="External"/><Relationship Id="rId4" Type="http://schemas.openxmlformats.org/officeDocument/2006/relationships/settings" Target="settings.xml"/><Relationship Id="rId9" Type="http://schemas.openxmlformats.org/officeDocument/2006/relationships/hyperlink" Target="mailto:adm02cali@cendoj.ramajudicial.gov.co"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43</Pages>
  <Words>18391</Words>
  <Characters>101154</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87</cp:revision>
  <cp:lastPrinted>2024-08-09T14:39:00Z</cp:lastPrinted>
  <dcterms:created xsi:type="dcterms:W3CDTF">2024-08-08T16:11:00Z</dcterms:created>
  <dcterms:modified xsi:type="dcterms:W3CDTF">2024-08-09T14:39:00Z</dcterms:modified>
</cp:coreProperties>
</file>